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6B594" w14:textId="77777777" w:rsidR="00DF5909" w:rsidRDefault="00DF5909" w:rsidP="00DF5909">
      <w:pPr>
        <w:pStyle w:val="Sinespaciado"/>
        <w:spacing w:line="216" w:lineRule="auto"/>
        <w:jc w:val="center"/>
        <w:rPr>
          <w:rFonts w:ascii="Times New Roman" w:hAnsi="Times New Roman" w:cs="Times New Roman"/>
          <w:sz w:val="32"/>
          <w:szCs w:val="32"/>
        </w:rPr>
      </w:pPr>
    </w:p>
    <w:p w14:paraId="1BC6739C" w14:textId="77777777" w:rsidR="00DF5909" w:rsidRDefault="00DF5909" w:rsidP="00DF5909">
      <w:pPr>
        <w:pStyle w:val="Sinespaciado"/>
        <w:spacing w:line="216" w:lineRule="auto"/>
        <w:jc w:val="center"/>
        <w:rPr>
          <w:rFonts w:ascii="Times New Roman" w:hAnsi="Times New Roman" w:cs="Times New Roman"/>
          <w:sz w:val="32"/>
          <w:szCs w:val="32"/>
        </w:rPr>
      </w:pPr>
    </w:p>
    <w:p w14:paraId="75B11ADD" w14:textId="77777777" w:rsidR="00DF5909" w:rsidRDefault="00DF5909" w:rsidP="00DF5909">
      <w:pPr>
        <w:pStyle w:val="Sinespaciado"/>
        <w:spacing w:line="216" w:lineRule="auto"/>
        <w:jc w:val="center"/>
        <w:rPr>
          <w:rFonts w:ascii="Times New Roman" w:hAnsi="Times New Roman" w:cs="Times New Roman"/>
          <w:sz w:val="32"/>
          <w:szCs w:val="32"/>
        </w:rPr>
      </w:pPr>
    </w:p>
    <w:p w14:paraId="6068EA9B" w14:textId="77777777" w:rsidR="00DF5909" w:rsidRDefault="00DF5909" w:rsidP="00DF5909">
      <w:pPr>
        <w:pStyle w:val="Sinespaciado"/>
        <w:spacing w:line="216" w:lineRule="auto"/>
        <w:jc w:val="center"/>
        <w:rPr>
          <w:rFonts w:ascii="Times New Roman" w:hAnsi="Times New Roman" w:cs="Times New Roman"/>
          <w:sz w:val="32"/>
          <w:szCs w:val="32"/>
        </w:rPr>
      </w:pPr>
    </w:p>
    <w:p w14:paraId="113E8AD9" w14:textId="77777777" w:rsidR="00DF5909" w:rsidRDefault="00DF5909" w:rsidP="00DF5909">
      <w:pPr>
        <w:pStyle w:val="Sinespaciado"/>
        <w:spacing w:line="216" w:lineRule="auto"/>
        <w:jc w:val="center"/>
        <w:rPr>
          <w:rFonts w:ascii="Times New Roman" w:hAnsi="Times New Roman" w:cs="Times New Roman"/>
          <w:sz w:val="32"/>
          <w:szCs w:val="32"/>
        </w:rPr>
      </w:pPr>
    </w:p>
    <w:p w14:paraId="79DB9D71" w14:textId="77777777" w:rsidR="00DF5909" w:rsidRDefault="00DF5909" w:rsidP="00DF5909">
      <w:pPr>
        <w:pStyle w:val="Sinespaciado"/>
        <w:spacing w:line="216" w:lineRule="auto"/>
        <w:jc w:val="center"/>
        <w:rPr>
          <w:rFonts w:ascii="Times New Roman" w:hAnsi="Times New Roman" w:cs="Times New Roman"/>
          <w:sz w:val="32"/>
          <w:szCs w:val="32"/>
        </w:rPr>
      </w:pPr>
    </w:p>
    <w:p w14:paraId="5A4341DF" w14:textId="77777777" w:rsidR="00DF5909" w:rsidRDefault="00DF5909" w:rsidP="00DF5909">
      <w:pPr>
        <w:pStyle w:val="Sinespaciado"/>
        <w:spacing w:line="216" w:lineRule="auto"/>
        <w:jc w:val="center"/>
        <w:rPr>
          <w:rFonts w:ascii="Times New Roman" w:hAnsi="Times New Roman" w:cs="Times New Roman"/>
          <w:sz w:val="32"/>
          <w:szCs w:val="32"/>
        </w:rPr>
      </w:pPr>
    </w:p>
    <w:p w14:paraId="6218093D" w14:textId="77777777" w:rsidR="00DF5909" w:rsidRDefault="00DF5909" w:rsidP="00DF5909">
      <w:pPr>
        <w:pStyle w:val="Sinespaciado"/>
        <w:spacing w:line="216" w:lineRule="auto"/>
        <w:jc w:val="center"/>
        <w:rPr>
          <w:rFonts w:ascii="Times New Roman" w:hAnsi="Times New Roman" w:cs="Times New Roman"/>
          <w:sz w:val="32"/>
          <w:szCs w:val="32"/>
        </w:rPr>
      </w:pPr>
    </w:p>
    <w:p w14:paraId="33B1C119" w14:textId="77777777" w:rsidR="00DF5909" w:rsidRDefault="00DF5909" w:rsidP="00DF5909">
      <w:pPr>
        <w:pStyle w:val="Sinespaciado"/>
        <w:spacing w:line="216" w:lineRule="auto"/>
        <w:jc w:val="center"/>
        <w:rPr>
          <w:rFonts w:ascii="Times New Roman" w:hAnsi="Times New Roman" w:cs="Times New Roman"/>
          <w:sz w:val="32"/>
          <w:szCs w:val="32"/>
        </w:rPr>
      </w:pPr>
    </w:p>
    <w:p w14:paraId="388168A6" w14:textId="77777777" w:rsidR="00DF5909" w:rsidRDefault="00DF5909" w:rsidP="00DF5909">
      <w:pPr>
        <w:pStyle w:val="Sinespaciado"/>
        <w:spacing w:line="216" w:lineRule="auto"/>
        <w:jc w:val="center"/>
        <w:rPr>
          <w:rFonts w:ascii="Times New Roman" w:hAnsi="Times New Roman" w:cs="Times New Roman"/>
          <w:sz w:val="32"/>
          <w:szCs w:val="32"/>
        </w:rPr>
      </w:pPr>
    </w:p>
    <w:p w14:paraId="0E24F561" w14:textId="77777777" w:rsidR="00DF5909" w:rsidRDefault="00DF5909" w:rsidP="00DF5909">
      <w:pPr>
        <w:pStyle w:val="Sinespaciado"/>
        <w:spacing w:line="360" w:lineRule="auto"/>
        <w:jc w:val="center"/>
        <w:rPr>
          <w:rFonts w:ascii="Times New Roman" w:hAnsi="Times New Roman" w:cs="Times New Roman"/>
          <w:sz w:val="32"/>
          <w:szCs w:val="32"/>
        </w:rPr>
      </w:pPr>
    </w:p>
    <w:p w14:paraId="4E8D4AF0" w14:textId="5798709C" w:rsidR="00DF5909" w:rsidRDefault="00DF5909" w:rsidP="00DF5909">
      <w:pPr>
        <w:pStyle w:val="Sinespaciado"/>
        <w:spacing w:line="360" w:lineRule="auto"/>
        <w:jc w:val="center"/>
        <w:rPr>
          <w:rFonts w:ascii="Times New Roman" w:hAnsi="Times New Roman" w:cs="Times New Roman"/>
          <w:sz w:val="32"/>
          <w:szCs w:val="32"/>
        </w:rPr>
      </w:pPr>
      <w:r>
        <w:rPr>
          <w:rFonts w:ascii="Times New Roman" w:hAnsi="Times New Roman" w:cs="Times New Roman"/>
          <w:sz w:val="32"/>
          <w:szCs w:val="32"/>
        </w:rPr>
        <w:t>Segundo Informe Nacional</w:t>
      </w:r>
    </w:p>
    <w:p w14:paraId="2E925EE0" w14:textId="77777777" w:rsidR="00DF5909" w:rsidRDefault="00DF5909" w:rsidP="00DF5909">
      <w:pPr>
        <w:pStyle w:val="Sinespaciado"/>
        <w:spacing w:line="360" w:lineRule="auto"/>
        <w:jc w:val="center"/>
        <w:rPr>
          <w:rFonts w:ascii="Times New Roman" w:hAnsi="Times New Roman" w:cs="Times New Roman"/>
          <w:sz w:val="32"/>
          <w:szCs w:val="32"/>
        </w:rPr>
      </w:pPr>
    </w:p>
    <w:p w14:paraId="57148FB4" w14:textId="3AE64283" w:rsidR="00DF5909" w:rsidRPr="008706F1" w:rsidRDefault="00DF5909" w:rsidP="00DF5909">
      <w:pPr>
        <w:pStyle w:val="Sinespaciado"/>
        <w:spacing w:line="360" w:lineRule="auto"/>
        <w:jc w:val="center"/>
        <w:rPr>
          <w:rFonts w:ascii="Times New Roman" w:hAnsi="Times New Roman" w:cs="Times New Roman"/>
          <w:sz w:val="32"/>
          <w:szCs w:val="32"/>
        </w:rPr>
      </w:pPr>
      <w:r w:rsidRPr="008706F1">
        <w:rPr>
          <w:rFonts w:ascii="Times New Roman" w:hAnsi="Times New Roman" w:cs="Times New Roman"/>
          <w:sz w:val="32"/>
          <w:szCs w:val="32"/>
        </w:rPr>
        <w:t>Información adicional enviada por Chile en el marco del Artículo 29 (4) de la Convención</w:t>
      </w:r>
      <w:r w:rsidRPr="008706F1">
        <w:t xml:space="preserve"> </w:t>
      </w:r>
      <w:r w:rsidRPr="008706F1">
        <w:rPr>
          <w:rFonts w:ascii="Times New Roman" w:hAnsi="Times New Roman" w:cs="Times New Roman"/>
          <w:sz w:val="32"/>
          <w:szCs w:val="32"/>
        </w:rPr>
        <w:t>Internacional para la protección de todas las Personas contra las Desapariciones Forzadas</w:t>
      </w:r>
    </w:p>
    <w:p w14:paraId="195DC383" w14:textId="096B3668" w:rsidR="00DF5909" w:rsidRDefault="00DF5909" w:rsidP="00DF5909">
      <w:pPr>
        <w:spacing w:after="0" w:line="360" w:lineRule="auto"/>
        <w:rPr>
          <w:rFonts w:ascii="Times New Roman" w:hAnsi="Times New Roman" w:cs="Times New Roman"/>
        </w:rPr>
      </w:pPr>
      <w:r>
        <w:rPr>
          <w:rFonts w:ascii="Times New Roman" w:hAnsi="Times New Roman" w:cs="Times New Roman"/>
        </w:rPr>
        <w:br w:type="page"/>
      </w:r>
    </w:p>
    <w:sdt>
      <w:sdtPr>
        <w:rPr>
          <w:rFonts w:ascii="Times New Roman" w:eastAsiaTheme="minorEastAsia" w:hAnsi="Times New Roman" w:cs="Times New Roman"/>
          <w:color w:val="auto"/>
          <w:kern w:val="2"/>
          <w:sz w:val="24"/>
          <w:szCs w:val="24"/>
          <w:lang w:eastAsia="en-US"/>
          <w14:ligatures w14:val="standardContextual"/>
        </w:rPr>
        <w:id w:val="1561096388"/>
        <w:docPartObj>
          <w:docPartGallery w:val="Table of Contents"/>
          <w:docPartUnique/>
        </w:docPartObj>
      </w:sdtPr>
      <w:sdtEndPr/>
      <w:sdtContent>
        <w:p w14:paraId="7645336A" w14:textId="77777777" w:rsidR="00A21020" w:rsidRPr="00A21020" w:rsidRDefault="00DF5909" w:rsidP="00A21020">
          <w:pPr>
            <w:pStyle w:val="TtuloTDC"/>
            <w:spacing w:before="0" w:line="360" w:lineRule="auto"/>
            <w:jc w:val="center"/>
            <w:rPr>
              <w:rFonts w:ascii="Times New Roman" w:hAnsi="Times New Roman" w:cs="Times New Roman"/>
              <w:noProof/>
            </w:rPr>
          </w:pPr>
          <w:r w:rsidRPr="00A21020">
            <w:rPr>
              <w:rFonts w:ascii="Times New Roman" w:eastAsiaTheme="minorEastAsia" w:hAnsi="Times New Roman" w:cs="Times New Roman"/>
              <w:b/>
              <w:bCs/>
              <w:color w:val="auto"/>
              <w:kern w:val="2"/>
              <w:sz w:val="24"/>
              <w:szCs w:val="24"/>
              <w:lang w:eastAsia="en-US"/>
              <w14:ligatures w14:val="standardContextual"/>
            </w:rPr>
            <w:t>TABLA DE C</w:t>
          </w:r>
          <w:r w:rsidRPr="00A21020">
            <w:rPr>
              <w:rFonts w:ascii="Times New Roman" w:hAnsi="Times New Roman" w:cs="Times New Roman"/>
              <w:b/>
              <w:bCs/>
              <w:color w:val="auto"/>
              <w:sz w:val="24"/>
              <w:szCs w:val="24"/>
              <w:lang w:val="es-ES"/>
            </w:rPr>
            <w:t>ONTENIDOS</w:t>
          </w:r>
          <w:r w:rsidR="0E69C1F5" w:rsidRPr="00A21020">
            <w:rPr>
              <w:rFonts w:ascii="Times New Roman" w:hAnsi="Times New Roman" w:cs="Times New Roman"/>
              <w:sz w:val="24"/>
              <w:szCs w:val="24"/>
            </w:rPr>
            <w:fldChar w:fldCharType="begin"/>
          </w:r>
          <w:r w:rsidR="01A8A435" w:rsidRPr="00A21020">
            <w:rPr>
              <w:rFonts w:ascii="Times New Roman" w:hAnsi="Times New Roman" w:cs="Times New Roman"/>
              <w:sz w:val="24"/>
              <w:szCs w:val="24"/>
            </w:rPr>
            <w:instrText>TOC \o "1-3" \z \u \h</w:instrText>
          </w:r>
          <w:r w:rsidR="0E69C1F5" w:rsidRPr="00A21020">
            <w:rPr>
              <w:rFonts w:ascii="Times New Roman" w:hAnsi="Times New Roman" w:cs="Times New Roman"/>
              <w:sz w:val="24"/>
              <w:szCs w:val="24"/>
            </w:rPr>
            <w:fldChar w:fldCharType="separate"/>
          </w:r>
        </w:p>
        <w:p w14:paraId="57D26BF5" w14:textId="51AC964B" w:rsidR="00A21020" w:rsidRPr="00A21020" w:rsidRDefault="00930614" w:rsidP="00A21020">
          <w:pPr>
            <w:pStyle w:val="TDC2"/>
            <w:tabs>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16" w:history="1">
            <w:r w:rsidR="00A21020" w:rsidRPr="00A21020">
              <w:rPr>
                <w:rStyle w:val="Hipervnculo"/>
                <w:rFonts w:ascii="Times New Roman" w:hAnsi="Times New Roman" w:cs="Times New Roman"/>
                <w:b/>
                <w:bCs/>
                <w:noProof/>
              </w:rPr>
              <w:t>Glosario</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_Toc219107016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3</w:t>
            </w:r>
            <w:r w:rsidR="00A21020" w:rsidRPr="00A21020">
              <w:rPr>
                <w:rFonts w:ascii="Times New Roman" w:hAnsi="Times New Roman" w:cs="Times New Roman"/>
                <w:noProof/>
                <w:webHidden/>
              </w:rPr>
              <w:fldChar w:fldCharType="end"/>
            </w:r>
          </w:hyperlink>
        </w:p>
        <w:p w14:paraId="3E8478FC" w14:textId="7A3690FD" w:rsidR="00A21020" w:rsidRPr="00A21020" w:rsidRDefault="00930614" w:rsidP="00A21020">
          <w:pPr>
            <w:pStyle w:val="TDC1"/>
            <w:tabs>
              <w:tab w:val="left" w:pos="44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17" w:history="1">
            <w:r w:rsidR="00A21020" w:rsidRPr="00A21020">
              <w:rPr>
                <w:rStyle w:val="Hipervnculo"/>
                <w:rFonts w:ascii="Times New Roman" w:eastAsia="Times New Roman" w:hAnsi="Times New Roman" w:cs="Times New Roman"/>
                <w:b/>
                <w:bCs/>
                <w:noProof/>
              </w:rPr>
              <w:t>I.</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eastAsia="Times New Roman" w:hAnsi="Times New Roman" w:cs="Times New Roman"/>
                <w:b/>
                <w:bCs/>
                <w:noProof/>
              </w:rPr>
              <w:t>Introducción y metodología</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_Toc219107017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5</w:t>
            </w:r>
            <w:r w:rsidR="00A21020" w:rsidRPr="00A21020">
              <w:rPr>
                <w:rFonts w:ascii="Times New Roman" w:hAnsi="Times New Roman" w:cs="Times New Roman"/>
                <w:noProof/>
                <w:webHidden/>
              </w:rPr>
              <w:fldChar w:fldCharType="end"/>
            </w:r>
          </w:hyperlink>
        </w:p>
        <w:p w14:paraId="7B22335C" w14:textId="39C35A94" w:rsidR="00A21020" w:rsidRPr="00A21020" w:rsidRDefault="00930614" w:rsidP="00A21020">
          <w:pPr>
            <w:pStyle w:val="TDC1"/>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18" w:history="1">
            <w:r w:rsidR="00A21020" w:rsidRPr="00A21020">
              <w:rPr>
                <w:rStyle w:val="Hipervnculo"/>
                <w:rFonts w:ascii="Times New Roman" w:hAnsi="Times New Roman" w:cs="Times New Roman"/>
                <w:b/>
                <w:bCs/>
                <w:noProof/>
              </w:rPr>
              <w:t>II.</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b/>
                <w:bCs/>
                <w:noProof/>
              </w:rPr>
              <w:t>Informe en virtud del artículo 29 (4) de la Convención</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_Toc219107018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6</w:t>
            </w:r>
            <w:r w:rsidR="00A21020" w:rsidRPr="00A21020">
              <w:rPr>
                <w:rFonts w:ascii="Times New Roman" w:hAnsi="Times New Roman" w:cs="Times New Roman"/>
                <w:noProof/>
                <w:webHidden/>
              </w:rPr>
              <w:fldChar w:fldCharType="end"/>
            </w:r>
          </w:hyperlink>
        </w:p>
        <w:p w14:paraId="6A194C20" w14:textId="35784DDB"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19" w:history="1">
            <w:r w:rsidR="00A21020" w:rsidRPr="00A21020">
              <w:rPr>
                <w:rStyle w:val="Hipervnculo"/>
                <w:rFonts w:ascii="Times New Roman" w:hAnsi="Times New Roman" w:cs="Times New Roman"/>
                <w:noProof/>
              </w:rPr>
              <w:t>a)</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Tipificación de la DF y adecuación de las penas (artículos 2 y 4 a 8; recomendaciones párrafos 9, 11, 13 y 19)</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_Toc219107019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6</w:t>
            </w:r>
            <w:r w:rsidR="00A21020" w:rsidRPr="00A21020">
              <w:rPr>
                <w:rFonts w:ascii="Times New Roman" w:hAnsi="Times New Roman" w:cs="Times New Roman"/>
                <w:noProof/>
                <w:webHidden/>
              </w:rPr>
              <w:fldChar w:fldCharType="end"/>
            </w:r>
          </w:hyperlink>
        </w:p>
        <w:p w14:paraId="678A63A1" w14:textId="5FF1C64E"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20" w:history="1">
            <w:r w:rsidR="00A21020" w:rsidRPr="00A21020">
              <w:rPr>
                <w:rStyle w:val="Hipervnculo"/>
                <w:rFonts w:ascii="Times New Roman" w:hAnsi="Times New Roman" w:cs="Times New Roman"/>
                <w:noProof/>
              </w:rPr>
              <w:t>b)</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Medidas para investigar y sancionar la DF cometida por privados (artículo 3)</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_Toc219107020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8</w:t>
            </w:r>
            <w:r w:rsidR="00A21020" w:rsidRPr="00A21020">
              <w:rPr>
                <w:rFonts w:ascii="Times New Roman" w:hAnsi="Times New Roman" w:cs="Times New Roman"/>
                <w:noProof/>
                <w:webHidden/>
              </w:rPr>
              <w:fldChar w:fldCharType="end"/>
            </w:r>
          </w:hyperlink>
        </w:p>
        <w:p w14:paraId="431D08EE" w14:textId="2C5058F9"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21" w:history="1">
            <w:r w:rsidR="00A21020" w:rsidRPr="00A21020">
              <w:rPr>
                <w:rStyle w:val="Hipervnculo"/>
                <w:rFonts w:ascii="Times New Roman" w:hAnsi="Times New Roman" w:cs="Times New Roman"/>
                <w:noProof/>
              </w:rPr>
              <w:t>c)</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Jurisdicción militar (artículos 6 y 11; recomendación párrafo 15)</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_Toc219107021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9</w:t>
            </w:r>
            <w:r w:rsidR="00A21020" w:rsidRPr="00A21020">
              <w:rPr>
                <w:rFonts w:ascii="Times New Roman" w:hAnsi="Times New Roman" w:cs="Times New Roman"/>
                <w:noProof/>
                <w:webHidden/>
              </w:rPr>
              <w:fldChar w:fldCharType="end"/>
            </w:r>
          </w:hyperlink>
        </w:p>
        <w:p w14:paraId="4BEC6C73" w14:textId="109F703D"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22" w:history="1">
            <w:r w:rsidR="00A21020" w:rsidRPr="00A21020">
              <w:rPr>
                <w:rStyle w:val="Hipervnculo"/>
                <w:rFonts w:ascii="Times New Roman" w:hAnsi="Times New Roman" w:cs="Times New Roman"/>
                <w:noProof/>
              </w:rPr>
              <w:t>d)</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Cooperación internacional (artículo 10)</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_Toc219107022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9</w:t>
            </w:r>
            <w:r w:rsidR="00A21020" w:rsidRPr="00A21020">
              <w:rPr>
                <w:rFonts w:ascii="Times New Roman" w:hAnsi="Times New Roman" w:cs="Times New Roman"/>
                <w:noProof/>
                <w:webHidden/>
              </w:rPr>
              <w:fldChar w:fldCharType="end"/>
            </w:r>
          </w:hyperlink>
        </w:p>
        <w:p w14:paraId="48095763" w14:textId="17DCA654"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23" w:history="1">
            <w:r w:rsidR="00A21020" w:rsidRPr="00A21020">
              <w:rPr>
                <w:rStyle w:val="Hipervnculo"/>
                <w:rFonts w:ascii="Times New Roman" w:hAnsi="Times New Roman" w:cs="Times New Roman"/>
                <w:noProof/>
              </w:rPr>
              <w:t>e)</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Investigación de la DF (artículos 12 y 24; recomendaciones párrafos 17 a) y 19)</w:t>
            </w:r>
            <w:r w:rsidR="00A21020" w:rsidRPr="00A21020">
              <w:rPr>
                <w:rFonts w:ascii="Times New Roman" w:hAnsi="Times New Roman" w:cs="Times New Roman"/>
                <w:noProof/>
                <w:webHidden/>
              </w:rPr>
              <w:tab/>
            </w:r>
            <w:r w:rsidR="00A21020">
              <w:rPr>
                <w:rFonts w:ascii="Times New Roman" w:hAnsi="Times New Roman" w:cs="Times New Roman"/>
                <w:noProof/>
                <w:webHidden/>
              </w:rPr>
              <w:t>…………………………………………………………………………………..</w:t>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_Toc219107023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10</w:t>
            </w:r>
            <w:r w:rsidR="00A21020" w:rsidRPr="00A21020">
              <w:rPr>
                <w:rFonts w:ascii="Times New Roman" w:hAnsi="Times New Roman" w:cs="Times New Roman"/>
                <w:noProof/>
                <w:webHidden/>
              </w:rPr>
              <w:fldChar w:fldCharType="end"/>
            </w:r>
          </w:hyperlink>
        </w:p>
        <w:p w14:paraId="296A421D" w14:textId="58749D9C"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24" w:history="1">
            <w:r w:rsidR="00A21020" w:rsidRPr="00A21020">
              <w:rPr>
                <w:rStyle w:val="Hipervnculo"/>
                <w:rFonts w:ascii="Times New Roman" w:hAnsi="Times New Roman" w:cs="Times New Roman"/>
                <w:noProof/>
              </w:rPr>
              <w:t>f)</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Derecho de las víctimas a conocer la evolución y resultados de la investigación (artículos 12 y 24; recomendación párrafo 17 (b))</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_Toc219107024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13</w:t>
            </w:r>
            <w:r w:rsidR="00A21020" w:rsidRPr="00A21020">
              <w:rPr>
                <w:rFonts w:ascii="Times New Roman" w:hAnsi="Times New Roman" w:cs="Times New Roman"/>
                <w:noProof/>
                <w:webHidden/>
              </w:rPr>
              <w:fldChar w:fldCharType="end"/>
            </w:r>
          </w:hyperlink>
        </w:p>
        <w:p w14:paraId="6C772182" w14:textId="1E0B9E2B"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25" w:history="1">
            <w:r w:rsidR="00A21020" w:rsidRPr="00A21020">
              <w:rPr>
                <w:rStyle w:val="Hipervnculo"/>
                <w:rFonts w:ascii="Times New Roman" w:hAnsi="Times New Roman" w:cs="Times New Roman"/>
                <w:noProof/>
              </w:rPr>
              <w:t>g)</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Acceso de las autoridades a la información (artículos 12 y 24; recomendación párrafo 17 c))</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_Toc219107025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14</w:t>
            </w:r>
            <w:r w:rsidR="00A21020" w:rsidRPr="00A21020">
              <w:rPr>
                <w:rFonts w:ascii="Times New Roman" w:hAnsi="Times New Roman" w:cs="Times New Roman"/>
                <w:noProof/>
                <w:webHidden/>
              </w:rPr>
              <w:fldChar w:fldCharType="end"/>
            </w:r>
          </w:hyperlink>
        </w:p>
        <w:p w14:paraId="314D634D" w14:textId="73429DA7"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26" w:history="1">
            <w:r w:rsidR="00A21020" w:rsidRPr="00A21020">
              <w:rPr>
                <w:rStyle w:val="Hipervnculo"/>
                <w:rFonts w:ascii="Times New Roman" w:hAnsi="Times New Roman" w:cs="Times New Roman"/>
                <w:noProof/>
              </w:rPr>
              <w:t>h)</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Exención de responsabilidad por DF (artículo 12; recomendaciones párrafos 17 (d) y 19)</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_Toc219107026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15</w:t>
            </w:r>
            <w:r w:rsidR="00A21020" w:rsidRPr="00A21020">
              <w:rPr>
                <w:rFonts w:ascii="Times New Roman" w:hAnsi="Times New Roman" w:cs="Times New Roman"/>
                <w:noProof/>
                <w:webHidden/>
              </w:rPr>
              <w:fldChar w:fldCharType="end"/>
            </w:r>
          </w:hyperlink>
        </w:p>
        <w:p w14:paraId="00E74A2F" w14:textId="51750A7D"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27" w:history="1">
            <w:r w:rsidR="00A21020" w:rsidRPr="00A21020">
              <w:rPr>
                <w:rStyle w:val="Hipervnculo"/>
                <w:rFonts w:ascii="Times New Roman" w:hAnsi="Times New Roman" w:cs="Times New Roman"/>
                <w:noProof/>
              </w:rPr>
              <w:t>i)</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Influencia de los inculpados en investigaciones (artículo 12)</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_Toc219107027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15</w:t>
            </w:r>
            <w:r w:rsidR="00A21020" w:rsidRPr="00A21020">
              <w:rPr>
                <w:rFonts w:ascii="Times New Roman" w:hAnsi="Times New Roman" w:cs="Times New Roman"/>
                <w:noProof/>
                <w:webHidden/>
              </w:rPr>
              <w:fldChar w:fldCharType="end"/>
            </w:r>
          </w:hyperlink>
        </w:p>
        <w:p w14:paraId="44158BF2" w14:textId="7D7AB061"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28" w:history="1">
            <w:r w:rsidR="00A21020" w:rsidRPr="00A21020">
              <w:rPr>
                <w:rStyle w:val="Hipervnculo"/>
                <w:rFonts w:ascii="Times New Roman" w:eastAsia="Times New Roman" w:hAnsi="Times New Roman" w:cs="Times New Roman"/>
                <w:noProof/>
              </w:rPr>
              <w:t>j)</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Disponibilidad de recursos (artículos 12 y 24; recomendación párrafo 17 e))</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_Toc219107028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16</w:t>
            </w:r>
            <w:r w:rsidR="00A21020" w:rsidRPr="00A21020">
              <w:rPr>
                <w:rFonts w:ascii="Times New Roman" w:hAnsi="Times New Roman" w:cs="Times New Roman"/>
                <w:noProof/>
                <w:webHidden/>
              </w:rPr>
              <w:fldChar w:fldCharType="end"/>
            </w:r>
          </w:hyperlink>
        </w:p>
        <w:p w14:paraId="09A69677" w14:textId="76327B91"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29" w:history="1">
            <w:r w:rsidR="00A21020" w:rsidRPr="00A21020">
              <w:rPr>
                <w:rStyle w:val="Hipervnculo"/>
                <w:rFonts w:ascii="Times New Roman" w:hAnsi="Times New Roman" w:cs="Times New Roman"/>
                <w:noProof/>
              </w:rPr>
              <w:t>k)</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Prevención de la DF y prontitud de las investigaciones (artículos 12 y 24; recomendación párrafo 19)</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_Toc219107029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17</w:t>
            </w:r>
            <w:r w:rsidR="00A21020" w:rsidRPr="00A21020">
              <w:rPr>
                <w:rFonts w:ascii="Times New Roman" w:hAnsi="Times New Roman" w:cs="Times New Roman"/>
                <w:noProof/>
                <w:webHidden/>
              </w:rPr>
              <w:fldChar w:fldCharType="end"/>
            </w:r>
          </w:hyperlink>
        </w:p>
        <w:p w14:paraId="56E7001D" w14:textId="29E9A6D5"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30" w:history="1">
            <w:r w:rsidR="00A21020" w:rsidRPr="00A21020">
              <w:rPr>
                <w:rStyle w:val="Hipervnculo"/>
                <w:rFonts w:ascii="Times New Roman" w:hAnsi="Times New Roman" w:cs="Times New Roman"/>
                <w:noProof/>
              </w:rPr>
              <w:t>l)</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Medidas de reparación (artículo 24; recomendaciones párrafos 19 y 25)</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_Toc219107030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18</w:t>
            </w:r>
            <w:r w:rsidR="00A21020" w:rsidRPr="00A21020">
              <w:rPr>
                <w:rFonts w:ascii="Times New Roman" w:hAnsi="Times New Roman" w:cs="Times New Roman"/>
                <w:noProof/>
                <w:webHidden/>
              </w:rPr>
              <w:fldChar w:fldCharType="end"/>
            </w:r>
          </w:hyperlink>
        </w:p>
        <w:p w14:paraId="76FC2ACE" w14:textId="5B4D33C5" w:rsidR="00A21020" w:rsidRPr="00A21020" w:rsidRDefault="00930614" w:rsidP="00A21020">
          <w:pPr>
            <w:pStyle w:val="TDC2"/>
            <w:tabs>
              <w:tab w:val="left" w:pos="88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31" w:history="1">
            <w:r w:rsidR="00A21020" w:rsidRPr="00A21020">
              <w:rPr>
                <w:rStyle w:val="Hipervnculo"/>
                <w:rFonts w:ascii="Times New Roman" w:eastAsia="Times New Roman" w:hAnsi="Times New Roman" w:cs="Times New Roman"/>
                <w:noProof/>
              </w:rPr>
              <w:t>m)</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Principio de no devolución (artículo 16)</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_Toc219107031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20</w:t>
            </w:r>
            <w:r w:rsidR="00A21020" w:rsidRPr="00A21020">
              <w:rPr>
                <w:rFonts w:ascii="Times New Roman" w:hAnsi="Times New Roman" w:cs="Times New Roman"/>
                <w:noProof/>
                <w:webHidden/>
              </w:rPr>
              <w:fldChar w:fldCharType="end"/>
            </w:r>
          </w:hyperlink>
        </w:p>
        <w:p w14:paraId="43030B9C" w14:textId="42C08F2B"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32" w:history="1">
            <w:r w:rsidR="00A21020" w:rsidRPr="00A21020">
              <w:rPr>
                <w:rStyle w:val="Hipervnculo"/>
                <w:rFonts w:ascii="Times New Roman" w:eastAsia="Times New Roman" w:hAnsi="Times New Roman" w:cs="Times New Roman"/>
                <w:noProof/>
              </w:rPr>
              <w:t>n)</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Prohibición de las detenciones secretas y arbitrarias (artículo 17)</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_Toc219107032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21</w:t>
            </w:r>
            <w:r w:rsidR="00A21020" w:rsidRPr="00A21020">
              <w:rPr>
                <w:rFonts w:ascii="Times New Roman" w:hAnsi="Times New Roman" w:cs="Times New Roman"/>
                <w:noProof/>
                <w:webHidden/>
              </w:rPr>
              <w:fldChar w:fldCharType="end"/>
            </w:r>
          </w:hyperlink>
        </w:p>
        <w:p w14:paraId="66E1335D" w14:textId="0A4ED19D"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33" w:history="1">
            <w:r w:rsidR="00A21020" w:rsidRPr="00A21020">
              <w:rPr>
                <w:rStyle w:val="Hipervnculo"/>
                <w:rFonts w:ascii="Times New Roman" w:hAnsi="Times New Roman" w:cs="Times New Roman"/>
                <w:noProof/>
              </w:rPr>
              <w:t>o)</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Información sobre las personas privadas de libertad y protección de sus allegados o representantes (artículo 18)</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_Toc219107033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23</w:t>
            </w:r>
            <w:r w:rsidR="00A21020" w:rsidRPr="00A21020">
              <w:rPr>
                <w:rFonts w:ascii="Times New Roman" w:hAnsi="Times New Roman" w:cs="Times New Roman"/>
                <w:noProof/>
                <w:webHidden/>
              </w:rPr>
              <w:fldChar w:fldCharType="end"/>
            </w:r>
          </w:hyperlink>
        </w:p>
        <w:p w14:paraId="687C72DD" w14:textId="760CA804"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34" w:history="1">
            <w:r w:rsidR="00A21020" w:rsidRPr="00A21020">
              <w:rPr>
                <w:rStyle w:val="Hipervnculo"/>
                <w:rFonts w:ascii="Times New Roman" w:hAnsi="Times New Roman" w:cs="Times New Roman"/>
                <w:noProof/>
              </w:rPr>
              <w:t>p)</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Formación en derechos humanos (artículos 16 a 23; recomendación párrafo 21)</w:t>
            </w:r>
            <w:r w:rsidR="00A21020" w:rsidRPr="00A21020">
              <w:rPr>
                <w:rFonts w:ascii="Times New Roman" w:hAnsi="Times New Roman" w:cs="Times New Roman"/>
                <w:noProof/>
                <w:webHidden/>
              </w:rPr>
              <w:tab/>
            </w:r>
            <w:r w:rsidR="00A21020">
              <w:rPr>
                <w:rFonts w:ascii="Times New Roman" w:hAnsi="Times New Roman" w:cs="Times New Roman"/>
                <w:noProof/>
                <w:webHidden/>
              </w:rPr>
              <w:t>…………………………………………………………………………………..</w:t>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_Toc219107034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24</w:t>
            </w:r>
            <w:r w:rsidR="00A21020" w:rsidRPr="00A21020">
              <w:rPr>
                <w:rFonts w:ascii="Times New Roman" w:hAnsi="Times New Roman" w:cs="Times New Roman"/>
                <w:noProof/>
                <w:webHidden/>
              </w:rPr>
              <w:fldChar w:fldCharType="end"/>
            </w:r>
          </w:hyperlink>
        </w:p>
        <w:p w14:paraId="094F80B3" w14:textId="1DE8AC18"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35" w:history="1">
            <w:r w:rsidR="00A21020" w:rsidRPr="00A21020">
              <w:rPr>
                <w:rStyle w:val="Hipervnculo"/>
                <w:rFonts w:ascii="Times New Roman" w:hAnsi="Times New Roman" w:cs="Times New Roman"/>
                <w:noProof/>
              </w:rPr>
              <w:t>q)</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Reconocimiento de las víctimas (artículo 24; recomendación párrafo 23)</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_Toc219107035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26</w:t>
            </w:r>
            <w:r w:rsidR="00A21020" w:rsidRPr="00A21020">
              <w:rPr>
                <w:rFonts w:ascii="Times New Roman" w:hAnsi="Times New Roman" w:cs="Times New Roman"/>
                <w:noProof/>
                <w:webHidden/>
              </w:rPr>
              <w:fldChar w:fldCharType="end"/>
            </w:r>
          </w:hyperlink>
        </w:p>
        <w:p w14:paraId="4A090288" w14:textId="2DE03D4F"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36" w:history="1">
            <w:r w:rsidR="00A21020" w:rsidRPr="00A21020">
              <w:rPr>
                <w:rStyle w:val="Hipervnculo"/>
                <w:rFonts w:ascii="Times New Roman" w:hAnsi="Times New Roman" w:cs="Times New Roman"/>
                <w:noProof/>
              </w:rPr>
              <w:t>r)</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Búsqueda de personas desaparecidas con posterioridad a la dictadura (artículo 24; recomendación párrafo 27)</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_Toc219107036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27</w:t>
            </w:r>
            <w:r w:rsidR="00A21020" w:rsidRPr="00A21020">
              <w:rPr>
                <w:rFonts w:ascii="Times New Roman" w:hAnsi="Times New Roman" w:cs="Times New Roman"/>
                <w:noProof/>
                <w:webHidden/>
              </w:rPr>
              <w:fldChar w:fldCharType="end"/>
            </w:r>
          </w:hyperlink>
        </w:p>
        <w:p w14:paraId="56B2FB63" w14:textId="6514275E"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37" w:history="1">
            <w:r w:rsidR="00A21020" w:rsidRPr="00A21020">
              <w:rPr>
                <w:rStyle w:val="Hipervnculo"/>
                <w:rFonts w:ascii="Times New Roman" w:hAnsi="Times New Roman" w:cs="Times New Roman"/>
                <w:noProof/>
              </w:rPr>
              <w:t>s)</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Coordinación entre órganos a cargo de la investigación (artículo 24; recomendación párrafo 27 letra (a))</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_Toc219107037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28</w:t>
            </w:r>
            <w:r w:rsidR="00A21020" w:rsidRPr="00A21020">
              <w:rPr>
                <w:rFonts w:ascii="Times New Roman" w:hAnsi="Times New Roman" w:cs="Times New Roman"/>
                <w:noProof/>
                <w:webHidden/>
              </w:rPr>
              <w:fldChar w:fldCharType="end"/>
            </w:r>
          </w:hyperlink>
        </w:p>
        <w:p w14:paraId="2B62F8F5" w14:textId="3B1D2142"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38" w:history="1">
            <w:r w:rsidR="00A21020" w:rsidRPr="00A21020">
              <w:rPr>
                <w:rStyle w:val="Hipervnculo"/>
                <w:rFonts w:ascii="Times New Roman" w:hAnsi="Times New Roman" w:cs="Times New Roman"/>
                <w:noProof/>
              </w:rPr>
              <w:t>t)</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Recursos para los órganos encargados de la investigación (artículo 24; recomendación párrafo 27 letra (b))</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_Toc219107038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31</w:t>
            </w:r>
            <w:r w:rsidR="00A21020" w:rsidRPr="00A21020">
              <w:rPr>
                <w:rFonts w:ascii="Times New Roman" w:hAnsi="Times New Roman" w:cs="Times New Roman"/>
                <w:noProof/>
                <w:webHidden/>
              </w:rPr>
              <w:fldChar w:fldCharType="end"/>
            </w:r>
          </w:hyperlink>
        </w:p>
        <w:p w14:paraId="0EF58960" w14:textId="3B4CA897"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39" w:history="1">
            <w:r w:rsidR="00A21020" w:rsidRPr="00A21020">
              <w:rPr>
                <w:rStyle w:val="Hipervnculo"/>
                <w:rFonts w:ascii="Times New Roman" w:hAnsi="Times New Roman" w:cs="Times New Roman"/>
                <w:noProof/>
              </w:rPr>
              <w:t>u)</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Participación de los allegados de la persona desaparecida (artículo 24; recomendación 27 (c))</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_Toc219107039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32</w:t>
            </w:r>
            <w:r w:rsidR="00A21020" w:rsidRPr="00A21020">
              <w:rPr>
                <w:rFonts w:ascii="Times New Roman" w:hAnsi="Times New Roman" w:cs="Times New Roman"/>
                <w:noProof/>
                <w:webHidden/>
              </w:rPr>
              <w:fldChar w:fldCharType="end"/>
            </w:r>
          </w:hyperlink>
        </w:p>
        <w:p w14:paraId="7CA3EE74" w14:textId="52CDAAB7"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40" w:history="1">
            <w:r w:rsidR="00A21020" w:rsidRPr="00A21020">
              <w:rPr>
                <w:rStyle w:val="Hipervnculo"/>
                <w:rFonts w:ascii="Times New Roman" w:hAnsi="Times New Roman" w:cs="Times New Roman"/>
                <w:noProof/>
              </w:rPr>
              <w:t>v)</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Búsqueda de las personas desaparecidas y resguardo de los sitios (artículo 24; recomendación párrafo 27 d))</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_Toc219107040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33</w:t>
            </w:r>
            <w:r w:rsidR="00A21020" w:rsidRPr="00A21020">
              <w:rPr>
                <w:rFonts w:ascii="Times New Roman" w:hAnsi="Times New Roman" w:cs="Times New Roman"/>
                <w:noProof/>
                <w:webHidden/>
              </w:rPr>
              <w:fldChar w:fldCharType="end"/>
            </w:r>
          </w:hyperlink>
        </w:p>
        <w:p w14:paraId="37FFDC64" w14:textId="50D22898" w:rsidR="00A21020" w:rsidRPr="00A21020" w:rsidRDefault="00930614" w:rsidP="00A21020">
          <w:pPr>
            <w:pStyle w:val="TDC2"/>
            <w:tabs>
              <w:tab w:val="left" w:pos="88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41" w:history="1">
            <w:r w:rsidR="00A21020" w:rsidRPr="00A21020">
              <w:rPr>
                <w:rStyle w:val="Hipervnculo"/>
                <w:rFonts w:ascii="Times New Roman" w:hAnsi="Times New Roman" w:cs="Times New Roman"/>
                <w:noProof/>
              </w:rPr>
              <w:t>w)</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Declaración de ausencia por DF (artículo 24; recomendación párrafo 29)</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_Toc219107041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34</w:t>
            </w:r>
            <w:r w:rsidR="00A21020" w:rsidRPr="00A21020">
              <w:rPr>
                <w:rFonts w:ascii="Times New Roman" w:hAnsi="Times New Roman" w:cs="Times New Roman"/>
                <w:noProof/>
                <w:webHidden/>
              </w:rPr>
              <w:fldChar w:fldCharType="end"/>
            </w:r>
          </w:hyperlink>
        </w:p>
        <w:p w14:paraId="6DB6B2BB" w14:textId="347EFE55"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42" w:history="1">
            <w:r w:rsidR="00A21020" w:rsidRPr="00A21020">
              <w:rPr>
                <w:rStyle w:val="Hipervnculo"/>
                <w:rFonts w:ascii="Times New Roman" w:hAnsi="Times New Roman" w:cs="Times New Roman"/>
                <w:noProof/>
              </w:rPr>
              <w:t>x)</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Adopciones irregulares (artículo 25; recomendación párrafo 31)</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_Toc219107042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35</w:t>
            </w:r>
            <w:r w:rsidR="00A21020" w:rsidRPr="00A21020">
              <w:rPr>
                <w:rFonts w:ascii="Times New Roman" w:hAnsi="Times New Roman" w:cs="Times New Roman"/>
                <w:noProof/>
                <w:webHidden/>
              </w:rPr>
              <w:fldChar w:fldCharType="end"/>
            </w:r>
          </w:hyperlink>
        </w:p>
        <w:p w14:paraId="14F397F0" w14:textId="1B4CACA9"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43" w:history="1">
            <w:r w:rsidR="00A21020" w:rsidRPr="00A21020">
              <w:rPr>
                <w:rStyle w:val="Hipervnculo"/>
                <w:rFonts w:ascii="Times New Roman" w:hAnsi="Times New Roman" w:cs="Times New Roman"/>
                <w:noProof/>
              </w:rPr>
              <w:t>y)</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Difusión y seguimiento (recomendación párrafos 32 y 34)</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_Toc219107043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37</w:t>
            </w:r>
            <w:r w:rsidR="00A21020" w:rsidRPr="00A21020">
              <w:rPr>
                <w:rFonts w:ascii="Times New Roman" w:hAnsi="Times New Roman" w:cs="Times New Roman"/>
                <w:noProof/>
                <w:webHidden/>
              </w:rPr>
              <w:fldChar w:fldCharType="end"/>
            </w:r>
          </w:hyperlink>
        </w:p>
        <w:p w14:paraId="60188A28" w14:textId="7AE8BC7E" w:rsidR="00A21020" w:rsidRPr="00A21020" w:rsidRDefault="00930614" w:rsidP="00A21020">
          <w:pPr>
            <w:pStyle w:val="TDC2"/>
            <w:tabs>
              <w:tab w:val="left" w:pos="660"/>
              <w:tab w:val="right" w:leader="dot" w:pos="8494"/>
            </w:tabs>
            <w:jc w:val="both"/>
            <w:rPr>
              <w:rFonts w:ascii="Times New Roman" w:eastAsiaTheme="minorEastAsia" w:hAnsi="Times New Roman" w:cs="Times New Roman"/>
              <w:noProof/>
              <w:kern w:val="0"/>
              <w:sz w:val="22"/>
              <w:szCs w:val="22"/>
              <w:lang w:eastAsia="es-CL"/>
              <w14:ligatures w14:val="none"/>
            </w:rPr>
          </w:pPr>
          <w:hyperlink w:anchor="_Toc219107044" w:history="1">
            <w:r w:rsidR="00A21020" w:rsidRPr="00A21020">
              <w:rPr>
                <w:rStyle w:val="Hipervnculo"/>
                <w:rFonts w:ascii="Times New Roman" w:hAnsi="Times New Roman" w:cs="Times New Roman"/>
                <w:noProof/>
              </w:rPr>
              <w:t>z)</w:t>
            </w:r>
            <w:r w:rsidR="00A21020" w:rsidRPr="00A21020">
              <w:rPr>
                <w:rFonts w:ascii="Times New Roman" w:eastAsiaTheme="minorEastAsia" w:hAnsi="Times New Roman" w:cs="Times New Roman"/>
                <w:noProof/>
                <w:kern w:val="0"/>
                <w:sz w:val="22"/>
                <w:szCs w:val="22"/>
                <w:lang w:eastAsia="es-CL"/>
                <w14:ligatures w14:val="none"/>
              </w:rPr>
              <w:tab/>
            </w:r>
            <w:r w:rsidR="00A21020" w:rsidRPr="00A21020">
              <w:rPr>
                <w:rStyle w:val="Hipervnculo"/>
                <w:rFonts w:ascii="Times New Roman" w:hAnsi="Times New Roman" w:cs="Times New Roman"/>
                <w:noProof/>
              </w:rPr>
              <w:t>Integración de la perspectiva de género y de NNA (recomendación párrafo 33)</w:t>
            </w:r>
            <w:r w:rsidR="00A21020" w:rsidRPr="00A21020">
              <w:rPr>
                <w:rFonts w:ascii="Times New Roman" w:hAnsi="Times New Roman" w:cs="Times New Roman"/>
                <w:noProof/>
                <w:webHidden/>
              </w:rPr>
              <w:tab/>
            </w:r>
            <w:r w:rsidR="00A21020" w:rsidRPr="00A21020">
              <w:rPr>
                <w:rFonts w:ascii="Times New Roman" w:hAnsi="Times New Roman" w:cs="Times New Roman"/>
                <w:noProof/>
                <w:webHidden/>
              </w:rPr>
              <w:fldChar w:fldCharType="begin"/>
            </w:r>
            <w:r w:rsidR="00A21020" w:rsidRPr="00A21020">
              <w:rPr>
                <w:rFonts w:ascii="Times New Roman" w:hAnsi="Times New Roman" w:cs="Times New Roman"/>
                <w:noProof/>
                <w:webHidden/>
              </w:rPr>
              <w:instrText xml:space="preserve"> PAGEREF _Toc219107044 \h </w:instrText>
            </w:r>
            <w:r w:rsidR="00A21020" w:rsidRPr="00A21020">
              <w:rPr>
                <w:rFonts w:ascii="Times New Roman" w:hAnsi="Times New Roman" w:cs="Times New Roman"/>
                <w:noProof/>
                <w:webHidden/>
              </w:rPr>
            </w:r>
            <w:r w:rsidR="00A21020" w:rsidRPr="00A21020">
              <w:rPr>
                <w:rFonts w:ascii="Times New Roman" w:hAnsi="Times New Roman" w:cs="Times New Roman"/>
                <w:noProof/>
                <w:webHidden/>
              </w:rPr>
              <w:fldChar w:fldCharType="separate"/>
            </w:r>
            <w:r w:rsidR="00453594">
              <w:rPr>
                <w:rFonts w:ascii="Times New Roman" w:hAnsi="Times New Roman" w:cs="Times New Roman"/>
                <w:noProof/>
                <w:webHidden/>
              </w:rPr>
              <w:t>38</w:t>
            </w:r>
            <w:r w:rsidR="00A21020" w:rsidRPr="00A21020">
              <w:rPr>
                <w:rFonts w:ascii="Times New Roman" w:hAnsi="Times New Roman" w:cs="Times New Roman"/>
                <w:noProof/>
                <w:webHidden/>
              </w:rPr>
              <w:fldChar w:fldCharType="end"/>
            </w:r>
          </w:hyperlink>
        </w:p>
        <w:p w14:paraId="33CB2906" w14:textId="3CAB8846" w:rsidR="0E69C1F5" w:rsidRPr="00BD63A8" w:rsidRDefault="0E69C1F5" w:rsidP="00A21020">
          <w:pPr>
            <w:pStyle w:val="TDC2"/>
            <w:tabs>
              <w:tab w:val="right" w:leader="dot" w:pos="8490"/>
            </w:tabs>
            <w:spacing w:after="0" w:line="360" w:lineRule="auto"/>
            <w:ind w:left="0"/>
            <w:jc w:val="both"/>
            <w:rPr>
              <w:rStyle w:val="Hipervnculo"/>
              <w:rFonts w:ascii="Times New Roman" w:hAnsi="Times New Roman" w:cs="Times New Roman"/>
            </w:rPr>
          </w:pPr>
          <w:r w:rsidRPr="00A21020">
            <w:rPr>
              <w:rFonts w:ascii="Times New Roman" w:hAnsi="Times New Roman" w:cs="Times New Roman"/>
            </w:rPr>
            <w:fldChar w:fldCharType="end"/>
          </w:r>
        </w:p>
      </w:sdtContent>
    </w:sdt>
    <w:p w14:paraId="079EAAB1" w14:textId="79918FAA" w:rsidR="00985460" w:rsidRDefault="00CF3C3F" w:rsidP="00DF5909">
      <w:pPr>
        <w:pStyle w:val="Ttulo2"/>
        <w:spacing w:before="0" w:after="0" w:line="360" w:lineRule="auto"/>
        <w:jc w:val="center"/>
        <w:rPr>
          <w:b/>
          <w:bCs/>
          <w:color w:val="auto"/>
          <w:sz w:val="24"/>
          <w:szCs w:val="24"/>
        </w:rPr>
      </w:pPr>
      <w:r w:rsidRPr="00BD63A8">
        <w:rPr>
          <w:rFonts w:cs="Times New Roman"/>
        </w:rPr>
        <w:br w:type="page"/>
      </w:r>
      <w:bookmarkStart w:id="0" w:name="_Toc1656359410"/>
      <w:bookmarkStart w:id="1" w:name="_Toc879102736"/>
      <w:bookmarkStart w:id="2" w:name="_Toc1479080715"/>
      <w:bookmarkStart w:id="3" w:name="_Toc1654676248"/>
      <w:bookmarkStart w:id="4" w:name="_Toc1361055800"/>
      <w:bookmarkStart w:id="5" w:name="_Toc308140063"/>
      <w:bookmarkStart w:id="6" w:name="_Toc1442829723"/>
      <w:bookmarkStart w:id="7" w:name="_Toc218677514"/>
      <w:bookmarkStart w:id="8" w:name="_Toc219107016"/>
      <w:r w:rsidR="762B8CE0" w:rsidRPr="00FF5BDF">
        <w:rPr>
          <w:b/>
          <w:bCs/>
          <w:color w:val="auto"/>
          <w:sz w:val="24"/>
          <w:szCs w:val="24"/>
        </w:rPr>
        <w:lastRenderedPageBreak/>
        <w:t>Glosario</w:t>
      </w:r>
      <w:bookmarkEnd w:id="0"/>
      <w:bookmarkEnd w:id="1"/>
      <w:bookmarkEnd w:id="2"/>
      <w:bookmarkEnd w:id="3"/>
      <w:bookmarkEnd w:id="4"/>
      <w:bookmarkEnd w:id="5"/>
      <w:bookmarkEnd w:id="6"/>
      <w:bookmarkEnd w:id="7"/>
      <w:bookmarkEnd w:id="8"/>
    </w:p>
    <w:p w14:paraId="604162EB" w14:textId="77777777" w:rsidR="00DF5909" w:rsidRPr="00DF5909" w:rsidRDefault="00DF5909" w:rsidP="00DF5909">
      <w:pPr>
        <w:spacing w:after="0" w:line="360" w:lineRule="auto"/>
      </w:pPr>
    </w:p>
    <w:p w14:paraId="7B1C6F8D" w14:textId="1690A32D" w:rsidR="57B93C0F" w:rsidRDefault="5F4E347C" w:rsidP="00DF5909">
      <w:pPr>
        <w:spacing w:after="0" w:line="360" w:lineRule="auto"/>
        <w:rPr>
          <w:rFonts w:ascii="Times New Roman" w:eastAsia="Times New Roman" w:hAnsi="Times New Roman" w:cs="Times New Roman"/>
        </w:rPr>
      </w:pPr>
      <w:r w:rsidRPr="3AAA7A30">
        <w:rPr>
          <w:rFonts w:ascii="Times New Roman" w:eastAsia="Times New Roman" w:hAnsi="Times New Roman" w:cs="Times New Roman"/>
        </w:rPr>
        <w:t>BRIDEHU</w:t>
      </w:r>
      <w:r>
        <w:tab/>
      </w:r>
      <w:r>
        <w:tab/>
      </w:r>
      <w:r w:rsidRPr="3AAA7A30">
        <w:rPr>
          <w:rFonts w:ascii="Times New Roman" w:eastAsia="Times New Roman" w:hAnsi="Times New Roman" w:cs="Times New Roman"/>
        </w:rPr>
        <w:t xml:space="preserve">Brigada Investigadora de Delitos contra los </w:t>
      </w:r>
      <w:r w:rsidRPr="0B07F3EA">
        <w:rPr>
          <w:rFonts w:ascii="Times New Roman" w:eastAsia="Times New Roman" w:hAnsi="Times New Roman" w:cs="Times New Roman"/>
        </w:rPr>
        <w:t>Derechos</w:t>
      </w:r>
      <w:r w:rsidRPr="2DC51918">
        <w:rPr>
          <w:rFonts w:ascii="Times New Roman" w:eastAsia="Times New Roman" w:hAnsi="Times New Roman" w:cs="Times New Roman"/>
        </w:rPr>
        <w:t xml:space="preserve"> Humanos</w:t>
      </w:r>
    </w:p>
    <w:p w14:paraId="34E946C8" w14:textId="4E6A2835" w:rsidR="7327FA93" w:rsidRDefault="3F86D28E" w:rsidP="00DF5909">
      <w:pPr>
        <w:spacing w:after="0" w:line="360" w:lineRule="auto"/>
        <w:rPr>
          <w:rFonts w:ascii="Times New Roman" w:eastAsia="Times New Roman" w:hAnsi="Times New Roman" w:cs="Times New Roman"/>
        </w:rPr>
      </w:pPr>
      <w:r w:rsidRPr="65D97DF3">
        <w:rPr>
          <w:rFonts w:ascii="Times New Roman" w:eastAsia="Times New Roman" w:hAnsi="Times New Roman" w:cs="Times New Roman"/>
        </w:rPr>
        <w:t xml:space="preserve">CA                        </w:t>
      </w:r>
      <w:r w:rsidRPr="06018001">
        <w:rPr>
          <w:rFonts w:ascii="Times New Roman" w:eastAsia="Times New Roman" w:hAnsi="Times New Roman" w:cs="Times New Roman"/>
        </w:rPr>
        <w:t xml:space="preserve">      </w:t>
      </w:r>
      <w:r w:rsidRPr="4E450B0E">
        <w:rPr>
          <w:rFonts w:ascii="Times New Roman" w:eastAsia="Times New Roman" w:hAnsi="Times New Roman" w:cs="Times New Roman"/>
        </w:rPr>
        <w:t xml:space="preserve">Corte de </w:t>
      </w:r>
      <w:r w:rsidRPr="56B5A7C5">
        <w:rPr>
          <w:rFonts w:ascii="Times New Roman" w:eastAsia="Times New Roman" w:hAnsi="Times New Roman" w:cs="Times New Roman"/>
        </w:rPr>
        <w:t>Apelaciones</w:t>
      </w:r>
    </w:p>
    <w:p w14:paraId="275C7FDA" w14:textId="51E82CE5" w:rsidR="2EA24754" w:rsidRDefault="2EA24754" w:rsidP="00DF5909">
      <w:pPr>
        <w:spacing w:after="0" w:line="360" w:lineRule="auto"/>
        <w:rPr>
          <w:rFonts w:ascii="Times New Roman" w:eastAsia="Times New Roman" w:hAnsi="Times New Roman" w:cs="Times New Roman"/>
        </w:rPr>
      </w:pPr>
      <w:r w:rsidRPr="7DD62B3B">
        <w:rPr>
          <w:rFonts w:ascii="Times New Roman" w:eastAsia="Times New Roman" w:hAnsi="Times New Roman" w:cs="Times New Roman"/>
        </w:rPr>
        <w:t xml:space="preserve">CP                </w:t>
      </w:r>
      <w:r>
        <w:tab/>
      </w:r>
      <w:r>
        <w:tab/>
      </w:r>
      <w:r w:rsidRPr="7DD62B3B">
        <w:rPr>
          <w:rFonts w:ascii="Times New Roman" w:eastAsia="Times New Roman" w:hAnsi="Times New Roman" w:cs="Times New Roman"/>
        </w:rPr>
        <w:t>Código Penal</w:t>
      </w:r>
    </w:p>
    <w:p w14:paraId="7774E43C" w14:textId="530F326B" w:rsidR="00995D2B" w:rsidRDefault="00995D2B" w:rsidP="00DF5909">
      <w:pPr>
        <w:spacing w:after="0" w:line="360" w:lineRule="auto"/>
        <w:rPr>
          <w:rFonts w:ascii="Times New Roman" w:eastAsia="Times New Roman" w:hAnsi="Times New Roman" w:cs="Times New Roman"/>
        </w:rPr>
      </w:pPr>
      <w:r>
        <w:rPr>
          <w:rFonts w:ascii="Times New Roman" w:eastAsia="Times New Roman" w:hAnsi="Times New Roman" w:cs="Times New Roman"/>
        </w:rPr>
        <w:t>CPP</w:t>
      </w:r>
      <w:r>
        <w:tab/>
      </w:r>
      <w:r>
        <w:tab/>
      </w:r>
      <w:r>
        <w:tab/>
      </w:r>
      <w:r>
        <w:rPr>
          <w:rFonts w:ascii="Times New Roman" w:eastAsia="Times New Roman" w:hAnsi="Times New Roman" w:cs="Times New Roman"/>
        </w:rPr>
        <w:t>Código Procesal Penal</w:t>
      </w:r>
    </w:p>
    <w:p w14:paraId="36647CCE" w14:textId="741B559D" w:rsidR="00265554" w:rsidRDefault="00265554" w:rsidP="00DF5909">
      <w:pPr>
        <w:spacing w:after="0" w:line="360" w:lineRule="auto"/>
        <w:rPr>
          <w:rFonts w:ascii="Times New Roman" w:eastAsia="Times New Roman" w:hAnsi="Times New Roman" w:cs="Times New Roman"/>
        </w:rPr>
      </w:pPr>
      <w:r>
        <w:rPr>
          <w:rFonts w:ascii="Times New Roman" w:eastAsia="Times New Roman" w:hAnsi="Times New Roman" w:cs="Times New Roman"/>
        </w:rPr>
        <w:t>CDE</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Consejo de Defensa del Estado</w:t>
      </w:r>
    </w:p>
    <w:p w14:paraId="255D6125" w14:textId="2BC830C3" w:rsidR="005F3D7D" w:rsidRDefault="005F3D7D" w:rsidP="00DF5909">
      <w:pPr>
        <w:spacing w:after="0" w:line="360" w:lineRule="auto"/>
        <w:rPr>
          <w:rFonts w:ascii="Times New Roman" w:eastAsia="Times New Roman" w:hAnsi="Times New Roman" w:cs="Times New Roman"/>
        </w:rPr>
      </w:pPr>
      <w:r>
        <w:rPr>
          <w:rFonts w:ascii="Times New Roman" w:eastAsia="Times New Roman" w:hAnsi="Times New Roman" w:cs="Times New Roman"/>
        </w:rPr>
        <w:t>CDN</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5F3D7D">
        <w:rPr>
          <w:rFonts w:ascii="Times New Roman" w:eastAsia="Times New Roman" w:hAnsi="Times New Roman" w:cs="Times New Roman"/>
        </w:rPr>
        <w:t>Convención sobre los Derechos del Niño</w:t>
      </w:r>
    </w:p>
    <w:p w14:paraId="2E944601" w14:textId="49C93583" w:rsidR="00230071" w:rsidRDefault="00230071" w:rsidP="00DF5909">
      <w:pPr>
        <w:spacing w:after="0" w:line="360" w:lineRule="auto"/>
        <w:rPr>
          <w:rFonts w:ascii="Times New Roman" w:eastAsia="Times New Roman" w:hAnsi="Times New Roman" w:cs="Times New Roman"/>
        </w:rPr>
      </w:pPr>
      <w:r>
        <w:rPr>
          <w:rFonts w:ascii="Times New Roman" w:eastAsia="Times New Roman" w:hAnsi="Times New Roman" w:cs="Times New Roman"/>
        </w:rPr>
        <w:t>CIDH</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340551DB">
        <w:rPr>
          <w:rFonts w:ascii="Times New Roman" w:eastAsia="Times New Roman" w:hAnsi="Times New Roman" w:cs="Times New Roman"/>
        </w:rPr>
        <w:t>Comisión Interamericana de Derechos Humanos</w:t>
      </w:r>
    </w:p>
    <w:p w14:paraId="6E47B09F" w14:textId="075A4EF8" w:rsidR="1AB1668F" w:rsidRDefault="1AB1668F" w:rsidP="00DF5909">
      <w:pPr>
        <w:spacing w:after="0" w:line="360" w:lineRule="auto"/>
        <w:rPr>
          <w:rFonts w:ascii="Times New Roman" w:eastAsia="Times New Roman" w:hAnsi="Times New Roman" w:cs="Times New Roman"/>
        </w:rPr>
      </w:pPr>
      <w:r w:rsidRPr="72BB84AE">
        <w:rPr>
          <w:rFonts w:ascii="Times New Roman" w:eastAsia="Times New Roman" w:hAnsi="Times New Roman" w:cs="Times New Roman"/>
        </w:rPr>
        <w:t>CS</w:t>
      </w:r>
      <w:r>
        <w:tab/>
      </w:r>
      <w:r>
        <w:tab/>
      </w:r>
      <w:r>
        <w:tab/>
      </w:r>
      <w:r w:rsidR="35813136" w:rsidRPr="00CF3C3F">
        <w:rPr>
          <w:rFonts w:ascii="Times New Roman" w:eastAsia="Times New Roman" w:hAnsi="Times New Roman" w:cs="Times New Roman"/>
        </w:rPr>
        <w:t xml:space="preserve">Excelentísima </w:t>
      </w:r>
      <w:r w:rsidRPr="72BB84AE">
        <w:rPr>
          <w:rFonts w:ascii="Times New Roman" w:eastAsia="Times New Roman" w:hAnsi="Times New Roman" w:cs="Times New Roman"/>
        </w:rPr>
        <w:t>Corte Suprema</w:t>
      </w:r>
      <w:r w:rsidR="4A338862" w:rsidRPr="2DF0356F">
        <w:rPr>
          <w:rFonts w:ascii="Times New Roman" w:eastAsia="Times New Roman" w:hAnsi="Times New Roman" w:cs="Times New Roman"/>
        </w:rPr>
        <w:t xml:space="preserve"> de Chile</w:t>
      </w:r>
    </w:p>
    <w:p w14:paraId="2BA5B232" w14:textId="77C0688D" w:rsidR="7AB71488" w:rsidRDefault="7AB71488" w:rsidP="00DF5909">
      <w:pPr>
        <w:spacing w:after="0" w:line="360" w:lineRule="auto"/>
        <w:rPr>
          <w:rFonts w:ascii="Times New Roman" w:eastAsia="Times New Roman" w:hAnsi="Times New Roman" w:cs="Times New Roman"/>
        </w:rPr>
      </w:pPr>
      <w:r w:rsidRPr="01138493">
        <w:rPr>
          <w:rFonts w:ascii="Times New Roman" w:eastAsia="Times New Roman" w:hAnsi="Times New Roman" w:cs="Times New Roman"/>
        </w:rPr>
        <w:t xml:space="preserve">DF                </w:t>
      </w:r>
      <w:r>
        <w:tab/>
      </w:r>
      <w:r>
        <w:tab/>
      </w:r>
      <w:r w:rsidRPr="01138493">
        <w:rPr>
          <w:rFonts w:ascii="Times New Roman" w:eastAsia="Times New Roman" w:hAnsi="Times New Roman" w:cs="Times New Roman"/>
        </w:rPr>
        <w:t>Desaparición Forzada</w:t>
      </w:r>
    </w:p>
    <w:p w14:paraId="5242ADE7" w14:textId="54D01C99" w:rsidR="7B0D728D" w:rsidRDefault="7AB71488" w:rsidP="00DF5909">
      <w:pPr>
        <w:spacing w:after="0" w:line="360" w:lineRule="auto"/>
        <w:rPr>
          <w:rFonts w:ascii="Times New Roman" w:eastAsia="Times New Roman" w:hAnsi="Times New Roman" w:cs="Times New Roman"/>
        </w:rPr>
      </w:pPr>
      <w:r w:rsidRPr="3C8F8570">
        <w:rPr>
          <w:rFonts w:ascii="Times New Roman" w:eastAsia="Times New Roman" w:hAnsi="Times New Roman" w:cs="Times New Roman"/>
        </w:rPr>
        <w:t>DD</w:t>
      </w:r>
      <w:r w:rsidR="005946A9">
        <w:rPr>
          <w:rFonts w:ascii="Times New Roman" w:eastAsia="Times New Roman" w:hAnsi="Times New Roman" w:cs="Times New Roman"/>
        </w:rPr>
        <w:t>.</w:t>
      </w:r>
      <w:r w:rsidRPr="3C8F8570">
        <w:rPr>
          <w:rFonts w:ascii="Times New Roman" w:eastAsia="Times New Roman" w:hAnsi="Times New Roman" w:cs="Times New Roman"/>
        </w:rPr>
        <w:t>HH</w:t>
      </w:r>
      <w:r>
        <w:tab/>
      </w:r>
      <w:r>
        <w:tab/>
      </w:r>
      <w:r w:rsidRPr="3C8F8570">
        <w:rPr>
          <w:rFonts w:ascii="Times New Roman" w:eastAsia="Times New Roman" w:hAnsi="Times New Roman" w:cs="Times New Roman"/>
        </w:rPr>
        <w:t>Derechos Humanos</w:t>
      </w:r>
    </w:p>
    <w:p w14:paraId="48426246" w14:textId="757CE311" w:rsidR="00426619" w:rsidRDefault="00426619" w:rsidP="00DF5909">
      <w:pPr>
        <w:spacing w:after="0" w:line="360" w:lineRule="auto"/>
        <w:rPr>
          <w:rFonts w:ascii="Times New Roman" w:eastAsia="Times New Roman" w:hAnsi="Times New Roman" w:cs="Times New Roman"/>
        </w:rPr>
      </w:pPr>
      <w:r>
        <w:rPr>
          <w:rFonts w:ascii="Times New Roman" w:eastAsia="Times New Roman" w:hAnsi="Times New Roman" w:cs="Times New Roman"/>
        </w:rPr>
        <w:t>DPP</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426619">
        <w:rPr>
          <w:rFonts w:ascii="Times New Roman" w:eastAsia="Times New Roman" w:hAnsi="Times New Roman" w:cs="Times New Roman"/>
        </w:rPr>
        <w:t>D</w:t>
      </w:r>
      <w:r>
        <w:rPr>
          <w:rFonts w:ascii="Times New Roman" w:eastAsia="Times New Roman" w:hAnsi="Times New Roman" w:cs="Times New Roman"/>
        </w:rPr>
        <w:t>efensoría Penal Pública</w:t>
      </w:r>
    </w:p>
    <w:p w14:paraId="3BBA0C9F" w14:textId="0364DFC0" w:rsidR="00A6365A" w:rsidRDefault="00A6365A" w:rsidP="00DF5909">
      <w:pPr>
        <w:spacing w:after="0" w:line="360" w:lineRule="auto"/>
        <w:rPr>
          <w:rFonts w:ascii="Times New Roman" w:eastAsia="Times New Roman" w:hAnsi="Times New Roman" w:cs="Times New Roman"/>
        </w:rPr>
      </w:pPr>
      <w:r>
        <w:rPr>
          <w:rFonts w:ascii="Times New Roman" w:eastAsia="Times New Roman" w:hAnsi="Times New Roman" w:cs="Times New Roman"/>
        </w:rPr>
        <w:t>EPU</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Examen Periódico Universal</w:t>
      </w:r>
    </w:p>
    <w:p w14:paraId="3EA35D4B" w14:textId="6A117B74" w:rsidR="2999FE53" w:rsidRDefault="3F9A1ECA" w:rsidP="00DF5909">
      <w:pPr>
        <w:spacing w:after="0" w:line="360" w:lineRule="auto"/>
        <w:rPr>
          <w:rFonts w:ascii="Times New Roman" w:eastAsia="Times New Roman" w:hAnsi="Times New Roman" w:cs="Times New Roman"/>
        </w:rPr>
      </w:pPr>
      <w:r w:rsidRPr="2C98AFA7">
        <w:rPr>
          <w:rFonts w:ascii="Times New Roman" w:eastAsia="Times New Roman" w:hAnsi="Times New Roman" w:cs="Times New Roman"/>
        </w:rPr>
        <w:t>GENCHI</w:t>
      </w:r>
      <w:r>
        <w:tab/>
      </w:r>
      <w:r>
        <w:tab/>
      </w:r>
      <w:r w:rsidRPr="2C98AFA7">
        <w:rPr>
          <w:rFonts w:ascii="Times New Roman" w:eastAsia="Times New Roman" w:hAnsi="Times New Roman" w:cs="Times New Roman"/>
        </w:rPr>
        <w:t>Gendarmería de Chile</w:t>
      </w:r>
    </w:p>
    <w:p w14:paraId="4BB86BAF" w14:textId="6C76E111" w:rsidR="5D9424F8" w:rsidRDefault="5D9424F8" w:rsidP="00DF5909">
      <w:pPr>
        <w:spacing w:after="0" w:line="360" w:lineRule="auto"/>
        <w:rPr>
          <w:rFonts w:ascii="Times New Roman" w:eastAsia="Times New Roman" w:hAnsi="Times New Roman" w:cs="Times New Roman"/>
        </w:rPr>
      </w:pPr>
      <w:r w:rsidRPr="08BF883D">
        <w:rPr>
          <w:rFonts w:ascii="Times New Roman" w:eastAsia="Times New Roman" w:hAnsi="Times New Roman" w:cs="Times New Roman"/>
        </w:rPr>
        <w:t>IPS</w:t>
      </w:r>
      <w:r>
        <w:tab/>
      </w:r>
      <w:r>
        <w:tab/>
      </w:r>
      <w:r>
        <w:tab/>
      </w:r>
      <w:r w:rsidRPr="08BF883D">
        <w:rPr>
          <w:rFonts w:ascii="Times New Roman" w:eastAsia="Times New Roman" w:hAnsi="Times New Roman" w:cs="Times New Roman"/>
        </w:rPr>
        <w:t>Instituto de Previsión Social</w:t>
      </w:r>
    </w:p>
    <w:p w14:paraId="0F09CFDB" w14:textId="2C6FE2DE" w:rsidR="05FE5448" w:rsidRDefault="05FE5448" w:rsidP="00DF5909">
      <w:pPr>
        <w:spacing w:after="0" w:line="360" w:lineRule="auto"/>
        <w:rPr>
          <w:rFonts w:ascii="Times New Roman" w:eastAsia="Times New Roman" w:hAnsi="Times New Roman" w:cs="Times New Roman"/>
        </w:rPr>
      </w:pPr>
      <w:r w:rsidRPr="15E76462">
        <w:rPr>
          <w:rFonts w:ascii="Times New Roman" w:eastAsia="Times New Roman" w:hAnsi="Times New Roman" w:cs="Times New Roman"/>
        </w:rPr>
        <w:t>JENADEP</w:t>
      </w:r>
      <w:r>
        <w:tab/>
      </w:r>
      <w:r w:rsidRPr="15E76462">
        <w:rPr>
          <w:rFonts w:ascii="Times New Roman" w:eastAsia="Times New Roman" w:hAnsi="Times New Roman" w:cs="Times New Roman"/>
        </w:rPr>
        <w:t xml:space="preserve">    </w:t>
      </w:r>
      <w:r>
        <w:tab/>
      </w:r>
      <w:r w:rsidRPr="15E76462">
        <w:rPr>
          <w:rFonts w:ascii="Times New Roman" w:eastAsia="Times New Roman" w:hAnsi="Times New Roman" w:cs="Times New Roman"/>
        </w:rPr>
        <w:t>Jefatura Nacional de Delitos Contra las Personas</w:t>
      </w:r>
    </w:p>
    <w:p w14:paraId="3D63EB73" w14:textId="056D0341" w:rsidR="5DEC8365" w:rsidRDefault="1FEEE822" w:rsidP="00DF5909">
      <w:pPr>
        <w:spacing w:after="0" w:line="360" w:lineRule="auto"/>
        <w:rPr>
          <w:rFonts w:ascii="Calibri Light" w:eastAsia="Calibri Light" w:hAnsi="Calibri Light" w:cs="Calibri Light"/>
          <w:sz w:val="22"/>
          <w:szCs w:val="22"/>
        </w:rPr>
      </w:pPr>
      <w:r w:rsidRPr="6F0B2577">
        <w:rPr>
          <w:rFonts w:ascii="Times New Roman" w:eastAsia="Times New Roman" w:hAnsi="Times New Roman" w:cs="Times New Roman"/>
        </w:rPr>
        <w:t>MBN</w:t>
      </w:r>
      <w:r>
        <w:tab/>
      </w:r>
      <w:r>
        <w:tab/>
      </w:r>
      <w:r>
        <w:tab/>
      </w:r>
      <w:r w:rsidRPr="6F0B2577">
        <w:rPr>
          <w:rFonts w:ascii="Times New Roman" w:eastAsia="Times New Roman" w:hAnsi="Times New Roman" w:cs="Times New Roman"/>
        </w:rPr>
        <w:t>Ministerio de Bienes Nacionales</w:t>
      </w:r>
    </w:p>
    <w:p w14:paraId="3B0EDB95" w14:textId="0C5A6847" w:rsidR="000E319C" w:rsidRDefault="000E319C" w:rsidP="00DF5909">
      <w:pPr>
        <w:spacing w:after="0" w:line="360" w:lineRule="auto"/>
        <w:rPr>
          <w:rFonts w:ascii="Times New Roman" w:eastAsia="Times New Roman" w:hAnsi="Times New Roman" w:cs="Times New Roman"/>
        </w:rPr>
      </w:pPr>
      <w:r>
        <w:rPr>
          <w:rFonts w:ascii="Times New Roman" w:eastAsia="Times New Roman" w:hAnsi="Times New Roman" w:cs="Times New Roman"/>
        </w:rPr>
        <w:t>MINEDUC</w:t>
      </w:r>
      <w:r>
        <w:rPr>
          <w:rFonts w:ascii="Times New Roman" w:eastAsia="Times New Roman" w:hAnsi="Times New Roman" w:cs="Times New Roman"/>
        </w:rPr>
        <w:tab/>
      </w:r>
      <w:r>
        <w:rPr>
          <w:rFonts w:ascii="Times New Roman" w:eastAsia="Times New Roman" w:hAnsi="Times New Roman" w:cs="Times New Roman"/>
        </w:rPr>
        <w:tab/>
      </w:r>
      <w:r w:rsidRPr="000E319C">
        <w:rPr>
          <w:rFonts w:ascii="Times New Roman" w:eastAsia="Times New Roman" w:hAnsi="Times New Roman" w:cs="Times New Roman"/>
        </w:rPr>
        <w:t xml:space="preserve">Ministerio de Educación </w:t>
      </w:r>
    </w:p>
    <w:p w14:paraId="4DEA6C31" w14:textId="63652A26" w:rsidR="1FD5F113" w:rsidRDefault="1FD5F113" w:rsidP="00DF5909">
      <w:pPr>
        <w:spacing w:after="0" w:line="360" w:lineRule="auto"/>
        <w:rPr>
          <w:rFonts w:ascii="Times New Roman" w:eastAsia="Times New Roman" w:hAnsi="Times New Roman" w:cs="Times New Roman"/>
        </w:rPr>
      </w:pPr>
      <w:r w:rsidRPr="487E1037">
        <w:rPr>
          <w:rFonts w:ascii="Times New Roman" w:eastAsia="Times New Roman" w:hAnsi="Times New Roman" w:cs="Times New Roman"/>
        </w:rPr>
        <w:t>MinInterior</w:t>
      </w:r>
      <w:r>
        <w:tab/>
      </w:r>
      <w:r>
        <w:tab/>
      </w:r>
      <w:r w:rsidRPr="487E1037">
        <w:rPr>
          <w:rFonts w:ascii="Times New Roman" w:eastAsia="Times New Roman" w:hAnsi="Times New Roman" w:cs="Times New Roman"/>
        </w:rPr>
        <w:t xml:space="preserve">Ministerio del Interior y </w:t>
      </w:r>
      <w:r w:rsidRPr="4CF21CF6">
        <w:rPr>
          <w:rFonts w:ascii="Times New Roman" w:eastAsia="Times New Roman" w:hAnsi="Times New Roman" w:cs="Times New Roman"/>
        </w:rPr>
        <w:t xml:space="preserve">Seguridad </w:t>
      </w:r>
      <w:r w:rsidRPr="0A29196B">
        <w:rPr>
          <w:rFonts w:ascii="Times New Roman" w:eastAsia="Times New Roman" w:hAnsi="Times New Roman" w:cs="Times New Roman"/>
        </w:rPr>
        <w:t>Pública</w:t>
      </w:r>
    </w:p>
    <w:p w14:paraId="4A0E3B1B" w14:textId="549769FD" w:rsidR="5939990A" w:rsidRDefault="65A40AFE" w:rsidP="00DF5909">
      <w:pPr>
        <w:spacing w:after="0" w:line="360" w:lineRule="auto"/>
        <w:rPr>
          <w:rFonts w:ascii="Times New Roman" w:eastAsia="Times New Roman" w:hAnsi="Times New Roman" w:cs="Times New Roman"/>
          <w:lang w:val="es"/>
        </w:rPr>
      </w:pPr>
      <w:r w:rsidRPr="15D4F5A3">
        <w:rPr>
          <w:rFonts w:ascii="Times New Roman" w:eastAsia="Times New Roman" w:hAnsi="Times New Roman" w:cs="Times New Roman"/>
          <w:lang w:val="es"/>
        </w:rPr>
        <w:t>MINJUDH</w:t>
      </w:r>
      <w:r>
        <w:tab/>
      </w:r>
      <w:r>
        <w:tab/>
      </w:r>
      <w:r w:rsidRPr="15D4F5A3">
        <w:rPr>
          <w:rFonts w:ascii="Times New Roman" w:eastAsia="Times New Roman" w:hAnsi="Times New Roman" w:cs="Times New Roman"/>
          <w:lang w:val="es"/>
        </w:rPr>
        <w:t>Ministerio de Justicia y Derechos Humanos</w:t>
      </w:r>
    </w:p>
    <w:p w14:paraId="30748A4B" w14:textId="607E4395" w:rsidR="008A23C0" w:rsidRDefault="008A23C0" w:rsidP="00DF5909">
      <w:pPr>
        <w:spacing w:after="0" w:line="360" w:lineRule="auto"/>
        <w:rPr>
          <w:rFonts w:ascii="Times New Roman" w:eastAsia="Times New Roman" w:hAnsi="Times New Roman" w:cs="Times New Roman"/>
          <w:lang w:val="es"/>
        </w:rPr>
      </w:pPr>
      <w:r>
        <w:rPr>
          <w:rFonts w:ascii="Times New Roman" w:eastAsia="Times New Roman" w:hAnsi="Times New Roman" w:cs="Times New Roman"/>
          <w:lang w:val="es"/>
        </w:rPr>
        <w:t>MINREL</w:t>
      </w:r>
      <w:r>
        <w:rPr>
          <w:rFonts w:ascii="Times New Roman" w:eastAsia="Times New Roman" w:hAnsi="Times New Roman" w:cs="Times New Roman"/>
          <w:lang w:val="es"/>
        </w:rPr>
        <w:tab/>
      </w:r>
      <w:r>
        <w:rPr>
          <w:rFonts w:ascii="Times New Roman" w:eastAsia="Times New Roman" w:hAnsi="Times New Roman" w:cs="Times New Roman"/>
          <w:lang w:val="es"/>
        </w:rPr>
        <w:tab/>
      </w:r>
      <w:r w:rsidRPr="008A23C0">
        <w:rPr>
          <w:rFonts w:ascii="Times New Roman" w:eastAsia="Times New Roman" w:hAnsi="Times New Roman" w:cs="Times New Roman"/>
          <w:lang w:val="es"/>
        </w:rPr>
        <w:t>Ministerio de Relaciones Exteriores</w:t>
      </w:r>
    </w:p>
    <w:p w14:paraId="33F803BD" w14:textId="0D2DC894" w:rsidR="7C054D37" w:rsidRDefault="67191353" w:rsidP="00DF5909">
      <w:pPr>
        <w:spacing w:after="0" w:line="360" w:lineRule="auto"/>
        <w:rPr>
          <w:rFonts w:ascii="Times New Roman" w:eastAsia="Times New Roman" w:hAnsi="Times New Roman" w:cs="Times New Roman"/>
        </w:rPr>
      </w:pPr>
      <w:r w:rsidRPr="321087B3">
        <w:rPr>
          <w:rFonts w:ascii="Times New Roman" w:eastAsia="Times New Roman" w:hAnsi="Times New Roman" w:cs="Times New Roman"/>
          <w:lang w:val="es"/>
        </w:rPr>
        <w:t>MMEG</w:t>
      </w:r>
      <w:r w:rsidR="1FD5F113">
        <w:tab/>
      </w:r>
      <w:r>
        <w:tab/>
      </w:r>
      <w:r w:rsidR="1FD5F113" w:rsidRPr="52CBD346">
        <w:rPr>
          <w:rFonts w:ascii="Times New Roman" w:eastAsia="Times New Roman" w:hAnsi="Times New Roman" w:cs="Times New Roman"/>
          <w:lang w:val="es"/>
        </w:rPr>
        <w:t xml:space="preserve">Ministerio de la </w:t>
      </w:r>
      <w:r w:rsidR="1FD5F113" w:rsidRPr="3A17D096">
        <w:rPr>
          <w:rFonts w:ascii="Times New Roman" w:eastAsia="Times New Roman" w:hAnsi="Times New Roman" w:cs="Times New Roman"/>
          <w:lang w:val="es"/>
        </w:rPr>
        <w:t xml:space="preserve">Mujer y Equidad de </w:t>
      </w:r>
      <w:r w:rsidR="1FD5F113" w:rsidRPr="59B3355E">
        <w:rPr>
          <w:rFonts w:ascii="Times New Roman" w:eastAsia="Times New Roman" w:hAnsi="Times New Roman" w:cs="Times New Roman"/>
          <w:lang w:val="es"/>
        </w:rPr>
        <w:t>Género</w:t>
      </w:r>
    </w:p>
    <w:p w14:paraId="4A26AFA0" w14:textId="3BFFFF8E" w:rsidR="0091383E" w:rsidRDefault="0091383E" w:rsidP="00DF5909">
      <w:pPr>
        <w:spacing w:after="0" w:line="360" w:lineRule="auto"/>
        <w:rPr>
          <w:rFonts w:ascii="Times New Roman" w:eastAsia="Times New Roman" w:hAnsi="Times New Roman" w:cs="Times New Roman"/>
        </w:rPr>
      </w:pPr>
      <w:r>
        <w:rPr>
          <w:rFonts w:ascii="Times New Roman" w:eastAsia="Times New Roman" w:hAnsi="Times New Roman" w:cs="Times New Roman"/>
        </w:rPr>
        <w:t>MINSAL</w:t>
      </w:r>
      <w:r>
        <w:rPr>
          <w:rFonts w:ascii="Times New Roman" w:eastAsia="Times New Roman" w:hAnsi="Times New Roman" w:cs="Times New Roman"/>
        </w:rPr>
        <w:tab/>
      </w:r>
      <w:r>
        <w:rPr>
          <w:rFonts w:ascii="Times New Roman" w:eastAsia="Times New Roman" w:hAnsi="Times New Roman" w:cs="Times New Roman"/>
        </w:rPr>
        <w:tab/>
        <w:t>Ministerio de Salud</w:t>
      </w:r>
    </w:p>
    <w:p w14:paraId="40E4523B" w14:textId="55BCE193" w:rsidR="55DD1845" w:rsidRDefault="5BDC93CD" w:rsidP="00DF5909">
      <w:pPr>
        <w:spacing w:after="0" w:line="360" w:lineRule="auto"/>
        <w:rPr>
          <w:rFonts w:ascii="Times New Roman" w:eastAsia="Times New Roman" w:hAnsi="Times New Roman" w:cs="Times New Roman"/>
        </w:rPr>
      </w:pPr>
      <w:r w:rsidRPr="7DD62B3B">
        <w:rPr>
          <w:rFonts w:ascii="Times New Roman" w:eastAsia="Times New Roman" w:hAnsi="Times New Roman" w:cs="Times New Roman"/>
        </w:rPr>
        <w:t xml:space="preserve">MP               </w:t>
      </w:r>
      <w:r>
        <w:tab/>
      </w:r>
      <w:r>
        <w:tab/>
      </w:r>
      <w:r w:rsidRPr="7DD62B3B">
        <w:rPr>
          <w:rFonts w:ascii="Times New Roman" w:eastAsia="Times New Roman" w:hAnsi="Times New Roman" w:cs="Times New Roman"/>
        </w:rPr>
        <w:t>Ministerio Público</w:t>
      </w:r>
    </w:p>
    <w:p w14:paraId="43E32A2C" w14:textId="46C94FE0" w:rsidR="00C72F31" w:rsidRDefault="00C72F31" w:rsidP="00DF5909">
      <w:pPr>
        <w:spacing w:after="0" w:line="360" w:lineRule="auto"/>
        <w:rPr>
          <w:rFonts w:ascii="Times New Roman" w:eastAsia="Times New Roman" w:hAnsi="Times New Roman" w:cs="Times New Roman"/>
        </w:rPr>
      </w:pPr>
      <w:r>
        <w:rPr>
          <w:rFonts w:ascii="Times New Roman" w:eastAsia="Times New Roman" w:hAnsi="Times New Roman" w:cs="Times New Roman"/>
        </w:rPr>
        <w:t>MVE</w:t>
      </w:r>
      <w:r>
        <w:tab/>
      </w:r>
      <w:r>
        <w:tab/>
      </w:r>
      <w:r>
        <w:tab/>
      </w:r>
      <w:r>
        <w:rPr>
          <w:rFonts w:ascii="Times New Roman" w:eastAsia="Times New Roman" w:hAnsi="Times New Roman" w:cs="Times New Roman"/>
        </w:rPr>
        <w:t>Ministro en Visita Extraordinaria</w:t>
      </w:r>
    </w:p>
    <w:p w14:paraId="5999B274" w14:textId="247F4268" w:rsidR="70FC5B00" w:rsidRDefault="37053A64" w:rsidP="00DF5909">
      <w:pPr>
        <w:spacing w:after="0" w:line="360" w:lineRule="auto"/>
        <w:rPr>
          <w:rFonts w:ascii="Times New Roman" w:eastAsia="Times New Roman" w:hAnsi="Times New Roman" w:cs="Times New Roman"/>
        </w:rPr>
      </w:pPr>
      <w:r w:rsidRPr="015A6B19">
        <w:rPr>
          <w:rFonts w:ascii="Times New Roman" w:eastAsia="Times New Roman" w:hAnsi="Times New Roman" w:cs="Times New Roman"/>
        </w:rPr>
        <w:t>NNA</w:t>
      </w:r>
      <w:r>
        <w:tab/>
      </w:r>
      <w:r>
        <w:tab/>
      </w:r>
      <w:r>
        <w:tab/>
      </w:r>
      <w:r w:rsidR="3609E788" w:rsidRPr="015A6B19">
        <w:rPr>
          <w:rFonts w:ascii="Times New Roman" w:eastAsia="Times New Roman" w:hAnsi="Times New Roman" w:cs="Times New Roman"/>
        </w:rPr>
        <w:t xml:space="preserve">Niños, niñas y </w:t>
      </w:r>
      <w:r w:rsidR="2ADD3E5B" w:rsidRPr="015A6B19">
        <w:rPr>
          <w:rFonts w:ascii="Times New Roman" w:eastAsia="Times New Roman" w:hAnsi="Times New Roman" w:cs="Times New Roman"/>
        </w:rPr>
        <w:t>adolescentes</w:t>
      </w:r>
    </w:p>
    <w:p w14:paraId="25DA4790" w14:textId="5C9714D1" w:rsidR="00F468A8" w:rsidRDefault="00F468A8" w:rsidP="00DF5909">
      <w:pPr>
        <w:spacing w:after="0" w:line="360" w:lineRule="auto"/>
        <w:ind w:left="2160" w:hanging="2160"/>
        <w:jc w:val="both"/>
        <w:rPr>
          <w:rFonts w:ascii="Times New Roman" w:eastAsia="Times New Roman" w:hAnsi="Times New Roman" w:cs="Times New Roman"/>
        </w:rPr>
      </w:pPr>
      <w:r>
        <w:rPr>
          <w:rFonts w:ascii="Times New Roman" w:eastAsia="Times New Roman" w:hAnsi="Times New Roman" w:cs="Times New Roman"/>
        </w:rPr>
        <w:t>O</w:t>
      </w:r>
      <w:r w:rsidR="005946A9">
        <w:rPr>
          <w:rFonts w:ascii="Times New Roman" w:eastAsia="Times New Roman" w:hAnsi="Times New Roman" w:cs="Times New Roman"/>
        </w:rPr>
        <w:t>CN</w:t>
      </w:r>
      <w:r>
        <w:rPr>
          <w:rFonts w:ascii="Times New Roman" w:eastAsia="Times New Roman" w:hAnsi="Times New Roman" w:cs="Times New Roman"/>
        </w:rPr>
        <w:t>DH</w:t>
      </w:r>
      <w:r>
        <w:rPr>
          <w:rFonts w:ascii="Times New Roman" w:eastAsia="Times New Roman" w:hAnsi="Times New Roman" w:cs="Times New Roman"/>
        </w:rPr>
        <w:tab/>
      </w:r>
      <w:r w:rsidRPr="00F468A8">
        <w:rPr>
          <w:rFonts w:ascii="Times New Roman" w:eastAsia="Times New Roman" w:hAnsi="Times New Roman" w:cs="Times New Roman"/>
        </w:rPr>
        <w:t>Oficina de Coordinación Nacional de causas sobre DD</w:t>
      </w:r>
      <w:r w:rsidR="005946A9">
        <w:rPr>
          <w:rFonts w:ascii="Times New Roman" w:eastAsia="Times New Roman" w:hAnsi="Times New Roman" w:cs="Times New Roman"/>
        </w:rPr>
        <w:t>.</w:t>
      </w:r>
      <w:r w:rsidRPr="00F468A8">
        <w:rPr>
          <w:rFonts w:ascii="Times New Roman" w:eastAsia="Times New Roman" w:hAnsi="Times New Roman" w:cs="Times New Roman"/>
        </w:rPr>
        <w:t>HH 1973-1990</w:t>
      </w:r>
      <w:r w:rsidR="00E916EC">
        <w:rPr>
          <w:rFonts w:ascii="Times New Roman" w:eastAsia="Times New Roman" w:hAnsi="Times New Roman" w:cs="Times New Roman"/>
        </w:rPr>
        <w:t xml:space="preserve"> de la Corte Suprema</w:t>
      </w:r>
      <w:r w:rsidR="005946A9">
        <w:rPr>
          <w:rFonts w:ascii="Times New Roman" w:eastAsia="Times New Roman" w:hAnsi="Times New Roman" w:cs="Times New Roman"/>
        </w:rPr>
        <w:t xml:space="preserve"> </w:t>
      </w:r>
    </w:p>
    <w:p w14:paraId="459A7E81" w14:textId="72AA78FB" w:rsidR="00F21C96" w:rsidRDefault="00B337F7" w:rsidP="00DF5909">
      <w:pPr>
        <w:spacing w:after="0" w:line="360" w:lineRule="auto"/>
        <w:ind w:left="2160" w:hanging="2160"/>
        <w:jc w:val="both"/>
        <w:rPr>
          <w:rFonts w:ascii="Times New Roman" w:eastAsia="Times New Roman" w:hAnsi="Times New Roman" w:cs="Times New Roman"/>
        </w:rPr>
      </w:pPr>
      <w:r>
        <w:rPr>
          <w:rFonts w:ascii="Times New Roman" w:eastAsia="Times New Roman" w:hAnsi="Times New Roman" w:cs="Times New Roman"/>
        </w:rPr>
        <w:t>PPL</w:t>
      </w:r>
      <w:r>
        <w:rPr>
          <w:rFonts w:ascii="Times New Roman" w:eastAsia="Times New Roman" w:hAnsi="Times New Roman" w:cs="Times New Roman"/>
        </w:rPr>
        <w:tab/>
        <w:t>Personas privadas de libertad</w:t>
      </w:r>
    </w:p>
    <w:p w14:paraId="2727C993" w14:textId="4672D80C" w:rsidR="7E18C948" w:rsidRDefault="7E18C948" w:rsidP="00DF5909">
      <w:pPr>
        <w:spacing w:after="0" w:line="360" w:lineRule="auto"/>
        <w:ind w:left="2160" w:hanging="2160"/>
        <w:jc w:val="both"/>
        <w:rPr>
          <w:rFonts w:ascii="Times New Roman" w:eastAsia="Aptos" w:hAnsi="Times New Roman" w:cs="Times New Roman"/>
        </w:rPr>
      </w:pPr>
      <w:r w:rsidRPr="3443CE86">
        <w:rPr>
          <w:rFonts w:ascii="Times New Roman" w:eastAsia="Times New Roman" w:hAnsi="Times New Roman" w:cs="Times New Roman"/>
        </w:rPr>
        <w:t>P</w:t>
      </w:r>
      <w:r w:rsidR="005946A9">
        <w:rPr>
          <w:rFonts w:ascii="Times New Roman" w:eastAsia="Times New Roman" w:hAnsi="Times New Roman" w:cs="Times New Roman"/>
        </w:rPr>
        <w:t>rot</w:t>
      </w:r>
      <w:r w:rsidRPr="3443CE86">
        <w:rPr>
          <w:rFonts w:ascii="Times New Roman" w:eastAsia="Times New Roman" w:hAnsi="Times New Roman" w:cs="Times New Roman"/>
        </w:rPr>
        <w:t>A</w:t>
      </w:r>
      <w:r w:rsidR="005946A9">
        <w:rPr>
          <w:rFonts w:ascii="Times New Roman" w:eastAsia="Times New Roman" w:hAnsi="Times New Roman" w:cs="Times New Roman"/>
        </w:rPr>
        <w:t>cc</w:t>
      </w:r>
      <w:r w:rsidR="61FF29FB" w:rsidRPr="3443CE86">
        <w:rPr>
          <w:rFonts w:ascii="Times New Roman" w:eastAsia="Times New Roman" w:hAnsi="Times New Roman" w:cs="Times New Roman"/>
        </w:rPr>
        <w:t xml:space="preserve">         </w:t>
      </w:r>
      <w:r w:rsidR="005946A9">
        <w:rPr>
          <w:rFonts w:ascii="Times New Roman" w:eastAsia="Times New Roman" w:hAnsi="Times New Roman" w:cs="Times New Roman"/>
        </w:rPr>
        <w:tab/>
      </w:r>
      <w:r w:rsidR="61FF29FB" w:rsidRPr="008706F1">
        <w:rPr>
          <w:rFonts w:ascii="Times New Roman" w:eastAsia="Aptos" w:hAnsi="Times New Roman" w:cs="Times New Roman"/>
        </w:rPr>
        <w:t>Protocolo de Acción para instituciones públicas que auxilian a la justicia en la búsqueda e identificación de víctimas de DF ocurridas entre el 11 de septiembre de 1973 y el 10 de marzo de 1990</w:t>
      </w:r>
    </w:p>
    <w:p w14:paraId="021D8B3F" w14:textId="71885C24" w:rsidR="2F8CB083" w:rsidRDefault="2F8CB083" w:rsidP="00DF5909">
      <w:pPr>
        <w:spacing w:after="0" w:line="360" w:lineRule="auto"/>
        <w:rPr>
          <w:rFonts w:ascii="Times New Roman" w:eastAsia="Times New Roman" w:hAnsi="Times New Roman" w:cs="Times New Roman"/>
        </w:rPr>
      </w:pPr>
      <w:r w:rsidRPr="4899E3EC">
        <w:rPr>
          <w:rFonts w:ascii="Times New Roman" w:eastAsia="Times New Roman" w:hAnsi="Times New Roman" w:cs="Times New Roman"/>
        </w:rPr>
        <w:t>PDI</w:t>
      </w:r>
      <w:r>
        <w:tab/>
      </w:r>
      <w:r>
        <w:tab/>
      </w:r>
      <w:r>
        <w:tab/>
      </w:r>
      <w:r w:rsidRPr="4899E3EC">
        <w:rPr>
          <w:rFonts w:ascii="Times New Roman" w:eastAsia="Times New Roman" w:hAnsi="Times New Roman" w:cs="Times New Roman"/>
        </w:rPr>
        <w:t xml:space="preserve">Policía de </w:t>
      </w:r>
      <w:r w:rsidRPr="5F5181BC">
        <w:rPr>
          <w:rFonts w:ascii="Times New Roman" w:eastAsia="Times New Roman" w:hAnsi="Times New Roman" w:cs="Times New Roman"/>
        </w:rPr>
        <w:t>Investigaciones</w:t>
      </w:r>
    </w:p>
    <w:p w14:paraId="1E4DB64C" w14:textId="1BF10DCA" w:rsidR="2831DF83" w:rsidRDefault="2831DF83" w:rsidP="00DF5909">
      <w:pPr>
        <w:spacing w:after="0" w:line="360" w:lineRule="auto"/>
        <w:rPr>
          <w:rFonts w:ascii="Times New Roman" w:eastAsia="Times New Roman" w:hAnsi="Times New Roman" w:cs="Times New Roman"/>
        </w:rPr>
      </w:pPr>
      <w:r w:rsidRPr="07F453EE">
        <w:rPr>
          <w:rFonts w:ascii="Times New Roman" w:eastAsia="Times New Roman" w:hAnsi="Times New Roman" w:cs="Times New Roman"/>
        </w:rPr>
        <w:lastRenderedPageBreak/>
        <w:t>PJUD</w:t>
      </w:r>
      <w:r>
        <w:tab/>
      </w:r>
      <w:r>
        <w:tab/>
      </w:r>
      <w:r>
        <w:tab/>
      </w:r>
      <w:r w:rsidRPr="00FF11BD">
        <w:rPr>
          <w:rFonts w:ascii="Times New Roman" w:eastAsia="Times New Roman" w:hAnsi="Times New Roman" w:cs="Times New Roman"/>
        </w:rPr>
        <w:t xml:space="preserve">Poder </w:t>
      </w:r>
      <w:r w:rsidRPr="3E309E7B">
        <w:rPr>
          <w:rFonts w:ascii="Times New Roman" w:eastAsia="Times New Roman" w:hAnsi="Times New Roman" w:cs="Times New Roman"/>
        </w:rPr>
        <w:t>J</w:t>
      </w:r>
      <w:r w:rsidRPr="00FF11BD">
        <w:rPr>
          <w:rFonts w:ascii="Times New Roman" w:eastAsia="Times New Roman" w:hAnsi="Times New Roman" w:cs="Times New Roman"/>
        </w:rPr>
        <w:t>udicial</w:t>
      </w:r>
    </w:p>
    <w:p w14:paraId="7B6F1708" w14:textId="3DDEBB05" w:rsidR="00F25BCA" w:rsidRDefault="2EA24754" w:rsidP="00DF5909">
      <w:pPr>
        <w:spacing w:after="0" w:line="360" w:lineRule="auto"/>
        <w:rPr>
          <w:rFonts w:ascii="Times New Roman" w:eastAsia="Times New Roman" w:hAnsi="Times New Roman" w:cs="Times New Roman"/>
        </w:rPr>
      </w:pPr>
      <w:r w:rsidRPr="7DD62B3B">
        <w:rPr>
          <w:rFonts w:ascii="Times New Roman" w:eastAsia="Times New Roman" w:hAnsi="Times New Roman" w:cs="Times New Roman"/>
        </w:rPr>
        <w:t xml:space="preserve">PL               </w:t>
      </w:r>
      <w:r>
        <w:tab/>
      </w:r>
      <w:r>
        <w:tab/>
      </w:r>
      <w:r w:rsidRPr="7DD62B3B">
        <w:rPr>
          <w:rFonts w:ascii="Times New Roman" w:eastAsia="Times New Roman" w:hAnsi="Times New Roman" w:cs="Times New Roman"/>
        </w:rPr>
        <w:t>Proyecto de Ley</w:t>
      </w:r>
    </w:p>
    <w:p w14:paraId="3E5B8EDC" w14:textId="07D7F1A3" w:rsidR="28834211" w:rsidRDefault="28834211" w:rsidP="00DF5909">
      <w:pPr>
        <w:spacing w:after="0" w:line="360" w:lineRule="auto"/>
        <w:rPr>
          <w:rFonts w:ascii="Times New Roman" w:eastAsia="Times New Roman" w:hAnsi="Times New Roman" w:cs="Times New Roman"/>
        </w:rPr>
      </w:pPr>
      <w:r w:rsidRPr="22D14DB4">
        <w:rPr>
          <w:rFonts w:ascii="Times New Roman" w:eastAsia="Times New Roman" w:hAnsi="Times New Roman" w:cs="Times New Roman"/>
        </w:rPr>
        <w:t>PNB</w:t>
      </w:r>
      <w:r>
        <w:tab/>
      </w:r>
      <w:r>
        <w:tab/>
      </w:r>
      <w:r>
        <w:tab/>
      </w:r>
      <w:r w:rsidRPr="22D14DB4">
        <w:rPr>
          <w:rFonts w:ascii="Times New Roman" w:eastAsia="Times New Roman" w:hAnsi="Times New Roman" w:cs="Times New Roman"/>
        </w:rPr>
        <w:t xml:space="preserve">Plan Nacional de Búsqueda </w:t>
      </w:r>
      <w:r w:rsidR="48187BAB" w:rsidRPr="22D14DB4">
        <w:rPr>
          <w:rFonts w:ascii="Times New Roman" w:eastAsia="Times New Roman" w:hAnsi="Times New Roman" w:cs="Times New Roman"/>
        </w:rPr>
        <w:t>de Verdad y Justicia</w:t>
      </w:r>
    </w:p>
    <w:p w14:paraId="29F8564F" w14:textId="34C39BF0" w:rsidR="0055638E" w:rsidRDefault="0055638E" w:rsidP="00DF5909">
      <w:pPr>
        <w:spacing w:after="0" w:line="360" w:lineRule="auto"/>
        <w:ind w:left="2124" w:hanging="2124"/>
        <w:rPr>
          <w:rFonts w:ascii="Times New Roman" w:eastAsia="Times New Roman" w:hAnsi="Times New Roman" w:cs="Times New Roman"/>
        </w:rPr>
      </w:pPr>
      <w:r>
        <w:rPr>
          <w:rFonts w:ascii="Times New Roman" w:eastAsia="Times New Roman" w:hAnsi="Times New Roman" w:cs="Times New Roman"/>
        </w:rPr>
        <w:t>PNDH</w:t>
      </w:r>
      <w:r>
        <w:rPr>
          <w:rFonts w:ascii="Times New Roman" w:eastAsia="Times New Roman" w:hAnsi="Times New Roman" w:cs="Times New Roman"/>
        </w:rPr>
        <w:tab/>
      </w:r>
      <w:r w:rsidRPr="0055638E">
        <w:rPr>
          <w:rFonts w:ascii="Times New Roman" w:eastAsia="Times New Roman" w:hAnsi="Times New Roman" w:cs="Times New Roman"/>
        </w:rPr>
        <w:t>Plan Nacional de DD</w:t>
      </w:r>
      <w:r w:rsidR="005946A9">
        <w:rPr>
          <w:rFonts w:ascii="Times New Roman" w:eastAsia="Times New Roman" w:hAnsi="Times New Roman" w:cs="Times New Roman"/>
        </w:rPr>
        <w:t>.</w:t>
      </w:r>
      <w:r w:rsidRPr="0055638E">
        <w:rPr>
          <w:rFonts w:ascii="Times New Roman" w:eastAsia="Times New Roman" w:hAnsi="Times New Roman" w:cs="Times New Roman"/>
        </w:rPr>
        <w:t>HH</w:t>
      </w:r>
    </w:p>
    <w:p w14:paraId="6BB3603E" w14:textId="780DCCAF" w:rsidR="005D5252" w:rsidRDefault="005D5252" w:rsidP="00DF5909">
      <w:pPr>
        <w:spacing w:after="0" w:line="360" w:lineRule="auto"/>
        <w:ind w:left="2124" w:hanging="2124"/>
        <w:rPr>
          <w:rFonts w:ascii="Times New Roman" w:eastAsia="Times New Roman" w:hAnsi="Times New Roman" w:cs="Times New Roman"/>
        </w:rPr>
      </w:pPr>
      <w:r>
        <w:rPr>
          <w:rFonts w:ascii="Times New Roman" w:eastAsia="Times New Roman" w:hAnsi="Times New Roman" w:cs="Times New Roman"/>
        </w:rPr>
        <w:t>S</w:t>
      </w:r>
      <w:r w:rsidR="004700C3">
        <w:rPr>
          <w:rFonts w:ascii="Times New Roman" w:eastAsia="Times New Roman" w:hAnsi="Times New Roman" w:cs="Times New Roman"/>
        </w:rPr>
        <w:t>N</w:t>
      </w:r>
      <w:r w:rsidR="00B12467">
        <w:rPr>
          <w:rFonts w:ascii="Times New Roman" w:eastAsia="Times New Roman" w:hAnsi="Times New Roman" w:cs="Times New Roman"/>
        </w:rPr>
        <w:t>PE</w:t>
      </w:r>
      <w:r w:rsidR="00A45201">
        <w:rPr>
          <w:rFonts w:ascii="Times New Roman" w:eastAsia="Times New Roman" w:hAnsi="Times New Roman" w:cs="Times New Roman"/>
        </w:rPr>
        <w:t>NA</w:t>
      </w:r>
      <w:r w:rsidR="00A45201">
        <w:rPr>
          <w:rFonts w:ascii="Times New Roman" w:eastAsia="Times New Roman" w:hAnsi="Times New Roman" w:cs="Times New Roman"/>
        </w:rPr>
        <w:tab/>
      </w:r>
      <w:r w:rsidRPr="005D5252">
        <w:rPr>
          <w:rFonts w:ascii="Times New Roman" w:eastAsia="Times New Roman" w:hAnsi="Times New Roman" w:cs="Times New Roman"/>
        </w:rPr>
        <w:t xml:space="preserve">Servicio </w:t>
      </w:r>
      <w:r w:rsidR="001B0C9A">
        <w:rPr>
          <w:rFonts w:ascii="Times New Roman" w:eastAsia="Times New Roman" w:hAnsi="Times New Roman" w:cs="Times New Roman"/>
        </w:rPr>
        <w:t xml:space="preserve">Nacional </w:t>
      </w:r>
      <w:r w:rsidRPr="005D5252">
        <w:rPr>
          <w:rFonts w:ascii="Times New Roman" w:eastAsia="Times New Roman" w:hAnsi="Times New Roman" w:cs="Times New Roman"/>
        </w:rPr>
        <w:t>de Protección Especializada a la Niñez y Adolescencia</w:t>
      </w:r>
    </w:p>
    <w:p w14:paraId="35AD475F" w14:textId="3C681CFB" w:rsidR="005D5252" w:rsidRDefault="0FBF7B01" w:rsidP="00DF5909">
      <w:pPr>
        <w:spacing w:after="0" w:line="360" w:lineRule="auto"/>
        <w:rPr>
          <w:rFonts w:ascii="Times New Roman" w:eastAsia="Times New Roman" w:hAnsi="Times New Roman" w:cs="Times New Roman"/>
        </w:rPr>
      </w:pPr>
      <w:r w:rsidRPr="5E1AE07E">
        <w:rPr>
          <w:rFonts w:ascii="Times New Roman" w:eastAsia="Times New Roman" w:hAnsi="Times New Roman" w:cs="Times New Roman"/>
        </w:rPr>
        <w:t>SernamEG</w:t>
      </w:r>
      <w:r>
        <w:tab/>
      </w:r>
      <w:r>
        <w:tab/>
      </w:r>
      <w:r w:rsidRPr="5E1AE07E">
        <w:rPr>
          <w:rFonts w:ascii="Times New Roman" w:eastAsia="Times New Roman" w:hAnsi="Times New Roman" w:cs="Times New Roman"/>
        </w:rPr>
        <w:t xml:space="preserve">Servicio Nacional de </w:t>
      </w:r>
      <w:r w:rsidRPr="08945700">
        <w:rPr>
          <w:rFonts w:ascii="Times New Roman" w:eastAsia="Times New Roman" w:hAnsi="Times New Roman" w:cs="Times New Roman"/>
        </w:rPr>
        <w:t xml:space="preserve">la Mujer y </w:t>
      </w:r>
      <w:r w:rsidRPr="08DC26ED">
        <w:rPr>
          <w:rFonts w:ascii="Times New Roman" w:eastAsia="Times New Roman" w:hAnsi="Times New Roman" w:cs="Times New Roman"/>
        </w:rPr>
        <w:t>Equidad</w:t>
      </w:r>
      <w:r w:rsidRPr="655A6F2C">
        <w:rPr>
          <w:rFonts w:ascii="Times New Roman" w:eastAsia="Times New Roman" w:hAnsi="Times New Roman" w:cs="Times New Roman"/>
        </w:rPr>
        <w:t xml:space="preserve"> de Género</w:t>
      </w:r>
      <w:r w:rsidR="005D5252">
        <w:rPr>
          <w:rFonts w:ascii="Times New Roman" w:eastAsia="Times New Roman" w:hAnsi="Times New Roman" w:cs="Times New Roman"/>
        </w:rPr>
        <w:tab/>
      </w:r>
      <w:r w:rsidR="005D5252">
        <w:rPr>
          <w:rFonts w:ascii="Times New Roman" w:eastAsia="Times New Roman" w:hAnsi="Times New Roman" w:cs="Times New Roman"/>
        </w:rPr>
        <w:tab/>
      </w:r>
    </w:p>
    <w:p w14:paraId="637F3020" w14:textId="61A5EE21" w:rsidR="4B453BFA" w:rsidRDefault="04BA23AD" w:rsidP="00DF5909">
      <w:pPr>
        <w:spacing w:after="0" w:line="360" w:lineRule="auto"/>
        <w:rPr>
          <w:rFonts w:ascii="Times New Roman" w:eastAsia="Times New Roman" w:hAnsi="Times New Roman" w:cs="Times New Roman"/>
        </w:rPr>
      </w:pPr>
      <w:r w:rsidRPr="67296E45">
        <w:rPr>
          <w:rFonts w:ascii="Times New Roman" w:eastAsia="Times New Roman" w:hAnsi="Times New Roman" w:cs="Times New Roman"/>
        </w:rPr>
        <w:t>SAF</w:t>
      </w:r>
      <w:r>
        <w:tab/>
      </w:r>
      <w:r>
        <w:tab/>
      </w:r>
      <w:r>
        <w:tab/>
      </w:r>
      <w:r w:rsidRPr="67296E45">
        <w:rPr>
          <w:rFonts w:ascii="Times New Roman" w:eastAsia="Times New Roman" w:hAnsi="Times New Roman" w:cs="Times New Roman"/>
        </w:rPr>
        <w:t>Sistema Informático de Apoyo a Fiscales</w:t>
      </w:r>
    </w:p>
    <w:p w14:paraId="45919887" w14:textId="3F00B32A" w:rsidR="00D216BE" w:rsidRDefault="00D216BE" w:rsidP="00DF5909">
      <w:pPr>
        <w:spacing w:after="0" w:line="360" w:lineRule="auto"/>
        <w:rPr>
          <w:rFonts w:ascii="Times New Roman" w:eastAsia="Times New Roman" w:hAnsi="Times New Roman" w:cs="Times New Roman"/>
        </w:rPr>
      </w:pPr>
      <w:r>
        <w:rPr>
          <w:rFonts w:ascii="Times New Roman" w:eastAsia="Times New Roman" w:hAnsi="Times New Roman" w:cs="Times New Roman"/>
        </w:rPr>
        <w:t>SC</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Sociedad Civil</w:t>
      </w:r>
    </w:p>
    <w:p w14:paraId="1575F666" w14:textId="612AE49F" w:rsidR="025B49A2" w:rsidRDefault="40E65CF8" w:rsidP="00DF5909">
      <w:pPr>
        <w:spacing w:after="0" w:line="360" w:lineRule="auto"/>
        <w:rPr>
          <w:rFonts w:ascii="Times New Roman" w:eastAsia="Times New Roman" w:hAnsi="Times New Roman" w:cs="Times New Roman"/>
        </w:rPr>
      </w:pPr>
      <w:r w:rsidRPr="42804C3E">
        <w:rPr>
          <w:rFonts w:ascii="Times New Roman" w:eastAsia="Times New Roman" w:hAnsi="Times New Roman" w:cs="Times New Roman"/>
        </w:rPr>
        <w:t>SDH</w:t>
      </w:r>
      <w:r>
        <w:tab/>
      </w:r>
      <w:r>
        <w:tab/>
      </w:r>
      <w:r>
        <w:tab/>
      </w:r>
      <w:r w:rsidRPr="42804C3E">
        <w:rPr>
          <w:rFonts w:ascii="Times New Roman" w:eastAsia="Times New Roman" w:hAnsi="Times New Roman" w:cs="Times New Roman"/>
        </w:rPr>
        <w:t xml:space="preserve">Subsecretaría de </w:t>
      </w:r>
      <w:r w:rsidRPr="251E0D62">
        <w:rPr>
          <w:rFonts w:ascii="Times New Roman" w:eastAsia="Times New Roman" w:hAnsi="Times New Roman" w:cs="Times New Roman"/>
        </w:rPr>
        <w:t>Derechos Humanos</w:t>
      </w:r>
    </w:p>
    <w:p w14:paraId="67370C2F" w14:textId="7ABA313A" w:rsidR="006F0536" w:rsidRDefault="006F0536" w:rsidP="00DF5909">
      <w:pPr>
        <w:spacing w:after="0" w:line="360" w:lineRule="auto"/>
        <w:rPr>
          <w:rFonts w:ascii="Times New Roman" w:eastAsia="Times New Roman" w:hAnsi="Times New Roman" w:cs="Times New Roman"/>
        </w:rPr>
      </w:pPr>
      <w:r>
        <w:rPr>
          <w:rFonts w:ascii="Times New Roman" w:eastAsia="Times New Roman" w:hAnsi="Times New Roman" w:cs="Times New Roman"/>
        </w:rPr>
        <w:t>SENAME</w:t>
      </w:r>
      <w:r>
        <w:rPr>
          <w:rFonts w:ascii="Times New Roman" w:eastAsia="Times New Roman" w:hAnsi="Times New Roman" w:cs="Times New Roman"/>
        </w:rPr>
        <w:tab/>
      </w:r>
      <w:r>
        <w:rPr>
          <w:rFonts w:ascii="Times New Roman" w:eastAsia="Times New Roman" w:hAnsi="Times New Roman" w:cs="Times New Roman"/>
        </w:rPr>
        <w:tab/>
      </w:r>
      <w:r w:rsidRPr="006F0536">
        <w:rPr>
          <w:rFonts w:ascii="Times New Roman" w:eastAsia="Times New Roman" w:hAnsi="Times New Roman" w:cs="Times New Roman"/>
        </w:rPr>
        <w:t>Servicio Nacional de Menores</w:t>
      </w:r>
    </w:p>
    <w:p w14:paraId="0DA87269" w14:textId="5279BE0C" w:rsidR="00230071" w:rsidRDefault="00230071" w:rsidP="00DF5909">
      <w:pPr>
        <w:spacing w:after="0" w:line="360" w:lineRule="auto"/>
        <w:rPr>
          <w:rFonts w:ascii="Times New Roman" w:eastAsia="Times New Roman" w:hAnsi="Times New Roman" w:cs="Times New Roman"/>
        </w:rPr>
      </w:pPr>
      <w:r>
        <w:rPr>
          <w:rFonts w:ascii="Times New Roman" w:eastAsia="Times New Roman" w:hAnsi="Times New Roman" w:cs="Times New Roman"/>
        </w:rPr>
        <w:t>SEBV</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340551DB">
        <w:rPr>
          <w:rFonts w:ascii="Times New Roman" w:eastAsia="Aptos" w:hAnsi="Times New Roman" w:cs="Times New Roman"/>
        </w:rPr>
        <w:t>Departamento de Encargo y Búsqueda de Personas y Vehículos</w:t>
      </w:r>
    </w:p>
    <w:p w14:paraId="39E1E416" w14:textId="32915CF8" w:rsidR="248F0222" w:rsidRDefault="248F0222" w:rsidP="00DF5909">
      <w:pPr>
        <w:spacing w:after="0" w:line="360" w:lineRule="auto"/>
        <w:rPr>
          <w:rFonts w:ascii="Times New Roman" w:eastAsia="Times New Roman" w:hAnsi="Times New Roman" w:cs="Times New Roman"/>
        </w:rPr>
      </w:pPr>
      <w:r w:rsidRPr="22D14DB4">
        <w:rPr>
          <w:rFonts w:ascii="Times New Roman" w:eastAsia="Times New Roman" w:hAnsi="Times New Roman" w:cs="Times New Roman"/>
        </w:rPr>
        <w:t>SML</w:t>
      </w:r>
      <w:r>
        <w:tab/>
      </w:r>
      <w:r>
        <w:tab/>
      </w:r>
      <w:r>
        <w:tab/>
      </w:r>
      <w:r w:rsidRPr="22D14DB4">
        <w:rPr>
          <w:rFonts w:ascii="Times New Roman" w:eastAsia="Times New Roman" w:hAnsi="Times New Roman" w:cs="Times New Roman"/>
        </w:rPr>
        <w:t>Servicio Médico Legal</w:t>
      </w:r>
    </w:p>
    <w:p w14:paraId="2A029584" w14:textId="5203A65A" w:rsidR="0211A8F0" w:rsidRDefault="2A4F4713" w:rsidP="00DF5909">
      <w:pPr>
        <w:spacing w:after="0" w:line="360" w:lineRule="auto"/>
        <w:rPr>
          <w:rFonts w:ascii="Times New Roman" w:eastAsia="Times New Roman" w:hAnsi="Times New Roman" w:cs="Times New Roman"/>
        </w:rPr>
      </w:pPr>
      <w:r w:rsidRPr="69069F3C">
        <w:rPr>
          <w:rFonts w:ascii="Times New Roman" w:eastAsia="Times New Roman" w:hAnsi="Times New Roman" w:cs="Times New Roman"/>
        </w:rPr>
        <w:t>SRCEI</w:t>
      </w:r>
      <w:r w:rsidR="0211A8F0">
        <w:tab/>
      </w:r>
      <w:r w:rsidR="0211A8F0">
        <w:tab/>
      </w:r>
      <w:r w:rsidR="0211A8F0">
        <w:tab/>
      </w:r>
      <w:r w:rsidRPr="69069F3C">
        <w:rPr>
          <w:rFonts w:ascii="Times New Roman" w:eastAsia="Times New Roman" w:hAnsi="Times New Roman" w:cs="Times New Roman"/>
        </w:rPr>
        <w:t>Servicio de Registro Civil e Identificación</w:t>
      </w:r>
    </w:p>
    <w:p w14:paraId="47AD7930" w14:textId="7161902D" w:rsidR="44827F80" w:rsidRDefault="3DE62334" w:rsidP="00DF5909">
      <w:pPr>
        <w:spacing w:after="0" w:line="360" w:lineRule="auto"/>
        <w:rPr>
          <w:rFonts w:ascii="Times New Roman" w:eastAsia="Times New Roman" w:hAnsi="Times New Roman" w:cs="Times New Roman"/>
        </w:rPr>
      </w:pPr>
      <w:r w:rsidRPr="24DDEB97">
        <w:rPr>
          <w:rFonts w:ascii="Times New Roman" w:eastAsia="Times New Roman" w:hAnsi="Times New Roman" w:cs="Times New Roman"/>
        </w:rPr>
        <w:t>SPD</w:t>
      </w:r>
      <w:r>
        <w:tab/>
      </w:r>
      <w:r>
        <w:tab/>
      </w:r>
      <w:r>
        <w:tab/>
      </w:r>
      <w:r w:rsidRPr="24DDEB97">
        <w:rPr>
          <w:rFonts w:ascii="Times New Roman" w:eastAsia="Times New Roman" w:hAnsi="Times New Roman" w:cs="Times New Roman"/>
        </w:rPr>
        <w:t xml:space="preserve">Subsecretaría de Prevención del </w:t>
      </w:r>
      <w:r w:rsidRPr="5BF11B41">
        <w:rPr>
          <w:rFonts w:ascii="Times New Roman" w:eastAsia="Times New Roman" w:hAnsi="Times New Roman" w:cs="Times New Roman"/>
        </w:rPr>
        <w:t>Delito</w:t>
      </w:r>
    </w:p>
    <w:p w14:paraId="7CED02BA" w14:textId="4ECE4861" w:rsidR="499EE168" w:rsidRDefault="51E9E34B" w:rsidP="00DF5909">
      <w:pPr>
        <w:spacing w:after="0" w:line="360" w:lineRule="auto"/>
        <w:rPr>
          <w:rFonts w:ascii="Times New Roman" w:eastAsia="Times New Roman" w:hAnsi="Times New Roman" w:cs="Times New Roman"/>
        </w:rPr>
      </w:pPr>
      <w:r w:rsidRPr="24FD2B58">
        <w:rPr>
          <w:rFonts w:ascii="Times New Roman" w:eastAsia="Times New Roman" w:hAnsi="Times New Roman" w:cs="Times New Roman"/>
        </w:rPr>
        <w:t>UPDH</w:t>
      </w:r>
      <w:r>
        <w:tab/>
      </w:r>
      <w:r>
        <w:tab/>
      </w:r>
      <w:r w:rsidR="583AB486" w:rsidRPr="4E339EE1">
        <w:rPr>
          <w:rFonts w:ascii="Times New Roman" w:eastAsia="Times New Roman" w:hAnsi="Times New Roman" w:cs="Times New Roman"/>
        </w:rPr>
        <w:t xml:space="preserve">      </w:t>
      </w:r>
      <w:r w:rsidR="583AB486" w:rsidRPr="16241F40">
        <w:rPr>
          <w:rFonts w:ascii="Times New Roman" w:eastAsia="Times New Roman" w:hAnsi="Times New Roman" w:cs="Times New Roman"/>
        </w:rPr>
        <w:t xml:space="preserve"> </w:t>
      </w:r>
      <w:r>
        <w:tab/>
      </w:r>
      <w:r w:rsidRPr="24FD2B58">
        <w:rPr>
          <w:rFonts w:ascii="Times New Roman" w:eastAsia="Times New Roman" w:hAnsi="Times New Roman" w:cs="Times New Roman"/>
        </w:rPr>
        <w:t xml:space="preserve">Unidad Programa de </w:t>
      </w:r>
      <w:r w:rsidRPr="5EA961DE">
        <w:rPr>
          <w:rFonts w:ascii="Times New Roman" w:eastAsia="Times New Roman" w:hAnsi="Times New Roman" w:cs="Times New Roman"/>
        </w:rPr>
        <w:t>Derechos Humanos</w:t>
      </w:r>
    </w:p>
    <w:p w14:paraId="756CB5AD" w14:textId="77777777" w:rsidR="00FF11BD" w:rsidRDefault="00FF11BD" w:rsidP="00DF5909">
      <w:pPr>
        <w:spacing w:after="0" w:line="360" w:lineRule="auto"/>
        <w:rPr>
          <w:rFonts w:ascii="Times New Roman" w:eastAsia="Times New Roman" w:hAnsi="Times New Roman" w:cs="Times New Roman"/>
        </w:rPr>
      </w:pPr>
    </w:p>
    <w:p w14:paraId="344DC264" w14:textId="77777777" w:rsidR="00230071" w:rsidRDefault="00230071" w:rsidP="00DF5909">
      <w:pPr>
        <w:spacing w:after="0" w:line="360" w:lineRule="auto"/>
        <w:rPr>
          <w:rFonts w:ascii="Times New Roman" w:eastAsia="Times New Roman" w:hAnsi="Times New Roman" w:cs="Times New Roman"/>
        </w:rPr>
      </w:pPr>
    </w:p>
    <w:p w14:paraId="153D3C0A" w14:textId="77777777" w:rsidR="00DF5909" w:rsidRDefault="00DF5909" w:rsidP="00DF5909">
      <w:pPr>
        <w:spacing w:after="0"/>
        <w:rPr>
          <w:rFonts w:ascii="Times New Roman" w:eastAsia="Times New Roman" w:hAnsi="Times New Roman" w:cs="Times New Roman"/>
          <w:b/>
          <w:bCs/>
        </w:rPr>
      </w:pPr>
      <w:bookmarkStart w:id="9" w:name="_Toc1998277100"/>
      <w:bookmarkStart w:id="10" w:name="_Toc1800588197"/>
      <w:bookmarkStart w:id="11" w:name="_Toc678282886"/>
      <w:bookmarkStart w:id="12" w:name="_Toc1011088926"/>
      <w:bookmarkStart w:id="13" w:name="_Toc2016847539"/>
      <w:bookmarkStart w:id="14" w:name="_Toc346176748"/>
      <w:bookmarkStart w:id="15" w:name="_Toc2021546809"/>
      <w:r>
        <w:rPr>
          <w:rFonts w:ascii="Times New Roman" w:eastAsia="Times New Roman" w:hAnsi="Times New Roman" w:cs="Times New Roman"/>
          <w:b/>
          <w:bCs/>
        </w:rPr>
        <w:br w:type="page"/>
      </w:r>
    </w:p>
    <w:p w14:paraId="36378771" w14:textId="2978AACD" w:rsidR="00AB5A92" w:rsidRDefault="782E3074" w:rsidP="00DF5909">
      <w:pPr>
        <w:pStyle w:val="Ttulo1"/>
        <w:numPr>
          <w:ilvl w:val="0"/>
          <w:numId w:val="17"/>
        </w:numPr>
        <w:spacing w:before="0" w:after="0" w:line="360" w:lineRule="auto"/>
        <w:rPr>
          <w:rFonts w:ascii="Times New Roman" w:eastAsia="Times New Roman" w:hAnsi="Times New Roman" w:cs="Times New Roman"/>
          <w:b/>
          <w:bCs/>
          <w:color w:val="auto"/>
          <w:sz w:val="24"/>
          <w:szCs w:val="24"/>
        </w:rPr>
      </w:pPr>
      <w:bookmarkStart w:id="16" w:name="_Toc218677515"/>
      <w:bookmarkStart w:id="17" w:name="_Toc219107017"/>
      <w:r w:rsidRPr="00AB5A92">
        <w:rPr>
          <w:rFonts w:ascii="Times New Roman" w:eastAsia="Times New Roman" w:hAnsi="Times New Roman" w:cs="Times New Roman"/>
          <w:b/>
          <w:bCs/>
          <w:color w:val="auto"/>
          <w:sz w:val="24"/>
          <w:szCs w:val="24"/>
        </w:rPr>
        <w:lastRenderedPageBreak/>
        <w:t xml:space="preserve">Introducción y </w:t>
      </w:r>
      <w:r w:rsidR="5AB7093F" w:rsidRPr="00AB5A92">
        <w:rPr>
          <w:rFonts w:ascii="Times New Roman" w:eastAsia="Times New Roman" w:hAnsi="Times New Roman" w:cs="Times New Roman"/>
          <w:b/>
          <w:bCs/>
          <w:color w:val="auto"/>
          <w:sz w:val="24"/>
          <w:szCs w:val="24"/>
        </w:rPr>
        <w:t>m</w:t>
      </w:r>
      <w:r w:rsidR="36BD0043" w:rsidRPr="00AB5A92">
        <w:rPr>
          <w:rFonts w:ascii="Times New Roman" w:eastAsia="Times New Roman" w:hAnsi="Times New Roman" w:cs="Times New Roman"/>
          <w:b/>
          <w:bCs/>
          <w:color w:val="auto"/>
          <w:sz w:val="24"/>
          <w:szCs w:val="24"/>
        </w:rPr>
        <w:t>etodología</w:t>
      </w:r>
      <w:bookmarkEnd w:id="9"/>
      <w:bookmarkEnd w:id="10"/>
      <w:bookmarkEnd w:id="11"/>
      <w:bookmarkEnd w:id="12"/>
      <w:bookmarkEnd w:id="13"/>
      <w:bookmarkEnd w:id="14"/>
      <w:bookmarkEnd w:id="15"/>
      <w:bookmarkEnd w:id="16"/>
      <w:bookmarkEnd w:id="17"/>
    </w:p>
    <w:p w14:paraId="28E61369" w14:textId="21F683B1" w:rsidR="008A23C0" w:rsidRPr="00E161B4" w:rsidRDefault="6867DBFA" w:rsidP="00E161B4">
      <w:pPr>
        <w:pStyle w:val="Prrafodelista"/>
        <w:numPr>
          <w:ilvl w:val="0"/>
          <w:numId w:val="22"/>
        </w:numPr>
        <w:spacing w:after="0" w:line="360" w:lineRule="auto"/>
        <w:ind w:left="142" w:hanging="284"/>
        <w:jc w:val="both"/>
        <w:rPr>
          <w:rFonts w:ascii="Times New Roman" w:eastAsia="Times New Roman" w:hAnsi="Times New Roman" w:cs="Times New Roman"/>
        </w:rPr>
      </w:pPr>
      <w:r w:rsidRPr="00E161B4">
        <w:rPr>
          <w:rFonts w:ascii="Times New Roman" w:eastAsia="Times New Roman" w:hAnsi="Times New Roman" w:cs="Times New Roman"/>
        </w:rPr>
        <w:t xml:space="preserve">El Estado de Chile presenta su </w:t>
      </w:r>
      <w:r w:rsidR="00DF5909" w:rsidRPr="00E161B4">
        <w:rPr>
          <w:rFonts w:ascii="Times New Roman" w:eastAsia="Times New Roman" w:hAnsi="Times New Roman" w:cs="Times New Roman"/>
        </w:rPr>
        <w:t xml:space="preserve">segundo </w:t>
      </w:r>
      <w:r w:rsidRPr="00E161B4">
        <w:rPr>
          <w:rFonts w:ascii="Times New Roman" w:eastAsia="Times New Roman" w:hAnsi="Times New Roman" w:cs="Times New Roman"/>
        </w:rPr>
        <w:t>informe al Comité contra la Desaparición Forzada</w:t>
      </w:r>
      <w:r w:rsidR="008101F7">
        <w:rPr>
          <w:rFonts w:ascii="Times New Roman" w:eastAsia="Times New Roman" w:hAnsi="Times New Roman" w:cs="Times New Roman"/>
        </w:rPr>
        <w:t xml:space="preserve"> (el “Comité”)</w:t>
      </w:r>
      <w:r w:rsidRPr="00E161B4">
        <w:rPr>
          <w:rFonts w:ascii="Times New Roman" w:eastAsia="Times New Roman" w:hAnsi="Times New Roman" w:cs="Times New Roman"/>
        </w:rPr>
        <w:t xml:space="preserve">, en el marco del artículo 29 </w:t>
      </w:r>
      <w:r w:rsidR="5C14C766" w:rsidRPr="00E161B4">
        <w:rPr>
          <w:rFonts w:ascii="Times New Roman" w:eastAsia="Times New Roman" w:hAnsi="Times New Roman" w:cs="Times New Roman"/>
        </w:rPr>
        <w:t xml:space="preserve">párrafo 4 </w:t>
      </w:r>
      <w:r w:rsidRPr="00E161B4">
        <w:rPr>
          <w:rFonts w:ascii="Times New Roman" w:eastAsia="Times New Roman" w:hAnsi="Times New Roman" w:cs="Times New Roman"/>
        </w:rPr>
        <w:t>de la Convención</w:t>
      </w:r>
      <w:r w:rsidR="10234012" w:rsidRPr="00E161B4">
        <w:rPr>
          <w:rFonts w:ascii="Times New Roman" w:eastAsia="Times New Roman" w:hAnsi="Times New Roman" w:cs="Times New Roman"/>
        </w:rPr>
        <w:t xml:space="preserve"> Internacional para la protección de todas las Personas contra las Desapariciones Forzadas</w:t>
      </w:r>
      <w:r w:rsidR="078B0222" w:rsidRPr="00E161B4">
        <w:rPr>
          <w:rFonts w:ascii="Times New Roman" w:eastAsia="Times New Roman" w:hAnsi="Times New Roman" w:cs="Times New Roman"/>
        </w:rPr>
        <w:t xml:space="preserve"> (</w:t>
      </w:r>
      <w:r w:rsidR="00DF5909" w:rsidRPr="00E161B4">
        <w:rPr>
          <w:rFonts w:ascii="Times New Roman" w:eastAsia="Times New Roman" w:hAnsi="Times New Roman" w:cs="Times New Roman"/>
        </w:rPr>
        <w:t xml:space="preserve">la </w:t>
      </w:r>
      <w:r w:rsidR="078B0222" w:rsidRPr="00E161B4">
        <w:rPr>
          <w:rFonts w:ascii="Times New Roman" w:eastAsia="Times New Roman" w:hAnsi="Times New Roman" w:cs="Times New Roman"/>
        </w:rPr>
        <w:t>“Convención”)</w:t>
      </w:r>
      <w:r w:rsidR="67EF8241" w:rsidRPr="00E161B4">
        <w:rPr>
          <w:rFonts w:ascii="Times New Roman" w:eastAsia="Times New Roman" w:hAnsi="Times New Roman" w:cs="Times New Roman"/>
        </w:rPr>
        <w:t>,</w:t>
      </w:r>
      <w:r w:rsidRPr="00E161B4">
        <w:rPr>
          <w:rFonts w:ascii="Times New Roman" w:eastAsia="Times New Roman" w:hAnsi="Times New Roman" w:cs="Times New Roman"/>
        </w:rPr>
        <w:t xml:space="preserve"> </w:t>
      </w:r>
      <w:r w:rsidR="0A14AFF1" w:rsidRPr="00E161B4">
        <w:rPr>
          <w:rFonts w:ascii="Times New Roman" w:eastAsia="Times New Roman" w:hAnsi="Times New Roman" w:cs="Times New Roman"/>
        </w:rPr>
        <w:t>seis años des</w:t>
      </w:r>
      <w:r w:rsidR="00645810" w:rsidRPr="00E161B4">
        <w:rPr>
          <w:rFonts w:ascii="Times New Roman" w:eastAsia="Times New Roman" w:hAnsi="Times New Roman" w:cs="Times New Roman"/>
        </w:rPr>
        <w:t>pués d</w:t>
      </w:r>
      <w:r w:rsidR="0A14AFF1" w:rsidRPr="00E161B4">
        <w:rPr>
          <w:rFonts w:ascii="Times New Roman" w:eastAsia="Times New Roman" w:hAnsi="Times New Roman" w:cs="Times New Roman"/>
        </w:rPr>
        <w:t>el primer ejercicio de diálogo ante el Comité</w:t>
      </w:r>
      <w:r w:rsidR="49543765" w:rsidRPr="00E161B4">
        <w:rPr>
          <w:rFonts w:ascii="Times New Roman" w:eastAsia="Times New Roman" w:hAnsi="Times New Roman" w:cs="Times New Roman"/>
        </w:rPr>
        <w:t>, reiterando su compromiso con la implementación de l</w:t>
      </w:r>
      <w:r w:rsidR="00DF5909" w:rsidRPr="00E161B4">
        <w:rPr>
          <w:rFonts w:ascii="Times New Roman" w:eastAsia="Times New Roman" w:hAnsi="Times New Roman" w:cs="Times New Roman"/>
        </w:rPr>
        <w:t xml:space="preserve">as normas y </w:t>
      </w:r>
      <w:r w:rsidR="49543765" w:rsidRPr="00E161B4">
        <w:rPr>
          <w:rFonts w:ascii="Times New Roman" w:eastAsia="Times New Roman" w:hAnsi="Times New Roman" w:cs="Times New Roman"/>
        </w:rPr>
        <w:t xml:space="preserve">estándares consagrados por </w:t>
      </w:r>
      <w:r w:rsidR="5538D915" w:rsidRPr="00E161B4">
        <w:rPr>
          <w:rFonts w:ascii="Times New Roman" w:eastAsia="Times New Roman" w:hAnsi="Times New Roman" w:cs="Times New Roman"/>
        </w:rPr>
        <w:t>e</w:t>
      </w:r>
      <w:r w:rsidR="00645810" w:rsidRPr="00E161B4">
        <w:rPr>
          <w:rFonts w:ascii="Times New Roman" w:eastAsia="Times New Roman" w:hAnsi="Times New Roman" w:cs="Times New Roman"/>
        </w:rPr>
        <w:t>l</w:t>
      </w:r>
      <w:r w:rsidR="5538D915" w:rsidRPr="00E161B4">
        <w:rPr>
          <w:rFonts w:ascii="Times New Roman" w:eastAsia="Times New Roman" w:hAnsi="Times New Roman" w:cs="Times New Roman"/>
        </w:rPr>
        <w:t xml:space="preserve"> tratado.</w:t>
      </w:r>
      <w:r w:rsidR="0A14AFF1" w:rsidRPr="00E161B4">
        <w:rPr>
          <w:rFonts w:ascii="Times New Roman" w:eastAsia="Times New Roman" w:hAnsi="Times New Roman" w:cs="Times New Roman"/>
        </w:rPr>
        <w:t xml:space="preserve"> </w:t>
      </w:r>
      <w:r w:rsidR="008A23C0" w:rsidRPr="00E161B4">
        <w:rPr>
          <w:rFonts w:ascii="Times New Roman" w:eastAsia="Times New Roman" w:hAnsi="Times New Roman" w:cs="Times New Roman"/>
        </w:rPr>
        <w:t>E</w:t>
      </w:r>
      <w:r w:rsidR="00DF5909" w:rsidRPr="00E161B4">
        <w:rPr>
          <w:rFonts w:ascii="Times New Roman" w:eastAsia="Times New Roman" w:hAnsi="Times New Roman" w:cs="Times New Roman"/>
        </w:rPr>
        <w:t>ste</w:t>
      </w:r>
      <w:r w:rsidR="008A23C0" w:rsidRPr="00E161B4">
        <w:rPr>
          <w:rFonts w:ascii="Times New Roman" w:eastAsia="Times New Roman" w:hAnsi="Times New Roman" w:cs="Times New Roman"/>
        </w:rPr>
        <w:t xml:space="preserve"> </w:t>
      </w:r>
      <w:r w:rsidR="008702AC" w:rsidRPr="00E161B4">
        <w:rPr>
          <w:rFonts w:ascii="Times New Roman" w:eastAsia="Times New Roman" w:hAnsi="Times New Roman" w:cs="Times New Roman"/>
        </w:rPr>
        <w:t>informe fue elaborado por MINREL</w:t>
      </w:r>
      <w:r w:rsidR="008A23C0" w:rsidRPr="00E161B4">
        <w:rPr>
          <w:rFonts w:ascii="Times New Roman" w:eastAsia="Times New Roman" w:hAnsi="Times New Roman" w:cs="Times New Roman"/>
        </w:rPr>
        <w:t xml:space="preserve"> y la SDH, con la colaboración de 16 instituciones</w:t>
      </w:r>
      <w:r w:rsidR="008A23C0" w:rsidRPr="00CF3C3F">
        <w:rPr>
          <w:vertAlign w:val="superscript"/>
        </w:rPr>
        <w:footnoteReference w:id="2"/>
      </w:r>
      <w:r w:rsidR="008A23C0" w:rsidRPr="00E161B4">
        <w:rPr>
          <w:rFonts w:ascii="Times New Roman" w:eastAsia="Times New Roman" w:hAnsi="Times New Roman" w:cs="Times New Roman"/>
        </w:rPr>
        <w:t xml:space="preserve">.  </w:t>
      </w:r>
    </w:p>
    <w:p w14:paraId="1ABFA1B9" w14:textId="23274412" w:rsidR="00E161B4" w:rsidRDefault="0EB57B6B" w:rsidP="00DF5909">
      <w:pPr>
        <w:pStyle w:val="Prrafodelista"/>
        <w:numPr>
          <w:ilvl w:val="0"/>
          <w:numId w:val="22"/>
        </w:numPr>
        <w:spacing w:after="0" w:line="360" w:lineRule="auto"/>
        <w:ind w:left="142" w:hanging="284"/>
        <w:jc w:val="both"/>
        <w:rPr>
          <w:rFonts w:ascii="Times New Roman" w:eastAsia="Times New Roman" w:hAnsi="Times New Roman" w:cs="Times New Roman"/>
        </w:rPr>
      </w:pPr>
      <w:r w:rsidRPr="340551DB">
        <w:rPr>
          <w:rFonts w:ascii="Times New Roman" w:eastAsia="Times New Roman" w:hAnsi="Times New Roman" w:cs="Times New Roman"/>
        </w:rPr>
        <w:t xml:space="preserve">En el periodo en comento, </w:t>
      </w:r>
      <w:r w:rsidR="00DF5909">
        <w:rPr>
          <w:rFonts w:ascii="Times New Roman" w:eastAsia="Times New Roman" w:hAnsi="Times New Roman" w:cs="Times New Roman"/>
        </w:rPr>
        <w:t>la</w:t>
      </w:r>
      <w:r w:rsidR="6F0E1B84" w:rsidRPr="340551DB">
        <w:rPr>
          <w:rFonts w:ascii="Times New Roman" w:eastAsia="Times New Roman" w:hAnsi="Times New Roman" w:cs="Times New Roman"/>
        </w:rPr>
        <w:t xml:space="preserve"> historia institucional</w:t>
      </w:r>
      <w:r w:rsidR="00DF5909">
        <w:rPr>
          <w:rFonts w:ascii="Times New Roman" w:eastAsia="Times New Roman" w:hAnsi="Times New Roman" w:cs="Times New Roman"/>
        </w:rPr>
        <w:t xml:space="preserve"> de Chile</w:t>
      </w:r>
      <w:r w:rsidR="6F0E1B84" w:rsidRPr="340551DB">
        <w:rPr>
          <w:rFonts w:ascii="Times New Roman" w:eastAsia="Times New Roman" w:hAnsi="Times New Roman" w:cs="Times New Roman"/>
        </w:rPr>
        <w:t xml:space="preserve"> se ha visto marcada por dos hitos de particular relevancia que </w:t>
      </w:r>
      <w:r w:rsidR="50BCF6FC" w:rsidRPr="340551DB">
        <w:rPr>
          <w:rFonts w:ascii="Times New Roman" w:eastAsia="Times New Roman" w:hAnsi="Times New Roman" w:cs="Times New Roman"/>
        </w:rPr>
        <w:t>pusieron</w:t>
      </w:r>
      <w:r w:rsidR="6F0E1B84" w:rsidRPr="340551DB">
        <w:rPr>
          <w:rFonts w:ascii="Times New Roman" w:eastAsia="Times New Roman" w:hAnsi="Times New Roman" w:cs="Times New Roman"/>
        </w:rPr>
        <w:t xml:space="preserve"> a prueba </w:t>
      </w:r>
      <w:r w:rsidR="00E161B4">
        <w:rPr>
          <w:rFonts w:ascii="Times New Roman" w:eastAsia="Times New Roman" w:hAnsi="Times New Roman" w:cs="Times New Roman"/>
        </w:rPr>
        <w:t>los avances</w:t>
      </w:r>
      <w:r w:rsidR="0FB33443" w:rsidRPr="340551DB">
        <w:rPr>
          <w:rFonts w:ascii="Times New Roman" w:eastAsia="Times New Roman" w:hAnsi="Times New Roman" w:cs="Times New Roman"/>
        </w:rPr>
        <w:t xml:space="preserve"> de </w:t>
      </w:r>
      <w:r w:rsidRPr="340551DB">
        <w:rPr>
          <w:rFonts w:ascii="Times New Roman" w:eastAsia="Times New Roman" w:hAnsi="Times New Roman" w:cs="Times New Roman"/>
        </w:rPr>
        <w:t xml:space="preserve">nuestra institucionalidad </w:t>
      </w:r>
      <w:r w:rsidR="125348A9" w:rsidRPr="340551DB">
        <w:rPr>
          <w:rFonts w:ascii="Times New Roman" w:eastAsia="Times New Roman" w:hAnsi="Times New Roman" w:cs="Times New Roman"/>
        </w:rPr>
        <w:t xml:space="preserve">y los resguardos que ésta había desarrollado </w:t>
      </w:r>
      <w:r w:rsidR="68D5469F" w:rsidRPr="340551DB">
        <w:rPr>
          <w:rFonts w:ascii="Times New Roman" w:eastAsia="Times New Roman" w:hAnsi="Times New Roman" w:cs="Times New Roman"/>
        </w:rPr>
        <w:t xml:space="preserve">a la fecha </w:t>
      </w:r>
      <w:r w:rsidR="125348A9" w:rsidRPr="340551DB">
        <w:rPr>
          <w:rFonts w:ascii="Times New Roman" w:eastAsia="Times New Roman" w:hAnsi="Times New Roman" w:cs="Times New Roman"/>
        </w:rPr>
        <w:t xml:space="preserve">para la prevención de la </w:t>
      </w:r>
      <w:r w:rsidR="3CB8D72D" w:rsidRPr="340551DB">
        <w:rPr>
          <w:rFonts w:ascii="Times New Roman" w:eastAsia="Times New Roman" w:hAnsi="Times New Roman" w:cs="Times New Roman"/>
        </w:rPr>
        <w:t>DF</w:t>
      </w:r>
      <w:r w:rsidR="125348A9" w:rsidRPr="340551DB">
        <w:rPr>
          <w:rFonts w:ascii="Times New Roman" w:eastAsia="Times New Roman" w:hAnsi="Times New Roman" w:cs="Times New Roman"/>
        </w:rPr>
        <w:t>. En primer lugar, en octubre de 2019 tuvo lugar el denominado “</w:t>
      </w:r>
      <w:r w:rsidR="00E51C06">
        <w:rPr>
          <w:rFonts w:ascii="Times New Roman" w:eastAsia="Times New Roman" w:hAnsi="Times New Roman" w:cs="Times New Roman"/>
        </w:rPr>
        <w:t>E</w:t>
      </w:r>
      <w:r w:rsidR="125348A9" w:rsidRPr="340551DB">
        <w:rPr>
          <w:rFonts w:ascii="Times New Roman" w:eastAsia="Times New Roman" w:hAnsi="Times New Roman" w:cs="Times New Roman"/>
        </w:rPr>
        <w:t xml:space="preserve">stallido </w:t>
      </w:r>
      <w:r w:rsidR="00E51C06">
        <w:rPr>
          <w:rFonts w:ascii="Times New Roman" w:eastAsia="Times New Roman" w:hAnsi="Times New Roman" w:cs="Times New Roman"/>
        </w:rPr>
        <w:t>S</w:t>
      </w:r>
      <w:r w:rsidR="125348A9" w:rsidRPr="340551DB">
        <w:rPr>
          <w:rFonts w:ascii="Times New Roman" w:eastAsia="Times New Roman" w:hAnsi="Times New Roman" w:cs="Times New Roman"/>
        </w:rPr>
        <w:t>ocial”</w:t>
      </w:r>
      <w:r w:rsidR="2996A387" w:rsidRPr="340551DB">
        <w:rPr>
          <w:rFonts w:ascii="Times New Roman" w:eastAsia="Times New Roman" w:hAnsi="Times New Roman" w:cs="Times New Roman"/>
        </w:rPr>
        <w:t xml:space="preserve">, caracterizado </w:t>
      </w:r>
      <w:r w:rsidR="1C5A346D" w:rsidRPr="340551DB">
        <w:rPr>
          <w:rFonts w:ascii="Times New Roman" w:eastAsia="Times New Roman" w:hAnsi="Times New Roman" w:cs="Times New Roman"/>
        </w:rPr>
        <w:t>por protestas masivas</w:t>
      </w:r>
      <w:r w:rsidR="00E161B4">
        <w:rPr>
          <w:rFonts w:ascii="Times New Roman" w:eastAsia="Times New Roman" w:hAnsi="Times New Roman" w:cs="Times New Roman"/>
        </w:rPr>
        <w:t>, en su gran mayoría pacíficas, en las que se demandaban mejoras en materia de costo de la vida, pensiones, salud y</w:t>
      </w:r>
      <w:r w:rsidR="1C5A346D" w:rsidRPr="340551DB">
        <w:rPr>
          <w:rFonts w:ascii="Times New Roman" w:eastAsia="Times New Roman" w:hAnsi="Times New Roman" w:cs="Times New Roman"/>
        </w:rPr>
        <w:t xml:space="preserve"> educación, entre otras</w:t>
      </w:r>
      <w:r w:rsidR="15355D26" w:rsidRPr="340551DB">
        <w:rPr>
          <w:rFonts w:ascii="Times New Roman" w:eastAsia="Times New Roman" w:hAnsi="Times New Roman" w:cs="Times New Roman"/>
        </w:rPr>
        <w:t>. En este</w:t>
      </w:r>
      <w:r w:rsidR="1C5A346D" w:rsidRPr="340551DB">
        <w:rPr>
          <w:rFonts w:ascii="Times New Roman" w:eastAsia="Times New Roman" w:hAnsi="Times New Roman" w:cs="Times New Roman"/>
        </w:rPr>
        <w:t xml:space="preserve"> contexto</w:t>
      </w:r>
      <w:r w:rsidR="00E161B4">
        <w:rPr>
          <w:rFonts w:ascii="Times New Roman" w:eastAsia="Times New Roman" w:hAnsi="Times New Roman" w:cs="Times New Roman"/>
        </w:rPr>
        <w:t>,</w:t>
      </w:r>
      <w:r w:rsidR="1C5A346D" w:rsidRPr="340551DB">
        <w:rPr>
          <w:rFonts w:ascii="Times New Roman" w:eastAsia="Times New Roman" w:hAnsi="Times New Roman" w:cs="Times New Roman"/>
        </w:rPr>
        <w:t xml:space="preserve"> </w:t>
      </w:r>
      <w:r w:rsidR="00E161B4">
        <w:rPr>
          <w:rFonts w:ascii="Times New Roman" w:eastAsia="Times New Roman" w:hAnsi="Times New Roman" w:cs="Times New Roman"/>
        </w:rPr>
        <w:t>se registraron</w:t>
      </w:r>
      <w:r w:rsidR="1C5A346D" w:rsidRPr="340551DB">
        <w:rPr>
          <w:rFonts w:ascii="Times New Roman" w:eastAsia="Times New Roman" w:hAnsi="Times New Roman" w:cs="Times New Roman"/>
        </w:rPr>
        <w:t xml:space="preserve"> denuncias por uso excesivo de la fuerza</w:t>
      </w:r>
      <w:r w:rsidR="7884CDE9" w:rsidRPr="340551DB">
        <w:rPr>
          <w:rFonts w:ascii="Times New Roman" w:eastAsia="Times New Roman" w:hAnsi="Times New Roman" w:cs="Times New Roman"/>
        </w:rPr>
        <w:t>, observad</w:t>
      </w:r>
      <w:r w:rsidR="0015329D">
        <w:rPr>
          <w:rFonts w:ascii="Times New Roman" w:eastAsia="Times New Roman" w:hAnsi="Times New Roman" w:cs="Times New Roman"/>
        </w:rPr>
        <w:t>as</w:t>
      </w:r>
      <w:r w:rsidR="7884CDE9" w:rsidRPr="340551DB">
        <w:rPr>
          <w:rFonts w:ascii="Times New Roman" w:eastAsia="Times New Roman" w:hAnsi="Times New Roman" w:cs="Times New Roman"/>
        </w:rPr>
        <w:t xml:space="preserve"> por organismos de </w:t>
      </w:r>
      <w:r w:rsidR="3510D0E9" w:rsidRPr="340551DB">
        <w:rPr>
          <w:rFonts w:ascii="Times New Roman" w:eastAsia="Times New Roman" w:hAnsi="Times New Roman" w:cs="Times New Roman"/>
        </w:rPr>
        <w:t>DD</w:t>
      </w:r>
      <w:r w:rsidR="00E161B4">
        <w:rPr>
          <w:rFonts w:ascii="Times New Roman" w:eastAsia="Times New Roman" w:hAnsi="Times New Roman" w:cs="Times New Roman"/>
        </w:rPr>
        <w:t>.</w:t>
      </w:r>
      <w:r w:rsidR="3510D0E9" w:rsidRPr="340551DB">
        <w:rPr>
          <w:rFonts w:ascii="Times New Roman" w:eastAsia="Times New Roman" w:hAnsi="Times New Roman" w:cs="Times New Roman"/>
        </w:rPr>
        <w:t>HH</w:t>
      </w:r>
      <w:r w:rsidR="00B32A45">
        <w:rPr>
          <w:rFonts w:ascii="Times New Roman" w:eastAsia="Times New Roman" w:hAnsi="Times New Roman" w:cs="Times New Roman"/>
        </w:rPr>
        <w:t xml:space="preserve"> </w:t>
      </w:r>
      <w:r w:rsidR="7884CDE9" w:rsidRPr="340551DB">
        <w:rPr>
          <w:rFonts w:ascii="Times New Roman" w:eastAsia="Times New Roman" w:hAnsi="Times New Roman" w:cs="Times New Roman"/>
        </w:rPr>
        <w:t xml:space="preserve">nacionales </w:t>
      </w:r>
      <w:r w:rsidR="00B32A45">
        <w:rPr>
          <w:rFonts w:ascii="Times New Roman" w:eastAsia="Times New Roman" w:hAnsi="Times New Roman" w:cs="Times New Roman"/>
        </w:rPr>
        <w:t>e</w:t>
      </w:r>
      <w:r w:rsidR="7884CDE9" w:rsidRPr="340551DB">
        <w:rPr>
          <w:rFonts w:ascii="Times New Roman" w:eastAsia="Times New Roman" w:hAnsi="Times New Roman" w:cs="Times New Roman"/>
        </w:rPr>
        <w:t xml:space="preserve"> internacionales</w:t>
      </w:r>
      <w:r w:rsidR="1C5A346D" w:rsidRPr="340551DB">
        <w:rPr>
          <w:rFonts w:ascii="Times New Roman" w:eastAsia="Times New Roman" w:hAnsi="Times New Roman" w:cs="Times New Roman"/>
        </w:rPr>
        <w:t>.</w:t>
      </w:r>
      <w:r w:rsidR="00E161B4">
        <w:rPr>
          <w:rFonts w:ascii="Times New Roman" w:eastAsia="Times New Roman" w:hAnsi="Times New Roman" w:cs="Times New Roman"/>
        </w:rPr>
        <w:t xml:space="preserve"> </w:t>
      </w:r>
      <w:r w:rsidR="1C5A346D" w:rsidRPr="340551DB">
        <w:rPr>
          <w:rFonts w:ascii="Times New Roman" w:eastAsia="Times New Roman" w:hAnsi="Times New Roman" w:cs="Times New Roman"/>
        </w:rPr>
        <w:t xml:space="preserve">La significancia de este </w:t>
      </w:r>
      <w:r w:rsidR="6AF5C3C9" w:rsidRPr="340551DB">
        <w:rPr>
          <w:rFonts w:ascii="Times New Roman" w:eastAsia="Times New Roman" w:hAnsi="Times New Roman" w:cs="Times New Roman"/>
        </w:rPr>
        <w:t>hecho</w:t>
      </w:r>
      <w:r w:rsidR="1C5A346D" w:rsidRPr="340551DB">
        <w:rPr>
          <w:rFonts w:ascii="Times New Roman" w:eastAsia="Times New Roman" w:hAnsi="Times New Roman" w:cs="Times New Roman"/>
        </w:rPr>
        <w:t xml:space="preserve"> para el país oblig</w:t>
      </w:r>
      <w:r w:rsidR="65FC549B" w:rsidRPr="340551DB">
        <w:rPr>
          <w:rFonts w:ascii="Times New Roman" w:eastAsia="Times New Roman" w:hAnsi="Times New Roman" w:cs="Times New Roman"/>
        </w:rPr>
        <w:t>a</w:t>
      </w:r>
      <w:r w:rsidR="1C5A346D" w:rsidRPr="340551DB">
        <w:rPr>
          <w:rFonts w:ascii="Times New Roman" w:eastAsia="Times New Roman" w:hAnsi="Times New Roman" w:cs="Times New Roman"/>
        </w:rPr>
        <w:t xml:space="preserve"> a</w:t>
      </w:r>
      <w:r w:rsidR="746BFA3E" w:rsidRPr="340551DB">
        <w:rPr>
          <w:rFonts w:ascii="Times New Roman" w:eastAsia="Times New Roman" w:hAnsi="Times New Roman" w:cs="Times New Roman"/>
        </w:rPr>
        <w:t xml:space="preserve"> </w:t>
      </w:r>
      <w:r w:rsidR="00E161B4">
        <w:rPr>
          <w:rFonts w:ascii="Times New Roman" w:eastAsia="Times New Roman" w:hAnsi="Times New Roman" w:cs="Times New Roman"/>
        </w:rPr>
        <w:t>revisar</w:t>
      </w:r>
      <w:r w:rsidR="1E01C76D" w:rsidRPr="340551DB">
        <w:rPr>
          <w:rFonts w:ascii="Times New Roman" w:eastAsia="Times New Roman" w:hAnsi="Times New Roman" w:cs="Times New Roman"/>
        </w:rPr>
        <w:t xml:space="preserve"> </w:t>
      </w:r>
      <w:r w:rsidR="746BFA3E" w:rsidRPr="340551DB">
        <w:rPr>
          <w:rFonts w:ascii="Times New Roman" w:eastAsia="Times New Roman" w:hAnsi="Times New Roman" w:cs="Times New Roman"/>
        </w:rPr>
        <w:t>las recomendaciones efectuadas por el Comité,</w:t>
      </w:r>
      <w:r w:rsidR="731488D5" w:rsidRPr="340551DB">
        <w:rPr>
          <w:rFonts w:ascii="Times New Roman" w:eastAsia="Times New Roman" w:hAnsi="Times New Roman" w:cs="Times New Roman"/>
        </w:rPr>
        <w:t xml:space="preserve"> </w:t>
      </w:r>
      <w:r w:rsidR="008B3BAA">
        <w:rPr>
          <w:rFonts w:ascii="Times New Roman" w:eastAsia="Times New Roman" w:hAnsi="Times New Roman" w:cs="Times New Roman"/>
        </w:rPr>
        <w:t>y</w:t>
      </w:r>
      <w:r w:rsidR="746BFA3E" w:rsidRPr="340551DB">
        <w:rPr>
          <w:rFonts w:ascii="Times New Roman" w:eastAsia="Times New Roman" w:hAnsi="Times New Roman" w:cs="Times New Roman"/>
        </w:rPr>
        <w:t xml:space="preserve"> profundizar en aquellos temas en los que</w:t>
      </w:r>
      <w:r w:rsidR="00E161B4">
        <w:rPr>
          <w:rFonts w:ascii="Times New Roman" w:eastAsia="Times New Roman" w:hAnsi="Times New Roman" w:cs="Times New Roman"/>
        </w:rPr>
        <w:t xml:space="preserve"> se </w:t>
      </w:r>
      <w:r w:rsidR="17CEE1A6" w:rsidRPr="340551DB">
        <w:rPr>
          <w:rFonts w:ascii="Times New Roman" w:eastAsia="Times New Roman" w:hAnsi="Times New Roman" w:cs="Times New Roman"/>
        </w:rPr>
        <w:t>visualizaron</w:t>
      </w:r>
      <w:r w:rsidR="06183A5E" w:rsidRPr="340551DB">
        <w:rPr>
          <w:rFonts w:ascii="Times New Roman" w:eastAsia="Times New Roman" w:hAnsi="Times New Roman" w:cs="Times New Roman"/>
        </w:rPr>
        <w:t xml:space="preserve"> brechas</w:t>
      </w:r>
      <w:r w:rsidR="731488D5" w:rsidRPr="340551DB">
        <w:rPr>
          <w:rFonts w:ascii="Times New Roman" w:eastAsia="Times New Roman" w:hAnsi="Times New Roman" w:cs="Times New Roman"/>
        </w:rPr>
        <w:t xml:space="preserve"> </w:t>
      </w:r>
      <w:r w:rsidR="06183A5E" w:rsidRPr="340551DB">
        <w:rPr>
          <w:rFonts w:ascii="Times New Roman" w:eastAsia="Times New Roman" w:hAnsi="Times New Roman" w:cs="Times New Roman"/>
        </w:rPr>
        <w:t>en el cumplimiento de la Convención.</w:t>
      </w:r>
      <w:r w:rsidR="746BFA3E" w:rsidRPr="340551DB">
        <w:rPr>
          <w:rFonts w:ascii="Times New Roman" w:eastAsia="Times New Roman" w:hAnsi="Times New Roman" w:cs="Times New Roman"/>
        </w:rPr>
        <w:t xml:space="preserve"> </w:t>
      </w:r>
      <w:r w:rsidR="5F23531B" w:rsidRPr="340551DB">
        <w:rPr>
          <w:rFonts w:ascii="Times New Roman" w:eastAsia="Times New Roman" w:hAnsi="Times New Roman" w:cs="Times New Roman"/>
        </w:rPr>
        <w:t>En segundo lugar, la pandemia de Covid-19 requirió</w:t>
      </w:r>
      <w:r w:rsidR="00BD0861">
        <w:rPr>
          <w:rFonts w:ascii="Times New Roman" w:eastAsia="Times New Roman" w:hAnsi="Times New Roman" w:cs="Times New Roman"/>
        </w:rPr>
        <w:t>, entre otros,</w:t>
      </w:r>
      <w:r w:rsidR="5F23531B" w:rsidRPr="340551DB">
        <w:rPr>
          <w:rFonts w:ascii="Times New Roman" w:eastAsia="Times New Roman" w:hAnsi="Times New Roman" w:cs="Times New Roman"/>
        </w:rPr>
        <w:t xml:space="preserve"> un especial cuidado hacia la población privada de libertad, </w:t>
      </w:r>
      <w:r w:rsidR="00E161B4">
        <w:rPr>
          <w:rFonts w:ascii="Times New Roman" w:eastAsia="Times New Roman" w:hAnsi="Times New Roman" w:cs="Times New Roman"/>
        </w:rPr>
        <w:t>atendiendo al</w:t>
      </w:r>
      <w:r w:rsidR="5F23531B" w:rsidRPr="340551DB">
        <w:rPr>
          <w:rFonts w:ascii="Times New Roman" w:eastAsia="Times New Roman" w:hAnsi="Times New Roman" w:cs="Times New Roman"/>
        </w:rPr>
        <w:t xml:space="preserve"> contexto de aislamiento y </w:t>
      </w:r>
      <w:r w:rsidR="70EA3E4A" w:rsidRPr="340551DB">
        <w:rPr>
          <w:rFonts w:ascii="Times New Roman" w:eastAsia="Times New Roman" w:hAnsi="Times New Roman" w:cs="Times New Roman"/>
        </w:rPr>
        <w:t>restricciones de movimiento impuestas por la autoridad para evitar la expansión del virus</w:t>
      </w:r>
      <w:r w:rsidR="00E161B4">
        <w:rPr>
          <w:rFonts w:ascii="Times New Roman" w:eastAsia="Times New Roman" w:hAnsi="Times New Roman" w:cs="Times New Roman"/>
        </w:rPr>
        <w:t xml:space="preserve">, </w:t>
      </w:r>
      <w:r w:rsidR="008101F7">
        <w:rPr>
          <w:rFonts w:ascii="Times New Roman" w:eastAsia="Times New Roman" w:hAnsi="Times New Roman" w:cs="Times New Roman"/>
        </w:rPr>
        <w:t xml:space="preserve">lo </w:t>
      </w:r>
      <w:r w:rsidR="00E161B4">
        <w:rPr>
          <w:rFonts w:ascii="Times New Roman" w:eastAsia="Times New Roman" w:hAnsi="Times New Roman" w:cs="Times New Roman"/>
        </w:rPr>
        <w:t>que también presentó desafíos relevantes</w:t>
      </w:r>
      <w:r w:rsidR="70EA3E4A" w:rsidRPr="340551DB">
        <w:rPr>
          <w:rFonts w:ascii="Times New Roman" w:eastAsia="Times New Roman" w:hAnsi="Times New Roman" w:cs="Times New Roman"/>
        </w:rPr>
        <w:t>.</w:t>
      </w:r>
    </w:p>
    <w:p w14:paraId="5ED3ADC1" w14:textId="401417EE" w:rsidR="00E161B4" w:rsidRPr="008101F7" w:rsidRDefault="008101F7" w:rsidP="008101F7">
      <w:pPr>
        <w:pStyle w:val="Prrafodelista"/>
        <w:numPr>
          <w:ilvl w:val="0"/>
          <w:numId w:val="22"/>
        </w:numPr>
        <w:spacing w:after="0" w:line="360" w:lineRule="auto"/>
        <w:ind w:left="142" w:hanging="284"/>
        <w:jc w:val="both"/>
        <w:rPr>
          <w:rFonts w:ascii="Times New Roman" w:eastAsia="Times New Roman" w:hAnsi="Times New Roman" w:cs="Times New Roman"/>
        </w:rPr>
      </w:pPr>
      <w:r>
        <w:rPr>
          <w:rFonts w:ascii="Times New Roman" w:eastAsia="Times New Roman" w:hAnsi="Times New Roman" w:cs="Times New Roman"/>
        </w:rPr>
        <w:t xml:space="preserve">Si bien el Estado tiene una </w:t>
      </w:r>
      <w:r w:rsidR="00E161B4">
        <w:rPr>
          <w:rFonts w:ascii="Times New Roman" w:eastAsia="Times New Roman" w:hAnsi="Times New Roman" w:cs="Times New Roman"/>
        </w:rPr>
        <w:t>mirada autocrítica sobre los desafíos persistentes en relación con las políticas en materia de verdad, justicia, reparación y garantías de no repetición derivadas de</w:t>
      </w:r>
      <w:r w:rsidR="4F2ED927" w:rsidRPr="00E161B4">
        <w:rPr>
          <w:rFonts w:ascii="Times New Roman" w:eastAsia="Times New Roman" w:hAnsi="Times New Roman" w:cs="Times New Roman"/>
          <w:lang w:val="es"/>
        </w:rPr>
        <w:t xml:space="preserve"> las graves violaciones de </w:t>
      </w:r>
      <w:r w:rsidR="37C6F5A6" w:rsidRPr="00E161B4">
        <w:rPr>
          <w:rFonts w:ascii="Times New Roman" w:eastAsia="Times New Roman" w:hAnsi="Times New Roman" w:cs="Times New Roman"/>
        </w:rPr>
        <w:t>DD</w:t>
      </w:r>
      <w:r w:rsidR="00E161B4">
        <w:rPr>
          <w:rFonts w:ascii="Times New Roman" w:eastAsia="Times New Roman" w:hAnsi="Times New Roman" w:cs="Times New Roman"/>
        </w:rPr>
        <w:t>.</w:t>
      </w:r>
      <w:r w:rsidR="37C6F5A6" w:rsidRPr="00E161B4">
        <w:rPr>
          <w:rFonts w:ascii="Times New Roman" w:eastAsia="Times New Roman" w:hAnsi="Times New Roman" w:cs="Times New Roman"/>
        </w:rPr>
        <w:t>HH</w:t>
      </w:r>
      <w:r w:rsidR="4F2ED927" w:rsidRPr="00E161B4">
        <w:rPr>
          <w:rFonts w:ascii="Times New Roman" w:eastAsia="Times New Roman" w:hAnsi="Times New Roman" w:cs="Times New Roman"/>
          <w:lang w:val="es"/>
        </w:rPr>
        <w:t xml:space="preserve"> cometidas durante la dictadura c</w:t>
      </w:r>
      <w:r w:rsidR="67C9F5BF" w:rsidRPr="00E161B4">
        <w:rPr>
          <w:rFonts w:ascii="Times New Roman" w:eastAsia="Times New Roman" w:hAnsi="Times New Roman" w:cs="Times New Roman"/>
          <w:lang w:val="es"/>
        </w:rPr>
        <w:t>ivil militar</w:t>
      </w:r>
      <w:r>
        <w:rPr>
          <w:rFonts w:ascii="Times New Roman" w:eastAsia="Times New Roman" w:hAnsi="Times New Roman" w:cs="Times New Roman"/>
          <w:lang w:val="es"/>
        </w:rPr>
        <w:t xml:space="preserve">, a la luz de </w:t>
      </w:r>
      <w:r w:rsidRPr="008101F7">
        <w:rPr>
          <w:rFonts w:ascii="Times New Roman" w:eastAsia="Times New Roman" w:hAnsi="Times New Roman" w:cs="Times New Roman"/>
        </w:rPr>
        <w:t xml:space="preserve">las observaciones del Comité, </w:t>
      </w:r>
      <w:r>
        <w:rPr>
          <w:rFonts w:ascii="Times New Roman" w:eastAsia="Times New Roman" w:hAnsi="Times New Roman" w:cs="Times New Roman"/>
        </w:rPr>
        <w:t>un avance especialmente relevante es</w:t>
      </w:r>
      <w:r w:rsidRPr="008101F7">
        <w:rPr>
          <w:rFonts w:ascii="Times New Roman" w:eastAsia="Times New Roman" w:hAnsi="Times New Roman" w:cs="Times New Roman"/>
        </w:rPr>
        <w:t xml:space="preserve"> </w:t>
      </w:r>
      <w:r w:rsidR="00E161B4" w:rsidRPr="008101F7">
        <w:rPr>
          <w:rFonts w:ascii="Times New Roman" w:eastAsia="Times New Roman" w:hAnsi="Times New Roman" w:cs="Times New Roman"/>
          <w:lang w:val="es"/>
        </w:rPr>
        <w:t>la creación</w:t>
      </w:r>
      <w:r w:rsidR="0F1F1AAC" w:rsidRPr="008101F7">
        <w:rPr>
          <w:rFonts w:ascii="Times New Roman" w:eastAsia="Times New Roman" w:hAnsi="Times New Roman" w:cs="Times New Roman"/>
          <w:lang w:val="es"/>
        </w:rPr>
        <w:t xml:space="preserve"> </w:t>
      </w:r>
      <w:r w:rsidR="00E161B4" w:rsidRPr="008101F7">
        <w:rPr>
          <w:rFonts w:ascii="Times New Roman" w:eastAsia="Times New Roman" w:hAnsi="Times New Roman" w:cs="Times New Roman"/>
          <w:lang w:val="es"/>
        </w:rPr>
        <w:t>d</w:t>
      </w:r>
      <w:r w:rsidR="0F1F1AAC" w:rsidRPr="008101F7">
        <w:rPr>
          <w:rFonts w:ascii="Times New Roman" w:eastAsia="Times New Roman" w:hAnsi="Times New Roman" w:cs="Times New Roman"/>
          <w:lang w:val="es"/>
        </w:rPr>
        <w:t>el Plan Nacional de Búsqueda de Verdad y Justicia</w:t>
      </w:r>
      <w:r w:rsidR="00CE40FA" w:rsidRPr="00CF3C3F">
        <w:rPr>
          <w:vertAlign w:val="superscript"/>
          <w:lang w:val="es"/>
        </w:rPr>
        <w:footnoteReference w:id="3"/>
      </w:r>
      <w:r w:rsidRPr="008101F7">
        <w:rPr>
          <w:rFonts w:ascii="Times New Roman" w:eastAsia="Times New Roman" w:hAnsi="Times New Roman" w:cs="Times New Roman"/>
          <w:lang w:val="es"/>
        </w:rPr>
        <w:t xml:space="preserve"> (“PNB”)</w:t>
      </w:r>
      <w:r w:rsidR="00DE14A1" w:rsidRPr="008101F7">
        <w:rPr>
          <w:rFonts w:ascii="Times New Roman" w:eastAsia="Times New Roman" w:hAnsi="Times New Roman" w:cs="Times New Roman"/>
          <w:lang w:val="es"/>
        </w:rPr>
        <w:t>;</w:t>
      </w:r>
      <w:r w:rsidR="7243DD38" w:rsidRPr="008101F7">
        <w:rPr>
          <w:rFonts w:ascii="Times New Roman" w:eastAsia="Times New Roman" w:hAnsi="Times New Roman" w:cs="Times New Roman"/>
          <w:lang w:val="es"/>
        </w:rPr>
        <w:t xml:space="preserve"> política pública </w:t>
      </w:r>
      <w:r w:rsidR="5DA14B07" w:rsidRPr="008101F7">
        <w:rPr>
          <w:rFonts w:ascii="Times New Roman" w:eastAsia="Times New Roman" w:hAnsi="Times New Roman" w:cs="Times New Roman"/>
          <w:lang w:val="es"/>
        </w:rPr>
        <w:t>liderada por el MINJUDH</w:t>
      </w:r>
      <w:r w:rsidR="00DE14A1" w:rsidRPr="008101F7">
        <w:rPr>
          <w:rFonts w:ascii="Times New Roman" w:eastAsia="Times New Roman" w:hAnsi="Times New Roman" w:cs="Times New Roman"/>
          <w:lang w:val="es"/>
        </w:rPr>
        <w:t xml:space="preserve">, </w:t>
      </w:r>
      <w:r w:rsidR="43C256AA" w:rsidRPr="008101F7">
        <w:rPr>
          <w:rFonts w:ascii="Times New Roman" w:eastAsia="Times New Roman" w:hAnsi="Times New Roman" w:cs="Times New Roman"/>
          <w:lang w:val="es"/>
        </w:rPr>
        <w:t>cuyo</w:t>
      </w:r>
      <w:r w:rsidR="34F0D3E3" w:rsidRPr="008101F7">
        <w:rPr>
          <w:rFonts w:ascii="Times New Roman" w:eastAsia="Times New Roman" w:hAnsi="Times New Roman" w:cs="Times New Roman"/>
          <w:lang w:val="es"/>
        </w:rPr>
        <w:t xml:space="preserve"> objetivo general es </w:t>
      </w:r>
      <w:r w:rsidR="0F1F1AAC" w:rsidRPr="008101F7">
        <w:rPr>
          <w:rFonts w:ascii="Times New Roman" w:eastAsia="Times New Roman" w:hAnsi="Times New Roman" w:cs="Times New Roman"/>
          <w:lang w:val="es"/>
        </w:rPr>
        <w:t xml:space="preserve">esclarecer las circunstancias de desaparición, muerte y destino final de las personas víctimas de </w:t>
      </w:r>
      <w:r w:rsidR="58BE4E81" w:rsidRPr="008101F7">
        <w:rPr>
          <w:rFonts w:ascii="Times New Roman" w:eastAsia="Times New Roman" w:hAnsi="Times New Roman" w:cs="Times New Roman"/>
          <w:lang w:val="es"/>
        </w:rPr>
        <w:t>DF</w:t>
      </w:r>
      <w:r w:rsidR="0F1F1AAC" w:rsidRPr="008101F7">
        <w:rPr>
          <w:rFonts w:ascii="Times New Roman" w:eastAsia="Times New Roman" w:hAnsi="Times New Roman" w:cs="Times New Roman"/>
          <w:lang w:val="es"/>
        </w:rPr>
        <w:t>, de manera sistemática y permanente, de conformidad con las obligaciones del Estado y</w:t>
      </w:r>
      <w:r w:rsidRPr="008101F7">
        <w:rPr>
          <w:rFonts w:ascii="Times New Roman" w:eastAsia="Times New Roman" w:hAnsi="Times New Roman" w:cs="Times New Roman"/>
          <w:lang w:val="es"/>
        </w:rPr>
        <w:t xml:space="preserve"> los</w:t>
      </w:r>
      <w:r w:rsidR="0F1F1AAC" w:rsidRPr="008101F7">
        <w:rPr>
          <w:rFonts w:ascii="Times New Roman" w:eastAsia="Times New Roman" w:hAnsi="Times New Roman" w:cs="Times New Roman"/>
          <w:lang w:val="es"/>
        </w:rPr>
        <w:t xml:space="preserve"> </w:t>
      </w:r>
      <w:r w:rsidR="0F1F1AAC" w:rsidRPr="008101F7">
        <w:rPr>
          <w:rFonts w:ascii="Times New Roman" w:eastAsia="Times New Roman" w:hAnsi="Times New Roman" w:cs="Times New Roman"/>
          <w:lang w:val="es"/>
        </w:rPr>
        <w:lastRenderedPageBreak/>
        <w:t>estándares internacionales</w:t>
      </w:r>
      <w:r w:rsidR="19BD6851" w:rsidRPr="008101F7">
        <w:rPr>
          <w:rFonts w:ascii="Times New Roman" w:eastAsia="Times New Roman" w:hAnsi="Times New Roman" w:cs="Times New Roman"/>
          <w:lang w:val="es"/>
        </w:rPr>
        <w:t>.</w:t>
      </w:r>
      <w:r w:rsidR="4BDE561A" w:rsidRPr="008101F7">
        <w:rPr>
          <w:rFonts w:ascii="Times New Roman" w:eastAsia="Times New Roman" w:hAnsi="Times New Roman" w:cs="Times New Roman"/>
          <w:lang w:val="es"/>
        </w:rPr>
        <w:t xml:space="preserve"> </w:t>
      </w:r>
      <w:r w:rsidR="00921764">
        <w:rPr>
          <w:rFonts w:ascii="Times New Roman" w:eastAsia="Aptos" w:hAnsi="Times New Roman" w:cs="Times New Roman"/>
        </w:rPr>
        <w:t xml:space="preserve">Su Informe Bienal se acompaña como anexo XVII. </w:t>
      </w:r>
      <w:r w:rsidR="00973EDA">
        <w:rPr>
          <w:rFonts w:ascii="Times New Roman" w:eastAsia="Times New Roman" w:hAnsi="Times New Roman" w:cs="Times New Roman"/>
          <w:lang w:val="es"/>
        </w:rPr>
        <w:t>Entre sus desafíos, la SC ha destacado la necesidad de asegurar su continuidad al margen de los cambios de gobierno—en circunstancias en que el Plan carece de reconocimiento legal— y de</w:t>
      </w:r>
      <w:r w:rsidR="00E161B4" w:rsidRPr="008101F7">
        <w:rPr>
          <w:rFonts w:ascii="Times New Roman" w:eastAsia="Times New Roman" w:hAnsi="Times New Roman" w:cs="Times New Roman"/>
          <w:lang w:val="es"/>
        </w:rPr>
        <w:t xml:space="preserve"> aumentar su presupuesto.</w:t>
      </w:r>
      <w:r w:rsidR="00D05844" w:rsidRPr="008101F7">
        <w:rPr>
          <w:rFonts w:ascii="Times New Roman" w:eastAsia="Times New Roman" w:hAnsi="Times New Roman" w:cs="Times New Roman"/>
          <w:lang w:val="es"/>
        </w:rPr>
        <w:t xml:space="preserve"> </w:t>
      </w:r>
      <w:r w:rsidR="00EC7282">
        <w:rPr>
          <w:rFonts w:ascii="Times New Roman" w:eastAsia="Times New Roman" w:hAnsi="Times New Roman" w:cs="Times New Roman"/>
          <w:lang w:val="es"/>
        </w:rPr>
        <w:t xml:space="preserve">El Gobierno de Chile patrocinará un proyecto de ley en que se eleva el rango del PNB a nivel de una ley. </w:t>
      </w:r>
    </w:p>
    <w:p w14:paraId="04E6959B" w14:textId="19941C3D" w:rsidR="00AB5A92" w:rsidRPr="00E161B4" w:rsidRDefault="00973EDA" w:rsidP="004B3F0A">
      <w:pPr>
        <w:pStyle w:val="Prrafodelista"/>
        <w:numPr>
          <w:ilvl w:val="0"/>
          <w:numId w:val="22"/>
        </w:numPr>
        <w:spacing w:after="0" w:line="360" w:lineRule="auto"/>
        <w:ind w:left="142" w:hanging="284"/>
        <w:jc w:val="both"/>
        <w:rPr>
          <w:rFonts w:ascii="Times New Roman" w:eastAsia="Times New Roman" w:hAnsi="Times New Roman" w:cs="Times New Roman"/>
        </w:rPr>
      </w:pPr>
      <w:r>
        <w:rPr>
          <w:rFonts w:ascii="Times New Roman" w:eastAsia="Times New Roman" w:hAnsi="Times New Roman" w:cs="Times New Roman"/>
        </w:rPr>
        <w:t>Según fuera solicitado por el Comité, e</w:t>
      </w:r>
      <w:r w:rsidR="00E161B4" w:rsidRPr="00E161B4">
        <w:rPr>
          <w:rFonts w:ascii="Times New Roman" w:eastAsia="Times New Roman" w:hAnsi="Times New Roman" w:cs="Times New Roman"/>
        </w:rPr>
        <w:t xml:space="preserve">l </w:t>
      </w:r>
      <w:r w:rsidR="022C23A1" w:rsidRPr="00E161B4">
        <w:rPr>
          <w:rFonts w:ascii="Times New Roman" w:eastAsia="Times New Roman" w:hAnsi="Times New Roman" w:cs="Times New Roman"/>
        </w:rPr>
        <w:t>presente informe</w:t>
      </w:r>
      <w:r w:rsidR="27EA6E51" w:rsidRPr="00E161B4">
        <w:rPr>
          <w:rFonts w:ascii="Times New Roman" w:eastAsia="Times New Roman" w:hAnsi="Times New Roman" w:cs="Times New Roman"/>
        </w:rPr>
        <w:t xml:space="preserve"> </w:t>
      </w:r>
      <w:r>
        <w:rPr>
          <w:rFonts w:ascii="Times New Roman" w:eastAsia="Times New Roman" w:hAnsi="Times New Roman" w:cs="Times New Roman"/>
        </w:rPr>
        <w:t>se refiere a</w:t>
      </w:r>
      <w:r w:rsidR="27EA6E51" w:rsidRPr="00E161B4">
        <w:rPr>
          <w:rFonts w:ascii="Times New Roman" w:eastAsia="Times New Roman" w:hAnsi="Times New Roman" w:cs="Times New Roman"/>
        </w:rPr>
        <w:t xml:space="preserve"> </w:t>
      </w:r>
      <w:r w:rsidR="00806300" w:rsidRPr="00E161B4">
        <w:rPr>
          <w:rFonts w:ascii="Times New Roman" w:eastAsia="Times New Roman" w:hAnsi="Times New Roman" w:cs="Times New Roman"/>
        </w:rPr>
        <w:t xml:space="preserve">cada </w:t>
      </w:r>
      <w:r>
        <w:rPr>
          <w:rFonts w:ascii="Times New Roman" w:eastAsia="Times New Roman" w:hAnsi="Times New Roman" w:cs="Times New Roman"/>
        </w:rPr>
        <w:t>una de sus recomendaciones</w:t>
      </w:r>
      <w:r w:rsidR="022C23A1" w:rsidRPr="00E161B4">
        <w:rPr>
          <w:rFonts w:ascii="Times New Roman" w:eastAsia="Times New Roman" w:hAnsi="Times New Roman" w:cs="Times New Roman"/>
        </w:rPr>
        <w:t xml:space="preserve">, </w:t>
      </w:r>
      <w:r w:rsidR="008101F7">
        <w:rPr>
          <w:rFonts w:ascii="Times New Roman" w:eastAsia="Times New Roman" w:hAnsi="Times New Roman" w:cs="Times New Roman"/>
        </w:rPr>
        <w:t>y</w:t>
      </w:r>
      <w:r w:rsidR="21AF46EC" w:rsidRPr="00E161B4">
        <w:rPr>
          <w:rFonts w:ascii="Times New Roman" w:eastAsia="Times New Roman" w:hAnsi="Times New Roman" w:cs="Times New Roman"/>
        </w:rPr>
        <w:t xml:space="preserve"> también entrega información adicional relativa al cumplimiento de </w:t>
      </w:r>
      <w:r w:rsidR="78B47C07" w:rsidRPr="00E161B4">
        <w:rPr>
          <w:rFonts w:ascii="Times New Roman" w:eastAsia="Times New Roman" w:hAnsi="Times New Roman" w:cs="Times New Roman"/>
        </w:rPr>
        <w:t xml:space="preserve">las obligaciones contenidas en la Convención. Para ello, el informe se </w:t>
      </w:r>
      <w:r w:rsidR="00E161B4">
        <w:rPr>
          <w:rFonts w:ascii="Times New Roman" w:eastAsia="Times New Roman" w:hAnsi="Times New Roman" w:cs="Times New Roman"/>
        </w:rPr>
        <w:t>organiza por artículo de la Convención y aborda</w:t>
      </w:r>
      <w:r w:rsidR="7892B8D1" w:rsidRPr="00E161B4">
        <w:rPr>
          <w:rFonts w:ascii="Times New Roman" w:eastAsia="Times New Roman" w:hAnsi="Times New Roman" w:cs="Times New Roman"/>
        </w:rPr>
        <w:t xml:space="preserve"> las disposiciones objeto de recomendaciones</w:t>
      </w:r>
      <w:r w:rsidR="00E161B4" w:rsidRPr="00E161B4">
        <w:rPr>
          <w:rFonts w:ascii="Times New Roman" w:eastAsia="Times New Roman" w:hAnsi="Times New Roman" w:cs="Times New Roman"/>
        </w:rPr>
        <w:t>. Asimismo, se incorporan</w:t>
      </w:r>
      <w:r w:rsidR="00806300" w:rsidRPr="00E161B4">
        <w:rPr>
          <w:rFonts w:ascii="Times New Roman" w:eastAsia="Times New Roman" w:hAnsi="Times New Roman" w:cs="Times New Roman"/>
        </w:rPr>
        <w:t xml:space="preserve"> </w:t>
      </w:r>
      <w:r w:rsidR="513DDFE0" w:rsidRPr="00E161B4">
        <w:rPr>
          <w:rFonts w:ascii="Times New Roman" w:eastAsia="Times New Roman" w:hAnsi="Times New Roman" w:cs="Times New Roman"/>
        </w:rPr>
        <w:t>a</w:t>
      </w:r>
      <w:r w:rsidR="67A02ECD" w:rsidRPr="00E161B4">
        <w:rPr>
          <w:rFonts w:ascii="Times New Roman" w:eastAsia="Times New Roman" w:hAnsi="Times New Roman" w:cs="Times New Roman"/>
        </w:rPr>
        <w:t>lgunos</w:t>
      </w:r>
      <w:r w:rsidR="7892B8D1" w:rsidRPr="00E161B4">
        <w:rPr>
          <w:rFonts w:ascii="Times New Roman" w:eastAsia="Times New Roman" w:hAnsi="Times New Roman" w:cs="Times New Roman"/>
        </w:rPr>
        <w:t xml:space="preserve"> artículos </w:t>
      </w:r>
      <w:r w:rsidR="00E161B4">
        <w:rPr>
          <w:rFonts w:ascii="Times New Roman" w:eastAsia="Times New Roman" w:hAnsi="Times New Roman" w:cs="Times New Roman"/>
        </w:rPr>
        <w:t>que no fueron objeto de recomendaciones, pero que se considera pertinente relevar,</w:t>
      </w:r>
      <w:r w:rsidR="22EDF8DC" w:rsidRPr="00E161B4">
        <w:rPr>
          <w:rFonts w:ascii="Times New Roman" w:eastAsia="Times New Roman" w:hAnsi="Times New Roman" w:cs="Times New Roman"/>
        </w:rPr>
        <w:t xml:space="preserve"> atendida la realidad </w:t>
      </w:r>
      <w:r w:rsidR="00E161B4">
        <w:rPr>
          <w:rFonts w:ascii="Times New Roman" w:eastAsia="Times New Roman" w:hAnsi="Times New Roman" w:cs="Times New Roman"/>
        </w:rPr>
        <w:t xml:space="preserve">del </w:t>
      </w:r>
      <w:r w:rsidR="22EDF8DC" w:rsidRPr="00E161B4">
        <w:rPr>
          <w:rFonts w:ascii="Times New Roman" w:eastAsia="Times New Roman" w:hAnsi="Times New Roman" w:cs="Times New Roman"/>
        </w:rPr>
        <w:t>país</w:t>
      </w:r>
      <w:r w:rsidR="0D5D8CE7" w:rsidRPr="00E161B4">
        <w:rPr>
          <w:rFonts w:ascii="Times New Roman" w:eastAsia="Times New Roman" w:hAnsi="Times New Roman" w:cs="Times New Roman"/>
        </w:rPr>
        <w:t>.</w:t>
      </w:r>
    </w:p>
    <w:p w14:paraId="50A8213A" w14:textId="142F3065" w:rsidR="00E161B4" w:rsidRPr="00E161B4" w:rsidRDefault="00E161B4" w:rsidP="00E161B4">
      <w:pPr>
        <w:pStyle w:val="Prrafodelista"/>
        <w:numPr>
          <w:ilvl w:val="0"/>
          <w:numId w:val="22"/>
        </w:numPr>
        <w:spacing w:after="0" w:line="360" w:lineRule="auto"/>
        <w:ind w:left="142" w:hanging="284"/>
        <w:jc w:val="both"/>
        <w:rPr>
          <w:rFonts w:ascii="Times New Roman" w:eastAsia="Times New Roman" w:hAnsi="Times New Roman" w:cs="Times New Roman"/>
        </w:rPr>
      </w:pPr>
      <w:r>
        <w:rPr>
          <w:rFonts w:ascii="Times New Roman" w:eastAsia="Times New Roman" w:hAnsi="Times New Roman" w:cs="Times New Roman"/>
        </w:rPr>
        <w:t>Finalmente, se hace presente que, s</w:t>
      </w:r>
      <w:r w:rsidRPr="00E161B4">
        <w:rPr>
          <w:rFonts w:ascii="Times New Roman" w:eastAsia="Times New Roman" w:hAnsi="Times New Roman" w:cs="Times New Roman"/>
        </w:rPr>
        <w:t xml:space="preserve">iguiendo las recomendaciones del Comité, los días 10 y 11 de abril </w:t>
      </w:r>
      <w:r>
        <w:rPr>
          <w:rFonts w:ascii="Times New Roman" w:eastAsia="Times New Roman" w:hAnsi="Times New Roman" w:cs="Times New Roman"/>
        </w:rPr>
        <w:t xml:space="preserve">de 2025 </w:t>
      </w:r>
      <w:r w:rsidRPr="00E161B4">
        <w:rPr>
          <w:rFonts w:ascii="Times New Roman" w:eastAsia="Times New Roman" w:hAnsi="Times New Roman" w:cs="Times New Roman"/>
        </w:rPr>
        <w:t>se efectuaron dos encuentros con representantes de</w:t>
      </w:r>
      <w:r>
        <w:rPr>
          <w:rFonts w:ascii="Times New Roman" w:eastAsia="Times New Roman" w:hAnsi="Times New Roman" w:cs="Times New Roman"/>
        </w:rPr>
        <w:t xml:space="preserve"> la</w:t>
      </w:r>
      <w:r w:rsidRPr="00E161B4">
        <w:rPr>
          <w:rFonts w:ascii="Times New Roman" w:eastAsia="Times New Roman" w:hAnsi="Times New Roman" w:cs="Times New Roman"/>
        </w:rPr>
        <w:t xml:space="preserve"> SC</w:t>
      </w:r>
      <w:r>
        <w:rPr>
          <w:rStyle w:val="Refdenotaalpie"/>
          <w:rFonts w:ascii="Times New Roman" w:eastAsia="Times New Roman" w:hAnsi="Times New Roman" w:cs="Times New Roman"/>
        </w:rPr>
        <w:footnoteReference w:id="4"/>
      </w:r>
      <w:r w:rsidRPr="00E161B4">
        <w:rPr>
          <w:rFonts w:ascii="Times New Roman" w:eastAsia="Times New Roman" w:hAnsi="Times New Roman" w:cs="Times New Roman"/>
        </w:rPr>
        <w:t>, para exponer los principales lineamientos de este informe, y recoger sus impresiones respecto a avances, brechas y desafíos en el cumplimiento de los estándares convencionales, presentando también su visión sobre aquellos puntos que debieran ser objeto de recomendaciones por parte del Comité. Se incluye</w:t>
      </w:r>
      <w:r>
        <w:rPr>
          <w:rFonts w:ascii="Times New Roman" w:eastAsia="Times New Roman" w:hAnsi="Times New Roman" w:cs="Times New Roman"/>
        </w:rPr>
        <w:t>, como Anexo I,</w:t>
      </w:r>
      <w:r w:rsidRPr="00E161B4">
        <w:rPr>
          <w:rFonts w:ascii="Times New Roman" w:eastAsia="Times New Roman" w:hAnsi="Times New Roman" w:cs="Times New Roman"/>
        </w:rPr>
        <w:t xml:space="preserve"> la sistematización de estos encuentros, cuyas observaciones </w:t>
      </w:r>
      <w:r w:rsidR="008101F7">
        <w:rPr>
          <w:rFonts w:ascii="Times New Roman" w:eastAsia="Times New Roman" w:hAnsi="Times New Roman" w:cs="Times New Roman"/>
        </w:rPr>
        <w:t>también</w:t>
      </w:r>
      <w:r w:rsidRPr="00E161B4">
        <w:rPr>
          <w:rFonts w:ascii="Times New Roman" w:eastAsia="Times New Roman" w:hAnsi="Times New Roman" w:cs="Times New Roman"/>
        </w:rPr>
        <w:t xml:space="preserve"> se recogen a lo largo de este reporte.</w:t>
      </w:r>
    </w:p>
    <w:p w14:paraId="21B24FB2" w14:textId="77777777" w:rsidR="00E161B4" w:rsidRDefault="00E161B4" w:rsidP="00DF5909">
      <w:pPr>
        <w:spacing w:after="0" w:line="360" w:lineRule="auto"/>
        <w:jc w:val="both"/>
        <w:rPr>
          <w:rFonts w:ascii="Times New Roman" w:eastAsia="Times New Roman" w:hAnsi="Times New Roman" w:cs="Times New Roman"/>
        </w:rPr>
      </w:pPr>
    </w:p>
    <w:p w14:paraId="3B736CA2" w14:textId="2E43315E" w:rsidR="00AB5A92" w:rsidRPr="00940A22" w:rsidRDefault="00AB5A92" w:rsidP="00DF5909">
      <w:pPr>
        <w:pStyle w:val="Ttulo1"/>
        <w:numPr>
          <w:ilvl w:val="0"/>
          <w:numId w:val="17"/>
        </w:numPr>
        <w:spacing w:before="0" w:after="0" w:line="360" w:lineRule="auto"/>
        <w:jc w:val="both"/>
        <w:rPr>
          <w:rFonts w:ascii="Times New Roman" w:hAnsi="Times New Roman" w:cs="Times New Roman"/>
          <w:b/>
          <w:bCs/>
          <w:color w:val="auto"/>
          <w:sz w:val="24"/>
          <w:szCs w:val="24"/>
        </w:rPr>
      </w:pPr>
      <w:bookmarkStart w:id="18" w:name="_Toc218677516"/>
      <w:bookmarkStart w:id="19" w:name="_Toc219107018"/>
      <w:r w:rsidRPr="00940A22">
        <w:rPr>
          <w:rFonts w:ascii="Times New Roman" w:hAnsi="Times New Roman" w:cs="Times New Roman"/>
          <w:b/>
          <w:bCs/>
          <w:color w:val="auto"/>
          <w:sz w:val="24"/>
          <w:szCs w:val="24"/>
        </w:rPr>
        <w:t xml:space="preserve">Informe en virtud del artículo 29 </w:t>
      </w:r>
      <w:r w:rsidR="00C851EC">
        <w:rPr>
          <w:rFonts w:ascii="Times New Roman" w:hAnsi="Times New Roman" w:cs="Times New Roman"/>
          <w:b/>
          <w:bCs/>
          <w:color w:val="auto"/>
          <w:sz w:val="24"/>
          <w:szCs w:val="24"/>
        </w:rPr>
        <w:t xml:space="preserve">(4) </w:t>
      </w:r>
      <w:r w:rsidRPr="00940A22">
        <w:rPr>
          <w:rFonts w:ascii="Times New Roman" w:hAnsi="Times New Roman" w:cs="Times New Roman"/>
          <w:b/>
          <w:bCs/>
          <w:color w:val="auto"/>
          <w:sz w:val="24"/>
          <w:szCs w:val="24"/>
        </w:rPr>
        <w:t xml:space="preserve">de la </w:t>
      </w:r>
      <w:r w:rsidR="00FF5BDF">
        <w:rPr>
          <w:rFonts w:ascii="Times New Roman" w:hAnsi="Times New Roman" w:cs="Times New Roman"/>
          <w:b/>
          <w:bCs/>
          <w:color w:val="auto"/>
          <w:sz w:val="24"/>
          <w:szCs w:val="24"/>
        </w:rPr>
        <w:t>C</w:t>
      </w:r>
      <w:r w:rsidRPr="00940A22">
        <w:rPr>
          <w:rFonts w:ascii="Times New Roman" w:hAnsi="Times New Roman" w:cs="Times New Roman"/>
          <w:b/>
          <w:bCs/>
          <w:color w:val="auto"/>
          <w:sz w:val="24"/>
          <w:szCs w:val="24"/>
        </w:rPr>
        <w:t>onvención</w:t>
      </w:r>
      <w:bookmarkEnd w:id="18"/>
      <w:bookmarkEnd w:id="19"/>
      <w:r w:rsidRPr="00940A22">
        <w:rPr>
          <w:rFonts w:ascii="Times New Roman" w:hAnsi="Times New Roman" w:cs="Times New Roman"/>
          <w:b/>
          <w:bCs/>
          <w:color w:val="auto"/>
          <w:sz w:val="24"/>
          <w:szCs w:val="24"/>
        </w:rPr>
        <w:t xml:space="preserve"> </w:t>
      </w:r>
    </w:p>
    <w:p w14:paraId="7A4580D8" w14:textId="10B9D569" w:rsidR="00985460" w:rsidRPr="00E116D0" w:rsidRDefault="00973EDA" w:rsidP="00973EDA">
      <w:pPr>
        <w:pStyle w:val="Ttulo2"/>
        <w:numPr>
          <w:ilvl w:val="0"/>
          <w:numId w:val="20"/>
        </w:numPr>
        <w:spacing w:before="0" w:after="0" w:line="360" w:lineRule="auto"/>
        <w:jc w:val="both"/>
        <w:rPr>
          <w:color w:val="auto"/>
          <w:sz w:val="24"/>
          <w:szCs w:val="24"/>
          <w:u w:val="single"/>
        </w:rPr>
      </w:pPr>
      <w:bookmarkStart w:id="20" w:name="_Toc1042731764"/>
      <w:bookmarkStart w:id="21" w:name="_Toc840373876"/>
      <w:bookmarkStart w:id="22" w:name="_Toc2052183468"/>
      <w:bookmarkStart w:id="23" w:name="_Toc837220031"/>
      <w:bookmarkStart w:id="24" w:name="_Toc437599948"/>
      <w:bookmarkStart w:id="25" w:name="_Toc2103486144"/>
      <w:bookmarkStart w:id="26" w:name="_Toc1305377132"/>
      <w:bookmarkStart w:id="27" w:name="_Toc218677517"/>
      <w:bookmarkStart w:id="28" w:name="_Toc219107019"/>
      <w:r w:rsidRPr="00E116D0">
        <w:rPr>
          <w:color w:val="auto"/>
          <w:sz w:val="24"/>
          <w:szCs w:val="24"/>
          <w:u w:val="single"/>
        </w:rPr>
        <w:t>Tipificación de la DF y adecuación de las penas (ar</w:t>
      </w:r>
      <w:r w:rsidR="00985460" w:rsidRPr="00E116D0">
        <w:rPr>
          <w:color w:val="auto"/>
          <w:sz w:val="24"/>
          <w:szCs w:val="24"/>
          <w:u w:val="single"/>
        </w:rPr>
        <w:t xml:space="preserve">tículos 2 y 4 a </w:t>
      </w:r>
      <w:bookmarkEnd w:id="20"/>
      <w:bookmarkEnd w:id="21"/>
      <w:bookmarkEnd w:id="22"/>
      <w:bookmarkEnd w:id="23"/>
      <w:bookmarkEnd w:id="24"/>
      <w:bookmarkEnd w:id="25"/>
      <w:bookmarkEnd w:id="26"/>
      <w:r w:rsidR="00E116D0" w:rsidRPr="00E116D0">
        <w:rPr>
          <w:color w:val="auto"/>
          <w:sz w:val="24"/>
          <w:szCs w:val="24"/>
          <w:u w:val="single"/>
        </w:rPr>
        <w:t>8</w:t>
      </w:r>
      <w:r w:rsidRPr="00E116D0">
        <w:rPr>
          <w:color w:val="auto"/>
          <w:sz w:val="24"/>
          <w:szCs w:val="24"/>
          <w:u w:val="single"/>
        </w:rPr>
        <w:t>; r</w:t>
      </w:r>
      <w:r w:rsidR="0015329D" w:rsidRPr="00E116D0">
        <w:rPr>
          <w:color w:val="auto"/>
          <w:sz w:val="24"/>
          <w:szCs w:val="24"/>
          <w:u w:val="single"/>
        </w:rPr>
        <w:t>ecomendaci</w:t>
      </w:r>
      <w:r w:rsidRPr="00E116D0">
        <w:rPr>
          <w:color w:val="auto"/>
          <w:sz w:val="24"/>
          <w:szCs w:val="24"/>
          <w:u w:val="single"/>
        </w:rPr>
        <w:t>ones</w:t>
      </w:r>
      <w:r w:rsidR="0015329D" w:rsidRPr="00E116D0">
        <w:rPr>
          <w:color w:val="auto"/>
          <w:sz w:val="24"/>
          <w:szCs w:val="24"/>
          <w:u w:val="single"/>
        </w:rPr>
        <w:t xml:space="preserve"> párrafo</w:t>
      </w:r>
      <w:r w:rsidRPr="00E116D0">
        <w:rPr>
          <w:color w:val="auto"/>
          <w:sz w:val="24"/>
          <w:szCs w:val="24"/>
          <w:u w:val="single"/>
        </w:rPr>
        <w:t>s</w:t>
      </w:r>
      <w:r w:rsidR="0015329D" w:rsidRPr="00E116D0">
        <w:rPr>
          <w:color w:val="auto"/>
          <w:sz w:val="24"/>
          <w:szCs w:val="24"/>
          <w:u w:val="single"/>
        </w:rPr>
        <w:t xml:space="preserve"> 9</w:t>
      </w:r>
      <w:r w:rsidR="00CF0207" w:rsidRPr="00E116D0">
        <w:rPr>
          <w:color w:val="auto"/>
          <w:sz w:val="24"/>
          <w:szCs w:val="24"/>
          <w:u w:val="single"/>
        </w:rPr>
        <w:t>, 11</w:t>
      </w:r>
      <w:r w:rsidR="000231D0">
        <w:rPr>
          <w:color w:val="auto"/>
          <w:sz w:val="24"/>
          <w:szCs w:val="24"/>
          <w:u w:val="single"/>
        </w:rPr>
        <w:t>,</w:t>
      </w:r>
      <w:r w:rsidR="007C3A65" w:rsidRPr="00E116D0">
        <w:rPr>
          <w:color w:val="auto"/>
          <w:sz w:val="24"/>
          <w:szCs w:val="24"/>
          <w:u w:val="single"/>
        </w:rPr>
        <w:t xml:space="preserve"> </w:t>
      </w:r>
      <w:r w:rsidR="00C75EC4" w:rsidRPr="00E116D0">
        <w:rPr>
          <w:color w:val="auto"/>
          <w:sz w:val="24"/>
          <w:szCs w:val="24"/>
          <w:u w:val="single"/>
        </w:rPr>
        <w:t>13</w:t>
      </w:r>
      <w:r w:rsidR="000231D0">
        <w:rPr>
          <w:color w:val="auto"/>
          <w:sz w:val="24"/>
          <w:szCs w:val="24"/>
          <w:u w:val="single"/>
        </w:rPr>
        <w:t xml:space="preserve"> y 19</w:t>
      </w:r>
      <w:r w:rsidR="0015329D" w:rsidRPr="00E116D0">
        <w:rPr>
          <w:color w:val="auto"/>
          <w:sz w:val="24"/>
          <w:szCs w:val="24"/>
          <w:u w:val="single"/>
        </w:rPr>
        <w:t>)</w:t>
      </w:r>
      <w:bookmarkEnd w:id="27"/>
      <w:bookmarkEnd w:id="28"/>
    </w:p>
    <w:p w14:paraId="414748AA" w14:textId="650BD3E4" w:rsidR="00E161B4" w:rsidRDefault="008101F7" w:rsidP="00DF5909">
      <w:pPr>
        <w:pStyle w:val="Prrafodelista"/>
        <w:numPr>
          <w:ilvl w:val="0"/>
          <w:numId w:val="22"/>
        </w:numPr>
        <w:spacing w:after="0" w:line="360" w:lineRule="auto"/>
        <w:ind w:left="142" w:hanging="284"/>
        <w:jc w:val="both"/>
        <w:rPr>
          <w:rFonts w:ascii="Times New Roman" w:eastAsia="Times New Roman" w:hAnsi="Times New Roman" w:cs="Times New Roman"/>
        </w:rPr>
      </w:pPr>
      <w:r>
        <w:rPr>
          <w:rFonts w:ascii="Times New Roman" w:eastAsia="Times New Roman" w:hAnsi="Times New Roman" w:cs="Times New Roman"/>
        </w:rPr>
        <w:t xml:space="preserve">El Estado de Chile </w:t>
      </w:r>
      <w:r w:rsidR="1C881B21" w:rsidRPr="007F5259">
        <w:rPr>
          <w:rFonts w:ascii="Times New Roman" w:eastAsia="Times New Roman" w:hAnsi="Times New Roman" w:cs="Times New Roman"/>
        </w:rPr>
        <w:t xml:space="preserve">reconoce una brecha estructural </w:t>
      </w:r>
      <w:r>
        <w:rPr>
          <w:rFonts w:ascii="Times New Roman" w:eastAsia="Times New Roman" w:hAnsi="Times New Roman" w:cs="Times New Roman"/>
        </w:rPr>
        <w:t>por</w:t>
      </w:r>
      <w:r w:rsidR="1C881B21" w:rsidRPr="007F5259">
        <w:rPr>
          <w:rFonts w:ascii="Times New Roman" w:eastAsia="Times New Roman" w:hAnsi="Times New Roman" w:cs="Times New Roman"/>
        </w:rPr>
        <w:t xml:space="preserve"> la falta de </w:t>
      </w:r>
      <w:r w:rsidR="16A9070A" w:rsidRPr="007F5259">
        <w:rPr>
          <w:rFonts w:ascii="Times New Roman" w:eastAsia="Times New Roman" w:hAnsi="Times New Roman" w:cs="Times New Roman"/>
        </w:rPr>
        <w:t xml:space="preserve">tipificación de la </w:t>
      </w:r>
      <w:r w:rsidR="32990022" w:rsidRPr="007F5259">
        <w:rPr>
          <w:rFonts w:ascii="Times New Roman" w:eastAsia="Times New Roman" w:hAnsi="Times New Roman" w:cs="Times New Roman"/>
        </w:rPr>
        <w:t>DF</w:t>
      </w:r>
      <w:r w:rsidR="16A9070A" w:rsidRPr="007F5259">
        <w:rPr>
          <w:rFonts w:ascii="Times New Roman" w:eastAsia="Times New Roman" w:hAnsi="Times New Roman" w:cs="Times New Roman"/>
        </w:rPr>
        <w:t xml:space="preserve"> en </w:t>
      </w:r>
      <w:r>
        <w:rPr>
          <w:rFonts w:ascii="Times New Roman" w:eastAsia="Times New Roman" w:hAnsi="Times New Roman" w:cs="Times New Roman"/>
        </w:rPr>
        <w:t xml:space="preserve">un </w:t>
      </w:r>
      <w:r w:rsidR="16A9070A" w:rsidRPr="007F5259">
        <w:rPr>
          <w:rFonts w:ascii="Times New Roman" w:eastAsia="Times New Roman" w:hAnsi="Times New Roman" w:cs="Times New Roman"/>
        </w:rPr>
        <w:t>contexto de normalidad institucional</w:t>
      </w:r>
      <w:r>
        <w:rPr>
          <w:rFonts w:ascii="Times New Roman" w:eastAsia="Times New Roman" w:hAnsi="Times New Roman" w:cs="Times New Roman"/>
        </w:rPr>
        <w:t>,</w:t>
      </w:r>
      <w:r w:rsidRPr="007F5259">
        <w:rPr>
          <w:rFonts w:ascii="Times New Roman" w:eastAsia="Times New Roman" w:hAnsi="Times New Roman" w:cs="Times New Roman"/>
        </w:rPr>
        <w:t xml:space="preserve"> lo </w:t>
      </w:r>
      <w:r>
        <w:rPr>
          <w:rFonts w:ascii="Times New Roman" w:eastAsia="Times New Roman" w:hAnsi="Times New Roman" w:cs="Times New Roman"/>
        </w:rPr>
        <w:t>cual también</w:t>
      </w:r>
      <w:r w:rsidRPr="007F5259">
        <w:rPr>
          <w:rFonts w:ascii="Times New Roman" w:eastAsia="Times New Roman" w:hAnsi="Times New Roman" w:cs="Times New Roman"/>
        </w:rPr>
        <w:t xml:space="preserve"> </w:t>
      </w:r>
      <w:r>
        <w:rPr>
          <w:rFonts w:ascii="Times New Roman" w:eastAsia="Times New Roman" w:hAnsi="Times New Roman" w:cs="Times New Roman"/>
        </w:rPr>
        <w:t>fue</w:t>
      </w:r>
      <w:r w:rsidRPr="007F5259">
        <w:rPr>
          <w:rFonts w:ascii="Times New Roman" w:eastAsia="Times New Roman" w:hAnsi="Times New Roman" w:cs="Times New Roman"/>
        </w:rPr>
        <w:t xml:space="preserve"> relevado por la </w:t>
      </w:r>
      <w:r>
        <w:rPr>
          <w:rFonts w:ascii="Times New Roman" w:eastAsia="Times New Roman" w:hAnsi="Times New Roman" w:cs="Times New Roman"/>
        </w:rPr>
        <w:t>SC.</w:t>
      </w:r>
      <w:r w:rsidR="16A9070A" w:rsidRPr="007F5259">
        <w:rPr>
          <w:rFonts w:ascii="Times New Roman" w:eastAsia="Times New Roman" w:hAnsi="Times New Roman" w:cs="Times New Roman"/>
        </w:rPr>
        <w:t xml:space="preserve"> </w:t>
      </w:r>
      <w:r>
        <w:rPr>
          <w:rFonts w:ascii="Times New Roman" w:eastAsia="Times New Roman" w:hAnsi="Times New Roman" w:cs="Times New Roman"/>
        </w:rPr>
        <w:t>En efecto</w:t>
      </w:r>
      <w:r w:rsidR="2808DC7B" w:rsidRPr="007F5259">
        <w:rPr>
          <w:rFonts w:ascii="Times New Roman" w:eastAsia="Times New Roman" w:hAnsi="Times New Roman" w:cs="Times New Roman"/>
        </w:rPr>
        <w:t>,</w:t>
      </w:r>
      <w:r w:rsidR="22D0116D" w:rsidRPr="008706F1">
        <w:rPr>
          <w:rFonts w:ascii="Times New Roman" w:eastAsia="Times New Roman" w:hAnsi="Times New Roman" w:cs="Times New Roman"/>
        </w:rPr>
        <w:t xml:space="preserve"> la Ley N° 20.357 que Tipifica Crímenes de Lesa Humanidad y Genocidio y Crímenes y Delitos </w:t>
      </w:r>
      <w:r>
        <w:rPr>
          <w:rFonts w:ascii="Times New Roman" w:eastAsia="Times New Roman" w:hAnsi="Times New Roman" w:cs="Times New Roman"/>
        </w:rPr>
        <w:t>d</w:t>
      </w:r>
      <w:r w:rsidR="22D0116D" w:rsidRPr="008706F1">
        <w:rPr>
          <w:rFonts w:ascii="Times New Roman" w:eastAsia="Times New Roman" w:hAnsi="Times New Roman" w:cs="Times New Roman"/>
        </w:rPr>
        <w:t>e Guerra</w:t>
      </w:r>
      <w:r w:rsidR="4A4FD640" w:rsidRPr="03EAB162">
        <w:rPr>
          <w:rFonts w:ascii="Times New Roman" w:eastAsia="Times New Roman" w:hAnsi="Times New Roman" w:cs="Times New Roman"/>
        </w:rPr>
        <w:t>,</w:t>
      </w:r>
      <w:r w:rsidR="00137F1D">
        <w:rPr>
          <w:rStyle w:val="Refdenotaalpie"/>
          <w:rFonts w:ascii="Times New Roman" w:eastAsia="Times New Roman" w:hAnsi="Times New Roman" w:cs="Times New Roman"/>
        </w:rPr>
        <w:footnoteReference w:id="5"/>
      </w:r>
      <w:r w:rsidR="4A4FD640" w:rsidRPr="03EAB162">
        <w:rPr>
          <w:rFonts w:ascii="Times New Roman" w:eastAsia="Times New Roman" w:hAnsi="Times New Roman" w:cs="Times New Roman"/>
        </w:rPr>
        <w:t xml:space="preserve"> en su artículo</w:t>
      </w:r>
      <w:r w:rsidR="35176CDB" w:rsidRPr="008706F1">
        <w:rPr>
          <w:rFonts w:ascii="Times New Roman" w:eastAsia="Times New Roman" w:hAnsi="Times New Roman" w:cs="Times New Roman"/>
        </w:rPr>
        <w:t xml:space="preserve"> 6°</w:t>
      </w:r>
      <w:r w:rsidR="35176CDB" w:rsidRPr="03EAB162">
        <w:rPr>
          <w:rFonts w:ascii="Times New Roman" w:eastAsia="Times New Roman" w:hAnsi="Times New Roman" w:cs="Times New Roman"/>
        </w:rPr>
        <w:t xml:space="preserve"> </w:t>
      </w:r>
      <w:r>
        <w:rPr>
          <w:rFonts w:ascii="Times New Roman" w:eastAsia="Times New Roman" w:hAnsi="Times New Roman" w:cs="Times New Roman"/>
        </w:rPr>
        <w:t>tipifica la</w:t>
      </w:r>
      <w:r w:rsidR="35176CDB" w:rsidRPr="008706F1">
        <w:rPr>
          <w:rFonts w:ascii="Times New Roman" w:eastAsia="Times New Roman" w:hAnsi="Times New Roman" w:cs="Times New Roman"/>
        </w:rPr>
        <w:t xml:space="preserve"> DF </w:t>
      </w:r>
      <w:r>
        <w:rPr>
          <w:rFonts w:ascii="Times New Roman" w:eastAsia="Times New Roman" w:hAnsi="Times New Roman" w:cs="Times New Roman"/>
        </w:rPr>
        <w:t>exigiendo</w:t>
      </w:r>
      <w:r w:rsidR="35176CDB" w:rsidRPr="008706F1">
        <w:rPr>
          <w:rFonts w:ascii="Times New Roman" w:eastAsia="Times New Roman" w:hAnsi="Times New Roman" w:cs="Times New Roman"/>
        </w:rPr>
        <w:t xml:space="preserve"> dos elementos</w:t>
      </w:r>
      <w:r>
        <w:rPr>
          <w:rFonts w:ascii="Times New Roman" w:eastAsia="Times New Roman" w:hAnsi="Times New Roman" w:cs="Times New Roman"/>
        </w:rPr>
        <w:t>: (i)</w:t>
      </w:r>
      <w:r w:rsidR="35176CDB" w:rsidRPr="008706F1">
        <w:rPr>
          <w:rFonts w:ascii="Times New Roman" w:eastAsia="Times New Roman" w:hAnsi="Times New Roman" w:cs="Times New Roman"/>
        </w:rPr>
        <w:t xml:space="preserve"> la privación de la libertad de una persona por parte de agentes del Estado que sustrae a la misma </w:t>
      </w:r>
      <w:r w:rsidR="30550408" w:rsidRPr="03EAB162">
        <w:rPr>
          <w:rFonts w:ascii="Times New Roman" w:eastAsia="Times New Roman" w:hAnsi="Times New Roman" w:cs="Times New Roman"/>
        </w:rPr>
        <w:t xml:space="preserve">por largo tiempo </w:t>
      </w:r>
      <w:r w:rsidR="35176CDB" w:rsidRPr="007F5259">
        <w:rPr>
          <w:rFonts w:ascii="Times New Roman" w:eastAsia="Times New Roman" w:hAnsi="Times New Roman" w:cs="Times New Roman"/>
        </w:rPr>
        <w:t>de la protección de la ley</w:t>
      </w:r>
      <w:r>
        <w:rPr>
          <w:rFonts w:ascii="Times New Roman" w:eastAsia="Times New Roman" w:hAnsi="Times New Roman" w:cs="Times New Roman"/>
        </w:rPr>
        <w:t>; (ii)</w:t>
      </w:r>
      <w:r w:rsidR="35176CDB" w:rsidRPr="007F5259">
        <w:rPr>
          <w:rFonts w:ascii="Times New Roman" w:eastAsia="Times New Roman" w:hAnsi="Times New Roman" w:cs="Times New Roman"/>
        </w:rPr>
        <w:t xml:space="preserve"> que, una vez sustraída la persona de la protección de la ley, el agente estatal no atienda a la demanda de información sobre la suerte o paradero del afectado, ya sea negando la ocurrencia de los hechos, o bien proporcionando una información falsa.</w:t>
      </w:r>
      <w:r>
        <w:rPr>
          <w:rFonts w:ascii="Times New Roman" w:eastAsia="Times New Roman" w:hAnsi="Times New Roman" w:cs="Times New Roman"/>
        </w:rPr>
        <w:t xml:space="preserve"> Ahora bien, p</w:t>
      </w:r>
      <w:r w:rsidR="35176CDB" w:rsidRPr="007F5259">
        <w:rPr>
          <w:rFonts w:ascii="Times New Roman" w:eastAsia="Times New Roman" w:hAnsi="Times New Roman" w:cs="Times New Roman"/>
        </w:rPr>
        <w:t>ara ser aplicada</w:t>
      </w:r>
      <w:r>
        <w:rPr>
          <w:rFonts w:ascii="Times New Roman" w:eastAsia="Times New Roman" w:hAnsi="Times New Roman" w:cs="Times New Roman"/>
        </w:rPr>
        <w:t xml:space="preserve"> esta </w:t>
      </w:r>
      <w:r>
        <w:rPr>
          <w:rFonts w:ascii="Times New Roman" w:eastAsia="Times New Roman" w:hAnsi="Times New Roman" w:cs="Times New Roman"/>
        </w:rPr>
        <w:lastRenderedPageBreak/>
        <w:t>figura</w:t>
      </w:r>
      <w:r w:rsidR="35176CDB" w:rsidRPr="007F5259">
        <w:rPr>
          <w:rFonts w:ascii="Times New Roman" w:eastAsia="Times New Roman" w:hAnsi="Times New Roman" w:cs="Times New Roman"/>
        </w:rPr>
        <w:t>, deben concurrir las circunstancias del artículo 1° de la Ley N° 20.357</w:t>
      </w:r>
      <w:r w:rsidR="00AE2E93">
        <w:rPr>
          <w:rFonts w:ascii="Times New Roman" w:eastAsia="Times New Roman" w:hAnsi="Times New Roman" w:cs="Times New Roman"/>
        </w:rPr>
        <w:t>:</w:t>
      </w:r>
      <w:r w:rsidR="4865D327" w:rsidRPr="03EAB162">
        <w:rPr>
          <w:rFonts w:ascii="Times New Roman" w:eastAsia="Times New Roman" w:hAnsi="Times New Roman" w:cs="Times New Roman"/>
        </w:rPr>
        <w:t xml:space="preserve"> </w:t>
      </w:r>
      <w:r w:rsidR="35176CDB" w:rsidRPr="003B07C7">
        <w:rPr>
          <w:rFonts w:ascii="Times New Roman" w:eastAsia="Times New Roman" w:hAnsi="Times New Roman" w:cs="Times New Roman"/>
        </w:rPr>
        <w:t>que la conducta sancionada sea realizada como</w:t>
      </w:r>
      <w:r>
        <w:rPr>
          <w:rFonts w:ascii="Times New Roman" w:eastAsia="Times New Roman" w:hAnsi="Times New Roman" w:cs="Times New Roman"/>
        </w:rPr>
        <w:t xml:space="preserve"> parte de</w:t>
      </w:r>
      <w:r w:rsidR="35176CDB" w:rsidRPr="003B07C7">
        <w:rPr>
          <w:rFonts w:ascii="Times New Roman" w:eastAsia="Times New Roman" w:hAnsi="Times New Roman" w:cs="Times New Roman"/>
        </w:rPr>
        <w:t xml:space="preserve"> un ataque generalizado o sistemático contra la población civil y</w:t>
      </w:r>
      <w:r w:rsidR="11166D7F" w:rsidRPr="03EAB162">
        <w:rPr>
          <w:rFonts w:ascii="Times New Roman" w:eastAsia="Times New Roman" w:hAnsi="Times New Roman" w:cs="Times New Roman"/>
        </w:rPr>
        <w:t xml:space="preserve">, </w:t>
      </w:r>
      <w:r w:rsidR="35176CDB" w:rsidRPr="007F5259">
        <w:rPr>
          <w:rFonts w:ascii="Times New Roman" w:eastAsia="Times New Roman" w:hAnsi="Times New Roman" w:cs="Times New Roman"/>
        </w:rPr>
        <w:t>que respondan a una política de Estado o de sus agentes</w:t>
      </w:r>
      <w:r w:rsidR="58BF0E92" w:rsidRPr="03EAB162">
        <w:rPr>
          <w:rFonts w:ascii="Times New Roman" w:eastAsia="Times New Roman" w:hAnsi="Times New Roman" w:cs="Times New Roman"/>
        </w:rPr>
        <w:t>;</w:t>
      </w:r>
      <w:r w:rsidR="42EA638D" w:rsidRPr="03EAB162">
        <w:rPr>
          <w:rFonts w:ascii="Times New Roman" w:eastAsia="Times New Roman" w:hAnsi="Times New Roman" w:cs="Times New Roman"/>
        </w:rPr>
        <w:t xml:space="preserve"> de grupos armados organizados que, bajo la dirección de un mando responsable, ejerzan sobre algún territorio un control tal que les permita realizar operaciones militares</w:t>
      </w:r>
      <w:r w:rsidR="270FF369" w:rsidRPr="03EAB162">
        <w:rPr>
          <w:rFonts w:ascii="Times New Roman" w:eastAsia="Times New Roman" w:hAnsi="Times New Roman" w:cs="Times New Roman"/>
        </w:rPr>
        <w:t>;</w:t>
      </w:r>
      <w:r w:rsidR="42EA638D" w:rsidRPr="03EAB162">
        <w:rPr>
          <w:rFonts w:ascii="Times New Roman" w:eastAsia="Times New Roman" w:hAnsi="Times New Roman" w:cs="Times New Roman"/>
        </w:rPr>
        <w:t xml:space="preserve"> o de grupos organizados que detenten un poder de hecho tal que favorezca la impunidad de sus acto</w:t>
      </w:r>
      <w:r w:rsidR="06CCFC56" w:rsidRPr="03EAB162">
        <w:rPr>
          <w:rFonts w:ascii="Times New Roman" w:eastAsia="Times New Roman" w:hAnsi="Times New Roman" w:cs="Times New Roman"/>
        </w:rPr>
        <w:t>s</w:t>
      </w:r>
      <w:r w:rsidR="3B331CB0" w:rsidRPr="003B07C7">
        <w:rPr>
          <w:rFonts w:ascii="Times New Roman" w:eastAsia="Times New Roman" w:hAnsi="Times New Roman" w:cs="Times New Roman"/>
        </w:rPr>
        <w:t>.</w:t>
      </w:r>
      <w:r w:rsidR="35176CDB" w:rsidRPr="003B07C7">
        <w:rPr>
          <w:rFonts w:ascii="Times New Roman" w:eastAsia="Times New Roman" w:hAnsi="Times New Roman" w:cs="Times New Roman"/>
        </w:rPr>
        <w:t xml:space="preserve"> Si estas circunstancias no concurren,</w:t>
      </w:r>
      <w:r w:rsidR="35176CDB" w:rsidRPr="03EAB162">
        <w:rPr>
          <w:rFonts w:ascii="Times New Roman" w:eastAsia="Times New Roman" w:hAnsi="Times New Roman" w:cs="Times New Roman"/>
        </w:rPr>
        <w:t xml:space="preserve"> </w:t>
      </w:r>
      <w:r w:rsidR="4E04751D" w:rsidRPr="03EAB162">
        <w:rPr>
          <w:rFonts w:ascii="Times New Roman" w:eastAsia="Times New Roman" w:hAnsi="Times New Roman" w:cs="Times New Roman"/>
        </w:rPr>
        <w:t>no se configuraría</w:t>
      </w:r>
      <w:r w:rsidR="3B331CB0" w:rsidRPr="007F5259">
        <w:rPr>
          <w:rFonts w:ascii="Times New Roman" w:eastAsia="Times New Roman" w:hAnsi="Times New Roman" w:cs="Times New Roman"/>
        </w:rPr>
        <w:t xml:space="preserve"> la </w:t>
      </w:r>
      <w:r w:rsidR="67F6EA48" w:rsidRPr="007F5259">
        <w:rPr>
          <w:rFonts w:ascii="Times New Roman" w:eastAsia="Times New Roman" w:hAnsi="Times New Roman" w:cs="Times New Roman"/>
        </w:rPr>
        <w:t>DF</w:t>
      </w:r>
      <w:r w:rsidR="32890D18" w:rsidRPr="03EAB162">
        <w:rPr>
          <w:rFonts w:ascii="Times New Roman" w:eastAsia="Times New Roman" w:hAnsi="Times New Roman" w:cs="Times New Roman"/>
        </w:rPr>
        <w:t xml:space="preserve"> en los términos tipifica</w:t>
      </w:r>
      <w:r w:rsidR="00137CAE">
        <w:rPr>
          <w:rFonts w:ascii="Times New Roman" w:eastAsia="Times New Roman" w:hAnsi="Times New Roman" w:cs="Times New Roman"/>
        </w:rPr>
        <w:t>dos</w:t>
      </w:r>
      <w:r w:rsidR="32890D18" w:rsidRPr="03EAB162">
        <w:rPr>
          <w:rFonts w:ascii="Times New Roman" w:eastAsia="Times New Roman" w:hAnsi="Times New Roman" w:cs="Times New Roman"/>
        </w:rPr>
        <w:t xml:space="preserve"> en Chile, </w:t>
      </w:r>
      <w:r w:rsidR="7FE97B1F" w:rsidRPr="03EAB162">
        <w:rPr>
          <w:rFonts w:ascii="Times New Roman" w:eastAsia="Times New Roman" w:hAnsi="Times New Roman" w:cs="Times New Roman"/>
        </w:rPr>
        <w:t>por l</w:t>
      </w:r>
      <w:r w:rsidR="00E139C1">
        <w:rPr>
          <w:rFonts w:ascii="Times New Roman" w:eastAsia="Times New Roman" w:hAnsi="Times New Roman" w:cs="Times New Roman"/>
        </w:rPr>
        <w:t>o que</w:t>
      </w:r>
      <w:r w:rsidR="3E392669" w:rsidRPr="03EAB162">
        <w:rPr>
          <w:rFonts w:ascii="Times New Roman" w:eastAsia="Times New Roman" w:hAnsi="Times New Roman" w:cs="Times New Roman"/>
        </w:rPr>
        <w:t xml:space="preserve"> </w:t>
      </w:r>
      <w:r w:rsidR="00973EDA">
        <w:rPr>
          <w:rFonts w:ascii="Times New Roman" w:eastAsia="Times New Roman" w:hAnsi="Times New Roman" w:cs="Times New Roman"/>
        </w:rPr>
        <w:t xml:space="preserve">la conducta </w:t>
      </w:r>
      <w:r w:rsidR="3E392669" w:rsidRPr="03EAB162">
        <w:rPr>
          <w:rFonts w:ascii="Times New Roman" w:eastAsia="Times New Roman" w:hAnsi="Times New Roman" w:cs="Times New Roman"/>
        </w:rPr>
        <w:t>tendría que</w:t>
      </w:r>
      <w:r w:rsidR="7FE97B1F" w:rsidRPr="03EAB162">
        <w:rPr>
          <w:rFonts w:ascii="Times New Roman" w:eastAsia="Times New Roman" w:hAnsi="Times New Roman" w:cs="Times New Roman"/>
        </w:rPr>
        <w:t xml:space="preserve"> encuadrarse en la descripción de otros delitos previstos en el ordenamiento jurídico. </w:t>
      </w:r>
    </w:p>
    <w:p w14:paraId="1F2DD27E" w14:textId="57DBA3D4" w:rsidR="00E161B4" w:rsidRPr="00E161B4" w:rsidRDefault="00920D63" w:rsidP="00DF5909">
      <w:pPr>
        <w:pStyle w:val="Prrafodelista"/>
        <w:numPr>
          <w:ilvl w:val="0"/>
          <w:numId w:val="22"/>
        </w:numPr>
        <w:spacing w:after="0" w:line="360" w:lineRule="auto"/>
        <w:ind w:left="142" w:hanging="284"/>
        <w:jc w:val="both"/>
        <w:rPr>
          <w:rFonts w:ascii="Times New Roman" w:eastAsia="Times New Roman" w:hAnsi="Times New Roman" w:cs="Times New Roman"/>
        </w:rPr>
      </w:pPr>
      <w:bookmarkStart w:id="29" w:name="_Ref218530045"/>
      <w:r w:rsidRPr="00E161B4">
        <w:rPr>
          <w:rFonts w:ascii="Times New Roman" w:hAnsi="Times New Roman" w:cs="Times New Roman"/>
        </w:rPr>
        <w:t>Para</w:t>
      </w:r>
      <w:r w:rsidR="07D29A36" w:rsidRPr="00E161B4">
        <w:rPr>
          <w:rFonts w:ascii="Times New Roman" w:hAnsi="Times New Roman" w:cs="Times New Roman"/>
        </w:rPr>
        <w:t xml:space="preserve"> </w:t>
      </w:r>
      <w:r w:rsidR="1F38AC84" w:rsidRPr="00E161B4">
        <w:rPr>
          <w:rFonts w:ascii="Times New Roman" w:hAnsi="Times New Roman" w:cs="Times New Roman"/>
        </w:rPr>
        <w:t>adecuar la legislación</w:t>
      </w:r>
      <w:r w:rsidR="07D29A36" w:rsidRPr="00E161B4">
        <w:rPr>
          <w:rFonts w:ascii="Times New Roman" w:hAnsi="Times New Roman" w:cs="Times New Roman"/>
        </w:rPr>
        <w:t xml:space="preserve"> </w:t>
      </w:r>
      <w:r w:rsidR="1F38AC84" w:rsidRPr="00E161B4">
        <w:rPr>
          <w:rFonts w:ascii="Times New Roman" w:hAnsi="Times New Roman" w:cs="Times New Roman"/>
        </w:rPr>
        <w:t>a</w:t>
      </w:r>
      <w:r w:rsidR="07D29A36" w:rsidRPr="00E161B4">
        <w:rPr>
          <w:rFonts w:ascii="Times New Roman" w:hAnsi="Times New Roman" w:cs="Times New Roman"/>
        </w:rPr>
        <w:t xml:space="preserve">l estándar </w:t>
      </w:r>
      <w:r w:rsidR="00230071" w:rsidRPr="00E161B4">
        <w:rPr>
          <w:rFonts w:ascii="Times New Roman" w:hAnsi="Times New Roman" w:cs="Times New Roman"/>
        </w:rPr>
        <w:t>c</w:t>
      </w:r>
      <w:r w:rsidR="07D29A36" w:rsidRPr="00E161B4">
        <w:rPr>
          <w:rFonts w:ascii="Times New Roman" w:hAnsi="Times New Roman" w:cs="Times New Roman"/>
        </w:rPr>
        <w:t>onvenci</w:t>
      </w:r>
      <w:r w:rsidR="00230071" w:rsidRPr="00E161B4">
        <w:rPr>
          <w:rFonts w:ascii="Times New Roman" w:hAnsi="Times New Roman" w:cs="Times New Roman"/>
        </w:rPr>
        <w:t>onal</w:t>
      </w:r>
      <w:r w:rsidR="07D29A36" w:rsidRPr="00E161B4">
        <w:rPr>
          <w:rFonts w:ascii="Times New Roman" w:hAnsi="Times New Roman" w:cs="Times New Roman"/>
        </w:rPr>
        <w:t xml:space="preserve">, se </w:t>
      </w:r>
      <w:r w:rsidR="7B0A2174" w:rsidRPr="00E161B4">
        <w:rPr>
          <w:rFonts w:ascii="Times New Roman" w:hAnsi="Times New Roman" w:cs="Times New Roman"/>
        </w:rPr>
        <w:t>encuentra en segundo trámite constitucional</w:t>
      </w:r>
      <w:r w:rsidR="008101F7">
        <w:rPr>
          <w:rFonts w:ascii="Times New Roman" w:hAnsi="Times New Roman" w:cs="Times New Roman"/>
        </w:rPr>
        <w:t>,</w:t>
      </w:r>
      <w:r w:rsidR="7B0A2174" w:rsidRPr="00E161B4">
        <w:rPr>
          <w:rFonts w:ascii="Times New Roman" w:hAnsi="Times New Roman" w:cs="Times New Roman"/>
        </w:rPr>
        <w:t xml:space="preserve"> en </w:t>
      </w:r>
      <w:r w:rsidR="5F1E709C" w:rsidRPr="00E161B4">
        <w:rPr>
          <w:rFonts w:ascii="Times New Roman" w:hAnsi="Times New Roman" w:cs="Times New Roman"/>
        </w:rPr>
        <w:t xml:space="preserve">la comisión de Constitución, Legislación, Justicia y </w:t>
      </w:r>
      <w:r w:rsidR="35CEB6A0" w:rsidRPr="00E161B4">
        <w:rPr>
          <w:rFonts w:ascii="Times New Roman" w:hAnsi="Times New Roman" w:cs="Times New Roman"/>
        </w:rPr>
        <w:t>Reglamento</w:t>
      </w:r>
      <w:r w:rsidR="1D0C1FBF" w:rsidRPr="00E161B4">
        <w:rPr>
          <w:rFonts w:ascii="Times New Roman" w:hAnsi="Times New Roman" w:cs="Times New Roman"/>
        </w:rPr>
        <w:t xml:space="preserve"> d</w:t>
      </w:r>
      <w:r w:rsidR="19C96074" w:rsidRPr="00E161B4">
        <w:rPr>
          <w:rFonts w:ascii="Times New Roman" w:hAnsi="Times New Roman" w:cs="Times New Roman"/>
        </w:rPr>
        <w:t>el</w:t>
      </w:r>
      <w:r w:rsidR="7B0A2174" w:rsidRPr="00E161B4">
        <w:rPr>
          <w:rFonts w:ascii="Times New Roman" w:hAnsi="Times New Roman" w:cs="Times New Roman"/>
        </w:rPr>
        <w:t xml:space="preserve"> Senado, </w:t>
      </w:r>
      <w:r w:rsidR="2FEBB06C" w:rsidRPr="00E161B4">
        <w:rPr>
          <w:rFonts w:ascii="Times New Roman" w:hAnsi="Times New Roman" w:cs="Times New Roman"/>
        </w:rPr>
        <w:t>el</w:t>
      </w:r>
      <w:r w:rsidR="19295E39" w:rsidRPr="00E161B4">
        <w:rPr>
          <w:rFonts w:ascii="Times New Roman" w:hAnsi="Times New Roman" w:cs="Times New Roman"/>
        </w:rPr>
        <w:t xml:space="preserve"> PL que modifica el C</w:t>
      </w:r>
      <w:r w:rsidR="00137F1D">
        <w:rPr>
          <w:rFonts w:ascii="Times New Roman" w:hAnsi="Times New Roman" w:cs="Times New Roman"/>
        </w:rPr>
        <w:t>ódigo Penal</w:t>
      </w:r>
      <w:r w:rsidR="19295E39" w:rsidRPr="00E161B4">
        <w:rPr>
          <w:rFonts w:ascii="Times New Roman" w:hAnsi="Times New Roman" w:cs="Times New Roman"/>
        </w:rPr>
        <w:t>,</w:t>
      </w:r>
      <w:r w:rsidR="00137F1D">
        <w:rPr>
          <w:rStyle w:val="Refdenotaalpie"/>
          <w:rFonts w:ascii="Times New Roman" w:hAnsi="Times New Roman" w:cs="Times New Roman"/>
        </w:rPr>
        <w:footnoteReference w:id="6"/>
      </w:r>
      <w:r w:rsidR="19295E39" w:rsidRPr="00E161B4">
        <w:rPr>
          <w:rFonts w:ascii="Times New Roman" w:hAnsi="Times New Roman" w:cs="Times New Roman"/>
        </w:rPr>
        <w:t xml:space="preserve"> tipificando el delito de DF (Boletín 9818-17</w:t>
      </w:r>
      <w:r w:rsidR="0075405D">
        <w:rPr>
          <w:rStyle w:val="Refdenotaalpie"/>
          <w:rFonts w:ascii="Times New Roman" w:hAnsi="Times New Roman" w:cs="Times New Roman"/>
        </w:rPr>
        <w:footnoteReference w:id="7"/>
      </w:r>
      <w:r w:rsidR="2F84BBEA" w:rsidRPr="00E161B4">
        <w:rPr>
          <w:rFonts w:ascii="Times New Roman" w:hAnsi="Times New Roman" w:cs="Times New Roman"/>
        </w:rPr>
        <w:t>)</w:t>
      </w:r>
      <w:r w:rsidR="19295E39" w:rsidRPr="00E161B4">
        <w:rPr>
          <w:rFonts w:ascii="Times New Roman" w:hAnsi="Times New Roman" w:cs="Times New Roman"/>
        </w:rPr>
        <w:t xml:space="preserve">. </w:t>
      </w:r>
      <w:r w:rsidR="005374A3" w:rsidRPr="00E161B4">
        <w:rPr>
          <w:rFonts w:ascii="Times New Roman" w:hAnsi="Times New Roman" w:cs="Times New Roman"/>
        </w:rPr>
        <w:t>E</w:t>
      </w:r>
      <w:r w:rsidR="00A80A79" w:rsidRPr="00E161B4">
        <w:rPr>
          <w:rFonts w:ascii="Times New Roman" w:hAnsi="Times New Roman" w:cs="Times New Roman"/>
        </w:rPr>
        <w:t>l</w:t>
      </w:r>
      <w:r w:rsidR="78BD721C" w:rsidRPr="00E161B4">
        <w:rPr>
          <w:rFonts w:ascii="Times New Roman" w:hAnsi="Times New Roman" w:cs="Times New Roman"/>
        </w:rPr>
        <w:t xml:space="preserve"> PL </w:t>
      </w:r>
      <w:r w:rsidR="00CF0207">
        <w:rPr>
          <w:rFonts w:ascii="Times New Roman" w:hAnsi="Times New Roman" w:cs="Times New Roman"/>
        </w:rPr>
        <w:t>forma</w:t>
      </w:r>
      <w:r w:rsidR="78BD721C" w:rsidRPr="00E161B4">
        <w:rPr>
          <w:rFonts w:ascii="Times New Roman" w:hAnsi="Times New Roman" w:cs="Times New Roman"/>
        </w:rPr>
        <w:t xml:space="preserve"> parte de la agenda legislativa en materia de </w:t>
      </w:r>
      <w:r w:rsidR="2EB2E0F2" w:rsidRPr="00E161B4">
        <w:rPr>
          <w:rFonts w:ascii="Times New Roman" w:hAnsi="Times New Roman" w:cs="Times New Roman"/>
        </w:rPr>
        <w:t>DD</w:t>
      </w:r>
      <w:r w:rsidR="008101F7">
        <w:rPr>
          <w:rFonts w:ascii="Times New Roman" w:hAnsi="Times New Roman" w:cs="Times New Roman"/>
        </w:rPr>
        <w:t>.</w:t>
      </w:r>
      <w:r w:rsidR="2EB2E0F2" w:rsidRPr="00E161B4">
        <w:rPr>
          <w:rFonts w:ascii="Times New Roman" w:hAnsi="Times New Roman" w:cs="Times New Roman"/>
        </w:rPr>
        <w:t>HH</w:t>
      </w:r>
      <w:r w:rsidR="78BD721C" w:rsidRPr="00E161B4">
        <w:rPr>
          <w:rFonts w:ascii="Times New Roman" w:hAnsi="Times New Roman" w:cs="Times New Roman"/>
        </w:rPr>
        <w:t xml:space="preserve"> </w:t>
      </w:r>
      <w:r w:rsidR="13E3AC0B" w:rsidRPr="00E161B4">
        <w:rPr>
          <w:rFonts w:ascii="Times New Roman" w:hAnsi="Times New Roman" w:cs="Times New Roman"/>
        </w:rPr>
        <w:t>impulsad</w:t>
      </w:r>
      <w:r w:rsidR="612C1A70" w:rsidRPr="00E161B4">
        <w:rPr>
          <w:rFonts w:ascii="Times New Roman" w:hAnsi="Times New Roman" w:cs="Times New Roman"/>
        </w:rPr>
        <w:t>a por</w:t>
      </w:r>
      <w:r w:rsidR="78BD721C" w:rsidRPr="00E161B4">
        <w:rPr>
          <w:rFonts w:ascii="Times New Roman" w:hAnsi="Times New Roman" w:cs="Times New Roman"/>
        </w:rPr>
        <w:t xml:space="preserve"> el Gobierno en el marco de la conmemoración de los 50 años del golpe de Estado. </w:t>
      </w:r>
      <w:r w:rsidR="619BAE5A" w:rsidRPr="00E161B4">
        <w:rPr>
          <w:rFonts w:ascii="Times New Roman" w:hAnsi="Times New Roman" w:cs="Times New Roman"/>
        </w:rPr>
        <w:t xml:space="preserve">Al respecto, </w:t>
      </w:r>
      <w:r w:rsidR="619BAE5A" w:rsidRPr="00E161B4">
        <w:rPr>
          <w:rFonts w:ascii="Times New Roman" w:eastAsia="Aptos" w:hAnsi="Times New Roman" w:cs="Times New Roman"/>
        </w:rPr>
        <w:t>l</w:t>
      </w:r>
      <w:r w:rsidR="2D58D713" w:rsidRPr="00E161B4">
        <w:rPr>
          <w:rFonts w:ascii="Times New Roman" w:eastAsia="Aptos" w:hAnsi="Times New Roman" w:cs="Times New Roman"/>
        </w:rPr>
        <w:t>a definición</w:t>
      </w:r>
      <w:r w:rsidR="301BA6BE" w:rsidRPr="00E161B4">
        <w:rPr>
          <w:rFonts w:ascii="Times New Roman" w:eastAsia="Aptos" w:hAnsi="Times New Roman" w:cs="Times New Roman"/>
        </w:rPr>
        <w:t xml:space="preserve"> </w:t>
      </w:r>
      <w:r w:rsidR="5E9F899F" w:rsidRPr="00E161B4">
        <w:rPr>
          <w:rFonts w:ascii="Times New Roman" w:eastAsia="Aptos" w:hAnsi="Times New Roman" w:cs="Times New Roman"/>
        </w:rPr>
        <w:t>de DF</w:t>
      </w:r>
      <w:r w:rsidR="2D58D713" w:rsidRPr="00E161B4">
        <w:rPr>
          <w:rFonts w:ascii="Times New Roman" w:eastAsia="Aptos" w:hAnsi="Times New Roman" w:cs="Times New Roman"/>
        </w:rPr>
        <w:t xml:space="preserve"> que contiene se ajusta en gran medida al concepto de la Convención, al indicar que</w:t>
      </w:r>
      <w:r w:rsidR="002559E6" w:rsidRPr="00E161B4">
        <w:rPr>
          <w:rFonts w:ascii="Times New Roman" w:eastAsia="Aptos" w:hAnsi="Times New Roman" w:cs="Times New Roman"/>
        </w:rPr>
        <w:t>:</w:t>
      </w:r>
      <w:r w:rsidR="2D58D713" w:rsidRPr="00E161B4">
        <w:rPr>
          <w:rFonts w:ascii="Times New Roman" w:eastAsia="Aptos" w:hAnsi="Times New Roman" w:cs="Times New Roman"/>
        </w:rPr>
        <w:t xml:space="preserve"> </w:t>
      </w:r>
      <w:r w:rsidR="002559E6" w:rsidRPr="00E161B4">
        <w:rPr>
          <w:rFonts w:ascii="Times New Roman" w:eastAsia="Aptos" w:hAnsi="Times New Roman" w:cs="Times New Roman"/>
        </w:rPr>
        <w:t>“</w:t>
      </w:r>
      <w:r w:rsidR="2D58D713" w:rsidRPr="00E161B4">
        <w:rPr>
          <w:rFonts w:ascii="Times New Roman" w:hAnsi="Times New Roman" w:cs="Times New Roman"/>
          <w:i/>
          <w:iCs/>
        </w:rPr>
        <w:t>El empleado público o el que, con la autorización, el apoyo o la aquiescencia del Estado, prive de libertad a una persona, seguida de la falta de información, o de la negativa a reconocer dicha privación de libertad, o del ocultamiento de la suerte o paradero de la víctima, sufrirá la pena de presidio mayor en su grado medio</w:t>
      </w:r>
      <w:r w:rsidR="002559E6" w:rsidRPr="00E161B4">
        <w:rPr>
          <w:rFonts w:ascii="Times New Roman" w:hAnsi="Times New Roman" w:cs="Times New Roman"/>
          <w:i/>
          <w:iCs/>
        </w:rPr>
        <w:t>”</w:t>
      </w:r>
      <w:r w:rsidR="2D58D713" w:rsidRPr="00E161B4">
        <w:rPr>
          <w:rFonts w:ascii="Times New Roman" w:hAnsi="Times New Roman" w:cs="Times New Roman"/>
          <w:i/>
          <w:iCs/>
        </w:rPr>
        <w:t>.</w:t>
      </w:r>
      <w:r w:rsidR="00952CBE" w:rsidRPr="00E161B4">
        <w:rPr>
          <w:rFonts w:ascii="Times New Roman" w:hAnsi="Times New Roman" w:cs="Times New Roman"/>
        </w:rPr>
        <w:t xml:space="preserve"> Si la privación de libertad se prolongare por más de 15 días</w:t>
      </w:r>
      <w:r w:rsidR="00134AAA" w:rsidRPr="00E161B4">
        <w:rPr>
          <w:rFonts w:ascii="Times New Roman" w:hAnsi="Times New Roman" w:cs="Times New Roman"/>
        </w:rPr>
        <w:t xml:space="preserve"> o resultare en daño grave en la persona o intereses de la víctima, la pena será de presidio mayor en su grado medio a máximo. </w:t>
      </w:r>
      <w:r w:rsidR="5196B503" w:rsidRPr="00E161B4">
        <w:rPr>
          <w:rFonts w:ascii="Times New Roman" w:hAnsi="Times New Roman" w:cs="Times New Roman"/>
        </w:rPr>
        <w:t>Además,</w:t>
      </w:r>
      <w:r w:rsidR="1E2F6F64" w:rsidRPr="00E161B4">
        <w:rPr>
          <w:rFonts w:ascii="Times New Roman" w:hAnsi="Times New Roman" w:cs="Times New Roman"/>
        </w:rPr>
        <w:t xml:space="preserve"> </w:t>
      </w:r>
      <w:r w:rsidR="3905F61B" w:rsidRPr="00E161B4">
        <w:rPr>
          <w:rFonts w:ascii="Times New Roman" w:hAnsi="Times New Roman" w:cs="Times New Roman"/>
        </w:rPr>
        <w:t xml:space="preserve">contempla penas agravadas cuando, con ocasión de la </w:t>
      </w:r>
      <w:r w:rsidR="00514738" w:rsidRPr="00E161B4">
        <w:rPr>
          <w:rFonts w:ascii="Times New Roman" w:hAnsi="Times New Roman" w:cs="Times New Roman"/>
        </w:rPr>
        <w:t>DF</w:t>
      </w:r>
      <w:r w:rsidR="3905F61B" w:rsidRPr="00E161B4">
        <w:rPr>
          <w:rFonts w:ascii="Times New Roman" w:hAnsi="Times New Roman" w:cs="Times New Roman"/>
        </w:rPr>
        <w:t xml:space="preserve"> se </w:t>
      </w:r>
      <w:r w:rsidR="00595838" w:rsidRPr="00E161B4">
        <w:rPr>
          <w:rFonts w:ascii="Times New Roman" w:hAnsi="Times New Roman" w:cs="Times New Roman"/>
        </w:rPr>
        <w:t>cometiere,</w:t>
      </w:r>
      <w:r w:rsidR="3905F61B" w:rsidRPr="00E161B4">
        <w:rPr>
          <w:rFonts w:ascii="Times New Roman" w:hAnsi="Times New Roman" w:cs="Times New Roman"/>
        </w:rPr>
        <w:t xml:space="preserve"> a</w:t>
      </w:r>
      <w:r w:rsidR="2B7F5253" w:rsidRPr="00E161B4">
        <w:rPr>
          <w:rFonts w:ascii="Times New Roman" w:hAnsi="Times New Roman" w:cs="Times New Roman"/>
        </w:rPr>
        <w:t xml:space="preserve">demás, </w:t>
      </w:r>
      <w:r w:rsidR="00134AAA" w:rsidRPr="00E161B4">
        <w:rPr>
          <w:rFonts w:ascii="Times New Roman" w:hAnsi="Times New Roman" w:cs="Times New Roman"/>
        </w:rPr>
        <w:t>homicidio, tortura</w:t>
      </w:r>
      <w:r w:rsidR="0DC0700F" w:rsidRPr="00E161B4">
        <w:rPr>
          <w:rFonts w:ascii="Times New Roman" w:hAnsi="Times New Roman" w:cs="Times New Roman"/>
        </w:rPr>
        <w:t xml:space="preserve">, </w:t>
      </w:r>
      <w:r w:rsidR="00134AAA" w:rsidRPr="00E161B4">
        <w:rPr>
          <w:rFonts w:ascii="Times New Roman" w:hAnsi="Times New Roman" w:cs="Times New Roman"/>
        </w:rPr>
        <w:t xml:space="preserve">violación, </w:t>
      </w:r>
      <w:r w:rsidR="4D461490" w:rsidRPr="00E161B4">
        <w:rPr>
          <w:rFonts w:ascii="Times New Roman" w:hAnsi="Times New Roman" w:cs="Times New Roman"/>
        </w:rPr>
        <w:t>castración, mutilación de miembro importante o</w:t>
      </w:r>
      <w:r w:rsidR="13A9476F" w:rsidRPr="00E161B4">
        <w:rPr>
          <w:rFonts w:ascii="Times New Roman" w:hAnsi="Times New Roman" w:cs="Times New Roman"/>
        </w:rPr>
        <w:t xml:space="preserve"> lesiones graves gravísimas</w:t>
      </w:r>
      <w:r w:rsidR="51799C31" w:rsidRPr="00E161B4">
        <w:rPr>
          <w:rFonts w:ascii="Times New Roman" w:hAnsi="Times New Roman" w:cs="Times New Roman"/>
        </w:rPr>
        <w:t xml:space="preserve">; </w:t>
      </w:r>
      <w:r w:rsidR="00656B98" w:rsidRPr="00E161B4">
        <w:rPr>
          <w:rFonts w:ascii="Times New Roman" w:hAnsi="Times New Roman" w:cs="Times New Roman"/>
        </w:rPr>
        <w:t xml:space="preserve">lo que </w:t>
      </w:r>
      <w:r w:rsidR="51799C31" w:rsidRPr="00E161B4">
        <w:rPr>
          <w:rFonts w:ascii="Times New Roman" w:hAnsi="Times New Roman" w:cs="Times New Roman"/>
        </w:rPr>
        <w:t>se castiga con la pena de</w:t>
      </w:r>
      <w:r w:rsidR="00134AAA" w:rsidRPr="00E161B4">
        <w:rPr>
          <w:rFonts w:ascii="Times New Roman" w:hAnsi="Times New Roman" w:cs="Times New Roman"/>
        </w:rPr>
        <w:t xml:space="preserve"> presidio mayor en su grado máximo a presidio perpetuo calificado</w:t>
      </w:r>
      <w:r w:rsidR="001B1472" w:rsidRPr="00E161B4">
        <w:rPr>
          <w:rFonts w:ascii="Times New Roman" w:hAnsi="Times New Roman" w:cs="Times New Roman"/>
        </w:rPr>
        <w:t xml:space="preserve">. Asimismo, si con ocasión de la </w:t>
      </w:r>
      <w:r w:rsidR="0DEF6150" w:rsidRPr="00E161B4">
        <w:rPr>
          <w:rFonts w:ascii="Times New Roman" w:hAnsi="Times New Roman" w:cs="Times New Roman"/>
        </w:rPr>
        <w:t>DF</w:t>
      </w:r>
      <w:r w:rsidR="001B1472" w:rsidRPr="00E161B4">
        <w:rPr>
          <w:rFonts w:ascii="Times New Roman" w:hAnsi="Times New Roman" w:cs="Times New Roman"/>
        </w:rPr>
        <w:t xml:space="preserve"> se cometiere algún cuasidelito </w:t>
      </w:r>
      <w:r w:rsidR="006F4B32" w:rsidRPr="00E161B4">
        <w:rPr>
          <w:rFonts w:ascii="Times New Roman" w:hAnsi="Times New Roman" w:cs="Times New Roman"/>
        </w:rPr>
        <w:t>a que se refiere el artículo 490 N° 1°</w:t>
      </w:r>
      <w:r w:rsidR="00CF0207">
        <w:rPr>
          <w:rFonts w:ascii="Times New Roman" w:hAnsi="Times New Roman" w:cs="Times New Roman"/>
        </w:rPr>
        <w:t xml:space="preserve"> </w:t>
      </w:r>
      <w:r w:rsidR="006F4B32" w:rsidRPr="00E161B4">
        <w:rPr>
          <w:rFonts w:ascii="Times New Roman" w:hAnsi="Times New Roman" w:cs="Times New Roman"/>
        </w:rPr>
        <w:t>del CP</w:t>
      </w:r>
      <w:r w:rsidR="001B1472" w:rsidRPr="00E161B4">
        <w:rPr>
          <w:rFonts w:ascii="Times New Roman" w:hAnsi="Times New Roman" w:cs="Times New Roman"/>
        </w:rPr>
        <w:t>, la pena será de presidio mayor en su grado medio a máximo.</w:t>
      </w:r>
      <w:bookmarkEnd w:id="29"/>
      <w:r w:rsidR="001B1472" w:rsidRPr="00E161B4">
        <w:rPr>
          <w:rFonts w:ascii="Times New Roman" w:hAnsi="Times New Roman" w:cs="Times New Roman"/>
        </w:rPr>
        <w:t xml:space="preserve"> </w:t>
      </w:r>
    </w:p>
    <w:p w14:paraId="62E21020" w14:textId="6F884D38" w:rsidR="3252431A" w:rsidRPr="00972F23" w:rsidRDefault="00CF0207" w:rsidP="00DF5909">
      <w:pPr>
        <w:pStyle w:val="Prrafodelista"/>
        <w:numPr>
          <w:ilvl w:val="0"/>
          <w:numId w:val="22"/>
        </w:numPr>
        <w:spacing w:after="0" w:line="360" w:lineRule="auto"/>
        <w:ind w:left="142" w:hanging="284"/>
        <w:jc w:val="both"/>
        <w:rPr>
          <w:rFonts w:ascii="Times New Roman" w:eastAsia="Times New Roman" w:hAnsi="Times New Roman" w:cs="Times New Roman"/>
        </w:rPr>
      </w:pPr>
      <w:r>
        <w:rPr>
          <w:rFonts w:ascii="Times New Roman" w:hAnsi="Times New Roman" w:cs="Times New Roman"/>
        </w:rPr>
        <w:t>E</w:t>
      </w:r>
      <w:r w:rsidR="24B20978" w:rsidRPr="00E161B4">
        <w:rPr>
          <w:rFonts w:ascii="Times New Roman" w:hAnsi="Times New Roman" w:cs="Times New Roman"/>
        </w:rPr>
        <w:t>l</w:t>
      </w:r>
      <w:r w:rsidR="0B4437E5" w:rsidRPr="00E161B4">
        <w:rPr>
          <w:rFonts w:ascii="Times New Roman" w:hAnsi="Times New Roman" w:cs="Times New Roman"/>
        </w:rPr>
        <w:t xml:space="preserve"> </w:t>
      </w:r>
      <w:r w:rsidR="0043446F" w:rsidRPr="00E161B4">
        <w:rPr>
          <w:rFonts w:ascii="Times New Roman" w:hAnsi="Times New Roman" w:cs="Times New Roman"/>
        </w:rPr>
        <w:t>PL</w:t>
      </w:r>
      <w:r>
        <w:rPr>
          <w:rFonts w:ascii="Times New Roman" w:hAnsi="Times New Roman" w:cs="Times New Roman"/>
        </w:rPr>
        <w:t xml:space="preserve"> también</w:t>
      </w:r>
      <w:r w:rsidR="5DEE6D40" w:rsidRPr="00E161B4">
        <w:rPr>
          <w:rFonts w:ascii="Times New Roman" w:hAnsi="Times New Roman" w:cs="Times New Roman"/>
        </w:rPr>
        <w:t xml:space="preserve"> </w:t>
      </w:r>
      <w:r w:rsidR="00353A06" w:rsidRPr="00E161B4">
        <w:rPr>
          <w:rFonts w:ascii="Times New Roman" w:hAnsi="Times New Roman" w:cs="Times New Roman"/>
        </w:rPr>
        <w:t xml:space="preserve">establece </w:t>
      </w:r>
      <w:r w:rsidR="6CF81170" w:rsidRPr="00E161B4">
        <w:rPr>
          <w:rFonts w:ascii="Times New Roman" w:hAnsi="Times New Roman" w:cs="Times New Roman"/>
        </w:rPr>
        <w:t>un aumento</w:t>
      </w:r>
      <w:r w:rsidR="75011592" w:rsidRPr="00E161B4">
        <w:rPr>
          <w:rFonts w:ascii="Times New Roman" w:hAnsi="Times New Roman" w:cs="Times New Roman"/>
        </w:rPr>
        <w:t xml:space="preserve"> de la</w:t>
      </w:r>
      <w:r w:rsidR="6CF81170" w:rsidRPr="00E161B4">
        <w:rPr>
          <w:rFonts w:ascii="Times New Roman" w:hAnsi="Times New Roman" w:cs="Times New Roman"/>
        </w:rPr>
        <w:t xml:space="preserve"> pena</w:t>
      </w:r>
      <w:r w:rsidR="5D2880C9" w:rsidRPr="00E161B4">
        <w:rPr>
          <w:rFonts w:ascii="Times New Roman" w:hAnsi="Times New Roman" w:cs="Times New Roman"/>
        </w:rPr>
        <w:t xml:space="preserve"> en un grado para el</w:t>
      </w:r>
      <w:r w:rsidR="00353A06" w:rsidRPr="00E161B4">
        <w:rPr>
          <w:rFonts w:ascii="Times New Roman" w:hAnsi="Times New Roman" w:cs="Times New Roman"/>
        </w:rPr>
        <w:t xml:space="preserve"> caso de que la víctima sea una mujer embarazada, </w:t>
      </w:r>
      <w:r w:rsidR="52A1B29B" w:rsidRPr="00E161B4">
        <w:rPr>
          <w:rFonts w:ascii="Times New Roman" w:hAnsi="Times New Roman" w:cs="Times New Roman"/>
        </w:rPr>
        <w:t xml:space="preserve">un </w:t>
      </w:r>
      <w:r w:rsidR="00353A06" w:rsidRPr="00E161B4">
        <w:rPr>
          <w:rFonts w:ascii="Times New Roman" w:hAnsi="Times New Roman" w:cs="Times New Roman"/>
        </w:rPr>
        <w:t xml:space="preserve">menor de 18 años, </w:t>
      </w:r>
      <w:r w:rsidR="1F0E5623" w:rsidRPr="00E161B4">
        <w:rPr>
          <w:rFonts w:ascii="Times New Roman" w:hAnsi="Times New Roman" w:cs="Times New Roman"/>
        </w:rPr>
        <w:t xml:space="preserve">un </w:t>
      </w:r>
      <w:r w:rsidR="00353A06" w:rsidRPr="00E161B4">
        <w:rPr>
          <w:rFonts w:ascii="Times New Roman" w:hAnsi="Times New Roman" w:cs="Times New Roman"/>
        </w:rPr>
        <w:t xml:space="preserve">mayor de 65 años </w:t>
      </w:r>
      <w:r w:rsidR="0008195C" w:rsidRPr="00E161B4">
        <w:rPr>
          <w:rFonts w:ascii="Times New Roman" w:hAnsi="Times New Roman" w:cs="Times New Roman"/>
        </w:rPr>
        <w:t>o</w:t>
      </w:r>
      <w:r w:rsidR="00353A06" w:rsidRPr="00E161B4">
        <w:rPr>
          <w:rFonts w:ascii="Times New Roman" w:hAnsi="Times New Roman" w:cs="Times New Roman"/>
        </w:rPr>
        <w:t xml:space="preserve"> </w:t>
      </w:r>
      <w:r w:rsidR="00215B29">
        <w:rPr>
          <w:rFonts w:ascii="Times New Roman" w:hAnsi="Times New Roman" w:cs="Times New Roman"/>
        </w:rPr>
        <w:t xml:space="preserve">una </w:t>
      </w:r>
      <w:r w:rsidR="00353A06" w:rsidRPr="00E161B4">
        <w:rPr>
          <w:rFonts w:ascii="Times New Roman" w:hAnsi="Times New Roman" w:cs="Times New Roman"/>
        </w:rPr>
        <w:t xml:space="preserve">persona </w:t>
      </w:r>
      <w:r w:rsidR="2178799C" w:rsidRPr="00E161B4">
        <w:rPr>
          <w:rFonts w:ascii="Times New Roman" w:hAnsi="Times New Roman" w:cs="Times New Roman"/>
        </w:rPr>
        <w:t>con</w:t>
      </w:r>
      <w:r w:rsidR="00353A06" w:rsidRPr="00E161B4">
        <w:rPr>
          <w:rFonts w:ascii="Times New Roman" w:hAnsi="Times New Roman" w:cs="Times New Roman"/>
        </w:rPr>
        <w:t xml:space="preserve"> discapacidad. </w:t>
      </w:r>
      <w:r w:rsidR="00215B29">
        <w:rPr>
          <w:rFonts w:ascii="Times New Roman" w:hAnsi="Times New Roman" w:cs="Times New Roman"/>
        </w:rPr>
        <w:t>L</w:t>
      </w:r>
      <w:r w:rsidR="735DB49E" w:rsidRPr="00E161B4">
        <w:rPr>
          <w:rFonts w:ascii="Times New Roman" w:hAnsi="Times New Roman" w:cs="Times New Roman"/>
        </w:rPr>
        <w:t>a iniciativa</w:t>
      </w:r>
      <w:r w:rsidR="00215B29">
        <w:rPr>
          <w:rFonts w:ascii="Times New Roman" w:hAnsi="Times New Roman" w:cs="Times New Roman"/>
        </w:rPr>
        <w:t xml:space="preserve"> también</w:t>
      </w:r>
      <w:r w:rsidR="735DB49E" w:rsidRPr="00E161B4">
        <w:rPr>
          <w:rFonts w:ascii="Times New Roman" w:hAnsi="Times New Roman" w:cs="Times New Roman"/>
        </w:rPr>
        <w:t xml:space="preserve"> faculta al</w:t>
      </w:r>
      <w:r w:rsidR="00D2229D" w:rsidRPr="00E161B4">
        <w:rPr>
          <w:rFonts w:ascii="Times New Roman" w:hAnsi="Times New Roman" w:cs="Times New Roman"/>
        </w:rPr>
        <w:t xml:space="preserve"> juez </w:t>
      </w:r>
      <w:r w:rsidR="00972F23">
        <w:rPr>
          <w:rFonts w:ascii="Times New Roman" w:hAnsi="Times New Roman" w:cs="Times New Roman"/>
        </w:rPr>
        <w:t>para</w:t>
      </w:r>
      <w:r w:rsidR="52676061" w:rsidRPr="00E161B4">
        <w:rPr>
          <w:rFonts w:ascii="Times New Roman" w:hAnsi="Times New Roman" w:cs="Times New Roman"/>
        </w:rPr>
        <w:t xml:space="preserve"> </w:t>
      </w:r>
      <w:r w:rsidR="00D2229D" w:rsidRPr="00E161B4">
        <w:rPr>
          <w:rFonts w:ascii="Times New Roman" w:hAnsi="Times New Roman" w:cs="Times New Roman"/>
        </w:rPr>
        <w:t>rebajar</w:t>
      </w:r>
      <w:r w:rsidR="22881F6D" w:rsidRPr="00E161B4">
        <w:rPr>
          <w:rFonts w:ascii="Times New Roman" w:hAnsi="Times New Roman" w:cs="Times New Roman"/>
        </w:rPr>
        <w:t xml:space="preserve"> en </w:t>
      </w:r>
      <w:r w:rsidR="575385E0" w:rsidRPr="00E161B4">
        <w:rPr>
          <w:rFonts w:ascii="Times New Roman" w:hAnsi="Times New Roman" w:cs="Times New Roman"/>
        </w:rPr>
        <w:t>hasta</w:t>
      </w:r>
      <w:r w:rsidR="00D2229D" w:rsidRPr="00E161B4">
        <w:rPr>
          <w:rFonts w:ascii="Times New Roman" w:hAnsi="Times New Roman" w:cs="Times New Roman"/>
        </w:rPr>
        <w:t xml:space="preserve"> dos grados la pena que corresponda a los partícipes</w:t>
      </w:r>
      <w:r w:rsidR="002F5F1B" w:rsidRPr="00E161B4">
        <w:rPr>
          <w:rFonts w:ascii="Times New Roman" w:hAnsi="Times New Roman" w:cs="Times New Roman"/>
        </w:rPr>
        <w:t xml:space="preserve"> del delito que hayan contribuido a la reaparición </w:t>
      </w:r>
      <w:r w:rsidR="002F5F1B" w:rsidRPr="00E161B4">
        <w:rPr>
          <w:rFonts w:ascii="Times New Roman" w:hAnsi="Times New Roman" w:cs="Times New Roman"/>
        </w:rPr>
        <w:lastRenderedPageBreak/>
        <w:t xml:space="preserve">efectiva con vida de la persona desaparecida, y en un grado a los que hayan entregado información sustancial que permita esclarecer efectivamente casos de </w:t>
      </w:r>
      <w:r w:rsidR="7BC24C8F" w:rsidRPr="00E161B4">
        <w:rPr>
          <w:rFonts w:ascii="Times New Roman" w:hAnsi="Times New Roman" w:cs="Times New Roman"/>
        </w:rPr>
        <w:t>DF</w:t>
      </w:r>
      <w:r w:rsidR="002F5F1B" w:rsidRPr="00E161B4">
        <w:rPr>
          <w:rFonts w:ascii="Times New Roman" w:hAnsi="Times New Roman" w:cs="Times New Roman"/>
        </w:rPr>
        <w:t>.</w:t>
      </w:r>
      <w:r w:rsidR="00F87E0B" w:rsidRPr="00E161B4">
        <w:rPr>
          <w:rFonts w:ascii="Times New Roman" w:hAnsi="Times New Roman" w:cs="Times New Roman"/>
        </w:rPr>
        <w:t xml:space="preserve"> </w:t>
      </w:r>
    </w:p>
    <w:p w14:paraId="2840824F" w14:textId="7617AD72" w:rsidR="00627228" w:rsidRDefault="00CF0207" w:rsidP="00D64FFE">
      <w:pPr>
        <w:pStyle w:val="Prrafodelista"/>
        <w:numPr>
          <w:ilvl w:val="0"/>
          <w:numId w:val="22"/>
        </w:numPr>
        <w:spacing w:after="0" w:line="360" w:lineRule="auto"/>
        <w:ind w:left="142" w:hanging="426"/>
        <w:jc w:val="both"/>
        <w:rPr>
          <w:rFonts w:ascii="Times New Roman" w:eastAsia="Times New Roman" w:hAnsi="Times New Roman" w:cs="Times New Roman"/>
        </w:rPr>
      </w:pPr>
      <w:r>
        <w:rPr>
          <w:rFonts w:ascii="Times New Roman" w:hAnsi="Times New Roman" w:cs="Times New Roman"/>
        </w:rPr>
        <w:t>En materia de prescripción, e</w:t>
      </w:r>
      <w:r w:rsidR="00972F23" w:rsidRPr="00CF0207">
        <w:rPr>
          <w:rFonts w:ascii="Times New Roman" w:hAnsi="Times New Roman" w:cs="Times New Roman"/>
        </w:rPr>
        <w:t>l PL dispone que la acción penal y la pena del delito previsto en dicho articulado son imprescriptibles</w:t>
      </w:r>
      <w:r w:rsidRPr="00CF0207">
        <w:rPr>
          <w:rFonts w:ascii="Times New Roman" w:hAnsi="Times New Roman" w:cs="Times New Roman"/>
        </w:rPr>
        <w:t xml:space="preserve">. En paralelo, </w:t>
      </w:r>
      <w:r w:rsidR="00627228" w:rsidRPr="00CF0207">
        <w:rPr>
          <w:rFonts w:ascii="Times New Roman" w:eastAsia="Times New Roman" w:hAnsi="Times New Roman" w:cs="Times New Roman"/>
        </w:rPr>
        <w:t xml:space="preserve">la CS ha mantenido una jurisprudencia constante </w:t>
      </w:r>
      <w:r>
        <w:rPr>
          <w:rFonts w:ascii="Times New Roman" w:eastAsia="Times New Roman" w:hAnsi="Times New Roman" w:cs="Times New Roman"/>
        </w:rPr>
        <w:t>que</w:t>
      </w:r>
      <w:r w:rsidR="00627228" w:rsidRPr="00CF0207">
        <w:rPr>
          <w:rFonts w:ascii="Times New Roman" w:eastAsia="Times New Roman" w:hAnsi="Times New Roman" w:cs="Times New Roman"/>
        </w:rPr>
        <w:t xml:space="preserve"> declara la </w:t>
      </w:r>
      <w:r w:rsidR="00627228" w:rsidRPr="00CF0207">
        <w:rPr>
          <w:rFonts w:ascii="Times New Roman" w:hAnsi="Times New Roman" w:cs="Times New Roman"/>
        </w:rPr>
        <w:t>imprescriptibilidad</w:t>
      </w:r>
      <w:r w:rsidR="00627228" w:rsidRPr="00CF0207">
        <w:rPr>
          <w:rFonts w:ascii="Times New Roman" w:eastAsia="Times New Roman" w:hAnsi="Times New Roman" w:cs="Times New Roman"/>
        </w:rPr>
        <w:t xml:space="preserve"> de los delitos de lesa humanidad ocurridos durante la dictadura. Para fundamentar su posición, la Corte ha invocado distintas normas del derecho internacional humanitario y del derecho internacional de los DD.HH, aludiendo de forma general al carácter de ius cogens de la norma que establece la imprescriptibilidad de los crímenes de lesa humanidad. </w:t>
      </w:r>
    </w:p>
    <w:p w14:paraId="7933EF86" w14:textId="4166DA39" w:rsidR="00CF0207" w:rsidRDefault="00CF0207" w:rsidP="00CF0207">
      <w:pPr>
        <w:pStyle w:val="Prrafodelista"/>
        <w:numPr>
          <w:ilvl w:val="0"/>
          <w:numId w:val="22"/>
        </w:numPr>
        <w:spacing w:after="0" w:line="360" w:lineRule="auto"/>
        <w:ind w:left="142" w:hanging="426"/>
        <w:jc w:val="both"/>
        <w:rPr>
          <w:rFonts w:ascii="Times New Roman" w:hAnsi="Times New Roman" w:cs="Times New Roman"/>
        </w:rPr>
      </w:pPr>
      <w:r>
        <w:rPr>
          <w:rFonts w:ascii="Times New Roman" w:eastAsia="Times New Roman" w:hAnsi="Times New Roman" w:cs="Times New Roman"/>
        </w:rPr>
        <w:t>En lo relativo a la media prescripción,</w:t>
      </w:r>
      <w:r w:rsidR="001F0BC8">
        <w:rPr>
          <w:rFonts w:ascii="Times New Roman" w:eastAsia="Times New Roman" w:hAnsi="Times New Roman" w:cs="Times New Roman"/>
        </w:rPr>
        <w:t xml:space="preserve"> por la cual la SC también expresó su preocupación, puede informarse </w:t>
      </w:r>
      <w:r w:rsidR="00453594">
        <w:rPr>
          <w:rFonts w:ascii="Times New Roman" w:eastAsia="Times New Roman" w:hAnsi="Times New Roman" w:cs="Times New Roman"/>
        </w:rPr>
        <w:t>que,</w:t>
      </w:r>
      <w:r>
        <w:rPr>
          <w:rFonts w:ascii="Times New Roman" w:eastAsia="Times New Roman" w:hAnsi="Times New Roman" w:cs="Times New Roman"/>
        </w:rPr>
        <w:t xml:space="preserve"> </w:t>
      </w:r>
      <w:r w:rsidRPr="340551DB">
        <w:rPr>
          <w:rFonts w:ascii="Times New Roman" w:hAnsi="Times New Roman" w:cs="Times New Roman"/>
        </w:rPr>
        <w:t xml:space="preserve">desde enero 2014 a diciembre 2024, la CS dictó 255 sentencias en que se pronunció sobre ella en casos relativos a delitos de lesa humanidad. De ellas, en 230 se rechazó su aplicación en virtud de múltiples argumentos, </w:t>
      </w:r>
      <w:r>
        <w:rPr>
          <w:rFonts w:ascii="Times New Roman" w:hAnsi="Times New Roman" w:cs="Times New Roman"/>
        </w:rPr>
        <w:t>incluyendo</w:t>
      </w:r>
      <w:r w:rsidRPr="340551DB">
        <w:rPr>
          <w:rFonts w:ascii="Times New Roman" w:hAnsi="Times New Roman" w:cs="Times New Roman"/>
        </w:rPr>
        <w:t xml:space="preserve"> la aplicación del derecho internacional que impone al Estado la obligación de declarar la imprescriptibilidad de </w:t>
      </w:r>
      <w:r>
        <w:rPr>
          <w:rFonts w:ascii="Times New Roman" w:hAnsi="Times New Roman" w:cs="Times New Roman"/>
        </w:rPr>
        <w:t>dichos</w:t>
      </w:r>
      <w:r w:rsidRPr="340551DB">
        <w:rPr>
          <w:rFonts w:ascii="Times New Roman" w:hAnsi="Times New Roman" w:cs="Times New Roman"/>
        </w:rPr>
        <w:t xml:space="preserve"> delitos</w:t>
      </w:r>
      <w:r>
        <w:rPr>
          <w:rFonts w:ascii="Times New Roman" w:hAnsi="Times New Roman" w:cs="Times New Roman"/>
        </w:rPr>
        <w:t>.</w:t>
      </w:r>
      <w:r w:rsidRPr="340551DB">
        <w:rPr>
          <w:rFonts w:ascii="Times New Roman" w:hAnsi="Times New Roman" w:cs="Times New Roman"/>
        </w:rPr>
        <w:t xml:space="preserve"> </w:t>
      </w:r>
    </w:p>
    <w:p w14:paraId="5878D05A" w14:textId="77777777" w:rsidR="00CF0207" w:rsidRPr="004C7507" w:rsidRDefault="00CF0207" w:rsidP="00CF0207">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 xml:space="preserve">Asimismo, con fecha 31 de diciembre de 2025, cumpliendo la sentencia de la Corte Interamericana de Derechos Humanos en el caso Vega González, la Corte Suprema revisó las penas fijadas en una serie de causas por </w:t>
      </w:r>
      <w:r w:rsidRPr="00972F23">
        <w:rPr>
          <w:rFonts w:ascii="Times New Roman" w:hAnsi="Times New Roman" w:cs="Times New Roman"/>
        </w:rPr>
        <w:t>secuestros y homicidios calificados como de lesa humanidad</w:t>
      </w:r>
      <w:r>
        <w:rPr>
          <w:rFonts w:ascii="Times New Roman" w:hAnsi="Times New Roman" w:cs="Times New Roman"/>
        </w:rPr>
        <w:t xml:space="preserve"> cometidos durante la dictadura, aumentando algunas de ellas.</w:t>
      </w:r>
    </w:p>
    <w:p w14:paraId="2A0E04AF" w14:textId="0A704E06" w:rsidR="00CF0207" w:rsidRPr="00CF0207" w:rsidRDefault="00CF0207" w:rsidP="00CF0207">
      <w:pPr>
        <w:pStyle w:val="Prrafodelista"/>
        <w:numPr>
          <w:ilvl w:val="0"/>
          <w:numId w:val="22"/>
        </w:numPr>
        <w:spacing w:after="0" w:line="360" w:lineRule="auto"/>
        <w:ind w:left="142" w:hanging="426"/>
        <w:jc w:val="both"/>
        <w:rPr>
          <w:rFonts w:ascii="Times New Roman" w:eastAsia="Times New Roman" w:hAnsi="Times New Roman" w:cs="Times New Roman"/>
        </w:rPr>
      </w:pPr>
      <w:r w:rsidRPr="00CF0207">
        <w:rPr>
          <w:rFonts w:ascii="Times New Roman" w:eastAsia="Times New Roman" w:hAnsi="Times New Roman" w:cs="Times New Roman"/>
        </w:rPr>
        <w:t>Finalmente, en lo relativo al PL contenido en boletín N° 9773-07,</w:t>
      </w:r>
      <w:r w:rsidR="0075405D">
        <w:rPr>
          <w:rStyle w:val="Refdenotaalpie"/>
          <w:rFonts w:ascii="Times New Roman" w:eastAsia="Times New Roman" w:hAnsi="Times New Roman" w:cs="Times New Roman"/>
        </w:rPr>
        <w:footnoteReference w:id="8"/>
      </w:r>
      <w:r w:rsidRPr="00CF0207">
        <w:rPr>
          <w:rFonts w:ascii="Aptos" w:eastAsia="Aptos" w:hAnsi="Aptos" w:cs="Aptos"/>
        </w:rPr>
        <w:t xml:space="preserve"> </w:t>
      </w:r>
      <w:r>
        <w:rPr>
          <w:rFonts w:ascii="Times New Roman" w:eastAsia="Times New Roman" w:hAnsi="Times New Roman" w:cs="Times New Roman"/>
        </w:rPr>
        <w:t>mencionado</w:t>
      </w:r>
      <w:r w:rsidRPr="00CF0207">
        <w:rPr>
          <w:rFonts w:ascii="Times New Roman" w:eastAsia="Times New Roman" w:hAnsi="Times New Roman" w:cs="Times New Roman"/>
        </w:rPr>
        <w:t xml:space="preserve"> por el Estado en su </w:t>
      </w:r>
      <w:r w:rsidRPr="00CF0207">
        <w:rPr>
          <w:rFonts w:ascii="Times New Roman" w:hAnsi="Times New Roman" w:cs="Times New Roman"/>
        </w:rPr>
        <w:t>primer</w:t>
      </w:r>
      <w:r w:rsidRPr="00CF0207">
        <w:rPr>
          <w:rFonts w:ascii="Times New Roman" w:eastAsia="Times New Roman" w:hAnsi="Times New Roman" w:cs="Times New Roman"/>
        </w:rPr>
        <w:t xml:space="preserve"> informe, el mismo se encuentra en primer trámite constitucional en la comisión de Constitución, Legislación, Justicia y Reglamento en el H. Senado con urgencia suma desde septiembre de 2024 hasta marzo de 2025 inclusive.</w:t>
      </w:r>
    </w:p>
    <w:p w14:paraId="71002B2F" w14:textId="1DDADCDF" w:rsidR="00C30979" w:rsidRPr="00940A22" w:rsidRDefault="00973EDA" w:rsidP="00CF0207">
      <w:pPr>
        <w:pStyle w:val="Ttulo2"/>
        <w:numPr>
          <w:ilvl w:val="0"/>
          <w:numId w:val="20"/>
        </w:numPr>
        <w:spacing w:before="0" w:after="0" w:line="360" w:lineRule="auto"/>
        <w:jc w:val="both"/>
        <w:rPr>
          <w:color w:val="auto"/>
          <w:sz w:val="24"/>
          <w:szCs w:val="24"/>
          <w:u w:val="single"/>
        </w:rPr>
      </w:pPr>
      <w:bookmarkStart w:id="30" w:name="_Toc2089646107"/>
      <w:bookmarkStart w:id="31" w:name="_Toc437995126"/>
      <w:bookmarkStart w:id="32" w:name="_Toc2113917147"/>
      <w:bookmarkStart w:id="33" w:name="_Toc1709773850"/>
      <w:bookmarkStart w:id="34" w:name="_Toc1717410077"/>
      <w:bookmarkStart w:id="35" w:name="_Toc1022967797"/>
      <w:bookmarkStart w:id="36" w:name="_Toc559242029"/>
      <w:bookmarkStart w:id="37" w:name="_Toc218677518"/>
      <w:bookmarkStart w:id="38" w:name="_Toc219107020"/>
      <w:r>
        <w:rPr>
          <w:color w:val="auto"/>
          <w:sz w:val="24"/>
          <w:szCs w:val="24"/>
          <w:u w:val="single"/>
        </w:rPr>
        <w:t>Medidas para investigar y sancionar la DF</w:t>
      </w:r>
      <w:r w:rsidR="00CF0207">
        <w:rPr>
          <w:color w:val="auto"/>
          <w:sz w:val="24"/>
          <w:szCs w:val="24"/>
          <w:u w:val="single"/>
        </w:rPr>
        <w:t xml:space="preserve"> cometida por privados</w:t>
      </w:r>
      <w:r>
        <w:rPr>
          <w:color w:val="auto"/>
          <w:sz w:val="24"/>
          <w:szCs w:val="24"/>
          <w:u w:val="single"/>
        </w:rPr>
        <w:t xml:space="preserve"> (a</w:t>
      </w:r>
      <w:r w:rsidR="00C30979" w:rsidRPr="00940A22">
        <w:rPr>
          <w:color w:val="auto"/>
          <w:sz w:val="24"/>
          <w:szCs w:val="24"/>
          <w:u w:val="single"/>
        </w:rPr>
        <w:t>rtículo 3</w:t>
      </w:r>
      <w:bookmarkEnd w:id="30"/>
      <w:bookmarkEnd w:id="31"/>
      <w:bookmarkEnd w:id="32"/>
      <w:bookmarkEnd w:id="33"/>
      <w:bookmarkEnd w:id="34"/>
      <w:bookmarkEnd w:id="35"/>
      <w:bookmarkEnd w:id="36"/>
      <w:r>
        <w:rPr>
          <w:color w:val="auto"/>
          <w:sz w:val="24"/>
          <w:szCs w:val="24"/>
          <w:u w:val="single"/>
        </w:rPr>
        <w:t>)</w:t>
      </w:r>
      <w:bookmarkEnd w:id="37"/>
      <w:bookmarkEnd w:id="38"/>
    </w:p>
    <w:p w14:paraId="3DFA376F" w14:textId="3B0A59DA" w:rsidR="6895F951" w:rsidRPr="00CF0207" w:rsidRDefault="00CF0207" w:rsidP="00B85F78">
      <w:pPr>
        <w:pStyle w:val="Prrafodelista"/>
        <w:numPr>
          <w:ilvl w:val="0"/>
          <w:numId w:val="22"/>
        </w:numPr>
        <w:spacing w:after="0" w:line="360" w:lineRule="auto"/>
        <w:ind w:left="142" w:hanging="426"/>
        <w:jc w:val="both"/>
        <w:rPr>
          <w:rFonts w:ascii="Times New Roman" w:hAnsi="Times New Roman" w:cs="Times New Roman"/>
        </w:rPr>
      </w:pPr>
      <w:r w:rsidRPr="00CF0207">
        <w:rPr>
          <w:rFonts w:ascii="Times New Roman" w:eastAsia="Times New Roman" w:hAnsi="Times New Roman" w:cs="Times New Roman"/>
          <w:lang w:val="es"/>
        </w:rPr>
        <w:t>L</w:t>
      </w:r>
      <w:r w:rsidR="6C1C72D1" w:rsidRPr="00CF0207">
        <w:rPr>
          <w:rFonts w:ascii="Times New Roman" w:eastAsia="Times New Roman" w:hAnsi="Times New Roman" w:cs="Times New Roman"/>
          <w:lang w:val="es"/>
        </w:rPr>
        <w:t xml:space="preserve">a falta de </w:t>
      </w:r>
      <w:r w:rsidR="11B7F2E7" w:rsidRPr="00CF0207">
        <w:rPr>
          <w:rFonts w:ascii="Times New Roman" w:hAnsi="Times New Roman" w:cs="Times New Roman"/>
        </w:rPr>
        <w:t>tipificación de</w:t>
      </w:r>
      <w:r w:rsidR="3EA6A247" w:rsidRPr="00CF0207">
        <w:rPr>
          <w:rFonts w:ascii="Times New Roman" w:hAnsi="Times New Roman" w:cs="Times New Roman"/>
        </w:rPr>
        <w:t xml:space="preserve"> este</w:t>
      </w:r>
      <w:r w:rsidR="11B7F2E7" w:rsidRPr="00CF0207">
        <w:rPr>
          <w:rFonts w:ascii="Times New Roman" w:hAnsi="Times New Roman" w:cs="Times New Roman"/>
        </w:rPr>
        <w:t xml:space="preserve"> delito </w:t>
      </w:r>
      <w:r w:rsidR="7CCB0ECA" w:rsidRPr="00CF0207">
        <w:rPr>
          <w:rFonts w:ascii="Times New Roman" w:hAnsi="Times New Roman" w:cs="Times New Roman"/>
        </w:rPr>
        <w:t xml:space="preserve">complejiza la labor del Estado para </w:t>
      </w:r>
      <w:r w:rsidR="11B7F2E7" w:rsidRPr="00CF0207">
        <w:rPr>
          <w:rFonts w:ascii="Times New Roman" w:hAnsi="Times New Roman" w:cs="Times New Roman"/>
        </w:rPr>
        <w:t>contabilizar dichos procedimientos</w:t>
      </w:r>
      <w:r w:rsidR="07EA7155" w:rsidRPr="00CF0207">
        <w:rPr>
          <w:rFonts w:ascii="Times New Roman" w:hAnsi="Times New Roman" w:cs="Times New Roman"/>
        </w:rPr>
        <w:t xml:space="preserve">. </w:t>
      </w:r>
      <w:r w:rsidRPr="00CF0207">
        <w:rPr>
          <w:rFonts w:ascii="Times New Roman" w:hAnsi="Times New Roman" w:cs="Times New Roman"/>
        </w:rPr>
        <w:t>En efecto</w:t>
      </w:r>
      <w:r w:rsidR="74489DBF" w:rsidRPr="00CF0207">
        <w:rPr>
          <w:rFonts w:ascii="Times New Roman" w:hAnsi="Times New Roman" w:cs="Times New Roman"/>
        </w:rPr>
        <w:t>,</w:t>
      </w:r>
      <w:r w:rsidR="00215B29" w:rsidRPr="00CF0207">
        <w:rPr>
          <w:rFonts w:ascii="Times New Roman" w:hAnsi="Times New Roman" w:cs="Times New Roman"/>
        </w:rPr>
        <w:t xml:space="preserve"> si bien</w:t>
      </w:r>
      <w:r w:rsidR="74489DBF" w:rsidRPr="00CF0207">
        <w:rPr>
          <w:rFonts w:ascii="Times New Roman" w:hAnsi="Times New Roman" w:cs="Times New Roman"/>
          <w:b/>
          <w:bCs/>
        </w:rPr>
        <w:t xml:space="preserve"> </w:t>
      </w:r>
      <w:r w:rsidR="20FFD8E6" w:rsidRPr="00CF0207">
        <w:rPr>
          <w:rFonts w:ascii="Times New Roman" w:hAnsi="Times New Roman" w:cs="Times New Roman"/>
        </w:rPr>
        <w:t>e</w:t>
      </w:r>
      <w:r w:rsidR="009A5DBD" w:rsidRPr="00CF0207">
        <w:rPr>
          <w:rFonts w:ascii="Times New Roman" w:hAnsi="Times New Roman" w:cs="Times New Roman"/>
        </w:rPr>
        <w:t>l M</w:t>
      </w:r>
      <w:r w:rsidR="07331E7F" w:rsidRPr="00CF0207">
        <w:rPr>
          <w:rFonts w:ascii="Times New Roman" w:hAnsi="Times New Roman" w:cs="Times New Roman"/>
        </w:rPr>
        <w:t>P</w:t>
      </w:r>
      <w:r w:rsidR="00215B29" w:rsidRPr="00CF0207">
        <w:rPr>
          <w:rFonts w:ascii="Times New Roman" w:hAnsi="Times New Roman" w:cs="Times New Roman"/>
        </w:rPr>
        <w:t xml:space="preserve"> cuenta con</w:t>
      </w:r>
      <w:r w:rsidR="3810C61A" w:rsidRPr="00CF0207">
        <w:rPr>
          <w:rFonts w:ascii="Times New Roman" w:hAnsi="Times New Roman" w:cs="Times New Roman"/>
        </w:rPr>
        <w:t xml:space="preserve"> el </w:t>
      </w:r>
      <w:r w:rsidR="22D21298" w:rsidRPr="00CF0207">
        <w:rPr>
          <w:rFonts w:ascii="Times New Roman" w:hAnsi="Times New Roman" w:cs="Times New Roman"/>
        </w:rPr>
        <w:t>SAF</w:t>
      </w:r>
      <w:r w:rsidR="00215B29" w:rsidRPr="00CF0207">
        <w:rPr>
          <w:rFonts w:ascii="Times New Roman" w:hAnsi="Times New Roman" w:cs="Times New Roman"/>
        </w:rPr>
        <w:t>, que proporciona información estadística, este solo permite extraer datos de</w:t>
      </w:r>
      <w:r w:rsidR="3810C61A" w:rsidRPr="00CF0207">
        <w:rPr>
          <w:rFonts w:ascii="Times New Roman" w:hAnsi="Times New Roman" w:cs="Times New Roman"/>
        </w:rPr>
        <w:t xml:space="preserve"> categorías pre</w:t>
      </w:r>
      <w:r w:rsidR="00215B29" w:rsidRPr="00CF0207">
        <w:rPr>
          <w:rFonts w:ascii="Times New Roman" w:hAnsi="Times New Roman" w:cs="Times New Roman"/>
        </w:rPr>
        <w:t>e</w:t>
      </w:r>
      <w:r w:rsidR="3810C61A" w:rsidRPr="00CF0207">
        <w:rPr>
          <w:rFonts w:ascii="Times New Roman" w:hAnsi="Times New Roman" w:cs="Times New Roman"/>
        </w:rPr>
        <w:t>stablecidas</w:t>
      </w:r>
      <w:r w:rsidR="00215B29" w:rsidRPr="00CF0207">
        <w:rPr>
          <w:rFonts w:ascii="Times New Roman" w:hAnsi="Times New Roman" w:cs="Times New Roman"/>
        </w:rPr>
        <w:t xml:space="preserve">. Por ello, al no estar tipificada la DF, no está </w:t>
      </w:r>
      <w:r w:rsidR="3810C61A" w:rsidRPr="00CF0207">
        <w:rPr>
          <w:rFonts w:ascii="Times New Roman" w:hAnsi="Times New Roman" w:cs="Times New Roman"/>
        </w:rPr>
        <w:t>consignada como parte de un criterio de clasificación.</w:t>
      </w:r>
      <w:r w:rsidR="0D463F20" w:rsidRPr="00CF0207">
        <w:rPr>
          <w:rFonts w:ascii="Times New Roman" w:hAnsi="Times New Roman" w:cs="Times New Roman"/>
        </w:rPr>
        <w:t xml:space="preserve"> </w:t>
      </w:r>
      <w:r w:rsidR="00215B29" w:rsidRPr="00CF0207">
        <w:rPr>
          <w:rFonts w:ascii="Times New Roman" w:hAnsi="Times New Roman" w:cs="Times New Roman"/>
        </w:rPr>
        <w:t>Así</w:t>
      </w:r>
      <w:r w:rsidR="6895F951" w:rsidRPr="00CF0207">
        <w:rPr>
          <w:rFonts w:ascii="Times New Roman" w:hAnsi="Times New Roman" w:cs="Times New Roman"/>
        </w:rPr>
        <w:t xml:space="preserve">, el levantamiento de información </w:t>
      </w:r>
      <w:r w:rsidR="00215B29" w:rsidRPr="00CF0207">
        <w:rPr>
          <w:rFonts w:ascii="Times New Roman" w:hAnsi="Times New Roman" w:cs="Times New Roman"/>
        </w:rPr>
        <w:t>puede realizarse</w:t>
      </w:r>
      <w:r w:rsidR="6895F951" w:rsidRPr="00CF0207">
        <w:rPr>
          <w:rFonts w:ascii="Times New Roman" w:hAnsi="Times New Roman" w:cs="Times New Roman"/>
        </w:rPr>
        <w:t xml:space="preserve"> respecto de de</w:t>
      </w:r>
      <w:r w:rsidR="6F796A80" w:rsidRPr="00CF0207">
        <w:rPr>
          <w:rFonts w:ascii="Times New Roman" w:hAnsi="Times New Roman" w:cs="Times New Roman"/>
        </w:rPr>
        <w:t>litos y crímenes que</w:t>
      </w:r>
      <w:r w:rsidRPr="00CF0207">
        <w:rPr>
          <w:rFonts w:ascii="Times New Roman" w:hAnsi="Times New Roman" w:cs="Times New Roman"/>
        </w:rPr>
        <w:t>, por su naturaleza,</w:t>
      </w:r>
      <w:r w:rsidR="6F796A80" w:rsidRPr="00CF0207">
        <w:rPr>
          <w:rFonts w:ascii="Times New Roman" w:hAnsi="Times New Roman" w:cs="Times New Roman"/>
        </w:rPr>
        <w:t xml:space="preserve"> p</w:t>
      </w:r>
      <w:r w:rsidR="00BA752D" w:rsidRPr="00CF0207">
        <w:rPr>
          <w:rFonts w:ascii="Times New Roman" w:hAnsi="Times New Roman" w:cs="Times New Roman"/>
        </w:rPr>
        <w:t>odrían</w:t>
      </w:r>
      <w:r w:rsidR="6F796A80" w:rsidRPr="00CF0207">
        <w:rPr>
          <w:rFonts w:ascii="Times New Roman" w:hAnsi="Times New Roman" w:cs="Times New Roman"/>
        </w:rPr>
        <w:t xml:space="preserve"> relacionarse con la DF</w:t>
      </w:r>
      <w:r w:rsidR="00483F71">
        <w:rPr>
          <w:rStyle w:val="Refdenotaalpie"/>
          <w:rFonts w:ascii="Times New Roman" w:hAnsi="Times New Roman" w:cs="Times New Roman"/>
        </w:rPr>
        <w:footnoteReference w:id="9"/>
      </w:r>
      <w:r w:rsidR="00543C49" w:rsidRPr="00CF0207">
        <w:rPr>
          <w:rFonts w:ascii="Times New Roman" w:hAnsi="Times New Roman" w:cs="Times New Roman"/>
        </w:rPr>
        <w:t xml:space="preserve">, </w:t>
      </w:r>
      <w:r w:rsidR="002612F4" w:rsidRPr="00CF0207">
        <w:rPr>
          <w:rFonts w:ascii="Times New Roman" w:hAnsi="Times New Roman" w:cs="Times New Roman"/>
        </w:rPr>
        <w:t xml:space="preserve">sin que </w:t>
      </w:r>
      <w:r>
        <w:rPr>
          <w:rFonts w:ascii="Times New Roman" w:hAnsi="Times New Roman" w:cs="Times New Roman"/>
        </w:rPr>
        <w:t>ello</w:t>
      </w:r>
      <w:r w:rsidR="002612F4" w:rsidRPr="00CF0207">
        <w:rPr>
          <w:rFonts w:ascii="Times New Roman" w:hAnsi="Times New Roman" w:cs="Times New Roman"/>
        </w:rPr>
        <w:t xml:space="preserve"> implique</w:t>
      </w:r>
      <w:r w:rsidR="001654F0" w:rsidRPr="00CF0207">
        <w:rPr>
          <w:rFonts w:ascii="Times New Roman" w:hAnsi="Times New Roman" w:cs="Times New Roman"/>
        </w:rPr>
        <w:t xml:space="preserve"> que </w:t>
      </w:r>
      <w:r w:rsidR="00F65430" w:rsidRPr="00CF0207">
        <w:rPr>
          <w:rFonts w:ascii="Times New Roman" w:hAnsi="Times New Roman" w:cs="Times New Roman"/>
        </w:rPr>
        <w:t xml:space="preserve">se </w:t>
      </w:r>
      <w:r w:rsidR="001654F0" w:rsidRPr="00CF0207">
        <w:rPr>
          <w:rFonts w:ascii="Times New Roman" w:hAnsi="Times New Roman" w:cs="Times New Roman"/>
        </w:rPr>
        <w:t xml:space="preserve">trate </w:t>
      </w:r>
      <w:r w:rsidR="00215B29" w:rsidRPr="00CF0207">
        <w:rPr>
          <w:rFonts w:ascii="Times New Roman" w:hAnsi="Times New Roman" w:cs="Times New Roman"/>
        </w:rPr>
        <w:t xml:space="preserve">efectivamente </w:t>
      </w:r>
      <w:r w:rsidR="001654F0" w:rsidRPr="00CF0207">
        <w:rPr>
          <w:rFonts w:ascii="Times New Roman" w:hAnsi="Times New Roman" w:cs="Times New Roman"/>
        </w:rPr>
        <w:t>de casos de DF</w:t>
      </w:r>
      <w:r w:rsidR="6F796A80" w:rsidRPr="00CF0207">
        <w:rPr>
          <w:rFonts w:ascii="Times New Roman" w:eastAsia="Times New Roman" w:hAnsi="Times New Roman" w:cs="Times New Roman"/>
        </w:rPr>
        <w:t>.</w:t>
      </w:r>
      <w:r w:rsidR="155D2EED" w:rsidRPr="00CF0207">
        <w:rPr>
          <w:rFonts w:ascii="Times New Roman" w:eastAsia="Times New Roman" w:hAnsi="Times New Roman" w:cs="Times New Roman"/>
        </w:rPr>
        <w:t xml:space="preserve"> El </w:t>
      </w:r>
      <w:r w:rsidR="00A6332A" w:rsidRPr="00CF0207">
        <w:rPr>
          <w:rFonts w:ascii="Times New Roman" w:eastAsia="Times New Roman" w:hAnsi="Times New Roman" w:cs="Times New Roman"/>
        </w:rPr>
        <w:t>A</w:t>
      </w:r>
      <w:r w:rsidR="155D2EED" w:rsidRPr="00CF0207">
        <w:rPr>
          <w:rFonts w:ascii="Times New Roman" w:eastAsia="Times New Roman" w:hAnsi="Times New Roman" w:cs="Times New Roman"/>
        </w:rPr>
        <w:t xml:space="preserve">nexo </w:t>
      </w:r>
      <w:r w:rsidR="00F61327" w:rsidRPr="00CF0207">
        <w:rPr>
          <w:rFonts w:ascii="Times New Roman" w:eastAsia="Times New Roman" w:hAnsi="Times New Roman" w:cs="Times New Roman"/>
        </w:rPr>
        <w:t>II</w:t>
      </w:r>
      <w:r w:rsidR="155D2EED" w:rsidRPr="00CF0207">
        <w:rPr>
          <w:rFonts w:ascii="Times New Roman" w:eastAsia="Times New Roman" w:hAnsi="Times New Roman" w:cs="Times New Roman"/>
        </w:rPr>
        <w:t xml:space="preserve"> </w:t>
      </w:r>
      <w:r w:rsidR="00D71E46" w:rsidRPr="00CF0207">
        <w:rPr>
          <w:rFonts w:ascii="Times New Roman" w:eastAsia="Times New Roman" w:hAnsi="Times New Roman" w:cs="Times New Roman"/>
        </w:rPr>
        <w:t>incluye</w:t>
      </w:r>
      <w:r w:rsidR="155D2EED" w:rsidRPr="00CF0207">
        <w:rPr>
          <w:rFonts w:ascii="Times New Roman" w:eastAsia="Times New Roman" w:hAnsi="Times New Roman" w:cs="Times New Roman"/>
        </w:rPr>
        <w:t xml:space="preserve"> esta información.</w:t>
      </w:r>
      <w:r>
        <w:rPr>
          <w:rFonts w:ascii="Times New Roman" w:eastAsia="Times New Roman" w:hAnsi="Times New Roman" w:cs="Times New Roman"/>
        </w:rPr>
        <w:t xml:space="preserve"> </w:t>
      </w:r>
    </w:p>
    <w:p w14:paraId="2C34E406" w14:textId="22946944" w:rsidR="00CF0207" w:rsidRPr="00E161B4" w:rsidRDefault="00CF0207" w:rsidP="00E161B4">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lastRenderedPageBreak/>
        <w:t>Por otra parte,</w:t>
      </w:r>
      <w:r w:rsidRPr="340551DB">
        <w:rPr>
          <w:rFonts w:ascii="Times New Roman" w:hAnsi="Times New Roman" w:cs="Times New Roman"/>
        </w:rPr>
        <w:t xml:space="preserve"> </w:t>
      </w:r>
      <w:r w:rsidRPr="00F65430">
        <w:rPr>
          <w:rFonts w:ascii="Times New Roman" w:hAnsi="Times New Roman" w:cs="Times New Roman"/>
        </w:rPr>
        <w:t xml:space="preserve">en el párrafo </w:t>
      </w:r>
      <w:r>
        <w:rPr>
          <w:rFonts w:ascii="Times New Roman" w:hAnsi="Times New Roman" w:cs="Times New Roman"/>
        </w:rPr>
        <w:fldChar w:fldCharType="begin"/>
      </w:r>
      <w:r>
        <w:rPr>
          <w:rFonts w:ascii="Times New Roman" w:hAnsi="Times New Roman" w:cs="Times New Roman"/>
        </w:rPr>
        <w:instrText xml:space="preserve"> REF _Ref218613105 \r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50</w:t>
      </w:r>
      <w:r>
        <w:rPr>
          <w:rFonts w:ascii="Times New Roman" w:hAnsi="Times New Roman" w:cs="Times New Roman"/>
        </w:rPr>
        <w:fldChar w:fldCharType="end"/>
      </w:r>
      <w:r w:rsidRPr="00F65430">
        <w:rPr>
          <w:rFonts w:ascii="Times New Roman" w:hAnsi="Times New Roman" w:cs="Times New Roman"/>
        </w:rPr>
        <w:t xml:space="preserve"> </w:t>
      </w:r>
      <w:r>
        <w:rPr>
          <w:rFonts w:ascii="Times New Roman" w:hAnsi="Times New Roman" w:cs="Times New Roman"/>
        </w:rPr>
        <w:t xml:space="preserve">se informa sobre </w:t>
      </w:r>
      <w:r w:rsidRPr="00F65430">
        <w:rPr>
          <w:rFonts w:ascii="Times New Roman" w:hAnsi="Times New Roman" w:cs="Times New Roman"/>
        </w:rPr>
        <w:t>el estado actual de las causas reportadas por el Estado</w:t>
      </w:r>
      <w:r>
        <w:rPr>
          <w:rFonts w:ascii="Times New Roman" w:hAnsi="Times New Roman" w:cs="Times New Roman"/>
        </w:rPr>
        <w:t xml:space="preserve"> en su primer informe.</w:t>
      </w:r>
    </w:p>
    <w:p w14:paraId="1E549691" w14:textId="7BF63652" w:rsidR="00CA136E" w:rsidRPr="00FF5BDF" w:rsidRDefault="00973EDA" w:rsidP="00973EDA">
      <w:pPr>
        <w:pStyle w:val="Ttulo2"/>
        <w:numPr>
          <w:ilvl w:val="0"/>
          <w:numId w:val="20"/>
        </w:numPr>
        <w:spacing w:before="0" w:after="0" w:line="360" w:lineRule="auto"/>
        <w:jc w:val="both"/>
        <w:rPr>
          <w:color w:val="auto"/>
          <w:sz w:val="24"/>
          <w:szCs w:val="24"/>
          <w:u w:val="single"/>
        </w:rPr>
      </w:pPr>
      <w:bookmarkStart w:id="39" w:name="_Toc415456686"/>
      <w:bookmarkStart w:id="40" w:name="_Toc1848738732"/>
      <w:bookmarkStart w:id="41" w:name="_Toc789109424"/>
      <w:bookmarkStart w:id="42" w:name="_Toc2123989663"/>
      <w:bookmarkStart w:id="43" w:name="_Toc581415898"/>
      <w:bookmarkStart w:id="44" w:name="_Toc1110794275"/>
      <w:bookmarkStart w:id="45" w:name="_Toc171227050"/>
      <w:bookmarkStart w:id="46" w:name="_Toc218677519"/>
      <w:bookmarkStart w:id="47" w:name="_Toc219107021"/>
      <w:r>
        <w:rPr>
          <w:color w:val="auto"/>
          <w:sz w:val="24"/>
          <w:szCs w:val="24"/>
          <w:u w:val="single"/>
        </w:rPr>
        <w:t>Jurisdicción militar (a</w:t>
      </w:r>
      <w:r w:rsidR="00FB211E" w:rsidRPr="00FF5BDF">
        <w:rPr>
          <w:color w:val="auto"/>
          <w:sz w:val="24"/>
          <w:szCs w:val="24"/>
          <w:u w:val="single"/>
        </w:rPr>
        <w:t>rtículo</w:t>
      </w:r>
      <w:r>
        <w:rPr>
          <w:color w:val="auto"/>
          <w:sz w:val="24"/>
          <w:szCs w:val="24"/>
          <w:u w:val="single"/>
        </w:rPr>
        <w:t>s</w:t>
      </w:r>
      <w:r w:rsidR="00FB211E" w:rsidRPr="00FF5BDF">
        <w:rPr>
          <w:color w:val="auto"/>
          <w:sz w:val="24"/>
          <w:szCs w:val="24"/>
          <w:u w:val="single"/>
        </w:rPr>
        <w:t xml:space="preserve"> 6</w:t>
      </w:r>
      <w:bookmarkEnd w:id="39"/>
      <w:bookmarkEnd w:id="40"/>
      <w:bookmarkEnd w:id="41"/>
      <w:bookmarkEnd w:id="42"/>
      <w:bookmarkEnd w:id="43"/>
      <w:bookmarkEnd w:id="44"/>
      <w:bookmarkEnd w:id="45"/>
      <w:r w:rsidR="00C409FE">
        <w:rPr>
          <w:color w:val="auto"/>
          <w:sz w:val="24"/>
          <w:szCs w:val="24"/>
          <w:u w:val="single"/>
        </w:rPr>
        <w:t xml:space="preserve"> y 11</w:t>
      </w:r>
      <w:r>
        <w:rPr>
          <w:color w:val="auto"/>
          <w:sz w:val="24"/>
          <w:szCs w:val="24"/>
          <w:u w:val="single"/>
        </w:rPr>
        <w:t>; r</w:t>
      </w:r>
      <w:r w:rsidR="009F67F1">
        <w:rPr>
          <w:color w:val="auto"/>
          <w:sz w:val="24"/>
          <w:szCs w:val="24"/>
          <w:u w:val="single"/>
        </w:rPr>
        <w:t>ecomendación párrafo 15)</w:t>
      </w:r>
      <w:bookmarkEnd w:id="46"/>
      <w:bookmarkEnd w:id="47"/>
    </w:p>
    <w:p w14:paraId="50537009" w14:textId="2F8EE84B" w:rsidR="00C409FE" w:rsidRPr="00C409FE" w:rsidRDefault="00C409FE" w:rsidP="00C409FE">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 xml:space="preserve">El </w:t>
      </w:r>
      <w:r w:rsidR="00122282" w:rsidRPr="00C409FE">
        <w:rPr>
          <w:rFonts w:ascii="Times New Roman" w:hAnsi="Times New Roman" w:cs="Times New Roman"/>
        </w:rPr>
        <w:t>PL</w:t>
      </w:r>
      <w:r w:rsidR="7136948B" w:rsidRPr="00C409FE">
        <w:rPr>
          <w:rFonts w:ascii="Times New Roman" w:hAnsi="Times New Roman" w:cs="Times New Roman"/>
        </w:rPr>
        <w:t xml:space="preserve"> </w:t>
      </w:r>
      <w:r w:rsidR="3564EACB" w:rsidRPr="00C409FE">
        <w:rPr>
          <w:rFonts w:ascii="Times New Roman" w:hAnsi="Times New Roman" w:cs="Times New Roman"/>
        </w:rPr>
        <w:t>N°</w:t>
      </w:r>
      <w:r w:rsidR="7B27ABF6" w:rsidRPr="00C409FE">
        <w:rPr>
          <w:rFonts w:ascii="Times New Roman" w:hAnsi="Times New Roman" w:cs="Times New Roman"/>
        </w:rPr>
        <w:t xml:space="preserve"> </w:t>
      </w:r>
      <w:r w:rsidR="3E40341E" w:rsidRPr="00C409FE">
        <w:rPr>
          <w:rFonts w:ascii="Times New Roman" w:hAnsi="Times New Roman" w:cs="Times New Roman"/>
        </w:rPr>
        <w:t>9818-17</w:t>
      </w:r>
      <w:r w:rsidR="5BFCC718" w:rsidRPr="00C409FE">
        <w:rPr>
          <w:rFonts w:ascii="Times New Roman" w:hAnsi="Times New Roman" w:cs="Times New Roman"/>
        </w:rPr>
        <w:t xml:space="preserve">, </w:t>
      </w:r>
      <w:r w:rsidR="5748DB11" w:rsidRPr="00C409FE">
        <w:rPr>
          <w:rFonts w:ascii="Times New Roman" w:hAnsi="Times New Roman" w:cs="Times New Roman"/>
        </w:rPr>
        <w:t xml:space="preserve">ya </w:t>
      </w:r>
      <w:r w:rsidR="00342F0C" w:rsidRPr="00C409FE">
        <w:rPr>
          <w:rFonts w:ascii="Times New Roman" w:hAnsi="Times New Roman" w:cs="Times New Roman"/>
        </w:rPr>
        <w:t>relevado</w:t>
      </w:r>
      <w:r w:rsidR="00EA5728" w:rsidRPr="00C409FE">
        <w:rPr>
          <w:rFonts w:ascii="Times New Roman" w:hAnsi="Times New Roman" w:cs="Times New Roman"/>
        </w:rPr>
        <w:t xml:space="preserve"> (ver párrafo </w:t>
      </w:r>
      <w:r w:rsidR="00215B29" w:rsidRPr="00C409FE">
        <w:rPr>
          <w:rFonts w:ascii="Times New Roman" w:hAnsi="Times New Roman" w:cs="Times New Roman"/>
        </w:rPr>
        <w:fldChar w:fldCharType="begin"/>
      </w:r>
      <w:r w:rsidR="00215B29" w:rsidRPr="00C409FE">
        <w:rPr>
          <w:rFonts w:ascii="Times New Roman" w:hAnsi="Times New Roman" w:cs="Times New Roman"/>
        </w:rPr>
        <w:instrText xml:space="preserve"> REF _Ref218530045 \r \h </w:instrText>
      </w:r>
      <w:r w:rsidR="00215B29" w:rsidRPr="00C409FE">
        <w:rPr>
          <w:rFonts w:ascii="Times New Roman" w:hAnsi="Times New Roman" w:cs="Times New Roman"/>
        </w:rPr>
      </w:r>
      <w:r w:rsidR="00215B29" w:rsidRPr="00C409FE">
        <w:rPr>
          <w:rFonts w:ascii="Times New Roman" w:hAnsi="Times New Roman" w:cs="Times New Roman"/>
        </w:rPr>
        <w:fldChar w:fldCharType="separate"/>
      </w:r>
      <w:r w:rsidR="00215B29" w:rsidRPr="00C409FE">
        <w:rPr>
          <w:rFonts w:ascii="Times New Roman" w:hAnsi="Times New Roman" w:cs="Times New Roman"/>
        </w:rPr>
        <w:t>7</w:t>
      </w:r>
      <w:r w:rsidR="00215B29" w:rsidRPr="00C409FE">
        <w:rPr>
          <w:rFonts w:ascii="Times New Roman" w:hAnsi="Times New Roman" w:cs="Times New Roman"/>
        </w:rPr>
        <w:fldChar w:fldCharType="end"/>
      </w:r>
      <w:r w:rsidR="00EA5728" w:rsidRPr="00C409FE">
        <w:rPr>
          <w:rFonts w:ascii="Times New Roman" w:hAnsi="Times New Roman" w:cs="Times New Roman"/>
        </w:rPr>
        <w:t>)</w:t>
      </w:r>
      <w:r w:rsidR="5748DB11" w:rsidRPr="00C409FE">
        <w:rPr>
          <w:rFonts w:ascii="Times New Roman" w:hAnsi="Times New Roman" w:cs="Times New Roman"/>
        </w:rPr>
        <w:t xml:space="preserve">, </w:t>
      </w:r>
      <w:r w:rsidRPr="2099ECEC">
        <w:rPr>
          <w:rFonts w:ascii="Times New Roman" w:hAnsi="Times New Roman" w:cs="Times New Roman"/>
        </w:rPr>
        <w:t xml:space="preserve">contempla un artículo que prevé expresamente que la investigación y el juzgamiento de las DF cometidas por miembros de las Fuerzas Armadas o Carabineros contra otros miembros de las mismas fuerzas quedarán excluidos de la jurisdicción militar y solo podrán ser investigadas y juzgadas en la jurisdicción ordinaria. </w:t>
      </w:r>
      <w:r>
        <w:rPr>
          <w:rFonts w:ascii="Times New Roman" w:hAnsi="Times New Roman" w:cs="Times New Roman"/>
        </w:rPr>
        <w:t xml:space="preserve">Asimismo, </w:t>
      </w:r>
      <w:r w:rsidR="00EA5728" w:rsidRPr="00C409FE">
        <w:rPr>
          <w:rFonts w:ascii="Times New Roman" w:hAnsi="Times New Roman" w:cs="Times New Roman"/>
        </w:rPr>
        <w:t xml:space="preserve">está </w:t>
      </w:r>
      <w:r w:rsidR="551520C2" w:rsidRPr="00C409FE">
        <w:rPr>
          <w:rFonts w:ascii="Times New Roman" w:hAnsi="Times New Roman" w:cs="Times New Roman"/>
        </w:rPr>
        <w:t xml:space="preserve">en tramitación el </w:t>
      </w:r>
      <w:r w:rsidR="00F4410D" w:rsidRPr="00C409FE">
        <w:rPr>
          <w:rFonts w:ascii="Times New Roman" w:hAnsi="Times New Roman" w:cs="Times New Roman"/>
        </w:rPr>
        <w:t>PL</w:t>
      </w:r>
      <w:r w:rsidR="6DDBADB9" w:rsidRPr="00C409FE">
        <w:rPr>
          <w:rFonts w:ascii="Times New Roman" w:hAnsi="Times New Roman" w:cs="Times New Roman"/>
        </w:rPr>
        <w:t xml:space="preserve"> N° </w:t>
      </w:r>
      <w:r w:rsidR="551520C2" w:rsidRPr="00C409FE">
        <w:rPr>
          <w:rFonts w:ascii="Times New Roman" w:hAnsi="Times New Roman" w:cs="Times New Roman"/>
        </w:rPr>
        <w:t>12.519-02 que</w:t>
      </w:r>
      <w:r w:rsidR="22FB5180" w:rsidRPr="00C409FE">
        <w:rPr>
          <w:rFonts w:ascii="Times New Roman" w:hAnsi="Times New Roman" w:cs="Times New Roman"/>
        </w:rPr>
        <w:t xml:space="preserve"> ingr</w:t>
      </w:r>
      <w:r w:rsidR="6231F346" w:rsidRPr="00C409FE">
        <w:rPr>
          <w:rFonts w:ascii="Times New Roman" w:hAnsi="Times New Roman" w:cs="Times New Roman"/>
        </w:rPr>
        <w:t>e</w:t>
      </w:r>
      <w:r w:rsidR="22FB5180" w:rsidRPr="00C409FE">
        <w:rPr>
          <w:rFonts w:ascii="Times New Roman" w:hAnsi="Times New Roman" w:cs="Times New Roman"/>
        </w:rPr>
        <w:t>só en 2019</w:t>
      </w:r>
      <w:r w:rsidR="00710E70" w:rsidRPr="00C409FE">
        <w:rPr>
          <w:rFonts w:ascii="Times New Roman" w:hAnsi="Times New Roman" w:cs="Times New Roman"/>
        </w:rPr>
        <w:t>,</w:t>
      </w:r>
      <w:r w:rsidR="551520C2" w:rsidRPr="00C409FE">
        <w:rPr>
          <w:rFonts w:ascii="Times New Roman" w:hAnsi="Times New Roman" w:cs="Times New Roman"/>
        </w:rPr>
        <w:t xml:space="preserve"> </w:t>
      </w:r>
      <w:r w:rsidR="00D84028" w:rsidRPr="00C409FE">
        <w:rPr>
          <w:rFonts w:ascii="Times New Roman" w:hAnsi="Times New Roman" w:cs="Times New Roman"/>
        </w:rPr>
        <w:t xml:space="preserve">que </w:t>
      </w:r>
      <w:r w:rsidR="551520C2" w:rsidRPr="00C409FE">
        <w:rPr>
          <w:rFonts w:ascii="Times New Roman" w:hAnsi="Times New Roman" w:cs="Times New Roman"/>
        </w:rPr>
        <w:t xml:space="preserve">“Modifica el Código de Justicia Militar, para excluir de la jurisdicción </w:t>
      </w:r>
      <w:r w:rsidR="1E71622B" w:rsidRPr="00C409FE">
        <w:rPr>
          <w:rFonts w:ascii="Times New Roman" w:hAnsi="Times New Roman" w:cs="Times New Roman"/>
        </w:rPr>
        <w:t>militar el conocimiento de las causas por delitos comunes cometidos por militares, y entregarlo a la justicia ordinaria”</w:t>
      </w:r>
      <w:r w:rsidR="0009305B">
        <w:rPr>
          <w:rFonts w:ascii="Times New Roman" w:hAnsi="Times New Roman" w:cs="Times New Roman"/>
        </w:rPr>
        <w:t>, que fue aprobado en primer trámite constitucional por la Cámara de Diputadas y Diputados, estando actualmente en estudio del Senado</w:t>
      </w:r>
      <w:r w:rsidR="1E71622B" w:rsidRPr="00C409FE">
        <w:rPr>
          <w:rFonts w:ascii="Times New Roman" w:hAnsi="Times New Roman" w:cs="Times New Roman"/>
        </w:rPr>
        <w:t>.</w:t>
      </w:r>
    </w:p>
    <w:p w14:paraId="42743510" w14:textId="4A1E2CBD" w:rsidR="00A85813" w:rsidRPr="00806300" w:rsidRDefault="00921764" w:rsidP="00F70724">
      <w:pPr>
        <w:pStyle w:val="Ttulo2"/>
        <w:numPr>
          <w:ilvl w:val="0"/>
          <w:numId w:val="20"/>
        </w:numPr>
        <w:spacing w:before="0" w:after="0" w:line="360" w:lineRule="auto"/>
        <w:rPr>
          <w:color w:val="auto"/>
          <w:sz w:val="24"/>
          <w:szCs w:val="24"/>
          <w:u w:val="single"/>
        </w:rPr>
      </w:pPr>
      <w:bookmarkStart w:id="48" w:name="_Toc1993351578"/>
      <w:bookmarkStart w:id="49" w:name="_Toc1044350651"/>
      <w:bookmarkStart w:id="50" w:name="_Toc1516560382"/>
      <w:bookmarkStart w:id="51" w:name="_Toc1433865709"/>
      <w:bookmarkStart w:id="52" w:name="_Toc1277284447"/>
      <w:bookmarkStart w:id="53" w:name="_Toc863787321"/>
      <w:bookmarkStart w:id="54" w:name="_Toc1414284095"/>
      <w:bookmarkStart w:id="55" w:name="_Toc218677520"/>
      <w:bookmarkStart w:id="56" w:name="_Toc219107022"/>
      <w:r>
        <w:rPr>
          <w:color w:val="auto"/>
          <w:sz w:val="24"/>
          <w:szCs w:val="24"/>
          <w:u w:val="single"/>
        </w:rPr>
        <w:t>Cooperación</w:t>
      </w:r>
      <w:r w:rsidR="00973EDA">
        <w:rPr>
          <w:color w:val="auto"/>
          <w:sz w:val="24"/>
          <w:szCs w:val="24"/>
          <w:u w:val="single"/>
        </w:rPr>
        <w:t xml:space="preserve"> internacional (a</w:t>
      </w:r>
      <w:r w:rsidR="00A85813" w:rsidRPr="00806300">
        <w:rPr>
          <w:color w:val="auto"/>
          <w:sz w:val="24"/>
          <w:szCs w:val="24"/>
          <w:u w:val="single"/>
        </w:rPr>
        <w:t xml:space="preserve">rtículo </w:t>
      </w:r>
      <w:bookmarkEnd w:id="48"/>
      <w:bookmarkEnd w:id="49"/>
      <w:bookmarkEnd w:id="50"/>
      <w:bookmarkEnd w:id="51"/>
      <w:bookmarkEnd w:id="52"/>
      <w:bookmarkEnd w:id="53"/>
      <w:bookmarkEnd w:id="54"/>
      <w:r w:rsidR="00972F23">
        <w:rPr>
          <w:color w:val="auto"/>
          <w:sz w:val="24"/>
          <w:szCs w:val="24"/>
          <w:u w:val="single"/>
        </w:rPr>
        <w:t>10</w:t>
      </w:r>
      <w:r w:rsidR="00973EDA">
        <w:rPr>
          <w:color w:val="auto"/>
          <w:sz w:val="24"/>
          <w:szCs w:val="24"/>
          <w:u w:val="single"/>
        </w:rPr>
        <w:t>)</w:t>
      </w:r>
      <w:bookmarkEnd w:id="55"/>
      <w:bookmarkEnd w:id="56"/>
    </w:p>
    <w:p w14:paraId="3BD9EDD4" w14:textId="4637EDCC" w:rsidR="00972F23" w:rsidRDefault="00972F23" w:rsidP="00972F23">
      <w:pPr>
        <w:pStyle w:val="Prrafodelista"/>
        <w:numPr>
          <w:ilvl w:val="0"/>
          <w:numId w:val="22"/>
        </w:numPr>
        <w:spacing w:after="0" w:line="360" w:lineRule="auto"/>
        <w:ind w:left="142" w:hanging="426"/>
        <w:jc w:val="both"/>
        <w:rPr>
          <w:rFonts w:ascii="Times New Roman" w:hAnsi="Times New Roman" w:cs="Times New Roman"/>
        </w:rPr>
      </w:pPr>
      <w:r w:rsidRPr="340551DB">
        <w:rPr>
          <w:rFonts w:ascii="Times New Roman" w:hAnsi="Times New Roman" w:cs="Times New Roman"/>
        </w:rPr>
        <w:t xml:space="preserve">En cuanto a cooperación internacional para persecución de delitos de DF, el MP contempla un procedimiento de actuación respecto de autores de DF cometidas en el extranjero </w:t>
      </w:r>
      <w:r>
        <w:rPr>
          <w:rFonts w:ascii="Times New Roman" w:hAnsi="Times New Roman" w:cs="Times New Roman"/>
        </w:rPr>
        <w:t>q</w:t>
      </w:r>
      <w:r w:rsidRPr="340551DB">
        <w:rPr>
          <w:rFonts w:ascii="Times New Roman" w:hAnsi="Times New Roman" w:cs="Times New Roman"/>
        </w:rPr>
        <w:t>ue se encuentren en Chile</w:t>
      </w:r>
      <w:r>
        <w:rPr>
          <w:rFonts w:ascii="Times New Roman" w:hAnsi="Times New Roman" w:cs="Times New Roman"/>
        </w:rPr>
        <w:t>. A</w:t>
      </w:r>
      <w:r w:rsidRPr="340551DB">
        <w:rPr>
          <w:rFonts w:ascii="Times New Roman" w:hAnsi="Times New Roman" w:cs="Times New Roman"/>
        </w:rPr>
        <w:t xml:space="preserve">sí, si la persona se encuentra en el país y cuenta con una notificación de INTERPOL, se dará información al Estado persecutor </w:t>
      </w:r>
      <w:r>
        <w:rPr>
          <w:rFonts w:ascii="Times New Roman" w:hAnsi="Times New Roman" w:cs="Times New Roman"/>
        </w:rPr>
        <w:t xml:space="preserve">para </w:t>
      </w:r>
      <w:r w:rsidRPr="340551DB">
        <w:rPr>
          <w:rFonts w:ascii="Times New Roman" w:hAnsi="Times New Roman" w:cs="Times New Roman"/>
        </w:rPr>
        <w:t xml:space="preserve">que coordine una solicitud de detención previa y su extradición. Asimismo, mediante modificación de la Ley </w:t>
      </w:r>
      <w:r>
        <w:rPr>
          <w:rFonts w:ascii="Times New Roman" w:hAnsi="Times New Roman" w:cs="Times New Roman"/>
        </w:rPr>
        <w:t xml:space="preserve">N° </w:t>
      </w:r>
      <w:r w:rsidRPr="340551DB">
        <w:rPr>
          <w:rFonts w:ascii="Times New Roman" w:hAnsi="Times New Roman" w:cs="Times New Roman"/>
        </w:rPr>
        <w:t>21.694</w:t>
      </w:r>
      <w:r w:rsidR="00137F1D">
        <w:rPr>
          <w:rStyle w:val="Refdenotaalpie"/>
          <w:rFonts w:ascii="Times New Roman" w:hAnsi="Times New Roman" w:cs="Times New Roman"/>
        </w:rPr>
        <w:footnoteReference w:id="10"/>
      </w:r>
      <w:r w:rsidRPr="340551DB">
        <w:rPr>
          <w:rFonts w:ascii="Times New Roman" w:hAnsi="Times New Roman" w:cs="Times New Roman"/>
        </w:rPr>
        <w:t xml:space="preserve"> se </w:t>
      </w:r>
      <w:r>
        <w:rPr>
          <w:rFonts w:ascii="Times New Roman" w:hAnsi="Times New Roman" w:cs="Times New Roman"/>
        </w:rPr>
        <w:t>incorporó el</w:t>
      </w:r>
      <w:r w:rsidRPr="340551DB">
        <w:rPr>
          <w:rFonts w:ascii="Times New Roman" w:hAnsi="Times New Roman" w:cs="Times New Roman"/>
        </w:rPr>
        <w:t xml:space="preserve"> artículo 127 bis al </w:t>
      </w:r>
      <w:r w:rsidR="00137F1D">
        <w:rPr>
          <w:rFonts w:ascii="Times New Roman" w:hAnsi="Times New Roman" w:cs="Times New Roman"/>
        </w:rPr>
        <w:t>Código Procesal Penal</w:t>
      </w:r>
      <w:r>
        <w:rPr>
          <w:rFonts w:ascii="Times New Roman" w:hAnsi="Times New Roman" w:cs="Times New Roman"/>
        </w:rPr>
        <w:t>.</w:t>
      </w:r>
      <w:r w:rsidR="00137F1D">
        <w:rPr>
          <w:rStyle w:val="Refdenotaalpie"/>
          <w:rFonts w:ascii="Times New Roman" w:hAnsi="Times New Roman" w:cs="Times New Roman"/>
        </w:rPr>
        <w:footnoteReference w:id="11"/>
      </w:r>
      <w:r>
        <w:rPr>
          <w:rFonts w:ascii="Times New Roman" w:hAnsi="Times New Roman" w:cs="Times New Roman"/>
        </w:rPr>
        <w:t xml:space="preserve"> El mismo dispone</w:t>
      </w:r>
      <w:r w:rsidRPr="340551DB">
        <w:rPr>
          <w:rFonts w:ascii="Times New Roman" w:hAnsi="Times New Roman" w:cs="Times New Roman"/>
        </w:rPr>
        <w:t xml:space="preserve"> que</w:t>
      </w:r>
      <w:r>
        <w:rPr>
          <w:rFonts w:ascii="Times New Roman" w:hAnsi="Times New Roman" w:cs="Times New Roman"/>
        </w:rPr>
        <w:t>,</w:t>
      </w:r>
      <w:r w:rsidRPr="340551DB">
        <w:rPr>
          <w:rFonts w:ascii="Times New Roman" w:hAnsi="Times New Roman" w:cs="Times New Roman"/>
        </w:rPr>
        <w:t xml:space="preserve"> a solicitud del MP, el Tribunal decretará la detención respecto de quien tenga vigente una notificación roja de </w:t>
      </w:r>
      <w:r>
        <w:rPr>
          <w:rFonts w:ascii="Times New Roman" w:hAnsi="Times New Roman" w:cs="Times New Roman"/>
        </w:rPr>
        <w:t>INTERPOL</w:t>
      </w:r>
      <w:r w:rsidRPr="340551DB">
        <w:rPr>
          <w:rFonts w:ascii="Times New Roman" w:hAnsi="Times New Roman" w:cs="Times New Roman"/>
        </w:rPr>
        <w:t xml:space="preserve">, para que sea conducido ante el juez dentro del plazo máximo de veinticuatro horas. En la audiencia, el MP podrá solicitar ampliación del plazo de detención hasta por cinco días, con el fin de que pueda solicitarse la detención previa del imputado o iniciarse el proceso de extradición. Respecto de casos en que no exista notificación de INTERPOL </w:t>
      </w:r>
      <w:r>
        <w:rPr>
          <w:rFonts w:ascii="Times New Roman" w:hAnsi="Times New Roman" w:cs="Times New Roman"/>
        </w:rPr>
        <w:t>y</w:t>
      </w:r>
      <w:r w:rsidRPr="340551DB">
        <w:rPr>
          <w:rFonts w:ascii="Times New Roman" w:hAnsi="Times New Roman" w:cs="Times New Roman"/>
        </w:rPr>
        <w:t xml:space="preserve"> el MP tome conocimiento de la presencia en Chile de personas investigadas por otros Estados por casos de DF cometidos fuera del territorio chileno, el MP deberá adoptar todas las medidas para informar al Estado interesado para que presente las solicitudes de detención previa y extradición.</w:t>
      </w:r>
    </w:p>
    <w:p w14:paraId="19D4E9E5" w14:textId="55B82C77" w:rsidR="00A3498A" w:rsidRPr="00972F23" w:rsidRDefault="00E116D0" w:rsidP="00972F23">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 xml:space="preserve">En el caso del </w:t>
      </w:r>
      <w:r w:rsidR="6AC2921D" w:rsidRPr="340551DB">
        <w:rPr>
          <w:rFonts w:ascii="Times New Roman" w:hAnsi="Times New Roman" w:cs="Times New Roman"/>
        </w:rPr>
        <w:t>PJUD</w:t>
      </w:r>
      <w:r>
        <w:rPr>
          <w:rFonts w:ascii="Times New Roman" w:hAnsi="Times New Roman" w:cs="Times New Roman"/>
        </w:rPr>
        <w:t xml:space="preserve">, su actuación </w:t>
      </w:r>
      <w:r w:rsidR="6AC50925" w:rsidRPr="340551DB">
        <w:rPr>
          <w:rFonts w:ascii="Times New Roman" w:hAnsi="Times New Roman" w:cs="Times New Roman"/>
        </w:rPr>
        <w:t xml:space="preserve">se enmarca </w:t>
      </w:r>
      <w:r w:rsidR="133CB0CF" w:rsidRPr="340551DB">
        <w:rPr>
          <w:rFonts w:ascii="Times New Roman" w:hAnsi="Times New Roman" w:cs="Times New Roman"/>
        </w:rPr>
        <w:t>en el</w:t>
      </w:r>
      <w:r w:rsidR="6AC50925" w:rsidRPr="340551DB">
        <w:rPr>
          <w:rFonts w:ascii="Times New Roman" w:hAnsi="Times New Roman" w:cs="Times New Roman"/>
        </w:rPr>
        <w:t xml:space="preserve"> procedimiento de extradición pasiva ante la C</w:t>
      </w:r>
      <w:r w:rsidR="66701393" w:rsidRPr="340551DB">
        <w:rPr>
          <w:rFonts w:ascii="Times New Roman" w:hAnsi="Times New Roman" w:cs="Times New Roman"/>
        </w:rPr>
        <w:t>S</w:t>
      </w:r>
      <w:r w:rsidR="0CC7128B" w:rsidRPr="340551DB">
        <w:rPr>
          <w:rFonts w:ascii="Times New Roman" w:hAnsi="Times New Roman" w:cs="Times New Roman"/>
        </w:rPr>
        <w:t>, r</w:t>
      </w:r>
      <w:r w:rsidR="6AC50925" w:rsidRPr="340551DB">
        <w:rPr>
          <w:rFonts w:ascii="Times New Roman" w:hAnsi="Times New Roman" w:cs="Times New Roman"/>
        </w:rPr>
        <w:t>egulado en los artículos 440 y siguientes del CPP</w:t>
      </w:r>
      <w:r w:rsidR="0EC4D0E1" w:rsidRPr="340551DB">
        <w:rPr>
          <w:rFonts w:ascii="Times New Roman" w:hAnsi="Times New Roman" w:cs="Times New Roman"/>
        </w:rPr>
        <w:t xml:space="preserve">, </w:t>
      </w:r>
      <w:r w:rsidR="14759001" w:rsidRPr="340551DB">
        <w:rPr>
          <w:rFonts w:ascii="Times New Roman" w:hAnsi="Times New Roman" w:cs="Times New Roman"/>
        </w:rPr>
        <w:t xml:space="preserve">y cuya </w:t>
      </w:r>
      <w:r w:rsidR="0EC4D0E1" w:rsidRPr="340551DB">
        <w:rPr>
          <w:rFonts w:ascii="Times New Roman" w:hAnsi="Times New Roman" w:cs="Times New Roman"/>
        </w:rPr>
        <w:t xml:space="preserve">procedencia </w:t>
      </w:r>
      <w:r w:rsidR="00972F23">
        <w:rPr>
          <w:rFonts w:ascii="Times New Roman" w:hAnsi="Times New Roman" w:cs="Times New Roman"/>
        </w:rPr>
        <w:t xml:space="preserve">se </w:t>
      </w:r>
      <w:r w:rsidR="00972F23">
        <w:rPr>
          <w:rFonts w:ascii="Times New Roman" w:hAnsi="Times New Roman" w:cs="Times New Roman"/>
        </w:rPr>
        <w:lastRenderedPageBreak/>
        <w:t>configura</w:t>
      </w:r>
      <w:r w:rsidR="300A2804" w:rsidRPr="340551DB">
        <w:rPr>
          <w:rFonts w:ascii="Times New Roman" w:hAnsi="Times New Roman" w:cs="Times New Roman"/>
        </w:rPr>
        <w:t xml:space="preserve"> a partir de </w:t>
      </w:r>
      <w:r w:rsidR="0EC4D0E1" w:rsidRPr="340551DB">
        <w:rPr>
          <w:rFonts w:ascii="Times New Roman" w:hAnsi="Times New Roman" w:cs="Times New Roman"/>
        </w:rPr>
        <w:t xml:space="preserve">una solicitud presentada por </w:t>
      </w:r>
      <w:r w:rsidR="73E23174" w:rsidRPr="340551DB">
        <w:rPr>
          <w:rFonts w:ascii="Times New Roman" w:hAnsi="Times New Roman" w:cs="Times New Roman"/>
        </w:rPr>
        <w:t>otro</w:t>
      </w:r>
      <w:r w:rsidR="0EC4D0E1" w:rsidRPr="340551DB">
        <w:rPr>
          <w:rFonts w:ascii="Times New Roman" w:hAnsi="Times New Roman" w:cs="Times New Roman"/>
        </w:rPr>
        <w:t xml:space="preserve"> país</w:t>
      </w:r>
      <w:r w:rsidR="342392D2" w:rsidRPr="340551DB">
        <w:rPr>
          <w:rFonts w:ascii="Times New Roman" w:hAnsi="Times New Roman" w:cs="Times New Roman"/>
        </w:rPr>
        <w:t>. Dicho procedimiento</w:t>
      </w:r>
      <w:r w:rsidR="00972F23">
        <w:rPr>
          <w:rFonts w:ascii="Times New Roman" w:hAnsi="Times New Roman" w:cs="Times New Roman"/>
        </w:rPr>
        <w:t>, en primera instancia,</w:t>
      </w:r>
      <w:r w:rsidR="342392D2" w:rsidRPr="340551DB">
        <w:rPr>
          <w:rFonts w:ascii="Times New Roman" w:hAnsi="Times New Roman" w:cs="Times New Roman"/>
        </w:rPr>
        <w:t xml:space="preserve"> </w:t>
      </w:r>
      <w:r w:rsidR="00972F23">
        <w:rPr>
          <w:rFonts w:ascii="Times New Roman" w:hAnsi="Times New Roman" w:cs="Times New Roman"/>
        </w:rPr>
        <w:t xml:space="preserve">está a cargo de </w:t>
      </w:r>
      <w:r w:rsidR="342392D2" w:rsidRPr="340551DB">
        <w:rPr>
          <w:rFonts w:ascii="Times New Roman" w:hAnsi="Times New Roman" w:cs="Times New Roman"/>
        </w:rPr>
        <w:t>un ministro de la C</w:t>
      </w:r>
      <w:r w:rsidR="403DF52E" w:rsidRPr="008706F1">
        <w:rPr>
          <w:rFonts w:ascii="Times New Roman" w:hAnsi="Times New Roman" w:cs="Times New Roman"/>
        </w:rPr>
        <w:t>S</w:t>
      </w:r>
      <w:r w:rsidR="342392D2" w:rsidRPr="340551DB">
        <w:rPr>
          <w:rFonts w:ascii="Times New Roman" w:hAnsi="Times New Roman" w:cs="Times New Roman"/>
        </w:rPr>
        <w:t xml:space="preserve">, </w:t>
      </w:r>
      <w:r w:rsidR="00972F23">
        <w:rPr>
          <w:rFonts w:ascii="Times New Roman" w:hAnsi="Times New Roman" w:cs="Times New Roman"/>
        </w:rPr>
        <w:t xml:space="preserve">con </w:t>
      </w:r>
      <w:r w:rsidR="342392D2" w:rsidRPr="340551DB">
        <w:rPr>
          <w:rFonts w:ascii="Times New Roman" w:hAnsi="Times New Roman" w:cs="Times New Roman"/>
        </w:rPr>
        <w:t>participa</w:t>
      </w:r>
      <w:r w:rsidR="00972F23">
        <w:rPr>
          <w:rFonts w:ascii="Times New Roman" w:hAnsi="Times New Roman" w:cs="Times New Roman"/>
        </w:rPr>
        <w:t>ción d</w:t>
      </w:r>
      <w:r w:rsidR="342392D2" w:rsidRPr="340551DB">
        <w:rPr>
          <w:rFonts w:ascii="Times New Roman" w:hAnsi="Times New Roman" w:cs="Times New Roman"/>
        </w:rPr>
        <w:t>el MP</w:t>
      </w:r>
      <w:r w:rsidR="00972F23">
        <w:rPr>
          <w:rFonts w:ascii="Times New Roman" w:hAnsi="Times New Roman" w:cs="Times New Roman"/>
        </w:rPr>
        <w:t>. E</w:t>
      </w:r>
      <w:r w:rsidR="342392D2" w:rsidRPr="340551DB">
        <w:rPr>
          <w:rFonts w:ascii="Times New Roman" w:hAnsi="Times New Roman" w:cs="Times New Roman"/>
        </w:rPr>
        <w:t>n contra de dicha sentencia</w:t>
      </w:r>
      <w:r w:rsidR="00972F23">
        <w:rPr>
          <w:rFonts w:ascii="Times New Roman" w:hAnsi="Times New Roman" w:cs="Times New Roman"/>
        </w:rPr>
        <w:t xml:space="preserve">, proceden los recursos de apelación y de </w:t>
      </w:r>
      <w:r w:rsidR="33CB536B" w:rsidRPr="340551DB">
        <w:rPr>
          <w:rFonts w:ascii="Times New Roman" w:hAnsi="Times New Roman" w:cs="Times New Roman"/>
        </w:rPr>
        <w:t>nulidad, que s</w:t>
      </w:r>
      <w:r w:rsidR="00F44E6E">
        <w:rPr>
          <w:rFonts w:ascii="Times New Roman" w:hAnsi="Times New Roman" w:cs="Times New Roman"/>
        </w:rPr>
        <w:t>on</w:t>
      </w:r>
      <w:r w:rsidR="33CB536B" w:rsidRPr="340551DB">
        <w:rPr>
          <w:rFonts w:ascii="Times New Roman" w:hAnsi="Times New Roman" w:cs="Times New Roman"/>
        </w:rPr>
        <w:t xml:space="preserve"> conocidos </w:t>
      </w:r>
      <w:r w:rsidR="00F44E6E">
        <w:rPr>
          <w:rFonts w:ascii="Times New Roman" w:hAnsi="Times New Roman" w:cs="Times New Roman"/>
        </w:rPr>
        <w:t>por</w:t>
      </w:r>
      <w:r w:rsidR="33CB536B" w:rsidRPr="340551DB">
        <w:rPr>
          <w:rFonts w:ascii="Times New Roman" w:hAnsi="Times New Roman" w:cs="Times New Roman"/>
        </w:rPr>
        <w:t xml:space="preserve"> la </w:t>
      </w:r>
      <w:r>
        <w:rPr>
          <w:rFonts w:ascii="Times New Roman" w:hAnsi="Times New Roman" w:cs="Times New Roman"/>
        </w:rPr>
        <w:t>S</w:t>
      </w:r>
      <w:r w:rsidR="33CB536B" w:rsidRPr="340551DB">
        <w:rPr>
          <w:rFonts w:ascii="Times New Roman" w:hAnsi="Times New Roman" w:cs="Times New Roman"/>
        </w:rPr>
        <w:t xml:space="preserve">ala </w:t>
      </w:r>
      <w:r>
        <w:rPr>
          <w:rFonts w:ascii="Times New Roman" w:hAnsi="Times New Roman" w:cs="Times New Roman"/>
        </w:rPr>
        <w:t>P</w:t>
      </w:r>
      <w:r w:rsidR="33CB536B" w:rsidRPr="340551DB">
        <w:rPr>
          <w:rFonts w:ascii="Times New Roman" w:hAnsi="Times New Roman" w:cs="Times New Roman"/>
        </w:rPr>
        <w:t>enal.</w:t>
      </w:r>
    </w:p>
    <w:p w14:paraId="10210072" w14:textId="3D3031AC" w:rsidR="00EC792B" w:rsidRPr="00E161B4" w:rsidRDefault="00E116D0" w:rsidP="00DF5909">
      <w:pPr>
        <w:pStyle w:val="Prrafodelista"/>
        <w:numPr>
          <w:ilvl w:val="0"/>
          <w:numId w:val="22"/>
        </w:numPr>
        <w:spacing w:after="0" w:line="360" w:lineRule="auto"/>
        <w:ind w:left="142" w:hanging="426"/>
        <w:jc w:val="both"/>
        <w:rPr>
          <w:rFonts w:ascii="Times New Roman" w:hAnsi="Times New Roman" w:cs="Times New Roman"/>
          <w:lang w:val="es-MX"/>
        </w:rPr>
      </w:pPr>
      <w:r>
        <w:rPr>
          <w:rFonts w:ascii="Times New Roman" w:hAnsi="Times New Roman" w:cs="Times New Roman"/>
        </w:rPr>
        <w:t>Finalmente, e</w:t>
      </w:r>
      <w:r w:rsidR="152A47B8" w:rsidRPr="00E161B4">
        <w:rPr>
          <w:rFonts w:ascii="Times New Roman" w:hAnsi="Times New Roman" w:cs="Times New Roman"/>
        </w:rPr>
        <w:t>n el ámbito migratorio, la Ley N° 21.325</w:t>
      </w:r>
      <w:r w:rsidR="7B3BC2AC" w:rsidRPr="00E161B4">
        <w:rPr>
          <w:rFonts w:ascii="Times New Roman" w:hAnsi="Times New Roman" w:cs="Times New Roman"/>
        </w:rPr>
        <w:t>, sobre Migración y Extranjería</w:t>
      </w:r>
      <w:r>
        <w:rPr>
          <w:rFonts w:ascii="Times New Roman" w:hAnsi="Times New Roman" w:cs="Times New Roman"/>
        </w:rPr>
        <w:t xml:space="preserve"> (</w:t>
      </w:r>
      <w:r w:rsidR="00644BCC" w:rsidRPr="00E161B4">
        <w:rPr>
          <w:rFonts w:ascii="Times New Roman" w:hAnsi="Times New Roman" w:cs="Times New Roman"/>
        </w:rPr>
        <w:t>2021</w:t>
      </w:r>
      <w:r>
        <w:rPr>
          <w:rFonts w:ascii="Times New Roman" w:hAnsi="Times New Roman" w:cs="Times New Roman"/>
        </w:rPr>
        <w:t>)</w:t>
      </w:r>
      <w:r w:rsidR="00644BCC" w:rsidRPr="00E161B4">
        <w:rPr>
          <w:rFonts w:ascii="Times New Roman" w:hAnsi="Times New Roman" w:cs="Times New Roman"/>
        </w:rPr>
        <w:t>,</w:t>
      </w:r>
      <w:r w:rsidR="00137F1D">
        <w:rPr>
          <w:rStyle w:val="Refdenotaalpie"/>
          <w:rFonts w:ascii="Times New Roman" w:hAnsi="Times New Roman" w:cs="Times New Roman"/>
        </w:rPr>
        <w:footnoteReference w:id="12"/>
      </w:r>
      <w:r w:rsidR="00644BCC" w:rsidRPr="00E161B4">
        <w:rPr>
          <w:rFonts w:ascii="Times New Roman" w:hAnsi="Times New Roman" w:cs="Times New Roman"/>
        </w:rPr>
        <w:t xml:space="preserve"> </w:t>
      </w:r>
      <w:r w:rsidR="3101B3A0" w:rsidRPr="00E161B4">
        <w:rPr>
          <w:rFonts w:ascii="Times New Roman" w:hAnsi="Times New Roman" w:cs="Times New Roman"/>
        </w:rPr>
        <w:t>establece dentro de</w:t>
      </w:r>
      <w:r w:rsidR="152A47B8" w:rsidRPr="00E161B4">
        <w:rPr>
          <w:rFonts w:ascii="Times New Roman" w:hAnsi="Times New Roman" w:cs="Times New Roman"/>
        </w:rPr>
        <w:t xml:space="preserve"> </w:t>
      </w:r>
      <w:r w:rsidR="2F7E61B4" w:rsidRPr="00E161B4">
        <w:rPr>
          <w:rFonts w:ascii="Times New Roman" w:hAnsi="Times New Roman" w:cs="Times New Roman"/>
        </w:rPr>
        <w:t>l</w:t>
      </w:r>
      <w:r w:rsidR="152A47B8" w:rsidRPr="00E161B4">
        <w:rPr>
          <w:rFonts w:ascii="Times New Roman" w:hAnsi="Times New Roman" w:cs="Times New Roman"/>
          <w:lang w:val="es-MX"/>
        </w:rPr>
        <w:t>as</w:t>
      </w:r>
      <w:r w:rsidR="152A47B8" w:rsidRPr="00E161B4">
        <w:rPr>
          <w:rFonts w:ascii="Times New Roman" w:hAnsi="Times New Roman" w:cs="Times New Roman"/>
        </w:rPr>
        <w:t xml:space="preserve"> prohibiciones</w:t>
      </w:r>
      <w:r w:rsidR="00D3608E" w:rsidRPr="00E161B4">
        <w:rPr>
          <w:rFonts w:ascii="Times New Roman" w:hAnsi="Times New Roman" w:cs="Times New Roman"/>
        </w:rPr>
        <w:t>,</w:t>
      </w:r>
      <w:r w:rsidR="152A47B8" w:rsidRPr="00E161B4">
        <w:rPr>
          <w:rFonts w:ascii="Times New Roman" w:hAnsi="Times New Roman" w:cs="Times New Roman"/>
        </w:rPr>
        <w:t xml:space="preserve"> el ingreso</w:t>
      </w:r>
      <w:r w:rsidR="00972F23">
        <w:rPr>
          <w:rFonts w:ascii="Times New Roman" w:hAnsi="Times New Roman" w:cs="Times New Roman"/>
        </w:rPr>
        <w:t xml:space="preserve"> de personas condenadas </w:t>
      </w:r>
      <w:r w:rsidR="7C35B833" w:rsidRPr="00E161B4">
        <w:rPr>
          <w:rFonts w:ascii="Times New Roman" w:hAnsi="Times New Roman" w:cs="Times New Roman"/>
        </w:rPr>
        <w:t xml:space="preserve">o </w:t>
      </w:r>
      <w:r w:rsidR="6F19382E" w:rsidRPr="00E161B4">
        <w:rPr>
          <w:rFonts w:ascii="Times New Roman" w:hAnsi="Times New Roman" w:cs="Times New Roman"/>
        </w:rPr>
        <w:t xml:space="preserve">que </w:t>
      </w:r>
      <w:r w:rsidR="2C6D0959" w:rsidRPr="00E161B4">
        <w:rPr>
          <w:rFonts w:ascii="Times New Roman" w:hAnsi="Times New Roman" w:cs="Times New Roman"/>
        </w:rPr>
        <w:t xml:space="preserve">registren </w:t>
      </w:r>
      <w:r w:rsidR="152A47B8" w:rsidRPr="00E161B4">
        <w:rPr>
          <w:rFonts w:ascii="Times New Roman" w:hAnsi="Times New Roman" w:cs="Times New Roman"/>
        </w:rPr>
        <w:t xml:space="preserve">procesos judiciales pendientes en el extranjero por delitos de lesa humanidad, genocidio, tortura, secuestro, </w:t>
      </w:r>
      <w:r w:rsidR="152A47B8" w:rsidRPr="00E161B4">
        <w:rPr>
          <w:rFonts w:ascii="Times New Roman" w:hAnsi="Times New Roman" w:cs="Times New Roman"/>
          <w:lang w:val="es-MX"/>
        </w:rPr>
        <w:t>entre otros</w:t>
      </w:r>
      <w:r w:rsidR="4EF7F141" w:rsidRPr="00E161B4">
        <w:rPr>
          <w:rFonts w:ascii="Times New Roman" w:hAnsi="Times New Roman" w:cs="Times New Roman"/>
          <w:lang w:val="es-MX"/>
        </w:rPr>
        <w:t xml:space="preserve"> (artículo 32), </w:t>
      </w:r>
      <w:r w:rsidR="52A23CE4" w:rsidRPr="00E161B4">
        <w:rPr>
          <w:rFonts w:ascii="Times New Roman" w:hAnsi="Times New Roman" w:cs="Times New Roman"/>
          <w:lang w:val="es-MX"/>
        </w:rPr>
        <w:t>o</w:t>
      </w:r>
      <w:r w:rsidR="152A47B8" w:rsidRPr="00E161B4">
        <w:rPr>
          <w:rFonts w:ascii="Times New Roman" w:hAnsi="Times New Roman" w:cs="Times New Roman"/>
        </w:rPr>
        <w:t xml:space="preserve"> antecedentes penales en los archivos o registros de la autoridad policial, canalizados a través</w:t>
      </w:r>
      <w:r w:rsidR="14DFB8D8" w:rsidRPr="00E161B4">
        <w:rPr>
          <w:rFonts w:ascii="Times New Roman" w:hAnsi="Times New Roman" w:cs="Times New Roman"/>
        </w:rPr>
        <w:t xml:space="preserve"> de </w:t>
      </w:r>
      <w:r w:rsidR="152A47B8" w:rsidRPr="00E161B4">
        <w:rPr>
          <w:rFonts w:ascii="Times New Roman" w:hAnsi="Times New Roman" w:cs="Times New Roman"/>
        </w:rPr>
        <w:t>INTERPOL</w:t>
      </w:r>
      <w:r w:rsidR="5BC0B8F2" w:rsidRPr="00E161B4">
        <w:rPr>
          <w:rFonts w:ascii="Times New Roman" w:hAnsi="Times New Roman" w:cs="Times New Roman"/>
        </w:rPr>
        <w:t xml:space="preserve"> (artículo 33</w:t>
      </w:r>
      <w:r w:rsidR="107BE42F" w:rsidRPr="00E161B4">
        <w:rPr>
          <w:rFonts w:ascii="Times New Roman" w:hAnsi="Times New Roman" w:cs="Times New Roman"/>
        </w:rPr>
        <w:t>).</w:t>
      </w:r>
      <w:r w:rsidR="45F35720" w:rsidRPr="00E161B4">
        <w:rPr>
          <w:rFonts w:ascii="Times New Roman" w:hAnsi="Times New Roman" w:cs="Times New Roman"/>
        </w:rPr>
        <w:t xml:space="preserve"> </w:t>
      </w:r>
      <w:r w:rsidR="2FD0DBFD" w:rsidRPr="00E161B4">
        <w:rPr>
          <w:rFonts w:ascii="Times New Roman" w:hAnsi="Times New Roman" w:cs="Times New Roman"/>
        </w:rPr>
        <w:t>L</w:t>
      </w:r>
      <w:r w:rsidR="23DE7928" w:rsidRPr="00E161B4">
        <w:rPr>
          <w:rFonts w:ascii="Times New Roman" w:hAnsi="Times New Roman" w:cs="Times New Roman"/>
        </w:rPr>
        <w:t>a</w:t>
      </w:r>
      <w:r w:rsidR="152A47B8" w:rsidRPr="00E161B4">
        <w:rPr>
          <w:rFonts w:ascii="Times New Roman" w:hAnsi="Times New Roman" w:cs="Times New Roman"/>
        </w:rPr>
        <w:t xml:space="preserve"> PDI, a</w:t>
      </w:r>
      <w:r w:rsidR="00F21A56" w:rsidRPr="00E161B4">
        <w:rPr>
          <w:rFonts w:ascii="Times New Roman" w:hAnsi="Times New Roman" w:cs="Times New Roman"/>
        </w:rPr>
        <w:t>l</w:t>
      </w:r>
      <w:r w:rsidR="152A47B8" w:rsidRPr="00E161B4">
        <w:rPr>
          <w:rFonts w:ascii="Times New Roman" w:hAnsi="Times New Roman" w:cs="Times New Roman"/>
        </w:rPr>
        <w:t xml:space="preserve"> realizar el control migratorio, cuenta con información proveniente de bases </w:t>
      </w:r>
      <w:r>
        <w:rPr>
          <w:rFonts w:ascii="Times New Roman" w:hAnsi="Times New Roman" w:cs="Times New Roman"/>
        </w:rPr>
        <w:t>de datos referidas a encargos policiales nacionales en el Sistema de Gestión Policial y a</w:t>
      </w:r>
      <w:r w:rsidR="00CF049C" w:rsidRPr="00E161B4">
        <w:rPr>
          <w:rFonts w:ascii="Times New Roman" w:hAnsi="Times New Roman" w:cs="Times New Roman"/>
        </w:rPr>
        <w:t xml:space="preserve"> </w:t>
      </w:r>
      <w:r w:rsidR="152A47B8" w:rsidRPr="00E161B4">
        <w:rPr>
          <w:rFonts w:ascii="Times New Roman" w:hAnsi="Times New Roman" w:cs="Times New Roman"/>
        </w:rPr>
        <w:t xml:space="preserve">alertas internacionales </w:t>
      </w:r>
      <w:r w:rsidR="152A47B8" w:rsidRPr="00E161B4">
        <w:rPr>
          <w:rFonts w:ascii="Times New Roman" w:hAnsi="Times New Roman" w:cs="Times New Roman"/>
          <w:lang w:val="es-MX"/>
        </w:rPr>
        <w:t xml:space="preserve">en </w:t>
      </w:r>
      <w:r w:rsidR="63C4B268" w:rsidRPr="00E161B4">
        <w:rPr>
          <w:rFonts w:ascii="Times New Roman" w:hAnsi="Times New Roman" w:cs="Times New Roman"/>
        </w:rPr>
        <w:t>INTERPOL</w:t>
      </w:r>
      <w:r w:rsidR="107BE42F" w:rsidRPr="00E161B4">
        <w:rPr>
          <w:rFonts w:ascii="Times New Roman" w:hAnsi="Times New Roman" w:cs="Times New Roman"/>
        </w:rPr>
        <w:t>.</w:t>
      </w:r>
      <w:r w:rsidR="152A47B8" w:rsidRPr="00E161B4">
        <w:rPr>
          <w:rFonts w:ascii="Times New Roman" w:hAnsi="Times New Roman" w:cs="Times New Roman"/>
        </w:rPr>
        <w:t xml:space="preserve"> </w:t>
      </w:r>
      <w:r w:rsidR="00972F23">
        <w:rPr>
          <w:rFonts w:ascii="Times New Roman" w:hAnsi="Times New Roman" w:cs="Times New Roman"/>
        </w:rPr>
        <w:t>Así, d</w:t>
      </w:r>
      <w:r w:rsidR="0C65BA18" w:rsidRPr="00E161B4">
        <w:rPr>
          <w:rFonts w:ascii="Times New Roman" w:hAnsi="Times New Roman" w:cs="Times New Roman"/>
          <w:lang w:val="es-MX"/>
        </w:rPr>
        <w:t xml:space="preserve">e existir un encargo y </w:t>
      </w:r>
      <w:r>
        <w:rPr>
          <w:rFonts w:ascii="Times New Roman" w:hAnsi="Times New Roman" w:cs="Times New Roman"/>
        </w:rPr>
        <w:t>según su tipo</w:t>
      </w:r>
      <w:r w:rsidR="0C65BA18" w:rsidRPr="00E161B4">
        <w:rPr>
          <w:rFonts w:ascii="Times New Roman" w:hAnsi="Times New Roman" w:cs="Times New Roman"/>
        </w:rPr>
        <w:t>, podría</w:t>
      </w:r>
      <w:r w:rsidR="0C65BA18" w:rsidRPr="00E161B4">
        <w:rPr>
          <w:rFonts w:ascii="Times New Roman" w:hAnsi="Times New Roman" w:cs="Times New Roman"/>
          <w:lang w:val="es-MX"/>
        </w:rPr>
        <w:t>n</w:t>
      </w:r>
      <w:r w:rsidR="0C65BA18" w:rsidRPr="00E161B4">
        <w:rPr>
          <w:rFonts w:ascii="Times New Roman" w:hAnsi="Times New Roman" w:cs="Times New Roman"/>
        </w:rPr>
        <w:t xml:space="preserve"> </w:t>
      </w:r>
      <w:r w:rsidR="00177E36" w:rsidRPr="00E161B4">
        <w:rPr>
          <w:rFonts w:ascii="Times New Roman" w:hAnsi="Times New Roman" w:cs="Times New Roman"/>
        </w:rPr>
        <w:t xml:space="preserve">detener </w:t>
      </w:r>
      <w:r w:rsidR="0C65BA18" w:rsidRPr="00E161B4">
        <w:rPr>
          <w:rFonts w:ascii="Times New Roman" w:hAnsi="Times New Roman" w:cs="Times New Roman"/>
        </w:rPr>
        <w:t xml:space="preserve">o </w:t>
      </w:r>
      <w:r w:rsidR="00AF13ED">
        <w:rPr>
          <w:rFonts w:ascii="Times New Roman" w:hAnsi="Times New Roman" w:cs="Times New Roman"/>
        </w:rPr>
        <w:t>impedir</w:t>
      </w:r>
      <w:r w:rsidR="0C65BA18" w:rsidRPr="00E161B4">
        <w:rPr>
          <w:rFonts w:ascii="Times New Roman" w:hAnsi="Times New Roman" w:cs="Times New Roman"/>
        </w:rPr>
        <w:t xml:space="preserve"> </w:t>
      </w:r>
      <w:r w:rsidR="18F93E25" w:rsidRPr="00E161B4">
        <w:rPr>
          <w:rFonts w:ascii="Times New Roman" w:hAnsi="Times New Roman" w:cs="Times New Roman"/>
        </w:rPr>
        <w:t>el ingreso de dicha persona</w:t>
      </w:r>
      <w:r w:rsidR="34DDFAD6" w:rsidRPr="00E161B4">
        <w:rPr>
          <w:rFonts w:ascii="Times New Roman" w:hAnsi="Times New Roman" w:cs="Times New Roman"/>
        </w:rPr>
        <w:t>.</w:t>
      </w:r>
    </w:p>
    <w:p w14:paraId="2330F4D0" w14:textId="6458EAAF" w:rsidR="00E07643" w:rsidRPr="00D13449" w:rsidRDefault="00973EDA" w:rsidP="00973EDA">
      <w:pPr>
        <w:pStyle w:val="Ttulo2"/>
        <w:numPr>
          <w:ilvl w:val="0"/>
          <w:numId w:val="20"/>
        </w:numPr>
        <w:spacing w:before="0" w:after="0" w:line="360" w:lineRule="auto"/>
        <w:jc w:val="both"/>
        <w:rPr>
          <w:color w:val="auto"/>
          <w:sz w:val="24"/>
          <w:szCs w:val="24"/>
          <w:u w:val="single"/>
        </w:rPr>
      </w:pPr>
      <w:bookmarkStart w:id="57" w:name="_Toc366989552"/>
      <w:bookmarkStart w:id="58" w:name="_Toc1045247060"/>
      <w:bookmarkStart w:id="59" w:name="_Toc1399293243"/>
      <w:bookmarkStart w:id="60" w:name="_Toc2033295612"/>
      <w:bookmarkStart w:id="61" w:name="_Toc1861476529"/>
      <w:bookmarkStart w:id="62" w:name="_Toc549134511"/>
      <w:bookmarkStart w:id="63" w:name="_Toc709593020"/>
      <w:bookmarkStart w:id="64" w:name="_Toc218677521"/>
      <w:bookmarkStart w:id="65" w:name="_Toc219107023"/>
      <w:r>
        <w:rPr>
          <w:color w:val="auto"/>
          <w:sz w:val="24"/>
          <w:szCs w:val="24"/>
          <w:u w:val="single"/>
        </w:rPr>
        <w:t>Investigación de la DF (a</w:t>
      </w:r>
      <w:r w:rsidR="00E07643" w:rsidRPr="00D13449">
        <w:rPr>
          <w:color w:val="auto"/>
          <w:sz w:val="24"/>
          <w:szCs w:val="24"/>
          <w:u w:val="single"/>
        </w:rPr>
        <w:t>rtículo</w:t>
      </w:r>
      <w:r w:rsidR="008257CA" w:rsidRPr="00D13449">
        <w:rPr>
          <w:color w:val="auto"/>
          <w:sz w:val="24"/>
          <w:szCs w:val="24"/>
          <w:u w:val="single"/>
        </w:rPr>
        <w:t>s</w:t>
      </w:r>
      <w:r w:rsidR="00E07643" w:rsidRPr="00D13449">
        <w:rPr>
          <w:color w:val="auto"/>
          <w:sz w:val="24"/>
          <w:szCs w:val="24"/>
          <w:u w:val="single"/>
        </w:rPr>
        <w:t xml:space="preserve"> 12 y 24</w:t>
      </w:r>
      <w:r>
        <w:rPr>
          <w:color w:val="auto"/>
          <w:sz w:val="24"/>
          <w:szCs w:val="24"/>
          <w:u w:val="single"/>
        </w:rPr>
        <w:t>; r</w:t>
      </w:r>
      <w:r w:rsidR="00407DCE" w:rsidRPr="00D13449">
        <w:rPr>
          <w:color w:val="auto"/>
          <w:sz w:val="24"/>
          <w:szCs w:val="24"/>
          <w:u w:val="single"/>
        </w:rPr>
        <w:t>ecomendaci</w:t>
      </w:r>
      <w:r w:rsidR="000231D0">
        <w:rPr>
          <w:color w:val="auto"/>
          <w:sz w:val="24"/>
          <w:szCs w:val="24"/>
          <w:u w:val="single"/>
        </w:rPr>
        <w:t>o</w:t>
      </w:r>
      <w:r w:rsidR="00407DCE" w:rsidRPr="00D13449">
        <w:rPr>
          <w:color w:val="auto"/>
          <w:sz w:val="24"/>
          <w:szCs w:val="24"/>
          <w:u w:val="single"/>
        </w:rPr>
        <w:t>n</w:t>
      </w:r>
      <w:r w:rsidR="000231D0">
        <w:rPr>
          <w:color w:val="auto"/>
          <w:sz w:val="24"/>
          <w:szCs w:val="24"/>
          <w:u w:val="single"/>
        </w:rPr>
        <w:t>es</w:t>
      </w:r>
      <w:r w:rsidR="00462256" w:rsidRPr="00D13449">
        <w:rPr>
          <w:color w:val="auto"/>
          <w:sz w:val="24"/>
          <w:szCs w:val="24"/>
          <w:u w:val="single"/>
        </w:rPr>
        <w:t xml:space="preserve"> párrafo</w:t>
      </w:r>
      <w:r w:rsidR="000231D0">
        <w:rPr>
          <w:color w:val="auto"/>
          <w:sz w:val="24"/>
          <w:szCs w:val="24"/>
          <w:u w:val="single"/>
        </w:rPr>
        <w:t>s</w:t>
      </w:r>
      <w:r w:rsidR="00407DCE" w:rsidRPr="00D13449">
        <w:rPr>
          <w:color w:val="auto"/>
          <w:sz w:val="24"/>
          <w:szCs w:val="24"/>
          <w:u w:val="single"/>
        </w:rPr>
        <w:t xml:space="preserve"> 17 a)</w:t>
      </w:r>
      <w:r w:rsidR="000231D0">
        <w:rPr>
          <w:color w:val="auto"/>
          <w:sz w:val="24"/>
          <w:szCs w:val="24"/>
          <w:u w:val="single"/>
        </w:rPr>
        <w:t xml:space="preserve"> y 19</w:t>
      </w:r>
      <w:r w:rsidR="00407DCE" w:rsidRPr="00D13449">
        <w:rPr>
          <w:color w:val="auto"/>
          <w:sz w:val="24"/>
          <w:szCs w:val="24"/>
          <w:u w:val="single"/>
        </w:rPr>
        <w:t>)</w:t>
      </w:r>
      <w:bookmarkEnd w:id="57"/>
      <w:bookmarkEnd w:id="58"/>
      <w:bookmarkEnd w:id="59"/>
      <w:bookmarkEnd w:id="60"/>
      <w:bookmarkEnd w:id="61"/>
      <w:bookmarkEnd w:id="62"/>
      <w:bookmarkEnd w:id="63"/>
      <w:bookmarkEnd w:id="64"/>
      <w:bookmarkEnd w:id="65"/>
    </w:p>
    <w:p w14:paraId="60D49C24" w14:textId="4BFB496E" w:rsidR="003512DE" w:rsidRDefault="00A919D8" w:rsidP="0055621B">
      <w:pPr>
        <w:pStyle w:val="Prrafodelista"/>
        <w:numPr>
          <w:ilvl w:val="0"/>
          <w:numId w:val="22"/>
        </w:numPr>
        <w:spacing w:after="0" w:line="360" w:lineRule="auto"/>
        <w:ind w:left="142" w:hanging="426"/>
        <w:jc w:val="both"/>
        <w:rPr>
          <w:rFonts w:ascii="Times New Roman" w:eastAsia="Times New Roman" w:hAnsi="Times New Roman" w:cs="Times New Roman"/>
        </w:rPr>
      </w:pPr>
      <w:r w:rsidRPr="2099ECEC">
        <w:rPr>
          <w:rFonts w:ascii="Times New Roman" w:hAnsi="Times New Roman" w:cs="Times New Roman"/>
        </w:rPr>
        <w:t xml:space="preserve">En </w:t>
      </w:r>
      <w:r>
        <w:rPr>
          <w:rFonts w:ascii="Times New Roman" w:hAnsi="Times New Roman" w:cs="Times New Roman"/>
        </w:rPr>
        <w:t xml:space="preserve">relación </w:t>
      </w:r>
      <w:r w:rsidRPr="2099ECEC">
        <w:rPr>
          <w:rFonts w:ascii="Times New Roman" w:hAnsi="Times New Roman" w:cs="Times New Roman"/>
        </w:rPr>
        <w:t>con</w:t>
      </w:r>
      <w:r w:rsidR="7926A7AD" w:rsidRPr="2099ECEC">
        <w:rPr>
          <w:rFonts w:ascii="Times New Roman" w:hAnsi="Times New Roman" w:cs="Times New Roman"/>
        </w:rPr>
        <w:t xml:space="preserve"> </w:t>
      </w:r>
      <w:r w:rsidR="00FA2E15">
        <w:rPr>
          <w:rFonts w:ascii="Times New Roman" w:hAnsi="Times New Roman" w:cs="Times New Roman"/>
        </w:rPr>
        <w:t xml:space="preserve">la </w:t>
      </w:r>
      <w:r w:rsidR="005C6B41">
        <w:rPr>
          <w:rFonts w:ascii="Times New Roman" w:hAnsi="Times New Roman" w:cs="Times New Roman"/>
        </w:rPr>
        <w:t xml:space="preserve">investigación de </w:t>
      </w:r>
      <w:r w:rsidR="008A05B9">
        <w:rPr>
          <w:rFonts w:ascii="Times New Roman" w:hAnsi="Times New Roman" w:cs="Times New Roman"/>
        </w:rPr>
        <w:t>DF</w:t>
      </w:r>
      <w:r w:rsidR="00FA2E15">
        <w:rPr>
          <w:rFonts w:ascii="Times New Roman" w:hAnsi="Times New Roman" w:cs="Times New Roman"/>
        </w:rPr>
        <w:t xml:space="preserve"> en dictadura,</w:t>
      </w:r>
      <w:r>
        <w:rPr>
          <w:rFonts w:ascii="Times New Roman" w:hAnsi="Times New Roman" w:cs="Times New Roman"/>
        </w:rPr>
        <w:t xml:space="preserve"> </w:t>
      </w:r>
      <w:r w:rsidR="0749C430" w:rsidRPr="2099ECEC">
        <w:rPr>
          <w:rFonts w:ascii="Times New Roman" w:eastAsia="Times New Roman" w:hAnsi="Times New Roman" w:cs="Times New Roman"/>
        </w:rPr>
        <w:t>a</w:t>
      </w:r>
      <w:r w:rsidR="7926A7AD" w:rsidRPr="2099ECEC">
        <w:rPr>
          <w:rFonts w:ascii="Times New Roman" w:eastAsia="Times New Roman" w:hAnsi="Times New Roman" w:cs="Times New Roman"/>
        </w:rPr>
        <w:t>l 27</w:t>
      </w:r>
      <w:r w:rsidR="1CA965C7" w:rsidRPr="2099ECEC">
        <w:rPr>
          <w:rFonts w:ascii="Times New Roman" w:eastAsia="Times New Roman" w:hAnsi="Times New Roman" w:cs="Times New Roman"/>
        </w:rPr>
        <w:t>/11/24</w:t>
      </w:r>
      <w:r w:rsidR="00734430">
        <w:rPr>
          <w:rFonts w:ascii="Times New Roman" w:eastAsia="Times New Roman" w:hAnsi="Times New Roman" w:cs="Times New Roman"/>
        </w:rPr>
        <w:t>,</w:t>
      </w:r>
      <w:r w:rsidR="7926A7AD" w:rsidRPr="2099ECEC">
        <w:rPr>
          <w:rFonts w:ascii="Times New Roman" w:eastAsia="Times New Roman" w:hAnsi="Times New Roman" w:cs="Times New Roman"/>
        </w:rPr>
        <w:t xml:space="preserve"> se encontraban 758 causas vigentes en primera instancia relacionadas con delitos asociados a </w:t>
      </w:r>
      <w:r w:rsidR="00106C56">
        <w:rPr>
          <w:rFonts w:ascii="Times New Roman" w:eastAsia="Times New Roman" w:hAnsi="Times New Roman" w:cs="Times New Roman"/>
        </w:rPr>
        <w:t xml:space="preserve">casos de </w:t>
      </w:r>
      <w:r w:rsidR="33616CA1" w:rsidRPr="2099ECEC">
        <w:rPr>
          <w:rFonts w:ascii="Times New Roman" w:eastAsia="Times New Roman" w:hAnsi="Times New Roman" w:cs="Times New Roman"/>
        </w:rPr>
        <w:t>DF</w:t>
      </w:r>
      <w:r w:rsidR="7926A7AD" w:rsidRPr="2099ECEC">
        <w:rPr>
          <w:rFonts w:ascii="Times New Roman" w:eastAsia="Times New Roman" w:hAnsi="Times New Roman" w:cs="Times New Roman"/>
        </w:rPr>
        <w:t xml:space="preserve"> ocurridos </w:t>
      </w:r>
      <w:r w:rsidR="00D650BF">
        <w:rPr>
          <w:rFonts w:ascii="Times New Roman" w:eastAsia="Times New Roman" w:hAnsi="Times New Roman" w:cs="Times New Roman"/>
        </w:rPr>
        <w:t>en dicho periodo</w:t>
      </w:r>
      <w:r w:rsidR="7926A7AD" w:rsidRPr="2099ECEC">
        <w:rPr>
          <w:rFonts w:ascii="Times New Roman" w:eastAsia="Times New Roman" w:hAnsi="Times New Roman" w:cs="Times New Roman"/>
        </w:rPr>
        <w:t>. De estas, 202 corresponden a aplicación de tormentos, 69 a apremios ilegítimos, 121 a asociación ilícita, 172 a detención ilegal, 1 a exhumación, 28 a homicidio calificado, 30 a inhumación, 35 a presunta desgracia, 13 a secuestro agravado, 318 a secuestro calificado, 74 a secuestro con grave daño, 1 a secuestro reiterado, 34 a sustracción de menores, 176 a tortura y 10 a violación</w:t>
      </w:r>
      <w:r w:rsidR="00F70724">
        <w:rPr>
          <w:rFonts w:ascii="Times New Roman" w:eastAsia="Times New Roman" w:hAnsi="Times New Roman" w:cs="Times New Roman"/>
        </w:rPr>
        <w:t xml:space="preserve"> (s</w:t>
      </w:r>
      <w:r w:rsidR="7926A7AD" w:rsidRPr="2099ECEC">
        <w:rPr>
          <w:rFonts w:ascii="Times New Roman" w:eastAsia="Times New Roman" w:hAnsi="Times New Roman" w:cs="Times New Roman"/>
        </w:rPr>
        <w:t>e debe considerar que en una causa puede existir más de un delito</w:t>
      </w:r>
      <w:r w:rsidR="00F70724">
        <w:rPr>
          <w:rFonts w:ascii="Times New Roman" w:eastAsia="Times New Roman" w:hAnsi="Times New Roman" w:cs="Times New Roman"/>
        </w:rPr>
        <w:t>)</w:t>
      </w:r>
      <w:r w:rsidR="7926A7AD" w:rsidRPr="2099ECEC">
        <w:rPr>
          <w:rFonts w:ascii="Times New Roman" w:eastAsia="Times New Roman" w:hAnsi="Times New Roman" w:cs="Times New Roman"/>
        </w:rPr>
        <w:t>.</w:t>
      </w:r>
      <w:r w:rsidR="006772BA">
        <w:rPr>
          <w:rFonts w:ascii="Times New Roman" w:eastAsia="Times New Roman" w:hAnsi="Times New Roman" w:cs="Times New Roman"/>
        </w:rPr>
        <w:t xml:space="preserve"> </w:t>
      </w:r>
      <w:r w:rsidR="00720E84" w:rsidRPr="3CB4D34D">
        <w:rPr>
          <w:rFonts w:ascii="Times New Roman" w:eastAsia="Times New Roman" w:hAnsi="Times New Roman" w:cs="Times New Roman"/>
        </w:rPr>
        <w:t xml:space="preserve">El Anexo </w:t>
      </w:r>
      <w:r w:rsidR="00F61327">
        <w:rPr>
          <w:rFonts w:ascii="Times New Roman" w:eastAsia="Times New Roman" w:hAnsi="Times New Roman" w:cs="Times New Roman"/>
        </w:rPr>
        <w:t>III</w:t>
      </w:r>
      <w:r w:rsidR="00720E84" w:rsidRPr="3CB4D34D">
        <w:rPr>
          <w:rFonts w:ascii="Times New Roman" w:eastAsia="Times New Roman" w:hAnsi="Times New Roman" w:cs="Times New Roman"/>
        </w:rPr>
        <w:t xml:space="preserve"> incorpora información desagregada </w:t>
      </w:r>
      <w:r w:rsidR="00F70724">
        <w:rPr>
          <w:rFonts w:ascii="Times New Roman" w:eastAsia="Times New Roman" w:hAnsi="Times New Roman" w:cs="Times New Roman"/>
        </w:rPr>
        <w:t>por</w:t>
      </w:r>
      <w:r w:rsidR="00720E84" w:rsidRPr="3CB4D34D">
        <w:rPr>
          <w:rFonts w:ascii="Times New Roman" w:eastAsia="Times New Roman" w:hAnsi="Times New Roman" w:cs="Times New Roman"/>
        </w:rPr>
        <w:t xml:space="preserve"> cada M</w:t>
      </w:r>
      <w:r w:rsidR="00C72F31">
        <w:rPr>
          <w:rFonts w:ascii="Times New Roman" w:eastAsia="Times New Roman" w:hAnsi="Times New Roman" w:cs="Times New Roman"/>
        </w:rPr>
        <w:t>VE</w:t>
      </w:r>
      <w:r w:rsidR="00720E84" w:rsidRPr="3CB4D34D">
        <w:rPr>
          <w:rFonts w:ascii="Times New Roman" w:eastAsia="Times New Roman" w:hAnsi="Times New Roman" w:cs="Times New Roman"/>
        </w:rPr>
        <w:t>.</w:t>
      </w:r>
      <w:r w:rsidR="23570E9A" w:rsidRPr="3CB4D34D">
        <w:rPr>
          <w:rFonts w:ascii="Times New Roman" w:eastAsia="Times New Roman" w:hAnsi="Times New Roman" w:cs="Times New Roman"/>
        </w:rPr>
        <w:t xml:space="preserve"> </w:t>
      </w:r>
    </w:p>
    <w:p w14:paraId="2DF76B1D" w14:textId="0B16A5B1" w:rsidR="23570E9A" w:rsidRDefault="4588B08C" w:rsidP="0055621B">
      <w:pPr>
        <w:pStyle w:val="Prrafodelista"/>
        <w:numPr>
          <w:ilvl w:val="0"/>
          <w:numId w:val="22"/>
        </w:numPr>
        <w:spacing w:after="0" w:line="360" w:lineRule="auto"/>
        <w:ind w:left="142" w:hanging="426"/>
        <w:jc w:val="both"/>
        <w:rPr>
          <w:rFonts w:ascii="Times New Roman" w:eastAsia="Times New Roman" w:hAnsi="Times New Roman" w:cs="Times New Roman"/>
        </w:rPr>
      </w:pPr>
      <w:bookmarkStart w:id="66" w:name="_Ref218616115"/>
      <w:r w:rsidRPr="2099ECEC">
        <w:rPr>
          <w:rFonts w:ascii="Times New Roman" w:eastAsia="Times New Roman" w:hAnsi="Times New Roman" w:cs="Times New Roman"/>
        </w:rPr>
        <w:t>Respecto a</w:t>
      </w:r>
      <w:r w:rsidR="00E05183">
        <w:rPr>
          <w:rFonts w:ascii="Times New Roman" w:eastAsia="Times New Roman" w:hAnsi="Times New Roman" w:cs="Times New Roman"/>
        </w:rPr>
        <w:t xml:space="preserve">l </w:t>
      </w:r>
      <w:r w:rsidRPr="2099ECEC">
        <w:rPr>
          <w:rFonts w:ascii="Times New Roman" w:eastAsia="Times New Roman" w:hAnsi="Times New Roman" w:cs="Times New Roman"/>
        </w:rPr>
        <w:t xml:space="preserve">avance de </w:t>
      </w:r>
      <w:r w:rsidR="00C2366E">
        <w:rPr>
          <w:rFonts w:ascii="Times New Roman" w:eastAsia="Times New Roman" w:hAnsi="Times New Roman" w:cs="Times New Roman"/>
        </w:rPr>
        <w:t xml:space="preserve">las </w:t>
      </w:r>
      <w:r w:rsidRPr="2099ECEC">
        <w:rPr>
          <w:rFonts w:ascii="Times New Roman" w:eastAsia="Times New Roman" w:hAnsi="Times New Roman" w:cs="Times New Roman"/>
        </w:rPr>
        <w:t>causas atrasadas, la C</w:t>
      </w:r>
      <w:r w:rsidR="67F57376" w:rsidRPr="2099ECEC">
        <w:rPr>
          <w:rFonts w:ascii="Times New Roman" w:eastAsia="Times New Roman" w:hAnsi="Times New Roman" w:cs="Times New Roman"/>
        </w:rPr>
        <w:t>S</w:t>
      </w:r>
      <w:r w:rsidR="00F70724">
        <w:rPr>
          <w:rFonts w:ascii="Times New Roman" w:eastAsia="Times New Roman" w:hAnsi="Times New Roman" w:cs="Times New Roman"/>
        </w:rPr>
        <w:t xml:space="preserve"> ha dispuesto medidas</w:t>
      </w:r>
      <w:r w:rsidRPr="2099ECEC">
        <w:rPr>
          <w:rFonts w:ascii="Times New Roman" w:eastAsia="Times New Roman" w:hAnsi="Times New Roman" w:cs="Times New Roman"/>
        </w:rPr>
        <w:t xml:space="preserve"> para </w:t>
      </w:r>
      <w:r w:rsidR="00356AC6">
        <w:rPr>
          <w:rFonts w:ascii="Times New Roman" w:eastAsia="Times New Roman" w:hAnsi="Times New Roman" w:cs="Times New Roman"/>
        </w:rPr>
        <w:t>agilizar su tramitación y resolución, destacando el conocimiento prioritario de las</w:t>
      </w:r>
      <w:r w:rsidR="1DE0515B" w:rsidRPr="2099ECEC">
        <w:rPr>
          <w:rFonts w:ascii="Times New Roman" w:eastAsia="Times New Roman" w:hAnsi="Times New Roman" w:cs="Times New Roman"/>
        </w:rPr>
        <w:t xml:space="preserve"> causas de DD</w:t>
      </w:r>
      <w:r w:rsidR="00F70724">
        <w:rPr>
          <w:rFonts w:ascii="Times New Roman" w:eastAsia="Times New Roman" w:hAnsi="Times New Roman" w:cs="Times New Roman"/>
        </w:rPr>
        <w:t>.</w:t>
      </w:r>
      <w:r w:rsidR="1DE0515B" w:rsidRPr="2099ECEC">
        <w:rPr>
          <w:rFonts w:ascii="Times New Roman" w:eastAsia="Times New Roman" w:hAnsi="Times New Roman" w:cs="Times New Roman"/>
        </w:rPr>
        <w:t xml:space="preserve">HH dentro del orden de las causas penales, y </w:t>
      </w:r>
      <w:r w:rsidR="00F70724">
        <w:rPr>
          <w:rFonts w:ascii="Times New Roman" w:eastAsia="Times New Roman" w:hAnsi="Times New Roman" w:cs="Times New Roman"/>
        </w:rPr>
        <w:t xml:space="preserve">el </w:t>
      </w:r>
      <w:r w:rsidR="1DE0515B" w:rsidRPr="2099ECEC">
        <w:rPr>
          <w:rFonts w:ascii="Times New Roman" w:eastAsia="Times New Roman" w:hAnsi="Times New Roman" w:cs="Times New Roman"/>
        </w:rPr>
        <w:t xml:space="preserve">establecimiento de contenidos estandarizados en las exposiciones de estas causas por parte de </w:t>
      </w:r>
      <w:r w:rsidR="1DE0515B" w:rsidRPr="0055621B">
        <w:rPr>
          <w:rFonts w:ascii="Times New Roman" w:hAnsi="Times New Roman" w:cs="Times New Roman"/>
        </w:rPr>
        <w:t>los</w:t>
      </w:r>
      <w:r w:rsidR="1DE0515B" w:rsidRPr="2099ECEC">
        <w:rPr>
          <w:rFonts w:ascii="Times New Roman" w:eastAsia="Times New Roman" w:hAnsi="Times New Roman" w:cs="Times New Roman"/>
        </w:rPr>
        <w:t xml:space="preserve"> Relatores, para hacer un uso eficiente del tiempo de las audiencias. </w:t>
      </w:r>
      <w:r w:rsidR="00F70724">
        <w:rPr>
          <w:rFonts w:ascii="Times New Roman" w:eastAsia="Times New Roman" w:hAnsi="Times New Roman" w:cs="Times New Roman"/>
        </w:rPr>
        <w:t>Asimismo, c</w:t>
      </w:r>
      <w:r w:rsidR="74A0589C" w:rsidRPr="2099ECEC">
        <w:rPr>
          <w:rFonts w:ascii="Times New Roman" w:eastAsia="Times New Roman" w:hAnsi="Times New Roman" w:cs="Times New Roman"/>
        </w:rPr>
        <w:t xml:space="preserve">on fecha 29/11/2021, </w:t>
      </w:r>
      <w:r w:rsidR="1DE0515B" w:rsidRPr="2099ECEC">
        <w:rPr>
          <w:rFonts w:ascii="Times New Roman" w:eastAsia="Times New Roman" w:hAnsi="Times New Roman" w:cs="Times New Roman"/>
        </w:rPr>
        <w:t>la C</w:t>
      </w:r>
      <w:r w:rsidR="3682E315" w:rsidRPr="2099ECEC">
        <w:rPr>
          <w:rFonts w:ascii="Times New Roman" w:eastAsia="Times New Roman" w:hAnsi="Times New Roman" w:cs="Times New Roman"/>
        </w:rPr>
        <w:t xml:space="preserve">S </w:t>
      </w:r>
      <w:r w:rsidR="770321C2" w:rsidRPr="2099ECEC">
        <w:rPr>
          <w:rFonts w:ascii="Times New Roman" w:eastAsia="Times New Roman" w:hAnsi="Times New Roman" w:cs="Times New Roman"/>
        </w:rPr>
        <w:t xml:space="preserve">dispuso la modificación del Auto Acordado sobre la </w:t>
      </w:r>
      <w:r w:rsidR="119D472A" w:rsidRPr="2099ECEC">
        <w:rPr>
          <w:rFonts w:ascii="Times New Roman" w:eastAsia="Times New Roman" w:hAnsi="Times New Roman" w:cs="Times New Roman"/>
        </w:rPr>
        <w:t>f</w:t>
      </w:r>
      <w:r w:rsidR="770321C2" w:rsidRPr="2099ECEC">
        <w:rPr>
          <w:rFonts w:ascii="Times New Roman" w:eastAsia="Times New Roman" w:hAnsi="Times New Roman" w:cs="Times New Roman"/>
        </w:rPr>
        <w:t xml:space="preserve">orma de </w:t>
      </w:r>
      <w:r w:rsidR="119D472A" w:rsidRPr="2099ECEC">
        <w:rPr>
          <w:rFonts w:ascii="Times New Roman" w:eastAsia="Times New Roman" w:hAnsi="Times New Roman" w:cs="Times New Roman"/>
        </w:rPr>
        <w:t>c</w:t>
      </w:r>
      <w:r w:rsidR="770321C2" w:rsidRPr="2099ECEC">
        <w:rPr>
          <w:rFonts w:ascii="Times New Roman" w:eastAsia="Times New Roman" w:hAnsi="Times New Roman" w:cs="Times New Roman"/>
        </w:rPr>
        <w:t xml:space="preserve">onocimiento del </w:t>
      </w:r>
      <w:r w:rsidR="23A2BE9E" w:rsidRPr="2099ECEC">
        <w:rPr>
          <w:rFonts w:ascii="Times New Roman" w:eastAsia="Times New Roman" w:hAnsi="Times New Roman" w:cs="Times New Roman"/>
        </w:rPr>
        <w:t>r</w:t>
      </w:r>
      <w:r w:rsidR="770321C2" w:rsidRPr="2099ECEC">
        <w:rPr>
          <w:rFonts w:ascii="Times New Roman" w:eastAsia="Times New Roman" w:hAnsi="Times New Roman" w:cs="Times New Roman"/>
        </w:rPr>
        <w:t xml:space="preserve">ecurso de </w:t>
      </w:r>
      <w:r w:rsidR="23A2BE9E" w:rsidRPr="2099ECEC">
        <w:rPr>
          <w:rFonts w:ascii="Times New Roman" w:eastAsia="Times New Roman" w:hAnsi="Times New Roman" w:cs="Times New Roman"/>
        </w:rPr>
        <w:t>a</w:t>
      </w:r>
      <w:r w:rsidR="770321C2" w:rsidRPr="2099ECEC">
        <w:rPr>
          <w:rFonts w:ascii="Times New Roman" w:eastAsia="Times New Roman" w:hAnsi="Times New Roman" w:cs="Times New Roman"/>
        </w:rPr>
        <w:t xml:space="preserve">pelación </w:t>
      </w:r>
      <w:r w:rsidR="23A2BE9E" w:rsidRPr="2099ECEC">
        <w:rPr>
          <w:rFonts w:ascii="Times New Roman" w:eastAsia="Times New Roman" w:hAnsi="Times New Roman" w:cs="Times New Roman"/>
        </w:rPr>
        <w:t>en los procedimientos de amparo</w:t>
      </w:r>
      <w:r w:rsidR="770321C2" w:rsidRPr="2099ECEC">
        <w:rPr>
          <w:rFonts w:ascii="Times New Roman" w:eastAsia="Times New Roman" w:hAnsi="Times New Roman" w:cs="Times New Roman"/>
        </w:rPr>
        <w:t xml:space="preserve">, </w:t>
      </w:r>
      <w:r w:rsidR="00356AC6">
        <w:rPr>
          <w:rFonts w:ascii="Times New Roman" w:eastAsia="Times New Roman" w:hAnsi="Times New Roman" w:cs="Times New Roman"/>
        </w:rPr>
        <w:t>a fin de</w:t>
      </w:r>
      <w:r w:rsidR="770321C2" w:rsidRPr="2099ECEC">
        <w:rPr>
          <w:rFonts w:ascii="Times New Roman" w:eastAsia="Times New Roman" w:hAnsi="Times New Roman" w:cs="Times New Roman"/>
        </w:rPr>
        <w:t xml:space="preserve"> liberar espacio de la Sala Penal. Como consecuencia de ello, y en relación con causas de </w:t>
      </w:r>
      <w:r w:rsidR="16959801" w:rsidRPr="2099ECEC">
        <w:rPr>
          <w:rFonts w:ascii="Times New Roman" w:eastAsia="Times New Roman" w:hAnsi="Times New Roman" w:cs="Times New Roman"/>
        </w:rPr>
        <w:t>DD</w:t>
      </w:r>
      <w:r w:rsidR="00F70724">
        <w:rPr>
          <w:rFonts w:ascii="Times New Roman" w:eastAsia="Times New Roman" w:hAnsi="Times New Roman" w:cs="Times New Roman"/>
        </w:rPr>
        <w:t>.</w:t>
      </w:r>
      <w:r w:rsidR="16959801" w:rsidRPr="2099ECEC">
        <w:rPr>
          <w:rFonts w:ascii="Times New Roman" w:eastAsia="Times New Roman" w:hAnsi="Times New Roman" w:cs="Times New Roman"/>
        </w:rPr>
        <w:t>HH</w:t>
      </w:r>
      <w:r w:rsidR="770321C2" w:rsidRPr="2099ECEC">
        <w:rPr>
          <w:rFonts w:ascii="Times New Roman" w:eastAsia="Times New Roman" w:hAnsi="Times New Roman" w:cs="Times New Roman"/>
        </w:rPr>
        <w:t xml:space="preserve"> relacionadas con </w:t>
      </w:r>
      <w:r w:rsidR="226C7B02" w:rsidRPr="2099ECEC">
        <w:rPr>
          <w:rFonts w:ascii="Times New Roman" w:eastAsia="Times New Roman" w:hAnsi="Times New Roman" w:cs="Times New Roman"/>
        </w:rPr>
        <w:t>DF</w:t>
      </w:r>
      <w:r w:rsidR="770321C2" w:rsidRPr="2099ECEC">
        <w:rPr>
          <w:rFonts w:ascii="Times New Roman" w:eastAsia="Times New Roman" w:hAnsi="Times New Roman" w:cs="Times New Roman"/>
        </w:rPr>
        <w:t>, la C</w:t>
      </w:r>
      <w:r w:rsidR="6C5B6497" w:rsidRPr="2099ECEC">
        <w:rPr>
          <w:rFonts w:ascii="Times New Roman" w:eastAsia="Times New Roman" w:hAnsi="Times New Roman" w:cs="Times New Roman"/>
        </w:rPr>
        <w:t xml:space="preserve">S </w:t>
      </w:r>
      <w:r w:rsidR="770321C2" w:rsidRPr="2099ECEC">
        <w:rPr>
          <w:rFonts w:ascii="Times New Roman" w:eastAsia="Times New Roman" w:hAnsi="Times New Roman" w:cs="Times New Roman"/>
        </w:rPr>
        <w:t>conoció y falló en el año 2022</w:t>
      </w:r>
      <w:r w:rsidR="00D97D47">
        <w:rPr>
          <w:rFonts w:ascii="Times New Roman" w:eastAsia="Times New Roman" w:hAnsi="Times New Roman" w:cs="Times New Roman"/>
        </w:rPr>
        <w:t>,</w:t>
      </w:r>
      <w:r w:rsidR="770321C2" w:rsidRPr="2099ECEC">
        <w:rPr>
          <w:rFonts w:ascii="Times New Roman" w:eastAsia="Times New Roman" w:hAnsi="Times New Roman" w:cs="Times New Roman"/>
        </w:rPr>
        <w:t xml:space="preserve"> 32 recursos</w:t>
      </w:r>
      <w:r w:rsidR="00544E97">
        <w:rPr>
          <w:rFonts w:ascii="Times New Roman" w:eastAsia="Times New Roman" w:hAnsi="Times New Roman" w:cs="Times New Roman"/>
        </w:rPr>
        <w:t>;</w:t>
      </w:r>
      <w:r w:rsidR="770321C2" w:rsidRPr="2099ECEC">
        <w:rPr>
          <w:rFonts w:ascii="Times New Roman" w:eastAsia="Times New Roman" w:hAnsi="Times New Roman" w:cs="Times New Roman"/>
        </w:rPr>
        <w:t xml:space="preserve"> en el año 2023</w:t>
      </w:r>
      <w:r w:rsidR="00544E97">
        <w:rPr>
          <w:rFonts w:ascii="Times New Roman" w:eastAsia="Times New Roman" w:hAnsi="Times New Roman" w:cs="Times New Roman"/>
        </w:rPr>
        <w:t>,</w:t>
      </w:r>
      <w:r w:rsidR="770321C2" w:rsidRPr="2099ECEC">
        <w:rPr>
          <w:rFonts w:ascii="Times New Roman" w:eastAsia="Times New Roman" w:hAnsi="Times New Roman" w:cs="Times New Roman"/>
        </w:rPr>
        <w:t xml:space="preserve"> 125 recursos</w:t>
      </w:r>
      <w:r w:rsidR="00544E97">
        <w:rPr>
          <w:rFonts w:ascii="Times New Roman" w:eastAsia="Times New Roman" w:hAnsi="Times New Roman" w:cs="Times New Roman"/>
        </w:rPr>
        <w:t>;</w:t>
      </w:r>
      <w:r w:rsidR="770321C2" w:rsidRPr="2099ECEC">
        <w:rPr>
          <w:rFonts w:ascii="Times New Roman" w:eastAsia="Times New Roman" w:hAnsi="Times New Roman" w:cs="Times New Roman"/>
        </w:rPr>
        <w:t xml:space="preserve"> </w:t>
      </w:r>
      <w:r w:rsidR="000F7CDE">
        <w:rPr>
          <w:rFonts w:ascii="Times New Roman" w:eastAsia="Times New Roman" w:hAnsi="Times New Roman" w:cs="Times New Roman"/>
        </w:rPr>
        <w:t xml:space="preserve">y en </w:t>
      </w:r>
      <w:r w:rsidR="770321C2" w:rsidRPr="2099ECEC">
        <w:rPr>
          <w:rFonts w:ascii="Times New Roman" w:eastAsia="Times New Roman" w:hAnsi="Times New Roman" w:cs="Times New Roman"/>
        </w:rPr>
        <w:t xml:space="preserve">el </w:t>
      </w:r>
      <w:r w:rsidR="770321C2" w:rsidRPr="2099ECEC">
        <w:rPr>
          <w:rFonts w:ascii="Times New Roman" w:eastAsia="Times New Roman" w:hAnsi="Times New Roman" w:cs="Times New Roman"/>
        </w:rPr>
        <w:lastRenderedPageBreak/>
        <w:t>año 2024</w:t>
      </w:r>
      <w:r w:rsidR="00544E97">
        <w:rPr>
          <w:rFonts w:ascii="Times New Roman" w:eastAsia="Times New Roman" w:hAnsi="Times New Roman" w:cs="Times New Roman"/>
        </w:rPr>
        <w:t>,</w:t>
      </w:r>
      <w:r w:rsidR="002E6384">
        <w:rPr>
          <w:rFonts w:ascii="Times New Roman" w:eastAsia="Times New Roman" w:hAnsi="Times New Roman" w:cs="Times New Roman"/>
        </w:rPr>
        <w:t xml:space="preserve"> </w:t>
      </w:r>
      <w:r w:rsidR="770321C2" w:rsidRPr="2099ECEC">
        <w:rPr>
          <w:rFonts w:ascii="Times New Roman" w:eastAsia="Times New Roman" w:hAnsi="Times New Roman" w:cs="Times New Roman"/>
        </w:rPr>
        <w:t>57 recursos.</w:t>
      </w:r>
      <w:r w:rsidR="001F0BC8">
        <w:rPr>
          <w:rFonts w:ascii="Times New Roman" w:eastAsia="Times New Roman" w:hAnsi="Times New Roman" w:cs="Times New Roman"/>
        </w:rPr>
        <w:t xml:space="preserve"> El alto número de sentencias de la CS fue </w:t>
      </w:r>
      <w:r w:rsidR="00453594">
        <w:rPr>
          <w:rFonts w:ascii="Times New Roman" w:eastAsia="Times New Roman" w:hAnsi="Times New Roman" w:cs="Times New Roman"/>
        </w:rPr>
        <w:t>valorado</w:t>
      </w:r>
      <w:r w:rsidR="001F0BC8">
        <w:rPr>
          <w:rFonts w:ascii="Times New Roman" w:eastAsia="Times New Roman" w:hAnsi="Times New Roman" w:cs="Times New Roman"/>
        </w:rPr>
        <w:t xml:space="preserve"> por la SC.</w:t>
      </w:r>
      <w:r w:rsidR="7FD41E0C" w:rsidRPr="2099ECEC">
        <w:rPr>
          <w:rFonts w:ascii="Times New Roman" w:eastAsia="Times New Roman" w:hAnsi="Times New Roman" w:cs="Times New Roman"/>
        </w:rPr>
        <w:t xml:space="preserve"> </w:t>
      </w:r>
      <w:r w:rsidR="00356AC6">
        <w:rPr>
          <w:rFonts w:ascii="Times New Roman" w:eastAsia="Times New Roman" w:hAnsi="Times New Roman" w:cs="Times New Roman"/>
        </w:rPr>
        <w:t>H</w:t>
      </w:r>
      <w:r w:rsidR="7FD41E0C" w:rsidRPr="2099ECEC">
        <w:rPr>
          <w:rFonts w:ascii="Times New Roman" w:eastAsia="Times New Roman" w:hAnsi="Times New Roman" w:cs="Times New Roman"/>
        </w:rPr>
        <w:t>ay 189</w:t>
      </w:r>
      <w:r w:rsidR="30C692EF" w:rsidRPr="2099ECEC">
        <w:rPr>
          <w:rFonts w:ascii="Times New Roman" w:eastAsia="Times New Roman" w:hAnsi="Times New Roman" w:cs="Times New Roman"/>
        </w:rPr>
        <w:t xml:space="preserve"> </w:t>
      </w:r>
      <w:r w:rsidR="7FD41E0C" w:rsidRPr="2099ECEC">
        <w:rPr>
          <w:rFonts w:ascii="Times New Roman" w:eastAsia="Times New Roman" w:hAnsi="Times New Roman" w:cs="Times New Roman"/>
        </w:rPr>
        <w:t>personas condenadas cumpliendo penas de privación efectiva de libertad</w:t>
      </w:r>
      <w:r w:rsidR="00356AC6">
        <w:rPr>
          <w:rFonts w:ascii="Times New Roman" w:eastAsia="Times New Roman" w:hAnsi="Times New Roman" w:cs="Times New Roman"/>
        </w:rPr>
        <w:t xml:space="preserve"> en relación con delitos asociados a DF</w:t>
      </w:r>
      <w:r w:rsidR="7FD41E0C" w:rsidRPr="2099ECEC">
        <w:rPr>
          <w:rFonts w:ascii="Times New Roman" w:eastAsia="Times New Roman" w:hAnsi="Times New Roman" w:cs="Times New Roman"/>
        </w:rPr>
        <w:t>, en 14 unidades penales</w:t>
      </w:r>
      <w:r w:rsidR="002E6384">
        <w:rPr>
          <w:rFonts w:ascii="Times New Roman" w:eastAsia="Times New Roman" w:hAnsi="Times New Roman" w:cs="Times New Roman"/>
        </w:rPr>
        <w:t xml:space="preserve"> (</w:t>
      </w:r>
      <w:r w:rsidR="3D57887B" w:rsidRPr="2099ECEC">
        <w:rPr>
          <w:rFonts w:ascii="Times New Roman" w:eastAsia="Times New Roman" w:hAnsi="Times New Roman" w:cs="Times New Roman"/>
        </w:rPr>
        <w:t xml:space="preserve">detalle estadístico en Anexo </w:t>
      </w:r>
      <w:r w:rsidR="00F61327">
        <w:rPr>
          <w:rFonts w:ascii="Times New Roman" w:eastAsia="Times New Roman" w:hAnsi="Times New Roman" w:cs="Times New Roman"/>
        </w:rPr>
        <w:t>IV</w:t>
      </w:r>
      <w:r w:rsidR="002E6384">
        <w:rPr>
          <w:rFonts w:ascii="Times New Roman" w:eastAsia="Times New Roman" w:hAnsi="Times New Roman" w:cs="Times New Roman"/>
        </w:rPr>
        <w:t>)</w:t>
      </w:r>
      <w:r w:rsidR="3D57887B" w:rsidRPr="2099ECEC">
        <w:rPr>
          <w:rFonts w:ascii="Times New Roman" w:eastAsia="Times New Roman" w:hAnsi="Times New Roman" w:cs="Times New Roman"/>
        </w:rPr>
        <w:t>.</w:t>
      </w:r>
      <w:r w:rsidR="00A67A5F">
        <w:rPr>
          <w:rFonts w:ascii="Times New Roman" w:eastAsia="Times New Roman" w:hAnsi="Times New Roman" w:cs="Times New Roman"/>
        </w:rPr>
        <w:t xml:space="preserve"> El párrafo </w:t>
      </w:r>
      <w:r w:rsidR="00356AC6">
        <w:rPr>
          <w:rFonts w:ascii="Times New Roman" w:eastAsia="Times New Roman" w:hAnsi="Times New Roman" w:cs="Times New Roman"/>
        </w:rPr>
        <w:fldChar w:fldCharType="begin"/>
      </w:r>
      <w:r w:rsidR="00356AC6">
        <w:rPr>
          <w:rFonts w:ascii="Times New Roman" w:eastAsia="Times New Roman" w:hAnsi="Times New Roman" w:cs="Times New Roman"/>
        </w:rPr>
        <w:instrText xml:space="preserve"> REF _Ref218614103 \r \h </w:instrText>
      </w:r>
      <w:r w:rsidR="00356AC6">
        <w:rPr>
          <w:rFonts w:ascii="Times New Roman" w:eastAsia="Times New Roman" w:hAnsi="Times New Roman" w:cs="Times New Roman"/>
        </w:rPr>
      </w:r>
      <w:r w:rsidR="00356AC6">
        <w:rPr>
          <w:rFonts w:ascii="Times New Roman" w:eastAsia="Times New Roman" w:hAnsi="Times New Roman" w:cs="Times New Roman"/>
        </w:rPr>
        <w:fldChar w:fldCharType="separate"/>
      </w:r>
      <w:r w:rsidR="00356AC6">
        <w:rPr>
          <w:rFonts w:ascii="Times New Roman" w:eastAsia="Times New Roman" w:hAnsi="Times New Roman" w:cs="Times New Roman"/>
        </w:rPr>
        <w:t>29</w:t>
      </w:r>
      <w:r w:rsidR="00356AC6">
        <w:rPr>
          <w:rFonts w:ascii="Times New Roman" w:eastAsia="Times New Roman" w:hAnsi="Times New Roman" w:cs="Times New Roman"/>
        </w:rPr>
        <w:fldChar w:fldCharType="end"/>
      </w:r>
      <w:r w:rsidR="00356AC6">
        <w:rPr>
          <w:rFonts w:ascii="Times New Roman" w:eastAsia="Times New Roman" w:hAnsi="Times New Roman" w:cs="Times New Roman"/>
        </w:rPr>
        <w:t xml:space="preserve"> </w:t>
      </w:r>
      <w:r w:rsidR="00A67A5F">
        <w:rPr>
          <w:rFonts w:ascii="Times New Roman" w:eastAsia="Times New Roman" w:hAnsi="Times New Roman" w:cs="Times New Roman"/>
        </w:rPr>
        <w:t xml:space="preserve">contiene el dato </w:t>
      </w:r>
      <w:r w:rsidR="00B86B28">
        <w:rPr>
          <w:rFonts w:ascii="Times New Roman" w:eastAsia="Times New Roman" w:hAnsi="Times New Roman" w:cs="Times New Roman"/>
        </w:rPr>
        <w:t>relativo a</w:t>
      </w:r>
      <w:r w:rsidR="00F70724">
        <w:rPr>
          <w:rFonts w:ascii="Times New Roman" w:eastAsia="Times New Roman" w:hAnsi="Times New Roman" w:cs="Times New Roman"/>
        </w:rPr>
        <w:t xml:space="preserve"> los</w:t>
      </w:r>
      <w:r w:rsidR="00B86B28">
        <w:rPr>
          <w:rFonts w:ascii="Times New Roman" w:eastAsia="Times New Roman" w:hAnsi="Times New Roman" w:cs="Times New Roman"/>
        </w:rPr>
        <w:t xml:space="preserve"> condenados por </w:t>
      </w:r>
      <w:r w:rsidR="00A67A5F" w:rsidRPr="00A67A5F">
        <w:rPr>
          <w:rFonts w:ascii="Times New Roman" w:eastAsia="Times New Roman" w:hAnsi="Times New Roman" w:cs="Times New Roman"/>
        </w:rPr>
        <w:t>crímenes de lesa humanidad</w:t>
      </w:r>
      <w:r w:rsidR="001F5F89" w:rsidRPr="001F5F89">
        <w:rPr>
          <w:rFonts w:ascii="Times New Roman" w:eastAsia="Times New Roman" w:hAnsi="Times New Roman" w:cs="Times New Roman"/>
        </w:rPr>
        <w:t xml:space="preserve"> </w:t>
      </w:r>
      <w:r w:rsidR="001F5F89">
        <w:rPr>
          <w:rFonts w:ascii="Times New Roman" w:eastAsia="Times New Roman" w:hAnsi="Times New Roman" w:cs="Times New Roman"/>
        </w:rPr>
        <w:t>en general</w:t>
      </w:r>
      <w:r w:rsidR="00B86B28">
        <w:rPr>
          <w:rFonts w:ascii="Times New Roman" w:eastAsia="Times New Roman" w:hAnsi="Times New Roman" w:cs="Times New Roman"/>
        </w:rPr>
        <w:t>.</w:t>
      </w:r>
      <w:bookmarkEnd w:id="66"/>
    </w:p>
    <w:p w14:paraId="001FB5CE" w14:textId="64D47F30" w:rsidR="001A19F3" w:rsidRDefault="00F70724" w:rsidP="0055621B">
      <w:pPr>
        <w:pStyle w:val="Prrafodelista"/>
        <w:numPr>
          <w:ilvl w:val="0"/>
          <w:numId w:val="22"/>
        </w:numPr>
        <w:spacing w:after="0" w:line="360" w:lineRule="auto"/>
        <w:ind w:left="142" w:hanging="426"/>
        <w:jc w:val="both"/>
      </w:pPr>
      <w:bookmarkStart w:id="67" w:name="_Ref218617048"/>
      <w:r>
        <w:rPr>
          <w:rFonts w:ascii="Times New Roman" w:eastAsia="Times New Roman" w:hAnsi="Times New Roman" w:cs="Times New Roman"/>
        </w:rPr>
        <w:t>Asimismo,</w:t>
      </w:r>
      <w:r w:rsidR="6F14BB9A" w:rsidRPr="7F8B90EB">
        <w:rPr>
          <w:rFonts w:ascii="Times New Roman" w:eastAsia="Times New Roman" w:hAnsi="Times New Roman" w:cs="Times New Roman"/>
        </w:rPr>
        <w:t xml:space="preserve"> </w:t>
      </w:r>
      <w:r w:rsidR="647BF679" w:rsidRPr="7F8B90EB">
        <w:rPr>
          <w:rFonts w:ascii="Times New Roman" w:eastAsia="Times New Roman" w:hAnsi="Times New Roman" w:cs="Times New Roman"/>
        </w:rPr>
        <w:t xml:space="preserve">la </w:t>
      </w:r>
      <w:r w:rsidR="005946A9">
        <w:rPr>
          <w:rFonts w:ascii="Times New Roman" w:eastAsia="Times New Roman" w:hAnsi="Times New Roman" w:cs="Times New Roman"/>
        </w:rPr>
        <w:t>OCNDH</w:t>
      </w:r>
      <w:r w:rsidR="7761BCEF" w:rsidRPr="7F8B90EB">
        <w:rPr>
          <w:rFonts w:ascii="Times New Roman" w:eastAsia="Times New Roman" w:hAnsi="Times New Roman" w:cs="Times New Roman"/>
        </w:rPr>
        <w:t>, a cargo de un Ministro Coordinador,</w:t>
      </w:r>
      <w:r w:rsidR="7FE5A639" w:rsidRPr="7F8B90EB">
        <w:rPr>
          <w:rFonts w:ascii="Times New Roman" w:eastAsia="Times New Roman" w:hAnsi="Times New Roman" w:cs="Times New Roman"/>
        </w:rPr>
        <w:t xml:space="preserve"> </w:t>
      </w:r>
      <w:r w:rsidR="647BF679" w:rsidRPr="7F8B90EB">
        <w:rPr>
          <w:rFonts w:ascii="Times New Roman" w:eastAsia="Times New Roman" w:hAnsi="Times New Roman" w:cs="Times New Roman"/>
        </w:rPr>
        <w:t xml:space="preserve">ha participado y realizado una serie de acciones durante el periodo 2021-2024, </w:t>
      </w:r>
      <w:r w:rsidR="00C20DC9">
        <w:rPr>
          <w:rFonts w:ascii="Times New Roman" w:eastAsia="Times New Roman" w:hAnsi="Times New Roman" w:cs="Times New Roman"/>
        </w:rPr>
        <w:t>destac</w:t>
      </w:r>
      <w:r w:rsidR="001C589E">
        <w:rPr>
          <w:rFonts w:ascii="Times New Roman" w:eastAsia="Times New Roman" w:hAnsi="Times New Roman" w:cs="Times New Roman"/>
        </w:rPr>
        <w:t>ándose su</w:t>
      </w:r>
      <w:r w:rsidR="647BF679" w:rsidRPr="7F8B90EB">
        <w:rPr>
          <w:rFonts w:ascii="Times New Roman" w:eastAsia="Times New Roman" w:hAnsi="Times New Roman" w:cs="Times New Roman"/>
        </w:rPr>
        <w:t xml:space="preserve"> participación en el P</w:t>
      </w:r>
      <w:r w:rsidR="569B0F53" w:rsidRPr="7F8B90EB">
        <w:rPr>
          <w:rFonts w:ascii="Times New Roman" w:eastAsia="Times New Roman" w:hAnsi="Times New Roman" w:cs="Times New Roman"/>
        </w:rPr>
        <w:t>NB</w:t>
      </w:r>
      <w:r w:rsidR="00CB43F8">
        <w:rPr>
          <w:rFonts w:ascii="Times New Roman" w:eastAsia="Times New Roman" w:hAnsi="Times New Roman" w:cs="Times New Roman"/>
        </w:rPr>
        <w:t xml:space="preserve">. Igualmente, </w:t>
      </w:r>
      <w:r w:rsidR="00356AC6">
        <w:rPr>
          <w:rFonts w:ascii="Times New Roman" w:eastAsia="Times New Roman" w:hAnsi="Times New Roman" w:cs="Times New Roman"/>
        </w:rPr>
        <w:t>en</w:t>
      </w:r>
      <w:r w:rsidR="00CB43F8">
        <w:rPr>
          <w:rFonts w:ascii="Times New Roman" w:eastAsia="Times New Roman" w:hAnsi="Times New Roman" w:cs="Times New Roman"/>
        </w:rPr>
        <w:t xml:space="preserve"> 202</w:t>
      </w:r>
      <w:r w:rsidR="00C85408">
        <w:rPr>
          <w:rFonts w:ascii="Times New Roman" w:eastAsia="Times New Roman" w:hAnsi="Times New Roman" w:cs="Times New Roman"/>
        </w:rPr>
        <w:t>1</w:t>
      </w:r>
      <w:r w:rsidR="00CB43F8">
        <w:rPr>
          <w:rFonts w:ascii="Times New Roman" w:eastAsia="Times New Roman" w:hAnsi="Times New Roman" w:cs="Times New Roman"/>
        </w:rPr>
        <w:t>, asum</w:t>
      </w:r>
      <w:r w:rsidR="00356AC6">
        <w:rPr>
          <w:rFonts w:ascii="Times New Roman" w:eastAsia="Times New Roman" w:hAnsi="Times New Roman" w:cs="Times New Roman"/>
        </w:rPr>
        <w:t>ió</w:t>
      </w:r>
      <w:r w:rsidR="00CB43F8">
        <w:rPr>
          <w:rFonts w:ascii="Times New Roman" w:eastAsia="Times New Roman" w:hAnsi="Times New Roman" w:cs="Times New Roman"/>
        </w:rPr>
        <w:t xml:space="preserve"> el rol de </w:t>
      </w:r>
      <w:r w:rsidR="647BF679" w:rsidRPr="7F8B90EB">
        <w:rPr>
          <w:rFonts w:ascii="Times New Roman" w:eastAsia="Times New Roman" w:hAnsi="Times New Roman" w:cs="Times New Roman"/>
        </w:rPr>
        <w:t xml:space="preserve">Secretaría </w:t>
      </w:r>
      <w:r w:rsidR="617A31A2" w:rsidRPr="7F8B90EB">
        <w:rPr>
          <w:rFonts w:ascii="Times New Roman" w:eastAsia="Times New Roman" w:hAnsi="Times New Roman" w:cs="Times New Roman"/>
        </w:rPr>
        <w:t>T</w:t>
      </w:r>
      <w:r w:rsidR="647BF679" w:rsidRPr="7F8B90EB">
        <w:rPr>
          <w:rFonts w:ascii="Times New Roman" w:eastAsia="Times New Roman" w:hAnsi="Times New Roman" w:cs="Times New Roman"/>
        </w:rPr>
        <w:t xml:space="preserve">écnica de la “Mesa intersectorial de Instituciones Públicas que auxilian a la Justicia en la búsqueda e </w:t>
      </w:r>
      <w:r w:rsidR="00356AC6">
        <w:rPr>
          <w:rFonts w:ascii="Times New Roman" w:eastAsia="Times New Roman" w:hAnsi="Times New Roman" w:cs="Times New Roman"/>
        </w:rPr>
        <w:t>identificación</w:t>
      </w:r>
      <w:r w:rsidR="647BF679" w:rsidRPr="7F8B90EB">
        <w:rPr>
          <w:rFonts w:ascii="Times New Roman" w:eastAsia="Times New Roman" w:hAnsi="Times New Roman" w:cs="Times New Roman"/>
        </w:rPr>
        <w:t xml:space="preserve"> de víctimas de </w:t>
      </w:r>
      <w:r w:rsidR="26E858D8" w:rsidRPr="7F8B90EB">
        <w:rPr>
          <w:rFonts w:ascii="Times New Roman" w:eastAsia="Times New Roman" w:hAnsi="Times New Roman" w:cs="Times New Roman"/>
        </w:rPr>
        <w:t>DF</w:t>
      </w:r>
      <w:r w:rsidR="647BF679" w:rsidRPr="7F8B90EB">
        <w:rPr>
          <w:rFonts w:ascii="Times New Roman" w:eastAsia="Times New Roman" w:hAnsi="Times New Roman" w:cs="Times New Roman"/>
        </w:rPr>
        <w:t xml:space="preserve"> ocurridas entre el 11 de septiembre de 1973 y el 10 de marzo de 1990</w:t>
      </w:r>
      <w:r w:rsidR="7FE5A639" w:rsidRPr="7F8B90EB">
        <w:rPr>
          <w:rFonts w:ascii="Times New Roman" w:eastAsia="Times New Roman" w:hAnsi="Times New Roman" w:cs="Times New Roman"/>
        </w:rPr>
        <w:t>”</w:t>
      </w:r>
      <w:r w:rsidR="00CB43F8">
        <w:rPr>
          <w:rFonts w:ascii="Times New Roman" w:hAnsi="Times New Roman" w:cs="Times New Roman"/>
        </w:rPr>
        <w:t>.</w:t>
      </w:r>
      <w:r w:rsidR="00B24588" w:rsidRPr="00B24588">
        <w:t xml:space="preserve"> </w:t>
      </w:r>
      <w:r w:rsidR="001D26A8" w:rsidRPr="002D51D4">
        <w:rPr>
          <w:rFonts w:ascii="Times New Roman" w:hAnsi="Times New Roman" w:cs="Times New Roman"/>
        </w:rPr>
        <w:t>Esta m</w:t>
      </w:r>
      <w:r w:rsidR="00B24588" w:rsidRPr="002D51D4">
        <w:rPr>
          <w:rFonts w:ascii="Times New Roman" w:hAnsi="Times New Roman" w:cs="Times New Roman"/>
        </w:rPr>
        <w:t>esa</w:t>
      </w:r>
      <w:r w:rsidR="001D26A8" w:rsidRPr="002D51D4">
        <w:rPr>
          <w:rFonts w:ascii="Times New Roman" w:hAnsi="Times New Roman" w:cs="Times New Roman"/>
        </w:rPr>
        <w:t>,</w:t>
      </w:r>
      <w:r w:rsidR="00B24588" w:rsidRPr="00B24588">
        <w:rPr>
          <w:rFonts w:ascii="Times New Roman" w:hAnsi="Times New Roman" w:cs="Times New Roman"/>
        </w:rPr>
        <w:t xml:space="preserve"> mencionada en el Primer Informe del Estado, continúa en funcionamiento</w:t>
      </w:r>
      <w:r w:rsidR="00340074">
        <w:rPr>
          <w:rFonts w:ascii="Times New Roman" w:hAnsi="Times New Roman" w:cs="Times New Roman"/>
        </w:rPr>
        <w:t xml:space="preserve"> y s</w:t>
      </w:r>
      <w:r w:rsidR="001D26A8">
        <w:rPr>
          <w:rFonts w:ascii="Times New Roman" w:hAnsi="Times New Roman" w:cs="Times New Roman"/>
        </w:rPr>
        <w:t>u</w:t>
      </w:r>
      <w:r w:rsidR="00CB43F8">
        <w:rPr>
          <w:rFonts w:ascii="Times New Roman" w:hAnsi="Times New Roman" w:cs="Times New Roman"/>
        </w:rPr>
        <w:t xml:space="preserve"> </w:t>
      </w:r>
      <w:r w:rsidR="33FD7167" w:rsidRPr="7F8B90EB">
        <w:rPr>
          <w:rFonts w:ascii="Times New Roman" w:hAnsi="Times New Roman" w:cs="Times New Roman"/>
        </w:rPr>
        <w:t xml:space="preserve">tarea principal </w:t>
      </w:r>
      <w:r w:rsidR="001D26A8">
        <w:rPr>
          <w:rFonts w:ascii="Times New Roman" w:hAnsi="Times New Roman" w:cs="Times New Roman"/>
        </w:rPr>
        <w:t>e</w:t>
      </w:r>
      <w:r w:rsidR="33FD7167" w:rsidRPr="7F8B90EB">
        <w:rPr>
          <w:rFonts w:ascii="Times New Roman" w:hAnsi="Times New Roman" w:cs="Times New Roman"/>
        </w:rPr>
        <w:t xml:space="preserve">s </w:t>
      </w:r>
      <w:r w:rsidR="33FD7167" w:rsidRPr="7F8B90EB">
        <w:rPr>
          <w:rFonts w:ascii="Times New Roman" w:eastAsia="Times New Roman" w:hAnsi="Times New Roman" w:cs="Times New Roman"/>
        </w:rPr>
        <w:t xml:space="preserve">efectivizar el </w:t>
      </w:r>
      <w:r w:rsidR="005946A9" w:rsidRPr="3443CE86">
        <w:rPr>
          <w:rFonts w:ascii="Times New Roman" w:eastAsia="Times New Roman" w:hAnsi="Times New Roman" w:cs="Times New Roman"/>
        </w:rPr>
        <w:t>P</w:t>
      </w:r>
      <w:r w:rsidR="005946A9">
        <w:rPr>
          <w:rFonts w:ascii="Times New Roman" w:eastAsia="Times New Roman" w:hAnsi="Times New Roman" w:cs="Times New Roman"/>
        </w:rPr>
        <w:t>rot</w:t>
      </w:r>
      <w:r w:rsidR="005946A9" w:rsidRPr="3443CE86">
        <w:rPr>
          <w:rFonts w:ascii="Times New Roman" w:eastAsia="Times New Roman" w:hAnsi="Times New Roman" w:cs="Times New Roman"/>
        </w:rPr>
        <w:t>A</w:t>
      </w:r>
      <w:r w:rsidR="005946A9">
        <w:rPr>
          <w:rFonts w:ascii="Times New Roman" w:eastAsia="Times New Roman" w:hAnsi="Times New Roman" w:cs="Times New Roman"/>
        </w:rPr>
        <w:t>cc</w:t>
      </w:r>
      <w:r w:rsidR="00356AC6">
        <w:rPr>
          <w:rFonts w:ascii="Times New Roman" w:eastAsia="Times New Roman" w:hAnsi="Times New Roman" w:cs="Times New Roman"/>
        </w:rPr>
        <w:t xml:space="preserve">. El mismo es un </w:t>
      </w:r>
      <w:r w:rsidR="33FD7167" w:rsidRPr="7F8B90EB">
        <w:rPr>
          <w:rFonts w:ascii="Times New Roman" w:eastAsia="Times New Roman" w:hAnsi="Times New Roman" w:cs="Times New Roman"/>
        </w:rPr>
        <w:t>protocolo suscrito por PJUD, MINJUDH, MP, Carabineros</w:t>
      </w:r>
      <w:r w:rsidR="53AD491D" w:rsidRPr="7F8B90EB">
        <w:rPr>
          <w:rFonts w:ascii="Times New Roman" w:eastAsia="Times New Roman" w:hAnsi="Times New Roman" w:cs="Times New Roman"/>
        </w:rPr>
        <w:t>,</w:t>
      </w:r>
      <w:r w:rsidR="33FD7167" w:rsidRPr="7F8B90EB">
        <w:rPr>
          <w:rFonts w:ascii="Times New Roman" w:eastAsia="Times New Roman" w:hAnsi="Times New Roman" w:cs="Times New Roman"/>
        </w:rPr>
        <w:t xml:space="preserve"> PDI</w:t>
      </w:r>
      <w:r w:rsidR="563DD821" w:rsidRPr="7F8B90EB">
        <w:rPr>
          <w:rFonts w:ascii="Times New Roman" w:eastAsia="Times New Roman" w:hAnsi="Times New Roman" w:cs="Times New Roman"/>
        </w:rPr>
        <w:t xml:space="preserve"> y SRCEI</w:t>
      </w:r>
      <w:r w:rsidR="00356AC6">
        <w:rPr>
          <w:rFonts w:ascii="Times New Roman" w:eastAsia="Times New Roman" w:hAnsi="Times New Roman" w:cs="Times New Roman"/>
        </w:rPr>
        <w:t xml:space="preserve"> (</w:t>
      </w:r>
      <w:r>
        <w:rPr>
          <w:rFonts w:ascii="Times New Roman" w:eastAsia="Times New Roman" w:hAnsi="Times New Roman" w:cs="Times New Roman"/>
        </w:rPr>
        <w:t>Anexo V</w:t>
      </w:r>
      <w:r w:rsidR="00356AC6">
        <w:rPr>
          <w:rFonts w:ascii="Times New Roman" w:eastAsia="Times New Roman" w:hAnsi="Times New Roman" w:cs="Times New Roman"/>
        </w:rPr>
        <w:t>)</w:t>
      </w:r>
      <w:r>
        <w:rPr>
          <w:rFonts w:ascii="Times New Roman" w:eastAsia="Times New Roman" w:hAnsi="Times New Roman" w:cs="Times New Roman"/>
        </w:rPr>
        <w:t xml:space="preserve">, y </w:t>
      </w:r>
      <w:r w:rsidR="005A3275">
        <w:rPr>
          <w:rFonts w:ascii="Times New Roman" w:eastAsia="Times New Roman" w:hAnsi="Times New Roman" w:cs="Times New Roman"/>
        </w:rPr>
        <w:t xml:space="preserve">cuyo objeto es establecer un procedimiento </w:t>
      </w:r>
      <w:r w:rsidR="00BF4CF2">
        <w:rPr>
          <w:rFonts w:ascii="Times New Roman" w:eastAsia="Times New Roman" w:hAnsi="Times New Roman" w:cs="Times New Roman"/>
        </w:rPr>
        <w:t>para fijar el lugar del hallazgo de una osamenta, determinar si los restos son humanos, el número mínimo de individuos, causa de muerte, tiempo transcurrido</w:t>
      </w:r>
      <w:r w:rsidR="00C756F8">
        <w:rPr>
          <w:rFonts w:ascii="Times New Roman" w:eastAsia="Times New Roman" w:hAnsi="Times New Roman" w:cs="Times New Roman"/>
        </w:rPr>
        <w:t>;</w:t>
      </w:r>
      <w:r w:rsidR="001B5733">
        <w:rPr>
          <w:rFonts w:ascii="Times New Roman" w:eastAsia="Times New Roman" w:hAnsi="Times New Roman" w:cs="Times New Roman"/>
        </w:rPr>
        <w:t xml:space="preserve"> </w:t>
      </w:r>
      <w:r>
        <w:rPr>
          <w:rFonts w:ascii="Times New Roman" w:eastAsia="Times New Roman" w:hAnsi="Times New Roman" w:cs="Times New Roman"/>
        </w:rPr>
        <w:t>además de</w:t>
      </w:r>
      <w:r w:rsidR="001B5733">
        <w:rPr>
          <w:rFonts w:ascii="Times New Roman" w:eastAsia="Times New Roman" w:hAnsi="Times New Roman" w:cs="Times New Roman"/>
        </w:rPr>
        <w:t xml:space="preserve"> re</w:t>
      </w:r>
      <w:r w:rsidR="00AB2C2E">
        <w:rPr>
          <w:rFonts w:ascii="Times New Roman" w:eastAsia="Times New Roman" w:hAnsi="Times New Roman" w:cs="Times New Roman"/>
        </w:rPr>
        <w:t>cuperar de manera minuciosa</w:t>
      </w:r>
      <w:r w:rsidR="004A2E70">
        <w:rPr>
          <w:rFonts w:ascii="Times New Roman" w:eastAsia="Times New Roman" w:hAnsi="Times New Roman" w:cs="Times New Roman"/>
        </w:rPr>
        <w:t xml:space="preserve"> los restos humanos y demás evidencias, asegurando su manejo, y garantizando, a su vez, el respeto a los </w:t>
      </w:r>
      <w:r w:rsidR="00D66F82">
        <w:rPr>
          <w:rFonts w:ascii="Times New Roman" w:eastAsia="Times New Roman" w:hAnsi="Times New Roman" w:cs="Times New Roman"/>
        </w:rPr>
        <w:t>derechos de los familiares de las víctimas, estableciendo reglas de actuación para las instituciones que auxilian a la justicia</w:t>
      </w:r>
      <w:r w:rsidR="00BB59BC">
        <w:rPr>
          <w:rFonts w:ascii="Times New Roman" w:eastAsia="Times New Roman" w:hAnsi="Times New Roman" w:cs="Times New Roman"/>
        </w:rPr>
        <w:t>.</w:t>
      </w:r>
      <w:r w:rsidR="647BF679" w:rsidRPr="7F8B90EB">
        <w:rPr>
          <w:rFonts w:ascii="Times New Roman" w:eastAsia="Times New Roman" w:hAnsi="Times New Roman" w:cs="Times New Roman"/>
        </w:rPr>
        <w:t xml:space="preserve"> </w:t>
      </w:r>
      <w:r w:rsidR="00EE3734">
        <w:rPr>
          <w:rFonts w:ascii="Times New Roman" w:eastAsia="Times New Roman" w:hAnsi="Times New Roman" w:cs="Times New Roman"/>
        </w:rPr>
        <w:t xml:space="preserve">Para asegurar </w:t>
      </w:r>
      <w:r w:rsidR="005D72B9">
        <w:rPr>
          <w:rFonts w:ascii="Times New Roman" w:eastAsia="Times New Roman" w:hAnsi="Times New Roman" w:cs="Times New Roman"/>
        </w:rPr>
        <w:t>la continuidad</w:t>
      </w:r>
      <w:r w:rsidR="00EE3734">
        <w:rPr>
          <w:rFonts w:ascii="Times New Roman" w:eastAsia="Times New Roman" w:hAnsi="Times New Roman" w:cs="Times New Roman"/>
        </w:rPr>
        <w:t xml:space="preserve"> de esta instancia, se incorporó la Mesa </w:t>
      </w:r>
      <w:r>
        <w:rPr>
          <w:rFonts w:ascii="Times New Roman" w:eastAsia="Times New Roman" w:hAnsi="Times New Roman" w:cs="Times New Roman"/>
        </w:rPr>
        <w:t>entre</w:t>
      </w:r>
      <w:r w:rsidR="00EE3734">
        <w:rPr>
          <w:rFonts w:ascii="Times New Roman" w:eastAsia="Times New Roman" w:hAnsi="Times New Roman" w:cs="Times New Roman"/>
        </w:rPr>
        <w:t xml:space="preserve"> los compromisos del PJUD </w:t>
      </w:r>
      <w:r w:rsidR="00EE3734" w:rsidRPr="7F8B90EB">
        <w:rPr>
          <w:rFonts w:ascii="Times New Roman" w:eastAsia="Times New Roman" w:hAnsi="Times New Roman" w:cs="Times New Roman"/>
        </w:rPr>
        <w:t>asumido</w:t>
      </w:r>
      <w:r w:rsidR="00EE3734">
        <w:rPr>
          <w:rFonts w:ascii="Times New Roman" w:eastAsia="Times New Roman" w:hAnsi="Times New Roman" w:cs="Times New Roman"/>
        </w:rPr>
        <w:t>s</w:t>
      </w:r>
      <w:r w:rsidR="00EE3734" w:rsidRPr="7F8B90EB">
        <w:rPr>
          <w:rFonts w:ascii="Times New Roman" w:eastAsia="Times New Roman" w:hAnsi="Times New Roman" w:cs="Times New Roman"/>
        </w:rPr>
        <w:t xml:space="preserve"> en el Segundo </w:t>
      </w:r>
      <w:r w:rsidR="004724C1">
        <w:rPr>
          <w:rFonts w:ascii="Times New Roman" w:eastAsia="Times New Roman" w:hAnsi="Times New Roman" w:cs="Times New Roman"/>
        </w:rPr>
        <w:t xml:space="preserve">PNDH </w:t>
      </w:r>
      <w:r w:rsidR="00EE3734" w:rsidRPr="7F8B90EB">
        <w:rPr>
          <w:rFonts w:ascii="Times New Roman" w:eastAsia="Times New Roman" w:hAnsi="Times New Roman" w:cs="Times New Roman"/>
        </w:rPr>
        <w:t>2022-2025</w:t>
      </w:r>
      <w:r w:rsidR="00EE3734">
        <w:rPr>
          <w:rFonts w:ascii="Times New Roman" w:eastAsia="Times New Roman" w:hAnsi="Times New Roman" w:cs="Times New Roman"/>
        </w:rPr>
        <w:t xml:space="preserve">. </w:t>
      </w:r>
      <w:r w:rsidR="00BB59BC" w:rsidRPr="00FD32AF">
        <w:rPr>
          <w:rFonts w:ascii="Times New Roman" w:eastAsia="Times New Roman" w:hAnsi="Times New Roman" w:cs="Times New Roman"/>
        </w:rPr>
        <w:t xml:space="preserve">Asimismo, se está trabajando en una propuesta de reglamento de actividades mínimas a seguir durante la etapa de intervención en terreno en </w:t>
      </w:r>
      <w:r>
        <w:rPr>
          <w:rFonts w:ascii="Times New Roman" w:eastAsia="Times New Roman" w:hAnsi="Times New Roman" w:cs="Times New Roman"/>
        </w:rPr>
        <w:t xml:space="preserve">el </w:t>
      </w:r>
      <w:r w:rsidR="00BB59BC" w:rsidRPr="00FD32AF">
        <w:rPr>
          <w:rFonts w:ascii="Times New Roman" w:eastAsia="Times New Roman" w:hAnsi="Times New Roman" w:cs="Times New Roman"/>
        </w:rPr>
        <w:t>contexto de hallazgo de osamentas</w:t>
      </w:r>
      <w:r w:rsidR="00EE3734">
        <w:rPr>
          <w:rFonts w:ascii="Times New Roman" w:eastAsia="Times New Roman" w:hAnsi="Times New Roman" w:cs="Times New Roman"/>
        </w:rPr>
        <w:t xml:space="preserve">. Otras </w:t>
      </w:r>
      <w:r w:rsidR="00D759F4">
        <w:rPr>
          <w:rFonts w:ascii="Times New Roman" w:eastAsia="Times New Roman" w:hAnsi="Times New Roman" w:cs="Times New Roman"/>
        </w:rPr>
        <w:t>medidas para avan</w:t>
      </w:r>
      <w:r w:rsidR="00B0257B">
        <w:rPr>
          <w:rFonts w:ascii="Times New Roman" w:eastAsia="Times New Roman" w:hAnsi="Times New Roman" w:cs="Times New Roman"/>
        </w:rPr>
        <w:t>zar</w:t>
      </w:r>
      <w:r w:rsidR="00D759F4">
        <w:rPr>
          <w:rFonts w:ascii="Times New Roman" w:eastAsia="Times New Roman" w:hAnsi="Times New Roman" w:cs="Times New Roman"/>
        </w:rPr>
        <w:t xml:space="preserve"> en </w:t>
      </w:r>
      <w:r w:rsidR="00356AC6">
        <w:rPr>
          <w:rFonts w:ascii="Times New Roman" w:eastAsia="Times New Roman" w:hAnsi="Times New Roman" w:cs="Times New Roman"/>
        </w:rPr>
        <w:t>las investigaciones son el desarrollo de un plan para digitalizar</w:t>
      </w:r>
      <w:r w:rsidR="003E4183" w:rsidRPr="003E4183">
        <w:rPr>
          <w:rFonts w:ascii="Times New Roman" w:eastAsia="Times New Roman" w:hAnsi="Times New Roman" w:cs="Times New Roman"/>
        </w:rPr>
        <w:t xml:space="preserve"> todo el registro e inventario de </w:t>
      </w:r>
      <w:r w:rsidR="00C2366E">
        <w:rPr>
          <w:rFonts w:ascii="Times New Roman" w:eastAsia="Times New Roman" w:hAnsi="Times New Roman" w:cs="Times New Roman"/>
        </w:rPr>
        <w:t xml:space="preserve">los </w:t>
      </w:r>
      <w:r w:rsidR="00356AC6">
        <w:rPr>
          <w:rFonts w:ascii="Times New Roman" w:eastAsia="Times New Roman" w:hAnsi="Times New Roman" w:cs="Times New Roman"/>
        </w:rPr>
        <w:t>expedientes</w:t>
      </w:r>
      <w:r w:rsidR="003E4183" w:rsidRPr="003E4183">
        <w:rPr>
          <w:rFonts w:ascii="Times New Roman" w:eastAsia="Times New Roman" w:hAnsi="Times New Roman" w:cs="Times New Roman"/>
        </w:rPr>
        <w:t xml:space="preserve"> de causas de DD</w:t>
      </w:r>
      <w:r>
        <w:rPr>
          <w:rFonts w:ascii="Times New Roman" w:eastAsia="Times New Roman" w:hAnsi="Times New Roman" w:cs="Times New Roman"/>
        </w:rPr>
        <w:t>.</w:t>
      </w:r>
      <w:r w:rsidR="003E4183" w:rsidRPr="003E4183">
        <w:rPr>
          <w:rFonts w:ascii="Times New Roman" w:eastAsia="Times New Roman" w:hAnsi="Times New Roman" w:cs="Times New Roman"/>
        </w:rPr>
        <w:t>HH</w:t>
      </w:r>
      <w:r w:rsidR="001A19F3">
        <w:rPr>
          <w:rFonts w:ascii="Times New Roman" w:eastAsia="Times New Roman" w:hAnsi="Times New Roman" w:cs="Times New Roman"/>
        </w:rPr>
        <w:t>, y</w:t>
      </w:r>
      <w:r w:rsidR="00356AC6">
        <w:rPr>
          <w:rFonts w:ascii="Times New Roman" w:eastAsia="Times New Roman" w:hAnsi="Times New Roman" w:cs="Times New Roman"/>
        </w:rPr>
        <w:t xml:space="preserve"> las</w:t>
      </w:r>
      <w:r w:rsidR="647BF679" w:rsidRPr="7F8B90EB">
        <w:rPr>
          <w:rFonts w:ascii="Times New Roman" w:eastAsia="Times New Roman" w:hAnsi="Times New Roman" w:cs="Times New Roman"/>
        </w:rPr>
        <w:t xml:space="preserve"> visitas a las jurisdicciones</w:t>
      </w:r>
      <w:r w:rsidR="0EAAA864" w:rsidRPr="7F8B90EB">
        <w:rPr>
          <w:rFonts w:ascii="Times New Roman" w:eastAsia="Times New Roman" w:hAnsi="Times New Roman" w:cs="Times New Roman"/>
        </w:rPr>
        <w:t>.</w:t>
      </w:r>
      <w:bookmarkEnd w:id="67"/>
      <w:r w:rsidR="00FD32AF" w:rsidRPr="00FD32AF">
        <w:t xml:space="preserve"> </w:t>
      </w:r>
    </w:p>
    <w:p w14:paraId="16398E9A" w14:textId="52BBF616" w:rsidR="00F43AF6" w:rsidRDefault="00FD32AF" w:rsidP="00DF5909">
      <w:pPr>
        <w:pStyle w:val="Prrafodelista"/>
        <w:numPr>
          <w:ilvl w:val="0"/>
          <w:numId w:val="22"/>
        </w:numPr>
        <w:spacing w:after="0" w:line="360" w:lineRule="auto"/>
        <w:ind w:left="142" w:hanging="426"/>
        <w:jc w:val="both"/>
        <w:rPr>
          <w:rFonts w:ascii="Times New Roman" w:eastAsia="Times New Roman" w:hAnsi="Times New Roman" w:cs="Times New Roman"/>
        </w:rPr>
      </w:pPr>
      <w:r w:rsidRPr="00FD32AF">
        <w:rPr>
          <w:rFonts w:ascii="Times New Roman" w:eastAsia="Times New Roman" w:hAnsi="Times New Roman" w:cs="Times New Roman"/>
        </w:rPr>
        <w:t xml:space="preserve">Respecto a </w:t>
      </w:r>
      <w:r w:rsidR="00356AC6">
        <w:rPr>
          <w:rFonts w:ascii="Times New Roman" w:eastAsia="Times New Roman" w:hAnsi="Times New Roman" w:cs="Times New Roman"/>
        </w:rPr>
        <w:t xml:space="preserve">los </w:t>
      </w:r>
      <w:r w:rsidRPr="00FD32AF">
        <w:rPr>
          <w:rFonts w:ascii="Times New Roman" w:eastAsia="Times New Roman" w:hAnsi="Times New Roman" w:cs="Times New Roman"/>
        </w:rPr>
        <w:t xml:space="preserve">avances del Proyecto 355, referido en el Informe del Estado de 2020, se adjunta </w:t>
      </w:r>
      <w:r w:rsidR="00356AC6">
        <w:rPr>
          <w:rFonts w:ascii="Times New Roman" w:eastAsia="Times New Roman" w:hAnsi="Times New Roman" w:cs="Times New Roman"/>
        </w:rPr>
        <w:t xml:space="preserve">el </w:t>
      </w:r>
      <w:r w:rsidRPr="00FD32AF">
        <w:rPr>
          <w:rFonts w:ascii="Times New Roman" w:eastAsia="Times New Roman" w:hAnsi="Times New Roman" w:cs="Times New Roman"/>
        </w:rPr>
        <w:t>Informe Final de febrero de 2022</w:t>
      </w:r>
      <w:r w:rsidR="00B23B4E">
        <w:rPr>
          <w:rFonts w:ascii="Times New Roman" w:eastAsia="Times New Roman" w:hAnsi="Times New Roman" w:cs="Times New Roman"/>
        </w:rPr>
        <w:t xml:space="preserve"> </w:t>
      </w:r>
      <w:r w:rsidR="00356AC6">
        <w:rPr>
          <w:rFonts w:ascii="Times New Roman" w:eastAsia="Times New Roman" w:hAnsi="Times New Roman" w:cs="Times New Roman"/>
        </w:rPr>
        <w:t>(</w:t>
      </w:r>
      <w:r w:rsidR="00B23B4E">
        <w:rPr>
          <w:rFonts w:ascii="Times New Roman" w:eastAsia="Times New Roman" w:hAnsi="Times New Roman" w:cs="Times New Roman"/>
        </w:rPr>
        <w:t xml:space="preserve">Anexo </w:t>
      </w:r>
      <w:r w:rsidR="00F61327">
        <w:rPr>
          <w:rFonts w:ascii="Times New Roman" w:eastAsia="Times New Roman" w:hAnsi="Times New Roman" w:cs="Times New Roman"/>
        </w:rPr>
        <w:t>VI</w:t>
      </w:r>
      <w:r w:rsidR="00356AC6">
        <w:rPr>
          <w:rFonts w:ascii="Times New Roman" w:eastAsia="Times New Roman" w:hAnsi="Times New Roman" w:cs="Times New Roman"/>
        </w:rPr>
        <w:t>)</w:t>
      </w:r>
      <w:r w:rsidRPr="00FD32AF">
        <w:rPr>
          <w:rFonts w:ascii="Times New Roman" w:eastAsia="Times New Roman" w:hAnsi="Times New Roman" w:cs="Times New Roman"/>
        </w:rPr>
        <w:t>.</w:t>
      </w:r>
    </w:p>
    <w:p w14:paraId="1F057815" w14:textId="2ECBC242" w:rsidR="000605B5" w:rsidRPr="00356AC6" w:rsidRDefault="00356AC6" w:rsidP="00356AC6">
      <w:pPr>
        <w:pStyle w:val="Prrafodelista"/>
        <w:numPr>
          <w:ilvl w:val="0"/>
          <w:numId w:val="22"/>
        </w:numPr>
        <w:spacing w:after="0" w:line="360" w:lineRule="auto"/>
        <w:ind w:left="142" w:hanging="426"/>
        <w:jc w:val="both"/>
        <w:rPr>
          <w:rFonts w:ascii="Times New Roman" w:eastAsia="Times New Roman" w:hAnsi="Times New Roman" w:cs="Times New Roman"/>
        </w:rPr>
      </w:pPr>
      <w:r>
        <w:rPr>
          <w:rFonts w:ascii="Times New Roman" w:eastAsia="Times New Roman" w:hAnsi="Times New Roman" w:cs="Times New Roman"/>
        </w:rPr>
        <w:t xml:space="preserve">También puede destacarse el rol de los MVE, que </w:t>
      </w:r>
      <w:r w:rsidR="000605B5" w:rsidRPr="00356AC6">
        <w:rPr>
          <w:rFonts w:ascii="Times New Roman" w:eastAsia="Times New Roman" w:hAnsi="Times New Roman" w:cs="Times New Roman"/>
        </w:rPr>
        <w:t xml:space="preserve">se instauró </w:t>
      </w:r>
      <w:r w:rsidR="00F70724" w:rsidRPr="00356AC6">
        <w:rPr>
          <w:rFonts w:ascii="Times New Roman" w:eastAsia="Times New Roman" w:hAnsi="Times New Roman" w:cs="Times New Roman"/>
        </w:rPr>
        <w:t xml:space="preserve">en </w:t>
      </w:r>
      <w:r w:rsidR="000605B5" w:rsidRPr="00356AC6">
        <w:rPr>
          <w:rFonts w:ascii="Times New Roman" w:eastAsia="Times New Roman" w:hAnsi="Times New Roman" w:cs="Times New Roman"/>
        </w:rPr>
        <w:t>el año 2010 cuando el Tribunal Pleno de la C</w:t>
      </w:r>
      <w:r w:rsidR="1B902AC3" w:rsidRPr="00356AC6">
        <w:rPr>
          <w:rFonts w:ascii="Times New Roman" w:eastAsia="Times New Roman" w:hAnsi="Times New Roman" w:cs="Times New Roman"/>
        </w:rPr>
        <w:t>S</w:t>
      </w:r>
      <w:r w:rsidR="000605B5" w:rsidRPr="00356AC6">
        <w:rPr>
          <w:rFonts w:ascii="Times New Roman" w:eastAsia="Times New Roman" w:hAnsi="Times New Roman" w:cs="Times New Roman"/>
        </w:rPr>
        <w:t xml:space="preserve"> determinó que los procesos por violación de</w:t>
      </w:r>
      <w:r w:rsidR="008941E5" w:rsidRPr="00356AC6">
        <w:rPr>
          <w:rFonts w:ascii="Times New Roman" w:eastAsia="Times New Roman" w:hAnsi="Times New Roman" w:cs="Times New Roman"/>
        </w:rPr>
        <w:t xml:space="preserve"> </w:t>
      </w:r>
      <w:r w:rsidR="7F71CFF7" w:rsidRPr="00356AC6">
        <w:rPr>
          <w:rFonts w:ascii="Times New Roman" w:eastAsia="Times New Roman" w:hAnsi="Times New Roman" w:cs="Times New Roman"/>
        </w:rPr>
        <w:t>DD</w:t>
      </w:r>
      <w:r w:rsidR="00F70724" w:rsidRPr="00356AC6">
        <w:rPr>
          <w:rFonts w:ascii="Times New Roman" w:eastAsia="Times New Roman" w:hAnsi="Times New Roman" w:cs="Times New Roman"/>
        </w:rPr>
        <w:t>.</w:t>
      </w:r>
      <w:r w:rsidR="7F71CFF7" w:rsidRPr="00356AC6">
        <w:rPr>
          <w:rFonts w:ascii="Times New Roman" w:eastAsia="Times New Roman" w:hAnsi="Times New Roman" w:cs="Times New Roman"/>
        </w:rPr>
        <w:t xml:space="preserve">HH </w:t>
      </w:r>
      <w:r w:rsidR="000605B5" w:rsidRPr="00356AC6">
        <w:rPr>
          <w:rFonts w:ascii="Times New Roman" w:eastAsia="Times New Roman" w:hAnsi="Times New Roman" w:cs="Times New Roman"/>
        </w:rPr>
        <w:t>que hayan tenido lugar entre el 11</w:t>
      </w:r>
      <w:r w:rsidR="00463A52" w:rsidRPr="00356AC6">
        <w:rPr>
          <w:rFonts w:ascii="Times New Roman" w:eastAsia="Times New Roman" w:hAnsi="Times New Roman" w:cs="Times New Roman"/>
        </w:rPr>
        <w:t>/09/</w:t>
      </w:r>
      <w:r w:rsidR="000605B5" w:rsidRPr="00356AC6">
        <w:rPr>
          <w:rFonts w:ascii="Times New Roman" w:eastAsia="Times New Roman" w:hAnsi="Times New Roman" w:cs="Times New Roman"/>
        </w:rPr>
        <w:t>1973 y el 10</w:t>
      </w:r>
      <w:r w:rsidR="00463A52" w:rsidRPr="00356AC6">
        <w:rPr>
          <w:rFonts w:ascii="Times New Roman" w:eastAsia="Times New Roman" w:hAnsi="Times New Roman" w:cs="Times New Roman"/>
        </w:rPr>
        <w:t>/03/</w:t>
      </w:r>
      <w:r w:rsidR="000605B5" w:rsidRPr="00356AC6">
        <w:rPr>
          <w:rFonts w:ascii="Times New Roman" w:eastAsia="Times New Roman" w:hAnsi="Times New Roman" w:cs="Times New Roman"/>
        </w:rPr>
        <w:t>1990, relacionados con la muerte y desaparición de personas, serán conocidos y fallados por un M</w:t>
      </w:r>
      <w:r w:rsidR="00A1654A" w:rsidRPr="00356AC6">
        <w:rPr>
          <w:rFonts w:ascii="Times New Roman" w:eastAsia="Times New Roman" w:hAnsi="Times New Roman" w:cs="Times New Roman"/>
        </w:rPr>
        <w:t>VE</w:t>
      </w:r>
      <w:r w:rsidR="000605B5" w:rsidRPr="00356AC6">
        <w:rPr>
          <w:rFonts w:ascii="Times New Roman" w:eastAsia="Times New Roman" w:hAnsi="Times New Roman" w:cs="Times New Roman"/>
        </w:rPr>
        <w:t xml:space="preserve">, salvo </w:t>
      </w:r>
      <w:r w:rsidR="00F70724" w:rsidRPr="00356AC6">
        <w:rPr>
          <w:rFonts w:ascii="Times New Roman" w:eastAsia="Times New Roman" w:hAnsi="Times New Roman" w:cs="Times New Roman"/>
        </w:rPr>
        <w:t xml:space="preserve">en los </w:t>
      </w:r>
      <w:r w:rsidR="000605B5" w:rsidRPr="00356AC6">
        <w:rPr>
          <w:rFonts w:ascii="Times New Roman" w:eastAsia="Times New Roman" w:hAnsi="Times New Roman" w:cs="Times New Roman"/>
        </w:rPr>
        <w:t>casos en que ese nombramiento deba efectuarse como Ministro de Fuero, respecto de hechos que hayan tenido principio de ejecución en el territorio jurisdiccional de la respectiva Corte.</w:t>
      </w:r>
      <w:r>
        <w:rPr>
          <w:rFonts w:ascii="Times New Roman" w:eastAsia="Times New Roman" w:hAnsi="Times New Roman" w:cs="Times New Roman"/>
        </w:rPr>
        <w:t xml:space="preserve"> </w:t>
      </w:r>
    </w:p>
    <w:p w14:paraId="262C08AE" w14:textId="5F9AB2B1" w:rsidR="00774BD9" w:rsidRDefault="00356AC6" w:rsidP="00F43AF6">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lastRenderedPageBreak/>
        <w:t>Por otra parte,</w:t>
      </w:r>
      <w:r w:rsidR="004B4604" w:rsidRPr="004B4604">
        <w:rPr>
          <w:rFonts w:ascii="Times New Roman" w:hAnsi="Times New Roman" w:cs="Times New Roman"/>
        </w:rPr>
        <w:t xml:space="preserve"> y considerando el rol del SML como </w:t>
      </w:r>
      <w:r w:rsidR="004B4604" w:rsidRPr="00F43AF6">
        <w:rPr>
          <w:rFonts w:ascii="Times New Roman" w:eastAsia="Times New Roman" w:hAnsi="Times New Roman" w:cs="Times New Roman"/>
        </w:rPr>
        <w:t>órgano</w:t>
      </w:r>
      <w:r w:rsidR="004B4604" w:rsidRPr="004B4604">
        <w:rPr>
          <w:rFonts w:ascii="Times New Roman" w:hAnsi="Times New Roman" w:cs="Times New Roman"/>
        </w:rPr>
        <w:t xml:space="preserve"> auxiliar de la judicatura,</w:t>
      </w:r>
      <w:r w:rsidR="004B4604">
        <w:rPr>
          <w:rFonts w:ascii="Times New Roman" w:hAnsi="Times New Roman" w:cs="Times New Roman"/>
        </w:rPr>
        <w:t xml:space="preserve"> </w:t>
      </w:r>
      <w:r w:rsidR="004B4604" w:rsidRPr="004B4604">
        <w:rPr>
          <w:rFonts w:ascii="Times New Roman" w:hAnsi="Times New Roman" w:cs="Times New Roman"/>
        </w:rPr>
        <w:t>entre julio y diciembre de 2024 y en el marco del</w:t>
      </w:r>
      <w:r w:rsidR="004B4604" w:rsidRPr="004B4604">
        <w:rPr>
          <w:rFonts w:ascii="Times New Roman" w:hAnsi="Times New Roman" w:cs="Times New Roman"/>
          <w:b/>
          <w:bCs/>
        </w:rPr>
        <w:t xml:space="preserve"> </w:t>
      </w:r>
      <w:r w:rsidR="004B4604" w:rsidRPr="004B4604">
        <w:rPr>
          <w:rFonts w:ascii="Times New Roman" w:hAnsi="Times New Roman" w:cs="Times New Roman"/>
        </w:rPr>
        <w:t>PNB</w:t>
      </w:r>
      <w:r w:rsidR="0009305B">
        <w:rPr>
          <w:rFonts w:ascii="Times New Roman" w:hAnsi="Times New Roman" w:cs="Times New Roman"/>
        </w:rPr>
        <w:t>,</w:t>
      </w:r>
      <w:r w:rsidR="004B4604" w:rsidRPr="004B4604">
        <w:rPr>
          <w:rFonts w:ascii="Times New Roman" w:hAnsi="Times New Roman" w:cs="Times New Roman"/>
        </w:rPr>
        <w:t xml:space="preserve"> realizó 33 diligencias a lo largo del país, entre las que se encuentran hallazgos de osamentas, exhumaciones, inspecciones y búsquedas y excavaciones</w:t>
      </w:r>
      <w:r w:rsidR="000638C4">
        <w:rPr>
          <w:rFonts w:ascii="Times New Roman" w:hAnsi="Times New Roman" w:cs="Times New Roman"/>
        </w:rPr>
        <w:t>; el detalle se encuentra en Anexo VII</w:t>
      </w:r>
      <w:r w:rsidR="004B4604" w:rsidRPr="004B4604">
        <w:rPr>
          <w:rFonts w:ascii="Times New Roman" w:hAnsi="Times New Roman" w:cs="Times New Roman"/>
        </w:rPr>
        <w:t>. Finalizadas las actividades en terreno, el equipo pericial elabora un informe, lleva a cabo el análisis multidisciplinario en laboratorio de las evidencias con la toma de muestras correspondiente, para luego evacuar los informes periciales que sean necesarios para dar una respuesta integral a los requerimientos definidos por MP y los Tribunales de Justicia, para cada caso.</w:t>
      </w:r>
      <w:r w:rsidR="00C82BAD">
        <w:rPr>
          <w:rFonts w:ascii="Times New Roman" w:hAnsi="Times New Roman" w:cs="Times New Roman"/>
        </w:rPr>
        <w:t xml:space="preserve"> </w:t>
      </w:r>
      <w:r w:rsidR="004B4604" w:rsidRPr="004B4604">
        <w:rPr>
          <w:rFonts w:ascii="Times New Roman" w:hAnsi="Times New Roman" w:cs="Times New Roman"/>
        </w:rPr>
        <w:t>Respecto a</w:t>
      </w:r>
      <w:r w:rsidR="00C2366E">
        <w:rPr>
          <w:rFonts w:ascii="Times New Roman" w:hAnsi="Times New Roman" w:cs="Times New Roman"/>
        </w:rPr>
        <w:t xml:space="preserve"> las</w:t>
      </w:r>
      <w:r w:rsidR="004B4604" w:rsidRPr="004B4604">
        <w:rPr>
          <w:rFonts w:ascii="Times New Roman" w:hAnsi="Times New Roman" w:cs="Times New Roman"/>
        </w:rPr>
        <w:t xml:space="preserve"> metodologías de investigación transdisciplinar, gracias a la colaboración de la Universidad de Ulster, el SML capacitó a más de 120 funcionarios de la PDI, Carabineros, MVE y sus actuarios, asistentes sociales y abogados de la UPDH, SRCEI, peritos y personal administrativo del SML, y a académicos. Las capacitaciones se centraron en justicia transicional, experiencias de países latinoamericanos y europeos</w:t>
      </w:r>
      <w:r w:rsidR="00C2366E">
        <w:rPr>
          <w:rFonts w:ascii="Times New Roman" w:hAnsi="Times New Roman" w:cs="Times New Roman"/>
        </w:rPr>
        <w:t>,</w:t>
      </w:r>
      <w:r w:rsidR="00F70724">
        <w:rPr>
          <w:rFonts w:ascii="Times New Roman" w:hAnsi="Times New Roman" w:cs="Times New Roman"/>
        </w:rPr>
        <w:t xml:space="preserve"> y en</w:t>
      </w:r>
      <w:r w:rsidR="004B4604" w:rsidRPr="004B4604">
        <w:rPr>
          <w:rFonts w:ascii="Times New Roman" w:hAnsi="Times New Roman" w:cs="Times New Roman"/>
        </w:rPr>
        <w:t xml:space="preserve"> actualizar a las entidades técnicas </w:t>
      </w:r>
      <w:r w:rsidR="00D62047">
        <w:rPr>
          <w:rFonts w:ascii="Times New Roman" w:hAnsi="Times New Roman" w:cs="Times New Roman"/>
        </w:rPr>
        <w:t>sobre</w:t>
      </w:r>
      <w:r w:rsidR="004B4604" w:rsidRPr="004B4604">
        <w:rPr>
          <w:rFonts w:ascii="Times New Roman" w:hAnsi="Times New Roman" w:cs="Times New Roman"/>
        </w:rPr>
        <w:t xml:space="preserve"> métodos y técnicas de vanguardia utilizados en la materia. </w:t>
      </w:r>
      <w:r w:rsidR="001F0BC8">
        <w:rPr>
          <w:rFonts w:ascii="Times New Roman" w:hAnsi="Times New Roman" w:cs="Times New Roman"/>
        </w:rPr>
        <w:t>Se espera que estas diversas medidas adoptadas por el SML permitan abordar las preocupaciones que ha expresado la SC.</w:t>
      </w:r>
    </w:p>
    <w:p w14:paraId="2604656A" w14:textId="1999EF38" w:rsidR="00F43AF6" w:rsidRDefault="004B4604" w:rsidP="00DF5909">
      <w:pPr>
        <w:pStyle w:val="Prrafodelista"/>
        <w:numPr>
          <w:ilvl w:val="0"/>
          <w:numId w:val="22"/>
        </w:numPr>
        <w:spacing w:after="0" w:line="360" w:lineRule="auto"/>
        <w:ind w:left="142" w:hanging="426"/>
        <w:jc w:val="both"/>
        <w:rPr>
          <w:rFonts w:ascii="Times New Roman" w:hAnsi="Times New Roman" w:cs="Times New Roman"/>
        </w:rPr>
      </w:pPr>
      <w:r w:rsidRPr="004B4604">
        <w:rPr>
          <w:rFonts w:ascii="Times New Roman" w:hAnsi="Times New Roman" w:cs="Times New Roman"/>
        </w:rPr>
        <w:t xml:space="preserve">Asimismo, </w:t>
      </w:r>
      <w:r w:rsidR="00CE0A12">
        <w:rPr>
          <w:rFonts w:ascii="Times New Roman" w:hAnsi="Times New Roman" w:cs="Times New Roman"/>
        </w:rPr>
        <w:t>el SML</w:t>
      </w:r>
      <w:r w:rsidR="00CE0A12" w:rsidRPr="004B4604">
        <w:rPr>
          <w:rFonts w:ascii="Times New Roman" w:hAnsi="Times New Roman" w:cs="Times New Roman"/>
        </w:rPr>
        <w:t xml:space="preserve"> </w:t>
      </w:r>
      <w:r w:rsidRPr="004B4604">
        <w:rPr>
          <w:rFonts w:ascii="Times New Roman" w:hAnsi="Times New Roman" w:cs="Times New Roman"/>
        </w:rPr>
        <w:t>convocó a una mesa interinstitucional para elaborar un protocolo de trabajo frente al hallazgo de osamentas</w:t>
      </w:r>
      <w:r w:rsidR="00AB0AA9">
        <w:rPr>
          <w:rFonts w:ascii="Times New Roman" w:hAnsi="Times New Roman" w:cs="Times New Roman"/>
        </w:rPr>
        <w:t>,</w:t>
      </w:r>
      <w:r w:rsidRPr="004B4604">
        <w:rPr>
          <w:rFonts w:ascii="Times New Roman" w:hAnsi="Times New Roman" w:cs="Times New Roman"/>
        </w:rPr>
        <w:t xml:space="preserve"> y diseñar la implementación de una mesa de trabajo permanente para la búsqueda de víctimas</w:t>
      </w:r>
      <w:r w:rsidR="00774BD9">
        <w:rPr>
          <w:rFonts w:ascii="Times New Roman" w:hAnsi="Times New Roman" w:cs="Times New Roman"/>
        </w:rPr>
        <w:t>.</w:t>
      </w:r>
      <w:r w:rsidR="001F0BC8">
        <w:rPr>
          <w:rFonts w:ascii="Times New Roman" w:hAnsi="Times New Roman" w:cs="Times New Roman"/>
        </w:rPr>
        <w:t xml:space="preserve"> </w:t>
      </w:r>
    </w:p>
    <w:p w14:paraId="53D1D0C4" w14:textId="170B0C10" w:rsidR="00F43AF6" w:rsidRDefault="00C2366E" w:rsidP="00DF5909">
      <w:pPr>
        <w:pStyle w:val="Prrafodelista"/>
        <w:numPr>
          <w:ilvl w:val="0"/>
          <w:numId w:val="22"/>
        </w:numPr>
        <w:spacing w:after="0" w:line="360" w:lineRule="auto"/>
        <w:ind w:left="142" w:hanging="426"/>
        <w:jc w:val="both"/>
        <w:rPr>
          <w:rFonts w:ascii="Times New Roman" w:hAnsi="Times New Roman" w:cs="Times New Roman"/>
        </w:rPr>
      </w:pPr>
      <w:bookmarkStart w:id="68" w:name="_Ref218678956"/>
      <w:r>
        <w:rPr>
          <w:rFonts w:ascii="Times New Roman" w:hAnsi="Times New Roman" w:cs="Times New Roman"/>
        </w:rPr>
        <w:t xml:space="preserve">Por otra parte, un avance relevante del PNB es la publicación de </w:t>
      </w:r>
      <w:r w:rsidR="00D9355D" w:rsidRPr="00F43AF6">
        <w:rPr>
          <w:rFonts w:ascii="Times New Roman" w:hAnsi="Times New Roman" w:cs="Times New Roman"/>
        </w:rPr>
        <w:t>la</w:t>
      </w:r>
      <w:r w:rsidR="76630485" w:rsidRPr="00F43AF6">
        <w:rPr>
          <w:rFonts w:ascii="Times New Roman" w:hAnsi="Times New Roman" w:cs="Times New Roman"/>
        </w:rPr>
        <w:t xml:space="preserve"> Nómina Única </w:t>
      </w:r>
      <w:r w:rsidR="4E8E1C2C" w:rsidRPr="00F43AF6">
        <w:rPr>
          <w:rFonts w:ascii="Times New Roman" w:hAnsi="Times New Roman" w:cs="Times New Roman"/>
        </w:rPr>
        <w:t>de las</w:t>
      </w:r>
      <w:r w:rsidR="4E3532F7" w:rsidRPr="00F43AF6">
        <w:rPr>
          <w:rFonts w:ascii="Times New Roman" w:hAnsi="Times New Roman" w:cs="Times New Roman"/>
        </w:rPr>
        <w:t xml:space="preserve"> </w:t>
      </w:r>
      <w:r w:rsidR="76630485" w:rsidRPr="00F43AF6">
        <w:rPr>
          <w:rFonts w:ascii="Times New Roman" w:hAnsi="Times New Roman" w:cs="Times New Roman"/>
        </w:rPr>
        <w:t>1</w:t>
      </w:r>
      <w:r>
        <w:rPr>
          <w:rFonts w:ascii="Times New Roman" w:hAnsi="Times New Roman" w:cs="Times New Roman"/>
        </w:rPr>
        <w:t>.</w:t>
      </w:r>
      <w:r w:rsidR="76630485" w:rsidRPr="00F43AF6">
        <w:rPr>
          <w:rFonts w:ascii="Times New Roman" w:hAnsi="Times New Roman" w:cs="Times New Roman"/>
        </w:rPr>
        <w:t>469</w:t>
      </w:r>
      <w:r w:rsidR="644F4C5A" w:rsidRPr="00F43AF6">
        <w:rPr>
          <w:rFonts w:ascii="Times New Roman" w:hAnsi="Times New Roman" w:cs="Times New Roman"/>
        </w:rPr>
        <w:t xml:space="preserve"> víctimas de DF </w:t>
      </w:r>
      <w:r w:rsidR="31DAAC4C" w:rsidRPr="00F43AF6">
        <w:rPr>
          <w:rFonts w:ascii="Times New Roman" w:hAnsi="Times New Roman" w:cs="Times New Roman"/>
        </w:rPr>
        <w:t>en</w:t>
      </w:r>
      <w:r w:rsidR="644F4C5A" w:rsidRPr="00F43AF6">
        <w:rPr>
          <w:rFonts w:ascii="Times New Roman" w:hAnsi="Times New Roman" w:cs="Times New Roman"/>
        </w:rPr>
        <w:t xml:space="preserve"> dictadura</w:t>
      </w:r>
      <w:r>
        <w:rPr>
          <w:rFonts w:ascii="Times New Roman" w:hAnsi="Times New Roman" w:cs="Times New Roman"/>
        </w:rPr>
        <w:t>, además del detalle de l</w:t>
      </w:r>
      <w:r w:rsidR="1CF284DB" w:rsidRPr="00F43AF6">
        <w:rPr>
          <w:rFonts w:ascii="Times New Roman" w:hAnsi="Times New Roman" w:cs="Times New Roman"/>
        </w:rPr>
        <w:t>os procesos judiciales asociados a los casos</w:t>
      </w:r>
      <w:r w:rsidR="00D01296" w:rsidRPr="00F43AF6">
        <w:rPr>
          <w:rFonts w:ascii="Times New Roman" w:hAnsi="Times New Roman" w:cs="Times New Roman"/>
        </w:rPr>
        <w:t>, elaborado por la UPDH</w:t>
      </w:r>
      <w:r>
        <w:rPr>
          <w:rFonts w:ascii="Times New Roman" w:hAnsi="Times New Roman" w:cs="Times New Roman"/>
        </w:rPr>
        <w:t xml:space="preserve"> (Anexo VIII)</w:t>
      </w:r>
      <w:r w:rsidR="76630485" w:rsidRPr="00F43AF6">
        <w:rPr>
          <w:rFonts w:ascii="Times New Roman" w:hAnsi="Times New Roman" w:cs="Times New Roman"/>
        </w:rPr>
        <w:t xml:space="preserve">. El </w:t>
      </w:r>
      <w:r w:rsidR="3F71AC4B" w:rsidRPr="00F43AF6">
        <w:rPr>
          <w:rFonts w:ascii="Times New Roman" w:hAnsi="Times New Roman" w:cs="Times New Roman"/>
        </w:rPr>
        <w:t xml:space="preserve">documento </w:t>
      </w:r>
      <w:r w:rsidR="76630485" w:rsidRPr="00F43AF6">
        <w:rPr>
          <w:rFonts w:ascii="Times New Roman" w:hAnsi="Times New Roman" w:cs="Times New Roman"/>
        </w:rPr>
        <w:t xml:space="preserve">está compuesto </w:t>
      </w:r>
      <w:r w:rsidR="005351BC" w:rsidRPr="00F43AF6">
        <w:rPr>
          <w:rFonts w:ascii="Times New Roman" w:hAnsi="Times New Roman" w:cs="Times New Roman"/>
        </w:rPr>
        <w:t>de</w:t>
      </w:r>
      <w:r w:rsidR="76630485" w:rsidRPr="00F43AF6">
        <w:rPr>
          <w:rFonts w:ascii="Times New Roman" w:hAnsi="Times New Roman" w:cs="Times New Roman"/>
        </w:rPr>
        <w:t xml:space="preserve"> tres hojas</w:t>
      </w:r>
      <w:r w:rsidR="00DD0CCF" w:rsidRPr="00F43AF6">
        <w:rPr>
          <w:rFonts w:ascii="Times New Roman" w:hAnsi="Times New Roman" w:cs="Times New Roman"/>
        </w:rPr>
        <w:t>;</w:t>
      </w:r>
      <w:r w:rsidR="76630485" w:rsidRPr="00F43AF6">
        <w:rPr>
          <w:rFonts w:ascii="Times New Roman" w:hAnsi="Times New Roman" w:cs="Times New Roman"/>
        </w:rPr>
        <w:t xml:space="preserve"> la primera con</w:t>
      </w:r>
      <w:r w:rsidR="5636323E" w:rsidRPr="00F43AF6">
        <w:rPr>
          <w:rFonts w:ascii="Times New Roman" w:eastAsia="Times New Roman" w:hAnsi="Times New Roman" w:cs="Times New Roman"/>
        </w:rPr>
        <w:t>ti</w:t>
      </w:r>
      <w:r w:rsidR="76630485" w:rsidRPr="00F43AF6">
        <w:rPr>
          <w:rFonts w:ascii="Times New Roman" w:hAnsi="Times New Roman" w:cs="Times New Roman"/>
        </w:rPr>
        <w:t>ene el nombre de</w:t>
      </w:r>
      <w:r w:rsidR="5636323E" w:rsidRPr="00F43AF6">
        <w:rPr>
          <w:rFonts w:ascii="Times New Roman" w:hAnsi="Times New Roman" w:cs="Times New Roman"/>
        </w:rPr>
        <w:t xml:space="preserve"> </w:t>
      </w:r>
      <w:r w:rsidR="76630485" w:rsidRPr="00F43AF6">
        <w:rPr>
          <w:rFonts w:ascii="Times New Roman" w:hAnsi="Times New Roman" w:cs="Times New Roman"/>
        </w:rPr>
        <w:t>víc</w:t>
      </w:r>
      <w:r w:rsidR="5636323E" w:rsidRPr="00F43AF6">
        <w:rPr>
          <w:rFonts w:ascii="Times New Roman" w:eastAsia="Times New Roman" w:hAnsi="Times New Roman" w:cs="Times New Roman"/>
        </w:rPr>
        <w:t>ti</w:t>
      </w:r>
      <w:r w:rsidR="76630485" w:rsidRPr="00F43AF6">
        <w:rPr>
          <w:rFonts w:ascii="Times New Roman" w:hAnsi="Times New Roman" w:cs="Times New Roman"/>
        </w:rPr>
        <w:t>ma</w:t>
      </w:r>
      <w:r w:rsidR="005351BC" w:rsidRPr="00F43AF6">
        <w:rPr>
          <w:rFonts w:ascii="Times New Roman" w:hAnsi="Times New Roman" w:cs="Times New Roman"/>
        </w:rPr>
        <w:t>s</w:t>
      </w:r>
      <w:r w:rsidR="76630485" w:rsidRPr="00F43AF6">
        <w:rPr>
          <w:rFonts w:ascii="Times New Roman" w:hAnsi="Times New Roman" w:cs="Times New Roman"/>
        </w:rPr>
        <w:t xml:space="preserve">, sexo, edad, nacionalidad y </w:t>
      </w:r>
      <w:r w:rsidR="00D9355D" w:rsidRPr="00F43AF6">
        <w:rPr>
          <w:rFonts w:ascii="Times New Roman" w:hAnsi="Times New Roman" w:cs="Times New Roman"/>
        </w:rPr>
        <w:t xml:space="preserve">su </w:t>
      </w:r>
      <w:r w:rsidR="76630485" w:rsidRPr="00F43AF6">
        <w:rPr>
          <w:rFonts w:ascii="Times New Roman" w:hAnsi="Times New Roman" w:cs="Times New Roman"/>
        </w:rPr>
        <w:t>militancia</w:t>
      </w:r>
      <w:r w:rsidR="00DD0CCF" w:rsidRPr="00F43AF6">
        <w:rPr>
          <w:rFonts w:ascii="Times New Roman" w:hAnsi="Times New Roman" w:cs="Times New Roman"/>
        </w:rPr>
        <w:t>; l</w:t>
      </w:r>
      <w:r w:rsidR="76630485" w:rsidRPr="00F43AF6">
        <w:rPr>
          <w:rFonts w:ascii="Times New Roman" w:hAnsi="Times New Roman" w:cs="Times New Roman"/>
        </w:rPr>
        <w:t>a segunda</w:t>
      </w:r>
      <w:r w:rsidR="00DD0CCF" w:rsidRPr="00F43AF6">
        <w:rPr>
          <w:rFonts w:ascii="Times New Roman" w:hAnsi="Times New Roman" w:cs="Times New Roman"/>
        </w:rPr>
        <w:t>,</w:t>
      </w:r>
      <w:r w:rsidR="76630485" w:rsidRPr="00F43AF6">
        <w:rPr>
          <w:rFonts w:ascii="Times New Roman" w:hAnsi="Times New Roman" w:cs="Times New Roman"/>
        </w:rPr>
        <w:t xml:space="preserve"> </w:t>
      </w:r>
      <w:r w:rsidR="00C87890" w:rsidRPr="00F43AF6">
        <w:rPr>
          <w:rFonts w:ascii="Times New Roman" w:hAnsi="Times New Roman" w:cs="Times New Roman"/>
        </w:rPr>
        <w:t xml:space="preserve">denominada </w:t>
      </w:r>
      <w:r w:rsidR="76630485" w:rsidRPr="00F43AF6">
        <w:rPr>
          <w:rFonts w:ascii="Times New Roman" w:hAnsi="Times New Roman" w:cs="Times New Roman"/>
        </w:rPr>
        <w:t>“Procesos Judiciales”</w:t>
      </w:r>
      <w:r w:rsidR="00DD0CCF" w:rsidRPr="00F43AF6">
        <w:rPr>
          <w:rFonts w:ascii="Times New Roman" w:hAnsi="Times New Roman" w:cs="Times New Roman"/>
        </w:rPr>
        <w:t>,</w:t>
      </w:r>
      <w:r w:rsidR="76630485" w:rsidRPr="00F43AF6">
        <w:rPr>
          <w:rFonts w:ascii="Times New Roman" w:hAnsi="Times New Roman" w:cs="Times New Roman"/>
        </w:rPr>
        <w:t xml:space="preserve"> con</w:t>
      </w:r>
      <w:r w:rsidR="5636323E" w:rsidRPr="00F43AF6">
        <w:rPr>
          <w:rFonts w:ascii="Times New Roman" w:eastAsia="Times New Roman" w:hAnsi="Times New Roman" w:cs="Times New Roman"/>
        </w:rPr>
        <w:t>ti</w:t>
      </w:r>
      <w:r w:rsidR="76630485" w:rsidRPr="00F43AF6">
        <w:rPr>
          <w:rFonts w:ascii="Times New Roman" w:hAnsi="Times New Roman" w:cs="Times New Roman"/>
        </w:rPr>
        <w:t>ene el</w:t>
      </w:r>
      <w:r w:rsidR="5636323E" w:rsidRPr="00F43AF6">
        <w:rPr>
          <w:rFonts w:ascii="Times New Roman" w:hAnsi="Times New Roman" w:cs="Times New Roman"/>
        </w:rPr>
        <w:t xml:space="preserve"> </w:t>
      </w:r>
      <w:r w:rsidR="76630485" w:rsidRPr="00F43AF6">
        <w:rPr>
          <w:rFonts w:ascii="Times New Roman" w:hAnsi="Times New Roman" w:cs="Times New Roman"/>
        </w:rPr>
        <w:t>nombre de la víc</w:t>
      </w:r>
      <w:r w:rsidR="5636323E" w:rsidRPr="00F43AF6">
        <w:rPr>
          <w:rFonts w:ascii="Times New Roman" w:eastAsia="Times New Roman" w:hAnsi="Times New Roman" w:cs="Times New Roman"/>
        </w:rPr>
        <w:t>ti</w:t>
      </w:r>
      <w:r w:rsidR="76630485" w:rsidRPr="00F43AF6">
        <w:rPr>
          <w:rFonts w:ascii="Times New Roman" w:hAnsi="Times New Roman" w:cs="Times New Roman"/>
        </w:rPr>
        <w:t xml:space="preserve">ma, el tribunal, rol de la causa, </w:t>
      </w:r>
      <w:r w:rsidR="5636323E" w:rsidRPr="00F43AF6">
        <w:rPr>
          <w:rFonts w:ascii="Times New Roman" w:eastAsia="Times New Roman" w:hAnsi="Times New Roman" w:cs="Times New Roman"/>
        </w:rPr>
        <w:t>ti</w:t>
      </w:r>
      <w:r w:rsidR="76630485" w:rsidRPr="00F43AF6">
        <w:rPr>
          <w:rFonts w:ascii="Times New Roman" w:hAnsi="Times New Roman" w:cs="Times New Roman"/>
        </w:rPr>
        <w:t>po de juez, el nombre del Ministro o Juez y el</w:t>
      </w:r>
      <w:r w:rsidR="5636323E" w:rsidRPr="00F43AF6">
        <w:rPr>
          <w:rFonts w:ascii="Times New Roman" w:hAnsi="Times New Roman" w:cs="Times New Roman"/>
        </w:rPr>
        <w:t xml:space="preserve"> </w:t>
      </w:r>
      <w:r w:rsidR="76630485" w:rsidRPr="00F43AF6">
        <w:rPr>
          <w:rFonts w:ascii="Times New Roman" w:hAnsi="Times New Roman" w:cs="Times New Roman"/>
        </w:rPr>
        <w:t>estado procesal de</w:t>
      </w:r>
      <w:r w:rsidR="00BD049E" w:rsidRPr="00F43AF6">
        <w:rPr>
          <w:rFonts w:ascii="Times New Roman" w:hAnsi="Times New Roman" w:cs="Times New Roman"/>
        </w:rPr>
        <w:t xml:space="preserve"> la</w:t>
      </w:r>
      <w:r w:rsidR="76630485" w:rsidRPr="00F43AF6">
        <w:rPr>
          <w:rFonts w:ascii="Times New Roman" w:hAnsi="Times New Roman" w:cs="Times New Roman"/>
        </w:rPr>
        <w:t xml:space="preserve"> causa</w:t>
      </w:r>
      <w:r w:rsidR="00DD0CCF" w:rsidRPr="00F43AF6">
        <w:rPr>
          <w:rFonts w:ascii="Times New Roman" w:hAnsi="Times New Roman" w:cs="Times New Roman"/>
        </w:rPr>
        <w:t xml:space="preserve">; y </w:t>
      </w:r>
      <w:r w:rsidR="76630485" w:rsidRPr="00F43AF6">
        <w:rPr>
          <w:rFonts w:ascii="Times New Roman" w:hAnsi="Times New Roman" w:cs="Times New Roman"/>
        </w:rPr>
        <w:t>la tercera hoja</w:t>
      </w:r>
      <w:r w:rsidR="00F92D04" w:rsidRPr="00F43AF6">
        <w:rPr>
          <w:rFonts w:ascii="Times New Roman" w:hAnsi="Times New Roman" w:cs="Times New Roman"/>
        </w:rPr>
        <w:t xml:space="preserve"> </w:t>
      </w:r>
      <w:r w:rsidR="76630485" w:rsidRPr="00F43AF6">
        <w:rPr>
          <w:rFonts w:ascii="Times New Roman" w:hAnsi="Times New Roman" w:cs="Times New Roman"/>
        </w:rPr>
        <w:t>con</w:t>
      </w:r>
      <w:r w:rsidR="5636323E" w:rsidRPr="00F43AF6">
        <w:rPr>
          <w:rFonts w:ascii="Times New Roman" w:eastAsia="Times New Roman" w:hAnsi="Times New Roman" w:cs="Times New Roman"/>
        </w:rPr>
        <w:t>ti</w:t>
      </w:r>
      <w:r w:rsidR="76630485" w:rsidRPr="00F43AF6">
        <w:rPr>
          <w:rFonts w:ascii="Times New Roman" w:hAnsi="Times New Roman" w:cs="Times New Roman"/>
        </w:rPr>
        <w:t>ene la trayectoria de la</w:t>
      </w:r>
      <w:r w:rsidR="000E2E8F" w:rsidRPr="00F43AF6">
        <w:rPr>
          <w:rFonts w:ascii="Times New Roman" w:hAnsi="Times New Roman" w:cs="Times New Roman"/>
        </w:rPr>
        <w:t>s</w:t>
      </w:r>
      <w:r w:rsidR="5636323E" w:rsidRPr="00F43AF6">
        <w:rPr>
          <w:rFonts w:ascii="Times New Roman" w:hAnsi="Times New Roman" w:cs="Times New Roman"/>
        </w:rPr>
        <w:t xml:space="preserve"> </w:t>
      </w:r>
      <w:r w:rsidR="76630485" w:rsidRPr="00F43AF6">
        <w:rPr>
          <w:rFonts w:ascii="Times New Roman" w:hAnsi="Times New Roman" w:cs="Times New Roman"/>
        </w:rPr>
        <w:t>víc</w:t>
      </w:r>
      <w:r w:rsidR="5636323E" w:rsidRPr="00F43AF6">
        <w:rPr>
          <w:rFonts w:ascii="Times New Roman" w:eastAsia="Times New Roman" w:hAnsi="Times New Roman" w:cs="Times New Roman"/>
        </w:rPr>
        <w:t>ti</w:t>
      </w:r>
      <w:r w:rsidR="76630485" w:rsidRPr="00F43AF6">
        <w:rPr>
          <w:rFonts w:ascii="Times New Roman" w:hAnsi="Times New Roman" w:cs="Times New Roman"/>
        </w:rPr>
        <w:t>ma</w:t>
      </w:r>
      <w:r w:rsidR="000E2E8F" w:rsidRPr="00F43AF6">
        <w:rPr>
          <w:rFonts w:ascii="Times New Roman" w:hAnsi="Times New Roman" w:cs="Times New Roman"/>
        </w:rPr>
        <w:t>s</w:t>
      </w:r>
      <w:r w:rsidR="76630485" w:rsidRPr="00F43AF6">
        <w:rPr>
          <w:rFonts w:ascii="Times New Roman" w:hAnsi="Times New Roman" w:cs="Times New Roman"/>
        </w:rPr>
        <w:t xml:space="preserve"> con la información disponible hasta enero de 2025.</w:t>
      </w:r>
      <w:bookmarkEnd w:id="68"/>
      <w:r w:rsidR="2F259876" w:rsidRPr="00F43AF6">
        <w:rPr>
          <w:rFonts w:ascii="Times New Roman" w:hAnsi="Times New Roman" w:cs="Times New Roman"/>
        </w:rPr>
        <w:t xml:space="preserve"> </w:t>
      </w:r>
    </w:p>
    <w:p w14:paraId="2993B833" w14:textId="2AB25526" w:rsidR="00C2366E" w:rsidRPr="00C2366E" w:rsidRDefault="00C2366E" w:rsidP="001B45B9">
      <w:pPr>
        <w:pStyle w:val="Prrafodelista"/>
        <w:numPr>
          <w:ilvl w:val="0"/>
          <w:numId w:val="22"/>
        </w:numPr>
        <w:spacing w:after="0" w:line="360" w:lineRule="auto"/>
        <w:ind w:left="142" w:hanging="426"/>
        <w:jc w:val="both"/>
        <w:rPr>
          <w:rFonts w:ascii="Times New Roman" w:eastAsia="Aptos" w:hAnsi="Times New Roman" w:cs="Times New Roman"/>
        </w:rPr>
      </w:pPr>
      <w:r w:rsidRPr="00C2366E">
        <w:rPr>
          <w:rFonts w:ascii="Times New Roman" w:hAnsi="Times New Roman" w:cs="Times New Roman"/>
        </w:rPr>
        <w:t xml:space="preserve">Esta publicación fue posible mediante un trabajo colaborativo con el </w:t>
      </w:r>
      <w:r w:rsidRPr="00C2366E">
        <w:rPr>
          <w:rFonts w:ascii="Times New Roman" w:eastAsia="Aptos" w:hAnsi="Times New Roman" w:cs="Times New Roman"/>
        </w:rPr>
        <w:t>SRCEI</w:t>
      </w:r>
      <w:r>
        <w:rPr>
          <w:rFonts w:ascii="Times New Roman" w:eastAsia="Aptos" w:hAnsi="Times New Roman" w:cs="Times New Roman"/>
        </w:rPr>
        <w:t xml:space="preserve">, a cargo de la </w:t>
      </w:r>
      <w:r w:rsidRPr="00C2366E">
        <w:rPr>
          <w:rFonts w:ascii="Times New Roman" w:eastAsia="Aptos" w:hAnsi="Times New Roman" w:cs="Times New Roman"/>
        </w:rPr>
        <w:t xml:space="preserve">verificación de los datos civiles de las víctimas, así como </w:t>
      </w:r>
      <w:r>
        <w:rPr>
          <w:rFonts w:ascii="Times New Roman" w:eastAsia="Aptos" w:hAnsi="Times New Roman" w:cs="Times New Roman"/>
        </w:rPr>
        <w:t>del</w:t>
      </w:r>
      <w:r w:rsidRPr="00C2366E">
        <w:rPr>
          <w:rFonts w:ascii="Times New Roman" w:eastAsia="Aptos" w:hAnsi="Times New Roman" w:cs="Times New Roman"/>
        </w:rPr>
        <w:t xml:space="preserve"> establecimiento de sus familiares directos. La información de las víctimas fue entregada en enero de 2024 a la SDH, luego de 5 meses de verificación y revisión de la información disponible en la base de datos informática y en los registros en soporte papel, lo que permitió tener la nómina única de víctimas revisada, teniendo certeza de la información que se dispone en los registros (nacimiento, matrimonio, defunción e identificación). Dicha nómina </w:t>
      </w:r>
      <w:r w:rsidRPr="00C2366E">
        <w:rPr>
          <w:rFonts w:ascii="Times New Roman" w:eastAsia="Aptos" w:hAnsi="Times New Roman" w:cs="Times New Roman"/>
        </w:rPr>
        <w:lastRenderedPageBreak/>
        <w:t xml:space="preserve">única, tiene la información de las víctimas, pudiendo desagregarse por sexo, rango etario, estado civil y nacionalidad. </w:t>
      </w:r>
    </w:p>
    <w:p w14:paraId="71AD7A9A" w14:textId="28A57CFF" w:rsidR="00F43AF6" w:rsidRDefault="00F70724" w:rsidP="00DF5909">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 xml:space="preserve">En lo relativo a Colonia Dignidad, </w:t>
      </w:r>
      <w:r w:rsidR="00962D54" w:rsidRPr="00F43AF6">
        <w:rPr>
          <w:rFonts w:ascii="Times New Roman" w:hAnsi="Times New Roman" w:cs="Times New Roman"/>
        </w:rPr>
        <w:t>la Ministra de la C</w:t>
      </w:r>
      <w:r w:rsidR="000A438E" w:rsidRPr="00F43AF6">
        <w:rPr>
          <w:rFonts w:ascii="Times New Roman" w:hAnsi="Times New Roman" w:cs="Times New Roman"/>
        </w:rPr>
        <w:t xml:space="preserve">A </w:t>
      </w:r>
      <w:r w:rsidR="00962D54" w:rsidRPr="00F43AF6">
        <w:rPr>
          <w:rFonts w:ascii="Times New Roman" w:hAnsi="Times New Roman" w:cs="Times New Roman"/>
        </w:rPr>
        <w:t>de Santiago, Sra. Paola Plaza, tiene a cargo la tramitación de la causa Rol N° 683-2017 (Cuadernos de trabajos Colonia Dignidad)</w:t>
      </w:r>
      <w:r>
        <w:rPr>
          <w:rFonts w:ascii="Times New Roman" w:hAnsi="Times New Roman" w:cs="Times New Roman"/>
        </w:rPr>
        <w:t xml:space="preserve">. </w:t>
      </w:r>
      <w:r w:rsidR="00C2366E">
        <w:rPr>
          <w:rFonts w:ascii="Times New Roman" w:hAnsi="Times New Roman" w:cs="Times New Roman"/>
        </w:rPr>
        <w:t>Al respecto, se</w:t>
      </w:r>
      <w:r>
        <w:rPr>
          <w:rFonts w:ascii="Times New Roman" w:hAnsi="Times New Roman" w:cs="Times New Roman"/>
        </w:rPr>
        <w:t xml:space="preserve"> informó </w:t>
      </w:r>
      <w:r w:rsidR="00962D54" w:rsidRPr="00F43AF6">
        <w:rPr>
          <w:rFonts w:ascii="Times New Roman" w:hAnsi="Times New Roman" w:cs="Times New Roman"/>
        </w:rPr>
        <w:t xml:space="preserve">que no </w:t>
      </w:r>
      <w:r w:rsidR="00A56400" w:rsidRPr="00F43AF6">
        <w:rPr>
          <w:rFonts w:ascii="Times New Roman" w:hAnsi="Times New Roman" w:cs="Times New Roman"/>
        </w:rPr>
        <w:t>hay</w:t>
      </w:r>
      <w:r w:rsidR="00962D54" w:rsidRPr="00F43AF6">
        <w:rPr>
          <w:rFonts w:ascii="Times New Roman" w:hAnsi="Times New Roman" w:cs="Times New Roman"/>
        </w:rPr>
        <w:t xml:space="preserve"> constancia de nuevas denuncias sobre delitos asociados a </w:t>
      </w:r>
      <w:r w:rsidR="000E3C8B" w:rsidRPr="00F43AF6">
        <w:rPr>
          <w:rFonts w:ascii="Times New Roman" w:hAnsi="Times New Roman" w:cs="Times New Roman"/>
        </w:rPr>
        <w:t>DF</w:t>
      </w:r>
      <w:r w:rsidR="00962D54" w:rsidRPr="00F43AF6">
        <w:rPr>
          <w:rFonts w:ascii="Times New Roman" w:hAnsi="Times New Roman" w:cs="Times New Roman"/>
        </w:rPr>
        <w:t xml:space="preserve">, </w:t>
      </w:r>
      <w:r w:rsidR="00A56400" w:rsidRPr="00F43AF6">
        <w:rPr>
          <w:rFonts w:ascii="Times New Roman" w:hAnsi="Times New Roman" w:cs="Times New Roman"/>
        </w:rPr>
        <w:t>sobre</w:t>
      </w:r>
      <w:r w:rsidR="00962D54" w:rsidRPr="00F43AF6">
        <w:rPr>
          <w:rFonts w:ascii="Times New Roman" w:hAnsi="Times New Roman" w:cs="Times New Roman"/>
        </w:rPr>
        <w:t xml:space="preserve"> Colonia Dignidad</w:t>
      </w:r>
      <w:r w:rsidR="00DB48DE" w:rsidRPr="00F43AF6">
        <w:rPr>
          <w:rFonts w:ascii="Times New Roman" w:hAnsi="Times New Roman" w:cs="Times New Roman"/>
        </w:rPr>
        <w:t xml:space="preserve">. </w:t>
      </w:r>
    </w:p>
    <w:p w14:paraId="4DA0BC23" w14:textId="70544D71" w:rsidR="00FF1B81" w:rsidRPr="00F43AF6" w:rsidRDefault="11F5851C" w:rsidP="00DF5909">
      <w:pPr>
        <w:pStyle w:val="Prrafodelista"/>
        <w:numPr>
          <w:ilvl w:val="0"/>
          <w:numId w:val="22"/>
        </w:numPr>
        <w:spacing w:after="0" w:line="360" w:lineRule="auto"/>
        <w:ind w:left="142" w:hanging="426"/>
        <w:jc w:val="both"/>
        <w:rPr>
          <w:rFonts w:ascii="Times New Roman" w:hAnsi="Times New Roman" w:cs="Times New Roman"/>
        </w:rPr>
      </w:pPr>
      <w:bookmarkStart w:id="69" w:name="_Ref218614103"/>
      <w:r w:rsidRPr="00F43AF6">
        <w:rPr>
          <w:rFonts w:ascii="Times New Roman" w:hAnsi="Times New Roman" w:cs="Times New Roman"/>
        </w:rPr>
        <w:t xml:space="preserve">En </w:t>
      </w:r>
      <w:r w:rsidR="6CD7D7B1" w:rsidRPr="00F43AF6">
        <w:rPr>
          <w:rFonts w:ascii="Times New Roman" w:hAnsi="Times New Roman" w:cs="Times New Roman"/>
        </w:rPr>
        <w:t xml:space="preserve">cuanto </w:t>
      </w:r>
      <w:r w:rsidR="56C2E88B" w:rsidRPr="00F43AF6">
        <w:rPr>
          <w:rFonts w:ascii="Times New Roman" w:hAnsi="Times New Roman" w:cs="Times New Roman"/>
        </w:rPr>
        <w:t xml:space="preserve">a </w:t>
      </w:r>
      <w:r w:rsidR="00F70724">
        <w:rPr>
          <w:rFonts w:ascii="Times New Roman" w:hAnsi="Times New Roman" w:cs="Times New Roman"/>
        </w:rPr>
        <w:t xml:space="preserve">las </w:t>
      </w:r>
      <w:r w:rsidR="6CD7D7B1" w:rsidRPr="00F43AF6">
        <w:rPr>
          <w:rFonts w:ascii="Times New Roman" w:hAnsi="Times New Roman" w:cs="Times New Roman"/>
        </w:rPr>
        <w:t>sanciones penales</w:t>
      </w:r>
      <w:r w:rsidR="56816E1D" w:rsidRPr="00F43AF6">
        <w:rPr>
          <w:rFonts w:ascii="Times New Roman" w:hAnsi="Times New Roman" w:cs="Times New Roman"/>
        </w:rPr>
        <w:t xml:space="preserve"> aplicadas a condenados por crímenes de lesa humanidad</w:t>
      </w:r>
      <w:r w:rsidR="6CD7D7B1" w:rsidRPr="00F43AF6">
        <w:rPr>
          <w:rFonts w:ascii="Times New Roman" w:hAnsi="Times New Roman" w:cs="Times New Roman"/>
        </w:rPr>
        <w:t xml:space="preserve">, </w:t>
      </w:r>
      <w:r w:rsidR="000638C4" w:rsidRPr="00F43AF6">
        <w:rPr>
          <w:rFonts w:ascii="Times New Roman" w:hAnsi="Times New Roman" w:cs="Times New Roman"/>
        </w:rPr>
        <w:t xml:space="preserve">como </w:t>
      </w:r>
      <w:r w:rsidR="00B2242E" w:rsidRPr="00F43AF6">
        <w:rPr>
          <w:rFonts w:ascii="Times New Roman" w:hAnsi="Times New Roman" w:cs="Times New Roman"/>
        </w:rPr>
        <w:t>se adelantó</w:t>
      </w:r>
      <w:r w:rsidR="000638C4" w:rsidRPr="00F43AF6">
        <w:rPr>
          <w:rFonts w:ascii="Times New Roman" w:hAnsi="Times New Roman" w:cs="Times New Roman"/>
        </w:rPr>
        <w:t xml:space="preserve"> en el párrafo </w:t>
      </w:r>
      <w:r w:rsidR="00C2366E">
        <w:rPr>
          <w:rFonts w:ascii="Times New Roman" w:hAnsi="Times New Roman" w:cs="Times New Roman"/>
        </w:rPr>
        <w:fldChar w:fldCharType="begin"/>
      </w:r>
      <w:r w:rsidR="00C2366E">
        <w:rPr>
          <w:rFonts w:ascii="Times New Roman" w:hAnsi="Times New Roman" w:cs="Times New Roman"/>
        </w:rPr>
        <w:instrText xml:space="preserve"> REF _Ref218616115 \r \h </w:instrText>
      </w:r>
      <w:r w:rsidR="00C2366E">
        <w:rPr>
          <w:rFonts w:ascii="Times New Roman" w:hAnsi="Times New Roman" w:cs="Times New Roman"/>
        </w:rPr>
      </w:r>
      <w:r w:rsidR="00C2366E">
        <w:rPr>
          <w:rFonts w:ascii="Times New Roman" w:hAnsi="Times New Roman" w:cs="Times New Roman"/>
        </w:rPr>
        <w:fldChar w:fldCharType="separate"/>
      </w:r>
      <w:r w:rsidR="00C2366E">
        <w:rPr>
          <w:rFonts w:ascii="Times New Roman" w:hAnsi="Times New Roman" w:cs="Times New Roman"/>
        </w:rPr>
        <w:t>21</w:t>
      </w:r>
      <w:r w:rsidR="00C2366E">
        <w:rPr>
          <w:rFonts w:ascii="Times New Roman" w:hAnsi="Times New Roman" w:cs="Times New Roman"/>
        </w:rPr>
        <w:fldChar w:fldCharType="end"/>
      </w:r>
      <w:r w:rsidR="000638C4" w:rsidRPr="00F43AF6">
        <w:rPr>
          <w:rFonts w:ascii="Times New Roman" w:hAnsi="Times New Roman" w:cs="Times New Roman"/>
        </w:rPr>
        <w:t xml:space="preserve">, </w:t>
      </w:r>
      <w:r w:rsidR="00C2366E">
        <w:rPr>
          <w:rFonts w:ascii="Times New Roman" w:hAnsi="Times New Roman" w:cs="Times New Roman"/>
        </w:rPr>
        <w:t>a</w:t>
      </w:r>
      <w:r w:rsidR="0B65A70E" w:rsidRPr="00F43AF6">
        <w:rPr>
          <w:rFonts w:ascii="Times New Roman" w:hAnsi="Times New Roman" w:cs="Times New Roman"/>
        </w:rPr>
        <w:t xml:space="preserve"> noviembre de 2024</w:t>
      </w:r>
      <w:r w:rsidR="00C2366E">
        <w:rPr>
          <w:rFonts w:ascii="Times New Roman" w:hAnsi="Times New Roman" w:cs="Times New Roman"/>
        </w:rPr>
        <w:t xml:space="preserve"> había </w:t>
      </w:r>
      <w:r w:rsidR="00B312E3" w:rsidRPr="00F43AF6">
        <w:rPr>
          <w:rFonts w:ascii="Times New Roman" w:hAnsi="Times New Roman" w:cs="Times New Roman"/>
        </w:rPr>
        <w:t xml:space="preserve">422 </w:t>
      </w:r>
      <w:r w:rsidR="00B337F7" w:rsidRPr="00F43AF6">
        <w:rPr>
          <w:rFonts w:ascii="Times New Roman" w:hAnsi="Times New Roman" w:cs="Times New Roman"/>
        </w:rPr>
        <w:t>PPL</w:t>
      </w:r>
      <w:r w:rsidR="00C2366E">
        <w:rPr>
          <w:rFonts w:ascii="Times New Roman" w:hAnsi="Times New Roman" w:cs="Times New Roman"/>
        </w:rPr>
        <w:t xml:space="preserve"> condenadas</w:t>
      </w:r>
      <w:r w:rsidR="0B65A70E" w:rsidRPr="00F43AF6">
        <w:rPr>
          <w:rFonts w:ascii="Times New Roman" w:hAnsi="Times New Roman" w:cs="Times New Roman"/>
        </w:rPr>
        <w:t xml:space="preserve"> por delitos de lesa humanidad</w:t>
      </w:r>
      <w:r w:rsidR="00BC510D" w:rsidRPr="00F43AF6">
        <w:rPr>
          <w:rFonts w:ascii="Times New Roman" w:hAnsi="Times New Roman" w:cs="Times New Roman"/>
        </w:rPr>
        <w:t xml:space="preserve"> </w:t>
      </w:r>
      <w:r w:rsidR="00B312E3" w:rsidRPr="00F43AF6">
        <w:rPr>
          <w:rFonts w:ascii="Times New Roman" w:hAnsi="Times New Roman" w:cs="Times New Roman"/>
        </w:rPr>
        <w:t>declaradas</w:t>
      </w:r>
      <w:r w:rsidR="0B65A70E" w:rsidRPr="00F43AF6">
        <w:rPr>
          <w:rFonts w:ascii="Times New Roman" w:hAnsi="Times New Roman" w:cs="Times New Roman"/>
        </w:rPr>
        <w:t xml:space="preserve">. </w:t>
      </w:r>
      <w:r w:rsidR="262BE462" w:rsidRPr="00F43AF6">
        <w:rPr>
          <w:rFonts w:ascii="Times New Roman" w:hAnsi="Times New Roman" w:cs="Times New Roman"/>
        </w:rPr>
        <w:t>E</w:t>
      </w:r>
      <w:r w:rsidR="0B65A70E" w:rsidRPr="00F43AF6">
        <w:rPr>
          <w:rFonts w:ascii="Times New Roman" w:hAnsi="Times New Roman" w:cs="Times New Roman"/>
        </w:rPr>
        <w:t>n términos de calidad procesal, el 94,5</w:t>
      </w:r>
      <w:r w:rsidR="60B5E236" w:rsidRPr="00F43AF6">
        <w:rPr>
          <w:rFonts w:ascii="Times New Roman" w:hAnsi="Times New Roman" w:cs="Times New Roman"/>
        </w:rPr>
        <w:t>4</w:t>
      </w:r>
      <w:r w:rsidR="0B65A70E" w:rsidRPr="00F43AF6">
        <w:rPr>
          <w:rFonts w:ascii="Times New Roman" w:hAnsi="Times New Roman" w:cs="Times New Roman"/>
        </w:rPr>
        <w:t>% se encuentran con condena vigente</w:t>
      </w:r>
      <w:r w:rsidR="00BC510D" w:rsidRPr="00F43AF6">
        <w:rPr>
          <w:rFonts w:ascii="Times New Roman" w:hAnsi="Times New Roman" w:cs="Times New Roman"/>
        </w:rPr>
        <w:t>;</w:t>
      </w:r>
      <w:r w:rsidR="0B65A70E" w:rsidRPr="00F43AF6">
        <w:rPr>
          <w:rFonts w:ascii="Times New Roman" w:hAnsi="Times New Roman" w:cs="Times New Roman"/>
        </w:rPr>
        <w:t xml:space="preserve"> de ese total, el 0,25% se encuentra condenado bajo régimen abierto</w:t>
      </w:r>
      <w:r w:rsidR="60523D8A" w:rsidRPr="00F43AF6">
        <w:rPr>
          <w:rFonts w:ascii="Times New Roman" w:hAnsi="Times New Roman" w:cs="Times New Roman"/>
        </w:rPr>
        <w:t xml:space="preserve">, </w:t>
      </w:r>
      <w:r w:rsidR="00BC510D" w:rsidRPr="00F43AF6">
        <w:rPr>
          <w:rFonts w:ascii="Times New Roman" w:hAnsi="Times New Roman" w:cs="Times New Roman"/>
        </w:rPr>
        <w:t>y</w:t>
      </w:r>
      <w:r w:rsidR="0B65A70E" w:rsidRPr="00F43AF6">
        <w:rPr>
          <w:rFonts w:ascii="Times New Roman" w:hAnsi="Times New Roman" w:cs="Times New Roman"/>
        </w:rPr>
        <w:t xml:space="preserve"> 0.25% se encuentra procesado</w:t>
      </w:r>
      <w:r w:rsidR="6DA7FE07" w:rsidRPr="00F43AF6">
        <w:rPr>
          <w:rFonts w:ascii="Times New Roman" w:hAnsi="Times New Roman" w:cs="Times New Roman"/>
        </w:rPr>
        <w:t xml:space="preserve"> por otras causas</w:t>
      </w:r>
      <w:r w:rsidR="0B65A70E" w:rsidRPr="00F43AF6">
        <w:rPr>
          <w:rFonts w:ascii="Times New Roman" w:hAnsi="Times New Roman" w:cs="Times New Roman"/>
        </w:rPr>
        <w:t xml:space="preserve">. </w:t>
      </w:r>
      <w:r w:rsidR="509A8AC2" w:rsidRPr="00F43AF6">
        <w:rPr>
          <w:rFonts w:ascii="Times New Roman" w:hAnsi="Times New Roman" w:cs="Times New Roman"/>
        </w:rPr>
        <w:t>E</w:t>
      </w:r>
      <w:r w:rsidR="0B65A70E" w:rsidRPr="00F43AF6">
        <w:rPr>
          <w:rFonts w:ascii="Times New Roman" w:hAnsi="Times New Roman" w:cs="Times New Roman"/>
        </w:rPr>
        <w:t>l 5,45% de las personas</w:t>
      </w:r>
      <w:r w:rsidR="155FEE93" w:rsidRPr="00F43AF6">
        <w:rPr>
          <w:rFonts w:ascii="Times New Roman" w:hAnsi="Times New Roman" w:cs="Times New Roman"/>
        </w:rPr>
        <w:t xml:space="preserve"> </w:t>
      </w:r>
      <w:r w:rsidR="0B65A70E" w:rsidRPr="00F43AF6">
        <w:rPr>
          <w:rFonts w:ascii="Times New Roman" w:hAnsi="Times New Roman" w:cs="Times New Roman"/>
        </w:rPr>
        <w:t xml:space="preserve">condenadas </w:t>
      </w:r>
      <w:r w:rsidR="10428520" w:rsidRPr="00F43AF6">
        <w:rPr>
          <w:rFonts w:ascii="Times New Roman" w:hAnsi="Times New Roman" w:cs="Times New Roman"/>
        </w:rPr>
        <w:t>(2</w:t>
      </w:r>
      <w:r w:rsidR="3BCC01F5" w:rsidRPr="00F43AF6">
        <w:rPr>
          <w:rFonts w:ascii="Times New Roman" w:hAnsi="Times New Roman" w:cs="Times New Roman"/>
        </w:rPr>
        <w:t>3</w:t>
      </w:r>
      <w:r w:rsidR="10428520" w:rsidRPr="00F43AF6">
        <w:rPr>
          <w:rFonts w:ascii="Times New Roman" w:hAnsi="Times New Roman" w:cs="Times New Roman"/>
        </w:rPr>
        <w:t>)</w:t>
      </w:r>
      <w:r w:rsidR="3996DA81" w:rsidRPr="00F43AF6">
        <w:rPr>
          <w:rFonts w:ascii="Times New Roman" w:hAnsi="Times New Roman" w:cs="Times New Roman"/>
        </w:rPr>
        <w:t xml:space="preserve"> </w:t>
      </w:r>
      <w:r w:rsidR="0B65A70E" w:rsidRPr="00F43AF6">
        <w:rPr>
          <w:rFonts w:ascii="Times New Roman" w:hAnsi="Times New Roman" w:cs="Times New Roman"/>
        </w:rPr>
        <w:t>presentan procesos</w:t>
      </w:r>
      <w:r w:rsidR="274C7C3E" w:rsidRPr="00F43AF6">
        <w:rPr>
          <w:rFonts w:ascii="Times New Roman" w:hAnsi="Times New Roman" w:cs="Times New Roman"/>
        </w:rPr>
        <w:t xml:space="preserve"> no </w:t>
      </w:r>
      <w:r w:rsidR="0B65A70E" w:rsidRPr="00F43AF6">
        <w:rPr>
          <w:rFonts w:ascii="Times New Roman" w:hAnsi="Times New Roman" w:cs="Times New Roman"/>
        </w:rPr>
        <w:t>vigentes</w:t>
      </w:r>
      <w:r w:rsidR="5C949A18" w:rsidRPr="00F43AF6">
        <w:rPr>
          <w:rFonts w:ascii="Times New Roman" w:hAnsi="Times New Roman" w:cs="Times New Roman"/>
        </w:rPr>
        <w:t>, debido a diversas causales de egreso</w:t>
      </w:r>
      <w:r w:rsidR="393CC40F" w:rsidRPr="00F43AF6">
        <w:rPr>
          <w:rFonts w:ascii="Times New Roman" w:hAnsi="Times New Roman" w:cs="Times New Roman"/>
        </w:rPr>
        <w:t>.</w:t>
      </w:r>
      <w:r w:rsidR="517E5535" w:rsidRPr="00F43AF6">
        <w:rPr>
          <w:rFonts w:ascii="Times New Roman" w:hAnsi="Times New Roman" w:cs="Times New Roman"/>
        </w:rPr>
        <w:t xml:space="preserve"> </w:t>
      </w:r>
      <w:r w:rsidR="7F8B90EB" w:rsidRPr="00F43AF6">
        <w:rPr>
          <w:rFonts w:ascii="Times New Roman" w:hAnsi="Times New Roman" w:cs="Times New Roman"/>
        </w:rPr>
        <w:t>Por último, al desagregar la información por el total de la condena,</w:t>
      </w:r>
      <w:r w:rsidR="0B016933" w:rsidRPr="00F43AF6">
        <w:rPr>
          <w:rFonts w:ascii="Times New Roman" w:hAnsi="Times New Roman" w:cs="Times New Roman"/>
        </w:rPr>
        <w:t xml:space="preserve"> </w:t>
      </w:r>
      <w:r w:rsidR="00F512C9" w:rsidRPr="00F43AF6">
        <w:rPr>
          <w:rFonts w:ascii="Times New Roman" w:eastAsia="Times New Roman" w:hAnsi="Times New Roman" w:cs="Times New Roman"/>
        </w:rPr>
        <w:t>hay</w:t>
      </w:r>
      <w:r w:rsidR="7F8B90EB" w:rsidRPr="00F43AF6">
        <w:rPr>
          <w:rFonts w:ascii="Times New Roman" w:eastAsia="Times New Roman" w:hAnsi="Times New Roman" w:cs="Times New Roman"/>
        </w:rPr>
        <w:t xml:space="preserve"> una distribución porcentual agrupada por rangos de tiempo que revela que el 4,6% de la población cumple condenas menores a un año, el 14,3% entre 1 y 3 años, el 20,8% entre 3 y 5 años, el 29,3% entre 5 y 10 años, el 10,8% entre 10 y 15 años, el 6,1% entre 15 y 20 años, y el 14,1% más de 20 años.</w:t>
      </w:r>
      <w:bookmarkEnd w:id="69"/>
    </w:p>
    <w:p w14:paraId="6D7F2298" w14:textId="4C8C8B55" w:rsidR="009A5DBD" w:rsidRPr="00F70724" w:rsidRDefault="00E116D0" w:rsidP="00E116D0">
      <w:pPr>
        <w:pStyle w:val="Ttulo2"/>
        <w:numPr>
          <w:ilvl w:val="0"/>
          <w:numId w:val="20"/>
        </w:numPr>
        <w:spacing w:before="0" w:after="0" w:line="360" w:lineRule="auto"/>
        <w:jc w:val="both"/>
        <w:rPr>
          <w:rFonts w:cs="Times New Roman"/>
          <w:color w:val="auto"/>
          <w:sz w:val="24"/>
          <w:szCs w:val="24"/>
          <w:u w:val="single"/>
        </w:rPr>
      </w:pPr>
      <w:bookmarkStart w:id="70" w:name="_Toc1133609299"/>
      <w:bookmarkStart w:id="71" w:name="_Toc1868241319"/>
      <w:bookmarkStart w:id="72" w:name="_Toc42143728"/>
      <w:bookmarkStart w:id="73" w:name="_Toc1905157880"/>
      <w:bookmarkStart w:id="74" w:name="_Toc522490592"/>
      <w:bookmarkStart w:id="75" w:name="_Toc316632267"/>
      <w:bookmarkStart w:id="76" w:name="_Toc1049593481"/>
      <w:bookmarkStart w:id="77" w:name="_Toc218677522"/>
      <w:bookmarkStart w:id="78" w:name="_Toc219107024"/>
      <w:r>
        <w:rPr>
          <w:color w:val="auto"/>
          <w:sz w:val="24"/>
          <w:szCs w:val="24"/>
          <w:u w:val="single"/>
        </w:rPr>
        <w:t>Derecho de</w:t>
      </w:r>
      <w:r w:rsidR="000231D0">
        <w:rPr>
          <w:color w:val="auto"/>
          <w:sz w:val="24"/>
          <w:szCs w:val="24"/>
          <w:u w:val="single"/>
        </w:rPr>
        <w:t xml:space="preserve"> las</w:t>
      </w:r>
      <w:r>
        <w:rPr>
          <w:color w:val="auto"/>
          <w:sz w:val="24"/>
          <w:szCs w:val="24"/>
          <w:u w:val="single"/>
        </w:rPr>
        <w:t xml:space="preserve"> víctimas a conocer la evolución y resultados de la investigación (a</w:t>
      </w:r>
      <w:r w:rsidR="009A5DBD" w:rsidRPr="00F70724">
        <w:rPr>
          <w:color w:val="auto"/>
          <w:sz w:val="24"/>
          <w:szCs w:val="24"/>
          <w:u w:val="single"/>
        </w:rPr>
        <w:t>rtículos</w:t>
      </w:r>
      <w:r w:rsidR="009A5DBD" w:rsidRPr="00F70724">
        <w:rPr>
          <w:rStyle w:val="Ttulo2Car"/>
          <w:color w:val="auto"/>
          <w:sz w:val="24"/>
          <w:szCs w:val="24"/>
          <w:u w:val="single"/>
        </w:rPr>
        <w:t xml:space="preserve"> 12 y 24</w:t>
      </w:r>
      <w:r>
        <w:rPr>
          <w:rStyle w:val="Ttulo2Car"/>
          <w:color w:val="auto"/>
          <w:sz w:val="24"/>
          <w:szCs w:val="24"/>
          <w:u w:val="single"/>
        </w:rPr>
        <w:t>; r</w:t>
      </w:r>
      <w:r w:rsidR="009A5DBD" w:rsidRPr="00F70724">
        <w:rPr>
          <w:rStyle w:val="Ttulo2Car"/>
          <w:color w:val="auto"/>
          <w:sz w:val="24"/>
          <w:szCs w:val="24"/>
          <w:u w:val="single"/>
        </w:rPr>
        <w:t>ecomendación p</w:t>
      </w:r>
      <w:r>
        <w:rPr>
          <w:rStyle w:val="Ttulo2Car"/>
          <w:color w:val="auto"/>
          <w:sz w:val="24"/>
          <w:szCs w:val="24"/>
          <w:u w:val="single"/>
        </w:rPr>
        <w:t>árrafo</w:t>
      </w:r>
      <w:r w:rsidR="009A5DBD" w:rsidRPr="00F70724">
        <w:rPr>
          <w:rStyle w:val="Ttulo2Car"/>
          <w:color w:val="auto"/>
          <w:sz w:val="24"/>
          <w:szCs w:val="24"/>
          <w:u w:val="single"/>
        </w:rPr>
        <w:t xml:space="preserve"> 17 </w:t>
      </w:r>
      <w:r w:rsidR="00CD7384" w:rsidRPr="00F70724">
        <w:rPr>
          <w:rStyle w:val="Ttulo2Car"/>
          <w:color w:val="auto"/>
          <w:sz w:val="24"/>
          <w:szCs w:val="24"/>
          <w:u w:val="single"/>
        </w:rPr>
        <w:t>(</w:t>
      </w:r>
      <w:r w:rsidR="009A5DBD" w:rsidRPr="00F70724">
        <w:rPr>
          <w:rStyle w:val="Ttulo2Car"/>
          <w:color w:val="auto"/>
          <w:sz w:val="24"/>
          <w:szCs w:val="24"/>
          <w:u w:val="single"/>
        </w:rPr>
        <w:t>b))</w:t>
      </w:r>
      <w:bookmarkEnd w:id="70"/>
      <w:bookmarkEnd w:id="71"/>
      <w:bookmarkEnd w:id="72"/>
      <w:bookmarkEnd w:id="73"/>
      <w:bookmarkEnd w:id="74"/>
      <w:bookmarkEnd w:id="75"/>
      <w:bookmarkEnd w:id="76"/>
      <w:bookmarkEnd w:id="77"/>
      <w:bookmarkEnd w:id="78"/>
    </w:p>
    <w:p w14:paraId="0A523321" w14:textId="14531727" w:rsidR="00C2366E" w:rsidRPr="00C2366E" w:rsidRDefault="00C2366E" w:rsidP="00BC6E9D">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L</w:t>
      </w:r>
      <w:r w:rsidR="00BC6E9D">
        <w:rPr>
          <w:rFonts w:ascii="Times New Roman" w:hAnsi="Times New Roman" w:cs="Times New Roman"/>
        </w:rPr>
        <w:t>a</w:t>
      </w:r>
      <w:r w:rsidR="336B89A8" w:rsidRPr="623E5958">
        <w:rPr>
          <w:rFonts w:ascii="Times New Roman" w:hAnsi="Times New Roman" w:cs="Times New Roman"/>
        </w:rPr>
        <w:t xml:space="preserve"> </w:t>
      </w:r>
      <w:r w:rsidR="754C13F6" w:rsidRPr="623E5958">
        <w:rPr>
          <w:rFonts w:ascii="Times New Roman" w:hAnsi="Times New Roman" w:cs="Times New Roman"/>
        </w:rPr>
        <w:t>U</w:t>
      </w:r>
      <w:r w:rsidR="336B89A8" w:rsidRPr="623E5958">
        <w:rPr>
          <w:rFonts w:ascii="Times New Roman" w:hAnsi="Times New Roman" w:cs="Times New Roman"/>
        </w:rPr>
        <w:t>PDH</w:t>
      </w:r>
      <w:bookmarkStart w:id="79" w:name="_Toc192662571"/>
      <w:r w:rsidR="00BC6E9D">
        <w:rPr>
          <w:rFonts w:ascii="Times New Roman" w:hAnsi="Times New Roman" w:cs="Times New Roman"/>
        </w:rPr>
        <w:t xml:space="preserve"> estableció </w:t>
      </w:r>
      <w:r w:rsidR="0419D8AA" w:rsidRPr="623E5958">
        <w:rPr>
          <w:rFonts w:ascii="Times New Roman" w:hAnsi="Times New Roman" w:cs="Times New Roman"/>
        </w:rPr>
        <w:t>canales de atención, entrega y recepción de información con enfoque diferencial</w:t>
      </w:r>
      <w:r w:rsidR="1C82CBAA" w:rsidRPr="623E5958">
        <w:rPr>
          <w:rFonts w:ascii="Times New Roman" w:hAnsi="Times New Roman" w:cs="Times New Roman"/>
        </w:rPr>
        <w:t xml:space="preserve"> para familiares y organizaciones</w:t>
      </w:r>
      <w:r w:rsidR="0419D8AA" w:rsidRPr="623E5958">
        <w:rPr>
          <w:rFonts w:ascii="Times New Roman" w:hAnsi="Times New Roman" w:cs="Times New Roman"/>
        </w:rPr>
        <w:t>,</w:t>
      </w:r>
      <w:r w:rsidR="10599CF0" w:rsidRPr="623E5958">
        <w:rPr>
          <w:rFonts w:ascii="Times New Roman" w:hAnsi="Times New Roman" w:cs="Times New Roman"/>
        </w:rPr>
        <w:t xml:space="preserve"> dentro de los cuales</w:t>
      </w:r>
      <w:r w:rsidR="0419D8AA" w:rsidRPr="623E5958">
        <w:rPr>
          <w:rFonts w:ascii="Times New Roman" w:hAnsi="Times New Roman" w:cs="Times New Roman"/>
        </w:rPr>
        <w:t xml:space="preserve"> se incluye atención presencial en la oficina de </w:t>
      </w:r>
      <w:r w:rsidR="00BC6E9D">
        <w:rPr>
          <w:rFonts w:ascii="Times New Roman" w:hAnsi="Times New Roman" w:cs="Times New Roman"/>
        </w:rPr>
        <w:t xml:space="preserve">la </w:t>
      </w:r>
      <w:r w:rsidR="061C8A02" w:rsidRPr="623E5958">
        <w:rPr>
          <w:rFonts w:ascii="Times New Roman" w:hAnsi="Times New Roman" w:cs="Times New Roman"/>
        </w:rPr>
        <w:t>U</w:t>
      </w:r>
      <w:r w:rsidR="0419D8AA" w:rsidRPr="623E5958">
        <w:rPr>
          <w:rFonts w:ascii="Times New Roman" w:hAnsi="Times New Roman" w:cs="Times New Roman"/>
        </w:rPr>
        <w:t xml:space="preserve">PDH, </w:t>
      </w:r>
      <w:r w:rsidR="4DE41CDB" w:rsidRPr="623E5958">
        <w:rPr>
          <w:rFonts w:ascii="Times New Roman" w:hAnsi="Times New Roman" w:cs="Times New Roman"/>
        </w:rPr>
        <w:t>visitas domiciliarias,</w:t>
      </w:r>
      <w:r w:rsidR="0419D8AA" w:rsidRPr="623E5958">
        <w:rPr>
          <w:rFonts w:ascii="Times New Roman" w:hAnsi="Times New Roman" w:cs="Times New Roman"/>
        </w:rPr>
        <w:t xml:space="preserve"> correo electrónico, teléfono celular y </w:t>
      </w:r>
      <w:r w:rsidR="02C1BF06" w:rsidRPr="623E5958">
        <w:rPr>
          <w:rFonts w:ascii="Times New Roman" w:hAnsi="Times New Roman" w:cs="Times New Roman"/>
        </w:rPr>
        <w:t>W</w:t>
      </w:r>
      <w:r w:rsidR="0419D8AA" w:rsidRPr="623E5958">
        <w:rPr>
          <w:rFonts w:ascii="Times New Roman" w:hAnsi="Times New Roman" w:cs="Times New Roman"/>
        </w:rPr>
        <w:t>hats</w:t>
      </w:r>
      <w:r w:rsidR="1BEF6F91" w:rsidRPr="623E5958">
        <w:rPr>
          <w:rFonts w:ascii="Times New Roman" w:hAnsi="Times New Roman" w:cs="Times New Roman"/>
        </w:rPr>
        <w:t>A</w:t>
      </w:r>
      <w:r w:rsidR="0419D8AA" w:rsidRPr="623E5958">
        <w:rPr>
          <w:rFonts w:ascii="Times New Roman" w:hAnsi="Times New Roman" w:cs="Times New Roman"/>
        </w:rPr>
        <w:t>pp del PNB</w:t>
      </w:r>
      <w:r w:rsidR="17923F4A" w:rsidRPr="623E5958">
        <w:rPr>
          <w:rFonts w:ascii="Times New Roman" w:hAnsi="Times New Roman" w:cs="Times New Roman"/>
        </w:rPr>
        <w:t>, así como la realización de encuentros regionales de agrupaciones y organizaciones</w:t>
      </w:r>
      <w:r w:rsidR="00F31671">
        <w:rPr>
          <w:rFonts w:ascii="Times New Roman" w:hAnsi="Times New Roman" w:cs="Times New Roman"/>
        </w:rPr>
        <w:t>; a</w:t>
      </w:r>
      <w:r w:rsidR="0419D8AA" w:rsidRPr="623E5958">
        <w:rPr>
          <w:rFonts w:ascii="Times New Roman" w:hAnsi="Times New Roman" w:cs="Times New Roman"/>
        </w:rPr>
        <w:t>demás, se definió un punto focal en cada Secretaría Regional Ministerial</w:t>
      </w:r>
      <w:r w:rsidR="4DC374E0" w:rsidRPr="623E5958">
        <w:rPr>
          <w:rFonts w:ascii="Times New Roman" w:hAnsi="Times New Roman" w:cs="Times New Roman"/>
        </w:rPr>
        <w:t xml:space="preserve">. </w:t>
      </w:r>
      <w:bookmarkStart w:id="80" w:name="_Toc192662572"/>
      <w:bookmarkEnd w:id="79"/>
      <w:r w:rsidR="1EB099D1" w:rsidRPr="623E5958">
        <w:rPr>
          <w:rFonts w:ascii="Times New Roman" w:hAnsi="Times New Roman" w:cs="Times New Roman"/>
        </w:rPr>
        <w:t xml:space="preserve">Para </w:t>
      </w:r>
      <w:r w:rsidR="00BC6E9D">
        <w:rPr>
          <w:rFonts w:ascii="Times New Roman" w:hAnsi="Times New Roman" w:cs="Times New Roman"/>
        </w:rPr>
        <w:t>recibir</w:t>
      </w:r>
      <w:r w:rsidR="1EB099D1" w:rsidRPr="623E5958">
        <w:rPr>
          <w:rFonts w:ascii="Times New Roman" w:hAnsi="Times New Roman" w:cs="Times New Roman"/>
        </w:rPr>
        <w:t xml:space="preserve"> la información que entrega la ciudadanía, se estableció un flujograma de gestión de </w:t>
      </w:r>
      <w:r>
        <w:rPr>
          <w:rFonts w:ascii="Times New Roman" w:hAnsi="Times New Roman" w:cs="Times New Roman"/>
        </w:rPr>
        <w:t xml:space="preserve">la </w:t>
      </w:r>
      <w:r w:rsidR="1EB099D1" w:rsidRPr="623E5958">
        <w:rPr>
          <w:rFonts w:ascii="Times New Roman" w:hAnsi="Times New Roman" w:cs="Times New Roman"/>
        </w:rPr>
        <w:t>información</w:t>
      </w:r>
      <w:bookmarkEnd w:id="80"/>
      <w:r w:rsidR="1EB099D1" w:rsidRPr="623E5958">
        <w:rPr>
          <w:rFonts w:ascii="Times New Roman" w:hAnsi="Times New Roman" w:cs="Times New Roman"/>
          <w:lang w:val="es-ES"/>
        </w:rPr>
        <w:t>.</w:t>
      </w:r>
      <w:r w:rsidR="2CAA7B43" w:rsidRPr="623E5958">
        <w:rPr>
          <w:rFonts w:ascii="Times New Roman" w:hAnsi="Times New Roman" w:cs="Times New Roman"/>
          <w:lang w:val="es-ES"/>
        </w:rPr>
        <w:t xml:space="preserve"> </w:t>
      </w:r>
      <w:r w:rsidR="00BC6E9D">
        <w:rPr>
          <w:rFonts w:ascii="Times New Roman" w:hAnsi="Times New Roman" w:cs="Times New Roman"/>
          <w:lang w:val="es-ES"/>
        </w:rPr>
        <w:t>Asimismo</w:t>
      </w:r>
      <w:r w:rsidR="1EB099D1" w:rsidRPr="623E5958">
        <w:rPr>
          <w:rFonts w:ascii="Times New Roman" w:hAnsi="Times New Roman" w:cs="Times New Roman"/>
          <w:lang w:val="es-ES"/>
        </w:rPr>
        <w:t xml:space="preserve">, </w:t>
      </w:r>
      <w:r w:rsidR="00BC6E9D">
        <w:rPr>
          <w:rFonts w:ascii="Times New Roman" w:hAnsi="Times New Roman" w:cs="Times New Roman"/>
          <w:lang w:val="es-ES"/>
        </w:rPr>
        <w:t>existe un</w:t>
      </w:r>
      <w:r w:rsidR="1EB099D1" w:rsidRPr="623E5958">
        <w:rPr>
          <w:rFonts w:ascii="Times New Roman" w:hAnsi="Times New Roman" w:cs="Times New Roman"/>
          <w:lang w:val="es-ES"/>
        </w:rPr>
        <w:t xml:space="preserve"> </w:t>
      </w:r>
      <w:r w:rsidR="1EB099D1" w:rsidRPr="00BC6E9D">
        <w:rPr>
          <w:rFonts w:ascii="Times New Roman" w:hAnsi="Times New Roman" w:cs="Times New Roman"/>
          <w:lang w:val="es-ES"/>
        </w:rPr>
        <w:t>Protocolo de Denuncias</w:t>
      </w:r>
      <w:r w:rsidR="00C2518F" w:rsidRPr="623E5958">
        <w:rPr>
          <w:rFonts w:ascii="Times New Roman" w:hAnsi="Times New Roman" w:cs="Times New Roman"/>
        </w:rPr>
        <w:t xml:space="preserve">, </w:t>
      </w:r>
      <w:r w:rsidR="002925F8" w:rsidRPr="623E5958">
        <w:rPr>
          <w:rFonts w:ascii="Times New Roman" w:hAnsi="Times New Roman" w:cs="Times New Roman"/>
        </w:rPr>
        <w:t>diseñado para</w:t>
      </w:r>
      <w:r w:rsidR="1EB099D1" w:rsidRPr="623E5958">
        <w:rPr>
          <w:rFonts w:ascii="Times New Roman" w:hAnsi="Times New Roman" w:cs="Times New Roman"/>
        </w:rPr>
        <w:t xml:space="preserve"> </w:t>
      </w:r>
      <w:r>
        <w:rPr>
          <w:rFonts w:ascii="Times New Roman" w:hAnsi="Times New Roman" w:cs="Times New Roman"/>
        </w:rPr>
        <w:t>orientar las acciones específicas</w:t>
      </w:r>
      <w:r w:rsidR="1EB099D1" w:rsidRPr="623E5958">
        <w:rPr>
          <w:rFonts w:ascii="Times New Roman" w:hAnsi="Times New Roman" w:cs="Times New Roman"/>
        </w:rPr>
        <w:t xml:space="preserve"> que las distintas áreas del </w:t>
      </w:r>
      <w:r w:rsidR="5CAFF042" w:rsidRPr="623E5958">
        <w:rPr>
          <w:rFonts w:ascii="Times New Roman" w:hAnsi="Times New Roman" w:cs="Times New Roman"/>
        </w:rPr>
        <w:t>U</w:t>
      </w:r>
      <w:r w:rsidR="00F56816" w:rsidRPr="623E5958">
        <w:rPr>
          <w:rFonts w:ascii="Times New Roman" w:hAnsi="Times New Roman" w:cs="Times New Roman"/>
        </w:rPr>
        <w:t>PDH deben</w:t>
      </w:r>
      <w:r w:rsidR="1EB099D1" w:rsidRPr="623E5958">
        <w:rPr>
          <w:rFonts w:ascii="Times New Roman" w:hAnsi="Times New Roman" w:cs="Times New Roman"/>
        </w:rPr>
        <w:t xml:space="preserve"> llevar a cabo con ocasión de las denuncias antes referidas.</w:t>
      </w:r>
      <w:r w:rsidR="4B439F4D" w:rsidRPr="623E5958">
        <w:rPr>
          <w:rFonts w:ascii="Calibri" w:hAnsi="Calibri" w:cs="Calibri"/>
          <w:sz w:val="22"/>
          <w:szCs w:val="22"/>
          <w:lang w:val="es-ES"/>
        </w:rPr>
        <w:t xml:space="preserve"> </w:t>
      </w:r>
    </w:p>
    <w:p w14:paraId="24C199FB" w14:textId="16796C46" w:rsidR="00BC6E9D" w:rsidRDefault="00C2366E" w:rsidP="00BC6E9D">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Desde la implementación del PNB, las</w:t>
      </w:r>
      <w:r w:rsidR="5F71DB52" w:rsidRPr="340551DB">
        <w:rPr>
          <w:rFonts w:ascii="Times New Roman" w:hAnsi="Times New Roman" w:cs="Times New Roman"/>
        </w:rPr>
        <w:t xml:space="preserve"> atenciones del Área Social de</w:t>
      </w:r>
      <w:r w:rsidR="00BC6E9D">
        <w:rPr>
          <w:rFonts w:ascii="Times New Roman" w:hAnsi="Times New Roman" w:cs="Times New Roman"/>
        </w:rPr>
        <w:t xml:space="preserve"> </w:t>
      </w:r>
      <w:r w:rsidR="5F71DB52" w:rsidRPr="340551DB">
        <w:rPr>
          <w:rFonts w:ascii="Times New Roman" w:hAnsi="Times New Roman" w:cs="Times New Roman"/>
        </w:rPr>
        <w:t>l</w:t>
      </w:r>
      <w:r w:rsidR="00BC6E9D">
        <w:rPr>
          <w:rFonts w:ascii="Times New Roman" w:hAnsi="Times New Roman" w:cs="Times New Roman"/>
        </w:rPr>
        <w:t>a</w:t>
      </w:r>
      <w:r w:rsidR="5F71DB52" w:rsidRPr="340551DB">
        <w:rPr>
          <w:rFonts w:ascii="Times New Roman" w:hAnsi="Times New Roman" w:cs="Times New Roman"/>
        </w:rPr>
        <w:t xml:space="preserve"> </w:t>
      </w:r>
      <w:r w:rsidR="6DC9D516" w:rsidRPr="340551DB">
        <w:rPr>
          <w:rFonts w:ascii="Times New Roman" w:hAnsi="Times New Roman" w:cs="Times New Roman"/>
        </w:rPr>
        <w:t>U</w:t>
      </w:r>
      <w:r w:rsidR="5F71DB52" w:rsidRPr="340551DB">
        <w:rPr>
          <w:rFonts w:ascii="Times New Roman" w:hAnsi="Times New Roman" w:cs="Times New Roman"/>
        </w:rPr>
        <w:t>PDH</w:t>
      </w:r>
      <w:r>
        <w:rPr>
          <w:rFonts w:ascii="Times New Roman" w:hAnsi="Times New Roman" w:cs="Times New Roman"/>
        </w:rPr>
        <w:t xml:space="preserve"> </w:t>
      </w:r>
      <w:r w:rsidR="050C623C" w:rsidRPr="340551DB">
        <w:rPr>
          <w:rFonts w:ascii="Times New Roman" w:hAnsi="Times New Roman" w:cs="Times New Roman"/>
        </w:rPr>
        <w:t>aumentaron</w:t>
      </w:r>
      <w:r w:rsidR="5F71DB52" w:rsidRPr="340551DB">
        <w:rPr>
          <w:rFonts w:ascii="Times New Roman" w:hAnsi="Times New Roman" w:cs="Times New Roman"/>
        </w:rPr>
        <w:t xml:space="preserve"> en un 71,5%</w:t>
      </w:r>
      <w:r w:rsidR="6543C3CB" w:rsidRPr="340551DB">
        <w:rPr>
          <w:rFonts w:ascii="Times New Roman" w:hAnsi="Times New Roman" w:cs="Times New Roman"/>
        </w:rPr>
        <w:t>, de 3.729 a 6</w:t>
      </w:r>
      <w:r w:rsidR="6543C3CB" w:rsidRPr="00B37381">
        <w:rPr>
          <w:rFonts w:ascii="Times New Roman" w:hAnsi="Times New Roman" w:cs="Times New Roman"/>
        </w:rPr>
        <w:t>.369</w:t>
      </w:r>
      <w:r w:rsidR="5F71DB52" w:rsidRPr="00B37381">
        <w:rPr>
          <w:rFonts w:ascii="Times New Roman" w:hAnsi="Times New Roman" w:cs="Times New Roman"/>
        </w:rPr>
        <w:t xml:space="preserve"> (comparación </w:t>
      </w:r>
      <w:r>
        <w:rPr>
          <w:rFonts w:ascii="Times New Roman" w:hAnsi="Times New Roman" w:cs="Times New Roman"/>
        </w:rPr>
        <w:t>entre 2023 y</w:t>
      </w:r>
      <w:r w:rsidR="5F71DB52" w:rsidRPr="00B37381">
        <w:rPr>
          <w:rFonts w:ascii="Times New Roman" w:hAnsi="Times New Roman" w:cs="Times New Roman"/>
        </w:rPr>
        <w:t xml:space="preserve"> 2024). </w:t>
      </w:r>
      <w:r w:rsidR="6543C3CB" w:rsidRPr="00B37381">
        <w:rPr>
          <w:rFonts w:ascii="Times New Roman" w:hAnsi="Times New Roman" w:cs="Times New Roman"/>
        </w:rPr>
        <w:t>En cuanto a los encuentros regionales, el año 2024 se realiz</w:t>
      </w:r>
      <w:r w:rsidR="0A986799" w:rsidRPr="00B37381">
        <w:rPr>
          <w:rFonts w:ascii="Times New Roman" w:hAnsi="Times New Roman" w:cs="Times New Roman"/>
        </w:rPr>
        <w:t xml:space="preserve">aron </w:t>
      </w:r>
      <w:r w:rsidR="6543C3CB" w:rsidRPr="00B37381">
        <w:rPr>
          <w:rFonts w:ascii="Times New Roman" w:hAnsi="Times New Roman" w:cs="Times New Roman"/>
        </w:rPr>
        <w:t xml:space="preserve">30 encuentros en regiones </w:t>
      </w:r>
      <w:r w:rsidR="00BC6E9D">
        <w:rPr>
          <w:rFonts w:ascii="Times New Roman" w:hAnsi="Times New Roman" w:cs="Times New Roman"/>
        </w:rPr>
        <w:t>realizándose al menos</w:t>
      </w:r>
      <w:r w:rsidR="6543C3CB" w:rsidRPr="00B37381">
        <w:rPr>
          <w:rFonts w:ascii="Times New Roman" w:hAnsi="Times New Roman" w:cs="Times New Roman"/>
        </w:rPr>
        <w:t xml:space="preserve"> un encuentro por región.</w:t>
      </w:r>
      <w:r w:rsidR="00B37381">
        <w:rPr>
          <w:rFonts w:ascii="Times New Roman" w:hAnsi="Times New Roman" w:cs="Times New Roman"/>
        </w:rPr>
        <w:t xml:space="preserve"> </w:t>
      </w:r>
      <w:r w:rsidR="15C1E3EA" w:rsidRPr="340551DB">
        <w:rPr>
          <w:rFonts w:ascii="Times New Roman" w:hAnsi="Times New Roman" w:cs="Times New Roman"/>
        </w:rPr>
        <w:t>En total</w:t>
      </w:r>
      <w:r>
        <w:rPr>
          <w:rFonts w:ascii="Times New Roman" w:hAnsi="Times New Roman" w:cs="Times New Roman"/>
        </w:rPr>
        <w:t>, participaron más de 550 personas y cada encuentro contó, en promedio,</w:t>
      </w:r>
      <w:r w:rsidR="15C1E3EA" w:rsidRPr="340551DB">
        <w:rPr>
          <w:rFonts w:ascii="Times New Roman" w:hAnsi="Times New Roman" w:cs="Times New Roman"/>
        </w:rPr>
        <w:t xml:space="preserve"> con 20 asistentes.</w:t>
      </w:r>
      <w:r w:rsidR="4C488913" w:rsidRPr="340551DB">
        <w:rPr>
          <w:rFonts w:ascii="Times New Roman" w:hAnsi="Times New Roman" w:cs="Times New Roman"/>
        </w:rPr>
        <w:t xml:space="preserve"> </w:t>
      </w:r>
      <w:r w:rsidR="00B37381" w:rsidRPr="00B37381">
        <w:rPr>
          <w:rFonts w:ascii="Times New Roman" w:hAnsi="Times New Roman" w:cs="Times New Roman"/>
        </w:rPr>
        <w:t xml:space="preserve">En </w:t>
      </w:r>
      <w:r>
        <w:rPr>
          <w:rFonts w:ascii="Times New Roman" w:hAnsi="Times New Roman" w:cs="Times New Roman"/>
        </w:rPr>
        <w:t xml:space="preserve">el </w:t>
      </w:r>
      <w:r w:rsidR="004C17CD">
        <w:rPr>
          <w:rFonts w:ascii="Times New Roman" w:hAnsi="Times New Roman" w:cs="Times New Roman"/>
        </w:rPr>
        <w:t>A</w:t>
      </w:r>
      <w:r w:rsidR="00B37381" w:rsidRPr="00B37381">
        <w:rPr>
          <w:rFonts w:ascii="Times New Roman" w:hAnsi="Times New Roman" w:cs="Times New Roman"/>
        </w:rPr>
        <w:t xml:space="preserve">nexo IX se </w:t>
      </w:r>
      <w:r w:rsidR="00B37381">
        <w:rPr>
          <w:rFonts w:ascii="Times New Roman" w:hAnsi="Times New Roman" w:cs="Times New Roman"/>
        </w:rPr>
        <w:t xml:space="preserve">incluye </w:t>
      </w:r>
      <w:r>
        <w:rPr>
          <w:rFonts w:ascii="Times New Roman" w:hAnsi="Times New Roman" w:cs="Times New Roman"/>
        </w:rPr>
        <w:t xml:space="preserve">el </w:t>
      </w:r>
      <w:r w:rsidR="00B37381">
        <w:rPr>
          <w:rFonts w:ascii="Times New Roman" w:hAnsi="Times New Roman" w:cs="Times New Roman"/>
        </w:rPr>
        <w:t xml:space="preserve">detalle de </w:t>
      </w:r>
      <w:r>
        <w:rPr>
          <w:rFonts w:ascii="Times New Roman" w:hAnsi="Times New Roman" w:cs="Times New Roman"/>
        </w:rPr>
        <w:t>las atenciones del área social y de los</w:t>
      </w:r>
      <w:r w:rsidR="00B37381">
        <w:rPr>
          <w:rFonts w:ascii="Times New Roman" w:hAnsi="Times New Roman" w:cs="Times New Roman"/>
        </w:rPr>
        <w:t xml:space="preserve"> encuentros por región. </w:t>
      </w:r>
    </w:p>
    <w:p w14:paraId="2BA957E9" w14:textId="7D505153" w:rsidR="006713D0" w:rsidRPr="006713D0" w:rsidRDefault="00C2366E" w:rsidP="00BC6E9D">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lastRenderedPageBreak/>
        <w:t>Por otra parte</w:t>
      </w:r>
      <w:r w:rsidR="00BC6E9D">
        <w:rPr>
          <w:rFonts w:ascii="Times New Roman" w:hAnsi="Times New Roman" w:cs="Times New Roman"/>
        </w:rPr>
        <w:t>, p</w:t>
      </w:r>
      <w:r w:rsidR="00B37381">
        <w:rPr>
          <w:rFonts w:ascii="Times New Roman" w:hAnsi="Times New Roman" w:cs="Times New Roman"/>
        </w:rPr>
        <w:t xml:space="preserve">ara asegurar el derecho de las víctimas a la participación, particularmente en </w:t>
      </w:r>
      <w:r w:rsidR="00B37381" w:rsidRPr="00B37381">
        <w:rPr>
          <w:rFonts w:ascii="Times New Roman" w:hAnsi="Times New Roman" w:cs="Times New Roman"/>
        </w:rPr>
        <w:t>la definición de hipótesis de inves</w:t>
      </w:r>
      <w:r w:rsidR="00B37381">
        <w:rPr>
          <w:rFonts w:ascii="Times New Roman" w:hAnsi="Times New Roman" w:cs="Times New Roman"/>
        </w:rPr>
        <w:t>ti</w:t>
      </w:r>
      <w:r w:rsidR="00B37381" w:rsidRPr="00B37381">
        <w:rPr>
          <w:rFonts w:ascii="Times New Roman" w:hAnsi="Times New Roman" w:cs="Times New Roman"/>
        </w:rPr>
        <w:t xml:space="preserve">gación, planificación de trabajos de comprobación y realización de </w:t>
      </w:r>
      <w:r w:rsidR="00627228">
        <w:rPr>
          <w:rFonts w:ascii="Times New Roman" w:hAnsi="Times New Roman" w:cs="Times New Roman"/>
        </w:rPr>
        <w:t>estos</w:t>
      </w:r>
      <w:r w:rsidR="00B37381">
        <w:rPr>
          <w:rFonts w:ascii="Times New Roman" w:hAnsi="Times New Roman" w:cs="Times New Roman"/>
        </w:rPr>
        <w:t>,</w:t>
      </w:r>
      <w:r w:rsidR="00B37381" w:rsidRPr="00B37381">
        <w:rPr>
          <w:rFonts w:ascii="Times New Roman" w:hAnsi="Times New Roman" w:cs="Times New Roman"/>
        </w:rPr>
        <w:t xml:space="preserve"> </w:t>
      </w:r>
      <w:r w:rsidR="00BC6E9D">
        <w:rPr>
          <w:rFonts w:ascii="Times New Roman" w:hAnsi="Times New Roman" w:cs="Times New Roman"/>
        </w:rPr>
        <w:t>se elaboró</w:t>
      </w:r>
      <w:r w:rsidR="0A1B9155" w:rsidRPr="340551DB">
        <w:rPr>
          <w:rFonts w:ascii="Times New Roman" w:hAnsi="Times New Roman" w:cs="Times New Roman"/>
        </w:rPr>
        <w:t xml:space="preserve"> un protocolo intersectorial para garantizar la participación de familiares y de personas con interés legítimo en los procesos de búsqueda judicial y extrajudicial</w:t>
      </w:r>
      <w:r w:rsidR="6E26F83F" w:rsidRPr="340551DB">
        <w:rPr>
          <w:rFonts w:ascii="Times New Roman" w:hAnsi="Times New Roman" w:cs="Times New Roman"/>
        </w:rPr>
        <w:t>.</w:t>
      </w:r>
      <w:r w:rsidR="673087C7" w:rsidRPr="340551DB">
        <w:rPr>
          <w:rFonts w:ascii="Times New Roman" w:hAnsi="Times New Roman" w:cs="Times New Roman"/>
        </w:rPr>
        <w:t xml:space="preserve"> </w:t>
      </w:r>
    </w:p>
    <w:p w14:paraId="5DC24750" w14:textId="7B0B9A9D" w:rsidR="00AB5A92" w:rsidRPr="00BC6E9D" w:rsidRDefault="00C2366E" w:rsidP="00F43AF6">
      <w:pPr>
        <w:pStyle w:val="Prrafodelista"/>
        <w:numPr>
          <w:ilvl w:val="0"/>
          <w:numId w:val="22"/>
        </w:numPr>
        <w:spacing w:after="0" w:line="360" w:lineRule="auto"/>
        <w:ind w:left="142" w:hanging="426"/>
        <w:jc w:val="both"/>
      </w:pPr>
      <w:r>
        <w:rPr>
          <w:rFonts w:ascii="Times New Roman" w:eastAsia="Times New Roman" w:hAnsi="Times New Roman" w:cs="Times New Roman"/>
        </w:rPr>
        <w:t>Asimismo</w:t>
      </w:r>
      <w:r w:rsidR="028D2F82" w:rsidRPr="008706F1">
        <w:rPr>
          <w:rFonts w:ascii="Times New Roman" w:eastAsia="Times New Roman" w:hAnsi="Times New Roman" w:cs="Times New Roman"/>
        </w:rPr>
        <w:t xml:space="preserve">, </w:t>
      </w:r>
      <w:r>
        <w:rPr>
          <w:rFonts w:ascii="Times New Roman" w:eastAsia="Times New Roman" w:hAnsi="Times New Roman" w:cs="Times New Roman"/>
        </w:rPr>
        <w:t xml:space="preserve">en marzo de 2023, </w:t>
      </w:r>
      <w:r w:rsidR="35FD6315" w:rsidRPr="008706F1">
        <w:rPr>
          <w:rFonts w:ascii="Times New Roman" w:eastAsia="Times New Roman" w:hAnsi="Times New Roman" w:cs="Times New Roman"/>
        </w:rPr>
        <w:t xml:space="preserve">el </w:t>
      </w:r>
      <w:r w:rsidR="02903A7C" w:rsidRPr="008706F1">
        <w:rPr>
          <w:rFonts w:ascii="Times New Roman" w:eastAsia="Times New Roman" w:hAnsi="Times New Roman" w:cs="Times New Roman"/>
        </w:rPr>
        <w:t xml:space="preserve">Ministro Coordinador de la </w:t>
      </w:r>
      <w:r>
        <w:rPr>
          <w:rFonts w:ascii="Times New Roman" w:eastAsia="Times New Roman" w:hAnsi="Times New Roman" w:cs="Times New Roman"/>
        </w:rPr>
        <w:t>OCNDH</w:t>
      </w:r>
      <w:r w:rsidR="02903A7C" w:rsidRPr="008706F1">
        <w:rPr>
          <w:rFonts w:ascii="Times New Roman" w:eastAsia="Times New Roman" w:hAnsi="Times New Roman" w:cs="Times New Roman"/>
        </w:rPr>
        <w:t xml:space="preserve"> </w:t>
      </w:r>
      <w:r w:rsidR="4F2A1FDA" w:rsidRPr="008706F1">
        <w:rPr>
          <w:rFonts w:ascii="Times New Roman" w:eastAsia="Times New Roman" w:hAnsi="Times New Roman" w:cs="Times New Roman"/>
        </w:rPr>
        <w:t>ofici</w:t>
      </w:r>
      <w:r w:rsidR="17185933" w:rsidRPr="008706F1">
        <w:rPr>
          <w:rFonts w:ascii="Times New Roman" w:eastAsia="Times New Roman" w:hAnsi="Times New Roman" w:cs="Times New Roman"/>
        </w:rPr>
        <w:t>ó</w:t>
      </w:r>
      <w:r w:rsidR="02903A7C" w:rsidRPr="008706F1">
        <w:rPr>
          <w:rFonts w:ascii="Times New Roman" w:eastAsia="Times New Roman" w:hAnsi="Times New Roman" w:cs="Times New Roman"/>
        </w:rPr>
        <w:t xml:space="preserve"> a la CA de Santiago para la ubica</w:t>
      </w:r>
      <w:r w:rsidR="199CDB91" w:rsidRPr="008706F1">
        <w:rPr>
          <w:rFonts w:ascii="Times New Roman" w:eastAsia="Times New Roman" w:hAnsi="Times New Roman" w:cs="Times New Roman"/>
        </w:rPr>
        <w:t>ción de todos los expedientes de DD</w:t>
      </w:r>
      <w:r w:rsidR="00627228">
        <w:rPr>
          <w:rFonts w:ascii="Times New Roman" w:eastAsia="Times New Roman" w:hAnsi="Times New Roman" w:cs="Times New Roman"/>
        </w:rPr>
        <w:t>.</w:t>
      </w:r>
      <w:r w:rsidR="199CDB91" w:rsidRPr="008706F1">
        <w:rPr>
          <w:rFonts w:ascii="Times New Roman" w:eastAsia="Times New Roman" w:hAnsi="Times New Roman" w:cs="Times New Roman"/>
        </w:rPr>
        <w:t xml:space="preserve">HH actualmente archivados en las distintas dependencias </w:t>
      </w:r>
      <w:r w:rsidR="005C4015">
        <w:rPr>
          <w:rFonts w:ascii="Times New Roman" w:eastAsia="Times New Roman" w:hAnsi="Times New Roman" w:cs="Times New Roman"/>
        </w:rPr>
        <w:t>institucionales</w:t>
      </w:r>
      <w:r w:rsidR="199CDB91" w:rsidRPr="008706F1">
        <w:rPr>
          <w:rFonts w:ascii="Times New Roman" w:eastAsia="Times New Roman" w:hAnsi="Times New Roman" w:cs="Times New Roman"/>
        </w:rPr>
        <w:t xml:space="preserve"> en el país, elaborándose con ello un inventario. Una vez inventariados los expedientes, podrán gestionarse los datos y </w:t>
      </w:r>
      <w:r w:rsidR="199CDB91" w:rsidRPr="00F43AF6">
        <w:rPr>
          <w:rFonts w:ascii="Times New Roman" w:eastAsia="Aptos" w:hAnsi="Times New Roman" w:cs="Times New Roman"/>
        </w:rPr>
        <w:t>construirse</w:t>
      </w:r>
      <w:r w:rsidR="199CDB91" w:rsidRPr="008706F1">
        <w:rPr>
          <w:rFonts w:ascii="Times New Roman" w:eastAsia="Times New Roman" w:hAnsi="Times New Roman" w:cs="Times New Roman"/>
        </w:rPr>
        <w:t xml:space="preserve"> una memoria que emane de l</w:t>
      </w:r>
      <w:r w:rsidR="00627228">
        <w:rPr>
          <w:rFonts w:ascii="Times New Roman" w:eastAsia="Times New Roman" w:hAnsi="Times New Roman" w:cs="Times New Roman"/>
        </w:rPr>
        <w:t>a</w:t>
      </w:r>
      <w:r w:rsidR="199CDB91" w:rsidRPr="008706F1">
        <w:rPr>
          <w:rFonts w:ascii="Times New Roman" w:eastAsia="Times New Roman" w:hAnsi="Times New Roman" w:cs="Times New Roman"/>
        </w:rPr>
        <w:t xml:space="preserve">s miles de investigaciones </w:t>
      </w:r>
      <w:r w:rsidR="00627228">
        <w:rPr>
          <w:rFonts w:ascii="Times New Roman" w:eastAsia="Times New Roman" w:hAnsi="Times New Roman" w:cs="Times New Roman"/>
        </w:rPr>
        <w:t>existentes</w:t>
      </w:r>
      <w:r w:rsidR="199CDB91" w:rsidRPr="008706F1">
        <w:rPr>
          <w:rFonts w:ascii="Times New Roman" w:eastAsia="Times New Roman" w:hAnsi="Times New Roman" w:cs="Times New Roman"/>
        </w:rPr>
        <w:t>.</w:t>
      </w:r>
      <w:r w:rsidR="40656252" w:rsidRPr="008706F1">
        <w:rPr>
          <w:rFonts w:ascii="Times New Roman" w:eastAsia="Times New Roman" w:hAnsi="Times New Roman" w:cs="Times New Roman"/>
        </w:rPr>
        <w:t xml:space="preserve"> Además,</w:t>
      </w:r>
      <w:r w:rsidR="00460C9D">
        <w:rPr>
          <w:rFonts w:ascii="Times New Roman" w:eastAsia="Times New Roman" w:hAnsi="Times New Roman" w:cs="Times New Roman"/>
        </w:rPr>
        <w:t xml:space="preserve"> </w:t>
      </w:r>
      <w:r w:rsidR="40656252" w:rsidRPr="008706F1">
        <w:rPr>
          <w:rFonts w:ascii="Times New Roman" w:eastAsia="Times New Roman" w:hAnsi="Times New Roman" w:cs="Times New Roman"/>
        </w:rPr>
        <w:t>el año 2023 se realizaron visitas presenciales a las siete CA donde se encuentran radicadas</w:t>
      </w:r>
      <w:r w:rsidR="6AE386E5" w:rsidRPr="008706F1">
        <w:rPr>
          <w:rFonts w:ascii="Times New Roman" w:eastAsia="Times New Roman" w:hAnsi="Times New Roman" w:cs="Times New Roman"/>
        </w:rPr>
        <w:t xml:space="preserve"> las causas de DD</w:t>
      </w:r>
      <w:r w:rsidR="00627228">
        <w:rPr>
          <w:rFonts w:ascii="Times New Roman" w:eastAsia="Times New Roman" w:hAnsi="Times New Roman" w:cs="Times New Roman"/>
        </w:rPr>
        <w:t>.</w:t>
      </w:r>
      <w:r w:rsidR="6AE386E5" w:rsidRPr="008706F1">
        <w:rPr>
          <w:rFonts w:ascii="Times New Roman" w:eastAsia="Times New Roman" w:hAnsi="Times New Roman" w:cs="Times New Roman"/>
        </w:rPr>
        <w:t>HH del período de la dictadura.</w:t>
      </w:r>
      <w:r w:rsidR="52322A84" w:rsidRPr="008706F1">
        <w:rPr>
          <w:rFonts w:ascii="Times New Roman" w:eastAsia="Times New Roman" w:hAnsi="Times New Roman" w:cs="Times New Roman"/>
        </w:rPr>
        <w:t xml:space="preserve"> Esto</w:t>
      </w:r>
      <w:r w:rsidR="00627228">
        <w:rPr>
          <w:rFonts w:ascii="Times New Roman" w:eastAsia="Times New Roman" w:hAnsi="Times New Roman" w:cs="Times New Roman"/>
        </w:rPr>
        <w:t>,</w:t>
      </w:r>
      <w:r w:rsidR="52322A84" w:rsidRPr="008706F1">
        <w:rPr>
          <w:rFonts w:ascii="Times New Roman" w:eastAsia="Times New Roman" w:hAnsi="Times New Roman" w:cs="Times New Roman"/>
        </w:rPr>
        <w:t xml:space="preserve"> </w:t>
      </w:r>
      <w:r w:rsidR="00CA644D">
        <w:rPr>
          <w:rFonts w:ascii="Times New Roman" w:eastAsia="Times New Roman" w:hAnsi="Times New Roman" w:cs="Times New Roman"/>
        </w:rPr>
        <w:t xml:space="preserve">para </w:t>
      </w:r>
      <w:r w:rsidR="52322A84" w:rsidRPr="008706F1">
        <w:rPr>
          <w:rFonts w:ascii="Times New Roman" w:eastAsia="Times New Roman" w:hAnsi="Times New Roman" w:cs="Times New Roman"/>
        </w:rPr>
        <w:t xml:space="preserve">optimizar el servicio </w:t>
      </w:r>
      <w:r w:rsidR="00E0376F">
        <w:rPr>
          <w:rFonts w:ascii="Times New Roman" w:eastAsia="Times New Roman" w:hAnsi="Times New Roman" w:cs="Times New Roman"/>
        </w:rPr>
        <w:t>a los intervinientes; perfeccionar la eficiencia en el nivel interno mediante el mejoramiento continuo de las actividades de reportería de los avances en la tramitación de las causas; recabar información de las</w:t>
      </w:r>
      <w:r w:rsidR="52322A84" w:rsidRPr="008706F1">
        <w:rPr>
          <w:rFonts w:ascii="Times New Roman" w:eastAsia="Times New Roman" w:hAnsi="Times New Roman" w:cs="Times New Roman"/>
        </w:rPr>
        <w:t xml:space="preserve"> instituciones que colaboran con la justicia, mediante el establecimiento de relaciones permanentes y más fluidas; y mejorar los estándares de comunicación interna.</w:t>
      </w:r>
      <w:r w:rsidR="4709AF2F" w:rsidRPr="008706F1">
        <w:rPr>
          <w:rFonts w:ascii="Times New Roman" w:eastAsia="Times New Roman" w:hAnsi="Times New Roman" w:cs="Times New Roman"/>
        </w:rPr>
        <w:t xml:space="preserve"> </w:t>
      </w:r>
      <w:r w:rsidR="3F9ACCA7" w:rsidRPr="008706F1">
        <w:rPr>
          <w:rFonts w:ascii="Times New Roman" w:eastAsia="Times New Roman" w:hAnsi="Times New Roman" w:cs="Times New Roman"/>
        </w:rPr>
        <w:t xml:space="preserve">Por otro lado, </w:t>
      </w:r>
      <w:r w:rsidR="00460C9D">
        <w:rPr>
          <w:rFonts w:ascii="Times New Roman" w:eastAsia="Times New Roman" w:hAnsi="Times New Roman" w:cs="Times New Roman"/>
        </w:rPr>
        <w:t xml:space="preserve">para </w:t>
      </w:r>
      <w:r w:rsidR="3F9ACCA7" w:rsidRPr="008706F1">
        <w:rPr>
          <w:rFonts w:ascii="Times New Roman" w:eastAsia="Times New Roman" w:hAnsi="Times New Roman" w:cs="Times New Roman"/>
        </w:rPr>
        <w:t>avanzar en la búsqueda, separación y registro de recursos de amparo tramitados en la C</w:t>
      </w:r>
      <w:r w:rsidR="3BDCA118" w:rsidRPr="008706F1">
        <w:rPr>
          <w:rFonts w:ascii="Times New Roman" w:eastAsia="Times New Roman" w:hAnsi="Times New Roman" w:cs="Times New Roman"/>
        </w:rPr>
        <w:t>A</w:t>
      </w:r>
      <w:r w:rsidR="3F9ACCA7" w:rsidRPr="008706F1">
        <w:rPr>
          <w:rFonts w:ascii="Times New Roman" w:eastAsia="Times New Roman" w:hAnsi="Times New Roman" w:cs="Times New Roman"/>
        </w:rPr>
        <w:t xml:space="preserve"> de Santiago y archivados durante los </w:t>
      </w:r>
      <w:r w:rsidR="50530AB5" w:rsidRPr="008706F1">
        <w:rPr>
          <w:rFonts w:ascii="Times New Roman" w:eastAsia="Times New Roman" w:hAnsi="Times New Roman" w:cs="Times New Roman"/>
        </w:rPr>
        <w:t>años</w:t>
      </w:r>
      <w:r w:rsidR="3BD2FA3C" w:rsidRPr="008706F1">
        <w:rPr>
          <w:rFonts w:ascii="Times New Roman" w:eastAsia="Times New Roman" w:hAnsi="Times New Roman" w:cs="Times New Roman"/>
        </w:rPr>
        <w:t xml:space="preserve"> </w:t>
      </w:r>
      <w:r w:rsidR="50530AB5" w:rsidRPr="008706F1">
        <w:rPr>
          <w:rFonts w:ascii="Times New Roman" w:eastAsia="Times New Roman" w:hAnsi="Times New Roman" w:cs="Times New Roman"/>
        </w:rPr>
        <w:t>1973</w:t>
      </w:r>
      <w:r w:rsidR="3F9ACCA7" w:rsidRPr="008706F1">
        <w:rPr>
          <w:rFonts w:ascii="Times New Roman" w:eastAsia="Times New Roman" w:hAnsi="Times New Roman" w:cs="Times New Roman"/>
        </w:rPr>
        <w:t xml:space="preserve">- 1990, se procedió al desarchivo de las causas de los Juzgados del Crimen de Santiago (1973-1990), para su cotejo y separación de expedientes en base a una nómina de delitos de interés previamente determinados; e ingreso de </w:t>
      </w:r>
      <w:r w:rsidR="00627228">
        <w:rPr>
          <w:rFonts w:ascii="Times New Roman" w:eastAsia="Times New Roman" w:hAnsi="Times New Roman" w:cs="Times New Roman"/>
        </w:rPr>
        <w:t xml:space="preserve">las </w:t>
      </w:r>
      <w:r w:rsidR="3F9ACCA7" w:rsidRPr="008706F1">
        <w:rPr>
          <w:rFonts w:ascii="Times New Roman" w:eastAsia="Times New Roman" w:hAnsi="Times New Roman" w:cs="Times New Roman"/>
        </w:rPr>
        <w:t>causas clasificadas al Sistema de Ingreso del Registro Judicial Nacional de Causas de DD</w:t>
      </w:r>
      <w:r w:rsidR="00627228">
        <w:rPr>
          <w:rFonts w:ascii="Times New Roman" w:eastAsia="Times New Roman" w:hAnsi="Times New Roman" w:cs="Times New Roman"/>
        </w:rPr>
        <w:t>.</w:t>
      </w:r>
      <w:r w:rsidR="3F9ACCA7" w:rsidRPr="008706F1">
        <w:rPr>
          <w:rFonts w:ascii="Times New Roman" w:eastAsia="Times New Roman" w:hAnsi="Times New Roman" w:cs="Times New Roman"/>
        </w:rPr>
        <w:t>HH (1973- 1990).</w:t>
      </w:r>
      <w:bookmarkStart w:id="81" w:name="_Toc1558178046"/>
      <w:bookmarkStart w:id="82" w:name="_Toc688349753"/>
      <w:bookmarkStart w:id="83" w:name="_Toc1288345481"/>
      <w:bookmarkStart w:id="84" w:name="_Toc391009319"/>
      <w:bookmarkStart w:id="85" w:name="_Toc223519771"/>
      <w:bookmarkStart w:id="86" w:name="_Toc1139520103"/>
      <w:bookmarkStart w:id="87" w:name="_Toc643570594"/>
    </w:p>
    <w:p w14:paraId="0C628164" w14:textId="272CD190" w:rsidR="00BC6E9D" w:rsidRPr="00DC3585" w:rsidRDefault="00BC6E9D" w:rsidP="00BC6E9D">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 xml:space="preserve">Finalmente, </w:t>
      </w:r>
      <w:r w:rsidR="00627228">
        <w:rPr>
          <w:rFonts w:ascii="Times New Roman" w:hAnsi="Times New Roman" w:cs="Times New Roman"/>
        </w:rPr>
        <w:t xml:space="preserve">cabe señalar que </w:t>
      </w:r>
      <w:r>
        <w:rPr>
          <w:rFonts w:ascii="Times New Roman" w:hAnsi="Times New Roman" w:cs="Times New Roman"/>
        </w:rPr>
        <w:t>el</w:t>
      </w:r>
      <w:r w:rsidRPr="7F8B90EB">
        <w:rPr>
          <w:rFonts w:ascii="Times New Roman" w:hAnsi="Times New Roman" w:cs="Times New Roman"/>
        </w:rPr>
        <w:t xml:space="preserve"> MP debe entregar a cualquier persona que lo solicite información completa </w:t>
      </w:r>
      <w:r w:rsidR="00627228">
        <w:rPr>
          <w:rFonts w:ascii="Times New Roman" w:hAnsi="Times New Roman" w:cs="Times New Roman"/>
        </w:rPr>
        <w:t>sobre</w:t>
      </w:r>
      <w:r w:rsidRPr="7F8B90EB">
        <w:rPr>
          <w:rFonts w:ascii="Times New Roman" w:hAnsi="Times New Roman" w:cs="Times New Roman"/>
        </w:rPr>
        <w:t xml:space="preserve"> las prestaciones disponibles para víctimas y testigos. </w:t>
      </w:r>
      <w:r w:rsidR="00E0376F">
        <w:rPr>
          <w:rFonts w:ascii="Times New Roman" w:hAnsi="Times New Roman" w:cs="Times New Roman"/>
        </w:rPr>
        <w:t>Asimismo</w:t>
      </w:r>
      <w:r w:rsidRPr="7F8B90EB">
        <w:rPr>
          <w:rFonts w:ascii="Times New Roman" w:hAnsi="Times New Roman" w:cs="Times New Roman"/>
        </w:rPr>
        <w:t xml:space="preserve">, el CPP </w:t>
      </w:r>
      <w:r>
        <w:rPr>
          <w:rFonts w:ascii="Times New Roman" w:hAnsi="Times New Roman" w:cs="Times New Roman"/>
        </w:rPr>
        <w:t>(</w:t>
      </w:r>
      <w:r w:rsidRPr="7F8B90EB">
        <w:rPr>
          <w:rFonts w:ascii="Times New Roman" w:hAnsi="Times New Roman" w:cs="Times New Roman"/>
        </w:rPr>
        <w:t>artículo 78</w:t>
      </w:r>
      <w:r>
        <w:rPr>
          <w:rFonts w:ascii="Times New Roman" w:hAnsi="Times New Roman" w:cs="Times New Roman"/>
        </w:rPr>
        <w:t>)</w:t>
      </w:r>
      <w:r w:rsidRPr="7F8B90EB">
        <w:rPr>
          <w:rFonts w:ascii="Times New Roman" w:hAnsi="Times New Roman" w:cs="Times New Roman"/>
        </w:rPr>
        <w:t xml:space="preserve"> señala </w:t>
      </w:r>
      <w:r>
        <w:rPr>
          <w:rFonts w:ascii="Times New Roman" w:hAnsi="Times New Roman" w:cs="Times New Roman"/>
        </w:rPr>
        <w:t xml:space="preserve">el </w:t>
      </w:r>
      <w:r w:rsidRPr="7F8B90EB">
        <w:rPr>
          <w:rFonts w:ascii="Times New Roman" w:hAnsi="Times New Roman" w:cs="Times New Roman"/>
        </w:rPr>
        <w:t xml:space="preserve">deber de los fiscales </w:t>
      </w:r>
      <w:r>
        <w:rPr>
          <w:rFonts w:ascii="Times New Roman" w:hAnsi="Times New Roman" w:cs="Times New Roman"/>
        </w:rPr>
        <w:t xml:space="preserve">de </w:t>
      </w:r>
      <w:r w:rsidRPr="7F8B90EB">
        <w:rPr>
          <w:rFonts w:ascii="Times New Roman" w:hAnsi="Times New Roman" w:cs="Times New Roman"/>
        </w:rPr>
        <w:t>adoptar medidas, o solicitarlas, durante todo el procedimiento para proteger a las víctimas.</w:t>
      </w:r>
      <w:r w:rsidRPr="00DC3585">
        <w:rPr>
          <w:rFonts w:ascii="Times New Roman" w:hAnsi="Times New Roman" w:cs="Times New Roman"/>
        </w:rPr>
        <w:t xml:space="preserve"> </w:t>
      </w:r>
    </w:p>
    <w:p w14:paraId="176256BF" w14:textId="545F069B" w:rsidR="00D13449" w:rsidRPr="00286D0D" w:rsidRDefault="00E116D0" w:rsidP="00E116D0">
      <w:pPr>
        <w:pStyle w:val="Ttulo2"/>
        <w:numPr>
          <w:ilvl w:val="0"/>
          <w:numId w:val="20"/>
        </w:numPr>
        <w:spacing w:before="0" w:after="0" w:line="360" w:lineRule="auto"/>
        <w:jc w:val="both"/>
        <w:rPr>
          <w:color w:val="auto"/>
          <w:sz w:val="24"/>
          <w:szCs w:val="24"/>
          <w:u w:val="single"/>
        </w:rPr>
      </w:pPr>
      <w:bookmarkStart w:id="88" w:name="_Toc218677523"/>
      <w:bookmarkStart w:id="89" w:name="_Toc219107025"/>
      <w:r>
        <w:rPr>
          <w:color w:val="auto"/>
          <w:sz w:val="24"/>
          <w:szCs w:val="24"/>
          <w:u w:val="single"/>
        </w:rPr>
        <w:t>Acceso de las autoridades a la información (a</w:t>
      </w:r>
      <w:r w:rsidR="1F0A9B2B" w:rsidRPr="00286D0D">
        <w:rPr>
          <w:color w:val="auto"/>
          <w:sz w:val="24"/>
          <w:szCs w:val="24"/>
          <w:u w:val="single"/>
        </w:rPr>
        <w:t>rtículos 12 y 24</w:t>
      </w:r>
      <w:r>
        <w:rPr>
          <w:color w:val="auto"/>
          <w:sz w:val="24"/>
          <w:szCs w:val="24"/>
          <w:u w:val="single"/>
        </w:rPr>
        <w:t>; r</w:t>
      </w:r>
      <w:r w:rsidR="446C5335" w:rsidRPr="00286D0D">
        <w:rPr>
          <w:color w:val="auto"/>
          <w:sz w:val="24"/>
          <w:szCs w:val="24"/>
          <w:u w:val="single"/>
        </w:rPr>
        <w:t xml:space="preserve">ecomendación párrafo </w:t>
      </w:r>
      <w:r w:rsidR="7BDCFBDA" w:rsidRPr="00286D0D">
        <w:rPr>
          <w:color w:val="auto"/>
          <w:sz w:val="24"/>
          <w:szCs w:val="24"/>
          <w:u w:val="single"/>
        </w:rPr>
        <w:t>1</w:t>
      </w:r>
      <w:r w:rsidR="446C5335" w:rsidRPr="00286D0D">
        <w:rPr>
          <w:color w:val="auto"/>
          <w:sz w:val="24"/>
          <w:szCs w:val="24"/>
          <w:u w:val="single"/>
        </w:rPr>
        <w:t>7 c)</w:t>
      </w:r>
      <w:bookmarkEnd w:id="81"/>
      <w:bookmarkEnd w:id="82"/>
      <w:bookmarkEnd w:id="83"/>
      <w:bookmarkEnd w:id="84"/>
      <w:bookmarkEnd w:id="85"/>
      <w:bookmarkEnd w:id="86"/>
      <w:bookmarkEnd w:id="87"/>
      <w:r>
        <w:rPr>
          <w:color w:val="auto"/>
          <w:sz w:val="24"/>
          <w:szCs w:val="24"/>
          <w:u w:val="single"/>
        </w:rPr>
        <w:t>)</w:t>
      </w:r>
      <w:bookmarkEnd w:id="88"/>
      <w:bookmarkEnd w:id="89"/>
    </w:p>
    <w:p w14:paraId="77F5FBC2" w14:textId="6E1A7355" w:rsidR="00340E34" w:rsidRDefault="00E116D0" w:rsidP="00F43AF6">
      <w:pPr>
        <w:pStyle w:val="Prrafodelista"/>
        <w:numPr>
          <w:ilvl w:val="0"/>
          <w:numId w:val="22"/>
        </w:numPr>
        <w:spacing w:after="0" w:line="360" w:lineRule="auto"/>
        <w:ind w:left="142" w:hanging="426"/>
        <w:jc w:val="both"/>
        <w:rPr>
          <w:rFonts w:ascii="Times New Roman" w:eastAsia="Times New Roman" w:hAnsi="Times New Roman" w:cs="Times New Roman"/>
        </w:rPr>
      </w:pPr>
      <w:r>
        <w:rPr>
          <w:rFonts w:ascii="Times New Roman" w:hAnsi="Times New Roman" w:cs="Times New Roman"/>
        </w:rPr>
        <w:t>El</w:t>
      </w:r>
      <w:r w:rsidR="2B08AADB" w:rsidRPr="7F8B90EB">
        <w:rPr>
          <w:rFonts w:ascii="Times New Roman" w:hAnsi="Times New Roman" w:cs="Times New Roman"/>
        </w:rPr>
        <w:t xml:space="preserve"> MP posee facultades</w:t>
      </w:r>
      <w:r w:rsidR="00E0376F">
        <w:rPr>
          <w:rFonts w:ascii="Times New Roman" w:hAnsi="Times New Roman" w:cs="Times New Roman"/>
        </w:rPr>
        <w:t xml:space="preserve"> </w:t>
      </w:r>
      <w:r w:rsidR="2B08AADB" w:rsidRPr="7F8B90EB">
        <w:rPr>
          <w:rFonts w:ascii="Times New Roman" w:hAnsi="Times New Roman" w:cs="Times New Roman"/>
        </w:rPr>
        <w:t>para desarrollar eficazmente</w:t>
      </w:r>
      <w:r w:rsidR="667C6039" w:rsidRPr="7F8B90EB">
        <w:rPr>
          <w:rFonts w:ascii="Times New Roman" w:hAnsi="Times New Roman" w:cs="Times New Roman"/>
        </w:rPr>
        <w:t xml:space="preserve"> sus</w:t>
      </w:r>
      <w:r w:rsidR="2B08AADB" w:rsidRPr="7F8B90EB">
        <w:rPr>
          <w:rFonts w:ascii="Times New Roman" w:hAnsi="Times New Roman" w:cs="Times New Roman"/>
        </w:rPr>
        <w:t xml:space="preserve"> investigaciones</w:t>
      </w:r>
      <w:r w:rsidR="6E6D4A21" w:rsidRPr="7F8B90EB">
        <w:rPr>
          <w:rFonts w:ascii="Times New Roman" w:hAnsi="Times New Roman" w:cs="Times New Roman"/>
        </w:rPr>
        <w:t>, pudiendo</w:t>
      </w:r>
      <w:r w:rsidR="2B08AADB" w:rsidRPr="7F8B90EB">
        <w:rPr>
          <w:rFonts w:ascii="Times New Roman" w:hAnsi="Times New Roman" w:cs="Times New Roman"/>
        </w:rPr>
        <w:t xml:space="preserve"> exigir información a toda persona o funcionario público, </w:t>
      </w:r>
      <w:r w:rsidR="00627228">
        <w:rPr>
          <w:rFonts w:ascii="Times New Roman" w:hAnsi="Times New Roman" w:cs="Times New Roman"/>
        </w:rPr>
        <w:t>quienes</w:t>
      </w:r>
      <w:r w:rsidR="2B08AADB" w:rsidRPr="7F8B90EB">
        <w:rPr>
          <w:rFonts w:ascii="Times New Roman" w:hAnsi="Times New Roman" w:cs="Times New Roman"/>
        </w:rPr>
        <w:t xml:space="preserve"> no podrán excusarse de proporcionarla, salvo en casos expresamente exceptuados por ley</w:t>
      </w:r>
      <w:r w:rsidR="00E0376F" w:rsidRPr="7F8B90EB">
        <w:rPr>
          <w:rFonts w:ascii="Times New Roman" w:hAnsi="Times New Roman" w:cs="Times New Roman"/>
        </w:rPr>
        <w:t xml:space="preserve"> (</w:t>
      </w:r>
      <w:r w:rsidR="00E0376F">
        <w:rPr>
          <w:rFonts w:ascii="Times New Roman" w:hAnsi="Times New Roman" w:cs="Times New Roman"/>
        </w:rPr>
        <w:t>a</w:t>
      </w:r>
      <w:r w:rsidR="00E0376F" w:rsidRPr="7F8B90EB">
        <w:rPr>
          <w:rFonts w:ascii="Times New Roman" w:hAnsi="Times New Roman" w:cs="Times New Roman"/>
        </w:rPr>
        <w:t>rt. 180 CPP)</w:t>
      </w:r>
      <w:r w:rsidR="2B08AADB" w:rsidRPr="7F8B90EB">
        <w:rPr>
          <w:rFonts w:ascii="Times New Roman" w:hAnsi="Times New Roman" w:cs="Times New Roman"/>
        </w:rPr>
        <w:t>.</w:t>
      </w:r>
      <w:r w:rsidR="001E63F1">
        <w:rPr>
          <w:rFonts w:ascii="Times New Roman" w:hAnsi="Times New Roman" w:cs="Times New Roman"/>
          <w:b/>
          <w:bCs/>
        </w:rPr>
        <w:t xml:space="preserve"> </w:t>
      </w:r>
      <w:r w:rsidR="2B08AADB" w:rsidRPr="7F8B90EB">
        <w:rPr>
          <w:rFonts w:ascii="Times New Roman" w:hAnsi="Times New Roman" w:cs="Times New Roman"/>
        </w:rPr>
        <w:t>Por su parte</w:t>
      </w:r>
      <w:r w:rsidR="00230071">
        <w:rPr>
          <w:rFonts w:ascii="Times New Roman" w:hAnsi="Times New Roman" w:cs="Times New Roman"/>
        </w:rPr>
        <w:t>,</w:t>
      </w:r>
      <w:r w:rsidR="00340E34">
        <w:rPr>
          <w:rFonts w:ascii="Times New Roman" w:hAnsi="Times New Roman" w:cs="Times New Roman"/>
        </w:rPr>
        <w:t xml:space="preserve"> en 2017, </w:t>
      </w:r>
      <w:r w:rsidR="2B08AADB" w:rsidRPr="7F8B90EB">
        <w:rPr>
          <w:rFonts w:ascii="Times New Roman" w:hAnsi="Times New Roman" w:cs="Times New Roman"/>
        </w:rPr>
        <w:t>MINDEF</w:t>
      </w:r>
      <w:r w:rsidR="00340E34">
        <w:rPr>
          <w:rFonts w:ascii="Times New Roman" w:hAnsi="Times New Roman" w:cs="Times New Roman"/>
        </w:rPr>
        <w:t xml:space="preserve"> </w:t>
      </w:r>
      <w:r w:rsidR="2B08AADB" w:rsidRPr="7F8B90EB">
        <w:rPr>
          <w:rFonts w:ascii="Times New Roman" w:hAnsi="Times New Roman" w:cs="Times New Roman"/>
        </w:rPr>
        <w:t>instruyó</w:t>
      </w:r>
      <w:r w:rsidR="0009305B">
        <w:rPr>
          <w:rFonts w:ascii="Times New Roman" w:hAnsi="Times New Roman" w:cs="Times New Roman"/>
        </w:rPr>
        <w:t xml:space="preserve"> a las Fuerzas Armadas</w:t>
      </w:r>
      <w:r w:rsidR="2B08AADB" w:rsidRPr="7F8B90EB">
        <w:rPr>
          <w:rFonts w:ascii="Times New Roman" w:hAnsi="Times New Roman" w:cs="Times New Roman"/>
        </w:rPr>
        <w:t xml:space="preserve"> </w:t>
      </w:r>
      <w:r w:rsidR="00851271">
        <w:rPr>
          <w:rFonts w:ascii="Times New Roman" w:hAnsi="Times New Roman" w:cs="Times New Roman"/>
        </w:rPr>
        <w:t>la remisión de</w:t>
      </w:r>
      <w:r w:rsidR="2B08AADB" w:rsidRPr="7F8B90EB">
        <w:rPr>
          <w:rFonts w:ascii="Times New Roman" w:hAnsi="Times New Roman" w:cs="Times New Roman"/>
        </w:rPr>
        <w:t xml:space="preserve"> copias de las respuestas a los requerimientos judiciales por causas sobre violaciones a los </w:t>
      </w:r>
      <w:r w:rsidR="6B8A4E56" w:rsidRPr="7F8B90EB">
        <w:rPr>
          <w:rFonts w:ascii="Times New Roman" w:hAnsi="Times New Roman" w:cs="Times New Roman"/>
        </w:rPr>
        <w:t>DD</w:t>
      </w:r>
      <w:r w:rsidR="00627228">
        <w:rPr>
          <w:rFonts w:ascii="Times New Roman" w:hAnsi="Times New Roman" w:cs="Times New Roman"/>
        </w:rPr>
        <w:t>.</w:t>
      </w:r>
      <w:r w:rsidR="6B8A4E56" w:rsidRPr="7F8B90EB">
        <w:rPr>
          <w:rFonts w:ascii="Times New Roman" w:hAnsi="Times New Roman" w:cs="Times New Roman"/>
        </w:rPr>
        <w:t>HH</w:t>
      </w:r>
      <w:r w:rsidR="2B08AADB" w:rsidRPr="7F8B90EB">
        <w:rPr>
          <w:rFonts w:ascii="Times New Roman" w:hAnsi="Times New Roman" w:cs="Times New Roman"/>
        </w:rPr>
        <w:t xml:space="preserve">, lo </w:t>
      </w:r>
      <w:r w:rsidR="2B08AADB" w:rsidRPr="7F8B90EB">
        <w:rPr>
          <w:rFonts w:ascii="Times New Roman" w:hAnsi="Times New Roman" w:cs="Times New Roman"/>
        </w:rPr>
        <w:lastRenderedPageBreak/>
        <w:t xml:space="preserve">que permite dar seguimiento a </w:t>
      </w:r>
      <w:r w:rsidR="00627228">
        <w:rPr>
          <w:rFonts w:ascii="Times New Roman" w:hAnsi="Times New Roman" w:cs="Times New Roman"/>
        </w:rPr>
        <w:t>éstas</w:t>
      </w:r>
      <w:r w:rsidR="00230071">
        <w:rPr>
          <w:rFonts w:ascii="Times New Roman" w:hAnsi="Times New Roman" w:cs="Times New Roman"/>
        </w:rPr>
        <w:t>; d</w:t>
      </w:r>
      <w:r w:rsidR="2B08AADB" w:rsidRPr="7F8B90EB">
        <w:rPr>
          <w:rFonts w:ascii="Times New Roman" w:hAnsi="Times New Roman" w:cs="Times New Roman"/>
        </w:rPr>
        <w:t xml:space="preserve">icha instrucción se mantiene vigente </w:t>
      </w:r>
      <w:r w:rsidR="5D96B222" w:rsidRPr="7F8B90EB">
        <w:rPr>
          <w:rFonts w:ascii="Times New Roman" w:hAnsi="Times New Roman" w:cs="Times New Roman"/>
        </w:rPr>
        <w:t xml:space="preserve">y </w:t>
      </w:r>
      <w:r w:rsidR="00230071">
        <w:rPr>
          <w:rFonts w:ascii="Times New Roman" w:hAnsi="Times New Roman" w:cs="Times New Roman"/>
        </w:rPr>
        <w:t>en</w:t>
      </w:r>
      <w:r w:rsidR="5D96B222" w:rsidRPr="7F8B90EB">
        <w:rPr>
          <w:rFonts w:ascii="Times New Roman" w:hAnsi="Times New Roman" w:cs="Times New Roman"/>
        </w:rPr>
        <w:t xml:space="preserve"> aplica</w:t>
      </w:r>
      <w:r w:rsidR="00230071">
        <w:rPr>
          <w:rFonts w:ascii="Times New Roman" w:hAnsi="Times New Roman" w:cs="Times New Roman"/>
        </w:rPr>
        <w:t>ción</w:t>
      </w:r>
      <w:r w:rsidR="5D96B222" w:rsidRPr="7F8B90EB">
        <w:rPr>
          <w:rFonts w:ascii="Times New Roman" w:hAnsi="Times New Roman" w:cs="Times New Roman"/>
        </w:rPr>
        <w:t>.</w:t>
      </w:r>
      <w:r w:rsidR="008C7129">
        <w:rPr>
          <w:rFonts w:ascii="Times New Roman" w:eastAsia="Times New Roman" w:hAnsi="Times New Roman" w:cs="Times New Roman"/>
        </w:rPr>
        <w:t xml:space="preserve"> </w:t>
      </w:r>
    </w:p>
    <w:p w14:paraId="228D537C" w14:textId="105E9FCE" w:rsidR="0C952C8C" w:rsidRDefault="0ADB3B8A" w:rsidP="00F43AF6">
      <w:pPr>
        <w:pStyle w:val="Prrafodelista"/>
        <w:numPr>
          <w:ilvl w:val="0"/>
          <w:numId w:val="22"/>
        </w:numPr>
        <w:spacing w:after="0" w:line="360" w:lineRule="auto"/>
        <w:ind w:left="142" w:hanging="426"/>
        <w:jc w:val="both"/>
        <w:rPr>
          <w:rFonts w:ascii="Times New Roman" w:eastAsia="Times New Roman" w:hAnsi="Times New Roman" w:cs="Times New Roman"/>
        </w:rPr>
      </w:pPr>
      <w:r w:rsidRPr="35CA8CCB">
        <w:rPr>
          <w:rFonts w:ascii="Times New Roman" w:hAnsi="Times New Roman" w:cs="Times New Roman"/>
        </w:rPr>
        <w:t xml:space="preserve">En </w:t>
      </w:r>
      <w:r w:rsidR="00340E34">
        <w:rPr>
          <w:rFonts w:ascii="Times New Roman" w:hAnsi="Times New Roman" w:cs="Times New Roman"/>
        </w:rPr>
        <w:t xml:space="preserve">el </w:t>
      </w:r>
      <w:r w:rsidRPr="35CA8CCB">
        <w:rPr>
          <w:rFonts w:ascii="Times New Roman" w:hAnsi="Times New Roman" w:cs="Times New Roman"/>
        </w:rPr>
        <w:t>P</w:t>
      </w:r>
      <w:r w:rsidR="0024035E">
        <w:rPr>
          <w:rFonts w:ascii="Times New Roman" w:hAnsi="Times New Roman" w:cs="Times New Roman"/>
        </w:rPr>
        <w:t>JUD</w:t>
      </w:r>
      <w:r w:rsidRPr="6579A104">
        <w:rPr>
          <w:rFonts w:ascii="Times New Roman" w:hAnsi="Times New Roman" w:cs="Times New Roman"/>
        </w:rPr>
        <w:t xml:space="preserve">, </w:t>
      </w:r>
      <w:r w:rsidRPr="522A547A">
        <w:rPr>
          <w:rFonts w:ascii="Times New Roman" w:hAnsi="Times New Roman" w:cs="Times New Roman"/>
        </w:rPr>
        <w:t xml:space="preserve">los </w:t>
      </w:r>
      <w:r w:rsidRPr="577E253F">
        <w:rPr>
          <w:rFonts w:ascii="Times New Roman" w:hAnsi="Times New Roman" w:cs="Times New Roman"/>
        </w:rPr>
        <w:t xml:space="preserve">magistrados </w:t>
      </w:r>
      <w:r w:rsidRPr="4D757404">
        <w:rPr>
          <w:rFonts w:ascii="Times New Roman" w:eastAsia="Times New Roman" w:hAnsi="Times New Roman" w:cs="Times New Roman"/>
        </w:rPr>
        <w:t>cuentan con acceso a los documentos probatorios de los</w:t>
      </w:r>
      <w:r w:rsidRPr="3EBFC6EF">
        <w:rPr>
          <w:rFonts w:ascii="Times New Roman" w:eastAsia="Times New Roman" w:hAnsi="Times New Roman" w:cs="Times New Roman"/>
        </w:rPr>
        <w:t xml:space="preserve"> </w:t>
      </w:r>
      <w:r w:rsidRPr="4D757404">
        <w:rPr>
          <w:rFonts w:ascii="Times New Roman" w:eastAsia="Times New Roman" w:hAnsi="Times New Roman" w:cs="Times New Roman"/>
        </w:rPr>
        <w:t xml:space="preserve">procesos, así como </w:t>
      </w:r>
      <w:r w:rsidR="00340E34">
        <w:rPr>
          <w:rFonts w:ascii="Times New Roman" w:eastAsia="Times New Roman" w:hAnsi="Times New Roman" w:cs="Times New Roman"/>
        </w:rPr>
        <w:t xml:space="preserve">con </w:t>
      </w:r>
      <w:r w:rsidRPr="4D757404">
        <w:rPr>
          <w:rFonts w:ascii="Times New Roman" w:eastAsia="Times New Roman" w:hAnsi="Times New Roman" w:cs="Times New Roman"/>
        </w:rPr>
        <w:t xml:space="preserve">la facultad de llevar adelante indagaciones y oficiar a los entes y </w:t>
      </w:r>
      <w:r w:rsidRPr="7865628D">
        <w:rPr>
          <w:rFonts w:ascii="Times New Roman" w:eastAsia="Times New Roman" w:hAnsi="Times New Roman" w:cs="Times New Roman"/>
        </w:rPr>
        <w:t>órganos correspondientes</w:t>
      </w:r>
      <w:r w:rsidRPr="4D757404">
        <w:rPr>
          <w:rFonts w:ascii="Times New Roman" w:eastAsia="Times New Roman" w:hAnsi="Times New Roman" w:cs="Times New Roman"/>
        </w:rPr>
        <w:t xml:space="preserve"> para recabar información útil respecto de sus investigaciones.</w:t>
      </w:r>
      <w:r w:rsidR="10B70063" w:rsidRPr="53FEAC6A">
        <w:rPr>
          <w:rFonts w:ascii="Times New Roman" w:eastAsia="Times New Roman" w:hAnsi="Times New Roman" w:cs="Times New Roman"/>
        </w:rPr>
        <w:t xml:space="preserve"> </w:t>
      </w:r>
      <w:r w:rsidR="00627228">
        <w:rPr>
          <w:rFonts w:ascii="Times New Roman" w:eastAsia="Times New Roman" w:hAnsi="Times New Roman" w:cs="Times New Roman"/>
        </w:rPr>
        <w:t xml:space="preserve">La </w:t>
      </w:r>
      <w:r w:rsidR="005946A9">
        <w:rPr>
          <w:rFonts w:ascii="Times New Roman" w:eastAsia="Times New Roman" w:hAnsi="Times New Roman" w:cs="Times New Roman"/>
        </w:rPr>
        <w:t xml:space="preserve">OCNDH </w:t>
      </w:r>
      <w:r w:rsidR="00627228">
        <w:rPr>
          <w:rFonts w:ascii="Times New Roman" w:eastAsia="Times New Roman" w:hAnsi="Times New Roman" w:cs="Times New Roman"/>
        </w:rPr>
        <w:t>ap</w:t>
      </w:r>
      <w:r w:rsidR="10B70063" w:rsidRPr="53FEAC6A">
        <w:rPr>
          <w:rFonts w:ascii="Times New Roman" w:eastAsia="Times New Roman" w:hAnsi="Times New Roman" w:cs="Times New Roman"/>
        </w:rPr>
        <w:t>oya la labor que estos ministros realizan</w:t>
      </w:r>
      <w:r w:rsidR="00627228">
        <w:rPr>
          <w:rFonts w:ascii="Times New Roman" w:eastAsia="Times New Roman" w:hAnsi="Times New Roman" w:cs="Times New Roman"/>
        </w:rPr>
        <w:t>:</w:t>
      </w:r>
      <w:r w:rsidR="008C7129">
        <w:rPr>
          <w:rFonts w:ascii="Times New Roman" w:eastAsia="Times New Roman" w:hAnsi="Times New Roman" w:cs="Times New Roman"/>
        </w:rPr>
        <w:t xml:space="preserve"> s</w:t>
      </w:r>
      <w:r w:rsidR="6B022E3E" w:rsidRPr="053CFFFD">
        <w:rPr>
          <w:rFonts w:ascii="Times New Roman" w:eastAsia="Times New Roman" w:hAnsi="Times New Roman" w:cs="Times New Roman"/>
        </w:rPr>
        <w:t>u</w:t>
      </w:r>
      <w:r w:rsidR="10B70063" w:rsidRPr="5A8BB44A">
        <w:rPr>
          <w:rFonts w:ascii="Times New Roman" w:eastAsia="Times New Roman" w:hAnsi="Times New Roman" w:cs="Times New Roman"/>
        </w:rPr>
        <w:t xml:space="preserve"> </w:t>
      </w:r>
      <w:r w:rsidR="568911C7" w:rsidRPr="5A8BB44A">
        <w:rPr>
          <w:rFonts w:ascii="Times New Roman" w:eastAsia="Times New Roman" w:hAnsi="Times New Roman" w:cs="Times New Roman"/>
        </w:rPr>
        <w:t xml:space="preserve">Ministro Coordinador </w:t>
      </w:r>
      <w:r w:rsidR="00230071">
        <w:rPr>
          <w:rFonts w:ascii="Times New Roman" w:eastAsia="Times New Roman" w:hAnsi="Times New Roman" w:cs="Times New Roman"/>
        </w:rPr>
        <w:t>(</w:t>
      </w:r>
      <w:r w:rsidR="00230071">
        <w:rPr>
          <w:rFonts w:ascii="Times New Roman" w:hAnsi="Times New Roman" w:cs="Times New Roman"/>
        </w:rPr>
        <w:t>actualmente e</w:t>
      </w:r>
      <w:r w:rsidR="00230071" w:rsidRPr="0D7680FF">
        <w:rPr>
          <w:rFonts w:ascii="Times New Roman" w:hAnsi="Times New Roman" w:cs="Times New Roman"/>
        </w:rPr>
        <w:t>l Ministro Sr. Mario Carroza</w:t>
      </w:r>
      <w:r w:rsidR="00230071">
        <w:rPr>
          <w:rFonts w:ascii="Times New Roman" w:hAnsi="Times New Roman" w:cs="Times New Roman"/>
        </w:rPr>
        <w:t>)</w:t>
      </w:r>
      <w:r w:rsidR="00230071" w:rsidRPr="0D7680FF">
        <w:rPr>
          <w:rFonts w:ascii="Times New Roman" w:hAnsi="Times New Roman" w:cs="Times New Roman"/>
        </w:rPr>
        <w:t xml:space="preserve"> </w:t>
      </w:r>
      <w:r w:rsidR="568911C7" w:rsidRPr="5A8BB44A">
        <w:rPr>
          <w:rFonts w:ascii="Times New Roman" w:eastAsia="Times New Roman" w:hAnsi="Times New Roman" w:cs="Times New Roman"/>
        </w:rPr>
        <w:t xml:space="preserve">está facultado para supervisar y revisar los avances de las causas sobre graves vulneraciones a los </w:t>
      </w:r>
      <w:r w:rsidR="568911C7" w:rsidRPr="15165062">
        <w:rPr>
          <w:rFonts w:ascii="Times New Roman" w:eastAsia="Times New Roman" w:hAnsi="Times New Roman" w:cs="Times New Roman"/>
        </w:rPr>
        <w:t>DD</w:t>
      </w:r>
      <w:r w:rsidR="00627228">
        <w:rPr>
          <w:rFonts w:ascii="Times New Roman" w:eastAsia="Times New Roman" w:hAnsi="Times New Roman" w:cs="Times New Roman"/>
        </w:rPr>
        <w:t>.</w:t>
      </w:r>
      <w:r w:rsidR="568911C7" w:rsidRPr="15165062">
        <w:rPr>
          <w:rFonts w:ascii="Times New Roman" w:eastAsia="Times New Roman" w:hAnsi="Times New Roman" w:cs="Times New Roman"/>
        </w:rPr>
        <w:t>HH</w:t>
      </w:r>
      <w:r w:rsidR="568911C7" w:rsidRPr="5A8BB44A">
        <w:rPr>
          <w:rFonts w:ascii="Times New Roman" w:eastAsia="Times New Roman" w:hAnsi="Times New Roman" w:cs="Times New Roman"/>
        </w:rPr>
        <w:t xml:space="preserve"> </w:t>
      </w:r>
      <w:r w:rsidR="19F0027E" w:rsidRPr="053CFFFD">
        <w:rPr>
          <w:rFonts w:ascii="Times New Roman" w:eastAsia="Times New Roman" w:hAnsi="Times New Roman" w:cs="Times New Roman"/>
        </w:rPr>
        <w:t>ocurrid</w:t>
      </w:r>
      <w:r w:rsidR="33BF7C05" w:rsidRPr="053CFFFD">
        <w:rPr>
          <w:rFonts w:ascii="Times New Roman" w:eastAsia="Times New Roman" w:hAnsi="Times New Roman" w:cs="Times New Roman"/>
        </w:rPr>
        <w:t>as</w:t>
      </w:r>
      <w:r w:rsidR="568911C7" w:rsidRPr="5A8BB44A">
        <w:rPr>
          <w:rFonts w:ascii="Times New Roman" w:eastAsia="Times New Roman" w:hAnsi="Times New Roman" w:cs="Times New Roman"/>
        </w:rPr>
        <w:t xml:space="preserve"> durante la dictadura, sin </w:t>
      </w:r>
      <w:r w:rsidR="568911C7" w:rsidRPr="61C3410A">
        <w:rPr>
          <w:rFonts w:ascii="Times New Roman" w:eastAsia="Times New Roman" w:hAnsi="Times New Roman" w:cs="Times New Roman"/>
        </w:rPr>
        <w:t>intervenir en</w:t>
      </w:r>
      <w:r w:rsidR="568911C7" w:rsidRPr="5A8BB44A">
        <w:rPr>
          <w:rFonts w:ascii="Times New Roman" w:eastAsia="Times New Roman" w:hAnsi="Times New Roman" w:cs="Times New Roman"/>
        </w:rPr>
        <w:t xml:space="preserve"> </w:t>
      </w:r>
      <w:r w:rsidR="00D64B1E">
        <w:rPr>
          <w:rFonts w:ascii="Times New Roman" w:eastAsia="Times New Roman" w:hAnsi="Times New Roman" w:cs="Times New Roman"/>
        </w:rPr>
        <w:t>la</w:t>
      </w:r>
      <w:r w:rsidR="568911C7" w:rsidRPr="5A8BB44A">
        <w:rPr>
          <w:rFonts w:ascii="Times New Roman" w:eastAsia="Times New Roman" w:hAnsi="Times New Roman" w:cs="Times New Roman"/>
        </w:rPr>
        <w:t xml:space="preserve"> resol</w:t>
      </w:r>
      <w:r w:rsidR="00D64B1E">
        <w:rPr>
          <w:rFonts w:ascii="Times New Roman" w:eastAsia="Times New Roman" w:hAnsi="Times New Roman" w:cs="Times New Roman"/>
        </w:rPr>
        <w:t>ución</w:t>
      </w:r>
      <w:r w:rsidR="568911C7" w:rsidRPr="5A8BB44A">
        <w:rPr>
          <w:rFonts w:ascii="Times New Roman" w:eastAsia="Times New Roman" w:hAnsi="Times New Roman" w:cs="Times New Roman"/>
        </w:rPr>
        <w:t xml:space="preserve"> </w:t>
      </w:r>
      <w:r w:rsidR="00157FF8">
        <w:rPr>
          <w:rFonts w:ascii="Times New Roman" w:eastAsia="Times New Roman" w:hAnsi="Times New Roman" w:cs="Times New Roman"/>
        </w:rPr>
        <w:t xml:space="preserve">de </w:t>
      </w:r>
      <w:r w:rsidR="00340E34">
        <w:rPr>
          <w:rFonts w:ascii="Times New Roman" w:eastAsia="Times New Roman" w:hAnsi="Times New Roman" w:cs="Times New Roman"/>
        </w:rPr>
        <w:t>dichas</w:t>
      </w:r>
      <w:r w:rsidR="568911C7" w:rsidRPr="5A8BB44A">
        <w:rPr>
          <w:rFonts w:ascii="Times New Roman" w:eastAsia="Times New Roman" w:hAnsi="Times New Roman" w:cs="Times New Roman"/>
        </w:rPr>
        <w:t xml:space="preserve"> causas.</w:t>
      </w:r>
    </w:p>
    <w:p w14:paraId="748F7372" w14:textId="33FE48A8" w:rsidR="00C04E7D" w:rsidRPr="00D4086D" w:rsidRDefault="00E116D0" w:rsidP="00E116D0">
      <w:pPr>
        <w:pStyle w:val="Ttulo2"/>
        <w:numPr>
          <w:ilvl w:val="0"/>
          <w:numId w:val="20"/>
        </w:numPr>
        <w:spacing w:before="0" w:after="0" w:line="360" w:lineRule="auto"/>
        <w:jc w:val="both"/>
        <w:rPr>
          <w:rFonts w:cs="Times New Roman"/>
          <w:color w:val="auto"/>
          <w:sz w:val="24"/>
          <w:szCs w:val="24"/>
          <w:u w:val="single"/>
        </w:rPr>
      </w:pPr>
      <w:bookmarkStart w:id="90" w:name="_Toc555474100"/>
      <w:bookmarkStart w:id="91" w:name="_Toc81815803"/>
      <w:bookmarkStart w:id="92" w:name="_Toc1195436839"/>
      <w:bookmarkStart w:id="93" w:name="_Toc1486277664"/>
      <w:bookmarkStart w:id="94" w:name="_Toc218677524"/>
      <w:bookmarkStart w:id="95" w:name="_Toc219107026"/>
      <w:r>
        <w:rPr>
          <w:rFonts w:cs="Times New Roman"/>
          <w:color w:val="auto"/>
          <w:sz w:val="24"/>
          <w:szCs w:val="24"/>
          <w:u w:val="single"/>
        </w:rPr>
        <w:t>Exención de responsabilidad por DF</w:t>
      </w:r>
      <w:r w:rsidR="000231D0">
        <w:rPr>
          <w:rFonts w:cs="Times New Roman"/>
          <w:color w:val="auto"/>
          <w:sz w:val="24"/>
          <w:szCs w:val="24"/>
          <w:u w:val="single"/>
        </w:rPr>
        <w:t xml:space="preserve"> </w:t>
      </w:r>
      <w:r>
        <w:rPr>
          <w:rFonts w:cs="Times New Roman"/>
          <w:color w:val="auto"/>
          <w:sz w:val="24"/>
          <w:szCs w:val="24"/>
          <w:u w:val="single"/>
        </w:rPr>
        <w:t>(a</w:t>
      </w:r>
      <w:r w:rsidR="00C04E7D" w:rsidRPr="00D4086D">
        <w:rPr>
          <w:rFonts w:cs="Times New Roman"/>
          <w:color w:val="auto"/>
          <w:sz w:val="24"/>
          <w:szCs w:val="24"/>
          <w:u w:val="single"/>
        </w:rPr>
        <w:t>rtículo 12</w:t>
      </w:r>
      <w:r>
        <w:rPr>
          <w:rFonts w:cs="Times New Roman"/>
          <w:color w:val="auto"/>
          <w:sz w:val="24"/>
          <w:szCs w:val="24"/>
          <w:u w:val="single"/>
        </w:rPr>
        <w:t>; r</w:t>
      </w:r>
      <w:r w:rsidR="00C04E7D" w:rsidRPr="00D4086D">
        <w:rPr>
          <w:rFonts w:cs="Times New Roman"/>
          <w:color w:val="auto"/>
          <w:sz w:val="24"/>
          <w:szCs w:val="24"/>
          <w:u w:val="single"/>
        </w:rPr>
        <w:t>ecomendaci</w:t>
      </w:r>
      <w:r w:rsidR="000231D0">
        <w:rPr>
          <w:rFonts w:cs="Times New Roman"/>
          <w:color w:val="auto"/>
          <w:sz w:val="24"/>
          <w:szCs w:val="24"/>
          <w:u w:val="single"/>
        </w:rPr>
        <w:t>ones</w:t>
      </w:r>
      <w:r w:rsidR="00C04E7D" w:rsidRPr="00D4086D">
        <w:rPr>
          <w:rFonts w:cs="Times New Roman"/>
          <w:color w:val="auto"/>
          <w:sz w:val="24"/>
          <w:szCs w:val="24"/>
          <w:u w:val="single"/>
        </w:rPr>
        <w:t xml:space="preserve"> párrafo</w:t>
      </w:r>
      <w:r w:rsidR="000231D0">
        <w:rPr>
          <w:rFonts w:cs="Times New Roman"/>
          <w:color w:val="auto"/>
          <w:sz w:val="24"/>
          <w:szCs w:val="24"/>
          <w:u w:val="single"/>
        </w:rPr>
        <w:t>s</w:t>
      </w:r>
      <w:r w:rsidR="00C04E7D" w:rsidRPr="00D4086D">
        <w:rPr>
          <w:rFonts w:cs="Times New Roman"/>
          <w:color w:val="auto"/>
          <w:sz w:val="24"/>
          <w:szCs w:val="24"/>
          <w:u w:val="single"/>
        </w:rPr>
        <w:t xml:space="preserve"> 17 (d)</w:t>
      </w:r>
      <w:r w:rsidR="000231D0">
        <w:rPr>
          <w:rFonts w:cs="Times New Roman"/>
          <w:color w:val="auto"/>
          <w:sz w:val="24"/>
          <w:szCs w:val="24"/>
          <w:u w:val="single"/>
        </w:rPr>
        <w:t xml:space="preserve"> y 19</w:t>
      </w:r>
      <w:r w:rsidR="00C04E7D" w:rsidRPr="00D4086D">
        <w:rPr>
          <w:rFonts w:cs="Times New Roman"/>
          <w:color w:val="auto"/>
          <w:sz w:val="24"/>
          <w:szCs w:val="24"/>
          <w:u w:val="single"/>
        </w:rPr>
        <w:t>)</w:t>
      </w:r>
      <w:bookmarkEnd w:id="90"/>
      <w:bookmarkEnd w:id="91"/>
      <w:bookmarkEnd w:id="92"/>
      <w:bookmarkEnd w:id="93"/>
      <w:bookmarkEnd w:id="94"/>
      <w:bookmarkEnd w:id="95"/>
    </w:p>
    <w:p w14:paraId="68FFDAE1" w14:textId="6852F91E" w:rsidR="00340E34" w:rsidRPr="000231D0" w:rsidRDefault="00E116D0" w:rsidP="00340E34">
      <w:pPr>
        <w:pStyle w:val="Prrafodelista"/>
        <w:numPr>
          <w:ilvl w:val="0"/>
          <w:numId w:val="22"/>
        </w:numPr>
        <w:spacing w:after="0" w:line="360" w:lineRule="auto"/>
        <w:ind w:left="142" w:hanging="426"/>
        <w:jc w:val="both"/>
        <w:rPr>
          <w:rFonts w:ascii="Times New Roman" w:hAnsi="Times New Roman" w:cs="Times New Roman"/>
        </w:rPr>
      </w:pPr>
      <w:r w:rsidRPr="00CF0207">
        <w:rPr>
          <w:rFonts w:ascii="Times New Roman" w:eastAsia="Times New Roman" w:hAnsi="Times New Roman" w:cs="Times New Roman"/>
        </w:rPr>
        <w:t xml:space="preserve">Respecto a la Ley de Amnistía, </w:t>
      </w:r>
      <w:r>
        <w:rPr>
          <w:rFonts w:ascii="Times New Roman" w:eastAsia="Times New Roman" w:hAnsi="Times New Roman" w:cs="Times New Roman"/>
        </w:rPr>
        <w:t>esta</w:t>
      </w:r>
      <w:r w:rsidRPr="00CF0207">
        <w:rPr>
          <w:rFonts w:ascii="Times New Roman" w:eastAsia="Times New Roman" w:hAnsi="Times New Roman" w:cs="Times New Roman"/>
        </w:rPr>
        <w:t xml:space="preserve"> no se ha aplicado entre 2018 y 2024.</w:t>
      </w:r>
    </w:p>
    <w:p w14:paraId="041383EE" w14:textId="60EDA6FC" w:rsidR="000231D0" w:rsidRPr="000231D0" w:rsidRDefault="000231D0" w:rsidP="000231D0">
      <w:pPr>
        <w:pStyle w:val="Ttulo2"/>
        <w:numPr>
          <w:ilvl w:val="0"/>
          <w:numId w:val="20"/>
        </w:numPr>
        <w:spacing w:before="0" w:after="0" w:line="360" w:lineRule="auto"/>
        <w:jc w:val="both"/>
        <w:rPr>
          <w:rFonts w:cs="Times New Roman"/>
          <w:color w:val="auto"/>
          <w:sz w:val="24"/>
          <w:szCs w:val="24"/>
          <w:u w:val="single"/>
        </w:rPr>
      </w:pPr>
      <w:bookmarkStart w:id="96" w:name="_Toc218677525"/>
      <w:bookmarkStart w:id="97" w:name="_Toc219107027"/>
      <w:r>
        <w:rPr>
          <w:rFonts w:cs="Times New Roman"/>
          <w:color w:val="auto"/>
          <w:sz w:val="24"/>
          <w:szCs w:val="24"/>
          <w:u w:val="single"/>
        </w:rPr>
        <w:t>Influencia de los inculpados en investigaciones (a</w:t>
      </w:r>
      <w:r w:rsidRPr="00D4086D">
        <w:rPr>
          <w:rFonts w:cs="Times New Roman"/>
          <w:color w:val="auto"/>
          <w:sz w:val="24"/>
          <w:szCs w:val="24"/>
          <w:u w:val="single"/>
        </w:rPr>
        <w:t>rtículo 12</w:t>
      </w:r>
      <w:r>
        <w:rPr>
          <w:rFonts w:cs="Times New Roman"/>
          <w:color w:val="auto"/>
          <w:sz w:val="24"/>
          <w:szCs w:val="24"/>
          <w:u w:val="single"/>
        </w:rPr>
        <w:t>)</w:t>
      </w:r>
      <w:bookmarkEnd w:id="96"/>
      <w:bookmarkEnd w:id="97"/>
    </w:p>
    <w:p w14:paraId="7961B866" w14:textId="6CAF7399" w:rsidR="00F1201D" w:rsidRDefault="000231D0" w:rsidP="00F43AF6">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En</w:t>
      </w:r>
      <w:r w:rsidR="4ABA4A48" w:rsidRPr="7F8B90EB">
        <w:rPr>
          <w:rFonts w:ascii="Times New Roman" w:hAnsi="Times New Roman" w:cs="Times New Roman"/>
        </w:rPr>
        <w:t xml:space="preserve"> relación con </w:t>
      </w:r>
      <w:r w:rsidR="00AE7596">
        <w:rPr>
          <w:rFonts w:ascii="Times New Roman" w:hAnsi="Times New Roman" w:cs="Times New Roman"/>
        </w:rPr>
        <w:t xml:space="preserve">la obligación convencional de </w:t>
      </w:r>
      <w:r w:rsidR="00570ADD">
        <w:rPr>
          <w:rFonts w:ascii="Times New Roman" w:hAnsi="Times New Roman" w:cs="Times New Roman"/>
        </w:rPr>
        <w:t>impedir de que inculpados por DF in</w:t>
      </w:r>
      <w:r w:rsidR="00E75658">
        <w:rPr>
          <w:rFonts w:ascii="Times New Roman" w:hAnsi="Times New Roman" w:cs="Times New Roman"/>
        </w:rPr>
        <w:t>fluyan en las investigaciones</w:t>
      </w:r>
      <w:r w:rsidR="67930B70" w:rsidRPr="008706F1">
        <w:rPr>
          <w:rFonts w:ascii="Times New Roman" w:hAnsi="Times New Roman" w:cs="Times New Roman"/>
        </w:rPr>
        <w:t>,</w:t>
      </w:r>
      <w:r w:rsidR="5CFEB522" w:rsidRPr="7F8B90EB">
        <w:rPr>
          <w:rFonts w:ascii="Times New Roman" w:hAnsi="Times New Roman" w:cs="Times New Roman"/>
          <w:b/>
          <w:bCs/>
        </w:rPr>
        <w:t xml:space="preserve"> </w:t>
      </w:r>
      <w:r w:rsidR="00D31FCD">
        <w:rPr>
          <w:rFonts w:ascii="Times New Roman" w:hAnsi="Times New Roman" w:cs="Times New Roman"/>
        </w:rPr>
        <w:t xml:space="preserve">la </w:t>
      </w:r>
      <w:r w:rsidR="7AD51F1D" w:rsidRPr="7F8B90EB">
        <w:rPr>
          <w:rFonts w:ascii="Times New Roman" w:hAnsi="Times New Roman" w:cs="Times New Roman"/>
        </w:rPr>
        <w:t xml:space="preserve">Ley </w:t>
      </w:r>
      <w:r w:rsidR="00D3070B">
        <w:rPr>
          <w:rFonts w:ascii="Times New Roman" w:hAnsi="Times New Roman" w:cs="Times New Roman"/>
        </w:rPr>
        <w:t xml:space="preserve">N° </w:t>
      </w:r>
      <w:r w:rsidR="7AD51F1D" w:rsidRPr="7F8B90EB">
        <w:rPr>
          <w:rFonts w:ascii="Times New Roman" w:hAnsi="Times New Roman" w:cs="Times New Roman"/>
        </w:rPr>
        <w:t xml:space="preserve">18.834 </w:t>
      </w:r>
      <w:r w:rsidR="00D31FCD">
        <w:rPr>
          <w:rFonts w:ascii="Times New Roman" w:hAnsi="Times New Roman" w:cs="Times New Roman"/>
        </w:rPr>
        <w:t>(</w:t>
      </w:r>
      <w:r w:rsidR="7AD51F1D" w:rsidRPr="7F8B90EB">
        <w:rPr>
          <w:rFonts w:ascii="Times New Roman" w:hAnsi="Times New Roman" w:cs="Times New Roman"/>
        </w:rPr>
        <w:t>Estatuto Administrativo</w:t>
      </w:r>
      <w:r w:rsidR="00D31FCD">
        <w:rPr>
          <w:rFonts w:ascii="Times New Roman" w:hAnsi="Times New Roman" w:cs="Times New Roman"/>
        </w:rPr>
        <w:t>)</w:t>
      </w:r>
      <w:r w:rsidR="2F4F76DC" w:rsidRPr="7F8B90EB">
        <w:rPr>
          <w:rFonts w:ascii="Times New Roman" w:hAnsi="Times New Roman" w:cs="Times New Roman"/>
        </w:rPr>
        <w:t>,</w:t>
      </w:r>
      <w:r w:rsidR="00137F1D">
        <w:rPr>
          <w:rStyle w:val="Refdenotaalpie"/>
          <w:rFonts w:ascii="Times New Roman" w:hAnsi="Times New Roman" w:cs="Times New Roman"/>
        </w:rPr>
        <w:footnoteReference w:id="13"/>
      </w:r>
      <w:r w:rsidR="2F4F76DC" w:rsidRPr="7F8B90EB">
        <w:rPr>
          <w:rFonts w:ascii="Times New Roman" w:hAnsi="Times New Roman" w:cs="Times New Roman"/>
        </w:rPr>
        <w:t xml:space="preserve"> </w:t>
      </w:r>
      <w:r w:rsidR="00D31FCD">
        <w:rPr>
          <w:rFonts w:ascii="Times New Roman" w:hAnsi="Times New Roman" w:cs="Times New Roman"/>
        </w:rPr>
        <w:t>señala</w:t>
      </w:r>
      <w:r w:rsidR="2F4F76DC" w:rsidRPr="7F8B90EB">
        <w:rPr>
          <w:rFonts w:ascii="Times New Roman" w:hAnsi="Times New Roman" w:cs="Times New Roman"/>
        </w:rPr>
        <w:t xml:space="preserve"> que el fiscal </w:t>
      </w:r>
      <w:r w:rsidR="7AC968BF" w:rsidRPr="7F8B90EB">
        <w:rPr>
          <w:rFonts w:ascii="Times New Roman" w:hAnsi="Times New Roman" w:cs="Times New Roman"/>
        </w:rPr>
        <w:t>sumari</w:t>
      </w:r>
      <w:r w:rsidR="00D31FCD">
        <w:rPr>
          <w:rFonts w:ascii="Times New Roman" w:hAnsi="Times New Roman" w:cs="Times New Roman"/>
        </w:rPr>
        <w:t>ante</w:t>
      </w:r>
      <w:r w:rsidR="3CB2BF75" w:rsidRPr="7F8B90EB">
        <w:rPr>
          <w:rFonts w:ascii="Times New Roman" w:hAnsi="Times New Roman" w:cs="Times New Roman"/>
        </w:rPr>
        <w:t xml:space="preserve"> </w:t>
      </w:r>
      <w:r w:rsidR="2F4F76DC" w:rsidRPr="7F8B90EB">
        <w:rPr>
          <w:rFonts w:ascii="Times New Roman" w:hAnsi="Times New Roman" w:cs="Times New Roman"/>
        </w:rPr>
        <w:t>podrá suspender de sus funciones o destinar transitoriamente a otro cargo</w:t>
      </w:r>
      <w:r w:rsidR="4FEAF4D8" w:rsidRPr="7F8B90EB">
        <w:rPr>
          <w:rFonts w:ascii="Times New Roman" w:hAnsi="Times New Roman" w:cs="Times New Roman"/>
        </w:rPr>
        <w:t>,</w:t>
      </w:r>
      <w:r w:rsidR="2F4F76DC" w:rsidRPr="7F8B90EB">
        <w:rPr>
          <w:rFonts w:ascii="Times New Roman" w:hAnsi="Times New Roman" w:cs="Times New Roman"/>
        </w:rPr>
        <w:t xml:space="preserve"> dentro de la misma institución y ciudad, a</w:t>
      </w:r>
      <w:r w:rsidR="00B1520D">
        <w:rPr>
          <w:rFonts w:ascii="Times New Roman" w:hAnsi="Times New Roman" w:cs="Times New Roman"/>
        </w:rPr>
        <w:t>/</w:t>
      </w:r>
      <w:r w:rsidR="2F4F76DC" w:rsidRPr="7F8B90EB">
        <w:rPr>
          <w:rFonts w:ascii="Times New Roman" w:hAnsi="Times New Roman" w:cs="Times New Roman"/>
        </w:rPr>
        <w:t>los inculpados como medida</w:t>
      </w:r>
      <w:r w:rsidR="297D951B" w:rsidRPr="7F8B90EB">
        <w:rPr>
          <w:rFonts w:ascii="Times New Roman" w:hAnsi="Times New Roman" w:cs="Times New Roman"/>
        </w:rPr>
        <w:t xml:space="preserve"> preventiva. </w:t>
      </w:r>
    </w:p>
    <w:p w14:paraId="21316C0D" w14:textId="48AB347F" w:rsidR="50C90CF0" w:rsidRPr="00586A25" w:rsidRDefault="00E75658" w:rsidP="00F43AF6">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 xml:space="preserve">En cuanto a </w:t>
      </w:r>
      <w:r w:rsidR="007B667B">
        <w:rPr>
          <w:rFonts w:ascii="Times New Roman" w:hAnsi="Times New Roman" w:cs="Times New Roman"/>
        </w:rPr>
        <w:t xml:space="preserve">medidas específicas institucionales, </w:t>
      </w:r>
      <w:r w:rsidR="00DD084B" w:rsidRPr="00DD084B">
        <w:rPr>
          <w:rFonts w:ascii="Times New Roman" w:hAnsi="Times New Roman" w:cs="Times New Roman"/>
        </w:rPr>
        <w:t>GENCHI</w:t>
      </w:r>
      <w:r w:rsidR="00872A1D">
        <w:rPr>
          <w:rFonts w:ascii="Times New Roman" w:hAnsi="Times New Roman" w:cs="Times New Roman"/>
        </w:rPr>
        <w:t xml:space="preserve"> (</w:t>
      </w:r>
      <w:r w:rsidR="49F1536A" w:rsidRPr="7F8B90EB">
        <w:rPr>
          <w:rFonts w:ascii="Times New Roman" w:hAnsi="Times New Roman" w:cs="Times New Roman"/>
        </w:rPr>
        <w:t>oficio N°171</w:t>
      </w:r>
      <w:r w:rsidR="4FEAF4D8" w:rsidRPr="7F8B90EB">
        <w:rPr>
          <w:rFonts w:ascii="Times New Roman" w:hAnsi="Times New Roman" w:cs="Times New Roman"/>
        </w:rPr>
        <w:t>,</w:t>
      </w:r>
      <w:r w:rsidR="49F1536A" w:rsidRPr="7F8B90EB">
        <w:rPr>
          <w:rFonts w:ascii="Times New Roman" w:hAnsi="Times New Roman" w:cs="Times New Roman"/>
        </w:rPr>
        <w:t xml:space="preserve"> de 13/05/2019</w:t>
      </w:r>
      <w:r w:rsidR="4FEAF4D8" w:rsidRPr="7F8B90EB">
        <w:rPr>
          <w:rFonts w:ascii="Times New Roman" w:hAnsi="Times New Roman" w:cs="Times New Roman"/>
        </w:rPr>
        <w:t>,</w:t>
      </w:r>
      <w:r w:rsidR="49F1536A" w:rsidRPr="7F8B90EB">
        <w:rPr>
          <w:rFonts w:ascii="Times New Roman" w:hAnsi="Times New Roman" w:cs="Times New Roman"/>
        </w:rPr>
        <w:t xml:space="preserve"> de</w:t>
      </w:r>
      <w:r w:rsidR="00872A1D">
        <w:rPr>
          <w:rFonts w:ascii="Times New Roman" w:hAnsi="Times New Roman" w:cs="Times New Roman"/>
        </w:rPr>
        <w:t xml:space="preserve"> su</w:t>
      </w:r>
      <w:r w:rsidR="49F1536A" w:rsidRPr="7F8B90EB">
        <w:rPr>
          <w:rFonts w:ascii="Times New Roman" w:hAnsi="Times New Roman" w:cs="Times New Roman"/>
        </w:rPr>
        <w:t xml:space="preserve"> Subdirector Operativo</w:t>
      </w:r>
      <w:r w:rsidR="00872A1D">
        <w:rPr>
          <w:rFonts w:ascii="Times New Roman" w:hAnsi="Times New Roman" w:cs="Times New Roman"/>
        </w:rPr>
        <w:t>)</w:t>
      </w:r>
      <w:r w:rsidR="49F1536A" w:rsidRPr="7F8B90EB">
        <w:rPr>
          <w:rFonts w:ascii="Times New Roman" w:hAnsi="Times New Roman" w:cs="Times New Roman"/>
        </w:rPr>
        <w:t>,</w:t>
      </w:r>
      <w:r w:rsidR="14190F6A" w:rsidRPr="7F8B90EB">
        <w:rPr>
          <w:rFonts w:ascii="Times New Roman" w:hAnsi="Times New Roman" w:cs="Times New Roman"/>
        </w:rPr>
        <w:t xml:space="preserve"> contempla la facultad de la Jefatura de la unidad penal de modificar el área de trabajo del funcionario involucrado y solicitar al mando regional respectivo el cambio de dotación del funcionario a otro establecimiento penal </w:t>
      </w:r>
      <w:r w:rsidR="007774CB">
        <w:rPr>
          <w:rFonts w:ascii="Times New Roman" w:hAnsi="Times New Roman" w:cs="Times New Roman"/>
        </w:rPr>
        <w:t>en la misma</w:t>
      </w:r>
      <w:r w:rsidR="14190F6A" w:rsidRPr="7F8B90EB">
        <w:rPr>
          <w:rFonts w:ascii="Times New Roman" w:hAnsi="Times New Roman" w:cs="Times New Roman"/>
        </w:rPr>
        <w:t xml:space="preserve"> región</w:t>
      </w:r>
      <w:r w:rsidR="0039327D">
        <w:rPr>
          <w:rFonts w:ascii="Times New Roman" w:hAnsi="Times New Roman" w:cs="Times New Roman"/>
        </w:rPr>
        <w:t>. Respecto a</w:t>
      </w:r>
      <w:r w:rsidR="5A39A743" w:rsidRPr="053CFFFD">
        <w:rPr>
          <w:rFonts w:ascii="Times New Roman" w:hAnsi="Times New Roman" w:cs="Times New Roman"/>
        </w:rPr>
        <w:t xml:space="preserve"> la PDI</w:t>
      </w:r>
      <w:r w:rsidR="00593215">
        <w:rPr>
          <w:rFonts w:ascii="Times New Roman" w:hAnsi="Times New Roman" w:cs="Times New Roman"/>
        </w:rPr>
        <w:t>,</w:t>
      </w:r>
      <w:r w:rsidR="007346E9">
        <w:rPr>
          <w:rFonts w:ascii="Times New Roman" w:hAnsi="Times New Roman" w:cs="Times New Roman"/>
        </w:rPr>
        <w:t xml:space="preserve"> </w:t>
      </w:r>
      <w:r w:rsidR="77BFC1F0" w:rsidRPr="22D14DB4">
        <w:rPr>
          <w:rFonts w:ascii="Times New Roman" w:hAnsi="Times New Roman" w:cs="Times New Roman"/>
        </w:rPr>
        <w:t xml:space="preserve">los mecanismos administrativos preventivos </w:t>
      </w:r>
      <w:r w:rsidR="00B63DBA">
        <w:rPr>
          <w:rFonts w:ascii="Times New Roman" w:hAnsi="Times New Roman" w:cs="Times New Roman"/>
        </w:rPr>
        <w:t xml:space="preserve">permiten </w:t>
      </w:r>
      <w:r w:rsidR="77BFC1F0" w:rsidRPr="22D14DB4">
        <w:rPr>
          <w:rFonts w:ascii="Times New Roman" w:hAnsi="Times New Roman" w:cs="Times New Roman"/>
        </w:rPr>
        <w:t>apartar de la investigación a un</w:t>
      </w:r>
      <w:r w:rsidR="00182817">
        <w:rPr>
          <w:rFonts w:ascii="Times New Roman" w:hAnsi="Times New Roman" w:cs="Times New Roman"/>
        </w:rPr>
        <w:t xml:space="preserve"> funcionario </w:t>
      </w:r>
      <w:r w:rsidR="77BFC1F0" w:rsidRPr="22D14DB4">
        <w:rPr>
          <w:rFonts w:ascii="Times New Roman" w:hAnsi="Times New Roman" w:cs="Times New Roman"/>
        </w:rPr>
        <w:t xml:space="preserve">o varios, en el supuesto que se le considere como presunto autor de una </w:t>
      </w:r>
      <w:r w:rsidR="000D427F">
        <w:rPr>
          <w:rFonts w:ascii="Times New Roman" w:hAnsi="Times New Roman" w:cs="Times New Roman"/>
        </w:rPr>
        <w:t>DF</w:t>
      </w:r>
      <w:r w:rsidR="007774CB">
        <w:rPr>
          <w:rFonts w:ascii="Times New Roman" w:hAnsi="Times New Roman" w:cs="Times New Roman"/>
        </w:rPr>
        <w:t xml:space="preserve"> (</w:t>
      </w:r>
      <w:r w:rsidR="77BFC1F0" w:rsidRPr="22D14DB4">
        <w:rPr>
          <w:rFonts w:ascii="Times New Roman" w:hAnsi="Times New Roman" w:cs="Times New Roman"/>
        </w:rPr>
        <w:t>artículo 13, Decreto N° 1, del 06</w:t>
      </w:r>
      <w:r w:rsidR="0085538C">
        <w:rPr>
          <w:rFonts w:ascii="Times New Roman" w:hAnsi="Times New Roman" w:cs="Times New Roman"/>
        </w:rPr>
        <w:t>/01</w:t>
      </w:r>
      <w:r w:rsidR="009F4660">
        <w:rPr>
          <w:rFonts w:ascii="Times New Roman" w:hAnsi="Times New Roman" w:cs="Times New Roman"/>
        </w:rPr>
        <w:t>/1</w:t>
      </w:r>
      <w:r w:rsidR="77BFC1F0" w:rsidRPr="22D14DB4">
        <w:rPr>
          <w:rFonts w:ascii="Times New Roman" w:hAnsi="Times New Roman" w:cs="Times New Roman"/>
        </w:rPr>
        <w:t xml:space="preserve">982, de </w:t>
      </w:r>
      <w:r w:rsidR="77BFC1F0" w:rsidRPr="55A0E3F1">
        <w:rPr>
          <w:rFonts w:ascii="Times New Roman" w:hAnsi="Times New Roman" w:cs="Times New Roman"/>
        </w:rPr>
        <w:t>MINDE</w:t>
      </w:r>
      <w:r w:rsidR="0B8C2B25" w:rsidRPr="55A0E3F1">
        <w:rPr>
          <w:rFonts w:ascii="Times New Roman" w:hAnsi="Times New Roman" w:cs="Times New Roman"/>
        </w:rPr>
        <w:t>F</w:t>
      </w:r>
      <w:r w:rsidR="77BFC1F0" w:rsidRPr="22D14DB4">
        <w:rPr>
          <w:rFonts w:ascii="Times New Roman" w:hAnsi="Times New Roman" w:cs="Times New Roman"/>
        </w:rPr>
        <w:t xml:space="preserve"> que aprueba el Reglamento de Sumarios Administrativos e Investigaciones Sumarias de la PDI</w:t>
      </w:r>
      <w:r w:rsidR="0075405D">
        <w:rPr>
          <w:rStyle w:val="Refdenotaalpie"/>
          <w:rFonts w:ascii="Times New Roman" w:hAnsi="Times New Roman" w:cs="Times New Roman"/>
        </w:rPr>
        <w:footnoteReference w:id="14"/>
      </w:r>
      <w:r w:rsidR="007774CB">
        <w:rPr>
          <w:rFonts w:ascii="Times New Roman" w:hAnsi="Times New Roman" w:cs="Times New Roman"/>
        </w:rPr>
        <w:t>)</w:t>
      </w:r>
      <w:r w:rsidR="77BFC1F0" w:rsidRPr="22D14DB4">
        <w:rPr>
          <w:rFonts w:ascii="Times New Roman" w:hAnsi="Times New Roman" w:cs="Times New Roman"/>
        </w:rPr>
        <w:t>. A</w:t>
      </w:r>
      <w:r w:rsidR="00182817">
        <w:rPr>
          <w:rFonts w:ascii="Times New Roman" w:hAnsi="Times New Roman" w:cs="Times New Roman"/>
        </w:rPr>
        <w:t xml:space="preserve">dicionalmente, </w:t>
      </w:r>
      <w:r w:rsidR="77BFC1F0" w:rsidRPr="22D14DB4">
        <w:rPr>
          <w:rFonts w:ascii="Times New Roman" w:hAnsi="Times New Roman" w:cs="Times New Roman"/>
        </w:rPr>
        <w:t>si el funcionario es objeto de una investigación penal</w:t>
      </w:r>
      <w:r w:rsidR="0039327D">
        <w:rPr>
          <w:rFonts w:ascii="Times New Roman" w:hAnsi="Times New Roman" w:cs="Times New Roman"/>
        </w:rPr>
        <w:t xml:space="preserve"> </w:t>
      </w:r>
      <w:r w:rsidR="77BFC1F0" w:rsidRPr="22D14DB4">
        <w:rPr>
          <w:rFonts w:ascii="Times New Roman" w:hAnsi="Times New Roman" w:cs="Times New Roman"/>
        </w:rPr>
        <w:t xml:space="preserve">que suspende la investigación </w:t>
      </w:r>
      <w:r w:rsidR="77BFC1F0" w:rsidRPr="27E3E7AE">
        <w:rPr>
          <w:rFonts w:ascii="Times New Roman" w:hAnsi="Times New Roman" w:cs="Times New Roman"/>
        </w:rPr>
        <w:t>administrativ</w:t>
      </w:r>
      <w:r w:rsidR="6274140B" w:rsidRPr="27E3E7AE">
        <w:rPr>
          <w:rFonts w:ascii="Times New Roman" w:hAnsi="Times New Roman" w:cs="Times New Roman"/>
        </w:rPr>
        <w:t>a</w:t>
      </w:r>
      <w:r w:rsidR="77BFC1F0" w:rsidRPr="22D14DB4">
        <w:rPr>
          <w:rFonts w:ascii="Times New Roman" w:hAnsi="Times New Roman" w:cs="Times New Roman"/>
        </w:rPr>
        <w:t xml:space="preserve"> de la que pueda ser objeto, </w:t>
      </w:r>
      <w:r w:rsidR="00627228">
        <w:rPr>
          <w:rFonts w:ascii="Times New Roman" w:hAnsi="Times New Roman" w:cs="Times New Roman"/>
        </w:rPr>
        <w:t>ello no impide que se mantenga</w:t>
      </w:r>
      <w:r w:rsidR="0ED2191D" w:rsidRPr="1409B87F">
        <w:rPr>
          <w:rFonts w:ascii="Times New Roman" w:hAnsi="Times New Roman" w:cs="Times New Roman"/>
        </w:rPr>
        <w:t xml:space="preserve"> la suspensión decidida en sede administrativa.</w:t>
      </w:r>
      <w:r w:rsidR="00BA05B9">
        <w:rPr>
          <w:rFonts w:ascii="Times New Roman" w:hAnsi="Times New Roman" w:cs="Times New Roman"/>
        </w:rPr>
        <w:t xml:space="preserve"> </w:t>
      </w:r>
      <w:r w:rsidR="0A97C36A" w:rsidRPr="4D9D2319">
        <w:rPr>
          <w:rFonts w:ascii="Times New Roman" w:hAnsi="Times New Roman" w:cs="Times New Roman"/>
        </w:rPr>
        <w:t xml:space="preserve">En </w:t>
      </w:r>
      <w:r w:rsidR="1FEDC831" w:rsidRPr="4D9D2319">
        <w:rPr>
          <w:rFonts w:ascii="Times New Roman" w:hAnsi="Times New Roman" w:cs="Times New Roman"/>
        </w:rPr>
        <w:t>Carabineros</w:t>
      </w:r>
      <w:r w:rsidR="0A97C36A" w:rsidRPr="4D9D2319">
        <w:rPr>
          <w:rFonts w:ascii="Times New Roman" w:hAnsi="Times New Roman" w:cs="Times New Roman"/>
        </w:rPr>
        <w:t xml:space="preserve"> </w:t>
      </w:r>
      <w:r w:rsidR="745D547E" w:rsidRPr="4D9D2319">
        <w:rPr>
          <w:rFonts w:ascii="Times New Roman" w:hAnsi="Times New Roman" w:cs="Times New Roman"/>
        </w:rPr>
        <w:t xml:space="preserve">existen medidas como la </w:t>
      </w:r>
      <w:r w:rsidR="38DDBD2F" w:rsidRPr="4D9D2319">
        <w:rPr>
          <w:rFonts w:ascii="Times New Roman" w:hAnsi="Times New Roman" w:cs="Times New Roman"/>
        </w:rPr>
        <w:t>s</w:t>
      </w:r>
      <w:r w:rsidR="745D547E" w:rsidRPr="4D9D2319">
        <w:rPr>
          <w:rFonts w:ascii="Times New Roman" w:hAnsi="Times New Roman" w:cs="Times New Roman"/>
        </w:rPr>
        <w:t xml:space="preserve">eparación del </w:t>
      </w:r>
      <w:r w:rsidR="38DDBD2F" w:rsidRPr="4D9D2319">
        <w:rPr>
          <w:rFonts w:ascii="Times New Roman" w:hAnsi="Times New Roman" w:cs="Times New Roman"/>
        </w:rPr>
        <w:t>s</w:t>
      </w:r>
      <w:r w:rsidR="745D547E" w:rsidRPr="4D9D2319">
        <w:rPr>
          <w:rFonts w:ascii="Times New Roman" w:hAnsi="Times New Roman" w:cs="Times New Roman"/>
        </w:rPr>
        <w:t xml:space="preserve">ervicio en el </w:t>
      </w:r>
      <w:r w:rsidR="745D547E" w:rsidRPr="4D9D2319">
        <w:rPr>
          <w:rFonts w:ascii="Times New Roman" w:hAnsi="Times New Roman" w:cs="Times New Roman"/>
        </w:rPr>
        <w:lastRenderedPageBreak/>
        <w:t xml:space="preserve">caso del </w:t>
      </w:r>
      <w:r w:rsidR="0849C500" w:rsidRPr="4D9D2319">
        <w:rPr>
          <w:rFonts w:ascii="Times New Roman" w:hAnsi="Times New Roman" w:cs="Times New Roman"/>
        </w:rPr>
        <w:t>p</w:t>
      </w:r>
      <w:r w:rsidR="745D547E" w:rsidRPr="4D9D2319">
        <w:rPr>
          <w:rFonts w:ascii="Times New Roman" w:hAnsi="Times New Roman" w:cs="Times New Roman"/>
        </w:rPr>
        <w:t>ersonal de Nombramiento Supremo</w:t>
      </w:r>
      <w:r w:rsidR="50EDF4AF" w:rsidRPr="4D9D2319">
        <w:rPr>
          <w:rFonts w:ascii="Times New Roman" w:hAnsi="Times New Roman" w:cs="Times New Roman"/>
        </w:rPr>
        <w:t>,</w:t>
      </w:r>
      <w:r w:rsidR="745D547E" w:rsidRPr="4D9D2319">
        <w:rPr>
          <w:rFonts w:ascii="Times New Roman" w:hAnsi="Times New Roman" w:cs="Times New Roman"/>
        </w:rPr>
        <w:t xml:space="preserve"> y la Baja por Conducta Mala tratándose del </w:t>
      </w:r>
      <w:r w:rsidR="0CFA5FA1" w:rsidRPr="4D9D2319">
        <w:rPr>
          <w:rFonts w:ascii="Times New Roman" w:hAnsi="Times New Roman" w:cs="Times New Roman"/>
        </w:rPr>
        <w:t>p</w:t>
      </w:r>
      <w:r w:rsidR="745D547E" w:rsidRPr="4D9D2319">
        <w:rPr>
          <w:rFonts w:ascii="Times New Roman" w:hAnsi="Times New Roman" w:cs="Times New Roman"/>
        </w:rPr>
        <w:t>ersonal de Nombramiento Institucional.</w:t>
      </w:r>
    </w:p>
    <w:p w14:paraId="66CC3EB3" w14:textId="6CDA2E1E" w:rsidR="00407DCE" w:rsidRPr="00D13449" w:rsidRDefault="00340E34" w:rsidP="00340E34">
      <w:pPr>
        <w:pStyle w:val="Ttulo2"/>
        <w:numPr>
          <w:ilvl w:val="0"/>
          <w:numId w:val="20"/>
        </w:numPr>
        <w:spacing w:before="0" w:after="0" w:line="360" w:lineRule="auto"/>
        <w:jc w:val="both"/>
        <w:rPr>
          <w:rFonts w:eastAsia="Times New Roman" w:cs="Times New Roman"/>
          <w:u w:val="single"/>
        </w:rPr>
      </w:pPr>
      <w:bookmarkStart w:id="98" w:name="_Toc218677526"/>
      <w:bookmarkStart w:id="99" w:name="_Toc219107028"/>
      <w:r>
        <w:rPr>
          <w:rStyle w:val="Ttulo2Car"/>
          <w:color w:val="auto"/>
          <w:sz w:val="24"/>
          <w:szCs w:val="24"/>
          <w:u w:val="single"/>
        </w:rPr>
        <w:t>Disponibilidad de recursos (a</w:t>
      </w:r>
      <w:r w:rsidR="006F13E4" w:rsidRPr="00D13449">
        <w:rPr>
          <w:rStyle w:val="Ttulo2Car"/>
          <w:color w:val="auto"/>
          <w:sz w:val="24"/>
          <w:szCs w:val="24"/>
          <w:u w:val="single"/>
        </w:rPr>
        <w:t>rt</w:t>
      </w:r>
      <w:r w:rsidR="006A2505">
        <w:rPr>
          <w:rStyle w:val="Ttulo2Car"/>
          <w:color w:val="auto"/>
          <w:sz w:val="24"/>
          <w:szCs w:val="24"/>
          <w:u w:val="single"/>
        </w:rPr>
        <w:t>ículos</w:t>
      </w:r>
      <w:r w:rsidR="006F13E4" w:rsidRPr="00D13449">
        <w:rPr>
          <w:rStyle w:val="Ttulo2Car"/>
          <w:color w:val="auto"/>
          <w:sz w:val="24"/>
          <w:szCs w:val="24"/>
          <w:u w:val="single"/>
        </w:rPr>
        <w:t xml:space="preserve"> </w:t>
      </w:r>
      <w:bookmarkStart w:id="100" w:name="_Toc1295784440"/>
      <w:bookmarkStart w:id="101" w:name="_Toc1214362802"/>
      <w:bookmarkStart w:id="102" w:name="_Toc1204832223"/>
      <w:bookmarkStart w:id="103" w:name="_Toc484714668"/>
      <w:bookmarkStart w:id="104" w:name="_Toc1478456906"/>
      <w:bookmarkStart w:id="105" w:name="_Toc1387205229"/>
      <w:bookmarkStart w:id="106" w:name="_Toc1167787752"/>
      <w:r w:rsidR="006F13E4" w:rsidRPr="00D13449">
        <w:rPr>
          <w:rStyle w:val="Ttulo2Car"/>
          <w:color w:val="auto"/>
          <w:sz w:val="24"/>
          <w:szCs w:val="24"/>
          <w:u w:val="single"/>
        </w:rPr>
        <w:t>12 y 24</w:t>
      </w:r>
      <w:r>
        <w:rPr>
          <w:rStyle w:val="Ttulo2Car"/>
          <w:color w:val="auto"/>
          <w:sz w:val="24"/>
          <w:szCs w:val="24"/>
          <w:u w:val="single"/>
        </w:rPr>
        <w:t>; r</w:t>
      </w:r>
      <w:r w:rsidR="00721166" w:rsidRPr="00D13449">
        <w:rPr>
          <w:rStyle w:val="Ttulo2Car"/>
          <w:color w:val="auto"/>
          <w:sz w:val="24"/>
          <w:szCs w:val="24"/>
          <w:u w:val="single"/>
        </w:rPr>
        <w:t>ecomendación párrafo 17 e))</w:t>
      </w:r>
      <w:bookmarkEnd w:id="98"/>
      <w:bookmarkEnd w:id="99"/>
      <w:bookmarkEnd w:id="100"/>
      <w:bookmarkEnd w:id="101"/>
      <w:bookmarkEnd w:id="102"/>
      <w:bookmarkEnd w:id="103"/>
      <w:bookmarkEnd w:id="104"/>
      <w:bookmarkEnd w:id="105"/>
      <w:bookmarkEnd w:id="106"/>
    </w:p>
    <w:p w14:paraId="7058ED11" w14:textId="24D794EF" w:rsidR="00407DCE" w:rsidRDefault="00340E34" w:rsidP="00F43AF6">
      <w:pPr>
        <w:pStyle w:val="Prrafodelista"/>
        <w:numPr>
          <w:ilvl w:val="0"/>
          <w:numId w:val="22"/>
        </w:numPr>
        <w:spacing w:after="0" w:line="360" w:lineRule="auto"/>
        <w:ind w:left="142" w:hanging="426"/>
        <w:jc w:val="both"/>
        <w:rPr>
          <w:rFonts w:ascii="Times New Roman" w:hAnsi="Times New Roman" w:cs="Times New Roman"/>
        </w:rPr>
      </w:pPr>
      <w:bookmarkStart w:id="107" w:name="_Ref218678841"/>
      <w:r>
        <w:rPr>
          <w:rFonts w:ascii="Times New Roman" w:hAnsi="Times New Roman" w:cs="Times New Roman"/>
        </w:rPr>
        <w:t>E</w:t>
      </w:r>
      <w:r w:rsidR="5A4BF62E">
        <w:rPr>
          <w:rFonts w:ascii="Times New Roman" w:hAnsi="Times New Roman" w:cs="Times New Roman"/>
        </w:rPr>
        <w:t xml:space="preserve">l SML </w:t>
      </w:r>
      <w:r w:rsidR="6ADAEBE7">
        <w:rPr>
          <w:rFonts w:ascii="Times New Roman" w:hAnsi="Times New Roman" w:cs="Times New Roman"/>
        </w:rPr>
        <w:t>ha</w:t>
      </w:r>
      <w:r w:rsidR="64C6A878">
        <w:rPr>
          <w:rFonts w:ascii="Times New Roman" w:hAnsi="Times New Roman" w:cs="Times New Roman"/>
        </w:rPr>
        <w:t xml:space="preserve"> nombrado 13 jefaturas regionales</w:t>
      </w:r>
      <w:r w:rsidR="17737918">
        <w:rPr>
          <w:rFonts w:ascii="Times New Roman" w:hAnsi="Times New Roman" w:cs="Times New Roman"/>
        </w:rPr>
        <w:t xml:space="preserve"> entre 2023 y 2024</w:t>
      </w:r>
      <w:r w:rsidR="64C6A878">
        <w:rPr>
          <w:rFonts w:ascii="Times New Roman" w:hAnsi="Times New Roman" w:cs="Times New Roman"/>
        </w:rPr>
        <w:t>.</w:t>
      </w:r>
      <w:r w:rsidR="5533B8C0">
        <w:rPr>
          <w:rFonts w:ascii="Times New Roman" w:hAnsi="Times New Roman" w:cs="Times New Roman"/>
        </w:rPr>
        <w:t xml:space="preserve"> </w:t>
      </w:r>
      <w:r w:rsidR="0E377EF6" w:rsidRPr="340551DB">
        <w:rPr>
          <w:rFonts w:ascii="Times New Roman" w:hAnsi="Times New Roman" w:cs="Times New Roman"/>
        </w:rPr>
        <w:t>Además, s</w:t>
      </w:r>
      <w:r w:rsidR="5533B8C0">
        <w:rPr>
          <w:rFonts w:ascii="Times New Roman" w:hAnsi="Times New Roman" w:cs="Times New Roman"/>
        </w:rPr>
        <w:t>e estableció la creación de la Coordinación de D</w:t>
      </w:r>
      <w:r w:rsidR="6FA20381" w:rsidRPr="0BF0182A">
        <w:rPr>
          <w:rFonts w:ascii="Times New Roman" w:hAnsi="Times New Roman" w:cs="Times New Roman"/>
        </w:rPr>
        <w:t>D</w:t>
      </w:r>
      <w:r w:rsidR="005946A9">
        <w:rPr>
          <w:rFonts w:ascii="Times New Roman" w:hAnsi="Times New Roman" w:cs="Times New Roman"/>
        </w:rPr>
        <w:t>.</w:t>
      </w:r>
      <w:r w:rsidR="6FA20381" w:rsidRPr="0BF0182A">
        <w:rPr>
          <w:rFonts w:ascii="Times New Roman" w:hAnsi="Times New Roman" w:cs="Times New Roman"/>
        </w:rPr>
        <w:t>HH</w:t>
      </w:r>
      <w:r w:rsidR="5533B8C0">
        <w:rPr>
          <w:rFonts w:ascii="Times New Roman" w:hAnsi="Times New Roman" w:cs="Times New Roman"/>
        </w:rPr>
        <w:t xml:space="preserve"> en la Subdirección Médica, </w:t>
      </w:r>
      <w:r w:rsidR="00516C69">
        <w:rPr>
          <w:rFonts w:ascii="Times New Roman" w:hAnsi="Times New Roman" w:cs="Times New Roman"/>
        </w:rPr>
        <w:t>para</w:t>
      </w:r>
      <w:r w:rsidR="5533B8C0">
        <w:rPr>
          <w:rFonts w:ascii="Times New Roman" w:hAnsi="Times New Roman" w:cs="Times New Roman"/>
        </w:rPr>
        <w:t xml:space="preserve"> centralizar y coordinar mejor las actividades relacionadas con los </w:t>
      </w:r>
      <w:r w:rsidR="62F8BFF5">
        <w:rPr>
          <w:rFonts w:ascii="Times New Roman" w:hAnsi="Times New Roman" w:cs="Times New Roman"/>
        </w:rPr>
        <w:t>DD</w:t>
      </w:r>
      <w:r w:rsidR="00627228">
        <w:rPr>
          <w:rFonts w:ascii="Times New Roman" w:hAnsi="Times New Roman" w:cs="Times New Roman"/>
        </w:rPr>
        <w:t>.</w:t>
      </w:r>
      <w:r w:rsidR="62F8BFF5">
        <w:rPr>
          <w:rFonts w:ascii="Times New Roman" w:hAnsi="Times New Roman" w:cs="Times New Roman"/>
        </w:rPr>
        <w:t>HH</w:t>
      </w:r>
      <w:r w:rsidR="5533B8C0">
        <w:rPr>
          <w:rFonts w:ascii="Times New Roman" w:hAnsi="Times New Roman" w:cs="Times New Roman"/>
        </w:rPr>
        <w:t xml:space="preserve"> dentro de la institución. </w:t>
      </w:r>
      <w:r w:rsidR="7A2C53AD">
        <w:rPr>
          <w:rFonts w:ascii="Times New Roman" w:hAnsi="Times New Roman" w:cs="Times New Roman"/>
        </w:rPr>
        <w:t>Asimismo, para asegurar la adecuada implementación de</w:t>
      </w:r>
      <w:r w:rsidR="0000441C">
        <w:rPr>
          <w:rFonts w:ascii="Times New Roman" w:hAnsi="Times New Roman" w:cs="Times New Roman"/>
        </w:rPr>
        <w:t>l</w:t>
      </w:r>
      <w:r w:rsidR="0371401A">
        <w:rPr>
          <w:rFonts w:ascii="Times New Roman" w:hAnsi="Times New Roman" w:cs="Times New Roman"/>
        </w:rPr>
        <w:t xml:space="preserve"> PNB</w:t>
      </w:r>
      <w:r w:rsidR="00627228">
        <w:rPr>
          <w:rFonts w:ascii="Times New Roman" w:hAnsi="Times New Roman" w:cs="Times New Roman"/>
        </w:rPr>
        <w:t>,</w:t>
      </w:r>
      <w:r w:rsidR="7A2C53AD">
        <w:rPr>
          <w:rFonts w:ascii="Times New Roman" w:hAnsi="Times New Roman" w:cs="Times New Roman"/>
        </w:rPr>
        <w:t xml:space="preserve"> se inició </w:t>
      </w:r>
      <w:r w:rsidR="00627228">
        <w:rPr>
          <w:rFonts w:ascii="Times New Roman" w:hAnsi="Times New Roman" w:cs="Times New Roman"/>
        </w:rPr>
        <w:t>una</w:t>
      </w:r>
      <w:r w:rsidR="7A2C53AD">
        <w:rPr>
          <w:rFonts w:ascii="Times New Roman" w:hAnsi="Times New Roman" w:cs="Times New Roman"/>
        </w:rPr>
        <w:t xml:space="preserve"> </w:t>
      </w:r>
      <w:r w:rsidR="7A2C53AD" w:rsidRPr="008706F1">
        <w:rPr>
          <w:rFonts w:ascii="Times New Roman" w:hAnsi="Times New Roman" w:cs="Times New Roman"/>
        </w:rPr>
        <w:t>reestructuración de</w:t>
      </w:r>
      <w:r w:rsidR="07441DF0" w:rsidRPr="008706F1">
        <w:rPr>
          <w:rFonts w:ascii="Times New Roman" w:hAnsi="Times New Roman" w:cs="Times New Roman"/>
        </w:rPr>
        <w:t xml:space="preserve">l </w:t>
      </w:r>
      <w:r w:rsidR="4A23CC26" w:rsidRPr="008706F1">
        <w:rPr>
          <w:rFonts w:ascii="Times New Roman" w:hAnsi="Times New Roman" w:cs="Times New Roman"/>
        </w:rPr>
        <w:t>SML</w:t>
      </w:r>
      <w:r w:rsidR="00CB5D75">
        <w:rPr>
          <w:rFonts w:ascii="Times New Roman" w:hAnsi="Times New Roman" w:cs="Times New Roman"/>
        </w:rPr>
        <w:t>, que</w:t>
      </w:r>
      <w:r w:rsidR="7A2C53AD">
        <w:rPr>
          <w:rFonts w:ascii="Times New Roman" w:hAnsi="Times New Roman" w:cs="Times New Roman"/>
        </w:rPr>
        <w:t xml:space="preserve"> implicó la creación de la Unidad de Casos Complejos, orientada a dar respuesta al MP en investigaciones sobre cuerpos esqueletizados o en avanzado estado de esqueletización</w:t>
      </w:r>
      <w:r w:rsidR="00B4545F">
        <w:rPr>
          <w:rFonts w:ascii="Times New Roman" w:hAnsi="Times New Roman" w:cs="Times New Roman"/>
        </w:rPr>
        <w:t>;</w:t>
      </w:r>
      <w:r w:rsidR="7A2C53AD">
        <w:rPr>
          <w:rFonts w:ascii="Times New Roman" w:hAnsi="Times New Roman" w:cs="Times New Roman"/>
        </w:rPr>
        <w:t xml:space="preserve"> y la Unidad de Víctimas de Dictadura, dedicada exclusivamente </w:t>
      </w:r>
      <w:r w:rsidR="7A2C53AD" w:rsidRPr="004B7517">
        <w:rPr>
          <w:rFonts w:ascii="Times New Roman" w:hAnsi="Times New Roman" w:cs="Times New Roman"/>
        </w:rPr>
        <w:t xml:space="preserve">a las investigaciones ordenadas por los Tribunales </w:t>
      </w:r>
      <w:r w:rsidR="10C11C0A" w:rsidRPr="004B7517">
        <w:rPr>
          <w:rFonts w:ascii="Times New Roman" w:hAnsi="Times New Roman" w:cs="Times New Roman"/>
        </w:rPr>
        <w:t>en relación con</w:t>
      </w:r>
      <w:r w:rsidR="7A2C53AD" w:rsidRPr="004B7517">
        <w:rPr>
          <w:rFonts w:ascii="Times New Roman" w:hAnsi="Times New Roman" w:cs="Times New Roman"/>
        </w:rPr>
        <w:t xml:space="preserve"> la</w:t>
      </w:r>
      <w:r w:rsidR="7A2C53AD">
        <w:rPr>
          <w:rFonts w:ascii="Times New Roman" w:hAnsi="Times New Roman" w:cs="Times New Roman"/>
        </w:rPr>
        <w:t xml:space="preserve"> </w:t>
      </w:r>
      <w:r w:rsidR="7A2C53AD" w:rsidRPr="004B7517">
        <w:rPr>
          <w:rFonts w:ascii="Times New Roman" w:hAnsi="Times New Roman" w:cs="Times New Roman"/>
        </w:rPr>
        <w:t>búsqueda e identificación de víctimas desaparecidas y ejecutadas durante la dictadura.</w:t>
      </w:r>
      <w:r w:rsidR="349CF85B" w:rsidRPr="00861EA6">
        <w:rPr>
          <w:rFonts w:ascii="Times New Roman" w:hAnsi="Times New Roman" w:cs="Times New Roman"/>
          <w:kern w:val="0"/>
          <w:sz w:val="19"/>
          <w:szCs w:val="19"/>
        </w:rPr>
        <w:t xml:space="preserve"> </w:t>
      </w:r>
      <w:r w:rsidR="47701C17" w:rsidRPr="340551DB">
        <w:rPr>
          <w:rFonts w:ascii="Times New Roman" w:hAnsi="Times New Roman" w:cs="Times New Roman"/>
        </w:rPr>
        <w:t>En</w:t>
      </w:r>
      <w:r w:rsidR="349CF85B" w:rsidRPr="00861EA6">
        <w:rPr>
          <w:rFonts w:ascii="Times New Roman" w:hAnsi="Times New Roman" w:cs="Times New Roman"/>
        </w:rPr>
        <w:t xml:space="preserve"> 2024, se realiza</w:t>
      </w:r>
      <w:r w:rsidR="00516C69">
        <w:rPr>
          <w:rFonts w:ascii="Times New Roman" w:hAnsi="Times New Roman" w:cs="Times New Roman"/>
        </w:rPr>
        <w:t>ron</w:t>
      </w:r>
      <w:r w:rsidR="349CF85B" w:rsidRPr="00861EA6">
        <w:rPr>
          <w:rFonts w:ascii="Times New Roman" w:hAnsi="Times New Roman" w:cs="Times New Roman"/>
        </w:rPr>
        <w:t xml:space="preserve"> 14 contrataciones </w:t>
      </w:r>
      <w:r w:rsidR="0B276E4E" w:rsidRPr="340551DB">
        <w:rPr>
          <w:rFonts w:ascii="Times New Roman" w:hAnsi="Times New Roman" w:cs="Times New Roman"/>
        </w:rPr>
        <w:t>para</w:t>
      </w:r>
      <w:r w:rsidR="349CF85B" w:rsidRPr="00861EA6">
        <w:rPr>
          <w:rFonts w:ascii="Times New Roman" w:hAnsi="Times New Roman" w:cs="Times New Roman"/>
        </w:rPr>
        <w:t xml:space="preserve"> fortalecer la </w:t>
      </w:r>
      <w:r w:rsidR="00230071">
        <w:rPr>
          <w:rFonts w:ascii="Times New Roman" w:hAnsi="Times New Roman" w:cs="Times New Roman"/>
        </w:rPr>
        <w:t>Unidad de Víctimas de Dictadura</w:t>
      </w:r>
      <w:r w:rsidR="349CF85B" w:rsidRPr="00861EA6">
        <w:rPr>
          <w:rFonts w:ascii="Times New Roman" w:hAnsi="Times New Roman" w:cs="Times New Roman"/>
        </w:rPr>
        <w:t xml:space="preserve"> </w:t>
      </w:r>
      <w:r w:rsidR="0090169F">
        <w:rPr>
          <w:rFonts w:ascii="Times New Roman" w:hAnsi="Times New Roman" w:cs="Times New Roman"/>
        </w:rPr>
        <w:t xml:space="preserve">y </w:t>
      </w:r>
      <w:r w:rsidR="349CF85B" w:rsidRPr="00861EA6">
        <w:rPr>
          <w:rFonts w:ascii="Times New Roman" w:hAnsi="Times New Roman" w:cs="Times New Roman"/>
        </w:rPr>
        <w:t>contar con peritos especializados en la</w:t>
      </w:r>
      <w:r w:rsidR="0090169F">
        <w:rPr>
          <w:rFonts w:ascii="Times New Roman" w:hAnsi="Times New Roman" w:cs="Times New Roman"/>
        </w:rPr>
        <w:t>s</w:t>
      </w:r>
      <w:r w:rsidR="349CF85B" w:rsidRPr="00861EA6">
        <w:rPr>
          <w:rFonts w:ascii="Times New Roman" w:hAnsi="Times New Roman" w:cs="Times New Roman"/>
        </w:rPr>
        <w:t xml:space="preserve"> zona</w:t>
      </w:r>
      <w:r w:rsidR="0090169F">
        <w:rPr>
          <w:rFonts w:ascii="Times New Roman" w:hAnsi="Times New Roman" w:cs="Times New Roman"/>
        </w:rPr>
        <w:t>s</w:t>
      </w:r>
      <w:r w:rsidR="349CF85B" w:rsidRPr="00861EA6">
        <w:rPr>
          <w:rFonts w:ascii="Times New Roman" w:hAnsi="Times New Roman" w:cs="Times New Roman"/>
        </w:rPr>
        <w:t xml:space="preserve"> sur y norte</w:t>
      </w:r>
      <w:r w:rsidR="2A7ADE80" w:rsidRPr="00861EA6">
        <w:rPr>
          <w:rFonts w:ascii="Times New Roman" w:hAnsi="Times New Roman" w:cs="Times New Roman"/>
        </w:rPr>
        <w:t>.</w:t>
      </w:r>
      <w:bookmarkEnd w:id="107"/>
    </w:p>
    <w:p w14:paraId="4BF75989" w14:textId="7D6E00B1" w:rsidR="00AF7007" w:rsidRDefault="3FE528F1" w:rsidP="00F43AF6">
      <w:pPr>
        <w:pStyle w:val="Prrafodelista"/>
        <w:numPr>
          <w:ilvl w:val="0"/>
          <w:numId w:val="22"/>
        </w:numPr>
        <w:spacing w:after="0" w:line="360" w:lineRule="auto"/>
        <w:ind w:left="142" w:hanging="426"/>
        <w:jc w:val="both"/>
        <w:rPr>
          <w:rFonts w:ascii="Times New Roman" w:hAnsi="Times New Roman" w:cs="Times New Roman"/>
        </w:rPr>
      </w:pPr>
      <w:r w:rsidRPr="7F8B90EB">
        <w:rPr>
          <w:rFonts w:ascii="Times New Roman" w:hAnsi="Times New Roman" w:cs="Times New Roman"/>
        </w:rPr>
        <w:t>En la PDI,</w:t>
      </w:r>
      <w:r w:rsidR="79B41E22" w:rsidRPr="7F8B90EB">
        <w:rPr>
          <w:rFonts w:ascii="Times New Roman" w:hAnsi="Times New Roman" w:cs="Times New Roman"/>
        </w:rPr>
        <w:t xml:space="preserve"> </w:t>
      </w:r>
      <w:r w:rsidR="4B3F9EE6" w:rsidRPr="7F8B90EB">
        <w:rPr>
          <w:rFonts w:ascii="Times New Roman" w:hAnsi="Times New Roman" w:cs="Times New Roman"/>
        </w:rPr>
        <w:t>l</w:t>
      </w:r>
      <w:r w:rsidR="089C07BE" w:rsidRPr="7F8B90EB">
        <w:rPr>
          <w:rFonts w:ascii="Times New Roman" w:hAnsi="Times New Roman" w:cs="Times New Roman"/>
        </w:rPr>
        <w:t xml:space="preserve">a </w:t>
      </w:r>
      <w:r w:rsidR="79B41E22" w:rsidRPr="7F8B90EB">
        <w:rPr>
          <w:rFonts w:ascii="Times New Roman" w:hAnsi="Times New Roman" w:cs="Times New Roman"/>
        </w:rPr>
        <w:t xml:space="preserve">BRIDEHU </w:t>
      </w:r>
      <w:r w:rsidR="19A946A8" w:rsidRPr="7F8B90EB">
        <w:rPr>
          <w:rFonts w:ascii="Times New Roman" w:hAnsi="Times New Roman" w:cs="Times New Roman"/>
        </w:rPr>
        <w:t>cuenta</w:t>
      </w:r>
      <w:r w:rsidR="70D51155" w:rsidRPr="7F8B90EB">
        <w:rPr>
          <w:rFonts w:ascii="Times New Roman" w:hAnsi="Times New Roman" w:cs="Times New Roman"/>
        </w:rPr>
        <w:t xml:space="preserve"> </w:t>
      </w:r>
      <w:r w:rsidR="79B41E22" w:rsidRPr="7F8B90EB">
        <w:rPr>
          <w:rFonts w:ascii="Times New Roman" w:hAnsi="Times New Roman" w:cs="Times New Roman"/>
        </w:rPr>
        <w:t>con una dotación de 54 Oficiales Policiales</w:t>
      </w:r>
      <w:r w:rsidR="1CE46C24" w:rsidRPr="7F8B90EB">
        <w:rPr>
          <w:rFonts w:ascii="Times New Roman" w:hAnsi="Times New Roman" w:cs="Times New Roman"/>
        </w:rPr>
        <w:t>,</w:t>
      </w:r>
      <w:r w:rsidR="79B41E22" w:rsidRPr="7F8B90EB">
        <w:rPr>
          <w:rFonts w:ascii="Times New Roman" w:hAnsi="Times New Roman" w:cs="Times New Roman"/>
        </w:rPr>
        <w:t xml:space="preserve"> 01 Agentes Policiales</w:t>
      </w:r>
      <w:r w:rsidR="1CE46C24" w:rsidRPr="7F8B90EB">
        <w:rPr>
          <w:rFonts w:ascii="Times New Roman" w:hAnsi="Times New Roman" w:cs="Times New Roman"/>
        </w:rPr>
        <w:t>,</w:t>
      </w:r>
      <w:r w:rsidR="79B41E22" w:rsidRPr="7F8B90EB">
        <w:rPr>
          <w:rFonts w:ascii="Times New Roman" w:hAnsi="Times New Roman" w:cs="Times New Roman"/>
        </w:rPr>
        <w:t xml:space="preserve"> 02 Administrativos</w:t>
      </w:r>
      <w:r w:rsidR="1CE46C24" w:rsidRPr="7F8B90EB">
        <w:rPr>
          <w:rFonts w:ascii="Times New Roman" w:hAnsi="Times New Roman" w:cs="Times New Roman"/>
        </w:rPr>
        <w:t xml:space="preserve"> y</w:t>
      </w:r>
      <w:r w:rsidR="79B41E22" w:rsidRPr="7F8B90EB">
        <w:rPr>
          <w:rFonts w:ascii="Times New Roman" w:hAnsi="Times New Roman" w:cs="Times New Roman"/>
        </w:rPr>
        <w:t xml:space="preserve"> 01 Auxiliar</w:t>
      </w:r>
      <w:r w:rsidR="005485E2" w:rsidRPr="7F8B90EB">
        <w:rPr>
          <w:rFonts w:ascii="Times New Roman" w:hAnsi="Times New Roman" w:cs="Times New Roman"/>
        </w:rPr>
        <w:t>.</w:t>
      </w:r>
      <w:r w:rsidR="0AA9E65D" w:rsidRPr="7F8B90EB">
        <w:rPr>
          <w:rFonts w:ascii="Times New Roman" w:hAnsi="Times New Roman" w:cs="Times New Roman"/>
        </w:rPr>
        <w:t xml:space="preserve"> </w:t>
      </w:r>
      <w:r w:rsidR="00EA5DB4">
        <w:rPr>
          <w:rFonts w:ascii="Times New Roman" w:hAnsi="Times New Roman" w:cs="Times New Roman"/>
        </w:rPr>
        <w:t>Sus</w:t>
      </w:r>
      <w:r w:rsidR="0AA9E65D" w:rsidRPr="7F8B90EB">
        <w:rPr>
          <w:rFonts w:ascii="Times New Roman" w:hAnsi="Times New Roman" w:cs="Times New Roman"/>
        </w:rPr>
        <w:t xml:space="preserve"> funcionarios cuentan con múltiples protocolos de actuación, a saber:</w:t>
      </w:r>
      <w:r w:rsidR="0AA9E65D" w:rsidRPr="7F8B90EB">
        <w:rPr>
          <w:rFonts w:ascii="Arial" w:eastAsiaTheme="minorEastAsia" w:hAnsi="Arial" w:cs="Arial"/>
          <w:lang w:eastAsia="zh-CN"/>
        </w:rPr>
        <w:t xml:space="preserve"> </w:t>
      </w:r>
      <w:r w:rsidR="0AA9E65D" w:rsidRPr="7F8B90EB">
        <w:rPr>
          <w:rFonts w:ascii="Times New Roman" w:hAnsi="Times New Roman" w:cs="Times New Roman"/>
        </w:rPr>
        <w:t>Protocolo de Actuación Policial para la Investigación del delito de Secuestro, de 2011; Protocolo de Actuación Policial para la investigación de Homicidio y Secuestro por Violación a los DD</w:t>
      </w:r>
      <w:r w:rsidR="005946A9">
        <w:rPr>
          <w:rFonts w:ascii="Times New Roman" w:hAnsi="Times New Roman" w:cs="Times New Roman"/>
        </w:rPr>
        <w:t>.</w:t>
      </w:r>
      <w:r w:rsidR="0AA9E65D" w:rsidRPr="7F8B90EB">
        <w:rPr>
          <w:rFonts w:ascii="Times New Roman" w:hAnsi="Times New Roman" w:cs="Times New Roman"/>
        </w:rPr>
        <w:t xml:space="preserve">HH, de 2013; y, por último, </w:t>
      </w:r>
      <w:r w:rsidR="005946A9">
        <w:rPr>
          <w:rFonts w:ascii="Times New Roman" w:hAnsi="Times New Roman" w:cs="Times New Roman"/>
        </w:rPr>
        <w:t xml:space="preserve">el </w:t>
      </w:r>
      <w:r w:rsidR="005946A9" w:rsidRPr="3443CE86">
        <w:rPr>
          <w:rFonts w:ascii="Times New Roman" w:eastAsia="Times New Roman" w:hAnsi="Times New Roman" w:cs="Times New Roman"/>
        </w:rPr>
        <w:t>P</w:t>
      </w:r>
      <w:r w:rsidR="005946A9">
        <w:rPr>
          <w:rFonts w:ascii="Times New Roman" w:eastAsia="Times New Roman" w:hAnsi="Times New Roman" w:cs="Times New Roman"/>
        </w:rPr>
        <w:t>rot</w:t>
      </w:r>
      <w:r w:rsidR="005946A9" w:rsidRPr="3443CE86">
        <w:rPr>
          <w:rFonts w:ascii="Times New Roman" w:eastAsia="Times New Roman" w:hAnsi="Times New Roman" w:cs="Times New Roman"/>
        </w:rPr>
        <w:t>A</w:t>
      </w:r>
      <w:r w:rsidR="005946A9">
        <w:rPr>
          <w:rFonts w:ascii="Times New Roman" w:eastAsia="Times New Roman" w:hAnsi="Times New Roman" w:cs="Times New Roman"/>
        </w:rPr>
        <w:t>cc</w:t>
      </w:r>
      <w:r w:rsidR="0AA9E65D" w:rsidRPr="7F8B90EB">
        <w:rPr>
          <w:rFonts w:ascii="Times New Roman" w:hAnsi="Times New Roman" w:cs="Times New Roman"/>
        </w:rPr>
        <w:t xml:space="preserve"> de 2021</w:t>
      </w:r>
      <w:r w:rsidR="00150BC0">
        <w:rPr>
          <w:rFonts w:ascii="Times New Roman" w:hAnsi="Times New Roman" w:cs="Times New Roman"/>
        </w:rPr>
        <w:t>, ya mencionado</w:t>
      </w:r>
      <w:r w:rsidR="009D535E">
        <w:rPr>
          <w:rFonts w:ascii="Times New Roman" w:hAnsi="Times New Roman" w:cs="Times New Roman"/>
        </w:rPr>
        <w:t xml:space="preserve"> en el párrafo </w:t>
      </w:r>
      <w:r w:rsidR="00340E34">
        <w:rPr>
          <w:rFonts w:ascii="Times New Roman" w:hAnsi="Times New Roman" w:cs="Times New Roman"/>
        </w:rPr>
        <w:fldChar w:fldCharType="begin"/>
      </w:r>
      <w:r w:rsidR="00340E34">
        <w:rPr>
          <w:rFonts w:ascii="Times New Roman" w:hAnsi="Times New Roman" w:cs="Times New Roman"/>
        </w:rPr>
        <w:instrText xml:space="preserve"> REF _Ref218617048 \r \h </w:instrText>
      </w:r>
      <w:r w:rsidR="00340E34">
        <w:rPr>
          <w:rFonts w:ascii="Times New Roman" w:hAnsi="Times New Roman" w:cs="Times New Roman"/>
        </w:rPr>
      </w:r>
      <w:r w:rsidR="00340E34">
        <w:rPr>
          <w:rFonts w:ascii="Times New Roman" w:hAnsi="Times New Roman" w:cs="Times New Roman"/>
        </w:rPr>
        <w:fldChar w:fldCharType="separate"/>
      </w:r>
      <w:r w:rsidR="00340E34">
        <w:rPr>
          <w:rFonts w:ascii="Times New Roman" w:hAnsi="Times New Roman" w:cs="Times New Roman"/>
        </w:rPr>
        <w:t>22</w:t>
      </w:r>
      <w:r w:rsidR="00340E34">
        <w:rPr>
          <w:rFonts w:ascii="Times New Roman" w:hAnsi="Times New Roman" w:cs="Times New Roman"/>
        </w:rPr>
        <w:fldChar w:fldCharType="end"/>
      </w:r>
      <w:r w:rsidR="00AF7007">
        <w:t>.</w:t>
      </w:r>
    </w:p>
    <w:p w14:paraId="25CA6DAE" w14:textId="0B35ECD8" w:rsidR="00AF7007" w:rsidRDefault="00627228" w:rsidP="00F43AF6">
      <w:pPr>
        <w:pStyle w:val="Prrafodelista"/>
        <w:numPr>
          <w:ilvl w:val="0"/>
          <w:numId w:val="22"/>
        </w:numPr>
        <w:spacing w:after="0" w:line="360" w:lineRule="auto"/>
        <w:ind w:left="142" w:hanging="426"/>
        <w:jc w:val="both"/>
      </w:pPr>
      <w:bookmarkStart w:id="108" w:name="_Toc199511914"/>
      <w:bookmarkStart w:id="109" w:name="_Toc199513222"/>
      <w:r>
        <w:rPr>
          <w:rFonts w:ascii="Times New Roman" w:eastAsia="Times New Roman" w:hAnsi="Times New Roman" w:cs="Times New Roman"/>
          <w:lang w:val="es-MX"/>
        </w:rPr>
        <w:t>En el caso del PJUD, s</w:t>
      </w:r>
      <w:r w:rsidR="00B707D3">
        <w:rPr>
          <w:rFonts w:ascii="Times New Roman" w:eastAsia="Times New Roman" w:hAnsi="Times New Roman" w:cs="Times New Roman"/>
          <w:lang w:val="es-MX"/>
        </w:rPr>
        <w:t xml:space="preserve">i bien </w:t>
      </w:r>
      <w:r w:rsidR="002D216F" w:rsidRPr="008706F1">
        <w:rPr>
          <w:rFonts w:ascii="Times New Roman" w:eastAsia="Times New Roman" w:hAnsi="Times New Roman" w:cs="Times New Roman"/>
          <w:lang w:val="es-MX"/>
        </w:rPr>
        <w:t xml:space="preserve">no </w:t>
      </w:r>
      <w:r>
        <w:rPr>
          <w:rFonts w:ascii="Times New Roman" w:eastAsia="Times New Roman" w:hAnsi="Times New Roman" w:cs="Times New Roman"/>
          <w:lang w:val="es-MX"/>
        </w:rPr>
        <w:t xml:space="preserve">se </w:t>
      </w:r>
      <w:r w:rsidR="002D216F" w:rsidRPr="008706F1">
        <w:rPr>
          <w:rFonts w:ascii="Times New Roman" w:eastAsia="Times New Roman" w:hAnsi="Times New Roman" w:cs="Times New Roman"/>
          <w:lang w:val="es-MX"/>
        </w:rPr>
        <w:t xml:space="preserve">cuenta con </w:t>
      </w:r>
      <w:r w:rsidR="002D216F" w:rsidRPr="00F43AF6">
        <w:rPr>
          <w:rFonts w:ascii="Times New Roman" w:hAnsi="Times New Roman" w:cs="Times New Roman"/>
        </w:rPr>
        <w:t>información</w:t>
      </w:r>
      <w:r w:rsidR="002D216F" w:rsidRPr="008706F1">
        <w:rPr>
          <w:rFonts w:ascii="Times New Roman" w:eastAsia="Times New Roman" w:hAnsi="Times New Roman" w:cs="Times New Roman"/>
          <w:lang w:val="es-MX"/>
        </w:rPr>
        <w:t xml:space="preserve"> sistematizada </w:t>
      </w:r>
      <w:r w:rsidR="00340E34">
        <w:rPr>
          <w:rFonts w:ascii="Times New Roman" w:eastAsia="Times New Roman" w:hAnsi="Times New Roman" w:cs="Times New Roman"/>
          <w:lang w:val="es-MX"/>
        </w:rPr>
        <w:t>sobre</w:t>
      </w:r>
      <w:r w:rsidR="002D216F" w:rsidRPr="008706F1">
        <w:rPr>
          <w:rFonts w:ascii="Times New Roman" w:eastAsia="Times New Roman" w:hAnsi="Times New Roman" w:cs="Times New Roman"/>
          <w:lang w:val="es-MX"/>
        </w:rPr>
        <w:t xml:space="preserve"> recursos destinados a </w:t>
      </w:r>
      <w:r w:rsidR="00EA5D48" w:rsidRPr="008706F1">
        <w:rPr>
          <w:rFonts w:ascii="Times New Roman" w:eastAsia="Times New Roman" w:hAnsi="Times New Roman" w:cs="Times New Roman"/>
        </w:rPr>
        <w:t>M</w:t>
      </w:r>
      <w:r w:rsidR="00A669A1" w:rsidRPr="008706F1">
        <w:rPr>
          <w:rFonts w:ascii="Times New Roman" w:eastAsia="Times New Roman" w:hAnsi="Times New Roman" w:cs="Times New Roman"/>
        </w:rPr>
        <w:t xml:space="preserve">VE </w:t>
      </w:r>
      <w:r w:rsidR="00EA5D48" w:rsidRPr="008706F1">
        <w:rPr>
          <w:rFonts w:ascii="Times New Roman" w:eastAsia="Times New Roman" w:hAnsi="Times New Roman" w:cs="Times New Roman"/>
        </w:rPr>
        <w:t>con dedicación exclusiva y/o preferente para la investigación de causas de D</w:t>
      </w:r>
      <w:r w:rsidR="5961F1B5" w:rsidRPr="008706F1">
        <w:rPr>
          <w:rFonts w:ascii="Times New Roman" w:eastAsia="Times New Roman" w:hAnsi="Times New Roman" w:cs="Times New Roman"/>
        </w:rPr>
        <w:t>D</w:t>
      </w:r>
      <w:r w:rsidR="005946A9">
        <w:rPr>
          <w:rFonts w:ascii="Times New Roman" w:eastAsia="Times New Roman" w:hAnsi="Times New Roman" w:cs="Times New Roman"/>
        </w:rPr>
        <w:t>.</w:t>
      </w:r>
      <w:r w:rsidR="5961F1B5" w:rsidRPr="008706F1">
        <w:rPr>
          <w:rFonts w:ascii="Times New Roman" w:eastAsia="Times New Roman" w:hAnsi="Times New Roman" w:cs="Times New Roman"/>
        </w:rPr>
        <w:t xml:space="preserve">HH </w:t>
      </w:r>
      <w:r w:rsidR="00EA5D48" w:rsidRPr="008706F1">
        <w:rPr>
          <w:rFonts w:ascii="Times New Roman" w:eastAsia="Times New Roman" w:hAnsi="Times New Roman" w:cs="Times New Roman"/>
        </w:rPr>
        <w:t xml:space="preserve">y a la </w:t>
      </w:r>
      <w:r w:rsidR="005946A9">
        <w:rPr>
          <w:rFonts w:ascii="Times New Roman" w:eastAsia="Times New Roman" w:hAnsi="Times New Roman" w:cs="Times New Roman"/>
        </w:rPr>
        <w:t>OCNDH</w:t>
      </w:r>
      <w:r w:rsidR="00EA5D48" w:rsidRPr="008706F1">
        <w:rPr>
          <w:rFonts w:ascii="Times New Roman" w:eastAsia="Times New Roman" w:hAnsi="Times New Roman" w:cs="Times New Roman"/>
        </w:rPr>
        <w:t xml:space="preserve">, </w:t>
      </w:r>
      <w:r w:rsidR="00E53B8D" w:rsidRPr="008706F1">
        <w:rPr>
          <w:rFonts w:ascii="Times New Roman" w:eastAsia="Times New Roman" w:hAnsi="Times New Roman" w:cs="Times New Roman"/>
        </w:rPr>
        <w:t xml:space="preserve">el equipo de trabajo de </w:t>
      </w:r>
      <w:r w:rsidR="00CB78B3">
        <w:rPr>
          <w:rFonts w:ascii="Times New Roman" w:eastAsia="Times New Roman" w:hAnsi="Times New Roman" w:cs="Times New Roman"/>
        </w:rPr>
        <w:t>est</w:t>
      </w:r>
      <w:r w:rsidR="00230071">
        <w:rPr>
          <w:rFonts w:ascii="Times New Roman" w:eastAsia="Times New Roman" w:hAnsi="Times New Roman" w:cs="Times New Roman"/>
        </w:rPr>
        <w:t>a oficina</w:t>
      </w:r>
      <w:r w:rsidR="7D105472" w:rsidRPr="008706F1">
        <w:rPr>
          <w:rFonts w:ascii="Times New Roman" w:eastAsia="Times New Roman" w:hAnsi="Times New Roman" w:cs="Times New Roman"/>
        </w:rPr>
        <w:t xml:space="preserve"> </w:t>
      </w:r>
      <w:r w:rsidR="00E53B8D" w:rsidRPr="008706F1">
        <w:rPr>
          <w:rFonts w:ascii="Times New Roman" w:eastAsia="Times New Roman" w:hAnsi="Times New Roman" w:cs="Times New Roman"/>
        </w:rPr>
        <w:t xml:space="preserve">está formado </w:t>
      </w:r>
      <w:r w:rsidR="00E70711" w:rsidRPr="008706F1">
        <w:rPr>
          <w:rFonts w:ascii="Times New Roman" w:eastAsia="Times New Roman" w:hAnsi="Times New Roman" w:cs="Times New Roman"/>
        </w:rPr>
        <w:t xml:space="preserve">por </w:t>
      </w:r>
      <w:r w:rsidR="00B707D3">
        <w:rPr>
          <w:rFonts w:ascii="Times New Roman" w:eastAsia="Times New Roman" w:hAnsi="Times New Roman" w:cs="Times New Roman"/>
        </w:rPr>
        <w:t>5</w:t>
      </w:r>
      <w:r w:rsidR="00E70711" w:rsidRPr="008706F1">
        <w:rPr>
          <w:rFonts w:ascii="Times New Roman" w:eastAsia="Times New Roman" w:hAnsi="Times New Roman" w:cs="Times New Roman"/>
        </w:rPr>
        <w:t xml:space="preserve"> funcionarios</w:t>
      </w:r>
      <w:r w:rsidR="00230071" w:rsidRPr="00230071">
        <w:rPr>
          <w:rFonts w:ascii="Times New Roman" w:hAnsi="Times New Roman" w:cs="Times New Roman"/>
        </w:rPr>
        <w:t xml:space="preserve"> </w:t>
      </w:r>
      <w:r w:rsidR="00230071">
        <w:rPr>
          <w:rFonts w:ascii="Times New Roman" w:hAnsi="Times New Roman" w:cs="Times New Roman"/>
        </w:rPr>
        <w:t xml:space="preserve">(el Ministro coordinador </w:t>
      </w:r>
      <w:r w:rsidR="00230071" w:rsidRPr="0D7680FF">
        <w:rPr>
          <w:rFonts w:ascii="Times New Roman" w:hAnsi="Times New Roman" w:cs="Times New Roman"/>
        </w:rPr>
        <w:t>es asistido por un Abogado Coordinador de la Unidad y dos analistas jurídicos</w:t>
      </w:r>
      <w:r w:rsidR="00230071">
        <w:rPr>
          <w:rFonts w:ascii="Times New Roman" w:hAnsi="Times New Roman" w:cs="Times New Roman"/>
        </w:rPr>
        <w:t xml:space="preserve">; </w:t>
      </w:r>
      <w:r w:rsidR="00230071" w:rsidRPr="0D7680FF">
        <w:rPr>
          <w:rFonts w:ascii="Times New Roman" w:hAnsi="Times New Roman" w:cs="Times New Roman"/>
        </w:rPr>
        <w:t>desde mayo 2023 se incorporó un profesional de apoyo informátic</w:t>
      </w:r>
      <w:r w:rsidR="00230071">
        <w:rPr>
          <w:rFonts w:ascii="Times New Roman" w:hAnsi="Times New Roman" w:cs="Times New Roman"/>
        </w:rPr>
        <w:t>o)</w:t>
      </w:r>
      <w:r w:rsidR="00E70711" w:rsidRPr="008706F1">
        <w:rPr>
          <w:rFonts w:ascii="Times New Roman" w:eastAsia="Times New Roman" w:hAnsi="Times New Roman" w:cs="Times New Roman"/>
        </w:rPr>
        <w:t>.</w:t>
      </w:r>
      <w:r w:rsidR="00230071">
        <w:rPr>
          <w:rFonts w:ascii="Times New Roman" w:eastAsia="Times New Roman" w:hAnsi="Times New Roman" w:cs="Times New Roman"/>
        </w:rPr>
        <w:t xml:space="preserve"> </w:t>
      </w:r>
      <w:r w:rsidR="00B675E5">
        <w:rPr>
          <w:rFonts w:ascii="Times New Roman" w:eastAsia="Times New Roman" w:hAnsi="Times New Roman" w:cs="Times New Roman"/>
        </w:rPr>
        <w:t>L</w:t>
      </w:r>
      <w:r w:rsidR="00CE401B" w:rsidRPr="008706F1">
        <w:rPr>
          <w:rFonts w:ascii="Times New Roman" w:eastAsia="Times New Roman" w:hAnsi="Times New Roman" w:cs="Times New Roman"/>
        </w:rPr>
        <w:t>os 10 M</w:t>
      </w:r>
      <w:r w:rsidR="003C57A4" w:rsidRPr="008706F1">
        <w:rPr>
          <w:rFonts w:ascii="Times New Roman" w:eastAsia="Times New Roman" w:hAnsi="Times New Roman" w:cs="Times New Roman"/>
        </w:rPr>
        <w:t>VE</w:t>
      </w:r>
      <w:r w:rsidR="00B675E5">
        <w:rPr>
          <w:rFonts w:ascii="Times New Roman" w:eastAsia="Times New Roman" w:hAnsi="Times New Roman" w:cs="Times New Roman"/>
        </w:rPr>
        <w:t>, a su vez,</w:t>
      </w:r>
      <w:r w:rsidR="003C57A4" w:rsidRPr="008706F1">
        <w:rPr>
          <w:rFonts w:ascii="Times New Roman" w:eastAsia="Times New Roman" w:hAnsi="Times New Roman" w:cs="Times New Roman"/>
        </w:rPr>
        <w:t xml:space="preserve"> </w:t>
      </w:r>
      <w:r w:rsidR="00CE401B" w:rsidRPr="008706F1">
        <w:rPr>
          <w:rFonts w:ascii="Times New Roman" w:eastAsia="Times New Roman" w:hAnsi="Times New Roman" w:cs="Times New Roman"/>
        </w:rPr>
        <w:t>han permanecido en el ejercicio del cargo de los</w:t>
      </w:r>
      <w:r w:rsidR="0048231B">
        <w:rPr>
          <w:rFonts w:ascii="Times New Roman" w:eastAsia="Times New Roman" w:hAnsi="Times New Roman" w:cs="Times New Roman"/>
        </w:rPr>
        <w:t>/as</w:t>
      </w:r>
      <w:r w:rsidR="00CE401B" w:rsidRPr="008706F1">
        <w:rPr>
          <w:rFonts w:ascii="Times New Roman" w:eastAsia="Times New Roman" w:hAnsi="Times New Roman" w:cs="Times New Roman"/>
        </w:rPr>
        <w:t xml:space="preserve"> Ministros</w:t>
      </w:r>
      <w:r w:rsidR="0048231B">
        <w:rPr>
          <w:rFonts w:ascii="Times New Roman" w:eastAsia="Times New Roman" w:hAnsi="Times New Roman" w:cs="Times New Roman"/>
        </w:rPr>
        <w:t>/as</w:t>
      </w:r>
      <w:r w:rsidR="00CE401B" w:rsidRPr="008706F1">
        <w:rPr>
          <w:rFonts w:ascii="Times New Roman" w:eastAsia="Times New Roman" w:hAnsi="Times New Roman" w:cs="Times New Roman"/>
        </w:rPr>
        <w:t xml:space="preserve"> designados</w:t>
      </w:r>
      <w:r w:rsidR="4540B565" w:rsidRPr="008706F1">
        <w:rPr>
          <w:rFonts w:ascii="Times New Roman" w:eastAsia="Times New Roman" w:hAnsi="Times New Roman" w:cs="Times New Roman"/>
        </w:rPr>
        <w:t xml:space="preserve"> originalmente</w:t>
      </w:r>
      <w:r w:rsidR="00CE401B" w:rsidRPr="008706F1">
        <w:rPr>
          <w:rFonts w:ascii="Times New Roman" w:eastAsia="Times New Roman" w:hAnsi="Times New Roman" w:cs="Times New Roman"/>
        </w:rPr>
        <w:t xml:space="preserve">, </w:t>
      </w:r>
      <w:r w:rsidR="00230071">
        <w:rPr>
          <w:rFonts w:ascii="Times New Roman" w:eastAsia="Times New Roman" w:hAnsi="Times New Roman" w:cs="Times New Roman"/>
        </w:rPr>
        <w:t>lo</w:t>
      </w:r>
      <w:r w:rsidR="00CE401B" w:rsidRPr="008706F1">
        <w:rPr>
          <w:rFonts w:ascii="Times New Roman" w:eastAsia="Times New Roman" w:hAnsi="Times New Roman" w:cs="Times New Roman"/>
        </w:rPr>
        <w:t xml:space="preserve"> que favorece la sustanciación continua y eficaz de procesos.</w:t>
      </w:r>
      <w:bookmarkEnd w:id="108"/>
      <w:bookmarkEnd w:id="109"/>
    </w:p>
    <w:p w14:paraId="3CDA8C3D" w14:textId="66CC154A" w:rsidR="00155D4C" w:rsidRPr="000231D0" w:rsidRDefault="000231D0" w:rsidP="000231D0">
      <w:pPr>
        <w:pStyle w:val="Ttulo2"/>
        <w:numPr>
          <w:ilvl w:val="0"/>
          <w:numId w:val="20"/>
        </w:numPr>
        <w:spacing w:before="0" w:after="0" w:line="360" w:lineRule="auto"/>
        <w:jc w:val="both"/>
        <w:rPr>
          <w:color w:val="auto"/>
          <w:sz w:val="24"/>
          <w:szCs w:val="24"/>
          <w:u w:val="single"/>
        </w:rPr>
      </w:pPr>
      <w:bookmarkStart w:id="110" w:name="_Toc1642238246"/>
      <w:bookmarkStart w:id="111" w:name="_Toc131336617"/>
      <w:bookmarkStart w:id="112" w:name="_Toc1165301546"/>
      <w:bookmarkStart w:id="113" w:name="_Toc812995923"/>
      <w:bookmarkStart w:id="114" w:name="_Toc1575488836"/>
      <w:bookmarkStart w:id="115" w:name="_Toc1049160538"/>
      <w:bookmarkStart w:id="116" w:name="_Toc329752880"/>
      <w:bookmarkStart w:id="117" w:name="_Toc218677527"/>
      <w:bookmarkStart w:id="118" w:name="_Toc219107029"/>
      <w:r w:rsidRPr="000231D0">
        <w:rPr>
          <w:rStyle w:val="Ttulo2Car"/>
          <w:color w:val="auto"/>
          <w:sz w:val="24"/>
          <w:szCs w:val="24"/>
          <w:u w:val="single"/>
        </w:rPr>
        <w:lastRenderedPageBreak/>
        <w:t>Prevención</w:t>
      </w:r>
      <w:r w:rsidRPr="000231D0">
        <w:rPr>
          <w:color w:val="auto"/>
          <w:sz w:val="24"/>
          <w:szCs w:val="24"/>
          <w:u w:val="single"/>
        </w:rPr>
        <w:t xml:space="preserve"> de la DF y prontitud de las investigaciones (a</w:t>
      </w:r>
      <w:r w:rsidR="005C4D49" w:rsidRPr="000231D0">
        <w:rPr>
          <w:color w:val="auto"/>
          <w:sz w:val="24"/>
          <w:szCs w:val="24"/>
          <w:u w:val="single"/>
        </w:rPr>
        <w:t>rtículos 12 y 24</w:t>
      </w:r>
      <w:r w:rsidRPr="000231D0">
        <w:rPr>
          <w:color w:val="auto"/>
          <w:sz w:val="24"/>
          <w:szCs w:val="24"/>
          <w:u w:val="single"/>
        </w:rPr>
        <w:t>; r</w:t>
      </w:r>
      <w:r w:rsidR="00721166" w:rsidRPr="000231D0">
        <w:rPr>
          <w:color w:val="auto"/>
          <w:sz w:val="24"/>
          <w:szCs w:val="24"/>
          <w:u w:val="single"/>
        </w:rPr>
        <w:t>ecomendación párrafo 19)</w:t>
      </w:r>
      <w:bookmarkEnd w:id="110"/>
      <w:bookmarkEnd w:id="111"/>
      <w:bookmarkEnd w:id="112"/>
      <w:bookmarkEnd w:id="113"/>
      <w:bookmarkEnd w:id="114"/>
      <w:bookmarkEnd w:id="115"/>
      <w:bookmarkEnd w:id="116"/>
      <w:bookmarkEnd w:id="117"/>
      <w:bookmarkEnd w:id="118"/>
    </w:p>
    <w:p w14:paraId="02426090" w14:textId="47381E4B" w:rsidR="00114796" w:rsidRDefault="3CE0EB2C" w:rsidP="00F43AF6">
      <w:pPr>
        <w:pStyle w:val="Prrafodelista"/>
        <w:numPr>
          <w:ilvl w:val="0"/>
          <w:numId w:val="22"/>
        </w:numPr>
        <w:spacing w:after="0" w:line="360" w:lineRule="auto"/>
        <w:ind w:left="142" w:hanging="426"/>
        <w:jc w:val="both"/>
        <w:rPr>
          <w:rFonts w:ascii="Times New Roman" w:hAnsi="Times New Roman" w:cs="Times New Roman"/>
        </w:rPr>
      </w:pPr>
      <w:r w:rsidRPr="00F43AF6">
        <w:rPr>
          <w:rFonts w:ascii="Times New Roman" w:eastAsia="Times New Roman" w:hAnsi="Times New Roman" w:cs="Times New Roman"/>
          <w:lang w:val="es-MX"/>
        </w:rPr>
        <w:t>Respecto</w:t>
      </w:r>
      <w:r w:rsidRPr="7F8B90EB">
        <w:rPr>
          <w:rFonts w:ascii="Times New Roman" w:hAnsi="Times New Roman" w:cs="Times New Roman"/>
        </w:rPr>
        <w:t xml:space="preserve"> al incremento de esfuerzos para prevenir las DF, </w:t>
      </w:r>
      <w:r w:rsidR="006511A6">
        <w:rPr>
          <w:rFonts w:ascii="Times New Roman" w:hAnsi="Times New Roman" w:cs="Times New Roman"/>
        </w:rPr>
        <w:t xml:space="preserve">en el caso de la PDI, </w:t>
      </w:r>
      <w:r w:rsidRPr="7F8B90EB">
        <w:rPr>
          <w:rFonts w:ascii="Times New Roman" w:hAnsi="Times New Roman" w:cs="Times New Roman"/>
        </w:rPr>
        <w:t>existe un control interno institucional a cargo de la Inspectoría General</w:t>
      </w:r>
      <w:r w:rsidR="00CB6C0D">
        <w:rPr>
          <w:rFonts w:ascii="Times New Roman" w:hAnsi="Times New Roman" w:cs="Times New Roman"/>
        </w:rPr>
        <w:t>,</w:t>
      </w:r>
      <w:r w:rsidRPr="7F8B90EB">
        <w:rPr>
          <w:rFonts w:ascii="Times New Roman" w:hAnsi="Times New Roman" w:cs="Times New Roman"/>
        </w:rPr>
        <w:t xml:space="preserve"> </w:t>
      </w:r>
      <w:r w:rsidR="00AF13ED">
        <w:rPr>
          <w:rFonts w:ascii="Times New Roman" w:hAnsi="Times New Roman" w:cs="Times New Roman"/>
        </w:rPr>
        <w:t>conforme a</w:t>
      </w:r>
      <w:r w:rsidRPr="7F8B90EB">
        <w:rPr>
          <w:rFonts w:ascii="Times New Roman" w:hAnsi="Times New Roman" w:cs="Times New Roman"/>
        </w:rPr>
        <w:t xml:space="preserve"> lo establecido en la Orden General N° 2.754 de 2022.</w:t>
      </w:r>
      <w:r w:rsidR="0075405D">
        <w:rPr>
          <w:rStyle w:val="Refdenotaalpie"/>
          <w:rFonts w:ascii="Times New Roman" w:hAnsi="Times New Roman" w:cs="Times New Roman"/>
        </w:rPr>
        <w:footnoteReference w:id="15"/>
      </w:r>
      <w:r w:rsidRPr="7F8B90EB">
        <w:rPr>
          <w:rFonts w:ascii="Times New Roman" w:hAnsi="Times New Roman" w:cs="Times New Roman"/>
        </w:rPr>
        <w:t xml:space="preserve"> </w:t>
      </w:r>
    </w:p>
    <w:p w14:paraId="63F15BCE" w14:textId="01386EAD" w:rsidR="00F83D48" w:rsidRDefault="3CE0EB2C" w:rsidP="00F43AF6">
      <w:pPr>
        <w:pStyle w:val="Prrafodelista"/>
        <w:numPr>
          <w:ilvl w:val="0"/>
          <w:numId w:val="22"/>
        </w:numPr>
        <w:spacing w:after="0" w:line="360" w:lineRule="auto"/>
        <w:ind w:left="142" w:hanging="426"/>
        <w:jc w:val="both"/>
        <w:rPr>
          <w:rFonts w:ascii="Times New Roman" w:hAnsi="Times New Roman" w:cs="Times New Roman"/>
        </w:rPr>
      </w:pPr>
      <w:r w:rsidRPr="7F8B90EB">
        <w:rPr>
          <w:rFonts w:ascii="Times New Roman" w:hAnsi="Times New Roman" w:cs="Times New Roman"/>
        </w:rPr>
        <w:t xml:space="preserve">GENCHI cuenta con un sistema de registro informático que permite </w:t>
      </w:r>
      <w:r w:rsidR="000231D0">
        <w:rPr>
          <w:rFonts w:ascii="Times New Roman" w:hAnsi="Times New Roman" w:cs="Times New Roman"/>
        </w:rPr>
        <w:t>la</w:t>
      </w:r>
      <w:r w:rsidRPr="7F8B90EB">
        <w:rPr>
          <w:rFonts w:ascii="Times New Roman" w:hAnsi="Times New Roman" w:cs="Times New Roman"/>
        </w:rPr>
        <w:t xml:space="preserve"> trazabilidad de cada persona privada de libertad, desde su ingreso hasta su egreso. De esta forma, se dispone de una base de datos centralizada, que contiene la totalidad de los registros correspondientes a </w:t>
      </w:r>
      <w:r w:rsidR="00B337F7">
        <w:rPr>
          <w:rFonts w:ascii="Times New Roman" w:hAnsi="Times New Roman" w:cs="Times New Roman"/>
        </w:rPr>
        <w:t>PPL</w:t>
      </w:r>
      <w:r w:rsidRPr="7F8B90EB">
        <w:rPr>
          <w:rFonts w:ascii="Times New Roman" w:hAnsi="Times New Roman" w:cs="Times New Roman"/>
        </w:rPr>
        <w:t xml:space="preserve">. Este sistema y su funcionamiento fueron aprobados por </w:t>
      </w:r>
      <w:r w:rsidR="000231D0">
        <w:rPr>
          <w:rFonts w:ascii="Times New Roman" w:hAnsi="Times New Roman" w:cs="Times New Roman"/>
        </w:rPr>
        <w:t>Resolución N° 6077</w:t>
      </w:r>
      <w:r w:rsidRPr="7F8B90EB">
        <w:rPr>
          <w:rFonts w:ascii="Times New Roman" w:hAnsi="Times New Roman" w:cs="Times New Roman"/>
        </w:rPr>
        <w:t xml:space="preserve"> de fecha 14/12/2010 de su Director Nacional. Asimismo, a través de su Unidad de Análisis Operativo, mantiene una base de datos en formato Excel de los decesos de la población penal. Respecto a la causa de muerte, sólo se registra la causa preliminar. La causa definitiva se determina </w:t>
      </w:r>
      <w:r w:rsidR="000231D0">
        <w:rPr>
          <w:rFonts w:ascii="Times New Roman" w:hAnsi="Times New Roman" w:cs="Times New Roman"/>
        </w:rPr>
        <w:t>mediante</w:t>
      </w:r>
      <w:r w:rsidRPr="7F8B90EB">
        <w:rPr>
          <w:rFonts w:ascii="Times New Roman" w:hAnsi="Times New Roman" w:cs="Times New Roman"/>
        </w:rPr>
        <w:t xml:space="preserve"> la investigación correspondiente realizada por el MP. GENCHI </w:t>
      </w:r>
      <w:r w:rsidR="00F83D48">
        <w:rPr>
          <w:rFonts w:ascii="Times New Roman" w:hAnsi="Times New Roman" w:cs="Times New Roman"/>
        </w:rPr>
        <w:t xml:space="preserve">igualmente </w:t>
      </w:r>
      <w:r w:rsidRPr="7F8B90EB">
        <w:rPr>
          <w:rFonts w:ascii="Times New Roman" w:hAnsi="Times New Roman" w:cs="Times New Roman"/>
        </w:rPr>
        <w:t>forma parte de la Mesa Interinstitucional de muertes bajo custodia del Estado.</w:t>
      </w:r>
      <w:r w:rsidR="001C6E8E">
        <w:rPr>
          <w:rFonts w:ascii="Times New Roman" w:hAnsi="Times New Roman" w:cs="Times New Roman"/>
        </w:rPr>
        <w:t xml:space="preserve"> </w:t>
      </w:r>
    </w:p>
    <w:p w14:paraId="200DBCDC" w14:textId="2B3CC6F7" w:rsidR="00230071" w:rsidRPr="00230071" w:rsidRDefault="000231D0" w:rsidP="00F43AF6">
      <w:pPr>
        <w:pStyle w:val="Prrafodelista"/>
        <w:numPr>
          <w:ilvl w:val="0"/>
          <w:numId w:val="22"/>
        </w:numPr>
        <w:spacing w:after="0" w:line="360" w:lineRule="auto"/>
        <w:ind w:left="142" w:hanging="426"/>
        <w:jc w:val="both"/>
        <w:rPr>
          <w:rFonts w:ascii="Times New Roman" w:eastAsiaTheme="majorEastAsia" w:hAnsi="Times New Roman" w:cstheme="majorBidi"/>
          <w:color w:val="000000" w:themeColor="text1"/>
        </w:rPr>
      </w:pPr>
      <w:r>
        <w:rPr>
          <w:rFonts w:ascii="Times New Roman" w:eastAsiaTheme="majorEastAsia" w:hAnsi="Times New Roman" w:cstheme="majorBidi"/>
          <w:color w:val="000000" w:themeColor="text1"/>
        </w:rPr>
        <w:t xml:space="preserve">Asimismo, </w:t>
      </w:r>
      <w:r w:rsidR="00230071">
        <w:rPr>
          <w:rFonts w:ascii="Times New Roman" w:eastAsiaTheme="majorEastAsia" w:hAnsi="Times New Roman" w:cstheme="majorBidi"/>
          <w:color w:val="000000" w:themeColor="text1"/>
        </w:rPr>
        <w:t>l</w:t>
      </w:r>
      <w:r w:rsidR="00230071" w:rsidRPr="00E67679">
        <w:rPr>
          <w:rFonts w:ascii="Times New Roman" w:eastAsiaTheme="majorEastAsia" w:hAnsi="Times New Roman" w:cstheme="majorBidi"/>
          <w:color w:val="000000" w:themeColor="text1"/>
        </w:rPr>
        <w:t>a Ley N° 21.430 sobre Garantías y Protección Integral de los Derechos de la Niñez y Adolescencia</w:t>
      </w:r>
      <w:r w:rsidR="006511A6">
        <w:rPr>
          <w:rFonts w:ascii="Times New Roman" w:eastAsiaTheme="majorEastAsia" w:hAnsi="Times New Roman" w:cstheme="majorBidi"/>
          <w:color w:val="000000" w:themeColor="text1"/>
        </w:rPr>
        <w:t xml:space="preserve"> (</w:t>
      </w:r>
      <w:r w:rsidR="00230071" w:rsidRPr="00E67679">
        <w:rPr>
          <w:rFonts w:ascii="Times New Roman" w:eastAsiaTheme="majorEastAsia" w:hAnsi="Times New Roman" w:cstheme="majorBidi"/>
          <w:color w:val="000000" w:themeColor="text1"/>
        </w:rPr>
        <w:t>2022</w:t>
      </w:r>
      <w:r w:rsidR="006511A6">
        <w:rPr>
          <w:rFonts w:ascii="Times New Roman" w:eastAsiaTheme="majorEastAsia" w:hAnsi="Times New Roman" w:cstheme="majorBidi"/>
          <w:color w:val="000000" w:themeColor="text1"/>
        </w:rPr>
        <w:t>)</w:t>
      </w:r>
      <w:r w:rsidR="00230071" w:rsidRPr="00E67679">
        <w:rPr>
          <w:rFonts w:ascii="Times New Roman" w:eastAsiaTheme="majorEastAsia" w:hAnsi="Times New Roman" w:cstheme="majorBidi"/>
          <w:color w:val="000000" w:themeColor="text1"/>
        </w:rPr>
        <w:t>,</w:t>
      </w:r>
      <w:r w:rsidR="00137F1D">
        <w:rPr>
          <w:rStyle w:val="Refdenotaalpie"/>
          <w:rFonts w:ascii="Times New Roman" w:eastAsiaTheme="majorEastAsia" w:hAnsi="Times New Roman" w:cstheme="majorBidi"/>
          <w:color w:val="000000" w:themeColor="text1"/>
        </w:rPr>
        <w:footnoteReference w:id="16"/>
      </w:r>
      <w:r w:rsidR="00230071" w:rsidRPr="00E67679">
        <w:rPr>
          <w:rFonts w:ascii="Times New Roman" w:eastAsiaTheme="majorEastAsia" w:hAnsi="Times New Roman" w:cstheme="majorBidi"/>
          <w:color w:val="000000" w:themeColor="text1"/>
        </w:rPr>
        <w:t xml:space="preserve"> establece disposiciones que refuerzan la protección de NNA frente a delitos. </w:t>
      </w:r>
      <w:r w:rsidR="006511A6">
        <w:rPr>
          <w:rFonts w:ascii="Times New Roman" w:eastAsiaTheme="majorEastAsia" w:hAnsi="Times New Roman" w:cstheme="majorBidi"/>
          <w:color w:val="000000" w:themeColor="text1"/>
        </w:rPr>
        <w:t>Asimismo</w:t>
      </w:r>
      <w:r w:rsidR="00230071" w:rsidRPr="00E67679">
        <w:rPr>
          <w:rFonts w:ascii="Times New Roman" w:eastAsiaTheme="majorEastAsia" w:hAnsi="Times New Roman" w:cstheme="majorBidi"/>
          <w:color w:val="000000" w:themeColor="text1"/>
        </w:rPr>
        <w:t>, las Oficinas Locales de la Niñez desempeñan un rol estratégico en su protección; a través de su labor comunal, pueden contribuir al resguardo frente a delitos graves, como las DF, mediante la detección temprana, alerta oportuna y coordinación interinstitucional.</w:t>
      </w:r>
    </w:p>
    <w:p w14:paraId="3AAF3BEC" w14:textId="7F59F20C" w:rsidR="00230071" w:rsidRDefault="3CE0EB2C" w:rsidP="00F43AF6">
      <w:pPr>
        <w:pStyle w:val="Prrafodelista"/>
        <w:numPr>
          <w:ilvl w:val="0"/>
          <w:numId w:val="22"/>
        </w:numPr>
        <w:spacing w:after="0" w:line="360" w:lineRule="auto"/>
        <w:ind w:left="142" w:hanging="426"/>
        <w:jc w:val="both"/>
        <w:rPr>
          <w:rFonts w:ascii="Times New Roman" w:hAnsi="Times New Roman" w:cs="Times New Roman"/>
        </w:rPr>
      </w:pPr>
      <w:r w:rsidRPr="7F8B90EB">
        <w:rPr>
          <w:rFonts w:ascii="Times New Roman" w:hAnsi="Times New Roman" w:cs="Times New Roman"/>
        </w:rPr>
        <w:t xml:space="preserve">En lo que se refiere a garantías de una investigación pronta, exhaustiva y eficaz, </w:t>
      </w:r>
      <w:r w:rsidR="000231D0">
        <w:rPr>
          <w:rFonts w:ascii="Times New Roman" w:hAnsi="Times New Roman" w:cs="Times New Roman"/>
        </w:rPr>
        <w:t>en el caso d</w:t>
      </w:r>
      <w:r w:rsidRPr="7F8B90EB">
        <w:rPr>
          <w:rFonts w:ascii="Times New Roman" w:hAnsi="Times New Roman" w:cs="Times New Roman"/>
        </w:rPr>
        <w:t>e la PDI, la Orden General N° 1.206 de 1994,</w:t>
      </w:r>
      <w:r w:rsidR="0075405D">
        <w:rPr>
          <w:rStyle w:val="Refdenotaalpie"/>
          <w:rFonts w:ascii="Times New Roman" w:hAnsi="Times New Roman" w:cs="Times New Roman"/>
        </w:rPr>
        <w:footnoteReference w:id="17"/>
      </w:r>
      <w:r w:rsidRPr="7F8B90EB">
        <w:rPr>
          <w:rFonts w:ascii="Times New Roman" w:hAnsi="Times New Roman" w:cs="Times New Roman"/>
        </w:rPr>
        <w:t xml:space="preserve"> que aprueba la Cartilla de Sumarios, señala </w:t>
      </w:r>
      <w:r w:rsidR="00E2119A" w:rsidRPr="7F8B90EB">
        <w:rPr>
          <w:rFonts w:ascii="Times New Roman" w:hAnsi="Times New Roman" w:cs="Times New Roman"/>
        </w:rPr>
        <w:t>que,</w:t>
      </w:r>
      <w:r w:rsidRPr="7F8B90EB">
        <w:rPr>
          <w:rFonts w:ascii="Times New Roman" w:hAnsi="Times New Roman" w:cs="Times New Roman"/>
        </w:rPr>
        <w:t xml:space="preserve"> si durante la investigación se detectaren hechos constitutivos de delito, el fiscal debe dar cuenta al jefe que ordenó el sumario para que haga la denuncia correspondiente.</w:t>
      </w:r>
      <w:r w:rsidR="16360324" w:rsidRPr="7F8B90EB">
        <w:rPr>
          <w:rFonts w:ascii="Times New Roman" w:hAnsi="Times New Roman" w:cs="Times New Roman"/>
        </w:rPr>
        <w:t xml:space="preserve"> Además, en su área de investigación de delitos contra las personas, a cargo de la JENADEP, la PDI dispone de unidades especializadas en la búsqueda e investigación de personas desaparecidas, entre las que destacan: la Brigada de Homicidios (24 en el país) responsable de la investigación de muertes violentas, en </w:t>
      </w:r>
      <w:r w:rsidR="16360324" w:rsidRPr="7F8B90EB">
        <w:rPr>
          <w:rFonts w:ascii="Times New Roman" w:hAnsi="Times New Roman" w:cs="Times New Roman"/>
        </w:rPr>
        <w:lastRenderedPageBreak/>
        <w:t>estrecha coordinación con el MP; la Brigada de Ubicación de Personas, encargada de la localización de personas con paradero desconocido; y la BRIDEHU.</w:t>
      </w:r>
      <w:r w:rsidR="4E523911" w:rsidRPr="7F8B90EB">
        <w:rPr>
          <w:rFonts w:ascii="Times New Roman" w:hAnsi="Times New Roman" w:cs="Times New Roman"/>
        </w:rPr>
        <w:t xml:space="preserve"> Por otra parte, en los procedimientos policiales relacionados </w:t>
      </w:r>
      <w:r w:rsidR="006511A6">
        <w:rPr>
          <w:rFonts w:ascii="Times New Roman" w:hAnsi="Times New Roman" w:cs="Times New Roman"/>
        </w:rPr>
        <w:t>con situaciones de flagrancia y que correspondan</w:t>
      </w:r>
      <w:r w:rsidR="4E523911" w:rsidRPr="7F8B90EB">
        <w:rPr>
          <w:rFonts w:ascii="Times New Roman" w:hAnsi="Times New Roman" w:cs="Times New Roman"/>
        </w:rPr>
        <w:t xml:space="preserve"> investigar a la BRIDEHU, el MP ordena su instrucción de forma expedita.</w:t>
      </w:r>
      <w:r w:rsidR="00D9717C">
        <w:rPr>
          <w:rFonts w:ascii="Times New Roman" w:hAnsi="Times New Roman" w:cs="Times New Roman"/>
        </w:rPr>
        <w:t xml:space="preserve"> </w:t>
      </w:r>
    </w:p>
    <w:p w14:paraId="5A4482F6" w14:textId="52B64DCB" w:rsidR="00277ED8" w:rsidRDefault="006511A6" w:rsidP="00F43AF6">
      <w:pPr>
        <w:pStyle w:val="Prrafodelista"/>
        <w:numPr>
          <w:ilvl w:val="0"/>
          <w:numId w:val="22"/>
        </w:numPr>
        <w:spacing w:after="0" w:line="360" w:lineRule="auto"/>
        <w:ind w:left="142" w:hanging="426"/>
        <w:jc w:val="both"/>
        <w:rPr>
          <w:rFonts w:ascii="Times New Roman" w:hAnsi="Times New Roman" w:cs="Times New Roman"/>
        </w:rPr>
      </w:pPr>
      <w:bookmarkStart w:id="119" w:name="_Ref218675909"/>
      <w:r>
        <w:rPr>
          <w:rFonts w:ascii="Times New Roman" w:hAnsi="Times New Roman" w:cs="Times New Roman"/>
        </w:rPr>
        <w:t>En el caso del MP</w:t>
      </w:r>
      <w:r w:rsidR="00230071">
        <w:rPr>
          <w:rFonts w:ascii="Times New Roman" w:hAnsi="Times New Roman" w:cs="Times New Roman"/>
        </w:rPr>
        <w:t>, e</w:t>
      </w:r>
      <w:r w:rsidR="762BC1EC" w:rsidRPr="7F8B90EB">
        <w:rPr>
          <w:rFonts w:ascii="Times New Roman" w:hAnsi="Times New Roman" w:cs="Times New Roman"/>
        </w:rPr>
        <w:t xml:space="preserve">n el año 2024, </w:t>
      </w:r>
      <w:r>
        <w:rPr>
          <w:rFonts w:ascii="Times New Roman" w:hAnsi="Times New Roman" w:cs="Times New Roman"/>
        </w:rPr>
        <w:t>su</w:t>
      </w:r>
      <w:r w:rsidR="762BC1EC" w:rsidRPr="7F8B90EB">
        <w:rPr>
          <w:rFonts w:ascii="Times New Roman" w:hAnsi="Times New Roman" w:cs="Times New Roman"/>
        </w:rPr>
        <w:t xml:space="preserve"> Unidad Especializada en DD</w:t>
      </w:r>
      <w:r>
        <w:rPr>
          <w:rFonts w:ascii="Times New Roman" w:hAnsi="Times New Roman" w:cs="Times New Roman"/>
        </w:rPr>
        <w:t>.</w:t>
      </w:r>
      <w:r w:rsidR="762BC1EC" w:rsidRPr="7F8B90EB">
        <w:rPr>
          <w:rFonts w:ascii="Times New Roman" w:hAnsi="Times New Roman" w:cs="Times New Roman"/>
        </w:rPr>
        <w:t xml:space="preserve">HH  dictó una Guía de diligencias investigativas, dirigida a todos sus fiscales y funcionarios, que busca ayudar </w:t>
      </w:r>
      <w:r>
        <w:rPr>
          <w:rFonts w:ascii="Times New Roman" w:hAnsi="Times New Roman" w:cs="Times New Roman"/>
        </w:rPr>
        <w:t>a</w:t>
      </w:r>
      <w:r w:rsidR="762BC1EC" w:rsidRPr="7F8B90EB">
        <w:rPr>
          <w:rFonts w:ascii="Times New Roman" w:hAnsi="Times New Roman" w:cs="Times New Roman"/>
        </w:rPr>
        <w:t xml:space="preserve"> la correcta investigación de casos de violencia institucional, muertes potencialmente ilícitas y DF. Esta guía deja constancia de la falta de tipificación, pero </w:t>
      </w:r>
      <w:r w:rsidR="000231D0">
        <w:rPr>
          <w:rFonts w:ascii="Times New Roman" w:hAnsi="Times New Roman" w:cs="Times New Roman"/>
        </w:rPr>
        <w:t>ofrece criterios orientadores para identificar este fenómeno y propone</w:t>
      </w:r>
      <w:r w:rsidR="762BC1EC" w:rsidRPr="7F8B90EB">
        <w:rPr>
          <w:rFonts w:ascii="Times New Roman" w:hAnsi="Times New Roman" w:cs="Times New Roman"/>
        </w:rPr>
        <w:t xml:space="preserve"> diligencias investigativas específicas para abordar este tipo de hechos. En similar línea, el </w:t>
      </w:r>
      <w:r w:rsidR="00B2709B">
        <w:rPr>
          <w:rFonts w:ascii="Times New Roman" w:hAnsi="Times New Roman" w:cs="Times New Roman"/>
        </w:rPr>
        <w:t>O</w:t>
      </w:r>
      <w:r w:rsidR="762BC1EC" w:rsidRPr="7F8B90EB">
        <w:rPr>
          <w:rFonts w:ascii="Times New Roman" w:hAnsi="Times New Roman" w:cs="Times New Roman"/>
        </w:rPr>
        <w:t>ficio N° 618, de fecha 28/07/2021, que imparte criterios de actuación en delitos de violencia institucional,</w:t>
      </w:r>
      <w:r w:rsidR="0075405D">
        <w:rPr>
          <w:rStyle w:val="Refdenotaalpie"/>
          <w:rFonts w:ascii="Times New Roman" w:hAnsi="Times New Roman" w:cs="Times New Roman"/>
        </w:rPr>
        <w:footnoteReference w:id="18"/>
      </w:r>
      <w:r w:rsidR="762BC1EC" w:rsidRPr="7F8B90EB">
        <w:rPr>
          <w:rFonts w:ascii="Times New Roman" w:hAnsi="Times New Roman" w:cs="Times New Roman"/>
        </w:rPr>
        <w:t xml:space="preserve"> contempla un capítulo dedicado a la DF</w:t>
      </w:r>
      <w:r w:rsidR="00840BB9">
        <w:rPr>
          <w:rFonts w:ascii="Times New Roman" w:hAnsi="Times New Roman" w:cs="Times New Roman"/>
        </w:rPr>
        <w:t xml:space="preserve"> y s</w:t>
      </w:r>
      <w:r w:rsidR="762BC1EC" w:rsidRPr="7F8B90EB">
        <w:rPr>
          <w:rFonts w:ascii="Times New Roman" w:hAnsi="Times New Roman" w:cs="Times New Roman"/>
        </w:rPr>
        <w:t>ostiene que los tipos penales posibles de aplicar corresponden a los delitos de secuestro</w:t>
      </w:r>
      <w:r w:rsidR="6B03E101" w:rsidRPr="7F8B90EB">
        <w:rPr>
          <w:rFonts w:ascii="Times New Roman" w:hAnsi="Times New Roman" w:cs="Times New Roman"/>
        </w:rPr>
        <w:t xml:space="preserve"> del</w:t>
      </w:r>
      <w:r w:rsidR="762BC1EC" w:rsidRPr="7F8B90EB">
        <w:rPr>
          <w:rFonts w:ascii="Times New Roman" w:hAnsi="Times New Roman" w:cs="Times New Roman"/>
        </w:rPr>
        <w:t xml:space="preserve"> artículo 141 del CP y el delito de detención ilegal </w:t>
      </w:r>
      <w:r w:rsidR="4713040C" w:rsidRPr="7F8B90EB">
        <w:rPr>
          <w:rFonts w:ascii="Times New Roman" w:hAnsi="Times New Roman" w:cs="Times New Roman"/>
        </w:rPr>
        <w:t>del</w:t>
      </w:r>
      <w:r w:rsidR="762BC1EC" w:rsidRPr="7F8B90EB">
        <w:rPr>
          <w:rFonts w:ascii="Times New Roman" w:hAnsi="Times New Roman" w:cs="Times New Roman"/>
        </w:rPr>
        <w:t xml:space="preserve"> artículo 148 </w:t>
      </w:r>
      <w:r w:rsidR="31748125" w:rsidRPr="7F8B90EB">
        <w:rPr>
          <w:rFonts w:ascii="Times New Roman" w:hAnsi="Times New Roman" w:cs="Times New Roman"/>
        </w:rPr>
        <w:t>del CP.</w:t>
      </w:r>
      <w:bookmarkEnd w:id="119"/>
      <w:r w:rsidR="762BC1EC" w:rsidRPr="7F8B90EB">
        <w:rPr>
          <w:rFonts w:ascii="Times New Roman" w:hAnsi="Times New Roman" w:cs="Times New Roman"/>
        </w:rPr>
        <w:t xml:space="preserve"> </w:t>
      </w:r>
    </w:p>
    <w:p w14:paraId="79892C46" w14:textId="33E4FE74" w:rsidR="2D0AB9CC" w:rsidRDefault="7E94EB68" w:rsidP="00F43AF6">
      <w:pPr>
        <w:pStyle w:val="Prrafodelista"/>
        <w:numPr>
          <w:ilvl w:val="0"/>
          <w:numId w:val="22"/>
        </w:numPr>
        <w:spacing w:after="0" w:line="360" w:lineRule="auto"/>
        <w:ind w:left="142" w:hanging="426"/>
        <w:jc w:val="both"/>
        <w:rPr>
          <w:rFonts w:ascii="Times New Roman" w:hAnsi="Times New Roman" w:cs="Times New Roman"/>
        </w:rPr>
      </w:pPr>
      <w:r w:rsidRPr="7E94EB68">
        <w:rPr>
          <w:rFonts w:ascii="Times New Roman" w:hAnsi="Times New Roman" w:cs="Times New Roman"/>
        </w:rPr>
        <w:t xml:space="preserve">Desde 2020, el MP </w:t>
      </w:r>
      <w:r w:rsidR="00230071">
        <w:rPr>
          <w:rFonts w:ascii="Times New Roman" w:hAnsi="Times New Roman" w:cs="Times New Roman"/>
        </w:rPr>
        <w:t xml:space="preserve">también </w:t>
      </w:r>
      <w:r w:rsidRPr="7E94EB68">
        <w:rPr>
          <w:rFonts w:ascii="Times New Roman" w:hAnsi="Times New Roman" w:cs="Times New Roman"/>
        </w:rPr>
        <w:t xml:space="preserve">contempla un </w:t>
      </w:r>
      <w:r w:rsidR="000231D0">
        <w:rPr>
          <w:rFonts w:ascii="Times New Roman" w:hAnsi="Times New Roman" w:cs="Times New Roman"/>
        </w:rPr>
        <w:t>“</w:t>
      </w:r>
      <w:r w:rsidRPr="7E94EB68">
        <w:rPr>
          <w:rFonts w:ascii="Times New Roman" w:hAnsi="Times New Roman" w:cs="Times New Roman"/>
        </w:rPr>
        <w:t>Protocolo de actuación en materia de presuntas desgracias</w:t>
      </w:r>
      <w:r w:rsidR="000231D0">
        <w:rPr>
          <w:rFonts w:ascii="Times New Roman" w:hAnsi="Times New Roman" w:cs="Times New Roman"/>
        </w:rPr>
        <w:t>”</w:t>
      </w:r>
      <w:r w:rsidR="0075405D">
        <w:rPr>
          <w:rStyle w:val="Refdenotaalpie"/>
          <w:rFonts w:ascii="Times New Roman" w:hAnsi="Times New Roman" w:cs="Times New Roman"/>
        </w:rPr>
        <w:footnoteReference w:id="19"/>
      </w:r>
      <w:r w:rsidRPr="7E94EB68">
        <w:rPr>
          <w:rFonts w:ascii="Times New Roman" w:hAnsi="Times New Roman" w:cs="Times New Roman"/>
        </w:rPr>
        <w:t xml:space="preserve"> en </w:t>
      </w:r>
      <w:r w:rsidR="00416AD1">
        <w:rPr>
          <w:rFonts w:ascii="Times New Roman" w:hAnsi="Times New Roman" w:cs="Times New Roman"/>
        </w:rPr>
        <w:t xml:space="preserve">el que </w:t>
      </w:r>
      <w:r w:rsidRPr="7E94EB68">
        <w:rPr>
          <w:rFonts w:ascii="Times New Roman" w:hAnsi="Times New Roman" w:cs="Times New Roman"/>
        </w:rPr>
        <w:t>se sostiene que la búsqueda de personas debe enmarcarse en los compromisos internacionales asumidos, en particular el deber de investigar efectiva y adecuadamente las desapariciones de personas. El Protocolo enfatiza la especial relevancia de instruir oportunamente todas las diligencias conducentes en el caso de que la persona se mantenga desaparecida y existieren antecedentes fundados de que ha sido víctima de un delito tal como homicidio, secuestro, sustracción de menores, entre otros.</w:t>
      </w:r>
    </w:p>
    <w:p w14:paraId="5014CAD7" w14:textId="3BF377EB" w:rsidR="000231D0" w:rsidRPr="000231D0" w:rsidRDefault="00AF3523" w:rsidP="000231D0">
      <w:pPr>
        <w:pStyle w:val="Ttulo2"/>
        <w:numPr>
          <w:ilvl w:val="0"/>
          <w:numId w:val="20"/>
        </w:numPr>
        <w:spacing w:before="0" w:after="0" w:line="360" w:lineRule="auto"/>
        <w:jc w:val="both"/>
        <w:rPr>
          <w:color w:val="auto"/>
          <w:sz w:val="24"/>
          <w:szCs w:val="24"/>
          <w:u w:val="single"/>
        </w:rPr>
      </w:pPr>
      <w:bookmarkStart w:id="120" w:name="_Toc218677528"/>
      <w:bookmarkStart w:id="121" w:name="_Toc219107030"/>
      <w:r>
        <w:rPr>
          <w:rStyle w:val="Ttulo2Car"/>
          <w:color w:val="auto"/>
          <w:sz w:val="24"/>
          <w:szCs w:val="24"/>
          <w:u w:val="single"/>
        </w:rPr>
        <w:t>Medidas de r</w:t>
      </w:r>
      <w:r w:rsidR="000231D0">
        <w:rPr>
          <w:rStyle w:val="Ttulo2Car"/>
          <w:color w:val="auto"/>
          <w:sz w:val="24"/>
          <w:szCs w:val="24"/>
          <w:u w:val="single"/>
        </w:rPr>
        <w:t>eparación</w:t>
      </w:r>
      <w:r w:rsidR="000231D0" w:rsidRPr="000231D0">
        <w:rPr>
          <w:color w:val="auto"/>
          <w:sz w:val="24"/>
          <w:szCs w:val="24"/>
          <w:u w:val="single"/>
        </w:rPr>
        <w:t xml:space="preserve"> (artículo 24; recomendaci</w:t>
      </w:r>
      <w:r w:rsidR="003464C2">
        <w:rPr>
          <w:color w:val="auto"/>
          <w:sz w:val="24"/>
          <w:szCs w:val="24"/>
          <w:u w:val="single"/>
        </w:rPr>
        <w:t>o</w:t>
      </w:r>
      <w:r w:rsidR="000231D0" w:rsidRPr="000231D0">
        <w:rPr>
          <w:color w:val="auto"/>
          <w:sz w:val="24"/>
          <w:szCs w:val="24"/>
          <w:u w:val="single"/>
        </w:rPr>
        <w:t>n</w:t>
      </w:r>
      <w:r w:rsidR="003464C2">
        <w:rPr>
          <w:color w:val="auto"/>
          <w:sz w:val="24"/>
          <w:szCs w:val="24"/>
          <w:u w:val="single"/>
        </w:rPr>
        <w:t>es</w:t>
      </w:r>
      <w:r w:rsidR="000231D0" w:rsidRPr="000231D0">
        <w:rPr>
          <w:color w:val="auto"/>
          <w:sz w:val="24"/>
          <w:szCs w:val="24"/>
          <w:u w:val="single"/>
        </w:rPr>
        <w:t xml:space="preserve"> párrafo</w:t>
      </w:r>
      <w:r w:rsidR="003464C2">
        <w:rPr>
          <w:color w:val="auto"/>
          <w:sz w:val="24"/>
          <w:szCs w:val="24"/>
          <w:u w:val="single"/>
        </w:rPr>
        <w:t>s</w:t>
      </w:r>
      <w:r w:rsidR="000231D0" w:rsidRPr="000231D0">
        <w:rPr>
          <w:color w:val="auto"/>
          <w:sz w:val="24"/>
          <w:szCs w:val="24"/>
          <w:u w:val="single"/>
        </w:rPr>
        <w:t xml:space="preserve"> 19</w:t>
      </w:r>
      <w:r w:rsidR="003464C2">
        <w:rPr>
          <w:color w:val="auto"/>
          <w:sz w:val="24"/>
          <w:szCs w:val="24"/>
          <w:u w:val="single"/>
        </w:rPr>
        <w:t xml:space="preserve"> y 25</w:t>
      </w:r>
      <w:r w:rsidR="000231D0" w:rsidRPr="000231D0">
        <w:rPr>
          <w:color w:val="auto"/>
          <w:sz w:val="24"/>
          <w:szCs w:val="24"/>
          <w:u w:val="single"/>
        </w:rPr>
        <w:t>)</w:t>
      </w:r>
      <w:bookmarkEnd w:id="120"/>
      <w:bookmarkEnd w:id="121"/>
    </w:p>
    <w:p w14:paraId="37C7AE24" w14:textId="52850814" w:rsidR="003464C2" w:rsidRDefault="007D1BE5" w:rsidP="003464C2">
      <w:pPr>
        <w:pStyle w:val="Prrafodelista"/>
        <w:numPr>
          <w:ilvl w:val="0"/>
          <w:numId w:val="22"/>
        </w:numPr>
        <w:spacing w:after="0" w:line="360" w:lineRule="auto"/>
        <w:ind w:left="142" w:hanging="426"/>
        <w:jc w:val="both"/>
        <w:rPr>
          <w:rFonts w:ascii="Times New Roman" w:hAnsi="Times New Roman" w:cs="Times New Roman"/>
        </w:rPr>
      </w:pPr>
      <w:r>
        <w:rPr>
          <w:rFonts w:ascii="Times New Roman" w:eastAsiaTheme="majorEastAsia" w:hAnsi="Times New Roman" w:cstheme="majorBidi"/>
          <w:color w:val="000000" w:themeColor="text1"/>
        </w:rPr>
        <w:t>Respecto</w:t>
      </w:r>
      <w:r w:rsidR="3CE0EB2C" w:rsidRPr="008706F1">
        <w:rPr>
          <w:rFonts w:ascii="Times New Roman" w:eastAsiaTheme="majorEastAsia" w:hAnsi="Times New Roman" w:cstheme="majorBidi"/>
          <w:color w:val="000000" w:themeColor="text1"/>
        </w:rPr>
        <w:t xml:space="preserve"> a </w:t>
      </w:r>
      <w:r w:rsidR="006511A6">
        <w:rPr>
          <w:rFonts w:ascii="Times New Roman" w:eastAsiaTheme="majorEastAsia" w:hAnsi="Times New Roman" w:cstheme="majorBidi"/>
          <w:color w:val="000000" w:themeColor="text1"/>
        </w:rPr>
        <w:t xml:space="preserve">la </w:t>
      </w:r>
      <w:r w:rsidR="3CE0EB2C" w:rsidRPr="008706F1">
        <w:rPr>
          <w:rFonts w:ascii="Times New Roman" w:eastAsiaTheme="majorEastAsia" w:hAnsi="Times New Roman" w:cstheme="majorBidi"/>
          <w:color w:val="000000" w:themeColor="text1"/>
        </w:rPr>
        <w:t>reparación integral</w:t>
      </w:r>
      <w:r w:rsidR="3CE0EB2C" w:rsidRPr="7F8B90EB">
        <w:rPr>
          <w:rFonts w:ascii="Times New Roman" w:eastAsiaTheme="majorEastAsia" w:hAnsi="Times New Roman" w:cstheme="majorBidi"/>
          <w:color w:val="000000" w:themeColor="text1"/>
        </w:rPr>
        <w:t>,</w:t>
      </w:r>
      <w:r>
        <w:rPr>
          <w:rFonts w:ascii="Times New Roman" w:eastAsiaTheme="majorEastAsia" w:hAnsi="Times New Roman" w:cstheme="majorBidi"/>
          <w:b/>
          <w:bCs/>
          <w:color w:val="000000" w:themeColor="text1"/>
        </w:rPr>
        <w:t xml:space="preserve"> </w:t>
      </w:r>
      <w:r w:rsidR="3CE0EB2C" w:rsidRPr="7F8B90EB">
        <w:rPr>
          <w:rFonts w:ascii="Times New Roman" w:eastAsiaTheme="majorEastAsia" w:hAnsi="Times New Roman" w:cstheme="majorBidi"/>
          <w:color w:val="000000" w:themeColor="text1"/>
        </w:rPr>
        <w:t>MINSAL, a través del PRAIS</w:t>
      </w:r>
      <w:r w:rsidR="008E012E" w:rsidRPr="7F8B90EB">
        <w:rPr>
          <w:rFonts w:ascii="Times New Roman" w:eastAsiaTheme="majorEastAsia" w:hAnsi="Times New Roman" w:cstheme="majorBidi"/>
          <w:color w:val="000000" w:themeColor="text1"/>
          <w:vertAlign w:val="superscript"/>
        </w:rPr>
        <w:footnoteReference w:id="20"/>
      </w:r>
      <w:r w:rsidR="3CE0EB2C" w:rsidRPr="7F8B90EB">
        <w:rPr>
          <w:rFonts w:ascii="Times New Roman" w:eastAsiaTheme="majorEastAsia" w:hAnsi="Times New Roman" w:cstheme="majorBidi"/>
          <w:color w:val="000000" w:themeColor="text1"/>
        </w:rPr>
        <w:t xml:space="preserve">, desarrolla medidas destinadas a garantizar el acceso a la atención reparatoria en salud de los familiares de personas </w:t>
      </w:r>
      <w:r w:rsidR="3CE0EB2C" w:rsidRPr="00F43AF6">
        <w:rPr>
          <w:rFonts w:ascii="Times New Roman" w:hAnsi="Times New Roman" w:cs="Times New Roman"/>
        </w:rPr>
        <w:t>víctimas</w:t>
      </w:r>
      <w:r w:rsidR="3CE0EB2C" w:rsidRPr="7F8B90EB">
        <w:rPr>
          <w:rFonts w:ascii="Times New Roman" w:eastAsiaTheme="majorEastAsia" w:hAnsi="Times New Roman" w:cstheme="majorBidi"/>
          <w:color w:val="000000" w:themeColor="text1"/>
        </w:rPr>
        <w:t xml:space="preserve"> de DF durante la dictadura, reconocidas a través de la Ley N°19.123.</w:t>
      </w:r>
      <w:r w:rsidR="00137F1D">
        <w:rPr>
          <w:rStyle w:val="Refdenotaalpie"/>
          <w:rFonts w:ascii="Times New Roman" w:eastAsiaTheme="majorEastAsia" w:hAnsi="Times New Roman" w:cstheme="majorBidi"/>
          <w:color w:val="000000" w:themeColor="text1"/>
        </w:rPr>
        <w:footnoteReference w:id="21"/>
      </w:r>
      <w:r w:rsidR="003464C2">
        <w:rPr>
          <w:rFonts w:ascii="Times New Roman" w:eastAsiaTheme="majorEastAsia" w:hAnsi="Times New Roman" w:cstheme="majorBidi"/>
          <w:color w:val="000000" w:themeColor="text1"/>
        </w:rPr>
        <w:t xml:space="preserve"> </w:t>
      </w:r>
      <w:r w:rsidR="003464C2" w:rsidRPr="340551DB">
        <w:rPr>
          <w:rFonts w:ascii="Times New Roman" w:hAnsi="Times New Roman" w:cs="Times New Roman"/>
        </w:rPr>
        <w:t>El PRAIS cuenta con un presupuesto histórico para asegurar su presencia en cada Servicio de Salud que compone la red pública, presupuesto que, además, tiene un subtítulo (</w:t>
      </w:r>
      <w:r w:rsidR="003464C2">
        <w:rPr>
          <w:rFonts w:ascii="Times New Roman" w:hAnsi="Times New Roman" w:cs="Times New Roman"/>
        </w:rPr>
        <w:t>N</w:t>
      </w:r>
      <w:r w:rsidR="003464C2" w:rsidRPr="340551DB">
        <w:rPr>
          <w:rFonts w:ascii="Times New Roman" w:hAnsi="Times New Roman" w:cs="Times New Roman"/>
        </w:rPr>
        <w:t xml:space="preserve">°22) orientado a compras de servicios a nivel local. Las prestaciones para </w:t>
      </w:r>
      <w:r w:rsidR="003464C2" w:rsidRPr="340551DB">
        <w:rPr>
          <w:rFonts w:ascii="Times New Roman" w:hAnsi="Times New Roman" w:cs="Times New Roman"/>
        </w:rPr>
        <w:lastRenderedPageBreak/>
        <w:t xml:space="preserve">toda la población PRAIS son gratuitas </w:t>
      </w:r>
      <w:r w:rsidR="003464C2">
        <w:rPr>
          <w:rFonts w:ascii="Times New Roman" w:hAnsi="Times New Roman" w:cs="Times New Roman"/>
        </w:rPr>
        <w:t>para</w:t>
      </w:r>
      <w:r w:rsidR="003464C2" w:rsidRPr="340551DB">
        <w:rPr>
          <w:rFonts w:ascii="Times New Roman" w:hAnsi="Times New Roman" w:cs="Times New Roman"/>
        </w:rPr>
        <w:t xml:space="preserve"> cualquier atención que tengan en modalidad institucional, lo que incluye un financiamiento continuo por parte del Estado en salud, complementario al </w:t>
      </w:r>
      <w:r w:rsidR="003464C2">
        <w:rPr>
          <w:rFonts w:ascii="Times New Roman" w:hAnsi="Times New Roman" w:cs="Times New Roman"/>
        </w:rPr>
        <w:t>financiamiento</w:t>
      </w:r>
      <w:r w:rsidR="003464C2" w:rsidRPr="340551DB">
        <w:rPr>
          <w:rFonts w:ascii="Times New Roman" w:hAnsi="Times New Roman" w:cs="Times New Roman"/>
        </w:rPr>
        <w:t xml:space="preserve"> del PRAIS.</w:t>
      </w:r>
      <w:r w:rsidR="003464C2" w:rsidRPr="340551DB">
        <w:rPr>
          <w:rFonts w:ascii="Times New Roman" w:hAnsi="Times New Roman" w:cs="Times New Roman"/>
          <w:b/>
          <w:bCs/>
        </w:rPr>
        <w:t xml:space="preserve"> </w:t>
      </w:r>
      <w:r w:rsidR="003464C2" w:rsidRPr="340551DB">
        <w:rPr>
          <w:rFonts w:ascii="Times New Roman" w:hAnsi="Times New Roman" w:cs="Times New Roman"/>
        </w:rPr>
        <w:t xml:space="preserve">Para 2025, el presupuesto del programa PRAIS </w:t>
      </w:r>
      <w:r w:rsidR="003464C2">
        <w:rPr>
          <w:rFonts w:ascii="Times New Roman" w:hAnsi="Times New Roman" w:cs="Times New Roman"/>
        </w:rPr>
        <w:t>fue</w:t>
      </w:r>
      <w:r w:rsidR="003464C2" w:rsidRPr="340551DB">
        <w:rPr>
          <w:rFonts w:ascii="Times New Roman" w:hAnsi="Times New Roman" w:cs="Times New Roman"/>
        </w:rPr>
        <w:t xml:space="preserve"> de $8.096.410.000, </w:t>
      </w:r>
      <w:r w:rsidR="003464C2">
        <w:rPr>
          <w:rFonts w:ascii="Times New Roman" w:hAnsi="Times New Roman" w:cs="Times New Roman"/>
        </w:rPr>
        <w:t>un reajuste de un</w:t>
      </w:r>
      <w:r w:rsidR="003464C2" w:rsidRPr="340551DB">
        <w:rPr>
          <w:rFonts w:ascii="Times New Roman" w:hAnsi="Times New Roman" w:cs="Times New Roman"/>
        </w:rPr>
        <w:t xml:space="preserve"> 4,2% respecto al año 2024.</w:t>
      </w:r>
    </w:p>
    <w:p w14:paraId="6397FBB3" w14:textId="01CED3BE" w:rsidR="008E012E" w:rsidRPr="00AF3523" w:rsidRDefault="000231D0" w:rsidP="007A514E">
      <w:pPr>
        <w:pStyle w:val="Prrafodelista"/>
        <w:numPr>
          <w:ilvl w:val="0"/>
          <w:numId w:val="22"/>
        </w:numPr>
        <w:spacing w:after="0" w:line="360" w:lineRule="auto"/>
        <w:ind w:left="142" w:hanging="426"/>
        <w:jc w:val="both"/>
        <w:rPr>
          <w:rFonts w:ascii="Times New Roman" w:eastAsiaTheme="majorEastAsia" w:hAnsi="Times New Roman" w:cstheme="majorBidi"/>
          <w:color w:val="000000" w:themeColor="text1"/>
        </w:rPr>
      </w:pPr>
      <w:r w:rsidRPr="00AF3523">
        <w:rPr>
          <w:rFonts w:ascii="Times New Roman" w:eastAsiaTheme="majorEastAsia" w:hAnsi="Times New Roman" w:cstheme="majorBidi"/>
          <w:color w:val="000000" w:themeColor="text1"/>
        </w:rPr>
        <w:t xml:space="preserve">Asimismo, </w:t>
      </w:r>
      <w:r w:rsidR="00AF3523" w:rsidRPr="00AF3523">
        <w:rPr>
          <w:rFonts w:ascii="Times New Roman" w:eastAsiaTheme="majorEastAsia" w:hAnsi="Times New Roman" w:cstheme="majorBidi"/>
          <w:color w:val="000000" w:themeColor="text1"/>
        </w:rPr>
        <w:t xml:space="preserve">en el marco </w:t>
      </w:r>
      <w:r w:rsidR="053CFFFD" w:rsidRPr="00AF3523">
        <w:rPr>
          <w:rFonts w:ascii="Times New Roman" w:eastAsiaTheme="majorEastAsia" w:hAnsi="Times New Roman" w:cstheme="majorBidi"/>
          <w:color w:val="000000" w:themeColor="text1"/>
        </w:rPr>
        <w:t xml:space="preserve">del PNB, se han establecido mecanismos de coordinación intersectorial para que los familiares reciban información clara y acompañamiento en todas las instancias del proceso. La asistencia psicosocial no solo busca mitigar el daño causado por la DF, sino también fortalecer la participación de las familias en la búsqueda de sus seres queridos, asegurando que el enfoque de reparación en salud contribuya a su bienestar y al reconocimiento de su derecho a la verdad y la justicia. </w:t>
      </w:r>
      <w:r w:rsidR="00AF3523" w:rsidRPr="00AF3523">
        <w:rPr>
          <w:rFonts w:ascii="Times New Roman" w:eastAsiaTheme="majorEastAsia" w:hAnsi="Times New Roman" w:cstheme="majorBidi"/>
          <w:color w:val="000000" w:themeColor="text1"/>
        </w:rPr>
        <w:t>En ese sentido, l</w:t>
      </w:r>
      <w:r w:rsidR="053CFFFD" w:rsidRPr="00AF3523">
        <w:rPr>
          <w:rFonts w:ascii="Times New Roman" w:eastAsiaTheme="majorEastAsia" w:hAnsi="Times New Roman" w:cstheme="majorBidi"/>
          <w:color w:val="000000" w:themeColor="text1"/>
        </w:rPr>
        <w:t>as acciones que articulan</w:t>
      </w:r>
      <w:r w:rsidR="00BC67EF" w:rsidRPr="00AF3523">
        <w:rPr>
          <w:rFonts w:ascii="Times New Roman" w:eastAsiaTheme="majorEastAsia" w:hAnsi="Times New Roman" w:cstheme="majorBidi"/>
          <w:color w:val="000000" w:themeColor="text1"/>
        </w:rPr>
        <w:t xml:space="preserve"> la</w:t>
      </w:r>
      <w:r w:rsidR="053CFFFD" w:rsidRPr="00AF3523">
        <w:rPr>
          <w:rFonts w:ascii="Times New Roman" w:eastAsiaTheme="majorEastAsia" w:hAnsi="Times New Roman" w:cstheme="majorBidi"/>
          <w:color w:val="000000" w:themeColor="text1"/>
        </w:rPr>
        <w:t xml:space="preserve"> </w:t>
      </w:r>
      <w:r w:rsidR="00BC67EF" w:rsidRPr="00AF3523">
        <w:rPr>
          <w:rFonts w:ascii="Times New Roman" w:eastAsiaTheme="majorEastAsia" w:hAnsi="Times New Roman" w:cstheme="majorBidi"/>
          <w:color w:val="000000" w:themeColor="text1"/>
        </w:rPr>
        <w:t xml:space="preserve">línea de trabajo sobre reparación integral </w:t>
      </w:r>
      <w:r w:rsidR="006511A6" w:rsidRPr="00AF3523">
        <w:rPr>
          <w:rFonts w:ascii="Times New Roman" w:eastAsiaTheme="majorEastAsia" w:hAnsi="Times New Roman" w:cstheme="majorBidi"/>
          <w:color w:val="000000" w:themeColor="text1"/>
        </w:rPr>
        <w:t>del MINSAL están consignadas en el PNB y se relacionan</w:t>
      </w:r>
      <w:r w:rsidR="053CFFFD" w:rsidRPr="00AF3523">
        <w:rPr>
          <w:rFonts w:ascii="Times New Roman" w:eastAsiaTheme="majorEastAsia" w:hAnsi="Times New Roman" w:cstheme="majorBidi"/>
          <w:color w:val="000000" w:themeColor="text1"/>
        </w:rPr>
        <w:t xml:space="preserve"> con el acompañamiento de familiares en labores de investigación en terreno, </w:t>
      </w:r>
      <w:r w:rsidR="00AF3523">
        <w:rPr>
          <w:rFonts w:ascii="Times New Roman" w:eastAsiaTheme="majorEastAsia" w:hAnsi="Times New Roman" w:cstheme="majorBidi"/>
          <w:color w:val="000000" w:themeColor="text1"/>
        </w:rPr>
        <w:t>la excavación de fosas clandestinas y la</w:t>
      </w:r>
      <w:r w:rsidR="053CFFFD" w:rsidRPr="00AF3523">
        <w:rPr>
          <w:rFonts w:ascii="Times New Roman" w:eastAsiaTheme="majorEastAsia" w:hAnsi="Times New Roman" w:cstheme="majorBidi"/>
          <w:color w:val="000000" w:themeColor="text1"/>
        </w:rPr>
        <w:t xml:space="preserve"> identificación de restos humanos. Cabe destacar que los familiares de las personas sometidas a DF tienen prioridad en la resolución de </w:t>
      </w:r>
      <w:r w:rsidR="006511A6" w:rsidRPr="00AF3523">
        <w:rPr>
          <w:rFonts w:ascii="Times New Roman" w:eastAsiaTheme="majorEastAsia" w:hAnsi="Times New Roman" w:cstheme="majorBidi"/>
          <w:color w:val="000000" w:themeColor="text1"/>
        </w:rPr>
        <w:t xml:space="preserve">las </w:t>
      </w:r>
      <w:r w:rsidR="053CFFFD" w:rsidRPr="00AF3523">
        <w:rPr>
          <w:rFonts w:ascii="Times New Roman" w:eastAsiaTheme="majorEastAsia" w:hAnsi="Times New Roman" w:cstheme="majorBidi"/>
          <w:color w:val="000000" w:themeColor="text1"/>
        </w:rPr>
        <w:t>listas de espera, a través de los compromisos de gestión establecidos desde 2024 para todos los servicios locales de salud.</w:t>
      </w:r>
    </w:p>
    <w:p w14:paraId="46389C28" w14:textId="7F6454C9" w:rsidR="003464C2" w:rsidRPr="003464C2" w:rsidRDefault="00AF3523" w:rsidP="003464C2">
      <w:pPr>
        <w:pStyle w:val="Prrafodelista"/>
        <w:numPr>
          <w:ilvl w:val="0"/>
          <w:numId w:val="22"/>
        </w:numPr>
        <w:spacing w:after="0" w:line="360" w:lineRule="auto"/>
        <w:ind w:left="142" w:hanging="426"/>
        <w:jc w:val="both"/>
        <w:rPr>
          <w:rFonts w:ascii="Times New Roman" w:eastAsia="Aptos" w:hAnsi="Times New Roman" w:cs="Times New Roman"/>
        </w:rPr>
      </w:pPr>
      <w:r>
        <w:rPr>
          <w:rFonts w:ascii="Times New Roman" w:eastAsiaTheme="majorEastAsia" w:hAnsi="Times New Roman" w:cstheme="majorBidi"/>
          <w:color w:val="000000" w:themeColor="text1"/>
        </w:rPr>
        <w:t>Adicionalmente, t</w:t>
      </w:r>
      <w:r w:rsidR="3CE0EB2C" w:rsidRPr="7F8B90EB">
        <w:rPr>
          <w:rFonts w:ascii="Times New Roman" w:eastAsiaTheme="majorEastAsia" w:hAnsi="Times New Roman" w:cstheme="majorBidi"/>
          <w:color w:val="000000" w:themeColor="text1"/>
        </w:rPr>
        <w:t>odas las personas que hayan sufrido un perjuicio directo como consecuencia de DF perpetradas durante la dictadura, indistintamente de que estas hayan sido calificadas por alguna comisión de verdad, tendrán derecho a acudir ante los órganos jurisdiccionales para reclamarles el derecho a la reparación y a una indemnización rápida, justa y adecuada; derecho consagra</w:t>
      </w:r>
      <w:r w:rsidR="00F9647A">
        <w:rPr>
          <w:rFonts w:ascii="Times New Roman" w:eastAsiaTheme="majorEastAsia" w:hAnsi="Times New Roman" w:cstheme="majorBidi"/>
          <w:color w:val="000000" w:themeColor="text1"/>
        </w:rPr>
        <w:t>do</w:t>
      </w:r>
      <w:r w:rsidR="3CE0EB2C" w:rsidRPr="7F8B90EB">
        <w:rPr>
          <w:rFonts w:ascii="Times New Roman" w:eastAsiaTheme="majorEastAsia" w:hAnsi="Times New Roman" w:cstheme="majorBidi"/>
          <w:color w:val="000000" w:themeColor="text1"/>
        </w:rPr>
        <w:t xml:space="preserve"> a nivel constitucional en los artículos 19 N° 2 y N° 3, y en el artículo 76.</w:t>
      </w:r>
      <w:r w:rsidR="0075405D">
        <w:rPr>
          <w:rStyle w:val="Refdenotaalpie"/>
          <w:rFonts w:ascii="Times New Roman" w:eastAsiaTheme="majorEastAsia" w:hAnsi="Times New Roman" w:cstheme="majorBidi"/>
          <w:color w:val="000000" w:themeColor="text1"/>
        </w:rPr>
        <w:footnoteReference w:id="22"/>
      </w:r>
      <w:r w:rsidR="1CAAFEC8" w:rsidRPr="7F8B90EB">
        <w:rPr>
          <w:rFonts w:ascii="Times New Roman" w:eastAsiaTheme="majorEastAsia" w:hAnsi="Times New Roman" w:cstheme="majorBidi"/>
          <w:color w:val="000000" w:themeColor="text1"/>
        </w:rPr>
        <w:t xml:space="preserve"> </w:t>
      </w:r>
      <w:r w:rsidR="706F5906" w:rsidRPr="7F8B90EB">
        <w:rPr>
          <w:rFonts w:ascii="Times New Roman" w:eastAsiaTheme="majorEastAsia" w:hAnsi="Times New Roman" w:cstheme="majorBidi"/>
          <w:color w:val="000000" w:themeColor="text1"/>
        </w:rPr>
        <w:t xml:space="preserve">Durante el 2024, la CS falló 72 causas relativas a indemnización de perjuicios por daño moral por delitos que constituyen graves violaciones a los </w:t>
      </w:r>
      <w:r w:rsidR="00BB4B38">
        <w:rPr>
          <w:rFonts w:ascii="Times New Roman" w:eastAsiaTheme="majorEastAsia" w:hAnsi="Times New Roman" w:cstheme="majorBidi"/>
          <w:color w:val="000000" w:themeColor="text1"/>
        </w:rPr>
        <w:t>DD</w:t>
      </w:r>
      <w:r w:rsidR="005946A9">
        <w:rPr>
          <w:rFonts w:ascii="Times New Roman" w:eastAsiaTheme="majorEastAsia" w:hAnsi="Times New Roman" w:cstheme="majorBidi"/>
          <w:color w:val="000000" w:themeColor="text1"/>
        </w:rPr>
        <w:t>.</w:t>
      </w:r>
      <w:r w:rsidR="00BB4B38">
        <w:rPr>
          <w:rFonts w:ascii="Times New Roman" w:eastAsiaTheme="majorEastAsia" w:hAnsi="Times New Roman" w:cstheme="majorBidi"/>
          <w:color w:val="000000" w:themeColor="text1"/>
        </w:rPr>
        <w:t>HH</w:t>
      </w:r>
      <w:r w:rsidR="706F5906" w:rsidRPr="7F8B90EB">
        <w:rPr>
          <w:rFonts w:ascii="Times New Roman" w:eastAsiaTheme="majorEastAsia" w:hAnsi="Times New Roman" w:cstheme="majorBidi"/>
          <w:color w:val="000000" w:themeColor="text1"/>
        </w:rPr>
        <w:t>, perpetrados entre los años 1973-1990</w:t>
      </w:r>
      <w:r w:rsidR="00230071">
        <w:rPr>
          <w:rFonts w:ascii="Times New Roman" w:eastAsiaTheme="majorEastAsia" w:hAnsi="Times New Roman" w:cstheme="majorBidi"/>
          <w:color w:val="000000" w:themeColor="text1"/>
        </w:rPr>
        <w:t xml:space="preserve">; mayor detalle en </w:t>
      </w:r>
      <w:r w:rsidR="006E5C2B">
        <w:rPr>
          <w:rFonts w:ascii="Times New Roman" w:eastAsiaTheme="majorEastAsia" w:hAnsi="Times New Roman" w:cstheme="majorBidi"/>
          <w:color w:val="000000" w:themeColor="text1"/>
        </w:rPr>
        <w:t>A</w:t>
      </w:r>
      <w:r w:rsidR="00230071">
        <w:rPr>
          <w:rFonts w:ascii="Times New Roman" w:eastAsiaTheme="majorEastAsia" w:hAnsi="Times New Roman" w:cstheme="majorBidi"/>
          <w:color w:val="000000" w:themeColor="text1"/>
        </w:rPr>
        <w:t>nexo X</w:t>
      </w:r>
      <w:r w:rsidR="706F5906" w:rsidRPr="7F8B90EB">
        <w:rPr>
          <w:rFonts w:ascii="Times New Roman" w:eastAsiaTheme="majorEastAsia" w:hAnsi="Times New Roman" w:cstheme="majorBidi"/>
          <w:color w:val="000000" w:themeColor="text1"/>
        </w:rPr>
        <w:t>.</w:t>
      </w:r>
      <w:r w:rsidR="3C4AD21F" w:rsidRPr="7F8B90EB">
        <w:rPr>
          <w:rFonts w:ascii="Times New Roman" w:eastAsiaTheme="majorEastAsia" w:hAnsi="Times New Roman" w:cstheme="majorBidi"/>
          <w:color w:val="000000" w:themeColor="text1"/>
        </w:rPr>
        <w:t xml:space="preserve"> </w:t>
      </w:r>
      <w:r w:rsidR="003464C2">
        <w:rPr>
          <w:rFonts w:ascii="Times New Roman" w:eastAsia="Aptos" w:hAnsi="Times New Roman" w:cs="Times New Roman"/>
        </w:rPr>
        <w:t xml:space="preserve">Asimismo, el CDE </w:t>
      </w:r>
      <w:r w:rsidR="003464C2" w:rsidRPr="340551DB">
        <w:rPr>
          <w:rFonts w:ascii="Times New Roman" w:eastAsia="Aptos" w:hAnsi="Times New Roman" w:cs="Times New Roman"/>
        </w:rPr>
        <w:t>constató 1.085 causas</w:t>
      </w:r>
      <w:r w:rsidR="003464C2">
        <w:rPr>
          <w:rFonts w:ascii="Times New Roman" w:eastAsia="Aptos" w:hAnsi="Times New Roman" w:cs="Times New Roman"/>
        </w:rPr>
        <w:t xml:space="preserve"> en total</w:t>
      </w:r>
      <w:r w:rsidR="003464C2" w:rsidRPr="340551DB">
        <w:rPr>
          <w:rFonts w:ascii="Times New Roman" w:eastAsia="Aptos" w:hAnsi="Times New Roman" w:cs="Times New Roman"/>
        </w:rPr>
        <w:t>. En el anexo X</w:t>
      </w:r>
      <w:r w:rsidR="003464C2">
        <w:rPr>
          <w:rFonts w:ascii="Times New Roman" w:eastAsia="Aptos" w:hAnsi="Times New Roman" w:cs="Times New Roman"/>
        </w:rPr>
        <w:t>V</w:t>
      </w:r>
      <w:r w:rsidR="003464C2" w:rsidRPr="340551DB">
        <w:rPr>
          <w:rFonts w:ascii="Times New Roman" w:eastAsia="Aptos" w:hAnsi="Times New Roman" w:cs="Times New Roman"/>
        </w:rPr>
        <w:t xml:space="preserve"> se </w:t>
      </w:r>
      <w:r w:rsidR="003464C2">
        <w:rPr>
          <w:rFonts w:ascii="Times New Roman" w:eastAsia="Aptos" w:hAnsi="Times New Roman" w:cs="Times New Roman"/>
        </w:rPr>
        <w:t>detalla</w:t>
      </w:r>
      <w:r w:rsidR="003464C2" w:rsidRPr="340551DB">
        <w:rPr>
          <w:rFonts w:ascii="Times New Roman" w:eastAsia="Aptos" w:hAnsi="Times New Roman" w:cs="Times New Roman"/>
        </w:rPr>
        <w:t xml:space="preserve"> baremo con variaciones según el grado de parentesco del familiar indemnizado</w:t>
      </w:r>
      <w:r w:rsidR="003464C2">
        <w:rPr>
          <w:rFonts w:ascii="Times New Roman" w:eastAsia="Aptos" w:hAnsi="Times New Roman" w:cs="Times New Roman"/>
        </w:rPr>
        <w:t>; estos montos van desde 90 millones de pesos chilenos, correspondiente a la mediana respecto de padres de víctimas, 80 millones de pesos como mediana a cónyuges, 60 millones como mediana entregada a hijos/as, y una mediana de 50 millones de pesos respecto de hermanos/as</w:t>
      </w:r>
      <w:r w:rsidR="003464C2" w:rsidRPr="340551DB">
        <w:rPr>
          <w:rFonts w:ascii="Times New Roman" w:eastAsia="Aptos" w:hAnsi="Times New Roman" w:cs="Times New Roman"/>
        </w:rPr>
        <w:t>.</w:t>
      </w:r>
      <w:r w:rsidR="003464C2">
        <w:rPr>
          <w:rFonts w:ascii="Times New Roman" w:eastAsia="Aptos" w:hAnsi="Times New Roman" w:cs="Times New Roman"/>
        </w:rPr>
        <w:t xml:space="preserve"> En el anexo XVI se incluye el detalle de estas causas.</w:t>
      </w:r>
    </w:p>
    <w:p w14:paraId="13FD6F3E" w14:textId="5047EC0D" w:rsidR="003464C2" w:rsidRPr="003464C2" w:rsidRDefault="3C4AD21F" w:rsidP="003464C2">
      <w:pPr>
        <w:pStyle w:val="Prrafodelista"/>
        <w:numPr>
          <w:ilvl w:val="0"/>
          <w:numId w:val="22"/>
        </w:numPr>
        <w:spacing w:after="0" w:line="360" w:lineRule="auto"/>
        <w:ind w:left="142" w:hanging="426"/>
        <w:jc w:val="both"/>
        <w:rPr>
          <w:rFonts w:ascii="Times New Roman" w:eastAsiaTheme="majorEastAsia" w:hAnsi="Times New Roman" w:cstheme="majorBidi"/>
          <w:color w:val="000000" w:themeColor="text1"/>
        </w:rPr>
      </w:pPr>
      <w:r w:rsidRPr="7F8B90EB">
        <w:rPr>
          <w:rFonts w:ascii="Times New Roman" w:eastAsiaTheme="majorEastAsia" w:hAnsi="Times New Roman" w:cstheme="majorBidi"/>
          <w:color w:val="000000" w:themeColor="text1"/>
        </w:rPr>
        <w:t xml:space="preserve">Respecto a medidas de no repetición, es relevante considerar lo avanzado en el Proyecto sobre </w:t>
      </w:r>
      <w:r w:rsidR="00416AD1">
        <w:rPr>
          <w:rFonts w:ascii="Times New Roman" w:eastAsiaTheme="majorEastAsia" w:hAnsi="Times New Roman" w:cstheme="majorBidi"/>
          <w:color w:val="000000" w:themeColor="text1"/>
        </w:rPr>
        <w:t xml:space="preserve">Digitalización </w:t>
      </w:r>
      <w:r w:rsidR="00230071">
        <w:rPr>
          <w:rFonts w:ascii="Times New Roman" w:eastAsiaTheme="majorEastAsia" w:hAnsi="Times New Roman" w:cstheme="majorBidi"/>
          <w:color w:val="000000" w:themeColor="text1"/>
        </w:rPr>
        <w:t>previamente</w:t>
      </w:r>
      <w:r w:rsidRPr="7F8B90EB">
        <w:rPr>
          <w:rFonts w:ascii="Times New Roman" w:eastAsiaTheme="majorEastAsia" w:hAnsi="Times New Roman" w:cstheme="majorBidi"/>
          <w:color w:val="000000" w:themeColor="text1"/>
        </w:rPr>
        <w:t xml:space="preserve"> refer</w:t>
      </w:r>
      <w:r w:rsidR="00F77960">
        <w:rPr>
          <w:rFonts w:ascii="Times New Roman" w:eastAsiaTheme="majorEastAsia" w:hAnsi="Times New Roman" w:cstheme="majorBidi"/>
          <w:color w:val="000000" w:themeColor="text1"/>
        </w:rPr>
        <w:t>ido</w:t>
      </w:r>
      <w:r w:rsidR="003D1EAA">
        <w:rPr>
          <w:rFonts w:ascii="Times New Roman" w:eastAsiaTheme="majorEastAsia" w:hAnsi="Times New Roman" w:cstheme="majorBidi"/>
          <w:color w:val="000000" w:themeColor="text1"/>
        </w:rPr>
        <w:t>, así como</w:t>
      </w:r>
      <w:r w:rsidRPr="7F8B90EB">
        <w:rPr>
          <w:rFonts w:ascii="Times New Roman" w:eastAsiaTheme="majorEastAsia" w:hAnsi="Times New Roman" w:cstheme="majorBidi"/>
          <w:color w:val="000000" w:themeColor="text1"/>
        </w:rPr>
        <w:t xml:space="preserve"> las reuniones regulares que el </w:t>
      </w:r>
      <w:r w:rsidRPr="7F8B90EB">
        <w:rPr>
          <w:rFonts w:ascii="Times New Roman" w:eastAsiaTheme="majorEastAsia" w:hAnsi="Times New Roman" w:cstheme="majorBidi"/>
          <w:color w:val="000000" w:themeColor="text1"/>
        </w:rPr>
        <w:lastRenderedPageBreak/>
        <w:t xml:space="preserve">Ministro Coordinador sostiene con actores de la </w:t>
      </w:r>
      <w:r w:rsidR="00D32D38">
        <w:rPr>
          <w:rFonts w:ascii="Times New Roman" w:eastAsiaTheme="majorEastAsia" w:hAnsi="Times New Roman" w:cstheme="majorBidi"/>
          <w:color w:val="000000" w:themeColor="text1"/>
        </w:rPr>
        <w:t>SC</w:t>
      </w:r>
      <w:r w:rsidRPr="7F8B90EB">
        <w:rPr>
          <w:rFonts w:ascii="Times New Roman" w:eastAsiaTheme="majorEastAsia" w:hAnsi="Times New Roman" w:cstheme="majorBidi"/>
          <w:color w:val="000000" w:themeColor="text1"/>
        </w:rPr>
        <w:t xml:space="preserve"> y agrupaciones de víctimas de violaciones a los DD</w:t>
      </w:r>
      <w:r w:rsidR="00AF13ED">
        <w:rPr>
          <w:rFonts w:ascii="Times New Roman" w:eastAsiaTheme="majorEastAsia" w:hAnsi="Times New Roman" w:cstheme="majorBidi"/>
          <w:color w:val="000000" w:themeColor="text1"/>
        </w:rPr>
        <w:t>.</w:t>
      </w:r>
      <w:r w:rsidRPr="7F8B90EB">
        <w:rPr>
          <w:rFonts w:ascii="Times New Roman" w:eastAsiaTheme="majorEastAsia" w:hAnsi="Times New Roman" w:cstheme="majorBidi"/>
          <w:color w:val="000000" w:themeColor="text1"/>
        </w:rPr>
        <w:t>HH perpetradas en dictadura.</w:t>
      </w:r>
    </w:p>
    <w:p w14:paraId="6EA6907D" w14:textId="1743FF31" w:rsidR="003464C2" w:rsidRDefault="003464C2" w:rsidP="003464C2">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 xml:space="preserve">El IPS </w:t>
      </w:r>
      <w:r w:rsidRPr="340551DB">
        <w:rPr>
          <w:rFonts w:ascii="Times New Roman" w:hAnsi="Times New Roman" w:cs="Times New Roman"/>
        </w:rPr>
        <w:t>efectúa</w:t>
      </w:r>
      <w:r>
        <w:rPr>
          <w:rFonts w:ascii="Times New Roman" w:hAnsi="Times New Roman" w:cs="Times New Roman"/>
        </w:rPr>
        <w:t xml:space="preserve"> el pago de pensiones, bonificaciones y bonos otorgados a víctimas </w:t>
      </w:r>
      <w:r w:rsidRPr="00014D30">
        <w:rPr>
          <w:rFonts w:ascii="Times New Roman" w:eastAsia="Times New Roman" w:hAnsi="Times New Roman" w:cs="Times New Roman"/>
        </w:rPr>
        <w:t>calificadas</w:t>
      </w:r>
      <w:r>
        <w:rPr>
          <w:rFonts w:ascii="Times New Roman" w:hAnsi="Times New Roman" w:cs="Times New Roman"/>
        </w:rPr>
        <w:t xml:space="preserve"> por las Comisiones Rettig y Valech</w:t>
      </w:r>
      <w:r w:rsidRPr="340551DB">
        <w:rPr>
          <w:rFonts w:ascii="Times New Roman" w:hAnsi="Times New Roman" w:cs="Times New Roman"/>
        </w:rPr>
        <w:t>.</w:t>
      </w:r>
      <w:r w:rsidRPr="00DE3E7C">
        <w:rPr>
          <w:rFonts w:ascii="Roboto-Regular" w:hAnsi="Roboto-Regular" w:cs="Roboto-Regular"/>
          <w:kern w:val="0"/>
          <w:sz w:val="20"/>
          <w:szCs w:val="20"/>
        </w:rPr>
        <w:t xml:space="preserve"> </w:t>
      </w:r>
      <w:r w:rsidRPr="00DE3E7C">
        <w:rPr>
          <w:rFonts w:ascii="Times New Roman" w:hAnsi="Times New Roman" w:cs="Times New Roman"/>
        </w:rPr>
        <w:t>En cuanto a recursos económicos con los que cuenta este Instituto para financiar el pago de los</w:t>
      </w:r>
      <w:r>
        <w:rPr>
          <w:rFonts w:ascii="Times New Roman" w:hAnsi="Times New Roman" w:cs="Times New Roman"/>
        </w:rPr>
        <w:t xml:space="preserve"> </w:t>
      </w:r>
      <w:r w:rsidRPr="00DE3E7C">
        <w:rPr>
          <w:rFonts w:ascii="Times New Roman" w:hAnsi="Times New Roman" w:cs="Times New Roman"/>
        </w:rPr>
        <w:t>beneficios de reparación que disponen las Leyes N° 19.123</w:t>
      </w:r>
      <w:r w:rsidR="00137F1D">
        <w:rPr>
          <w:rStyle w:val="Refdenotaalpie"/>
          <w:rFonts w:ascii="Times New Roman" w:hAnsi="Times New Roman" w:cs="Times New Roman"/>
        </w:rPr>
        <w:footnoteReference w:id="23"/>
      </w:r>
      <w:r w:rsidRPr="00DE3E7C">
        <w:rPr>
          <w:rFonts w:ascii="Times New Roman" w:hAnsi="Times New Roman" w:cs="Times New Roman"/>
        </w:rPr>
        <w:t xml:space="preserve"> y 19.980</w:t>
      </w:r>
      <w:r w:rsidR="00137F1D">
        <w:rPr>
          <w:rStyle w:val="Refdenotaalpie"/>
          <w:rFonts w:ascii="Times New Roman" w:hAnsi="Times New Roman" w:cs="Times New Roman"/>
        </w:rPr>
        <w:footnoteReference w:id="24"/>
      </w:r>
      <w:r w:rsidRPr="00DE3E7C">
        <w:rPr>
          <w:rFonts w:ascii="Times New Roman" w:hAnsi="Times New Roman" w:cs="Times New Roman"/>
        </w:rPr>
        <w:t xml:space="preserve"> (Rettig), 19.234</w:t>
      </w:r>
      <w:r w:rsidR="00137F1D">
        <w:rPr>
          <w:rStyle w:val="Refdenotaalpie"/>
          <w:rFonts w:ascii="Times New Roman" w:hAnsi="Times New Roman" w:cs="Times New Roman"/>
        </w:rPr>
        <w:footnoteReference w:id="25"/>
      </w:r>
      <w:r w:rsidRPr="00DE3E7C">
        <w:rPr>
          <w:rFonts w:ascii="Times New Roman" w:hAnsi="Times New Roman" w:cs="Times New Roman"/>
        </w:rPr>
        <w:t xml:space="preserve"> y 19.582,</w:t>
      </w:r>
      <w:r w:rsidR="00137F1D">
        <w:rPr>
          <w:rStyle w:val="Refdenotaalpie"/>
          <w:rFonts w:ascii="Times New Roman" w:hAnsi="Times New Roman" w:cs="Times New Roman"/>
        </w:rPr>
        <w:footnoteReference w:id="26"/>
      </w:r>
      <w:r w:rsidRPr="00DE3E7C">
        <w:rPr>
          <w:rFonts w:ascii="Times New Roman" w:hAnsi="Times New Roman" w:cs="Times New Roman"/>
        </w:rPr>
        <w:t xml:space="preserve"> 20.403</w:t>
      </w:r>
      <w:r w:rsidR="00137F1D">
        <w:rPr>
          <w:rStyle w:val="Refdenotaalpie"/>
          <w:rFonts w:ascii="Times New Roman" w:hAnsi="Times New Roman" w:cs="Times New Roman"/>
        </w:rPr>
        <w:footnoteReference w:id="27"/>
      </w:r>
      <w:r>
        <w:rPr>
          <w:rFonts w:ascii="Times New Roman" w:hAnsi="Times New Roman" w:cs="Times New Roman"/>
        </w:rPr>
        <w:t xml:space="preserve"> </w:t>
      </w:r>
      <w:r w:rsidRPr="00DE3E7C">
        <w:rPr>
          <w:rFonts w:ascii="Times New Roman" w:hAnsi="Times New Roman" w:cs="Times New Roman"/>
        </w:rPr>
        <w:t>(Exonerados) y, 19.992,</w:t>
      </w:r>
      <w:r w:rsidR="00137F1D">
        <w:rPr>
          <w:rStyle w:val="Refdenotaalpie"/>
          <w:rFonts w:ascii="Times New Roman" w:hAnsi="Times New Roman" w:cs="Times New Roman"/>
        </w:rPr>
        <w:footnoteReference w:id="28"/>
      </w:r>
      <w:r w:rsidRPr="00DE3E7C">
        <w:rPr>
          <w:rFonts w:ascii="Times New Roman" w:hAnsi="Times New Roman" w:cs="Times New Roman"/>
        </w:rPr>
        <w:t xml:space="preserve"> 20.405</w:t>
      </w:r>
      <w:r w:rsidR="00137F1D">
        <w:rPr>
          <w:rStyle w:val="Refdenotaalpie"/>
          <w:rFonts w:ascii="Times New Roman" w:hAnsi="Times New Roman" w:cs="Times New Roman"/>
        </w:rPr>
        <w:footnoteReference w:id="29"/>
      </w:r>
      <w:r w:rsidRPr="00DE3E7C">
        <w:rPr>
          <w:rFonts w:ascii="Times New Roman" w:hAnsi="Times New Roman" w:cs="Times New Roman"/>
        </w:rPr>
        <w:t xml:space="preserve"> y 20.874</w:t>
      </w:r>
      <w:r w:rsidR="00137F1D">
        <w:rPr>
          <w:rStyle w:val="Refdenotaalpie"/>
          <w:rFonts w:ascii="Times New Roman" w:hAnsi="Times New Roman" w:cs="Times New Roman"/>
        </w:rPr>
        <w:footnoteReference w:id="30"/>
      </w:r>
      <w:r w:rsidRPr="00DE3E7C">
        <w:rPr>
          <w:rFonts w:ascii="Times New Roman" w:hAnsi="Times New Roman" w:cs="Times New Roman"/>
        </w:rPr>
        <w:t xml:space="preserve"> (Valech), éstos son cargados de acuerdo </w:t>
      </w:r>
      <w:r w:rsidRPr="340551DB">
        <w:rPr>
          <w:rFonts w:ascii="Times New Roman" w:hAnsi="Times New Roman" w:cs="Times New Roman"/>
        </w:rPr>
        <w:t>con</w:t>
      </w:r>
      <w:r w:rsidRPr="00DE3E7C">
        <w:rPr>
          <w:rFonts w:ascii="Times New Roman" w:hAnsi="Times New Roman" w:cs="Times New Roman"/>
        </w:rPr>
        <w:t xml:space="preserve"> los ítems</w:t>
      </w:r>
      <w:r>
        <w:rPr>
          <w:rFonts w:ascii="Times New Roman" w:hAnsi="Times New Roman" w:cs="Times New Roman"/>
        </w:rPr>
        <w:t xml:space="preserve"> </w:t>
      </w:r>
      <w:r w:rsidRPr="00DE3E7C">
        <w:rPr>
          <w:rFonts w:ascii="Times New Roman" w:hAnsi="Times New Roman" w:cs="Times New Roman"/>
        </w:rPr>
        <w:t xml:space="preserve">presupuestarios asignados a cada una de estas leyes, y </w:t>
      </w:r>
      <w:r w:rsidRPr="340551DB">
        <w:rPr>
          <w:rFonts w:ascii="Times New Roman" w:hAnsi="Times New Roman" w:cs="Times New Roman"/>
        </w:rPr>
        <w:t>de acuerdo con</w:t>
      </w:r>
      <w:r w:rsidRPr="00DE3E7C">
        <w:rPr>
          <w:rFonts w:ascii="Times New Roman" w:hAnsi="Times New Roman" w:cs="Times New Roman"/>
        </w:rPr>
        <w:t xml:space="preserve"> la normativa que las rigen hasta</w:t>
      </w:r>
      <w:r>
        <w:rPr>
          <w:rFonts w:ascii="Times New Roman" w:hAnsi="Times New Roman" w:cs="Times New Roman"/>
        </w:rPr>
        <w:t xml:space="preserve"> </w:t>
      </w:r>
      <w:r w:rsidRPr="00DE3E7C">
        <w:rPr>
          <w:rFonts w:ascii="Times New Roman" w:hAnsi="Times New Roman" w:cs="Times New Roman"/>
        </w:rPr>
        <w:t>hoy.</w:t>
      </w:r>
      <w:r>
        <w:rPr>
          <w:rFonts w:ascii="Times New Roman" w:hAnsi="Times New Roman" w:cs="Times New Roman"/>
        </w:rPr>
        <w:t xml:space="preserve"> </w:t>
      </w:r>
      <w:r w:rsidRPr="340551DB">
        <w:rPr>
          <w:rFonts w:ascii="Times New Roman" w:hAnsi="Times New Roman" w:cs="Times New Roman"/>
        </w:rPr>
        <w:t xml:space="preserve">El Presupuesto 2025 para pagos de pensión por la Ley N°19.123, bono de la Ley </w:t>
      </w:r>
      <w:r>
        <w:rPr>
          <w:rFonts w:ascii="Times New Roman" w:hAnsi="Times New Roman" w:cs="Times New Roman"/>
        </w:rPr>
        <w:t xml:space="preserve">N° </w:t>
      </w:r>
      <w:r w:rsidRPr="340551DB">
        <w:rPr>
          <w:rFonts w:ascii="Times New Roman" w:hAnsi="Times New Roman" w:cs="Times New Roman"/>
        </w:rPr>
        <w:t xml:space="preserve">19.980, pensión y bonos por Leyes </w:t>
      </w:r>
      <w:r>
        <w:rPr>
          <w:rFonts w:ascii="Times New Roman" w:hAnsi="Times New Roman" w:cs="Times New Roman"/>
        </w:rPr>
        <w:t>N°</w:t>
      </w:r>
      <w:r w:rsidRPr="340551DB">
        <w:rPr>
          <w:rFonts w:ascii="Times New Roman" w:hAnsi="Times New Roman" w:cs="Times New Roman"/>
        </w:rPr>
        <w:t xml:space="preserve">19.992 y </w:t>
      </w:r>
      <w:r>
        <w:rPr>
          <w:rFonts w:ascii="Times New Roman" w:hAnsi="Times New Roman" w:cs="Times New Roman"/>
        </w:rPr>
        <w:t>N°</w:t>
      </w:r>
      <w:r w:rsidRPr="340551DB">
        <w:rPr>
          <w:rFonts w:ascii="Times New Roman" w:hAnsi="Times New Roman" w:cs="Times New Roman"/>
        </w:rPr>
        <w:t>20.405, y pensiones correspondientes a exonerados, de las leyes</w:t>
      </w:r>
      <w:r>
        <w:rPr>
          <w:rFonts w:ascii="Times New Roman" w:hAnsi="Times New Roman" w:cs="Times New Roman"/>
        </w:rPr>
        <w:t xml:space="preserve"> N°</w:t>
      </w:r>
      <w:r w:rsidRPr="003F03C5">
        <w:rPr>
          <w:rFonts w:ascii="Times New Roman" w:hAnsi="Times New Roman" w:cs="Times New Roman"/>
          <w:vertAlign w:val="superscript"/>
        </w:rPr>
        <w:t>s</w:t>
      </w:r>
      <w:r w:rsidRPr="340551DB">
        <w:rPr>
          <w:rFonts w:ascii="Times New Roman" w:hAnsi="Times New Roman" w:cs="Times New Roman"/>
        </w:rPr>
        <w:t xml:space="preserve"> 19.234, 19.582 y 19.881 se encuentra en Anexos X</w:t>
      </w:r>
      <w:r>
        <w:rPr>
          <w:rFonts w:ascii="Times New Roman" w:hAnsi="Times New Roman" w:cs="Times New Roman"/>
        </w:rPr>
        <w:t>II</w:t>
      </w:r>
      <w:r w:rsidRPr="340551DB">
        <w:rPr>
          <w:rFonts w:ascii="Times New Roman" w:hAnsi="Times New Roman" w:cs="Times New Roman"/>
        </w:rPr>
        <w:t xml:space="preserve"> y X</w:t>
      </w:r>
      <w:r>
        <w:rPr>
          <w:rFonts w:ascii="Times New Roman" w:hAnsi="Times New Roman" w:cs="Times New Roman"/>
        </w:rPr>
        <w:t>III</w:t>
      </w:r>
      <w:r w:rsidRPr="340551DB">
        <w:rPr>
          <w:rFonts w:ascii="Times New Roman" w:hAnsi="Times New Roman" w:cs="Times New Roman"/>
        </w:rPr>
        <w:t>. En cuanto a</w:t>
      </w:r>
      <w:r>
        <w:rPr>
          <w:rFonts w:ascii="Times New Roman" w:hAnsi="Times New Roman" w:cs="Times New Roman"/>
        </w:rPr>
        <w:t xml:space="preserve"> los</w:t>
      </w:r>
      <w:r w:rsidRPr="340551DB">
        <w:rPr>
          <w:rFonts w:ascii="Times New Roman" w:hAnsi="Times New Roman" w:cs="Times New Roman"/>
        </w:rPr>
        <w:t xml:space="preserve"> montos entregados por concepto de pensión Rettig de la Ley </w:t>
      </w:r>
      <w:r>
        <w:rPr>
          <w:rFonts w:ascii="Times New Roman" w:hAnsi="Times New Roman" w:cs="Times New Roman"/>
        </w:rPr>
        <w:t xml:space="preserve">N° </w:t>
      </w:r>
      <w:r w:rsidRPr="340551DB">
        <w:rPr>
          <w:rFonts w:ascii="Times New Roman" w:hAnsi="Times New Roman" w:cs="Times New Roman"/>
        </w:rPr>
        <w:t>19.123</w:t>
      </w:r>
      <w:r>
        <w:rPr>
          <w:rFonts w:ascii="Times New Roman" w:hAnsi="Times New Roman" w:cs="Times New Roman"/>
        </w:rPr>
        <w:t>, desde 1992 hasta octubre de 2024, y de la pensión Valech (Ley N° 19.992), desde 2005 hasta octubre de 2024, véase el</w:t>
      </w:r>
      <w:r w:rsidRPr="340551DB">
        <w:rPr>
          <w:rFonts w:ascii="Times New Roman" w:hAnsi="Times New Roman" w:cs="Times New Roman"/>
        </w:rPr>
        <w:t xml:space="preserve"> Anexo X</w:t>
      </w:r>
      <w:r>
        <w:rPr>
          <w:rFonts w:ascii="Times New Roman" w:hAnsi="Times New Roman" w:cs="Times New Roman"/>
        </w:rPr>
        <w:t>IV</w:t>
      </w:r>
      <w:r w:rsidRPr="340551DB">
        <w:rPr>
          <w:rFonts w:ascii="Times New Roman" w:hAnsi="Times New Roman" w:cs="Times New Roman"/>
        </w:rPr>
        <w:t>.</w:t>
      </w:r>
    </w:p>
    <w:p w14:paraId="0701EF71" w14:textId="77777777" w:rsidR="003464C2" w:rsidRDefault="003464C2" w:rsidP="003464C2">
      <w:pPr>
        <w:pStyle w:val="Prrafodelista"/>
        <w:numPr>
          <w:ilvl w:val="0"/>
          <w:numId w:val="22"/>
        </w:numPr>
        <w:spacing w:after="0" w:line="360" w:lineRule="auto"/>
        <w:ind w:left="142" w:hanging="426"/>
        <w:jc w:val="both"/>
        <w:rPr>
          <w:rFonts w:ascii="Times New Roman" w:hAnsi="Times New Roman" w:cs="Times New Roman"/>
        </w:rPr>
      </w:pPr>
      <w:r w:rsidRPr="008706F1">
        <w:rPr>
          <w:rFonts w:ascii="Times New Roman" w:hAnsi="Times New Roman" w:cs="Times New Roman"/>
        </w:rPr>
        <w:t>Por su parte,</w:t>
      </w:r>
      <w:r>
        <w:rPr>
          <w:rFonts w:ascii="Times New Roman" w:hAnsi="Times New Roman" w:cs="Times New Roman"/>
        </w:rPr>
        <w:t xml:space="preserve"> el presupuesto del MINEDUC contempla el pago</w:t>
      </w:r>
      <w:r w:rsidRPr="00351B92">
        <w:rPr>
          <w:rFonts w:ascii="Arial" w:hAnsi="Arial" w:cs="Arial"/>
          <w:color w:val="000000"/>
          <w:kern w:val="0"/>
          <w:sz w:val="20"/>
          <w:szCs w:val="20"/>
        </w:rPr>
        <w:t xml:space="preserve"> </w:t>
      </w:r>
      <w:r w:rsidRPr="00351B92">
        <w:rPr>
          <w:rFonts w:ascii="Times New Roman" w:hAnsi="Times New Roman" w:cs="Times New Roman"/>
        </w:rPr>
        <w:t xml:space="preserve">de estudios </w:t>
      </w:r>
      <w:r w:rsidRPr="340551DB">
        <w:rPr>
          <w:rFonts w:ascii="Times New Roman" w:hAnsi="Times New Roman" w:cs="Times New Roman"/>
        </w:rPr>
        <w:t>de educación superior</w:t>
      </w:r>
      <w:r w:rsidRPr="00351B92">
        <w:rPr>
          <w:rFonts w:ascii="Times New Roman" w:hAnsi="Times New Roman" w:cs="Times New Roman"/>
        </w:rPr>
        <w:t xml:space="preserve"> para </w:t>
      </w:r>
      <w:r>
        <w:rPr>
          <w:rFonts w:ascii="Times New Roman" w:hAnsi="Times New Roman" w:cs="Times New Roman"/>
        </w:rPr>
        <w:t xml:space="preserve">los </w:t>
      </w:r>
      <w:r w:rsidRPr="00351B92">
        <w:rPr>
          <w:rFonts w:ascii="Times New Roman" w:hAnsi="Times New Roman" w:cs="Times New Roman"/>
        </w:rPr>
        <w:t xml:space="preserve">hijos de personas declaradas víctimas de violaciones a los </w:t>
      </w:r>
      <w:r w:rsidRPr="001071E1">
        <w:rPr>
          <w:rFonts w:ascii="Times New Roman" w:hAnsi="Times New Roman" w:cs="Times New Roman"/>
        </w:rPr>
        <w:t>DD</w:t>
      </w:r>
      <w:r>
        <w:rPr>
          <w:rFonts w:ascii="Times New Roman" w:hAnsi="Times New Roman" w:cs="Times New Roman"/>
        </w:rPr>
        <w:t>.</w:t>
      </w:r>
      <w:r w:rsidRPr="001071E1">
        <w:rPr>
          <w:rFonts w:ascii="Times New Roman" w:hAnsi="Times New Roman" w:cs="Times New Roman"/>
        </w:rPr>
        <w:t>HH</w:t>
      </w:r>
      <w:r w:rsidRPr="00351B92">
        <w:rPr>
          <w:rFonts w:ascii="Times New Roman" w:hAnsi="Times New Roman" w:cs="Times New Roman"/>
        </w:rPr>
        <w:t xml:space="preserve"> o de violencia política individualizadas en el Volumen Segundo del Informe de la Comisión </w:t>
      </w:r>
      <w:r>
        <w:rPr>
          <w:rFonts w:ascii="Times New Roman" w:hAnsi="Times New Roman" w:cs="Times New Roman"/>
        </w:rPr>
        <w:t>Rettig</w:t>
      </w:r>
      <w:r w:rsidRPr="00351B92">
        <w:rPr>
          <w:rFonts w:ascii="Times New Roman" w:hAnsi="Times New Roman" w:cs="Times New Roman"/>
        </w:rPr>
        <w:t xml:space="preserve"> y de las que se reconozcan en tal calidad por la Corporación Nacional de Reparación y Reconciliación, a</w:t>
      </w:r>
      <w:r>
        <w:rPr>
          <w:rFonts w:ascii="Times New Roman" w:hAnsi="Times New Roman" w:cs="Times New Roman"/>
        </w:rPr>
        <w:t xml:space="preserve"> las que se refiere la Ley 19.992, es decir, las víctimas calificadas a partir del Informe de la Comisión Valech.</w:t>
      </w:r>
      <w:r w:rsidRPr="008D2F7F">
        <w:rPr>
          <w:rFonts w:ascii="Times New Roman" w:hAnsi="Times New Roman" w:cs="Times New Roman"/>
          <w:vertAlign w:val="superscript"/>
        </w:rPr>
        <w:footnoteReference w:id="31"/>
      </w:r>
      <w:r w:rsidRPr="00A87616">
        <w:rPr>
          <w:rFonts w:ascii="Times New Roman" w:hAnsi="Times New Roman" w:cs="Times New Roman"/>
        </w:rPr>
        <w:t xml:space="preserve"> </w:t>
      </w:r>
      <w:r w:rsidRPr="7F8B90EB">
        <w:rPr>
          <w:rFonts w:ascii="Times New Roman" w:hAnsi="Times New Roman" w:cs="Times New Roman"/>
        </w:rPr>
        <w:t xml:space="preserve">En 2024, el presupuesto </w:t>
      </w:r>
      <w:r>
        <w:rPr>
          <w:rFonts w:ascii="Times New Roman" w:hAnsi="Times New Roman" w:cs="Times New Roman"/>
        </w:rPr>
        <w:t>para</w:t>
      </w:r>
      <w:r w:rsidRPr="7F8B90EB">
        <w:rPr>
          <w:rFonts w:ascii="Times New Roman" w:hAnsi="Times New Roman" w:cs="Times New Roman"/>
        </w:rPr>
        <w:t xml:space="preserve"> becas de reparación relativas a la Ley </w:t>
      </w:r>
      <w:r>
        <w:rPr>
          <w:rFonts w:ascii="Times New Roman" w:hAnsi="Times New Roman" w:cs="Times New Roman"/>
        </w:rPr>
        <w:t xml:space="preserve">N° </w:t>
      </w:r>
      <w:r w:rsidRPr="7F8B90EB">
        <w:rPr>
          <w:rFonts w:ascii="Times New Roman" w:hAnsi="Times New Roman" w:cs="Times New Roman"/>
        </w:rPr>
        <w:t>19.992 fue de $3.164.328.000.</w:t>
      </w:r>
    </w:p>
    <w:p w14:paraId="5BFE2FDA" w14:textId="349C4D40" w:rsidR="00D9405B" w:rsidRPr="00BD63A8" w:rsidRDefault="00AF3523" w:rsidP="00AF3523">
      <w:pPr>
        <w:pStyle w:val="Ttulo2"/>
        <w:numPr>
          <w:ilvl w:val="0"/>
          <w:numId w:val="20"/>
        </w:numPr>
        <w:spacing w:before="0" w:after="0" w:line="360" w:lineRule="auto"/>
        <w:jc w:val="both"/>
        <w:rPr>
          <w:rFonts w:eastAsia="Times New Roman"/>
          <w:color w:val="auto"/>
          <w:sz w:val="24"/>
          <w:szCs w:val="24"/>
          <w:u w:val="single"/>
        </w:rPr>
      </w:pPr>
      <w:bookmarkStart w:id="122" w:name="_Toc1277505195"/>
      <w:bookmarkStart w:id="123" w:name="_Toc218858012"/>
      <w:bookmarkStart w:id="124" w:name="_Toc846472379"/>
      <w:bookmarkStart w:id="125" w:name="_Toc218677530"/>
      <w:bookmarkStart w:id="126" w:name="_Toc219107031"/>
      <w:r w:rsidRPr="00AF3523">
        <w:rPr>
          <w:color w:val="auto"/>
          <w:sz w:val="24"/>
          <w:szCs w:val="24"/>
          <w:u w:val="single"/>
        </w:rPr>
        <w:t xml:space="preserve">Principio </w:t>
      </w:r>
      <w:r w:rsidRPr="00AF3523">
        <w:rPr>
          <w:rStyle w:val="Ttulo2Car"/>
          <w:color w:val="auto"/>
          <w:sz w:val="24"/>
          <w:szCs w:val="24"/>
          <w:u w:val="single"/>
        </w:rPr>
        <w:t>de</w:t>
      </w:r>
      <w:r w:rsidRPr="00AF3523">
        <w:rPr>
          <w:color w:val="auto"/>
          <w:sz w:val="24"/>
          <w:szCs w:val="24"/>
          <w:u w:val="single"/>
        </w:rPr>
        <w:t xml:space="preserve"> no</w:t>
      </w:r>
      <w:r>
        <w:rPr>
          <w:color w:val="auto"/>
          <w:sz w:val="24"/>
          <w:szCs w:val="24"/>
          <w:u w:val="single"/>
        </w:rPr>
        <w:t xml:space="preserve"> devolución (a</w:t>
      </w:r>
      <w:r w:rsidR="11C5680C" w:rsidRPr="00BD63A8">
        <w:rPr>
          <w:color w:val="auto"/>
          <w:sz w:val="24"/>
          <w:szCs w:val="24"/>
          <w:u w:val="single"/>
        </w:rPr>
        <w:t>rtículo 16</w:t>
      </w:r>
      <w:bookmarkStart w:id="127" w:name="_Toc199511918"/>
      <w:bookmarkEnd w:id="122"/>
      <w:bookmarkEnd w:id="123"/>
      <w:bookmarkEnd w:id="124"/>
      <w:r>
        <w:rPr>
          <w:color w:val="auto"/>
          <w:sz w:val="24"/>
          <w:szCs w:val="24"/>
          <w:u w:val="single"/>
        </w:rPr>
        <w:t>)</w:t>
      </w:r>
      <w:bookmarkEnd w:id="125"/>
      <w:bookmarkEnd w:id="126"/>
    </w:p>
    <w:p w14:paraId="69009E5B" w14:textId="7DF7CC87" w:rsidR="00D9405B" w:rsidRPr="008706F1" w:rsidRDefault="00AF3523" w:rsidP="00F43AF6">
      <w:pPr>
        <w:pStyle w:val="Prrafodelista"/>
        <w:numPr>
          <w:ilvl w:val="0"/>
          <w:numId w:val="22"/>
        </w:numPr>
        <w:spacing w:after="0" w:line="360" w:lineRule="auto"/>
        <w:ind w:left="142" w:hanging="426"/>
        <w:jc w:val="both"/>
      </w:pPr>
      <w:r>
        <w:rPr>
          <w:rFonts w:ascii="Times New Roman" w:eastAsia="Times New Roman" w:hAnsi="Times New Roman" w:cs="Times New Roman"/>
        </w:rPr>
        <w:t>L</w:t>
      </w:r>
      <w:r w:rsidR="7CB6C322" w:rsidRPr="008706F1">
        <w:rPr>
          <w:rFonts w:ascii="Times New Roman" w:eastAsia="Times New Roman" w:hAnsi="Times New Roman" w:cs="Times New Roman"/>
        </w:rPr>
        <w:t xml:space="preserve">a </w:t>
      </w:r>
      <w:r w:rsidR="3B46E4F8" w:rsidRPr="008706F1">
        <w:rPr>
          <w:rFonts w:ascii="Times New Roman" w:eastAsia="Times New Roman" w:hAnsi="Times New Roman" w:cs="Times New Roman"/>
        </w:rPr>
        <w:t xml:space="preserve">Ley </w:t>
      </w:r>
      <w:r w:rsidR="3A7D03C2" w:rsidRPr="008706F1">
        <w:rPr>
          <w:rFonts w:ascii="Times New Roman" w:eastAsia="Times New Roman" w:hAnsi="Times New Roman" w:cs="Times New Roman"/>
        </w:rPr>
        <w:t xml:space="preserve">N°21.325 de </w:t>
      </w:r>
      <w:r w:rsidR="30C75CAF" w:rsidRPr="008706F1">
        <w:rPr>
          <w:rFonts w:ascii="Times New Roman" w:eastAsia="Times New Roman" w:hAnsi="Times New Roman" w:cs="Times New Roman"/>
        </w:rPr>
        <w:t>Migración y Extranjería,</w:t>
      </w:r>
      <w:r w:rsidR="00137F1D">
        <w:rPr>
          <w:rStyle w:val="Refdenotaalpie"/>
          <w:rFonts w:ascii="Times New Roman" w:eastAsia="Times New Roman" w:hAnsi="Times New Roman" w:cs="Times New Roman"/>
        </w:rPr>
        <w:footnoteReference w:id="32"/>
      </w:r>
      <w:r w:rsidR="30C75CAF" w:rsidRPr="008706F1">
        <w:rPr>
          <w:rFonts w:ascii="Times New Roman" w:eastAsia="Times New Roman" w:hAnsi="Times New Roman" w:cs="Times New Roman"/>
        </w:rPr>
        <w:t xml:space="preserve"> </w:t>
      </w:r>
      <w:r w:rsidR="3BC6451F" w:rsidRPr="008706F1">
        <w:rPr>
          <w:rFonts w:ascii="Times New Roman" w:eastAsia="Times New Roman" w:hAnsi="Times New Roman" w:cs="Times New Roman"/>
        </w:rPr>
        <w:t xml:space="preserve">publicada el 20/04/2021, </w:t>
      </w:r>
      <w:r w:rsidR="30C75CAF" w:rsidRPr="008706F1">
        <w:rPr>
          <w:rFonts w:ascii="Times New Roman" w:eastAsia="Times New Roman" w:hAnsi="Times New Roman" w:cs="Times New Roman"/>
        </w:rPr>
        <w:t xml:space="preserve">establece una serie de disposiciones </w:t>
      </w:r>
      <w:r>
        <w:rPr>
          <w:rFonts w:ascii="Times New Roman" w:eastAsia="Times New Roman" w:hAnsi="Times New Roman" w:cs="Times New Roman"/>
        </w:rPr>
        <w:t xml:space="preserve">según las cuales los titulares </w:t>
      </w:r>
      <w:r w:rsidR="30C75CAF" w:rsidRPr="008706F1">
        <w:rPr>
          <w:rFonts w:ascii="Times New Roman" w:eastAsia="Times New Roman" w:hAnsi="Times New Roman" w:cs="Times New Roman"/>
        </w:rPr>
        <w:t>de protección complementaria y asilo político</w:t>
      </w:r>
      <w:r w:rsidR="00AF13ED">
        <w:rPr>
          <w:rFonts w:ascii="Times New Roman" w:eastAsia="Times New Roman" w:hAnsi="Times New Roman" w:cs="Times New Roman"/>
        </w:rPr>
        <w:t xml:space="preserve"> </w:t>
      </w:r>
      <w:r w:rsidR="75C3B4AB" w:rsidRPr="008706F1">
        <w:rPr>
          <w:rFonts w:ascii="Times New Roman" w:eastAsia="Times New Roman" w:hAnsi="Times New Roman" w:cs="Times New Roman"/>
        </w:rPr>
        <w:t>no pueden ser expulsados a sus países</w:t>
      </w:r>
      <w:r w:rsidR="00AF13ED">
        <w:rPr>
          <w:rFonts w:ascii="Times New Roman" w:eastAsia="Times New Roman" w:hAnsi="Times New Roman" w:cs="Times New Roman"/>
        </w:rPr>
        <w:t>. M</w:t>
      </w:r>
      <w:r w:rsidR="75C3B4AB" w:rsidRPr="008706F1">
        <w:rPr>
          <w:rFonts w:ascii="Times New Roman" w:eastAsia="Times New Roman" w:hAnsi="Times New Roman" w:cs="Times New Roman"/>
        </w:rPr>
        <w:t>isma prohibición</w:t>
      </w:r>
      <w:r w:rsidR="46694A7D" w:rsidRPr="008706F1">
        <w:rPr>
          <w:rFonts w:ascii="Times New Roman" w:eastAsia="Times New Roman" w:hAnsi="Times New Roman" w:cs="Times New Roman"/>
        </w:rPr>
        <w:t xml:space="preserve"> opera respecto a la reconducción, </w:t>
      </w:r>
      <w:r w:rsidR="6D8E1224" w:rsidRPr="008706F1">
        <w:rPr>
          <w:rFonts w:ascii="Times New Roman" w:eastAsia="Times New Roman" w:hAnsi="Times New Roman" w:cs="Times New Roman"/>
        </w:rPr>
        <w:t>estableciendo que</w:t>
      </w:r>
      <w:r w:rsidR="46694A7D" w:rsidRPr="008706F1">
        <w:rPr>
          <w:rFonts w:ascii="Times New Roman" w:eastAsia="Times New Roman" w:hAnsi="Times New Roman" w:cs="Times New Roman"/>
        </w:rPr>
        <w:t xml:space="preserve"> una persona no p</w:t>
      </w:r>
      <w:r w:rsidR="59760B73" w:rsidRPr="008706F1">
        <w:rPr>
          <w:rFonts w:ascii="Times New Roman" w:eastAsia="Times New Roman" w:hAnsi="Times New Roman" w:cs="Times New Roman"/>
        </w:rPr>
        <w:t xml:space="preserve">uede </w:t>
      </w:r>
      <w:r w:rsidR="35C35161" w:rsidRPr="008706F1">
        <w:rPr>
          <w:rFonts w:ascii="Times New Roman" w:eastAsia="Times New Roman" w:hAnsi="Times New Roman" w:cs="Times New Roman"/>
        </w:rPr>
        <w:t>ser reembarcada si hay indicios de ser víctima de un delito que ponga en riesgo su vida.</w:t>
      </w:r>
      <w:bookmarkEnd w:id="127"/>
    </w:p>
    <w:p w14:paraId="752BCBAA" w14:textId="6E9A19FF" w:rsidR="00E036BA" w:rsidRPr="009E03F8" w:rsidRDefault="00AF3523" w:rsidP="00AF3523">
      <w:pPr>
        <w:pStyle w:val="Ttulo2"/>
        <w:numPr>
          <w:ilvl w:val="0"/>
          <w:numId w:val="20"/>
        </w:numPr>
        <w:spacing w:before="0" w:after="0" w:line="360" w:lineRule="auto"/>
        <w:jc w:val="both"/>
        <w:rPr>
          <w:rFonts w:eastAsia="Times New Roman" w:cs="Times New Roman"/>
          <w:color w:val="auto"/>
          <w:sz w:val="24"/>
          <w:szCs w:val="24"/>
          <w:u w:val="single"/>
        </w:rPr>
      </w:pPr>
      <w:bookmarkStart w:id="128" w:name="_Toc1830587435"/>
      <w:bookmarkStart w:id="129" w:name="_Toc1694518220"/>
      <w:bookmarkStart w:id="130" w:name="_Toc1879082789"/>
      <w:bookmarkStart w:id="131" w:name="_Toc978227686"/>
      <w:bookmarkStart w:id="132" w:name="_Toc1462685439"/>
      <w:bookmarkStart w:id="133" w:name="_Toc476537663"/>
      <w:bookmarkStart w:id="134" w:name="_Toc582444856"/>
      <w:bookmarkStart w:id="135" w:name="_Toc218677531"/>
      <w:bookmarkStart w:id="136" w:name="_Toc219107032"/>
      <w:r>
        <w:rPr>
          <w:color w:val="auto"/>
          <w:sz w:val="24"/>
          <w:szCs w:val="24"/>
          <w:u w:val="single"/>
        </w:rPr>
        <w:lastRenderedPageBreak/>
        <w:t>Prohibición de las detenciones secretas y arbitrarias (a</w:t>
      </w:r>
      <w:r w:rsidR="00E036BA" w:rsidRPr="009E03F8">
        <w:rPr>
          <w:color w:val="auto"/>
          <w:sz w:val="24"/>
          <w:szCs w:val="24"/>
          <w:u w:val="single"/>
        </w:rPr>
        <w:t>rtículo</w:t>
      </w:r>
      <w:r w:rsidR="3DF2659C" w:rsidRPr="009E03F8">
        <w:rPr>
          <w:color w:val="auto"/>
          <w:sz w:val="24"/>
          <w:szCs w:val="24"/>
          <w:u w:val="single"/>
        </w:rPr>
        <w:t xml:space="preserve"> </w:t>
      </w:r>
      <w:r w:rsidR="00E036BA" w:rsidRPr="009E03F8">
        <w:rPr>
          <w:color w:val="auto"/>
          <w:sz w:val="24"/>
          <w:szCs w:val="24"/>
          <w:u w:val="single"/>
        </w:rPr>
        <w:t>17</w:t>
      </w:r>
      <w:bookmarkEnd w:id="128"/>
      <w:bookmarkEnd w:id="129"/>
      <w:bookmarkEnd w:id="130"/>
      <w:bookmarkEnd w:id="131"/>
      <w:bookmarkEnd w:id="132"/>
      <w:bookmarkEnd w:id="133"/>
      <w:bookmarkEnd w:id="134"/>
      <w:r>
        <w:rPr>
          <w:color w:val="auto"/>
          <w:sz w:val="24"/>
          <w:szCs w:val="24"/>
          <w:u w:val="single"/>
        </w:rPr>
        <w:t>)</w:t>
      </w:r>
      <w:bookmarkEnd w:id="135"/>
      <w:bookmarkEnd w:id="136"/>
    </w:p>
    <w:p w14:paraId="6DFE83ED" w14:textId="3BE48AD8" w:rsidR="00847544" w:rsidRDefault="00AF3523" w:rsidP="00F43AF6">
      <w:pPr>
        <w:pStyle w:val="Prrafodelista"/>
        <w:numPr>
          <w:ilvl w:val="0"/>
          <w:numId w:val="22"/>
        </w:numPr>
        <w:spacing w:after="0" w:line="360" w:lineRule="auto"/>
        <w:ind w:left="142" w:hanging="426"/>
        <w:jc w:val="both"/>
        <w:rPr>
          <w:rFonts w:ascii="Times New Roman" w:eastAsia="Times New Roman" w:hAnsi="Times New Roman" w:cs="Times New Roman"/>
        </w:rPr>
      </w:pPr>
      <w:r>
        <w:rPr>
          <w:rFonts w:ascii="Times New Roman" w:eastAsia="Times New Roman" w:hAnsi="Times New Roman" w:cs="Times New Roman"/>
        </w:rPr>
        <w:t>Co</w:t>
      </w:r>
      <w:r w:rsidR="441F1472" w:rsidRPr="0E69C1F5">
        <w:rPr>
          <w:rFonts w:ascii="Times New Roman" w:eastAsia="Times New Roman" w:hAnsi="Times New Roman" w:cs="Times New Roman"/>
        </w:rPr>
        <w:t xml:space="preserve">mo </w:t>
      </w:r>
      <w:r w:rsidR="00992FBA">
        <w:rPr>
          <w:rFonts w:ascii="Times New Roman" w:eastAsia="Times New Roman" w:hAnsi="Times New Roman" w:cs="Times New Roman"/>
        </w:rPr>
        <w:t>se</w:t>
      </w:r>
      <w:r w:rsidR="441F1472" w:rsidRPr="0E69C1F5">
        <w:rPr>
          <w:rFonts w:ascii="Times New Roman" w:eastAsia="Times New Roman" w:hAnsi="Times New Roman" w:cs="Times New Roman"/>
        </w:rPr>
        <w:t xml:space="preserve"> señal</w:t>
      </w:r>
      <w:r w:rsidR="00992FBA">
        <w:rPr>
          <w:rFonts w:ascii="Times New Roman" w:eastAsia="Times New Roman" w:hAnsi="Times New Roman" w:cs="Times New Roman"/>
        </w:rPr>
        <w:t>ó</w:t>
      </w:r>
      <w:r w:rsidR="441F1472" w:rsidRPr="0E69C1F5">
        <w:rPr>
          <w:rFonts w:ascii="Times New Roman" w:eastAsia="Times New Roman" w:hAnsi="Times New Roman" w:cs="Times New Roman"/>
        </w:rPr>
        <w:t xml:space="preserve"> en la introducción, </w:t>
      </w:r>
      <w:r w:rsidR="441F1472" w:rsidRPr="50596F66">
        <w:rPr>
          <w:rFonts w:ascii="Times New Roman" w:eastAsia="Times New Roman" w:hAnsi="Times New Roman" w:cs="Times New Roman"/>
        </w:rPr>
        <w:t>el</w:t>
      </w:r>
      <w:r w:rsidR="441F1472" w:rsidRPr="0E69C1F5">
        <w:rPr>
          <w:rFonts w:ascii="Times New Roman" w:eastAsia="Times New Roman" w:hAnsi="Times New Roman" w:cs="Times New Roman"/>
        </w:rPr>
        <w:t xml:space="preserve"> Estallido </w:t>
      </w:r>
      <w:r w:rsidR="00E51C06">
        <w:rPr>
          <w:rFonts w:ascii="Times New Roman" w:eastAsia="Times New Roman" w:hAnsi="Times New Roman" w:cs="Times New Roman"/>
        </w:rPr>
        <w:t>S</w:t>
      </w:r>
      <w:r w:rsidR="441F1472" w:rsidRPr="0E69C1F5">
        <w:rPr>
          <w:rFonts w:ascii="Times New Roman" w:eastAsia="Times New Roman" w:hAnsi="Times New Roman" w:cs="Times New Roman"/>
        </w:rPr>
        <w:t>ocial</w:t>
      </w:r>
      <w:r w:rsidR="2F44D9A3" w:rsidRPr="0E69C1F5">
        <w:rPr>
          <w:rFonts w:ascii="Times New Roman" w:eastAsia="Times New Roman" w:hAnsi="Times New Roman" w:cs="Times New Roman"/>
        </w:rPr>
        <w:t xml:space="preserve"> </w:t>
      </w:r>
      <w:r w:rsidR="441F1472" w:rsidRPr="0E69C1F5">
        <w:rPr>
          <w:rFonts w:ascii="Times New Roman" w:eastAsia="Times New Roman" w:hAnsi="Times New Roman" w:cs="Times New Roman"/>
        </w:rPr>
        <w:t>refl</w:t>
      </w:r>
      <w:r w:rsidR="224CA13C" w:rsidRPr="0E69C1F5">
        <w:rPr>
          <w:rFonts w:ascii="Times New Roman" w:eastAsia="Times New Roman" w:hAnsi="Times New Roman" w:cs="Times New Roman"/>
        </w:rPr>
        <w:t xml:space="preserve">ejó una serie de brechas </w:t>
      </w:r>
      <w:r w:rsidR="00253721">
        <w:rPr>
          <w:rFonts w:ascii="Times New Roman" w:eastAsia="Times New Roman" w:hAnsi="Times New Roman" w:cs="Times New Roman"/>
        </w:rPr>
        <w:t>en</w:t>
      </w:r>
      <w:r w:rsidR="76D95A8D" w:rsidRPr="7D1F27DA">
        <w:rPr>
          <w:rFonts w:ascii="Times New Roman" w:eastAsia="Times New Roman" w:hAnsi="Times New Roman" w:cs="Times New Roman"/>
        </w:rPr>
        <w:t xml:space="preserve"> la </w:t>
      </w:r>
      <w:r w:rsidR="76D95A8D" w:rsidRPr="01917BE5">
        <w:rPr>
          <w:rFonts w:ascii="Times New Roman" w:eastAsia="Times New Roman" w:hAnsi="Times New Roman" w:cs="Times New Roman"/>
        </w:rPr>
        <w:t xml:space="preserve">institucionalidad </w:t>
      </w:r>
      <w:r w:rsidR="224CA13C" w:rsidRPr="01917BE5">
        <w:rPr>
          <w:rFonts w:ascii="Times New Roman" w:eastAsia="Times New Roman" w:hAnsi="Times New Roman" w:cs="Times New Roman"/>
        </w:rPr>
        <w:t>respecto</w:t>
      </w:r>
      <w:r w:rsidR="224CA13C" w:rsidRPr="0E69C1F5">
        <w:rPr>
          <w:rFonts w:ascii="Times New Roman" w:eastAsia="Times New Roman" w:hAnsi="Times New Roman" w:cs="Times New Roman"/>
        </w:rPr>
        <w:t xml:space="preserve"> a </w:t>
      </w:r>
      <w:r w:rsidR="058C0C6B" w:rsidRPr="3BD86235">
        <w:rPr>
          <w:rFonts w:ascii="Times New Roman" w:eastAsia="Times New Roman" w:hAnsi="Times New Roman" w:cs="Times New Roman"/>
        </w:rPr>
        <w:t>la regulación del</w:t>
      </w:r>
      <w:r w:rsidR="224CA13C" w:rsidRPr="3BD86235">
        <w:rPr>
          <w:rFonts w:ascii="Times New Roman" w:eastAsia="Times New Roman" w:hAnsi="Times New Roman" w:cs="Times New Roman"/>
        </w:rPr>
        <w:t xml:space="preserve"> </w:t>
      </w:r>
      <w:r w:rsidR="7D11E125" w:rsidRPr="0E69C1F5">
        <w:rPr>
          <w:rFonts w:ascii="Times New Roman" w:eastAsia="Times New Roman" w:hAnsi="Times New Roman" w:cs="Times New Roman"/>
        </w:rPr>
        <w:t>uso de la fuerza, condiciones de detención</w:t>
      </w:r>
      <w:r w:rsidR="38BB63DB" w:rsidRPr="3BD86235">
        <w:rPr>
          <w:rFonts w:ascii="Times New Roman" w:eastAsia="Times New Roman" w:hAnsi="Times New Roman" w:cs="Times New Roman"/>
        </w:rPr>
        <w:t xml:space="preserve">, entre otras </w:t>
      </w:r>
      <w:r w:rsidR="7DD4250B" w:rsidRPr="3BD86235">
        <w:rPr>
          <w:rFonts w:ascii="Times New Roman" w:eastAsia="Times New Roman" w:hAnsi="Times New Roman" w:cs="Times New Roman"/>
        </w:rPr>
        <w:t>materias</w:t>
      </w:r>
      <w:r w:rsidR="6E42C29B" w:rsidRPr="51DE3737">
        <w:rPr>
          <w:rFonts w:ascii="Times New Roman" w:eastAsia="Times New Roman" w:hAnsi="Times New Roman" w:cs="Times New Roman"/>
        </w:rPr>
        <w:t>.</w:t>
      </w:r>
      <w:r w:rsidR="00847544">
        <w:rPr>
          <w:rFonts w:ascii="Times New Roman" w:eastAsia="Times New Roman" w:hAnsi="Times New Roman" w:cs="Times New Roman"/>
        </w:rPr>
        <w:t xml:space="preserve"> </w:t>
      </w:r>
      <w:r w:rsidR="006511A6">
        <w:rPr>
          <w:rFonts w:ascii="Times New Roman" w:eastAsia="Times New Roman" w:hAnsi="Times New Roman" w:cs="Times New Roman"/>
        </w:rPr>
        <w:t>C</w:t>
      </w:r>
      <w:r w:rsidR="319AF4A7" w:rsidRPr="340551DB">
        <w:rPr>
          <w:rFonts w:ascii="Times New Roman" w:eastAsia="Times New Roman" w:hAnsi="Times New Roman" w:cs="Times New Roman"/>
        </w:rPr>
        <w:t>onsciente de esta realidad,</w:t>
      </w:r>
      <w:r w:rsidR="006511A6">
        <w:rPr>
          <w:rFonts w:ascii="Times New Roman" w:eastAsia="Times New Roman" w:hAnsi="Times New Roman" w:cs="Times New Roman"/>
        </w:rPr>
        <w:t xml:space="preserve"> se</w:t>
      </w:r>
      <w:r w:rsidR="319AF4A7" w:rsidRPr="340551DB">
        <w:rPr>
          <w:rFonts w:ascii="Times New Roman" w:eastAsia="Times New Roman" w:hAnsi="Times New Roman" w:cs="Times New Roman"/>
        </w:rPr>
        <w:t xml:space="preserve"> </w:t>
      </w:r>
      <w:r w:rsidR="079C9CE7" w:rsidRPr="340551DB">
        <w:rPr>
          <w:rFonts w:ascii="Times New Roman" w:eastAsia="Times New Roman" w:hAnsi="Times New Roman" w:cs="Times New Roman"/>
        </w:rPr>
        <w:t>ha</w:t>
      </w:r>
      <w:r w:rsidR="006511A6">
        <w:rPr>
          <w:rFonts w:ascii="Times New Roman" w:eastAsia="Times New Roman" w:hAnsi="Times New Roman" w:cs="Times New Roman"/>
        </w:rPr>
        <w:t>n</w:t>
      </w:r>
      <w:r w:rsidR="079C9CE7" w:rsidRPr="340551DB">
        <w:rPr>
          <w:rFonts w:ascii="Times New Roman" w:eastAsia="Times New Roman" w:hAnsi="Times New Roman" w:cs="Times New Roman"/>
        </w:rPr>
        <w:t xml:space="preserve"> mantenido diálogos con mecanismos </w:t>
      </w:r>
      <w:r w:rsidR="006511A6">
        <w:rPr>
          <w:rFonts w:ascii="Times New Roman" w:eastAsia="Times New Roman" w:hAnsi="Times New Roman" w:cs="Times New Roman"/>
        </w:rPr>
        <w:t>internacionales</w:t>
      </w:r>
      <w:r w:rsidR="079C9CE7" w:rsidRPr="340551DB">
        <w:rPr>
          <w:rFonts w:ascii="Times New Roman" w:eastAsia="Times New Roman" w:hAnsi="Times New Roman" w:cs="Times New Roman"/>
        </w:rPr>
        <w:t xml:space="preserve"> de protección, </w:t>
      </w:r>
      <w:r w:rsidR="0C0EC507" w:rsidRPr="340551DB">
        <w:rPr>
          <w:rFonts w:ascii="Times New Roman" w:eastAsia="Times New Roman" w:hAnsi="Times New Roman" w:cs="Times New Roman"/>
        </w:rPr>
        <w:t>para</w:t>
      </w:r>
      <w:r w:rsidR="079C9CE7" w:rsidRPr="340551DB">
        <w:rPr>
          <w:rFonts w:ascii="Times New Roman" w:eastAsia="Times New Roman" w:hAnsi="Times New Roman" w:cs="Times New Roman"/>
        </w:rPr>
        <w:t xml:space="preserve"> </w:t>
      </w:r>
      <w:r w:rsidR="00BD7CEB">
        <w:rPr>
          <w:rFonts w:ascii="Times New Roman" w:eastAsia="Times New Roman" w:hAnsi="Times New Roman" w:cs="Times New Roman"/>
        </w:rPr>
        <w:t>presentar</w:t>
      </w:r>
      <w:r w:rsidR="079C9CE7" w:rsidRPr="340551DB">
        <w:rPr>
          <w:rFonts w:ascii="Times New Roman" w:eastAsia="Times New Roman" w:hAnsi="Times New Roman" w:cs="Times New Roman"/>
        </w:rPr>
        <w:t xml:space="preserve"> con la mayor transparencia los hechos acaecidos durante el Estallido, </w:t>
      </w:r>
      <w:r w:rsidR="00BD7CEB">
        <w:rPr>
          <w:rFonts w:ascii="Times New Roman" w:eastAsia="Times New Roman" w:hAnsi="Times New Roman" w:cs="Times New Roman"/>
        </w:rPr>
        <w:t>y</w:t>
      </w:r>
      <w:r w:rsidR="079C9CE7" w:rsidRPr="340551DB">
        <w:rPr>
          <w:rFonts w:ascii="Times New Roman" w:eastAsia="Times New Roman" w:hAnsi="Times New Roman" w:cs="Times New Roman"/>
        </w:rPr>
        <w:t xml:space="preserve"> la respuesta institucional a ellos</w:t>
      </w:r>
      <w:r w:rsidR="71E0DF2D" w:rsidRPr="340551DB">
        <w:rPr>
          <w:rFonts w:ascii="Times New Roman" w:eastAsia="Times New Roman" w:hAnsi="Times New Roman" w:cs="Times New Roman"/>
        </w:rPr>
        <w:t>. Ejemplo</w:t>
      </w:r>
      <w:r w:rsidR="006511A6">
        <w:rPr>
          <w:rFonts w:ascii="Times New Roman" w:eastAsia="Times New Roman" w:hAnsi="Times New Roman" w:cs="Times New Roman"/>
        </w:rPr>
        <w:t>s</w:t>
      </w:r>
      <w:r w:rsidR="71E0DF2D" w:rsidRPr="340551DB">
        <w:rPr>
          <w:rFonts w:ascii="Times New Roman" w:eastAsia="Times New Roman" w:hAnsi="Times New Roman" w:cs="Times New Roman"/>
        </w:rPr>
        <w:t xml:space="preserve"> de ello son</w:t>
      </w:r>
      <w:r w:rsidR="26F63B2F" w:rsidRPr="340551DB">
        <w:rPr>
          <w:rFonts w:ascii="Times New Roman" w:eastAsia="Times New Roman" w:hAnsi="Times New Roman" w:cs="Times New Roman"/>
        </w:rPr>
        <w:t xml:space="preserve"> los informes al Comité contra la Tortura</w:t>
      </w:r>
      <w:r w:rsidR="073F3D29" w:rsidRPr="00B277F5">
        <w:rPr>
          <w:rFonts w:ascii="Times New Roman" w:eastAsia="Times New Roman" w:hAnsi="Times New Roman" w:cs="Times New Roman"/>
          <w:vertAlign w:val="superscript"/>
        </w:rPr>
        <w:footnoteReference w:id="33"/>
      </w:r>
      <w:r w:rsidR="26F63B2F" w:rsidRPr="340551DB">
        <w:rPr>
          <w:rFonts w:ascii="Times New Roman" w:eastAsia="Times New Roman" w:hAnsi="Times New Roman" w:cs="Times New Roman"/>
        </w:rPr>
        <w:t xml:space="preserve">, </w:t>
      </w:r>
      <w:r w:rsidR="24102DE7" w:rsidRPr="340551DB">
        <w:rPr>
          <w:rFonts w:ascii="Times New Roman" w:eastAsia="Times New Roman" w:hAnsi="Times New Roman" w:cs="Times New Roman"/>
        </w:rPr>
        <w:t>el Informe del cuarto ciclo del EPU</w:t>
      </w:r>
      <w:r w:rsidR="073F3D29" w:rsidRPr="00FA0EBD">
        <w:rPr>
          <w:rFonts w:ascii="Times New Roman" w:eastAsia="Times New Roman" w:hAnsi="Times New Roman" w:cs="Times New Roman"/>
          <w:vertAlign w:val="superscript"/>
        </w:rPr>
        <w:footnoteReference w:id="34"/>
      </w:r>
      <w:r w:rsidR="1B8309A6" w:rsidRPr="340551DB">
        <w:rPr>
          <w:rFonts w:ascii="Times New Roman" w:eastAsia="Times New Roman" w:hAnsi="Times New Roman" w:cs="Times New Roman"/>
        </w:rPr>
        <w:t xml:space="preserve">; </w:t>
      </w:r>
      <w:r w:rsidR="32294A79" w:rsidRPr="340551DB">
        <w:rPr>
          <w:rFonts w:ascii="Times New Roman" w:eastAsia="Times New Roman" w:hAnsi="Times New Roman" w:cs="Times New Roman"/>
        </w:rPr>
        <w:t xml:space="preserve">y la respuesta a la comunicación </w:t>
      </w:r>
      <w:r>
        <w:rPr>
          <w:rFonts w:ascii="Times New Roman" w:eastAsia="Times New Roman" w:hAnsi="Times New Roman" w:cs="Times New Roman"/>
        </w:rPr>
        <w:t xml:space="preserve">conjunta </w:t>
      </w:r>
      <w:r w:rsidR="32294A79" w:rsidRPr="340551DB">
        <w:rPr>
          <w:rFonts w:ascii="Times New Roman" w:eastAsia="Times New Roman" w:hAnsi="Times New Roman" w:cs="Times New Roman"/>
        </w:rPr>
        <w:t>del Relator Especial sobre los derechos a la libertad de reunión pacífica y de asociación y el Relator Especial sobre ejecuciones extrajudiciales, sumarias o arbitrarias</w:t>
      </w:r>
      <w:r w:rsidR="073F3D29" w:rsidRPr="00606B81">
        <w:rPr>
          <w:rFonts w:ascii="Times New Roman" w:eastAsia="Times New Roman" w:hAnsi="Times New Roman" w:cs="Times New Roman"/>
          <w:vertAlign w:val="superscript"/>
        </w:rPr>
        <w:footnoteReference w:id="35"/>
      </w:r>
      <w:r w:rsidR="6E297887" w:rsidRPr="340551DB">
        <w:rPr>
          <w:rFonts w:ascii="Times New Roman" w:eastAsia="Times New Roman" w:hAnsi="Times New Roman" w:cs="Times New Roman"/>
        </w:rPr>
        <w:t>, entre otros</w:t>
      </w:r>
      <w:r w:rsidR="0452A168" w:rsidRPr="340551DB">
        <w:rPr>
          <w:rFonts w:ascii="Times New Roman" w:eastAsia="Times New Roman" w:hAnsi="Times New Roman" w:cs="Times New Roman"/>
        </w:rPr>
        <w:t>.</w:t>
      </w:r>
      <w:r w:rsidR="1B8309A6" w:rsidRPr="340551DB">
        <w:rPr>
          <w:rFonts w:ascii="Times New Roman" w:eastAsia="Times New Roman" w:hAnsi="Times New Roman" w:cs="Times New Roman"/>
        </w:rPr>
        <w:t xml:space="preserve"> </w:t>
      </w:r>
      <w:r w:rsidR="48D15A10" w:rsidRPr="340551DB">
        <w:rPr>
          <w:rFonts w:ascii="Times New Roman" w:eastAsia="Times New Roman" w:hAnsi="Times New Roman" w:cs="Times New Roman"/>
        </w:rPr>
        <w:t>Además</w:t>
      </w:r>
      <w:r w:rsidR="54F8D716" w:rsidRPr="340551DB">
        <w:rPr>
          <w:rFonts w:ascii="Times New Roman" w:eastAsia="Times New Roman" w:hAnsi="Times New Roman" w:cs="Times New Roman"/>
        </w:rPr>
        <w:t xml:space="preserve">, la </w:t>
      </w:r>
      <w:r w:rsidR="00230071">
        <w:rPr>
          <w:rFonts w:ascii="Times New Roman" w:eastAsia="Times New Roman" w:hAnsi="Times New Roman" w:cs="Times New Roman"/>
        </w:rPr>
        <w:t xml:space="preserve">CIDH </w:t>
      </w:r>
      <w:r w:rsidR="54F8D716" w:rsidRPr="340551DB">
        <w:rPr>
          <w:rFonts w:ascii="Times New Roman" w:eastAsia="Times New Roman" w:hAnsi="Times New Roman" w:cs="Times New Roman"/>
        </w:rPr>
        <w:t>realizó una visita</w:t>
      </w:r>
      <w:r w:rsidR="009E7244" w:rsidRPr="340551DB">
        <w:rPr>
          <w:rFonts w:ascii="Times New Roman" w:eastAsia="Times New Roman" w:hAnsi="Times New Roman" w:cs="Times New Roman"/>
        </w:rPr>
        <w:t xml:space="preserve"> a</w:t>
      </w:r>
      <w:r w:rsidR="54F8D716" w:rsidRPr="340551DB">
        <w:rPr>
          <w:rFonts w:ascii="Times New Roman" w:eastAsia="Times New Roman" w:hAnsi="Times New Roman" w:cs="Times New Roman"/>
        </w:rPr>
        <w:t xml:space="preserve"> Chile en enero de 2020, emitiendo con posterioridad </w:t>
      </w:r>
      <w:r w:rsidR="0BEA8AC7" w:rsidRPr="340551DB">
        <w:rPr>
          <w:rFonts w:ascii="Times New Roman" w:eastAsia="Times New Roman" w:hAnsi="Times New Roman" w:cs="Times New Roman"/>
        </w:rPr>
        <w:t xml:space="preserve">su </w:t>
      </w:r>
      <w:r w:rsidR="17070BCE" w:rsidRPr="340551DB">
        <w:rPr>
          <w:rFonts w:ascii="Times New Roman" w:eastAsia="Times New Roman" w:hAnsi="Times New Roman" w:cs="Times New Roman"/>
        </w:rPr>
        <w:t>“</w:t>
      </w:r>
      <w:r w:rsidR="0BEA8AC7" w:rsidRPr="340551DB">
        <w:rPr>
          <w:rFonts w:ascii="Times New Roman" w:eastAsia="Times New Roman" w:hAnsi="Times New Roman" w:cs="Times New Roman"/>
        </w:rPr>
        <w:t>Informe</w:t>
      </w:r>
      <w:r w:rsidR="06DA867F" w:rsidRPr="340551DB">
        <w:rPr>
          <w:rFonts w:ascii="Times New Roman" w:eastAsia="Times New Roman" w:hAnsi="Times New Roman" w:cs="Times New Roman"/>
        </w:rPr>
        <w:t xml:space="preserve"> sobre la Situación de Derechos Humanos en Chile”, </w:t>
      </w:r>
      <w:r w:rsidR="005B077E">
        <w:rPr>
          <w:rFonts w:ascii="Times New Roman" w:eastAsia="Times New Roman" w:hAnsi="Times New Roman" w:cs="Times New Roman"/>
        </w:rPr>
        <w:t>que formula</w:t>
      </w:r>
      <w:r w:rsidR="06DA867F" w:rsidRPr="340551DB">
        <w:rPr>
          <w:rFonts w:ascii="Times New Roman" w:eastAsia="Times New Roman" w:hAnsi="Times New Roman" w:cs="Times New Roman"/>
        </w:rPr>
        <w:t xml:space="preserve"> 60 recomendaciones</w:t>
      </w:r>
      <w:r w:rsidR="006511A6">
        <w:rPr>
          <w:rFonts w:ascii="Times New Roman" w:eastAsia="Times New Roman" w:hAnsi="Times New Roman" w:cs="Times New Roman"/>
        </w:rPr>
        <w:t xml:space="preserve">. </w:t>
      </w:r>
      <w:r w:rsidR="51E96FC0" w:rsidRPr="340551DB">
        <w:rPr>
          <w:rFonts w:ascii="Times New Roman" w:eastAsia="Times New Roman" w:hAnsi="Times New Roman" w:cs="Times New Roman"/>
        </w:rPr>
        <w:t xml:space="preserve">Para </w:t>
      </w:r>
      <w:r w:rsidR="00514738">
        <w:rPr>
          <w:rFonts w:ascii="Times New Roman" w:eastAsia="Times New Roman" w:hAnsi="Times New Roman" w:cs="Times New Roman"/>
        </w:rPr>
        <w:t>su</w:t>
      </w:r>
      <w:r w:rsidR="51E96FC0" w:rsidRPr="340551DB">
        <w:rPr>
          <w:rFonts w:ascii="Times New Roman" w:eastAsia="Times New Roman" w:hAnsi="Times New Roman" w:cs="Times New Roman"/>
        </w:rPr>
        <w:t xml:space="preserve"> cumplimiento, se estableció con </w:t>
      </w:r>
      <w:r w:rsidR="00230071">
        <w:rPr>
          <w:rFonts w:ascii="Times New Roman" w:eastAsia="Times New Roman" w:hAnsi="Times New Roman" w:cs="Times New Roman"/>
        </w:rPr>
        <w:t xml:space="preserve">la CIDH </w:t>
      </w:r>
      <w:r w:rsidR="51E96FC0" w:rsidRPr="340551DB">
        <w:rPr>
          <w:rFonts w:ascii="Times New Roman" w:eastAsia="Times New Roman" w:hAnsi="Times New Roman" w:cs="Times New Roman"/>
        </w:rPr>
        <w:t xml:space="preserve">el </w:t>
      </w:r>
      <w:r w:rsidR="5CC389E6" w:rsidRPr="340551DB">
        <w:rPr>
          <w:rFonts w:ascii="Times New Roman" w:eastAsia="Times New Roman" w:hAnsi="Times New Roman" w:cs="Times New Roman"/>
        </w:rPr>
        <w:t>“</w:t>
      </w:r>
      <w:r w:rsidR="51E96FC0" w:rsidRPr="340551DB">
        <w:rPr>
          <w:rFonts w:ascii="Times New Roman" w:eastAsia="Times New Roman" w:hAnsi="Times New Roman" w:cs="Times New Roman"/>
        </w:rPr>
        <w:t xml:space="preserve">Mecanismo Conjunto de Seguimiento a las Recomendaciones del Informe Situación </w:t>
      </w:r>
      <w:r w:rsidR="00230071">
        <w:rPr>
          <w:rFonts w:ascii="Times New Roman" w:eastAsia="Times New Roman" w:hAnsi="Times New Roman" w:cs="Times New Roman"/>
        </w:rPr>
        <w:t>d</w:t>
      </w:r>
      <w:r w:rsidR="51E96FC0" w:rsidRPr="340551DB">
        <w:rPr>
          <w:rFonts w:ascii="Times New Roman" w:eastAsia="Times New Roman" w:hAnsi="Times New Roman" w:cs="Times New Roman"/>
        </w:rPr>
        <w:t>e Derechos Humanos en Chile</w:t>
      </w:r>
      <w:r w:rsidR="11EE9710" w:rsidRPr="340551DB">
        <w:rPr>
          <w:rFonts w:ascii="Times New Roman" w:eastAsia="Times New Roman" w:hAnsi="Times New Roman" w:cs="Times New Roman"/>
        </w:rPr>
        <w:t>”</w:t>
      </w:r>
      <w:r w:rsidR="53A080A4" w:rsidRPr="340551DB">
        <w:rPr>
          <w:rFonts w:ascii="Times New Roman" w:eastAsia="Times New Roman" w:hAnsi="Times New Roman" w:cs="Times New Roman"/>
        </w:rPr>
        <w:t>, acordando un Plan de Trabajo</w:t>
      </w:r>
      <w:r w:rsidR="073F3D29" w:rsidRPr="00FA0EBD">
        <w:rPr>
          <w:rFonts w:ascii="Times New Roman" w:eastAsia="Times New Roman" w:hAnsi="Times New Roman" w:cs="Times New Roman"/>
          <w:vertAlign w:val="superscript"/>
        </w:rPr>
        <w:footnoteReference w:id="36"/>
      </w:r>
      <w:r w:rsidR="7A46D423" w:rsidRPr="340551DB">
        <w:rPr>
          <w:rFonts w:ascii="Times New Roman" w:eastAsia="Times New Roman" w:hAnsi="Times New Roman" w:cs="Times New Roman"/>
        </w:rPr>
        <w:t>.</w:t>
      </w:r>
      <w:r w:rsidR="53A080A4" w:rsidRPr="340551DB">
        <w:rPr>
          <w:rFonts w:ascii="Times New Roman" w:eastAsia="Times New Roman" w:hAnsi="Times New Roman" w:cs="Times New Roman"/>
        </w:rPr>
        <w:t xml:space="preserve"> </w:t>
      </w:r>
      <w:r w:rsidR="006511A6">
        <w:rPr>
          <w:rFonts w:ascii="Times New Roman" w:eastAsia="Times New Roman" w:hAnsi="Times New Roman" w:cs="Times New Roman"/>
        </w:rPr>
        <w:t xml:space="preserve">A la fecha, el Estado de Chile ha remitido tres informes </w:t>
      </w:r>
      <w:r>
        <w:rPr>
          <w:rFonts w:ascii="Times New Roman" w:eastAsia="Times New Roman" w:hAnsi="Times New Roman" w:cs="Times New Roman"/>
        </w:rPr>
        <w:t>que dan</w:t>
      </w:r>
      <w:r w:rsidR="006511A6">
        <w:rPr>
          <w:rFonts w:ascii="Times New Roman" w:eastAsia="Times New Roman" w:hAnsi="Times New Roman" w:cs="Times New Roman"/>
        </w:rPr>
        <w:t xml:space="preserve"> cuenta de los avances en esta materia</w:t>
      </w:r>
      <w:r w:rsidR="0009305B">
        <w:rPr>
          <w:rFonts w:ascii="Times New Roman" w:eastAsia="Times New Roman" w:hAnsi="Times New Roman" w:cs="Times New Roman"/>
        </w:rPr>
        <w:t>, que se acompañan como Anexos XIX-XXI</w:t>
      </w:r>
      <w:r w:rsidR="006511A6">
        <w:rPr>
          <w:rFonts w:ascii="Times New Roman" w:eastAsia="Times New Roman" w:hAnsi="Times New Roman" w:cs="Times New Roman"/>
        </w:rPr>
        <w:t xml:space="preserve">. Si bien existen diversas </w:t>
      </w:r>
      <w:r w:rsidR="005B077E">
        <w:rPr>
          <w:rFonts w:ascii="Times New Roman" w:eastAsia="Times New Roman" w:hAnsi="Times New Roman" w:cs="Times New Roman"/>
        </w:rPr>
        <w:t xml:space="preserve">áreas donde persisten las </w:t>
      </w:r>
      <w:r w:rsidR="0D7680FF" w:rsidRPr="0D7680FF">
        <w:rPr>
          <w:rFonts w:ascii="Times New Roman" w:eastAsia="Times New Roman" w:hAnsi="Times New Roman" w:cs="Times New Roman"/>
        </w:rPr>
        <w:t>brechas, se presentarán algunas de</w:t>
      </w:r>
      <w:r w:rsidR="005B077E">
        <w:rPr>
          <w:rFonts w:ascii="Times New Roman" w:eastAsia="Times New Roman" w:hAnsi="Times New Roman" w:cs="Times New Roman"/>
        </w:rPr>
        <w:t xml:space="preserve"> las medidas adoptadas por el Estado para abordarlas</w:t>
      </w:r>
      <w:r w:rsidR="0D7680FF" w:rsidRPr="0D7680FF">
        <w:rPr>
          <w:rFonts w:ascii="Times New Roman" w:eastAsia="Times New Roman" w:hAnsi="Times New Roman" w:cs="Times New Roman"/>
        </w:rPr>
        <w:t>, atendida su relación con la prohibición de la detención arbitraria, y, por ende, por el impacto que pueden tener para la prevención de la DF.</w:t>
      </w:r>
    </w:p>
    <w:p w14:paraId="4DEB8D44" w14:textId="216DE03D" w:rsidR="00230071" w:rsidRDefault="0FB84180" w:rsidP="00F43AF6">
      <w:pPr>
        <w:pStyle w:val="Prrafodelista"/>
        <w:numPr>
          <w:ilvl w:val="0"/>
          <w:numId w:val="22"/>
        </w:numPr>
        <w:spacing w:after="0" w:line="360" w:lineRule="auto"/>
        <w:ind w:left="142" w:hanging="426"/>
        <w:jc w:val="both"/>
        <w:rPr>
          <w:rFonts w:ascii="Times New Roman" w:eastAsia="Times New Roman" w:hAnsi="Times New Roman" w:cs="Times New Roman"/>
        </w:rPr>
      </w:pPr>
      <w:r w:rsidRPr="340551DB">
        <w:rPr>
          <w:rFonts w:ascii="Times New Roman" w:eastAsia="Times New Roman" w:hAnsi="Times New Roman" w:cs="Times New Roman"/>
        </w:rPr>
        <w:t>En primer lugar, entró en vigencia la Ley N</w:t>
      </w:r>
      <w:r w:rsidR="7AC29A79" w:rsidRPr="340551DB">
        <w:rPr>
          <w:rFonts w:ascii="Times New Roman" w:eastAsia="Times New Roman" w:hAnsi="Times New Roman" w:cs="Times New Roman"/>
        </w:rPr>
        <w:t xml:space="preserve">°21.154 que “Designa </w:t>
      </w:r>
      <w:r w:rsidR="10E61E29" w:rsidRPr="340551DB">
        <w:rPr>
          <w:rFonts w:ascii="Times New Roman" w:eastAsia="Times New Roman" w:hAnsi="Times New Roman" w:cs="Times New Roman"/>
        </w:rPr>
        <w:t>al</w:t>
      </w:r>
      <w:r w:rsidR="7AC29A79" w:rsidRPr="340551DB">
        <w:rPr>
          <w:rFonts w:ascii="Times New Roman" w:eastAsia="Times New Roman" w:hAnsi="Times New Roman" w:cs="Times New Roman"/>
        </w:rPr>
        <w:t xml:space="preserve"> Instituto Nacional de Derechos Humanos como el Mecanismo Nacional de Prevención contra la Tortura y otros Tratos o Penas Crueles, Inhumanos o Degradantes</w:t>
      </w:r>
      <w:r w:rsidR="2A6D6916" w:rsidRPr="340551DB">
        <w:rPr>
          <w:rFonts w:ascii="Times New Roman" w:eastAsia="Times New Roman" w:hAnsi="Times New Roman" w:cs="Times New Roman"/>
        </w:rPr>
        <w:t>”</w:t>
      </w:r>
      <w:r w:rsidR="69D0BA9E" w:rsidRPr="00606B81">
        <w:rPr>
          <w:rFonts w:ascii="Times New Roman" w:eastAsia="Times New Roman" w:hAnsi="Times New Roman" w:cs="Times New Roman"/>
          <w:vertAlign w:val="superscript"/>
        </w:rPr>
        <w:footnoteReference w:id="37"/>
      </w:r>
      <w:r w:rsidR="00135E77">
        <w:rPr>
          <w:rFonts w:ascii="Times New Roman" w:eastAsia="Times New Roman" w:hAnsi="Times New Roman" w:cs="Times New Roman"/>
        </w:rPr>
        <w:t>.</w:t>
      </w:r>
      <w:r w:rsidR="00230071">
        <w:rPr>
          <w:rFonts w:ascii="Times New Roman" w:eastAsia="Times New Roman" w:hAnsi="Times New Roman" w:cs="Times New Roman"/>
        </w:rPr>
        <w:t xml:space="preserve"> </w:t>
      </w:r>
      <w:r w:rsidR="00135E77">
        <w:rPr>
          <w:rFonts w:ascii="Times New Roman" w:eastAsia="Times New Roman" w:hAnsi="Times New Roman" w:cs="Times New Roman"/>
        </w:rPr>
        <w:t>E</w:t>
      </w:r>
      <w:r w:rsidR="087C7CDB" w:rsidRPr="340551DB">
        <w:rPr>
          <w:rFonts w:ascii="Times New Roman" w:eastAsia="Times New Roman" w:hAnsi="Times New Roman" w:cs="Times New Roman"/>
        </w:rPr>
        <w:t>l Mecanismo comenzó sus funciones en 2020 y cuenta con facultades y recursos para realizar visitas periódicas a centros de privación de libertad.</w:t>
      </w:r>
      <w:r w:rsidR="00D304F2">
        <w:rPr>
          <w:rFonts w:ascii="Times New Roman" w:eastAsia="Times New Roman" w:hAnsi="Times New Roman" w:cs="Times New Roman"/>
        </w:rPr>
        <w:t xml:space="preserve"> </w:t>
      </w:r>
    </w:p>
    <w:p w14:paraId="6DF69461" w14:textId="64898FF3" w:rsidR="00AE2426" w:rsidRDefault="1432F4A4" w:rsidP="00F43AF6">
      <w:pPr>
        <w:pStyle w:val="Prrafodelista"/>
        <w:numPr>
          <w:ilvl w:val="0"/>
          <w:numId w:val="22"/>
        </w:numPr>
        <w:spacing w:after="0" w:line="360" w:lineRule="auto"/>
        <w:ind w:left="142" w:hanging="426"/>
        <w:jc w:val="both"/>
        <w:rPr>
          <w:rFonts w:ascii="Times New Roman" w:eastAsia="Times New Roman" w:hAnsi="Times New Roman" w:cs="Times New Roman"/>
        </w:rPr>
      </w:pPr>
      <w:r w:rsidRPr="340551DB">
        <w:rPr>
          <w:rFonts w:ascii="Times New Roman" w:eastAsia="Times New Roman" w:hAnsi="Times New Roman" w:cs="Times New Roman"/>
        </w:rPr>
        <w:t>Igualmente, a nivel legislativo, la Ley N°21.427 (2022) que “Moderniza la Gestión Institucional y Fortalece la Probidad y la Transparencia en las Fuerzas de Orden y Seguridad Pública”</w:t>
      </w:r>
      <w:r w:rsidR="036F5812" w:rsidRPr="002737C3">
        <w:rPr>
          <w:rFonts w:ascii="Times New Roman" w:eastAsia="Times New Roman" w:hAnsi="Times New Roman" w:cs="Times New Roman"/>
          <w:vertAlign w:val="superscript"/>
        </w:rPr>
        <w:footnoteReference w:id="38"/>
      </w:r>
      <w:r w:rsidRPr="340551DB">
        <w:rPr>
          <w:rFonts w:ascii="Times New Roman" w:eastAsia="Times New Roman" w:hAnsi="Times New Roman" w:cs="Times New Roman"/>
        </w:rPr>
        <w:t xml:space="preserve">, dispone que Carabineros </w:t>
      </w:r>
      <w:r w:rsidR="1E5CF2B3" w:rsidRPr="340551DB">
        <w:rPr>
          <w:rFonts w:ascii="Times New Roman" w:eastAsia="Times New Roman" w:hAnsi="Times New Roman" w:cs="Times New Roman"/>
        </w:rPr>
        <w:t>y</w:t>
      </w:r>
      <w:r w:rsidRPr="340551DB">
        <w:rPr>
          <w:rFonts w:ascii="Times New Roman" w:eastAsia="Times New Roman" w:hAnsi="Times New Roman" w:cs="Times New Roman"/>
        </w:rPr>
        <w:t xml:space="preserve"> PDI se encuentran autorizados para hacer uso de la fuerza, cuando sea estrictamente necesaria y en la proporción o medida </w:t>
      </w:r>
      <w:r w:rsidRPr="340551DB">
        <w:rPr>
          <w:rFonts w:ascii="Times New Roman" w:eastAsia="Times New Roman" w:hAnsi="Times New Roman" w:cs="Times New Roman"/>
        </w:rPr>
        <w:lastRenderedPageBreak/>
        <w:t>requerida para el desempeño de las funciones policiales. La norma señala que, “siempre en la medida de lo posible, se preferirá la utilización de medios no violentos antes de recurrir al uso de la fuerza” (artículo 1 N°2 y artículo 2 N°2). Entre otras disposiciones, dicha ley reformó la Ley Nº18.961, Orgánica Constitucional de Carabineros</w:t>
      </w:r>
      <w:r w:rsidR="00230071">
        <w:rPr>
          <w:rFonts w:ascii="Times New Roman" w:eastAsia="Times New Roman" w:hAnsi="Times New Roman" w:cs="Times New Roman"/>
        </w:rPr>
        <w:t>,</w:t>
      </w:r>
      <w:r w:rsidR="00137F1D">
        <w:rPr>
          <w:rStyle w:val="Refdenotaalpie"/>
          <w:rFonts w:ascii="Times New Roman" w:eastAsia="Times New Roman" w:hAnsi="Times New Roman" w:cs="Times New Roman"/>
        </w:rPr>
        <w:footnoteReference w:id="39"/>
      </w:r>
      <w:r w:rsidRPr="340551DB">
        <w:rPr>
          <w:rFonts w:ascii="Times New Roman" w:eastAsia="Times New Roman" w:hAnsi="Times New Roman" w:cs="Times New Roman"/>
        </w:rPr>
        <w:t xml:space="preserve"> señalando que </w:t>
      </w:r>
      <w:r w:rsidR="1C2CC555" w:rsidRPr="340551DB">
        <w:rPr>
          <w:rFonts w:ascii="Times New Roman" w:eastAsia="Times New Roman" w:hAnsi="Times New Roman" w:cs="Times New Roman"/>
        </w:rPr>
        <w:t>su</w:t>
      </w:r>
      <w:r w:rsidRPr="340551DB">
        <w:rPr>
          <w:rFonts w:ascii="Times New Roman" w:eastAsia="Times New Roman" w:hAnsi="Times New Roman" w:cs="Times New Roman"/>
        </w:rPr>
        <w:t xml:space="preserve"> personal debe respetar, proteger y garantizar, sin discriminaciones arbitrarias, los </w:t>
      </w:r>
      <w:r w:rsidR="0BD19386" w:rsidRPr="340551DB">
        <w:rPr>
          <w:rFonts w:ascii="Times New Roman" w:eastAsia="Times New Roman" w:hAnsi="Times New Roman" w:cs="Times New Roman"/>
        </w:rPr>
        <w:t>DD</w:t>
      </w:r>
      <w:r w:rsidR="006511A6">
        <w:rPr>
          <w:rFonts w:ascii="Times New Roman" w:eastAsia="Times New Roman" w:hAnsi="Times New Roman" w:cs="Times New Roman"/>
        </w:rPr>
        <w:t>.</w:t>
      </w:r>
      <w:r w:rsidR="0BD19386" w:rsidRPr="340551DB">
        <w:rPr>
          <w:rFonts w:ascii="Times New Roman" w:eastAsia="Times New Roman" w:hAnsi="Times New Roman" w:cs="Times New Roman"/>
        </w:rPr>
        <w:t xml:space="preserve">HH </w:t>
      </w:r>
      <w:r w:rsidRPr="340551DB">
        <w:rPr>
          <w:rFonts w:ascii="Times New Roman" w:eastAsia="Times New Roman" w:hAnsi="Times New Roman" w:cs="Times New Roman"/>
        </w:rPr>
        <w:t xml:space="preserve">y </w:t>
      </w:r>
      <w:r w:rsidR="7B47339F" w:rsidRPr="340551DB">
        <w:rPr>
          <w:rFonts w:ascii="Times New Roman" w:eastAsia="Times New Roman" w:hAnsi="Times New Roman" w:cs="Times New Roman"/>
        </w:rPr>
        <w:t>libertades reconocidas</w:t>
      </w:r>
      <w:r w:rsidRPr="340551DB">
        <w:rPr>
          <w:rFonts w:ascii="Times New Roman" w:eastAsia="Times New Roman" w:hAnsi="Times New Roman" w:cs="Times New Roman"/>
        </w:rPr>
        <w:t xml:space="preserve"> por la Constitución Política de la República, las leyes y los tratados internacionales ratificados por Chile </w:t>
      </w:r>
      <w:r w:rsidR="003F66A3">
        <w:rPr>
          <w:rFonts w:ascii="Times New Roman" w:eastAsia="Times New Roman" w:hAnsi="Times New Roman" w:cs="Times New Roman"/>
        </w:rPr>
        <w:t>q</w:t>
      </w:r>
      <w:r w:rsidRPr="340551DB">
        <w:rPr>
          <w:rFonts w:ascii="Times New Roman" w:eastAsia="Times New Roman" w:hAnsi="Times New Roman" w:cs="Times New Roman"/>
        </w:rPr>
        <w:t>ue se encuentren vigentes, y que velará por la integridad de las personas bajo su custodia (artículo 1 N°2). Asimismo, se regulan los procedimientos policiales de alta complejidad con el fin de promover su desarrollo eficaz y el debido resguardo de los derechos de las personas (32 bis); se establece la elaboración de un modelo de control interno para la prevención y control de conductas indebidas, que deberá contar con un mecanismo confidencial que permita a los miembros de la propia institución dar cuenta de este tipo de conductas en forma anónima y garantizar que no sufrirán consecuencias negativas por ello (44 quinquies y 7 ter); se regula la responsabilidad funcionaria (84 bis y ss.), incluida la facultad de</w:t>
      </w:r>
      <w:r w:rsidR="30C81E21" w:rsidRPr="340551DB">
        <w:rPr>
          <w:rFonts w:ascii="Times New Roman" w:eastAsia="Times New Roman" w:hAnsi="Times New Roman" w:cs="Times New Roman"/>
        </w:rPr>
        <w:t xml:space="preserve"> la autoridad</w:t>
      </w:r>
      <w:r w:rsidRPr="340551DB">
        <w:rPr>
          <w:rFonts w:ascii="Times New Roman" w:eastAsia="Times New Roman" w:hAnsi="Times New Roman" w:cs="Times New Roman"/>
        </w:rPr>
        <w:t xml:space="preserve"> de ordenar la instrucción de sumarios administrativos (84 bis inc. 3); y se establece un sistema para la interposición, tramitación y resolución de reclamos de parte de la ciudadanía ante abusos u otros actos arbitrarios de su personal en el ejercicio de sus funciones (84 quáter y 7 bis).</w:t>
      </w:r>
      <w:r w:rsidR="794C988A" w:rsidRPr="340551DB">
        <w:rPr>
          <w:rFonts w:ascii="Times New Roman" w:eastAsia="Times New Roman" w:hAnsi="Times New Roman" w:cs="Times New Roman"/>
        </w:rPr>
        <w:t xml:space="preserve"> En el marco de esta normativa, la Subdirección General de Carabineros de Chile ha dispuesto cursos de acción pertinentes para su implementación mediante la Orden Nº5 de fecha 17/03/2022. </w:t>
      </w:r>
    </w:p>
    <w:p w14:paraId="5859F412" w14:textId="0BD1B4D6" w:rsidR="036F5812" w:rsidRPr="008A7203" w:rsidRDefault="794C988A" w:rsidP="00F43AF6">
      <w:pPr>
        <w:pStyle w:val="Prrafodelista"/>
        <w:numPr>
          <w:ilvl w:val="0"/>
          <w:numId w:val="22"/>
        </w:numPr>
        <w:spacing w:after="0" w:line="360" w:lineRule="auto"/>
        <w:ind w:left="142" w:hanging="426"/>
        <w:jc w:val="both"/>
        <w:rPr>
          <w:rFonts w:ascii="Times New Roman" w:eastAsia="Times New Roman" w:hAnsi="Times New Roman" w:cs="Times New Roman"/>
        </w:rPr>
      </w:pPr>
      <w:r w:rsidRPr="340551DB">
        <w:rPr>
          <w:rFonts w:ascii="Times New Roman" w:eastAsia="Times New Roman" w:hAnsi="Times New Roman" w:cs="Times New Roman"/>
        </w:rPr>
        <w:t>Otro avance relevante lo constituye la obligación de portar cámaras corporales por parte de las Fuerzas de Orden y Seguridad, establecida mediante la Ley N°21.638 (2023)</w:t>
      </w:r>
      <w:r w:rsidR="036F5812" w:rsidRPr="0D7680FF">
        <w:rPr>
          <w:rFonts w:ascii="Times New Roman" w:eastAsia="Times New Roman" w:hAnsi="Times New Roman" w:cs="Times New Roman"/>
          <w:vertAlign w:val="superscript"/>
        </w:rPr>
        <w:footnoteReference w:id="40"/>
      </w:r>
      <w:r w:rsidRPr="340551DB">
        <w:rPr>
          <w:rFonts w:ascii="Times New Roman" w:eastAsia="Times New Roman" w:hAnsi="Times New Roman" w:cs="Times New Roman"/>
        </w:rPr>
        <w:t>. La misma establece el deber de efectuar registros audiovisuales de las actuaciones policiales autónomas en el procedimiento penal, e impone el deber de utilizar estas cámaras a las unidades de fuerzas especiales de Carabineros y a aquellas que realicen labores investigativas autónomas. Esta normativa, que entr</w:t>
      </w:r>
      <w:r w:rsidR="00C16FD6">
        <w:rPr>
          <w:rFonts w:ascii="Times New Roman" w:eastAsia="Times New Roman" w:hAnsi="Times New Roman" w:cs="Times New Roman"/>
        </w:rPr>
        <w:t>ó</w:t>
      </w:r>
      <w:r w:rsidRPr="340551DB">
        <w:rPr>
          <w:rFonts w:ascii="Times New Roman" w:eastAsia="Times New Roman" w:hAnsi="Times New Roman" w:cs="Times New Roman"/>
        </w:rPr>
        <w:t xml:space="preserve"> en vigor en junio de 2024, permitirá mejorar los estándares de la función policial y prevenir la ocurrencia de nuevos delitos. Además, Carabineros dictó la </w:t>
      </w:r>
      <w:r w:rsidR="005B077E">
        <w:rPr>
          <w:rFonts w:ascii="Times New Roman" w:eastAsia="Times New Roman" w:hAnsi="Times New Roman" w:cs="Times New Roman"/>
        </w:rPr>
        <w:t>C</w:t>
      </w:r>
      <w:r w:rsidRPr="340551DB">
        <w:rPr>
          <w:rFonts w:ascii="Times New Roman" w:eastAsia="Times New Roman" w:hAnsi="Times New Roman" w:cs="Times New Roman"/>
        </w:rPr>
        <w:t>ircular N°1846 de 20</w:t>
      </w:r>
      <w:r w:rsidR="00C16FD6">
        <w:rPr>
          <w:rFonts w:ascii="Times New Roman" w:eastAsia="Times New Roman" w:hAnsi="Times New Roman" w:cs="Times New Roman"/>
        </w:rPr>
        <w:t>/04/</w:t>
      </w:r>
      <w:r w:rsidRPr="340551DB">
        <w:rPr>
          <w:rFonts w:ascii="Times New Roman" w:eastAsia="Times New Roman" w:hAnsi="Times New Roman" w:cs="Times New Roman"/>
        </w:rPr>
        <w:t>2020, que imparte instrucciones sobre la obligatoriedad de la publicidad de los libros de registro público de detenidos y sobre su contenido. Se acompaña en Anexo X</w:t>
      </w:r>
      <w:r w:rsidR="00241D2D">
        <w:rPr>
          <w:rFonts w:ascii="Times New Roman" w:eastAsia="Times New Roman" w:hAnsi="Times New Roman" w:cs="Times New Roman"/>
        </w:rPr>
        <w:t>I</w:t>
      </w:r>
      <w:r w:rsidRPr="340551DB">
        <w:rPr>
          <w:rFonts w:ascii="Times New Roman" w:eastAsia="Times New Roman" w:hAnsi="Times New Roman" w:cs="Times New Roman"/>
        </w:rPr>
        <w:t>.</w:t>
      </w:r>
    </w:p>
    <w:p w14:paraId="5EDF97B7" w14:textId="53F2CFD2" w:rsidR="036F5812" w:rsidRDefault="00230071" w:rsidP="00F43AF6">
      <w:pPr>
        <w:pStyle w:val="Prrafodelista"/>
        <w:numPr>
          <w:ilvl w:val="0"/>
          <w:numId w:val="22"/>
        </w:numPr>
        <w:spacing w:after="0" w:line="360" w:lineRule="auto"/>
        <w:ind w:left="142" w:hanging="426"/>
        <w:jc w:val="both"/>
        <w:rPr>
          <w:rFonts w:ascii="Times New Roman" w:eastAsia="Times New Roman" w:hAnsi="Times New Roman" w:cs="Times New Roman"/>
        </w:rPr>
      </w:pPr>
      <w:r>
        <w:rPr>
          <w:rFonts w:ascii="Times New Roman" w:eastAsia="Times New Roman" w:hAnsi="Times New Roman" w:cs="Times New Roman"/>
        </w:rPr>
        <w:lastRenderedPageBreak/>
        <w:t>Igual</w:t>
      </w:r>
      <w:r w:rsidR="713B4D4D" w:rsidRPr="340551DB">
        <w:rPr>
          <w:rFonts w:ascii="Times New Roman" w:eastAsia="Times New Roman" w:hAnsi="Times New Roman" w:cs="Times New Roman"/>
        </w:rPr>
        <w:t xml:space="preserve">mente, </w:t>
      </w:r>
      <w:r w:rsidR="2BBCC6E2" w:rsidRPr="340551DB">
        <w:rPr>
          <w:rFonts w:ascii="Times New Roman" w:eastAsia="Times New Roman" w:hAnsi="Times New Roman" w:cs="Times New Roman"/>
        </w:rPr>
        <w:t xml:space="preserve">se encuentra en </w:t>
      </w:r>
      <w:r w:rsidR="00A43AC3">
        <w:rPr>
          <w:rFonts w:ascii="Times New Roman" w:eastAsia="Times New Roman" w:hAnsi="Times New Roman" w:cs="Times New Roman"/>
        </w:rPr>
        <w:t>Comisión Mixta</w:t>
      </w:r>
      <w:r w:rsidR="2BBCC6E2" w:rsidRPr="340551DB">
        <w:rPr>
          <w:rFonts w:ascii="Times New Roman" w:eastAsia="Times New Roman" w:hAnsi="Times New Roman" w:cs="Times New Roman"/>
        </w:rPr>
        <w:t xml:space="preserve"> </w:t>
      </w:r>
      <w:r w:rsidR="404D0C4F" w:rsidRPr="340551DB">
        <w:rPr>
          <w:rFonts w:ascii="Times New Roman" w:eastAsia="Times New Roman" w:hAnsi="Times New Roman" w:cs="Times New Roman"/>
        </w:rPr>
        <w:t>el PL que</w:t>
      </w:r>
      <w:r w:rsidR="713B4D4D" w:rsidRPr="340551DB">
        <w:rPr>
          <w:rFonts w:ascii="Times New Roman" w:eastAsia="Times New Roman" w:hAnsi="Times New Roman" w:cs="Times New Roman"/>
        </w:rPr>
        <w:t xml:space="preserve"> “Establece normas generales sobre el uso de la fuerza para el personal de las fuerzas de orden y seguridad pública y de las fuerzas armadas en las circunstancias que se señala” (Boletín 15805-07)</w:t>
      </w:r>
      <w:r w:rsidR="036F5812" w:rsidRPr="00E73928">
        <w:rPr>
          <w:rFonts w:ascii="Times New Roman" w:eastAsia="Times New Roman" w:hAnsi="Times New Roman" w:cs="Times New Roman"/>
          <w:vertAlign w:val="superscript"/>
        </w:rPr>
        <w:footnoteReference w:id="41"/>
      </w:r>
      <w:r w:rsidR="07C7722C" w:rsidRPr="053CFFFD">
        <w:rPr>
          <w:rFonts w:ascii="Times New Roman" w:eastAsia="Times New Roman" w:hAnsi="Times New Roman" w:cs="Times New Roman"/>
        </w:rPr>
        <w:t>.</w:t>
      </w:r>
      <w:r w:rsidR="713B4D4D" w:rsidRPr="053CFFFD">
        <w:rPr>
          <w:rFonts w:ascii="Times New Roman" w:eastAsia="Times New Roman" w:hAnsi="Times New Roman" w:cs="Times New Roman"/>
        </w:rPr>
        <w:t xml:space="preserve"> </w:t>
      </w:r>
    </w:p>
    <w:p w14:paraId="13126410" w14:textId="7651811C" w:rsidR="024A7D20" w:rsidRPr="00247D85" w:rsidRDefault="43978078" w:rsidP="00F43AF6">
      <w:pPr>
        <w:pStyle w:val="Prrafodelista"/>
        <w:numPr>
          <w:ilvl w:val="0"/>
          <w:numId w:val="22"/>
        </w:numPr>
        <w:spacing w:after="0" w:line="360" w:lineRule="auto"/>
        <w:ind w:left="142" w:hanging="426"/>
        <w:jc w:val="both"/>
        <w:rPr>
          <w:rFonts w:ascii="Times New Roman" w:eastAsia="Times New Roman" w:hAnsi="Times New Roman" w:cs="Times New Roman"/>
        </w:rPr>
      </w:pPr>
      <w:r w:rsidRPr="053CFFFD">
        <w:rPr>
          <w:rFonts w:ascii="Times New Roman" w:eastAsia="Times New Roman" w:hAnsi="Times New Roman" w:cs="Times New Roman"/>
        </w:rPr>
        <w:t>En cuanto a acciones de</w:t>
      </w:r>
      <w:r w:rsidR="1BA27B81" w:rsidRPr="053CFFFD">
        <w:rPr>
          <w:rFonts w:ascii="Times New Roman" w:eastAsia="Times New Roman" w:hAnsi="Times New Roman" w:cs="Times New Roman"/>
        </w:rPr>
        <w:t>l M</w:t>
      </w:r>
      <w:r w:rsidR="7D9ED549" w:rsidRPr="053CFFFD">
        <w:rPr>
          <w:rFonts w:ascii="Times New Roman" w:eastAsia="Times New Roman" w:hAnsi="Times New Roman" w:cs="Times New Roman"/>
        </w:rPr>
        <w:t>P</w:t>
      </w:r>
      <w:r w:rsidR="6E1ABD25" w:rsidRPr="340551DB">
        <w:rPr>
          <w:rFonts w:ascii="Times New Roman" w:eastAsia="Times New Roman" w:hAnsi="Times New Roman" w:cs="Times New Roman"/>
        </w:rPr>
        <w:t>, dicha institución</w:t>
      </w:r>
      <w:r w:rsidR="6D5BC37C" w:rsidRPr="340551DB">
        <w:rPr>
          <w:rFonts w:ascii="Times New Roman" w:eastAsia="Times New Roman" w:hAnsi="Times New Roman" w:cs="Times New Roman"/>
        </w:rPr>
        <w:t xml:space="preserve"> lidera la Mesa de Muertes Bajo Custodia, Cuidado o Control del Estado</w:t>
      </w:r>
      <w:r w:rsidR="024A7D20" w:rsidRPr="00540F50">
        <w:rPr>
          <w:rFonts w:ascii="Times New Roman" w:eastAsia="Times New Roman" w:hAnsi="Times New Roman" w:cs="Times New Roman"/>
          <w:vertAlign w:val="superscript"/>
        </w:rPr>
        <w:footnoteReference w:id="42"/>
      </w:r>
      <w:r w:rsidR="00230071">
        <w:rPr>
          <w:rFonts w:ascii="Times New Roman" w:eastAsia="Times New Roman" w:hAnsi="Times New Roman" w:cs="Times New Roman"/>
        </w:rPr>
        <w:t xml:space="preserve">; </w:t>
      </w:r>
      <w:r w:rsidR="6D5BC37C" w:rsidRPr="340551DB">
        <w:rPr>
          <w:rFonts w:ascii="Times New Roman" w:eastAsia="Times New Roman" w:hAnsi="Times New Roman" w:cs="Times New Roman"/>
        </w:rPr>
        <w:t>teniendo como propósito generar estadística</w:t>
      </w:r>
      <w:r w:rsidR="006511A6">
        <w:rPr>
          <w:rFonts w:ascii="Times New Roman" w:eastAsia="Times New Roman" w:hAnsi="Times New Roman" w:cs="Times New Roman"/>
        </w:rPr>
        <w:t>s</w:t>
      </w:r>
      <w:r w:rsidR="6D5BC37C" w:rsidRPr="340551DB">
        <w:rPr>
          <w:rFonts w:ascii="Times New Roman" w:eastAsia="Times New Roman" w:hAnsi="Times New Roman" w:cs="Times New Roman"/>
        </w:rPr>
        <w:t xml:space="preserve"> unificada</w:t>
      </w:r>
      <w:r w:rsidR="006511A6">
        <w:rPr>
          <w:rFonts w:ascii="Times New Roman" w:eastAsia="Times New Roman" w:hAnsi="Times New Roman" w:cs="Times New Roman"/>
        </w:rPr>
        <w:t>s</w:t>
      </w:r>
      <w:r w:rsidR="6D5BC37C" w:rsidRPr="340551DB">
        <w:rPr>
          <w:rFonts w:ascii="Times New Roman" w:eastAsia="Times New Roman" w:hAnsi="Times New Roman" w:cs="Times New Roman"/>
        </w:rPr>
        <w:t xml:space="preserve"> del Estado respecto de fallecimientos y propiciar </w:t>
      </w:r>
      <w:r w:rsidR="3D17EEC5" w:rsidRPr="340551DB">
        <w:rPr>
          <w:rFonts w:ascii="Times New Roman" w:eastAsia="Times New Roman" w:hAnsi="Times New Roman" w:cs="Times New Roman"/>
        </w:rPr>
        <w:t>su</w:t>
      </w:r>
      <w:r w:rsidR="6D5BC37C" w:rsidRPr="340551DB">
        <w:rPr>
          <w:rFonts w:ascii="Times New Roman" w:eastAsia="Times New Roman" w:hAnsi="Times New Roman" w:cs="Times New Roman"/>
        </w:rPr>
        <w:t xml:space="preserve"> denuncia e investigación de acuerdo </w:t>
      </w:r>
      <w:r w:rsidR="2E06BD1D" w:rsidRPr="340551DB">
        <w:rPr>
          <w:rFonts w:ascii="Times New Roman" w:eastAsia="Times New Roman" w:hAnsi="Times New Roman" w:cs="Times New Roman"/>
        </w:rPr>
        <w:t>con</w:t>
      </w:r>
      <w:r w:rsidR="6D5BC37C" w:rsidRPr="340551DB">
        <w:rPr>
          <w:rFonts w:ascii="Times New Roman" w:eastAsia="Times New Roman" w:hAnsi="Times New Roman" w:cs="Times New Roman"/>
        </w:rPr>
        <w:t xml:space="preserve"> la debida diligencia exigida en el Protocolo de Minnesota.</w:t>
      </w:r>
      <w:r w:rsidR="7093ED9A" w:rsidRPr="340551DB">
        <w:rPr>
          <w:rFonts w:ascii="Times New Roman" w:eastAsia="Times New Roman" w:hAnsi="Times New Roman" w:cs="Times New Roman"/>
        </w:rPr>
        <w:t xml:space="preserve"> Con fecha 28</w:t>
      </w:r>
      <w:r w:rsidR="00230071">
        <w:rPr>
          <w:rFonts w:ascii="Times New Roman" w:eastAsia="Times New Roman" w:hAnsi="Times New Roman" w:cs="Times New Roman"/>
        </w:rPr>
        <w:t>/07/</w:t>
      </w:r>
      <w:r w:rsidR="7093ED9A" w:rsidRPr="340551DB">
        <w:rPr>
          <w:rFonts w:ascii="Times New Roman" w:eastAsia="Times New Roman" w:hAnsi="Times New Roman" w:cs="Times New Roman"/>
        </w:rPr>
        <w:t>2021</w:t>
      </w:r>
      <w:r w:rsidR="006511A6">
        <w:rPr>
          <w:rFonts w:ascii="Times New Roman" w:eastAsia="Times New Roman" w:hAnsi="Times New Roman" w:cs="Times New Roman"/>
        </w:rPr>
        <w:t>,</w:t>
      </w:r>
      <w:r w:rsidR="7093ED9A" w:rsidRPr="340551DB">
        <w:rPr>
          <w:rFonts w:ascii="Times New Roman" w:eastAsia="Times New Roman" w:hAnsi="Times New Roman" w:cs="Times New Roman"/>
        </w:rPr>
        <w:t xml:space="preserve"> se dictó el Oficio FN N° 618/2021, Instrucción General que imparte criterios de actuación en delitos de violencia institucional, que tuvo por objeto actualizar el Oficio FN N°037/2019, incorporando las experiencias investigativas y la jurisprudencia generada durante los años de vigencia de la Ley N° 20.968, así como aquella derivada de</w:t>
      </w:r>
      <w:r w:rsidR="005B077E">
        <w:rPr>
          <w:rFonts w:ascii="Times New Roman" w:eastAsia="Times New Roman" w:hAnsi="Times New Roman" w:cs="Times New Roman"/>
        </w:rPr>
        <w:t>l Estallido Social</w:t>
      </w:r>
      <w:r w:rsidR="7093ED9A" w:rsidRPr="340551DB">
        <w:rPr>
          <w:rFonts w:ascii="Times New Roman" w:eastAsia="Times New Roman" w:hAnsi="Times New Roman" w:cs="Times New Roman"/>
        </w:rPr>
        <w:t>.</w:t>
      </w:r>
      <w:r w:rsidR="684F2DE9" w:rsidRPr="340551DB">
        <w:rPr>
          <w:rFonts w:ascii="Times New Roman" w:eastAsia="Times New Roman" w:hAnsi="Times New Roman" w:cs="Times New Roman"/>
        </w:rPr>
        <w:t xml:space="preserve"> Igualmente, en 2024 el MP lanzó la Guía de Diligencias Investigativas respecto de delitos de violencia institucional y muertes bajo custodia</w:t>
      </w:r>
      <w:r w:rsidR="024A7D20" w:rsidRPr="00973AE1">
        <w:rPr>
          <w:rFonts w:ascii="Times New Roman" w:eastAsia="Times New Roman" w:hAnsi="Times New Roman" w:cs="Times New Roman"/>
          <w:vertAlign w:val="superscript"/>
        </w:rPr>
        <w:footnoteReference w:id="43"/>
      </w:r>
      <w:r w:rsidR="6535D8EA" w:rsidRPr="340551DB">
        <w:rPr>
          <w:rFonts w:ascii="Times New Roman" w:eastAsia="Times New Roman" w:hAnsi="Times New Roman" w:cs="Times New Roman"/>
        </w:rPr>
        <w:t xml:space="preserve">, </w:t>
      </w:r>
      <w:r w:rsidR="00230071">
        <w:rPr>
          <w:rFonts w:ascii="Times New Roman" w:eastAsia="Times New Roman" w:hAnsi="Times New Roman" w:cs="Times New Roman"/>
        </w:rPr>
        <w:t xml:space="preserve">ya </w:t>
      </w:r>
      <w:r w:rsidR="6535D8EA" w:rsidRPr="340551DB">
        <w:rPr>
          <w:rFonts w:ascii="Times New Roman" w:eastAsia="Times New Roman" w:hAnsi="Times New Roman" w:cs="Times New Roman"/>
        </w:rPr>
        <w:t xml:space="preserve">descrita en el párrafo </w:t>
      </w:r>
      <w:r w:rsidR="005B077E">
        <w:rPr>
          <w:rFonts w:ascii="Times New Roman" w:eastAsia="Times New Roman" w:hAnsi="Times New Roman" w:cs="Times New Roman"/>
        </w:rPr>
        <w:fldChar w:fldCharType="begin"/>
      </w:r>
      <w:r w:rsidR="005B077E">
        <w:rPr>
          <w:rFonts w:ascii="Times New Roman" w:eastAsia="Times New Roman" w:hAnsi="Times New Roman" w:cs="Times New Roman"/>
        </w:rPr>
        <w:instrText xml:space="preserve"> REF _Ref218675909 \r \h </w:instrText>
      </w:r>
      <w:r w:rsidR="005B077E">
        <w:rPr>
          <w:rFonts w:ascii="Times New Roman" w:eastAsia="Times New Roman" w:hAnsi="Times New Roman" w:cs="Times New Roman"/>
        </w:rPr>
      </w:r>
      <w:r w:rsidR="005B077E">
        <w:rPr>
          <w:rFonts w:ascii="Times New Roman" w:eastAsia="Times New Roman" w:hAnsi="Times New Roman" w:cs="Times New Roman"/>
        </w:rPr>
        <w:fldChar w:fldCharType="separate"/>
      </w:r>
      <w:r w:rsidR="005B077E">
        <w:rPr>
          <w:rFonts w:ascii="Times New Roman" w:eastAsia="Times New Roman" w:hAnsi="Times New Roman" w:cs="Times New Roman"/>
        </w:rPr>
        <w:t>48</w:t>
      </w:r>
      <w:r w:rsidR="005B077E">
        <w:rPr>
          <w:rFonts w:ascii="Times New Roman" w:eastAsia="Times New Roman" w:hAnsi="Times New Roman" w:cs="Times New Roman"/>
        </w:rPr>
        <w:fldChar w:fldCharType="end"/>
      </w:r>
      <w:r w:rsidR="005B077E">
        <w:rPr>
          <w:rFonts w:ascii="Times New Roman" w:eastAsia="Times New Roman" w:hAnsi="Times New Roman" w:cs="Times New Roman"/>
        </w:rPr>
        <w:t>.</w:t>
      </w:r>
    </w:p>
    <w:p w14:paraId="3018B71C" w14:textId="593E48DA" w:rsidR="00CD3CA3" w:rsidRPr="009E03F8" w:rsidRDefault="005B077E" w:rsidP="005B077E">
      <w:pPr>
        <w:pStyle w:val="Ttulo2"/>
        <w:numPr>
          <w:ilvl w:val="0"/>
          <w:numId w:val="20"/>
        </w:numPr>
        <w:spacing w:before="0" w:after="0" w:line="360" w:lineRule="auto"/>
        <w:jc w:val="both"/>
        <w:rPr>
          <w:color w:val="auto"/>
          <w:sz w:val="24"/>
          <w:szCs w:val="24"/>
          <w:u w:val="single"/>
        </w:rPr>
      </w:pPr>
      <w:bookmarkStart w:id="137" w:name="_Toc264518230"/>
      <w:bookmarkStart w:id="138" w:name="_Toc608270919"/>
      <w:bookmarkStart w:id="139" w:name="_Toc1064410380"/>
      <w:bookmarkStart w:id="140" w:name="_Toc1579186396"/>
      <w:bookmarkStart w:id="141" w:name="_Toc949339300"/>
      <w:bookmarkStart w:id="142" w:name="_Toc68958484"/>
      <w:bookmarkStart w:id="143" w:name="_Toc312356987"/>
      <w:bookmarkStart w:id="144" w:name="_Toc199511920"/>
      <w:bookmarkStart w:id="145" w:name="_Toc218677532"/>
      <w:bookmarkStart w:id="146" w:name="_Toc219107033"/>
      <w:r>
        <w:rPr>
          <w:color w:val="auto"/>
          <w:sz w:val="24"/>
          <w:szCs w:val="24"/>
          <w:u w:val="single"/>
        </w:rPr>
        <w:t>Información sobre las personas privadas de libertad y protección de sus allegados o representantes (a</w:t>
      </w:r>
      <w:r w:rsidR="00F720BE" w:rsidRPr="009E03F8">
        <w:rPr>
          <w:color w:val="auto"/>
          <w:sz w:val="24"/>
          <w:szCs w:val="24"/>
          <w:u w:val="single"/>
        </w:rPr>
        <w:t>rtículo 18</w:t>
      </w:r>
      <w:bookmarkEnd w:id="137"/>
      <w:bookmarkEnd w:id="138"/>
      <w:bookmarkEnd w:id="139"/>
      <w:bookmarkEnd w:id="140"/>
      <w:bookmarkEnd w:id="141"/>
      <w:bookmarkEnd w:id="142"/>
      <w:bookmarkEnd w:id="143"/>
      <w:bookmarkEnd w:id="144"/>
      <w:r>
        <w:rPr>
          <w:color w:val="auto"/>
          <w:sz w:val="24"/>
          <w:szCs w:val="24"/>
          <w:u w:val="single"/>
        </w:rPr>
        <w:t>)</w:t>
      </w:r>
      <w:bookmarkEnd w:id="145"/>
      <w:bookmarkEnd w:id="146"/>
    </w:p>
    <w:p w14:paraId="6E45F61E" w14:textId="575BFF89" w:rsidR="008C6EC0" w:rsidRPr="00660FDE" w:rsidRDefault="005B077E" w:rsidP="00F43AF6">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L</w:t>
      </w:r>
      <w:r w:rsidR="03E5706D" w:rsidRPr="340551DB">
        <w:rPr>
          <w:rFonts w:ascii="Times New Roman" w:hAnsi="Times New Roman" w:cs="Times New Roman"/>
        </w:rPr>
        <w:t xml:space="preserve">a DPP ha dispuesto canales de </w:t>
      </w:r>
      <w:r w:rsidR="03E5706D" w:rsidRPr="00F43AF6">
        <w:rPr>
          <w:rFonts w:ascii="Times New Roman" w:eastAsia="Times New Roman" w:hAnsi="Times New Roman" w:cs="Times New Roman"/>
        </w:rPr>
        <w:t>atención</w:t>
      </w:r>
      <w:r w:rsidR="00014181" w:rsidRPr="053CFFFD">
        <w:rPr>
          <w:rFonts w:ascii="Times New Roman" w:eastAsia="Times New Roman" w:hAnsi="Times New Roman" w:cs="Times New Roman"/>
          <w:vertAlign w:val="superscript"/>
        </w:rPr>
        <w:footnoteReference w:id="44"/>
      </w:r>
      <w:r w:rsidR="03E5706D" w:rsidRPr="340551DB">
        <w:rPr>
          <w:rFonts w:ascii="Times New Roman" w:eastAsia="Times New Roman" w:hAnsi="Times New Roman" w:cs="Times New Roman"/>
        </w:rPr>
        <w:t xml:space="preserve"> pa</w:t>
      </w:r>
      <w:r w:rsidR="03E5706D" w:rsidRPr="340551DB">
        <w:rPr>
          <w:rFonts w:ascii="Times New Roman" w:hAnsi="Times New Roman" w:cs="Times New Roman"/>
        </w:rPr>
        <w:t>ra usuarios y sus familiares, los que pueden ser utilizados para que las personas requieran información acerca de sus familiares privados de libertad o bien, para que comuniquen situaciones de vulneraciones de derechos que puedan estar experimentando</w:t>
      </w:r>
      <w:r w:rsidR="755E874C" w:rsidRPr="340551DB">
        <w:rPr>
          <w:rFonts w:ascii="Times New Roman" w:hAnsi="Times New Roman" w:cs="Times New Roman"/>
        </w:rPr>
        <w:t xml:space="preserve">. Adicionalmente, las actuaciones mínimas de los defensores/as penales públicos respecto de </w:t>
      </w:r>
      <w:r w:rsidR="00B337F7">
        <w:rPr>
          <w:rFonts w:ascii="Times New Roman" w:hAnsi="Times New Roman" w:cs="Times New Roman"/>
        </w:rPr>
        <w:t>PPL</w:t>
      </w:r>
      <w:r w:rsidR="755E874C" w:rsidRPr="340551DB">
        <w:rPr>
          <w:rFonts w:ascii="Times New Roman" w:hAnsi="Times New Roman" w:cs="Times New Roman"/>
        </w:rPr>
        <w:t xml:space="preserve"> comprenden la realización de visitas</w:t>
      </w:r>
      <w:r w:rsidR="00CF5723">
        <w:rPr>
          <w:rFonts w:ascii="Times New Roman" w:hAnsi="Times New Roman" w:cs="Times New Roman"/>
        </w:rPr>
        <w:t xml:space="preserve"> periódicas</w:t>
      </w:r>
      <w:r w:rsidR="755E874C" w:rsidRPr="340551DB">
        <w:rPr>
          <w:rFonts w:ascii="Times New Roman" w:hAnsi="Times New Roman" w:cs="Times New Roman"/>
        </w:rPr>
        <w:t xml:space="preserve"> a imputados en prisión preventiva (una vez por quincena)</w:t>
      </w:r>
      <w:r w:rsidR="00014181" w:rsidRPr="053CFFFD">
        <w:rPr>
          <w:rFonts w:ascii="Times New Roman" w:eastAsia="Times New Roman" w:hAnsi="Times New Roman" w:cs="Times New Roman"/>
          <w:vertAlign w:val="superscript"/>
        </w:rPr>
        <w:footnoteReference w:id="45"/>
      </w:r>
      <w:r w:rsidR="007B2B9D">
        <w:rPr>
          <w:rFonts w:ascii="Times New Roman" w:hAnsi="Times New Roman" w:cs="Times New Roman"/>
        </w:rPr>
        <w:t xml:space="preserve">. </w:t>
      </w:r>
      <w:r w:rsidR="071A2FCE" w:rsidRPr="340551DB">
        <w:rPr>
          <w:rFonts w:ascii="Times New Roman" w:hAnsi="Times New Roman" w:cs="Times New Roman"/>
        </w:rPr>
        <w:t xml:space="preserve">Las personas que solicitan información en GENCHI pueden hacerlo de forma presencial a través de las Oficinas de Informaciones, Reclamos y Sugerencias mediante </w:t>
      </w:r>
      <w:r w:rsidR="00230071">
        <w:rPr>
          <w:rFonts w:ascii="Times New Roman" w:hAnsi="Times New Roman" w:cs="Times New Roman"/>
        </w:rPr>
        <w:t xml:space="preserve">la </w:t>
      </w:r>
      <w:r w:rsidR="071A2FCE" w:rsidRPr="340551DB">
        <w:rPr>
          <w:rFonts w:ascii="Times New Roman" w:hAnsi="Times New Roman" w:cs="Times New Roman"/>
        </w:rPr>
        <w:t>ventanilla virtual disponible en el sitio web institucional.</w:t>
      </w:r>
    </w:p>
    <w:p w14:paraId="3BD85937" w14:textId="2F642C61" w:rsidR="00D9405B" w:rsidRPr="008706F1" w:rsidRDefault="42ECF340" w:rsidP="00F43AF6">
      <w:pPr>
        <w:pStyle w:val="Prrafodelista"/>
        <w:numPr>
          <w:ilvl w:val="0"/>
          <w:numId w:val="22"/>
        </w:numPr>
        <w:spacing w:after="0" w:line="360" w:lineRule="auto"/>
        <w:ind w:left="142" w:hanging="426"/>
        <w:jc w:val="both"/>
      </w:pPr>
      <w:bookmarkStart w:id="147" w:name="_Toc199511921"/>
      <w:r w:rsidRPr="00D9405B">
        <w:rPr>
          <w:rFonts w:ascii="Times New Roman" w:eastAsia="Times New Roman" w:hAnsi="Times New Roman" w:cs="Times New Roman"/>
        </w:rPr>
        <w:t xml:space="preserve">En cuanto a medidas adecuadas para garantizar la protección de las personas referidas en la </w:t>
      </w:r>
      <w:r w:rsidRPr="00F43AF6">
        <w:rPr>
          <w:rFonts w:ascii="Times New Roman" w:hAnsi="Times New Roman" w:cs="Times New Roman"/>
        </w:rPr>
        <w:t>Convención</w:t>
      </w:r>
      <w:r w:rsidRPr="00D9405B">
        <w:rPr>
          <w:rFonts w:ascii="Times New Roman" w:eastAsia="Times New Roman" w:hAnsi="Times New Roman" w:cs="Times New Roman"/>
        </w:rPr>
        <w:t xml:space="preserve"> y de cualquier otra que participe en la investigación</w:t>
      </w:r>
      <w:r w:rsidR="66CCF8B1" w:rsidRPr="00D9405B">
        <w:rPr>
          <w:rFonts w:ascii="Times New Roman" w:eastAsia="Times New Roman" w:hAnsi="Times New Roman" w:cs="Times New Roman"/>
        </w:rPr>
        <w:t xml:space="preserve">, si bien </w:t>
      </w:r>
      <w:r w:rsidRPr="00D9405B">
        <w:rPr>
          <w:rFonts w:ascii="Times New Roman" w:eastAsia="Times New Roman" w:hAnsi="Times New Roman" w:cs="Times New Roman"/>
        </w:rPr>
        <w:t xml:space="preserve">no existe </w:t>
      </w:r>
      <w:r w:rsidRPr="00D9405B">
        <w:rPr>
          <w:rFonts w:ascii="Times New Roman" w:eastAsia="Times New Roman" w:hAnsi="Times New Roman" w:cs="Times New Roman"/>
        </w:rPr>
        <w:lastRenderedPageBreak/>
        <w:t>una regulación específica</w:t>
      </w:r>
      <w:r w:rsidR="00AF13ED">
        <w:rPr>
          <w:rFonts w:ascii="Times New Roman" w:eastAsia="Times New Roman" w:hAnsi="Times New Roman" w:cs="Times New Roman"/>
        </w:rPr>
        <w:t xml:space="preserve">, </w:t>
      </w:r>
      <w:r w:rsidR="07249A81" w:rsidRPr="00D9405B">
        <w:rPr>
          <w:rFonts w:ascii="Times New Roman" w:eastAsia="Times New Roman" w:hAnsi="Times New Roman" w:cs="Times New Roman"/>
        </w:rPr>
        <w:t xml:space="preserve">sí </w:t>
      </w:r>
      <w:r w:rsidR="184BD6C6" w:rsidRPr="008706F1">
        <w:rPr>
          <w:rFonts w:ascii="Times New Roman" w:eastAsia="Times New Roman" w:hAnsi="Times New Roman" w:cs="Times New Roman"/>
        </w:rPr>
        <w:t>sería posible hacer una solicitud al MVE, para los casos ocurridos entre los años 1973 y 1990 o a los jueces del crimen para aquellos ocurridos</w:t>
      </w:r>
      <w:r w:rsidR="60BB0C3C" w:rsidRPr="008706F1">
        <w:rPr>
          <w:rFonts w:ascii="Times New Roman" w:eastAsia="Times New Roman" w:hAnsi="Times New Roman" w:cs="Times New Roman"/>
        </w:rPr>
        <w:t xml:space="preserve"> </w:t>
      </w:r>
      <w:r w:rsidR="078E4A98" w:rsidRPr="008706F1">
        <w:rPr>
          <w:rFonts w:ascii="Times New Roman" w:eastAsia="Times New Roman" w:hAnsi="Times New Roman" w:cs="Times New Roman"/>
        </w:rPr>
        <w:t xml:space="preserve">antes </w:t>
      </w:r>
      <w:r w:rsidR="184BD6C6" w:rsidRPr="008706F1">
        <w:rPr>
          <w:rFonts w:ascii="Times New Roman" w:eastAsia="Times New Roman" w:hAnsi="Times New Roman" w:cs="Times New Roman"/>
        </w:rPr>
        <w:t>de la implementación de la Reforma Procesal Penal (2000-2005), o al MP para los casos posteriores a dicha reforma, quienes, a través de sus facultades pueden decretar medidas de protección. Así, en este último caso</w:t>
      </w:r>
      <w:r w:rsidR="00C16FD6">
        <w:rPr>
          <w:rFonts w:ascii="Times New Roman" w:eastAsia="Times New Roman" w:hAnsi="Times New Roman" w:cs="Times New Roman"/>
        </w:rPr>
        <w:t>,</w:t>
      </w:r>
      <w:r w:rsidR="184BD6C6" w:rsidRPr="008706F1">
        <w:rPr>
          <w:rFonts w:ascii="Times New Roman" w:eastAsia="Times New Roman" w:hAnsi="Times New Roman" w:cs="Times New Roman"/>
          <w:b/>
          <w:bCs/>
        </w:rPr>
        <w:t xml:space="preserve"> </w:t>
      </w:r>
      <w:r w:rsidR="184BD6C6" w:rsidRPr="008706F1">
        <w:rPr>
          <w:rFonts w:ascii="Times New Roman" w:eastAsia="Times New Roman" w:hAnsi="Times New Roman" w:cs="Times New Roman"/>
        </w:rPr>
        <w:t xml:space="preserve">por regla general se aplican las normas generales del MP para la protección de víctimas y testigos. </w:t>
      </w:r>
      <w:r w:rsidR="00CF5723">
        <w:rPr>
          <w:rFonts w:ascii="Times New Roman" w:eastAsia="Times New Roman" w:hAnsi="Times New Roman" w:cs="Times New Roman"/>
        </w:rPr>
        <w:t>Entre las medidas específicas de protección para el denunciante que no es víctima, se encuentra el “Estatuto de Protección en Favor del Denunciante”,</w:t>
      </w:r>
      <w:r w:rsidR="184BD6C6" w:rsidRPr="008706F1">
        <w:rPr>
          <w:rFonts w:ascii="Times New Roman" w:eastAsia="Times New Roman" w:hAnsi="Times New Roman" w:cs="Times New Roman"/>
        </w:rPr>
        <w:t xml:space="preserve"> regulado en los artículos 174 y 178 del CPP. En 2022, el MP elaboró un Manual para la atención de víctimas de violencia institucional, que contempla a las víctimas de DF. Este Manual </w:t>
      </w:r>
      <w:r w:rsidR="00CF5723">
        <w:rPr>
          <w:rFonts w:ascii="Times New Roman" w:eastAsia="Times New Roman" w:hAnsi="Times New Roman" w:cs="Times New Roman"/>
        </w:rPr>
        <w:t>contempla un acápite especial sobre la</w:t>
      </w:r>
      <w:r w:rsidR="184BD6C6" w:rsidRPr="008706F1">
        <w:rPr>
          <w:rFonts w:ascii="Times New Roman" w:eastAsia="Times New Roman" w:hAnsi="Times New Roman" w:cs="Times New Roman"/>
        </w:rPr>
        <w:t xml:space="preserve"> protección de víctimas y testigos durante el proceso penal. Además, las víctimas tienen derecho a solicitar medidas de protección frente a probables hostigamientos, amenazas o atentados en contra suya o de su familia (artículo 109 letra a) del CPP</w:t>
      </w:r>
      <w:r w:rsidR="00CF5723">
        <w:rPr>
          <w:rFonts w:ascii="Times New Roman" w:eastAsia="Times New Roman" w:hAnsi="Times New Roman" w:cs="Times New Roman"/>
        </w:rPr>
        <w:t>)</w:t>
      </w:r>
      <w:r w:rsidR="184BD6C6" w:rsidRPr="008706F1">
        <w:rPr>
          <w:rFonts w:ascii="Times New Roman" w:eastAsia="Times New Roman" w:hAnsi="Times New Roman" w:cs="Times New Roman"/>
        </w:rPr>
        <w:t>.</w:t>
      </w:r>
      <w:bookmarkEnd w:id="147"/>
    </w:p>
    <w:p w14:paraId="379BB2F8" w14:textId="025E18B2" w:rsidR="00493DCA" w:rsidRPr="009E03F8" w:rsidRDefault="005B077E" w:rsidP="005B077E">
      <w:pPr>
        <w:pStyle w:val="Ttulo2"/>
        <w:numPr>
          <w:ilvl w:val="0"/>
          <w:numId w:val="20"/>
        </w:numPr>
        <w:spacing w:before="0" w:after="0" w:line="360" w:lineRule="auto"/>
        <w:jc w:val="both"/>
        <w:rPr>
          <w:color w:val="auto"/>
          <w:sz w:val="24"/>
          <w:szCs w:val="24"/>
          <w:u w:val="single"/>
        </w:rPr>
      </w:pPr>
      <w:bookmarkStart w:id="148" w:name="_Toc2061992144"/>
      <w:bookmarkStart w:id="149" w:name="_Toc2143451140"/>
      <w:bookmarkStart w:id="150" w:name="_Toc1435004768"/>
      <w:bookmarkStart w:id="151" w:name="_Toc838541912"/>
      <w:bookmarkStart w:id="152" w:name="_Toc759160995"/>
      <w:bookmarkStart w:id="153" w:name="_Toc1830523634"/>
      <w:bookmarkStart w:id="154" w:name="_Toc841087056"/>
      <w:bookmarkStart w:id="155" w:name="_Toc218677533"/>
      <w:bookmarkStart w:id="156" w:name="_Toc219107034"/>
      <w:r>
        <w:rPr>
          <w:color w:val="auto"/>
          <w:sz w:val="24"/>
          <w:szCs w:val="24"/>
          <w:u w:val="single"/>
        </w:rPr>
        <w:t>Formación en derechos humanos (a</w:t>
      </w:r>
      <w:r w:rsidR="00FE0861" w:rsidRPr="009E03F8">
        <w:rPr>
          <w:color w:val="auto"/>
          <w:sz w:val="24"/>
          <w:szCs w:val="24"/>
          <w:u w:val="single"/>
        </w:rPr>
        <w:t>rtículo</w:t>
      </w:r>
      <w:r w:rsidR="00230071">
        <w:rPr>
          <w:color w:val="auto"/>
          <w:sz w:val="24"/>
          <w:szCs w:val="24"/>
          <w:u w:val="single"/>
        </w:rPr>
        <w:t>s 16 a</w:t>
      </w:r>
      <w:r w:rsidR="00FE0861" w:rsidRPr="009E03F8">
        <w:rPr>
          <w:color w:val="auto"/>
          <w:sz w:val="24"/>
          <w:szCs w:val="24"/>
          <w:u w:val="single"/>
        </w:rPr>
        <w:t xml:space="preserve"> 23</w:t>
      </w:r>
      <w:r>
        <w:rPr>
          <w:color w:val="auto"/>
          <w:sz w:val="24"/>
          <w:szCs w:val="24"/>
          <w:u w:val="single"/>
        </w:rPr>
        <w:t>; r</w:t>
      </w:r>
      <w:r w:rsidR="003D0F21" w:rsidRPr="009E03F8">
        <w:rPr>
          <w:color w:val="auto"/>
          <w:sz w:val="24"/>
          <w:szCs w:val="24"/>
          <w:u w:val="single"/>
        </w:rPr>
        <w:t>ecomendación párrafo 21)</w:t>
      </w:r>
      <w:bookmarkEnd w:id="148"/>
      <w:bookmarkEnd w:id="149"/>
      <w:bookmarkEnd w:id="150"/>
      <w:bookmarkEnd w:id="151"/>
      <w:bookmarkEnd w:id="152"/>
      <w:bookmarkEnd w:id="153"/>
      <w:bookmarkEnd w:id="154"/>
      <w:bookmarkEnd w:id="155"/>
      <w:bookmarkEnd w:id="156"/>
    </w:p>
    <w:p w14:paraId="3736CF70" w14:textId="346D0041" w:rsidR="005B463D" w:rsidRDefault="001F0BC8" w:rsidP="00F43AF6">
      <w:pPr>
        <w:pStyle w:val="Prrafodelista"/>
        <w:numPr>
          <w:ilvl w:val="0"/>
          <w:numId w:val="22"/>
        </w:numPr>
        <w:spacing w:after="0" w:line="360" w:lineRule="auto"/>
        <w:ind w:left="142" w:hanging="426"/>
        <w:jc w:val="both"/>
        <w:rPr>
          <w:rFonts w:ascii="Times New Roman" w:hAnsi="Times New Roman" w:cs="Times New Roman"/>
        </w:rPr>
      </w:pPr>
      <w:bookmarkStart w:id="157" w:name="_Hlk218786594"/>
      <w:r>
        <w:rPr>
          <w:rFonts w:ascii="Times New Roman" w:hAnsi="Times New Roman" w:cs="Times New Roman"/>
        </w:rPr>
        <w:t>La SC expresó su preocupación por la falta de educación en materia de derechos humanos. Al respecto, puede mencionarse que l</w:t>
      </w:r>
      <w:r w:rsidR="005B463D" w:rsidRPr="005B463D">
        <w:rPr>
          <w:rFonts w:ascii="Times New Roman" w:hAnsi="Times New Roman" w:cs="Times New Roman"/>
        </w:rPr>
        <w:t>a SDH elaboró el curso virtual “Verdad y Justicia: Pilares del Futuro Democrático”, dirigido a la ciudadanía en general, que puede también ser cursado por funcionarios públicos. Tiene una duración de 15 horas y contempla 3 módulos. El apartado “Violaciones a los Derechos Humanos en la Dictadura Cívico Militar” describe las prácticas represivas, y entre ellas, es mencionada la DF. El curso se imparte desde septiembre de 2023, y a diciembre de 2025 cuenta con 2.105 personas aprobadas.</w:t>
      </w:r>
    </w:p>
    <w:bookmarkEnd w:id="157"/>
    <w:p w14:paraId="06614045" w14:textId="1D1BEC8F" w:rsidR="3C4EAFE9" w:rsidRPr="00091E31" w:rsidRDefault="1E6071EA" w:rsidP="00014D30">
      <w:pPr>
        <w:pStyle w:val="Prrafodelista"/>
        <w:numPr>
          <w:ilvl w:val="0"/>
          <w:numId w:val="22"/>
        </w:numPr>
        <w:spacing w:after="0" w:line="360" w:lineRule="auto"/>
        <w:ind w:left="142" w:hanging="426"/>
        <w:jc w:val="both"/>
        <w:rPr>
          <w:rFonts w:ascii="Times New Roman" w:hAnsi="Times New Roman" w:cs="Times New Roman"/>
        </w:rPr>
      </w:pPr>
      <w:r w:rsidRPr="340551DB">
        <w:rPr>
          <w:rFonts w:ascii="Times New Roman" w:hAnsi="Times New Roman" w:cs="Times New Roman"/>
        </w:rPr>
        <w:t>La Academia Judicial</w:t>
      </w:r>
      <w:r w:rsidR="3C4EAFE9" w:rsidRPr="00C90461">
        <w:rPr>
          <w:rFonts w:ascii="Times New Roman" w:hAnsi="Times New Roman" w:cs="Times New Roman"/>
          <w:vertAlign w:val="superscript"/>
        </w:rPr>
        <w:footnoteReference w:id="46"/>
      </w:r>
      <w:r w:rsidRPr="340551DB">
        <w:rPr>
          <w:rFonts w:ascii="Times New Roman" w:hAnsi="Times New Roman" w:cs="Times New Roman"/>
          <w:vertAlign w:val="superscript"/>
        </w:rPr>
        <w:t xml:space="preserve"> </w:t>
      </w:r>
      <w:r w:rsidRPr="340551DB">
        <w:rPr>
          <w:rFonts w:ascii="Times New Roman" w:hAnsi="Times New Roman" w:cs="Times New Roman"/>
        </w:rPr>
        <w:t xml:space="preserve">imparte en su Programa de Perfeccionamiento desde 2022 el curso “Uso de la Fuerza en la Actuación Policial”, que aborda la </w:t>
      </w:r>
      <w:r w:rsidR="550708BF" w:rsidRPr="340551DB">
        <w:rPr>
          <w:rFonts w:ascii="Times New Roman" w:hAnsi="Times New Roman" w:cs="Times New Roman"/>
        </w:rPr>
        <w:t>Convención</w:t>
      </w:r>
      <w:r w:rsidRPr="340551DB">
        <w:rPr>
          <w:rFonts w:ascii="Times New Roman" w:hAnsi="Times New Roman" w:cs="Times New Roman"/>
        </w:rPr>
        <w:t xml:space="preserve"> en su módulo N° 1, sobre “Marco jurídico nacional e internacional de la regulación del uso de la fuerza por funcionarios encargados de hacer cumplir la ley”. Esta asignatura se imparte en línea, tiene 32 horas de duración, </w:t>
      </w:r>
      <w:r w:rsidR="00230071">
        <w:rPr>
          <w:rFonts w:ascii="Times New Roman" w:hAnsi="Times New Roman" w:cs="Times New Roman"/>
        </w:rPr>
        <w:t xml:space="preserve">y </w:t>
      </w:r>
      <w:r w:rsidRPr="340551DB">
        <w:rPr>
          <w:rFonts w:ascii="Times New Roman" w:hAnsi="Times New Roman" w:cs="Times New Roman"/>
        </w:rPr>
        <w:t>está dirigid</w:t>
      </w:r>
      <w:r w:rsidR="00230071">
        <w:rPr>
          <w:rFonts w:ascii="Times New Roman" w:hAnsi="Times New Roman" w:cs="Times New Roman"/>
        </w:rPr>
        <w:t>a</w:t>
      </w:r>
      <w:r w:rsidRPr="340551DB">
        <w:rPr>
          <w:rFonts w:ascii="Times New Roman" w:hAnsi="Times New Roman" w:cs="Times New Roman"/>
        </w:rPr>
        <w:t xml:space="preserve"> a miembros del Escalafón Primario del PJUD, específicamente a jueces penales de tribunales de garantía y orales en lo penal</w:t>
      </w:r>
      <w:r w:rsidR="0CF7F9BC" w:rsidRPr="340551DB">
        <w:rPr>
          <w:rFonts w:ascii="Times New Roman" w:hAnsi="Times New Roman" w:cs="Times New Roman"/>
        </w:rPr>
        <w:t xml:space="preserve">; </w:t>
      </w:r>
      <w:r w:rsidRPr="340551DB">
        <w:rPr>
          <w:rFonts w:ascii="Times New Roman" w:hAnsi="Times New Roman" w:cs="Times New Roman"/>
        </w:rPr>
        <w:t>ha sido aprobado por 52 alumnos en los últimos tres años.</w:t>
      </w:r>
      <w:r w:rsidR="57ADD827" w:rsidRPr="340551DB">
        <w:rPr>
          <w:rFonts w:ascii="Times New Roman" w:hAnsi="Times New Roman" w:cs="Times New Roman"/>
          <w:b/>
          <w:bCs/>
        </w:rPr>
        <w:t xml:space="preserve"> </w:t>
      </w:r>
      <w:r w:rsidR="001F0BC8" w:rsidRPr="001F0BC8">
        <w:rPr>
          <w:rFonts w:ascii="Times New Roman" w:hAnsi="Times New Roman" w:cs="Times New Roman"/>
        </w:rPr>
        <w:t>Cabe destacar que la SC valoró la formación en derechos humanos de los jueces.</w:t>
      </w:r>
    </w:p>
    <w:p w14:paraId="3082C008" w14:textId="0ED209C0" w:rsidR="00230071" w:rsidRPr="00CF5723" w:rsidRDefault="7475022B" w:rsidP="004765AF">
      <w:pPr>
        <w:pStyle w:val="Prrafodelista"/>
        <w:numPr>
          <w:ilvl w:val="0"/>
          <w:numId w:val="22"/>
        </w:numPr>
        <w:spacing w:after="0" w:line="360" w:lineRule="auto"/>
        <w:ind w:left="142" w:hanging="426"/>
        <w:jc w:val="both"/>
        <w:rPr>
          <w:rFonts w:ascii="Times New Roman" w:hAnsi="Times New Roman" w:cs="Times New Roman"/>
        </w:rPr>
      </w:pPr>
      <w:r w:rsidRPr="00CF5723">
        <w:rPr>
          <w:rFonts w:ascii="Times New Roman" w:hAnsi="Times New Roman" w:cs="Times New Roman"/>
        </w:rPr>
        <w:t>El MP, a su vez</w:t>
      </w:r>
      <w:r w:rsidRPr="00CF5723">
        <w:rPr>
          <w:rFonts w:ascii="Times New Roman" w:hAnsi="Times New Roman" w:cs="Times New Roman"/>
          <w:b/>
          <w:bCs/>
        </w:rPr>
        <w:t xml:space="preserve">, </w:t>
      </w:r>
      <w:r w:rsidRPr="00CF5723">
        <w:rPr>
          <w:rFonts w:ascii="Times New Roman" w:hAnsi="Times New Roman" w:cs="Times New Roman"/>
        </w:rPr>
        <w:t>para el año 2025, tiene programadas capacitaciones sobre la “Guía de Diligencias Investigativas</w:t>
      </w:r>
      <w:r w:rsidRPr="00CF5723">
        <w:rPr>
          <w:rFonts w:ascii="Times New Roman" w:hAnsi="Times New Roman" w:cs="Times New Roman"/>
          <w:i/>
          <w:iCs/>
        </w:rPr>
        <w:t xml:space="preserve">” </w:t>
      </w:r>
      <w:r w:rsidRPr="00CF5723">
        <w:rPr>
          <w:rFonts w:ascii="Times New Roman" w:hAnsi="Times New Roman" w:cs="Times New Roman"/>
        </w:rPr>
        <w:t xml:space="preserve">mencionada en </w:t>
      </w:r>
      <w:r w:rsidR="181A90A5" w:rsidRPr="00CF5723">
        <w:rPr>
          <w:rFonts w:ascii="Times New Roman" w:hAnsi="Times New Roman" w:cs="Times New Roman"/>
        </w:rPr>
        <w:t>el párrafo</w:t>
      </w:r>
      <w:r w:rsidR="2C94ACB9" w:rsidRPr="00CF5723">
        <w:rPr>
          <w:rFonts w:ascii="Times New Roman" w:hAnsi="Times New Roman" w:cs="Times New Roman"/>
        </w:rPr>
        <w:t xml:space="preserve"> </w:t>
      </w:r>
      <w:r w:rsidR="00E55A14">
        <w:rPr>
          <w:rFonts w:ascii="Times New Roman" w:hAnsi="Times New Roman" w:cs="Times New Roman"/>
        </w:rPr>
        <w:fldChar w:fldCharType="begin"/>
      </w:r>
      <w:r w:rsidR="00E55A14">
        <w:rPr>
          <w:rFonts w:ascii="Times New Roman" w:hAnsi="Times New Roman" w:cs="Times New Roman"/>
        </w:rPr>
        <w:instrText xml:space="preserve"> REF _Ref218675909 \r \h </w:instrText>
      </w:r>
      <w:r w:rsidR="00E55A14">
        <w:rPr>
          <w:rFonts w:ascii="Times New Roman" w:hAnsi="Times New Roman" w:cs="Times New Roman"/>
        </w:rPr>
      </w:r>
      <w:r w:rsidR="00E55A14">
        <w:rPr>
          <w:rFonts w:ascii="Times New Roman" w:hAnsi="Times New Roman" w:cs="Times New Roman"/>
        </w:rPr>
        <w:fldChar w:fldCharType="separate"/>
      </w:r>
      <w:r w:rsidR="00E55A14">
        <w:rPr>
          <w:rFonts w:ascii="Times New Roman" w:hAnsi="Times New Roman" w:cs="Times New Roman"/>
        </w:rPr>
        <w:t>48</w:t>
      </w:r>
      <w:r w:rsidR="00E55A14">
        <w:rPr>
          <w:rFonts w:ascii="Times New Roman" w:hAnsi="Times New Roman" w:cs="Times New Roman"/>
        </w:rPr>
        <w:fldChar w:fldCharType="end"/>
      </w:r>
      <w:r w:rsidR="00E55A14">
        <w:rPr>
          <w:rFonts w:ascii="Times New Roman" w:hAnsi="Times New Roman" w:cs="Times New Roman"/>
        </w:rPr>
        <w:t>.</w:t>
      </w:r>
      <w:r w:rsidR="00CF5723" w:rsidRPr="00CF5723">
        <w:rPr>
          <w:rFonts w:ascii="Times New Roman" w:hAnsi="Times New Roman" w:cs="Times New Roman"/>
        </w:rPr>
        <w:t xml:space="preserve"> En el caso de GENCHI, l</w:t>
      </w:r>
      <w:r w:rsidR="00230071" w:rsidRPr="00CF5723">
        <w:rPr>
          <w:rFonts w:ascii="Times New Roman" w:hAnsi="Times New Roman" w:cs="Times New Roman"/>
        </w:rPr>
        <w:t xml:space="preserve">a </w:t>
      </w:r>
      <w:r w:rsidR="00230071" w:rsidRPr="00CF5723">
        <w:rPr>
          <w:rFonts w:ascii="Times New Roman" w:hAnsi="Times New Roman" w:cs="Times New Roman"/>
        </w:rPr>
        <w:lastRenderedPageBreak/>
        <w:t>malla curricular de las escuelas de formación institucional contempla dos semestres de formación en materias de DD</w:t>
      </w:r>
      <w:r w:rsidR="005946A9">
        <w:rPr>
          <w:rFonts w:ascii="Times New Roman" w:hAnsi="Times New Roman" w:cs="Times New Roman"/>
        </w:rPr>
        <w:t>.</w:t>
      </w:r>
      <w:r w:rsidR="00230071" w:rsidRPr="00CF5723">
        <w:rPr>
          <w:rFonts w:ascii="Times New Roman" w:hAnsi="Times New Roman" w:cs="Times New Roman"/>
        </w:rPr>
        <w:t>HH, tanto para Gendarmes Alumnos como para aspirantes a Oficiales</w:t>
      </w:r>
      <w:r w:rsidR="00230071" w:rsidRPr="00852B84">
        <w:rPr>
          <w:rFonts w:ascii="Times New Roman" w:hAnsi="Times New Roman" w:cs="Times New Roman"/>
          <w:vertAlign w:val="superscript"/>
        </w:rPr>
        <w:footnoteReference w:id="47"/>
      </w:r>
      <w:r w:rsidR="00230071" w:rsidRPr="00CF5723">
        <w:rPr>
          <w:rFonts w:ascii="Times New Roman" w:hAnsi="Times New Roman" w:cs="Times New Roman"/>
        </w:rPr>
        <w:t xml:space="preserve">. En el caso de los aspirantes a Oficiales esta formación se entrega en dos instancias: a) durante la Unidad II sobre “Sistemas de Protección Internacionales de Derechos Humanos”, que aborda tratados </w:t>
      </w:r>
      <w:r w:rsidR="00CF5723">
        <w:rPr>
          <w:rFonts w:ascii="Times New Roman" w:hAnsi="Times New Roman" w:cs="Times New Roman"/>
        </w:rPr>
        <w:t>incluyendo</w:t>
      </w:r>
      <w:r w:rsidR="00230071" w:rsidRPr="00CF5723">
        <w:rPr>
          <w:rFonts w:ascii="Times New Roman" w:hAnsi="Times New Roman" w:cs="Times New Roman"/>
        </w:rPr>
        <w:t xml:space="preserve"> la Convención sobre Desapariciones Forzadas; y b) Trabajo de análisis de casos presentados en contra de Chile, entre ellos un caso de DF, donde se revisa la Convención Interamericana sobre desaparición forzada de personas. Del mismo modo, los Gendarmes Alumnos también estudian la Convención en la asignatura “Introducción a los Derechos Humanos”. </w:t>
      </w:r>
    </w:p>
    <w:p w14:paraId="51A48B59" w14:textId="7BB3B177" w:rsidR="00230071" w:rsidRPr="00E55A14" w:rsidRDefault="00E55A14" w:rsidP="00674509">
      <w:pPr>
        <w:pStyle w:val="Prrafodelista"/>
        <w:numPr>
          <w:ilvl w:val="0"/>
          <w:numId w:val="22"/>
        </w:numPr>
        <w:spacing w:after="0" w:line="360" w:lineRule="auto"/>
        <w:ind w:left="142" w:hanging="426"/>
        <w:jc w:val="both"/>
        <w:rPr>
          <w:rFonts w:ascii="Times New Roman" w:hAnsi="Times New Roman" w:cs="Times New Roman"/>
        </w:rPr>
      </w:pPr>
      <w:r w:rsidRPr="00E55A14">
        <w:rPr>
          <w:rFonts w:ascii="Times New Roman" w:hAnsi="Times New Roman" w:cs="Times New Roman"/>
        </w:rPr>
        <w:t>Por su parte, e</w:t>
      </w:r>
      <w:r w:rsidR="00230071" w:rsidRPr="00E55A14">
        <w:rPr>
          <w:rFonts w:ascii="Times New Roman" w:hAnsi="Times New Roman" w:cs="Times New Roman"/>
        </w:rPr>
        <w:t xml:space="preserve">l SML desarrolló los cursos </w:t>
      </w:r>
      <w:r w:rsidRPr="00E55A14">
        <w:rPr>
          <w:rFonts w:ascii="Times New Roman" w:hAnsi="Times New Roman" w:cs="Times New Roman"/>
        </w:rPr>
        <w:t>“</w:t>
      </w:r>
      <w:r w:rsidR="00230071" w:rsidRPr="00E55A14">
        <w:rPr>
          <w:rFonts w:ascii="Times New Roman" w:hAnsi="Times New Roman" w:cs="Times New Roman"/>
        </w:rPr>
        <w:t>Introducción al Protocolo de Estambul</w:t>
      </w:r>
      <w:r w:rsidRPr="00E55A14">
        <w:rPr>
          <w:rFonts w:ascii="Times New Roman" w:hAnsi="Times New Roman" w:cs="Times New Roman"/>
        </w:rPr>
        <w:t>”</w:t>
      </w:r>
      <w:r w:rsidR="00230071" w:rsidRPr="00E55A14">
        <w:rPr>
          <w:rFonts w:ascii="Times New Roman" w:hAnsi="Times New Roman" w:cs="Times New Roman"/>
        </w:rPr>
        <w:t xml:space="preserve"> de 20 horas, cursado por 923 alumnos </w:t>
      </w:r>
      <w:r w:rsidRPr="00E55A14">
        <w:rPr>
          <w:rFonts w:ascii="Times New Roman" w:hAnsi="Times New Roman" w:cs="Times New Roman"/>
        </w:rPr>
        <w:t>entre</w:t>
      </w:r>
      <w:r w:rsidR="00230071" w:rsidRPr="00E55A14">
        <w:rPr>
          <w:rFonts w:ascii="Times New Roman" w:hAnsi="Times New Roman" w:cs="Times New Roman"/>
        </w:rPr>
        <w:t xml:space="preserve"> 2021-2024, y </w:t>
      </w:r>
      <w:r w:rsidRPr="00E55A14">
        <w:rPr>
          <w:rFonts w:ascii="Times New Roman" w:hAnsi="Times New Roman" w:cs="Times New Roman"/>
        </w:rPr>
        <w:t>“</w:t>
      </w:r>
      <w:r w:rsidR="00230071" w:rsidRPr="00E55A14">
        <w:rPr>
          <w:rFonts w:ascii="Times New Roman" w:hAnsi="Times New Roman" w:cs="Times New Roman"/>
        </w:rPr>
        <w:t>Protocolo de Estambul como herramienta pericial</w:t>
      </w:r>
      <w:r w:rsidRPr="00E55A14">
        <w:rPr>
          <w:rFonts w:ascii="Times New Roman" w:hAnsi="Times New Roman" w:cs="Times New Roman"/>
        </w:rPr>
        <w:t>”</w:t>
      </w:r>
      <w:r w:rsidR="00230071" w:rsidRPr="00E55A14">
        <w:rPr>
          <w:rFonts w:ascii="Times New Roman" w:hAnsi="Times New Roman" w:cs="Times New Roman"/>
        </w:rPr>
        <w:t xml:space="preserve"> de 30 horas cursado por 2440 alumnos </w:t>
      </w:r>
      <w:r w:rsidRPr="00E55A14">
        <w:rPr>
          <w:rFonts w:ascii="Times New Roman" w:hAnsi="Times New Roman" w:cs="Times New Roman"/>
        </w:rPr>
        <w:t>entre</w:t>
      </w:r>
      <w:r w:rsidR="00230071" w:rsidRPr="00E55A14">
        <w:rPr>
          <w:rFonts w:ascii="Times New Roman" w:hAnsi="Times New Roman" w:cs="Times New Roman"/>
        </w:rPr>
        <w:t xml:space="preserve"> 2010-2024. Además, se dictó el curso "Protocolo de Minnesota" de 25 horas, en modalidad a distancia sincrónica, el que entrega conocimientos teóricos y prácticos sobre la aplicación de este Protocolo en las distintas áreas de la labor técnico-pericial y en el que participaron 2020 alumnos </w:t>
      </w:r>
      <w:r w:rsidRPr="00E55A14">
        <w:rPr>
          <w:rFonts w:ascii="Times New Roman" w:hAnsi="Times New Roman" w:cs="Times New Roman"/>
        </w:rPr>
        <w:t>entre</w:t>
      </w:r>
      <w:r w:rsidR="00230071" w:rsidRPr="00E55A14">
        <w:rPr>
          <w:rFonts w:ascii="Times New Roman" w:hAnsi="Times New Roman" w:cs="Times New Roman"/>
        </w:rPr>
        <w:t xml:space="preserve"> 2022-2024. Adicionalmente, de 2020 a la fecha, se han impartido diversos cursos con perspectiva de DD</w:t>
      </w:r>
      <w:r w:rsidR="00CF5723" w:rsidRPr="00E55A14">
        <w:rPr>
          <w:rFonts w:ascii="Times New Roman" w:hAnsi="Times New Roman" w:cs="Times New Roman"/>
        </w:rPr>
        <w:t>.</w:t>
      </w:r>
      <w:r w:rsidR="00230071" w:rsidRPr="00E55A14">
        <w:rPr>
          <w:rFonts w:ascii="Times New Roman" w:hAnsi="Times New Roman" w:cs="Times New Roman"/>
        </w:rPr>
        <w:t xml:space="preserve">HH, como </w:t>
      </w:r>
      <w:r w:rsidR="00CF5723" w:rsidRPr="00E55A14">
        <w:rPr>
          <w:rFonts w:ascii="Times New Roman" w:hAnsi="Times New Roman" w:cs="Times New Roman"/>
        </w:rPr>
        <w:t xml:space="preserve">el </w:t>
      </w:r>
      <w:r w:rsidR="00230071" w:rsidRPr="00E55A14">
        <w:rPr>
          <w:rFonts w:ascii="Times New Roman" w:hAnsi="Times New Roman" w:cs="Times New Roman"/>
        </w:rPr>
        <w:t>“Protocolo Latinoamericano de Investigación de Muertes Violentas de Mujeres por razones de Género y Derechos Humanos”. MINSAL</w:t>
      </w:r>
      <w:r>
        <w:rPr>
          <w:rFonts w:ascii="Times New Roman" w:hAnsi="Times New Roman" w:cs="Times New Roman"/>
          <w:vertAlign w:val="superscript"/>
        </w:rPr>
        <w:t xml:space="preserve"> </w:t>
      </w:r>
      <w:r>
        <w:rPr>
          <w:rFonts w:ascii="Times New Roman" w:hAnsi="Times New Roman" w:cs="Times New Roman"/>
        </w:rPr>
        <w:t xml:space="preserve">también </w:t>
      </w:r>
      <w:r w:rsidR="00230071" w:rsidRPr="00E55A14">
        <w:rPr>
          <w:rFonts w:ascii="Times New Roman" w:hAnsi="Times New Roman" w:cs="Times New Roman"/>
        </w:rPr>
        <w:t>implementa de manera constante cursos de capacitación en DD</w:t>
      </w:r>
      <w:r w:rsidR="00CF5723" w:rsidRPr="00E55A14">
        <w:rPr>
          <w:rFonts w:ascii="Times New Roman" w:hAnsi="Times New Roman" w:cs="Times New Roman"/>
        </w:rPr>
        <w:t>.</w:t>
      </w:r>
      <w:r w:rsidR="00230071" w:rsidRPr="00E55A14">
        <w:rPr>
          <w:rFonts w:ascii="Times New Roman" w:hAnsi="Times New Roman" w:cs="Times New Roman"/>
        </w:rPr>
        <w:t>HH dirigidos a funcionarios de la Salud. Entre las capacitaciones impartidas se encuentran los cursos: “PRAIS, reparación, atención de salud a afectados por violaciones a los derechos humanos” donde participaron 974 funcionarios/as de los distintos estamentos de la salud, y “Violencia de género, sexual, intrafamiliar: atención y prevención mujeres y niñas” cursado por 11.196 funcionarios/as, ambos en el período 2017 a 2024. Asimismo, realiza jornadas anuales y talleres a sus funcionarios para que cuenten con la capacidad técnica adecuada para proveer servicios reparatorios a víctimas.</w:t>
      </w:r>
    </w:p>
    <w:p w14:paraId="71BB2AD7" w14:textId="05145D94" w:rsidR="385D5717" w:rsidRDefault="3E996958" w:rsidP="00014D30">
      <w:pPr>
        <w:pStyle w:val="Prrafodelista"/>
        <w:numPr>
          <w:ilvl w:val="0"/>
          <w:numId w:val="22"/>
        </w:numPr>
        <w:spacing w:after="0" w:line="360" w:lineRule="auto"/>
        <w:ind w:left="142" w:hanging="426"/>
        <w:jc w:val="both"/>
        <w:rPr>
          <w:rFonts w:ascii="Times New Roman" w:hAnsi="Times New Roman" w:cs="Times New Roman"/>
        </w:rPr>
      </w:pPr>
      <w:r w:rsidRPr="0D7680FF">
        <w:rPr>
          <w:rFonts w:ascii="Times New Roman" w:hAnsi="Times New Roman" w:cs="Times New Roman"/>
        </w:rPr>
        <w:t>La f</w:t>
      </w:r>
      <w:r w:rsidR="580082EE" w:rsidRPr="0D7680FF">
        <w:rPr>
          <w:rFonts w:ascii="Times New Roman" w:hAnsi="Times New Roman" w:cs="Times New Roman"/>
        </w:rPr>
        <w:t>ormación en DD</w:t>
      </w:r>
      <w:r w:rsidR="00CF5723">
        <w:rPr>
          <w:rFonts w:ascii="Times New Roman" w:hAnsi="Times New Roman" w:cs="Times New Roman"/>
        </w:rPr>
        <w:t>.</w:t>
      </w:r>
      <w:r w:rsidR="580082EE" w:rsidRPr="0D7680FF">
        <w:rPr>
          <w:rFonts w:ascii="Times New Roman" w:hAnsi="Times New Roman" w:cs="Times New Roman"/>
        </w:rPr>
        <w:t xml:space="preserve">HH </w:t>
      </w:r>
      <w:r w:rsidR="7D6C6816" w:rsidRPr="0D7680FF">
        <w:rPr>
          <w:rFonts w:ascii="Times New Roman" w:hAnsi="Times New Roman" w:cs="Times New Roman"/>
        </w:rPr>
        <w:t>de agentes de</w:t>
      </w:r>
      <w:r w:rsidR="00E55A14">
        <w:rPr>
          <w:rFonts w:ascii="Times New Roman" w:hAnsi="Times New Roman" w:cs="Times New Roman"/>
        </w:rPr>
        <w:t xml:space="preserve"> las</w:t>
      </w:r>
      <w:r w:rsidR="7D6C6816" w:rsidRPr="0D7680FF">
        <w:rPr>
          <w:rFonts w:ascii="Times New Roman" w:hAnsi="Times New Roman" w:cs="Times New Roman"/>
        </w:rPr>
        <w:t xml:space="preserve"> </w:t>
      </w:r>
      <w:r w:rsidR="33F201E3" w:rsidRPr="0D7680FF">
        <w:rPr>
          <w:rFonts w:ascii="Times New Roman" w:hAnsi="Times New Roman" w:cs="Times New Roman"/>
        </w:rPr>
        <w:t>fuerzas armadas y de orden y seguridad</w:t>
      </w:r>
      <w:r w:rsidR="444068D2" w:rsidRPr="0D7680FF">
        <w:rPr>
          <w:rFonts w:ascii="Times New Roman" w:hAnsi="Times New Roman" w:cs="Times New Roman"/>
        </w:rPr>
        <w:t xml:space="preserve"> es uno de los puntos que la </w:t>
      </w:r>
      <w:r w:rsidR="00D32D38">
        <w:rPr>
          <w:rFonts w:ascii="Times New Roman" w:hAnsi="Times New Roman" w:cs="Times New Roman"/>
        </w:rPr>
        <w:t>SC</w:t>
      </w:r>
      <w:r w:rsidR="444068D2" w:rsidRPr="0D7680FF">
        <w:rPr>
          <w:rFonts w:ascii="Times New Roman" w:hAnsi="Times New Roman" w:cs="Times New Roman"/>
        </w:rPr>
        <w:t xml:space="preserve"> </w:t>
      </w:r>
      <w:r w:rsidR="00754EA2">
        <w:rPr>
          <w:rFonts w:ascii="Times New Roman" w:hAnsi="Times New Roman" w:cs="Times New Roman"/>
        </w:rPr>
        <w:t>solicitó</w:t>
      </w:r>
      <w:r w:rsidR="444068D2" w:rsidRPr="0D7680FF">
        <w:rPr>
          <w:rFonts w:ascii="Times New Roman" w:hAnsi="Times New Roman" w:cs="Times New Roman"/>
        </w:rPr>
        <w:t xml:space="preserve"> fortalecer.</w:t>
      </w:r>
      <w:r w:rsidR="33F201E3" w:rsidRPr="0D7680FF">
        <w:rPr>
          <w:rFonts w:ascii="Times New Roman" w:hAnsi="Times New Roman" w:cs="Times New Roman"/>
        </w:rPr>
        <w:t xml:space="preserve"> </w:t>
      </w:r>
      <w:r w:rsidR="00CF5723">
        <w:rPr>
          <w:rFonts w:ascii="Times New Roman" w:hAnsi="Times New Roman" w:cs="Times New Roman"/>
        </w:rPr>
        <w:t>Al respecto, cabe señalar que e</w:t>
      </w:r>
      <w:r w:rsidR="0122FBF7" w:rsidRPr="0D7680FF">
        <w:rPr>
          <w:rFonts w:ascii="Times New Roman" w:hAnsi="Times New Roman" w:cs="Times New Roman"/>
        </w:rPr>
        <w:t xml:space="preserve">l Ejército incorpora la Convención como parte integral del Núcleo Básico I, dentro del contenido “Rol de las Fuerzas Armadas en el respeto, promoción y protección de los Derechos </w:t>
      </w:r>
      <w:r w:rsidR="0122FBF7" w:rsidRPr="0D7680FF">
        <w:rPr>
          <w:rFonts w:ascii="Times New Roman" w:hAnsi="Times New Roman" w:cs="Times New Roman"/>
        </w:rPr>
        <w:lastRenderedPageBreak/>
        <w:t xml:space="preserve">Humanos” con una carga horaria presencial de 16 horas pedagógicas. </w:t>
      </w:r>
      <w:r w:rsidR="7A9F2010" w:rsidRPr="0D7680FF">
        <w:rPr>
          <w:rFonts w:ascii="Times New Roman" w:hAnsi="Times New Roman" w:cs="Times New Roman"/>
        </w:rPr>
        <w:t>L</w:t>
      </w:r>
      <w:r w:rsidR="0122FBF7" w:rsidRPr="0D7680FF">
        <w:rPr>
          <w:rFonts w:ascii="Times New Roman" w:hAnsi="Times New Roman" w:cs="Times New Roman"/>
        </w:rPr>
        <w:t>a Armada, si bien no cuenta con un curso especializado sobre la Convención, en su formación se contempla un Núcleo Básico de DD</w:t>
      </w:r>
      <w:r w:rsidR="00CF5723">
        <w:rPr>
          <w:rFonts w:ascii="Times New Roman" w:hAnsi="Times New Roman" w:cs="Times New Roman"/>
        </w:rPr>
        <w:t>.</w:t>
      </w:r>
      <w:r w:rsidR="0122FBF7" w:rsidRPr="0D7680FF">
        <w:rPr>
          <w:rFonts w:ascii="Times New Roman" w:hAnsi="Times New Roman" w:cs="Times New Roman"/>
        </w:rPr>
        <w:t>HH que aborda la enseñanza de tratados internacionales en la materia. Asimismo, cuenta con una etapa de post especialización en la que se enseñan los sistemas internacionales de protección de DD</w:t>
      </w:r>
      <w:r w:rsidR="005946A9">
        <w:rPr>
          <w:rFonts w:ascii="Times New Roman" w:hAnsi="Times New Roman" w:cs="Times New Roman"/>
        </w:rPr>
        <w:t>.</w:t>
      </w:r>
      <w:r w:rsidR="0122FBF7" w:rsidRPr="0D7680FF">
        <w:rPr>
          <w:rFonts w:ascii="Times New Roman" w:hAnsi="Times New Roman" w:cs="Times New Roman"/>
        </w:rPr>
        <w:t>HH. En cuanto a la Fuerza Aérea, tanto el Curso de formación de Oficial como el curso correspond</w:t>
      </w:r>
      <w:r w:rsidR="1F7C06EA" w:rsidRPr="0D7680FF">
        <w:rPr>
          <w:rFonts w:ascii="Times New Roman" w:hAnsi="Times New Roman" w:cs="Times New Roman"/>
        </w:rPr>
        <w:t>iente</w:t>
      </w:r>
      <w:r w:rsidR="0122FBF7" w:rsidRPr="0D7680FF">
        <w:rPr>
          <w:rFonts w:ascii="Times New Roman" w:hAnsi="Times New Roman" w:cs="Times New Roman"/>
        </w:rPr>
        <w:t xml:space="preserve"> al Personal del Cuadro Permanente consideran la asignatura “Fundamentos Jurídicos de las Relaciones Cívico Militares”, que contiene una unidad de una hora de duración que trata en forma específica la Convención.</w:t>
      </w:r>
    </w:p>
    <w:p w14:paraId="2B6BE88A" w14:textId="2CF2B11B" w:rsidR="00230071" w:rsidRPr="005946A9" w:rsidRDefault="00E55A14" w:rsidP="00B13C0E">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 xml:space="preserve">En el caso de las policías, si bien </w:t>
      </w:r>
      <w:r w:rsidR="00B2E8EA" w:rsidRPr="005946A9">
        <w:rPr>
          <w:rFonts w:ascii="Times New Roman" w:hAnsi="Times New Roman" w:cs="Times New Roman"/>
        </w:rPr>
        <w:t xml:space="preserve">la </w:t>
      </w:r>
      <w:r w:rsidR="0051102A" w:rsidRPr="005946A9">
        <w:rPr>
          <w:rFonts w:ascii="Times New Roman" w:hAnsi="Times New Roman" w:cs="Times New Roman"/>
        </w:rPr>
        <w:t>PDI</w:t>
      </w:r>
      <w:r>
        <w:rPr>
          <w:rFonts w:ascii="Times New Roman" w:hAnsi="Times New Roman" w:cs="Times New Roman"/>
        </w:rPr>
        <w:t xml:space="preserve"> </w:t>
      </w:r>
      <w:r w:rsidR="00E377B4" w:rsidRPr="005946A9">
        <w:rPr>
          <w:rFonts w:ascii="Times New Roman" w:hAnsi="Times New Roman" w:cs="Times New Roman"/>
        </w:rPr>
        <w:t xml:space="preserve">no cuenta con </w:t>
      </w:r>
      <w:r w:rsidR="76189539" w:rsidRPr="005946A9">
        <w:rPr>
          <w:rFonts w:ascii="Times New Roman" w:hAnsi="Times New Roman" w:cs="Times New Roman"/>
        </w:rPr>
        <w:t>estudios</w:t>
      </w:r>
      <w:r w:rsidR="00E377B4" w:rsidRPr="005946A9">
        <w:rPr>
          <w:rFonts w:ascii="Times New Roman" w:hAnsi="Times New Roman" w:cs="Times New Roman"/>
        </w:rPr>
        <w:t xml:space="preserve"> </w:t>
      </w:r>
      <w:r w:rsidR="0C2F5900" w:rsidRPr="005946A9">
        <w:rPr>
          <w:rFonts w:ascii="Times New Roman" w:hAnsi="Times New Roman" w:cs="Times New Roman"/>
        </w:rPr>
        <w:t>específicamente</w:t>
      </w:r>
      <w:r w:rsidR="00E377B4" w:rsidRPr="005946A9">
        <w:rPr>
          <w:rFonts w:ascii="Times New Roman" w:hAnsi="Times New Roman" w:cs="Times New Roman"/>
        </w:rPr>
        <w:t xml:space="preserve"> sobre la Convención</w:t>
      </w:r>
      <w:r w:rsidR="0096077A" w:rsidRPr="005946A9">
        <w:rPr>
          <w:rFonts w:ascii="Times New Roman" w:hAnsi="Times New Roman" w:cs="Times New Roman"/>
        </w:rPr>
        <w:t>,</w:t>
      </w:r>
      <w:r w:rsidR="00E377B4" w:rsidRPr="005946A9">
        <w:rPr>
          <w:rFonts w:ascii="Times New Roman" w:hAnsi="Times New Roman" w:cs="Times New Roman"/>
        </w:rPr>
        <w:t xml:space="preserve"> </w:t>
      </w:r>
      <w:r w:rsidR="0096077A" w:rsidRPr="005946A9">
        <w:rPr>
          <w:rFonts w:ascii="Times New Roman" w:hAnsi="Times New Roman" w:cs="Times New Roman"/>
        </w:rPr>
        <w:t xml:space="preserve">durante la formación </w:t>
      </w:r>
      <w:r w:rsidR="00E377B4" w:rsidRPr="005946A9">
        <w:rPr>
          <w:rFonts w:ascii="Times New Roman" w:hAnsi="Times New Roman" w:cs="Times New Roman"/>
        </w:rPr>
        <w:t>se imparte el ramo “Derechos Humanos”,</w:t>
      </w:r>
      <w:r w:rsidR="00794C8E" w:rsidRPr="005946A9">
        <w:rPr>
          <w:rFonts w:ascii="Times New Roman" w:hAnsi="Times New Roman" w:cs="Times New Roman"/>
        </w:rPr>
        <w:t xml:space="preserve"> </w:t>
      </w:r>
      <w:r w:rsidR="00794C8E" w:rsidRPr="005946A9">
        <w:rPr>
          <w:rFonts w:ascii="Times New Roman" w:hAnsi="Times New Roman" w:cs="Times New Roman"/>
          <w:kern w:val="0"/>
          <w14:ligatures w14:val="none"/>
        </w:rPr>
        <w:t xml:space="preserve">que </w:t>
      </w:r>
      <w:r w:rsidR="00DA1F07" w:rsidRPr="005946A9">
        <w:rPr>
          <w:rFonts w:ascii="Times New Roman" w:hAnsi="Times New Roman" w:cs="Times New Roman"/>
        </w:rPr>
        <w:t xml:space="preserve">aborda </w:t>
      </w:r>
      <w:r w:rsidR="00794C8E" w:rsidRPr="005946A9">
        <w:rPr>
          <w:rFonts w:ascii="Times New Roman" w:hAnsi="Times New Roman" w:cs="Times New Roman"/>
        </w:rPr>
        <w:t xml:space="preserve">los sistemas internacionales de protección con sus </w:t>
      </w:r>
      <w:r w:rsidR="0096077A" w:rsidRPr="005946A9">
        <w:rPr>
          <w:rFonts w:ascii="Times New Roman" w:hAnsi="Times New Roman" w:cs="Times New Roman"/>
        </w:rPr>
        <w:t>organismos</w:t>
      </w:r>
      <w:r w:rsidR="00794C8E" w:rsidRPr="005946A9">
        <w:rPr>
          <w:rFonts w:ascii="Times New Roman" w:hAnsi="Times New Roman" w:cs="Times New Roman"/>
        </w:rPr>
        <w:t xml:space="preserve">, instrumentos y mecanismos para la protección de los grupos en situación de vulnerabilidad. </w:t>
      </w:r>
      <w:r w:rsidR="004C69A3" w:rsidRPr="005946A9">
        <w:rPr>
          <w:rFonts w:ascii="Times New Roman" w:hAnsi="Times New Roman" w:cs="Times New Roman"/>
        </w:rPr>
        <w:t xml:space="preserve">Además, </w:t>
      </w:r>
      <w:r w:rsidR="00794C8E" w:rsidRPr="005946A9">
        <w:rPr>
          <w:rFonts w:ascii="Times New Roman" w:hAnsi="Times New Roman" w:cs="Times New Roman"/>
        </w:rPr>
        <w:t xml:space="preserve">el programa educativo de Agentes Policiales </w:t>
      </w:r>
      <w:r w:rsidR="00B80AC2" w:rsidRPr="005946A9">
        <w:rPr>
          <w:rFonts w:ascii="Times New Roman" w:hAnsi="Times New Roman" w:cs="Times New Roman"/>
        </w:rPr>
        <w:t>con</w:t>
      </w:r>
      <w:r w:rsidR="009321CB" w:rsidRPr="005946A9">
        <w:rPr>
          <w:rFonts w:ascii="Times New Roman" w:hAnsi="Times New Roman" w:cs="Times New Roman"/>
        </w:rPr>
        <w:t xml:space="preserve">templa </w:t>
      </w:r>
      <w:r w:rsidR="00794C8E" w:rsidRPr="005946A9">
        <w:rPr>
          <w:rFonts w:ascii="Times New Roman" w:hAnsi="Times New Roman" w:cs="Times New Roman"/>
        </w:rPr>
        <w:t xml:space="preserve">en su primer semestre el ramo “Introducción a los </w:t>
      </w:r>
      <w:r w:rsidR="2D1AD392" w:rsidRPr="005946A9">
        <w:rPr>
          <w:rFonts w:ascii="Times New Roman" w:hAnsi="Times New Roman" w:cs="Times New Roman"/>
        </w:rPr>
        <w:t>DD</w:t>
      </w:r>
      <w:r w:rsidR="00CF5723" w:rsidRPr="005946A9">
        <w:rPr>
          <w:rFonts w:ascii="Times New Roman" w:hAnsi="Times New Roman" w:cs="Times New Roman"/>
        </w:rPr>
        <w:t>.</w:t>
      </w:r>
      <w:r w:rsidR="2D1AD392" w:rsidRPr="005946A9">
        <w:rPr>
          <w:rFonts w:ascii="Times New Roman" w:hAnsi="Times New Roman" w:cs="Times New Roman"/>
        </w:rPr>
        <w:t>HH</w:t>
      </w:r>
      <w:r w:rsidR="00794C8E" w:rsidRPr="005946A9">
        <w:rPr>
          <w:rFonts w:ascii="Times New Roman" w:hAnsi="Times New Roman" w:cs="Times New Roman"/>
        </w:rPr>
        <w:t>”</w:t>
      </w:r>
      <w:r w:rsidR="00C95AE2" w:rsidRPr="005946A9">
        <w:rPr>
          <w:rFonts w:ascii="Times New Roman" w:hAnsi="Times New Roman" w:cs="Times New Roman"/>
        </w:rPr>
        <w:t xml:space="preserve">, y en </w:t>
      </w:r>
      <w:r w:rsidR="009321CB" w:rsidRPr="005946A9">
        <w:rPr>
          <w:rFonts w:ascii="Times New Roman" w:hAnsi="Times New Roman" w:cs="Times New Roman"/>
        </w:rPr>
        <w:t xml:space="preserve">el </w:t>
      </w:r>
      <w:r w:rsidR="00C95AE2" w:rsidRPr="005946A9">
        <w:rPr>
          <w:rFonts w:ascii="Times New Roman" w:hAnsi="Times New Roman" w:cs="Times New Roman"/>
        </w:rPr>
        <w:t>segundo semestre “</w:t>
      </w:r>
      <w:r w:rsidR="0D4C73A1" w:rsidRPr="005946A9">
        <w:rPr>
          <w:rFonts w:ascii="Times New Roman" w:hAnsi="Times New Roman" w:cs="Times New Roman"/>
        </w:rPr>
        <w:t>D</w:t>
      </w:r>
      <w:r w:rsidR="0AB6DCBC" w:rsidRPr="005946A9">
        <w:rPr>
          <w:rFonts w:ascii="Times New Roman" w:hAnsi="Times New Roman" w:cs="Times New Roman"/>
        </w:rPr>
        <w:t>D</w:t>
      </w:r>
      <w:r w:rsidR="00CF5723" w:rsidRPr="005946A9">
        <w:rPr>
          <w:rFonts w:ascii="Times New Roman" w:hAnsi="Times New Roman" w:cs="Times New Roman"/>
        </w:rPr>
        <w:t>.</w:t>
      </w:r>
      <w:r w:rsidR="0AB6DCBC" w:rsidRPr="005946A9">
        <w:rPr>
          <w:rFonts w:ascii="Times New Roman" w:hAnsi="Times New Roman" w:cs="Times New Roman"/>
        </w:rPr>
        <w:t>HH</w:t>
      </w:r>
      <w:r w:rsidR="00C95AE2" w:rsidRPr="005946A9">
        <w:rPr>
          <w:rFonts w:ascii="Times New Roman" w:hAnsi="Times New Roman" w:cs="Times New Roman"/>
        </w:rPr>
        <w:t xml:space="preserve"> en el quehacer policial”. </w:t>
      </w:r>
      <w:r w:rsidR="00CF5723" w:rsidRPr="005946A9">
        <w:rPr>
          <w:rFonts w:ascii="Times New Roman" w:hAnsi="Times New Roman" w:cs="Times New Roman"/>
        </w:rPr>
        <w:t>Asimismo, l</w:t>
      </w:r>
      <w:r w:rsidR="004A07AE" w:rsidRPr="005946A9">
        <w:rPr>
          <w:rFonts w:ascii="Times New Roman" w:hAnsi="Times New Roman" w:cs="Times New Roman"/>
        </w:rPr>
        <w:t xml:space="preserve">a </w:t>
      </w:r>
      <w:r w:rsidR="005946A9" w:rsidRPr="005946A9">
        <w:rPr>
          <w:rFonts w:ascii="Times New Roman" w:hAnsi="Times New Roman" w:cs="Times New Roman"/>
        </w:rPr>
        <w:t>Academia Superior de Estudios Policiales</w:t>
      </w:r>
      <w:r w:rsidR="004A07AE" w:rsidRPr="005946A9">
        <w:rPr>
          <w:rFonts w:ascii="Times New Roman" w:hAnsi="Times New Roman" w:cs="Times New Roman"/>
          <w:b/>
          <w:bCs/>
        </w:rPr>
        <w:t xml:space="preserve"> </w:t>
      </w:r>
      <w:r w:rsidR="004A07AE" w:rsidRPr="005946A9">
        <w:rPr>
          <w:rFonts w:ascii="Times New Roman" w:hAnsi="Times New Roman" w:cs="Times New Roman"/>
        </w:rPr>
        <w:t>impartirá</w:t>
      </w:r>
      <w:r w:rsidR="004A07AE" w:rsidRPr="005946A9">
        <w:rPr>
          <w:rFonts w:ascii="Times New Roman" w:hAnsi="Times New Roman" w:cs="Times New Roman"/>
          <w:b/>
          <w:bCs/>
        </w:rPr>
        <w:t xml:space="preserve"> </w:t>
      </w:r>
      <w:r w:rsidR="004A07AE" w:rsidRPr="005946A9">
        <w:rPr>
          <w:rFonts w:ascii="Times New Roman" w:hAnsi="Times New Roman" w:cs="Times New Roman"/>
        </w:rPr>
        <w:t>el postítulo dirigido a la capacitación continua de los funcionarios dependientes de la JENADEP</w:t>
      </w:r>
      <w:r w:rsidR="00157F8C" w:rsidRPr="005946A9">
        <w:rPr>
          <w:rFonts w:ascii="Times New Roman" w:hAnsi="Times New Roman" w:cs="Times New Roman"/>
        </w:rPr>
        <w:t xml:space="preserve"> e</w:t>
      </w:r>
      <w:r w:rsidR="00144FAB" w:rsidRPr="005946A9">
        <w:rPr>
          <w:rFonts w:ascii="Times New Roman" w:hAnsi="Times New Roman" w:cs="Times New Roman"/>
        </w:rPr>
        <w:t xml:space="preserve"> </w:t>
      </w:r>
      <w:r w:rsidR="004A07AE" w:rsidRPr="005946A9">
        <w:rPr>
          <w:rFonts w:ascii="Times New Roman" w:hAnsi="Times New Roman" w:cs="Times New Roman"/>
        </w:rPr>
        <w:t xml:space="preserve">incorporará la </w:t>
      </w:r>
      <w:r w:rsidR="00144FAB" w:rsidRPr="005946A9">
        <w:rPr>
          <w:rFonts w:ascii="Times New Roman" w:hAnsi="Times New Roman" w:cs="Times New Roman"/>
        </w:rPr>
        <w:t>DF</w:t>
      </w:r>
      <w:r w:rsidR="004A07AE" w:rsidRPr="005946A9">
        <w:rPr>
          <w:rFonts w:ascii="Times New Roman" w:hAnsi="Times New Roman" w:cs="Times New Roman"/>
        </w:rPr>
        <w:t xml:space="preserve"> dentro de sus contenidos.</w:t>
      </w:r>
      <w:r w:rsidR="00CF5723" w:rsidRPr="005946A9">
        <w:rPr>
          <w:rFonts w:ascii="Times New Roman" w:hAnsi="Times New Roman" w:cs="Times New Roman"/>
        </w:rPr>
        <w:t xml:space="preserve"> Por su parte, </w:t>
      </w:r>
      <w:r w:rsidR="6F498C8E" w:rsidRPr="005946A9">
        <w:rPr>
          <w:rFonts w:ascii="Times New Roman" w:hAnsi="Times New Roman" w:cs="Times New Roman"/>
        </w:rPr>
        <w:t>Carabineros</w:t>
      </w:r>
      <w:r w:rsidR="00CF5723" w:rsidRPr="005946A9">
        <w:rPr>
          <w:rFonts w:ascii="Times New Roman" w:hAnsi="Times New Roman" w:cs="Times New Roman"/>
        </w:rPr>
        <w:t xml:space="preserve"> </w:t>
      </w:r>
      <w:r w:rsidR="6F498C8E" w:rsidRPr="005946A9">
        <w:rPr>
          <w:rFonts w:ascii="Times New Roman" w:hAnsi="Times New Roman" w:cs="Times New Roman"/>
        </w:rPr>
        <w:t>contempla en sus Programas de Formación inicial la cátedra sobre DD</w:t>
      </w:r>
      <w:r w:rsidR="00CF5723" w:rsidRPr="005946A9">
        <w:rPr>
          <w:rFonts w:ascii="Times New Roman" w:hAnsi="Times New Roman" w:cs="Times New Roman"/>
        </w:rPr>
        <w:t>.</w:t>
      </w:r>
      <w:r w:rsidR="6F498C8E" w:rsidRPr="005946A9">
        <w:rPr>
          <w:rFonts w:ascii="Times New Roman" w:hAnsi="Times New Roman" w:cs="Times New Roman"/>
        </w:rPr>
        <w:t>HH aplicables a la función policial, los que incluyen para el Personal de la Escuela de Carabineros temáticas de Prevención del Genocidio y otras atrocidades masivas. En tanto, para el Personal de Nombramiento Institucional</w:t>
      </w:r>
      <w:r w:rsidR="00CF5723" w:rsidRPr="005946A9">
        <w:rPr>
          <w:rFonts w:ascii="Times New Roman" w:hAnsi="Times New Roman" w:cs="Times New Roman"/>
        </w:rPr>
        <w:t>,</w:t>
      </w:r>
      <w:r w:rsidR="6F498C8E" w:rsidRPr="005946A9">
        <w:rPr>
          <w:rFonts w:ascii="Times New Roman" w:hAnsi="Times New Roman" w:cs="Times New Roman"/>
        </w:rPr>
        <w:t xml:space="preserve"> se incluye el Protocolo de Minnesota.</w:t>
      </w:r>
      <w:r w:rsidR="6F498C8E" w:rsidRPr="005946A9">
        <w:rPr>
          <w:rFonts w:ascii="Times New Roman" w:hAnsi="Times New Roman" w:cs="Times New Roman"/>
          <w:b/>
          <w:bCs/>
        </w:rPr>
        <w:t xml:space="preserve"> </w:t>
      </w:r>
    </w:p>
    <w:p w14:paraId="062B409D" w14:textId="0A2AE66C" w:rsidR="00817236" w:rsidRPr="009E03F8" w:rsidRDefault="003464C2" w:rsidP="003464C2">
      <w:pPr>
        <w:pStyle w:val="Ttulo2"/>
        <w:numPr>
          <w:ilvl w:val="0"/>
          <w:numId w:val="20"/>
        </w:numPr>
        <w:spacing w:before="0" w:after="0" w:line="360" w:lineRule="auto"/>
        <w:jc w:val="both"/>
        <w:rPr>
          <w:color w:val="auto"/>
          <w:sz w:val="24"/>
          <w:szCs w:val="24"/>
          <w:u w:val="single"/>
        </w:rPr>
      </w:pPr>
      <w:bookmarkStart w:id="158" w:name="_Toc1124881677"/>
      <w:bookmarkStart w:id="159" w:name="_Toc767723800"/>
      <w:bookmarkStart w:id="160" w:name="_Toc1596568087"/>
      <w:bookmarkStart w:id="161" w:name="_Toc1507273639"/>
      <w:bookmarkStart w:id="162" w:name="_Toc1306208907"/>
      <w:bookmarkStart w:id="163" w:name="_Toc79876796"/>
      <w:bookmarkStart w:id="164" w:name="_Toc2031177390"/>
      <w:bookmarkStart w:id="165" w:name="_Toc218677534"/>
      <w:bookmarkStart w:id="166" w:name="_Toc219107035"/>
      <w:r>
        <w:rPr>
          <w:color w:val="auto"/>
          <w:sz w:val="24"/>
          <w:szCs w:val="24"/>
          <w:u w:val="single"/>
        </w:rPr>
        <w:t>Reconocimiento de las víctimas (a</w:t>
      </w:r>
      <w:r w:rsidR="000B27FB" w:rsidRPr="009E03F8">
        <w:rPr>
          <w:color w:val="auto"/>
          <w:sz w:val="24"/>
          <w:szCs w:val="24"/>
          <w:u w:val="single"/>
        </w:rPr>
        <w:t>rtículo 24</w:t>
      </w:r>
      <w:r>
        <w:rPr>
          <w:color w:val="auto"/>
          <w:sz w:val="24"/>
          <w:szCs w:val="24"/>
          <w:u w:val="single"/>
        </w:rPr>
        <w:t>; r</w:t>
      </w:r>
      <w:r w:rsidR="000B27FB" w:rsidRPr="009E03F8">
        <w:rPr>
          <w:color w:val="auto"/>
          <w:sz w:val="24"/>
          <w:szCs w:val="24"/>
          <w:u w:val="single"/>
        </w:rPr>
        <w:t>ecomendación párrafo 23)</w:t>
      </w:r>
      <w:bookmarkEnd w:id="158"/>
      <w:bookmarkEnd w:id="159"/>
      <w:bookmarkEnd w:id="160"/>
      <w:bookmarkEnd w:id="161"/>
      <w:bookmarkEnd w:id="162"/>
      <w:bookmarkEnd w:id="163"/>
      <w:bookmarkEnd w:id="164"/>
      <w:bookmarkEnd w:id="165"/>
      <w:bookmarkEnd w:id="166"/>
    </w:p>
    <w:p w14:paraId="68B8FDBC" w14:textId="17D3A3A5" w:rsidR="003F7306" w:rsidRDefault="000B5EF4" w:rsidP="00014D30">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 xml:space="preserve">En cuanto a </w:t>
      </w:r>
      <w:r w:rsidR="00514738">
        <w:rPr>
          <w:rFonts w:ascii="Times New Roman" w:hAnsi="Times New Roman" w:cs="Times New Roman"/>
        </w:rPr>
        <w:t>reformas normativas</w:t>
      </w:r>
      <w:r w:rsidR="00367764" w:rsidRPr="008E4A91">
        <w:rPr>
          <w:rFonts w:ascii="Times New Roman" w:hAnsi="Times New Roman" w:cs="Times New Roman"/>
        </w:rPr>
        <w:t xml:space="preserve"> que permitan </w:t>
      </w:r>
      <w:r w:rsidRPr="008E4A91">
        <w:rPr>
          <w:rFonts w:ascii="Times New Roman" w:hAnsi="Times New Roman" w:cs="Times New Roman"/>
        </w:rPr>
        <w:t xml:space="preserve">a </w:t>
      </w:r>
      <w:r w:rsidR="00253721">
        <w:rPr>
          <w:rFonts w:ascii="Times New Roman" w:hAnsi="Times New Roman" w:cs="Times New Roman"/>
        </w:rPr>
        <w:t>las víctimas de DF el ejercicio de los derechos de la Convención, se reconoce una brecha —también destacada por la SC—: la necesidad de establecer una instancia de calificación permanente para que las</w:t>
      </w:r>
      <w:r w:rsidR="00AF13ED">
        <w:rPr>
          <w:rFonts w:ascii="Times New Roman" w:hAnsi="Times New Roman" w:cs="Times New Roman"/>
        </w:rPr>
        <w:t xml:space="preserve"> víctimas de DF en dictadura no incluidas en los procesos anteriores</w:t>
      </w:r>
      <w:r w:rsidR="48AE230C" w:rsidRPr="053CFFFD">
        <w:rPr>
          <w:rFonts w:ascii="Times New Roman" w:hAnsi="Times New Roman" w:cs="Times New Roman"/>
        </w:rPr>
        <w:t xml:space="preserve"> </w:t>
      </w:r>
      <w:r w:rsidR="7C79F100" w:rsidRPr="053CFFFD">
        <w:rPr>
          <w:rFonts w:ascii="Times New Roman" w:hAnsi="Times New Roman" w:cs="Times New Roman"/>
        </w:rPr>
        <w:t>puedan</w:t>
      </w:r>
      <w:r w:rsidR="5A192266" w:rsidRPr="0C44B9B9">
        <w:rPr>
          <w:rFonts w:ascii="Times New Roman" w:hAnsi="Times New Roman" w:cs="Times New Roman"/>
        </w:rPr>
        <w:t xml:space="preserve"> </w:t>
      </w:r>
      <w:r w:rsidR="00480FFC">
        <w:rPr>
          <w:rFonts w:ascii="Times New Roman" w:hAnsi="Times New Roman" w:cs="Times New Roman"/>
        </w:rPr>
        <w:t>calificarse</w:t>
      </w:r>
      <w:r w:rsidR="00E63330">
        <w:rPr>
          <w:rFonts w:ascii="Times New Roman" w:hAnsi="Times New Roman" w:cs="Times New Roman"/>
        </w:rPr>
        <w:t xml:space="preserve">. </w:t>
      </w:r>
    </w:p>
    <w:p w14:paraId="5753D6B6" w14:textId="663E9D8B" w:rsidR="3ECF28F4" w:rsidRDefault="4E7A7531" w:rsidP="00741E8D">
      <w:pPr>
        <w:pStyle w:val="Prrafodelista"/>
        <w:numPr>
          <w:ilvl w:val="0"/>
          <w:numId w:val="22"/>
        </w:numPr>
        <w:spacing w:after="0" w:line="360" w:lineRule="auto"/>
        <w:ind w:left="142" w:hanging="426"/>
        <w:jc w:val="both"/>
        <w:rPr>
          <w:rFonts w:ascii="Times New Roman" w:eastAsia="Times New Roman" w:hAnsi="Times New Roman" w:cs="Times New Roman"/>
        </w:rPr>
      </w:pPr>
      <w:r w:rsidRPr="00CF5723">
        <w:rPr>
          <w:rFonts w:ascii="Times New Roman" w:hAnsi="Times New Roman" w:cs="Times New Roman"/>
        </w:rPr>
        <w:t xml:space="preserve">Las reparaciones establecidas </w:t>
      </w:r>
      <w:r w:rsidR="7D2E8E9B" w:rsidRPr="00CF5723">
        <w:rPr>
          <w:rFonts w:ascii="Times New Roman" w:hAnsi="Times New Roman" w:cs="Times New Roman"/>
        </w:rPr>
        <w:t xml:space="preserve">en las leyes N°19.123 y 19.980 </w:t>
      </w:r>
      <w:r w:rsidR="6BF2E6B6" w:rsidRPr="00CF5723">
        <w:rPr>
          <w:rFonts w:ascii="Times New Roman" w:hAnsi="Times New Roman" w:cs="Times New Roman"/>
        </w:rPr>
        <w:t>son explicadas en el Primer Informe del Estado.</w:t>
      </w:r>
      <w:r w:rsidR="2BE37BFD" w:rsidRPr="00CF5723">
        <w:rPr>
          <w:rFonts w:ascii="Times New Roman" w:hAnsi="Times New Roman" w:cs="Times New Roman"/>
        </w:rPr>
        <w:t xml:space="preserve"> </w:t>
      </w:r>
      <w:r w:rsidR="00CF5723" w:rsidRPr="00CF5723">
        <w:rPr>
          <w:rFonts w:ascii="Times New Roman" w:hAnsi="Times New Roman" w:cs="Times New Roman"/>
        </w:rPr>
        <w:t>Finalmente, s</w:t>
      </w:r>
      <w:r w:rsidR="7166BB73" w:rsidRPr="00CF5723">
        <w:rPr>
          <w:rFonts w:ascii="Times New Roman" w:eastAsia="Times New Roman" w:hAnsi="Times New Roman" w:cs="Times New Roman"/>
        </w:rPr>
        <w:t xml:space="preserve">i bien el </w:t>
      </w:r>
      <w:r w:rsidR="34A8527E" w:rsidRPr="00CF5723">
        <w:rPr>
          <w:rFonts w:ascii="Times New Roman" w:eastAsia="Times New Roman" w:hAnsi="Times New Roman" w:cs="Times New Roman"/>
        </w:rPr>
        <w:t xml:space="preserve">PL </w:t>
      </w:r>
      <w:r w:rsidR="7166BB73" w:rsidRPr="00CF5723">
        <w:rPr>
          <w:rFonts w:ascii="Times New Roman" w:eastAsia="Times New Roman" w:hAnsi="Times New Roman" w:cs="Times New Roman"/>
        </w:rPr>
        <w:t>Boletín N°9818-17</w:t>
      </w:r>
      <w:r w:rsidR="003464C2">
        <w:rPr>
          <w:rFonts w:ascii="Times New Roman" w:eastAsia="Times New Roman" w:hAnsi="Times New Roman" w:cs="Times New Roman"/>
        </w:rPr>
        <w:t xml:space="preserve"> (ver párrafo </w:t>
      </w:r>
      <w:r w:rsidR="003464C2">
        <w:rPr>
          <w:rFonts w:ascii="Times New Roman" w:eastAsia="Times New Roman" w:hAnsi="Times New Roman" w:cs="Times New Roman"/>
        </w:rPr>
        <w:fldChar w:fldCharType="begin"/>
      </w:r>
      <w:r w:rsidR="003464C2">
        <w:rPr>
          <w:rFonts w:ascii="Times New Roman" w:eastAsia="Times New Roman" w:hAnsi="Times New Roman" w:cs="Times New Roman"/>
        </w:rPr>
        <w:instrText xml:space="preserve"> REF _Ref218530045 \r \h </w:instrText>
      </w:r>
      <w:r w:rsidR="003464C2">
        <w:rPr>
          <w:rFonts w:ascii="Times New Roman" w:eastAsia="Times New Roman" w:hAnsi="Times New Roman" w:cs="Times New Roman"/>
        </w:rPr>
      </w:r>
      <w:r w:rsidR="003464C2">
        <w:rPr>
          <w:rFonts w:ascii="Times New Roman" w:eastAsia="Times New Roman" w:hAnsi="Times New Roman" w:cs="Times New Roman"/>
        </w:rPr>
        <w:fldChar w:fldCharType="separate"/>
      </w:r>
      <w:r w:rsidR="003464C2">
        <w:rPr>
          <w:rFonts w:ascii="Times New Roman" w:eastAsia="Times New Roman" w:hAnsi="Times New Roman" w:cs="Times New Roman"/>
        </w:rPr>
        <w:t>7</w:t>
      </w:r>
      <w:r w:rsidR="003464C2">
        <w:rPr>
          <w:rFonts w:ascii="Times New Roman" w:eastAsia="Times New Roman" w:hAnsi="Times New Roman" w:cs="Times New Roman"/>
        </w:rPr>
        <w:fldChar w:fldCharType="end"/>
      </w:r>
      <w:r w:rsidR="003464C2">
        <w:rPr>
          <w:rFonts w:ascii="Times New Roman" w:eastAsia="Times New Roman" w:hAnsi="Times New Roman" w:cs="Times New Roman"/>
        </w:rPr>
        <w:t>)</w:t>
      </w:r>
      <w:r w:rsidR="7166BB73" w:rsidRPr="00CF5723">
        <w:rPr>
          <w:rFonts w:ascii="Times New Roman" w:eastAsia="Times New Roman" w:hAnsi="Times New Roman" w:cs="Times New Roman"/>
        </w:rPr>
        <w:t xml:space="preserve">, no establece directamente un concepto de víctima para efectos del ejercicio de los derechos consagrados en la Convención, </w:t>
      </w:r>
      <w:r w:rsidR="5ADC5DA0" w:rsidRPr="00CF5723">
        <w:rPr>
          <w:rFonts w:ascii="Times New Roman" w:eastAsia="Times New Roman" w:hAnsi="Times New Roman" w:cs="Times New Roman"/>
        </w:rPr>
        <w:t>s</w:t>
      </w:r>
      <w:r w:rsidR="7B9C5B79" w:rsidRPr="00CF5723">
        <w:rPr>
          <w:rFonts w:ascii="Times New Roman" w:eastAsia="Times New Roman" w:hAnsi="Times New Roman" w:cs="Times New Roman"/>
        </w:rPr>
        <w:t>í</w:t>
      </w:r>
      <w:r w:rsidR="7166BB73" w:rsidRPr="00CF5723">
        <w:rPr>
          <w:rFonts w:ascii="Times New Roman" w:eastAsia="Times New Roman" w:hAnsi="Times New Roman" w:cs="Times New Roman"/>
        </w:rPr>
        <w:t xml:space="preserve"> contempla una disposición que establece la imprescriptibilidad de la acción penal y de la pena para el delito de </w:t>
      </w:r>
      <w:r w:rsidR="116255D3" w:rsidRPr="00CF5723">
        <w:rPr>
          <w:rFonts w:ascii="Times New Roman" w:eastAsia="Times New Roman" w:hAnsi="Times New Roman" w:cs="Times New Roman"/>
        </w:rPr>
        <w:t>DF</w:t>
      </w:r>
      <w:r w:rsidR="7166BB73" w:rsidRPr="00CF5723">
        <w:rPr>
          <w:rFonts w:ascii="Times New Roman" w:eastAsia="Times New Roman" w:hAnsi="Times New Roman" w:cs="Times New Roman"/>
        </w:rPr>
        <w:t>.</w:t>
      </w:r>
    </w:p>
    <w:p w14:paraId="1C7375D5" w14:textId="0118F780" w:rsidR="0075405D" w:rsidRPr="00C17298" w:rsidRDefault="0075405D" w:rsidP="0075405D">
      <w:pPr>
        <w:pStyle w:val="Ttulo2"/>
        <w:numPr>
          <w:ilvl w:val="0"/>
          <w:numId w:val="20"/>
        </w:numPr>
        <w:spacing w:before="0" w:after="0" w:line="360" w:lineRule="auto"/>
        <w:jc w:val="both"/>
        <w:rPr>
          <w:rStyle w:val="Ttulo2Car"/>
          <w:color w:val="auto"/>
          <w:sz w:val="24"/>
          <w:szCs w:val="24"/>
          <w:u w:val="single"/>
        </w:rPr>
      </w:pPr>
      <w:bookmarkStart w:id="167" w:name="_Toc219107036"/>
      <w:r w:rsidRPr="00C17298">
        <w:rPr>
          <w:rStyle w:val="Ttulo2Car"/>
          <w:color w:val="auto"/>
          <w:sz w:val="24"/>
          <w:szCs w:val="24"/>
          <w:u w:val="single"/>
        </w:rPr>
        <w:lastRenderedPageBreak/>
        <w:t>Búsqueda de personas desaparecidas</w:t>
      </w:r>
      <w:r>
        <w:rPr>
          <w:rStyle w:val="Ttulo2Car"/>
          <w:color w:val="auto"/>
          <w:sz w:val="24"/>
          <w:szCs w:val="24"/>
          <w:u w:val="single"/>
        </w:rPr>
        <w:t xml:space="preserve"> con posterioridad a la dictadura (artículo 24; recomendación párrafo 27)</w:t>
      </w:r>
      <w:bookmarkEnd w:id="167"/>
    </w:p>
    <w:p w14:paraId="147C257A" w14:textId="77777777" w:rsidR="0075405D" w:rsidRPr="00C17298" w:rsidRDefault="0075405D" w:rsidP="0075405D">
      <w:pPr>
        <w:pStyle w:val="Prrafodelista"/>
        <w:numPr>
          <w:ilvl w:val="0"/>
          <w:numId w:val="22"/>
        </w:numPr>
        <w:spacing w:after="0" w:line="360" w:lineRule="auto"/>
        <w:ind w:left="142" w:hanging="426"/>
        <w:jc w:val="both"/>
        <w:rPr>
          <w:rFonts w:ascii="Times New Roman" w:eastAsia="Times New Roman" w:hAnsi="Times New Roman" w:cs="Times New Roman"/>
        </w:rPr>
      </w:pPr>
      <w:bookmarkStart w:id="168" w:name="_Ref218613105"/>
      <w:r w:rsidRPr="053CFFFD">
        <w:rPr>
          <w:rFonts w:ascii="Times New Roman" w:hAnsi="Times New Roman" w:cs="Times New Roman"/>
        </w:rPr>
        <w:t xml:space="preserve">En relación con </w:t>
      </w:r>
      <w:r>
        <w:rPr>
          <w:rFonts w:ascii="Times New Roman" w:hAnsi="Times New Roman" w:cs="Times New Roman"/>
        </w:rPr>
        <w:t>el caso de José Huenante</w:t>
      </w:r>
      <w:r w:rsidRPr="053CFFFD">
        <w:rPr>
          <w:rFonts w:ascii="Times New Roman" w:hAnsi="Times New Roman" w:cs="Times New Roman"/>
        </w:rPr>
        <w:t>, su causa se encuentra vigente con investigación desformalizada y órdenes de investigar e instrucciones particulares pendientes</w:t>
      </w:r>
      <w:r>
        <w:rPr>
          <w:rFonts w:ascii="Times New Roman" w:hAnsi="Times New Roman" w:cs="Times New Roman"/>
        </w:rPr>
        <w:t>; m</w:t>
      </w:r>
      <w:r w:rsidRPr="053CFFFD">
        <w:rPr>
          <w:rFonts w:ascii="Times New Roman" w:hAnsi="Times New Roman" w:cs="Times New Roman"/>
        </w:rPr>
        <w:t xml:space="preserve">iembros de su grupo familiar se encuentran bajo supervisión y fueron derivados a la Unidad de Víctimas y Testigos de la Fiscalía Regional de Los Lagos. </w:t>
      </w:r>
    </w:p>
    <w:p w14:paraId="79B67C87" w14:textId="77777777" w:rsidR="0075405D" w:rsidRPr="00C17298" w:rsidRDefault="0075405D" w:rsidP="0075405D">
      <w:pPr>
        <w:pStyle w:val="Prrafodelista"/>
        <w:numPr>
          <w:ilvl w:val="0"/>
          <w:numId w:val="22"/>
        </w:numPr>
        <w:spacing w:after="0" w:line="360" w:lineRule="auto"/>
        <w:ind w:left="142" w:hanging="426"/>
        <w:jc w:val="both"/>
        <w:rPr>
          <w:rFonts w:ascii="Times New Roman" w:eastAsia="Times New Roman" w:hAnsi="Times New Roman" w:cs="Times New Roman"/>
        </w:rPr>
      </w:pPr>
      <w:r w:rsidRPr="053CFFFD">
        <w:rPr>
          <w:rFonts w:ascii="Times New Roman" w:hAnsi="Times New Roman" w:cs="Times New Roman"/>
        </w:rPr>
        <w:t>En el caso de José Vergara, cuatro carabineros fueron condenados por el delito de secuestro en sentencia de 28</w:t>
      </w:r>
      <w:r>
        <w:rPr>
          <w:rFonts w:ascii="Times New Roman" w:hAnsi="Times New Roman" w:cs="Times New Roman"/>
        </w:rPr>
        <w:t>/09/2018</w:t>
      </w:r>
      <w:r w:rsidRPr="053CFFFD">
        <w:rPr>
          <w:rFonts w:ascii="Times New Roman" w:hAnsi="Times New Roman" w:cs="Times New Roman"/>
        </w:rPr>
        <w:t>,</w:t>
      </w:r>
      <w:r w:rsidRPr="053CFFFD">
        <w:rPr>
          <w:rFonts w:ascii="Times New Roman" w:eastAsia="Times New Roman" w:hAnsi="Times New Roman" w:cs="Times New Roman"/>
          <w:color w:val="FF0000"/>
        </w:rPr>
        <w:t xml:space="preserve"> </w:t>
      </w:r>
      <w:r w:rsidRPr="008706F1">
        <w:rPr>
          <w:rFonts w:ascii="Times New Roman" w:eastAsia="Times New Roman" w:hAnsi="Times New Roman" w:cs="Times New Roman"/>
        </w:rPr>
        <w:t>con la pena de 4 años de presidio menor en su grado máximo, las accesorias de inhabilitación absoluta perpetua para derechos políticos y la de inhabilitación absoluta para cargos y oficios públicos durante el tiempo de la condena. La pena privativa de libertad fue sustituida por la de libertad vigilada intensiva</w:t>
      </w:r>
      <w:r>
        <w:rPr>
          <w:rFonts w:ascii="Times New Roman" w:eastAsia="Times New Roman" w:hAnsi="Times New Roman" w:cs="Times New Roman"/>
        </w:rPr>
        <w:t>,</w:t>
      </w:r>
      <w:r w:rsidRPr="008706F1">
        <w:rPr>
          <w:rFonts w:ascii="Times New Roman" w:eastAsia="Times New Roman" w:hAnsi="Times New Roman" w:cs="Times New Roman"/>
        </w:rPr>
        <w:t xml:space="preserve"> ordenando que los condenados queden sometidos a sujeción del cumplimiento de un programa de actividades orientadas a su reinserción social.</w:t>
      </w:r>
      <w:r w:rsidRPr="00DA79C0">
        <w:t xml:space="preserve"> </w:t>
      </w:r>
    </w:p>
    <w:p w14:paraId="68D4449F" w14:textId="77777777" w:rsidR="0075405D" w:rsidRDefault="0075405D" w:rsidP="0075405D">
      <w:pPr>
        <w:pStyle w:val="Prrafodelista"/>
        <w:numPr>
          <w:ilvl w:val="0"/>
          <w:numId w:val="22"/>
        </w:numPr>
        <w:spacing w:after="0" w:line="360" w:lineRule="auto"/>
        <w:ind w:left="142" w:hanging="426"/>
        <w:jc w:val="both"/>
        <w:rPr>
          <w:rFonts w:ascii="Times New Roman" w:eastAsia="Times New Roman" w:hAnsi="Times New Roman" w:cs="Times New Roman"/>
        </w:rPr>
      </w:pPr>
      <w:r w:rsidRPr="002C26C3">
        <w:rPr>
          <w:rFonts w:ascii="Times New Roman" w:hAnsi="Times New Roman" w:cs="Times New Roman"/>
        </w:rPr>
        <w:t>En relación al caso de</w:t>
      </w:r>
      <w:r w:rsidRPr="002C26C3">
        <w:rPr>
          <w:rFonts w:ascii="Times New Roman" w:eastAsia="Times New Roman" w:hAnsi="Times New Roman" w:cs="Times New Roman"/>
        </w:rPr>
        <w:t xml:space="preserve"> </w:t>
      </w:r>
      <w:r w:rsidRPr="00DA79C0">
        <w:rPr>
          <w:rFonts w:ascii="Times New Roman" w:eastAsia="Times New Roman" w:hAnsi="Times New Roman" w:cs="Times New Roman"/>
        </w:rPr>
        <w:t>Hugo Arisp</w:t>
      </w:r>
      <w:r>
        <w:rPr>
          <w:rFonts w:ascii="Times New Roman" w:eastAsia="Times New Roman" w:hAnsi="Times New Roman" w:cs="Times New Roman"/>
        </w:rPr>
        <w:t>e</w:t>
      </w:r>
      <w:r w:rsidRPr="00DA79C0">
        <w:rPr>
          <w:rFonts w:ascii="Times New Roman" w:eastAsia="Times New Roman" w:hAnsi="Times New Roman" w:cs="Times New Roman"/>
        </w:rPr>
        <w:t xml:space="preserve">, </w:t>
      </w:r>
      <w:r>
        <w:rPr>
          <w:rFonts w:ascii="Times New Roman" w:eastAsia="Times New Roman" w:hAnsi="Times New Roman" w:cs="Times New Roman"/>
        </w:rPr>
        <w:t>e</w:t>
      </w:r>
      <w:r w:rsidRPr="00DA79C0">
        <w:rPr>
          <w:rFonts w:ascii="Times New Roman" w:eastAsia="Times New Roman" w:hAnsi="Times New Roman" w:cs="Times New Roman"/>
        </w:rPr>
        <w:t>l 23</w:t>
      </w:r>
      <w:r>
        <w:rPr>
          <w:rFonts w:ascii="Times New Roman" w:eastAsia="Times New Roman" w:hAnsi="Times New Roman" w:cs="Times New Roman"/>
        </w:rPr>
        <w:t>/09/</w:t>
      </w:r>
      <w:r w:rsidRPr="00DA79C0">
        <w:rPr>
          <w:rFonts w:ascii="Times New Roman" w:eastAsia="Times New Roman" w:hAnsi="Times New Roman" w:cs="Times New Roman"/>
        </w:rPr>
        <w:t xml:space="preserve">2019, </w:t>
      </w:r>
      <w:r>
        <w:rPr>
          <w:rFonts w:ascii="Times New Roman" w:eastAsia="Times New Roman" w:hAnsi="Times New Roman" w:cs="Times New Roman"/>
        </w:rPr>
        <w:t xml:space="preserve">en </w:t>
      </w:r>
      <w:r w:rsidRPr="00DA79C0">
        <w:rPr>
          <w:rFonts w:ascii="Times New Roman" w:eastAsia="Times New Roman" w:hAnsi="Times New Roman" w:cs="Times New Roman"/>
        </w:rPr>
        <w:t>la causa rol N.º 42.095 del Tercer Juzgado de Letras de Arica por obstrucción a la justicia y secuestro permanente</w:t>
      </w:r>
      <w:r>
        <w:rPr>
          <w:rFonts w:ascii="Times New Roman" w:eastAsia="Times New Roman" w:hAnsi="Times New Roman" w:cs="Times New Roman"/>
        </w:rPr>
        <w:t>,</w:t>
      </w:r>
      <w:r w:rsidRPr="00DA79C0">
        <w:rPr>
          <w:rFonts w:ascii="Times New Roman" w:eastAsia="Times New Roman" w:hAnsi="Times New Roman" w:cs="Times New Roman"/>
        </w:rPr>
        <w:t xml:space="preserve"> el </w:t>
      </w:r>
      <w:r>
        <w:rPr>
          <w:rFonts w:ascii="Times New Roman" w:eastAsia="Times New Roman" w:hAnsi="Times New Roman" w:cs="Times New Roman"/>
        </w:rPr>
        <w:t>MVE</w:t>
      </w:r>
      <w:r w:rsidRPr="00DA79C0">
        <w:rPr>
          <w:rFonts w:ascii="Times New Roman" w:eastAsia="Times New Roman" w:hAnsi="Times New Roman" w:cs="Times New Roman"/>
        </w:rPr>
        <w:t xml:space="preserve"> don Pablo Zavala Fernández no dio lugar a la solicitud de reapertura de sumario, resolución que fue apelada y confirmada por la Corte de Apelaciones de Arica. Como consecuencia de ello, el </w:t>
      </w:r>
      <w:r>
        <w:rPr>
          <w:rFonts w:ascii="Times New Roman" w:eastAsia="Times New Roman" w:hAnsi="Times New Roman" w:cs="Times New Roman"/>
        </w:rPr>
        <w:t>02/12/</w:t>
      </w:r>
      <w:r w:rsidRPr="00DA79C0">
        <w:rPr>
          <w:rFonts w:ascii="Times New Roman" w:eastAsia="Times New Roman" w:hAnsi="Times New Roman" w:cs="Times New Roman"/>
        </w:rPr>
        <w:t xml:space="preserve">2019 se dictó sobreseimiento temporal y </w:t>
      </w:r>
      <w:r>
        <w:rPr>
          <w:rFonts w:ascii="Times New Roman" w:eastAsia="Times New Roman" w:hAnsi="Times New Roman" w:cs="Times New Roman"/>
        </w:rPr>
        <w:t xml:space="preserve">se </w:t>
      </w:r>
      <w:r w:rsidRPr="00DA79C0">
        <w:rPr>
          <w:rFonts w:ascii="Times New Roman" w:eastAsia="Times New Roman" w:hAnsi="Times New Roman" w:cs="Times New Roman"/>
        </w:rPr>
        <w:t>decretó el archivo de la causa, resolución que fue apelada el 20 de diciembre de 2019, declarándose inadmisible por extemporáne</w:t>
      </w:r>
      <w:r>
        <w:rPr>
          <w:rFonts w:ascii="Times New Roman" w:eastAsia="Times New Roman" w:hAnsi="Times New Roman" w:cs="Times New Roman"/>
        </w:rPr>
        <w:t>a</w:t>
      </w:r>
      <w:r w:rsidRPr="00DA79C0">
        <w:rPr>
          <w:rFonts w:ascii="Times New Roman" w:eastAsia="Times New Roman" w:hAnsi="Times New Roman" w:cs="Times New Roman"/>
        </w:rPr>
        <w:t>. La causa se encuentra sobreseída y archivada</w:t>
      </w:r>
      <w:r>
        <w:rPr>
          <w:rFonts w:ascii="Times New Roman" w:eastAsia="Times New Roman" w:hAnsi="Times New Roman" w:cs="Times New Roman"/>
        </w:rPr>
        <w:t xml:space="preserve"> y su </w:t>
      </w:r>
      <w:r w:rsidRPr="00877F68">
        <w:rPr>
          <w:rFonts w:ascii="Times New Roman" w:eastAsia="Times New Roman" w:hAnsi="Times New Roman" w:cs="Times New Roman"/>
        </w:rPr>
        <w:t>cierre estuvo motivado por el agotamiento de la investigación; no obstante, puede reabrirse en caso de aparecer nuevos y mejores antecedentes.</w:t>
      </w:r>
      <w:r>
        <w:rPr>
          <w:rFonts w:ascii="Times New Roman" w:eastAsia="Times New Roman" w:hAnsi="Times New Roman" w:cs="Times New Roman"/>
        </w:rPr>
        <w:t xml:space="preserve"> </w:t>
      </w:r>
    </w:p>
    <w:p w14:paraId="32597216" w14:textId="77777777" w:rsidR="0075405D" w:rsidRPr="00C17298" w:rsidRDefault="0075405D" w:rsidP="0075405D">
      <w:pPr>
        <w:pStyle w:val="Prrafodelista"/>
        <w:numPr>
          <w:ilvl w:val="0"/>
          <w:numId w:val="22"/>
        </w:numPr>
        <w:spacing w:after="0" w:line="360" w:lineRule="auto"/>
        <w:ind w:left="142" w:hanging="426"/>
        <w:jc w:val="both"/>
        <w:rPr>
          <w:rFonts w:ascii="Times New Roman" w:eastAsia="Times New Roman" w:hAnsi="Times New Roman" w:cs="Times New Roman"/>
        </w:rPr>
      </w:pPr>
      <w:r>
        <w:rPr>
          <w:rFonts w:ascii="Times New Roman" w:eastAsia="Times New Roman" w:hAnsi="Times New Roman" w:cs="Times New Roman"/>
        </w:rPr>
        <w:t xml:space="preserve">Finalmente, respecto a </w:t>
      </w:r>
      <w:r w:rsidRPr="00853296">
        <w:rPr>
          <w:rFonts w:ascii="Times New Roman" w:eastAsia="Times New Roman" w:hAnsi="Times New Roman" w:cs="Times New Roman"/>
        </w:rPr>
        <w:t>Ricardo Harex</w:t>
      </w:r>
      <w:r>
        <w:rPr>
          <w:rFonts w:ascii="Times New Roman" w:eastAsia="Times New Roman" w:hAnsi="Times New Roman" w:cs="Times New Roman"/>
        </w:rPr>
        <w:t>, el</w:t>
      </w:r>
      <w:r w:rsidRPr="00853296">
        <w:rPr>
          <w:rFonts w:ascii="Times New Roman" w:eastAsia="Times New Roman" w:hAnsi="Times New Roman" w:cs="Times New Roman"/>
        </w:rPr>
        <w:t xml:space="preserve"> </w:t>
      </w:r>
      <w:r>
        <w:rPr>
          <w:rFonts w:ascii="Times New Roman" w:eastAsia="Times New Roman" w:hAnsi="Times New Roman" w:cs="Times New Roman"/>
        </w:rPr>
        <w:t>0</w:t>
      </w:r>
      <w:r w:rsidRPr="00853296">
        <w:rPr>
          <w:rFonts w:ascii="Times New Roman" w:eastAsia="Times New Roman" w:hAnsi="Times New Roman" w:cs="Times New Roman"/>
        </w:rPr>
        <w:t>1</w:t>
      </w:r>
      <w:r>
        <w:rPr>
          <w:rFonts w:ascii="Times New Roman" w:eastAsia="Times New Roman" w:hAnsi="Times New Roman" w:cs="Times New Roman"/>
        </w:rPr>
        <w:t>/07/</w:t>
      </w:r>
      <w:r w:rsidRPr="00853296">
        <w:rPr>
          <w:rFonts w:ascii="Times New Roman" w:eastAsia="Times New Roman" w:hAnsi="Times New Roman" w:cs="Times New Roman"/>
        </w:rPr>
        <w:t xml:space="preserve">2025 se ordenó el cierre de sumario en causa rol N.º 33.883-C, solicitando la reapertura de sumario la parte querellante y el Instituto </w:t>
      </w:r>
      <w:r>
        <w:rPr>
          <w:rFonts w:ascii="Times New Roman" w:eastAsia="Times New Roman" w:hAnsi="Times New Roman" w:cs="Times New Roman"/>
        </w:rPr>
        <w:t xml:space="preserve">Nacional </w:t>
      </w:r>
      <w:r w:rsidRPr="00853296">
        <w:rPr>
          <w:rFonts w:ascii="Times New Roman" w:eastAsia="Times New Roman" w:hAnsi="Times New Roman" w:cs="Times New Roman"/>
        </w:rPr>
        <w:t>de Derechos Humanos, la que fue desestimada por el ministro instructor. Esta resolución fue apelada por los intervinientes</w:t>
      </w:r>
      <w:r>
        <w:rPr>
          <w:rFonts w:ascii="Times New Roman" w:eastAsia="Times New Roman" w:hAnsi="Times New Roman" w:cs="Times New Roman"/>
        </w:rPr>
        <w:t>,</w:t>
      </w:r>
      <w:r w:rsidRPr="00853296">
        <w:rPr>
          <w:rFonts w:ascii="Times New Roman" w:eastAsia="Times New Roman" w:hAnsi="Times New Roman" w:cs="Times New Roman"/>
        </w:rPr>
        <w:t xml:space="preserve"> encontrándose pendiente.</w:t>
      </w:r>
      <w:r w:rsidRPr="0002180B">
        <w:t xml:space="preserve"> </w:t>
      </w:r>
    </w:p>
    <w:p w14:paraId="2C7A862B" w14:textId="77777777" w:rsidR="0075405D" w:rsidRDefault="0075405D" w:rsidP="0075405D">
      <w:pPr>
        <w:pStyle w:val="Prrafodelista"/>
        <w:numPr>
          <w:ilvl w:val="0"/>
          <w:numId w:val="22"/>
        </w:numPr>
        <w:spacing w:after="0" w:line="360" w:lineRule="auto"/>
        <w:ind w:left="142" w:hanging="426"/>
        <w:jc w:val="both"/>
        <w:rPr>
          <w:rFonts w:ascii="Times New Roman" w:eastAsia="Times New Roman" w:hAnsi="Times New Roman" w:cs="Times New Roman"/>
        </w:rPr>
      </w:pPr>
      <w:r w:rsidRPr="00FA7CF9">
        <w:rPr>
          <w:rFonts w:ascii="Times New Roman" w:eastAsia="Times New Roman" w:hAnsi="Times New Roman" w:cs="Times New Roman"/>
        </w:rPr>
        <w:t xml:space="preserve">En </w:t>
      </w:r>
      <w:r>
        <w:rPr>
          <w:rFonts w:ascii="Times New Roman" w:eastAsia="Times New Roman" w:hAnsi="Times New Roman" w:cs="Times New Roman"/>
        </w:rPr>
        <w:t>los dos últimos</w:t>
      </w:r>
      <w:r w:rsidRPr="00FA7CF9">
        <w:rPr>
          <w:rFonts w:ascii="Times New Roman" w:eastAsia="Times New Roman" w:hAnsi="Times New Roman" w:cs="Times New Roman"/>
        </w:rPr>
        <w:t xml:space="preserve"> casos </w:t>
      </w:r>
      <w:r>
        <w:rPr>
          <w:rFonts w:ascii="Times New Roman" w:eastAsia="Times New Roman" w:hAnsi="Times New Roman" w:cs="Times New Roman"/>
        </w:rPr>
        <w:t xml:space="preserve">(Arispe y Harex) </w:t>
      </w:r>
      <w:r w:rsidRPr="00FA7CF9">
        <w:rPr>
          <w:rFonts w:ascii="Times New Roman" w:eastAsia="Times New Roman" w:hAnsi="Times New Roman" w:cs="Times New Roman"/>
        </w:rPr>
        <w:t xml:space="preserve">se han realizado diligencias de investigación orientadas a esclarecer las circunstancias de la desaparición y buscar a los responsables criminales de los hechos. En efecto, en el año 2013 el Pleno de la </w:t>
      </w:r>
      <w:r>
        <w:rPr>
          <w:rFonts w:ascii="Times New Roman" w:eastAsia="Times New Roman" w:hAnsi="Times New Roman" w:cs="Times New Roman"/>
        </w:rPr>
        <w:t>CS</w:t>
      </w:r>
      <w:r w:rsidRPr="00FA7CF9">
        <w:rPr>
          <w:rFonts w:ascii="Times New Roman" w:eastAsia="Times New Roman" w:hAnsi="Times New Roman" w:cs="Times New Roman"/>
        </w:rPr>
        <w:t xml:space="preserve"> dispuso que estas desapariciones fuesen investigadas por </w:t>
      </w:r>
      <w:r>
        <w:rPr>
          <w:rFonts w:ascii="Times New Roman" w:eastAsia="Times New Roman" w:hAnsi="Times New Roman" w:cs="Times New Roman"/>
        </w:rPr>
        <w:t>los MVE</w:t>
      </w:r>
      <w:r w:rsidRPr="00FA7CF9">
        <w:rPr>
          <w:rFonts w:ascii="Times New Roman" w:eastAsia="Times New Roman" w:hAnsi="Times New Roman" w:cs="Times New Roman"/>
        </w:rPr>
        <w:t xml:space="preserve"> de las </w:t>
      </w:r>
      <w:r>
        <w:rPr>
          <w:rFonts w:ascii="Times New Roman" w:eastAsia="Times New Roman" w:hAnsi="Times New Roman" w:cs="Times New Roman"/>
        </w:rPr>
        <w:t>CA</w:t>
      </w:r>
      <w:r w:rsidRPr="00FA7CF9">
        <w:rPr>
          <w:rFonts w:ascii="Times New Roman" w:eastAsia="Times New Roman" w:hAnsi="Times New Roman" w:cs="Times New Roman"/>
        </w:rPr>
        <w:t xml:space="preserve"> respectivas.</w:t>
      </w:r>
      <w:bookmarkEnd w:id="168"/>
      <w:r>
        <w:rPr>
          <w:rFonts w:ascii="Times New Roman" w:eastAsia="Times New Roman" w:hAnsi="Times New Roman" w:cs="Times New Roman"/>
        </w:rPr>
        <w:t xml:space="preserve"> </w:t>
      </w:r>
    </w:p>
    <w:p w14:paraId="0B2ED10A" w14:textId="308D05E5" w:rsidR="0075405D" w:rsidRPr="00A21020" w:rsidRDefault="0075405D" w:rsidP="0075405D">
      <w:pPr>
        <w:pStyle w:val="Prrafodelista"/>
        <w:numPr>
          <w:ilvl w:val="0"/>
          <w:numId w:val="22"/>
        </w:numPr>
        <w:spacing w:after="0" w:line="360" w:lineRule="auto"/>
        <w:ind w:left="142" w:hanging="426"/>
        <w:jc w:val="both"/>
        <w:rPr>
          <w:rFonts w:ascii="Times New Roman" w:hAnsi="Times New Roman"/>
        </w:rPr>
      </w:pPr>
      <w:r w:rsidRPr="00A21020">
        <w:rPr>
          <w:rFonts w:ascii="Times New Roman" w:hAnsi="Times New Roman"/>
        </w:rPr>
        <w:t xml:space="preserve">Cabe señalar que la SC hizo referencia al caso de la desaparición de Julia Chuñil. A la fecha, no existen antecedentes que permitan calificar dicha situación como una DF según la definición prevista en la Convención. Sin perjuicio de ello, el Estado ha </w:t>
      </w:r>
      <w:r w:rsidRPr="00A21020">
        <w:rPr>
          <w:rFonts w:ascii="Times New Roman" w:hAnsi="Times New Roman"/>
        </w:rPr>
        <w:lastRenderedPageBreak/>
        <w:t>adoptado medidas especiales para su búsqueda, en cumplimiento de una medida cautelar dictada por la CIDH y en aplicación del principio de debida diligencia reforzada.</w:t>
      </w:r>
    </w:p>
    <w:p w14:paraId="1B5E5F72" w14:textId="41FD18B4" w:rsidR="00F01C25" w:rsidRPr="009E03F8" w:rsidRDefault="003464C2" w:rsidP="003464C2">
      <w:pPr>
        <w:pStyle w:val="Ttulo2"/>
        <w:numPr>
          <w:ilvl w:val="0"/>
          <w:numId w:val="20"/>
        </w:numPr>
        <w:spacing w:before="0" w:after="0" w:line="360" w:lineRule="auto"/>
        <w:jc w:val="both"/>
        <w:rPr>
          <w:rFonts w:cs="Times New Roman"/>
          <w:color w:val="auto"/>
          <w:sz w:val="24"/>
          <w:szCs w:val="24"/>
          <w:u w:val="single"/>
        </w:rPr>
      </w:pPr>
      <w:bookmarkStart w:id="169" w:name="_Toc1189247969"/>
      <w:bookmarkStart w:id="170" w:name="_Toc1630375699"/>
      <w:bookmarkStart w:id="171" w:name="_Toc1011140031"/>
      <w:bookmarkStart w:id="172" w:name="_Toc1408995692"/>
      <w:bookmarkStart w:id="173" w:name="_Toc872097204"/>
      <w:bookmarkStart w:id="174" w:name="_Toc1066610693"/>
      <w:bookmarkStart w:id="175" w:name="_Toc1877002794"/>
      <w:bookmarkStart w:id="176" w:name="_Toc218677535"/>
      <w:bookmarkStart w:id="177" w:name="_Toc219107037"/>
      <w:r>
        <w:rPr>
          <w:rFonts w:cs="Times New Roman"/>
          <w:color w:val="auto"/>
          <w:sz w:val="24"/>
          <w:szCs w:val="24"/>
          <w:u w:val="single"/>
        </w:rPr>
        <w:t>Coordinación entre órganos a cargo de la investigación (a</w:t>
      </w:r>
      <w:r w:rsidR="00F01C25" w:rsidRPr="009E03F8">
        <w:rPr>
          <w:rFonts w:cs="Times New Roman"/>
          <w:color w:val="auto"/>
          <w:sz w:val="24"/>
          <w:szCs w:val="24"/>
          <w:u w:val="single"/>
        </w:rPr>
        <w:t>rtículo 24</w:t>
      </w:r>
      <w:r>
        <w:rPr>
          <w:rFonts w:cs="Times New Roman"/>
          <w:color w:val="auto"/>
          <w:sz w:val="24"/>
          <w:szCs w:val="24"/>
          <w:u w:val="single"/>
        </w:rPr>
        <w:t>; r</w:t>
      </w:r>
      <w:r w:rsidR="00282086" w:rsidRPr="009E03F8">
        <w:rPr>
          <w:rFonts w:cs="Times New Roman"/>
          <w:color w:val="auto"/>
          <w:sz w:val="24"/>
          <w:szCs w:val="24"/>
          <w:u w:val="single"/>
        </w:rPr>
        <w:t>ecomendación párrafo 27</w:t>
      </w:r>
      <w:r w:rsidR="00E6356B" w:rsidRPr="009E03F8">
        <w:rPr>
          <w:rFonts w:cs="Times New Roman"/>
          <w:color w:val="auto"/>
          <w:sz w:val="24"/>
          <w:szCs w:val="24"/>
          <w:u w:val="single"/>
        </w:rPr>
        <w:t xml:space="preserve"> letra (a)</w:t>
      </w:r>
      <w:r w:rsidR="00282086" w:rsidRPr="009E03F8">
        <w:rPr>
          <w:rFonts w:cs="Times New Roman"/>
          <w:color w:val="auto"/>
          <w:sz w:val="24"/>
          <w:szCs w:val="24"/>
          <w:u w:val="single"/>
        </w:rPr>
        <w:t>)</w:t>
      </w:r>
      <w:bookmarkEnd w:id="169"/>
      <w:bookmarkEnd w:id="170"/>
      <w:bookmarkEnd w:id="171"/>
      <w:bookmarkEnd w:id="172"/>
      <w:bookmarkEnd w:id="173"/>
      <w:bookmarkEnd w:id="174"/>
      <w:bookmarkEnd w:id="175"/>
      <w:bookmarkEnd w:id="176"/>
      <w:bookmarkEnd w:id="177"/>
    </w:p>
    <w:p w14:paraId="43392E4A" w14:textId="230F0026" w:rsidR="00D457D8" w:rsidRDefault="2BB432C7" w:rsidP="00014D30">
      <w:pPr>
        <w:pStyle w:val="Prrafodelista"/>
        <w:numPr>
          <w:ilvl w:val="0"/>
          <w:numId w:val="22"/>
        </w:numPr>
        <w:spacing w:after="0" w:line="360" w:lineRule="auto"/>
        <w:ind w:left="142" w:hanging="426"/>
        <w:jc w:val="both"/>
        <w:rPr>
          <w:rFonts w:ascii="Times New Roman" w:hAnsi="Times New Roman" w:cs="Times New Roman"/>
        </w:rPr>
      </w:pPr>
      <w:r w:rsidRPr="340551DB">
        <w:rPr>
          <w:rFonts w:ascii="Times New Roman" w:hAnsi="Times New Roman" w:cs="Times New Roman"/>
        </w:rPr>
        <w:t xml:space="preserve">En relación con medidas </w:t>
      </w:r>
      <w:r w:rsidR="3CF981C4" w:rsidRPr="340551DB">
        <w:rPr>
          <w:rFonts w:ascii="Times New Roman" w:hAnsi="Times New Roman" w:cs="Times New Roman"/>
        </w:rPr>
        <w:t xml:space="preserve">concernientes a </w:t>
      </w:r>
      <w:r w:rsidR="40E274F4" w:rsidRPr="340551DB">
        <w:rPr>
          <w:rFonts w:ascii="Times New Roman" w:hAnsi="Times New Roman" w:cs="Times New Roman"/>
        </w:rPr>
        <w:t xml:space="preserve">garantizar la eficiente coordinación, cooperación y </w:t>
      </w:r>
      <w:r w:rsidR="40E274F4" w:rsidRPr="00014D30">
        <w:rPr>
          <w:rFonts w:ascii="Times New Roman" w:eastAsia="Aptos" w:hAnsi="Times New Roman" w:cs="Times New Roman"/>
        </w:rPr>
        <w:t>cruce</w:t>
      </w:r>
      <w:r w:rsidR="40E274F4" w:rsidRPr="340551DB">
        <w:rPr>
          <w:rFonts w:ascii="Times New Roman" w:hAnsi="Times New Roman" w:cs="Times New Roman"/>
        </w:rPr>
        <w:t xml:space="preserve"> de datos entre los órganos con competencia para la investigación de DF</w:t>
      </w:r>
      <w:r w:rsidR="00230071">
        <w:rPr>
          <w:rFonts w:ascii="Times New Roman" w:hAnsi="Times New Roman" w:cs="Times New Roman"/>
        </w:rPr>
        <w:t xml:space="preserve"> en </w:t>
      </w:r>
      <w:r w:rsidR="00AF13ED">
        <w:rPr>
          <w:rFonts w:ascii="Times New Roman" w:hAnsi="Times New Roman" w:cs="Times New Roman"/>
        </w:rPr>
        <w:t>d</w:t>
      </w:r>
      <w:r w:rsidR="00230071">
        <w:rPr>
          <w:rFonts w:ascii="Times New Roman" w:hAnsi="Times New Roman" w:cs="Times New Roman"/>
        </w:rPr>
        <w:t>ictadura</w:t>
      </w:r>
      <w:r w:rsidR="7EA75240" w:rsidRPr="340551DB">
        <w:rPr>
          <w:rFonts w:ascii="Times New Roman" w:hAnsi="Times New Roman" w:cs="Times New Roman"/>
        </w:rPr>
        <w:t xml:space="preserve">, </w:t>
      </w:r>
      <w:r w:rsidR="00AF13ED">
        <w:rPr>
          <w:rFonts w:ascii="Times New Roman" w:hAnsi="Times New Roman" w:cs="Times New Roman"/>
        </w:rPr>
        <w:t>destacan</w:t>
      </w:r>
      <w:r w:rsidR="7EA75240" w:rsidRPr="340551DB">
        <w:rPr>
          <w:rFonts w:ascii="Times New Roman" w:hAnsi="Times New Roman" w:cs="Times New Roman"/>
        </w:rPr>
        <w:t xml:space="preserve"> el </w:t>
      </w:r>
      <w:r w:rsidR="005946A9" w:rsidRPr="3443CE86">
        <w:rPr>
          <w:rFonts w:ascii="Times New Roman" w:eastAsia="Times New Roman" w:hAnsi="Times New Roman" w:cs="Times New Roman"/>
        </w:rPr>
        <w:t>P</w:t>
      </w:r>
      <w:r w:rsidR="005946A9">
        <w:rPr>
          <w:rFonts w:ascii="Times New Roman" w:eastAsia="Times New Roman" w:hAnsi="Times New Roman" w:cs="Times New Roman"/>
        </w:rPr>
        <w:t>rot</w:t>
      </w:r>
      <w:r w:rsidR="005946A9" w:rsidRPr="3443CE86">
        <w:rPr>
          <w:rFonts w:ascii="Times New Roman" w:eastAsia="Times New Roman" w:hAnsi="Times New Roman" w:cs="Times New Roman"/>
        </w:rPr>
        <w:t>A</w:t>
      </w:r>
      <w:r w:rsidR="005946A9">
        <w:rPr>
          <w:rFonts w:ascii="Times New Roman" w:eastAsia="Times New Roman" w:hAnsi="Times New Roman" w:cs="Times New Roman"/>
        </w:rPr>
        <w:t>cc</w:t>
      </w:r>
      <w:r w:rsidR="7EA75240" w:rsidRPr="340551DB">
        <w:rPr>
          <w:rFonts w:ascii="Times New Roman" w:eastAsia="Aptos" w:hAnsi="Times New Roman" w:cs="Times New Roman"/>
        </w:rPr>
        <w:t xml:space="preserve">, </w:t>
      </w:r>
      <w:r w:rsidR="004C2458">
        <w:rPr>
          <w:rFonts w:ascii="Times New Roman" w:eastAsia="Aptos" w:hAnsi="Times New Roman" w:cs="Times New Roman"/>
        </w:rPr>
        <w:t>ya mencionado</w:t>
      </w:r>
      <w:r w:rsidR="009D535E">
        <w:rPr>
          <w:rFonts w:ascii="Times New Roman" w:eastAsia="Aptos" w:hAnsi="Times New Roman" w:cs="Times New Roman"/>
        </w:rPr>
        <w:t xml:space="preserve"> en el párrafo </w:t>
      </w:r>
      <w:r w:rsidR="00253721">
        <w:rPr>
          <w:rFonts w:ascii="Times New Roman" w:eastAsia="Aptos" w:hAnsi="Times New Roman" w:cs="Times New Roman"/>
        </w:rPr>
        <w:fldChar w:fldCharType="begin"/>
      </w:r>
      <w:r w:rsidR="00253721">
        <w:rPr>
          <w:rFonts w:ascii="Times New Roman" w:eastAsia="Aptos" w:hAnsi="Times New Roman" w:cs="Times New Roman"/>
        </w:rPr>
        <w:instrText xml:space="preserve"> REF _Ref218617048 \r \h </w:instrText>
      </w:r>
      <w:r w:rsidR="00253721">
        <w:rPr>
          <w:rFonts w:ascii="Times New Roman" w:eastAsia="Aptos" w:hAnsi="Times New Roman" w:cs="Times New Roman"/>
        </w:rPr>
      </w:r>
      <w:r w:rsidR="00253721">
        <w:rPr>
          <w:rFonts w:ascii="Times New Roman" w:eastAsia="Aptos" w:hAnsi="Times New Roman" w:cs="Times New Roman"/>
        </w:rPr>
        <w:fldChar w:fldCharType="separate"/>
      </w:r>
      <w:r w:rsidR="00253721">
        <w:rPr>
          <w:rFonts w:ascii="Times New Roman" w:eastAsia="Aptos" w:hAnsi="Times New Roman" w:cs="Times New Roman"/>
        </w:rPr>
        <w:t>21</w:t>
      </w:r>
      <w:r w:rsidR="00253721">
        <w:rPr>
          <w:rFonts w:ascii="Times New Roman" w:eastAsia="Aptos" w:hAnsi="Times New Roman" w:cs="Times New Roman"/>
        </w:rPr>
        <w:fldChar w:fldCharType="end"/>
      </w:r>
      <w:r w:rsidR="00253721">
        <w:rPr>
          <w:rFonts w:ascii="Times New Roman" w:eastAsia="Aptos" w:hAnsi="Times New Roman" w:cs="Times New Roman"/>
        </w:rPr>
        <w:t>,</w:t>
      </w:r>
      <w:r w:rsidR="00AF13ED">
        <w:rPr>
          <w:rFonts w:ascii="Times New Roman" w:eastAsia="Aptos" w:hAnsi="Times New Roman" w:cs="Times New Roman"/>
        </w:rPr>
        <w:t xml:space="preserve"> </w:t>
      </w:r>
      <w:r w:rsidR="00AF13ED">
        <w:rPr>
          <w:rFonts w:ascii="Times New Roman" w:hAnsi="Times New Roman" w:cs="Times New Roman"/>
        </w:rPr>
        <w:t xml:space="preserve">la </w:t>
      </w:r>
      <w:r w:rsidR="005946A9">
        <w:rPr>
          <w:rFonts w:ascii="Times New Roman" w:eastAsia="Times New Roman" w:hAnsi="Times New Roman" w:cs="Times New Roman"/>
        </w:rPr>
        <w:t xml:space="preserve">OCNDH </w:t>
      </w:r>
      <w:r w:rsidR="05F2C81A" w:rsidRPr="340551DB">
        <w:rPr>
          <w:rFonts w:ascii="Times New Roman" w:hAnsi="Times New Roman" w:cs="Times New Roman"/>
        </w:rPr>
        <w:t>y la colaboración con el MINJUDH, en el</w:t>
      </w:r>
      <w:r w:rsidR="009077D8">
        <w:rPr>
          <w:rFonts w:ascii="Times New Roman" w:hAnsi="Times New Roman" w:cs="Times New Roman"/>
        </w:rPr>
        <w:t xml:space="preserve"> marco del</w:t>
      </w:r>
      <w:r w:rsidR="05F2C81A" w:rsidRPr="340551DB">
        <w:rPr>
          <w:rFonts w:ascii="Times New Roman" w:hAnsi="Times New Roman" w:cs="Times New Roman"/>
        </w:rPr>
        <w:t xml:space="preserve"> PNB</w:t>
      </w:r>
      <w:r w:rsidR="00761CAB">
        <w:rPr>
          <w:rFonts w:ascii="Times New Roman" w:hAnsi="Times New Roman" w:cs="Times New Roman"/>
        </w:rPr>
        <w:t>, ya mencionadas</w:t>
      </w:r>
      <w:r w:rsidR="05F2C81A" w:rsidRPr="340551DB">
        <w:rPr>
          <w:rFonts w:ascii="Times New Roman" w:hAnsi="Times New Roman" w:cs="Times New Roman"/>
        </w:rPr>
        <w:t>. Asimismo,</w:t>
      </w:r>
      <w:r w:rsidR="3393E7C4" w:rsidRPr="340551DB">
        <w:rPr>
          <w:rFonts w:ascii="Times New Roman" w:hAnsi="Times New Roman" w:cs="Times New Roman"/>
        </w:rPr>
        <w:t xml:space="preserve"> </w:t>
      </w:r>
      <w:r w:rsidR="00AF13ED">
        <w:rPr>
          <w:rFonts w:ascii="Times New Roman" w:hAnsi="Times New Roman" w:cs="Times New Roman"/>
        </w:rPr>
        <w:t>puede mencionarse</w:t>
      </w:r>
      <w:r w:rsidR="05F2C81A" w:rsidRPr="340551DB">
        <w:rPr>
          <w:rFonts w:ascii="Times New Roman" w:hAnsi="Times New Roman" w:cs="Times New Roman"/>
        </w:rPr>
        <w:t xml:space="preserve"> la creación de la base de datos de sitios de interés que contiene lugares donde se sospecha que puedan hallarse restos de personas desaparecidas. La sistematización de estos sitios se realizó a partir de la información que consta en los expedientes judiciales vigentes y no vigentes, en los análisis de la PDI, </w:t>
      </w:r>
      <w:r w:rsidR="00AF13ED">
        <w:rPr>
          <w:rFonts w:ascii="Times New Roman" w:hAnsi="Times New Roman" w:cs="Times New Roman"/>
        </w:rPr>
        <w:t>en las diligencias realizadas por el SML y en</w:t>
      </w:r>
      <w:r w:rsidR="05F2C81A" w:rsidRPr="340551DB">
        <w:rPr>
          <w:rFonts w:ascii="Times New Roman" w:hAnsi="Times New Roman" w:cs="Times New Roman"/>
        </w:rPr>
        <w:t xml:space="preserve"> la información con </w:t>
      </w:r>
      <w:r w:rsidR="00253721">
        <w:rPr>
          <w:rFonts w:ascii="Times New Roman" w:hAnsi="Times New Roman" w:cs="Times New Roman"/>
        </w:rPr>
        <w:t xml:space="preserve">la </w:t>
      </w:r>
      <w:r w:rsidR="05F2C81A" w:rsidRPr="340551DB">
        <w:rPr>
          <w:rFonts w:ascii="Times New Roman" w:hAnsi="Times New Roman" w:cs="Times New Roman"/>
        </w:rPr>
        <w:t>que cuente el UPDH del MINJUDH. Con las respuestas</w:t>
      </w:r>
      <w:r w:rsidR="00AF13ED">
        <w:rPr>
          <w:rFonts w:ascii="Times New Roman" w:hAnsi="Times New Roman" w:cs="Times New Roman"/>
        </w:rPr>
        <w:t>,</w:t>
      </w:r>
      <w:r w:rsidR="05F2C81A" w:rsidRPr="340551DB">
        <w:rPr>
          <w:rFonts w:ascii="Times New Roman" w:hAnsi="Times New Roman" w:cs="Times New Roman"/>
        </w:rPr>
        <w:t xml:space="preserve"> se confeccionó un listado depurado y un mapa que el PJUD aportó para las decisiones que se adopten en el contexto del PNB.</w:t>
      </w:r>
    </w:p>
    <w:p w14:paraId="2C7D5D3E" w14:textId="704269A2" w:rsidR="00884D57" w:rsidRDefault="3A98A868" w:rsidP="00014D30">
      <w:pPr>
        <w:pStyle w:val="Prrafodelista"/>
        <w:numPr>
          <w:ilvl w:val="0"/>
          <w:numId w:val="22"/>
        </w:numPr>
        <w:spacing w:after="0" w:line="360" w:lineRule="auto"/>
        <w:ind w:left="142" w:hanging="426"/>
        <w:jc w:val="both"/>
        <w:rPr>
          <w:rFonts w:eastAsia="Aptos" w:cs="Times New Roman"/>
        </w:rPr>
      </w:pPr>
      <w:r w:rsidRPr="0D7680FF">
        <w:rPr>
          <w:rFonts w:ascii="Times New Roman" w:eastAsia="Aptos" w:hAnsi="Times New Roman" w:cs="Times New Roman"/>
        </w:rPr>
        <w:t xml:space="preserve">Asimismo, </w:t>
      </w:r>
      <w:r w:rsidRPr="00014D30">
        <w:rPr>
          <w:rFonts w:ascii="Times New Roman" w:hAnsi="Times New Roman" w:cs="Times New Roman"/>
        </w:rPr>
        <w:t>en</w:t>
      </w:r>
      <w:r w:rsidRPr="0D7680FF">
        <w:rPr>
          <w:rFonts w:ascii="Times New Roman" w:eastAsia="Aptos" w:hAnsi="Times New Roman" w:cs="Times New Roman"/>
        </w:rPr>
        <w:t xml:space="preserve"> el marco del </w:t>
      </w:r>
      <w:r w:rsidR="005946A9" w:rsidRPr="3443CE86">
        <w:rPr>
          <w:rFonts w:ascii="Times New Roman" w:eastAsia="Times New Roman" w:hAnsi="Times New Roman" w:cs="Times New Roman"/>
        </w:rPr>
        <w:t>P</w:t>
      </w:r>
      <w:r w:rsidR="005946A9">
        <w:rPr>
          <w:rFonts w:ascii="Times New Roman" w:eastAsia="Times New Roman" w:hAnsi="Times New Roman" w:cs="Times New Roman"/>
        </w:rPr>
        <w:t>rot</w:t>
      </w:r>
      <w:r w:rsidR="005946A9" w:rsidRPr="3443CE86">
        <w:rPr>
          <w:rFonts w:ascii="Times New Roman" w:eastAsia="Times New Roman" w:hAnsi="Times New Roman" w:cs="Times New Roman"/>
        </w:rPr>
        <w:t>A</w:t>
      </w:r>
      <w:r w:rsidR="005946A9">
        <w:rPr>
          <w:rFonts w:ascii="Times New Roman" w:eastAsia="Times New Roman" w:hAnsi="Times New Roman" w:cs="Times New Roman"/>
        </w:rPr>
        <w:t>cc</w:t>
      </w:r>
      <w:r w:rsidRPr="0D7680FF">
        <w:rPr>
          <w:rFonts w:ascii="Times New Roman" w:eastAsia="Aptos" w:hAnsi="Times New Roman" w:cs="Times New Roman"/>
        </w:rPr>
        <w:t xml:space="preserve">, el MP se comprometió a asumir las obligaciones en todos los casos de hallazgos de osamentas humanas con la finalidad de determinar el origen y data de </w:t>
      </w:r>
      <w:r w:rsidR="5A93317D" w:rsidRPr="0D7680FF">
        <w:rPr>
          <w:rFonts w:ascii="Times New Roman" w:eastAsia="Aptos" w:hAnsi="Times New Roman" w:cs="Times New Roman"/>
        </w:rPr>
        <w:t>é</w:t>
      </w:r>
      <w:r w:rsidRPr="0D7680FF">
        <w:rPr>
          <w:rFonts w:ascii="Times New Roman" w:eastAsia="Aptos" w:hAnsi="Times New Roman" w:cs="Times New Roman"/>
        </w:rPr>
        <w:t xml:space="preserve">stas, y colaborar en el esclarecimiento de los casos de personas desaparecidas por agentes estatales, que correspondan al periodo 1973-1990. Dicho protocolo contempla instrucciones para fiscales y abogados asistentes del MP, disponiendo la aislación y resguardo del sitio en que se encuentran las osamentas, tomando registro fotográfico de estas y el lugar, y requiriendo al SML o CMN dependiendo si el origen es humano o de interés patrimonial. </w:t>
      </w:r>
      <w:r w:rsidR="231D9376" w:rsidRPr="0D7680FF">
        <w:rPr>
          <w:rFonts w:ascii="Times New Roman" w:eastAsia="Aptos" w:hAnsi="Times New Roman" w:cs="Times New Roman"/>
        </w:rPr>
        <w:t>Además, en el Protocolo de actuación en materia de presuntas desgracias, de noviembre 2020, se considera la coordinación entre PDI, SML y MP para designar un coordinador nacional y regional para canalizar requerimientos que surjan en la tramitación o seguimiento de estas causas.</w:t>
      </w:r>
    </w:p>
    <w:p w14:paraId="0EB1884A" w14:textId="34EC35B2" w:rsidR="1E9537D4" w:rsidRDefault="00171BE6" w:rsidP="00014D30">
      <w:pPr>
        <w:pStyle w:val="Prrafodelista"/>
        <w:numPr>
          <w:ilvl w:val="0"/>
          <w:numId w:val="22"/>
        </w:numPr>
        <w:spacing w:after="0" w:line="360" w:lineRule="auto"/>
        <w:ind w:left="142" w:hanging="426"/>
        <w:jc w:val="both"/>
        <w:rPr>
          <w:rFonts w:ascii="Times New Roman" w:eastAsia="Aptos" w:hAnsi="Times New Roman" w:cs="Times New Roman"/>
        </w:rPr>
      </w:pPr>
      <w:r>
        <w:rPr>
          <w:rFonts w:ascii="Times New Roman" w:eastAsia="Aptos" w:hAnsi="Times New Roman" w:cs="Times New Roman"/>
        </w:rPr>
        <w:t>E</w:t>
      </w:r>
      <w:r w:rsidR="1E9537D4" w:rsidRPr="4EEC939B">
        <w:rPr>
          <w:rFonts w:ascii="Times New Roman" w:eastAsia="Aptos" w:hAnsi="Times New Roman" w:cs="Times New Roman"/>
        </w:rPr>
        <w:t xml:space="preserve">n relación con la búsqueda e identificación de </w:t>
      </w:r>
      <w:r w:rsidR="000F253B">
        <w:rPr>
          <w:rFonts w:ascii="Times New Roman" w:eastAsia="Aptos" w:hAnsi="Times New Roman" w:cs="Times New Roman"/>
        </w:rPr>
        <w:t xml:space="preserve">personas </w:t>
      </w:r>
      <w:r w:rsidR="00573380">
        <w:rPr>
          <w:rFonts w:ascii="Times New Roman" w:eastAsia="Aptos" w:hAnsi="Times New Roman" w:cs="Times New Roman"/>
        </w:rPr>
        <w:t>desaparecid</w:t>
      </w:r>
      <w:r w:rsidR="000F253B">
        <w:rPr>
          <w:rFonts w:ascii="Times New Roman" w:eastAsia="Aptos" w:hAnsi="Times New Roman" w:cs="Times New Roman"/>
        </w:rPr>
        <w:t>a</w:t>
      </w:r>
      <w:r w:rsidR="00573380">
        <w:rPr>
          <w:rFonts w:ascii="Times New Roman" w:eastAsia="Aptos" w:hAnsi="Times New Roman" w:cs="Times New Roman"/>
        </w:rPr>
        <w:t xml:space="preserve">s, </w:t>
      </w:r>
      <w:r w:rsidR="1E9537D4" w:rsidRPr="4EEC939B">
        <w:rPr>
          <w:rFonts w:ascii="Times New Roman" w:eastAsia="Aptos" w:hAnsi="Times New Roman" w:cs="Times New Roman"/>
        </w:rPr>
        <w:t>e</w:t>
      </w:r>
      <w:r w:rsidR="008315D5">
        <w:rPr>
          <w:rFonts w:ascii="Times New Roman" w:eastAsia="Aptos" w:hAnsi="Times New Roman" w:cs="Times New Roman"/>
        </w:rPr>
        <w:t>n</w:t>
      </w:r>
      <w:r w:rsidR="1E9537D4" w:rsidRPr="4EEC939B">
        <w:rPr>
          <w:rFonts w:ascii="Times New Roman" w:eastAsia="Aptos" w:hAnsi="Times New Roman" w:cs="Times New Roman"/>
        </w:rPr>
        <w:t xml:space="preserve"> </w:t>
      </w:r>
      <w:r w:rsidR="00396323">
        <w:rPr>
          <w:rFonts w:ascii="Times New Roman" w:eastAsia="Aptos" w:hAnsi="Times New Roman" w:cs="Times New Roman"/>
        </w:rPr>
        <w:t xml:space="preserve">2024 </w:t>
      </w:r>
      <w:r w:rsidR="008315D5">
        <w:rPr>
          <w:rFonts w:ascii="Times New Roman" w:eastAsia="Aptos" w:hAnsi="Times New Roman" w:cs="Times New Roman"/>
        </w:rPr>
        <w:t xml:space="preserve">el </w:t>
      </w:r>
      <w:r w:rsidR="1E9537D4" w:rsidRPr="4EEC939B">
        <w:rPr>
          <w:rFonts w:ascii="Times New Roman" w:eastAsia="Aptos" w:hAnsi="Times New Roman" w:cs="Times New Roman"/>
        </w:rPr>
        <w:t xml:space="preserve">SML efectuó una reestructuración de la Unidad de Genética Forense con el </w:t>
      </w:r>
      <w:r w:rsidR="008315D5">
        <w:rPr>
          <w:rFonts w:ascii="Times New Roman" w:eastAsia="Aptos" w:hAnsi="Times New Roman" w:cs="Times New Roman"/>
        </w:rPr>
        <w:t xml:space="preserve">propósito </w:t>
      </w:r>
      <w:r w:rsidR="1E9537D4" w:rsidRPr="4EEC939B">
        <w:rPr>
          <w:rFonts w:ascii="Times New Roman" w:eastAsia="Aptos" w:hAnsi="Times New Roman" w:cs="Times New Roman"/>
        </w:rPr>
        <w:t xml:space="preserve">de hacer más eficiente la identificación de personas, administrando las bases de datos genéticos de familiares </w:t>
      </w:r>
      <w:r w:rsidR="005946A9">
        <w:rPr>
          <w:rFonts w:ascii="Times New Roman" w:eastAsia="Aptos" w:hAnsi="Times New Roman" w:cs="Times New Roman"/>
        </w:rPr>
        <w:t>víctimas de DF</w:t>
      </w:r>
      <w:r w:rsidR="1E9537D4" w:rsidRPr="4EEC939B">
        <w:rPr>
          <w:rFonts w:ascii="Times New Roman" w:eastAsia="Aptos" w:hAnsi="Times New Roman" w:cs="Times New Roman"/>
        </w:rPr>
        <w:t xml:space="preserve">, y de osamentas asociadas a investigaciones sobre graves violaciones a DD.HH. que </w:t>
      </w:r>
      <w:r w:rsidR="00253721">
        <w:rPr>
          <w:rFonts w:ascii="Times New Roman" w:eastAsia="Aptos" w:hAnsi="Times New Roman" w:cs="Times New Roman"/>
        </w:rPr>
        <w:t>no han sido identificadas</w:t>
      </w:r>
      <w:r w:rsidR="1E9537D4" w:rsidRPr="4EEC939B">
        <w:rPr>
          <w:rFonts w:ascii="Times New Roman" w:eastAsia="Aptos" w:hAnsi="Times New Roman" w:cs="Times New Roman"/>
        </w:rPr>
        <w:t xml:space="preserve"> </w:t>
      </w:r>
      <w:r w:rsidR="006F4E3F">
        <w:rPr>
          <w:rFonts w:ascii="Times New Roman" w:eastAsia="Aptos" w:hAnsi="Times New Roman" w:cs="Times New Roman"/>
        </w:rPr>
        <w:t xml:space="preserve">y, además, </w:t>
      </w:r>
      <w:r w:rsidR="1E9537D4" w:rsidRPr="4EEC939B">
        <w:rPr>
          <w:rFonts w:ascii="Times New Roman" w:eastAsia="Aptos" w:hAnsi="Times New Roman" w:cs="Times New Roman"/>
        </w:rPr>
        <w:t>siendo responsable de los cruces genéticos para la identificación de víctimas de DF instruidos por tribunales.</w:t>
      </w:r>
      <w:r w:rsidR="00AB5A92">
        <w:rPr>
          <w:rFonts w:ascii="Times New Roman" w:eastAsia="Aptos" w:hAnsi="Times New Roman" w:cs="Times New Roman"/>
        </w:rPr>
        <w:t xml:space="preserve"> </w:t>
      </w:r>
      <w:r w:rsidR="62383FE1" w:rsidRPr="340551DB">
        <w:rPr>
          <w:rFonts w:ascii="Times New Roman" w:eastAsia="Aptos" w:hAnsi="Times New Roman" w:cs="Times New Roman"/>
        </w:rPr>
        <w:t xml:space="preserve">Asimismo, </w:t>
      </w:r>
      <w:r w:rsidR="2B4A96EC" w:rsidRPr="340551DB">
        <w:rPr>
          <w:rFonts w:ascii="Times New Roman" w:eastAsia="Aptos" w:hAnsi="Times New Roman" w:cs="Times New Roman"/>
        </w:rPr>
        <w:t>se reestructuró la Unidad de DD</w:t>
      </w:r>
      <w:r w:rsidR="009C513C">
        <w:rPr>
          <w:rFonts w:ascii="Times New Roman" w:eastAsia="Aptos" w:hAnsi="Times New Roman" w:cs="Times New Roman"/>
        </w:rPr>
        <w:t>.</w:t>
      </w:r>
      <w:r w:rsidR="2B4A96EC" w:rsidRPr="340551DB">
        <w:rPr>
          <w:rFonts w:ascii="Times New Roman" w:eastAsia="Aptos" w:hAnsi="Times New Roman" w:cs="Times New Roman"/>
        </w:rPr>
        <w:t>HH</w:t>
      </w:r>
      <w:r w:rsidR="62E18850" w:rsidRPr="340551DB">
        <w:rPr>
          <w:rFonts w:ascii="Times New Roman" w:eastAsia="Aptos" w:hAnsi="Times New Roman" w:cs="Times New Roman"/>
        </w:rPr>
        <w:t>;</w:t>
      </w:r>
      <w:r w:rsidR="2B4A96EC" w:rsidRPr="340551DB">
        <w:rPr>
          <w:rFonts w:ascii="Times New Roman" w:eastAsia="Aptos" w:hAnsi="Times New Roman" w:cs="Times New Roman"/>
        </w:rPr>
        <w:t xml:space="preserve"> se crearon </w:t>
      </w:r>
      <w:r w:rsidR="009D5D6D">
        <w:rPr>
          <w:rFonts w:ascii="Times New Roman" w:eastAsia="Aptos" w:hAnsi="Times New Roman" w:cs="Times New Roman"/>
        </w:rPr>
        <w:t xml:space="preserve">las </w:t>
      </w:r>
      <w:r w:rsidR="2B4A96EC" w:rsidRPr="340551DB">
        <w:rPr>
          <w:rFonts w:ascii="Times New Roman" w:eastAsia="Aptos" w:hAnsi="Times New Roman" w:cs="Times New Roman"/>
        </w:rPr>
        <w:t>dos unidades</w:t>
      </w:r>
      <w:r w:rsidR="00746ED2">
        <w:rPr>
          <w:rFonts w:ascii="Times New Roman" w:eastAsia="Aptos" w:hAnsi="Times New Roman" w:cs="Times New Roman"/>
        </w:rPr>
        <w:t xml:space="preserve"> descritas en el párrafo </w:t>
      </w:r>
      <w:r w:rsidR="00253721">
        <w:rPr>
          <w:rFonts w:ascii="Times New Roman" w:eastAsia="Aptos" w:hAnsi="Times New Roman" w:cs="Times New Roman"/>
        </w:rPr>
        <w:fldChar w:fldCharType="begin"/>
      </w:r>
      <w:r w:rsidR="00253721">
        <w:rPr>
          <w:rFonts w:ascii="Times New Roman" w:eastAsia="Aptos" w:hAnsi="Times New Roman" w:cs="Times New Roman"/>
        </w:rPr>
        <w:instrText xml:space="preserve"> REF _Ref218678841 \r \h </w:instrText>
      </w:r>
      <w:r w:rsidR="00253721">
        <w:rPr>
          <w:rFonts w:ascii="Times New Roman" w:eastAsia="Aptos" w:hAnsi="Times New Roman" w:cs="Times New Roman"/>
        </w:rPr>
      </w:r>
      <w:r w:rsidR="00253721">
        <w:rPr>
          <w:rFonts w:ascii="Times New Roman" w:eastAsia="Aptos" w:hAnsi="Times New Roman" w:cs="Times New Roman"/>
        </w:rPr>
        <w:fldChar w:fldCharType="separate"/>
      </w:r>
      <w:r w:rsidR="00253721">
        <w:rPr>
          <w:rFonts w:ascii="Times New Roman" w:eastAsia="Aptos" w:hAnsi="Times New Roman" w:cs="Times New Roman"/>
        </w:rPr>
        <w:t>40</w:t>
      </w:r>
      <w:r w:rsidR="00253721">
        <w:rPr>
          <w:rFonts w:ascii="Times New Roman" w:eastAsia="Aptos" w:hAnsi="Times New Roman" w:cs="Times New Roman"/>
        </w:rPr>
        <w:fldChar w:fldCharType="end"/>
      </w:r>
      <w:r w:rsidR="00253721">
        <w:rPr>
          <w:rFonts w:ascii="Times New Roman" w:eastAsia="Aptos" w:hAnsi="Times New Roman" w:cs="Times New Roman"/>
        </w:rPr>
        <w:t xml:space="preserve"> </w:t>
      </w:r>
      <w:r w:rsidR="004D4064">
        <w:rPr>
          <w:rFonts w:ascii="Times New Roman" w:eastAsia="Aptos" w:hAnsi="Times New Roman" w:cs="Times New Roman"/>
        </w:rPr>
        <w:t>(</w:t>
      </w:r>
      <w:r w:rsidR="2B4A96EC" w:rsidRPr="340551DB">
        <w:rPr>
          <w:rFonts w:ascii="Times New Roman" w:eastAsia="Aptos" w:hAnsi="Times New Roman" w:cs="Times New Roman"/>
        </w:rPr>
        <w:t>Unidad de Casos Complejos</w:t>
      </w:r>
      <w:r w:rsidR="002E4B65">
        <w:rPr>
          <w:rFonts w:ascii="Times New Roman" w:eastAsia="Aptos" w:hAnsi="Times New Roman" w:cs="Times New Roman"/>
        </w:rPr>
        <w:t xml:space="preserve"> </w:t>
      </w:r>
      <w:r w:rsidR="2B4A96EC" w:rsidRPr="340551DB">
        <w:rPr>
          <w:rFonts w:ascii="Times New Roman" w:eastAsia="Aptos" w:hAnsi="Times New Roman" w:cs="Times New Roman"/>
        </w:rPr>
        <w:t>y la Unidad de Víctimas de Dictadura</w:t>
      </w:r>
      <w:r w:rsidR="002E4B65">
        <w:rPr>
          <w:rFonts w:ascii="Times New Roman" w:eastAsia="Aptos" w:hAnsi="Times New Roman" w:cs="Times New Roman"/>
        </w:rPr>
        <w:t>)</w:t>
      </w:r>
      <w:r w:rsidR="2B4A96EC" w:rsidRPr="340551DB">
        <w:rPr>
          <w:rFonts w:ascii="Times New Roman" w:eastAsia="Aptos" w:hAnsi="Times New Roman" w:cs="Times New Roman"/>
        </w:rPr>
        <w:t>.</w:t>
      </w:r>
      <w:r w:rsidR="40D9B8AF" w:rsidRPr="340551DB">
        <w:rPr>
          <w:rFonts w:ascii="Times New Roman" w:eastAsia="Aptos" w:hAnsi="Times New Roman" w:cs="Times New Roman"/>
        </w:rPr>
        <w:t xml:space="preserve"> </w:t>
      </w:r>
      <w:r w:rsidR="10883F89" w:rsidRPr="340551DB">
        <w:rPr>
          <w:rFonts w:ascii="Times New Roman" w:eastAsia="Aptos" w:hAnsi="Times New Roman" w:cs="Times New Roman"/>
        </w:rPr>
        <w:t xml:space="preserve">A </w:t>
      </w:r>
      <w:r w:rsidR="10883F89" w:rsidRPr="340551DB">
        <w:rPr>
          <w:rFonts w:ascii="Times New Roman" w:eastAsia="Aptos" w:hAnsi="Times New Roman" w:cs="Times New Roman"/>
        </w:rPr>
        <w:lastRenderedPageBreak/>
        <w:t>la fecha</w:t>
      </w:r>
      <w:r w:rsidR="40D9B8AF" w:rsidRPr="340551DB">
        <w:rPr>
          <w:rFonts w:ascii="Times New Roman" w:eastAsia="Aptos" w:hAnsi="Times New Roman" w:cs="Times New Roman"/>
        </w:rPr>
        <w:t>,</w:t>
      </w:r>
      <w:r w:rsidR="10883F89" w:rsidRPr="340551DB">
        <w:rPr>
          <w:rFonts w:ascii="Times New Roman" w:eastAsia="Aptos" w:hAnsi="Times New Roman" w:cs="Times New Roman"/>
        </w:rPr>
        <w:t xml:space="preserve"> ya han asumido ambas jefaturas y se han contratado dos arqueólogos y tres antropólogos en la RM. </w:t>
      </w:r>
      <w:r w:rsidR="156B98B6" w:rsidRPr="340551DB">
        <w:rPr>
          <w:rFonts w:ascii="Times New Roman" w:eastAsia="Aptos" w:hAnsi="Times New Roman" w:cs="Times New Roman"/>
        </w:rPr>
        <w:t xml:space="preserve">Además, </w:t>
      </w:r>
      <w:r w:rsidR="1B366C3C" w:rsidRPr="340551DB">
        <w:rPr>
          <w:rFonts w:ascii="Times New Roman" w:eastAsia="Aptos" w:hAnsi="Times New Roman" w:cs="Times New Roman"/>
        </w:rPr>
        <w:t>la reestructuración permitió contrata</w:t>
      </w:r>
      <w:r w:rsidR="00250CED">
        <w:rPr>
          <w:rFonts w:ascii="Times New Roman" w:eastAsia="Aptos" w:hAnsi="Times New Roman" w:cs="Times New Roman"/>
        </w:rPr>
        <w:t>r</w:t>
      </w:r>
      <w:r w:rsidR="5E962623" w:rsidRPr="340551DB">
        <w:rPr>
          <w:rFonts w:ascii="Times New Roman" w:eastAsia="Aptos" w:hAnsi="Times New Roman" w:cs="Times New Roman"/>
        </w:rPr>
        <w:t xml:space="preserve"> dos antropólogas en La Serena y una en Puerto Montt, que posteriormente se trasladó a la sede de Concepción</w:t>
      </w:r>
      <w:r w:rsidR="6F61A6A9" w:rsidRPr="340551DB">
        <w:rPr>
          <w:rFonts w:ascii="Times New Roman" w:eastAsia="Aptos" w:hAnsi="Times New Roman" w:cs="Times New Roman"/>
        </w:rPr>
        <w:t>,</w:t>
      </w:r>
      <w:r w:rsidR="5E962623" w:rsidRPr="340551DB">
        <w:rPr>
          <w:rFonts w:ascii="Times New Roman" w:eastAsia="Aptos" w:hAnsi="Times New Roman" w:cs="Times New Roman"/>
        </w:rPr>
        <w:t xml:space="preserve"> permitiendo avanzar en el análisis de osamentas de la zona sur. S</w:t>
      </w:r>
      <w:r w:rsidR="10883F89" w:rsidRPr="340551DB">
        <w:rPr>
          <w:rFonts w:ascii="Times New Roman" w:eastAsia="Aptos" w:hAnsi="Times New Roman" w:cs="Times New Roman"/>
        </w:rPr>
        <w:t xml:space="preserve">e espera contratar nuevos profesionales </w:t>
      </w:r>
      <w:r w:rsidR="009C513C">
        <w:rPr>
          <w:rFonts w:ascii="Times New Roman" w:eastAsia="Aptos" w:hAnsi="Times New Roman" w:cs="Times New Roman"/>
        </w:rPr>
        <w:t>prontamente</w:t>
      </w:r>
      <w:r w:rsidR="10883F89" w:rsidRPr="340551DB">
        <w:rPr>
          <w:rFonts w:ascii="Times New Roman" w:eastAsia="Aptos" w:hAnsi="Times New Roman" w:cs="Times New Roman"/>
        </w:rPr>
        <w:t xml:space="preserve">. </w:t>
      </w:r>
      <w:r w:rsidR="007322EC">
        <w:rPr>
          <w:rFonts w:ascii="Times New Roman" w:eastAsia="Aptos" w:hAnsi="Times New Roman" w:cs="Times New Roman"/>
        </w:rPr>
        <w:t>Por su parte,</w:t>
      </w:r>
      <w:r w:rsidR="1E9537D4" w:rsidRPr="4EEC939B">
        <w:rPr>
          <w:rFonts w:ascii="Times New Roman" w:eastAsia="Aptos" w:hAnsi="Times New Roman" w:cs="Times New Roman"/>
        </w:rPr>
        <w:t xml:space="preserve"> la Unidad de Víctimas de Dictadura es responsable de la búsqueda, exhumación y análisis de las osamentas, coordinando las tomas de muestras de familiares, que luego son enviadas a la Unidad de Genética</w:t>
      </w:r>
      <w:r w:rsidR="000C1CFC">
        <w:rPr>
          <w:rFonts w:ascii="Times New Roman" w:eastAsia="Aptos" w:hAnsi="Times New Roman" w:cs="Times New Roman"/>
        </w:rPr>
        <w:t>,</w:t>
      </w:r>
      <w:r w:rsidR="1E9537D4" w:rsidRPr="4EEC939B">
        <w:rPr>
          <w:rFonts w:ascii="Times New Roman" w:eastAsia="Aptos" w:hAnsi="Times New Roman" w:cs="Times New Roman"/>
        </w:rPr>
        <w:t xml:space="preserve"> la cual incorpora estos perfiles. </w:t>
      </w:r>
      <w:r w:rsidR="009C513C">
        <w:rPr>
          <w:rFonts w:ascii="Times New Roman" w:eastAsia="Aptos" w:hAnsi="Times New Roman" w:cs="Times New Roman"/>
        </w:rPr>
        <w:t>Los</w:t>
      </w:r>
      <w:r w:rsidR="1E9537D4" w:rsidRPr="4EEC939B">
        <w:rPr>
          <w:rFonts w:ascii="Times New Roman" w:eastAsia="Aptos" w:hAnsi="Times New Roman" w:cs="Times New Roman"/>
        </w:rPr>
        <w:t xml:space="preserve"> resultados del análisis genético se relacionan con la información existente en relación con el cuerpo encontrado, documentación sobre la víctima asociada y circunstancias de desaparición, generando un informe integrado de identificación.</w:t>
      </w:r>
    </w:p>
    <w:p w14:paraId="1ACF2758" w14:textId="7853A84E" w:rsidR="1E9537D4" w:rsidRDefault="1BD40E57" w:rsidP="00014D30">
      <w:pPr>
        <w:pStyle w:val="Prrafodelista"/>
        <w:numPr>
          <w:ilvl w:val="0"/>
          <w:numId w:val="22"/>
        </w:numPr>
        <w:spacing w:after="0" w:line="360" w:lineRule="auto"/>
        <w:ind w:left="142" w:hanging="426"/>
        <w:jc w:val="both"/>
        <w:rPr>
          <w:rFonts w:ascii="Times New Roman" w:eastAsia="Aptos" w:hAnsi="Times New Roman" w:cs="Times New Roman"/>
        </w:rPr>
      </w:pPr>
      <w:r w:rsidRPr="340551DB">
        <w:rPr>
          <w:rFonts w:ascii="Times New Roman" w:eastAsia="Aptos" w:hAnsi="Times New Roman" w:cs="Times New Roman"/>
        </w:rPr>
        <w:t>Respecto a</w:t>
      </w:r>
      <w:r w:rsidR="231B1ADA" w:rsidRPr="340551DB">
        <w:rPr>
          <w:rFonts w:ascii="Times New Roman" w:eastAsia="Aptos" w:hAnsi="Times New Roman" w:cs="Times New Roman"/>
        </w:rPr>
        <w:t xml:space="preserve"> </w:t>
      </w:r>
      <w:r w:rsidR="00253721">
        <w:rPr>
          <w:rFonts w:ascii="Times New Roman" w:eastAsia="Aptos" w:hAnsi="Times New Roman" w:cs="Times New Roman"/>
        </w:rPr>
        <w:t xml:space="preserve">la </w:t>
      </w:r>
      <w:r w:rsidR="231B1ADA" w:rsidRPr="340551DB">
        <w:rPr>
          <w:rFonts w:ascii="Times New Roman" w:eastAsia="Aptos" w:hAnsi="Times New Roman" w:cs="Times New Roman"/>
        </w:rPr>
        <w:t xml:space="preserve">información </w:t>
      </w:r>
      <w:r w:rsidR="47C7FD2A" w:rsidRPr="340551DB">
        <w:rPr>
          <w:rFonts w:ascii="Times New Roman" w:eastAsia="Aptos" w:hAnsi="Times New Roman" w:cs="Times New Roman"/>
        </w:rPr>
        <w:t xml:space="preserve">relativa a </w:t>
      </w:r>
      <w:r w:rsidR="00253721">
        <w:rPr>
          <w:rFonts w:ascii="Times New Roman" w:eastAsia="Aptos" w:hAnsi="Times New Roman" w:cs="Times New Roman"/>
        </w:rPr>
        <w:t xml:space="preserve">las </w:t>
      </w:r>
      <w:r w:rsidR="47C7FD2A" w:rsidRPr="340551DB">
        <w:rPr>
          <w:rFonts w:ascii="Times New Roman" w:eastAsia="Aptos" w:hAnsi="Times New Roman" w:cs="Times New Roman"/>
        </w:rPr>
        <w:t>víctimas de DF, c</w:t>
      </w:r>
      <w:r w:rsidR="57DFC478" w:rsidRPr="340551DB">
        <w:rPr>
          <w:rFonts w:ascii="Times New Roman" w:eastAsia="Aptos" w:hAnsi="Times New Roman" w:cs="Times New Roman"/>
        </w:rPr>
        <w:t>ada víctima cuenta con una carpeta que alberga documentos asociados a ella</w:t>
      </w:r>
      <w:r w:rsidR="5A2539D5" w:rsidRPr="340551DB">
        <w:rPr>
          <w:rFonts w:ascii="Times New Roman" w:eastAsia="Aptos" w:hAnsi="Times New Roman" w:cs="Times New Roman"/>
        </w:rPr>
        <w:t>;</w:t>
      </w:r>
      <w:r w:rsidR="57DFC478" w:rsidRPr="340551DB">
        <w:rPr>
          <w:rFonts w:ascii="Times New Roman" w:eastAsia="Aptos" w:hAnsi="Times New Roman" w:cs="Times New Roman"/>
        </w:rPr>
        <w:t xml:space="preserve"> e</w:t>
      </w:r>
      <w:r w:rsidR="026E1DE3" w:rsidRPr="340551DB">
        <w:rPr>
          <w:rFonts w:ascii="Times New Roman" w:eastAsia="Aptos" w:hAnsi="Times New Roman" w:cs="Times New Roman"/>
        </w:rPr>
        <w:t>stas carpetas son</w:t>
      </w:r>
      <w:r w:rsidR="57DFC478" w:rsidRPr="340551DB">
        <w:rPr>
          <w:rFonts w:ascii="Times New Roman" w:eastAsia="Aptos" w:hAnsi="Times New Roman" w:cs="Times New Roman"/>
        </w:rPr>
        <w:t xml:space="preserve"> administrad</w:t>
      </w:r>
      <w:r w:rsidR="4803DFB5" w:rsidRPr="340551DB">
        <w:rPr>
          <w:rFonts w:ascii="Times New Roman" w:eastAsia="Aptos" w:hAnsi="Times New Roman" w:cs="Times New Roman"/>
        </w:rPr>
        <w:t>as</w:t>
      </w:r>
      <w:r w:rsidR="57DFC478" w:rsidRPr="340551DB">
        <w:rPr>
          <w:rFonts w:ascii="Times New Roman" w:eastAsia="Aptos" w:hAnsi="Times New Roman" w:cs="Times New Roman"/>
        </w:rPr>
        <w:t xml:space="preserve"> por la Unidad de Víctimas de Dictadura bajo un sistema de control para su custodia.</w:t>
      </w:r>
      <w:r w:rsidR="0072D29B" w:rsidRPr="340551DB">
        <w:rPr>
          <w:rFonts w:ascii="Times New Roman" w:eastAsia="Aptos" w:hAnsi="Times New Roman" w:cs="Times New Roman"/>
        </w:rPr>
        <w:t xml:space="preserve"> Asimismo,</w:t>
      </w:r>
      <w:r w:rsidR="23EEC463" w:rsidRPr="340551DB">
        <w:rPr>
          <w:rFonts w:ascii="Times New Roman" w:eastAsia="Aptos" w:hAnsi="Times New Roman" w:cs="Times New Roman"/>
        </w:rPr>
        <w:t xml:space="preserve"> </w:t>
      </w:r>
      <w:r w:rsidR="00253721">
        <w:rPr>
          <w:rFonts w:ascii="Times New Roman" w:eastAsia="Aptos" w:hAnsi="Times New Roman" w:cs="Times New Roman"/>
        </w:rPr>
        <w:t>en el año 2024,</w:t>
      </w:r>
      <w:r w:rsidR="23EEC463" w:rsidRPr="340551DB">
        <w:rPr>
          <w:rFonts w:ascii="Times New Roman" w:eastAsia="Aptos" w:hAnsi="Times New Roman" w:cs="Times New Roman"/>
        </w:rPr>
        <w:t xml:space="preserve"> el </w:t>
      </w:r>
      <w:r w:rsidR="57DFC478" w:rsidRPr="340551DB">
        <w:rPr>
          <w:rFonts w:ascii="Times New Roman" w:eastAsia="Aptos" w:hAnsi="Times New Roman" w:cs="Times New Roman"/>
        </w:rPr>
        <w:t>SML inició la modernización de su archivo forense, procediendo a la digitalización de los protocolos de autopsia existentes a nivel nacional correspondientes a los años 1973-74. A enero</w:t>
      </w:r>
      <w:r w:rsidR="426AC1AD" w:rsidRPr="340551DB">
        <w:rPr>
          <w:rFonts w:ascii="Times New Roman" w:eastAsia="Aptos" w:hAnsi="Times New Roman" w:cs="Times New Roman"/>
        </w:rPr>
        <w:t xml:space="preserve"> de</w:t>
      </w:r>
      <w:r w:rsidR="57DFC478" w:rsidRPr="340551DB">
        <w:rPr>
          <w:rFonts w:ascii="Times New Roman" w:eastAsia="Aptos" w:hAnsi="Times New Roman" w:cs="Times New Roman"/>
        </w:rPr>
        <w:t xml:space="preserve"> 2025 se ha completado la digitalización de 4.147 protocolos del año 1973 y 3.900 del año 1974.</w:t>
      </w:r>
      <w:r w:rsidR="38B06A8B" w:rsidRPr="340551DB">
        <w:rPr>
          <w:rFonts w:ascii="Times New Roman" w:eastAsia="Aptos" w:hAnsi="Times New Roman" w:cs="Times New Roman"/>
        </w:rPr>
        <w:t xml:space="preserve"> </w:t>
      </w:r>
      <w:r w:rsidR="61DC86C6" w:rsidRPr="0D7680FF">
        <w:rPr>
          <w:rFonts w:ascii="Times New Roman" w:eastAsia="Aptos" w:hAnsi="Times New Roman" w:cs="Times New Roman"/>
        </w:rPr>
        <w:t xml:space="preserve">Por su parte, </w:t>
      </w:r>
      <w:r w:rsidR="2A4E0682" w:rsidRPr="0D7680FF">
        <w:rPr>
          <w:rFonts w:ascii="Times New Roman" w:eastAsia="Aptos" w:hAnsi="Times New Roman" w:cs="Times New Roman"/>
        </w:rPr>
        <w:t>en</w:t>
      </w:r>
      <w:r w:rsidR="57DFC478" w:rsidRPr="4EEC939B">
        <w:rPr>
          <w:rFonts w:ascii="Times New Roman" w:eastAsia="Aptos" w:hAnsi="Times New Roman" w:cs="Times New Roman"/>
        </w:rPr>
        <w:t xml:space="preserve"> 2023 se creó la Coordinación Nacional de DD</w:t>
      </w:r>
      <w:r w:rsidR="009C513C">
        <w:rPr>
          <w:rFonts w:ascii="Times New Roman" w:eastAsia="Aptos" w:hAnsi="Times New Roman" w:cs="Times New Roman"/>
        </w:rPr>
        <w:t>.</w:t>
      </w:r>
      <w:r w:rsidR="57DFC478" w:rsidRPr="4EEC939B">
        <w:rPr>
          <w:rFonts w:ascii="Times New Roman" w:eastAsia="Aptos" w:hAnsi="Times New Roman" w:cs="Times New Roman"/>
        </w:rPr>
        <w:t xml:space="preserve">HH con la </w:t>
      </w:r>
      <w:r w:rsidR="177A53EE" w:rsidRPr="569E0F65">
        <w:rPr>
          <w:rFonts w:ascii="Times New Roman" w:eastAsia="Aptos" w:hAnsi="Times New Roman" w:cs="Times New Roman"/>
        </w:rPr>
        <w:t>tarea</w:t>
      </w:r>
      <w:r w:rsidR="57DFC478" w:rsidRPr="4EEC939B">
        <w:rPr>
          <w:rFonts w:ascii="Times New Roman" w:eastAsia="Aptos" w:hAnsi="Times New Roman" w:cs="Times New Roman"/>
        </w:rPr>
        <w:t xml:space="preserve"> de realizar un catastro de las osamentas en custodia del SML a nivel nacional y desarrollar un flujo de trabajo de las distintas sedes entre </w:t>
      </w:r>
      <w:r w:rsidR="3A507A24" w:rsidRPr="0D7680FF">
        <w:rPr>
          <w:rFonts w:ascii="Times New Roman" w:eastAsia="Aptos" w:hAnsi="Times New Roman" w:cs="Times New Roman"/>
        </w:rPr>
        <w:t>sí</w:t>
      </w:r>
      <w:r w:rsidR="3ABB1A53" w:rsidRPr="0D7680FF">
        <w:rPr>
          <w:rFonts w:ascii="Times New Roman" w:eastAsia="Aptos" w:hAnsi="Times New Roman" w:cs="Times New Roman"/>
        </w:rPr>
        <w:t>;</w:t>
      </w:r>
      <w:r w:rsidR="57DFC478" w:rsidRPr="4EEC939B">
        <w:rPr>
          <w:rFonts w:ascii="Times New Roman" w:eastAsia="Aptos" w:hAnsi="Times New Roman" w:cs="Times New Roman"/>
        </w:rPr>
        <w:t xml:space="preserve"> y entre estas y el MP y el PNB. El catastro se completó de manera preliminar durante el primer semestre de 2024, </w:t>
      </w:r>
      <w:r w:rsidR="3ABB1A53" w:rsidRPr="0D7680FF">
        <w:rPr>
          <w:rFonts w:ascii="Times New Roman" w:eastAsia="Aptos" w:hAnsi="Times New Roman" w:cs="Times New Roman"/>
        </w:rPr>
        <w:t>siendo</w:t>
      </w:r>
      <w:r w:rsidR="57DFC478" w:rsidRPr="4EEC939B">
        <w:rPr>
          <w:rFonts w:ascii="Times New Roman" w:eastAsia="Aptos" w:hAnsi="Times New Roman" w:cs="Times New Roman"/>
        </w:rPr>
        <w:t xml:space="preserve"> permanente</w:t>
      </w:r>
      <w:r w:rsidR="3ABB1A53" w:rsidRPr="0D7680FF">
        <w:rPr>
          <w:rFonts w:ascii="Times New Roman" w:eastAsia="Aptos" w:hAnsi="Times New Roman" w:cs="Times New Roman"/>
        </w:rPr>
        <w:t>mente</w:t>
      </w:r>
      <w:r w:rsidR="57DFC478" w:rsidRPr="4EEC939B">
        <w:rPr>
          <w:rFonts w:ascii="Times New Roman" w:eastAsia="Aptos" w:hAnsi="Times New Roman" w:cs="Times New Roman"/>
        </w:rPr>
        <w:t xml:space="preserve"> depura</w:t>
      </w:r>
      <w:r w:rsidR="3ABB1A53" w:rsidRPr="0D7680FF">
        <w:rPr>
          <w:rFonts w:ascii="Times New Roman" w:eastAsia="Aptos" w:hAnsi="Times New Roman" w:cs="Times New Roman"/>
        </w:rPr>
        <w:t>do</w:t>
      </w:r>
      <w:r w:rsidR="57DFC478" w:rsidRPr="4EEC939B">
        <w:rPr>
          <w:rFonts w:ascii="Times New Roman" w:eastAsia="Aptos" w:hAnsi="Times New Roman" w:cs="Times New Roman"/>
        </w:rPr>
        <w:t xml:space="preserve">. En este marco, entre julio 2024 y enero 2025 se enviaron 206 muestras óseas/dentales para análisis de C14 a </w:t>
      </w:r>
      <w:r w:rsidR="3ABB1A53" w:rsidRPr="0D7680FF">
        <w:rPr>
          <w:rFonts w:ascii="Times New Roman" w:eastAsia="Aptos" w:hAnsi="Times New Roman" w:cs="Times New Roman"/>
        </w:rPr>
        <w:t xml:space="preserve">laboratorios de </w:t>
      </w:r>
      <w:r w:rsidR="57DFC478" w:rsidRPr="4EEC939B">
        <w:rPr>
          <w:rFonts w:ascii="Times New Roman" w:eastAsia="Aptos" w:hAnsi="Times New Roman" w:cs="Times New Roman"/>
        </w:rPr>
        <w:t>EE.UU. Paralelamente</w:t>
      </w:r>
      <w:r w:rsidR="3ABB1A53" w:rsidRPr="0D7680FF">
        <w:rPr>
          <w:rFonts w:ascii="Times New Roman" w:eastAsia="Aptos" w:hAnsi="Times New Roman" w:cs="Times New Roman"/>
        </w:rPr>
        <w:t>,</w:t>
      </w:r>
      <w:r w:rsidR="57DFC478" w:rsidRPr="4EEC939B">
        <w:rPr>
          <w:rFonts w:ascii="Times New Roman" w:eastAsia="Aptos" w:hAnsi="Times New Roman" w:cs="Times New Roman"/>
        </w:rPr>
        <w:t xml:space="preserve"> se reportó al MP los casos de osamenta</w:t>
      </w:r>
      <w:r w:rsidR="3ABB1A53" w:rsidRPr="0D7680FF">
        <w:rPr>
          <w:rFonts w:ascii="Times New Roman" w:eastAsia="Aptos" w:hAnsi="Times New Roman" w:cs="Times New Roman"/>
        </w:rPr>
        <w:t>s</w:t>
      </w:r>
      <w:r w:rsidR="57DFC478" w:rsidRPr="4EEC939B">
        <w:rPr>
          <w:rFonts w:ascii="Times New Roman" w:eastAsia="Aptos" w:hAnsi="Times New Roman" w:cs="Times New Roman"/>
        </w:rPr>
        <w:t xml:space="preserve"> en custodia que no contaban con información sobre el sitio de hallazgo</w:t>
      </w:r>
      <w:r w:rsidR="6EFEA182" w:rsidRPr="0D7680FF">
        <w:rPr>
          <w:rFonts w:ascii="Times New Roman" w:eastAsia="Aptos" w:hAnsi="Times New Roman" w:cs="Times New Roman"/>
        </w:rPr>
        <w:t>,</w:t>
      </w:r>
      <w:r w:rsidR="57DFC478" w:rsidRPr="4EEC939B">
        <w:rPr>
          <w:rFonts w:ascii="Times New Roman" w:eastAsia="Aptos" w:hAnsi="Times New Roman" w:cs="Times New Roman"/>
        </w:rPr>
        <w:t xml:space="preserve"> proceso de levantamiento</w:t>
      </w:r>
      <w:r w:rsidR="6EFEA182" w:rsidRPr="0D7680FF">
        <w:rPr>
          <w:rFonts w:ascii="Times New Roman" w:eastAsia="Aptos" w:hAnsi="Times New Roman" w:cs="Times New Roman"/>
        </w:rPr>
        <w:t xml:space="preserve"> e </w:t>
      </w:r>
      <w:r w:rsidR="57DFC478" w:rsidRPr="4EEC939B">
        <w:rPr>
          <w:rFonts w:ascii="Times New Roman" w:eastAsia="Aptos" w:hAnsi="Times New Roman" w:cs="Times New Roman"/>
        </w:rPr>
        <w:t>instrucciones de peritaje</w:t>
      </w:r>
      <w:r w:rsidR="3F926796" w:rsidRPr="0D7680FF">
        <w:rPr>
          <w:rFonts w:ascii="Times New Roman" w:eastAsia="Aptos" w:hAnsi="Times New Roman" w:cs="Times New Roman"/>
        </w:rPr>
        <w:t>, que ascienden a 103</w:t>
      </w:r>
      <w:r w:rsidR="003FFD53" w:rsidRPr="4EEC939B">
        <w:rPr>
          <w:rFonts w:ascii="Times New Roman" w:eastAsia="Aptos" w:hAnsi="Times New Roman" w:cs="Times New Roman"/>
        </w:rPr>
        <w:t>.</w:t>
      </w:r>
      <w:r w:rsidR="57DFC478" w:rsidRPr="4EEC939B">
        <w:rPr>
          <w:rFonts w:ascii="Times New Roman" w:eastAsia="Aptos" w:hAnsi="Times New Roman" w:cs="Times New Roman"/>
        </w:rPr>
        <w:t xml:space="preserve"> El MP </w:t>
      </w:r>
      <w:r w:rsidR="6EFEA182" w:rsidRPr="0D7680FF">
        <w:rPr>
          <w:rFonts w:ascii="Times New Roman" w:eastAsia="Aptos" w:hAnsi="Times New Roman" w:cs="Times New Roman"/>
        </w:rPr>
        <w:t xml:space="preserve">instruyó una orden </w:t>
      </w:r>
      <w:r w:rsidR="57DFC478" w:rsidRPr="4EEC939B">
        <w:rPr>
          <w:rFonts w:ascii="Times New Roman" w:eastAsia="Aptos" w:hAnsi="Times New Roman" w:cs="Times New Roman"/>
        </w:rPr>
        <w:t xml:space="preserve">amplia para </w:t>
      </w:r>
      <w:r w:rsidR="6EFEA182" w:rsidRPr="0D7680FF">
        <w:rPr>
          <w:rFonts w:ascii="Times New Roman" w:eastAsia="Aptos" w:hAnsi="Times New Roman" w:cs="Times New Roman"/>
        </w:rPr>
        <w:t>determina</w:t>
      </w:r>
      <w:r w:rsidR="1EB532CE" w:rsidRPr="0D7680FF">
        <w:rPr>
          <w:rFonts w:ascii="Times New Roman" w:eastAsia="Aptos" w:hAnsi="Times New Roman" w:cs="Times New Roman"/>
        </w:rPr>
        <w:t>r</w:t>
      </w:r>
      <w:r w:rsidR="6EFEA182" w:rsidRPr="0D7680FF">
        <w:rPr>
          <w:rFonts w:ascii="Times New Roman" w:eastAsia="Aptos" w:hAnsi="Times New Roman" w:cs="Times New Roman"/>
        </w:rPr>
        <w:t xml:space="preserve"> la </w:t>
      </w:r>
      <w:r w:rsidR="57DFC478" w:rsidRPr="4EEC939B">
        <w:rPr>
          <w:rFonts w:ascii="Times New Roman" w:eastAsia="Aptos" w:hAnsi="Times New Roman" w:cs="Times New Roman"/>
        </w:rPr>
        <w:t>datación y</w:t>
      </w:r>
      <w:r w:rsidR="1EB532CE" w:rsidRPr="0D7680FF">
        <w:rPr>
          <w:rFonts w:ascii="Times New Roman" w:eastAsia="Aptos" w:hAnsi="Times New Roman" w:cs="Times New Roman"/>
        </w:rPr>
        <w:t>, así</w:t>
      </w:r>
      <w:r w:rsidR="57DFC478" w:rsidRPr="4EEC939B">
        <w:rPr>
          <w:rFonts w:ascii="Times New Roman" w:eastAsia="Aptos" w:hAnsi="Times New Roman" w:cs="Times New Roman"/>
        </w:rPr>
        <w:t xml:space="preserve"> </w:t>
      </w:r>
      <w:r w:rsidR="1EB532CE" w:rsidRPr="0D7680FF">
        <w:rPr>
          <w:rFonts w:ascii="Times New Roman" w:eastAsia="Aptos" w:hAnsi="Times New Roman" w:cs="Times New Roman"/>
        </w:rPr>
        <w:t xml:space="preserve">establecer </w:t>
      </w:r>
      <w:r w:rsidR="57DFC478" w:rsidRPr="4EEC939B">
        <w:rPr>
          <w:rFonts w:ascii="Times New Roman" w:eastAsia="Aptos" w:hAnsi="Times New Roman" w:cs="Times New Roman"/>
        </w:rPr>
        <w:t xml:space="preserve">si corresponden a víctimas de DF. </w:t>
      </w:r>
      <w:r w:rsidR="4B242B90" w:rsidRPr="340551DB">
        <w:rPr>
          <w:rFonts w:ascii="Times New Roman" w:eastAsia="Aptos" w:hAnsi="Times New Roman" w:cs="Times New Roman"/>
        </w:rPr>
        <w:t xml:space="preserve">Respecto de diligencias </w:t>
      </w:r>
      <w:r w:rsidR="50DED138" w:rsidRPr="340551DB">
        <w:rPr>
          <w:rFonts w:ascii="Times New Roman" w:eastAsia="Aptos" w:hAnsi="Times New Roman" w:cs="Times New Roman"/>
        </w:rPr>
        <w:t xml:space="preserve">orientadas a la </w:t>
      </w:r>
      <w:r w:rsidR="4B242B90" w:rsidRPr="340551DB">
        <w:rPr>
          <w:rFonts w:ascii="Times New Roman" w:eastAsia="Aptos" w:hAnsi="Times New Roman" w:cs="Times New Roman"/>
        </w:rPr>
        <w:t xml:space="preserve">identificación </w:t>
      </w:r>
      <w:r w:rsidR="50DED138" w:rsidRPr="340551DB">
        <w:rPr>
          <w:rFonts w:ascii="Times New Roman" w:eastAsia="Aptos" w:hAnsi="Times New Roman" w:cs="Times New Roman"/>
        </w:rPr>
        <w:t>de víctimas de DF</w:t>
      </w:r>
      <w:r w:rsidR="5CD9DD8F" w:rsidRPr="340551DB">
        <w:rPr>
          <w:rFonts w:ascii="Times New Roman" w:eastAsia="Aptos" w:hAnsi="Times New Roman" w:cs="Times New Roman"/>
        </w:rPr>
        <w:t>, f</w:t>
      </w:r>
      <w:r w:rsidR="05A56C05" w:rsidRPr="340551DB">
        <w:rPr>
          <w:rFonts w:ascii="Times New Roman" w:eastAsia="Aptos" w:hAnsi="Times New Roman" w:cs="Times New Roman"/>
        </w:rPr>
        <w:t xml:space="preserve">ueron exhumados </w:t>
      </w:r>
      <w:r w:rsidR="6CEE1A81" w:rsidRPr="340551DB">
        <w:rPr>
          <w:rFonts w:ascii="Times New Roman" w:eastAsia="Aptos" w:hAnsi="Times New Roman" w:cs="Times New Roman"/>
        </w:rPr>
        <w:t xml:space="preserve">13 cuerpos </w:t>
      </w:r>
      <w:r w:rsidR="05A56C05" w:rsidRPr="340551DB">
        <w:rPr>
          <w:rFonts w:ascii="Times New Roman" w:eastAsia="Aptos" w:hAnsi="Times New Roman" w:cs="Times New Roman"/>
        </w:rPr>
        <w:t xml:space="preserve">de </w:t>
      </w:r>
      <w:r w:rsidR="6CEE1A81" w:rsidRPr="340551DB">
        <w:rPr>
          <w:rFonts w:ascii="Times New Roman" w:eastAsia="Aptos" w:hAnsi="Times New Roman" w:cs="Times New Roman"/>
        </w:rPr>
        <w:t>víctimas asociadas al episodio “Caravana” La Serena</w:t>
      </w:r>
      <w:r w:rsidR="05A56C05" w:rsidRPr="340551DB">
        <w:rPr>
          <w:rFonts w:ascii="Times New Roman" w:eastAsia="Aptos" w:hAnsi="Times New Roman" w:cs="Times New Roman"/>
        </w:rPr>
        <w:t>,</w:t>
      </w:r>
      <w:r w:rsidR="6CEE1A81" w:rsidRPr="340551DB">
        <w:rPr>
          <w:rFonts w:ascii="Times New Roman" w:eastAsia="Aptos" w:hAnsi="Times New Roman" w:cs="Times New Roman"/>
        </w:rPr>
        <w:t xml:space="preserve"> a partir de una </w:t>
      </w:r>
      <w:r w:rsidR="661E6081" w:rsidRPr="340551DB">
        <w:rPr>
          <w:rFonts w:ascii="Times New Roman" w:eastAsia="Aptos" w:hAnsi="Times New Roman" w:cs="Times New Roman"/>
        </w:rPr>
        <w:t>reevaluación</w:t>
      </w:r>
      <w:r w:rsidR="6CEE1A81" w:rsidRPr="340551DB">
        <w:rPr>
          <w:rFonts w:ascii="Times New Roman" w:eastAsia="Aptos" w:hAnsi="Times New Roman" w:cs="Times New Roman"/>
        </w:rPr>
        <w:t xml:space="preserve"> solicitada por tribunales </w:t>
      </w:r>
      <w:r w:rsidR="00171BE6">
        <w:rPr>
          <w:rFonts w:ascii="Times New Roman" w:eastAsia="Aptos" w:hAnsi="Times New Roman" w:cs="Times New Roman"/>
        </w:rPr>
        <w:t>para</w:t>
      </w:r>
      <w:r w:rsidR="79EC3801" w:rsidRPr="340551DB">
        <w:rPr>
          <w:rFonts w:ascii="Times New Roman" w:eastAsia="Aptos" w:hAnsi="Times New Roman" w:cs="Times New Roman"/>
        </w:rPr>
        <w:t xml:space="preserve"> corroborar las identificaciones mediante peritajes genéticos</w:t>
      </w:r>
      <w:r w:rsidR="17C13434" w:rsidRPr="340551DB">
        <w:rPr>
          <w:rFonts w:ascii="Times New Roman" w:eastAsia="Aptos" w:hAnsi="Times New Roman" w:cs="Times New Roman"/>
        </w:rPr>
        <w:t>.</w:t>
      </w:r>
    </w:p>
    <w:p w14:paraId="602B232E" w14:textId="0188EE3F" w:rsidR="1E9537D4" w:rsidRDefault="3C4E0BCF" w:rsidP="00014D30">
      <w:pPr>
        <w:pStyle w:val="Prrafodelista"/>
        <w:numPr>
          <w:ilvl w:val="0"/>
          <w:numId w:val="22"/>
        </w:numPr>
        <w:spacing w:after="0" w:line="360" w:lineRule="auto"/>
        <w:ind w:left="142" w:hanging="426"/>
        <w:jc w:val="both"/>
        <w:rPr>
          <w:rFonts w:ascii="Times New Roman" w:eastAsia="Aptos" w:hAnsi="Times New Roman" w:cs="Times New Roman"/>
        </w:rPr>
      </w:pPr>
      <w:r w:rsidRPr="340551DB">
        <w:rPr>
          <w:rFonts w:ascii="Times New Roman" w:eastAsia="Aptos" w:hAnsi="Times New Roman" w:cs="Times New Roman"/>
        </w:rPr>
        <w:t>En relación con el progreso de la base de datos genéticos, e</w:t>
      </w:r>
      <w:r w:rsidR="6CEE1A81" w:rsidRPr="340551DB">
        <w:rPr>
          <w:rFonts w:ascii="Times New Roman" w:eastAsia="Aptos" w:hAnsi="Times New Roman" w:cs="Times New Roman"/>
        </w:rPr>
        <w:t xml:space="preserve">ntre </w:t>
      </w:r>
      <w:r w:rsidR="50DED138" w:rsidRPr="340551DB">
        <w:rPr>
          <w:rFonts w:ascii="Times New Roman" w:eastAsia="Aptos" w:hAnsi="Times New Roman" w:cs="Times New Roman"/>
        </w:rPr>
        <w:t xml:space="preserve">los meses de </w:t>
      </w:r>
      <w:r w:rsidR="6CEE1A81" w:rsidRPr="340551DB">
        <w:rPr>
          <w:rFonts w:ascii="Times New Roman" w:eastAsia="Aptos" w:hAnsi="Times New Roman" w:cs="Times New Roman"/>
        </w:rPr>
        <w:t>julio</w:t>
      </w:r>
      <w:r w:rsidR="50DED138" w:rsidRPr="340551DB">
        <w:rPr>
          <w:rFonts w:ascii="Times New Roman" w:eastAsia="Aptos" w:hAnsi="Times New Roman" w:cs="Times New Roman"/>
        </w:rPr>
        <w:t xml:space="preserve"> de 2024</w:t>
      </w:r>
      <w:r w:rsidR="6CEE1A81" w:rsidRPr="340551DB">
        <w:rPr>
          <w:rFonts w:ascii="Times New Roman" w:eastAsia="Aptos" w:hAnsi="Times New Roman" w:cs="Times New Roman"/>
        </w:rPr>
        <w:t xml:space="preserve"> y enero de 2025</w:t>
      </w:r>
      <w:r w:rsidR="50DED138" w:rsidRPr="340551DB">
        <w:rPr>
          <w:rFonts w:ascii="Times New Roman" w:eastAsia="Aptos" w:hAnsi="Times New Roman" w:cs="Times New Roman"/>
        </w:rPr>
        <w:t>,</w:t>
      </w:r>
      <w:r w:rsidR="6CEE1A81" w:rsidRPr="340551DB">
        <w:rPr>
          <w:rFonts w:ascii="Times New Roman" w:eastAsia="Aptos" w:hAnsi="Times New Roman" w:cs="Times New Roman"/>
        </w:rPr>
        <w:t xml:space="preserve"> </w:t>
      </w:r>
      <w:r w:rsidR="0BB2310C" w:rsidRPr="340551DB">
        <w:rPr>
          <w:rFonts w:ascii="Times New Roman" w:eastAsia="Aptos" w:hAnsi="Times New Roman" w:cs="Times New Roman"/>
        </w:rPr>
        <w:t>fueron recogidas</w:t>
      </w:r>
      <w:r w:rsidR="6CEE1A81" w:rsidRPr="340551DB">
        <w:rPr>
          <w:rFonts w:ascii="Times New Roman" w:eastAsia="Aptos" w:hAnsi="Times New Roman" w:cs="Times New Roman"/>
        </w:rPr>
        <w:t xml:space="preserve"> 17 nuevas muestras sanguíneas de familiares de víctimas calificadas y no calificadas, proceso acompañado con entrevistas </w:t>
      </w:r>
      <w:r w:rsidR="6CEE1A81" w:rsidRPr="008706F1">
        <w:rPr>
          <w:rFonts w:ascii="Times New Roman" w:eastAsia="Aptos" w:hAnsi="Times New Roman" w:cs="Times New Roman"/>
          <w:i/>
          <w:iCs/>
        </w:rPr>
        <w:t>antemortem</w:t>
      </w:r>
      <w:r w:rsidR="6CEE1A81" w:rsidRPr="340551DB">
        <w:rPr>
          <w:rFonts w:ascii="Times New Roman" w:eastAsia="Aptos" w:hAnsi="Times New Roman" w:cs="Times New Roman"/>
        </w:rPr>
        <w:t xml:space="preserve"> </w:t>
      </w:r>
      <w:r w:rsidR="6CEE1A81" w:rsidRPr="340551DB">
        <w:rPr>
          <w:rFonts w:ascii="Times New Roman" w:eastAsia="Aptos" w:hAnsi="Times New Roman" w:cs="Times New Roman"/>
        </w:rPr>
        <w:lastRenderedPageBreak/>
        <w:t>y</w:t>
      </w:r>
      <w:r w:rsidR="50DED138" w:rsidRPr="340551DB">
        <w:rPr>
          <w:rFonts w:ascii="Times New Roman" w:eastAsia="Aptos" w:hAnsi="Times New Roman" w:cs="Times New Roman"/>
        </w:rPr>
        <w:t>, además,</w:t>
      </w:r>
      <w:r w:rsidR="6CEE1A81" w:rsidRPr="340551DB">
        <w:rPr>
          <w:rFonts w:ascii="Times New Roman" w:eastAsia="Aptos" w:hAnsi="Times New Roman" w:cs="Times New Roman"/>
        </w:rPr>
        <w:t xml:space="preserve"> se tomaron 32 muestras óseas para análisis genético</w:t>
      </w:r>
      <w:r w:rsidR="0BB2310C" w:rsidRPr="340551DB">
        <w:rPr>
          <w:rFonts w:ascii="Times New Roman" w:eastAsia="Aptos" w:hAnsi="Times New Roman" w:cs="Times New Roman"/>
        </w:rPr>
        <w:t>,</w:t>
      </w:r>
      <w:r w:rsidR="6CEE1A81" w:rsidRPr="340551DB">
        <w:rPr>
          <w:rFonts w:ascii="Times New Roman" w:eastAsia="Aptos" w:hAnsi="Times New Roman" w:cs="Times New Roman"/>
        </w:rPr>
        <w:t xml:space="preserve"> conforme se recibieron las instrucciones respectivas. </w:t>
      </w:r>
      <w:r w:rsidR="5A3FF368" w:rsidRPr="340551DB">
        <w:rPr>
          <w:rFonts w:ascii="Times New Roman" w:eastAsia="Aptos" w:hAnsi="Times New Roman" w:cs="Times New Roman"/>
        </w:rPr>
        <w:t xml:space="preserve">En relación a </w:t>
      </w:r>
      <w:r w:rsidR="6CEE1A81" w:rsidRPr="340551DB">
        <w:rPr>
          <w:rFonts w:ascii="Times New Roman" w:eastAsia="Aptos" w:hAnsi="Times New Roman" w:cs="Times New Roman"/>
        </w:rPr>
        <w:t xml:space="preserve">aquellas </w:t>
      </w:r>
      <w:r w:rsidR="430E1B9D" w:rsidRPr="340551DB">
        <w:rPr>
          <w:rFonts w:ascii="Times New Roman" w:eastAsia="Aptos" w:hAnsi="Times New Roman" w:cs="Times New Roman"/>
        </w:rPr>
        <w:t>víctimas</w:t>
      </w:r>
      <w:r w:rsidR="6CEE1A81" w:rsidRPr="340551DB">
        <w:rPr>
          <w:rFonts w:ascii="Times New Roman" w:eastAsia="Aptos" w:hAnsi="Times New Roman" w:cs="Times New Roman"/>
        </w:rPr>
        <w:t xml:space="preserve"> </w:t>
      </w:r>
      <w:r w:rsidR="5A3FF368" w:rsidRPr="340551DB">
        <w:rPr>
          <w:rFonts w:ascii="Times New Roman" w:eastAsia="Aptos" w:hAnsi="Times New Roman" w:cs="Times New Roman"/>
        </w:rPr>
        <w:t xml:space="preserve">respecto </w:t>
      </w:r>
      <w:r w:rsidR="6CEE1A81" w:rsidRPr="340551DB">
        <w:rPr>
          <w:rFonts w:ascii="Times New Roman" w:eastAsia="Aptos" w:hAnsi="Times New Roman" w:cs="Times New Roman"/>
        </w:rPr>
        <w:t xml:space="preserve">de las cuales no </w:t>
      </w:r>
      <w:r w:rsidR="5A3FF368" w:rsidRPr="340551DB">
        <w:rPr>
          <w:rFonts w:ascii="Times New Roman" w:eastAsia="Aptos" w:hAnsi="Times New Roman" w:cs="Times New Roman"/>
        </w:rPr>
        <w:t xml:space="preserve">se </w:t>
      </w:r>
      <w:r w:rsidR="6CEE1A81" w:rsidRPr="340551DB">
        <w:rPr>
          <w:rFonts w:ascii="Times New Roman" w:eastAsia="Aptos" w:hAnsi="Times New Roman" w:cs="Times New Roman"/>
        </w:rPr>
        <w:t xml:space="preserve">ha podido obtener ninguna muestra de referencia, se envió dicho listado a </w:t>
      </w:r>
      <w:r w:rsidR="5A3FF368" w:rsidRPr="340551DB">
        <w:rPr>
          <w:rFonts w:ascii="Times New Roman" w:eastAsia="Aptos" w:hAnsi="Times New Roman" w:cs="Times New Roman"/>
        </w:rPr>
        <w:t xml:space="preserve">la </w:t>
      </w:r>
      <w:r w:rsidR="6CEE1A81" w:rsidRPr="340551DB">
        <w:rPr>
          <w:rFonts w:ascii="Times New Roman" w:eastAsia="Aptos" w:hAnsi="Times New Roman" w:cs="Times New Roman"/>
        </w:rPr>
        <w:t xml:space="preserve">UPDH </w:t>
      </w:r>
      <w:r w:rsidR="5A3FF368" w:rsidRPr="340551DB">
        <w:rPr>
          <w:rFonts w:ascii="Times New Roman" w:eastAsia="Aptos" w:hAnsi="Times New Roman" w:cs="Times New Roman"/>
        </w:rPr>
        <w:t>p</w:t>
      </w:r>
      <w:r w:rsidR="08FD1B23" w:rsidRPr="340551DB">
        <w:rPr>
          <w:rFonts w:ascii="Times New Roman" w:eastAsia="Aptos" w:hAnsi="Times New Roman" w:cs="Times New Roman"/>
        </w:rPr>
        <w:t>a</w:t>
      </w:r>
      <w:r w:rsidR="1CD57546" w:rsidRPr="340551DB">
        <w:rPr>
          <w:rFonts w:ascii="Times New Roman" w:eastAsia="Aptos" w:hAnsi="Times New Roman" w:cs="Times New Roman"/>
        </w:rPr>
        <w:t>ra</w:t>
      </w:r>
      <w:r w:rsidR="6CEE1A81" w:rsidRPr="340551DB">
        <w:rPr>
          <w:rFonts w:ascii="Times New Roman" w:eastAsia="Aptos" w:hAnsi="Times New Roman" w:cs="Times New Roman"/>
        </w:rPr>
        <w:t xml:space="preserve"> ubicar y contacta</w:t>
      </w:r>
      <w:r w:rsidR="50DED138" w:rsidRPr="340551DB">
        <w:rPr>
          <w:rFonts w:ascii="Times New Roman" w:eastAsia="Aptos" w:hAnsi="Times New Roman" w:cs="Times New Roman"/>
        </w:rPr>
        <w:t>r</w:t>
      </w:r>
      <w:r w:rsidR="6CEE1A81" w:rsidRPr="340551DB">
        <w:rPr>
          <w:rFonts w:ascii="Times New Roman" w:eastAsia="Aptos" w:hAnsi="Times New Roman" w:cs="Times New Roman"/>
        </w:rPr>
        <w:t xml:space="preserve"> a los familiares correspondientes.</w:t>
      </w:r>
      <w:r w:rsidR="172B649A" w:rsidRPr="340551DB">
        <w:rPr>
          <w:rFonts w:ascii="Times New Roman" w:eastAsia="Aptos" w:hAnsi="Times New Roman" w:cs="Times New Roman"/>
        </w:rPr>
        <w:t xml:space="preserve"> Además, e</w:t>
      </w:r>
      <w:r w:rsidR="6CEE1A81" w:rsidRPr="340551DB">
        <w:rPr>
          <w:rFonts w:ascii="Times New Roman" w:eastAsia="Aptos" w:hAnsi="Times New Roman" w:cs="Times New Roman"/>
        </w:rPr>
        <w:t>n el periodo</w:t>
      </w:r>
      <w:r w:rsidR="7A38F5BB" w:rsidRPr="340551DB">
        <w:rPr>
          <w:rFonts w:ascii="Times New Roman" w:eastAsia="Aptos" w:hAnsi="Times New Roman" w:cs="Times New Roman"/>
        </w:rPr>
        <w:t xml:space="preserve"> de julio de 2024 a enero de 2025</w:t>
      </w:r>
      <w:r w:rsidR="6CEE1A81" w:rsidRPr="340551DB">
        <w:rPr>
          <w:rFonts w:ascii="Times New Roman" w:eastAsia="Aptos" w:hAnsi="Times New Roman" w:cs="Times New Roman"/>
        </w:rPr>
        <w:t xml:space="preserve">, </w:t>
      </w:r>
      <w:r w:rsidR="172B649A" w:rsidRPr="340551DB">
        <w:rPr>
          <w:rFonts w:ascii="Times New Roman" w:eastAsia="Aptos" w:hAnsi="Times New Roman" w:cs="Times New Roman"/>
        </w:rPr>
        <w:t xml:space="preserve">fueron periciados </w:t>
      </w:r>
      <w:r w:rsidR="6CEE1A81" w:rsidRPr="340551DB">
        <w:rPr>
          <w:rFonts w:ascii="Times New Roman" w:eastAsia="Aptos" w:hAnsi="Times New Roman" w:cs="Times New Roman"/>
        </w:rPr>
        <w:t xml:space="preserve">131 </w:t>
      </w:r>
      <w:r w:rsidR="48F720C5" w:rsidRPr="340551DB">
        <w:rPr>
          <w:rFonts w:ascii="Times New Roman" w:eastAsia="Aptos" w:hAnsi="Times New Roman" w:cs="Times New Roman"/>
        </w:rPr>
        <w:t>protocolos</w:t>
      </w:r>
      <w:r w:rsidR="6CEE1A81" w:rsidRPr="340551DB">
        <w:rPr>
          <w:rFonts w:ascii="Times New Roman" w:eastAsia="Aptos" w:hAnsi="Times New Roman" w:cs="Times New Roman"/>
        </w:rPr>
        <w:t xml:space="preserve"> de osamentas a nivel nacional</w:t>
      </w:r>
      <w:r w:rsidR="48689726" w:rsidRPr="340551DB">
        <w:rPr>
          <w:rFonts w:ascii="Times New Roman" w:eastAsia="Aptos" w:hAnsi="Times New Roman" w:cs="Times New Roman"/>
        </w:rPr>
        <w:t>;</w:t>
      </w:r>
      <w:r w:rsidR="6CEE1A81" w:rsidRPr="340551DB">
        <w:rPr>
          <w:rFonts w:ascii="Times New Roman" w:eastAsia="Aptos" w:hAnsi="Times New Roman" w:cs="Times New Roman"/>
        </w:rPr>
        <w:t xml:space="preserve"> se descartó la relevancia </w:t>
      </w:r>
      <w:r w:rsidR="2EF245E4" w:rsidRPr="340551DB">
        <w:rPr>
          <w:rFonts w:ascii="Times New Roman" w:eastAsia="Aptos" w:hAnsi="Times New Roman" w:cs="Times New Roman"/>
        </w:rPr>
        <w:t>médico</w:t>
      </w:r>
      <w:r w:rsidR="6CEE1A81" w:rsidRPr="340551DB">
        <w:rPr>
          <w:rFonts w:ascii="Times New Roman" w:eastAsia="Aptos" w:hAnsi="Times New Roman" w:cs="Times New Roman"/>
        </w:rPr>
        <w:t xml:space="preserve"> legal </w:t>
      </w:r>
      <w:r w:rsidR="5AEC92E1" w:rsidRPr="340551DB">
        <w:rPr>
          <w:rFonts w:ascii="Times New Roman" w:eastAsia="Aptos" w:hAnsi="Times New Roman" w:cs="Times New Roman"/>
        </w:rPr>
        <w:t>respecto de</w:t>
      </w:r>
      <w:r w:rsidR="6CEE1A81" w:rsidRPr="340551DB">
        <w:rPr>
          <w:rFonts w:ascii="Times New Roman" w:eastAsia="Aptos" w:hAnsi="Times New Roman" w:cs="Times New Roman"/>
        </w:rPr>
        <w:t xml:space="preserve"> 41 casos por corresponder a osamentas de origen animal, infracciones al código sanitario o presentar una temporalidad de valor patrimonial, y se entregaron 23 osamentas a familiares.</w:t>
      </w:r>
    </w:p>
    <w:p w14:paraId="1C361B2A" w14:textId="52308494" w:rsidR="0FC404E9" w:rsidRDefault="647FFF09" w:rsidP="00014D30">
      <w:pPr>
        <w:pStyle w:val="Prrafodelista"/>
        <w:numPr>
          <w:ilvl w:val="0"/>
          <w:numId w:val="22"/>
        </w:numPr>
        <w:spacing w:after="0" w:line="360" w:lineRule="auto"/>
        <w:ind w:left="142" w:hanging="426"/>
        <w:jc w:val="both"/>
        <w:rPr>
          <w:rFonts w:ascii="Times New Roman" w:eastAsia="Aptos" w:hAnsi="Times New Roman" w:cs="Times New Roman"/>
        </w:rPr>
      </w:pPr>
      <w:r w:rsidRPr="340551DB">
        <w:rPr>
          <w:rFonts w:ascii="Times New Roman" w:eastAsia="Aptos" w:hAnsi="Times New Roman" w:cs="Times New Roman"/>
        </w:rPr>
        <w:t>Por su parte,</w:t>
      </w:r>
      <w:r w:rsidRPr="340551DB">
        <w:rPr>
          <w:rFonts w:ascii="Times New Roman" w:eastAsia="Aptos" w:hAnsi="Times New Roman" w:cs="Times New Roman"/>
          <w:b/>
          <w:bCs/>
        </w:rPr>
        <w:t xml:space="preserve"> </w:t>
      </w:r>
      <w:r w:rsidRPr="340551DB">
        <w:rPr>
          <w:rFonts w:ascii="Times New Roman" w:eastAsia="Aptos" w:hAnsi="Times New Roman" w:cs="Times New Roman"/>
        </w:rPr>
        <w:t>Carabineros de Chile, desde el año 2003, mantiene un registro sistematizado de personas desaparecidas a nivel nacional respecto de las cuales consta denuncia por desaparición o “presunta desgracia”. Dicha plataforma se actualizó en el año 2009, encontrándose disponible para todo el personal de Carabineros. Además, en virtud de la Ley N°21.500,</w:t>
      </w:r>
      <w:r w:rsidR="00137F1D">
        <w:rPr>
          <w:rStyle w:val="Refdenotaalpie"/>
          <w:rFonts w:ascii="Times New Roman" w:eastAsia="Aptos" w:hAnsi="Times New Roman" w:cs="Times New Roman"/>
        </w:rPr>
        <w:footnoteReference w:id="48"/>
      </w:r>
      <w:r w:rsidRPr="340551DB">
        <w:rPr>
          <w:rFonts w:ascii="Times New Roman" w:eastAsia="Aptos" w:hAnsi="Times New Roman" w:cs="Times New Roman"/>
        </w:rPr>
        <w:t xml:space="preserve"> la plataforma sirvió de base para el nuevo Sistema Unificado de Búsqueda de Personas Desaparecidas, administrado por</w:t>
      </w:r>
      <w:r w:rsidR="2C087556" w:rsidRPr="340551DB">
        <w:rPr>
          <w:rFonts w:ascii="Times New Roman" w:eastAsia="Aptos" w:hAnsi="Times New Roman" w:cs="Times New Roman"/>
        </w:rPr>
        <w:t xml:space="preserve"> el </w:t>
      </w:r>
      <w:r w:rsidRPr="340551DB">
        <w:rPr>
          <w:rFonts w:ascii="Times New Roman" w:eastAsia="Aptos" w:hAnsi="Times New Roman" w:cs="Times New Roman"/>
        </w:rPr>
        <w:t xml:space="preserve">SEBV y que sistematiza la información de esta institución con MP y PDI, creando un registro único de personas desaparecidas. Por otra parte, en el año 2005 se realizó un convenio con SML </w:t>
      </w:r>
      <w:r w:rsidR="00230071">
        <w:rPr>
          <w:rFonts w:ascii="Times New Roman" w:eastAsia="Aptos" w:hAnsi="Times New Roman" w:cs="Times New Roman"/>
        </w:rPr>
        <w:t>para</w:t>
      </w:r>
      <w:r w:rsidRPr="340551DB">
        <w:rPr>
          <w:rFonts w:ascii="Times New Roman" w:eastAsia="Aptos" w:hAnsi="Times New Roman" w:cs="Times New Roman"/>
        </w:rPr>
        <w:t xml:space="preserve"> la identificación de personas desaparecidas o sus restos en caso de fallecimiento. Por último, desde 2023 Carabineros forma parte de la mesa de trabajo del PNB.</w:t>
      </w:r>
      <w:r w:rsidRPr="340551DB">
        <w:rPr>
          <w:rFonts w:ascii="Times New Roman" w:eastAsia="Aptos" w:hAnsi="Times New Roman" w:cs="Times New Roman"/>
          <w:b/>
          <w:bCs/>
        </w:rPr>
        <w:t xml:space="preserve"> </w:t>
      </w:r>
    </w:p>
    <w:p w14:paraId="3ABE2137" w14:textId="616803EE" w:rsidR="00FA66B5" w:rsidRPr="00F8053E" w:rsidRDefault="133512F2" w:rsidP="00014D30">
      <w:pPr>
        <w:pStyle w:val="Prrafodelista"/>
        <w:numPr>
          <w:ilvl w:val="0"/>
          <w:numId w:val="22"/>
        </w:numPr>
        <w:spacing w:after="0" w:line="360" w:lineRule="auto"/>
        <w:ind w:left="142" w:hanging="426"/>
        <w:jc w:val="both"/>
        <w:rPr>
          <w:rFonts w:ascii="Times New Roman" w:eastAsia="Times New Roman" w:hAnsi="Times New Roman" w:cs="Times New Roman"/>
        </w:rPr>
      </w:pPr>
      <w:r w:rsidRPr="008706F1">
        <w:rPr>
          <w:rFonts w:ascii="Times New Roman" w:eastAsia="Aptos" w:hAnsi="Times New Roman" w:cs="Times New Roman"/>
        </w:rPr>
        <w:t>En cuanto al trabajo colaborativo que efectúa la PDI</w:t>
      </w:r>
      <w:r w:rsidRPr="009C513C">
        <w:rPr>
          <w:rFonts w:ascii="Times New Roman" w:eastAsia="Aptos" w:hAnsi="Times New Roman" w:cs="Times New Roman"/>
        </w:rPr>
        <w:t>,</w:t>
      </w:r>
      <w:r w:rsidRPr="340551DB">
        <w:rPr>
          <w:rFonts w:ascii="Times New Roman" w:eastAsia="Aptos" w:hAnsi="Times New Roman" w:cs="Times New Roman"/>
          <w:b/>
          <w:bCs/>
        </w:rPr>
        <w:t xml:space="preserve"> </w:t>
      </w:r>
      <w:r w:rsidR="00230071" w:rsidRPr="00230071">
        <w:rPr>
          <w:rFonts w:ascii="Times New Roman" w:eastAsia="Aptos" w:hAnsi="Times New Roman" w:cs="Times New Roman"/>
        </w:rPr>
        <w:t>l</w:t>
      </w:r>
      <w:r w:rsidR="18DCEC28" w:rsidRPr="00230071">
        <w:rPr>
          <w:rFonts w:ascii="Times New Roman" w:eastAsia="Aptos" w:hAnsi="Times New Roman" w:cs="Times New Roman"/>
        </w:rPr>
        <w:t>a</w:t>
      </w:r>
      <w:r w:rsidR="18DCEC28" w:rsidRPr="340551DB">
        <w:rPr>
          <w:rFonts w:ascii="Times New Roman" w:eastAsia="Aptos" w:hAnsi="Times New Roman" w:cs="Times New Roman"/>
        </w:rPr>
        <w:t xml:space="preserve"> BRIDEHU</w:t>
      </w:r>
      <w:r w:rsidR="1B6ECC21" w:rsidRPr="340551DB">
        <w:rPr>
          <w:rFonts w:ascii="Times New Roman" w:eastAsia="Aptos" w:hAnsi="Times New Roman" w:cs="Times New Roman"/>
        </w:rPr>
        <w:t xml:space="preserve"> </w:t>
      </w:r>
      <w:r w:rsidR="18DCEC28" w:rsidRPr="340551DB">
        <w:rPr>
          <w:rFonts w:ascii="Times New Roman" w:eastAsia="Aptos" w:hAnsi="Times New Roman" w:cs="Times New Roman"/>
        </w:rPr>
        <w:t>se relaciona con otros servicios y organismos, como la Vicaría de la Solidaridad, SDH, MINJUDH, FF.AA., Carabineros de Chile, Archivo Judicial, Biblioteca Nacional.</w:t>
      </w:r>
      <w:r w:rsidR="1B6ECC21" w:rsidRPr="340551DB">
        <w:rPr>
          <w:rFonts w:ascii="Times New Roman" w:eastAsia="Aptos" w:hAnsi="Times New Roman" w:cs="Times New Roman"/>
        </w:rPr>
        <w:t xml:space="preserve"> Además, forma parte de la Mesa Operativa Interinstitucional</w:t>
      </w:r>
      <w:r w:rsidR="00230071">
        <w:rPr>
          <w:rFonts w:ascii="Times New Roman" w:eastAsia="Aptos" w:hAnsi="Times New Roman" w:cs="Times New Roman"/>
        </w:rPr>
        <w:t>;</w:t>
      </w:r>
      <w:r w:rsidR="1B6ECC21" w:rsidRPr="340551DB">
        <w:rPr>
          <w:rFonts w:ascii="Times New Roman" w:eastAsia="Aptos" w:hAnsi="Times New Roman" w:cs="Times New Roman"/>
        </w:rPr>
        <w:t xml:space="preserve"> instancia de articulación de las instituciones que integran el PNB y que coordina las acciones en el marco de la búsqueda</w:t>
      </w:r>
      <w:r w:rsidR="5D2E9FD3" w:rsidRPr="340551DB">
        <w:rPr>
          <w:rFonts w:ascii="Times New Roman" w:eastAsia="Aptos" w:hAnsi="Times New Roman" w:cs="Times New Roman"/>
        </w:rPr>
        <w:t>.</w:t>
      </w:r>
      <w:r w:rsidR="68AD2939" w:rsidRPr="340551DB">
        <w:rPr>
          <w:rFonts w:ascii="Times New Roman" w:eastAsia="Aptos" w:hAnsi="Times New Roman" w:cs="Times New Roman"/>
        </w:rPr>
        <w:t xml:space="preserve"> Adicionalmente, a la Oficina de Enlace PDI en el SRCEI se le otorgó la categoría de Brigada, coordinando las acciones relacionadas con investigaciones de DF. Del mismo modo, en materia de DF </w:t>
      </w:r>
      <w:r w:rsidR="009C513C">
        <w:rPr>
          <w:rFonts w:ascii="Times New Roman" w:eastAsia="Aptos" w:hAnsi="Times New Roman" w:cs="Times New Roman"/>
        </w:rPr>
        <w:t>destacan</w:t>
      </w:r>
      <w:r w:rsidR="68AD2939" w:rsidRPr="340551DB">
        <w:rPr>
          <w:rFonts w:ascii="Times New Roman" w:eastAsia="Aptos" w:hAnsi="Times New Roman" w:cs="Times New Roman"/>
        </w:rPr>
        <w:t xml:space="preserve"> las oficinas de enlace en el MP y el Estado Mayor Conjunto dependiente de la Jefatura Nacional de Gestión Estratégica, y la del SML, dependiente de la BRIDEHU. Asimismo, la PDI cuenta con oficinas de enlace en otras reparticiones</w:t>
      </w:r>
      <w:r w:rsidR="009C513C">
        <w:rPr>
          <w:rFonts w:ascii="Times New Roman" w:eastAsia="Aptos" w:hAnsi="Times New Roman" w:cs="Times New Roman"/>
        </w:rPr>
        <w:t>,</w:t>
      </w:r>
      <w:r w:rsidR="68AD2939" w:rsidRPr="340551DB">
        <w:rPr>
          <w:rFonts w:ascii="Times New Roman" w:eastAsia="Aptos" w:hAnsi="Times New Roman" w:cs="Times New Roman"/>
        </w:rPr>
        <w:t xml:space="preserve"> permitiéndole coordinar y cruzar datos en la investigación de diversos delitos</w:t>
      </w:r>
      <w:r w:rsidR="00F02AB7">
        <w:rPr>
          <w:rFonts w:ascii="Times New Roman" w:eastAsia="Aptos" w:hAnsi="Times New Roman" w:cs="Times New Roman"/>
        </w:rPr>
        <w:t>.</w:t>
      </w:r>
    </w:p>
    <w:p w14:paraId="2491DB8A" w14:textId="7668AFEB" w:rsidR="007777D4" w:rsidRPr="009E03F8" w:rsidRDefault="003464C2" w:rsidP="003464C2">
      <w:pPr>
        <w:pStyle w:val="Ttulo2"/>
        <w:numPr>
          <w:ilvl w:val="0"/>
          <w:numId w:val="20"/>
        </w:numPr>
        <w:spacing w:before="0" w:after="0" w:line="360" w:lineRule="auto"/>
        <w:jc w:val="both"/>
        <w:rPr>
          <w:color w:val="auto"/>
          <w:sz w:val="24"/>
          <w:szCs w:val="24"/>
          <w:u w:val="single"/>
        </w:rPr>
      </w:pPr>
      <w:bookmarkStart w:id="178" w:name="_Toc776294456"/>
      <w:bookmarkStart w:id="179" w:name="_Toc1147581151"/>
      <w:bookmarkStart w:id="180" w:name="_Toc306100107"/>
      <w:bookmarkStart w:id="181" w:name="_Toc1236197075"/>
      <w:bookmarkStart w:id="182" w:name="_Toc1255888360"/>
      <w:bookmarkStart w:id="183" w:name="_Toc31349880"/>
      <w:bookmarkStart w:id="184" w:name="_Toc413044501"/>
      <w:bookmarkStart w:id="185" w:name="_Toc218677536"/>
      <w:bookmarkStart w:id="186" w:name="_Toc219107038"/>
      <w:r>
        <w:rPr>
          <w:color w:val="auto"/>
          <w:sz w:val="24"/>
          <w:szCs w:val="24"/>
          <w:u w:val="single"/>
        </w:rPr>
        <w:lastRenderedPageBreak/>
        <w:t>Recursos para los órganos encargados de la investigación (a</w:t>
      </w:r>
      <w:r w:rsidR="0062179A" w:rsidRPr="009E03F8">
        <w:rPr>
          <w:color w:val="auto"/>
          <w:sz w:val="24"/>
          <w:szCs w:val="24"/>
          <w:u w:val="single"/>
        </w:rPr>
        <w:t>rtículo 24</w:t>
      </w:r>
      <w:r>
        <w:rPr>
          <w:color w:val="auto"/>
          <w:sz w:val="24"/>
          <w:szCs w:val="24"/>
          <w:u w:val="single"/>
        </w:rPr>
        <w:t>; r</w:t>
      </w:r>
      <w:r w:rsidR="0062179A" w:rsidRPr="009E03F8">
        <w:rPr>
          <w:color w:val="auto"/>
          <w:sz w:val="24"/>
          <w:szCs w:val="24"/>
          <w:u w:val="single"/>
        </w:rPr>
        <w:t xml:space="preserve">ecomendación </w:t>
      </w:r>
      <w:r w:rsidR="00F10175" w:rsidRPr="009E03F8">
        <w:rPr>
          <w:color w:val="auto"/>
          <w:sz w:val="24"/>
          <w:szCs w:val="24"/>
          <w:u w:val="single"/>
        </w:rPr>
        <w:t xml:space="preserve">párrafo </w:t>
      </w:r>
      <w:r w:rsidR="0062179A" w:rsidRPr="009E03F8">
        <w:rPr>
          <w:color w:val="auto"/>
          <w:sz w:val="24"/>
          <w:szCs w:val="24"/>
          <w:u w:val="single"/>
        </w:rPr>
        <w:t xml:space="preserve">27 </w:t>
      </w:r>
      <w:r w:rsidR="00F10175" w:rsidRPr="009E03F8">
        <w:rPr>
          <w:color w:val="auto"/>
          <w:sz w:val="24"/>
          <w:szCs w:val="24"/>
          <w:u w:val="single"/>
        </w:rPr>
        <w:t>letra (</w:t>
      </w:r>
      <w:r w:rsidR="0062179A" w:rsidRPr="009E03F8">
        <w:rPr>
          <w:color w:val="auto"/>
          <w:sz w:val="24"/>
          <w:szCs w:val="24"/>
          <w:u w:val="single"/>
        </w:rPr>
        <w:t>b))</w:t>
      </w:r>
      <w:bookmarkEnd w:id="178"/>
      <w:bookmarkEnd w:id="179"/>
      <w:bookmarkEnd w:id="180"/>
      <w:bookmarkEnd w:id="181"/>
      <w:bookmarkEnd w:id="182"/>
      <w:bookmarkEnd w:id="183"/>
      <w:bookmarkEnd w:id="184"/>
      <w:bookmarkEnd w:id="185"/>
      <w:bookmarkEnd w:id="186"/>
    </w:p>
    <w:p w14:paraId="395B2D4B" w14:textId="2D3BFA95" w:rsidR="00C259F0" w:rsidRDefault="00055C0B" w:rsidP="00014D30">
      <w:pPr>
        <w:pStyle w:val="Prrafodelista"/>
        <w:numPr>
          <w:ilvl w:val="0"/>
          <w:numId w:val="22"/>
        </w:numPr>
        <w:spacing w:after="0" w:line="360" w:lineRule="auto"/>
        <w:ind w:left="142" w:hanging="426"/>
        <w:jc w:val="both"/>
        <w:rPr>
          <w:rFonts w:ascii="Times New Roman" w:eastAsia="Aptos" w:hAnsi="Times New Roman" w:cs="Times New Roman"/>
        </w:rPr>
      </w:pPr>
      <w:r w:rsidRPr="00AE682A">
        <w:rPr>
          <w:rFonts w:ascii="Times New Roman" w:eastAsia="Aptos" w:hAnsi="Times New Roman" w:cs="Times New Roman"/>
        </w:rPr>
        <w:t>En cuanto a medidas</w:t>
      </w:r>
      <w:r w:rsidR="00F823CA" w:rsidRPr="00AE682A">
        <w:rPr>
          <w:rFonts w:ascii="Times New Roman" w:eastAsia="Aptos" w:hAnsi="Times New Roman" w:cs="Times New Roman"/>
        </w:rPr>
        <w:t xml:space="preserve"> tendientes a </w:t>
      </w:r>
      <w:r w:rsidR="00A01577" w:rsidRPr="00AE682A">
        <w:rPr>
          <w:rFonts w:ascii="Times New Roman" w:eastAsia="Aptos" w:hAnsi="Times New Roman" w:cs="Times New Roman"/>
        </w:rPr>
        <w:t>robustecer los órganos con competencia para la búsqueda de personas desaparecidas e identificación de sus restos</w:t>
      </w:r>
      <w:r w:rsidR="0BED64A4" w:rsidRPr="053CFFFD">
        <w:rPr>
          <w:rFonts w:ascii="Times New Roman" w:eastAsia="Aptos" w:hAnsi="Times New Roman" w:cs="Times New Roman"/>
        </w:rPr>
        <w:t>,</w:t>
      </w:r>
      <w:r w:rsidR="6DD2B379" w:rsidRPr="4EEC939B">
        <w:rPr>
          <w:rFonts w:ascii="Times New Roman" w:eastAsia="Aptos" w:hAnsi="Times New Roman" w:cs="Times New Roman"/>
          <w:b/>
          <w:bCs/>
        </w:rPr>
        <w:t xml:space="preserve"> </w:t>
      </w:r>
      <w:r w:rsidR="7CFA2E29" w:rsidRPr="008706F1">
        <w:rPr>
          <w:rFonts w:ascii="Times New Roman" w:eastAsia="Aptos" w:hAnsi="Times New Roman" w:cs="Times New Roman"/>
        </w:rPr>
        <w:t>el MP,</w:t>
      </w:r>
      <w:r w:rsidR="6DD2B379" w:rsidRPr="4EEC939B">
        <w:rPr>
          <w:rFonts w:ascii="Times New Roman" w:eastAsia="Aptos" w:hAnsi="Times New Roman" w:cs="Times New Roman"/>
        </w:rPr>
        <w:t xml:space="preserve"> </w:t>
      </w:r>
      <w:r w:rsidR="007C1E0A">
        <w:rPr>
          <w:rFonts w:ascii="Times New Roman" w:eastAsia="Aptos" w:hAnsi="Times New Roman" w:cs="Times New Roman"/>
        </w:rPr>
        <w:t xml:space="preserve">mediante </w:t>
      </w:r>
      <w:r w:rsidR="6DD2B379" w:rsidRPr="4EEC939B">
        <w:rPr>
          <w:rFonts w:ascii="Times New Roman" w:eastAsia="Aptos" w:hAnsi="Times New Roman" w:cs="Times New Roman"/>
        </w:rPr>
        <w:t>resolución FN/MP N°446/2023</w:t>
      </w:r>
      <w:r w:rsidR="007C1E0A">
        <w:rPr>
          <w:rFonts w:ascii="Times New Roman" w:eastAsia="Aptos" w:hAnsi="Times New Roman" w:cs="Times New Roman"/>
        </w:rPr>
        <w:t xml:space="preserve"> </w:t>
      </w:r>
      <w:r w:rsidR="6DD2B379" w:rsidRPr="4EEC939B">
        <w:rPr>
          <w:rFonts w:ascii="Times New Roman" w:eastAsia="Aptos" w:hAnsi="Times New Roman" w:cs="Times New Roman"/>
        </w:rPr>
        <w:t>creó la Unidad Especializada en D</w:t>
      </w:r>
      <w:r w:rsidR="004C4865">
        <w:rPr>
          <w:rFonts w:ascii="Times New Roman" w:eastAsia="Aptos" w:hAnsi="Times New Roman" w:cs="Times New Roman"/>
        </w:rPr>
        <w:t>D</w:t>
      </w:r>
      <w:r w:rsidR="005946A9">
        <w:rPr>
          <w:rFonts w:ascii="Times New Roman" w:eastAsia="Aptos" w:hAnsi="Times New Roman" w:cs="Times New Roman"/>
        </w:rPr>
        <w:t>.</w:t>
      </w:r>
      <w:r w:rsidR="004C4865">
        <w:rPr>
          <w:rFonts w:ascii="Times New Roman" w:eastAsia="Aptos" w:hAnsi="Times New Roman" w:cs="Times New Roman"/>
        </w:rPr>
        <w:t>HH</w:t>
      </w:r>
      <w:r w:rsidR="6DD2B379" w:rsidRPr="4EEC939B">
        <w:rPr>
          <w:rFonts w:ascii="Times New Roman" w:eastAsia="Aptos" w:hAnsi="Times New Roman" w:cs="Times New Roman"/>
        </w:rPr>
        <w:t xml:space="preserve">, </w:t>
      </w:r>
      <w:r w:rsidR="00C45EE7">
        <w:rPr>
          <w:rFonts w:ascii="Times New Roman" w:eastAsia="Aptos" w:hAnsi="Times New Roman" w:cs="Times New Roman"/>
        </w:rPr>
        <w:t xml:space="preserve">que </w:t>
      </w:r>
      <w:r w:rsidR="6DD2B379" w:rsidRPr="4EEC939B">
        <w:rPr>
          <w:rFonts w:ascii="Times New Roman" w:eastAsia="Aptos" w:hAnsi="Times New Roman" w:cs="Times New Roman"/>
        </w:rPr>
        <w:t xml:space="preserve">cuenta con 6 </w:t>
      </w:r>
      <w:r w:rsidR="6DD2B379" w:rsidRPr="697132C4">
        <w:rPr>
          <w:rFonts w:ascii="Times New Roman" w:eastAsia="Aptos" w:hAnsi="Times New Roman" w:cs="Times New Roman"/>
        </w:rPr>
        <w:t>profesion</w:t>
      </w:r>
      <w:r w:rsidR="60394DA9" w:rsidRPr="697132C4">
        <w:rPr>
          <w:rFonts w:ascii="Times New Roman" w:eastAsia="Aptos" w:hAnsi="Times New Roman" w:cs="Times New Roman"/>
        </w:rPr>
        <w:t>al</w:t>
      </w:r>
      <w:r w:rsidR="6DD2B379" w:rsidRPr="697132C4">
        <w:rPr>
          <w:rFonts w:ascii="Times New Roman" w:eastAsia="Aptos" w:hAnsi="Times New Roman" w:cs="Times New Roman"/>
        </w:rPr>
        <w:t>es</w:t>
      </w:r>
      <w:r w:rsidR="6DD2B379" w:rsidRPr="4EEC939B">
        <w:rPr>
          <w:rFonts w:ascii="Times New Roman" w:eastAsia="Aptos" w:hAnsi="Times New Roman" w:cs="Times New Roman"/>
        </w:rPr>
        <w:t xml:space="preserve"> y 1 técnico dedicados exclusivamente a delitos de violencia institucional incorporando un enfoque de DD</w:t>
      </w:r>
      <w:r w:rsidR="005946A9">
        <w:rPr>
          <w:rFonts w:ascii="Times New Roman" w:eastAsia="Aptos" w:hAnsi="Times New Roman" w:cs="Times New Roman"/>
        </w:rPr>
        <w:t>.</w:t>
      </w:r>
      <w:r w:rsidR="6DD2B379" w:rsidRPr="4EEC939B">
        <w:rPr>
          <w:rFonts w:ascii="Times New Roman" w:eastAsia="Aptos" w:hAnsi="Times New Roman" w:cs="Times New Roman"/>
        </w:rPr>
        <w:t>HH en las políticas y labores del MP. La Unidad tiene por objeto promover y fortalecer en el MP las políticas, planes y programas nacionales referidos a la protección de DD</w:t>
      </w:r>
      <w:r w:rsidR="009C513C">
        <w:rPr>
          <w:rFonts w:ascii="Times New Roman" w:eastAsia="Aptos" w:hAnsi="Times New Roman" w:cs="Times New Roman"/>
        </w:rPr>
        <w:t>.</w:t>
      </w:r>
      <w:r w:rsidR="6DD2B379" w:rsidRPr="4EEC939B">
        <w:rPr>
          <w:rFonts w:ascii="Times New Roman" w:eastAsia="Aptos" w:hAnsi="Times New Roman" w:cs="Times New Roman"/>
        </w:rPr>
        <w:t xml:space="preserve">HH, que se relacionen con la institución. Asimismo, asesora a fiscales en la persecución penal de </w:t>
      </w:r>
      <w:r w:rsidR="002A39D6">
        <w:rPr>
          <w:rFonts w:ascii="Times New Roman" w:eastAsia="Aptos" w:hAnsi="Times New Roman" w:cs="Times New Roman"/>
        </w:rPr>
        <w:t>casos de</w:t>
      </w:r>
      <w:r w:rsidR="6DD2B379" w:rsidRPr="4EEC939B">
        <w:rPr>
          <w:rFonts w:ascii="Times New Roman" w:eastAsia="Aptos" w:hAnsi="Times New Roman" w:cs="Times New Roman"/>
        </w:rPr>
        <w:t xml:space="preserve"> violencia institucional</w:t>
      </w:r>
      <w:r w:rsidR="009C513C">
        <w:rPr>
          <w:rFonts w:ascii="Times New Roman" w:eastAsia="Aptos" w:hAnsi="Times New Roman" w:cs="Times New Roman"/>
        </w:rPr>
        <w:t xml:space="preserve">, y </w:t>
      </w:r>
      <w:r w:rsidR="6DD2B379" w:rsidRPr="4EEC939B">
        <w:rPr>
          <w:rFonts w:ascii="Times New Roman" w:eastAsia="Aptos" w:hAnsi="Times New Roman" w:cs="Times New Roman"/>
        </w:rPr>
        <w:t xml:space="preserve">tiene competencia para conocer, entre otros, delitos de secuestro, sustracción de menores y detención ilegal o arbitraria cometidos por agentes del Estado o por un particular en el ejercicio de la función pública. </w:t>
      </w:r>
      <w:r w:rsidR="00CE67B0">
        <w:rPr>
          <w:rFonts w:ascii="Times New Roman" w:eastAsia="Aptos" w:hAnsi="Times New Roman" w:cs="Times New Roman"/>
        </w:rPr>
        <w:t xml:space="preserve">Esto </w:t>
      </w:r>
      <w:r w:rsidR="6DD2B379" w:rsidRPr="4EEC939B">
        <w:rPr>
          <w:rFonts w:ascii="Times New Roman" w:eastAsia="Aptos" w:hAnsi="Times New Roman" w:cs="Times New Roman"/>
        </w:rPr>
        <w:t>supone que las investigaciones respecto de las cuales existan antecedentes que puedan abrir una línea investigativa por DF de personas, puede ser asesorada por la Unidad.</w:t>
      </w:r>
      <w:r w:rsidR="00DF1913">
        <w:rPr>
          <w:rFonts w:ascii="Times New Roman" w:eastAsia="Aptos" w:hAnsi="Times New Roman" w:cs="Times New Roman"/>
        </w:rPr>
        <w:t xml:space="preserve"> </w:t>
      </w:r>
      <w:r w:rsidR="6DD2B379" w:rsidRPr="4EEC939B">
        <w:rPr>
          <w:rFonts w:ascii="Times New Roman" w:eastAsia="Aptos" w:hAnsi="Times New Roman" w:cs="Times New Roman"/>
        </w:rPr>
        <w:t>Adicionalmente, el MP mantiene asesores regionales especializados en DD</w:t>
      </w:r>
      <w:r w:rsidR="009C513C">
        <w:rPr>
          <w:rFonts w:ascii="Times New Roman" w:eastAsia="Aptos" w:hAnsi="Times New Roman" w:cs="Times New Roman"/>
        </w:rPr>
        <w:t>.</w:t>
      </w:r>
      <w:r w:rsidR="6DD2B379" w:rsidRPr="4EEC939B">
        <w:rPr>
          <w:rFonts w:ascii="Times New Roman" w:eastAsia="Aptos" w:hAnsi="Times New Roman" w:cs="Times New Roman"/>
        </w:rPr>
        <w:t>HH que tienen relación directa con las fiscalías locales y permanente coordinación con</w:t>
      </w:r>
      <w:r w:rsidR="001800A9">
        <w:rPr>
          <w:rFonts w:ascii="Times New Roman" w:eastAsia="Aptos" w:hAnsi="Times New Roman" w:cs="Times New Roman"/>
        </w:rPr>
        <w:t xml:space="preserve"> la</w:t>
      </w:r>
      <w:r w:rsidR="6DD2B379" w:rsidRPr="4EEC939B">
        <w:rPr>
          <w:rFonts w:ascii="Times New Roman" w:eastAsia="Aptos" w:hAnsi="Times New Roman" w:cs="Times New Roman"/>
        </w:rPr>
        <w:t xml:space="preserve"> </w:t>
      </w:r>
      <w:r w:rsidR="001800A9">
        <w:rPr>
          <w:rFonts w:ascii="Times New Roman" w:eastAsia="Aptos" w:hAnsi="Times New Roman" w:cs="Times New Roman"/>
        </w:rPr>
        <w:t>F</w:t>
      </w:r>
      <w:r w:rsidR="6DD2B379" w:rsidRPr="4EEC939B">
        <w:rPr>
          <w:rFonts w:ascii="Times New Roman" w:eastAsia="Aptos" w:hAnsi="Times New Roman" w:cs="Times New Roman"/>
        </w:rPr>
        <w:t xml:space="preserve">iscalía </w:t>
      </w:r>
      <w:r w:rsidR="001800A9">
        <w:rPr>
          <w:rFonts w:ascii="Times New Roman" w:eastAsia="Aptos" w:hAnsi="Times New Roman" w:cs="Times New Roman"/>
        </w:rPr>
        <w:t>N</w:t>
      </w:r>
      <w:r w:rsidR="6DD2B379" w:rsidRPr="4EEC939B">
        <w:rPr>
          <w:rFonts w:ascii="Times New Roman" w:eastAsia="Aptos" w:hAnsi="Times New Roman" w:cs="Times New Roman"/>
        </w:rPr>
        <w:t xml:space="preserve">acional. </w:t>
      </w:r>
    </w:p>
    <w:p w14:paraId="26C9F5DC" w14:textId="3F0B8BD3" w:rsidR="005A15E6" w:rsidRDefault="00B33766" w:rsidP="008101F7">
      <w:pPr>
        <w:pStyle w:val="Prrafodelista"/>
        <w:numPr>
          <w:ilvl w:val="0"/>
          <w:numId w:val="22"/>
        </w:numPr>
        <w:spacing w:after="0" w:line="360" w:lineRule="auto"/>
        <w:ind w:left="142" w:hanging="426"/>
        <w:jc w:val="both"/>
        <w:rPr>
          <w:rFonts w:ascii="Times New Roman" w:eastAsia="Aptos" w:hAnsi="Times New Roman" w:cs="Times New Roman"/>
        </w:rPr>
      </w:pPr>
      <w:r w:rsidRPr="00162355">
        <w:rPr>
          <w:rFonts w:ascii="Times New Roman" w:eastAsia="Aptos" w:hAnsi="Times New Roman" w:cs="Times New Roman"/>
        </w:rPr>
        <w:t>Por otra parte,</w:t>
      </w:r>
      <w:r w:rsidR="005E04D5">
        <w:rPr>
          <w:rFonts w:ascii="Times New Roman" w:eastAsia="Aptos" w:hAnsi="Times New Roman" w:cs="Times New Roman"/>
        </w:rPr>
        <w:t xml:space="preserve"> respect</w:t>
      </w:r>
      <w:r w:rsidR="00B71FCD">
        <w:rPr>
          <w:rFonts w:ascii="Times New Roman" w:eastAsia="Aptos" w:hAnsi="Times New Roman" w:cs="Times New Roman"/>
        </w:rPr>
        <w:t xml:space="preserve">o </w:t>
      </w:r>
      <w:r w:rsidR="005E04D5">
        <w:rPr>
          <w:rFonts w:ascii="Times New Roman" w:eastAsia="Aptos" w:hAnsi="Times New Roman" w:cs="Times New Roman"/>
        </w:rPr>
        <w:t xml:space="preserve">a </w:t>
      </w:r>
      <w:r w:rsidR="009C513C">
        <w:rPr>
          <w:rFonts w:ascii="Times New Roman" w:eastAsia="Aptos" w:hAnsi="Times New Roman" w:cs="Times New Roman"/>
        </w:rPr>
        <w:t>la justicia transicional, el PNB amplía las facultades de la</w:t>
      </w:r>
      <w:r w:rsidR="6DD2B379" w:rsidRPr="4EEC939B">
        <w:rPr>
          <w:rFonts w:ascii="Times New Roman" w:eastAsia="Aptos" w:hAnsi="Times New Roman" w:cs="Times New Roman"/>
        </w:rPr>
        <w:t xml:space="preserve"> </w:t>
      </w:r>
      <w:r w:rsidR="20C3D51E" w:rsidRPr="2D2F2765">
        <w:rPr>
          <w:rFonts w:ascii="Times New Roman" w:eastAsia="Aptos" w:hAnsi="Times New Roman" w:cs="Times New Roman"/>
        </w:rPr>
        <w:t>UP</w:t>
      </w:r>
      <w:r w:rsidR="7F726BEB" w:rsidRPr="2D2F2765">
        <w:rPr>
          <w:rFonts w:ascii="Times New Roman" w:eastAsia="Aptos" w:hAnsi="Times New Roman" w:cs="Times New Roman"/>
        </w:rPr>
        <w:t>D</w:t>
      </w:r>
      <w:r w:rsidR="23378CB8" w:rsidRPr="2D2F2765">
        <w:rPr>
          <w:rFonts w:ascii="Times New Roman" w:eastAsia="Aptos" w:hAnsi="Times New Roman" w:cs="Times New Roman"/>
        </w:rPr>
        <w:t>H</w:t>
      </w:r>
      <w:r w:rsidR="6DD2B379" w:rsidRPr="4EEC939B">
        <w:rPr>
          <w:rFonts w:ascii="Times New Roman" w:eastAsia="Aptos" w:hAnsi="Times New Roman" w:cs="Times New Roman"/>
        </w:rPr>
        <w:t>, siendo el órgano ejecutor del Plan</w:t>
      </w:r>
      <w:r w:rsidR="00CF433F">
        <w:rPr>
          <w:rFonts w:ascii="Times New Roman" w:eastAsia="Aptos" w:hAnsi="Times New Roman" w:cs="Times New Roman"/>
        </w:rPr>
        <w:t xml:space="preserve">, </w:t>
      </w:r>
      <w:r w:rsidR="6DD2B379" w:rsidRPr="4EEC939B">
        <w:rPr>
          <w:rFonts w:ascii="Times New Roman" w:eastAsia="Aptos" w:hAnsi="Times New Roman" w:cs="Times New Roman"/>
        </w:rPr>
        <w:t xml:space="preserve">trabajando en conjunto con instituciones </w:t>
      </w:r>
      <w:r w:rsidR="00253721">
        <w:rPr>
          <w:rFonts w:ascii="Times New Roman" w:eastAsia="Aptos" w:hAnsi="Times New Roman" w:cs="Times New Roman"/>
        </w:rPr>
        <w:t>con</w:t>
      </w:r>
      <w:r w:rsidR="6DD2B379" w:rsidRPr="4EEC939B">
        <w:rPr>
          <w:rFonts w:ascii="Times New Roman" w:eastAsia="Aptos" w:hAnsi="Times New Roman" w:cs="Times New Roman"/>
        </w:rPr>
        <w:t xml:space="preserve"> compromisos sectoriales en la búsqueda de personas desaparecidas entre 1973 y 1990.</w:t>
      </w:r>
      <w:r w:rsidR="00230071">
        <w:rPr>
          <w:rFonts w:ascii="Times New Roman" w:eastAsia="Aptos" w:hAnsi="Times New Roman" w:cs="Times New Roman"/>
        </w:rPr>
        <w:t xml:space="preserve"> En </w:t>
      </w:r>
      <w:r w:rsidR="009C513C">
        <w:rPr>
          <w:rFonts w:ascii="Times New Roman" w:eastAsia="Aptos" w:hAnsi="Times New Roman" w:cs="Times New Roman"/>
        </w:rPr>
        <w:t xml:space="preserve">el </w:t>
      </w:r>
      <w:r w:rsidR="00230071">
        <w:rPr>
          <w:rFonts w:ascii="Times New Roman" w:eastAsia="Aptos" w:hAnsi="Times New Roman" w:cs="Times New Roman"/>
        </w:rPr>
        <w:t>anexo X</w:t>
      </w:r>
      <w:r w:rsidR="00E626C2">
        <w:rPr>
          <w:rFonts w:ascii="Times New Roman" w:eastAsia="Aptos" w:hAnsi="Times New Roman" w:cs="Times New Roman"/>
        </w:rPr>
        <w:t>VI</w:t>
      </w:r>
      <w:r w:rsidR="001040C0">
        <w:rPr>
          <w:rFonts w:ascii="Times New Roman" w:eastAsia="Aptos" w:hAnsi="Times New Roman" w:cs="Times New Roman"/>
        </w:rPr>
        <w:t>I</w:t>
      </w:r>
      <w:r w:rsidR="00230071">
        <w:rPr>
          <w:rFonts w:ascii="Times New Roman" w:eastAsia="Aptos" w:hAnsi="Times New Roman" w:cs="Times New Roman"/>
        </w:rPr>
        <w:t xml:space="preserve"> se incluye el Informe Bienal del PNB, </w:t>
      </w:r>
      <w:r w:rsidR="009C513C">
        <w:rPr>
          <w:rFonts w:ascii="Times New Roman" w:eastAsia="Aptos" w:hAnsi="Times New Roman" w:cs="Times New Roman"/>
        </w:rPr>
        <w:t>que cuenta con un apartado que presenta</w:t>
      </w:r>
      <w:r w:rsidR="00230071" w:rsidRPr="00230071">
        <w:rPr>
          <w:rFonts w:ascii="Times New Roman" w:eastAsia="Aptos" w:hAnsi="Times New Roman" w:cs="Times New Roman"/>
        </w:rPr>
        <w:t xml:space="preserve"> de manera sintética la construcción y el contenido del PNB</w:t>
      </w:r>
      <w:r w:rsidR="00230071">
        <w:rPr>
          <w:rFonts w:ascii="Times New Roman" w:eastAsia="Aptos" w:hAnsi="Times New Roman" w:cs="Times New Roman"/>
        </w:rPr>
        <w:t xml:space="preserve">, para posteriormente </w:t>
      </w:r>
      <w:r w:rsidR="00230071" w:rsidRPr="00230071">
        <w:rPr>
          <w:rFonts w:ascii="Times New Roman" w:eastAsia="Aptos" w:hAnsi="Times New Roman" w:cs="Times New Roman"/>
        </w:rPr>
        <w:t>presenta</w:t>
      </w:r>
      <w:r w:rsidR="00230071">
        <w:rPr>
          <w:rFonts w:ascii="Times New Roman" w:eastAsia="Aptos" w:hAnsi="Times New Roman" w:cs="Times New Roman"/>
        </w:rPr>
        <w:t>r</w:t>
      </w:r>
      <w:r w:rsidR="00230071" w:rsidRPr="00230071">
        <w:rPr>
          <w:rFonts w:ascii="Times New Roman" w:eastAsia="Aptos" w:hAnsi="Times New Roman" w:cs="Times New Roman"/>
        </w:rPr>
        <w:t xml:space="preserve"> una reseña metodológica y un glosario, </w:t>
      </w:r>
      <w:r w:rsidR="00230071">
        <w:rPr>
          <w:rFonts w:ascii="Times New Roman" w:eastAsia="Aptos" w:hAnsi="Times New Roman" w:cs="Times New Roman"/>
        </w:rPr>
        <w:t xml:space="preserve">y </w:t>
      </w:r>
      <w:r w:rsidR="00230071" w:rsidRPr="00230071">
        <w:rPr>
          <w:rFonts w:ascii="Times New Roman" w:eastAsia="Aptos" w:hAnsi="Times New Roman" w:cs="Times New Roman"/>
        </w:rPr>
        <w:t>luego describ</w:t>
      </w:r>
      <w:r w:rsidR="00230071">
        <w:rPr>
          <w:rFonts w:ascii="Times New Roman" w:eastAsia="Aptos" w:hAnsi="Times New Roman" w:cs="Times New Roman"/>
        </w:rPr>
        <w:t>ir</w:t>
      </w:r>
      <w:r w:rsidR="00230071" w:rsidRPr="00230071">
        <w:rPr>
          <w:rFonts w:ascii="Times New Roman" w:eastAsia="Aptos" w:hAnsi="Times New Roman" w:cs="Times New Roman"/>
        </w:rPr>
        <w:t xml:space="preserve"> detalladamente el reporte de las acciones comprometidas, agrupadas en</w:t>
      </w:r>
      <w:r w:rsidR="00230071">
        <w:rPr>
          <w:rFonts w:ascii="Times New Roman" w:eastAsia="Aptos" w:hAnsi="Times New Roman" w:cs="Times New Roman"/>
        </w:rPr>
        <w:t xml:space="preserve"> </w:t>
      </w:r>
      <w:r w:rsidR="00230071" w:rsidRPr="00230071">
        <w:rPr>
          <w:rFonts w:ascii="Times New Roman" w:eastAsia="Aptos" w:hAnsi="Times New Roman" w:cs="Times New Roman"/>
        </w:rPr>
        <w:t>ejes temáticos según los objetivos estratégicos del Plan.</w:t>
      </w:r>
      <w:r w:rsidR="00230071">
        <w:rPr>
          <w:rFonts w:ascii="Times New Roman" w:eastAsia="Aptos" w:hAnsi="Times New Roman" w:cs="Times New Roman"/>
        </w:rPr>
        <w:t xml:space="preserve"> Destacan en este tenor, entre otras acciones, la elaboración de la nómina única de víctimas descrita en el párrafo </w:t>
      </w:r>
      <w:r w:rsidR="00253721">
        <w:rPr>
          <w:rFonts w:ascii="Times New Roman" w:eastAsia="Aptos" w:hAnsi="Times New Roman" w:cs="Times New Roman"/>
        </w:rPr>
        <w:fldChar w:fldCharType="begin"/>
      </w:r>
      <w:r w:rsidR="00253721">
        <w:rPr>
          <w:rFonts w:ascii="Times New Roman" w:eastAsia="Aptos" w:hAnsi="Times New Roman" w:cs="Times New Roman"/>
        </w:rPr>
        <w:instrText xml:space="preserve"> REF _Ref218678956 \r \h </w:instrText>
      </w:r>
      <w:r w:rsidR="00253721">
        <w:rPr>
          <w:rFonts w:ascii="Times New Roman" w:eastAsia="Aptos" w:hAnsi="Times New Roman" w:cs="Times New Roman"/>
        </w:rPr>
      </w:r>
      <w:r w:rsidR="00253721">
        <w:rPr>
          <w:rFonts w:ascii="Times New Roman" w:eastAsia="Aptos" w:hAnsi="Times New Roman" w:cs="Times New Roman"/>
        </w:rPr>
        <w:fldChar w:fldCharType="separate"/>
      </w:r>
      <w:r w:rsidR="00253721">
        <w:rPr>
          <w:rFonts w:ascii="Times New Roman" w:eastAsia="Aptos" w:hAnsi="Times New Roman" w:cs="Times New Roman"/>
        </w:rPr>
        <w:t>26</w:t>
      </w:r>
      <w:r w:rsidR="00253721">
        <w:rPr>
          <w:rFonts w:ascii="Times New Roman" w:eastAsia="Aptos" w:hAnsi="Times New Roman" w:cs="Times New Roman"/>
        </w:rPr>
        <w:fldChar w:fldCharType="end"/>
      </w:r>
      <w:r w:rsidR="00230071">
        <w:rPr>
          <w:rFonts w:ascii="Times New Roman" w:eastAsia="Aptos" w:hAnsi="Times New Roman" w:cs="Times New Roman"/>
        </w:rPr>
        <w:t xml:space="preserve"> y </w:t>
      </w:r>
      <w:r w:rsidR="00230071" w:rsidRPr="00230071">
        <w:rPr>
          <w:rFonts w:ascii="Times New Roman" w:eastAsia="Aptos" w:hAnsi="Times New Roman" w:cs="Times New Roman"/>
        </w:rPr>
        <w:t>la construcción de un</w:t>
      </w:r>
      <w:r w:rsidR="00230071">
        <w:rPr>
          <w:rFonts w:ascii="Times New Roman" w:eastAsia="Aptos" w:hAnsi="Times New Roman" w:cs="Times New Roman"/>
        </w:rPr>
        <w:t xml:space="preserve"> </w:t>
      </w:r>
      <w:r w:rsidR="00230071" w:rsidRPr="00230071">
        <w:rPr>
          <w:rFonts w:ascii="Times New Roman" w:eastAsia="Aptos" w:hAnsi="Times New Roman" w:cs="Times New Roman"/>
        </w:rPr>
        <w:t>mapa gráfico y georreferenciado de las 1.469 personas víctimas de desaparición forzada de la dictadura civil-militar</w:t>
      </w:r>
      <w:r w:rsidR="00230071">
        <w:rPr>
          <w:rFonts w:ascii="Times New Roman" w:eastAsia="Aptos" w:hAnsi="Times New Roman" w:cs="Times New Roman"/>
        </w:rPr>
        <w:t>, disponible al público en el sitio web del PNB</w:t>
      </w:r>
      <w:r w:rsidR="00230071" w:rsidRPr="00230071">
        <w:rPr>
          <w:rFonts w:ascii="Times New Roman" w:eastAsia="Aptos" w:hAnsi="Times New Roman" w:cs="Times New Roman"/>
        </w:rPr>
        <w:t>.</w:t>
      </w:r>
    </w:p>
    <w:p w14:paraId="1BFA8133" w14:textId="38FFF5D8" w:rsidR="005A15E6" w:rsidRPr="009C513C" w:rsidRDefault="6DD2B379" w:rsidP="009C513C">
      <w:pPr>
        <w:pStyle w:val="Prrafodelista"/>
        <w:numPr>
          <w:ilvl w:val="0"/>
          <w:numId w:val="22"/>
        </w:numPr>
        <w:spacing w:after="0" w:line="360" w:lineRule="auto"/>
        <w:ind w:left="142" w:hanging="426"/>
        <w:jc w:val="both"/>
        <w:rPr>
          <w:rFonts w:ascii="Times New Roman" w:eastAsia="Aptos" w:hAnsi="Times New Roman" w:cs="Times New Roman"/>
        </w:rPr>
      </w:pPr>
      <w:r w:rsidRPr="4EEC939B">
        <w:rPr>
          <w:rFonts w:ascii="Times New Roman" w:eastAsia="Aptos" w:hAnsi="Times New Roman" w:cs="Times New Roman"/>
        </w:rPr>
        <w:t xml:space="preserve">En cuanto </w:t>
      </w:r>
      <w:r w:rsidR="00230071">
        <w:rPr>
          <w:rFonts w:ascii="Times New Roman" w:eastAsia="Aptos" w:hAnsi="Times New Roman" w:cs="Times New Roman"/>
        </w:rPr>
        <w:t xml:space="preserve">a la </w:t>
      </w:r>
      <w:r w:rsidRPr="4EEC939B">
        <w:rPr>
          <w:rFonts w:ascii="Times New Roman" w:eastAsia="Aptos" w:hAnsi="Times New Roman" w:cs="Times New Roman"/>
        </w:rPr>
        <w:t xml:space="preserve">gobernanza del PNB, existe </w:t>
      </w:r>
      <w:r w:rsidR="009C513C">
        <w:rPr>
          <w:rFonts w:ascii="Times New Roman" w:eastAsia="Aptos" w:hAnsi="Times New Roman" w:cs="Times New Roman"/>
        </w:rPr>
        <w:t>un</w:t>
      </w:r>
      <w:r w:rsidRPr="4EEC939B">
        <w:rPr>
          <w:rFonts w:ascii="Times New Roman" w:eastAsia="Aptos" w:hAnsi="Times New Roman" w:cs="Times New Roman"/>
        </w:rPr>
        <w:t xml:space="preserve"> Comité de Seguimiento y Participación, compuesto por </w:t>
      </w:r>
      <w:r w:rsidR="00CA65CF">
        <w:rPr>
          <w:rFonts w:ascii="Times New Roman" w:eastAsia="Aptos" w:hAnsi="Times New Roman" w:cs="Times New Roman"/>
        </w:rPr>
        <w:t>13</w:t>
      </w:r>
      <w:r w:rsidRPr="4EEC939B">
        <w:rPr>
          <w:rFonts w:ascii="Times New Roman" w:eastAsia="Aptos" w:hAnsi="Times New Roman" w:cs="Times New Roman"/>
        </w:rPr>
        <w:t xml:space="preserve"> participantes, </w:t>
      </w:r>
      <w:r w:rsidR="49F8A2B0" w:rsidRPr="75110650">
        <w:rPr>
          <w:rFonts w:ascii="Times New Roman" w:eastAsia="Aptos" w:hAnsi="Times New Roman" w:cs="Times New Roman"/>
        </w:rPr>
        <w:t>cuya</w:t>
      </w:r>
      <w:r w:rsidRPr="4EEC939B">
        <w:rPr>
          <w:rFonts w:ascii="Times New Roman" w:eastAsia="Aptos" w:hAnsi="Times New Roman" w:cs="Times New Roman"/>
        </w:rPr>
        <w:t xml:space="preserve"> función </w:t>
      </w:r>
      <w:r w:rsidR="73D1884E" w:rsidRPr="477F30EF">
        <w:rPr>
          <w:rFonts w:ascii="Times New Roman" w:eastAsia="Aptos" w:hAnsi="Times New Roman" w:cs="Times New Roman"/>
        </w:rPr>
        <w:t xml:space="preserve">es </w:t>
      </w:r>
      <w:r w:rsidRPr="4EEC939B">
        <w:rPr>
          <w:rFonts w:ascii="Times New Roman" w:eastAsia="Aptos" w:hAnsi="Times New Roman" w:cs="Times New Roman"/>
        </w:rPr>
        <w:t xml:space="preserve">asesorar y realizar recomendaciones sobre la implementación del plan, asegurando </w:t>
      </w:r>
      <w:r w:rsidR="00230071">
        <w:rPr>
          <w:rFonts w:ascii="Times New Roman" w:eastAsia="Aptos" w:hAnsi="Times New Roman" w:cs="Times New Roman"/>
        </w:rPr>
        <w:t xml:space="preserve">la </w:t>
      </w:r>
      <w:r w:rsidRPr="4EEC939B">
        <w:rPr>
          <w:rFonts w:ascii="Times New Roman" w:eastAsia="Aptos" w:hAnsi="Times New Roman" w:cs="Times New Roman"/>
        </w:rPr>
        <w:t xml:space="preserve">participación de </w:t>
      </w:r>
      <w:r w:rsidR="00D32D38">
        <w:rPr>
          <w:rFonts w:ascii="Times New Roman" w:eastAsia="Aptos" w:hAnsi="Times New Roman" w:cs="Times New Roman"/>
        </w:rPr>
        <w:t>SC</w:t>
      </w:r>
      <w:r w:rsidRPr="4EEC939B">
        <w:rPr>
          <w:rFonts w:ascii="Times New Roman" w:eastAsia="Aptos" w:hAnsi="Times New Roman" w:cs="Times New Roman"/>
        </w:rPr>
        <w:t xml:space="preserve"> y víctimas.</w:t>
      </w:r>
      <w:r w:rsidR="001C3D31">
        <w:rPr>
          <w:rFonts w:ascii="Times New Roman" w:eastAsia="Aptos" w:hAnsi="Times New Roman" w:cs="Times New Roman"/>
        </w:rPr>
        <w:t xml:space="preserve"> </w:t>
      </w:r>
      <w:r w:rsidR="00732FCC">
        <w:rPr>
          <w:rFonts w:ascii="Times New Roman" w:eastAsia="Aptos" w:hAnsi="Times New Roman" w:cs="Times New Roman"/>
        </w:rPr>
        <w:t>L</w:t>
      </w:r>
      <w:r w:rsidRPr="4EEC939B">
        <w:rPr>
          <w:rFonts w:ascii="Times New Roman" w:eastAsia="Aptos" w:hAnsi="Times New Roman" w:cs="Times New Roman"/>
        </w:rPr>
        <w:t>a evaluación, reformulación y aprobación de las modificaciones al PNB est</w:t>
      </w:r>
      <w:r w:rsidR="009C513C">
        <w:rPr>
          <w:rFonts w:ascii="Times New Roman" w:eastAsia="Aptos" w:hAnsi="Times New Roman" w:cs="Times New Roman"/>
        </w:rPr>
        <w:t>án</w:t>
      </w:r>
      <w:r w:rsidRPr="4EEC939B">
        <w:rPr>
          <w:rFonts w:ascii="Times New Roman" w:eastAsia="Aptos" w:hAnsi="Times New Roman" w:cs="Times New Roman"/>
        </w:rPr>
        <w:t xml:space="preserve"> a cargo del Comité Interministerial de D</w:t>
      </w:r>
      <w:r w:rsidR="6BBF53D3" w:rsidRPr="04787C86">
        <w:rPr>
          <w:rFonts w:ascii="Times New Roman" w:eastAsia="Aptos" w:hAnsi="Times New Roman" w:cs="Times New Roman"/>
        </w:rPr>
        <w:t>D</w:t>
      </w:r>
      <w:r w:rsidR="009C513C">
        <w:rPr>
          <w:rFonts w:ascii="Times New Roman" w:eastAsia="Aptos" w:hAnsi="Times New Roman" w:cs="Times New Roman"/>
        </w:rPr>
        <w:t>.</w:t>
      </w:r>
      <w:r w:rsidR="6BBF53D3" w:rsidRPr="009C513C">
        <w:rPr>
          <w:rFonts w:ascii="Times New Roman" w:eastAsia="Aptos" w:hAnsi="Times New Roman" w:cs="Times New Roman"/>
        </w:rPr>
        <w:t>HH</w:t>
      </w:r>
      <w:r w:rsidRPr="009C513C">
        <w:rPr>
          <w:rFonts w:ascii="Times New Roman" w:eastAsia="Aptos" w:hAnsi="Times New Roman" w:cs="Times New Roman"/>
        </w:rPr>
        <w:t xml:space="preserve">, ante el cual el MINJUDH deberá informar de los </w:t>
      </w:r>
      <w:r w:rsidRPr="009C513C">
        <w:rPr>
          <w:rFonts w:ascii="Times New Roman" w:eastAsia="Aptos" w:hAnsi="Times New Roman" w:cs="Times New Roman"/>
        </w:rPr>
        <w:lastRenderedPageBreak/>
        <w:t xml:space="preserve">avances en la implementación del Plan al menos una vez al año, así como de las observaciones del Comité de Seguimiento y Participación. </w:t>
      </w:r>
    </w:p>
    <w:p w14:paraId="6DEA793B" w14:textId="41813F0B" w:rsidR="005A15E6" w:rsidRDefault="00070F48" w:rsidP="008101F7">
      <w:pPr>
        <w:pStyle w:val="Prrafodelista"/>
        <w:numPr>
          <w:ilvl w:val="0"/>
          <w:numId w:val="22"/>
        </w:numPr>
        <w:spacing w:after="0" w:line="360" w:lineRule="auto"/>
        <w:ind w:left="142" w:hanging="426"/>
        <w:jc w:val="both"/>
        <w:rPr>
          <w:rFonts w:ascii="Times New Roman" w:eastAsia="Aptos" w:hAnsi="Times New Roman" w:cs="Times New Roman"/>
        </w:rPr>
      </w:pPr>
      <w:r>
        <w:rPr>
          <w:rFonts w:ascii="Times New Roman" w:eastAsia="Aptos" w:hAnsi="Times New Roman" w:cs="Times New Roman"/>
        </w:rPr>
        <w:t>El</w:t>
      </w:r>
      <w:r w:rsidR="6E0908AA" w:rsidRPr="0D7680FF">
        <w:rPr>
          <w:rFonts w:ascii="Times New Roman" w:eastAsia="Aptos" w:hAnsi="Times New Roman" w:cs="Times New Roman"/>
        </w:rPr>
        <w:t xml:space="preserve"> PNB se </w:t>
      </w:r>
      <w:r>
        <w:rPr>
          <w:rFonts w:ascii="Times New Roman" w:eastAsia="Aptos" w:hAnsi="Times New Roman" w:cs="Times New Roman"/>
        </w:rPr>
        <w:t xml:space="preserve">ejecuta </w:t>
      </w:r>
      <w:r w:rsidR="6E0908AA" w:rsidRPr="0D7680FF">
        <w:rPr>
          <w:rFonts w:ascii="Times New Roman" w:eastAsia="Aptos" w:hAnsi="Times New Roman" w:cs="Times New Roman"/>
        </w:rPr>
        <w:t xml:space="preserve">a través de distintas áreas de UPDH según las funciones y </w:t>
      </w:r>
      <w:r w:rsidR="009C513C">
        <w:rPr>
          <w:rFonts w:ascii="Times New Roman" w:eastAsia="Aptos" w:hAnsi="Times New Roman" w:cs="Times New Roman"/>
        </w:rPr>
        <w:t>actividades</w:t>
      </w:r>
      <w:r w:rsidR="6E0908AA" w:rsidRPr="0D7680FF">
        <w:rPr>
          <w:rFonts w:ascii="Times New Roman" w:eastAsia="Aptos" w:hAnsi="Times New Roman" w:cs="Times New Roman"/>
        </w:rPr>
        <w:t xml:space="preserve"> a realizar, siendo estas: Coordinación Administrativa, Búsqueda y Trayectoria, Jurídica, Archivo e Investigación Documental, Social y Memorias. En anexo X</w:t>
      </w:r>
      <w:r w:rsidR="00E626C2">
        <w:rPr>
          <w:rFonts w:ascii="Times New Roman" w:eastAsia="Aptos" w:hAnsi="Times New Roman" w:cs="Times New Roman"/>
        </w:rPr>
        <w:t>VII</w:t>
      </w:r>
      <w:r w:rsidR="00E97A83">
        <w:rPr>
          <w:rFonts w:ascii="Times New Roman" w:eastAsia="Aptos" w:hAnsi="Times New Roman" w:cs="Times New Roman"/>
        </w:rPr>
        <w:t>I</w:t>
      </w:r>
      <w:r w:rsidR="6E0908AA" w:rsidRPr="0D7680FF">
        <w:rPr>
          <w:rFonts w:ascii="Times New Roman" w:eastAsia="Aptos" w:hAnsi="Times New Roman" w:cs="Times New Roman"/>
        </w:rPr>
        <w:t xml:space="preserve"> se describe de forma detallada funciones, cantidad de profesionales</w:t>
      </w:r>
      <w:r w:rsidR="5A41F6B9" w:rsidRPr="0D7680FF">
        <w:rPr>
          <w:rFonts w:ascii="Times New Roman" w:eastAsia="Aptos" w:hAnsi="Times New Roman" w:cs="Times New Roman"/>
        </w:rPr>
        <w:t xml:space="preserve"> y presupuesto</w:t>
      </w:r>
      <w:r w:rsidR="6E0908AA" w:rsidRPr="0D7680FF">
        <w:rPr>
          <w:rFonts w:ascii="Times New Roman" w:eastAsia="Aptos" w:hAnsi="Times New Roman" w:cs="Times New Roman"/>
        </w:rPr>
        <w:t xml:space="preserve"> de </w:t>
      </w:r>
      <w:r w:rsidR="00040FD0">
        <w:rPr>
          <w:rFonts w:ascii="Times New Roman" w:eastAsia="Aptos" w:hAnsi="Times New Roman" w:cs="Times New Roman"/>
        </w:rPr>
        <w:t xml:space="preserve">la </w:t>
      </w:r>
      <w:r w:rsidR="6E0908AA" w:rsidRPr="0D7680FF">
        <w:rPr>
          <w:rFonts w:ascii="Times New Roman" w:eastAsia="Aptos" w:hAnsi="Times New Roman" w:cs="Times New Roman"/>
        </w:rPr>
        <w:t>UPDH.</w:t>
      </w:r>
    </w:p>
    <w:p w14:paraId="56533B75" w14:textId="5BF5A153" w:rsidR="35C4AE63" w:rsidRDefault="3E2A6E56" w:rsidP="008101F7">
      <w:pPr>
        <w:pStyle w:val="Prrafodelista"/>
        <w:numPr>
          <w:ilvl w:val="0"/>
          <w:numId w:val="22"/>
        </w:numPr>
        <w:spacing w:after="0" w:line="360" w:lineRule="auto"/>
        <w:ind w:left="142" w:hanging="426"/>
        <w:jc w:val="both"/>
        <w:rPr>
          <w:rFonts w:ascii="Times New Roman" w:eastAsia="Times New Roman" w:hAnsi="Times New Roman" w:cs="Times New Roman"/>
        </w:rPr>
      </w:pPr>
      <w:r w:rsidRPr="0D7680FF">
        <w:rPr>
          <w:rFonts w:ascii="Times New Roman" w:hAnsi="Times New Roman" w:cs="Times New Roman"/>
        </w:rPr>
        <w:t xml:space="preserve">Del mismo modo, </w:t>
      </w:r>
      <w:r w:rsidR="01AC1B0A" w:rsidRPr="0D7680FF">
        <w:rPr>
          <w:rFonts w:ascii="Times New Roman" w:hAnsi="Times New Roman" w:cs="Times New Roman"/>
        </w:rPr>
        <w:t>P</w:t>
      </w:r>
      <w:r w:rsidR="379DFFE0" w:rsidRPr="0D7680FF">
        <w:rPr>
          <w:rFonts w:ascii="Times New Roman" w:hAnsi="Times New Roman" w:cs="Times New Roman"/>
        </w:rPr>
        <w:t xml:space="preserve">JUD </w:t>
      </w:r>
      <w:r w:rsidR="01AC1B0A" w:rsidRPr="0D7680FF">
        <w:rPr>
          <w:rFonts w:ascii="Times New Roman" w:hAnsi="Times New Roman" w:cs="Times New Roman"/>
        </w:rPr>
        <w:t xml:space="preserve">cuenta con la </w:t>
      </w:r>
      <w:r w:rsidR="005946A9">
        <w:rPr>
          <w:rFonts w:ascii="Times New Roman" w:eastAsia="Times New Roman" w:hAnsi="Times New Roman" w:cs="Times New Roman"/>
        </w:rPr>
        <w:t xml:space="preserve">OCNDH </w:t>
      </w:r>
      <w:r w:rsidR="00230071">
        <w:rPr>
          <w:rFonts w:ascii="Times New Roman" w:hAnsi="Times New Roman" w:cs="Times New Roman"/>
        </w:rPr>
        <w:t>ya descrita</w:t>
      </w:r>
      <w:r w:rsidR="01AC1B0A" w:rsidRPr="0D7680FF">
        <w:rPr>
          <w:rFonts w:ascii="Times New Roman" w:hAnsi="Times New Roman" w:cs="Times New Roman"/>
        </w:rPr>
        <w:t xml:space="preserve">, </w:t>
      </w:r>
      <w:r w:rsidR="00E51A33">
        <w:rPr>
          <w:rFonts w:ascii="Times New Roman" w:hAnsi="Times New Roman" w:cs="Times New Roman"/>
        </w:rPr>
        <w:t>para</w:t>
      </w:r>
      <w:r w:rsidR="01AC1B0A" w:rsidRPr="0D7680FF">
        <w:rPr>
          <w:rFonts w:ascii="Times New Roman" w:hAnsi="Times New Roman" w:cs="Times New Roman"/>
        </w:rPr>
        <w:t xml:space="preserve"> garantizar</w:t>
      </w:r>
      <w:r w:rsidR="312D7F19" w:rsidRPr="0D7680FF">
        <w:rPr>
          <w:rFonts w:ascii="Times New Roman" w:hAnsi="Times New Roman" w:cs="Times New Roman"/>
        </w:rPr>
        <w:t xml:space="preserve"> la eficaz y ágil tramitación de las causas relacionadas con violaciones a los </w:t>
      </w:r>
      <w:r w:rsidR="3F1F3B0A" w:rsidRPr="0D7680FF">
        <w:rPr>
          <w:rFonts w:ascii="Times New Roman" w:hAnsi="Times New Roman" w:cs="Times New Roman"/>
        </w:rPr>
        <w:t>DD</w:t>
      </w:r>
      <w:r w:rsidR="009C513C">
        <w:rPr>
          <w:rFonts w:ascii="Times New Roman" w:hAnsi="Times New Roman" w:cs="Times New Roman"/>
        </w:rPr>
        <w:t>.</w:t>
      </w:r>
      <w:r w:rsidR="3F1F3B0A" w:rsidRPr="0D7680FF">
        <w:rPr>
          <w:rFonts w:ascii="Times New Roman" w:hAnsi="Times New Roman" w:cs="Times New Roman"/>
        </w:rPr>
        <w:t>HH</w:t>
      </w:r>
      <w:r w:rsidR="312D7F19" w:rsidRPr="0D7680FF">
        <w:rPr>
          <w:rFonts w:ascii="Times New Roman" w:hAnsi="Times New Roman" w:cs="Times New Roman"/>
        </w:rPr>
        <w:t xml:space="preserve"> cometidas </w:t>
      </w:r>
      <w:r w:rsidR="312D7F19" w:rsidRPr="008101F7">
        <w:rPr>
          <w:rFonts w:ascii="Times New Roman" w:eastAsia="Aptos" w:hAnsi="Times New Roman" w:cs="Times New Roman"/>
        </w:rPr>
        <w:t>durante</w:t>
      </w:r>
      <w:r w:rsidR="312D7F19" w:rsidRPr="0D7680FF">
        <w:rPr>
          <w:rFonts w:ascii="Times New Roman" w:hAnsi="Times New Roman" w:cs="Times New Roman"/>
        </w:rPr>
        <w:t xml:space="preserve"> la dictadura</w:t>
      </w:r>
      <w:r w:rsidR="7898500C" w:rsidRPr="0D7680FF">
        <w:rPr>
          <w:rFonts w:ascii="Times New Roman" w:hAnsi="Times New Roman" w:cs="Times New Roman"/>
        </w:rPr>
        <w:t xml:space="preserve">, así como las funciones </w:t>
      </w:r>
      <w:r w:rsidR="00230071">
        <w:rPr>
          <w:rFonts w:ascii="Times New Roman" w:hAnsi="Times New Roman" w:cs="Times New Roman"/>
        </w:rPr>
        <w:t xml:space="preserve">previamente </w:t>
      </w:r>
      <w:r w:rsidR="7898500C" w:rsidRPr="0D7680FF">
        <w:rPr>
          <w:rFonts w:ascii="Times New Roman" w:hAnsi="Times New Roman" w:cs="Times New Roman"/>
        </w:rPr>
        <w:t>referidas en e</w:t>
      </w:r>
      <w:r w:rsidR="00230071">
        <w:rPr>
          <w:rFonts w:ascii="Times New Roman" w:hAnsi="Times New Roman" w:cs="Times New Roman"/>
        </w:rPr>
        <w:t>ste informe</w:t>
      </w:r>
      <w:r w:rsidR="2E13BCA9" w:rsidRPr="0D7680FF">
        <w:rPr>
          <w:rFonts w:ascii="Times New Roman" w:hAnsi="Times New Roman" w:cs="Times New Roman"/>
        </w:rPr>
        <w:t>.</w:t>
      </w:r>
      <w:r w:rsidR="312D7F19" w:rsidRPr="0D7680FF">
        <w:rPr>
          <w:rFonts w:ascii="Times New Roman" w:hAnsi="Times New Roman" w:cs="Times New Roman"/>
        </w:rPr>
        <w:t xml:space="preserve"> </w:t>
      </w:r>
      <w:r w:rsidR="4BB74196" w:rsidRPr="0D7680FF">
        <w:rPr>
          <w:rFonts w:ascii="Times New Roman" w:hAnsi="Times New Roman" w:cs="Times New Roman"/>
        </w:rPr>
        <w:t xml:space="preserve">Aunque </w:t>
      </w:r>
      <w:r w:rsidR="312D7F19" w:rsidRPr="0D7680FF">
        <w:rPr>
          <w:rFonts w:ascii="Times New Roman" w:hAnsi="Times New Roman" w:cs="Times New Roman"/>
        </w:rPr>
        <w:t xml:space="preserve">esta repartición no tiene un mandato específico para la búsqueda de personas desaparecidas, </w:t>
      </w:r>
      <w:r w:rsidR="53FD5A6E" w:rsidRPr="0D7680FF">
        <w:rPr>
          <w:rFonts w:ascii="Times New Roman" w:hAnsi="Times New Roman" w:cs="Times New Roman"/>
        </w:rPr>
        <w:t xml:space="preserve">en </w:t>
      </w:r>
      <w:r w:rsidR="312D7F19" w:rsidRPr="0D7680FF">
        <w:rPr>
          <w:rFonts w:ascii="Times New Roman" w:hAnsi="Times New Roman" w:cs="Times New Roman"/>
        </w:rPr>
        <w:t>su labor de apoyo colabora, indirectamente, en el cumplim</w:t>
      </w:r>
      <w:r w:rsidR="00230071">
        <w:rPr>
          <w:rFonts w:ascii="Times New Roman" w:hAnsi="Times New Roman" w:cs="Times New Roman"/>
        </w:rPr>
        <w:t>i</w:t>
      </w:r>
      <w:r w:rsidR="312D7F19" w:rsidRPr="0D7680FF">
        <w:rPr>
          <w:rFonts w:ascii="Times New Roman" w:hAnsi="Times New Roman" w:cs="Times New Roman"/>
        </w:rPr>
        <w:t>ento de esta finalidad.</w:t>
      </w:r>
      <w:r w:rsidR="38EDCF61" w:rsidRPr="0D7680FF">
        <w:rPr>
          <w:rFonts w:ascii="Times New Roman" w:hAnsi="Times New Roman" w:cs="Times New Roman"/>
        </w:rPr>
        <w:t xml:space="preserve"> </w:t>
      </w:r>
      <w:r w:rsidR="2B8A7163" w:rsidRPr="0D7680FF">
        <w:rPr>
          <w:rFonts w:ascii="Times New Roman" w:eastAsia="Times New Roman" w:hAnsi="Times New Roman" w:cs="Times New Roman"/>
        </w:rPr>
        <w:t>Para lo anterior</w:t>
      </w:r>
      <w:r w:rsidR="00230071">
        <w:rPr>
          <w:rFonts w:ascii="Times New Roman" w:eastAsia="Times New Roman" w:hAnsi="Times New Roman" w:cs="Times New Roman"/>
        </w:rPr>
        <w:t>,</w:t>
      </w:r>
      <w:r w:rsidR="2B8A7163" w:rsidRPr="0D7680FF">
        <w:rPr>
          <w:rFonts w:ascii="Times New Roman" w:eastAsia="Times New Roman" w:hAnsi="Times New Roman" w:cs="Times New Roman"/>
        </w:rPr>
        <w:t xml:space="preserve"> dicha oficina elaboró un Reglamento </w:t>
      </w:r>
      <w:r w:rsidR="00BC242B">
        <w:rPr>
          <w:rFonts w:ascii="Times New Roman" w:eastAsia="Times New Roman" w:hAnsi="Times New Roman" w:cs="Times New Roman"/>
        </w:rPr>
        <w:t>para</w:t>
      </w:r>
      <w:r w:rsidR="2B8A7163" w:rsidRPr="0D7680FF">
        <w:rPr>
          <w:rFonts w:ascii="Times New Roman" w:eastAsia="Times New Roman" w:hAnsi="Times New Roman" w:cs="Times New Roman"/>
        </w:rPr>
        <w:t xml:space="preserve"> subsanar vacíos o esclarecer puntos dudosos del protocolo, al </w:t>
      </w:r>
      <w:r w:rsidR="009C513C">
        <w:rPr>
          <w:rFonts w:ascii="Times New Roman" w:eastAsia="Times New Roman" w:hAnsi="Times New Roman" w:cs="Times New Roman"/>
        </w:rPr>
        <w:t>cual</w:t>
      </w:r>
      <w:r w:rsidR="2B8A7163" w:rsidRPr="0D7680FF">
        <w:rPr>
          <w:rFonts w:ascii="Times New Roman" w:eastAsia="Times New Roman" w:hAnsi="Times New Roman" w:cs="Times New Roman"/>
        </w:rPr>
        <w:t xml:space="preserve"> se incorporarán normas del Protocolo de Minnesota en el caso de hallazgos accidentales de osamentas.</w:t>
      </w:r>
      <w:r w:rsidR="00230071">
        <w:rPr>
          <w:rFonts w:ascii="Times New Roman" w:eastAsia="Times New Roman" w:hAnsi="Times New Roman" w:cs="Times New Roman"/>
        </w:rPr>
        <w:t xml:space="preserve"> </w:t>
      </w:r>
      <w:r w:rsidR="3B3DF388" w:rsidRPr="0D7680FF">
        <w:rPr>
          <w:rFonts w:ascii="Times New Roman" w:eastAsia="Times New Roman" w:hAnsi="Times New Roman" w:cs="Times New Roman"/>
        </w:rPr>
        <w:t xml:space="preserve">Por su parte, </w:t>
      </w:r>
      <w:r w:rsidR="00230071">
        <w:rPr>
          <w:rFonts w:ascii="Times New Roman" w:eastAsia="Times New Roman" w:hAnsi="Times New Roman" w:cs="Times New Roman"/>
        </w:rPr>
        <w:t xml:space="preserve">como fue mencionado, </w:t>
      </w:r>
      <w:r w:rsidR="3B3DF388" w:rsidRPr="0D7680FF">
        <w:rPr>
          <w:rFonts w:ascii="Times New Roman" w:eastAsia="Times New Roman" w:hAnsi="Times New Roman" w:cs="Times New Roman"/>
        </w:rPr>
        <w:t>la</w:t>
      </w:r>
      <w:r w:rsidR="18E24C2E" w:rsidRPr="0D7680FF">
        <w:rPr>
          <w:rFonts w:ascii="Times New Roman" w:eastAsia="Times New Roman" w:hAnsi="Times New Roman" w:cs="Times New Roman"/>
        </w:rPr>
        <w:t xml:space="preserve"> Mesa Intersectorial</w:t>
      </w:r>
      <w:r w:rsidR="1E710C31" w:rsidRPr="0D7680FF">
        <w:rPr>
          <w:rFonts w:ascii="Times New Roman" w:eastAsia="Times New Roman" w:hAnsi="Times New Roman" w:cs="Times New Roman"/>
        </w:rPr>
        <w:t xml:space="preserve"> referida en el párrafo </w:t>
      </w:r>
      <w:r w:rsidR="00253721">
        <w:rPr>
          <w:rFonts w:ascii="Times New Roman" w:eastAsia="Times New Roman" w:hAnsi="Times New Roman" w:cs="Times New Roman"/>
        </w:rPr>
        <w:fldChar w:fldCharType="begin"/>
      </w:r>
      <w:r w:rsidR="00253721">
        <w:rPr>
          <w:rFonts w:ascii="Times New Roman" w:eastAsia="Times New Roman" w:hAnsi="Times New Roman" w:cs="Times New Roman"/>
        </w:rPr>
        <w:instrText xml:space="preserve"> REF _Ref218617048 \r \h </w:instrText>
      </w:r>
      <w:r w:rsidR="00253721">
        <w:rPr>
          <w:rFonts w:ascii="Times New Roman" w:eastAsia="Times New Roman" w:hAnsi="Times New Roman" w:cs="Times New Roman"/>
        </w:rPr>
      </w:r>
      <w:r w:rsidR="00253721">
        <w:rPr>
          <w:rFonts w:ascii="Times New Roman" w:eastAsia="Times New Roman" w:hAnsi="Times New Roman" w:cs="Times New Roman"/>
        </w:rPr>
        <w:fldChar w:fldCharType="separate"/>
      </w:r>
      <w:r w:rsidR="00253721">
        <w:rPr>
          <w:rFonts w:ascii="Times New Roman" w:eastAsia="Times New Roman" w:hAnsi="Times New Roman" w:cs="Times New Roman"/>
        </w:rPr>
        <w:t>21</w:t>
      </w:r>
      <w:r w:rsidR="00253721">
        <w:rPr>
          <w:rFonts w:ascii="Times New Roman" w:eastAsia="Times New Roman" w:hAnsi="Times New Roman" w:cs="Times New Roman"/>
        </w:rPr>
        <w:fldChar w:fldCharType="end"/>
      </w:r>
      <w:r w:rsidR="18E24C2E" w:rsidRPr="0D7680FF">
        <w:rPr>
          <w:rFonts w:ascii="Times New Roman" w:eastAsia="Times New Roman" w:hAnsi="Times New Roman" w:cs="Times New Roman"/>
        </w:rPr>
        <w:t xml:space="preserve"> fue incorporada al </w:t>
      </w:r>
      <w:r w:rsidR="0055638E">
        <w:rPr>
          <w:rFonts w:ascii="Times New Roman" w:eastAsia="Times New Roman" w:hAnsi="Times New Roman" w:cs="Times New Roman"/>
        </w:rPr>
        <w:t>PNDH</w:t>
      </w:r>
      <w:r w:rsidR="18E24C2E" w:rsidRPr="0D7680FF">
        <w:rPr>
          <w:rFonts w:ascii="Times New Roman" w:eastAsia="Times New Roman" w:hAnsi="Times New Roman" w:cs="Times New Roman"/>
        </w:rPr>
        <w:t xml:space="preserve"> 2022-2025, fijando sus avances como compromiso adoptado por PJUD.</w:t>
      </w:r>
      <w:r w:rsidR="021FDA3E" w:rsidRPr="0D7680FF">
        <w:rPr>
          <w:rFonts w:ascii="Times New Roman" w:eastAsia="Times New Roman" w:hAnsi="Times New Roman" w:cs="Times New Roman"/>
        </w:rPr>
        <w:t xml:space="preserve"> Para asegurar el avance de las investigaciones, PJUD participa en el PNB, y desde el 2023 los MVE informados en el primer examen ante este Comité, sostienen reuniones regulares donde comparten mejores prácticas de investigación y reflexionan sobre la carga de trabajo que el PNB implica a futuro. Asimismo, se designó a la Ministra Marianela Cifuentes</w:t>
      </w:r>
      <w:r w:rsidR="00E51A33">
        <w:rPr>
          <w:rFonts w:ascii="Times New Roman" w:eastAsia="Times New Roman" w:hAnsi="Times New Roman" w:cs="Times New Roman"/>
        </w:rPr>
        <w:t xml:space="preserve"> (C</w:t>
      </w:r>
      <w:r w:rsidR="021FDA3E" w:rsidRPr="0D7680FF">
        <w:rPr>
          <w:rFonts w:ascii="Times New Roman" w:eastAsia="Times New Roman" w:hAnsi="Times New Roman" w:cs="Times New Roman"/>
        </w:rPr>
        <w:t>A de San Miguel</w:t>
      </w:r>
      <w:r w:rsidR="00E51A33">
        <w:rPr>
          <w:rFonts w:ascii="Times New Roman" w:eastAsia="Times New Roman" w:hAnsi="Times New Roman" w:cs="Times New Roman"/>
        </w:rPr>
        <w:t>)</w:t>
      </w:r>
      <w:r w:rsidR="021FDA3E" w:rsidRPr="0D7680FF">
        <w:rPr>
          <w:rFonts w:ascii="Times New Roman" w:eastAsia="Times New Roman" w:hAnsi="Times New Roman" w:cs="Times New Roman"/>
        </w:rPr>
        <w:t>, como punto focal en relación con MINJUDH.</w:t>
      </w:r>
    </w:p>
    <w:p w14:paraId="1A5B3AEE" w14:textId="78630304" w:rsidR="005A15E6" w:rsidRPr="009E03F8" w:rsidRDefault="003464C2" w:rsidP="003464C2">
      <w:pPr>
        <w:pStyle w:val="Ttulo2"/>
        <w:numPr>
          <w:ilvl w:val="0"/>
          <w:numId w:val="20"/>
        </w:numPr>
        <w:spacing w:before="0" w:after="0" w:line="360" w:lineRule="auto"/>
        <w:jc w:val="both"/>
        <w:rPr>
          <w:color w:val="auto"/>
          <w:sz w:val="24"/>
          <w:szCs w:val="24"/>
          <w:u w:val="single"/>
        </w:rPr>
      </w:pPr>
      <w:bookmarkStart w:id="187" w:name="_Toc1881500639"/>
      <w:bookmarkStart w:id="188" w:name="_Toc723601902"/>
      <w:bookmarkStart w:id="189" w:name="_Toc1844990902"/>
      <w:bookmarkStart w:id="190" w:name="_Toc313287756"/>
      <w:bookmarkStart w:id="191" w:name="_Toc1070684237"/>
      <w:bookmarkStart w:id="192" w:name="_Toc243968609"/>
      <w:bookmarkStart w:id="193" w:name="_Toc938302638"/>
      <w:bookmarkStart w:id="194" w:name="_Toc218677537"/>
      <w:bookmarkStart w:id="195" w:name="_Toc219107039"/>
      <w:r>
        <w:rPr>
          <w:color w:val="auto"/>
          <w:sz w:val="24"/>
          <w:szCs w:val="24"/>
          <w:u w:val="single"/>
        </w:rPr>
        <w:t>Participación de los allegados de la persona desaparecida (a</w:t>
      </w:r>
      <w:r w:rsidR="005A15E6" w:rsidRPr="009E03F8">
        <w:rPr>
          <w:color w:val="auto"/>
          <w:sz w:val="24"/>
          <w:szCs w:val="24"/>
          <w:u w:val="single"/>
        </w:rPr>
        <w:t>rtículo 24</w:t>
      </w:r>
      <w:r>
        <w:rPr>
          <w:color w:val="auto"/>
          <w:sz w:val="24"/>
          <w:szCs w:val="24"/>
          <w:u w:val="single"/>
        </w:rPr>
        <w:t>; r</w:t>
      </w:r>
      <w:r w:rsidR="005A15E6" w:rsidRPr="009E03F8">
        <w:rPr>
          <w:color w:val="auto"/>
          <w:sz w:val="24"/>
          <w:szCs w:val="24"/>
          <w:u w:val="single"/>
        </w:rPr>
        <w:t xml:space="preserve">ecomendación 27 </w:t>
      </w:r>
      <w:r w:rsidR="003C475C" w:rsidRPr="009E03F8">
        <w:rPr>
          <w:color w:val="auto"/>
          <w:sz w:val="24"/>
          <w:szCs w:val="24"/>
          <w:u w:val="single"/>
        </w:rPr>
        <w:t>(</w:t>
      </w:r>
      <w:r w:rsidR="005A15E6" w:rsidRPr="009E03F8">
        <w:rPr>
          <w:color w:val="auto"/>
          <w:sz w:val="24"/>
          <w:szCs w:val="24"/>
          <w:u w:val="single"/>
        </w:rPr>
        <w:t>c))</w:t>
      </w:r>
      <w:bookmarkEnd w:id="187"/>
      <w:bookmarkEnd w:id="188"/>
      <w:bookmarkEnd w:id="189"/>
      <w:bookmarkEnd w:id="190"/>
      <w:bookmarkEnd w:id="191"/>
      <w:bookmarkEnd w:id="192"/>
      <w:bookmarkEnd w:id="193"/>
      <w:bookmarkEnd w:id="194"/>
      <w:bookmarkEnd w:id="195"/>
    </w:p>
    <w:p w14:paraId="4A53A90C" w14:textId="60FF4228" w:rsidR="40DF35CB" w:rsidRDefault="75723EA4" w:rsidP="008101F7">
      <w:pPr>
        <w:pStyle w:val="Prrafodelista"/>
        <w:numPr>
          <w:ilvl w:val="0"/>
          <w:numId w:val="22"/>
        </w:numPr>
        <w:spacing w:after="0" w:line="360" w:lineRule="auto"/>
        <w:ind w:left="142" w:hanging="426"/>
        <w:jc w:val="both"/>
        <w:rPr>
          <w:rFonts w:ascii="Times New Roman" w:eastAsia="Aptos" w:hAnsi="Times New Roman" w:cs="Times New Roman"/>
        </w:rPr>
      </w:pPr>
      <w:r w:rsidRPr="0D7680FF">
        <w:rPr>
          <w:rFonts w:ascii="Times New Roman" w:hAnsi="Times New Roman" w:cs="Times New Roman"/>
        </w:rPr>
        <w:t xml:space="preserve">Respecto de la participación activa de los allegados de la persona desaparecida, </w:t>
      </w:r>
      <w:r w:rsidR="6711BD7A" w:rsidRPr="0D7680FF">
        <w:rPr>
          <w:rFonts w:ascii="Times New Roman" w:hAnsi="Times New Roman" w:cs="Times New Roman"/>
        </w:rPr>
        <w:t>e</w:t>
      </w:r>
      <w:r w:rsidR="4CD629FE" w:rsidRPr="0D7680FF">
        <w:rPr>
          <w:rFonts w:ascii="Times New Roman" w:eastAsia="Aptos" w:hAnsi="Times New Roman" w:cs="Times New Roman"/>
        </w:rPr>
        <w:t xml:space="preserve">l </w:t>
      </w:r>
      <w:r w:rsidR="4CD629FE" w:rsidRPr="001E02EA">
        <w:rPr>
          <w:rFonts w:ascii="Times New Roman" w:eastAsia="Aptos" w:hAnsi="Times New Roman" w:cs="Times New Roman"/>
        </w:rPr>
        <w:t>“Manual para la atención de víctimas de violencia institucional”</w:t>
      </w:r>
      <w:r w:rsidR="2E683220" w:rsidRPr="0D7680FF">
        <w:rPr>
          <w:rFonts w:ascii="Times New Roman" w:eastAsia="Aptos" w:hAnsi="Times New Roman" w:cs="Times New Roman"/>
          <w:b/>
          <w:bCs/>
        </w:rPr>
        <w:t xml:space="preserve"> </w:t>
      </w:r>
      <w:r w:rsidR="2E683220" w:rsidRPr="008706F1">
        <w:rPr>
          <w:rFonts w:ascii="Times New Roman" w:eastAsia="Aptos" w:hAnsi="Times New Roman" w:cs="Times New Roman"/>
        </w:rPr>
        <w:t>del MP</w:t>
      </w:r>
      <w:r w:rsidR="76017DAD" w:rsidRPr="008706F1">
        <w:rPr>
          <w:rFonts w:ascii="Times New Roman" w:eastAsia="Aptos" w:hAnsi="Times New Roman" w:cs="Times New Roman"/>
        </w:rPr>
        <w:t>,</w:t>
      </w:r>
      <w:r w:rsidR="76017DAD" w:rsidRPr="0D7680FF">
        <w:rPr>
          <w:rFonts w:ascii="Times New Roman" w:eastAsia="Aptos" w:hAnsi="Times New Roman" w:cs="Times New Roman"/>
          <w:b/>
          <w:bCs/>
        </w:rPr>
        <w:t xml:space="preserve"> </w:t>
      </w:r>
      <w:r w:rsidR="76017DAD" w:rsidRPr="008706F1">
        <w:rPr>
          <w:rFonts w:ascii="Times New Roman" w:eastAsia="Aptos" w:hAnsi="Times New Roman" w:cs="Times New Roman"/>
        </w:rPr>
        <w:t>ya mencionado en lo referente al artículo 18 de la Convención,</w:t>
      </w:r>
      <w:r w:rsidR="4CD629FE" w:rsidRPr="0D7680FF">
        <w:rPr>
          <w:rFonts w:ascii="Times New Roman" w:eastAsia="Aptos" w:hAnsi="Times New Roman" w:cs="Times New Roman"/>
          <w:b/>
          <w:bCs/>
        </w:rPr>
        <w:t xml:space="preserve"> </w:t>
      </w:r>
      <w:r w:rsidR="4CD629FE" w:rsidRPr="0D7680FF">
        <w:rPr>
          <w:rFonts w:ascii="Times New Roman" w:eastAsia="Aptos" w:hAnsi="Times New Roman" w:cs="Times New Roman"/>
        </w:rPr>
        <w:t>contempla el deber del Estado de reforzar</w:t>
      </w:r>
      <w:r w:rsidR="0063066D">
        <w:rPr>
          <w:rFonts w:ascii="Times New Roman" w:eastAsia="Aptos" w:hAnsi="Times New Roman" w:cs="Times New Roman"/>
        </w:rPr>
        <w:t xml:space="preserve"> </w:t>
      </w:r>
      <w:r w:rsidR="4CD629FE" w:rsidRPr="0D7680FF">
        <w:rPr>
          <w:rFonts w:ascii="Times New Roman" w:eastAsia="Aptos" w:hAnsi="Times New Roman" w:cs="Times New Roman"/>
        </w:rPr>
        <w:t xml:space="preserve">su actuación en torno a facilitar el acceso a la justicia de las víctimas de violencia institucional y/o violación de sus </w:t>
      </w:r>
      <w:r w:rsidR="4DFEEE27" w:rsidRPr="0D7680FF">
        <w:rPr>
          <w:rFonts w:ascii="Times New Roman" w:eastAsia="Aptos" w:hAnsi="Times New Roman" w:cs="Times New Roman"/>
        </w:rPr>
        <w:t>D</w:t>
      </w:r>
      <w:r w:rsidR="78209421" w:rsidRPr="0D7680FF">
        <w:rPr>
          <w:rFonts w:ascii="Times New Roman" w:eastAsia="Aptos" w:hAnsi="Times New Roman" w:cs="Times New Roman"/>
        </w:rPr>
        <w:t>D</w:t>
      </w:r>
      <w:r w:rsidR="009C513C">
        <w:rPr>
          <w:rFonts w:ascii="Times New Roman" w:eastAsia="Aptos" w:hAnsi="Times New Roman" w:cs="Times New Roman"/>
        </w:rPr>
        <w:t>.</w:t>
      </w:r>
      <w:r w:rsidR="4DFEEE27" w:rsidRPr="0D7680FF">
        <w:rPr>
          <w:rFonts w:ascii="Times New Roman" w:eastAsia="Aptos" w:hAnsi="Times New Roman" w:cs="Times New Roman"/>
        </w:rPr>
        <w:t>H</w:t>
      </w:r>
      <w:r w:rsidR="5A10E365" w:rsidRPr="0D7680FF">
        <w:rPr>
          <w:rFonts w:ascii="Times New Roman" w:eastAsia="Aptos" w:hAnsi="Times New Roman" w:cs="Times New Roman"/>
        </w:rPr>
        <w:t>H</w:t>
      </w:r>
      <w:r w:rsidR="2CF1681C" w:rsidRPr="0D7680FF">
        <w:rPr>
          <w:rFonts w:ascii="Times New Roman" w:eastAsia="Aptos" w:hAnsi="Times New Roman" w:cs="Times New Roman"/>
        </w:rPr>
        <w:t>.</w:t>
      </w:r>
      <w:r w:rsidRPr="0D7680FF">
        <w:rPr>
          <w:rFonts w:ascii="Times New Roman" w:eastAsia="Aptos" w:hAnsi="Times New Roman" w:cs="Times New Roman"/>
        </w:rPr>
        <w:t xml:space="preserve"> </w:t>
      </w:r>
      <w:r w:rsidR="009C513C">
        <w:rPr>
          <w:rFonts w:ascii="Times New Roman" w:eastAsia="Aptos" w:hAnsi="Times New Roman" w:cs="Times New Roman"/>
        </w:rPr>
        <w:t>E</w:t>
      </w:r>
      <w:r w:rsidR="4CD629FE" w:rsidRPr="0D7680FF">
        <w:rPr>
          <w:rFonts w:ascii="Times New Roman" w:eastAsia="Aptos" w:hAnsi="Times New Roman" w:cs="Times New Roman"/>
        </w:rPr>
        <w:t xml:space="preserve">n su acápite 1.4 denominado “Del derecho de la víctima y sus familiares a estar informados”, dispone que es fundamental que las </w:t>
      </w:r>
      <w:r w:rsidR="54DB2786" w:rsidRPr="0D7680FF">
        <w:rPr>
          <w:rFonts w:ascii="Times New Roman" w:eastAsia="Aptos" w:hAnsi="Times New Roman" w:cs="Times New Roman"/>
        </w:rPr>
        <w:t>víctimas</w:t>
      </w:r>
      <w:r w:rsidR="4CD629FE" w:rsidRPr="0D7680FF">
        <w:rPr>
          <w:rFonts w:ascii="Times New Roman" w:eastAsia="Aptos" w:hAnsi="Times New Roman" w:cs="Times New Roman"/>
        </w:rPr>
        <w:t xml:space="preserve"> o sus familiares reciban directamente de las autoridades a cargo de la investigación toda la información correspondiente al avance de </w:t>
      </w:r>
      <w:r w:rsidR="009C513C">
        <w:rPr>
          <w:rFonts w:ascii="Times New Roman" w:eastAsia="Aptos" w:hAnsi="Times New Roman" w:cs="Times New Roman"/>
        </w:rPr>
        <w:t>estas</w:t>
      </w:r>
      <w:r w:rsidR="31FF0275" w:rsidRPr="0D7680FF">
        <w:rPr>
          <w:rFonts w:ascii="Times New Roman" w:eastAsia="Aptos" w:hAnsi="Times New Roman" w:cs="Times New Roman"/>
        </w:rPr>
        <w:t>.</w:t>
      </w:r>
      <w:r w:rsidR="7AC8FAE7" w:rsidRPr="0D7680FF">
        <w:rPr>
          <w:rFonts w:ascii="Times New Roman" w:eastAsia="Aptos" w:hAnsi="Times New Roman" w:cs="Times New Roman"/>
        </w:rPr>
        <w:t xml:space="preserve"> </w:t>
      </w:r>
      <w:r w:rsidR="1421957F" w:rsidRPr="0D7680FF">
        <w:rPr>
          <w:rFonts w:ascii="Times New Roman" w:eastAsia="Aptos" w:hAnsi="Times New Roman" w:cs="Times New Roman"/>
        </w:rPr>
        <w:t>Como objetivos específicos</w:t>
      </w:r>
      <w:r w:rsidR="009C513C">
        <w:rPr>
          <w:rFonts w:ascii="Times New Roman" w:eastAsia="Aptos" w:hAnsi="Times New Roman" w:cs="Times New Roman"/>
        </w:rPr>
        <w:t xml:space="preserve">, el Manual contempla un trato digno y no discriminatorio a las víctimas de violencia institucional y sus familiares, garantizar el derecho a estar informados, facilitar la participación de las víctimas y testigos en el proceso penal, prevención de la </w:t>
      </w:r>
      <w:r w:rsidR="009C513C">
        <w:rPr>
          <w:rFonts w:ascii="Times New Roman" w:eastAsia="Aptos" w:hAnsi="Times New Roman" w:cs="Times New Roman"/>
        </w:rPr>
        <w:lastRenderedPageBreak/>
        <w:t>victimización secundaria y facilitar el acceso a recursos de atención y apoyo existentes</w:t>
      </w:r>
      <w:r w:rsidR="1421957F" w:rsidRPr="0D7680FF">
        <w:rPr>
          <w:rFonts w:ascii="Times New Roman" w:eastAsia="Aptos" w:hAnsi="Times New Roman" w:cs="Times New Roman"/>
        </w:rPr>
        <w:t xml:space="preserve"> en la red intersectorial.</w:t>
      </w:r>
      <w:r w:rsidR="7D6EA799" w:rsidRPr="0D7680FF">
        <w:rPr>
          <w:rFonts w:ascii="Times New Roman" w:eastAsia="Aptos" w:hAnsi="Times New Roman" w:cs="Times New Roman"/>
        </w:rPr>
        <w:t xml:space="preserve"> Todas aquellas personas que mantengan la calidad de víctimas dentro del proceso penal pueden acreditarse en el Sistema de Información y Atención a Usuarios y revisar en línea las diligencias de investigación realizadas, pedir copia de la carpeta de investigación, pedir entrevista con el fiscal del caso en cualquier momento y aportar antecedentes.</w:t>
      </w:r>
      <w:r w:rsidR="4BEA0CDE" w:rsidRPr="0D7680FF">
        <w:rPr>
          <w:rFonts w:ascii="Times New Roman" w:eastAsia="Aptos" w:hAnsi="Times New Roman" w:cs="Times New Roman"/>
        </w:rPr>
        <w:t xml:space="preserve"> Adicionalmente, según lo dispuesto en el artículo 183 del CPP, durante la investigación tanto el imputado como los </w:t>
      </w:r>
      <w:r w:rsidR="4BEA0CDE" w:rsidRPr="00386CFE">
        <w:rPr>
          <w:rFonts w:ascii="Times New Roman" w:eastAsia="Aptos" w:hAnsi="Times New Roman" w:cs="Times New Roman"/>
        </w:rPr>
        <w:t>demás intervinientes</w:t>
      </w:r>
      <w:r w:rsidR="4BEA0CDE" w:rsidRPr="0D7680FF">
        <w:rPr>
          <w:rFonts w:ascii="Times New Roman" w:eastAsia="Aptos" w:hAnsi="Times New Roman" w:cs="Times New Roman"/>
          <w:b/>
          <w:bCs/>
        </w:rPr>
        <w:t xml:space="preserve"> </w:t>
      </w:r>
      <w:r w:rsidR="4BEA0CDE" w:rsidRPr="0D7680FF">
        <w:rPr>
          <w:rFonts w:ascii="Times New Roman" w:eastAsia="Aptos" w:hAnsi="Times New Roman" w:cs="Times New Roman"/>
        </w:rPr>
        <w:t xml:space="preserve">en el procedimiento podrán solicitar </w:t>
      </w:r>
      <w:r w:rsidR="00386CFE">
        <w:rPr>
          <w:rFonts w:ascii="Times New Roman" w:eastAsia="Aptos" w:hAnsi="Times New Roman" w:cs="Times New Roman"/>
        </w:rPr>
        <w:t>al MP</w:t>
      </w:r>
      <w:r w:rsidR="4BEA0CDE" w:rsidRPr="0D7680FF">
        <w:rPr>
          <w:rFonts w:ascii="Times New Roman" w:eastAsia="Aptos" w:hAnsi="Times New Roman" w:cs="Times New Roman"/>
        </w:rPr>
        <w:t xml:space="preserve"> diligencias que consideren pertinentes para el esclarecimiento de los hechos, debiendo el fiscal pronunciarse dentro de los diez días siguientes a la solicitud, y pudiendo el imputado o </w:t>
      </w:r>
      <w:r w:rsidR="009C513C">
        <w:rPr>
          <w:rFonts w:ascii="Times New Roman" w:eastAsia="Aptos" w:hAnsi="Times New Roman" w:cs="Times New Roman"/>
        </w:rPr>
        <w:t xml:space="preserve">los </w:t>
      </w:r>
      <w:r w:rsidR="4BEA0CDE" w:rsidRPr="0D7680FF">
        <w:rPr>
          <w:rFonts w:ascii="Times New Roman" w:eastAsia="Aptos" w:hAnsi="Times New Roman" w:cs="Times New Roman"/>
        </w:rPr>
        <w:t>intervinientes asistir a ellas.</w:t>
      </w:r>
    </w:p>
    <w:p w14:paraId="17D45902" w14:textId="5392E98A" w:rsidR="4EEC939B" w:rsidRDefault="316614DC" w:rsidP="008101F7">
      <w:pPr>
        <w:pStyle w:val="Prrafodelista"/>
        <w:numPr>
          <w:ilvl w:val="0"/>
          <w:numId w:val="22"/>
        </w:numPr>
        <w:spacing w:after="0" w:line="360" w:lineRule="auto"/>
        <w:ind w:left="142" w:hanging="426"/>
        <w:jc w:val="both"/>
        <w:rPr>
          <w:rFonts w:ascii="Times New Roman" w:hAnsi="Times New Roman" w:cs="Times New Roman"/>
        </w:rPr>
      </w:pPr>
      <w:r w:rsidRPr="0D7680FF">
        <w:rPr>
          <w:rFonts w:ascii="Times New Roman" w:hAnsi="Times New Roman" w:cs="Times New Roman"/>
        </w:rPr>
        <w:t>Respecto a P</w:t>
      </w:r>
      <w:r w:rsidR="7E3E77C9" w:rsidRPr="0D7680FF">
        <w:rPr>
          <w:rFonts w:ascii="Times New Roman" w:hAnsi="Times New Roman" w:cs="Times New Roman"/>
        </w:rPr>
        <w:t>JUD</w:t>
      </w:r>
      <w:r w:rsidRPr="0D7680FF">
        <w:rPr>
          <w:rFonts w:ascii="Times New Roman" w:hAnsi="Times New Roman" w:cs="Times New Roman"/>
        </w:rPr>
        <w:t>, u</w:t>
      </w:r>
      <w:r w:rsidR="7A1F7CA8" w:rsidRPr="0D7680FF">
        <w:rPr>
          <w:rFonts w:ascii="Times New Roman" w:hAnsi="Times New Roman" w:cs="Times New Roman"/>
        </w:rPr>
        <w:t>na de las instancias de participación radica en las reuniones regulares que el Ministro Coordinador de</w:t>
      </w:r>
      <w:r w:rsidR="2912FBBE" w:rsidRPr="0D7680FF">
        <w:rPr>
          <w:rFonts w:ascii="Times New Roman" w:hAnsi="Times New Roman" w:cs="Times New Roman"/>
        </w:rPr>
        <w:t xml:space="preserve"> </w:t>
      </w:r>
      <w:r w:rsidR="60F4E4B1" w:rsidRPr="0D7680FF">
        <w:rPr>
          <w:rFonts w:ascii="Times New Roman" w:hAnsi="Times New Roman" w:cs="Times New Roman"/>
        </w:rPr>
        <w:t xml:space="preserve">la </w:t>
      </w:r>
      <w:r w:rsidR="005946A9">
        <w:rPr>
          <w:rFonts w:ascii="Times New Roman" w:eastAsia="Times New Roman" w:hAnsi="Times New Roman" w:cs="Times New Roman"/>
        </w:rPr>
        <w:t>OCNDH</w:t>
      </w:r>
      <w:r w:rsidR="7A1F7CA8" w:rsidRPr="0D7680FF">
        <w:rPr>
          <w:rFonts w:ascii="Times New Roman" w:hAnsi="Times New Roman" w:cs="Times New Roman"/>
        </w:rPr>
        <w:t>, sostiene, presencial y</w:t>
      </w:r>
      <w:r w:rsidR="2912FBBE" w:rsidRPr="0D7680FF">
        <w:rPr>
          <w:rFonts w:ascii="Times New Roman" w:hAnsi="Times New Roman" w:cs="Times New Roman"/>
        </w:rPr>
        <w:t xml:space="preserve"> </w:t>
      </w:r>
      <w:r w:rsidR="7A1F7CA8" w:rsidRPr="0D7680FF">
        <w:rPr>
          <w:rFonts w:ascii="Times New Roman" w:hAnsi="Times New Roman" w:cs="Times New Roman"/>
        </w:rPr>
        <w:t>virtual</w:t>
      </w:r>
      <w:r w:rsidR="005D03E0">
        <w:rPr>
          <w:rFonts w:ascii="Times New Roman" w:hAnsi="Times New Roman" w:cs="Times New Roman"/>
        </w:rPr>
        <w:t>mente</w:t>
      </w:r>
      <w:r w:rsidR="7A1F7CA8" w:rsidRPr="0D7680FF">
        <w:rPr>
          <w:rFonts w:ascii="Times New Roman" w:hAnsi="Times New Roman" w:cs="Times New Roman"/>
        </w:rPr>
        <w:t>, con agrupaciones de familiares y víctimas de violaciones a los DD</w:t>
      </w:r>
      <w:r w:rsidR="009C513C">
        <w:rPr>
          <w:rFonts w:ascii="Times New Roman" w:hAnsi="Times New Roman" w:cs="Times New Roman"/>
        </w:rPr>
        <w:t>.</w:t>
      </w:r>
      <w:r w:rsidR="7A1F7CA8" w:rsidRPr="0D7680FF">
        <w:rPr>
          <w:rFonts w:ascii="Times New Roman" w:hAnsi="Times New Roman" w:cs="Times New Roman"/>
        </w:rPr>
        <w:t>HH</w:t>
      </w:r>
      <w:r w:rsidR="2912FBBE" w:rsidRPr="0D7680FF">
        <w:rPr>
          <w:rFonts w:ascii="Times New Roman" w:hAnsi="Times New Roman" w:cs="Times New Roman"/>
        </w:rPr>
        <w:t xml:space="preserve"> </w:t>
      </w:r>
      <w:r w:rsidR="7A1F7CA8" w:rsidRPr="0D7680FF">
        <w:rPr>
          <w:rFonts w:ascii="Times New Roman" w:hAnsi="Times New Roman" w:cs="Times New Roman"/>
        </w:rPr>
        <w:t xml:space="preserve">perpetrados en dictadura. </w:t>
      </w:r>
    </w:p>
    <w:p w14:paraId="1715C0CC" w14:textId="5C56ADB5" w:rsidR="00007C0B" w:rsidRPr="009E03F8" w:rsidRDefault="003464C2" w:rsidP="003464C2">
      <w:pPr>
        <w:pStyle w:val="Ttulo2"/>
        <w:numPr>
          <w:ilvl w:val="0"/>
          <w:numId w:val="20"/>
        </w:numPr>
        <w:spacing w:before="0" w:after="0" w:line="360" w:lineRule="auto"/>
        <w:jc w:val="both"/>
        <w:rPr>
          <w:color w:val="auto"/>
          <w:sz w:val="24"/>
          <w:szCs w:val="24"/>
          <w:u w:val="single"/>
        </w:rPr>
      </w:pPr>
      <w:bookmarkStart w:id="196" w:name="_Toc1572419550"/>
      <w:bookmarkStart w:id="197" w:name="_Toc1093081148"/>
      <w:bookmarkStart w:id="198" w:name="_Toc1984359642"/>
      <w:bookmarkStart w:id="199" w:name="_Toc678358998"/>
      <w:bookmarkStart w:id="200" w:name="_Toc330578787"/>
      <w:bookmarkStart w:id="201" w:name="_Toc921155813"/>
      <w:bookmarkStart w:id="202" w:name="_Toc598493746"/>
      <w:bookmarkStart w:id="203" w:name="_Toc218677538"/>
      <w:bookmarkStart w:id="204" w:name="_Toc219107040"/>
      <w:r>
        <w:rPr>
          <w:color w:val="auto"/>
          <w:sz w:val="24"/>
          <w:szCs w:val="24"/>
          <w:u w:val="single"/>
        </w:rPr>
        <w:t>Búsqueda de las personas desaparecidas y resguardo de los sitios (a</w:t>
      </w:r>
      <w:r w:rsidR="00007C0B" w:rsidRPr="009E03F8">
        <w:rPr>
          <w:color w:val="auto"/>
          <w:sz w:val="24"/>
          <w:szCs w:val="24"/>
          <w:u w:val="single"/>
        </w:rPr>
        <w:t>rtículo 24</w:t>
      </w:r>
      <w:r>
        <w:rPr>
          <w:color w:val="auto"/>
          <w:sz w:val="24"/>
          <w:szCs w:val="24"/>
          <w:u w:val="single"/>
        </w:rPr>
        <w:t>; r</w:t>
      </w:r>
      <w:r w:rsidR="00007C0B" w:rsidRPr="009E03F8">
        <w:rPr>
          <w:color w:val="auto"/>
          <w:sz w:val="24"/>
          <w:szCs w:val="24"/>
          <w:u w:val="single"/>
        </w:rPr>
        <w:t>ecomendación párrafo 27 d))</w:t>
      </w:r>
      <w:bookmarkEnd w:id="196"/>
      <w:bookmarkEnd w:id="197"/>
      <w:bookmarkEnd w:id="198"/>
      <w:bookmarkEnd w:id="199"/>
      <w:bookmarkEnd w:id="200"/>
      <w:bookmarkEnd w:id="201"/>
      <w:bookmarkEnd w:id="202"/>
      <w:bookmarkEnd w:id="203"/>
      <w:bookmarkEnd w:id="204"/>
    </w:p>
    <w:p w14:paraId="30CB64C6" w14:textId="55B0B004" w:rsidR="00F32BC1" w:rsidRPr="00F32BC1" w:rsidRDefault="479B4D41" w:rsidP="008101F7">
      <w:pPr>
        <w:pStyle w:val="Prrafodelista"/>
        <w:numPr>
          <w:ilvl w:val="0"/>
          <w:numId w:val="22"/>
        </w:numPr>
        <w:spacing w:after="0" w:line="360" w:lineRule="auto"/>
        <w:ind w:left="142" w:hanging="426"/>
        <w:jc w:val="both"/>
        <w:rPr>
          <w:rFonts w:ascii="Times New Roman" w:hAnsi="Times New Roman" w:cs="Times New Roman"/>
        </w:rPr>
      </w:pPr>
      <w:r w:rsidRPr="340551DB">
        <w:rPr>
          <w:rFonts w:ascii="Times New Roman" w:hAnsi="Times New Roman" w:cs="Times New Roman"/>
        </w:rPr>
        <w:t xml:space="preserve">En cuanto a asegurar la búsqueda hasta conocer el destino de la persona desaparecida, así como </w:t>
      </w:r>
      <w:r w:rsidR="43118ACA" w:rsidRPr="340551DB">
        <w:rPr>
          <w:rFonts w:ascii="Times New Roman" w:hAnsi="Times New Roman" w:cs="Times New Roman"/>
        </w:rPr>
        <w:t>la protección de los sitios de interés</w:t>
      </w:r>
      <w:r w:rsidR="05CF1B6C" w:rsidRPr="340551DB">
        <w:rPr>
          <w:rFonts w:ascii="Times New Roman" w:hAnsi="Times New Roman" w:cs="Times New Roman"/>
        </w:rPr>
        <w:t>,</w:t>
      </w:r>
      <w:r w:rsidR="4D535BE6" w:rsidRPr="340551DB">
        <w:rPr>
          <w:rFonts w:ascii="Times New Roman" w:hAnsi="Times New Roman" w:cs="Times New Roman"/>
        </w:rPr>
        <w:t xml:space="preserve"> </w:t>
      </w:r>
      <w:r w:rsidR="673E3A07" w:rsidRPr="340551DB">
        <w:rPr>
          <w:rFonts w:ascii="Times New Roman" w:hAnsi="Times New Roman" w:cs="Times New Roman"/>
        </w:rPr>
        <w:t>r</w:t>
      </w:r>
      <w:r w:rsidR="1492A226" w:rsidRPr="340551DB">
        <w:rPr>
          <w:rFonts w:ascii="Times New Roman" w:hAnsi="Times New Roman" w:cs="Times New Roman"/>
        </w:rPr>
        <w:t xml:space="preserve">especto de </w:t>
      </w:r>
      <w:r w:rsidR="262A1E71" w:rsidRPr="340551DB">
        <w:rPr>
          <w:rFonts w:ascii="Times New Roman" w:hAnsi="Times New Roman" w:cs="Times New Roman"/>
        </w:rPr>
        <w:t xml:space="preserve">DF </w:t>
      </w:r>
      <w:r w:rsidR="1492A226" w:rsidRPr="340551DB">
        <w:rPr>
          <w:rFonts w:ascii="Times New Roman" w:hAnsi="Times New Roman" w:cs="Times New Roman"/>
        </w:rPr>
        <w:t>ocurridas</w:t>
      </w:r>
      <w:r w:rsidR="4B017FFE" w:rsidRPr="340551DB">
        <w:rPr>
          <w:rFonts w:ascii="Times New Roman" w:hAnsi="Times New Roman" w:cs="Times New Roman"/>
        </w:rPr>
        <w:t xml:space="preserve"> </w:t>
      </w:r>
      <w:r w:rsidR="555532CD" w:rsidRPr="340551DB">
        <w:rPr>
          <w:rFonts w:ascii="Times New Roman" w:hAnsi="Times New Roman" w:cs="Times New Roman"/>
        </w:rPr>
        <w:t xml:space="preserve">en </w:t>
      </w:r>
      <w:r w:rsidR="61173273" w:rsidRPr="340551DB">
        <w:rPr>
          <w:rFonts w:ascii="Times New Roman" w:hAnsi="Times New Roman" w:cs="Times New Roman"/>
        </w:rPr>
        <w:t>d</w:t>
      </w:r>
      <w:r w:rsidR="1492A226" w:rsidRPr="340551DB">
        <w:rPr>
          <w:rFonts w:ascii="Times New Roman" w:hAnsi="Times New Roman" w:cs="Times New Roman"/>
        </w:rPr>
        <w:t xml:space="preserve">ictadura, </w:t>
      </w:r>
      <w:r w:rsidR="6A63ED6C" w:rsidRPr="340551DB">
        <w:rPr>
          <w:rFonts w:ascii="Times New Roman" w:hAnsi="Times New Roman" w:cs="Times New Roman"/>
        </w:rPr>
        <w:t>el</w:t>
      </w:r>
      <w:r w:rsidR="1492A226" w:rsidRPr="340551DB">
        <w:rPr>
          <w:rFonts w:ascii="Times New Roman" w:hAnsi="Times New Roman" w:cs="Times New Roman"/>
        </w:rPr>
        <w:t xml:space="preserve"> </w:t>
      </w:r>
      <w:r w:rsidR="27048BAF" w:rsidRPr="340551DB">
        <w:rPr>
          <w:rFonts w:ascii="Times New Roman" w:hAnsi="Times New Roman" w:cs="Times New Roman"/>
        </w:rPr>
        <w:t>MP</w:t>
      </w:r>
      <w:r w:rsidR="1492A226" w:rsidRPr="340551DB">
        <w:rPr>
          <w:rFonts w:ascii="Times New Roman" w:hAnsi="Times New Roman" w:cs="Times New Roman"/>
        </w:rPr>
        <w:t xml:space="preserve"> suscribió el </w:t>
      </w:r>
      <w:r w:rsidR="005946A9" w:rsidRPr="3443CE86">
        <w:rPr>
          <w:rFonts w:ascii="Times New Roman" w:eastAsia="Times New Roman" w:hAnsi="Times New Roman" w:cs="Times New Roman"/>
        </w:rPr>
        <w:t>P</w:t>
      </w:r>
      <w:r w:rsidR="005946A9">
        <w:rPr>
          <w:rFonts w:ascii="Times New Roman" w:eastAsia="Times New Roman" w:hAnsi="Times New Roman" w:cs="Times New Roman"/>
        </w:rPr>
        <w:t>rot</w:t>
      </w:r>
      <w:r w:rsidR="005946A9" w:rsidRPr="3443CE86">
        <w:rPr>
          <w:rFonts w:ascii="Times New Roman" w:eastAsia="Times New Roman" w:hAnsi="Times New Roman" w:cs="Times New Roman"/>
        </w:rPr>
        <w:t>A</w:t>
      </w:r>
      <w:r w:rsidR="005946A9">
        <w:rPr>
          <w:rFonts w:ascii="Times New Roman" w:eastAsia="Times New Roman" w:hAnsi="Times New Roman" w:cs="Times New Roman"/>
        </w:rPr>
        <w:t>cc</w:t>
      </w:r>
      <w:r w:rsidR="005946A9" w:rsidRPr="3443CE86">
        <w:rPr>
          <w:rFonts w:ascii="Times New Roman" w:eastAsia="Times New Roman" w:hAnsi="Times New Roman" w:cs="Times New Roman"/>
        </w:rPr>
        <w:t xml:space="preserve"> </w:t>
      </w:r>
      <w:r w:rsidR="49007B1B" w:rsidRPr="340551DB">
        <w:rPr>
          <w:rFonts w:ascii="Times New Roman" w:hAnsi="Times New Roman" w:cs="Times New Roman"/>
        </w:rPr>
        <w:t xml:space="preserve">ya referido en el párrafo </w:t>
      </w:r>
      <w:r w:rsidR="00253721">
        <w:rPr>
          <w:rFonts w:ascii="Times New Roman" w:hAnsi="Times New Roman" w:cs="Times New Roman"/>
        </w:rPr>
        <w:fldChar w:fldCharType="begin"/>
      </w:r>
      <w:r w:rsidR="00253721">
        <w:rPr>
          <w:rFonts w:ascii="Times New Roman" w:hAnsi="Times New Roman" w:cs="Times New Roman"/>
        </w:rPr>
        <w:instrText xml:space="preserve"> REF _Ref218617048 \r \h </w:instrText>
      </w:r>
      <w:r w:rsidR="00253721">
        <w:rPr>
          <w:rFonts w:ascii="Times New Roman" w:hAnsi="Times New Roman" w:cs="Times New Roman"/>
        </w:rPr>
      </w:r>
      <w:r w:rsidR="00253721">
        <w:rPr>
          <w:rFonts w:ascii="Times New Roman" w:hAnsi="Times New Roman" w:cs="Times New Roman"/>
        </w:rPr>
        <w:fldChar w:fldCharType="separate"/>
      </w:r>
      <w:r w:rsidR="00253721">
        <w:rPr>
          <w:rFonts w:ascii="Times New Roman" w:hAnsi="Times New Roman" w:cs="Times New Roman"/>
        </w:rPr>
        <w:t>21</w:t>
      </w:r>
      <w:r w:rsidR="00253721">
        <w:rPr>
          <w:rFonts w:ascii="Times New Roman" w:hAnsi="Times New Roman" w:cs="Times New Roman"/>
        </w:rPr>
        <w:fldChar w:fldCharType="end"/>
      </w:r>
      <w:r w:rsidR="00253721">
        <w:rPr>
          <w:rFonts w:ascii="Times New Roman" w:hAnsi="Times New Roman" w:cs="Times New Roman"/>
        </w:rPr>
        <w:t>.</w:t>
      </w:r>
      <w:r w:rsidR="1492A226" w:rsidRPr="340551DB">
        <w:rPr>
          <w:rFonts w:ascii="Times New Roman" w:hAnsi="Times New Roman" w:cs="Times New Roman"/>
        </w:rPr>
        <w:t xml:space="preserve"> </w:t>
      </w:r>
      <w:r w:rsidR="4DFF392C" w:rsidRPr="340551DB">
        <w:rPr>
          <w:rFonts w:ascii="Times New Roman" w:hAnsi="Times New Roman" w:cs="Times New Roman"/>
        </w:rPr>
        <w:t>En el marco de este Protocolo</w:t>
      </w:r>
      <w:r w:rsidR="607CD4EC" w:rsidRPr="340551DB">
        <w:rPr>
          <w:rFonts w:ascii="Times New Roman" w:hAnsi="Times New Roman" w:cs="Times New Roman"/>
        </w:rPr>
        <w:t>,</w:t>
      </w:r>
      <w:r w:rsidR="4DFF392C" w:rsidRPr="340551DB">
        <w:rPr>
          <w:rFonts w:ascii="Times New Roman" w:hAnsi="Times New Roman" w:cs="Times New Roman"/>
        </w:rPr>
        <w:t xml:space="preserve"> al MP le corresponde ejecutar una serie de acciones con el fin de determinar origen y data de la osamenta, como por ejemplo </w:t>
      </w:r>
      <w:r w:rsidR="4DFF392C" w:rsidRPr="340551DB">
        <w:rPr>
          <w:rFonts w:ascii="Times New Roman" w:hAnsi="Times New Roman" w:cs="Times New Roman"/>
          <w:i/>
          <w:iCs/>
        </w:rPr>
        <w:t>“disponer que el sitio en que fueron encontradas las osamentas sea aislado y resguardado”.</w:t>
      </w:r>
      <w:r w:rsidR="73D8F8A6" w:rsidRPr="340551DB">
        <w:rPr>
          <w:rFonts w:ascii="Times New Roman" w:hAnsi="Times New Roman" w:cs="Times New Roman"/>
        </w:rPr>
        <w:t xml:space="preserve"> En los casos que no corresponden a dictadura, por ejemplo, cuando exista una denuncia de que, en determinado lugar, pudiesen existir restos humanos de personas desaparecidas, se siguen las reglas generales de investigación, establecidas en los artículos 180 y siguientes del CPP. En efecto, un fiscal del MP dirigirá la investigación y podrá realizar por sí mismo o encomendar a las Policías diligencias de investigación conducentes al esclarecimiento de los hechos, dentro de las cuales se encuentra el resguardo del sitio del suceso.</w:t>
      </w:r>
    </w:p>
    <w:p w14:paraId="248E5F2D" w14:textId="765D7D11" w:rsidR="00CB3D5F" w:rsidRDefault="6D2D5EB4" w:rsidP="008101F7">
      <w:pPr>
        <w:pStyle w:val="Prrafodelista"/>
        <w:numPr>
          <w:ilvl w:val="0"/>
          <w:numId w:val="22"/>
        </w:numPr>
        <w:spacing w:after="0" w:line="360" w:lineRule="auto"/>
        <w:ind w:left="142" w:hanging="426"/>
        <w:jc w:val="both"/>
        <w:rPr>
          <w:rFonts w:ascii="Times New Roman" w:hAnsi="Times New Roman" w:cs="Times New Roman"/>
        </w:rPr>
      </w:pPr>
      <w:r w:rsidRPr="0D7680FF">
        <w:rPr>
          <w:rFonts w:ascii="Times New Roman" w:hAnsi="Times New Roman" w:cs="Times New Roman"/>
        </w:rPr>
        <w:t>La</w:t>
      </w:r>
      <w:r w:rsidR="60B12607" w:rsidRPr="0D7680FF">
        <w:rPr>
          <w:rFonts w:ascii="Times New Roman" w:hAnsi="Times New Roman" w:cs="Times New Roman"/>
        </w:rPr>
        <w:t xml:space="preserve"> </w:t>
      </w:r>
      <w:r w:rsidR="005946A9">
        <w:rPr>
          <w:rFonts w:ascii="Times New Roman" w:eastAsia="Times New Roman" w:hAnsi="Times New Roman" w:cs="Times New Roman"/>
        </w:rPr>
        <w:t xml:space="preserve">OCNDH </w:t>
      </w:r>
      <w:r w:rsidRPr="0D7680FF">
        <w:rPr>
          <w:rFonts w:ascii="Times New Roman" w:hAnsi="Times New Roman" w:cs="Times New Roman"/>
        </w:rPr>
        <w:t xml:space="preserve">realiza una labor de aunar esfuerzos a nivel interinstitucional para reunir y sistematizar información sobre sitios donde se sospecha que pueden existir restos humanos de personas desaparecidas. Así, </w:t>
      </w:r>
      <w:r w:rsidR="00E31318">
        <w:rPr>
          <w:rFonts w:ascii="Times New Roman" w:hAnsi="Times New Roman" w:cs="Times New Roman"/>
        </w:rPr>
        <w:t>puede</w:t>
      </w:r>
      <w:r w:rsidRPr="0D7680FF">
        <w:rPr>
          <w:rFonts w:ascii="Times New Roman" w:hAnsi="Times New Roman" w:cs="Times New Roman"/>
        </w:rPr>
        <w:t xml:space="preserve"> mencionar</w:t>
      </w:r>
      <w:r w:rsidR="00E31318">
        <w:rPr>
          <w:rFonts w:ascii="Times New Roman" w:hAnsi="Times New Roman" w:cs="Times New Roman"/>
        </w:rPr>
        <w:t>se</w:t>
      </w:r>
      <w:r w:rsidRPr="0D7680FF">
        <w:rPr>
          <w:rFonts w:ascii="Times New Roman" w:hAnsi="Times New Roman" w:cs="Times New Roman"/>
        </w:rPr>
        <w:t xml:space="preserve"> la base de datos de sitios de interés y el mapa desarrollado por esta unidad</w:t>
      </w:r>
      <w:r w:rsidR="67F2A346" w:rsidRPr="0D7680FF">
        <w:rPr>
          <w:rFonts w:ascii="Times New Roman" w:hAnsi="Times New Roman" w:cs="Times New Roman"/>
        </w:rPr>
        <w:t>, antes referido.</w:t>
      </w:r>
    </w:p>
    <w:p w14:paraId="4AC57BA2" w14:textId="4D2AADE8" w:rsidR="00230071" w:rsidRDefault="00230071" w:rsidP="008101F7">
      <w:pPr>
        <w:pStyle w:val="Prrafodelista"/>
        <w:numPr>
          <w:ilvl w:val="0"/>
          <w:numId w:val="22"/>
        </w:numPr>
        <w:spacing w:after="0" w:line="360" w:lineRule="auto"/>
        <w:ind w:left="142" w:hanging="426"/>
        <w:jc w:val="both"/>
        <w:rPr>
          <w:rFonts w:ascii="Times New Roman" w:hAnsi="Times New Roman" w:cs="Times New Roman"/>
        </w:rPr>
      </w:pPr>
      <w:r w:rsidRPr="1711C361">
        <w:rPr>
          <w:rFonts w:ascii="Times New Roman" w:eastAsia="Times New Roman" w:hAnsi="Times New Roman" w:cs="Times New Roman"/>
        </w:rPr>
        <w:t xml:space="preserve">En </w:t>
      </w:r>
      <w:r w:rsidRPr="008101F7">
        <w:rPr>
          <w:rFonts w:ascii="Times New Roman" w:hAnsi="Times New Roman" w:cs="Times New Roman"/>
        </w:rPr>
        <w:t>relación</w:t>
      </w:r>
      <w:r w:rsidRPr="1711C361">
        <w:rPr>
          <w:rFonts w:ascii="Times New Roman" w:eastAsia="Times New Roman" w:hAnsi="Times New Roman" w:cs="Times New Roman"/>
        </w:rPr>
        <w:t xml:space="preserve"> </w:t>
      </w:r>
      <w:r w:rsidRPr="0AE19B71">
        <w:rPr>
          <w:rFonts w:ascii="Times New Roman" w:eastAsia="Times New Roman" w:hAnsi="Times New Roman" w:cs="Times New Roman"/>
        </w:rPr>
        <w:t>con el</w:t>
      </w:r>
      <w:r w:rsidRPr="1711C361">
        <w:rPr>
          <w:rFonts w:ascii="Times New Roman" w:eastAsia="Times New Roman" w:hAnsi="Times New Roman" w:cs="Times New Roman"/>
        </w:rPr>
        <w:t xml:space="preserve"> PNB, </w:t>
      </w:r>
      <w:r w:rsidRPr="70E247D1">
        <w:rPr>
          <w:rFonts w:ascii="Times New Roman" w:eastAsia="Times New Roman" w:hAnsi="Times New Roman" w:cs="Times New Roman"/>
        </w:rPr>
        <w:t xml:space="preserve">para </w:t>
      </w:r>
      <w:r w:rsidRPr="5E5C1B32">
        <w:rPr>
          <w:rFonts w:ascii="Times New Roman" w:eastAsia="Times New Roman" w:hAnsi="Times New Roman" w:cs="Times New Roman"/>
        </w:rPr>
        <w:t>garantizar el</w:t>
      </w:r>
      <w:r w:rsidRPr="1711C361">
        <w:rPr>
          <w:rFonts w:ascii="Times New Roman" w:eastAsia="Times New Roman" w:hAnsi="Times New Roman" w:cs="Times New Roman"/>
        </w:rPr>
        <w:t xml:space="preserve"> resguardo de los recintos fiscales donde posiblemente se hubieran practicado inhumaciones y/o exhumaciones ilegales</w:t>
      </w:r>
      <w:r w:rsidRPr="75BC8EBE">
        <w:rPr>
          <w:rFonts w:ascii="Times New Roman" w:eastAsia="Times New Roman" w:hAnsi="Times New Roman" w:cs="Times New Roman"/>
        </w:rPr>
        <w:t>,</w:t>
      </w:r>
      <w:r w:rsidRPr="1711C361">
        <w:rPr>
          <w:rFonts w:ascii="Times New Roman" w:eastAsia="Times New Roman" w:hAnsi="Times New Roman" w:cs="Times New Roman"/>
        </w:rPr>
        <w:t xml:space="preserve"> </w:t>
      </w:r>
      <w:r w:rsidR="00E31318">
        <w:rPr>
          <w:rFonts w:ascii="Times New Roman" w:eastAsia="Times New Roman" w:hAnsi="Times New Roman" w:cs="Times New Roman"/>
        </w:rPr>
        <w:t xml:space="preserve">la </w:t>
      </w:r>
      <w:r w:rsidR="00E31318">
        <w:rPr>
          <w:rFonts w:ascii="Times New Roman" w:eastAsia="Times New Roman" w:hAnsi="Times New Roman" w:cs="Times New Roman"/>
        </w:rPr>
        <w:lastRenderedPageBreak/>
        <w:t>institución responsable es e</w:t>
      </w:r>
      <w:r w:rsidRPr="1711C361">
        <w:rPr>
          <w:rFonts w:ascii="Times New Roman" w:eastAsia="Times New Roman" w:hAnsi="Times New Roman" w:cs="Times New Roman"/>
        </w:rPr>
        <w:t xml:space="preserve">l </w:t>
      </w:r>
      <w:r w:rsidRPr="15D4F5A3">
        <w:rPr>
          <w:rFonts w:ascii="Times New Roman" w:eastAsia="Times New Roman" w:hAnsi="Times New Roman" w:cs="Times New Roman"/>
        </w:rPr>
        <w:t>MBN</w:t>
      </w:r>
      <w:r w:rsidRPr="1711C361">
        <w:rPr>
          <w:rFonts w:ascii="Times New Roman" w:eastAsia="Times New Roman" w:hAnsi="Times New Roman" w:cs="Times New Roman"/>
        </w:rPr>
        <w:t>, quie</w:t>
      </w:r>
      <w:r w:rsidR="00E31318">
        <w:rPr>
          <w:rFonts w:ascii="Times New Roman" w:eastAsia="Times New Roman" w:hAnsi="Times New Roman" w:cs="Times New Roman"/>
        </w:rPr>
        <w:t>n</w:t>
      </w:r>
      <w:r w:rsidRPr="1711C361">
        <w:rPr>
          <w:rFonts w:ascii="Times New Roman" w:eastAsia="Times New Roman" w:hAnsi="Times New Roman" w:cs="Times New Roman"/>
        </w:rPr>
        <w:t xml:space="preserve"> vía oficio reciben la solicitud de acceso</w:t>
      </w:r>
      <w:r w:rsidRPr="7CC18CC4">
        <w:rPr>
          <w:rFonts w:ascii="Times New Roman" w:eastAsia="Times New Roman" w:hAnsi="Times New Roman" w:cs="Times New Roman"/>
        </w:rPr>
        <w:t>.</w:t>
      </w:r>
      <w:r w:rsidRPr="1711C361">
        <w:rPr>
          <w:rFonts w:ascii="Times New Roman" w:eastAsia="Times New Roman" w:hAnsi="Times New Roman" w:cs="Times New Roman"/>
        </w:rPr>
        <w:t xml:space="preserve"> Para </w:t>
      </w:r>
      <w:r w:rsidR="00E31318">
        <w:rPr>
          <w:rFonts w:ascii="Times New Roman" w:eastAsia="Times New Roman" w:hAnsi="Times New Roman" w:cs="Times New Roman"/>
        </w:rPr>
        <w:t xml:space="preserve">su </w:t>
      </w:r>
      <w:r w:rsidRPr="1711C361">
        <w:rPr>
          <w:rFonts w:ascii="Times New Roman" w:eastAsia="Times New Roman" w:hAnsi="Times New Roman" w:cs="Times New Roman"/>
        </w:rPr>
        <w:t xml:space="preserve">resguardo, los inmuebles fiscales </w:t>
      </w:r>
      <w:r w:rsidR="00E31318">
        <w:rPr>
          <w:rFonts w:ascii="Times New Roman" w:eastAsia="Times New Roman" w:hAnsi="Times New Roman" w:cs="Times New Roman"/>
        </w:rPr>
        <w:t>bajo</w:t>
      </w:r>
      <w:r w:rsidRPr="1711C361">
        <w:rPr>
          <w:rFonts w:ascii="Times New Roman" w:eastAsia="Times New Roman" w:hAnsi="Times New Roman" w:cs="Times New Roman"/>
        </w:rPr>
        <w:t xml:space="preserve"> administración del </w:t>
      </w:r>
      <w:r w:rsidRPr="00751F70">
        <w:rPr>
          <w:rFonts w:ascii="Times New Roman" w:eastAsia="Times New Roman" w:hAnsi="Times New Roman" w:cs="Times New Roman"/>
        </w:rPr>
        <w:t>M</w:t>
      </w:r>
      <w:r w:rsidRPr="00DF1913">
        <w:rPr>
          <w:rFonts w:ascii="Times New Roman" w:eastAsia="Times New Roman" w:hAnsi="Times New Roman" w:cs="Times New Roman"/>
        </w:rPr>
        <w:t>BN</w:t>
      </w:r>
      <w:r w:rsidRPr="00503607">
        <w:rPr>
          <w:rFonts w:ascii="Times New Roman" w:eastAsia="Times New Roman" w:hAnsi="Times New Roman" w:cs="Times New Roman"/>
          <w:b/>
        </w:rPr>
        <w:t xml:space="preserve"> </w:t>
      </w:r>
      <w:r w:rsidRPr="1711C361">
        <w:rPr>
          <w:rFonts w:ascii="Times New Roman" w:eastAsia="Times New Roman" w:hAnsi="Times New Roman" w:cs="Times New Roman"/>
        </w:rPr>
        <w:t>cuentan con seguridad</w:t>
      </w:r>
      <w:r>
        <w:rPr>
          <w:rFonts w:ascii="Times New Roman" w:eastAsia="Times New Roman" w:hAnsi="Times New Roman" w:cs="Times New Roman"/>
        </w:rPr>
        <w:t xml:space="preserve">; </w:t>
      </w:r>
      <w:r w:rsidR="00E31318">
        <w:rPr>
          <w:rFonts w:ascii="Times New Roman" w:eastAsia="Times New Roman" w:hAnsi="Times New Roman" w:cs="Times New Roman"/>
        </w:rPr>
        <w:t>mientras que</w:t>
      </w:r>
      <w:r w:rsidRPr="1711C361">
        <w:rPr>
          <w:rFonts w:ascii="Times New Roman" w:eastAsia="Times New Roman" w:hAnsi="Times New Roman" w:cs="Times New Roman"/>
        </w:rPr>
        <w:t xml:space="preserve"> los que están en destinación o concesión, son fiscalizados para controlar su uso y mantención.</w:t>
      </w:r>
      <w:r w:rsidRPr="7F5DAE3B">
        <w:rPr>
          <w:rFonts w:ascii="Times New Roman" w:eastAsia="Times New Roman" w:hAnsi="Times New Roman" w:cs="Times New Roman"/>
        </w:rPr>
        <w:t xml:space="preserve"> </w:t>
      </w:r>
      <w:r w:rsidRPr="1711C361">
        <w:rPr>
          <w:rFonts w:ascii="Times New Roman" w:eastAsia="Times New Roman" w:hAnsi="Times New Roman" w:cs="Times New Roman"/>
        </w:rPr>
        <w:t>En el caso de sitios investigados por causas de búsqueda judicial</w:t>
      </w:r>
      <w:r w:rsidRPr="3443CE86">
        <w:rPr>
          <w:rFonts w:ascii="Times New Roman" w:eastAsia="Times New Roman" w:hAnsi="Times New Roman" w:cs="Times New Roman"/>
        </w:rPr>
        <w:t xml:space="preserve"> pertene</w:t>
      </w:r>
      <w:r>
        <w:rPr>
          <w:rFonts w:ascii="Times New Roman" w:eastAsia="Times New Roman" w:hAnsi="Times New Roman" w:cs="Times New Roman"/>
        </w:rPr>
        <w:t>cientes</w:t>
      </w:r>
      <w:r w:rsidRPr="3443CE86">
        <w:rPr>
          <w:rFonts w:ascii="Times New Roman" w:eastAsia="Times New Roman" w:hAnsi="Times New Roman" w:cs="Times New Roman"/>
        </w:rPr>
        <w:t xml:space="preserve"> a privados, se ingresa con orden judicial, y</w:t>
      </w:r>
      <w:r w:rsidRPr="1711C361">
        <w:rPr>
          <w:rFonts w:ascii="Times New Roman" w:eastAsia="Times New Roman" w:hAnsi="Times New Roman" w:cs="Times New Roman"/>
        </w:rPr>
        <w:t xml:space="preserve"> las instituciones a cargo de la investigación realizan todo el procedimiento.</w:t>
      </w:r>
    </w:p>
    <w:p w14:paraId="6BD3762F" w14:textId="26E6CD92" w:rsidR="00230071" w:rsidRDefault="00E31318" w:rsidP="008101F7">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 xml:space="preserve">En el caso de </w:t>
      </w:r>
      <w:r w:rsidR="00230071" w:rsidRPr="0D7680FF">
        <w:rPr>
          <w:rFonts w:ascii="Times New Roman" w:hAnsi="Times New Roman" w:cs="Times New Roman"/>
        </w:rPr>
        <w:t>Carabineros</w:t>
      </w:r>
      <w:r w:rsidR="00230071">
        <w:rPr>
          <w:rFonts w:ascii="Times New Roman" w:hAnsi="Times New Roman" w:cs="Times New Roman"/>
        </w:rPr>
        <w:t xml:space="preserve">, </w:t>
      </w:r>
      <w:r w:rsidR="00230071" w:rsidRPr="0D7680FF">
        <w:rPr>
          <w:rFonts w:ascii="Times New Roman" w:hAnsi="Times New Roman" w:cs="Times New Roman"/>
        </w:rPr>
        <w:t xml:space="preserve">realiza diligencias a requerimiento de las CA, </w:t>
      </w:r>
      <w:r>
        <w:rPr>
          <w:rFonts w:ascii="Times New Roman" w:hAnsi="Times New Roman" w:cs="Times New Roman"/>
        </w:rPr>
        <w:t>incluyendo</w:t>
      </w:r>
      <w:r w:rsidR="00230071" w:rsidRPr="0D7680FF">
        <w:rPr>
          <w:rFonts w:ascii="Times New Roman" w:hAnsi="Times New Roman" w:cs="Times New Roman"/>
        </w:rPr>
        <w:t xml:space="preserve"> acompañamiento en labores de prospección arqueológica en sitios de memoria, reconstitución de escena, ubicación, citación y toma de declaración a testigos o imputados, y búsqueda y detención de condenados. Respecto de la ubicación de sitios de inhumación, se ha realizado acompañamiento a profesionales expertos en arqueología de la memoria en el sector de Cuesta Barriga.</w:t>
      </w:r>
    </w:p>
    <w:p w14:paraId="0B1FCBAD" w14:textId="33A79E41" w:rsidR="00EB5FD6" w:rsidRDefault="00230071" w:rsidP="008101F7">
      <w:pPr>
        <w:pStyle w:val="Prrafodelista"/>
        <w:numPr>
          <w:ilvl w:val="0"/>
          <w:numId w:val="22"/>
        </w:numPr>
        <w:spacing w:after="0" w:line="360" w:lineRule="auto"/>
        <w:ind w:left="142" w:hanging="426"/>
        <w:jc w:val="both"/>
        <w:rPr>
          <w:rFonts w:ascii="Times New Roman" w:hAnsi="Times New Roman" w:cs="Times New Roman"/>
        </w:rPr>
      </w:pPr>
      <w:r>
        <w:rPr>
          <w:rFonts w:ascii="Times New Roman" w:hAnsi="Times New Roman" w:cs="Times New Roman"/>
        </w:rPr>
        <w:t>En cuanto a</w:t>
      </w:r>
      <w:r w:rsidR="00E31318">
        <w:rPr>
          <w:rFonts w:ascii="Times New Roman" w:hAnsi="Times New Roman" w:cs="Times New Roman"/>
        </w:rPr>
        <w:t xml:space="preserve"> la</w:t>
      </w:r>
      <w:r>
        <w:rPr>
          <w:rFonts w:ascii="Times New Roman" w:hAnsi="Times New Roman" w:cs="Times New Roman"/>
        </w:rPr>
        <w:t xml:space="preserve"> búsqueda de personas, d</w:t>
      </w:r>
      <w:r w:rsidR="4B998D14" w:rsidRPr="340551DB">
        <w:rPr>
          <w:rFonts w:ascii="Times New Roman" w:hAnsi="Times New Roman" w:cs="Times New Roman"/>
        </w:rPr>
        <w:t xml:space="preserve">e ser encomendada la investigación a Carabineros, se ejecutan diligencias y actuaciones investigativas </w:t>
      </w:r>
      <w:r>
        <w:rPr>
          <w:rFonts w:ascii="Times New Roman" w:hAnsi="Times New Roman" w:cs="Times New Roman"/>
        </w:rPr>
        <w:t>bajo</w:t>
      </w:r>
      <w:r w:rsidR="4B998D14" w:rsidRPr="340551DB">
        <w:rPr>
          <w:rFonts w:ascii="Times New Roman" w:hAnsi="Times New Roman" w:cs="Times New Roman"/>
        </w:rPr>
        <w:t xml:space="preserve"> la Ley </w:t>
      </w:r>
      <w:r w:rsidR="00E626C2">
        <w:rPr>
          <w:rFonts w:ascii="Times New Roman" w:hAnsi="Times New Roman" w:cs="Times New Roman"/>
        </w:rPr>
        <w:t xml:space="preserve">N° </w:t>
      </w:r>
      <w:r w:rsidR="4B998D14" w:rsidRPr="340551DB">
        <w:rPr>
          <w:rFonts w:ascii="Times New Roman" w:hAnsi="Times New Roman" w:cs="Times New Roman"/>
        </w:rPr>
        <w:t xml:space="preserve">21.500 y </w:t>
      </w:r>
      <w:r>
        <w:rPr>
          <w:rFonts w:ascii="Times New Roman" w:hAnsi="Times New Roman" w:cs="Times New Roman"/>
        </w:rPr>
        <w:t>e</w:t>
      </w:r>
      <w:r w:rsidR="4B998D14" w:rsidRPr="340551DB">
        <w:rPr>
          <w:rFonts w:ascii="Times New Roman" w:hAnsi="Times New Roman" w:cs="Times New Roman"/>
        </w:rPr>
        <w:t>l Protocolo de actuación en materia de presunta desgracia, bajo dirección del MP.</w:t>
      </w:r>
      <w:r w:rsidR="07F695D8" w:rsidRPr="340551DB">
        <w:rPr>
          <w:rFonts w:ascii="Times New Roman" w:hAnsi="Times New Roman" w:cs="Times New Roman"/>
        </w:rPr>
        <w:t xml:space="preserve"> </w:t>
      </w:r>
      <w:r w:rsidR="3CCF8D87" w:rsidRPr="340551DB">
        <w:rPr>
          <w:rFonts w:ascii="Times New Roman" w:hAnsi="Times New Roman" w:cs="Times New Roman"/>
        </w:rPr>
        <w:t>La búsqueda es realizada a través del SEBV. Además, Carabineros utiliza herramientas tecnológicas para la búsqueda</w:t>
      </w:r>
      <w:r w:rsidR="0063066D">
        <w:rPr>
          <w:rFonts w:ascii="Times New Roman" w:hAnsi="Times New Roman" w:cs="Times New Roman"/>
        </w:rPr>
        <w:t xml:space="preserve">, </w:t>
      </w:r>
      <w:r w:rsidR="00E31318">
        <w:rPr>
          <w:rFonts w:ascii="Times New Roman" w:hAnsi="Times New Roman" w:cs="Times New Roman"/>
        </w:rPr>
        <w:t>incluyendo</w:t>
      </w:r>
      <w:r w:rsidR="3CCF8D87" w:rsidRPr="340551DB">
        <w:rPr>
          <w:rFonts w:ascii="Times New Roman" w:hAnsi="Times New Roman" w:cs="Times New Roman"/>
        </w:rPr>
        <w:t xml:space="preserve"> solicitar a concesionarias de servicios móviles datos de tráfico de los dispositivos de la persona desaparecida. El SEBV cuenta con personal especializado en la investigación de personas desaparecidas, que recibe capacitación continua en técnicas de búsqueda y análisis. En casos complejos, puede coordinar la colaboración </w:t>
      </w:r>
      <w:r w:rsidR="00E31318">
        <w:rPr>
          <w:rFonts w:ascii="Times New Roman" w:hAnsi="Times New Roman" w:cs="Times New Roman"/>
        </w:rPr>
        <w:t>con</w:t>
      </w:r>
      <w:r w:rsidR="3CCF8D87" w:rsidRPr="340551DB">
        <w:rPr>
          <w:rFonts w:ascii="Times New Roman" w:hAnsi="Times New Roman" w:cs="Times New Roman"/>
        </w:rPr>
        <w:t xml:space="preserve"> otras unidades especializadas. </w:t>
      </w:r>
      <w:r>
        <w:rPr>
          <w:rFonts w:ascii="Times New Roman" w:hAnsi="Times New Roman" w:cs="Times New Roman"/>
        </w:rPr>
        <w:t>Sus</w:t>
      </w:r>
      <w:r w:rsidR="3CCF8D87" w:rsidRPr="340551DB">
        <w:rPr>
          <w:rFonts w:ascii="Times New Roman" w:hAnsi="Times New Roman" w:cs="Times New Roman"/>
        </w:rPr>
        <w:t xml:space="preserve"> recursos económicos son aquellos distribu</w:t>
      </w:r>
      <w:r>
        <w:rPr>
          <w:rFonts w:ascii="Times New Roman" w:hAnsi="Times New Roman" w:cs="Times New Roman"/>
        </w:rPr>
        <w:t xml:space="preserve">idos </w:t>
      </w:r>
      <w:r w:rsidR="3CCF8D87" w:rsidRPr="340551DB">
        <w:rPr>
          <w:rFonts w:ascii="Times New Roman" w:hAnsi="Times New Roman" w:cs="Times New Roman"/>
        </w:rPr>
        <w:t xml:space="preserve">conforme a la </w:t>
      </w:r>
      <w:r w:rsidR="00E05141">
        <w:rPr>
          <w:rFonts w:ascii="Times New Roman" w:hAnsi="Times New Roman" w:cs="Times New Roman"/>
        </w:rPr>
        <w:t>L</w:t>
      </w:r>
      <w:r w:rsidR="3CCF8D87" w:rsidRPr="340551DB">
        <w:rPr>
          <w:rFonts w:ascii="Times New Roman" w:hAnsi="Times New Roman" w:cs="Times New Roman"/>
        </w:rPr>
        <w:t xml:space="preserve">ey de </w:t>
      </w:r>
      <w:r w:rsidR="00E05141">
        <w:rPr>
          <w:rFonts w:ascii="Times New Roman" w:hAnsi="Times New Roman" w:cs="Times New Roman"/>
        </w:rPr>
        <w:t>P</w:t>
      </w:r>
      <w:r w:rsidR="3CCF8D87" w:rsidRPr="340551DB">
        <w:rPr>
          <w:rFonts w:ascii="Times New Roman" w:hAnsi="Times New Roman" w:cs="Times New Roman"/>
        </w:rPr>
        <w:t xml:space="preserve">resupuesto, destinándose a la adquisición de tecnología, capacitación de personal y </w:t>
      </w:r>
      <w:r>
        <w:rPr>
          <w:rFonts w:ascii="Times New Roman" w:hAnsi="Times New Roman" w:cs="Times New Roman"/>
        </w:rPr>
        <w:t>r</w:t>
      </w:r>
      <w:r w:rsidR="3CCF8D87" w:rsidRPr="340551DB">
        <w:rPr>
          <w:rFonts w:ascii="Times New Roman" w:hAnsi="Times New Roman" w:cs="Times New Roman"/>
        </w:rPr>
        <w:t>ealización de operativos de búsqueda.</w:t>
      </w:r>
      <w:r w:rsidR="009E03F8">
        <w:rPr>
          <w:rFonts w:ascii="Times New Roman" w:hAnsi="Times New Roman" w:cs="Times New Roman"/>
        </w:rPr>
        <w:t xml:space="preserve"> </w:t>
      </w:r>
      <w:r w:rsidR="001F0BC8">
        <w:rPr>
          <w:rFonts w:ascii="Times New Roman" w:hAnsi="Times New Roman" w:cs="Times New Roman"/>
        </w:rPr>
        <w:t>El uso de tecnología y la mayor pericia en las investigaciones fue valorada por la SC.</w:t>
      </w:r>
    </w:p>
    <w:p w14:paraId="1C2BF9A0" w14:textId="2E61FBFD" w:rsidR="002F692A" w:rsidRPr="009E03F8" w:rsidRDefault="003464C2" w:rsidP="003464C2">
      <w:pPr>
        <w:pStyle w:val="Ttulo2"/>
        <w:numPr>
          <w:ilvl w:val="0"/>
          <w:numId w:val="20"/>
        </w:numPr>
        <w:spacing w:before="0" w:after="0" w:line="360" w:lineRule="auto"/>
        <w:jc w:val="both"/>
        <w:rPr>
          <w:rFonts w:cs="Times New Roman"/>
          <w:color w:val="auto"/>
          <w:sz w:val="24"/>
          <w:szCs w:val="24"/>
          <w:u w:val="single"/>
        </w:rPr>
      </w:pPr>
      <w:bookmarkStart w:id="205" w:name="_Toc992987292"/>
      <w:bookmarkStart w:id="206" w:name="_Toc273117686"/>
      <w:bookmarkStart w:id="207" w:name="_Toc800748521"/>
      <w:bookmarkStart w:id="208" w:name="_Toc597314052"/>
      <w:bookmarkStart w:id="209" w:name="_Toc86127512"/>
      <w:bookmarkStart w:id="210" w:name="_Toc95657024"/>
      <w:bookmarkStart w:id="211" w:name="_Toc675205262"/>
      <w:bookmarkStart w:id="212" w:name="_Toc218677539"/>
      <w:bookmarkStart w:id="213" w:name="_Toc219107041"/>
      <w:r>
        <w:rPr>
          <w:color w:val="auto"/>
          <w:sz w:val="24"/>
          <w:szCs w:val="24"/>
          <w:u w:val="single"/>
        </w:rPr>
        <w:t>Declaración de ausencia por DF (a</w:t>
      </w:r>
      <w:r w:rsidR="1C031A54" w:rsidRPr="009E03F8">
        <w:rPr>
          <w:color w:val="auto"/>
          <w:sz w:val="24"/>
          <w:szCs w:val="24"/>
          <w:u w:val="single"/>
        </w:rPr>
        <w:t>rtículo 24</w:t>
      </w:r>
      <w:r>
        <w:rPr>
          <w:color w:val="auto"/>
          <w:sz w:val="24"/>
          <w:szCs w:val="24"/>
          <w:u w:val="single"/>
        </w:rPr>
        <w:t>; r</w:t>
      </w:r>
      <w:r w:rsidR="1C031A54" w:rsidRPr="009E03F8">
        <w:rPr>
          <w:color w:val="auto"/>
          <w:sz w:val="24"/>
          <w:szCs w:val="24"/>
          <w:u w:val="single"/>
        </w:rPr>
        <w:t xml:space="preserve">ecomendación </w:t>
      </w:r>
      <w:r w:rsidR="0F91A169" w:rsidRPr="009E03F8">
        <w:rPr>
          <w:color w:val="auto"/>
          <w:sz w:val="24"/>
          <w:szCs w:val="24"/>
          <w:u w:val="single"/>
        </w:rPr>
        <w:t>párrafo 29)</w:t>
      </w:r>
      <w:bookmarkEnd w:id="205"/>
      <w:bookmarkEnd w:id="206"/>
      <w:bookmarkEnd w:id="207"/>
      <w:bookmarkEnd w:id="208"/>
      <w:bookmarkEnd w:id="209"/>
      <w:bookmarkEnd w:id="210"/>
      <w:bookmarkEnd w:id="211"/>
      <w:bookmarkEnd w:id="212"/>
      <w:bookmarkEnd w:id="213"/>
    </w:p>
    <w:p w14:paraId="0C9FF790" w14:textId="4F453672" w:rsidR="00AF3523" w:rsidRPr="00C2366E" w:rsidRDefault="00F06029" w:rsidP="00AF3523">
      <w:pPr>
        <w:pStyle w:val="Prrafodelista"/>
        <w:numPr>
          <w:ilvl w:val="0"/>
          <w:numId w:val="22"/>
        </w:numPr>
        <w:spacing w:after="0" w:line="360" w:lineRule="auto"/>
        <w:ind w:left="142" w:hanging="426"/>
        <w:jc w:val="both"/>
        <w:rPr>
          <w:rFonts w:ascii="Times New Roman" w:hAnsi="Times New Roman" w:cs="Times New Roman"/>
        </w:rPr>
      </w:pPr>
      <w:r w:rsidRPr="340551DB">
        <w:rPr>
          <w:rFonts w:ascii="Times New Roman" w:eastAsia="Times New Roman" w:hAnsi="Times New Roman" w:cs="Times New Roman"/>
        </w:rPr>
        <w:t xml:space="preserve">Respecto de esfuerzos legislativos </w:t>
      </w:r>
      <w:r w:rsidR="006716C1" w:rsidRPr="340551DB">
        <w:rPr>
          <w:rFonts w:ascii="Times New Roman" w:eastAsia="Times New Roman" w:hAnsi="Times New Roman" w:cs="Times New Roman"/>
        </w:rPr>
        <w:t>para obtener una declaración de ausencia por DF,</w:t>
      </w:r>
      <w:r w:rsidR="006716C1" w:rsidRPr="340551DB">
        <w:rPr>
          <w:rFonts w:ascii="Times New Roman" w:eastAsia="Times New Roman" w:hAnsi="Times New Roman" w:cs="Times New Roman"/>
          <w:b/>
          <w:bCs/>
        </w:rPr>
        <w:t xml:space="preserve"> </w:t>
      </w:r>
      <w:r w:rsidR="00E31318">
        <w:rPr>
          <w:rFonts w:ascii="Times New Roman" w:eastAsia="Times New Roman" w:hAnsi="Times New Roman" w:cs="Times New Roman"/>
        </w:rPr>
        <w:t>puede mencionarse</w:t>
      </w:r>
      <w:r w:rsidR="2D722DE2" w:rsidRPr="008706F1">
        <w:rPr>
          <w:rFonts w:ascii="Times New Roman" w:eastAsia="Times New Roman" w:hAnsi="Times New Roman" w:cs="Times New Roman"/>
        </w:rPr>
        <w:t xml:space="preserve"> la</w:t>
      </w:r>
      <w:r w:rsidR="0F91A169" w:rsidRPr="340551DB">
        <w:rPr>
          <w:rFonts w:ascii="Times New Roman" w:eastAsia="Times New Roman" w:hAnsi="Times New Roman" w:cs="Times New Roman"/>
        </w:rPr>
        <w:t xml:space="preserve"> Ley N°20.377</w:t>
      </w:r>
      <w:r w:rsidR="00683F8A">
        <w:rPr>
          <w:rFonts w:ascii="Times New Roman" w:eastAsia="Times New Roman" w:hAnsi="Times New Roman" w:cs="Times New Roman"/>
        </w:rPr>
        <w:t>,</w:t>
      </w:r>
      <w:r w:rsidR="00137F1D">
        <w:rPr>
          <w:rStyle w:val="Refdenotaalpie"/>
          <w:rFonts w:ascii="Times New Roman" w:eastAsia="Times New Roman" w:hAnsi="Times New Roman" w:cs="Times New Roman"/>
        </w:rPr>
        <w:footnoteReference w:id="49"/>
      </w:r>
      <w:r w:rsidR="067BC8EF" w:rsidRPr="340551DB">
        <w:rPr>
          <w:rFonts w:ascii="Times New Roman" w:eastAsia="Times New Roman" w:hAnsi="Times New Roman" w:cs="Times New Roman"/>
        </w:rPr>
        <w:t xml:space="preserve"> explicada en mayor detalle en el Primer </w:t>
      </w:r>
      <w:r w:rsidR="067BC8EF" w:rsidRPr="008101F7">
        <w:rPr>
          <w:rFonts w:ascii="Times New Roman" w:hAnsi="Times New Roman" w:cs="Times New Roman"/>
        </w:rPr>
        <w:t>Informe</w:t>
      </w:r>
      <w:r w:rsidR="067BC8EF" w:rsidRPr="340551DB">
        <w:rPr>
          <w:rFonts w:ascii="Times New Roman" w:eastAsia="Times New Roman" w:hAnsi="Times New Roman" w:cs="Times New Roman"/>
        </w:rPr>
        <w:t>.</w:t>
      </w:r>
      <w:r w:rsidR="00465068">
        <w:rPr>
          <w:rFonts w:ascii="Times New Roman" w:eastAsia="Times New Roman" w:hAnsi="Times New Roman" w:cs="Times New Roman"/>
        </w:rPr>
        <w:t xml:space="preserve"> </w:t>
      </w:r>
      <w:r w:rsidR="00AF3523">
        <w:rPr>
          <w:rFonts w:ascii="Times New Roman" w:eastAsia="Times New Roman" w:hAnsi="Times New Roman" w:cs="Times New Roman"/>
        </w:rPr>
        <w:t xml:space="preserve">La misma </w:t>
      </w:r>
      <w:r w:rsidR="00AF3523">
        <w:rPr>
          <w:rFonts w:ascii="Times New Roman" w:hAnsi="Times New Roman" w:cs="Times New Roman"/>
        </w:rPr>
        <w:t>en</w:t>
      </w:r>
      <w:r w:rsidR="00AF3523" w:rsidRPr="00C2366E">
        <w:rPr>
          <w:rFonts w:ascii="Times New Roman" w:eastAsia="Aptos" w:hAnsi="Times New Roman" w:cs="Times New Roman"/>
        </w:rPr>
        <w:t>comienda a</w:t>
      </w:r>
      <w:r w:rsidR="00AF3523">
        <w:rPr>
          <w:rFonts w:ascii="Times New Roman" w:eastAsia="Aptos" w:hAnsi="Times New Roman" w:cs="Times New Roman"/>
        </w:rPr>
        <w:t xml:space="preserve">l SRCEI </w:t>
      </w:r>
      <w:r w:rsidR="00AF3523" w:rsidRPr="00C2366E">
        <w:rPr>
          <w:rFonts w:ascii="Times New Roman" w:eastAsia="Aptos" w:hAnsi="Times New Roman" w:cs="Times New Roman"/>
        </w:rPr>
        <w:t xml:space="preserve">la transferencia de bienes de las víctimas y la disolución del matrimonio. Desde la dictación de la ley se han realizado 181 transferencias de bienes y se han disuelto 3 matrimonios. 13 casos corresponden a mujeres víctimas. </w:t>
      </w:r>
    </w:p>
    <w:p w14:paraId="3A738866" w14:textId="6BF6C68E" w:rsidR="002F692A" w:rsidRDefault="009C0E27" w:rsidP="008101F7">
      <w:pPr>
        <w:pStyle w:val="Prrafodelista"/>
        <w:numPr>
          <w:ilvl w:val="0"/>
          <w:numId w:val="22"/>
        </w:numPr>
        <w:spacing w:after="0" w:line="360" w:lineRule="auto"/>
        <w:ind w:left="142" w:hanging="426"/>
        <w:jc w:val="both"/>
        <w:rPr>
          <w:rFonts w:ascii="Times New Roman" w:eastAsia="Times New Roman" w:hAnsi="Times New Roman" w:cs="Times New Roman"/>
        </w:rPr>
      </w:pPr>
      <w:r w:rsidRPr="340551DB">
        <w:rPr>
          <w:rFonts w:ascii="Times New Roman" w:eastAsia="Times New Roman" w:hAnsi="Times New Roman" w:cs="Times New Roman"/>
        </w:rPr>
        <w:lastRenderedPageBreak/>
        <w:t>E</w:t>
      </w:r>
      <w:r w:rsidR="277116F3" w:rsidRPr="340551DB">
        <w:rPr>
          <w:rFonts w:ascii="Times New Roman" w:eastAsia="Times New Roman" w:hAnsi="Times New Roman" w:cs="Times New Roman"/>
        </w:rPr>
        <w:t xml:space="preserve">n </w:t>
      </w:r>
      <w:r w:rsidR="5D1998DD" w:rsidRPr="340551DB">
        <w:rPr>
          <w:rFonts w:ascii="Times New Roman" w:eastAsia="Times New Roman" w:hAnsi="Times New Roman" w:cs="Times New Roman"/>
        </w:rPr>
        <w:t>relación con</w:t>
      </w:r>
      <w:r w:rsidR="277116F3" w:rsidRPr="340551DB">
        <w:rPr>
          <w:rFonts w:ascii="Times New Roman" w:eastAsia="Times New Roman" w:hAnsi="Times New Roman" w:cs="Times New Roman"/>
        </w:rPr>
        <w:t xml:space="preserve"> la agenda legislativa promovida en el marco de la conmemoración de los 50 años del </w:t>
      </w:r>
      <w:r w:rsidR="681BD3A0" w:rsidRPr="340551DB">
        <w:rPr>
          <w:rFonts w:ascii="Times New Roman" w:eastAsia="Times New Roman" w:hAnsi="Times New Roman" w:cs="Times New Roman"/>
        </w:rPr>
        <w:t>g</w:t>
      </w:r>
      <w:r w:rsidR="277116F3" w:rsidRPr="340551DB">
        <w:rPr>
          <w:rFonts w:ascii="Times New Roman" w:eastAsia="Times New Roman" w:hAnsi="Times New Roman" w:cs="Times New Roman"/>
        </w:rPr>
        <w:t xml:space="preserve">olpe de Estado, </w:t>
      </w:r>
      <w:r w:rsidR="0F91A169" w:rsidRPr="340551DB">
        <w:rPr>
          <w:rFonts w:ascii="Times New Roman" w:eastAsia="Times New Roman" w:hAnsi="Times New Roman" w:cs="Times New Roman"/>
        </w:rPr>
        <w:t xml:space="preserve">se </w:t>
      </w:r>
      <w:r w:rsidR="00465068">
        <w:rPr>
          <w:rFonts w:ascii="Times New Roman" w:eastAsia="Times New Roman" w:hAnsi="Times New Roman" w:cs="Times New Roman"/>
        </w:rPr>
        <w:t xml:space="preserve">publicó </w:t>
      </w:r>
      <w:r w:rsidR="00871962">
        <w:rPr>
          <w:rFonts w:ascii="Times New Roman" w:eastAsia="Times New Roman" w:hAnsi="Times New Roman" w:cs="Times New Roman"/>
        </w:rPr>
        <w:t xml:space="preserve">en 2025 </w:t>
      </w:r>
      <w:r w:rsidR="00465068">
        <w:rPr>
          <w:rFonts w:ascii="Times New Roman" w:eastAsia="Times New Roman" w:hAnsi="Times New Roman" w:cs="Times New Roman"/>
        </w:rPr>
        <w:t xml:space="preserve">la Ley </w:t>
      </w:r>
      <w:r w:rsidR="00C85E9B">
        <w:rPr>
          <w:rFonts w:ascii="Times New Roman" w:eastAsia="Times New Roman" w:hAnsi="Times New Roman" w:cs="Times New Roman"/>
        </w:rPr>
        <w:t>N</w:t>
      </w:r>
      <w:r w:rsidR="00465068">
        <w:rPr>
          <w:rFonts w:ascii="Times New Roman" w:eastAsia="Times New Roman" w:hAnsi="Times New Roman" w:cs="Times New Roman"/>
        </w:rPr>
        <w:t>°</w:t>
      </w:r>
      <w:r w:rsidR="00C85E9B">
        <w:rPr>
          <w:rFonts w:ascii="Times New Roman" w:eastAsia="Times New Roman" w:hAnsi="Times New Roman" w:cs="Times New Roman"/>
        </w:rPr>
        <w:t xml:space="preserve"> 21.775</w:t>
      </w:r>
      <w:r w:rsidR="00020A69">
        <w:rPr>
          <w:rStyle w:val="Refdenotaalpie"/>
          <w:rFonts w:ascii="Times New Roman" w:eastAsia="Times New Roman" w:hAnsi="Times New Roman" w:cs="Times New Roman"/>
        </w:rPr>
        <w:footnoteReference w:id="50"/>
      </w:r>
      <w:r w:rsidR="0F91A169" w:rsidRPr="340551DB">
        <w:rPr>
          <w:rFonts w:ascii="Times New Roman" w:eastAsia="Times New Roman" w:hAnsi="Times New Roman" w:cs="Times New Roman"/>
        </w:rPr>
        <w:t xml:space="preserve">, que </w:t>
      </w:r>
      <w:r w:rsidR="00E31318">
        <w:rPr>
          <w:rFonts w:ascii="Times New Roman" w:eastAsia="Times New Roman" w:hAnsi="Times New Roman" w:cs="Times New Roman"/>
        </w:rPr>
        <w:t>“</w:t>
      </w:r>
      <w:r w:rsidR="0F91A169" w:rsidRPr="340551DB">
        <w:rPr>
          <w:rFonts w:ascii="Times New Roman" w:eastAsia="Times New Roman" w:hAnsi="Times New Roman" w:cs="Times New Roman"/>
        </w:rPr>
        <w:t>Introduce la calificación jurídica de Ausente por Desaparición Forzada y crea un registro especial</w:t>
      </w:r>
      <w:r w:rsidR="00E31318">
        <w:rPr>
          <w:rFonts w:ascii="Times New Roman" w:eastAsia="Times New Roman" w:hAnsi="Times New Roman" w:cs="Times New Roman"/>
        </w:rPr>
        <w:t>”</w:t>
      </w:r>
      <w:r w:rsidR="001A02E8">
        <w:rPr>
          <w:rFonts w:ascii="Times New Roman" w:eastAsia="Times New Roman" w:hAnsi="Times New Roman" w:cs="Times New Roman"/>
        </w:rPr>
        <w:t>, l</w:t>
      </w:r>
      <w:r w:rsidR="00C85E9B">
        <w:rPr>
          <w:rFonts w:ascii="Times New Roman" w:eastAsia="Times New Roman" w:hAnsi="Times New Roman" w:cs="Times New Roman"/>
        </w:rPr>
        <w:t xml:space="preserve">a </w:t>
      </w:r>
      <w:r w:rsidR="001A02E8">
        <w:rPr>
          <w:rFonts w:ascii="Times New Roman" w:eastAsia="Times New Roman" w:hAnsi="Times New Roman" w:cs="Times New Roman"/>
        </w:rPr>
        <w:t>que</w:t>
      </w:r>
      <w:r w:rsidR="00C85E9B">
        <w:rPr>
          <w:rFonts w:ascii="Times New Roman" w:eastAsia="Times New Roman" w:hAnsi="Times New Roman" w:cs="Times New Roman"/>
        </w:rPr>
        <w:t xml:space="preserve"> </w:t>
      </w:r>
      <w:r w:rsidR="0F91A169" w:rsidRPr="340551DB">
        <w:rPr>
          <w:rFonts w:ascii="Times New Roman" w:eastAsia="Times New Roman" w:hAnsi="Times New Roman" w:cs="Times New Roman"/>
        </w:rPr>
        <w:t>incorpora</w:t>
      </w:r>
      <w:r w:rsidR="00137E06">
        <w:rPr>
          <w:rFonts w:ascii="Times New Roman" w:eastAsia="Times New Roman" w:hAnsi="Times New Roman" w:cs="Times New Roman"/>
        </w:rPr>
        <w:t xml:space="preserve"> </w:t>
      </w:r>
      <w:r w:rsidR="0F91A169" w:rsidRPr="340551DB">
        <w:rPr>
          <w:rFonts w:ascii="Times New Roman" w:eastAsia="Times New Roman" w:hAnsi="Times New Roman" w:cs="Times New Roman"/>
        </w:rPr>
        <w:t>la calificación jurídica de “Ausente por Desaparición forzada” a la legislación nacional, encomendando al S</w:t>
      </w:r>
      <w:r w:rsidR="57A27579" w:rsidRPr="340551DB">
        <w:rPr>
          <w:rFonts w:ascii="Times New Roman" w:eastAsia="Times New Roman" w:hAnsi="Times New Roman" w:cs="Times New Roman"/>
        </w:rPr>
        <w:t>RCEI</w:t>
      </w:r>
      <w:r w:rsidR="0F91A169" w:rsidRPr="340551DB">
        <w:rPr>
          <w:rFonts w:ascii="Times New Roman" w:eastAsia="Times New Roman" w:hAnsi="Times New Roman" w:cs="Times New Roman"/>
        </w:rPr>
        <w:t xml:space="preserve"> la creación de un registro completo y unificado de todas las personas calificadas como víctimas de </w:t>
      </w:r>
      <w:r w:rsidR="6281DE85" w:rsidRPr="340551DB">
        <w:rPr>
          <w:rFonts w:ascii="Times New Roman" w:eastAsia="Times New Roman" w:hAnsi="Times New Roman" w:cs="Times New Roman"/>
        </w:rPr>
        <w:t>DF</w:t>
      </w:r>
      <w:r w:rsidR="0F91A169" w:rsidRPr="340551DB">
        <w:rPr>
          <w:rFonts w:ascii="Times New Roman" w:eastAsia="Times New Roman" w:hAnsi="Times New Roman" w:cs="Times New Roman"/>
        </w:rPr>
        <w:t xml:space="preserve"> en los distintos informes de las Comisiones de Verdad</w:t>
      </w:r>
      <w:r w:rsidR="00372D73">
        <w:rPr>
          <w:rFonts w:ascii="Times New Roman" w:eastAsia="Times New Roman" w:hAnsi="Times New Roman" w:cs="Times New Roman"/>
        </w:rPr>
        <w:t xml:space="preserve"> </w:t>
      </w:r>
      <w:r w:rsidR="00372D73">
        <w:rPr>
          <w:rFonts w:ascii="Times New Roman" w:eastAsia="Times New Roman" w:hAnsi="Times New Roman" w:cs="Times New Roman"/>
        </w:rPr>
        <w:t>o a través de sentencias judiciales firmes</w:t>
      </w:r>
      <w:r w:rsidR="00020A69">
        <w:rPr>
          <w:rFonts w:ascii="Times New Roman" w:eastAsia="Times New Roman" w:hAnsi="Times New Roman" w:cs="Times New Roman"/>
        </w:rPr>
        <w:t>.</w:t>
      </w:r>
    </w:p>
    <w:p w14:paraId="3B05DAE7" w14:textId="504DC85E" w:rsidR="00AF48F2" w:rsidRPr="009E03F8" w:rsidRDefault="003464C2" w:rsidP="003464C2">
      <w:pPr>
        <w:pStyle w:val="Ttulo2"/>
        <w:numPr>
          <w:ilvl w:val="0"/>
          <w:numId w:val="20"/>
        </w:numPr>
        <w:spacing w:before="0" w:after="0" w:line="360" w:lineRule="auto"/>
        <w:jc w:val="both"/>
        <w:rPr>
          <w:color w:val="auto"/>
          <w:sz w:val="24"/>
          <w:szCs w:val="24"/>
          <w:u w:val="single"/>
        </w:rPr>
      </w:pPr>
      <w:bookmarkStart w:id="214" w:name="_Toc51887874"/>
      <w:bookmarkStart w:id="215" w:name="_Toc126844404"/>
      <w:bookmarkStart w:id="216" w:name="_Toc762957722"/>
      <w:bookmarkStart w:id="217" w:name="_Toc1521585279"/>
      <w:bookmarkStart w:id="218" w:name="_Toc457200950"/>
      <w:bookmarkStart w:id="219" w:name="_Toc1028690798"/>
      <w:bookmarkStart w:id="220" w:name="_Toc973110077"/>
      <w:bookmarkStart w:id="221" w:name="_Toc218677540"/>
      <w:bookmarkStart w:id="222" w:name="_Toc219107042"/>
      <w:r>
        <w:rPr>
          <w:color w:val="auto"/>
          <w:sz w:val="24"/>
          <w:szCs w:val="24"/>
          <w:u w:val="single"/>
        </w:rPr>
        <w:t>Adopciones irregulares (a</w:t>
      </w:r>
      <w:r w:rsidR="00AF48F2" w:rsidRPr="009E03F8">
        <w:rPr>
          <w:color w:val="auto"/>
          <w:sz w:val="24"/>
          <w:szCs w:val="24"/>
          <w:u w:val="single"/>
        </w:rPr>
        <w:t>rtículo 25</w:t>
      </w:r>
      <w:r>
        <w:rPr>
          <w:color w:val="auto"/>
          <w:sz w:val="24"/>
          <w:szCs w:val="24"/>
          <w:u w:val="single"/>
        </w:rPr>
        <w:t>; r</w:t>
      </w:r>
      <w:r w:rsidR="002F692A" w:rsidRPr="009E03F8">
        <w:rPr>
          <w:color w:val="auto"/>
          <w:sz w:val="24"/>
          <w:szCs w:val="24"/>
          <w:u w:val="single"/>
        </w:rPr>
        <w:t xml:space="preserve">ecomendación </w:t>
      </w:r>
      <w:r>
        <w:rPr>
          <w:color w:val="auto"/>
          <w:sz w:val="24"/>
          <w:szCs w:val="24"/>
          <w:u w:val="single"/>
        </w:rPr>
        <w:t xml:space="preserve">párrafo </w:t>
      </w:r>
      <w:r w:rsidR="002F692A" w:rsidRPr="009E03F8">
        <w:rPr>
          <w:color w:val="auto"/>
          <w:sz w:val="24"/>
          <w:szCs w:val="24"/>
          <w:u w:val="single"/>
        </w:rPr>
        <w:t>31</w:t>
      </w:r>
      <w:bookmarkEnd w:id="214"/>
      <w:bookmarkEnd w:id="215"/>
      <w:bookmarkEnd w:id="216"/>
      <w:bookmarkEnd w:id="217"/>
      <w:bookmarkEnd w:id="218"/>
      <w:bookmarkEnd w:id="219"/>
      <w:bookmarkEnd w:id="220"/>
      <w:r w:rsidR="00230071">
        <w:rPr>
          <w:color w:val="auto"/>
          <w:sz w:val="24"/>
          <w:szCs w:val="24"/>
          <w:u w:val="single"/>
        </w:rPr>
        <w:t>)</w:t>
      </w:r>
      <w:bookmarkEnd w:id="221"/>
      <w:bookmarkEnd w:id="222"/>
    </w:p>
    <w:p w14:paraId="2AD4389E" w14:textId="2202A5AC" w:rsidR="00871781" w:rsidRPr="00D95A59" w:rsidRDefault="558F02C1" w:rsidP="008101F7">
      <w:pPr>
        <w:pStyle w:val="Prrafodelista"/>
        <w:numPr>
          <w:ilvl w:val="0"/>
          <w:numId w:val="22"/>
        </w:numPr>
        <w:spacing w:after="0" w:line="360" w:lineRule="auto"/>
        <w:ind w:left="142" w:hanging="426"/>
        <w:jc w:val="both"/>
        <w:rPr>
          <w:rFonts w:ascii="Times New Roman" w:hAnsi="Times New Roman" w:cs="Times New Roman"/>
        </w:rPr>
      </w:pPr>
      <w:r w:rsidRPr="0D7680FF">
        <w:rPr>
          <w:rFonts w:ascii="Times New Roman" w:hAnsi="Times New Roman" w:cs="Times New Roman"/>
        </w:rPr>
        <w:t xml:space="preserve">En cuanto a medidas reparatorias </w:t>
      </w:r>
      <w:r w:rsidR="5271707F" w:rsidRPr="0D7680FF">
        <w:rPr>
          <w:rFonts w:ascii="Times New Roman" w:hAnsi="Times New Roman" w:cs="Times New Roman"/>
        </w:rPr>
        <w:t xml:space="preserve">vinculadas </w:t>
      </w:r>
      <w:r w:rsidR="00E31318">
        <w:rPr>
          <w:rFonts w:ascii="Times New Roman" w:hAnsi="Times New Roman" w:cs="Times New Roman"/>
        </w:rPr>
        <w:t>a</w:t>
      </w:r>
      <w:r w:rsidR="5271707F" w:rsidRPr="0D7680FF">
        <w:rPr>
          <w:rFonts w:ascii="Times New Roman" w:hAnsi="Times New Roman" w:cs="Times New Roman"/>
        </w:rPr>
        <w:t xml:space="preserve"> adopciones irregulares</w:t>
      </w:r>
      <w:r w:rsidR="52161F9F" w:rsidRPr="0D7680FF">
        <w:rPr>
          <w:rFonts w:ascii="Times New Roman" w:hAnsi="Times New Roman" w:cs="Times New Roman"/>
        </w:rPr>
        <w:t>,</w:t>
      </w:r>
      <w:r w:rsidR="5271707F" w:rsidRPr="0D7680FF">
        <w:rPr>
          <w:rFonts w:ascii="Times New Roman" w:hAnsi="Times New Roman" w:cs="Times New Roman"/>
        </w:rPr>
        <w:t xml:space="preserve"> </w:t>
      </w:r>
      <w:r w:rsidR="38EAD1DD" w:rsidRPr="0D7680FF">
        <w:rPr>
          <w:rFonts w:ascii="Times New Roman" w:hAnsi="Times New Roman" w:cs="Times New Roman"/>
        </w:rPr>
        <w:t>el Ministro Sr. Alejandro Aguilar, de la C</w:t>
      </w:r>
      <w:r w:rsidR="6A4313F6" w:rsidRPr="0D7680FF">
        <w:rPr>
          <w:rFonts w:ascii="Times New Roman" w:hAnsi="Times New Roman" w:cs="Times New Roman"/>
        </w:rPr>
        <w:t>A</w:t>
      </w:r>
      <w:r w:rsidR="38EAD1DD" w:rsidRPr="0D7680FF">
        <w:rPr>
          <w:rFonts w:ascii="Times New Roman" w:hAnsi="Times New Roman" w:cs="Times New Roman"/>
        </w:rPr>
        <w:t xml:space="preserve"> de Santiago</w:t>
      </w:r>
      <w:r w:rsidR="00E626C2">
        <w:rPr>
          <w:rFonts w:ascii="Times New Roman" w:hAnsi="Times New Roman" w:cs="Times New Roman"/>
        </w:rPr>
        <w:t>,</w:t>
      </w:r>
      <w:r w:rsidR="38EAD1DD" w:rsidRPr="0D7680FF">
        <w:rPr>
          <w:rFonts w:ascii="Times New Roman" w:hAnsi="Times New Roman" w:cs="Times New Roman"/>
        </w:rPr>
        <w:t xml:space="preserve"> se encuentra designado en Visita Extraordinaria, </w:t>
      </w:r>
      <w:r w:rsidR="6A4313F6" w:rsidRPr="008101F7">
        <w:rPr>
          <w:rFonts w:ascii="Times New Roman" w:eastAsia="Times New Roman" w:hAnsi="Times New Roman" w:cs="Times New Roman"/>
        </w:rPr>
        <w:t>según</w:t>
      </w:r>
      <w:r w:rsidR="6A4313F6" w:rsidRPr="0D7680FF">
        <w:rPr>
          <w:rFonts w:ascii="Times New Roman" w:hAnsi="Times New Roman" w:cs="Times New Roman"/>
        </w:rPr>
        <w:t xml:space="preserve"> </w:t>
      </w:r>
      <w:r w:rsidR="7E4EFCB3" w:rsidRPr="0D7680FF">
        <w:rPr>
          <w:rFonts w:ascii="Times New Roman" w:hAnsi="Times New Roman" w:cs="Times New Roman"/>
        </w:rPr>
        <w:t xml:space="preserve">lo dispuesto por resolución de </w:t>
      </w:r>
      <w:r w:rsidR="00230071">
        <w:rPr>
          <w:rFonts w:ascii="Times New Roman" w:hAnsi="Times New Roman" w:cs="Times New Roman"/>
        </w:rPr>
        <w:t>08/07/</w:t>
      </w:r>
      <w:r w:rsidR="7E4EFCB3" w:rsidRPr="0D7680FF">
        <w:rPr>
          <w:rFonts w:ascii="Times New Roman" w:hAnsi="Times New Roman" w:cs="Times New Roman"/>
        </w:rPr>
        <w:t>2024</w:t>
      </w:r>
      <w:r w:rsidR="0B36BAE4" w:rsidRPr="0D7680FF">
        <w:rPr>
          <w:rFonts w:ascii="Times New Roman" w:hAnsi="Times New Roman" w:cs="Times New Roman"/>
        </w:rPr>
        <w:t xml:space="preserve">, para conocer los procesos </w:t>
      </w:r>
      <w:r w:rsidR="2C94EC53" w:rsidRPr="0D7680FF">
        <w:rPr>
          <w:rFonts w:ascii="Times New Roman" w:hAnsi="Times New Roman" w:cs="Times New Roman"/>
        </w:rPr>
        <w:t>relativos a la s</w:t>
      </w:r>
      <w:r w:rsidR="0B36BAE4" w:rsidRPr="0D7680FF">
        <w:rPr>
          <w:rFonts w:ascii="Times New Roman" w:hAnsi="Times New Roman" w:cs="Times New Roman"/>
        </w:rPr>
        <w:t xml:space="preserve">ustracción de </w:t>
      </w:r>
      <w:r w:rsidR="2C94EC53" w:rsidRPr="0D7680FF">
        <w:rPr>
          <w:rFonts w:ascii="Times New Roman" w:hAnsi="Times New Roman" w:cs="Times New Roman"/>
        </w:rPr>
        <w:t>m</w:t>
      </w:r>
      <w:r w:rsidR="0B36BAE4" w:rsidRPr="0D7680FF">
        <w:rPr>
          <w:rFonts w:ascii="Times New Roman" w:hAnsi="Times New Roman" w:cs="Times New Roman"/>
        </w:rPr>
        <w:t xml:space="preserve">enores y </w:t>
      </w:r>
      <w:r w:rsidR="2C94EC53" w:rsidRPr="0D7680FF">
        <w:rPr>
          <w:rFonts w:ascii="Times New Roman" w:hAnsi="Times New Roman" w:cs="Times New Roman"/>
        </w:rPr>
        <w:t>a</w:t>
      </w:r>
      <w:r w:rsidR="0B36BAE4" w:rsidRPr="0D7680FF">
        <w:rPr>
          <w:rFonts w:ascii="Times New Roman" w:hAnsi="Times New Roman" w:cs="Times New Roman"/>
        </w:rPr>
        <w:t xml:space="preserve">dopciones </w:t>
      </w:r>
      <w:r w:rsidR="6B77E630" w:rsidRPr="0D7680FF">
        <w:rPr>
          <w:rFonts w:ascii="Times New Roman" w:hAnsi="Times New Roman" w:cs="Times New Roman"/>
        </w:rPr>
        <w:t>i</w:t>
      </w:r>
      <w:r w:rsidR="0B36BAE4" w:rsidRPr="0D7680FF">
        <w:rPr>
          <w:rFonts w:ascii="Times New Roman" w:hAnsi="Times New Roman" w:cs="Times New Roman"/>
        </w:rPr>
        <w:t>rregulares</w:t>
      </w:r>
      <w:r w:rsidR="7BEA451D" w:rsidRPr="0D7680FF">
        <w:rPr>
          <w:rFonts w:ascii="Times New Roman" w:hAnsi="Times New Roman" w:cs="Times New Roman"/>
        </w:rPr>
        <w:t>.</w:t>
      </w:r>
      <w:r w:rsidR="6011A9F4" w:rsidRPr="0D7680FF">
        <w:rPr>
          <w:rFonts w:ascii="Times New Roman" w:hAnsi="Times New Roman" w:cs="Times New Roman"/>
        </w:rPr>
        <w:t xml:space="preserve"> </w:t>
      </w:r>
      <w:r w:rsidR="71BC075E" w:rsidRPr="0D7680FF">
        <w:rPr>
          <w:rFonts w:ascii="Times New Roman" w:hAnsi="Times New Roman" w:cs="Times New Roman"/>
        </w:rPr>
        <w:t>Asimismo, c</w:t>
      </w:r>
      <w:r w:rsidR="7F856507" w:rsidRPr="0D7680FF">
        <w:rPr>
          <w:rFonts w:ascii="Times New Roman" w:hAnsi="Times New Roman" w:cs="Times New Roman"/>
        </w:rPr>
        <w:t xml:space="preserve">omo medidas adoptadas para acelerar las investigaciones </w:t>
      </w:r>
      <w:r w:rsidR="71BC075E" w:rsidRPr="0D7680FF">
        <w:rPr>
          <w:rFonts w:ascii="Times New Roman" w:hAnsi="Times New Roman" w:cs="Times New Roman"/>
        </w:rPr>
        <w:t xml:space="preserve">de </w:t>
      </w:r>
      <w:r w:rsidR="0B36BAE4" w:rsidRPr="0D7680FF">
        <w:rPr>
          <w:rFonts w:ascii="Times New Roman" w:hAnsi="Times New Roman" w:cs="Times New Roman"/>
        </w:rPr>
        <w:t>sustracción de menores y/o adopción irregular y desaparición de mujeres embarazadas</w:t>
      </w:r>
      <w:r w:rsidR="78C7D721" w:rsidRPr="0D7680FF">
        <w:rPr>
          <w:rFonts w:ascii="Times New Roman" w:hAnsi="Times New Roman" w:cs="Times New Roman"/>
        </w:rPr>
        <w:t>,</w:t>
      </w:r>
      <w:r w:rsidR="0B36BAE4" w:rsidRPr="0D7680FF">
        <w:rPr>
          <w:rFonts w:ascii="Times New Roman" w:hAnsi="Times New Roman" w:cs="Times New Roman"/>
        </w:rPr>
        <w:t xml:space="preserve"> P</w:t>
      </w:r>
      <w:r w:rsidR="338C70CD" w:rsidRPr="0D7680FF">
        <w:rPr>
          <w:rFonts w:ascii="Times New Roman" w:hAnsi="Times New Roman" w:cs="Times New Roman"/>
        </w:rPr>
        <w:t>JUD</w:t>
      </w:r>
      <w:r w:rsidR="0B36BAE4" w:rsidRPr="0D7680FF">
        <w:rPr>
          <w:rFonts w:ascii="Times New Roman" w:hAnsi="Times New Roman" w:cs="Times New Roman"/>
        </w:rPr>
        <w:t xml:space="preserve"> ha sostenido reuniones en dependencias de M</w:t>
      </w:r>
      <w:r w:rsidR="78C7D721" w:rsidRPr="0D7680FF">
        <w:rPr>
          <w:rFonts w:ascii="Times New Roman" w:hAnsi="Times New Roman" w:cs="Times New Roman"/>
        </w:rPr>
        <w:t>INREL</w:t>
      </w:r>
      <w:r w:rsidR="304FD171" w:rsidRPr="0D7680FF">
        <w:rPr>
          <w:rFonts w:ascii="Times New Roman" w:hAnsi="Times New Roman" w:cs="Times New Roman"/>
        </w:rPr>
        <w:t>,</w:t>
      </w:r>
      <w:r w:rsidR="0B36BAE4" w:rsidRPr="0D7680FF">
        <w:rPr>
          <w:rFonts w:ascii="Times New Roman" w:hAnsi="Times New Roman" w:cs="Times New Roman"/>
        </w:rPr>
        <w:t xml:space="preserve"> en </w:t>
      </w:r>
      <w:r w:rsidR="78C7D721" w:rsidRPr="0D7680FF">
        <w:rPr>
          <w:rFonts w:ascii="Times New Roman" w:hAnsi="Times New Roman" w:cs="Times New Roman"/>
        </w:rPr>
        <w:t xml:space="preserve">virtud </w:t>
      </w:r>
      <w:r w:rsidR="0B36BAE4" w:rsidRPr="0D7680FF">
        <w:rPr>
          <w:rFonts w:ascii="Times New Roman" w:hAnsi="Times New Roman" w:cs="Times New Roman"/>
        </w:rPr>
        <w:t xml:space="preserve">del acuerdo de cooperación celebrado entre Chile y Suecia que estableció el inicio de trabajo entre ambos </w:t>
      </w:r>
      <w:r w:rsidR="6CB1EED6" w:rsidRPr="0D7680FF">
        <w:rPr>
          <w:rFonts w:ascii="Times New Roman" w:hAnsi="Times New Roman" w:cs="Times New Roman"/>
        </w:rPr>
        <w:t>E</w:t>
      </w:r>
      <w:r w:rsidR="0B36BAE4" w:rsidRPr="0D7680FF">
        <w:rPr>
          <w:rFonts w:ascii="Times New Roman" w:hAnsi="Times New Roman" w:cs="Times New Roman"/>
        </w:rPr>
        <w:t>stados en materia de adopciones irregulares, además de recibir en audiencias a querellantes y agrupaciones denunciantes en estos delitos</w:t>
      </w:r>
      <w:r w:rsidR="00D4647B">
        <w:rPr>
          <w:rStyle w:val="Refdenotaalpie"/>
          <w:rFonts w:ascii="Times New Roman" w:hAnsi="Times New Roman" w:cs="Times New Roman"/>
        </w:rPr>
        <w:footnoteReference w:id="51"/>
      </w:r>
      <w:r w:rsidR="008274C4">
        <w:rPr>
          <w:rFonts w:ascii="Times New Roman" w:hAnsi="Times New Roman" w:cs="Times New Roman"/>
        </w:rPr>
        <w:t>.</w:t>
      </w:r>
      <w:r w:rsidR="0B36BAE4" w:rsidRPr="0D7680FF">
        <w:rPr>
          <w:rFonts w:ascii="Times New Roman" w:hAnsi="Times New Roman" w:cs="Times New Roman"/>
        </w:rPr>
        <w:t xml:space="preserve"> </w:t>
      </w:r>
    </w:p>
    <w:p w14:paraId="5DEDE63F" w14:textId="0F5542B0" w:rsidR="00AF48F2" w:rsidRDefault="576C15AF" w:rsidP="008101F7">
      <w:pPr>
        <w:pStyle w:val="Prrafodelista"/>
        <w:numPr>
          <w:ilvl w:val="0"/>
          <w:numId w:val="22"/>
        </w:numPr>
        <w:spacing w:after="0" w:line="360" w:lineRule="auto"/>
        <w:ind w:left="142" w:hanging="426"/>
        <w:jc w:val="both"/>
        <w:rPr>
          <w:rFonts w:ascii="Times New Roman" w:hAnsi="Times New Roman" w:cs="Times New Roman"/>
        </w:rPr>
      </w:pPr>
      <w:r w:rsidRPr="340551DB">
        <w:rPr>
          <w:rFonts w:ascii="Times New Roman" w:hAnsi="Times New Roman" w:cs="Times New Roman"/>
        </w:rPr>
        <w:t>Adicionalmente, l</w:t>
      </w:r>
      <w:r w:rsidR="25712579" w:rsidRPr="340551DB">
        <w:rPr>
          <w:rFonts w:ascii="Times New Roman" w:hAnsi="Times New Roman" w:cs="Times New Roman"/>
        </w:rPr>
        <w:t>a C</w:t>
      </w:r>
      <w:r w:rsidR="6CB1EED6" w:rsidRPr="340551DB">
        <w:rPr>
          <w:rFonts w:ascii="Times New Roman" w:hAnsi="Times New Roman" w:cs="Times New Roman"/>
        </w:rPr>
        <w:t>A</w:t>
      </w:r>
      <w:r w:rsidR="25712579" w:rsidRPr="340551DB">
        <w:rPr>
          <w:rFonts w:ascii="Times New Roman" w:hAnsi="Times New Roman" w:cs="Times New Roman"/>
        </w:rPr>
        <w:t xml:space="preserve"> de Santiago ha </w:t>
      </w:r>
      <w:r w:rsidR="1703FF85" w:rsidRPr="340551DB">
        <w:rPr>
          <w:rFonts w:ascii="Times New Roman" w:hAnsi="Times New Roman" w:cs="Times New Roman"/>
        </w:rPr>
        <w:t xml:space="preserve">dispuesto que, en casos de adopciones irregulares, se </w:t>
      </w:r>
      <w:r w:rsidR="053CDCD6" w:rsidRPr="340551DB">
        <w:rPr>
          <w:rFonts w:ascii="Times New Roman" w:hAnsi="Times New Roman" w:cs="Times New Roman"/>
        </w:rPr>
        <w:t>efectúe</w:t>
      </w:r>
      <w:r w:rsidR="49FA9F49" w:rsidRPr="340551DB">
        <w:rPr>
          <w:rFonts w:ascii="Times New Roman" w:hAnsi="Times New Roman" w:cs="Times New Roman"/>
        </w:rPr>
        <w:t>n</w:t>
      </w:r>
      <w:r w:rsidR="43A19D73" w:rsidRPr="340551DB">
        <w:rPr>
          <w:rFonts w:ascii="Times New Roman" w:hAnsi="Times New Roman" w:cs="Times New Roman"/>
        </w:rPr>
        <w:t xml:space="preserve"> </w:t>
      </w:r>
      <w:r w:rsidR="1703FF85" w:rsidRPr="340551DB">
        <w:rPr>
          <w:rFonts w:ascii="Times New Roman" w:hAnsi="Times New Roman" w:cs="Times New Roman"/>
        </w:rPr>
        <w:t>análisis genéticos</w:t>
      </w:r>
      <w:r w:rsidR="264EE365" w:rsidRPr="340551DB">
        <w:rPr>
          <w:rFonts w:ascii="Times New Roman" w:eastAsia="Times New Roman" w:hAnsi="Times New Roman" w:cs="Times New Roman"/>
        </w:rPr>
        <w:t xml:space="preserve"> sobre las</w:t>
      </w:r>
      <w:r w:rsidR="1703FF85" w:rsidRPr="340551DB">
        <w:rPr>
          <w:rFonts w:ascii="Times New Roman" w:hAnsi="Times New Roman" w:cs="Times New Roman"/>
        </w:rPr>
        <w:t xml:space="preserve"> muestras de referencia y que, posteriormente, se incorpore la información a una base</w:t>
      </w:r>
      <w:r w:rsidR="25712579" w:rsidRPr="340551DB">
        <w:rPr>
          <w:rFonts w:ascii="Times New Roman" w:hAnsi="Times New Roman" w:cs="Times New Roman"/>
        </w:rPr>
        <w:t xml:space="preserve"> de dato</w:t>
      </w:r>
      <w:r w:rsidR="05BEFF5B" w:rsidRPr="340551DB">
        <w:rPr>
          <w:rFonts w:ascii="Times New Roman" w:hAnsi="Times New Roman" w:cs="Times New Roman"/>
        </w:rPr>
        <w:t>s</w:t>
      </w:r>
      <w:r w:rsidR="25712579" w:rsidRPr="340551DB">
        <w:rPr>
          <w:rFonts w:ascii="Times New Roman" w:hAnsi="Times New Roman" w:cs="Times New Roman"/>
        </w:rPr>
        <w:t xml:space="preserve"> genétic</w:t>
      </w:r>
      <w:r w:rsidR="00E31318">
        <w:rPr>
          <w:rFonts w:ascii="Times New Roman" w:hAnsi="Times New Roman" w:cs="Times New Roman"/>
        </w:rPr>
        <w:t>a</w:t>
      </w:r>
      <w:r w:rsidR="1E09D7A8" w:rsidRPr="340551DB">
        <w:rPr>
          <w:rFonts w:ascii="Times New Roman" w:hAnsi="Times New Roman" w:cs="Times New Roman"/>
        </w:rPr>
        <w:t>. Para ello</w:t>
      </w:r>
      <w:r w:rsidR="643AEA5D" w:rsidRPr="340551DB">
        <w:rPr>
          <w:rFonts w:ascii="Times New Roman" w:hAnsi="Times New Roman" w:cs="Times New Roman"/>
        </w:rPr>
        <w:t>,</w:t>
      </w:r>
      <w:r w:rsidR="43443E13" w:rsidRPr="340551DB">
        <w:rPr>
          <w:rFonts w:ascii="Times New Roman" w:hAnsi="Times New Roman" w:cs="Times New Roman"/>
        </w:rPr>
        <w:t xml:space="preserve"> </w:t>
      </w:r>
      <w:r w:rsidR="643AEA5D" w:rsidRPr="340551DB">
        <w:rPr>
          <w:rFonts w:ascii="Times New Roman" w:hAnsi="Times New Roman" w:cs="Times New Roman"/>
        </w:rPr>
        <w:t xml:space="preserve">el SML </w:t>
      </w:r>
      <w:r w:rsidR="43443E13" w:rsidRPr="340551DB">
        <w:rPr>
          <w:rFonts w:ascii="Times New Roman" w:hAnsi="Times New Roman" w:cs="Times New Roman"/>
        </w:rPr>
        <w:t xml:space="preserve">ha </w:t>
      </w:r>
      <w:r w:rsidR="18DB04F4" w:rsidRPr="340551DB">
        <w:rPr>
          <w:rFonts w:ascii="Times New Roman" w:hAnsi="Times New Roman" w:cs="Times New Roman"/>
        </w:rPr>
        <w:t xml:space="preserve">dispuesto un plan de acción </w:t>
      </w:r>
      <w:r w:rsidR="00E31318">
        <w:rPr>
          <w:rFonts w:ascii="Times New Roman" w:hAnsi="Times New Roman" w:cs="Times New Roman"/>
        </w:rPr>
        <w:t>y</w:t>
      </w:r>
      <w:r w:rsidR="18DB04F4" w:rsidRPr="340551DB">
        <w:rPr>
          <w:rFonts w:ascii="Times New Roman" w:hAnsi="Times New Roman" w:cs="Times New Roman"/>
        </w:rPr>
        <w:t xml:space="preserve"> trabajo conjunto entre </w:t>
      </w:r>
      <w:r w:rsidR="1E09D7A8" w:rsidRPr="340551DB">
        <w:rPr>
          <w:rFonts w:ascii="Times New Roman" w:hAnsi="Times New Roman" w:cs="Times New Roman"/>
        </w:rPr>
        <w:t xml:space="preserve">distintas unidades dependientes </w:t>
      </w:r>
      <w:r w:rsidR="643AEA5D" w:rsidRPr="340551DB">
        <w:rPr>
          <w:rFonts w:ascii="Times New Roman" w:hAnsi="Times New Roman" w:cs="Times New Roman"/>
        </w:rPr>
        <w:t xml:space="preserve">del Servicio. </w:t>
      </w:r>
      <w:r w:rsidR="36FCF838" w:rsidRPr="340551DB">
        <w:rPr>
          <w:rFonts w:ascii="Times New Roman" w:hAnsi="Times New Roman" w:cs="Times New Roman"/>
        </w:rPr>
        <w:t>Así, t</w:t>
      </w:r>
      <w:r w:rsidR="0FE2B4B7" w:rsidRPr="340551DB">
        <w:rPr>
          <w:rFonts w:ascii="Times New Roman" w:hAnsi="Times New Roman" w:cs="Times New Roman"/>
        </w:rPr>
        <w:t>anto la</w:t>
      </w:r>
      <w:r w:rsidR="25712579" w:rsidRPr="340551DB">
        <w:rPr>
          <w:rFonts w:ascii="Times New Roman" w:hAnsi="Times New Roman" w:cs="Times New Roman"/>
        </w:rPr>
        <w:t xml:space="preserve"> recolección de muestras biológicas </w:t>
      </w:r>
      <w:r w:rsidR="3309AB1D" w:rsidRPr="340551DB">
        <w:rPr>
          <w:rFonts w:ascii="Times New Roman" w:hAnsi="Times New Roman" w:cs="Times New Roman"/>
        </w:rPr>
        <w:t>como</w:t>
      </w:r>
      <w:r w:rsidR="25712579" w:rsidRPr="340551DB">
        <w:rPr>
          <w:rFonts w:ascii="Times New Roman" w:hAnsi="Times New Roman" w:cs="Times New Roman"/>
        </w:rPr>
        <w:t xml:space="preserve"> </w:t>
      </w:r>
      <w:r w:rsidR="48F28F2D" w:rsidRPr="340551DB">
        <w:rPr>
          <w:rFonts w:ascii="Times New Roman" w:hAnsi="Times New Roman" w:cs="Times New Roman"/>
        </w:rPr>
        <w:t xml:space="preserve">la </w:t>
      </w:r>
      <w:r w:rsidR="25712579" w:rsidRPr="340551DB">
        <w:rPr>
          <w:rFonts w:ascii="Times New Roman" w:hAnsi="Times New Roman" w:cs="Times New Roman"/>
        </w:rPr>
        <w:t xml:space="preserve">posterior determinación de </w:t>
      </w:r>
      <w:r w:rsidR="4C380A3E" w:rsidRPr="340551DB">
        <w:rPr>
          <w:rFonts w:ascii="Times New Roman" w:hAnsi="Times New Roman" w:cs="Times New Roman"/>
        </w:rPr>
        <w:t xml:space="preserve">la </w:t>
      </w:r>
      <w:r w:rsidR="25712579" w:rsidRPr="340551DB">
        <w:rPr>
          <w:rFonts w:ascii="Times New Roman" w:hAnsi="Times New Roman" w:cs="Times New Roman"/>
        </w:rPr>
        <w:t xml:space="preserve">huella genética respecto de familiares </w:t>
      </w:r>
      <w:r w:rsidR="00E31318">
        <w:rPr>
          <w:rFonts w:ascii="Times New Roman" w:hAnsi="Times New Roman" w:cs="Times New Roman"/>
        </w:rPr>
        <w:t>han</w:t>
      </w:r>
      <w:r w:rsidR="25712579" w:rsidRPr="340551DB">
        <w:rPr>
          <w:rFonts w:ascii="Times New Roman" w:hAnsi="Times New Roman" w:cs="Times New Roman"/>
        </w:rPr>
        <w:t xml:space="preserve"> </w:t>
      </w:r>
      <w:r w:rsidR="68F4DB50" w:rsidRPr="340551DB">
        <w:rPr>
          <w:rFonts w:ascii="Times New Roman" w:hAnsi="Times New Roman" w:cs="Times New Roman"/>
        </w:rPr>
        <w:t xml:space="preserve">implicado </w:t>
      </w:r>
      <w:r w:rsidR="25712579" w:rsidRPr="340551DB">
        <w:rPr>
          <w:rFonts w:ascii="Times New Roman" w:hAnsi="Times New Roman" w:cs="Times New Roman"/>
        </w:rPr>
        <w:t>la confección de una base</w:t>
      </w:r>
      <w:r w:rsidR="10C4A558" w:rsidRPr="340551DB">
        <w:rPr>
          <w:rFonts w:ascii="Times New Roman" w:hAnsi="Times New Roman" w:cs="Times New Roman"/>
        </w:rPr>
        <w:t xml:space="preserve"> </w:t>
      </w:r>
      <w:r w:rsidR="25712579" w:rsidRPr="340551DB">
        <w:rPr>
          <w:rFonts w:ascii="Times New Roman" w:hAnsi="Times New Roman" w:cs="Times New Roman"/>
        </w:rPr>
        <w:t xml:space="preserve">de datos circunscrita </w:t>
      </w:r>
      <w:r w:rsidR="219799D8" w:rsidRPr="340551DB">
        <w:rPr>
          <w:rFonts w:ascii="Times New Roman" w:hAnsi="Times New Roman" w:cs="Times New Roman"/>
        </w:rPr>
        <w:t xml:space="preserve">a los peritajes </w:t>
      </w:r>
      <w:r w:rsidR="25712579" w:rsidRPr="340551DB">
        <w:rPr>
          <w:rFonts w:ascii="Times New Roman" w:hAnsi="Times New Roman" w:cs="Times New Roman"/>
        </w:rPr>
        <w:t>relacionad</w:t>
      </w:r>
      <w:r w:rsidR="219799D8" w:rsidRPr="340551DB">
        <w:rPr>
          <w:rFonts w:ascii="Times New Roman" w:hAnsi="Times New Roman" w:cs="Times New Roman"/>
        </w:rPr>
        <w:t>o</w:t>
      </w:r>
      <w:r w:rsidR="25712579" w:rsidRPr="340551DB">
        <w:rPr>
          <w:rFonts w:ascii="Times New Roman" w:hAnsi="Times New Roman" w:cs="Times New Roman"/>
        </w:rPr>
        <w:t xml:space="preserve">s con adopciones irregulares </w:t>
      </w:r>
      <w:r w:rsidR="00160528">
        <w:rPr>
          <w:rFonts w:ascii="Times New Roman" w:hAnsi="Times New Roman" w:cs="Times New Roman"/>
        </w:rPr>
        <w:t>(</w:t>
      </w:r>
      <w:r w:rsidR="00E31318">
        <w:rPr>
          <w:rFonts w:ascii="Times New Roman" w:hAnsi="Times New Roman" w:cs="Times New Roman"/>
        </w:rPr>
        <w:t xml:space="preserve">la misma </w:t>
      </w:r>
      <w:r w:rsidR="25712579" w:rsidRPr="340551DB">
        <w:rPr>
          <w:rFonts w:ascii="Times New Roman" w:hAnsi="Times New Roman" w:cs="Times New Roman"/>
        </w:rPr>
        <w:t>no constituye una base de datos de consulta general</w:t>
      </w:r>
      <w:r w:rsidR="00160528">
        <w:rPr>
          <w:rFonts w:ascii="Times New Roman" w:hAnsi="Times New Roman" w:cs="Times New Roman"/>
        </w:rPr>
        <w:t>)</w:t>
      </w:r>
      <w:r w:rsidR="25712579" w:rsidRPr="340551DB">
        <w:rPr>
          <w:rFonts w:ascii="Times New Roman" w:hAnsi="Times New Roman" w:cs="Times New Roman"/>
        </w:rPr>
        <w:t>.</w:t>
      </w:r>
      <w:r w:rsidR="0F3B1F20" w:rsidRPr="340551DB">
        <w:rPr>
          <w:rFonts w:ascii="Times New Roman" w:hAnsi="Times New Roman" w:cs="Times New Roman"/>
        </w:rPr>
        <w:t xml:space="preserve"> Del mismo modo, </w:t>
      </w:r>
      <w:r w:rsidR="073122C8" w:rsidRPr="340551DB">
        <w:rPr>
          <w:rFonts w:ascii="Times New Roman" w:hAnsi="Times New Roman" w:cs="Times New Roman"/>
        </w:rPr>
        <w:t>se ha incorporado al flujo de trabajo del S</w:t>
      </w:r>
      <w:r w:rsidR="7321BA65" w:rsidRPr="340551DB">
        <w:rPr>
          <w:rFonts w:ascii="Times New Roman" w:hAnsi="Times New Roman" w:cs="Times New Roman"/>
        </w:rPr>
        <w:t>ML</w:t>
      </w:r>
      <w:r w:rsidR="073122C8" w:rsidRPr="340551DB">
        <w:rPr>
          <w:rFonts w:ascii="Times New Roman" w:hAnsi="Times New Roman" w:cs="Times New Roman"/>
        </w:rPr>
        <w:t xml:space="preserve">, el software "Familias versión 3" que permite el ingreso de las huellas genéticas obtenidas en los peritajes de ADN solicitados por tribunales y su posterior comparación directa en dicho soporte o </w:t>
      </w:r>
      <w:r w:rsidR="073122C8" w:rsidRPr="340551DB">
        <w:rPr>
          <w:rFonts w:ascii="Times New Roman" w:hAnsi="Times New Roman" w:cs="Times New Roman"/>
        </w:rPr>
        <w:lastRenderedPageBreak/>
        <w:t>aplicación informática.</w:t>
      </w:r>
      <w:r w:rsidR="00230071">
        <w:rPr>
          <w:rFonts w:ascii="Times New Roman" w:hAnsi="Times New Roman" w:cs="Times New Roman"/>
        </w:rPr>
        <w:t xml:space="preserve"> </w:t>
      </w:r>
      <w:r w:rsidR="15D14D81" w:rsidRPr="340551DB">
        <w:rPr>
          <w:rFonts w:ascii="Times New Roman" w:hAnsi="Times New Roman" w:cs="Times New Roman"/>
        </w:rPr>
        <w:t>Cabe señalar que la legislación no permite la toma de muestras de casos no judicializados</w:t>
      </w:r>
      <w:r w:rsidR="00230071">
        <w:rPr>
          <w:rFonts w:ascii="Times New Roman" w:hAnsi="Times New Roman" w:cs="Times New Roman"/>
        </w:rPr>
        <w:t xml:space="preserve">. </w:t>
      </w:r>
    </w:p>
    <w:p w14:paraId="4CF3ED34" w14:textId="628A9E7F" w:rsidR="004B6A02" w:rsidRDefault="3B72D751" w:rsidP="008101F7">
      <w:pPr>
        <w:pStyle w:val="Prrafodelista"/>
        <w:numPr>
          <w:ilvl w:val="0"/>
          <w:numId w:val="22"/>
        </w:numPr>
        <w:spacing w:after="0" w:line="360" w:lineRule="auto"/>
        <w:ind w:left="142" w:hanging="426"/>
        <w:jc w:val="both"/>
        <w:rPr>
          <w:rFonts w:ascii="Times New Roman" w:hAnsi="Times New Roman" w:cs="Times New Roman"/>
        </w:rPr>
      </w:pPr>
      <w:r w:rsidRPr="7F8B90EB">
        <w:rPr>
          <w:rFonts w:ascii="Times New Roman" w:hAnsi="Times New Roman" w:cs="Times New Roman"/>
          <w:lang w:val="es-MX"/>
        </w:rPr>
        <w:t>Además, e</w:t>
      </w:r>
      <w:r w:rsidR="3080F6D7" w:rsidRPr="7F8B90EB">
        <w:rPr>
          <w:rFonts w:ascii="Times New Roman" w:hAnsi="Times New Roman" w:cs="Times New Roman"/>
          <w:lang w:val="es-MX"/>
        </w:rPr>
        <w:t xml:space="preserve">n enero de 2019, BRIDEHU conformó un grupo con dedicación exclusiva para </w:t>
      </w:r>
      <w:r w:rsidR="3080F6D7" w:rsidRPr="008101F7">
        <w:rPr>
          <w:rFonts w:ascii="Times New Roman" w:hAnsi="Times New Roman" w:cs="Times New Roman"/>
        </w:rPr>
        <w:t>colaborar</w:t>
      </w:r>
      <w:r w:rsidR="3080F6D7" w:rsidRPr="7F8B90EB">
        <w:rPr>
          <w:rFonts w:ascii="Times New Roman" w:hAnsi="Times New Roman" w:cs="Times New Roman"/>
          <w:lang w:val="es-MX"/>
        </w:rPr>
        <w:t xml:space="preserve"> en la investigación del proceso instruido por los delitos de sustracción de menores perpetrados en el contexto de adopciones irregulares.</w:t>
      </w:r>
    </w:p>
    <w:p w14:paraId="093E464E" w14:textId="6F22C922" w:rsidR="004B6A02" w:rsidRPr="005946A9" w:rsidRDefault="56E11D33" w:rsidP="005946A9">
      <w:pPr>
        <w:pStyle w:val="Prrafodelista"/>
        <w:numPr>
          <w:ilvl w:val="0"/>
          <w:numId w:val="22"/>
        </w:numPr>
        <w:spacing w:after="0" w:line="360" w:lineRule="auto"/>
        <w:ind w:left="142" w:hanging="568"/>
        <w:jc w:val="both"/>
        <w:rPr>
          <w:rFonts w:ascii="Times New Roman" w:hAnsi="Times New Roman" w:cs="Times New Roman"/>
        </w:rPr>
      </w:pPr>
      <w:r w:rsidRPr="340551DB">
        <w:rPr>
          <w:rFonts w:ascii="Times New Roman" w:hAnsi="Times New Roman" w:cs="Times New Roman"/>
        </w:rPr>
        <w:t xml:space="preserve">Por </w:t>
      </w:r>
      <w:r w:rsidRPr="008101F7">
        <w:rPr>
          <w:rFonts w:ascii="Times New Roman" w:hAnsi="Times New Roman" w:cs="Times New Roman"/>
          <w:lang w:val="es-MX"/>
        </w:rPr>
        <w:t>otra</w:t>
      </w:r>
      <w:r w:rsidRPr="340551DB">
        <w:rPr>
          <w:rFonts w:ascii="Times New Roman" w:hAnsi="Times New Roman" w:cs="Times New Roman"/>
        </w:rPr>
        <w:t xml:space="preserve"> parte, en marzo de 2024, el gobierno convocó a la Mesa Interinstitucional de Trabajo sobre Adopciones Forzadas o Irregulares</w:t>
      </w:r>
      <w:r w:rsidR="004B6A02">
        <w:rPr>
          <w:rStyle w:val="Refdenotaalpie"/>
          <w:rFonts w:ascii="Times New Roman" w:hAnsi="Times New Roman" w:cs="Times New Roman"/>
          <w:bCs/>
        </w:rPr>
        <w:footnoteReference w:id="52"/>
      </w:r>
      <w:r w:rsidRPr="340551DB">
        <w:rPr>
          <w:rFonts w:ascii="Times New Roman" w:hAnsi="Times New Roman" w:cs="Times New Roman"/>
        </w:rPr>
        <w:t xml:space="preserve"> en </w:t>
      </w:r>
      <w:r w:rsidR="005946A9">
        <w:rPr>
          <w:rFonts w:ascii="Times New Roman" w:hAnsi="Times New Roman" w:cs="Times New Roman"/>
        </w:rPr>
        <w:t xml:space="preserve">la </w:t>
      </w:r>
      <w:r w:rsidRPr="340551DB">
        <w:rPr>
          <w:rFonts w:ascii="Times New Roman" w:hAnsi="Times New Roman" w:cs="Times New Roman"/>
        </w:rPr>
        <w:t xml:space="preserve">que participan </w:t>
      </w:r>
      <w:r w:rsidR="005946A9" w:rsidRPr="005946A9">
        <w:rPr>
          <w:rFonts w:ascii="Times New Roman" w:hAnsi="Times New Roman" w:cs="Times New Roman"/>
        </w:rPr>
        <w:t>MINJUDH, Ministerio de Desarrollo Social y Familia, MINSAL, MINREL, SRCeI, SML, SENAME (sucedido por el Servicio Nacional de Reinserción Social Juvenil) y SNPENA.</w:t>
      </w:r>
      <w:r w:rsidR="005946A9">
        <w:rPr>
          <w:rFonts w:ascii="Times New Roman" w:hAnsi="Times New Roman" w:cs="Times New Roman"/>
        </w:rPr>
        <w:t xml:space="preserve"> </w:t>
      </w:r>
      <w:r w:rsidR="137DEFB6" w:rsidRPr="005946A9">
        <w:rPr>
          <w:rFonts w:ascii="Times New Roman" w:hAnsi="Times New Roman" w:cs="Times New Roman"/>
        </w:rPr>
        <w:t xml:space="preserve">Las funciones de esta Mesa </w:t>
      </w:r>
      <w:r w:rsidR="00181E54" w:rsidRPr="005946A9">
        <w:rPr>
          <w:rFonts w:ascii="Times New Roman" w:hAnsi="Times New Roman" w:cs="Times New Roman"/>
        </w:rPr>
        <w:t>son</w:t>
      </w:r>
      <w:r w:rsidR="137DEFB6" w:rsidRPr="005946A9">
        <w:rPr>
          <w:rFonts w:ascii="Times New Roman" w:hAnsi="Times New Roman" w:cs="Times New Roman"/>
        </w:rPr>
        <w:t xml:space="preserve"> servir como canal de diálogo formal entre los distintos actores; generar propuestas que permitan al Estado dar respuesta al problema de las adopciones forzadas o irregulares; coordinar las diversas acciones acordadas por las instituciones; y dar seguimiento y monitorear los acuerdos y recomendaciones </w:t>
      </w:r>
      <w:r w:rsidR="005946A9">
        <w:rPr>
          <w:rFonts w:ascii="Times New Roman" w:hAnsi="Times New Roman" w:cs="Times New Roman"/>
        </w:rPr>
        <w:t>alcanzados</w:t>
      </w:r>
      <w:r w:rsidR="137DEFB6" w:rsidRPr="005946A9">
        <w:rPr>
          <w:rFonts w:ascii="Times New Roman" w:hAnsi="Times New Roman" w:cs="Times New Roman"/>
        </w:rPr>
        <w:t>.</w:t>
      </w:r>
      <w:r w:rsidR="00230071" w:rsidRPr="005946A9">
        <w:rPr>
          <w:rFonts w:ascii="Times New Roman" w:hAnsi="Times New Roman" w:cs="Times New Roman"/>
        </w:rPr>
        <w:t xml:space="preserve"> L</w:t>
      </w:r>
      <w:r w:rsidR="137DEFB6" w:rsidRPr="005946A9">
        <w:rPr>
          <w:rFonts w:ascii="Times New Roman" w:hAnsi="Times New Roman" w:cs="Times New Roman"/>
        </w:rPr>
        <w:t>a Mesa asumió, como objetivos específicos, agilizar la gestión de procesos ya existentes para el ejercicio del derecho a la identidad y propiciar la búsqueda de orígenes; impulsar reformas para crear mecanismos que permitan el ejercicio del derecho a la identidad y propicien la reunificación familiar; y adoptar medidas que propendan a la verdad, justicia y reparación en estos casos.</w:t>
      </w:r>
      <w:r w:rsidR="205C21B5" w:rsidRPr="005946A9">
        <w:rPr>
          <w:rFonts w:ascii="Times New Roman" w:hAnsi="Times New Roman" w:cs="Times New Roman"/>
        </w:rPr>
        <w:t xml:space="preserve"> En el marco del trabajo desarrollado, se ha establecido la necesidad de colaborar con las investigaciones judiciales</w:t>
      </w:r>
      <w:r w:rsidR="00E91DA4" w:rsidRPr="005946A9">
        <w:rPr>
          <w:rFonts w:ascii="Times New Roman" w:hAnsi="Times New Roman" w:cs="Times New Roman"/>
        </w:rPr>
        <w:t>;</w:t>
      </w:r>
      <w:r w:rsidR="205C21B5" w:rsidRPr="005946A9">
        <w:rPr>
          <w:rFonts w:ascii="Times New Roman" w:hAnsi="Times New Roman" w:cs="Times New Roman"/>
        </w:rPr>
        <w:t xml:space="preserve"> para ello se </w:t>
      </w:r>
      <w:r w:rsidR="001F4218">
        <w:rPr>
          <w:rFonts w:ascii="Times New Roman" w:hAnsi="Times New Roman" w:cs="Times New Roman"/>
        </w:rPr>
        <w:t xml:space="preserve">contempla la elaboración de </w:t>
      </w:r>
      <w:r w:rsidR="205C21B5" w:rsidRPr="005946A9">
        <w:rPr>
          <w:rFonts w:ascii="Times New Roman" w:hAnsi="Times New Roman" w:cs="Times New Roman"/>
        </w:rPr>
        <w:t xml:space="preserve">un </w:t>
      </w:r>
      <w:r w:rsidR="009D545A" w:rsidRPr="005946A9">
        <w:rPr>
          <w:rFonts w:ascii="Times New Roman" w:hAnsi="Times New Roman" w:cs="Times New Roman"/>
        </w:rPr>
        <w:t>PL</w:t>
      </w:r>
      <w:r w:rsidR="205C21B5" w:rsidRPr="005946A9">
        <w:rPr>
          <w:rFonts w:ascii="Times New Roman" w:hAnsi="Times New Roman" w:cs="Times New Roman"/>
        </w:rPr>
        <w:t xml:space="preserve"> que crea un Banco de Huellas Genéticas que permita acumular información respecto de personas que buscan sus orígenes.</w:t>
      </w:r>
      <w:r w:rsidR="002D5BEC" w:rsidRPr="005946A9">
        <w:rPr>
          <w:rFonts w:ascii="Times New Roman" w:hAnsi="Times New Roman" w:cs="Times New Roman"/>
        </w:rPr>
        <w:t xml:space="preserve"> </w:t>
      </w:r>
      <w:r w:rsidR="005946A9">
        <w:rPr>
          <w:rFonts w:ascii="Times New Roman" w:hAnsi="Times New Roman" w:cs="Times New Roman"/>
        </w:rPr>
        <w:t xml:space="preserve">Asimismo, </w:t>
      </w:r>
      <w:r w:rsidR="001F4218">
        <w:rPr>
          <w:rFonts w:ascii="Times New Roman" w:hAnsi="Times New Roman" w:cs="Times New Roman"/>
          <w:bCs/>
        </w:rPr>
        <w:t xml:space="preserve">la Mesa trabaja en el diseño </w:t>
      </w:r>
      <w:r w:rsidR="004B6A02" w:rsidRPr="005946A9">
        <w:rPr>
          <w:rFonts w:ascii="Times New Roman" w:hAnsi="Times New Roman" w:cs="Times New Roman"/>
          <w:bCs/>
        </w:rPr>
        <w:t>de un convenio de colaboración que permita reunir y sistematizar la información sobre las personas que han recurrido a las distintas instituciones estatales</w:t>
      </w:r>
      <w:r w:rsidR="002713E4" w:rsidRPr="005946A9">
        <w:rPr>
          <w:rFonts w:ascii="Times New Roman" w:hAnsi="Times New Roman" w:cs="Times New Roman"/>
          <w:bCs/>
        </w:rPr>
        <w:t xml:space="preserve">, </w:t>
      </w:r>
      <w:r w:rsidR="004B6A02" w:rsidRPr="005946A9">
        <w:rPr>
          <w:rFonts w:ascii="Times New Roman" w:hAnsi="Times New Roman" w:cs="Times New Roman"/>
          <w:bCs/>
        </w:rPr>
        <w:t xml:space="preserve">lo </w:t>
      </w:r>
      <w:r w:rsidR="00230071" w:rsidRPr="005946A9">
        <w:rPr>
          <w:rFonts w:ascii="Times New Roman" w:hAnsi="Times New Roman" w:cs="Times New Roman"/>
          <w:bCs/>
        </w:rPr>
        <w:t xml:space="preserve">que </w:t>
      </w:r>
      <w:r w:rsidR="004B6A02" w:rsidRPr="005946A9">
        <w:rPr>
          <w:rFonts w:ascii="Times New Roman" w:hAnsi="Times New Roman" w:cs="Times New Roman"/>
          <w:bCs/>
        </w:rPr>
        <w:t xml:space="preserve">permitirá al </w:t>
      </w:r>
      <w:r w:rsidR="00B13BAF" w:rsidRPr="005946A9">
        <w:rPr>
          <w:rFonts w:ascii="Times New Roman" w:hAnsi="Times New Roman" w:cs="Times New Roman"/>
          <w:bCs/>
        </w:rPr>
        <w:t>MVE acceder</w:t>
      </w:r>
      <w:r w:rsidR="004B6A02" w:rsidRPr="005946A9">
        <w:rPr>
          <w:rFonts w:ascii="Times New Roman" w:hAnsi="Times New Roman" w:cs="Times New Roman"/>
          <w:bCs/>
        </w:rPr>
        <w:t xml:space="preserve"> a </w:t>
      </w:r>
      <w:r w:rsidR="35D35C1E" w:rsidRPr="005946A9">
        <w:rPr>
          <w:rFonts w:ascii="Times New Roman" w:hAnsi="Times New Roman" w:cs="Times New Roman"/>
        </w:rPr>
        <w:t>esa información</w:t>
      </w:r>
      <w:r w:rsidR="004B6A02" w:rsidRPr="005946A9">
        <w:rPr>
          <w:rFonts w:ascii="Times New Roman" w:hAnsi="Times New Roman" w:cs="Times New Roman"/>
          <w:bCs/>
        </w:rPr>
        <w:t xml:space="preserve">. Del mismo modo, se está construyendo un protocolo para la solicitud y entrega de información por parte del </w:t>
      </w:r>
      <w:r w:rsidR="76813C5A" w:rsidRPr="005946A9">
        <w:rPr>
          <w:rFonts w:ascii="Times New Roman" w:hAnsi="Times New Roman" w:cs="Times New Roman"/>
        </w:rPr>
        <w:t>MINSAL</w:t>
      </w:r>
      <w:r w:rsidR="004B6A02" w:rsidRPr="005946A9">
        <w:rPr>
          <w:rFonts w:ascii="Times New Roman" w:hAnsi="Times New Roman" w:cs="Times New Roman"/>
          <w:bCs/>
        </w:rPr>
        <w:t xml:space="preserve"> a PDI.</w:t>
      </w:r>
      <w:r w:rsidR="00230071" w:rsidRPr="005946A9">
        <w:rPr>
          <w:rFonts w:ascii="Times New Roman" w:hAnsi="Times New Roman" w:cs="Times New Roman"/>
        </w:rPr>
        <w:t xml:space="preserve"> </w:t>
      </w:r>
      <w:r w:rsidR="004B6A02" w:rsidRPr="005946A9">
        <w:rPr>
          <w:rFonts w:ascii="Times New Roman" w:hAnsi="Times New Roman" w:cs="Times New Roman"/>
        </w:rPr>
        <w:t>Una de las principales conclusiones de la Mesa es que resulta necesaria la existencia de una vía no judicial de búsqueda</w:t>
      </w:r>
      <w:r w:rsidR="47F3F5A7" w:rsidRPr="005946A9">
        <w:rPr>
          <w:rFonts w:ascii="Times New Roman" w:hAnsi="Times New Roman" w:cs="Times New Roman"/>
        </w:rPr>
        <w:t>.</w:t>
      </w:r>
      <w:r w:rsidR="4B5430CB" w:rsidRPr="005946A9">
        <w:rPr>
          <w:rFonts w:ascii="Times New Roman" w:hAnsi="Times New Roman" w:cs="Times New Roman"/>
        </w:rPr>
        <w:t xml:space="preserve"> </w:t>
      </w:r>
      <w:r w:rsidR="7A3016D5" w:rsidRPr="005946A9">
        <w:rPr>
          <w:rFonts w:ascii="Times New Roman" w:hAnsi="Times New Roman" w:cs="Times New Roman"/>
        </w:rPr>
        <w:t>P</w:t>
      </w:r>
      <w:r w:rsidR="004B6A02" w:rsidRPr="005946A9">
        <w:rPr>
          <w:rFonts w:ascii="Times New Roman" w:hAnsi="Times New Roman" w:cs="Times New Roman"/>
        </w:rPr>
        <w:t xml:space="preserve">ara ello, </w:t>
      </w:r>
      <w:r w:rsidR="00306DD5">
        <w:rPr>
          <w:rFonts w:ascii="Times New Roman" w:hAnsi="Times New Roman" w:cs="Times New Roman"/>
        </w:rPr>
        <w:t>el trabajo en un</w:t>
      </w:r>
      <w:r w:rsidR="004B6A02" w:rsidRPr="005946A9">
        <w:rPr>
          <w:rFonts w:ascii="Times New Roman" w:hAnsi="Times New Roman" w:cs="Times New Roman"/>
        </w:rPr>
        <w:t xml:space="preserve"> </w:t>
      </w:r>
      <w:r w:rsidR="003F0356" w:rsidRPr="005946A9">
        <w:rPr>
          <w:rFonts w:ascii="Times New Roman" w:hAnsi="Times New Roman" w:cs="Times New Roman"/>
        </w:rPr>
        <w:t>PL</w:t>
      </w:r>
      <w:r w:rsidR="004B6A02" w:rsidRPr="005946A9">
        <w:rPr>
          <w:rFonts w:ascii="Times New Roman" w:hAnsi="Times New Roman" w:cs="Times New Roman"/>
        </w:rPr>
        <w:t xml:space="preserve">, </w:t>
      </w:r>
      <w:r w:rsidR="00306DD5">
        <w:rPr>
          <w:rFonts w:ascii="Times New Roman" w:hAnsi="Times New Roman" w:cs="Times New Roman"/>
        </w:rPr>
        <w:t>pretende la existencia de una norma que</w:t>
      </w:r>
      <w:r w:rsidR="004B6A02" w:rsidRPr="005946A9">
        <w:rPr>
          <w:rFonts w:ascii="Times New Roman" w:hAnsi="Times New Roman" w:cs="Times New Roman"/>
        </w:rPr>
        <w:t xml:space="preserve"> estable</w:t>
      </w:r>
      <w:r w:rsidR="00306DD5">
        <w:rPr>
          <w:rFonts w:ascii="Times New Roman" w:hAnsi="Times New Roman" w:cs="Times New Roman"/>
        </w:rPr>
        <w:t>zca</w:t>
      </w:r>
      <w:r w:rsidR="004B6A02" w:rsidRPr="005946A9">
        <w:rPr>
          <w:rFonts w:ascii="Times New Roman" w:hAnsi="Times New Roman" w:cs="Times New Roman"/>
        </w:rPr>
        <w:t xml:space="preserve"> un procedimiento especial. Asimismo, se propone la existencia de una comisión calificadora que </w:t>
      </w:r>
      <w:r w:rsidR="00306DD5">
        <w:rPr>
          <w:rFonts w:ascii="Times New Roman" w:hAnsi="Times New Roman" w:cs="Times New Roman"/>
        </w:rPr>
        <w:t>reconozca</w:t>
      </w:r>
      <w:r w:rsidR="004B6A02" w:rsidRPr="005946A9">
        <w:rPr>
          <w:rFonts w:ascii="Times New Roman" w:hAnsi="Times New Roman" w:cs="Times New Roman"/>
        </w:rPr>
        <w:t xml:space="preserve"> la calidad de víctimas de adopciones irregulares</w:t>
      </w:r>
      <w:r w:rsidR="005946A9">
        <w:rPr>
          <w:rFonts w:ascii="Times New Roman" w:hAnsi="Times New Roman" w:cs="Times New Roman"/>
        </w:rPr>
        <w:t xml:space="preserve">, y que proponga </w:t>
      </w:r>
      <w:r w:rsidR="004B6A02" w:rsidRPr="005946A9">
        <w:rPr>
          <w:rFonts w:ascii="Times New Roman" w:hAnsi="Times New Roman" w:cs="Times New Roman"/>
        </w:rPr>
        <w:t xml:space="preserve">medidas de reparación, entre las que se encuentran el derecho a la </w:t>
      </w:r>
      <w:r w:rsidR="004B6A02" w:rsidRPr="005946A9">
        <w:rPr>
          <w:rFonts w:ascii="Times New Roman" w:hAnsi="Times New Roman" w:cs="Times New Roman"/>
        </w:rPr>
        <w:lastRenderedPageBreak/>
        <w:t>recuperación de la identidad. </w:t>
      </w:r>
      <w:r w:rsidR="001F0BC8">
        <w:rPr>
          <w:rFonts w:ascii="Times New Roman" w:hAnsi="Times New Roman" w:cs="Times New Roman"/>
        </w:rPr>
        <w:t xml:space="preserve"> Se espera que ello permita abordar algunas de las brechas que fueron mencionadas por la SC</w:t>
      </w:r>
      <w:r w:rsidR="00EF7030">
        <w:rPr>
          <w:rFonts w:ascii="Times New Roman" w:hAnsi="Times New Roman" w:cs="Times New Roman"/>
        </w:rPr>
        <w:t xml:space="preserve"> en esta materia</w:t>
      </w:r>
      <w:r w:rsidR="001F0BC8">
        <w:rPr>
          <w:rFonts w:ascii="Times New Roman" w:hAnsi="Times New Roman" w:cs="Times New Roman"/>
        </w:rPr>
        <w:t>.</w:t>
      </w:r>
    </w:p>
    <w:p w14:paraId="6B11391A" w14:textId="7108F314" w:rsidR="001B7D73" w:rsidRDefault="432C3D6F" w:rsidP="008101F7">
      <w:pPr>
        <w:pStyle w:val="Prrafodelista"/>
        <w:numPr>
          <w:ilvl w:val="0"/>
          <w:numId w:val="22"/>
        </w:numPr>
        <w:spacing w:after="0" w:line="360" w:lineRule="auto"/>
        <w:ind w:left="142" w:hanging="568"/>
        <w:jc w:val="both"/>
        <w:rPr>
          <w:rFonts w:ascii="Times New Roman" w:hAnsi="Times New Roman" w:cs="Times New Roman"/>
        </w:rPr>
      </w:pPr>
      <w:r w:rsidRPr="340551DB">
        <w:rPr>
          <w:rFonts w:ascii="Times New Roman" w:hAnsi="Times New Roman" w:cs="Times New Roman"/>
          <w:lang w:val="es-MX"/>
        </w:rPr>
        <w:t>Por su parte,</w:t>
      </w:r>
      <w:r w:rsidRPr="340551DB">
        <w:rPr>
          <w:rFonts w:ascii="Times New Roman" w:hAnsi="Times New Roman" w:cs="Times New Roman"/>
          <w:b/>
          <w:bCs/>
          <w:lang w:val="es-MX"/>
        </w:rPr>
        <w:t xml:space="preserve"> </w:t>
      </w:r>
      <w:r w:rsidR="18F29546" w:rsidRPr="340551DB">
        <w:rPr>
          <w:rFonts w:ascii="Times New Roman" w:hAnsi="Times New Roman" w:cs="Times New Roman"/>
        </w:rPr>
        <w:t>SRC</w:t>
      </w:r>
      <w:r w:rsidR="1E402C5B" w:rsidRPr="340551DB">
        <w:rPr>
          <w:rFonts w:ascii="Times New Roman" w:hAnsi="Times New Roman" w:cs="Times New Roman"/>
        </w:rPr>
        <w:t>E</w:t>
      </w:r>
      <w:r w:rsidR="18F29546" w:rsidRPr="340551DB">
        <w:rPr>
          <w:rFonts w:ascii="Times New Roman" w:hAnsi="Times New Roman" w:cs="Times New Roman"/>
        </w:rPr>
        <w:t xml:space="preserve">I </w:t>
      </w:r>
      <w:r w:rsidR="584EDA82" w:rsidRPr="340551DB">
        <w:rPr>
          <w:rFonts w:ascii="Times New Roman" w:hAnsi="Times New Roman" w:cs="Times New Roman"/>
        </w:rPr>
        <w:t xml:space="preserve">ha adoptado medidas </w:t>
      </w:r>
      <w:r w:rsidR="18F29546" w:rsidRPr="340551DB">
        <w:rPr>
          <w:rFonts w:ascii="Times New Roman" w:hAnsi="Times New Roman" w:cs="Times New Roman"/>
        </w:rPr>
        <w:t xml:space="preserve">para garantizar el derecho de las víctimas de adopciones forzadas a </w:t>
      </w:r>
      <w:r w:rsidR="66423E43" w:rsidRPr="340551DB">
        <w:rPr>
          <w:rFonts w:ascii="Times New Roman" w:hAnsi="Times New Roman" w:cs="Times New Roman"/>
        </w:rPr>
        <w:t xml:space="preserve">conocer y </w:t>
      </w:r>
      <w:r w:rsidR="18F29546" w:rsidRPr="340551DB">
        <w:rPr>
          <w:rFonts w:ascii="Times New Roman" w:hAnsi="Times New Roman" w:cs="Times New Roman"/>
        </w:rPr>
        <w:t>recuperar su identidad</w:t>
      </w:r>
      <w:r w:rsidR="584EDA82" w:rsidRPr="340551DB">
        <w:rPr>
          <w:rFonts w:ascii="Times New Roman" w:hAnsi="Times New Roman" w:cs="Times New Roman"/>
        </w:rPr>
        <w:t xml:space="preserve">. </w:t>
      </w:r>
      <w:r w:rsidR="3CA39898" w:rsidRPr="340551DB">
        <w:rPr>
          <w:rFonts w:ascii="Times New Roman" w:hAnsi="Times New Roman" w:cs="Times New Roman"/>
        </w:rPr>
        <w:t xml:space="preserve">Así, brinda atención especializada </w:t>
      </w:r>
      <w:r w:rsidR="18F29546" w:rsidRPr="340551DB">
        <w:rPr>
          <w:rFonts w:ascii="Times New Roman" w:hAnsi="Times New Roman" w:cs="Times New Roman"/>
        </w:rPr>
        <w:t xml:space="preserve">a personas y </w:t>
      </w:r>
      <w:r w:rsidR="13B35DF3" w:rsidRPr="340551DB">
        <w:rPr>
          <w:rFonts w:ascii="Times New Roman" w:hAnsi="Times New Roman" w:cs="Times New Roman"/>
        </w:rPr>
        <w:t>ONG</w:t>
      </w:r>
      <w:r w:rsidR="18F29546" w:rsidRPr="340551DB">
        <w:rPr>
          <w:rFonts w:ascii="Times New Roman" w:hAnsi="Times New Roman" w:cs="Times New Roman"/>
        </w:rPr>
        <w:t xml:space="preserve"> que solicitan orientación</w:t>
      </w:r>
      <w:r w:rsidR="3CA39898" w:rsidRPr="340551DB">
        <w:rPr>
          <w:rFonts w:ascii="Times New Roman" w:hAnsi="Times New Roman" w:cs="Times New Roman"/>
        </w:rPr>
        <w:t xml:space="preserve"> a través de l</w:t>
      </w:r>
      <w:r w:rsidR="18F29546" w:rsidRPr="340551DB">
        <w:rPr>
          <w:rFonts w:ascii="Times New Roman" w:hAnsi="Times New Roman" w:cs="Times New Roman"/>
        </w:rPr>
        <w:t>as Unidades especiali</w:t>
      </w:r>
      <w:r w:rsidR="737A5C3F" w:rsidRPr="340551DB">
        <w:rPr>
          <w:rFonts w:ascii="Times New Roman" w:hAnsi="Times New Roman" w:cs="Times New Roman"/>
        </w:rPr>
        <w:t>zadas</w:t>
      </w:r>
      <w:r w:rsidR="18F29546" w:rsidRPr="340551DB">
        <w:rPr>
          <w:rFonts w:ascii="Times New Roman" w:hAnsi="Times New Roman" w:cs="Times New Roman"/>
        </w:rPr>
        <w:t xml:space="preserve"> de Adopciones y D</w:t>
      </w:r>
      <w:r w:rsidR="6238AD28" w:rsidRPr="340551DB">
        <w:rPr>
          <w:rFonts w:ascii="Times New Roman" w:hAnsi="Times New Roman" w:cs="Times New Roman"/>
          <w:lang w:val="es-MX"/>
        </w:rPr>
        <w:t>D</w:t>
      </w:r>
      <w:r w:rsidR="005946A9">
        <w:rPr>
          <w:rFonts w:ascii="Times New Roman" w:hAnsi="Times New Roman" w:cs="Times New Roman"/>
          <w:lang w:val="es-MX"/>
        </w:rPr>
        <w:t>.</w:t>
      </w:r>
      <w:r w:rsidR="6238AD28" w:rsidRPr="340551DB">
        <w:rPr>
          <w:rFonts w:ascii="Times New Roman" w:hAnsi="Times New Roman" w:cs="Times New Roman"/>
          <w:lang w:val="es-MX"/>
        </w:rPr>
        <w:t>HH</w:t>
      </w:r>
      <w:r w:rsidR="3CA39898" w:rsidRPr="340551DB">
        <w:rPr>
          <w:rFonts w:ascii="Times New Roman" w:hAnsi="Times New Roman" w:cs="Times New Roman"/>
        </w:rPr>
        <w:t xml:space="preserve">. </w:t>
      </w:r>
      <w:r w:rsidR="6C0DC710" w:rsidRPr="340551DB">
        <w:rPr>
          <w:rFonts w:ascii="Times New Roman" w:hAnsi="Times New Roman" w:cs="Times New Roman"/>
        </w:rPr>
        <w:t xml:space="preserve">Además, </w:t>
      </w:r>
      <w:r w:rsidR="05286528" w:rsidRPr="340551DB">
        <w:rPr>
          <w:rFonts w:ascii="Times New Roman" w:hAnsi="Times New Roman" w:cs="Times New Roman"/>
        </w:rPr>
        <w:t xml:space="preserve">proporciona </w:t>
      </w:r>
      <w:r w:rsidR="6C0DC710" w:rsidRPr="340551DB">
        <w:rPr>
          <w:rFonts w:ascii="Times New Roman" w:hAnsi="Times New Roman" w:cs="Times New Roman"/>
        </w:rPr>
        <w:t>atención jurídica a personas</w:t>
      </w:r>
      <w:r w:rsidR="05286528" w:rsidRPr="340551DB">
        <w:rPr>
          <w:rFonts w:ascii="Times New Roman" w:hAnsi="Times New Roman" w:cs="Times New Roman"/>
        </w:rPr>
        <w:t xml:space="preserve"> q</w:t>
      </w:r>
      <w:r w:rsidR="6C0DC710" w:rsidRPr="340551DB">
        <w:rPr>
          <w:rFonts w:ascii="Times New Roman" w:hAnsi="Times New Roman" w:cs="Times New Roman"/>
        </w:rPr>
        <w:t xml:space="preserve">ue consultan sobre el proceso de registro de nacimiento, el procedimiento de adopciones que compete al Servicio y los documentos de identificación. </w:t>
      </w:r>
      <w:r w:rsidR="6F29976E" w:rsidRPr="340551DB">
        <w:rPr>
          <w:rFonts w:ascii="Times New Roman" w:hAnsi="Times New Roman" w:cs="Times New Roman"/>
        </w:rPr>
        <w:t xml:space="preserve">En este contexto, </w:t>
      </w:r>
      <w:r w:rsidR="019E8D8C" w:rsidRPr="340551DB">
        <w:rPr>
          <w:rFonts w:ascii="Times New Roman" w:hAnsi="Times New Roman" w:cs="Times New Roman"/>
        </w:rPr>
        <w:t>ha</w:t>
      </w:r>
      <w:r w:rsidR="6C0DC710" w:rsidRPr="340551DB">
        <w:rPr>
          <w:rFonts w:ascii="Times New Roman" w:hAnsi="Times New Roman" w:cs="Times New Roman"/>
        </w:rPr>
        <w:t xml:space="preserve"> recibido a delegaciones de Finlandia, Suecia y Dinamarca</w:t>
      </w:r>
      <w:r w:rsidR="003C1128">
        <w:rPr>
          <w:rFonts w:ascii="Times New Roman" w:hAnsi="Times New Roman" w:cs="Times New Roman"/>
        </w:rPr>
        <w:t xml:space="preserve"> (</w:t>
      </w:r>
      <w:r w:rsidR="6C0DC710" w:rsidRPr="340551DB">
        <w:rPr>
          <w:rFonts w:ascii="Times New Roman" w:hAnsi="Times New Roman" w:cs="Times New Roman"/>
        </w:rPr>
        <w:t>países receptores de niños y niñas adoptados forzosamente</w:t>
      </w:r>
      <w:r w:rsidR="003C1128">
        <w:rPr>
          <w:rFonts w:ascii="Times New Roman" w:hAnsi="Times New Roman" w:cs="Times New Roman"/>
        </w:rPr>
        <w:t>)</w:t>
      </w:r>
      <w:r w:rsidR="6C0DC710" w:rsidRPr="340551DB">
        <w:rPr>
          <w:rFonts w:ascii="Times New Roman" w:hAnsi="Times New Roman" w:cs="Times New Roman"/>
        </w:rPr>
        <w:t xml:space="preserve">, a quienes se les ha informado sobre la normativa y procedimiento que regulan </w:t>
      </w:r>
      <w:r w:rsidR="616B9732" w:rsidRPr="340551DB">
        <w:rPr>
          <w:rFonts w:ascii="Times New Roman" w:hAnsi="Times New Roman" w:cs="Times New Roman"/>
        </w:rPr>
        <w:t xml:space="preserve">el sistema </w:t>
      </w:r>
      <w:r w:rsidR="092E5171" w:rsidRPr="340551DB">
        <w:rPr>
          <w:rFonts w:ascii="Times New Roman" w:hAnsi="Times New Roman" w:cs="Times New Roman"/>
        </w:rPr>
        <w:t>de registro</w:t>
      </w:r>
      <w:r w:rsidR="2CD5CD67" w:rsidRPr="340551DB">
        <w:rPr>
          <w:rFonts w:ascii="Times New Roman" w:hAnsi="Times New Roman" w:cs="Times New Roman"/>
        </w:rPr>
        <w:t>.</w:t>
      </w:r>
      <w:r w:rsidR="39987FCD" w:rsidRPr="340551DB">
        <w:rPr>
          <w:rFonts w:ascii="Times New Roman" w:hAnsi="Times New Roman" w:cs="Times New Roman"/>
        </w:rPr>
        <w:t xml:space="preserve"> </w:t>
      </w:r>
      <w:r w:rsidRPr="340551DB">
        <w:rPr>
          <w:rFonts w:ascii="Times New Roman" w:hAnsi="Times New Roman" w:cs="Times New Roman"/>
        </w:rPr>
        <w:t>Además, e</w:t>
      </w:r>
      <w:r w:rsidR="16E3F9C1" w:rsidRPr="340551DB">
        <w:rPr>
          <w:rFonts w:ascii="Times New Roman" w:hAnsi="Times New Roman" w:cs="Times New Roman"/>
        </w:rPr>
        <w:t>n caso de ser necesario</w:t>
      </w:r>
      <w:r w:rsidR="541929D2" w:rsidRPr="340551DB">
        <w:rPr>
          <w:rFonts w:ascii="Times New Roman" w:hAnsi="Times New Roman" w:cs="Times New Roman"/>
        </w:rPr>
        <w:t xml:space="preserve">, el Servicio deriva a otras instituciones como </w:t>
      </w:r>
      <w:r w:rsidR="0B930D07" w:rsidRPr="340551DB">
        <w:rPr>
          <w:rFonts w:ascii="Times New Roman" w:hAnsi="Times New Roman" w:cs="Times New Roman"/>
        </w:rPr>
        <w:t>e</w:t>
      </w:r>
      <w:r w:rsidR="541929D2" w:rsidRPr="340551DB">
        <w:rPr>
          <w:rFonts w:ascii="Times New Roman" w:hAnsi="Times New Roman" w:cs="Times New Roman"/>
        </w:rPr>
        <w:t xml:space="preserve">l </w:t>
      </w:r>
      <w:r w:rsidR="541929D2" w:rsidRPr="340551DB">
        <w:rPr>
          <w:rFonts w:ascii="Times New Roman" w:eastAsia="Times New Roman" w:hAnsi="Times New Roman" w:cs="Times New Roman"/>
        </w:rPr>
        <w:t xml:space="preserve">Programa </w:t>
      </w:r>
      <w:r w:rsidR="00230071">
        <w:rPr>
          <w:rFonts w:ascii="Times New Roman" w:eastAsia="Times New Roman" w:hAnsi="Times New Roman" w:cs="Times New Roman"/>
        </w:rPr>
        <w:t xml:space="preserve">Búsqueda de </w:t>
      </w:r>
      <w:r w:rsidR="541929D2" w:rsidRPr="340551DB">
        <w:rPr>
          <w:rFonts w:ascii="Times New Roman" w:eastAsia="Times New Roman" w:hAnsi="Times New Roman" w:cs="Times New Roman"/>
        </w:rPr>
        <w:t>Orígenes de</w:t>
      </w:r>
      <w:r w:rsidR="2C27F526" w:rsidRPr="340551DB">
        <w:rPr>
          <w:rFonts w:ascii="Times New Roman" w:eastAsia="Times New Roman" w:hAnsi="Times New Roman" w:cs="Times New Roman"/>
        </w:rPr>
        <w:t>pendiente del</w:t>
      </w:r>
      <w:r w:rsidR="541929D2" w:rsidRPr="340551DB">
        <w:rPr>
          <w:rFonts w:ascii="Times New Roman" w:eastAsia="Times New Roman" w:hAnsi="Times New Roman" w:cs="Times New Roman"/>
        </w:rPr>
        <w:t xml:space="preserve"> </w:t>
      </w:r>
      <w:r w:rsidR="00C84BE4" w:rsidRPr="00C84BE4">
        <w:rPr>
          <w:rFonts w:ascii="Times New Roman" w:eastAsia="Times New Roman" w:hAnsi="Times New Roman" w:cs="Times New Roman"/>
        </w:rPr>
        <w:t xml:space="preserve">SNPENA </w:t>
      </w:r>
      <w:r w:rsidR="541929D2" w:rsidRPr="340551DB">
        <w:rPr>
          <w:rFonts w:ascii="Times New Roman" w:eastAsia="Times New Roman" w:hAnsi="Times New Roman" w:cs="Times New Roman"/>
        </w:rPr>
        <w:t>o</w:t>
      </w:r>
      <w:r w:rsidR="2C27F526" w:rsidRPr="340551DB">
        <w:rPr>
          <w:rFonts w:ascii="Times New Roman" w:eastAsia="Times New Roman" w:hAnsi="Times New Roman" w:cs="Times New Roman"/>
        </w:rPr>
        <w:t xml:space="preserve"> Tribunales de Familia</w:t>
      </w:r>
      <w:r w:rsidR="22E6D51A" w:rsidRPr="340551DB">
        <w:rPr>
          <w:rFonts w:ascii="Times New Roman" w:hAnsi="Times New Roman" w:cs="Times New Roman"/>
        </w:rPr>
        <w:t>.</w:t>
      </w:r>
      <w:r w:rsidR="2D0F0207" w:rsidRPr="340551DB">
        <w:rPr>
          <w:rFonts w:ascii="Times New Roman" w:hAnsi="Times New Roman" w:cs="Times New Roman"/>
        </w:rPr>
        <w:t xml:space="preserve"> Asimismo, </w:t>
      </w:r>
      <w:r w:rsidR="4DAD5C61" w:rsidRPr="340551DB">
        <w:rPr>
          <w:rFonts w:ascii="Times New Roman" w:hAnsi="Times New Roman" w:cs="Times New Roman"/>
        </w:rPr>
        <w:t>colabora</w:t>
      </w:r>
      <w:r w:rsidR="2D0F0207" w:rsidRPr="340551DB">
        <w:rPr>
          <w:rFonts w:ascii="Times New Roman" w:hAnsi="Times New Roman" w:cs="Times New Roman"/>
        </w:rPr>
        <w:t xml:space="preserve"> </w:t>
      </w:r>
      <w:r w:rsidR="4FC6625D" w:rsidRPr="340551DB">
        <w:rPr>
          <w:rFonts w:ascii="Times New Roman" w:hAnsi="Times New Roman" w:cs="Times New Roman"/>
        </w:rPr>
        <w:t xml:space="preserve">con la investigación </w:t>
      </w:r>
      <w:r w:rsidR="4DAD5C61" w:rsidRPr="340551DB">
        <w:rPr>
          <w:rFonts w:ascii="Times New Roman" w:hAnsi="Times New Roman" w:cs="Times New Roman"/>
        </w:rPr>
        <w:t xml:space="preserve">criminal de adopciones irregulares al remitir </w:t>
      </w:r>
      <w:r w:rsidR="2D0F0207" w:rsidRPr="340551DB">
        <w:rPr>
          <w:rFonts w:ascii="Times New Roman" w:hAnsi="Times New Roman" w:cs="Times New Roman"/>
        </w:rPr>
        <w:t>documentación, de manera prioritaria</w:t>
      </w:r>
      <w:r w:rsidRPr="340551DB">
        <w:rPr>
          <w:rFonts w:ascii="Times New Roman" w:hAnsi="Times New Roman" w:cs="Times New Roman"/>
        </w:rPr>
        <w:t xml:space="preserve"> </w:t>
      </w:r>
      <w:r w:rsidR="1C59F627" w:rsidRPr="340551DB">
        <w:rPr>
          <w:rFonts w:ascii="Times New Roman" w:hAnsi="Times New Roman" w:cs="Times New Roman"/>
        </w:rPr>
        <w:t xml:space="preserve">al </w:t>
      </w:r>
      <w:r w:rsidR="2D0F0207" w:rsidRPr="340551DB">
        <w:rPr>
          <w:rFonts w:ascii="Times New Roman" w:hAnsi="Times New Roman" w:cs="Times New Roman"/>
        </w:rPr>
        <w:t>M</w:t>
      </w:r>
      <w:r w:rsidR="2F9B291D" w:rsidRPr="340551DB">
        <w:rPr>
          <w:rFonts w:ascii="Times New Roman" w:hAnsi="Times New Roman" w:cs="Times New Roman"/>
        </w:rPr>
        <w:t xml:space="preserve">VE </w:t>
      </w:r>
      <w:r w:rsidRPr="340551DB">
        <w:rPr>
          <w:rFonts w:ascii="Times New Roman" w:hAnsi="Times New Roman" w:cs="Times New Roman"/>
        </w:rPr>
        <w:t xml:space="preserve">encargado de sustanciar procesos judiciales por </w:t>
      </w:r>
      <w:r w:rsidR="005946A9">
        <w:rPr>
          <w:rFonts w:ascii="Times New Roman" w:hAnsi="Times New Roman" w:cs="Times New Roman"/>
        </w:rPr>
        <w:t>dichas adopciones. Cabe destacar que</w:t>
      </w:r>
      <w:r w:rsidR="753DC89C" w:rsidRPr="340551DB">
        <w:rPr>
          <w:rFonts w:ascii="Times New Roman" w:hAnsi="Times New Roman" w:cs="Times New Roman"/>
        </w:rPr>
        <w:t xml:space="preserve"> </w:t>
      </w:r>
      <w:r w:rsidR="00230071">
        <w:rPr>
          <w:rFonts w:ascii="Times New Roman" w:hAnsi="Times New Roman" w:cs="Times New Roman"/>
        </w:rPr>
        <w:t xml:space="preserve">la </w:t>
      </w:r>
      <w:r w:rsidR="00D32D38">
        <w:rPr>
          <w:rFonts w:ascii="Times New Roman" w:hAnsi="Times New Roman" w:cs="Times New Roman"/>
        </w:rPr>
        <w:t>SC</w:t>
      </w:r>
      <w:r w:rsidR="753DC89C" w:rsidRPr="340551DB">
        <w:rPr>
          <w:rFonts w:ascii="Times New Roman" w:hAnsi="Times New Roman" w:cs="Times New Roman"/>
        </w:rPr>
        <w:t xml:space="preserve"> planteó </w:t>
      </w:r>
      <w:r w:rsidR="00A06D1A">
        <w:rPr>
          <w:rFonts w:ascii="Times New Roman" w:hAnsi="Times New Roman" w:cs="Times New Roman"/>
        </w:rPr>
        <w:t>la necesidad de capacitar</w:t>
      </w:r>
      <w:r w:rsidR="753DC89C" w:rsidRPr="340551DB">
        <w:rPr>
          <w:rFonts w:ascii="Times New Roman" w:hAnsi="Times New Roman" w:cs="Times New Roman"/>
        </w:rPr>
        <w:t xml:space="preserve"> a consulados chilenos frente al desafío que representa</w:t>
      </w:r>
      <w:r w:rsidR="00010F3C">
        <w:rPr>
          <w:rFonts w:ascii="Times New Roman" w:hAnsi="Times New Roman" w:cs="Times New Roman"/>
        </w:rPr>
        <w:t xml:space="preserve"> este tema</w:t>
      </w:r>
      <w:r w:rsidR="707EC855" w:rsidRPr="340551DB">
        <w:rPr>
          <w:rFonts w:ascii="Times New Roman" w:hAnsi="Times New Roman" w:cs="Times New Roman"/>
        </w:rPr>
        <w:t xml:space="preserve">, </w:t>
      </w:r>
      <w:r w:rsidR="005946A9">
        <w:rPr>
          <w:rFonts w:ascii="Times New Roman" w:hAnsi="Times New Roman" w:cs="Times New Roman"/>
        </w:rPr>
        <w:t>en lo que MINREL ha avanzado, además de solicitar</w:t>
      </w:r>
      <w:r w:rsidR="707EC855" w:rsidRPr="340551DB">
        <w:rPr>
          <w:rFonts w:ascii="Times New Roman" w:hAnsi="Times New Roman" w:cs="Times New Roman"/>
        </w:rPr>
        <w:t xml:space="preserve"> acelerar procesos para el reencuentro de víctimas</w:t>
      </w:r>
      <w:r w:rsidR="753DC89C" w:rsidRPr="340551DB">
        <w:rPr>
          <w:rFonts w:ascii="Times New Roman" w:hAnsi="Times New Roman" w:cs="Times New Roman"/>
        </w:rPr>
        <w:t>.</w:t>
      </w:r>
    </w:p>
    <w:p w14:paraId="631D1DD0" w14:textId="1E8DA622" w:rsidR="00A35E00" w:rsidRPr="008706F1" w:rsidRDefault="2D6DA56D" w:rsidP="008101F7">
      <w:pPr>
        <w:pStyle w:val="Prrafodelista"/>
        <w:numPr>
          <w:ilvl w:val="0"/>
          <w:numId w:val="22"/>
        </w:numPr>
        <w:spacing w:after="0" w:line="360" w:lineRule="auto"/>
        <w:ind w:left="142" w:hanging="568"/>
        <w:jc w:val="both"/>
        <w:rPr>
          <w:rFonts w:eastAsia="Times New Roman" w:cs="Times New Roman"/>
        </w:rPr>
      </w:pPr>
      <w:r w:rsidRPr="008706F1">
        <w:rPr>
          <w:rFonts w:ascii="Times New Roman" w:eastAsia="Times New Roman" w:hAnsi="Times New Roman" w:cs="Times New Roman"/>
        </w:rPr>
        <w:t xml:space="preserve">Finalmente, </w:t>
      </w:r>
      <w:r w:rsidR="00C84BE4" w:rsidRPr="00C84BE4">
        <w:rPr>
          <w:rFonts w:ascii="Times New Roman" w:eastAsia="Times New Roman" w:hAnsi="Times New Roman" w:cs="Times New Roman"/>
        </w:rPr>
        <w:t>SNPENA</w:t>
      </w:r>
      <w:r w:rsidR="77A257B2" w:rsidRPr="008706F1">
        <w:rPr>
          <w:rFonts w:ascii="Times New Roman" w:eastAsia="Times New Roman" w:hAnsi="Times New Roman" w:cs="Times New Roman"/>
        </w:rPr>
        <w:t>, institución que reemplaz</w:t>
      </w:r>
      <w:r w:rsidR="003838AF">
        <w:rPr>
          <w:rFonts w:ascii="Times New Roman" w:eastAsia="Times New Roman" w:hAnsi="Times New Roman" w:cs="Times New Roman"/>
        </w:rPr>
        <w:t>ó</w:t>
      </w:r>
      <w:r w:rsidR="77A257B2" w:rsidRPr="008706F1">
        <w:rPr>
          <w:rFonts w:ascii="Times New Roman" w:eastAsia="Times New Roman" w:hAnsi="Times New Roman" w:cs="Times New Roman"/>
        </w:rPr>
        <w:t xml:space="preserve"> a</w:t>
      </w:r>
      <w:r w:rsidR="006F0536">
        <w:rPr>
          <w:rFonts w:ascii="Times New Roman" w:eastAsia="Times New Roman" w:hAnsi="Times New Roman" w:cs="Times New Roman"/>
        </w:rPr>
        <w:t xml:space="preserve"> SENAME</w:t>
      </w:r>
      <w:r w:rsidR="77A257B2" w:rsidRPr="008706F1">
        <w:rPr>
          <w:rFonts w:ascii="Times New Roman" w:eastAsia="Times New Roman" w:hAnsi="Times New Roman" w:cs="Times New Roman"/>
        </w:rPr>
        <w:t>,</w:t>
      </w:r>
      <w:r w:rsidR="17E99DA3" w:rsidRPr="008706F1">
        <w:rPr>
          <w:rFonts w:ascii="Times New Roman" w:eastAsia="Times New Roman" w:hAnsi="Times New Roman" w:cs="Times New Roman"/>
        </w:rPr>
        <w:t xml:space="preserve"> ejecuta el Programa Búsqueda de </w:t>
      </w:r>
      <w:r w:rsidR="17E99DA3" w:rsidRPr="008101F7">
        <w:rPr>
          <w:rFonts w:ascii="Times New Roman" w:hAnsi="Times New Roman" w:cs="Times New Roman"/>
          <w:lang w:val="es-MX"/>
        </w:rPr>
        <w:t>Orígenes</w:t>
      </w:r>
      <w:r w:rsidR="5A04D6D7" w:rsidRPr="008706F1">
        <w:rPr>
          <w:rFonts w:ascii="Times New Roman" w:eastAsia="Times New Roman" w:hAnsi="Times New Roman" w:cs="Times New Roman"/>
        </w:rPr>
        <w:t xml:space="preserve">, al </w:t>
      </w:r>
      <w:r w:rsidR="006F0536">
        <w:rPr>
          <w:rFonts w:ascii="Times New Roman" w:eastAsia="Times New Roman" w:hAnsi="Times New Roman" w:cs="Times New Roman"/>
        </w:rPr>
        <w:t>que</w:t>
      </w:r>
      <w:r w:rsidR="5A04D6D7" w:rsidRPr="008706F1">
        <w:rPr>
          <w:rFonts w:ascii="Times New Roman" w:eastAsia="Times New Roman" w:hAnsi="Times New Roman" w:cs="Times New Roman"/>
        </w:rPr>
        <w:t xml:space="preserve"> pueden acceder personas mayores de edad que cuenten con antecedentes de haber sido adoptadas, según lo explicado en el Primer Informe.</w:t>
      </w:r>
    </w:p>
    <w:p w14:paraId="59023403" w14:textId="2D285A87" w:rsidR="00901619" w:rsidRPr="009E03F8" w:rsidRDefault="00F37045" w:rsidP="003464C2">
      <w:pPr>
        <w:pStyle w:val="Ttulo2"/>
        <w:numPr>
          <w:ilvl w:val="0"/>
          <w:numId w:val="20"/>
        </w:numPr>
        <w:spacing w:before="0" w:after="0" w:line="360" w:lineRule="auto"/>
        <w:jc w:val="both"/>
        <w:rPr>
          <w:color w:val="auto"/>
          <w:sz w:val="24"/>
          <w:szCs w:val="24"/>
          <w:u w:val="single"/>
        </w:rPr>
      </w:pPr>
      <w:bookmarkStart w:id="223" w:name="_Toc814629661"/>
      <w:bookmarkStart w:id="224" w:name="_Toc2006638390"/>
      <w:bookmarkStart w:id="225" w:name="_Toc1556881648"/>
      <w:bookmarkStart w:id="226" w:name="_Toc905076505"/>
      <w:bookmarkStart w:id="227" w:name="_Toc1744979930"/>
      <w:bookmarkStart w:id="228" w:name="_Toc903374918"/>
      <w:bookmarkStart w:id="229" w:name="_Toc255205201"/>
      <w:bookmarkStart w:id="230" w:name="_Toc218677541"/>
      <w:bookmarkStart w:id="231" w:name="_Toc219107043"/>
      <w:r w:rsidRPr="009E03F8">
        <w:rPr>
          <w:color w:val="auto"/>
          <w:sz w:val="24"/>
          <w:szCs w:val="24"/>
          <w:u w:val="single"/>
        </w:rPr>
        <w:t>Difusión y seguimiento (</w:t>
      </w:r>
      <w:r w:rsidR="003464C2">
        <w:rPr>
          <w:color w:val="auto"/>
          <w:sz w:val="24"/>
          <w:szCs w:val="24"/>
          <w:u w:val="single"/>
        </w:rPr>
        <w:t>r</w:t>
      </w:r>
      <w:r w:rsidRPr="009E03F8">
        <w:rPr>
          <w:color w:val="auto"/>
          <w:sz w:val="24"/>
          <w:szCs w:val="24"/>
          <w:u w:val="single"/>
        </w:rPr>
        <w:t xml:space="preserve">ecomendación </w:t>
      </w:r>
      <w:r w:rsidR="003464C2">
        <w:rPr>
          <w:color w:val="auto"/>
          <w:sz w:val="24"/>
          <w:szCs w:val="24"/>
          <w:u w:val="single"/>
        </w:rPr>
        <w:t xml:space="preserve">párrafos </w:t>
      </w:r>
      <w:r w:rsidRPr="009E03F8">
        <w:rPr>
          <w:color w:val="auto"/>
          <w:sz w:val="24"/>
          <w:szCs w:val="24"/>
          <w:u w:val="single"/>
        </w:rPr>
        <w:t>32</w:t>
      </w:r>
      <w:r w:rsidR="003464C2">
        <w:rPr>
          <w:color w:val="auto"/>
          <w:sz w:val="24"/>
          <w:szCs w:val="24"/>
          <w:u w:val="single"/>
        </w:rPr>
        <w:t xml:space="preserve"> y 34</w:t>
      </w:r>
      <w:r w:rsidRPr="009E03F8">
        <w:rPr>
          <w:color w:val="auto"/>
          <w:sz w:val="24"/>
          <w:szCs w:val="24"/>
          <w:u w:val="single"/>
        </w:rPr>
        <w:t>)</w:t>
      </w:r>
      <w:bookmarkEnd w:id="223"/>
      <w:bookmarkEnd w:id="224"/>
      <w:bookmarkEnd w:id="225"/>
      <w:bookmarkEnd w:id="226"/>
      <w:bookmarkEnd w:id="227"/>
      <w:bookmarkEnd w:id="228"/>
      <w:bookmarkEnd w:id="229"/>
      <w:bookmarkEnd w:id="230"/>
      <w:bookmarkEnd w:id="231"/>
    </w:p>
    <w:p w14:paraId="5817A27A" w14:textId="34618456" w:rsidR="00230071" w:rsidRDefault="00230071" w:rsidP="008101F7">
      <w:pPr>
        <w:pStyle w:val="Prrafodelista"/>
        <w:numPr>
          <w:ilvl w:val="0"/>
          <w:numId w:val="22"/>
        </w:numPr>
        <w:spacing w:after="0" w:line="360" w:lineRule="auto"/>
        <w:ind w:left="142" w:hanging="568"/>
        <w:jc w:val="both"/>
        <w:rPr>
          <w:rFonts w:ascii="Times New Roman" w:eastAsia="Aptos" w:hAnsi="Times New Roman" w:cs="Times New Roman"/>
        </w:rPr>
      </w:pPr>
      <w:r w:rsidRPr="00230071">
        <w:rPr>
          <w:rFonts w:ascii="Times New Roman" w:eastAsia="Aptos" w:hAnsi="Times New Roman" w:cs="Times New Roman"/>
        </w:rPr>
        <w:t>E</w:t>
      </w:r>
      <w:r w:rsidR="00EE0BF8">
        <w:rPr>
          <w:rFonts w:ascii="Times New Roman" w:eastAsia="Aptos" w:hAnsi="Times New Roman" w:cs="Times New Roman"/>
        </w:rPr>
        <w:t>l</w:t>
      </w:r>
      <w:r w:rsidRPr="00230071">
        <w:rPr>
          <w:rFonts w:ascii="Times New Roman" w:eastAsia="Aptos" w:hAnsi="Times New Roman" w:cs="Times New Roman"/>
        </w:rPr>
        <w:t xml:space="preserve"> año 2006, mediante Decreto N° 323 de</w:t>
      </w:r>
      <w:r>
        <w:rPr>
          <w:rFonts w:ascii="Times New Roman" w:eastAsia="Aptos" w:hAnsi="Times New Roman" w:cs="Times New Roman"/>
        </w:rPr>
        <w:t xml:space="preserve"> MINREL</w:t>
      </w:r>
      <w:r w:rsidRPr="00230071">
        <w:rPr>
          <w:rFonts w:ascii="Times New Roman" w:eastAsia="Aptos" w:hAnsi="Times New Roman" w:cs="Times New Roman"/>
        </w:rPr>
        <w:t xml:space="preserve">, se creó la Comisión Coordinadora para dar cumplimiento a las obligaciones del Estado de Chile en materia de Derecho </w:t>
      </w:r>
      <w:r w:rsidRPr="008101F7">
        <w:rPr>
          <w:rFonts w:ascii="Times New Roman" w:eastAsia="Times New Roman" w:hAnsi="Times New Roman" w:cs="Times New Roman"/>
        </w:rPr>
        <w:t>Internacional</w:t>
      </w:r>
      <w:r w:rsidRPr="00230071">
        <w:rPr>
          <w:rFonts w:ascii="Times New Roman" w:eastAsia="Aptos" w:hAnsi="Times New Roman" w:cs="Times New Roman"/>
        </w:rPr>
        <w:t xml:space="preserve"> de los </w:t>
      </w:r>
      <w:r w:rsidR="005946A9">
        <w:rPr>
          <w:rFonts w:ascii="Times New Roman" w:eastAsia="Aptos" w:hAnsi="Times New Roman" w:cs="Times New Roman"/>
        </w:rPr>
        <w:t>DD.HH</w:t>
      </w:r>
      <w:r>
        <w:rPr>
          <w:rFonts w:ascii="Times New Roman" w:eastAsia="Aptos" w:hAnsi="Times New Roman" w:cs="Times New Roman"/>
        </w:rPr>
        <w:t xml:space="preserve">. </w:t>
      </w:r>
      <w:r w:rsidRPr="00230071">
        <w:rPr>
          <w:rFonts w:ascii="Times New Roman" w:eastAsia="Aptos" w:hAnsi="Times New Roman" w:cs="Times New Roman"/>
        </w:rPr>
        <w:t>Durante 2023, en el marco de la iniciativa “Derechos Humanos 75”</w:t>
      </w:r>
      <w:r>
        <w:rPr>
          <w:rFonts w:ascii="Times New Roman" w:eastAsia="Aptos" w:hAnsi="Times New Roman" w:cs="Times New Roman"/>
        </w:rPr>
        <w:t>, y</w:t>
      </w:r>
      <w:r w:rsidRPr="00230071">
        <w:rPr>
          <w:rFonts w:ascii="Times New Roman" w:eastAsia="Aptos" w:hAnsi="Times New Roman" w:cs="Times New Roman"/>
        </w:rPr>
        <w:t xml:space="preserve"> en 2024, en el Cuarto Ciclo de</w:t>
      </w:r>
      <w:r>
        <w:rPr>
          <w:rFonts w:ascii="Times New Roman" w:eastAsia="Aptos" w:hAnsi="Times New Roman" w:cs="Times New Roman"/>
        </w:rPr>
        <w:t>l EPU</w:t>
      </w:r>
      <w:r w:rsidRPr="00230071">
        <w:rPr>
          <w:rFonts w:ascii="Times New Roman" w:eastAsia="Aptos" w:hAnsi="Times New Roman" w:cs="Times New Roman"/>
        </w:rPr>
        <w:t xml:space="preserve">, Chile comprometió voluntariamente establecer un </w:t>
      </w:r>
      <w:r w:rsidR="00941C6D">
        <w:rPr>
          <w:rFonts w:ascii="Times New Roman" w:eastAsia="Aptos" w:hAnsi="Times New Roman" w:cs="Times New Roman"/>
        </w:rPr>
        <w:t xml:space="preserve">mecanismo de seguimiento de recomendaciones de </w:t>
      </w:r>
      <w:r>
        <w:rPr>
          <w:rFonts w:ascii="Times New Roman" w:eastAsia="Aptos" w:hAnsi="Times New Roman" w:cs="Times New Roman"/>
        </w:rPr>
        <w:t>DD</w:t>
      </w:r>
      <w:r w:rsidR="005946A9">
        <w:rPr>
          <w:rFonts w:ascii="Times New Roman" w:eastAsia="Aptos" w:hAnsi="Times New Roman" w:cs="Times New Roman"/>
        </w:rPr>
        <w:t>.</w:t>
      </w:r>
      <w:r>
        <w:rPr>
          <w:rFonts w:ascii="Times New Roman" w:eastAsia="Aptos" w:hAnsi="Times New Roman" w:cs="Times New Roman"/>
        </w:rPr>
        <w:t xml:space="preserve">HH. </w:t>
      </w:r>
      <w:r w:rsidRPr="00230071">
        <w:rPr>
          <w:rFonts w:ascii="Times New Roman" w:eastAsia="Aptos" w:hAnsi="Times New Roman" w:cs="Times New Roman"/>
        </w:rPr>
        <w:t>En ese contexto, en el año 2024, MINREL, con apoyo de la SDH</w:t>
      </w:r>
      <w:r>
        <w:rPr>
          <w:rFonts w:ascii="Times New Roman" w:eastAsia="Aptos" w:hAnsi="Times New Roman" w:cs="Times New Roman"/>
        </w:rPr>
        <w:t>,</w:t>
      </w:r>
      <w:r w:rsidRPr="00230071">
        <w:rPr>
          <w:rFonts w:ascii="Times New Roman" w:eastAsia="Aptos" w:hAnsi="Times New Roman" w:cs="Times New Roman"/>
        </w:rPr>
        <w:t xml:space="preserve"> preparó una modificación del referido Decreto</w:t>
      </w:r>
      <w:r w:rsidR="006645C8" w:rsidRPr="006645C8">
        <w:t xml:space="preserve"> </w:t>
      </w:r>
      <w:r w:rsidR="006645C8" w:rsidRPr="006645C8">
        <w:rPr>
          <w:rFonts w:ascii="Times New Roman" w:eastAsia="Aptos" w:hAnsi="Times New Roman" w:cs="Times New Roman"/>
        </w:rPr>
        <w:t>orientada a actualizar la composición de la Comisión y precisar sus funciones</w:t>
      </w:r>
      <w:r>
        <w:rPr>
          <w:rFonts w:ascii="Times New Roman" w:eastAsia="Aptos" w:hAnsi="Times New Roman" w:cs="Times New Roman"/>
        </w:rPr>
        <w:t>, lo que se concretó por medio d</w:t>
      </w:r>
      <w:r w:rsidRPr="00230071">
        <w:rPr>
          <w:rFonts w:ascii="Times New Roman" w:eastAsia="Aptos" w:hAnsi="Times New Roman" w:cs="Times New Roman"/>
        </w:rPr>
        <w:t xml:space="preserve">el Decreto N° 67, </w:t>
      </w:r>
      <w:r>
        <w:rPr>
          <w:rFonts w:ascii="Times New Roman" w:eastAsia="Aptos" w:hAnsi="Times New Roman" w:cs="Times New Roman"/>
        </w:rPr>
        <w:t>del</w:t>
      </w:r>
      <w:r w:rsidRPr="00230071">
        <w:rPr>
          <w:rFonts w:ascii="Times New Roman" w:eastAsia="Aptos" w:hAnsi="Times New Roman" w:cs="Times New Roman"/>
        </w:rPr>
        <w:t xml:space="preserve"> 2025.</w:t>
      </w:r>
      <w:r>
        <w:rPr>
          <w:rFonts w:ascii="Times New Roman" w:eastAsia="Aptos" w:hAnsi="Times New Roman" w:cs="Times New Roman"/>
        </w:rPr>
        <w:t xml:space="preserve"> </w:t>
      </w:r>
      <w:r w:rsidRPr="00230071">
        <w:rPr>
          <w:rFonts w:ascii="Times New Roman" w:eastAsia="Aptos" w:hAnsi="Times New Roman" w:cs="Times New Roman"/>
        </w:rPr>
        <w:t>A partir de dichas reformas, la Comisión Coordinadora realizó una primera sesión de alto nivel el 29</w:t>
      </w:r>
      <w:r>
        <w:rPr>
          <w:rFonts w:ascii="Times New Roman" w:eastAsia="Aptos" w:hAnsi="Times New Roman" w:cs="Times New Roman"/>
        </w:rPr>
        <w:t>/04/</w:t>
      </w:r>
      <w:r w:rsidRPr="00230071">
        <w:rPr>
          <w:rFonts w:ascii="Times New Roman" w:eastAsia="Aptos" w:hAnsi="Times New Roman" w:cs="Times New Roman"/>
        </w:rPr>
        <w:t>2025</w:t>
      </w:r>
      <w:r>
        <w:rPr>
          <w:rFonts w:ascii="Times New Roman" w:eastAsia="Aptos" w:hAnsi="Times New Roman" w:cs="Times New Roman"/>
        </w:rPr>
        <w:t xml:space="preserve">. </w:t>
      </w:r>
      <w:r w:rsidRPr="00230071">
        <w:rPr>
          <w:rFonts w:ascii="Times New Roman" w:eastAsia="Aptos" w:hAnsi="Times New Roman" w:cs="Times New Roman"/>
        </w:rPr>
        <w:t>En paralelo, en noviembre de 2023, Chile suscribió un Memorándum de Entendimiento con Paraguay, relativo al uso de la plataforma SIMORE Plus</w:t>
      </w:r>
      <w:r>
        <w:rPr>
          <w:rFonts w:ascii="Times New Roman" w:eastAsia="Aptos" w:hAnsi="Times New Roman" w:cs="Times New Roman"/>
        </w:rPr>
        <w:t xml:space="preserve">, cuyo </w:t>
      </w:r>
      <w:r w:rsidRPr="00230071">
        <w:rPr>
          <w:rFonts w:ascii="Times New Roman" w:eastAsia="Aptos" w:hAnsi="Times New Roman" w:cs="Times New Roman"/>
        </w:rPr>
        <w:t>software fue entregado a la SDH</w:t>
      </w:r>
      <w:r>
        <w:rPr>
          <w:rFonts w:ascii="Times New Roman" w:eastAsia="Aptos" w:hAnsi="Times New Roman" w:cs="Times New Roman"/>
        </w:rPr>
        <w:t xml:space="preserve">. </w:t>
      </w:r>
      <w:r w:rsidRPr="00230071">
        <w:rPr>
          <w:rFonts w:ascii="Times New Roman" w:eastAsia="Aptos" w:hAnsi="Times New Roman" w:cs="Times New Roman"/>
        </w:rPr>
        <w:t xml:space="preserve">A la fecha, el Estado se encuentra </w:t>
      </w:r>
      <w:r w:rsidRPr="00230071">
        <w:rPr>
          <w:rFonts w:ascii="Times New Roman" w:eastAsia="Aptos" w:hAnsi="Times New Roman" w:cs="Times New Roman"/>
        </w:rPr>
        <w:lastRenderedPageBreak/>
        <w:t>en proceso de fijar las reglas de funcionamiento de la Comisión Coordinadora y del uso de la plataforma SIMORE Plus</w:t>
      </w:r>
      <w:r w:rsidR="001159A5">
        <w:rPr>
          <w:rFonts w:ascii="Times New Roman" w:eastAsia="Aptos" w:hAnsi="Times New Roman" w:cs="Times New Roman"/>
        </w:rPr>
        <w:t>, a modo de consolidar la gobernanza en la materia</w:t>
      </w:r>
      <w:r>
        <w:rPr>
          <w:rFonts w:ascii="Times New Roman" w:eastAsia="Aptos" w:hAnsi="Times New Roman" w:cs="Times New Roman"/>
        </w:rPr>
        <w:t>.</w:t>
      </w:r>
      <w:r w:rsidR="001F0BC8">
        <w:rPr>
          <w:rFonts w:ascii="Times New Roman" w:eastAsia="Aptos" w:hAnsi="Times New Roman" w:cs="Times New Roman"/>
        </w:rPr>
        <w:t xml:space="preserve"> Se espera que ello también permita hacerse cargo de preocupaciones expresadas por la SC en esta materia.</w:t>
      </w:r>
    </w:p>
    <w:p w14:paraId="0E38BB00" w14:textId="6DD915D1" w:rsidR="00901619" w:rsidRPr="009E03F8" w:rsidRDefault="003464C2" w:rsidP="003464C2">
      <w:pPr>
        <w:pStyle w:val="Ttulo2"/>
        <w:numPr>
          <w:ilvl w:val="0"/>
          <w:numId w:val="20"/>
        </w:numPr>
        <w:spacing w:before="0" w:after="0" w:line="360" w:lineRule="auto"/>
        <w:jc w:val="both"/>
        <w:rPr>
          <w:color w:val="auto"/>
          <w:sz w:val="24"/>
          <w:szCs w:val="24"/>
          <w:u w:val="single"/>
        </w:rPr>
      </w:pPr>
      <w:bookmarkStart w:id="232" w:name="_Toc1358700779"/>
      <w:bookmarkStart w:id="233" w:name="_Toc1550612174"/>
      <w:bookmarkStart w:id="234" w:name="_Toc213772491"/>
      <w:bookmarkStart w:id="235" w:name="_Toc1998754041"/>
      <w:bookmarkStart w:id="236" w:name="_Toc48601405"/>
      <w:bookmarkStart w:id="237" w:name="_Toc1331977434"/>
      <w:bookmarkStart w:id="238" w:name="_Toc108123834"/>
      <w:bookmarkStart w:id="239" w:name="_Toc218677542"/>
      <w:bookmarkStart w:id="240" w:name="_Toc219107044"/>
      <w:r>
        <w:rPr>
          <w:color w:val="auto"/>
          <w:sz w:val="24"/>
          <w:szCs w:val="24"/>
          <w:u w:val="single"/>
        </w:rPr>
        <w:t>Integración de la perspectiva de género</w:t>
      </w:r>
      <w:r w:rsidR="008C05F7" w:rsidRPr="009E03F8">
        <w:rPr>
          <w:color w:val="auto"/>
          <w:sz w:val="24"/>
          <w:szCs w:val="24"/>
          <w:u w:val="single"/>
        </w:rPr>
        <w:t xml:space="preserve"> </w:t>
      </w:r>
      <w:r>
        <w:rPr>
          <w:color w:val="auto"/>
          <w:sz w:val="24"/>
          <w:szCs w:val="24"/>
          <w:u w:val="single"/>
        </w:rPr>
        <w:t xml:space="preserve">y de NNA </w:t>
      </w:r>
      <w:r w:rsidR="008C05F7" w:rsidRPr="009E03F8">
        <w:rPr>
          <w:color w:val="auto"/>
          <w:sz w:val="24"/>
          <w:szCs w:val="24"/>
          <w:u w:val="single"/>
        </w:rPr>
        <w:t>(</w:t>
      </w:r>
      <w:r>
        <w:rPr>
          <w:color w:val="auto"/>
          <w:sz w:val="24"/>
          <w:szCs w:val="24"/>
          <w:u w:val="single"/>
        </w:rPr>
        <w:t>r</w:t>
      </w:r>
      <w:r w:rsidR="008C05F7" w:rsidRPr="009E03F8">
        <w:rPr>
          <w:color w:val="auto"/>
          <w:sz w:val="24"/>
          <w:szCs w:val="24"/>
          <w:u w:val="single"/>
        </w:rPr>
        <w:t>ecomendación párrafo 33)</w:t>
      </w:r>
      <w:bookmarkEnd w:id="232"/>
      <w:bookmarkEnd w:id="233"/>
      <w:bookmarkEnd w:id="234"/>
      <w:bookmarkEnd w:id="235"/>
      <w:bookmarkEnd w:id="236"/>
      <w:bookmarkEnd w:id="237"/>
      <w:bookmarkEnd w:id="238"/>
      <w:bookmarkEnd w:id="239"/>
      <w:bookmarkEnd w:id="240"/>
    </w:p>
    <w:p w14:paraId="6C94A747" w14:textId="7F673D61" w:rsidR="005946A9" w:rsidRPr="005946A9" w:rsidRDefault="72B800EE" w:rsidP="00DD49D5">
      <w:pPr>
        <w:pStyle w:val="Prrafodelista"/>
        <w:numPr>
          <w:ilvl w:val="0"/>
          <w:numId w:val="22"/>
        </w:numPr>
        <w:spacing w:after="0" w:line="360" w:lineRule="auto"/>
        <w:ind w:left="142" w:hanging="568"/>
        <w:jc w:val="both"/>
        <w:rPr>
          <w:rFonts w:ascii="Times New Roman" w:eastAsia="Aptos" w:hAnsi="Times New Roman" w:cs="Times New Roman"/>
        </w:rPr>
      </w:pPr>
      <w:r w:rsidRPr="005946A9">
        <w:rPr>
          <w:rFonts w:ascii="Times New Roman" w:hAnsi="Times New Roman" w:cs="Times New Roman"/>
        </w:rPr>
        <w:t xml:space="preserve">Respecto a la integración de la perspectiva de género en el cumplimiento de </w:t>
      </w:r>
      <w:r w:rsidR="00023B96" w:rsidRPr="005946A9">
        <w:rPr>
          <w:rFonts w:ascii="Times New Roman" w:hAnsi="Times New Roman" w:cs="Times New Roman"/>
        </w:rPr>
        <w:t>la</w:t>
      </w:r>
      <w:r w:rsidRPr="005946A9">
        <w:rPr>
          <w:rFonts w:ascii="Times New Roman" w:hAnsi="Times New Roman" w:cs="Times New Roman"/>
        </w:rPr>
        <w:t xml:space="preserve"> </w:t>
      </w:r>
      <w:r w:rsidR="00023B96" w:rsidRPr="005946A9">
        <w:rPr>
          <w:rFonts w:ascii="Times New Roman" w:eastAsia="Aptos" w:hAnsi="Times New Roman" w:cs="Times New Roman"/>
        </w:rPr>
        <w:t>C</w:t>
      </w:r>
      <w:r w:rsidRPr="005946A9">
        <w:rPr>
          <w:rFonts w:ascii="Times New Roman" w:eastAsia="Aptos" w:hAnsi="Times New Roman" w:cs="Times New Roman"/>
        </w:rPr>
        <w:t>onvenci</w:t>
      </w:r>
      <w:r w:rsidR="00023B96" w:rsidRPr="005946A9">
        <w:rPr>
          <w:rFonts w:ascii="Times New Roman" w:eastAsia="Aptos" w:hAnsi="Times New Roman" w:cs="Times New Roman"/>
        </w:rPr>
        <w:t>ón</w:t>
      </w:r>
      <w:r w:rsidRPr="005946A9">
        <w:rPr>
          <w:rFonts w:ascii="Times New Roman" w:hAnsi="Times New Roman" w:cs="Times New Roman"/>
        </w:rPr>
        <w:t>,</w:t>
      </w:r>
      <w:r w:rsidR="19938F18" w:rsidRPr="005946A9">
        <w:rPr>
          <w:rFonts w:ascii="Times New Roman" w:hAnsi="Times New Roman" w:cs="Times New Roman"/>
        </w:rPr>
        <w:t xml:space="preserve"> </w:t>
      </w:r>
      <w:r w:rsidR="2632506B" w:rsidRPr="005946A9">
        <w:rPr>
          <w:rFonts w:ascii="Times New Roman" w:hAnsi="Times New Roman" w:cs="Times New Roman"/>
        </w:rPr>
        <w:t>SernamEG ha impulsado una ruta de trabajo 2024</w:t>
      </w:r>
      <w:r w:rsidR="00AE4717" w:rsidRPr="005946A9">
        <w:rPr>
          <w:rFonts w:ascii="Times New Roman" w:hAnsi="Times New Roman" w:cs="Times New Roman"/>
        </w:rPr>
        <w:t>-</w:t>
      </w:r>
      <w:r w:rsidR="2632506B" w:rsidRPr="005946A9">
        <w:rPr>
          <w:rFonts w:ascii="Times New Roman" w:hAnsi="Times New Roman" w:cs="Times New Roman"/>
        </w:rPr>
        <w:t xml:space="preserve">2025, sobre el tema mujeres desaparecidas, como una forma de violencia de género, siguiendo una de las recomendaciones del </w:t>
      </w:r>
      <w:r w:rsidR="092C77D6" w:rsidRPr="005946A9">
        <w:rPr>
          <w:rFonts w:ascii="Times New Roman" w:hAnsi="Times New Roman" w:cs="Times New Roman"/>
        </w:rPr>
        <w:t>Mecanismo de Seguimiento de la Convención de Belém do Pará</w:t>
      </w:r>
      <w:r w:rsidR="2632506B" w:rsidRPr="005946A9">
        <w:rPr>
          <w:rFonts w:ascii="Times New Roman" w:hAnsi="Times New Roman" w:cs="Times New Roman"/>
        </w:rPr>
        <w:t xml:space="preserve"> en 2017, en coordinación con MMEG. Este trabajo contempla 4 líneas de trabajo: 1) Recopilación de antecedentes teóricos; 2) Intercambio y transferencia técnica internacional </w:t>
      </w:r>
      <w:r w:rsidR="005946A9" w:rsidRPr="005946A9">
        <w:rPr>
          <w:rFonts w:ascii="Times New Roman" w:hAnsi="Times New Roman" w:cs="Times New Roman"/>
        </w:rPr>
        <w:t>S</w:t>
      </w:r>
      <w:r w:rsidR="2632506B" w:rsidRPr="005946A9">
        <w:rPr>
          <w:rFonts w:ascii="Times New Roman" w:hAnsi="Times New Roman" w:cs="Times New Roman"/>
        </w:rPr>
        <w:t>ur-</w:t>
      </w:r>
      <w:r w:rsidR="005946A9" w:rsidRPr="005946A9">
        <w:rPr>
          <w:rFonts w:ascii="Times New Roman" w:hAnsi="Times New Roman" w:cs="Times New Roman"/>
        </w:rPr>
        <w:t>S</w:t>
      </w:r>
      <w:r w:rsidR="2632506B" w:rsidRPr="005946A9">
        <w:rPr>
          <w:rFonts w:ascii="Times New Roman" w:hAnsi="Times New Roman" w:cs="Times New Roman"/>
        </w:rPr>
        <w:t>ur</w:t>
      </w:r>
      <w:r w:rsidR="002175FD">
        <w:rPr>
          <w:rStyle w:val="Refdenotaalpie"/>
          <w:rFonts w:ascii="Times New Roman" w:hAnsi="Times New Roman" w:cs="Times New Roman"/>
        </w:rPr>
        <w:footnoteReference w:id="53"/>
      </w:r>
      <w:r w:rsidR="00A42211" w:rsidRPr="005946A9">
        <w:rPr>
          <w:rFonts w:ascii="Times New Roman" w:hAnsi="Times New Roman" w:cs="Times New Roman"/>
        </w:rPr>
        <w:t>;</w:t>
      </w:r>
      <w:r w:rsidR="2632506B" w:rsidRPr="005946A9">
        <w:rPr>
          <w:rFonts w:ascii="Times New Roman" w:hAnsi="Times New Roman" w:cs="Times New Roman"/>
        </w:rPr>
        <w:t xml:space="preserve"> </w:t>
      </w:r>
      <w:r w:rsidR="00127CF4" w:rsidRPr="005946A9">
        <w:rPr>
          <w:rFonts w:ascii="Times New Roman" w:hAnsi="Times New Roman" w:cs="Times New Roman"/>
        </w:rPr>
        <w:t xml:space="preserve">3) </w:t>
      </w:r>
      <w:r w:rsidR="2632506B" w:rsidRPr="005946A9">
        <w:rPr>
          <w:rFonts w:ascii="Times New Roman" w:hAnsi="Times New Roman" w:cs="Times New Roman"/>
        </w:rPr>
        <w:t xml:space="preserve">Coordinación con MinInterior y SPD, </w:t>
      </w:r>
      <w:r w:rsidR="00776783" w:rsidRPr="005946A9">
        <w:rPr>
          <w:rFonts w:ascii="Times New Roman" w:hAnsi="Times New Roman" w:cs="Times New Roman"/>
        </w:rPr>
        <w:t>sobre</w:t>
      </w:r>
      <w:r w:rsidR="2632506B" w:rsidRPr="005946A9">
        <w:rPr>
          <w:rFonts w:ascii="Times New Roman" w:hAnsi="Times New Roman" w:cs="Times New Roman"/>
        </w:rPr>
        <w:t xml:space="preserve">  perspectiva de género y casos de mujeres, en la implementación de la Ley N°21.500, que regula el proceso unificado de búsqueda de personas desaparecidas y crea el sistema interconectado para estos efectos</w:t>
      </w:r>
      <w:r w:rsidR="00A42211" w:rsidRPr="005946A9">
        <w:rPr>
          <w:rFonts w:ascii="Times New Roman" w:hAnsi="Times New Roman" w:cs="Times New Roman"/>
        </w:rPr>
        <w:t>;</w:t>
      </w:r>
      <w:r w:rsidR="2632506B" w:rsidRPr="005946A9">
        <w:rPr>
          <w:rFonts w:ascii="Times New Roman" w:hAnsi="Times New Roman" w:cs="Times New Roman"/>
        </w:rPr>
        <w:t xml:space="preserve"> 4) Elaboración de criterios para apoyo en casos de mujeres desaparecidas</w:t>
      </w:r>
      <w:r w:rsidR="0B8F8FF6" w:rsidRPr="00162355">
        <w:rPr>
          <w:rFonts w:ascii="Times New Roman" w:hAnsi="Times New Roman" w:cs="Times New Roman"/>
          <w:vertAlign w:val="superscript"/>
        </w:rPr>
        <w:footnoteReference w:id="54"/>
      </w:r>
      <w:r w:rsidR="00A42211" w:rsidRPr="005946A9">
        <w:rPr>
          <w:rFonts w:ascii="Times New Roman" w:hAnsi="Times New Roman" w:cs="Times New Roman"/>
        </w:rPr>
        <w:t xml:space="preserve">; </w:t>
      </w:r>
      <w:r w:rsidR="36EB75E6" w:rsidRPr="005946A9">
        <w:rPr>
          <w:rFonts w:ascii="Times New Roman" w:hAnsi="Times New Roman" w:cs="Times New Roman"/>
        </w:rPr>
        <w:t xml:space="preserve">y </w:t>
      </w:r>
      <w:r w:rsidR="2632506B" w:rsidRPr="005946A9">
        <w:rPr>
          <w:rFonts w:ascii="Times New Roman" w:hAnsi="Times New Roman" w:cs="Times New Roman"/>
        </w:rPr>
        <w:t xml:space="preserve">5) Trabajo con organizaciones de la </w:t>
      </w:r>
      <w:r w:rsidR="00D32D38" w:rsidRPr="005946A9">
        <w:rPr>
          <w:rFonts w:ascii="Times New Roman" w:hAnsi="Times New Roman" w:cs="Times New Roman"/>
        </w:rPr>
        <w:t>SC</w:t>
      </w:r>
      <w:r w:rsidR="2632506B" w:rsidRPr="005946A9">
        <w:rPr>
          <w:rFonts w:ascii="Times New Roman" w:hAnsi="Times New Roman" w:cs="Times New Roman"/>
        </w:rPr>
        <w:t xml:space="preserve"> de mujeres, que abordan casos de mujeres desaparecidas en Chile. </w:t>
      </w:r>
    </w:p>
    <w:p w14:paraId="42947661" w14:textId="4135F764" w:rsidR="000C191A" w:rsidRPr="005946A9" w:rsidRDefault="6DC4E75F" w:rsidP="00DD49D5">
      <w:pPr>
        <w:pStyle w:val="Prrafodelista"/>
        <w:numPr>
          <w:ilvl w:val="0"/>
          <w:numId w:val="22"/>
        </w:numPr>
        <w:spacing w:after="0" w:line="360" w:lineRule="auto"/>
        <w:ind w:left="142" w:hanging="568"/>
        <w:jc w:val="both"/>
        <w:rPr>
          <w:rFonts w:ascii="Times New Roman" w:eastAsia="Aptos" w:hAnsi="Times New Roman" w:cs="Times New Roman"/>
        </w:rPr>
      </w:pPr>
      <w:r w:rsidRPr="005946A9">
        <w:rPr>
          <w:rFonts w:ascii="Times New Roman" w:eastAsia="Aptos" w:hAnsi="Times New Roman" w:cs="Times New Roman"/>
        </w:rPr>
        <w:t>E</w:t>
      </w:r>
      <w:r w:rsidR="00230071" w:rsidRPr="005946A9">
        <w:rPr>
          <w:rFonts w:ascii="Times New Roman" w:eastAsia="Aptos" w:hAnsi="Times New Roman" w:cs="Times New Roman"/>
        </w:rPr>
        <w:t xml:space="preserve">L </w:t>
      </w:r>
      <w:r w:rsidR="2C91A1C9" w:rsidRPr="005946A9">
        <w:rPr>
          <w:rFonts w:ascii="Times New Roman" w:eastAsia="Aptos" w:hAnsi="Times New Roman" w:cs="Times New Roman"/>
        </w:rPr>
        <w:t>MP</w:t>
      </w:r>
      <w:r w:rsidR="00230071" w:rsidRPr="005946A9">
        <w:rPr>
          <w:rFonts w:ascii="Times New Roman" w:eastAsia="Aptos" w:hAnsi="Times New Roman" w:cs="Times New Roman"/>
        </w:rPr>
        <w:t xml:space="preserve"> </w:t>
      </w:r>
      <w:r w:rsidR="2C91A1C9" w:rsidRPr="005946A9">
        <w:rPr>
          <w:rFonts w:ascii="Times New Roman" w:eastAsia="Aptos" w:hAnsi="Times New Roman" w:cs="Times New Roman"/>
        </w:rPr>
        <w:t xml:space="preserve">desde 2019 </w:t>
      </w:r>
      <w:r w:rsidR="414BDBCF" w:rsidRPr="005946A9">
        <w:rPr>
          <w:rFonts w:ascii="Times New Roman" w:eastAsia="Aptos" w:hAnsi="Times New Roman" w:cs="Times New Roman"/>
        </w:rPr>
        <w:t xml:space="preserve">cuenta </w:t>
      </w:r>
      <w:r w:rsidR="2C91A1C9" w:rsidRPr="005946A9">
        <w:rPr>
          <w:rFonts w:ascii="Times New Roman" w:eastAsia="Aptos" w:hAnsi="Times New Roman" w:cs="Times New Roman"/>
        </w:rPr>
        <w:t>con una Política de Igualdad de Género</w:t>
      </w:r>
      <w:r w:rsidR="001A1320" w:rsidRPr="005946A9">
        <w:rPr>
          <w:rFonts w:ascii="Times New Roman" w:eastAsia="Aptos" w:hAnsi="Times New Roman" w:cs="Times New Roman"/>
        </w:rPr>
        <w:t>; e</w:t>
      </w:r>
      <w:r w:rsidR="091304C9" w:rsidRPr="005946A9">
        <w:rPr>
          <w:rFonts w:ascii="Times New Roman" w:eastAsia="Aptos" w:hAnsi="Times New Roman" w:cs="Times New Roman"/>
        </w:rPr>
        <w:t>n 2023 creó</w:t>
      </w:r>
      <w:r w:rsidR="2C91A1C9" w:rsidRPr="005946A9">
        <w:rPr>
          <w:rFonts w:ascii="Times New Roman" w:eastAsia="Aptos" w:hAnsi="Times New Roman" w:cs="Times New Roman"/>
        </w:rPr>
        <w:t xml:space="preserve"> una Unidad Especializada en Género</w:t>
      </w:r>
      <w:r w:rsidR="00230071" w:rsidRPr="005946A9">
        <w:rPr>
          <w:rFonts w:ascii="Times New Roman" w:eastAsia="Aptos" w:hAnsi="Times New Roman" w:cs="Times New Roman"/>
        </w:rPr>
        <w:t xml:space="preserve"> e</w:t>
      </w:r>
      <w:r w:rsidR="12B522AF" w:rsidRPr="005946A9">
        <w:rPr>
          <w:rFonts w:ascii="Times New Roman" w:eastAsia="Aptos" w:hAnsi="Times New Roman" w:cs="Times New Roman"/>
        </w:rPr>
        <w:t xml:space="preserve"> implementó el Plan de Acción 2023-2031 de la Política de Igualdad de Género</w:t>
      </w:r>
      <w:r w:rsidR="001A1320" w:rsidRPr="005946A9">
        <w:rPr>
          <w:rFonts w:ascii="Times New Roman" w:eastAsia="Aptos" w:hAnsi="Times New Roman" w:cs="Times New Roman"/>
        </w:rPr>
        <w:t xml:space="preserve">; </w:t>
      </w:r>
      <w:r w:rsidR="005946A9">
        <w:rPr>
          <w:rFonts w:ascii="Times New Roman" w:eastAsia="Aptos" w:hAnsi="Times New Roman" w:cs="Times New Roman"/>
        </w:rPr>
        <w:t xml:space="preserve">y </w:t>
      </w:r>
      <w:r w:rsidR="001A1320" w:rsidRPr="005946A9">
        <w:rPr>
          <w:rFonts w:ascii="Times New Roman" w:eastAsia="Aptos" w:hAnsi="Times New Roman" w:cs="Times New Roman"/>
        </w:rPr>
        <w:t>e</w:t>
      </w:r>
      <w:r w:rsidR="4CE5D951" w:rsidRPr="005946A9">
        <w:rPr>
          <w:rFonts w:ascii="Times New Roman" w:eastAsia="Aptos" w:hAnsi="Times New Roman" w:cs="Times New Roman"/>
        </w:rPr>
        <w:t>ntre 2022-2024 se han capacitado 3.149 fiscales y funcionarios del MP</w:t>
      </w:r>
      <w:r w:rsidR="00171BBB" w:rsidRPr="005946A9">
        <w:rPr>
          <w:rFonts w:ascii="Times New Roman" w:eastAsia="Aptos" w:hAnsi="Times New Roman" w:cs="Times New Roman"/>
        </w:rPr>
        <w:t xml:space="preserve"> en la materia</w:t>
      </w:r>
      <w:r w:rsidR="158E6817" w:rsidRPr="7F8B90EB">
        <w:rPr>
          <w:rFonts w:ascii="Times New Roman" w:eastAsia="Aptos" w:hAnsi="Times New Roman" w:cs="Times New Roman"/>
          <w:vertAlign w:val="superscript"/>
        </w:rPr>
        <w:footnoteReference w:id="55"/>
      </w:r>
      <w:r w:rsidR="005946A9">
        <w:rPr>
          <w:rFonts w:ascii="Times New Roman" w:eastAsia="Aptos" w:hAnsi="Times New Roman" w:cs="Times New Roman"/>
        </w:rPr>
        <w:t>. L</w:t>
      </w:r>
      <w:r w:rsidR="37A00B75" w:rsidRPr="005946A9">
        <w:rPr>
          <w:rFonts w:ascii="Times New Roman" w:eastAsia="Aptos" w:hAnsi="Times New Roman" w:cs="Times New Roman"/>
        </w:rPr>
        <w:t>a incorporación de la perspectiva de género en instrumentos internos considera el Protocolo de actuación en materia de presuntas desgracias</w:t>
      </w:r>
      <w:r w:rsidR="001A1320" w:rsidRPr="005946A9">
        <w:rPr>
          <w:rFonts w:ascii="Times New Roman" w:eastAsia="Aptos" w:hAnsi="Times New Roman" w:cs="Times New Roman"/>
        </w:rPr>
        <w:t xml:space="preserve"> (n</w:t>
      </w:r>
      <w:r w:rsidR="37A00B75" w:rsidRPr="005946A9">
        <w:rPr>
          <w:rFonts w:ascii="Times New Roman" w:eastAsia="Aptos" w:hAnsi="Times New Roman" w:cs="Times New Roman"/>
        </w:rPr>
        <w:t>oviembre 2020</w:t>
      </w:r>
      <w:r w:rsidR="001A1320" w:rsidRPr="005946A9">
        <w:rPr>
          <w:rFonts w:ascii="Times New Roman" w:eastAsia="Aptos" w:hAnsi="Times New Roman" w:cs="Times New Roman"/>
        </w:rPr>
        <w:t>)</w:t>
      </w:r>
      <w:r w:rsidR="37A00B75" w:rsidRPr="005946A9">
        <w:rPr>
          <w:rFonts w:ascii="Times New Roman" w:eastAsia="Aptos" w:hAnsi="Times New Roman" w:cs="Times New Roman"/>
        </w:rPr>
        <w:t xml:space="preserve">, destacando que la investigación de los hechos relacionados con la desaparición </w:t>
      </w:r>
      <w:r w:rsidR="00230071" w:rsidRPr="005946A9">
        <w:rPr>
          <w:rFonts w:ascii="Times New Roman" w:eastAsia="Aptos" w:hAnsi="Times New Roman" w:cs="Times New Roman"/>
        </w:rPr>
        <w:t>y</w:t>
      </w:r>
      <w:r w:rsidR="37A00B75" w:rsidRPr="005946A9">
        <w:rPr>
          <w:rFonts w:ascii="Times New Roman" w:eastAsia="Aptos" w:hAnsi="Times New Roman" w:cs="Times New Roman"/>
        </w:rPr>
        <w:t xml:space="preserve"> la búsqueda de la persona desaparecida, debe incorporar </w:t>
      </w:r>
      <w:r w:rsidR="00230071" w:rsidRPr="005946A9">
        <w:rPr>
          <w:rFonts w:ascii="Times New Roman" w:eastAsia="Aptos" w:hAnsi="Times New Roman" w:cs="Times New Roman"/>
        </w:rPr>
        <w:t>e</w:t>
      </w:r>
      <w:r w:rsidR="003F6B64" w:rsidRPr="005946A9">
        <w:rPr>
          <w:rFonts w:ascii="Times New Roman" w:eastAsia="Aptos" w:hAnsi="Times New Roman" w:cs="Times New Roman"/>
        </w:rPr>
        <w:t xml:space="preserve">l </w:t>
      </w:r>
      <w:r w:rsidR="37A00B75" w:rsidRPr="005946A9">
        <w:rPr>
          <w:rFonts w:ascii="Times New Roman" w:eastAsia="Aptos" w:hAnsi="Times New Roman" w:cs="Times New Roman"/>
        </w:rPr>
        <w:t>enfoque</w:t>
      </w:r>
      <w:r w:rsidR="003F6B64" w:rsidRPr="005946A9">
        <w:rPr>
          <w:rFonts w:ascii="Times New Roman" w:eastAsia="Aptos" w:hAnsi="Times New Roman" w:cs="Times New Roman"/>
        </w:rPr>
        <w:t xml:space="preserve"> de género</w:t>
      </w:r>
      <w:r w:rsidR="37A00B75" w:rsidRPr="005946A9">
        <w:rPr>
          <w:rFonts w:ascii="Times New Roman" w:eastAsia="Aptos" w:hAnsi="Times New Roman" w:cs="Times New Roman"/>
        </w:rPr>
        <w:t>.</w:t>
      </w:r>
    </w:p>
    <w:p w14:paraId="1FBF977E" w14:textId="74F7BBD4" w:rsidR="0B1D2760" w:rsidRDefault="7C34FEA6" w:rsidP="008101F7">
      <w:pPr>
        <w:pStyle w:val="Prrafodelista"/>
        <w:numPr>
          <w:ilvl w:val="0"/>
          <w:numId w:val="22"/>
        </w:numPr>
        <w:spacing w:after="0" w:line="360" w:lineRule="auto"/>
        <w:ind w:left="142" w:hanging="568"/>
        <w:jc w:val="both"/>
        <w:rPr>
          <w:rFonts w:ascii="Times New Roman" w:eastAsia="Aptos" w:hAnsi="Times New Roman" w:cs="Times New Roman"/>
        </w:rPr>
      </w:pPr>
      <w:r w:rsidRPr="340551DB">
        <w:rPr>
          <w:rFonts w:ascii="Times New Roman" w:eastAsia="Aptos" w:hAnsi="Times New Roman" w:cs="Times New Roman"/>
        </w:rPr>
        <w:lastRenderedPageBreak/>
        <w:t xml:space="preserve">Otras instituciones han incorporado </w:t>
      </w:r>
      <w:r w:rsidR="5A14043F" w:rsidRPr="340551DB">
        <w:rPr>
          <w:rFonts w:ascii="Times New Roman" w:eastAsia="Aptos" w:hAnsi="Times New Roman" w:cs="Times New Roman"/>
        </w:rPr>
        <w:t>la</w:t>
      </w:r>
      <w:r w:rsidRPr="340551DB">
        <w:rPr>
          <w:rFonts w:ascii="Times New Roman" w:eastAsia="Aptos" w:hAnsi="Times New Roman" w:cs="Times New Roman"/>
        </w:rPr>
        <w:t xml:space="preserve"> perspectiva de género en su quehacer, lo </w:t>
      </w:r>
      <w:r w:rsidR="006C482F" w:rsidRPr="340551DB">
        <w:rPr>
          <w:rFonts w:ascii="Times New Roman" w:eastAsia="Aptos" w:hAnsi="Times New Roman" w:cs="Times New Roman"/>
        </w:rPr>
        <w:t>que</w:t>
      </w:r>
      <w:r w:rsidR="005946A9">
        <w:rPr>
          <w:rFonts w:ascii="Times New Roman" w:eastAsia="Aptos" w:hAnsi="Times New Roman" w:cs="Times New Roman"/>
        </w:rPr>
        <w:t xml:space="preserve"> </w:t>
      </w:r>
      <w:r w:rsidRPr="340551DB">
        <w:rPr>
          <w:rFonts w:ascii="Times New Roman" w:eastAsia="Aptos" w:hAnsi="Times New Roman" w:cs="Times New Roman"/>
        </w:rPr>
        <w:t>puede influir en la eventual investigación de casos de DF</w:t>
      </w:r>
      <w:r w:rsidR="0B080ADC" w:rsidRPr="340551DB">
        <w:rPr>
          <w:rFonts w:ascii="Times New Roman" w:eastAsia="Aptos" w:hAnsi="Times New Roman" w:cs="Times New Roman"/>
        </w:rPr>
        <w:t xml:space="preserve">. </w:t>
      </w:r>
      <w:r w:rsidR="75D140FB" w:rsidRPr="340551DB">
        <w:rPr>
          <w:rFonts w:ascii="Times New Roman" w:eastAsia="Aptos" w:hAnsi="Times New Roman" w:cs="Times New Roman"/>
        </w:rPr>
        <w:t>Entre estas instituciones se encuentran PJUD, SML, PDI y GENCHI.</w:t>
      </w:r>
      <w:r w:rsidR="7F6C616A" w:rsidRPr="340551DB">
        <w:rPr>
          <w:rFonts w:ascii="Times New Roman" w:eastAsia="Aptos" w:hAnsi="Times New Roman" w:cs="Times New Roman"/>
        </w:rPr>
        <w:t xml:space="preserve"> Además</w:t>
      </w:r>
      <w:r w:rsidR="005815D0">
        <w:rPr>
          <w:rFonts w:ascii="Times New Roman" w:eastAsia="Aptos" w:hAnsi="Times New Roman" w:cs="Times New Roman"/>
        </w:rPr>
        <w:t xml:space="preserve">, </w:t>
      </w:r>
      <w:r w:rsidR="72571CCF" w:rsidRPr="340551DB">
        <w:rPr>
          <w:rFonts w:ascii="Times New Roman" w:eastAsia="Aptos" w:hAnsi="Times New Roman" w:cs="Times New Roman"/>
        </w:rPr>
        <w:t>GENCHI</w:t>
      </w:r>
      <w:r w:rsidR="7F6C616A" w:rsidRPr="340551DB">
        <w:rPr>
          <w:rFonts w:ascii="Times New Roman" w:eastAsia="Aptos" w:hAnsi="Times New Roman" w:cs="Times New Roman"/>
        </w:rPr>
        <w:t xml:space="preserve"> emitió el Oficio Ordinario N° 246 (19/07/2023) con orientaciones técnicas para el personal sanitario en la atención integral de </w:t>
      </w:r>
      <w:r w:rsidR="005946A9">
        <w:rPr>
          <w:rFonts w:ascii="Times New Roman" w:eastAsia="Aptos" w:hAnsi="Times New Roman" w:cs="Times New Roman"/>
        </w:rPr>
        <w:t xml:space="preserve">las </w:t>
      </w:r>
      <w:r w:rsidR="7F6C616A" w:rsidRPr="340551DB">
        <w:rPr>
          <w:rFonts w:ascii="Times New Roman" w:eastAsia="Aptos" w:hAnsi="Times New Roman" w:cs="Times New Roman"/>
        </w:rPr>
        <w:t>mujeres privadas de libertad</w:t>
      </w:r>
      <w:r w:rsidR="0F56E37A" w:rsidRPr="340551DB">
        <w:rPr>
          <w:rFonts w:ascii="Times New Roman" w:eastAsia="Aptos" w:hAnsi="Times New Roman" w:cs="Times New Roman"/>
        </w:rPr>
        <w:t>.</w:t>
      </w:r>
    </w:p>
    <w:p w14:paraId="6FC151A9" w14:textId="408DA32E" w:rsidR="004B0A40" w:rsidRDefault="7C194499" w:rsidP="008101F7">
      <w:pPr>
        <w:pStyle w:val="Prrafodelista"/>
        <w:numPr>
          <w:ilvl w:val="0"/>
          <w:numId w:val="22"/>
        </w:numPr>
        <w:spacing w:after="0" w:line="360" w:lineRule="auto"/>
        <w:ind w:left="142" w:hanging="568"/>
        <w:jc w:val="both"/>
        <w:rPr>
          <w:rFonts w:ascii="Times New Roman" w:hAnsi="Times New Roman" w:cs="Times New Roman"/>
        </w:rPr>
      </w:pPr>
      <w:r w:rsidRPr="0D7680FF">
        <w:rPr>
          <w:rFonts w:ascii="Times New Roman" w:hAnsi="Times New Roman" w:cs="Times New Roman"/>
        </w:rPr>
        <w:t xml:space="preserve">Respecto a enfoques adaptados a NNA en cumplimiento de estándares de la Convención, si </w:t>
      </w:r>
      <w:r w:rsidRPr="008101F7">
        <w:rPr>
          <w:rFonts w:ascii="Times New Roman" w:eastAsia="Aptos" w:hAnsi="Times New Roman" w:cs="Times New Roman"/>
        </w:rPr>
        <w:t>bien</w:t>
      </w:r>
      <w:r w:rsidRPr="0D7680FF">
        <w:rPr>
          <w:rFonts w:ascii="Times New Roman" w:hAnsi="Times New Roman" w:cs="Times New Roman"/>
        </w:rPr>
        <w:t xml:space="preserve"> no existen políticas específicas </w:t>
      </w:r>
      <w:r w:rsidR="59A0AEB2" w:rsidRPr="0D7680FF">
        <w:rPr>
          <w:rFonts w:ascii="Times New Roman" w:hAnsi="Times New Roman" w:cs="Times New Roman"/>
        </w:rPr>
        <w:t xml:space="preserve">en la materia, </w:t>
      </w:r>
      <w:r w:rsidR="004D12F2">
        <w:rPr>
          <w:rFonts w:ascii="Times New Roman" w:hAnsi="Times New Roman" w:cs="Times New Roman"/>
        </w:rPr>
        <w:t>hay</w:t>
      </w:r>
      <w:r w:rsidR="59A0AEB2" w:rsidRPr="0D7680FF">
        <w:rPr>
          <w:rFonts w:ascii="Times New Roman" w:hAnsi="Times New Roman" w:cs="Times New Roman"/>
        </w:rPr>
        <w:t xml:space="preserve"> una serie de medidas relativas al acceso a la justicia de NNA, que pueden repercutir en </w:t>
      </w:r>
      <w:r w:rsidR="5C9C7F94" w:rsidRPr="0D7680FF">
        <w:rPr>
          <w:rFonts w:ascii="Times New Roman" w:hAnsi="Times New Roman" w:cs="Times New Roman"/>
        </w:rPr>
        <w:t>el tratamiento de e</w:t>
      </w:r>
      <w:r w:rsidR="004774CB">
        <w:rPr>
          <w:rFonts w:ascii="Times New Roman" w:hAnsi="Times New Roman" w:cs="Times New Roman"/>
        </w:rPr>
        <w:t>ventuales</w:t>
      </w:r>
      <w:r w:rsidR="5C9C7F94" w:rsidRPr="0D7680FF">
        <w:rPr>
          <w:rFonts w:ascii="Times New Roman" w:hAnsi="Times New Roman" w:cs="Times New Roman"/>
        </w:rPr>
        <w:t xml:space="preserve"> casos</w:t>
      </w:r>
      <w:r w:rsidR="00230071">
        <w:rPr>
          <w:rFonts w:ascii="Times New Roman" w:hAnsi="Times New Roman" w:cs="Times New Roman"/>
        </w:rPr>
        <w:t>, p</w:t>
      </w:r>
      <w:r w:rsidR="1516208E" w:rsidRPr="0D7680FF">
        <w:rPr>
          <w:rFonts w:ascii="Times New Roman" w:hAnsi="Times New Roman" w:cs="Times New Roman"/>
        </w:rPr>
        <w:t>or</w:t>
      </w:r>
      <w:r w:rsidR="5C9C7F94" w:rsidRPr="0D7680FF">
        <w:rPr>
          <w:rFonts w:ascii="Times New Roman" w:hAnsi="Times New Roman" w:cs="Times New Roman"/>
        </w:rPr>
        <w:t xml:space="preserve"> ejemplo</w:t>
      </w:r>
      <w:r w:rsidR="391B982B" w:rsidRPr="0D7680FF">
        <w:rPr>
          <w:rFonts w:ascii="Times New Roman" w:hAnsi="Times New Roman" w:cs="Times New Roman"/>
        </w:rPr>
        <w:t>,</w:t>
      </w:r>
      <w:r w:rsidR="5C9C7F94" w:rsidRPr="0D7680FF">
        <w:rPr>
          <w:rFonts w:ascii="Times New Roman" w:hAnsi="Times New Roman" w:cs="Times New Roman"/>
        </w:rPr>
        <w:t xml:space="preserve"> </w:t>
      </w:r>
      <w:r w:rsidR="45217913" w:rsidRPr="0D7680FF">
        <w:rPr>
          <w:rFonts w:ascii="Times New Roman" w:hAnsi="Times New Roman" w:cs="Times New Roman"/>
        </w:rPr>
        <w:t>el Protocolo de acceso a la justicia de los NNA</w:t>
      </w:r>
      <w:r w:rsidR="00E0235C">
        <w:rPr>
          <w:rFonts w:ascii="Times New Roman" w:hAnsi="Times New Roman" w:cs="Times New Roman"/>
        </w:rPr>
        <w:t xml:space="preserve"> del</w:t>
      </w:r>
      <w:r w:rsidR="45217913" w:rsidRPr="0D7680FF">
        <w:rPr>
          <w:rFonts w:ascii="Times New Roman" w:hAnsi="Times New Roman" w:cs="Times New Roman"/>
        </w:rPr>
        <w:t xml:space="preserve"> </w:t>
      </w:r>
      <w:r w:rsidR="7C8F8976" w:rsidRPr="0D7680FF">
        <w:rPr>
          <w:rFonts w:ascii="Times New Roman" w:hAnsi="Times New Roman" w:cs="Times New Roman"/>
        </w:rPr>
        <w:t>PJUD</w:t>
      </w:r>
      <w:r w:rsidR="45217913" w:rsidRPr="0D7680FF">
        <w:rPr>
          <w:rFonts w:ascii="Times New Roman" w:hAnsi="Times New Roman" w:cs="Times New Roman"/>
        </w:rPr>
        <w:t xml:space="preserve">, </w:t>
      </w:r>
      <w:r w:rsidR="00E0235C">
        <w:rPr>
          <w:rFonts w:ascii="Times New Roman" w:hAnsi="Times New Roman" w:cs="Times New Roman"/>
        </w:rPr>
        <w:t xml:space="preserve">que </w:t>
      </w:r>
      <w:r w:rsidR="45217913" w:rsidRPr="0D7680FF">
        <w:rPr>
          <w:rFonts w:ascii="Times New Roman" w:hAnsi="Times New Roman" w:cs="Times New Roman"/>
        </w:rPr>
        <w:t>brinda recomendaciones a magistrados y funcionarios judiciales para garantizar el acceso a la justicia de tod</w:t>
      </w:r>
      <w:r w:rsidR="1A398EA7" w:rsidRPr="0D7680FF">
        <w:rPr>
          <w:rFonts w:ascii="Times New Roman" w:hAnsi="Times New Roman" w:cs="Times New Roman"/>
        </w:rPr>
        <w:t xml:space="preserve">a </w:t>
      </w:r>
      <w:r w:rsidR="1A398EA7" w:rsidRPr="15D82082">
        <w:rPr>
          <w:rFonts w:ascii="Times New Roman" w:hAnsi="Times New Roman" w:cs="Times New Roman"/>
        </w:rPr>
        <w:t>persona</w:t>
      </w:r>
      <w:r w:rsidR="1A398EA7" w:rsidRPr="0D7680FF">
        <w:rPr>
          <w:rFonts w:ascii="Times New Roman" w:hAnsi="Times New Roman" w:cs="Times New Roman"/>
        </w:rPr>
        <w:t xml:space="preserve"> </w:t>
      </w:r>
      <w:r w:rsidR="727EB895" w:rsidRPr="0D7680FF">
        <w:rPr>
          <w:rFonts w:ascii="Times New Roman" w:hAnsi="Times New Roman" w:cs="Times New Roman"/>
        </w:rPr>
        <w:t>me</w:t>
      </w:r>
      <w:r w:rsidR="5465F001" w:rsidRPr="0D7680FF">
        <w:rPr>
          <w:rFonts w:ascii="Times New Roman" w:hAnsi="Times New Roman" w:cs="Times New Roman"/>
        </w:rPr>
        <w:t>nor</w:t>
      </w:r>
      <w:r w:rsidR="45217913" w:rsidRPr="00707F87">
        <w:rPr>
          <w:rFonts w:ascii="Times New Roman" w:hAnsi="Times New Roman" w:cs="Times New Roman"/>
        </w:rPr>
        <w:t xml:space="preserve"> de 18 años</w:t>
      </w:r>
      <w:r w:rsidR="001C6A80">
        <w:rPr>
          <w:rStyle w:val="Refdenotaalpie"/>
          <w:rFonts w:ascii="Times New Roman" w:hAnsi="Times New Roman" w:cs="Times New Roman"/>
        </w:rPr>
        <w:footnoteReference w:id="56"/>
      </w:r>
      <w:r w:rsidR="006F0AFA" w:rsidRPr="006F0AFA">
        <w:rPr>
          <w:rStyle w:val="Refdenotaalpie"/>
          <w:rFonts w:ascii="Times New Roman" w:hAnsi="Times New Roman" w:cs="Times New Roman"/>
          <w:vertAlign w:val="baseline"/>
        </w:rPr>
        <w:t>.</w:t>
      </w:r>
      <w:r w:rsidR="006F0AFA">
        <w:rPr>
          <w:rStyle w:val="Refdenotaalpie"/>
          <w:rFonts w:ascii="Times New Roman" w:hAnsi="Times New Roman" w:cs="Times New Roman"/>
        </w:rPr>
        <w:t xml:space="preserve"> </w:t>
      </w:r>
      <w:r w:rsidR="288AB88F" w:rsidRPr="0D7680FF">
        <w:rPr>
          <w:rFonts w:ascii="Times New Roman" w:hAnsi="Times New Roman" w:cs="Times New Roman"/>
        </w:rPr>
        <w:t>Asimismo, el Pleno de la CS aprobó, con fecha 17/12/2020, la Política de Efectivización de Derechos de NNA del PJUD</w:t>
      </w:r>
      <w:r w:rsidR="00B337F7">
        <w:rPr>
          <w:rFonts w:ascii="Times New Roman" w:hAnsi="Times New Roman" w:cs="Times New Roman"/>
        </w:rPr>
        <w:t xml:space="preserve">; y </w:t>
      </w:r>
      <w:r w:rsidR="1EEEEE6D" w:rsidRPr="0D7680FF">
        <w:rPr>
          <w:rFonts w:ascii="Times New Roman" w:hAnsi="Times New Roman" w:cs="Times New Roman"/>
        </w:rPr>
        <w:t>la Academia Judicial ha desarrollado actividades de capacitación y cursos que aborda</w:t>
      </w:r>
      <w:r w:rsidR="00B337F7">
        <w:rPr>
          <w:rFonts w:ascii="Times New Roman" w:hAnsi="Times New Roman" w:cs="Times New Roman"/>
        </w:rPr>
        <w:t>n</w:t>
      </w:r>
      <w:r w:rsidR="1EEEEE6D" w:rsidRPr="0D7680FF">
        <w:rPr>
          <w:rFonts w:ascii="Times New Roman" w:hAnsi="Times New Roman" w:cs="Times New Roman"/>
        </w:rPr>
        <w:t xml:space="preserve"> temáticas propias de la </w:t>
      </w:r>
      <w:r w:rsidR="006D15DF">
        <w:rPr>
          <w:rFonts w:ascii="Times New Roman" w:hAnsi="Times New Roman" w:cs="Times New Roman"/>
        </w:rPr>
        <w:t>CDN</w:t>
      </w:r>
      <w:r w:rsidR="1EEEEE6D" w:rsidRPr="0D7680FF">
        <w:rPr>
          <w:rFonts w:ascii="Times New Roman" w:hAnsi="Times New Roman" w:cs="Times New Roman"/>
        </w:rPr>
        <w:t xml:space="preserve"> y sus Protocolos Facultativos</w:t>
      </w:r>
      <w:r w:rsidR="3F8B3D0C" w:rsidRPr="0D7680FF">
        <w:rPr>
          <w:rFonts w:ascii="Times New Roman" w:hAnsi="Times New Roman" w:cs="Times New Roman"/>
        </w:rPr>
        <w:t xml:space="preserve">, tanto en el marco de su programa de formación como </w:t>
      </w:r>
      <w:r w:rsidR="0C8BA398" w:rsidRPr="0D7680FF">
        <w:rPr>
          <w:rFonts w:ascii="Times New Roman" w:hAnsi="Times New Roman" w:cs="Times New Roman"/>
        </w:rPr>
        <w:t xml:space="preserve">en su programa </w:t>
      </w:r>
      <w:r w:rsidR="3F8B3D0C" w:rsidRPr="0D7680FF">
        <w:rPr>
          <w:rFonts w:ascii="Times New Roman" w:hAnsi="Times New Roman" w:cs="Times New Roman"/>
        </w:rPr>
        <w:t>de extensión</w:t>
      </w:r>
      <w:r w:rsidR="004B0A40">
        <w:rPr>
          <w:rStyle w:val="Refdenotaalpie"/>
          <w:rFonts w:ascii="Times New Roman" w:hAnsi="Times New Roman" w:cs="Times New Roman"/>
        </w:rPr>
        <w:footnoteReference w:id="57"/>
      </w:r>
      <w:r w:rsidR="006F0AFA">
        <w:rPr>
          <w:rFonts w:ascii="Times New Roman" w:hAnsi="Times New Roman" w:cs="Times New Roman"/>
        </w:rPr>
        <w:t>.</w:t>
      </w:r>
      <w:r w:rsidR="1EEEEE6D" w:rsidRPr="0D7680FF">
        <w:rPr>
          <w:rFonts w:ascii="Times New Roman" w:hAnsi="Times New Roman" w:cs="Times New Roman"/>
        </w:rPr>
        <w:t xml:space="preserve"> </w:t>
      </w:r>
    </w:p>
    <w:p w14:paraId="48B153F8" w14:textId="248B1C0F" w:rsidR="004E6646" w:rsidRDefault="4124F787" w:rsidP="00023D75">
      <w:pPr>
        <w:pStyle w:val="Prrafodelista"/>
        <w:numPr>
          <w:ilvl w:val="0"/>
          <w:numId w:val="22"/>
        </w:numPr>
        <w:spacing w:after="0" w:line="360" w:lineRule="auto"/>
        <w:ind w:left="142" w:hanging="568"/>
        <w:jc w:val="both"/>
        <w:rPr>
          <w:rFonts w:ascii="Times New Roman" w:eastAsia="Times New Roman" w:hAnsi="Times New Roman" w:cs="Times New Roman"/>
        </w:rPr>
      </w:pPr>
      <w:r w:rsidRPr="0D7680FF">
        <w:rPr>
          <w:rFonts w:ascii="Times New Roman" w:hAnsi="Times New Roman" w:cs="Times New Roman"/>
        </w:rPr>
        <w:t>Igualmente,</w:t>
      </w:r>
      <w:r w:rsidRPr="0D7680FF">
        <w:rPr>
          <w:rFonts w:ascii="Times New Roman" w:hAnsi="Times New Roman" w:cs="Times New Roman"/>
          <w:b/>
          <w:bCs/>
        </w:rPr>
        <w:t xml:space="preserve"> </w:t>
      </w:r>
      <w:r w:rsidR="7B072F8E" w:rsidRPr="0D7680FF">
        <w:rPr>
          <w:rFonts w:ascii="Times New Roman" w:hAnsi="Times New Roman" w:cs="Times New Roman"/>
        </w:rPr>
        <w:t>l</w:t>
      </w:r>
      <w:r w:rsidR="3697C855" w:rsidRPr="001843BF">
        <w:rPr>
          <w:rFonts w:ascii="Times New Roman" w:hAnsi="Times New Roman" w:cs="Times New Roman"/>
        </w:rPr>
        <w:t xml:space="preserve">a </w:t>
      </w:r>
      <w:r w:rsidR="41E24930" w:rsidRPr="001843BF">
        <w:rPr>
          <w:rFonts w:ascii="Times New Roman" w:hAnsi="Times New Roman" w:cs="Times New Roman"/>
        </w:rPr>
        <w:t>Guía</w:t>
      </w:r>
      <w:r w:rsidR="3697C855" w:rsidRPr="001843BF">
        <w:rPr>
          <w:rFonts w:ascii="Times New Roman" w:hAnsi="Times New Roman" w:cs="Times New Roman"/>
        </w:rPr>
        <w:t xml:space="preserve"> de Diligencias Investigativas de violencia institucional, muertes potencialmente ilícitas y </w:t>
      </w:r>
      <w:r w:rsidR="1F855C5B" w:rsidRPr="40F00A53">
        <w:rPr>
          <w:rFonts w:ascii="Times New Roman" w:hAnsi="Times New Roman" w:cs="Times New Roman"/>
        </w:rPr>
        <w:t>DF</w:t>
      </w:r>
      <w:r w:rsidR="3697C855" w:rsidRPr="001843BF">
        <w:rPr>
          <w:rFonts w:ascii="Times New Roman" w:hAnsi="Times New Roman" w:cs="Times New Roman"/>
        </w:rPr>
        <w:t xml:space="preserve">, </w:t>
      </w:r>
      <w:r w:rsidR="002B2A4F">
        <w:rPr>
          <w:rFonts w:ascii="Times New Roman" w:hAnsi="Times New Roman" w:cs="Times New Roman"/>
        </w:rPr>
        <w:t>de</w:t>
      </w:r>
      <w:r w:rsidR="3697C855" w:rsidRPr="001843BF">
        <w:rPr>
          <w:rFonts w:ascii="Times New Roman" w:hAnsi="Times New Roman" w:cs="Times New Roman"/>
        </w:rPr>
        <w:t xml:space="preserve"> la Unidad Especializada en D</w:t>
      </w:r>
      <w:r w:rsidR="1DC09B1C" w:rsidRPr="5874DBDB">
        <w:rPr>
          <w:rFonts w:ascii="Times New Roman" w:hAnsi="Times New Roman" w:cs="Times New Roman"/>
        </w:rPr>
        <w:t>D</w:t>
      </w:r>
      <w:r w:rsidR="005946A9">
        <w:rPr>
          <w:rFonts w:ascii="Times New Roman" w:hAnsi="Times New Roman" w:cs="Times New Roman"/>
        </w:rPr>
        <w:t>.</w:t>
      </w:r>
      <w:r w:rsidR="1DC09B1C" w:rsidRPr="5874DBDB">
        <w:rPr>
          <w:rFonts w:ascii="Times New Roman" w:hAnsi="Times New Roman" w:cs="Times New Roman"/>
        </w:rPr>
        <w:t>HH</w:t>
      </w:r>
      <w:r w:rsidR="3697C855" w:rsidRPr="001843BF">
        <w:rPr>
          <w:rFonts w:ascii="Times New Roman" w:hAnsi="Times New Roman" w:cs="Times New Roman"/>
        </w:rPr>
        <w:t xml:space="preserve"> </w:t>
      </w:r>
      <w:r w:rsidR="3697C855" w:rsidRPr="4F35D145">
        <w:rPr>
          <w:rFonts w:ascii="Times New Roman" w:hAnsi="Times New Roman" w:cs="Times New Roman"/>
        </w:rPr>
        <w:t>de</w:t>
      </w:r>
      <w:r w:rsidR="62283370" w:rsidRPr="4F35D145">
        <w:rPr>
          <w:rFonts w:ascii="Times New Roman" w:hAnsi="Times New Roman" w:cs="Times New Roman"/>
        </w:rPr>
        <w:t>l MP</w:t>
      </w:r>
      <w:r w:rsidR="3697C855" w:rsidRPr="001843BF">
        <w:rPr>
          <w:rFonts w:ascii="Times New Roman" w:hAnsi="Times New Roman" w:cs="Times New Roman"/>
        </w:rPr>
        <w:t xml:space="preserve">, </w:t>
      </w:r>
      <w:r w:rsidR="002B2A4F">
        <w:rPr>
          <w:rFonts w:ascii="Times New Roman" w:hAnsi="Times New Roman" w:cs="Times New Roman"/>
        </w:rPr>
        <w:t>de</w:t>
      </w:r>
      <w:r w:rsidR="3697C855" w:rsidRPr="001843BF">
        <w:rPr>
          <w:rFonts w:ascii="Times New Roman" w:hAnsi="Times New Roman" w:cs="Times New Roman"/>
        </w:rPr>
        <w:t xml:space="preserve"> agosto del año 2024, cuenta con un capítulo específico destinado a acceso a la justicia de grupos de especial protección</w:t>
      </w:r>
      <w:r w:rsidR="47E4E8DD" w:rsidRPr="0D7680FF">
        <w:rPr>
          <w:rFonts w:ascii="Times New Roman" w:hAnsi="Times New Roman" w:cs="Times New Roman"/>
        </w:rPr>
        <w:t>,</w:t>
      </w:r>
      <w:r w:rsidR="3697C855" w:rsidRPr="0D7680FF">
        <w:rPr>
          <w:rFonts w:ascii="Times New Roman" w:hAnsi="Times New Roman" w:cs="Times New Roman"/>
        </w:rPr>
        <w:t xml:space="preserve"> </w:t>
      </w:r>
      <w:r w:rsidR="00230071">
        <w:rPr>
          <w:rFonts w:ascii="Times New Roman" w:hAnsi="Times New Roman" w:cs="Times New Roman"/>
        </w:rPr>
        <w:t xml:space="preserve">contemplando a </w:t>
      </w:r>
      <w:r w:rsidR="026C05F5" w:rsidRPr="68F54AD1">
        <w:rPr>
          <w:rFonts w:ascii="Times New Roman" w:hAnsi="Times New Roman" w:cs="Times New Roman"/>
        </w:rPr>
        <w:t>NNA</w:t>
      </w:r>
      <w:r w:rsidR="3697C855" w:rsidRPr="00941F14">
        <w:rPr>
          <w:rFonts w:ascii="Times New Roman" w:hAnsi="Times New Roman" w:cs="Times New Roman"/>
        </w:rPr>
        <w:t xml:space="preserve">. </w:t>
      </w:r>
      <w:r w:rsidR="005946A9">
        <w:rPr>
          <w:rFonts w:ascii="Times New Roman" w:hAnsi="Times New Roman" w:cs="Times New Roman"/>
        </w:rPr>
        <w:t>Por su parte, e</w:t>
      </w:r>
      <w:r w:rsidR="4E099555" w:rsidRPr="0D7680FF">
        <w:rPr>
          <w:rFonts w:ascii="Times New Roman" w:hAnsi="Times New Roman" w:cs="Times New Roman"/>
        </w:rPr>
        <w:t xml:space="preserve">l SML </w:t>
      </w:r>
      <w:r w:rsidR="0ACFABF4" w:rsidRPr="0D7680FF">
        <w:rPr>
          <w:rFonts w:ascii="Times New Roman" w:hAnsi="Times New Roman" w:cs="Times New Roman"/>
        </w:rPr>
        <w:t>cuenta con la</w:t>
      </w:r>
      <w:r w:rsidR="7B0930AC" w:rsidRPr="0D7680FF">
        <w:rPr>
          <w:rFonts w:ascii="Times New Roman" w:eastAsia="Times New Roman" w:hAnsi="Times New Roman" w:cs="Times New Roman"/>
        </w:rPr>
        <w:t xml:space="preserve"> </w:t>
      </w:r>
      <w:r w:rsidR="00C2395A">
        <w:rPr>
          <w:rFonts w:ascii="Times New Roman" w:hAnsi="Times New Roman" w:cs="Times New Roman"/>
        </w:rPr>
        <w:t>Resolución</w:t>
      </w:r>
      <w:r w:rsidR="005946A9" w:rsidRPr="7F8B90EB">
        <w:rPr>
          <w:rFonts w:ascii="Times New Roman" w:hAnsi="Times New Roman" w:cs="Times New Roman"/>
        </w:rPr>
        <w:t xml:space="preserve"> </w:t>
      </w:r>
      <w:r w:rsidR="7B0930AC" w:rsidRPr="0D7680FF">
        <w:rPr>
          <w:rFonts w:ascii="Times New Roman" w:eastAsia="Times New Roman" w:hAnsi="Times New Roman" w:cs="Times New Roman"/>
        </w:rPr>
        <w:t xml:space="preserve">N° 2938 </w:t>
      </w:r>
      <w:r w:rsidR="00230071">
        <w:rPr>
          <w:rFonts w:ascii="Times New Roman" w:eastAsia="Times New Roman" w:hAnsi="Times New Roman" w:cs="Times New Roman"/>
        </w:rPr>
        <w:t>(</w:t>
      </w:r>
      <w:r w:rsidR="7B0930AC" w:rsidRPr="0D7680FF">
        <w:rPr>
          <w:rFonts w:ascii="Times New Roman" w:eastAsia="Times New Roman" w:hAnsi="Times New Roman" w:cs="Times New Roman"/>
        </w:rPr>
        <w:t>27/09/2019</w:t>
      </w:r>
      <w:r w:rsidR="00230071">
        <w:rPr>
          <w:rFonts w:ascii="Times New Roman" w:eastAsia="Times New Roman" w:hAnsi="Times New Roman" w:cs="Times New Roman"/>
        </w:rPr>
        <w:t>)</w:t>
      </w:r>
      <w:r w:rsidR="0360D94F" w:rsidRPr="0D7680FF">
        <w:rPr>
          <w:rFonts w:ascii="Times New Roman" w:eastAsia="Times New Roman" w:hAnsi="Times New Roman" w:cs="Times New Roman"/>
        </w:rPr>
        <w:t xml:space="preserve">, que </w:t>
      </w:r>
      <w:r w:rsidR="7B0930AC" w:rsidRPr="0D7680FF">
        <w:rPr>
          <w:rFonts w:ascii="Times New Roman" w:eastAsia="Times New Roman" w:hAnsi="Times New Roman" w:cs="Times New Roman"/>
        </w:rPr>
        <w:t>regula la atención a NNA víctimas de violencia sexual</w:t>
      </w:r>
      <w:r w:rsidR="22C92F94" w:rsidRPr="0D7680FF">
        <w:rPr>
          <w:rFonts w:ascii="Times New Roman" w:eastAsia="Times New Roman" w:hAnsi="Times New Roman" w:cs="Times New Roman"/>
        </w:rPr>
        <w:t>, y PDI</w:t>
      </w:r>
      <w:r w:rsidR="496F424E" w:rsidRPr="0D7680FF">
        <w:rPr>
          <w:rFonts w:ascii="Times New Roman" w:eastAsia="Times New Roman" w:hAnsi="Times New Roman" w:cs="Times New Roman"/>
        </w:rPr>
        <w:t xml:space="preserve"> está actualizando los Protocolos de Actuación </w:t>
      </w:r>
      <w:r w:rsidR="00E23E7D">
        <w:rPr>
          <w:rFonts w:ascii="Times New Roman" w:eastAsia="Times New Roman" w:hAnsi="Times New Roman" w:cs="Times New Roman"/>
        </w:rPr>
        <w:t>sobre</w:t>
      </w:r>
      <w:r w:rsidR="496F424E" w:rsidRPr="0D7680FF">
        <w:rPr>
          <w:rFonts w:ascii="Times New Roman" w:eastAsia="Times New Roman" w:hAnsi="Times New Roman" w:cs="Times New Roman"/>
        </w:rPr>
        <w:t xml:space="preserve"> la implementación de medidas en procesos que participe un NNA, en el marco de </w:t>
      </w:r>
      <w:r w:rsidR="00E23E7D">
        <w:rPr>
          <w:rFonts w:ascii="Times New Roman" w:eastAsia="Times New Roman" w:hAnsi="Times New Roman" w:cs="Times New Roman"/>
        </w:rPr>
        <w:t>sus</w:t>
      </w:r>
      <w:r w:rsidR="496F424E" w:rsidRPr="0D7680FF">
        <w:rPr>
          <w:rFonts w:ascii="Times New Roman" w:eastAsia="Times New Roman" w:hAnsi="Times New Roman" w:cs="Times New Roman"/>
        </w:rPr>
        <w:t xml:space="preserve"> acciones</w:t>
      </w:r>
      <w:r w:rsidR="00E23E7D">
        <w:rPr>
          <w:rFonts w:ascii="Times New Roman" w:eastAsia="Times New Roman" w:hAnsi="Times New Roman" w:cs="Times New Roman"/>
        </w:rPr>
        <w:t xml:space="preserve"> institucionales de</w:t>
      </w:r>
      <w:r w:rsidR="496F424E" w:rsidRPr="0D7680FF">
        <w:rPr>
          <w:rFonts w:ascii="Times New Roman" w:eastAsia="Times New Roman" w:hAnsi="Times New Roman" w:cs="Times New Roman"/>
        </w:rPr>
        <w:t xml:space="preserve"> la Política Nacional de Niñez y Adolescencia y su Plan de Acción 2024-2032.  </w:t>
      </w:r>
    </w:p>
    <w:p w14:paraId="187AA0E5" w14:textId="407216ED" w:rsidR="00023D75" w:rsidRDefault="00023D75" w:rsidP="00023D75">
      <w:pPr>
        <w:spacing w:after="0" w:line="360" w:lineRule="auto"/>
        <w:jc w:val="both"/>
        <w:rPr>
          <w:rFonts w:ascii="Times New Roman" w:eastAsia="Times New Roman" w:hAnsi="Times New Roman" w:cs="Times New Roman"/>
        </w:rPr>
      </w:pPr>
    </w:p>
    <w:p w14:paraId="139E4CE6" w14:textId="77777777" w:rsidR="00253721" w:rsidRDefault="00253721">
      <w:pPr>
        <w:rPr>
          <w:rFonts w:ascii="Times New Roman" w:eastAsia="Times New Roman" w:hAnsi="Times New Roman" w:cs="Times New Roman"/>
          <w:b/>
          <w:bCs/>
        </w:rPr>
      </w:pPr>
      <w:r>
        <w:rPr>
          <w:rFonts w:ascii="Times New Roman" w:eastAsia="Times New Roman" w:hAnsi="Times New Roman" w:cs="Times New Roman"/>
          <w:b/>
          <w:bCs/>
        </w:rPr>
        <w:br w:type="page"/>
      </w:r>
    </w:p>
    <w:p w14:paraId="73E6606E" w14:textId="3AF8CEC0" w:rsidR="00023D75" w:rsidRDefault="00023D75" w:rsidP="00023D75">
      <w:pPr>
        <w:spacing w:after="0" w:line="360" w:lineRule="auto"/>
        <w:jc w:val="center"/>
        <w:rPr>
          <w:rFonts w:ascii="Times New Roman" w:eastAsia="Times New Roman" w:hAnsi="Times New Roman" w:cs="Times New Roman"/>
          <w:b/>
          <w:bCs/>
        </w:rPr>
      </w:pPr>
      <w:r w:rsidRPr="00023D75">
        <w:rPr>
          <w:rFonts w:ascii="Times New Roman" w:eastAsia="Times New Roman" w:hAnsi="Times New Roman" w:cs="Times New Roman"/>
          <w:b/>
          <w:bCs/>
        </w:rPr>
        <w:lastRenderedPageBreak/>
        <w:t>ANEXOS</w:t>
      </w:r>
    </w:p>
    <w:p w14:paraId="76206241" w14:textId="77777777" w:rsidR="00253721" w:rsidRPr="00023D75" w:rsidRDefault="00253721" w:rsidP="00023D75">
      <w:pPr>
        <w:spacing w:after="0" w:line="360" w:lineRule="auto"/>
        <w:jc w:val="center"/>
        <w:rPr>
          <w:rFonts w:ascii="Times New Roman" w:eastAsia="Times New Roman" w:hAnsi="Times New Roman" w:cs="Times New Roman"/>
          <w:b/>
          <w:bCs/>
        </w:rPr>
      </w:pPr>
    </w:p>
    <w:p w14:paraId="60C28AB0" w14:textId="3CE76D4F"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I</w:t>
      </w:r>
      <w:r w:rsidRPr="00023D75">
        <w:rPr>
          <w:rFonts w:ascii="Times New Roman" w:hAnsi="Times New Roman" w:cs="Times New Roman"/>
        </w:rPr>
        <w:t>: Informe participación sociedad civil (2025.05.06)</w:t>
      </w:r>
    </w:p>
    <w:p w14:paraId="224F6A3D" w14:textId="158B2C0B"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II</w:t>
      </w:r>
      <w:r w:rsidRPr="00023D75">
        <w:rPr>
          <w:rFonts w:ascii="Times New Roman" w:hAnsi="Times New Roman" w:cs="Times New Roman"/>
        </w:rPr>
        <w:t>: Información Poder Judicial delitos relacionados con desapariciones forzadas</w:t>
      </w:r>
    </w:p>
    <w:p w14:paraId="5BAB7A01" w14:textId="79A48F5B"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III</w:t>
      </w:r>
      <w:r w:rsidRPr="00023D75">
        <w:rPr>
          <w:rFonts w:ascii="Times New Roman" w:hAnsi="Times New Roman" w:cs="Times New Roman"/>
        </w:rPr>
        <w:t>: Información Poder Judicial Causas Asociadas a Desaparición Forzada</w:t>
      </w:r>
    </w:p>
    <w:p w14:paraId="5C745C04" w14:textId="550060B8"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IV</w:t>
      </w:r>
      <w:r w:rsidRPr="00023D75">
        <w:rPr>
          <w:rFonts w:ascii="Times New Roman" w:hAnsi="Times New Roman" w:cs="Times New Roman"/>
        </w:rPr>
        <w:t>: Información Poder Judicial sobre personas condenadas cumpliendo penas de privación efectiva de libertad</w:t>
      </w:r>
    </w:p>
    <w:p w14:paraId="76FAF59E" w14:textId="714B4DBE"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V</w:t>
      </w:r>
      <w:r w:rsidRPr="00023D75">
        <w:rPr>
          <w:rFonts w:ascii="Times New Roman" w:hAnsi="Times New Roman" w:cs="Times New Roman"/>
        </w:rPr>
        <w:t>: Protocolo de Acción para instituciones públicas que auxilian a la justicia en la búsqueda e identificación de víctimas de DF ocurridas entre el 11 de septiembre de 1973 y el 10 de marzo de 1990</w:t>
      </w:r>
    </w:p>
    <w:p w14:paraId="14ADAB62" w14:textId="5E47EBBA"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VI</w:t>
      </w:r>
      <w:r w:rsidRPr="00023D75">
        <w:rPr>
          <w:rFonts w:ascii="Times New Roman" w:hAnsi="Times New Roman" w:cs="Times New Roman"/>
        </w:rPr>
        <w:t>: Evaluación de casos sin ejercicio de acciones penales por parte de la Unidad Programa Derechos Humanos (Informe 355)</w:t>
      </w:r>
    </w:p>
    <w:p w14:paraId="6594812D" w14:textId="10531A79"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VII</w:t>
      </w:r>
      <w:r w:rsidRPr="00023D75">
        <w:rPr>
          <w:rFonts w:ascii="Times New Roman" w:hAnsi="Times New Roman" w:cs="Times New Roman"/>
        </w:rPr>
        <w:t>: Información Servicio Médico Legal-detalle diligencias Plan nacional de Búsqueda</w:t>
      </w:r>
    </w:p>
    <w:p w14:paraId="0D2C8C7E" w14:textId="785121EB"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VIII</w:t>
      </w:r>
      <w:r w:rsidRPr="00023D75">
        <w:rPr>
          <w:rFonts w:ascii="Times New Roman" w:hAnsi="Times New Roman" w:cs="Times New Roman"/>
        </w:rPr>
        <w:t>: Listado nómina única 1469</w:t>
      </w:r>
    </w:p>
    <w:p w14:paraId="01167BE5" w14:textId="7C229E3B"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IX</w:t>
      </w:r>
      <w:r w:rsidRPr="00023D75">
        <w:rPr>
          <w:rFonts w:ascii="Times New Roman" w:hAnsi="Times New Roman" w:cs="Times New Roman"/>
        </w:rPr>
        <w:t>: Detalle de atenciones del área social y de encuentros por región-Programa de Derechos Humanos</w:t>
      </w:r>
    </w:p>
    <w:p w14:paraId="569BA38E" w14:textId="17432EF7"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X</w:t>
      </w:r>
      <w:r w:rsidRPr="00023D75">
        <w:rPr>
          <w:rFonts w:ascii="Times New Roman" w:hAnsi="Times New Roman" w:cs="Times New Roman"/>
        </w:rPr>
        <w:t>: Causas falladas por la Corte Suprema relativas a indemnización de perjuicios por daño moral por delitos que constituyen graves violaciones a los derechos humanos, perpetrados entre los años 1973-1990</w:t>
      </w:r>
    </w:p>
    <w:p w14:paraId="2BDE749A" w14:textId="77C038D8"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XI</w:t>
      </w:r>
      <w:r w:rsidRPr="00023D75">
        <w:rPr>
          <w:rFonts w:ascii="Times New Roman" w:hAnsi="Times New Roman" w:cs="Times New Roman"/>
        </w:rPr>
        <w:t>: Circular 1846 sobre Registro Público Detenidos</w:t>
      </w:r>
    </w:p>
    <w:p w14:paraId="102BFA1C" w14:textId="7E3559D1"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XII</w:t>
      </w:r>
      <w:r w:rsidRPr="00023D75">
        <w:rPr>
          <w:rFonts w:ascii="Times New Roman" w:hAnsi="Times New Roman" w:cs="Times New Roman"/>
        </w:rPr>
        <w:t>: Información Instituto de Previsión Social-leyes reparatorias</w:t>
      </w:r>
    </w:p>
    <w:p w14:paraId="0226C690" w14:textId="2DEBBA80"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XIII</w:t>
      </w:r>
      <w:r w:rsidRPr="00023D75">
        <w:rPr>
          <w:rFonts w:ascii="Times New Roman" w:hAnsi="Times New Roman" w:cs="Times New Roman"/>
        </w:rPr>
        <w:t>: Información Instituto de Previsión Social-Gasto anual exonerados políticos 1992-noviembre 2024</w:t>
      </w:r>
    </w:p>
    <w:p w14:paraId="249C333E" w14:textId="7376B05E"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XIV</w:t>
      </w:r>
      <w:r w:rsidRPr="00023D75">
        <w:rPr>
          <w:rFonts w:ascii="Times New Roman" w:hAnsi="Times New Roman" w:cs="Times New Roman"/>
        </w:rPr>
        <w:t>: Montos Leyes de Reparación</w:t>
      </w:r>
    </w:p>
    <w:p w14:paraId="17669C75" w14:textId="61B7DE73"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XV</w:t>
      </w:r>
      <w:r w:rsidRPr="00023D75">
        <w:rPr>
          <w:rFonts w:ascii="Times New Roman" w:hAnsi="Times New Roman" w:cs="Times New Roman"/>
        </w:rPr>
        <w:t>: Información Consejo de Defensa del Estado baremos indemnizatorios</w:t>
      </w:r>
    </w:p>
    <w:p w14:paraId="568CF132" w14:textId="556C2836"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XVI</w:t>
      </w:r>
      <w:r w:rsidRPr="00023D75">
        <w:rPr>
          <w:rFonts w:ascii="Times New Roman" w:hAnsi="Times New Roman" w:cs="Times New Roman"/>
        </w:rPr>
        <w:t>: Respuesta Consejo de Defensa del Estado procesos judiciales contra el Estado por daños alegados por familiares de víctimas de ejecución, secuestro, homicidio o desaparición forzada durante la dictadura civil militar</w:t>
      </w:r>
    </w:p>
    <w:p w14:paraId="780DE9F2" w14:textId="69C04D06" w:rsidR="00023D75" w:rsidRP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XVII</w:t>
      </w:r>
      <w:r w:rsidRPr="00023D75">
        <w:rPr>
          <w:rFonts w:ascii="Times New Roman" w:hAnsi="Times New Roman" w:cs="Times New Roman"/>
        </w:rPr>
        <w:t>: Informe Bienal Plan Nacional de Búsqueda</w:t>
      </w:r>
    </w:p>
    <w:p w14:paraId="55C0CE98" w14:textId="5170AAB8" w:rsidR="00023D75" w:rsidRDefault="00023D75" w:rsidP="00023D75">
      <w:pPr>
        <w:spacing w:after="0" w:line="360" w:lineRule="auto"/>
        <w:jc w:val="both"/>
        <w:rPr>
          <w:rFonts w:ascii="Times New Roman" w:hAnsi="Times New Roman" w:cs="Times New Roman"/>
        </w:rPr>
      </w:pPr>
      <w:r w:rsidRPr="00253721">
        <w:rPr>
          <w:rFonts w:ascii="Times New Roman" w:hAnsi="Times New Roman" w:cs="Times New Roman"/>
          <w:b/>
          <w:bCs/>
        </w:rPr>
        <w:t>ANEXO XVIII</w:t>
      </w:r>
      <w:r w:rsidRPr="00023D75">
        <w:rPr>
          <w:rFonts w:ascii="Times New Roman" w:hAnsi="Times New Roman" w:cs="Times New Roman"/>
        </w:rPr>
        <w:t>: Estructura Programa de Derechos Humanos-Plan Nacional de Búsqueda</w:t>
      </w:r>
    </w:p>
    <w:p w14:paraId="6A52387F" w14:textId="5CC57AFB" w:rsidR="0009305B" w:rsidRDefault="0009305B" w:rsidP="00023D75">
      <w:pPr>
        <w:spacing w:after="0" w:line="360" w:lineRule="auto"/>
        <w:jc w:val="both"/>
        <w:rPr>
          <w:rFonts w:ascii="Times New Roman" w:hAnsi="Times New Roman" w:cs="Times New Roman"/>
        </w:rPr>
      </w:pPr>
      <w:r w:rsidRPr="0075405D">
        <w:rPr>
          <w:rFonts w:ascii="Times New Roman" w:hAnsi="Times New Roman" w:cs="Times New Roman"/>
          <w:b/>
          <w:bCs/>
        </w:rPr>
        <w:t>ANEXO XIX</w:t>
      </w:r>
      <w:r>
        <w:rPr>
          <w:rFonts w:ascii="Times New Roman" w:hAnsi="Times New Roman" w:cs="Times New Roman"/>
        </w:rPr>
        <w:t>: Informe del Estado a la CIDH de 2 de junio de 2023</w:t>
      </w:r>
    </w:p>
    <w:p w14:paraId="17399C0F" w14:textId="14BBA354" w:rsidR="0009305B" w:rsidRDefault="0009305B" w:rsidP="00023D75">
      <w:pPr>
        <w:spacing w:after="0" w:line="360" w:lineRule="auto"/>
        <w:jc w:val="both"/>
        <w:rPr>
          <w:rFonts w:ascii="Times New Roman" w:hAnsi="Times New Roman" w:cs="Times New Roman"/>
        </w:rPr>
      </w:pPr>
      <w:r w:rsidRPr="0075405D">
        <w:rPr>
          <w:rFonts w:ascii="Times New Roman" w:hAnsi="Times New Roman" w:cs="Times New Roman"/>
          <w:b/>
          <w:bCs/>
        </w:rPr>
        <w:t>ANEXO XX</w:t>
      </w:r>
      <w:r>
        <w:rPr>
          <w:rFonts w:ascii="Times New Roman" w:hAnsi="Times New Roman" w:cs="Times New Roman"/>
        </w:rPr>
        <w:t>: Informe del Estado a la CIDH de 4 de junio de 2024</w:t>
      </w:r>
    </w:p>
    <w:p w14:paraId="0F95A036" w14:textId="4E207753" w:rsidR="0009305B" w:rsidRPr="00023D75" w:rsidRDefault="0009305B" w:rsidP="00023D75">
      <w:pPr>
        <w:spacing w:after="0" w:line="360" w:lineRule="auto"/>
        <w:jc w:val="both"/>
        <w:rPr>
          <w:rFonts w:ascii="Times New Roman" w:hAnsi="Times New Roman" w:cs="Times New Roman"/>
        </w:rPr>
      </w:pPr>
      <w:r w:rsidRPr="0075405D">
        <w:rPr>
          <w:rFonts w:ascii="Times New Roman" w:hAnsi="Times New Roman" w:cs="Times New Roman"/>
          <w:b/>
          <w:bCs/>
        </w:rPr>
        <w:t>ANEXO XXI</w:t>
      </w:r>
      <w:r>
        <w:rPr>
          <w:rFonts w:ascii="Times New Roman" w:hAnsi="Times New Roman" w:cs="Times New Roman"/>
        </w:rPr>
        <w:t>: Informe del Estado a la CIDH de 2 de agosto de 2024</w:t>
      </w:r>
    </w:p>
    <w:sectPr w:rsidR="0009305B" w:rsidRPr="00023D75" w:rsidSect="008706F1">
      <w:footerReference w:type="default" r:id="rId8"/>
      <w:pgSz w:w="11906" w:h="16838" w:code="9"/>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8B0CB" w14:textId="77777777" w:rsidR="00930614" w:rsidRDefault="00930614" w:rsidP="001F4AC0">
      <w:pPr>
        <w:spacing w:after="0" w:line="240" w:lineRule="auto"/>
      </w:pPr>
      <w:r>
        <w:separator/>
      </w:r>
    </w:p>
  </w:endnote>
  <w:endnote w:type="continuationSeparator" w:id="0">
    <w:p w14:paraId="1987170D" w14:textId="77777777" w:rsidR="00930614" w:rsidRDefault="00930614" w:rsidP="001F4AC0">
      <w:pPr>
        <w:spacing w:after="0" w:line="240" w:lineRule="auto"/>
      </w:pPr>
      <w:r>
        <w:continuationSeparator/>
      </w:r>
    </w:p>
  </w:endnote>
  <w:endnote w:type="continuationNotice" w:id="1">
    <w:p w14:paraId="0FA60A35" w14:textId="77777777" w:rsidR="00930614" w:rsidRDefault="009306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quot;Aptos&quot;,sans-serif">
    <w:altName w:val="Cambria"/>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Roboto-Regular">
    <w:altName w:val="Roboto"/>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928513"/>
      <w:docPartObj>
        <w:docPartGallery w:val="Page Numbers (Bottom of Page)"/>
        <w:docPartUnique/>
      </w:docPartObj>
    </w:sdtPr>
    <w:sdtEndPr>
      <w:rPr>
        <w:rFonts w:ascii="Times New Roman" w:hAnsi="Times New Roman" w:cs="Times New Roman"/>
        <w:sz w:val="20"/>
        <w:szCs w:val="20"/>
      </w:rPr>
    </w:sdtEndPr>
    <w:sdtContent>
      <w:p w14:paraId="7417D148" w14:textId="2533FC2D" w:rsidR="001F4AC0" w:rsidRPr="008706F1" w:rsidRDefault="001F4AC0">
        <w:pPr>
          <w:pStyle w:val="Piedepgina"/>
          <w:jc w:val="right"/>
          <w:rPr>
            <w:rFonts w:ascii="Times New Roman" w:hAnsi="Times New Roman" w:cs="Times New Roman"/>
            <w:sz w:val="20"/>
            <w:szCs w:val="20"/>
          </w:rPr>
        </w:pPr>
        <w:r w:rsidRPr="008706F1">
          <w:rPr>
            <w:rFonts w:ascii="Times New Roman" w:hAnsi="Times New Roman" w:cs="Times New Roman"/>
            <w:sz w:val="20"/>
            <w:szCs w:val="20"/>
          </w:rPr>
          <w:fldChar w:fldCharType="begin"/>
        </w:r>
        <w:r w:rsidRPr="008706F1">
          <w:rPr>
            <w:rFonts w:ascii="Times New Roman" w:hAnsi="Times New Roman" w:cs="Times New Roman"/>
            <w:sz w:val="20"/>
            <w:szCs w:val="20"/>
          </w:rPr>
          <w:instrText>PAGE   \* MERGEFORMAT</w:instrText>
        </w:r>
        <w:r w:rsidRPr="008706F1">
          <w:rPr>
            <w:rFonts w:ascii="Times New Roman" w:hAnsi="Times New Roman" w:cs="Times New Roman"/>
            <w:sz w:val="20"/>
            <w:szCs w:val="20"/>
          </w:rPr>
          <w:fldChar w:fldCharType="separate"/>
        </w:r>
        <w:r w:rsidRPr="008706F1">
          <w:rPr>
            <w:rFonts w:ascii="Times New Roman" w:hAnsi="Times New Roman" w:cs="Times New Roman"/>
            <w:sz w:val="20"/>
            <w:szCs w:val="20"/>
            <w:lang w:val="es-ES"/>
          </w:rPr>
          <w:t>2</w:t>
        </w:r>
        <w:r w:rsidRPr="008706F1">
          <w:rPr>
            <w:rFonts w:ascii="Times New Roman" w:hAnsi="Times New Roman" w:cs="Times New Roman"/>
            <w:sz w:val="20"/>
            <w:szCs w:val="20"/>
          </w:rPr>
          <w:fldChar w:fldCharType="end"/>
        </w:r>
      </w:p>
    </w:sdtContent>
  </w:sdt>
  <w:p w14:paraId="15DAA3A9" w14:textId="77777777" w:rsidR="001F4AC0" w:rsidRDefault="001F4A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6BFAA" w14:textId="77777777" w:rsidR="00930614" w:rsidRDefault="00930614" w:rsidP="001F4AC0">
      <w:pPr>
        <w:spacing w:after="0" w:line="240" w:lineRule="auto"/>
      </w:pPr>
      <w:r>
        <w:separator/>
      </w:r>
    </w:p>
  </w:footnote>
  <w:footnote w:type="continuationSeparator" w:id="0">
    <w:p w14:paraId="18706B48" w14:textId="77777777" w:rsidR="00930614" w:rsidRDefault="00930614" w:rsidP="001F4AC0">
      <w:pPr>
        <w:spacing w:after="0" w:line="240" w:lineRule="auto"/>
      </w:pPr>
      <w:r>
        <w:continuationSeparator/>
      </w:r>
    </w:p>
  </w:footnote>
  <w:footnote w:type="continuationNotice" w:id="1">
    <w:p w14:paraId="73D1E0C5" w14:textId="77777777" w:rsidR="00930614" w:rsidRDefault="00930614">
      <w:pPr>
        <w:spacing w:after="0" w:line="240" w:lineRule="auto"/>
      </w:pPr>
    </w:p>
  </w:footnote>
  <w:footnote w:id="2">
    <w:p w14:paraId="55B55FDE" w14:textId="77777777" w:rsidR="008A23C0" w:rsidRPr="00372D73" w:rsidRDefault="008A23C0" w:rsidP="00137F1D">
      <w:pPr>
        <w:pStyle w:val="Textonotapie"/>
        <w:contextualSpacing/>
        <w:jc w:val="both"/>
        <w:rPr>
          <w:rFonts w:ascii="Times New Roman" w:eastAsia="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Pr="00372D73">
        <w:rPr>
          <w:rFonts w:ascii="Times New Roman" w:eastAsia="Times New Roman" w:hAnsi="Times New Roman" w:cs="Times New Roman"/>
          <w:sz w:val="18"/>
          <w:szCs w:val="18"/>
          <w:vertAlign w:val="superscript"/>
        </w:rPr>
        <w:t xml:space="preserve"> </w:t>
      </w:r>
      <w:r w:rsidRPr="00372D73">
        <w:rPr>
          <w:rFonts w:ascii="Times New Roman" w:eastAsia="Times New Roman" w:hAnsi="Times New Roman" w:cs="Times New Roman"/>
          <w:sz w:val="18"/>
          <w:szCs w:val="18"/>
        </w:rPr>
        <w:t>PJUD, MMEG, SernamEG, IPS, PDI, Carabineros de Chile, GENCHI, MP, DPP, Ministerio de Defensa Nacional, SRCEI, MINEDUC, Subsecretaría de la Niñez, SNPENA, CDE, y SML.</w:t>
      </w:r>
    </w:p>
  </w:footnote>
  <w:footnote w:id="3">
    <w:p w14:paraId="7ABE183E" w14:textId="77777777" w:rsidR="00CE40FA" w:rsidRPr="00372D73" w:rsidRDefault="00CE40FA" w:rsidP="00137F1D">
      <w:pPr>
        <w:pStyle w:val="Textonotapie"/>
        <w:contextualSpacing/>
        <w:jc w:val="both"/>
        <w:rPr>
          <w:rFonts w:ascii="Times New Roman" w:eastAsia="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Pr="00372D73">
        <w:rPr>
          <w:rFonts w:ascii="Times New Roman" w:eastAsia="Times New Roman" w:hAnsi="Times New Roman" w:cs="Times New Roman"/>
          <w:sz w:val="18"/>
          <w:szCs w:val="18"/>
        </w:rPr>
        <w:t xml:space="preserve"> Decreto que crea el PNB:  </w:t>
      </w:r>
      <w:hyperlink r:id="rId1" w:history="1">
        <w:r w:rsidRPr="00372D73">
          <w:rPr>
            <w:rStyle w:val="Hipervnculo"/>
            <w:rFonts w:ascii="Times New Roman" w:hAnsi="Times New Roman" w:cs="Times New Roman"/>
            <w:sz w:val="18"/>
            <w:szCs w:val="18"/>
          </w:rPr>
          <w:t>https://www.plannacionaldebusqueda.cl/wp-content/uploads/2024/11/Decreto-N%C2%B098-1.pdf</w:t>
        </w:r>
      </w:hyperlink>
      <w:r w:rsidRPr="00372D73">
        <w:rPr>
          <w:rFonts w:ascii="Times New Roman" w:eastAsia="Times New Roman" w:hAnsi="Times New Roman" w:cs="Times New Roman"/>
          <w:sz w:val="18"/>
          <w:szCs w:val="18"/>
        </w:rPr>
        <w:t xml:space="preserve"> </w:t>
      </w:r>
    </w:p>
  </w:footnote>
  <w:footnote w:id="4">
    <w:p w14:paraId="5D0F856F" w14:textId="77777777" w:rsidR="00E161B4" w:rsidRPr="00372D73" w:rsidRDefault="00E161B4" w:rsidP="00137F1D">
      <w:pPr>
        <w:pStyle w:val="Textonotapie"/>
        <w:contextualSpacing/>
        <w:jc w:val="both"/>
        <w:rPr>
          <w:rFonts w:ascii="Times New Roman" w:hAnsi="Times New Roman" w:cs="Times New Roman"/>
          <w:sz w:val="18"/>
          <w:szCs w:val="18"/>
          <w:lang w:val="es-MX"/>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En la jornada presencial (10/04/2025), participaron 29 personas y en la jornada virtual (11/04/25), participaron 35 personas.</w:t>
      </w:r>
    </w:p>
  </w:footnote>
  <w:footnote w:id="5">
    <w:p w14:paraId="11CCB6C2" w14:textId="7155316C"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hyperlink r:id="rId2" w:history="1">
        <w:r w:rsidR="0075405D" w:rsidRPr="00372D73">
          <w:rPr>
            <w:rStyle w:val="Hipervnculo"/>
            <w:rFonts w:ascii="Times New Roman" w:hAnsi="Times New Roman" w:cs="Times New Roman"/>
            <w:sz w:val="18"/>
            <w:szCs w:val="18"/>
          </w:rPr>
          <w:t>https://www.bcn.cl/leychile/navegar?idNorma=1004297</w:t>
        </w:r>
      </w:hyperlink>
    </w:p>
  </w:footnote>
  <w:footnote w:id="6">
    <w:p w14:paraId="351F9D61" w14:textId="5F0516A6"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hyperlink r:id="rId3" w:history="1">
        <w:r w:rsidR="0075405D" w:rsidRPr="00372D73">
          <w:rPr>
            <w:rStyle w:val="Hipervnculo"/>
            <w:rFonts w:ascii="Times New Roman" w:hAnsi="Times New Roman" w:cs="Times New Roman"/>
            <w:sz w:val="18"/>
            <w:szCs w:val="18"/>
          </w:rPr>
          <w:t>https://www.bcn.cl/leychile/navegar?idNorma=1984</w:t>
        </w:r>
      </w:hyperlink>
    </w:p>
  </w:footnote>
  <w:footnote w:id="7">
    <w:p w14:paraId="21B230EF" w14:textId="0FAB7D3C" w:rsidR="0075405D" w:rsidRPr="00372D73" w:rsidRDefault="0075405D" w:rsidP="0075405D">
      <w:pPr>
        <w:pStyle w:val="Textonotapie"/>
        <w:rPr>
          <w:rFonts w:ascii="Times New Roman" w:hAnsi="Times New Roman" w:cs="Times New Roman"/>
          <w:sz w:val="18"/>
          <w:szCs w:val="18"/>
        </w:rPr>
      </w:pPr>
      <w:r w:rsidRPr="00372D73">
        <w:rPr>
          <w:rStyle w:val="Refdenotaalpie"/>
          <w:rFonts w:ascii="Times New Roman" w:hAnsi="Times New Roman" w:cs="Times New Roman"/>
        </w:rPr>
        <w:footnoteRef/>
      </w:r>
      <w:r w:rsidRPr="00372D73">
        <w:rPr>
          <w:rFonts w:ascii="Times New Roman" w:hAnsi="Times New Roman" w:cs="Times New Roman"/>
        </w:rPr>
        <w:t xml:space="preserve"> </w:t>
      </w:r>
      <w:r w:rsidRPr="00372D73">
        <w:rPr>
          <w:rFonts w:ascii="Times New Roman" w:hAnsi="Times New Roman" w:cs="Times New Roman"/>
          <w:sz w:val="18"/>
          <w:szCs w:val="18"/>
        </w:rPr>
        <w:t xml:space="preserve">Disponible en: </w:t>
      </w:r>
      <w:hyperlink r:id="rId4" w:history="1">
        <w:r w:rsidRPr="00372D73">
          <w:rPr>
            <w:rStyle w:val="Hipervnculo"/>
            <w:rFonts w:ascii="Times New Roman" w:hAnsi="Times New Roman" w:cs="Times New Roman"/>
            <w:sz w:val="18"/>
            <w:szCs w:val="18"/>
          </w:rPr>
          <w:t>https://tramitacion.senado.cl/appsenado/templates/tramitacion/index.php?boletin_ini=9818-17</w:t>
        </w:r>
      </w:hyperlink>
      <w:r w:rsidRPr="00372D73">
        <w:rPr>
          <w:rFonts w:ascii="Times New Roman" w:hAnsi="Times New Roman" w:cs="Times New Roman"/>
          <w:sz w:val="18"/>
          <w:szCs w:val="18"/>
        </w:rPr>
        <w:t>.</w:t>
      </w:r>
    </w:p>
  </w:footnote>
  <w:footnote w:id="8">
    <w:p w14:paraId="116DEBC3" w14:textId="20F3903E" w:rsidR="0075405D" w:rsidRPr="00372D73" w:rsidRDefault="0075405D" w:rsidP="0075405D">
      <w:pPr>
        <w:pStyle w:val="Textonotapie"/>
        <w:rPr>
          <w:rFonts w:ascii="Times New Roman" w:hAnsi="Times New Roman" w:cs="Times New Roman"/>
        </w:rPr>
      </w:pPr>
      <w:r w:rsidRPr="00372D73">
        <w:rPr>
          <w:rStyle w:val="Refdenotaalpie"/>
          <w:rFonts w:ascii="Times New Roman" w:hAnsi="Times New Roman" w:cs="Times New Roman"/>
        </w:rPr>
        <w:footnoteRef/>
      </w:r>
      <w:r w:rsidRPr="00372D73">
        <w:rPr>
          <w:rFonts w:ascii="Times New Roman" w:hAnsi="Times New Roman" w:cs="Times New Roman"/>
          <w:sz w:val="18"/>
          <w:szCs w:val="18"/>
        </w:rPr>
        <w:t xml:space="preserve"> Disponible en: </w:t>
      </w:r>
      <w:hyperlink r:id="rId5" w:history="1">
        <w:r w:rsidRPr="00372D73">
          <w:rPr>
            <w:rStyle w:val="Hipervnculo"/>
            <w:rFonts w:ascii="Times New Roman" w:hAnsi="Times New Roman" w:cs="Times New Roman"/>
            <w:sz w:val="18"/>
            <w:szCs w:val="18"/>
          </w:rPr>
          <w:t>https://tramitacion.senado.cl/appsenado/templates/tramitacion/index.php?boletin_ini=9773-07</w:t>
        </w:r>
      </w:hyperlink>
      <w:r w:rsidRPr="00372D73">
        <w:rPr>
          <w:rFonts w:ascii="Times New Roman" w:hAnsi="Times New Roman" w:cs="Times New Roman"/>
          <w:sz w:val="18"/>
          <w:szCs w:val="18"/>
        </w:rPr>
        <w:t xml:space="preserve"> </w:t>
      </w:r>
    </w:p>
  </w:footnote>
  <w:footnote w:id="9">
    <w:p w14:paraId="3ADF0473" w14:textId="7959208D" w:rsidR="00483F71" w:rsidRPr="00372D73" w:rsidRDefault="00483F71" w:rsidP="00137F1D">
      <w:pPr>
        <w:pStyle w:val="Textonotapie"/>
        <w:contextualSpacing/>
        <w:jc w:val="both"/>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Presunta desgracia; Presunta desgracia infantil; Secuestro; Asociaciones ilícitas; Sustracción de menores; Detención, destierro o arresto irregular; Secuestro con violación; Secuestro con lesiones; Secuestro con homicidio; Secuestro con homicidio, violación o lesiones; Secuestro con solicitud de rescate; y Secuestro por más de 15 días</w:t>
      </w:r>
      <w:r w:rsidR="0062705F" w:rsidRPr="00372D73">
        <w:rPr>
          <w:rFonts w:ascii="Times New Roman" w:hAnsi="Times New Roman" w:cs="Times New Roman"/>
          <w:sz w:val="18"/>
          <w:szCs w:val="18"/>
        </w:rPr>
        <w:t>.</w:t>
      </w:r>
    </w:p>
  </w:footnote>
  <w:footnote w:id="10">
    <w:p w14:paraId="67503E5B" w14:textId="5BE663D7"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hyperlink r:id="rId6" w:history="1">
        <w:r w:rsidR="0075405D" w:rsidRPr="00372D73">
          <w:rPr>
            <w:rStyle w:val="Hipervnculo"/>
            <w:rFonts w:ascii="Times New Roman" w:hAnsi="Times New Roman" w:cs="Times New Roman"/>
            <w:sz w:val="18"/>
            <w:szCs w:val="18"/>
          </w:rPr>
          <w:t>https://www.bcn.cl/leychile/navegar?idNorma=1206373</w:t>
        </w:r>
      </w:hyperlink>
      <w:r w:rsidR="0075405D" w:rsidRPr="00372D73">
        <w:rPr>
          <w:rFonts w:ascii="Times New Roman" w:hAnsi="Times New Roman" w:cs="Times New Roman"/>
          <w:sz w:val="18"/>
          <w:szCs w:val="18"/>
        </w:rPr>
        <w:t xml:space="preserve"> </w:t>
      </w:r>
    </w:p>
  </w:footnote>
  <w:footnote w:id="11">
    <w:p w14:paraId="6AAA7656" w14:textId="30910B45"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r w:rsidR="0075405D" w:rsidRPr="00372D73">
        <w:rPr>
          <w:rFonts w:ascii="Times New Roman" w:hAnsi="Times New Roman" w:cs="Times New Roman"/>
          <w:sz w:val="18"/>
          <w:szCs w:val="18"/>
        </w:rPr>
        <w:t>https://bcn.cl/umcJjv</w:t>
      </w:r>
      <w:r w:rsidR="0075405D" w:rsidRPr="00372D73" w:rsidDel="00412C9C">
        <w:rPr>
          <w:rFonts w:ascii="Times New Roman" w:hAnsi="Times New Roman" w:cs="Times New Roman"/>
          <w:sz w:val="18"/>
          <w:szCs w:val="18"/>
          <w:highlight w:val="yellow"/>
        </w:rPr>
        <w:t xml:space="preserve"> </w:t>
      </w:r>
    </w:p>
  </w:footnote>
  <w:footnote w:id="12">
    <w:p w14:paraId="7CEE624E" w14:textId="476A1994"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hyperlink r:id="rId7" w:history="1">
        <w:r w:rsidR="0075405D" w:rsidRPr="00372D73">
          <w:rPr>
            <w:rStyle w:val="Hipervnculo"/>
            <w:rFonts w:ascii="Times New Roman" w:hAnsi="Times New Roman" w:cs="Times New Roman"/>
            <w:sz w:val="18"/>
            <w:szCs w:val="18"/>
          </w:rPr>
          <w:t>https://bcn.cl/2oodq</w:t>
        </w:r>
      </w:hyperlink>
    </w:p>
  </w:footnote>
  <w:footnote w:id="13">
    <w:p w14:paraId="21F2B264" w14:textId="4C640F7E"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hyperlink r:id="rId8" w:history="1">
        <w:r w:rsidR="0075405D" w:rsidRPr="00372D73">
          <w:rPr>
            <w:rStyle w:val="Hipervnculo"/>
            <w:rFonts w:ascii="Times New Roman" w:hAnsi="Times New Roman" w:cs="Times New Roman"/>
            <w:sz w:val="18"/>
            <w:szCs w:val="18"/>
          </w:rPr>
          <w:t>https://bcn.cl/2ept1</w:t>
        </w:r>
      </w:hyperlink>
      <w:r w:rsidR="0075405D" w:rsidRPr="00372D73">
        <w:rPr>
          <w:rFonts w:ascii="Times New Roman" w:hAnsi="Times New Roman" w:cs="Times New Roman"/>
          <w:sz w:val="18"/>
          <w:szCs w:val="18"/>
        </w:rPr>
        <w:t xml:space="preserve"> </w:t>
      </w:r>
    </w:p>
  </w:footnote>
  <w:footnote w:id="14">
    <w:p w14:paraId="355D1E25" w14:textId="14536F58" w:rsidR="0075405D" w:rsidRPr="00372D73" w:rsidRDefault="0075405D" w:rsidP="0075405D">
      <w:pPr>
        <w:pStyle w:val="Textonotapie"/>
        <w:rPr>
          <w:rFonts w:ascii="Times New Roman" w:hAnsi="Times New Roman" w:cs="Times New Roman"/>
          <w:sz w:val="18"/>
          <w:szCs w:val="18"/>
        </w:rPr>
      </w:pPr>
      <w:r w:rsidRPr="00372D73">
        <w:rPr>
          <w:rStyle w:val="Refdenotaalpie"/>
          <w:rFonts w:ascii="Times New Roman" w:hAnsi="Times New Roman" w:cs="Times New Roman"/>
        </w:rPr>
        <w:footnoteRef/>
      </w:r>
      <w:r w:rsidRPr="00372D73">
        <w:rPr>
          <w:rFonts w:ascii="Times New Roman" w:hAnsi="Times New Roman" w:cs="Times New Roman"/>
          <w:sz w:val="18"/>
          <w:szCs w:val="18"/>
        </w:rPr>
        <w:t xml:space="preserve">Disponible en: </w:t>
      </w:r>
      <w:hyperlink r:id="rId9" w:history="1">
        <w:r w:rsidRPr="00372D73">
          <w:rPr>
            <w:rStyle w:val="Hipervnculo"/>
            <w:rFonts w:ascii="Times New Roman" w:hAnsi="Times New Roman" w:cs="Times New Roman"/>
            <w:sz w:val="18"/>
            <w:szCs w:val="18"/>
          </w:rPr>
          <w:t>https://gobiernotransparente.investigaciones.cl/transparencia/2019/leyes-y-normas/reglam-sumarios.pdf</w:t>
        </w:r>
      </w:hyperlink>
    </w:p>
  </w:footnote>
  <w:footnote w:id="15">
    <w:p w14:paraId="4EEEFB96" w14:textId="77777777" w:rsidR="0075405D" w:rsidRPr="00372D73" w:rsidRDefault="0075405D" w:rsidP="0075405D">
      <w:pPr>
        <w:pStyle w:val="Textonotapie"/>
        <w:rPr>
          <w:rFonts w:ascii="Times New Roman" w:hAnsi="Times New Roman" w:cs="Times New Roman"/>
          <w:sz w:val="18"/>
          <w:szCs w:val="18"/>
        </w:rPr>
      </w:pPr>
      <w:r w:rsidRPr="00372D73">
        <w:rPr>
          <w:rStyle w:val="Refdenotaalpie"/>
          <w:rFonts w:ascii="Times New Roman" w:hAnsi="Times New Roman" w:cs="Times New Roman"/>
        </w:rPr>
        <w:footnoteRef/>
      </w:r>
      <w:r w:rsidRPr="00372D73">
        <w:rPr>
          <w:rFonts w:ascii="Times New Roman" w:hAnsi="Times New Roman" w:cs="Times New Roman"/>
        </w:rPr>
        <w:t xml:space="preserve">  </w:t>
      </w:r>
      <w:r w:rsidRPr="00372D73">
        <w:rPr>
          <w:rFonts w:ascii="Times New Roman" w:hAnsi="Times New Roman" w:cs="Times New Roman"/>
          <w:sz w:val="18"/>
          <w:szCs w:val="18"/>
        </w:rPr>
        <w:t xml:space="preserve">Disponible en:  </w:t>
      </w:r>
      <w:hyperlink r:id="rId10" w:history="1">
        <w:r w:rsidRPr="00372D73">
          <w:rPr>
            <w:rStyle w:val="Hipervnculo"/>
            <w:rFonts w:ascii="Times New Roman" w:hAnsi="Times New Roman" w:cs="Times New Roman"/>
            <w:sz w:val="18"/>
            <w:szCs w:val="18"/>
          </w:rPr>
          <w:t>https://ordenesgenerales.investigaciones.cl/Archivo/Descarga/?file=7E97C93F25AD960936DA565EBC23C74D2A079B50</w:t>
        </w:r>
      </w:hyperlink>
      <w:r w:rsidRPr="00372D73">
        <w:rPr>
          <w:rFonts w:ascii="Times New Roman" w:hAnsi="Times New Roman" w:cs="Times New Roman"/>
          <w:sz w:val="18"/>
          <w:szCs w:val="18"/>
        </w:rPr>
        <w:t xml:space="preserve"> (Consultado el 8 de enero 2026)</w:t>
      </w:r>
    </w:p>
  </w:footnote>
  <w:footnote w:id="16">
    <w:p w14:paraId="55A9CC65" w14:textId="35B32E9D"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hyperlink r:id="rId11" w:history="1">
        <w:r w:rsidR="0075405D" w:rsidRPr="00372D73">
          <w:rPr>
            <w:rStyle w:val="Hipervnculo"/>
            <w:rFonts w:ascii="Times New Roman" w:hAnsi="Times New Roman" w:cs="Times New Roman"/>
            <w:sz w:val="18"/>
            <w:szCs w:val="18"/>
          </w:rPr>
          <w:t>https://bcn.cl/2yieq</w:t>
        </w:r>
      </w:hyperlink>
    </w:p>
  </w:footnote>
  <w:footnote w:id="17">
    <w:p w14:paraId="38A7A148" w14:textId="77777777" w:rsidR="0075405D" w:rsidRPr="00372D73" w:rsidRDefault="0075405D" w:rsidP="0075405D">
      <w:pPr>
        <w:pStyle w:val="Textonotapie"/>
        <w:rPr>
          <w:rFonts w:ascii="Times New Roman" w:hAnsi="Times New Roman" w:cs="Times New Roman"/>
          <w:sz w:val="18"/>
          <w:szCs w:val="18"/>
        </w:rPr>
      </w:pPr>
      <w:r w:rsidRPr="00372D73">
        <w:rPr>
          <w:rStyle w:val="Refdenotaalpie"/>
          <w:rFonts w:ascii="Times New Roman" w:hAnsi="Times New Roman" w:cs="Times New Roman"/>
        </w:rPr>
        <w:footnoteRef/>
      </w:r>
      <w:r w:rsidRPr="00372D73">
        <w:rPr>
          <w:rFonts w:ascii="Times New Roman" w:hAnsi="Times New Roman" w:cs="Times New Roman"/>
          <w:sz w:val="18"/>
          <w:szCs w:val="18"/>
        </w:rPr>
        <w:t>Disponible en: https://ordenesgenerales.investigaciones.cl/Archivo/Descarga/?file=6DCCB1B88F09390E72D73DC2EE8D076B1D8B7BCF</w:t>
      </w:r>
    </w:p>
  </w:footnote>
  <w:footnote w:id="18">
    <w:p w14:paraId="36D358E3" w14:textId="77777777" w:rsidR="0075405D" w:rsidRPr="00372D73" w:rsidRDefault="0075405D" w:rsidP="0075405D">
      <w:pPr>
        <w:pStyle w:val="Textonotapie"/>
        <w:rPr>
          <w:rFonts w:ascii="Times New Roman" w:hAnsi="Times New Roman" w:cs="Times New Roman"/>
        </w:rPr>
      </w:pPr>
      <w:r w:rsidRPr="00372D73">
        <w:rPr>
          <w:rStyle w:val="Refdenotaalpie"/>
          <w:rFonts w:ascii="Times New Roman" w:hAnsi="Times New Roman" w:cs="Times New Roman"/>
        </w:rPr>
        <w:footnoteRef/>
      </w:r>
      <w:r w:rsidRPr="00372D73">
        <w:rPr>
          <w:rFonts w:ascii="Times New Roman" w:hAnsi="Times New Roman" w:cs="Times New Roman"/>
        </w:rPr>
        <w:t xml:space="preserve"> </w:t>
      </w:r>
      <w:r w:rsidRPr="00372D73">
        <w:rPr>
          <w:rFonts w:ascii="Times New Roman" w:hAnsi="Times New Roman" w:cs="Times New Roman"/>
          <w:sz w:val="18"/>
          <w:szCs w:val="18"/>
        </w:rPr>
        <w:t xml:space="preserve">Disponible en: </w:t>
      </w:r>
      <w:hyperlink r:id="rId12" w:history="1">
        <w:r w:rsidRPr="00372D73">
          <w:rPr>
            <w:rStyle w:val="Hipervnculo"/>
            <w:rFonts w:ascii="Times New Roman" w:hAnsi="Times New Roman" w:cs="Times New Roman"/>
            <w:sz w:val="18"/>
            <w:szCs w:val="18"/>
          </w:rPr>
          <w:t>https://www.fiscaliadechile.cl/sites/default/files/documentos/Oficio%20FN%20N%C2%B0%20618-2021%20Violencia%20institucional.pdf</w:t>
        </w:r>
      </w:hyperlink>
      <w:r w:rsidRPr="00372D73">
        <w:rPr>
          <w:rFonts w:ascii="Times New Roman" w:hAnsi="Times New Roman" w:cs="Times New Roman"/>
          <w:sz w:val="18"/>
          <w:szCs w:val="18"/>
        </w:rPr>
        <w:t xml:space="preserve"> (consultado el 8 de enero 2026)</w:t>
      </w:r>
    </w:p>
  </w:footnote>
  <w:footnote w:id="19">
    <w:p w14:paraId="7302802E" w14:textId="77777777" w:rsidR="0075405D" w:rsidRPr="00372D73" w:rsidRDefault="0075405D" w:rsidP="0075405D">
      <w:pPr>
        <w:pStyle w:val="Textonotapie"/>
        <w:rPr>
          <w:rFonts w:ascii="Times New Roman" w:hAnsi="Times New Roman" w:cs="Times New Roman"/>
        </w:rPr>
      </w:pPr>
      <w:r w:rsidRPr="00372D73">
        <w:rPr>
          <w:rStyle w:val="Refdenotaalpie"/>
          <w:rFonts w:ascii="Times New Roman" w:hAnsi="Times New Roman" w:cs="Times New Roman"/>
        </w:rPr>
        <w:footnoteRef/>
      </w:r>
      <w:r w:rsidRPr="00372D73">
        <w:rPr>
          <w:rFonts w:ascii="Times New Roman" w:hAnsi="Times New Roman" w:cs="Times New Roman"/>
        </w:rPr>
        <w:t xml:space="preserve"> </w:t>
      </w:r>
      <w:r w:rsidRPr="00372D73">
        <w:rPr>
          <w:rFonts w:ascii="Times New Roman" w:hAnsi="Times New Roman" w:cs="Times New Roman"/>
          <w:sz w:val="18"/>
          <w:szCs w:val="18"/>
        </w:rPr>
        <w:t xml:space="preserve">Disponible en: </w:t>
      </w:r>
      <w:hyperlink r:id="rId13" w:history="1">
        <w:r w:rsidRPr="00372D73">
          <w:rPr>
            <w:rStyle w:val="Hipervnculo"/>
            <w:rFonts w:ascii="Times New Roman" w:hAnsi="Times New Roman" w:cs="Times New Roman"/>
            <w:sz w:val="18"/>
            <w:szCs w:val="18"/>
          </w:rPr>
          <w:t>https://outdoorsafety.cl/wp-content/uploads/2022/01/protocolo-presuntas-desgracias-2020-2.pdf</w:t>
        </w:r>
      </w:hyperlink>
      <w:r w:rsidRPr="00372D73">
        <w:rPr>
          <w:rFonts w:ascii="Times New Roman" w:hAnsi="Times New Roman" w:cs="Times New Roman"/>
          <w:sz w:val="18"/>
          <w:szCs w:val="18"/>
        </w:rPr>
        <w:t xml:space="preserve"> (consultado el 8 de enero 2026)</w:t>
      </w:r>
    </w:p>
  </w:footnote>
  <w:footnote w:id="20">
    <w:p w14:paraId="336CEC86" w14:textId="3524AAEC" w:rsidR="053CFFFD" w:rsidRPr="00372D73" w:rsidRDefault="053CFFFD" w:rsidP="00137F1D">
      <w:pPr>
        <w:pStyle w:val="Textonotapie"/>
        <w:contextualSpacing/>
        <w:rPr>
          <w:rFonts w:ascii="Times New Roman" w:hAnsi="Times New Roman" w:cs="Times New Roman"/>
          <w:sz w:val="18"/>
          <w:szCs w:val="18"/>
        </w:rPr>
      </w:pPr>
      <w:r w:rsidRPr="00372D73">
        <w:rPr>
          <w:rFonts w:ascii="Times New Roman" w:hAnsi="Times New Roman" w:cs="Times New Roman"/>
          <w:sz w:val="18"/>
          <w:szCs w:val="18"/>
          <w:vertAlign w:val="superscript"/>
        </w:rPr>
        <w:footnoteRef/>
      </w:r>
      <w:r w:rsidRPr="00372D73">
        <w:rPr>
          <w:rFonts w:ascii="Times New Roman" w:hAnsi="Times New Roman" w:cs="Times New Roman"/>
          <w:sz w:val="18"/>
          <w:szCs w:val="18"/>
          <w:vertAlign w:val="superscript"/>
        </w:rPr>
        <w:t xml:space="preserve"> </w:t>
      </w:r>
      <w:r w:rsidRPr="00372D73">
        <w:rPr>
          <w:rFonts w:ascii="Times New Roman" w:hAnsi="Times New Roman" w:cs="Times New Roman"/>
          <w:sz w:val="18"/>
          <w:szCs w:val="18"/>
        </w:rPr>
        <w:t>El alcance del PRAIS se explicó en primer informe del Estado, p</w:t>
      </w:r>
      <w:r w:rsidR="00FD00A9" w:rsidRPr="00372D73">
        <w:rPr>
          <w:rFonts w:ascii="Times New Roman" w:hAnsi="Times New Roman" w:cs="Times New Roman"/>
          <w:sz w:val="18"/>
          <w:szCs w:val="18"/>
        </w:rPr>
        <w:t>áginas</w:t>
      </w:r>
      <w:r w:rsidRPr="00372D73">
        <w:rPr>
          <w:rFonts w:ascii="Times New Roman" w:hAnsi="Times New Roman" w:cs="Times New Roman"/>
          <w:sz w:val="18"/>
          <w:szCs w:val="18"/>
        </w:rPr>
        <w:t xml:space="preserve"> 10 y 11.</w:t>
      </w:r>
    </w:p>
  </w:footnote>
  <w:footnote w:id="21">
    <w:p w14:paraId="5493CEBE" w14:textId="36100EB5"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hyperlink r:id="rId14" w:history="1">
        <w:r w:rsidR="0075405D" w:rsidRPr="00372D73">
          <w:rPr>
            <w:rStyle w:val="Hipervnculo"/>
            <w:rFonts w:ascii="Times New Roman" w:hAnsi="Times New Roman" w:cs="Times New Roman"/>
            <w:sz w:val="18"/>
            <w:szCs w:val="18"/>
          </w:rPr>
          <w:t>https://bcn.cl/2o4yq</w:t>
        </w:r>
      </w:hyperlink>
      <w:r w:rsidR="0075405D" w:rsidRPr="00372D73">
        <w:rPr>
          <w:rFonts w:ascii="Times New Roman" w:hAnsi="Times New Roman" w:cs="Times New Roman"/>
          <w:sz w:val="18"/>
          <w:szCs w:val="18"/>
        </w:rPr>
        <w:t xml:space="preserve"> </w:t>
      </w:r>
    </w:p>
  </w:footnote>
  <w:footnote w:id="22">
    <w:p w14:paraId="427B9015" w14:textId="2B429461" w:rsidR="0075405D" w:rsidRPr="00372D73" w:rsidRDefault="0075405D">
      <w:pPr>
        <w:pStyle w:val="Textonotapie"/>
        <w:rPr>
          <w:rFonts w:ascii="Times New Roman" w:hAnsi="Times New Roman" w:cs="Times New Roman"/>
        </w:rPr>
      </w:pPr>
      <w:r w:rsidRPr="00372D73">
        <w:rPr>
          <w:rStyle w:val="Refdenotaalpie"/>
          <w:rFonts w:ascii="Times New Roman" w:hAnsi="Times New Roman" w:cs="Times New Roman"/>
        </w:rPr>
        <w:footnoteRef/>
      </w:r>
      <w:r w:rsidRPr="00372D73">
        <w:rPr>
          <w:rFonts w:ascii="Times New Roman" w:hAnsi="Times New Roman" w:cs="Times New Roman"/>
        </w:rPr>
        <w:t xml:space="preserve"> Véase: </w:t>
      </w:r>
      <w:hyperlink r:id="rId15" w:history="1">
        <w:r w:rsidRPr="00372D73">
          <w:rPr>
            <w:rStyle w:val="Hipervnculo"/>
            <w:rFonts w:ascii="Times New Roman" w:hAnsi="Times New Roman" w:cs="Times New Roman"/>
          </w:rPr>
          <w:t>https://www.bcn.cl/leychile/navegar?idNorma=242302</w:t>
        </w:r>
      </w:hyperlink>
      <w:r w:rsidRPr="00372D73">
        <w:rPr>
          <w:rFonts w:ascii="Times New Roman" w:hAnsi="Times New Roman" w:cs="Times New Roman"/>
        </w:rPr>
        <w:t>.</w:t>
      </w:r>
    </w:p>
  </w:footnote>
  <w:footnote w:id="23">
    <w:p w14:paraId="03174D6A" w14:textId="21110F25"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hyperlink r:id="rId16" w:history="1">
        <w:r w:rsidR="0075405D" w:rsidRPr="00372D73">
          <w:rPr>
            <w:rStyle w:val="Hipervnculo"/>
            <w:rFonts w:ascii="Times New Roman" w:hAnsi="Times New Roman" w:cs="Times New Roman"/>
            <w:sz w:val="18"/>
            <w:szCs w:val="18"/>
          </w:rPr>
          <w:t>https://bcn.cl/2o4yq</w:t>
        </w:r>
      </w:hyperlink>
    </w:p>
  </w:footnote>
  <w:footnote w:id="24">
    <w:p w14:paraId="3B0B8380" w14:textId="267ECCAB"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r w:rsidR="0075405D" w:rsidRPr="00372D73">
        <w:rPr>
          <w:rFonts w:ascii="Times New Roman" w:hAnsi="Times New Roman" w:cs="Times New Roman"/>
          <w:sz w:val="18"/>
          <w:szCs w:val="18"/>
        </w:rPr>
        <w:t>https://bcn.cl/2id9c</w:t>
      </w:r>
    </w:p>
  </w:footnote>
  <w:footnote w:id="25">
    <w:p w14:paraId="17786E97" w14:textId="697E87DF"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hyperlink r:id="rId17" w:history="1">
        <w:r w:rsidR="0075405D" w:rsidRPr="00372D73">
          <w:rPr>
            <w:rStyle w:val="Hipervnculo"/>
            <w:rFonts w:ascii="Times New Roman" w:hAnsi="Times New Roman" w:cs="Times New Roman"/>
            <w:sz w:val="18"/>
            <w:szCs w:val="18"/>
          </w:rPr>
          <w:t>https://bcn.cl/2g92q</w:t>
        </w:r>
      </w:hyperlink>
    </w:p>
  </w:footnote>
  <w:footnote w:id="26">
    <w:p w14:paraId="759107F3" w14:textId="362F685A"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r w:rsidR="0075405D" w:rsidRPr="00372D73">
        <w:rPr>
          <w:rFonts w:ascii="Times New Roman" w:hAnsi="Times New Roman" w:cs="Times New Roman"/>
          <w:sz w:val="18"/>
          <w:szCs w:val="18"/>
        </w:rPr>
        <w:t>https://bcn.cl/2nvtp</w:t>
      </w:r>
    </w:p>
  </w:footnote>
  <w:footnote w:id="27">
    <w:p w14:paraId="42D26BCF" w14:textId="53C32594"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r w:rsidR="0075405D" w:rsidRPr="00372D73">
        <w:rPr>
          <w:rFonts w:ascii="Times New Roman" w:hAnsi="Times New Roman" w:cs="Times New Roman"/>
          <w:sz w:val="18"/>
          <w:szCs w:val="18"/>
        </w:rPr>
        <w:t>https://bcn.cl/2ufm0</w:t>
      </w:r>
    </w:p>
  </w:footnote>
  <w:footnote w:id="28">
    <w:p w14:paraId="073B53CB" w14:textId="0085734A"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r w:rsidR="0075405D" w:rsidRPr="00372D73">
        <w:rPr>
          <w:rFonts w:ascii="Times New Roman" w:hAnsi="Times New Roman" w:cs="Times New Roman"/>
          <w:sz w:val="18"/>
          <w:szCs w:val="18"/>
        </w:rPr>
        <w:t>https://bcn.cl/2n12g</w:t>
      </w:r>
    </w:p>
  </w:footnote>
  <w:footnote w:id="29">
    <w:p w14:paraId="507AEB2C" w14:textId="1AA48D2A"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r w:rsidR="0075405D" w:rsidRPr="00372D73">
        <w:rPr>
          <w:rFonts w:ascii="Times New Roman" w:hAnsi="Times New Roman" w:cs="Times New Roman"/>
          <w:sz w:val="18"/>
          <w:szCs w:val="18"/>
        </w:rPr>
        <w:t>https://bcn.cl/2kdph</w:t>
      </w:r>
    </w:p>
  </w:footnote>
  <w:footnote w:id="30">
    <w:p w14:paraId="26A1ACA1" w14:textId="35C84F57"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r w:rsidR="0075405D" w:rsidRPr="00372D73">
        <w:rPr>
          <w:rFonts w:ascii="Times New Roman" w:hAnsi="Times New Roman" w:cs="Times New Roman"/>
          <w:sz w:val="18"/>
          <w:szCs w:val="18"/>
        </w:rPr>
        <w:t>https://bcn.cl/2vc1l</w:t>
      </w:r>
    </w:p>
  </w:footnote>
  <w:footnote w:id="31">
    <w:p w14:paraId="4B83E7F6" w14:textId="77777777" w:rsidR="003464C2" w:rsidRPr="00372D73" w:rsidRDefault="003464C2" w:rsidP="00137F1D">
      <w:pPr>
        <w:pStyle w:val="Textonotapie"/>
        <w:contextualSpacing/>
        <w:jc w:val="both"/>
        <w:rPr>
          <w:rFonts w:ascii="Times New Roman" w:hAnsi="Times New Roman" w:cs="Times New Roman"/>
          <w:sz w:val="18"/>
          <w:szCs w:val="18"/>
        </w:rPr>
      </w:pPr>
      <w:r w:rsidRPr="00372D73">
        <w:rPr>
          <w:rFonts w:ascii="Times New Roman" w:hAnsi="Times New Roman" w:cs="Times New Roman"/>
          <w:sz w:val="18"/>
          <w:szCs w:val="18"/>
          <w:vertAlign w:val="superscript"/>
        </w:rPr>
        <w:footnoteRef/>
      </w:r>
      <w:r w:rsidRPr="00372D73">
        <w:rPr>
          <w:rFonts w:ascii="Times New Roman" w:hAnsi="Times New Roman" w:cs="Times New Roman"/>
          <w:sz w:val="18"/>
          <w:szCs w:val="18"/>
        </w:rPr>
        <w:t xml:space="preserve"> Los beneficios educacionales recibidos se explicaron en el Primer Informe del Estado (páginas 10 y 11).</w:t>
      </w:r>
    </w:p>
  </w:footnote>
  <w:footnote w:id="32">
    <w:p w14:paraId="266E4E2E" w14:textId="60987BBB"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hyperlink r:id="rId18" w:history="1">
        <w:r w:rsidR="001E2B8A" w:rsidRPr="00372D73">
          <w:rPr>
            <w:rStyle w:val="Hipervnculo"/>
            <w:rFonts w:ascii="Times New Roman" w:hAnsi="Times New Roman" w:cs="Times New Roman"/>
            <w:sz w:val="18"/>
            <w:szCs w:val="18"/>
          </w:rPr>
          <w:t>https://bcn.cl/2oodq</w:t>
        </w:r>
      </w:hyperlink>
      <w:r w:rsidR="001E2B8A" w:rsidRPr="00372D73">
        <w:rPr>
          <w:rFonts w:ascii="Times New Roman" w:hAnsi="Times New Roman" w:cs="Times New Roman"/>
          <w:sz w:val="18"/>
          <w:szCs w:val="18"/>
        </w:rPr>
        <w:t xml:space="preserve"> </w:t>
      </w:r>
    </w:p>
  </w:footnote>
  <w:footnote w:id="33">
    <w:p w14:paraId="2891AF82" w14:textId="63B7A2BB" w:rsidR="4E59F326" w:rsidRPr="00372D73" w:rsidRDefault="4E59F326" w:rsidP="00137F1D">
      <w:pPr>
        <w:pStyle w:val="Textonotapie"/>
        <w:contextualSpacing/>
        <w:jc w:val="both"/>
        <w:rPr>
          <w:rFonts w:ascii="Times New Roman" w:hAnsi="Times New Roman" w:cs="Times New Roman"/>
          <w:sz w:val="18"/>
          <w:lang w:val="en-US"/>
        </w:rPr>
      </w:pPr>
      <w:r w:rsidRPr="00372D73">
        <w:rPr>
          <w:rFonts w:ascii="Times New Roman" w:eastAsia="Times New Roman" w:hAnsi="Times New Roman" w:cs="Times New Roman"/>
          <w:sz w:val="18"/>
          <w:szCs w:val="18"/>
          <w:vertAlign w:val="superscript"/>
        </w:rPr>
        <w:footnoteRef/>
      </w:r>
      <w:r w:rsidR="466B8FEA" w:rsidRPr="00372D73">
        <w:rPr>
          <w:rFonts w:ascii="Times New Roman" w:hAnsi="Times New Roman" w:cs="Times New Roman"/>
          <w:sz w:val="18"/>
          <w:lang w:val="en-US"/>
        </w:rPr>
        <w:t xml:space="preserve"> CAT/C/CHL/7</w:t>
      </w:r>
    </w:p>
  </w:footnote>
  <w:footnote w:id="34">
    <w:p w14:paraId="0FF2B508" w14:textId="05E13864" w:rsidR="7C42D5C9" w:rsidRPr="00372D73" w:rsidRDefault="7C42D5C9" w:rsidP="00137F1D">
      <w:pPr>
        <w:pStyle w:val="Textonotapie"/>
        <w:contextualSpacing/>
        <w:rPr>
          <w:rFonts w:ascii="Times New Roman" w:hAnsi="Times New Roman" w:cs="Times New Roman"/>
          <w:sz w:val="18"/>
          <w:lang w:val="en-US"/>
        </w:rPr>
      </w:pPr>
      <w:r w:rsidRPr="00372D73">
        <w:rPr>
          <w:rFonts w:ascii="Times New Roman" w:eastAsia="Times New Roman" w:hAnsi="Times New Roman" w:cs="Times New Roman"/>
          <w:sz w:val="18"/>
          <w:szCs w:val="18"/>
          <w:vertAlign w:val="superscript"/>
        </w:rPr>
        <w:footnoteRef/>
      </w:r>
      <w:r w:rsidR="3A3B011F" w:rsidRPr="00372D73">
        <w:rPr>
          <w:rFonts w:ascii="Times New Roman" w:hAnsi="Times New Roman" w:cs="Times New Roman"/>
          <w:sz w:val="18"/>
          <w:lang w:val="en-US"/>
        </w:rPr>
        <w:t xml:space="preserve"> A/HRC/WG.6/46/CHL/1</w:t>
      </w:r>
    </w:p>
  </w:footnote>
  <w:footnote w:id="35">
    <w:p w14:paraId="2B4A89ED" w14:textId="35081AD7" w:rsidR="00137F1D" w:rsidRPr="00372D73" w:rsidRDefault="4C3ECD65" w:rsidP="00137F1D">
      <w:pPr>
        <w:pStyle w:val="Textonotapie"/>
        <w:contextualSpacing/>
        <w:rPr>
          <w:rFonts w:ascii="Times New Roman" w:eastAsia="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731224CC" w:rsidRPr="00372D73">
        <w:rPr>
          <w:rFonts w:ascii="Times New Roman" w:eastAsia="Times New Roman" w:hAnsi="Times New Roman" w:cs="Times New Roman"/>
          <w:sz w:val="18"/>
          <w:szCs w:val="18"/>
        </w:rPr>
        <w:t xml:space="preserve"> Comunicación AL CHL 2/2023</w:t>
      </w:r>
      <w:r w:rsidR="00137F1D" w:rsidRPr="00372D73">
        <w:rPr>
          <w:rFonts w:ascii="Times New Roman" w:eastAsia="Times New Roman" w:hAnsi="Times New Roman" w:cs="Times New Roman"/>
          <w:sz w:val="18"/>
          <w:szCs w:val="18"/>
        </w:rPr>
        <w:t xml:space="preserve"> y respuesta: </w:t>
      </w:r>
      <w:hyperlink r:id="rId19" w:history="1">
        <w:r w:rsidR="00137F1D" w:rsidRPr="00372D73">
          <w:rPr>
            <w:rStyle w:val="Hipervnculo"/>
            <w:rFonts w:ascii="Times New Roman" w:eastAsia="Times New Roman" w:hAnsi="Times New Roman" w:cs="Times New Roman"/>
            <w:sz w:val="18"/>
            <w:szCs w:val="18"/>
          </w:rPr>
          <w:t>https://spcommreports.ohchr.org/TMResultsBase/DownLoadFile?gId=38126</w:t>
        </w:r>
      </w:hyperlink>
    </w:p>
  </w:footnote>
  <w:footnote w:id="36">
    <w:p w14:paraId="79EFB7FF" w14:textId="6906532F" w:rsidR="00137F1D" w:rsidRPr="00372D73" w:rsidRDefault="455F2DAF" w:rsidP="00137F1D">
      <w:pPr>
        <w:pStyle w:val="Textonotapie"/>
        <w:contextualSpacing/>
        <w:rPr>
          <w:rFonts w:ascii="Times New Roman" w:eastAsia="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Pr="00372D73">
        <w:rPr>
          <w:rFonts w:ascii="Times New Roman" w:eastAsia="Times New Roman" w:hAnsi="Times New Roman" w:cs="Times New Roman"/>
          <w:sz w:val="18"/>
          <w:szCs w:val="18"/>
          <w:vertAlign w:val="superscript"/>
        </w:rPr>
        <w:t xml:space="preserve"> </w:t>
      </w:r>
      <w:hyperlink r:id="rId20" w:history="1">
        <w:r w:rsidR="00137F1D" w:rsidRPr="00372D73">
          <w:rPr>
            <w:rStyle w:val="Hipervnculo"/>
            <w:rFonts w:ascii="Times New Roman" w:eastAsia="Times New Roman" w:hAnsi="Times New Roman" w:cs="Times New Roman"/>
            <w:sz w:val="18"/>
            <w:szCs w:val="18"/>
          </w:rPr>
          <w:t>https://www.oas.org/es/CIDH/jsForm/?File=/es/cidh/ssri/chile/mesech/plandetrabajo.asp</w:t>
        </w:r>
      </w:hyperlink>
    </w:p>
  </w:footnote>
  <w:footnote w:id="37">
    <w:p w14:paraId="491F7C1E" w14:textId="3518F6D4" w:rsidR="342B8AB7" w:rsidRPr="00372D73" w:rsidRDefault="342B8AB7" w:rsidP="00137F1D">
      <w:pPr>
        <w:pStyle w:val="Textonotapie"/>
        <w:contextualSpacing/>
        <w:rPr>
          <w:rFonts w:ascii="Times New Roman" w:eastAsia="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Pr="00372D73">
        <w:rPr>
          <w:rFonts w:ascii="Times New Roman" w:eastAsia="Times New Roman" w:hAnsi="Times New Roman" w:cs="Times New Roman"/>
          <w:sz w:val="18"/>
          <w:szCs w:val="18"/>
          <w:vertAlign w:val="superscript"/>
        </w:rPr>
        <w:t xml:space="preserve"> </w:t>
      </w:r>
      <w:r w:rsidR="00137F1D" w:rsidRPr="00372D73">
        <w:rPr>
          <w:rFonts w:ascii="Times New Roman" w:eastAsia="Times New Roman" w:hAnsi="Times New Roman" w:cs="Times New Roman"/>
          <w:sz w:val="18"/>
          <w:szCs w:val="18"/>
        </w:rPr>
        <w:t xml:space="preserve">Disponible en: </w:t>
      </w:r>
      <w:r w:rsidRPr="00372D73">
        <w:rPr>
          <w:rFonts w:ascii="Times New Roman" w:eastAsia="Times New Roman" w:hAnsi="Times New Roman" w:cs="Times New Roman"/>
          <w:sz w:val="18"/>
          <w:szCs w:val="18"/>
        </w:rPr>
        <w:t>https://www.bcn.cl/leychile/navegar?idNorma=1130871</w:t>
      </w:r>
    </w:p>
  </w:footnote>
  <w:footnote w:id="38">
    <w:p w14:paraId="490EEF37" w14:textId="58BE0B01" w:rsidR="053CFFFD" w:rsidRPr="00372D73" w:rsidRDefault="053CFFFD" w:rsidP="00137F1D">
      <w:pPr>
        <w:pStyle w:val="Textonotapie"/>
        <w:contextualSpacing/>
        <w:rPr>
          <w:rFonts w:ascii="Times New Roman" w:eastAsia="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Pr="00372D73">
        <w:rPr>
          <w:rFonts w:ascii="Times New Roman" w:eastAsia="Times New Roman" w:hAnsi="Times New Roman" w:cs="Times New Roman"/>
          <w:sz w:val="18"/>
          <w:szCs w:val="18"/>
        </w:rPr>
        <w:t xml:space="preserve"> Disponible en: https://www.bcn.cl/leychile/navegar?idNorma=1172697.</w:t>
      </w:r>
    </w:p>
  </w:footnote>
  <w:footnote w:id="39">
    <w:p w14:paraId="0C6455EA" w14:textId="54CFA33A"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r w:rsidR="001E2B8A" w:rsidRPr="00372D73">
        <w:rPr>
          <w:rFonts w:ascii="Times New Roman" w:hAnsi="Times New Roman" w:cs="Times New Roman"/>
          <w:sz w:val="18"/>
          <w:szCs w:val="18"/>
        </w:rPr>
        <w:t>https://bcn.cl/2xmtg</w:t>
      </w:r>
    </w:p>
  </w:footnote>
  <w:footnote w:id="40">
    <w:p w14:paraId="5359EA6F" w14:textId="480DAA81" w:rsidR="0D7680FF" w:rsidRPr="00372D73" w:rsidRDefault="0D7680FF" w:rsidP="00137F1D">
      <w:pPr>
        <w:pStyle w:val="Textonotapie"/>
        <w:contextualSpacing/>
        <w:rPr>
          <w:rFonts w:ascii="Times New Roman" w:eastAsia="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Pr="00372D73">
        <w:rPr>
          <w:rFonts w:ascii="Times New Roman" w:eastAsia="Times New Roman" w:hAnsi="Times New Roman" w:cs="Times New Roman"/>
          <w:sz w:val="18"/>
          <w:szCs w:val="18"/>
        </w:rPr>
        <w:t xml:space="preserve"> Disponible en: https://www.bcn.cl/leychile/navegar?idNorma=1199499</w:t>
      </w:r>
    </w:p>
  </w:footnote>
  <w:footnote w:id="41">
    <w:p w14:paraId="3A6446BB" w14:textId="0B522622" w:rsidR="053CFFFD" w:rsidRPr="00372D73" w:rsidRDefault="053CFFFD" w:rsidP="00137F1D">
      <w:pPr>
        <w:pStyle w:val="Textonotapie"/>
        <w:contextualSpacing/>
        <w:jc w:val="both"/>
        <w:rPr>
          <w:rFonts w:ascii="Times New Roman" w:eastAsia="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00253721" w:rsidRPr="00372D73">
        <w:rPr>
          <w:rFonts w:ascii="Times New Roman" w:eastAsia="Times New Roman" w:hAnsi="Times New Roman" w:cs="Times New Roman"/>
          <w:sz w:val="18"/>
          <w:szCs w:val="18"/>
        </w:rPr>
        <w:t xml:space="preserve">Véase: </w:t>
      </w:r>
      <w:r w:rsidRPr="00372D73">
        <w:rPr>
          <w:rFonts w:ascii="Times New Roman" w:eastAsia="Times New Roman" w:hAnsi="Times New Roman" w:cs="Times New Roman"/>
          <w:sz w:val="18"/>
          <w:szCs w:val="18"/>
        </w:rPr>
        <w:t>https://www.camara.cl/legislacion/ProyectosDeLey/tramitacion.aspx?prmID=16343&amp;prmBOLETIN=15805-07.</w:t>
      </w:r>
    </w:p>
  </w:footnote>
  <w:footnote w:id="42">
    <w:p w14:paraId="70886D5B" w14:textId="65E0992E" w:rsidR="58D97C48" w:rsidRPr="00372D73" w:rsidRDefault="58D97C48" w:rsidP="00137F1D">
      <w:pPr>
        <w:pStyle w:val="Textonotapie"/>
        <w:contextualSpacing/>
        <w:jc w:val="both"/>
        <w:rPr>
          <w:rFonts w:ascii="Times New Roman" w:eastAsia="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Pr="00372D73">
        <w:rPr>
          <w:rFonts w:ascii="Times New Roman" w:eastAsia="Times New Roman" w:hAnsi="Times New Roman" w:cs="Times New Roman"/>
          <w:sz w:val="18"/>
          <w:szCs w:val="18"/>
        </w:rPr>
        <w:t xml:space="preserve"> </w:t>
      </w:r>
      <w:r w:rsidR="3443CE86" w:rsidRPr="00372D73">
        <w:rPr>
          <w:rFonts w:ascii="Times New Roman" w:eastAsia="Times New Roman" w:hAnsi="Times New Roman" w:cs="Times New Roman"/>
          <w:sz w:val="18"/>
          <w:szCs w:val="18"/>
        </w:rPr>
        <w:t>Participan MINJUDH</w:t>
      </w:r>
      <w:r w:rsidRPr="00372D73">
        <w:rPr>
          <w:rFonts w:ascii="Times New Roman" w:eastAsia="Times New Roman" w:hAnsi="Times New Roman" w:cs="Times New Roman"/>
          <w:sz w:val="18"/>
          <w:szCs w:val="18"/>
        </w:rPr>
        <w:t xml:space="preserve">, Ministerio de Salud, </w:t>
      </w:r>
      <w:r w:rsidR="00230071" w:rsidRPr="00372D73">
        <w:rPr>
          <w:rFonts w:ascii="Times New Roman" w:eastAsia="Times New Roman" w:hAnsi="Times New Roman" w:cs="Times New Roman"/>
          <w:sz w:val="18"/>
          <w:szCs w:val="18"/>
        </w:rPr>
        <w:t>SENAME,</w:t>
      </w:r>
      <w:r w:rsidR="00C84BE4" w:rsidRPr="00372D73">
        <w:rPr>
          <w:rFonts w:ascii="Times New Roman" w:hAnsi="Times New Roman" w:cs="Times New Roman"/>
          <w:sz w:val="18"/>
          <w:szCs w:val="18"/>
        </w:rPr>
        <w:t xml:space="preserve"> </w:t>
      </w:r>
      <w:r w:rsidR="00C84BE4" w:rsidRPr="00372D73">
        <w:rPr>
          <w:rFonts w:ascii="Times New Roman" w:eastAsia="Times New Roman" w:hAnsi="Times New Roman" w:cs="Times New Roman"/>
          <w:sz w:val="18"/>
          <w:szCs w:val="18"/>
        </w:rPr>
        <w:t>SNPENA</w:t>
      </w:r>
      <w:r w:rsidRPr="00372D73">
        <w:rPr>
          <w:rFonts w:ascii="Times New Roman" w:eastAsia="Times New Roman" w:hAnsi="Times New Roman" w:cs="Times New Roman"/>
          <w:sz w:val="18"/>
          <w:szCs w:val="18"/>
        </w:rPr>
        <w:t xml:space="preserve">, Reinserción Social Juvenil, Carabineros de Chile, </w:t>
      </w:r>
      <w:r w:rsidR="3443CE86" w:rsidRPr="00372D73">
        <w:rPr>
          <w:rFonts w:ascii="Times New Roman" w:eastAsia="Times New Roman" w:hAnsi="Times New Roman" w:cs="Times New Roman"/>
          <w:sz w:val="18"/>
          <w:szCs w:val="18"/>
        </w:rPr>
        <w:t xml:space="preserve">GENCHI, PDI, Servicio Nacional </w:t>
      </w:r>
      <w:r w:rsidRPr="00372D73">
        <w:rPr>
          <w:rFonts w:ascii="Times New Roman" w:eastAsia="Times New Roman" w:hAnsi="Times New Roman" w:cs="Times New Roman"/>
          <w:sz w:val="18"/>
          <w:szCs w:val="18"/>
        </w:rPr>
        <w:t>del Adulto Mayor, Servicio Nacional de la Discapacidad, SML, INDH, Defensoría de la Niñez y CPT</w:t>
      </w:r>
      <w:r w:rsidR="00745890" w:rsidRPr="00372D73">
        <w:rPr>
          <w:rFonts w:ascii="Times New Roman" w:eastAsia="Times New Roman" w:hAnsi="Times New Roman" w:cs="Times New Roman"/>
          <w:sz w:val="18"/>
          <w:szCs w:val="18"/>
        </w:rPr>
        <w:t>.</w:t>
      </w:r>
    </w:p>
  </w:footnote>
  <w:footnote w:id="43">
    <w:p w14:paraId="46064E39" w14:textId="7263F225" w:rsidR="053CFFFD" w:rsidRPr="00372D73" w:rsidRDefault="053CFFFD" w:rsidP="00137F1D">
      <w:pPr>
        <w:pStyle w:val="Textonotapie"/>
        <w:contextualSpacing/>
        <w:rPr>
          <w:rFonts w:ascii="Times New Roman" w:eastAsia="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Pr="00372D73">
        <w:rPr>
          <w:rFonts w:ascii="Times New Roman" w:eastAsia="Times New Roman" w:hAnsi="Times New Roman" w:cs="Times New Roman"/>
          <w:sz w:val="18"/>
          <w:szCs w:val="18"/>
        </w:rPr>
        <w:t xml:space="preserve"> </w:t>
      </w:r>
      <w:r w:rsidR="00253721" w:rsidRPr="00372D73">
        <w:rPr>
          <w:rFonts w:ascii="Times New Roman" w:eastAsia="Times New Roman" w:hAnsi="Times New Roman" w:cs="Times New Roman"/>
          <w:sz w:val="18"/>
          <w:szCs w:val="18"/>
        </w:rPr>
        <w:t xml:space="preserve">Véase: </w:t>
      </w:r>
      <w:r w:rsidRPr="00372D73">
        <w:rPr>
          <w:rFonts w:ascii="Times New Roman" w:eastAsia="Times New Roman" w:hAnsi="Times New Roman" w:cs="Times New Roman"/>
          <w:sz w:val="18"/>
          <w:szCs w:val="18"/>
        </w:rPr>
        <w:t>http://www.fiscaliadechile.cl/Fiscalia/Diligencias_Investigativas.pdf</w:t>
      </w:r>
    </w:p>
  </w:footnote>
  <w:footnote w:id="44">
    <w:p w14:paraId="7FEF8F92" w14:textId="1EB4A322" w:rsidR="053CFFFD" w:rsidRPr="00372D73" w:rsidRDefault="053CFFFD" w:rsidP="00137F1D">
      <w:pPr>
        <w:pStyle w:val="Textonotapie"/>
        <w:contextualSpacing/>
        <w:rPr>
          <w:rFonts w:ascii="Times New Roman" w:eastAsia="Times New Roman" w:hAnsi="Times New Roman" w:cs="Times New Roman"/>
          <w:sz w:val="18"/>
          <w:szCs w:val="18"/>
        </w:rPr>
      </w:pPr>
      <w:r w:rsidRPr="00372D73">
        <w:rPr>
          <w:rStyle w:val="Refdenotaalpie"/>
          <w:rFonts w:ascii="Times New Roman" w:eastAsia="Times New Roman" w:hAnsi="Times New Roman" w:cs="Times New Roman"/>
          <w:sz w:val="18"/>
          <w:szCs w:val="18"/>
        </w:rPr>
        <w:footnoteRef/>
      </w:r>
      <w:r w:rsidRPr="00372D73">
        <w:rPr>
          <w:rFonts w:ascii="Times New Roman" w:eastAsia="Times New Roman" w:hAnsi="Times New Roman" w:cs="Times New Roman"/>
          <w:sz w:val="18"/>
          <w:szCs w:val="18"/>
        </w:rPr>
        <w:t xml:space="preserve"> Más información en: </w:t>
      </w:r>
      <w:hyperlink r:id="rId21">
        <w:r w:rsidRPr="00372D73">
          <w:rPr>
            <w:rStyle w:val="Hipervnculo"/>
            <w:rFonts w:ascii="Times New Roman" w:hAnsi="Times New Roman" w:cs="Times New Roman"/>
            <w:sz w:val="18"/>
            <w:szCs w:val="18"/>
          </w:rPr>
          <w:t>https://www.dpp.cl/resources/descargas/I_G_2021_2024.pdf</w:t>
        </w:r>
      </w:hyperlink>
      <w:r w:rsidRPr="00372D73">
        <w:rPr>
          <w:rFonts w:ascii="Times New Roman" w:eastAsia="Times New Roman" w:hAnsi="Times New Roman" w:cs="Times New Roman"/>
          <w:sz w:val="18"/>
          <w:szCs w:val="18"/>
        </w:rPr>
        <w:t xml:space="preserve"> </w:t>
      </w:r>
    </w:p>
  </w:footnote>
  <w:footnote w:id="45">
    <w:p w14:paraId="31DF28B5" w14:textId="73814289" w:rsidR="053CFFFD" w:rsidRPr="00372D73" w:rsidRDefault="053CFFFD" w:rsidP="00137F1D">
      <w:pPr>
        <w:pStyle w:val="Textonotapie"/>
        <w:contextualSpacing/>
        <w:jc w:val="both"/>
        <w:rPr>
          <w:rFonts w:ascii="Times New Roman" w:eastAsia="Times New Roman" w:hAnsi="Times New Roman" w:cs="Times New Roman"/>
          <w:sz w:val="18"/>
          <w:szCs w:val="18"/>
        </w:rPr>
      </w:pPr>
      <w:r w:rsidRPr="00372D73">
        <w:rPr>
          <w:rStyle w:val="Refdenotaalpie"/>
          <w:rFonts w:ascii="Times New Roman" w:eastAsia="Times New Roman" w:hAnsi="Times New Roman" w:cs="Times New Roman"/>
          <w:sz w:val="18"/>
          <w:szCs w:val="18"/>
        </w:rPr>
        <w:footnoteRef/>
      </w:r>
      <w:r w:rsidRPr="00372D73">
        <w:rPr>
          <w:rFonts w:ascii="Times New Roman" w:eastAsia="Times New Roman" w:hAnsi="Times New Roman" w:cs="Times New Roman"/>
          <w:sz w:val="18"/>
          <w:szCs w:val="18"/>
        </w:rPr>
        <w:t xml:space="preserve"> </w:t>
      </w:r>
      <w:r w:rsidR="00253721" w:rsidRPr="00372D73">
        <w:rPr>
          <w:rFonts w:ascii="Times New Roman" w:eastAsia="Times New Roman" w:hAnsi="Times New Roman" w:cs="Times New Roman"/>
          <w:sz w:val="18"/>
          <w:szCs w:val="18"/>
        </w:rPr>
        <w:t xml:space="preserve">Véase </w:t>
      </w:r>
      <w:hyperlink r:id="rId22" w:history="1">
        <w:r w:rsidRPr="00372D73">
          <w:rPr>
            <w:rStyle w:val="Hipervnculo"/>
            <w:rFonts w:ascii="Times New Roman" w:hAnsi="Times New Roman" w:cs="Times New Roman"/>
            <w:sz w:val="18"/>
            <w:szCs w:val="18"/>
          </w:rPr>
          <w:t>http://www.dpp.cl/resources/filestransp/02.Potestades_y_marco_normativo/Marco_normativo/2023/Resoluciones/Resoluci%C3%B3n%20Exenta%20N%C2%B0115%202023%20Manual%20de%20Actuaciones%20m%C3%ADnimas%20entrevistas%20y%20visita%20a%20privados%20de%20libertad.pdf</w:t>
        </w:r>
      </w:hyperlink>
      <w:r w:rsidRPr="00372D73">
        <w:rPr>
          <w:rFonts w:ascii="Times New Roman" w:eastAsia="Times New Roman" w:hAnsi="Times New Roman" w:cs="Times New Roman"/>
          <w:sz w:val="18"/>
          <w:szCs w:val="18"/>
        </w:rPr>
        <w:t xml:space="preserve"> </w:t>
      </w:r>
    </w:p>
  </w:footnote>
  <w:footnote w:id="46">
    <w:p w14:paraId="28C3CCE5" w14:textId="3687E937" w:rsidR="3443CE86" w:rsidRPr="00372D73" w:rsidRDefault="3443CE86" w:rsidP="00137F1D">
      <w:pPr>
        <w:pStyle w:val="Textonotapie"/>
        <w:contextualSpacing/>
        <w:jc w:val="both"/>
        <w:rPr>
          <w:rFonts w:ascii="Times New Roman" w:eastAsia="Times New Roman" w:hAnsi="Times New Roman" w:cs="Times New Roman"/>
          <w:b/>
          <w:bCs/>
          <w:sz w:val="18"/>
          <w:szCs w:val="18"/>
        </w:rPr>
      </w:pPr>
      <w:r w:rsidRPr="00372D73">
        <w:rPr>
          <w:rFonts w:ascii="Times New Roman" w:eastAsia="Times New Roman" w:hAnsi="Times New Roman" w:cs="Times New Roman"/>
          <w:sz w:val="18"/>
          <w:szCs w:val="18"/>
          <w:vertAlign w:val="superscript"/>
        </w:rPr>
        <w:footnoteRef/>
      </w:r>
      <w:r w:rsidRPr="00372D73">
        <w:rPr>
          <w:rFonts w:ascii="Times New Roman" w:eastAsia="Times New Roman" w:hAnsi="Times New Roman" w:cs="Times New Roman"/>
          <w:sz w:val="18"/>
          <w:szCs w:val="18"/>
          <w:vertAlign w:val="superscript"/>
        </w:rPr>
        <w:t xml:space="preserve"> </w:t>
      </w:r>
      <w:r w:rsidRPr="00372D73">
        <w:rPr>
          <w:rFonts w:ascii="Times New Roman" w:eastAsia="Times New Roman" w:hAnsi="Times New Roman" w:cs="Times New Roman"/>
          <w:sz w:val="18"/>
          <w:szCs w:val="18"/>
        </w:rPr>
        <w:t>Entrega capacitación continua a todas las personas integrantes del PJUD</w:t>
      </w:r>
    </w:p>
  </w:footnote>
  <w:footnote w:id="47">
    <w:p w14:paraId="437E1BB7" w14:textId="77777777" w:rsidR="00230071" w:rsidRPr="00372D73" w:rsidRDefault="00230071" w:rsidP="00137F1D">
      <w:pPr>
        <w:pStyle w:val="Textonotapie"/>
        <w:contextualSpacing/>
        <w:jc w:val="both"/>
        <w:rPr>
          <w:rFonts w:ascii="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Pr="00372D73">
        <w:rPr>
          <w:rFonts w:ascii="Times New Roman" w:eastAsia="Times New Roman" w:hAnsi="Times New Roman" w:cs="Times New Roman"/>
          <w:sz w:val="18"/>
          <w:szCs w:val="18"/>
        </w:rPr>
        <w:t xml:space="preserve"> Los Aspirantes a Oficiales de la promoción 2023-2024 realizaron una visita al Museo de la Memoria, donde pudieron analizar eventos del pasado reciente de Chile del período 1973-1990. Junto con ello, participaron, entre otros, en el curso de la SDH “Verdad y justicia, pilares del futuro democrático”.</w:t>
      </w:r>
    </w:p>
  </w:footnote>
  <w:footnote w:id="48">
    <w:p w14:paraId="230A219F" w14:textId="3CB5D04C"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r w:rsidR="001E2B8A" w:rsidRPr="00372D73">
        <w:rPr>
          <w:rFonts w:ascii="Times New Roman" w:hAnsi="Times New Roman" w:cs="Times New Roman"/>
          <w:sz w:val="18"/>
          <w:szCs w:val="18"/>
        </w:rPr>
        <w:t>https://bcn.cl/38zu6</w:t>
      </w:r>
    </w:p>
  </w:footnote>
  <w:footnote w:id="49">
    <w:p w14:paraId="2D469738" w14:textId="2604C07D" w:rsidR="00137F1D" w:rsidRPr="00372D73" w:rsidRDefault="00137F1D"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Disponible en: </w:t>
      </w:r>
      <w:r w:rsidR="001E2B8A" w:rsidRPr="00372D73">
        <w:rPr>
          <w:rFonts w:ascii="Times New Roman" w:hAnsi="Times New Roman" w:cs="Times New Roman"/>
          <w:sz w:val="18"/>
          <w:szCs w:val="18"/>
        </w:rPr>
        <w:t>https://www.bcn.cl/leychile/navegar?idNorma=1006000</w:t>
      </w:r>
    </w:p>
  </w:footnote>
  <w:footnote w:id="50">
    <w:p w14:paraId="67B0D7C2" w14:textId="55DCF066" w:rsidR="00020A69" w:rsidRPr="00372D73" w:rsidRDefault="00020A69" w:rsidP="00137F1D">
      <w:pPr>
        <w:pStyle w:val="Textonotapie"/>
        <w:contextualSpacing/>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00795752" w:rsidRPr="00372D73">
        <w:rPr>
          <w:rFonts w:ascii="Times New Roman" w:hAnsi="Times New Roman" w:cs="Times New Roman"/>
          <w:sz w:val="18"/>
          <w:szCs w:val="18"/>
        </w:rPr>
        <w:t xml:space="preserve"> Disponible en:</w:t>
      </w:r>
      <w:r w:rsidRPr="00372D73">
        <w:rPr>
          <w:rFonts w:ascii="Times New Roman" w:hAnsi="Times New Roman" w:cs="Times New Roman"/>
          <w:sz w:val="18"/>
          <w:szCs w:val="18"/>
        </w:rPr>
        <w:t xml:space="preserve"> </w:t>
      </w:r>
      <w:r w:rsidR="00795752" w:rsidRPr="00372D73">
        <w:rPr>
          <w:rFonts w:ascii="Times New Roman" w:hAnsi="Times New Roman" w:cs="Times New Roman"/>
          <w:sz w:val="18"/>
          <w:szCs w:val="18"/>
        </w:rPr>
        <w:t>https://www.bcn.cl/leychile/navegar?idNorma=1217891&amp;idParte=10567464&amp;idVersion=2025-10-27</w:t>
      </w:r>
    </w:p>
  </w:footnote>
  <w:footnote w:id="51">
    <w:p w14:paraId="137CFCEE" w14:textId="1DF1EA49" w:rsidR="00D4647B" w:rsidRPr="00372D73" w:rsidRDefault="00D4647B" w:rsidP="00137F1D">
      <w:pPr>
        <w:pStyle w:val="Textonotapie"/>
        <w:contextualSpacing/>
        <w:jc w:val="both"/>
        <w:rPr>
          <w:rFonts w:ascii="Times New Roman" w:hAnsi="Times New Roman" w:cs="Times New Roman"/>
          <w:sz w:val="18"/>
          <w:szCs w:val="18"/>
          <w:lang w:val="es-ES_tradnl"/>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El objetivo de la participación del PJUD en estas instancias interinstitucionales es avanzar en una mayor agilización en la tramitación y término de los procesos relacionados con adopciones irregulares, que involucran a ambos Estados, atendida la alta complejidad y extensión que implican estos procedimientos judiciales de carácter bilaterales.</w:t>
      </w:r>
    </w:p>
  </w:footnote>
  <w:footnote w:id="52">
    <w:p w14:paraId="07B74574" w14:textId="2B3A77BD" w:rsidR="004B6A02" w:rsidRPr="00372D73" w:rsidRDefault="004B6A02" w:rsidP="00137F1D">
      <w:pPr>
        <w:pStyle w:val="Textonotapie"/>
        <w:contextualSpacing/>
        <w:jc w:val="both"/>
        <w:rPr>
          <w:rFonts w:ascii="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Esta iniciativa, nace luego de otras de similar tenor. En efecto, en el año 2018 se constituyó la Comisión Investigadora sobre las acciones de los organismos del Estado en relación con posibles irregularidades en procesos de adopción e inscripción de </w:t>
      </w:r>
      <w:r w:rsidR="00230071" w:rsidRPr="00372D73">
        <w:rPr>
          <w:rFonts w:ascii="Times New Roman" w:hAnsi="Times New Roman" w:cs="Times New Roman"/>
          <w:sz w:val="18"/>
          <w:szCs w:val="18"/>
        </w:rPr>
        <w:t>NNA</w:t>
      </w:r>
      <w:r w:rsidRPr="00372D73">
        <w:rPr>
          <w:rFonts w:ascii="Times New Roman" w:hAnsi="Times New Roman" w:cs="Times New Roman"/>
          <w:sz w:val="18"/>
          <w:szCs w:val="18"/>
        </w:rPr>
        <w:t>.</w:t>
      </w:r>
    </w:p>
  </w:footnote>
  <w:footnote w:id="53">
    <w:p w14:paraId="72B24873" w14:textId="0AAA313E" w:rsidR="002175FD" w:rsidRPr="00372D73" w:rsidRDefault="002175FD" w:rsidP="00137F1D">
      <w:pPr>
        <w:pStyle w:val="Textonotapie"/>
        <w:contextualSpacing/>
        <w:jc w:val="both"/>
        <w:rPr>
          <w:rFonts w:ascii="Times New Roman" w:eastAsia="Times New Roman" w:hAnsi="Times New Roman" w:cs="Times New Roman"/>
          <w:sz w:val="18"/>
          <w:szCs w:val="18"/>
        </w:rPr>
      </w:pPr>
      <w:r w:rsidRPr="00372D73">
        <w:rPr>
          <w:rStyle w:val="Refdenotaalpie"/>
          <w:rFonts w:ascii="Times New Roman" w:hAnsi="Times New Roman" w:cs="Times New Roman"/>
          <w:sz w:val="18"/>
          <w:szCs w:val="18"/>
        </w:rPr>
        <w:footnoteRef/>
      </w:r>
      <w:r w:rsidRPr="00372D73">
        <w:rPr>
          <w:rFonts w:ascii="Times New Roman" w:hAnsi="Times New Roman" w:cs="Times New Roman"/>
          <w:sz w:val="18"/>
          <w:szCs w:val="18"/>
        </w:rPr>
        <w:t xml:space="preserve"> </w:t>
      </w:r>
      <w:r w:rsidR="00B92A76" w:rsidRPr="00372D73">
        <w:rPr>
          <w:rFonts w:ascii="Times New Roman" w:eastAsia="Times New Roman" w:hAnsi="Times New Roman" w:cs="Times New Roman"/>
          <w:sz w:val="18"/>
          <w:szCs w:val="18"/>
        </w:rPr>
        <w:t>Visita de la Directora de</w:t>
      </w:r>
      <w:r w:rsidR="005D5951" w:rsidRPr="00372D73">
        <w:rPr>
          <w:rFonts w:ascii="Times New Roman" w:eastAsia="Times New Roman" w:hAnsi="Times New Roman" w:cs="Times New Roman"/>
          <w:sz w:val="18"/>
          <w:szCs w:val="18"/>
        </w:rPr>
        <w:t xml:space="preserve"> SernamEG</w:t>
      </w:r>
      <w:r w:rsidR="00B92A76" w:rsidRPr="00372D73">
        <w:rPr>
          <w:rFonts w:ascii="Times New Roman" w:eastAsia="Times New Roman" w:hAnsi="Times New Roman" w:cs="Times New Roman"/>
          <w:sz w:val="18"/>
          <w:szCs w:val="18"/>
        </w:rPr>
        <w:t xml:space="preserve"> a Guatemala (2024), </w:t>
      </w:r>
      <w:r w:rsidR="00F761FF" w:rsidRPr="00372D73">
        <w:rPr>
          <w:rFonts w:ascii="Times New Roman" w:eastAsia="Times New Roman" w:hAnsi="Times New Roman" w:cs="Times New Roman"/>
          <w:sz w:val="18"/>
          <w:szCs w:val="18"/>
        </w:rPr>
        <w:t>y</w:t>
      </w:r>
      <w:r w:rsidR="00B92A76" w:rsidRPr="00372D73">
        <w:rPr>
          <w:rFonts w:ascii="Times New Roman" w:eastAsia="Times New Roman" w:hAnsi="Times New Roman" w:cs="Times New Roman"/>
          <w:sz w:val="18"/>
          <w:szCs w:val="18"/>
        </w:rPr>
        <w:t xml:space="preserve"> coordinación del </w:t>
      </w:r>
      <w:r w:rsidR="003D3627" w:rsidRPr="00372D73">
        <w:rPr>
          <w:rFonts w:ascii="Times New Roman" w:eastAsia="Times New Roman" w:hAnsi="Times New Roman" w:cs="Times New Roman"/>
          <w:sz w:val="18"/>
          <w:szCs w:val="18"/>
        </w:rPr>
        <w:t>MMEG</w:t>
      </w:r>
      <w:r w:rsidR="00B92A76" w:rsidRPr="00372D73">
        <w:rPr>
          <w:rFonts w:ascii="Times New Roman" w:eastAsia="Times New Roman" w:hAnsi="Times New Roman" w:cs="Times New Roman"/>
          <w:sz w:val="18"/>
          <w:szCs w:val="18"/>
        </w:rPr>
        <w:t xml:space="preserve"> y la Agencia de Corporación Internacional </w:t>
      </w:r>
      <w:r w:rsidR="00F441EE" w:rsidRPr="00372D73">
        <w:rPr>
          <w:rFonts w:ascii="Times New Roman" w:eastAsia="Times New Roman" w:hAnsi="Times New Roman" w:cs="Times New Roman"/>
          <w:sz w:val="18"/>
          <w:szCs w:val="18"/>
        </w:rPr>
        <w:t>chilena</w:t>
      </w:r>
      <w:r w:rsidR="00B92A76" w:rsidRPr="00372D73">
        <w:rPr>
          <w:rFonts w:ascii="Times New Roman" w:eastAsia="Times New Roman" w:hAnsi="Times New Roman" w:cs="Times New Roman"/>
          <w:sz w:val="18"/>
          <w:szCs w:val="18"/>
        </w:rPr>
        <w:t xml:space="preserve">, con </w:t>
      </w:r>
      <w:r w:rsidR="005F6287" w:rsidRPr="00372D73">
        <w:rPr>
          <w:rFonts w:ascii="Times New Roman" w:eastAsia="Times New Roman" w:hAnsi="Times New Roman" w:cs="Times New Roman"/>
          <w:sz w:val="18"/>
          <w:szCs w:val="18"/>
        </w:rPr>
        <w:t>dicho país</w:t>
      </w:r>
      <w:r w:rsidR="00B92A76" w:rsidRPr="00372D73">
        <w:rPr>
          <w:rFonts w:ascii="Times New Roman" w:eastAsia="Times New Roman" w:hAnsi="Times New Roman" w:cs="Times New Roman"/>
          <w:sz w:val="18"/>
          <w:szCs w:val="18"/>
        </w:rPr>
        <w:t xml:space="preserve"> para la realización de reuniones </w:t>
      </w:r>
      <w:r w:rsidR="00F572C4" w:rsidRPr="00372D73">
        <w:rPr>
          <w:rFonts w:ascii="Times New Roman" w:eastAsia="Times New Roman" w:hAnsi="Times New Roman" w:cs="Times New Roman"/>
          <w:sz w:val="18"/>
          <w:szCs w:val="18"/>
        </w:rPr>
        <w:t xml:space="preserve">técnicas </w:t>
      </w:r>
      <w:r w:rsidR="00B92A76" w:rsidRPr="00372D73">
        <w:rPr>
          <w:rFonts w:ascii="Times New Roman" w:eastAsia="Times New Roman" w:hAnsi="Times New Roman" w:cs="Times New Roman"/>
          <w:sz w:val="18"/>
          <w:szCs w:val="18"/>
        </w:rPr>
        <w:t xml:space="preserve">virtuales (2024) con </w:t>
      </w:r>
      <w:r w:rsidR="005D5951" w:rsidRPr="00372D73">
        <w:rPr>
          <w:rFonts w:ascii="Times New Roman" w:eastAsia="Times New Roman" w:hAnsi="Times New Roman" w:cs="Times New Roman"/>
          <w:sz w:val="18"/>
          <w:szCs w:val="18"/>
        </w:rPr>
        <w:t xml:space="preserve">SernamEG </w:t>
      </w:r>
      <w:r w:rsidR="00B92A76" w:rsidRPr="00372D73">
        <w:rPr>
          <w:rFonts w:ascii="Times New Roman" w:eastAsia="Times New Roman" w:hAnsi="Times New Roman" w:cs="Times New Roman"/>
          <w:sz w:val="18"/>
          <w:szCs w:val="18"/>
        </w:rPr>
        <w:t>en programas para la prevención y respuesta a la violencia de género</w:t>
      </w:r>
      <w:r w:rsidR="00F572C4" w:rsidRPr="00372D73">
        <w:rPr>
          <w:rFonts w:ascii="Times New Roman" w:eastAsia="Times New Roman" w:hAnsi="Times New Roman" w:cs="Times New Roman"/>
          <w:sz w:val="18"/>
          <w:szCs w:val="18"/>
        </w:rPr>
        <w:t xml:space="preserve">, destacando </w:t>
      </w:r>
      <w:r w:rsidR="00B92A76" w:rsidRPr="00372D73">
        <w:rPr>
          <w:rFonts w:ascii="Times New Roman" w:eastAsia="Times New Roman" w:hAnsi="Times New Roman" w:cs="Times New Roman"/>
          <w:sz w:val="18"/>
          <w:szCs w:val="18"/>
        </w:rPr>
        <w:t xml:space="preserve">la exposición </w:t>
      </w:r>
      <w:r w:rsidR="003D3627" w:rsidRPr="00372D73">
        <w:rPr>
          <w:rFonts w:ascii="Times New Roman" w:eastAsia="Times New Roman" w:hAnsi="Times New Roman" w:cs="Times New Roman"/>
          <w:sz w:val="18"/>
          <w:szCs w:val="18"/>
        </w:rPr>
        <w:t xml:space="preserve">sobre el </w:t>
      </w:r>
      <w:r w:rsidR="00B92A76" w:rsidRPr="00372D73">
        <w:rPr>
          <w:rFonts w:ascii="Times New Roman" w:eastAsia="Times New Roman" w:hAnsi="Times New Roman" w:cs="Times New Roman"/>
          <w:sz w:val="18"/>
          <w:szCs w:val="18"/>
        </w:rPr>
        <w:t>Sistema de Búsqueda Inmediata de Mujeres Desaparecidas</w:t>
      </w:r>
      <w:r w:rsidR="003D3627" w:rsidRPr="00372D73">
        <w:rPr>
          <w:rFonts w:ascii="Times New Roman" w:eastAsia="Times New Roman" w:hAnsi="Times New Roman" w:cs="Times New Roman"/>
          <w:sz w:val="18"/>
          <w:szCs w:val="18"/>
        </w:rPr>
        <w:t xml:space="preserve"> de Guatemala</w:t>
      </w:r>
      <w:r w:rsidR="00B92A76" w:rsidRPr="00372D73">
        <w:rPr>
          <w:rFonts w:ascii="Times New Roman" w:eastAsia="Times New Roman" w:hAnsi="Times New Roman" w:cs="Times New Roman"/>
          <w:sz w:val="18"/>
          <w:szCs w:val="18"/>
        </w:rPr>
        <w:t xml:space="preserve">. </w:t>
      </w:r>
    </w:p>
  </w:footnote>
  <w:footnote w:id="54">
    <w:p w14:paraId="7F5DC58B" w14:textId="7DDCE2BD" w:rsidR="3BED46E0" w:rsidRPr="00372D73" w:rsidRDefault="3BED46E0" w:rsidP="00137F1D">
      <w:pPr>
        <w:pStyle w:val="Textonotapie"/>
        <w:contextualSpacing/>
        <w:jc w:val="both"/>
        <w:rPr>
          <w:rFonts w:ascii="Times New Roman" w:eastAsia="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4FA130A3" w:rsidRPr="00372D73">
        <w:rPr>
          <w:rFonts w:ascii="Times New Roman" w:eastAsia="Times New Roman" w:hAnsi="Times New Roman" w:cs="Times New Roman"/>
          <w:sz w:val="18"/>
          <w:szCs w:val="18"/>
        </w:rPr>
        <w:t xml:space="preserve"> Desde SernamEG (2024-2025) se han levantado casos emblemáticos de la diversidad de mujeres desaparecidas, en el marco de violencia de género y femicidios que se han iniciado y que permanecen con la desaparición de una mujer</w:t>
      </w:r>
      <w:r w:rsidR="492AFAA1" w:rsidRPr="00372D73">
        <w:rPr>
          <w:rFonts w:ascii="Times New Roman" w:eastAsia="Times New Roman" w:hAnsi="Times New Roman" w:cs="Times New Roman"/>
          <w:sz w:val="18"/>
          <w:szCs w:val="18"/>
        </w:rPr>
        <w:t>, los que son</w:t>
      </w:r>
      <w:r w:rsidR="4FA130A3" w:rsidRPr="00372D73">
        <w:rPr>
          <w:rFonts w:ascii="Times New Roman" w:eastAsia="Times New Roman" w:hAnsi="Times New Roman" w:cs="Times New Roman"/>
          <w:sz w:val="18"/>
          <w:szCs w:val="18"/>
        </w:rPr>
        <w:t xml:space="preserve"> abordados por abogados/as regionales de violencia extrema/grave de las Direcciones Regionales, y con la asesoría de la Unidad Nacional en Violencia contra las Mujeres</w:t>
      </w:r>
      <w:r w:rsidR="00230071" w:rsidRPr="00372D73">
        <w:rPr>
          <w:rFonts w:ascii="Times New Roman" w:eastAsia="Times New Roman" w:hAnsi="Times New Roman" w:cs="Times New Roman"/>
          <w:sz w:val="18"/>
          <w:szCs w:val="18"/>
        </w:rPr>
        <w:t>.</w:t>
      </w:r>
    </w:p>
  </w:footnote>
  <w:footnote w:id="55">
    <w:p w14:paraId="189B4AC6" w14:textId="6AD17434" w:rsidR="7F8B90EB" w:rsidRPr="00372D73" w:rsidRDefault="7F8B90EB" w:rsidP="00137F1D">
      <w:pPr>
        <w:pStyle w:val="Textonotapie"/>
        <w:contextualSpacing/>
        <w:jc w:val="both"/>
        <w:rPr>
          <w:rFonts w:ascii="Times New Roman" w:eastAsia="Times New Roman" w:hAnsi="Times New Roman" w:cs="Times New Roman"/>
          <w:sz w:val="18"/>
          <w:szCs w:val="18"/>
        </w:rPr>
      </w:pPr>
      <w:r w:rsidRPr="00372D73">
        <w:rPr>
          <w:rFonts w:ascii="Times New Roman" w:eastAsia="Times New Roman" w:hAnsi="Times New Roman" w:cs="Times New Roman"/>
          <w:sz w:val="18"/>
          <w:szCs w:val="18"/>
          <w:vertAlign w:val="superscript"/>
        </w:rPr>
        <w:footnoteRef/>
      </w:r>
      <w:r w:rsidRPr="00372D73">
        <w:rPr>
          <w:rFonts w:ascii="Times New Roman" w:eastAsia="Times New Roman" w:hAnsi="Times New Roman" w:cs="Times New Roman"/>
          <w:sz w:val="18"/>
          <w:szCs w:val="18"/>
          <w:vertAlign w:val="superscript"/>
        </w:rPr>
        <w:t xml:space="preserve"> </w:t>
      </w:r>
      <w:r w:rsidR="00D807BA" w:rsidRPr="00372D73">
        <w:rPr>
          <w:rFonts w:ascii="Times New Roman" w:eastAsia="Times New Roman" w:hAnsi="Times New Roman" w:cs="Times New Roman"/>
          <w:sz w:val="18"/>
          <w:szCs w:val="18"/>
        </w:rPr>
        <w:t>Destacan las siguientes capacitaciones:</w:t>
      </w:r>
      <w:r w:rsidRPr="00372D73">
        <w:rPr>
          <w:rFonts w:ascii="Times New Roman" w:eastAsia="Times New Roman" w:hAnsi="Times New Roman" w:cs="Times New Roman"/>
          <w:sz w:val="18"/>
          <w:szCs w:val="18"/>
        </w:rPr>
        <w:t xml:space="preserve"> formación especializada en Violencia de Género y Violencia Intrafamiliar, incluyendo un módulo referente a estándares internacionales</w:t>
      </w:r>
      <w:r w:rsidR="00B23529" w:rsidRPr="00372D73">
        <w:rPr>
          <w:rFonts w:ascii="Times New Roman" w:eastAsia="Times New Roman" w:hAnsi="Times New Roman" w:cs="Times New Roman"/>
          <w:sz w:val="18"/>
          <w:szCs w:val="18"/>
        </w:rPr>
        <w:t xml:space="preserve"> que comprende </w:t>
      </w:r>
      <w:r w:rsidRPr="00372D73">
        <w:rPr>
          <w:rFonts w:ascii="Times New Roman" w:eastAsia="Times New Roman" w:hAnsi="Times New Roman" w:cs="Times New Roman"/>
          <w:sz w:val="18"/>
          <w:szCs w:val="18"/>
        </w:rPr>
        <w:t xml:space="preserve">CEDAW; capacitaciones sobre contenidos del Manual para la investigación de muertes violentas de mujeres por razones de género (femicidio), entregando lineamientos investigativos aplicables para casos de desapariciones de mujeres; capacitación para atención de víctimas y testigos con enfoque de género, en base a la actualización del Modelo de Violencia Intrafamiliar; y capacitaciones sobre Ley N°21.675 </w:t>
      </w:r>
      <w:r w:rsidR="006E5DF2" w:rsidRPr="00372D73">
        <w:rPr>
          <w:rFonts w:ascii="Times New Roman" w:eastAsia="Times New Roman" w:hAnsi="Times New Roman" w:cs="Times New Roman"/>
          <w:sz w:val="18"/>
          <w:szCs w:val="18"/>
        </w:rPr>
        <w:t xml:space="preserve">sobre </w:t>
      </w:r>
      <w:r w:rsidRPr="00372D73">
        <w:rPr>
          <w:rFonts w:ascii="Times New Roman" w:eastAsia="Times New Roman" w:hAnsi="Times New Roman" w:cs="Times New Roman"/>
          <w:sz w:val="18"/>
          <w:szCs w:val="18"/>
        </w:rPr>
        <w:t>“Medidas para Prevenir, Sancionar y Erradicar la Violencia en contra de las Mujeres, en razón de su género”</w:t>
      </w:r>
    </w:p>
  </w:footnote>
  <w:footnote w:id="56">
    <w:p w14:paraId="735A1546" w14:textId="3E723821" w:rsidR="001C6A80" w:rsidRPr="00372D73" w:rsidRDefault="001C6A80" w:rsidP="00137F1D">
      <w:pPr>
        <w:pStyle w:val="Textonotapie"/>
        <w:contextualSpacing/>
        <w:jc w:val="both"/>
        <w:rPr>
          <w:rFonts w:ascii="Times New Roman" w:eastAsia="Times New Roman" w:hAnsi="Times New Roman" w:cs="Times New Roman"/>
          <w:sz w:val="18"/>
          <w:szCs w:val="18"/>
        </w:rPr>
      </w:pPr>
      <w:r w:rsidRPr="00372D73">
        <w:rPr>
          <w:rStyle w:val="Refdenotaalpie"/>
          <w:rFonts w:ascii="Times New Roman" w:hAnsi="Times New Roman" w:cs="Times New Roman"/>
          <w:sz w:val="18"/>
          <w:szCs w:val="18"/>
        </w:rPr>
        <w:footnoteRef/>
      </w:r>
      <w:r w:rsidR="015A6B19" w:rsidRPr="00372D73">
        <w:rPr>
          <w:rFonts w:ascii="Times New Roman" w:eastAsia="Times New Roman" w:hAnsi="Times New Roman" w:cs="Times New Roman"/>
          <w:sz w:val="18"/>
          <w:szCs w:val="18"/>
        </w:rPr>
        <w:t xml:space="preserve"> Disponible en: https://academiajudicial.cl/wp-content/uploads/2022/10/PROTOCOLO_-_NINAS_NINOS_Y_ADOLESCENTES.pdf</w:t>
      </w:r>
    </w:p>
  </w:footnote>
  <w:footnote w:id="57">
    <w:p w14:paraId="45C4E77C" w14:textId="23614D83" w:rsidR="004B0A40" w:rsidRPr="00372D73" w:rsidRDefault="004B0A40" w:rsidP="00137F1D">
      <w:pPr>
        <w:pStyle w:val="Textonotapie"/>
        <w:contextualSpacing/>
        <w:jc w:val="both"/>
        <w:rPr>
          <w:rFonts w:ascii="Times New Roman" w:eastAsia="Times New Roman" w:hAnsi="Times New Roman" w:cs="Times New Roman"/>
          <w:sz w:val="18"/>
          <w:szCs w:val="18"/>
        </w:rPr>
      </w:pPr>
      <w:r w:rsidRPr="00372D73">
        <w:rPr>
          <w:rStyle w:val="Refdenotaalpie"/>
          <w:rFonts w:ascii="Times New Roman" w:hAnsi="Times New Roman" w:cs="Times New Roman"/>
          <w:sz w:val="18"/>
          <w:szCs w:val="18"/>
        </w:rPr>
        <w:footnoteRef/>
      </w:r>
      <w:r w:rsidR="56FC18CB" w:rsidRPr="00372D73">
        <w:rPr>
          <w:rFonts w:ascii="Times New Roman" w:eastAsia="Times New Roman" w:hAnsi="Times New Roman" w:cs="Times New Roman"/>
          <w:sz w:val="18"/>
          <w:szCs w:val="18"/>
        </w:rPr>
        <w:t xml:space="preserve"> </w:t>
      </w:r>
      <w:r w:rsidR="46E7BF29" w:rsidRPr="00372D73">
        <w:rPr>
          <w:rFonts w:ascii="Times New Roman" w:eastAsia="Times New Roman" w:hAnsi="Times New Roman" w:cs="Times New Roman"/>
          <w:sz w:val="18"/>
          <w:szCs w:val="18"/>
        </w:rPr>
        <w:t>Como</w:t>
      </w:r>
      <w:r w:rsidR="49558CDB" w:rsidRPr="00372D73">
        <w:rPr>
          <w:rFonts w:ascii="Times New Roman" w:eastAsia="Times New Roman" w:hAnsi="Times New Roman" w:cs="Times New Roman"/>
          <w:sz w:val="18"/>
          <w:szCs w:val="18"/>
        </w:rPr>
        <w:t xml:space="preserve"> parte del Programa de Formación</w:t>
      </w:r>
      <w:r w:rsidR="46E7BF29" w:rsidRPr="00372D73">
        <w:rPr>
          <w:rFonts w:ascii="Times New Roman" w:eastAsia="Times New Roman" w:hAnsi="Times New Roman" w:cs="Times New Roman"/>
          <w:sz w:val="18"/>
          <w:szCs w:val="18"/>
        </w:rPr>
        <w:t>,</w:t>
      </w:r>
      <w:r w:rsidR="49558CDB" w:rsidRPr="00372D73">
        <w:rPr>
          <w:rFonts w:ascii="Times New Roman" w:eastAsia="Times New Roman" w:hAnsi="Times New Roman" w:cs="Times New Roman"/>
          <w:sz w:val="18"/>
          <w:szCs w:val="18"/>
        </w:rPr>
        <w:t xml:space="preserve"> destinado a quienes desean ingresar a cargos del Escalafón Primario del PJUD</w:t>
      </w:r>
      <w:r w:rsidR="46E7BF29" w:rsidRPr="00372D73">
        <w:rPr>
          <w:rFonts w:ascii="Times New Roman" w:eastAsia="Times New Roman" w:hAnsi="Times New Roman" w:cs="Times New Roman"/>
          <w:sz w:val="18"/>
          <w:szCs w:val="18"/>
        </w:rPr>
        <w:t>,</w:t>
      </w:r>
      <w:r w:rsidR="49558CDB" w:rsidRPr="00372D73">
        <w:rPr>
          <w:rFonts w:ascii="Times New Roman" w:eastAsia="Times New Roman" w:hAnsi="Times New Roman" w:cs="Times New Roman"/>
          <w:sz w:val="18"/>
          <w:szCs w:val="18"/>
        </w:rPr>
        <w:t xml:space="preserve"> se imparte el curso </w:t>
      </w:r>
      <w:r w:rsidR="00230071" w:rsidRPr="00372D73">
        <w:rPr>
          <w:rFonts w:ascii="Times New Roman" w:eastAsia="Times New Roman" w:hAnsi="Times New Roman" w:cs="Times New Roman"/>
          <w:sz w:val="18"/>
          <w:szCs w:val="18"/>
        </w:rPr>
        <w:t>“</w:t>
      </w:r>
      <w:r w:rsidR="49558CDB" w:rsidRPr="00372D73">
        <w:rPr>
          <w:rFonts w:ascii="Times New Roman" w:eastAsia="Times New Roman" w:hAnsi="Times New Roman" w:cs="Times New Roman"/>
          <w:sz w:val="18"/>
          <w:szCs w:val="18"/>
        </w:rPr>
        <w:t xml:space="preserve">Derechos humanos de </w:t>
      </w:r>
      <w:r w:rsidR="00230071" w:rsidRPr="00372D73">
        <w:rPr>
          <w:rFonts w:ascii="Times New Roman" w:eastAsia="Times New Roman" w:hAnsi="Times New Roman" w:cs="Times New Roman"/>
          <w:sz w:val="18"/>
          <w:szCs w:val="18"/>
        </w:rPr>
        <w:t>NNA”. T</w:t>
      </w:r>
      <w:r w:rsidR="49558CDB" w:rsidRPr="00372D73">
        <w:rPr>
          <w:rFonts w:ascii="Times New Roman" w:eastAsia="Times New Roman" w:hAnsi="Times New Roman" w:cs="Times New Roman"/>
          <w:sz w:val="18"/>
          <w:szCs w:val="18"/>
        </w:rPr>
        <w:t>ambién imparte</w:t>
      </w:r>
      <w:r w:rsidR="00230071" w:rsidRPr="00372D73">
        <w:rPr>
          <w:rFonts w:ascii="Times New Roman" w:eastAsia="Times New Roman" w:hAnsi="Times New Roman" w:cs="Times New Roman"/>
          <w:sz w:val="18"/>
          <w:szCs w:val="18"/>
        </w:rPr>
        <w:t>n</w:t>
      </w:r>
      <w:r w:rsidR="49558CDB" w:rsidRPr="00372D73">
        <w:rPr>
          <w:rFonts w:ascii="Times New Roman" w:eastAsia="Times New Roman" w:hAnsi="Times New Roman" w:cs="Times New Roman"/>
          <w:sz w:val="18"/>
          <w:szCs w:val="18"/>
        </w:rPr>
        <w:t xml:space="preserve"> el curso “Simulaciones en la jurisdicción de familia”</w:t>
      </w:r>
      <w:r w:rsidR="00230071" w:rsidRPr="00372D73">
        <w:rPr>
          <w:rFonts w:ascii="Times New Roman" w:eastAsia="Times New Roman" w:hAnsi="Times New Roman" w:cs="Times New Roman"/>
          <w:sz w:val="18"/>
          <w:szCs w:val="18"/>
        </w:rPr>
        <w:t xml:space="preserve"> que </w:t>
      </w:r>
      <w:r w:rsidR="49558CDB" w:rsidRPr="00372D73">
        <w:rPr>
          <w:rFonts w:ascii="Times New Roman" w:eastAsia="Times New Roman" w:hAnsi="Times New Roman" w:cs="Times New Roman"/>
          <w:sz w:val="18"/>
          <w:szCs w:val="18"/>
        </w:rPr>
        <w:t>busca</w:t>
      </w:r>
      <w:r w:rsidR="00230071" w:rsidRPr="00372D73">
        <w:rPr>
          <w:rFonts w:ascii="Times New Roman" w:eastAsia="Times New Roman" w:hAnsi="Times New Roman" w:cs="Times New Roman"/>
          <w:sz w:val="18"/>
          <w:szCs w:val="18"/>
        </w:rPr>
        <w:t>, entre otros,</w:t>
      </w:r>
      <w:r w:rsidR="49558CDB" w:rsidRPr="00372D73">
        <w:rPr>
          <w:rFonts w:ascii="Times New Roman" w:eastAsia="Times New Roman" w:hAnsi="Times New Roman" w:cs="Times New Roman"/>
          <w:sz w:val="18"/>
          <w:szCs w:val="18"/>
        </w:rPr>
        <w:t xml:space="preserve"> desarrollar destrezas </w:t>
      </w:r>
      <w:r w:rsidR="46E7BF29" w:rsidRPr="00372D73">
        <w:rPr>
          <w:rFonts w:ascii="Times New Roman" w:eastAsia="Times New Roman" w:hAnsi="Times New Roman" w:cs="Times New Roman"/>
          <w:sz w:val="18"/>
          <w:szCs w:val="18"/>
        </w:rPr>
        <w:t>sobre</w:t>
      </w:r>
      <w:r w:rsidR="49558CDB" w:rsidRPr="00372D73">
        <w:rPr>
          <w:rFonts w:ascii="Times New Roman" w:eastAsia="Times New Roman" w:hAnsi="Times New Roman" w:cs="Times New Roman"/>
          <w:sz w:val="18"/>
          <w:szCs w:val="18"/>
          <w:vertAlign w:val="superscript"/>
        </w:rPr>
        <w:t xml:space="preserve"> </w:t>
      </w:r>
      <w:r w:rsidR="49558CDB" w:rsidRPr="00372D73">
        <w:rPr>
          <w:rFonts w:ascii="Times New Roman" w:eastAsia="Times New Roman" w:hAnsi="Times New Roman" w:cs="Times New Roman"/>
          <w:sz w:val="18"/>
          <w:szCs w:val="18"/>
        </w:rPr>
        <w:t xml:space="preserve">interrogación de NNA. Finalmente, </w:t>
      </w:r>
      <w:r w:rsidR="00AA4C55" w:rsidRPr="00372D73">
        <w:rPr>
          <w:rFonts w:ascii="Times New Roman" w:eastAsia="Times New Roman" w:hAnsi="Times New Roman" w:cs="Times New Roman"/>
          <w:sz w:val="18"/>
          <w:szCs w:val="18"/>
        </w:rPr>
        <w:t>en el</w:t>
      </w:r>
      <w:r w:rsidR="49558CDB" w:rsidRPr="00372D73">
        <w:rPr>
          <w:rFonts w:ascii="Times New Roman" w:eastAsia="Times New Roman" w:hAnsi="Times New Roman" w:cs="Times New Roman"/>
          <w:sz w:val="18"/>
          <w:szCs w:val="18"/>
        </w:rPr>
        <w:t xml:space="preserve"> Programa de Extensión</w:t>
      </w:r>
      <w:r w:rsidR="00AA4C55" w:rsidRPr="00372D73">
        <w:rPr>
          <w:rFonts w:ascii="Times New Roman" w:eastAsia="Times New Roman" w:hAnsi="Times New Roman" w:cs="Times New Roman"/>
          <w:sz w:val="18"/>
          <w:szCs w:val="18"/>
        </w:rPr>
        <w:t xml:space="preserve"> </w:t>
      </w:r>
      <w:r w:rsidR="49558CDB" w:rsidRPr="00372D73">
        <w:rPr>
          <w:rFonts w:ascii="Times New Roman" w:eastAsia="Times New Roman" w:hAnsi="Times New Roman" w:cs="Times New Roman"/>
          <w:sz w:val="18"/>
          <w:szCs w:val="18"/>
        </w:rPr>
        <w:t>se han realizado charlas y seminarios</w:t>
      </w:r>
      <w:r w:rsidR="00630467" w:rsidRPr="00372D73">
        <w:rPr>
          <w:rFonts w:ascii="Times New Roman" w:eastAsia="Times New Roman" w:hAnsi="Times New Roman" w:cs="Times New Roman"/>
          <w:sz w:val="18"/>
          <w:szCs w:val="18"/>
        </w:rPr>
        <w:t xml:space="preserve"> en la materia.</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AE69F39"/>
    <w:multiLevelType w:val="singleLevel"/>
    <w:tmpl w:val="BAE69F39"/>
    <w:lvl w:ilvl="0">
      <w:start w:val="1"/>
      <w:numFmt w:val="bullet"/>
      <w:lvlText w:val=""/>
      <w:lvlJc w:val="left"/>
      <w:pPr>
        <w:tabs>
          <w:tab w:val="left" w:pos="420"/>
        </w:tabs>
        <w:ind w:left="420" w:hanging="420"/>
      </w:pPr>
      <w:rPr>
        <w:rFonts w:ascii="Wingdings" w:hAnsi="Wingdings" w:hint="default"/>
        <w:sz w:val="11"/>
      </w:rPr>
    </w:lvl>
  </w:abstractNum>
  <w:abstractNum w:abstractNumId="1" w15:restartNumberingAfterBreak="0">
    <w:nsid w:val="C187114E"/>
    <w:multiLevelType w:val="singleLevel"/>
    <w:tmpl w:val="C187114E"/>
    <w:lvl w:ilvl="0">
      <w:start w:val="1"/>
      <w:numFmt w:val="decimal"/>
      <w:lvlText w:val="%1."/>
      <w:lvlJc w:val="left"/>
      <w:pPr>
        <w:tabs>
          <w:tab w:val="left" w:pos="425"/>
        </w:tabs>
        <w:ind w:left="425" w:hanging="425"/>
      </w:pPr>
      <w:rPr>
        <w:rFonts w:hint="default"/>
      </w:rPr>
    </w:lvl>
  </w:abstractNum>
  <w:abstractNum w:abstractNumId="2" w15:restartNumberingAfterBreak="0">
    <w:nsid w:val="D9EBECF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6494BB1"/>
    <w:multiLevelType w:val="singleLevel"/>
    <w:tmpl w:val="E6494BB1"/>
    <w:lvl w:ilvl="0">
      <w:start w:val="1"/>
      <w:numFmt w:val="lowerLetter"/>
      <w:suff w:val="space"/>
      <w:lvlText w:val="%1)"/>
      <w:lvlJc w:val="left"/>
    </w:lvl>
  </w:abstractNum>
  <w:abstractNum w:abstractNumId="4" w15:restartNumberingAfterBreak="0">
    <w:nsid w:val="055B9478"/>
    <w:multiLevelType w:val="hybridMultilevel"/>
    <w:tmpl w:val="E0E67B44"/>
    <w:lvl w:ilvl="0" w:tplc="5AF0299E">
      <w:start w:val="1"/>
      <w:numFmt w:val="bullet"/>
      <w:lvlText w:val=""/>
      <w:lvlJc w:val="left"/>
      <w:pPr>
        <w:ind w:left="1080" w:hanging="360"/>
      </w:pPr>
      <w:rPr>
        <w:rFonts w:ascii="Symbol" w:hAnsi="Symbol" w:hint="default"/>
      </w:rPr>
    </w:lvl>
    <w:lvl w:ilvl="1" w:tplc="1D84BD34">
      <w:start w:val="1"/>
      <w:numFmt w:val="bullet"/>
      <w:lvlText w:val="o"/>
      <w:lvlJc w:val="left"/>
      <w:pPr>
        <w:ind w:left="1800" w:hanging="360"/>
      </w:pPr>
      <w:rPr>
        <w:rFonts w:ascii="Courier New" w:hAnsi="Courier New" w:hint="default"/>
      </w:rPr>
    </w:lvl>
    <w:lvl w:ilvl="2" w:tplc="129C34CA">
      <w:start w:val="1"/>
      <w:numFmt w:val="bullet"/>
      <w:lvlText w:val=""/>
      <w:lvlJc w:val="left"/>
      <w:pPr>
        <w:ind w:left="2520" w:hanging="360"/>
      </w:pPr>
      <w:rPr>
        <w:rFonts w:ascii="Wingdings" w:hAnsi="Wingdings" w:hint="default"/>
      </w:rPr>
    </w:lvl>
    <w:lvl w:ilvl="3" w:tplc="7B0CE0DA">
      <w:start w:val="1"/>
      <w:numFmt w:val="bullet"/>
      <w:lvlText w:val=""/>
      <w:lvlJc w:val="left"/>
      <w:pPr>
        <w:ind w:left="3240" w:hanging="360"/>
      </w:pPr>
      <w:rPr>
        <w:rFonts w:ascii="Symbol" w:hAnsi="Symbol" w:hint="default"/>
      </w:rPr>
    </w:lvl>
    <w:lvl w:ilvl="4" w:tplc="8CE00EE2">
      <w:start w:val="1"/>
      <w:numFmt w:val="bullet"/>
      <w:lvlText w:val="o"/>
      <w:lvlJc w:val="left"/>
      <w:pPr>
        <w:ind w:left="3960" w:hanging="360"/>
      </w:pPr>
      <w:rPr>
        <w:rFonts w:ascii="Courier New" w:hAnsi="Courier New" w:hint="default"/>
      </w:rPr>
    </w:lvl>
    <w:lvl w:ilvl="5" w:tplc="4A4A7498">
      <w:start w:val="1"/>
      <w:numFmt w:val="bullet"/>
      <w:lvlText w:val=""/>
      <w:lvlJc w:val="left"/>
      <w:pPr>
        <w:ind w:left="4680" w:hanging="360"/>
      </w:pPr>
      <w:rPr>
        <w:rFonts w:ascii="Wingdings" w:hAnsi="Wingdings" w:hint="default"/>
      </w:rPr>
    </w:lvl>
    <w:lvl w:ilvl="6" w:tplc="6EBCA558">
      <w:start w:val="1"/>
      <w:numFmt w:val="bullet"/>
      <w:lvlText w:val=""/>
      <w:lvlJc w:val="left"/>
      <w:pPr>
        <w:ind w:left="5400" w:hanging="360"/>
      </w:pPr>
      <w:rPr>
        <w:rFonts w:ascii="Symbol" w:hAnsi="Symbol" w:hint="default"/>
      </w:rPr>
    </w:lvl>
    <w:lvl w:ilvl="7" w:tplc="C01C955C">
      <w:start w:val="1"/>
      <w:numFmt w:val="bullet"/>
      <w:lvlText w:val="o"/>
      <w:lvlJc w:val="left"/>
      <w:pPr>
        <w:ind w:left="6120" w:hanging="360"/>
      </w:pPr>
      <w:rPr>
        <w:rFonts w:ascii="Courier New" w:hAnsi="Courier New" w:hint="default"/>
      </w:rPr>
    </w:lvl>
    <w:lvl w:ilvl="8" w:tplc="827AE56E">
      <w:start w:val="1"/>
      <w:numFmt w:val="bullet"/>
      <w:lvlText w:val=""/>
      <w:lvlJc w:val="left"/>
      <w:pPr>
        <w:ind w:left="6840" w:hanging="360"/>
      </w:pPr>
      <w:rPr>
        <w:rFonts w:ascii="Wingdings" w:hAnsi="Wingdings" w:hint="default"/>
      </w:rPr>
    </w:lvl>
  </w:abstractNum>
  <w:abstractNum w:abstractNumId="5" w15:restartNumberingAfterBreak="0">
    <w:nsid w:val="073B0FC0"/>
    <w:multiLevelType w:val="hybridMultilevel"/>
    <w:tmpl w:val="2F02E71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0E0C2219"/>
    <w:multiLevelType w:val="hybridMultilevel"/>
    <w:tmpl w:val="91FC103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118B641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37BF57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40C1B9B"/>
    <w:multiLevelType w:val="hybridMultilevel"/>
    <w:tmpl w:val="BCB294CC"/>
    <w:lvl w:ilvl="0" w:tplc="C8529246">
      <w:start w:val="1"/>
      <w:numFmt w:val="lowerLetter"/>
      <w:lvlText w:val="%1."/>
      <w:lvlJc w:val="left"/>
      <w:pPr>
        <w:ind w:left="720" w:hanging="360"/>
      </w:pPr>
      <w:rPr>
        <w:b/>
        <w:bCs/>
      </w:rPr>
    </w:lvl>
    <w:lvl w:ilvl="1" w:tplc="CA6E61EC">
      <w:start w:val="1"/>
      <w:numFmt w:val="lowerLetter"/>
      <w:lvlText w:val="%2."/>
      <w:lvlJc w:val="left"/>
      <w:pPr>
        <w:ind w:left="1440" w:hanging="360"/>
      </w:pPr>
    </w:lvl>
    <w:lvl w:ilvl="2" w:tplc="189210B8">
      <w:start w:val="1"/>
      <w:numFmt w:val="lowerRoman"/>
      <w:lvlText w:val="%3."/>
      <w:lvlJc w:val="right"/>
      <w:pPr>
        <w:ind w:left="2160" w:hanging="180"/>
      </w:pPr>
    </w:lvl>
    <w:lvl w:ilvl="3" w:tplc="AFDABE8A">
      <w:start w:val="1"/>
      <w:numFmt w:val="decimal"/>
      <w:lvlText w:val="%4."/>
      <w:lvlJc w:val="left"/>
      <w:pPr>
        <w:ind w:left="2880" w:hanging="360"/>
      </w:pPr>
    </w:lvl>
    <w:lvl w:ilvl="4" w:tplc="4FD639A8">
      <w:start w:val="1"/>
      <w:numFmt w:val="lowerLetter"/>
      <w:lvlText w:val="%5."/>
      <w:lvlJc w:val="left"/>
      <w:pPr>
        <w:ind w:left="3600" w:hanging="360"/>
      </w:pPr>
    </w:lvl>
    <w:lvl w:ilvl="5" w:tplc="3558C042">
      <w:start w:val="1"/>
      <w:numFmt w:val="lowerRoman"/>
      <w:lvlText w:val="%6."/>
      <w:lvlJc w:val="right"/>
      <w:pPr>
        <w:ind w:left="4320" w:hanging="180"/>
      </w:pPr>
    </w:lvl>
    <w:lvl w:ilvl="6" w:tplc="2A9CF11C">
      <w:start w:val="1"/>
      <w:numFmt w:val="decimal"/>
      <w:lvlText w:val="%7."/>
      <w:lvlJc w:val="left"/>
      <w:pPr>
        <w:ind w:left="5040" w:hanging="360"/>
      </w:pPr>
    </w:lvl>
    <w:lvl w:ilvl="7" w:tplc="7BF4C120">
      <w:start w:val="1"/>
      <w:numFmt w:val="lowerLetter"/>
      <w:lvlText w:val="%8."/>
      <w:lvlJc w:val="left"/>
      <w:pPr>
        <w:ind w:left="5760" w:hanging="360"/>
      </w:pPr>
    </w:lvl>
    <w:lvl w:ilvl="8" w:tplc="9092D44E">
      <w:start w:val="1"/>
      <w:numFmt w:val="lowerRoman"/>
      <w:lvlText w:val="%9."/>
      <w:lvlJc w:val="right"/>
      <w:pPr>
        <w:ind w:left="6480" w:hanging="180"/>
      </w:pPr>
    </w:lvl>
  </w:abstractNum>
  <w:abstractNum w:abstractNumId="10" w15:restartNumberingAfterBreak="0">
    <w:nsid w:val="1718171D"/>
    <w:multiLevelType w:val="hybridMultilevel"/>
    <w:tmpl w:val="F46A204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D590B78"/>
    <w:multiLevelType w:val="hybridMultilevel"/>
    <w:tmpl w:val="916A33AA"/>
    <w:lvl w:ilvl="0" w:tplc="340A0017">
      <w:start w:val="1"/>
      <w:numFmt w:val="lowerLetter"/>
      <w:lvlText w:val="%1)"/>
      <w:lvlJc w:val="left"/>
      <w:pPr>
        <w:ind w:left="720" w:hanging="360"/>
      </w:pPr>
      <w:rPr>
        <w:rFonts w:hint="default"/>
        <w:color w:val="auto"/>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2CAC7B19"/>
    <w:multiLevelType w:val="hybridMultilevel"/>
    <w:tmpl w:val="BF3251C0"/>
    <w:lvl w:ilvl="0" w:tplc="A3C8B16A">
      <w:start w:val="1"/>
      <w:numFmt w:val="decimal"/>
      <w:lvlText w:val="%1)"/>
      <w:lvlJc w:val="left"/>
      <w:pPr>
        <w:ind w:left="720" w:hanging="360"/>
      </w:pPr>
      <w:rPr>
        <w:rFonts w:ascii="Times New Roman" w:hAnsi="Times New Roman" w:cs="Times New Roman" w:hint="default"/>
        <w:color w:val="auto"/>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2E860C7A"/>
    <w:multiLevelType w:val="hybridMultilevel"/>
    <w:tmpl w:val="D26855CE"/>
    <w:lvl w:ilvl="0" w:tplc="70643E0E">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15:restartNumberingAfterBreak="0">
    <w:nsid w:val="3C4B1825"/>
    <w:multiLevelType w:val="hybridMultilevel"/>
    <w:tmpl w:val="33665070"/>
    <w:lvl w:ilvl="0" w:tplc="70D64DA2">
      <w:start w:val="1"/>
      <w:numFmt w:val="upperRoman"/>
      <w:lvlText w:val="%1."/>
      <w:lvlJc w:val="left"/>
      <w:pPr>
        <w:ind w:left="720" w:hanging="360"/>
      </w:pPr>
      <w:rPr>
        <w:rFonts w:hint="default"/>
      </w:rPr>
    </w:lvl>
    <w:lvl w:ilvl="1" w:tplc="BB3C8906">
      <w:start w:val="1"/>
      <w:numFmt w:val="lowerLetter"/>
      <w:lvlText w:val="%2."/>
      <w:lvlJc w:val="left"/>
      <w:pPr>
        <w:ind w:left="1440" w:hanging="360"/>
      </w:pPr>
    </w:lvl>
    <w:lvl w:ilvl="2" w:tplc="4EEE62C0">
      <w:start w:val="1"/>
      <w:numFmt w:val="lowerRoman"/>
      <w:lvlText w:val="%3."/>
      <w:lvlJc w:val="right"/>
      <w:pPr>
        <w:ind w:left="2160" w:hanging="180"/>
      </w:pPr>
    </w:lvl>
    <w:lvl w:ilvl="3" w:tplc="B4801102">
      <w:start w:val="1"/>
      <w:numFmt w:val="decimal"/>
      <w:lvlText w:val="%4."/>
      <w:lvlJc w:val="left"/>
      <w:pPr>
        <w:ind w:left="2880" w:hanging="360"/>
      </w:pPr>
    </w:lvl>
    <w:lvl w:ilvl="4" w:tplc="EB9C7B84">
      <w:start w:val="1"/>
      <w:numFmt w:val="lowerLetter"/>
      <w:lvlText w:val="%5."/>
      <w:lvlJc w:val="left"/>
      <w:pPr>
        <w:ind w:left="3600" w:hanging="360"/>
      </w:pPr>
    </w:lvl>
    <w:lvl w:ilvl="5" w:tplc="F31886E0">
      <w:start w:val="1"/>
      <w:numFmt w:val="lowerRoman"/>
      <w:lvlText w:val="%6."/>
      <w:lvlJc w:val="right"/>
      <w:pPr>
        <w:ind w:left="4320" w:hanging="180"/>
      </w:pPr>
    </w:lvl>
    <w:lvl w:ilvl="6" w:tplc="B0AA01EA">
      <w:start w:val="1"/>
      <w:numFmt w:val="decimal"/>
      <w:lvlText w:val="%7."/>
      <w:lvlJc w:val="left"/>
      <w:pPr>
        <w:ind w:left="5040" w:hanging="360"/>
      </w:pPr>
    </w:lvl>
    <w:lvl w:ilvl="7" w:tplc="B88E93E0">
      <w:start w:val="1"/>
      <w:numFmt w:val="lowerLetter"/>
      <w:lvlText w:val="%8."/>
      <w:lvlJc w:val="left"/>
      <w:pPr>
        <w:ind w:left="5760" w:hanging="360"/>
      </w:pPr>
    </w:lvl>
    <w:lvl w:ilvl="8" w:tplc="7DCEE39C">
      <w:start w:val="1"/>
      <w:numFmt w:val="lowerRoman"/>
      <w:lvlText w:val="%9."/>
      <w:lvlJc w:val="right"/>
      <w:pPr>
        <w:ind w:left="6480" w:hanging="180"/>
      </w:pPr>
    </w:lvl>
  </w:abstractNum>
  <w:abstractNum w:abstractNumId="15" w15:restartNumberingAfterBreak="0">
    <w:nsid w:val="482E635A"/>
    <w:multiLevelType w:val="hybridMultilevel"/>
    <w:tmpl w:val="9DF2DC5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15:restartNumberingAfterBreak="0">
    <w:nsid w:val="504C4842"/>
    <w:multiLevelType w:val="hybridMultilevel"/>
    <w:tmpl w:val="4C92F978"/>
    <w:lvl w:ilvl="0" w:tplc="556ED544">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1660F36"/>
    <w:multiLevelType w:val="hybridMultilevel"/>
    <w:tmpl w:val="70ACD6A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15:restartNumberingAfterBreak="0">
    <w:nsid w:val="52D1AD1C"/>
    <w:multiLevelType w:val="hybridMultilevel"/>
    <w:tmpl w:val="E2FED32E"/>
    <w:lvl w:ilvl="0" w:tplc="4920A8B0">
      <w:start w:val="1"/>
      <w:numFmt w:val="bullet"/>
      <w:lvlText w:val="-"/>
      <w:lvlJc w:val="left"/>
      <w:pPr>
        <w:ind w:left="720" w:hanging="360"/>
      </w:pPr>
      <w:rPr>
        <w:rFonts w:ascii="&quot;Aptos&quot;,sans-serif" w:hAnsi="&quot;Aptos&quot;,sans-serif" w:hint="default"/>
      </w:rPr>
    </w:lvl>
    <w:lvl w:ilvl="1" w:tplc="F32EF52A">
      <w:start w:val="1"/>
      <w:numFmt w:val="bullet"/>
      <w:lvlText w:val="o"/>
      <w:lvlJc w:val="left"/>
      <w:pPr>
        <w:ind w:left="1440" w:hanging="360"/>
      </w:pPr>
      <w:rPr>
        <w:rFonts w:ascii="Courier New" w:hAnsi="Courier New" w:hint="default"/>
      </w:rPr>
    </w:lvl>
    <w:lvl w:ilvl="2" w:tplc="0106AA70">
      <w:start w:val="1"/>
      <w:numFmt w:val="bullet"/>
      <w:lvlText w:val=""/>
      <w:lvlJc w:val="left"/>
      <w:pPr>
        <w:ind w:left="2160" w:hanging="360"/>
      </w:pPr>
      <w:rPr>
        <w:rFonts w:ascii="Wingdings" w:hAnsi="Wingdings" w:hint="default"/>
      </w:rPr>
    </w:lvl>
    <w:lvl w:ilvl="3" w:tplc="094E5340">
      <w:start w:val="1"/>
      <w:numFmt w:val="bullet"/>
      <w:lvlText w:val=""/>
      <w:lvlJc w:val="left"/>
      <w:pPr>
        <w:ind w:left="2880" w:hanging="360"/>
      </w:pPr>
      <w:rPr>
        <w:rFonts w:ascii="Symbol" w:hAnsi="Symbol" w:hint="default"/>
      </w:rPr>
    </w:lvl>
    <w:lvl w:ilvl="4" w:tplc="504AA980">
      <w:start w:val="1"/>
      <w:numFmt w:val="bullet"/>
      <w:lvlText w:val="o"/>
      <w:lvlJc w:val="left"/>
      <w:pPr>
        <w:ind w:left="3600" w:hanging="360"/>
      </w:pPr>
      <w:rPr>
        <w:rFonts w:ascii="Courier New" w:hAnsi="Courier New" w:hint="default"/>
      </w:rPr>
    </w:lvl>
    <w:lvl w:ilvl="5" w:tplc="468CB45C">
      <w:start w:val="1"/>
      <w:numFmt w:val="bullet"/>
      <w:lvlText w:val=""/>
      <w:lvlJc w:val="left"/>
      <w:pPr>
        <w:ind w:left="4320" w:hanging="360"/>
      </w:pPr>
      <w:rPr>
        <w:rFonts w:ascii="Wingdings" w:hAnsi="Wingdings" w:hint="default"/>
      </w:rPr>
    </w:lvl>
    <w:lvl w:ilvl="6" w:tplc="C65A14E6">
      <w:start w:val="1"/>
      <w:numFmt w:val="bullet"/>
      <w:lvlText w:val=""/>
      <w:lvlJc w:val="left"/>
      <w:pPr>
        <w:ind w:left="5040" w:hanging="360"/>
      </w:pPr>
      <w:rPr>
        <w:rFonts w:ascii="Symbol" w:hAnsi="Symbol" w:hint="default"/>
      </w:rPr>
    </w:lvl>
    <w:lvl w:ilvl="7" w:tplc="377E3198">
      <w:start w:val="1"/>
      <w:numFmt w:val="bullet"/>
      <w:lvlText w:val="o"/>
      <w:lvlJc w:val="left"/>
      <w:pPr>
        <w:ind w:left="5760" w:hanging="360"/>
      </w:pPr>
      <w:rPr>
        <w:rFonts w:ascii="Courier New" w:hAnsi="Courier New" w:hint="default"/>
      </w:rPr>
    </w:lvl>
    <w:lvl w:ilvl="8" w:tplc="03D451D6">
      <w:start w:val="1"/>
      <w:numFmt w:val="bullet"/>
      <w:lvlText w:val=""/>
      <w:lvlJc w:val="left"/>
      <w:pPr>
        <w:ind w:left="6480" w:hanging="360"/>
      </w:pPr>
      <w:rPr>
        <w:rFonts w:ascii="Wingdings" w:hAnsi="Wingdings" w:hint="default"/>
      </w:rPr>
    </w:lvl>
  </w:abstractNum>
  <w:abstractNum w:abstractNumId="19" w15:restartNumberingAfterBreak="0">
    <w:nsid w:val="5DFE8AEA"/>
    <w:multiLevelType w:val="hybridMultilevel"/>
    <w:tmpl w:val="2BEA0824"/>
    <w:lvl w:ilvl="0" w:tplc="C44E9432">
      <w:start w:val="1"/>
      <w:numFmt w:val="decimal"/>
      <w:lvlText w:val="%1."/>
      <w:lvlJc w:val="left"/>
      <w:pPr>
        <w:ind w:left="720" w:hanging="360"/>
      </w:pPr>
    </w:lvl>
    <w:lvl w:ilvl="1" w:tplc="C3341E30">
      <w:start w:val="1"/>
      <w:numFmt w:val="lowerLetter"/>
      <w:lvlText w:val="%2."/>
      <w:lvlJc w:val="left"/>
      <w:pPr>
        <w:ind w:left="1440" w:hanging="360"/>
      </w:pPr>
    </w:lvl>
    <w:lvl w:ilvl="2" w:tplc="9D10FBAC">
      <w:start w:val="1"/>
      <w:numFmt w:val="lowerRoman"/>
      <w:lvlText w:val="%3."/>
      <w:lvlJc w:val="right"/>
      <w:pPr>
        <w:ind w:left="2160" w:hanging="180"/>
      </w:pPr>
    </w:lvl>
    <w:lvl w:ilvl="3" w:tplc="8BD87E8A">
      <w:start w:val="1"/>
      <w:numFmt w:val="decimal"/>
      <w:lvlText w:val="%4."/>
      <w:lvlJc w:val="left"/>
      <w:pPr>
        <w:ind w:left="2880" w:hanging="360"/>
      </w:pPr>
    </w:lvl>
    <w:lvl w:ilvl="4" w:tplc="1AE4F956">
      <w:start w:val="1"/>
      <w:numFmt w:val="lowerLetter"/>
      <w:lvlText w:val="%5."/>
      <w:lvlJc w:val="left"/>
      <w:pPr>
        <w:ind w:left="3600" w:hanging="360"/>
      </w:pPr>
    </w:lvl>
    <w:lvl w:ilvl="5" w:tplc="EFDEE17E">
      <w:start w:val="1"/>
      <w:numFmt w:val="lowerRoman"/>
      <w:lvlText w:val="%6."/>
      <w:lvlJc w:val="right"/>
      <w:pPr>
        <w:ind w:left="4320" w:hanging="180"/>
      </w:pPr>
    </w:lvl>
    <w:lvl w:ilvl="6" w:tplc="60228934">
      <w:start w:val="1"/>
      <w:numFmt w:val="decimal"/>
      <w:lvlText w:val="%7."/>
      <w:lvlJc w:val="left"/>
      <w:pPr>
        <w:ind w:left="5040" w:hanging="360"/>
      </w:pPr>
    </w:lvl>
    <w:lvl w:ilvl="7" w:tplc="2272C202">
      <w:start w:val="1"/>
      <w:numFmt w:val="lowerLetter"/>
      <w:lvlText w:val="%8."/>
      <w:lvlJc w:val="left"/>
      <w:pPr>
        <w:ind w:left="5760" w:hanging="360"/>
      </w:pPr>
    </w:lvl>
    <w:lvl w:ilvl="8" w:tplc="5674077A">
      <w:start w:val="1"/>
      <w:numFmt w:val="lowerRoman"/>
      <w:lvlText w:val="%9."/>
      <w:lvlJc w:val="right"/>
      <w:pPr>
        <w:ind w:left="6480" w:hanging="180"/>
      </w:pPr>
    </w:lvl>
  </w:abstractNum>
  <w:abstractNum w:abstractNumId="20" w15:restartNumberingAfterBreak="0">
    <w:nsid w:val="608B0617"/>
    <w:multiLevelType w:val="hybridMultilevel"/>
    <w:tmpl w:val="85707B98"/>
    <w:lvl w:ilvl="0" w:tplc="2D06890E">
      <w:start w:val="2"/>
      <w:numFmt w:val="bullet"/>
      <w:lvlText w:val="-"/>
      <w:lvlJc w:val="left"/>
      <w:pPr>
        <w:ind w:left="786" w:hanging="360"/>
      </w:pPr>
      <w:rPr>
        <w:rFonts w:ascii="Aptos" w:eastAsia="Trebuchet MS" w:hAnsi="Aptos" w:cs="Trebuchet MS" w:hint="default"/>
      </w:rPr>
    </w:lvl>
    <w:lvl w:ilvl="1" w:tplc="580A0003" w:tentative="1">
      <w:start w:val="1"/>
      <w:numFmt w:val="bullet"/>
      <w:lvlText w:val="o"/>
      <w:lvlJc w:val="left"/>
      <w:pPr>
        <w:ind w:left="1506" w:hanging="360"/>
      </w:pPr>
      <w:rPr>
        <w:rFonts w:ascii="Courier New" w:hAnsi="Courier New" w:cs="Courier New" w:hint="default"/>
      </w:rPr>
    </w:lvl>
    <w:lvl w:ilvl="2" w:tplc="580A0005" w:tentative="1">
      <w:start w:val="1"/>
      <w:numFmt w:val="bullet"/>
      <w:lvlText w:val=""/>
      <w:lvlJc w:val="left"/>
      <w:pPr>
        <w:ind w:left="2226" w:hanging="360"/>
      </w:pPr>
      <w:rPr>
        <w:rFonts w:ascii="Wingdings" w:hAnsi="Wingdings" w:hint="default"/>
      </w:rPr>
    </w:lvl>
    <w:lvl w:ilvl="3" w:tplc="580A0001" w:tentative="1">
      <w:start w:val="1"/>
      <w:numFmt w:val="bullet"/>
      <w:lvlText w:val=""/>
      <w:lvlJc w:val="left"/>
      <w:pPr>
        <w:ind w:left="2946" w:hanging="360"/>
      </w:pPr>
      <w:rPr>
        <w:rFonts w:ascii="Symbol" w:hAnsi="Symbol" w:hint="default"/>
      </w:rPr>
    </w:lvl>
    <w:lvl w:ilvl="4" w:tplc="580A0003" w:tentative="1">
      <w:start w:val="1"/>
      <w:numFmt w:val="bullet"/>
      <w:lvlText w:val="o"/>
      <w:lvlJc w:val="left"/>
      <w:pPr>
        <w:ind w:left="3666" w:hanging="360"/>
      </w:pPr>
      <w:rPr>
        <w:rFonts w:ascii="Courier New" w:hAnsi="Courier New" w:cs="Courier New" w:hint="default"/>
      </w:rPr>
    </w:lvl>
    <w:lvl w:ilvl="5" w:tplc="580A0005" w:tentative="1">
      <w:start w:val="1"/>
      <w:numFmt w:val="bullet"/>
      <w:lvlText w:val=""/>
      <w:lvlJc w:val="left"/>
      <w:pPr>
        <w:ind w:left="4386" w:hanging="360"/>
      </w:pPr>
      <w:rPr>
        <w:rFonts w:ascii="Wingdings" w:hAnsi="Wingdings" w:hint="default"/>
      </w:rPr>
    </w:lvl>
    <w:lvl w:ilvl="6" w:tplc="580A0001" w:tentative="1">
      <w:start w:val="1"/>
      <w:numFmt w:val="bullet"/>
      <w:lvlText w:val=""/>
      <w:lvlJc w:val="left"/>
      <w:pPr>
        <w:ind w:left="5106" w:hanging="360"/>
      </w:pPr>
      <w:rPr>
        <w:rFonts w:ascii="Symbol" w:hAnsi="Symbol" w:hint="default"/>
      </w:rPr>
    </w:lvl>
    <w:lvl w:ilvl="7" w:tplc="580A0003" w:tentative="1">
      <w:start w:val="1"/>
      <w:numFmt w:val="bullet"/>
      <w:lvlText w:val="o"/>
      <w:lvlJc w:val="left"/>
      <w:pPr>
        <w:ind w:left="5826" w:hanging="360"/>
      </w:pPr>
      <w:rPr>
        <w:rFonts w:ascii="Courier New" w:hAnsi="Courier New" w:cs="Courier New" w:hint="default"/>
      </w:rPr>
    </w:lvl>
    <w:lvl w:ilvl="8" w:tplc="580A0005" w:tentative="1">
      <w:start w:val="1"/>
      <w:numFmt w:val="bullet"/>
      <w:lvlText w:val=""/>
      <w:lvlJc w:val="left"/>
      <w:pPr>
        <w:ind w:left="6546" w:hanging="360"/>
      </w:pPr>
      <w:rPr>
        <w:rFonts w:ascii="Wingdings" w:hAnsi="Wingdings" w:hint="default"/>
      </w:rPr>
    </w:lvl>
  </w:abstractNum>
  <w:abstractNum w:abstractNumId="21" w15:restartNumberingAfterBreak="0">
    <w:nsid w:val="65C16E9D"/>
    <w:multiLevelType w:val="hybridMultilevel"/>
    <w:tmpl w:val="2DF8E5A8"/>
    <w:lvl w:ilvl="0" w:tplc="E42A9C2C">
      <w:start w:val="1"/>
      <w:numFmt w:val="decimal"/>
      <w:lvlText w:val="%1."/>
      <w:lvlJc w:val="left"/>
      <w:pPr>
        <w:ind w:left="928" w:hanging="360"/>
      </w:pPr>
      <w:rPr>
        <w:rFonts w:ascii="Times New Roman" w:hAnsi="Times New Roman" w:cs="Times New Roman" w:hint="default"/>
        <w:i w:val="0"/>
        <w:iCs w:val="0"/>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65C7543C"/>
    <w:multiLevelType w:val="hybridMultilevel"/>
    <w:tmpl w:val="AB263EDA"/>
    <w:lvl w:ilvl="0" w:tplc="91B8B0E8">
      <w:start w:val="1"/>
      <w:numFmt w:val="lowerLetter"/>
      <w:lvlText w:val="%1."/>
      <w:lvlJc w:val="left"/>
      <w:pPr>
        <w:ind w:left="2136" w:hanging="360"/>
      </w:pPr>
    </w:lvl>
    <w:lvl w:ilvl="1" w:tplc="340A0019" w:tentative="1">
      <w:start w:val="1"/>
      <w:numFmt w:val="lowerLetter"/>
      <w:lvlText w:val="%2."/>
      <w:lvlJc w:val="left"/>
      <w:pPr>
        <w:ind w:left="2856" w:hanging="360"/>
      </w:pPr>
    </w:lvl>
    <w:lvl w:ilvl="2" w:tplc="340A001B" w:tentative="1">
      <w:start w:val="1"/>
      <w:numFmt w:val="lowerRoman"/>
      <w:lvlText w:val="%3."/>
      <w:lvlJc w:val="right"/>
      <w:pPr>
        <w:ind w:left="3576" w:hanging="180"/>
      </w:pPr>
    </w:lvl>
    <w:lvl w:ilvl="3" w:tplc="340A000F" w:tentative="1">
      <w:start w:val="1"/>
      <w:numFmt w:val="decimal"/>
      <w:lvlText w:val="%4."/>
      <w:lvlJc w:val="left"/>
      <w:pPr>
        <w:ind w:left="4296" w:hanging="360"/>
      </w:pPr>
    </w:lvl>
    <w:lvl w:ilvl="4" w:tplc="340A0019" w:tentative="1">
      <w:start w:val="1"/>
      <w:numFmt w:val="lowerLetter"/>
      <w:lvlText w:val="%5."/>
      <w:lvlJc w:val="left"/>
      <w:pPr>
        <w:ind w:left="5016" w:hanging="360"/>
      </w:pPr>
    </w:lvl>
    <w:lvl w:ilvl="5" w:tplc="340A001B" w:tentative="1">
      <w:start w:val="1"/>
      <w:numFmt w:val="lowerRoman"/>
      <w:lvlText w:val="%6."/>
      <w:lvlJc w:val="right"/>
      <w:pPr>
        <w:ind w:left="5736" w:hanging="180"/>
      </w:pPr>
    </w:lvl>
    <w:lvl w:ilvl="6" w:tplc="340A000F" w:tentative="1">
      <w:start w:val="1"/>
      <w:numFmt w:val="decimal"/>
      <w:lvlText w:val="%7."/>
      <w:lvlJc w:val="left"/>
      <w:pPr>
        <w:ind w:left="6456" w:hanging="360"/>
      </w:pPr>
    </w:lvl>
    <w:lvl w:ilvl="7" w:tplc="340A0019" w:tentative="1">
      <w:start w:val="1"/>
      <w:numFmt w:val="lowerLetter"/>
      <w:lvlText w:val="%8."/>
      <w:lvlJc w:val="left"/>
      <w:pPr>
        <w:ind w:left="7176" w:hanging="360"/>
      </w:pPr>
    </w:lvl>
    <w:lvl w:ilvl="8" w:tplc="340A001B" w:tentative="1">
      <w:start w:val="1"/>
      <w:numFmt w:val="lowerRoman"/>
      <w:lvlText w:val="%9."/>
      <w:lvlJc w:val="right"/>
      <w:pPr>
        <w:ind w:left="7896" w:hanging="180"/>
      </w:pPr>
    </w:lvl>
  </w:abstractNum>
  <w:abstractNum w:abstractNumId="23" w15:restartNumberingAfterBreak="0">
    <w:nsid w:val="69D56779"/>
    <w:multiLevelType w:val="hybridMultilevel"/>
    <w:tmpl w:val="91701E4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15:restartNumberingAfterBreak="0">
    <w:nsid w:val="7E456715"/>
    <w:multiLevelType w:val="multilevel"/>
    <w:tmpl w:val="7E456715"/>
    <w:lvl w:ilvl="0">
      <w:numFmt w:val="bullet"/>
      <w:lvlText w:val=""/>
      <w:lvlJc w:val="left"/>
      <w:pPr>
        <w:ind w:left="2475" w:hanging="360"/>
      </w:pPr>
      <w:rPr>
        <w:rFonts w:ascii="Symbol" w:eastAsia="Times New Roman" w:hAnsi="Symbol" w:cs="Arial" w:hint="default"/>
      </w:rPr>
    </w:lvl>
    <w:lvl w:ilvl="1">
      <w:start w:val="1"/>
      <w:numFmt w:val="bullet"/>
      <w:lvlText w:val="o"/>
      <w:lvlJc w:val="left"/>
      <w:pPr>
        <w:ind w:left="3195" w:hanging="360"/>
      </w:pPr>
      <w:rPr>
        <w:rFonts w:ascii="Courier New" w:hAnsi="Courier New" w:cs="Courier New" w:hint="default"/>
      </w:rPr>
    </w:lvl>
    <w:lvl w:ilvl="2">
      <w:start w:val="1"/>
      <w:numFmt w:val="bullet"/>
      <w:lvlText w:val=""/>
      <w:lvlJc w:val="left"/>
      <w:pPr>
        <w:ind w:left="3915" w:hanging="360"/>
      </w:pPr>
      <w:rPr>
        <w:rFonts w:ascii="Wingdings" w:hAnsi="Wingdings" w:hint="default"/>
      </w:rPr>
    </w:lvl>
    <w:lvl w:ilvl="3">
      <w:start w:val="1"/>
      <w:numFmt w:val="bullet"/>
      <w:lvlText w:val=""/>
      <w:lvlJc w:val="left"/>
      <w:pPr>
        <w:ind w:left="4635" w:hanging="360"/>
      </w:pPr>
      <w:rPr>
        <w:rFonts w:ascii="Symbol" w:hAnsi="Symbol" w:hint="default"/>
      </w:rPr>
    </w:lvl>
    <w:lvl w:ilvl="4">
      <w:start w:val="1"/>
      <w:numFmt w:val="bullet"/>
      <w:lvlText w:val="o"/>
      <w:lvlJc w:val="left"/>
      <w:pPr>
        <w:ind w:left="5355" w:hanging="360"/>
      </w:pPr>
      <w:rPr>
        <w:rFonts w:ascii="Courier New" w:hAnsi="Courier New" w:cs="Courier New" w:hint="default"/>
      </w:rPr>
    </w:lvl>
    <w:lvl w:ilvl="5">
      <w:start w:val="1"/>
      <w:numFmt w:val="bullet"/>
      <w:lvlText w:val=""/>
      <w:lvlJc w:val="left"/>
      <w:pPr>
        <w:ind w:left="6075" w:hanging="360"/>
      </w:pPr>
      <w:rPr>
        <w:rFonts w:ascii="Wingdings" w:hAnsi="Wingdings" w:hint="default"/>
      </w:rPr>
    </w:lvl>
    <w:lvl w:ilvl="6">
      <w:start w:val="1"/>
      <w:numFmt w:val="bullet"/>
      <w:lvlText w:val=""/>
      <w:lvlJc w:val="left"/>
      <w:pPr>
        <w:ind w:left="6795" w:hanging="360"/>
      </w:pPr>
      <w:rPr>
        <w:rFonts w:ascii="Symbol" w:hAnsi="Symbol" w:hint="default"/>
      </w:rPr>
    </w:lvl>
    <w:lvl w:ilvl="7">
      <w:start w:val="1"/>
      <w:numFmt w:val="bullet"/>
      <w:lvlText w:val="o"/>
      <w:lvlJc w:val="left"/>
      <w:pPr>
        <w:ind w:left="7515" w:hanging="360"/>
      </w:pPr>
      <w:rPr>
        <w:rFonts w:ascii="Courier New" w:hAnsi="Courier New" w:cs="Courier New" w:hint="default"/>
      </w:rPr>
    </w:lvl>
    <w:lvl w:ilvl="8">
      <w:start w:val="1"/>
      <w:numFmt w:val="bullet"/>
      <w:lvlText w:val=""/>
      <w:lvlJc w:val="left"/>
      <w:pPr>
        <w:ind w:left="8235" w:hanging="360"/>
      </w:pPr>
      <w:rPr>
        <w:rFonts w:ascii="Wingdings" w:hAnsi="Wingdings" w:hint="default"/>
      </w:rPr>
    </w:lvl>
  </w:abstractNum>
  <w:num w:numId="1">
    <w:abstractNumId w:val="20"/>
  </w:num>
  <w:num w:numId="2">
    <w:abstractNumId w:val="19"/>
  </w:num>
  <w:num w:numId="3">
    <w:abstractNumId w:val="4"/>
  </w:num>
  <w:num w:numId="4">
    <w:abstractNumId w:val="1"/>
  </w:num>
  <w:num w:numId="5">
    <w:abstractNumId w:val="0"/>
  </w:num>
  <w:num w:numId="6">
    <w:abstractNumId w:val="24"/>
  </w:num>
  <w:num w:numId="7">
    <w:abstractNumId w:val="3"/>
  </w:num>
  <w:num w:numId="8">
    <w:abstractNumId w:val="23"/>
  </w:num>
  <w:num w:numId="9">
    <w:abstractNumId w:val="5"/>
  </w:num>
  <w:num w:numId="10">
    <w:abstractNumId w:val="2"/>
  </w:num>
  <w:num w:numId="11">
    <w:abstractNumId w:val="8"/>
  </w:num>
  <w:num w:numId="12">
    <w:abstractNumId w:val="6"/>
  </w:num>
  <w:num w:numId="13">
    <w:abstractNumId w:val="22"/>
  </w:num>
  <w:num w:numId="14">
    <w:abstractNumId w:val="9"/>
  </w:num>
  <w:num w:numId="15">
    <w:abstractNumId w:val="17"/>
  </w:num>
  <w:num w:numId="16">
    <w:abstractNumId w:val="7"/>
  </w:num>
  <w:num w:numId="17">
    <w:abstractNumId w:val="14"/>
  </w:num>
  <w:num w:numId="18">
    <w:abstractNumId w:val="16"/>
  </w:num>
  <w:num w:numId="19">
    <w:abstractNumId w:val="18"/>
  </w:num>
  <w:num w:numId="20">
    <w:abstractNumId w:val="11"/>
  </w:num>
  <w:num w:numId="21">
    <w:abstractNumId w:val="10"/>
  </w:num>
  <w:num w:numId="22">
    <w:abstractNumId w:val="21"/>
  </w:num>
  <w:num w:numId="23">
    <w:abstractNumId w:val="12"/>
  </w:num>
  <w:num w:numId="24">
    <w:abstractNumId w:val="15"/>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36E"/>
    <w:rsid w:val="00000329"/>
    <w:rsid w:val="00000BA3"/>
    <w:rsid w:val="0000130E"/>
    <w:rsid w:val="000013F6"/>
    <w:rsid w:val="000018E3"/>
    <w:rsid w:val="00001B63"/>
    <w:rsid w:val="00001C86"/>
    <w:rsid w:val="0000201F"/>
    <w:rsid w:val="000022CD"/>
    <w:rsid w:val="000025C4"/>
    <w:rsid w:val="000028B6"/>
    <w:rsid w:val="000028BB"/>
    <w:rsid w:val="00002C6E"/>
    <w:rsid w:val="00002E55"/>
    <w:rsid w:val="000036AF"/>
    <w:rsid w:val="000042E6"/>
    <w:rsid w:val="0000441C"/>
    <w:rsid w:val="000044DB"/>
    <w:rsid w:val="000046B5"/>
    <w:rsid w:val="00004764"/>
    <w:rsid w:val="00004A33"/>
    <w:rsid w:val="00004B35"/>
    <w:rsid w:val="00004C73"/>
    <w:rsid w:val="00005004"/>
    <w:rsid w:val="00005120"/>
    <w:rsid w:val="000054C7"/>
    <w:rsid w:val="00005584"/>
    <w:rsid w:val="00005727"/>
    <w:rsid w:val="00005787"/>
    <w:rsid w:val="00005976"/>
    <w:rsid w:val="00005A71"/>
    <w:rsid w:val="00005A91"/>
    <w:rsid w:val="0000607B"/>
    <w:rsid w:val="0000615D"/>
    <w:rsid w:val="00006219"/>
    <w:rsid w:val="000066DB"/>
    <w:rsid w:val="000069E8"/>
    <w:rsid w:val="00007122"/>
    <w:rsid w:val="000072B7"/>
    <w:rsid w:val="00007437"/>
    <w:rsid w:val="00007A4B"/>
    <w:rsid w:val="00007AED"/>
    <w:rsid w:val="00007C0B"/>
    <w:rsid w:val="0001029C"/>
    <w:rsid w:val="00010892"/>
    <w:rsid w:val="00010BF4"/>
    <w:rsid w:val="00010D79"/>
    <w:rsid w:val="00010E20"/>
    <w:rsid w:val="00010E3C"/>
    <w:rsid w:val="00010F3C"/>
    <w:rsid w:val="00011530"/>
    <w:rsid w:val="00011563"/>
    <w:rsid w:val="000115BD"/>
    <w:rsid w:val="00011A8E"/>
    <w:rsid w:val="0001201A"/>
    <w:rsid w:val="000121DF"/>
    <w:rsid w:val="0001253E"/>
    <w:rsid w:val="000126F1"/>
    <w:rsid w:val="0001279E"/>
    <w:rsid w:val="00012A9C"/>
    <w:rsid w:val="00012AD6"/>
    <w:rsid w:val="00012BD8"/>
    <w:rsid w:val="00012ED4"/>
    <w:rsid w:val="00013C46"/>
    <w:rsid w:val="00014181"/>
    <w:rsid w:val="0001462C"/>
    <w:rsid w:val="00014D30"/>
    <w:rsid w:val="00014D8A"/>
    <w:rsid w:val="00014DB9"/>
    <w:rsid w:val="00014F8A"/>
    <w:rsid w:val="000153EE"/>
    <w:rsid w:val="00015553"/>
    <w:rsid w:val="00015601"/>
    <w:rsid w:val="00015DA3"/>
    <w:rsid w:val="00015EE5"/>
    <w:rsid w:val="00016355"/>
    <w:rsid w:val="0001663C"/>
    <w:rsid w:val="000174EA"/>
    <w:rsid w:val="0001761B"/>
    <w:rsid w:val="00017DE1"/>
    <w:rsid w:val="0001EED5"/>
    <w:rsid w:val="0002008F"/>
    <w:rsid w:val="000200EB"/>
    <w:rsid w:val="000201C6"/>
    <w:rsid w:val="000202B3"/>
    <w:rsid w:val="0002033A"/>
    <w:rsid w:val="00020568"/>
    <w:rsid w:val="00020968"/>
    <w:rsid w:val="00020A69"/>
    <w:rsid w:val="00020A8B"/>
    <w:rsid w:val="00020BEE"/>
    <w:rsid w:val="000210FD"/>
    <w:rsid w:val="00021150"/>
    <w:rsid w:val="00021414"/>
    <w:rsid w:val="0002164E"/>
    <w:rsid w:val="0002180B"/>
    <w:rsid w:val="000219BB"/>
    <w:rsid w:val="00021CC5"/>
    <w:rsid w:val="00021CE0"/>
    <w:rsid w:val="00021E2F"/>
    <w:rsid w:val="00021EAD"/>
    <w:rsid w:val="000220E4"/>
    <w:rsid w:val="0002250D"/>
    <w:rsid w:val="00022765"/>
    <w:rsid w:val="000229A5"/>
    <w:rsid w:val="00022A44"/>
    <w:rsid w:val="00022B15"/>
    <w:rsid w:val="00022BB7"/>
    <w:rsid w:val="00022E86"/>
    <w:rsid w:val="000231D0"/>
    <w:rsid w:val="000232AB"/>
    <w:rsid w:val="00023542"/>
    <w:rsid w:val="000239DD"/>
    <w:rsid w:val="000239FA"/>
    <w:rsid w:val="00023A28"/>
    <w:rsid w:val="00023B96"/>
    <w:rsid w:val="00023D75"/>
    <w:rsid w:val="00023DE1"/>
    <w:rsid w:val="00023FFA"/>
    <w:rsid w:val="000243BB"/>
    <w:rsid w:val="000244C4"/>
    <w:rsid w:val="0002451C"/>
    <w:rsid w:val="00024860"/>
    <w:rsid w:val="00024AC3"/>
    <w:rsid w:val="00025120"/>
    <w:rsid w:val="000253B3"/>
    <w:rsid w:val="000254F4"/>
    <w:rsid w:val="00025B57"/>
    <w:rsid w:val="00025BF2"/>
    <w:rsid w:val="00026619"/>
    <w:rsid w:val="00026CE3"/>
    <w:rsid w:val="00026E55"/>
    <w:rsid w:val="00026E93"/>
    <w:rsid w:val="0002717C"/>
    <w:rsid w:val="000277E5"/>
    <w:rsid w:val="000279C7"/>
    <w:rsid w:val="00030005"/>
    <w:rsid w:val="00030612"/>
    <w:rsid w:val="000307C0"/>
    <w:rsid w:val="000307F1"/>
    <w:rsid w:val="0003089D"/>
    <w:rsid w:val="00030A03"/>
    <w:rsid w:val="00030B41"/>
    <w:rsid w:val="00030C70"/>
    <w:rsid w:val="00030D01"/>
    <w:rsid w:val="00030EEA"/>
    <w:rsid w:val="00031D77"/>
    <w:rsid w:val="0003209D"/>
    <w:rsid w:val="00032562"/>
    <w:rsid w:val="000327B1"/>
    <w:rsid w:val="000327F1"/>
    <w:rsid w:val="00032C23"/>
    <w:rsid w:val="0003301E"/>
    <w:rsid w:val="000330EE"/>
    <w:rsid w:val="00033731"/>
    <w:rsid w:val="0003404F"/>
    <w:rsid w:val="0003448D"/>
    <w:rsid w:val="000345BB"/>
    <w:rsid w:val="000348CD"/>
    <w:rsid w:val="000349C9"/>
    <w:rsid w:val="00034B1E"/>
    <w:rsid w:val="00034DE3"/>
    <w:rsid w:val="00034E98"/>
    <w:rsid w:val="00034F7C"/>
    <w:rsid w:val="00035311"/>
    <w:rsid w:val="00035B75"/>
    <w:rsid w:val="00035BED"/>
    <w:rsid w:val="00035E13"/>
    <w:rsid w:val="00035F4D"/>
    <w:rsid w:val="00036722"/>
    <w:rsid w:val="0003689F"/>
    <w:rsid w:val="00036EDA"/>
    <w:rsid w:val="00036FC1"/>
    <w:rsid w:val="00037308"/>
    <w:rsid w:val="0003739A"/>
    <w:rsid w:val="0003741D"/>
    <w:rsid w:val="000375D4"/>
    <w:rsid w:val="0003790C"/>
    <w:rsid w:val="00037CB0"/>
    <w:rsid w:val="00040020"/>
    <w:rsid w:val="000400A5"/>
    <w:rsid w:val="00040187"/>
    <w:rsid w:val="00040189"/>
    <w:rsid w:val="00040AED"/>
    <w:rsid w:val="00040D85"/>
    <w:rsid w:val="00040FCF"/>
    <w:rsid w:val="00040FD0"/>
    <w:rsid w:val="00041441"/>
    <w:rsid w:val="00041662"/>
    <w:rsid w:val="00041692"/>
    <w:rsid w:val="00041F8B"/>
    <w:rsid w:val="00042194"/>
    <w:rsid w:val="00042FB0"/>
    <w:rsid w:val="00042FE2"/>
    <w:rsid w:val="000432C8"/>
    <w:rsid w:val="000435AA"/>
    <w:rsid w:val="000439B0"/>
    <w:rsid w:val="00043EC8"/>
    <w:rsid w:val="00044001"/>
    <w:rsid w:val="00044093"/>
    <w:rsid w:val="00044C3E"/>
    <w:rsid w:val="00044CC0"/>
    <w:rsid w:val="00044DCF"/>
    <w:rsid w:val="00044F3C"/>
    <w:rsid w:val="00045395"/>
    <w:rsid w:val="00045463"/>
    <w:rsid w:val="0004569F"/>
    <w:rsid w:val="00045C30"/>
    <w:rsid w:val="00045CA6"/>
    <w:rsid w:val="00045FDF"/>
    <w:rsid w:val="000460DD"/>
    <w:rsid w:val="000466ED"/>
    <w:rsid w:val="000467B6"/>
    <w:rsid w:val="00046862"/>
    <w:rsid w:val="00046AA2"/>
    <w:rsid w:val="00046E7F"/>
    <w:rsid w:val="000470F9"/>
    <w:rsid w:val="0004715B"/>
    <w:rsid w:val="00047292"/>
    <w:rsid w:val="000472CF"/>
    <w:rsid w:val="00047320"/>
    <w:rsid w:val="0004745A"/>
    <w:rsid w:val="0005061B"/>
    <w:rsid w:val="000506A0"/>
    <w:rsid w:val="000506E0"/>
    <w:rsid w:val="000508E6"/>
    <w:rsid w:val="00050C67"/>
    <w:rsid w:val="00050C7F"/>
    <w:rsid w:val="00050CF0"/>
    <w:rsid w:val="00050D0F"/>
    <w:rsid w:val="00050DCE"/>
    <w:rsid w:val="000515FF"/>
    <w:rsid w:val="000516FC"/>
    <w:rsid w:val="000518BA"/>
    <w:rsid w:val="00051B42"/>
    <w:rsid w:val="0005210E"/>
    <w:rsid w:val="0005305B"/>
    <w:rsid w:val="000531F7"/>
    <w:rsid w:val="000532D8"/>
    <w:rsid w:val="000534F8"/>
    <w:rsid w:val="00053B97"/>
    <w:rsid w:val="00053C15"/>
    <w:rsid w:val="0005415F"/>
    <w:rsid w:val="00054440"/>
    <w:rsid w:val="00054863"/>
    <w:rsid w:val="00055253"/>
    <w:rsid w:val="00055374"/>
    <w:rsid w:val="00055452"/>
    <w:rsid w:val="000558D6"/>
    <w:rsid w:val="00055C0B"/>
    <w:rsid w:val="000560C8"/>
    <w:rsid w:val="00056890"/>
    <w:rsid w:val="00056D24"/>
    <w:rsid w:val="00057235"/>
    <w:rsid w:val="000572D3"/>
    <w:rsid w:val="000572D4"/>
    <w:rsid w:val="000578CC"/>
    <w:rsid w:val="00057C3E"/>
    <w:rsid w:val="00057F3A"/>
    <w:rsid w:val="000605B5"/>
    <w:rsid w:val="0006076C"/>
    <w:rsid w:val="00060795"/>
    <w:rsid w:val="00060F4A"/>
    <w:rsid w:val="000610B7"/>
    <w:rsid w:val="00061280"/>
    <w:rsid w:val="00061687"/>
    <w:rsid w:val="00061B79"/>
    <w:rsid w:val="000624DA"/>
    <w:rsid w:val="00062B85"/>
    <w:rsid w:val="00062BA1"/>
    <w:rsid w:val="00063172"/>
    <w:rsid w:val="0006376E"/>
    <w:rsid w:val="000638C4"/>
    <w:rsid w:val="00063AA0"/>
    <w:rsid w:val="000646FF"/>
    <w:rsid w:val="000648C8"/>
    <w:rsid w:val="00064AFF"/>
    <w:rsid w:val="00064D6F"/>
    <w:rsid w:val="00064DEB"/>
    <w:rsid w:val="00064F78"/>
    <w:rsid w:val="000650E3"/>
    <w:rsid w:val="00065314"/>
    <w:rsid w:val="000653D6"/>
    <w:rsid w:val="0006586E"/>
    <w:rsid w:val="000658CD"/>
    <w:rsid w:val="000659E1"/>
    <w:rsid w:val="00065E97"/>
    <w:rsid w:val="00065FCE"/>
    <w:rsid w:val="000660D2"/>
    <w:rsid w:val="00066242"/>
    <w:rsid w:val="00066439"/>
    <w:rsid w:val="0006653C"/>
    <w:rsid w:val="000668F7"/>
    <w:rsid w:val="00066E48"/>
    <w:rsid w:val="0006754A"/>
    <w:rsid w:val="000676A3"/>
    <w:rsid w:val="00067C22"/>
    <w:rsid w:val="0006D49C"/>
    <w:rsid w:val="0007025C"/>
    <w:rsid w:val="00070637"/>
    <w:rsid w:val="000707D5"/>
    <w:rsid w:val="00070834"/>
    <w:rsid w:val="00070915"/>
    <w:rsid w:val="00070CA6"/>
    <w:rsid w:val="00070F48"/>
    <w:rsid w:val="0007128C"/>
    <w:rsid w:val="000713BA"/>
    <w:rsid w:val="00071B64"/>
    <w:rsid w:val="00071D64"/>
    <w:rsid w:val="00072425"/>
    <w:rsid w:val="00072532"/>
    <w:rsid w:val="00072543"/>
    <w:rsid w:val="00072D78"/>
    <w:rsid w:val="000734CE"/>
    <w:rsid w:val="00073BFF"/>
    <w:rsid w:val="00073DE9"/>
    <w:rsid w:val="00073E48"/>
    <w:rsid w:val="00073FEA"/>
    <w:rsid w:val="0007410B"/>
    <w:rsid w:val="00074189"/>
    <w:rsid w:val="0007423C"/>
    <w:rsid w:val="000744CB"/>
    <w:rsid w:val="00074E56"/>
    <w:rsid w:val="00074F45"/>
    <w:rsid w:val="00075C07"/>
    <w:rsid w:val="00075ED2"/>
    <w:rsid w:val="0007642D"/>
    <w:rsid w:val="0007686B"/>
    <w:rsid w:val="000769AC"/>
    <w:rsid w:val="00076ABC"/>
    <w:rsid w:val="00076D22"/>
    <w:rsid w:val="000770B8"/>
    <w:rsid w:val="000770E2"/>
    <w:rsid w:val="000774A3"/>
    <w:rsid w:val="00077624"/>
    <w:rsid w:val="00077E3A"/>
    <w:rsid w:val="00077EA5"/>
    <w:rsid w:val="00080129"/>
    <w:rsid w:val="000803B0"/>
    <w:rsid w:val="000805E2"/>
    <w:rsid w:val="000807C5"/>
    <w:rsid w:val="000807C8"/>
    <w:rsid w:val="00080CA3"/>
    <w:rsid w:val="00080E7B"/>
    <w:rsid w:val="00080F0E"/>
    <w:rsid w:val="000811FF"/>
    <w:rsid w:val="0008195C"/>
    <w:rsid w:val="00081B97"/>
    <w:rsid w:val="00081E1D"/>
    <w:rsid w:val="00081F17"/>
    <w:rsid w:val="00082076"/>
    <w:rsid w:val="000822F3"/>
    <w:rsid w:val="0008259F"/>
    <w:rsid w:val="000825F1"/>
    <w:rsid w:val="000826FE"/>
    <w:rsid w:val="000827EE"/>
    <w:rsid w:val="000828F3"/>
    <w:rsid w:val="00082A18"/>
    <w:rsid w:val="00083157"/>
    <w:rsid w:val="000831BF"/>
    <w:rsid w:val="000834C2"/>
    <w:rsid w:val="00083543"/>
    <w:rsid w:val="00083C1F"/>
    <w:rsid w:val="00083DF5"/>
    <w:rsid w:val="000840B5"/>
    <w:rsid w:val="0008469B"/>
    <w:rsid w:val="000849BB"/>
    <w:rsid w:val="00085245"/>
    <w:rsid w:val="000855F4"/>
    <w:rsid w:val="000856C1"/>
    <w:rsid w:val="00085A84"/>
    <w:rsid w:val="00085ABE"/>
    <w:rsid w:val="00085AC3"/>
    <w:rsid w:val="00085F28"/>
    <w:rsid w:val="00086334"/>
    <w:rsid w:val="000863C3"/>
    <w:rsid w:val="0008641F"/>
    <w:rsid w:val="00086863"/>
    <w:rsid w:val="00086BC5"/>
    <w:rsid w:val="000870D3"/>
    <w:rsid w:val="000876F8"/>
    <w:rsid w:val="0008774E"/>
    <w:rsid w:val="00087A27"/>
    <w:rsid w:val="00090A74"/>
    <w:rsid w:val="00090F43"/>
    <w:rsid w:val="00090F55"/>
    <w:rsid w:val="000916A0"/>
    <w:rsid w:val="00091BBF"/>
    <w:rsid w:val="00091CE4"/>
    <w:rsid w:val="00091E31"/>
    <w:rsid w:val="000920C9"/>
    <w:rsid w:val="000921D0"/>
    <w:rsid w:val="00092573"/>
    <w:rsid w:val="00092744"/>
    <w:rsid w:val="00092765"/>
    <w:rsid w:val="00092AFD"/>
    <w:rsid w:val="00092B10"/>
    <w:rsid w:val="00092BA9"/>
    <w:rsid w:val="0009305B"/>
    <w:rsid w:val="000935E1"/>
    <w:rsid w:val="000939AA"/>
    <w:rsid w:val="00093EF4"/>
    <w:rsid w:val="0009499E"/>
    <w:rsid w:val="00094E2E"/>
    <w:rsid w:val="0009525D"/>
    <w:rsid w:val="000957B9"/>
    <w:rsid w:val="00095D23"/>
    <w:rsid w:val="00095E5C"/>
    <w:rsid w:val="00096299"/>
    <w:rsid w:val="00096670"/>
    <w:rsid w:val="000969E3"/>
    <w:rsid w:val="00096A7C"/>
    <w:rsid w:val="00096B77"/>
    <w:rsid w:val="00096B84"/>
    <w:rsid w:val="0009700B"/>
    <w:rsid w:val="0009766F"/>
    <w:rsid w:val="000976A2"/>
    <w:rsid w:val="000979B6"/>
    <w:rsid w:val="000A024E"/>
    <w:rsid w:val="000A0AB1"/>
    <w:rsid w:val="000A0EFA"/>
    <w:rsid w:val="000A19A1"/>
    <w:rsid w:val="000A19AC"/>
    <w:rsid w:val="000A1A62"/>
    <w:rsid w:val="000A1AEF"/>
    <w:rsid w:val="000A1E91"/>
    <w:rsid w:val="000A2083"/>
    <w:rsid w:val="000A21C1"/>
    <w:rsid w:val="000A2A4F"/>
    <w:rsid w:val="000A2AB3"/>
    <w:rsid w:val="000A300F"/>
    <w:rsid w:val="000A39C9"/>
    <w:rsid w:val="000A3DC9"/>
    <w:rsid w:val="000A419A"/>
    <w:rsid w:val="000A438E"/>
    <w:rsid w:val="000A45FE"/>
    <w:rsid w:val="000A5167"/>
    <w:rsid w:val="000A552E"/>
    <w:rsid w:val="000A5720"/>
    <w:rsid w:val="000A57FC"/>
    <w:rsid w:val="000A5A9A"/>
    <w:rsid w:val="000A5AD7"/>
    <w:rsid w:val="000A5AF9"/>
    <w:rsid w:val="000A6200"/>
    <w:rsid w:val="000A6461"/>
    <w:rsid w:val="000A659D"/>
    <w:rsid w:val="000A662B"/>
    <w:rsid w:val="000A66EF"/>
    <w:rsid w:val="000A6A29"/>
    <w:rsid w:val="000A6DAA"/>
    <w:rsid w:val="000A78A1"/>
    <w:rsid w:val="000A7A41"/>
    <w:rsid w:val="000A7FC9"/>
    <w:rsid w:val="000B01D0"/>
    <w:rsid w:val="000B02BA"/>
    <w:rsid w:val="000B0347"/>
    <w:rsid w:val="000B0584"/>
    <w:rsid w:val="000B0703"/>
    <w:rsid w:val="000B0719"/>
    <w:rsid w:val="000B073F"/>
    <w:rsid w:val="000B0A22"/>
    <w:rsid w:val="000B0C35"/>
    <w:rsid w:val="000B1969"/>
    <w:rsid w:val="000B1BC3"/>
    <w:rsid w:val="000B2220"/>
    <w:rsid w:val="000B27D6"/>
    <w:rsid w:val="000B27FB"/>
    <w:rsid w:val="000B2B3E"/>
    <w:rsid w:val="000B30F4"/>
    <w:rsid w:val="000B31CE"/>
    <w:rsid w:val="000B3A20"/>
    <w:rsid w:val="000B3A53"/>
    <w:rsid w:val="000B3B85"/>
    <w:rsid w:val="000B3DA2"/>
    <w:rsid w:val="000B3DE8"/>
    <w:rsid w:val="000B40A6"/>
    <w:rsid w:val="000B4439"/>
    <w:rsid w:val="000B4546"/>
    <w:rsid w:val="000B47B6"/>
    <w:rsid w:val="000B4E0A"/>
    <w:rsid w:val="000B4E61"/>
    <w:rsid w:val="000B4E62"/>
    <w:rsid w:val="000B51CA"/>
    <w:rsid w:val="000B58D9"/>
    <w:rsid w:val="000B5922"/>
    <w:rsid w:val="000B5A6E"/>
    <w:rsid w:val="000B5EF4"/>
    <w:rsid w:val="000B5FD7"/>
    <w:rsid w:val="000B6017"/>
    <w:rsid w:val="000B60A0"/>
    <w:rsid w:val="000B6122"/>
    <w:rsid w:val="000B6364"/>
    <w:rsid w:val="000B6470"/>
    <w:rsid w:val="000B6BF6"/>
    <w:rsid w:val="000B6CA7"/>
    <w:rsid w:val="000B6D52"/>
    <w:rsid w:val="000B6D97"/>
    <w:rsid w:val="000B741A"/>
    <w:rsid w:val="000B796E"/>
    <w:rsid w:val="000B7970"/>
    <w:rsid w:val="000B7EB3"/>
    <w:rsid w:val="000B7FB0"/>
    <w:rsid w:val="000B7FF1"/>
    <w:rsid w:val="000C0275"/>
    <w:rsid w:val="000C02F6"/>
    <w:rsid w:val="000C0592"/>
    <w:rsid w:val="000C08E8"/>
    <w:rsid w:val="000C0B30"/>
    <w:rsid w:val="000C1007"/>
    <w:rsid w:val="000C1408"/>
    <w:rsid w:val="000C158C"/>
    <w:rsid w:val="000C16C1"/>
    <w:rsid w:val="000C170B"/>
    <w:rsid w:val="000C191A"/>
    <w:rsid w:val="000C1B31"/>
    <w:rsid w:val="000C1CFC"/>
    <w:rsid w:val="000C22F2"/>
    <w:rsid w:val="000C23FE"/>
    <w:rsid w:val="000C24A0"/>
    <w:rsid w:val="000C2904"/>
    <w:rsid w:val="000C2C3D"/>
    <w:rsid w:val="000C2E9B"/>
    <w:rsid w:val="000C30D3"/>
    <w:rsid w:val="000C31E3"/>
    <w:rsid w:val="000C368C"/>
    <w:rsid w:val="000C397C"/>
    <w:rsid w:val="000C3B97"/>
    <w:rsid w:val="000C3CF7"/>
    <w:rsid w:val="000C3D4C"/>
    <w:rsid w:val="000C4066"/>
    <w:rsid w:val="000C4105"/>
    <w:rsid w:val="000C4291"/>
    <w:rsid w:val="000C4369"/>
    <w:rsid w:val="000C44A9"/>
    <w:rsid w:val="000C44D4"/>
    <w:rsid w:val="000C45E1"/>
    <w:rsid w:val="000C474C"/>
    <w:rsid w:val="000C47AE"/>
    <w:rsid w:val="000C5210"/>
    <w:rsid w:val="000C5375"/>
    <w:rsid w:val="000C547C"/>
    <w:rsid w:val="000C54C5"/>
    <w:rsid w:val="000C55AC"/>
    <w:rsid w:val="000C5736"/>
    <w:rsid w:val="000C579A"/>
    <w:rsid w:val="000C5C56"/>
    <w:rsid w:val="000C5D97"/>
    <w:rsid w:val="000C5DAA"/>
    <w:rsid w:val="000C600D"/>
    <w:rsid w:val="000C6015"/>
    <w:rsid w:val="000C6182"/>
    <w:rsid w:val="000C6246"/>
    <w:rsid w:val="000C6286"/>
    <w:rsid w:val="000C6CEC"/>
    <w:rsid w:val="000C6F27"/>
    <w:rsid w:val="000C777B"/>
    <w:rsid w:val="000C77FA"/>
    <w:rsid w:val="000C77FC"/>
    <w:rsid w:val="000C7AF9"/>
    <w:rsid w:val="000D01F3"/>
    <w:rsid w:val="000D04E1"/>
    <w:rsid w:val="000D052D"/>
    <w:rsid w:val="000D06FE"/>
    <w:rsid w:val="000D09C1"/>
    <w:rsid w:val="000D09ED"/>
    <w:rsid w:val="000D0D8E"/>
    <w:rsid w:val="000D1030"/>
    <w:rsid w:val="000D106A"/>
    <w:rsid w:val="000D1205"/>
    <w:rsid w:val="000D1B12"/>
    <w:rsid w:val="000D2314"/>
    <w:rsid w:val="000D2583"/>
    <w:rsid w:val="000D2C48"/>
    <w:rsid w:val="000D2D08"/>
    <w:rsid w:val="000D2FC8"/>
    <w:rsid w:val="000D312A"/>
    <w:rsid w:val="000D31BB"/>
    <w:rsid w:val="000D386F"/>
    <w:rsid w:val="000D3C80"/>
    <w:rsid w:val="000D427F"/>
    <w:rsid w:val="000D4813"/>
    <w:rsid w:val="000D495E"/>
    <w:rsid w:val="000D4A25"/>
    <w:rsid w:val="000D4D2D"/>
    <w:rsid w:val="000D50C4"/>
    <w:rsid w:val="000D612D"/>
    <w:rsid w:val="000D64C9"/>
    <w:rsid w:val="000D6F6B"/>
    <w:rsid w:val="000D6FD9"/>
    <w:rsid w:val="000D7262"/>
    <w:rsid w:val="000D7A56"/>
    <w:rsid w:val="000D7BCA"/>
    <w:rsid w:val="000E0076"/>
    <w:rsid w:val="000E0584"/>
    <w:rsid w:val="000E1298"/>
    <w:rsid w:val="000E17DC"/>
    <w:rsid w:val="000E19A5"/>
    <w:rsid w:val="000E19D2"/>
    <w:rsid w:val="000E214C"/>
    <w:rsid w:val="000E2281"/>
    <w:rsid w:val="000E22D2"/>
    <w:rsid w:val="000E25DA"/>
    <w:rsid w:val="000E262F"/>
    <w:rsid w:val="000E2BDF"/>
    <w:rsid w:val="000E2C65"/>
    <w:rsid w:val="000E2CCF"/>
    <w:rsid w:val="000E2D1D"/>
    <w:rsid w:val="000E2E8F"/>
    <w:rsid w:val="000E319C"/>
    <w:rsid w:val="000E35B7"/>
    <w:rsid w:val="000E35DC"/>
    <w:rsid w:val="000E38C5"/>
    <w:rsid w:val="000E3B55"/>
    <w:rsid w:val="000E3C8B"/>
    <w:rsid w:val="000E4738"/>
    <w:rsid w:val="000E4A9A"/>
    <w:rsid w:val="000E4B2C"/>
    <w:rsid w:val="000E4BA2"/>
    <w:rsid w:val="000E4BCF"/>
    <w:rsid w:val="000E4C2B"/>
    <w:rsid w:val="000E4DE4"/>
    <w:rsid w:val="000E4EAC"/>
    <w:rsid w:val="000E5186"/>
    <w:rsid w:val="000E533D"/>
    <w:rsid w:val="000E5609"/>
    <w:rsid w:val="000E5BA8"/>
    <w:rsid w:val="000E5F0D"/>
    <w:rsid w:val="000E5F47"/>
    <w:rsid w:val="000E60BD"/>
    <w:rsid w:val="000E623F"/>
    <w:rsid w:val="000E627F"/>
    <w:rsid w:val="000E63CC"/>
    <w:rsid w:val="000E6537"/>
    <w:rsid w:val="000E69E6"/>
    <w:rsid w:val="000E6AB2"/>
    <w:rsid w:val="000E6F40"/>
    <w:rsid w:val="000E7009"/>
    <w:rsid w:val="000E7735"/>
    <w:rsid w:val="000E783E"/>
    <w:rsid w:val="000E78F3"/>
    <w:rsid w:val="000E790F"/>
    <w:rsid w:val="000E7CC8"/>
    <w:rsid w:val="000E7F07"/>
    <w:rsid w:val="000F00A3"/>
    <w:rsid w:val="000F078B"/>
    <w:rsid w:val="000F0885"/>
    <w:rsid w:val="000F0918"/>
    <w:rsid w:val="000F0E19"/>
    <w:rsid w:val="000F164D"/>
    <w:rsid w:val="000F1A50"/>
    <w:rsid w:val="000F1C3E"/>
    <w:rsid w:val="000F1CFD"/>
    <w:rsid w:val="000F253B"/>
    <w:rsid w:val="000F2D05"/>
    <w:rsid w:val="000F2DED"/>
    <w:rsid w:val="000F2FA7"/>
    <w:rsid w:val="000F34C4"/>
    <w:rsid w:val="000F381F"/>
    <w:rsid w:val="000F3A14"/>
    <w:rsid w:val="000F427D"/>
    <w:rsid w:val="000F466E"/>
    <w:rsid w:val="000F4FA7"/>
    <w:rsid w:val="000F4FA8"/>
    <w:rsid w:val="000F52E3"/>
    <w:rsid w:val="000F5489"/>
    <w:rsid w:val="000F554C"/>
    <w:rsid w:val="000F5591"/>
    <w:rsid w:val="000F5889"/>
    <w:rsid w:val="000F59F2"/>
    <w:rsid w:val="000F5E0E"/>
    <w:rsid w:val="000F5E69"/>
    <w:rsid w:val="000F62EA"/>
    <w:rsid w:val="000F6571"/>
    <w:rsid w:val="000F6826"/>
    <w:rsid w:val="000F6CAA"/>
    <w:rsid w:val="000F6D12"/>
    <w:rsid w:val="000F7577"/>
    <w:rsid w:val="000F7CDE"/>
    <w:rsid w:val="000F7D40"/>
    <w:rsid w:val="000F7ECC"/>
    <w:rsid w:val="000F7F68"/>
    <w:rsid w:val="0010007D"/>
    <w:rsid w:val="00100618"/>
    <w:rsid w:val="00100A51"/>
    <w:rsid w:val="0010104E"/>
    <w:rsid w:val="0010163E"/>
    <w:rsid w:val="001017F1"/>
    <w:rsid w:val="001024CE"/>
    <w:rsid w:val="0010256C"/>
    <w:rsid w:val="001025A9"/>
    <w:rsid w:val="00102637"/>
    <w:rsid w:val="00102858"/>
    <w:rsid w:val="00102C7C"/>
    <w:rsid w:val="0010343E"/>
    <w:rsid w:val="0010389C"/>
    <w:rsid w:val="00103EA0"/>
    <w:rsid w:val="00103FF0"/>
    <w:rsid w:val="001040C0"/>
    <w:rsid w:val="00104434"/>
    <w:rsid w:val="001044FF"/>
    <w:rsid w:val="001046A2"/>
    <w:rsid w:val="00105029"/>
    <w:rsid w:val="001058EE"/>
    <w:rsid w:val="00105C79"/>
    <w:rsid w:val="00105CA2"/>
    <w:rsid w:val="00105DBC"/>
    <w:rsid w:val="00105FCE"/>
    <w:rsid w:val="001063F6"/>
    <w:rsid w:val="001069CC"/>
    <w:rsid w:val="00106A9C"/>
    <w:rsid w:val="00106C56"/>
    <w:rsid w:val="00106EA1"/>
    <w:rsid w:val="00106EC1"/>
    <w:rsid w:val="001070FD"/>
    <w:rsid w:val="001071E1"/>
    <w:rsid w:val="0010767B"/>
    <w:rsid w:val="00107881"/>
    <w:rsid w:val="001078F7"/>
    <w:rsid w:val="00107FA5"/>
    <w:rsid w:val="0011033D"/>
    <w:rsid w:val="001103CE"/>
    <w:rsid w:val="00110462"/>
    <w:rsid w:val="001104C2"/>
    <w:rsid w:val="00110817"/>
    <w:rsid w:val="001108FA"/>
    <w:rsid w:val="001109E3"/>
    <w:rsid w:val="00110A65"/>
    <w:rsid w:val="00110DC5"/>
    <w:rsid w:val="001113BF"/>
    <w:rsid w:val="00111E93"/>
    <w:rsid w:val="001125CF"/>
    <w:rsid w:val="0011272F"/>
    <w:rsid w:val="001131C9"/>
    <w:rsid w:val="001134F0"/>
    <w:rsid w:val="0011361D"/>
    <w:rsid w:val="001136BC"/>
    <w:rsid w:val="00113767"/>
    <w:rsid w:val="0011376B"/>
    <w:rsid w:val="00113789"/>
    <w:rsid w:val="00113910"/>
    <w:rsid w:val="00113AE9"/>
    <w:rsid w:val="00113CF1"/>
    <w:rsid w:val="00113D11"/>
    <w:rsid w:val="001146A4"/>
    <w:rsid w:val="00114796"/>
    <w:rsid w:val="00114D07"/>
    <w:rsid w:val="0011550B"/>
    <w:rsid w:val="00115628"/>
    <w:rsid w:val="0011583F"/>
    <w:rsid w:val="001159A5"/>
    <w:rsid w:val="00115A15"/>
    <w:rsid w:val="00115B01"/>
    <w:rsid w:val="00115CB2"/>
    <w:rsid w:val="00115CD0"/>
    <w:rsid w:val="001165DC"/>
    <w:rsid w:val="001165F5"/>
    <w:rsid w:val="0011687E"/>
    <w:rsid w:val="00116E81"/>
    <w:rsid w:val="00117A31"/>
    <w:rsid w:val="00117E0B"/>
    <w:rsid w:val="00117E69"/>
    <w:rsid w:val="001202B0"/>
    <w:rsid w:val="001205C0"/>
    <w:rsid w:val="001207E7"/>
    <w:rsid w:val="0012092C"/>
    <w:rsid w:val="0012092F"/>
    <w:rsid w:val="001209A3"/>
    <w:rsid w:val="00120A1D"/>
    <w:rsid w:val="00121002"/>
    <w:rsid w:val="00121AD7"/>
    <w:rsid w:val="00121D87"/>
    <w:rsid w:val="00122282"/>
    <w:rsid w:val="00122560"/>
    <w:rsid w:val="00122628"/>
    <w:rsid w:val="001226B1"/>
    <w:rsid w:val="00122B5B"/>
    <w:rsid w:val="00122BFD"/>
    <w:rsid w:val="00122CF2"/>
    <w:rsid w:val="00122CFD"/>
    <w:rsid w:val="00122D82"/>
    <w:rsid w:val="00122E93"/>
    <w:rsid w:val="00123031"/>
    <w:rsid w:val="001232B9"/>
    <w:rsid w:val="001233B2"/>
    <w:rsid w:val="001234B2"/>
    <w:rsid w:val="0012395E"/>
    <w:rsid w:val="001239E4"/>
    <w:rsid w:val="00123DFD"/>
    <w:rsid w:val="00124403"/>
    <w:rsid w:val="0012453E"/>
    <w:rsid w:val="00124FD5"/>
    <w:rsid w:val="0012505E"/>
    <w:rsid w:val="00125060"/>
    <w:rsid w:val="001253FD"/>
    <w:rsid w:val="00125494"/>
    <w:rsid w:val="0012563E"/>
    <w:rsid w:val="00125947"/>
    <w:rsid w:val="00125C90"/>
    <w:rsid w:val="00125D06"/>
    <w:rsid w:val="00125F3A"/>
    <w:rsid w:val="001260F2"/>
    <w:rsid w:val="00126173"/>
    <w:rsid w:val="001264F6"/>
    <w:rsid w:val="001264FD"/>
    <w:rsid w:val="001269DE"/>
    <w:rsid w:val="00126D73"/>
    <w:rsid w:val="00127097"/>
    <w:rsid w:val="0012766A"/>
    <w:rsid w:val="001276B3"/>
    <w:rsid w:val="00127C03"/>
    <w:rsid w:val="00127CCB"/>
    <w:rsid w:val="00127CF4"/>
    <w:rsid w:val="00129884"/>
    <w:rsid w:val="001305B3"/>
    <w:rsid w:val="00130EE9"/>
    <w:rsid w:val="00130FA7"/>
    <w:rsid w:val="001319BF"/>
    <w:rsid w:val="00131C0A"/>
    <w:rsid w:val="00132296"/>
    <w:rsid w:val="00132350"/>
    <w:rsid w:val="00132497"/>
    <w:rsid w:val="001325C9"/>
    <w:rsid w:val="00132739"/>
    <w:rsid w:val="0013283F"/>
    <w:rsid w:val="00132A5D"/>
    <w:rsid w:val="001334C2"/>
    <w:rsid w:val="001335E9"/>
    <w:rsid w:val="00133838"/>
    <w:rsid w:val="0013392E"/>
    <w:rsid w:val="00133992"/>
    <w:rsid w:val="00133C86"/>
    <w:rsid w:val="00134214"/>
    <w:rsid w:val="001344C5"/>
    <w:rsid w:val="00134AAA"/>
    <w:rsid w:val="00135417"/>
    <w:rsid w:val="00135557"/>
    <w:rsid w:val="00135620"/>
    <w:rsid w:val="0013576E"/>
    <w:rsid w:val="00135D63"/>
    <w:rsid w:val="00135E77"/>
    <w:rsid w:val="0013624E"/>
    <w:rsid w:val="00136A5F"/>
    <w:rsid w:val="00137117"/>
    <w:rsid w:val="00137150"/>
    <w:rsid w:val="00137780"/>
    <w:rsid w:val="00137CAE"/>
    <w:rsid w:val="00137E06"/>
    <w:rsid w:val="00137F1D"/>
    <w:rsid w:val="001400FF"/>
    <w:rsid w:val="0014029E"/>
    <w:rsid w:val="001404DD"/>
    <w:rsid w:val="00140585"/>
    <w:rsid w:val="001414EC"/>
    <w:rsid w:val="00141587"/>
    <w:rsid w:val="00141660"/>
    <w:rsid w:val="00141E7C"/>
    <w:rsid w:val="00141EDF"/>
    <w:rsid w:val="00141F2D"/>
    <w:rsid w:val="00141F6D"/>
    <w:rsid w:val="0014239D"/>
    <w:rsid w:val="00142485"/>
    <w:rsid w:val="00142E2D"/>
    <w:rsid w:val="00143AF4"/>
    <w:rsid w:val="00143C2C"/>
    <w:rsid w:val="00143F87"/>
    <w:rsid w:val="00143FC1"/>
    <w:rsid w:val="00144175"/>
    <w:rsid w:val="001441AC"/>
    <w:rsid w:val="001441C0"/>
    <w:rsid w:val="001442C8"/>
    <w:rsid w:val="00144540"/>
    <w:rsid w:val="001445E9"/>
    <w:rsid w:val="00144641"/>
    <w:rsid w:val="00144D2E"/>
    <w:rsid w:val="00144D52"/>
    <w:rsid w:val="00144FAB"/>
    <w:rsid w:val="0014526D"/>
    <w:rsid w:val="00145300"/>
    <w:rsid w:val="0014538B"/>
    <w:rsid w:val="0014568A"/>
    <w:rsid w:val="00145753"/>
    <w:rsid w:val="001459F6"/>
    <w:rsid w:val="001460E0"/>
    <w:rsid w:val="00146127"/>
    <w:rsid w:val="001464D4"/>
    <w:rsid w:val="00146AEA"/>
    <w:rsid w:val="00146CDD"/>
    <w:rsid w:val="00146EEF"/>
    <w:rsid w:val="00146F52"/>
    <w:rsid w:val="00146FC9"/>
    <w:rsid w:val="001471A8"/>
    <w:rsid w:val="00147928"/>
    <w:rsid w:val="0014B8B1"/>
    <w:rsid w:val="00150075"/>
    <w:rsid w:val="00150118"/>
    <w:rsid w:val="001502EF"/>
    <w:rsid w:val="00150BC0"/>
    <w:rsid w:val="00150F1D"/>
    <w:rsid w:val="00151513"/>
    <w:rsid w:val="0015181D"/>
    <w:rsid w:val="00151C7E"/>
    <w:rsid w:val="00151DFF"/>
    <w:rsid w:val="00152587"/>
    <w:rsid w:val="00152C19"/>
    <w:rsid w:val="00152CA5"/>
    <w:rsid w:val="0015329D"/>
    <w:rsid w:val="00153A71"/>
    <w:rsid w:val="00153A81"/>
    <w:rsid w:val="00153D53"/>
    <w:rsid w:val="00154275"/>
    <w:rsid w:val="0015440C"/>
    <w:rsid w:val="001544B8"/>
    <w:rsid w:val="001545F8"/>
    <w:rsid w:val="001546E9"/>
    <w:rsid w:val="00154A27"/>
    <w:rsid w:val="00154BAE"/>
    <w:rsid w:val="0015526E"/>
    <w:rsid w:val="001559FE"/>
    <w:rsid w:val="00155B53"/>
    <w:rsid w:val="00155D2F"/>
    <w:rsid w:val="00155D4C"/>
    <w:rsid w:val="00155D9A"/>
    <w:rsid w:val="00155E00"/>
    <w:rsid w:val="00155F38"/>
    <w:rsid w:val="00156ACD"/>
    <w:rsid w:val="00156D60"/>
    <w:rsid w:val="00156E47"/>
    <w:rsid w:val="00156EE7"/>
    <w:rsid w:val="001570FD"/>
    <w:rsid w:val="001571BD"/>
    <w:rsid w:val="00157226"/>
    <w:rsid w:val="00157735"/>
    <w:rsid w:val="00157C60"/>
    <w:rsid w:val="00157C79"/>
    <w:rsid w:val="00157F8C"/>
    <w:rsid w:val="00157FF8"/>
    <w:rsid w:val="001602A5"/>
    <w:rsid w:val="00160528"/>
    <w:rsid w:val="0016066F"/>
    <w:rsid w:val="00160A44"/>
    <w:rsid w:val="0016100A"/>
    <w:rsid w:val="00161692"/>
    <w:rsid w:val="00161D14"/>
    <w:rsid w:val="00161F64"/>
    <w:rsid w:val="00162355"/>
    <w:rsid w:val="00162FCE"/>
    <w:rsid w:val="0016369A"/>
    <w:rsid w:val="00163708"/>
    <w:rsid w:val="001637A7"/>
    <w:rsid w:val="00163EEC"/>
    <w:rsid w:val="00163F15"/>
    <w:rsid w:val="0016446E"/>
    <w:rsid w:val="0016451F"/>
    <w:rsid w:val="00164AA8"/>
    <w:rsid w:val="00164AB3"/>
    <w:rsid w:val="00164B5B"/>
    <w:rsid w:val="00164D7E"/>
    <w:rsid w:val="001654F0"/>
    <w:rsid w:val="0016599D"/>
    <w:rsid w:val="00165D13"/>
    <w:rsid w:val="00166751"/>
    <w:rsid w:val="00166849"/>
    <w:rsid w:val="001668BD"/>
    <w:rsid w:val="00166CBC"/>
    <w:rsid w:val="00166F0D"/>
    <w:rsid w:val="00167977"/>
    <w:rsid w:val="00167A0A"/>
    <w:rsid w:val="00167B88"/>
    <w:rsid w:val="00170005"/>
    <w:rsid w:val="0017005D"/>
    <w:rsid w:val="0017056F"/>
    <w:rsid w:val="001708B7"/>
    <w:rsid w:val="00170D1A"/>
    <w:rsid w:val="00170D53"/>
    <w:rsid w:val="001715A2"/>
    <w:rsid w:val="001715E6"/>
    <w:rsid w:val="00171766"/>
    <w:rsid w:val="00171839"/>
    <w:rsid w:val="00171866"/>
    <w:rsid w:val="00171BBB"/>
    <w:rsid w:val="00171BE6"/>
    <w:rsid w:val="00171EDE"/>
    <w:rsid w:val="00172554"/>
    <w:rsid w:val="00172A3A"/>
    <w:rsid w:val="00172AAE"/>
    <w:rsid w:val="00172CBC"/>
    <w:rsid w:val="00172DB4"/>
    <w:rsid w:val="00172F59"/>
    <w:rsid w:val="00173017"/>
    <w:rsid w:val="001730E3"/>
    <w:rsid w:val="0017314F"/>
    <w:rsid w:val="001731E1"/>
    <w:rsid w:val="0017349D"/>
    <w:rsid w:val="00173500"/>
    <w:rsid w:val="0017357F"/>
    <w:rsid w:val="00173720"/>
    <w:rsid w:val="00173804"/>
    <w:rsid w:val="00173F28"/>
    <w:rsid w:val="00174095"/>
    <w:rsid w:val="0017409B"/>
    <w:rsid w:val="00174142"/>
    <w:rsid w:val="0017446A"/>
    <w:rsid w:val="001744B3"/>
    <w:rsid w:val="001745EA"/>
    <w:rsid w:val="00174ACA"/>
    <w:rsid w:val="00174D52"/>
    <w:rsid w:val="00174FA7"/>
    <w:rsid w:val="00175082"/>
    <w:rsid w:val="001750A0"/>
    <w:rsid w:val="001750D4"/>
    <w:rsid w:val="0017518C"/>
    <w:rsid w:val="0017520E"/>
    <w:rsid w:val="00175413"/>
    <w:rsid w:val="001758CE"/>
    <w:rsid w:val="00175AE2"/>
    <w:rsid w:val="00175EE6"/>
    <w:rsid w:val="0017658A"/>
    <w:rsid w:val="001766EE"/>
    <w:rsid w:val="001767DD"/>
    <w:rsid w:val="001779C2"/>
    <w:rsid w:val="00177E36"/>
    <w:rsid w:val="0018000B"/>
    <w:rsid w:val="001800A9"/>
    <w:rsid w:val="001808EA"/>
    <w:rsid w:val="00180905"/>
    <w:rsid w:val="00180B81"/>
    <w:rsid w:val="00180D52"/>
    <w:rsid w:val="00181524"/>
    <w:rsid w:val="0018165A"/>
    <w:rsid w:val="00181AE2"/>
    <w:rsid w:val="00181E54"/>
    <w:rsid w:val="0018212E"/>
    <w:rsid w:val="001821B3"/>
    <w:rsid w:val="001821F8"/>
    <w:rsid w:val="00182497"/>
    <w:rsid w:val="00182817"/>
    <w:rsid w:val="00182B72"/>
    <w:rsid w:val="00182FEF"/>
    <w:rsid w:val="0018303B"/>
    <w:rsid w:val="00183536"/>
    <w:rsid w:val="0018375D"/>
    <w:rsid w:val="001838C4"/>
    <w:rsid w:val="00183B2E"/>
    <w:rsid w:val="00183C96"/>
    <w:rsid w:val="00183D9E"/>
    <w:rsid w:val="00183EE2"/>
    <w:rsid w:val="001841E3"/>
    <w:rsid w:val="001843BF"/>
    <w:rsid w:val="001849F7"/>
    <w:rsid w:val="00184A38"/>
    <w:rsid w:val="00184AB9"/>
    <w:rsid w:val="00184D05"/>
    <w:rsid w:val="00184DDB"/>
    <w:rsid w:val="00184F68"/>
    <w:rsid w:val="0018544D"/>
    <w:rsid w:val="001855B8"/>
    <w:rsid w:val="0018560C"/>
    <w:rsid w:val="0018577D"/>
    <w:rsid w:val="00185D8D"/>
    <w:rsid w:val="00185E6C"/>
    <w:rsid w:val="001860AF"/>
    <w:rsid w:val="0018610B"/>
    <w:rsid w:val="001861D8"/>
    <w:rsid w:val="00186250"/>
    <w:rsid w:val="00186320"/>
    <w:rsid w:val="00186542"/>
    <w:rsid w:val="00186B49"/>
    <w:rsid w:val="00186E2D"/>
    <w:rsid w:val="00187500"/>
    <w:rsid w:val="0018753F"/>
    <w:rsid w:val="00187577"/>
    <w:rsid w:val="00187968"/>
    <w:rsid w:val="00187AB1"/>
    <w:rsid w:val="00187B93"/>
    <w:rsid w:val="00190383"/>
    <w:rsid w:val="001903EF"/>
    <w:rsid w:val="001905A3"/>
    <w:rsid w:val="00190747"/>
    <w:rsid w:val="001909C8"/>
    <w:rsid w:val="00190B6D"/>
    <w:rsid w:val="00190C27"/>
    <w:rsid w:val="00190E36"/>
    <w:rsid w:val="00190FB7"/>
    <w:rsid w:val="001914FA"/>
    <w:rsid w:val="00191622"/>
    <w:rsid w:val="00191AF1"/>
    <w:rsid w:val="00191B29"/>
    <w:rsid w:val="00191BA6"/>
    <w:rsid w:val="00191DC7"/>
    <w:rsid w:val="00191E5E"/>
    <w:rsid w:val="00192052"/>
    <w:rsid w:val="00192080"/>
    <w:rsid w:val="0019213A"/>
    <w:rsid w:val="001921DA"/>
    <w:rsid w:val="0019224C"/>
    <w:rsid w:val="00192F25"/>
    <w:rsid w:val="001930F4"/>
    <w:rsid w:val="00193306"/>
    <w:rsid w:val="001933B5"/>
    <w:rsid w:val="001935F9"/>
    <w:rsid w:val="001936E5"/>
    <w:rsid w:val="00193F6B"/>
    <w:rsid w:val="00194349"/>
    <w:rsid w:val="0019466A"/>
    <w:rsid w:val="00194CF5"/>
    <w:rsid w:val="00194F5C"/>
    <w:rsid w:val="001953C2"/>
    <w:rsid w:val="001955E3"/>
    <w:rsid w:val="00195731"/>
    <w:rsid w:val="00195864"/>
    <w:rsid w:val="00195DA5"/>
    <w:rsid w:val="00195DFB"/>
    <w:rsid w:val="001961C2"/>
    <w:rsid w:val="00196322"/>
    <w:rsid w:val="00196404"/>
    <w:rsid w:val="001964E2"/>
    <w:rsid w:val="00196EF5"/>
    <w:rsid w:val="0019737F"/>
    <w:rsid w:val="001974E9"/>
    <w:rsid w:val="001974F9"/>
    <w:rsid w:val="00197A2F"/>
    <w:rsid w:val="00197AFE"/>
    <w:rsid w:val="00197B75"/>
    <w:rsid w:val="00197FBD"/>
    <w:rsid w:val="001A00D6"/>
    <w:rsid w:val="001A01EE"/>
    <w:rsid w:val="001A0292"/>
    <w:rsid w:val="001A02E8"/>
    <w:rsid w:val="001A0899"/>
    <w:rsid w:val="001A0BFD"/>
    <w:rsid w:val="001A104D"/>
    <w:rsid w:val="001A12A3"/>
    <w:rsid w:val="001A1320"/>
    <w:rsid w:val="001A15EE"/>
    <w:rsid w:val="001A1772"/>
    <w:rsid w:val="001A191B"/>
    <w:rsid w:val="001A19F3"/>
    <w:rsid w:val="001A1F48"/>
    <w:rsid w:val="001A27D5"/>
    <w:rsid w:val="001A28BA"/>
    <w:rsid w:val="001A28D1"/>
    <w:rsid w:val="001A2955"/>
    <w:rsid w:val="001A2CBC"/>
    <w:rsid w:val="001A2F48"/>
    <w:rsid w:val="001A38D4"/>
    <w:rsid w:val="001A3C43"/>
    <w:rsid w:val="001A3F59"/>
    <w:rsid w:val="001A49B8"/>
    <w:rsid w:val="001A4A54"/>
    <w:rsid w:val="001A50E9"/>
    <w:rsid w:val="001A516E"/>
    <w:rsid w:val="001A53A4"/>
    <w:rsid w:val="001A5B5C"/>
    <w:rsid w:val="001A60DE"/>
    <w:rsid w:val="001A6233"/>
    <w:rsid w:val="001A63B6"/>
    <w:rsid w:val="001A643C"/>
    <w:rsid w:val="001A6D95"/>
    <w:rsid w:val="001A6F3E"/>
    <w:rsid w:val="001A71A0"/>
    <w:rsid w:val="001A746F"/>
    <w:rsid w:val="001A7603"/>
    <w:rsid w:val="001A79B9"/>
    <w:rsid w:val="001A7E24"/>
    <w:rsid w:val="001A7F41"/>
    <w:rsid w:val="001B0140"/>
    <w:rsid w:val="001B0158"/>
    <w:rsid w:val="001B034B"/>
    <w:rsid w:val="001B0B82"/>
    <w:rsid w:val="001B0BB3"/>
    <w:rsid w:val="001B0C9A"/>
    <w:rsid w:val="001B10B0"/>
    <w:rsid w:val="001B1256"/>
    <w:rsid w:val="001B1472"/>
    <w:rsid w:val="001B147A"/>
    <w:rsid w:val="001B14AC"/>
    <w:rsid w:val="001B1743"/>
    <w:rsid w:val="001B17DE"/>
    <w:rsid w:val="001B1F87"/>
    <w:rsid w:val="001B2142"/>
    <w:rsid w:val="001B2704"/>
    <w:rsid w:val="001B2713"/>
    <w:rsid w:val="001B28E3"/>
    <w:rsid w:val="001B290C"/>
    <w:rsid w:val="001B2987"/>
    <w:rsid w:val="001B29D8"/>
    <w:rsid w:val="001B2A69"/>
    <w:rsid w:val="001B2DF5"/>
    <w:rsid w:val="001B3454"/>
    <w:rsid w:val="001B35CA"/>
    <w:rsid w:val="001B416F"/>
    <w:rsid w:val="001B48A5"/>
    <w:rsid w:val="001B4BCA"/>
    <w:rsid w:val="001B4FAE"/>
    <w:rsid w:val="001B5572"/>
    <w:rsid w:val="001B5733"/>
    <w:rsid w:val="001B57DA"/>
    <w:rsid w:val="001B5CC4"/>
    <w:rsid w:val="001B5D61"/>
    <w:rsid w:val="001B5F7C"/>
    <w:rsid w:val="001B64BD"/>
    <w:rsid w:val="001B69DB"/>
    <w:rsid w:val="001B6E5E"/>
    <w:rsid w:val="001B76C5"/>
    <w:rsid w:val="001B785E"/>
    <w:rsid w:val="001B7A35"/>
    <w:rsid w:val="001B7AB7"/>
    <w:rsid w:val="001B7D73"/>
    <w:rsid w:val="001B7E62"/>
    <w:rsid w:val="001BCBB2"/>
    <w:rsid w:val="001C01FE"/>
    <w:rsid w:val="001C02F5"/>
    <w:rsid w:val="001C08A6"/>
    <w:rsid w:val="001C0E7B"/>
    <w:rsid w:val="001C14EF"/>
    <w:rsid w:val="001C17B0"/>
    <w:rsid w:val="001C197B"/>
    <w:rsid w:val="001C1B58"/>
    <w:rsid w:val="001C1DE3"/>
    <w:rsid w:val="001C21B1"/>
    <w:rsid w:val="001C21E8"/>
    <w:rsid w:val="001C23AE"/>
    <w:rsid w:val="001C27E1"/>
    <w:rsid w:val="001C2A18"/>
    <w:rsid w:val="001C2B9C"/>
    <w:rsid w:val="001C34DF"/>
    <w:rsid w:val="001C3D31"/>
    <w:rsid w:val="001C4685"/>
    <w:rsid w:val="001C4735"/>
    <w:rsid w:val="001C4A18"/>
    <w:rsid w:val="001C4B42"/>
    <w:rsid w:val="001C50BE"/>
    <w:rsid w:val="001C51F0"/>
    <w:rsid w:val="001C5222"/>
    <w:rsid w:val="001C531D"/>
    <w:rsid w:val="001C531F"/>
    <w:rsid w:val="001C55B8"/>
    <w:rsid w:val="001C572F"/>
    <w:rsid w:val="001C589E"/>
    <w:rsid w:val="001C5C12"/>
    <w:rsid w:val="001C5E40"/>
    <w:rsid w:val="001C6452"/>
    <w:rsid w:val="001C68E8"/>
    <w:rsid w:val="001C69B6"/>
    <w:rsid w:val="001C6A80"/>
    <w:rsid w:val="001C6D21"/>
    <w:rsid w:val="001C6E8E"/>
    <w:rsid w:val="001C7241"/>
    <w:rsid w:val="001C73D4"/>
    <w:rsid w:val="001C74C6"/>
    <w:rsid w:val="001C768B"/>
    <w:rsid w:val="001C7970"/>
    <w:rsid w:val="001C7A91"/>
    <w:rsid w:val="001D00F1"/>
    <w:rsid w:val="001D0230"/>
    <w:rsid w:val="001D03B6"/>
    <w:rsid w:val="001D0427"/>
    <w:rsid w:val="001D0458"/>
    <w:rsid w:val="001D0543"/>
    <w:rsid w:val="001D0972"/>
    <w:rsid w:val="001D0B2C"/>
    <w:rsid w:val="001D0F99"/>
    <w:rsid w:val="001D1218"/>
    <w:rsid w:val="001D1652"/>
    <w:rsid w:val="001D1A8C"/>
    <w:rsid w:val="001D1E48"/>
    <w:rsid w:val="001D1E64"/>
    <w:rsid w:val="001D21BC"/>
    <w:rsid w:val="001D220D"/>
    <w:rsid w:val="001D26A8"/>
    <w:rsid w:val="001D29C8"/>
    <w:rsid w:val="001D2D39"/>
    <w:rsid w:val="001D2DFB"/>
    <w:rsid w:val="001D30AA"/>
    <w:rsid w:val="001D30F8"/>
    <w:rsid w:val="001D3146"/>
    <w:rsid w:val="001D35D0"/>
    <w:rsid w:val="001D39D7"/>
    <w:rsid w:val="001D3A5E"/>
    <w:rsid w:val="001D43D3"/>
    <w:rsid w:val="001D4965"/>
    <w:rsid w:val="001D4BDB"/>
    <w:rsid w:val="001D4C71"/>
    <w:rsid w:val="001D52E6"/>
    <w:rsid w:val="001D5502"/>
    <w:rsid w:val="001D5672"/>
    <w:rsid w:val="001D6154"/>
    <w:rsid w:val="001D642E"/>
    <w:rsid w:val="001D6A03"/>
    <w:rsid w:val="001D6F97"/>
    <w:rsid w:val="001D7207"/>
    <w:rsid w:val="001D7372"/>
    <w:rsid w:val="001D7429"/>
    <w:rsid w:val="001D7912"/>
    <w:rsid w:val="001E0124"/>
    <w:rsid w:val="001E02EA"/>
    <w:rsid w:val="001E053B"/>
    <w:rsid w:val="001E0A99"/>
    <w:rsid w:val="001E0AF4"/>
    <w:rsid w:val="001E0C32"/>
    <w:rsid w:val="001E0E34"/>
    <w:rsid w:val="001E0F2E"/>
    <w:rsid w:val="001E0F65"/>
    <w:rsid w:val="001E16C2"/>
    <w:rsid w:val="001E1FC4"/>
    <w:rsid w:val="001E2333"/>
    <w:rsid w:val="001E26AB"/>
    <w:rsid w:val="001E27FE"/>
    <w:rsid w:val="001E2918"/>
    <w:rsid w:val="001E2B8A"/>
    <w:rsid w:val="001E2C56"/>
    <w:rsid w:val="001E2F1A"/>
    <w:rsid w:val="001E3056"/>
    <w:rsid w:val="001E309D"/>
    <w:rsid w:val="001E31CE"/>
    <w:rsid w:val="001E36B1"/>
    <w:rsid w:val="001E38D7"/>
    <w:rsid w:val="001E3E5D"/>
    <w:rsid w:val="001E3EC4"/>
    <w:rsid w:val="001E44A1"/>
    <w:rsid w:val="001E4C62"/>
    <w:rsid w:val="001E4EB2"/>
    <w:rsid w:val="001E4ED8"/>
    <w:rsid w:val="001E50AE"/>
    <w:rsid w:val="001E5433"/>
    <w:rsid w:val="001E5913"/>
    <w:rsid w:val="001E5F06"/>
    <w:rsid w:val="001E63F1"/>
    <w:rsid w:val="001E6651"/>
    <w:rsid w:val="001E68AB"/>
    <w:rsid w:val="001E6A32"/>
    <w:rsid w:val="001E6A38"/>
    <w:rsid w:val="001E70A4"/>
    <w:rsid w:val="001E70FC"/>
    <w:rsid w:val="001E73D6"/>
    <w:rsid w:val="001E73E6"/>
    <w:rsid w:val="001E7EB0"/>
    <w:rsid w:val="001F00E4"/>
    <w:rsid w:val="001F0BC8"/>
    <w:rsid w:val="001F0DB5"/>
    <w:rsid w:val="001F0F0D"/>
    <w:rsid w:val="001F12B6"/>
    <w:rsid w:val="001F1A7C"/>
    <w:rsid w:val="001F1C19"/>
    <w:rsid w:val="001F1C45"/>
    <w:rsid w:val="001F1D02"/>
    <w:rsid w:val="001F1F88"/>
    <w:rsid w:val="001F200E"/>
    <w:rsid w:val="001F2036"/>
    <w:rsid w:val="001F2209"/>
    <w:rsid w:val="001F244D"/>
    <w:rsid w:val="001F2EDA"/>
    <w:rsid w:val="001F314E"/>
    <w:rsid w:val="001F320F"/>
    <w:rsid w:val="001F3409"/>
    <w:rsid w:val="001F360C"/>
    <w:rsid w:val="001F3D0F"/>
    <w:rsid w:val="001F4218"/>
    <w:rsid w:val="001F46B2"/>
    <w:rsid w:val="001F4A45"/>
    <w:rsid w:val="001F4AC0"/>
    <w:rsid w:val="001F53B6"/>
    <w:rsid w:val="001F543F"/>
    <w:rsid w:val="001F5C38"/>
    <w:rsid w:val="001F5CF6"/>
    <w:rsid w:val="001F5D07"/>
    <w:rsid w:val="001F5F89"/>
    <w:rsid w:val="001F63C5"/>
    <w:rsid w:val="001F7040"/>
    <w:rsid w:val="001F70AA"/>
    <w:rsid w:val="001F741A"/>
    <w:rsid w:val="001F742B"/>
    <w:rsid w:val="001F7BA3"/>
    <w:rsid w:val="001F7BFB"/>
    <w:rsid w:val="001F7FFE"/>
    <w:rsid w:val="00200AD9"/>
    <w:rsid w:val="002010CD"/>
    <w:rsid w:val="00201427"/>
    <w:rsid w:val="0020146A"/>
    <w:rsid w:val="00201489"/>
    <w:rsid w:val="0020163B"/>
    <w:rsid w:val="002016E5"/>
    <w:rsid w:val="00201E39"/>
    <w:rsid w:val="00201E4E"/>
    <w:rsid w:val="00202100"/>
    <w:rsid w:val="0020239A"/>
    <w:rsid w:val="002028D2"/>
    <w:rsid w:val="00202ECA"/>
    <w:rsid w:val="00202FED"/>
    <w:rsid w:val="00203417"/>
    <w:rsid w:val="002034FA"/>
    <w:rsid w:val="00203637"/>
    <w:rsid w:val="00203743"/>
    <w:rsid w:val="00203CC8"/>
    <w:rsid w:val="00203DB3"/>
    <w:rsid w:val="0020427E"/>
    <w:rsid w:val="0020431A"/>
    <w:rsid w:val="00204468"/>
    <w:rsid w:val="0020494A"/>
    <w:rsid w:val="00204A9A"/>
    <w:rsid w:val="00204E07"/>
    <w:rsid w:val="00204EF9"/>
    <w:rsid w:val="00204FD9"/>
    <w:rsid w:val="0020521E"/>
    <w:rsid w:val="0020565E"/>
    <w:rsid w:val="00205ACC"/>
    <w:rsid w:val="00205AE3"/>
    <w:rsid w:val="00205B0E"/>
    <w:rsid w:val="00205B85"/>
    <w:rsid w:val="00205BF8"/>
    <w:rsid w:val="002063ED"/>
    <w:rsid w:val="0020653B"/>
    <w:rsid w:val="00206561"/>
    <w:rsid w:val="0020660F"/>
    <w:rsid w:val="002066D9"/>
    <w:rsid w:val="002066F1"/>
    <w:rsid w:val="00206979"/>
    <w:rsid w:val="00206AC6"/>
    <w:rsid w:val="002077AA"/>
    <w:rsid w:val="0020783F"/>
    <w:rsid w:val="0020D168"/>
    <w:rsid w:val="0021006C"/>
    <w:rsid w:val="002103F5"/>
    <w:rsid w:val="00210582"/>
    <w:rsid w:val="002117BB"/>
    <w:rsid w:val="00211A9C"/>
    <w:rsid w:val="00212739"/>
    <w:rsid w:val="0021273E"/>
    <w:rsid w:val="00212955"/>
    <w:rsid w:val="00212F83"/>
    <w:rsid w:val="00213309"/>
    <w:rsid w:val="0021374A"/>
    <w:rsid w:val="00213A13"/>
    <w:rsid w:val="00213C2A"/>
    <w:rsid w:val="00213C86"/>
    <w:rsid w:val="00214042"/>
    <w:rsid w:val="002141AE"/>
    <w:rsid w:val="002144DE"/>
    <w:rsid w:val="0021467D"/>
    <w:rsid w:val="00214716"/>
    <w:rsid w:val="00214B62"/>
    <w:rsid w:val="00214E61"/>
    <w:rsid w:val="00214FC2"/>
    <w:rsid w:val="00215255"/>
    <w:rsid w:val="0021543C"/>
    <w:rsid w:val="00215527"/>
    <w:rsid w:val="002155CD"/>
    <w:rsid w:val="00215A7F"/>
    <w:rsid w:val="00215B29"/>
    <w:rsid w:val="00216568"/>
    <w:rsid w:val="00216846"/>
    <w:rsid w:val="0021686D"/>
    <w:rsid w:val="0021686F"/>
    <w:rsid w:val="0021696D"/>
    <w:rsid w:val="00216EC6"/>
    <w:rsid w:val="002170DF"/>
    <w:rsid w:val="0021719B"/>
    <w:rsid w:val="002171C8"/>
    <w:rsid w:val="002175FD"/>
    <w:rsid w:val="00217854"/>
    <w:rsid w:val="00217AE8"/>
    <w:rsid w:val="00217BA7"/>
    <w:rsid w:val="00220772"/>
    <w:rsid w:val="002209F7"/>
    <w:rsid w:val="00220AE8"/>
    <w:rsid w:val="00220DE7"/>
    <w:rsid w:val="00220F6A"/>
    <w:rsid w:val="00220FC3"/>
    <w:rsid w:val="00221092"/>
    <w:rsid w:val="00221768"/>
    <w:rsid w:val="00221E4A"/>
    <w:rsid w:val="00222314"/>
    <w:rsid w:val="00222EC7"/>
    <w:rsid w:val="00223033"/>
    <w:rsid w:val="002234B0"/>
    <w:rsid w:val="002235B5"/>
    <w:rsid w:val="00223627"/>
    <w:rsid w:val="00223689"/>
    <w:rsid w:val="002236B0"/>
    <w:rsid w:val="00223B67"/>
    <w:rsid w:val="002241E1"/>
    <w:rsid w:val="002241ED"/>
    <w:rsid w:val="0022423C"/>
    <w:rsid w:val="00224255"/>
    <w:rsid w:val="00224B11"/>
    <w:rsid w:val="00224BF0"/>
    <w:rsid w:val="00224D92"/>
    <w:rsid w:val="00224E0E"/>
    <w:rsid w:val="00224FB7"/>
    <w:rsid w:val="00225597"/>
    <w:rsid w:val="002256C0"/>
    <w:rsid w:val="00225945"/>
    <w:rsid w:val="002259B2"/>
    <w:rsid w:val="00225BEF"/>
    <w:rsid w:val="00225EFA"/>
    <w:rsid w:val="002263D1"/>
    <w:rsid w:val="0022646F"/>
    <w:rsid w:val="002266C7"/>
    <w:rsid w:val="002267BC"/>
    <w:rsid w:val="00226913"/>
    <w:rsid w:val="00226AB7"/>
    <w:rsid w:val="00227202"/>
    <w:rsid w:val="002278E4"/>
    <w:rsid w:val="0022790D"/>
    <w:rsid w:val="002279B0"/>
    <w:rsid w:val="00227B65"/>
    <w:rsid w:val="00227EB9"/>
    <w:rsid w:val="00227F3A"/>
    <w:rsid w:val="00230071"/>
    <w:rsid w:val="00230332"/>
    <w:rsid w:val="00230933"/>
    <w:rsid w:val="00230B4A"/>
    <w:rsid w:val="00230BF8"/>
    <w:rsid w:val="00230E5C"/>
    <w:rsid w:val="00230EE0"/>
    <w:rsid w:val="00230F4D"/>
    <w:rsid w:val="00231340"/>
    <w:rsid w:val="002313E3"/>
    <w:rsid w:val="002314F6"/>
    <w:rsid w:val="002317B2"/>
    <w:rsid w:val="0023182F"/>
    <w:rsid w:val="002318FF"/>
    <w:rsid w:val="002319CA"/>
    <w:rsid w:val="002319F5"/>
    <w:rsid w:val="00232647"/>
    <w:rsid w:val="00232C60"/>
    <w:rsid w:val="00232F26"/>
    <w:rsid w:val="00233088"/>
    <w:rsid w:val="002331BD"/>
    <w:rsid w:val="00233271"/>
    <w:rsid w:val="002332CD"/>
    <w:rsid w:val="00233638"/>
    <w:rsid w:val="00233670"/>
    <w:rsid w:val="0023395E"/>
    <w:rsid w:val="00233B0B"/>
    <w:rsid w:val="00233E54"/>
    <w:rsid w:val="002340A1"/>
    <w:rsid w:val="00234241"/>
    <w:rsid w:val="00234291"/>
    <w:rsid w:val="002345EC"/>
    <w:rsid w:val="00234860"/>
    <w:rsid w:val="00234A85"/>
    <w:rsid w:val="0023513E"/>
    <w:rsid w:val="00235977"/>
    <w:rsid w:val="00235E30"/>
    <w:rsid w:val="00235E47"/>
    <w:rsid w:val="00236084"/>
    <w:rsid w:val="0023620A"/>
    <w:rsid w:val="002368C6"/>
    <w:rsid w:val="00236C49"/>
    <w:rsid w:val="00236C61"/>
    <w:rsid w:val="00236EAA"/>
    <w:rsid w:val="00236FC9"/>
    <w:rsid w:val="0023709C"/>
    <w:rsid w:val="002373D8"/>
    <w:rsid w:val="002375DF"/>
    <w:rsid w:val="00237A86"/>
    <w:rsid w:val="00237A9B"/>
    <w:rsid w:val="00237C19"/>
    <w:rsid w:val="00237C45"/>
    <w:rsid w:val="00237D12"/>
    <w:rsid w:val="0024035E"/>
    <w:rsid w:val="00240CFC"/>
    <w:rsid w:val="0024178B"/>
    <w:rsid w:val="00241D2D"/>
    <w:rsid w:val="00241E19"/>
    <w:rsid w:val="00242203"/>
    <w:rsid w:val="0024231F"/>
    <w:rsid w:val="00242330"/>
    <w:rsid w:val="0024297D"/>
    <w:rsid w:val="00242C5E"/>
    <w:rsid w:val="00242FA1"/>
    <w:rsid w:val="002439F7"/>
    <w:rsid w:val="00243E09"/>
    <w:rsid w:val="00244003"/>
    <w:rsid w:val="00244482"/>
    <w:rsid w:val="002447FD"/>
    <w:rsid w:val="00244DD8"/>
    <w:rsid w:val="00245395"/>
    <w:rsid w:val="0024563F"/>
    <w:rsid w:val="00245894"/>
    <w:rsid w:val="00245C06"/>
    <w:rsid w:val="0024614F"/>
    <w:rsid w:val="0024620D"/>
    <w:rsid w:val="00246514"/>
    <w:rsid w:val="00246715"/>
    <w:rsid w:val="00246BC0"/>
    <w:rsid w:val="00246C19"/>
    <w:rsid w:val="00246D13"/>
    <w:rsid w:val="00246FEC"/>
    <w:rsid w:val="00247133"/>
    <w:rsid w:val="00247694"/>
    <w:rsid w:val="00247731"/>
    <w:rsid w:val="00247A9D"/>
    <w:rsid w:val="00247C98"/>
    <w:rsid w:val="00247D85"/>
    <w:rsid w:val="0025095E"/>
    <w:rsid w:val="00250CED"/>
    <w:rsid w:val="00250D02"/>
    <w:rsid w:val="00251181"/>
    <w:rsid w:val="00251335"/>
    <w:rsid w:val="00252042"/>
    <w:rsid w:val="002522FA"/>
    <w:rsid w:val="00252312"/>
    <w:rsid w:val="002525CB"/>
    <w:rsid w:val="00252815"/>
    <w:rsid w:val="00252E51"/>
    <w:rsid w:val="00252E9A"/>
    <w:rsid w:val="00252EDA"/>
    <w:rsid w:val="00253634"/>
    <w:rsid w:val="00253721"/>
    <w:rsid w:val="00253768"/>
    <w:rsid w:val="00253BB7"/>
    <w:rsid w:val="00253D0D"/>
    <w:rsid w:val="00253EE5"/>
    <w:rsid w:val="00254C2C"/>
    <w:rsid w:val="0025576F"/>
    <w:rsid w:val="00255886"/>
    <w:rsid w:val="002559E6"/>
    <w:rsid w:val="00255BC1"/>
    <w:rsid w:val="00255C39"/>
    <w:rsid w:val="00256545"/>
    <w:rsid w:val="002570C1"/>
    <w:rsid w:val="002576E8"/>
    <w:rsid w:val="00257D1B"/>
    <w:rsid w:val="002601E4"/>
    <w:rsid w:val="00260306"/>
    <w:rsid w:val="002603DA"/>
    <w:rsid w:val="002606DD"/>
    <w:rsid w:val="0026099D"/>
    <w:rsid w:val="002611CB"/>
    <w:rsid w:val="00261287"/>
    <w:rsid w:val="002612F4"/>
    <w:rsid w:val="002614BE"/>
    <w:rsid w:val="002617F9"/>
    <w:rsid w:val="002619A6"/>
    <w:rsid w:val="00261A37"/>
    <w:rsid w:val="00261BB6"/>
    <w:rsid w:val="00261E71"/>
    <w:rsid w:val="002625A2"/>
    <w:rsid w:val="002628DD"/>
    <w:rsid w:val="00263086"/>
    <w:rsid w:val="0026388E"/>
    <w:rsid w:val="00263996"/>
    <w:rsid w:val="00263A33"/>
    <w:rsid w:val="00263ED9"/>
    <w:rsid w:val="00264172"/>
    <w:rsid w:val="00264183"/>
    <w:rsid w:val="002644A4"/>
    <w:rsid w:val="00264AAF"/>
    <w:rsid w:val="00264ADF"/>
    <w:rsid w:val="00264DFF"/>
    <w:rsid w:val="00264E5E"/>
    <w:rsid w:val="00265554"/>
    <w:rsid w:val="00265A80"/>
    <w:rsid w:val="00265A9F"/>
    <w:rsid w:val="00265AF7"/>
    <w:rsid w:val="00265F6D"/>
    <w:rsid w:val="002664CF"/>
    <w:rsid w:val="0026660F"/>
    <w:rsid w:val="0026665F"/>
    <w:rsid w:val="00266A6E"/>
    <w:rsid w:val="00266B02"/>
    <w:rsid w:val="00266CB7"/>
    <w:rsid w:val="00266D8C"/>
    <w:rsid w:val="00266FA5"/>
    <w:rsid w:val="00267192"/>
    <w:rsid w:val="0026784B"/>
    <w:rsid w:val="00267EAA"/>
    <w:rsid w:val="00267EB7"/>
    <w:rsid w:val="0027015E"/>
    <w:rsid w:val="002703AB"/>
    <w:rsid w:val="00270458"/>
    <w:rsid w:val="00270555"/>
    <w:rsid w:val="00270978"/>
    <w:rsid w:val="00270C64"/>
    <w:rsid w:val="002713D0"/>
    <w:rsid w:val="002713DB"/>
    <w:rsid w:val="002713E4"/>
    <w:rsid w:val="0027149F"/>
    <w:rsid w:val="002716BA"/>
    <w:rsid w:val="00271780"/>
    <w:rsid w:val="00271908"/>
    <w:rsid w:val="002719C5"/>
    <w:rsid w:val="00272532"/>
    <w:rsid w:val="002726D5"/>
    <w:rsid w:val="002731D1"/>
    <w:rsid w:val="002737C3"/>
    <w:rsid w:val="0027383B"/>
    <w:rsid w:val="00273ACF"/>
    <w:rsid w:val="0027420C"/>
    <w:rsid w:val="002745C1"/>
    <w:rsid w:val="002745F0"/>
    <w:rsid w:val="002747FF"/>
    <w:rsid w:val="00274890"/>
    <w:rsid w:val="00274A46"/>
    <w:rsid w:val="00274B43"/>
    <w:rsid w:val="00274FB8"/>
    <w:rsid w:val="00274FCA"/>
    <w:rsid w:val="00275315"/>
    <w:rsid w:val="002755C8"/>
    <w:rsid w:val="002755E3"/>
    <w:rsid w:val="00275779"/>
    <w:rsid w:val="00275C99"/>
    <w:rsid w:val="00275D7E"/>
    <w:rsid w:val="00275FF0"/>
    <w:rsid w:val="00276115"/>
    <w:rsid w:val="00276347"/>
    <w:rsid w:val="002766F8"/>
    <w:rsid w:val="00276828"/>
    <w:rsid w:val="00276994"/>
    <w:rsid w:val="00276B85"/>
    <w:rsid w:val="00276C8A"/>
    <w:rsid w:val="00276EBC"/>
    <w:rsid w:val="00276EE8"/>
    <w:rsid w:val="002770C7"/>
    <w:rsid w:val="002770DA"/>
    <w:rsid w:val="002775D5"/>
    <w:rsid w:val="00277EA8"/>
    <w:rsid w:val="00277ED8"/>
    <w:rsid w:val="00277F79"/>
    <w:rsid w:val="00280126"/>
    <w:rsid w:val="0028122F"/>
    <w:rsid w:val="00281669"/>
    <w:rsid w:val="002818B1"/>
    <w:rsid w:val="00282086"/>
    <w:rsid w:val="002820BB"/>
    <w:rsid w:val="002820EE"/>
    <w:rsid w:val="00282180"/>
    <w:rsid w:val="00282237"/>
    <w:rsid w:val="00282790"/>
    <w:rsid w:val="002827B2"/>
    <w:rsid w:val="00282BFC"/>
    <w:rsid w:val="00283721"/>
    <w:rsid w:val="002838D8"/>
    <w:rsid w:val="002839E4"/>
    <w:rsid w:val="00283ED4"/>
    <w:rsid w:val="0028434F"/>
    <w:rsid w:val="00284BE7"/>
    <w:rsid w:val="00284E52"/>
    <w:rsid w:val="00285430"/>
    <w:rsid w:val="002854E3"/>
    <w:rsid w:val="002856D6"/>
    <w:rsid w:val="002858AF"/>
    <w:rsid w:val="002860F9"/>
    <w:rsid w:val="00286193"/>
    <w:rsid w:val="00286561"/>
    <w:rsid w:val="00286631"/>
    <w:rsid w:val="002868C3"/>
    <w:rsid w:val="0028695D"/>
    <w:rsid w:val="00286C0F"/>
    <w:rsid w:val="00286D0D"/>
    <w:rsid w:val="00286D8D"/>
    <w:rsid w:val="0028705C"/>
    <w:rsid w:val="0028753E"/>
    <w:rsid w:val="002875F9"/>
    <w:rsid w:val="00287624"/>
    <w:rsid w:val="00287A23"/>
    <w:rsid w:val="0029021A"/>
    <w:rsid w:val="0029049B"/>
    <w:rsid w:val="002905A6"/>
    <w:rsid w:val="00290724"/>
    <w:rsid w:val="00290B6A"/>
    <w:rsid w:val="00291340"/>
    <w:rsid w:val="00291779"/>
    <w:rsid w:val="002920B2"/>
    <w:rsid w:val="0029211A"/>
    <w:rsid w:val="00292393"/>
    <w:rsid w:val="002925AE"/>
    <w:rsid w:val="002925F8"/>
    <w:rsid w:val="00292984"/>
    <w:rsid w:val="00292F9D"/>
    <w:rsid w:val="0029304D"/>
    <w:rsid w:val="00293737"/>
    <w:rsid w:val="00293B93"/>
    <w:rsid w:val="00293D49"/>
    <w:rsid w:val="002941C8"/>
    <w:rsid w:val="002941F0"/>
    <w:rsid w:val="002946EF"/>
    <w:rsid w:val="00294812"/>
    <w:rsid w:val="00294AE5"/>
    <w:rsid w:val="00294FE6"/>
    <w:rsid w:val="002950B0"/>
    <w:rsid w:val="0029530A"/>
    <w:rsid w:val="00295BE6"/>
    <w:rsid w:val="00295CE3"/>
    <w:rsid w:val="002969F8"/>
    <w:rsid w:val="00297074"/>
    <w:rsid w:val="002971E3"/>
    <w:rsid w:val="002974F5"/>
    <w:rsid w:val="00297889"/>
    <w:rsid w:val="00297D38"/>
    <w:rsid w:val="002A0364"/>
    <w:rsid w:val="002A06B7"/>
    <w:rsid w:val="002A07CC"/>
    <w:rsid w:val="002A1101"/>
    <w:rsid w:val="002A12F6"/>
    <w:rsid w:val="002A1410"/>
    <w:rsid w:val="002A1A7F"/>
    <w:rsid w:val="002A1D32"/>
    <w:rsid w:val="002A1D80"/>
    <w:rsid w:val="002A238F"/>
    <w:rsid w:val="002A287D"/>
    <w:rsid w:val="002A2B36"/>
    <w:rsid w:val="002A2DF2"/>
    <w:rsid w:val="002A3247"/>
    <w:rsid w:val="002A39D6"/>
    <w:rsid w:val="002A3A43"/>
    <w:rsid w:val="002A3A88"/>
    <w:rsid w:val="002A3AA5"/>
    <w:rsid w:val="002A4023"/>
    <w:rsid w:val="002A40EA"/>
    <w:rsid w:val="002A444E"/>
    <w:rsid w:val="002A4466"/>
    <w:rsid w:val="002A47C2"/>
    <w:rsid w:val="002A4C4A"/>
    <w:rsid w:val="002A4FA1"/>
    <w:rsid w:val="002A4FF9"/>
    <w:rsid w:val="002A5105"/>
    <w:rsid w:val="002A53B6"/>
    <w:rsid w:val="002A5501"/>
    <w:rsid w:val="002A5987"/>
    <w:rsid w:val="002A5D8F"/>
    <w:rsid w:val="002A5E5D"/>
    <w:rsid w:val="002A6589"/>
    <w:rsid w:val="002A6963"/>
    <w:rsid w:val="002A6A69"/>
    <w:rsid w:val="002A6B8F"/>
    <w:rsid w:val="002A6E6A"/>
    <w:rsid w:val="002A7140"/>
    <w:rsid w:val="002A7613"/>
    <w:rsid w:val="002A79A5"/>
    <w:rsid w:val="002A7A31"/>
    <w:rsid w:val="002A7DED"/>
    <w:rsid w:val="002B0025"/>
    <w:rsid w:val="002B01B2"/>
    <w:rsid w:val="002B0737"/>
    <w:rsid w:val="002B0D6D"/>
    <w:rsid w:val="002B10A6"/>
    <w:rsid w:val="002B1993"/>
    <w:rsid w:val="002B1CF9"/>
    <w:rsid w:val="002B1F7E"/>
    <w:rsid w:val="002B21D6"/>
    <w:rsid w:val="002B2662"/>
    <w:rsid w:val="002B2961"/>
    <w:rsid w:val="002B2A4F"/>
    <w:rsid w:val="002B2C27"/>
    <w:rsid w:val="002B2CA4"/>
    <w:rsid w:val="002B32E1"/>
    <w:rsid w:val="002B344F"/>
    <w:rsid w:val="002B3534"/>
    <w:rsid w:val="002B3721"/>
    <w:rsid w:val="002B3897"/>
    <w:rsid w:val="002B39E1"/>
    <w:rsid w:val="002B3A2B"/>
    <w:rsid w:val="002B3ABF"/>
    <w:rsid w:val="002B4047"/>
    <w:rsid w:val="002B479C"/>
    <w:rsid w:val="002B49B3"/>
    <w:rsid w:val="002B525D"/>
    <w:rsid w:val="002B5398"/>
    <w:rsid w:val="002B5C9B"/>
    <w:rsid w:val="002B5CB7"/>
    <w:rsid w:val="002B6766"/>
    <w:rsid w:val="002B6B9B"/>
    <w:rsid w:val="002B6C22"/>
    <w:rsid w:val="002B6E4D"/>
    <w:rsid w:val="002B6E8F"/>
    <w:rsid w:val="002B6ED5"/>
    <w:rsid w:val="002B7040"/>
    <w:rsid w:val="002B704A"/>
    <w:rsid w:val="002B780A"/>
    <w:rsid w:val="002B79DD"/>
    <w:rsid w:val="002B7B18"/>
    <w:rsid w:val="002B7CCF"/>
    <w:rsid w:val="002C02E2"/>
    <w:rsid w:val="002C0300"/>
    <w:rsid w:val="002C0C32"/>
    <w:rsid w:val="002C0F55"/>
    <w:rsid w:val="002C11AF"/>
    <w:rsid w:val="002C16FB"/>
    <w:rsid w:val="002C1C33"/>
    <w:rsid w:val="002C1C90"/>
    <w:rsid w:val="002C1D67"/>
    <w:rsid w:val="002C1DC7"/>
    <w:rsid w:val="002C26C3"/>
    <w:rsid w:val="002C2993"/>
    <w:rsid w:val="002C2A97"/>
    <w:rsid w:val="002C37AB"/>
    <w:rsid w:val="002C3E61"/>
    <w:rsid w:val="002C4631"/>
    <w:rsid w:val="002C46F0"/>
    <w:rsid w:val="002C4BCC"/>
    <w:rsid w:val="002C526D"/>
    <w:rsid w:val="002C6271"/>
    <w:rsid w:val="002C63AC"/>
    <w:rsid w:val="002C6959"/>
    <w:rsid w:val="002C69EF"/>
    <w:rsid w:val="002C6B61"/>
    <w:rsid w:val="002C6EC0"/>
    <w:rsid w:val="002C6EF0"/>
    <w:rsid w:val="002C72B5"/>
    <w:rsid w:val="002C7577"/>
    <w:rsid w:val="002C790E"/>
    <w:rsid w:val="002C7AED"/>
    <w:rsid w:val="002C7BB8"/>
    <w:rsid w:val="002C7D69"/>
    <w:rsid w:val="002CD224"/>
    <w:rsid w:val="002D03C6"/>
    <w:rsid w:val="002D0416"/>
    <w:rsid w:val="002D04ED"/>
    <w:rsid w:val="002D0652"/>
    <w:rsid w:val="002D085D"/>
    <w:rsid w:val="002D0961"/>
    <w:rsid w:val="002D17FD"/>
    <w:rsid w:val="002D1A4C"/>
    <w:rsid w:val="002D1EB0"/>
    <w:rsid w:val="002D2160"/>
    <w:rsid w:val="002D216F"/>
    <w:rsid w:val="002D2283"/>
    <w:rsid w:val="002D2A65"/>
    <w:rsid w:val="002D2C33"/>
    <w:rsid w:val="002D2CA8"/>
    <w:rsid w:val="002D2E6B"/>
    <w:rsid w:val="002D2E6D"/>
    <w:rsid w:val="002D2E79"/>
    <w:rsid w:val="002D2FCF"/>
    <w:rsid w:val="002D34F3"/>
    <w:rsid w:val="002D3BB7"/>
    <w:rsid w:val="002D3EAD"/>
    <w:rsid w:val="002D42D3"/>
    <w:rsid w:val="002D42D8"/>
    <w:rsid w:val="002D43A4"/>
    <w:rsid w:val="002D4494"/>
    <w:rsid w:val="002D45B3"/>
    <w:rsid w:val="002D45D4"/>
    <w:rsid w:val="002D4806"/>
    <w:rsid w:val="002D4D2E"/>
    <w:rsid w:val="002D4FBF"/>
    <w:rsid w:val="002D51D4"/>
    <w:rsid w:val="002D528A"/>
    <w:rsid w:val="002D5467"/>
    <w:rsid w:val="002D5ADA"/>
    <w:rsid w:val="002D5BA4"/>
    <w:rsid w:val="002D5BEC"/>
    <w:rsid w:val="002D5D08"/>
    <w:rsid w:val="002D5D0C"/>
    <w:rsid w:val="002D5D37"/>
    <w:rsid w:val="002D5DD6"/>
    <w:rsid w:val="002D67BE"/>
    <w:rsid w:val="002D681D"/>
    <w:rsid w:val="002D6DCD"/>
    <w:rsid w:val="002D6E5A"/>
    <w:rsid w:val="002D6F6B"/>
    <w:rsid w:val="002D73F5"/>
    <w:rsid w:val="002D7567"/>
    <w:rsid w:val="002D7645"/>
    <w:rsid w:val="002D7B0F"/>
    <w:rsid w:val="002D7BAB"/>
    <w:rsid w:val="002D7C0E"/>
    <w:rsid w:val="002DC5AD"/>
    <w:rsid w:val="002E0004"/>
    <w:rsid w:val="002E02BC"/>
    <w:rsid w:val="002E063C"/>
    <w:rsid w:val="002E07A6"/>
    <w:rsid w:val="002E081E"/>
    <w:rsid w:val="002E092F"/>
    <w:rsid w:val="002E0C3D"/>
    <w:rsid w:val="002E1502"/>
    <w:rsid w:val="002E1689"/>
    <w:rsid w:val="002E177B"/>
    <w:rsid w:val="002E1B14"/>
    <w:rsid w:val="002E2C25"/>
    <w:rsid w:val="002E2EBE"/>
    <w:rsid w:val="002E2FDB"/>
    <w:rsid w:val="002E304E"/>
    <w:rsid w:val="002E3098"/>
    <w:rsid w:val="002E3702"/>
    <w:rsid w:val="002E395C"/>
    <w:rsid w:val="002E3B6C"/>
    <w:rsid w:val="002E3C9D"/>
    <w:rsid w:val="002E3D1A"/>
    <w:rsid w:val="002E404A"/>
    <w:rsid w:val="002E43B3"/>
    <w:rsid w:val="002E459F"/>
    <w:rsid w:val="002E45A7"/>
    <w:rsid w:val="002E46DE"/>
    <w:rsid w:val="002E48EF"/>
    <w:rsid w:val="002E4929"/>
    <w:rsid w:val="002E4930"/>
    <w:rsid w:val="002E4994"/>
    <w:rsid w:val="002E4B65"/>
    <w:rsid w:val="002E4ECB"/>
    <w:rsid w:val="002E50A7"/>
    <w:rsid w:val="002E5208"/>
    <w:rsid w:val="002E546F"/>
    <w:rsid w:val="002E6128"/>
    <w:rsid w:val="002E6140"/>
    <w:rsid w:val="002E62CC"/>
    <w:rsid w:val="002E6384"/>
    <w:rsid w:val="002E6480"/>
    <w:rsid w:val="002E65E9"/>
    <w:rsid w:val="002E6B50"/>
    <w:rsid w:val="002E6DDA"/>
    <w:rsid w:val="002E6F91"/>
    <w:rsid w:val="002E74BD"/>
    <w:rsid w:val="002E7547"/>
    <w:rsid w:val="002E756E"/>
    <w:rsid w:val="002E7674"/>
    <w:rsid w:val="002E79BB"/>
    <w:rsid w:val="002E7BD6"/>
    <w:rsid w:val="002E7DC2"/>
    <w:rsid w:val="002F036E"/>
    <w:rsid w:val="002F07C3"/>
    <w:rsid w:val="002F07F8"/>
    <w:rsid w:val="002F0A06"/>
    <w:rsid w:val="002F1989"/>
    <w:rsid w:val="002F1DEF"/>
    <w:rsid w:val="002F1F94"/>
    <w:rsid w:val="002F1F9E"/>
    <w:rsid w:val="002F2022"/>
    <w:rsid w:val="002F21C3"/>
    <w:rsid w:val="002F2507"/>
    <w:rsid w:val="002F2AF3"/>
    <w:rsid w:val="002F2B87"/>
    <w:rsid w:val="002F303F"/>
    <w:rsid w:val="002F306A"/>
    <w:rsid w:val="002F33A7"/>
    <w:rsid w:val="002F384C"/>
    <w:rsid w:val="002F3AAF"/>
    <w:rsid w:val="002F3CD5"/>
    <w:rsid w:val="002F3E69"/>
    <w:rsid w:val="002F3F4C"/>
    <w:rsid w:val="002F4970"/>
    <w:rsid w:val="002F4B1D"/>
    <w:rsid w:val="002F578B"/>
    <w:rsid w:val="002F5C11"/>
    <w:rsid w:val="002F5CAB"/>
    <w:rsid w:val="002F5F1B"/>
    <w:rsid w:val="002F612A"/>
    <w:rsid w:val="002F6456"/>
    <w:rsid w:val="002F6541"/>
    <w:rsid w:val="002F68CD"/>
    <w:rsid w:val="002F692A"/>
    <w:rsid w:val="002F6BDA"/>
    <w:rsid w:val="002F6F6F"/>
    <w:rsid w:val="002F7516"/>
    <w:rsid w:val="002F7767"/>
    <w:rsid w:val="002F77B1"/>
    <w:rsid w:val="002F7B2F"/>
    <w:rsid w:val="003005D9"/>
    <w:rsid w:val="00300DAC"/>
    <w:rsid w:val="00300EF1"/>
    <w:rsid w:val="003011FF"/>
    <w:rsid w:val="00301659"/>
    <w:rsid w:val="003018AF"/>
    <w:rsid w:val="00301A66"/>
    <w:rsid w:val="00301DA9"/>
    <w:rsid w:val="00301E02"/>
    <w:rsid w:val="00301FC0"/>
    <w:rsid w:val="003028D6"/>
    <w:rsid w:val="00302ADC"/>
    <w:rsid w:val="00302BBC"/>
    <w:rsid w:val="00302C83"/>
    <w:rsid w:val="0030312F"/>
    <w:rsid w:val="003032E6"/>
    <w:rsid w:val="00303545"/>
    <w:rsid w:val="00303549"/>
    <w:rsid w:val="0030367B"/>
    <w:rsid w:val="00303720"/>
    <w:rsid w:val="00303976"/>
    <w:rsid w:val="00303CD2"/>
    <w:rsid w:val="00303E8F"/>
    <w:rsid w:val="0030438D"/>
    <w:rsid w:val="0030445E"/>
    <w:rsid w:val="003046B9"/>
    <w:rsid w:val="00304C69"/>
    <w:rsid w:val="00305241"/>
    <w:rsid w:val="0030560E"/>
    <w:rsid w:val="00305A71"/>
    <w:rsid w:val="003063AB"/>
    <w:rsid w:val="00306642"/>
    <w:rsid w:val="00306645"/>
    <w:rsid w:val="00306DD5"/>
    <w:rsid w:val="00306EB4"/>
    <w:rsid w:val="003070A0"/>
    <w:rsid w:val="00307588"/>
    <w:rsid w:val="0030776A"/>
    <w:rsid w:val="00307AC8"/>
    <w:rsid w:val="00307C1B"/>
    <w:rsid w:val="00307E2A"/>
    <w:rsid w:val="0030FFC1"/>
    <w:rsid w:val="003101A3"/>
    <w:rsid w:val="003102E6"/>
    <w:rsid w:val="0031047A"/>
    <w:rsid w:val="0031075C"/>
    <w:rsid w:val="0031090C"/>
    <w:rsid w:val="003109FD"/>
    <w:rsid w:val="00310B1C"/>
    <w:rsid w:val="00311067"/>
    <w:rsid w:val="0031106F"/>
    <w:rsid w:val="003116DF"/>
    <w:rsid w:val="00311A22"/>
    <w:rsid w:val="00311E2F"/>
    <w:rsid w:val="00311EF4"/>
    <w:rsid w:val="00312063"/>
    <w:rsid w:val="003122D8"/>
    <w:rsid w:val="0031243C"/>
    <w:rsid w:val="003125A0"/>
    <w:rsid w:val="003126E5"/>
    <w:rsid w:val="0031272B"/>
    <w:rsid w:val="00312A94"/>
    <w:rsid w:val="00312AED"/>
    <w:rsid w:val="003130B3"/>
    <w:rsid w:val="003136C9"/>
    <w:rsid w:val="003137D7"/>
    <w:rsid w:val="00313C0E"/>
    <w:rsid w:val="00313D55"/>
    <w:rsid w:val="003144F5"/>
    <w:rsid w:val="0031487D"/>
    <w:rsid w:val="00314F82"/>
    <w:rsid w:val="00315294"/>
    <w:rsid w:val="00315317"/>
    <w:rsid w:val="00315366"/>
    <w:rsid w:val="00315448"/>
    <w:rsid w:val="0031547C"/>
    <w:rsid w:val="003154DD"/>
    <w:rsid w:val="00315954"/>
    <w:rsid w:val="00315C6C"/>
    <w:rsid w:val="00315D37"/>
    <w:rsid w:val="00316243"/>
    <w:rsid w:val="00316D63"/>
    <w:rsid w:val="00317127"/>
    <w:rsid w:val="003172B6"/>
    <w:rsid w:val="003172C3"/>
    <w:rsid w:val="003175B6"/>
    <w:rsid w:val="003176C4"/>
    <w:rsid w:val="00317F8A"/>
    <w:rsid w:val="0032002C"/>
    <w:rsid w:val="00320045"/>
    <w:rsid w:val="0032095D"/>
    <w:rsid w:val="00320B14"/>
    <w:rsid w:val="00320ECC"/>
    <w:rsid w:val="00320FBE"/>
    <w:rsid w:val="0032132E"/>
    <w:rsid w:val="0032184C"/>
    <w:rsid w:val="003218F9"/>
    <w:rsid w:val="00321A4D"/>
    <w:rsid w:val="003228A6"/>
    <w:rsid w:val="00322951"/>
    <w:rsid w:val="0032297E"/>
    <w:rsid w:val="00322D3C"/>
    <w:rsid w:val="00323522"/>
    <w:rsid w:val="0032359D"/>
    <w:rsid w:val="003238FA"/>
    <w:rsid w:val="00323CCC"/>
    <w:rsid w:val="00323D1D"/>
    <w:rsid w:val="00323D23"/>
    <w:rsid w:val="003248F2"/>
    <w:rsid w:val="00324B61"/>
    <w:rsid w:val="00324DFC"/>
    <w:rsid w:val="003250F2"/>
    <w:rsid w:val="0032518D"/>
    <w:rsid w:val="0032537F"/>
    <w:rsid w:val="0032555E"/>
    <w:rsid w:val="003255DE"/>
    <w:rsid w:val="0032597F"/>
    <w:rsid w:val="00325BC7"/>
    <w:rsid w:val="00325BF4"/>
    <w:rsid w:val="00325DED"/>
    <w:rsid w:val="003267EB"/>
    <w:rsid w:val="00326D5B"/>
    <w:rsid w:val="00326DDD"/>
    <w:rsid w:val="00326EDC"/>
    <w:rsid w:val="003270E5"/>
    <w:rsid w:val="003272C3"/>
    <w:rsid w:val="0032749B"/>
    <w:rsid w:val="003275FB"/>
    <w:rsid w:val="003276DB"/>
    <w:rsid w:val="00327BE9"/>
    <w:rsid w:val="003302F1"/>
    <w:rsid w:val="00331203"/>
    <w:rsid w:val="0033158E"/>
    <w:rsid w:val="0033179C"/>
    <w:rsid w:val="0033186B"/>
    <w:rsid w:val="00331A23"/>
    <w:rsid w:val="00331E42"/>
    <w:rsid w:val="00331F39"/>
    <w:rsid w:val="0033283A"/>
    <w:rsid w:val="003328F7"/>
    <w:rsid w:val="00332A64"/>
    <w:rsid w:val="00332D15"/>
    <w:rsid w:val="00332D69"/>
    <w:rsid w:val="00332EAF"/>
    <w:rsid w:val="00333B39"/>
    <w:rsid w:val="00333BA3"/>
    <w:rsid w:val="00333C98"/>
    <w:rsid w:val="00333D53"/>
    <w:rsid w:val="00334193"/>
    <w:rsid w:val="00334268"/>
    <w:rsid w:val="00334345"/>
    <w:rsid w:val="0033457B"/>
    <w:rsid w:val="00334636"/>
    <w:rsid w:val="00334BE9"/>
    <w:rsid w:val="00334D50"/>
    <w:rsid w:val="0033531D"/>
    <w:rsid w:val="003357CA"/>
    <w:rsid w:val="00335B20"/>
    <w:rsid w:val="003362E7"/>
    <w:rsid w:val="0033674C"/>
    <w:rsid w:val="00336847"/>
    <w:rsid w:val="00336AAB"/>
    <w:rsid w:val="00336DA9"/>
    <w:rsid w:val="00336E4D"/>
    <w:rsid w:val="00336EC7"/>
    <w:rsid w:val="00336F99"/>
    <w:rsid w:val="00337115"/>
    <w:rsid w:val="003371F1"/>
    <w:rsid w:val="00337844"/>
    <w:rsid w:val="00337E00"/>
    <w:rsid w:val="00337ED7"/>
    <w:rsid w:val="00340074"/>
    <w:rsid w:val="0034043F"/>
    <w:rsid w:val="00340509"/>
    <w:rsid w:val="00340522"/>
    <w:rsid w:val="00340625"/>
    <w:rsid w:val="0034067E"/>
    <w:rsid w:val="00340CA9"/>
    <w:rsid w:val="00340D73"/>
    <w:rsid w:val="00340E34"/>
    <w:rsid w:val="00340EC4"/>
    <w:rsid w:val="00341164"/>
    <w:rsid w:val="00341378"/>
    <w:rsid w:val="00341459"/>
    <w:rsid w:val="003416F7"/>
    <w:rsid w:val="0034171C"/>
    <w:rsid w:val="003418F9"/>
    <w:rsid w:val="003419EE"/>
    <w:rsid w:val="00341A09"/>
    <w:rsid w:val="00341ADC"/>
    <w:rsid w:val="00341B71"/>
    <w:rsid w:val="00341BFF"/>
    <w:rsid w:val="00341E38"/>
    <w:rsid w:val="003425CF"/>
    <w:rsid w:val="00342F0C"/>
    <w:rsid w:val="003434FC"/>
    <w:rsid w:val="003436D1"/>
    <w:rsid w:val="00343E05"/>
    <w:rsid w:val="00343F00"/>
    <w:rsid w:val="003443B2"/>
    <w:rsid w:val="0034440A"/>
    <w:rsid w:val="003446A8"/>
    <w:rsid w:val="003447E2"/>
    <w:rsid w:val="003453FD"/>
    <w:rsid w:val="0034567B"/>
    <w:rsid w:val="003456FD"/>
    <w:rsid w:val="003459FD"/>
    <w:rsid w:val="00345CEE"/>
    <w:rsid w:val="00345CF4"/>
    <w:rsid w:val="00345E19"/>
    <w:rsid w:val="003461EF"/>
    <w:rsid w:val="003464C2"/>
    <w:rsid w:val="003467B6"/>
    <w:rsid w:val="003476E7"/>
    <w:rsid w:val="00350001"/>
    <w:rsid w:val="00350125"/>
    <w:rsid w:val="0035033D"/>
    <w:rsid w:val="00350380"/>
    <w:rsid w:val="00350C6E"/>
    <w:rsid w:val="00350EE4"/>
    <w:rsid w:val="00350FF6"/>
    <w:rsid w:val="003512DE"/>
    <w:rsid w:val="00351356"/>
    <w:rsid w:val="0035141D"/>
    <w:rsid w:val="00351641"/>
    <w:rsid w:val="00351B92"/>
    <w:rsid w:val="00351F51"/>
    <w:rsid w:val="00351F59"/>
    <w:rsid w:val="00351F64"/>
    <w:rsid w:val="00352109"/>
    <w:rsid w:val="00352278"/>
    <w:rsid w:val="00352356"/>
    <w:rsid w:val="00352425"/>
    <w:rsid w:val="00352766"/>
    <w:rsid w:val="00352A0C"/>
    <w:rsid w:val="00352D4B"/>
    <w:rsid w:val="00352E2A"/>
    <w:rsid w:val="0035340E"/>
    <w:rsid w:val="00353577"/>
    <w:rsid w:val="00353742"/>
    <w:rsid w:val="00353932"/>
    <w:rsid w:val="00353A06"/>
    <w:rsid w:val="00353ACF"/>
    <w:rsid w:val="003542BF"/>
    <w:rsid w:val="00354460"/>
    <w:rsid w:val="00354982"/>
    <w:rsid w:val="00354D39"/>
    <w:rsid w:val="00354F31"/>
    <w:rsid w:val="003553AF"/>
    <w:rsid w:val="00355964"/>
    <w:rsid w:val="00355B7A"/>
    <w:rsid w:val="00355C50"/>
    <w:rsid w:val="00355FC4"/>
    <w:rsid w:val="003561BD"/>
    <w:rsid w:val="00356360"/>
    <w:rsid w:val="003563D5"/>
    <w:rsid w:val="00356AC6"/>
    <w:rsid w:val="00356D79"/>
    <w:rsid w:val="003570D6"/>
    <w:rsid w:val="0035736F"/>
    <w:rsid w:val="003579E1"/>
    <w:rsid w:val="00357A98"/>
    <w:rsid w:val="00357B27"/>
    <w:rsid w:val="00357DED"/>
    <w:rsid w:val="0036002B"/>
    <w:rsid w:val="00360128"/>
    <w:rsid w:val="003602F4"/>
    <w:rsid w:val="00360576"/>
    <w:rsid w:val="0036057F"/>
    <w:rsid w:val="003607BB"/>
    <w:rsid w:val="00360AB4"/>
    <w:rsid w:val="00360AE3"/>
    <w:rsid w:val="00360BBA"/>
    <w:rsid w:val="00360ED9"/>
    <w:rsid w:val="0036117E"/>
    <w:rsid w:val="00361196"/>
    <w:rsid w:val="0036124D"/>
    <w:rsid w:val="00361A53"/>
    <w:rsid w:val="00361DC9"/>
    <w:rsid w:val="003621C6"/>
    <w:rsid w:val="003623F6"/>
    <w:rsid w:val="00362D1C"/>
    <w:rsid w:val="0036301E"/>
    <w:rsid w:val="0036330E"/>
    <w:rsid w:val="0036394E"/>
    <w:rsid w:val="00363C92"/>
    <w:rsid w:val="0036409A"/>
    <w:rsid w:val="003640C0"/>
    <w:rsid w:val="00364309"/>
    <w:rsid w:val="00364334"/>
    <w:rsid w:val="00364A22"/>
    <w:rsid w:val="00364D3C"/>
    <w:rsid w:val="00364D55"/>
    <w:rsid w:val="0036505F"/>
    <w:rsid w:val="003654E4"/>
    <w:rsid w:val="003656B2"/>
    <w:rsid w:val="00365F09"/>
    <w:rsid w:val="0036611B"/>
    <w:rsid w:val="003663B9"/>
    <w:rsid w:val="00366867"/>
    <w:rsid w:val="00367027"/>
    <w:rsid w:val="00367764"/>
    <w:rsid w:val="0036787E"/>
    <w:rsid w:val="00367A64"/>
    <w:rsid w:val="00367AC9"/>
    <w:rsid w:val="00367C88"/>
    <w:rsid w:val="00367F7A"/>
    <w:rsid w:val="003700E7"/>
    <w:rsid w:val="003708D6"/>
    <w:rsid w:val="00370B89"/>
    <w:rsid w:val="0037110F"/>
    <w:rsid w:val="0037117E"/>
    <w:rsid w:val="00371189"/>
    <w:rsid w:val="0037120D"/>
    <w:rsid w:val="0037139E"/>
    <w:rsid w:val="00371961"/>
    <w:rsid w:val="00371E77"/>
    <w:rsid w:val="003726A6"/>
    <w:rsid w:val="00372D73"/>
    <w:rsid w:val="00372E55"/>
    <w:rsid w:val="00372FB7"/>
    <w:rsid w:val="003731D3"/>
    <w:rsid w:val="003731D4"/>
    <w:rsid w:val="003732B5"/>
    <w:rsid w:val="003733AC"/>
    <w:rsid w:val="003734D5"/>
    <w:rsid w:val="00374093"/>
    <w:rsid w:val="00374183"/>
    <w:rsid w:val="00374CF8"/>
    <w:rsid w:val="00374D37"/>
    <w:rsid w:val="00374E35"/>
    <w:rsid w:val="00374EBE"/>
    <w:rsid w:val="00375612"/>
    <w:rsid w:val="00375620"/>
    <w:rsid w:val="0037599C"/>
    <w:rsid w:val="00375BFE"/>
    <w:rsid w:val="00376083"/>
    <w:rsid w:val="003763DA"/>
    <w:rsid w:val="003764A5"/>
    <w:rsid w:val="003764EE"/>
    <w:rsid w:val="003768C6"/>
    <w:rsid w:val="00376BA0"/>
    <w:rsid w:val="00376CC0"/>
    <w:rsid w:val="003776A3"/>
    <w:rsid w:val="00377A05"/>
    <w:rsid w:val="00377D73"/>
    <w:rsid w:val="003800F5"/>
    <w:rsid w:val="0038028C"/>
    <w:rsid w:val="0038095B"/>
    <w:rsid w:val="00380D43"/>
    <w:rsid w:val="00380EE6"/>
    <w:rsid w:val="00381ADA"/>
    <w:rsid w:val="00381D53"/>
    <w:rsid w:val="00381DCD"/>
    <w:rsid w:val="0038202C"/>
    <w:rsid w:val="00382428"/>
    <w:rsid w:val="00382EE3"/>
    <w:rsid w:val="00383053"/>
    <w:rsid w:val="00383461"/>
    <w:rsid w:val="003837C2"/>
    <w:rsid w:val="003838AF"/>
    <w:rsid w:val="00383D58"/>
    <w:rsid w:val="00384452"/>
    <w:rsid w:val="00384619"/>
    <w:rsid w:val="00384AA6"/>
    <w:rsid w:val="00384F9A"/>
    <w:rsid w:val="00385141"/>
    <w:rsid w:val="003856AE"/>
    <w:rsid w:val="00385886"/>
    <w:rsid w:val="00385AFB"/>
    <w:rsid w:val="00386CFE"/>
    <w:rsid w:val="00386EA7"/>
    <w:rsid w:val="00387006"/>
    <w:rsid w:val="003870B9"/>
    <w:rsid w:val="003875E4"/>
    <w:rsid w:val="003877E5"/>
    <w:rsid w:val="00387B09"/>
    <w:rsid w:val="00387C47"/>
    <w:rsid w:val="00387CF1"/>
    <w:rsid w:val="00387E3F"/>
    <w:rsid w:val="003901CA"/>
    <w:rsid w:val="00390535"/>
    <w:rsid w:val="00390AE0"/>
    <w:rsid w:val="00390D6C"/>
    <w:rsid w:val="00390EBF"/>
    <w:rsid w:val="003913FF"/>
    <w:rsid w:val="0039150B"/>
    <w:rsid w:val="003915C3"/>
    <w:rsid w:val="00391745"/>
    <w:rsid w:val="0039180D"/>
    <w:rsid w:val="003919BC"/>
    <w:rsid w:val="00392479"/>
    <w:rsid w:val="00392BF6"/>
    <w:rsid w:val="00392D08"/>
    <w:rsid w:val="00392E3D"/>
    <w:rsid w:val="0039327D"/>
    <w:rsid w:val="003932FE"/>
    <w:rsid w:val="003935DE"/>
    <w:rsid w:val="00393DD7"/>
    <w:rsid w:val="00394990"/>
    <w:rsid w:val="00394E3A"/>
    <w:rsid w:val="00394EC9"/>
    <w:rsid w:val="00395922"/>
    <w:rsid w:val="00395CD0"/>
    <w:rsid w:val="00396323"/>
    <w:rsid w:val="003964A6"/>
    <w:rsid w:val="00396888"/>
    <w:rsid w:val="00397379"/>
    <w:rsid w:val="00397629"/>
    <w:rsid w:val="00397ACA"/>
    <w:rsid w:val="00397C81"/>
    <w:rsid w:val="00397D9B"/>
    <w:rsid w:val="00397DDF"/>
    <w:rsid w:val="00397FC7"/>
    <w:rsid w:val="003A01CA"/>
    <w:rsid w:val="003A0599"/>
    <w:rsid w:val="003A082F"/>
    <w:rsid w:val="003A0886"/>
    <w:rsid w:val="003A0CAB"/>
    <w:rsid w:val="003A0DEB"/>
    <w:rsid w:val="003A1057"/>
    <w:rsid w:val="003A1353"/>
    <w:rsid w:val="003A1456"/>
    <w:rsid w:val="003A14F2"/>
    <w:rsid w:val="003A151C"/>
    <w:rsid w:val="003A1839"/>
    <w:rsid w:val="003A1A97"/>
    <w:rsid w:val="003A1EEB"/>
    <w:rsid w:val="003A2034"/>
    <w:rsid w:val="003A20A6"/>
    <w:rsid w:val="003A212E"/>
    <w:rsid w:val="003A21C7"/>
    <w:rsid w:val="003A23BE"/>
    <w:rsid w:val="003A2862"/>
    <w:rsid w:val="003A291E"/>
    <w:rsid w:val="003A2CD2"/>
    <w:rsid w:val="003A2E66"/>
    <w:rsid w:val="003A2F6A"/>
    <w:rsid w:val="003A3037"/>
    <w:rsid w:val="003A32B6"/>
    <w:rsid w:val="003A3421"/>
    <w:rsid w:val="003A3586"/>
    <w:rsid w:val="003A3850"/>
    <w:rsid w:val="003A3E03"/>
    <w:rsid w:val="003A4186"/>
    <w:rsid w:val="003A42ED"/>
    <w:rsid w:val="003A4581"/>
    <w:rsid w:val="003A476A"/>
    <w:rsid w:val="003A4AC9"/>
    <w:rsid w:val="003A5099"/>
    <w:rsid w:val="003A5170"/>
    <w:rsid w:val="003A51C3"/>
    <w:rsid w:val="003A540E"/>
    <w:rsid w:val="003A54E0"/>
    <w:rsid w:val="003A5581"/>
    <w:rsid w:val="003A563E"/>
    <w:rsid w:val="003A61F8"/>
    <w:rsid w:val="003A6B90"/>
    <w:rsid w:val="003A70F5"/>
    <w:rsid w:val="003A7490"/>
    <w:rsid w:val="003A753A"/>
    <w:rsid w:val="003A7570"/>
    <w:rsid w:val="003A75BB"/>
    <w:rsid w:val="003A785E"/>
    <w:rsid w:val="003A7961"/>
    <w:rsid w:val="003A7B4D"/>
    <w:rsid w:val="003B03C4"/>
    <w:rsid w:val="003B0560"/>
    <w:rsid w:val="003B0789"/>
    <w:rsid w:val="003B07C7"/>
    <w:rsid w:val="003B08DB"/>
    <w:rsid w:val="003B16AB"/>
    <w:rsid w:val="003B1A2E"/>
    <w:rsid w:val="003B1D62"/>
    <w:rsid w:val="003B2737"/>
    <w:rsid w:val="003B3BF8"/>
    <w:rsid w:val="003B3EF0"/>
    <w:rsid w:val="003B3F8E"/>
    <w:rsid w:val="003B4978"/>
    <w:rsid w:val="003B4DBC"/>
    <w:rsid w:val="003B4DCD"/>
    <w:rsid w:val="003B4FA4"/>
    <w:rsid w:val="003B50C7"/>
    <w:rsid w:val="003B5278"/>
    <w:rsid w:val="003B529E"/>
    <w:rsid w:val="003B58EF"/>
    <w:rsid w:val="003B5ACA"/>
    <w:rsid w:val="003B5F83"/>
    <w:rsid w:val="003B6586"/>
    <w:rsid w:val="003B66EF"/>
    <w:rsid w:val="003B6A8C"/>
    <w:rsid w:val="003B6C0E"/>
    <w:rsid w:val="003B6DFD"/>
    <w:rsid w:val="003B70EE"/>
    <w:rsid w:val="003B765B"/>
    <w:rsid w:val="003B7AD0"/>
    <w:rsid w:val="003B7CF8"/>
    <w:rsid w:val="003C0087"/>
    <w:rsid w:val="003C04CC"/>
    <w:rsid w:val="003C0725"/>
    <w:rsid w:val="003C0805"/>
    <w:rsid w:val="003C08DD"/>
    <w:rsid w:val="003C1128"/>
    <w:rsid w:val="003C1138"/>
    <w:rsid w:val="003C126E"/>
    <w:rsid w:val="003C15FD"/>
    <w:rsid w:val="003C17BD"/>
    <w:rsid w:val="003C17E1"/>
    <w:rsid w:val="003C2366"/>
    <w:rsid w:val="003C35F3"/>
    <w:rsid w:val="003C3A33"/>
    <w:rsid w:val="003C3DC0"/>
    <w:rsid w:val="003C4061"/>
    <w:rsid w:val="003C41B9"/>
    <w:rsid w:val="003C41E7"/>
    <w:rsid w:val="003C455D"/>
    <w:rsid w:val="003C475C"/>
    <w:rsid w:val="003C4AAC"/>
    <w:rsid w:val="003C4D0A"/>
    <w:rsid w:val="003C4FEA"/>
    <w:rsid w:val="003C519D"/>
    <w:rsid w:val="003C51DD"/>
    <w:rsid w:val="003C5347"/>
    <w:rsid w:val="003C5658"/>
    <w:rsid w:val="003C567E"/>
    <w:rsid w:val="003C5715"/>
    <w:rsid w:val="003C57A4"/>
    <w:rsid w:val="003C58A2"/>
    <w:rsid w:val="003C5C89"/>
    <w:rsid w:val="003C5E1F"/>
    <w:rsid w:val="003C64BA"/>
    <w:rsid w:val="003C668F"/>
    <w:rsid w:val="003C687D"/>
    <w:rsid w:val="003C68B4"/>
    <w:rsid w:val="003C6A71"/>
    <w:rsid w:val="003C6C11"/>
    <w:rsid w:val="003C6CEE"/>
    <w:rsid w:val="003C6F91"/>
    <w:rsid w:val="003C703F"/>
    <w:rsid w:val="003C71B6"/>
    <w:rsid w:val="003D0108"/>
    <w:rsid w:val="003D01EC"/>
    <w:rsid w:val="003D0863"/>
    <w:rsid w:val="003D0C15"/>
    <w:rsid w:val="003D0D0E"/>
    <w:rsid w:val="003D0E32"/>
    <w:rsid w:val="003D0E64"/>
    <w:rsid w:val="003D0F21"/>
    <w:rsid w:val="003D135E"/>
    <w:rsid w:val="003D1E98"/>
    <w:rsid w:val="003D1EAA"/>
    <w:rsid w:val="003D1FBC"/>
    <w:rsid w:val="003D205E"/>
    <w:rsid w:val="003D2304"/>
    <w:rsid w:val="003D2508"/>
    <w:rsid w:val="003D2574"/>
    <w:rsid w:val="003D2590"/>
    <w:rsid w:val="003D2707"/>
    <w:rsid w:val="003D2941"/>
    <w:rsid w:val="003D294C"/>
    <w:rsid w:val="003D2A5F"/>
    <w:rsid w:val="003D2A6F"/>
    <w:rsid w:val="003D31ED"/>
    <w:rsid w:val="003D33FC"/>
    <w:rsid w:val="003D3456"/>
    <w:rsid w:val="003D34DF"/>
    <w:rsid w:val="003D34E6"/>
    <w:rsid w:val="003D3627"/>
    <w:rsid w:val="003D3755"/>
    <w:rsid w:val="003D39EB"/>
    <w:rsid w:val="003D3DB9"/>
    <w:rsid w:val="003D4321"/>
    <w:rsid w:val="003D43E3"/>
    <w:rsid w:val="003D4A71"/>
    <w:rsid w:val="003D5259"/>
    <w:rsid w:val="003D5500"/>
    <w:rsid w:val="003D57FB"/>
    <w:rsid w:val="003D5BC1"/>
    <w:rsid w:val="003D5BE1"/>
    <w:rsid w:val="003D5BEE"/>
    <w:rsid w:val="003D62D0"/>
    <w:rsid w:val="003D6A90"/>
    <w:rsid w:val="003D6EBA"/>
    <w:rsid w:val="003D7095"/>
    <w:rsid w:val="003D75C2"/>
    <w:rsid w:val="003D789A"/>
    <w:rsid w:val="003D7B5F"/>
    <w:rsid w:val="003D7E79"/>
    <w:rsid w:val="003D7E7D"/>
    <w:rsid w:val="003E02DF"/>
    <w:rsid w:val="003E0923"/>
    <w:rsid w:val="003E0F38"/>
    <w:rsid w:val="003E1297"/>
    <w:rsid w:val="003E1556"/>
    <w:rsid w:val="003E1987"/>
    <w:rsid w:val="003E1FD0"/>
    <w:rsid w:val="003E20A8"/>
    <w:rsid w:val="003E2182"/>
    <w:rsid w:val="003E2185"/>
    <w:rsid w:val="003E23E6"/>
    <w:rsid w:val="003E27FB"/>
    <w:rsid w:val="003E2BAC"/>
    <w:rsid w:val="003E2CD6"/>
    <w:rsid w:val="003E2ECC"/>
    <w:rsid w:val="003E2F4C"/>
    <w:rsid w:val="003E35C7"/>
    <w:rsid w:val="003E3606"/>
    <w:rsid w:val="003E3674"/>
    <w:rsid w:val="003E4183"/>
    <w:rsid w:val="003E439D"/>
    <w:rsid w:val="003E43AD"/>
    <w:rsid w:val="003E4A51"/>
    <w:rsid w:val="003E4D52"/>
    <w:rsid w:val="003E4FFB"/>
    <w:rsid w:val="003E55E2"/>
    <w:rsid w:val="003E57F6"/>
    <w:rsid w:val="003E57FF"/>
    <w:rsid w:val="003E61C4"/>
    <w:rsid w:val="003E67B0"/>
    <w:rsid w:val="003E6890"/>
    <w:rsid w:val="003E68F3"/>
    <w:rsid w:val="003E6E6A"/>
    <w:rsid w:val="003E6EA0"/>
    <w:rsid w:val="003E6FD6"/>
    <w:rsid w:val="003E71E4"/>
    <w:rsid w:val="003E7DAF"/>
    <w:rsid w:val="003E7FCC"/>
    <w:rsid w:val="003EC777"/>
    <w:rsid w:val="003EE332"/>
    <w:rsid w:val="003F01E8"/>
    <w:rsid w:val="003F0356"/>
    <w:rsid w:val="003F03AB"/>
    <w:rsid w:val="003F03C5"/>
    <w:rsid w:val="003F0492"/>
    <w:rsid w:val="003F0A26"/>
    <w:rsid w:val="003F0DFA"/>
    <w:rsid w:val="003F127C"/>
    <w:rsid w:val="003F147E"/>
    <w:rsid w:val="003F1558"/>
    <w:rsid w:val="003F1D1A"/>
    <w:rsid w:val="003F1DDD"/>
    <w:rsid w:val="003F1ED3"/>
    <w:rsid w:val="003F2072"/>
    <w:rsid w:val="003F225F"/>
    <w:rsid w:val="003F280C"/>
    <w:rsid w:val="003F298B"/>
    <w:rsid w:val="003F2BBD"/>
    <w:rsid w:val="003F2FEE"/>
    <w:rsid w:val="003F30E9"/>
    <w:rsid w:val="003F3216"/>
    <w:rsid w:val="003F37AD"/>
    <w:rsid w:val="003F3900"/>
    <w:rsid w:val="003F3BA7"/>
    <w:rsid w:val="003F3CE5"/>
    <w:rsid w:val="003F410A"/>
    <w:rsid w:val="003F4772"/>
    <w:rsid w:val="003F47BA"/>
    <w:rsid w:val="003F4A26"/>
    <w:rsid w:val="003F4BF7"/>
    <w:rsid w:val="003F4C6F"/>
    <w:rsid w:val="003F4F57"/>
    <w:rsid w:val="003F512D"/>
    <w:rsid w:val="003F51FB"/>
    <w:rsid w:val="003F538B"/>
    <w:rsid w:val="003F5605"/>
    <w:rsid w:val="003F56F8"/>
    <w:rsid w:val="003F5D16"/>
    <w:rsid w:val="003F66A3"/>
    <w:rsid w:val="003F6B64"/>
    <w:rsid w:val="003F6F12"/>
    <w:rsid w:val="003F7306"/>
    <w:rsid w:val="003F76B9"/>
    <w:rsid w:val="003F7A87"/>
    <w:rsid w:val="003F7E77"/>
    <w:rsid w:val="003FFD53"/>
    <w:rsid w:val="00400C1E"/>
    <w:rsid w:val="00400C93"/>
    <w:rsid w:val="00400F31"/>
    <w:rsid w:val="00400F71"/>
    <w:rsid w:val="00400F72"/>
    <w:rsid w:val="00401038"/>
    <w:rsid w:val="00401214"/>
    <w:rsid w:val="0040140A"/>
    <w:rsid w:val="00401BBF"/>
    <w:rsid w:val="00401E71"/>
    <w:rsid w:val="0040200A"/>
    <w:rsid w:val="004021A6"/>
    <w:rsid w:val="004022D2"/>
    <w:rsid w:val="00402626"/>
    <w:rsid w:val="004026CC"/>
    <w:rsid w:val="0040288E"/>
    <w:rsid w:val="004028ED"/>
    <w:rsid w:val="00402AE1"/>
    <w:rsid w:val="00402DEF"/>
    <w:rsid w:val="0040320C"/>
    <w:rsid w:val="00403985"/>
    <w:rsid w:val="00403A84"/>
    <w:rsid w:val="00403C55"/>
    <w:rsid w:val="0040410F"/>
    <w:rsid w:val="004045CC"/>
    <w:rsid w:val="0040474A"/>
    <w:rsid w:val="004050AA"/>
    <w:rsid w:val="00405129"/>
    <w:rsid w:val="0040542D"/>
    <w:rsid w:val="0040557F"/>
    <w:rsid w:val="004055DC"/>
    <w:rsid w:val="00405937"/>
    <w:rsid w:val="00405976"/>
    <w:rsid w:val="00405F86"/>
    <w:rsid w:val="004063C5"/>
    <w:rsid w:val="00406857"/>
    <w:rsid w:val="004074E7"/>
    <w:rsid w:val="0040755B"/>
    <w:rsid w:val="00407A20"/>
    <w:rsid w:val="00407B6A"/>
    <w:rsid w:val="00407DCE"/>
    <w:rsid w:val="00407F85"/>
    <w:rsid w:val="00407FC5"/>
    <w:rsid w:val="004102F6"/>
    <w:rsid w:val="0041034D"/>
    <w:rsid w:val="00410BE3"/>
    <w:rsid w:val="00410F8A"/>
    <w:rsid w:val="00411267"/>
    <w:rsid w:val="0041132A"/>
    <w:rsid w:val="00411449"/>
    <w:rsid w:val="004115BE"/>
    <w:rsid w:val="00411D0F"/>
    <w:rsid w:val="00411F94"/>
    <w:rsid w:val="0041209F"/>
    <w:rsid w:val="00412643"/>
    <w:rsid w:val="00412715"/>
    <w:rsid w:val="004127E8"/>
    <w:rsid w:val="00412BA2"/>
    <w:rsid w:val="00412C49"/>
    <w:rsid w:val="00412D9C"/>
    <w:rsid w:val="0041325E"/>
    <w:rsid w:val="0041327A"/>
    <w:rsid w:val="004132B8"/>
    <w:rsid w:val="00413403"/>
    <w:rsid w:val="00413B17"/>
    <w:rsid w:val="00413DB4"/>
    <w:rsid w:val="00414012"/>
    <w:rsid w:val="00414251"/>
    <w:rsid w:val="0041453C"/>
    <w:rsid w:val="00414890"/>
    <w:rsid w:val="00414B49"/>
    <w:rsid w:val="00414C89"/>
    <w:rsid w:val="004151FA"/>
    <w:rsid w:val="00415229"/>
    <w:rsid w:val="0041577D"/>
    <w:rsid w:val="00416113"/>
    <w:rsid w:val="00416115"/>
    <w:rsid w:val="00416597"/>
    <w:rsid w:val="0041692D"/>
    <w:rsid w:val="0041699E"/>
    <w:rsid w:val="00416AB8"/>
    <w:rsid w:val="00416AD1"/>
    <w:rsid w:val="00416B61"/>
    <w:rsid w:val="00417125"/>
    <w:rsid w:val="0041737C"/>
    <w:rsid w:val="00417410"/>
    <w:rsid w:val="00417432"/>
    <w:rsid w:val="00417E46"/>
    <w:rsid w:val="00417FA8"/>
    <w:rsid w:val="0042013F"/>
    <w:rsid w:val="0042015E"/>
    <w:rsid w:val="004202A9"/>
    <w:rsid w:val="0042081B"/>
    <w:rsid w:val="00420A08"/>
    <w:rsid w:val="00420B76"/>
    <w:rsid w:val="00420D0B"/>
    <w:rsid w:val="0042106C"/>
    <w:rsid w:val="0042109C"/>
    <w:rsid w:val="004210AB"/>
    <w:rsid w:val="004217B5"/>
    <w:rsid w:val="004217DB"/>
    <w:rsid w:val="0042208C"/>
    <w:rsid w:val="00422498"/>
    <w:rsid w:val="00422719"/>
    <w:rsid w:val="0042298D"/>
    <w:rsid w:val="0042298E"/>
    <w:rsid w:val="00422B4A"/>
    <w:rsid w:val="00422BF7"/>
    <w:rsid w:val="00422CB2"/>
    <w:rsid w:val="00423024"/>
    <w:rsid w:val="00423609"/>
    <w:rsid w:val="00423F77"/>
    <w:rsid w:val="004240E5"/>
    <w:rsid w:val="00424641"/>
    <w:rsid w:val="00424965"/>
    <w:rsid w:val="004253AF"/>
    <w:rsid w:val="004255CE"/>
    <w:rsid w:val="00425D26"/>
    <w:rsid w:val="00426081"/>
    <w:rsid w:val="004260A7"/>
    <w:rsid w:val="00426497"/>
    <w:rsid w:val="004265F0"/>
    <w:rsid w:val="00426619"/>
    <w:rsid w:val="004269F4"/>
    <w:rsid w:val="00426B72"/>
    <w:rsid w:val="00426DFE"/>
    <w:rsid w:val="0042772A"/>
    <w:rsid w:val="0042785D"/>
    <w:rsid w:val="004301A8"/>
    <w:rsid w:val="00430381"/>
    <w:rsid w:val="0043056A"/>
    <w:rsid w:val="004306E8"/>
    <w:rsid w:val="00430986"/>
    <w:rsid w:val="00430A9A"/>
    <w:rsid w:val="00431397"/>
    <w:rsid w:val="004316DB"/>
    <w:rsid w:val="00431827"/>
    <w:rsid w:val="00431869"/>
    <w:rsid w:val="0043190E"/>
    <w:rsid w:val="00431925"/>
    <w:rsid w:val="00431960"/>
    <w:rsid w:val="00431F65"/>
    <w:rsid w:val="00432105"/>
    <w:rsid w:val="00432188"/>
    <w:rsid w:val="00432238"/>
    <w:rsid w:val="00432255"/>
    <w:rsid w:val="0043298E"/>
    <w:rsid w:val="00432A78"/>
    <w:rsid w:val="00432D5E"/>
    <w:rsid w:val="00432DEB"/>
    <w:rsid w:val="00432E57"/>
    <w:rsid w:val="004330EE"/>
    <w:rsid w:val="004330F7"/>
    <w:rsid w:val="004334A5"/>
    <w:rsid w:val="00433956"/>
    <w:rsid w:val="00433B66"/>
    <w:rsid w:val="00433C87"/>
    <w:rsid w:val="00433CDA"/>
    <w:rsid w:val="00433D1C"/>
    <w:rsid w:val="004341C0"/>
    <w:rsid w:val="004342CD"/>
    <w:rsid w:val="0043446F"/>
    <w:rsid w:val="0043448F"/>
    <w:rsid w:val="00434AFA"/>
    <w:rsid w:val="00434FD9"/>
    <w:rsid w:val="00435405"/>
    <w:rsid w:val="0043580A"/>
    <w:rsid w:val="00435866"/>
    <w:rsid w:val="0043598A"/>
    <w:rsid w:val="00435A07"/>
    <w:rsid w:val="00435F73"/>
    <w:rsid w:val="00436030"/>
    <w:rsid w:val="0043666D"/>
    <w:rsid w:val="00436ACD"/>
    <w:rsid w:val="00437333"/>
    <w:rsid w:val="004375AD"/>
    <w:rsid w:val="00437644"/>
    <w:rsid w:val="004378C8"/>
    <w:rsid w:val="00437AB4"/>
    <w:rsid w:val="00440391"/>
    <w:rsid w:val="0044055F"/>
    <w:rsid w:val="004408DF"/>
    <w:rsid w:val="00440E85"/>
    <w:rsid w:val="00440F52"/>
    <w:rsid w:val="00441CFD"/>
    <w:rsid w:val="00441D04"/>
    <w:rsid w:val="00442464"/>
    <w:rsid w:val="0044269A"/>
    <w:rsid w:val="00442A79"/>
    <w:rsid w:val="00442F72"/>
    <w:rsid w:val="00443044"/>
    <w:rsid w:val="004430BD"/>
    <w:rsid w:val="00443210"/>
    <w:rsid w:val="00443558"/>
    <w:rsid w:val="0044356B"/>
    <w:rsid w:val="0044363E"/>
    <w:rsid w:val="00443AB9"/>
    <w:rsid w:val="00444734"/>
    <w:rsid w:val="00444BEB"/>
    <w:rsid w:val="00444F9A"/>
    <w:rsid w:val="00445208"/>
    <w:rsid w:val="004454BD"/>
    <w:rsid w:val="0044565E"/>
    <w:rsid w:val="00445B52"/>
    <w:rsid w:val="00445EDA"/>
    <w:rsid w:val="0044607D"/>
    <w:rsid w:val="0044644F"/>
    <w:rsid w:val="00446D59"/>
    <w:rsid w:val="004475AF"/>
    <w:rsid w:val="00447974"/>
    <w:rsid w:val="00447D01"/>
    <w:rsid w:val="004503BF"/>
    <w:rsid w:val="00450755"/>
    <w:rsid w:val="00450794"/>
    <w:rsid w:val="00450A53"/>
    <w:rsid w:val="00450CEC"/>
    <w:rsid w:val="0045138D"/>
    <w:rsid w:val="004514E0"/>
    <w:rsid w:val="004514F4"/>
    <w:rsid w:val="00451FB6"/>
    <w:rsid w:val="00452180"/>
    <w:rsid w:val="004526E8"/>
    <w:rsid w:val="00452A4E"/>
    <w:rsid w:val="00452B27"/>
    <w:rsid w:val="0045302F"/>
    <w:rsid w:val="004531AC"/>
    <w:rsid w:val="0045342F"/>
    <w:rsid w:val="00453434"/>
    <w:rsid w:val="00453560"/>
    <w:rsid w:val="00453594"/>
    <w:rsid w:val="00453666"/>
    <w:rsid w:val="00453671"/>
    <w:rsid w:val="00453970"/>
    <w:rsid w:val="00453D97"/>
    <w:rsid w:val="00453F58"/>
    <w:rsid w:val="0045405E"/>
    <w:rsid w:val="00454627"/>
    <w:rsid w:val="00454E18"/>
    <w:rsid w:val="004550DA"/>
    <w:rsid w:val="0045514F"/>
    <w:rsid w:val="00455971"/>
    <w:rsid w:val="00455998"/>
    <w:rsid w:val="00455BAD"/>
    <w:rsid w:val="004560EA"/>
    <w:rsid w:val="004568F1"/>
    <w:rsid w:val="00456AF8"/>
    <w:rsid w:val="00456B20"/>
    <w:rsid w:val="004573E1"/>
    <w:rsid w:val="004577DE"/>
    <w:rsid w:val="00457A90"/>
    <w:rsid w:val="00460260"/>
    <w:rsid w:val="004602D6"/>
    <w:rsid w:val="00460C9D"/>
    <w:rsid w:val="00460E44"/>
    <w:rsid w:val="00460EAC"/>
    <w:rsid w:val="004610DF"/>
    <w:rsid w:val="00461A1E"/>
    <w:rsid w:val="00461B0E"/>
    <w:rsid w:val="00462005"/>
    <w:rsid w:val="00462256"/>
    <w:rsid w:val="004624CD"/>
    <w:rsid w:val="00462B56"/>
    <w:rsid w:val="00462BDB"/>
    <w:rsid w:val="00462D5E"/>
    <w:rsid w:val="004634CB"/>
    <w:rsid w:val="004634FA"/>
    <w:rsid w:val="00463824"/>
    <w:rsid w:val="00463A52"/>
    <w:rsid w:val="0046445A"/>
    <w:rsid w:val="004649C0"/>
    <w:rsid w:val="00464B36"/>
    <w:rsid w:val="00464D7E"/>
    <w:rsid w:val="00464E0C"/>
    <w:rsid w:val="00465068"/>
    <w:rsid w:val="004651CD"/>
    <w:rsid w:val="00465280"/>
    <w:rsid w:val="004654B0"/>
    <w:rsid w:val="004657E2"/>
    <w:rsid w:val="00465FD3"/>
    <w:rsid w:val="004660F5"/>
    <w:rsid w:val="004667F3"/>
    <w:rsid w:val="00466B1F"/>
    <w:rsid w:val="00466C4C"/>
    <w:rsid w:val="00467253"/>
    <w:rsid w:val="004672D6"/>
    <w:rsid w:val="0046787F"/>
    <w:rsid w:val="0046793A"/>
    <w:rsid w:val="00467F94"/>
    <w:rsid w:val="004700C3"/>
    <w:rsid w:val="00470193"/>
    <w:rsid w:val="0047028A"/>
    <w:rsid w:val="00470B6D"/>
    <w:rsid w:val="00470BA2"/>
    <w:rsid w:val="00470C6E"/>
    <w:rsid w:val="00470ED0"/>
    <w:rsid w:val="00471174"/>
    <w:rsid w:val="004719C9"/>
    <w:rsid w:val="00471FD4"/>
    <w:rsid w:val="00472449"/>
    <w:rsid w:val="004724C1"/>
    <w:rsid w:val="00472A87"/>
    <w:rsid w:val="00472AF8"/>
    <w:rsid w:val="00472D8D"/>
    <w:rsid w:val="00473210"/>
    <w:rsid w:val="00473333"/>
    <w:rsid w:val="0047338E"/>
    <w:rsid w:val="00473BA4"/>
    <w:rsid w:val="00473CE3"/>
    <w:rsid w:val="00473EF9"/>
    <w:rsid w:val="00474901"/>
    <w:rsid w:val="004749B1"/>
    <w:rsid w:val="00474F3C"/>
    <w:rsid w:val="00474F69"/>
    <w:rsid w:val="0047502C"/>
    <w:rsid w:val="00475107"/>
    <w:rsid w:val="00475370"/>
    <w:rsid w:val="00475A86"/>
    <w:rsid w:val="00475AA0"/>
    <w:rsid w:val="00475AE2"/>
    <w:rsid w:val="00475B2F"/>
    <w:rsid w:val="00475E78"/>
    <w:rsid w:val="004764C7"/>
    <w:rsid w:val="00476959"/>
    <w:rsid w:val="00476DE2"/>
    <w:rsid w:val="00476ED9"/>
    <w:rsid w:val="00476EEA"/>
    <w:rsid w:val="004773FB"/>
    <w:rsid w:val="00477412"/>
    <w:rsid w:val="004774CB"/>
    <w:rsid w:val="004774E4"/>
    <w:rsid w:val="004774ED"/>
    <w:rsid w:val="00477571"/>
    <w:rsid w:val="0047770E"/>
    <w:rsid w:val="00477967"/>
    <w:rsid w:val="00477AD5"/>
    <w:rsid w:val="00477B1D"/>
    <w:rsid w:val="00477DEE"/>
    <w:rsid w:val="00477E79"/>
    <w:rsid w:val="00477F82"/>
    <w:rsid w:val="00480291"/>
    <w:rsid w:val="00480AB5"/>
    <w:rsid w:val="00480ABE"/>
    <w:rsid w:val="00480C7E"/>
    <w:rsid w:val="00480FFC"/>
    <w:rsid w:val="004810B6"/>
    <w:rsid w:val="00481170"/>
    <w:rsid w:val="004818C4"/>
    <w:rsid w:val="0048231B"/>
    <w:rsid w:val="00482467"/>
    <w:rsid w:val="00482D9D"/>
    <w:rsid w:val="0048353D"/>
    <w:rsid w:val="00483762"/>
    <w:rsid w:val="00483833"/>
    <w:rsid w:val="00483AF3"/>
    <w:rsid w:val="00483E81"/>
    <w:rsid w:val="00483F71"/>
    <w:rsid w:val="00484210"/>
    <w:rsid w:val="00484B8D"/>
    <w:rsid w:val="00484ED2"/>
    <w:rsid w:val="00485426"/>
    <w:rsid w:val="0048569A"/>
    <w:rsid w:val="004857D3"/>
    <w:rsid w:val="00485F1A"/>
    <w:rsid w:val="004860A8"/>
    <w:rsid w:val="00486434"/>
    <w:rsid w:val="00486582"/>
    <w:rsid w:val="00486664"/>
    <w:rsid w:val="00486BD5"/>
    <w:rsid w:val="0048785A"/>
    <w:rsid w:val="004879B7"/>
    <w:rsid w:val="00487A7E"/>
    <w:rsid w:val="00487B22"/>
    <w:rsid w:val="00487C1E"/>
    <w:rsid w:val="00487D93"/>
    <w:rsid w:val="00487E10"/>
    <w:rsid w:val="00487F4F"/>
    <w:rsid w:val="00490422"/>
    <w:rsid w:val="0049046F"/>
    <w:rsid w:val="00490655"/>
    <w:rsid w:val="004907C6"/>
    <w:rsid w:val="00490820"/>
    <w:rsid w:val="0049088F"/>
    <w:rsid w:val="00490D0E"/>
    <w:rsid w:val="00490D14"/>
    <w:rsid w:val="00491505"/>
    <w:rsid w:val="00491BD4"/>
    <w:rsid w:val="00491FA8"/>
    <w:rsid w:val="00492206"/>
    <w:rsid w:val="00492558"/>
    <w:rsid w:val="00492740"/>
    <w:rsid w:val="00492BAA"/>
    <w:rsid w:val="0049320C"/>
    <w:rsid w:val="00493AE2"/>
    <w:rsid w:val="00493DCA"/>
    <w:rsid w:val="00493EE1"/>
    <w:rsid w:val="004940E4"/>
    <w:rsid w:val="0049452C"/>
    <w:rsid w:val="0049465B"/>
    <w:rsid w:val="004948E6"/>
    <w:rsid w:val="00494D56"/>
    <w:rsid w:val="00494D76"/>
    <w:rsid w:val="00495086"/>
    <w:rsid w:val="00495BB2"/>
    <w:rsid w:val="00495EC8"/>
    <w:rsid w:val="00496253"/>
    <w:rsid w:val="0049659F"/>
    <w:rsid w:val="0049667C"/>
    <w:rsid w:val="004967BD"/>
    <w:rsid w:val="0049689F"/>
    <w:rsid w:val="004969D2"/>
    <w:rsid w:val="00496AE0"/>
    <w:rsid w:val="00496FB1"/>
    <w:rsid w:val="00497084"/>
    <w:rsid w:val="004971CF"/>
    <w:rsid w:val="00497F94"/>
    <w:rsid w:val="0049F99B"/>
    <w:rsid w:val="004A00F6"/>
    <w:rsid w:val="004A03DA"/>
    <w:rsid w:val="004A052C"/>
    <w:rsid w:val="004A05A8"/>
    <w:rsid w:val="004A07AE"/>
    <w:rsid w:val="004A0831"/>
    <w:rsid w:val="004A0AC0"/>
    <w:rsid w:val="004A0AF0"/>
    <w:rsid w:val="004A0B25"/>
    <w:rsid w:val="004A0B46"/>
    <w:rsid w:val="004A0ECF"/>
    <w:rsid w:val="004A14D7"/>
    <w:rsid w:val="004A1554"/>
    <w:rsid w:val="004A1B8B"/>
    <w:rsid w:val="004A1CCE"/>
    <w:rsid w:val="004A1EB2"/>
    <w:rsid w:val="004A1F33"/>
    <w:rsid w:val="004A214C"/>
    <w:rsid w:val="004A21A6"/>
    <w:rsid w:val="004A255A"/>
    <w:rsid w:val="004A25A8"/>
    <w:rsid w:val="004A27F1"/>
    <w:rsid w:val="004A2847"/>
    <w:rsid w:val="004A2939"/>
    <w:rsid w:val="004A2AF5"/>
    <w:rsid w:val="004A2BDA"/>
    <w:rsid w:val="004A2DF8"/>
    <w:rsid w:val="004A2E25"/>
    <w:rsid w:val="004A2E44"/>
    <w:rsid w:val="004A2E70"/>
    <w:rsid w:val="004A31A4"/>
    <w:rsid w:val="004A3291"/>
    <w:rsid w:val="004A34A9"/>
    <w:rsid w:val="004A38EC"/>
    <w:rsid w:val="004A3FA6"/>
    <w:rsid w:val="004A41D2"/>
    <w:rsid w:val="004A45C9"/>
    <w:rsid w:val="004A47B9"/>
    <w:rsid w:val="004A484E"/>
    <w:rsid w:val="004A486D"/>
    <w:rsid w:val="004A488A"/>
    <w:rsid w:val="004A49A1"/>
    <w:rsid w:val="004A4DCF"/>
    <w:rsid w:val="004A4DF3"/>
    <w:rsid w:val="004A5067"/>
    <w:rsid w:val="004A5109"/>
    <w:rsid w:val="004A5282"/>
    <w:rsid w:val="004A5367"/>
    <w:rsid w:val="004A53F3"/>
    <w:rsid w:val="004A584B"/>
    <w:rsid w:val="004A58C4"/>
    <w:rsid w:val="004A5BB3"/>
    <w:rsid w:val="004A5E49"/>
    <w:rsid w:val="004A5FC2"/>
    <w:rsid w:val="004A6489"/>
    <w:rsid w:val="004A64FD"/>
    <w:rsid w:val="004A6C7E"/>
    <w:rsid w:val="004A6D03"/>
    <w:rsid w:val="004A71BC"/>
    <w:rsid w:val="004A7293"/>
    <w:rsid w:val="004A7342"/>
    <w:rsid w:val="004A742A"/>
    <w:rsid w:val="004A7639"/>
    <w:rsid w:val="004A790C"/>
    <w:rsid w:val="004A7CA3"/>
    <w:rsid w:val="004B0045"/>
    <w:rsid w:val="004B0152"/>
    <w:rsid w:val="004B0891"/>
    <w:rsid w:val="004B0A40"/>
    <w:rsid w:val="004B0AA7"/>
    <w:rsid w:val="004B0CD9"/>
    <w:rsid w:val="004B0FDD"/>
    <w:rsid w:val="004B1183"/>
    <w:rsid w:val="004B1D42"/>
    <w:rsid w:val="004B24B9"/>
    <w:rsid w:val="004B24C6"/>
    <w:rsid w:val="004B28DF"/>
    <w:rsid w:val="004B28FC"/>
    <w:rsid w:val="004B2D79"/>
    <w:rsid w:val="004B2E37"/>
    <w:rsid w:val="004B354F"/>
    <w:rsid w:val="004B35F8"/>
    <w:rsid w:val="004B3875"/>
    <w:rsid w:val="004B3F94"/>
    <w:rsid w:val="004B42F1"/>
    <w:rsid w:val="004B4604"/>
    <w:rsid w:val="004B49B8"/>
    <w:rsid w:val="004B4CF3"/>
    <w:rsid w:val="004B4EDA"/>
    <w:rsid w:val="004B506C"/>
    <w:rsid w:val="004B51BC"/>
    <w:rsid w:val="004B573D"/>
    <w:rsid w:val="004B61D1"/>
    <w:rsid w:val="004B649D"/>
    <w:rsid w:val="004B650A"/>
    <w:rsid w:val="004B6644"/>
    <w:rsid w:val="004B6679"/>
    <w:rsid w:val="004B679E"/>
    <w:rsid w:val="004B6A02"/>
    <w:rsid w:val="004B6E30"/>
    <w:rsid w:val="004B6F46"/>
    <w:rsid w:val="004B6FE2"/>
    <w:rsid w:val="004B7517"/>
    <w:rsid w:val="004B75F8"/>
    <w:rsid w:val="004B77DE"/>
    <w:rsid w:val="004B79AD"/>
    <w:rsid w:val="004B79F2"/>
    <w:rsid w:val="004B7B78"/>
    <w:rsid w:val="004B7C61"/>
    <w:rsid w:val="004C019D"/>
    <w:rsid w:val="004C066A"/>
    <w:rsid w:val="004C0710"/>
    <w:rsid w:val="004C080F"/>
    <w:rsid w:val="004C17CD"/>
    <w:rsid w:val="004C1AB3"/>
    <w:rsid w:val="004C224C"/>
    <w:rsid w:val="004C2458"/>
    <w:rsid w:val="004C273A"/>
    <w:rsid w:val="004C288F"/>
    <w:rsid w:val="004C2916"/>
    <w:rsid w:val="004C2C72"/>
    <w:rsid w:val="004C306F"/>
    <w:rsid w:val="004C30D8"/>
    <w:rsid w:val="004C375A"/>
    <w:rsid w:val="004C395D"/>
    <w:rsid w:val="004C3CEC"/>
    <w:rsid w:val="004C3EEF"/>
    <w:rsid w:val="004C3F2B"/>
    <w:rsid w:val="004C44BF"/>
    <w:rsid w:val="004C4865"/>
    <w:rsid w:val="004C4A7A"/>
    <w:rsid w:val="004C4B4A"/>
    <w:rsid w:val="004C4CA8"/>
    <w:rsid w:val="004C4D47"/>
    <w:rsid w:val="004C50F9"/>
    <w:rsid w:val="004C56D5"/>
    <w:rsid w:val="004C570F"/>
    <w:rsid w:val="004C5743"/>
    <w:rsid w:val="004C5CAC"/>
    <w:rsid w:val="004C5E5A"/>
    <w:rsid w:val="004C6374"/>
    <w:rsid w:val="004C6641"/>
    <w:rsid w:val="004C69A3"/>
    <w:rsid w:val="004C6D10"/>
    <w:rsid w:val="004C7507"/>
    <w:rsid w:val="004C7936"/>
    <w:rsid w:val="004C7A1A"/>
    <w:rsid w:val="004C7A3C"/>
    <w:rsid w:val="004C7F6C"/>
    <w:rsid w:val="004C8CCD"/>
    <w:rsid w:val="004D0040"/>
    <w:rsid w:val="004D0098"/>
    <w:rsid w:val="004D0834"/>
    <w:rsid w:val="004D0E90"/>
    <w:rsid w:val="004D0E9F"/>
    <w:rsid w:val="004D0FF6"/>
    <w:rsid w:val="004D1066"/>
    <w:rsid w:val="004D12F2"/>
    <w:rsid w:val="004D16D6"/>
    <w:rsid w:val="004D1814"/>
    <w:rsid w:val="004D1A4E"/>
    <w:rsid w:val="004D1BD1"/>
    <w:rsid w:val="004D1C9A"/>
    <w:rsid w:val="004D1D6C"/>
    <w:rsid w:val="004D1FCA"/>
    <w:rsid w:val="004D1FEE"/>
    <w:rsid w:val="004D22A9"/>
    <w:rsid w:val="004D2449"/>
    <w:rsid w:val="004D2550"/>
    <w:rsid w:val="004D26B1"/>
    <w:rsid w:val="004D2C0D"/>
    <w:rsid w:val="004D2E26"/>
    <w:rsid w:val="004D2E4D"/>
    <w:rsid w:val="004D3738"/>
    <w:rsid w:val="004D3952"/>
    <w:rsid w:val="004D3A51"/>
    <w:rsid w:val="004D3ADD"/>
    <w:rsid w:val="004D3DC2"/>
    <w:rsid w:val="004D4064"/>
    <w:rsid w:val="004D4455"/>
    <w:rsid w:val="004D45A1"/>
    <w:rsid w:val="004D534F"/>
    <w:rsid w:val="004D55EB"/>
    <w:rsid w:val="004D5CFD"/>
    <w:rsid w:val="004D5D8E"/>
    <w:rsid w:val="004D6195"/>
    <w:rsid w:val="004D625D"/>
    <w:rsid w:val="004D6359"/>
    <w:rsid w:val="004D6415"/>
    <w:rsid w:val="004D6740"/>
    <w:rsid w:val="004D698A"/>
    <w:rsid w:val="004D6D28"/>
    <w:rsid w:val="004D7031"/>
    <w:rsid w:val="004D72CD"/>
    <w:rsid w:val="004D76F3"/>
    <w:rsid w:val="004D779E"/>
    <w:rsid w:val="004D7C1F"/>
    <w:rsid w:val="004D7CE6"/>
    <w:rsid w:val="004D7D09"/>
    <w:rsid w:val="004D7E57"/>
    <w:rsid w:val="004D7F9B"/>
    <w:rsid w:val="004E007B"/>
    <w:rsid w:val="004E017A"/>
    <w:rsid w:val="004E02C7"/>
    <w:rsid w:val="004E04E7"/>
    <w:rsid w:val="004E06EB"/>
    <w:rsid w:val="004E0738"/>
    <w:rsid w:val="004E0CF4"/>
    <w:rsid w:val="004E0FB4"/>
    <w:rsid w:val="004E186E"/>
    <w:rsid w:val="004E18A9"/>
    <w:rsid w:val="004E234C"/>
    <w:rsid w:val="004E285E"/>
    <w:rsid w:val="004E299E"/>
    <w:rsid w:val="004E2E6F"/>
    <w:rsid w:val="004E315F"/>
    <w:rsid w:val="004E3327"/>
    <w:rsid w:val="004E37C6"/>
    <w:rsid w:val="004E397E"/>
    <w:rsid w:val="004E3EFA"/>
    <w:rsid w:val="004E415B"/>
    <w:rsid w:val="004E42CA"/>
    <w:rsid w:val="004E433D"/>
    <w:rsid w:val="004E457F"/>
    <w:rsid w:val="004E466A"/>
    <w:rsid w:val="004E493B"/>
    <w:rsid w:val="004E5382"/>
    <w:rsid w:val="004E587A"/>
    <w:rsid w:val="004E5A5E"/>
    <w:rsid w:val="004E5EC9"/>
    <w:rsid w:val="004E5EDF"/>
    <w:rsid w:val="004E6088"/>
    <w:rsid w:val="004E62CF"/>
    <w:rsid w:val="004E6646"/>
    <w:rsid w:val="004E6760"/>
    <w:rsid w:val="004E6B66"/>
    <w:rsid w:val="004E7060"/>
    <w:rsid w:val="004E70A9"/>
    <w:rsid w:val="004E73EA"/>
    <w:rsid w:val="004E76AD"/>
    <w:rsid w:val="004E7730"/>
    <w:rsid w:val="004E7C7A"/>
    <w:rsid w:val="004E7CFD"/>
    <w:rsid w:val="004E7D2B"/>
    <w:rsid w:val="004F0476"/>
    <w:rsid w:val="004F0765"/>
    <w:rsid w:val="004F0AB6"/>
    <w:rsid w:val="004F1198"/>
    <w:rsid w:val="004F1228"/>
    <w:rsid w:val="004F20A9"/>
    <w:rsid w:val="004F244E"/>
    <w:rsid w:val="004F271A"/>
    <w:rsid w:val="004F2758"/>
    <w:rsid w:val="004F27D0"/>
    <w:rsid w:val="004F2AE2"/>
    <w:rsid w:val="004F2B95"/>
    <w:rsid w:val="004F2E56"/>
    <w:rsid w:val="004F30BF"/>
    <w:rsid w:val="004F35B8"/>
    <w:rsid w:val="004F3DD2"/>
    <w:rsid w:val="004F4769"/>
    <w:rsid w:val="004F47B0"/>
    <w:rsid w:val="004F48B1"/>
    <w:rsid w:val="004F48B4"/>
    <w:rsid w:val="004F4CEC"/>
    <w:rsid w:val="004F5752"/>
    <w:rsid w:val="004F5B08"/>
    <w:rsid w:val="004F63FA"/>
    <w:rsid w:val="004F6608"/>
    <w:rsid w:val="004F674F"/>
    <w:rsid w:val="004F67A2"/>
    <w:rsid w:val="004F6B99"/>
    <w:rsid w:val="004F6D46"/>
    <w:rsid w:val="004F70A5"/>
    <w:rsid w:val="004F7291"/>
    <w:rsid w:val="004F75AC"/>
    <w:rsid w:val="004F77DB"/>
    <w:rsid w:val="00500343"/>
    <w:rsid w:val="00500395"/>
    <w:rsid w:val="0050063E"/>
    <w:rsid w:val="00500733"/>
    <w:rsid w:val="00500BB6"/>
    <w:rsid w:val="00500CA3"/>
    <w:rsid w:val="00500DA0"/>
    <w:rsid w:val="00501146"/>
    <w:rsid w:val="005013AF"/>
    <w:rsid w:val="005015A4"/>
    <w:rsid w:val="00501762"/>
    <w:rsid w:val="0050189E"/>
    <w:rsid w:val="005019AC"/>
    <w:rsid w:val="00502479"/>
    <w:rsid w:val="005024E8"/>
    <w:rsid w:val="005025CD"/>
    <w:rsid w:val="005026E5"/>
    <w:rsid w:val="0050292C"/>
    <w:rsid w:val="005029BD"/>
    <w:rsid w:val="00502B05"/>
    <w:rsid w:val="00503043"/>
    <w:rsid w:val="0050308C"/>
    <w:rsid w:val="00503607"/>
    <w:rsid w:val="0050384B"/>
    <w:rsid w:val="005038B7"/>
    <w:rsid w:val="00503B1A"/>
    <w:rsid w:val="005042DD"/>
    <w:rsid w:val="0050504A"/>
    <w:rsid w:val="005050F0"/>
    <w:rsid w:val="00505404"/>
    <w:rsid w:val="005058FA"/>
    <w:rsid w:val="00505A09"/>
    <w:rsid w:val="00505A88"/>
    <w:rsid w:val="00505CAB"/>
    <w:rsid w:val="00506989"/>
    <w:rsid w:val="00506A2E"/>
    <w:rsid w:val="00506EA6"/>
    <w:rsid w:val="005072BB"/>
    <w:rsid w:val="0050742A"/>
    <w:rsid w:val="00507927"/>
    <w:rsid w:val="00507D5C"/>
    <w:rsid w:val="005103A9"/>
    <w:rsid w:val="00510426"/>
    <w:rsid w:val="0051091B"/>
    <w:rsid w:val="00510994"/>
    <w:rsid w:val="00510A0C"/>
    <w:rsid w:val="00510A6A"/>
    <w:rsid w:val="00510D5E"/>
    <w:rsid w:val="00510FD0"/>
    <w:rsid w:val="0051102A"/>
    <w:rsid w:val="00511683"/>
    <w:rsid w:val="00511709"/>
    <w:rsid w:val="005120E4"/>
    <w:rsid w:val="00512440"/>
    <w:rsid w:val="0051249B"/>
    <w:rsid w:val="005127A5"/>
    <w:rsid w:val="005129CE"/>
    <w:rsid w:val="00512A0B"/>
    <w:rsid w:val="00512A32"/>
    <w:rsid w:val="00512ACE"/>
    <w:rsid w:val="00512B68"/>
    <w:rsid w:val="0051300B"/>
    <w:rsid w:val="005131B1"/>
    <w:rsid w:val="00513300"/>
    <w:rsid w:val="00513581"/>
    <w:rsid w:val="00513734"/>
    <w:rsid w:val="00513771"/>
    <w:rsid w:val="005138AA"/>
    <w:rsid w:val="00513961"/>
    <w:rsid w:val="00513A79"/>
    <w:rsid w:val="00513B35"/>
    <w:rsid w:val="00513BE9"/>
    <w:rsid w:val="00513C25"/>
    <w:rsid w:val="00514738"/>
    <w:rsid w:val="00514C0C"/>
    <w:rsid w:val="00514EB5"/>
    <w:rsid w:val="005156FE"/>
    <w:rsid w:val="0051585D"/>
    <w:rsid w:val="00515BAD"/>
    <w:rsid w:val="00515D53"/>
    <w:rsid w:val="00515D98"/>
    <w:rsid w:val="005161D4"/>
    <w:rsid w:val="005164B4"/>
    <w:rsid w:val="0051687F"/>
    <w:rsid w:val="00516C39"/>
    <w:rsid w:val="00516C69"/>
    <w:rsid w:val="005173F7"/>
    <w:rsid w:val="00517420"/>
    <w:rsid w:val="0051746E"/>
    <w:rsid w:val="005177CD"/>
    <w:rsid w:val="005177DC"/>
    <w:rsid w:val="00517A9F"/>
    <w:rsid w:val="00517F84"/>
    <w:rsid w:val="00520065"/>
    <w:rsid w:val="005201C5"/>
    <w:rsid w:val="00520384"/>
    <w:rsid w:val="00520531"/>
    <w:rsid w:val="00521236"/>
    <w:rsid w:val="0052125E"/>
    <w:rsid w:val="00521EFC"/>
    <w:rsid w:val="00521F65"/>
    <w:rsid w:val="00522009"/>
    <w:rsid w:val="0052205F"/>
    <w:rsid w:val="005221E8"/>
    <w:rsid w:val="00522CB9"/>
    <w:rsid w:val="00522E50"/>
    <w:rsid w:val="00522E86"/>
    <w:rsid w:val="00523235"/>
    <w:rsid w:val="00523305"/>
    <w:rsid w:val="00523AD5"/>
    <w:rsid w:val="00523BE1"/>
    <w:rsid w:val="0052416F"/>
    <w:rsid w:val="0052418A"/>
    <w:rsid w:val="0052423B"/>
    <w:rsid w:val="0052468C"/>
    <w:rsid w:val="00524AAC"/>
    <w:rsid w:val="00524BBD"/>
    <w:rsid w:val="005258DE"/>
    <w:rsid w:val="00525D3E"/>
    <w:rsid w:val="00525DAF"/>
    <w:rsid w:val="00525FC0"/>
    <w:rsid w:val="005262E2"/>
    <w:rsid w:val="0052645D"/>
    <w:rsid w:val="005265DF"/>
    <w:rsid w:val="005266B4"/>
    <w:rsid w:val="005268D5"/>
    <w:rsid w:val="00526E86"/>
    <w:rsid w:val="00526EFD"/>
    <w:rsid w:val="005272AA"/>
    <w:rsid w:val="005278B3"/>
    <w:rsid w:val="005278B7"/>
    <w:rsid w:val="00527E0C"/>
    <w:rsid w:val="00527E76"/>
    <w:rsid w:val="00530160"/>
    <w:rsid w:val="00530212"/>
    <w:rsid w:val="00530AC3"/>
    <w:rsid w:val="00530F06"/>
    <w:rsid w:val="005316A6"/>
    <w:rsid w:val="00531843"/>
    <w:rsid w:val="00531863"/>
    <w:rsid w:val="00531B0B"/>
    <w:rsid w:val="00531D34"/>
    <w:rsid w:val="00531EB6"/>
    <w:rsid w:val="00532070"/>
    <w:rsid w:val="00532244"/>
    <w:rsid w:val="0053231E"/>
    <w:rsid w:val="00532356"/>
    <w:rsid w:val="00532977"/>
    <w:rsid w:val="00532DB8"/>
    <w:rsid w:val="00532F7C"/>
    <w:rsid w:val="00533058"/>
    <w:rsid w:val="005334C5"/>
    <w:rsid w:val="00533B04"/>
    <w:rsid w:val="00533EA5"/>
    <w:rsid w:val="005344F0"/>
    <w:rsid w:val="00534601"/>
    <w:rsid w:val="00534CBC"/>
    <w:rsid w:val="00534D41"/>
    <w:rsid w:val="005351BC"/>
    <w:rsid w:val="005352F0"/>
    <w:rsid w:val="005353BB"/>
    <w:rsid w:val="005355A7"/>
    <w:rsid w:val="00535F59"/>
    <w:rsid w:val="005362C2"/>
    <w:rsid w:val="0053633B"/>
    <w:rsid w:val="005366ED"/>
    <w:rsid w:val="00536AA5"/>
    <w:rsid w:val="0053701A"/>
    <w:rsid w:val="005370D6"/>
    <w:rsid w:val="00537176"/>
    <w:rsid w:val="005374A3"/>
    <w:rsid w:val="005374A4"/>
    <w:rsid w:val="0053769A"/>
    <w:rsid w:val="0053785C"/>
    <w:rsid w:val="00537BD6"/>
    <w:rsid w:val="00537C70"/>
    <w:rsid w:val="00537D26"/>
    <w:rsid w:val="005400DE"/>
    <w:rsid w:val="0054054F"/>
    <w:rsid w:val="005406A9"/>
    <w:rsid w:val="005407C8"/>
    <w:rsid w:val="005407F4"/>
    <w:rsid w:val="00540E10"/>
    <w:rsid w:val="00540F0A"/>
    <w:rsid w:val="00540F50"/>
    <w:rsid w:val="00541412"/>
    <w:rsid w:val="00541455"/>
    <w:rsid w:val="00541711"/>
    <w:rsid w:val="00541BCE"/>
    <w:rsid w:val="005423A5"/>
    <w:rsid w:val="005424E8"/>
    <w:rsid w:val="005425CB"/>
    <w:rsid w:val="00542824"/>
    <w:rsid w:val="00542A19"/>
    <w:rsid w:val="00542A9B"/>
    <w:rsid w:val="00542F3F"/>
    <w:rsid w:val="00543386"/>
    <w:rsid w:val="00543400"/>
    <w:rsid w:val="005434B3"/>
    <w:rsid w:val="005435CE"/>
    <w:rsid w:val="005437EF"/>
    <w:rsid w:val="0054392E"/>
    <w:rsid w:val="00543974"/>
    <w:rsid w:val="00543AC6"/>
    <w:rsid w:val="00543C49"/>
    <w:rsid w:val="00543D5F"/>
    <w:rsid w:val="00544367"/>
    <w:rsid w:val="005443E6"/>
    <w:rsid w:val="0054464E"/>
    <w:rsid w:val="005446FA"/>
    <w:rsid w:val="00544C52"/>
    <w:rsid w:val="00544E97"/>
    <w:rsid w:val="00545380"/>
    <w:rsid w:val="0054564F"/>
    <w:rsid w:val="0054573A"/>
    <w:rsid w:val="00545899"/>
    <w:rsid w:val="00546143"/>
    <w:rsid w:val="00546260"/>
    <w:rsid w:val="0054630E"/>
    <w:rsid w:val="005469C9"/>
    <w:rsid w:val="00546B19"/>
    <w:rsid w:val="00546CB2"/>
    <w:rsid w:val="005475BF"/>
    <w:rsid w:val="005477DD"/>
    <w:rsid w:val="00547E84"/>
    <w:rsid w:val="005485E2"/>
    <w:rsid w:val="00550151"/>
    <w:rsid w:val="00550600"/>
    <w:rsid w:val="00550708"/>
    <w:rsid w:val="00550782"/>
    <w:rsid w:val="0055085D"/>
    <w:rsid w:val="00550C4D"/>
    <w:rsid w:val="00550D3B"/>
    <w:rsid w:val="00550EA2"/>
    <w:rsid w:val="00550EB8"/>
    <w:rsid w:val="00550F74"/>
    <w:rsid w:val="00551430"/>
    <w:rsid w:val="00551584"/>
    <w:rsid w:val="005515C9"/>
    <w:rsid w:val="005519EF"/>
    <w:rsid w:val="00551A04"/>
    <w:rsid w:val="00551CFD"/>
    <w:rsid w:val="00552315"/>
    <w:rsid w:val="00552A5C"/>
    <w:rsid w:val="00552B35"/>
    <w:rsid w:val="00552B64"/>
    <w:rsid w:val="00552F6F"/>
    <w:rsid w:val="005530D3"/>
    <w:rsid w:val="00553313"/>
    <w:rsid w:val="00553615"/>
    <w:rsid w:val="0055374B"/>
    <w:rsid w:val="00553A4E"/>
    <w:rsid w:val="00553FEC"/>
    <w:rsid w:val="0055407F"/>
    <w:rsid w:val="0055433C"/>
    <w:rsid w:val="005543B3"/>
    <w:rsid w:val="00554610"/>
    <w:rsid w:val="00554706"/>
    <w:rsid w:val="00554C49"/>
    <w:rsid w:val="00554F1A"/>
    <w:rsid w:val="00555021"/>
    <w:rsid w:val="005552D8"/>
    <w:rsid w:val="00555376"/>
    <w:rsid w:val="0055543C"/>
    <w:rsid w:val="005554C3"/>
    <w:rsid w:val="0055562D"/>
    <w:rsid w:val="00555744"/>
    <w:rsid w:val="00555917"/>
    <w:rsid w:val="0055617A"/>
    <w:rsid w:val="0055621B"/>
    <w:rsid w:val="0055638E"/>
    <w:rsid w:val="0055657D"/>
    <w:rsid w:val="00556835"/>
    <w:rsid w:val="00556B71"/>
    <w:rsid w:val="00556CF6"/>
    <w:rsid w:val="0055706D"/>
    <w:rsid w:val="00557393"/>
    <w:rsid w:val="00557939"/>
    <w:rsid w:val="00557AC7"/>
    <w:rsid w:val="00560232"/>
    <w:rsid w:val="00560328"/>
    <w:rsid w:val="005603F1"/>
    <w:rsid w:val="00560A7C"/>
    <w:rsid w:val="00560CEC"/>
    <w:rsid w:val="00560E1F"/>
    <w:rsid w:val="00560FB4"/>
    <w:rsid w:val="0056130F"/>
    <w:rsid w:val="0056132F"/>
    <w:rsid w:val="00561406"/>
    <w:rsid w:val="0056143D"/>
    <w:rsid w:val="00561A56"/>
    <w:rsid w:val="005628BB"/>
    <w:rsid w:val="00563437"/>
    <w:rsid w:val="00563614"/>
    <w:rsid w:val="0056379F"/>
    <w:rsid w:val="00563B7C"/>
    <w:rsid w:val="00563E04"/>
    <w:rsid w:val="005643A6"/>
    <w:rsid w:val="00564755"/>
    <w:rsid w:val="0056488F"/>
    <w:rsid w:val="00564941"/>
    <w:rsid w:val="00564BDA"/>
    <w:rsid w:val="00564E40"/>
    <w:rsid w:val="00564F31"/>
    <w:rsid w:val="00565001"/>
    <w:rsid w:val="0056526E"/>
    <w:rsid w:val="00565474"/>
    <w:rsid w:val="005658C4"/>
    <w:rsid w:val="00565972"/>
    <w:rsid w:val="00565B0D"/>
    <w:rsid w:val="00565B30"/>
    <w:rsid w:val="005662D2"/>
    <w:rsid w:val="00566990"/>
    <w:rsid w:val="005669A6"/>
    <w:rsid w:val="00566A98"/>
    <w:rsid w:val="00566BFC"/>
    <w:rsid w:val="00566BFE"/>
    <w:rsid w:val="00566CE7"/>
    <w:rsid w:val="00566FE0"/>
    <w:rsid w:val="005670CA"/>
    <w:rsid w:val="005674DC"/>
    <w:rsid w:val="00567B08"/>
    <w:rsid w:val="00567E34"/>
    <w:rsid w:val="00567F1E"/>
    <w:rsid w:val="00570ADD"/>
    <w:rsid w:val="00570C0E"/>
    <w:rsid w:val="00571069"/>
    <w:rsid w:val="00571577"/>
    <w:rsid w:val="00571CCC"/>
    <w:rsid w:val="0057209B"/>
    <w:rsid w:val="00572606"/>
    <w:rsid w:val="0057290A"/>
    <w:rsid w:val="005729E7"/>
    <w:rsid w:val="005729F0"/>
    <w:rsid w:val="005731E5"/>
    <w:rsid w:val="005732BF"/>
    <w:rsid w:val="00573380"/>
    <w:rsid w:val="0057339C"/>
    <w:rsid w:val="005734E6"/>
    <w:rsid w:val="00573541"/>
    <w:rsid w:val="00573650"/>
    <w:rsid w:val="00573BCA"/>
    <w:rsid w:val="00573FA4"/>
    <w:rsid w:val="00574775"/>
    <w:rsid w:val="00574953"/>
    <w:rsid w:val="00574A23"/>
    <w:rsid w:val="00574B3C"/>
    <w:rsid w:val="00574B7C"/>
    <w:rsid w:val="00574EC7"/>
    <w:rsid w:val="005753D1"/>
    <w:rsid w:val="005756B8"/>
    <w:rsid w:val="00575B06"/>
    <w:rsid w:val="00575FCC"/>
    <w:rsid w:val="005762A0"/>
    <w:rsid w:val="0057649C"/>
    <w:rsid w:val="0057667D"/>
    <w:rsid w:val="00576B57"/>
    <w:rsid w:val="00576CF3"/>
    <w:rsid w:val="0057707F"/>
    <w:rsid w:val="00577098"/>
    <w:rsid w:val="005773A9"/>
    <w:rsid w:val="005773B1"/>
    <w:rsid w:val="0057744A"/>
    <w:rsid w:val="00577714"/>
    <w:rsid w:val="005777AB"/>
    <w:rsid w:val="00577806"/>
    <w:rsid w:val="00577D59"/>
    <w:rsid w:val="00580257"/>
    <w:rsid w:val="00580576"/>
    <w:rsid w:val="00580665"/>
    <w:rsid w:val="00580A4D"/>
    <w:rsid w:val="00580BF0"/>
    <w:rsid w:val="00580C58"/>
    <w:rsid w:val="00580D64"/>
    <w:rsid w:val="00580DDA"/>
    <w:rsid w:val="00581191"/>
    <w:rsid w:val="005812A4"/>
    <w:rsid w:val="005814EA"/>
    <w:rsid w:val="005815D0"/>
    <w:rsid w:val="00581706"/>
    <w:rsid w:val="005817D9"/>
    <w:rsid w:val="005819DB"/>
    <w:rsid w:val="00581CB2"/>
    <w:rsid w:val="00581D6F"/>
    <w:rsid w:val="00581F24"/>
    <w:rsid w:val="00582661"/>
    <w:rsid w:val="00582687"/>
    <w:rsid w:val="00582989"/>
    <w:rsid w:val="0058302A"/>
    <w:rsid w:val="00583521"/>
    <w:rsid w:val="00583542"/>
    <w:rsid w:val="005839D9"/>
    <w:rsid w:val="00583BC5"/>
    <w:rsid w:val="0058418A"/>
    <w:rsid w:val="0058427F"/>
    <w:rsid w:val="005845BE"/>
    <w:rsid w:val="005845CE"/>
    <w:rsid w:val="00584AE2"/>
    <w:rsid w:val="00584B5F"/>
    <w:rsid w:val="00584E39"/>
    <w:rsid w:val="00584F54"/>
    <w:rsid w:val="00584F86"/>
    <w:rsid w:val="0058537C"/>
    <w:rsid w:val="0058572C"/>
    <w:rsid w:val="00585D22"/>
    <w:rsid w:val="00585DBD"/>
    <w:rsid w:val="005861ED"/>
    <w:rsid w:val="0058673B"/>
    <w:rsid w:val="00586A25"/>
    <w:rsid w:val="00586E80"/>
    <w:rsid w:val="00586F75"/>
    <w:rsid w:val="00587481"/>
    <w:rsid w:val="005877A3"/>
    <w:rsid w:val="00587A5A"/>
    <w:rsid w:val="00587DA1"/>
    <w:rsid w:val="00587F6E"/>
    <w:rsid w:val="005901E8"/>
    <w:rsid w:val="005904CD"/>
    <w:rsid w:val="00590A42"/>
    <w:rsid w:val="00590E43"/>
    <w:rsid w:val="005910D7"/>
    <w:rsid w:val="00591616"/>
    <w:rsid w:val="005917AD"/>
    <w:rsid w:val="00591AB4"/>
    <w:rsid w:val="00591CA3"/>
    <w:rsid w:val="00591DF0"/>
    <w:rsid w:val="0059220A"/>
    <w:rsid w:val="005928B5"/>
    <w:rsid w:val="005931E1"/>
    <w:rsid w:val="00593215"/>
    <w:rsid w:val="005934AD"/>
    <w:rsid w:val="0059365C"/>
    <w:rsid w:val="00593963"/>
    <w:rsid w:val="00593C1C"/>
    <w:rsid w:val="00593C6A"/>
    <w:rsid w:val="005943B8"/>
    <w:rsid w:val="0059443B"/>
    <w:rsid w:val="00594543"/>
    <w:rsid w:val="005946A9"/>
    <w:rsid w:val="00594EF5"/>
    <w:rsid w:val="00595299"/>
    <w:rsid w:val="00595838"/>
    <w:rsid w:val="005959C8"/>
    <w:rsid w:val="00595FBE"/>
    <w:rsid w:val="00596045"/>
    <w:rsid w:val="005960DB"/>
    <w:rsid w:val="0059679D"/>
    <w:rsid w:val="005968C8"/>
    <w:rsid w:val="00596B74"/>
    <w:rsid w:val="00596C43"/>
    <w:rsid w:val="00596E4D"/>
    <w:rsid w:val="00597028"/>
    <w:rsid w:val="0059719B"/>
    <w:rsid w:val="005973E4"/>
    <w:rsid w:val="00597501"/>
    <w:rsid w:val="00597A4F"/>
    <w:rsid w:val="00597C57"/>
    <w:rsid w:val="005A023B"/>
    <w:rsid w:val="005A027C"/>
    <w:rsid w:val="005A03E5"/>
    <w:rsid w:val="005A0769"/>
    <w:rsid w:val="005A0B34"/>
    <w:rsid w:val="005A0E95"/>
    <w:rsid w:val="005A0EB1"/>
    <w:rsid w:val="005A0EFD"/>
    <w:rsid w:val="005A1425"/>
    <w:rsid w:val="005A15B2"/>
    <w:rsid w:val="005A15E6"/>
    <w:rsid w:val="005A166A"/>
    <w:rsid w:val="005A17F5"/>
    <w:rsid w:val="005A1CBB"/>
    <w:rsid w:val="005A1F2E"/>
    <w:rsid w:val="005A22B1"/>
    <w:rsid w:val="005A2505"/>
    <w:rsid w:val="005A28E8"/>
    <w:rsid w:val="005A311F"/>
    <w:rsid w:val="005A3275"/>
    <w:rsid w:val="005A33E8"/>
    <w:rsid w:val="005A37BA"/>
    <w:rsid w:val="005A37C4"/>
    <w:rsid w:val="005A3B96"/>
    <w:rsid w:val="005A45A7"/>
    <w:rsid w:val="005A4700"/>
    <w:rsid w:val="005A4A7D"/>
    <w:rsid w:val="005A5004"/>
    <w:rsid w:val="005A5060"/>
    <w:rsid w:val="005A531B"/>
    <w:rsid w:val="005A540B"/>
    <w:rsid w:val="005A55EF"/>
    <w:rsid w:val="005A572C"/>
    <w:rsid w:val="005A5732"/>
    <w:rsid w:val="005A5B3E"/>
    <w:rsid w:val="005A611A"/>
    <w:rsid w:val="005A6341"/>
    <w:rsid w:val="005A659A"/>
    <w:rsid w:val="005A6E8C"/>
    <w:rsid w:val="005A6EF3"/>
    <w:rsid w:val="005A6FBB"/>
    <w:rsid w:val="005A7063"/>
    <w:rsid w:val="005A718D"/>
    <w:rsid w:val="005A769C"/>
    <w:rsid w:val="005A775A"/>
    <w:rsid w:val="005A7C63"/>
    <w:rsid w:val="005B00E1"/>
    <w:rsid w:val="005B065D"/>
    <w:rsid w:val="005B077E"/>
    <w:rsid w:val="005B0C66"/>
    <w:rsid w:val="005B0D4E"/>
    <w:rsid w:val="005B0F03"/>
    <w:rsid w:val="005B0F4B"/>
    <w:rsid w:val="005B1225"/>
    <w:rsid w:val="005B1309"/>
    <w:rsid w:val="005B13A9"/>
    <w:rsid w:val="005B1E69"/>
    <w:rsid w:val="005B2053"/>
    <w:rsid w:val="005B2094"/>
    <w:rsid w:val="005B20E7"/>
    <w:rsid w:val="005B29C7"/>
    <w:rsid w:val="005B2A5B"/>
    <w:rsid w:val="005B2B9F"/>
    <w:rsid w:val="005B2FF3"/>
    <w:rsid w:val="005B3049"/>
    <w:rsid w:val="005B3962"/>
    <w:rsid w:val="005B3CB6"/>
    <w:rsid w:val="005B4062"/>
    <w:rsid w:val="005B430A"/>
    <w:rsid w:val="005B44B1"/>
    <w:rsid w:val="005B4560"/>
    <w:rsid w:val="005B463D"/>
    <w:rsid w:val="005B4B85"/>
    <w:rsid w:val="005B4E1A"/>
    <w:rsid w:val="005B50EE"/>
    <w:rsid w:val="005B514A"/>
    <w:rsid w:val="005B51FA"/>
    <w:rsid w:val="005B5386"/>
    <w:rsid w:val="005B56C5"/>
    <w:rsid w:val="005B5E18"/>
    <w:rsid w:val="005B5E2B"/>
    <w:rsid w:val="005B6044"/>
    <w:rsid w:val="005B61CB"/>
    <w:rsid w:val="005B6C41"/>
    <w:rsid w:val="005B6E29"/>
    <w:rsid w:val="005B6F57"/>
    <w:rsid w:val="005B7713"/>
    <w:rsid w:val="005B7C28"/>
    <w:rsid w:val="005B7C8D"/>
    <w:rsid w:val="005B7D34"/>
    <w:rsid w:val="005B7FF3"/>
    <w:rsid w:val="005C01A3"/>
    <w:rsid w:val="005C047D"/>
    <w:rsid w:val="005C050C"/>
    <w:rsid w:val="005C061B"/>
    <w:rsid w:val="005C0AD1"/>
    <w:rsid w:val="005C0ADA"/>
    <w:rsid w:val="005C0AF0"/>
    <w:rsid w:val="005C0D70"/>
    <w:rsid w:val="005C10B3"/>
    <w:rsid w:val="005C114F"/>
    <w:rsid w:val="005C1210"/>
    <w:rsid w:val="005C145A"/>
    <w:rsid w:val="005C1D19"/>
    <w:rsid w:val="005C237E"/>
    <w:rsid w:val="005C2482"/>
    <w:rsid w:val="005C2D91"/>
    <w:rsid w:val="005C2FD5"/>
    <w:rsid w:val="005C3083"/>
    <w:rsid w:val="005C392E"/>
    <w:rsid w:val="005C4015"/>
    <w:rsid w:val="005C45A8"/>
    <w:rsid w:val="005C45AC"/>
    <w:rsid w:val="005C46CB"/>
    <w:rsid w:val="005C4706"/>
    <w:rsid w:val="005C475A"/>
    <w:rsid w:val="005C48C5"/>
    <w:rsid w:val="005C491D"/>
    <w:rsid w:val="005C4C16"/>
    <w:rsid w:val="005C4C36"/>
    <w:rsid w:val="005C4C64"/>
    <w:rsid w:val="005C4CA0"/>
    <w:rsid w:val="005C4D49"/>
    <w:rsid w:val="005C4EDE"/>
    <w:rsid w:val="005C5CF5"/>
    <w:rsid w:val="005C5F60"/>
    <w:rsid w:val="005C5F8D"/>
    <w:rsid w:val="005C6570"/>
    <w:rsid w:val="005C65F3"/>
    <w:rsid w:val="005C6A0C"/>
    <w:rsid w:val="005C6B41"/>
    <w:rsid w:val="005C6B46"/>
    <w:rsid w:val="005C6C6D"/>
    <w:rsid w:val="005C7E94"/>
    <w:rsid w:val="005D02BF"/>
    <w:rsid w:val="005D03E0"/>
    <w:rsid w:val="005D07C9"/>
    <w:rsid w:val="005D095E"/>
    <w:rsid w:val="005D0B36"/>
    <w:rsid w:val="005D0B8A"/>
    <w:rsid w:val="005D0BC1"/>
    <w:rsid w:val="005D0CB3"/>
    <w:rsid w:val="005D0E7A"/>
    <w:rsid w:val="005D1078"/>
    <w:rsid w:val="005D116F"/>
    <w:rsid w:val="005D1621"/>
    <w:rsid w:val="005D1CFF"/>
    <w:rsid w:val="005D1DC8"/>
    <w:rsid w:val="005D1E32"/>
    <w:rsid w:val="005D22B5"/>
    <w:rsid w:val="005D23A4"/>
    <w:rsid w:val="005D279E"/>
    <w:rsid w:val="005D2C21"/>
    <w:rsid w:val="005D2D44"/>
    <w:rsid w:val="005D32C3"/>
    <w:rsid w:val="005D3693"/>
    <w:rsid w:val="005D380C"/>
    <w:rsid w:val="005D3BD9"/>
    <w:rsid w:val="005D3CA4"/>
    <w:rsid w:val="005D3CDE"/>
    <w:rsid w:val="005D4277"/>
    <w:rsid w:val="005D42B3"/>
    <w:rsid w:val="005D4310"/>
    <w:rsid w:val="005D4362"/>
    <w:rsid w:val="005D44D4"/>
    <w:rsid w:val="005D47E6"/>
    <w:rsid w:val="005D4C0A"/>
    <w:rsid w:val="005D4F06"/>
    <w:rsid w:val="005D5243"/>
    <w:rsid w:val="005D5252"/>
    <w:rsid w:val="005D534C"/>
    <w:rsid w:val="005D5793"/>
    <w:rsid w:val="005D5951"/>
    <w:rsid w:val="005D5B00"/>
    <w:rsid w:val="005D5BA8"/>
    <w:rsid w:val="005D5FFA"/>
    <w:rsid w:val="005D6005"/>
    <w:rsid w:val="005D601D"/>
    <w:rsid w:val="005D63AB"/>
    <w:rsid w:val="005D6634"/>
    <w:rsid w:val="005D688F"/>
    <w:rsid w:val="005D68B2"/>
    <w:rsid w:val="005D68EE"/>
    <w:rsid w:val="005D698B"/>
    <w:rsid w:val="005D72B9"/>
    <w:rsid w:val="005D75AC"/>
    <w:rsid w:val="005D76BA"/>
    <w:rsid w:val="005D78E4"/>
    <w:rsid w:val="005D7918"/>
    <w:rsid w:val="005D7937"/>
    <w:rsid w:val="005E0060"/>
    <w:rsid w:val="005E00C2"/>
    <w:rsid w:val="005E01F0"/>
    <w:rsid w:val="005E04B7"/>
    <w:rsid w:val="005E04D5"/>
    <w:rsid w:val="005E04D9"/>
    <w:rsid w:val="005E0805"/>
    <w:rsid w:val="005E0A77"/>
    <w:rsid w:val="005E0B83"/>
    <w:rsid w:val="005E16B6"/>
    <w:rsid w:val="005E17FB"/>
    <w:rsid w:val="005E1A42"/>
    <w:rsid w:val="005E1C03"/>
    <w:rsid w:val="005E1DAC"/>
    <w:rsid w:val="005E201E"/>
    <w:rsid w:val="005E20D1"/>
    <w:rsid w:val="005E25E6"/>
    <w:rsid w:val="005E2777"/>
    <w:rsid w:val="005E2B06"/>
    <w:rsid w:val="005E31BC"/>
    <w:rsid w:val="005E3364"/>
    <w:rsid w:val="005E3593"/>
    <w:rsid w:val="005E3E22"/>
    <w:rsid w:val="005E401C"/>
    <w:rsid w:val="005E406A"/>
    <w:rsid w:val="005E413B"/>
    <w:rsid w:val="005E4434"/>
    <w:rsid w:val="005E4445"/>
    <w:rsid w:val="005E4467"/>
    <w:rsid w:val="005E450A"/>
    <w:rsid w:val="005E48D6"/>
    <w:rsid w:val="005E49AF"/>
    <w:rsid w:val="005E4F8D"/>
    <w:rsid w:val="005E500E"/>
    <w:rsid w:val="005E51BD"/>
    <w:rsid w:val="005E524B"/>
    <w:rsid w:val="005E531E"/>
    <w:rsid w:val="005E5773"/>
    <w:rsid w:val="005E594A"/>
    <w:rsid w:val="005E629F"/>
    <w:rsid w:val="005E6520"/>
    <w:rsid w:val="005E66AD"/>
    <w:rsid w:val="005E673A"/>
    <w:rsid w:val="005E67F9"/>
    <w:rsid w:val="005E684A"/>
    <w:rsid w:val="005E694B"/>
    <w:rsid w:val="005E6C85"/>
    <w:rsid w:val="005E6F3C"/>
    <w:rsid w:val="005E73A9"/>
    <w:rsid w:val="005E7547"/>
    <w:rsid w:val="005E777B"/>
    <w:rsid w:val="005E78C6"/>
    <w:rsid w:val="005E7954"/>
    <w:rsid w:val="005E7A1C"/>
    <w:rsid w:val="005E7C51"/>
    <w:rsid w:val="005E7D76"/>
    <w:rsid w:val="005E7F60"/>
    <w:rsid w:val="005F02E6"/>
    <w:rsid w:val="005F03A6"/>
    <w:rsid w:val="005F03EE"/>
    <w:rsid w:val="005F054B"/>
    <w:rsid w:val="005F0DCA"/>
    <w:rsid w:val="005F1001"/>
    <w:rsid w:val="005F1416"/>
    <w:rsid w:val="005F15C9"/>
    <w:rsid w:val="005F18A7"/>
    <w:rsid w:val="005F1BF9"/>
    <w:rsid w:val="005F1D89"/>
    <w:rsid w:val="005F1FEC"/>
    <w:rsid w:val="005F240E"/>
    <w:rsid w:val="005F2794"/>
    <w:rsid w:val="005F311C"/>
    <w:rsid w:val="005F32EC"/>
    <w:rsid w:val="005F3514"/>
    <w:rsid w:val="005F3897"/>
    <w:rsid w:val="005F3D7D"/>
    <w:rsid w:val="005F3DD9"/>
    <w:rsid w:val="005F431D"/>
    <w:rsid w:val="005F45C5"/>
    <w:rsid w:val="005F4ABC"/>
    <w:rsid w:val="005F4BB6"/>
    <w:rsid w:val="005F4EC5"/>
    <w:rsid w:val="005F5901"/>
    <w:rsid w:val="005F5A0D"/>
    <w:rsid w:val="005F5DDC"/>
    <w:rsid w:val="005F6287"/>
    <w:rsid w:val="005F6BE7"/>
    <w:rsid w:val="005F6D9E"/>
    <w:rsid w:val="005F6F8B"/>
    <w:rsid w:val="005F78BB"/>
    <w:rsid w:val="006000DF"/>
    <w:rsid w:val="006003B3"/>
    <w:rsid w:val="00600AFC"/>
    <w:rsid w:val="00601154"/>
    <w:rsid w:val="006015F5"/>
    <w:rsid w:val="00601713"/>
    <w:rsid w:val="006019CF"/>
    <w:rsid w:val="0060283C"/>
    <w:rsid w:val="00602C14"/>
    <w:rsid w:val="00603589"/>
    <w:rsid w:val="006036C5"/>
    <w:rsid w:val="00603A67"/>
    <w:rsid w:val="00603CD2"/>
    <w:rsid w:val="006041C2"/>
    <w:rsid w:val="0060490A"/>
    <w:rsid w:val="00604D72"/>
    <w:rsid w:val="0060510B"/>
    <w:rsid w:val="006055BF"/>
    <w:rsid w:val="0060597E"/>
    <w:rsid w:val="00605B22"/>
    <w:rsid w:val="00605B81"/>
    <w:rsid w:val="00606491"/>
    <w:rsid w:val="0060669B"/>
    <w:rsid w:val="006066EB"/>
    <w:rsid w:val="0060686F"/>
    <w:rsid w:val="00606B81"/>
    <w:rsid w:val="0060721B"/>
    <w:rsid w:val="00607485"/>
    <w:rsid w:val="006074C7"/>
    <w:rsid w:val="0060757C"/>
    <w:rsid w:val="0060782D"/>
    <w:rsid w:val="006079ED"/>
    <w:rsid w:val="00607B29"/>
    <w:rsid w:val="00607B5D"/>
    <w:rsid w:val="00607BEF"/>
    <w:rsid w:val="00607C7E"/>
    <w:rsid w:val="00607CC2"/>
    <w:rsid w:val="00607CF3"/>
    <w:rsid w:val="0061013A"/>
    <w:rsid w:val="0061025E"/>
    <w:rsid w:val="00610A7E"/>
    <w:rsid w:val="00610C11"/>
    <w:rsid w:val="00610DE7"/>
    <w:rsid w:val="00610F00"/>
    <w:rsid w:val="00611273"/>
    <w:rsid w:val="00611C32"/>
    <w:rsid w:val="00611D8A"/>
    <w:rsid w:val="00611D8B"/>
    <w:rsid w:val="00611DE3"/>
    <w:rsid w:val="00611F56"/>
    <w:rsid w:val="006127B6"/>
    <w:rsid w:val="00612983"/>
    <w:rsid w:val="006129D2"/>
    <w:rsid w:val="00612B45"/>
    <w:rsid w:val="00612B5B"/>
    <w:rsid w:val="00612D38"/>
    <w:rsid w:val="00612D74"/>
    <w:rsid w:val="00612DE1"/>
    <w:rsid w:val="00612E20"/>
    <w:rsid w:val="006130E6"/>
    <w:rsid w:val="00613164"/>
    <w:rsid w:val="00613399"/>
    <w:rsid w:val="006135B4"/>
    <w:rsid w:val="00613C7B"/>
    <w:rsid w:val="00613DE1"/>
    <w:rsid w:val="00613F00"/>
    <w:rsid w:val="00613FDA"/>
    <w:rsid w:val="00615657"/>
    <w:rsid w:val="00615BF5"/>
    <w:rsid w:val="00615E6D"/>
    <w:rsid w:val="00615F83"/>
    <w:rsid w:val="00616005"/>
    <w:rsid w:val="00616220"/>
    <w:rsid w:val="00616A06"/>
    <w:rsid w:val="0061799B"/>
    <w:rsid w:val="00617E32"/>
    <w:rsid w:val="0061AF6B"/>
    <w:rsid w:val="006201F1"/>
    <w:rsid w:val="00621746"/>
    <w:rsid w:val="00621748"/>
    <w:rsid w:val="0062179A"/>
    <w:rsid w:val="00621B12"/>
    <w:rsid w:val="00621EEB"/>
    <w:rsid w:val="00621F0E"/>
    <w:rsid w:val="00622301"/>
    <w:rsid w:val="00622820"/>
    <w:rsid w:val="006229A0"/>
    <w:rsid w:val="00622AF1"/>
    <w:rsid w:val="00622B81"/>
    <w:rsid w:val="00623014"/>
    <w:rsid w:val="00623AA4"/>
    <w:rsid w:val="00623CEB"/>
    <w:rsid w:val="006245F3"/>
    <w:rsid w:val="006252A5"/>
    <w:rsid w:val="00625681"/>
    <w:rsid w:val="00625A46"/>
    <w:rsid w:val="00625D45"/>
    <w:rsid w:val="00625E8E"/>
    <w:rsid w:val="00625EB2"/>
    <w:rsid w:val="006261E6"/>
    <w:rsid w:val="00626284"/>
    <w:rsid w:val="006262B0"/>
    <w:rsid w:val="00626BEE"/>
    <w:rsid w:val="0062705F"/>
    <w:rsid w:val="00627228"/>
    <w:rsid w:val="006273BC"/>
    <w:rsid w:val="006277C3"/>
    <w:rsid w:val="00627920"/>
    <w:rsid w:val="00627B2B"/>
    <w:rsid w:val="00627CE3"/>
    <w:rsid w:val="00627D74"/>
    <w:rsid w:val="00627EF7"/>
    <w:rsid w:val="00627F62"/>
    <w:rsid w:val="00630467"/>
    <w:rsid w:val="00630495"/>
    <w:rsid w:val="00630633"/>
    <w:rsid w:val="0063066D"/>
    <w:rsid w:val="006307BC"/>
    <w:rsid w:val="00630D1F"/>
    <w:rsid w:val="00630D95"/>
    <w:rsid w:val="00630F4C"/>
    <w:rsid w:val="006310EC"/>
    <w:rsid w:val="00631595"/>
    <w:rsid w:val="0063163A"/>
    <w:rsid w:val="00631788"/>
    <w:rsid w:val="00631BDD"/>
    <w:rsid w:val="00632038"/>
    <w:rsid w:val="006326E2"/>
    <w:rsid w:val="00632777"/>
    <w:rsid w:val="006327B2"/>
    <w:rsid w:val="00632AE7"/>
    <w:rsid w:val="00632E6C"/>
    <w:rsid w:val="006330EE"/>
    <w:rsid w:val="00633264"/>
    <w:rsid w:val="006334A2"/>
    <w:rsid w:val="00633CDE"/>
    <w:rsid w:val="00634220"/>
    <w:rsid w:val="006346C0"/>
    <w:rsid w:val="00634942"/>
    <w:rsid w:val="00634B07"/>
    <w:rsid w:val="00634F59"/>
    <w:rsid w:val="00635282"/>
    <w:rsid w:val="0063568E"/>
    <w:rsid w:val="00635975"/>
    <w:rsid w:val="00635B0E"/>
    <w:rsid w:val="006362E2"/>
    <w:rsid w:val="00636944"/>
    <w:rsid w:val="00636D93"/>
    <w:rsid w:val="0063713C"/>
    <w:rsid w:val="0063747D"/>
    <w:rsid w:val="00637563"/>
    <w:rsid w:val="00637BE5"/>
    <w:rsid w:val="0063AAB7"/>
    <w:rsid w:val="006406C1"/>
    <w:rsid w:val="00640E18"/>
    <w:rsid w:val="00640EBE"/>
    <w:rsid w:val="006413FD"/>
    <w:rsid w:val="006415E8"/>
    <w:rsid w:val="0064164A"/>
    <w:rsid w:val="00641759"/>
    <w:rsid w:val="00641779"/>
    <w:rsid w:val="00641BA3"/>
    <w:rsid w:val="00641CA9"/>
    <w:rsid w:val="00641E77"/>
    <w:rsid w:val="00641FE2"/>
    <w:rsid w:val="0064213B"/>
    <w:rsid w:val="0064239F"/>
    <w:rsid w:val="006425EB"/>
    <w:rsid w:val="00643427"/>
    <w:rsid w:val="00643628"/>
    <w:rsid w:val="006436A7"/>
    <w:rsid w:val="00643A99"/>
    <w:rsid w:val="00643C67"/>
    <w:rsid w:val="00643D45"/>
    <w:rsid w:val="006441A4"/>
    <w:rsid w:val="00644482"/>
    <w:rsid w:val="0064456D"/>
    <w:rsid w:val="00644ADA"/>
    <w:rsid w:val="00644BCC"/>
    <w:rsid w:val="00644C44"/>
    <w:rsid w:val="00644DF9"/>
    <w:rsid w:val="00644EF3"/>
    <w:rsid w:val="0064506C"/>
    <w:rsid w:val="00645810"/>
    <w:rsid w:val="00645ADF"/>
    <w:rsid w:val="00645EF9"/>
    <w:rsid w:val="00646022"/>
    <w:rsid w:val="0064618B"/>
    <w:rsid w:val="006461D8"/>
    <w:rsid w:val="006464AF"/>
    <w:rsid w:val="0064739B"/>
    <w:rsid w:val="006475E9"/>
    <w:rsid w:val="00647C13"/>
    <w:rsid w:val="00650475"/>
    <w:rsid w:val="00650BD4"/>
    <w:rsid w:val="00650D71"/>
    <w:rsid w:val="00651018"/>
    <w:rsid w:val="006510D7"/>
    <w:rsid w:val="006511A6"/>
    <w:rsid w:val="00651854"/>
    <w:rsid w:val="00652692"/>
    <w:rsid w:val="00652898"/>
    <w:rsid w:val="00653776"/>
    <w:rsid w:val="00653C36"/>
    <w:rsid w:val="00653DFA"/>
    <w:rsid w:val="00653E83"/>
    <w:rsid w:val="00653E87"/>
    <w:rsid w:val="00653ECE"/>
    <w:rsid w:val="00654004"/>
    <w:rsid w:val="0065425A"/>
    <w:rsid w:val="00654721"/>
    <w:rsid w:val="0065488D"/>
    <w:rsid w:val="00654A6A"/>
    <w:rsid w:val="00654EA4"/>
    <w:rsid w:val="0065527E"/>
    <w:rsid w:val="00655F49"/>
    <w:rsid w:val="00655FA1"/>
    <w:rsid w:val="006560C8"/>
    <w:rsid w:val="00656309"/>
    <w:rsid w:val="0065664F"/>
    <w:rsid w:val="00656804"/>
    <w:rsid w:val="00656927"/>
    <w:rsid w:val="00656B98"/>
    <w:rsid w:val="00656F89"/>
    <w:rsid w:val="006570D4"/>
    <w:rsid w:val="006570D9"/>
    <w:rsid w:val="00657131"/>
    <w:rsid w:val="00657379"/>
    <w:rsid w:val="0065744D"/>
    <w:rsid w:val="00657AB1"/>
    <w:rsid w:val="006600DE"/>
    <w:rsid w:val="00660A98"/>
    <w:rsid w:val="00660D14"/>
    <w:rsid w:val="00660DBA"/>
    <w:rsid w:val="00660FDE"/>
    <w:rsid w:val="00661086"/>
    <w:rsid w:val="00661299"/>
    <w:rsid w:val="0066145B"/>
    <w:rsid w:val="0066151E"/>
    <w:rsid w:val="00661718"/>
    <w:rsid w:val="00661D32"/>
    <w:rsid w:val="00661E96"/>
    <w:rsid w:val="0066200B"/>
    <w:rsid w:val="006627D6"/>
    <w:rsid w:val="00662AA6"/>
    <w:rsid w:val="00662BFE"/>
    <w:rsid w:val="00662C51"/>
    <w:rsid w:val="00662D11"/>
    <w:rsid w:val="00662DBB"/>
    <w:rsid w:val="00663389"/>
    <w:rsid w:val="00664349"/>
    <w:rsid w:val="006645C8"/>
    <w:rsid w:val="00664706"/>
    <w:rsid w:val="0066487A"/>
    <w:rsid w:val="00664894"/>
    <w:rsid w:val="00664978"/>
    <w:rsid w:val="00664A99"/>
    <w:rsid w:val="00664BA8"/>
    <w:rsid w:val="00664E28"/>
    <w:rsid w:val="00665264"/>
    <w:rsid w:val="006656E4"/>
    <w:rsid w:val="00665FFA"/>
    <w:rsid w:val="00666439"/>
    <w:rsid w:val="006666A8"/>
    <w:rsid w:val="00666814"/>
    <w:rsid w:val="0066693A"/>
    <w:rsid w:val="00666CAA"/>
    <w:rsid w:val="00666E6E"/>
    <w:rsid w:val="00666F99"/>
    <w:rsid w:val="0066741A"/>
    <w:rsid w:val="00667BD3"/>
    <w:rsid w:val="00667D10"/>
    <w:rsid w:val="00667FC2"/>
    <w:rsid w:val="006701A2"/>
    <w:rsid w:val="0067062D"/>
    <w:rsid w:val="00670657"/>
    <w:rsid w:val="00670962"/>
    <w:rsid w:val="00670E72"/>
    <w:rsid w:val="00671059"/>
    <w:rsid w:val="00671266"/>
    <w:rsid w:val="006713D0"/>
    <w:rsid w:val="0067145F"/>
    <w:rsid w:val="006716C1"/>
    <w:rsid w:val="00671848"/>
    <w:rsid w:val="0067195E"/>
    <w:rsid w:val="00672107"/>
    <w:rsid w:val="0067229B"/>
    <w:rsid w:val="0067237D"/>
    <w:rsid w:val="00672D76"/>
    <w:rsid w:val="00672EEE"/>
    <w:rsid w:val="00672FDB"/>
    <w:rsid w:val="0067381D"/>
    <w:rsid w:val="00674036"/>
    <w:rsid w:val="00674A1F"/>
    <w:rsid w:val="00674B05"/>
    <w:rsid w:val="00674B99"/>
    <w:rsid w:val="00674D62"/>
    <w:rsid w:val="006752BC"/>
    <w:rsid w:val="006753D0"/>
    <w:rsid w:val="00675413"/>
    <w:rsid w:val="00675BD1"/>
    <w:rsid w:val="00676199"/>
    <w:rsid w:val="006762FA"/>
    <w:rsid w:val="0067632D"/>
    <w:rsid w:val="0067639F"/>
    <w:rsid w:val="00676531"/>
    <w:rsid w:val="0067654D"/>
    <w:rsid w:val="00676A87"/>
    <w:rsid w:val="006772BA"/>
    <w:rsid w:val="006773CD"/>
    <w:rsid w:val="006776E7"/>
    <w:rsid w:val="0067770C"/>
    <w:rsid w:val="00677F1A"/>
    <w:rsid w:val="00680126"/>
    <w:rsid w:val="00680411"/>
    <w:rsid w:val="00680484"/>
    <w:rsid w:val="00680786"/>
    <w:rsid w:val="00680859"/>
    <w:rsid w:val="00680A99"/>
    <w:rsid w:val="00680B1C"/>
    <w:rsid w:val="00680BA4"/>
    <w:rsid w:val="00681335"/>
    <w:rsid w:val="006817B9"/>
    <w:rsid w:val="0068190D"/>
    <w:rsid w:val="00681B1B"/>
    <w:rsid w:val="00681EF1"/>
    <w:rsid w:val="00681F29"/>
    <w:rsid w:val="00681F5F"/>
    <w:rsid w:val="00681FBE"/>
    <w:rsid w:val="00682BCD"/>
    <w:rsid w:val="006832AB"/>
    <w:rsid w:val="006832C1"/>
    <w:rsid w:val="006834CC"/>
    <w:rsid w:val="006836EE"/>
    <w:rsid w:val="0068392F"/>
    <w:rsid w:val="00683A7E"/>
    <w:rsid w:val="00683B72"/>
    <w:rsid w:val="00683B79"/>
    <w:rsid w:val="00683E6A"/>
    <w:rsid w:val="00683F8A"/>
    <w:rsid w:val="00683FE5"/>
    <w:rsid w:val="00684044"/>
    <w:rsid w:val="006849E5"/>
    <w:rsid w:val="00684C0E"/>
    <w:rsid w:val="00684C90"/>
    <w:rsid w:val="00684CD0"/>
    <w:rsid w:val="00684FE6"/>
    <w:rsid w:val="006857BD"/>
    <w:rsid w:val="00685848"/>
    <w:rsid w:val="00685A5D"/>
    <w:rsid w:val="00685CAD"/>
    <w:rsid w:val="00685D64"/>
    <w:rsid w:val="00685F87"/>
    <w:rsid w:val="006860D1"/>
    <w:rsid w:val="006862BE"/>
    <w:rsid w:val="00686744"/>
    <w:rsid w:val="00686835"/>
    <w:rsid w:val="006874DF"/>
    <w:rsid w:val="006874F8"/>
    <w:rsid w:val="00687DB6"/>
    <w:rsid w:val="00690243"/>
    <w:rsid w:val="00690338"/>
    <w:rsid w:val="006903FA"/>
    <w:rsid w:val="00690C46"/>
    <w:rsid w:val="00690EB6"/>
    <w:rsid w:val="0069144A"/>
    <w:rsid w:val="006919BD"/>
    <w:rsid w:val="00692233"/>
    <w:rsid w:val="006928DF"/>
    <w:rsid w:val="00692E5B"/>
    <w:rsid w:val="00692FCE"/>
    <w:rsid w:val="0069300E"/>
    <w:rsid w:val="0069309F"/>
    <w:rsid w:val="00693687"/>
    <w:rsid w:val="0069378D"/>
    <w:rsid w:val="00693AC0"/>
    <w:rsid w:val="00693AF2"/>
    <w:rsid w:val="006941BD"/>
    <w:rsid w:val="00694D6F"/>
    <w:rsid w:val="006953CA"/>
    <w:rsid w:val="006957ED"/>
    <w:rsid w:val="00695E4A"/>
    <w:rsid w:val="00695EEC"/>
    <w:rsid w:val="00695FCF"/>
    <w:rsid w:val="00696298"/>
    <w:rsid w:val="00696310"/>
    <w:rsid w:val="006963D8"/>
    <w:rsid w:val="0069655C"/>
    <w:rsid w:val="00696638"/>
    <w:rsid w:val="006966C3"/>
    <w:rsid w:val="00696925"/>
    <w:rsid w:val="00696A4A"/>
    <w:rsid w:val="00696CE3"/>
    <w:rsid w:val="0069711D"/>
    <w:rsid w:val="00697565"/>
    <w:rsid w:val="00697699"/>
    <w:rsid w:val="0069786E"/>
    <w:rsid w:val="006A0451"/>
    <w:rsid w:val="006A06BB"/>
    <w:rsid w:val="006A0870"/>
    <w:rsid w:val="006A08AD"/>
    <w:rsid w:val="006A0FDA"/>
    <w:rsid w:val="006A1339"/>
    <w:rsid w:val="006A165E"/>
    <w:rsid w:val="006A21FB"/>
    <w:rsid w:val="006A2224"/>
    <w:rsid w:val="006A2294"/>
    <w:rsid w:val="006A2505"/>
    <w:rsid w:val="006A27BB"/>
    <w:rsid w:val="006A2904"/>
    <w:rsid w:val="006A2E8B"/>
    <w:rsid w:val="006A3444"/>
    <w:rsid w:val="006A3661"/>
    <w:rsid w:val="006A36C7"/>
    <w:rsid w:val="006A3950"/>
    <w:rsid w:val="006A396C"/>
    <w:rsid w:val="006A3AF5"/>
    <w:rsid w:val="006A3BC3"/>
    <w:rsid w:val="006A41DA"/>
    <w:rsid w:val="006A44B3"/>
    <w:rsid w:val="006A4B9A"/>
    <w:rsid w:val="006A4ED7"/>
    <w:rsid w:val="006A4FEB"/>
    <w:rsid w:val="006A5052"/>
    <w:rsid w:val="006A5107"/>
    <w:rsid w:val="006A5634"/>
    <w:rsid w:val="006A5A71"/>
    <w:rsid w:val="006A6169"/>
    <w:rsid w:val="006A618D"/>
    <w:rsid w:val="006A65E8"/>
    <w:rsid w:val="006A66F9"/>
    <w:rsid w:val="006A6770"/>
    <w:rsid w:val="006A6B80"/>
    <w:rsid w:val="006A6C6C"/>
    <w:rsid w:val="006A6CA3"/>
    <w:rsid w:val="006A7C42"/>
    <w:rsid w:val="006A7D09"/>
    <w:rsid w:val="006A7DA9"/>
    <w:rsid w:val="006A7F33"/>
    <w:rsid w:val="006A7F4A"/>
    <w:rsid w:val="006B020E"/>
    <w:rsid w:val="006B04AA"/>
    <w:rsid w:val="006B078A"/>
    <w:rsid w:val="006B0FBB"/>
    <w:rsid w:val="006B155B"/>
    <w:rsid w:val="006B186D"/>
    <w:rsid w:val="006B187F"/>
    <w:rsid w:val="006B194E"/>
    <w:rsid w:val="006B2353"/>
    <w:rsid w:val="006B2E88"/>
    <w:rsid w:val="006B33DB"/>
    <w:rsid w:val="006B39BA"/>
    <w:rsid w:val="006B3C99"/>
    <w:rsid w:val="006B4060"/>
    <w:rsid w:val="006B4425"/>
    <w:rsid w:val="006B46A8"/>
    <w:rsid w:val="006B4726"/>
    <w:rsid w:val="006B47D1"/>
    <w:rsid w:val="006B4C7F"/>
    <w:rsid w:val="006B4C94"/>
    <w:rsid w:val="006B5257"/>
    <w:rsid w:val="006B5423"/>
    <w:rsid w:val="006B6250"/>
    <w:rsid w:val="006B6497"/>
    <w:rsid w:val="006B66C2"/>
    <w:rsid w:val="006B67BF"/>
    <w:rsid w:val="006B68BD"/>
    <w:rsid w:val="006B69D6"/>
    <w:rsid w:val="006B6AD4"/>
    <w:rsid w:val="006B77D7"/>
    <w:rsid w:val="006B7841"/>
    <w:rsid w:val="006B7E3A"/>
    <w:rsid w:val="006BC71C"/>
    <w:rsid w:val="006C00D8"/>
    <w:rsid w:val="006C0B80"/>
    <w:rsid w:val="006C10F2"/>
    <w:rsid w:val="006C138F"/>
    <w:rsid w:val="006C16DA"/>
    <w:rsid w:val="006C1948"/>
    <w:rsid w:val="006C1A31"/>
    <w:rsid w:val="006C1B89"/>
    <w:rsid w:val="006C1B9A"/>
    <w:rsid w:val="006C1BB2"/>
    <w:rsid w:val="006C1E25"/>
    <w:rsid w:val="006C1FD2"/>
    <w:rsid w:val="006C210F"/>
    <w:rsid w:val="006C23E9"/>
    <w:rsid w:val="006C2AFF"/>
    <w:rsid w:val="006C2BCC"/>
    <w:rsid w:val="006C2C00"/>
    <w:rsid w:val="006C2DCA"/>
    <w:rsid w:val="006C2F8B"/>
    <w:rsid w:val="006C3002"/>
    <w:rsid w:val="006C30C3"/>
    <w:rsid w:val="006C3B7C"/>
    <w:rsid w:val="006C3E54"/>
    <w:rsid w:val="006C3FBF"/>
    <w:rsid w:val="006C3FD6"/>
    <w:rsid w:val="006C4152"/>
    <w:rsid w:val="006C421B"/>
    <w:rsid w:val="006C425F"/>
    <w:rsid w:val="006C427F"/>
    <w:rsid w:val="006C482F"/>
    <w:rsid w:val="006C5226"/>
    <w:rsid w:val="006C522B"/>
    <w:rsid w:val="006C52EC"/>
    <w:rsid w:val="006C5ADB"/>
    <w:rsid w:val="006C62EA"/>
    <w:rsid w:val="006C65E7"/>
    <w:rsid w:val="006C680E"/>
    <w:rsid w:val="006C6EB3"/>
    <w:rsid w:val="006C6F3E"/>
    <w:rsid w:val="006C7009"/>
    <w:rsid w:val="006C77F5"/>
    <w:rsid w:val="006C7BE6"/>
    <w:rsid w:val="006C7C6D"/>
    <w:rsid w:val="006C7C8B"/>
    <w:rsid w:val="006C7D44"/>
    <w:rsid w:val="006D04C9"/>
    <w:rsid w:val="006D0777"/>
    <w:rsid w:val="006D07DA"/>
    <w:rsid w:val="006D0D1C"/>
    <w:rsid w:val="006D0D56"/>
    <w:rsid w:val="006D0DD2"/>
    <w:rsid w:val="006D0E36"/>
    <w:rsid w:val="006D0F1D"/>
    <w:rsid w:val="006D10B1"/>
    <w:rsid w:val="006D151C"/>
    <w:rsid w:val="006D15BF"/>
    <w:rsid w:val="006D15DF"/>
    <w:rsid w:val="006D17B6"/>
    <w:rsid w:val="006D1D49"/>
    <w:rsid w:val="006D23BF"/>
    <w:rsid w:val="006D2679"/>
    <w:rsid w:val="006D28CE"/>
    <w:rsid w:val="006D2A23"/>
    <w:rsid w:val="006D2CC6"/>
    <w:rsid w:val="006D2EB9"/>
    <w:rsid w:val="006D2EDD"/>
    <w:rsid w:val="006D2F61"/>
    <w:rsid w:val="006D3364"/>
    <w:rsid w:val="006D3371"/>
    <w:rsid w:val="006D3650"/>
    <w:rsid w:val="006D3C34"/>
    <w:rsid w:val="006D3CA9"/>
    <w:rsid w:val="006D3DB5"/>
    <w:rsid w:val="006D4AAD"/>
    <w:rsid w:val="006D4F78"/>
    <w:rsid w:val="006D4FE2"/>
    <w:rsid w:val="006D5261"/>
    <w:rsid w:val="006D562F"/>
    <w:rsid w:val="006D567F"/>
    <w:rsid w:val="006D5E27"/>
    <w:rsid w:val="006D6238"/>
    <w:rsid w:val="006D63C0"/>
    <w:rsid w:val="006D63EA"/>
    <w:rsid w:val="006D65FD"/>
    <w:rsid w:val="006D6770"/>
    <w:rsid w:val="006D68D0"/>
    <w:rsid w:val="006D692D"/>
    <w:rsid w:val="006D6A81"/>
    <w:rsid w:val="006D6AF1"/>
    <w:rsid w:val="006D709E"/>
    <w:rsid w:val="006D725E"/>
    <w:rsid w:val="006D72BD"/>
    <w:rsid w:val="006D7743"/>
    <w:rsid w:val="006D781C"/>
    <w:rsid w:val="006D7CB2"/>
    <w:rsid w:val="006E0422"/>
    <w:rsid w:val="006E056F"/>
    <w:rsid w:val="006E067A"/>
    <w:rsid w:val="006E075A"/>
    <w:rsid w:val="006E08EE"/>
    <w:rsid w:val="006E0C6B"/>
    <w:rsid w:val="006E1375"/>
    <w:rsid w:val="006E13B1"/>
    <w:rsid w:val="006E1B10"/>
    <w:rsid w:val="006E1C83"/>
    <w:rsid w:val="006E1E6B"/>
    <w:rsid w:val="006E1E72"/>
    <w:rsid w:val="006E1EAC"/>
    <w:rsid w:val="006E218C"/>
    <w:rsid w:val="006E2283"/>
    <w:rsid w:val="006E2646"/>
    <w:rsid w:val="006E28EA"/>
    <w:rsid w:val="006E2B22"/>
    <w:rsid w:val="006E2B36"/>
    <w:rsid w:val="006E2C5A"/>
    <w:rsid w:val="006E2CEC"/>
    <w:rsid w:val="006E2EDD"/>
    <w:rsid w:val="006E3925"/>
    <w:rsid w:val="006E3AD4"/>
    <w:rsid w:val="006E3F4C"/>
    <w:rsid w:val="006E4425"/>
    <w:rsid w:val="006E44E1"/>
    <w:rsid w:val="006E455E"/>
    <w:rsid w:val="006E4703"/>
    <w:rsid w:val="006E47E3"/>
    <w:rsid w:val="006E5206"/>
    <w:rsid w:val="006E5A2D"/>
    <w:rsid w:val="006E5A44"/>
    <w:rsid w:val="006E5C09"/>
    <w:rsid w:val="006E5C2B"/>
    <w:rsid w:val="006E5D0B"/>
    <w:rsid w:val="006E5DF2"/>
    <w:rsid w:val="006E60CB"/>
    <w:rsid w:val="006E62E9"/>
    <w:rsid w:val="006E6786"/>
    <w:rsid w:val="006E6A06"/>
    <w:rsid w:val="006E6A2D"/>
    <w:rsid w:val="006E7256"/>
    <w:rsid w:val="006E7557"/>
    <w:rsid w:val="006E79B4"/>
    <w:rsid w:val="006E79B7"/>
    <w:rsid w:val="006E7F65"/>
    <w:rsid w:val="006F003B"/>
    <w:rsid w:val="006F03BB"/>
    <w:rsid w:val="006F0536"/>
    <w:rsid w:val="006F0A1E"/>
    <w:rsid w:val="006F0AFA"/>
    <w:rsid w:val="006F0F87"/>
    <w:rsid w:val="006F11CB"/>
    <w:rsid w:val="006F121A"/>
    <w:rsid w:val="006F13E4"/>
    <w:rsid w:val="006F13ED"/>
    <w:rsid w:val="006F1960"/>
    <w:rsid w:val="006F1C43"/>
    <w:rsid w:val="006F1D47"/>
    <w:rsid w:val="006F2047"/>
    <w:rsid w:val="006F205B"/>
    <w:rsid w:val="006F205F"/>
    <w:rsid w:val="006F2170"/>
    <w:rsid w:val="006F228F"/>
    <w:rsid w:val="006F2685"/>
    <w:rsid w:val="006F2A1A"/>
    <w:rsid w:val="006F2F39"/>
    <w:rsid w:val="006F30D9"/>
    <w:rsid w:val="006F318B"/>
    <w:rsid w:val="006F32CE"/>
    <w:rsid w:val="006F376B"/>
    <w:rsid w:val="006F3936"/>
    <w:rsid w:val="006F3A65"/>
    <w:rsid w:val="006F3F76"/>
    <w:rsid w:val="006F3F8E"/>
    <w:rsid w:val="006F42BE"/>
    <w:rsid w:val="006F4672"/>
    <w:rsid w:val="006F4B32"/>
    <w:rsid w:val="006F4CA6"/>
    <w:rsid w:val="006F4DB1"/>
    <w:rsid w:val="006F4E3F"/>
    <w:rsid w:val="006F5237"/>
    <w:rsid w:val="006F55F7"/>
    <w:rsid w:val="006F5679"/>
    <w:rsid w:val="006F597E"/>
    <w:rsid w:val="006F59C6"/>
    <w:rsid w:val="006F59CB"/>
    <w:rsid w:val="006F5F09"/>
    <w:rsid w:val="006F60E6"/>
    <w:rsid w:val="006F63FB"/>
    <w:rsid w:val="006F66AE"/>
    <w:rsid w:val="006F6777"/>
    <w:rsid w:val="006F68A3"/>
    <w:rsid w:val="006F691E"/>
    <w:rsid w:val="006F6C13"/>
    <w:rsid w:val="006F6C1A"/>
    <w:rsid w:val="006F6DA9"/>
    <w:rsid w:val="006F75D0"/>
    <w:rsid w:val="006F7670"/>
    <w:rsid w:val="006F7891"/>
    <w:rsid w:val="006F78D2"/>
    <w:rsid w:val="006F79B1"/>
    <w:rsid w:val="006F7E3E"/>
    <w:rsid w:val="006F7EA0"/>
    <w:rsid w:val="006F7F1B"/>
    <w:rsid w:val="007001AB"/>
    <w:rsid w:val="007002C6"/>
    <w:rsid w:val="007002F1"/>
    <w:rsid w:val="007003B3"/>
    <w:rsid w:val="00700638"/>
    <w:rsid w:val="00700824"/>
    <w:rsid w:val="007009E2"/>
    <w:rsid w:val="007010E3"/>
    <w:rsid w:val="007010F0"/>
    <w:rsid w:val="007014A1"/>
    <w:rsid w:val="0070173B"/>
    <w:rsid w:val="00701885"/>
    <w:rsid w:val="007019EE"/>
    <w:rsid w:val="00701AC9"/>
    <w:rsid w:val="00702167"/>
    <w:rsid w:val="0070231F"/>
    <w:rsid w:val="007028BB"/>
    <w:rsid w:val="00702D20"/>
    <w:rsid w:val="00702DEE"/>
    <w:rsid w:val="007035FB"/>
    <w:rsid w:val="00703E93"/>
    <w:rsid w:val="0070482C"/>
    <w:rsid w:val="00704F97"/>
    <w:rsid w:val="00705162"/>
    <w:rsid w:val="0070521C"/>
    <w:rsid w:val="00705330"/>
    <w:rsid w:val="00705391"/>
    <w:rsid w:val="0070586F"/>
    <w:rsid w:val="00705941"/>
    <w:rsid w:val="00705A4E"/>
    <w:rsid w:val="00705E56"/>
    <w:rsid w:val="007063CF"/>
    <w:rsid w:val="007063DD"/>
    <w:rsid w:val="00706530"/>
    <w:rsid w:val="007066C4"/>
    <w:rsid w:val="00706A1D"/>
    <w:rsid w:val="00707588"/>
    <w:rsid w:val="00707A7C"/>
    <w:rsid w:val="00707D22"/>
    <w:rsid w:val="00707DBC"/>
    <w:rsid w:val="00707EB6"/>
    <w:rsid w:val="00707F87"/>
    <w:rsid w:val="00709A5E"/>
    <w:rsid w:val="0071010A"/>
    <w:rsid w:val="00710CA5"/>
    <w:rsid w:val="00710D9E"/>
    <w:rsid w:val="00710E70"/>
    <w:rsid w:val="00710F7D"/>
    <w:rsid w:val="0071121D"/>
    <w:rsid w:val="007113C9"/>
    <w:rsid w:val="007115A5"/>
    <w:rsid w:val="00711811"/>
    <w:rsid w:val="00711B49"/>
    <w:rsid w:val="00711D90"/>
    <w:rsid w:val="00711EF8"/>
    <w:rsid w:val="007123BF"/>
    <w:rsid w:val="00712B12"/>
    <w:rsid w:val="00712CEF"/>
    <w:rsid w:val="00712D34"/>
    <w:rsid w:val="00712E0C"/>
    <w:rsid w:val="00712EDA"/>
    <w:rsid w:val="00713080"/>
    <w:rsid w:val="007131AB"/>
    <w:rsid w:val="0071357D"/>
    <w:rsid w:val="0071364D"/>
    <w:rsid w:val="0071379D"/>
    <w:rsid w:val="00714033"/>
    <w:rsid w:val="00714690"/>
    <w:rsid w:val="00714E03"/>
    <w:rsid w:val="00715182"/>
    <w:rsid w:val="007152C7"/>
    <w:rsid w:val="00715775"/>
    <w:rsid w:val="00715CFA"/>
    <w:rsid w:val="00715D60"/>
    <w:rsid w:val="00715FBD"/>
    <w:rsid w:val="00716457"/>
    <w:rsid w:val="007164AD"/>
    <w:rsid w:val="007167ED"/>
    <w:rsid w:val="0071682F"/>
    <w:rsid w:val="007168D9"/>
    <w:rsid w:val="0071693C"/>
    <w:rsid w:val="00716F0D"/>
    <w:rsid w:val="007171E7"/>
    <w:rsid w:val="007174C7"/>
    <w:rsid w:val="007175FB"/>
    <w:rsid w:val="007177E3"/>
    <w:rsid w:val="00717B9B"/>
    <w:rsid w:val="007201D3"/>
    <w:rsid w:val="007204CE"/>
    <w:rsid w:val="0072079A"/>
    <w:rsid w:val="00720E84"/>
    <w:rsid w:val="00721160"/>
    <w:rsid w:val="00721166"/>
    <w:rsid w:val="0072176D"/>
    <w:rsid w:val="00721C8C"/>
    <w:rsid w:val="00721ECF"/>
    <w:rsid w:val="00722448"/>
    <w:rsid w:val="007229C7"/>
    <w:rsid w:val="00722D21"/>
    <w:rsid w:val="00722FE2"/>
    <w:rsid w:val="007231F4"/>
    <w:rsid w:val="007235C5"/>
    <w:rsid w:val="007235C9"/>
    <w:rsid w:val="0072396D"/>
    <w:rsid w:val="00724248"/>
    <w:rsid w:val="007243DC"/>
    <w:rsid w:val="0072446D"/>
    <w:rsid w:val="007247CC"/>
    <w:rsid w:val="00724A39"/>
    <w:rsid w:val="00724E11"/>
    <w:rsid w:val="00725305"/>
    <w:rsid w:val="00725583"/>
    <w:rsid w:val="00725AF7"/>
    <w:rsid w:val="00725E8C"/>
    <w:rsid w:val="007261A2"/>
    <w:rsid w:val="007262FD"/>
    <w:rsid w:val="007271FB"/>
    <w:rsid w:val="00727459"/>
    <w:rsid w:val="00727533"/>
    <w:rsid w:val="00727588"/>
    <w:rsid w:val="0072767D"/>
    <w:rsid w:val="0072774C"/>
    <w:rsid w:val="007277B1"/>
    <w:rsid w:val="007277D5"/>
    <w:rsid w:val="007279D3"/>
    <w:rsid w:val="00727AEE"/>
    <w:rsid w:val="00727DAB"/>
    <w:rsid w:val="0072D29B"/>
    <w:rsid w:val="0073038D"/>
    <w:rsid w:val="00730661"/>
    <w:rsid w:val="00730BC4"/>
    <w:rsid w:val="00730CCD"/>
    <w:rsid w:val="00730FDA"/>
    <w:rsid w:val="00731159"/>
    <w:rsid w:val="007312F0"/>
    <w:rsid w:val="00731528"/>
    <w:rsid w:val="00731A2A"/>
    <w:rsid w:val="00731E8A"/>
    <w:rsid w:val="00731FD3"/>
    <w:rsid w:val="007320BA"/>
    <w:rsid w:val="007322EC"/>
    <w:rsid w:val="00732612"/>
    <w:rsid w:val="007329A1"/>
    <w:rsid w:val="00732B32"/>
    <w:rsid w:val="00732B7E"/>
    <w:rsid w:val="00732DC3"/>
    <w:rsid w:val="00732FCC"/>
    <w:rsid w:val="00733AEC"/>
    <w:rsid w:val="00733E85"/>
    <w:rsid w:val="0073402A"/>
    <w:rsid w:val="007341C3"/>
    <w:rsid w:val="007342F5"/>
    <w:rsid w:val="00734430"/>
    <w:rsid w:val="007345EB"/>
    <w:rsid w:val="007346E9"/>
    <w:rsid w:val="00734717"/>
    <w:rsid w:val="007349BC"/>
    <w:rsid w:val="00734ACD"/>
    <w:rsid w:val="00734C71"/>
    <w:rsid w:val="00734C89"/>
    <w:rsid w:val="00734E9E"/>
    <w:rsid w:val="0073517A"/>
    <w:rsid w:val="0073577E"/>
    <w:rsid w:val="00735799"/>
    <w:rsid w:val="0073582E"/>
    <w:rsid w:val="00735C2E"/>
    <w:rsid w:val="007365C6"/>
    <w:rsid w:val="007365D6"/>
    <w:rsid w:val="00736C34"/>
    <w:rsid w:val="00736E47"/>
    <w:rsid w:val="00736FA0"/>
    <w:rsid w:val="00737271"/>
    <w:rsid w:val="00737DC2"/>
    <w:rsid w:val="0073D09F"/>
    <w:rsid w:val="007400DE"/>
    <w:rsid w:val="007401C2"/>
    <w:rsid w:val="007402A1"/>
    <w:rsid w:val="007403F8"/>
    <w:rsid w:val="00740F1E"/>
    <w:rsid w:val="0074101F"/>
    <w:rsid w:val="0074124D"/>
    <w:rsid w:val="007413F5"/>
    <w:rsid w:val="00741478"/>
    <w:rsid w:val="007414AD"/>
    <w:rsid w:val="0074177B"/>
    <w:rsid w:val="007419D5"/>
    <w:rsid w:val="00741A87"/>
    <w:rsid w:val="00741EC1"/>
    <w:rsid w:val="00741FF8"/>
    <w:rsid w:val="00742029"/>
    <w:rsid w:val="0074208E"/>
    <w:rsid w:val="0074211A"/>
    <w:rsid w:val="00742E49"/>
    <w:rsid w:val="00743306"/>
    <w:rsid w:val="007433EA"/>
    <w:rsid w:val="007437D8"/>
    <w:rsid w:val="00743993"/>
    <w:rsid w:val="00743D67"/>
    <w:rsid w:val="00743EA7"/>
    <w:rsid w:val="0074434C"/>
    <w:rsid w:val="007443B0"/>
    <w:rsid w:val="00744535"/>
    <w:rsid w:val="007447BC"/>
    <w:rsid w:val="00744A90"/>
    <w:rsid w:val="00745890"/>
    <w:rsid w:val="00745BA5"/>
    <w:rsid w:val="007462B6"/>
    <w:rsid w:val="00746329"/>
    <w:rsid w:val="00746334"/>
    <w:rsid w:val="00746441"/>
    <w:rsid w:val="00746632"/>
    <w:rsid w:val="00746666"/>
    <w:rsid w:val="00746BD9"/>
    <w:rsid w:val="00746E15"/>
    <w:rsid w:val="00746ED2"/>
    <w:rsid w:val="00747331"/>
    <w:rsid w:val="00747691"/>
    <w:rsid w:val="007476D8"/>
    <w:rsid w:val="00747C2F"/>
    <w:rsid w:val="00747E0C"/>
    <w:rsid w:val="00750383"/>
    <w:rsid w:val="007507FE"/>
    <w:rsid w:val="0075081A"/>
    <w:rsid w:val="007508DB"/>
    <w:rsid w:val="00750A7B"/>
    <w:rsid w:val="00750B91"/>
    <w:rsid w:val="007511BD"/>
    <w:rsid w:val="007514AC"/>
    <w:rsid w:val="007518C9"/>
    <w:rsid w:val="00751A23"/>
    <w:rsid w:val="00751D62"/>
    <w:rsid w:val="00751F70"/>
    <w:rsid w:val="00752428"/>
    <w:rsid w:val="0075281B"/>
    <w:rsid w:val="0075291E"/>
    <w:rsid w:val="007529BE"/>
    <w:rsid w:val="00752C79"/>
    <w:rsid w:val="00752F61"/>
    <w:rsid w:val="00752F7F"/>
    <w:rsid w:val="00753155"/>
    <w:rsid w:val="007532A0"/>
    <w:rsid w:val="00753584"/>
    <w:rsid w:val="007538AC"/>
    <w:rsid w:val="00753BDC"/>
    <w:rsid w:val="00753BE7"/>
    <w:rsid w:val="00753E97"/>
    <w:rsid w:val="0075405D"/>
    <w:rsid w:val="007545EF"/>
    <w:rsid w:val="00754E4B"/>
    <w:rsid w:val="00754EA2"/>
    <w:rsid w:val="00755205"/>
    <w:rsid w:val="0075527A"/>
    <w:rsid w:val="007559E3"/>
    <w:rsid w:val="00756119"/>
    <w:rsid w:val="0075623F"/>
    <w:rsid w:val="0075629B"/>
    <w:rsid w:val="0075641F"/>
    <w:rsid w:val="00756F82"/>
    <w:rsid w:val="00756F8E"/>
    <w:rsid w:val="00756FD4"/>
    <w:rsid w:val="00757352"/>
    <w:rsid w:val="00757EC0"/>
    <w:rsid w:val="00760524"/>
    <w:rsid w:val="0076068A"/>
    <w:rsid w:val="00760A19"/>
    <w:rsid w:val="00760B55"/>
    <w:rsid w:val="0076156C"/>
    <w:rsid w:val="007619A7"/>
    <w:rsid w:val="00761A84"/>
    <w:rsid w:val="00761BF6"/>
    <w:rsid w:val="00761CAB"/>
    <w:rsid w:val="00761DB4"/>
    <w:rsid w:val="00761F49"/>
    <w:rsid w:val="0076224B"/>
    <w:rsid w:val="007625FB"/>
    <w:rsid w:val="00762641"/>
    <w:rsid w:val="00762688"/>
    <w:rsid w:val="00762DC5"/>
    <w:rsid w:val="0076342E"/>
    <w:rsid w:val="007637B2"/>
    <w:rsid w:val="00763B49"/>
    <w:rsid w:val="00763E25"/>
    <w:rsid w:val="00763E31"/>
    <w:rsid w:val="007641D2"/>
    <w:rsid w:val="007644B9"/>
    <w:rsid w:val="00764BBE"/>
    <w:rsid w:val="00764C1F"/>
    <w:rsid w:val="0076538D"/>
    <w:rsid w:val="007653C8"/>
    <w:rsid w:val="00765589"/>
    <w:rsid w:val="007657ED"/>
    <w:rsid w:val="00765A3E"/>
    <w:rsid w:val="00765B38"/>
    <w:rsid w:val="00765BE1"/>
    <w:rsid w:val="00765BE4"/>
    <w:rsid w:val="00765D8F"/>
    <w:rsid w:val="00765EDC"/>
    <w:rsid w:val="0076646F"/>
    <w:rsid w:val="00766580"/>
    <w:rsid w:val="007665C5"/>
    <w:rsid w:val="00766696"/>
    <w:rsid w:val="007666C3"/>
    <w:rsid w:val="00766DC2"/>
    <w:rsid w:val="007671FB"/>
    <w:rsid w:val="00767341"/>
    <w:rsid w:val="00767915"/>
    <w:rsid w:val="00767E68"/>
    <w:rsid w:val="007702B3"/>
    <w:rsid w:val="0077050B"/>
    <w:rsid w:val="00770785"/>
    <w:rsid w:val="00770BF5"/>
    <w:rsid w:val="00770D05"/>
    <w:rsid w:val="00770D4D"/>
    <w:rsid w:val="007710AE"/>
    <w:rsid w:val="00771241"/>
    <w:rsid w:val="00771324"/>
    <w:rsid w:val="007713EE"/>
    <w:rsid w:val="00771932"/>
    <w:rsid w:val="00771A70"/>
    <w:rsid w:val="00771C61"/>
    <w:rsid w:val="00771DC0"/>
    <w:rsid w:val="00771DE4"/>
    <w:rsid w:val="00771FFD"/>
    <w:rsid w:val="0077211F"/>
    <w:rsid w:val="0077282E"/>
    <w:rsid w:val="00772B3B"/>
    <w:rsid w:val="00772B66"/>
    <w:rsid w:val="00772CD7"/>
    <w:rsid w:val="00772F9E"/>
    <w:rsid w:val="00773489"/>
    <w:rsid w:val="00773925"/>
    <w:rsid w:val="00773C5D"/>
    <w:rsid w:val="00773CDC"/>
    <w:rsid w:val="00774292"/>
    <w:rsid w:val="00774AAC"/>
    <w:rsid w:val="00774BA1"/>
    <w:rsid w:val="00774BD9"/>
    <w:rsid w:val="00774CB6"/>
    <w:rsid w:val="007755D4"/>
    <w:rsid w:val="00775734"/>
    <w:rsid w:val="00775A04"/>
    <w:rsid w:val="0077621F"/>
    <w:rsid w:val="007762C6"/>
    <w:rsid w:val="00776783"/>
    <w:rsid w:val="00776AF3"/>
    <w:rsid w:val="0077714B"/>
    <w:rsid w:val="007772EE"/>
    <w:rsid w:val="007774CB"/>
    <w:rsid w:val="007777D4"/>
    <w:rsid w:val="007778A7"/>
    <w:rsid w:val="00777AC5"/>
    <w:rsid w:val="00777CF2"/>
    <w:rsid w:val="00777D29"/>
    <w:rsid w:val="007801C0"/>
    <w:rsid w:val="00780884"/>
    <w:rsid w:val="00780AF1"/>
    <w:rsid w:val="00780B93"/>
    <w:rsid w:val="00780E92"/>
    <w:rsid w:val="00780FEE"/>
    <w:rsid w:val="007812D4"/>
    <w:rsid w:val="00781480"/>
    <w:rsid w:val="00781745"/>
    <w:rsid w:val="0078183B"/>
    <w:rsid w:val="00781BAD"/>
    <w:rsid w:val="00781D79"/>
    <w:rsid w:val="00781E4A"/>
    <w:rsid w:val="00781E6B"/>
    <w:rsid w:val="00782047"/>
    <w:rsid w:val="007822C5"/>
    <w:rsid w:val="007825D9"/>
    <w:rsid w:val="007825F5"/>
    <w:rsid w:val="007829D1"/>
    <w:rsid w:val="007831CB"/>
    <w:rsid w:val="007833E2"/>
    <w:rsid w:val="0078374F"/>
    <w:rsid w:val="00783A94"/>
    <w:rsid w:val="0078400B"/>
    <w:rsid w:val="007840CA"/>
    <w:rsid w:val="007841EF"/>
    <w:rsid w:val="00784457"/>
    <w:rsid w:val="00784B91"/>
    <w:rsid w:val="00784C63"/>
    <w:rsid w:val="00784E0D"/>
    <w:rsid w:val="0078511A"/>
    <w:rsid w:val="00785147"/>
    <w:rsid w:val="007854FD"/>
    <w:rsid w:val="00785BD5"/>
    <w:rsid w:val="00785F2C"/>
    <w:rsid w:val="00786203"/>
    <w:rsid w:val="0078623E"/>
    <w:rsid w:val="00786391"/>
    <w:rsid w:val="00786BA9"/>
    <w:rsid w:val="00786FF8"/>
    <w:rsid w:val="0078711F"/>
    <w:rsid w:val="00787186"/>
    <w:rsid w:val="0078740C"/>
    <w:rsid w:val="00787B48"/>
    <w:rsid w:val="00787CFD"/>
    <w:rsid w:val="0079002B"/>
    <w:rsid w:val="00790090"/>
    <w:rsid w:val="00790347"/>
    <w:rsid w:val="00790473"/>
    <w:rsid w:val="00790915"/>
    <w:rsid w:val="00790BC2"/>
    <w:rsid w:val="007919D8"/>
    <w:rsid w:val="00791A69"/>
    <w:rsid w:val="00791A7B"/>
    <w:rsid w:val="00791AD5"/>
    <w:rsid w:val="00791B32"/>
    <w:rsid w:val="007921EB"/>
    <w:rsid w:val="007922FE"/>
    <w:rsid w:val="007925E7"/>
    <w:rsid w:val="007927FB"/>
    <w:rsid w:val="00792ABF"/>
    <w:rsid w:val="00792B11"/>
    <w:rsid w:val="00792B48"/>
    <w:rsid w:val="00792E05"/>
    <w:rsid w:val="007932D8"/>
    <w:rsid w:val="007932F5"/>
    <w:rsid w:val="00793360"/>
    <w:rsid w:val="00793393"/>
    <w:rsid w:val="00793740"/>
    <w:rsid w:val="00793C7C"/>
    <w:rsid w:val="00793D43"/>
    <w:rsid w:val="00793E79"/>
    <w:rsid w:val="00793EDB"/>
    <w:rsid w:val="00793FC7"/>
    <w:rsid w:val="007942CD"/>
    <w:rsid w:val="00794314"/>
    <w:rsid w:val="007946A7"/>
    <w:rsid w:val="00794ADB"/>
    <w:rsid w:val="00794C8E"/>
    <w:rsid w:val="00794CD7"/>
    <w:rsid w:val="007952E6"/>
    <w:rsid w:val="007953CE"/>
    <w:rsid w:val="00795752"/>
    <w:rsid w:val="007957BF"/>
    <w:rsid w:val="0079668A"/>
    <w:rsid w:val="00796D52"/>
    <w:rsid w:val="00797197"/>
    <w:rsid w:val="007977AA"/>
    <w:rsid w:val="00797826"/>
    <w:rsid w:val="007A01CF"/>
    <w:rsid w:val="007A0B46"/>
    <w:rsid w:val="007A121B"/>
    <w:rsid w:val="007A1425"/>
    <w:rsid w:val="007A16B5"/>
    <w:rsid w:val="007A19F8"/>
    <w:rsid w:val="007A1BCF"/>
    <w:rsid w:val="007A1E38"/>
    <w:rsid w:val="007A228A"/>
    <w:rsid w:val="007A259C"/>
    <w:rsid w:val="007A2615"/>
    <w:rsid w:val="007A2A50"/>
    <w:rsid w:val="007A2EBF"/>
    <w:rsid w:val="007A35B6"/>
    <w:rsid w:val="007A38A6"/>
    <w:rsid w:val="007A3B6B"/>
    <w:rsid w:val="007A3D14"/>
    <w:rsid w:val="007A3D72"/>
    <w:rsid w:val="007A3DFB"/>
    <w:rsid w:val="007A4048"/>
    <w:rsid w:val="007A4346"/>
    <w:rsid w:val="007A4773"/>
    <w:rsid w:val="007A4778"/>
    <w:rsid w:val="007A47E3"/>
    <w:rsid w:val="007A54C0"/>
    <w:rsid w:val="007A54C3"/>
    <w:rsid w:val="007A573C"/>
    <w:rsid w:val="007A5B3B"/>
    <w:rsid w:val="007A5D26"/>
    <w:rsid w:val="007A5DE3"/>
    <w:rsid w:val="007A5F8B"/>
    <w:rsid w:val="007A6157"/>
    <w:rsid w:val="007A6C62"/>
    <w:rsid w:val="007A6E66"/>
    <w:rsid w:val="007A6EA3"/>
    <w:rsid w:val="007A7835"/>
    <w:rsid w:val="007A7FF3"/>
    <w:rsid w:val="007B017F"/>
    <w:rsid w:val="007B0682"/>
    <w:rsid w:val="007B07E0"/>
    <w:rsid w:val="007B0CD2"/>
    <w:rsid w:val="007B0E33"/>
    <w:rsid w:val="007B0F7F"/>
    <w:rsid w:val="007B1070"/>
    <w:rsid w:val="007B1384"/>
    <w:rsid w:val="007B150C"/>
    <w:rsid w:val="007B1A9F"/>
    <w:rsid w:val="007B1BE3"/>
    <w:rsid w:val="007B20C5"/>
    <w:rsid w:val="007B2922"/>
    <w:rsid w:val="007B2B9D"/>
    <w:rsid w:val="007B2BF8"/>
    <w:rsid w:val="007B2EF7"/>
    <w:rsid w:val="007B2FE7"/>
    <w:rsid w:val="007B32D5"/>
    <w:rsid w:val="007B33C7"/>
    <w:rsid w:val="007B3788"/>
    <w:rsid w:val="007B395A"/>
    <w:rsid w:val="007B3A09"/>
    <w:rsid w:val="007B40F2"/>
    <w:rsid w:val="007B4327"/>
    <w:rsid w:val="007B445E"/>
    <w:rsid w:val="007B4BE7"/>
    <w:rsid w:val="007B5184"/>
    <w:rsid w:val="007B53AC"/>
    <w:rsid w:val="007B58CA"/>
    <w:rsid w:val="007B6048"/>
    <w:rsid w:val="007B667B"/>
    <w:rsid w:val="007B6800"/>
    <w:rsid w:val="007B68E6"/>
    <w:rsid w:val="007B7264"/>
    <w:rsid w:val="007B7ABD"/>
    <w:rsid w:val="007B7D59"/>
    <w:rsid w:val="007C004F"/>
    <w:rsid w:val="007C1183"/>
    <w:rsid w:val="007C11D0"/>
    <w:rsid w:val="007C1885"/>
    <w:rsid w:val="007C1C2A"/>
    <w:rsid w:val="007C1E0A"/>
    <w:rsid w:val="007C1F4C"/>
    <w:rsid w:val="007C254E"/>
    <w:rsid w:val="007C27F2"/>
    <w:rsid w:val="007C307E"/>
    <w:rsid w:val="007C3353"/>
    <w:rsid w:val="007C34DD"/>
    <w:rsid w:val="007C35B6"/>
    <w:rsid w:val="007C3862"/>
    <w:rsid w:val="007C3A65"/>
    <w:rsid w:val="007C3A9F"/>
    <w:rsid w:val="007C3AE2"/>
    <w:rsid w:val="007C3BD4"/>
    <w:rsid w:val="007C428F"/>
    <w:rsid w:val="007C4797"/>
    <w:rsid w:val="007C4C3D"/>
    <w:rsid w:val="007C4C9F"/>
    <w:rsid w:val="007C4D02"/>
    <w:rsid w:val="007C4DD5"/>
    <w:rsid w:val="007C517B"/>
    <w:rsid w:val="007C5416"/>
    <w:rsid w:val="007C5544"/>
    <w:rsid w:val="007C5966"/>
    <w:rsid w:val="007C5D1C"/>
    <w:rsid w:val="007C6346"/>
    <w:rsid w:val="007C6402"/>
    <w:rsid w:val="007C65A9"/>
    <w:rsid w:val="007C6652"/>
    <w:rsid w:val="007C6C36"/>
    <w:rsid w:val="007C6D35"/>
    <w:rsid w:val="007C6E49"/>
    <w:rsid w:val="007C6E8E"/>
    <w:rsid w:val="007C6FE5"/>
    <w:rsid w:val="007C7287"/>
    <w:rsid w:val="007C77BE"/>
    <w:rsid w:val="007C77E9"/>
    <w:rsid w:val="007C7AEB"/>
    <w:rsid w:val="007C7C9A"/>
    <w:rsid w:val="007C7D74"/>
    <w:rsid w:val="007C7E8A"/>
    <w:rsid w:val="007D048D"/>
    <w:rsid w:val="007D0634"/>
    <w:rsid w:val="007D074E"/>
    <w:rsid w:val="007D098F"/>
    <w:rsid w:val="007D0A2C"/>
    <w:rsid w:val="007D0E2E"/>
    <w:rsid w:val="007D10C4"/>
    <w:rsid w:val="007D1125"/>
    <w:rsid w:val="007D11D8"/>
    <w:rsid w:val="007D1883"/>
    <w:rsid w:val="007D1BE5"/>
    <w:rsid w:val="007D2629"/>
    <w:rsid w:val="007D26E2"/>
    <w:rsid w:val="007D2A54"/>
    <w:rsid w:val="007D2B42"/>
    <w:rsid w:val="007D2DB0"/>
    <w:rsid w:val="007D2F7A"/>
    <w:rsid w:val="007D33E1"/>
    <w:rsid w:val="007D3404"/>
    <w:rsid w:val="007D3478"/>
    <w:rsid w:val="007D377F"/>
    <w:rsid w:val="007D3937"/>
    <w:rsid w:val="007D3EB9"/>
    <w:rsid w:val="007D40C0"/>
    <w:rsid w:val="007D41F4"/>
    <w:rsid w:val="007D430C"/>
    <w:rsid w:val="007D44AC"/>
    <w:rsid w:val="007D44C0"/>
    <w:rsid w:val="007D480C"/>
    <w:rsid w:val="007D5355"/>
    <w:rsid w:val="007D5446"/>
    <w:rsid w:val="007D55B1"/>
    <w:rsid w:val="007D5840"/>
    <w:rsid w:val="007D6254"/>
    <w:rsid w:val="007D68A5"/>
    <w:rsid w:val="007D6D7B"/>
    <w:rsid w:val="007D6F79"/>
    <w:rsid w:val="007D70EE"/>
    <w:rsid w:val="007D7B79"/>
    <w:rsid w:val="007D7EEA"/>
    <w:rsid w:val="007D7F1A"/>
    <w:rsid w:val="007E0769"/>
    <w:rsid w:val="007E09DF"/>
    <w:rsid w:val="007E0CD6"/>
    <w:rsid w:val="007E0FE2"/>
    <w:rsid w:val="007E1263"/>
    <w:rsid w:val="007E171B"/>
    <w:rsid w:val="007E2015"/>
    <w:rsid w:val="007E28E2"/>
    <w:rsid w:val="007E2D22"/>
    <w:rsid w:val="007E2D45"/>
    <w:rsid w:val="007E2F2D"/>
    <w:rsid w:val="007E2F64"/>
    <w:rsid w:val="007E2FD4"/>
    <w:rsid w:val="007E3176"/>
    <w:rsid w:val="007E360B"/>
    <w:rsid w:val="007E3869"/>
    <w:rsid w:val="007E3A1E"/>
    <w:rsid w:val="007E4071"/>
    <w:rsid w:val="007E41FC"/>
    <w:rsid w:val="007E4214"/>
    <w:rsid w:val="007E43D2"/>
    <w:rsid w:val="007E45E2"/>
    <w:rsid w:val="007E45F0"/>
    <w:rsid w:val="007E4F20"/>
    <w:rsid w:val="007E6148"/>
    <w:rsid w:val="007E64DE"/>
    <w:rsid w:val="007E64ED"/>
    <w:rsid w:val="007E66DA"/>
    <w:rsid w:val="007E6A3E"/>
    <w:rsid w:val="007E6E8B"/>
    <w:rsid w:val="007E6EC9"/>
    <w:rsid w:val="007E7183"/>
    <w:rsid w:val="007E7BF8"/>
    <w:rsid w:val="007E7D7C"/>
    <w:rsid w:val="007E7F97"/>
    <w:rsid w:val="007F012D"/>
    <w:rsid w:val="007F0243"/>
    <w:rsid w:val="007F0256"/>
    <w:rsid w:val="007F02A3"/>
    <w:rsid w:val="007F03CA"/>
    <w:rsid w:val="007F0549"/>
    <w:rsid w:val="007F07AC"/>
    <w:rsid w:val="007F0BB8"/>
    <w:rsid w:val="007F0E2C"/>
    <w:rsid w:val="007F0FB1"/>
    <w:rsid w:val="007F1555"/>
    <w:rsid w:val="007F1E7F"/>
    <w:rsid w:val="007F1F15"/>
    <w:rsid w:val="007F2040"/>
    <w:rsid w:val="007F2124"/>
    <w:rsid w:val="007F24DA"/>
    <w:rsid w:val="007F281D"/>
    <w:rsid w:val="007F29C1"/>
    <w:rsid w:val="007F2E9E"/>
    <w:rsid w:val="007F2F84"/>
    <w:rsid w:val="007F3012"/>
    <w:rsid w:val="007F31B7"/>
    <w:rsid w:val="007F3235"/>
    <w:rsid w:val="007F3338"/>
    <w:rsid w:val="007F3488"/>
    <w:rsid w:val="007F3DEE"/>
    <w:rsid w:val="007F3E61"/>
    <w:rsid w:val="007F3F33"/>
    <w:rsid w:val="007F4533"/>
    <w:rsid w:val="007F49AE"/>
    <w:rsid w:val="007F513C"/>
    <w:rsid w:val="007F5259"/>
    <w:rsid w:val="007F54AE"/>
    <w:rsid w:val="007F55BC"/>
    <w:rsid w:val="007F55C5"/>
    <w:rsid w:val="007F562D"/>
    <w:rsid w:val="007F59FE"/>
    <w:rsid w:val="007F5A10"/>
    <w:rsid w:val="007F5C44"/>
    <w:rsid w:val="007F60CC"/>
    <w:rsid w:val="007F6130"/>
    <w:rsid w:val="007F6230"/>
    <w:rsid w:val="007F6540"/>
    <w:rsid w:val="007F65E8"/>
    <w:rsid w:val="007F660A"/>
    <w:rsid w:val="007F6875"/>
    <w:rsid w:val="007F69BE"/>
    <w:rsid w:val="007F72B2"/>
    <w:rsid w:val="007F760F"/>
    <w:rsid w:val="007F7C8C"/>
    <w:rsid w:val="007F7FF5"/>
    <w:rsid w:val="008003F9"/>
    <w:rsid w:val="00800707"/>
    <w:rsid w:val="00800912"/>
    <w:rsid w:val="00800C6F"/>
    <w:rsid w:val="00800D9E"/>
    <w:rsid w:val="008010A8"/>
    <w:rsid w:val="008010E4"/>
    <w:rsid w:val="00801812"/>
    <w:rsid w:val="008018A8"/>
    <w:rsid w:val="008019D0"/>
    <w:rsid w:val="00801A6E"/>
    <w:rsid w:val="00801DD7"/>
    <w:rsid w:val="00802091"/>
    <w:rsid w:val="008023ED"/>
    <w:rsid w:val="00802811"/>
    <w:rsid w:val="00802868"/>
    <w:rsid w:val="008035AC"/>
    <w:rsid w:val="00803F39"/>
    <w:rsid w:val="00803F7E"/>
    <w:rsid w:val="00803FB8"/>
    <w:rsid w:val="0080405A"/>
    <w:rsid w:val="00804312"/>
    <w:rsid w:val="0080463E"/>
    <w:rsid w:val="00804A29"/>
    <w:rsid w:val="00804E8A"/>
    <w:rsid w:val="0080504B"/>
    <w:rsid w:val="00805448"/>
    <w:rsid w:val="008054FC"/>
    <w:rsid w:val="0080559A"/>
    <w:rsid w:val="0080582D"/>
    <w:rsid w:val="0080586F"/>
    <w:rsid w:val="00805C4C"/>
    <w:rsid w:val="00805FC8"/>
    <w:rsid w:val="008060FC"/>
    <w:rsid w:val="00806300"/>
    <w:rsid w:val="00806960"/>
    <w:rsid w:val="00806F60"/>
    <w:rsid w:val="00807313"/>
    <w:rsid w:val="0080749B"/>
    <w:rsid w:val="00807614"/>
    <w:rsid w:val="00807D95"/>
    <w:rsid w:val="00807E35"/>
    <w:rsid w:val="00807F52"/>
    <w:rsid w:val="008101F7"/>
    <w:rsid w:val="008104DD"/>
    <w:rsid w:val="0081054A"/>
    <w:rsid w:val="008109DE"/>
    <w:rsid w:val="00810A35"/>
    <w:rsid w:val="00810BD7"/>
    <w:rsid w:val="00810C7B"/>
    <w:rsid w:val="00810EC4"/>
    <w:rsid w:val="00810F60"/>
    <w:rsid w:val="00811391"/>
    <w:rsid w:val="00811413"/>
    <w:rsid w:val="00811483"/>
    <w:rsid w:val="00811C5E"/>
    <w:rsid w:val="00811E43"/>
    <w:rsid w:val="00811FAE"/>
    <w:rsid w:val="00812E53"/>
    <w:rsid w:val="0081300F"/>
    <w:rsid w:val="008132AE"/>
    <w:rsid w:val="008132EB"/>
    <w:rsid w:val="00813357"/>
    <w:rsid w:val="00813678"/>
    <w:rsid w:val="008137B2"/>
    <w:rsid w:val="00813951"/>
    <w:rsid w:val="00813B0B"/>
    <w:rsid w:val="00813B67"/>
    <w:rsid w:val="00813BAC"/>
    <w:rsid w:val="00814E88"/>
    <w:rsid w:val="00815393"/>
    <w:rsid w:val="00815773"/>
    <w:rsid w:val="00815AF0"/>
    <w:rsid w:val="00815BD3"/>
    <w:rsid w:val="00815FAF"/>
    <w:rsid w:val="00815FF5"/>
    <w:rsid w:val="00815FFF"/>
    <w:rsid w:val="008167CF"/>
    <w:rsid w:val="00816897"/>
    <w:rsid w:val="00817025"/>
    <w:rsid w:val="00817236"/>
    <w:rsid w:val="0082064C"/>
    <w:rsid w:val="00820814"/>
    <w:rsid w:val="00820B2F"/>
    <w:rsid w:val="00820E84"/>
    <w:rsid w:val="00820FB2"/>
    <w:rsid w:val="00821433"/>
    <w:rsid w:val="00821A18"/>
    <w:rsid w:val="00821A47"/>
    <w:rsid w:val="0082212B"/>
    <w:rsid w:val="008221F9"/>
    <w:rsid w:val="00822744"/>
    <w:rsid w:val="00823585"/>
    <w:rsid w:val="0082370E"/>
    <w:rsid w:val="0082449C"/>
    <w:rsid w:val="00824AD7"/>
    <w:rsid w:val="00824B7B"/>
    <w:rsid w:val="00824CC6"/>
    <w:rsid w:val="0082506A"/>
    <w:rsid w:val="008250E3"/>
    <w:rsid w:val="008250E4"/>
    <w:rsid w:val="00825288"/>
    <w:rsid w:val="00825329"/>
    <w:rsid w:val="0082532F"/>
    <w:rsid w:val="00825395"/>
    <w:rsid w:val="0082557D"/>
    <w:rsid w:val="008257CA"/>
    <w:rsid w:val="00825C91"/>
    <w:rsid w:val="00825F8F"/>
    <w:rsid w:val="008262D5"/>
    <w:rsid w:val="008265DD"/>
    <w:rsid w:val="008266F4"/>
    <w:rsid w:val="00826DEA"/>
    <w:rsid w:val="00826DF4"/>
    <w:rsid w:val="00827261"/>
    <w:rsid w:val="0082728D"/>
    <w:rsid w:val="00827386"/>
    <w:rsid w:val="0082739A"/>
    <w:rsid w:val="0082748B"/>
    <w:rsid w:val="008274C4"/>
    <w:rsid w:val="00827655"/>
    <w:rsid w:val="0082765A"/>
    <w:rsid w:val="00827CAE"/>
    <w:rsid w:val="00830248"/>
    <w:rsid w:val="0083040A"/>
    <w:rsid w:val="00830439"/>
    <w:rsid w:val="00830621"/>
    <w:rsid w:val="0083062D"/>
    <w:rsid w:val="008309A5"/>
    <w:rsid w:val="00830A97"/>
    <w:rsid w:val="008311B6"/>
    <w:rsid w:val="00831323"/>
    <w:rsid w:val="008315D5"/>
    <w:rsid w:val="00831663"/>
    <w:rsid w:val="00831960"/>
    <w:rsid w:val="0083229A"/>
    <w:rsid w:val="00832548"/>
    <w:rsid w:val="008329D1"/>
    <w:rsid w:val="00832A32"/>
    <w:rsid w:val="00832CB0"/>
    <w:rsid w:val="008332C0"/>
    <w:rsid w:val="00833617"/>
    <w:rsid w:val="00833960"/>
    <w:rsid w:val="00833A36"/>
    <w:rsid w:val="00833B8A"/>
    <w:rsid w:val="00833BB2"/>
    <w:rsid w:val="00833F76"/>
    <w:rsid w:val="0083404A"/>
    <w:rsid w:val="008340FE"/>
    <w:rsid w:val="00834514"/>
    <w:rsid w:val="0083465E"/>
    <w:rsid w:val="00834671"/>
    <w:rsid w:val="00834B42"/>
    <w:rsid w:val="00834EC0"/>
    <w:rsid w:val="008351B5"/>
    <w:rsid w:val="00835407"/>
    <w:rsid w:val="0083548D"/>
    <w:rsid w:val="00835594"/>
    <w:rsid w:val="008358E8"/>
    <w:rsid w:val="00835972"/>
    <w:rsid w:val="00835FF0"/>
    <w:rsid w:val="0083606D"/>
    <w:rsid w:val="0083653B"/>
    <w:rsid w:val="00836699"/>
    <w:rsid w:val="0083725D"/>
    <w:rsid w:val="00837816"/>
    <w:rsid w:val="00837895"/>
    <w:rsid w:val="00837B65"/>
    <w:rsid w:val="00837EC1"/>
    <w:rsid w:val="00837F5B"/>
    <w:rsid w:val="00840176"/>
    <w:rsid w:val="008403F9"/>
    <w:rsid w:val="008405AC"/>
    <w:rsid w:val="00840A7F"/>
    <w:rsid w:val="00840AB2"/>
    <w:rsid w:val="00840BB9"/>
    <w:rsid w:val="00840E2E"/>
    <w:rsid w:val="00841405"/>
    <w:rsid w:val="00841437"/>
    <w:rsid w:val="00841749"/>
    <w:rsid w:val="008417C8"/>
    <w:rsid w:val="00841970"/>
    <w:rsid w:val="00842049"/>
    <w:rsid w:val="008426A4"/>
    <w:rsid w:val="00842C1F"/>
    <w:rsid w:val="00842D90"/>
    <w:rsid w:val="00843703"/>
    <w:rsid w:val="008437A7"/>
    <w:rsid w:val="00843971"/>
    <w:rsid w:val="00844057"/>
    <w:rsid w:val="00844AA6"/>
    <w:rsid w:val="00844B1B"/>
    <w:rsid w:val="00844D66"/>
    <w:rsid w:val="00844FDB"/>
    <w:rsid w:val="00845137"/>
    <w:rsid w:val="008453E2"/>
    <w:rsid w:val="00845548"/>
    <w:rsid w:val="00845613"/>
    <w:rsid w:val="00845630"/>
    <w:rsid w:val="00845B50"/>
    <w:rsid w:val="00845E77"/>
    <w:rsid w:val="00845FA9"/>
    <w:rsid w:val="00846046"/>
    <w:rsid w:val="008460F8"/>
    <w:rsid w:val="0084617E"/>
    <w:rsid w:val="00846560"/>
    <w:rsid w:val="00846810"/>
    <w:rsid w:val="00846A72"/>
    <w:rsid w:val="00846B9A"/>
    <w:rsid w:val="00847077"/>
    <w:rsid w:val="008470FF"/>
    <w:rsid w:val="00847150"/>
    <w:rsid w:val="00847544"/>
    <w:rsid w:val="0084787E"/>
    <w:rsid w:val="00847B5F"/>
    <w:rsid w:val="00847B80"/>
    <w:rsid w:val="00847D07"/>
    <w:rsid w:val="00850502"/>
    <w:rsid w:val="0085053C"/>
    <w:rsid w:val="0085054F"/>
    <w:rsid w:val="00850667"/>
    <w:rsid w:val="00850B69"/>
    <w:rsid w:val="008511D4"/>
    <w:rsid w:val="00851271"/>
    <w:rsid w:val="008515C1"/>
    <w:rsid w:val="00851638"/>
    <w:rsid w:val="00851872"/>
    <w:rsid w:val="008519A0"/>
    <w:rsid w:val="00851B5D"/>
    <w:rsid w:val="008520BC"/>
    <w:rsid w:val="008524FA"/>
    <w:rsid w:val="0085277E"/>
    <w:rsid w:val="00852B84"/>
    <w:rsid w:val="00852D32"/>
    <w:rsid w:val="00852E27"/>
    <w:rsid w:val="008530BD"/>
    <w:rsid w:val="00853296"/>
    <w:rsid w:val="00853760"/>
    <w:rsid w:val="00853A8D"/>
    <w:rsid w:val="00853E34"/>
    <w:rsid w:val="00854169"/>
    <w:rsid w:val="00854618"/>
    <w:rsid w:val="00854748"/>
    <w:rsid w:val="0085538C"/>
    <w:rsid w:val="00855632"/>
    <w:rsid w:val="00855A1D"/>
    <w:rsid w:val="00855A92"/>
    <w:rsid w:val="00855E90"/>
    <w:rsid w:val="0085608B"/>
    <w:rsid w:val="008560EE"/>
    <w:rsid w:val="0085679E"/>
    <w:rsid w:val="008571D4"/>
    <w:rsid w:val="00857964"/>
    <w:rsid w:val="00857A15"/>
    <w:rsid w:val="00857A8E"/>
    <w:rsid w:val="00857B48"/>
    <w:rsid w:val="00857E62"/>
    <w:rsid w:val="00857FC1"/>
    <w:rsid w:val="0085BADA"/>
    <w:rsid w:val="0085BAE5"/>
    <w:rsid w:val="00860006"/>
    <w:rsid w:val="00860493"/>
    <w:rsid w:val="0086086D"/>
    <w:rsid w:val="008609FA"/>
    <w:rsid w:val="00860F28"/>
    <w:rsid w:val="00861475"/>
    <w:rsid w:val="00861605"/>
    <w:rsid w:val="00861803"/>
    <w:rsid w:val="00861E14"/>
    <w:rsid w:val="00861EA6"/>
    <w:rsid w:val="00861EF6"/>
    <w:rsid w:val="008621E6"/>
    <w:rsid w:val="00862435"/>
    <w:rsid w:val="008626B7"/>
    <w:rsid w:val="00862915"/>
    <w:rsid w:val="00862A46"/>
    <w:rsid w:val="00862B9C"/>
    <w:rsid w:val="00862E4B"/>
    <w:rsid w:val="00862EC3"/>
    <w:rsid w:val="00863193"/>
    <w:rsid w:val="00863216"/>
    <w:rsid w:val="008635B5"/>
    <w:rsid w:val="0086362A"/>
    <w:rsid w:val="00863696"/>
    <w:rsid w:val="00864173"/>
    <w:rsid w:val="00864229"/>
    <w:rsid w:val="00864987"/>
    <w:rsid w:val="00864EE2"/>
    <w:rsid w:val="0086538C"/>
    <w:rsid w:val="008654AD"/>
    <w:rsid w:val="00865EAC"/>
    <w:rsid w:val="00865F9C"/>
    <w:rsid w:val="00866074"/>
    <w:rsid w:val="008662B4"/>
    <w:rsid w:val="00866A69"/>
    <w:rsid w:val="00867254"/>
    <w:rsid w:val="00867319"/>
    <w:rsid w:val="0086757E"/>
    <w:rsid w:val="00867EA7"/>
    <w:rsid w:val="00867F83"/>
    <w:rsid w:val="0086D295"/>
    <w:rsid w:val="008702AC"/>
    <w:rsid w:val="008706F1"/>
    <w:rsid w:val="00870726"/>
    <w:rsid w:val="00870834"/>
    <w:rsid w:val="00870CAD"/>
    <w:rsid w:val="00871781"/>
    <w:rsid w:val="00871962"/>
    <w:rsid w:val="00871976"/>
    <w:rsid w:val="00872765"/>
    <w:rsid w:val="00872780"/>
    <w:rsid w:val="00872925"/>
    <w:rsid w:val="00872A1D"/>
    <w:rsid w:val="00872D64"/>
    <w:rsid w:val="00872D7E"/>
    <w:rsid w:val="008732A1"/>
    <w:rsid w:val="008736BE"/>
    <w:rsid w:val="00873B08"/>
    <w:rsid w:val="00873B23"/>
    <w:rsid w:val="00873D6C"/>
    <w:rsid w:val="008742A6"/>
    <w:rsid w:val="008744BC"/>
    <w:rsid w:val="0087466C"/>
    <w:rsid w:val="00874A4D"/>
    <w:rsid w:val="00874DD1"/>
    <w:rsid w:val="00874EF7"/>
    <w:rsid w:val="00875031"/>
    <w:rsid w:val="00875107"/>
    <w:rsid w:val="00875114"/>
    <w:rsid w:val="00875A33"/>
    <w:rsid w:val="00875B43"/>
    <w:rsid w:val="00875BA6"/>
    <w:rsid w:val="00875FEB"/>
    <w:rsid w:val="00876114"/>
    <w:rsid w:val="00876309"/>
    <w:rsid w:val="00876364"/>
    <w:rsid w:val="008768F9"/>
    <w:rsid w:val="00876EB4"/>
    <w:rsid w:val="00877040"/>
    <w:rsid w:val="008772CD"/>
    <w:rsid w:val="0087730D"/>
    <w:rsid w:val="0087731F"/>
    <w:rsid w:val="008777B5"/>
    <w:rsid w:val="00877D83"/>
    <w:rsid w:val="00877E50"/>
    <w:rsid w:val="00877F68"/>
    <w:rsid w:val="00880103"/>
    <w:rsid w:val="008801A9"/>
    <w:rsid w:val="008801B3"/>
    <w:rsid w:val="0088026C"/>
    <w:rsid w:val="00880554"/>
    <w:rsid w:val="008805FC"/>
    <w:rsid w:val="0088084B"/>
    <w:rsid w:val="008808F3"/>
    <w:rsid w:val="00880AB6"/>
    <w:rsid w:val="008810EA"/>
    <w:rsid w:val="008810F5"/>
    <w:rsid w:val="0088149C"/>
    <w:rsid w:val="00881620"/>
    <w:rsid w:val="008818F4"/>
    <w:rsid w:val="008819E2"/>
    <w:rsid w:val="00881DF8"/>
    <w:rsid w:val="00881F37"/>
    <w:rsid w:val="00881F47"/>
    <w:rsid w:val="00882447"/>
    <w:rsid w:val="008824E8"/>
    <w:rsid w:val="008827CD"/>
    <w:rsid w:val="00882BC3"/>
    <w:rsid w:val="00882BD1"/>
    <w:rsid w:val="008830E1"/>
    <w:rsid w:val="00883413"/>
    <w:rsid w:val="00883ADF"/>
    <w:rsid w:val="00884109"/>
    <w:rsid w:val="00884490"/>
    <w:rsid w:val="0088476A"/>
    <w:rsid w:val="0088480E"/>
    <w:rsid w:val="00884896"/>
    <w:rsid w:val="00884D57"/>
    <w:rsid w:val="00884FB4"/>
    <w:rsid w:val="008852DB"/>
    <w:rsid w:val="0088577B"/>
    <w:rsid w:val="008858B5"/>
    <w:rsid w:val="00885F65"/>
    <w:rsid w:val="00886007"/>
    <w:rsid w:val="0088605C"/>
    <w:rsid w:val="0088612C"/>
    <w:rsid w:val="0088624C"/>
    <w:rsid w:val="00886E85"/>
    <w:rsid w:val="0088774B"/>
    <w:rsid w:val="00887B2F"/>
    <w:rsid w:val="00890804"/>
    <w:rsid w:val="00891586"/>
    <w:rsid w:val="00891652"/>
    <w:rsid w:val="00891C73"/>
    <w:rsid w:val="00891D5E"/>
    <w:rsid w:val="00891F84"/>
    <w:rsid w:val="008920F6"/>
    <w:rsid w:val="00892288"/>
    <w:rsid w:val="0089247F"/>
    <w:rsid w:val="008924C4"/>
    <w:rsid w:val="008932F9"/>
    <w:rsid w:val="0089338F"/>
    <w:rsid w:val="008936E9"/>
    <w:rsid w:val="008939C6"/>
    <w:rsid w:val="008939CD"/>
    <w:rsid w:val="00893FA0"/>
    <w:rsid w:val="00894139"/>
    <w:rsid w:val="008941E5"/>
    <w:rsid w:val="008942C1"/>
    <w:rsid w:val="008943A2"/>
    <w:rsid w:val="00894460"/>
    <w:rsid w:val="0089494C"/>
    <w:rsid w:val="00894CDD"/>
    <w:rsid w:val="00894D6C"/>
    <w:rsid w:val="00894FC7"/>
    <w:rsid w:val="00894FC9"/>
    <w:rsid w:val="0089513D"/>
    <w:rsid w:val="00895660"/>
    <w:rsid w:val="0089583A"/>
    <w:rsid w:val="00895C42"/>
    <w:rsid w:val="0089616E"/>
    <w:rsid w:val="008965EC"/>
    <w:rsid w:val="00896656"/>
    <w:rsid w:val="0089697E"/>
    <w:rsid w:val="00896B45"/>
    <w:rsid w:val="00896DBA"/>
    <w:rsid w:val="00896E60"/>
    <w:rsid w:val="00896F17"/>
    <w:rsid w:val="0089712A"/>
    <w:rsid w:val="00897A7E"/>
    <w:rsid w:val="00897A7F"/>
    <w:rsid w:val="00897ABB"/>
    <w:rsid w:val="00897B14"/>
    <w:rsid w:val="00897F0C"/>
    <w:rsid w:val="00897F10"/>
    <w:rsid w:val="008A02BD"/>
    <w:rsid w:val="008A0556"/>
    <w:rsid w:val="008A05B9"/>
    <w:rsid w:val="008A0755"/>
    <w:rsid w:val="008A09D2"/>
    <w:rsid w:val="008A0CAB"/>
    <w:rsid w:val="008A174F"/>
    <w:rsid w:val="008A1840"/>
    <w:rsid w:val="008A1917"/>
    <w:rsid w:val="008A1B3B"/>
    <w:rsid w:val="008A1BF1"/>
    <w:rsid w:val="008A1EE1"/>
    <w:rsid w:val="008A1FDF"/>
    <w:rsid w:val="008A2089"/>
    <w:rsid w:val="008A2272"/>
    <w:rsid w:val="008A23C0"/>
    <w:rsid w:val="008A2883"/>
    <w:rsid w:val="008A2BAD"/>
    <w:rsid w:val="008A3277"/>
    <w:rsid w:val="008A3420"/>
    <w:rsid w:val="008A3695"/>
    <w:rsid w:val="008A36E6"/>
    <w:rsid w:val="008A387C"/>
    <w:rsid w:val="008A4214"/>
    <w:rsid w:val="008A4344"/>
    <w:rsid w:val="008A460E"/>
    <w:rsid w:val="008A472C"/>
    <w:rsid w:val="008A477A"/>
    <w:rsid w:val="008A48EB"/>
    <w:rsid w:val="008A4B89"/>
    <w:rsid w:val="008A59D8"/>
    <w:rsid w:val="008A5A55"/>
    <w:rsid w:val="008A6074"/>
    <w:rsid w:val="008A64D4"/>
    <w:rsid w:val="008A69F4"/>
    <w:rsid w:val="008A6E2B"/>
    <w:rsid w:val="008A6F69"/>
    <w:rsid w:val="008A7203"/>
    <w:rsid w:val="008A73BF"/>
    <w:rsid w:val="008A7652"/>
    <w:rsid w:val="008A7863"/>
    <w:rsid w:val="008A797C"/>
    <w:rsid w:val="008A8AF6"/>
    <w:rsid w:val="008B0001"/>
    <w:rsid w:val="008B024B"/>
    <w:rsid w:val="008B027A"/>
    <w:rsid w:val="008B059E"/>
    <w:rsid w:val="008B05BE"/>
    <w:rsid w:val="008B09A5"/>
    <w:rsid w:val="008B159A"/>
    <w:rsid w:val="008B1777"/>
    <w:rsid w:val="008B1937"/>
    <w:rsid w:val="008B1DBE"/>
    <w:rsid w:val="008B1DCB"/>
    <w:rsid w:val="008B21E3"/>
    <w:rsid w:val="008B278E"/>
    <w:rsid w:val="008B27EE"/>
    <w:rsid w:val="008B29EF"/>
    <w:rsid w:val="008B2B76"/>
    <w:rsid w:val="008B30F9"/>
    <w:rsid w:val="008B3228"/>
    <w:rsid w:val="008B35BB"/>
    <w:rsid w:val="008B377C"/>
    <w:rsid w:val="008B3860"/>
    <w:rsid w:val="008B3861"/>
    <w:rsid w:val="008B3BAA"/>
    <w:rsid w:val="008B3CDC"/>
    <w:rsid w:val="008B3F71"/>
    <w:rsid w:val="008B45A3"/>
    <w:rsid w:val="008B4FD4"/>
    <w:rsid w:val="008B50AB"/>
    <w:rsid w:val="008B5372"/>
    <w:rsid w:val="008B53F3"/>
    <w:rsid w:val="008B540F"/>
    <w:rsid w:val="008B5425"/>
    <w:rsid w:val="008B55A9"/>
    <w:rsid w:val="008B56BC"/>
    <w:rsid w:val="008B5CD0"/>
    <w:rsid w:val="008B6550"/>
    <w:rsid w:val="008B659D"/>
    <w:rsid w:val="008B6996"/>
    <w:rsid w:val="008B6C22"/>
    <w:rsid w:val="008B7013"/>
    <w:rsid w:val="008B7491"/>
    <w:rsid w:val="008B75B5"/>
    <w:rsid w:val="008B7887"/>
    <w:rsid w:val="008B7B40"/>
    <w:rsid w:val="008B7C65"/>
    <w:rsid w:val="008C0043"/>
    <w:rsid w:val="008C01F4"/>
    <w:rsid w:val="008C0312"/>
    <w:rsid w:val="008C03D0"/>
    <w:rsid w:val="008C05F7"/>
    <w:rsid w:val="008C0A83"/>
    <w:rsid w:val="008C0BC1"/>
    <w:rsid w:val="008C1075"/>
    <w:rsid w:val="008C10EF"/>
    <w:rsid w:val="008C12E5"/>
    <w:rsid w:val="008C1E75"/>
    <w:rsid w:val="008C1EF6"/>
    <w:rsid w:val="008C1FAA"/>
    <w:rsid w:val="008C234F"/>
    <w:rsid w:val="008C27D4"/>
    <w:rsid w:val="008C27EA"/>
    <w:rsid w:val="008C2828"/>
    <w:rsid w:val="008C29AB"/>
    <w:rsid w:val="008C2ADB"/>
    <w:rsid w:val="008C2EB7"/>
    <w:rsid w:val="008C2F37"/>
    <w:rsid w:val="008C2FC0"/>
    <w:rsid w:val="008C316C"/>
    <w:rsid w:val="008C317E"/>
    <w:rsid w:val="008C32DC"/>
    <w:rsid w:val="008C3361"/>
    <w:rsid w:val="008C338C"/>
    <w:rsid w:val="008C3640"/>
    <w:rsid w:val="008C3674"/>
    <w:rsid w:val="008C36E2"/>
    <w:rsid w:val="008C393A"/>
    <w:rsid w:val="008C3B01"/>
    <w:rsid w:val="008C3B59"/>
    <w:rsid w:val="008C4149"/>
    <w:rsid w:val="008C4184"/>
    <w:rsid w:val="008C41C5"/>
    <w:rsid w:val="008C420B"/>
    <w:rsid w:val="008C4622"/>
    <w:rsid w:val="008C4D77"/>
    <w:rsid w:val="008C531E"/>
    <w:rsid w:val="008C55C8"/>
    <w:rsid w:val="008C603C"/>
    <w:rsid w:val="008C605A"/>
    <w:rsid w:val="008C622D"/>
    <w:rsid w:val="008C6B95"/>
    <w:rsid w:val="008C6C5A"/>
    <w:rsid w:val="008C6D1B"/>
    <w:rsid w:val="008C6EC0"/>
    <w:rsid w:val="008C7129"/>
    <w:rsid w:val="008C73D1"/>
    <w:rsid w:val="008C75ED"/>
    <w:rsid w:val="008C7AB0"/>
    <w:rsid w:val="008C7B95"/>
    <w:rsid w:val="008D002A"/>
    <w:rsid w:val="008D0739"/>
    <w:rsid w:val="008D0760"/>
    <w:rsid w:val="008D09B9"/>
    <w:rsid w:val="008D107B"/>
    <w:rsid w:val="008D17E8"/>
    <w:rsid w:val="008D1EA3"/>
    <w:rsid w:val="008D223F"/>
    <w:rsid w:val="008D2562"/>
    <w:rsid w:val="008D284B"/>
    <w:rsid w:val="008D288E"/>
    <w:rsid w:val="008D2A44"/>
    <w:rsid w:val="008D2C1F"/>
    <w:rsid w:val="008D2ED2"/>
    <w:rsid w:val="008D2F7F"/>
    <w:rsid w:val="008D36C3"/>
    <w:rsid w:val="008D3BCD"/>
    <w:rsid w:val="008D3CD7"/>
    <w:rsid w:val="008D3D45"/>
    <w:rsid w:val="008D3E4E"/>
    <w:rsid w:val="008D3EC4"/>
    <w:rsid w:val="008D41BE"/>
    <w:rsid w:val="008D49FB"/>
    <w:rsid w:val="008D4B0A"/>
    <w:rsid w:val="008D4C9B"/>
    <w:rsid w:val="008D4E7A"/>
    <w:rsid w:val="008D4F6A"/>
    <w:rsid w:val="008D572C"/>
    <w:rsid w:val="008D5AA2"/>
    <w:rsid w:val="008D5DF5"/>
    <w:rsid w:val="008D65BB"/>
    <w:rsid w:val="008D66D1"/>
    <w:rsid w:val="008D67A8"/>
    <w:rsid w:val="008D6810"/>
    <w:rsid w:val="008D688E"/>
    <w:rsid w:val="008D77CF"/>
    <w:rsid w:val="008D7921"/>
    <w:rsid w:val="008D79B5"/>
    <w:rsid w:val="008D7ABB"/>
    <w:rsid w:val="008D7F98"/>
    <w:rsid w:val="008E012E"/>
    <w:rsid w:val="008E0374"/>
    <w:rsid w:val="008E0587"/>
    <w:rsid w:val="008E05D6"/>
    <w:rsid w:val="008E09C9"/>
    <w:rsid w:val="008E0B32"/>
    <w:rsid w:val="008E0BA6"/>
    <w:rsid w:val="008E1183"/>
    <w:rsid w:val="008E190D"/>
    <w:rsid w:val="008E2627"/>
    <w:rsid w:val="008E26E7"/>
    <w:rsid w:val="008E28C4"/>
    <w:rsid w:val="008E29E6"/>
    <w:rsid w:val="008E2A80"/>
    <w:rsid w:val="008E2D90"/>
    <w:rsid w:val="008E2F1A"/>
    <w:rsid w:val="008E2F74"/>
    <w:rsid w:val="008E30E0"/>
    <w:rsid w:val="008E319C"/>
    <w:rsid w:val="008E37D8"/>
    <w:rsid w:val="008E38F9"/>
    <w:rsid w:val="008E398B"/>
    <w:rsid w:val="008E3C97"/>
    <w:rsid w:val="008E3D0D"/>
    <w:rsid w:val="008E3E76"/>
    <w:rsid w:val="008E4237"/>
    <w:rsid w:val="008E467A"/>
    <w:rsid w:val="008E48F9"/>
    <w:rsid w:val="008E4A91"/>
    <w:rsid w:val="008E4E83"/>
    <w:rsid w:val="008E5600"/>
    <w:rsid w:val="008E58A9"/>
    <w:rsid w:val="008E5EC3"/>
    <w:rsid w:val="008E625E"/>
    <w:rsid w:val="008E653E"/>
    <w:rsid w:val="008E6E7E"/>
    <w:rsid w:val="008E704C"/>
    <w:rsid w:val="008E7280"/>
    <w:rsid w:val="008E7A09"/>
    <w:rsid w:val="008E7A47"/>
    <w:rsid w:val="008E7DC3"/>
    <w:rsid w:val="008E7F55"/>
    <w:rsid w:val="008F002F"/>
    <w:rsid w:val="008F021F"/>
    <w:rsid w:val="008F037D"/>
    <w:rsid w:val="008F048E"/>
    <w:rsid w:val="008F04BC"/>
    <w:rsid w:val="008F0518"/>
    <w:rsid w:val="008F0BB9"/>
    <w:rsid w:val="008F0BFE"/>
    <w:rsid w:val="008F0E62"/>
    <w:rsid w:val="008F1412"/>
    <w:rsid w:val="008F16B5"/>
    <w:rsid w:val="008F17BC"/>
    <w:rsid w:val="008F193B"/>
    <w:rsid w:val="008F1C29"/>
    <w:rsid w:val="008F225E"/>
    <w:rsid w:val="008F24AF"/>
    <w:rsid w:val="008F2511"/>
    <w:rsid w:val="008F29F5"/>
    <w:rsid w:val="008F2ABF"/>
    <w:rsid w:val="008F2EE7"/>
    <w:rsid w:val="008F31A6"/>
    <w:rsid w:val="008F329F"/>
    <w:rsid w:val="008F3B25"/>
    <w:rsid w:val="008F3B9F"/>
    <w:rsid w:val="008F3E58"/>
    <w:rsid w:val="008F4365"/>
    <w:rsid w:val="008F4625"/>
    <w:rsid w:val="008F486C"/>
    <w:rsid w:val="008F4E3B"/>
    <w:rsid w:val="008F509D"/>
    <w:rsid w:val="008F51B8"/>
    <w:rsid w:val="008F53AE"/>
    <w:rsid w:val="008F5452"/>
    <w:rsid w:val="008F55BF"/>
    <w:rsid w:val="008F566C"/>
    <w:rsid w:val="008F58EA"/>
    <w:rsid w:val="008F5936"/>
    <w:rsid w:val="008F59BC"/>
    <w:rsid w:val="008F5CE7"/>
    <w:rsid w:val="008F5F95"/>
    <w:rsid w:val="008F5FAD"/>
    <w:rsid w:val="008F604F"/>
    <w:rsid w:val="008F65C0"/>
    <w:rsid w:val="008F6A89"/>
    <w:rsid w:val="008F6B8A"/>
    <w:rsid w:val="008F759D"/>
    <w:rsid w:val="008F75D0"/>
    <w:rsid w:val="008F7BDF"/>
    <w:rsid w:val="008F7C4B"/>
    <w:rsid w:val="0090074F"/>
    <w:rsid w:val="0090085C"/>
    <w:rsid w:val="00900869"/>
    <w:rsid w:val="009010B4"/>
    <w:rsid w:val="00901619"/>
    <w:rsid w:val="0090169F"/>
    <w:rsid w:val="009018A7"/>
    <w:rsid w:val="00901E5D"/>
    <w:rsid w:val="009023F6"/>
    <w:rsid w:val="00902618"/>
    <w:rsid w:val="00903477"/>
    <w:rsid w:val="00903831"/>
    <w:rsid w:val="00903D94"/>
    <w:rsid w:val="00904039"/>
    <w:rsid w:val="009045C7"/>
    <w:rsid w:val="00904652"/>
    <w:rsid w:val="00904995"/>
    <w:rsid w:val="00904AE0"/>
    <w:rsid w:val="00904D2D"/>
    <w:rsid w:val="00905849"/>
    <w:rsid w:val="00905A3D"/>
    <w:rsid w:val="00905C31"/>
    <w:rsid w:val="009065C1"/>
    <w:rsid w:val="00906B81"/>
    <w:rsid w:val="00906CDE"/>
    <w:rsid w:val="00906D1D"/>
    <w:rsid w:val="00906D59"/>
    <w:rsid w:val="00906F31"/>
    <w:rsid w:val="00907004"/>
    <w:rsid w:val="0090704A"/>
    <w:rsid w:val="00907258"/>
    <w:rsid w:val="0090745D"/>
    <w:rsid w:val="00907642"/>
    <w:rsid w:val="009077D8"/>
    <w:rsid w:val="009078CA"/>
    <w:rsid w:val="00907EEA"/>
    <w:rsid w:val="0090A015"/>
    <w:rsid w:val="009100D6"/>
    <w:rsid w:val="009101DB"/>
    <w:rsid w:val="0091049C"/>
    <w:rsid w:val="009105E0"/>
    <w:rsid w:val="00910766"/>
    <w:rsid w:val="00910995"/>
    <w:rsid w:val="00910A5B"/>
    <w:rsid w:val="00910DBD"/>
    <w:rsid w:val="00910EC0"/>
    <w:rsid w:val="009111FD"/>
    <w:rsid w:val="0091162B"/>
    <w:rsid w:val="00911783"/>
    <w:rsid w:val="009119CF"/>
    <w:rsid w:val="00911B6A"/>
    <w:rsid w:val="00911FAC"/>
    <w:rsid w:val="0091210F"/>
    <w:rsid w:val="009121FA"/>
    <w:rsid w:val="00912466"/>
    <w:rsid w:val="0091280F"/>
    <w:rsid w:val="00912C89"/>
    <w:rsid w:val="00913738"/>
    <w:rsid w:val="0091383E"/>
    <w:rsid w:val="00913D20"/>
    <w:rsid w:val="00913D52"/>
    <w:rsid w:val="009145B0"/>
    <w:rsid w:val="0091470C"/>
    <w:rsid w:val="009148BB"/>
    <w:rsid w:val="00914985"/>
    <w:rsid w:val="00914D16"/>
    <w:rsid w:val="00914EF8"/>
    <w:rsid w:val="009169E2"/>
    <w:rsid w:val="00916A5A"/>
    <w:rsid w:val="00916DF8"/>
    <w:rsid w:val="00917398"/>
    <w:rsid w:val="00917779"/>
    <w:rsid w:val="0091792F"/>
    <w:rsid w:val="00917AD6"/>
    <w:rsid w:val="0092009F"/>
    <w:rsid w:val="009205CD"/>
    <w:rsid w:val="00920962"/>
    <w:rsid w:val="00920BAD"/>
    <w:rsid w:val="00920D06"/>
    <w:rsid w:val="00920D25"/>
    <w:rsid w:val="00920D63"/>
    <w:rsid w:val="00920E0A"/>
    <w:rsid w:val="00921517"/>
    <w:rsid w:val="009215AF"/>
    <w:rsid w:val="009215CC"/>
    <w:rsid w:val="00921764"/>
    <w:rsid w:val="00921877"/>
    <w:rsid w:val="00921949"/>
    <w:rsid w:val="00921D38"/>
    <w:rsid w:val="00922530"/>
    <w:rsid w:val="009228A9"/>
    <w:rsid w:val="00922B68"/>
    <w:rsid w:val="00922D37"/>
    <w:rsid w:val="00922E0E"/>
    <w:rsid w:val="00922F88"/>
    <w:rsid w:val="0092335C"/>
    <w:rsid w:val="00923661"/>
    <w:rsid w:val="0092366F"/>
    <w:rsid w:val="009237E7"/>
    <w:rsid w:val="00924387"/>
    <w:rsid w:val="00924433"/>
    <w:rsid w:val="00924455"/>
    <w:rsid w:val="0092453B"/>
    <w:rsid w:val="009248AF"/>
    <w:rsid w:val="00924AE3"/>
    <w:rsid w:val="00924CB1"/>
    <w:rsid w:val="00924E54"/>
    <w:rsid w:val="00924E9B"/>
    <w:rsid w:val="00925618"/>
    <w:rsid w:val="00925660"/>
    <w:rsid w:val="00925940"/>
    <w:rsid w:val="00925CC9"/>
    <w:rsid w:val="009261D6"/>
    <w:rsid w:val="009262D9"/>
    <w:rsid w:val="00926354"/>
    <w:rsid w:val="00926649"/>
    <w:rsid w:val="00926678"/>
    <w:rsid w:val="0092782B"/>
    <w:rsid w:val="00927CBF"/>
    <w:rsid w:val="0093008F"/>
    <w:rsid w:val="00930614"/>
    <w:rsid w:val="0093068B"/>
    <w:rsid w:val="00930853"/>
    <w:rsid w:val="00930CC7"/>
    <w:rsid w:val="00930CD5"/>
    <w:rsid w:val="00930E0E"/>
    <w:rsid w:val="009314AF"/>
    <w:rsid w:val="00931652"/>
    <w:rsid w:val="00931689"/>
    <w:rsid w:val="00931BD3"/>
    <w:rsid w:val="00931DB4"/>
    <w:rsid w:val="009321CB"/>
    <w:rsid w:val="0093250D"/>
    <w:rsid w:val="009326F1"/>
    <w:rsid w:val="00932E20"/>
    <w:rsid w:val="00932EBC"/>
    <w:rsid w:val="00933570"/>
    <w:rsid w:val="0093371A"/>
    <w:rsid w:val="00933749"/>
    <w:rsid w:val="00933B13"/>
    <w:rsid w:val="00933BA9"/>
    <w:rsid w:val="00933DD1"/>
    <w:rsid w:val="00933E12"/>
    <w:rsid w:val="009341FC"/>
    <w:rsid w:val="00934AB7"/>
    <w:rsid w:val="009355B9"/>
    <w:rsid w:val="00935AEB"/>
    <w:rsid w:val="0093602E"/>
    <w:rsid w:val="009361FC"/>
    <w:rsid w:val="009362FF"/>
    <w:rsid w:val="00936496"/>
    <w:rsid w:val="00936584"/>
    <w:rsid w:val="00936636"/>
    <w:rsid w:val="0093668E"/>
    <w:rsid w:val="009366DC"/>
    <w:rsid w:val="00936AC8"/>
    <w:rsid w:val="0094072B"/>
    <w:rsid w:val="00940A1F"/>
    <w:rsid w:val="00940A22"/>
    <w:rsid w:val="00940DAD"/>
    <w:rsid w:val="00940F8C"/>
    <w:rsid w:val="00941676"/>
    <w:rsid w:val="00941C6D"/>
    <w:rsid w:val="00941F14"/>
    <w:rsid w:val="00942098"/>
    <w:rsid w:val="009423CF"/>
    <w:rsid w:val="00942625"/>
    <w:rsid w:val="00942E89"/>
    <w:rsid w:val="0094315C"/>
    <w:rsid w:val="009433A3"/>
    <w:rsid w:val="00943BA5"/>
    <w:rsid w:val="00944577"/>
    <w:rsid w:val="009446D3"/>
    <w:rsid w:val="0094476F"/>
    <w:rsid w:val="00944A73"/>
    <w:rsid w:val="00944AA1"/>
    <w:rsid w:val="00944F3E"/>
    <w:rsid w:val="00945076"/>
    <w:rsid w:val="00945162"/>
    <w:rsid w:val="00945879"/>
    <w:rsid w:val="0094604E"/>
    <w:rsid w:val="00946050"/>
    <w:rsid w:val="009462DE"/>
    <w:rsid w:val="00946637"/>
    <w:rsid w:val="00946A09"/>
    <w:rsid w:val="00947077"/>
    <w:rsid w:val="00947358"/>
    <w:rsid w:val="00947448"/>
    <w:rsid w:val="00947643"/>
    <w:rsid w:val="00947850"/>
    <w:rsid w:val="00947F68"/>
    <w:rsid w:val="00947FC7"/>
    <w:rsid w:val="00950229"/>
    <w:rsid w:val="009503C0"/>
    <w:rsid w:val="00950A9E"/>
    <w:rsid w:val="00950CCA"/>
    <w:rsid w:val="00950DF1"/>
    <w:rsid w:val="00951557"/>
    <w:rsid w:val="00951563"/>
    <w:rsid w:val="00951892"/>
    <w:rsid w:val="00951E42"/>
    <w:rsid w:val="009523C5"/>
    <w:rsid w:val="00952CBE"/>
    <w:rsid w:val="00952CD4"/>
    <w:rsid w:val="00952CDB"/>
    <w:rsid w:val="00952CE6"/>
    <w:rsid w:val="009534B5"/>
    <w:rsid w:val="009537F0"/>
    <w:rsid w:val="00953BA1"/>
    <w:rsid w:val="00954734"/>
    <w:rsid w:val="009547FE"/>
    <w:rsid w:val="00954D99"/>
    <w:rsid w:val="009550E0"/>
    <w:rsid w:val="0095514A"/>
    <w:rsid w:val="009555C0"/>
    <w:rsid w:val="00955DF8"/>
    <w:rsid w:val="00955EB7"/>
    <w:rsid w:val="0095606E"/>
    <w:rsid w:val="009565AA"/>
    <w:rsid w:val="00956672"/>
    <w:rsid w:val="00956986"/>
    <w:rsid w:val="00956FE4"/>
    <w:rsid w:val="00956FFD"/>
    <w:rsid w:val="00957197"/>
    <w:rsid w:val="0095720E"/>
    <w:rsid w:val="00957397"/>
    <w:rsid w:val="00957755"/>
    <w:rsid w:val="00957BF2"/>
    <w:rsid w:val="0096018B"/>
    <w:rsid w:val="00960367"/>
    <w:rsid w:val="0096077A"/>
    <w:rsid w:val="0096079D"/>
    <w:rsid w:val="009607E5"/>
    <w:rsid w:val="009608BA"/>
    <w:rsid w:val="00960CC7"/>
    <w:rsid w:val="009610BF"/>
    <w:rsid w:val="009614A1"/>
    <w:rsid w:val="00961DC1"/>
    <w:rsid w:val="00961E7B"/>
    <w:rsid w:val="00962432"/>
    <w:rsid w:val="00962817"/>
    <w:rsid w:val="00962C88"/>
    <w:rsid w:val="00962D54"/>
    <w:rsid w:val="0096352D"/>
    <w:rsid w:val="009641B6"/>
    <w:rsid w:val="00964488"/>
    <w:rsid w:val="0096481D"/>
    <w:rsid w:val="00964CAB"/>
    <w:rsid w:val="00964E37"/>
    <w:rsid w:val="00964F02"/>
    <w:rsid w:val="009652FB"/>
    <w:rsid w:val="00965542"/>
    <w:rsid w:val="00965856"/>
    <w:rsid w:val="00965A60"/>
    <w:rsid w:val="00965CFD"/>
    <w:rsid w:val="00966094"/>
    <w:rsid w:val="00966105"/>
    <w:rsid w:val="009665B0"/>
    <w:rsid w:val="00966A78"/>
    <w:rsid w:val="00966B11"/>
    <w:rsid w:val="00966B48"/>
    <w:rsid w:val="00966FA7"/>
    <w:rsid w:val="0096701C"/>
    <w:rsid w:val="0096703D"/>
    <w:rsid w:val="0096734B"/>
    <w:rsid w:val="0096762E"/>
    <w:rsid w:val="0096766C"/>
    <w:rsid w:val="009678C3"/>
    <w:rsid w:val="00967A22"/>
    <w:rsid w:val="00967F6C"/>
    <w:rsid w:val="009701E5"/>
    <w:rsid w:val="00970354"/>
    <w:rsid w:val="009704D4"/>
    <w:rsid w:val="0097089B"/>
    <w:rsid w:val="00970FB1"/>
    <w:rsid w:val="00971257"/>
    <w:rsid w:val="009712BB"/>
    <w:rsid w:val="009712F0"/>
    <w:rsid w:val="009712FA"/>
    <w:rsid w:val="009715CE"/>
    <w:rsid w:val="00971A89"/>
    <w:rsid w:val="009720C2"/>
    <w:rsid w:val="00972D65"/>
    <w:rsid w:val="00972DD1"/>
    <w:rsid w:val="00972F23"/>
    <w:rsid w:val="009730DE"/>
    <w:rsid w:val="00973147"/>
    <w:rsid w:val="009733FD"/>
    <w:rsid w:val="00973646"/>
    <w:rsid w:val="00973724"/>
    <w:rsid w:val="009737D9"/>
    <w:rsid w:val="00973AE1"/>
    <w:rsid w:val="00973B25"/>
    <w:rsid w:val="00973EDA"/>
    <w:rsid w:val="009740D6"/>
    <w:rsid w:val="009740E1"/>
    <w:rsid w:val="0097410E"/>
    <w:rsid w:val="009741FD"/>
    <w:rsid w:val="009743EE"/>
    <w:rsid w:val="009746A5"/>
    <w:rsid w:val="009747A3"/>
    <w:rsid w:val="00974F36"/>
    <w:rsid w:val="0097502E"/>
    <w:rsid w:val="0097507F"/>
    <w:rsid w:val="00975232"/>
    <w:rsid w:val="009759B6"/>
    <w:rsid w:val="0097611C"/>
    <w:rsid w:val="009762C1"/>
    <w:rsid w:val="009765B1"/>
    <w:rsid w:val="009766F6"/>
    <w:rsid w:val="00976A72"/>
    <w:rsid w:val="00976A93"/>
    <w:rsid w:val="00976B25"/>
    <w:rsid w:val="00976B81"/>
    <w:rsid w:val="009770E5"/>
    <w:rsid w:val="00977448"/>
    <w:rsid w:val="00977552"/>
    <w:rsid w:val="009775CA"/>
    <w:rsid w:val="0097781A"/>
    <w:rsid w:val="00977850"/>
    <w:rsid w:val="0097794C"/>
    <w:rsid w:val="00977A82"/>
    <w:rsid w:val="00977B51"/>
    <w:rsid w:val="00977BD0"/>
    <w:rsid w:val="00977F16"/>
    <w:rsid w:val="0098082E"/>
    <w:rsid w:val="0098088E"/>
    <w:rsid w:val="00980939"/>
    <w:rsid w:val="00980B34"/>
    <w:rsid w:val="00981052"/>
    <w:rsid w:val="0098120A"/>
    <w:rsid w:val="009813A3"/>
    <w:rsid w:val="0098144B"/>
    <w:rsid w:val="009818BD"/>
    <w:rsid w:val="00981A91"/>
    <w:rsid w:val="00981E9F"/>
    <w:rsid w:val="0098218B"/>
    <w:rsid w:val="009824B5"/>
    <w:rsid w:val="00982616"/>
    <w:rsid w:val="00982FAE"/>
    <w:rsid w:val="00983100"/>
    <w:rsid w:val="009831CF"/>
    <w:rsid w:val="009834B2"/>
    <w:rsid w:val="009835AA"/>
    <w:rsid w:val="00983840"/>
    <w:rsid w:val="00983AEB"/>
    <w:rsid w:val="00983CAB"/>
    <w:rsid w:val="009844D9"/>
    <w:rsid w:val="009845EE"/>
    <w:rsid w:val="00984775"/>
    <w:rsid w:val="00984BDA"/>
    <w:rsid w:val="00984D16"/>
    <w:rsid w:val="00984FCA"/>
    <w:rsid w:val="00985070"/>
    <w:rsid w:val="00985304"/>
    <w:rsid w:val="00985445"/>
    <w:rsid w:val="00985460"/>
    <w:rsid w:val="009855BE"/>
    <w:rsid w:val="009858DF"/>
    <w:rsid w:val="0098612A"/>
    <w:rsid w:val="00986355"/>
    <w:rsid w:val="00986AD7"/>
    <w:rsid w:val="00986C33"/>
    <w:rsid w:val="00986CF3"/>
    <w:rsid w:val="00987279"/>
    <w:rsid w:val="009875FA"/>
    <w:rsid w:val="00987780"/>
    <w:rsid w:val="00987E56"/>
    <w:rsid w:val="00987EBE"/>
    <w:rsid w:val="00987F38"/>
    <w:rsid w:val="009902DF"/>
    <w:rsid w:val="009904DC"/>
    <w:rsid w:val="00990528"/>
    <w:rsid w:val="009905AF"/>
    <w:rsid w:val="0099075E"/>
    <w:rsid w:val="00990B21"/>
    <w:rsid w:val="00990BDA"/>
    <w:rsid w:val="00990E95"/>
    <w:rsid w:val="00990FAF"/>
    <w:rsid w:val="00991351"/>
    <w:rsid w:val="00991409"/>
    <w:rsid w:val="0099142B"/>
    <w:rsid w:val="00991463"/>
    <w:rsid w:val="009919D6"/>
    <w:rsid w:val="00991C04"/>
    <w:rsid w:val="00991E6C"/>
    <w:rsid w:val="009920D5"/>
    <w:rsid w:val="0099268D"/>
    <w:rsid w:val="009927A3"/>
    <w:rsid w:val="00992968"/>
    <w:rsid w:val="00992BB6"/>
    <w:rsid w:val="00992BBB"/>
    <w:rsid w:val="00992C84"/>
    <w:rsid w:val="00992D20"/>
    <w:rsid w:val="00992FBA"/>
    <w:rsid w:val="00993C5C"/>
    <w:rsid w:val="00994156"/>
    <w:rsid w:val="0099440F"/>
    <w:rsid w:val="0099472C"/>
    <w:rsid w:val="00994887"/>
    <w:rsid w:val="00994A38"/>
    <w:rsid w:val="00994AB7"/>
    <w:rsid w:val="00994BC5"/>
    <w:rsid w:val="00995000"/>
    <w:rsid w:val="00995221"/>
    <w:rsid w:val="009958AC"/>
    <w:rsid w:val="00995AD0"/>
    <w:rsid w:val="00995BCE"/>
    <w:rsid w:val="00995D2B"/>
    <w:rsid w:val="00996217"/>
    <w:rsid w:val="009964B6"/>
    <w:rsid w:val="0099651A"/>
    <w:rsid w:val="00996E27"/>
    <w:rsid w:val="009971E0"/>
    <w:rsid w:val="0099739E"/>
    <w:rsid w:val="009974FB"/>
    <w:rsid w:val="00997790"/>
    <w:rsid w:val="0099794D"/>
    <w:rsid w:val="00997A7C"/>
    <w:rsid w:val="00997B0B"/>
    <w:rsid w:val="00997D38"/>
    <w:rsid w:val="009A0083"/>
    <w:rsid w:val="009A00F5"/>
    <w:rsid w:val="009A0479"/>
    <w:rsid w:val="009A0671"/>
    <w:rsid w:val="009A085A"/>
    <w:rsid w:val="009A0D8A"/>
    <w:rsid w:val="009A0DC7"/>
    <w:rsid w:val="009A1159"/>
    <w:rsid w:val="009A14E6"/>
    <w:rsid w:val="009A1622"/>
    <w:rsid w:val="009A1BB1"/>
    <w:rsid w:val="009A1DB3"/>
    <w:rsid w:val="009A2628"/>
    <w:rsid w:val="009A2770"/>
    <w:rsid w:val="009A2C13"/>
    <w:rsid w:val="009A2EEA"/>
    <w:rsid w:val="009A2F30"/>
    <w:rsid w:val="009A3193"/>
    <w:rsid w:val="009A37EB"/>
    <w:rsid w:val="009A3838"/>
    <w:rsid w:val="009A3A61"/>
    <w:rsid w:val="009A3E65"/>
    <w:rsid w:val="009A3F73"/>
    <w:rsid w:val="009A4084"/>
    <w:rsid w:val="009A4746"/>
    <w:rsid w:val="009A582A"/>
    <w:rsid w:val="009A58DC"/>
    <w:rsid w:val="009A5DBD"/>
    <w:rsid w:val="009A5F72"/>
    <w:rsid w:val="009A6082"/>
    <w:rsid w:val="009A65EC"/>
    <w:rsid w:val="009A678B"/>
    <w:rsid w:val="009A6906"/>
    <w:rsid w:val="009A6A97"/>
    <w:rsid w:val="009A6C33"/>
    <w:rsid w:val="009A71DC"/>
    <w:rsid w:val="009A725C"/>
    <w:rsid w:val="009A73E9"/>
    <w:rsid w:val="009A7755"/>
    <w:rsid w:val="009A78BB"/>
    <w:rsid w:val="009A794F"/>
    <w:rsid w:val="009A7AE0"/>
    <w:rsid w:val="009A7DAF"/>
    <w:rsid w:val="009A7E6C"/>
    <w:rsid w:val="009B04EC"/>
    <w:rsid w:val="009B0B52"/>
    <w:rsid w:val="009B12A6"/>
    <w:rsid w:val="009B1AD6"/>
    <w:rsid w:val="009B1EAA"/>
    <w:rsid w:val="009B26B6"/>
    <w:rsid w:val="009B272D"/>
    <w:rsid w:val="009B2F63"/>
    <w:rsid w:val="009B2F8F"/>
    <w:rsid w:val="009B305C"/>
    <w:rsid w:val="009B3120"/>
    <w:rsid w:val="009B3149"/>
    <w:rsid w:val="009B348D"/>
    <w:rsid w:val="009B373F"/>
    <w:rsid w:val="009B3B59"/>
    <w:rsid w:val="009B3CF9"/>
    <w:rsid w:val="009B4962"/>
    <w:rsid w:val="009B5165"/>
    <w:rsid w:val="009B51C0"/>
    <w:rsid w:val="009B52D1"/>
    <w:rsid w:val="009B55FF"/>
    <w:rsid w:val="009B57CA"/>
    <w:rsid w:val="009B5881"/>
    <w:rsid w:val="009B5899"/>
    <w:rsid w:val="009B5C29"/>
    <w:rsid w:val="009B5F2B"/>
    <w:rsid w:val="009B62E6"/>
    <w:rsid w:val="009B64B8"/>
    <w:rsid w:val="009B683B"/>
    <w:rsid w:val="009B69F7"/>
    <w:rsid w:val="009B6AD9"/>
    <w:rsid w:val="009B6E48"/>
    <w:rsid w:val="009B754B"/>
    <w:rsid w:val="009B78E2"/>
    <w:rsid w:val="009B7D2E"/>
    <w:rsid w:val="009B7D68"/>
    <w:rsid w:val="009C01AF"/>
    <w:rsid w:val="009C0A39"/>
    <w:rsid w:val="009C0E27"/>
    <w:rsid w:val="009C14E1"/>
    <w:rsid w:val="009C16B9"/>
    <w:rsid w:val="009C1728"/>
    <w:rsid w:val="009C1AFE"/>
    <w:rsid w:val="009C1BB7"/>
    <w:rsid w:val="009C1D3A"/>
    <w:rsid w:val="009C1E14"/>
    <w:rsid w:val="009C206A"/>
    <w:rsid w:val="009C20FA"/>
    <w:rsid w:val="009C237E"/>
    <w:rsid w:val="009C272F"/>
    <w:rsid w:val="009C2C89"/>
    <w:rsid w:val="009C2E0E"/>
    <w:rsid w:val="009C2E22"/>
    <w:rsid w:val="009C31B7"/>
    <w:rsid w:val="009C335F"/>
    <w:rsid w:val="009C369E"/>
    <w:rsid w:val="009C3756"/>
    <w:rsid w:val="009C3A44"/>
    <w:rsid w:val="009C3B11"/>
    <w:rsid w:val="009C3B26"/>
    <w:rsid w:val="009C3BBF"/>
    <w:rsid w:val="009C3D39"/>
    <w:rsid w:val="009C3F73"/>
    <w:rsid w:val="009C3FFD"/>
    <w:rsid w:val="009C43B9"/>
    <w:rsid w:val="009C48DB"/>
    <w:rsid w:val="009C498D"/>
    <w:rsid w:val="009C4A32"/>
    <w:rsid w:val="009C4B0D"/>
    <w:rsid w:val="009C4E6D"/>
    <w:rsid w:val="009C513C"/>
    <w:rsid w:val="009C523E"/>
    <w:rsid w:val="009C5827"/>
    <w:rsid w:val="009C5EDF"/>
    <w:rsid w:val="009C63FF"/>
    <w:rsid w:val="009C6563"/>
    <w:rsid w:val="009C6838"/>
    <w:rsid w:val="009C6866"/>
    <w:rsid w:val="009C69E6"/>
    <w:rsid w:val="009C6A02"/>
    <w:rsid w:val="009C6C95"/>
    <w:rsid w:val="009C6E84"/>
    <w:rsid w:val="009C6FFE"/>
    <w:rsid w:val="009C7118"/>
    <w:rsid w:val="009C7250"/>
    <w:rsid w:val="009C7529"/>
    <w:rsid w:val="009C75CE"/>
    <w:rsid w:val="009C7AC6"/>
    <w:rsid w:val="009C7B33"/>
    <w:rsid w:val="009C7D44"/>
    <w:rsid w:val="009C7F9B"/>
    <w:rsid w:val="009D0463"/>
    <w:rsid w:val="009D066F"/>
    <w:rsid w:val="009D0BF5"/>
    <w:rsid w:val="009D0C93"/>
    <w:rsid w:val="009D0CB0"/>
    <w:rsid w:val="009D0CB3"/>
    <w:rsid w:val="009D0DD7"/>
    <w:rsid w:val="009D18C4"/>
    <w:rsid w:val="009D19D5"/>
    <w:rsid w:val="009D1C25"/>
    <w:rsid w:val="009D21A4"/>
    <w:rsid w:val="009D2228"/>
    <w:rsid w:val="009D2B8D"/>
    <w:rsid w:val="009D3516"/>
    <w:rsid w:val="009D379A"/>
    <w:rsid w:val="009D3E08"/>
    <w:rsid w:val="009D3F32"/>
    <w:rsid w:val="009D4371"/>
    <w:rsid w:val="009D43B7"/>
    <w:rsid w:val="009D475A"/>
    <w:rsid w:val="009D48F7"/>
    <w:rsid w:val="009D4C59"/>
    <w:rsid w:val="009D4F42"/>
    <w:rsid w:val="009D535E"/>
    <w:rsid w:val="009D5427"/>
    <w:rsid w:val="009D545A"/>
    <w:rsid w:val="009D56F8"/>
    <w:rsid w:val="009D570B"/>
    <w:rsid w:val="009D576C"/>
    <w:rsid w:val="009D59AE"/>
    <w:rsid w:val="009D5D6D"/>
    <w:rsid w:val="009D60A5"/>
    <w:rsid w:val="009D62EB"/>
    <w:rsid w:val="009D6538"/>
    <w:rsid w:val="009D6A61"/>
    <w:rsid w:val="009D6B4C"/>
    <w:rsid w:val="009D6C2D"/>
    <w:rsid w:val="009D6FCC"/>
    <w:rsid w:val="009D7AB0"/>
    <w:rsid w:val="009D7AC9"/>
    <w:rsid w:val="009D7CB9"/>
    <w:rsid w:val="009D7DB7"/>
    <w:rsid w:val="009D7E1A"/>
    <w:rsid w:val="009E00C7"/>
    <w:rsid w:val="009E0247"/>
    <w:rsid w:val="009E03E4"/>
    <w:rsid w:val="009E03F8"/>
    <w:rsid w:val="009E051A"/>
    <w:rsid w:val="009E0B30"/>
    <w:rsid w:val="009E0E81"/>
    <w:rsid w:val="009E1A29"/>
    <w:rsid w:val="009E2300"/>
    <w:rsid w:val="009E2372"/>
    <w:rsid w:val="009E2484"/>
    <w:rsid w:val="009E249A"/>
    <w:rsid w:val="009E29AB"/>
    <w:rsid w:val="009E2D85"/>
    <w:rsid w:val="009E2EB8"/>
    <w:rsid w:val="009E3254"/>
    <w:rsid w:val="009E3557"/>
    <w:rsid w:val="009E386C"/>
    <w:rsid w:val="009E38F7"/>
    <w:rsid w:val="009E39A8"/>
    <w:rsid w:val="009E4088"/>
    <w:rsid w:val="009E4153"/>
    <w:rsid w:val="009E4428"/>
    <w:rsid w:val="009E472B"/>
    <w:rsid w:val="009E4AE4"/>
    <w:rsid w:val="009E4D21"/>
    <w:rsid w:val="009E4F3C"/>
    <w:rsid w:val="009E50ED"/>
    <w:rsid w:val="009E5225"/>
    <w:rsid w:val="009E5B67"/>
    <w:rsid w:val="009E624D"/>
    <w:rsid w:val="009E661E"/>
    <w:rsid w:val="009E6954"/>
    <w:rsid w:val="009E6E96"/>
    <w:rsid w:val="009E7244"/>
    <w:rsid w:val="009E7A38"/>
    <w:rsid w:val="009E7C21"/>
    <w:rsid w:val="009F00A1"/>
    <w:rsid w:val="009F0792"/>
    <w:rsid w:val="009F07BB"/>
    <w:rsid w:val="009F081B"/>
    <w:rsid w:val="009F08C9"/>
    <w:rsid w:val="009F0AAA"/>
    <w:rsid w:val="009F0DAC"/>
    <w:rsid w:val="009F0FFF"/>
    <w:rsid w:val="009F12CA"/>
    <w:rsid w:val="009F2036"/>
    <w:rsid w:val="009F210D"/>
    <w:rsid w:val="009F21DC"/>
    <w:rsid w:val="009F231B"/>
    <w:rsid w:val="009F3176"/>
    <w:rsid w:val="009F36E1"/>
    <w:rsid w:val="009F3A1B"/>
    <w:rsid w:val="009F3D12"/>
    <w:rsid w:val="009F3F2B"/>
    <w:rsid w:val="009F42F1"/>
    <w:rsid w:val="009F4343"/>
    <w:rsid w:val="009F4454"/>
    <w:rsid w:val="009F4660"/>
    <w:rsid w:val="009F4979"/>
    <w:rsid w:val="009F4C1F"/>
    <w:rsid w:val="009F4F62"/>
    <w:rsid w:val="009F4FD3"/>
    <w:rsid w:val="009F52B6"/>
    <w:rsid w:val="009F5303"/>
    <w:rsid w:val="009F5399"/>
    <w:rsid w:val="009F54C3"/>
    <w:rsid w:val="009F5582"/>
    <w:rsid w:val="009F58D6"/>
    <w:rsid w:val="009F5CFB"/>
    <w:rsid w:val="009F5D37"/>
    <w:rsid w:val="009F5E16"/>
    <w:rsid w:val="009F5EE1"/>
    <w:rsid w:val="009F6441"/>
    <w:rsid w:val="009F67F1"/>
    <w:rsid w:val="009F6848"/>
    <w:rsid w:val="009F6AA6"/>
    <w:rsid w:val="009F6B85"/>
    <w:rsid w:val="009F6BEB"/>
    <w:rsid w:val="009F6EF6"/>
    <w:rsid w:val="009F72EA"/>
    <w:rsid w:val="009F74A3"/>
    <w:rsid w:val="009F760C"/>
    <w:rsid w:val="009F7F7E"/>
    <w:rsid w:val="009F7FF8"/>
    <w:rsid w:val="00A0022E"/>
    <w:rsid w:val="00A00452"/>
    <w:rsid w:val="00A004E5"/>
    <w:rsid w:val="00A00564"/>
    <w:rsid w:val="00A00585"/>
    <w:rsid w:val="00A00804"/>
    <w:rsid w:val="00A00805"/>
    <w:rsid w:val="00A00C2D"/>
    <w:rsid w:val="00A00E90"/>
    <w:rsid w:val="00A01577"/>
    <w:rsid w:val="00A017DE"/>
    <w:rsid w:val="00A01A07"/>
    <w:rsid w:val="00A01A7F"/>
    <w:rsid w:val="00A01B14"/>
    <w:rsid w:val="00A02094"/>
    <w:rsid w:val="00A0232A"/>
    <w:rsid w:val="00A02596"/>
    <w:rsid w:val="00A02BB8"/>
    <w:rsid w:val="00A034B2"/>
    <w:rsid w:val="00A037CC"/>
    <w:rsid w:val="00A03903"/>
    <w:rsid w:val="00A03DD0"/>
    <w:rsid w:val="00A04570"/>
    <w:rsid w:val="00A046E7"/>
    <w:rsid w:val="00A048FE"/>
    <w:rsid w:val="00A04D3B"/>
    <w:rsid w:val="00A04F2C"/>
    <w:rsid w:val="00A050E4"/>
    <w:rsid w:val="00A05A93"/>
    <w:rsid w:val="00A06016"/>
    <w:rsid w:val="00A0616B"/>
    <w:rsid w:val="00A067AD"/>
    <w:rsid w:val="00A06874"/>
    <w:rsid w:val="00A06BE6"/>
    <w:rsid w:val="00A06C5F"/>
    <w:rsid w:val="00A06C99"/>
    <w:rsid w:val="00A06D1A"/>
    <w:rsid w:val="00A071BD"/>
    <w:rsid w:val="00A072D5"/>
    <w:rsid w:val="00A076E5"/>
    <w:rsid w:val="00A07B35"/>
    <w:rsid w:val="00A07C4B"/>
    <w:rsid w:val="00A10094"/>
    <w:rsid w:val="00A10190"/>
    <w:rsid w:val="00A10418"/>
    <w:rsid w:val="00A10421"/>
    <w:rsid w:val="00A10861"/>
    <w:rsid w:val="00A10B16"/>
    <w:rsid w:val="00A10ED0"/>
    <w:rsid w:val="00A1166D"/>
    <w:rsid w:val="00A11D06"/>
    <w:rsid w:val="00A11D25"/>
    <w:rsid w:val="00A11FD0"/>
    <w:rsid w:val="00A1224C"/>
    <w:rsid w:val="00A12346"/>
    <w:rsid w:val="00A12A51"/>
    <w:rsid w:val="00A12C0D"/>
    <w:rsid w:val="00A131AB"/>
    <w:rsid w:val="00A1337B"/>
    <w:rsid w:val="00A13703"/>
    <w:rsid w:val="00A1420B"/>
    <w:rsid w:val="00A147F9"/>
    <w:rsid w:val="00A148F8"/>
    <w:rsid w:val="00A15706"/>
    <w:rsid w:val="00A15D61"/>
    <w:rsid w:val="00A16186"/>
    <w:rsid w:val="00A1637B"/>
    <w:rsid w:val="00A1654A"/>
    <w:rsid w:val="00A16797"/>
    <w:rsid w:val="00A16AA9"/>
    <w:rsid w:val="00A16DDB"/>
    <w:rsid w:val="00A16DFB"/>
    <w:rsid w:val="00A16EEF"/>
    <w:rsid w:val="00A17116"/>
    <w:rsid w:val="00A175A6"/>
    <w:rsid w:val="00A17BDC"/>
    <w:rsid w:val="00A20085"/>
    <w:rsid w:val="00A202B5"/>
    <w:rsid w:val="00A20306"/>
    <w:rsid w:val="00A20B21"/>
    <w:rsid w:val="00A20BAC"/>
    <w:rsid w:val="00A20DE3"/>
    <w:rsid w:val="00A20EB3"/>
    <w:rsid w:val="00A20F1E"/>
    <w:rsid w:val="00A21020"/>
    <w:rsid w:val="00A21758"/>
    <w:rsid w:val="00A21DA6"/>
    <w:rsid w:val="00A220C3"/>
    <w:rsid w:val="00A227A2"/>
    <w:rsid w:val="00A227A9"/>
    <w:rsid w:val="00A22A84"/>
    <w:rsid w:val="00A22ECC"/>
    <w:rsid w:val="00A23170"/>
    <w:rsid w:val="00A23239"/>
    <w:rsid w:val="00A23456"/>
    <w:rsid w:val="00A234CA"/>
    <w:rsid w:val="00A23552"/>
    <w:rsid w:val="00A23849"/>
    <w:rsid w:val="00A23C7F"/>
    <w:rsid w:val="00A23EDB"/>
    <w:rsid w:val="00A244D8"/>
    <w:rsid w:val="00A245EC"/>
    <w:rsid w:val="00A2493E"/>
    <w:rsid w:val="00A24ADA"/>
    <w:rsid w:val="00A24AF7"/>
    <w:rsid w:val="00A2518F"/>
    <w:rsid w:val="00A25311"/>
    <w:rsid w:val="00A253C7"/>
    <w:rsid w:val="00A2549F"/>
    <w:rsid w:val="00A255F3"/>
    <w:rsid w:val="00A257E8"/>
    <w:rsid w:val="00A25BDA"/>
    <w:rsid w:val="00A25E2F"/>
    <w:rsid w:val="00A25F5B"/>
    <w:rsid w:val="00A26668"/>
    <w:rsid w:val="00A2668F"/>
    <w:rsid w:val="00A2677D"/>
    <w:rsid w:val="00A26AFF"/>
    <w:rsid w:val="00A26D77"/>
    <w:rsid w:val="00A26DA1"/>
    <w:rsid w:val="00A272EB"/>
    <w:rsid w:val="00A2758E"/>
    <w:rsid w:val="00A2765D"/>
    <w:rsid w:val="00A2781A"/>
    <w:rsid w:val="00A27A7E"/>
    <w:rsid w:val="00A27BEC"/>
    <w:rsid w:val="00A27C76"/>
    <w:rsid w:val="00A27CFA"/>
    <w:rsid w:val="00A30043"/>
    <w:rsid w:val="00A303EB"/>
    <w:rsid w:val="00A30865"/>
    <w:rsid w:val="00A30A57"/>
    <w:rsid w:val="00A30FBC"/>
    <w:rsid w:val="00A3111E"/>
    <w:rsid w:val="00A312D4"/>
    <w:rsid w:val="00A313A8"/>
    <w:rsid w:val="00A31484"/>
    <w:rsid w:val="00A31868"/>
    <w:rsid w:val="00A31A8B"/>
    <w:rsid w:val="00A31B2D"/>
    <w:rsid w:val="00A31E69"/>
    <w:rsid w:val="00A31F22"/>
    <w:rsid w:val="00A322FB"/>
    <w:rsid w:val="00A324E6"/>
    <w:rsid w:val="00A32635"/>
    <w:rsid w:val="00A326F3"/>
    <w:rsid w:val="00A327A1"/>
    <w:rsid w:val="00A328C7"/>
    <w:rsid w:val="00A32A0E"/>
    <w:rsid w:val="00A32ACE"/>
    <w:rsid w:val="00A32F3F"/>
    <w:rsid w:val="00A334DF"/>
    <w:rsid w:val="00A338B2"/>
    <w:rsid w:val="00A3397B"/>
    <w:rsid w:val="00A339D0"/>
    <w:rsid w:val="00A33B39"/>
    <w:rsid w:val="00A33E2E"/>
    <w:rsid w:val="00A33FEB"/>
    <w:rsid w:val="00A34018"/>
    <w:rsid w:val="00A345E5"/>
    <w:rsid w:val="00A3495D"/>
    <w:rsid w:val="00A3498A"/>
    <w:rsid w:val="00A349B8"/>
    <w:rsid w:val="00A34CEA"/>
    <w:rsid w:val="00A34DD2"/>
    <w:rsid w:val="00A34FD4"/>
    <w:rsid w:val="00A35052"/>
    <w:rsid w:val="00A35367"/>
    <w:rsid w:val="00A35E00"/>
    <w:rsid w:val="00A364E7"/>
    <w:rsid w:val="00A366DD"/>
    <w:rsid w:val="00A36B73"/>
    <w:rsid w:val="00A36BE1"/>
    <w:rsid w:val="00A36C2A"/>
    <w:rsid w:val="00A374F5"/>
    <w:rsid w:val="00A3765F"/>
    <w:rsid w:val="00A37C9B"/>
    <w:rsid w:val="00A37E7D"/>
    <w:rsid w:val="00A37E91"/>
    <w:rsid w:val="00A40AB9"/>
    <w:rsid w:val="00A40C7C"/>
    <w:rsid w:val="00A40D3D"/>
    <w:rsid w:val="00A40E2A"/>
    <w:rsid w:val="00A40E83"/>
    <w:rsid w:val="00A411B2"/>
    <w:rsid w:val="00A417D3"/>
    <w:rsid w:val="00A4206A"/>
    <w:rsid w:val="00A42211"/>
    <w:rsid w:val="00A42346"/>
    <w:rsid w:val="00A42362"/>
    <w:rsid w:val="00A42731"/>
    <w:rsid w:val="00A42846"/>
    <w:rsid w:val="00A42933"/>
    <w:rsid w:val="00A42A78"/>
    <w:rsid w:val="00A42C62"/>
    <w:rsid w:val="00A43069"/>
    <w:rsid w:val="00A4340D"/>
    <w:rsid w:val="00A437F1"/>
    <w:rsid w:val="00A43AC3"/>
    <w:rsid w:val="00A43AF4"/>
    <w:rsid w:val="00A43D8C"/>
    <w:rsid w:val="00A448ED"/>
    <w:rsid w:val="00A44A9F"/>
    <w:rsid w:val="00A45041"/>
    <w:rsid w:val="00A451B5"/>
    <w:rsid w:val="00A45201"/>
    <w:rsid w:val="00A45385"/>
    <w:rsid w:val="00A454C3"/>
    <w:rsid w:val="00A45683"/>
    <w:rsid w:val="00A45A04"/>
    <w:rsid w:val="00A45E89"/>
    <w:rsid w:val="00A45FBC"/>
    <w:rsid w:val="00A4610D"/>
    <w:rsid w:val="00A46DC7"/>
    <w:rsid w:val="00A47204"/>
    <w:rsid w:val="00A5038D"/>
    <w:rsid w:val="00A5056A"/>
    <w:rsid w:val="00A505D3"/>
    <w:rsid w:val="00A5068E"/>
    <w:rsid w:val="00A509FB"/>
    <w:rsid w:val="00A50DC0"/>
    <w:rsid w:val="00A50ED2"/>
    <w:rsid w:val="00A51647"/>
    <w:rsid w:val="00A526E2"/>
    <w:rsid w:val="00A52728"/>
    <w:rsid w:val="00A52912"/>
    <w:rsid w:val="00A52AA7"/>
    <w:rsid w:val="00A52DEC"/>
    <w:rsid w:val="00A52EEE"/>
    <w:rsid w:val="00A54818"/>
    <w:rsid w:val="00A54998"/>
    <w:rsid w:val="00A54A88"/>
    <w:rsid w:val="00A54B2D"/>
    <w:rsid w:val="00A55554"/>
    <w:rsid w:val="00A558BF"/>
    <w:rsid w:val="00A558EC"/>
    <w:rsid w:val="00A55961"/>
    <w:rsid w:val="00A55B5D"/>
    <w:rsid w:val="00A561E8"/>
    <w:rsid w:val="00A562B1"/>
    <w:rsid w:val="00A56400"/>
    <w:rsid w:val="00A56402"/>
    <w:rsid w:val="00A566D0"/>
    <w:rsid w:val="00A56810"/>
    <w:rsid w:val="00A568A8"/>
    <w:rsid w:val="00A5693C"/>
    <w:rsid w:val="00A56B53"/>
    <w:rsid w:val="00A56BA3"/>
    <w:rsid w:val="00A56E89"/>
    <w:rsid w:val="00A5718F"/>
    <w:rsid w:val="00A5738E"/>
    <w:rsid w:val="00A57EEE"/>
    <w:rsid w:val="00A60148"/>
    <w:rsid w:val="00A60183"/>
    <w:rsid w:val="00A60605"/>
    <w:rsid w:val="00A608DF"/>
    <w:rsid w:val="00A60AD9"/>
    <w:rsid w:val="00A60B35"/>
    <w:rsid w:val="00A60D3B"/>
    <w:rsid w:val="00A61A18"/>
    <w:rsid w:val="00A61A45"/>
    <w:rsid w:val="00A61BFA"/>
    <w:rsid w:val="00A61D29"/>
    <w:rsid w:val="00A61F15"/>
    <w:rsid w:val="00A625C4"/>
    <w:rsid w:val="00A62B1D"/>
    <w:rsid w:val="00A63138"/>
    <w:rsid w:val="00A63169"/>
    <w:rsid w:val="00A6332A"/>
    <w:rsid w:val="00A63401"/>
    <w:rsid w:val="00A6365A"/>
    <w:rsid w:val="00A63721"/>
    <w:rsid w:val="00A639AE"/>
    <w:rsid w:val="00A63B14"/>
    <w:rsid w:val="00A63C73"/>
    <w:rsid w:val="00A63E89"/>
    <w:rsid w:val="00A641DF"/>
    <w:rsid w:val="00A645F5"/>
    <w:rsid w:val="00A6477E"/>
    <w:rsid w:val="00A64946"/>
    <w:rsid w:val="00A64C05"/>
    <w:rsid w:val="00A64F85"/>
    <w:rsid w:val="00A65386"/>
    <w:rsid w:val="00A654C0"/>
    <w:rsid w:val="00A654DE"/>
    <w:rsid w:val="00A65526"/>
    <w:rsid w:val="00A6593B"/>
    <w:rsid w:val="00A659B3"/>
    <w:rsid w:val="00A65D07"/>
    <w:rsid w:val="00A66356"/>
    <w:rsid w:val="00A66372"/>
    <w:rsid w:val="00A66964"/>
    <w:rsid w:val="00A669A1"/>
    <w:rsid w:val="00A66ADA"/>
    <w:rsid w:val="00A66C09"/>
    <w:rsid w:val="00A66D8E"/>
    <w:rsid w:val="00A67318"/>
    <w:rsid w:val="00A67394"/>
    <w:rsid w:val="00A673DE"/>
    <w:rsid w:val="00A67A5F"/>
    <w:rsid w:val="00A67A77"/>
    <w:rsid w:val="00A67AA1"/>
    <w:rsid w:val="00A70433"/>
    <w:rsid w:val="00A7050D"/>
    <w:rsid w:val="00A7095A"/>
    <w:rsid w:val="00A70F09"/>
    <w:rsid w:val="00A71145"/>
    <w:rsid w:val="00A7168F"/>
    <w:rsid w:val="00A71D24"/>
    <w:rsid w:val="00A724F5"/>
    <w:rsid w:val="00A725AD"/>
    <w:rsid w:val="00A7263F"/>
    <w:rsid w:val="00A72923"/>
    <w:rsid w:val="00A72B32"/>
    <w:rsid w:val="00A72BBB"/>
    <w:rsid w:val="00A72BCB"/>
    <w:rsid w:val="00A72C49"/>
    <w:rsid w:val="00A72D29"/>
    <w:rsid w:val="00A731A3"/>
    <w:rsid w:val="00A73F0D"/>
    <w:rsid w:val="00A73F75"/>
    <w:rsid w:val="00A73FB0"/>
    <w:rsid w:val="00A73FB6"/>
    <w:rsid w:val="00A74188"/>
    <w:rsid w:val="00A744DC"/>
    <w:rsid w:val="00A75277"/>
    <w:rsid w:val="00A75AC1"/>
    <w:rsid w:val="00A75E06"/>
    <w:rsid w:val="00A7659A"/>
    <w:rsid w:val="00A77286"/>
    <w:rsid w:val="00A772AC"/>
    <w:rsid w:val="00A77E4D"/>
    <w:rsid w:val="00A77F61"/>
    <w:rsid w:val="00A801A4"/>
    <w:rsid w:val="00A8094F"/>
    <w:rsid w:val="00A80A60"/>
    <w:rsid w:val="00A80A79"/>
    <w:rsid w:val="00A80DA7"/>
    <w:rsid w:val="00A80E5D"/>
    <w:rsid w:val="00A81845"/>
    <w:rsid w:val="00A8193E"/>
    <w:rsid w:val="00A819BA"/>
    <w:rsid w:val="00A81E1A"/>
    <w:rsid w:val="00A8218D"/>
    <w:rsid w:val="00A822E2"/>
    <w:rsid w:val="00A8235A"/>
    <w:rsid w:val="00A82978"/>
    <w:rsid w:val="00A82B2B"/>
    <w:rsid w:val="00A82B84"/>
    <w:rsid w:val="00A82BB1"/>
    <w:rsid w:val="00A82CF9"/>
    <w:rsid w:val="00A82ED4"/>
    <w:rsid w:val="00A82F77"/>
    <w:rsid w:val="00A82FE4"/>
    <w:rsid w:val="00A831AE"/>
    <w:rsid w:val="00A842A9"/>
    <w:rsid w:val="00A845A4"/>
    <w:rsid w:val="00A8462E"/>
    <w:rsid w:val="00A84DC0"/>
    <w:rsid w:val="00A84DC7"/>
    <w:rsid w:val="00A85004"/>
    <w:rsid w:val="00A850C2"/>
    <w:rsid w:val="00A855FF"/>
    <w:rsid w:val="00A8569A"/>
    <w:rsid w:val="00A857AA"/>
    <w:rsid w:val="00A85813"/>
    <w:rsid w:val="00A85CE8"/>
    <w:rsid w:val="00A85F76"/>
    <w:rsid w:val="00A86091"/>
    <w:rsid w:val="00A86234"/>
    <w:rsid w:val="00A86281"/>
    <w:rsid w:val="00A86740"/>
    <w:rsid w:val="00A86C29"/>
    <w:rsid w:val="00A86DDD"/>
    <w:rsid w:val="00A86DEC"/>
    <w:rsid w:val="00A872D4"/>
    <w:rsid w:val="00A873AF"/>
    <w:rsid w:val="00A87522"/>
    <w:rsid w:val="00A87616"/>
    <w:rsid w:val="00A8796E"/>
    <w:rsid w:val="00A87A66"/>
    <w:rsid w:val="00A87D14"/>
    <w:rsid w:val="00A87D71"/>
    <w:rsid w:val="00A900DF"/>
    <w:rsid w:val="00A90183"/>
    <w:rsid w:val="00A90CCB"/>
    <w:rsid w:val="00A90D57"/>
    <w:rsid w:val="00A91153"/>
    <w:rsid w:val="00A911D2"/>
    <w:rsid w:val="00A917A1"/>
    <w:rsid w:val="00A917B6"/>
    <w:rsid w:val="00A919CC"/>
    <w:rsid w:val="00A919D8"/>
    <w:rsid w:val="00A91A15"/>
    <w:rsid w:val="00A91C13"/>
    <w:rsid w:val="00A91C71"/>
    <w:rsid w:val="00A92147"/>
    <w:rsid w:val="00A92300"/>
    <w:rsid w:val="00A9271D"/>
    <w:rsid w:val="00A927A5"/>
    <w:rsid w:val="00A92A1C"/>
    <w:rsid w:val="00A92D74"/>
    <w:rsid w:val="00A92FEF"/>
    <w:rsid w:val="00A93493"/>
    <w:rsid w:val="00A935C5"/>
    <w:rsid w:val="00A9380D"/>
    <w:rsid w:val="00A9396B"/>
    <w:rsid w:val="00A93A83"/>
    <w:rsid w:val="00A93B05"/>
    <w:rsid w:val="00A93B99"/>
    <w:rsid w:val="00A93BA0"/>
    <w:rsid w:val="00A94285"/>
    <w:rsid w:val="00A94889"/>
    <w:rsid w:val="00A9499B"/>
    <w:rsid w:val="00A94D0C"/>
    <w:rsid w:val="00A94D17"/>
    <w:rsid w:val="00A9508F"/>
    <w:rsid w:val="00A9511D"/>
    <w:rsid w:val="00A95905"/>
    <w:rsid w:val="00A95AEB"/>
    <w:rsid w:val="00A9611F"/>
    <w:rsid w:val="00A96207"/>
    <w:rsid w:val="00A964F6"/>
    <w:rsid w:val="00A96605"/>
    <w:rsid w:val="00A966B4"/>
    <w:rsid w:val="00A96FFD"/>
    <w:rsid w:val="00A9785C"/>
    <w:rsid w:val="00A97A08"/>
    <w:rsid w:val="00A97A6C"/>
    <w:rsid w:val="00A97AC3"/>
    <w:rsid w:val="00A97E9F"/>
    <w:rsid w:val="00AA0090"/>
    <w:rsid w:val="00AA039B"/>
    <w:rsid w:val="00AA0834"/>
    <w:rsid w:val="00AA0BC2"/>
    <w:rsid w:val="00AA0D7E"/>
    <w:rsid w:val="00AA0DB1"/>
    <w:rsid w:val="00AA0EF8"/>
    <w:rsid w:val="00AA1003"/>
    <w:rsid w:val="00AA130C"/>
    <w:rsid w:val="00AA13E6"/>
    <w:rsid w:val="00AA1401"/>
    <w:rsid w:val="00AA1590"/>
    <w:rsid w:val="00AA1A12"/>
    <w:rsid w:val="00AA1AB3"/>
    <w:rsid w:val="00AA1B71"/>
    <w:rsid w:val="00AA1E26"/>
    <w:rsid w:val="00AA2473"/>
    <w:rsid w:val="00AA287B"/>
    <w:rsid w:val="00AA2C5C"/>
    <w:rsid w:val="00AA2CF9"/>
    <w:rsid w:val="00AA3881"/>
    <w:rsid w:val="00AA38C5"/>
    <w:rsid w:val="00AA38EF"/>
    <w:rsid w:val="00AA3AB5"/>
    <w:rsid w:val="00AA3AD7"/>
    <w:rsid w:val="00AA3C55"/>
    <w:rsid w:val="00AA3C95"/>
    <w:rsid w:val="00AA3EA1"/>
    <w:rsid w:val="00AA442E"/>
    <w:rsid w:val="00AA4467"/>
    <w:rsid w:val="00AA4C55"/>
    <w:rsid w:val="00AA4D09"/>
    <w:rsid w:val="00AA5372"/>
    <w:rsid w:val="00AA559B"/>
    <w:rsid w:val="00AA58FE"/>
    <w:rsid w:val="00AA5D28"/>
    <w:rsid w:val="00AA5DF8"/>
    <w:rsid w:val="00AA60AC"/>
    <w:rsid w:val="00AA638F"/>
    <w:rsid w:val="00AA6C31"/>
    <w:rsid w:val="00AA6E95"/>
    <w:rsid w:val="00AA6F03"/>
    <w:rsid w:val="00AA706C"/>
    <w:rsid w:val="00AA7074"/>
    <w:rsid w:val="00AA7749"/>
    <w:rsid w:val="00AA7976"/>
    <w:rsid w:val="00AA7DBE"/>
    <w:rsid w:val="00AAC225"/>
    <w:rsid w:val="00AB042A"/>
    <w:rsid w:val="00AB0704"/>
    <w:rsid w:val="00AB0849"/>
    <w:rsid w:val="00AB0AA9"/>
    <w:rsid w:val="00AB0DB4"/>
    <w:rsid w:val="00AB0F46"/>
    <w:rsid w:val="00AB0FC3"/>
    <w:rsid w:val="00AB1336"/>
    <w:rsid w:val="00AB13DC"/>
    <w:rsid w:val="00AB1801"/>
    <w:rsid w:val="00AB1998"/>
    <w:rsid w:val="00AB2B89"/>
    <w:rsid w:val="00AB2C2E"/>
    <w:rsid w:val="00AB31B7"/>
    <w:rsid w:val="00AB4579"/>
    <w:rsid w:val="00AB45D9"/>
    <w:rsid w:val="00AB4A25"/>
    <w:rsid w:val="00AB4E0D"/>
    <w:rsid w:val="00AB4FF0"/>
    <w:rsid w:val="00AB5A92"/>
    <w:rsid w:val="00AB5B87"/>
    <w:rsid w:val="00AB5E3F"/>
    <w:rsid w:val="00AB617F"/>
    <w:rsid w:val="00AB64D3"/>
    <w:rsid w:val="00AB6550"/>
    <w:rsid w:val="00AB66F2"/>
    <w:rsid w:val="00AB71EA"/>
    <w:rsid w:val="00AB7563"/>
    <w:rsid w:val="00AB7F6B"/>
    <w:rsid w:val="00AB7FB2"/>
    <w:rsid w:val="00AB995D"/>
    <w:rsid w:val="00AC06A8"/>
    <w:rsid w:val="00AC0ACB"/>
    <w:rsid w:val="00AC0D10"/>
    <w:rsid w:val="00AC265D"/>
    <w:rsid w:val="00AC2BAE"/>
    <w:rsid w:val="00AC2C1F"/>
    <w:rsid w:val="00AC2EF8"/>
    <w:rsid w:val="00AC310D"/>
    <w:rsid w:val="00AC3C24"/>
    <w:rsid w:val="00AC3CD2"/>
    <w:rsid w:val="00AC4807"/>
    <w:rsid w:val="00AC48CD"/>
    <w:rsid w:val="00AC4AC8"/>
    <w:rsid w:val="00AC4ACA"/>
    <w:rsid w:val="00AC4D64"/>
    <w:rsid w:val="00AC5030"/>
    <w:rsid w:val="00AC5619"/>
    <w:rsid w:val="00AC57F3"/>
    <w:rsid w:val="00AC61F3"/>
    <w:rsid w:val="00AC62EA"/>
    <w:rsid w:val="00AC646E"/>
    <w:rsid w:val="00AC64A0"/>
    <w:rsid w:val="00AC64DC"/>
    <w:rsid w:val="00AC6538"/>
    <w:rsid w:val="00AC6787"/>
    <w:rsid w:val="00AC68C6"/>
    <w:rsid w:val="00AC6C0F"/>
    <w:rsid w:val="00AC6E11"/>
    <w:rsid w:val="00AC7064"/>
    <w:rsid w:val="00AC79BA"/>
    <w:rsid w:val="00AD0341"/>
    <w:rsid w:val="00AD0454"/>
    <w:rsid w:val="00AD0523"/>
    <w:rsid w:val="00AD0A12"/>
    <w:rsid w:val="00AD0C35"/>
    <w:rsid w:val="00AD1439"/>
    <w:rsid w:val="00AD1991"/>
    <w:rsid w:val="00AD1F78"/>
    <w:rsid w:val="00AD23C6"/>
    <w:rsid w:val="00AD242C"/>
    <w:rsid w:val="00AD2CDC"/>
    <w:rsid w:val="00AD2EB2"/>
    <w:rsid w:val="00AD347E"/>
    <w:rsid w:val="00AD3522"/>
    <w:rsid w:val="00AD35DD"/>
    <w:rsid w:val="00AD4175"/>
    <w:rsid w:val="00AD46F4"/>
    <w:rsid w:val="00AD4989"/>
    <w:rsid w:val="00AD5378"/>
    <w:rsid w:val="00AD574C"/>
    <w:rsid w:val="00AD5BE3"/>
    <w:rsid w:val="00AD5D1A"/>
    <w:rsid w:val="00AD61E8"/>
    <w:rsid w:val="00AD63D3"/>
    <w:rsid w:val="00AD6974"/>
    <w:rsid w:val="00AD6984"/>
    <w:rsid w:val="00AD6A08"/>
    <w:rsid w:val="00AD6D4B"/>
    <w:rsid w:val="00AD6F3C"/>
    <w:rsid w:val="00AD7578"/>
    <w:rsid w:val="00AD7A59"/>
    <w:rsid w:val="00AD7B2D"/>
    <w:rsid w:val="00AD7CA6"/>
    <w:rsid w:val="00ADB51E"/>
    <w:rsid w:val="00AE0408"/>
    <w:rsid w:val="00AE04A4"/>
    <w:rsid w:val="00AE0606"/>
    <w:rsid w:val="00AE0663"/>
    <w:rsid w:val="00AE0776"/>
    <w:rsid w:val="00AE0873"/>
    <w:rsid w:val="00AE0E1D"/>
    <w:rsid w:val="00AE0FFE"/>
    <w:rsid w:val="00AE1152"/>
    <w:rsid w:val="00AE151E"/>
    <w:rsid w:val="00AE177E"/>
    <w:rsid w:val="00AE17CF"/>
    <w:rsid w:val="00AE1B1C"/>
    <w:rsid w:val="00AE20C7"/>
    <w:rsid w:val="00AE23BB"/>
    <w:rsid w:val="00AE2426"/>
    <w:rsid w:val="00AE2461"/>
    <w:rsid w:val="00AE24F7"/>
    <w:rsid w:val="00AE26F0"/>
    <w:rsid w:val="00AE286E"/>
    <w:rsid w:val="00AE2A82"/>
    <w:rsid w:val="00AE2E93"/>
    <w:rsid w:val="00AE2EBC"/>
    <w:rsid w:val="00AE31C2"/>
    <w:rsid w:val="00AE3770"/>
    <w:rsid w:val="00AE3934"/>
    <w:rsid w:val="00AE39BB"/>
    <w:rsid w:val="00AE39D5"/>
    <w:rsid w:val="00AE3FF8"/>
    <w:rsid w:val="00AE416B"/>
    <w:rsid w:val="00AE443E"/>
    <w:rsid w:val="00AE454D"/>
    <w:rsid w:val="00AE4717"/>
    <w:rsid w:val="00AE4C01"/>
    <w:rsid w:val="00AE4D26"/>
    <w:rsid w:val="00AE5004"/>
    <w:rsid w:val="00AE51DB"/>
    <w:rsid w:val="00AE5268"/>
    <w:rsid w:val="00AE5D63"/>
    <w:rsid w:val="00AE6258"/>
    <w:rsid w:val="00AE635D"/>
    <w:rsid w:val="00AE6459"/>
    <w:rsid w:val="00AE653D"/>
    <w:rsid w:val="00AE666B"/>
    <w:rsid w:val="00AE682A"/>
    <w:rsid w:val="00AE689F"/>
    <w:rsid w:val="00AE6D14"/>
    <w:rsid w:val="00AE6E67"/>
    <w:rsid w:val="00AE6FD7"/>
    <w:rsid w:val="00AE71A9"/>
    <w:rsid w:val="00AE71CE"/>
    <w:rsid w:val="00AE74A0"/>
    <w:rsid w:val="00AE7596"/>
    <w:rsid w:val="00AE7654"/>
    <w:rsid w:val="00AE7B78"/>
    <w:rsid w:val="00AE7C0B"/>
    <w:rsid w:val="00AF00FF"/>
    <w:rsid w:val="00AF038C"/>
    <w:rsid w:val="00AF0753"/>
    <w:rsid w:val="00AF090B"/>
    <w:rsid w:val="00AF0919"/>
    <w:rsid w:val="00AF0EA2"/>
    <w:rsid w:val="00AF1114"/>
    <w:rsid w:val="00AF1122"/>
    <w:rsid w:val="00AF13ED"/>
    <w:rsid w:val="00AF146A"/>
    <w:rsid w:val="00AF17E9"/>
    <w:rsid w:val="00AF1B79"/>
    <w:rsid w:val="00AF1DE6"/>
    <w:rsid w:val="00AF2692"/>
    <w:rsid w:val="00AF2955"/>
    <w:rsid w:val="00AF2A9F"/>
    <w:rsid w:val="00AF2ADB"/>
    <w:rsid w:val="00AF2D74"/>
    <w:rsid w:val="00AF3276"/>
    <w:rsid w:val="00AF349B"/>
    <w:rsid w:val="00AF34FF"/>
    <w:rsid w:val="00AF3523"/>
    <w:rsid w:val="00AF35A1"/>
    <w:rsid w:val="00AF3762"/>
    <w:rsid w:val="00AF387F"/>
    <w:rsid w:val="00AF4165"/>
    <w:rsid w:val="00AF4495"/>
    <w:rsid w:val="00AF467D"/>
    <w:rsid w:val="00AF48F2"/>
    <w:rsid w:val="00AF4B7B"/>
    <w:rsid w:val="00AF4C05"/>
    <w:rsid w:val="00AF4E20"/>
    <w:rsid w:val="00AF4E59"/>
    <w:rsid w:val="00AF50F4"/>
    <w:rsid w:val="00AF51FD"/>
    <w:rsid w:val="00AF5258"/>
    <w:rsid w:val="00AF535A"/>
    <w:rsid w:val="00AF5810"/>
    <w:rsid w:val="00AF5938"/>
    <w:rsid w:val="00AF5B56"/>
    <w:rsid w:val="00AF5BFF"/>
    <w:rsid w:val="00AF5E1C"/>
    <w:rsid w:val="00AF687B"/>
    <w:rsid w:val="00AF6AB6"/>
    <w:rsid w:val="00AF6DD8"/>
    <w:rsid w:val="00AF7007"/>
    <w:rsid w:val="00AF707E"/>
    <w:rsid w:val="00AF742A"/>
    <w:rsid w:val="00AF76FD"/>
    <w:rsid w:val="00B00074"/>
    <w:rsid w:val="00B0029A"/>
    <w:rsid w:val="00B00865"/>
    <w:rsid w:val="00B00C7E"/>
    <w:rsid w:val="00B00CC4"/>
    <w:rsid w:val="00B010F0"/>
    <w:rsid w:val="00B0139E"/>
    <w:rsid w:val="00B017FF"/>
    <w:rsid w:val="00B01B46"/>
    <w:rsid w:val="00B01E30"/>
    <w:rsid w:val="00B0257B"/>
    <w:rsid w:val="00B0260D"/>
    <w:rsid w:val="00B028F5"/>
    <w:rsid w:val="00B02C94"/>
    <w:rsid w:val="00B03BAA"/>
    <w:rsid w:val="00B03CE3"/>
    <w:rsid w:val="00B03E0C"/>
    <w:rsid w:val="00B03E65"/>
    <w:rsid w:val="00B04481"/>
    <w:rsid w:val="00B04B26"/>
    <w:rsid w:val="00B055C9"/>
    <w:rsid w:val="00B05697"/>
    <w:rsid w:val="00B0576B"/>
    <w:rsid w:val="00B06928"/>
    <w:rsid w:val="00B069D5"/>
    <w:rsid w:val="00B06B8A"/>
    <w:rsid w:val="00B06BB7"/>
    <w:rsid w:val="00B07149"/>
    <w:rsid w:val="00B07A6D"/>
    <w:rsid w:val="00B10051"/>
    <w:rsid w:val="00B10198"/>
    <w:rsid w:val="00B101FA"/>
    <w:rsid w:val="00B1036F"/>
    <w:rsid w:val="00B10519"/>
    <w:rsid w:val="00B10A39"/>
    <w:rsid w:val="00B10C0B"/>
    <w:rsid w:val="00B10CA1"/>
    <w:rsid w:val="00B120D0"/>
    <w:rsid w:val="00B120E8"/>
    <w:rsid w:val="00B1239F"/>
    <w:rsid w:val="00B12467"/>
    <w:rsid w:val="00B128B5"/>
    <w:rsid w:val="00B12A39"/>
    <w:rsid w:val="00B12AFD"/>
    <w:rsid w:val="00B12B3D"/>
    <w:rsid w:val="00B12B45"/>
    <w:rsid w:val="00B12C2E"/>
    <w:rsid w:val="00B12D3A"/>
    <w:rsid w:val="00B1312D"/>
    <w:rsid w:val="00B13145"/>
    <w:rsid w:val="00B13148"/>
    <w:rsid w:val="00B13285"/>
    <w:rsid w:val="00B1357E"/>
    <w:rsid w:val="00B13677"/>
    <w:rsid w:val="00B1393E"/>
    <w:rsid w:val="00B13BAF"/>
    <w:rsid w:val="00B13BE0"/>
    <w:rsid w:val="00B13DCB"/>
    <w:rsid w:val="00B13FF6"/>
    <w:rsid w:val="00B14067"/>
    <w:rsid w:val="00B1411B"/>
    <w:rsid w:val="00B14174"/>
    <w:rsid w:val="00B14246"/>
    <w:rsid w:val="00B14457"/>
    <w:rsid w:val="00B14583"/>
    <w:rsid w:val="00B148FB"/>
    <w:rsid w:val="00B150EB"/>
    <w:rsid w:val="00B1520D"/>
    <w:rsid w:val="00B1591A"/>
    <w:rsid w:val="00B15D17"/>
    <w:rsid w:val="00B15D49"/>
    <w:rsid w:val="00B15E34"/>
    <w:rsid w:val="00B15F84"/>
    <w:rsid w:val="00B16044"/>
    <w:rsid w:val="00B16374"/>
    <w:rsid w:val="00B163AB"/>
    <w:rsid w:val="00B1657E"/>
    <w:rsid w:val="00B1684E"/>
    <w:rsid w:val="00B16A66"/>
    <w:rsid w:val="00B16C0A"/>
    <w:rsid w:val="00B1705B"/>
    <w:rsid w:val="00B17415"/>
    <w:rsid w:val="00B175C7"/>
    <w:rsid w:val="00B176FF"/>
    <w:rsid w:val="00B17752"/>
    <w:rsid w:val="00B17CA1"/>
    <w:rsid w:val="00B17DF9"/>
    <w:rsid w:val="00B203F7"/>
    <w:rsid w:val="00B20639"/>
    <w:rsid w:val="00B206DC"/>
    <w:rsid w:val="00B20791"/>
    <w:rsid w:val="00B20BBD"/>
    <w:rsid w:val="00B20BDF"/>
    <w:rsid w:val="00B20CB3"/>
    <w:rsid w:val="00B212DD"/>
    <w:rsid w:val="00B21630"/>
    <w:rsid w:val="00B216CA"/>
    <w:rsid w:val="00B21A44"/>
    <w:rsid w:val="00B2200C"/>
    <w:rsid w:val="00B22054"/>
    <w:rsid w:val="00B22327"/>
    <w:rsid w:val="00B2242E"/>
    <w:rsid w:val="00B2267E"/>
    <w:rsid w:val="00B22C20"/>
    <w:rsid w:val="00B22EFA"/>
    <w:rsid w:val="00B22F5B"/>
    <w:rsid w:val="00B2328F"/>
    <w:rsid w:val="00B232E3"/>
    <w:rsid w:val="00B23529"/>
    <w:rsid w:val="00B23533"/>
    <w:rsid w:val="00B23B4E"/>
    <w:rsid w:val="00B23DE0"/>
    <w:rsid w:val="00B244C6"/>
    <w:rsid w:val="00B24588"/>
    <w:rsid w:val="00B245FE"/>
    <w:rsid w:val="00B24A20"/>
    <w:rsid w:val="00B24E58"/>
    <w:rsid w:val="00B253F1"/>
    <w:rsid w:val="00B25610"/>
    <w:rsid w:val="00B2569F"/>
    <w:rsid w:val="00B256B4"/>
    <w:rsid w:val="00B25A2B"/>
    <w:rsid w:val="00B2621D"/>
    <w:rsid w:val="00B263C2"/>
    <w:rsid w:val="00B26571"/>
    <w:rsid w:val="00B26A93"/>
    <w:rsid w:val="00B26BB6"/>
    <w:rsid w:val="00B2709B"/>
    <w:rsid w:val="00B27162"/>
    <w:rsid w:val="00B277F5"/>
    <w:rsid w:val="00B27882"/>
    <w:rsid w:val="00B279B9"/>
    <w:rsid w:val="00B279D8"/>
    <w:rsid w:val="00B27A61"/>
    <w:rsid w:val="00B27EDC"/>
    <w:rsid w:val="00B2E8EA"/>
    <w:rsid w:val="00B3046A"/>
    <w:rsid w:val="00B30A68"/>
    <w:rsid w:val="00B30BD3"/>
    <w:rsid w:val="00B30D13"/>
    <w:rsid w:val="00B312C2"/>
    <w:rsid w:val="00B312E3"/>
    <w:rsid w:val="00B3229C"/>
    <w:rsid w:val="00B32A45"/>
    <w:rsid w:val="00B32BA3"/>
    <w:rsid w:val="00B3315C"/>
    <w:rsid w:val="00B33766"/>
    <w:rsid w:val="00B337F7"/>
    <w:rsid w:val="00B3390D"/>
    <w:rsid w:val="00B33BF5"/>
    <w:rsid w:val="00B33C7A"/>
    <w:rsid w:val="00B33DE3"/>
    <w:rsid w:val="00B33FB6"/>
    <w:rsid w:val="00B341EF"/>
    <w:rsid w:val="00B34BBD"/>
    <w:rsid w:val="00B34CC6"/>
    <w:rsid w:val="00B34ECC"/>
    <w:rsid w:val="00B35075"/>
    <w:rsid w:val="00B355C3"/>
    <w:rsid w:val="00B357AE"/>
    <w:rsid w:val="00B35DCC"/>
    <w:rsid w:val="00B362A5"/>
    <w:rsid w:val="00B36C27"/>
    <w:rsid w:val="00B36D22"/>
    <w:rsid w:val="00B36D61"/>
    <w:rsid w:val="00B36D7F"/>
    <w:rsid w:val="00B3703E"/>
    <w:rsid w:val="00B37381"/>
    <w:rsid w:val="00B40278"/>
    <w:rsid w:val="00B403DB"/>
    <w:rsid w:val="00B4065C"/>
    <w:rsid w:val="00B40F79"/>
    <w:rsid w:val="00B41718"/>
    <w:rsid w:val="00B41D72"/>
    <w:rsid w:val="00B41F95"/>
    <w:rsid w:val="00B42183"/>
    <w:rsid w:val="00B4246E"/>
    <w:rsid w:val="00B4259A"/>
    <w:rsid w:val="00B4263A"/>
    <w:rsid w:val="00B426AD"/>
    <w:rsid w:val="00B4272C"/>
    <w:rsid w:val="00B42891"/>
    <w:rsid w:val="00B428BB"/>
    <w:rsid w:val="00B42A72"/>
    <w:rsid w:val="00B42B14"/>
    <w:rsid w:val="00B42F7F"/>
    <w:rsid w:val="00B4304F"/>
    <w:rsid w:val="00B4353D"/>
    <w:rsid w:val="00B4404D"/>
    <w:rsid w:val="00B4449F"/>
    <w:rsid w:val="00B44BC3"/>
    <w:rsid w:val="00B4545F"/>
    <w:rsid w:val="00B45473"/>
    <w:rsid w:val="00B45C5E"/>
    <w:rsid w:val="00B4628E"/>
    <w:rsid w:val="00B46707"/>
    <w:rsid w:val="00B468C8"/>
    <w:rsid w:val="00B46B0A"/>
    <w:rsid w:val="00B46B93"/>
    <w:rsid w:val="00B47291"/>
    <w:rsid w:val="00B47930"/>
    <w:rsid w:val="00B47F44"/>
    <w:rsid w:val="00B47FCC"/>
    <w:rsid w:val="00B502B0"/>
    <w:rsid w:val="00B50657"/>
    <w:rsid w:val="00B5093B"/>
    <w:rsid w:val="00B50CEA"/>
    <w:rsid w:val="00B51091"/>
    <w:rsid w:val="00B510F2"/>
    <w:rsid w:val="00B51490"/>
    <w:rsid w:val="00B51A82"/>
    <w:rsid w:val="00B52040"/>
    <w:rsid w:val="00B5260F"/>
    <w:rsid w:val="00B527C6"/>
    <w:rsid w:val="00B528FF"/>
    <w:rsid w:val="00B52A4C"/>
    <w:rsid w:val="00B52C28"/>
    <w:rsid w:val="00B52C7B"/>
    <w:rsid w:val="00B52F16"/>
    <w:rsid w:val="00B537BD"/>
    <w:rsid w:val="00B537E5"/>
    <w:rsid w:val="00B53885"/>
    <w:rsid w:val="00B542C9"/>
    <w:rsid w:val="00B54354"/>
    <w:rsid w:val="00B54825"/>
    <w:rsid w:val="00B5483E"/>
    <w:rsid w:val="00B54BD0"/>
    <w:rsid w:val="00B54DDD"/>
    <w:rsid w:val="00B54ED8"/>
    <w:rsid w:val="00B55326"/>
    <w:rsid w:val="00B55402"/>
    <w:rsid w:val="00B55791"/>
    <w:rsid w:val="00B5590B"/>
    <w:rsid w:val="00B55CF6"/>
    <w:rsid w:val="00B56167"/>
    <w:rsid w:val="00B561F6"/>
    <w:rsid w:val="00B56DF7"/>
    <w:rsid w:val="00B57396"/>
    <w:rsid w:val="00B575F1"/>
    <w:rsid w:val="00B57C39"/>
    <w:rsid w:val="00B601DE"/>
    <w:rsid w:val="00B60346"/>
    <w:rsid w:val="00B605DA"/>
    <w:rsid w:val="00B605F6"/>
    <w:rsid w:val="00B60886"/>
    <w:rsid w:val="00B60B3C"/>
    <w:rsid w:val="00B60D8A"/>
    <w:rsid w:val="00B61075"/>
    <w:rsid w:val="00B61735"/>
    <w:rsid w:val="00B617C6"/>
    <w:rsid w:val="00B61DE3"/>
    <w:rsid w:val="00B6218B"/>
    <w:rsid w:val="00B6250C"/>
    <w:rsid w:val="00B626F3"/>
    <w:rsid w:val="00B62B39"/>
    <w:rsid w:val="00B62C4E"/>
    <w:rsid w:val="00B62E94"/>
    <w:rsid w:val="00B63121"/>
    <w:rsid w:val="00B63270"/>
    <w:rsid w:val="00B632E7"/>
    <w:rsid w:val="00B6344E"/>
    <w:rsid w:val="00B6356F"/>
    <w:rsid w:val="00B635A0"/>
    <w:rsid w:val="00B63691"/>
    <w:rsid w:val="00B63A04"/>
    <w:rsid w:val="00B63DBA"/>
    <w:rsid w:val="00B64760"/>
    <w:rsid w:val="00B6489E"/>
    <w:rsid w:val="00B648FE"/>
    <w:rsid w:val="00B64FA2"/>
    <w:rsid w:val="00B64FD2"/>
    <w:rsid w:val="00B65263"/>
    <w:rsid w:val="00B653B5"/>
    <w:rsid w:val="00B655C6"/>
    <w:rsid w:val="00B65684"/>
    <w:rsid w:val="00B65864"/>
    <w:rsid w:val="00B65FA4"/>
    <w:rsid w:val="00B66133"/>
    <w:rsid w:val="00B662AD"/>
    <w:rsid w:val="00B66493"/>
    <w:rsid w:val="00B664AC"/>
    <w:rsid w:val="00B666CB"/>
    <w:rsid w:val="00B66769"/>
    <w:rsid w:val="00B6686C"/>
    <w:rsid w:val="00B66BD4"/>
    <w:rsid w:val="00B67324"/>
    <w:rsid w:val="00B675E5"/>
    <w:rsid w:val="00B676D2"/>
    <w:rsid w:val="00B67808"/>
    <w:rsid w:val="00B67851"/>
    <w:rsid w:val="00B707D3"/>
    <w:rsid w:val="00B70A6E"/>
    <w:rsid w:val="00B70BC5"/>
    <w:rsid w:val="00B70C29"/>
    <w:rsid w:val="00B70CF0"/>
    <w:rsid w:val="00B70F41"/>
    <w:rsid w:val="00B710D3"/>
    <w:rsid w:val="00B712D3"/>
    <w:rsid w:val="00B7173B"/>
    <w:rsid w:val="00B71FCD"/>
    <w:rsid w:val="00B724E6"/>
    <w:rsid w:val="00B729F2"/>
    <w:rsid w:val="00B72BBE"/>
    <w:rsid w:val="00B72C9B"/>
    <w:rsid w:val="00B72CA5"/>
    <w:rsid w:val="00B72CAF"/>
    <w:rsid w:val="00B73092"/>
    <w:rsid w:val="00B73468"/>
    <w:rsid w:val="00B734F9"/>
    <w:rsid w:val="00B73719"/>
    <w:rsid w:val="00B7396E"/>
    <w:rsid w:val="00B73C84"/>
    <w:rsid w:val="00B73F49"/>
    <w:rsid w:val="00B7406A"/>
    <w:rsid w:val="00B744CB"/>
    <w:rsid w:val="00B747C3"/>
    <w:rsid w:val="00B7540C"/>
    <w:rsid w:val="00B7588B"/>
    <w:rsid w:val="00B75ACC"/>
    <w:rsid w:val="00B75D1A"/>
    <w:rsid w:val="00B75E6A"/>
    <w:rsid w:val="00B76010"/>
    <w:rsid w:val="00B760FD"/>
    <w:rsid w:val="00B76266"/>
    <w:rsid w:val="00B76EEF"/>
    <w:rsid w:val="00B76F21"/>
    <w:rsid w:val="00B774C2"/>
    <w:rsid w:val="00B77C32"/>
    <w:rsid w:val="00B7A710"/>
    <w:rsid w:val="00B80131"/>
    <w:rsid w:val="00B80191"/>
    <w:rsid w:val="00B8045C"/>
    <w:rsid w:val="00B805B0"/>
    <w:rsid w:val="00B80856"/>
    <w:rsid w:val="00B80AA2"/>
    <w:rsid w:val="00B80AC2"/>
    <w:rsid w:val="00B80BE4"/>
    <w:rsid w:val="00B80D1A"/>
    <w:rsid w:val="00B81097"/>
    <w:rsid w:val="00B8121C"/>
    <w:rsid w:val="00B81301"/>
    <w:rsid w:val="00B817DB"/>
    <w:rsid w:val="00B81853"/>
    <w:rsid w:val="00B819DA"/>
    <w:rsid w:val="00B81A1C"/>
    <w:rsid w:val="00B81A42"/>
    <w:rsid w:val="00B81F5F"/>
    <w:rsid w:val="00B81FD0"/>
    <w:rsid w:val="00B820DB"/>
    <w:rsid w:val="00B82A8F"/>
    <w:rsid w:val="00B82BFC"/>
    <w:rsid w:val="00B82D79"/>
    <w:rsid w:val="00B8310B"/>
    <w:rsid w:val="00B83464"/>
    <w:rsid w:val="00B834B6"/>
    <w:rsid w:val="00B836D8"/>
    <w:rsid w:val="00B83833"/>
    <w:rsid w:val="00B839E0"/>
    <w:rsid w:val="00B839E3"/>
    <w:rsid w:val="00B83B37"/>
    <w:rsid w:val="00B83D46"/>
    <w:rsid w:val="00B83FE1"/>
    <w:rsid w:val="00B8415E"/>
    <w:rsid w:val="00B842F0"/>
    <w:rsid w:val="00B845F5"/>
    <w:rsid w:val="00B846E0"/>
    <w:rsid w:val="00B84B4A"/>
    <w:rsid w:val="00B84DDC"/>
    <w:rsid w:val="00B850CC"/>
    <w:rsid w:val="00B8529D"/>
    <w:rsid w:val="00B8566D"/>
    <w:rsid w:val="00B856AE"/>
    <w:rsid w:val="00B856FC"/>
    <w:rsid w:val="00B85803"/>
    <w:rsid w:val="00B85B3E"/>
    <w:rsid w:val="00B86062"/>
    <w:rsid w:val="00B862D9"/>
    <w:rsid w:val="00B864F4"/>
    <w:rsid w:val="00B86613"/>
    <w:rsid w:val="00B86B28"/>
    <w:rsid w:val="00B871DC"/>
    <w:rsid w:val="00B87458"/>
    <w:rsid w:val="00B875A8"/>
    <w:rsid w:val="00B87893"/>
    <w:rsid w:val="00B87991"/>
    <w:rsid w:val="00B87BB2"/>
    <w:rsid w:val="00B87D78"/>
    <w:rsid w:val="00B9011A"/>
    <w:rsid w:val="00B901D1"/>
    <w:rsid w:val="00B906D8"/>
    <w:rsid w:val="00B909B7"/>
    <w:rsid w:val="00B90B1B"/>
    <w:rsid w:val="00B90C97"/>
    <w:rsid w:val="00B90DCE"/>
    <w:rsid w:val="00B91065"/>
    <w:rsid w:val="00B9166E"/>
    <w:rsid w:val="00B91CB8"/>
    <w:rsid w:val="00B91ED0"/>
    <w:rsid w:val="00B92042"/>
    <w:rsid w:val="00B92391"/>
    <w:rsid w:val="00B92A76"/>
    <w:rsid w:val="00B92AA9"/>
    <w:rsid w:val="00B92ACC"/>
    <w:rsid w:val="00B92C8A"/>
    <w:rsid w:val="00B92FE3"/>
    <w:rsid w:val="00B931FB"/>
    <w:rsid w:val="00B93280"/>
    <w:rsid w:val="00B932DE"/>
    <w:rsid w:val="00B93866"/>
    <w:rsid w:val="00B939B8"/>
    <w:rsid w:val="00B939BA"/>
    <w:rsid w:val="00B93B47"/>
    <w:rsid w:val="00B93C73"/>
    <w:rsid w:val="00B93DAA"/>
    <w:rsid w:val="00B93EDF"/>
    <w:rsid w:val="00B94289"/>
    <w:rsid w:val="00B946B5"/>
    <w:rsid w:val="00B9489F"/>
    <w:rsid w:val="00B94D1A"/>
    <w:rsid w:val="00B94F0A"/>
    <w:rsid w:val="00B9500D"/>
    <w:rsid w:val="00B953E0"/>
    <w:rsid w:val="00B95528"/>
    <w:rsid w:val="00B95D07"/>
    <w:rsid w:val="00B95D63"/>
    <w:rsid w:val="00B95F35"/>
    <w:rsid w:val="00B966AE"/>
    <w:rsid w:val="00B966FB"/>
    <w:rsid w:val="00B9681B"/>
    <w:rsid w:val="00B96A0C"/>
    <w:rsid w:val="00B96DDB"/>
    <w:rsid w:val="00B9771C"/>
    <w:rsid w:val="00B97A42"/>
    <w:rsid w:val="00B97ECB"/>
    <w:rsid w:val="00BA0005"/>
    <w:rsid w:val="00BA026C"/>
    <w:rsid w:val="00BA02A6"/>
    <w:rsid w:val="00BA0475"/>
    <w:rsid w:val="00BA05B9"/>
    <w:rsid w:val="00BA0629"/>
    <w:rsid w:val="00BA0796"/>
    <w:rsid w:val="00BA07B7"/>
    <w:rsid w:val="00BA087F"/>
    <w:rsid w:val="00BA0A92"/>
    <w:rsid w:val="00BA0FDE"/>
    <w:rsid w:val="00BA1165"/>
    <w:rsid w:val="00BA168C"/>
    <w:rsid w:val="00BA16A9"/>
    <w:rsid w:val="00BA1C09"/>
    <w:rsid w:val="00BA1C79"/>
    <w:rsid w:val="00BA1D52"/>
    <w:rsid w:val="00BA212A"/>
    <w:rsid w:val="00BA25C9"/>
    <w:rsid w:val="00BA26DA"/>
    <w:rsid w:val="00BA2A90"/>
    <w:rsid w:val="00BA2AEC"/>
    <w:rsid w:val="00BA2E32"/>
    <w:rsid w:val="00BA2E34"/>
    <w:rsid w:val="00BA31F9"/>
    <w:rsid w:val="00BA3363"/>
    <w:rsid w:val="00BA346A"/>
    <w:rsid w:val="00BA34DC"/>
    <w:rsid w:val="00BA388D"/>
    <w:rsid w:val="00BA393D"/>
    <w:rsid w:val="00BA3AEE"/>
    <w:rsid w:val="00BA3C95"/>
    <w:rsid w:val="00BA4009"/>
    <w:rsid w:val="00BA4836"/>
    <w:rsid w:val="00BA4937"/>
    <w:rsid w:val="00BA4A01"/>
    <w:rsid w:val="00BA4EDB"/>
    <w:rsid w:val="00BA512C"/>
    <w:rsid w:val="00BA5403"/>
    <w:rsid w:val="00BA5594"/>
    <w:rsid w:val="00BA5B42"/>
    <w:rsid w:val="00BA5F1F"/>
    <w:rsid w:val="00BA6043"/>
    <w:rsid w:val="00BA6077"/>
    <w:rsid w:val="00BA60F2"/>
    <w:rsid w:val="00BA6378"/>
    <w:rsid w:val="00BA66E9"/>
    <w:rsid w:val="00BA6A88"/>
    <w:rsid w:val="00BA6D59"/>
    <w:rsid w:val="00BA6FBC"/>
    <w:rsid w:val="00BA73BF"/>
    <w:rsid w:val="00BA752D"/>
    <w:rsid w:val="00BA76E4"/>
    <w:rsid w:val="00BB00E2"/>
    <w:rsid w:val="00BB02DE"/>
    <w:rsid w:val="00BB07CC"/>
    <w:rsid w:val="00BB11D7"/>
    <w:rsid w:val="00BB174D"/>
    <w:rsid w:val="00BB197C"/>
    <w:rsid w:val="00BB1CFF"/>
    <w:rsid w:val="00BB1D67"/>
    <w:rsid w:val="00BB2675"/>
    <w:rsid w:val="00BB32A3"/>
    <w:rsid w:val="00BB3651"/>
    <w:rsid w:val="00BB3CB4"/>
    <w:rsid w:val="00BB4451"/>
    <w:rsid w:val="00BB454C"/>
    <w:rsid w:val="00BB4602"/>
    <w:rsid w:val="00BB4619"/>
    <w:rsid w:val="00BB4800"/>
    <w:rsid w:val="00BB4B38"/>
    <w:rsid w:val="00BB4E32"/>
    <w:rsid w:val="00BB54C7"/>
    <w:rsid w:val="00BB54D6"/>
    <w:rsid w:val="00BB5851"/>
    <w:rsid w:val="00BB59BC"/>
    <w:rsid w:val="00BB64C7"/>
    <w:rsid w:val="00BB6601"/>
    <w:rsid w:val="00BB66A0"/>
    <w:rsid w:val="00BB66C0"/>
    <w:rsid w:val="00BB6825"/>
    <w:rsid w:val="00BB6831"/>
    <w:rsid w:val="00BB68DB"/>
    <w:rsid w:val="00BB68EE"/>
    <w:rsid w:val="00BB6AA9"/>
    <w:rsid w:val="00BB6B9B"/>
    <w:rsid w:val="00BB6CE8"/>
    <w:rsid w:val="00BB6D84"/>
    <w:rsid w:val="00BB6FCB"/>
    <w:rsid w:val="00BB761F"/>
    <w:rsid w:val="00BB7BAA"/>
    <w:rsid w:val="00BC03A3"/>
    <w:rsid w:val="00BC0768"/>
    <w:rsid w:val="00BC07E6"/>
    <w:rsid w:val="00BC08B6"/>
    <w:rsid w:val="00BC0993"/>
    <w:rsid w:val="00BC0FDD"/>
    <w:rsid w:val="00BC123D"/>
    <w:rsid w:val="00BC1495"/>
    <w:rsid w:val="00BC15C0"/>
    <w:rsid w:val="00BC15D0"/>
    <w:rsid w:val="00BC1C44"/>
    <w:rsid w:val="00BC1D64"/>
    <w:rsid w:val="00BC1DE2"/>
    <w:rsid w:val="00BC242B"/>
    <w:rsid w:val="00BC29BF"/>
    <w:rsid w:val="00BC31AB"/>
    <w:rsid w:val="00BC3368"/>
    <w:rsid w:val="00BC3695"/>
    <w:rsid w:val="00BC3C56"/>
    <w:rsid w:val="00BC3E17"/>
    <w:rsid w:val="00BC3F3F"/>
    <w:rsid w:val="00BC4859"/>
    <w:rsid w:val="00BC4A63"/>
    <w:rsid w:val="00BC4DAC"/>
    <w:rsid w:val="00BC4EC9"/>
    <w:rsid w:val="00BC510D"/>
    <w:rsid w:val="00BC51FD"/>
    <w:rsid w:val="00BC523F"/>
    <w:rsid w:val="00BC529B"/>
    <w:rsid w:val="00BC5593"/>
    <w:rsid w:val="00BC59D7"/>
    <w:rsid w:val="00BC5E9C"/>
    <w:rsid w:val="00BC5FDC"/>
    <w:rsid w:val="00BC67EF"/>
    <w:rsid w:val="00BC6968"/>
    <w:rsid w:val="00BC6A28"/>
    <w:rsid w:val="00BC6D0F"/>
    <w:rsid w:val="00BC6E9D"/>
    <w:rsid w:val="00BC76DA"/>
    <w:rsid w:val="00BC779D"/>
    <w:rsid w:val="00BC7BA3"/>
    <w:rsid w:val="00BC7CE7"/>
    <w:rsid w:val="00BD0348"/>
    <w:rsid w:val="00BD049E"/>
    <w:rsid w:val="00BD07C1"/>
    <w:rsid w:val="00BD0861"/>
    <w:rsid w:val="00BD0B2B"/>
    <w:rsid w:val="00BD0C1D"/>
    <w:rsid w:val="00BD0E1B"/>
    <w:rsid w:val="00BD0E82"/>
    <w:rsid w:val="00BD0E98"/>
    <w:rsid w:val="00BD0F36"/>
    <w:rsid w:val="00BD0F3C"/>
    <w:rsid w:val="00BD10E0"/>
    <w:rsid w:val="00BD1211"/>
    <w:rsid w:val="00BD14C2"/>
    <w:rsid w:val="00BD1797"/>
    <w:rsid w:val="00BD18D2"/>
    <w:rsid w:val="00BD1B20"/>
    <w:rsid w:val="00BD1C55"/>
    <w:rsid w:val="00BD1F71"/>
    <w:rsid w:val="00BD20E7"/>
    <w:rsid w:val="00BD22AF"/>
    <w:rsid w:val="00BD2666"/>
    <w:rsid w:val="00BD2DB5"/>
    <w:rsid w:val="00BD3052"/>
    <w:rsid w:val="00BD3231"/>
    <w:rsid w:val="00BD36AB"/>
    <w:rsid w:val="00BD3B4E"/>
    <w:rsid w:val="00BD3C35"/>
    <w:rsid w:val="00BD3DB9"/>
    <w:rsid w:val="00BD404B"/>
    <w:rsid w:val="00BD46A8"/>
    <w:rsid w:val="00BD4771"/>
    <w:rsid w:val="00BD47C0"/>
    <w:rsid w:val="00BD4B49"/>
    <w:rsid w:val="00BD4D6A"/>
    <w:rsid w:val="00BD4E90"/>
    <w:rsid w:val="00BD5200"/>
    <w:rsid w:val="00BD5446"/>
    <w:rsid w:val="00BD5688"/>
    <w:rsid w:val="00BD56AF"/>
    <w:rsid w:val="00BD5A4A"/>
    <w:rsid w:val="00BD5D1A"/>
    <w:rsid w:val="00BD5EE7"/>
    <w:rsid w:val="00BD6119"/>
    <w:rsid w:val="00BD63A8"/>
    <w:rsid w:val="00BD6407"/>
    <w:rsid w:val="00BD64B7"/>
    <w:rsid w:val="00BD67BB"/>
    <w:rsid w:val="00BD682A"/>
    <w:rsid w:val="00BD68F5"/>
    <w:rsid w:val="00BD69B0"/>
    <w:rsid w:val="00BD6C55"/>
    <w:rsid w:val="00BD70D3"/>
    <w:rsid w:val="00BD716A"/>
    <w:rsid w:val="00BD71B4"/>
    <w:rsid w:val="00BD782F"/>
    <w:rsid w:val="00BD7CEB"/>
    <w:rsid w:val="00BD7D7F"/>
    <w:rsid w:val="00BE002E"/>
    <w:rsid w:val="00BE063E"/>
    <w:rsid w:val="00BE114D"/>
    <w:rsid w:val="00BE1A9E"/>
    <w:rsid w:val="00BE1ADE"/>
    <w:rsid w:val="00BE1D6A"/>
    <w:rsid w:val="00BE1E26"/>
    <w:rsid w:val="00BE216C"/>
    <w:rsid w:val="00BE272F"/>
    <w:rsid w:val="00BE2A6A"/>
    <w:rsid w:val="00BE36FA"/>
    <w:rsid w:val="00BE3B34"/>
    <w:rsid w:val="00BE3CB4"/>
    <w:rsid w:val="00BE3ED5"/>
    <w:rsid w:val="00BE4132"/>
    <w:rsid w:val="00BE42DE"/>
    <w:rsid w:val="00BE4B88"/>
    <w:rsid w:val="00BE4DF3"/>
    <w:rsid w:val="00BE4DFE"/>
    <w:rsid w:val="00BE4E22"/>
    <w:rsid w:val="00BE537A"/>
    <w:rsid w:val="00BE5463"/>
    <w:rsid w:val="00BE552F"/>
    <w:rsid w:val="00BE5A25"/>
    <w:rsid w:val="00BE6B8D"/>
    <w:rsid w:val="00BE6BB8"/>
    <w:rsid w:val="00BE6C3B"/>
    <w:rsid w:val="00BE6CFB"/>
    <w:rsid w:val="00BE6D51"/>
    <w:rsid w:val="00BE6E6B"/>
    <w:rsid w:val="00BE7122"/>
    <w:rsid w:val="00BE724B"/>
    <w:rsid w:val="00BE76FC"/>
    <w:rsid w:val="00BE7C9D"/>
    <w:rsid w:val="00BF0137"/>
    <w:rsid w:val="00BF03CF"/>
    <w:rsid w:val="00BF0F40"/>
    <w:rsid w:val="00BF1300"/>
    <w:rsid w:val="00BF197B"/>
    <w:rsid w:val="00BF1DCC"/>
    <w:rsid w:val="00BF1EA9"/>
    <w:rsid w:val="00BF1FD6"/>
    <w:rsid w:val="00BF1FDD"/>
    <w:rsid w:val="00BF206D"/>
    <w:rsid w:val="00BF2308"/>
    <w:rsid w:val="00BF27E5"/>
    <w:rsid w:val="00BF283A"/>
    <w:rsid w:val="00BF2856"/>
    <w:rsid w:val="00BF371D"/>
    <w:rsid w:val="00BF392C"/>
    <w:rsid w:val="00BF3CEE"/>
    <w:rsid w:val="00BF3EB2"/>
    <w:rsid w:val="00BF3EE7"/>
    <w:rsid w:val="00BF44AF"/>
    <w:rsid w:val="00BF4AF4"/>
    <w:rsid w:val="00BF4CF2"/>
    <w:rsid w:val="00BF59C3"/>
    <w:rsid w:val="00BF5C4D"/>
    <w:rsid w:val="00BF6229"/>
    <w:rsid w:val="00BF640D"/>
    <w:rsid w:val="00BF658D"/>
    <w:rsid w:val="00BF675A"/>
    <w:rsid w:val="00BF68B4"/>
    <w:rsid w:val="00BF69BE"/>
    <w:rsid w:val="00BF6A0B"/>
    <w:rsid w:val="00BF6A7E"/>
    <w:rsid w:val="00BF6DC4"/>
    <w:rsid w:val="00BF73B0"/>
    <w:rsid w:val="00BF7834"/>
    <w:rsid w:val="00BF7C36"/>
    <w:rsid w:val="00BF7CB1"/>
    <w:rsid w:val="00BF7D90"/>
    <w:rsid w:val="00C006FE"/>
    <w:rsid w:val="00C0078F"/>
    <w:rsid w:val="00C00966"/>
    <w:rsid w:val="00C01641"/>
    <w:rsid w:val="00C01A70"/>
    <w:rsid w:val="00C01B17"/>
    <w:rsid w:val="00C01E01"/>
    <w:rsid w:val="00C01E23"/>
    <w:rsid w:val="00C025D0"/>
    <w:rsid w:val="00C0270E"/>
    <w:rsid w:val="00C02839"/>
    <w:rsid w:val="00C02982"/>
    <w:rsid w:val="00C029F5"/>
    <w:rsid w:val="00C029F7"/>
    <w:rsid w:val="00C02D33"/>
    <w:rsid w:val="00C03020"/>
    <w:rsid w:val="00C032D6"/>
    <w:rsid w:val="00C0335D"/>
    <w:rsid w:val="00C03520"/>
    <w:rsid w:val="00C03535"/>
    <w:rsid w:val="00C036C2"/>
    <w:rsid w:val="00C03891"/>
    <w:rsid w:val="00C03909"/>
    <w:rsid w:val="00C039F1"/>
    <w:rsid w:val="00C03A87"/>
    <w:rsid w:val="00C03B6C"/>
    <w:rsid w:val="00C040C0"/>
    <w:rsid w:val="00C0461A"/>
    <w:rsid w:val="00C046D0"/>
    <w:rsid w:val="00C04959"/>
    <w:rsid w:val="00C04B93"/>
    <w:rsid w:val="00C04E4A"/>
    <w:rsid w:val="00C04E7D"/>
    <w:rsid w:val="00C0513E"/>
    <w:rsid w:val="00C05234"/>
    <w:rsid w:val="00C05271"/>
    <w:rsid w:val="00C057ED"/>
    <w:rsid w:val="00C059D8"/>
    <w:rsid w:val="00C05C5E"/>
    <w:rsid w:val="00C05D89"/>
    <w:rsid w:val="00C06017"/>
    <w:rsid w:val="00C0632D"/>
    <w:rsid w:val="00C068AC"/>
    <w:rsid w:val="00C0697B"/>
    <w:rsid w:val="00C06BCB"/>
    <w:rsid w:val="00C06F2A"/>
    <w:rsid w:val="00C0751E"/>
    <w:rsid w:val="00C07A17"/>
    <w:rsid w:val="00C07A4D"/>
    <w:rsid w:val="00C07C2E"/>
    <w:rsid w:val="00C07D06"/>
    <w:rsid w:val="00C102BB"/>
    <w:rsid w:val="00C105E3"/>
    <w:rsid w:val="00C10818"/>
    <w:rsid w:val="00C10D59"/>
    <w:rsid w:val="00C10F31"/>
    <w:rsid w:val="00C10F60"/>
    <w:rsid w:val="00C112E7"/>
    <w:rsid w:val="00C1135E"/>
    <w:rsid w:val="00C1236F"/>
    <w:rsid w:val="00C124B5"/>
    <w:rsid w:val="00C12E3B"/>
    <w:rsid w:val="00C13070"/>
    <w:rsid w:val="00C132E8"/>
    <w:rsid w:val="00C133D5"/>
    <w:rsid w:val="00C13507"/>
    <w:rsid w:val="00C1354A"/>
    <w:rsid w:val="00C13753"/>
    <w:rsid w:val="00C13BD1"/>
    <w:rsid w:val="00C13EEA"/>
    <w:rsid w:val="00C145CB"/>
    <w:rsid w:val="00C14615"/>
    <w:rsid w:val="00C14630"/>
    <w:rsid w:val="00C1474B"/>
    <w:rsid w:val="00C14760"/>
    <w:rsid w:val="00C14807"/>
    <w:rsid w:val="00C14915"/>
    <w:rsid w:val="00C14978"/>
    <w:rsid w:val="00C14AA3"/>
    <w:rsid w:val="00C14C2B"/>
    <w:rsid w:val="00C14D8F"/>
    <w:rsid w:val="00C15B36"/>
    <w:rsid w:val="00C15D97"/>
    <w:rsid w:val="00C15F9E"/>
    <w:rsid w:val="00C161C9"/>
    <w:rsid w:val="00C163B3"/>
    <w:rsid w:val="00C1647E"/>
    <w:rsid w:val="00C165B7"/>
    <w:rsid w:val="00C16C2F"/>
    <w:rsid w:val="00C16FD6"/>
    <w:rsid w:val="00C16FDF"/>
    <w:rsid w:val="00C17038"/>
    <w:rsid w:val="00C170A3"/>
    <w:rsid w:val="00C17298"/>
    <w:rsid w:val="00C175BD"/>
    <w:rsid w:val="00C17763"/>
    <w:rsid w:val="00C17C36"/>
    <w:rsid w:val="00C2058C"/>
    <w:rsid w:val="00C20C3B"/>
    <w:rsid w:val="00C20DC9"/>
    <w:rsid w:val="00C20F32"/>
    <w:rsid w:val="00C2103F"/>
    <w:rsid w:val="00C2128A"/>
    <w:rsid w:val="00C212F6"/>
    <w:rsid w:val="00C214C1"/>
    <w:rsid w:val="00C2150D"/>
    <w:rsid w:val="00C21751"/>
    <w:rsid w:val="00C217D6"/>
    <w:rsid w:val="00C21821"/>
    <w:rsid w:val="00C21CC7"/>
    <w:rsid w:val="00C22015"/>
    <w:rsid w:val="00C22526"/>
    <w:rsid w:val="00C22662"/>
    <w:rsid w:val="00C22761"/>
    <w:rsid w:val="00C22C75"/>
    <w:rsid w:val="00C231ED"/>
    <w:rsid w:val="00C233D7"/>
    <w:rsid w:val="00C2366E"/>
    <w:rsid w:val="00C237B4"/>
    <w:rsid w:val="00C2395A"/>
    <w:rsid w:val="00C23C3F"/>
    <w:rsid w:val="00C23D14"/>
    <w:rsid w:val="00C23E9A"/>
    <w:rsid w:val="00C240EC"/>
    <w:rsid w:val="00C24249"/>
    <w:rsid w:val="00C247A2"/>
    <w:rsid w:val="00C2501A"/>
    <w:rsid w:val="00C25093"/>
    <w:rsid w:val="00C2518F"/>
    <w:rsid w:val="00C25734"/>
    <w:rsid w:val="00C257C0"/>
    <w:rsid w:val="00C258D3"/>
    <w:rsid w:val="00C259F0"/>
    <w:rsid w:val="00C25AD5"/>
    <w:rsid w:val="00C25FB5"/>
    <w:rsid w:val="00C260FA"/>
    <w:rsid w:val="00C26490"/>
    <w:rsid w:val="00C26A6D"/>
    <w:rsid w:val="00C27066"/>
    <w:rsid w:val="00C27728"/>
    <w:rsid w:val="00C300E1"/>
    <w:rsid w:val="00C30273"/>
    <w:rsid w:val="00C30979"/>
    <w:rsid w:val="00C30ABE"/>
    <w:rsid w:val="00C31201"/>
    <w:rsid w:val="00C31218"/>
    <w:rsid w:val="00C315FC"/>
    <w:rsid w:val="00C3165D"/>
    <w:rsid w:val="00C31BA1"/>
    <w:rsid w:val="00C31C36"/>
    <w:rsid w:val="00C32031"/>
    <w:rsid w:val="00C328F2"/>
    <w:rsid w:val="00C329C6"/>
    <w:rsid w:val="00C32B50"/>
    <w:rsid w:val="00C32B8E"/>
    <w:rsid w:val="00C33965"/>
    <w:rsid w:val="00C342C2"/>
    <w:rsid w:val="00C34371"/>
    <w:rsid w:val="00C347B5"/>
    <w:rsid w:val="00C34A7A"/>
    <w:rsid w:val="00C34CAC"/>
    <w:rsid w:val="00C34F1A"/>
    <w:rsid w:val="00C35078"/>
    <w:rsid w:val="00C35371"/>
    <w:rsid w:val="00C353D3"/>
    <w:rsid w:val="00C35B25"/>
    <w:rsid w:val="00C35D06"/>
    <w:rsid w:val="00C35EA8"/>
    <w:rsid w:val="00C363F3"/>
    <w:rsid w:val="00C36526"/>
    <w:rsid w:val="00C365E7"/>
    <w:rsid w:val="00C3666F"/>
    <w:rsid w:val="00C36709"/>
    <w:rsid w:val="00C368AE"/>
    <w:rsid w:val="00C36B20"/>
    <w:rsid w:val="00C36B96"/>
    <w:rsid w:val="00C40252"/>
    <w:rsid w:val="00C40317"/>
    <w:rsid w:val="00C409BA"/>
    <w:rsid w:val="00C409FE"/>
    <w:rsid w:val="00C40D40"/>
    <w:rsid w:val="00C41059"/>
    <w:rsid w:val="00C4116B"/>
    <w:rsid w:val="00C412F0"/>
    <w:rsid w:val="00C41AB1"/>
    <w:rsid w:val="00C42008"/>
    <w:rsid w:val="00C4209F"/>
    <w:rsid w:val="00C420A2"/>
    <w:rsid w:val="00C420D2"/>
    <w:rsid w:val="00C42149"/>
    <w:rsid w:val="00C427B8"/>
    <w:rsid w:val="00C42B43"/>
    <w:rsid w:val="00C42B51"/>
    <w:rsid w:val="00C42BC0"/>
    <w:rsid w:val="00C42C51"/>
    <w:rsid w:val="00C42EFF"/>
    <w:rsid w:val="00C42F00"/>
    <w:rsid w:val="00C43132"/>
    <w:rsid w:val="00C43173"/>
    <w:rsid w:val="00C43B2B"/>
    <w:rsid w:val="00C43F3E"/>
    <w:rsid w:val="00C4410C"/>
    <w:rsid w:val="00C441DC"/>
    <w:rsid w:val="00C44A39"/>
    <w:rsid w:val="00C450DB"/>
    <w:rsid w:val="00C4511D"/>
    <w:rsid w:val="00C45B3A"/>
    <w:rsid w:val="00C45B59"/>
    <w:rsid w:val="00C45BD1"/>
    <w:rsid w:val="00C45BE9"/>
    <w:rsid w:val="00C45EE7"/>
    <w:rsid w:val="00C4639C"/>
    <w:rsid w:val="00C4672D"/>
    <w:rsid w:val="00C46F4C"/>
    <w:rsid w:val="00C47056"/>
    <w:rsid w:val="00C47421"/>
    <w:rsid w:val="00C47441"/>
    <w:rsid w:val="00C47980"/>
    <w:rsid w:val="00C479F4"/>
    <w:rsid w:val="00C47F9E"/>
    <w:rsid w:val="00C50116"/>
    <w:rsid w:val="00C502BA"/>
    <w:rsid w:val="00C50454"/>
    <w:rsid w:val="00C506D8"/>
    <w:rsid w:val="00C50736"/>
    <w:rsid w:val="00C50EC9"/>
    <w:rsid w:val="00C50EF1"/>
    <w:rsid w:val="00C50F2B"/>
    <w:rsid w:val="00C510A4"/>
    <w:rsid w:val="00C51CD1"/>
    <w:rsid w:val="00C51E93"/>
    <w:rsid w:val="00C52112"/>
    <w:rsid w:val="00C5213A"/>
    <w:rsid w:val="00C5213F"/>
    <w:rsid w:val="00C5295E"/>
    <w:rsid w:val="00C52C3F"/>
    <w:rsid w:val="00C530D8"/>
    <w:rsid w:val="00C53266"/>
    <w:rsid w:val="00C539B3"/>
    <w:rsid w:val="00C53C59"/>
    <w:rsid w:val="00C542DB"/>
    <w:rsid w:val="00C5438D"/>
    <w:rsid w:val="00C54415"/>
    <w:rsid w:val="00C54823"/>
    <w:rsid w:val="00C54ABA"/>
    <w:rsid w:val="00C550E7"/>
    <w:rsid w:val="00C5527D"/>
    <w:rsid w:val="00C552F2"/>
    <w:rsid w:val="00C558A9"/>
    <w:rsid w:val="00C558C4"/>
    <w:rsid w:val="00C55CBA"/>
    <w:rsid w:val="00C56559"/>
    <w:rsid w:val="00C5659D"/>
    <w:rsid w:val="00C5679C"/>
    <w:rsid w:val="00C567D5"/>
    <w:rsid w:val="00C56892"/>
    <w:rsid w:val="00C56BB8"/>
    <w:rsid w:val="00C56CA9"/>
    <w:rsid w:val="00C57156"/>
    <w:rsid w:val="00C575EB"/>
    <w:rsid w:val="00C57888"/>
    <w:rsid w:val="00C57D0B"/>
    <w:rsid w:val="00C6013F"/>
    <w:rsid w:val="00C602FC"/>
    <w:rsid w:val="00C60AE2"/>
    <w:rsid w:val="00C6116A"/>
    <w:rsid w:val="00C612EB"/>
    <w:rsid w:val="00C616BB"/>
    <w:rsid w:val="00C6180A"/>
    <w:rsid w:val="00C61855"/>
    <w:rsid w:val="00C6194B"/>
    <w:rsid w:val="00C61998"/>
    <w:rsid w:val="00C61B52"/>
    <w:rsid w:val="00C62177"/>
    <w:rsid w:val="00C624D6"/>
    <w:rsid w:val="00C629D9"/>
    <w:rsid w:val="00C62DCC"/>
    <w:rsid w:val="00C62F23"/>
    <w:rsid w:val="00C62FD6"/>
    <w:rsid w:val="00C635BD"/>
    <w:rsid w:val="00C63626"/>
    <w:rsid w:val="00C637F3"/>
    <w:rsid w:val="00C63958"/>
    <w:rsid w:val="00C63C66"/>
    <w:rsid w:val="00C63CA5"/>
    <w:rsid w:val="00C63E28"/>
    <w:rsid w:val="00C63F73"/>
    <w:rsid w:val="00C640C2"/>
    <w:rsid w:val="00C64123"/>
    <w:rsid w:val="00C64140"/>
    <w:rsid w:val="00C64C06"/>
    <w:rsid w:val="00C64CF4"/>
    <w:rsid w:val="00C65086"/>
    <w:rsid w:val="00C652C7"/>
    <w:rsid w:val="00C655FC"/>
    <w:rsid w:val="00C65A63"/>
    <w:rsid w:val="00C65A71"/>
    <w:rsid w:val="00C65C49"/>
    <w:rsid w:val="00C65FBC"/>
    <w:rsid w:val="00C66037"/>
    <w:rsid w:val="00C6604A"/>
    <w:rsid w:val="00C66457"/>
    <w:rsid w:val="00C6664E"/>
    <w:rsid w:val="00C668F4"/>
    <w:rsid w:val="00C66A14"/>
    <w:rsid w:val="00C67DB6"/>
    <w:rsid w:val="00C67FDF"/>
    <w:rsid w:val="00C7004F"/>
    <w:rsid w:val="00C700AD"/>
    <w:rsid w:val="00C7035F"/>
    <w:rsid w:val="00C7045E"/>
    <w:rsid w:val="00C705A1"/>
    <w:rsid w:val="00C70609"/>
    <w:rsid w:val="00C70DFF"/>
    <w:rsid w:val="00C70E24"/>
    <w:rsid w:val="00C71B33"/>
    <w:rsid w:val="00C71C5E"/>
    <w:rsid w:val="00C71CD9"/>
    <w:rsid w:val="00C72027"/>
    <w:rsid w:val="00C72786"/>
    <w:rsid w:val="00C72ADD"/>
    <w:rsid w:val="00C72B8D"/>
    <w:rsid w:val="00C72F31"/>
    <w:rsid w:val="00C72F88"/>
    <w:rsid w:val="00C7373F"/>
    <w:rsid w:val="00C738D6"/>
    <w:rsid w:val="00C73D8F"/>
    <w:rsid w:val="00C73E0A"/>
    <w:rsid w:val="00C740B9"/>
    <w:rsid w:val="00C747C3"/>
    <w:rsid w:val="00C74A76"/>
    <w:rsid w:val="00C74C2E"/>
    <w:rsid w:val="00C74D63"/>
    <w:rsid w:val="00C750D6"/>
    <w:rsid w:val="00C75216"/>
    <w:rsid w:val="00C75260"/>
    <w:rsid w:val="00C754BB"/>
    <w:rsid w:val="00C7564A"/>
    <w:rsid w:val="00C7565E"/>
    <w:rsid w:val="00C756F8"/>
    <w:rsid w:val="00C758AC"/>
    <w:rsid w:val="00C759FD"/>
    <w:rsid w:val="00C75D44"/>
    <w:rsid w:val="00C75DCC"/>
    <w:rsid w:val="00C75EC4"/>
    <w:rsid w:val="00C760F7"/>
    <w:rsid w:val="00C767B5"/>
    <w:rsid w:val="00C76894"/>
    <w:rsid w:val="00C76BD0"/>
    <w:rsid w:val="00C76CF7"/>
    <w:rsid w:val="00C77008"/>
    <w:rsid w:val="00C771FD"/>
    <w:rsid w:val="00C774F5"/>
    <w:rsid w:val="00C77875"/>
    <w:rsid w:val="00C778F0"/>
    <w:rsid w:val="00C779D0"/>
    <w:rsid w:val="00C7A64A"/>
    <w:rsid w:val="00C800BF"/>
    <w:rsid w:val="00C800EF"/>
    <w:rsid w:val="00C80237"/>
    <w:rsid w:val="00C803B9"/>
    <w:rsid w:val="00C8095C"/>
    <w:rsid w:val="00C80E56"/>
    <w:rsid w:val="00C81023"/>
    <w:rsid w:val="00C811E9"/>
    <w:rsid w:val="00C81549"/>
    <w:rsid w:val="00C81B15"/>
    <w:rsid w:val="00C81EFC"/>
    <w:rsid w:val="00C81F1F"/>
    <w:rsid w:val="00C8226A"/>
    <w:rsid w:val="00C82458"/>
    <w:rsid w:val="00C82696"/>
    <w:rsid w:val="00C827FB"/>
    <w:rsid w:val="00C8287B"/>
    <w:rsid w:val="00C82ABC"/>
    <w:rsid w:val="00C82BAD"/>
    <w:rsid w:val="00C83052"/>
    <w:rsid w:val="00C83983"/>
    <w:rsid w:val="00C83B21"/>
    <w:rsid w:val="00C83E9D"/>
    <w:rsid w:val="00C84060"/>
    <w:rsid w:val="00C842CE"/>
    <w:rsid w:val="00C8450B"/>
    <w:rsid w:val="00C84533"/>
    <w:rsid w:val="00C8481B"/>
    <w:rsid w:val="00C84969"/>
    <w:rsid w:val="00C84BE4"/>
    <w:rsid w:val="00C84C26"/>
    <w:rsid w:val="00C84EFC"/>
    <w:rsid w:val="00C84FCE"/>
    <w:rsid w:val="00C851EC"/>
    <w:rsid w:val="00C85408"/>
    <w:rsid w:val="00C85E6F"/>
    <w:rsid w:val="00C85E9B"/>
    <w:rsid w:val="00C86670"/>
    <w:rsid w:val="00C86B4B"/>
    <w:rsid w:val="00C86D41"/>
    <w:rsid w:val="00C871FF"/>
    <w:rsid w:val="00C87284"/>
    <w:rsid w:val="00C8745B"/>
    <w:rsid w:val="00C87623"/>
    <w:rsid w:val="00C87890"/>
    <w:rsid w:val="00C87A60"/>
    <w:rsid w:val="00C87C90"/>
    <w:rsid w:val="00C87D0A"/>
    <w:rsid w:val="00C87DB8"/>
    <w:rsid w:val="00C87FCC"/>
    <w:rsid w:val="00C9002C"/>
    <w:rsid w:val="00C90300"/>
    <w:rsid w:val="00C90355"/>
    <w:rsid w:val="00C9044C"/>
    <w:rsid w:val="00C90461"/>
    <w:rsid w:val="00C9052F"/>
    <w:rsid w:val="00C9057E"/>
    <w:rsid w:val="00C90662"/>
    <w:rsid w:val="00C90E65"/>
    <w:rsid w:val="00C90FF8"/>
    <w:rsid w:val="00C9162B"/>
    <w:rsid w:val="00C91F39"/>
    <w:rsid w:val="00C91FE9"/>
    <w:rsid w:val="00C92033"/>
    <w:rsid w:val="00C92560"/>
    <w:rsid w:val="00C926E5"/>
    <w:rsid w:val="00C927B9"/>
    <w:rsid w:val="00C931AA"/>
    <w:rsid w:val="00C9354A"/>
    <w:rsid w:val="00C93992"/>
    <w:rsid w:val="00C93EAB"/>
    <w:rsid w:val="00C93F98"/>
    <w:rsid w:val="00C9442F"/>
    <w:rsid w:val="00C945E7"/>
    <w:rsid w:val="00C951B9"/>
    <w:rsid w:val="00C95245"/>
    <w:rsid w:val="00C9531F"/>
    <w:rsid w:val="00C9564D"/>
    <w:rsid w:val="00C959DE"/>
    <w:rsid w:val="00C95A43"/>
    <w:rsid w:val="00C95AE2"/>
    <w:rsid w:val="00C95E5B"/>
    <w:rsid w:val="00C960D8"/>
    <w:rsid w:val="00C9649E"/>
    <w:rsid w:val="00C96935"/>
    <w:rsid w:val="00C96EF9"/>
    <w:rsid w:val="00C972D1"/>
    <w:rsid w:val="00C974C4"/>
    <w:rsid w:val="00C9796B"/>
    <w:rsid w:val="00C97AD6"/>
    <w:rsid w:val="00CA0376"/>
    <w:rsid w:val="00CA03FB"/>
    <w:rsid w:val="00CA04BB"/>
    <w:rsid w:val="00CA0A04"/>
    <w:rsid w:val="00CA136E"/>
    <w:rsid w:val="00CA17C3"/>
    <w:rsid w:val="00CA1AFF"/>
    <w:rsid w:val="00CA2106"/>
    <w:rsid w:val="00CA2651"/>
    <w:rsid w:val="00CA315B"/>
    <w:rsid w:val="00CA3855"/>
    <w:rsid w:val="00CA3B3C"/>
    <w:rsid w:val="00CA3CBA"/>
    <w:rsid w:val="00CA44CC"/>
    <w:rsid w:val="00CA47C6"/>
    <w:rsid w:val="00CA48FC"/>
    <w:rsid w:val="00CA4CC7"/>
    <w:rsid w:val="00CA4D02"/>
    <w:rsid w:val="00CA4D49"/>
    <w:rsid w:val="00CA5604"/>
    <w:rsid w:val="00CA566E"/>
    <w:rsid w:val="00CA5689"/>
    <w:rsid w:val="00CA591C"/>
    <w:rsid w:val="00CA59C1"/>
    <w:rsid w:val="00CA5AEB"/>
    <w:rsid w:val="00CA6005"/>
    <w:rsid w:val="00CA644D"/>
    <w:rsid w:val="00CA65CF"/>
    <w:rsid w:val="00CA6734"/>
    <w:rsid w:val="00CA6B06"/>
    <w:rsid w:val="00CA6CA6"/>
    <w:rsid w:val="00CA715C"/>
    <w:rsid w:val="00CA71BD"/>
    <w:rsid w:val="00CA7250"/>
    <w:rsid w:val="00CA7374"/>
    <w:rsid w:val="00CA737A"/>
    <w:rsid w:val="00CA7764"/>
    <w:rsid w:val="00CA77A6"/>
    <w:rsid w:val="00CA7968"/>
    <w:rsid w:val="00CA79D8"/>
    <w:rsid w:val="00CA7C82"/>
    <w:rsid w:val="00CA7FBC"/>
    <w:rsid w:val="00CB000B"/>
    <w:rsid w:val="00CB032B"/>
    <w:rsid w:val="00CB0A13"/>
    <w:rsid w:val="00CB0A23"/>
    <w:rsid w:val="00CB0E52"/>
    <w:rsid w:val="00CB1502"/>
    <w:rsid w:val="00CB16C6"/>
    <w:rsid w:val="00CB1E36"/>
    <w:rsid w:val="00CB1E59"/>
    <w:rsid w:val="00CB1E5F"/>
    <w:rsid w:val="00CB1EF6"/>
    <w:rsid w:val="00CB259E"/>
    <w:rsid w:val="00CB2795"/>
    <w:rsid w:val="00CB295D"/>
    <w:rsid w:val="00CB295F"/>
    <w:rsid w:val="00CB2B24"/>
    <w:rsid w:val="00CB2C52"/>
    <w:rsid w:val="00CB2CF5"/>
    <w:rsid w:val="00CB2E90"/>
    <w:rsid w:val="00CB3242"/>
    <w:rsid w:val="00CB3471"/>
    <w:rsid w:val="00CB37E2"/>
    <w:rsid w:val="00CB3B72"/>
    <w:rsid w:val="00CB3C07"/>
    <w:rsid w:val="00CB3C21"/>
    <w:rsid w:val="00CB3D5F"/>
    <w:rsid w:val="00CB3D8E"/>
    <w:rsid w:val="00CB3DE0"/>
    <w:rsid w:val="00CB3EA2"/>
    <w:rsid w:val="00CB3F25"/>
    <w:rsid w:val="00CB403A"/>
    <w:rsid w:val="00CB419E"/>
    <w:rsid w:val="00CB41DD"/>
    <w:rsid w:val="00CB43F8"/>
    <w:rsid w:val="00CB4DE8"/>
    <w:rsid w:val="00CB5069"/>
    <w:rsid w:val="00CB55B3"/>
    <w:rsid w:val="00CB57C9"/>
    <w:rsid w:val="00CB5D4D"/>
    <w:rsid w:val="00CB5D75"/>
    <w:rsid w:val="00CB5DF6"/>
    <w:rsid w:val="00CB644C"/>
    <w:rsid w:val="00CB69B2"/>
    <w:rsid w:val="00CB6C0D"/>
    <w:rsid w:val="00CB6CE3"/>
    <w:rsid w:val="00CB6D72"/>
    <w:rsid w:val="00CB7445"/>
    <w:rsid w:val="00CB75F9"/>
    <w:rsid w:val="00CB78B3"/>
    <w:rsid w:val="00CB7D48"/>
    <w:rsid w:val="00CC0651"/>
    <w:rsid w:val="00CC06FA"/>
    <w:rsid w:val="00CC079E"/>
    <w:rsid w:val="00CC1117"/>
    <w:rsid w:val="00CC2066"/>
    <w:rsid w:val="00CC2306"/>
    <w:rsid w:val="00CC231A"/>
    <w:rsid w:val="00CC26D3"/>
    <w:rsid w:val="00CC2F7E"/>
    <w:rsid w:val="00CC3340"/>
    <w:rsid w:val="00CC3C31"/>
    <w:rsid w:val="00CC3D2B"/>
    <w:rsid w:val="00CC4257"/>
    <w:rsid w:val="00CC44F0"/>
    <w:rsid w:val="00CC48EE"/>
    <w:rsid w:val="00CC493B"/>
    <w:rsid w:val="00CC59FD"/>
    <w:rsid w:val="00CC5D42"/>
    <w:rsid w:val="00CC5EEB"/>
    <w:rsid w:val="00CC625F"/>
    <w:rsid w:val="00CC64FB"/>
    <w:rsid w:val="00CC6B90"/>
    <w:rsid w:val="00CC7279"/>
    <w:rsid w:val="00CC7383"/>
    <w:rsid w:val="00CC744C"/>
    <w:rsid w:val="00CC758E"/>
    <w:rsid w:val="00CC75E3"/>
    <w:rsid w:val="00CC7956"/>
    <w:rsid w:val="00CD0022"/>
    <w:rsid w:val="00CD0177"/>
    <w:rsid w:val="00CD02B6"/>
    <w:rsid w:val="00CD0360"/>
    <w:rsid w:val="00CD08E6"/>
    <w:rsid w:val="00CD0CC6"/>
    <w:rsid w:val="00CD11D3"/>
    <w:rsid w:val="00CD12DF"/>
    <w:rsid w:val="00CD138F"/>
    <w:rsid w:val="00CD15B5"/>
    <w:rsid w:val="00CD1644"/>
    <w:rsid w:val="00CD1A30"/>
    <w:rsid w:val="00CD1B31"/>
    <w:rsid w:val="00CD25CA"/>
    <w:rsid w:val="00CD28CE"/>
    <w:rsid w:val="00CD2AF5"/>
    <w:rsid w:val="00CD31B2"/>
    <w:rsid w:val="00CD38A9"/>
    <w:rsid w:val="00CD3ABB"/>
    <w:rsid w:val="00CD3BA7"/>
    <w:rsid w:val="00CD3CA3"/>
    <w:rsid w:val="00CD440E"/>
    <w:rsid w:val="00CD44A2"/>
    <w:rsid w:val="00CD473E"/>
    <w:rsid w:val="00CD4807"/>
    <w:rsid w:val="00CD51F0"/>
    <w:rsid w:val="00CD5217"/>
    <w:rsid w:val="00CD554B"/>
    <w:rsid w:val="00CD5A93"/>
    <w:rsid w:val="00CD5D14"/>
    <w:rsid w:val="00CD5FD1"/>
    <w:rsid w:val="00CD662F"/>
    <w:rsid w:val="00CD6B46"/>
    <w:rsid w:val="00CD6C20"/>
    <w:rsid w:val="00CD6C2E"/>
    <w:rsid w:val="00CD6FC9"/>
    <w:rsid w:val="00CD70C1"/>
    <w:rsid w:val="00CD7384"/>
    <w:rsid w:val="00CD7572"/>
    <w:rsid w:val="00CD76B3"/>
    <w:rsid w:val="00CD798A"/>
    <w:rsid w:val="00CD7BFC"/>
    <w:rsid w:val="00CDCF99"/>
    <w:rsid w:val="00CE008A"/>
    <w:rsid w:val="00CE00A6"/>
    <w:rsid w:val="00CE0313"/>
    <w:rsid w:val="00CE0336"/>
    <w:rsid w:val="00CE03DA"/>
    <w:rsid w:val="00CE0A12"/>
    <w:rsid w:val="00CE0A5F"/>
    <w:rsid w:val="00CE0AA1"/>
    <w:rsid w:val="00CE0AFE"/>
    <w:rsid w:val="00CE0B2C"/>
    <w:rsid w:val="00CE0C15"/>
    <w:rsid w:val="00CE0DB8"/>
    <w:rsid w:val="00CE0F19"/>
    <w:rsid w:val="00CE1305"/>
    <w:rsid w:val="00CE15B6"/>
    <w:rsid w:val="00CE1A2C"/>
    <w:rsid w:val="00CE20F6"/>
    <w:rsid w:val="00CE2303"/>
    <w:rsid w:val="00CE246F"/>
    <w:rsid w:val="00CE24D1"/>
    <w:rsid w:val="00CE26D9"/>
    <w:rsid w:val="00CE27AE"/>
    <w:rsid w:val="00CE28F8"/>
    <w:rsid w:val="00CE3168"/>
    <w:rsid w:val="00CE3A1C"/>
    <w:rsid w:val="00CE3CE9"/>
    <w:rsid w:val="00CE401B"/>
    <w:rsid w:val="00CE40FA"/>
    <w:rsid w:val="00CE4313"/>
    <w:rsid w:val="00CE4A1E"/>
    <w:rsid w:val="00CE4D4A"/>
    <w:rsid w:val="00CE4FDC"/>
    <w:rsid w:val="00CE52DD"/>
    <w:rsid w:val="00CE57AA"/>
    <w:rsid w:val="00CE5898"/>
    <w:rsid w:val="00CE5908"/>
    <w:rsid w:val="00CE5AC3"/>
    <w:rsid w:val="00CE5B3E"/>
    <w:rsid w:val="00CE5BDF"/>
    <w:rsid w:val="00CE5C84"/>
    <w:rsid w:val="00CE5CA2"/>
    <w:rsid w:val="00CE5E37"/>
    <w:rsid w:val="00CE5E60"/>
    <w:rsid w:val="00CE6155"/>
    <w:rsid w:val="00CE63C3"/>
    <w:rsid w:val="00CE668B"/>
    <w:rsid w:val="00CE67B0"/>
    <w:rsid w:val="00CE6900"/>
    <w:rsid w:val="00CE6A95"/>
    <w:rsid w:val="00CE6DC4"/>
    <w:rsid w:val="00CE73CE"/>
    <w:rsid w:val="00CE7B23"/>
    <w:rsid w:val="00CE7CE7"/>
    <w:rsid w:val="00CE809F"/>
    <w:rsid w:val="00CF0207"/>
    <w:rsid w:val="00CF03A2"/>
    <w:rsid w:val="00CF03EA"/>
    <w:rsid w:val="00CF044E"/>
    <w:rsid w:val="00CF048F"/>
    <w:rsid w:val="00CF049C"/>
    <w:rsid w:val="00CF0801"/>
    <w:rsid w:val="00CF08B1"/>
    <w:rsid w:val="00CF0CBE"/>
    <w:rsid w:val="00CF0DD4"/>
    <w:rsid w:val="00CF0F81"/>
    <w:rsid w:val="00CF1042"/>
    <w:rsid w:val="00CF19DC"/>
    <w:rsid w:val="00CF19E4"/>
    <w:rsid w:val="00CF1D1B"/>
    <w:rsid w:val="00CF1FD1"/>
    <w:rsid w:val="00CF29A9"/>
    <w:rsid w:val="00CF2D22"/>
    <w:rsid w:val="00CF30A8"/>
    <w:rsid w:val="00CF30D1"/>
    <w:rsid w:val="00CF3258"/>
    <w:rsid w:val="00CF357F"/>
    <w:rsid w:val="00CF3615"/>
    <w:rsid w:val="00CF3832"/>
    <w:rsid w:val="00CF3C3F"/>
    <w:rsid w:val="00CF4204"/>
    <w:rsid w:val="00CF433F"/>
    <w:rsid w:val="00CF4C06"/>
    <w:rsid w:val="00CF4C15"/>
    <w:rsid w:val="00CF4E05"/>
    <w:rsid w:val="00CF5723"/>
    <w:rsid w:val="00CF579C"/>
    <w:rsid w:val="00CF57A6"/>
    <w:rsid w:val="00CF57EB"/>
    <w:rsid w:val="00CF59D1"/>
    <w:rsid w:val="00CF5AA8"/>
    <w:rsid w:val="00CF5AFD"/>
    <w:rsid w:val="00CF5C94"/>
    <w:rsid w:val="00CF5E02"/>
    <w:rsid w:val="00CF5F80"/>
    <w:rsid w:val="00CF61D6"/>
    <w:rsid w:val="00CF6B9B"/>
    <w:rsid w:val="00CF6E8A"/>
    <w:rsid w:val="00CF7530"/>
    <w:rsid w:val="00CF7981"/>
    <w:rsid w:val="00CFD47D"/>
    <w:rsid w:val="00D00341"/>
    <w:rsid w:val="00D00352"/>
    <w:rsid w:val="00D003D6"/>
    <w:rsid w:val="00D0042C"/>
    <w:rsid w:val="00D006FD"/>
    <w:rsid w:val="00D010B4"/>
    <w:rsid w:val="00D010BE"/>
    <w:rsid w:val="00D0114E"/>
    <w:rsid w:val="00D0118B"/>
    <w:rsid w:val="00D01296"/>
    <w:rsid w:val="00D01429"/>
    <w:rsid w:val="00D01B63"/>
    <w:rsid w:val="00D01BF2"/>
    <w:rsid w:val="00D01C2A"/>
    <w:rsid w:val="00D01C5B"/>
    <w:rsid w:val="00D01C6C"/>
    <w:rsid w:val="00D02061"/>
    <w:rsid w:val="00D023AF"/>
    <w:rsid w:val="00D024C5"/>
    <w:rsid w:val="00D02750"/>
    <w:rsid w:val="00D02B74"/>
    <w:rsid w:val="00D02ED6"/>
    <w:rsid w:val="00D030C1"/>
    <w:rsid w:val="00D03392"/>
    <w:rsid w:val="00D033F7"/>
    <w:rsid w:val="00D042A0"/>
    <w:rsid w:val="00D04416"/>
    <w:rsid w:val="00D04AB2"/>
    <w:rsid w:val="00D04AC6"/>
    <w:rsid w:val="00D04BD2"/>
    <w:rsid w:val="00D04C21"/>
    <w:rsid w:val="00D05004"/>
    <w:rsid w:val="00D05263"/>
    <w:rsid w:val="00D05608"/>
    <w:rsid w:val="00D05844"/>
    <w:rsid w:val="00D05A4C"/>
    <w:rsid w:val="00D05E3B"/>
    <w:rsid w:val="00D06099"/>
    <w:rsid w:val="00D061B0"/>
    <w:rsid w:val="00D067B1"/>
    <w:rsid w:val="00D06DED"/>
    <w:rsid w:val="00D06F94"/>
    <w:rsid w:val="00D07D38"/>
    <w:rsid w:val="00D100D1"/>
    <w:rsid w:val="00D10584"/>
    <w:rsid w:val="00D10596"/>
    <w:rsid w:val="00D10CDA"/>
    <w:rsid w:val="00D1171E"/>
    <w:rsid w:val="00D11753"/>
    <w:rsid w:val="00D118BF"/>
    <w:rsid w:val="00D11AA7"/>
    <w:rsid w:val="00D12480"/>
    <w:rsid w:val="00D12A5B"/>
    <w:rsid w:val="00D12A99"/>
    <w:rsid w:val="00D130AD"/>
    <w:rsid w:val="00D132FD"/>
    <w:rsid w:val="00D13320"/>
    <w:rsid w:val="00D13370"/>
    <w:rsid w:val="00D13449"/>
    <w:rsid w:val="00D137C8"/>
    <w:rsid w:val="00D1384A"/>
    <w:rsid w:val="00D13871"/>
    <w:rsid w:val="00D13BB0"/>
    <w:rsid w:val="00D13DF1"/>
    <w:rsid w:val="00D14229"/>
    <w:rsid w:val="00D142E3"/>
    <w:rsid w:val="00D142EB"/>
    <w:rsid w:val="00D14386"/>
    <w:rsid w:val="00D143ED"/>
    <w:rsid w:val="00D14541"/>
    <w:rsid w:val="00D14926"/>
    <w:rsid w:val="00D14B2D"/>
    <w:rsid w:val="00D14CD8"/>
    <w:rsid w:val="00D14E1E"/>
    <w:rsid w:val="00D15A89"/>
    <w:rsid w:val="00D15D63"/>
    <w:rsid w:val="00D15EBD"/>
    <w:rsid w:val="00D165EE"/>
    <w:rsid w:val="00D16683"/>
    <w:rsid w:val="00D167C0"/>
    <w:rsid w:val="00D16A2E"/>
    <w:rsid w:val="00D16B06"/>
    <w:rsid w:val="00D16C0C"/>
    <w:rsid w:val="00D16CB0"/>
    <w:rsid w:val="00D170BC"/>
    <w:rsid w:val="00D174D0"/>
    <w:rsid w:val="00D1760C"/>
    <w:rsid w:val="00D201FD"/>
    <w:rsid w:val="00D2050D"/>
    <w:rsid w:val="00D20637"/>
    <w:rsid w:val="00D206B9"/>
    <w:rsid w:val="00D21029"/>
    <w:rsid w:val="00D21478"/>
    <w:rsid w:val="00D216BE"/>
    <w:rsid w:val="00D21970"/>
    <w:rsid w:val="00D2229D"/>
    <w:rsid w:val="00D224D2"/>
    <w:rsid w:val="00D225A1"/>
    <w:rsid w:val="00D2278F"/>
    <w:rsid w:val="00D22A83"/>
    <w:rsid w:val="00D22BCF"/>
    <w:rsid w:val="00D22EEA"/>
    <w:rsid w:val="00D22F23"/>
    <w:rsid w:val="00D231D2"/>
    <w:rsid w:val="00D23218"/>
    <w:rsid w:val="00D23A22"/>
    <w:rsid w:val="00D23C26"/>
    <w:rsid w:val="00D23CC6"/>
    <w:rsid w:val="00D24286"/>
    <w:rsid w:val="00D2428F"/>
    <w:rsid w:val="00D242E3"/>
    <w:rsid w:val="00D2438F"/>
    <w:rsid w:val="00D244E6"/>
    <w:rsid w:val="00D245A8"/>
    <w:rsid w:val="00D24D65"/>
    <w:rsid w:val="00D24EEA"/>
    <w:rsid w:val="00D25493"/>
    <w:rsid w:val="00D25D02"/>
    <w:rsid w:val="00D25F33"/>
    <w:rsid w:val="00D25F7D"/>
    <w:rsid w:val="00D26325"/>
    <w:rsid w:val="00D2638C"/>
    <w:rsid w:val="00D26506"/>
    <w:rsid w:val="00D26AE8"/>
    <w:rsid w:val="00D26FE1"/>
    <w:rsid w:val="00D2705B"/>
    <w:rsid w:val="00D270AC"/>
    <w:rsid w:val="00D27481"/>
    <w:rsid w:val="00D30048"/>
    <w:rsid w:val="00D3009E"/>
    <w:rsid w:val="00D301A1"/>
    <w:rsid w:val="00D30272"/>
    <w:rsid w:val="00D302A4"/>
    <w:rsid w:val="00D302AD"/>
    <w:rsid w:val="00D304F2"/>
    <w:rsid w:val="00D3070B"/>
    <w:rsid w:val="00D308F9"/>
    <w:rsid w:val="00D309D5"/>
    <w:rsid w:val="00D30AED"/>
    <w:rsid w:val="00D30B03"/>
    <w:rsid w:val="00D30B6D"/>
    <w:rsid w:val="00D30BD0"/>
    <w:rsid w:val="00D30C3F"/>
    <w:rsid w:val="00D30EBB"/>
    <w:rsid w:val="00D3129D"/>
    <w:rsid w:val="00D31758"/>
    <w:rsid w:val="00D31798"/>
    <w:rsid w:val="00D31E91"/>
    <w:rsid w:val="00D31EB1"/>
    <w:rsid w:val="00D31FCD"/>
    <w:rsid w:val="00D32115"/>
    <w:rsid w:val="00D323A4"/>
    <w:rsid w:val="00D32413"/>
    <w:rsid w:val="00D32414"/>
    <w:rsid w:val="00D324F8"/>
    <w:rsid w:val="00D325E2"/>
    <w:rsid w:val="00D32CD4"/>
    <w:rsid w:val="00D32D38"/>
    <w:rsid w:val="00D33053"/>
    <w:rsid w:val="00D33383"/>
    <w:rsid w:val="00D3341E"/>
    <w:rsid w:val="00D33777"/>
    <w:rsid w:val="00D33A0C"/>
    <w:rsid w:val="00D33CB5"/>
    <w:rsid w:val="00D34078"/>
    <w:rsid w:val="00D34232"/>
    <w:rsid w:val="00D3423A"/>
    <w:rsid w:val="00D34349"/>
    <w:rsid w:val="00D34469"/>
    <w:rsid w:val="00D3449A"/>
    <w:rsid w:val="00D3456D"/>
    <w:rsid w:val="00D3470A"/>
    <w:rsid w:val="00D348E4"/>
    <w:rsid w:val="00D35220"/>
    <w:rsid w:val="00D3608E"/>
    <w:rsid w:val="00D36588"/>
    <w:rsid w:val="00D3676A"/>
    <w:rsid w:val="00D3786B"/>
    <w:rsid w:val="00D37B95"/>
    <w:rsid w:val="00D37D4C"/>
    <w:rsid w:val="00D37D82"/>
    <w:rsid w:val="00D3B58C"/>
    <w:rsid w:val="00D40271"/>
    <w:rsid w:val="00D4086D"/>
    <w:rsid w:val="00D40CAB"/>
    <w:rsid w:val="00D40CB1"/>
    <w:rsid w:val="00D40EA3"/>
    <w:rsid w:val="00D4101A"/>
    <w:rsid w:val="00D4107A"/>
    <w:rsid w:val="00D41AC9"/>
    <w:rsid w:val="00D41CA4"/>
    <w:rsid w:val="00D41D02"/>
    <w:rsid w:val="00D41E4D"/>
    <w:rsid w:val="00D4213A"/>
    <w:rsid w:val="00D42A02"/>
    <w:rsid w:val="00D42CF1"/>
    <w:rsid w:val="00D42F2F"/>
    <w:rsid w:val="00D43895"/>
    <w:rsid w:val="00D43C9F"/>
    <w:rsid w:val="00D43D8C"/>
    <w:rsid w:val="00D44290"/>
    <w:rsid w:val="00D44419"/>
    <w:rsid w:val="00D44EB3"/>
    <w:rsid w:val="00D452AB"/>
    <w:rsid w:val="00D457D8"/>
    <w:rsid w:val="00D45F3D"/>
    <w:rsid w:val="00D46393"/>
    <w:rsid w:val="00D4647B"/>
    <w:rsid w:val="00D465FF"/>
    <w:rsid w:val="00D469CF"/>
    <w:rsid w:val="00D469EB"/>
    <w:rsid w:val="00D47053"/>
    <w:rsid w:val="00D47179"/>
    <w:rsid w:val="00D47490"/>
    <w:rsid w:val="00D47654"/>
    <w:rsid w:val="00D47A99"/>
    <w:rsid w:val="00D47F16"/>
    <w:rsid w:val="00D501DA"/>
    <w:rsid w:val="00D50713"/>
    <w:rsid w:val="00D50740"/>
    <w:rsid w:val="00D50A7D"/>
    <w:rsid w:val="00D50ABC"/>
    <w:rsid w:val="00D51108"/>
    <w:rsid w:val="00D51B89"/>
    <w:rsid w:val="00D527D7"/>
    <w:rsid w:val="00D52DAA"/>
    <w:rsid w:val="00D530D0"/>
    <w:rsid w:val="00D53856"/>
    <w:rsid w:val="00D53BE4"/>
    <w:rsid w:val="00D53E2B"/>
    <w:rsid w:val="00D53F1D"/>
    <w:rsid w:val="00D54112"/>
    <w:rsid w:val="00D54525"/>
    <w:rsid w:val="00D547F6"/>
    <w:rsid w:val="00D548F1"/>
    <w:rsid w:val="00D54E1A"/>
    <w:rsid w:val="00D54F9C"/>
    <w:rsid w:val="00D55572"/>
    <w:rsid w:val="00D55D19"/>
    <w:rsid w:val="00D55D7C"/>
    <w:rsid w:val="00D55E19"/>
    <w:rsid w:val="00D55FA4"/>
    <w:rsid w:val="00D56CA5"/>
    <w:rsid w:val="00D56E6C"/>
    <w:rsid w:val="00D56F3F"/>
    <w:rsid w:val="00D571DB"/>
    <w:rsid w:val="00D57928"/>
    <w:rsid w:val="00D579C6"/>
    <w:rsid w:val="00D579EB"/>
    <w:rsid w:val="00D57C0E"/>
    <w:rsid w:val="00D6014E"/>
    <w:rsid w:val="00D60CF7"/>
    <w:rsid w:val="00D60E83"/>
    <w:rsid w:val="00D60E85"/>
    <w:rsid w:val="00D611B0"/>
    <w:rsid w:val="00D61609"/>
    <w:rsid w:val="00D619A8"/>
    <w:rsid w:val="00D61E33"/>
    <w:rsid w:val="00D61FB4"/>
    <w:rsid w:val="00D62047"/>
    <w:rsid w:val="00D621D6"/>
    <w:rsid w:val="00D62B22"/>
    <w:rsid w:val="00D63128"/>
    <w:rsid w:val="00D63261"/>
    <w:rsid w:val="00D633F6"/>
    <w:rsid w:val="00D63457"/>
    <w:rsid w:val="00D63E97"/>
    <w:rsid w:val="00D63F10"/>
    <w:rsid w:val="00D64111"/>
    <w:rsid w:val="00D645CA"/>
    <w:rsid w:val="00D64B1E"/>
    <w:rsid w:val="00D64B5C"/>
    <w:rsid w:val="00D64B6F"/>
    <w:rsid w:val="00D64E30"/>
    <w:rsid w:val="00D650BF"/>
    <w:rsid w:val="00D6546A"/>
    <w:rsid w:val="00D65521"/>
    <w:rsid w:val="00D656CE"/>
    <w:rsid w:val="00D657FB"/>
    <w:rsid w:val="00D65B3F"/>
    <w:rsid w:val="00D65E90"/>
    <w:rsid w:val="00D65FD0"/>
    <w:rsid w:val="00D6622C"/>
    <w:rsid w:val="00D66303"/>
    <w:rsid w:val="00D66C3D"/>
    <w:rsid w:val="00D66C7D"/>
    <w:rsid w:val="00D66E00"/>
    <w:rsid w:val="00D66E41"/>
    <w:rsid w:val="00D66F82"/>
    <w:rsid w:val="00D6722F"/>
    <w:rsid w:val="00D675D6"/>
    <w:rsid w:val="00D677C0"/>
    <w:rsid w:val="00D678B1"/>
    <w:rsid w:val="00D67BC8"/>
    <w:rsid w:val="00D67C2B"/>
    <w:rsid w:val="00D7002C"/>
    <w:rsid w:val="00D71371"/>
    <w:rsid w:val="00D71561"/>
    <w:rsid w:val="00D719BC"/>
    <w:rsid w:val="00D71B89"/>
    <w:rsid w:val="00D71CFE"/>
    <w:rsid w:val="00D71D01"/>
    <w:rsid w:val="00D71E46"/>
    <w:rsid w:val="00D71E75"/>
    <w:rsid w:val="00D71EAB"/>
    <w:rsid w:val="00D720B8"/>
    <w:rsid w:val="00D7236C"/>
    <w:rsid w:val="00D726E1"/>
    <w:rsid w:val="00D72743"/>
    <w:rsid w:val="00D72949"/>
    <w:rsid w:val="00D72A12"/>
    <w:rsid w:val="00D72F94"/>
    <w:rsid w:val="00D72FBA"/>
    <w:rsid w:val="00D733D9"/>
    <w:rsid w:val="00D73751"/>
    <w:rsid w:val="00D73920"/>
    <w:rsid w:val="00D746DC"/>
    <w:rsid w:val="00D7495C"/>
    <w:rsid w:val="00D749F2"/>
    <w:rsid w:val="00D74E9C"/>
    <w:rsid w:val="00D74F32"/>
    <w:rsid w:val="00D75324"/>
    <w:rsid w:val="00D75900"/>
    <w:rsid w:val="00D759E6"/>
    <w:rsid w:val="00D759F4"/>
    <w:rsid w:val="00D75FF5"/>
    <w:rsid w:val="00D75FFA"/>
    <w:rsid w:val="00D761EE"/>
    <w:rsid w:val="00D762C7"/>
    <w:rsid w:val="00D7630A"/>
    <w:rsid w:val="00D76DFF"/>
    <w:rsid w:val="00D77455"/>
    <w:rsid w:val="00D774A2"/>
    <w:rsid w:val="00D77533"/>
    <w:rsid w:val="00D775FB"/>
    <w:rsid w:val="00D77813"/>
    <w:rsid w:val="00D77DC1"/>
    <w:rsid w:val="00D77E92"/>
    <w:rsid w:val="00D77EEB"/>
    <w:rsid w:val="00D77F68"/>
    <w:rsid w:val="00D80267"/>
    <w:rsid w:val="00D807BA"/>
    <w:rsid w:val="00D80875"/>
    <w:rsid w:val="00D80907"/>
    <w:rsid w:val="00D80919"/>
    <w:rsid w:val="00D80B12"/>
    <w:rsid w:val="00D80BD4"/>
    <w:rsid w:val="00D8132F"/>
    <w:rsid w:val="00D819C6"/>
    <w:rsid w:val="00D81A65"/>
    <w:rsid w:val="00D81D36"/>
    <w:rsid w:val="00D81FE3"/>
    <w:rsid w:val="00D82056"/>
    <w:rsid w:val="00D82607"/>
    <w:rsid w:val="00D827FD"/>
    <w:rsid w:val="00D82F82"/>
    <w:rsid w:val="00D83019"/>
    <w:rsid w:val="00D8382A"/>
    <w:rsid w:val="00D83BFB"/>
    <w:rsid w:val="00D83E29"/>
    <w:rsid w:val="00D84028"/>
    <w:rsid w:val="00D843E9"/>
    <w:rsid w:val="00D84BAA"/>
    <w:rsid w:val="00D84F48"/>
    <w:rsid w:val="00D85135"/>
    <w:rsid w:val="00D85520"/>
    <w:rsid w:val="00D8567A"/>
    <w:rsid w:val="00D85AB7"/>
    <w:rsid w:val="00D8636A"/>
    <w:rsid w:val="00D86C22"/>
    <w:rsid w:val="00D86D15"/>
    <w:rsid w:val="00D86D5D"/>
    <w:rsid w:val="00D87F79"/>
    <w:rsid w:val="00D902E9"/>
    <w:rsid w:val="00D90500"/>
    <w:rsid w:val="00D90911"/>
    <w:rsid w:val="00D90B0F"/>
    <w:rsid w:val="00D90E0B"/>
    <w:rsid w:val="00D90EC0"/>
    <w:rsid w:val="00D90F0C"/>
    <w:rsid w:val="00D911BC"/>
    <w:rsid w:val="00D91496"/>
    <w:rsid w:val="00D91840"/>
    <w:rsid w:val="00D91C4A"/>
    <w:rsid w:val="00D920A5"/>
    <w:rsid w:val="00D927C1"/>
    <w:rsid w:val="00D92AFE"/>
    <w:rsid w:val="00D92D1D"/>
    <w:rsid w:val="00D92D98"/>
    <w:rsid w:val="00D932F9"/>
    <w:rsid w:val="00D9355D"/>
    <w:rsid w:val="00D938A9"/>
    <w:rsid w:val="00D93DE8"/>
    <w:rsid w:val="00D93DF2"/>
    <w:rsid w:val="00D9405B"/>
    <w:rsid w:val="00D94513"/>
    <w:rsid w:val="00D945AB"/>
    <w:rsid w:val="00D9462D"/>
    <w:rsid w:val="00D9474A"/>
    <w:rsid w:val="00D95029"/>
    <w:rsid w:val="00D9512C"/>
    <w:rsid w:val="00D9540C"/>
    <w:rsid w:val="00D957D0"/>
    <w:rsid w:val="00D958BC"/>
    <w:rsid w:val="00D9590B"/>
    <w:rsid w:val="00D95A59"/>
    <w:rsid w:val="00D95A94"/>
    <w:rsid w:val="00D95ABE"/>
    <w:rsid w:val="00D95B9B"/>
    <w:rsid w:val="00D9621C"/>
    <w:rsid w:val="00D96753"/>
    <w:rsid w:val="00D968E9"/>
    <w:rsid w:val="00D9717C"/>
    <w:rsid w:val="00D97638"/>
    <w:rsid w:val="00D97B73"/>
    <w:rsid w:val="00D97D47"/>
    <w:rsid w:val="00D97DBA"/>
    <w:rsid w:val="00DA027D"/>
    <w:rsid w:val="00DA02DB"/>
    <w:rsid w:val="00DA032F"/>
    <w:rsid w:val="00DA0337"/>
    <w:rsid w:val="00DA0568"/>
    <w:rsid w:val="00DA0E86"/>
    <w:rsid w:val="00DA1046"/>
    <w:rsid w:val="00DA106D"/>
    <w:rsid w:val="00DA10F1"/>
    <w:rsid w:val="00DA13EE"/>
    <w:rsid w:val="00DA1591"/>
    <w:rsid w:val="00DA15AC"/>
    <w:rsid w:val="00DA1708"/>
    <w:rsid w:val="00DA19F3"/>
    <w:rsid w:val="00DA1D80"/>
    <w:rsid w:val="00DA1F07"/>
    <w:rsid w:val="00DA221D"/>
    <w:rsid w:val="00DA221F"/>
    <w:rsid w:val="00DA25CD"/>
    <w:rsid w:val="00DA2862"/>
    <w:rsid w:val="00DA2AAB"/>
    <w:rsid w:val="00DA2B67"/>
    <w:rsid w:val="00DA2CCC"/>
    <w:rsid w:val="00DA327E"/>
    <w:rsid w:val="00DA3A81"/>
    <w:rsid w:val="00DA3AEC"/>
    <w:rsid w:val="00DA3CCB"/>
    <w:rsid w:val="00DA44EA"/>
    <w:rsid w:val="00DA46C9"/>
    <w:rsid w:val="00DA49ED"/>
    <w:rsid w:val="00DA4A04"/>
    <w:rsid w:val="00DA4BC7"/>
    <w:rsid w:val="00DA4F7F"/>
    <w:rsid w:val="00DA51BE"/>
    <w:rsid w:val="00DA576D"/>
    <w:rsid w:val="00DA5AAE"/>
    <w:rsid w:val="00DA6525"/>
    <w:rsid w:val="00DA65E2"/>
    <w:rsid w:val="00DA69C8"/>
    <w:rsid w:val="00DA69CA"/>
    <w:rsid w:val="00DA737F"/>
    <w:rsid w:val="00DA76E4"/>
    <w:rsid w:val="00DA79C0"/>
    <w:rsid w:val="00DA7DEF"/>
    <w:rsid w:val="00DB0082"/>
    <w:rsid w:val="00DB00FE"/>
    <w:rsid w:val="00DB0480"/>
    <w:rsid w:val="00DB0A2A"/>
    <w:rsid w:val="00DB0F38"/>
    <w:rsid w:val="00DB1177"/>
    <w:rsid w:val="00DB13F8"/>
    <w:rsid w:val="00DB14C3"/>
    <w:rsid w:val="00DB14FA"/>
    <w:rsid w:val="00DB1B67"/>
    <w:rsid w:val="00DB1B79"/>
    <w:rsid w:val="00DB25AE"/>
    <w:rsid w:val="00DB28B8"/>
    <w:rsid w:val="00DB2985"/>
    <w:rsid w:val="00DB2C23"/>
    <w:rsid w:val="00DB3219"/>
    <w:rsid w:val="00DB3228"/>
    <w:rsid w:val="00DB3733"/>
    <w:rsid w:val="00DB3C0E"/>
    <w:rsid w:val="00DB4658"/>
    <w:rsid w:val="00DB487A"/>
    <w:rsid w:val="00DB48DE"/>
    <w:rsid w:val="00DB4C8E"/>
    <w:rsid w:val="00DB4C95"/>
    <w:rsid w:val="00DB4FE2"/>
    <w:rsid w:val="00DB52E2"/>
    <w:rsid w:val="00DB53A5"/>
    <w:rsid w:val="00DB53D8"/>
    <w:rsid w:val="00DB5551"/>
    <w:rsid w:val="00DB5723"/>
    <w:rsid w:val="00DB686D"/>
    <w:rsid w:val="00DB6AA2"/>
    <w:rsid w:val="00DB6C96"/>
    <w:rsid w:val="00DB713F"/>
    <w:rsid w:val="00DB7363"/>
    <w:rsid w:val="00DB74AE"/>
    <w:rsid w:val="00DB7890"/>
    <w:rsid w:val="00DB7E30"/>
    <w:rsid w:val="00DBA6A1"/>
    <w:rsid w:val="00DC02D0"/>
    <w:rsid w:val="00DC0425"/>
    <w:rsid w:val="00DC0878"/>
    <w:rsid w:val="00DC116B"/>
    <w:rsid w:val="00DC11B9"/>
    <w:rsid w:val="00DC1355"/>
    <w:rsid w:val="00DC16EF"/>
    <w:rsid w:val="00DC18BC"/>
    <w:rsid w:val="00DC2787"/>
    <w:rsid w:val="00DC27C7"/>
    <w:rsid w:val="00DC29E5"/>
    <w:rsid w:val="00DC2CEB"/>
    <w:rsid w:val="00DC3201"/>
    <w:rsid w:val="00DC32B9"/>
    <w:rsid w:val="00DC3585"/>
    <w:rsid w:val="00DC35EA"/>
    <w:rsid w:val="00DC3BC5"/>
    <w:rsid w:val="00DC42AD"/>
    <w:rsid w:val="00DC4D82"/>
    <w:rsid w:val="00DC5097"/>
    <w:rsid w:val="00DC52C1"/>
    <w:rsid w:val="00DC5490"/>
    <w:rsid w:val="00DC581C"/>
    <w:rsid w:val="00DC5881"/>
    <w:rsid w:val="00DC5CCB"/>
    <w:rsid w:val="00DC5D68"/>
    <w:rsid w:val="00DC5EFD"/>
    <w:rsid w:val="00DC5F37"/>
    <w:rsid w:val="00DC619F"/>
    <w:rsid w:val="00DC61E4"/>
    <w:rsid w:val="00DC63DF"/>
    <w:rsid w:val="00DC659E"/>
    <w:rsid w:val="00DC696F"/>
    <w:rsid w:val="00DC713F"/>
    <w:rsid w:val="00DC779A"/>
    <w:rsid w:val="00DC7921"/>
    <w:rsid w:val="00DD01CC"/>
    <w:rsid w:val="00DD048F"/>
    <w:rsid w:val="00DD084B"/>
    <w:rsid w:val="00DD0CCF"/>
    <w:rsid w:val="00DD0FF2"/>
    <w:rsid w:val="00DD1349"/>
    <w:rsid w:val="00DD137E"/>
    <w:rsid w:val="00DD147A"/>
    <w:rsid w:val="00DD15E3"/>
    <w:rsid w:val="00DD1639"/>
    <w:rsid w:val="00DD1CED"/>
    <w:rsid w:val="00DD1F3F"/>
    <w:rsid w:val="00DD238A"/>
    <w:rsid w:val="00DD23C9"/>
    <w:rsid w:val="00DD2B47"/>
    <w:rsid w:val="00DD368C"/>
    <w:rsid w:val="00DD3886"/>
    <w:rsid w:val="00DD394F"/>
    <w:rsid w:val="00DD3CB8"/>
    <w:rsid w:val="00DD43D1"/>
    <w:rsid w:val="00DD463D"/>
    <w:rsid w:val="00DD4CBF"/>
    <w:rsid w:val="00DD4F15"/>
    <w:rsid w:val="00DD540C"/>
    <w:rsid w:val="00DD555F"/>
    <w:rsid w:val="00DD557A"/>
    <w:rsid w:val="00DD56C9"/>
    <w:rsid w:val="00DD57A0"/>
    <w:rsid w:val="00DD57CD"/>
    <w:rsid w:val="00DD5CD3"/>
    <w:rsid w:val="00DD655F"/>
    <w:rsid w:val="00DD65A1"/>
    <w:rsid w:val="00DD6788"/>
    <w:rsid w:val="00DD7023"/>
    <w:rsid w:val="00DD7D4A"/>
    <w:rsid w:val="00DDF081"/>
    <w:rsid w:val="00DE0161"/>
    <w:rsid w:val="00DE01B9"/>
    <w:rsid w:val="00DE0500"/>
    <w:rsid w:val="00DE0535"/>
    <w:rsid w:val="00DE0D3E"/>
    <w:rsid w:val="00DE0FE7"/>
    <w:rsid w:val="00DE118D"/>
    <w:rsid w:val="00DE13D2"/>
    <w:rsid w:val="00DE14A1"/>
    <w:rsid w:val="00DE1569"/>
    <w:rsid w:val="00DE15DB"/>
    <w:rsid w:val="00DE17F2"/>
    <w:rsid w:val="00DE1803"/>
    <w:rsid w:val="00DE1BED"/>
    <w:rsid w:val="00DE2044"/>
    <w:rsid w:val="00DE2091"/>
    <w:rsid w:val="00DE28E5"/>
    <w:rsid w:val="00DE2936"/>
    <w:rsid w:val="00DE29CB"/>
    <w:rsid w:val="00DE2A30"/>
    <w:rsid w:val="00DE2B0D"/>
    <w:rsid w:val="00DE31E6"/>
    <w:rsid w:val="00DE3232"/>
    <w:rsid w:val="00DE33C5"/>
    <w:rsid w:val="00DE3489"/>
    <w:rsid w:val="00DE39AA"/>
    <w:rsid w:val="00DE3A19"/>
    <w:rsid w:val="00DE3A90"/>
    <w:rsid w:val="00DE3C63"/>
    <w:rsid w:val="00DE3E7C"/>
    <w:rsid w:val="00DE3FCA"/>
    <w:rsid w:val="00DE419B"/>
    <w:rsid w:val="00DE42FB"/>
    <w:rsid w:val="00DE444C"/>
    <w:rsid w:val="00DE48D6"/>
    <w:rsid w:val="00DE490E"/>
    <w:rsid w:val="00DE4FAE"/>
    <w:rsid w:val="00DE5168"/>
    <w:rsid w:val="00DE52C7"/>
    <w:rsid w:val="00DE566C"/>
    <w:rsid w:val="00DE580E"/>
    <w:rsid w:val="00DE5A6F"/>
    <w:rsid w:val="00DE5D51"/>
    <w:rsid w:val="00DE6007"/>
    <w:rsid w:val="00DE673A"/>
    <w:rsid w:val="00DE6B10"/>
    <w:rsid w:val="00DE6BF8"/>
    <w:rsid w:val="00DE6CE4"/>
    <w:rsid w:val="00DE6F0C"/>
    <w:rsid w:val="00DE713A"/>
    <w:rsid w:val="00DE71D6"/>
    <w:rsid w:val="00DE724A"/>
    <w:rsid w:val="00DE7266"/>
    <w:rsid w:val="00DE74A0"/>
    <w:rsid w:val="00DE7C9B"/>
    <w:rsid w:val="00DF0054"/>
    <w:rsid w:val="00DF0090"/>
    <w:rsid w:val="00DF051C"/>
    <w:rsid w:val="00DF0AC8"/>
    <w:rsid w:val="00DF0D1C"/>
    <w:rsid w:val="00DF0D82"/>
    <w:rsid w:val="00DF0F32"/>
    <w:rsid w:val="00DF0F36"/>
    <w:rsid w:val="00DF128B"/>
    <w:rsid w:val="00DF1878"/>
    <w:rsid w:val="00DF1913"/>
    <w:rsid w:val="00DF19B5"/>
    <w:rsid w:val="00DF1C0A"/>
    <w:rsid w:val="00DF1CD2"/>
    <w:rsid w:val="00DF1E6A"/>
    <w:rsid w:val="00DF232F"/>
    <w:rsid w:val="00DF253B"/>
    <w:rsid w:val="00DF2A3E"/>
    <w:rsid w:val="00DF3549"/>
    <w:rsid w:val="00DF363E"/>
    <w:rsid w:val="00DF3A12"/>
    <w:rsid w:val="00DF3C57"/>
    <w:rsid w:val="00DF3D19"/>
    <w:rsid w:val="00DF3FEF"/>
    <w:rsid w:val="00DF408C"/>
    <w:rsid w:val="00DF40EB"/>
    <w:rsid w:val="00DF416F"/>
    <w:rsid w:val="00DF4330"/>
    <w:rsid w:val="00DF4372"/>
    <w:rsid w:val="00DF474A"/>
    <w:rsid w:val="00DF48D3"/>
    <w:rsid w:val="00DF4E99"/>
    <w:rsid w:val="00DF4F78"/>
    <w:rsid w:val="00DF56B1"/>
    <w:rsid w:val="00DF5702"/>
    <w:rsid w:val="00DF5909"/>
    <w:rsid w:val="00DF5A5D"/>
    <w:rsid w:val="00DF5AC7"/>
    <w:rsid w:val="00DF5D9F"/>
    <w:rsid w:val="00DF624E"/>
    <w:rsid w:val="00DF6520"/>
    <w:rsid w:val="00DF6A20"/>
    <w:rsid w:val="00DF70D8"/>
    <w:rsid w:val="00DF747D"/>
    <w:rsid w:val="00DF7544"/>
    <w:rsid w:val="00DF78AB"/>
    <w:rsid w:val="00DF7B0A"/>
    <w:rsid w:val="00DF7FC2"/>
    <w:rsid w:val="00E00465"/>
    <w:rsid w:val="00E00E72"/>
    <w:rsid w:val="00E00F54"/>
    <w:rsid w:val="00E01E6D"/>
    <w:rsid w:val="00E0235C"/>
    <w:rsid w:val="00E024C6"/>
    <w:rsid w:val="00E026D8"/>
    <w:rsid w:val="00E029DF"/>
    <w:rsid w:val="00E02D0D"/>
    <w:rsid w:val="00E0324B"/>
    <w:rsid w:val="00E03456"/>
    <w:rsid w:val="00E03659"/>
    <w:rsid w:val="00E036BA"/>
    <w:rsid w:val="00E0376F"/>
    <w:rsid w:val="00E037F0"/>
    <w:rsid w:val="00E0386D"/>
    <w:rsid w:val="00E039D7"/>
    <w:rsid w:val="00E04068"/>
    <w:rsid w:val="00E04147"/>
    <w:rsid w:val="00E0449A"/>
    <w:rsid w:val="00E044FF"/>
    <w:rsid w:val="00E04554"/>
    <w:rsid w:val="00E0464C"/>
    <w:rsid w:val="00E04E21"/>
    <w:rsid w:val="00E04E94"/>
    <w:rsid w:val="00E04EE5"/>
    <w:rsid w:val="00E05141"/>
    <w:rsid w:val="00E05145"/>
    <w:rsid w:val="00E05183"/>
    <w:rsid w:val="00E0551B"/>
    <w:rsid w:val="00E05F35"/>
    <w:rsid w:val="00E06606"/>
    <w:rsid w:val="00E06770"/>
    <w:rsid w:val="00E06AAE"/>
    <w:rsid w:val="00E06BFF"/>
    <w:rsid w:val="00E06DD0"/>
    <w:rsid w:val="00E07113"/>
    <w:rsid w:val="00E07643"/>
    <w:rsid w:val="00E07707"/>
    <w:rsid w:val="00E07D43"/>
    <w:rsid w:val="00E101B8"/>
    <w:rsid w:val="00E102DD"/>
    <w:rsid w:val="00E10743"/>
    <w:rsid w:val="00E1087A"/>
    <w:rsid w:val="00E115CE"/>
    <w:rsid w:val="00E116D0"/>
    <w:rsid w:val="00E11BA6"/>
    <w:rsid w:val="00E11C12"/>
    <w:rsid w:val="00E129AB"/>
    <w:rsid w:val="00E12A6D"/>
    <w:rsid w:val="00E12CC2"/>
    <w:rsid w:val="00E13061"/>
    <w:rsid w:val="00E13160"/>
    <w:rsid w:val="00E13492"/>
    <w:rsid w:val="00E1356C"/>
    <w:rsid w:val="00E13844"/>
    <w:rsid w:val="00E13999"/>
    <w:rsid w:val="00E139C1"/>
    <w:rsid w:val="00E1415E"/>
    <w:rsid w:val="00E1477B"/>
    <w:rsid w:val="00E147C4"/>
    <w:rsid w:val="00E14A87"/>
    <w:rsid w:val="00E14B19"/>
    <w:rsid w:val="00E15187"/>
    <w:rsid w:val="00E152F6"/>
    <w:rsid w:val="00E15524"/>
    <w:rsid w:val="00E1582D"/>
    <w:rsid w:val="00E15AEC"/>
    <w:rsid w:val="00E15CB8"/>
    <w:rsid w:val="00E15D06"/>
    <w:rsid w:val="00E15DD1"/>
    <w:rsid w:val="00E15F6E"/>
    <w:rsid w:val="00E16148"/>
    <w:rsid w:val="00E16167"/>
    <w:rsid w:val="00E161B4"/>
    <w:rsid w:val="00E16407"/>
    <w:rsid w:val="00E1656D"/>
    <w:rsid w:val="00E16831"/>
    <w:rsid w:val="00E1686A"/>
    <w:rsid w:val="00E16A14"/>
    <w:rsid w:val="00E16AA6"/>
    <w:rsid w:val="00E16E07"/>
    <w:rsid w:val="00E17084"/>
    <w:rsid w:val="00E1716B"/>
    <w:rsid w:val="00E176CE"/>
    <w:rsid w:val="00E178A8"/>
    <w:rsid w:val="00E178E0"/>
    <w:rsid w:val="00E17A3E"/>
    <w:rsid w:val="00E17BED"/>
    <w:rsid w:val="00E1FD69"/>
    <w:rsid w:val="00E20022"/>
    <w:rsid w:val="00E20033"/>
    <w:rsid w:val="00E201E8"/>
    <w:rsid w:val="00E20235"/>
    <w:rsid w:val="00E205B9"/>
    <w:rsid w:val="00E20A24"/>
    <w:rsid w:val="00E20BEB"/>
    <w:rsid w:val="00E20E5C"/>
    <w:rsid w:val="00E210DA"/>
    <w:rsid w:val="00E2119A"/>
    <w:rsid w:val="00E21599"/>
    <w:rsid w:val="00E2159F"/>
    <w:rsid w:val="00E216AF"/>
    <w:rsid w:val="00E21787"/>
    <w:rsid w:val="00E218EA"/>
    <w:rsid w:val="00E21BCF"/>
    <w:rsid w:val="00E21CC3"/>
    <w:rsid w:val="00E21E5D"/>
    <w:rsid w:val="00E21FA1"/>
    <w:rsid w:val="00E22AFB"/>
    <w:rsid w:val="00E22E4A"/>
    <w:rsid w:val="00E23396"/>
    <w:rsid w:val="00E2384D"/>
    <w:rsid w:val="00E23900"/>
    <w:rsid w:val="00E23B45"/>
    <w:rsid w:val="00E23E7D"/>
    <w:rsid w:val="00E241E0"/>
    <w:rsid w:val="00E241EE"/>
    <w:rsid w:val="00E24581"/>
    <w:rsid w:val="00E24D79"/>
    <w:rsid w:val="00E24D93"/>
    <w:rsid w:val="00E24FEC"/>
    <w:rsid w:val="00E2501C"/>
    <w:rsid w:val="00E2533F"/>
    <w:rsid w:val="00E253D0"/>
    <w:rsid w:val="00E258DD"/>
    <w:rsid w:val="00E258F4"/>
    <w:rsid w:val="00E25A0E"/>
    <w:rsid w:val="00E260A3"/>
    <w:rsid w:val="00E2612C"/>
    <w:rsid w:val="00E266A4"/>
    <w:rsid w:val="00E26D7E"/>
    <w:rsid w:val="00E26F69"/>
    <w:rsid w:val="00E278BF"/>
    <w:rsid w:val="00E30335"/>
    <w:rsid w:val="00E30514"/>
    <w:rsid w:val="00E307A2"/>
    <w:rsid w:val="00E30E60"/>
    <w:rsid w:val="00E31318"/>
    <w:rsid w:val="00E31512"/>
    <w:rsid w:val="00E315DF"/>
    <w:rsid w:val="00E31893"/>
    <w:rsid w:val="00E31DF7"/>
    <w:rsid w:val="00E31E51"/>
    <w:rsid w:val="00E32078"/>
    <w:rsid w:val="00E32315"/>
    <w:rsid w:val="00E328A0"/>
    <w:rsid w:val="00E3290A"/>
    <w:rsid w:val="00E33377"/>
    <w:rsid w:val="00E33427"/>
    <w:rsid w:val="00E33B4A"/>
    <w:rsid w:val="00E33BA6"/>
    <w:rsid w:val="00E33F1E"/>
    <w:rsid w:val="00E33FCB"/>
    <w:rsid w:val="00E34023"/>
    <w:rsid w:val="00E3421C"/>
    <w:rsid w:val="00E34424"/>
    <w:rsid w:val="00E3460C"/>
    <w:rsid w:val="00E3473A"/>
    <w:rsid w:val="00E348D8"/>
    <w:rsid w:val="00E34940"/>
    <w:rsid w:val="00E34B17"/>
    <w:rsid w:val="00E34C32"/>
    <w:rsid w:val="00E3509D"/>
    <w:rsid w:val="00E3520C"/>
    <w:rsid w:val="00E35308"/>
    <w:rsid w:val="00E3562B"/>
    <w:rsid w:val="00E35BC1"/>
    <w:rsid w:val="00E36441"/>
    <w:rsid w:val="00E3686E"/>
    <w:rsid w:val="00E36B3F"/>
    <w:rsid w:val="00E36F8D"/>
    <w:rsid w:val="00E376E8"/>
    <w:rsid w:val="00E37759"/>
    <w:rsid w:val="00E3776F"/>
    <w:rsid w:val="00E377B4"/>
    <w:rsid w:val="00E3D071"/>
    <w:rsid w:val="00E402AE"/>
    <w:rsid w:val="00E408B3"/>
    <w:rsid w:val="00E4113E"/>
    <w:rsid w:val="00E41399"/>
    <w:rsid w:val="00E417D7"/>
    <w:rsid w:val="00E41CF2"/>
    <w:rsid w:val="00E424A9"/>
    <w:rsid w:val="00E42D31"/>
    <w:rsid w:val="00E43842"/>
    <w:rsid w:val="00E4393C"/>
    <w:rsid w:val="00E43F0E"/>
    <w:rsid w:val="00E43F10"/>
    <w:rsid w:val="00E44070"/>
    <w:rsid w:val="00E44133"/>
    <w:rsid w:val="00E4476A"/>
    <w:rsid w:val="00E44814"/>
    <w:rsid w:val="00E44B9E"/>
    <w:rsid w:val="00E44DCF"/>
    <w:rsid w:val="00E44F28"/>
    <w:rsid w:val="00E4574A"/>
    <w:rsid w:val="00E462A2"/>
    <w:rsid w:val="00E46606"/>
    <w:rsid w:val="00E46AD1"/>
    <w:rsid w:val="00E46B74"/>
    <w:rsid w:val="00E46CFB"/>
    <w:rsid w:val="00E4725B"/>
    <w:rsid w:val="00E4733D"/>
    <w:rsid w:val="00E47569"/>
    <w:rsid w:val="00E475F3"/>
    <w:rsid w:val="00E47999"/>
    <w:rsid w:val="00E479F2"/>
    <w:rsid w:val="00E47C19"/>
    <w:rsid w:val="00E50641"/>
    <w:rsid w:val="00E50742"/>
    <w:rsid w:val="00E508B9"/>
    <w:rsid w:val="00E50951"/>
    <w:rsid w:val="00E50D8B"/>
    <w:rsid w:val="00E50DAA"/>
    <w:rsid w:val="00E50EF0"/>
    <w:rsid w:val="00E51003"/>
    <w:rsid w:val="00E5114D"/>
    <w:rsid w:val="00E51708"/>
    <w:rsid w:val="00E51A33"/>
    <w:rsid w:val="00E51C06"/>
    <w:rsid w:val="00E51F81"/>
    <w:rsid w:val="00E52670"/>
    <w:rsid w:val="00E52985"/>
    <w:rsid w:val="00E52C7D"/>
    <w:rsid w:val="00E52FE0"/>
    <w:rsid w:val="00E53882"/>
    <w:rsid w:val="00E539E8"/>
    <w:rsid w:val="00E53B8D"/>
    <w:rsid w:val="00E54422"/>
    <w:rsid w:val="00E54505"/>
    <w:rsid w:val="00E5457B"/>
    <w:rsid w:val="00E545B5"/>
    <w:rsid w:val="00E5462D"/>
    <w:rsid w:val="00E54E59"/>
    <w:rsid w:val="00E54EC2"/>
    <w:rsid w:val="00E55245"/>
    <w:rsid w:val="00E55A14"/>
    <w:rsid w:val="00E55E1C"/>
    <w:rsid w:val="00E55F00"/>
    <w:rsid w:val="00E56391"/>
    <w:rsid w:val="00E563F3"/>
    <w:rsid w:val="00E566D8"/>
    <w:rsid w:val="00E56707"/>
    <w:rsid w:val="00E56CA8"/>
    <w:rsid w:val="00E56EC7"/>
    <w:rsid w:val="00E57152"/>
    <w:rsid w:val="00E57AE1"/>
    <w:rsid w:val="00E57B48"/>
    <w:rsid w:val="00E605BA"/>
    <w:rsid w:val="00E6073E"/>
    <w:rsid w:val="00E60B1C"/>
    <w:rsid w:val="00E60CA1"/>
    <w:rsid w:val="00E60CB8"/>
    <w:rsid w:val="00E60DB4"/>
    <w:rsid w:val="00E61116"/>
    <w:rsid w:val="00E6116D"/>
    <w:rsid w:val="00E6121A"/>
    <w:rsid w:val="00E615B6"/>
    <w:rsid w:val="00E616E5"/>
    <w:rsid w:val="00E61951"/>
    <w:rsid w:val="00E61EE5"/>
    <w:rsid w:val="00E62175"/>
    <w:rsid w:val="00E626C2"/>
    <w:rsid w:val="00E62753"/>
    <w:rsid w:val="00E6289E"/>
    <w:rsid w:val="00E62CF0"/>
    <w:rsid w:val="00E62EEE"/>
    <w:rsid w:val="00E63330"/>
    <w:rsid w:val="00E6356B"/>
    <w:rsid w:val="00E637CF"/>
    <w:rsid w:val="00E637F4"/>
    <w:rsid w:val="00E6387E"/>
    <w:rsid w:val="00E63DC5"/>
    <w:rsid w:val="00E63E9C"/>
    <w:rsid w:val="00E64014"/>
    <w:rsid w:val="00E640A1"/>
    <w:rsid w:val="00E64738"/>
    <w:rsid w:val="00E64BC8"/>
    <w:rsid w:val="00E65027"/>
    <w:rsid w:val="00E6524D"/>
    <w:rsid w:val="00E65479"/>
    <w:rsid w:val="00E655DF"/>
    <w:rsid w:val="00E65AD9"/>
    <w:rsid w:val="00E65E0E"/>
    <w:rsid w:val="00E66469"/>
    <w:rsid w:val="00E6662D"/>
    <w:rsid w:val="00E66B70"/>
    <w:rsid w:val="00E66C1D"/>
    <w:rsid w:val="00E66C8B"/>
    <w:rsid w:val="00E66D90"/>
    <w:rsid w:val="00E66F6B"/>
    <w:rsid w:val="00E67076"/>
    <w:rsid w:val="00E67228"/>
    <w:rsid w:val="00E67679"/>
    <w:rsid w:val="00E67A1A"/>
    <w:rsid w:val="00E67BE2"/>
    <w:rsid w:val="00E67DCD"/>
    <w:rsid w:val="00E6836F"/>
    <w:rsid w:val="00E7035B"/>
    <w:rsid w:val="00E703A3"/>
    <w:rsid w:val="00E70711"/>
    <w:rsid w:val="00E7085F"/>
    <w:rsid w:val="00E708EA"/>
    <w:rsid w:val="00E709F6"/>
    <w:rsid w:val="00E70B87"/>
    <w:rsid w:val="00E71AF9"/>
    <w:rsid w:val="00E725C0"/>
    <w:rsid w:val="00E72A8A"/>
    <w:rsid w:val="00E72B86"/>
    <w:rsid w:val="00E72C08"/>
    <w:rsid w:val="00E72C13"/>
    <w:rsid w:val="00E72F72"/>
    <w:rsid w:val="00E735EC"/>
    <w:rsid w:val="00E7360E"/>
    <w:rsid w:val="00E73639"/>
    <w:rsid w:val="00E73896"/>
    <w:rsid w:val="00E73928"/>
    <w:rsid w:val="00E739A3"/>
    <w:rsid w:val="00E73BF7"/>
    <w:rsid w:val="00E73F58"/>
    <w:rsid w:val="00E740C5"/>
    <w:rsid w:val="00E74DB5"/>
    <w:rsid w:val="00E74E71"/>
    <w:rsid w:val="00E753D2"/>
    <w:rsid w:val="00E7563E"/>
    <w:rsid w:val="00E75658"/>
    <w:rsid w:val="00E756C2"/>
    <w:rsid w:val="00E75B82"/>
    <w:rsid w:val="00E75C9D"/>
    <w:rsid w:val="00E75E7F"/>
    <w:rsid w:val="00E76E5D"/>
    <w:rsid w:val="00E76E75"/>
    <w:rsid w:val="00E77230"/>
    <w:rsid w:val="00E77378"/>
    <w:rsid w:val="00E77576"/>
    <w:rsid w:val="00E77877"/>
    <w:rsid w:val="00E778D5"/>
    <w:rsid w:val="00E77F91"/>
    <w:rsid w:val="00E8005A"/>
    <w:rsid w:val="00E80079"/>
    <w:rsid w:val="00E803A1"/>
    <w:rsid w:val="00E803CA"/>
    <w:rsid w:val="00E80926"/>
    <w:rsid w:val="00E809EA"/>
    <w:rsid w:val="00E809FB"/>
    <w:rsid w:val="00E81035"/>
    <w:rsid w:val="00E812DB"/>
    <w:rsid w:val="00E817F6"/>
    <w:rsid w:val="00E81AEF"/>
    <w:rsid w:val="00E81BBA"/>
    <w:rsid w:val="00E81D84"/>
    <w:rsid w:val="00E81F45"/>
    <w:rsid w:val="00E81FF5"/>
    <w:rsid w:val="00E8200B"/>
    <w:rsid w:val="00E825FA"/>
    <w:rsid w:val="00E82A3C"/>
    <w:rsid w:val="00E82EDB"/>
    <w:rsid w:val="00E8333D"/>
    <w:rsid w:val="00E835BA"/>
    <w:rsid w:val="00E83715"/>
    <w:rsid w:val="00E8374E"/>
    <w:rsid w:val="00E837B7"/>
    <w:rsid w:val="00E8381A"/>
    <w:rsid w:val="00E8384D"/>
    <w:rsid w:val="00E83D12"/>
    <w:rsid w:val="00E83EC0"/>
    <w:rsid w:val="00E842DA"/>
    <w:rsid w:val="00E84D08"/>
    <w:rsid w:val="00E84FFD"/>
    <w:rsid w:val="00E8514E"/>
    <w:rsid w:val="00E8519F"/>
    <w:rsid w:val="00E852D4"/>
    <w:rsid w:val="00E852E4"/>
    <w:rsid w:val="00E85841"/>
    <w:rsid w:val="00E859A2"/>
    <w:rsid w:val="00E85BA8"/>
    <w:rsid w:val="00E85D96"/>
    <w:rsid w:val="00E860EC"/>
    <w:rsid w:val="00E8656D"/>
    <w:rsid w:val="00E868D0"/>
    <w:rsid w:val="00E868D8"/>
    <w:rsid w:val="00E86A16"/>
    <w:rsid w:val="00E870A5"/>
    <w:rsid w:val="00E870AA"/>
    <w:rsid w:val="00E874DF"/>
    <w:rsid w:val="00E877B1"/>
    <w:rsid w:val="00E877C3"/>
    <w:rsid w:val="00E87B06"/>
    <w:rsid w:val="00E87CC6"/>
    <w:rsid w:val="00E9055D"/>
    <w:rsid w:val="00E90823"/>
    <w:rsid w:val="00E909C9"/>
    <w:rsid w:val="00E90AB6"/>
    <w:rsid w:val="00E90C4D"/>
    <w:rsid w:val="00E91058"/>
    <w:rsid w:val="00E912A9"/>
    <w:rsid w:val="00E9159B"/>
    <w:rsid w:val="00E916EC"/>
    <w:rsid w:val="00E91CC1"/>
    <w:rsid w:val="00E91DA4"/>
    <w:rsid w:val="00E9232D"/>
    <w:rsid w:val="00E92526"/>
    <w:rsid w:val="00E92537"/>
    <w:rsid w:val="00E92691"/>
    <w:rsid w:val="00E92D81"/>
    <w:rsid w:val="00E93479"/>
    <w:rsid w:val="00E934CF"/>
    <w:rsid w:val="00E93982"/>
    <w:rsid w:val="00E939B3"/>
    <w:rsid w:val="00E93C83"/>
    <w:rsid w:val="00E93F51"/>
    <w:rsid w:val="00E943B7"/>
    <w:rsid w:val="00E94761"/>
    <w:rsid w:val="00E94A95"/>
    <w:rsid w:val="00E953D8"/>
    <w:rsid w:val="00E95664"/>
    <w:rsid w:val="00E958B1"/>
    <w:rsid w:val="00E95AF3"/>
    <w:rsid w:val="00E965F1"/>
    <w:rsid w:val="00E9680E"/>
    <w:rsid w:val="00E969DE"/>
    <w:rsid w:val="00E971E7"/>
    <w:rsid w:val="00E9734F"/>
    <w:rsid w:val="00E9742B"/>
    <w:rsid w:val="00E9755B"/>
    <w:rsid w:val="00E97955"/>
    <w:rsid w:val="00E97A5C"/>
    <w:rsid w:val="00E97A83"/>
    <w:rsid w:val="00EA0123"/>
    <w:rsid w:val="00EA04DC"/>
    <w:rsid w:val="00EA0500"/>
    <w:rsid w:val="00EA05E0"/>
    <w:rsid w:val="00EA0902"/>
    <w:rsid w:val="00EA0A05"/>
    <w:rsid w:val="00EA0AA6"/>
    <w:rsid w:val="00EA0B01"/>
    <w:rsid w:val="00EA0B1B"/>
    <w:rsid w:val="00EA0B27"/>
    <w:rsid w:val="00EA0B8C"/>
    <w:rsid w:val="00EA112A"/>
    <w:rsid w:val="00EA137C"/>
    <w:rsid w:val="00EA1DCD"/>
    <w:rsid w:val="00EA200C"/>
    <w:rsid w:val="00EA235F"/>
    <w:rsid w:val="00EA270E"/>
    <w:rsid w:val="00EA27D8"/>
    <w:rsid w:val="00EA2888"/>
    <w:rsid w:val="00EA2A40"/>
    <w:rsid w:val="00EA2B76"/>
    <w:rsid w:val="00EA2BFE"/>
    <w:rsid w:val="00EA34FD"/>
    <w:rsid w:val="00EA3C7F"/>
    <w:rsid w:val="00EA3D33"/>
    <w:rsid w:val="00EA3F5B"/>
    <w:rsid w:val="00EA449C"/>
    <w:rsid w:val="00EA46BE"/>
    <w:rsid w:val="00EA47A5"/>
    <w:rsid w:val="00EA4804"/>
    <w:rsid w:val="00EA49E9"/>
    <w:rsid w:val="00EA49F9"/>
    <w:rsid w:val="00EA5333"/>
    <w:rsid w:val="00EA5520"/>
    <w:rsid w:val="00EA561A"/>
    <w:rsid w:val="00EA5728"/>
    <w:rsid w:val="00EA57F4"/>
    <w:rsid w:val="00EA5D48"/>
    <w:rsid w:val="00EA5D6F"/>
    <w:rsid w:val="00EA5DB4"/>
    <w:rsid w:val="00EA5DD7"/>
    <w:rsid w:val="00EA5E6E"/>
    <w:rsid w:val="00EA634F"/>
    <w:rsid w:val="00EA691E"/>
    <w:rsid w:val="00EA6BF4"/>
    <w:rsid w:val="00EB05FC"/>
    <w:rsid w:val="00EB0635"/>
    <w:rsid w:val="00EB0B5B"/>
    <w:rsid w:val="00EB0C58"/>
    <w:rsid w:val="00EB0D19"/>
    <w:rsid w:val="00EB0DE5"/>
    <w:rsid w:val="00EB0EDA"/>
    <w:rsid w:val="00EB104A"/>
    <w:rsid w:val="00EB1F70"/>
    <w:rsid w:val="00EB211F"/>
    <w:rsid w:val="00EB251A"/>
    <w:rsid w:val="00EB2903"/>
    <w:rsid w:val="00EB2A9F"/>
    <w:rsid w:val="00EB2E99"/>
    <w:rsid w:val="00EB3169"/>
    <w:rsid w:val="00EB343D"/>
    <w:rsid w:val="00EB34E0"/>
    <w:rsid w:val="00EB3641"/>
    <w:rsid w:val="00EB36E9"/>
    <w:rsid w:val="00EB3C26"/>
    <w:rsid w:val="00EB3D28"/>
    <w:rsid w:val="00EB3F5B"/>
    <w:rsid w:val="00EB40E3"/>
    <w:rsid w:val="00EB42B7"/>
    <w:rsid w:val="00EB469F"/>
    <w:rsid w:val="00EB46E2"/>
    <w:rsid w:val="00EB47C8"/>
    <w:rsid w:val="00EB482D"/>
    <w:rsid w:val="00EB4BD2"/>
    <w:rsid w:val="00EB4C69"/>
    <w:rsid w:val="00EB4FFE"/>
    <w:rsid w:val="00EB5871"/>
    <w:rsid w:val="00EB5DBD"/>
    <w:rsid w:val="00EB5FD6"/>
    <w:rsid w:val="00EB644F"/>
    <w:rsid w:val="00EB6534"/>
    <w:rsid w:val="00EB6A8F"/>
    <w:rsid w:val="00EB6D2E"/>
    <w:rsid w:val="00EB6ECF"/>
    <w:rsid w:val="00EB6F5A"/>
    <w:rsid w:val="00EB6FD5"/>
    <w:rsid w:val="00EB72B4"/>
    <w:rsid w:val="00EB73A5"/>
    <w:rsid w:val="00EB7AAD"/>
    <w:rsid w:val="00EB7C51"/>
    <w:rsid w:val="00EB7D86"/>
    <w:rsid w:val="00EC0330"/>
    <w:rsid w:val="00EC0488"/>
    <w:rsid w:val="00EC0620"/>
    <w:rsid w:val="00EC10E3"/>
    <w:rsid w:val="00EC1667"/>
    <w:rsid w:val="00EC1B54"/>
    <w:rsid w:val="00EC1B8F"/>
    <w:rsid w:val="00EC207A"/>
    <w:rsid w:val="00EC2320"/>
    <w:rsid w:val="00EC2D84"/>
    <w:rsid w:val="00EC2FE9"/>
    <w:rsid w:val="00EC3A2A"/>
    <w:rsid w:val="00EC438A"/>
    <w:rsid w:val="00EC4B98"/>
    <w:rsid w:val="00EC4EE3"/>
    <w:rsid w:val="00EC4F15"/>
    <w:rsid w:val="00EC55D6"/>
    <w:rsid w:val="00EC570A"/>
    <w:rsid w:val="00EC5816"/>
    <w:rsid w:val="00EC5A34"/>
    <w:rsid w:val="00EC5BDE"/>
    <w:rsid w:val="00EC5F8E"/>
    <w:rsid w:val="00EC60B3"/>
    <w:rsid w:val="00EC62BB"/>
    <w:rsid w:val="00EC65A6"/>
    <w:rsid w:val="00EC6918"/>
    <w:rsid w:val="00EC69E1"/>
    <w:rsid w:val="00EC6A66"/>
    <w:rsid w:val="00EC6B32"/>
    <w:rsid w:val="00EC6D60"/>
    <w:rsid w:val="00EC6DD1"/>
    <w:rsid w:val="00EC6FFD"/>
    <w:rsid w:val="00EC7282"/>
    <w:rsid w:val="00EC7395"/>
    <w:rsid w:val="00EC7874"/>
    <w:rsid w:val="00EC792B"/>
    <w:rsid w:val="00EC7D8A"/>
    <w:rsid w:val="00ED0066"/>
    <w:rsid w:val="00ED01AE"/>
    <w:rsid w:val="00ED031E"/>
    <w:rsid w:val="00ED0500"/>
    <w:rsid w:val="00ED0A6F"/>
    <w:rsid w:val="00ED0CFE"/>
    <w:rsid w:val="00ED104C"/>
    <w:rsid w:val="00ED18AF"/>
    <w:rsid w:val="00ED1B7D"/>
    <w:rsid w:val="00ED2539"/>
    <w:rsid w:val="00ED2573"/>
    <w:rsid w:val="00ED284E"/>
    <w:rsid w:val="00ED2950"/>
    <w:rsid w:val="00ED2DB7"/>
    <w:rsid w:val="00ED2DCD"/>
    <w:rsid w:val="00ED33BB"/>
    <w:rsid w:val="00ED3417"/>
    <w:rsid w:val="00ED35AE"/>
    <w:rsid w:val="00ED39C5"/>
    <w:rsid w:val="00ED3A9F"/>
    <w:rsid w:val="00ED3EE0"/>
    <w:rsid w:val="00ED4294"/>
    <w:rsid w:val="00ED42A0"/>
    <w:rsid w:val="00ED4935"/>
    <w:rsid w:val="00ED4C62"/>
    <w:rsid w:val="00ED4E5B"/>
    <w:rsid w:val="00ED50FE"/>
    <w:rsid w:val="00ED54D0"/>
    <w:rsid w:val="00ED5D5E"/>
    <w:rsid w:val="00ED620E"/>
    <w:rsid w:val="00ED65E0"/>
    <w:rsid w:val="00ED693E"/>
    <w:rsid w:val="00ED6F31"/>
    <w:rsid w:val="00ED7165"/>
    <w:rsid w:val="00ED7330"/>
    <w:rsid w:val="00ED74CB"/>
    <w:rsid w:val="00ED7616"/>
    <w:rsid w:val="00ED7B79"/>
    <w:rsid w:val="00ED7F09"/>
    <w:rsid w:val="00ED7FAC"/>
    <w:rsid w:val="00EE0315"/>
    <w:rsid w:val="00EE03CB"/>
    <w:rsid w:val="00EE0603"/>
    <w:rsid w:val="00EE065B"/>
    <w:rsid w:val="00EE06C0"/>
    <w:rsid w:val="00EE0BF8"/>
    <w:rsid w:val="00EE0F65"/>
    <w:rsid w:val="00EE1170"/>
    <w:rsid w:val="00EE17B0"/>
    <w:rsid w:val="00EE1CD1"/>
    <w:rsid w:val="00EE1E9E"/>
    <w:rsid w:val="00EE23B2"/>
    <w:rsid w:val="00EE2418"/>
    <w:rsid w:val="00EE26A9"/>
    <w:rsid w:val="00EE2759"/>
    <w:rsid w:val="00EE28B0"/>
    <w:rsid w:val="00EE2D14"/>
    <w:rsid w:val="00EE2FD8"/>
    <w:rsid w:val="00EE32D7"/>
    <w:rsid w:val="00EE3619"/>
    <w:rsid w:val="00EE3734"/>
    <w:rsid w:val="00EE3984"/>
    <w:rsid w:val="00EE3AA3"/>
    <w:rsid w:val="00EE3C9E"/>
    <w:rsid w:val="00EE3D09"/>
    <w:rsid w:val="00EE41C1"/>
    <w:rsid w:val="00EE4BF5"/>
    <w:rsid w:val="00EE4CD4"/>
    <w:rsid w:val="00EE4F5A"/>
    <w:rsid w:val="00EE510F"/>
    <w:rsid w:val="00EE5849"/>
    <w:rsid w:val="00EE5AB2"/>
    <w:rsid w:val="00EE5EE1"/>
    <w:rsid w:val="00EE64A4"/>
    <w:rsid w:val="00EE68DB"/>
    <w:rsid w:val="00EE69F7"/>
    <w:rsid w:val="00EE7183"/>
    <w:rsid w:val="00EE74DF"/>
    <w:rsid w:val="00EE7774"/>
    <w:rsid w:val="00EE7B1D"/>
    <w:rsid w:val="00EE87D0"/>
    <w:rsid w:val="00EF04F4"/>
    <w:rsid w:val="00EF051A"/>
    <w:rsid w:val="00EF13AD"/>
    <w:rsid w:val="00EF1DC0"/>
    <w:rsid w:val="00EF21C3"/>
    <w:rsid w:val="00EF2471"/>
    <w:rsid w:val="00EF2614"/>
    <w:rsid w:val="00EF2866"/>
    <w:rsid w:val="00EF2CBA"/>
    <w:rsid w:val="00EF2D5C"/>
    <w:rsid w:val="00EF32B2"/>
    <w:rsid w:val="00EF394C"/>
    <w:rsid w:val="00EF3CAE"/>
    <w:rsid w:val="00EF3E6B"/>
    <w:rsid w:val="00EF3F71"/>
    <w:rsid w:val="00EF417E"/>
    <w:rsid w:val="00EF4394"/>
    <w:rsid w:val="00EF459E"/>
    <w:rsid w:val="00EF4671"/>
    <w:rsid w:val="00EF46B3"/>
    <w:rsid w:val="00EF4B0F"/>
    <w:rsid w:val="00EF4D29"/>
    <w:rsid w:val="00EF4E4E"/>
    <w:rsid w:val="00EF4F1A"/>
    <w:rsid w:val="00EF5315"/>
    <w:rsid w:val="00EF547A"/>
    <w:rsid w:val="00EF56A8"/>
    <w:rsid w:val="00EF5B4C"/>
    <w:rsid w:val="00EF5E24"/>
    <w:rsid w:val="00EF6207"/>
    <w:rsid w:val="00EF663A"/>
    <w:rsid w:val="00EF66AE"/>
    <w:rsid w:val="00EF687A"/>
    <w:rsid w:val="00EF68AF"/>
    <w:rsid w:val="00EF6928"/>
    <w:rsid w:val="00EF7030"/>
    <w:rsid w:val="00EF7293"/>
    <w:rsid w:val="00EF7B87"/>
    <w:rsid w:val="00EF7D41"/>
    <w:rsid w:val="00EF7F34"/>
    <w:rsid w:val="00F001CF"/>
    <w:rsid w:val="00F0023D"/>
    <w:rsid w:val="00F00265"/>
    <w:rsid w:val="00F00576"/>
    <w:rsid w:val="00F00680"/>
    <w:rsid w:val="00F0072A"/>
    <w:rsid w:val="00F00B79"/>
    <w:rsid w:val="00F00BC0"/>
    <w:rsid w:val="00F00FCE"/>
    <w:rsid w:val="00F013DE"/>
    <w:rsid w:val="00F01581"/>
    <w:rsid w:val="00F0195D"/>
    <w:rsid w:val="00F01A5E"/>
    <w:rsid w:val="00F01AEE"/>
    <w:rsid w:val="00F01C25"/>
    <w:rsid w:val="00F01D94"/>
    <w:rsid w:val="00F021AA"/>
    <w:rsid w:val="00F0239C"/>
    <w:rsid w:val="00F02AB7"/>
    <w:rsid w:val="00F02C24"/>
    <w:rsid w:val="00F02CC6"/>
    <w:rsid w:val="00F03539"/>
    <w:rsid w:val="00F03661"/>
    <w:rsid w:val="00F03794"/>
    <w:rsid w:val="00F037AC"/>
    <w:rsid w:val="00F03A69"/>
    <w:rsid w:val="00F03E24"/>
    <w:rsid w:val="00F046E7"/>
    <w:rsid w:val="00F047E4"/>
    <w:rsid w:val="00F047F7"/>
    <w:rsid w:val="00F04A84"/>
    <w:rsid w:val="00F05C54"/>
    <w:rsid w:val="00F05CAB"/>
    <w:rsid w:val="00F06002"/>
    <w:rsid w:val="00F06029"/>
    <w:rsid w:val="00F0605E"/>
    <w:rsid w:val="00F06591"/>
    <w:rsid w:val="00F06627"/>
    <w:rsid w:val="00F06966"/>
    <w:rsid w:val="00F06AFB"/>
    <w:rsid w:val="00F06B65"/>
    <w:rsid w:val="00F0715F"/>
    <w:rsid w:val="00F075B9"/>
    <w:rsid w:val="00F10175"/>
    <w:rsid w:val="00F10469"/>
    <w:rsid w:val="00F104E6"/>
    <w:rsid w:val="00F10623"/>
    <w:rsid w:val="00F10E29"/>
    <w:rsid w:val="00F11002"/>
    <w:rsid w:val="00F11234"/>
    <w:rsid w:val="00F11333"/>
    <w:rsid w:val="00F116F2"/>
    <w:rsid w:val="00F11B68"/>
    <w:rsid w:val="00F1201D"/>
    <w:rsid w:val="00F120A2"/>
    <w:rsid w:val="00F12834"/>
    <w:rsid w:val="00F12921"/>
    <w:rsid w:val="00F12C1D"/>
    <w:rsid w:val="00F1377F"/>
    <w:rsid w:val="00F13887"/>
    <w:rsid w:val="00F13B70"/>
    <w:rsid w:val="00F14163"/>
    <w:rsid w:val="00F143A6"/>
    <w:rsid w:val="00F144F1"/>
    <w:rsid w:val="00F1482C"/>
    <w:rsid w:val="00F14939"/>
    <w:rsid w:val="00F1496E"/>
    <w:rsid w:val="00F14B45"/>
    <w:rsid w:val="00F14BD5"/>
    <w:rsid w:val="00F14F3B"/>
    <w:rsid w:val="00F14F6A"/>
    <w:rsid w:val="00F15645"/>
    <w:rsid w:val="00F156FD"/>
    <w:rsid w:val="00F1583B"/>
    <w:rsid w:val="00F15B03"/>
    <w:rsid w:val="00F15C62"/>
    <w:rsid w:val="00F15D50"/>
    <w:rsid w:val="00F15FD4"/>
    <w:rsid w:val="00F161E8"/>
    <w:rsid w:val="00F16BC9"/>
    <w:rsid w:val="00F172A3"/>
    <w:rsid w:val="00F17620"/>
    <w:rsid w:val="00F2046F"/>
    <w:rsid w:val="00F2081B"/>
    <w:rsid w:val="00F211A8"/>
    <w:rsid w:val="00F212EB"/>
    <w:rsid w:val="00F21388"/>
    <w:rsid w:val="00F214DA"/>
    <w:rsid w:val="00F21662"/>
    <w:rsid w:val="00F2176B"/>
    <w:rsid w:val="00F21770"/>
    <w:rsid w:val="00F21A56"/>
    <w:rsid w:val="00F21C96"/>
    <w:rsid w:val="00F21FEA"/>
    <w:rsid w:val="00F2243B"/>
    <w:rsid w:val="00F2273B"/>
    <w:rsid w:val="00F227B4"/>
    <w:rsid w:val="00F22A5C"/>
    <w:rsid w:val="00F22BEA"/>
    <w:rsid w:val="00F2357A"/>
    <w:rsid w:val="00F23775"/>
    <w:rsid w:val="00F23E99"/>
    <w:rsid w:val="00F23FD1"/>
    <w:rsid w:val="00F2405E"/>
    <w:rsid w:val="00F2427E"/>
    <w:rsid w:val="00F2487F"/>
    <w:rsid w:val="00F248B8"/>
    <w:rsid w:val="00F24BFF"/>
    <w:rsid w:val="00F24C9B"/>
    <w:rsid w:val="00F24D34"/>
    <w:rsid w:val="00F24F16"/>
    <w:rsid w:val="00F2514A"/>
    <w:rsid w:val="00F2549E"/>
    <w:rsid w:val="00F25874"/>
    <w:rsid w:val="00F2590B"/>
    <w:rsid w:val="00F25A88"/>
    <w:rsid w:val="00F25BCA"/>
    <w:rsid w:val="00F25C8B"/>
    <w:rsid w:val="00F25EDA"/>
    <w:rsid w:val="00F25F96"/>
    <w:rsid w:val="00F26478"/>
    <w:rsid w:val="00F26E55"/>
    <w:rsid w:val="00F2719A"/>
    <w:rsid w:val="00F277FF"/>
    <w:rsid w:val="00F27A6E"/>
    <w:rsid w:val="00F27AA9"/>
    <w:rsid w:val="00F27D8E"/>
    <w:rsid w:val="00F27DC9"/>
    <w:rsid w:val="00F30113"/>
    <w:rsid w:val="00F30166"/>
    <w:rsid w:val="00F301A1"/>
    <w:rsid w:val="00F302F9"/>
    <w:rsid w:val="00F30493"/>
    <w:rsid w:val="00F306A4"/>
    <w:rsid w:val="00F306B8"/>
    <w:rsid w:val="00F309B3"/>
    <w:rsid w:val="00F30D5B"/>
    <w:rsid w:val="00F311CE"/>
    <w:rsid w:val="00F312A7"/>
    <w:rsid w:val="00F31671"/>
    <w:rsid w:val="00F32000"/>
    <w:rsid w:val="00F324BF"/>
    <w:rsid w:val="00F329C8"/>
    <w:rsid w:val="00F32BC1"/>
    <w:rsid w:val="00F32CCF"/>
    <w:rsid w:val="00F32D35"/>
    <w:rsid w:val="00F33172"/>
    <w:rsid w:val="00F333AD"/>
    <w:rsid w:val="00F33546"/>
    <w:rsid w:val="00F33816"/>
    <w:rsid w:val="00F33B7A"/>
    <w:rsid w:val="00F33C72"/>
    <w:rsid w:val="00F34304"/>
    <w:rsid w:val="00F34455"/>
    <w:rsid w:val="00F344E4"/>
    <w:rsid w:val="00F3451D"/>
    <w:rsid w:val="00F34C83"/>
    <w:rsid w:val="00F34D4B"/>
    <w:rsid w:val="00F34D83"/>
    <w:rsid w:val="00F34E44"/>
    <w:rsid w:val="00F35491"/>
    <w:rsid w:val="00F35648"/>
    <w:rsid w:val="00F35760"/>
    <w:rsid w:val="00F358A0"/>
    <w:rsid w:val="00F35B9F"/>
    <w:rsid w:val="00F35DE6"/>
    <w:rsid w:val="00F35FB6"/>
    <w:rsid w:val="00F36293"/>
    <w:rsid w:val="00F369C7"/>
    <w:rsid w:val="00F36F68"/>
    <w:rsid w:val="00F37045"/>
    <w:rsid w:val="00F3734C"/>
    <w:rsid w:val="00F3744C"/>
    <w:rsid w:val="00F37494"/>
    <w:rsid w:val="00F3758C"/>
    <w:rsid w:val="00F37922"/>
    <w:rsid w:val="00F37977"/>
    <w:rsid w:val="00F37E39"/>
    <w:rsid w:val="00F37F84"/>
    <w:rsid w:val="00F404D8"/>
    <w:rsid w:val="00F4080A"/>
    <w:rsid w:val="00F40EC9"/>
    <w:rsid w:val="00F410C3"/>
    <w:rsid w:val="00F41151"/>
    <w:rsid w:val="00F4124C"/>
    <w:rsid w:val="00F4147D"/>
    <w:rsid w:val="00F415BA"/>
    <w:rsid w:val="00F41620"/>
    <w:rsid w:val="00F4183E"/>
    <w:rsid w:val="00F41B09"/>
    <w:rsid w:val="00F42737"/>
    <w:rsid w:val="00F42C15"/>
    <w:rsid w:val="00F42C4B"/>
    <w:rsid w:val="00F42D28"/>
    <w:rsid w:val="00F42DAD"/>
    <w:rsid w:val="00F42DDD"/>
    <w:rsid w:val="00F42EA7"/>
    <w:rsid w:val="00F43703"/>
    <w:rsid w:val="00F43AF6"/>
    <w:rsid w:val="00F43CD7"/>
    <w:rsid w:val="00F4410D"/>
    <w:rsid w:val="00F441EE"/>
    <w:rsid w:val="00F446E6"/>
    <w:rsid w:val="00F44DF5"/>
    <w:rsid w:val="00F44E6E"/>
    <w:rsid w:val="00F450A2"/>
    <w:rsid w:val="00F4520C"/>
    <w:rsid w:val="00F45214"/>
    <w:rsid w:val="00F457A0"/>
    <w:rsid w:val="00F45C89"/>
    <w:rsid w:val="00F462DD"/>
    <w:rsid w:val="00F463E6"/>
    <w:rsid w:val="00F46414"/>
    <w:rsid w:val="00F4649D"/>
    <w:rsid w:val="00F464B2"/>
    <w:rsid w:val="00F46521"/>
    <w:rsid w:val="00F468A8"/>
    <w:rsid w:val="00F468D6"/>
    <w:rsid w:val="00F4699F"/>
    <w:rsid w:val="00F469B0"/>
    <w:rsid w:val="00F469D6"/>
    <w:rsid w:val="00F46A7B"/>
    <w:rsid w:val="00F46B5A"/>
    <w:rsid w:val="00F46C01"/>
    <w:rsid w:val="00F46CB5"/>
    <w:rsid w:val="00F4703F"/>
    <w:rsid w:val="00F472A6"/>
    <w:rsid w:val="00F4786A"/>
    <w:rsid w:val="00F478C2"/>
    <w:rsid w:val="00F47A0F"/>
    <w:rsid w:val="00F47DFD"/>
    <w:rsid w:val="00F47E03"/>
    <w:rsid w:val="00F500A8"/>
    <w:rsid w:val="00F500C4"/>
    <w:rsid w:val="00F506D1"/>
    <w:rsid w:val="00F50A53"/>
    <w:rsid w:val="00F50AA6"/>
    <w:rsid w:val="00F512C9"/>
    <w:rsid w:val="00F513F1"/>
    <w:rsid w:val="00F51649"/>
    <w:rsid w:val="00F5167A"/>
    <w:rsid w:val="00F5174D"/>
    <w:rsid w:val="00F5177B"/>
    <w:rsid w:val="00F5177E"/>
    <w:rsid w:val="00F51813"/>
    <w:rsid w:val="00F5192E"/>
    <w:rsid w:val="00F52C98"/>
    <w:rsid w:val="00F53696"/>
    <w:rsid w:val="00F53D45"/>
    <w:rsid w:val="00F54285"/>
    <w:rsid w:val="00F54350"/>
    <w:rsid w:val="00F54BAB"/>
    <w:rsid w:val="00F54E97"/>
    <w:rsid w:val="00F5535C"/>
    <w:rsid w:val="00F554D3"/>
    <w:rsid w:val="00F555A9"/>
    <w:rsid w:val="00F556B1"/>
    <w:rsid w:val="00F55765"/>
    <w:rsid w:val="00F5591F"/>
    <w:rsid w:val="00F55928"/>
    <w:rsid w:val="00F56066"/>
    <w:rsid w:val="00F56106"/>
    <w:rsid w:val="00F561F4"/>
    <w:rsid w:val="00F5628E"/>
    <w:rsid w:val="00F565FE"/>
    <w:rsid w:val="00F56607"/>
    <w:rsid w:val="00F56816"/>
    <w:rsid w:val="00F56D32"/>
    <w:rsid w:val="00F572C4"/>
    <w:rsid w:val="00F57348"/>
    <w:rsid w:val="00F57560"/>
    <w:rsid w:val="00F57A72"/>
    <w:rsid w:val="00F600FA"/>
    <w:rsid w:val="00F603A6"/>
    <w:rsid w:val="00F611C4"/>
    <w:rsid w:val="00F61327"/>
    <w:rsid w:val="00F61579"/>
    <w:rsid w:val="00F618FA"/>
    <w:rsid w:val="00F6191F"/>
    <w:rsid w:val="00F61C56"/>
    <w:rsid w:val="00F61C61"/>
    <w:rsid w:val="00F61EBD"/>
    <w:rsid w:val="00F6202E"/>
    <w:rsid w:val="00F62117"/>
    <w:rsid w:val="00F622D4"/>
    <w:rsid w:val="00F62B34"/>
    <w:rsid w:val="00F62C1D"/>
    <w:rsid w:val="00F62E64"/>
    <w:rsid w:val="00F63056"/>
    <w:rsid w:val="00F6379E"/>
    <w:rsid w:val="00F63BDD"/>
    <w:rsid w:val="00F63EFA"/>
    <w:rsid w:val="00F6413B"/>
    <w:rsid w:val="00F64A67"/>
    <w:rsid w:val="00F64DFF"/>
    <w:rsid w:val="00F64F80"/>
    <w:rsid w:val="00F64FCE"/>
    <w:rsid w:val="00F65083"/>
    <w:rsid w:val="00F650F4"/>
    <w:rsid w:val="00F65430"/>
    <w:rsid w:val="00F65914"/>
    <w:rsid w:val="00F65C54"/>
    <w:rsid w:val="00F66C85"/>
    <w:rsid w:val="00F66F17"/>
    <w:rsid w:val="00F67079"/>
    <w:rsid w:val="00F6714A"/>
    <w:rsid w:val="00F675A9"/>
    <w:rsid w:val="00F6763B"/>
    <w:rsid w:val="00F67A06"/>
    <w:rsid w:val="00F67BC2"/>
    <w:rsid w:val="00F67F21"/>
    <w:rsid w:val="00F70260"/>
    <w:rsid w:val="00F70296"/>
    <w:rsid w:val="00F7066C"/>
    <w:rsid w:val="00F706C8"/>
    <w:rsid w:val="00F70724"/>
    <w:rsid w:val="00F709A2"/>
    <w:rsid w:val="00F70B8F"/>
    <w:rsid w:val="00F70BD5"/>
    <w:rsid w:val="00F70BDB"/>
    <w:rsid w:val="00F70C6D"/>
    <w:rsid w:val="00F70CBF"/>
    <w:rsid w:val="00F71218"/>
    <w:rsid w:val="00F713A2"/>
    <w:rsid w:val="00F713E2"/>
    <w:rsid w:val="00F714F6"/>
    <w:rsid w:val="00F7180B"/>
    <w:rsid w:val="00F71868"/>
    <w:rsid w:val="00F71982"/>
    <w:rsid w:val="00F720BE"/>
    <w:rsid w:val="00F722F4"/>
    <w:rsid w:val="00F72B4A"/>
    <w:rsid w:val="00F72DD8"/>
    <w:rsid w:val="00F72F4B"/>
    <w:rsid w:val="00F73074"/>
    <w:rsid w:val="00F7312A"/>
    <w:rsid w:val="00F7312D"/>
    <w:rsid w:val="00F732BB"/>
    <w:rsid w:val="00F738FA"/>
    <w:rsid w:val="00F73D0C"/>
    <w:rsid w:val="00F741EB"/>
    <w:rsid w:val="00F74BA5"/>
    <w:rsid w:val="00F74C5A"/>
    <w:rsid w:val="00F75025"/>
    <w:rsid w:val="00F7524E"/>
    <w:rsid w:val="00F7562B"/>
    <w:rsid w:val="00F75997"/>
    <w:rsid w:val="00F75B0A"/>
    <w:rsid w:val="00F76125"/>
    <w:rsid w:val="00F76190"/>
    <w:rsid w:val="00F761FF"/>
    <w:rsid w:val="00F7655E"/>
    <w:rsid w:val="00F76A04"/>
    <w:rsid w:val="00F76B3A"/>
    <w:rsid w:val="00F76B45"/>
    <w:rsid w:val="00F76EA3"/>
    <w:rsid w:val="00F77173"/>
    <w:rsid w:val="00F772FF"/>
    <w:rsid w:val="00F77960"/>
    <w:rsid w:val="00F77B90"/>
    <w:rsid w:val="00F77C38"/>
    <w:rsid w:val="00F77C7F"/>
    <w:rsid w:val="00F80205"/>
    <w:rsid w:val="00F80338"/>
    <w:rsid w:val="00F8053E"/>
    <w:rsid w:val="00F80557"/>
    <w:rsid w:val="00F806AA"/>
    <w:rsid w:val="00F80B98"/>
    <w:rsid w:val="00F80CFF"/>
    <w:rsid w:val="00F80D0B"/>
    <w:rsid w:val="00F81147"/>
    <w:rsid w:val="00F815E5"/>
    <w:rsid w:val="00F81A50"/>
    <w:rsid w:val="00F81C2D"/>
    <w:rsid w:val="00F81CF2"/>
    <w:rsid w:val="00F81F39"/>
    <w:rsid w:val="00F8203F"/>
    <w:rsid w:val="00F82081"/>
    <w:rsid w:val="00F820D8"/>
    <w:rsid w:val="00F823CA"/>
    <w:rsid w:val="00F825FD"/>
    <w:rsid w:val="00F8266B"/>
    <w:rsid w:val="00F82E20"/>
    <w:rsid w:val="00F82F80"/>
    <w:rsid w:val="00F831B3"/>
    <w:rsid w:val="00F83316"/>
    <w:rsid w:val="00F834F7"/>
    <w:rsid w:val="00F839E5"/>
    <w:rsid w:val="00F839E8"/>
    <w:rsid w:val="00F83D48"/>
    <w:rsid w:val="00F83F57"/>
    <w:rsid w:val="00F844C3"/>
    <w:rsid w:val="00F84568"/>
    <w:rsid w:val="00F847C5"/>
    <w:rsid w:val="00F8524D"/>
    <w:rsid w:val="00F856B2"/>
    <w:rsid w:val="00F85B3F"/>
    <w:rsid w:val="00F85EDC"/>
    <w:rsid w:val="00F861A6"/>
    <w:rsid w:val="00F863F1"/>
    <w:rsid w:val="00F8652F"/>
    <w:rsid w:val="00F86B03"/>
    <w:rsid w:val="00F87570"/>
    <w:rsid w:val="00F875BD"/>
    <w:rsid w:val="00F8786B"/>
    <w:rsid w:val="00F87A8D"/>
    <w:rsid w:val="00F87B6C"/>
    <w:rsid w:val="00F87D2C"/>
    <w:rsid w:val="00F87E0B"/>
    <w:rsid w:val="00F87E47"/>
    <w:rsid w:val="00F87ED5"/>
    <w:rsid w:val="00F87F8C"/>
    <w:rsid w:val="00F9050F"/>
    <w:rsid w:val="00F9083C"/>
    <w:rsid w:val="00F9109F"/>
    <w:rsid w:val="00F91572"/>
    <w:rsid w:val="00F91800"/>
    <w:rsid w:val="00F925DD"/>
    <w:rsid w:val="00F92D04"/>
    <w:rsid w:val="00F93686"/>
    <w:rsid w:val="00F93BA7"/>
    <w:rsid w:val="00F93EAF"/>
    <w:rsid w:val="00F943A6"/>
    <w:rsid w:val="00F948A9"/>
    <w:rsid w:val="00F94ABD"/>
    <w:rsid w:val="00F94EA3"/>
    <w:rsid w:val="00F94F3E"/>
    <w:rsid w:val="00F95322"/>
    <w:rsid w:val="00F9554D"/>
    <w:rsid w:val="00F9565F"/>
    <w:rsid w:val="00F95838"/>
    <w:rsid w:val="00F95D32"/>
    <w:rsid w:val="00F96111"/>
    <w:rsid w:val="00F9647A"/>
    <w:rsid w:val="00F96548"/>
    <w:rsid w:val="00F965AC"/>
    <w:rsid w:val="00F9681B"/>
    <w:rsid w:val="00F9681E"/>
    <w:rsid w:val="00F96CA0"/>
    <w:rsid w:val="00F96D4A"/>
    <w:rsid w:val="00F96D62"/>
    <w:rsid w:val="00F96FAA"/>
    <w:rsid w:val="00F97189"/>
    <w:rsid w:val="00F971A1"/>
    <w:rsid w:val="00F977C8"/>
    <w:rsid w:val="00F97D44"/>
    <w:rsid w:val="00F97FB2"/>
    <w:rsid w:val="00FA0483"/>
    <w:rsid w:val="00FA051B"/>
    <w:rsid w:val="00FA05AB"/>
    <w:rsid w:val="00FA080C"/>
    <w:rsid w:val="00FA09AB"/>
    <w:rsid w:val="00FA0CEF"/>
    <w:rsid w:val="00FA0DC2"/>
    <w:rsid w:val="00FA0DD1"/>
    <w:rsid w:val="00FA0EBD"/>
    <w:rsid w:val="00FA1192"/>
    <w:rsid w:val="00FA13D0"/>
    <w:rsid w:val="00FA1609"/>
    <w:rsid w:val="00FA164F"/>
    <w:rsid w:val="00FA19D8"/>
    <w:rsid w:val="00FA1C63"/>
    <w:rsid w:val="00FA1CF7"/>
    <w:rsid w:val="00FA21BE"/>
    <w:rsid w:val="00FA2243"/>
    <w:rsid w:val="00FA22A7"/>
    <w:rsid w:val="00FA288B"/>
    <w:rsid w:val="00FA2B7E"/>
    <w:rsid w:val="00FA2DC4"/>
    <w:rsid w:val="00FA2E15"/>
    <w:rsid w:val="00FA3255"/>
    <w:rsid w:val="00FA3515"/>
    <w:rsid w:val="00FA370D"/>
    <w:rsid w:val="00FA4378"/>
    <w:rsid w:val="00FA43E9"/>
    <w:rsid w:val="00FA4635"/>
    <w:rsid w:val="00FA4BBA"/>
    <w:rsid w:val="00FA4C84"/>
    <w:rsid w:val="00FA4D61"/>
    <w:rsid w:val="00FA5194"/>
    <w:rsid w:val="00FA5731"/>
    <w:rsid w:val="00FA5833"/>
    <w:rsid w:val="00FA5D34"/>
    <w:rsid w:val="00FA5E5F"/>
    <w:rsid w:val="00FA5FDB"/>
    <w:rsid w:val="00FA60A0"/>
    <w:rsid w:val="00FA63A2"/>
    <w:rsid w:val="00FA6623"/>
    <w:rsid w:val="00FA66B5"/>
    <w:rsid w:val="00FA68E1"/>
    <w:rsid w:val="00FA6BFF"/>
    <w:rsid w:val="00FA6D8E"/>
    <w:rsid w:val="00FA7250"/>
    <w:rsid w:val="00FA72A2"/>
    <w:rsid w:val="00FA73DD"/>
    <w:rsid w:val="00FA7429"/>
    <w:rsid w:val="00FA7583"/>
    <w:rsid w:val="00FA75A6"/>
    <w:rsid w:val="00FA78AD"/>
    <w:rsid w:val="00FA7C6F"/>
    <w:rsid w:val="00FA7CF9"/>
    <w:rsid w:val="00FA7DB7"/>
    <w:rsid w:val="00FABEB1"/>
    <w:rsid w:val="00FB01F9"/>
    <w:rsid w:val="00FB0265"/>
    <w:rsid w:val="00FB03BA"/>
    <w:rsid w:val="00FB08A5"/>
    <w:rsid w:val="00FB0C5B"/>
    <w:rsid w:val="00FB11C4"/>
    <w:rsid w:val="00FB1C4C"/>
    <w:rsid w:val="00FB2012"/>
    <w:rsid w:val="00FB211E"/>
    <w:rsid w:val="00FB2A0C"/>
    <w:rsid w:val="00FB2FCE"/>
    <w:rsid w:val="00FB2FFD"/>
    <w:rsid w:val="00FB34D7"/>
    <w:rsid w:val="00FB3B74"/>
    <w:rsid w:val="00FB3F23"/>
    <w:rsid w:val="00FB4456"/>
    <w:rsid w:val="00FB46E8"/>
    <w:rsid w:val="00FB4885"/>
    <w:rsid w:val="00FB4C0A"/>
    <w:rsid w:val="00FB4D87"/>
    <w:rsid w:val="00FB50BF"/>
    <w:rsid w:val="00FB50F0"/>
    <w:rsid w:val="00FB5559"/>
    <w:rsid w:val="00FB5561"/>
    <w:rsid w:val="00FB582E"/>
    <w:rsid w:val="00FB5ACF"/>
    <w:rsid w:val="00FB6226"/>
    <w:rsid w:val="00FB625F"/>
    <w:rsid w:val="00FB64BB"/>
    <w:rsid w:val="00FB656C"/>
    <w:rsid w:val="00FB6969"/>
    <w:rsid w:val="00FB6B8F"/>
    <w:rsid w:val="00FB72B7"/>
    <w:rsid w:val="00FB7D73"/>
    <w:rsid w:val="00FB7DEE"/>
    <w:rsid w:val="00FB7F9C"/>
    <w:rsid w:val="00FC013D"/>
    <w:rsid w:val="00FC05F0"/>
    <w:rsid w:val="00FC06A4"/>
    <w:rsid w:val="00FC085F"/>
    <w:rsid w:val="00FC0C93"/>
    <w:rsid w:val="00FC0E29"/>
    <w:rsid w:val="00FC1138"/>
    <w:rsid w:val="00FC1636"/>
    <w:rsid w:val="00FC1C09"/>
    <w:rsid w:val="00FC24D9"/>
    <w:rsid w:val="00FC28C8"/>
    <w:rsid w:val="00FC2989"/>
    <w:rsid w:val="00FC2D88"/>
    <w:rsid w:val="00FC2DF2"/>
    <w:rsid w:val="00FC2F50"/>
    <w:rsid w:val="00FC31D1"/>
    <w:rsid w:val="00FC31E5"/>
    <w:rsid w:val="00FC38BE"/>
    <w:rsid w:val="00FC420C"/>
    <w:rsid w:val="00FC424E"/>
    <w:rsid w:val="00FC4471"/>
    <w:rsid w:val="00FC4800"/>
    <w:rsid w:val="00FC49A7"/>
    <w:rsid w:val="00FC4CF1"/>
    <w:rsid w:val="00FC4D3F"/>
    <w:rsid w:val="00FC508F"/>
    <w:rsid w:val="00FC57C3"/>
    <w:rsid w:val="00FC5FF3"/>
    <w:rsid w:val="00FC6155"/>
    <w:rsid w:val="00FC63D6"/>
    <w:rsid w:val="00FC6BC7"/>
    <w:rsid w:val="00FC7399"/>
    <w:rsid w:val="00FC77B2"/>
    <w:rsid w:val="00FC77C0"/>
    <w:rsid w:val="00FC7C80"/>
    <w:rsid w:val="00FC7FC7"/>
    <w:rsid w:val="00FD00A9"/>
    <w:rsid w:val="00FD00C1"/>
    <w:rsid w:val="00FD0278"/>
    <w:rsid w:val="00FD0286"/>
    <w:rsid w:val="00FD035D"/>
    <w:rsid w:val="00FD04D3"/>
    <w:rsid w:val="00FD0923"/>
    <w:rsid w:val="00FD0F23"/>
    <w:rsid w:val="00FD131B"/>
    <w:rsid w:val="00FD1C62"/>
    <w:rsid w:val="00FD1DD9"/>
    <w:rsid w:val="00FD1ED1"/>
    <w:rsid w:val="00FD21E2"/>
    <w:rsid w:val="00FD23B7"/>
    <w:rsid w:val="00FD2D9A"/>
    <w:rsid w:val="00FD32AF"/>
    <w:rsid w:val="00FD380D"/>
    <w:rsid w:val="00FD3856"/>
    <w:rsid w:val="00FD4249"/>
    <w:rsid w:val="00FD4341"/>
    <w:rsid w:val="00FD4A64"/>
    <w:rsid w:val="00FD4AC1"/>
    <w:rsid w:val="00FD5580"/>
    <w:rsid w:val="00FD5B09"/>
    <w:rsid w:val="00FD5E37"/>
    <w:rsid w:val="00FD689B"/>
    <w:rsid w:val="00FD6E6B"/>
    <w:rsid w:val="00FD7461"/>
    <w:rsid w:val="00FD7757"/>
    <w:rsid w:val="00FD7D81"/>
    <w:rsid w:val="00FD7E02"/>
    <w:rsid w:val="00FE0098"/>
    <w:rsid w:val="00FE024F"/>
    <w:rsid w:val="00FE05FA"/>
    <w:rsid w:val="00FE0667"/>
    <w:rsid w:val="00FE0755"/>
    <w:rsid w:val="00FE0861"/>
    <w:rsid w:val="00FE17F4"/>
    <w:rsid w:val="00FE1B8C"/>
    <w:rsid w:val="00FE25C0"/>
    <w:rsid w:val="00FE2B02"/>
    <w:rsid w:val="00FE2EB3"/>
    <w:rsid w:val="00FE2F38"/>
    <w:rsid w:val="00FE3859"/>
    <w:rsid w:val="00FE3C62"/>
    <w:rsid w:val="00FE3E4E"/>
    <w:rsid w:val="00FE56E4"/>
    <w:rsid w:val="00FE5B4E"/>
    <w:rsid w:val="00FE5E94"/>
    <w:rsid w:val="00FE62B3"/>
    <w:rsid w:val="00FE630C"/>
    <w:rsid w:val="00FE6460"/>
    <w:rsid w:val="00FE6624"/>
    <w:rsid w:val="00FE66C0"/>
    <w:rsid w:val="00FE68AA"/>
    <w:rsid w:val="00FE6A28"/>
    <w:rsid w:val="00FE6F10"/>
    <w:rsid w:val="00FE6F74"/>
    <w:rsid w:val="00FE7084"/>
    <w:rsid w:val="00FE7761"/>
    <w:rsid w:val="00FE7B1A"/>
    <w:rsid w:val="00FE7C43"/>
    <w:rsid w:val="00FE7E28"/>
    <w:rsid w:val="00FF1053"/>
    <w:rsid w:val="00FF11BD"/>
    <w:rsid w:val="00FF11BF"/>
    <w:rsid w:val="00FF1A15"/>
    <w:rsid w:val="00FF1B81"/>
    <w:rsid w:val="00FF1BA4"/>
    <w:rsid w:val="00FF1BFC"/>
    <w:rsid w:val="00FF1CFC"/>
    <w:rsid w:val="00FF1F5D"/>
    <w:rsid w:val="00FF2134"/>
    <w:rsid w:val="00FF21FD"/>
    <w:rsid w:val="00FF2563"/>
    <w:rsid w:val="00FF2E94"/>
    <w:rsid w:val="00FF3319"/>
    <w:rsid w:val="00FF37BA"/>
    <w:rsid w:val="00FF3852"/>
    <w:rsid w:val="00FF3882"/>
    <w:rsid w:val="00FF3AB7"/>
    <w:rsid w:val="00FF3B3C"/>
    <w:rsid w:val="00FF3C00"/>
    <w:rsid w:val="00FF3FD1"/>
    <w:rsid w:val="00FF448C"/>
    <w:rsid w:val="00FF4683"/>
    <w:rsid w:val="00FF48A1"/>
    <w:rsid w:val="00FF48D9"/>
    <w:rsid w:val="00FF48E5"/>
    <w:rsid w:val="00FF4B2C"/>
    <w:rsid w:val="00FF4BDD"/>
    <w:rsid w:val="00FF50C7"/>
    <w:rsid w:val="00FF529A"/>
    <w:rsid w:val="00FF5390"/>
    <w:rsid w:val="00FF572A"/>
    <w:rsid w:val="00FF5BDF"/>
    <w:rsid w:val="00FF5DC0"/>
    <w:rsid w:val="00FF601E"/>
    <w:rsid w:val="00FF6104"/>
    <w:rsid w:val="00FF6109"/>
    <w:rsid w:val="00FF63D2"/>
    <w:rsid w:val="00FF63F1"/>
    <w:rsid w:val="00FF64A9"/>
    <w:rsid w:val="00FF6B77"/>
    <w:rsid w:val="00FF6B7A"/>
    <w:rsid w:val="00FF72E3"/>
    <w:rsid w:val="00FF7D6E"/>
    <w:rsid w:val="00FFDA4E"/>
    <w:rsid w:val="0102FCBF"/>
    <w:rsid w:val="0104F818"/>
    <w:rsid w:val="010C4A0F"/>
    <w:rsid w:val="010E56B0"/>
    <w:rsid w:val="010FEAF8"/>
    <w:rsid w:val="01138493"/>
    <w:rsid w:val="01145D76"/>
    <w:rsid w:val="01199DAC"/>
    <w:rsid w:val="011DF592"/>
    <w:rsid w:val="01210384"/>
    <w:rsid w:val="0122FBF7"/>
    <w:rsid w:val="0127EBBF"/>
    <w:rsid w:val="01361621"/>
    <w:rsid w:val="013A63ED"/>
    <w:rsid w:val="013A7818"/>
    <w:rsid w:val="0140A76C"/>
    <w:rsid w:val="01443B12"/>
    <w:rsid w:val="0145C836"/>
    <w:rsid w:val="0149F08F"/>
    <w:rsid w:val="014C6ABF"/>
    <w:rsid w:val="014C9BA3"/>
    <w:rsid w:val="01502427"/>
    <w:rsid w:val="0157474C"/>
    <w:rsid w:val="015A33DF"/>
    <w:rsid w:val="015A6B19"/>
    <w:rsid w:val="015C710D"/>
    <w:rsid w:val="015D5193"/>
    <w:rsid w:val="015DACF6"/>
    <w:rsid w:val="0160FE7A"/>
    <w:rsid w:val="01622939"/>
    <w:rsid w:val="0164110F"/>
    <w:rsid w:val="016DCE68"/>
    <w:rsid w:val="016E6FEC"/>
    <w:rsid w:val="01754BD4"/>
    <w:rsid w:val="0175645C"/>
    <w:rsid w:val="01780930"/>
    <w:rsid w:val="0179A7E2"/>
    <w:rsid w:val="017EB401"/>
    <w:rsid w:val="017F3B60"/>
    <w:rsid w:val="0182FA20"/>
    <w:rsid w:val="01852074"/>
    <w:rsid w:val="01856226"/>
    <w:rsid w:val="018A68A3"/>
    <w:rsid w:val="018D968D"/>
    <w:rsid w:val="0190D895"/>
    <w:rsid w:val="019159C1"/>
    <w:rsid w:val="01917BE5"/>
    <w:rsid w:val="01927185"/>
    <w:rsid w:val="01945576"/>
    <w:rsid w:val="019A5BB7"/>
    <w:rsid w:val="019AAC2D"/>
    <w:rsid w:val="019E2F89"/>
    <w:rsid w:val="019E8D8C"/>
    <w:rsid w:val="019FDC4C"/>
    <w:rsid w:val="01A6DDBA"/>
    <w:rsid w:val="01A8A435"/>
    <w:rsid w:val="01AC1B0A"/>
    <w:rsid w:val="01C30C88"/>
    <w:rsid w:val="01C58449"/>
    <w:rsid w:val="01CBCF27"/>
    <w:rsid w:val="01D3EC34"/>
    <w:rsid w:val="01D5FB38"/>
    <w:rsid w:val="01D5FFE3"/>
    <w:rsid w:val="01D7AA6C"/>
    <w:rsid w:val="01E4505A"/>
    <w:rsid w:val="01E49D4A"/>
    <w:rsid w:val="01E53A63"/>
    <w:rsid w:val="01E83B94"/>
    <w:rsid w:val="01E86966"/>
    <w:rsid w:val="01E93D6F"/>
    <w:rsid w:val="01EEF5E1"/>
    <w:rsid w:val="01F10EAC"/>
    <w:rsid w:val="01F21D55"/>
    <w:rsid w:val="01F43238"/>
    <w:rsid w:val="01FC8C46"/>
    <w:rsid w:val="01FD80F7"/>
    <w:rsid w:val="02013CFE"/>
    <w:rsid w:val="0201BAFD"/>
    <w:rsid w:val="0203A3D0"/>
    <w:rsid w:val="020FD5A2"/>
    <w:rsid w:val="0211A8F0"/>
    <w:rsid w:val="021765EB"/>
    <w:rsid w:val="0219584A"/>
    <w:rsid w:val="021C9380"/>
    <w:rsid w:val="021D8A97"/>
    <w:rsid w:val="021FDA3E"/>
    <w:rsid w:val="021FE12C"/>
    <w:rsid w:val="022486D4"/>
    <w:rsid w:val="022AC5EC"/>
    <w:rsid w:val="022B0DB1"/>
    <w:rsid w:val="022C23A1"/>
    <w:rsid w:val="022DBEEF"/>
    <w:rsid w:val="022F369C"/>
    <w:rsid w:val="0234CFFB"/>
    <w:rsid w:val="023BBE91"/>
    <w:rsid w:val="0243053F"/>
    <w:rsid w:val="024A7D20"/>
    <w:rsid w:val="024DB551"/>
    <w:rsid w:val="024DB793"/>
    <w:rsid w:val="024EBAB1"/>
    <w:rsid w:val="024FD6AD"/>
    <w:rsid w:val="02512D71"/>
    <w:rsid w:val="0251ABF5"/>
    <w:rsid w:val="02528E2E"/>
    <w:rsid w:val="02574B36"/>
    <w:rsid w:val="0258717E"/>
    <w:rsid w:val="0258DD0D"/>
    <w:rsid w:val="025B49A2"/>
    <w:rsid w:val="0260AAC2"/>
    <w:rsid w:val="02631D9A"/>
    <w:rsid w:val="0269990E"/>
    <w:rsid w:val="026C05F5"/>
    <w:rsid w:val="026DBCE4"/>
    <w:rsid w:val="026E1DE3"/>
    <w:rsid w:val="0274923C"/>
    <w:rsid w:val="027705F9"/>
    <w:rsid w:val="02771344"/>
    <w:rsid w:val="027C87F0"/>
    <w:rsid w:val="027CF9CC"/>
    <w:rsid w:val="027DD5F3"/>
    <w:rsid w:val="027F7C04"/>
    <w:rsid w:val="0282C208"/>
    <w:rsid w:val="028310C9"/>
    <w:rsid w:val="02892394"/>
    <w:rsid w:val="028A034F"/>
    <w:rsid w:val="028D2F82"/>
    <w:rsid w:val="028FF749"/>
    <w:rsid w:val="02903A7C"/>
    <w:rsid w:val="0292234B"/>
    <w:rsid w:val="02962C34"/>
    <w:rsid w:val="0296CB4E"/>
    <w:rsid w:val="029CA209"/>
    <w:rsid w:val="029DEDA9"/>
    <w:rsid w:val="029F2208"/>
    <w:rsid w:val="02A19EBD"/>
    <w:rsid w:val="02A33018"/>
    <w:rsid w:val="02A3A547"/>
    <w:rsid w:val="02A4AA68"/>
    <w:rsid w:val="02A4E3BD"/>
    <w:rsid w:val="02AB586C"/>
    <w:rsid w:val="02AC8E4A"/>
    <w:rsid w:val="02AE5C29"/>
    <w:rsid w:val="02B30A17"/>
    <w:rsid w:val="02B7F269"/>
    <w:rsid w:val="02BCA252"/>
    <w:rsid w:val="02BE678B"/>
    <w:rsid w:val="02C09B26"/>
    <w:rsid w:val="02C1BF06"/>
    <w:rsid w:val="02C7448E"/>
    <w:rsid w:val="02C74E61"/>
    <w:rsid w:val="02C94C37"/>
    <w:rsid w:val="02CA91C7"/>
    <w:rsid w:val="02CF0113"/>
    <w:rsid w:val="02CF0A72"/>
    <w:rsid w:val="02CFB68B"/>
    <w:rsid w:val="02D16333"/>
    <w:rsid w:val="02D16598"/>
    <w:rsid w:val="02D442E7"/>
    <w:rsid w:val="02DB2124"/>
    <w:rsid w:val="02E625EE"/>
    <w:rsid w:val="02EC5754"/>
    <w:rsid w:val="02F6FB9C"/>
    <w:rsid w:val="02FF6AE2"/>
    <w:rsid w:val="0300754D"/>
    <w:rsid w:val="03015603"/>
    <w:rsid w:val="03032129"/>
    <w:rsid w:val="030693D8"/>
    <w:rsid w:val="0306A028"/>
    <w:rsid w:val="030A7C30"/>
    <w:rsid w:val="031078FA"/>
    <w:rsid w:val="031CC48A"/>
    <w:rsid w:val="031D7793"/>
    <w:rsid w:val="031F2490"/>
    <w:rsid w:val="03296E39"/>
    <w:rsid w:val="032FD606"/>
    <w:rsid w:val="0332C369"/>
    <w:rsid w:val="0333FB7A"/>
    <w:rsid w:val="0338FB46"/>
    <w:rsid w:val="033C19B4"/>
    <w:rsid w:val="033EA34A"/>
    <w:rsid w:val="0340AFEF"/>
    <w:rsid w:val="03447D36"/>
    <w:rsid w:val="034FAE5B"/>
    <w:rsid w:val="03522C28"/>
    <w:rsid w:val="0360D94F"/>
    <w:rsid w:val="03630B03"/>
    <w:rsid w:val="0364CFD0"/>
    <w:rsid w:val="03650FCC"/>
    <w:rsid w:val="03660D05"/>
    <w:rsid w:val="036ADC4A"/>
    <w:rsid w:val="036F5812"/>
    <w:rsid w:val="0371401A"/>
    <w:rsid w:val="0375527C"/>
    <w:rsid w:val="03786DB0"/>
    <w:rsid w:val="0380C152"/>
    <w:rsid w:val="03818CE8"/>
    <w:rsid w:val="0381EAE3"/>
    <w:rsid w:val="03847FA6"/>
    <w:rsid w:val="03848933"/>
    <w:rsid w:val="038A9F42"/>
    <w:rsid w:val="038DEF25"/>
    <w:rsid w:val="0390C01F"/>
    <w:rsid w:val="0391CB16"/>
    <w:rsid w:val="03940965"/>
    <w:rsid w:val="03A72EA4"/>
    <w:rsid w:val="03AB4EFA"/>
    <w:rsid w:val="03B1D617"/>
    <w:rsid w:val="03C05CED"/>
    <w:rsid w:val="03CF1728"/>
    <w:rsid w:val="03D0AD38"/>
    <w:rsid w:val="03DA8D18"/>
    <w:rsid w:val="03E4ED90"/>
    <w:rsid w:val="03E5706D"/>
    <w:rsid w:val="03E76468"/>
    <w:rsid w:val="03E7A9BE"/>
    <w:rsid w:val="03E892A0"/>
    <w:rsid w:val="03EAA22B"/>
    <w:rsid w:val="03EAB162"/>
    <w:rsid w:val="03EC918F"/>
    <w:rsid w:val="03FACF9A"/>
    <w:rsid w:val="03FB19A3"/>
    <w:rsid w:val="03FC1A64"/>
    <w:rsid w:val="03FC201B"/>
    <w:rsid w:val="03FCADDD"/>
    <w:rsid w:val="04099E64"/>
    <w:rsid w:val="0411E92F"/>
    <w:rsid w:val="0419D8AA"/>
    <w:rsid w:val="041CEC87"/>
    <w:rsid w:val="041E7B8D"/>
    <w:rsid w:val="0429F213"/>
    <w:rsid w:val="042BAAE4"/>
    <w:rsid w:val="042BB1D9"/>
    <w:rsid w:val="042CCB3A"/>
    <w:rsid w:val="042CDB26"/>
    <w:rsid w:val="0430C20B"/>
    <w:rsid w:val="04324042"/>
    <w:rsid w:val="043484ED"/>
    <w:rsid w:val="04348540"/>
    <w:rsid w:val="0437C4F7"/>
    <w:rsid w:val="043BFC41"/>
    <w:rsid w:val="0445E2FB"/>
    <w:rsid w:val="04463A77"/>
    <w:rsid w:val="04498008"/>
    <w:rsid w:val="0449E721"/>
    <w:rsid w:val="044DB841"/>
    <w:rsid w:val="0452A168"/>
    <w:rsid w:val="04550BBD"/>
    <w:rsid w:val="0456FD07"/>
    <w:rsid w:val="04570440"/>
    <w:rsid w:val="045BD798"/>
    <w:rsid w:val="045C8527"/>
    <w:rsid w:val="045D9A09"/>
    <w:rsid w:val="0462124A"/>
    <w:rsid w:val="0464951D"/>
    <w:rsid w:val="0469ACF4"/>
    <w:rsid w:val="046EDA9E"/>
    <w:rsid w:val="04787C86"/>
    <w:rsid w:val="04812898"/>
    <w:rsid w:val="0491D99C"/>
    <w:rsid w:val="0493404D"/>
    <w:rsid w:val="0496DA27"/>
    <w:rsid w:val="04979ED2"/>
    <w:rsid w:val="04AFDD7F"/>
    <w:rsid w:val="04B2C6E4"/>
    <w:rsid w:val="04BA23AD"/>
    <w:rsid w:val="04BDD0E8"/>
    <w:rsid w:val="04BDED6F"/>
    <w:rsid w:val="04D3DE91"/>
    <w:rsid w:val="04D74248"/>
    <w:rsid w:val="04D8F352"/>
    <w:rsid w:val="04DE38DD"/>
    <w:rsid w:val="04E07534"/>
    <w:rsid w:val="04E1BD43"/>
    <w:rsid w:val="04E349C9"/>
    <w:rsid w:val="04E5A8AE"/>
    <w:rsid w:val="04E80AEC"/>
    <w:rsid w:val="04EAC838"/>
    <w:rsid w:val="04EAE237"/>
    <w:rsid w:val="04F22716"/>
    <w:rsid w:val="04F38BFA"/>
    <w:rsid w:val="04FED7D6"/>
    <w:rsid w:val="0500A555"/>
    <w:rsid w:val="050678BF"/>
    <w:rsid w:val="050BD6EF"/>
    <w:rsid w:val="050C623C"/>
    <w:rsid w:val="050CEF80"/>
    <w:rsid w:val="050DBABC"/>
    <w:rsid w:val="0511A988"/>
    <w:rsid w:val="0512875B"/>
    <w:rsid w:val="0513FD77"/>
    <w:rsid w:val="051625A4"/>
    <w:rsid w:val="0517E6CE"/>
    <w:rsid w:val="051D84EF"/>
    <w:rsid w:val="051E5EE0"/>
    <w:rsid w:val="051F1D70"/>
    <w:rsid w:val="0521A82A"/>
    <w:rsid w:val="05237FEE"/>
    <w:rsid w:val="05286528"/>
    <w:rsid w:val="052DC17F"/>
    <w:rsid w:val="052FE8AE"/>
    <w:rsid w:val="0536CD4E"/>
    <w:rsid w:val="0539E76D"/>
    <w:rsid w:val="053CDCD6"/>
    <w:rsid w:val="053CFFFD"/>
    <w:rsid w:val="053DBC41"/>
    <w:rsid w:val="0540119B"/>
    <w:rsid w:val="0542BDE7"/>
    <w:rsid w:val="05431385"/>
    <w:rsid w:val="0545FEF7"/>
    <w:rsid w:val="054799C6"/>
    <w:rsid w:val="054A865C"/>
    <w:rsid w:val="054AA7E5"/>
    <w:rsid w:val="054B5158"/>
    <w:rsid w:val="054FB801"/>
    <w:rsid w:val="0550A816"/>
    <w:rsid w:val="0551136C"/>
    <w:rsid w:val="0552C90F"/>
    <w:rsid w:val="0553C980"/>
    <w:rsid w:val="05562D3B"/>
    <w:rsid w:val="055D52AD"/>
    <w:rsid w:val="055DDDD8"/>
    <w:rsid w:val="057746E2"/>
    <w:rsid w:val="05793F98"/>
    <w:rsid w:val="0579D803"/>
    <w:rsid w:val="057E3C5E"/>
    <w:rsid w:val="0580074A"/>
    <w:rsid w:val="058A9B9F"/>
    <w:rsid w:val="058C0C6B"/>
    <w:rsid w:val="058DFF59"/>
    <w:rsid w:val="05966AD1"/>
    <w:rsid w:val="05991242"/>
    <w:rsid w:val="059EEE69"/>
    <w:rsid w:val="05A008CA"/>
    <w:rsid w:val="05A0A32D"/>
    <w:rsid w:val="05A56C05"/>
    <w:rsid w:val="05A83B96"/>
    <w:rsid w:val="05A85CF7"/>
    <w:rsid w:val="05A86990"/>
    <w:rsid w:val="05ABFB58"/>
    <w:rsid w:val="05AE3146"/>
    <w:rsid w:val="05B257A1"/>
    <w:rsid w:val="05B4185D"/>
    <w:rsid w:val="05B47D24"/>
    <w:rsid w:val="05B95AA0"/>
    <w:rsid w:val="05BD86A9"/>
    <w:rsid w:val="05BEFF5B"/>
    <w:rsid w:val="05C3CE99"/>
    <w:rsid w:val="05C41B19"/>
    <w:rsid w:val="05CA310F"/>
    <w:rsid w:val="05CA594F"/>
    <w:rsid w:val="05CE683F"/>
    <w:rsid w:val="05CF1B6C"/>
    <w:rsid w:val="05CF4259"/>
    <w:rsid w:val="05D5757D"/>
    <w:rsid w:val="05D757C0"/>
    <w:rsid w:val="05DCFF15"/>
    <w:rsid w:val="05DE1B07"/>
    <w:rsid w:val="05E00F0F"/>
    <w:rsid w:val="05E33EB1"/>
    <w:rsid w:val="05E8366E"/>
    <w:rsid w:val="05ECBD03"/>
    <w:rsid w:val="05F09322"/>
    <w:rsid w:val="05F20EE8"/>
    <w:rsid w:val="05F2C81A"/>
    <w:rsid w:val="05F59756"/>
    <w:rsid w:val="05F747DA"/>
    <w:rsid w:val="05F79F75"/>
    <w:rsid w:val="05F82F22"/>
    <w:rsid w:val="05FA8C81"/>
    <w:rsid w:val="05FE5448"/>
    <w:rsid w:val="06018001"/>
    <w:rsid w:val="0601E2BA"/>
    <w:rsid w:val="0609E555"/>
    <w:rsid w:val="060BBF67"/>
    <w:rsid w:val="060EB2D0"/>
    <w:rsid w:val="061076CF"/>
    <w:rsid w:val="06125595"/>
    <w:rsid w:val="06183A5E"/>
    <w:rsid w:val="061C8A02"/>
    <w:rsid w:val="0623D297"/>
    <w:rsid w:val="062692F7"/>
    <w:rsid w:val="062D7C02"/>
    <w:rsid w:val="0632ECED"/>
    <w:rsid w:val="063B7C83"/>
    <w:rsid w:val="063C78D2"/>
    <w:rsid w:val="063C815D"/>
    <w:rsid w:val="0641A8CF"/>
    <w:rsid w:val="064543BC"/>
    <w:rsid w:val="064699EE"/>
    <w:rsid w:val="06474CB2"/>
    <w:rsid w:val="0648C695"/>
    <w:rsid w:val="064D72DF"/>
    <w:rsid w:val="064FD20D"/>
    <w:rsid w:val="06567123"/>
    <w:rsid w:val="0659B9C6"/>
    <w:rsid w:val="065E05BC"/>
    <w:rsid w:val="06685C82"/>
    <w:rsid w:val="066D0AA7"/>
    <w:rsid w:val="06724FDE"/>
    <w:rsid w:val="0674015F"/>
    <w:rsid w:val="0674DFFD"/>
    <w:rsid w:val="0676B5F9"/>
    <w:rsid w:val="0679C233"/>
    <w:rsid w:val="0679D365"/>
    <w:rsid w:val="067BC8EF"/>
    <w:rsid w:val="067C8424"/>
    <w:rsid w:val="067CE865"/>
    <w:rsid w:val="067CF289"/>
    <w:rsid w:val="067F1AD8"/>
    <w:rsid w:val="067F1B61"/>
    <w:rsid w:val="0682215A"/>
    <w:rsid w:val="06842976"/>
    <w:rsid w:val="0687A630"/>
    <w:rsid w:val="068F9837"/>
    <w:rsid w:val="0695E823"/>
    <w:rsid w:val="069EC83A"/>
    <w:rsid w:val="06A99B18"/>
    <w:rsid w:val="06B20D91"/>
    <w:rsid w:val="06B3B2A0"/>
    <w:rsid w:val="06B4A25A"/>
    <w:rsid w:val="06BC08E8"/>
    <w:rsid w:val="06BCC3AE"/>
    <w:rsid w:val="06BEE0D2"/>
    <w:rsid w:val="06C08647"/>
    <w:rsid w:val="06C1631D"/>
    <w:rsid w:val="06C3F397"/>
    <w:rsid w:val="06C586AD"/>
    <w:rsid w:val="06C7E626"/>
    <w:rsid w:val="06CCFC56"/>
    <w:rsid w:val="06CD1AC7"/>
    <w:rsid w:val="06CDF3B3"/>
    <w:rsid w:val="06D3CCED"/>
    <w:rsid w:val="06D618AC"/>
    <w:rsid w:val="06D6D14D"/>
    <w:rsid w:val="06DA867F"/>
    <w:rsid w:val="06DF79B2"/>
    <w:rsid w:val="06F466C1"/>
    <w:rsid w:val="06F9EF66"/>
    <w:rsid w:val="0701BED7"/>
    <w:rsid w:val="0704F767"/>
    <w:rsid w:val="07095F27"/>
    <w:rsid w:val="070DCFF2"/>
    <w:rsid w:val="0711D362"/>
    <w:rsid w:val="07147B0C"/>
    <w:rsid w:val="071A2FCE"/>
    <w:rsid w:val="071B9088"/>
    <w:rsid w:val="07249A81"/>
    <w:rsid w:val="0725E8CD"/>
    <w:rsid w:val="073122C8"/>
    <w:rsid w:val="07331E7F"/>
    <w:rsid w:val="07395488"/>
    <w:rsid w:val="073BF99A"/>
    <w:rsid w:val="073C55D7"/>
    <w:rsid w:val="073F3D29"/>
    <w:rsid w:val="07407597"/>
    <w:rsid w:val="07439F7A"/>
    <w:rsid w:val="07441DF0"/>
    <w:rsid w:val="07457ED4"/>
    <w:rsid w:val="07459156"/>
    <w:rsid w:val="0745ACB5"/>
    <w:rsid w:val="07475235"/>
    <w:rsid w:val="0749C430"/>
    <w:rsid w:val="07515E5E"/>
    <w:rsid w:val="0752E9A3"/>
    <w:rsid w:val="07530615"/>
    <w:rsid w:val="075A44CD"/>
    <w:rsid w:val="075B7773"/>
    <w:rsid w:val="0760F152"/>
    <w:rsid w:val="07659ADC"/>
    <w:rsid w:val="076BDEF4"/>
    <w:rsid w:val="076FEC01"/>
    <w:rsid w:val="07747230"/>
    <w:rsid w:val="07750A77"/>
    <w:rsid w:val="0776B52F"/>
    <w:rsid w:val="0776F965"/>
    <w:rsid w:val="07776917"/>
    <w:rsid w:val="078017DB"/>
    <w:rsid w:val="07804412"/>
    <w:rsid w:val="078183DF"/>
    <w:rsid w:val="0782555B"/>
    <w:rsid w:val="0782C8DD"/>
    <w:rsid w:val="07838BC4"/>
    <w:rsid w:val="07840C96"/>
    <w:rsid w:val="078813EA"/>
    <w:rsid w:val="078B0222"/>
    <w:rsid w:val="078C2558"/>
    <w:rsid w:val="078E4A98"/>
    <w:rsid w:val="07929C50"/>
    <w:rsid w:val="079A9581"/>
    <w:rsid w:val="079C9CE7"/>
    <w:rsid w:val="07A399D8"/>
    <w:rsid w:val="07A5570E"/>
    <w:rsid w:val="07ABE92A"/>
    <w:rsid w:val="07B49A4C"/>
    <w:rsid w:val="07B8BEB6"/>
    <w:rsid w:val="07BC128B"/>
    <w:rsid w:val="07BDCEF0"/>
    <w:rsid w:val="07C17E4E"/>
    <w:rsid w:val="07C58282"/>
    <w:rsid w:val="07C5A0D4"/>
    <w:rsid w:val="07C6FFFF"/>
    <w:rsid w:val="07C7722C"/>
    <w:rsid w:val="07CC40B4"/>
    <w:rsid w:val="07CDD284"/>
    <w:rsid w:val="07CF94BB"/>
    <w:rsid w:val="07D26DF5"/>
    <w:rsid w:val="07D29A36"/>
    <w:rsid w:val="07D300AB"/>
    <w:rsid w:val="07D4B938"/>
    <w:rsid w:val="07DD0EA0"/>
    <w:rsid w:val="07E84730"/>
    <w:rsid w:val="07EA7155"/>
    <w:rsid w:val="07EA754B"/>
    <w:rsid w:val="07ECD05C"/>
    <w:rsid w:val="07F30F3A"/>
    <w:rsid w:val="07F453EE"/>
    <w:rsid w:val="07F5633C"/>
    <w:rsid w:val="07F59FF8"/>
    <w:rsid w:val="07F695D8"/>
    <w:rsid w:val="07F7F401"/>
    <w:rsid w:val="0800FCA9"/>
    <w:rsid w:val="080942FB"/>
    <w:rsid w:val="08185E5D"/>
    <w:rsid w:val="0819EF5B"/>
    <w:rsid w:val="081C78E4"/>
    <w:rsid w:val="081FBF95"/>
    <w:rsid w:val="082A4F8B"/>
    <w:rsid w:val="082B0BBB"/>
    <w:rsid w:val="082B9EBF"/>
    <w:rsid w:val="082C56E0"/>
    <w:rsid w:val="082F5C01"/>
    <w:rsid w:val="08305955"/>
    <w:rsid w:val="08382004"/>
    <w:rsid w:val="0838B693"/>
    <w:rsid w:val="083B2248"/>
    <w:rsid w:val="083D5076"/>
    <w:rsid w:val="083D8F2A"/>
    <w:rsid w:val="083F34C1"/>
    <w:rsid w:val="0846849C"/>
    <w:rsid w:val="0846D19C"/>
    <w:rsid w:val="0849C500"/>
    <w:rsid w:val="084DE2D2"/>
    <w:rsid w:val="08525BC3"/>
    <w:rsid w:val="0852A9BB"/>
    <w:rsid w:val="0852FACD"/>
    <w:rsid w:val="08576EDC"/>
    <w:rsid w:val="085ACC0B"/>
    <w:rsid w:val="085CB989"/>
    <w:rsid w:val="0861AF0A"/>
    <w:rsid w:val="0863E421"/>
    <w:rsid w:val="0869ADBC"/>
    <w:rsid w:val="086AF446"/>
    <w:rsid w:val="08718055"/>
    <w:rsid w:val="0873C278"/>
    <w:rsid w:val="087576F1"/>
    <w:rsid w:val="08769413"/>
    <w:rsid w:val="087C7CDB"/>
    <w:rsid w:val="087D4C53"/>
    <w:rsid w:val="0880DF20"/>
    <w:rsid w:val="08828159"/>
    <w:rsid w:val="08843219"/>
    <w:rsid w:val="08847E0E"/>
    <w:rsid w:val="088CB498"/>
    <w:rsid w:val="088E66E3"/>
    <w:rsid w:val="08903F94"/>
    <w:rsid w:val="08945700"/>
    <w:rsid w:val="089A6DB3"/>
    <w:rsid w:val="089C07BE"/>
    <w:rsid w:val="089F1A8C"/>
    <w:rsid w:val="089F8461"/>
    <w:rsid w:val="089FAF4E"/>
    <w:rsid w:val="08A12BBC"/>
    <w:rsid w:val="08A239A0"/>
    <w:rsid w:val="08A3629D"/>
    <w:rsid w:val="08A40F5B"/>
    <w:rsid w:val="08A4D208"/>
    <w:rsid w:val="08A5D15C"/>
    <w:rsid w:val="08AA9303"/>
    <w:rsid w:val="08AABAE2"/>
    <w:rsid w:val="08ABF1A4"/>
    <w:rsid w:val="08B134F9"/>
    <w:rsid w:val="08B14828"/>
    <w:rsid w:val="08B65CC0"/>
    <w:rsid w:val="08B66DC6"/>
    <w:rsid w:val="08B671A0"/>
    <w:rsid w:val="08B6C515"/>
    <w:rsid w:val="08B881A3"/>
    <w:rsid w:val="08BC6A6C"/>
    <w:rsid w:val="08BF883D"/>
    <w:rsid w:val="08C0D2CC"/>
    <w:rsid w:val="08C10A5E"/>
    <w:rsid w:val="08CCB2F0"/>
    <w:rsid w:val="08DC26ED"/>
    <w:rsid w:val="08E1A0A2"/>
    <w:rsid w:val="08EA87D5"/>
    <w:rsid w:val="08EE791C"/>
    <w:rsid w:val="08F0617A"/>
    <w:rsid w:val="08F137CE"/>
    <w:rsid w:val="08F17CA4"/>
    <w:rsid w:val="08FAA852"/>
    <w:rsid w:val="08FB9AD2"/>
    <w:rsid w:val="08FD1B23"/>
    <w:rsid w:val="08FE7084"/>
    <w:rsid w:val="08FEF55E"/>
    <w:rsid w:val="09009973"/>
    <w:rsid w:val="09050925"/>
    <w:rsid w:val="090A528D"/>
    <w:rsid w:val="090D7D5A"/>
    <w:rsid w:val="091304C9"/>
    <w:rsid w:val="0917F2EE"/>
    <w:rsid w:val="091A072C"/>
    <w:rsid w:val="091C161D"/>
    <w:rsid w:val="091DDFC7"/>
    <w:rsid w:val="091E31AE"/>
    <w:rsid w:val="092168DB"/>
    <w:rsid w:val="092868C6"/>
    <w:rsid w:val="092C77D6"/>
    <w:rsid w:val="092E5171"/>
    <w:rsid w:val="0931D976"/>
    <w:rsid w:val="09435EB9"/>
    <w:rsid w:val="0943E0B9"/>
    <w:rsid w:val="0949C7AF"/>
    <w:rsid w:val="09516851"/>
    <w:rsid w:val="0951CEDF"/>
    <w:rsid w:val="0952054E"/>
    <w:rsid w:val="0953D0AC"/>
    <w:rsid w:val="0955D127"/>
    <w:rsid w:val="0956DC1B"/>
    <w:rsid w:val="09599D21"/>
    <w:rsid w:val="095C92B6"/>
    <w:rsid w:val="09606B82"/>
    <w:rsid w:val="09633327"/>
    <w:rsid w:val="096471F8"/>
    <w:rsid w:val="0968404C"/>
    <w:rsid w:val="09699D62"/>
    <w:rsid w:val="096E070C"/>
    <w:rsid w:val="097349DC"/>
    <w:rsid w:val="0978FE70"/>
    <w:rsid w:val="097A3E9C"/>
    <w:rsid w:val="097AEDC4"/>
    <w:rsid w:val="09840733"/>
    <w:rsid w:val="098A6F24"/>
    <w:rsid w:val="098AEAAA"/>
    <w:rsid w:val="09928720"/>
    <w:rsid w:val="0992D846"/>
    <w:rsid w:val="09977EB4"/>
    <w:rsid w:val="09993011"/>
    <w:rsid w:val="09AB0987"/>
    <w:rsid w:val="09ABCB1D"/>
    <w:rsid w:val="09AC6C11"/>
    <w:rsid w:val="09AD87F2"/>
    <w:rsid w:val="09B07FCF"/>
    <w:rsid w:val="09B646E9"/>
    <w:rsid w:val="09B64925"/>
    <w:rsid w:val="09B7636B"/>
    <w:rsid w:val="09B989C3"/>
    <w:rsid w:val="09B9F723"/>
    <w:rsid w:val="09BB2106"/>
    <w:rsid w:val="09C44AF9"/>
    <w:rsid w:val="09CC0151"/>
    <w:rsid w:val="09CCDD31"/>
    <w:rsid w:val="09CCDDA9"/>
    <w:rsid w:val="09CF0A37"/>
    <w:rsid w:val="09D21A0D"/>
    <w:rsid w:val="09D7B373"/>
    <w:rsid w:val="09DA79E8"/>
    <w:rsid w:val="09DD9F05"/>
    <w:rsid w:val="09DDADA7"/>
    <w:rsid w:val="09F6E997"/>
    <w:rsid w:val="0A00324C"/>
    <w:rsid w:val="0A0494B6"/>
    <w:rsid w:val="0A05EDEE"/>
    <w:rsid w:val="0A0A0935"/>
    <w:rsid w:val="0A0DD4AE"/>
    <w:rsid w:val="0A14AFF1"/>
    <w:rsid w:val="0A152450"/>
    <w:rsid w:val="0A1B9155"/>
    <w:rsid w:val="0A1DD141"/>
    <w:rsid w:val="0A1E3856"/>
    <w:rsid w:val="0A1F7CF7"/>
    <w:rsid w:val="0A238F89"/>
    <w:rsid w:val="0A239446"/>
    <w:rsid w:val="0A29196B"/>
    <w:rsid w:val="0A300E96"/>
    <w:rsid w:val="0A353E81"/>
    <w:rsid w:val="0A35E5F2"/>
    <w:rsid w:val="0A3C89E6"/>
    <w:rsid w:val="0A4055C2"/>
    <w:rsid w:val="0A410F13"/>
    <w:rsid w:val="0A43C08D"/>
    <w:rsid w:val="0A44E960"/>
    <w:rsid w:val="0A483C0C"/>
    <w:rsid w:val="0A495AB7"/>
    <w:rsid w:val="0A4A3CB0"/>
    <w:rsid w:val="0A547A4F"/>
    <w:rsid w:val="0A587D8E"/>
    <w:rsid w:val="0A5FA035"/>
    <w:rsid w:val="0A6A9175"/>
    <w:rsid w:val="0A6AF06E"/>
    <w:rsid w:val="0A72F1DD"/>
    <w:rsid w:val="0A7BA73C"/>
    <w:rsid w:val="0A825181"/>
    <w:rsid w:val="0A86023D"/>
    <w:rsid w:val="0A8A85F8"/>
    <w:rsid w:val="0A8E725F"/>
    <w:rsid w:val="0A91EB32"/>
    <w:rsid w:val="0A97C36A"/>
    <w:rsid w:val="0A986799"/>
    <w:rsid w:val="0A9883B3"/>
    <w:rsid w:val="0A9E5A87"/>
    <w:rsid w:val="0AA03C65"/>
    <w:rsid w:val="0AA0517F"/>
    <w:rsid w:val="0AA1960A"/>
    <w:rsid w:val="0AA42608"/>
    <w:rsid w:val="0AA606FB"/>
    <w:rsid w:val="0AA659A3"/>
    <w:rsid w:val="0AA9E65D"/>
    <w:rsid w:val="0AABC23F"/>
    <w:rsid w:val="0AAD1804"/>
    <w:rsid w:val="0AAF2925"/>
    <w:rsid w:val="0AB2304E"/>
    <w:rsid w:val="0AB5543D"/>
    <w:rsid w:val="0AB68565"/>
    <w:rsid w:val="0AB6DCBC"/>
    <w:rsid w:val="0ABBAECE"/>
    <w:rsid w:val="0AC0401A"/>
    <w:rsid w:val="0AC396FF"/>
    <w:rsid w:val="0AC58609"/>
    <w:rsid w:val="0ACB6324"/>
    <w:rsid w:val="0ACB6F1B"/>
    <w:rsid w:val="0ACB9069"/>
    <w:rsid w:val="0ACC995A"/>
    <w:rsid w:val="0ACED370"/>
    <w:rsid w:val="0ACF7A3C"/>
    <w:rsid w:val="0ACFABF4"/>
    <w:rsid w:val="0AD030F6"/>
    <w:rsid w:val="0AD2DC72"/>
    <w:rsid w:val="0AD3723E"/>
    <w:rsid w:val="0AD56A19"/>
    <w:rsid w:val="0AD76B4B"/>
    <w:rsid w:val="0AD9E494"/>
    <w:rsid w:val="0ADB3B8A"/>
    <w:rsid w:val="0ADBB477"/>
    <w:rsid w:val="0AE19B71"/>
    <w:rsid w:val="0AE1E950"/>
    <w:rsid w:val="0AEE7836"/>
    <w:rsid w:val="0AF232C2"/>
    <w:rsid w:val="0AF3D661"/>
    <w:rsid w:val="0AF6551B"/>
    <w:rsid w:val="0AF92618"/>
    <w:rsid w:val="0AFA3595"/>
    <w:rsid w:val="0B016933"/>
    <w:rsid w:val="0B02CD59"/>
    <w:rsid w:val="0B04F3B6"/>
    <w:rsid w:val="0B068DAA"/>
    <w:rsid w:val="0B07F3EA"/>
    <w:rsid w:val="0B080ADC"/>
    <w:rsid w:val="0B0A1816"/>
    <w:rsid w:val="0B0AEC71"/>
    <w:rsid w:val="0B113D9F"/>
    <w:rsid w:val="0B16BA9D"/>
    <w:rsid w:val="0B1C542A"/>
    <w:rsid w:val="0B1C56C7"/>
    <w:rsid w:val="0B1D2760"/>
    <w:rsid w:val="0B241F84"/>
    <w:rsid w:val="0B2500F7"/>
    <w:rsid w:val="0B276E4E"/>
    <w:rsid w:val="0B27E571"/>
    <w:rsid w:val="0B28973E"/>
    <w:rsid w:val="0B29EE9F"/>
    <w:rsid w:val="0B29F178"/>
    <w:rsid w:val="0B2A26B1"/>
    <w:rsid w:val="0B2EC624"/>
    <w:rsid w:val="0B31424E"/>
    <w:rsid w:val="0B335036"/>
    <w:rsid w:val="0B34C965"/>
    <w:rsid w:val="0B36BAE4"/>
    <w:rsid w:val="0B3C55F8"/>
    <w:rsid w:val="0B4437E5"/>
    <w:rsid w:val="0B46B13E"/>
    <w:rsid w:val="0B4BA605"/>
    <w:rsid w:val="0B4F4E75"/>
    <w:rsid w:val="0B501453"/>
    <w:rsid w:val="0B50891C"/>
    <w:rsid w:val="0B52BE5F"/>
    <w:rsid w:val="0B576E41"/>
    <w:rsid w:val="0B5A7172"/>
    <w:rsid w:val="0B5D056D"/>
    <w:rsid w:val="0B5F5A67"/>
    <w:rsid w:val="0B65A70E"/>
    <w:rsid w:val="0B699512"/>
    <w:rsid w:val="0B69D489"/>
    <w:rsid w:val="0B6DAF43"/>
    <w:rsid w:val="0B7014D1"/>
    <w:rsid w:val="0B71020F"/>
    <w:rsid w:val="0B73D1A3"/>
    <w:rsid w:val="0B81374B"/>
    <w:rsid w:val="0B82E83B"/>
    <w:rsid w:val="0B85016B"/>
    <w:rsid w:val="0B859981"/>
    <w:rsid w:val="0B8B0DB4"/>
    <w:rsid w:val="0B8C2B25"/>
    <w:rsid w:val="0B8F6C89"/>
    <w:rsid w:val="0B8F8FF6"/>
    <w:rsid w:val="0B904AFF"/>
    <w:rsid w:val="0B911246"/>
    <w:rsid w:val="0B92F5A5"/>
    <w:rsid w:val="0B930D07"/>
    <w:rsid w:val="0B96305B"/>
    <w:rsid w:val="0B9D0DDD"/>
    <w:rsid w:val="0B9D4C55"/>
    <w:rsid w:val="0BA37EAC"/>
    <w:rsid w:val="0BA3E489"/>
    <w:rsid w:val="0BA77536"/>
    <w:rsid w:val="0BB1E013"/>
    <w:rsid w:val="0BB2310C"/>
    <w:rsid w:val="0BB28B0B"/>
    <w:rsid w:val="0BB535B8"/>
    <w:rsid w:val="0BB58A78"/>
    <w:rsid w:val="0BB92939"/>
    <w:rsid w:val="0BBF1253"/>
    <w:rsid w:val="0BBFDB9F"/>
    <w:rsid w:val="0BC35995"/>
    <w:rsid w:val="0BC5E469"/>
    <w:rsid w:val="0BC7BFB5"/>
    <w:rsid w:val="0BC91788"/>
    <w:rsid w:val="0BC9DD49"/>
    <w:rsid w:val="0BD110E5"/>
    <w:rsid w:val="0BD19386"/>
    <w:rsid w:val="0BD8EBBB"/>
    <w:rsid w:val="0BD9811D"/>
    <w:rsid w:val="0BDC0AE6"/>
    <w:rsid w:val="0BE31125"/>
    <w:rsid w:val="0BE32A82"/>
    <w:rsid w:val="0BE3F98A"/>
    <w:rsid w:val="0BE8E1C3"/>
    <w:rsid w:val="0BEA8AC7"/>
    <w:rsid w:val="0BEC7F79"/>
    <w:rsid w:val="0BED64A4"/>
    <w:rsid w:val="0BEFE901"/>
    <w:rsid w:val="0BF0182A"/>
    <w:rsid w:val="0BF3A83F"/>
    <w:rsid w:val="0BF83367"/>
    <w:rsid w:val="0C00E9D1"/>
    <w:rsid w:val="0C01145E"/>
    <w:rsid w:val="0C0859A9"/>
    <w:rsid w:val="0C09986E"/>
    <w:rsid w:val="0C0BA7D2"/>
    <w:rsid w:val="0C0EC507"/>
    <w:rsid w:val="0C0F8D9E"/>
    <w:rsid w:val="0C10764A"/>
    <w:rsid w:val="0C11A409"/>
    <w:rsid w:val="0C16B60C"/>
    <w:rsid w:val="0C18A4A4"/>
    <w:rsid w:val="0C1E9307"/>
    <w:rsid w:val="0C1EE740"/>
    <w:rsid w:val="0C2606B0"/>
    <w:rsid w:val="0C2797A8"/>
    <w:rsid w:val="0C2A18E1"/>
    <w:rsid w:val="0C2E617A"/>
    <w:rsid w:val="0C2F5900"/>
    <w:rsid w:val="0C32BB75"/>
    <w:rsid w:val="0C3415DD"/>
    <w:rsid w:val="0C378389"/>
    <w:rsid w:val="0C3DC802"/>
    <w:rsid w:val="0C44B9B9"/>
    <w:rsid w:val="0C4907C6"/>
    <w:rsid w:val="0C4E0975"/>
    <w:rsid w:val="0C53CD53"/>
    <w:rsid w:val="0C545485"/>
    <w:rsid w:val="0C5482C5"/>
    <w:rsid w:val="0C549BFC"/>
    <w:rsid w:val="0C5DD4FE"/>
    <w:rsid w:val="0C5EE384"/>
    <w:rsid w:val="0C5F72E4"/>
    <w:rsid w:val="0C6102C2"/>
    <w:rsid w:val="0C64328A"/>
    <w:rsid w:val="0C64E990"/>
    <w:rsid w:val="0C6554FA"/>
    <w:rsid w:val="0C65BA18"/>
    <w:rsid w:val="0C6DD79C"/>
    <w:rsid w:val="0C6EBF63"/>
    <w:rsid w:val="0C6F4B66"/>
    <w:rsid w:val="0C6FCDAA"/>
    <w:rsid w:val="0C758271"/>
    <w:rsid w:val="0C77BEFC"/>
    <w:rsid w:val="0C7D227E"/>
    <w:rsid w:val="0C7E8D0C"/>
    <w:rsid w:val="0C858B5A"/>
    <w:rsid w:val="0C8BA398"/>
    <w:rsid w:val="0C8C7CAB"/>
    <w:rsid w:val="0C928C7D"/>
    <w:rsid w:val="0C952C8C"/>
    <w:rsid w:val="0C958F6D"/>
    <w:rsid w:val="0C974EA7"/>
    <w:rsid w:val="0C9ED9B2"/>
    <w:rsid w:val="0C9F04AC"/>
    <w:rsid w:val="0C9F1E9C"/>
    <w:rsid w:val="0C9FF4B4"/>
    <w:rsid w:val="0CA006E5"/>
    <w:rsid w:val="0CA091E3"/>
    <w:rsid w:val="0CA3F0DD"/>
    <w:rsid w:val="0CA6623A"/>
    <w:rsid w:val="0CA7D259"/>
    <w:rsid w:val="0CA981DC"/>
    <w:rsid w:val="0CAAFBE2"/>
    <w:rsid w:val="0CACEAE2"/>
    <w:rsid w:val="0CADCC1A"/>
    <w:rsid w:val="0CAE7B3C"/>
    <w:rsid w:val="0CAE9D51"/>
    <w:rsid w:val="0CB1178C"/>
    <w:rsid w:val="0CB67D3F"/>
    <w:rsid w:val="0CB80DA6"/>
    <w:rsid w:val="0CBEF931"/>
    <w:rsid w:val="0CBFD8B3"/>
    <w:rsid w:val="0CC019F3"/>
    <w:rsid w:val="0CC38D30"/>
    <w:rsid w:val="0CC7128B"/>
    <w:rsid w:val="0CC7575F"/>
    <w:rsid w:val="0CC7FC5C"/>
    <w:rsid w:val="0CC8B5AD"/>
    <w:rsid w:val="0CCED7C2"/>
    <w:rsid w:val="0CD3B551"/>
    <w:rsid w:val="0CD654AC"/>
    <w:rsid w:val="0CDBFF4C"/>
    <w:rsid w:val="0CDD5C2A"/>
    <w:rsid w:val="0CDED007"/>
    <w:rsid w:val="0CE52592"/>
    <w:rsid w:val="0CE55118"/>
    <w:rsid w:val="0CE681A0"/>
    <w:rsid w:val="0CEC99F6"/>
    <w:rsid w:val="0CECC763"/>
    <w:rsid w:val="0CF1A859"/>
    <w:rsid w:val="0CF38F21"/>
    <w:rsid w:val="0CF7F9BC"/>
    <w:rsid w:val="0CF9F4F0"/>
    <w:rsid w:val="0CFA5FA1"/>
    <w:rsid w:val="0CFBB72D"/>
    <w:rsid w:val="0CFC6C3C"/>
    <w:rsid w:val="0D0C3C90"/>
    <w:rsid w:val="0D0D7BB2"/>
    <w:rsid w:val="0D0E4718"/>
    <w:rsid w:val="0D0E9F4A"/>
    <w:rsid w:val="0D135F61"/>
    <w:rsid w:val="0D167E75"/>
    <w:rsid w:val="0D1D4072"/>
    <w:rsid w:val="0D1F7BF0"/>
    <w:rsid w:val="0D2108B3"/>
    <w:rsid w:val="0D25F9A4"/>
    <w:rsid w:val="0D297D1A"/>
    <w:rsid w:val="0D29AD9E"/>
    <w:rsid w:val="0D2A2F4B"/>
    <w:rsid w:val="0D2D013E"/>
    <w:rsid w:val="0D2E7066"/>
    <w:rsid w:val="0D308875"/>
    <w:rsid w:val="0D34F829"/>
    <w:rsid w:val="0D361F12"/>
    <w:rsid w:val="0D37F9EF"/>
    <w:rsid w:val="0D3E6B70"/>
    <w:rsid w:val="0D3EA8F8"/>
    <w:rsid w:val="0D434ABB"/>
    <w:rsid w:val="0D45EB17"/>
    <w:rsid w:val="0D463F20"/>
    <w:rsid w:val="0D4686F0"/>
    <w:rsid w:val="0D4C73A1"/>
    <w:rsid w:val="0D4E9022"/>
    <w:rsid w:val="0D5154EB"/>
    <w:rsid w:val="0D54BEFE"/>
    <w:rsid w:val="0D5573FB"/>
    <w:rsid w:val="0D55E381"/>
    <w:rsid w:val="0D590990"/>
    <w:rsid w:val="0D59125D"/>
    <w:rsid w:val="0D5AEAD4"/>
    <w:rsid w:val="0D5C7444"/>
    <w:rsid w:val="0D5C8A20"/>
    <w:rsid w:val="0D5D188D"/>
    <w:rsid w:val="0D5D8CE7"/>
    <w:rsid w:val="0D66B333"/>
    <w:rsid w:val="0D6AADFD"/>
    <w:rsid w:val="0D6B2F4D"/>
    <w:rsid w:val="0D7680FF"/>
    <w:rsid w:val="0D8AB40B"/>
    <w:rsid w:val="0D8B8FDE"/>
    <w:rsid w:val="0D8D7908"/>
    <w:rsid w:val="0D8E87D7"/>
    <w:rsid w:val="0D8F907C"/>
    <w:rsid w:val="0D95AFF8"/>
    <w:rsid w:val="0DA14AD5"/>
    <w:rsid w:val="0DA7F8FD"/>
    <w:rsid w:val="0DAB6542"/>
    <w:rsid w:val="0DB1BC61"/>
    <w:rsid w:val="0DB466C8"/>
    <w:rsid w:val="0DBB1C77"/>
    <w:rsid w:val="0DBD163F"/>
    <w:rsid w:val="0DBF0F8B"/>
    <w:rsid w:val="0DC0700F"/>
    <w:rsid w:val="0DC2B365"/>
    <w:rsid w:val="0DC87588"/>
    <w:rsid w:val="0DCC4BD9"/>
    <w:rsid w:val="0DD50429"/>
    <w:rsid w:val="0DDADF3E"/>
    <w:rsid w:val="0DDC842C"/>
    <w:rsid w:val="0DE3796B"/>
    <w:rsid w:val="0DE597E6"/>
    <w:rsid w:val="0DE5BF6B"/>
    <w:rsid w:val="0DE9036D"/>
    <w:rsid w:val="0DE90C70"/>
    <w:rsid w:val="0DEF6150"/>
    <w:rsid w:val="0DEFE702"/>
    <w:rsid w:val="0DF11DE8"/>
    <w:rsid w:val="0DF294B5"/>
    <w:rsid w:val="0DF40C0A"/>
    <w:rsid w:val="0DF5BD1C"/>
    <w:rsid w:val="0DF8B366"/>
    <w:rsid w:val="0DFB8F61"/>
    <w:rsid w:val="0DFC81CF"/>
    <w:rsid w:val="0DFD0568"/>
    <w:rsid w:val="0DFD49F7"/>
    <w:rsid w:val="0DFF638E"/>
    <w:rsid w:val="0E01CDE4"/>
    <w:rsid w:val="0E021370"/>
    <w:rsid w:val="0E077CBC"/>
    <w:rsid w:val="0E0895D2"/>
    <w:rsid w:val="0E0C2D74"/>
    <w:rsid w:val="0E12264E"/>
    <w:rsid w:val="0E1A961F"/>
    <w:rsid w:val="0E1C686D"/>
    <w:rsid w:val="0E25850F"/>
    <w:rsid w:val="0E262AE5"/>
    <w:rsid w:val="0E292072"/>
    <w:rsid w:val="0E2A5869"/>
    <w:rsid w:val="0E2C857D"/>
    <w:rsid w:val="0E2E5094"/>
    <w:rsid w:val="0E31F92C"/>
    <w:rsid w:val="0E3577B4"/>
    <w:rsid w:val="0E377EF6"/>
    <w:rsid w:val="0E37A33B"/>
    <w:rsid w:val="0E3D0030"/>
    <w:rsid w:val="0E435B32"/>
    <w:rsid w:val="0E4373BB"/>
    <w:rsid w:val="0E4819DB"/>
    <w:rsid w:val="0E4BAB07"/>
    <w:rsid w:val="0E4CD7C1"/>
    <w:rsid w:val="0E59D3C1"/>
    <w:rsid w:val="0E5EF5F5"/>
    <w:rsid w:val="0E65116E"/>
    <w:rsid w:val="0E663A91"/>
    <w:rsid w:val="0E67A791"/>
    <w:rsid w:val="0E69C1F5"/>
    <w:rsid w:val="0E73D267"/>
    <w:rsid w:val="0E778FE9"/>
    <w:rsid w:val="0E7CB1C7"/>
    <w:rsid w:val="0E844B49"/>
    <w:rsid w:val="0E870741"/>
    <w:rsid w:val="0E87D802"/>
    <w:rsid w:val="0E8BC8A1"/>
    <w:rsid w:val="0E8CAE02"/>
    <w:rsid w:val="0E8D878B"/>
    <w:rsid w:val="0E9418E2"/>
    <w:rsid w:val="0E94B5FC"/>
    <w:rsid w:val="0E9571F2"/>
    <w:rsid w:val="0E9BAEEE"/>
    <w:rsid w:val="0E9C8E78"/>
    <w:rsid w:val="0EA32B36"/>
    <w:rsid w:val="0EA5D36C"/>
    <w:rsid w:val="0EAAA864"/>
    <w:rsid w:val="0EAEFB77"/>
    <w:rsid w:val="0EB082B9"/>
    <w:rsid w:val="0EB16C10"/>
    <w:rsid w:val="0EB224A8"/>
    <w:rsid w:val="0EB57B6B"/>
    <w:rsid w:val="0EB97C72"/>
    <w:rsid w:val="0EB9C141"/>
    <w:rsid w:val="0EBB8B7A"/>
    <w:rsid w:val="0EBDAC15"/>
    <w:rsid w:val="0EBDB496"/>
    <w:rsid w:val="0EC4D0E1"/>
    <w:rsid w:val="0EC6FB30"/>
    <w:rsid w:val="0EC7E0E5"/>
    <w:rsid w:val="0EC86FD4"/>
    <w:rsid w:val="0EC87C80"/>
    <w:rsid w:val="0ECF2A6A"/>
    <w:rsid w:val="0ED03BAF"/>
    <w:rsid w:val="0ED2191D"/>
    <w:rsid w:val="0ED2EA40"/>
    <w:rsid w:val="0ED9ADAC"/>
    <w:rsid w:val="0EDAF5F3"/>
    <w:rsid w:val="0EE2AC36"/>
    <w:rsid w:val="0EE7D948"/>
    <w:rsid w:val="0EE92AEF"/>
    <w:rsid w:val="0EEC7560"/>
    <w:rsid w:val="0EEE2D39"/>
    <w:rsid w:val="0EEFCB86"/>
    <w:rsid w:val="0EEFF81F"/>
    <w:rsid w:val="0EF0087C"/>
    <w:rsid w:val="0EF40D70"/>
    <w:rsid w:val="0EF440BD"/>
    <w:rsid w:val="0EF9B8D8"/>
    <w:rsid w:val="0EFEA46F"/>
    <w:rsid w:val="0F08654C"/>
    <w:rsid w:val="0F08C07B"/>
    <w:rsid w:val="0F132B59"/>
    <w:rsid w:val="0F18363E"/>
    <w:rsid w:val="0F1A5AAF"/>
    <w:rsid w:val="0F1A7161"/>
    <w:rsid w:val="0F1B1C6D"/>
    <w:rsid w:val="0F1F1AAC"/>
    <w:rsid w:val="0F27746B"/>
    <w:rsid w:val="0F294129"/>
    <w:rsid w:val="0F2B45A8"/>
    <w:rsid w:val="0F324985"/>
    <w:rsid w:val="0F343E71"/>
    <w:rsid w:val="0F39B36C"/>
    <w:rsid w:val="0F3A9A0E"/>
    <w:rsid w:val="0F3B1F20"/>
    <w:rsid w:val="0F42AE32"/>
    <w:rsid w:val="0F45CF46"/>
    <w:rsid w:val="0F55EDCD"/>
    <w:rsid w:val="0F56E37A"/>
    <w:rsid w:val="0F5B6D86"/>
    <w:rsid w:val="0F5CA38D"/>
    <w:rsid w:val="0F5DA9D8"/>
    <w:rsid w:val="0F5E9470"/>
    <w:rsid w:val="0F653204"/>
    <w:rsid w:val="0F6671EB"/>
    <w:rsid w:val="0F680170"/>
    <w:rsid w:val="0F77A36A"/>
    <w:rsid w:val="0F7A3A88"/>
    <w:rsid w:val="0F7B589F"/>
    <w:rsid w:val="0F7BE882"/>
    <w:rsid w:val="0F7E01B4"/>
    <w:rsid w:val="0F85303E"/>
    <w:rsid w:val="0F855917"/>
    <w:rsid w:val="0F8D239D"/>
    <w:rsid w:val="0F8DE7A1"/>
    <w:rsid w:val="0F8EBE55"/>
    <w:rsid w:val="0F8F89EA"/>
    <w:rsid w:val="0F90AA2A"/>
    <w:rsid w:val="0F91A169"/>
    <w:rsid w:val="0F93E352"/>
    <w:rsid w:val="0F9712A8"/>
    <w:rsid w:val="0F9AF3BF"/>
    <w:rsid w:val="0F9D59A2"/>
    <w:rsid w:val="0F9E637E"/>
    <w:rsid w:val="0FA965AF"/>
    <w:rsid w:val="0FA97603"/>
    <w:rsid w:val="0FB126E2"/>
    <w:rsid w:val="0FB33443"/>
    <w:rsid w:val="0FB7AF62"/>
    <w:rsid w:val="0FB84180"/>
    <w:rsid w:val="0FB91D9A"/>
    <w:rsid w:val="0FBA81EF"/>
    <w:rsid w:val="0FBAC234"/>
    <w:rsid w:val="0FBEFD91"/>
    <w:rsid w:val="0FBF7B01"/>
    <w:rsid w:val="0FC08F52"/>
    <w:rsid w:val="0FC404E9"/>
    <w:rsid w:val="0FC5DFE1"/>
    <w:rsid w:val="0FC64533"/>
    <w:rsid w:val="0FC722E4"/>
    <w:rsid w:val="0FC8E743"/>
    <w:rsid w:val="0FCAA224"/>
    <w:rsid w:val="0FD71911"/>
    <w:rsid w:val="0FD72E1D"/>
    <w:rsid w:val="0FD8732D"/>
    <w:rsid w:val="0FDB3C9E"/>
    <w:rsid w:val="0FDB45B8"/>
    <w:rsid w:val="0FDC2981"/>
    <w:rsid w:val="0FE08DB8"/>
    <w:rsid w:val="0FE2B261"/>
    <w:rsid w:val="0FE2B4B7"/>
    <w:rsid w:val="0FE3BD48"/>
    <w:rsid w:val="0FE84954"/>
    <w:rsid w:val="0FED3E92"/>
    <w:rsid w:val="0FED7386"/>
    <w:rsid w:val="0FF1212E"/>
    <w:rsid w:val="0FF9D7C1"/>
    <w:rsid w:val="0FFB3A0F"/>
    <w:rsid w:val="0FFBE2EF"/>
    <w:rsid w:val="1004AEE2"/>
    <w:rsid w:val="100AD612"/>
    <w:rsid w:val="100BCAF0"/>
    <w:rsid w:val="100F3563"/>
    <w:rsid w:val="1016E9FA"/>
    <w:rsid w:val="1018969B"/>
    <w:rsid w:val="1018C32C"/>
    <w:rsid w:val="101B6BCA"/>
    <w:rsid w:val="101C1256"/>
    <w:rsid w:val="1020E642"/>
    <w:rsid w:val="10234012"/>
    <w:rsid w:val="1024CB05"/>
    <w:rsid w:val="10275D2C"/>
    <w:rsid w:val="1028DBCF"/>
    <w:rsid w:val="102B7564"/>
    <w:rsid w:val="102D6AD7"/>
    <w:rsid w:val="1031179F"/>
    <w:rsid w:val="103369A5"/>
    <w:rsid w:val="1033B11F"/>
    <w:rsid w:val="1034F3C6"/>
    <w:rsid w:val="1036E9BA"/>
    <w:rsid w:val="10379916"/>
    <w:rsid w:val="1039BB20"/>
    <w:rsid w:val="103A744A"/>
    <w:rsid w:val="103B29E4"/>
    <w:rsid w:val="10428520"/>
    <w:rsid w:val="104D915A"/>
    <w:rsid w:val="104EAD03"/>
    <w:rsid w:val="105105C3"/>
    <w:rsid w:val="1055AB62"/>
    <w:rsid w:val="10599CF0"/>
    <w:rsid w:val="105AB248"/>
    <w:rsid w:val="105BC11B"/>
    <w:rsid w:val="10607682"/>
    <w:rsid w:val="1064182B"/>
    <w:rsid w:val="10722D54"/>
    <w:rsid w:val="1073C48E"/>
    <w:rsid w:val="10756298"/>
    <w:rsid w:val="1076D924"/>
    <w:rsid w:val="107AF1A8"/>
    <w:rsid w:val="107BE42F"/>
    <w:rsid w:val="107EB6E0"/>
    <w:rsid w:val="107FF8F2"/>
    <w:rsid w:val="10883F89"/>
    <w:rsid w:val="108C1509"/>
    <w:rsid w:val="108C3658"/>
    <w:rsid w:val="108D4291"/>
    <w:rsid w:val="1091A968"/>
    <w:rsid w:val="1098BFFE"/>
    <w:rsid w:val="109BA857"/>
    <w:rsid w:val="109C89CF"/>
    <w:rsid w:val="10A20C25"/>
    <w:rsid w:val="10A500C8"/>
    <w:rsid w:val="10AD44A6"/>
    <w:rsid w:val="10AE6F07"/>
    <w:rsid w:val="10B013A4"/>
    <w:rsid w:val="10B27AB4"/>
    <w:rsid w:val="10B4D659"/>
    <w:rsid w:val="10B54666"/>
    <w:rsid w:val="10B70063"/>
    <w:rsid w:val="10BBE216"/>
    <w:rsid w:val="10C11C0A"/>
    <w:rsid w:val="10C4A4F4"/>
    <w:rsid w:val="10C4A558"/>
    <w:rsid w:val="10CBE657"/>
    <w:rsid w:val="10D2677C"/>
    <w:rsid w:val="10D5BF7F"/>
    <w:rsid w:val="10D76ACE"/>
    <w:rsid w:val="10D87865"/>
    <w:rsid w:val="10DDF365"/>
    <w:rsid w:val="10E0FD6A"/>
    <w:rsid w:val="10E61E29"/>
    <w:rsid w:val="10E9E5D4"/>
    <w:rsid w:val="10EBF954"/>
    <w:rsid w:val="1106412F"/>
    <w:rsid w:val="110AA607"/>
    <w:rsid w:val="110F0B2B"/>
    <w:rsid w:val="110F3362"/>
    <w:rsid w:val="11105F69"/>
    <w:rsid w:val="11166D7F"/>
    <w:rsid w:val="111D4D8A"/>
    <w:rsid w:val="11224B54"/>
    <w:rsid w:val="11231B30"/>
    <w:rsid w:val="1125FD64"/>
    <w:rsid w:val="11273213"/>
    <w:rsid w:val="11282F26"/>
    <w:rsid w:val="11291212"/>
    <w:rsid w:val="112A60D7"/>
    <w:rsid w:val="112B5C3E"/>
    <w:rsid w:val="112C2A45"/>
    <w:rsid w:val="1133D3CC"/>
    <w:rsid w:val="11344F11"/>
    <w:rsid w:val="11381FAA"/>
    <w:rsid w:val="113BC9BA"/>
    <w:rsid w:val="113CE0EA"/>
    <w:rsid w:val="114A25E8"/>
    <w:rsid w:val="114AA6DA"/>
    <w:rsid w:val="1153A3C1"/>
    <w:rsid w:val="11567C50"/>
    <w:rsid w:val="1156898B"/>
    <w:rsid w:val="116255D3"/>
    <w:rsid w:val="11654B25"/>
    <w:rsid w:val="1171A960"/>
    <w:rsid w:val="11732F7A"/>
    <w:rsid w:val="1176EA19"/>
    <w:rsid w:val="117A2A91"/>
    <w:rsid w:val="117AFBFC"/>
    <w:rsid w:val="117B843F"/>
    <w:rsid w:val="117BEAAE"/>
    <w:rsid w:val="11817640"/>
    <w:rsid w:val="118D702E"/>
    <w:rsid w:val="118FF674"/>
    <w:rsid w:val="119036D5"/>
    <w:rsid w:val="11941E56"/>
    <w:rsid w:val="11942972"/>
    <w:rsid w:val="119D472A"/>
    <w:rsid w:val="119D7E43"/>
    <w:rsid w:val="119F4684"/>
    <w:rsid w:val="11A1283B"/>
    <w:rsid w:val="11A7BEB7"/>
    <w:rsid w:val="11AC9B55"/>
    <w:rsid w:val="11AEE5A2"/>
    <w:rsid w:val="11B321E0"/>
    <w:rsid w:val="11B393AD"/>
    <w:rsid w:val="11B7F2E7"/>
    <w:rsid w:val="11B900EA"/>
    <w:rsid w:val="11BDD6FF"/>
    <w:rsid w:val="11C3A03F"/>
    <w:rsid w:val="11C5680C"/>
    <w:rsid w:val="11C62C83"/>
    <w:rsid w:val="11C6B7A6"/>
    <w:rsid w:val="11C855B0"/>
    <w:rsid w:val="11CAE6E4"/>
    <w:rsid w:val="11CE2504"/>
    <w:rsid w:val="11D0A89D"/>
    <w:rsid w:val="11D1C07B"/>
    <w:rsid w:val="11DBDB56"/>
    <w:rsid w:val="11DDE009"/>
    <w:rsid w:val="11DE5D9F"/>
    <w:rsid w:val="11E41E7B"/>
    <w:rsid w:val="11E4CBC2"/>
    <w:rsid w:val="11E58C64"/>
    <w:rsid w:val="11E8ACE8"/>
    <w:rsid w:val="11EE4ADD"/>
    <w:rsid w:val="11EE9710"/>
    <w:rsid w:val="11F0AC90"/>
    <w:rsid w:val="11F0F7EE"/>
    <w:rsid w:val="11F16F62"/>
    <w:rsid w:val="11F5851C"/>
    <w:rsid w:val="11F8C323"/>
    <w:rsid w:val="11F9C0F9"/>
    <w:rsid w:val="11FF72AB"/>
    <w:rsid w:val="120065E6"/>
    <w:rsid w:val="1205CAB3"/>
    <w:rsid w:val="12070CA5"/>
    <w:rsid w:val="120AA443"/>
    <w:rsid w:val="120EB5D3"/>
    <w:rsid w:val="12116502"/>
    <w:rsid w:val="12193F73"/>
    <w:rsid w:val="121A592B"/>
    <w:rsid w:val="121B6EF0"/>
    <w:rsid w:val="121BBF3F"/>
    <w:rsid w:val="121DF6CC"/>
    <w:rsid w:val="122480EB"/>
    <w:rsid w:val="122956AA"/>
    <w:rsid w:val="122C97B1"/>
    <w:rsid w:val="122D9E8B"/>
    <w:rsid w:val="122DA7E3"/>
    <w:rsid w:val="122E3181"/>
    <w:rsid w:val="12376A17"/>
    <w:rsid w:val="123E5EAE"/>
    <w:rsid w:val="1242107E"/>
    <w:rsid w:val="124831AF"/>
    <w:rsid w:val="124AB78A"/>
    <w:rsid w:val="1250F818"/>
    <w:rsid w:val="125348A9"/>
    <w:rsid w:val="12537C05"/>
    <w:rsid w:val="12560208"/>
    <w:rsid w:val="125909DF"/>
    <w:rsid w:val="1268F9A2"/>
    <w:rsid w:val="126D9C61"/>
    <w:rsid w:val="12739198"/>
    <w:rsid w:val="1273CD39"/>
    <w:rsid w:val="1275FD8F"/>
    <w:rsid w:val="12763EC2"/>
    <w:rsid w:val="1276B641"/>
    <w:rsid w:val="127BED08"/>
    <w:rsid w:val="127E07C0"/>
    <w:rsid w:val="128215C2"/>
    <w:rsid w:val="1283CA6A"/>
    <w:rsid w:val="12851176"/>
    <w:rsid w:val="1285687F"/>
    <w:rsid w:val="128D75E3"/>
    <w:rsid w:val="129AB14C"/>
    <w:rsid w:val="12A8A5E8"/>
    <w:rsid w:val="12A930B4"/>
    <w:rsid w:val="12AF1F29"/>
    <w:rsid w:val="12AFB437"/>
    <w:rsid w:val="12AFBCB8"/>
    <w:rsid w:val="12B1679B"/>
    <w:rsid w:val="12B1B359"/>
    <w:rsid w:val="12B522AF"/>
    <w:rsid w:val="12B5B20C"/>
    <w:rsid w:val="12B65A64"/>
    <w:rsid w:val="12BDB6E8"/>
    <w:rsid w:val="12BDCAE4"/>
    <w:rsid w:val="12C42897"/>
    <w:rsid w:val="12C66ABD"/>
    <w:rsid w:val="12D47A84"/>
    <w:rsid w:val="12D67C01"/>
    <w:rsid w:val="12D86BDD"/>
    <w:rsid w:val="12E1BAFF"/>
    <w:rsid w:val="12E35172"/>
    <w:rsid w:val="12E576F2"/>
    <w:rsid w:val="12ED8E50"/>
    <w:rsid w:val="12F4CB9D"/>
    <w:rsid w:val="12F92596"/>
    <w:rsid w:val="13021776"/>
    <w:rsid w:val="130B0BE4"/>
    <w:rsid w:val="130ECB86"/>
    <w:rsid w:val="130EDDC0"/>
    <w:rsid w:val="130F746A"/>
    <w:rsid w:val="13132D35"/>
    <w:rsid w:val="13133FF2"/>
    <w:rsid w:val="1315863B"/>
    <w:rsid w:val="1315C1C8"/>
    <w:rsid w:val="1316C3C8"/>
    <w:rsid w:val="13198876"/>
    <w:rsid w:val="131CC2C6"/>
    <w:rsid w:val="131E1902"/>
    <w:rsid w:val="13265688"/>
    <w:rsid w:val="132D3964"/>
    <w:rsid w:val="132E1F29"/>
    <w:rsid w:val="133378C4"/>
    <w:rsid w:val="133512F2"/>
    <w:rsid w:val="133CB0CF"/>
    <w:rsid w:val="133CE543"/>
    <w:rsid w:val="13494CFB"/>
    <w:rsid w:val="1349DF94"/>
    <w:rsid w:val="134CF914"/>
    <w:rsid w:val="135834B0"/>
    <w:rsid w:val="13597CE3"/>
    <w:rsid w:val="135A5E8F"/>
    <w:rsid w:val="135A6FF6"/>
    <w:rsid w:val="1362B828"/>
    <w:rsid w:val="1364BD15"/>
    <w:rsid w:val="136818DD"/>
    <w:rsid w:val="1373F943"/>
    <w:rsid w:val="1374765E"/>
    <w:rsid w:val="1376C663"/>
    <w:rsid w:val="137C4129"/>
    <w:rsid w:val="137DEFB6"/>
    <w:rsid w:val="137F83DA"/>
    <w:rsid w:val="1386292F"/>
    <w:rsid w:val="1388693C"/>
    <w:rsid w:val="138E7191"/>
    <w:rsid w:val="138E746E"/>
    <w:rsid w:val="1393E9AC"/>
    <w:rsid w:val="139D8D23"/>
    <w:rsid w:val="13A0D004"/>
    <w:rsid w:val="13A9476F"/>
    <w:rsid w:val="13AADB96"/>
    <w:rsid w:val="13B1F43E"/>
    <w:rsid w:val="13B35DF3"/>
    <w:rsid w:val="13B6A846"/>
    <w:rsid w:val="13B6DCC9"/>
    <w:rsid w:val="13B6DCCA"/>
    <w:rsid w:val="13B9367B"/>
    <w:rsid w:val="13BA5A30"/>
    <w:rsid w:val="13C2E9ED"/>
    <w:rsid w:val="13C41BE3"/>
    <w:rsid w:val="13C66121"/>
    <w:rsid w:val="13C8F43F"/>
    <w:rsid w:val="13CFF9E5"/>
    <w:rsid w:val="13D23B00"/>
    <w:rsid w:val="13D24ED7"/>
    <w:rsid w:val="13D2A506"/>
    <w:rsid w:val="13D7245D"/>
    <w:rsid w:val="13D926E4"/>
    <w:rsid w:val="13D9AD50"/>
    <w:rsid w:val="13DE537A"/>
    <w:rsid w:val="13DFA468"/>
    <w:rsid w:val="13E186EB"/>
    <w:rsid w:val="13E301E0"/>
    <w:rsid w:val="13E3AC0B"/>
    <w:rsid w:val="13E5BF3C"/>
    <w:rsid w:val="13E66804"/>
    <w:rsid w:val="13F162A2"/>
    <w:rsid w:val="13FE13A5"/>
    <w:rsid w:val="13FFF2AA"/>
    <w:rsid w:val="1409B87F"/>
    <w:rsid w:val="140D4246"/>
    <w:rsid w:val="140D45D2"/>
    <w:rsid w:val="1410603A"/>
    <w:rsid w:val="14135BB9"/>
    <w:rsid w:val="141563F1"/>
    <w:rsid w:val="14157F2B"/>
    <w:rsid w:val="1417B98F"/>
    <w:rsid w:val="14190F6A"/>
    <w:rsid w:val="141B93BC"/>
    <w:rsid w:val="141E6EB4"/>
    <w:rsid w:val="142187EA"/>
    <w:rsid w:val="1421957F"/>
    <w:rsid w:val="142221B3"/>
    <w:rsid w:val="142275CD"/>
    <w:rsid w:val="1427FD1B"/>
    <w:rsid w:val="142E58CB"/>
    <w:rsid w:val="1430342D"/>
    <w:rsid w:val="14318BC5"/>
    <w:rsid w:val="1432F4A4"/>
    <w:rsid w:val="143320C3"/>
    <w:rsid w:val="14332536"/>
    <w:rsid w:val="143325C1"/>
    <w:rsid w:val="1434D2CF"/>
    <w:rsid w:val="1436425D"/>
    <w:rsid w:val="143E6DE5"/>
    <w:rsid w:val="14413BE5"/>
    <w:rsid w:val="144323E3"/>
    <w:rsid w:val="144D8534"/>
    <w:rsid w:val="144EFCC0"/>
    <w:rsid w:val="145198C9"/>
    <w:rsid w:val="1458ED92"/>
    <w:rsid w:val="145E18CB"/>
    <w:rsid w:val="146442EF"/>
    <w:rsid w:val="14654617"/>
    <w:rsid w:val="14671D21"/>
    <w:rsid w:val="14685C50"/>
    <w:rsid w:val="146B1906"/>
    <w:rsid w:val="14709A49"/>
    <w:rsid w:val="1470B6DE"/>
    <w:rsid w:val="14756F52"/>
    <w:rsid w:val="14759001"/>
    <w:rsid w:val="147A0B64"/>
    <w:rsid w:val="147DE6CD"/>
    <w:rsid w:val="1480F8D6"/>
    <w:rsid w:val="1482854C"/>
    <w:rsid w:val="148A8D00"/>
    <w:rsid w:val="1492A226"/>
    <w:rsid w:val="149CF8C4"/>
    <w:rsid w:val="14A0ACCC"/>
    <w:rsid w:val="14A19AD6"/>
    <w:rsid w:val="14A2A75E"/>
    <w:rsid w:val="14A3EC2D"/>
    <w:rsid w:val="14A54BF4"/>
    <w:rsid w:val="14A75260"/>
    <w:rsid w:val="14AE0128"/>
    <w:rsid w:val="14AE9FE3"/>
    <w:rsid w:val="14AF8D51"/>
    <w:rsid w:val="14B2EC86"/>
    <w:rsid w:val="14B3651D"/>
    <w:rsid w:val="14B5ACF6"/>
    <w:rsid w:val="14B5B210"/>
    <w:rsid w:val="14C35B8C"/>
    <w:rsid w:val="14C6F2EB"/>
    <w:rsid w:val="14C8EFA9"/>
    <w:rsid w:val="14CBD411"/>
    <w:rsid w:val="14CF9886"/>
    <w:rsid w:val="14D13E86"/>
    <w:rsid w:val="14D7E5D1"/>
    <w:rsid w:val="14D9CC18"/>
    <w:rsid w:val="14DFA745"/>
    <w:rsid w:val="14DFB8D8"/>
    <w:rsid w:val="14E37384"/>
    <w:rsid w:val="14E4FF47"/>
    <w:rsid w:val="14E657EA"/>
    <w:rsid w:val="14E78DAE"/>
    <w:rsid w:val="14E8CF7B"/>
    <w:rsid w:val="14EFF0D8"/>
    <w:rsid w:val="14F65537"/>
    <w:rsid w:val="14F9F1F7"/>
    <w:rsid w:val="14FD0472"/>
    <w:rsid w:val="14FD1863"/>
    <w:rsid w:val="150050D1"/>
    <w:rsid w:val="1500DECC"/>
    <w:rsid w:val="1506D9A0"/>
    <w:rsid w:val="1508D80B"/>
    <w:rsid w:val="150CE258"/>
    <w:rsid w:val="1516208E"/>
    <w:rsid w:val="15165062"/>
    <w:rsid w:val="1517CFBC"/>
    <w:rsid w:val="1517FC3C"/>
    <w:rsid w:val="151C472A"/>
    <w:rsid w:val="151DFF81"/>
    <w:rsid w:val="1523E726"/>
    <w:rsid w:val="152A47B8"/>
    <w:rsid w:val="152EF138"/>
    <w:rsid w:val="1532D972"/>
    <w:rsid w:val="15355D26"/>
    <w:rsid w:val="1535DCE1"/>
    <w:rsid w:val="153663DE"/>
    <w:rsid w:val="15429CCE"/>
    <w:rsid w:val="15473CDC"/>
    <w:rsid w:val="1549552B"/>
    <w:rsid w:val="154B984E"/>
    <w:rsid w:val="15552296"/>
    <w:rsid w:val="155858BD"/>
    <w:rsid w:val="155A59D1"/>
    <w:rsid w:val="155D2EED"/>
    <w:rsid w:val="155FEE93"/>
    <w:rsid w:val="156363B1"/>
    <w:rsid w:val="15699AB2"/>
    <w:rsid w:val="156B98B6"/>
    <w:rsid w:val="156C5B8E"/>
    <w:rsid w:val="15719CBD"/>
    <w:rsid w:val="15733B49"/>
    <w:rsid w:val="15738C9B"/>
    <w:rsid w:val="157C9A7F"/>
    <w:rsid w:val="157D1C3B"/>
    <w:rsid w:val="1582A738"/>
    <w:rsid w:val="1582C586"/>
    <w:rsid w:val="1584886E"/>
    <w:rsid w:val="158886F8"/>
    <w:rsid w:val="1588FA4D"/>
    <w:rsid w:val="15899EA1"/>
    <w:rsid w:val="158AEDB4"/>
    <w:rsid w:val="158E6817"/>
    <w:rsid w:val="1599F54B"/>
    <w:rsid w:val="15A1B74B"/>
    <w:rsid w:val="15A2F9DC"/>
    <w:rsid w:val="15AFD268"/>
    <w:rsid w:val="15B4086B"/>
    <w:rsid w:val="15B4D407"/>
    <w:rsid w:val="15B98639"/>
    <w:rsid w:val="15B9D851"/>
    <w:rsid w:val="15BAAF83"/>
    <w:rsid w:val="15BB7A03"/>
    <w:rsid w:val="15BFD39B"/>
    <w:rsid w:val="15C011C4"/>
    <w:rsid w:val="15C04DAF"/>
    <w:rsid w:val="15C1E3EA"/>
    <w:rsid w:val="15C89E8C"/>
    <w:rsid w:val="15CAB4AC"/>
    <w:rsid w:val="15D14D81"/>
    <w:rsid w:val="15D2B7E1"/>
    <w:rsid w:val="15D4F5A3"/>
    <w:rsid w:val="15D82082"/>
    <w:rsid w:val="15DAC7F8"/>
    <w:rsid w:val="15DC4A15"/>
    <w:rsid w:val="15DFA893"/>
    <w:rsid w:val="15DFD116"/>
    <w:rsid w:val="15E514CD"/>
    <w:rsid w:val="15E596A8"/>
    <w:rsid w:val="15E76462"/>
    <w:rsid w:val="15EA79E8"/>
    <w:rsid w:val="15F33118"/>
    <w:rsid w:val="15F45D00"/>
    <w:rsid w:val="15F558D5"/>
    <w:rsid w:val="15F5D3BF"/>
    <w:rsid w:val="15F62401"/>
    <w:rsid w:val="15FB7E2C"/>
    <w:rsid w:val="15FC3025"/>
    <w:rsid w:val="15FCD0E5"/>
    <w:rsid w:val="15FE78FD"/>
    <w:rsid w:val="160394FD"/>
    <w:rsid w:val="161086FE"/>
    <w:rsid w:val="161788FC"/>
    <w:rsid w:val="161A81F8"/>
    <w:rsid w:val="161B1848"/>
    <w:rsid w:val="161B8A4A"/>
    <w:rsid w:val="161D4A60"/>
    <w:rsid w:val="16241F40"/>
    <w:rsid w:val="16244E81"/>
    <w:rsid w:val="162821F4"/>
    <w:rsid w:val="162A7127"/>
    <w:rsid w:val="162EDD7F"/>
    <w:rsid w:val="1635B701"/>
    <w:rsid w:val="16360324"/>
    <w:rsid w:val="163EF57A"/>
    <w:rsid w:val="164114F3"/>
    <w:rsid w:val="1641632C"/>
    <w:rsid w:val="164D73B7"/>
    <w:rsid w:val="1652F1E8"/>
    <w:rsid w:val="1656A670"/>
    <w:rsid w:val="16574F95"/>
    <w:rsid w:val="165FA054"/>
    <w:rsid w:val="1668B597"/>
    <w:rsid w:val="16699076"/>
    <w:rsid w:val="1674B1E9"/>
    <w:rsid w:val="1678E63B"/>
    <w:rsid w:val="16887C5F"/>
    <w:rsid w:val="16891888"/>
    <w:rsid w:val="16959801"/>
    <w:rsid w:val="1695EEE4"/>
    <w:rsid w:val="16963401"/>
    <w:rsid w:val="169B064A"/>
    <w:rsid w:val="169B52A9"/>
    <w:rsid w:val="169B7D64"/>
    <w:rsid w:val="169CB6C6"/>
    <w:rsid w:val="16A1A9D7"/>
    <w:rsid w:val="16A80B47"/>
    <w:rsid w:val="16A9070A"/>
    <w:rsid w:val="16AF9A06"/>
    <w:rsid w:val="16B1BB20"/>
    <w:rsid w:val="16B69439"/>
    <w:rsid w:val="16C48DEB"/>
    <w:rsid w:val="16D12C61"/>
    <w:rsid w:val="16D284BE"/>
    <w:rsid w:val="16D4F857"/>
    <w:rsid w:val="16E3F9C1"/>
    <w:rsid w:val="16E40D2D"/>
    <w:rsid w:val="16E453C8"/>
    <w:rsid w:val="16E49D22"/>
    <w:rsid w:val="16E6C240"/>
    <w:rsid w:val="16EB83B8"/>
    <w:rsid w:val="16EC99E6"/>
    <w:rsid w:val="16F10DD6"/>
    <w:rsid w:val="16F11EE5"/>
    <w:rsid w:val="16F405C4"/>
    <w:rsid w:val="16F46F8D"/>
    <w:rsid w:val="16F550EC"/>
    <w:rsid w:val="16F68026"/>
    <w:rsid w:val="16F9568D"/>
    <w:rsid w:val="16F97C31"/>
    <w:rsid w:val="16FA44F2"/>
    <w:rsid w:val="16FCEA08"/>
    <w:rsid w:val="170346BE"/>
    <w:rsid w:val="1703FF85"/>
    <w:rsid w:val="17070BCE"/>
    <w:rsid w:val="1708CA98"/>
    <w:rsid w:val="171185CA"/>
    <w:rsid w:val="1711C361"/>
    <w:rsid w:val="171558C4"/>
    <w:rsid w:val="17160929"/>
    <w:rsid w:val="1716543C"/>
    <w:rsid w:val="17185933"/>
    <w:rsid w:val="17186511"/>
    <w:rsid w:val="17196E99"/>
    <w:rsid w:val="171E2AAE"/>
    <w:rsid w:val="17214880"/>
    <w:rsid w:val="1729899D"/>
    <w:rsid w:val="1729F3E0"/>
    <w:rsid w:val="172B1373"/>
    <w:rsid w:val="172B649A"/>
    <w:rsid w:val="172C79D6"/>
    <w:rsid w:val="172C7D88"/>
    <w:rsid w:val="172EB4D0"/>
    <w:rsid w:val="1730A7A7"/>
    <w:rsid w:val="17384131"/>
    <w:rsid w:val="173DA27E"/>
    <w:rsid w:val="173FCAD8"/>
    <w:rsid w:val="1743AC54"/>
    <w:rsid w:val="174BFA0D"/>
    <w:rsid w:val="174D24E3"/>
    <w:rsid w:val="175EA65E"/>
    <w:rsid w:val="175EB28B"/>
    <w:rsid w:val="17642856"/>
    <w:rsid w:val="17649AC9"/>
    <w:rsid w:val="1767B329"/>
    <w:rsid w:val="1767C929"/>
    <w:rsid w:val="176A9262"/>
    <w:rsid w:val="176D52DE"/>
    <w:rsid w:val="176E3590"/>
    <w:rsid w:val="17737918"/>
    <w:rsid w:val="1774CB43"/>
    <w:rsid w:val="177A53EE"/>
    <w:rsid w:val="177B167E"/>
    <w:rsid w:val="1780FD9B"/>
    <w:rsid w:val="17813E2F"/>
    <w:rsid w:val="1784B5AF"/>
    <w:rsid w:val="178DE004"/>
    <w:rsid w:val="1791CC35"/>
    <w:rsid w:val="17923F4A"/>
    <w:rsid w:val="17934F6B"/>
    <w:rsid w:val="17996AD2"/>
    <w:rsid w:val="179CC1A6"/>
    <w:rsid w:val="17A06E25"/>
    <w:rsid w:val="17A5337E"/>
    <w:rsid w:val="17AF0E6F"/>
    <w:rsid w:val="17B19100"/>
    <w:rsid w:val="17B78EAD"/>
    <w:rsid w:val="17BA0BFB"/>
    <w:rsid w:val="17BAB9E2"/>
    <w:rsid w:val="17C13434"/>
    <w:rsid w:val="17C1CB00"/>
    <w:rsid w:val="17C31B65"/>
    <w:rsid w:val="17C75173"/>
    <w:rsid w:val="17C8CA22"/>
    <w:rsid w:val="17CAEB4F"/>
    <w:rsid w:val="17CD2FA2"/>
    <w:rsid w:val="17CEE1A6"/>
    <w:rsid w:val="17CEE512"/>
    <w:rsid w:val="17D4D61B"/>
    <w:rsid w:val="17D56F66"/>
    <w:rsid w:val="17D7C3CC"/>
    <w:rsid w:val="17DD382E"/>
    <w:rsid w:val="17DEC2DD"/>
    <w:rsid w:val="17E1122F"/>
    <w:rsid w:val="17E99DA3"/>
    <w:rsid w:val="1803C634"/>
    <w:rsid w:val="1810F741"/>
    <w:rsid w:val="18154B0F"/>
    <w:rsid w:val="181A90A5"/>
    <w:rsid w:val="181E5156"/>
    <w:rsid w:val="181FF6BC"/>
    <w:rsid w:val="18217135"/>
    <w:rsid w:val="1823E310"/>
    <w:rsid w:val="1824E557"/>
    <w:rsid w:val="18259B33"/>
    <w:rsid w:val="18264B1C"/>
    <w:rsid w:val="182656F8"/>
    <w:rsid w:val="1828AA2E"/>
    <w:rsid w:val="182BFABE"/>
    <w:rsid w:val="182D3C14"/>
    <w:rsid w:val="183233E5"/>
    <w:rsid w:val="1834A645"/>
    <w:rsid w:val="1839768A"/>
    <w:rsid w:val="183BCCCE"/>
    <w:rsid w:val="183C292C"/>
    <w:rsid w:val="1841B534"/>
    <w:rsid w:val="1841DCC0"/>
    <w:rsid w:val="184BD6C6"/>
    <w:rsid w:val="18535F17"/>
    <w:rsid w:val="18554DF2"/>
    <w:rsid w:val="18600B6E"/>
    <w:rsid w:val="18703CA5"/>
    <w:rsid w:val="1871EFF5"/>
    <w:rsid w:val="1872E1F3"/>
    <w:rsid w:val="1875C094"/>
    <w:rsid w:val="18761F0A"/>
    <w:rsid w:val="1876612C"/>
    <w:rsid w:val="187A7DE3"/>
    <w:rsid w:val="187D9056"/>
    <w:rsid w:val="18861E53"/>
    <w:rsid w:val="188EB7D5"/>
    <w:rsid w:val="18955293"/>
    <w:rsid w:val="18958C7B"/>
    <w:rsid w:val="18968B8E"/>
    <w:rsid w:val="1897AA5F"/>
    <w:rsid w:val="189E68BE"/>
    <w:rsid w:val="18A07269"/>
    <w:rsid w:val="18A2B26C"/>
    <w:rsid w:val="18A345F0"/>
    <w:rsid w:val="18A3AF79"/>
    <w:rsid w:val="18A60B0D"/>
    <w:rsid w:val="18A83996"/>
    <w:rsid w:val="18AC61A0"/>
    <w:rsid w:val="18AFB1D1"/>
    <w:rsid w:val="18B374AB"/>
    <w:rsid w:val="18BA162D"/>
    <w:rsid w:val="18C54AEB"/>
    <w:rsid w:val="18D42B3C"/>
    <w:rsid w:val="18DB04F4"/>
    <w:rsid w:val="18DC2FDC"/>
    <w:rsid w:val="18DCD63D"/>
    <w:rsid w:val="18DCEC28"/>
    <w:rsid w:val="18E24C2E"/>
    <w:rsid w:val="18E34684"/>
    <w:rsid w:val="18E582E0"/>
    <w:rsid w:val="18E97ABD"/>
    <w:rsid w:val="18F285E4"/>
    <w:rsid w:val="18F29546"/>
    <w:rsid w:val="18F2B597"/>
    <w:rsid w:val="18F8C78C"/>
    <w:rsid w:val="18F93E25"/>
    <w:rsid w:val="18FC0DF5"/>
    <w:rsid w:val="190600C6"/>
    <w:rsid w:val="19088846"/>
    <w:rsid w:val="190FEEF6"/>
    <w:rsid w:val="19106580"/>
    <w:rsid w:val="1910BD8B"/>
    <w:rsid w:val="19113320"/>
    <w:rsid w:val="19132B12"/>
    <w:rsid w:val="1913327D"/>
    <w:rsid w:val="191518ED"/>
    <w:rsid w:val="191AEC31"/>
    <w:rsid w:val="191FD54B"/>
    <w:rsid w:val="1920F144"/>
    <w:rsid w:val="19295E39"/>
    <w:rsid w:val="192A0292"/>
    <w:rsid w:val="192D2F02"/>
    <w:rsid w:val="192DFF24"/>
    <w:rsid w:val="192E4A4A"/>
    <w:rsid w:val="19317A76"/>
    <w:rsid w:val="193676C2"/>
    <w:rsid w:val="193812C0"/>
    <w:rsid w:val="193D80C7"/>
    <w:rsid w:val="193DB6F9"/>
    <w:rsid w:val="193DCB8F"/>
    <w:rsid w:val="19431F5F"/>
    <w:rsid w:val="19452FF5"/>
    <w:rsid w:val="1946D138"/>
    <w:rsid w:val="194747FA"/>
    <w:rsid w:val="194A6582"/>
    <w:rsid w:val="194AE113"/>
    <w:rsid w:val="194CF679"/>
    <w:rsid w:val="194D4440"/>
    <w:rsid w:val="19505A81"/>
    <w:rsid w:val="19539596"/>
    <w:rsid w:val="1954B53F"/>
    <w:rsid w:val="1955266D"/>
    <w:rsid w:val="195AFE12"/>
    <w:rsid w:val="195B11D7"/>
    <w:rsid w:val="195ECA27"/>
    <w:rsid w:val="1963D233"/>
    <w:rsid w:val="1968406C"/>
    <w:rsid w:val="196E2934"/>
    <w:rsid w:val="196E32A1"/>
    <w:rsid w:val="1971EFB0"/>
    <w:rsid w:val="197217F8"/>
    <w:rsid w:val="19726654"/>
    <w:rsid w:val="197B200D"/>
    <w:rsid w:val="197B70E0"/>
    <w:rsid w:val="197C7631"/>
    <w:rsid w:val="197EDE00"/>
    <w:rsid w:val="197FB31B"/>
    <w:rsid w:val="19834C3E"/>
    <w:rsid w:val="198BD13C"/>
    <w:rsid w:val="1991C643"/>
    <w:rsid w:val="19938F18"/>
    <w:rsid w:val="19954F39"/>
    <w:rsid w:val="199CDB91"/>
    <w:rsid w:val="199F2240"/>
    <w:rsid w:val="19A050C7"/>
    <w:rsid w:val="19A12366"/>
    <w:rsid w:val="19A1F978"/>
    <w:rsid w:val="19A436AD"/>
    <w:rsid w:val="19A946A8"/>
    <w:rsid w:val="19AC7B87"/>
    <w:rsid w:val="19AE6AF8"/>
    <w:rsid w:val="19AEC539"/>
    <w:rsid w:val="19B35003"/>
    <w:rsid w:val="19B37D25"/>
    <w:rsid w:val="19B80BCA"/>
    <w:rsid w:val="19BD6851"/>
    <w:rsid w:val="19BF9161"/>
    <w:rsid w:val="19C030AD"/>
    <w:rsid w:val="19C03234"/>
    <w:rsid w:val="19C70615"/>
    <w:rsid w:val="19C96074"/>
    <w:rsid w:val="19CCEDFF"/>
    <w:rsid w:val="19CF641C"/>
    <w:rsid w:val="19D6766B"/>
    <w:rsid w:val="19D8B623"/>
    <w:rsid w:val="19D9BCB7"/>
    <w:rsid w:val="19DDEEF3"/>
    <w:rsid w:val="19EE4C35"/>
    <w:rsid w:val="19F0027E"/>
    <w:rsid w:val="19F79D8B"/>
    <w:rsid w:val="19F80CCD"/>
    <w:rsid w:val="19FBD234"/>
    <w:rsid w:val="1A0347AB"/>
    <w:rsid w:val="1A054660"/>
    <w:rsid w:val="1A073C29"/>
    <w:rsid w:val="1A073E50"/>
    <w:rsid w:val="1A0D21B8"/>
    <w:rsid w:val="1A0E2B68"/>
    <w:rsid w:val="1A12B820"/>
    <w:rsid w:val="1A1A00E5"/>
    <w:rsid w:val="1A1BF388"/>
    <w:rsid w:val="1A1FC003"/>
    <w:rsid w:val="1A236002"/>
    <w:rsid w:val="1A260F2E"/>
    <w:rsid w:val="1A292D6C"/>
    <w:rsid w:val="1A2B4E99"/>
    <w:rsid w:val="1A2BC861"/>
    <w:rsid w:val="1A2C3641"/>
    <w:rsid w:val="1A2DC0B8"/>
    <w:rsid w:val="1A2FE1EC"/>
    <w:rsid w:val="1A31A781"/>
    <w:rsid w:val="1A339425"/>
    <w:rsid w:val="1A36DABB"/>
    <w:rsid w:val="1A38EC16"/>
    <w:rsid w:val="1A398B77"/>
    <w:rsid w:val="1A398EA7"/>
    <w:rsid w:val="1A47AFFF"/>
    <w:rsid w:val="1A4A7D8A"/>
    <w:rsid w:val="1A51343F"/>
    <w:rsid w:val="1A5138EF"/>
    <w:rsid w:val="1A544C8C"/>
    <w:rsid w:val="1A554558"/>
    <w:rsid w:val="1A58DD34"/>
    <w:rsid w:val="1A6063E4"/>
    <w:rsid w:val="1A61AD9E"/>
    <w:rsid w:val="1A6CC63C"/>
    <w:rsid w:val="1A6DDDCE"/>
    <w:rsid w:val="1A6F3D57"/>
    <w:rsid w:val="1A71A11A"/>
    <w:rsid w:val="1A734635"/>
    <w:rsid w:val="1A74D685"/>
    <w:rsid w:val="1A76C376"/>
    <w:rsid w:val="1A7F8E61"/>
    <w:rsid w:val="1A85CA40"/>
    <w:rsid w:val="1A86D641"/>
    <w:rsid w:val="1A873FC5"/>
    <w:rsid w:val="1A888BBB"/>
    <w:rsid w:val="1A8AB107"/>
    <w:rsid w:val="1A8D0367"/>
    <w:rsid w:val="1A8FDB5C"/>
    <w:rsid w:val="1A988662"/>
    <w:rsid w:val="1A995A8E"/>
    <w:rsid w:val="1A99FB2A"/>
    <w:rsid w:val="1A9C2845"/>
    <w:rsid w:val="1AA3865F"/>
    <w:rsid w:val="1AA8F08D"/>
    <w:rsid w:val="1AAB9025"/>
    <w:rsid w:val="1AAD56C6"/>
    <w:rsid w:val="1AB05670"/>
    <w:rsid w:val="1AB1668F"/>
    <w:rsid w:val="1AB28363"/>
    <w:rsid w:val="1AB4B78E"/>
    <w:rsid w:val="1AB9F01D"/>
    <w:rsid w:val="1ABC7F93"/>
    <w:rsid w:val="1ABE4A19"/>
    <w:rsid w:val="1AC0D374"/>
    <w:rsid w:val="1AC62838"/>
    <w:rsid w:val="1AC71500"/>
    <w:rsid w:val="1ACAE467"/>
    <w:rsid w:val="1ACB4ADE"/>
    <w:rsid w:val="1ACD9B61"/>
    <w:rsid w:val="1ACE59CE"/>
    <w:rsid w:val="1AD20BA8"/>
    <w:rsid w:val="1AD24EBD"/>
    <w:rsid w:val="1AD6DA0E"/>
    <w:rsid w:val="1AD84119"/>
    <w:rsid w:val="1ADBCFEB"/>
    <w:rsid w:val="1AE0A857"/>
    <w:rsid w:val="1AE9F00F"/>
    <w:rsid w:val="1AEC2982"/>
    <w:rsid w:val="1AECADB1"/>
    <w:rsid w:val="1AF19E36"/>
    <w:rsid w:val="1AFBA97B"/>
    <w:rsid w:val="1AFBE5FD"/>
    <w:rsid w:val="1B0795AB"/>
    <w:rsid w:val="1B094058"/>
    <w:rsid w:val="1B11D49B"/>
    <w:rsid w:val="1B16332F"/>
    <w:rsid w:val="1B187519"/>
    <w:rsid w:val="1B1B4EEC"/>
    <w:rsid w:val="1B1CBB4E"/>
    <w:rsid w:val="1B215E97"/>
    <w:rsid w:val="1B217480"/>
    <w:rsid w:val="1B221FA5"/>
    <w:rsid w:val="1B2B205D"/>
    <w:rsid w:val="1B2BBE9F"/>
    <w:rsid w:val="1B2DF9ED"/>
    <w:rsid w:val="1B2E8459"/>
    <w:rsid w:val="1B339BF0"/>
    <w:rsid w:val="1B366C3C"/>
    <w:rsid w:val="1B3AADDC"/>
    <w:rsid w:val="1B3FC983"/>
    <w:rsid w:val="1B42BB69"/>
    <w:rsid w:val="1B4781C2"/>
    <w:rsid w:val="1B52002A"/>
    <w:rsid w:val="1B548610"/>
    <w:rsid w:val="1B59D781"/>
    <w:rsid w:val="1B5A7315"/>
    <w:rsid w:val="1B5EE345"/>
    <w:rsid w:val="1B6154C2"/>
    <w:rsid w:val="1B646EAF"/>
    <w:rsid w:val="1B6495BA"/>
    <w:rsid w:val="1B6ECC21"/>
    <w:rsid w:val="1B71E464"/>
    <w:rsid w:val="1B75DA7B"/>
    <w:rsid w:val="1B79156C"/>
    <w:rsid w:val="1B7AD0EA"/>
    <w:rsid w:val="1B8309A6"/>
    <w:rsid w:val="1B8C1974"/>
    <w:rsid w:val="1B8E1DA8"/>
    <w:rsid w:val="1B902AC3"/>
    <w:rsid w:val="1B908123"/>
    <w:rsid w:val="1B91BEA3"/>
    <w:rsid w:val="1B94B26C"/>
    <w:rsid w:val="1B95AE1A"/>
    <w:rsid w:val="1B9B728C"/>
    <w:rsid w:val="1B9DD8F1"/>
    <w:rsid w:val="1BA27B81"/>
    <w:rsid w:val="1BA5155B"/>
    <w:rsid w:val="1BA6D76D"/>
    <w:rsid w:val="1BAD58B9"/>
    <w:rsid w:val="1BB17EF7"/>
    <w:rsid w:val="1BB6FB45"/>
    <w:rsid w:val="1BB96223"/>
    <w:rsid w:val="1BBE56CF"/>
    <w:rsid w:val="1BBF1EB4"/>
    <w:rsid w:val="1BCC6C60"/>
    <w:rsid w:val="1BCF7164"/>
    <w:rsid w:val="1BD2110E"/>
    <w:rsid w:val="1BD40E57"/>
    <w:rsid w:val="1BD4FA67"/>
    <w:rsid w:val="1BD61F09"/>
    <w:rsid w:val="1BD946BB"/>
    <w:rsid w:val="1BDB5803"/>
    <w:rsid w:val="1BDB7BDC"/>
    <w:rsid w:val="1BDB90AC"/>
    <w:rsid w:val="1BDF92D3"/>
    <w:rsid w:val="1BE35A02"/>
    <w:rsid w:val="1BE406E3"/>
    <w:rsid w:val="1BE5D20A"/>
    <w:rsid w:val="1BEC05CA"/>
    <w:rsid w:val="1BEC5C66"/>
    <w:rsid w:val="1BECE9F7"/>
    <w:rsid w:val="1BEF6F91"/>
    <w:rsid w:val="1BF334BD"/>
    <w:rsid w:val="1BF39B1E"/>
    <w:rsid w:val="1BF9E4B5"/>
    <w:rsid w:val="1BFB54C3"/>
    <w:rsid w:val="1BFD0271"/>
    <w:rsid w:val="1C00142D"/>
    <w:rsid w:val="1C00F693"/>
    <w:rsid w:val="1C031A54"/>
    <w:rsid w:val="1C183ACE"/>
    <w:rsid w:val="1C1B762D"/>
    <w:rsid w:val="1C242CDF"/>
    <w:rsid w:val="1C25F7C9"/>
    <w:rsid w:val="1C2C45DF"/>
    <w:rsid w:val="1C2CC555"/>
    <w:rsid w:val="1C30A62D"/>
    <w:rsid w:val="1C3621CC"/>
    <w:rsid w:val="1C366DBA"/>
    <w:rsid w:val="1C384A48"/>
    <w:rsid w:val="1C3D5295"/>
    <w:rsid w:val="1C401EB7"/>
    <w:rsid w:val="1C41F84A"/>
    <w:rsid w:val="1C423FFD"/>
    <w:rsid w:val="1C4E1900"/>
    <w:rsid w:val="1C50023C"/>
    <w:rsid w:val="1C533D57"/>
    <w:rsid w:val="1C551942"/>
    <w:rsid w:val="1C576E52"/>
    <w:rsid w:val="1C5844C1"/>
    <w:rsid w:val="1C59F627"/>
    <w:rsid w:val="1C5A346D"/>
    <w:rsid w:val="1C5C3D2F"/>
    <w:rsid w:val="1C5C4DB8"/>
    <w:rsid w:val="1C5FF52A"/>
    <w:rsid w:val="1C667946"/>
    <w:rsid w:val="1C68C519"/>
    <w:rsid w:val="1C71A451"/>
    <w:rsid w:val="1C82CBAA"/>
    <w:rsid w:val="1C830B01"/>
    <w:rsid w:val="1C834281"/>
    <w:rsid w:val="1C881B21"/>
    <w:rsid w:val="1C898E78"/>
    <w:rsid w:val="1C959AA4"/>
    <w:rsid w:val="1C984C30"/>
    <w:rsid w:val="1C98C771"/>
    <w:rsid w:val="1C9931D8"/>
    <w:rsid w:val="1C9A9D30"/>
    <w:rsid w:val="1C9B3553"/>
    <w:rsid w:val="1C9DF6C2"/>
    <w:rsid w:val="1C9E96CD"/>
    <w:rsid w:val="1C9F9265"/>
    <w:rsid w:val="1CA3FD18"/>
    <w:rsid w:val="1CA43663"/>
    <w:rsid w:val="1CA4F2ED"/>
    <w:rsid w:val="1CA6C166"/>
    <w:rsid w:val="1CA9275E"/>
    <w:rsid w:val="1CA9286A"/>
    <w:rsid w:val="1CA94046"/>
    <w:rsid w:val="1CA965C7"/>
    <w:rsid w:val="1CAAFEC8"/>
    <w:rsid w:val="1CAF7B53"/>
    <w:rsid w:val="1CB0A62A"/>
    <w:rsid w:val="1CB382A4"/>
    <w:rsid w:val="1CB3AC6E"/>
    <w:rsid w:val="1CB524B8"/>
    <w:rsid w:val="1CB81384"/>
    <w:rsid w:val="1CBED0B2"/>
    <w:rsid w:val="1CC28C8C"/>
    <w:rsid w:val="1CC2F0C7"/>
    <w:rsid w:val="1CC3254B"/>
    <w:rsid w:val="1CC33874"/>
    <w:rsid w:val="1CC51B94"/>
    <w:rsid w:val="1CC61E05"/>
    <w:rsid w:val="1CC66B13"/>
    <w:rsid w:val="1CCCE2B6"/>
    <w:rsid w:val="1CCDB7A3"/>
    <w:rsid w:val="1CCFD4AC"/>
    <w:rsid w:val="1CD0840A"/>
    <w:rsid w:val="1CD08EBF"/>
    <w:rsid w:val="1CD15801"/>
    <w:rsid w:val="1CD3FCFD"/>
    <w:rsid w:val="1CD48DAA"/>
    <w:rsid w:val="1CD57546"/>
    <w:rsid w:val="1CD5C290"/>
    <w:rsid w:val="1CD67163"/>
    <w:rsid w:val="1CD8F671"/>
    <w:rsid w:val="1CDD8D98"/>
    <w:rsid w:val="1CDE3327"/>
    <w:rsid w:val="1CE15397"/>
    <w:rsid w:val="1CE34D6E"/>
    <w:rsid w:val="1CE46C24"/>
    <w:rsid w:val="1CEA3231"/>
    <w:rsid w:val="1CEBF214"/>
    <w:rsid w:val="1CEC2889"/>
    <w:rsid w:val="1CF284DB"/>
    <w:rsid w:val="1CF30499"/>
    <w:rsid w:val="1CF88C90"/>
    <w:rsid w:val="1CFED71A"/>
    <w:rsid w:val="1D040B77"/>
    <w:rsid w:val="1D0B2589"/>
    <w:rsid w:val="1D0BA4A0"/>
    <w:rsid w:val="1D0C1FBF"/>
    <w:rsid w:val="1D185DEF"/>
    <w:rsid w:val="1D1BBB3F"/>
    <w:rsid w:val="1D1D1456"/>
    <w:rsid w:val="1D1F43C8"/>
    <w:rsid w:val="1D223C73"/>
    <w:rsid w:val="1D23BE45"/>
    <w:rsid w:val="1D2B3506"/>
    <w:rsid w:val="1D2CA1A8"/>
    <w:rsid w:val="1D321CAD"/>
    <w:rsid w:val="1D3F1EAF"/>
    <w:rsid w:val="1D4574FD"/>
    <w:rsid w:val="1D4636D2"/>
    <w:rsid w:val="1D46966D"/>
    <w:rsid w:val="1D473727"/>
    <w:rsid w:val="1D481F09"/>
    <w:rsid w:val="1D539DA0"/>
    <w:rsid w:val="1D545411"/>
    <w:rsid w:val="1D550A9B"/>
    <w:rsid w:val="1D576676"/>
    <w:rsid w:val="1D589C71"/>
    <w:rsid w:val="1D61C41E"/>
    <w:rsid w:val="1D6CD19C"/>
    <w:rsid w:val="1D72021B"/>
    <w:rsid w:val="1D741F82"/>
    <w:rsid w:val="1D74BE4D"/>
    <w:rsid w:val="1D7508C2"/>
    <w:rsid w:val="1D759FCF"/>
    <w:rsid w:val="1D790757"/>
    <w:rsid w:val="1D7979F5"/>
    <w:rsid w:val="1D7C3DBB"/>
    <w:rsid w:val="1D7CA6DE"/>
    <w:rsid w:val="1D7F5770"/>
    <w:rsid w:val="1D832822"/>
    <w:rsid w:val="1D89CC26"/>
    <w:rsid w:val="1D920DFB"/>
    <w:rsid w:val="1D967C77"/>
    <w:rsid w:val="1D9887F8"/>
    <w:rsid w:val="1D9E9DDD"/>
    <w:rsid w:val="1DA68284"/>
    <w:rsid w:val="1DAA3FE4"/>
    <w:rsid w:val="1DB25C92"/>
    <w:rsid w:val="1DB70703"/>
    <w:rsid w:val="1DC071E0"/>
    <w:rsid w:val="1DC09B1C"/>
    <w:rsid w:val="1DC5DBB7"/>
    <w:rsid w:val="1DC9875A"/>
    <w:rsid w:val="1DCB92A8"/>
    <w:rsid w:val="1DCCD12F"/>
    <w:rsid w:val="1DCD3451"/>
    <w:rsid w:val="1DCD9846"/>
    <w:rsid w:val="1DD06507"/>
    <w:rsid w:val="1DD5E410"/>
    <w:rsid w:val="1DE0515B"/>
    <w:rsid w:val="1DE2C74B"/>
    <w:rsid w:val="1DE80BEE"/>
    <w:rsid w:val="1DEAD067"/>
    <w:rsid w:val="1DECCDE7"/>
    <w:rsid w:val="1DEE0EAE"/>
    <w:rsid w:val="1DEE183D"/>
    <w:rsid w:val="1DEE6E36"/>
    <w:rsid w:val="1DF287BA"/>
    <w:rsid w:val="1DF442DF"/>
    <w:rsid w:val="1DF5A645"/>
    <w:rsid w:val="1E01C76D"/>
    <w:rsid w:val="1E06CAAC"/>
    <w:rsid w:val="1E07FAA3"/>
    <w:rsid w:val="1E09D7A8"/>
    <w:rsid w:val="1E0DEA59"/>
    <w:rsid w:val="1E1BDC02"/>
    <w:rsid w:val="1E23121D"/>
    <w:rsid w:val="1E2B415B"/>
    <w:rsid w:val="1E2B963A"/>
    <w:rsid w:val="1E2C2780"/>
    <w:rsid w:val="1E2F6F64"/>
    <w:rsid w:val="1E2FB8D0"/>
    <w:rsid w:val="1E33926B"/>
    <w:rsid w:val="1E3483D8"/>
    <w:rsid w:val="1E3FE8A5"/>
    <w:rsid w:val="1E402C5B"/>
    <w:rsid w:val="1E442B9D"/>
    <w:rsid w:val="1E498983"/>
    <w:rsid w:val="1E4A8700"/>
    <w:rsid w:val="1E4E43E3"/>
    <w:rsid w:val="1E4FAC8D"/>
    <w:rsid w:val="1E5992AA"/>
    <w:rsid w:val="1E5CF2B3"/>
    <w:rsid w:val="1E5D20E5"/>
    <w:rsid w:val="1E5F5E47"/>
    <w:rsid w:val="1E5FC7AE"/>
    <w:rsid w:val="1E6071EA"/>
    <w:rsid w:val="1E62CF53"/>
    <w:rsid w:val="1E64E368"/>
    <w:rsid w:val="1E6A6AEC"/>
    <w:rsid w:val="1E6AA19C"/>
    <w:rsid w:val="1E710C31"/>
    <w:rsid w:val="1E71622B"/>
    <w:rsid w:val="1E72CE18"/>
    <w:rsid w:val="1E7A146A"/>
    <w:rsid w:val="1E7A8290"/>
    <w:rsid w:val="1E7E6C16"/>
    <w:rsid w:val="1E8395F3"/>
    <w:rsid w:val="1E87F041"/>
    <w:rsid w:val="1E8BCA45"/>
    <w:rsid w:val="1E8FED5A"/>
    <w:rsid w:val="1E91A44C"/>
    <w:rsid w:val="1E93EA54"/>
    <w:rsid w:val="1E9537D4"/>
    <w:rsid w:val="1E9AEDF2"/>
    <w:rsid w:val="1E9CFBC4"/>
    <w:rsid w:val="1EA0097A"/>
    <w:rsid w:val="1EA5DD94"/>
    <w:rsid w:val="1EA99006"/>
    <w:rsid w:val="1EAE8D50"/>
    <w:rsid w:val="1EB099D1"/>
    <w:rsid w:val="1EB14D7E"/>
    <w:rsid w:val="1EB532CE"/>
    <w:rsid w:val="1EB6D764"/>
    <w:rsid w:val="1ECD1400"/>
    <w:rsid w:val="1ECEF8F9"/>
    <w:rsid w:val="1ED40937"/>
    <w:rsid w:val="1ED5F824"/>
    <w:rsid w:val="1EE60723"/>
    <w:rsid w:val="1EEAA0EA"/>
    <w:rsid w:val="1EEC08D2"/>
    <w:rsid w:val="1EEEEE6D"/>
    <w:rsid w:val="1EF0B98C"/>
    <w:rsid w:val="1EF2F80B"/>
    <w:rsid w:val="1EFC6402"/>
    <w:rsid w:val="1F02FCF5"/>
    <w:rsid w:val="1F063452"/>
    <w:rsid w:val="1F0A9B2B"/>
    <w:rsid w:val="1F0DF491"/>
    <w:rsid w:val="1F0E5623"/>
    <w:rsid w:val="1F1128D3"/>
    <w:rsid w:val="1F17117F"/>
    <w:rsid w:val="1F1A5B6E"/>
    <w:rsid w:val="1F1C4DC6"/>
    <w:rsid w:val="1F1D45AE"/>
    <w:rsid w:val="1F32B281"/>
    <w:rsid w:val="1F351114"/>
    <w:rsid w:val="1F3634D1"/>
    <w:rsid w:val="1F38AC84"/>
    <w:rsid w:val="1F3A7CAC"/>
    <w:rsid w:val="1F3D7EF2"/>
    <w:rsid w:val="1F409A9F"/>
    <w:rsid w:val="1F463689"/>
    <w:rsid w:val="1F469F63"/>
    <w:rsid w:val="1F4A9F25"/>
    <w:rsid w:val="1F4B5B7B"/>
    <w:rsid w:val="1F50A0DB"/>
    <w:rsid w:val="1F5AE89F"/>
    <w:rsid w:val="1F5BD670"/>
    <w:rsid w:val="1F5FDCB6"/>
    <w:rsid w:val="1F624689"/>
    <w:rsid w:val="1F6DC1B2"/>
    <w:rsid w:val="1F74191D"/>
    <w:rsid w:val="1F76C9F3"/>
    <w:rsid w:val="1F7A364E"/>
    <w:rsid w:val="1F7A8666"/>
    <w:rsid w:val="1F7C06EA"/>
    <w:rsid w:val="1F7D7737"/>
    <w:rsid w:val="1F7DD32C"/>
    <w:rsid w:val="1F855C5B"/>
    <w:rsid w:val="1F85DC0D"/>
    <w:rsid w:val="1F867054"/>
    <w:rsid w:val="1F8BE22E"/>
    <w:rsid w:val="1F936DA6"/>
    <w:rsid w:val="1F95957E"/>
    <w:rsid w:val="1F97E16A"/>
    <w:rsid w:val="1F9BF1BB"/>
    <w:rsid w:val="1F9F79EF"/>
    <w:rsid w:val="1FA007A2"/>
    <w:rsid w:val="1FA2E0C5"/>
    <w:rsid w:val="1FA7D507"/>
    <w:rsid w:val="1FADE06E"/>
    <w:rsid w:val="1FADF390"/>
    <w:rsid w:val="1FAF3D00"/>
    <w:rsid w:val="1FB418EA"/>
    <w:rsid w:val="1FBF13E8"/>
    <w:rsid w:val="1FCF12C3"/>
    <w:rsid w:val="1FD0CBF4"/>
    <w:rsid w:val="1FD10ACE"/>
    <w:rsid w:val="1FD571B1"/>
    <w:rsid w:val="1FD5E37C"/>
    <w:rsid w:val="1FD5F113"/>
    <w:rsid w:val="1FD8E129"/>
    <w:rsid w:val="1FDBD74D"/>
    <w:rsid w:val="1FEC4C6C"/>
    <w:rsid w:val="1FEDC831"/>
    <w:rsid w:val="1FEEE822"/>
    <w:rsid w:val="1FEFE84F"/>
    <w:rsid w:val="1FF03896"/>
    <w:rsid w:val="1FF2CDAE"/>
    <w:rsid w:val="1FF92776"/>
    <w:rsid w:val="1FFA28A7"/>
    <w:rsid w:val="1FFC0B5B"/>
    <w:rsid w:val="1FFCA7DB"/>
    <w:rsid w:val="1FFF8C0D"/>
    <w:rsid w:val="20019F3E"/>
    <w:rsid w:val="20086892"/>
    <w:rsid w:val="200F26E2"/>
    <w:rsid w:val="2010B6F8"/>
    <w:rsid w:val="2013670E"/>
    <w:rsid w:val="2014CF3A"/>
    <w:rsid w:val="2018B5F8"/>
    <w:rsid w:val="201B2566"/>
    <w:rsid w:val="201E52D9"/>
    <w:rsid w:val="20218FF5"/>
    <w:rsid w:val="2023FF0F"/>
    <w:rsid w:val="2026CD7F"/>
    <w:rsid w:val="202C671C"/>
    <w:rsid w:val="2036F8DD"/>
    <w:rsid w:val="2038F287"/>
    <w:rsid w:val="203B8395"/>
    <w:rsid w:val="203CD75F"/>
    <w:rsid w:val="203E919C"/>
    <w:rsid w:val="2043097D"/>
    <w:rsid w:val="20433492"/>
    <w:rsid w:val="204A5DA0"/>
    <w:rsid w:val="204BBB0B"/>
    <w:rsid w:val="204C545F"/>
    <w:rsid w:val="204E01A9"/>
    <w:rsid w:val="20517C16"/>
    <w:rsid w:val="20539C17"/>
    <w:rsid w:val="20567C5C"/>
    <w:rsid w:val="205C21B5"/>
    <w:rsid w:val="2065B553"/>
    <w:rsid w:val="2065CB25"/>
    <w:rsid w:val="20684FB4"/>
    <w:rsid w:val="206E34D4"/>
    <w:rsid w:val="2070595E"/>
    <w:rsid w:val="2073D805"/>
    <w:rsid w:val="207972CD"/>
    <w:rsid w:val="207E5F4E"/>
    <w:rsid w:val="2080FBFE"/>
    <w:rsid w:val="2082E466"/>
    <w:rsid w:val="2084F098"/>
    <w:rsid w:val="208781AD"/>
    <w:rsid w:val="2088CC9D"/>
    <w:rsid w:val="208CDDDB"/>
    <w:rsid w:val="20908A02"/>
    <w:rsid w:val="2090D28E"/>
    <w:rsid w:val="20925E4F"/>
    <w:rsid w:val="2099ECEC"/>
    <w:rsid w:val="209B45DA"/>
    <w:rsid w:val="209FAF33"/>
    <w:rsid w:val="20A5BE85"/>
    <w:rsid w:val="20A7BEF4"/>
    <w:rsid w:val="20A83FA8"/>
    <w:rsid w:val="20A9F9F0"/>
    <w:rsid w:val="20AD182F"/>
    <w:rsid w:val="20AEEE60"/>
    <w:rsid w:val="20B6668C"/>
    <w:rsid w:val="20BAE6A4"/>
    <w:rsid w:val="20C19D16"/>
    <w:rsid w:val="20C3D51E"/>
    <w:rsid w:val="20C3EC68"/>
    <w:rsid w:val="20C735E5"/>
    <w:rsid w:val="20C90D4C"/>
    <w:rsid w:val="20CD1036"/>
    <w:rsid w:val="20D7517A"/>
    <w:rsid w:val="20DC21E7"/>
    <w:rsid w:val="20DCBF1F"/>
    <w:rsid w:val="20DDEE8B"/>
    <w:rsid w:val="20E15F9C"/>
    <w:rsid w:val="20E18B39"/>
    <w:rsid w:val="20E20978"/>
    <w:rsid w:val="20E7F9FF"/>
    <w:rsid w:val="20E9E229"/>
    <w:rsid w:val="20ED5557"/>
    <w:rsid w:val="20EE7632"/>
    <w:rsid w:val="20F5751F"/>
    <w:rsid w:val="20F7BAB6"/>
    <w:rsid w:val="20F8F37A"/>
    <w:rsid w:val="20FA19B5"/>
    <w:rsid w:val="20FF9C3F"/>
    <w:rsid w:val="20FFD8E6"/>
    <w:rsid w:val="210668FA"/>
    <w:rsid w:val="21078D0E"/>
    <w:rsid w:val="2107D559"/>
    <w:rsid w:val="210961DF"/>
    <w:rsid w:val="2113C34E"/>
    <w:rsid w:val="211B979E"/>
    <w:rsid w:val="211E760A"/>
    <w:rsid w:val="21267ED9"/>
    <w:rsid w:val="21275F5E"/>
    <w:rsid w:val="21290BCB"/>
    <w:rsid w:val="212AAF53"/>
    <w:rsid w:val="212EA672"/>
    <w:rsid w:val="21340D61"/>
    <w:rsid w:val="2135B7B8"/>
    <w:rsid w:val="2137B149"/>
    <w:rsid w:val="2139C4F1"/>
    <w:rsid w:val="213ED6D6"/>
    <w:rsid w:val="21417662"/>
    <w:rsid w:val="2142CD1E"/>
    <w:rsid w:val="214493A8"/>
    <w:rsid w:val="214A7312"/>
    <w:rsid w:val="214C3C57"/>
    <w:rsid w:val="214E1A03"/>
    <w:rsid w:val="214E35AC"/>
    <w:rsid w:val="21504B28"/>
    <w:rsid w:val="21547F1F"/>
    <w:rsid w:val="215739C9"/>
    <w:rsid w:val="21585A69"/>
    <w:rsid w:val="2159ADF7"/>
    <w:rsid w:val="215A31BA"/>
    <w:rsid w:val="215AD284"/>
    <w:rsid w:val="215B2E4E"/>
    <w:rsid w:val="215D4DE8"/>
    <w:rsid w:val="21617C37"/>
    <w:rsid w:val="216982BB"/>
    <w:rsid w:val="2169A2A1"/>
    <w:rsid w:val="216C5003"/>
    <w:rsid w:val="216F61B0"/>
    <w:rsid w:val="216FB5DA"/>
    <w:rsid w:val="217038CD"/>
    <w:rsid w:val="21712586"/>
    <w:rsid w:val="21719FDA"/>
    <w:rsid w:val="2171C42C"/>
    <w:rsid w:val="217511CA"/>
    <w:rsid w:val="21754DD9"/>
    <w:rsid w:val="2178799C"/>
    <w:rsid w:val="217D1349"/>
    <w:rsid w:val="2184EDD6"/>
    <w:rsid w:val="2185ACD8"/>
    <w:rsid w:val="21869724"/>
    <w:rsid w:val="218EEB67"/>
    <w:rsid w:val="21935198"/>
    <w:rsid w:val="219799D8"/>
    <w:rsid w:val="2198960F"/>
    <w:rsid w:val="21999F11"/>
    <w:rsid w:val="219A2063"/>
    <w:rsid w:val="219A51CD"/>
    <w:rsid w:val="21A62FEA"/>
    <w:rsid w:val="21A66636"/>
    <w:rsid w:val="21AF46EC"/>
    <w:rsid w:val="21AF5116"/>
    <w:rsid w:val="21B5020D"/>
    <w:rsid w:val="21B8BEBE"/>
    <w:rsid w:val="21BC3B3E"/>
    <w:rsid w:val="21BD6F7B"/>
    <w:rsid w:val="21C1317F"/>
    <w:rsid w:val="21C34D4A"/>
    <w:rsid w:val="21C5EA95"/>
    <w:rsid w:val="21CA889E"/>
    <w:rsid w:val="21CBEFB1"/>
    <w:rsid w:val="21CCAFCA"/>
    <w:rsid w:val="21D8F2FB"/>
    <w:rsid w:val="21DC8FEE"/>
    <w:rsid w:val="21E1BC52"/>
    <w:rsid w:val="21E2A6BD"/>
    <w:rsid w:val="21E357C9"/>
    <w:rsid w:val="21F2EA93"/>
    <w:rsid w:val="21F419D6"/>
    <w:rsid w:val="21F4C0DB"/>
    <w:rsid w:val="21F717ED"/>
    <w:rsid w:val="21F898AF"/>
    <w:rsid w:val="220F303D"/>
    <w:rsid w:val="221A6E8B"/>
    <w:rsid w:val="221EC871"/>
    <w:rsid w:val="2220397F"/>
    <w:rsid w:val="222ABBCA"/>
    <w:rsid w:val="222B2421"/>
    <w:rsid w:val="222E33D6"/>
    <w:rsid w:val="22330C68"/>
    <w:rsid w:val="22340240"/>
    <w:rsid w:val="223D8852"/>
    <w:rsid w:val="223E7D66"/>
    <w:rsid w:val="223F779D"/>
    <w:rsid w:val="22447BBD"/>
    <w:rsid w:val="22475EE7"/>
    <w:rsid w:val="224850A9"/>
    <w:rsid w:val="224CA13C"/>
    <w:rsid w:val="224CEF66"/>
    <w:rsid w:val="2250CD92"/>
    <w:rsid w:val="22551CF2"/>
    <w:rsid w:val="225B6E52"/>
    <w:rsid w:val="226046B7"/>
    <w:rsid w:val="22616836"/>
    <w:rsid w:val="226444DA"/>
    <w:rsid w:val="22673DD4"/>
    <w:rsid w:val="2267AA8B"/>
    <w:rsid w:val="22684DCC"/>
    <w:rsid w:val="226C7B02"/>
    <w:rsid w:val="22784B8C"/>
    <w:rsid w:val="227E8DA6"/>
    <w:rsid w:val="227EF94B"/>
    <w:rsid w:val="227FD89E"/>
    <w:rsid w:val="2280CEC1"/>
    <w:rsid w:val="2281C632"/>
    <w:rsid w:val="2283D68E"/>
    <w:rsid w:val="22881F6D"/>
    <w:rsid w:val="22883B78"/>
    <w:rsid w:val="228C86CD"/>
    <w:rsid w:val="2296FA06"/>
    <w:rsid w:val="2299E333"/>
    <w:rsid w:val="229F30DC"/>
    <w:rsid w:val="22A496F8"/>
    <w:rsid w:val="22A65608"/>
    <w:rsid w:val="22A87158"/>
    <w:rsid w:val="22A8D45B"/>
    <w:rsid w:val="22A9CAF2"/>
    <w:rsid w:val="22AEC542"/>
    <w:rsid w:val="22B2D3B2"/>
    <w:rsid w:val="22B3410D"/>
    <w:rsid w:val="22B4C6E0"/>
    <w:rsid w:val="22BAA34D"/>
    <w:rsid w:val="22BF87F6"/>
    <w:rsid w:val="22BFD65F"/>
    <w:rsid w:val="22C290A1"/>
    <w:rsid w:val="22C7444D"/>
    <w:rsid w:val="22C761AD"/>
    <w:rsid w:val="22C92F94"/>
    <w:rsid w:val="22CC04C8"/>
    <w:rsid w:val="22CD8B5B"/>
    <w:rsid w:val="22D0116D"/>
    <w:rsid w:val="22D14A2A"/>
    <w:rsid w:val="22D14DB4"/>
    <w:rsid w:val="22D1B578"/>
    <w:rsid w:val="22D21298"/>
    <w:rsid w:val="22D3D8BB"/>
    <w:rsid w:val="22D3E1F6"/>
    <w:rsid w:val="22D94997"/>
    <w:rsid w:val="22D95CE3"/>
    <w:rsid w:val="22DAD416"/>
    <w:rsid w:val="22DDD86E"/>
    <w:rsid w:val="22DFBB18"/>
    <w:rsid w:val="22E4B914"/>
    <w:rsid w:val="22E6D51A"/>
    <w:rsid w:val="22EDF8DC"/>
    <w:rsid w:val="22F222CE"/>
    <w:rsid w:val="22F6CDF6"/>
    <w:rsid w:val="22F81018"/>
    <w:rsid w:val="22FB5180"/>
    <w:rsid w:val="22FE5447"/>
    <w:rsid w:val="23021181"/>
    <w:rsid w:val="23033786"/>
    <w:rsid w:val="230D72E6"/>
    <w:rsid w:val="230F603A"/>
    <w:rsid w:val="23184903"/>
    <w:rsid w:val="2319A3FE"/>
    <w:rsid w:val="231B1ADA"/>
    <w:rsid w:val="231D029F"/>
    <w:rsid w:val="231D9376"/>
    <w:rsid w:val="2323D7BD"/>
    <w:rsid w:val="2324F88A"/>
    <w:rsid w:val="232892F7"/>
    <w:rsid w:val="23378CB8"/>
    <w:rsid w:val="233D9668"/>
    <w:rsid w:val="23433612"/>
    <w:rsid w:val="23456B90"/>
    <w:rsid w:val="235167F6"/>
    <w:rsid w:val="2355ED04"/>
    <w:rsid w:val="23570E9A"/>
    <w:rsid w:val="235D5424"/>
    <w:rsid w:val="236310EB"/>
    <w:rsid w:val="2364A4D3"/>
    <w:rsid w:val="23673E69"/>
    <w:rsid w:val="2368F5F8"/>
    <w:rsid w:val="23694188"/>
    <w:rsid w:val="236B2205"/>
    <w:rsid w:val="236E5E50"/>
    <w:rsid w:val="236EF771"/>
    <w:rsid w:val="236EFD1A"/>
    <w:rsid w:val="2373A129"/>
    <w:rsid w:val="23773C30"/>
    <w:rsid w:val="237A2B9E"/>
    <w:rsid w:val="237B0B81"/>
    <w:rsid w:val="237B95B6"/>
    <w:rsid w:val="237E0ACC"/>
    <w:rsid w:val="237FFEFF"/>
    <w:rsid w:val="238637B0"/>
    <w:rsid w:val="2387563F"/>
    <w:rsid w:val="238834A5"/>
    <w:rsid w:val="238B91D6"/>
    <w:rsid w:val="238E29C6"/>
    <w:rsid w:val="23973FF6"/>
    <w:rsid w:val="2398AB5D"/>
    <w:rsid w:val="239EEABB"/>
    <w:rsid w:val="23A28526"/>
    <w:rsid w:val="23A2BE9E"/>
    <w:rsid w:val="23A4544C"/>
    <w:rsid w:val="23A6A5D6"/>
    <w:rsid w:val="23AAEDA9"/>
    <w:rsid w:val="23AE89E6"/>
    <w:rsid w:val="23B84B97"/>
    <w:rsid w:val="23BAB0A2"/>
    <w:rsid w:val="23C1C6DE"/>
    <w:rsid w:val="23C20BDC"/>
    <w:rsid w:val="23C72A13"/>
    <w:rsid w:val="23C849F1"/>
    <w:rsid w:val="23CB1B4F"/>
    <w:rsid w:val="23D0A00D"/>
    <w:rsid w:val="23D6F6E3"/>
    <w:rsid w:val="23DA2DEE"/>
    <w:rsid w:val="23DC398E"/>
    <w:rsid w:val="23DC57CF"/>
    <w:rsid w:val="23DE7928"/>
    <w:rsid w:val="23E562C6"/>
    <w:rsid w:val="23E63BE3"/>
    <w:rsid w:val="23EC9EBA"/>
    <w:rsid w:val="23EEC463"/>
    <w:rsid w:val="23EEE20E"/>
    <w:rsid w:val="23F2F60A"/>
    <w:rsid w:val="23F57869"/>
    <w:rsid w:val="23F5BA47"/>
    <w:rsid w:val="23FDDB42"/>
    <w:rsid w:val="24070ADB"/>
    <w:rsid w:val="24083D23"/>
    <w:rsid w:val="240ADB62"/>
    <w:rsid w:val="240EF876"/>
    <w:rsid w:val="240FE542"/>
    <w:rsid w:val="24102DE7"/>
    <w:rsid w:val="2414D81A"/>
    <w:rsid w:val="241570B5"/>
    <w:rsid w:val="241BD202"/>
    <w:rsid w:val="24234E01"/>
    <w:rsid w:val="24250256"/>
    <w:rsid w:val="2428A6EE"/>
    <w:rsid w:val="2429056A"/>
    <w:rsid w:val="242B7BD6"/>
    <w:rsid w:val="24313F5D"/>
    <w:rsid w:val="2435A07E"/>
    <w:rsid w:val="243879A6"/>
    <w:rsid w:val="243F2ABA"/>
    <w:rsid w:val="2444C348"/>
    <w:rsid w:val="244780D8"/>
    <w:rsid w:val="2455DEB6"/>
    <w:rsid w:val="245D67C7"/>
    <w:rsid w:val="245F212F"/>
    <w:rsid w:val="24609005"/>
    <w:rsid w:val="24639878"/>
    <w:rsid w:val="24641A85"/>
    <w:rsid w:val="246452F5"/>
    <w:rsid w:val="24668EF8"/>
    <w:rsid w:val="2467CB3B"/>
    <w:rsid w:val="246C02E2"/>
    <w:rsid w:val="2471AFC1"/>
    <w:rsid w:val="2475673B"/>
    <w:rsid w:val="24768B70"/>
    <w:rsid w:val="248B1E7D"/>
    <w:rsid w:val="248EAC4D"/>
    <w:rsid w:val="248F0222"/>
    <w:rsid w:val="249C4515"/>
    <w:rsid w:val="249C82E1"/>
    <w:rsid w:val="249ED844"/>
    <w:rsid w:val="24A0BECF"/>
    <w:rsid w:val="24A4EB86"/>
    <w:rsid w:val="24B20978"/>
    <w:rsid w:val="24BE4F6A"/>
    <w:rsid w:val="24BFE855"/>
    <w:rsid w:val="24C4E6E9"/>
    <w:rsid w:val="24C91C20"/>
    <w:rsid w:val="24D6F0C6"/>
    <w:rsid w:val="24DDEB97"/>
    <w:rsid w:val="24DE3FBF"/>
    <w:rsid w:val="24DE459B"/>
    <w:rsid w:val="24E60FBE"/>
    <w:rsid w:val="24EB6083"/>
    <w:rsid w:val="24EEC2EB"/>
    <w:rsid w:val="24F066F9"/>
    <w:rsid w:val="24F48FAC"/>
    <w:rsid w:val="24F4EC9F"/>
    <w:rsid w:val="24FA26D7"/>
    <w:rsid w:val="24FBD188"/>
    <w:rsid w:val="24FD2B58"/>
    <w:rsid w:val="24FE3320"/>
    <w:rsid w:val="24FEB568"/>
    <w:rsid w:val="250177D7"/>
    <w:rsid w:val="25055420"/>
    <w:rsid w:val="250CF8C6"/>
    <w:rsid w:val="250D989F"/>
    <w:rsid w:val="250E51A4"/>
    <w:rsid w:val="250E6D70"/>
    <w:rsid w:val="251A2AF9"/>
    <w:rsid w:val="251C55F0"/>
    <w:rsid w:val="251C62F1"/>
    <w:rsid w:val="251E0D62"/>
    <w:rsid w:val="2520A589"/>
    <w:rsid w:val="252814F0"/>
    <w:rsid w:val="252CA23E"/>
    <w:rsid w:val="252E3FA9"/>
    <w:rsid w:val="2533A5D1"/>
    <w:rsid w:val="2541FB45"/>
    <w:rsid w:val="2545A082"/>
    <w:rsid w:val="25484232"/>
    <w:rsid w:val="254A35AA"/>
    <w:rsid w:val="2552AF96"/>
    <w:rsid w:val="255B9AAA"/>
    <w:rsid w:val="255B9B63"/>
    <w:rsid w:val="2570802E"/>
    <w:rsid w:val="25708432"/>
    <w:rsid w:val="25712579"/>
    <w:rsid w:val="2571B9F3"/>
    <w:rsid w:val="25725E06"/>
    <w:rsid w:val="25761F46"/>
    <w:rsid w:val="25772D8C"/>
    <w:rsid w:val="25775FDB"/>
    <w:rsid w:val="257999C3"/>
    <w:rsid w:val="2585F15E"/>
    <w:rsid w:val="258B70C8"/>
    <w:rsid w:val="258C689A"/>
    <w:rsid w:val="258DFB48"/>
    <w:rsid w:val="258EFEA1"/>
    <w:rsid w:val="2590DFCC"/>
    <w:rsid w:val="25937B65"/>
    <w:rsid w:val="25939AFD"/>
    <w:rsid w:val="2594F3C1"/>
    <w:rsid w:val="25A09C13"/>
    <w:rsid w:val="25A178D8"/>
    <w:rsid w:val="25A2715F"/>
    <w:rsid w:val="25ADAD04"/>
    <w:rsid w:val="25C28D4F"/>
    <w:rsid w:val="25C3738D"/>
    <w:rsid w:val="25CA3B97"/>
    <w:rsid w:val="25D3B2C8"/>
    <w:rsid w:val="25D67E01"/>
    <w:rsid w:val="25E22AC7"/>
    <w:rsid w:val="25E25CCF"/>
    <w:rsid w:val="25E3F180"/>
    <w:rsid w:val="25E50CCE"/>
    <w:rsid w:val="25E8D7A1"/>
    <w:rsid w:val="25EC1E0F"/>
    <w:rsid w:val="25EC23E7"/>
    <w:rsid w:val="25F1D02E"/>
    <w:rsid w:val="25F72E1D"/>
    <w:rsid w:val="25F952EC"/>
    <w:rsid w:val="25FB5CC7"/>
    <w:rsid w:val="25FBCF6D"/>
    <w:rsid w:val="25FBD5D0"/>
    <w:rsid w:val="25FC2AFC"/>
    <w:rsid w:val="25FC343D"/>
    <w:rsid w:val="25FCE5A8"/>
    <w:rsid w:val="2601A89D"/>
    <w:rsid w:val="2602406D"/>
    <w:rsid w:val="2602D4ED"/>
    <w:rsid w:val="260C0E13"/>
    <w:rsid w:val="2611CDFC"/>
    <w:rsid w:val="2613C9F3"/>
    <w:rsid w:val="2616D71D"/>
    <w:rsid w:val="26185B5C"/>
    <w:rsid w:val="261B7F76"/>
    <w:rsid w:val="26225C8A"/>
    <w:rsid w:val="262374E5"/>
    <w:rsid w:val="262559E2"/>
    <w:rsid w:val="2626E714"/>
    <w:rsid w:val="26270697"/>
    <w:rsid w:val="262A1E71"/>
    <w:rsid w:val="262BE462"/>
    <w:rsid w:val="262E9A51"/>
    <w:rsid w:val="262FDC59"/>
    <w:rsid w:val="2632506B"/>
    <w:rsid w:val="263293C3"/>
    <w:rsid w:val="2632ABF6"/>
    <w:rsid w:val="26365ACD"/>
    <w:rsid w:val="2637E40B"/>
    <w:rsid w:val="26396FA8"/>
    <w:rsid w:val="263CA7FF"/>
    <w:rsid w:val="26412490"/>
    <w:rsid w:val="2643029B"/>
    <w:rsid w:val="2646B134"/>
    <w:rsid w:val="264AE760"/>
    <w:rsid w:val="264C3741"/>
    <w:rsid w:val="264EE365"/>
    <w:rsid w:val="264F0421"/>
    <w:rsid w:val="264FB80E"/>
    <w:rsid w:val="2650A91B"/>
    <w:rsid w:val="265827B0"/>
    <w:rsid w:val="265CBEFB"/>
    <w:rsid w:val="265E28CD"/>
    <w:rsid w:val="2660E2F3"/>
    <w:rsid w:val="26652CB9"/>
    <w:rsid w:val="266F4A71"/>
    <w:rsid w:val="267295E3"/>
    <w:rsid w:val="26755743"/>
    <w:rsid w:val="2675F707"/>
    <w:rsid w:val="267B09B5"/>
    <w:rsid w:val="267CFD99"/>
    <w:rsid w:val="267D512A"/>
    <w:rsid w:val="267E7685"/>
    <w:rsid w:val="26841C52"/>
    <w:rsid w:val="26875A6F"/>
    <w:rsid w:val="26878D5A"/>
    <w:rsid w:val="268DBEA2"/>
    <w:rsid w:val="26905D96"/>
    <w:rsid w:val="26915A00"/>
    <w:rsid w:val="26954F5E"/>
    <w:rsid w:val="2698E0DA"/>
    <w:rsid w:val="26999E03"/>
    <w:rsid w:val="269A11A2"/>
    <w:rsid w:val="26A58243"/>
    <w:rsid w:val="26A6B564"/>
    <w:rsid w:val="26AA674B"/>
    <w:rsid w:val="26ABE678"/>
    <w:rsid w:val="26AC2B9D"/>
    <w:rsid w:val="26ACC0E1"/>
    <w:rsid w:val="26B13119"/>
    <w:rsid w:val="26B31F66"/>
    <w:rsid w:val="26BD5A8B"/>
    <w:rsid w:val="26BEE2E9"/>
    <w:rsid w:val="26C05CCC"/>
    <w:rsid w:val="26D251A6"/>
    <w:rsid w:val="26D69B8C"/>
    <w:rsid w:val="26DA1FD0"/>
    <w:rsid w:val="26DAA79C"/>
    <w:rsid w:val="26DB3457"/>
    <w:rsid w:val="26E106CA"/>
    <w:rsid w:val="26E186CE"/>
    <w:rsid w:val="26E4B86B"/>
    <w:rsid w:val="26E858D8"/>
    <w:rsid w:val="26EAC6F3"/>
    <w:rsid w:val="26ECD38A"/>
    <w:rsid w:val="26ED68A0"/>
    <w:rsid w:val="26EDABAE"/>
    <w:rsid w:val="26EEE54F"/>
    <w:rsid w:val="26F1B4FF"/>
    <w:rsid w:val="26F63B2F"/>
    <w:rsid w:val="26F7D7E1"/>
    <w:rsid w:val="26F9E0CD"/>
    <w:rsid w:val="27048BAF"/>
    <w:rsid w:val="270FF369"/>
    <w:rsid w:val="27130960"/>
    <w:rsid w:val="2714228F"/>
    <w:rsid w:val="271928E8"/>
    <w:rsid w:val="271D764F"/>
    <w:rsid w:val="272159E6"/>
    <w:rsid w:val="2728950B"/>
    <w:rsid w:val="272D4B9A"/>
    <w:rsid w:val="2734F142"/>
    <w:rsid w:val="273873A1"/>
    <w:rsid w:val="27398441"/>
    <w:rsid w:val="273F09A5"/>
    <w:rsid w:val="2742A7D4"/>
    <w:rsid w:val="2746BF01"/>
    <w:rsid w:val="274A192C"/>
    <w:rsid w:val="274AAE0E"/>
    <w:rsid w:val="274C7C3E"/>
    <w:rsid w:val="274CB0CA"/>
    <w:rsid w:val="274E2A63"/>
    <w:rsid w:val="27543A3E"/>
    <w:rsid w:val="275594D7"/>
    <w:rsid w:val="2764281A"/>
    <w:rsid w:val="27676733"/>
    <w:rsid w:val="276CD40C"/>
    <w:rsid w:val="276DCCBF"/>
    <w:rsid w:val="27702237"/>
    <w:rsid w:val="27709638"/>
    <w:rsid w:val="277116F3"/>
    <w:rsid w:val="27727078"/>
    <w:rsid w:val="277C0E88"/>
    <w:rsid w:val="2789A483"/>
    <w:rsid w:val="278CB18C"/>
    <w:rsid w:val="2793343E"/>
    <w:rsid w:val="27935CC0"/>
    <w:rsid w:val="27944FE1"/>
    <w:rsid w:val="2797C42A"/>
    <w:rsid w:val="279B56C8"/>
    <w:rsid w:val="279BA2B2"/>
    <w:rsid w:val="279DA490"/>
    <w:rsid w:val="279FB595"/>
    <w:rsid w:val="27A05E42"/>
    <w:rsid w:val="27A39B29"/>
    <w:rsid w:val="27A3ADF2"/>
    <w:rsid w:val="27A442EB"/>
    <w:rsid w:val="27A7537D"/>
    <w:rsid w:val="27A7C3F9"/>
    <w:rsid w:val="27A9FA60"/>
    <w:rsid w:val="27AED7EC"/>
    <w:rsid w:val="27AF2977"/>
    <w:rsid w:val="27C38DF6"/>
    <w:rsid w:val="27C42E79"/>
    <w:rsid w:val="27C4BFAE"/>
    <w:rsid w:val="27CA2F8C"/>
    <w:rsid w:val="27D958F5"/>
    <w:rsid w:val="27DC4787"/>
    <w:rsid w:val="27E03455"/>
    <w:rsid w:val="27E10BCC"/>
    <w:rsid w:val="27E12B09"/>
    <w:rsid w:val="27E3E7AE"/>
    <w:rsid w:val="27E4924B"/>
    <w:rsid w:val="27E895F8"/>
    <w:rsid w:val="27EA6E51"/>
    <w:rsid w:val="27EB6068"/>
    <w:rsid w:val="27EB84C9"/>
    <w:rsid w:val="27F230CD"/>
    <w:rsid w:val="27F3A626"/>
    <w:rsid w:val="27F41069"/>
    <w:rsid w:val="27F518A0"/>
    <w:rsid w:val="2803A330"/>
    <w:rsid w:val="2808DC7B"/>
    <w:rsid w:val="280B22C1"/>
    <w:rsid w:val="28104973"/>
    <w:rsid w:val="2811795C"/>
    <w:rsid w:val="28165206"/>
    <w:rsid w:val="281974CE"/>
    <w:rsid w:val="281DD862"/>
    <w:rsid w:val="2822477A"/>
    <w:rsid w:val="2822485D"/>
    <w:rsid w:val="282357BF"/>
    <w:rsid w:val="2825903E"/>
    <w:rsid w:val="28262623"/>
    <w:rsid w:val="28279F3B"/>
    <w:rsid w:val="282B27B1"/>
    <w:rsid w:val="282B89C4"/>
    <w:rsid w:val="282CBFC8"/>
    <w:rsid w:val="2831DF83"/>
    <w:rsid w:val="2832A73A"/>
    <w:rsid w:val="2838460E"/>
    <w:rsid w:val="283C54C0"/>
    <w:rsid w:val="283D3732"/>
    <w:rsid w:val="2840E497"/>
    <w:rsid w:val="284207A9"/>
    <w:rsid w:val="2848A3B8"/>
    <w:rsid w:val="2849D061"/>
    <w:rsid w:val="2849FC70"/>
    <w:rsid w:val="284BE85C"/>
    <w:rsid w:val="28608F15"/>
    <w:rsid w:val="28609119"/>
    <w:rsid w:val="286A2364"/>
    <w:rsid w:val="286C4D9E"/>
    <w:rsid w:val="286F9297"/>
    <w:rsid w:val="286FC320"/>
    <w:rsid w:val="2879EDAB"/>
    <w:rsid w:val="287E977F"/>
    <w:rsid w:val="2880F14D"/>
    <w:rsid w:val="2881498D"/>
    <w:rsid w:val="28834202"/>
    <w:rsid w:val="28834211"/>
    <w:rsid w:val="2888C73C"/>
    <w:rsid w:val="288AB88F"/>
    <w:rsid w:val="2891C372"/>
    <w:rsid w:val="28999D35"/>
    <w:rsid w:val="2899C6E4"/>
    <w:rsid w:val="289A873E"/>
    <w:rsid w:val="289D2945"/>
    <w:rsid w:val="28A19CC3"/>
    <w:rsid w:val="28A3862B"/>
    <w:rsid w:val="28A4694C"/>
    <w:rsid w:val="28A6D720"/>
    <w:rsid w:val="28A913F1"/>
    <w:rsid w:val="28ABBBE6"/>
    <w:rsid w:val="28AE1BB4"/>
    <w:rsid w:val="28BA4186"/>
    <w:rsid w:val="28BC62B9"/>
    <w:rsid w:val="28C60A91"/>
    <w:rsid w:val="28C7306C"/>
    <w:rsid w:val="28CF55DA"/>
    <w:rsid w:val="28D143A3"/>
    <w:rsid w:val="28D2FD4A"/>
    <w:rsid w:val="28DC0701"/>
    <w:rsid w:val="28DEBF41"/>
    <w:rsid w:val="28E2FEF5"/>
    <w:rsid w:val="28E58A12"/>
    <w:rsid w:val="28EB54E6"/>
    <w:rsid w:val="28EC1A42"/>
    <w:rsid w:val="28EDB02C"/>
    <w:rsid w:val="28F3EDD4"/>
    <w:rsid w:val="28F48925"/>
    <w:rsid w:val="28FCE9AE"/>
    <w:rsid w:val="28FED869"/>
    <w:rsid w:val="28FEFB4B"/>
    <w:rsid w:val="28FF90BE"/>
    <w:rsid w:val="29031E50"/>
    <w:rsid w:val="2906C3F3"/>
    <w:rsid w:val="290AD8CB"/>
    <w:rsid w:val="290CF5E7"/>
    <w:rsid w:val="2912FBBE"/>
    <w:rsid w:val="29146660"/>
    <w:rsid w:val="2914A45D"/>
    <w:rsid w:val="29191B6C"/>
    <w:rsid w:val="291FC825"/>
    <w:rsid w:val="292258D3"/>
    <w:rsid w:val="2923FF5B"/>
    <w:rsid w:val="29271A98"/>
    <w:rsid w:val="2927FCEC"/>
    <w:rsid w:val="2928C9E4"/>
    <w:rsid w:val="2930108C"/>
    <w:rsid w:val="2932CCD5"/>
    <w:rsid w:val="2933A1BB"/>
    <w:rsid w:val="2940BB2E"/>
    <w:rsid w:val="29430758"/>
    <w:rsid w:val="29496D9A"/>
    <w:rsid w:val="29570722"/>
    <w:rsid w:val="295A9B98"/>
    <w:rsid w:val="295E0FDA"/>
    <w:rsid w:val="29631F9E"/>
    <w:rsid w:val="29690A47"/>
    <w:rsid w:val="296C95D5"/>
    <w:rsid w:val="296E560E"/>
    <w:rsid w:val="2973B3EB"/>
    <w:rsid w:val="2973D1AA"/>
    <w:rsid w:val="297474AD"/>
    <w:rsid w:val="29767157"/>
    <w:rsid w:val="2977727F"/>
    <w:rsid w:val="297D951B"/>
    <w:rsid w:val="297FBE1B"/>
    <w:rsid w:val="298812C0"/>
    <w:rsid w:val="2988CB0F"/>
    <w:rsid w:val="298AA22F"/>
    <w:rsid w:val="298AB811"/>
    <w:rsid w:val="298C3D6A"/>
    <w:rsid w:val="298CBAD5"/>
    <w:rsid w:val="298E154E"/>
    <w:rsid w:val="298F380D"/>
    <w:rsid w:val="29906CB9"/>
    <w:rsid w:val="2991E5C1"/>
    <w:rsid w:val="2993212E"/>
    <w:rsid w:val="2993991A"/>
    <w:rsid w:val="2996A387"/>
    <w:rsid w:val="2997235E"/>
    <w:rsid w:val="2997432F"/>
    <w:rsid w:val="2999FE53"/>
    <w:rsid w:val="299ACE4F"/>
    <w:rsid w:val="29A24B3A"/>
    <w:rsid w:val="29A3CEA8"/>
    <w:rsid w:val="29B25269"/>
    <w:rsid w:val="29B43AFA"/>
    <w:rsid w:val="29BA8607"/>
    <w:rsid w:val="29BC0E9A"/>
    <w:rsid w:val="29C651B9"/>
    <w:rsid w:val="29C8C12E"/>
    <w:rsid w:val="29CF9014"/>
    <w:rsid w:val="29D060A9"/>
    <w:rsid w:val="29D24E5D"/>
    <w:rsid w:val="29D4F601"/>
    <w:rsid w:val="29DAF6D8"/>
    <w:rsid w:val="29DF692B"/>
    <w:rsid w:val="29E0CEDE"/>
    <w:rsid w:val="29E1A1B1"/>
    <w:rsid w:val="29E3D026"/>
    <w:rsid w:val="29E7EA9A"/>
    <w:rsid w:val="29E84BD2"/>
    <w:rsid w:val="29EBC5C0"/>
    <w:rsid w:val="29F19D86"/>
    <w:rsid w:val="29F55A0A"/>
    <w:rsid w:val="29FB82C0"/>
    <w:rsid w:val="29FC4542"/>
    <w:rsid w:val="2A1183AD"/>
    <w:rsid w:val="2A1628C2"/>
    <w:rsid w:val="2A1C9808"/>
    <w:rsid w:val="2A1D2D9E"/>
    <w:rsid w:val="2A1E5061"/>
    <w:rsid w:val="2A241EF1"/>
    <w:rsid w:val="2A31DAA4"/>
    <w:rsid w:val="2A33D5F7"/>
    <w:rsid w:val="2A33E59A"/>
    <w:rsid w:val="2A3C4867"/>
    <w:rsid w:val="2A425757"/>
    <w:rsid w:val="2A435213"/>
    <w:rsid w:val="2A436E8B"/>
    <w:rsid w:val="2A460601"/>
    <w:rsid w:val="2A4908D9"/>
    <w:rsid w:val="2A4E0682"/>
    <w:rsid w:val="2A4E840C"/>
    <w:rsid w:val="2A4F4713"/>
    <w:rsid w:val="2A505E27"/>
    <w:rsid w:val="2A51C43A"/>
    <w:rsid w:val="2A54F8C0"/>
    <w:rsid w:val="2A57C951"/>
    <w:rsid w:val="2A58023D"/>
    <w:rsid w:val="2A5916B4"/>
    <w:rsid w:val="2A59E928"/>
    <w:rsid w:val="2A5D6C56"/>
    <w:rsid w:val="2A5DF67E"/>
    <w:rsid w:val="2A62004B"/>
    <w:rsid w:val="2A6264FA"/>
    <w:rsid w:val="2A626867"/>
    <w:rsid w:val="2A648EC1"/>
    <w:rsid w:val="2A68F94C"/>
    <w:rsid w:val="2A6939C4"/>
    <w:rsid w:val="2A6958BB"/>
    <w:rsid w:val="2A6D6916"/>
    <w:rsid w:val="2A700B19"/>
    <w:rsid w:val="2A70B632"/>
    <w:rsid w:val="2A710F0F"/>
    <w:rsid w:val="2A7279C9"/>
    <w:rsid w:val="2A72EAF4"/>
    <w:rsid w:val="2A762D9B"/>
    <w:rsid w:val="2A7ADE80"/>
    <w:rsid w:val="2A7B83A0"/>
    <w:rsid w:val="2A7D0926"/>
    <w:rsid w:val="2A7DA19E"/>
    <w:rsid w:val="2A7E6E12"/>
    <w:rsid w:val="2A809AD6"/>
    <w:rsid w:val="2A81BAE2"/>
    <w:rsid w:val="2A83E1EE"/>
    <w:rsid w:val="2A87BEDD"/>
    <w:rsid w:val="2A8D635A"/>
    <w:rsid w:val="2A8F88BC"/>
    <w:rsid w:val="2A93C13E"/>
    <w:rsid w:val="2A988552"/>
    <w:rsid w:val="2A998782"/>
    <w:rsid w:val="2A9CB557"/>
    <w:rsid w:val="2A9E94FA"/>
    <w:rsid w:val="2AA24B23"/>
    <w:rsid w:val="2AB0CB29"/>
    <w:rsid w:val="2AB47B62"/>
    <w:rsid w:val="2AB6F305"/>
    <w:rsid w:val="2AB700A9"/>
    <w:rsid w:val="2AB8DAA8"/>
    <w:rsid w:val="2ABA71B0"/>
    <w:rsid w:val="2ABC9C15"/>
    <w:rsid w:val="2AC1F01B"/>
    <w:rsid w:val="2AC25739"/>
    <w:rsid w:val="2AC342AD"/>
    <w:rsid w:val="2AC46B90"/>
    <w:rsid w:val="2AC47A41"/>
    <w:rsid w:val="2AC586A1"/>
    <w:rsid w:val="2AC8AA29"/>
    <w:rsid w:val="2AC95656"/>
    <w:rsid w:val="2ACD3F00"/>
    <w:rsid w:val="2ACE19C0"/>
    <w:rsid w:val="2AD16748"/>
    <w:rsid w:val="2AD18737"/>
    <w:rsid w:val="2AD7893C"/>
    <w:rsid w:val="2ADAFC86"/>
    <w:rsid w:val="2ADC38F3"/>
    <w:rsid w:val="2ADD3E5B"/>
    <w:rsid w:val="2AE39DE6"/>
    <w:rsid w:val="2AEA27CC"/>
    <w:rsid w:val="2AF101F5"/>
    <w:rsid w:val="2AF25677"/>
    <w:rsid w:val="2AF339A6"/>
    <w:rsid w:val="2AF7A1A7"/>
    <w:rsid w:val="2AF82DEE"/>
    <w:rsid w:val="2AF9CDD0"/>
    <w:rsid w:val="2AFADE42"/>
    <w:rsid w:val="2AFF41FA"/>
    <w:rsid w:val="2B00DA2F"/>
    <w:rsid w:val="2B025A38"/>
    <w:rsid w:val="2B04CDEC"/>
    <w:rsid w:val="2B05495A"/>
    <w:rsid w:val="2B06F33C"/>
    <w:rsid w:val="2B0862DA"/>
    <w:rsid w:val="2B08AADB"/>
    <w:rsid w:val="2B0CE3F0"/>
    <w:rsid w:val="2B1016A8"/>
    <w:rsid w:val="2B119E1C"/>
    <w:rsid w:val="2B11C79E"/>
    <w:rsid w:val="2B1A4CDE"/>
    <w:rsid w:val="2B1EB12E"/>
    <w:rsid w:val="2B27F3EB"/>
    <w:rsid w:val="2B28EFB2"/>
    <w:rsid w:val="2B2BA788"/>
    <w:rsid w:val="2B2E821B"/>
    <w:rsid w:val="2B2FF515"/>
    <w:rsid w:val="2B44E5D8"/>
    <w:rsid w:val="2B46EDF5"/>
    <w:rsid w:val="2B4A22F6"/>
    <w:rsid w:val="2B4A96EC"/>
    <w:rsid w:val="2B4D38BD"/>
    <w:rsid w:val="2B4F3F34"/>
    <w:rsid w:val="2B5A4C2E"/>
    <w:rsid w:val="2B5B9940"/>
    <w:rsid w:val="2B60D125"/>
    <w:rsid w:val="2B624E41"/>
    <w:rsid w:val="2B62EA0B"/>
    <w:rsid w:val="2B707BC6"/>
    <w:rsid w:val="2B795A77"/>
    <w:rsid w:val="2B79960E"/>
    <w:rsid w:val="2B7DE781"/>
    <w:rsid w:val="2B7F5253"/>
    <w:rsid w:val="2B8A7163"/>
    <w:rsid w:val="2B91B2E3"/>
    <w:rsid w:val="2B91F76B"/>
    <w:rsid w:val="2B9240AF"/>
    <w:rsid w:val="2B932739"/>
    <w:rsid w:val="2B946951"/>
    <w:rsid w:val="2B94C037"/>
    <w:rsid w:val="2B9BE9C3"/>
    <w:rsid w:val="2B9F16D1"/>
    <w:rsid w:val="2BA66FEB"/>
    <w:rsid w:val="2BAF9215"/>
    <w:rsid w:val="2BB432C7"/>
    <w:rsid w:val="2BB4A04F"/>
    <w:rsid w:val="2BB8DB2A"/>
    <w:rsid w:val="2BBCC6E2"/>
    <w:rsid w:val="2BC48E33"/>
    <w:rsid w:val="2BC51086"/>
    <w:rsid w:val="2BC79192"/>
    <w:rsid w:val="2BC7E24F"/>
    <w:rsid w:val="2BCC96B6"/>
    <w:rsid w:val="2BD59B36"/>
    <w:rsid w:val="2BD7041D"/>
    <w:rsid w:val="2BDCAD83"/>
    <w:rsid w:val="2BDDCBA6"/>
    <w:rsid w:val="2BE37BFD"/>
    <w:rsid w:val="2BE432B8"/>
    <w:rsid w:val="2BF1567A"/>
    <w:rsid w:val="2BF1DB00"/>
    <w:rsid w:val="2BF35697"/>
    <w:rsid w:val="2BFDEC19"/>
    <w:rsid w:val="2C020557"/>
    <w:rsid w:val="2C0417CD"/>
    <w:rsid w:val="2C087556"/>
    <w:rsid w:val="2C0CC5F3"/>
    <w:rsid w:val="2C10B5D0"/>
    <w:rsid w:val="2C11B632"/>
    <w:rsid w:val="2C13326B"/>
    <w:rsid w:val="2C19E664"/>
    <w:rsid w:val="2C1C8E83"/>
    <w:rsid w:val="2C1E31C6"/>
    <w:rsid w:val="2C207714"/>
    <w:rsid w:val="2C218214"/>
    <w:rsid w:val="2C26D32A"/>
    <w:rsid w:val="2C27F526"/>
    <w:rsid w:val="2C2B8CAF"/>
    <w:rsid w:val="2C381200"/>
    <w:rsid w:val="2C3814F4"/>
    <w:rsid w:val="2C4285DB"/>
    <w:rsid w:val="2C46558B"/>
    <w:rsid w:val="2C492870"/>
    <w:rsid w:val="2C543F08"/>
    <w:rsid w:val="2C621DBD"/>
    <w:rsid w:val="2C63BCA2"/>
    <w:rsid w:val="2C6D0959"/>
    <w:rsid w:val="2C71A102"/>
    <w:rsid w:val="2C72B702"/>
    <w:rsid w:val="2C79D62C"/>
    <w:rsid w:val="2C7A56C8"/>
    <w:rsid w:val="2C7B6100"/>
    <w:rsid w:val="2C7EB6AD"/>
    <w:rsid w:val="2C80F6B2"/>
    <w:rsid w:val="2C83AABA"/>
    <w:rsid w:val="2C84A04B"/>
    <w:rsid w:val="2C84EAEC"/>
    <w:rsid w:val="2C8545D3"/>
    <w:rsid w:val="2C88E2EA"/>
    <w:rsid w:val="2C8ECD96"/>
    <w:rsid w:val="2C914C6E"/>
    <w:rsid w:val="2C917B50"/>
    <w:rsid w:val="2C91A1C9"/>
    <w:rsid w:val="2C94ACB9"/>
    <w:rsid w:val="2C94EC53"/>
    <w:rsid w:val="2C98AFA7"/>
    <w:rsid w:val="2C9A2BF4"/>
    <w:rsid w:val="2C9B69C1"/>
    <w:rsid w:val="2C9BDB2D"/>
    <w:rsid w:val="2C9DAC55"/>
    <w:rsid w:val="2C9DC995"/>
    <w:rsid w:val="2C9E4A2B"/>
    <w:rsid w:val="2C9E6023"/>
    <w:rsid w:val="2CA6B758"/>
    <w:rsid w:val="2CA766F2"/>
    <w:rsid w:val="2CA8FB17"/>
    <w:rsid w:val="2CA9A68C"/>
    <w:rsid w:val="2CA9BB64"/>
    <w:rsid w:val="2CAA68CB"/>
    <w:rsid w:val="2CAA7B43"/>
    <w:rsid w:val="2CAB07B2"/>
    <w:rsid w:val="2CB0447F"/>
    <w:rsid w:val="2CB544A5"/>
    <w:rsid w:val="2CB6DD0E"/>
    <w:rsid w:val="2CB7D60A"/>
    <w:rsid w:val="2CB7E7E1"/>
    <w:rsid w:val="2CB93D17"/>
    <w:rsid w:val="2CBA0E44"/>
    <w:rsid w:val="2CBCEF45"/>
    <w:rsid w:val="2CBF15AC"/>
    <w:rsid w:val="2CBF5E5E"/>
    <w:rsid w:val="2CC7F4EC"/>
    <w:rsid w:val="2CCB842E"/>
    <w:rsid w:val="2CD22437"/>
    <w:rsid w:val="2CD4DB98"/>
    <w:rsid w:val="2CD5CD67"/>
    <w:rsid w:val="2CDE24AC"/>
    <w:rsid w:val="2CE760D4"/>
    <w:rsid w:val="2CE8DE2D"/>
    <w:rsid w:val="2CE9B9C6"/>
    <w:rsid w:val="2CEB572A"/>
    <w:rsid w:val="2CF04B9F"/>
    <w:rsid w:val="2CF1681C"/>
    <w:rsid w:val="2CF175B4"/>
    <w:rsid w:val="2CF81284"/>
    <w:rsid w:val="2CFB0CA2"/>
    <w:rsid w:val="2CFE1873"/>
    <w:rsid w:val="2CFFF71D"/>
    <w:rsid w:val="2D042E9A"/>
    <w:rsid w:val="2D072DBE"/>
    <w:rsid w:val="2D0AB9CC"/>
    <w:rsid w:val="2D0AD580"/>
    <w:rsid w:val="2D0B625F"/>
    <w:rsid w:val="2D0E3DF4"/>
    <w:rsid w:val="2D0F0207"/>
    <w:rsid w:val="2D1016A2"/>
    <w:rsid w:val="2D128AD1"/>
    <w:rsid w:val="2D145C31"/>
    <w:rsid w:val="2D1AD392"/>
    <w:rsid w:val="2D2414DF"/>
    <w:rsid w:val="2D261725"/>
    <w:rsid w:val="2D284C2F"/>
    <w:rsid w:val="2D2BAF53"/>
    <w:rsid w:val="2D2CAD1A"/>
    <w:rsid w:val="2D2F2765"/>
    <w:rsid w:val="2D31C57B"/>
    <w:rsid w:val="2D3375E1"/>
    <w:rsid w:val="2D347462"/>
    <w:rsid w:val="2D38CF55"/>
    <w:rsid w:val="2D38F44C"/>
    <w:rsid w:val="2D3A1A52"/>
    <w:rsid w:val="2D3C914A"/>
    <w:rsid w:val="2D3D9EF0"/>
    <w:rsid w:val="2D42AB2D"/>
    <w:rsid w:val="2D49E32F"/>
    <w:rsid w:val="2D4CCF9B"/>
    <w:rsid w:val="2D4F82C7"/>
    <w:rsid w:val="2D55E3E0"/>
    <w:rsid w:val="2D58D713"/>
    <w:rsid w:val="2D5F5B6D"/>
    <w:rsid w:val="2D62A588"/>
    <w:rsid w:val="2D67E95D"/>
    <w:rsid w:val="2D6DA56D"/>
    <w:rsid w:val="2D722DE2"/>
    <w:rsid w:val="2D7675E3"/>
    <w:rsid w:val="2D85A181"/>
    <w:rsid w:val="2D866B98"/>
    <w:rsid w:val="2D88E07D"/>
    <w:rsid w:val="2D9FFCCF"/>
    <w:rsid w:val="2DA7BE2B"/>
    <w:rsid w:val="2DACE0C2"/>
    <w:rsid w:val="2DAF8E53"/>
    <w:rsid w:val="2DB2EACA"/>
    <w:rsid w:val="2DBBF2B5"/>
    <w:rsid w:val="2DC4467A"/>
    <w:rsid w:val="2DC51918"/>
    <w:rsid w:val="2DC8FD07"/>
    <w:rsid w:val="2DC9A95D"/>
    <w:rsid w:val="2DD0A7F8"/>
    <w:rsid w:val="2DD2253D"/>
    <w:rsid w:val="2DD34693"/>
    <w:rsid w:val="2DDC74D5"/>
    <w:rsid w:val="2DDC9383"/>
    <w:rsid w:val="2DDCA3D5"/>
    <w:rsid w:val="2DDCBB8A"/>
    <w:rsid w:val="2DE01D17"/>
    <w:rsid w:val="2DE1A0B4"/>
    <w:rsid w:val="2DE6156F"/>
    <w:rsid w:val="2DE7CA9E"/>
    <w:rsid w:val="2DEF9F82"/>
    <w:rsid w:val="2DF0356F"/>
    <w:rsid w:val="2DFAE142"/>
    <w:rsid w:val="2DFC4906"/>
    <w:rsid w:val="2E06BD1D"/>
    <w:rsid w:val="2E09EB5A"/>
    <w:rsid w:val="2E0C57CA"/>
    <w:rsid w:val="2E12E7C5"/>
    <w:rsid w:val="2E1395C5"/>
    <w:rsid w:val="2E13BCA9"/>
    <w:rsid w:val="2E1422DA"/>
    <w:rsid w:val="2E160C8E"/>
    <w:rsid w:val="2E19BED4"/>
    <w:rsid w:val="2E1B33B4"/>
    <w:rsid w:val="2E1EDE16"/>
    <w:rsid w:val="2E232E05"/>
    <w:rsid w:val="2E2526C0"/>
    <w:rsid w:val="2E25B8BF"/>
    <w:rsid w:val="2E27E5CD"/>
    <w:rsid w:val="2E2888E9"/>
    <w:rsid w:val="2E2C5664"/>
    <w:rsid w:val="2E2DEFD5"/>
    <w:rsid w:val="2E2E443D"/>
    <w:rsid w:val="2E2ED76D"/>
    <w:rsid w:val="2E3505AC"/>
    <w:rsid w:val="2E383ABD"/>
    <w:rsid w:val="2E3DE1C9"/>
    <w:rsid w:val="2E3F6C20"/>
    <w:rsid w:val="2E41481A"/>
    <w:rsid w:val="2E46B951"/>
    <w:rsid w:val="2E478EA6"/>
    <w:rsid w:val="2E4BA977"/>
    <w:rsid w:val="2E4E8B80"/>
    <w:rsid w:val="2E5E4319"/>
    <w:rsid w:val="2E61265E"/>
    <w:rsid w:val="2E626CC0"/>
    <w:rsid w:val="2E67C6A5"/>
    <w:rsid w:val="2E683220"/>
    <w:rsid w:val="2E6C6E99"/>
    <w:rsid w:val="2E6D2DDF"/>
    <w:rsid w:val="2E6E8854"/>
    <w:rsid w:val="2E762A6F"/>
    <w:rsid w:val="2E7969D9"/>
    <w:rsid w:val="2E82BC38"/>
    <w:rsid w:val="2E870AEA"/>
    <w:rsid w:val="2E88DEEB"/>
    <w:rsid w:val="2E98699C"/>
    <w:rsid w:val="2EA24754"/>
    <w:rsid w:val="2EA39E17"/>
    <w:rsid w:val="2EAFCC67"/>
    <w:rsid w:val="2EB295F6"/>
    <w:rsid w:val="2EB2E0F2"/>
    <w:rsid w:val="2EB4BFC6"/>
    <w:rsid w:val="2EBB631E"/>
    <w:rsid w:val="2EBC0178"/>
    <w:rsid w:val="2EBC21AF"/>
    <w:rsid w:val="2EBD4CB5"/>
    <w:rsid w:val="2EC07EA0"/>
    <w:rsid w:val="2EC625EA"/>
    <w:rsid w:val="2EC784DF"/>
    <w:rsid w:val="2EC92FDD"/>
    <w:rsid w:val="2ECD6793"/>
    <w:rsid w:val="2ECD873D"/>
    <w:rsid w:val="2ED9E9F6"/>
    <w:rsid w:val="2EDB76F2"/>
    <w:rsid w:val="2EDD7DE2"/>
    <w:rsid w:val="2EEC3CD7"/>
    <w:rsid w:val="2EEE3882"/>
    <w:rsid w:val="2EEFD06C"/>
    <w:rsid w:val="2EF23F3E"/>
    <w:rsid w:val="2EF245E4"/>
    <w:rsid w:val="2EF4E328"/>
    <w:rsid w:val="2EF91FBC"/>
    <w:rsid w:val="2EFB538C"/>
    <w:rsid w:val="2F006229"/>
    <w:rsid w:val="2F016D78"/>
    <w:rsid w:val="2F04C2C7"/>
    <w:rsid w:val="2F0E5E42"/>
    <w:rsid w:val="2F0FC655"/>
    <w:rsid w:val="2F0FD888"/>
    <w:rsid w:val="2F1497B3"/>
    <w:rsid w:val="2F18B42C"/>
    <w:rsid w:val="2F1A0B59"/>
    <w:rsid w:val="2F259876"/>
    <w:rsid w:val="2F276CBA"/>
    <w:rsid w:val="2F323B6B"/>
    <w:rsid w:val="2F36E906"/>
    <w:rsid w:val="2F381BE8"/>
    <w:rsid w:val="2F3AAA90"/>
    <w:rsid w:val="2F3D9241"/>
    <w:rsid w:val="2F40E366"/>
    <w:rsid w:val="2F44D9A3"/>
    <w:rsid w:val="2F47FCC7"/>
    <w:rsid w:val="2F4B7BA4"/>
    <w:rsid w:val="2F4C9507"/>
    <w:rsid w:val="2F4F76DC"/>
    <w:rsid w:val="2F551F11"/>
    <w:rsid w:val="2F5E0510"/>
    <w:rsid w:val="2F60BBEA"/>
    <w:rsid w:val="2F63B5D0"/>
    <w:rsid w:val="2F63D464"/>
    <w:rsid w:val="2F651D78"/>
    <w:rsid w:val="2F65EB44"/>
    <w:rsid w:val="2F672A3A"/>
    <w:rsid w:val="2F6DCE33"/>
    <w:rsid w:val="2F70E9E5"/>
    <w:rsid w:val="2F71EA24"/>
    <w:rsid w:val="2F728B2B"/>
    <w:rsid w:val="2F737ACD"/>
    <w:rsid w:val="2F738626"/>
    <w:rsid w:val="2F73EAEF"/>
    <w:rsid w:val="2F7B3E12"/>
    <w:rsid w:val="2F7E61B4"/>
    <w:rsid w:val="2F84BBEA"/>
    <w:rsid w:val="2F85622E"/>
    <w:rsid w:val="2F8A8C69"/>
    <w:rsid w:val="2F8CB083"/>
    <w:rsid w:val="2F8DB2E1"/>
    <w:rsid w:val="2F92DDE9"/>
    <w:rsid w:val="2F97B40B"/>
    <w:rsid w:val="2F9B291D"/>
    <w:rsid w:val="2F9BA5A4"/>
    <w:rsid w:val="2F9D8E1B"/>
    <w:rsid w:val="2FA20BE9"/>
    <w:rsid w:val="2FA3407F"/>
    <w:rsid w:val="2FA4DFFB"/>
    <w:rsid w:val="2FA6DB3C"/>
    <w:rsid w:val="2FAB5926"/>
    <w:rsid w:val="2FAC0035"/>
    <w:rsid w:val="2FAF5785"/>
    <w:rsid w:val="2FB4AF75"/>
    <w:rsid w:val="2FB4EA94"/>
    <w:rsid w:val="2FB53C0F"/>
    <w:rsid w:val="2FBA47E9"/>
    <w:rsid w:val="2FBD5E54"/>
    <w:rsid w:val="2FC528FA"/>
    <w:rsid w:val="2FC54601"/>
    <w:rsid w:val="2FC57A95"/>
    <w:rsid w:val="2FC683FA"/>
    <w:rsid w:val="2FD0DBFD"/>
    <w:rsid w:val="2FD15351"/>
    <w:rsid w:val="2FD8913C"/>
    <w:rsid w:val="2FD8B89F"/>
    <w:rsid w:val="2FDD5F92"/>
    <w:rsid w:val="2FE3DF56"/>
    <w:rsid w:val="2FEBB06C"/>
    <w:rsid w:val="2FF33F4B"/>
    <w:rsid w:val="2FF83473"/>
    <w:rsid w:val="2FF9BC4D"/>
    <w:rsid w:val="2FFB5326"/>
    <w:rsid w:val="2FFD1CE7"/>
    <w:rsid w:val="300237FA"/>
    <w:rsid w:val="3006DF48"/>
    <w:rsid w:val="30072500"/>
    <w:rsid w:val="3007662C"/>
    <w:rsid w:val="3009A2FC"/>
    <w:rsid w:val="300A2804"/>
    <w:rsid w:val="301751FF"/>
    <w:rsid w:val="301BA6BE"/>
    <w:rsid w:val="301DDB25"/>
    <w:rsid w:val="302512DC"/>
    <w:rsid w:val="302C5C72"/>
    <w:rsid w:val="3030E3A0"/>
    <w:rsid w:val="3032080B"/>
    <w:rsid w:val="303B69B9"/>
    <w:rsid w:val="303BDF02"/>
    <w:rsid w:val="303FA044"/>
    <w:rsid w:val="304B3340"/>
    <w:rsid w:val="304B8A46"/>
    <w:rsid w:val="304C48F8"/>
    <w:rsid w:val="304FD171"/>
    <w:rsid w:val="30550408"/>
    <w:rsid w:val="305C0786"/>
    <w:rsid w:val="305C4E34"/>
    <w:rsid w:val="305DB75A"/>
    <w:rsid w:val="305E33E4"/>
    <w:rsid w:val="30615253"/>
    <w:rsid w:val="3062FECD"/>
    <w:rsid w:val="3064E71C"/>
    <w:rsid w:val="30695E31"/>
    <w:rsid w:val="30699671"/>
    <w:rsid w:val="306ADA9E"/>
    <w:rsid w:val="3072CFB3"/>
    <w:rsid w:val="307593FA"/>
    <w:rsid w:val="3078C1AE"/>
    <w:rsid w:val="307A647D"/>
    <w:rsid w:val="3080F6D7"/>
    <w:rsid w:val="3082E77B"/>
    <w:rsid w:val="3082F9EA"/>
    <w:rsid w:val="30860970"/>
    <w:rsid w:val="3086BC77"/>
    <w:rsid w:val="308C691E"/>
    <w:rsid w:val="30954D30"/>
    <w:rsid w:val="3096389F"/>
    <w:rsid w:val="3097F110"/>
    <w:rsid w:val="3098CA47"/>
    <w:rsid w:val="30993386"/>
    <w:rsid w:val="309FC816"/>
    <w:rsid w:val="30A29BAB"/>
    <w:rsid w:val="30A5C481"/>
    <w:rsid w:val="30A79B6B"/>
    <w:rsid w:val="30B59631"/>
    <w:rsid w:val="30B66409"/>
    <w:rsid w:val="30B6D2F2"/>
    <w:rsid w:val="30B9C834"/>
    <w:rsid w:val="30BBA1DB"/>
    <w:rsid w:val="30BBB169"/>
    <w:rsid w:val="30BBCE18"/>
    <w:rsid w:val="30BEA0EB"/>
    <w:rsid w:val="30C692EF"/>
    <w:rsid w:val="30C75CAF"/>
    <w:rsid w:val="30C7A969"/>
    <w:rsid w:val="30C81E21"/>
    <w:rsid w:val="30CF6C9D"/>
    <w:rsid w:val="30D12B47"/>
    <w:rsid w:val="30D16048"/>
    <w:rsid w:val="30D50431"/>
    <w:rsid w:val="30DCECF9"/>
    <w:rsid w:val="30E6A7EF"/>
    <w:rsid w:val="30EE4A19"/>
    <w:rsid w:val="30EEC610"/>
    <w:rsid w:val="30F05145"/>
    <w:rsid w:val="30F2C6D2"/>
    <w:rsid w:val="30F4CF8A"/>
    <w:rsid w:val="30F85647"/>
    <w:rsid w:val="30F97ABD"/>
    <w:rsid w:val="30FA0E09"/>
    <w:rsid w:val="30FCB9CE"/>
    <w:rsid w:val="30FD6B56"/>
    <w:rsid w:val="3100B757"/>
    <w:rsid w:val="3100BA0A"/>
    <w:rsid w:val="3101B3A0"/>
    <w:rsid w:val="310760F6"/>
    <w:rsid w:val="310DBFA6"/>
    <w:rsid w:val="310F1623"/>
    <w:rsid w:val="3113AACE"/>
    <w:rsid w:val="311BBCF1"/>
    <w:rsid w:val="31233FC8"/>
    <w:rsid w:val="3128BA10"/>
    <w:rsid w:val="3128D328"/>
    <w:rsid w:val="312D3890"/>
    <w:rsid w:val="312D7F19"/>
    <w:rsid w:val="3133729E"/>
    <w:rsid w:val="31370009"/>
    <w:rsid w:val="3138A139"/>
    <w:rsid w:val="313ED5FD"/>
    <w:rsid w:val="314C05A6"/>
    <w:rsid w:val="314D459C"/>
    <w:rsid w:val="314FC239"/>
    <w:rsid w:val="3153792B"/>
    <w:rsid w:val="3153E31E"/>
    <w:rsid w:val="315802D0"/>
    <w:rsid w:val="3163110A"/>
    <w:rsid w:val="316614DC"/>
    <w:rsid w:val="31668D53"/>
    <w:rsid w:val="31669D9B"/>
    <w:rsid w:val="3167728B"/>
    <w:rsid w:val="3168BB63"/>
    <w:rsid w:val="316DD5DF"/>
    <w:rsid w:val="31718676"/>
    <w:rsid w:val="3171FD70"/>
    <w:rsid w:val="3172509C"/>
    <w:rsid w:val="31748125"/>
    <w:rsid w:val="3175B845"/>
    <w:rsid w:val="31783B21"/>
    <w:rsid w:val="317F67D9"/>
    <w:rsid w:val="3186C70C"/>
    <w:rsid w:val="31894368"/>
    <w:rsid w:val="31910416"/>
    <w:rsid w:val="3196EAA5"/>
    <w:rsid w:val="319741C7"/>
    <w:rsid w:val="3197E1FF"/>
    <w:rsid w:val="319AF4A7"/>
    <w:rsid w:val="319F5B57"/>
    <w:rsid w:val="319F628D"/>
    <w:rsid w:val="31A28E37"/>
    <w:rsid w:val="31A87938"/>
    <w:rsid w:val="31AA24A0"/>
    <w:rsid w:val="31AEAA93"/>
    <w:rsid w:val="31B12E0F"/>
    <w:rsid w:val="31B1A3C8"/>
    <w:rsid w:val="31B9D62B"/>
    <w:rsid w:val="31BA2BAF"/>
    <w:rsid w:val="31BD4992"/>
    <w:rsid w:val="31C1F013"/>
    <w:rsid w:val="31C217EC"/>
    <w:rsid w:val="31C3E56C"/>
    <w:rsid w:val="31CB91B4"/>
    <w:rsid w:val="31CEC515"/>
    <w:rsid w:val="31CECC47"/>
    <w:rsid w:val="31CFFCA2"/>
    <w:rsid w:val="31D20947"/>
    <w:rsid w:val="31D555A3"/>
    <w:rsid w:val="31DAAC4C"/>
    <w:rsid w:val="31DC4D18"/>
    <w:rsid w:val="31DC4E92"/>
    <w:rsid w:val="31DD55F0"/>
    <w:rsid w:val="31E48AB0"/>
    <w:rsid w:val="31E4CCB5"/>
    <w:rsid w:val="31E4E704"/>
    <w:rsid w:val="31E5A9D1"/>
    <w:rsid w:val="31E92887"/>
    <w:rsid w:val="31EB97F8"/>
    <w:rsid w:val="31EED743"/>
    <w:rsid w:val="31F25379"/>
    <w:rsid w:val="31F330F4"/>
    <w:rsid w:val="31F36360"/>
    <w:rsid w:val="31FF0275"/>
    <w:rsid w:val="32067283"/>
    <w:rsid w:val="32070F15"/>
    <w:rsid w:val="32075ADD"/>
    <w:rsid w:val="3207CD00"/>
    <w:rsid w:val="320FDDEF"/>
    <w:rsid w:val="321087B3"/>
    <w:rsid w:val="321258AB"/>
    <w:rsid w:val="32184957"/>
    <w:rsid w:val="3219F85F"/>
    <w:rsid w:val="3220627C"/>
    <w:rsid w:val="3225BDB8"/>
    <w:rsid w:val="322930FF"/>
    <w:rsid w:val="32294A79"/>
    <w:rsid w:val="322EE2BC"/>
    <w:rsid w:val="3235E168"/>
    <w:rsid w:val="32377252"/>
    <w:rsid w:val="323D7CB8"/>
    <w:rsid w:val="32487CC2"/>
    <w:rsid w:val="32498A75"/>
    <w:rsid w:val="324A7497"/>
    <w:rsid w:val="324A7C62"/>
    <w:rsid w:val="324DB2C9"/>
    <w:rsid w:val="3252073F"/>
    <w:rsid w:val="3252431A"/>
    <w:rsid w:val="3253C6DA"/>
    <w:rsid w:val="3259B35E"/>
    <w:rsid w:val="326051E8"/>
    <w:rsid w:val="326123EF"/>
    <w:rsid w:val="32630BFA"/>
    <w:rsid w:val="326CCF69"/>
    <w:rsid w:val="327A4111"/>
    <w:rsid w:val="327F2D26"/>
    <w:rsid w:val="327FC0B0"/>
    <w:rsid w:val="327FD78C"/>
    <w:rsid w:val="3284C811"/>
    <w:rsid w:val="32884B69"/>
    <w:rsid w:val="32890D18"/>
    <w:rsid w:val="3289E2A7"/>
    <w:rsid w:val="328F0F04"/>
    <w:rsid w:val="32947B2C"/>
    <w:rsid w:val="32990022"/>
    <w:rsid w:val="3299BF58"/>
    <w:rsid w:val="32A331AF"/>
    <w:rsid w:val="32AA9123"/>
    <w:rsid w:val="32B2C249"/>
    <w:rsid w:val="32B3635F"/>
    <w:rsid w:val="32B56C3E"/>
    <w:rsid w:val="32BD030F"/>
    <w:rsid w:val="32BE1C42"/>
    <w:rsid w:val="32BEB5D8"/>
    <w:rsid w:val="32BF63A5"/>
    <w:rsid w:val="32C042C3"/>
    <w:rsid w:val="32C1C43B"/>
    <w:rsid w:val="32C22C0A"/>
    <w:rsid w:val="32C25505"/>
    <w:rsid w:val="32C9ACF0"/>
    <w:rsid w:val="32CAD034"/>
    <w:rsid w:val="32CD79DF"/>
    <w:rsid w:val="32CD8B7B"/>
    <w:rsid w:val="32D53C1D"/>
    <w:rsid w:val="32D7E2D7"/>
    <w:rsid w:val="32D7F363"/>
    <w:rsid w:val="32DEACCA"/>
    <w:rsid w:val="32E11A3D"/>
    <w:rsid w:val="32E2CE46"/>
    <w:rsid w:val="32ECA616"/>
    <w:rsid w:val="32F0156A"/>
    <w:rsid w:val="32F03C21"/>
    <w:rsid w:val="32F1C72C"/>
    <w:rsid w:val="32F27A1F"/>
    <w:rsid w:val="32F3DDA2"/>
    <w:rsid w:val="3300638F"/>
    <w:rsid w:val="3304B175"/>
    <w:rsid w:val="3306BFF4"/>
    <w:rsid w:val="33073423"/>
    <w:rsid w:val="3309AB1D"/>
    <w:rsid w:val="3313EF5A"/>
    <w:rsid w:val="33147013"/>
    <w:rsid w:val="331A1E13"/>
    <w:rsid w:val="331ADD77"/>
    <w:rsid w:val="331EFE4A"/>
    <w:rsid w:val="331F415D"/>
    <w:rsid w:val="3325C5AE"/>
    <w:rsid w:val="332B6745"/>
    <w:rsid w:val="332CC753"/>
    <w:rsid w:val="332D39AC"/>
    <w:rsid w:val="332F5A5E"/>
    <w:rsid w:val="3332594D"/>
    <w:rsid w:val="33335D35"/>
    <w:rsid w:val="3333C2FA"/>
    <w:rsid w:val="33346FA5"/>
    <w:rsid w:val="3334850A"/>
    <w:rsid w:val="333A29E6"/>
    <w:rsid w:val="333A2CF1"/>
    <w:rsid w:val="333CF99A"/>
    <w:rsid w:val="3341D081"/>
    <w:rsid w:val="3343DF3A"/>
    <w:rsid w:val="3344A6CC"/>
    <w:rsid w:val="334C81F8"/>
    <w:rsid w:val="334E42BC"/>
    <w:rsid w:val="3353DC52"/>
    <w:rsid w:val="335440A4"/>
    <w:rsid w:val="3355A9DE"/>
    <w:rsid w:val="335B0C97"/>
    <w:rsid w:val="335ECA4D"/>
    <w:rsid w:val="33615E6A"/>
    <w:rsid w:val="33616CA1"/>
    <w:rsid w:val="33635C43"/>
    <w:rsid w:val="3369C188"/>
    <w:rsid w:val="336B89A8"/>
    <w:rsid w:val="336DA4F0"/>
    <w:rsid w:val="336F9BD2"/>
    <w:rsid w:val="3370F2F2"/>
    <w:rsid w:val="33722EFE"/>
    <w:rsid w:val="3373DF73"/>
    <w:rsid w:val="33740DB5"/>
    <w:rsid w:val="33761766"/>
    <w:rsid w:val="33839EE5"/>
    <w:rsid w:val="3385775F"/>
    <w:rsid w:val="33868608"/>
    <w:rsid w:val="3388BEE8"/>
    <w:rsid w:val="33898CBA"/>
    <w:rsid w:val="338C70CD"/>
    <w:rsid w:val="338D54B9"/>
    <w:rsid w:val="338ED957"/>
    <w:rsid w:val="33902D03"/>
    <w:rsid w:val="3393E7C4"/>
    <w:rsid w:val="33961655"/>
    <w:rsid w:val="3399EB7E"/>
    <w:rsid w:val="339F7481"/>
    <w:rsid w:val="33AA5216"/>
    <w:rsid w:val="33B1844B"/>
    <w:rsid w:val="33B3D025"/>
    <w:rsid w:val="33B4376B"/>
    <w:rsid w:val="33BF096F"/>
    <w:rsid w:val="33BF668E"/>
    <w:rsid w:val="33BF7C05"/>
    <w:rsid w:val="33C8DE6D"/>
    <w:rsid w:val="33CB536B"/>
    <w:rsid w:val="33CDA224"/>
    <w:rsid w:val="33D2F206"/>
    <w:rsid w:val="33D3F739"/>
    <w:rsid w:val="33D6051B"/>
    <w:rsid w:val="33D60B90"/>
    <w:rsid w:val="33D6EE8C"/>
    <w:rsid w:val="33D747B7"/>
    <w:rsid w:val="33D98F2B"/>
    <w:rsid w:val="33D9A378"/>
    <w:rsid w:val="33D9E006"/>
    <w:rsid w:val="33D9E562"/>
    <w:rsid w:val="33DF55D5"/>
    <w:rsid w:val="33E50F08"/>
    <w:rsid w:val="33E5D7C4"/>
    <w:rsid w:val="33E7D253"/>
    <w:rsid w:val="33EAEB5A"/>
    <w:rsid w:val="33F201E3"/>
    <w:rsid w:val="33FD7167"/>
    <w:rsid w:val="34021A9C"/>
    <w:rsid w:val="34053038"/>
    <w:rsid w:val="340551DB"/>
    <w:rsid w:val="3406CFF0"/>
    <w:rsid w:val="3408C945"/>
    <w:rsid w:val="340FF4A6"/>
    <w:rsid w:val="34121D7C"/>
    <w:rsid w:val="34155AE5"/>
    <w:rsid w:val="3418768F"/>
    <w:rsid w:val="3418AB9E"/>
    <w:rsid w:val="3423541E"/>
    <w:rsid w:val="342392D2"/>
    <w:rsid w:val="3425D5C1"/>
    <w:rsid w:val="34294B17"/>
    <w:rsid w:val="342B8AB7"/>
    <w:rsid w:val="3432E92B"/>
    <w:rsid w:val="3435141F"/>
    <w:rsid w:val="34354588"/>
    <w:rsid w:val="3436A330"/>
    <w:rsid w:val="3437182F"/>
    <w:rsid w:val="34388A99"/>
    <w:rsid w:val="3443CE86"/>
    <w:rsid w:val="34440A99"/>
    <w:rsid w:val="3445328F"/>
    <w:rsid w:val="344888EB"/>
    <w:rsid w:val="34524C63"/>
    <w:rsid w:val="34575533"/>
    <w:rsid w:val="345F7B58"/>
    <w:rsid w:val="3460C461"/>
    <w:rsid w:val="34625230"/>
    <w:rsid w:val="34646653"/>
    <w:rsid w:val="34654E2F"/>
    <w:rsid w:val="34675AE4"/>
    <w:rsid w:val="346A61DD"/>
    <w:rsid w:val="346D5979"/>
    <w:rsid w:val="34757958"/>
    <w:rsid w:val="3476A1D3"/>
    <w:rsid w:val="347AB14B"/>
    <w:rsid w:val="347E205F"/>
    <w:rsid w:val="3481AFA4"/>
    <w:rsid w:val="3482FE82"/>
    <w:rsid w:val="3490025A"/>
    <w:rsid w:val="3490FA52"/>
    <w:rsid w:val="3495269F"/>
    <w:rsid w:val="349912FE"/>
    <w:rsid w:val="349BFE41"/>
    <w:rsid w:val="349CF85B"/>
    <w:rsid w:val="34A0CC7D"/>
    <w:rsid w:val="34A34E9F"/>
    <w:rsid w:val="34A3BEE4"/>
    <w:rsid w:val="34A3E7E5"/>
    <w:rsid w:val="34A6019F"/>
    <w:rsid w:val="34A8527E"/>
    <w:rsid w:val="34B17789"/>
    <w:rsid w:val="34B4C652"/>
    <w:rsid w:val="34B56906"/>
    <w:rsid w:val="34CEAAA8"/>
    <w:rsid w:val="34CF92BC"/>
    <w:rsid w:val="34D93C8A"/>
    <w:rsid w:val="34DDFAD6"/>
    <w:rsid w:val="34E437CA"/>
    <w:rsid w:val="34E46007"/>
    <w:rsid w:val="34E679B2"/>
    <w:rsid w:val="34ECC737"/>
    <w:rsid w:val="34F0D3E3"/>
    <w:rsid w:val="34F2BFD5"/>
    <w:rsid w:val="34F3FBE8"/>
    <w:rsid w:val="34F667FA"/>
    <w:rsid w:val="34F8BF4A"/>
    <w:rsid w:val="34F9F7EC"/>
    <w:rsid w:val="34FE5F26"/>
    <w:rsid w:val="34FE833B"/>
    <w:rsid w:val="35004356"/>
    <w:rsid w:val="350D6E05"/>
    <w:rsid w:val="350EE7A2"/>
    <w:rsid w:val="3510D0E9"/>
    <w:rsid w:val="35176CDB"/>
    <w:rsid w:val="35197BE5"/>
    <w:rsid w:val="351B0073"/>
    <w:rsid w:val="351B0E2C"/>
    <w:rsid w:val="3527A4AA"/>
    <w:rsid w:val="352B4DE9"/>
    <w:rsid w:val="35344650"/>
    <w:rsid w:val="353B634A"/>
    <w:rsid w:val="353CCD99"/>
    <w:rsid w:val="3547AD7D"/>
    <w:rsid w:val="35481FB8"/>
    <w:rsid w:val="354FA137"/>
    <w:rsid w:val="3552F2F7"/>
    <w:rsid w:val="355ADDE3"/>
    <w:rsid w:val="3560E5C3"/>
    <w:rsid w:val="3561FF72"/>
    <w:rsid w:val="3562BCBB"/>
    <w:rsid w:val="35649129"/>
    <w:rsid w:val="3564EACB"/>
    <w:rsid w:val="356511D3"/>
    <w:rsid w:val="3566078D"/>
    <w:rsid w:val="35668F9C"/>
    <w:rsid w:val="3568B42A"/>
    <w:rsid w:val="356943BD"/>
    <w:rsid w:val="356CED8F"/>
    <w:rsid w:val="356E3683"/>
    <w:rsid w:val="356FDF81"/>
    <w:rsid w:val="35702B8D"/>
    <w:rsid w:val="357284AE"/>
    <w:rsid w:val="3572A229"/>
    <w:rsid w:val="3576C70D"/>
    <w:rsid w:val="35813136"/>
    <w:rsid w:val="358295DE"/>
    <w:rsid w:val="35850BD5"/>
    <w:rsid w:val="358959E0"/>
    <w:rsid w:val="358E3EFC"/>
    <w:rsid w:val="358E7F7C"/>
    <w:rsid w:val="358F7AAD"/>
    <w:rsid w:val="3591F99F"/>
    <w:rsid w:val="3592F9CE"/>
    <w:rsid w:val="35961A18"/>
    <w:rsid w:val="35985449"/>
    <w:rsid w:val="359D4212"/>
    <w:rsid w:val="359FB980"/>
    <w:rsid w:val="35B10CB2"/>
    <w:rsid w:val="35B72FD0"/>
    <w:rsid w:val="35C35161"/>
    <w:rsid w:val="35C4AE63"/>
    <w:rsid w:val="35C4F95B"/>
    <w:rsid w:val="35C50F5B"/>
    <w:rsid w:val="35C5E1BA"/>
    <w:rsid w:val="35C70B01"/>
    <w:rsid w:val="35CA8CCB"/>
    <w:rsid w:val="35CAA450"/>
    <w:rsid w:val="35CEB6A0"/>
    <w:rsid w:val="35CF0B89"/>
    <w:rsid w:val="35D35C1E"/>
    <w:rsid w:val="35DC5B08"/>
    <w:rsid w:val="35E0B66A"/>
    <w:rsid w:val="35E46949"/>
    <w:rsid w:val="35EB8727"/>
    <w:rsid w:val="35F00D65"/>
    <w:rsid w:val="35F1CD20"/>
    <w:rsid w:val="35F73BC3"/>
    <w:rsid w:val="35F96C5D"/>
    <w:rsid w:val="35FABE2B"/>
    <w:rsid w:val="35FD461F"/>
    <w:rsid w:val="35FD6315"/>
    <w:rsid w:val="3602C897"/>
    <w:rsid w:val="360563D5"/>
    <w:rsid w:val="36086838"/>
    <w:rsid w:val="3609E788"/>
    <w:rsid w:val="360B1186"/>
    <w:rsid w:val="360C045C"/>
    <w:rsid w:val="36133C83"/>
    <w:rsid w:val="3613935E"/>
    <w:rsid w:val="3613B249"/>
    <w:rsid w:val="3616F9E7"/>
    <w:rsid w:val="3619C2F6"/>
    <w:rsid w:val="3624B334"/>
    <w:rsid w:val="3625F5A7"/>
    <w:rsid w:val="362B7E9F"/>
    <w:rsid w:val="362EECF7"/>
    <w:rsid w:val="3633590E"/>
    <w:rsid w:val="363A98E7"/>
    <w:rsid w:val="3642A517"/>
    <w:rsid w:val="36478933"/>
    <w:rsid w:val="3647E10C"/>
    <w:rsid w:val="3648FBF9"/>
    <w:rsid w:val="364C7838"/>
    <w:rsid w:val="364E2755"/>
    <w:rsid w:val="3656DEC5"/>
    <w:rsid w:val="365AC847"/>
    <w:rsid w:val="3662F97F"/>
    <w:rsid w:val="366A5186"/>
    <w:rsid w:val="366B7DE8"/>
    <w:rsid w:val="3670EC04"/>
    <w:rsid w:val="3672207A"/>
    <w:rsid w:val="3673E029"/>
    <w:rsid w:val="3674234F"/>
    <w:rsid w:val="3674F987"/>
    <w:rsid w:val="367795BB"/>
    <w:rsid w:val="3679824A"/>
    <w:rsid w:val="36801AAF"/>
    <w:rsid w:val="3680979A"/>
    <w:rsid w:val="3682E315"/>
    <w:rsid w:val="368390AF"/>
    <w:rsid w:val="3683F476"/>
    <w:rsid w:val="3684DD04"/>
    <w:rsid w:val="3688E716"/>
    <w:rsid w:val="368B29AD"/>
    <w:rsid w:val="368FE5EE"/>
    <w:rsid w:val="369090DD"/>
    <w:rsid w:val="3690F07E"/>
    <w:rsid w:val="36964687"/>
    <w:rsid w:val="3697C855"/>
    <w:rsid w:val="369D420F"/>
    <w:rsid w:val="36A02543"/>
    <w:rsid w:val="36A132D8"/>
    <w:rsid w:val="36A4F6B2"/>
    <w:rsid w:val="36AAB588"/>
    <w:rsid w:val="36AD027B"/>
    <w:rsid w:val="36B13B13"/>
    <w:rsid w:val="36B67F94"/>
    <w:rsid w:val="36B761BB"/>
    <w:rsid w:val="36BBEED6"/>
    <w:rsid w:val="36BC09E6"/>
    <w:rsid w:val="36BD0043"/>
    <w:rsid w:val="36BDDEEB"/>
    <w:rsid w:val="36BEE1E0"/>
    <w:rsid w:val="36C6271C"/>
    <w:rsid w:val="36C6D488"/>
    <w:rsid w:val="36CD6C2B"/>
    <w:rsid w:val="36D2176F"/>
    <w:rsid w:val="36D80E89"/>
    <w:rsid w:val="36DB356B"/>
    <w:rsid w:val="36DBE861"/>
    <w:rsid w:val="36DF4A50"/>
    <w:rsid w:val="36E1BAA8"/>
    <w:rsid w:val="36E2BFA8"/>
    <w:rsid w:val="36E4FDFE"/>
    <w:rsid w:val="36EADAEC"/>
    <w:rsid w:val="36EB75E6"/>
    <w:rsid w:val="36EB76C4"/>
    <w:rsid w:val="36EC9B18"/>
    <w:rsid w:val="36F29860"/>
    <w:rsid w:val="36F38206"/>
    <w:rsid w:val="36F8954A"/>
    <w:rsid w:val="36FA5E5E"/>
    <w:rsid w:val="36FC3E92"/>
    <w:rsid w:val="36FC4D39"/>
    <w:rsid w:val="36FCE8ED"/>
    <w:rsid w:val="36FCF838"/>
    <w:rsid w:val="36FE68EE"/>
    <w:rsid w:val="3700377C"/>
    <w:rsid w:val="370092A5"/>
    <w:rsid w:val="3701B06B"/>
    <w:rsid w:val="37053A64"/>
    <w:rsid w:val="3706FBAE"/>
    <w:rsid w:val="3708E900"/>
    <w:rsid w:val="370C8E58"/>
    <w:rsid w:val="3712639C"/>
    <w:rsid w:val="3712C6CC"/>
    <w:rsid w:val="37177729"/>
    <w:rsid w:val="371A52C4"/>
    <w:rsid w:val="371AAB0C"/>
    <w:rsid w:val="371F8333"/>
    <w:rsid w:val="37202EFA"/>
    <w:rsid w:val="37206B72"/>
    <w:rsid w:val="3723A19D"/>
    <w:rsid w:val="3727FB2C"/>
    <w:rsid w:val="372925A8"/>
    <w:rsid w:val="3729A2D7"/>
    <w:rsid w:val="372C579E"/>
    <w:rsid w:val="372F052F"/>
    <w:rsid w:val="37355D4D"/>
    <w:rsid w:val="37362D57"/>
    <w:rsid w:val="37367C2D"/>
    <w:rsid w:val="373A2115"/>
    <w:rsid w:val="373A8520"/>
    <w:rsid w:val="3751E8AA"/>
    <w:rsid w:val="376314FF"/>
    <w:rsid w:val="3768D513"/>
    <w:rsid w:val="376AA25A"/>
    <w:rsid w:val="3773492A"/>
    <w:rsid w:val="37747E5E"/>
    <w:rsid w:val="377707F2"/>
    <w:rsid w:val="3780311F"/>
    <w:rsid w:val="3781E0A9"/>
    <w:rsid w:val="37848A77"/>
    <w:rsid w:val="3785CFA4"/>
    <w:rsid w:val="379684D7"/>
    <w:rsid w:val="3798AC46"/>
    <w:rsid w:val="379CF68B"/>
    <w:rsid w:val="379DFFE0"/>
    <w:rsid w:val="379E3C93"/>
    <w:rsid w:val="37A00B75"/>
    <w:rsid w:val="37A53C51"/>
    <w:rsid w:val="37A555E8"/>
    <w:rsid w:val="37A5D576"/>
    <w:rsid w:val="37A7C7B6"/>
    <w:rsid w:val="37AD75E4"/>
    <w:rsid w:val="37B24DF4"/>
    <w:rsid w:val="37B36264"/>
    <w:rsid w:val="37B58D96"/>
    <w:rsid w:val="37B683F2"/>
    <w:rsid w:val="37BD5A8F"/>
    <w:rsid w:val="37C31F51"/>
    <w:rsid w:val="37C36785"/>
    <w:rsid w:val="37C673AB"/>
    <w:rsid w:val="37C6F5A6"/>
    <w:rsid w:val="37CADE39"/>
    <w:rsid w:val="37CBF95A"/>
    <w:rsid w:val="37CD9BEB"/>
    <w:rsid w:val="37D0B977"/>
    <w:rsid w:val="37D48E9B"/>
    <w:rsid w:val="37DBC420"/>
    <w:rsid w:val="37DCE1C1"/>
    <w:rsid w:val="37DFB7E0"/>
    <w:rsid w:val="37E6EFC6"/>
    <w:rsid w:val="37F3846F"/>
    <w:rsid w:val="37F441A9"/>
    <w:rsid w:val="37F751A9"/>
    <w:rsid w:val="37FBB4B8"/>
    <w:rsid w:val="37FC21DA"/>
    <w:rsid w:val="3801B799"/>
    <w:rsid w:val="38051D7C"/>
    <w:rsid w:val="3806B92E"/>
    <w:rsid w:val="380879BC"/>
    <w:rsid w:val="3810C61A"/>
    <w:rsid w:val="3811B584"/>
    <w:rsid w:val="3813363B"/>
    <w:rsid w:val="381808E5"/>
    <w:rsid w:val="381DDA4F"/>
    <w:rsid w:val="3828E793"/>
    <w:rsid w:val="382B02BA"/>
    <w:rsid w:val="3832FFE1"/>
    <w:rsid w:val="383DB222"/>
    <w:rsid w:val="3843D991"/>
    <w:rsid w:val="3844AFF4"/>
    <w:rsid w:val="3846A17C"/>
    <w:rsid w:val="384A6283"/>
    <w:rsid w:val="384BC58A"/>
    <w:rsid w:val="384FA76C"/>
    <w:rsid w:val="385D5717"/>
    <w:rsid w:val="38631DA3"/>
    <w:rsid w:val="3868CED3"/>
    <w:rsid w:val="386A496B"/>
    <w:rsid w:val="386A9C90"/>
    <w:rsid w:val="386AA343"/>
    <w:rsid w:val="386BA8DC"/>
    <w:rsid w:val="386C8A45"/>
    <w:rsid w:val="386CB3EC"/>
    <w:rsid w:val="386FCD17"/>
    <w:rsid w:val="3878F63F"/>
    <w:rsid w:val="38863794"/>
    <w:rsid w:val="388B6701"/>
    <w:rsid w:val="3893A5B1"/>
    <w:rsid w:val="38981D0F"/>
    <w:rsid w:val="389994AC"/>
    <w:rsid w:val="38A2E50C"/>
    <w:rsid w:val="38A7BB12"/>
    <w:rsid w:val="38A8426B"/>
    <w:rsid w:val="38A8DCCC"/>
    <w:rsid w:val="38AD0B0A"/>
    <w:rsid w:val="38AD55BB"/>
    <w:rsid w:val="38AD82E9"/>
    <w:rsid w:val="38B06A8B"/>
    <w:rsid w:val="38B229A6"/>
    <w:rsid w:val="38B430F3"/>
    <w:rsid w:val="38B810CE"/>
    <w:rsid w:val="38B96A2D"/>
    <w:rsid w:val="38BA26B0"/>
    <w:rsid w:val="38BB63DB"/>
    <w:rsid w:val="38C089F8"/>
    <w:rsid w:val="38C1473C"/>
    <w:rsid w:val="38C9FEF4"/>
    <w:rsid w:val="38CB7390"/>
    <w:rsid w:val="38CC22BF"/>
    <w:rsid w:val="38CD936D"/>
    <w:rsid w:val="38D44AAC"/>
    <w:rsid w:val="38D62A99"/>
    <w:rsid w:val="38DD3C51"/>
    <w:rsid w:val="38DDBD2F"/>
    <w:rsid w:val="38E1D7A9"/>
    <w:rsid w:val="38E4B979"/>
    <w:rsid w:val="38E5F3AF"/>
    <w:rsid w:val="38EAD1DD"/>
    <w:rsid w:val="38ED93F5"/>
    <w:rsid w:val="38EDCF61"/>
    <w:rsid w:val="38F3F601"/>
    <w:rsid w:val="38F4E2D0"/>
    <w:rsid w:val="38F8718D"/>
    <w:rsid w:val="38F908A6"/>
    <w:rsid w:val="39023BE7"/>
    <w:rsid w:val="3905F61B"/>
    <w:rsid w:val="3905F950"/>
    <w:rsid w:val="39069D99"/>
    <w:rsid w:val="3911E437"/>
    <w:rsid w:val="391267F8"/>
    <w:rsid w:val="3916B9BF"/>
    <w:rsid w:val="391B982B"/>
    <w:rsid w:val="391BB7BC"/>
    <w:rsid w:val="391C56EB"/>
    <w:rsid w:val="39229E01"/>
    <w:rsid w:val="392897DF"/>
    <w:rsid w:val="392FDC2B"/>
    <w:rsid w:val="393123C6"/>
    <w:rsid w:val="39323CC7"/>
    <w:rsid w:val="393901A2"/>
    <w:rsid w:val="393CBC79"/>
    <w:rsid w:val="393CC40F"/>
    <w:rsid w:val="394924AA"/>
    <w:rsid w:val="394C4395"/>
    <w:rsid w:val="394FCD33"/>
    <w:rsid w:val="39535959"/>
    <w:rsid w:val="3957B02F"/>
    <w:rsid w:val="395D19E0"/>
    <w:rsid w:val="39653EF8"/>
    <w:rsid w:val="3966A8BD"/>
    <w:rsid w:val="3969AD6F"/>
    <w:rsid w:val="3972A8A9"/>
    <w:rsid w:val="3973B80D"/>
    <w:rsid w:val="397463BB"/>
    <w:rsid w:val="3977F565"/>
    <w:rsid w:val="397810D7"/>
    <w:rsid w:val="3979D1D8"/>
    <w:rsid w:val="397E1752"/>
    <w:rsid w:val="39875470"/>
    <w:rsid w:val="398A8E01"/>
    <w:rsid w:val="39929F9A"/>
    <w:rsid w:val="3996DA81"/>
    <w:rsid w:val="39987FCD"/>
    <w:rsid w:val="399ABA12"/>
    <w:rsid w:val="399E4445"/>
    <w:rsid w:val="399F2F1D"/>
    <w:rsid w:val="39A370DD"/>
    <w:rsid w:val="39A4DB59"/>
    <w:rsid w:val="39A61940"/>
    <w:rsid w:val="39A7A57D"/>
    <w:rsid w:val="39A9AFBB"/>
    <w:rsid w:val="39AACCE2"/>
    <w:rsid w:val="39AB9CA6"/>
    <w:rsid w:val="39AC0D25"/>
    <w:rsid w:val="39AF600A"/>
    <w:rsid w:val="39C19410"/>
    <w:rsid w:val="39C3802F"/>
    <w:rsid w:val="39C3898D"/>
    <w:rsid w:val="39C7946F"/>
    <w:rsid w:val="39CF8130"/>
    <w:rsid w:val="39CFC1F6"/>
    <w:rsid w:val="39D2CD09"/>
    <w:rsid w:val="39DA2B39"/>
    <w:rsid w:val="39DA8E91"/>
    <w:rsid w:val="39DB3863"/>
    <w:rsid w:val="39E3043F"/>
    <w:rsid w:val="39E8F604"/>
    <w:rsid w:val="39E9B1C4"/>
    <w:rsid w:val="39EC79BF"/>
    <w:rsid w:val="39ED86A8"/>
    <w:rsid w:val="39EECB64"/>
    <w:rsid w:val="39EFB1E8"/>
    <w:rsid w:val="39F1D42A"/>
    <w:rsid w:val="39F83B74"/>
    <w:rsid w:val="3A00D99C"/>
    <w:rsid w:val="3A038790"/>
    <w:rsid w:val="3A0ECE0B"/>
    <w:rsid w:val="3A17D096"/>
    <w:rsid w:val="3A180CB6"/>
    <w:rsid w:val="3A193C05"/>
    <w:rsid w:val="3A1CD65C"/>
    <w:rsid w:val="3A1DB8BB"/>
    <w:rsid w:val="3A1FF83F"/>
    <w:rsid w:val="3A213322"/>
    <w:rsid w:val="3A274FC5"/>
    <w:rsid w:val="3A2E9C96"/>
    <w:rsid w:val="3A3204B7"/>
    <w:rsid w:val="3A3351BC"/>
    <w:rsid w:val="3A34D2FB"/>
    <w:rsid w:val="3A3A93FF"/>
    <w:rsid w:val="3A3B011F"/>
    <w:rsid w:val="3A3F37B2"/>
    <w:rsid w:val="3A415C47"/>
    <w:rsid w:val="3A4262D1"/>
    <w:rsid w:val="3A461107"/>
    <w:rsid w:val="3A48067A"/>
    <w:rsid w:val="3A49A95F"/>
    <w:rsid w:val="3A4A2EA9"/>
    <w:rsid w:val="3A507A24"/>
    <w:rsid w:val="3A52DA0C"/>
    <w:rsid w:val="3A533A8E"/>
    <w:rsid w:val="3A55AA2F"/>
    <w:rsid w:val="3A57B965"/>
    <w:rsid w:val="3A5A881D"/>
    <w:rsid w:val="3A5BE7A2"/>
    <w:rsid w:val="3A5E27CD"/>
    <w:rsid w:val="3A5E4709"/>
    <w:rsid w:val="3A646862"/>
    <w:rsid w:val="3A648ED7"/>
    <w:rsid w:val="3A6C8F4B"/>
    <w:rsid w:val="3A733B36"/>
    <w:rsid w:val="3A7586E2"/>
    <w:rsid w:val="3A7D03C2"/>
    <w:rsid w:val="3A7EF526"/>
    <w:rsid w:val="3A84C458"/>
    <w:rsid w:val="3A85FA0D"/>
    <w:rsid w:val="3A88F8A6"/>
    <w:rsid w:val="3A9074C3"/>
    <w:rsid w:val="3A9446CB"/>
    <w:rsid w:val="3A9610DC"/>
    <w:rsid w:val="3A9724F1"/>
    <w:rsid w:val="3A981C33"/>
    <w:rsid w:val="3A98A868"/>
    <w:rsid w:val="3A99C014"/>
    <w:rsid w:val="3A9B2922"/>
    <w:rsid w:val="3A9F40E4"/>
    <w:rsid w:val="3AA08C9E"/>
    <w:rsid w:val="3AA0DA5B"/>
    <w:rsid w:val="3AA341B2"/>
    <w:rsid w:val="3AA4A729"/>
    <w:rsid w:val="3AA801EE"/>
    <w:rsid w:val="3AA8CECC"/>
    <w:rsid w:val="3AAA7A30"/>
    <w:rsid w:val="3AB026A5"/>
    <w:rsid w:val="3AB2EB17"/>
    <w:rsid w:val="3ABB1A53"/>
    <w:rsid w:val="3ABE0B0C"/>
    <w:rsid w:val="3ABF776A"/>
    <w:rsid w:val="3AC2E8A2"/>
    <w:rsid w:val="3AC42B63"/>
    <w:rsid w:val="3AC4D7FB"/>
    <w:rsid w:val="3AC5B8E3"/>
    <w:rsid w:val="3AC835CC"/>
    <w:rsid w:val="3AC91041"/>
    <w:rsid w:val="3ACE5DDA"/>
    <w:rsid w:val="3ACF8619"/>
    <w:rsid w:val="3AD3B1D0"/>
    <w:rsid w:val="3AD9EB63"/>
    <w:rsid w:val="3AE0D447"/>
    <w:rsid w:val="3AE41DA3"/>
    <w:rsid w:val="3AF82827"/>
    <w:rsid w:val="3AFD74EE"/>
    <w:rsid w:val="3AFD86E8"/>
    <w:rsid w:val="3B01B5C8"/>
    <w:rsid w:val="3B06AAEF"/>
    <w:rsid w:val="3B105A36"/>
    <w:rsid w:val="3B108E3B"/>
    <w:rsid w:val="3B10C89B"/>
    <w:rsid w:val="3B11BBFB"/>
    <w:rsid w:val="3B13E952"/>
    <w:rsid w:val="3B160B9D"/>
    <w:rsid w:val="3B1E7F7A"/>
    <w:rsid w:val="3B211988"/>
    <w:rsid w:val="3B2C8660"/>
    <w:rsid w:val="3B331CB0"/>
    <w:rsid w:val="3B37515F"/>
    <w:rsid w:val="3B3AF3F8"/>
    <w:rsid w:val="3B3DF388"/>
    <w:rsid w:val="3B42E4BB"/>
    <w:rsid w:val="3B46E4F8"/>
    <w:rsid w:val="3B4B3A90"/>
    <w:rsid w:val="3B52C923"/>
    <w:rsid w:val="3B53AF6F"/>
    <w:rsid w:val="3B54372A"/>
    <w:rsid w:val="3B5BC025"/>
    <w:rsid w:val="3B5EAF4D"/>
    <w:rsid w:val="3B606042"/>
    <w:rsid w:val="3B66B2EB"/>
    <w:rsid w:val="3B6C292D"/>
    <w:rsid w:val="3B6EF6EC"/>
    <w:rsid w:val="3B70A9DE"/>
    <w:rsid w:val="3B72D751"/>
    <w:rsid w:val="3B75BA06"/>
    <w:rsid w:val="3B77F9A8"/>
    <w:rsid w:val="3B798A68"/>
    <w:rsid w:val="3B7A2E09"/>
    <w:rsid w:val="3B820215"/>
    <w:rsid w:val="3B836581"/>
    <w:rsid w:val="3B850B12"/>
    <w:rsid w:val="3B89B26F"/>
    <w:rsid w:val="3B8B759C"/>
    <w:rsid w:val="3B8EC3EE"/>
    <w:rsid w:val="3B95F9AC"/>
    <w:rsid w:val="3B9CCD5D"/>
    <w:rsid w:val="3B9F17F3"/>
    <w:rsid w:val="3B9F33A3"/>
    <w:rsid w:val="3BA25E7D"/>
    <w:rsid w:val="3BA6338A"/>
    <w:rsid w:val="3BA6424F"/>
    <w:rsid w:val="3BAC3324"/>
    <w:rsid w:val="3BB25994"/>
    <w:rsid w:val="3BB9A368"/>
    <w:rsid w:val="3BBA3CFE"/>
    <w:rsid w:val="3BBE9A42"/>
    <w:rsid w:val="3BC02945"/>
    <w:rsid w:val="3BC12E42"/>
    <w:rsid w:val="3BC407A6"/>
    <w:rsid w:val="3BC50D68"/>
    <w:rsid w:val="3BC6451F"/>
    <w:rsid w:val="3BCA626D"/>
    <w:rsid w:val="3BCC01F5"/>
    <w:rsid w:val="3BD2FA3C"/>
    <w:rsid w:val="3BD86235"/>
    <w:rsid w:val="3BDB73EB"/>
    <w:rsid w:val="3BDCA118"/>
    <w:rsid w:val="3BDF4E6C"/>
    <w:rsid w:val="3BDFCCCD"/>
    <w:rsid w:val="3BE6FE8C"/>
    <w:rsid w:val="3BE88FCA"/>
    <w:rsid w:val="3BEB7E34"/>
    <w:rsid w:val="3BED46E0"/>
    <w:rsid w:val="3BF0C356"/>
    <w:rsid w:val="3BF548F5"/>
    <w:rsid w:val="3BF5CDB9"/>
    <w:rsid w:val="3C03373C"/>
    <w:rsid w:val="3C0A5DBE"/>
    <w:rsid w:val="3C0ADE65"/>
    <w:rsid w:val="3C0C5534"/>
    <w:rsid w:val="3C12338F"/>
    <w:rsid w:val="3C146D8B"/>
    <w:rsid w:val="3C147854"/>
    <w:rsid w:val="3C150088"/>
    <w:rsid w:val="3C1BF8A9"/>
    <w:rsid w:val="3C202333"/>
    <w:rsid w:val="3C24BFC1"/>
    <w:rsid w:val="3C24EDE4"/>
    <w:rsid w:val="3C25FE89"/>
    <w:rsid w:val="3C26D831"/>
    <w:rsid w:val="3C277DE5"/>
    <w:rsid w:val="3C2A0383"/>
    <w:rsid w:val="3C338EA6"/>
    <w:rsid w:val="3C347C9A"/>
    <w:rsid w:val="3C37330B"/>
    <w:rsid w:val="3C373B07"/>
    <w:rsid w:val="3C3D380B"/>
    <w:rsid w:val="3C449965"/>
    <w:rsid w:val="3C4752FF"/>
    <w:rsid w:val="3C475A15"/>
    <w:rsid w:val="3C4918DE"/>
    <w:rsid w:val="3C49D070"/>
    <w:rsid w:val="3C4AD21F"/>
    <w:rsid w:val="3C4C2AD7"/>
    <w:rsid w:val="3C4E0BCF"/>
    <w:rsid w:val="3C4EAFE9"/>
    <w:rsid w:val="3C516C5F"/>
    <w:rsid w:val="3C59AA75"/>
    <w:rsid w:val="3C5B4FC5"/>
    <w:rsid w:val="3C6436DC"/>
    <w:rsid w:val="3C6EE62F"/>
    <w:rsid w:val="3C7085BB"/>
    <w:rsid w:val="3C764F1F"/>
    <w:rsid w:val="3C785554"/>
    <w:rsid w:val="3C79F80A"/>
    <w:rsid w:val="3C7A0FC3"/>
    <w:rsid w:val="3C7AF38D"/>
    <w:rsid w:val="3C88FE47"/>
    <w:rsid w:val="3C8C88DE"/>
    <w:rsid w:val="3C8D03A9"/>
    <w:rsid w:val="3C8F8570"/>
    <w:rsid w:val="3C93607F"/>
    <w:rsid w:val="3C94C97C"/>
    <w:rsid w:val="3CA114A9"/>
    <w:rsid w:val="3CA39898"/>
    <w:rsid w:val="3CA4F1C3"/>
    <w:rsid w:val="3CA50851"/>
    <w:rsid w:val="3CB2BF75"/>
    <w:rsid w:val="3CB4D34D"/>
    <w:rsid w:val="3CB5608B"/>
    <w:rsid w:val="3CB6F540"/>
    <w:rsid w:val="3CB8D72D"/>
    <w:rsid w:val="3CBDA1D0"/>
    <w:rsid w:val="3CC56469"/>
    <w:rsid w:val="3CCC300B"/>
    <w:rsid w:val="3CCF8D87"/>
    <w:rsid w:val="3CD060C8"/>
    <w:rsid w:val="3CD82F4B"/>
    <w:rsid w:val="3CDB999D"/>
    <w:rsid w:val="3CDF22AC"/>
    <w:rsid w:val="3CE0EB2C"/>
    <w:rsid w:val="3CE5AE12"/>
    <w:rsid w:val="3CE9B247"/>
    <w:rsid w:val="3CF1735F"/>
    <w:rsid w:val="3CF981C4"/>
    <w:rsid w:val="3CFA6FB6"/>
    <w:rsid w:val="3D01D165"/>
    <w:rsid w:val="3D09D987"/>
    <w:rsid w:val="3D17EEC5"/>
    <w:rsid w:val="3D1A106F"/>
    <w:rsid w:val="3D1D97E7"/>
    <w:rsid w:val="3D2200BC"/>
    <w:rsid w:val="3D220AE4"/>
    <w:rsid w:val="3D315444"/>
    <w:rsid w:val="3D362D36"/>
    <w:rsid w:val="3D364504"/>
    <w:rsid w:val="3D376882"/>
    <w:rsid w:val="3D3FAD1A"/>
    <w:rsid w:val="3D4134F3"/>
    <w:rsid w:val="3D42058C"/>
    <w:rsid w:val="3D42D13E"/>
    <w:rsid w:val="3D42E0E8"/>
    <w:rsid w:val="3D43317A"/>
    <w:rsid w:val="3D454EE4"/>
    <w:rsid w:val="3D4BFB98"/>
    <w:rsid w:val="3D4DB0A3"/>
    <w:rsid w:val="3D4E9CC7"/>
    <w:rsid w:val="3D4F3D83"/>
    <w:rsid w:val="3D50C541"/>
    <w:rsid w:val="3D51A26E"/>
    <w:rsid w:val="3D5322DE"/>
    <w:rsid w:val="3D5582FF"/>
    <w:rsid w:val="3D57887B"/>
    <w:rsid w:val="3D59B924"/>
    <w:rsid w:val="3D5B670C"/>
    <w:rsid w:val="3D5E955D"/>
    <w:rsid w:val="3D6316D2"/>
    <w:rsid w:val="3D6C2436"/>
    <w:rsid w:val="3D6ED324"/>
    <w:rsid w:val="3D6EFDE4"/>
    <w:rsid w:val="3D71679D"/>
    <w:rsid w:val="3D75A03E"/>
    <w:rsid w:val="3D777287"/>
    <w:rsid w:val="3D782232"/>
    <w:rsid w:val="3D7C4D0D"/>
    <w:rsid w:val="3D817387"/>
    <w:rsid w:val="3D83D617"/>
    <w:rsid w:val="3D864A37"/>
    <w:rsid w:val="3D86744D"/>
    <w:rsid w:val="3D8B7C19"/>
    <w:rsid w:val="3D8E2B43"/>
    <w:rsid w:val="3D9169F4"/>
    <w:rsid w:val="3D96EC34"/>
    <w:rsid w:val="3DA3DB39"/>
    <w:rsid w:val="3DA5195E"/>
    <w:rsid w:val="3DA576D0"/>
    <w:rsid w:val="3DA5D9E4"/>
    <w:rsid w:val="3DAF6D62"/>
    <w:rsid w:val="3DB2AB19"/>
    <w:rsid w:val="3DB2B912"/>
    <w:rsid w:val="3DB48C81"/>
    <w:rsid w:val="3DBB31BE"/>
    <w:rsid w:val="3DBBCBFC"/>
    <w:rsid w:val="3DCC8BC2"/>
    <w:rsid w:val="3DD027F9"/>
    <w:rsid w:val="3DD4CA61"/>
    <w:rsid w:val="3DE3167F"/>
    <w:rsid w:val="3DE59E1D"/>
    <w:rsid w:val="3DE5DC16"/>
    <w:rsid w:val="3DE62334"/>
    <w:rsid w:val="3DED1130"/>
    <w:rsid w:val="3DF0906C"/>
    <w:rsid w:val="3DF2659C"/>
    <w:rsid w:val="3DF389F8"/>
    <w:rsid w:val="3DF465D3"/>
    <w:rsid w:val="3DF46DF3"/>
    <w:rsid w:val="3DF5D885"/>
    <w:rsid w:val="3DF7425B"/>
    <w:rsid w:val="3DF87C6B"/>
    <w:rsid w:val="3DFA57D0"/>
    <w:rsid w:val="3DFEFCAB"/>
    <w:rsid w:val="3E00946A"/>
    <w:rsid w:val="3E01DA12"/>
    <w:rsid w:val="3E05050C"/>
    <w:rsid w:val="3E0514BB"/>
    <w:rsid w:val="3E06CAD3"/>
    <w:rsid w:val="3E089595"/>
    <w:rsid w:val="3E0BFBF2"/>
    <w:rsid w:val="3E0CA62D"/>
    <w:rsid w:val="3E0D18DE"/>
    <w:rsid w:val="3E0D6625"/>
    <w:rsid w:val="3E0F891E"/>
    <w:rsid w:val="3E105DFF"/>
    <w:rsid w:val="3E10C437"/>
    <w:rsid w:val="3E11A2D8"/>
    <w:rsid w:val="3E1AC503"/>
    <w:rsid w:val="3E1C9EF8"/>
    <w:rsid w:val="3E2841E9"/>
    <w:rsid w:val="3E28C44D"/>
    <w:rsid w:val="3E2A6E56"/>
    <w:rsid w:val="3E2A9661"/>
    <w:rsid w:val="3E2E9114"/>
    <w:rsid w:val="3E2F2876"/>
    <w:rsid w:val="3E309E7B"/>
    <w:rsid w:val="3E30BA31"/>
    <w:rsid w:val="3E329454"/>
    <w:rsid w:val="3E33BBE1"/>
    <w:rsid w:val="3E33F192"/>
    <w:rsid w:val="3E34F256"/>
    <w:rsid w:val="3E35DB5B"/>
    <w:rsid w:val="3E375788"/>
    <w:rsid w:val="3E3810F4"/>
    <w:rsid w:val="3E392669"/>
    <w:rsid w:val="3E39B640"/>
    <w:rsid w:val="3E3EF2B2"/>
    <w:rsid w:val="3E40341E"/>
    <w:rsid w:val="3E4B9D1F"/>
    <w:rsid w:val="3E548DB0"/>
    <w:rsid w:val="3E54C80D"/>
    <w:rsid w:val="3E5E25A4"/>
    <w:rsid w:val="3E623FFB"/>
    <w:rsid w:val="3E657B51"/>
    <w:rsid w:val="3E6B850B"/>
    <w:rsid w:val="3E76CA4C"/>
    <w:rsid w:val="3E76D7C8"/>
    <w:rsid w:val="3E7BE62D"/>
    <w:rsid w:val="3E7D0A25"/>
    <w:rsid w:val="3E81673D"/>
    <w:rsid w:val="3E854F90"/>
    <w:rsid w:val="3E8C0B3D"/>
    <w:rsid w:val="3E8C1951"/>
    <w:rsid w:val="3E8FA390"/>
    <w:rsid w:val="3E96D573"/>
    <w:rsid w:val="3E97F369"/>
    <w:rsid w:val="3E996958"/>
    <w:rsid w:val="3E9C4885"/>
    <w:rsid w:val="3E9D9A1E"/>
    <w:rsid w:val="3E9DA991"/>
    <w:rsid w:val="3E9DE946"/>
    <w:rsid w:val="3E9FCA8A"/>
    <w:rsid w:val="3EA41537"/>
    <w:rsid w:val="3EA6A247"/>
    <w:rsid w:val="3EADB80C"/>
    <w:rsid w:val="3EAFDC5E"/>
    <w:rsid w:val="3EB16471"/>
    <w:rsid w:val="3EB5C44B"/>
    <w:rsid w:val="3EB7933E"/>
    <w:rsid w:val="3EBBE241"/>
    <w:rsid w:val="3EBC58F6"/>
    <w:rsid w:val="3EBE2EAF"/>
    <w:rsid w:val="3EBE55FC"/>
    <w:rsid w:val="3EBF5953"/>
    <w:rsid w:val="3EBFC6EF"/>
    <w:rsid w:val="3EC19930"/>
    <w:rsid w:val="3ECE58C7"/>
    <w:rsid w:val="3ECF28F4"/>
    <w:rsid w:val="3ED3299E"/>
    <w:rsid w:val="3ED37A8D"/>
    <w:rsid w:val="3ED63FFA"/>
    <w:rsid w:val="3EDB43AC"/>
    <w:rsid w:val="3EDE5259"/>
    <w:rsid w:val="3EE47466"/>
    <w:rsid w:val="3EEB879C"/>
    <w:rsid w:val="3EEBD57B"/>
    <w:rsid w:val="3EF2AF37"/>
    <w:rsid w:val="3EF3667B"/>
    <w:rsid w:val="3EF3AB77"/>
    <w:rsid w:val="3EF3B8F6"/>
    <w:rsid w:val="3EF5BD9E"/>
    <w:rsid w:val="3EF6543E"/>
    <w:rsid w:val="3EF917E6"/>
    <w:rsid w:val="3EF988BD"/>
    <w:rsid w:val="3F0260D3"/>
    <w:rsid w:val="3F07B981"/>
    <w:rsid w:val="3F10D58D"/>
    <w:rsid w:val="3F1A8336"/>
    <w:rsid w:val="3F1F04B8"/>
    <w:rsid w:val="3F1F3B0A"/>
    <w:rsid w:val="3F20F241"/>
    <w:rsid w:val="3F2383BB"/>
    <w:rsid w:val="3F255F04"/>
    <w:rsid w:val="3F263A44"/>
    <w:rsid w:val="3F2A6E4E"/>
    <w:rsid w:val="3F2B4877"/>
    <w:rsid w:val="3F32824D"/>
    <w:rsid w:val="3F33A826"/>
    <w:rsid w:val="3F36694A"/>
    <w:rsid w:val="3F36FED8"/>
    <w:rsid w:val="3F385D5B"/>
    <w:rsid w:val="3F3ADDFB"/>
    <w:rsid w:val="3F3E823B"/>
    <w:rsid w:val="3F42FE09"/>
    <w:rsid w:val="3F47FE60"/>
    <w:rsid w:val="3F49BC5C"/>
    <w:rsid w:val="3F4A38C4"/>
    <w:rsid w:val="3F4F7327"/>
    <w:rsid w:val="3F5262F8"/>
    <w:rsid w:val="3F56A3FD"/>
    <w:rsid w:val="3F57E27F"/>
    <w:rsid w:val="3F580947"/>
    <w:rsid w:val="3F58DF0C"/>
    <w:rsid w:val="3F5BCF37"/>
    <w:rsid w:val="3F617B40"/>
    <w:rsid w:val="3F68B15C"/>
    <w:rsid w:val="3F6C285E"/>
    <w:rsid w:val="3F6EE73F"/>
    <w:rsid w:val="3F70DAE7"/>
    <w:rsid w:val="3F719DD1"/>
    <w:rsid w:val="3F71AC4B"/>
    <w:rsid w:val="3F747362"/>
    <w:rsid w:val="3F77E190"/>
    <w:rsid w:val="3F789F2C"/>
    <w:rsid w:val="3F7925B4"/>
    <w:rsid w:val="3F7F0B4E"/>
    <w:rsid w:val="3F85A1A4"/>
    <w:rsid w:val="3F8658B2"/>
    <w:rsid w:val="3F86D28E"/>
    <w:rsid w:val="3F8846E2"/>
    <w:rsid w:val="3F8A9445"/>
    <w:rsid w:val="3F8B3D0C"/>
    <w:rsid w:val="3F903FA8"/>
    <w:rsid w:val="3F926796"/>
    <w:rsid w:val="3F9816EE"/>
    <w:rsid w:val="3F98E140"/>
    <w:rsid w:val="3F99BF61"/>
    <w:rsid w:val="3F9A1ECA"/>
    <w:rsid w:val="3F9ACCA7"/>
    <w:rsid w:val="3F9AFC2A"/>
    <w:rsid w:val="3F9B22CE"/>
    <w:rsid w:val="3FA0D1F4"/>
    <w:rsid w:val="3FA4B287"/>
    <w:rsid w:val="3FABDEEB"/>
    <w:rsid w:val="3FAE279D"/>
    <w:rsid w:val="3FB857B2"/>
    <w:rsid w:val="3FB90F82"/>
    <w:rsid w:val="3FBA1709"/>
    <w:rsid w:val="3FBD582E"/>
    <w:rsid w:val="3FBFD8FA"/>
    <w:rsid w:val="3FC2C025"/>
    <w:rsid w:val="3FC6A6B1"/>
    <w:rsid w:val="3FCC94CC"/>
    <w:rsid w:val="3FD335F4"/>
    <w:rsid w:val="3FD7C93D"/>
    <w:rsid w:val="3FE528F1"/>
    <w:rsid w:val="3FE7EC72"/>
    <w:rsid w:val="3FECAD7A"/>
    <w:rsid w:val="3FEE45C1"/>
    <w:rsid w:val="3FF13797"/>
    <w:rsid w:val="3FF1CAA6"/>
    <w:rsid w:val="3FF1D488"/>
    <w:rsid w:val="3FF9A688"/>
    <w:rsid w:val="3FFA9BD0"/>
    <w:rsid w:val="3FFC8FA7"/>
    <w:rsid w:val="3FFDD10A"/>
    <w:rsid w:val="40039365"/>
    <w:rsid w:val="400AED5B"/>
    <w:rsid w:val="4010C78E"/>
    <w:rsid w:val="4012ED85"/>
    <w:rsid w:val="401483D5"/>
    <w:rsid w:val="4019B744"/>
    <w:rsid w:val="402290F5"/>
    <w:rsid w:val="4023E3D5"/>
    <w:rsid w:val="4023E604"/>
    <w:rsid w:val="40320964"/>
    <w:rsid w:val="4033B59F"/>
    <w:rsid w:val="403802EF"/>
    <w:rsid w:val="403C17D6"/>
    <w:rsid w:val="403C58C9"/>
    <w:rsid w:val="403D35EC"/>
    <w:rsid w:val="403DF52E"/>
    <w:rsid w:val="403F7E51"/>
    <w:rsid w:val="4040D04F"/>
    <w:rsid w:val="4041459C"/>
    <w:rsid w:val="4041A05B"/>
    <w:rsid w:val="40441737"/>
    <w:rsid w:val="404A0DD0"/>
    <w:rsid w:val="404D0C4F"/>
    <w:rsid w:val="4056A5FD"/>
    <w:rsid w:val="4060794B"/>
    <w:rsid w:val="40634191"/>
    <w:rsid w:val="40654B92"/>
    <w:rsid w:val="40656252"/>
    <w:rsid w:val="40684E32"/>
    <w:rsid w:val="4068D34E"/>
    <w:rsid w:val="4069768A"/>
    <w:rsid w:val="406A6914"/>
    <w:rsid w:val="406D809F"/>
    <w:rsid w:val="40721C85"/>
    <w:rsid w:val="4072F885"/>
    <w:rsid w:val="40745BBE"/>
    <w:rsid w:val="407AB02B"/>
    <w:rsid w:val="407B8BDC"/>
    <w:rsid w:val="407F2E19"/>
    <w:rsid w:val="40816E08"/>
    <w:rsid w:val="40942943"/>
    <w:rsid w:val="409600B9"/>
    <w:rsid w:val="409602D8"/>
    <w:rsid w:val="4098C09C"/>
    <w:rsid w:val="40A07E28"/>
    <w:rsid w:val="40A66950"/>
    <w:rsid w:val="40A7A484"/>
    <w:rsid w:val="40AD4B3B"/>
    <w:rsid w:val="40B21116"/>
    <w:rsid w:val="40B507DF"/>
    <w:rsid w:val="40BB18BB"/>
    <w:rsid w:val="40BBAB3F"/>
    <w:rsid w:val="40BE3818"/>
    <w:rsid w:val="40BFAAC6"/>
    <w:rsid w:val="40C591AC"/>
    <w:rsid w:val="40C69F0A"/>
    <w:rsid w:val="40CAF2E0"/>
    <w:rsid w:val="40CB3328"/>
    <w:rsid w:val="40CD6A42"/>
    <w:rsid w:val="40CF483C"/>
    <w:rsid w:val="40CF774C"/>
    <w:rsid w:val="40D46AD2"/>
    <w:rsid w:val="40D7261E"/>
    <w:rsid w:val="40D9B8AF"/>
    <w:rsid w:val="40DB4DFC"/>
    <w:rsid w:val="40DF35CB"/>
    <w:rsid w:val="40E274F4"/>
    <w:rsid w:val="40E65CF8"/>
    <w:rsid w:val="40E671E7"/>
    <w:rsid w:val="40E8395A"/>
    <w:rsid w:val="40EB600B"/>
    <w:rsid w:val="40EB75B7"/>
    <w:rsid w:val="40EBABDA"/>
    <w:rsid w:val="40EEF98F"/>
    <w:rsid w:val="40F00A53"/>
    <w:rsid w:val="40FD0E3F"/>
    <w:rsid w:val="4100CC30"/>
    <w:rsid w:val="410C5235"/>
    <w:rsid w:val="410C6A0E"/>
    <w:rsid w:val="410CF2EB"/>
    <w:rsid w:val="410FBBCA"/>
    <w:rsid w:val="4113EE90"/>
    <w:rsid w:val="4113EF48"/>
    <w:rsid w:val="411510D2"/>
    <w:rsid w:val="41158AEF"/>
    <w:rsid w:val="4118DAD4"/>
    <w:rsid w:val="4124F787"/>
    <w:rsid w:val="41278E8C"/>
    <w:rsid w:val="41295511"/>
    <w:rsid w:val="41295919"/>
    <w:rsid w:val="412A74AB"/>
    <w:rsid w:val="412B442A"/>
    <w:rsid w:val="412F6EF1"/>
    <w:rsid w:val="4133EC26"/>
    <w:rsid w:val="41348D3F"/>
    <w:rsid w:val="41358861"/>
    <w:rsid w:val="4135A9D6"/>
    <w:rsid w:val="4135E0F2"/>
    <w:rsid w:val="413949EA"/>
    <w:rsid w:val="413E9085"/>
    <w:rsid w:val="4140C6FC"/>
    <w:rsid w:val="41421278"/>
    <w:rsid w:val="4144C3B8"/>
    <w:rsid w:val="4144FABA"/>
    <w:rsid w:val="414BDBCF"/>
    <w:rsid w:val="41503A9A"/>
    <w:rsid w:val="4155EEE6"/>
    <w:rsid w:val="415C2FC0"/>
    <w:rsid w:val="415D6E3C"/>
    <w:rsid w:val="41709594"/>
    <w:rsid w:val="41746109"/>
    <w:rsid w:val="41799249"/>
    <w:rsid w:val="417D3F09"/>
    <w:rsid w:val="417EA95F"/>
    <w:rsid w:val="41821264"/>
    <w:rsid w:val="41844A05"/>
    <w:rsid w:val="418C5482"/>
    <w:rsid w:val="418E6DC0"/>
    <w:rsid w:val="4190D65A"/>
    <w:rsid w:val="4194537A"/>
    <w:rsid w:val="4195CA54"/>
    <w:rsid w:val="419B71DC"/>
    <w:rsid w:val="41A33C19"/>
    <w:rsid w:val="41A49739"/>
    <w:rsid w:val="41BAF146"/>
    <w:rsid w:val="41BC04BF"/>
    <w:rsid w:val="41C12DE9"/>
    <w:rsid w:val="41C2EBF0"/>
    <w:rsid w:val="41C86A6F"/>
    <w:rsid w:val="41C9FEB7"/>
    <w:rsid w:val="41CCF27B"/>
    <w:rsid w:val="41D33829"/>
    <w:rsid w:val="41D63793"/>
    <w:rsid w:val="41D9B9C1"/>
    <w:rsid w:val="41D9D217"/>
    <w:rsid w:val="41DE6C39"/>
    <w:rsid w:val="41DF69A2"/>
    <w:rsid w:val="41E18830"/>
    <w:rsid w:val="41E24930"/>
    <w:rsid w:val="41E6EA66"/>
    <w:rsid w:val="41E819FF"/>
    <w:rsid w:val="41EE6B5C"/>
    <w:rsid w:val="41F0AF94"/>
    <w:rsid w:val="41F1C56D"/>
    <w:rsid w:val="41F2FCEC"/>
    <w:rsid w:val="41F3A107"/>
    <w:rsid w:val="41F466BD"/>
    <w:rsid w:val="41F58A5F"/>
    <w:rsid w:val="41F7D3CD"/>
    <w:rsid w:val="41F80519"/>
    <w:rsid w:val="41FA3827"/>
    <w:rsid w:val="41FA41FA"/>
    <w:rsid w:val="41FE2BA5"/>
    <w:rsid w:val="42039F5F"/>
    <w:rsid w:val="420E41C1"/>
    <w:rsid w:val="420FDAC7"/>
    <w:rsid w:val="42116EAF"/>
    <w:rsid w:val="4215FEAF"/>
    <w:rsid w:val="421ACB50"/>
    <w:rsid w:val="421C1310"/>
    <w:rsid w:val="4221FA6B"/>
    <w:rsid w:val="4222D287"/>
    <w:rsid w:val="4222E49F"/>
    <w:rsid w:val="4222FC4B"/>
    <w:rsid w:val="4226D9E7"/>
    <w:rsid w:val="42271CF6"/>
    <w:rsid w:val="422F6979"/>
    <w:rsid w:val="422F8932"/>
    <w:rsid w:val="423335DF"/>
    <w:rsid w:val="423418AA"/>
    <w:rsid w:val="4239D7D7"/>
    <w:rsid w:val="423F7F10"/>
    <w:rsid w:val="423FB12E"/>
    <w:rsid w:val="424387AB"/>
    <w:rsid w:val="4245BAC4"/>
    <w:rsid w:val="42464870"/>
    <w:rsid w:val="424F61F6"/>
    <w:rsid w:val="42509B07"/>
    <w:rsid w:val="4252CFD6"/>
    <w:rsid w:val="4255646B"/>
    <w:rsid w:val="42573738"/>
    <w:rsid w:val="425D55ED"/>
    <w:rsid w:val="42698A99"/>
    <w:rsid w:val="426AC1AD"/>
    <w:rsid w:val="426BA869"/>
    <w:rsid w:val="426D630E"/>
    <w:rsid w:val="42730672"/>
    <w:rsid w:val="427974F4"/>
    <w:rsid w:val="427C1236"/>
    <w:rsid w:val="427D8360"/>
    <w:rsid w:val="42804C3E"/>
    <w:rsid w:val="429D9EA4"/>
    <w:rsid w:val="429E3C7F"/>
    <w:rsid w:val="429F3173"/>
    <w:rsid w:val="42A6B858"/>
    <w:rsid w:val="42AC0E98"/>
    <w:rsid w:val="42B3D1D0"/>
    <w:rsid w:val="42B78C55"/>
    <w:rsid w:val="42B8B846"/>
    <w:rsid w:val="42BDCCF6"/>
    <w:rsid w:val="42BEADCD"/>
    <w:rsid w:val="42BF5E33"/>
    <w:rsid w:val="42C1B1D3"/>
    <w:rsid w:val="42C5475F"/>
    <w:rsid w:val="42CA8E18"/>
    <w:rsid w:val="42D266EB"/>
    <w:rsid w:val="42D3D280"/>
    <w:rsid w:val="42D57E7E"/>
    <w:rsid w:val="42E00B82"/>
    <w:rsid w:val="42EA638D"/>
    <w:rsid w:val="42EBB650"/>
    <w:rsid w:val="42ECF340"/>
    <w:rsid w:val="42F04B1B"/>
    <w:rsid w:val="42F63E7F"/>
    <w:rsid w:val="42F7B17C"/>
    <w:rsid w:val="42F7C73A"/>
    <w:rsid w:val="42FB93C9"/>
    <w:rsid w:val="43033EAD"/>
    <w:rsid w:val="4306A40B"/>
    <w:rsid w:val="4307031D"/>
    <w:rsid w:val="430B48AC"/>
    <w:rsid w:val="430D8C8E"/>
    <w:rsid w:val="430E1B9D"/>
    <w:rsid w:val="430FC389"/>
    <w:rsid w:val="43118ACA"/>
    <w:rsid w:val="43196989"/>
    <w:rsid w:val="43219C77"/>
    <w:rsid w:val="43269B1B"/>
    <w:rsid w:val="4326A636"/>
    <w:rsid w:val="4327D352"/>
    <w:rsid w:val="432809A4"/>
    <w:rsid w:val="43293E05"/>
    <w:rsid w:val="432C3D6F"/>
    <w:rsid w:val="43305846"/>
    <w:rsid w:val="4333AF7D"/>
    <w:rsid w:val="433686CC"/>
    <w:rsid w:val="4336ED4F"/>
    <w:rsid w:val="433725CE"/>
    <w:rsid w:val="43389C87"/>
    <w:rsid w:val="433BC0DB"/>
    <w:rsid w:val="433C42A4"/>
    <w:rsid w:val="4340A2B3"/>
    <w:rsid w:val="43410A57"/>
    <w:rsid w:val="43443E13"/>
    <w:rsid w:val="43443ED7"/>
    <w:rsid w:val="434C9180"/>
    <w:rsid w:val="434DEF79"/>
    <w:rsid w:val="434F9EF8"/>
    <w:rsid w:val="4350420B"/>
    <w:rsid w:val="43567387"/>
    <w:rsid w:val="435AA530"/>
    <w:rsid w:val="436080B4"/>
    <w:rsid w:val="43610BF1"/>
    <w:rsid w:val="43665375"/>
    <w:rsid w:val="43681491"/>
    <w:rsid w:val="436AE210"/>
    <w:rsid w:val="436BBE35"/>
    <w:rsid w:val="436DEE14"/>
    <w:rsid w:val="4370B05B"/>
    <w:rsid w:val="4372F996"/>
    <w:rsid w:val="43743FE7"/>
    <w:rsid w:val="4376B7F3"/>
    <w:rsid w:val="437C76D5"/>
    <w:rsid w:val="437DF420"/>
    <w:rsid w:val="437EFFEC"/>
    <w:rsid w:val="437F042E"/>
    <w:rsid w:val="43875DBB"/>
    <w:rsid w:val="4389B9D6"/>
    <w:rsid w:val="438B4A73"/>
    <w:rsid w:val="438E88CC"/>
    <w:rsid w:val="43905C38"/>
    <w:rsid w:val="4394BC5E"/>
    <w:rsid w:val="43953853"/>
    <w:rsid w:val="43978078"/>
    <w:rsid w:val="4399F5D1"/>
    <w:rsid w:val="439DB236"/>
    <w:rsid w:val="43A0DBF6"/>
    <w:rsid w:val="43A0F70D"/>
    <w:rsid w:val="43A19D73"/>
    <w:rsid w:val="43A27296"/>
    <w:rsid w:val="43A72DD5"/>
    <w:rsid w:val="43A86ACE"/>
    <w:rsid w:val="43A9A89B"/>
    <w:rsid w:val="43AD5A7D"/>
    <w:rsid w:val="43AF2277"/>
    <w:rsid w:val="43AFBD67"/>
    <w:rsid w:val="43B08533"/>
    <w:rsid w:val="43B32E4B"/>
    <w:rsid w:val="43B4338C"/>
    <w:rsid w:val="43B97E7B"/>
    <w:rsid w:val="43C02510"/>
    <w:rsid w:val="43C02ABF"/>
    <w:rsid w:val="43C20B10"/>
    <w:rsid w:val="43C256AA"/>
    <w:rsid w:val="43CA18B3"/>
    <w:rsid w:val="43D1B0D5"/>
    <w:rsid w:val="43D28D35"/>
    <w:rsid w:val="43D4730A"/>
    <w:rsid w:val="43DB5551"/>
    <w:rsid w:val="43E0E217"/>
    <w:rsid w:val="43E72CB9"/>
    <w:rsid w:val="43E7D437"/>
    <w:rsid w:val="43EE44AA"/>
    <w:rsid w:val="43EE8BCD"/>
    <w:rsid w:val="43EEE16D"/>
    <w:rsid w:val="43F17D94"/>
    <w:rsid w:val="43F2030C"/>
    <w:rsid w:val="43F2D084"/>
    <w:rsid w:val="43F3484F"/>
    <w:rsid w:val="43F64132"/>
    <w:rsid w:val="43FF8D63"/>
    <w:rsid w:val="4402FDC8"/>
    <w:rsid w:val="4404D089"/>
    <w:rsid w:val="440A460B"/>
    <w:rsid w:val="440C69BE"/>
    <w:rsid w:val="440E902C"/>
    <w:rsid w:val="441891FB"/>
    <w:rsid w:val="441DDFBA"/>
    <w:rsid w:val="441F1472"/>
    <w:rsid w:val="44212A06"/>
    <w:rsid w:val="44221FC3"/>
    <w:rsid w:val="442815F0"/>
    <w:rsid w:val="442ED82E"/>
    <w:rsid w:val="4432C428"/>
    <w:rsid w:val="44334246"/>
    <w:rsid w:val="444068D2"/>
    <w:rsid w:val="4446DCF4"/>
    <w:rsid w:val="4447229A"/>
    <w:rsid w:val="44491B4B"/>
    <w:rsid w:val="444B767D"/>
    <w:rsid w:val="444BA813"/>
    <w:rsid w:val="444C523A"/>
    <w:rsid w:val="44589515"/>
    <w:rsid w:val="44641E14"/>
    <w:rsid w:val="446514EC"/>
    <w:rsid w:val="446C5335"/>
    <w:rsid w:val="446E9F19"/>
    <w:rsid w:val="446FF374"/>
    <w:rsid w:val="44731BD5"/>
    <w:rsid w:val="44746853"/>
    <w:rsid w:val="4475F2B2"/>
    <w:rsid w:val="447902C1"/>
    <w:rsid w:val="447E74CB"/>
    <w:rsid w:val="44827F80"/>
    <w:rsid w:val="4482F74D"/>
    <w:rsid w:val="44872EEA"/>
    <w:rsid w:val="44877CB0"/>
    <w:rsid w:val="448C56EF"/>
    <w:rsid w:val="449513A8"/>
    <w:rsid w:val="449CDE4D"/>
    <w:rsid w:val="449F9A50"/>
    <w:rsid w:val="44A5CED1"/>
    <w:rsid w:val="44A77769"/>
    <w:rsid w:val="44A849D9"/>
    <w:rsid w:val="44AA6E5F"/>
    <w:rsid w:val="44B76D48"/>
    <w:rsid w:val="44C37149"/>
    <w:rsid w:val="44C4B88C"/>
    <w:rsid w:val="44C5C3DA"/>
    <w:rsid w:val="44C61946"/>
    <w:rsid w:val="44C727CC"/>
    <w:rsid w:val="44CAEC27"/>
    <w:rsid w:val="44DE92B2"/>
    <w:rsid w:val="44E5A74E"/>
    <w:rsid w:val="44F25E2E"/>
    <w:rsid w:val="44F341FE"/>
    <w:rsid w:val="44F66D7B"/>
    <w:rsid w:val="44F838FC"/>
    <w:rsid w:val="44FD0466"/>
    <w:rsid w:val="44FD361F"/>
    <w:rsid w:val="451A5D0C"/>
    <w:rsid w:val="451D32E7"/>
    <w:rsid w:val="451D7DBC"/>
    <w:rsid w:val="45217913"/>
    <w:rsid w:val="4528598F"/>
    <w:rsid w:val="452B56E1"/>
    <w:rsid w:val="452BD830"/>
    <w:rsid w:val="45324318"/>
    <w:rsid w:val="4532BFF9"/>
    <w:rsid w:val="45332C7C"/>
    <w:rsid w:val="45398C7B"/>
    <w:rsid w:val="453A9B53"/>
    <w:rsid w:val="453DC72A"/>
    <w:rsid w:val="4540B565"/>
    <w:rsid w:val="4541742C"/>
    <w:rsid w:val="4544BD8E"/>
    <w:rsid w:val="4548DA3E"/>
    <w:rsid w:val="4549764A"/>
    <w:rsid w:val="454A7619"/>
    <w:rsid w:val="454AB78E"/>
    <w:rsid w:val="455F2DAF"/>
    <w:rsid w:val="4560416B"/>
    <w:rsid w:val="456222B0"/>
    <w:rsid w:val="456791FC"/>
    <w:rsid w:val="4569C5CB"/>
    <w:rsid w:val="4576D605"/>
    <w:rsid w:val="457B6738"/>
    <w:rsid w:val="45823866"/>
    <w:rsid w:val="45837D1B"/>
    <w:rsid w:val="4588B08C"/>
    <w:rsid w:val="458A5AFB"/>
    <w:rsid w:val="458BD9B1"/>
    <w:rsid w:val="458D092F"/>
    <w:rsid w:val="459186FA"/>
    <w:rsid w:val="4592BF4B"/>
    <w:rsid w:val="4594036E"/>
    <w:rsid w:val="459E35B9"/>
    <w:rsid w:val="45A06958"/>
    <w:rsid w:val="45A36992"/>
    <w:rsid w:val="45A3BFCF"/>
    <w:rsid w:val="45A4CA0F"/>
    <w:rsid w:val="45A89CD8"/>
    <w:rsid w:val="45AAC577"/>
    <w:rsid w:val="45AAF06F"/>
    <w:rsid w:val="45B3692B"/>
    <w:rsid w:val="45BB3C6D"/>
    <w:rsid w:val="45BBCAAA"/>
    <w:rsid w:val="45C2DD3C"/>
    <w:rsid w:val="45C53D5F"/>
    <w:rsid w:val="45D29D4C"/>
    <w:rsid w:val="45DBBE2F"/>
    <w:rsid w:val="45DC6643"/>
    <w:rsid w:val="45DD734F"/>
    <w:rsid w:val="45DDA419"/>
    <w:rsid w:val="45E42BE8"/>
    <w:rsid w:val="45E49E0F"/>
    <w:rsid w:val="45E5A963"/>
    <w:rsid w:val="45EA4CEC"/>
    <w:rsid w:val="45EA9B24"/>
    <w:rsid w:val="45EB4D6C"/>
    <w:rsid w:val="45F35720"/>
    <w:rsid w:val="45FE112D"/>
    <w:rsid w:val="460015CD"/>
    <w:rsid w:val="4600F7AD"/>
    <w:rsid w:val="4601555C"/>
    <w:rsid w:val="4601AC67"/>
    <w:rsid w:val="460898AD"/>
    <w:rsid w:val="460C4DC2"/>
    <w:rsid w:val="460EE251"/>
    <w:rsid w:val="460F6DAA"/>
    <w:rsid w:val="4610B136"/>
    <w:rsid w:val="4613A99E"/>
    <w:rsid w:val="46163257"/>
    <w:rsid w:val="4616C5EA"/>
    <w:rsid w:val="461BA81F"/>
    <w:rsid w:val="461FACE5"/>
    <w:rsid w:val="462AFE2F"/>
    <w:rsid w:val="462BC500"/>
    <w:rsid w:val="462D2610"/>
    <w:rsid w:val="46432F33"/>
    <w:rsid w:val="464B33AC"/>
    <w:rsid w:val="464B7733"/>
    <w:rsid w:val="464E7064"/>
    <w:rsid w:val="464EFD7F"/>
    <w:rsid w:val="464F191F"/>
    <w:rsid w:val="4651FCE1"/>
    <w:rsid w:val="4652D119"/>
    <w:rsid w:val="46574366"/>
    <w:rsid w:val="46596C9B"/>
    <w:rsid w:val="465AEB5D"/>
    <w:rsid w:val="465C30A6"/>
    <w:rsid w:val="46601E24"/>
    <w:rsid w:val="46612E77"/>
    <w:rsid w:val="4666D833"/>
    <w:rsid w:val="46694A7D"/>
    <w:rsid w:val="46694B02"/>
    <w:rsid w:val="466B8FEA"/>
    <w:rsid w:val="466BD4DC"/>
    <w:rsid w:val="466EC594"/>
    <w:rsid w:val="466FCAA5"/>
    <w:rsid w:val="4674CB8D"/>
    <w:rsid w:val="4675064F"/>
    <w:rsid w:val="46778510"/>
    <w:rsid w:val="467D1D5A"/>
    <w:rsid w:val="4683779B"/>
    <w:rsid w:val="4692B11D"/>
    <w:rsid w:val="46939682"/>
    <w:rsid w:val="4699FE40"/>
    <w:rsid w:val="469DBEAA"/>
    <w:rsid w:val="46A47F4B"/>
    <w:rsid w:val="46A7AE2F"/>
    <w:rsid w:val="46AEA594"/>
    <w:rsid w:val="46B068CF"/>
    <w:rsid w:val="46B63CB5"/>
    <w:rsid w:val="46B6B581"/>
    <w:rsid w:val="46BBD36A"/>
    <w:rsid w:val="46C2ADA2"/>
    <w:rsid w:val="46C5403F"/>
    <w:rsid w:val="46C80073"/>
    <w:rsid w:val="46C81EF4"/>
    <w:rsid w:val="46D7469C"/>
    <w:rsid w:val="46D9992C"/>
    <w:rsid w:val="46DBDEB4"/>
    <w:rsid w:val="46E2ADEB"/>
    <w:rsid w:val="46E64A82"/>
    <w:rsid w:val="46E7BF29"/>
    <w:rsid w:val="46EC42B9"/>
    <w:rsid w:val="46ECA84A"/>
    <w:rsid w:val="46EEE004"/>
    <w:rsid w:val="46F05976"/>
    <w:rsid w:val="46F7560A"/>
    <w:rsid w:val="46F872C2"/>
    <w:rsid w:val="46FBD8B9"/>
    <w:rsid w:val="47017F4F"/>
    <w:rsid w:val="470290D9"/>
    <w:rsid w:val="4703273E"/>
    <w:rsid w:val="47045A32"/>
    <w:rsid w:val="4709AF2F"/>
    <w:rsid w:val="4709C831"/>
    <w:rsid w:val="470A6279"/>
    <w:rsid w:val="47126747"/>
    <w:rsid w:val="4713040C"/>
    <w:rsid w:val="4713466A"/>
    <w:rsid w:val="4716032E"/>
    <w:rsid w:val="4718431C"/>
    <w:rsid w:val="4719EA24"/>
    <w:rsid w:val="471D954C"/>
    <w:rsid w:val="471DAA2A"/>
    <w:rsid w:val="4721D992"/>
    <w:rsid w:val="4722708E"/>
    <w:rsid w:val="47246171"/>
    <w:rsid w:val="4726489A"/>
    <w:rsid w:val="4732C9B0"/>
    <w:rsid w:val="473B21AD"/>
    <w:rsid w:val="473CCA34"/>
    <w:rsid w:val="47481E40"/>
    <w:rsid w:val="475618D1"/>
    <w:rsid w:val="47594C52"/>
    <w:rsid w:val="475C2874"/>
    <w:rsid w:val="475D5BC7"/>
    <w:rsid w:val="47635508"/>
    <w:rsid w:val="4767FB11"/>
    <w:rsid w:val="476EB9D4"/>
    <w:rsid w:val="47701C17"/>
    <w:rsid w:val="47739209"/>
    <w:rsid w:val="477420AB"/>
    <w:rsid w:val="477F30EF"/>
    <w:rsid w:val="47808A1C"/>
    <w:rsid w:val="47808B37"/>
    <w:rsid w:val="478452EE"/>
    <w:rsid w:val="4785FAC6"/>
    <w:rsid w:val="4787E979"/>
    <w:rsid w:val="47951C1A"/>
    <w:rsid w:val="4797D23F"/>
    <w:rsid w:val="479838BE"/>
    <w:rsid w:val="479B4D41"/>
    <w:rsid w:val="479F7C34"/>
    <w:rsid w:val="479FE114"/>
    <w:rsid w:val="47A905A3"/>
    <w:rsid w:val="47ACCA09"/>
    <w:rsid w:val="47ADF73A"/>
    <w:rsid w:val="47AE95D1"/>
    <w:rsid w:val="47B4E4E8"/>
    <w:rsid w:val="47B83001"/>
    <w:rsid w:val="47C02538"/>
    <w:rsid w:val="47C2FBE7"/>
    <w:rsid w:val="47C65990"/>
    <w:rsid w:val="47C7FD2A"/>
    <w:rsid w:val="47CB3216"/>
    <w:rsid w:val="47CBF7A4"/>
    <w:rsid w:val="47CF194F"/>
    <w:rsid w:val="47D3DB73"/>
    <w:rsid w:val="47D59C23"/>
    <w:rsid w:val="47D6FECF"/>
    <w:rsid w:val="47D86AD2"/>
    <w:rsid w:val="47DC1F4C"/>
    <w:rsid w:val="47E0068D"/>
    <w:rsid w:val="47E4E8DD"/>
    <w:rsid w:val="47E6D6B9"/>
    <w:rsid w:val="47ED4FA6"/>
    <w:rsid w:val="47F2C23F"/>
    <w:rsid w:val="47F3F5A7"/>
    <w:rsid w:val="47F3F6E1"/>
    <w:rsid w:val="4802C904"/>
    <w:rsid w:val="4803DFB5"/>
    <w:rsid w:val="48045B34"/>
    <w:rsid w:val="48051ED1"/>
    <w:rsid w:val="480C9C40"/>
    <w:rsid w:val="480F8102"/>
    <w:rsid w:val="48187BAB"/>
    <w:rsid w:val="48191D0A"/>
    <w:rsid w:val="481C02BE"/>
    <w:rsid w:val="4823D01D"/>
    <w:rsid w:val="48285687"/>
    <w:rsid w:val="48296CFF"/>
    <w:rsid w:val="482F91B1"/>
    <w:rsid w:val="48314777"/>
    <w:rsid w:val="48334FBE"/>
    <w:rsid w:val="48400DEC"/>
    <w:rsid w:val="48409836"/>
    <w:rsid w:val="484B177A"/>
    <w:rsid w:val="484C6A45"/>
    <w:rsid w:val="48524ABD"/>
    <w:rsid w:val="4854A0E1"/>
    <w:rsid w:val="48622FA3"/>
    <w:rsid w:val="48629644"/>
    <w:rsid w:val="4865D327"/>
    <w:rsid w:val="4867487F"/>
    <w:rsid w:val="48689726"/>
    <w:rsid w:val="486984C4"/>
    <w:rsid w:val="486D8ADD"/>
    <w:rsid w:val="4876C09F"/>
    <w:rsid w:val="48798133"/>
    <w:rsid w:val="487E1037"/>
    <w:rsid w:val="487FC87D"/>
    <w:rsid w:val="4880783E"/>
    <w:rsid w:val="48823DD4"/>
    <w:rsid w:val="4888BBA7"/>
    <w:rsid w:val="488C4379"/>
    <w:rsid w:val="488C50C7"/>
    <w:rsid w:val="488EEBCC"/>
    <w:rsid w:val="4893016E"/>
    <w:rsid w:val="4896D5D0"/>
    <w:rsid w:val="4899E3EC"/>
    <w:rsid w:val="489AC092"/>
    <w:rsid w:val="489D501B"/>
    <w:rsid w:val="48A56B10"/>
    <w:rsid w:val="48A5E0B2"/>
    <w:rsid w:val="48A9A94A"/>
    <w:rsid w:val="48AB0B75"/>
    <w:rsid w:val="48AE230C"/>
    <w:rsid w:val="48B21E09"/>
    <w:rsid w:val="48B80358"/>
    <w:rsid w:val="48B9CC26"/>
    <w:rsid w:val="48B9DDC2"/>
    <w:rsid w:val="48BA67F8"/>
    <w:rsid w:val="48C6153B"/>
    <w:rsid w:val="48C73B15"/>
    <w:rsid w:val="48CBEA77"/>
    <w:rsid w:val="48D15A10"/>
    <w:rsid w:val="48DB8BA8"/>
    <w:rsid w:val="48E1AA85"/>
    <w:rsid w:val="48E2BE27"/>
    <w:rsid w:val="48E3105C"/>
    <w:rsid w:val="48E5B307"/>
    <w:rsid w:val="48E822B9"/>
    <w:rsid w:val="48E874CF"/>
    <w:rsid w:val="48EB0F1E"/>
    <w:rsid w:val="48F110E9"/>
    <w:rsid w:val="48F28F2D"/>
    <w:rsid w:val="48F41E83"/>
    <w:rsid w:val="48F720C5"/>
    <w:rsid w:val="48F7C912"/>
    <w:rsid w:val="48FB06C5"/>
    <w:rsid w:val="48FB6CC9"/>
    <w:rsid w:val="48FC0B99"/>
    <w:rsid w:val="48FEF8A8"/>
    <w:rsid w:val="49007B1B"/>
    <w:rsid w:val="4908DBF3"/>
    <w:rsid w:val="490AC7FE"/>
    <w:rsid w:val="490B90C4"/>
    <w:rsid w:val="490CCDFB"/>
    <w:rsid w:val="4910E0EF"/>
    <w:rsid w:val="491A7B51"/>
    <w:rsid w:val="491CEA66"/>
    <w:rsid w:val="491E1841"/>
    <w:rsid w:val="4921C77F"/>
    <w:rsid w:val="49238F28"/>
    <w:rsid w:val="4923C77B"/>
    <w:rsid w:val="49260815"/>
    <w:rsid w:val="49265C6B"/>
    <w:rsid w:val="4929BC74"/>
    <w:rsid w:val="492AFAA1"/>
    <w:rsid w:val="492B5858"/>
    <w:rsid w:val="4939CA13"/>
    <w:rsid w:val="493AC96B"/>
    <w:rsid w:val="493E5A38"/>
    <w:rsid w:val="493EEF20"/>
    <w:rsid w:val="494058A9"/>
    <w:rsid w:val="4943C259"/>
    <w:rsid w:val="494743AD"/>
    <w:rsid w:val="494D3731"/>
    <w:rsid w:val="49543765"/>
    <w:rsid w:val="49558CDB"/>
    <w:rsid w:val="495B07AE"/>
    <w:rsid w:val="495B23CB"/>
    <w:rsid w:val="495C0B7B"/>
    <w:rsid w:val="495C1B6F"/>
    <w:rsid w:val="496290BE"/>
    <w:rsid w:val="49642A69"/>
    <w:rsid w:val="49654BDF"/>
    <w:rsid w:val="4968619B"/>
    <w:rsid w:val="4968755D"/>
    <w:rsid w:val="496F424E"/>
    <w:rsid w:val="49744188"/>
    <w:rsid w:val="497544E1"/>
    <w:rsid w:val="4975C97F"/>
    <w:rsid w:val="4977E293"/>
    <w:rsid w:val="497AB55E"/>
    <w:rsid w:val="497B9C63"/>
    <w:rsid w:val="4980211D"/>
    <w:rsid w:val="4981FCF4"/>
    <w:rsid w:val="498A0529"/>
    <w:rsid w:val="498BC609"/>
    <w:rsid w:val="498CEA00"/>
    <w:rsid w:val="498E9378"/>
    <w:rsid w:val="4991E198"/>
    <w:rsid w:val="499EE168"/>
    <w:rsid w:val="49A2CEEB"/>
    <w:rsid w:val="49A3D957"/>
    <w:rsid w:val="49A63479"/>
    <w:rsid w:val="49A9F145"/>
    <w:rsid w:val="49A9F287"/>
    <w:rsid w:val="49AB739F"/>
    <w:rsid w:val="49AC74D1"/>
    <w:rsid w:val="49ADABB3"/>
    <w:rsid w:val="49AFEDDB"/>
    <w:rsid w:val="49B190B0"/>
    <w:rsid w:val="49B1B994"/>
    <w:rsid w:val="49B63330"/>
    <w:rsid w:val="49BA7C5C"/>
    <w:rsid w:val="49BB9E3D"/>
    <w:rsid w:val="49C3C9BC"/>
    <w:rsid w:val="49C8AF4C"/>
    <w:rsid w:val="49CB5D38"/>
    <w:rsid w:val="49DCA9C8"/>
    <w:rsid w:val="49DD31E7"/>
    <w:rsid w:val="49E2F20B"/>
    <w:rsid w:val="49E60628"/>
    <w:rsid w:val="49EC3063"/>
    <w:rsid w:val="49EC6838"/>
    <w:rsid w:val="49F1536A"/>
    <w:rsid w:val="49F16182"/>
    <w:rsid w:val="49F250B9"/>
    <w:rsid w:val="49F302D5"/>
    <w:rsid w:val="49F32859"/>
    <w:rsid w:val="49F39164"/>
    <w:rsid w:val="49F45956"/>
    <w:rsid w:val="49F8A2B0"/>
    <w:rsid w:val="49FA9F49"/>
    <w:rsid w:val="49FACB68"/>
    <w:rsid w:val="49FCDE73"/>
    <w:rsid w:val="49FF1758"/>
    <w:rsid w:val="4A04C93C"/>
    <w:rsid w:val="4A0999C6"/>
    <w:rsid w:val="4A0A39EE"/>
    <w:rsid w:val="4A0B1335"/>
    <w:rsid w:val="4A0D96EE"/>
    <w:rsid w:val="4A1879A0"/>
    <w:rsid w:val="4A232F46"/>
    <w:rsid w:val="4A239697"/>
    <w:rsid w:val="4A23CC26"/>
    <w:rsid w:val="4A2470E3"/>
    <w:rsid w:val="4A25E6FE"/>
    <w:rsid w:val="4A330D5B"/>
    <w:rsid w:val="4A338862"/>
    <w:rsid w:val="4A3482B4"/>
    <w:rsid w:val="4A362CE8"/>
    <w:rsid w:val="4A37018A"/>
    <w:rsid w:val="4A390BA1"/>
    <w:rsid w:val="4A3C696E"/>
    <w:rsid w:val="4A42B218"/>
    <w:rsid w:val="4A435D72"/>
    <w:rsid w:val="4A46BEDB"/>
    <w:rsid w:val="4A4C7756"/>
    <w:rsid w:val="4A4C9074"/>
    <w:rsid w:val="4A4F1168"/>
    <w:rsid w:val="4A4FD640"/>
    <w:rsid w:val="4A54A24F"/>
    <w:rsid w:val="4A54EEE6"/>
    <w:rsid w:val="4A5856BA"/>
    <w:rsid w:val="4A598BD6"/>
    <w:rsid w:val="4A59E509"/>
    <w:rsid w:val="4A5EACBC"/>
    <w:rsid w:val="4A61ACE5"/>
    <w:rsid w:val="4A62CC37"/>
    <w:rsid w:val="4A6564D1"/>
    <w:rsid w:val="4A65F2F0"/>
    <w:rsid w:val="4A673031"/>
    <w:rsid w:val="4A6D7A0B"/>
    <w:rsid w:val="4A791237"/>
    <w:rsid w:val="4A7BD003"/>
    <w:rsid w:val="4A80A08A"/>
    <w:rsid w:val="4A83AC2B"/>
    <w:rsid w:val="4A841907"/>
    <w:rsid w:val="4A86240D"/>
    <w:rsid w:val="4A8B9124"/>
    <w:rsid w:val="4A8B9326"/>
    <w:rsid w:val="4A8C0CA8"/>
    <w:rsid w:val="4A8D74ED"/>
    <w:rsid w:val="4A9578E0"/>
    <w:rsid w:val="4A9700D9"/>
    <w:rsid w:val="4AA034E0"/>
    <w:rsid w:val="4AA14089"/>
    <w:rsid w:val="4AA7DCEA"/>
    <w:rsid w:val="4AAE6973"/>
    <w:rsid w:val="4AAF2054"/>
    <w:rsid w:val="4AB3B255"/>
    <w:rsid w:val="4AB5EF86"/>
    <w:rsid w:val="4ABA4A48"/>
    <w:rsid w:val="4ABD7433"/>
    <w:rsid w:val="4ABDEB12"/>
    <w:rsid w:val="4ABF8A85"/>
    <w:rsid w:val="4AC5E8BA"/>
    <w:rsid w:val="4AC98B26"/>
    <w:rsid w:val="4ACB8E67"/>
    <w:rsid w:val="4AD2F0E1"/>
    <w:rsid w:val="4AD56D34"/>
    <w:rsid w:val="4ADF45E1"/>
    <w:rsid w:val="4AF0D334"/>
    <w:rsid w:val="4AF1A97A"/>
    <w:rsid w:val="4AF2B287"/>
    <w:rsid w:val="4AF498F8"/>
    <w:rsid w:val="4AF8A3E0"/>
    <w:rsid w:val="4AF9DEA8"/>
    <w:rsid w:val="4AFA31B7"/>
    <w:rsid w:val="4B012DFB"/>
    <w:rsid w:val="4B017FFE"/>
    <w:rsid w:val="4B04F652"/>
    <w:rsid w:val="4B05C87C"/>
    <w:rsid w:val="4B07EE60"/>
    <w:rsid w:val="4B0F0A0D"/>
    <w:rsid w:val="4B12AD40"/>
    <w:rsid w:val="4B1305F7"/>
    <w:rsid w:val="4B131011"/>
    <w:rsid w:val="4B18F414"/>
    <w:rsid w:val="4B19E80C"/>
    <w:rsid w:val="4B242B90"/>
    <w:rsid w:val="4B37983F"/>
    <w:rsid w:val="4B3C38F1"/>
    <w:rsid w:val="4B3CD5DA"/>
    <w:rsid w:val="4B3E0AF9"/>
    <w:rsid w:val="4B3F9EE6"/>
    <w:rsid w:val="4B417A3F"/>
    <w:rsid w:val="4B439F4D"/>
    <w:rsid w:val="4B453BFA"/>
    <w:rsid w:val="4B49E9C1"/>
    <w:rsid w:val="4B4A22CD"/>
    <w:rsid w:val="4B529792"/>
    <w:rsid w:val="4B5430CB"/>
    <w:rsid w:val="4B5516DC"/>
    <w:rsid w:val="4B56B6FB"/>
    <w:rsid w:val="4B56BE78"/>
    <w:rsid w:val="4B5F9D06"/>
    <w:rsid w:val="4B605C0A"/>
    <w:rsid w:val="4B60BA76"/>
    <w:rsid w:val="4B616903"/>
    <w:rsid w:val="4B63A273"/>
    <w:rsid w:val="4B668422"/>
    <w:rsid w:val="4B694332"/>
    <w:rsid w:val="4B6DC577"/>
    <w:rsid w:val="4B702622"/>
    <w:rsid w:val="4B726353"/>
    <w:rsid w:val="4B7297F9"/>
    <w:rsid w:val="4B75F51C"/>
    <w:rsid w:val="4B7EF900"/>
    <w:rsid w:val="4B7FDD03"/>
    <w:rsid w:val="4B85A3FD"/>
    <w:rsid w:val="4B8D5BD7"/>
    <w:rsid w:val="4B91BF55"/>
    <w:rsid w:val="4B92E21F"/>
    <w:rsid w:val="4B935A3E"/>
    <w:rsid w:val="4B998D14"/>
    <w:rsid w:val="4B9C1CE2"/>
    <w:rsid w:val="4BA30531"/>
    <w:rsid w:val="4BA65232"/>
    <w:rsid w:val="4BA6C839"/>
    <w:rsid w:val="4BA71922"/>
    <w:rsid w:val="4BADF8EC"/>
    <w:rsid w:val="4BAED9A3"/>
    <w:rsid w:val="4BAF2487"/>
    <w:rsid w:val="4BAF739A"/>
    <w:rsid w:val="4BB09195"/>
    <w:rsid w:val="4BB38E50"/>
    <w:rsid w:val="4BB47362"/>
    <w:rsid w:val="4BB74196"/>
    <w:rsid w:val="4BB95C3A"/>
    <w:rsid w:val="4BBBEA6B"/>
    <w:rsid w:val="4BBDAAC8"/>
    <w:rsid w:val="4BBF14E9"/>
    <w:rsid w:val="4BC45B24"/>
    <w:rsid w:val="4BC685B5"/>
    <w:rsid w:val="4BC8BC77"/>
    <w:rsid w:val="4BCFA593"/>
    <w:rsid w:val="4BD911F6"/>
    <w:rsid w:val="4BDD22E9"/>
    <w:rsid w:val="4BDE561A"/>
    <w:rsid w:val="4BDE9EF1"/>
    <w:rsid w:val="4BE1EA19"/>
    <w:rsid w:val="4BE41CBD"/>
    <w:rsid w:val="4BE48579"/>
    <w:rsid w:val="4BE66EB4"/>
    <w:rsid w:val="4BEA0CDE"/>
    <w:rsid w:val="4BEA8160"/>
    <w:rsid w:val="4BFB858E"/>
    <w:rsid w:val="4BFE661A"/>
    <w:rsid w:val="4C02EF2C"/>
    <w:rsid w:val="4C0D7BF9"/>
    <w:rsid w:val="4C0E65F3"/>
    <w:rsid w:val="4C11F3DE"/>
    <w:rsid w:val="4C12FEF6"/>
    <w:rsid w:val="4C145603"/>
    <w:rsid w:val="4C1CDAE8"/>
    <w:rsid w:val="4C2079DA"/>
    <w:rsid w:val="4C24E0EC"/>
    <w:rsid w:val="4C276BF4"/>
    <w:rsid w:val="4C28950E"/>
    <w:rsid w:val="4C28ED4E"/>
    <w:rsid w:val="4C2CD1D3"/>
    <w:rsid w:val="4C2D4F80"/>
    <w:rsid w:val="4C2D9028"/>
    <w:rsid w:val="4C33F0D7"/>
    <w:rsid w:val="4C36329A"/>
    <w:rsid w:val="4C380A3E"/>
    <w:rsid w:val="4C3ECD65"/>
    <w:rsid w:val="4C435A95"/>
    <w:rsid w:val="4C43BE07"/>
    <w:rsid w:val="4C488913"/>
    <w:rsid w:val="4C4A10CF"/>
    <w:rsid w:val="4C5113F5"/>
    <w:rsid w:val="4C52692C"/>
    <w:rsid w:val="4C5578C0"/>
    <w:rsid w:val="4C577922"/>
    <w:rsid w:val="4C5CD60B"/>
    <w:rsid w:val="4C5FC677"/>
    <w:rsid w:val="4C67A26A"/>
    <w:rsid w:val="4C69488C"/>
    <w:rsid w:val="4C6ABF79"/>
    <w:rsid w:val="4C6EB954"/>
    <w:rsid w:val="4C76C1B6"/>
    <w:rsid w:val="4C7C3199"/>
    <w:rsid w:val="4C7E9F9E"/>
    <w:rsid w:val="4C827E9F"/>
    <w:rsid w:val="4C8FE5C4"/>
    <w:rsid w:val="4C992884"/>
    <w:rsid w:val="4C9C9B46"/>
    <w:rsid w:val="4C9F2218"/>
    <w:rsid w:val="4C9FFCCC"/>
    <w:rsid w:val="4CA17026"/>
    <w:rsid w:val="4CA1DDEE"/>
    <w:rsid w:val="4CA47F34"/>
    <w:rsid w:val="4CABCFEB"/>
    <w:rsid w:val="4CAEC074"/>
    <w:rsid w:val="4CB7C039"/>
    <w:rsid w:val="4CB7ECC6"/>
    <w:rsid w:val="4CB969FE"/>
    <w:rsid w:val="4CBC50CE"/>
    <w:rsid w:val="4CBD383C"/>
    <w:rsid w:val="4CC30A7E"/>
    <w:rsid w:val="4CC38738"/>
    <w:rsid w:val="4CC5D889"/>
    <w:rsid w:val="4CC77677"/>
    <w:rsid w:val="4CCC2997"/>
    <w:rsid w:val="4CCC548D"/>
    <w:rsid w:val="4CD11313"/>
    <w:rsid w:val="4CD60B08"/>
    <w:rsid w:val="4CD629FE"/>
    <w:rsid w:val="4CDAA3EB"/>
    <w:rsid w:val="4CDB17FD"/>
    <w:rsid w:val="4CDE1A32"/>
    <w:rsid w:val="4CDE7BE0"/>
    <w:rsid w:val="4CE1BAB6"/>
    <w:rsid w:val="4CE395AC"/>
    <w:rsid w:val="4CE5D951"/>
    <w:rsid w:val="4CE831F3"/>
    <w:rsid w:val="4CE863AB"/>
    <w:rsid w:val="4CE93FA2"/>
    <w:rsid w:val="4CF0C7FB"/>
    <w:rsid w:val="4CF0DE5C"/>
    <w:rsid w:val="4CF158D2"/>
    <w:rsid w:val="4CF1AAB2"/>
    <w:rsid w:val="4CF21CF6"/>
    <w:rsid w:val="4CF2F24C"/>
    <w:rsid w:val="4CF3D70B"/>
    <w:rsid w:val="4CF93E15"/>
    <w:rsid w:val="4CFAE544"/>
    <w:rsid w:val="4CFFA7D5"/>
    <w:rsid w:val="4D04F1C9"/>
    <w:rsid w:val="4D115D6F"/>
    <w:rsid w:val="4D15F13F"/>
    <w:rsid w:val="4D1B49CA"/>
    <w:rsid w:val="4D1DDE45"/>
    <w:rsid w:val="4D213866"/>
    <w:rsid w:val="4D232AF5"/>
    <w:rsid w:val="4D257511"/>
    <w:rsid w:val="4D26198E"/>
    <w:rsid w:val="4D264813"/>
    <w:rsid w:val="4D2AF72B"/>
    <w:rsid w:val="4D3040A9"/>
    <w:rsid w:val="4D3169C5"/>
    <w:rsid w:val="4D31889F"/>
    <w:rsid w:val="4D3188DD"/>
    <w:rsid w:val="4D3514AA"/>
    <w:rsid w:val="4D3A8338"/>
    <w:rsid w:val="4D3C4FEE"/>
    <w:rsid w:val="4D3CEAB8"/>
    <w:rsid w:val="4D461490"/>
    <w:rsid w:val="4D48478B"/>
    <w:rsid w:val="4D487DB3"/>
    <w:rsid w:val="4D488B72"/>
    <w:rsid w:val="4D4A0968"/>
    <w:rsid w:val="4D4A75A8"/>
    <w:rsid w:val="4D4A8B6F"/>
    <w:rsid w:val="4D4D1CFE"/>
    <w:rsid w:val="4D535BE6"/>
    <w:rsid w:val="4D57AC3D"/>
    <w:rsid w:val="4D57F15F"/>
    <w:rsid w:val="4D58C94C"/>
    <w:rsid w:val="4D5F1C7F"/>
    <w:rsid w:val="4D757404"/>
    <w:rsid w:val="4D77DE06"/>
    <w:rsid w:val="4D7B8F8C"/>
    <w:rsid w:val="4D87AFAE"/>
    <w:rsid w:val="4D8BEC39"/>
    <w:rsid w:val="4D903EC3"/>
    <w:rsid w:val="4D923301"/>
    <w:rsid w:val="4D92BBF1"/>
    <w:rsid w:val="4D934287"/>
    <w:rsid w:val="4D94B028"/>
    <w:rsid w:val="4D94EEAC"/>
    <w:rsid w:val="4D965C70"/>
    <w:rsid w:val="4D9B8739"/>
    <w:rsid w:val="4D9D2319"/>
    <w:rsid w:val="4DA15E65"/>
    <w:rsid w:val="4DA70ECA"/>
    <w:rsid w:val="4DA78942"/>
    <w:rsid w:val="4DA9886C"/>
    <w:rsid w:val="4DAD5C61"/>
    <w:rsid w:val="4DADC73E"/>
    <w:rsid w:val="4DB1E0E8"/>
    <w:rsid w:val="4DB4DF75"/>
    <w:rsid w:val="4DB5471F"/>
    <w:rsid w:val="4DB66EAC"/>
    <w:rsid w:val="4DB7EF02"/>
    <w:rsid w:val="4DB9724C"/>
    <w:rsid w:val="4DBD09FA"/>
    <w:rsid w:val="4DC374E0"/>
    <w:rsid w:val="4DC6851B"/>
    <w:rsid w:val="4DCEB542"/>
    <w:rsid w:val="4DD0200A"/>
    <w:rsid w:val="4DD274CD"/>
    <w:rsid w:val="4DD322CD"/>
    <w:rsid w:val="4DD3CE70"/>
    <w:rsid w:val="4DD42B8F"/>
    <w:rsid w:val="4DD4764A"/>
    <w:rsid w:val="4DD4E445"/>
    <w:rsid w:val="4DD62192"/>
    <w:rsid w:val="4DD929C7"/>
    <w:rsid w:val="4DDB4D59"/>
    <w:rsid w:val="4DDB970F"/>
    <w:rsid w:val="4DDDCAED"/>
    <w:rsid w:val="4DE41CDB"/>
    <w:rsid w:val="4DE5CC6A"/>
    <w:rsid w:val="4DE8F583"/>
    <w:rsid w:val="4DEC77E5"/>
    <w:rsid w:val="4DEE7572"/>
    <w:rsid w:val="4DF33F39"/>
    <w:rsid w:val="4DF7BC01"/>
    <w:rsid w:val="4DFAB662"/>
    <w:rsid w:val="4DFD207B"/>
    <w:rsid w:val="4DFDD248"/>
    <w:rsid w:val="4DFE1158"/>
    <w:rsid w:val="4DFEEE27"/>
    <w:rsid w:val="4DFF392C"/>
    <w:rsid w:val="4E011111"/>
    <w:rsid w:val="4E01A126"/>
    <w:rsid w:val="4E04751D"/>
    <w:rsid w:val="4E061ACC"/>
    <w:rsid w:val="4E099555"/>
    <w:rsid w:val="4E0A5E15"/>
    <w:rsid w:val="4E0C1CAA"/>
    <w:rsid w:val="4E11AF3A"/>
    <w:rsid w:val="4E13E772"/>
    <w:rsid w:val="4E16FC32"/>
    <w:rsid w:val="4E1849B4"/>
    <w:rsid w:val="4E1BD9F8"/>
    <w:rsid w:val="4E24CAC9"/>
    <w:rsid w:val="4E2877E6"/>
    <w:rsid w:val="4E2DB478"/>
    <w:rsid w:val="4E303513"/>
    <w:rsid w:val="4E31D57F"/>
    <w:rsid w:val="4E333F45"/>
    <w:rsid w:val="4E339EE1"/>
    <w:rsid w:val="4E33E27D"/>
    <w:rsid w:val="4E3532F7"/>
    <w:rsid w:val="4E37A81B"/>
    <w:rsid w:val="4E397750"/>
    <w:rsid w:val="4E42ED9C"/>
    <w:rsid w:val="4E450B0E"/>
    <w:rsid w:val="4E494A88"/>
    <w:rsid w:val="4E4EFAA8"/>
    <w:rsid w:val="4E505F33"/>
    <w:rsid w:val="4E50F459"/>
    <w:rsid w:val="4E523911"/>
    <w:rsid w:val="4E533E3F"/>
    <w:rsid w:val="4E591DE5"/>
    <w:rsid w:val="4E59F326"/>
    <w:rsid w:val="4E5A5C99"/>
    <w:rsid w:val="4E5CD9E7"/>
    <w:rsid w:val="4E5FD61D"/>
    <w:rsid w:val="4E60A346"/>
    <w:rsid w:val="4E65117A"/>
    <w:rsid w:val="4E6533C3"/>
    <w:rsid w:val="4E65AC00"/>
    <w:rsid w:val="4E65D3F7"/>
    <w:rsid w:val="4E68B78A"/>
    <w:rsid w:val="4E6AA178"/>
    <w:rsid w:val="4E71FEC8"/>
    <w:rsid w:val="4E7743D0"/>
    <w:rsid w:val="4E7A7531"/>
    <w:rsid w:val="4E7ABAF2"/>
    <w:rsid w:val="4E7C673A"/>
    <w:rsid w:val="4E8198DF"/>
    <w:rsid w:val="4E822E03"/>
    <w:rsid w:val="4E8E1C2C"/>
    <w:rsid w:val="4E9A7CD6"/>
    <w:rsid w:val="4E9DAA6F"/>
    <w:rsid w:val="4EA262B0"/>
    <w:rsid w:val="4EA3AB86"/>
    <w:rsid w:val="4EA5F209"/>
    <w:rsid w:val="4EA819E4"/>
    <w:rsid w:val="4EAFEC46"/>
    <w:rsid w:val="4EB3ADA1"/>
    <w:rsid w:val="4EB42929"/>
    <w:rsid w:val="4EB61623"/>
    <w:rsid w:val="4EB6FDB6"/>
    <w:rsid w:val="4EB9C6BB"/>
    <w:rsid w:val="4EBFCFB7"/>
    <w:rsid w:val="4EC557C6"/>
    <w:rsid w:val="4EC64BA9"/>
    <w:rsid w:val="4EC7F17F"/>
    <w:rsid w:val="4ECD8833"/>
    <w:rsid w:val="4ED112E5"/>
    <w:rsid w:val="4ED291ED"/>
    <w:rsid w:val="4ED9500B"/>
    <w:rsid w:val="4EDB2951"/>
    <w:rsid w:val="4EDEDCCF"/>
    <w:rsid w:val="4EE39BDE"/>
    <w:rsid w:val="4EE4E0A6"/>
    <w:rsid w:val="4EE970B9"/>
    <w:rsid w:val="4EEBD440"/>
    <w:rsid w:val="4EEC939B"/>
    <w:rsid w:val="4EF7F141"/>
    <w:rsid w:val="4EFEEB01"/>
    <w:rsid w:val="4F05D4D4"/>
    <w:rsid w:val="4F0A7D23"/>
    <w:rsid w:val="4F0D9072"/>
    <w:rsid w:val="4F125BF0"/>
    <w:rsid w:val="4F1B3993"/>
    <w:rsid w:val="4F24F52B"/>
    <w:rsid w:val="4F25B201"/>
    <w:rsid w:val="4F2A1FDA"/>
    <w:rsid w:val="4F2C5F06"/>
    <w:rsid w:val="4F2DFF1C"/>
    <w:rsid w:val="4F2ED927"/>
    <w:rsid w:val="4F3551CF"/>
    <w:rsid w:val="4F35D145"/>
    <w:rsid w:val="4F38B9E5"/>
    <w:rsid w:val="4F529597"/>
    <w:rsid w:val="4F533EA2"/>
    <w:rsid w:val="4F550952"/>
    <w:rsid w:val="4F581AA5"/>
    <w:rsid w:val="4F5B3901"/>
    <w:rsid w:val="4F5BC731"/>
    <w:rsid w:val="4F5CAB9E"/>
    <w:rsid w:val="4F625A5C"/>
    <w:rsid w:val="4F641E68"/>
    <w:rsid w:val="4F6C6DFA"/>
    <w:rsid w:val="4F6E7793"/>
    <w:rsid w:val="4F714624"/>
    <w:rsid w:val="4F78A1FB"/>
    <w:rsid w:val="4F7DBEBC"/>
    <w:rsid w:val="4F846A7D"/>
    <w:rsid w:val="4F852D1F"/>
    <w:rsid w:val="4F854B5E"/>
    <w:rsid w:val="4F875F91"/>
    <w:rsid w:val="4F8861F4"/>
    <w:rsid w:val="4F8DFC42"/>
    <w:rsid w:val="4F916232"/>
    <w:rsid w:val="4F95F941"/>
    <w:rsid w:val="4F9CE9E0"/>
    <w:rsid w:val="4F9E83F4"/>
    <w:rsid w:val="4FA0DE01"/>
    <w:rsid w:val="4FA130A3"/>
    <w:rsid w:val="4FA3F98A"/>
    <w:rsid w:val="4FA629D2"/>
    <w:rsid w:val="4FAEC308"/>
    <w:rsid w:val="4FAF71B9"/>
    <w:rsid w:val="4FB3544C"/>
    <w:rsid w:val="4FB7A3D7"/>
    <w:rsid w:val="4FBC22D5"/>
    <w:rsid w:val="4FC043F8"/>
    <w:rsid w:val="4FC20968"/>
    <w:rsid w:val="4FC41C45"/>
    <w:rsid w:val="4FC55FAE"/>
    <w:rsid w:val="4FC6625D"/>
    <w:rsid w:val="4FC80F8D"/>
    <w:rsid w:val="4FC87BF9"/>
    <w:rsid w:val="4FC8B046"/>
    <w:rsid w:val="4FC969A3"/>
    <w:rsid w:val="4FCCA236"/>
    <w:rsid w:val="4FCFAEC0"/>
    <w:rsid w:val="4FD18A53"/>
    <w:rsid w:val="4FE0A10C"/>
    <w:rsid w:val="4FE1B9FD"/>
    <w:rsid w:val="4FE1EA76"/>
    <w:rsid w:val="4FE4BE93"/>
    <w:rsid w:val="4FE6F02B"/>
    <w:rsid w:val="4FE719CE"/>
    <w:rsid w:val="4FEAF4D8"/>
    <w:rsid w:val="4FEB1073"/>
    <w:rsid w:val="4FEB1C4B"/>
    <w:rsid w:val="4FEE6498"/>
    <w:rsid w:val="4FF06C37"/>
    <w:rsid w:val="4FF4468B"/>
    <w:rsid w:val="500122EA"/>
    <w:rsid w:val="50035A33"/>
    <w:rsid w:val="50056A10"/>
    <w:rsid w:val="5006D33C"/>
    <w:rsid w:val="500F8D7B"/>
    <w:rsid w:val="5011B05E"/>
    <w:rsid w:val="5012E6DD"/>
    <w:rsid w:val="501431A9"/>
    <w:rsid w:val="50179543"/>
    <w:rsid w:val="5017E1AF"/>
    <w:rsid w:val="501ACAF6"/>
    <w:rsid w:val="501CFB95"/>
    <w:rsid w:val="5020C11C"/>
    <w:rsid w:val="502379E1"/>
    <w:rsid w:val="502467E5"/>
    <w:rsid w:val="5025DC7D"/>
    <w:rsid w:val="5026EB05"/>
    <w:rsid w:val="502708D4"/>
    <w:rsid w:val="502A8D33"/>
    <w:rsid w:val="502AD514"/>
    <w:rsid w:val="50312B46"/>
    <w:rsid w:val="50314247"/>
    <w:rsid w:val="5031A179"/>
    <w:rsid w:val="503B747C"/>
    <w:rsid w:val="50420386"/>
    <w:rsid w:val="50459691"/>
    <w:rsid w:val="504DE4CB"/>
    <w:rsid w:val="504E57A1"/>
    <w:rsid w:val="50518C02"/>
    <w:rsid w:val="50530AB5"/>
    <w:rsid w:val="50596F66"/>
    <w:rsid w:val="5063E107"/>
    <w:rsid w:val="50666119"/>
    <w:rsid w:val="5067462D"/>
    <w:rsid w:val="506E5711"/>
    <w:rsid w:val="506EFAF5"/>
    <w:rsid w:val="5070BFA7"/>
    <w:rsid w:val="5072FAA3"/>
    <w:rsid w:val="50779E16"/>
    <w:rsid w:val="50785A9F"/>
    <w:rsid w:val="5078E266"/>
    <w:rsid w:val="50797532"/>
    <w:rsid w:val="507A2096"/>
    <w:rsid w:val="50813D75"/>
    <w:rsid w:val="5084F216"/>
    <w:rsid w:val="50873C67"/>
    <w:rsid w:val="508FFA49"/>
    <w:rsid w:val="50947B78"/>
    <w:rsid w:val="509A372A"/>
    <w:rsid w:val="509A8AC2"/>
    <w:rsid w:val="509B918A"/>
    <w:rsid w:val="50A0A52C"/>
    <w:rsid w:val="50AC0705"/>
    <w:rsid w:val="50ADF6D6"/>
    <w:rsid w:val="50B2FD8F"/>
    <w:rsid w:val="50B79E85"/>
    <w:rsid w:val="50B86161"/>
    <w:rsid w:val="50BAE8D9"/>
    <w:rsid w:val="50BBF76E"/>
    <w:rsid w:val="50BCF6FC"/>
    <w:rsid w:val="50C2119F"/>
    <w:rsid w:val="50C3222C"/>
    <w:rsid w:val="50C36950"/>
    <w:rsid w:val="50C786A3"/>
    <w:rsid w:val="50C8E129"/>
    <w:rsid w:val="50C90CF0"/>
    <w:rsid w:val="50CB1351"/>
    <w:rsid w:val="50CD853F"/>
    <w:rsid w:val="50D05A61"/>
    <w:rsid w:val="50D4608E"/>
    <w:rsid w:val="50D514E8"/>
    <w:rsid w:val="50D58565"/>
    <w:rsid w:val="50DB847E"/>
    <w:rsid w:val="50DCFF6A"/>
    <w:rsid w:val="50DD3A37"/>
    <w:rsid w:val="50DE134A"/>
    <w:rsid w:val="50DED138"/>
    <w:rsid w:val="50E13713"/>
    <w:rsid w:val="50E7988E"/>
    <w:rsid w:val="50E9B716"/>
    <w:rsid w:val="50EBEC26"/>
    <w:rsid w:val="50EC60BE"/>
    <w:rsid w:val="50EDF4AF"/>
    <w:rsid w:val="50F38865"/>
    <w:rsid w:val="50F6133B"/>
    <w:rsid w:val="50FA1FE4"/>
    <w:rsid w:val="50FEDF4E"/>
    <w:rsid w:val="5103E361"/>
    <w:rsid w:val="5104193A"/>
    <w:rsid w:val="51078DB8"/>
    <w:rsid w:val="510DD3E4"/>
    <w:rsid w:val="51123971"/>
    <w:rsid w:val="51129E82"/>
    <w:rsid w:val="5116E245"/>
    <w:rsid w:val="5116E608"/>
    <w:rsid w:val="5117CA3E"/>
    <w:rsid w:val="511A2AE0"/>
    <w:rsid w:val="5124C3A8"/>
    <w:rsid w:val="5125C640"/>
    <w:rsid w:val="512B7E69"/>
    <w:rsid w:val="512D5EB6"/>
    <w:rsid w:val="5130867D"/>
    <w:rsid w:val="51328820"/>
    <w:rsid w:val="51399417"/>
    <w:rsid w:val="513B9929"/>
    <w:rsid w:val="513DDFE0"/>
    <w:rsid w:val="513E1001"/>
    <w:rsid w:val="51410BD2"/>
    <w:rsid w:val="514502BC"/>
    <w:rsid w:val="514A728E"/>
    <w:rsid w:val="514C1600"/>
    <w:rsid w:val="514D1F8B"/>
    <w:rsid w:val="5163CEB3"/>
    <w:rsid w:val="51648C6F"/>
    <w:rsid w:val="516A5F1E"/>
    <w:rsid w:val="516ACF5B"/>
    <w:rsid w:val="51708942"/>
    <w:rsid w:val="5174B36E"/>
    <w:rsid w:val="51799C31"/>
    <w:rsid w:val="517E5535"/>
    <w:rsid w:val="517F1144"/>
    <w:rsid w:val="517F81FE"/>
    <w:rsid w:val="518828C6"/>
    <w:rsid w:val="518EF329"/>
    <w:rsid w:val="5191F5EA"/>
    <w:rsid w:val="5195F2F5"/>
    <w:rsid w:val="5196B503"/>
    <w:rsid w:val="5196C224"/>
    <w:rsid w:val="51984066"/>
    <w:rsid w:val="51996EB9"/>
    <w:rsid w:val="519B4E86"/>
    <w:rsid w:val="519CAB60"/>
    <w:rsid w:val="51A2EC0C"/>
    <w:rsid w:val="51A582DA"/>
    <w:rsid w:val="51B5498F"/>
    <w:rsid w:val="51BB086B"/>
    <w:rsid w:val="51BD0C14"/>
    <w:rsid w:val="51C0EB61"/>
    <w:rsid w:val="51C5889A"/>
    <w:rsid w:val="51C90172"/>
    <w:rsid w:val="51CD1C1E"/>
    <w:rsid w:val="51D16AE9"/>
    <w:rsid w:val="51D19038"/>
    <w:rsid w:val="51D2B360"/>
    <w:rsid w:val="51D2D7EC"/>
    <w:rsid w:val="51D38EEA"/>
    <w:rsid w:val="51DE3737"/>
    <w:rsid w:val="51E6DF56"/>
    <w:rsid w:val="51E6F55D"/>
    <w:rsid w:val="51E96FC0"/>
    <w:rsid w:val="51E9E34B"/>
    <w:rsid w:val="51ECE01B"/>
    <w:rsid w:val="51F22A4E"/>
    <w:rsid w:val="51F25A4E"/>
    <w:rsid w:val="51F2AFCE"/>
    <w:rsid w:val="51F475D5"/>
    <w:rsid w:val="51F81171"/>
    <w:rsid w:val="51FC39B1"/>
    <w:rsid w:val="51FCC129"/>
    <w:rsid w:val="51FEB647"/>
    <w:rsid w:val="52059D40"/>
    <w:rsid w:val="52074A3E"/>
    <w:rsid w:val="520A3585"/>
    <w:rsid w:val="52101792"/>
    <w:rsid w:val="52161F9F"/>
    <w:rsid w:val="521C93EE"/>
    <w:rsid w:val="521D7782"/>
    <w:rsid w:val="521DDA1C"/>
    <w:rsid w:val="52211217"/>
    <w:rsid w:val="5224FBA1"/>
    <w:rsid w:val="52257850"/>
    <w:rsid w:val="52263971"/>
    <w:rsid w:val="5227680E"/>
    <w:rsid w:val="5227FC25"/>
    <w:rsid w:val="522A547A"/>
    <w:rsid w:val="522B35F0"/>
    <w:rsid w:val="522B7433"/>
    <w:rsid w:val="522BA48B"/>
    <w:rsid w:val="522C6BB2"/>
    <w:rsid w:val="522E9B25"/>
    <w:rsid w:val="52300B42"/>
    <w:rsid w:val="52300DB2"/>
    <w:rsid w:val="52322A84"/>
    <w:rsid w:val="5234921A"/>
    <w:rsid w:val="52391F19"/>
    <w:rsid w:val="52393BD2"/>
    <w:rsid w:val="5249E9D9"/>
    <w:rsid w:val="524CAF87"/>
    <w:rsid w:val="524FB961"/>
    <w:rsid w:val="525208F3"/>
    <w:rsid w:val="5257C103"/>
    <w:rsid w:val="5257C392"/>
    <w:rsid w:val="52607B81"/>
    <w:rsid w:val="52637CD1"/>
    <w:rsid w:val="5263D618"/>
    <w:rsid w:val="52669460"/>
    <w:rsid w:val="52676061"/>
    <w:rsid w:val="526D1DDF"/>
    <w:rsid w:val="5271707F"/>
    <w:rsid w:val="52717393"/>
    <w:rsid w:val="528AFD3A"/>
    <w:rsid w:val="528F6BF3"/>
    <w:rsid w:val="5292365D"/>
    <w:rsid w:val="5294A72F"/>
    <w:rsid w:val="52989EA6"/>
    <w:rsid w:val="52A1B29B"/>
    <w:rsid w:val="52A23CE4"/>
    <w:rsid w:val="52A7BD37"/>
    <w:rsid w:val="52AADDFE"/>
    <w:rsid w:val="52AD7D32"/>
    <w:rsid w:val="52AEAB90"/>
    <w:rsid w:val="52B4D802"/>
    <w:rsid w:val="52B78EDC"/>
    <w:rsid w:val="52B868EF"/>
    <w:rsid w:val="52C1F457"/>
    <w:rsid w:val="52C906B6"/>
    <w:rsid w:val="52C98E8F"/>
    <w:rsid w:val="52C9DE22"/>
    <w:rsid w:val="52CBD346"/>
    <w:rsid w:val="52CD748A"/>
    <w:rsid w:val="52D0B601"/>
    <w:rsid w:val="52D0E9E8"/>
    <w:rsid w:val="52D3E8F6"/>
    <w:rsid w:val="52DE3860"/>
    <w:rsid w:val="52DFD610"/>
    <w:rsid w:val="52E73DD0"/>
    <w:rsid w:val="52EED8CA"/>
    <w:rsid w:val="52F7A056"/>
    <w:rsid w:val="52FB1226"/>
    <w:rsid w:val="53026EF0"/>
    <w:rsid w:val="53037490"/>
    <w:rsid w:val="53080361"/>
    <w:rsid w:val="5316CD92"/>
    <w:rsid w:val="532337CB"/>
    <w:rsid w:val="5330F6EB"/>
    <w:rsid w:val="533A6FD8"/>
    <w:rsid w:val="53410D97"/>
    <w:rsid w:val="5341D2E2"/>
    <w:rsid w:val="5343DB65"/>
    <w:rsid w:val="53440E05"/>
    <w:rsid w:val="5349F175"/>
    <w:rsid w:val="534BEB41"/>
    <w:rsid w:val="535423FF"/>
    <w:rsid w:val="53568CE8"/>
    <w:rsid w:val="535F4A72"/>
    <w:rsid w:val="536391C5"/>
    <w:rsid w:val="53667F15"/>
    <w:rsid w:val="5367062B"/>
    <w:rsid w:val="5368F698"/>
    <w:rsid w:val="536C698E"/>
    <w:rsid w:val="536F308E"/>
    <w:rsid w:val="53715EF2"/>
    <w:rsid w:val="53775AFF"/>
    <w:rsid w:val="5378AE4D"/>
    <w:rsid w:val="537ABC45"/>
    <w:rsid w:val="538017E3"/>
    <w:rsid w:val="5387ACA2"/>
    <w:rsid w:val="538820F1"/>
    <w:rsid w:val="538E3EA7"/>
    <w:rsid w:val="5394667A"/>
    <w:rsid w:val="53A080A4"/>
    <w:rsid w:val="53A1A895"/>
    <w:rsid w:val="53A1AD63"/>
    <w:rsid w:val="53AD491D"/>
    <w:rsid w:val="53ADBFC2"/>
    <w:rsid w:val="53AE796C"/>
    <w:rsid w:val="53B244D5"/>
    <w:rsid w:val="53BB371B"/>
    <w:rsid w:val="53C046E5"/>
    <w:rsid w:val="53C18B32"/>
    <w:rsid w:val="53D12D02"/>
    <w:rsid w:val="53D13AD3"/>
    <w:rsid w:val="53D4389D"/>
    <w:rsid w:val="53D61E83"/>
    <w:rsid w:val="53D98A24"/>
    <w:rsid w:val="53E10A09"/>
    <w:rsid w:val="53E56F07"/>
    <w:rsid w:val="53E60F64"/>
    <w:rsid w:val="53E9111F"/>
    <w:rsid w:val="53F01F2F"/>
    <w:rsid w:val="53F3E15A"/>
    <w:rsid w:val="53F477A0"/>
    <w:rsid w:val="53F962D1"/>
    <w:rsid w:val="53FD5A6E"/>
    <w:rsid w:val="53FEAC6A"/>
    <w:rsid w:val="53FFDE71"/>
    <w:rsid w:val="54001028"/>
    <w:rsid w:val="540FEB66"/>
    <w:rsid w:val="54155908"/>
    <w:rsid w:val="541743D0"/>
    <w:rsid w:val="541929D2"/>
    <w:rsid w:val="541BA79D"/>
    <w:rsid w:val="541E164D"/>
    <w:rsid w:val="5421185D"/>
    <w:rsid w:val="5423828D"/>
    <w:rsid w:val="5423D5AE"/>
    <w:rsid w:val="5424E274"/>
    <w:rsid w:val="5425E588"/>
    <w:rsid w:val="5426BFDE"/>
    <w:rsid w:val="542A1F17"/>
    <w:rsid w:val="542DE0FD"/>
    <w:rsid w:val="54307840"/>
    <w:rsid w:val="5435B43F"/>
    <w:rsid w:val="543728CD"/>
    <w:rsid w:val="5439E958"/>
    <w:rsid w:val="543A3B41"/>
    <w:rsid w:val="5440E3F4"/>
    <w:rsid w:val="544436B6"/>
    <w:rsid w:val="544598BF"/>
    <w:rsid w:val="54471CA0"/>
    <w:rsid w:val="54577A25"/>
    <w:rsid w:val="54577DFF"/>
    <w:rsid w:val="545BFA89"/>
    <w:rsid w:val="545EBEBC"/>
    <w:rsid w:val="5465F001"/>
    <w:rsid w:val="546A6D1C"/>
    <w:rsid w:val="54787C61"/>
    <w:rsid w:val="547F9E04"/>
    <w:rsid w:val="548B0B92"/>
    <w:rsid w:val="54905E23"/>
    <w:rsid w:val="5493A1DA"/>
    <w:rsid w:val="5498A17F"/>
    <w:rsid w:val="54A0C4B6"/>
    <w:rsid w:val="54A4DA2E"/>
    <w:rsid w:val="54A5B61C"/>
    <w:rsid w:val="54AAD410"/>
    <w:rsid w:val="54AE72EF"/>
    <w:rsid w:val="54B3F4D3"/>
    <w:rsid w:val="54BB6DC5"/>
    <w:rsid w:val="54BE0127"/>
    <w:rsid w:val="54BEBF0F"/>
    <w:rsid w:val="54C4C862"/>
    <w:rsid w:val="54C50990"/>
    <w:rsid w:val="54CD2B5E"/>
    <w:rsid w:val="54CF79A4"/>
    <w:rsid w:val="54D6B038"/>
    <w:rsid w:val="54DB2786"/>
    <w:rsid w:val="54E3E7CD"/>
    <w:rsid w:val="54E4D1DA"/>
    <w:rsid w:val="54E65481"/>
    <w:rsid w:val="54EE9D23"/>
    <w:rsid w:val="54EF88CF"/>
    <w:rsid w:val="54F8D716"/>
    <w:rsid w:val="54FC468E"/>
    <w:rsid w:val="54FFF82E"/>
    <w:rsid w:val="55014FDC"/>
    <w:rsid w:val="5502C1BC"/>
    <w:rsid w:val="550708BF"/>
    <w:rsid w:val="5510E26D"/>
    <w:rsid w:val="5511E34A"/>
    <w:rsid w:val="5512A711"/>
    <w:rsid w:val="5513F3B4"/>
    <w:rsid w:val="5514347E"/>
    <w:rsid w:val="551520C2"/>
    <w:rsid w:val="551AAC93"/>
    <w:rsid w:val="5521B7A4"/>
    <w:rsid w:val="5524E137"/>
    <w:rsid w:val="55269F2F"/>
    <w:rsid w:val="552B0B02"/>
    <w:rsid w:val="552B9385"/>
    <w:rsid w:val="55337E6B"/>
    <w:rsid w:val="5533B8C0"/>
    <w:rsid w:val="5538D915"/>
    <w:rsid w:val="55398EAA"/>
    <w:rsid w:val="553AC726"/>
    <w:rsid w:val="553C01C7"/>
    <w:rsid w:val="5541960D"/>
    <w:rsid w:val="554340EA"/>
    <w:rsid w:val="5543E0D2"/>
    <w:rsid w:val="5544B8B7"/>
    <w:rsid w:val="5544B909"/>
    <w:rsid w:val="554B5F6C"/>
    <w:rsid w:val="55503FE6"/>
    <w:rsid w:val="5550C3A1"/>
    <w:rsid w:val="5550EB00"/>
    <w:rsid w:val="555532CD"/>
    <w:rsid w:val="555628D4"/>
    <w:rsid w:val="5557C004"/>
    <w:rsid w:val="556EB00E"/>
    <w:rsid w:val="55708814"/>
    <w:rsid w:val="55728873"/>
    <w:rsid w:val="5575DF1C"/>
    <w:rsid w:val="557B079D"/>
    <w:rsid w:val="557B3AE6"/>
    <w:rsid w:val="557B93B5"/>
    <w:rsid w:val="557ED77E"/>
    <w:rsid w:val="558137C5"/>
    <w:rsid w:val="55884664"/>
    <w:rsid w:val="558ECCC2"/>
    <w:rsid w:val="558F02C1"/>
    <w:rsid w:val="55975E6D"/>
    <w:rsid w:val="5599CB54"/>
    <w:rsid w:val="559ACBFF"/>
    <w:rsid w:val="559F926C"/>
    <w:rsid w:val="55A0E3F1"/>
    <w:rsid w:val="55AB1B26"/>
    <w:rsid w:val="55AC3B60"/>
    <w:rsid w:val="55AD04C5"/>
    <w:rsid w:val="55AE5A92"/>
    <w:rsid w:val="55AE6F21"/>
    <w:rsid w:val="55AF9E11"/>
    <w:rsid w:val="55B45C61"/>
    <w:rsid w:val="55B4B977"/>
    <w:rsid w:val="55BE5A19"/>
    <w:rsid w:val="55C0A59F"/>
    <w:rsid w:val="55C22DFC"/>
    <w:rsid w:val="55C23602"/>
    <w:rsid w:val="55C23AFF"/>
    <w:rsid w:val="55C61270"/>
    <w:rsid w:val="55C9A6DE"/>
    <w:rsid w:val="55D2DB1D"/>
    <w:rsid w:val="55D38248"/>
    <w:rsid w:val="55D3E3D5"/>
    <w:rsid w:val="55D4D7E6"/>
    <w:rsid w:val="55D5184B"/>
    <w:rsid w:val="55DB04F3"/>
    <w:rsid w:val="55DB1AE3"/>
    <w:rsid w:val="55DB1CE3"/>
    <w:rsid w:val="55DD1845"/>
    <w:rsid w:val="55DE6FB9"/>
    <w:rsid w:val="55E18322"/>
    <w:rsid w:val="55E1B38D"/>
    <w:rsid w:val="55E53163"/>
    <w:rsid w:val="55E7F51D"/>
    <w:rsid w:val="55E9243C"/>
    <w:rsid w:val="55EACF49"/>
    <w:rsid w:val="55EC3DFB"/>
    <w:rsid w:val="55EDF1CD"/>
    <w:rsid w:val="55F4922E"/>
    <w:rsid w:val="55F56CFF"/>
    <w:rsid w:val="55FFB388"/>
    <w:rsid w:val="5601ABA5"/>
    <w:rsid w:val="56033651"/>
    <w:rsid w:val="5604634A"/>
    <w:rsid w:val="5604AA68"/>
    <w:rsid w:val="560D5C58"/>
    <w:rsid w:val="5611A4BA"/>
    <w:rsid w:val="5612601F"/>
    <w:rsid w:val="5612B45A"/>
    <w:rsid w:val="561867C6"/>
    <w:rsid w:val="5619B5E0"/>
    <w:rsid w:val="5623B73F"/>
    <w:rsid w:val="562D174A"/>
    <w:rsid w:val="562E43B0"/>
    <w:rsid w:val="56347CAA"/>
    <w:rsid w:val="5634C6AA"/>
    <w:rsid w:val="5636323E"/>
    <w:rsid w:val="56380B2A"/>
    <w:rsid w:val="563935DA"/>
    <w:rsid w:val="563D3D84"/>
    <w:rsid w:val="563DD821"/>
    <w:rsid w:val="563FEC13"/>
    <w:rsid w:val="56431E70"/>
    <w:rsid w:val="56479831"/>
    <w:rsid w:val="564BD451"/>
    <w:rsid w:val="5653400A"/>
    <w:rsid w:val="56567617"/>
    <w:rsid w:val="56577BFA"/>
    <w:rsid w:val="5659D6C9"/>
    <w:rsid w:val="565B1E7F"/>
    <w:rsid w:val="565F225E"/>
    <w:rsid w:val="5661EC39"/>
    <w:rsid w:val="566309F8"/>
    <w:rsid w:val="56656513"/>
    <w:rsid w:val="5666F4DE"/>
    <w:rsid w:val="5667CB75"/>
    <w:rsid w:val="566F122D"/>
    <w:rsid w:val="567013DF"/>
    <w:rsid w:val="5675E778"/>
    <w:rsid w:val="567B4D77"/>
    <w:rsid w:val="567C4E17"/>
    <w:rsid w:val="567EAAB2"/>
    <w:rsid w:val="567F58E8"/>
    <w:rsid w:val="56816E1D"/>
    <w:rsid w:val="56824B02"/>
    <w:rsid w:val="5688A355"/>
    <w:rsid w:val="568911C7"/>
    <w:rsid w:val="568F8C85"/>
    <w:rsid w:val="5697B285"/>
    <w:rsid w:val="5697EF42"/>
    <w:rsid w:val="569B0F53"/>
    <w:rsid w:val="569B9C39"/>
    <w:rsid w:val="569CEAEA"/>
    <w:rsid w:val="569E0F65"/>
    <w:rsid w:val="56A0B841"/>
    <w:rsid w:val="56A76DF9"/>
    <w:rsid w:val="56A7AD8E"/>
    <w:rsid w:val="56AA8191"/>
    <w:rsid w:val="56AADF91"/>
    <w:rsid w:val="56AF6FC2"/>
    <w:rsid w:val="56B0B314"/>
    <w:rsid w:val="56B47E95"/>
    <w:rsid w:val="56B5A62B"/>
    <w:rsid w:val="56B5A7C5"/>
    <w:rsid w:val="56B88A53"/>
    <w:rsid w:val="56B89AAE"/>
    <w:rsid w:val="56BB6F38"/>
    <w:rsid w:val="56BD313B"/>
    <w:rsid w:val="56BE2AB7"/>
    <w:rsid w:val="56BFC828"/>
    <w:rsid w:val="56C168D3"/>
    <w:rsid w:val="56C2B305"/>
    <w:rsid w:val="56C2E88B"/>
    <w:rsid w:val="56C48E73"/>
    <w:rsid w:val="56C54A8D"/>
    <w:rsid w:val="56C550AD"/>
    <w:rsid w:val="56CAD75D"/>
    <w:rsid w:val="56CADFDB"/>
    <w:rsid w:val="56CEE4C2"/>
    <w:rsid w:val="56D29DF9"/>
    <w:rsid w:val="56D92E25"/>
    <w:rsid w:val="56DF24EE"/>
    <w:rsid w:val="56DFAE92"/>
    <w:rsid w:val="56E0117A"/>
    <w:rsid w:val="56E09E40"/>
    <w:rsid w:val="56E0F8BA"/>
    <w:rsid w:val="56E11D33"/>
    <w:rsid w:val="56E14D17"/>
    <w:rsid w:val="56E79DE8"/>
    <w:rsid w:val="56EC2294"/>
    <w:rsid w:val="56EE2EF1"/>
    <w:rsid w:val="56F0E2AB"/>
    <w:rsid w:val="56F5F91F"/>
    <w:rsid w:val="56FC18CB"/>
    <w:rsid w:val="56FCD50E"/>
    <w:rsid w:val="5700A20C"/>
    <w:rsid w:val="5702918E"/>
    <w:rsid w:val="5702CBF8"/>
    <w:rsid w:val="5704FE3E"/>
    <w:rsid w:val="570971DA"/>
    <w:rsid w:val="570FA414"/>
    <w:rsid w:val="57120F01"/>
    <w:rsid w:val="57139E8F"/>
    <w:rsid w:val="57190DBE"/>
    <w:rsid w:val="5724FA6A"/>
    <w:rsid w:val="572B6FEA"/>
    <w:rsid w:val="5733FE28"/>
    <w:rsid w:val="57340635"/>
    <w:rsid w:val="573B3106"/>
    <w:rsid w:val="573CC72E"/>
    <w:rsid w:val="574223FC"/>
    <w:rsid w:val="57423A93"/>
    <w:rsid w:val="5742B8EB"/>
    <w:rsid w:val="5743B9AE"/>
    <w:rsid w:val="57452BBC"/>
    <w:rsid w:val="5748DB11"/>
    <w:rsid w:val="57494BF6"/>
    <w:rsid w:val="57523C6F"/>
    <w:rsid w:val="575385E0"/>
    <w:rsid w:val="575B559B"/>
    <w:rsid w:val="575C38AA"/>
    <w:rsid w:val="575C6DBA"/>
    <w:rsid w:val="575F0966"/>
    <w:rsid w:val="5761C31B"/>
    <w:rsid w:val="5764ADCA"/>
    <w:rsid w:val="576597FE"/>
    <w:rsid w:val="5765AF88"/>
    <w:rsid w:val="57677631"/>
    <w:rsid w:val="576C15AF"/>
    <w:rsid w:val="57775859"/>
    <w:rsid w:val="577A4E38"/>
    <w:rsid w:val="577E253F"/>
    <w:rsid w:val="57847CCB"/>
    <w:rsid w:val="578B397A"/>
    <w:rsid w:val="578D6B3E"/>
    <w:rsid w:val="578D784D"/>
    <w:rsid w:val="579164AF"/>
    <w:rsid w:val="579AE2FF"/>
    <w:rsid w:val="579D1D81"/>
    <w:rsid w:val="57A18D2B"/>
    <w:rsid w:val="57A27579"/>
    <w:rsid w:val="57A5F7FF"/>
    <w:rsid w:val="57A764B5"/>
    <w:rsid w:val="57ADD827"/>
    <w:rsid w:val="57B03831"/>
    <w:rsid w:val="57B93C0F"/>
    <w:rsid w:val="57C1E347"/>
    <w:rsid w:val="57C30666"/>
    <w:rsid w:val="57C646D7"/>
    <w:rsid w:val="57CC7434"/>
    <w:rsid w:val="57CF2B55"/>
    <w:rsid w:val="57D26352"/>
    <w:rsid w:val="57D34C76"/>
    <w:rsid w:val="57D351D9"/>
    <w:rsid w:val="57D4965F"/>
    <w:rsid w:val="57D8DF78"/>
    <w:rsid w:val="57DAC08C"/>
    <w:rsid w:val="57DCD8A0"/>
    <w:rsid w:val="57DF3FD7"/>
    <w:rsid w:val="57DFC478"/>
    <w:rsid w:val="57E11C35"/>
    <w:rsid w:val="57E252F6"/>
    <w:rsid w:val="57E677B5"/>
    <w:rsid w:val="57EA190B"/>
    <w:rsid w:val="57ECFD31"/>
    <w:rsid w:val="57F4A1CF"/>
    <w:rsid w:val="57FF406B"/>
    <w:rsid w:val="580082EE"/>
    <w:rsid w:val="5803523A"/>
    <w:rsid w:val="58073B5C"/>
    <w:rsid w:val="5807B4E7"/>
    <w:rsid w:val="5809B205"/>
    <w:rsid w:val="580E23B4"/>
    <w:rsid w:val="58163B5B"/>
    <w:rsid w:val="58164D01"/>
    <w:rsid w:val="581B6163"/>
    <w:rsid w:val="581E9466"/>
    <w:rsid w:val="58202890"/>
    <w:rsid w:val="5822CB4F"/>
    <w:rsid w:val="582C54F0"/>
    <w:rsid w:val="582C5E74"/>
    <w:rsid w:val="582E1699"/>
    <w:rsid w:val="582FDE02"/>
    <w:rsid w:val="58304E96"/>
    <w:rsid w:val="583AB486"/>
    <w:rsid w:val="5846A480"/>
    <w:rsid w:val="584877E0"/>
    <w:rsid w:val="584EDA82"/>
    <w:rsid w:val="585075D5"/>
    <w:rsid w:val="5853722F"/>
    <w:rsid w:val="58547D23"/>
    <w:rsid w:val="58550A71"/>
    <w:rsid w:val="585656D8"/>
    <w:rsid w:val="58613157"/>
    <w:rsid w:val="58681CFC"/>
    <w:rsid w:val="586CBEF5"/>
    <w:rsid w:val="58735B70"/>
    <w:rsid w:val="5874DBDB"/>
    <w:rsid w:val="58834D7B"/>
    <w:rsid w:val="5889236D"/>
    <w:rsid w:val="588B5F27"/>
    <w:rsid w:val="589543B1"/>
    <w:rsid w:val="58976012"/>
    <w:rsid w:val="58991265"/>
    <w:rsid w:val="589AD945"/>
    <w:rsid w:val="589C4059"/>
    <w:rsid w:val="589E4536"/>
    <w:rsid w:val="589E80EB"/>
    <w:rsid w:val="58AB4EFF"/>
    <w:rsid w:val="58BE4E81"/>
    <w:rsid w:val="58BED094"/>
    <w:rsid w:val="58BF0E92"/>
    <w:rsid w:val="58C03DC9"/>
    <w:rsid w:val="58C4B6F0"/>
    <w:rsid w:val="58CAFCA8"/>
    <w:rsid w:val="58D01D09"/>
    <w:rsid w:val="58D0A37C"/>
    <w:rsid w:val="58D9002D"/>
    <w:rsid w:val="58D97C48"/>
    <w:rsid w:val="58DE6648"/>
    <w:rsid w:val="58E3813E"/>
    <w:rsid w:val="58E39385"/>
    <w:rsid w:val="58E4470E"/>
    <w:rsid w:val="58E7D953"/>
    <w:rsid w:val="58E98397"/>
    <w:rsid w:val="58EA54C1"/>
    <w:rsid w:val="58EA90EB"/>
    <w:rsid w:val="58EE0244"/>
    <w:rsid w:val="58EEC640"/>
    <w:rsid w:val="58F080F3"/>
    <w:rsid w:val="58F1BF4A"/>
    <w:rsid w:val="58F39B84"/>
    <w:rsid w:val="58F45833"/>
    <w:rsid w:val="58FA8D09"/>
    <w:rsid w:val="58FAA3A4"/>
    <w:rsid w:val="58FBDDC5"/>
    <w:rsid w:val="590018CC"/>
    <w:rsid w:val="5901F170"/>
    <w:rsid w:val="59026969"/>
    <w:rsid w:val="59050D4B"/>
    <w:rsid w:val="5909FD10"/>
    <w:rsid w:val="5915E107"/>
    <w:rsid w:val="5921B8DE"/>
    <w:rsid w:val="592C165D"/>
    <w:rsid w:val="592DCC9A"/>
    <w:rsid w:val="59310BCC"/>
    <w:rsid w:val="59313677"/>
    <w:rsid w:val="59328235"/>
    <w:rsid w:val="5939990A"/>
    <w:rsid w:val="593A5F27"/>
    <w:rsid w:val="59437F3F"/>
    <w:rsid w:val="595152E8"/>
    <w:rsid w:val="5952B60C"/>
    <w:rsid w:val="59558A33"/>
    <w:rsid w:val="595ACF7B"/>
    <w:rsid w:val="5961F1B5"/>
    <w:rsid w:val="59662CAA"/>
    <w:rsid w:val="596BF222"/>
    <w:rsid w:val="59735FAA"/>
    <w:rsid w:val="5975CF77"/>
    <w:rsid w:val="59760B73"/>
    <w:rsid w:val="5976457C"/>
    <w:rsid w:val="5979E34C"/>
    <w:rsid w:val="597DF351"/>
    <w:rsid w:val="597E6B08"/>
    <w:rsid w:val="597F125A"/>
    <w:rsid w:val="59811C28"/>
    <w:rsid w:val="59855B14"/>
    <w:rsid w:val="599858AF"/>
    <w:rsid w:val="59987B31"/>
    <w:rsid w:val="599ECD7B"/>
    <w:rsid w:val="599EFABD"/>
    <w:rsid w:val="59A0AEB2"/>
    <w:rsid w:val="59A298F9"/>
    <w:rsid w:val="59A2D54E"/>
    <w:rsid w:val="59A4C4CF"/>
    <w:rsid w:val="59A4E899"/>
    <w:rsid w:val="59A67725"/>
    <w:rsid w:val="59AC4C50"/>
    <w:rsid w:val="59B3355E"/>
    <w:rsid w:val="59BBF414"/>
    <w:rsid w:val="59BD534D"/>
    <w:rsid w:val="59BFEB54"/>
    <w:rsid w:val="59C21508"/>
    <w:rsid w:val="59C80D06"/>
    <w:rsid w:val="59C92192"/>
    <w:rsid w:val="59CADBB3"/>
    <w:rsid w:val="59D227EF"/>
    <w:rsid w:val="59D61EBB"/>
    <w:rsid w:val="59D95558"/>
    <w:rsid w:val="59D9CD28"/>
    <w:rsid w:val="59DC17C7"/>
    <w:rsid w:val="59E0ABD2"/>
    <w:rsid w:val="59E13CD2"/>
    <w:rsid w:val="59E6D866"/>
    <w:rsid w:val="59EA4A0E"/>
    <w:rsid w:val="59EACED4"/>
    <w:rsid w:val="59F67E87"/>
    <w:rsid w:val="59FDBFCD"/>
    <w:rsid w:val="5A04D6D7"/>
    <w:rsid w:val="5A094A48"/>
    <w:rsid w:val="5A0A1DE4"/>
    <w:rsid w:val="5A0ADE13"/>
    <w:rsid w:val="5A0BBCAA"/>
    <w:rsid w:val="5A0BDAE3"/>
    <w:rsid w:val="5A0C0326"/>
    <w:rsid w:val="5A0C9745"/>
    <w:rsid w:val="5A0D8905"/>
    <w:rsid w:val="5A10E365"/>
    <w:rsid w:val="5A14043F"/>
    <w:rsid w:val="5A15251E"/>
    <w:rsid w:val="5A192266"/>
    <w:rsid w:val="5A234101"/>
    <w:rsid w:val="5A23BA1D"/>
    <w:rsid w:val="5A2539D5"/>
    <w:rsid w:val="5A2797A6"/>
    <w:rsid w:val="5A2F4FAE"/>
    <w:rsid w:val="5A31B421"/>
    <w:rsid w:val="5A329C2E"/>
    <w:rsid w:val="5A39A743"/>
    <w:rsid w:val="5A3FF368"/>
    <w:rsid w:val="5A40C2A9"/>
    <w:rsid w:val="5A41F6B9"/>
    <w:rsid w:val="5A42838B"/>
    <w:rsid w:val="5A42857D"/>
    <w:rsid w:val="5A44223B"/>
    <w:rsid w:val="5A46E53D"/>
    <w:rsid w:val="5A48D0F6"/>
    <w:rsid w:val="5A4A5E4C"/>
    <w:rsid w:val="5A4B46DE"/>
    <w:rsid w:val="5A4BF62E"/>
    <w:rsid w:val="5A4C08BC"/>
    <w:rsid w:val="5A4E0F56"/>
    <w:rsid w:val="5A5015D5"/>
    <w:rsid w:val="5A5223CE"/>
    <w:rsid w:val="5A536F66"/>
    <w:rsid w:val="5A5AF97A"/>
    <w:rsid w:val="5A5C1CE3"/>
    <w:rsid w:val="5A674F4A"/>
    <w:rsid w:val="5A676786"/>
    <w:rsid w:val="5A6C3580"/>
    <w:rsid w:val="5A716114"/>
    <w:rsid w:val="5A72EF60"/>
    <w:rsid w:val="5A803310"/>
    <w:rsid w:val="5A81103B"/>
    <w:rsid w:val="5A84A953"/>
    <w:rsid w:val="5A874B1E"/>
    <w:rsid w:val="5A88B6C5"/>
    <w:rsid w:val="5A8AEB91"/>
    <w:rsid w:val="5A8BB44A"/>
    <w:rsid w:val="5A8E1C3F"/>
    <w:rsid w:val="5A93317D"/>
    <w:rsid w:val="5A9E2566"/>
    <w:rsid w:val="5AA0975F"/>
    <w:rsid w:val="5AA0C9DC"/>
    <w:rsid w:val="5AA169E7"/>
    <w:rsid w:val="5AA55DF1"/>
    <w:rsid w:val="5AAB3EA2"/>
    <w:rsid w:val="5AAF09C2"/>
    <w:rsid w:val="5AB7093F"/>
    <w:rsid w:val="5AB7A6E9"/>
    <w:rsid w:val="5ABAD6CF"/>
    <w:rsid w:val="5ABB1A88"/>
    <w:rsid w:val="5ABDCFBD"/>
    <w:rsid w:val="5AC542BD"/>
    <w:rsid w:val="5ACA01B4"/>
    <w:rsid w:val="5AD14C3B"/>
    <w:rsid w:val="5AD58622"/>
    <w:rsid w:val="5AD6308E"/>
    <w:rsid w:val="5ADC5DA0"/>
    <w:rsid w:val="5ADCA137"/>
    <w:rsid w:val="5ADD4504"/>
    <w:rsid w:val="5ADD4759"/>
    <w:rsid w:val="5AE0E3BF"/>
    <w:rsid w:val="5AE543E2"/>
    <w:rsid w:val="5AEB36DE"/>
    <w:rsid w:val="5AEC92E1"/>
    <w:rsid w:val="5AF70A72"/>
    <w:rsid w:val="5AFAAFE3"/>
    <w:rsid w:val="5AFB13A1"/>
    <w:rsid w:val="5B07C905"/>
    <w:rsid w:val="5B0ABC37"/>
    <w:rsid w:val="5B110226"/>
    <w:rsid w:val="5B1AB7D4"/>
    <w:rsid w:val="5B1BA67D"/>
    <w:rsid w:val="5B1BE136"/>
    <w:rsid w:val="5B222DFC"/>
    <w:rsid w:val="5B231A1D"/>
    <w:rsid w:val="5B23984E"/>
    <w:rsid w:val="5B275827"/>
    <w:rsid w:val="5B2E53A2"/>
    <w:rsid w:val="5B2FF0A7"/>
    <w:rsid w:val="5B334D98"/>
    <w:rsid w:val="5B3499A0"/>
    <w:rsid w:val="5B377D93"/>
    <w:rsid w:val="5B396F70"/>
    <w:rsid w:val="5B3D301A"/>
    <w:rsid w:val="5B40D4DE"/>
    <w:rsid w:val="5B45027C"/>
    <w:rsid w:val="5B4550EB"/>
    <w:rsid w:val="5B48CDAB"/>
    <w:rsid w:val="5B4F383C"/>
    <w:rsid w:val="5B538E57"/>
    <w:rsid w:val="5B5A0614"/>
    <w:rsid w:val="5B5A0AD5"/>
    <w:rsid w:val="5B5BD376"/>
    <w:rsid w:val="5B620396"/>
    <w:rsid w:val="5B65A632"/>
    <w:rsid w:val="5B6872F0"/>
    <w:rsid w:val="5B6C108D"/>
    <w:rsid w:val="5B6D6B28"/>
    <w:rsid w:val="5B6EEEA7"/>
    <w:rsid w:val="5B6F8912"/>
    <w:rsid w:val="5B7B5467"/>
    <w:rsid w:val="5B824ECA"/>
    <w:rsid w:val="5B832DC4"/>
    <w:rsid w:val="5B889567"/>
    <w:rsid w:val="5B8CC609"/>
    <w:rsid w:val="5B8FDFD7"/>
    <w:rsid w:val="5B97CF5D"/>
    <w:rsid w:val="5B9C60D3"/>
    <w:rsid w:val="5B9F21AB"/>
    <w:rsid w:val="5BA052F7"/>
    <w:rsid w:val="5BB137C1"/>
    <w:rsid w:val="5BBC13EE"/>
    <w:rsid w:val="5BC0B8F2"/>
    <w:rsid w:val="5BC0CFDB"/>
    <w:rsid w:val="5BC72703"/>
    <w:rsid w:val="5BCBC545"/>
    <w:rsid w:val="5BCFDBB3"/>
    <w:rsid w:val="5BD37A86"/>
    <w:rsid w:val="5BD3B97D"/>
    <w:rsid w:val="5BDC93CD"/>
    <w:rsid w:val="5BE237F4"/>
    <w:rsid w:val="5BE5F179"/>
    <w:rsid w:val="5BE63C54"/>
    <w:rsid w:val="5BE772DF"/>
    <w:rsid w:val="5BEC10AC"/>
    <w:rsid w:val="5BEF1B73"/>
    <w:rsid w:val="5BF0FC19"/>
    <w:rsid w:val="5BF11B41"/>
    <w:rsid w:val="5BF12D16"/>
    <w:rsid w:val="5BF1C9F1"/>
    <w:rsid w:val="5BF3CBCE"/>
    <w:rsid w:val="5BFCC718"/>
    <w:rsid w:val="5BFDDD4C"/>
    <w:rsid w:val="5C0133F5"/>
    <w:rsid w:val="5C033E37"/>
    <w:rsid w:val="5C0508B8"/>
    <w:rsid w:val="5C0D4DF2"/>
    <w:rsid w:val="5C0DFB8A"/>
    <w:rsid w:val="5C0E5675"/>
    <w:rsid w:val="5C12037C"/>
    <w:rsid w:val="5C130752"/>
    <w:rsid w:val="5C14C766"/>
    <w:rsid w:val="5C16C987"/>
    <w:rsid w:val="5C18769C"/>
    <w:rsid w:val="5C18991A"/>
    <w:rsid w:val="5C18A466"/>
    <w:rsid w:val="5C21A63B"/>
    <w:rsid w:val="5C258B17"/>
    <w:rsid w:val="5C27BC75"/>
    <w:rsid w:val="5C293CF7"/>
    <w:rsid w:val="5C29407D"/>
    <w:rsid w:val="5C2A3623"/>
    <w:rsid w:val="5C3209C5"/>
    <w:rsid w:val="5C32272A"/>
    <w:rsid w:val="5C399973"/>
    <w:rsid w:val="5C475D25"/>
    <w:rsid w:val="5C4E96E6"/>
    <w:rsid w:val="5C4FA221"/>
    <w:rsid w:val="5C50039A"/>
    <w:rsid w:val="5C542E0B"/>
    <w:rsid w:val="5C55A0E5"/>
    <w:rsid w:val="5C560378"/>
    <w:rsid w:val="5C61BC98"/>
    <w:rsid w:val="5C73731E"/>
    <w:rsid w:val="5C74A563"/>
    <w:rsid w:val="5C79379C"/>
    <w:rsid w:val="5C79AC65"/>
    <w:rsid w:val="5C7D14F9"/>
    <w:rsid w:val="5C7D23A8"/>
    <w:rsid w:val="5C7DA86B"/>
    <w:rsid w:val="5C7F552F"/>
    <w:rsid w:val="5C8DC824"/>
    <w:rsid w:val="5C949A18"/>
    <w:rsid w:val="5C95AB01"/>
    <w:rsid w:val="5C97AFF9"/>
    <w:rsid w:val="5C994FC0"/>
    <w:rsid w:val="5C9C7F94"/>
    <w:rsid w:val="5CA45C0A"/>
    <w:rsid w:val="5CA569FE"/>
    <w:rsid w:val="5CACC6E1"/>
    <w:rsid w:val="5CAFF042"/>
    <w:rsid w:val="5CB0786E"/>
    <w:rsid w:val="5CB20148"/>
    <w:rsid w:val="5CB60FE4"/>
    <w:rsid w:val="5CB7B6B9"/>
    <w:rsid w:val="5CB83151"/>
    <w:rsid w:val="5CBCF1F3"/>
    <w:rsid w:val="5CBDF0E0"/>
    <w:rsid w:val="5CBE03AA"/>
    <w:rsid w:val="5CBF332A"/>
    <w:rsid w:val="5CC389E6"/>
    <w:rsid w:val="5CC731DD"/>
    <w:rsid w:val="5CC99D97"/>
    <w:rsid w:val="5CCB41F9"/>
    <w:rsid w:val="5CCC0C8A"/>
    <w:rsid w:val="5CCC3DE1"/>
    <w:rsid w:val="5CCE481C"/>
    <w:rsid w:val="5CD2017A"/>
    <w:rsid w:val="5CD9DD8F"/>
    <w:rsid w:val="5CDCB468"/>
    <w:rsid w:val="5CDCD034"/>
    <w:rsid w:val="5CE63101"/>
    <w:rsid w:val="5CEA9A5C"/>
    <w:rsid w:val="5CF2EA57"/>
    <w:rsid w:val="5CF37BAD"/>
    <w:rsid w:val="5CF5089C"/>
    <w:rsid w:val="5CFD1907"/>
    <w:rsid w:val="5CFE04DF"/>
    <w:rsid w:val="5CFEB522"/>
    <w:rsid w:val="5D01A406"/>
    <w:rsid w:val="5D034778"/>
    <w:rsid w:val="5D051AF2"/>
    <w:rsid w:val="5D0AD4E9"/>
    <w:rsid w:val="5D14FF2C"/>
    <w:rsid w:val="5D15A251"/>
    <w:rsid w:val="5D1998DD"/>
    <w:rsid w:val="5D1DFA68"/>
    <w:rsid w:val="5D1FE532"/>
    <w:rsid w:val="5D264131"/>
    <w:rsid w:val="5D2880C9"/>
    <w:rsid w:val="5D2A8728"/>
    <w:rsid w:val="5D2DAF04"/>
    <w:rsid w:val="5D2E9FD3"/>
    <w:rsid w:val="5D370FD0"/>
    <w:rsid w:val="5D3B4D1D"/>
    <w:rsid w:val="5D3E600B"/>
    <w:rsid w:val="5D4263A7"/>
    <w:rsid w:val="5D42D68D"/>
    <w:rsid w:val="5D487C51"/>
    <w:rsid w:val="5D48B5E1"/>
    <w:rsid w:val="5D497F07"/>
    <w:rsid w:val="5D4A6E72"/>
    <w:rsid w:val="5D5315CE"/>
    <w:rsid w:val="5D548113"/>
    <w:rsid w:val="5D54F7C2"/>
    <w:rsid w:val="5D5529C7"/>
    <w:rsid w:val="5D5925CD"/>
    <w:rsid w:val="5D5B3D0C"/>
    <w:rsid w:val="5D5C3A6C"/>
    <w:rsid w:val="5D5E23FA"/>
    <w:rsid w:val="5D639177"/>
    <w:rsid w:val="5D650940"/>
    <w:rsid w:val="5D66FDE3"/>
    <w:rsid w:val="5D751BC0"/>
    <w:rsid w:val="5D76FF76"/>
    <w:rsid w:val="5D789781"/>
    <w:rsid w:val="5D7A78AC"/>
    <w:rsid w:val="5D7FBBA0"/>
    <w:rsid w:val="5D814A93"/>
    <w:rsid w:val="5D834E4F"/>
    <w:rsid w:val="5D868728"/>
    <w:rsid w:val="5D8A6BC3"/>
    <w:rsid w:val="5D8CB1B4"/>
    <w:rsid w:val="5D8FC3E2"/>
    <w:rsid w:val="5D917222"/>
    <w:rsid w:val="5D9424F8"/>
    <w:rsid w:val="5D961A68"/>
    <w:rsid w:val="5D96B222"/>
    <w:rsid w:val="5D9A1380"/>
    <w:rsid w:val="5D9F8742"/>
    <w:rsid w:val="5DA14B07"/>
    <w:rsid w:val="5DA2AFFE"/>
    <w:rsid w:val="5DA38E3F"/>
    <w:rsid w:val="5DA3D4C2"/>
    <w:rsid w:val="5DA61A4E"/>
    <w:rsid w:val="5DA714F1"/>
    <w:rsid w:val="5DA7B103"/>
    <w:rsid w:val="5DA81C1D"/>
    <w:rsid w:val="5DA86814"/>
    <w:rsid w:val="5DA9F7BE"/>
    <w:rsid w:val="5DAB17D9"/>
    <w:rsid w:val="5DB208C8"/>
    <w:rsid w:val="5DB60480"/>
    <w:rsid w:val="5DBD1FBE"/>
    <w:rsid w:val="5DBFE198"/>
    <w:rsid w:val="5DC18B38"/>
    <w:rsid w:val="5DC9DCD2"/>
    <w:rsid w:val="5DD13A22"/>
    <w:rsid w:val="5DD5CE87"/>
    <w:rsid w:val="5DD5F865"/>
    <w:rsid w:val="5DD66B5C"/>
    <w:rsid w:val="5DDB3AAA"/>
    <w:rsid w:val="5DDE1F1B"/>
    <w:rsid w:val="5DDFF44B"/>
    <w:rsid w:val="5DE9D48B"/>
    <w:rsid w:val="5DEC8365"/>
    <w:rsid w:val="5DED4027"/>
    <w:rsid w:val="5DEE6D40"/>
    <w:rsid w:val="5DEFE16A"/>
    <w:rsid w:val="5DF27138"/>
    <w:rsid w:val="5DF3EAC9"/>
    <w:rsid w:val="5DF5E44E"/>
    <w:rsid w:val="5DF96EE9"/>
    <w:rsid w:val="5DFA0EBE"/>
    <w:rsid w:val="5E01BFEB"/>
    <w:rsid w:val="5E07B580"/>
    <w:rsid w:val="5E0A4CE0"/>
    <w:rsid w:val="5E1113B5"/>
    <w:rsid w:val="5E1151C9"/>
    <w:rsid w:val="5E129AFC"/>
    <w:rsid w:val="5E18FD08"/>
    <w:rsid w:val="5E1AE07E"/>
    <w:rsid w:val="5E1CC2A4"/>
    <w:rsid w:val="5E2A067F"/>
    <w:rsid w:val="5E2BC4B3"/>
    <w:rsid w:val="5E2DB557"/>
    <w:rsid w:val="5E2DE060"/>
    <w:rsid w:val="5E2E47B2"/>
    <w:rsid w:val="5E32421F"/>
    <w:rsid w:val="5E326F7A"/>
    <w:rsid w:val="5E34400E"/>
    <w:rsid w:val="5E35F76F"/>
    <w:rsid w:val="5E379FBB"/>
    <w:rsid w:val="5E37E34D"/>
    <w:rsid w:val="5E3BD89B"/>
    <w:rsid w:val="5E43C010"/>
    <w:rsid w:val="5E47DE67"/>
    <w:rsid w:val="5E483F8B"/>
    <w:rsid w:val="5E4A5233"/>
    <w:rsid w:val="5E4C54C4"/>
    <w:rsid w:val="5E505200"/>
    <w:rsid w:val="5E55380B"/>
    <w:rsid w:val="5E55A2AA"/>
    <w:rsid w:val="5E5A6DD0"/>
    <w:rsid w:val="5E5C1B32"/>
    <w:rsid w:val="5E612BBC"/>
    <w:rsid w:val="5E639BDF"/>
    <w:rsid w:val="5E63B702"/>
    <w:rsid w:val="5E683AF5"/>
    <w:rsid w:val="5E6A2527"/>
    <w:rsid w:val="5E6E834B"/>
    <w:rsid w:val="5E6F12EF"/>
    <w:rsid w:val="5E6F7172"/>
    <w:rsid w:val="5E74115C"/>
    <w:rsid w:val="5E76506E"/>
    <w:rsid w:val="5E817D3E"/>
    <w:rsid w:val="5E838A89"/>
    <w:rsid w:val="5E86A509"/>
    <w:rsid w:val="5E872194"/>
    <w:rsid w:val="5E88D902"/>
    <w:rsid w:val="5E8B62A7"/>
    <w:rsid w:val="5E8B871A"/>
    <w:rsid w:val="5E8D92AB"/>
    <w:rsid w:val="5E91E2E6"/>
    <w:rsid w:val="5E955021"/>
    <w:rsid w:val="5E962623"/>
    <w:rsid w:val="5E99B174"/>
    <w:rsid w:val="5E9F899F"/>
    <w:rsid w:val="5EA3B733"/>
    <w:rsid w:val="5EA961DE"/>
    <w:rsid w:val="5EABA286"/>
    <w:rsid w:val="5EB06C20"/>
    <w:rsid w:val="5EB18424"/>
    <w:rsid w:val="5EB386F7"/>
    <w:rsid w:val="5EB3A1D3"/>
    <w:rsid w:val="5EB4AFDD"/>
    <w:rsid w:val="5EB8F7F2"/>
    <w:rsid w:val="5EBAC837"/>
    <w:rsid w:val="5EBD6E8A"/>
    <w:rsid w:val="5EBD97A8"/>
    <w:rsid w:val="5EBDF254"/>
    <w:rsid w:val="5EC69038"/>
    <w:rsid w:val="5EC9F019"/>
    <w:rsid w:val="5ECA4C55"/>
    <w:rsid w:val="5ECD0DCC"/>
    <w:rsid w:val="5ECD76A9"/>
    <w:rsid w:val="5ECF18E1"/>
    <w:rsid w:val="5ED2AF2C"/>
    <w:rsid w:val="5ED62895"/>
    <w:rsid w:val="5ED76FD8"/>
    <w:rsid w:val="5EDC018E"/>
    <w:rsid w:val="5EDE5D1D"/>
    <w:rsid w:val="5EDFE467"/>
    <w:rsid w:val="5EE0693F"/>
    <w:rsid w:val="5EE120AD"/>
    <w:rsid w:val="5EE989C3"/>
    <w:rsid w:val="5EED7DE2"/>
    <w:rsid w:val="5EEFC369"/>
    <w:rsid w:val="5EF0C1AF"/>
    <w:rsid w:val="5EF1E6F0"/>
    <w:rsid w:val="5EF4A95F"/>
    <w:rsid w:val="5EF5AED7"/>
    <w:rsid w:val="5EF746F7"/>
    <w:rsid w:val="5EF8ED6E"/>
    <w:rsid w:val="5F04BB21"/>
    <w:rsid w:val="5F09D1F1"/>
    <w:rsid w:val="5F0EEB3C"/>
    <w:rsid w:val="5F0F0356"/>
    <w:rsid w:val="5F17091D"/>
    <w:rsid w:val="5F1D8A36"/>
    <w:rsid w:val="5F1E709C"/>
    <w:rsid w:val="5F1F67B2"/>
    <w:rsid w:val="5F22DD0A"/>
    <w:rsid w:val="5F23531B"/>
    <w:rsid w:val="5F2C0B16"/>
    <w:rsid w:val="5F2DBEF6"/>
    <w:rsid w:val="5F304484"/>
    <w:rsid w:val="5F3C93CF"/>
    <w:rsid w:val="5F3E9846"/>
    <w:rsid w:val="5F40DD25"/>
    <w:rsid w:val="5F4C8C5B"/>
    <w:rsid w:val="5F4DD4CC"/>
    <w:rsid w:val="5F4E347C"/>
    <w:rsid w:val="5F512646"/>
    <w:rsid w:val="5F5181BC"/>
    <w:rsid w:val="5F547BD2"/>
    <w:rsid w:val="5F55C6FB"/>
    <w:rsid w:val="5F577830"/>
    <w:rsid w:val="5F5E57CE"/>
    <w:rsid w:val="5F5E9E34"/>
    <w:rsid w:val="5F657C4E"/>
    <w:rsid w:val="5F6A85B0"/>
    <w:rsid w:val="5F6EF018"/>
    <w:rsid w:val="5F6FB50C"/>
    <w:rsid w:val="5F715A71"/>
    <w:rsid w:val="5F71DB52"/>
    <w:rsid w:val="5F760E58"/>
    <w:rsid w:val="5F76E9B5"/>
    <w:rsid w:val="5F787F1D"/>
    <w:rsid w:val="5F7D48A4"/>
    <w:rsid w:val="5F803263"/>
    <w:rsid w:val="5F82ACD2"/>
    <w:rsid w:val="5F83AAF7"/>
    <w:rsid w:val="5F940F2C"/>
    <w:rsid w:val="5F95220A"/>
    <w:rsid w:val="5F96348B"/>
    <w:rsid w:val="5F99800E"/>
    <w:rsid w:val="5FA083A8"/>
    <w:rsid w:val="5FA0F784"/>
    <w:rsid w:val="5FA122C6"/>
    <w:rsid w:val="5FA226B2"/>
    <w:rsid w:val="5FA26FA9"/>
    <w:rsid w:val="5FAA2A85"/>
    <w:rsid w:val="5FAA3F19"/>
    <w:rsid w:val="5FAE2C87"/>
    <w:rsid w:val="5FBBB397"/>
    <w:rsid w:val="5FC1D56F"/>
    <w:rsid w:val="5FC25152"/>
    <w:rsid w:val="5FC2967D"/>
    <w:rsid w:val="5FC51EE2"/>
    <w:rsid w:val="5FD867B6"/>
    <w:rsid w:val="5FDD282C"/>
    <w:rsid w:val="5FDFBF67"/>
    <w:rsid w:val="5FE290D8"/>
    <w:rsid w:val="5FE4FD7C"/>
    <w:rsid w:val="5FEC5CD4"/>
    <w:rsid w:val="5FEF7D3C"/>
    <w:rsid w:val="5FF1DFC7"/>
    <w:rsid w:val="5FF40AAA"/>
    <w:rsid w:val="5FF419DF"/>
    <w:rsid w:val="5FF422F1"/>
    <w:rsid w:val="5FF820C7"/>
    <w:rsid w:val="5FF86FE5"/>
    <w:rsid w:val="5FFBEC2D"/>
    <w:rsid w:val="5FFEA16E"/>
    <w:rsid w:val="6001A798"/>
    <w:rsid w:val="60042AAA"/>
    <w:rsid w:val="6004D4EA"/>
    <w:rsid w:val="600BF4FA"/>
    <w:rsid w:val="6011A9F4"/>
    <w:rsid w:val="60149CE3"/>
    <w:rsid w:val="60156D90"/>
    <w:rsid w:val="601F3D40"/>
    <w:rsid w:val="6023BE91"/>
    <w:rsid w:val="6024A2F3"/>
    <w:rsid w:val="602682F7"/>
    <w:rsid w:val="602D3039"/>
    <w:rsid w:val="603383FF"/>
    <w:rsid w:val="6036765C"/>
    <w:rsid w:val="60382973"/>
    <w:rsid w:val="60394DA9"/>
    <w:rsid w:val="6039DE97"/>
    <w:rsid w:val="603BAF47"/>
    <w:rsid w:val="603C4286"/>
    <w:rsid w:val="603E1A5E"/>
    <w:rsid w:val="603E3881"/>
    <w:rsid w:val="603E70B9"/>
    <w:rsid w:val="6041E6B6"/>
    <w:rsid w:val="6043016E"/>
    <w:rsid w:val="6046DDD4"/>
    <w:rsid w:val="6048EAD0"/>
    <w:rsid w:val="604C49D1"/>
    <w:rsid w:val="604FB169"/>
    <w:rsid w:val="60523D8A"/>
    <w:rsid w:val="605AA54E"/>
    <w:rsid w:val="605AAAEF"/>
    <w:rsid w:val="605E7F4C"/>
    <w:rsid w:val="6060BDAB"/>
    <w:rsid w:val="606B232E"/>
    <w:rsid w:val="606C2E03"/>
    <w:rsid w:val="606DAB08"/>
    <w:rsid w:val="606FA0B4"/>
    <w:rsid w:val="60744EFC"/>
    <w:rsid w:val="6074B33E"/>
    <w:rsid w:val="6075882D"/>
    <w:rsid w:val="60793971"/>
    <w:rsid w:val="607A0C60"/>
    <w:rsid w:val="607CD4EC"/>
    <w:rsid w:val="607E9D5B"/>
    <w:rsid w:val="60802951"/>
    <w:rsid w:val="60809470"/>
    <w:rsid w:val="608713AA"/>
    <w:rsid w:val="608B1D6E"/>
    <w:rsid w:val="608B644E"/>
    <w:rsid w:val="6090CBCC"/>
    <w:rsid w:val="6092A5BA"/>
    <w:rsid w:val="6094FF3D"/>
    <w:rsid w:val="6095BB23"/>
    <w:rsid w:val="60982055"/>
    <w:rsid w:val="609C118F"/>
    <w:rsid w:val="609FB9B5"/>
    <w:rsid w:val="60A6439B"/>
    <w:rsid w:val="60AD9C64"/>
    <w:rsid w:val="60AE47AF"/>
    <w:rsid w:val="60AFD5E7"/>
    <w:rsid w:val="60B11CB6"/>
    <w:rsid w:val="60B12607"/>
    <w:rsid w:val="60B5E236"/>
    <w:rsid w:val="60B7776D"/>
    <w:rsid w:val="60BB0C3C"/>
    <w:rsid w:val="60BE5E9F"/>
    <w:rsid w:val="60BF3226"/>
    <w:rsid w:val="60C181B6"/>
    <w:rsid w:val="60CAF18D"/>
    <w:rsid w:val="60CB9E10"/>
    <w:rsid w:val="60D00762"/>
    <w:rsid w:val="60D1D1CD"/>
    <w:rsid w:val="60D3CC1B"/>
    <w:rsid w:val="60D75561"/>
    <w:rsid w:val="60DCDDD9"/>
    <w:rsid w:val="60DE1B2F"/>
    <w:rsid w:val="60E4AFCC"/>
    <w:rsid w:val="60E67266"/>
    <w:rsid w:val="60EA6864"/>
    <w:rsid w:val="60EEC1E6"/>
    <w:rsid w:val="60EF55E5"/>
    <w:rsid w:val="60F4E4B1"/>
    <w:rsid w:val="60F68D00"/>
    <w:rsid w:val="60FF3E57"/>
    <w:rsid w:val="61023154"/>
    <w:rsid w:val="61028B6A"/>
    <w:rsid w:val="611095FF"/>
    <w:rsid w:val="61173273"/>
    <w:rsid w:val="612108CA"/>
    <w:rsid w:val="6121900C"/>
    <w:rsid w:val="612C1A70"/>
    <w:rsid w:val="612D866E"/>
    <w:rsid w:val="612E7AE3"/>
    <w:rsid w:val="613804C3"/>
    <w:rsid w:val="61381690"/>
    <w:rsid w:val="613E2DD8"/>
    <w:rsid w:val="613EC607"/>
    <w:rsid w:val="61403743"/>
    <w:rsid w:val="61410687"/>
    <w:rsid w:val="61427E08"/>
    <w:rsid w:val="6145F900"/>
    <w:rsid w:val="6146CA61"/>
    <w:rsid w:val="6148B6CF"/>
    <w:rsid w:val="614A4011"/>
    <w:rsid w:val="614B094B"/>
    <w:rsid w:val="6153A689"/>
    <w:rsid w:val="6156E08B"/>
    <w:rsid w:val="615C6397"/>
    <w:rsid w:val="615DF9AA"/>
    <w:rsid w:val="616090BF"/>
    <w:rsid w:val="616A39B1"/>
    <w:rsid w:val="616B9732"/>
    <w:rsid w:val="616E8AF4"/>
    <w:rsid w:val="617436E4"/>
    <w:rsid w:val="6174DA78"/>
    <w:rsid w:val="6177E759"/>
    <w:rsid w:val="617A31A2"/>
    <w:rsid w:val="617D166E"/>
    <w:rsid w:val="617D865A"/>
    <w:rsid w:val="617D8E45"/>
    <w:rsid w:val="617EB97D"/>
    <w:rsid w:val="618BC004"/>
    <w:rsid w:val="618F2FC6"/>
    <w:rsid w:val="61931ED1"/>
    <w:rsid w:val="619A2972"/>
    <w:rsid w:val="619B4428"/>
    <w:rsid w:val="619BAE5A"/>
    <w:rsid w:val="619BBEAE"/>
    <w:rsid w:val="619D3F6B"/>
    <w:rsid w:val="61A0C8F7"/>
    <w:rsid w:val="61A1D517"/>
    <w:rsid w:val="61A3AF1D"/>
    <w:rsid w:val="61A54D74"/>
    <w:rsid w:val="61A72E29"/>
    <w:rsid w:val="61A72F4A"/>
    <w:rsid w:val="61A7FDC6"/>
    <w:rsid w:val="61A95B87"/>
    <w:rsid w:val="61B21E97"/>
    <w:rsid w:val="61B35D04"/>
    <w:rsid w:val="61B50FF5"/>
    <w:rsid w:val="61B6123C"/>
    <w:rsid w:val="61B87789"/>
    <w:rsid w:val="61BADF71"/>
    <w:rsid w:val="61C275E6"/>
    <w:rsid w:val="61C3410A"/>
    <w:rsid w:val="61C43CDE"/>
    <w:rsid w:val="61C6BE81"/>
    <w:rsid w:val="61CF62C1"/>
    <w:rsid w:val="61D04043"/>
    <w:rsid w:val="61DC86C6"/>
    <w:rsid w:val="61DCEA3B"/>
    <w:rsid w:val="61DFC17B"/>
    <w:rsid w:val="61E092DF"/>
    <w:rsid w:val="61E0D42E"/>
    <w:rsid w:val="61E3102A"/>
    <w:rsid w:val="61E51EFE"/>
    <w:rsid w:val="61E7DD70"/>
    <w:rsid w:val="61E98463"/>
    <w:rsid w:val="61ECFBFA"/>
    <w:rsid w:val="61F335D7"/>
    <w:rsid w:val="61F8E57A"/>
    <w:rsid w:val="61FC615E"/>
    <w:rsid w:val="61FE63C7"/>
    <w:rsid w:val="61FF29FB"/>
    <w:rsid w:val="62019D45"/>
    <w:rsid w:val="6202B18A"/>
    <w:rsid w:val="62099099"/>
    <w:rsid w:val="620C9310"/>
    <w:rsid w:val="620CDB5C"/>
    <w:rsid w:val="620F5920"/>
    <w:rsid w:val="620FB3EF"/>
    <w:rsid w:val="62151141"/>
    <w:rsid w:val="621733DB"/>
    <w:rsid w:val="62173517"/>
    <w:rsid w:val="621B8A43"/>
    <w:rsid w:val="622240BE"/>
    <w:rsid w:val="6224CE11"/>
    <w:rsid w:val="62266FC2"/>
    <w:rsid w:val="62274A3F"/>
    <w:rsid w:val="62283370"/>
    <w:rsid w:val="622FEA05"/>
    <w:rsid w:val="6231F346"/>
    <w:rsid w:val="62383FE1"/>
    <w:rsid w:val="6238A1A2"/>
    <w:rsid w:val="6238AD28"/>
    <w:rsid w:val="623E5958"/>
    <w:rsid w:val="623EAC23"/>
    <w:rsid w:val="62401940"/>
    <w:rsid w:val="6240939F"/>
    <w:rsid w:val="6249B9C7"/>
    <w:rsid w:val="624A1405"/>
    <w:rsid w:val="624C4A94"/>
    <w:rsid w:val="624DE85D"/>
    <w:rsid w:val="624EE3EC"/>
    <w:rsid w:val="6257A1BF"/>
    <w:rsid w:val="6261DE5D"/>
    <w:rsid w:val="6263F083"/>
    <w:rsid w:val="6264298D"/>
    <w:rsid w:val="6264B790"/>
    <w:rsid w:val="62656343"/>
    <w:rsid w:val="626CBE62"/>
    <w:rsid w:val="626D69EA"/>
    <w:rsid w:val="626E4B55"/>
    <w:rsid w:val="62729406"/>
    <w:rsid w:val="6274140B"/>
    <w:rsid w:val="627C5286"/>
    <w:rsid w:val="6281DE85"/>
    <w:rsid w:val="6285FD2E"/>
    <w:rsid w:val="6286A78D"/>
    <w:rsid w:val="6292B8C4"/>
    <w:rsid w:val="6295AEB1"/>
    <w:rsid w:val="629CE20E"/>
    <w:rsid w:val="629F9992"/>
    <w:rsid w:val="62A21736"/>
    <w:rsid w:val="62A34B4D"/>
    <w:rsid w:val="62A53DD6"/>
    <w:rsid w:val="62A6C706"/>
    <w:rsid w:val="62AF5EC0"/>
    <w:rsid w:val="62B556D8"/>
    <w:rsid w:val="62BD0B06"/>
    <w:rsid w:val="62C129DE"/>
    <w:rsid w:val="62C241DC"/>
    <w:rsid w:val="62C6DF4C"/>
    <w:rsid w:val="62C76189"/>
    <w:rsid w:val="62CA092F"/>
    <w:rsid w:val="62CC0ECB"/>
    <w:rsid w:val="62CE276A"/>
    <w:rsid w:val="62D6ED57"/>
    <w:rsid w:val="62DBA3BA"/>
    <w:rsid w:val="62E18850"/>
    <w:rsid w:val="62E6F593"/>
    <w:rsid w:val="62E931C7"/>
    <w:rsid w:val="62EFA2E7"/>
    <w:rsid w:val="62F63DF8"/>
    <w:rsid w:val="62F7B2FB"/>
    <w:rsid w:val="62F8BFF5"/>
    <w:rsid w:val="62FAC7EC"/>
    <w:rsid w:val="62FDF0F5"/>
    <w:rsid w:val="63047811"/>
    <w:rsid w:val="6304C11C"/>
    <w:rsid w:val="630A333F"/>
    <w:rsid w:val="630DC735"/>
    <w:rsid w:val="630FFE15"/>
    <w:rsid w:val="631011E6"/>
    <w:rsid w:val="63134E5E"/>
    <w:rsid w:val="63187F1C"/>
    <w:rsid w:val="631AF505"/>
    <w:rsid w:val="631B887E"/>
    <w:rsid w:val="631D9FCA"/>
    <w:rsid w:val="631DEAE6"/>
    <w:rsid w:val="631E23DF"/>
    <w:rsid w:val="631F14B5"/>
    <w:rsid w:val="6322B671"/>
    <w:rsid w:val="63244659"/>
    <w:rsid w:val="63256953"/>
    <w:rsid w:val="6326B801"/>
    <w:rsid w:val="632957A0"/>
    <w:rsid w:val="632BDDBA"/>
    <w:rsid w:val="632D85CC"/>
    <w:rsid w:val="632DA752"/>
    <w:rsid w:val="63393FD7"/>
    <w:rsid w:val="63403619"/>
    <w:rsid w:val="634214FA"/>
    <w:rsid w:val="6346984D"/>
    <w:rsid w:val="63474DC4"/>
    <w:rsid w:val="63495661"/>
    <w:rsid w:val="634A7F6A"/>
    <w:rsid w:val="634B16FB"/>
    <w:rsid w:val="634D6F1B"/>
    <w:rsid w:val="634E2849"/>
    <w:rsid w:val="634E9173"/>
    <w:rsid w:val="635376CB"/>
    <w:rsid w:val="6354121C"/>
    <w:rsid w:val="63570905"/>
    <w:rsid w:val="635B1108"/>
    <w:rsid w:val="635B2C8B"/>
    <w:rsid w:val="63640018"/>
    <w:rsid w:val="636BF9F5"/>
    <w:rsid w:val="636CEB6F"/>
    <w:rsid w:val="636EF9FA"/>
    <w:rsid w:val="63724651"/>
    <w:rsid w:val="6374FC73"/>
    <w:rsid w:val="63757E5D"/>
    <w:rsid w:val="637D0BC9"/>
    <w:rsid w:val="637DDB33"/>
    <w:rsid w:val="6382223D"/>
    <w:rsid w:val="63858C86"/>
    <w:rsid w:val="63869153"/>
    <w:rsid w:val="638AAC2B"/>
    <w:rsid w:val="638B62B0"/>
    <w:rsid w:val="638F7199"/>
    <w:rsid w:val="6394305E"/>
    <w:rsid w:val="639440D9"/>
    <w:rsid w:val="63948877"/>
    <w:rsid w:val="63968367"/>
    <w:rsid w:val="6397D85E"/>
    <w:rsid w:val="6397F338"/>
    <w:rsid w:val="639CC984"/>
    <w:rsid w:val="63A27530"/>
    <w:rsid w:val="63AFB415"/>
    <w:rsid w:val="63B97AC6"/>
    <w:rsid w:val="63BD92B5"/>
    <w:rsid w:val="63BE40D1"/>
    <w:rsid w:val="63C22F6F"/>
    <w:rsid w:val="63C29B6F"/>
    <w:rsid w:val="63C4B268"/>
    <w:rsid w:val="63C5F8DA"/>
    <w:rsid w:val="63CA4828"/>
    <w:rsid w:val="63CB2326"/>
    <w:rsid w:val="63D03030"/>
    <w:rsid w:val="63D1C6C2"/>
    <w:rsid w:val="63D24C98"/>
    <w:rsid w:val="63D66883"/>
    <w:rsid w:val="63D7372B"/>
    <w:rsid w:val="63DA0B4F"/>
    <w:rsid w:val="63E3D4BC"/>
    <w:rsid w:val="63ECB4FB"/>
    <w:rsid w:val="63EE4851"/>
    <w:rsid w:val="63F174A0"/>
    <w:rsid w:val="63F33E49"/>
    <w:rsid w:val="63F84F38"/>
    <w:rsid w:val="63F88010"/>
    <w:rsid w:val="64010869"/>
    <w:rsid w:val="6406F698"/>
    <w:rsid w:val="640953C7"/>
    <w:rsid w:val="640F5F23"/>
    <w:rsid w:val="64154FDA"/>
    <w:rsid w:val="641E5549"/>
    <w:rsid w:val="6424069C"/>
    <w:rsid w:val="6426B672"/>
    <w:rsid w:val="642D6486"/>
    <w:rsid w:val="6432DE2C"/>
    <w:rsid w:val="64348458"/>
    <w:rsid w:val="6438D338"/>
    <w:rsid w:val="643AEA5D"/>
    <w:rsid w:val="643BB05B"/>
    <w:rsid w:val="64400212"/>
    <w:rsid w:val="644057D0"/>
    <w:rsid w:val="644082D5"/>
    <w:rsid w:val="644B5C0A"/>
    <w:rsid w:val="644D7FB3"/>
    <w:rsid w:val="644E80C1"/>
    <w:rsid w:val="644F4C5A"/>
    <w:rsid w:val="6454E1EB"/>
    <w:rsid w:val="64596FCC"/>
    <w:rsid w:val="6462D490"/>
    <w:rsid w:val="646434F6"/>
    <w:rsid w:val="646A0C5C"/>
    <w:rsid w:val="646B4A40"/>
    <w:rsid w:val="64763D92"/>
    <w:rsid w:val="64787E59"/>
    <w:rsid w:val="647B0A14"/>
    <w:rsid w:val="647BF679"/>
    <w:rsid w:val="647E2A1D"/>
    <w:rsid w:val="647FFF09"/>
    <w:rsid w:val="64806CC9"/>
    <w:rsid w:val="648549E4"/>
    <w:rsid w:val="648D5CB6"/>
    <w:rsid w:val="648DD85D"/>
    <w:rsid w:val="648E0170"/>
    <w:rsid w:val="6494F9DA"/>
    <w:rsid w:val="649597D4"/>
    <w:rsid w:val="64974465"/>
    <w:rsid w:val="649D4FB2"/>
    <w:rsid w:val="64A60CA8"/>
    <w:rsid w:val="64AD5050"/>
    <w:rsid w:val="64AE6906"/>
    <w:rsid w:val="64B9008E"/>
    <w:rsid w:val="64B90E06"/>
    <w:rsid w:val="64C31BBE"/>
    <w:rsid w:val="64C6A878"/>
    <w:rsid w:val="64D38F36"/>
    <w:rsid w:val="64DD99CD"/>
    <w:rsid w:val="64DE9069"/>
    <w:rsid w:val="64E03540"/>
    <w:rsid w:val="64E10282"/>
    <w:rsid w:val="64E76043"/>
    <w:rsid w:val="64E9ACC2"/>
    <w:rsid w:val="64F45650"/>
    <w:rsid w:val="64FA0113"/>
    <w:rsid w:val="64FDB453"/>
    <w:rsid w:val="65047C49"/>
    <w:rsid w:val="6506E706"/>
    <w:rsid w:val="650B7305"/>
    <w:rsid w:val="651B7DF0"/>
    <w:rsid w:val="651BE980"/>
    <w:rsid w:val="651BEC25"/>
    <w:rsid w:val="651F17CB"/>
    <w:rsid w:val="65230243"/>
    <w:rsid w:val="6528DD80"/>
    <w:rsid w:val="652C9DCD"/>
    <w:rsid w:val="652DA490"/>
    <w:rsid w:val="6531DD48"/>
    <w:rsid w:val="6535D585"/>
    <w:rsid w:val="6535D8EA"/>
    <w:rsid w:val="6543C3CB"/>
    <w:rsid w:val="65478B92"/>
    <w:rsid w:val="654E5E26"/>
    <w:rsid w:val="6551DCD5"/>
    <w:rsid w:val="6552D69F"/>
    <w:rsid w:val="655A0CA3"/>
    <w:rsid w:val="655A6F2C"/>
    <w:rsid w:val="655BDE2E"/>
    <w:rsid w:val="6565CBA8"/>
    <w:rsid w:val="656881FB"/>
    <w:rsid w:val="6569CC64"/>
    <w:rsid w:val="6572E52D"/>
    <w:rsid w:val="6579A104"/>
    <w:rsid w:val="658A045F"/>
    <w:rsid w:val="65917E9A"/>
    <w:rsid w:val="659291A1"/>
    <w:rsid w:val="659522D2"/>
    <w:rsid w:val="65974BB8"/>
    <w:rsid w:val="659F24A1"/>
    <w:rsid w:val="65A405A8"/>
    <w:rsid w:val="65A40AFE"/>
    <w:rsid w:val="65A73C10"/>
    <w:rsid w:val="65A8EEBA"/>
    <w:rsid w:val="65B7C7E4"/>
    <w:rsid w:val="65BAE179"/>
    <w:rsid w:val="65C00A1F"/>
    <w:rsid w:val="65C24465"/>
    <w:rsid w:val="65C57B5E"/>
    <w:rsid w:val="65CA71E0"/>
    <w:rsid w:val="65CD2CBE"/>
    <w:rsid w:val="65D0E077"/>
    <w:rsid w:val="65D1B321"/>
    <w:rsid w:val="65D67FF5"/>
    <w:rsid w:val="65D706B8"/>
    <w:rsid w:val="65D8F864"/>
    <w:rsid w:val="65D97DF3"/>
    <w:rsid w:val="65DEC62F"/>
    <w:rsid w:val="65DECD79"/>
    <w:rsid w:val="65E0D44D"/>
    <w:rsid w:val="65E0E73E"/>
    <w:rsid w:val="65EBB062"/>
    <w:rsid w:val="65F11F49"/>
    <w:rsid w:val="65F26D58"/>
    <w:rsid w:val="65F44371"/>
    <w:rsid w:val="65F818CF"/>
    <w:rsid w:val="65F90356"/>
    <w:rsid w:val="65FC549B"/>
    <w:rsid w:val="6600F441"/>
    <w:rsid w:val="66017B3D"/>
    <w:rsid w:val="66047DED"/>
    <w:rsid w:val="6606C16F"/>
    <w:rsid w:val="66080397"/>
    <w:rsid w:val="66104CB1"/>
    <w:rsid w:val="66150AA2"/>
    <w:rsid w:val="66185F54"/>
    <w:rsid w:val="6618B4CF"/>
    <w:rsid w:val="661BFF51"/>
    <w:rsid w:val="661CC3E8"/>
    <w:rsid w:val="661CF7D1"/>
    <w:rsid w:val="661E6081"/>
    <w:rsid w:val="6625CA59"/>
    <w:rsid w:val="66265094"/>
    <w:rsid w:val="66267934"/>
    <w:rsid w:val="6635DABD"/>
    <w:rsid w:val="663B3181"/>
    <w:rsid w:val="663BC5CF"/>
    <w:rsid w:val="663C29B3"/>
    <w:rsid w:val="663E1E89"/>
    <w:rsid w:val="663E713E"/>
    <w:rsid w:val="663FF97C"/>
    <w:rsid w:val="6640C577"/>
    <w:rsid w:val="66423E43"/>
    <w:rsid w:val="66446A38"/>
    <w:rsid w:val="664B6FA2"/>
    <w:rsid w:val="665296C0"/>
    <w:rsid w:val="6652B551"/>
    <w:rsid w:val="66535457"/>
    <w:rsid w:val="66577313"/>
    <w:rsid w:val="6660BA9C"/>
    <w:rsid w:val="66638579"/>
    <w:rsid w:val="6663DDB6"/>
    <w:rsid w:val="6668F79B"/>
    <w:rsid w:val="666ACAB6"/>
    <w:rsid w:val="666FE3F4"/>
    <w:rsid w:val="66701393"/>
    <w:rsid w:val="66723B18"/>
    <w:rsid w:val="667822DC"/>
    <w:rsid w:val="667AF172"/>
    <w:rsid w:val="667C6039"/>
    <w:rsid w:val="667CADAF"/>
    <w:rsid w:val="66803264"/>
    <w:rsid w:val="66822B4F"/>
    <w:rsid w:val="668293F4"/>
    <w:rsid w:val="66874399"/>
    <w:rsid w:val="66887B77"/>
    <w:rsid w:val="66955F10"/>
    <w:rsid w:val="66989C57"/>
    <w:rsid w:val="669D30A7"/>
    <w:rsid w:val="669D3758"/>
    <w:rsid w:val="669D8F50"/>
    <w:rsid w:val="669DFA09"/>
    <w:rsid w:val="669FC12A"/>
    <w:rsid w:val="66A102BB"/>
    <w:rsid w:val="66A1D8D6"/>
    <w:rsid w:val="66A35260"/>
    <w:rsid w:val="66A45C0D"/>
    <w:rsid w:val="66A58843"/>
    <w:rsid w:val="66AAE9B0"/>
    <w:rsid w:val="66AC4083"/>
    <w:rsid w:val="66B47C15"/>
    <w:rsid w:val="66B5C152"/>
    <w:rsid w:val="66BAAA99"/>
    <w:rsid w:val="66BD5F59"/>
    <w:rsid w:val="66C3C100"/>
    <w:rsid w:val="66CCF8B1"/>
    <w:rsid w:val="66CE3D67"/>
    <w:rsid w:val="66D24D53"/>
    <w:rsid w:val="66D5A9AC"/>
    <w:rsid w:val="66D7DA7A"/>
    <w:rsid w:val="66DAF983"/>
    <w:rsid w:val="66E95F61"/>
    <w:rsid w:val="66ED6D59"/>
    <w:rsid w:val="66EEA67F"/>
    <w:rsid w:val="66EEBA77"/>
    <w:rsid w:val="66EFB5B3"/>
    <w:rsid w:val="66F0BCAE"/>
    <w:rsid w:val="66F8CCC5"/>
    <w:rsid w:val="66FB508F"/>
    <w:rsid w:val="66FC80AE"/>
    <w:rsid w:val="67019E7A"/>
    <w:rsid w:val="67072B13"/>
    <w:rsid w:val="670C20BD"/>
    <w:rsid w:val="670D7C8B"/>
    <w:rsid w:val="6711BD7A"/>
    <w:rsid w:val="6711D950"/>
    <w:rsid w:val="67150091"/>
    <w:rsid w:val="6716E27F"/>
    <w:rsid w:val="6717D6A0"/>
    <w:rsid w:val="67191353"/>
    <w:rsid w:val="67196228"/>
    <w:rsid w:val="671C4F1A"/>
    <w:rsid w:val="6724B85E"/>
    <w:rsid w:val="67295DA4"/>
    <w:rsid w:val="67296E45"/>
    <w:rsid w:val="672B96A1"/>
    <w:rsid w:val="673087C7"/>
    <w:rsid w:val="6730ADCB"/>
    <w:rsid w:val="6731A52F"/>
    <w:rsid w:val="6732D1EB"/>
    <w:rsid w:val="6737D9FC"/>
    <w:rsid w:val="673DD555"/>
    <w:rsid w:val="673DEEA5"/>
    <w:rsid w:val="673E3A07"/>
    <w:rsid w:val="673E51D0"/>
    <w:rsid w:val="673F62F0"/>
    <w:rsid w:val="6741C48F"/>
    <w:rsid w:val="6746E60D"/>
    <w:rsid w:val="6747C087"/>
    <w:rsid w:val="6750D4A0"/>
    <w:rsid w:val="67539339"/>
    <w:rsid w:val="6758E286"/>
    <w:rsid w:val="675A4922"/>
    <w:rsid w:val="676012F7"/>
    <w:rsid w:val="6764AA78"/>
    <w:rsid w:val="6765BE90"/>
    <w:rsid w:val="676618DB"/>
    <w:rsid w:val="6766AE34"/>
    <w:rsid w:val="6767F7C4"/>
    <w:rsid w:val="6768D624"/>
    <w:rsid w:val="676A7F7A"/>
    <w:rsid w:val="67738CAE"/>
    <w:rsid w:val="67752740"/>
    <w:rsid w:val="67768415"/>
    <w:rsid w:val="677A7AD1"/>
    <w:rsid w:val="677AB9B7"/>
    <w:rsid w:val="67825E27"/>
    <w:rsid w:val="6784B6DE"/>
    <w:rsid w:val="6789468A"/>
    <w:rsid w:val="67896A24"/>
    <w:rsid w:val="678DE89A"/>
    <w:rsid w:val="678E578A"/>
    <w:rsid w:val="67930B70"/>
    <w:rsid w:val="6796619E"/>
    <w:rsid w:val="67A02ECD"/>
    <w:rsid w:val="67A06A5D"/>
    <w:rsid w:val="67A4C409"/>
    <w:rsid w:val="67AE880A"/>
    <w:rsid w:val="67B1517C"/>
    <w:rsid w:val="67B6F7A4"/>
    <w:rsid w:val="67B7CE17"/>
    <w:rsid w:val="67C31B39"/>
    <w:rsid w:val="67C6C300"/>
    <w:rsid w:val="67C6F518"/>
    <w:rsid w:val="67C9F5BF"/>
    <w:rsid w:val="67CC0848"/>
    <w:rsid w:val="67CFAFCE"/>
    <w:rsid w:val="67D036FA"/>
    <w:rsid w:val="67D1FE4C"/>
    <w:rsid w:val="67E3028D"/>
    <w:rsid w:val="67E939CA"/>
    <w:rsid w:val="67EF8241"/>
    <w:rsid w:val="67F2A346"/>
    <w:rsid w:val="67F2D7C5"/>
    <w:rsid w:val="67F4C8F0"/>
    <w:rsid w:val="67F57376"/>
    <w:rsid w:val="67F6EA48"/>
    <w:rsid w:val="67F7AA3F"/>
    <w:rsid w:val="67FA9040"/>
    <w:rsid w:val="67FB4577"/>
    <w:rsid w:val="68014A2E"/>
    <w:rsid w:val="680417F8"/>
    <w:rsid w:val="6809E3B7"/>
    <w:rsid w:val="68136849"/>
    <w:rsid w:val="6813A96A"/>
    <w:rsid w:val="68190273"/>
    <w:rsid w:val="681BD3A0"/>
    <w:rsid w:val="6823093D"/>
    <w:rsid w:val="6824D151"/>
    <w:rsid w:val="6829C559"/>
    <w:rsid w:val="682A3FD5"/>
    <w:rsid w:val="6834FF56"/>
    <w:rsid w:val="6836558D"/>
    <w:rsid w:val="68376CD7"/>
    <w:rsid w:val="683E13BC"/>
    <w:rsid w:val="68403E4D"/>
    <w:rsid w:val="6840AAD4"/>
    <w:rsid w:val="68460058"/>
    <w:rsid w:val="684CD608"/>
    <w:rsid w:val="684F2DE9"/>
    <w:rsid w:val="6853351B"/>
    <w:rsid w:val="6853E19F"/>
    <w:rsid w:val="6855C801"/>
    <w:rsid w:val="6858B0D5"/>
    <w:rsid w:val="68602393"/>
    <w:rsid w:val="6861E87F"/>
    <w:rsid w:val="68623B64"/>
    <w:rsid w:val="68648F5B"/>
    <w:rsid w:val="68651890"/>
    <w:rsid w:val="6867DBFA"/>
    <w:rsid w:val="6868FDAD"/>
    <w:rsid w:val="686B20EF"/>
    <w:rsid w:val="686BACBA"/>
    <w:rsid w:val="68778DB2"/>
    <w:rsid w:val="687795FB"/>
    <w:rsid w:val="687BECB4"/>
    <w:rsid w:val="687D8442"/>
    <w:rsid w:val="6880683D"/>
    <w:rsid w:val="6882BB05"/>
    <w:rsid w:val="6882CDE9"/>
    <w:rsid w:val="6886FD23"/>
    <w:rsid w:val="688CEDEE"/>
    <w:rsid w:val="688F4E44"/>
    <w:rsid w:val="689228A0"/>
    <w:rsid w:val="6894A6B9"/>
    <w:rsid w:val="6895F951"/>
    <w:rsid w:val="68A21E43"/>
    <w:rsid w:val="68A5B95D"/>
    <w:rsid w:val="68ABC293"/>
    <w:rsid w:val="68AC86DA"/>
    <w:rsid w:val="68AD2939"/>
    <w:rsid w:val="68AFF414"/>
    <w:rsid w:val="68B54AB2"/>
    <w:rsid w:val="68B7FFB1"/>
    <w:rsid w:val="68B8D5D5"/>
    <w:rsid w:val="68BBB9B5"/>
    <w:rsid w:val="68CBB2DC"/>
    <w:rsid w:val="68CCC5F5"/>
    <w:rsid w:val="68CE727F"/>
    <w:rsid w:val="68D10AFD"/>
    <w:rsid w:val="68D46AAE"/>
    <w:rsid w:val="68D5469F"/>
    <w:rsid w:val="68E63B87"/>
    <w:rsid w:val="68E722EC"/>
    <w:rsid w:val="68E85271"/>
    <w:rsid w:val="68E871CC"/>
    <w:rsid w:val="68EDC025"/>
    <w:rsid w:val="68F4DB50"/>
    <w:rsid w:val="68F54AD1"/>
    <w:rsid w:val="68FC0BC7"/>
    <w:rsid w:val="69050391"/>
    <w:rsid w:val="69069F3C"/>
    <w:rsid w:val="69089196"/>
    <w:rsid w:val="6908B167"/>
    <w:rsid w:val="691CB5AB"/>
    <w:rsid w:val="69200BE5"/>
    <w:rsid w:val="6923B742"/>
    <w:rsid w:val="6924D59C"/>
    <w:rsid w:val="692C88D1"/>
    <w:rsid w:val="692FF7DB"/>
    <w:rsid w:val="6931C7D5"/>
    <w:rsid w:val="6931ED5F"/>
    <w:rsid w:val="69332086"/>
    <w:rsid w:val="6934F3D0"/>
    <w:rsid w:val="69363B2F"/>
    <w:rsid w:val="6944E1BC"/>
    <w:rsid w:val="694614CE"/>
    <w:rsid w:val="6949A2D1"/>
    <w:rsid w:val="6949FCF6"/>
    <w:rsid w:val="694C6047"/>
    <w:rsid w:val="694CCCE9"/>
    <w:rsid w:val="694D4CE0"/>
    <w:rsid w:val="6953258C"/>
    <w:rsid w:val="69544B45"/>
    <w:rsid w:val="695475CD"/>
    <w:rsid w:val="69599C08"/>
    <w:rsid w:val="695C0AEC"/>
    <w:rsid w:val="695D9F11"/>
    <w:rsid w:val="695F8059"/>
    <w:rsid w:val="695F8D44"/>
    <w:rsid w:val="696014AC"/>
    <w:rsid w:val="6961DDDC"/>
    <w:rsid w:val="6963006A"/>
    <w:rsid w:val="696D760C"/>
    <w:rsid w:val="696DE0BE"/>
    <w:rsid w:val="697132C4"/>
    <w:rsid w:val="6972F94E"/>
    <w:rsid w:val="69753CBD"/>
    <w:rsid w:val="6975E3B2"/>
    <w:rsid w:val="697D74EF"/>
    <w:rsid w:val="697E1714"/>
    <w:rsid w:val="698132AE"/>
    <w:rsid w:val="69815900"/>
    <w:rsid w:val="6985F461"/>
    <w:rsid w:val="69862B18"/>
    <w:rsid w:val="698A6E15"/>
    <w:rsid w:val="698B21EF"/>
    <w:rsid w:val="6990BD18"/>
    <w:rsid w:val="6992C767"/>
    <w:rsid w:val="6993C50E"/>
    <w:rsid w:val="69984FF3"/>
    <w:rsid w:val="6999F7B4"/>
    <w:rsid w:val="69A0856F"/>
    <w:rsid w:val="69A1A915"/>
    <w:rsid w:val="69A25E36"/>
    <w:rsid w:val="69A89EE4"/>
    <w:rsid w:val="69AB3BDB"/>
    <w:rsid w:val="69ABB4B3"/>
    <w:rsid w:val="69B29005"/>
    <w:rsid w:val="69B4EC23"/>
    <w:rsid w:val="69B58816"/>
    <w:rsid w:val="69BA52FA"/>
    <w:rsid w:val="69C3AAD8"/>
    <w:rsid w:val="69C69EE7"/>
    <w:rsid w:val="69C9A638"/>
    <w:rsid w:val="69CABBA0"/>
    <w:rsid w:val="69CC9500"/>
    <w:rsid w:val="69CD925A"/>
    <w:rsid w:val="69CED4B5"/>
    <w:rsid w:val="69CF28C7"/>
    <w:rsid w:val="69D07045"/>
    <w:rsid w:val="69D0B5FB"/>
    <w:rsid w:val="69D0BA9E"/>
    <w:rsid w:val="69D36D83"/>
    <w:rsid w:val="69D47B29"/>
    <w:rsid w:val="69D78A5B"/>
    <w:rsid w:val="69DA8671"/>
    <w:rsid w:val="69DB547E"/>
    <w:rsid w:val="69DD1684"/>
    <w:rsid w:val="69DF3EED"/>
    <w:rsid w:val="69E08588"/>
    <w:rsid w:val="69E218E8"/>
    <w:rsid w:val="69EB5B82"/>
    <w:rsid w:val="69F98088"/>
    <w:rsid w:val="69FFE8CD"/>
    <w:rsid w:val="6A054456"/>
    <w:rsid w:val="6A097E25"/>
    <w:rsid w:val="6A0B7B4A"/>
    <w:rsid w:val="6A0EF160"/>
    <w:rsid w:val="6A10C6EE"/>
    <w:rsid w:val="6A12F9D4"/>
    <w:rsid w:val="6A15484B"/>
    <w:rsid w:val="6A15BD32"/>
    <w:rsid w:val="6A1B1C27"/>
    <w:rsid w:val="6A1B9DE6"/>
    <w:rsid w:val="6A1B9EFE"/>
    <w:rsid w:val="6A205BA5"/>
    <w:rsid w:val="6A241C81"/>
    <w:rsid w:val="6A2564D7"/>
    <w:rsid w:val="6A2D5B77"/>
    <w:rsid w:val="6A2F60AD"/>
    <w:rsid w:val="6A320D42"/>
    <w:rsid w:val="6A339DEA"/>
    <w:rsid w:val="6A350139"/>
    <w:rsid w:val="6A3F235E"/>
    <w:rsid w:val="6A4313F6"/>
    <w:rsid w:val="6A44AF56"/>
    <w:rsid w:val="6A44B9CB"/>
    <w:rsid w:val="6A460A7D"/>
    <w:rsid w:val="6A47DD51"/>
    <w:rsid w:val="6A4937D1"/>
    <w:rsid w:val="6A4A491A"/>
    <w:rsid w:val="6A54B475"/>
    <w:rsid w:val="6A5880C1"/>
    <w:rsid w:val="6A5EA6B8"/>
    <w:rsid w:val="6A63ED6C"/>
    <w:rsid w:val="6A67E280"/>
    <w:rsid w:val="6A70F358"/>
    <w:rsid w:val="6A792812"/>
    <w:rsid w:val="6A7B49DC"/>
    <w:rsid w:val="6A7BE7DE"/>
    <w:rsid w:val="6A846B1E"/>
    <w:rsid w:val="6A854A46"/>
    <w:rsid w:val="6A8561CD"/>
    <w:rsid w:val="6A894B73"/>
    <w:rsid w:val="6A8E34EB"/>
    <w:rsid w:val="6A8F94E3"/>
    <w:rsid w:val="6A99240F"/>
    <w:rsid w:val="6A9D2A02"/>
    <w:rsid w:val="6A9E4462"/>
    <w:rsid w:val="6AA7A83E"/>
    <w:rsid w:val="6AA82074"/>
    <w:rsid w:val="6AA84953"/>
    <w:rsid w:val="6AAD2A9A"/>
    <w:rsid w:val="6ABEFFEB"/>
    <w:rsid w:val="6AC2921D"/>
    <w:rsid w:val="6AC50925"/>
    <w:rsid w:val="6AC5FD81"/>
    <w:rsid w:val="6ACB31CD"/>
    <w:rsid w:val="6AD0C14F"/>
    <w:rsid w:val="6AD16A7E"/>
    <w:rsid w:val="6ADAEBE7"/>
    <w:rsid w:val="6ADBB9B1"/>
    <w:rsid w:val="6ADBF639"/>
    <w:rsid w:val="6ADE51B3"/>
    <w:rsid w:val="6ADF78C1"/>
    <w:rsid w:val="6AE35F87"/>
    <w:rsid w:val="6AE386E5"/>
    <w:rsid w:val="6AE5E810"/>
    <w:rsid w:val="6AE663FB"/>
    <w:rsid w:val="6AEC6583"/>
    <w:rsid w:val="6AEF22D7"/>
    <w:rsid w:val="6AF112D7"/>
    <w:rsid w:val="6AF203FF"/>
    <w:rsid w:val="6AF399F9"/>
    <w:rsid w:val="6AF5C3C9"/>
    <w:rsid w:val="6AF6A51B"/>
    <w:rsid w:val="6AFBE7E0"/>
    <w:rsid w:val="6B022E3E"/>
    <w:rsid w:val="6B03E101"/>
    <w:rsid w:val="6B088DA4"/>
    <w:rsid w:val="6B091F0E"/>
    <w:rsid w:val="6B106EC7"/>
    <w:rsid w:val="6B115861"/>
    <w:rsid w:val="6B14BA46"/>
    <w:rsid w:val="6B180E7E"/>
    <w:rsid w:val="6B184A6B"/>
    <w:rsid w:val="6B1D05BC"/>
    <w:rsid w:val="6B220422"/>
    <w:rsid w:val="6B228740"/>
    <w:rsid w:val="6B24238B"/>
    <w:rsid w:val="6B242C4B"/>
    <w:rsid w:val="6B288A21"/>
    <w:rsid w:val="6B2AB67E"/>
    <w:rsid w:val="6B2DE70F"/>
    <w:rsid w:val="6B30AF8B"/>
    <w:rsid w:val="6B34ACF3"/>
    <w:rsid w:val="6B380A56"/>
    <w:rsid w:val="6B3E5E9A"/>
    <w:rsid w:val="6B3E755A"/>
    <w:rsid w:val="6B4447A9"/>
    <w:rsid w:val="6B462039"/>
    <w:rsid w:val="6B4C9A27"/>
    <w:rsid w:val="6B4FD0DA"/>
    <w:rsid w:val="6B5365C4"/>
    <w:rsid w:val="6B547011"/>
    <w:rsid w:val="6B5CC998"/>
    <w:rsid w:val="6B63401C"/>
    <w:rsid w:val="6B65F859"/>
    <w:rsid w:val="6B6819E6"/>
    <w:rsid w:val="6B68B70A"/>
    <w:rsid w:val="6B6A59A1"/>
    <w:rsid w:val="6B7204A1"/>
    <w:rsid w:val="6B73B1EE"/>
    <w:rsid w:val="6B7406A3"/>
    <w:rsid w:val="6B77E630"/>
    <w:rsid w:val="6B7E143F"/>
    <w:rsid w:val="6B86DDF8"/>
    <w:rsid w:val="6B86F788"/>
    <w:rsid w:val="6B883F3B"/>
    <w:rsid w:val="6B8A4E56"/>
    <w:rsid w:val="6B8B71B9"/>
    <w:rsid w:val="6B8E7406"/>
    <w:rsid w:val="6B935DBD"/>
    <w:rsid w:val="6B938982"/>
    <w:rsid w:val="6B93EDD5"/>
    <w:rsid w:val="6B940FDD"/>
    <w:rsid w:val="6B98614D"/>
    <w:rsid w:val="6B99F83D"/>
    <w:rsid w:val="6BA61023"/>
    <w:rsid w:val="6BADF6B7"/>
    <w:rsid w:val="6BAE9C12"/>
    <w:rsid w:val="6BB24463"/>
    <w:rsid w:val="6BB82374"/>
    <w:rsid w:val="6BBF53D3"/>
    <w:rsid w:val="6BC02010"/>
    <w:rsid w:val="6BC42D84"/>
    <w:rsid w:val="6BCB2342"/>
    <w:rsid w:val="6BCCF10D"/>
    <w:rsid w:val="6BCD7D3B"/>
    <w:rsid w:val="6BCE59B2"/>
    <w:rsid w:val="6BD11D48"/>
    <w:rsid w:val="6BD2706A"/>
    <w:rsid w:val="6BD55034"/>
    <w:rsid w:val="6BD5AC5F"/>
    <w:rsid w:val="6BD5DC6B"/>
    <w:rsid w:val="6BDFDDBB"/>
    <w:rsid w:val="6BE79D29"/>
    <w:rsid w:val="6BEBAED9"/>
    <w:rsid w:val="6BED236D"/>
    <w:rsid w:val="6BF09AC2"/>
    <w:rsid w:val="6BF10531"/>
    <w:rsid w:val="6BF2E6B6"/>
    <w:rsid w:val="6BF4BFE5"/>
    <w:rsid w:val="6BFCD594"/>
    <w:rsid w:val="6C0570C0"/>
    <w:rsid w:val="6C072F90"/>
    <w:rsid w:val="6C0815FB"/>
    <w:rsid w:val="6C09B5FA"/>
    <w:rsid w:val="6C0D09A9"/>
    <w:rsid w:val="6C0DC710"/>
    <w:rsid w:val="6C12A00F"/>
    <w:rsid w:val="6C143B41"/>
    <w:rsid w:val="6C197B1C"/>
    <w:rsid w:val="6C1C72D1"/>
    <w:rsid w:val="6C1D5F4D"/>
    <w:rsid w:val="6C1E196C"/>
    <w:rsid w:val="6C1F1500"/>
    <w:rsid w:val="6C1F2E15"/>
    <w:rsid w:val="6C24E8D0"/>
    <w:rsid w:val="6C276927"/>
    <w:rsid w:val="6C286B85"/>
    <w:rsid w:val="6C29AF48"/>
    <w:rsid w:val="6C33073D"/>
    <w:rsid w:val="6C348682"/>
    <w:rsid w:val="6C350CF0"/>
    <w:rsid w:val="6C3FD6F7"/>
    <w:rsid w:val="6C4112C2"/>
    <w:rsid w:val="6C42C1AF"/>
    <w:rsid w:val="6C51BF65"/>
    <w:rsid w:val="6C51EE0F"/>
    <w:rsid w:val="6C52B46C"/>
    <w:rsid w:val="6C595123"/>
    <w:rsid w:val="6C5B6497"/>
    <w:rsid w:val="6C62BB58"/>
    <w:rsid w:val="6C6DEDDB"/>
    <w:rsid w:val="6C6FA289"/>
    <w:rsid w:val="6C715188"/>
    <w:rsid w:val="6C71D4A2"/>
    <w:rsid w:val="6C723CFD"/>
    <w:rsid w:val="6C72B84F"/>
    <w:rsid w:val="6C81C9BA"/>
    <w:rsid w:val="6C862C95"/>
    <w:rsid w:val="6C90270A"/>
    <w:rsid w:val="6C959DE4"/>
    <w:rsid w:val="6C9E50C5"/>
    <w:rsid w:val="6CA0FC41"/>
    <w:rsid w:val="6CA7375B"/>
    <w:rsid w:val="6CA81292"/>
    <w:rsid w:val="6CACB376"/>
    <w:rsid w:val="6CB1EED6"/>
    <w:rsid w:val="6CB49866"/>
    <w:rsid w:val="6CB4DC41"/>
    <w:rsid w:val="6CB7D1E3"/>
    <w:rsid w:val="6CBAD9FB"/>
    <w:rsid w:val="6CBFDF02"/>
    <w:rsid w:val="6CC2358A"/>
    <w:rsid w:val="6CC27A1C"/>
    <w:rsid w:val="6CC4BED1"/>
    <w:rsid w:val="6CC4C26F"/>
    <w:rsid w:val="6CC7A430"/>
    <w:rsid w:val="6CC8B49D"/>
    <w:rsid w:val="6CCD59C7"/>
    <w:rsid w:val="6CD0F693"/>
    <w:rsid w:val="6CD5A053"/>
    <w:rsid w:val="6CD7D7B1"/>
    <w:rsid w:val="6CE1BD4F"/>
    <w:rsid w:val="6CE46BAA"/>
    <w:rsid w:val="6CE60982"/>
    <w:rsid w:val="6CE6EFDD"/>
    <w:rsid w:val="6CE7330D"/>
    <w:rsid w:val="6CEA7C28"/>
    <w:rsid w:val="6CEBFCA2"/>
    <w:rsid w:val="6CECB0A8"/>
    <w:rsid w:val="6CEE1A81"/>
    <w:rsid w:val="6CF81170"/>
    <w:rsid w:val="6D0BBCC0"/>
    <w:rsid w:val="6D11F00E"/>
    <w:rsid w:val="6D14333F"/>
    <w:rsid w:val="6D15D686"/>
    <w:rsid w:val="6D162A1B"/>
    <w:rsid w:val="6D1B3199"/>
    <w:rsid w:val="6D1D0312"/>
    <w:rsid w:val="6D1E6FF4"/>
    <w:rsid w:val="6D204E49"/>
    <w:rsid w:val="6D2063DF"/>
    <w:rsid w:val="6D2085DB"/>
    <w:rsid w:val="6D223801"/>
    <w:rsid w:val="6D236871"/>
    <w:rsid w:val="6D2A682D"/>
    <w:rsid w:val="6D2D5EB4"/>
    <w:rsid w:val="6D356172"/>
    <w:rsid w:val="6D373AEA"/>
    <w:rsid w:val="6D37835D"/>
    <w:rsid w:val="6D39006C"/>
    <w:rsid w:val="6D3D6E3B"/>
    <w:rsid w:val="6D3E1461"/>
    <w:rsid w:val="6D42C563"/>
    <w:rsid w:val="6D4813C6"/>
    <w:rsid w:val="6D484D08"/>
    <w:rsid w:val="6D4DE537"/>
    <w:rsid w:val="6D4E01DE"/>
    <w:rsid w:val="6D55156B"/>
    <w:rsid w:val="6D555ADE"/>
    <w:rsid w:val="6D5BC37C"/>
    <w:rsid w:val="6D6073B7"/>
    <w:rsid w:val="6D611AA4"/>
    <w:rsid w:val="6D635564"/>
    <w:rsid w:val="6D645796"/>
    <w:rsid w:val="6D65A9A9"/>
    <w:rsid w:val="6D67760C"/>
    <w:rsid w:val="6D6CD1AB"/>
    <w:rsid w:val="6D7060EF"/>
    <w:rsid w:val="6D743108"/>
    <w:rsid w:val="6D74A4B4"/>
    <w:rsid w:val="6D77264F"/>
    <w:rsid w:val="6D77609E"/>
    <w:rsid w:val="6D77874F"/>
    <w:rsid w:val="6D77B1A4"/>
    <w:rsid w:val="6D7D8868"/>
    <w:rsid w:val="6D7DB142"/>
    <w:rsid w:val="6D81B3D4"/>
    <w:rsid w:val="6D81FAEE"/>
    <w:rsid w:val="6D833693"/>
    <w:rsid w:val="6D8852A3"/>
    <w:rsid w:val="6D8E1224"/>
    <w:rsid w:val="6D99B43C"/>
    <w:rsid w:val="6D9B7354"/>
    <w:rsid w:val="6D9E1295"/>
    <w:rsid w:val="6DA0DCCC"/>
    <w:rsid w:val="6DA5147F"/>
    <w:rsid w:val="6DA5DF2C"/>
    <w:rsid w:val="6DA7FE07"/>
    <w:rsid w:val="6DAB2F94"/>
    <w:rsid w:val="6DAE4FCF"/>
    <w:rsid w:val="6DAEB33F"/>
    <w:rsid w:val="6DAFA7B5"/>
    <w:rsid w:val="6DB3934D"/>
    <w:rsid w:val="6DBA7560"/>
    <w:rsid w:val="6DBE2A74"/>
    <w:rsid w:val="6DC227AB"/>
    <w:rsid w:val="6DC4E75F"/>
    <w:rsid w:val="6DC9D516"/>
    <w:rsid w:val="6DCB2640"/>
    <w:rsid w:val="6DD2B379"/>
    <w:rsid w:val="6DD9936F"/>
    <w:rsid w:val="6DDBADB9"/>
    <w:rsid w:val="6DDC79C4"/>
    <w:rsid w:val="6DDF3AFF"/>
    <w:rsid w:val="6DE30A3F"/>
    <w:rsid w:val="6DE4D405"/>
    <w:rsid w:val="6DE987FC"/>
    <w:rsid w:val="6DEEA8EF"/>
    <w:rsid w:val="6DF18434"/>
    <w:rsid w:val="6DF28EB4"/>
    <w:rsid w:val="6DF5A335"/>
    <w:rsid w:val="6DF71A7B"/>
    <w:rsid w:val="6DF8BA5F"/>
    <w:rsid w:val="6DF8BF80"/>
    <w:rsid w:val="6DFCE7FD"/>
    <w:rsid w:val="6E03D5FC"/>
    <w:rsid w:val="6E0908AA"/>
    <w:rsid w:val="6E0A84CE"/>
    <w:rsid w:val="6E1908A3"/>
    <w:rsid w:val="6E1ABD25"/>
    <w:rsid w:val="6E23F72F"/>
    <w:rsid w:val="6E26055A"/>
    <w:rsid w:val="6E26C190"/>
    <w:rsid w:val="6E26F83F"/>
    <w:rsid w:val="6E27C59A"/>
    <w:rsid w:val="6E297887"/>
    <w:rsid w:val="6E2D4BD9"/>
    <w:rsid w:val="6E2E9053"/>
    <w:rsid w:val="6E33295B"/>
    <w:rsid w:val="6E353CE6"/>
    <w:rsid w:val="6E387AF6"/>
    <w:rsid w:val="6E39D1FC"/>
    <w:rsid w:val="6E3C1AA2"/>
    <w:rsid w:val="6E40248A"/>
    <w:rsid w:val="6E42C29B"/>
    <w:rsid w:val="6E457A67"/>
    <w:rsid w:val="6E492950"/>
    <w:rsid w:val="6E4EF4F7"/>
    <w:rsid w:val="6E4F8A8E"/>
    <w:rsid w:val="6E4F9C69"/>
    <w:rsid w:val="6E51129D"/>
    <w:rsid w:val="6E5228D2"/>
    <w:rsid w:val="6E522AD5"/>
    <w:rsid w:val="6E56F84E"/>
    <w:rsid w:val="6E5E42ED"/>
    <w:rsid w:val="6E63159A"/>
    <w:rsid w:val="6E6780FB"/>
    <w:rsid w:val="6E6819CB"/>
    <w:rsid w:val="6E6A657E"/>
    <w:rsid w:val="6E6B413F"/>
    <w:rsid w:val="6E6D4A21"/>
    <w:rsid w:val="6E7259F3"/>
    <w:rsid w:val="6E736D67"/>
    <w:rsid w:val="6E73CDB8"/>
    <w:rsid w:val="6E79D4CA"/>
    <w:rsid w:val="6E7C9B94"/>
    <w:rsid w:val="6E7DB6C7"/>
    <w:rsid w:val="6E7F8CCA"/>
    <w:rsid w:val="6E8150B9"/>
    <w:rsid w:val="6E8156A7"/>
    <w:rsid w:val="6E8A2BB6"/>
    <w:rsid w:val="6E8BBAD1"/>
    <w:rsid w:val="6E95EF5E"/>
    <w:rsid w:val="6E9E385A"/>
    <w:rsid w:val="6EA186B4"/>
    <w:rsid w:val="6EA4F6CD"/>
    <w:rsid w:val="6EA792B6"/>
    <w:rsid w:val="6EA907B8"/>
    <w:rsid w:val="6EAA6CEC"/>
    <w:rsid w:val="6EAD0923"/>
    <w:rsid w:val="6EB0B299"/>
    <w:rsid w:val="6EB43B2D"/>
    <w:rsid w:val="6EBD29F1"/>
    <w:rsid w:val="6EC06ADE"/>
    <w:rsid w:val="6EC09E80"/>
    <w:rsid w:val="6EC9702B"/>
    <w:rsid w:val="6EDF4656"/>
    <w:rsid w:val="6EE0FA4D"/>
    <w:rsid w:val="6EE9CB45"/>
    <w:rsid w:val="6EECB9D8"/>
    <w:rsid w:val="6EF968DB"/>
    <w:rsid w:val="6EFEA182"/>
    <w:rsid w:val="6F011AD4"/>
    <w:rsid w:val="6F015B2D"/>
    <w:rsid w:val="6F0B2577"/>
    <w:rsid w:val="6F0D74CF"/>
    <w:rsid w:val="6F0E1B84"/>
    <w:rsid w:val="6F0FF1EF"/>
    <w:rsid w:val="6F102B10"/>
    <w:rsid w:val="6F110465"/>
    <w:rsid w:val="6F1139E2"/>
    <w:rsid w:val="6F14BB9A"/>
    <w:rsid w:val="6F16F8DB"/>
    <w:rsid w:val="6F172463"/>
    <w:rsid w:val="6F189009"/>
    <w:rsid w:val="6F19382E"/>
    <w:rsid w:val="6F1E274A"/>
    <w:rsid w:val="6F2888D2"/>
    <w:rsid w:val="6F291BB7"/>
    <w:rsid w:val="6F29976E"/>
    <w:rsid w:val="6F29F4E1"/>
    <w:rsid w:val="6F473571"/>
    <w:rsid w:val="6F498C8E"/>
    <w:rsid w:val="6F4EE793"/>
    <w:rsid w:val="6F5382BE"/>
    <w:rsid w:val="6F56A5F3"/>
    <w:rsid w:val="6F56ADD6"/>
    <w:rsid w:val="6F573B48"/>
    <w:rsid w:val="6F588E68"/>
    <w:rsid w:val="6F590B08"/>
    <w:rsid w:val="6F5D7712"/>
    <w:rsid w:val="6F5D7FDC"/>
    <w:rsid w:val="6F5EC39F"/>
    <w:rsid w:val="6F6001D7"/>
    <w:rsid w:val="6F61A6A9"/>
    <w:rsid w:val="6F61C015"/>
    <w:rsid w:val="6F63068A"/>
    <w:rsid w:val="6F64930E"/>
    <w:rsid w:val="6F670890"/>
    <w:rsid w:val="6F68F9F5"/>
    <w:rsid w:val="6F6966DA"/>
    <w:rsid w:val="6F724AB4"/>
    <w:rsid w:val="6F74A867"/>
    <w:rsid w:val="6F76DCAB"/>
    <w:rsid w:val="6F791BE0"/>
    <w:rsid w:val="6F796A80"/>
    <w:rsid w:val="6F7DFBB6"/>
    <w:rsid w:val="6F81CF5A"/>
    <w:rsid w:val="6F8306D9"/>
    <w:rsid w:val="6F8E77F5"/>
    <w:rsid w:val="6F921552"/>
    <w:rsid w:val="6FA20381"/>
    <w:rsid w:val="6FA4DC70"/>
    <w:rsid w:val="6FA716F1"/>
    <w:rsid w:val="6FA7DE58"/>
    <w:rsid w:val="6FA9546A"/>
    <w:rsid w:val="6FAF1157"/>
    <w:rsid w:val="6FB742C7"/>
    <w:rsid w:val="6FBAD075"/>
    <w:rsid w:val="6FC06018"/>
    <w:rsid w:val="6FC52244"/>
    <w:rsid w:val="6FC78F51"/>
    <w:rsid w:val="6FC7D0DC"/>
    <w:rsid w:val="6FCCB8D7"/>
    <w:rsid w:val="6FD73D5D"/>
    <w:rsid w:val="6FDCAB6B"/>
    <w:rsid w:val="6FDD951A"/>
    <w:rsid w:val="6FDE5F7E"/>
    <w:rsid w:val="6FDEAEF0"/>
    <w:rsid w:val="6FDEB2BE"/>
    <w:rsid w:val="6FE4D068"/>
    <w:rsid w:val="6FE98973"/>
    <w:rsid w:val="6FEA0560"/>
    <w:rsid w:val="6FF080A4"/>
    <w:rsid w:val="6FF262EE"/>
    <w:rsid w:val="6FF32518"/>
    <w:rsid w:val="6FFB729A"/>
    <w:rsid w:val="7002C875"/>
    <w:rsid w:val="7004B659"/>
    <w:rsid w:val="7004C4AE"/>
    <w:rsid w:val="7007E644"/>
    <w:rsid w:val="70092E1D"/>
    <w:rsid w:val="700BBC4E"/>
    <w:rsid w:val="7010FB11"/>
    <w:rsid w:val="7016FA77"/>
    <w:rsid w:val="7017CE83"/>
    <w:rsid w:val="701DD1FB"/>
    <w:rsid w:val="70210A14"/>
    <w:rsid w:val="702188C1"/>
    <w:rsid w:val="702ADF80"/>
    <w:rsid w:val="702DFBCD"/>
    <w:rsid w:val="702E47F8"/>
    <w:rsid w:val="702FB64A"/>
    <w:rsid w:val="7030E8CB"/>
    <w:rsid w:val="70320498"/>
    <w:rsid w:val="703D4CFC"/>
    <w:rsid w:val="70441A2F"/>
    <w:rsid w:val="70457842"/>
    <w:rsid w:val="704870BD"/>
    <w:rsid w:val="704B4F36"/>
    <w:rsid w:val="705600D9"/>
    <w:rsid w:val="705E6C1C"/>
    <w:rsid w:val="7060B912"/>
    <w:rsid w:val="706644A9"/>
    <w:rsid w:val="70668DB0"/>
    <w:rsid w:val="706F5906"/>
    <w:rsid w:val="706F9E36"/>
    <w:rsid w:val="7072FC7B"/>
    <w:rsid w:val="707EC855"/>
    <w:rsid w:val="707FC43E"/>
    <w:rsid w:val="7080CB13"/>
    <w:rsid w:val="70823618"/>
    <w:rsid w:val="70844921"/>
    <w:rsid w:val="7084851C"/>
    <w:rsid w:val="708798D9"/>
    <w:rsid w:val="70888ACB"/>
    <w:rsid w:val="70893EDD"/>
    <w:rsid w:val="708B2F3C"/>
    <w:rsid w:val="708BD8AE"/>
    <w:rsid w:val="708F01F5"/>
    <w:rsid w:val="708F9807"/>
    <w:rsid w:val="7093ED9A"/>
    <w:rsid w:val="70951F9F"/>
    <w:rsid w:val="709550FD"/>
    <w:rsid w:val="70974A68"/>
    <w:rsid w:val="709B197F"/>
    <w:rsid w:val="709B858F"/>
    <w:rsid w:val="709BDF98"/>
    <w:rsid w:val="709C2575"/>
    <w:rsid w:val="709F6A20"/>
    <w:rsid w:val="70A1F677"/>
    <w:rsid w:val="70A32C10"/>
    <w:rsid w:val="70A3A1CA"/>
    <w:rsid w:val="70A6204F"/>
    <w:rsid w:val="70A874FA"/>
    <w:rsid w:val="70ACC73E"/>
    <w:rsid w:val="70AE280B"/>
    <w:rsid w:val="70B2F319"/>
    <w:rsid w:val="70B32679"/>
    <w:rsid w:val="70BAFFE2"/>
    <w:rsid w:val="70BDA56B"/>
    <w:rsid w:val="70C1DB97"/>
    <w:rsid w:val="70C6A0F4"/>
    <w:rsid w:val="70C70233"/>
    <w:rsid w:val="70CB4FC6"/>
    <w:rsid w:val="70CD3D35"/>
    <w:rsid w:val="70D0A1E4"/>
    <w:rsid w:val="70D11011"/>
    <w:rsid w:val="70D22F74"/>
    <w:rsid w:val="70D4DF2C"/>
    <w:rsid w:val="70D51155"/>
    <w:rsid w:val="70D703D6"/>
    <w:rsid w:val="70D8C20C"/>
    <w:rsid w:val="70DCE133"/>
    <w:rsid w:val="70DF0D63"/>
    <w:rsid w:val="70E247D1"/>
    <w:rsid w:val="70E46153"/>
    <w:rsid w:val="70E7DD7E"/>
    <w:rsid w:val="70EA3E4A"/>
    <w:rsid w:val="70F412F4"/>
    <w:rsid w:val="70F61C5C"/>
    <w:rsid w:val="70F6EED4"/>
    <w:rsid w:val="70FACFD2"/>
    <w:rsid w:val="70FB5C73"/>
    <w:rsid w:val="70FC5B00"/>
    <w:rsid w:val="70FC69D2"/>
    <w:rsid w:val="70FD3EBB"/>
    <w:rsid w:val="71043BA4"/>
    <w:rsid w:val="7104AC63"/>
    <w:rsid w:val="7110B034"/>
    <w:rsid w:val="71191CC8"/>
    <w:rsid w:val="711BDD79"/>
    <w:rsid w:val="711E316E"/>
    <w:rsid w:val="711EA6F7"/>
    <w:rsid w:val="711F5E9E"/>
    <w:rsid w:val="7123BEDE"/>
    <w:rsid w:val="71258196"/>
    <w:rsid w:val="7127298A"/>
    <w:rsid w:val="712A0B78"/>
    <w:rsid w:val="712A50FF"/>
    <w:rsid w:val="712B4D82"/>
    <w:rsid w:val="713018BF"/>
    <w:rsid w:val="7136948B"/>
    <w:rsid w:val="713B4D4D"/>
    <w:rsid w:val="7145E711"/>
    <w:rsid w:val="71467F12"/>
    <w:rsid w:val="71474096"/>
    <w:rsid w:val="7147C12F"/>
    <w:rsid w:val="71499CED"/>
    <w:rsid w:val="7151EEB1"/>
    <w:rsid w:val="715730BB"/>
    <w:rsid w:val="715A523E"/>
    <w:rsid w:val="715D4849"/>
    <w:rsid w:val="71651107"/>
    <w:rsid w:val="7166BB73"/>
    <w:rsid w:val="716CBEBC"/>
    <w:rsid w:val="71724417"/>
    <w:rsid w:val="7174DEAE"/>
    <w:rsid w:val="7176A773"/>
    <w:rsid w:val="7179B082"/>
    <w:rsid w:val="717A751D"/>
    <w:rsid w:val="717D13C9"/>
    <w:rsid w:val="7188A8AB"/>
    <w:rsid w:val="718E52B4"/>
    <w:rsid w:val="718E8FB9"/>
    <w:rsid w:val="71939315"/>
    <w:rsid w:val="7199092F"/>
    <w:rsid w:val="719DA6E2"/>
    <w:rsid w:val="719F6C98"/>
    <w:rsid w:val="71A0533A"/>
    <w:rsid w:val="71A68D72"/>
    <w:rsid w:val="71A6E001"/>
    <w:rsid w:val="71A75327"/>
    <w:rsid w:val="71A93349"/>
    <w:rsid w:val="71AAA4CF"/>
    <w:rsid w:val="71AADFCD"/>
    <w:rsid w:val="71B287E1"/>
    <w:rsid w:val="71B5C6F0"/>
    <w:rsid w:val="71B6F2CD"/>
    <w:rsid w:val="71BB9BCC"/>
    <w:rsid w:val="71BC075E"/>
    <w:rsid w:val="71C57453"/>
    <w:rsid w:val="71CE38CE"/>
    <w:rsid w:val="71D1F46B"/>
    <w:rsid w:val="71DCD4D6"/>
    <w:rsid w:val="71DFA053"/>
    <w:rsid w:val="71E0DF2D"/>
    <w:rsid w:val="71EA0009"/>
    <w:rsid w:val="71EDF104"/>
    <w:rsid w:val="71F7D252"/>
    <w:rsid w:val="72009F94"/>
    <w:rsid w:val="7204E68A"/>
    <w:rsid w:val="720BB6C0"/>
    <w:rsid w:val="72114AC7"/>
    <w:rsid w:val="721309D5"/>
    <w:rsid w:val="72165EF0"/>
    <w:rsid w:val="7219C8A8"/>
    <w:rsid w:val="721BABCD"/>
    <w:rsid w:val="721BF502"/>
    <w:rsid w:val="72219464"/>
    <w:rsid w:val="7224DC8C"/>
    <w:rsid w:val="72255AD7"/>
    <w:rsid w:val="7225E1ED"/>
    <w:rsid w:val="7229DD1E"/>
    <w:rsid w:val="722A506C"/>
    <w:rsid w:val="722BA4BC"/>
    <w:rsid w:val="722EB4B6"/>
    <w:rsid w:val="7232196D"/>
    <w:rsid w:val="723412EA"/>
    <w:rsid w:val="72365D1C"/>
    <w:rsid w:val="72399979"/>
    <w:rsid w:val="7243DD38"/>
    <w:rsid w:val="72452C2C"/>
    <w:rsid w:val="7247E88F"/>
    <w:rsid w:val="725058EF"/>
    <w:rsid w:val="72549DF6"/>
    <w:rsid w:val="72571CCF"/>
    <w:rsid w:val="725F03A9"/>
    <w:rsid w:val="726D0666"/>
    <w:rsid w:val="726D8073"/>
    <w:rsid w:val="7272DB28"/>
    <w:rsid w:val="7276F647"/>
    <w:rsid w:val="727B72CF"/>
    <w:rsid w:val="727C2A8F"/>
    <w:rsid w:val="727EB895"/>
    <w:rsid w:val="728037A1"/>
    <w:rsid w:val="7287EBEC"/>
    <w:rsid w:val="728A574C"/>
    <w:rsid w:val="728DDDDE"/>
    <w:rsid w:val="72953B41"/>
    <w:rsid w:val="72970637"/>
    <w:rsid w:val="7298142D"/>
    <w:rsid w:val="7299208B"/>
    <w:rsid w:val="7299CA8D"/>
    <w:rsid w:val="729B77AD"/>
    <w:rsid w:val="72A814AD"/>
    <w:rsid w:val="72A843E5"/>
    <w:rsid w:val="72A84AF4"/>
    <w:rsid w:val="72AB1928"/>
    <w:rsid w:val="72AD3BE5"/>
    <w:rsid w:val="72AD64E6"/>
    <w:rsid w:val="72AE2EA5"/>
    <w:rsid w:val="72B24028"/>
    <w:rsid w:val="72B503BA"/>
    <w:rsid w:val="72B65884"/>
    <w:rsid w:val="72B71095"/>
    <w:rsid w:val="72B800EE"/>
    <w:rsid w:val="72B82A27"/>
    <w:rsid w:val="72BB84AE"/>
    <w:rsid w:val="72BBD63B"/>
    <w:rsid w:val="72BFB2B1"/>
    <w:rsid w:val="72CE5728"/>
    <w:rsid w:val="72D134D9"/>
    <w:rsid w:val="72D8EF7E"/>
    <w:rsid w:val="72D925A1"/>
    <w:rsid w:val="72E66302"/>
    <w:rsid w:val="72E78C67"/>
    <w:rsid w:val="72EA9FAC"/>
    <w:rsid w:val="72EFC399"/>
    <w:rsid w:val="72F147B0"/>
    <w:rsid w:val="72FAE3B7"/>
    <w:rsid w:val="72FCE3D2"/>
    <w:rsid w:val="7302EBFE"/>
    <w:rsid w:val="73057349"/>
    <w:rsid w:val="730F5B30"/>
    <w:rsid w:val="731224CC"/>
    <w:rsid w:val="731488D5"/>
    <w:rsid w:val="7317639C"/>
    <w:rsid w:val="7319AA62"/>
    <w:rsid w:val="731C8B4C"/>
    <w:rsid w:val="7321BA65"/>
    <w:rsid w:val="7324829D"/>
    <w:rsid w:val="7326DC38"/>
    <w:rsid w:val="7327FA93"/>
    <w:rsid w:val="732A2DA2"/>
    <w:rsid w:val="73315A60"/>
    <w:rsid w:val="73325C1C"/>
    <w:rsid w:val="7332A081"/>
    <w:rsid w:val="733BA8B5"/>
    <w:rsid w:val="733BEC40"/>
    <w:rsid w:val="7341E357"/>
    <w:rsid w:val="7342A1CE"/>
    <w:rsid w:val="734C5E9A"/>
    <w:rsid w:val="734D1FC9"/>
    <w:rsid w:val="734F1DCB"/>
    <w:rsid w:val="7351DDAA"/>
    <w:rsid w:val="7351E12B"/>
    <w:rsid w:val="7357F63D"/>
    <w:rsid w:val="735DB49E"/>
    <w:rsid w:val="735E21A7"/>
    <w:rsid w:val="7361B2BC"/>
    <w:rsid w:val="736337E9"/>
    <w:rsid w:val="73760C93"/>
    <w:rsid w:val="7376F984"/>
    <w:rsid w:val="737A5C3F"/>
    <w:rsid w:val="73801889"/>
    <w:rsid w:val="738374EA"/>
    <w:rsid w:val="73851FD0"/>
    <w:rsid w:val="7385B4C3"/>
    <w:rsid w:val="73860DE0"/>
    <w:rsid w:val="7386A9FD"/>
    <w:rsid w:val="73886435"/>
    <w:rsid w:val="738B0A43"/>
    <w:rsid w:val="738B3D09"/>
    <w:rsid w:val="739430DD"/>
    <w:rsid w:val="7395E872"/>
    <w:rsid w:val="739DED7E"/>
    <w:rsid w:val="739F3566"/>
    <w:rsid w:val="73A047D0"/>
    <w:rsid w:val="73A409A2"/>
    <w:rsid w:val="73A46145"/>
    <w:rsid w:val="73AB28AD"/>
    <w:rsid w:val="73B205AA"/>
    <w:rsid w:val="73BEC61F"/>
    <w:rsid w:val="73C7855F"/>
    <w:rsid w:val="73C794BF"/>
    <w:rsid w:val="73C90251"/>
    <w:rsid w:val="73CB663F"/>
    <w:rsid w:val="73CFB295"/>
    <w:rsid w:val="73D1884E"/>
    <w:rsid w:val="73D8F8A6"/>
    <w:rsid w:val="73DA9443"/>
    <w:rsid w:val="73E07E17"/>
    <w:rsid w:val="73E0D983"/>
    <w:rsid w:val="73E19671"/>
    <w:rsid w:val="73E1AD3C"/>
    <w:rsid w:val="73E22522"/>
    <w:rsid w:val="73E23174"/>
    <w:rsid w:val="73E23D42"/>
    <w:rsid w:val="73E3E723"/>
    <w:rsid w:val="73E7F00E"/>
    <w:rsid w:val="73EE55A3"/>
    <w:rsid w:val="73F0723A"/>
    <w:rsid w:val="73F5B7AB"/>
    <w:rsid w:val="73F7C634"/>
    <w:rsid w:val="73FA8DD6"/>
    <w:rsid w:val="73FF6D07"/>
    <w:rsid w:val="74013B3B"/>
    <w:rsid w:val="740166AF"/>
    <w:rsid w:val="74040111"/>
    <w:rsid w:val="7409B7C7"/>
    <w:rsid w:val="740A6B6E"/>
    <w:rsid w:val="740A802C"/>
    <w:rsid w:val="740AC504"/>
    <w:rsid w:val="740CD7A9"/>
    <w:rsid w:val="740FE427"/>
    <w:rsid w:val="7413D270"/>
    <w:rsid w:val="7420087C"/>
    <w:rsid w:val="74212442"/>
    <w:rsid w:val="7422EF9E"/>
    <w:rsid w:val="742AAB3E"/>
    <w:rsid w:val="742EE074"/>
    <w:rsid w:val="7432A487"/>
    <w:rsid w:val="74334799"/>
    <w:rsid w:val="7437CCF4"/>
    <w:rsid w:val="743FFE2C"/>
    <w:rsid w:val="7444E599"/>
    <w:rsid w:val="74489DBF"/>
    <w:rsid w:val="744C08F3"/>
    <w:rsid w:val="744C7EA5"/>
    <w:rsid w:val="744EA92F"/>
    <w:rsid w:val="7451F309"/>
    <w:rsid w:val="7457DDB4"/>
    <w:rsid w:val="7458B763"/>
    <w:rsid w:val="74593691"/>
    <w:rsid w:val="745A306D"/>
    <w:rsid w:val="745D547E"/>
    <w:rsid w:val="745E802A"/>
    <w:rsid w:val="74628E24"/>
    <w:rsid w:val="74646C57"/>
    <w:rsid w:val="74694A90"/>
    <w:rsid w:val="7469EADB"/>
    <w:rsid w:val="746BFA3E"/>
    <w:rsid w:val="746F7AD1"/>
    <w:rsid w:val="74721D8D"/>
    <w:rsid w:val="7475022B"/>
    <w:rsid w:val="747666C1"/>
    <w:rsid w:val="74808D27"/>
    <w:rsid w:val="7480C38B"/>
    <w:rsid w:val="74841E77"/>
    <w:rsid w:val="7485A02C"/>
    <w:rsid w:val="7485B1CC"/>
    <w:rsid w:val="7485F2AB"/>
    <w:rsid w:val="7487DC1C"/>
    <w:rsid w:val="74897FB2"/>
    <w:rsid w:val="748E2F9B"/>
    <w:rsid w:val="748E9A8D"/>
    <w:rsid w:val="748F50E1"/>
    <w:rsid w:val="74922AC3"/>
    <w:rsid w:val="749CE3B6"/>
    <w:rsid w:val="749ECD91"/>
    <w:rsid w:val="74A0589C"/>
    <w:rsid w:val="74AA88E5"/>
    <w:rsid w:val="74AEC60A"/>
    <w:rsid w:val="74B477F8"/>
    <w:rsid w:val="74B4F95B"/>
    <w:rsid w:val="74B62FEE"/>
    <w:rsid w:val="74B7D48F"/>
    <w:rsid w:val="74BB6A97"/>
    <w:rsid w:val="74BD2BDC"/>
    <w:rsid w:val="74BF40EE"/>
    <w:rsid w:val="74CB9D30"/>
    <w:rsid w:val="74CE9A3C"/>
    <w:rsid w:val="74D3F1E0"/>
    <w:rsid w:val="74D424F8"/>
    <w:rsid w:val="74E6557A"/>
    <w:rsid w:val="74F53125"/>
    <w:rsid w:val="7500FF3B"/>
    <w:rsid w:val="75011592"/>
    <w:rsid w:val="75056B2A"/>
    <w:rsid w:val="750A6F6E"/>
    <w:rsid w:val="750C3383"/>
    <w:rsid w:val="75110650"/>
    <w:rsid w:val="7515BFF8"/>
    <w:rsid w:val="7519A4E8"/>
    <w:rsid w:val="751A971C"/>
    <w:rsid w:val="751BC253"/>
    <w:rsid w:val="751CD9D5"/>
    <w:rsid w:val="751D60AB"/>
    <w:rsid w:val="751E0709"/>
    <w:rsid w:val="7525E942"/>
    <w:rsid w:val="752A4650"/>
    <w:rsid w:val="752BD723"/>
    <w:rsid w:val="752E4A55"/>
    <w:rsid w:val="75325ABD"/>
    <w:rsid w:val="753313FE"/>
    <w:rsid w:val="753B651C"/>
    <w:rsid w:val="753DC89C"/>
    <w:rsid w:val="75411092"/>
    <w:rsid w:val="754126BA"/>
    <w:rsid w:val="75431532"/>
    <w:rsid w:val="7544A665"/>
    <w:rsid w:val="75470209"/>
    <w:rsid w:val="7547DC57"/>
    <w:rsid w:val="754803F8"/>
    <w:rsid w:val="754C13F6"/>
    <w:rsid w:val="754D52BD"/>
    <w:rsid w:val="754E7558"/>
    <w:rsid w:val="755362C4"/>
    <w:rsid w:val="755B14C1"/>
    <w:rsid w:val="755BE177"/>
    <w:rsid w:val="755DC508"/>
    <w:rsid w:val="755E874C"/>
    <w:rsid w:val="75604B3C"/>
    <w:rsid w:val="7565CE92"/>
    <w:rsid w:val="7566949B"/>
    <w:rsid w:val="75674448"/>
    <w:rsid w:val="75693DDF"/>
    <w:rsid w:val="75723EA4"/>
    <w:rsid w:val="757A12D8"/>
    <w:rsid w:val="757B1D5E"/>
    <w:rsid w:val="75838E28"/>
    <w:rsid w:val="75866D55"/>
    <w:rsid w:val="75896293"/>
    <w:rsid w:val="758D0FCC"/>
    <w:rsid w:val="75914172"/>
    <w:rsid w:val="75914819"/>
    <w:rsid w:val="75951DDB"/>
    <w:rsid w:val="7596D9B4"/>
    <w:rsid w:val="7598805B"/>
    <w:rsid w:val="7599702D"/>
    <w:rsid w:val="75A1063F"/>
    <w:rsid w:val="75A21EC8"/>
    <w:rsid w:val="75A29B3B"/>
    <w:rsid w:val="75A2F394"/>
    <w:rsid w:val="75A5CA15"/>
    <w:rsid w:val="75AA532E"/>
    <w:rsid w:val="75AA8B37"/>
    <w:rsid w:val="75B9E26B"/>
    <w:rsid w:val="75BC5BC8"/>
    <w:rsid w:val="75BC8EBE"/>
    <w:rsid w:val="75BEBE56"/>
    <w:rsid w:val="75BFB5BD"/>
    <w:rsid w:val="75C24AE6"/>
    <w:rsid w:val="75C28D75"/>
    <w:rsid w:val="75C3B4AB"/>
    <w:rsid w:val="75C878B7"/>
    <w:rsid w:val="75CEE3B6"/>
    <w:rsid w:val="75D0DE0D"/>
    <w:rsid w:val="75D140FB"/>
    <w:rsid w:val="75D7A0E1"/>
    <w:rsid w:val="75D96C5C"/>
    <w:rsid w:val="75DCAAAC"/>
    <w:rsid w:val="75E5437A"/>
    <w:rsid w:val="75E70872"/>
    <w:rsid w:val="75E923C5"/>
    <w:rsid w:val="75EF753C"/>
    <w:rsid w:val="75F2FEDA"/>
    <w:rsid w:val="75F8ECD2"/>
    <w:rsid w:val="75FA3AE1"/>
    <w:rsid w:val="75FE46EA"/>
    <w:rsid w:val="75FFEFDB"/>
    <w:rsid w:val="76017DAD"/>
    <w:rsid w:val="7601F45B"/>
    <w:rsid w:val="760FCAC0"/>
    <w:rsid w:val="761528B3"/>
    <w:rsid w:val="7616BD43"/>
    <w:rsid w:val="76189539"/>
    <w:rsid w:val="76190CDA"/>
    <w:rsid w:val="76206B82"/>
    <w:rsid w:val="7625680E"/>
    <w:rsid w:val="762643C5"/>
    <w:rsid w:val="7629A92B"/>
    <w:rsid w:val="762B8CE0"/>
    <w:rsid w:val="762BC1EC"/>
    <w:rsid w:val="762C32B2"/>
    <w:rsid w:val="7631CDD2"/>
    <w:rsid w:val="7634705A"/>
    <w:rsid w:val="76368380"/>
    <w:rsid w:val="7637047F"/>
    <w:rsid w:val="763BA500"/>
    <w:rsid w:val="76407078"/>
    <w:rsid w:val="76497499"/>
    <w:rsid w:val="764F0CE9"/>
    <w:rsid w:val="764FA19B"/>
    <w:rsid w:val="765393CD"/>
    <w:rsid w:val="765A26A7"/>
    <w:rsid w:val="7660EF2F"/>
    <w:rsid w:val="7662BA7F"/>
    <w:rsid w:val="76630485"/>
    <w:rsid w:val="766F70E8"/>
    <w:rsid w:val="766F848A"/>
    <w:rsid w:val="7671623E"/>
    <w:rsid w:val="7675BCBE"/>
    <w:rsid w:val="76798590"/>
    <w:rsid w:val="7680CC5C"/>
    <w:rsid w:val="76813C5A"/>
    <w:rsid w:val="768165D8"/>
    <w:rsid w:val="7681A3AA"/>
    <w:rsid w:val="768529BE"/>
    <w:rsid w:val="7685F398"/>
    <w:rsid w:val="76870A6E"/>
    <w:rsid w:val="76881346"/>
    <w:rsid w:val="768E80ED"/>
    <w:rsid w:val="76935624"/>
    <w:rsid w:val="7693BAC4"/>
    <w:rsid w:val="769554B7"/>
    <w:rsid w:val="7699489E"/>
    <w:rsid w:val="769B2234"/>
    <w:rsid w:val="769D06E9"/>
    <w:rsid w:val="769FE646"/>
    <w:rsid w:val="76A1C353"/>
    <w:rsid w:val="76A302C2"/>
    <w:rsid w:val="76A45E3A"/>
    <w:rsid w:val="76AF2BBE"/>
    <w:rsid w:val="76B02844"/>
    <w:rsid w:val="76B0E5B5"/>
    <w:rsid w:val="76B91D38"/>
    <w:rsid w:val="76BDE2A9"/>
    <w:rsid w:val="76BF77B4"/>
    <w:rsid w:val="76C3A428"/>
    <w:rsid w:val="76C5194D"/>
    <w:rsid w:val="76CB1311"/>
    <w:rsid w:val="76D95A8D"/>
    <w:rsid w:val="76D95EF6"/>
    <w:rsid w:val="76DBBC8C"/>
    <w:rsid w:val="76E72D78"/>
    <w:rsid w:val="76EC808B"/>
    <w:rsid w:val="76F0AFD7"/>
    <w:rsid w:val="76F140E4"/>
    <w:rsid w:val="76F32915"/>
    <w:rsid w:val="76F37562"/>
    <w:rsid w:val="76F7A32C"/>
    <w:rsid w:val="76F94E34"/>
    <w:rsid w:val="76FC42A3"/>
    <w:rsid w:val="76FF2B38"/>
    <w:rsid w:val="76FFFC71"/>
    <w:rsid w:val="770321C2"/>
    <w:rsid w:val="77079404"/>
    <w:rsid w:val="770B0D54"/>
    <w:rsid w:val="770C9148"/>
    <w:rsid w:val="770CD88A"/>
    <w:rsid w:val="770E4307"/>
    <w:rsid w:val="771F2FCB"/>
    <w:rsid w:val="772BECC9"/>
    <w:rsid w:val="772D8F4F"/>
    <w:rsid w:val="772E0679"/>
    <w:rsid w:val="7731BE26"/>
    <w:rsid w:val="773434DE"/>
    <w:rsid w:val="7734A07F"/>
    <w:rsid w:val="7739D135"/>
    <w:rsid w:val="77467B9E"/>
    <w:rsid w:val="77491315"/>
    <w:rsid w:val="7749A820"/>
    <w:rsid w:val="774BC591"/>
    <w:rsid w:val="77514F09"/>
    <w:rsid w:val="7755C7A5"/>
    <w:rsid w:val="7758E93B"/>
    <w:rsid w:val="7758F2A6"/>
    <w:rsid w:val="775CCF25"/>
    <w:rsid w:val="775D6926"/>
    <w:rsid w:val="7761BCEF"/>
    <w:rsid w:val="7762575E"/>
    <w:rsid w:val="7767C7D2"/>
    <w:rsid w:val="776C8231"/>
    <w:rsid w:val="776FD14F"/>
    <w:rsid w:val="77722B9F"/>
    <w:rsid w:val="77759AA9"/>
    <w:rsid w:val="77794436"/>
    <w:rsid w:val="777A021F"/>
    <w:rsid w:val="777D5479"/>
    <w:rsid w:val="777F57B5"/>
    <w:rsid w:val="778839BD"/>
    <w:rsid w:val="778A28E0"/>
    <w:rsid w:val="779673AE"/>
    <w:rsid w:val="77977084"/>
    <w:rsid w:val="779DA929"/>
    <w:rsid w:val="779EACBD"/>
    <w:rsid w:val="779FED81"/>
    <w:rsid w:val="77A257B2"/>
    <w:rsid w:val="77A28D3D"/>
    <w:rsid w:val="77AAF582"/>
    <w:rsid w:val="77ABA72B"/>
    <w:rsid w:val="77AEF948"/>
    <w:rsid w:val="77B2F8C7"/>
    <w:rsid w:val="77B8C0F7"/>
    <w:rsid w:val="77BA556E"/>
    <w:rsid w:val="77BAB951"/>
    <w:rsid w:val="77BABC59"/>
    <w:rsid w:val="77BBFBFB"/>
    <w:rsid w:val="77BF2D80"/>
    <w:rsid w:val="77BFC1F0"/>
    <w:rsid w:val="77C42215"/>
    <w:rsid w:val="77C5D358"/>
    <w:rsid w:val="77C90A2C"/>
    <w:rsid w:val="77CA7A40"/>
    <w:rsid w:val="77CAC273"/>
    <w:rsid w:val="77CB73AA"/>
    <w:rsid w:val="77D40814"/>
    <w:rsid w:val="77D97287"/>
    <w:rsid w:val="77DD0875"/>
    <w:rsid w:val="77E7C908"/>
    <w:rsid w:val="77E8F744"/>
    <w:rsid w:val="77EC2F79"/>
    <w:rsid w:val="77EC3800"/>
    <w:rsid w:val="77F38FE8"/>
    <w:rsid w:val="78002D58"/>
    <w:rsid w:val="7806869C"/>
    <w:rsid w:val="780BFB05"/>
    <w:rsid w:val="780FA60E"/>
    <w:rsid w:val="7810F1F1"/>
    <w:rsid w:val="7814C561"/>
    <w:rsid w:val="78165539"/>
    <w:rsid w:val="78197672"/>
    <w:rsid w:val="78199B56"/>
    <w:rsid w:val="78209421"/>
    <w:rsid w:val="782437B5"/>
    <w:rsid w:val="78265F98"/>
    <w:rsid w:val="7826A73B"/>
    <w:rsid w:val="7829296F"/>
    <w:rsid w:val="782B726A"/>
    <w:rsid w:val="782C107D"/>
    <w:rsid w:val="782E3074"/>
    <w:rsid w:val="78367931"/>
    <w:rsid w:val="783D5A11"/>
    <w:rsid w:val="784535E0"/>
    <w:rsid w:val="78460A44"/>
    <w:rsid w:val="784EA40D"/>
    <w:rsid w:val="7853E8A7"/>
    <w:rsid w:val="785700F5"/>
    <w:rsid w:val="785AAC7E"/>
    <w:rsid w:val="785C8500"/>
    <w:rsid w:val="786348ED"/>
    <w:rsid w:val="7863BCB8"/>
    <w:rsid w:val="7865628D"/>
    <w:rsid w:val="78681A27"/>
    <w:rsid w:val="7868FBAE"/>
    <w:rsid w:val="786EFFE3"/>
    <w:rsid w:val="78723823"/>
    <w:rsid w:val="7875B14C"/>
    <w:rsid w:val="7878AED8"/>
    <w:rsid w:val="787EF4DA"/>
    <w:rsid w:val="787FD144"/>
    <w:rsid w:val="78802B3A"/>
    <w:rsid w:val="7884CDE9"/>
    <w:rsid w:val="78854B61"/>
    <w:rsid w:val="78863596"/>
    <w:rsid w:val="788645AF"/>
    <w:rsid w:val="78866FBF"/>
    <w:rsid w:val="7886EFF0"/>
    <w:rsid w:val="788756A9"/>
    <w:rsid w:val="788FC2A2"/>
    <w:rsid w:val="78924D0D"/>
    <w:rsid w:val="7892B8D1"/>
    <w:rsid w:val="78954635"/>
    <w:rsid w:val="7898500C"/>
    <w:rsid w:val="78992331"/>
    <w:rsid w:val="7899CBDB"/>
    <w:rsid w:val="789C42D5"/>
    <w:rsid w:val="789F40E3"/>
    <w:rsid w:val="78A1A2E8"/>
    <w:rsid w:val="78A486E0"/>
    <w:rsid w:val="78ADEB12"/>
    <w:rsid w:val="78B2663A"/>
    <w:rsid w:val="78B40AEC"/>
    <w:rsid w:val="78B47C07"/>
    <w:rsid w:val="78B79532"/>
    <w:rsid w:val="78BD721C"/>
    <w:rsid w:val="78BE2A65"/>
    <w:rsid w:val="78C0EF35"/>
    <w:rsid w:val="78C18AC5"/>
    <w:rsid w:val="78C43B1D"/>
    <w:rsid w:val="78C7D721"/>
    <w:rsid w:val="78CA3872"/>
    <w:rsid w:val="78CBA3F8"/>
    <w:rsid w:val="78CC4CFF"/>
    <w:rsid w:val="78D033FE"/>
    <w:rsid w:val="78DB9C12"/>
    <w:rsid w:val="78DF142B"/>
    <w:rsid w:val="78E29170"/>
    <w:rsid w:val="78E52703"/>
    <w:rsid w:val="78E617D1"/>
    <w:rsid w:val="78F3BAC4"/>
    <w:rsid w:val="78F6C975"/>
    <w:rsid w:val="78FC349C"/>
    <w:rsid w:val="78FC43E1"/>
    <w:rsid w:val="7900DE89"/>
    <w:rsid w:val="7901B711"/>
    <w:rsid w:val="79037945"/>
    <w:rsid w:val="7903E693"/>
    <w:rsid w:val="7908346B"/>
    <w:rsid w:val="79089E98"/>
    <w:rsid w:val="7909A1C9"/>
    <w:rsid w:val="790D1DAE"/>
    <w:rsid w:val="790FF3CD"/>
    <w:rsid w:val="791A46FD"/>
    <w:rsid w:val="7921CF4E"/>
    <w:rsid w:val="79239A2E"/>
    <w:rsid w:val="79248FDA"/>
    <w:rsid w:val="792512F6"/>
    <w:rsid w:val="7926A7AD"/>
    <w:rsid w:val="79278C73"/>
    <w:rsid w:val="792D5714"/>
    <w:rsid w:val="792E06D3"/>
    <w:rsid w:val="79350DF9"/>
    <w:rsid w:val="79360092"/>
    <w:rsid w:val="7937D784"/>
    <w:rsid w:val="793F97DF"/>
    <w:rsid w:val="79427653"/>
    <w:rsid w:val="7946B45C"/>
    <w:rsid w:val="7948FBE8"/>
    <w:rsid w:val="794C988A"/>
    <w:rsid w:val="794E5350"/>
    <w:rsid w:val="7953DDD9"/>
    <w:rsid w:val="79577BB2"/>
    <w:rsid w:val="79584C0F"/>
    <w:rsid w:val="795C6637"/>
    <w:rsid w:val="795F773D"/>
    <w:rsid w:val="796503E9"/>
    <w:rsid w:val="7965A430"/>
    <w:rsid w:val="79665C9E"/>
    <w:rsid w:val="796796FF"/>
    <w:rsid w:val="796D8E87"/>
    <w:rsid w:val="79710F5C"/>
    <w:rsid w:val="797A999F"/>
    <w:rsid w:val="797AEFF5"/>
    <w:rsid w:val="797BD7B3"/>
    <w:rsid w:val="797D2CC4"/>
    <w:rsid w:val="797E812A"/>
    <w:rsid w:val="79810655"/>
    <w:rsid w:val="7983E61B"/>
    <w:rsid w:val="798BFBD9"/>
    <w:rsid w:val="798D359D"/>
    <w:rsid w:val="79943A17"/>
    <w:rsid w:val="7994ECC7"/>
    <w:rsid w:val="799DE86F"/>
    <w:rsid w:val="79A0BC9E"/>
    <w:rsid w:val="79A91F74"/>
    <w:rsid w:val="79A983F5"/>
    <w:rsid w:val="79AECCB1"/>
    <w:rsid w:val="79AFE0AA"/>
    <w:rsid w:val="79B1797B"/>
    <w:rsid w:val="79B1CBEB"/>
    <w:rsid w:val="79B41E22"/>
    <w:rsid w:val="79B6FF86"/>
    <w:rsid w:val="79B83F05"/>
    <w:rsid w:val="79B868A2"/>
    <w:rsid w:val="79B98B3F"/>
    <w:rsid w:val="79BAB429"/>
    <w:rsid w:val="79BDEABD"/>
    <w:rsid w:val="79C1073F"/>
    <w:rsid w:val="79C7792C"/>
    <w:rsid w:val="79C90EDE"/>
    <w:rsid w:val="79D0C1A5"/>
    <w:rsid w:val="79D1C36E"/>
    <w:rsid w:val="79D6B2BD"/>
    <w:rsid w:val="79E065AF"/>
    <w:rsid w:val="79E62702"/>
    <w:rsid w:val="79E7C23F"/>
    <w:rsid w:val="79EAA653"/>
    <w:rsid w:val="79EC3801"/>
    <w:rsid w:val="79F39AA1"/>
    <w:rsid w:val="79F730E9"/>
    <w:rsid w:val="79F92662"/>
    <w:rsid w:val="79FA91A1"/>
    <w:rsid w:val="79FD9A96"/>
    <w:rsid w:val="7A08E3D2"/>
    <w:rsid w:val="7A12536F"/>
    <w:rsid w:val="7A1A2C36"/>
    <w:rsid w:val="7A1F7CA8"/>
    <w:rsid w:val="7A27A1E6"/>
    <w:rsid w:val="7A2BB0E5"/>
    <w:rsid w:val="7A2C53AD"/>
    <w:rsid w:val="7A2DF890"/>
    <w:rsid w:val="7A3016D5"/>
    <w:rsid w:val="7A318E27"/>
    <w:rsid w:val="7A33CBB3"/>
    <w:rsid w:val="7A372821"/>
    <w:rsid w:val="7A38D900"/>
    <w:rsid w:val="7A38F5BB"/>
    <w:rsid w:val="7A3AB8A9"/>
    <w:rsid w:val="7A404186"/>
    <w:rsid w:val="7A413B6E"/>
    <w:rsid w:val="7A41A6F1"/>
    <w:rsid w:val="7A4339F7"/>
    <w:rsid w:val="7A46D423"/>
    <w:rsid w:val="7A4B7D3E"/>
    <w:rsid w:val="7A4DC859"/>
    <w:rsid w:val="7A5565F4"/>
    <w:rsid w:val="7A588C7F"/>
    <w:rsid w:val="7A61E886"/>
    <w:rsid w:val="7A638F3A"/>
    <w:rsid w:val="7A64967F"/>
    <w:rsid w:val="7A7071F0"/>
    <w:rsid w:val="7A8563D5"/>
    <w:rsid w:val="7A87077A"/>
    <w:rsid w:val="7A8C541F"/>
    <w:rsid w:val="7A8D78CD"/>
    <w:rsid w:val="7A91697A"/>
    <w:rsid w:val="7A983EEB"/>
    <w:rsid w:val="7A9C408E"/>
    <w:rsid w:val="7A9DC641"/>
    <w:rsid w:val="7A9F2010"/>
    <w:rsid w:val="7AAE3D49"/>
    <w:rsid w:val="7AAFA9DD"/>
    <w:rsid w:val="7AB08C25"/>
    <w:rsid w:val="7AB1DB57"/>
    <w:rsid w:val="7AB35A4D"/>
    <w:rsid w:val="7AB5686F"/>
    <w:rsid w:val="7AB71488"/>
    <w:rsid w:val="7AB746F8"/>
    <w:rsid w:val="7ABFABB4"/>
    <w:rsid w:val="7AC29A79"/>
    <w:rsid w:val="7AC335BE"/>
    <w:rsid w:val="7AC53436"/>
    <w:rsid w:val="7AC8FAE7"/>
    <w:rsid w:val="7AC968BF"/>
    <w:rsid w:val="7ACA0BD8"/>
    <w:rsid w:val="7ACADFCC"/>
    <w:rsid w:val="7AD51F1D"/>
    <w:rsid w:val="7AD8ADF0"/>
    <w:rsid w:val="7ADC21D1"/>
    <w:rsid w:val="7ADDF27C"/>
    <w:rsid w:val="7ADEB957"/>
    <w:rsid w:val="7AE3E755"/>
    <w:rsid w:val="7AE44FCF"/>
    <w:rsid w:val="7AEBC8F1"/>
    <w:rsid w:val="7AF11EE7"/>
    <w:rsid w:val="7AF2B8EE"/>
    <w:rsid w:val="7AF8AC58"/>
    <w:rsid w:val="7B0002B6"/>
    <w:rsid w:val="7B004B46"/>
    <w:rsid w:val="7B06719B"/>
    <w:rsid w:val="7B072F8E"/>
    <w:rsid w:val="7B077CA4"/>
    <w:rsid w:val="7B0930AC"/>
    <w:rsid w:val="7B0A2174"/>
    <w:rsid w:val="7B0D59F3"/>
    <w:rsid w:val="7B0D728D"/>
    <w:rsid w:val="7B12B02F"/>
    <w:rsid w:val="7B14CF91"/>
    <w:rsid w:val="7B178D65"/>
    <w:rsid w:val="7B20C357"/>
    <w:rsid w:val="7B27ABF6"/>
    <w:rsid w:val="7B27AC35"/>
    <w:rsid w:val="7B27D207"/>
    <w:rsid w:val="7B2A3969"/>
    <w:rsid w:val="7B2B779C"/>
    <w:rsid w:val="7B2D147F"/>
    <w:rsid w:val="7B2DD137"/>
    <w:rsid w:val="7B3821D9"/>
    <w:rsid w:val="7B39B441"/>
    <w:rsid w:val="7B3BC2AC"/>
    <w:rsid w:val="7B3D832A"/>
    <w:rsid w:val="7B47339F"/>
    <w:rsid w:val="7B4A9080"/>
    <w:rsid w:val="7B4CBB4F"/>
    <w:rsid w:val="7B4E0B42"/>
    <w:rsid w:val="7B50D332"/>
    <w:rsid w:val="7B564E32"/>
    <w:rsid w:val="7B58408A"/>
    <w:rsid w:val="7B5B4B7E"/>
    <w:rsid w:val="7B5CF9E1"/>
    <w:rsid w:val="7B5F3CE1"/>
    <w:rsid w:val="7B605729"/>
    <w:rsid w:val="7B694030"/>
    <w:rsid w:val="7B6AD189"/>
    <w:rsid w:val="7B71C62A"/>
    <w:rsid w:val="7B75E451"/>
    <w:rsid w:val="7B768EC9"/>
    <w:rsid w:val="7B77C851"/>
    <w:rsid w:val="7B7D776E"/>
    <w:rsid w:val="7B7DD045"/>
    <w:rsid w:val="7B7FACD0"/>
    <w:rsid w:val="7B7FF401"/>
    <w:rsid w:val="7B83F102"/>
    <w:rsid w:val="7B851624"/>
    <w:rsid w:val="7B865362"/>
    <w:rsid w:val="7B8CC669"/>
    <w:rsid w:val="7B8DCF6D"/>
    <w:rsid w:val="7B8FD33F"/>
    <w:rsid w:val="7B98250B"/>
    <w:rsid w:val="7B9C5B79"/>
    <w:rsid w:val="7B9DB580"/>
    <w:rsid w:val="7B9E23A9"/>
    <w:rsid w:val="7BA57C69"/>
    <w:rsid w:val="7BAB75DB"/>
    <w:rsid w:val="7BB26397"/>
    <w:rsid w:val="7BBDDD9A"/>
    <w:rsid w:val="7BC24C8F"/>
    <w:rsid w:val="7BC50889"/>
    <w:rsid w:val="7BCC1E88"/>
    <w:rsid w:val="7BCEA93E"/>
    <w:rsid w:val="7BD2B466"/>
    <w:rsid w:val="7BD4287E"/>
    <w:rsid w:val="7BDC0906"/>
    <w:rsid w:val="7BDCFBDA"/>
    <w:rsid w:val="7BDF23C2"/>
    <w:rsid w:val="7BE059D3"/>
    <w:rsid w:val="7BE08586"/>
    <w:rsid w:val="7BE2DCDC"/>
    <w:rsid w:val="7BE5316A"/>
    <w:rsid w:val="7BE86ECC"/>
    <w:rsid w:val="7BEA451D"/>
    <w:rsid w:val="7BF01023"/>
    <w:rsid w:val="7BF0318B"/>
    <w:rsid w:val="7BF053C3"/>
    <w:rsid w:val="7BF16C93"/>
    <w:rsid w:val="7BF29852"/>
    <w:rsid w:val="7BF6A89F"/>
    <w:rsid w:val="7BF8AE28"/>
    <w:rsid w:val="7C054D37"/>
    <w:rsid w:val="7C0C0139"/>
    <w:rsid w:val="7C17B4E6"/>
    <w:rsid w:val="7C194499"/>
    <w:rsid w:val="7C1B883E"/>
    <w:rsid w:val="7C1C1020"/>
    <w:rsid w:val="7C1E1BCC"/>
    <w:rsid w:val="7C2E84CA"/>
    <w:rsid w:val="7C2E965B"/>
    <w:rsid w:val="7C2EB4CA"/>
    <w:rsid w:val="7C3283DF"/>
    <w:rsid w:val="7C34FEA6"/>
    <w:rsid w:val="7C35B833"/>
    <w:rsid w:val="7C3FA2EB"/>
    <w:rsid w:val="7C401CD3"/>
    <w:rsid w:val="7C41CD14"/>
    <w:rsid w:val="7C42D5C9"/>
    <w:rsid w:val="7C457F40"/>
    <w:rsid w:val="7C468C51"/>
    <w:rsid w:val="7C4B7D80"/>
    <w:rsid w:val="7C4E49FF"/>
    <w:rsid w:val="7C4F3748"/>
    <w:rsid w:val="7C5139C0"/>
    <w:rsid w:val="7C5175B9"/>
    <w:rsid w:val="7C518A04"/>
    <w:rsid w:val="7C52B197"/>
    <w:rsid w:val="7C53472D"/>
    <w:rsid w:val="7C551875"/>
    <w:rsid w:val="7C55B701"/>
    <w:rsid w:val="7C570484"/>
    <w:rsid w:val="7C69C9F2"/>
    <w:rsid w:val="7C6B4B56"/>
    <w:rsid w:val="7C72C476"/>
    <w:rsid w:val="7C79F100"/>
    <w:rsid w:val="7C7BEA1B"/>
    <w:rsid w:val="7C7CD23E"/>
    <w:rsid w:val="7C7DD25E"/>
    <w:rsid w:val="7C7FD729"/>
    <w:rsid w:val="7C8C34EB"/>
    <w:rsid w:val="7C8EA101"/>
    <w:rsid w:val="7C8F8976"/>
    <w:rsid w:val="7C94F9F0"/>
    <w:rsid w:val="7C95E997"/>
    <w:rsid w:val="7C9B0EE7"/>
    <w:rsid w:val="7CA6968E"/>
    <w:rsid w:val="7CA7C0D6"/>
    <w:rsid w:val="7CA8D96A"/>
    <w:rsid w:val="7CB6C322"/>
    <w:rsid w:val="7CB92988"/>
    <w:rsid w:val="7CBB55C8"/>
    <w:rsid w:val="7CC1142E"/>
    <w:rsid w:val="7CC18CC4"/>
    <w:rsid w:val="7CC2B852"/>
    <w:rsid w:val="7CC3821D"/>
    <w:rsid w:val="7CCB0ECA"/>
    <w:rsid w:val="7CD17B1F"/>
    <w:rsid w:val="7CD44D83"/>
    <w:rsid w:val="7CDE2FE5"/>
    <w:rsid w:val="7CDE7483"/>
    <w:rsid w:val="7CE088F2"/>
    <w:rsid w:val="7CE164D0"/>
    <w:rsid w:val="7CE17F14"/>
    <w:rsid w:val="7CEA50CD"/>
    <w:rsid w:val="7CEC143B"/>
    <w:rsid w:val="7CF8B8FB"/>
    <w:rsid w:val="7CFA2E29"/>
    <w:rsid w:val="7CFCCCAA"/>
    <w:rsid w:val="7D09B69E"/>
    <w:rsid w:val="7D0C1C5A"/>
    <w:rsid w:val="7D105472"/>
    <w:rsid w:val="7D108BEA"/>
    <w:rsid w:val="7D11E125"/>
    <w:rsid w:val="7D129597"/>
    <w:rsid w:val="7D1898E2"/>
    <w:rsid w:val="7D1AC5AF"/>
    <w:rsid w:val="7D1B1D9A"/>
    <w:rsid w:val="7D1BABEF"/>
    <w:rsid w:val="7D1F27DA"/>
    <w:rsid w:val="7D242FED"/>
    <w:rsid w:val="7D29A757"/>
    <w:rsid w:val="7D2E38B9"/>
    <w:rsid w:val="7D2E8E9B"/>
    <w:rsid w:val="7D2F9FE1"/>
    <w:rsid w:val="7D32A95B"/>
    <w:rsid w:val="7D384092"/>
    <w:rsid w:val="7D3924E4"/>
    <w:rsid w:val="7D3A048F"/>
    <w:rsid w:val="7D3FFEEB"/>
    <w:rsid w:val="7D4D853E"/>
    <w:rsid w:val="7D4DA924"/>
    <w:rsid w:val="7D51224A"/>
    <w:rsid w:val="7D518B40"/>
    <w:rsid w:val="7D53D3F9"/>
    <w:rsid w:val="7D57B924"/>
    <w:rsid w:val="7D596706"/>
    <w:rsid w:val="7D59B5F8"/>
    <w:rsid w:val="7D6189CC"/>
    <w:rsid w:val="7D624E75"/>
    <w:rsid w:val="7D629694"/>
    <w:rsid w:val="7D648AEF"/>
    <w:rsid w:val="7D64ED82"/>
    <w:rsid w:val="7D66E7CA"/>
    <w:rsid w:val="7D6C6816"/>
    <w:rsid w:val="7D6EA799"/>
    <w:rsid w:val="7D6EC949"/>
    <w:rsid w:val="7D7391F8"/>
    <w:rsid w:val="7D749C6E"/>
    <w:rsid w:val="7D74ECA2"/>
    <w:rsid w:val="7D779860"/>
    <w:rsid w:val="7D790133"/>
    <w:rsid w:val="7D7B326A"/>
    <w:rsid w:val="7D7D711B"/>
    <w:rsid w:val="7D7FF018"/>
    <w:rsid w:val="7D834DC8"/>
    <w:rsid w:val="7D8CA9D1"/>
    <w:rsid w:val="7D8ED8E4"/>
    <w:rsid w:val="7D920A79"/>
    <w:rsid w:val="7D924228"/>
    <w:rsid w:val="7D9644A5"/>
    <w:rsid w:val="7D9648E1"/>
    <w:rsid w:val="7D979E41"/>
    <w:rsid w:val="7D97A2B1"/>
    <w:rsid w:val="7D9ED549"/>
    <w:rsid w:val="7DA06243"/>
    <w:rsid w:val="7DA0EB80"/>
    <w:rsid w:val="7DA444CB"/>
    <w:rsid w:val="7DA50298"/>
    <w:rsid w:val="7DA7718B"/>
    <w:rsid w:val="7DAB03F9"/>
    <w:rsid w:val="7DB8FECA"/>
    <w:rsid w:val="7DB9511B"/>
    <w:rsid w:val="7DBA4941"/>
    <w:rsid w:val="7DBABC2E"/>
    <w:rsid w:val="7DBBE798"/>
    <w:rsid w:val="7DBCF387"/>
    <w:rsid w:val="7DC20831"/>
    <w:rsid w:val="7DC428DE"/>
    <w:rsid w:val="7DC53CB6"/>
    <w:rsid w:val="7DC57D0D"/>
    <w:rsid w:val="7DCE62DB"/>
    <w:rsid w:val="7DD1E6AC"/>
    <w:rsid w:val="7DD4250B"/>
    <w:rsid w:val="7DD62B3B"/>
    <w:rsid w:val="7DD704D4"/>
    <w:rsid w:val="7DE1310B"/>
    <w:rsid w:val="7DE4F202"/>
    <w:rsid w:val="7DE833CA"/>
    <w:rsid w:val="7DEA57AB"/>
    <w:rsid w:val="7DEE63A3"/>
    <w:rsid w:val="7DF1E355"/>
    <w:rsid w:val="7DF35D18"/>
    <w:rsid w:val="7DF3976D"/>
    <w:rsid w:val="7DFBF856"/>
    <w:rsid w:val="7DFE5BC0"/>
    <w:rsid w:val="7E00840C"/>
    <w:rsid w:val="7E0CBB58"/>
    <w:rsid w:val="7E0D1449"/>
    <w:rsid w:val="7E0E86D3"/>
    <w:rsid w:val="7E134D81"/>
    <w:rsid w:val="7E18C948"/>
    <w:rsid w:val="7E1B22B1"/>
    <w:rsid w:val="7E1B4D8F"/>
    <w:rsid w:val="7E1DAD7B"/>
    <w:rsid w:val="7E1E0091"/>
    <w:rsid w:val="7E1F6337"/>
    <w:rsid w:val="7E222512"/>
    <w:rsid w:val="7E2299ED"/>
    <w:rsid w:val="7E32B093"/>
    <w:rsid w:val="7E3A0E23"/>
    <w:rsid w:val="7E3B8AED"/>
    <w:rsid w:val="7E3E77C9"/>
    <w:rsid w:val="7E3FFD8F"/>
    <w:rsid w:val="7E411925"/>
    <w:rsid w:val="7E4269D1"/>
    <w:rsid w:val="7E443619"/>
    <w:rsid w:val="7E480D58"/>
    <w:rsid w:val="7E49D63D"/>
    <w:rsid w:val="7E4EFCB3"/>
    <w:rsid w:val="7E51EC81"/>
    <w:rsid w:val="7E5C632C"/>
    <w:rsid w:val="7E606A8B"/>
    <w:rsid w:val="7E60E017"/>
    <w:rsid w:val="7E61017E"/>
    <w:rsid w:val="7E618B93"/>
    <w:rsid w:val="7E64DA96"/>
    <w:rsid w:val="7E6B0747"/>
    <w:rsid w:val="7E6BFA3C"/>
    <w:rsid w:val="7E6C94F3"/>
    <w:rsid w:val="7E6D4675"/>
    <w:rsid w:val="7E70A5D1"/>
    <w:rsid w:val="7E725AA4"/>
    <w:rsid w:val="7E72E22F"/>
    <w:rsid w:val="7E77E4A1"/>
    <w:rsid w:val="7E7B24A4"/>
    <w:rsid w:val="7E7E5346"/>
    <w:rsid w:val="7E7F7608"/>
    <w:rsid w:val="7E866E29"/>
    <w:rsid w:val="7E8A075A"/>
    <w:rsid w:val="7E8A2FDC"/>
    <w:rsid w:val="7E8E7BA6"/>
    <w:rsid w:val="7E8FCA41"/>
    <w:rsid w:val="7E914101"/>
    <w:rsid w:val="7E91C507"/>
    <w:rsid w:val="7E935397"/>
    <w:rsid w:val="7E94EB68"/>
    <w:rsid w:val="7EA057D4"/>
    <w:rsid w:val="7EA5673A"/>
    <w:rsid w:val="7EA75240"/>
    <w:rsid w:val="7EA9E3CC"/>
    <w:rsid w:val="7EB50548"/>
    <w:rsid w:val="7EB711BF"/>
    <w:rsid w:val="7EBDB302"/>
    <w:rsid w:val="7EBE6108"/>
    <w:rsid w:val="7EBE8DE6"/>
    <w:rsid w:val="7EC0C898"/>
    <w:rsid w:val="7EC0CEF1"/>
    <w:rsid w:val="7EC8AC08"/>
    <w:rsid w:val="7EC9F397"/>
    <w:rsid w:val="7ED297BE"/>
    <w:rsid w:val="7ED37A22"/>
    <w:rsid w:val="7ED74751"/>
    <w:rsid w:val="7EE34172"/>
    <w:rsid w:val="7EE38AD7"/>
    <w:rsid w:val="7EED22AF"/>
    <w:rsid w:val="7EEE43BE"/>
    <w:rsid w:val="7EF26733"/>
    <w:rsid w:val="7EF82185"/>
    <w:rsid w:val="7EFEFA1E"/>
    <w:rsid w:val="7EFF07A8"/>
    <w:rsid w:val="7F019D08"/>
    <w:rsid w:val="7F062171"/>
    <w:rsid w:val="7F08CC5C"/>
    <w:rsid w:val="7F0AE200"/>
    <w:rsid w:val="7F103204"/>
    <w:rsid w:val="7F108F70"/>
    <w:rsid w:val="7F1524B7"/>
    <w:rsid w:val="7F16FB16"/>
    <w:rsid w:val="7F1D6A96"/>
    <w:rsid w:val="7F1DCDD2"/>
    <w:rsid w:val="7F27146B"/>
    <w:rsid w:val="7F2968D4"/>
    <w:rsid w:val="7F2A09F2"/>
    <w:rsid w:val="7F2B8AB2"/>
    <w:rsid w:val="7F2D4F93"/>
    <w:rsid w:val="7F2D96D0"/>
    <w:rsid w:val="7F448496"/>
    <w:rsid w:val="7F455B68"/>
    <w:rsid w:val="7F4A176B"/>
    <w:rsid w:val="7F4CCD1E"/>
    <w:rsid w:val="7F4DBA8F"/>
    <w:rsid w:val="7F4F6420"/>
    <w:rsid w:val="7F50D996"/>
    <w:rsid w:val="7F5D69BA"/>
    <w:rsid w:val="7F5DAE3B"/>
    <w:rsid w:val="7F5DBDCC"/>
    <w:rsid w:val="7F61658C"/>
    <w:rsid w:val="7F65C003"/>
    <w:rsid w:val="7F677742"/>
    <w:rsid w:val="7F6C616A"/>
    <w:rsid w:val="7F6E6341"/>
    <w:rsid w:val="7F6FFCE1"/>
    <w:rsid w:val="7F71CFF7"/>
    <w:rsid w:val="7F726BEB"/>
    <w:rsid w:val="7F7760C8"/>
    <w:rsid w:val="7F7EA9CD"/>
    <w:rsid w:val="7F856507"/>
    <w:rsid w:val="7F8580D6"/>
    <w:rsid w:val="7F8707D6"/>
    <w:rsid w:val="7F88DB05"/>
    <w:rsid w:val="7F8B90EB"/>
    <w:rsid w:val="7F8C0DB9"/>
    <w:rsid w:val="7F8C3E57"/>
    <w:rsid w:val="7F96371B"/>
    <w:rsid w:val="7F99146A"/>
    <w:rsid w:val="7F9A17B1"/>
    <w:rsid w:val="7F9E252C"/>
    <w:rsid w:val="7F9E96CF"/>
    <w:rsid w:val="7FA0D941"/>
    <w:rsid w:val="7FA15353"/>
    <w:rsid w:val="7FA2044E"/>
    <w:rsid w:val="7FA29CBA"/>
    <w:rsid w:val="7FACAADC"/>
    <w:rsid w:val="7FB3CEAC"/>
    <w:rsid w:val="7FB8F144"/>
    <w:rsid w:val="7FB905A3"/>
    <w:rsid w:val="7FBC0313"/>
    <w:rsid w:val="7FC6063F"/>
    <w:rsid w:val="7FC7CC5E"/>
    <w:rsid w:val="7FCD2ADC"/>
    <w:rsid w:val="7FCF7B9B"/>
    <w:rsid w:val="7FD41E0C"/>
    <w:rsid w:val="7FDC242A"/>
    <w:rsid w:val="7FDF7B56"/>
    <w:rsid w:val="7FE44353"/>
    <w:rsid w:val="7FE5A639"/>
    <w:rsid w:val="7FE7230E"/>
    <w:rsid w:val="7FE8DB59"/>
    <w:rsid w:val="7FE97B1F"/>
    <w:rsid w:val="7FEF1705"/>
    <w:rsid w:val="7FF10679"/>
    <w:rsid w:val="7FF42D65"/>
    <w:rsid w:val="7FF9D74E"/>
    <w:rsid w:val="7FFC4AD0"/>
    <w:rsid w:val="7FFD9BB0"/>
  </w:rsids>
  <m:mathPr>
    <m:mathFont m:val="Cambria Math"/>
    <m:brkBin m:val="before"/>
    <m:brkBinSub m:val="--"/>
    <m:smallFrac m:val="0"/>
    <m:dispDef/>
    <m:lMargin m:val="0"/>
    <m:rMargin m:val="0"/>
    <m:defJc m:val="centerGroup"/>
    <m:wrapIndent m:val="1440"/>
    <m:intLim m:val="subSup"/>
    <m:naryLim m:val="undOvr"/>
  </m:mathPr>
  <w:themeFontLang w:val="es-C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4FDD1"/>
  <w15:chartTrackingRefBased/>
  <w15:docId w15:val="{A37DC328-704A-4E58-ACEC-C4ED6ECBF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A13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E07643"/>
    <w:pPr>
      <w:keepNext/>
      <w:keepLines/>
      <w:spacing w:before="160" w:after="80"/>
      <w:outlineLvl w:val="1"/>
    </w:pPr>
    <w:rPr>
      <w:rFonts w:ascii="Times New Roman" w:eastAsiaTheme="majorEastAsia" w:hAnsi="Times New Roman" w:cstheme="majorBidi"/>
      <w:color w:val="0F4761" w:themeColor="accent1" w:themeShade="BF"/>
      <w:sz w:val="28"/>
      <w:szCs w:val="32"/>
    </w:rPr>
  </w:style>
  <w:style w:type="paragraph" w:styleId="Ttulo3">
    <w:name w:val="heading 3"/>
    <w:basedOn w:val="Normal"/>
    <w:next w:val="Normal"/>
    <w:link w:val="Ttulo3Car"/>
    <w:uiPriority w:val="9"/>
    <w:semiHidden/>
    <w:unhideWhenUsed/>
    <w:qFormat/>
    <w:rsid w:val="00CA136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A136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A136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A136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A136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A136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A136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A136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E07643"/>
    <w:rPr>
      <w:rFonts w:ascii="Times New Roman" w:eastAsiaTheme="majorEastAsia" w:hAnsi="Times New Roman" w:cstheme="majorBidi"/>
      <w:color w:val="0F4761" w:themeColor="accent1" w:themeShade="BF"/>
      <w:sz w:val="28"/>
      <w:szCs w:val="32"/>
    </w:rPr>
  </w:style>
  <w:style w:type="character" w:customStyle="1" w:styleId="Ttulo3Car">
    <w:name w:val="Título 3 Car"/>
    <w:basedOn w:val="Fuentedeprrafopredeter"/>
    <w:link w:val="Ttulo3"/>
    <w:uiPriority w:val="9"/>
    <w:semiHidden/>
    <w:rsid w:val="00CA136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A136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A136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A136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A136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A136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A136E"/>
    <w:rPr>
      <w:rFonts w:eastAsiaTheme="majorEastAsia" w:cstheme="majorBidi"/>
      <w:color w:val="272727" w:themeColor="text1" w:themeTint="D8"/>
    </w:rPr>
  </w:style>
  <w:style w:type="paragraph" w:styleId="Ttulo">
    <w:name w:val="Title"/>
    <w:basedOn w:val="Normal"/>
    <w:next w:val="Normal"/>
    <w:link w:val="TtuloCar"/>
    <w:uiPriority w:val="10"/>
    <w:qFormat/>
    <w:rsid w:val="00CA13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A136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A136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A136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A136E"/>
    <w:pPr>
      <w:spacing w:before="160"/>
      <w:jc w:val="center"/>
    </w:pPr>
    <w:rPr>
      <w:i/>
      <w:iCs/>
      <w:color w:val="404040" w:themeColor="text1" w:themeTint="BF"/>
    </w:rPr>
  </w:style>
  <w:style w:type="character" w:customStyle="1" w:styleId="CitaCar">
    <w:name w:val="Cita Car"/>
    <w:basedOn w:val="Fuentedeprrafopredeter"/>
    <w:link w:val="Cita"/>
    <w:uiPriority w:val="29"/>
    <w:rsid w:val="00CA136E"/>
    <w:rPr>
      <w:i/>
      <w:iCs/>
      <w:color w:val="404040" w:themeColor="text1" w:themeTint="BF"/>
    </w:rPr>
  </w:style>
  <w:style w:type="paragraph" w:styleId="Prrafodelista">
    <w:name w:val="List Paragraph"/>
    <w:basedOn w:val="Normal"/>
    <w:uiPriority w:val="34"/>
    <w:qFormat/>
    <w:rsid w:val="00CA136E"/>
    <w:pPr>
      <w:ind w:left="720"/>
      <w:contextualSpacing/>
    </w:pPr>
  </w:style>
  <w:style w:type="character" w:styleId="nfasisintenso">
    <w:name w:val="Intense Emphasis"/>
    <w:basedOn w:val="Fuentedeprrafopredeter"/>
    <w:uiPriority w:val="21"/>
    <w:qFormat/>
    <w:rsid w:val="00CA136E"/>
    <w:rPr>
      <w:i/>
      <w:iCs/>
      <w:color w:val="0F4761" w:themeColor="accent1" w:themeShade="BF"/>
    </w:rPr>
  </w:style>
  <w:style w:type="paragraph" w:styleId="Citadestacada">
    <w:name w:val="Intense Quote"/>
    <w:basedOn w:val="Normal"/>
    <w:next w:val="Normal"/>
    <w:link w:val="CitadestacadaCar"/>
    <w:uiPriority w:val="30"/>
    <w:qFormat/>
    <w:rsid w:val="00CA13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A136E"/>
    <w:rPr>
      <w:i/>
      <w:iCs/>
      <w:color w:val="0F4761" w:themeColor="accent1" w:themeShade="BF"/>
    </w:rPr>
  </w:style>
  <w:style w:type="character" w:styleId="Referenciaintensa">
    <w:name w:val="Intense Reference"/>
    <w:basedOn w:val="Fuentedeprrafopredeter"/>
    <w:uiPriority w:val="32"/>
    <w:qFormat/>
    <w:rsid w:val="00CA136E"/>
    <w:rPr>
      <w:b/>
      <w:bCs/>
      <w:smallCaps/>
      <w:color w:val="0F4761" w:themeColor="accent1" w:themeShade="BF"/>
      <w:spacing w:val="5"/>
    </w:rPr>
  </w:style>
  <w:style w:type="paragraph" w:styleId="Encabezado">
    <w:name w:val="header"/>
    <w:basedOn w:val="Normal"/>
    <w:link w:val="EncabezadoCar"/>
    <w:uiPriority w:val="99"/>
    <w:unhideWhenUsed/>
    <w:rsid w:val="001F4A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F4AC0"/>
  </w:style>
  <w:style w:type="paragraph" w:styleId="Piedepgina">
    <w:name w:val="footer"/>
    <w:basedOn w:val="Normal"/>
    <w:link w:val="PiedepginaCar"/>
    <w:uiPriority w:val="99"/>
    <w:unhideWhenUsed/>
    <w:rsid w:val="001F4A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F4AC0"/>
  </w:style>
  <w:style w:type="character" w:styleId="Refdecomentario">
    <w:name w:val="annotation reference"/>
    <w:basedOn w:val="Fuentedeprrafopredeter"/>
    <w:uiPriority w:val="99"/>
    <w:semiHidden/>
    <w:unhideWhenUsed/>
    <w:rsid w:val="00565001"/>
    <w:rPr>
      <w:sz w:val="16"/>
      <w:szCs w:val="16"/>
    </w:rPr>
  </w:style>
  <w:style w:type="paragraph" w:styleId="Textocomentario">
    <w:name w:val="annotation text"/>
    <w:basedOn w:val="Normal"/>
    <w:link w:val="TextocomentarioCar"/>
    <w:uiPriority w:val="99"/>
    <w:unhideWhenUsed/>
    <w:rsid w:val="00565001"/>
    <w:pPr>
      <w:spacing w:line="240" w:lineRule="auto"/>
    </w:pPr>
    <w:rPr>
      <w:sz w:val="20"/>
      <w:szCs w:val="20"/>
    </w:rPr>
  </w:style>
  <w:style w:type="character" w:customStyle="1" w:styleId="TextocomentarioCar">
    <w:name w:val="Texto comentario Car"/>
    <w:basedOn w:val="Fuentedeprrafopredeter"/>
    <w:link w:val="Textocomentario"/>
    <w:uiPriority w:val="99"/>
    <w:rsid w:val="00565001"/>
    <w:rPr>
      <w:sz w:val="20"/>
      <w:szCs w:val="20"/>
    </w:rPr>
  </w:style>
  <w:style w:type="paragraph" w:styleId="Asuntodelcomentario">
    <w:name w:val="annotation subject"/>
    <w:basedOn w:val="Textocomentario"/>
    <w:next w:val="Textocomentario"/>
    <w:link w:val="AsuntodelcomentarioCar"/>
    <w:uiPriority w:val="99"/>
    <w:semiHidden/>
    <w:unhideWhenUsed/>
    <w:rsid w:val="00565001"/>
    <w:rPr>
      <w:b/>
      <w:bCs/>
    </w:rPr>
  </w:style>
  <w:style w:type="character" w:customStyle="1" w:styleId="AsuntodelcomentarioCar">
    <w:name w:val="Asunto del comentario Car"/>
    <w:basedOn w:val="TextocomentarioCar"/>
    <w:link w:val="Asuntodelcomentario"/>
    <w:uiPriority w:val="99"/>
    <w:semiHidden/>
    <w:rsid w:val="00565001"/>
    <w:rPr>
      <w:b/>
      <w:bCs/>
      <w:sz w:val="20"/>
      <w:szCs w:val="20"/>
    </w:rPr>
  </w:style>
  <w:style w:type="paragraph" w:styleId="Textonotapie">
    <w:name w:val="footnote text"/>
    <w:basedOn w:val="Normal"/>
    <w:link w:val="TextonotapieCar"/>
    <w:uiPriority w:val="99"/>
    <w:unhideWhenUsed/>
    <w:rsid w:val="00EF5B4C"/>
    <w:pPr>
      <w:spacing w:after="0" w:line="240" w:lineRule="auto"/>
    </w:pPr>
    <w:rPr>
      <w:rFonts w:ascii="Calibri" w:eastAsia="Calibri" w:hAnsi="Calibri" w:cs="Calibri"/>
      <w:kern w:val="0"/>
      <w:sz w:val="20"/>
      <w:szCs w:val="20"/>
      <w:lang w:eastAsia="es-CL"/>
      <w14:ligatures w14:val="none"/>
    </w:rPr>
  </w:style>
  <w:style w:type="character" w:customStyle="1" w:styleId="TextonotapieCar">
    <w:name w:val="Texto nota pie Car"/>
    <w:basedOn w:val="Fuentedeprrafopredeter"/>
    <w:link w:val="Textonotapie"/>
    <w:uiPriority w:val="99"/>
    <w:rsid w:val="00EF5B4C"/>
    <w:rPr>
      <w:rFonts w:ascii="Calibri" w:eastAsia="Calibri" w:hAnsi="Calibri" w:cs="Calibri"/>
      <w:kern w:val="0"/>
      <w:sz w:val="20"/>
      <w:szCs w:val="20"/>
      <w:lang w:eastAsia="es-CL"/>
      <w14:ligatures w14:val="none"/>
    </w:rPr>
  </w:style>
  <w:style w:type="character" w:styleId="Refdenotaalpie">
    <w:name w:val="footnote reference"/>
    <w:aliases w:val="Texto de nota al pie"/>
    <w:basedOn w:val="Fuentedeprrafopredeter"/>
    <w:uiPriority w:val="99"/>
    <w:unhideWhenUsed/>
    <w:rsid w:val="00EF5B4C"/>
    <w:rPr>
      <w:vertAlign w:val="superscript"/>
    </w:rPr>
  </w:style>
  <w:style w:type="paragraph" w:styleId="NormalWeb">
    <w:name w:val="Normal (Web)"/>
    <w:basedOn w:val="Normal"/>
    <w:uiPriority w:val="99"/>
    <w:semiHidden/>
    <w:unhideWhenUsed/>
    <w:rsid w:val="00854748"/>
    <w:rPr>
      <w:rFonts w:ascii="Times New Roman" w:hAnsi="Times New Roman" w:cs="Times New Roman"/>
    </w:rPr>
  </w:style>
  <w:style w:type="character" w:styleId="Hipervnculo">
    <w:name w:val="Hyperlink"/>
    <w:basedOn w:val="Fuentedeprrafopredeter"/>
    <w:uiPriority w:val="99"/>
    <w:unhideWhenUsed/>
    <w:rsid w:val="001A0899"/>
    <w:rPr>
      <w:color w:val="467886" w:themeColor="hyperlink"/>
      <w:u w:val="single"/>
    </w:rPr>
  </w:style>
  <w:style w:type="paragraph" w:styleId="TtuloTDC">
    <w:name w:val="TOC Heading"/>
    <w:basedOn w:val="Ttulo1"/>
    <w:next w:val="Normal"/>
    <w:uiPriority w:val="39"/>
    <w:unhideWhenUsed/>
    <w:qFormat/>
    <w:rsid w:val="00ED7165"/>
    <w:pPr>
      <w:spacing w:before="240" w:after="0" w:line="259" w:lineRule="auto"/>
      <w:outlineLvl w:val="9"/>
    </w:pPr>
    <w:rPr>
      <w:kern w:val="0"/>
      <w:sz w:val="32"/>
      <w:szCs w:val="32"/>
      <w:lang w:eastAsia="es-CL"/>
      <w14:ligatures w14:val="none"/>
    </w:rPr>
  </w:style>
  <w:style w:type="paragraph" w:styleId="TDC2">
    <w:name w:val="toc 2"/>
    <w:basedOn w:val="Normal"/>
    <w:next w:val="Normal"/>
    <w:autoRedefine/>
    <w:uiPriority w:val="39"/>
    <w:unhideWhenUsed/>
    <w:rsid w:val="00ED7165"/>
    <w:pPr>
      <w:spacing w:after="100"/>
      <w:ind w:left="240"/>
    </w:pPr>
  </w:style>
  <w:style w:type="character" w:styleId="Mencinsinresolver">
    <w:name w:val="Unresolved Mention"/>
    <w:basedOn w:val="Fuentedeprrafopredeter"/>
    <w:uiPriority w:val="99"/>
    <w:semiHidden/>
    <w:unhideWhenUsed/>
    <w:rsid w:val="00113767"/>
    <w:rPr>
      <w:color w:val="605E5C"/>
      <w:shd w:val="clear" w:color="auto" w:fill="E1DFDD"/>
    </w:rPr>
  </w:style>
  <w:style w:type="paragraph" w:styleId="Revisin">
    <w:name w:val="Revision"/>
    <w:hidden/>
    <w:uiPriority w:val="99"/>
    <w:semiHidden/>
    <w:rsid w:val="006E067A"/>
    <w:pPr>
      <w:spacing w:after="0" w:line="240" w:lineRule="auto"/>
    </w:pPr>
  </w:style>
  <w:style w:type="paragraph" w:styleId="TDC1">
    <w:name w:val="toc 1"/>
    <w:basedOn w:val="Normal"/>
    <w:next w:val="Normal"/>
    <w:uiPriority w:val="39"/>
    <w:unhideWhenUsed/>
    <w:rsid w:val="006E1375"/>
    <w:pPr>
      <w:spacing w:after="100"/>
    </w:pPr>
  </w:style>
  <w:style w:type="paragraph" w:styleId="Sinespaciado">
    <w:name w:val="No Spacing"/>
    <w:link w:val="SinespaciadoCar"/>
    <w:uiPriority w:val="1"/>
    <w:qFormat/>
    <w:rsid w:val="008706F1"/>
    <w:pPr>
      <w:spacing w:after="0" w:line="240" w:lineRule="auto"/>
    </w:pPr>
    <w:rPr>
      <w:rFonts w:eastAsiaTheme="minorEastAsia"/>
      <w:kern w:val="0"/>
      <w:sz w:val="22"/>
      <w:szCs w:val="22"/>
      <w:lang w:eastAsia="es-CL"/>
      <w14:ligatures w14:val="none"/>
    </w:rPr>
  </w:style>
  <w:style w:type="character" w:customStyle="1" w:styleId="SinespaciadoCar">
    <w:name w:val="Sin espaciado Car"/>
    <w:basedOn w:val="Fuentedeprrafopredeter"/>
    <w:link w:val="Sinespaciado"/>
    <w:uiPriority w:val="1"/>
    <w:rsid w:val="008706F1"/>
    <w:rPr>
      <w:rFonts w:eastAsiaTheme="minorEastAsia"/>
      <w:kern w:val="0"/>
      <w:sz w:val="22"/>
      <w:szCs w:val="22"/>
      <w:lang w:eastAsia="es-CL"/>
      <w14:ligatures w14:val="none"/>
    </w:rPr>
  </w:style>
  <w:style w:type="character" w:styleId="Hipervnculovisitado">
    <w:name w:val="FollowedHyperlink"/>
    <w:basedOn w:val="Fuentedeprrafopredeter"/>
    <w:uiPriority w:val="99"/>
    <w:semiHidden/>
    <w:unhideWhenUsed/>
    <w:rsid w:val="00CE40FA"/>
    <w:rPr>
      <w:color w:val="96607D" w:themeColor="followedHyperlink"/>
      <w:u w:val="single"/>
    </w:rPr>
  </w:style>
  <w:style w:type="paragraph" w:styleId="TDC3">
    <w:name w:val="toc 3"/>
    <w:basedOn w:val="Normal"/>
    <w:next w:val="Normal"/>
    <w:autoRedefine/>
    <w:uiPriority w:val="39"/>
    <w:unhideWhenUsed/>
    <w:rsid w:val="00AB5A92"/>
    <w:pPr>
      <w:spacing w:after="100" w:line="259" w:lineRule="auto"/>
      <w:ind w:left="440"/>
    </w:pPr>
    <w:rPr>
      <w:rFonts w:eastAsiaTheme="minorEastAsia" w:cs="Times New Roman"/>
      <w:kern w:val="0"/>
      <w:sz w:val="22"/>
      <w:szCs w:val="22"/>
      <w:lang w:eastAsia="es-C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01659">
      <w:bodyDiv w:val="1"/>
      <w:marLeft w:val="0"/>
      <w:marRight w:val="0"/>
      <w:marTop w:val="0"/>
      <w:marBottom w:val="0"/>
      <w:divBdr>
        <w:top w:val="none" w:sz="0" w:space="0" w:color="auto"/>
        <w:left w:val="none" w:sz="0" w:space="0" w:color="auto"/>
        <w:bottom w:val="none" w:sz="0" w:space="0" w:color="auto"/>
        <w:right w:val="none" w:sz="0" w:space="0" w:color="auto"/>
      </w:divBdr>
    </w:div>
    <w:div w:id="558711412">
      <w:bodyDiv w:val="1"/>
      <w:marLeft w:val="0"/>
      <w:marRight w:val="0"/>
      <w:marTop w:val="0"/>
      <w:marBottom w:val="0"/>
      <w:divBdr>
        <w:top w:val="none" w:sz="0" w:space="0" w:color="auto"/>
        <w:left w:val="none" w:sz="0" w:space="0" w:color="auto"/>
        <w:bottom w:val="none" w:sz="0" w:space="0" w:color="auto"/>
        <w:right w:val="none" w:sz="0" w:space="0" w:color="auto"/>
      </w:divBdr>
    </w:div>
    <w:div w:id="655837589">
      <w:bodyDiv w:val="1"/>
      <w:marLeft w:val="0"/>
      <w:marRight w:val="0"/>
      <w:marTop w:val="0"/>
      <w:marBottom w:val="0"/>
      <w:divBdr>
        <w:top w:val="none" w:sz="0" w:space="0" w:color="auto"/>
        <w:left w:val="none" w:sz="0" w:space="0" w:color="auto"/>
        <w:bottom w:val="none" w:sz="0" w:space="0" w:color="auto"/>
        <w:right w:val="none" w:sz="0" w:space="0" w:color="auto"/>
      </w:divBdr>
    </w:div>
    <w:div w:id="753477341">
      <w:bodyDiv w:val="1"/>
      <w:marLeft w:val="0"/>
      <w:marRight w:val="0"/>
      <w:marTop w:val="0"/>
      <w:marBottom w:val="0"/>
      <w:divBdr>
        <w:top w:val="none" w:sz="0" w:space="0" w:color="auto"/>
        <w:left w:val="none" w:sz="0" w:space="0" w:color="auto"/>
        <w:bottom w:val="none" w:sz="0" w:space="0" w:color="auto"/>
        <w:right w:val="none" w:sz="0" w:space="0" w:color="auto"/>
      </w:divBdr>
    </w:div>
    <w:div w:id="784692933">
      <w:bodyDiv w:val="1"/>
      <w:marLeft w:val="0"/>
      <w:marRight w:val="0"/>
      <w:marTop w:val="0"/>
      <w:marBottom w:val="0"/>
      <w:divBdr>
        <w:top w:val="none" w:sz="0" w:space="0" w:color="auto"/>
        <w:left w:val="none" w:sz="0" w:space="0" w:color="auto"/>
        <w:bottom w:val="none" w:sz="0" w:space="0" w:color="auto"/>
        <w:right w:val="none" w:sz="0" w:space="0" w:color="auto"/>
      </w:divBdr>
    </w:div>
    <w:div w:id="986973146">
      <w:bodyDiv w:val="1"/>
      <w:marLeft w:val="0"/>
      <w:marRight w:val="0"/>
      <w:marTop w:val="0"/>
      <w:marBottom w:val="0"/>
      <w:divBdr>
        <w:top w:val="none" w:sz="0" w:space="0" w:color="auto"/>
        <w:left w:val="none" w:sz="0" w:space="0" w:color="auto"/>
        <w:bottom w:val="none" w:sz="0" w:space="0" w:color="auto"/>
        <w:right w:val="none" w:sz="0" w:space="0" w:color="auto"/>
      </w:divBdr>
    </w:div>
    <w:div w:id="1089278035">
      <w:bodyDiv w:val="1"/>
      <w:marLeft w:val="0"/>
      <w:marRight w:val="0"/>
      <w:marTop w:val="0"/>
      <w:marBottom w:val="0"/>
      <w:divBdr>
        <w:top w:val="none" w:sz="0" w:space="0" w:color="auto"/>
        <w:left w:val="none" w:sz="0" w:space="0" w:color="auto"/>
        <w:bottom w:val="none" w:sz="0" w:space="0" w:color="auto"/>
        <w:right w:val="none" w:sz="0" w:space="0" w:color="auto"/>
      </w:divBdr>
    </w:div>
    <w:div w:id="1422217914">
      <w:bodyDiv w:val="1"/>
      <w:marLeft w:val="0"/>
      <w:marRight w:val="0"/>
      <w:marTop w:val="0"/>
      <w:marBottom w:val="0"/>
      <w:divBdr>
        <w:top w:val="none" w:sz="0" w:space="0" w:color="auto"/>
        <w:left w:val="none" w:sz="0" w:space="0" w:color="auto"/>
        <w:bottom w:val="none" w:sz="0" w:space="0" w:color="auto"/>
        <w:right w:val="none" w:sz="0" w:space="0" w:color="auto"/>
      </w:divBdr>
    </w:div>
    <w:div w:id="1568540692">
      <w:bodyDiv w:val="1"/>
      <w:marLeft w:val="0"/>
      <w:marRight w:val="0"/>
      <w:marTop w:val="0"/>
      <w:marBottom w:val="0"/>
      <w:divBdr>
        <w:top w:val="none" w:sz="0" w:space="0" w:color="auto"/>
        <w:left w:val="none" w:sz="0" w:space="0" w:color="auto"/>
        <w:bottom w:val="none" w:sz="0" w:space="0" w:color="auto"/>
        <w:right w:val="none" w:sz="0" w:space="0" w:color="auto"/>
      </w:divBdr>
    </w:div>
    <w:div w:id="214495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7" Type="http://schemas.microsoft.com/office/2020/10/relationships/intelligence" Target="intelligence2.xml"/><Relationship Id="rId2" Type="http://schemas.openxmlformats.org/officeDocument/2006/relationships/numbering" Target="numbering.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cn.cl/2ept1" TargetMode="External"/><Relationship Id="rId13" Type="http://schemas.openxmlformats.org/officeDocument/2006/relationships/hyperlink" Target="https://outdoorsafety.cl/wp-content/uploads/2022/01/protocolo-presuntas-desgracias-2020-2.pdf" TargetMode="External"/><Relationship Id="rId18" Type="http://schemas.openxmlformats.org/officeDocument/2006/relationships/hyperlink" Target="https://bcn.cl/2oodq" TargetMode="External"/><Relationship Id="rId3" Type="http://schemas.openxmlformats.org/officeDocument/2006/relationships/hyperlink" Target="https://www.bcn.cl/leychile/navegar?idNorma=1984" TargetMode="External"/><Relationship Id="rId21" Type="http://schemas.openxmlformats.org/officeDocument/2006/relationships/hyperlink" Target="https://www.dpp.cl/resources/descargas/I_G_2021_2024.pdf" TargetMode="External"/><Relationship Id="rId7" Type="http://schemas.openxmlformats.org/officeDocument/2006/relationships/hyperlink" Target="https://bcn.cl/2oodq" TargetMode="External"/><Relationship Id="rId12" Type="http://schemas.openxmlformats.org/officeDocument/2006/relationships/hyperlink" Target="https://www.fiscaliadechile.cl/sites/default/files/documentos/Oficio%20FN%20N%C2%B0%20618-2021%20Violencia%20institucional.pdf" TargetMode="External"/><Relationship Id="rId17" Type="http://schemas.openxmlformats.org/officeDocument/2006/relationships/hyperlink" Target="https://bcn.cl/2g92q" TargetMode="External"/><Relationship Id="rId2" Type="http://schemas.openxmlformats.org/officeDocument/2006/relationships/hyperlink" Target="https://www.bcn.cl/leychile/navegar?idNorma=1004297" TargetMode="External"/><Relationship Id="rId16" Type="http://schemas.openxmlformats.org/officeDocument/2006/relationships/hyperlink" Target="https://bcn.cl/2o4yq" TargetMode="External"/><Relationship Id="rId20" Type="http://schemas.openxmlformats.org/officeDocument/2006/relationships/hyperlink" Target="https://www.oas.org/es/CIDH/jsForm/?File=/es/cidh/ssri/chile/mesech/plandetrabajo.asp" TargetMode="External"/><Relationship Id="rId1" Type="http://schemas.openxmlformats.org/officeDocument/2006/relationships/hyperlink" Target="https://www.plannacionaldebusqueda.cl/wp-content/uploads/2024/11/Decreto-N%C2%B098-1.pdf" TargetMode="External"/><Relationship Id="rId6" Type="http://schemas.openxmlformats.org/officeDocument/2006/relationships/hyperlink" Target="https://www.bcn.cl/leychile/navegar?idNorma=1206373" TargetMode="External"/><Relationship Id="rId11" Type="http://schemas.openxmlformats.org/officeDocument/2006/relationships/hyperlink" Target="https://bcn.cl/2yieq" TargetMode="External"/><Relationship Id="rId5" Type="http://schemas.openxmlformats.org/officeDocument/2006/relationships/hyperlink" Target="https://tramitacion.senado.cl/appsenado/templates/tramitacion/index.php?boletin_ini=9773-07" TargetMode="External"/><Relationship Id="rId15" Type="http://schemas.openxmlformats.org/officeDocument/2006/relationships/hyperlink" Target="https://www.bcn.cl/leychile/navegar?idNorma=242302" TargetMode="External"/><Relationship Id="rId10" Type="http://schemas.openxmlformats.org/officeDocument/2006/relationships/hyperlink" Target="https://ordenesgenerales.investigaciones.cl/Archivo/Descarga/?file=7E97C93F25AD960936DA565EBC23C74D2A079B50" TargetMode="External"/><Relationship Id="rId19" Type="http://schemas.openxmlformats.org/officeDocument/2006/relationships/hyperlink" Target="https://spcommreports.ohchr.org/TMResultsBase/DownLoadFile?gId=38126" TargetMode="External"/><Relationship Id="rId4" Type="http://schemas.openxmlformats.org/officeDocument/2006/relationships/hyperlink" Target="https://tramitacion.senado.cl/appsenado/templates/tramitacion/index.php?boletin_ini=9818-17" TargetMode="External"/><Relationship Id="rId9" Type="http://schemas.openxmlformats.org/officeDocument/2006/relationships/hyperlink" Target="https://gobiernotransparente.investigaciones.cl/transparencia/2019/leyes-y-normas/reglam-sumarios.pdf" TargetMode="External"/><Relationship Id="rId14" Type="http://schemas.openxmlformats.org/officeDocument/2006/relationships/hyperlink" Target="https://bcn.cl/2o4yq" TargetMode="External"/><Relationship Id="rId22" Type="http://schemas.openxmlformats.org/officeDocument/2006/relationships/hyperlink" Target="http://www.dpp.cl/resources/filestransp/02.Potestades_y_marco_normativo/Marco_normativo/2023/Resoluciones/Resoluci%C3%B3n%20Exenta%20N%C2%B0115%202023%20Manual%20de%20Actuaciones%20m%C3%ADnimas%20entrevistas%20y%20visita%20a%20privados%20de%20libertad.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d73b7258cbab037845b82b2a4ff5489">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d72dbdac8c00bc9b708ae25f053e1046"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2026-01-14T15:11:09+00:00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2C4289F-18A2-4496-9453-815656630957}">
  <ds:schemaRefs>
    <ds:schemaRef ds:uri="http://schemas.openxmlformats.org/officeDocument/2006/bibliography"/>
  </ds:schemaRefs>
</ds:datastoreItem>
</file>

<file path=customXml/itemProps2.xml><?xml version="1.0" encoding="utf-8"?>
<ds:datastoreItem xmlns:ds="http://schemas.openxmlformats.org/officeDocument/2006/customXml" ds:itemID="{A77F69C2-6C1B-411D-90DB-4ED9B4807C57}"/>
</file>

<file path=customXml/itemProps3.xml><?xml version="1.0" encoding="utf-8"?>
<ds:datastoreItem xmlns:ds="http://schemas.openxmlformats.org/officeDocument/2006/customXml" ds:itemID="{9FC8351B-9984-4589-B546-F86CD1C9C00F}"/>
</file>

<file path=customXml/itemProps4.xml><?xml version="1.0" encoding="utf-8"?>
<ds:datastoreItem xmlns:ds="http://schemas.openxmlformats.org/officeDocument/2006/customXml" ds:itemID="{001D8685-386A-42D6-A949-C24D80EF0D75}"/>
</file>

<file path=docProps/app.xml><?xml version="1.0" encoding="utf-8"?>
<Properties xmlns="http://schemas.openxmlformats.org/officeDocument/2006/extended-properties" xmlns:vt="http://schemas.openxmlformats.org/officeDocument/2006/docPropsVTypes">
  <Template>Normal</Template>
  <TotalTime>15</TotalTime>
  <Pages>41</Pages>
  <Words>14831</Words>
  <Characters>81576</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Matías Arturo Letelier Eltit</dc:creator>
  <cp:keywords/>
  <dc:description/>
  <cp:lastModifiedBy>Catalina Fernández Carter</cp:lastModifiedBy>
  <cp:revision>8</cp:revision>
  <dcterms:created xsi:type="dcterms:W3CDTF">2026-01-12T13:16:00Z</dcterms:created>
  <dcterms:modified xsi:type="dcterms:W3CDTF">2026-01-12T20:25:00Z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6937a843-a070-46d7-9751-b4c149e1b59b</vt:lpwstr>
  </property>
  <property fmtid="{D5CDD505-2E9C-101B-9397-08002B2CF9AE}" pid="3" name="ContentTypeId">
    <vt:lpwstr>0x010100F3F3498CE0ABCF44AFA9CE6E5EEF9E2B</vt:lpwstr>
  </property>
</Properties>
</file>