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266B604" w14:textId="4A8E387F" w:rsidR="7EBFC2D7" w:rsidRPr="00705CAB" w:rsidRDefault="1957637E" w:rsidP="009E157A">
      <w:pPr>
        <w:spacing w:line="240" w:lineRule="auto"/>
        <w:jc w:val="both"/>
        <w:rPr>
          <w:rFonts w:ascii="Times" w:hAnsi="Times"/>
          <w:color w:val="000000" w:themeColor="text1"/>
          <w:sz w:val="24"/>
          <w:szCs w:val="24"/>
        </w:rPr>
      </w:pPr>
      <w:r>
        <w:t xml:space="preserve">      </w:t>
      </w:r>
      <w:r w:rsidRPr="00705CAB">
        <w:rPr>
          <w:rFonts w:ascii="Times" w:hAnsi="Times"/>
          <w:sz w:val="24"/>
          <w:szCs w:val="24"/>
        </w:rPr>
        <w:t xml:space="preserve">                                                        </w:t>
      </w:r>
    </w:p>
    <w:p w14:paraId="252B3337" w14:textId="6CD54673" w:rsidR="007B182A" w:rsidRDefault="007B182A" w:rsidP="00F125E1">
      <w:pPr>
        <w:widowControl w:val="0"/>
        <w:autoSpaceDE w:val="0"/>
        <w:autoSpaceDN w:val="0"/>
        <w:adjustRightInd w:val="0"/>
        <w:spacing w:line="240" w:lineRule="auto"/>
        <w:ind w:firstLine="720"/>
        <w:jc w:val="center"/>
        <w:outlineLvl w:val="0"/>
        <w:rPr>
          <w:rFonts w:ascii="Times" w:hAnsi="Times" w:cs="Times New Roman"/>
          <w:b/>
          <w:bCs/>
          <w:color w:val="auto"/>
          <w:sz w:val="24"/>
          <w:szCs w:val="24"/>
        </w:rPr>
      </w:pPr>
      <w:r>
        <w:rPr>
          <w:rFonts w:ascii="Times" w:hAnsi="Times" w:cs="Times New Roman"/>
          <w:b/>
          <w:bCs/>
          <w:color w:val="auto"/>
          <w:sz w:val="24"/>
          <w:szCs w:val="24"/>
        </w:rPr>
        <w:t>RWANDA</w:t>
      </w:r>
    </w:p>
    <w:p w14:paraId="44A350AD" w14:textId="221414FA" w:rsidR="00F125E1" w:rsidRDefault="00C14B74" w:rsidP="00EE3E19">
      <w:pPr>
        <w:widowControl w:val="0"/>
        <w:autoSpaceDE w:val="0"/>
        <w:autoSpaceDN w:val="0"/>
        <w:adjustRightInd w:val="0"/>
        <w:spacing w:line="240" w:lineRule="auto"/>
        <w:jc w:val="center"/>
        <w:outlineLvl w:val="0"/>
        <w:rPr>
          <w:rFonts w:ascii="Times" w:hAnsi="Times" w:cs="Times New Roman"/>
          <w:b/>
          <w:bCs/>
          <w:color w:val="auto"/>
          <w:sz w:val="24"/>
          <w:szCs w:val="24"/>
        </w:rPr>
      </w:pPr>
      <w:r w:rsidRPr="00705CAB">
        <w:rPr>
          <w:rFonts w:ascii="Times" w:hAnsi="Times" w:cs="Times New Roman"/>
          <w:b/>
          <w:bCs/>
          <w:color w:val="auto"/>
          <w:sz w:val="24"/>
          <w:szCs w:val="24"/>
        </w:rPr>
        <w:t xml:space="preserve">Compliance with </w:t>
      </w:r>
      <w:r w:rsidR="00F125E1" w:rsidRPr="00705CAB">
        <w:rPr>
          <w:rFonts w:ascii="Times" w:hAnsi="Times" w:cs="Times New Roman"/>
          <w:b/>
          <w:bCs/>
          <w:color w:val="auto"/>
          <w:sz w:val="24"/>
          <w:szCs w:val="24"/>
        </w:rPr>
        <w:t xml:space="preserve">the </w:t>
      </w:r>
      <w:r w:rsidR="007B182A">
        <w:rPr>
          <w:rFonts w:ascii="Times" w:hAnsi="Times" w:cs="Times New Roman"/>
          <w:b/>
          <w:bCs/>
          <w:color w:val="auto"/>
          <w:sz w:val="24"/>
          <w:szCs w:val="24"/>
        </w:rPr>
        <w:t xml:space="preserve">International </w:t>
      </w:r>
      <w:r w:rsidR="00F125E1" w:rsidRPr="00705CAB">
        <w:rPr>
          <w:rFonts w:ascii="Times" w:hAnsi="Times" w:cs="Times New Roman"/>
          <w:b/>
          <w:bCs/>
          <w:color w:val="auto"/>
          <w:sz w:val="24"/>
          <w:szCs w:val="24"/>
        </w:rPr>
        <w:t>Covenant on Economic, Social and Cultural Rights</w:t>
      </w:r>
    </w:p>
    <w:p w14:paraId="777582D3" w14:textId="77777777" w:rsidR="005F0A1B" w:rsidRPr="00705CAB" w:rsidRDefault="005F0A1B" w:rsidP="00EE3E19">
      <w:pPr>
        <w:widowControl w:val="0"/>
        <w:autoSpaceDE w:val="0"/>
        <w:autoSpaceDN w:val="0"/>
        <w:adjustRightInd w:val="0"/>
        <w:spacing w:line="240" w:lineRule="auto"/>
        <w:jc w:val="center"/>
        <w:outlineLvl w:val="0"/>
        <w:rPr>
          <w:rFonts w:ascii="Times" w:hAnsi="Times" w:cs="Times New Roman"/>
          <w:b/>
          <w:bCs/>
          <w:color w:val="auto"/>
          <w:sz w:val="24"/>
          <w:szCs w:val="24"/>
        </w:rPr>
      </w:pPr>
    </w:p>
    <w:p w14:paraId="3869EB2E" w14:textId="12996714" w:rsidR="00C14B74" w:rsidRPr="00705CAB" w:rsidRDefault="00A2152F" w:rsidP="001301E7">
      <w:pPr>
        <w:widowControl w:val="0"/>
        <w:autoSpaceDE w:val="0"/>
        <w:autoSpaceDN w:val="0"/>
        <w:adjustRightInd w:val="0"/>
        <w:spacing w:line="240" w:lineRule="auto"/>
        <w:jc w:val="center"/>
        <w:outlineLvl w:val="0"/>
        <w:rPr>
          <w:rFonts w:ascii="Times" w:hAnsi="Times" w:cs="Times New Roman"/>
          <w:b/>
          <w:bCs/>
          <w:color w:val="auto"/>
          <w:sz w:val="24"/>
          <w:szCs w:val="24"/>
        </w:rPr>
      </w:pPr>
      <w:r w:rsidRPr="00705CAB">
        <w:rPr>
          <w:rFonts w:ascii="Times" w:hAnsi="Times" w:cs="Times New Roman"/>
          <w:b/>
          <w:bCs/>
          <w:color w:val="auto"/>
          <w:sz w:val="24"/>
          <w:szCs w:val="24"/>
        </w:rPr>
        <w:t xml:space="preserve">Suggested List of Issues </w:t>
      </w:r>
      <w:r w:rsidR="005F0A1B">
        <w:rPr>
          <w:rFonts w:ascii="Times" w:hAnsi="Times" w:cs="Times New Roman"/>
          <w:b/>
          <w:bCs/>
          <w:color w:val="auto"/>
          <w:sz w:val="24"/>
          <w:szCs w:val="24"/>
        </w:rPr>
        <w:t>on Gender, Right to Work, Right to Education, Right to Adequate Food, and Civil Society</w:t>
      </w:r>
    </w:p>
    <w:p w14:paraId="56ADECCC" w14:textId="77777777" w:rsidR="00D96594" w:rsidRDefault="00D96594" w:rsidP="00FD4AE7">
      <w:pPr>
        <w:spacing w:line="240" w:lineRule="auto"/>
        <w:jc w:val="center"/>
        <w:rPr>
          <w:rFonts w:ascii="Times" w:eastAsia="Times New Roman" w:hAnsi="Times" w:cs="Times New Roman"/>
          <w:b/>
          <w:bCs/>
          <w:color w:val="000000" w:themeColor="text1"/>
          <w:sz w:val="24"/>
          <w:szCs w:val="24"/>
        </w:rPr>
      </w:pPr>
    </w:p>
    <w:p w14:paraId="52701A07" w14:textId="2E5A3B9E" w:rsidR="00C14B74" w:rsidRPr="00705CAB" w:rsidRDefault="00C14B74" w:rsidP="00FD4AE7">
      <w:pPr>
        <w:spacing w:line="240" w:lineRule="auto"/>
        <w:jc w:val="center"/>
        <w:rPr>
          <w:rFonts w:ascii="Times" w:eastAsia="Times New Roman" w:hAnsi="Times" w:cs="Times New Roman"/>
          <w:color w:val="000000" w:themeColor="text1"/>
          <w:sz w:val="24"/>
          <w:szCs w:val="24"/>
        </w:rPr>
      </w:pPr>
      <w:r w:rsidRPr="00705CAB">
        <w:rPr>
          <w:rFonts w:ascii="Times" w:eastAsia="Times New Roman" w:hAnsi="Times" w:cs="Times New Roman"/>
          <w:b/>
          <w:bCs/>
          <w:color w:val="000000" w:themeColor="text1"/>
          <w:sz w:val="24"/>
          <w:szCs w:val="24"/>
        </w:rPr>
        <w:t>Submitted by The Advocates for Human Rights,</w:t>
      </w:r>
    </w:p>
    <w:p w14:paraId="3DE69559" w14:textId="16D1C33B" w:rsidR="00041D1C" w:rsidRPr="00705CAB" w:rsidRDefault="00C14B74" w:rsidP="00041D1C">
      <w:pPr>
        <w:spacing w:line="240" w:lineRule="auto"/>
        <w:jc w:val="center"/>
        <w:rPr>
          <w:rFonts w:ascii="Times" w:eastAsia="Times New Roman" w:hAnsi="Times" w:cs="Times New Roman"/>
          <w:color w:val="000000" w:themeColor="text1"/>
          <w:sz w:val="24"/>
          <w:szCs w:val="24"/>
        </w:rPr>
      </w:pPr>
      <w:r w:rsidRPr="00705CAB">
        <w:rPr>
          <w:rFonts w:ascii="Times" w:eastAsia="Times New Roman" w:hAnsi="Times" w:cs="Times New Roman"/>
          <w:color w:val="000000" w:themeColor="text1"/>
          <w:sz w:val="24"/>
          <w:szCs w:val="24"/>
        </w:rPr>
        <w:t>a non-governmental organization in special consultative status with ECOSOC since 1996</w:t>
      </w:r>
    </w:p>
    <w:p w14:paraId="6C63D411" w14:textId="77777777" w:rsidR="00041D1C" w:rsidRPr="00705CAB" w:rsidRDefault="00041D1C" w:rsidP="00041D1C">
      <w:pPr>
        <w:spacing w:line="240" w:lineRule="auto"/>
        <w:jc w:val="center"/>
        <w:rPr>
          <w:rFonts w:ascii="Times" w:eastAsia="Times New Roman" w:hAnsi="Times" w:cs="Times New Roman"/>
          <w:color w:val="000000" w:themeColor="text1"/>
          <w:sz w:val="24"/>
          <w:szCs w:val="24"/>
        </w:rPr>
      </w:pPr>
    </w:p>
    <w:p w14:paraId="273317CF" w14:textId="3D957E43" w:rsidR="001301E7" w:rsidRDefault="00AC3A48" w:rsidP="00F70458">
      <w:pPr>
        <w:spacing w:line="240" w:lineRule="auto"/>
        <w:jc w:val="center"/>
        <w:rPr>
          <w:rFonts w:ascii="Times" w:eastAsia="Times New Roman" w:hAnsi="Times" w:cs="Times New Roman"/>
          <w:b/>
          <w:bCs/>
          <w:color w:val="000000" w:themeColor="text1"/>
          <w:sz w:val="24"/>
          <w:szCs w:val="24"/>
        </w:rPr>
      </w:pPr>
      <w:r w:rsidRPr="00705CAB">
        <w:rPr>
          <w:rFonts w:ascii="Times" w:eastAsia="Times New Roman" w:hAnsi="Times" w:cs="Times New Roman"/>
          <w:b/>
          <w:bCs/>
          <w:color w:val="000000" w:themeColor="text1"/>
          <w:sz w:val="24"/>
          <w:szCs w:val="24"/>
        </w:rPr>
        <w:t>72</w:t>
      </w:r>
      <w:r w:rsidR="002B4BAA" w:rsidRPr="00705CAB">
        <w:rPr>
          <w:rFonts w:ascii="Times" w:eastAsia="Times New Roman" w:hAnsi="Times" w:cs="Times New Roman"/>
          <w:b/>
          <w:bCs/>
          <w:color w:val="000000" w:themeColor="text1"/>
          <w:sz w:val="24"/>
          <w:szCs w:val="24"/>
          <w:vertAlign w:val="superscript"/>
        </w:rPr>
        <w:t>nd</w:t>
      </w:r>
      <w:r w:rsidRPr="00705CAB">
        <w:rPr>
          <w:rFonts w:ascii="Times" w:eastAsia="Times New Roman" w:hAnsi="Times" w:cs="Times New Roman"/>
          <w:b/>
          <w:bCs/>
          <w:color w:val="000000" w:themeColor="text1"/>
          <w:sz w:val="24"/>
          <w:szCs w:val="24"/>
        </w:rPr>
        <w:t xml:space="preserve"> Session</w:t>
      </w:r>
      <w:r w:rsidR="008278B1">
        <w:rPr>
          <w:rFonts w:ascii="Times" w:eastAsia="Times New Roman" w:hAnsi="Times" w:cs="Times New Roman"/>
          <w:b/>
          <w:bCs/>
          <w:color w:val="000000" w:themeColor="text1"/>
          <w:sz w:val="24"/>
          <w:szCs w:val="24"/>
        </w:rPr>
        <w:t xml:space="preserve"> PSWG </w:t>
      </w:r>
      <w:r w:rsidR="00041D1C" w:rsidRPr="00705CAB">
        <w:rPr>
          <w:rFonts w:ascii="Times" w:eastAsia="Times New Roman" w:hAnsi="Times" w:cs="Times New Roman"/>
          <w:b/>
          <w:bCs/>
          <w:color w:val="000000" w:themeColor="text1"/>
          <w:sz w:val="24"/>
          <w:szCs w:val="24"/>
        </w:rPr>
        <w:t xml:space="preserve">of </w:t>
      </w:r>
      <w:r w:rsidR="00C14B74" w:rsidRPr="00705CAB">
        <w:rPr>
          <w:rFonts w:ascii="Times" w:eastAsia="Times New Roman" w:hAnsi="Times" w:cs="Times New Roman"/>
          <w:b/>
          <w:bCs/>
          <w:color w:val="000000" w:themeColor="text1"/>
          <w:sz w:val="24"/>
          <w:szCs w:val="24"/>
        </w:rPr>
        <w:t xml:space="preserve">the </w:t>
      </w:r>
      <w:r w:rsidR="00041D1C" w:rsidRPr="00705CAB">
        <w:rPr>
          <w:rFonts w:ascii="Times" w:eastAsia="Times New Roman" w:hAnsi="Times" w:cs="Times New Roman"/>
          <w:b/>
          <w:bCs/>
          <w:color w:val="000000" w:themeColor="text1"/>
          <w:sz w:val="24"/>
          <w:szCs w:val="24"/>
        </w:rPr>
        <w:t>Committee on Economic, Social, and Cultural Rights</w:t>
      </w:r>
    </w:p>
    <w:p w14:paraId="54973ADD" w14:textId="12F5BB59" w:rsidR="00331545" w:rsidRPr="00705CAB" w:rsidRDefault="00941FE1" w:rsidP="00F70458">
      <w:pPr>
        <w:spacing w:line="240" w:lineRule="auto"/>
        <w:jc w:val="center"/>
        <w:rPr>
          <w:rFonts w:ascii="Times" w:eastAsia="Times New Roman" w:hAnsi="Times" w:cs="Times New Roman"/>
          <w:b/>
          <w:bCs/>
          <w:color w:val="000000" w:themeColor="text1"/>
          <w:sz w:val="24"/>
          <w:szCs w:val="24"/>
        </w:rPr>
      </w:pPr>
      <w:r>
        <w:rPr>
          <w:rFonts w:ascii="Times" w:eastAsia="Times New Roman" w:hAnsi="Times" w:cs="Times New Roman"/>
          <w:b/>
          <w:bCs/>
          <w:color w:val="000000" w:themeColor="text1"/>
          <w:sz w:val="24"/>
          <w:szCs w:val="24"/>
        </w:rPr>
        <w:t>6-10 March 2023</w:t>
      </w:r>
    </w:p>
    <w:p w14:paraId="307143D8" w14:textId="77777777" w:rsidR="006A089A" w:rsidRPr="00705CAB" w:rsidRDefault="006A089A" w:rsidP="00F70458">
      <w:pPr>
        <w:spacing w:line="240" w:lineRule="auto"/>
        <w:jc w:val="center"/>
        <w:rPr>
          <w:rFonts w:ascii="Times" w:eastAsia="Times New Roman" w:hAnsi="Times" w:cs="Times New Roman"/>
          <w:b/>
          <w:bCs/>
          <w:color w:val="000000" w:themeColor="text1"/>
          <w:sz w:val="24"/>
          <w:szCs w:val="24"/>
        </w:rPr>
      </w:pPr>
    </w:p>
    <w:p w14:paraId="6E3A33C1" w14:textId="6DF8B4D1" w:rsidR="00C14B74" w:rsidRPr="00705CAB" w:rsidRDefault="008278B1" w:rsidP="00F70458">
      <w:pPr>
        <w:widowControl w:val="0"/>
        <w:autoSpaceDE w:val="0"/>
        <w:autoSpaceDN w:val="0"/>
        <w:adjustRightInd w:val="0"/>
        <w:spacing w:line="240" w:lineRule="auto"/>
        <w:jc w:val="center"/>
        <w:rPr>
          <w:rFonts w:ascii="Times" w:eastAsia="Times New Roman" w:hAnsi="Times" w:cs="Times New Roman"/>
          <w:b/>
          <w:bCs/>
          <w:color w:val="000000" w:themeColor="text1"/>
          <w:sz w:val="24"/>
          <w:szCs w:val="24"/>
        </w:rPr>
      </w:pPr>
      <w:r>
        <w:rPr>
          <w:rFonts w:ascii="Times" w:eastAsia="Times New Roman" w:hAnsi="Times" w:cs="Times New Roman"/>
          <w:b/>
          <w:bCs/>
          <w:color w:val="000000" w:themeColor="text1"/>
          <w:sz w:val="24"/>
          <w:szCs w:val="24"/>
        </w:rPr>
        <w:t xml:space="preserve">Submitted 9 </w:t>
      </w:r>
      <w:r w:rsidR="00F70458" w:rsidRPr="00705CAB">
        <w:rPr>
          <w:rFonts w:ascii="Times" w:eastAsia="Times New Roman" w:hAnsi="Times" w:cs="Times New Roman"/>
          <w:b/>
          <w:bCs/>
          <w:color w:val="000000" w:themeColor="text1"/>
          <w:sz w:val="24"/>
          <w:szCs w:val="24"/>
        </w:rPr>
        <w:t>January 2023</w:t>
      </w:r>
    </w:p>
    <w:p w14:paraId="6C248D8A" w14:textId="77777777" w:rsidR="00C012AC" w:rsidRPr="00705CAB" w:rsidRDefault="00C012AC" w:rsidP="005A740D">
      <w:pPr>
        <w:widowControl w:val="0"/>
        <w:autoSpaceDE w:val="0"/>
        <w:autoSpaceDN w:val="0"/>
        <w:adjustRightInd w:val="0"/>
        <w:spacing w:line="240" w:lineRule="auto"/>
        <w:jc w:val="both"/>
        <w:rPr>
          <w:rFonts w:ascii="Times" w:hAnsi="Times" w:cs="Times New Roman"/>
          <w:bCs/>
          <w:color w:val="auto"/>
          <w:sz w:val="24"/>
          <w:szCs w:val="24"/>
        </w:rPr>
      </w:pPr>
    </w:p>
    <w:p w14:paraId="580227F2" w14:textId="08E6549A" w:rsidR="00612BE8" w:rsidRDefault="00206B6F" w:rsidP="005A740D">
      <w:pPr>
        <w:jc w:val="both"/>
        <w:rPr>
          <w:rStyle w:val="normaltextrun"/>
          <w:rFonts w:ascii="Times" w:hAnsi="Times"/>
          <w:sz w:val="24"/>
          <w:szCs w:val="24"/>
        </w:rPr>
      </w:pPr>
      <w:r w:rsidRPr="00206B6F">
        <w:rPr>
          <w:rFonts w:ascii="Times" w:hAnsi="Times"/>
          <w:sz w:val="24"/>
          <w:szCs w:val="24"/>
        </w:rPr>
        <w:t xml:space="preserve">Founded in 1983, </w:t>
      </w:r>
      <w:r w:rsidRPr="00023B67">
        <w:rPr>
          <w:rFonts w:ascii="Times" w:hAnsi="Times"/>
          <w:b/>
          <w:bCs/>
          <w:sz w:val="24"/>
          <w:szCs w:val="24"/>
        </w:rPr>
        <w:t>The Advocates for Human Rights</w:t>
      </w:r>
      <w:r w:rsidRPr="00206B6F">
        <w:rPr>
          <w:rFonts w:ascii="Times" w:hAnsi="Times"/>
          <w:sz w:val="24"/>
          <w:szCs w:val="24"/>
        </w:rPr>
        <w:t xml:space="preserve"> </w:t>
      </w:r>
      <w:r w:rsidR="00023B67">
        <w:rPr>
          <w:rFonts w:ascii="Times" w:hAnsi="Times"/>
          <w:sz w:val="24"/>
          <w:szCs w:val="24"/>
        </w:rPr>
        <w:t xml:space="preserve">(The Advocates) </w:t>
      </w:r>
      <w:r w:rsidRPr="00206B6F">
        <w:rPr>
          <w:rFonts w:ascii="Times" w:hAnsi="Times"/>
          <w:sz w:val="24"/>
          <w:szCs w:val="24"/>
        </w:rPr>
        <w:t>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fact-finding, direct legal representation, education and training, and publications.</w:t>
      </w:r>
      <w:r w:rsidRPr="00206B6F">
        <w:rPr>
          <w:rFonts w:ascii="Times" w:hAnsi="Times"/>
          <w:b/>
          <w:bCs/>
          <w:sz w:val="24"/>
          <w:szCs w:val="24"/>
        </w:rPr>
        <w:t xml:space="preserve"> </w:t>
      </w:r>
      <w:r w:rsidR="00AB71E5" w:rsidRPr="00705CAB">
        <w:rPr>
          <w:rStyle w:val="normaltextrun"/>
          <w:rFonts w:ascii="Times" w:hAnsi="Times"/>
          <w:sz w:val="24"/>
          <w:szCs w:val="24"/>
        </w:rPr>
        <w:t>The Advocates is also the primary provider of legal services to low-income asylum seekers in the Upper Midwest region of the United States</w:t>
      </w:r>
      <w:r w:rsidR="00FF18CC" w:rsidRPr="00705CAB">
        <w:rPr>
          <w:rStyle w:val="normaltextrun"/>
          <w:rFonts w:ascii="Times" w:hAnsi="Times"/>
          <w:sz w:val="24"/>
          <w:szCs w:val="24"/>
        </w:rPr>
        <w:t>,</w:t>
      </w:r>
      <w:r w:rsidR="00AB71E5" w:rsidRPr="00705CAB">
        <w:rPr>
          <w:rStyle w:val="normaltextrun"/>
          <w:rFonts w:ascii="Times" w:hAnsi="Times"/>
          <w:sz w:val="24"/>
          <w:szCs w:val="24"/>
        </w:rPr>
        <w:t xml:space="preserve"> and survivors of human rights abuses in </w:t>
      </w:r>
      <w:r w:rsidR="00612BE8" w:rsidRPr="00705CAB">
        <w:rPr>
          <w:rStyle w:val="normaltextrun"/>
          <w:rFonts w:ascii="Times" w:hAnsi="Times"/>
          <w:sz w:val="24"/>
          <w:szCs w:val="24"/>
        </w:rPr>
        <w:t>Rwanda</w:t>
      </w:r>
      <w:r w:rsidR="00AB71E5" w:rsidRPr="00705CAB">
        <w:rPr>
          <w:rStyle w:val="normaltextrun"/>
          <w:rFonts w:ascii="Times" w:hAnsi="Times"/>
          <w:sz w:val="24"/>
          <w:szCs w:val="24"/>
        </w:rPr>
        <w:t xml:space="preserve"> have requested legal assistance from The Advocates. </w:t>
      </w:r>
    </w:p>
    <w:p w14:paraId="5EDCB9D1" w14:textId="77777777" w:rsidR="00447753" w:rsidRPr="00705CAB" w:rsidRDefault="00447753" w:rsidP="005A740D">
      <w:pPr>
        <w:jc w:val="both"/>
        <w:rPr>
          <w:rStyle w:val="normaltextrun"/>
          <w:rFonts w:ascii="Times" w:hAnsi="Times"/>
          <w:sz w:val="24"/>
          <w:szCs w:val="24"/>
        </w:rPr>
      </w:pPr>
    </w:p>
    <w:p w14:paraId="05007FBF" w14:textId="4D1A4FA0" w:rsidR="007F60D7" w:rsidRPr="00705CAB" w:rsidRDefault="00876E60" w:rsidP="005A740D">
      <w:pPr>
        <w:jc w:val="both"/>
        <w:rPr>
          <w:rFonts w:ascii="Times" w:hAnsi="Times"/>
          <w:sz w:val="24"/>
          <w:szCs w:val="24"/>
        </w:rPr>
      </w:pPr>
      <w:r w:rsidRPr="00705CAB">
        <w:rPr>
          <w:rStyle w:val="normaltextrun"/>
          <w:rFonts w:ascii="Times" w:hAnsi="Times"/>
          <w:sz w:val="24"/>
          <w:szCs w:val="24"/>
        </w:rPr>
        <w:t xml:space="preserve">The Advocates has worked extensively in collaboration with members of the </w:t>
      </w:r>
      <w:r w:rsidR="00205402" w:rsidRPr="00705CAB">
        <w:rPr>
          <w:rStyle w:val="normaltextrun"/>
          <w:rFonts w:ascii="Times" w:hAnsi="Times"/>
          <w:sz w:val="24"/>
          <w:szCs w:val="24"/>
        </w:rPr>
        <w:t>Rwanda</w:t>
      </w:r>
      <w:r w:rsidRPr="00705CAB">
        <w:rPr>
          <w:rStyle w:val="normaltextrun"/>
          <w:rFonts w:ascii="Times" w:hAnsi="Times"/>
          <w:sz w:val="24"/>
          <w:szCs w:val="24"/>
        </w:rPr>
        <w:t xml:space="preserve"> diaspora, both for purposes of documenting human rights conditions in </w:t>
      </w:r>
      <w:r w:rsidR="00205402" w:rsidRPr="00705CAB">
        <w:rPr>
          <w:rStyle w:val="normaltextrun"/>
          <w:rFonts w:ascii="Times" w:hAnsi="Times"/>
          <w:sz w:val="24"/>
          <w:szCs w:val="24"/>
        </w:rPr>
        <w:t>Rwanda</w:t>
      </w:r>
      <w:r w:rsidR="0036763F">
        <w:rPr>
          <w:rStyle w:val="normaltextrun"/>
          <w:rFonts w:ascii="Times" w:hAnsi="Times"/>
          <w:sz w:val="24"/>
          <w:szCs w:val="24"/>
        </w:rPr>
        <w:t>,</w:t>
      </w:r>
      <w:r w:rsidRPr="00705CAB">
        <w:rPr>
          <w:rStyle w:val="normaltextrun"/>
          <w:rFonts w:ascii="Times" w:hAnsi="Times"/>
          <w:sz w:val="24"/>
          <w:szCs w:val="24"/>
        </w:rPr>
        <w:t xml:space="preserve"> and in the context of asylum and other immigration proceedings.</w:t>
      </w:r>
      <w:r w:rsidR="007E3F66" w:rsidRPr="00705CAB">
        <w:rPr>
          <w:rStyle w:val="eop"/>
          <w:rFonts w:ascii="Times" w:hAnsi="Times"/>
          <w:sz w:val="24"/>
          <w:szCs w:val="24"/>
        </w:rPr>
        <w:t xml:space="preserve"> </w:t>
      </w:r>
      <w:r w:rsidR="009F094C" w:rsidRPr="00705CAB">
        <w:rPr>
          <w:rStyle w:val="eop"/>
          <w:rFonts w:ascii="Times" w:hAnsi="Times"/>
          <w:sz w:val="24"/>
          <w:szCs w:val="24"/>
        </w:rPr>
        <w:t xml:space="preserve">The present report was </w:t>
      </w:r>
      <w:r w:rsidR="00FF18CC" w:rsidRPr="00705CAB">
        <w:rPr>
          <w:rStyle w:val="eop"/>
          <w:rFonts w:ascii="Times" w:hAnsi="Times"/>
          <w:sz w:val="24"/>
          <w:szCs w:val="24"/>
        </w:rPr>
        <w:t xml:space="preserve">developed with </w:t>
      </w:r>
      <w:r w:rsidR="00FF18CC" w:rsidRPr="00705CAB">
        <w:rPr>
          <w:rStyle w:val="normaltextrun"/>
          <w:rFonts w:ascii="Times" w:hAnsi="Times"/>
          <w:sz w:val="24"/>
          <w:szCs w:val="24"/>
        </w:rPr>
        <w:t>f</w:t>
      </w:r>
      <w:r w:rsidR="00AB71E5" w:rsidRPr="00705CAB">
        <w:rPr>
          <w:rStyle w:val="normaltextrun"/>
          <w:rFonts w:ascii="Times" w:hAnsi="Times"/>
          <w:sz w:val="24"/>
          <w:szCs w:val="24"/>
        </w:rPr>
        <w:t xml:space="preserve">irst-hand information from </w:t>
      </w:r>
      <w:r w:rsidR="006F43F2" w:rsidRPr="00705CAB">
        <w:rPr>
          <w:rStyle w:val="normaltextrun"/>
          <w:rFonts w:ascii="Times" w:hAnsi="Times"/>
          <w:sz w:val="24"/>
          <w:szCs w:val="24"/>
        </w:rPr>
        <w:t xml:space="preserve">and in collaboration with </w:t>
      </w:r>
      <w:r w:rsidR="005B2F20">
        <w:rPr>
          <w:rStyle w:val="normaltextrun"/>
          <w:rFonts w:ascii="Times" w:hAnsi="Times"/>
          <w:sz w:val="24"/>
          <w:szCs w:val="24"/>
        </w:rPr>
        <w:t>activists</w:t>
      </w:r>
      <w:r w:rsidR="006F43F2" w:rsidRPr="00705CAB">
        <w:rPr>
          <w:rStyle w:val="normaltextrun"/>
          <w:rFonts w:ascii="Times" w:hAnsi="Times"/>
          <w:sz w:val="24"/>
          <w:szCs w:val="24"/>
        </w:rPr>
        <w:t xml:space="preserve"> and </w:t>
      </w:r>
      <w:r w:rsidR="00AB71E5" w:rsidRPr="00705CAB">
        <w:rPr>
          <w:rStyle w:val="normaltextrun"/>
          <w:rFonts w:ascii="Times" w:hAnsi="Times"/>
          <w:sz w:val="24"/>
          <w:szCs w:val="24"/>
        </w:rPr>
        <w:t>asylum-seekers</w:t>
      </w:r>
      <w:r w:rsidR="006F43F2" w:rsidRPr="00705CAB">
        <w:rPr>
          <w:rStyle w:val="normaltextrun"/>
          <w:rFonts w:ascii="Times" w:hAnsi="Times"/>
          <w:sz w:val="24"/>
          <w:szCs w:val="24"/>
        </w:rPr>
        <w:t xml:space="preserve"> </w:t>
      </w:r>
      <w:r w:rsidR="00FF18CC" w:rsidRPr="00705CAB">
        <w:rPr>
          <w:rStyle w:val="normaltextrun"/>
          <w:rFonts w:ascii="Times" w:hAnsi="Times"/>
          <w:sz w:val="24"/>
          <w:szCs w:val="24"/>
        </w:rPr>
        <w:t xml:space="preserve">from Rwanda. </w:t>
      </w:r>
      <w:r w:rsidR="00023B67">
        <w:rPr>
          <w:rStyle w:val="normaltextrun"/>
          <w:rFonts w:ascii="Times" w:hAnsi="Times"/>
          <w:sz w:val="24"/>
          <w:szCs w:val="24"/>
        </w:rPr>
        <w:t xml:space="preserve"> </w:t>
      </w:r>
    </w:p>
    <w:p w14:paraId="469F8272" w14:textId="0D16F2B2" w:rsidR="1F0EEF1E" w:rsidRPr="00705CAB" w:rsidRDefault="1F0EEF1E" w:rsidP="009E157A">
      <w:pPr>
        <w:jc w:val="both"/>
        <w:rPr>
          <w:rFonts w:ascii="Times" w:hAnsi="Times"/>
          <w:sz w:val="24"/>
          <w:szCs w:val="24"/>
        </w:rPr>
      </w:pPr>
      <w:r w:rsidRPr="00705CAB">
        <w:rPr>
          <w:rFonts w:ascii="Times" w:hAnsi="Times"/>
          <w:sz w:val="24"/>
          <w:szCs w:val="24"/>
        </w:rPr>
        <w:br w:type="page"/>
      </w:r>
    </w:p>
    <w:p w14:paraId="78FBC1DC" w14:textId="46BB97AA" w:rsidR="1F0EEF1E" w:rsidRPr="00705CAB" w:rsidRDefault="009D2A50" w:rsidP="009E157A">
      <w:pPr>
        <w:widowControl w:val="0"/>
        <w:spacing w:line="240" w:lineRule="auto"/>
        <w:jc w:val="center"/>
        <w:rPr>
          <w:rFonts w:ascii="Times" w:hAnsi="Times" w:cs="Times New Roman"/>
          <w:b/>
          <w:bCs/>
          <w:color w:val="000000" w:themeColor="text1"/>
          <w:sz w:val="24"/>
          <w:szCs w:val="24"/>
        </w:rPr>
      </w:pPr>
      <w:r w:rsidRPr="00705CAB">
        <w:rPr>
          <w:rFonts w:ascii="Times" w:hAnsi="Times" w:cs="Times New Roman"/>
          <w:b/>
          <w:bCs/>
          <w:color w:val="000000" w:themeColor="text1"/>
          <w:sz w:val="24"/>
          <w:szCs w:val="24"/>
        </w:rPr>
        <w:lastRenderedPageBreak/>
        <w:t>EXECUTIVE SUMMARY</w:t>
      </w:r>
    </w:p>
    <w:p w14:paraId="25B62C20" w14:textId="58C79985" w:rsidR="00F05800" w:rsidRPr="00705CAB" w:rsidRDefault="00F05800" w:rsidP="009E157A">
      <w:pPr>
        <w:widowControl w:val="0"/>
        <w:spacing w:line="240" w:lineRule="auto"/>
        <w:jc w:val="both"/>
        <w:rPr>
          <w:rFonts w:ascii="Times" w:hAnsi="Times" w:cs="Times New Roman"/>
          <w:b/>
          <w:bCs/>
          <w:color w:val="000000" w:themeColor="text1"/>
          <w:sz w:val="24"/>
          <w:szCs w:val="24"/>
        </w:rPr>
      </w:pPr>
    </w:p>
    <w:p w14:paraId="247ECEE7" w14:textId="0B7DC1B0" w:rsidR="00622702" w:rsidRDefault="002C5B51" w:rsidP="008328FA">
      <w:pPr>
        <w:pStyle w:val="ListParagraph"/>
        <w:widowControl w:val="0"/>
        <w:numPr>
          <w:ilvl w:val="0"/>
          <w:numId w:val="30"/>
        </w:numPr>
        <w:spacing w:line="240" w:lineRule="auto"/>
        <w:contextualSpacing w:val="0"/>
        <w:jc w:val="both"/>
        <w:rPr>
          <w:rFonts w:ascii="Times" w:hAnsi="Times" w:cs="Times New Roman"/>
          <w:color w:val="000000" w:themeColor="text1"/>
          <w:sz w:val="24"/>
          <w:szCs w:val="24"/>
        </w:rPr>
      </w:pPr>
      <w:r w:rsidRPr="00705CAB">
        <w:rPr>
          <w:rFonts w:ascii="Times" w:hAnsi="Times" w:cs="Times New Roman"/>
          <w:b/>
          <w:bCs/>
          <w:color w:val="000000" w:themeColor="text1"/>
          <w:sz w:val="24"/>
          <w:szCs w:val="24"/>
        </w:rPr>
        <w:t>Gender</w:t>
      </w:r>
      <w:r w:rsidR="002213CD" w:rsidRPr="00705CAB">
        <w:rPr>
          <w:rFonts w:ascii="Times" w:hAnsi="Times" w:cs="Times New Roman"/>
          <w:b/>
          <w:bCs/>
          <w:color w:val="000000" w:themeColor="text1"/>
          <w:sz w:val="24"/>
          <w:szCs w:val="24"/>
        </w:rPr>
        <w:t xml:space="preserve">-based </w:t>
      </w:r>
      <w:r w:rsidR="003A423F" w:rsidRPr="00705CAB">
        <w:rPr>
          <w:rFonts w:ascii="Times" w:hAnsi="Times" w:cs="Times New Roman"/>
          <w:b/>
          <w:bCs/>
          <w:color w:val="000000" w:themeColor="text1"/>
          <w:sz w:val="24"/>
          <w:szCs w:val="24"/>
        </w:rPr>
        <w:t>violence</w:t>
      </w:r>
      <w:r w:rsidR="003A423F" w:rsidRPr="00705CAB">
        <w:rPr>
          <w:rFonts w:ascii="Times" w:hAnsi="Times" w:cs="Times New Roman"/>
          <w:color w:val="000000" w:themeColor="text1"/>
          <w:sz w:val="24"/>
          <w:szCs w:val="24"/>
        </w:rPr>
        <w:t xml:space="preserve"> </w:t>
      </w:r>
      <w:r w:rsidR="00FA763B" w:rsidRPr="00705CAB">
        <w:rPr>
          <w:rFonts w:ascii="Times" w:hAnsi="Times" w:cs="Times New Roman"/>
          <w:color w:val="000000" w:themeColor="text1"/>
          <w:sz w:val="24"/>
          <w:szCs w:val="24"/>
        </w:rPr>
        <w:t xml:space="preserve">against women </w:t>
      </w:r>
      <w:r w:rsidR="003A423F" w:rsidRPr="00705CAB">
        <w:rPr>
          <w:rFonts w:ascii="Times" w:hAnsi="Times" w:cs="Times New Roman"/>
          <w:color w:val="000000" w:themeColor="text1"/>
          <w:sz w:val="24"/>
          <w:szCs w:val="24"/>
        </w:rPr>
        <w:t>continue</w:t>
      </w:r>
      <w:r w:rsidRPr="00705CAB">
        <w:rPr>
          <w:rFonts w:ascii="Times" w:hAnsi="Times" w:cs="Times New Roman"/>
          <w:color w:val="000000" w:themeColor="text1"/>
          <w:sz w:val="24"/>
          <w:szCs w:val="24"/>
        </w:rPr>
        <w:t>s</w:t>
      </w:r>
      <w:r w:rsidR="003A423F" w:rsidRPr="00705CAB">
        <w:rPr>
          <w:rFonts w:ascii="Times" w:hAnsi="Times" w:cs="Times New Roman"/>
          <w:color w:val="000000" w:themeColor="text1"/>
          <w:sz w:val="24"/>
          <w:szCs w:val="24"/>
        </w:rPr>
        <w:t xml:space="preserve"> to be a serious problem in Rwanda</w:t>
      </w:r>
      <w:r w:rsidR="00E862D3" w:rsidRPr="00705CAB">
        <w:rPr>
          <w:rFonts w:ascii="Times" w:hAnsi="Times" w:cs="Times New Roman"/>
          <w:color w:val="000000" w:themeColor="text1"/>
          <w:sz w:val="24"/>
          <w:szCs w:val="24"/>
        </w:rPr>
        <w:t>.</w:t>
      </w:r>
      <w:r w:rsidR="00D07E26" w:rsidRPr="00705CAB">
        <w:rPr>
          <w:rStyle w:val="FootnoteReference"/>
          <w:rFonts w:ascii="Times" w:hAnsi="Times" w:cs="Times New Roman"/>
          <w:color w:val="000000" w:themeColor="text1"/>
          <w:sz w:val="24"/>
          <w:szCs w:val="24"/>
        </w:rPr>
        <w:footnoteReference w:id="2"/>
      </w:r>
      <w:r w:rsidR="00E862D3" w:rsidRPr="00705CAB">
        <w:rPr>
          <w:rFonts w:ascii="Times" w:hAnsi="Times" w:cs="Times New Roman"/>
          <w:color w:val="000000" w:themeColor="text1"/>
          <w:sz w:val="24"/>
          <w:szCs w:val="24"/>
        </w:rPr>
        <w:t xml:space="preserve"> </w:t>
      </w:r>
      <w:r w:rsidR="00D101E8" w:rsidRPr="00705CAB">
        <w:rPr>
          <w:rFonts w:ascii="Times" w:hAnsi="Times" w:cs="Times New Roman"/>
          <w:color w:val="000000" w:themeColor="text1"/>
          <w:sz w:val="24"/>
          <w:szCs w:val="24"/>
        </w:rPr>
        <w:t xml:space="preserve">While </w:t>
      </w:r>
      <w:r w:rsidR="005D595A" w:rsidRPr="00705CAB">
        <w:rPr>
          <w:rFonts w:ascii="Times" w:hAnsi="Times" w:cs="Times New Roman"/>
          <w:color w:val="000000" w:themeColor="text1"/>
          <w:sz w:val="24"/>
          <w:szCs w:val="24"/>
        </w:rPr>
        <w:t xml:space="preserve">a </w:t>
      </w:r>
      <w:r w:rsidR="00864375" w:rsidRPr="00705CAB">
        <w:rPr>
          <w:rFonts w:ascii="Times" w:hAnsi="Times" w:cs="Times New Roman"/>
          <w:color w:val="000000" w:themeColor="text1"/>
          <w:sz w:val="24"/>
          <w:szCs w:val="24"/>
        </w:rPr>
        <w:t xml:space="preserve">commendable </w:t>
      </w:r>
      <w:r w:rsidR="005D595A" w:rsidRPr="00705CAB">
        <w:rPr>
          <w:rFonts w:ascii="Times" w:hAnsi="Times" w:cs="Times New Roman"/>
          <w:color w:val="000000" w:themeColor="text1"/>
          <w:sz w:val="24"/>
          <w:szCs w:val="24"/>
        </w:rPr>
        <w:t xml:space="preserve">number of </w:t>
      </w:r>
      <w:r w:rsidR="00E040D6" w:rsidRPr="00705CAB">
        <w:rPr>
          <w:rFonts w:ascii="Times" w:hAnsi="Times" w:cs="Times New Roman"/>
          <w:color w:val="000000" w:themeColor="text1"/>
          <w:sz w:val="24"/>
          <w:szCs w:val="24"/>
        </w:rPr>
        <w:t>social outreach programs</w:t>
      </w:r>
      <w:r w:rsidR="003128C6" w:rsidRPr="00705CAB">
        <w:rPr>
          <w:rFonts w:ascii="Times" w:hAnsi="Times" w:cs="Times New Roman"/>
          <w:color w:val="000000" w:themeColor="text1"/>
          <w:sz w:val="24"/>
          <w:szCs w:val="24"/>
        </w:rPr>
        <w:t xml:space="preserve"> have been implemented </w:t>
      </w:r>
      <w:r w:rsidR="004E7083" w:rsidRPr="00705CAB">
        <w:rPr>
          <w:rFonts w:ascii="Times" w:hAnsi="Times" w:cs="Times New Roman"/>
          <w:color w:val="000000" w:themeColor="text1"/>
          <w:sz w:val="24"/>
          <w:szCs w:val="24"/>
        </w:rPr>
        <w:t xml:space="preserve">with the </w:t>
      </w:r>
      <w:r w:rsidR="0013366F" w:rsidRPr="00705CAB">
        <w:rPr>
          <w:rFonts w:ascii="Times" w:hAnsi="Times" w:cs="Times New Roman"/>
          <w:color w:val="000000" w:themeColor="text1"/>
          <w:sz w:val="24"/>
          <w:szCs w:val="24"/>
        </w:rPr>
        <w:t>goal</w:t>
      </w:r>
      <w:r w:rsidR="004E7083" w:rsidRPr="00705CAB">
        <w:rPr>
          <w:rFonts w:ascii="Times" w:hAnsi="Times" w:cs="Times New Roman"/>
          <w:color w:val="000000" w:themeColor="text1"/>
          <w:sz w:val="24"/>
          <w:szCs w:val="24"/>
        </w:rPr>
        <w:t xml:space="preserve"> of</w:t>
      </w:r>
      <w:r w:rsidR="003128C6" w:rsidRPr="00705CAB">
        <w:rPr>
          <w:rFonts w:ascii="Times" w:hAnsi="Times" w:cs="Times New Roman"/>
          <w:color w:val="000000" w:themeColor="text1"/>
          <w:sz w:val="24"/>
          <w:szCs w:val="24"/>
        </w:rPr>
        <w:t xml:space="preserve"> </w:t>
      </w:r>
      <w:r w:rsidR="00E040D6" w:rsidRPr="00705CAB">
        <w:rPr>
          <w:rFonts w:ascii="Times" w:hAnsi="Times" w:cs="Times New Roman"/>
          <w:color w:val="000000" w:themeColor="text1"/>
          <w:sz w:val="24"/>
          <w:szCs w:val="24"/>
        </w:rPr>
        <w:t>chang</w:t>
      </w:r>
      <w:r w:rsidR="004E7083" w:rsidRPr="00705CAB">
        <w:rPr>
          <w:rFonts w:ascii="Times" w:hAnsi="Times" w:cs="Times New Roman"/>
          <w:color w:val="000000" w:themeColor="text1"/>
          <w:sz w:val="24"/>
          <w:szCs w:val="24"/>
        </w:rPr>
        <w:t>ing</w:t>
      </w:r>
      <w:r w:rsidR="00E040D6" w:rsidRPr="00705CAB">
        <w:rPr>
          <w:rFonts w:ascii="Times" w:hAnsi="Times" w:cs="Times New Roman"/>
          <w:color w:val="000000" w:themeColor="text1"/>
          <w:sz w:val="24"/>
          <w:szCs w:val="24"/>
        </w:rPr>
        <w:t xml:space="preserve"> </w:t>
      </w:r>
      <w:r w:rsidR="005D595A" w:rsidRPr="00705CAB">
        <w:rPr>
          <w:rFonts w:ascii="Times" w:hAnsi="Times" w:cs="Times New Roman"/>
          <w:color w:val="000000" w:themeColor="text1"/>
          <w:sz w:val="24"/>
          <w:szCs w:val="24"/>
        </w:rPr>
        <w:t xml:space="preserve">public </w:t>
      </w:r>
      <w:r w:rsidR="00E040D6" w:rsidRPr="00705CAB">
        <w:rPr>
          <w:rFonts w:ascii="Times" w:hAnsi="Times" w:cs="Times New Roman"/>
          <w:color w:val="000000" w:themeColor="text1"/>
          <w:sz w:val="24"/>
          <w:szCs w:val="24"/>
        </w:rPr>
        <w:t>perception</w:t>
      </w:r>
      <w:r w:rsidR="00AB1301" w:rsidRPr="00705CAB">
        <w:rPr>
          <w:rFonts w:ascii="Times" w:hAnsi="Times" w:cs="Times New Roman"/>
          <w:color w:val="000000" w:themeColor="text1"/>
          <w:sz w:val="24"/>
          <w:szCs w:val="24"/>
        </w:rPr>
        <w:t xml:space="preserve"> </w:t>
      </w:r>
      <w:r w:rsidR="00401D2D">
        <w:rPr>
          <w:rFonts w:ascii="Times" w:hAnsi="Times" w:cs="Times New Roman"/>
          <w:color w:val="000000" w:themeColor="text1"/>
          <w:sz w:val="24"/>
          <w:szCs w:val="24"/>
        </w:rPr>
        <w:t>of</w:t>
      </w:r>
      <w:r w:rsidR="00AB1301" w:rsidRPr="00705CAB">
        <w:rPr>
          <w:rFonts w:ascii="Times" w:hAnsi="Times" w:cs="Times New Roman"/>
          <w:color w:val="000000" w:themeColor="text1"/>
          <w:sz w:val="24"/>
          <w:szCs w:val="24"/>
        </w:rPr>
        <w:t xml:space="preserve"> </w:t>
      </w:r>
      <w:r w:rsidR="00AD354E" w:rsidRPr="00705CAB">
        <w:rPr>
          <w:rFonts w:ascii="Times" w:hAnsi="Times" w:cs="Times New Roman"/>
          <w:color w:val="000000" w:themeColor="text1"/>
          <w:sz w:val="24"/>
          <w:szCs w:val="24"/>
        </w:rPr>
        <w:t xml:space="preserve">domestic and sexual </w:t>
      </w:r>
      <w:r w:rsidR="00AB1301" w:rsidRPr="00705CAB">
        <w:rPr>
          <w:rFonts w:ascii="Times" w:hAnsi="Times" w:cs="Times New Roman"/>
          <w:color w:val="000000" w:themeColor="text1"/>
          <w:sz w:val="24"/>
          <w:szCs w:val="24"/>
        </w:rPr>
        <w:t>violence and the</w:t>
      </w:r>
      <w:r w:rsidR="00AB1301" w:rsidRPr="00705CAB">
        <w:rPr>
          <w:rFonts w:ascii="Times" w:hAnsi="Times" w:cs="Times New Roman"/>
          <w:b/>
          <w:bCs/>
          <w:color w:val="000000" w:themeColor="text1"/>
          <w:sz w:val="24"/>
          <w:szCs w:val="24"/>
        </w:rPr>
        <w:t xml:space="preserve"> stereotypes</w:t>
      </w:r>
      <w:r w:rsidR="00AB1301" w:rsidRPr="00705CAB">
        <w:rPr>
          <w:rFonts w:ascii="Times" w:hAnsi="Times" w:cs="Times New Roman"/>
          <w:color w:val="000000" w:themeColor="text1"/>
          <w:sz w:val="24"/>
          <w:szCs w:val="24"/>
        </w:rPr>
        <w:t xml:space="preserve"> that </w:t>
      </w:r>
      <w:r w:rsidR="00874E34" w:rsidRPr="00705CAB">
        <w:rPr>
          <w:rFonts w:ascii="Times" w:hAnsi="Times" w:cs="Times New Roman"/>
          <w:color w:val="000000" w:themeColor="text1"/>
          <w:sz w:val="24"/>
          <w:szCs w:val="24"/>
        </w:rPr>
        <w:t>perpetuate it</w:t>
      </w:r>
      <w:r w:rsidR="00401D2D">
        <w:rPr>
          <w:rFonts w:ascii="Times" w:hAnsi="Times" w:cs="Times New Roman"/>
          <w:color w:val="000000" w:themeColor="text1"/>
          <w:sz w:val="24"/>
          <w:szCs w:val="24"/>
        </w:rPr>
        <w:t>. A</w:t>
      </w:r>
      <w:r w:rsidR="00874E34" w:rsidRPr="00705CAB">
        <w:rPr>
          <w:rFonts w:ascii="Times" w:hAnsi="Times" w:cs="Times New Roman"/>
          <w:color w:val="000000" w:themeColor="text1"/>
          <w:sz w:val="24"/>
          <w:szCs w:val="24"/>
        </w:rPr>
        <w:t xml:space="preserve"> recent government survey found that </w:t>
      </w:r>
      <w:r w:rsidR="00963B27" w:rsidRPr="00705CAB">
        <w:rPr>
          <w:rFonts w:ascii="Times" w:hAnsi="Times" w:cs="Times New Roman"/>
          <w:color w:val="000000" w:themeColor="text1"/>
          <w:sz w:val="24"/>
          <w:szCs w:val="24"/>
        </w:rPr>
        <w:t xml:space="preserve">over half of the adult population </w:t>
      </w:r>
      <w:r w:rsidR="006B2A65" w:rsidRPr="00705CAB">
        <w:rPr>
          <w:rFonts w:ascii="Times" w:hAnsi="Times" w:cs="Times New Roman"/>
          <w:color w:val="000000" w:themeColor="text1"/>
          <w:sz w:val="24"/>
          <w:szCs w:val="24"/>
        </w:rPr>
        <w:t xml:space="preserve">believed that there are </w:t>
      </w:r>
      <w:r w:rsidR="002A3CE2">
        <w:rPr>
          <w:rFonts w:ascii="Times" w:hAnsi="Times" w:cs="Times New Roman"/>
          <w:color w:val="000000" w:themeColor="text1"/>
          <w:sz w:val="24"/>
          <w:szCs w:val="24"/>
        </w:rPr>
        <w:t>several</w:t>
      </w:r>
      <w:r w:rsidR="006B2A65" w:rsidRPr="00705CAB">
        <w:rPr>
          <w:rFonts w:ascii="Times" w:hAnsi="Times" w:cs="Times New Roman"/>
          <w:color w:val="000000" w:themeColor="text1"/>
          <w:sz w:val="24"/>
          <w:szCs w:val="24"/>
        </w:rPr>
        <w:t xml:space="preserve"> circumstances where </w:t>
      </w:r>
      <w:r w:rsidR="00CD5A80" w:rsidRPr="00705CAB">
        <w:rPr>
          <w:rFonts w:ascii="Times" w:hAnsi="Times" w:cs="Times New Roman"/>
          <w:color w:val="000000" w:themeColor="text1"/>
          <w:sz w:val="24"/>
          <w:szCs w:val="24"/>
        </w:rPr>
        <w:t xml:space="preserve">domestic violence </w:t>
      </w:r>
      <w:r w:rsidR="006B2A65" w:rsidRPr="00705CAB">
        <w:rPr>
          <w:rFonts w:ascii="Times" w:hAnsi="Times" w:cs="Times New Roman"/>
          <w:color w:val="000000" w:themeColor="text1"/>
          <w:sz w:val="24"/>
          <w:szCs w:val="24"/>
        </w:rPr>
        <w:t>is justified.</w:t>
      </w:r>
      <w:r w:rsidR="00B807D6" w:rsidRPr="00705CAB">
        <w:rPr>
          <w:rStyle w:val="FootnoteReference"/>
          <w:rFonts w:ascii="Times" w:hAnsi="Times" w:cs="Times New Roman"/>
          <w:color w:val="000000" w:themeColor="text1"/>
          <w:sz w:val="24"/>
          <w:szCs w:val="24"/>
        </w:rPr>
        <w:footnoteReference w:id="3"/>
      </w:r>
      <w:r w:rsidR="00691B8C" w:rsidRPr="00705CAB">
        <w:rPr>
          <w:rFonts w:ascii="Times" w:hAnsi="Times" w:cs="Times New Roman"/>
          <w:color w:val="000000" w:themeColor="text1"/>
          <w:sz w:val="24"/>
          <w:szCs w:val="24"/>
        </w:rPr>
        <w:t xml:space="preserve"> </w:t>
      </w:r>
      <w:r w:rsidR="00B878CF" w:rsidRPr="00705CAB">
        <w:rPr>
          <w:rFonts w:ascii="Times" w:hAnsi="Times" w:cs="Times New Roman"/>
          <w:color w:val="000000" w:themeColor="text1"/>
          <w:sz w:val="24"/>
          <w:szCs w:val="24"/>
        </w:rPr>
        <w:t xml:space="preserve">This statistic </w:t>
      </w:r>
      <w:r w:rsidR="005B4934" w:rsidRPr="00705CAB">
        <w:rPr>
          <w:rFonts w:ascii="Times" w:hAnsi="Times" w:cs="Times New Roman"/>
          <w:color w:val="000000" w:themeColor="text1"/>
          <w:sz w:val="24"/>
          <w:szCs w:val="24"/>
        </w:rPr>
        <w:t xml:space="preserve">underscores the urgency of </w:t>
      </w:r>
      <w:r w:rsidR="0099772A" w:rsidRPr="00705CAB">
        <w:rPr>
          <w:rFonts w:ascii="Times" w:hAnsi="Times" w:cs="Times New Roman"/>
          <w:color w:val="000000" w:themeColor="text1"/>
          <w:sz w:val="24"/>
          <w:szCs w:val="24"/>
        </w:rPr>
        <w:t>enhancing services available for victims</w:t>
      </w:r>
      <w:r w:rsidR="00D81963" w:rsidRPr="00705CAB">
        <w:rPr>
          <w:rFonts w:ascii="Times" w:hAnsi="Times" w:cs="Times New Roman"/>
          <w:color w:val="000000" w:themeColor="text1"/>
          <w:sz w:val="24"/>
          <w:szCs w:val="24"/>
        </w:rPr>
        <w:t xml:space="preserve">, </w:t>
      </w:r>
      <w:proofErr w:type="gramStart"/>
      <w:r w:rsidR="00457B8F" w:rsidRPr="00705CAB">
        <w:rPr>
          <w:rFonts w:ascii="Times" w:hAnsi="Times" w:cs="Times New Roman"/>
          <w:color w:val="000000" w:themeColor="text1"/>
          <w:sz w:val="24"/>
          <w:szCs w:val="24"/>
        </w:rPr>
        <w:t>and also</w:t>
      </w:r>
      <w:proofErr w:type="gramEnd"/>
      <w:r w:rsidR="00457B8F" w:rsidRPr="00705CAB">
        <w:rPr>
          <w:rFonts w:ascii="Times" w:hAnsi="Times" w:cs="Times New Roman"/>
          <w:color w:val="000000" w:themeColor="text1"/>
          <w:sz w:val="24"/>
          <w:szCs w:val="24"/>
        </w:rPr>
        <w:t xml:space="preserve"> </w:t>
      </w:r>
      <w:r w:rsidR="00A155C0" w:rsidRPr="00705CAB">
        <w:rPr>
          <w:rFonts w:ascii="Times" w:hAnsi="Times" w:cs="Times New Roman"/>
          <w:color w:val="000000" w:themeColor="text1"/>
          <w:sz w:val="24"/>
          <w:szCs w:val="24"/>
        </w:rPr>
        <w:t xml:space="preserve">measuring the efficacy of the </w:t>
      </w:r>
      <w:r w:rsidR="002C407A" w:rsidRPr="00705CAB">
        <w:rPr>
          <w:rFonts w:ascii="Times" w:hAnsi="Times" w:cs="Times New Roman"/>
          <w:color w:val="000000" w:themeColor="text1"/>
          <w:sz w:val="24"/>
          <w:szCs w:val="24"/>
        </w:rPr>
        <w:t xml:space="preserve">efforts underway to eliminate stereotypes that lead </w:t>
      </w:r>
      <w:r w:rsidR="00D81963" w:rsidRPr="00705CAB">
        <w:rPr>
          <w:rFonts w:ascii="Times" w:hAnsi="Times" w:cs="Times New Roman"/>
          <w:color w:val="000000" w:themeColor="text1"/>
          <w:sz w:val="24"/>
          <w:szCs w:val="24"/>
        </w:rPr>
        <w:t xml:space="preserve">to </w:t>
      </w:r>
      <w:r w:rsidR="00666767" w:rsidRPr="00705CAB">
        <w:rPr>
          <w:rFonts w:ascii="Times" w:hAnsi="Times" w:cs="Times New Roman"/>
          <w:color w:val="000000" w:themeColor="text1"/>
          <w:sz w:val="24"/>
          <w:szCs w:val="24"/>
        </w:rPr>
        <w:t xml:space="preserve">gender-based </w:t>
      </w:r>
      <w:r w:rsidR="00D81963" w:rsidRPr="00705CAB">
        <w:rPr>
          <w:rFonts w:ascii="Times" w:hAnsi="Times" w:cs="Times New Roman"/>
          <w:color w:val="000000" w:themeColor="text1"/>
          <w:sz w:val="24"/>
          <w:szCs w:val="24"/>
        </w:rPr>
        <w:t xml:space="preserve">violence. </w:t>
      </w:r>
    </w:p>
    <w:p w14:paraId="02FE0811" w14:textId="16AACFF1" w:rsidR="003C3A9E" w:rsidRPr="003C3A9E" w:rsidRDefault="003C3A9E" w:rsidP="003C3A9E">
      <w:pPr>
        <w:pStyle w:val="ListParagraph"/>
        <w:widowControl w:val="0"/>
        <w:numPr>
          <w:ilvl w:val="0"/>
          <w:numId w:val="30"/>
        </w:numPr>
        <w:spacing w:before="120" w:after="120" w:line="240" w:lineRule="auto"/>
        <w:jc w:val="both"/>
        <w:rPr>
          <w:rFonts w:ascii="Times" w:hAnsi="Times" w:cs="Times New Roman"/>
          <w:color w:val="000000" w:themeColor="text1"/>
          <w:sz w:val="24"/>
          <w:szCs w:val="24"/>
        </w:rPr>
      </w:pPr>
      <w:r>
        <w:rPr>
          <w:rFonts w:ascii="Times" w:hAnsi="Times" w:cs="Times New Roman"/>
          <w:color w:val="000000" w:themeColor="text1"/>
          <w:sz w:val="24"/>
          <w:szCs w:val="24"/>
        </w:rPr>
        <w:t xml:space="preserve">Workers in Rwanda face unfair work conditions and </w:t>
      </w:r>
      <w:r w:rsidRPr="110B6D6C">
        <w:rPr>
          <w:rFonts w:ascii="Times" w:hAnsi="Times" w:cs="Times New Roman"/>
          <w:color w:val="000000" w:themeColor="text1"/>
          <w:sz w:val="24"/>
          <w:szCs w:val="24"/>
        </w:rPr>
        <w:t>restriction</w:t>
      </w:r>
      <w:r>
        <w:rPr>
          <w:rFonts w:ascii="Times" w:hAnsi="Times" w:cs="Times New Roman"/>
          <w:color w:val="000000" w:themeColor="text1"/>
          <w:sz w:val="24"/>
          <w:szCs w:val="24"/>
        </w:rPr>
        <w:t>s</w:t>
      </w:r>
      <w:r w:rsidRPr="110B6D6C">
        <w:rPr>
          <w:rFonts w:ascii="Times" w:hAnsi="Times" w:cs="Times New Roman"/>
          <w:color w:val="000000" w:themeColor="text1"/>
          <w:sz w:val="24"/>
          <w:szCs w:val="24"/>
        </w:rPr>
        <w:t xml:space="preserve"> </w:t>
      </w:r>
      <w:r>
        <w:rPr>
          <w:rFonts w:ascii="Times" w:hAnsi="Times" w:cs="Times New Roman"/>
          <w:color w:val="000000" w:themeColor="text1"/>
          <w:sz w:val="24"/>
          <w:szCs w:val="24"/>
        </w:rPr>
        <w:t>on</w:t>
      </w:r>
      <w:r w:rsidRPr="110B6D6C">
        <w:rPr>
          <w:rFonts w:ascii="Times" w:hAnsi="Times" w:cs="Times New Roman"/>
          <w:color w:val="000000" w:themeColor="text1"/>
          <w:sz w:val="24"/>
          <w:szCs w:val="24"/>
        </w:rPr>
        <w:t xml:space="preserve"> their </w:t>
      </w:r>
      <w:r>
        <w:rPr>
          <w:rFonts w:ascii="Times" w:hAnsi="Times" w:cs="Times New Roman"/>
          <w:color w:val="000000" w:themeColor="text1"/>
          <w:sz w:val="24"/>
          <w:szCs w:val="24"/>
        </w:rPr>
        <w:t xml:space="preserve">freedoms, without protecting their rights. </w:t>
      </w:r>
      <w:r w:rsidRPr="00D94073">
        <w:rPr>
          <w:rFonts w:ascii="Times" w:hAnsi="Times" w:cs="Times New Roman"/>
          <w:b/>
          <w:bCs/>
          <w:color w:val="000000" w:themeColor="text1"/>
          <w:sz w:val="24"/>
          <w:szCs w:val="24"/>
        </w:rPr>
        <w:t>Domestic workers and informal traders coming from rural outlets to the capital are particularly vulnerable</w:t>
      </w:r>
      <w:r>
        <w:rPr>
          <w:rFonts w:ascii="Times" w:hAnsi="Times" w:cs="Times New Roman"/>
          <w:color w:val="000000" w:themeColor="text1"/>
          <w:sz w:val="24"/>
          <w:szCs w:val="24"/>
        </w:rPr>
        <w:t xml:space="preserve"> to abusive practices by State and private actors.</w:t>
      </w:r>
    </w:p>
    <w:p w14:paraId="1C18F531" w14:textId="77777777" w:rsidR="00AE2694" w:rsidRPr="00705CAB" w:rsidRDefault="00AE2694" w:rsidP="008328FA">
      <w:pPr>
        <w:pStyle w:val="ListParagraph"/>
        <w:numPr>
          <w:ilvl w:val="0"/>
          <w:numId w:val="30"/>
        </w:numPr>
        <w:spacing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 xml:space="preserve">The </w:t>
      </w:r>
      <w:r w:rsidRPr="00705CAB">
        <w:rPr>
          <w:rFonts w:ascii="Times" w:hAnsi="Times" w:cs="Times New Roman"/>
          <w:b/>
          <w:bCs/>
          <w:color w:val="000000" w:themeColor="text1"/>
          <w:sz w:val="24"/>
          <w:szCs w:val="24"/>
        </w:rPr>
        <w:t>2012 NGO law</w:t>
      </w:r>
      <w:r w:rsidRPr="00705CAB">
        <w:rPr>
          <w:rFonts w:ascii="Times" w:hAnsi="Times" w:cs="Times New Roman"/>
          <w:color w:val="000000" w:themeColor="text1"/>
          <w:sz w:val="24"/>
          <w:szCs w:val="24"/>
        </w:rPr>
        <w:t xml:space="preserve"> continues to include burdensome operational requirements.</w:t>
      </w:r>
      <w:r w:rsidRPr="00705CAB">
        <w:rPr>
          <w:rStyle w:val="FootnoteReference"/>
          <w:rFonts w:ascii="Times" w:hAnsi="Times" w:cs="Times New Roman"/>
          <w:color w:val="000000" w:themeColor="text1"/>
          <w:sz w:val="24"/>
          <w:szCs w:val="24"/>
        </w:rPr>
        <w:footnoteReference w:id="4"/>
      </w:r>
      <w:r w:rsidRPr="00705CAB">
        <w:rPr>
          <w:rFonts w:ascii="Times" w:hAnsi="Times" w:cs="Times New Roman"/>
          <w:color w:val="000000" w:themeColor="text1"/>
          <w:sz w:val="24"/>
          <w:szCs w:val="24"/>
        </w:rPr>
        <w:t xml:space="preserve"> Credible third-party sources continue to cite the use of ministerial discretion in the interpretations of the statutes as well as overly burdensome data requirements for successful registration.</w:t>
      </w:r>
      <w:r w:rsidRPr="00705CAB">
        <w:rPr>
          <w:rStyle w:val="FootnoteReference"/>
          <w:rFonts w:ascii="Times" w:hAnsi="Times" w:cs="Times New Roman"/>
          <w:color w:val="000000" w:themeColor="text1"/>
          <w:sz w:val="24"/>
          <w:szCs w:val="24"/>
        </w:rPr>
        <w:footnoteReference w:id="5"/>
      </w:r>
    </w:p>
    <w:p w14:paraId="14652A07" w14:textId="77777777" w:rsidR="009C09A2" w:rsidRPr="00705CAB" w:rsidRDefault="009C09A2" w:rsidP="009E157A">
      <w:pPr>
        <w:widowControl w:val="0"/>
        <w:spacing w:line="240" w:lineRule="auto"/>
        <w:jc w:val="both"/>
        <w:rPr>
          <w:rFonts w:ascii="Times" w:hAnsi="Times" w:cs="Times New Roman"/>
          <w:sz w:val="24"/>
          <w:szCs w:val="24"/>
          <w:shd w:val="clear" w:color="auto" w:fill="FFFFFF"/>
        </w:rPr>
      </w:pPr>
    </w:p>
    <w:p w14:paraId="3C7F6F72" w14:textId="2DA70933" w:rsidR="00B842BD" w:rsidRPr="00705CAB" w:rsidRDefault="009F7E1A" w:rsidP="004332A7">
      <w:pPr>
        <w:widowControl w:val="0"/>
        <w:spacing w:line="240" w:lineRule="auto"/>
        <w:jc w:val="center"/>
        <w:rPr>
          <w:rFonts w:ascii="Times" w:hAnsi="Times" w:cs="Times New Roman"/>
          <w:b/>
          <w:bCs/>
          <w:color w:val="000000" w:themeColor="text1"/>
          <w:sz w:val="24"/>
          <w:szCs w:val="24"/>
        </w:rPr>
      </w:pPr>
      <w:r w:rsidRPr="00705CAB">
        <w:rPr>
          <w:rFonts w:ascii="Times" w:hAnsi="Times" w:cs="Times New Roman"/>
          <w:b/>
          <w:bCs/>
          <w:color w:val="000000" w:themeColor="text1"/>
          <w:sz w:val="24"/>
          <w:szCs w:val="24"/>
        </w:rPr>
        <w:t xml:space="preserve">Rwanda fails to uphold its obligations under </w:t>
      </w:r>
      <w:r w:rsidR="005F2D62" w:rsidRPr="00705CAB">
        <w:rPr>
          <w:rFonts w:ascii="Times" w:hAnsi="Times" w:cs="Times New Roman"/>
          <w:b/>
          <w:bCs/>
          <w:color w:val="000000" w:themeColor="text1"/>
          <w:sz w:val="24"/>
          <w:szCs w:val="24"/>
        </w:rPr>
        <w:t xml:space="preserve">the </w:t>
      </w:r>
      <w:r w:rsidR="001D6F03" w:rsidRPr="00705CAB">
        <w:rPr>
          <w:rFonts w:ascii="Times" w:hAnsi="Times" w:cs="Times New Roman"/>
          <w:b/>
          <w:bCs/>
          <w:color w:val="000000" w:themeColor="text1"/>
          <w:sz w:val="24"/>
          <w:szCs w:val="24"/>
        </w:rPr>
        <w:t>Convention on Economic, Social, and Cultural Rights</w:t>
      </w:r>
      <w:r w:rsidR="003F4BDC" w:rsidRPr="00705CAB">
        <w:rPr>
          <w:rFonts w:ascii="Times" w:hAnsi="Times" w:cs="Times New Roman"/>
          <w:b/>
          <w:bCs/>
          <w:color w:val="000000" w:themeColor="text1"/>
          <w:sz w:val="24"/>
          <w:szCs w:val="24"/>
        </w:rPr>
        <w:t xml:space="preserve"> (</w:t>
      </w:r>
      <w:r w:rsidR="004A08FA" w:rsidRPr="00705CAB">
        <w:rPr>
          <w:rFonts w:ascii="Times" w:hAnsi="Times" w:cs="Times New Roman"/>
          <w:b/>
          <w:bCs/>
          <w:color w:val="000000" w:themeColor="text1"/>
          <w:sz w:val="24"/>
          <w:szCs w:val="24"/>
        </w:rPr>
        <w:t>I</w:t>
      </w:r>
      <w:r w:rsidR="001D6F03" w:rsidRPr="00705CAB">
        <w:rPr>
          <w:rFonts w:ascii="Times" w:hAnsi="Times" w:cs="Times New Roman"/>
          <w:b/>
          <w:bCs/>
          <w:color w:val="000000" w:themeColor="text1"/>
          <w:sz w:val="24"/>
          <w:szCs w:val="24"/>
        </w:rPr>
        <w:t>CESCR</w:t>
      </w:r>
      <w:r w:rsidR="003F4BDC" w:rsidRPr="00705CAB">
        <w:rPr>
          <w:rFonts w:ascii="Times" w:hAnsi="Times" w:cs="Times New Roman"/>
          <w:b/>
          <w:bCs/>
          <w:color w:val="000000" w:themeColor="text1"/>
          <w:sz w:val="24"/>
          <w:szCs w:val="24"/>
        </w:rPr>
        <w:t>)</w:t>
      </w:r>
    </w:p>
    <w:p w14:paraId="0BD33CB2" w14:textId="77777777" w:rsidR="004A08FA" w:rsidRPr="00705CAB" w:rsidRDefault="004A08FA" w:rsidP="004332A7">
      <w:pPr>
        <w:widowControl w:val="0"/>
        <w:spacing w:line="240" w:lineRule="auto"/>
        <w:jc w:val="center"/>
        <w:rPr>
          <w:rFonts w:ascii="Times" w:hAnsi="Times" w:cs="Times New Roman"/>
          <w:b/>
          <w:bCs/>
          <w:color w:val="000000" w:themeColor="text1"/>
          <w:sz w:val="24"/>
          <w:szCs w:val="24"/>
        </w:rPr>
      </w:pPr>
    </w:p>
    <w:p w14:paraId="73C269E3" w14:textId="0C1179CA" w:rsidR="007451E8" w:rsidRPr="00705CAB" w:rsidRDefault="004A08FA" w:rsidP="007451E8">
      <w:pPr>
        <w:pStyle w:val="paragraph"/>
        <w:numPr>
          <w:ilvl w:val="0"/>
          <w:numId w:val="30"/>
        </w:numPr>
        <w:spacing w:before="0" w:beforeAutospacing="0" w:after="0" w:afterAutospacing="0"/>
        <w:jc w:val="both"/>
        <w:textAlignment w:val="baseline"/>
        <w:rPr>
          <w:rFonts w:ascii="Times" w:hAnsi="Times" w:cs="Segoe UI"/>
        </w:rPr>
      </w:pPr>
      <w:r w:rsidRPr="00705CAB">
        <w:rPr>
          <w:rStyle w:val="normaltextrun"/>
          <w:rFonts w:ascii="Times" w:hAnsi="Times" w:cs="Segoe UI"/>
        </w:rPr>
        <w:t xml:space="preserve">As a State Party to the ICESCR, Rwanda has an obligation </w:t>
      </w:r>
      <w:r w:rsidR="0030692A" w:rsidRPr="00705CAB">
        <w:rPr>
          <w:rStyle w:val="normaltextrun"/>
          <w:rFonts w:ascii="Times" w:hAnsi="Times" w:cs="Segoe UI"/>
        </w:rPr>
        <w:t xml:space="preserve">to </w:t>
      </w:r>
      <w:r w:rsidRPr="00705CAB">
        <w:rPr>
          <w:rStyle w:val="normaltextrun"/>
          <w:rFonts w:ascii="Times" w:hAnsi="Times" w:cs="Segoe UI"/>
        </w:rPr>
        <w:t xml:space="preserve">respect, </w:t>
      </w:r>
      <w:r w:rsidR="00DE47CB" w:rsidRPr="00705CAB">
        <w:rPr>
          <w:rStyle w:val="normaltextrun"/>
          <w:rFonts w:ascii="Times" w:hAnsi="Times" w:cs="Segoe UI"/>
        </w:rPr>
        <w:t>fulfill</w:t>
      </w:r>
      <w:r w:rsidRPr="00705CAB">
        <w:rPr>
          <w:rStyle w:val="normaltextrun"/>
          <w:rFonts w:ascii="Times" w:hAnsi="Times" w:cs="Segoe UI"/>
        </w:rPr>
        <w:t xml:space="preserve"> and protect the rights of all people from discrimination (Article 2 (2)). The Government of </w:t>
      </w:r>
      <w:r w:rsidR="00164846" w:rsidRPr="00705CAB">
        <w:rPr>
          <w:rStyle w:val="normaltextrun"/>
          <w:rFonts w:ascii="Times" w:hAnsi="Times" w:cs="Segoe UI"/>
        </w:rPr>
        <w:t>Rwanda</w:t>
      </w:r>
      <w:r w:rsidRPr="00705CAB">
        <w:rPr>
          <w:rStyle w:val="normaltextrun"/>
          <w:rFonts w:ascii="Times" w:hAnsi="Times" w:cs="Segoe UI"/>
        </w:rPr>
        <w:t xml:space="preserve"> has an obligation under the ICESCR to take progressive steps to fulfill the rights </w:t>
      </w:r>
      <w:r w:rsidR="005B1113" w:rsidRPr="00705CAB">
        <w:rPr>
          <w:rStyle w:val="normaltextrun"/>
          <w:rFonts w:ascii="Times" w:hAnsi="Times" w:cs="Segoe UI"/>
        </w:rPr>
        <w:t>to</w:t>
      </w:r>
      <w:r w:rsidR="005B1113" w:rsidRPr="00705CAB">
        <w:rPr>
          <w:rStyle w:val="normaltextrun"/>
          <w:rFonts w:ascii="Times" w:hAnsi="Times"/>
          <w:color w:val="000000"/>
        </w:rPr>
        <w:t xml:space="preserve"> fair</w:t>
      </w:r>
      <w:r w:rsidR="005D4540" w:rsidRPr="00705CAB">
        <w:rPr>
          <w:rStyle w:val="normaltextrun"/>
          <w:rFonts w:ascii="Times" w:hAnsi="Times"/>
          <w:color w:val="000000"/>
        </w:rPr>
        <w:t xml:space="preserve"> work conditions to all people in its </w:t>
      </w:r>
      <w:r w:rsidR="005D4540" w:rsidRPr="00705CAB">
        <w:rPr>
          <w:rStyle w:val="normaltextrun"/>
          <w:rFonts w:ascii="Times" w:hAnsi="Times"/>
          <w:color w:val="000000" w:themeColor="text1"/>
        </w:rPr>
        <w:t xml:space="preserve">jurisdiction (Article 6), </w:t>
      </w:r>
      <w:r w:rsidR="00B66BE2" w:rsidRPr="00705CAB">
        <w:rPr>
          <w:rStyle w:val="normaltextrun"/>
          <w:rFonts w:ascii="Times" w:hAnsi="Times" w:cs="Segoe UI"/>
          <w:color w:val="000000" w:themeColor="text1"/>
        </w:rPr>
        <w:t>adequate food</w:t>
      </w:r>
      <w:r w:rsidRPr="00705CAB">
        <w:rPr>
          <w:rStyle w:val="normaltextrun"/>
          <w:rFonts w:ascii="Times" w:hAnsi="Times" w:cs="Segoe UI"/>
          <w:color w:val="000000" w:themeColor="text1"/>
        </w:rPr>
        <w:t xml:space="preserve"> (Article </w:t>
      </w:r>
      <w:r w:rsidR="00E175C6" w:rsidRPr="00705CAB">
        <w:rPr>
          <w:rStyle w:val="normaltextrun"/>
          <w:rFonts w:ascii="Times" w:hAnsi="Times" w:cs="Segoe UI"/>
          <w:color w:val="000000" w:themeColor="text1"/>
        </w:rPr>
        <w:t>11</w:t>
      </w:r>
      <w:r w:rsidRPr="00705CAB">
        <w:rPr>
          <w:rStyle w:val="normaltextrun"/>
          <w:rFonts w:ascii="Times" w:hAnsi="Times" w:cs="Segoe UI"/>
          <w:color w:val="000000" w:themeColor="text1"/>
        </w:rPr>
        <w:t>)</w:t>
      </w:r>
      <w:r w:rsidR="008328FA">
        <w:rPr>
          <w:rStyle w:val="normaltextrun"/>
          <w:rFonts w:ascii="Times" w:hAnsi="Times" w:cs="Segoe UI"/>
          <w:color w:val="000000" w:themeColor="text1"/>
        </w:rPr>
        <w:t xml:space="preserve">, </w:t>
      </w:r>
      <w:r w:rsidR="003E1CE9">
        <w:rPr>
          <w:rStyle w:val="normaltextrun"/>
          <w:rFonts w:ascii="Times" w:hAnsi="Times" w:cs="Segoe UI"/>
          <w:color w:val="000000" w:themeColor="text1"/>
        </w:rPr>
        <w:t xml:space="preserve">education (Article 13). </w:t>
      </w:r>
    </w:p>
    <w:p w14:paraId="1CA29D90" w14:textId="52DFD7C8" w:rsidR="007451E8" w:rsidRPr="00705CAB" w:rsidRDefault="007451E8" w:rsidP="007451E8">
      <w:pPr>
        <w:pStyle w:val="ListParagraph"/>
        <w:widowControl w:val="0"/>
        <w:numPr>
          <w:ilvl w:val="0"/>
          <w:numId w:val="32"/>
        </w:numPr>
        <w:spacing w:before="240" w:after="240" w:line="240" w:lineRule="auto"/>
        <w:contextualSpacing w:val="0"/>
        <w:jc w:val="both"/>
        <w:rPr>
          <w:rFonts w:ascii="Times" w:hAnsi="Times" w:cs="Times New Roman"/>
          <w:b/>
          <w:bCs/>
          <w:color w:val="000000" w:themeColor="text1"/>
          <w:sz w:val="24"/>
          <w:szCs w:val="24"/>
        </w:rPr>
      </w:pPr>
      <w:r w:rsidRPr="00705CAB">
        <w:rPr>
          <w:rFonts w:ascii="Times" w:hAnsi="Times" w:cs="Times New Roman"/>
          <w:b/>
          <w:bCs/>
          <w:color w:val="000000" w:themeColor="text1"/>
          <w:sz w:val="24"/>
          <w:szCs w:val="24"/>
        </w:rPr>
        <w:t xml:space="preserve">Protection from discrimination </w:t>
      </w:r>
      <w:r w:rsidR="00941FE1">
        <w:rPr>
          <w:rFonts w:ascii="Times" w:hAnsi="Times" w:cs="Times New Roman"/>
          <w:b/>
          <w:bCs/>
          <w:color w:val="000000" w:themeColor="text1"/>
          <w:sz w:val="24"/>
          <w:szCs w:val="24"/>
        </w:rPr>
        <w:t>(Art. 2 (2))</w:t>
      </w:r>
    </w:p>
    <w:p w14:paraId="41585502" w14:textId="292F8426" w:rsidR="005D4E46" w:rsidRPr="00705CAB" w:rsidRDefault="005D4E46" w:rsidP="007451E8">
      <w:pPr>
        <w:widowControl w:val="0"/>
        <w:spacing w:before="240" w:after="240" w:line="240" w:lineRule="auto"/>
        <w:jc w:val="both"/>
        <w:rPr>
          <w:rFonts w:ascii="Times" w:hAnsi="Times" w:cs="Times New Roman"/>
          <w:b/>
          <w:bCs/>
          <w:i/>
          <w:iCs/>
          <w:color w:val="000000" w:themeColor="text1"/>
          <w:sz w:val="24"/>
          <w:szCs w:val="24"/>
        </w:rPr>
      </w:pPr>
      <w:r w:rsidRPr="00705CAB">
        <w:rPr>
          <w:rFonts w:ascii="Times" w:hAnsi="Times" w:cs="Times New Roman"/>
          <w:b/>
          <w:bCs/>
          <w:i/>
          <w:iCs/>
          <w:color w:val="000000" w:themeColor="text1"/>
          <w:sz w:val="24"/>
          <w:szCs w:val="24"/>
        </w:rPr>
        <w:t xml:space="preserve">Stereotypes (Concluding Observations paragraph </w:t>
      </w:r>
      <w:r w:rsidR="00EE3966" w:rsidRPr="00705CAB">
        <w:rPr>
          <w:rFonts w:ascii="Times" w:hAnsi="Times" w:cs="Times New Roman"/>
          <w:b/>
          <w:bCs/>
          <w:i/>
          <w:iCs/>
          <w:color w:val="000000" w:themeColor="text1"/>
          <w:sz w:val="24"/>
          <w:szCs w:val="24"/>
        </w:rPr>
        <w:t>9</w:t>
      </w:r>
      <w:r w:rsidRPr="00705CAB">
        <w:rPr>
          <w:rFonts w:ascii="Times" w:hAnsi="Times" w:cs="Times New Roman"/>
          <w:b/>
          <w:bCs/>
          <w:i/>
          <w:iCs/>
          <w:color w:val="000000" w:themeColor="text1"/>
          <w:sz w:val="24"/>
          <w:szCs w:val="24"/>
        </w:rPr>
        <w:t>)</w:t>
      </w:r>
    </w:p>
    <w:p w14:paraId="67C21C5B" w14:textId="2CB7377D" w:rsidR="00CF7877" w:rsidRPr="00705CAB" w:rsidRDefault="005D4E46" w:rsidP="00791FD3">
      <w:pPr>
        <w:pStyle w:val="ListParagraph"/>
        <w:widowControl w:val="0"/>
        <w:numPr>
          <w:ilvl w:val="0"/>
          <w:numId w:val="30"/>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000000" w:themeColor="text1"/>
          <w:sz w:val="24"/>
          <w:szCs w:val="24"/>
        </w:rPr>
        <w:t>In its 201</w:t>
      </w:r>
      <w:r w:rsidR="00DF62FE" w:rsidRPr="00705CAB">
        <w:rPr>
          <w:rFonts w:ascii="Times" w:hAnsi="Times" w:cs="Times New Roman"/>
          <w:color w:val="000000" w:themeColor="text1"/>
          <w:sz w:val="24"/>
          <w:szCs w:val="24"/>
        </w:rPr>
        <w:t>3</w:t>
      </w:r>
      <w:r w:rsidRPr="00705CAB">
        <w:rPr>
          <w:rFonts w:ascii="Times" w:hAnsi="Times" w:cs="Times New Roman"/>
          <w:color w:val="000000" w:themeColor="text1"/>
          <w:sz w:val="24"/>
          <w:szCs w:val="24"/>
        </w:rPr>
        <w:t xml:space="preserve"> Concluding Observations</w:t>
      </w:r>
      <w:r w:rsidR="00DF62FE" w:rsidRPr="00705CAB">
        <w:rPr>
          <w:rFonts w:ascii="Times" w:hAnsi="Times" w:cs="Times New Roman"/>
          <w:color w:val="000000" w:themeColor="text1"/>
          <w:sz w:val="24"/>
          <w:szCs w:val="24"/>
        </w:rPr>
        <w:t>, t</w:t>
      </w:r>
      <w:r w:rsidRPr="00705CAB">
        <w:rPr>
          <w:rFonts w:ascii="Times" w:hAnsi="Times" w:cs="Times New Roman"/>
          <w:color w:val="000000" w:themeColor="text1"/>
          <w:sz w:val="24"/>
          <w:szCs w:val="24"/>
        </w:rPr>
        <w:t>he Committee</w:t>
      </w:r>
      <w:r w:rsidR="00EE3966" w:rsidRPr="00705CAB">
        <w:rPr>
          <w:rFonts w:ascii="Times" w:hAnsi="Times" w:cs="Times New Roman"/>
          <w:color w:val="000000" w:themeColor="text1"/>
          <w:sz w:val="24"/>
          <w:szCs w:val="24"/>
        </w:rPr>
        <w:t xml:space="preserve"> on Economic, Social and Cultural Rights (“The Committee” or “ESCR Committee”) expressed concern about </w:t>
      </w:r>
      <w:r w:rsidR="007677C8" w:rsidRPr="00705CAB">
        <w:rPr>
          <w:rFonts w:ascii="Times" w:hAnsi="Times" w:cs="Times New Roman"/>
          <w:color w:val="000000" w:themeColor="text1"/>
          <w:sz w:val="24"/>
          <w:szCs w:val="24"/>
        </w:rPr>
        <w:t xml:space="preserve">the persistence of patriarchal stereotypes regarding </w:t>
      </w:r>
      <w:r w:rsidR="00EA1B41" w:rsidRPr="00705CAB">
        <w:rPr>
          <w:rFonts w:ascii="Times" w:hAnsi="Times" w:cs="Times New Roman"/>
          <w:color w:val="000000" w:themeColor="text1"/>
          <w:sz w:val="24"/>
          <w:szCs w:val="24"/>
        </w:rPr>
        <w:t xml:space="preserve">the </w:t>
      </w:r>
      <w:r w:rsidR="007677C8" w:rsidRPr="00705CAB">
        <w:rPr>
          <w:rFonts w:ascii="Times" w:hAnsi="Times" w:cs="Times New Roman"/>
          <w:color w:val="000000" w:themeColor="text1"/>
          <w:sz w:val="24"/>
          <w:szCs w:val="24"/>
        </w:rPr>
        <w:t xml:space="preserve">roles and </w:t>
      </w:r>
      <w:r w:rsidR="00F74C93" w:rsidRPr="00705CAB">
        <w:rPr>
          <w:rFonts w:ascii="Times" w:hAnsi="Times" w:cs="Times New Roman"/>
          <w:color w:val="000000" w:themeColor="text1"/>
          <w:sz w:val="24"/>
          <w:szCs w:val="24"/>
        </w:rPr>
        <w:t>responsibilities of men and women</w:t>
      </w:r>
      <w:r w:rsidR="001405D6" w:rsidRPr="00705CAB">
        <w:rPr>
          <w:rFonts w:ascii="Times" w:hAnsi="Times" w:cs="Times New Roman"/>
          <w:color w:val="000000" w:themeColor="text1"/>
          <w:sz w:val="24"/>
          <w:szCs w:val="24"/>
        </w:rPr>
        <w:t xml:space="preserve">, and </w:t>
      </w:r>
      <w:r w:rsidR="005A7ECA" w:rsidRPr="00705CAB">
        <w:rPr>
          <w:rFonts w:ascii="Times" w:hAnsi="Times" w:cs="Times New Roman"/>
          <w:color w:val="000000" w:themeColor="text1"/>
          <w:sz w:val="24"/>
          <w:szCs w:val="24"/>
        </w:rPr>
        <w:t>about the lack of effectiveness on</w:t>
      </w:r>
      <w:r w:rsidR="001405D6" w:rsidRPr="00705CAB">
        <w:rPr>
          <w:rFonts w:ascii="Times" w:hAnsi="Times" w:cs="Times New Roman"/>
          <w:color w:val="000000" w:themeColor="text1"/>
          <w:sz w:val="24"/>
          <w:szCs w:val="24"/>
        </w:rPr>
        <w:t xml:space="preserve"> measures taken</w:t>
      </w:r>
      <w:r w:rsidR="00884B42" w:rsidRPr="00705CAB">
        <w:rPr>
          <w:rFonts w:ascii="Times" w:hAnsi="Times" w:cs="Times New Roman"/>
          <w:color w:val="000000" w:themeColor="text1"/>
          <w:sz w:val="24"/>
          <w:szCs w:val="24"/>
        </w:rPr>
        <w:t xml:space="preserve"> to increase </w:t>
      </w:r>
      <w:r w:rsidR="002B5656" w:rsidRPr="00705CAB">
        <w:rPr>
          <w:rFonts w:ascii="Times" w:hAnsi="Times" w:cs="Times New Roman"/>
          <w:color w:val="000000" w:themeColor="text1"/>
          <w:sz w:val="24"/>
          <w:szCs w:val="24"/>
        </w:rPr>
        <w:t xml:space="preserve">income </w:t>
      </w:r>
      <w:r w:rsidR="00EA1B41" w:rsidRPr="00705CAB">
        <w:rPr>
          <w:rFonts w:ascii="Times" w:hAnsi="Times" w:cs="Times New Roman"/>
          <w:color w:val="000000" w:themeColor="text1"/>
          <w:sz w:val="24"/>
          <w:szCs w:val="24"/>
        </w:rPr>
        <w:t>generating</w:t>
      </w:r>
      <w:r w:rsidR="002B5656" w:rsidRPr="00705CAB">
        <w:rPr>
          <w:rFonts w:ascii="Times" w:hAnsi="Times" w:cs="Times New Roman"/>
          <w:color w:val="000000" w:themeColor="text1"/>
          <w:sz w:val="24"/>
          <w:szCs w:val="24"/>
        </w:rPr>
        <w:t xml:space="preserve"> activities for women, </w:t>
      </w:r>
      <w:r w:rsidR="002B5656" w:rsidRPr="00705CAB">
        <w:rPr>
          <w:rFonts w:ascii="Times" w:hAnsi="Times" w:cs="Times New Roman"/>
          <w:color w:val="000000" w:themeColor="text1"/>
          <w:sz w:val="24"/>
          <w:szCs w:val="24"/>
        </w:rPr>
        <w:lastRenderedPageBreak/>
        <w:t>particularly rural women</w:t>
      </w:r>
      <w:r w:rsidR="00EE3966" w:rsidRPr="00705CAB">
        <w:rPr>
          <w:rFonts w:ascii="Times" w:hAnsi="Times" w:cs="Times New Roman"/>
          <w:color w:val="000000" w:themeColor="text1"/>
          <w:sz w:val="24"/>
          <w:szCs w:val="24"/>
        </w:rPr>
        <w:t>.</w:t>
      </w:r>
      <w:r w:rsidR="002B5656" w:rsidRPr="00705CAB">
        <w:rPr>
          <w:rStyle w:val="FootnoteReference"/>
          <w:rFonts w:ascii="Times" w:hAnsi="Times" w:cs="Times New Roman"/>
          <w:color w:val="000000" w:themeColor="text1"/>
          <w:sz w:val="24"/>
          <w:szCs w:val="24"/>
        </w:rPr>
        <w:footnoteReference w:id="6"/>
      </w:r>
      <w:r w:rsidR="00F04FBC" w:rsidRPr="00705CAB">
        <w:rPr>
          <w:rFonts w:ascii="Times" w:hAnsi="Times" w:cs="Times New Roman"/>
          <w:color w:val="000000" w:themeColor="text1"/>
          <w:sz w:val="24"/>
          <w:szCs w:val="24"/>
        </w:rPr>
        <w:t xml:space="preserve"> </w:t>
      </w:r>
    </w:p>
    <w:p w14:paraId="53A04C3A" w14:textId="2C4BA00B" w:rsidR="005D4E46" w:rsidRPr="00705CAB" w:rsidRDefault="00EE3966" w:rsidP="007261CD">
      <w:pPr>
        <w:pStyle w:val="ListParagraph"/>
        <w:widowControl w:val="0"/>
        <w:numPr>
          <w:ilvl w:val="0"/>
          <w:numId w:val="30"/>
        </w:numPr>
        <w:tabs>
          <w:tab w:val="left" w:pos="2145"/>
        </w:tabs>
        <w:spacing w:before="120" w:after="120"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The</w:t>
      </w:r>
      <w:r w:rsidR="00DC00F0" w:rsidRPr="00705CAB">
        <w:rPr>
          <w:rFonts w:ascii="Times" w:hAnsi="Times" w:cs="Times New Roman"/>
          <w:color w:val="000000" w:themeColor="text1"/>
          <w:sz w:val="24"/>
          <w:szCs w:val="24"/>
        </w:rPr>
        <w:t xml:space="preserve"> ESCR Committee</w:t>
      </w:r>
      <w:r w:rsidRPr="00705CAB">
        <w:rPr>
          <w:rFonts w:ascii="Times" w:hAnsi="Times" w:cs="Times New Roman"/>
          <w:color w:val="000000" w:themeColor="text1"/>
          <w:sz w:val="24"/>
          <w:szCs w:val="24"/>
        </w:rPr>
        <w:t xml:space="preserve"> </w:t>
      </w:r>
      <w:r w:rsidR="005D4E46" w:rsidRPr="00705CAB">
        <w:rPr>
          <w:rFonts w:ascii="Times" w:hAnsi="Times" w:cs="Times New Roman"/>
          <w:color w:val="000000" w:themeColor="text1"/>
          <w:sz w:val="24"/>
          <w:szCs w:val="24"/>
        </w:rPr>
        <w:t>recommended</w:t>
      </w:r>
      <w:r w:rsidR="00A016CD" w:rsidRPr="00705CAB">
        <w:rPr>
          <w:rFonts w:ascii="Times" w:hAnsi="Times" w:cs="Times New Roman"/>
          <w:color w:val="000000" w:themeColor="text1"/>
          <w:sz w:val="24"/>
          <w:szCs w:val="24"/>
        </w:rPr>
        <w:t xml:space="preserve"> </w:t>
      </w:r>
      <w:r w:rsidR="00811E37">
        <w:rPr>
          <w:rFonts w:ascii="Times" w:hAnsi="Times" w:cs="Times New Roman"/>
          <w:color w:val="000000" w:themeColor="text1"/>
          <w:sz w:val="24"/>
          <w:szCs w:val="24"/>
        </w:rPr>
        <w:t>that</w:t>
      </w:r>
      <w:r w:rsidR="00F31201" w:rsidRPr="00705CAB">
        <w:rPr>
          <w:rFonts w:ascii="Times" w:hAnsi="Times" w:cs="Times New Roman"/>
          <w:color w:val="000000" w:themeColor="text1"/>
          <w:sz w:val="24"/>
          <w:szCs w:val="24"/>
        </w:rPr>
        <w:t xml:space="preserve"> </w:t>
      </w:r>
      <w:r w:rsidR="00A016CD" w:rsidRPr="00705CAB">
        <w:rPr>
          <w:rFonts w:ascii="Times" w:hAnsi="Times" w:cs="Times New Roman"/>
          <w:color w:val="000000" w:themeColor="text1"/>
          <w:sz w:val="24"/>
          <w:szCs w:val="24"/>
        </w:rPr>
        <w:t>Rwanda</w:t>
      </w:r>
      <w:r w:rsidR="002348D7" w:rsidRPr="00705CAB">
        <w:rPr>
          <w:rFonts w:ascii="Times" w:hAnsi="Times" w:cs="Times New Roman"/>
          <w:color w:val="000000" w:themeColor="text1"/>
          <w:sz w:val="24"/>
          <w:szCs w:val="24"/>
        </w:rPr>
        <w:t xml:space="preserve"> </w:t>
      </w:r>
      <w:r w:rsidR="00A016CD" w:rsidRPr="00705CAB">
        <w:rPr>
          <w:rFonts w:ascii="Times" w:hAnsi="Times" w:cs="Times New Roman"/>
          <w:color w:val="000000" w:themeColor="text1"/>
          <w:sz w:val="24"/>
          <w:szCs w:val="24"/>
        </w:rPr>
        <w:t>intensify</w:t>
      </w:r>
      <w:r w:rsidR="002348D7" w:rsidRPr="00705CAB">
        <w:rPr>
          <w:rFonts w:ascii="Times" w:hAnsi="Times" w:cs="Times New Roman"/>
          <w:color w:val="000000" w:themeColor="text1"/>
          <w:sz w:val="24"/>
          <w:szCs w:val="24"/>
        </w:rPr>
        <w:t xml:space="preserve"> the efforts to ensure </w:t>
      </w:r>
      <w:r w:rsidR="00F31201" w:rsidRPr="00705CAB">
        <w:rPr>
          <w:rFonts w:ascii="Times" w:hAnsi="Times" w:cs="Times New Roman"/>
          <w:color w:val="000000" w:themeColor="text1"/>
          <w:sz w:val="24"/>
          <w:szCs w:val="24"/>
        </w:rPr>
        <w:t xml:space="preserve">the </w:t>
      </w:r>
      <w:r w:rsidR="00A051DF">
        <w:rPr>
          <w:rFonts w:ascii="Times" w:hAnsi="Times" w:cs="Times New Roman"/>
          <w:color w:val="000000" w:themeColor="text1"/>
          <w:sz w:val="24"/>
          <w:szCs w:val="24"/>
        </w:rPr>
        <w:t>practical</w:t>
      </w:r>
      <w:r w:rsidR="002348D7" w:rsidRPr="00705CAB">
        <w:rPr>
          <w:rFonts w:ascii="Times" w:hAnsi="Times" w:cs="Times New Roman"/>
          <w:color w:val="000000" w:themeColor="text1"/>
          <w:sz w:val="24"/>
          <w:szCs w:val="24"/>
        </w:rPr>
        <w:t xml:space="preserve"> application of its legislation</w:t>
      </w:r>
      <w:r w:rsidR="00B204FE" w:rsidRPr="00705CAB">
        <w:rPr>
          <w:rFonts w:ascii="Times" w:hAnsi="Times" w:cs="Times New Roman"/>
          <w:color w:val="000000" w:themeColor="text1"/>
          <w:sz w:val="24"/>
          <w:szCs w:val="24"/>
        </w:rPr>
        <w:t xml:space="preserve"> on gender equality</w:t>
      </w:r>
      <w:r w:rsidR="007A293F" w:rsidRPr="00705CAB">
        <w:rPr>
          <w:rFonts w:ascii="Times" w:hAnsi="Times" w:cs="Times New Roman"/>
          <w:color w:val="000000" w:themeColor="text1"/>
          <w:sz w:val="24"/>
          <w:szCs w:val="24"/>
        </w:rPr>
        <w:t>, policy implementation on the matter, and</w:t>
      </w:r>
      <w:r w:rsidR="00777619" w:rsidRPr="00705CAB">
        <w:rPr>
          <w:rFonts w:ascii="Times" w:hAnsi="Times" w:cs="Times New Roman"/>
          <w:color w:val="000000" w:themeColor="text1"/>
          <w:sz w:val="24"/>
          <w:szCs w:val="24"/>
        </w:rPr>
        <w:t xml:space="preserve"> </w:t>
      </w:r>
      <w:r w:rsidR="00F31201" w:rsidRPr="00705CAB">
        <w:rPr>
          <w:rFonts w:ascii="Times" w:hAnsi="Times" w:cs="Times New Roman"/>
          <w:color w:val="000000" w:themeColor="text1"/>
          <w:sz w:val="24"/>
          <w:szCs w:val="24"/>
        </w:rPr>
        <w:t>awareness-raising</w:t>
      </w:r>
      <w:r w:rsidR="00777619" w:rsidRPr="00705CAB">
        <w:rPr>
          <w:rFonts w:ascii="Times" w:hAnsi="Times" w:cs="Times New Roman"/>
          <w:color w:val="000000" w:themeColor="text1"/>
          <w:sz w:val="24"/>
          <w:szCs w:val="24"/>
        </w:rPr>
        <w:t xml:space="preserve"> campaigns on the elimination of </w:t>
      </w:r>
      <w:r w:rsidR="00A016CD" w:rsidRPr="00705CAB">
        <w:rPr>
          <w:rFonts w:ascii="Times" w:hAnsi="Times" w:cs="Times New Roman"/>
          <w:color w:val="000000" w:themeColor="text1"/>
          <w:sz w:val="24"/>
          <w:szCs w:val="24"/>
        </w:rPr>
        <w:t>harmful</w:t>
      </w:r>
      <w:r w:rsidR="008F1BA1" w:rsidRPr="00705CAB">
        <w:rPr>
          <w:rFonts w:ascii="Times" w:hAnsi="Times" w:cs="Times New Roman"/>
          <w:color w:val="000000" w:themeColor="text1"/>
          <w:sz w:val="24"/>
          <w:szCs w:val="24"/>
        </w:rPr>
        <w:t xml:space="preserve"> cultura</w:t>
      </w:r>
      <w:r w:rsidR="00154548" w:rsidRPr="00705CAB">
        <w:rPr>
          <w:rFonts w:ascii="Times" w:hAnsi="Times" w:cs="Times New Roman"/>
          <w:color w:val="000000" w:themeColor="text1"/>
          <w:sz w:val="24"/>
          <w:szCs w:val="24"/>
        </w:rPr>
        <w:t xml:space="preserve">l attitudes against women and </w:t>
      </w:r>
      <w:r w:rsidR="00DC7308" w:rsidRPr="00705CAB">
        <w:rPr>
          <w:rFonts w:ascii="Times" w:hAnsi="Times" w:cs="Times New Roman"/>
          <w:color w:val="000000" w:themeColor="text1"/>
          <w:sz w:val="24"/>
          <w:szCs w:val="24"/>
        </w:rPr>
        <w:t>girls.</w:t>
      </w:r>
      <w:r w:rsidR="005D4E46" w:rsidRPr="00705CAB">
        <w:rPr>
          <w:rStyle w:val="FootnoteReference"/>
          <w:rFonts w:ascii="Times" w:hAnsi="Times" w:cs="Times New Roman"/>
          <w:color w:val="auto"/>
          <w:sz w:val="24"/>
          <w:szCs w:val="24"/>
        </w:rPr>
        <w:footnoteReference w:id="7"/>
      </w:r>
      <w:r w:rsidR="00CF7877" w:rsidRPr="00705CAB">
        <w:rPr>
          <w:rFonts w:ascii="Times" w:hAnsi="Times" w:cs="Times New Roman"/>
          <w:color w:val="000000" w:themeColor="text1"/>
          <w:sz w:val="24"/>
          <w:szCs w:val="24"/>
        </w:rPr>
        <w:t xml:space="preserve"> </w:t>
      </w:r>
    </w:p>
    <w:p w14:paraId="1D14041E" w14:textId="1602E038" w:rsidR="00C42238" w:rsidRPr="00C42238" w:rsidRDefault="00C42238" w:rsidP="00E26D2C">
      <w:pPr>
        <w:pStyle w:val="ListParagraph"/>
        <w:widowControl w:val="0"/>
        <w:numPr>
          <w:ilvl w:val="0"/>
          <w:numId w:val="30"/>
        </w:numPr>
        <w:spacing w:before="120" w:after="240" w:line="240" w:lineRule="auto"/>
        <w:contextualSpacing w:val="0"/>
        <w:jc w:val="both"/>
        <w:rPr>
          <w:rFonts w:ascii="Times" w:hAnsi="Times" w:cs="Times New Roman"/>
          <w:color w:val="auto"/>
          <w:sz w:val="24"/>
          <w:szCs w:val="24"/>
        </w:rPr>
      </w:pPr>
      <w:r>
        <w:rPr>
          <w:rFonts w:ascii="Times" w:hAnsi="Times" w:cs="Times New Roman"/>
          <w:color w:val="auto"/>
          <w:sz w:val="24"/>
          <w:szCs w:val="24"/>
        </w:rPr>
        <w:t>In the State Report, Rwanda stated, “</w:t>
      </w:r>
      <w:r w:rsidRPr="00C42238">
        <w:rPr>
          <w:rFonts w:ascii="Times" w:hAnsi="Times" w:cs="Times New Roman"/>
          <w:color w:val="auto"/>
          <w:sz w:val="24"/>
          <w:szCs w:val="24"/>
        </w:rPr>
        <w:t>traditional patriarchal stereotypes and gender inequality continue being addressed through public education, regular Radio and TV talk shows on different subjects including but not limited to financing for gender equality and the role of Gender Responsive Budgeting program, human trafficking, teenage pregnancy and other Gender Based Violence issues in general</w:t>
      </w:r>
      <w:r>
        <w:rPr>
          <w:rFonts w:ascii="Times" w:hAnsi="Times" w:cs="Times New Roman"/>
          <w:color w:val="auto"/>
          <w:sz w:val="24"/>
          <w:szCs w:val="24"/>
        </w:rPr>
        <w:t>.”</w:t>
      </w:r>
      <w:r>
        <w:rPr>
          <w:rStyle w:val="FootnoteReference"/>
          <w:rFonts w:ascii="Times" w:hAnsi="Times" w:cs="Times New Roman"/>
          <w:color w:val="auto"/>
          <w:sz w:val="24"/>
          <w:szCs w:val="24"/>
        </w:rPr>
        <w:footnoteReference w:id="8"/>
      </w:r>
    </w:p>
    <w:p w14:paraId="47991D52" w14:textId="6B7E027D" w:rsidR="005D4E46" w:rsidRPr="00705CAB" w:rsidRDefault="005D4E46" w:rsidP="00E26D2C">
      <w:pPr>
        <w:pStyle w:val="ListParagraph"/>
        <w:widowControl w:val="0"/>
        <w:numPr>
          <w:ilvl w:val="0"/>
          <w:numId w:val="30"/>
        </w:numPr>
        <w:spacing w:before="120" w:after="240" w:line="240" w:lineRule="auto"/>
        <w:contextualSpacing w:val="0"/>
        <w:jc w:val="both"/>
        <w:rPr>
          <w:rFonts w:ascii="Times" w:hAnsi="Times" w:cs="Times New Roman"/>
          <w:color w:val="auto"/>
          <w:sz w:val="24"/>
          <w:szCs w:val="24"/>
        </w:rPr>
      </w:pPr>
      <w:r w:rsidRPr="00705CAB">
        <w:rPr>
          <w:rFonts w:ascii="Times" w:hAnsi="Times" w:cs="Times New Roman"/>
          <w:sz w:val="24"/>
          <w:szCs w:val="24"/>
        </w:rPr>
        <w:t xml:space="preserve">As a baseline to assess the overall challenges facing Rwanda regarding stereotypes, the recently published </w:t>
      </w:r>
      <w:r w:rsidRPr="00705CAB">
        <w:rPr>
          <w:rFonts w:ascii="Times" w:hAnsi="Times" w:cs="Times New Roman"/>
          <w:color w:val="221E1F"/>
          <w:sz w:val="24"/>
          <w:szCs w:val="24"/>
        </w:rPr>
        <w:t xml:space="preserve">2019-20 Rwanda Demographic and Health Survey (2019-20 RDHS) </w:t>
      </w:r>
      <w:r w:rsidR="006B5F0B" w:rsidRPr="00705CAB">
        <w:rPr>
          <w:rFonts w:ascii="Times" w:hAnsi="Times" w:cs="Times New Roman"/>
          <w:color w:val="221E1F"/>
          <w:sz w:val="24"/>
          <w:szCs w:val="24"/>
        </w:rPr>
        <w:t>described attitudes toward domestic violence and “wife beating” in Rwanda</w:t>
      </w:r>
      <w:r w:rsidRPr="00705CAB">
        <w:rPr>
          <w:rFonts w:ascii="Times" w:hAnsi="Times" w:cs="Times New Roman"/>
          <w:sz w:val="24"/>
          <w:szCs w:val="24"/>
        </w:rPr>
        <w:t>: 65% of women and 39% of men believe a husband is justified in beating his wife for at least one of the following reasons: if she burns the food, argues with him, goes out without telling him, neglects the children, refuses to have sex with him, has sex with someone else, or looks in his phone.</w:t>
      </w:r>
      <w:r w:rsidR="007D6C42" w:rsidRPr="00705CAB">
        <w:rPr>
          <w:rFonts w:ascii="Times" w:hAnsi="Times" w:cs="Times New Roman"/>
          <w:sz w:val="24"/>
          <w:szCs w:val="24"/>
        </w:rPr>
        <w:t xml:space="preserve"> </w:t>
      </w:r>
      <w:r w:rsidRPr="00705CAB">
        <w:rPr>
          <w:rFonts w:ascii="Times" w:hAnsi="Times" w:cs="Times New Roman"/>
          <w:sz w:val="24"/>
          <w:szCs w:val="24"/>
        </w:rPr>
        <w:t>Both women and men are most likely to agree that wife beating is justified if the wife has sex with someone else (61% and 36%, respectively).”</w:t>
      </w:r>
      <w:r w:rsidRPr="00705CAB">
        <w:rPr>
          <w:rStyle w:val="FootnoteReference"/>
          <w:rFonts w:ascii="Times" w:hAnsi="Times" w:cs="Times New Roman"/>
          <w:sz w:val="24"/>
          <w:szCs w:val="24"/>
        </w:rPr>
        <w:footnoteReference w:id="9"/>
      </w:r>
      <w:r w:rsidRPr="00705CAB">
        <w:rPr>
          <w:rFonts w:ascii="Times" w:hAnsi="Times" w:cs="Times New Roman"/>
          <w:b/>
          <w:bCs/>
          <w:color w:val="000000" w:themeColor="text1"/>
          <w:sz w:val="24"/>
          <w:szCs w:val="24"/>
        </w:rPr>
        <w:t xml:space="preserve"> </w:t>
      </w:r>
      <w:r w:rsidRPr="00705CAB">
        <w:rPr>
          <w:rFonts w:ascii="Times" w:hAnsi="Times" w:cs="Times New Roman"/>
          <w:color w:val="auto"/>
          <w:sz w:val="24"/>
          <w:szCs w:val="24"/>
        </w:rPr>
        <w:t xml:space="preserve">This recent survey reflects </w:t>
      </w:r>
      <w:r w:rsidR="00C97FF7" w:rsidRPr="00705CAB">
        <w:rPr>
          <w:rFonts w:ascii="Times" w:hAnsi="Times" w:cs="Times New Roman"/>
          <w:color w:val="auto"/>
          <w:sz w:val="24"/>
          <w:szCs w:val="24"/>
        </w:rPr>
        <w:t xml:space="preserve">the </w:t>
      </w:r>
      <w:r w:rsidR="008D14E3">
        <w:rPr>
          <w:rFonts w:ascii="Times" w:hAnsi="Times" w:cs="Times New Roman"/>
          <w:color w:val="auto"/>
          <w:sz w:val="24"/>
          <w:szCs w:val="24"/>
        </w:rPr>
        <w:t>state's challenge</w:t>
      </w:r>
      <w:r w:rsidR="005821EB" w:rsidRPr="00705CAB">
        <w:rPr>
          <w:rFonts w:ascii="Times" w:hAnsi="Times" w:cs="Times New Roman"/>
          <w:color w:val="auto"/>
          <w:sz w:val="24"/>
          <w:szCs w:val="24"/>
        </w:rPr>
        <w:t xml:space="preserve"> to overcome harmful public attitudes that</w:t>
      </w:r>
      <w:r w:rsidR="00C97FF7" w:rsidRPr="00705CAB">
        <w:rPr>
          <w:rFonts w:ascii="Times" w:hAnsi="Times" w:cs="Times New Roman"/>
          <w:color w:val="auto"/>
          <w:sz w:val="24"/>
          <w:szCs w:val="24"/>
        </w:rPr>
        <w:t xml:space="preserve"> </w:t>
      </w:r>
      <w:r w:rsidR="005821EB" w:rsidRPr="00705CAB">
        <w:rPr>
          <w:rFonts w:ascii="Times" w:hAnsi="Times" w:cs="Times New Roman"/>
          <w:color w:val="auto"/>
          <w:sz w:val="24"/>
          <w:szCs w:val="24"/>
        </w:rPr>
        <w:t>perceive</w:t>
      </w:r>
      <w:r w:rsidR="00C97FF7" w:rsidRPr="00705CAB">
        <w:rPr>
          <w:rFonts w:ascii="Times" w:hAnsi="Times" w:cs="Times New Roman"/>
          <w:color w:val="auto"/>
          <w:sz w:val="24"/>
          <w:szCs w:val="24"/>
        </w:rPr>
        <w:t xml:space="preserve"> domestic violence to be justified </w:t>
      </w:r>
      <w:r w:rsidR="005821EB" w:rsidRPr="00705CAB">
        <w:rPr>
          <w:rFonts w:ascii="Times" w:hAnsi="Times" w:cs="Times New Roman"/>
          <w:color w:val="auto"/>
          <w:sz w:val="24"/>
          <w:szCs w:val="24"/>
        </w:rPr>
        <w:t xml:space="preserve">in certain cases. </w:t>
      </w:r>
    </w:p>
    <w:p w14:paraId="3A73EC33" w14:textId="3F1EDB7A" w:rsidR="005D4E46" w:rsidRPr="00705CAB" w:rsidRDefault="005D4E46" w:rsidP="005D4E46">
      <w:pPr>
        <w:pStyle w:val="ListParagraph"/>
        <w:widowControl w:val="0"/>
        <w:numPr>
          <w:ilvl w:val="0"/>
          <w:numId w:val="30"/>
        </w:numPr>
        <w:tabs>
          <w:tab w:val="left" w:pos="2145"/>
        </w:tabs>
        <w:spacing w:line="240" w:lineRule="auto"/>
        <w:jc w:val="both"/>
        <w:rPr>
          <w:rFonts w:ascii="Times" w:hAnsi="Times"/>
          <w:sz w:val="24"/>
          <w:szCs w:val="24"/>
        </w:rPr>
      </w:pPr>
      <w:r w:rsidRPr="00705CAB">
        <w:rPr>
          <w:rFonts w:ascii="Times" w:hAnsi="Times" w:cs="Times New Roman"/>
          <w:b/>
          <w:bCs/>
          <w:color w:val="000000" w:themeColor="text1"/>
          <w:sz w:val="24"/>
          <w:szCs w:val="24"/>
        </w:rPr>
        <w:t>Suggested questions relating to stereotypes:</w:t>
      </w:r>
    </w:p>
    <w:p w14:paraId="0C3922B1" w14:textId="1FE5367A" w:rsidR="005D4E46" w:rsidRPr="00705CAB" w:rsidRDefault="005D4E46" w:rsidP="005D4E46">
      <w:pPr>
        <w:pStyle w:val="ListParagraph"/>
        <w:widowControl w:val="0"/>
        <w:numPr>
          <w:ilvl w:val="0"/>
          <w:numId w:val="29"/>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What are the criteria being considered to establish both a baseline and periodic reporting for measuring the effectiveness of initiatives? Please reply with respect to:</w:t>
      </w:r>
    </w:p>
    <w:p w14:paraId="7212113A" w14:textId="6C478DC6" w:rsidR="005D4E46" w:rsidRPr="00705CAB" w:rsidRDefault="005D4E46" w:rsidP="005D4E46">
      <w:pPr>
        <w:pStyle w:val="ListParagraph"/>
        <w:widowControl w:val="0"/>
        <w:numPr>
          <w:ilvl w:val="0"/>
          <w:numId w:val="21"/>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Use of media</w:t>
      </w:r>
      <w:r w:rsidR="00A051DF">
        <w:rPr>
          <w:rFonts w:ascii="Times" w:hAnsi="Times" w:cs="Times New Roman"/>
          <w:color w:val="auto"/>
          <w:sz w:val="24"/>
          <w:szCs w:val="24"/>
        </w:rPr>
        <w:t>,</w:t>
      </w:r>
      <w:r w:rsidRPr="00705CAB">
        <w:rPr>
          <w:rFonts w:ascii="Times" w:hAnsi="Times" w:cs="Times New Roman"/>
          <w:color w:val="auto"/>
          <w:sz w:val="24"/>
          <w:szCs w:val="24"/>
        </w:rPr>
        <w:t xml:space="preserve"> including radio and television</w:t>
      </w:r>
    </w:p>
    <w:p w14:paraId="3A2BCF5D" w14:textId="77777777" w:rsidR="005D4E46" w:rsidRPr="00705CAB" w:rsidRDefault="005D4E46" w:rsidP="005D4E46">
      <w:pPr>
        <w:pStyle w:val="ListParagraph"/>
        <w:widowControl w:val="0"/>
        <w:numPr>
          <w:ilvl w:val="0"/>
          <w:numId w:val="21"/>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Community discussion programs</w:t>
      </w:r>
    </w:p>
    <w:p w14:paraId="385BF135" w14:textId="7DE21C55" w:rsidR="00A016CD" w:rsidRPr="00705CAB" w:rsidRDefault="005D4E46" w:rsidP="00A016CD">
      <w:pPr>
        <w:pStyle w:val="ListParagraph"/>
        <w:widowControl w:val="0"/>
        <w:numPr>
          <w:ilvl w:val="0"/>
          <w:numId w:val="21"/>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Public school education</w:t>
      </w:r>
    </w:p>
    <w:p w14:paraId="4A4E8530" w14:textId="2EED5B0D" w:rsidR="005D4E46" w:rsidRPr="00705CAB" w:rsidRDefault="005D4E46" w:rsidP="005D4E46">
      <w:pPr>
        <w:pStyle w:val="ListParagraph"/>
        <w:widowControl w:val="0"/>
        <w:numPr>
          <w:ilvl w:val="0"/>
          <w:numId w:val="24"/>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What whole-of-government measures are in place on a long-term, even generational, basis to dispel the stereotypes represented in the 2019-20 RDHS survey</w:t>
      </w:r>
      <w:r w:rsidR="00AA44D8" w:rsidRPr="00705CAB">
        <w:rPr>
          <w:rFonts w:ascii="Times" w:hAnsi="Times" w:cs="Times New Roman"/>
          <w:color w:val="auto"/>
          <w:sz w:val="24"/>
          <w:szCs w:val="24"/>
        </w:rPr>
        <w:t xml:space="preserve"> and otherwise held by the public</w:t>
      </w:r>
      <w:r w:rsidRPr="00705CAB">
        <w:rPr>
          <w:rFonts w:ascii="Times" w:hAnsi="Times" w:cs="Times New Roman"/>
          <w:color w:val="auto"/>
          <w:sz w:val="24"/>
          <w:szCs w:val="24"/>
        </w:rPr>
        <w:t>? To what extent is this issue</w:t>
      </w:r>
      <w:r w:rsidR="00B44081" w:rsidRPr="00705CAB">
        <w:rPr>
          <w:rFonts w:ascii="Times" w:hAnsi="Times" w:cs="Times New Roman"/>
          <w:color w:val="auto"/>
          <w:sz w:val="24"/>
          <w:szCs w:val="24"/>
        </w:rPr>
        <w:t xml:space="preserve"> </w:t>
      </w:r>
      <w:r w:rsidR="005C2ABC" w:rsidRPr="00705CAB">
        <w:rPr>
          <w:rFonts w:ascii="Times" w:hAnsi="Times" w:cs="Times New Roman"/>
          <w:color w:val="auto"/>
          <w:sz w:val="24"/>
          <w:szCs w:val="24"/>
        </w:rPr>
        <w:t xml:space="preserve">addressed </w:t>
      </w:r>
      <w:r w:rsidRPr="00705CAB">
        <w:rPr>
          <w:rFonts w:ascii="Times" w:hAnsi="Times" w:cs="Times New Roman"/>
          <w:color w:val="auto"/>
          <w:sz w:val="24"/>
          <w:szCs w:val="24"/>
        </w:rPr>
        <w:t>in the visionary goals for 2030 and 2050 that Rwanda has endorsed?</w:t>
      </w:r>
    </w:p>
    <w:p w14:paraId="0B32C7AC" w14:textId="6945C78A" w:rsidR="000A3A05" w:rsidRPr="00705CAB" w:rsidRDefault="000A3A05" w:rsidP="005D4E46">
      <w:pPr>
        <w:pStyle w:val="ListParagraph"/>
        <w:widowControl w:val="0"/>
        <w:numPr>
          <w:ilvl w:val="0"/>
          <w:numId w:val="24"/>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What role</w:t>
      </w:r>
      <w:r w:rsidR="00F47C9B" w:rsidRPr="00705CAB">
        <w:rPr>
          <w:rFonts w:ascii="Times" w:hAnsi="Times" w:cs="Times New Roman"/>
          <w:color w:val="auto"/>
          <w:sz w:val="24"/>
          <w:szCs w:val="24"/>
        </w:rPr>
        <w:t xml:space="preserve">, if any, has </w:t>
      </w:r>
      <w:r w:rsidRPr="00705CAB">
        <w:rPr>
          <w:rFonts w:ascii="Times" w:hAnsi="Times" w:cs="Times New Roman"/>
          <w:color w:val="auto"/>
          <w:sz w:val="24"/>
          <w:szCs w:val="24"/>
        </w:rPr>
        <w:t>the</w:t>
      </w:r>
      <w:r w:rsidR="00B44081" w:rsidRPr="00705CAB">
        <w:rPr>
          <w:rFonts w:ascii="Times" w:hAnsi="Times" w:cs="Times New Roman"/>
          <w:color w:val="auto"/>
          <w:sz w:val="24"/>
          <w:szCs w:val="24"/>
        </w:rPr>
        <w:t xml:space="preserve"> </w:t>
      </w:r>
      <w:r w:rsidRPr="00705CAB">
        <w:rPr>
          <w:rFonts w:ascii="Times" w:hAnsi="Times" w:cs="Times New Roman"/>
          <w:color w:val="auto"/>
          <w:sz w:val="24"/>
          <w:szCs w:val="24"/>
        </w:rPr>
        <w:t xml:space="preserve">Rwanda Gender Monitoring Office and their new gender </w:t>
      </w:r>
      <w:r w:rsidRPr="00705CAB">
        <w:rPr>
          <w:rFonts w:ascii="Times" w:hAnsi="Times" w:cs="Times New Roman"/>
          <w:color w:val="auto"/>
          <w:sz w:val="24"/>
          <w:szCs w:val="24"/>
        </w:rPr>
        <w:lastRenderedPageBreak/>
        <w:t>management information system (</w:t>
      </w:r>
      <w:r w:rsidR="00E26D2C" w:rsidRPr="00705CAB">
        <w:rPr>
          <w:rFonts w:ascii="Times" w:hAnsi="Times" w:cs="Times New Roman"/>
          <w:color w:val="auto"/>
          <w:sz w:val="24"/>
          <w:szCs w:val="24"/>
        </w:rPr>
        <w:t>GMIS) play</w:t>
      </w:r>
      <w:r w:rsidR="00F47C9B" w:rsidRPr="00705CAB">
        <w:rPr>
          <w:rFonts w:ascii="Times" w:hAnsi="Times" w:cs="Times New Roman"/>
          <w:color w:val="auto"/>
          <w:sz w:val="24"/>
          <w:szCs w:val="24"/>
        </w:rPr>
        <w:t xml:space="preserve">ed </w:t>
      </w:r>
      <w:r w:rsidRPr="00705CAB">
        <w:rPr>
          <w:rFonts w:ascii="Times" w:hAnsi="Times" w:cs="Times New Roman"/>
          <w:color w:val="auto"/>
          <w:sz w:val="24"/>
          <w:szCs w:val="24"/>
        </w:rPr>
        <w:t>in collecting soft data with respect to these programs, potentially using and producing data on the benchmarked progress of programs</w:t>
      </w:r>
      <w:r w:rsidR="00760E8B" w:rsidRPr="00705CAB">
        <w:rPr>
          <w:rFonts w:ascii="Times" w:hAnsi="Times" w:cs="Times New Roman"/>
          <w:color w:val="auto"/>
          <w:sz w:val="24"/>
          <w:szCs w:val="24"/>
        </w:rPr>
        <w:t xml:space="preserve"> reported by the State</w:t>
      </w:r>
      <w:r w:rsidR="006613F3" w:rsidRPr="00705CAB">
        <w:rPr>
          <w:rFonts w:ascii="Times" w:hAnsi="Times" w:cs="Times New Roman"/>
          <w:color w:val="auto"/>
          <w:sz w:val="24"/>
          <w:szCs w:val="24"/>
        </w:rPr>
        <w:t>?</w:t>
      </w:r>
    </w:p>
    <w:p w14:paraId="0F156B48" w14:textId="279120C7" w:rsidR="00B96C41" w:rsidRPr="00705CAB" w:rsidRDefault="00B96C41" w:rsidP="005D4E46">
      <w:pPr>
        <w:pStyle w:val="ListParagraph"/>
        <w:widowControl w:val="0"/>
        <w:numPr>
          <w:ilvl w:val="0"/>
          <w:numId w:val="24"/>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How is the state engaging with or involving NGOs that serve women victims of violence to raise public awareness of the issue and dispel harmful stereotypes?</w:t>
      </w:r>
    </w:p>
    <w:p w14:paraId="7B791B74" w14:textId="1EED7023" w:rsidR="00B63062" w:rsidRPr="00705CAB" w:rsidRDefault="00B63062" w:rsidP="007451E8">
      <w:pPr>
        <w:widowControl w:val="0"/>
        <w:spacing w:before="240" w:after="240" w:line="240" w:lineRule="auto"/>
        <w:jc w:val="both"/>
        <w:rPr>
          <w:rFonts w:ascii="Times" w:hAnsi="Times" w:cs="Times New Roman"/>
          <w:b/>
          <w:bCs/>
          <w:i/>
          <w:iCs/>
          <w:color w:val="000000" w:themeColor="text1"/>
          <w:sz w:val="24"/>
          <w:szCs w:val="24"/>
        </w:rPr>
      </w:pPr>
      <w:r w:rsidRPr="00705CAB">
        <w:rPr>
          <w:rFonts w:ascii="Times" w:hAnsi="Times" w:cs="Times New Roman"/>
          <w:b/>
          <w:bCs/>
          <w:i/>
          <w:iCs/>
          <w:color w:val="000000" w:themeColor="text1"/>
          <w:sz w:val="24"/>
          <w:szCs w:val="24"/>
        </w:rPr>
        <w:t>Gender-based Violenc</w:t>
      </w:r>
      <w:r w:rsidR="0022411B" w:rsidRPr="00705CAB">
        <w:rPr>
          <w:rFonts w:ascii="Times" w:hAnsi="Times" w:cs="Times New Roman"/>
          <w:b/>
          <w:bCs/>
          <w:i/>
          <w:iCs/>
          <w:color w:val="000000" w:themeColor="text1"/>
          <w:sz w:val="24"/>
          <w:szCs w:val="24"/>
        </w:rPr>
        <w:t>e</w:t>
      </w:r>
      <w:r w:rsidR="00AA7488" w:rsidRPr="00705CAB">
        <w:rPr>
          <w:rFonts w:ascii="Times" w:hAnsi="Times" w:cs="Times New Roman"/>
          <w:b/>
          <w:bCs/>
          <w:i/>
          <w:iCs/>
          <w:color w:val="000000" w:themeColor="text1"/>
          <w:sz w:val="24"/>
          <w:szCs w:val="24"/>
        </w:rPr>
        <w:t xml:space="preserve"> </w:t>
      </w:r>
      <w:r w:rsidR="00247FBA" w:rsidRPr="00705CAB">
        <w:rPr>
          <w:rFonts w:ascii="Times" w:hAnsi="Times" w:cs="Times New Roman"/>
          <w:b/>
          <w:bCs/>
          <w:i/>
          <w:iCs/>
          <w:color w:val="000000" w:themeColor="text1"/>
          <w:sz w:val="24"/>
          <w:szCs w:val="24"/>
        </w:rPr>
        <w:t xml:space="preserve">(Concluding Observations, paragraph </w:t>
      </w:r>
      <w:r w:rsidR="00766513">
        <w:rPr>
          <w:rFonts w:ascii="Times" w:hAnsi="Times" w:cs="Times New Roman"/>
          <w:b/>
          <w:bCs/>
          <w:i/>
          <w:iCs/>
          <w:color w:val="000000" w:themeColor="text1"/>
          <w:sz w:val="24"/>
          <w:szCs w:val="24"/>
        </w:rPr>
        <w:t>10</w:t>
      </w:r>
      <w:r w:rsidR="00247FBA" w:rsidRPr="00705CAB">
        <w:rPr>
          <w:rFonts w:ascii="Times" w:hAnsi="Times" w:cs="Times New Roman"/>
          <w:b/>
          <w:bCs/>
          <w:i/>
          <w:iCs/>
          <w:color w:val="000000" w:themeColor="text1"/>
          <w:sz w:val="24"/>
          <w:szCs w:val="24"/>
        </w:rPr>
        <w:t>)</w:t>
      </w:r>
    </w:p>
    <w:p w14:paraId="79487856" w14:textId="77777777" w:rsidR="00D8111F" w:rsidRPr="00705CAB" w:rsidRDefault="00B63062" w:rsidP="00D8111F">
      <w:pPr>
        <w:pStyle w:val="ListParagraph"/>
        <w:widowControl w:val="0"/>
        <w:numPr>
          <w:ilvl w:val="0"/>
          <w:numId w:val="30"/>
        </w:numPr>
        <w:spacing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 xml:space="preserve">In its </w:t>
      </w:r>
      <w:r w:rsidR="001906C7" w:rsidRPr="00705CAB">
        <w:rPr>
          <w:rFonts w:ascii="Times" w:hAnsi="Times" w:cs="Times New Roman"/>
          <w:color w:val="000000" w:themeColor="text1"/>
          <w:sz w:val="24"/>
          <w:szCs w:val="24"/>
        </w:rPr>
        <w:t>20</w:t>
      </w:r>
      <w:r w:rsidR="001B20DB" w:rsidRPr="00705CAB">
        <w:rPr>
          <w:rFonts w:ascii="Times" w:hAnsi="Times" w:cs="Times New Roman"/>
          <w:color w:val="000000" w:themeColor="text1"/>
          <w:sz w:val="24"/>
          <w:szCs w:val="24"/>
        </w:rPr>
        <w:t>1</w:t>
      </w:r>
      <w:r w:rsidR="001906C7" w:rsidRPr="00705CAB">
        <w:rPr>
          <w:rFonts w:ascii="Times" w:hAnsi="Times" w:cs="Times New Roman"/>
          <w:color w:val="000000" w:themeColor="text1"/>
          <w:sz w:val="24"/>
          <w:szCs w:val="24"/>
        </w:rPr>
        <w:t>3</w:t>
      </w:r>
      <w:r w:rsidRPr="00705CAB">
        <w:rPr>
          <w:rFonts w:ascii="Times" w:hAnsi="Times" w:cs="Times New Roman"/>
          <w:color w:val="000000" w:themeColor="text1"/>
          <w:sz w:val="24"/>
          <w:szCs w:val="24"/>
        </w:rPr>
        <w:t xml:space="preserve"> Concluding Observations</w:t>
      </w:r>
      <w:r w:rsidR="001C749F" w:rsidRPr="00705CAB">
        <w:rPr>
          <w:rFonts w:ascii="Times" w:hAnsi="Times" w:cs="Times New Roman"/>
          <w:color w:val="000000" w:themeColor="text1"/>
          <w:sz w:val="24"/>
          <w:szCs w:val="24"/>
        </w:rPr>
        <w:t xml:space="preserve">, </w:t>
      </w:r>
      <w:r w:rsidRPr="00705CAB">
        <w:rPr>
          <w:rFonts w:ascii="Times" w:hAnsi="Times" w:cs="Times New Roman"/>
          <w:color w:val="000000" w:themeColor="text1"/>
          <w:sz w:val="24"/>
          <w:szCs w:val="24"/>
        </w:rPr>
        <w:t xml:space="preserve">the </w:t>
      </w:r>
      <w:r w:rsidR="001B20DB" w:rsidRPr="00705CAB">
        <w:rPr>
          <w:rFonts w:ascii="Times" w:hAnsi="Times" w:cs="Times New Roman"/>
          <w:color w:val="000000" w:themeColor="text1"/>
          <w:sz w:val="24"/>
          <w:szCs w:val="24"/>
        </w:rPr>
        <w:t xml:space="preserve">ESCR </w:t>
      </w:r>
      <w:r w:rsidRPr="00705CAB">
        <w:rPr>
          <w:rFonts w:ascii="Times" w:hAnsi="Times" w:cs="Times New Roman"/>
          <w:color w:val="000000" w:themeColor="text1"/>
          <w:sz w:val="24"/>
          <w:szCs w:val="24"/>
        </w:rPr>
        <w:t>Committee expressed concern</w:t>
      </w:r>
      <w:r w:rsidR="00721DB0" w:rsidRPr="00705CAB">
        <w:rPr>
          <w:rFonts w:ascii="Times" w:hAnsi="Times" w:cs="Times New Roman"/>
          <w:color w:val="000000" w:themeColor="text1"/>
          <w:sz w:val="24"/>
          <w:szCs w:val="24"/>
        </w:rPr>
        <w:t xml:space="preserve"> about the information absence about investigations, prosecutions, convictions, and penalties on cases of gender-based violence. The</w:t>
      </w:r>
      <w:r w:rsidR="00721DB0" w:rsidRPr="00705CAB">
        <w:rPr>
          <w:rFonts w:ascii="Times" w:hAnsi="Times"/>
          <w:sz w:val="24"/>
          <w:szCs w:val="24"/>
        </w:rPr>
        <w:t xml:space="preserve"> Committee also noted the lack of information on the effectiveness and impact of the measures taken to decrease of gender-based violence.</w:t>
      </w:r>
      <w:r w:rsidR="00106C94" w:rsidRPr="00705CAB">
        <w:rPr>
          <w:rStyle w:val="FootnoteReference"/>
          <w:rFonts w:ascii="Times" w:hAnsi="Times" w:cs="Times New Roman"/>
          <w:color w:val="000000" w:themeColor="text1"/>
          <w:sz w:val="24"/>
          <w:szCs w:val="24"/>
        </w:rPr>
        <w:footnoteReference w:id="10"/>
      </w:r>
      <w:r w:rsidR="00106C94" w:rsidRPr="00705CAB">
        <w:rPr>
          <w:rFonts w:ascii="Times" w:hAnsi="Times" w:cs="Times New Roman"/>
          <w:color w:val="000000" w:themeColor="text1"/>
          <w:sz w:val="24"/>
          <w:szCs w:val="24"/>
        </w:rPr>
        <w:t xml:space="preserve"> </w:t>
      </w:r>
      <w:r w:rsidR="00335F76" w:rsidRPr="00705CAB">
        <w:rPr>
          <w:rFonts w:ascii="Times" w:hAnsi="Times" w:cs="Times New Roman"/>
          <w:color w:val="000000" w:themeColor="text1"/>
          <w:sz w:val="24"/>
          <w:szCs w:val="24"/>
        </w:rPr>
        <w:t xml:space="preserve">The Committee recommended </w:t>
      </w:r>
      <w:r w:rsidR="00292031" w:rsidRPr="00705CAB">
        <w:rPr>
          <w:rFonts w:ascii="Times" w:hAnsi="Times" w:cs="Times New Roman"/>
          <w:color w:val="000000" w:themeColor="text1"/>
          <w:sz w:val="24"/>
          <w:szCs w:val="24"/>
        </w:rPr>
        <w:t>ensuring the effective application of the State legislation against gender-based violence</w:t>
      </w:r>
      <w:r w:rsidR="00F764D5" w:rsidRPr="00705CAB">
        <w:rPr>
          <w:rFonts w:ascii="Times" w:hAnsi="Times" w:cs="Times New Roman"/>
          <w:color w:val="000000" w:themeColor="text1"/>
          <w:sz w:val="24"/>
          <w:szCs w:val="24"/>
        </w:rPr>
        <w:t>, and to “</w:t>
      </w:r>
      <w:r w:rsidR="00F764D5" w:rsidRPr="00705CAB">
        <w:rPr>
          <w:rFonts w:ascii="Times" w:hAnsi="Times"/>
          <w:sz w:val="24"/>
          <w:szCs w:val="24"/>
        </w:rPr>
        <w:t>intensify its efforts to provide support services to victims and ensure adequate staffing of these services</w:t>
      </w:r>
      <w:r w:rsidR="00F764D5" w:rsidRPr="00705CAB">
        <w:rPr>
          <w:rFonts w:ascii="Times" w:hAnsi="Times" w:cs="Times New Roman"/>
          <w:color w:val="000000" w:themeColor="text1"/>
          <w:sz w:val="24"/>
          <w:szCs w:val="24"/>
        </w:rPr>
        <w:t>.”</w:t>
      </w:r>
      <w:r w:rsidR="00701A72" w:rsidRPr="00705CAB">
        <w:rPr>
          <w:rStyle w:val="FootnoteReference"/>
          <w:rFonts w:ascii="Times" w:hAnsi="Times" w:cs="Times New Roman"/>
          <w:color w:val="000000" w:themeColor="text1"/>
          <w:sz w:val="24"/>
          <w:szCs w:val="24"/>
        </w:rPr>
        <w:footnoteReference w:id="11"/>
      </w:r>
    </w:p>
    <w:p w14:paraId="7E5752CA" w14:textId="498B1F9C" w:rsidR="00B63062" w:rsidRPr="00705CAB" w:rsidRDefault="00B63062" w:rsidP="00D8111F">
      <w:pPr>
        <w:pStyle w:val="ListParagraph"/>
        <w:widowControl w:val="0"/>
        <w:numPr>
          <w:ilvl w:val="0"/>
          <w:numId w:val="30"/>
        </w:numPr>
        <w:spacing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 xml:space="preserve">In </w:t>
      </w:r>
      <w:r w:rsidR="00FB23F5" w:rsidRPr="00705CAB">
        <w:rPr>
          <w:rFonts w:ascii="Times" w:hAnsi="Times" w:cs="Times New Roman"/>
          <w:color w:val="000000" w:themeColor="text1"/>
          <w:sz w:val="24"/>
          <w:szCs w:val="24"/>
        </w:rPr>
        <w:t>response</w:t>
      </w:r>
      <w:r w:rsidR="00CE6A4A" w:rsidRPr="00705CAB">
        <w:rPr>
          <w:rFonts w:ascii="Times" w:hAnsi="Times" w:cs="Times New Roman"/>
          <w:color w:val="000000" w:themeColor="text1"/>
          <w:sz w:val="24"/>
          <w:szCs w:val="24"/>
        </w:rPr>
        <w:t>,</w:t>
      </w:r>
      <w:r w:rsidR="00FB23F5" w:rsidRPr="00705CAB">
        <w:rPr>
          <w:rFonts w:ascii="Times" w:hAnsi="Times" w:cs="Times New Roman"/>
          <w:color w:val="000000" w:themeColor="text1"/>
          <w:sz w:val="24"/>
          <w:szCs w:val="24"/>
        </w:rPr>
        <w:t xml:space="preserve"> in </w:t>
      </w:r>
      <w:r w:rsidRPr="00705CAB">
        <w:rPr>
          <w:rFonts w:ascii="Times" w:hAnsi="Times" w:cs="Times New Roman"/>
          <w:color w:val="000000" w:themeColor="text1"/>
          <w:sz w:val="24"/>
          <w:szCs w:val="24"/>
        </w:rPr>
        <w:t>its 2021 State Party Report</w:t>
      </w:r>
      <w:r w:rsidR="004054A9" w:rsidRPr="00705CAB">
        <w:rPr>
          <w:rFonts w:ascii="Times" w:hAnsi="Times" w:cs="Times New Roman"/>
          <w:color w:val="000000" w:themeColor="text1"/>
          <w:sz w:val="24"/>
          <w:szCs w:val="24"/>
        </w:rPr>
        <w:t xml:space="preserve">, Rwanda </w:t>
      </w:r>
      <w:r w:rsidR="0079237C" w:rsidRPr="00705CAB">
        <w:rPr>
          <w:rFonts w:ascii="Times" w:hAnsi="Times" w:cs="Times New Roman"/>
          <w:color w:val="000000" w:themeColor="text1"/>
          <w:sz w:val="24"/>
          <w:szCs w:val="24"/>
        </w:rPr>
        <w:t>stated that the State is implementing a “</w:t>
      </w:r>
      <w:r w:rsidR="0079237C" w:rsidRPr="00705CAB">
        <w:rPr>
          <w:rFonts w:ascii="Times" w:hAnsi="Times"/>
          <w:sz w:val="24"/>
          <w:szCs w:val="24"/>
        </w:rPr>
        <w:t>National Action Plan for the Implementation of the Kampala Declaration on Sexual and Gender Based Violence. The implementation runs through 2022.”</w:t>
      </w:r>
      <w:r w:rsidR="0079237C" w:rsidRPr="00705CAB">
        <w:rPr>
          <w:rStyle w:val="FootnoteReference"/>
          <w:rFonts w:ascii="Times" w:hAnsi="Times"/>
          <w:sz w:val="24"/>
          <w:szCs w:val="24"/>
        </w:rPr>
        <w:footnoteReference w:id="12"/>
      </w:r>
      <w:r w:rsidR="00481525" w:rsidRPr="00705CAB">
        <w:rPr>
          <w:rFonts w:ascii="Times" w:hAnsi="Times"/>
          <w:sz w:val="24"/>
          <w:szCs w:val="24"/>
        </w:rPr>
        <w:t xml:space="preserve"> </w:t>
      </w:r>
      <w:r w:rsidR="008B7ABE" w:rsidRPr="00705CAB">
        <w:rPr>
          <w:rFonts w:ascii="Times" w:hAnsi="Times"/>
          <w:sz w:val="24"/>
          <w:szCs w:val="24"/>
        </w:rPr>
        <w:t xml:space="preserve">The Rwandan State also </w:t>
      </w:r>
      <w:r w:rsidR="00BD6DB3" w:rsidRPr="00705CAB">
        <w:rPr>
          <w:rFonts w:ascii="Times" w:hAnsi="Times"/>
          <w:sz w:val="24"/>
          <w:szCs w:val="24"/>
        </w:rPr>
        <w:t>provided information about</w:t>
      </w:r>
      <w:r w:rsidR="00226A61" w:rsidRPr="00705CAB">
        <w:rPr>
          <w:rFonts w:ascii="Times" w:hAnsi="Times"/>
          <w:sz w:val="24"/>
          <w:szCs w:val="24"/>
        </w:rPr>
        <w:t xml:space="preserve"> the development of a “national coordination framework operates at the national and decentralized levels and takes into account political leadership, technical expertise and operationalization down to the local communities</w:t>
      </w:r>
      <w:r w:rsidR="00226A61" w:rsidRPr="00705CAB">
        <w:rPr>
          <w:rFonts w:ascii="Times" w:hAnsi="Times" w:cs="Times New Roman"/>
          <w:color w:val="000000" w:themeColor="text1"/>
          <w:sz w:val="24"/>
          <w:szCs w:val="24"/>
        </w:rPr>
        <w:t>.”</w:t>
      </w:r>
      <w:r w:rsidR="00226A61" w:rsidRPr="00705CAB">
        <w:rPr>
          <w:rStyle w:val="FootnoteReference"/>
          <w:rFonts w:ascii="Times" w:hAnsi="Times" w:cs="Times New Roman"/>
          <w:color w:val="000000" w:themeColor="text1"/>
          <w:sz w:val="24"/>
          <w:szCs w:val="24"/>
        </w:rPr>
        <w:footnoteReference w:id="13"/>
      </w:r>
    </w:p>
    <w:p w14:paraId="1CA9B23C" w14:textId="3702F0F0" w:rsidR="00824D0C" w:rsidRPr="00705CAB" w:rsidRDefault="008E0BF9" w:rsidP="00C76B33">
      <w:pPr>
        <w:pStyle w:val="ListParagraph"/>
        <w:widowControl w:val="0"/>
        <w:numPr>
          <w:ilvl w:val="0"/>
          <w:numId w:val="30"/>
        </w:numPr>
        <w:spacing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 xml:space="preserve">Despite Rwanda's </w:t>
      </w:r>
      <w:r w:rsidR="00391FB9" w:rsidRPr="00705CAB">
        <w:rPr>
          <w:rFonts w:ascii="Times" w:hAnsi="Times" w:cs="Times New Roman"/>
          <w:color w:val="000000" w:themeColor="text1"/>
          <w:sz w:val="24"/>
          <w:szCs w:val="24"/>
        </w:rPr>
        <w:t>numerous initiatives to combat gender-based violence</w:t>
      </w:r>
      <w:r w:rsidR="00D74D1D" w:rsidRPr="00705CAB">
        <w:rPr>
          <w:rFonts w:ascii="Times" w:hAnsi="Times" w:cs="Times New Roman"/>
          <w:color w:val="000000" w:themeColor="text1"/>
          <w:sz w:val="24"/>
          <w:szCs w:val="24"/>
        </w:rPr>
        <w:t xml:space="preserve"> against women</w:t>
      </w:r>
      <w:r w:rsidR="00391FB9" w:rsidRPr="00705CAB">
        <w:rPr>
          <w:rFonts w:ascii="Times" w:hAnsi="Times" w:cs="Times New Roman"/>
          <w:color w:val="000000" w:themeColor="text1"/>
          <w:sz w:val="24"/>
          <w:szCs w:val="24"/>
        </w:rPr>
        <w:t xml:space="preserve">, </w:t>
      </w:r>
      <w:r w:rsidR="002C174E" w:rsidRPr="00705CAB">
        <w:rPr>
          <w:rFonts w:ascii="Times" w:hAnsi="Times" w:cs="Times New Roman"/>
          <w:color w:val="000000" w:themeColor="text1"/>
          <w:sz w:val="24"/>
          <w:szCs w:val="24"/>
        </w:rPr>
        <w:t xml:space="preserve">many women are not </w:t>
      </w:r>
      <w:r w:rsidR="009E4EB1" w:rsidRPr="00705CAB">
        <w:rPr>
          <w:rFonts w:ascii="Times" w:hAnsi="Times" w:cs="Times New Roman"/>
          <w:color w:val="000000" w:themeColor="text1"/>
          <w:sz w:val="24"/>
          <w:szCs w:val="24"/>
        </w:rPr>
        <w:t xml:space="preserve">informed </w:t>
      </w:r>
      <w:r w:rsidR="00871ED0" w:rsidRPr="00705CAB">
        <w:rPr>
          <w:rFonts w:ascii="Times" w:hAnsi="Times" w:cs="Times New Roman"/>
          <w:color w:val="000000" w:themeColor="text1"/>
          <w:sz w:val="24"/>
          <w:szCs w:val="24"/>
        </w:rPr>
        <w:t xml:space="preserve">about </w:t>
      </w:r>
      <w:r w:rsidR="009E4EB1" w:rsidRPr="00705CAB">
        <w:rPr>
          <w:rFonts w:ascii="Times" w:hAnsi="Times" w:cs="Times New Roman"/>
          <w:color w:val="000000" w:themeColor="text1"/>
          <w:sz w:val="24"/>
          <w:szCs w:val="24"/>
        </w:rPr>
        <w:t xml:space="preserve">the availability of and </w:t>
      </w:r>
      <w:r w:rsidR="00871ED0" w:rsidRPr="00705CAB">
        <w:rPr>
          <w:rFonts w:ascii="Times" w:hAnsi="Times" w:cs="Times New Roman"/>
          <w:color w:val="000000" w:themeColor="text1"/>
          <w:sz w:val="24"/>
          <w:szCs w:val="24"/>
        </w:rPr>
        <w:t>accessing services.</w:t>
      </w:r>
      <w:r w:rsidR="00200B53" w:rsidRPr="00705CAB">
        <w:rPr>
          <w:rFonts w:ascii="Times" w:hAnsi="Times" w:cs="Times New Roman"/>
          <w:color w:val="000000" w:themeColor="text1"/>
          <w:sz w:val="24"/>
          <w:szCs w:val="24"/>
        </w:rPr>
        <w:t xml:space="preserve"> </w:t>
      </w:r>
      <w:proofErr w:type="gramStart"/>
      <w:r w:rsidR="009E4EB1" w:rsidRPr="00705CAB">
        <w:rPr>
          <w:rFonts w:ascii="Times" w:hAnsi="Times" w:cs="Times New Roman"/>
          <w:color w:val="000000" w:themeColor="text1"/>
          <w:sz w:val="24"/>
          <w:szCs w:val="24"/>
        </w:rPr>
        <w:t>In particular, w</w:t>
      </w:r>
      <w:r w:rsidR="00200B53" w:rsidRPr="00705CAB">
        <w:rPr>
          <w:rFonts w:ascii="Times" w:hAnsi="Times" w:cs="Times New Roman"/>
          <w:color w:val="000000" w:themeColor="text1"/>
          <w:sz w:val="24"/>
          <w:szCs w:val="24"/>
        </w:rPr>
        <w:t>omen</w:t>
      </w:r>
      <w:proofErr w:type="gramEnd"/>
      <w:r w:rsidR="00200B53" w:rsidRPr="00705CAB">
        <w:rPr>
          <w:rFonts w:ascii="Times" w:hAnsi="Times" w:cs="Times New Roman"/>
          <w:color w:val="000000" w:themeColor="text1"/>
          <w:sz w:val="24"/>
          <w:szCs w:val="24"/>
        </w:rPr>
        <w:t xml:space="preserve"> in rural areas, </w:t>
      </w:r>
      <w:r w:rsidR="003A02F0" w:rsidRPr="00705CAB">
        <w:rPr>
          <w:rFonts w:ascii="Times" w:hAnsi="Times" w:cs="Times New Roman"/>
          <w:color w:val="000000" w:themeColor="text1"/>
          <w:sz w:val="24"/>
          <w:szCs w:val="24"/>
        </w:rPr>
        <w:t xml:space="preserve">women with lower levels of education, and women in vulnerable groups do not </w:t>
      </w:r>
      <w:r w:rsidR="009E4EB1" w:rsidRPr="00705CAB">
        <w:rPr>
          <w:rFonts w:ascii="Times" w:hAnsi="Times" w:cs="Times New Roman"/>
          <w:color w:val="000000" w:themeColor="text1"/>
          <w:sz w:val="24"/>
          <w:szCs w:val="24"/>
        </w:rPr>
        <w:t xml:space="preserve">receive </w:t>
      </w:r>
      <w:r w:rsidR="00A00A41" w:rsidRPr="00705CAB">
        <w:rPr>
          <w:rFonts w:ascii="Times" w:hAnsi="Times" w:cs="Times New Roman"/>
          <w:color w:val="000000" w:themeColor="text1"/>
          <w:sz w:val="24"/>
          <w:szCs w:val="24"/>
        </w:rPr>
        <w:t>accurate information about reporting violence and accessing services.</w:t>
      </w:r>
      <w:r w:rsidR="00A00A41" w:rsidRPr="00705CAB">
        <w:rPr>
          <w:rStyle w:val="FootnoteReference"/>
          <w:rFonts w:ascii="Times" w:hAnsi="Times" w:cs="Times New Roman"/>
          <w:color w:val="000000" w:themeColor="text1"/>
          <w:sz w:val="24"/>
          <w:szCs w:val="24"/>
        </w:rPr>
        <w:footnoteReference w:id="14"/>
      </w:r>
    </w:p>
    <w:p w14:paraId="34D55812" w14:textId="5530FA85" w:rsidR="002C0728" w:rsidRPr="00705CAB" w:rsidRDefault="002C0728" w:rsidP="00C76B33">
      <w:pPr>
        <w:pStyle w:val="ListParagraph"/>
        <w:widowControl w:val="0"/>
        <w:numPr>
          <w:ilvl w:val="0"/>
          <w:numId w:val="30"/>
        </w:numPr>
        <w:spacing w:before="240" w:after="240" w:line="240" w:lineRule="auto"/>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Rwanda has made significant progress on women’s rights over the last decade. Rwanda continues to rank in the Top Ten in the Global Gender Gap Report, as measured by the World Economic Forum.</w:t>
      </w:r>
      <w:r w:rsidRPr="00705CAB">
        <w:rPr>
          <w:rStyle w:val="FootnoteReference"/>
          <w:rFonts w:ascii="Times" w:hAnsi="Times" w:cs="Times New Roman"/>
          <w:color w:val="000000" w:themeColor="text1"/>
          <w:sz w:val="24"/>
          <w:szCs w:val="24"/>
        </w:rPr>
        <w:footnoteReference w:id="15"/>
      </w:r>
      <w:r w:rsidRPr="00705CAB">
        <w:rPr>
          <w:rFonts w:ascii="Times" w:hAnsi="Times" w:cs="Times New Roman"/>
          <w:color w:val="000000" w:themeColor="text1"/>
          <w:sz w:val="24"/>
          <w:szCs w:val="24"/>
        </w:rPr>
        <w:t xml:space="preserve"> Despite this progress, </w:t>
      </w:r>
      <w:r w:rsidR="00BA62D9">
        <w:rPr>
          <w:rFonts w:ascii="Times" w:hAnsi="Times" w:cs="Times New Roman"/>
          <w:color w:val="000000" w:themeColor="text1"/>
          <w:sz w:val="24"/>
          <w:szCs w:val="24"/>
        </w:rPr>
        <w:t>there is still</w:t>
      </w:r>
      <w:r w:rsidRPr="00705CAB">
        <w:rPr>
          <w:rFonts w:ascii="Times" w:hAnsi="Times" w:cs="Times New Roman"/>
          <w:color w:val="000000" w:themeColor="text1"/>
          <w:sz w:val="24"/>
          <w:szCs w:val="24"/>
        </w:rPr>
        <w:t xml:space="preserve"> room for improvement.</w:t>
      </w:r>
    </w:p>
    <w:p w14:paraId="45D510EA" w14:textId="68440496" w:rsidR="00A8185B" w:rsidRPr="00705CAB" w:rsidRDefault="00BE371F" w:rsidP="00C76B33">
      <w:pPr>
        <w:pStyle w:val="ListParagraph"/>
        <w:widowControl w:val="0"/>
        <w:numPr>
          <w:ilvl w:val="0"/>
          <w:numId w:val="30"/>
        </w:numPr>
        <w:spacing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 xml:space="preserve">Access to shelters is crucial for protection of victims of domestic violence. In addition to providing safety and </w:t>
      </w:r>
      <w:r w:rsidR="00BA62D9">
        <w:rPr>
          <w:rFonts w:ascii="Times" w:hAnsi="Times" w:cs="Times New Roman"/>
          <w:color w:val="000000" w:themeColor="text1"/>
          <w:sz w:val="24"/>
          <w:szCs w:val="24"/>
        </w:rPr>
        <w:t>essential</w:t>
      </w:r>
      <w:r w:rsidRPr="00705CAB">
        <w:rPr>
          <w:rFonts w:ascii="Times" w:hAnsi="Times" w:cs="Times New Roman"/>
          <w:color w:val="000000" w:themeColor="text1"/>
          <w:sz w:val="24"/>
          <w:szCs w:val="24"/>
        </w:rPr>
        <w:t xml:space="preserve"> services, they also enhance the ability to enforce</w:t>
      </w:r>
      <w:r w:rsidR="009B37C1" w:rsidRPr="00705CAB">
        <w:rPr>
          <w:rFonts w:ascii="Times" w:hAnsi="Times" w:cs="Times New Roman"/>
          <w:color w:val="000000" w:themeColor="text1"/>
          <w:sz w:val="24"/>
          <w:szCs w:val="24"/>
        </w:rPr>
        <w:t xml:space="preserve"> protective orders</w:t>
      </w:r>
      <w:r w:rsidR="0037445D" w:rsidRPr="00705CAB">
        <w:rPr>
          <w:rFonts w:ascii="Times" w:hAnsi="Times" w:cs="Times New Roman"/>
          <w:color w:val="000000" w:themeColor="text1"/>
          <w:sz w:val="24"/>
          <w:szCs w:val="24"/>
        </w:rPr>
        <w:t xml:space="preserve"> and </w:t>
      </w:r>
      <w:r w:rsidR="004B76C5" w:rsidRPr="00705CAB">
        <w:rPr>
          <w:rFonts w:ascii="Times" w:hAnsi="Times" w:cs="Times New Roman"/>
          <w:color w:val="000000" w:themeColor="text1"/>
          <w:sz w:val="24"/>
          <w:szCs w:val="24"/>
        </w:rPr>
        <w:t xml:space="preserve">establish </w:t>
      </w:r>
      <w:r w:rsidR="00073C84" w:rsidRPr="00705CAB">
        <w:rPr>
          <w:rFonts w:ascii="Times" w:hAnsi="Times" w:cs="Times New Roman"/>
          <w:color w:val="000000" w:themeColor="text1"/>
          <w:sz w:val="24"/>
          <w:szCs w:val="24"/>
        </w:rPr>
        <w:t xml:space="preserve">future support and </w:t>
      </w:r>
      <w:r w:rsidR="00537BE1" w:rsidRPr="00705CAB">
        <w:rPr>
          <w:rFonts w:ascii="Times" w:hAnsi="Times" w:cs="Times New Roman"/>
          <w:color w:val="000000" w:themeColor="text1"/>
          <w:sz w:val="24"/>
          <w:szCs w:val="24"/>
        </w:rPr>
        <w:t xml:space="preserve">permanent </w:t>
      </w:r>
      <w:r w:rsidR="00073C84" w:rsidRPr="00705CAB">
        <w:rPr>
          <w:rFonts w:ascii="Times" w:hAnsi="Times" w:cs="Times New Roman"/>
          <w:color w:val="000000" w:themeColor="text1"/>
          <w:sz w:val="24"/>
          <w:szCs w:val="24"/>
        </w:rPr>
        <w:t>housing.</w:t>
      </w:r>
      <w:r w:rsidRPr="00705CAB">
        <w:rPr>
          <w:rFonts w:ascii="Times" w:hAnsi="Times" w:cs="Times New Roman"/>
          <w:color w:val="FF0000"/>
          <w:sz w:val="24"/>
          <w:szCs w:val="24"/>
        </w:rPr>
        <w:t xml:space="preserve"> </w:t>
      </w:r>
      <w:r w:rsidRPr="00705CAB">
        <w:rPr>
          <w:rFonts w:ascii="Times" w:hAnsi="Times" w:cs="Times New Roman"/>
          <w:color w:val="000000" w:themeColor="text1"/>
          <w:sz w:val="24"/>
          <w:szCs w:val="24"/>
        </w:rPr>
        <w:t xml:space="preserve">In accordance with </w:t>
      </w:r>
      <w:r w:rsidR="009E4EB1" w:rsidRPr="00705CAB">
        <w:rPr>
          <w:rFonts w:ascii="Times" w:hAnsi="Times" w:cs="Times New Roman"/>
          <w:color w:val="000000" w:themeColor="text1"/>
          <w:sz w:val="24"/>
          <w:szCs w:val="24"/>
        </w:rPr>
        <w:t xml:space="preserve">recommended </w:t>
      </w:r>
      <w:r w:rsidRPr="00705CAB">
        <w:rPr>
          <w:rFonts w:ascii="Times" w:hAnsi="Times" w:cs="Times New Roman"/>
          <w:color w:val="000000" w:themeColor="text1"/>
          <w:sz w:val="24"/>
          <w:szCs w:val="24"/>
        </w:rPr>
        <w:t xml:space="preserve">standards, </w:t>
      </w:r>
      <w:r w:rsidR="00001FF4" w:rsidRPr="00705CAB">
        <w:rPr>
          <w:rFonts w:ascii="Times" w:hAnsi="Times" w:cs="Times New Roman"/>
          <w:color w:val="000000" w:themeColor="text1"/>
          <w:sz w:val="24"/>
          <w:szCs w:val="24"/>
        </w:rPr>
        <w:t xml:space="preserve">an estimated </w:t>
      </w:r>
      <w:r w:rsidRPr="00705CAB">
        <w:rPr>
          <w:rFonts w:ascii="Times" w:hAnsi="Times" w:cs="Times New Roman"/>
          <w:color w:val="000000" w:themeColor="text1"/>
          <w:sz w:val="24"/>
          <w:szCs w:val="24"/>
        </w:rPr>
        <w:t>1,350</w:t>
      </w:r>
      <w:r w:rsidRPr="00705CAB">
        <w:rPr>
          <w:rFonts w:ascii="Times" w:hAnsi="Times" w:cs="Times New Roman"/>
          <w:i/>
          <w:iCs/>
          <w:color w:val="000000" w:themeColor="text1"/>
          <w:sz w:val="24"/>
          <w:szCs w:val="24"/>
        </w:rPr>
        <w:t xml:space="preserve"> </w:t>
      </w:r>
      <w:r w:rsidRPr="00705CAB">
        <w:rPr>
          <w:rFonts w:ascii="Times" w:hAnsi="Times" w:cs="Times New Roman"/>
          <w:color w:val="000000" w:themeColor="text1"/>
          <w:sz w:val="24"/>
          <w:szCs w:val="24"/>
        </w:rPr>
        <w:t xml:space="preserve">shelter beds are required to serve </w:t>
      </w:r>
      <w:r w:rsidR="00001FF4" w:rsidRPr="00705CAB">
        <w:rPr>
          <w:rFonts w:ascii="Times" w:hAnsi="Times" w:cs="Times New Roman"/>
          <w:color w:val="000000" w:themeColor="text1"/>
          <w:sz w:val="24"/>
          <w:szCs w:val="24"/>
        </w:rPr>
        <w:t>Rwanda’s</w:t>
      </w:r>
      <w:r w:rsidRPr="00705CAB">
        <w:rPr>
          <w:rFonts w:ascii="Times" w:hAnsi="Times" w:cs="Times New Roman"/>
          <w:color w:val="000000" w:themeColor="text1"/>
          <w:sz w:val="24"/>
          <w:szCs w:val="24"/>
        </w:rPr>
        <w:t xml:space="preserve"> population of 13.5</w:t>
      </w:r>
      <w:r w:rsidR="00A8185B" w:rsidRPr="00705CAB">
        <w:rPr>
          <w:rFonts w:ascii="Times" w:hAnsi="Times" w:cs="Times New Roman"/>
          <w:color w:val="000000" w:themeColor="text1"/>
          <w:sz w:val="24"/>
          <w:szCs w:val="24"/>
        </w:rPr>
        <w:t xml:space="preserve"> </w:t>
      </w:r>
      <w:r w:rsidR="00A8185B" w:rsidRPr="00705CAB">
        <w:rPr>
          <w:rFonts w:ascii="Times" w:hAnsi="Times" w:cs="Times New Roman"/>
          <w:color w:val="000000" w:themeColor="text1"/>
          <w:sz w:val="24"/>
          <w:szCs w:val="24"/>
        </w:rPr>
        <w:lastRenderedPageBreak/>
        <w:t>million</w:t>
      </w:r>
      <w:r w:rsidRPr="00705CAB">
        <w:rPr>
          <w:rFonts w:ascii="Times" w:hAnsi="Times" w:cs="Times New Roman"/>
          <w:color w:val="000000" w:themeColor="text1"/>
          <w:sz w:val="24"/>
          <w:szCs w:val="24"/>
        </w:rPr>
        <w:t>.</w:t>
      </w:r>
      <w:r w:rsidR="00B54804" w:rsidRPr="00705CAB">
        <w:rPr>
          <w:rStyle w:val="FootnoteReference"/>
          <w:rFonts w:ascii="Times" w:hAnsi="Times" w:cs="Times New Roman"/>
          <w:color w:val="000000" w:themeColor="text1"/>
          <w:sz w:val="24"/>
          <w:szCs w:val="24"/>
        </w:rPr>
        <w:footnoteReference w:id="16"/>
      </w:r>
      <w:r w:rsidRPr="00705CAB">
        <w:rPr>
          <w:rFonts w:ascii="Times" w:hAnsi="Times" w:cs="Times New Roman"/>
          <w:color w:val="000000" w:themeColor="text1"/>
          <w:sz w:val="24"/>
          <w:szCs w:val="24"/>
        </w:rPr>
        <w:t xml:space="preserve"> Rwanda has increased the number of </w:t>
      </w:r>
      <w:proofErr w:type="spellStart"/>
      <w:r w:rsidRPr="00705CAB">
        <w:rPr>
          <w:rFonts w:ascii="Times" w:hAnsi="Times" w:cs="Times New Roman"/>
          <w:color w:val="000000" w:themeColor="text1"/>
          <w:sz w:val="24"/>
          <w:szCs w:val="24"/>
        </w:rPr>
        <w:t>Isange</w:t>
      </w:r>
      <w:proofErr w:type="spellEnd"/>
      <w:r w:rsidRPr="00705CAB">
        <w:rPr>
          <w:rFonts w:ascii="Times" w:hAnsi="Times" w:cs="Times New Roman"/>
          <w:color w:val="000000" w:themeColor="text1"/>
          <w:sz w:val="24"/>
          <w:szCs w:val="24"/>
        </w:rPr>
        <w:t xml:space="preserve"> One Stop Centre (IOSC) locations to a total of 44 as of 2020 and over 49,000 victims of gender-based violence received assistance from the IOSC from 2015 to 2018.</w:t>
      </w:r>
      <w:r w:rsidR="00BB427B" w:rsidRPr="00705CAB">
        <w:rPr>
          <w:rFonts w:ascii="Times" w:hAnsi="Times" w:cs="Times New Roman"/>
          <w:color w:val="000000" w:themeColor="text1"/>
          <w:sz w:val="24"/>
          <w:szCs w:val="24"/>
        </w:rPr>
        <w:t xml:space="preserve"> </w:t>
      </w:r>
      <w:r w:rsidR="002B6ED1" w:rsidRPr="00705CAB">
        <w:rPr>
          <w:rFonts w:ascii="Times" w:hAnsi="Times" w:cs="Times New Roman"/>
          <w:color w:val="000000" w:themeColor="text1"/>
          <w:sz w:val="24"/>
          <w:szCs w:val="24"/>
        </w:rPr>
        <w:t xml:space="preserve">Such efforts to provide safe shelter and services to victims </w:t>
      </w:r>
      <w:r w:rsidR="0058728A" w:rsidRPr="00705CAB">
        <w:rPr>
          <w:rFonts w:ascii="Times" w:hAnsi="Times" w:cs="Times New Roman"/>
          <w:color w:val="000000" w:themeColor="text1"/>
          <w:sz w:val="24"/>
          <w:szCs w:val="24"/>
        </w:rPr>
        <w:t>are</w:t>
      </w:r>
      <w:r w:rsidR="002B6ED1" w:rsidRPr="00705CAB">
        <w:rPr>
          <w:rFonts w:ascii="Times" w:hAnsi="Times" w:cs="Times New Roman"/>
          <w:color w:val="000000" w:themeColor="text1"/>
          <w:sz w:val="24"/>
          <w:szCs w:val="24"/>
        </w:rPr>
        <w:t xml:space="preserve"> welcome</w:t>
      </w:r>
      <w:r w:rsidR="0058728A" w:rsidRPr="00705CAB">
        <w:rPr>
          <w:rFonts w:ascii="Times" w:hAnsi="Times" w:cs="Times New Roman"/>
          <w:color w:val="000000" w:themeColor="text1"/>
          <w:sz w:val="24"/>
          <w:szCs w:val="24"/>
        </w:rPr>
        <w:t>,</w:t>
      </w:r>
      <w:r w:rsidR="002B6ED1" w:rsidRPr="00705CAB">
        <w:rPr>
          <w:rFonts w:ascii="Times" w:hAnsi="Times" w:cs="Times New Roman"/>
          <w:color w:val="000000" w:themeColor="text1"/>
          <w:sz w:val="24"/>
          <w:szCs w:val="24"/>
        </w:rPr>
        <w:t xml:space="preserve"> and</w:t>
      </w:r>
      <w:r w:rsidR="00F17543" w:rsidRPr="00705CAB">
        <w:rPr>
          <w:rFonts w:ascii="Times" w:hAnsi="Times" w:cs="Times New Roman"/>
          <w:color w:val="000000" w:themeColor="text1"/>
          <w:sz w:val="24"/>
          <w:szCs w:val="24"/>
        </w:rPr>
        <w:t xml:space="preserve"> the state should continue to </w:t>
      </w:r>
      <w:r w:rsidR="0058728A" w:rsidRPr="00705CAB">
        <w:rPr>
          <w:rFonts w:ascii="Times" w:hAnsi="Times" w:cs="Times New Roman"/>
          <w:color w:val="000000" w:themeColor="text1"/>
          <w:sz w:val="24"/>
          <w:szCs w:val="24"/>
        </w:rPr>
        <w:t>provide adequate support and resources to these cent</w:t>
      </w:r>
      <w:r w:rsidR="00013D76" w:rsidRPr="00705CAB">
        <w:rPr>
          <w:rFonts w:ascii="Times" w:hAnsi="Times" w:cs="Times New Roman"/>
          <w:color w:val="000000" w:themeColor="text1"/>
          <w:sz w:val="24"/>
          <w:szCs w:val="24"/>
        </w:rPr>
        <w:t>ers</w:t>
      </w:r>
      <w:r w:rsidR="00BB427B" w:rsidRPr="00705CAB">
        <w:rPr>
          <w:rFonts w:ascii="Times" w:hAnsi="Times" w:cs="Times New Roman"/>
          <w:color w:val="000000" w:themeColor="text1"/>
          <w:sz w:val="24"/>
          <w:szCs w:val="24"/>
        </w:rPr>
        <w:t>.</w:t>
      </w:r>
      <w:r w:rsidR="00813C6B" w:rsidRPr="00705CAB">
        <w:rPr>
          <w:rStyle w:val="FootnoteReference"/>
          <w:rFonts w:ascii="Times" w:hAnsi="Times" w:cs="Times New Roman"/>
          <w:color w:val="000000" w:themeColor="text1"/>
          <w:sz w:val="24"/>
          <w:szCs w:val="24"/>
        </w:rPr>
        <w:footnoteReference w:id="17"/>
      </w:r>
      <w:r w:rsidRPr="00705CAB">
        <w:rPr>
          <w:rFonts w:ascii="Times" w:hAnsi="Times" w:cs="Times New Roman"/>
          <w:color w:val="000000" w:themeColor="text1"/>
          <w:sz w:val="24"/>
          <w:szCs w:val="24"/>
        </w:rPr>
        <w:t xml:space="preserve"> </w:t>
      </w:r>
    </w:p>
    <w:p w14:paraId="65A73411" w14:textId="1470D73F" w:rsidR="00C71BFA" w:rsidRPr="00705CAB" w:rsidRDefault="00BE371F" w:rsidP="0009398B">
      <w:pPr>
        <w:pStyle w:val="ListParagraph"/>
        <w:widowControl w:val="0"/>
        <w:numPr>
          <w:ilvl w:val="0"/>
          <w:numId w:val="30"/>
        </w:numPr>
        <w:spacing w:after="120" w:line="240" w:lineRule="auto"/>
        <w:contextualSpacing w:val="0"/>
        <w:jc w:val="both"/>
        <w:rPr>
          <w:rFonts w:ascii="Times" w:hAnsi="Times" w:cs="Times New Roman"/>
          <w:color w:val="000000" w:themeColor="text1"/>
          <w:sz w:val="24"/>
          <w:szCs w:val="24"/>
        </w:rPr>
      </w:pPr>
      <w:r w:rsidRPr="00705CAB">
        <w:rPr>
          <w:rFonts w:ascii="Times" w:hAnsi="Times" w:cs="Times New Roman"/>
          <w:color w:val="000000" w:themeColor="text1"/>
          <w:sz w:val="24"/>
          <w:szCs w:val="24"/>
        </w:rPr>
        <w:t>Kigali alone (population 1.2</w:t>
      </w:r>
      <w:r w:rsidR="00A8185B" w:rsidRPr="00705CAB">
        <w:rPr>
          <w:rFonts w:ascii="Times" w:hAnsi="Times" w:cs="Times New Roman"/>
          <w:color w:val="000000" w:themeColor="text1"/>
          <w:sz w:val="24"/>
          <w:szCs w:val="24"/>
        </w:rPr>
        <w:t xml:space="preserve"> million</w:t>
      </w:r>
      <w:r w:rsidRPr="00705CAB">
        <w:rPr>
          <w:rFonts w:ascii="Times" w:hAnsi="Times" w:cs="Times New Roman"/>
          <w:color w:val="000000" w:themeColor="text1"/>
          <w:sz w:val="24"/>
          <w:szCs w:val="24"/>
        </w:rPr>
        <w:t>)</w:t>
      </w:r>
      <w:r w:rsidR="00A8185B" w:rsidRPr="00705CAB">
        <w:rPr>
          <w:rFonts w:ascii="Times" w:hAnsi="Times" w:cs="Times New Roman"/>
          <w:color w:val="000000" w:themeColor="text1"/>
          <w:sz w:val="24"/>
          <w:szCs w:val="24"/>
        </w:rPr>
        <w:t xml:space="preserve">, however, </w:t>
      </w:r>
      <w:r w:rsidRPr="00705CAB">
        <w:rPr>
          <w:rFonts w:ascii="Times" w:hAnsi="Times" w:cs="Times New Roman"/>
          <w:color w:val="000000" w:themeColor="text1"/>
          <w:sz w:val="24"/>
          <w:szCs w:val="24"/>
        </w:rPr>
        <w:t>should have at least 1</w:t>
      </w:r>
      <w:r w:rsidR="00F06622" w:rsidRPr="00705CAB">
        <w:rPr>
          <w:rFonts w:ascii="Times" w:hAnsi="Times" w:cs="Times New Roman"/>
          <w:color w:val="000000" w:themeColor="text1"/>
          <w:sz w:val="24"/>
          <w:szCs w:val="24"/>
        </w:rPr>
        <w:t>2</w:t>
      </w:r>
      <w:r w:rsidRPr="00705CAB">
        <w:rPr>
          <w:rFonts w:ascii="Times" w:hAnsi="Times" w:cs="Times New Roman"/>
          <w:color w:val="000000" w:themeColor="text1"/>
          <w:sz w:val="24"/>
          <w:szCs w:val="24"/>
        </w:rPr>
        <w:t>5 shelter beds available. Information on this topic</w:t>
      </w:r>
      <w:r w:rsidR="0046576F" w:rsidRPr="00705CAB">
        <w:rPr>
          <w:rFonts w:ascii="Times" w:hAnsi="Times" w:cs="Times New Roman"/>
          <w:color w:val="000000" w:themeColor="text1"/>
          <w:sz w:val="24"/>
          <w:szCs w:val="24"/>
        </w:rPr>
        <w:t xml:space="preserve"> </w:t>
      </w:r>
      <w:r w:rsidR="00DF3F77" w:rsidRPr="00705CAB">
        <w:rPr>
          <w:rFonts w:ascii="Times" w:hAnsi="Times" w:cs="Times New Roman"/>
          <w:color w:val="000000" w:themeColor="text1"/>
          <w:sz w:val="24"/>
          <w:szCs w:val="24"/>
        </w:rPr>
        <w:t xml:space="preserve">(temporary </w:t>
      </w:r>
      <w:r w:rsidR="0046576F" w:rsidRPr="00705CAB">
        <w:rPr>
          <w:rFonts w:ascii="Times" w:hAnsi="Times" w:cs="Times New Roman"/>
          <w:color w:val="000000" w:themeColor="text1"/>
          <w:sz w:val="24"/>
          <w:szCs w:val="24"/>
        </w:rPr>
        <w:t>vs</w:t>
      </w:r>
      <w:r w:rsidR="00BA62D9">
        <w:rPr>
          <w:rFonts w:ascii="Times" w:hAnsi="Times" w:cs="Times New Roman"/>
          <w:color w:val="000000" w:themeColor="text1"/>
          <w:sz w:val="24"/>
          <w:szCs w:val="24"/>
        </w:rPr>
        <w:t>.</w:t>
      </w:r>
      <w:r w:rsidR="00DF3F77" w:rsidRPr="00705CAB">
        <w:rPr>
          <w:rFonts w:ascii="Times" w:hAnsi="Times" w:cs="Times New Roman"/>
          <w:color w:val="000000" w:themeColor="text1"/>
          <w:sz w:val="24"/>
          <w:szCs w:val="24"/>
        </w:rPr>
        <w:t xml:space="preserve"> long-term shelters and number </w:t>
      </w:r>
      <w:r w:rsidR="0046576F" w:rsidRPr="00705CAB">
        <w:rPr>
          <w:rFonts w:ascii="Times" w:hAnsi="Times" w:cs="Times New Roman"/>
          <w:color w:val="000000" w:themeColor="text1"/>
          <w:sz w:val="24"/>
          <w:szCs w:val="24"/>
        </w:rPr>
        <w:t xml:space="preserve">and locations </w:t>
      </w:r>
      <w:r w:rsidR="00DF3F77" w:rsidRPr="00705CAB">
        <w:rPr>
          <w:rFonts w:ascii="Times" w:hAnsi="Times" w:cs="Times New Roman"/>
          <w:color w:val="000000" w:themeColor="text1"/>
          <w:sz w:val="24"/>
          <w:szCs w:val="24"/>
        </w:rPr>
        <w:t>of beds</w:t>
      </w:r>
      <w:r w:rsidR="0046576F" w:rsidRPr="00705CAB">
        <w:rPr>
          <w:rFonts w:ascii="Times" w:hAnsi="Times" w:cs="Times New Roman"/>
          <w:color w:val="000000" w:themeColor="text1"/>
          <w:sz w:val="24"/>
          <w:szCs w:val="24"/>
        </w:rPr>
        <w:t>)</w:t>
      </w:r>
      <w:r w:rsidRPr="00705CAB">
        <w:rPr>
          <w:rFonts w:ascii="Times" w:hAnsi="Times" w:cs="Times New Roman"/>
          <w:color w:val="000000" w:themeColor="text1"/>
          <w:sz w:val="24"/>
          <w:szCs w:val="24"/>
        </w:rPr>
        <w:t xml:space="preserve"> continues to be scarce. A robust program of shelter management, </w:t>
      </w:r>
      <w:r w:rsidR="004C0CB3" w:rsidRPr="00705CAB">
        <w:rPr>
          <w:rFonts w:ascii="Times" w:hAnsi="Times" w:cs="Times New Roman"/>
          <w:color w:val="000000" w:themeColor="text1"/>
          <w:sz w:val="24"/>
          <w:szCs w:val="24"/>
        </w:rPr>
        <w:t xml:space="preserve">operated using a victim-centered approach, </w:t>
      </w:r>
      <w:r w:rsidRPr="00705CAB">
        <w:rPr>
          <w:rFonts w:ascii="Times" w:hAnsi="Times" w:cs="Times New Roman"/>
          <w:color w:val="000000" w:themeColor="text1"/>
          <w:sz w:val="24"/>
          <w:szCs w:val="24"/>
        </w:rPr>
        <w:t xml:space="preserve">including the compiling of data </w:t>
      </w:r>
      <w:r w:rsidR="00A8185B" w:rsidRPr="00705CAB">
        <w:rPr>
          <w:rFonts w:ascii="Times" w:hAnsi="Times" w:cs="Times New Roman"/>
          <w:color w:val="000000" w:themeColor="text1"/>
          <w:sz w:val="24"/>
          <w:szCs w:val="24"/>
        </w:rPr>
        <w:t>with respect to the</w:t>
      </w:r>
      <w:r w:rsidRPr="00705CAB">
        <w:rPr>
          <w:rFonts w:ascii="Times" w:hAnsi="Times" w:cs="Times New Roman"/>
          <w:color w:val="000000" w:themeColor="text1"/>
          <w:sz w:val="24"/>
          <w:szCs w:val="24"/>
        </w:rPr>
        <w:t xml:space="preserve"> number of beds in accessible locations continues to be a key criterion in combatting gender-based violence</w:t>
      </w:r>
      <w:r w:rsidR="004C0CB3" w:rsidRPr="00705CAB">
        <w:rPr>
          <w:rFonts w:ascii="Times" w:hAnsi="Times" w:cs="Times New Roman"/>
          <w:color w:val="000000" w:themeColor="text1"/>
          <w:sz w:val="24"/>
          <w:szCs w:val="24"/>
        </w:rPr>
        <w:t xml:space="preserve"> against women</w:t>
      </w:r>
      <w:r w:rsidRPr="00705CAB">
        <w:rPr>
          <w:rFonts w:ascii="Times" w:hAnsi="Times" w:cs="Times New Roman"/>
          <w:color w:val="000000" w:themeColor="text1"/>
          <w:sz w:val="24"/>
          <w:szCs w:val="24"/>
        </w:rPr>
        <w:t xml:space="preserve">. </w:t>
      </w:r>
    </w:p>
    <w:p w14:paraId="1C8E03A9" w14:textId="77777777" w:rsidR="001D3D73" w:rsidRPr="00705CAB" w:rsidRDefault="00834E7A" w:rsidP="001D3D73">
      <w:pPr>
        <w:widowControl w:val="0"/>
        <w:spacing w:before="240" w:after="240" w:line="240" w:lineRule="auto"/>
        <w:jc w:val="both"/>
        <w:rPr>
          <w:rFonts w:ascii="Times" w:hAnsi="Times" w:cs="Times New Roman"/>
          <w:i/>
          <w:iCs/>
          <w:color w:val="000000" w:themeColor="text1"/>
          <w:sz w:val="24"/>
          <w:szCs w:val="24"/>
        </w:rPr>
      </w:pPr>
      <w:r w:rsidRPr="00705CAB">
        <w:rPr>
          <w:rFonts w:ascii="Times" w:hAnsi="Times" w:cs="Times New Roman"/>
          <w:i/>
          <w:iCs/>
          <w:color w:val="000000" w:themeColor="text1"/>
          <w:sz w:val="24"/>
          <w:szCs w:val="24"/>
        </w:rPr>
        <w:t>Data on Gender-based Violence</w:t>
      </w:r>
    </w:p>
    <w:p w14:paraId="688CACD7" w14:textId="2D7C5CB4" w:rsidR="00F32A1C" w:rsidRPr="00705CAB" w:rsidRDefault="00C75765" w:rsidP="001D3D73">
      <w:pPr>
        <w:pStyle w:val="ListParagraph"/>
        <w:widowControl w:val="0"/>
        <w:numPr>
          <w:ilvl w:val="0"/>
          <w:numId w:val="30"/>
        </w:numPr>
        <w:spacing w:before="240" w:after="240" w:line="240" w:lineRule="auto"/>
        <w:jc w:val="both"/>
        <w:rPr>
          <w:rFonts w:ascii="Times" w:hAnsi="Times" w:cs="Times New Roman"/>
          <w:i/>
          <w:iCs/>
          <w:color w:val="000000" w:themeColor="text1"/>
          <w:sz w:val="24"/>
          <w:szCs w:val="24"/>
        </w:rPr>
      </w:pPr>
      <w:r w:rsidRPr="00705CAB">
        <w:rPr>
          <w:rFonts w:ascii="Times" w:hAnsi="Times" w:cs="Times New Roman"/>
          <w:color w:val="000000" w:themeColor="text1"/>
          <w:sz w:val="24"/>
          <w:szCs w:val="24"/>
        </w:rPr>
        <w:t>T</w:t>
      </w:r>
      <w:r w:rsidR="00834E7A" w:rsidRPr="00705CAB">
        <w:rPr>
          <w:rFonts w:ascii="Times" w:hAnsi="Times" w:cs="Times New Roman"/>
          <w:color w:val="000000" w:themeColor="text1"/>
          <w:sz w:val="24"/>
          <w:szCs w:val="24"/>
        </w:rPr>
        <w:t>he statistics</w:t>
      </w:r>
      <w:r w:rsidR="003944A9">
        <w:rPr>
          <w:rFonts w:ascii="Times" w:hAnsi="Times" w:cs="Times New Roman"/>
          <w:color w:val="000000" w:themeColor="text1"/>
          <w:sz w:val="24"/>
          <w:szCs w:val="24"/>
        </w:rPr>
        <w:t>,</w:t>
      </w:r>
      <w:r w:rsidR="00834E7A" w:rsidRPr="00705CAB">
        <w:rPr>
          <w:rFonts w:ascii="Times" w:hAnsi="Times" w:cs="Times New Roman"/>
          <w:color w:val="000000" w:themeColor="text1"/>
          <w:sz w:val="24"/>
          <w:szCs w:val="24"/>
        </w:rPr>
        <w:t xml:space="preserve"> published in 2021 by the National Institute of Statistics of Rwanda (NISR) for the period of 2019-20</w:t>
      </w:r>
      <w:r w:rsidR="00632B48" w:rsidRPr="00705CAB">
        <w:rPr>
          <w:rFonts w:ascii="Times" w:hAnsi="Times" w:cs="Times New Roman"/>
          <w:color w:val="000000" w:themeColor="text1"/>
          <w:sz w:val="24"/>
          <w:szCs w:val="24"/>
        </w:rPr>
        <w:t>,</w:t>
      </w:r>
      <w:r w:rsidR="00834E7A" w:rsidRPr="00705CAB">
        <w:rPr>
          <w:rFonts w:ascii="Times" w:hAnsi="Times" w:cs="Times New Roman"/>
          <w:color w:val="000000" w:themeColor="text1"/>
          <w:sz w:val="24"/>
          <w:szCs w:val="24"/>
        </w:rPr>
        <w:t xml:space="preserve"> show that </w:t>
      </w:r>
      <w:r w:rsidR="00834E7A" w:rsidRPr="00705CAB">
        <w:rPr>
          <w:rFonts w:ascii="Times" w:hAnsi="Times" w:cs="Times New Roman"/>
          <w:sz w:val="24"/>
          <w:szCs w:val="24"/>
        </w:rPr>
        <w:t>37% of Rwandan women over age 15 have experienced physical violence; 16% of women have experienced physical violence in the prior 12 months.</w:t>
      </w:r>
      <w:r w:rsidR="00605DB9" w:rsidRPr="00705CAB">
        <w:rPr>
          <w:rStyle w:val="FootnoteReference"/>
          <w:rFonts w:ascii="Times" w:hAnsi="Times" w:cs="Times New Roman"/>
          <w:sz w:val="24"/>
          <w:szCs w:val="24"/>
        </w:rPr>
        <w:footnoteReference w:id="18"/>
      </w:r>
      <w:r w:rsidR="00834E7A" w:rsidRPr="00705CAB">
        <w:rPr>
          <w:rFonts w:ascii="Times" w:hAnsi="Times" w:cs="Times New Roman"/>
          <w:sz w:val="24"/>
          <w:szCs w:val="24"/>
        </w:rPr>
        <w:t xml:space="preserve"> 60% of that physical violence (among ever-married women) was perpetrated by their current husband/partner </w:t>
      </w:r>
      <w:r w:rsidR="008A18F9" w:rsidRPr="00705CAB">
        <w:rPr>
          <w:rFonts w:ascii="Times" w:hAnsi="Times" w:cs="Times New Roman"/>
          <w:sz w:val="24"/>
          <w:szCs w:val="24"/>
        </w:rPr>
        <w:t xml:space="preserve">and 27% by a </w:t>
      </w:r>
      <w:r w:rsidR="00834E7A" w:rsidRPr="00705CAB">
        <w:rPr>
          <w:rFonts w:ascii="Times" w:hAnsi="Times" w:cs="Times New Roman"/>
          <w:sz w:val="24"/>
          <w:szCs w:val="24"/>
        </w:rPr>
        <w:t>former husband/partner.</w:t>
      </w:r>
      <w:r w:rsidR="00605DB9" w:rsidRPr="00705CAB">
        <w:rPr>
          <w:rStyle w:val="FootnoteReference"/>
          <w:rFonts w:ascii="Times" w:hAnsi="Times" w:cs="Times New Roman"/>
          <w:sz w:val="24"/>
          <w:szCs w:val="24"/>
        </w:rPr>
        <w:footnoteReference w:id="19"/>
      </w:r>
      <w:r w:rsidR="00834E7A" w:rsidRPr="00705CAB">
        <w:rPr>
          <w:rFonts w:ascii="Times" w:hAnsi="Times" w:cs="Times New Roman"/>
          <w:sz w:val="24"/>
          <w:szCs w:val="24"/>
        </w:rPr>
        <w:t xml:space="preserve"> Spousal violence was reported by 46% of ever-married women (age 15-49), whether physical, sexual, or emotional.</w:t>
      </w:r>
      <w:r w:rsidR="00605DB9" w:rsidRPr="00705CAB">
        <w:rPr>
          <w:rStyle w:val="FootnoteReference"/>
          <w:rFonts w:ascii="Times" w:hAnsi="Times" w:cs="Times New Roman"/>
          <w:sz w:val="24"/>
          <w:szCs w:val="24"/>
        </w:rPr>
        <w:footnoteReference w:id="20"/>
      </w:r>
      <w:r w:rsidR="00834E7A" w:rsidRPr="00705CAB">
        <w:rPr>
          <w:rFonts w:ascii="Times" w:hAnsi="Times" w:cs="Times New Roman"/>
          <w:sz w:val="24"/>
          <w:szCs w:val="24"/>
        </w:rPr>
        <w:t xml:space="preserve"> The most </w:t>
      </w:r>
      <w:r w:rsidR="00834E7A" w:rsidRPr="00705CAB">
        <w:rPr>
          <w:rFonts w:ascii="Times" w:hAnsi="Times" w:cs="Times New Roman"/>
          <w:color w:val="auto"/>
          <w:sz w:val="24"/>
          <w:szCs w:val="24"/>
        </w:rPr>
        <w:t>common form of spousal violence among ever-married women is physical violence (36%).</w:t>
      </w:r>
      <w:r w:rsidR="00F6793F" w:rsidRPr="00705CAB">
        <w:rPr>
          <w:rStyle w:val="FootnoteReference"/>
          <w:rFonts w:ascii="Times" w:hAnsi="Times" w:cs="Times New Roman"/>
          <w:color w:val="auto"/>
          <w:sz w:val="24"/>
          <w:szCs w:val="24"/>
        </w:rPr>
        <w:footnoteReference w:id="21"/>
      </w:r>
      <w:r w:rsidR="00834E7A" w:rsidRPr="00705CAB">
        <w:rPr>
          <w:rFonts w:ascii="Times" w:hAnsi="Times" w:cs="Times New Roman"/>
          <w:b/>
          <w:bCs/>
          <w:color w:val="auto"/>
          <w:sz w:val="24"/>
          <w:szCs w:val="24"/>
        </w:rPr>
        <w:t xml:space="preserve"> </w:t>
      </w:r>
      <w:r w:rsidR="0015722B" w:rsidRPr="00705CAB">
        <w:rPr>
          <w:rFonts w:ascii="Times" w:hAnsi="Times" w:cs="Times New Roman"/>
          <w:color w:val="auto"/>
          <w:sz w:val="24"/>
          <w:szCs w:val="24"/>
        </w:rPr>
        <w:t>These data may not reflect the actual number of women who have experience</w:t>
      </w:r>
      <w:r w:rsidR="00C57E27" w:rsidRPr="00705CAB">
        <w:rPr>
          <w:rFonts w:ascii="Times" w:hAnsi="Times" w:cs="Times New Roman"/>
          <w:color w:val="auto"/>
          <w:sz w:val="24"/>
          <w:szCs w:val="24"/>
        </w:rPr>
        <w:t>d</w:t>
      </w:r>
      <w:r w:rsidR="0015722B" w:rsidRPr="00705CAB">
        <w:rPr>
          <w:rFonts w:ascii="Times" w:hAnsi="Times" w:cs="Times New Roman"/>
          <w:color w:val="auto"/>
          <w:sz w:val="24"/>
          <w:szCs w:val="24"/>
        </w:rPr>
        <w:t xml:space="preserve"> abuse</w:t>
      </w:r>
      <w:r w:rsidR="00C57E27" w:rsidRPr="00705CAB">
        <w:rPr>
          <w:rFonts w:ascii="Times" w:hAnsi="Times" w:cs="Times New Roman"/>
          <w:color w:val="auto"/>
          <w:sz w:val="24"/>
          <w:szCs w:val="24"/>
        </w:rPr>
        <w:t xml:space="preserve">, however, </w:t>
      </w:r>
      <w:r w:rsidR="0015722B" w:rsidRPr="00705CAB">
        <w:rPr>
          <w:rFonts w:ascii="Times" w:hAnsi="Times" w:cs="Times New Roman"/>
          <w:color w:val="auto"/>
          <w:sz w:val="24"/>
          <w:szCs w:val="24"/>
        </w:rPr>
        <w:t>as most abuse that is reported is physical, while psychological or emotional abuse goes largely unreported.</w:t>
      </w:r>
      <w:r w:rsidR="0015722B" w:rsidRPr="00705CAB">
        <w:rPr>
          <w:rStyle w:val="FootnoteReference"/>
          <w:rFonts w:ascii="Times" w:hAnsi="Times" w:cs="Times New Roman"/>
          <w:color w:val="auto"/>
          <w:sz w:val="24"/>
          <w:szCs w:val="24"/>
        </w:rPr>
        <w:footnoteReference w:id="22"/>
      </w:r>
      <w:r w:rsidR="0015722B" w:rsidRPr="00705CAB">
        <w:rPr>
          <w:rFonts w:ascii="Times" w:hAnsi="Times" w:cs="Times New Roman"/>
          <w:color w:val="auto"/>
          <w:sz w:val="24"/>
          <w:szCs w:val="24"/>
        </w:rPr>
        <w:t xml:space="preserve"> </w:t>
      </w:r>
      <w:r w:rsidR="00605DB9" w:rsidRPr="00705CAB">
        <w:rPr>
          <w:rFonts w:ascii="Times" w:hAnsi="Times" w:cs="Times New Roman"/>
          <w:color w:val="auto"/>
          <w:sz w:val="24"/>
          <w:szCs w:val="24"/>
        </w:rPr>
        <w:t>These</w:t>
      </w:r>
      <w:r w:rsidR="00834E7A" w:rsidRPr="00705CAB">
        <w:rPr>
          <w:rFonts w:ascii="Times" w:hAnsi="Times" w:cs="Times New Roman"/>
          <w:color w:val="auto"/>
          <w:sz w:val="24"/>
          <w:szCs w:val="24"/>
        </w:rPr>
        <w:t xml:space="preserve"> numbers have </w:t>
      </w:r>
      <w:r w:rsidR="00BB7381" w:rsidRPr="00705CAB">
        <w:rPr>
          <w:rFonts w:ascii="Times" w:hAnsi="Times" w:cs="Times New Roman"/>
          <w:color w:val="auto"/>
          <w:sz w:val="24"/>
          <w:szCs w:val="24"/>
        </w:rPr>
        <w:t>increased</w:t>
      </w:r>
      <w:r w:rsidR="00834E7A" w:rsidRPr="00705CAB">
        <w:rPr>
          <w:rFonts w:ascii="Times" w:hAnsi="Times" w:cs="Times New Roman"/>
          <w:color w:val="auto"/>
          <w:sz w:val="24"/>
          <w:szCs w:val="24"/>
        </w:rPr>
        <w:t xml:space="preserve"> since the 2014-15 report when the same demographic group experienced </w:t>
      </w:r>
      <w:r w:rsidR="00834E7A" w:rsidRPr="00705CAB">
        <w:rPr>
          <w:rFonts w:ascii="Times" w:hAnsi="Times" w:cs="Times New Roman"/>
          <w:color w:val="000000" w:themeColor="text1"/>
          <w:sz w:val="24"/>
          <w:szCs w:val="24"/>
        </w:rPr>
        <w:t>physical violence at a rate of 3</w:t>
      </w:r>
      <w:r w:rsidR="008C0AFF" w:rsidRPr="00705CAB">
        <w:rPr>
          <w:rFonts w:ascii="Times" w:hAnsi="Times" w:cs="Times New Roman"/>
          <w:color w:val="000000" w:themeColor="text1"/>
          <w:sz w:val="24"/>
          <w:szCs w:val="24"/>
        </w:rPr>
        <w:t>5</w:t>
      </w:r>
      <w:r w:rsidR="00834E7A" w:rsidRPr="00705CAB">
        <w:rPr>
          <w:rFonts w:ascii="Times" w:hAnsi="Times" w:cs="Times New Roman"/>
          <w:color w:val="000000" w:themeColor="text1"/>
          <w:sz w:val="24"/>
          <w:szCs w:val="24"/>
        </w:rPr>
        <w:t xml:space="preserve">% (for Rwandan women over </w:t>
      </w:r>
      <w:r w:rsidR="00834E7A" w:rsidRPr="00705CAB">
        <w:rPr>
          <w:rFonts w:ascii="Times" w:hAnsi="Times" w:cs="Times New Roman"/>
          <w:color w:val="000000" w:themeColor="text1"/>
          <w:sz w:val="24"/>
          <w:szCs w:val="24"/>
        </w:rPr>
        <w:lastRenderedPageBreak/>
        <w:t>age 15) and 1</w:t>
      </w:r>
      <w:r w:rsidR="008C0AFF" w:rsidRPr="00705CAB">
        <w:rPr>
          <w:rFonts w:ascii="Times" w:hAnsi="Times" w:cs="Times New Roman"/>
          <w:color w:val="000000" w:themeColor="text1"/>
          <w:sz w:val="24"/>
          <w:szCs w:val="24"/>
        </w:rPr>
        <w:t>4</w:t>
      </w:r>
      <w:r w:rsidR="00834E7A" w:rsidRPr="00705CAB">
        <w:rPr>
          <w:rFonts w:ascii="Times" w:hAnsi="Times" w:cs="Times New Roman"/>
          <w:color w:val="000000" w:themeColor="text1"/>
          <w:sz w:val="24"/>
          <w:szCs w:val="24"/>
        </w:rPr>
        <w:t>% (in the prior 12 months).</w:t>
      </w:r>
      <w:r w:rsidR="002C5B98" w:rsidRPr="00705CAB">
        <w:rPr>
          <w:rStyle w:val="FootnoteReference"/>
          <w:rFonts w:ascii="Times" w:hAnsi="Times" w:cs="Times New Roman"/>
          <w:color w:val="000000" w:themeColor="text1"/>
          <w:sz w:val="24"/>
          <w:szCs w:val="24"/>
        </w:rPr>
        <w:footnoteReference w:id="23"/>
      </w:r>
      <w:r w:rsidR="0095652F" w:rsidRPr="00705CAB">
        <w:rPr>
          <w:rFonts w:ascii="Times" w:hAnsi="Times" w:cs="Times New Roman"/>
          <w:color w:val="000000" w:themeColor="text1"/>
          <w:sz w:val="24"/>
          <w:szCs w:val="24"/>
        </w:rPr>
        <w:t xml:space="preserve"> </w:t>
      </w:r>
      <w:r w:rsidR="00834E7A" w:rsidRPr="00705CAB">
        <w:rPr>
          <w:rFonts w:ascii="Times" w:hAnsi="Times" w:cs="Times New Roman"/>
          <w:color w:val="000000" w:themeColor="text1"/>
          <w:sz w:val="24"/>
          <w:szCs w:val="24"/>
        </w:rPr>
        <w:t xml:space="preserve">These recent statistics demonstrate the urgent need to produce detailed analysis and </w:t>
      </w:r>
      <w:r w:rsidR="00337071" w:rsidRPr="00705CAB">
        <w:rPr>
          <w:rFonts w:ascii="Times" w:hAnsi="Times" w:cs="Times New Roman"/>
          <w:color w:val="000000" w:themeColor="text1"/>
          <w:sz w:val="24"/>
          <w:szCs w:val="24"/>
        </w:rPr>
        <w:t xml:space="preserve">conclusive </w:t>
      </w:r>
      <w:r w:rsidR="00834E7A" w:rsidRPr="00705CAB">
        <w:rPr>
          <w:rFonts w:ascii="Times" w:hAnsi="Times" w:cs="Times New Roman"/>
          <w:color w:val="000000" w:themeColor="text1"/>
          <w:sz w:val="24"/>
          <w:szCs w:val="24"/>
        </w:rPr>
        <w:t xml:space="preserve">reports for staff and stakeholders working to address this issue. </w:t>
      </w:r>
    </w:p>
    <w:p w14:paraId="0E8480F0" w14:textId="081C4D8C" w:rsidR="00755D73" w:rsidRPr="00C9676D" w:rsidRDefault="004C4AA9" w:rsidP="00C9676D">
      <w:pPr>
        <w:pStyle w:val="ListParagraph"/>
        <w:widowControl w:val="0"/>
        <w:numPr>
          <w:ilvl w:val="0"/>
          <w:numId w:val="30"/>
        </w:numPr>
        <w:spacing w:after="240" w:line="240" w:lineRule="auto"/>
        <w:jc w:val="both"/>
        <w:rPr>
          <w:rFonts w:ascii="Times" w:hAnsi="Times" w:cs="Times New Roman"/>
          <w:b/>
          <w:bCs/>
          <w:color w:val="000000" w:themeColor="text1"/>
          <w:sz w:val="24"/>
          <w:szCs w:val="24"/>
        </w:rPr>
      </w:pPr>
      <w:r w:rsidRPr="00705CAB">
        <w:rPr>
          <w:rFonts w:ascii="Times" w:hAnsi="Times" w:cs="Times New Roman"/>
          <w:b/>
          <w:bCs/>
          <w:color w:val="000000" w:themeColor="text1"/>
          <w:sz w:val="24"/>
          <w:szCs w:val="24"/>
        </w:rPr>
        <w:t xml:space="preserve">Suggested </w:t>
      </w:r>
      <w:r w:rsidR="00875E24" w:rsidRPr="00705CAB">
        <w:rPr>
          <w:rFonts w:ascii="Times" w:hAnsi="Times" w:cs="Times New Roman"/>
          <w:b/>
          <w:bCs/>
          <w:color w:val="000000" w:themeColor="text1"/>
          <w:sz w:val="24"/>
          <w:szCs w:val="24"/>
        </w:rPr>
        <w:t xml:space="preserve">questions </w:t>
      </w:r>
      <w:r w:rsidR="00143192" w:rsidRPr="00705CAB">
        <w:rPr>
          <w:rFonts w:ascii="Times" w:hAnsi="Times" w:cs="Times New Roman"/>
          <w:b/>
          <w:bCs/>
          <w:color w:val="000000" w:themeColor="text1"/>
          <w:sz w:val="24"/>
          <w:szCs w:val="24"/>
        </w:rPr>
        <w:t>relati</w:t>
      </w:r>
      <w:r w:rsidR="00605DB9" w:rsidRPr="00705CAB">
        <w:rPr>
          <w:rFonts w:ascii="Times" w:hAnsi="Times" w:cs="Times New Roman"/>
          <w:b/>
          <w:bCs/>
          <w:color w:val="000000" w:themeColor="text1"/>
          <w:sz w:val="24"/>
          <w:szCs w:val="24"/>
        </w:rPr>
        <w:t>ng</w:t>
      </w:r>
      <w:r w:rsidR="00143192" w:rsidRPr="00705CAB">
        <w:rPr>
          <w:rFonts w:ascii="Times" w:hAnsi="Times" w:cs="Times New Roman"/>
          <w:b/>
          <w:bCs/>
          <w:color w:val="000000" w:themeColor="text1"/>
          <w:sz w:val="24"/>
          <w:szCs w:val="24"/>
        </w:rPr>
        <w:t xml:space="preserve"> to gender-based violence</w:t>
      </w:r>
      <w:r w:rsidR="00875E24" w:rsidRPr="00705CAB">
        <w:rPr>
          <w:rFonts w:ascii="Times" w:hAnsi="Times" w:cs="Times New Roman"/>
          <w:b/>
          <w:bCs/>
          <w:color w:val="000000" w:themeColor="text1"/>
          <w:sz w:val="24"/>
          <w:szCs w:val="24"/>
        </w:rPr>
        <w:t>:</w:t>
      </w:r>
    </w:p>
    <w:p w14:paraId="3C5441A5" w14:textId="7938E834" w:rsidR="00F950C1" w:rsidRPr="00705CAB" w:rsidRDefault="00F950C1" w:rsidP="000244F9">
      <w:pPr>
        <w:pStyle w:val="ListParagraph"/>
        <w:widowControl w:val="0"/>
        <w:numPr>
          <w:ilvl w:val="0"/>
          <w:numId w:val="22"/>
        </w:numPr>
        <w:spacing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 xml:space="preserve">How many shelter beds </w:t>
      </w:r>
      <w:r w:rsidR="00CE2C71" w:rsidRPr="00705CAB">
        <w:rPr>
          <w:rFonts w:ascii="Times" w:hAnsi="Times" w:cs="Times New Roman"/>
          <w:color w:val="auto"/>
          <w:sz w:val="24"/>
          <w:szCs w:val="24"/>
        </w:rPr>
        <w:t xml:space="preserve">are there </w:t>
      </w:r>
      <w:r w:rsidRPr="00705CAB">
        <w:rPr>
          <w:rFonts w:ascii="Times" w:hAnsi="Times" w:cs="Times New Roman"/>
          <w:color w:val="auto"/>
          <w:sz w:val="24"/>
          <w:szCs w:val="24"/>
        </w:rPr>
        <w:t xml:space="preserve">currently in Rwanda and what is the number of temporary vs long-term beds? How are “temporary” and “long-term” defined </w:t>
      </w:r>
      <w:r w:rsidR="00605DB9" w:rsidRPr="00705CAB">
        <w:rPr>
          <w:rFonts w:ascii="Times" w:hAnsi="Times" w:cs="Times New Roman"/>
          <w:color w:val="auto"/>
          <w:sz w:val="24"/>
          <w:szCs w:val="24"/>
        </w:rPr>
        <w:t>with respect to</w:t>
      </w:r>
      <w:r w:rsidRPr="00705CAB">
        <w:rPr>
          <w:rFonts w:ascii="Times" w:hAnsi="Times" w:cs="Times New Roman"/>
          <w:color w:val="auto"/>
          <w:sz w:val="24"/>
          <w:szCs w:val="24"/>
        </w:rPr>
        <w:t xml:space="preserve"> length of stay? </w:t>
      </w:r>
    </w:p>
    <w:p w14:paraId="07672B9E" w14:textId="262A7072" w:rsidR="00F950C1" w:rsidRPr="00705CAB" w:rsidRDefault="00F950C1" w:rsidP="000244F9">
      <w:pPr>
        <w:pStyle w:val="ListParagraph"/>
        <w:widowControl w:val="0"/>
        <w:numPr>
          <w:ilvl w:val="0"/>
          <w:numId w:val="22"/>
        </w:numPr>
        <w:spacing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What are the short</w:t>
      </w:r>
      <w:r w:rsidR="00EC7C33" w:rsidRPr="00705CAB">
        <w:rPr>
          <w:rFonts w:ascii="Times" w:hAnsi="Times" w:cs="Times New Roman"/>
          <w:color w:val="auto"/>
          <w:sz w:val="24"/>
          <w:szCs w:val="24"/>
        </w:rPr>
        <w:t>-</w:t>
      </w:r>
      <w:r w:rsidRPr="00705CAB">
        <w:rPr>
          <w:rFonts w:ascii="Times" w:hAnsi="Times" w:cs="Times New Roman"/>
          <w:color w:val="auto"/>
          <w:sz w:val="24"/>
          <w:szCs w:val="24"/>
        </w:rPr>
        <w:t>and</w:t>
      </w:r>
      <w:r w:rsidR="00EC7C33" w:rsidRPr="00705CAB">
        <w:rPr>
          <w:rFonts w:ascii="Times" w:hAnsi="Times" w:cs="Times New Roman"/>
          <w:color w:val="auto"/>
          <w:sz w:val="24"/>
          <w:szCs w:val="24"/>
        </w:rPr>
        <w:t>-</w:t>
      </w:r>
      <w:r w:rsidRPr="00705CAB">
        <w:rPr>
          <w:rFonts w:ascii="Times" w:hAnsi="Times" w:cs="Times New Roman"/>
          <w:color w:val="auto"/>
          <w:sz w:val="24"/>
          <w:szCs w:val="24"/>
        </w:rPr>
        <w:t>long term plans to develop adequate shelter facilities to properly serve domestic violence victims</w:t>
      </w:r>
      <w:r w:rsidR="009571E0" w:rsidRPr="00705CAB">
        <w:rPr>
          <w:rFonts w:ascii="Times" w:hAnsi="Times" w:cs="Times New Roman"/>
          <w:color w:val="auto"/>
          <w:sz w:val="24"/>
          <w:szCs w:val="24"/>
        </w:rPr>
        <w:t xml:space="preserve"> and with a victim-centered approach</w:t>
      </w:r>
      <w:r w:rsidRPr="00705CAB">
        <w:rPr>
          <w:rFonts w:ascii="Times" w:hAnsi="Times" w:cs="Times New Roman"/>
          <w:color w:val="auto"/>
          <w:sz w:val="24"/>
          <w:szCs w:val="24"/>
        </w:rPr>
        <w:t xml:space="preserve">? </w:t>
      </w:r>
    </w:p>
    <w:p w14:paraId="45252E49" w14:textId="37B3236A" w:rsidR="002E1716" w:rsidRPr="00705CAB" w:rsidRDefault="008C4BFF" w:rsidP="000244F9">
      <w:pPr>
        <w:pStyle w:val="ListParagraph"/>
        <w:widowControl w:val="0"/>
        <w:numPr>
          <w:ilvl w:val="0"/>
          <w:numId w:val="22"/>
        </w:numPr>
        <w:spacing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 xml:space="preserve">What </w:t>
      </w:r>
      <w:r w:rsidR="006765F9" w:rsidRPr="00705CAB">
        <w:rPr>
          <w:rFonts w:ascii="Times" w:hAnsi="Times" w:cs="Times New Roman"/>
          <w:color w:val="auto"/>
          <w:sz w:val="24"/>
          <w:szCs w:val="24"/>
        </w:rPr>
        <w:t xml:space="preserve">factors are </w:t>
      </w:r>
      <w:r w:rsidRPr="00705CAB">
        <w:rPr>
          <w:rFonts w:ascii="Times" w:hAnsi="Times" w:cs="Times New Roman"/>
          <w:color w:val="auto"/>
          <w:sz w:val="24"/>
          <w:szCs w:val="24"/>
        </w:rPr>
        <w:t>c</w:t>
      </w:r>
      <w:r w:rsidR="006765F9" w:rsidRPr="00705CAB">
        <w:rPr>
          <w:rFonts w:ascii="Times" w:hAnsi="Times" w:cs="Times New Roman"/>
          <w:color w:val="auto"/>
          <w:sz w:val="24"/>
          <w:szCs w:val="24"/>
        </w:rPr>
        <w:t>ontributing to</w:t>
      </w:r>
      <w:r w:rsidRPr="00705CAB">
        <w:rPr>
          <w:rFonts w:ascii="Times" w:hAnsi="Times" w:cs="Times New Roman"/>
          <w:color w:val="auto"/>
          <w:sz w:val="24"/>
          <w:szCs w:val="24"/>
        </w:rPr>
        <w:t xml:space="preserve"> the apparent increase in </w:t>
      </w:r>
      <w:r w:rsidR="00281250" w:rsidRPr="00705CAB">
        <w:rPr>
          <w:rFonts w:ascii="Times" w:hAnsi="Times" w:cs="Times New Roman"/>
          <w:color w:val="auto"/>
          <w:sz w:val="24"/>
          <w:szCs w:val="24"/>
        </w:rPr>
        <w:t>gender-based violence</w:t>
      </w:r>
      <w:r w:rsidR="00036B2F" w:rsidRPr="00705CAB">
        <w:rPr>
          <w:rFonts w:ascii="Times" w:hAnsi="Times" w:cs="Times New Roman"/>
          <w:color w:val="auto"/>
          <w:sz w:val="24"/>
          <w:szCs w:val="24"/>
        </w:rPr>
        <w:t xml:space="preserve"> against women, whether it is a rise in prevalence or in reporting</w:t>
      </w:r>
      <w:r w:rsidRPr="00705CAB">
        <w:rPr>
          <w:rFonts w:ascii="Times" w:hAnsi="Times" w:cs="Times New Roman"/>
          <w:color w:val="auto"/>
          <w:sz w:val="24"/>
          <w:szCs w:val="24"/>
        </w:rPr>
        <w:t>?</w:t>
      </w:r>
      <w:r w:rsidR="006765F9" w:rsidRPr="00705CAB">
        <w:rPr>
          <w:rFonts w:ascii="Times" w:hAnsi="Times" w:cs="Times New Roman"/>
          <w:color w:val="auto"/>
          <w:sz w:val="24"/>
          <w:szCs w:val="24"/>
        </w:rPr>
        <w:t xml:space="preserve"> </w:t>
      </w:r>
      <w:r w:rsidR="00966617" w:rsidRPr="00705CAB">
        <w:rPr>
          <w:rFonts w:ascii="Times" w:hAnsi="Times" w:cs="Times New Roman"/>
          <w:color w:val="auto"/>
          <w:sz w:val="24"/>
          <w:szCs w:val="24"/>
        </w:rPr>
        <w:t xml:space="preserve">What goals </w:t>
      </w:r>
      <w:r w:rsidR="001833CB" w:rsidRPr="00705CAB">
        <w:rPr>
          <w:rFonts w:ascii="Times" w:hAnsi="Times" w:cs="Times New Roman"/>
          <w:color w:val="auto"/>
          <w:sz w:val="24"/>
          <w:szCs w:val="24"/>
        </w:rPr>
        <w:t xml:space="preserve">and measurements </w:t>
      </w:r>
      <w:r w:rsidR="00966617" w:rsidRPr="00705CAB">
        <w:rPr>
          <w:rFonts w:ascii="Times" w:hAnsi="Times" w:cs="Times New Roman"/>
          <w:color w:val="auto"/>
          <w:sz w:val="24"/>
          <w:szCs w:val="24"/>
        </w:rPr>
        <w:t xml:space="preserve">have been established </w:t>
      </w:r>
      <w:r w:rsidR="00FB5268" w:rsidRPr="00705CAB">
        <w:rPr>
          <w:rFonts w:ascii="Times" w:hAnsi="Times" w:cs="Times New Roman"/>
          <w:color w:val="auto"/>
          <w:sz w:val="24"/>
          <w:szCs w:val="24"/>
        </w:rPr>
        <w:t>for both short-term and long-term improvement in</w:t>
      </w:r>
      <w:r w:rsidR="009734B9" w:rsidRPr="00705CAB">
        <w:rPr>
          <w:rFonts w:ascii="Times" w:hAnsi="Times" w:cs="Times New Roman"/>
          <w:color w:val="auto"/>
          <w:sz w:val="24"/>
          <w:szCs w:val="24"/>
        </w:rPr>
        <w:t xml:space="preserve"> collection of</w:t>
      </w:r>
      <w:r w:rsidR="00FB5268" w:rsidRPr="00705CAB">
        <w:rPr>
          <w:rFonts w:ascii="Times" w:hAnsi="Times" w:cs="Times New Roman"/>
          <w:color w:val="auto"/>
          <w:sz w:val="24"/>
          <w:szCs w:val="24"/>
        </w:rPr>
        <w:t xml:space="preserve"> these </w:t>
      </w:r>
      <w:r w:rsidR="00C35A19" w:rsidRPr="00705CAB">
        <w:rPr>
          <w:rFonts w:ascii="Times" w:hAnsi="Times" w:cs="Times New Roman"/>
          <w:color w:val="auto"/>
          <w:sz w:val="24"/>
          <w:szCs w:val="24"/>
        </w:rPr>
        <w:t>statistic</w:t>
      </w:r>
      <w:r w:rsidR="00FB5268" w:rsidRPr="00705CAB">
        <w:rPr>
          <w:rFonts w:ascii="Times" w:hAnsi="Times" w:cs="Times New Roman"/>
          <w:color w:val="auto"/>
          <w:sz w:val="24"/>
          <w:szCs w:val="24"/>
        </w:rPr>
        <w:t xml:space="preserve">s? </w:t>
      </w:r>
    </w:p>
    <w:p w14:paraId="56AB84E5" w14:textId="13B1FD5E" w:rsidR="00CC591F" w:rsidRPr="00705CAB" w:rsidRDefault="007101B5" w:rsidP="000244F9">
      <w:pPr>
        <w:pStyle w:val="ListParagraph"/>
        <w:widowControl w:val="0"/>
        <w:numPr>
          <w:ilvl w:val="0"/>
          <w:numId w:val="22"/>
        </w:numPr>
        <w:spacing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 xml:space="preserve">Please </w:t>
      </w:r>
      <w:r w:rsidR="00E26D2C" w:rsidRPr="00705CAB">
        <w:rPr>
          <w:rFonts w:ascii="Times" w:hAnsi="Times" w:cs="Times New Roman"/>
          <w:color w:val="auto"/>
          <w:sz w:val="24"/>
          <w:szCs w:val="24"/>
        </w:rPr>
        <w:t>provide data</w:t>
      </w:r>
      <w:r w:rsidRPr="00705CAB">
        <w:rPr>
          <w:rFonts w:ascii="Times" w:hAnsi="Times" w:cs="Times New Roman"/>
          <w:color w:val="auto"/>
          <w:sz w:val="24"/>
          <w:szCs w:val="24"/>
        </w:rPr>
        <w:t xml:space="preserve"> </w:t>
      </w:r>
      <w:r w:rsidR="00DD26C3" w:rsidRPr="00705CAB">
        <w:rPr>
          <w:rFonts w:ascii="Times" w:hAnsi="Times" w:cs="Times New Roman"/>
          <w:color w:val="auto"/>
          <w:sz w:val="24"/>
          <w:szCs w:val="24"/>
        </w:rPr>
        <w:t>about cases</w:t>
      </w:r>
      <w:r w:rsidR="00F00B56" w:rsidRPr="00705CAB">
        <w:rPr>
          <w:rFonts w:ascii="Times" w:hAnsi="Times" w:cs="Times New Roman"/>
          <w:color w:val="auto"/>
          <w:sz w:val="24"/>
          <w:szCs w:val="24"/>
        </w:rPr>
        <w:t xml:space="preserve"> of gender-based violence</w:t>
      </w:r>
      <w:r w:rsidR="00A95CFC" w:rsidRPr="00705CAB">
        <w:rPr>
          <w:rFonts w:ascii="Times" w:hAnsi="Times" w:cs="Times New Roman"/>
          <w:color w:val="auto"/>
          <w:sz w:val="24"/>
          <w:szCs w:val="24"/>
        </w:rPr>
        <w:t xml:space="preserve"> against women</w:t>
      </w:r>
      <w:r w:rsidR="00F00B56" w:rsidRPr="00705CAB">
        <w:rPr>
          <w:rFonts w:ascii="Times" w:hAnsi="Times" w:cs="Times New Roman"/>
          <w:color w:val="auto"/>
          <w:sz w:val="24"/>
          <w:szCs w:val="24"/>
        </w:rPr>
        <w:t>,</w:t>
      </w:r>
      <w:r w:rsidR="00DD26C3" w:rsidRPr="00705CAB">
        <w:rPr>
          <w:rFonts w:ascii="Times" w:hAnsi="Times" w:cs="Times New Roman"/>
          <w:color w:val="auto"/>
          <w:sz w:val="24"/>
          <w:szCs w:val="24"/>
        </w:rPr>
        <w:t xml:space="preserve"> </w:t>
      </w:r>
      <w:r w:rsidR="00F00B56" w:rsidRPr="00705CAB">
        <w:rPr>
          <w:rFonts w:ascii="Times" w:hAnsi="Times" w:cs="Times New Roman"/>
          <w:color w:val="auto"/>
          <w:sz w:val="24"/>
          <w:szCs w:val="24"/>
        </w:rPr>
        <w:t xml:space="preserve">disaggregated by </w:t>
      </w:r>
      <w:r w:rsidR="00DD26C3" w:rsidRPr="00705CAB">
        <w:rPr>
          <w:rFonts w:ascii="Times" w:hAnsi="Times" w:cs="Times New Roman"/>
          <w:color w:val="auto"/>
          <w:sz w:val="24"/>
          <w:szCs w:val="24"/>
        </w:rPr>
        <w:t>age</w:t>
      </w:r>
      <w:r w:rsidR="004B46EF" w:rsidRPr="00705CAB">
        <w:rPr>
          <w:rFonts w:ascii="Times" w:hAnsi="Times" w:cs="Times New Roman"/>
          <w:color w:val="auto"/>
          <w:sz w:val="24"/>
          <w:szCs w:val="24"/>
        </w:rPr>
        <w:t>, education level</w:t>
      </w:r>
      <w:r w:rsidR="00E061D7" w:rsidRPr="00705CAB">
        <w:rPr>
          <w:rFonts w:ascii="Times" w:hAnsi="Times" w:cs="Times New Roman"/>
          <w:color w:val="auto"/>
          <w:sz w:val="24"/>
          <w:szCs w:val="24"/>
        </w:rPr>
        <w:t xml:space="preserve">, </w:t>
      </w:r>
      <w:r w:rsidR="00CB5592" w:rsidRPr="00705CAB">
        <w:rPr>
          <w:rFonts w:ascii="Times" w:hAnsi="Times" w:cs="Times New Roman"/>
          <w:color w:val="auto"/>
          <w:sz w:val="24"/>
          <w:szCs w:val="24"/>
        </w:rPr>
        <w:t xml:space="preserve">employment, </w:t>
      </w:r>
      <w:r w:rsidR="00E061D7" w:rsidRPr="00705CAB">
        <w:rPr>
          <w:rFonts w:ascii="Times" w:hAnsi="Times" w:cs="Times New Roman"/>
          <w:color w:val="auto"/>
          <w:sz w:val="24"/>
          <w:szCs w:val="24"/>
        </w:rPr>
        <w:t>rural vs urban</w:t>
      </w:r>
      <w:r w:rsidR="00957CC2" w:rsidRPr="00705CAB">
        <w:rPr>
          <w:rFonts w:ascii="Times" w:hAnsi="Times" w:cs="Times New Roman"/>
          <w:color w:val="auto"/>
          <w:sz w:val="24"/>
          <w:szCs w:val="24"/>
        </w:rPr>
        <w:t>/geographic location</w:t>
      </w:r>
      <w:r w:rsidR="004B46EF" w:rsidRPr="00705CAB">
        <w:rPr>
          <w:rFonts w:ascii="Times" w:hAnsi="Times" w:cs="Times New Roman"/>
          <w:color w:val="auto"/>
          <w:sz w:val="24"/>
          <w:szCs w:val="24"/>
        </w:rPr>
        <w:t xml:space="preserve"> and </w:t>
      </w:r>
      <w:r w:rsidR="00E061D7" w:rsidRPr="00705CAB">
        <w:rPr>
          <w:rFonts w:ascii="Times" w:hAnsi="Times" w:cs="Times New Roman"/>
          <w:color w:val="auto"/>
          <w:sz w:val="24"/>
          <w:szCs w:val="24"/>
        </w:rPr>
        <w:t>relationship status of both the victim and the offender.</w:t>
      </w:r>
      <w:r w:rsidR="00DD26C3" w:rsidRPr="00705CAB">
        <w:rPr>
          <w:rFonts w:ascii="Times" w:hAnsi="Times" w:cs="Times New Roman"/>
          <w:color w:val="auto"/>
          <w:sz w:val="24"/>
          <w:szCs w:val="24"/>
        </w:rPr>
        <w:t xml:space="preserve"> </w:t>
      </w:r>
      <w:r w:rsidR="00094DE1" w:rsidRPr="00705CAB">
        <w:rPr>
          <w:rFonts w:ascii="Times" w:hAnsi="Times" w:cs="Times New Roman"/>
          <w:color w:val="auto"/>
          <w:sz w:val="24"/>
          <w:szCs w:val="24"/>
        </w:rPr>
        <w:t xml:space="preserve">How </w:t>
      </w:r>
      <w:r w:rsidR="0034492B" w:rsidRPr="00705CAB">
        <w:rPr>
          <w:rFonts w:ascii="Times" w:hAnsi="Times" w:cs="Times New Roman"/>
          <w:color w:val="auto"/>
          <w:sz w:val="24"/>
          <w:szCs w:val="24"/>
        </w:rPr>
        <w:t>does the government intend to use</w:t>
      </w:r>
      <w:r w:rsidR="00094DE1" w:rsidRPr="00705CAB">
        <w:rPr>
          <w:rFonts w:ascii="Times" w:hAnsi="Times" w:cs="Times New Roman"/>
          <w:color w:val="auto"/>
          <w:sz w:val="24"/>
          <w:szCs w:val="24"/>
        </w:rPr>
        <w:t xml:space="preserve"> this data be used</w:t>
      </w:r>
      <w:r w:rsidR="000015A8" w:rsidRPr="00705CAB">
        <w:rPr>
          <w:rFonts w:ascii="Times" w:hAnsi="Times" w:cs="Times New Roman"/>
          <w:color w:val="auto"/>
          <w:sz w:val="24"/>
          <w:szCs w:val="24"/>
        </w:rPr>
        <w:t xml:space="preserve"> to target interventions and support funding for </w:t>
      </w:r>
      <w:r w:rsidR="00FF58EF" w:rsidRPr="00705CAB">
        <w:rPr>
          <w:rFonts w:ascii="Times" w:hAnsi="Times" w:cs="Times New Roman"/>
          <w:color w:val="auto"/>
          <w:sz w:val="24"/>
          <w:szCs w:val="24"/>
        </w:rPr>
        <w:t xml:space="preserve">future </w:t>
      </w:r>
      <w:r w:rsidR="00C87C8B" w:rsidRPr="00705CAB">
        <w:rPr>
          <w:rFonts w:ascii="Times" w:hAnsi="Times" w:cs="Times New Roman"/>
          <w:color w:val="auto"/>
          <w:sz w:val="24"/>
          <w:szCs w:val="24"/>
        </w:rPr>
        <w:t>prevention measures?</w:t>
      </w:r>
    </w:p>
    <w:p w14:paraId="579AFCE1" w14:textId="20C57FE8" w:rsidR="001D3D73" w:rsidRPr="00705CAB" w:rsidRDefault="008610D8" w:rsidP="00755D73">
      <w:pPr>
        <w:pStyle w:val="ListParagraph"/>
        <w:widowControl w:val="0"/>
        <w:numPr>
          <w:ilvl w:val="0"/>
          <w:numId w:val="22"/>
        </w:numPr>
        <w:spacing w:after="24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 xml:space="preserve">Please provide information on the number of cases of psychological, emotional, or economic abuse, </w:t>
      </w:r>
      <w:r w:rsidR="00535364" w:rsidRPr="00705CAB">
        <w:rPr>
          <w:rFonts w:ascii="Times" w:hAnsi="Times" w:cs="Times New Roman"/>
          <w:color w:val="auto"/>
          <w:sz w:val="24"/>
          <w:szCs w:val="24"/>
        </w:rPr>
        <w:t>disaggregated by age, education level, employment, rural vs urban/geographic location and relationship status of both the victim and the offender.</w:t>
      </w:r>
    </w:p>
    <w:p w14:paraId="7A8389EF" w14:textId="0C48E46A" w:rsidR="00202161" w:rsidRPr="00AF15D3" w:rsidRDefault="00430A92" w:rsidP="006D5FA1">
      <w:pPr>
        <w:pStyle w:val="ListParagraph"/>
        <w:widowControl w:val="0"/>
        <w:numPr>
          <w:ilvl w:val="0"/>
          <w:numId w:val="32"/>
        </w:numPr>
        <w:spacing w:before="240" w:after="240" w:line="240" w:lineRule="auto"/>
        <w:jc w:val="both"/>
        <w:rPr>
          <w:rFonts w:ascii="Times" w:hAnsi="Times" w:cs="Times New Roman"/>
          <w:b/>
          <w:bCs/>
          <w:color w:val="auto"/>
          <w:sz w:val="24"/>
          <w:szCs w:val="24"/>
        </w:rPr>
      </w:pPr>
      <w:r w:rsidRPr="00AF15D3">
        <w:rPr>
          <w:rFonts w:ascii="Times" w:hAnsi="Times" w:cs="Times New Roman"/>
          <w:b/>
          <w:bCs/>
          <w:color w:val="auto"/>
          <w:sz w:val="24"/>
          <w:szCs w:val="24"/>
        </w:rPr>
        <w:t>Informal work</w:t>
      </w:r>
      <w:r w:rsidR="002C0396" w:rsidRPr="00AF15D3">
        <w:rPr>
          <w:rFonts w:ascii="Times" w:hAnsi="Times" w:cs="Times New Roman"/>
          <w:b/>
          <w:bCs/>
          <w:color w:val="auto"/>
          <w:sz w:val="24"/>
          <w:szCs w:val="24"/>
        </w:rPr>
        <w:t xml:space="preserve"> and unfair work conditions (</w:t>
      </w:r>
      <w:r w:rsidR="00AF15D3" w:rsidRPr="00AF15D3">
        <w:rPr>
          <w:rFonts w:ascii="Times" w:hAnsi="Times" w:cs="Times New Roman"/>
          <w:b/>
          <w:bCs/>
          <w:color w:val="auto"/>
          <w:sz w:val="24"/>
          <w:szCs w:val="24"/>
        </w:rPr>
        <w:t>Art. 6</w:t>
      </w:r>
      <w:r w:rsidR="00717371">
        <w:rPr>
          <w:rFonts w:ascii="Times" w:hAnsi="Times" w:cs="Times New Roman"/>
          <w:b/>
          <w:bCs/>
          <w:color w:val="auto"/>
          <w:sz w:val="24"/>
          <w:szCs w:val="24"/>
        </w:rPr>
        <w:t xml:space="preserve"> and </w:t>
      </w:r>
      <w:r w:rsidR="00685506" w:rsidRPr="00AF15D3">
        <w:rPr>
          <w:rFonts w:ascii="Times" w:hAnsi="Times" w:cs="Times New Roman"/>
          <w:b/>
          <w:bCs/>
          <w:color w:val="auto"/>
          <w:sz w:val="24"/>
          <w:szCs w:val="24"/>
        </w:rPr>
        <w:t xml:space="preserve">Concluding </w:t>
      </w:r>
      <w:r w:rsidR="00A75ACF">
        <w:rPr>
          <w:rFonts w:ascii="Times" w:hAnsi="Times" w:cs="Times New Roman"/>
          <w:b/>
          <w:bCs/>
          <w:color w:val="auto"/>
          <w:sz w:val="24"/>
          <w:szCs w:val="24"/>
        </w:rPr>
        <w:t>O</w:t>
      </w:r>
      <w:r w:rsidR="00685506" w:rsidRPr="00AF15D3">
        <w:rPr>
          <w:rFonts w:ascii="Times" w:hAnsi="Times" w:cs="Times New Roman"/>
          <w:b/>
          <w:bCs/>
          <w:color w:val="auto"/>
          <w:sz w:val="24"/>
          <w:szCs w:val="24"/>
        </w:rPr>
        <w:t xml:space="preserve">bservations </w:t>
      </w:r>
      <w:r w:rsidR="001D4D77" w:rsidRPr="00AF15D3">
        <w:rPr>
          <w:rFonts w:ascii="Times" w:hAnsi="Times" w:cs="Times New Roman"/>
          <w:b/>
          <w:bCs/>
          <w:color w:val="auto"/>
          <w:sz w:val="24"/>
          <w:szCs w:val="24"/>
        </w:rPr>
        <w:t>12-</w:t>
      </w:r>
      <w:r w:rsidR="00685506" w:rsidRPr="00AF15D3">
        <w:rPr>
          <w:rFonts w:ascii="Times" w:hAnsi="Times" w:cs="Times New Roman"/>
          <w:b/>
          <w:bCs/>
          <w:color w:val="auto"/>
          <w:sz w:val="24"/>
          <w:szCs w:val="24"/>
        </w:rPr>
        <w:t>19)</w:t>
      </w:r>
    </w:p>
    <w:p w14:paraId="3B02080B" w14:textId="77777777" w:rsidR="00705CAB" w:rsidRPr="00705CAB" w:rsidRDefault="007261CD" w:rsidP="00E25B2F">
      <w:pPr>
        <w:pStyle w:val="ListParagraph"/>
        <w:widowControl w:val="0"/>
        <w:numPr>
          <w:ilvl w:val="0"/>
          <w:numId w:val="30"/>
        </w:numPr>
        <w:tabs>
          <w:tab w:val="left" w:pos="2145"/>
        </w:tabs>
        <w:spacing w:before="240" w:after="240" w:line="240" w:lineRule="auto"/>
        <w:jc w:val="both"/>
        <w:rPr>
          <w:rFonts w:ascii="Times" w:hAnsi="Times" w:cs="Times New Roman"/>
          <w:b/>
          <w:bCs/>
          <w:color w:val="auto"/>
          <w:sz w:val="24"/>
          <w:szCs w:val="24"/>
        </w:rPr>
      </w:pPr>
      <w:r w:rsidRPr="00705CAB">
        <w:rPr>
          <w:rFonts w:ascii="Times" w:hAnsi="Times"/>
          <w:sz w:val="24"/>
          <w:szCs w:val="24"/>
        </w:rPr>
        <w:t>In its 2013 Concluding observations, The ESCR Committee</w:t>
      </w:r>
      <w:r w:rsidR="000C2AF5" w:rsidRPr="00705CAB">
        <w:rPr>
          <w:rFonts w:ascii="Times" w:hAnsi="Times"/>
          <w:sz w:val="24"/>
          <w:szCs w:val="24"/>
        </w:rPr>
        <w:t xml:space="preserve"> expressed concern about the </w:t>
      </w:r>
      <w:r w:rsidR="005E5B2C" w:rsidRPr="00705CAB">
        <w:rPr>
          <w:rFonts w:ascii="Times" w:hAnsi="Times"/>
          <w:sz w:val="24"/>
          <w:szCs w:val="24"/>
        </w:rPr>
        <w:t>high</w:t>
      </w:r>
      <w:r w:rsidR="000C2AF5" w:rsidRPr="00705CAB">
        <w:rPr>
          <w:rFonts w:ascii="Times" w:hAnsi="Times"/>
          <w:sz w:val="24"/>
          <w:szCs w:val="24"/>
        </w:rPr>
        <w:t xml:space="preserve"> </w:t>
      </w:r>
      <w:r w:rsidR="005E5B2C" w:rsidRPr="00705CAB">
        <w:rPr>
          <w:rFonts w:ascii="Times" w:hAnsi="Times"/>
          <w:sz w:val="24"/>
          <w:szCs w:val="24"/>
        </w:rPr>
        <w:t>rate</w:t>
      </w:r>
      <w:r w:rsidR="000C2AF5" w:rsidRPr="00705CAB">
        <w:rPr>
          <w:rFonts w:ascii="Times" w:hAnsi="Times"/>
          <w:sz w:val="24"/>
          <w:szCs w:val="24"/>
        </w:rPr>
        <w:t xml:space="preserve"> </w:t>
      </w:r>
      <w:r w:rsidR="005E5B2C" w:rsidRPr="00705CAB">
        <w:rPr>
          <w:rFonts w:ascii="Times" w:hAnsi="Times"/>
          <w:sz w:val="24"/>
          <w:szCs w:val="24"/>
        </w:rPr>
        <w:t>of</w:t>
      </w:r>
      <w:r w:rsidR="000C2AF5" w:rsidRPr="00705CAB">
        <w:rPr>
          <w:rFonts w:ascii="Times" w:hAnsi="Times"/>
          <w:sz w:val="24"/>
          <w:szCs w:val="24"/>
        </w:rPr>
        <w:t xml:space="preserve"> </w:t>
      </w:r>
      <w:r w:rsidR="005E5B2C" w:rsidRPr="00705CAB">
        <w:rPr>
          <w:rFonts w:ascii="Times" w:hAnsi="Times"/>
          <w:sz w:val="24"/>
          <w:szCs w:val="24"/>
        </w:rPr>
        <w:t>unemployment</w:t>
      </w:r>
      <w:r w:rsidR="000C2AF5" w:rsidRPr="00705CAB">
        <w:rPr>
          <w:rFonts w:ascii="Times" w:hAnsi="Times"/>
          <w:sz w:val="24"/>
          <w:szCs w:val="24"/>
        </w:rPr>
        <w:t xml:space="preserve"> in the country</w:t>
      </w:r>
      <w:r w:rsidR="007A275B" w:rsidRPr="00705CAB">
        <w:rPr>
          <w:rFonts w:ascii="Times" w:hAnsi="Times"/>
          <w:sz w:val="24"/>
          <w:szCs w:val="24"/>
        </w:rPr>
        <w:t>,</w:t>
      </w:r>
      <w:r w:rsidR="007A0388" w:rsidRPr="00705CAB">
        <w:rPr>
          <w:rStyle w:val="FootnoteReference"/>
          <w:rFonts w:ascii="Times" w:hAnsi="Times"/>
          <w:sz w:val="24"/>
          <w:szCs w:val="24"/>
        </w:rPr>
        <w:footnoteReference w:id="24"/>
      </w:r>
      <w:r w:rsidR="00D13456" w:rsidRPr="00705CAB">
        <w:rPr>
          <w:rFonts w:ascii="Times" w:hAnsi="Times"/>
          <w:sz w:val="24"/>
          <w:szCs w:val="24"/>
        </w:rPr>
        <w:t xml:space="preserve"> </w:t>
      </w:r>
      <w:r w:rsidR="007A275B" w:rsidRPr="00705CAB">
        <w:rPr>
          <w:rFonts w:ascii="Times" w:hAnsi="Times"/>
          <w:sz w:val="24"/>
          <w:szCs w:val="24"/>
        </w:rPr>
        <w:t xml:space="preserve">and the lack of “comprehensive data on the impact of training and vocational </w:t>
      </w:r>
      <w:proofErr w:type="spellStart"/>
      <w:r w:rsidR="007A275B" w:rsidRPr="00705CAB">
        <w:rPr>
          <w:rFonts w:ascii="Times" w:hAnsi="Times"/>
          <w:sz w:val="24"/>
          <w:szCs w:val="24"/>
        </w:rPr>
        <w:t>programmes</w:t>
      </w:r>
      <w:proofErr w:type="spellEnd"/>
      <w:r w:rsidR="007A275B" w:rsidRPr="00705CAB">
        <w:rPr>
          <w:rFonts w:ascii="Times" w:hAnsi="Times"/>
          <w:sz w:val="24"/>
          <w:szCs w:val="24"/>
        </w:rPr>
        <w:t xml:space="preserve"> with regard to access to the </w:t>
      </w:r>
      <w:proofErr w:type="spellStart"/>
      <w:r w:rsidR="007A275B" w:rsidRPr="00705CAB">
        <w:rPr>
          <w:rFonts w:ascii="Times" w:hAnsi="Times"/>
          <w:sz w:val="24"/>
          <w:szCs w:val="24"/>
        </w:rPr>
        <w:t>labour</w:t>
      </w:r>
      <w:proofErr w:type="spellEnd"/>
      <w:r w:rsidR="007A275B" w:rsidRPr="00705CAB">
        <w:rPr>
          <w:rFonts w:ascii="Times" w:hAnsi="Times"/>
          <w:sz w:val="24"/>
          <w:szCs w:val="24"/>
        </w:rPr>
        <w:t xml:space="preserve"> market, in particular for young persons</w:t>
      </w:r>
      <w:r w:rsidR="00B4291D" w:rsidRPr="00705CAB">
        <w:rPr>
          <w:rFonts w:ascii="Times" w:hAnsi="Times"/>
          <w:sz w:val="24"/>
          <w:szCs w:val="24"/>
        </w:rPr>
        <w:t>.</w:t>
      </w:r>
      <w:r w:rsidR="007A275B" w:rsidRPr="00705CAB">
        <w:rPr>
          <w:rFonts w:ascii="Times" w:hAnsi="Times"/>
          <w:sz w:val="24"/>
          <w:szCs w:val="24"/>
        </w:rPr>
        <w:t>”</w:t>
      </w:r>
      <w:r w:rsidR="007A275B" w:rsidRPr="00705CAB">
        <w:rPr>
          <w:rStyle w:val="FootnoteReference"/>
          <w:rFonts w:ascii="Times" w:hAnsi="Times"/>
          <w:sz w:val="24"/>
          <w:szCs w:val="24"/>
        </w:rPr>
        <w:footnoteReference w:id="25"/>
      </w:r>
      <w:r w:rsidR="00806BB1" w:rsidRPr="00705CAB">
        <w:rPr>
          <w:rFonts w:ascii="Times" w:hAnsi="Times"/>
          <w:sz w:val="24"/>
          <w:szCs w:val="24"/>
        </w:rPr>
        <w:t xml:space="preserve"> The Committee </w:t>
      </w:r>
      <w:r w:rsidR="00021C88" w:rsidRPr="00705CAB">
        <w:rPr>
          <w:rFonts w:ascii="Times" w:hAnsi="Times"/>
          <w:sz w:val="24"/>
          <w:szCs w:val="24"/>
        </w:rPr>
        <w:t xml:space="preserve">recommended Rwanda </w:t>
      </w:r>
      <w:r w:rsidR="00B4291D" w:rsidRPr="00705CAB">
        <w:rPr>
          <w:rFonts w:ascii="Times" w:hAnsi="Times"/>
          <w:sz w:val="24"/>
          <w:szCs w:val="24"/>
        </w:rPr>
        <w:t xml:space="preserve">to </w:t>
      </w:r>
      <w:r w:rsidR="00021C88" w:rsidRPr="00705CAB">
        <w:rPr>
          <w:rFonts w:ascii="Times" w:hAnsi="Times"/>
          <w:sz w:val="24"/>
          <w:szCs w:val="24"/>
        </w:rPr>
        <w:t>take steps</w:t>
      </w:r>
      <w:r w:rsidR="00641914" w:rsidRPr="00705CAB">
        <w:rPr>
          <w:rFonts w:ascii="Times" w:hAnsi="Times"/>
          <w:sz w:val="24"/>
          <w:szCs w:val="24"/>
        </w:rPr>
        <w:t xml:space="preserve"> </w:t>
      </w:r>
      <w:r w:rsidR="00B85EA8" w:rsidRPr="00705CAB">
        <w:rPr>
          <w:rFonts w:ascii="Times" w:hAnsi="Times"/>
          <w:sz w:val="24"/>
          <w:szCs w:val="24"/>
        </w:rPr>
        <w:t>to reduce</w:t>
      </w:r>
      <w:r w:rsidR="00641914" w:rsidRPr="00705CAB">
        <w:rPr>
          <w:rFonts w:ascii="Times" w:hAnsi="Times"/>
          <w:sz w:val="24"/>
          <w:szCs w:val="24"/>
        </w:rPr>
        <w:t xml:space="preserve"> </w:t>
      </w:r>
      <w:r w:rsidR="007C6DD0" w:rsidRPr="00705CAB">
        <w:rPr>
          <w:rFonts w:ascii="Times" w:hAnsi="Times"/>
          <w:sz w:val="24"/>
          <w:szCs w:val="24"/>
        </w:rPr>
        <w:t xml:space="preserve">rate of unemployment </w:t>
      </w:r>
      <w:r w:rsidR="00C73C41" w:rsidRPr="00705CAB">
        <w:rPr>
          <w:rFonts w:ascii="Times" w:hAnsi="Times"/>
          <w:sz w:val="24"/>
          <w:szCs w:val="24"/>
        </w:rPr>
        <w:t xml:space="preserve">and </w:t>
      </w:r>
      <w:r w:rsidR="005B1113" w:rsidRPr="00705CAB">
        <w:rPr>
          <w:rFonts w:ascii="Times" w:hAnsi="Times"/>
          <w:sz w:val="24"/>
          <w:szCs w:val="24"/>
        </w:rPr>
        <w:t>reinforce</w:t>
      </w:r>
      <w:r w:rsidR="00C73C41" w:rsidRPr="00705CAB">
        <w:rPr>
          <w:rFonts w:ascii="Times" w:hAnsi="Times"/>
          <w:sz w:val="24"/>
          <w:szCs w:val="24"/>
        </w:rPr>
        <w:t xml:space="preserve"> targeted plans </w:t>
      </w:r>
      <w:r w:rsidR="00666B6A" w:rsidRPr="00705CAB">
        <w:rPr>
          <w:rFonts w:ascii="Times" w:hAnsi="Times"/>
          <w:sz w:val="24"/>
          <w:szCs w:val="24"/>
        </w:rPr>
        <w:t>and programs</w:t>
      </w:r>
      <w:r w:rsidR="00B85EA8" w:rsidRPr="00705CAB">
        <w:rPr>
          <w:rFonts w:ascii="Times" w:hAnsi="Times"/>
          <w:sz w:val="24"/>
          <w:szCs w:val="24"/>
        </w:rPr>
        <w:t xml:space="preserve"> to combat unemployment.</w:t>
      </w:r>
      <w:r w:rsidR="00B85EA8" w:rsidRPr="00705CAB">
        <w:rPr>
          <w:rStyle w:val="FootnoteReference"/>
          <w:rFonts w:ascii="Times" w:hAnsi="Times"/>
          <w:sz w:val="24"/>
          <w:szCs w:val="24"/>
        </w:rPr>
        <w:footnoteReference w:id="26"/>
      </w:r>
    </w:p>
    <w:p w14:paraId="0175C3DA" w14:textId="363C1BC4" w:rsidR="008C7634" w:rsidRPr="00705CAB" w:rsidRDefault="004E45D4" w:rsidP="001762DD">
      <w:pPr>
        <w:pStyle w:val="ListParagraph"/>
        <w:widowControl w:val="0"/>
        <w:numPr>
          <w:ilvl w:val="0"/>
          <w:numId w:val="30"/>
        </w:numPr>
        <w:tabs>
          <w:tab w:val="left" w:pos="2145"/>
        </w:tabs>
        <w:spacing w:before="120" w:after="120" w:line="240" w:lineRule="auto"/>
        <w:jc w:val="both"/>
        <w:rPr>
          <w:rFonts w:ascii="Times" w:hAnsi="Times" w:cs="Times New Roman"/>
          <w:b/>
          <w:bCs/>
          <w:color w:val="auto"/>
          <w:sz w:val="24"/>
          <w:szCs w:val="24"/>
        </w:rPr>
      </w:pPr>
      <w:r w:rsidRPr="00705CAB">
        <w:rPr>
          <w:rStyle w:val="s1"/>
          <w:rFonts w:ascii="Times" w:hAnsi="Times"/>
          <w:sz w:val="24"/>
          <w:szCs w:val="24"/>
        </w:rPr>
        <w:t xml:space="preserve">The State of Rwanda </w:t>
      </w:r>
      <w:r w:rsidR="007E4AE1" w:rsidRPr="00705CAB">
        <w:rPr>
          <w:rStyle w:val="s1"/>
          <w:rFonts w:ascii="Times" w:hAnsi="Times"/>
          <w:sz w:val="24"/>
          <w:szCs w:val="24"/>
        </w:rPr>
        <w:t>lacks</w:t>
      </w:r>
      <w:r w:rsidRPr="00705CAB">
        <w:rPr>
          <w:rStyle w:val="s1"/>
          <w:rFonts w:ascii="Times" w:hAnsi="Times"/>
          <w:sz w:val="24"/>
          <w:szCs w:val="24"/>
        </w:rPr>
        <w:t xml:space="preserve"> systemic information collection procedures about informal. The lack of data </w:t>
      </w:r>
      <w:r w:rsidR="007E4AE1" w:rsidRPr="00705CAB">
        <w:rPr>
          <w:rStyle w:val="s1"/>
          <w:rFonts w:ascii="Times" w:hAnsi="Times"/>
          <w:sz w:val="24"/>
          <w:szCs w:val="24"/>
        </w:rPr>
        <w:t xml:space="preserve">restricts internal accountability, as the </w:t>
      </w:r>
      <w:r w:rsidR="00B61435" w:rsidRPr="00705CAB">
        <w:rPr>
          <w:rStyle w:val="s1"/>
          <w:rFonts w:ascii="Times" w:hAnsi="Times"/>
          <w:sz w:val="24"/>
          <w:szCs w:val="24"/>
        </w:rPr>
        <w:t>information</w:t>
      </w:r>
      <w:r w:rsidR="007E4AE1" w:rsidRPr="00705CAB">
        <w:rPr>
          <w:rStyle w:val="s1"/>
          <w:rFonts w:ascii="Times" w:hAnsi="Times"/>
          <w:sz w:val="24"/>
          <w:szCs w:val="24"/>
        </w:rPr>
        <w:t xml:space="preserve"> available is outside the country.</w:t>
      </w:r>
      <w:r w:rsidR="007E4AE1" w:rsidRPr="00705CAB">
        <w:rPr>
          <w:rStyle w:val="FootnoteReference"/>
          <w:rFonts w:ascii="Times" w:hAnsi="Times"/>
          <w:sz w:val="24"/>
          <w:szCs w:val="24"/>
        </w:rPr>
        <w:footnoteReference w:id="27"/>
      </w:r>
      <w:r w:rsidR="007E4AE1" w:rsidRPr="00705CAB">
        <w:rPr>
          <w:rStyle w:val="s1"/>
          <w:rFonts w:ascii="Times" w:hAnsi="Times"/>
          <w:sz w:val="24"/>
          <w:szCs w:val="24"/>
        </w:rPr>
        <w:t xml:space="preserve"> </w:t>
      </w:r>
      <w:r w:rsidR="007E4AE1" w:rsidRPr="00705CAB">
        <w:rPr>
          <w:rFonts w:ascii="Times" w:hAnsi="Times"/>
          <w:color w:val="000000" w:themeColor="text1"/>
          <w:sz w:val="24"/>
          <w:szCs w:val="24"/>
        </w:rPr>
        <w:t xml:space="preserve">Testimonies present that many Rwandans rely on informal </w:t>
      </w:r>
      <w:r w:rsidR="00E6411E" w:rsidRPr="00705CAB">
        <w:rPr>
          <w:rFonts w:ascii="Times" w:hAnsi="Times"/>
          <w:color w:val="000000" w:themeColor="text1"/>
          <w:sz w:val="24"/>
          <w:szCs w:val="24"/>
        </w:rPr>
        <w:t>trade</w:t>
      </w:r>
      <w:r w:rsidR="007E4AE1" w:rsidRPr="00705CAB">
        <w:rPr>
          <w:rFonts w:ascii="Times" w:hAnsi="Times"/>
          <w:color w:val="000000" w:themeColor="text1"/>
          <w:sz w:val="24"/>
          <w:szCs w:val="24"/>
        </w:rPr>
        <w:t xml:space="preserve"> to obtai</w:t>
      </w:r>
      <w:r w:rsidR="00E27E36" w:rsidRPr="00705CAB">
        <w:rPr>
          <w:rFonts w:ascii="Times" w:hAnsi="Times"/>
          <w:color w:val="000000" w:themeColor="text1"/>
          <w:sz w:val="24"/>
          <w:szCs w:val="24"/>
        </w:rPr>
        <w:t xml:space="preserve">n resources for survival, without the protection or support of the Rwandan State. </w:t>
      </w:r>
      <w:r w:rsidR="00C732D2" w:rsidRPr="00705CAB">
        <w:rPr>
          <w:rFonts w:ascii="Times" w:hAnsi="Times"/>
          <w:color w:val="000000" w:themeColor="text1"/>
          <w:sz w:val="24"/>
          <w:szCs w:val="24"/>
        </w:rPr>
        <w:t xml:space="preserve">Often, the government restricts local and small food </w:t>
      </w:r>
      <w:r w:rsidR="00B2455E" w:rsidRPr="00705CAB">
        <w:rPr>
          <w:rFonts w:ascii="Times" w:hAnsi="Times"/>
          <w:color w:val="000000" w:themeColor="text1"/>
          <w:sz w:val="24"/>
          <w:szCs w:val="24"/>
        </w:rPr>
        <w:t>sellers</w:t>
      </w:r>
      <w:r w:rsidR="00663746" w:rsidRPr="00705CAB">
        <w:rPr>
          <w:rFonts w:ascii="Times" w:hAnsi="Times"/>
          <w:color w:val="000000" w:themeColor="text1"/>
          <w:sz w:val="24"/>
          <w:szCs w:val="24"/>
        </w:rPr>
        <w:t xml:space="preserve"> or hawkers </w:t>
      </w:r>
      <w:r w:rsidR="00B2455E" w:rsidRPr="00705CAB">
        <w:rPr>
          <w:rFonts w:ascii="Times" w:hAnsi="Times"/>
          <w:color w:val="000000" w:themeColor="text1"/>
          <w:sz w:val="24"/>
          <w:szCs w:val="24"/>
        </w:rPr>
        <w:t>from trading</w:t>
      </w:r>
      <w:r w:rsidR="00B61435" w:rsidRPr="00705CAB">
        <w:rPr>
          <w:rFonts w:ascii="Times" w:hAnsi="Times"/>
          <w:color w:val="000000" w:themeColor="text1"/>
          <w:sz w:val="24"/>
          <w:szCs w:val="24"/>
        </w:rPr>
        <w:t xml:space="preserve"> on</w:t>
      </w:r>
      <w:r w:rsidR="00C732D2" w:rsidRPr="00705CAB">
        <w:rPr>
          <w:rFonts w:ascii="Times" w:hAnsi="Times"/>
          <w:color w:val="000000" w:themeColor="text1"/>
          <w:sz w:val="24"/>
          <w:szCs w:val="24"/>
        </w:rPr>
        <w:t xml:space="preserve"> the street by </w:t>
      </w:r>
      <w:r w:rsidR="00E12BE9" w:rsidRPr="00705CAB">
        <w:rPr>
          <w:rFonts w:ascii="Times" w:hAnsi="Times"/>
          <w:color w:val="000000" w:themeColor="text1"/>
          <w:sz w:val="24"/>
          <w:szCs w:val="24"/>
        </w:rPr>
        <w:t>u</w:t>
      </w:r>
      <w:r w:rsidR="00E12BE9" w:rsidRPr="00705CAB">
        <w:rPr>
          <w:rFonts w:ascii="Times" w:hAnsi="Times"/>
          <w:color w:val="000000" w:themeColor="text1"/>
          <w:sz w:val="24"/>
          <w:szCs w:val="24"/>
          <w:shd w:val="clear" w:color="auto" w:fill="FFFFFF"/>
        </w:rPr>
        <w:t xml:space="preserve">sing </w:t>
      </w:r>
      <w:r w:rsidR="00E12BE9" w:rsidRPr="00705CAB">
        <w:rPr>
          <w:rFonts w:ascii="Times" w:hAnsi="Times"/>
          <w:color w:val="000000" w:themeColor="text1"/>
          <w:sz w:val="24"/>
          <w:szCs w:val="24"/>
          <w:shd w:val="clear" w:color="auto" w:fill="FFFFFF"/>
        </w:rPr>
        <w:lastRenderedPageBreak/>
        <w:t>disproportionate and excessive force</w:t>
      </w:r>
      <w:r w:rsidR="00903D8F" w:rsidRPr="00705CAB">
        <w:rPr>
          <w:rFonts w:ascii="Times" w:hAnsi="Times"/>
          <w:color w:val="000000" w:themeColor="text1"/>
          <w:sz w:val="24"/>
          <w:szCs w:val="24"/>
        </w:rPr>
        <w:t>, and</w:t>
      </w:r>
      <w:r w:rsidR="00B61435" w:rsidRPr="00705CAB">
        <w:rPr>
          <w:rFonts w:ascii="Times" w:hAnsi="Times"/>
          <w:color w:val="000000" w:themeColor="text1"/>
          <w:sz w:val="24"/>
          <w:szCs w:val="24"/>
        </w:rPr>
        <w:t xml:space="preserve"> placing </w:t>
      </w:r>
      <w:r w:rsidR="00A94FB3" w:rsidRPr="00705CAB">
        <w:rPr>
          <w:rFonts w:ascii="Times" w:hAnsi="Times"/>
          <w:color w:val="000000" w:themeColor="text1"/>
          <w:sz w:val="24"/>
          <w:szCs w:val="24"/>
        </w:rPr>
        <w:t>informal workers in detention.</w:t>
      </w:r>
      <w:r w:rsidR="00A94FB3" w:rsidRPr="00705CAB">
        <w:rPr>
          <w:rFonts w:ascii="Times" w:hAnsi="Times"/>
          <w:color w:val="000000" w:themeColor="text1"/>
          <w:sz w:val="24"/>
          <w:szCs w:val="24"/>
        </w:rPr>
        <w:footnoteReference w:id="28"/>
      </w:r>
      <w:r w:rsidR="00680745" w:rsidRPr="00705CAB">
        <w:rPr>
          <w:rFonts w:ascii="Times" w:hAnsi="Times"/>
          <w:color w:val="000000" w:themeColor="text1"/>
          <w:sz w:val="24"/>
          <w:szCs w:val="24"/>
        </w:rPr>
        <w:t xml:space="preserve"> According to testimonies, most of the informal workers are women and young people, with </w:t>
      </w:r>
      <w:r w:rsidR="00094AAC" w:rsidRPr="00705CAB">
        <w:rPr>
          <w:rFonts w:ascii="Times" w:hAnsi="Times"/>
          <w:color w:val="000000" w:themeColor="text1"/>
          <w:sz w:val="24"/>
          <w:szCs w:val="24"/>
        </w:rPr>
        <w:t>limited</w:t>
      </w:r>
      <w:r w:rsidR="00680745" w:rsidRPr="00705CAB">
        <w:rPr>
          <w:rFonts w:ascii="Times" w:hAnsi="Times"/>
          <w:color w:val="000000" w:themeColor="text1"/>
          <w:sz w:val="24"/>
          <w:szCs w:val="24"/>
        </w:rPr>
        <w:t xml:space="preserve"> </w:t>
      </w:r>
      <w:r w:rsidR="00094AAC" w:rsidRPr="00705CAB">
        <w:rPr>
          <w:rFonts w:ascii="Times" w:hAnsi="Times"/>
          <w:color w:val="000000" w:themeColor="text1"/>
          <w:sz w:val="24"/>
          <w:szCs w:val="24"/>
        </w:rPr>
        <w:t>access</w:t>
      </w:r>
      <w:r w:rsidR="00680745" w:rsidRPr="00705CAB">
        <w:rPr>
          <w:rFonts w:ascii="Times" w:hAnsi="Times"/>
          <w:color w:val="000000" w:themeColor="text1"/>
          <w:sz w:val="24"/>
          <w:szCs w:val="24"/>
        </w:rPr>
        <w:t xml:space="preserve"> to resources.</w:t>
      </w:r>
      <w:r w:rsidR="00BA5475" w:rsidRPr="00705CAB">
        <w:rPr>
          <w:rFonts w:ascii="Times" w:hAnsi="Times"/>
          <w:color w:val="000000" w:themeColor="text1"/>
          <w:sz w:val="24"/>
          <w:szCs w:val="24"/>
        </w:rPr>
        <w:footnoteReference w:id="29"/>
      </w:r>
      <w:r w:rsidR="00B2455E" w:rsidRPr="00705CAB">
        <w:rPr>
          <w:rFonts w:ascii="Times" w:hAnsi="Times"/>
          <w:color w:val="000000" w:themeColor="text1"/>
          <w:sz w:val="24"/>
          <w:szCs w:val="24"/>
        </w:rPr>
        <w:t xml:space="preserve"> </w:t>
      </w:r>
      <w:r w:rsidR="008C7634" w:rsidRPr="00705CAB">
        <w:rPr>
          <w:rFonts w:ascii="Times" w:hAnsi="Times"/>
          <w:color w:val="000000" w:themeColor="text1"/>
          <w:sz w:val="24"/>
          <w:szCs w:val="24"/>
        </w:rPr>
        <w:t xml:space="preserve"> According to the International Labour Organization, for 2021, the unemployment rate </w:t>
      </w:r>
      <w:r w:rsidR="00180F8A" w:rsidRPr="00705CAB">
        <w:rPr>
          <w:rFonts w:ascii="Times" w:hAnsi="Times"/>
          <w:color w:val="000000" w:themeColor="text1"/>
          <w:sz w:val="24"/>
          <w:szCs w:val="24"/>
        </w:rPr>
        <w:t>of women and young persons is higher than the average Rwandan “</w:t>
      </w:r>
      <w:r w:rsidR="008C7634" w:rsidRPr="00705CAB">
        <w:rPr>
          <w:rStyle w:val="normaltextrun"/>
          <w:rFonts w:ascii="Times" w:hAnsi="Times"/>
          <w:sz w:val="24"/>
          <w:szCs w:val="24"/>
        </w:rPr>
        <w:t>the national unemployment rate was 15.8%. For women, the unemployment rate was slightly higher at 17.4%. For young persons, unemployment was 23.2%.</w:t>
      </w:r>
      <w:r w:rsidR="00180F8A" w:rsidRPr="00705CAB">
        <w:rPr>
          <w:rStyle w:val="normaltextrun"/>
          <w:rFonts w:ascii="Times" w:hAnsi="Times"/>
          <w:sz w:val="24"/>
          <w:szCs w:val="24"/>
        </w:rPr>
        <w:t>”</w:t>
      </w:r>
      <w:r w:rsidR="00180F8A" w:rsidRPr="00705CAB">
        <w:rPr>
          <w:rStyle w:val="FootnoteReference"/>
          <w:rFonts w:ascii="Times" w:hAnsi="Times"/>
          <w:sz w:val="24"/>
          <w:szCs w:val="24"/>
        </w:rPr>
        <w:footnoteReference w:id="30"/>
      </w:r>
    </w:p>
    <w:p w14:paraId="1699E6D5" w14:textId="7697FCBC" w:rsidR="00A34D3B" w:rsidRDefault="00903D8F" w:rsidP="00A73646">
      <w:pPr>
        <w:pStyle w:val="p1"/>
        <w:numPr>
          <w:ilvl w:val="0"/>
          <w:numId w:val="30"/>
        </w:numPr>
        <w:jc w:val="both"/>
        <w:divId w:val="158279820"/>
        <w:rPr>
          <w:rFonts w:ascii="Times" w:hAnsi="Times"/>
          <w:sz w:val="24"/>
          <w:szCs w:val="24"/>
        </w:rPr>
      </w:pPr>
      <w:r w:rsidRPr="00705CAB">
        <w:rPr>
          <w:rFonts w:ascii="Times" w:hAnsi="Times"/>
          <w:color w:val="000000" w:themeColor="text1"/>
          <w:sz w:val="24"/>
          <w:szCs w:val="24"/>
        </w:rPr>
        <w:t xml:space="preserve">Media outlets have reported </w:t>
      </w:r>
      <w:r w:rsidR="00C05F1F" w:rsidRPr="00705CAB">
        <w:rPr>
          <w:rFonts w:ascii="Times" w:hAnsi="Times"/>
          <w:color w:val="000000" w:themeColor="text1"/>
          <w:sz w:val="24"/>
          <w:szCs w:val="24"/>
        </w:rPr>
        <w:t xml:space="preserve">security guards seizing informal traders’ boxes, </w:t>
      </w:r>
      <w:r w:rsidR="00BB5664" w:rsidRPr="00705CAB">
        <w:rPr>
          <w:rFonts w:ascii="Times" w:hAnsi="Times"/>
          <w:color w:val="000000" w:themeColor="text1"/>
          <w:sz w:val="24"/>
          <w:szCs w:val="24"/>
        </w:rPr>
        <w:t>chasing</w:t>
      </w:r>
      <w:r w:rsidR="00876347" w:rsidRPr="00705CAB">
        <w:rPr>
          <w:rFonts w:ascii="Times" w:hAnsi="Times"/>
          <w:color w:val="000000" w:themeColor="text1"/>
          <w:sz w:val="24"/>
          <w:szCs w:val="24"/>
        </w:rPr>
        <w:t>,</w:t>
      </w:r>
      <w:r w:rsidR="00AD50C0" w:rsidRPr="00705CAB">
        <w:rPr>
          <w:rFonts w:ascii="Times" w:hAnsi="Times"/>
          <w:color w:val="000000" w:themeColor="text1"/>
          <w:sz w:val="24"/>
          <w:szCs w:val="24"/>
        </w:rPr>
        <w:t xml:space="preserve"> and </w:t>
      </w:r>
      <w:r w:rsidR="00636AC5" w:rsidRPr="00705CAB">
        <w:rPr>
          <w:rFonts w:ascii="Times" w:hAnsi="Times"/>
          <w:color w:val="000000" w:themeColor="text1"/>
          <w:sz w:val="24"/>
          <w:szCs w:val="24"/>
        </w:rPr>
        <w:t xml:space="preserve">hitting </w:t>
      </w:r>
      <w:r w:rsidR="00566CBA" w:rsidRPr="00705CAB">
        <w:rPr>
          <w:rFonts w:ascii="Times" w:hAnsi="Times"/>
          <w:color w:val="000000" w:themeColor="text1"/>
          <w:sz w:val="24"/>
          <w:szCs w:val="24"/>
        </w:rPr>
        <w:t>them</w:t>
      </w:r>
      <w:r w:rsidR="00347D89" w:rsidRPr="00705CAB">
        <w:rPr>
          <w:rFonts w:ascii="Times" w:hAnsi="Times"/>
          <w:color w:val="000000" w:themeColor="text1"/>
          <w:sz w:val="24"/>
          <w:szCs w:val="24"/>
        </w:rPr>
        <w:t>.</w:t>
      </w:r>
      <w:r w:rsidR="00F43671" w:rsidRPr="00705CAB">
        <w:rPr>
          <w:rStyle w:val="FootnoteReference"/>
          <w:rFonts w:ascii="Times" w:hAnsi="Times"/>
          <w:color w:val="000000" w:themeColor="text1"/>
          <w:sz w:val="24"/>
          <w:szCs w:val="24"/>
        </w:rPr>
        <w:footnoteReference w:id="31"/>
      </w:r>
      <w:r w:rsidR="00347D89" w:rsidRPr="00705CAB">
        <w:rPr>
          <w:rFonts w:ascii="Times" w:hAnsi="Times"/>
          <w:color w:val="000000" w:themeColor="text1"/>
          <w:sz w:val="24"/>
          <w:szCs w:val="24"/>
        </w:rPr>
        <w:t xml:space="preserve"> </w:t>
      </w:r>
      <w:r w:rsidR="00F61DDB" w:rsidRPr="00705CAB">
        <w:rPr>
          <w:rFonts w:ascii="Times" w:hAnsi="Times"/>
          <w:color w:val="000000" w:themeColor="text1"/>
          <w:sz w:val="24"/>
          <w:szCs w:val="24"/>
        </w:rPr>
        <w:t>T</w:t>
      </w:r>
      <w:r w:rsidR="00A81F55" w:rsidRPr="00705CAB">
        <w:rPr>
          <w:rFonts w:ascii="Times" w:hAnsi="Times"/>
          <w:color w:val="000000" w:themeColor="text1"/>
          <w:sz w:val="24"/>
          <w:szCs w:val="24"/>
        </w:rPr>
        <w:t xml:space="preserve">he </w:t>
      </w:r>
      <w:r w:rsidR="00573729" w:rsidRPr="00705CAB">
        <w:rPr>
          <w:rFonts w:ascii="Times" w:hAnsi="Times"/>
          <w:color w:val="000000" w:themeColor="text1"/>
          <w:sz w:val="24"/>
          <w:szCs w:val="24"/>
        </w:rPr>
        <w:t>City of Kigali</w:t>
      </w:r>
      <w:r w:rsidR="00663746" w:rsidRPr="00705CAB">
        <w:rPr>
          <w:rFonts w:ascii="Times" w:hAnsi="Times"/>
          <w:color w:val="000000" w:themeColor="text1"/>
          <w:sz w:val="24"/>
          <w:szCs w:val="24"/>
        </w:rPr>
        <w:t xml:space="preserve"> placed</w:t>
      </w:r>
      <w:r w:rsidR="0029102C" w:rsidRPr="00705CAB">
        <w:rPr>
          <w:rFonts w:ascii="Times" w:hAnsi="Times"/>
          <w:color w:val="000000" w:themeColor="text1"/>
          <w:sz w:val="24"/>
          <w:szCs w:val="24"/>
        </w:rPr>
        <w:t xml:space="preserve"> fines on sellers and buyers, and restrictions</w:t>
      </w:r>
      <w:r w:rsidR="00F61DDB" w:rsidRPr="00705CAB">
        <w:rPr>
          <w:rFonts w:ascii="Times" w:hAnsi="Times"/>
          <w:color w:val="000000" w:themeColor="text1"/>
          <w:sz w:val="24"/>
          <w:szCs w:val="24"/>
        </w:rPr>
        <w:t xml:space="preserve">. After the killing </w:t>
      </w:r>
      <w:r w:rsidR="003C67A9" w:rsidRPr="00705CAB">
        <w:rPr>
          <w:rFonts w:ascii="Times" w:hAnsi="Times"/>
          <w:color w:val="000000" w:themeColor="text1"/>
          <w:sz w:val="24"/>
          <w:szCs w:val="24"/>
        </w:rPr>
        <w:t>of one informal trader</w:t>
      </w:r>
      <w:r w:rsidR="00E0261D" w:rsidRPr="00705CAB">
        <w:rPr>
          <w:rFonts w:ascii="Times" w:hAnsi="Times"/>
          <w:color w:val="000000" w:themeColor="text1"/>
          <w:sz w:val="24"/>
          <w:szCs w:val="24"/>
        </w:rPr>
        <w:t>:</w:t>
      </w:r>
      <w:r w:rsidR="003C67A9" w:rsidRPr="00705CAB">
        <w:rPr>
          <w:rFonts w:ascii="Times" w:hAnsi="Times"/>
          <w:color w:val="000000" w:themeColor="text1"/>
          <w:sz w:val="24"/>
          <w:szCs w:val="24"/>
        </w:rPr>
        <w:t xml:space="preserve"> “</w:t>
      </w:r>
      <w:r w:rsidR="003C67A9" w:rsidRPr="00705CAB">
        <w:rPr>
          <w:rFonts w:ascii="Times" w:hAnsi="Times"/>
          <w:color w:val="000000" w:themeColor="text1"/>
          <w:sz w:val="24"/>
          <w:szCs w:val="24"/>
          <w:shd w:val="clear" w:color="auto" w:fill="FFFFFF"/>
        </w:rPr>
        <w:t>Ms</w:t>
      </w:r>
      <w:r w:rsidR="007A5D31">
        <w:rPr>
          <w:rFonts w:ascii="Times" w:hAnsi="Times"/>
          <w:color w:val="000000" w:themeColor="text1"/>
          <w:sz w:val="24"/>
          <w:szCs w:val="24"/>
          <w:shd w:val="clear" w:color="auto" w:fill="FFFFFF"/>
        </w:rPr>
        <w:t>.</w:t>
      </w:r>
      <w:r w:rsidR="003C67A9" w:rsidRPr="00705CAB">
        <w:rPr>
          <w:rFonts w:ascii="Times" w:hAnsi="Times"/>
          <w:color w:val="000000" w:themeColor="text1"/>
          <w:sz w:val="24"/>
          <w:szCs w:val="24"/>
          <w:shd w:val="clear" w:color="auto" w:fill="FFFFFF"/>
        </w:rPr>
        <w:t xml:space="preserve"> </w:t>
      </w:r>
      <w:proofErr w:type="spellStart"/>
      <w:r w:rsidR="003C67A9" w:rsidRPr="00705CAB">
        <w:rPr>
          <w:rFonts w:ascii="Times" w:hAnsi="Times"/>
          <w:color w:val="000000" w:themeColor="text1"/>
          <w:sz w:val="24"/>
          <w:szCs w:val="24"/>
          <w:shd w:val="clear" w:color="auto" w:fill="FFFFFF"/>
        </w:rPr>
        <w:t>Uwamahoro</w:t>
      </w:r>
      <w:proofErr w:type="spellEnd"/>
      <w:r w:rsidR="003C67A9" w:rsidRPr="00705CAB">
        <w:rPr>
          <w:rFonts w:ascii="Times" w:hAnsi="Times"/>
          <w:color w:val="000000" w:themeColor="text1"/>
          <w:sz w:val="24"/>
          <w:szCs w:val="24"/>
          <w:shd w:val="clear" w:color="auto" w:fill="FFFFFF"/>
        </w:rPr>
        <w:t>,”</w:t>
      </w:r>
      <w:r w:rsidR="00E0261D" w:rsidRPr="00705CAB">
        <w:rPr>
          <w:rFonts w:ascii="Times" w:hAnsi="Times"/>
          <w:color w:val="000000" w:themeColor="text1"/>
          <w:sz w:val="24"/>
          <w:szCs w:val="24"/>
          <w:shd w:val="clear" w:color="auto" w:fill="FFFFFF"/>
        </w:rPr>
        <w:t xml:space="preserve"> the Rwanda government </w:t>
      </w:r>
      <w:r w:rsidR="001F368A" w:rsidRPr="00705CAB">
        <w:rPr>
          <w:rFonts w:ascii="Times" w:hAnsi="Times"/>
          <w:color w:val="000000" w:themeColor="text1"/>
          <w:sz w:val="24"/>
          <w:szCs w:val="24"/>
          <w:shd w:val="clear" w:color="auto" w:fill="FFFFFF"/>
        </w:rPr>
        <w:t>committed</w:t>
      </w:r>
      <w:r w:rsidR="006D3EEA" w:rsidRPr="00705CAB">
        <w:rPr>
          <w:rFonts w:ascii="Times" w:hAnsi="Times"/>
          <w:color w:val="000000" w:themeColor="text1"/>
          <w:sz w:val="24"/>
          <w:szCs w:val="24"/>
          <w:shd w:val="clear" w:color="auto" w:fill="FFFFFF"/>
        </w:rPr>
        <w:t xml:space="preserve"> </w:t>
      </w:r>
      <w:r w:rsidR="001F368A" w:rsidRPr="00705CAB">
        <w:rPr>
          <w:rFonts w:ascii="Times" w:hAnsi="Times"/>
          <w:color w:val="000000" w:themeColor="text1"/>
          <w:sz w:val="24"/>
          <w:szCs w:val="24"/>
          <w:shd w:val="clear" w:color="auto" w:fill="FFFFFF"/>
        </w:rPr>
        <w:t xml:space="preserve">to the creation </w:t>
      </w:r>
      <w:r w:rsidR="00B23A27" w:rsidRPr="00705CAB">
        <w:rPr>
          <w:rFonts w:ascii="Times" w:hAnsi="Times"/>
          <w:color w:val="000000" w:themeColor="text1"/>
          <w:sz w:val="24"/>
          <w:szCs w:val="24"/>
          <w:shd w:val="clear" w:color="auto" w:fill="FFFFFF"/>
        </w:rPr>
        <w:t xml:space="preserve">of proper </w:t>
      </w:r>
      <w:r w:rsidR="001F368A" w:rsidRPr="00705CAB">
        <w:rPr>
          <w:rFonts w:ascii="Times" w:hAnsi="Times"/>
          <w:color w:val="000000" w:themeColor="text1"/>
          <w:sz w:val="24"/>
          <w:szCs w:val="24"/>
          <w:shd w:val="clear" w:color="auto" w:fill="FFFFFF"/>
        </w:rPr>
        <w:t>formal markers and</w:t>
      </w:r>
      <w:r w:rsidR="002D36EB" w:rsidRPr="00705CAB">
        <w:rPr>
          <w:rFonts w:ascii="Times" w:hAnsi="Times"/>
          <w:color w:val="000000" w:themeColor="text1"/>
          <w:sz w:val="24"/>
          <w:szCs w:val="24"/>
          <w:shd w:val="clear" w:color="auto" w:fill="FFFFFF"/>
        </w:rPr>
        <w:t xml:space="preserve"> co</w:t>
      </w:r>
      <w:r w:rsidR="00B23A27" w:rsidRPr="00705CAB">
        <w:rPr>
          <w:rFonts w:ascii="Times" w:hAnsi="Times"/>
          <w:color w:val="000000" w:themeColor="text1"/>
          <w:sz w:val="24"/>
          <w:szCs w:val="24"/>
          <w:shd w:val="clear" w:color="auto" w:fill="FFFFFF"/>
        </w:rPr>
        <w:t>operatives.</w:t>
      </w:r>
      <w:r w:rsidR="002D36EB" w:rsidRPr="00705CAB">
        <w:rPr>
          <w:rStyle w:val="FootnoteReference"/>
          <w:rFonts w:ascii="Times" w:hAnsi="Times"/>
          <w:color w:val="000000" w:themeColor="text1"/>
          <w:sz w:val="24"/>
          <w:szCs w:val="24"/>
          <w:shd w:val="clear" w:color="auto" w:fill="FFFFFF"/>
        </w:rPr>
        <w:footnoteReference w:id="32"/>
      </w:r>
      <w:r w:rsidR="006D3EEA" w:rsidRPr="00705CAB">
        <w:rPr>
          <w:rFonts w:ascii="Times" w:hAnsi="Times"/>
          <w:color w:val="000000" w:themeColor="text1"/>
          <w:sz w:val="24"/>
          <w:szCs w:val="24"/>
          <w:shd w:val="clear" w:color="auto" w:fill="FFFFFF"/>
        </w:rPr>
        <w:t xml:space="preserve"> </w:t>
      </w:r>
      <w:r w:rsidR="00B23A27" w:rsidRPr="00705CAB">
        <w:rPr>
          <w:rFonts w:ascii="Times" w:hAnsi="Times"/>
          <w:color w:val="000000" w:themeColor="text1"/>
          <w:sz w:val="24"/>
          <w:szCs w:val="24"/>
          <w:shd w:val="clear" w:color="auto" w:fill="FFFFFF"/>
        </w:rPr>
        <w:t xml:space="preserve">Currently, there is a lack of information about the progress </w:t>
      </w:r>
      <w:r w:rsidR="00F525AB" w:rsidRPr="00705CAB">
        <w:rPr>
          <w:rFonts w:ascii="Times" w:hAnsi="Times"/>
          <w:color w:val="000000" w:themeColor="text1"/>
          <w:sz w:val="24"/>
          <w:szCs w:val="24"/>
          <w:shd w:val="clear" w:color="auto" w:fill="FFFFFF"/>
        </w:rPr>
        <w:t xml:space="preserve">of this </w:t>
      </w:r>
      <w:r w:rsidR="00135B0D" w:rsidRPr="00705CAB">
        <w:rPr>
          <w:rFonts w:ascii="Times" w:hAnsi="Times"/>
          <w:color w:val="000000" w:themeColor="text1"/>
          <w:sz w:val="24"/>
          <w:szCs w:val="24"/>
          <w:shd w:val="clear" w:color="auto" w:fill="FFFFFF"/>
        </w:rPr>
        <w:t xml:space="preserve">policy. </w:t>
      </w:r>
    </w:p>
    <w:p w14:paraId="6676BA36" w14:textId="77777777" w:rsidR="00A73646" w:rsidRPr="00A73646" w:rsidRDefault="00A73646" w:rsidP="00A73646">
      <w:pPr>
        <w:pStyle w:val="p1"/>
        <w:jc w:val="both"/>
        <w:divId w:val="158279820"/>
        <w:rPr>
          <w:rFonts w:ascii="Times" w:hAnsi="Times"/>
          <w:sz w:val="24"/>
          <w:szCs w:val="24"/>
        </w:rPr>
      </w:pPr>
    </w:p>
    <w:p w14:paraId="7271C551" w14:textId="01F69271" w:rsidR="00917E3C" w:rsidRDefault="00A34D3B" w:rsidP="00917E3C">
      <w:pPr>
        <w:pStyle w:val="p1"/>
        <w:jc w:val="both"/>
        <w:divId w:val="158279820"/>
        <w:rPr>
          <w:rFonts w:ascii="Times" w:hAnsi="Times"/>
          <w:i/>
          <w:iCs/>
          <w:sz w:val="24"/>
          <w:szCs w:val="24"/>
        </w:rPr>
      </w:pPr>
      <w:r w:rsidRPr="00705CAB">
        <w:rPr>
          <w:rFonts w:ascii="Times" w:hAnsi="Times"/>
          <w:i/>
          <w:iCs/>
          <w:sz w:val="24"/>
          <w:szCs w:val="24"/>
        </w:rPr>
        <w:t xml:space="preserve">Rwandan Government </w:t>
      </w:r>
      <w:r w:rsidR="00705CAB" w:rsidRPr="00705CAB">
        <w:rPr>
          <w:rFonts w:ascii="Times" w:hAnsi="Times"/>
          <w:i/>
          <w:iCs/>
          <w:sz w:val="24"/>
          <w:szCs w:val="24"/>
        </w:rPr>
        <w:t xml:space="preserve">fails to </w:t>
      </w:r>
      <w:r w:rsidRPr="00705CAB">
        <w:rPr>
          <w:rFonts w:ascii="Times" w:hAnsi="Times"/>
          <w:i/>
          <w:iCs/>
          <w:sz w:val="24"/>
          <w:szCs w:val="24"/>
        </w:rPr>
        <w:t xml:space="preserve">Domestic </w:t>
      </w:r>
      <w:r w:rsidR="00705CAB" w:rsidRPr="00705CAB">
        <w:rPr>
          <w:rFonts w:ascii="Times" w:hAnsi="Times"/>
          <w:i/>
          <w:iCs/>
          <w:sz w:val="24"/>
          <w:szCs w:val="24"/>
        </w:rPr>
        <w:t>W</w:t>
      </w:r>
      <w:r w:rsidRPr="00705CAB">
        <w:rPr>
          <w:rFonts w:ascii="Times" w:hAnsi="Times"/>
          <w:i/>
          <w:iCs/>
          <w:sz w:val="24"/>
          <w:szCs w:val="24"/>
        </w:rPr>
        <w:t xml:space="preserve">orkers </w:t>
      </w:r>
      <w:r w:rsidR="00705CAB" w:rsidRPr="00705CAB">
        <w:rPr>
          <w:rFonts w:ascii="Times" w:hAnsi="Times"/>
          <w:i/>
          <w:iCs/>
          <w:sz w:val="24"/>
          <w:szCs w:val="24"/>
        </w:rPr>
        <w:t>from Human Rights Abuses.</w:t>
      </w:r>
    </w:p>
    <w:p w14:paraId="5B5F5F38" w14:textId="0214205F" w:rsidR="00917E3C" w:rsidRDefault="00917E3C" w:rsidP="00917E3C">
      <w:pPr>
        <w:pStyle w:val="p1"/>
        <w:jc w:val="both"/>
        <w:divId w:val="158279820"/>
        <w:rPr>
          <w:rFonts w:ascii="Times" w:hAnsi="Times"/>
          <w:i/>
          <w:iCs/>
          <w:sz w:val="24"/>
          <w:szCs w:val="24"/>
        </w:rPr>
      </w:pPr>
    </w:p>
    <w:p w14:paraId="1B5E300D" w14:textId="49FABD53" w:rsidR="00571F55" w:rsidRPr="00D83B4C" w:rsidRDefault="00811DE4" w:rsidP="006D1C82">
      <w:pPr>
        <w:pStyle w:val="ListParagraph"/>
        <w:numPr>
          <w:ilvl w:val="0"/>
          <w:numId w:val="30"/>
        </w:numPr>
        <w:divId w:val="158279820"/>
        <w:rPr>
          <w:rFonts w:ascii="Times" w:hAnsi="Times"/>
          <w:sz w:val="24"/>
          <w:szCs w:val="24"/>
        </w:rPr>
      </w:pPr>
      <w:r w:rsidRPr="00D83B4C">
        <w:rPr>
          <w:rFonts w:ascii="Times" w:hAnsi="Times"/>
          <w:sz w:val="24"/>
          <w:szCs w:val="24"/>
        </w:rPr>
        <w:t>Testimonies exhibited</w:t>
      </w:r>
      <w:r w:rsidR="00554C03" w:rsidRPr="00D83B4C">
        <w:rPr>
          <w:rFonts w:ascii="Times" w:hAnsi="Times"/>
          <w:sz w:val="24"/>
          <w:szCs w:val="24"/>
        </w:rPr>
        <w:t xml:space="preserve"> </w:t>
      </w:r>
      <w:r w:rsidR="00EE1299" w:rsidRPr="00D83B4C">
        <w:rPr>
          <w:rFonts w:ascii="Times" w:hAnsi="Times"/>
          <w:sz w:val="24"/>
          <w:szCs w:val="24"/>
        </w:rPr>
        <w:t xml:space="preserve">a lack of </w:t>
      </w:r>
      <w:r w:rsidR="00554C03" w:rsidRPr="00D83B4C">
        <w:rPr>
          <w:rFonts w:ascii="Times" w:hAnsi="Times"/>
          <w:sz w:val="24"/>
          <w:szCs w:val="24"/>
        </w:rPr>
        <w:t>labor protection</w:t>
      </w:r>
      <w:r w:rsidR="00EE1299" w:rsidRPr="00D83B4C">
        <w:rPr>
          <w:rFonts w:ascii="Times" w:hAnsi="Times"/>
          <w:sz w:val="24"/>
          <w:szCs w:val="24"/>
        </w:rPr>
        <w:t xml:space="preserve"> for domestic workers in Rwanda</w:t>
      </w:r>
      <w:r w:rsidR="00D37F41" w:rsidRPr="00D83B4C">
        <w:rPr>
          <w:rFonts w:ascii="Times" w:hAnsi="Times"/>
          <w:sz w:val="24"/>
          <w:szCs w:val="24"/>
        </w:rPr>
        <w:t>.</w:t>
      </w:r>
      <w:r w:rsidR="00EE1299" w:rsidRPr="00D83B4C">
        <w:rPr>
          <w:rFonts w:ascii="Times" w:hAnsi="Times"/>
          <w:sz w:val="24"/>
          <w:szCs w:val="24"/>
        </w:rPr>
        <w:t xml:space="preserve"> </w:t>
      </w:r>
      <w:r w:rsidR="002D3AEF" w:rsidRPr="00D83B4C">
        <w:rPr>
          <w:rFonts w:ascii="Times" w:hAnsi="Times"/>
          <w:sz w:val="24"/>
          <w:szCs w:val="24"/>
        </w:rPr>
        <w:t xml:space="preserve">According to testimonies, </w:t>
      </w:r>
      <w:r w:rsidR="00510E00" w:rsidRPr="00D83B4C">
        <w:rPr>
          <w:rFonts w:ascii="Times" w:hAnsi="Times"/>
          <w:sz w:val="24"/>
          <w:szCs w:val="24"/>
        </w:rPr>
        <w:t xml:space="preserve">domestic workers are treated </w:t>
      </w:r>
      <w:r w:rsidR="00D76A7B" w:rsidRPr="00D83B4C">
        <w:rPr>
          <w:rFonts w:ascii="Times" w:hAnsi="Times"/>
          <w:sz w:val="24"/>
          <w:szCs w:val="24"/>
        </w:rPr>
        <w:t xml:space="preserve">under unfair conditions and are commonly harassed by their </w:t>
      </w:r>
      <w:r w:rsidR="0010407D" w:rsidRPr="00D83B4C">
        <w:rPr>
          <w:rFonts w:ascii="Times" w:hAnsi="Times"/>
          <w:sz w:val="24"/>
          <w:szCs w:val="24"/>
        </w:rPr>
        <w:t>employers</w:t>
      </w:r>
      <w:r w:rsidR="00554C03" w:rsidRPr="00D83B4C">
        <w:rPr>
          <w:rFonts w:ascii="Times" w:hAnsi="Times"/>
          <w:sz w:val="24"/>
          <w:szCs w:val="24"/>
        </w:rPr>
        <w:t>.</w:t>
      </w:r>
      <w:r w:rsidR="0010407D" w:rsidRPr="00D83B4C">
        <w:rPr>
          <w:rFonts w:ascii="Times" w:hAnsi="Times"/>
          <w:sz w:val="24"/>
          <w:szCs w:val="24"/>
        </w:rPr>
        <w:footnoteReference w:id="33"/>
      </w:r>
      <w:r w:rsidR="00026DB0" w:rsidRPr="00D83B4C">
        <w:rPr>
          <w:rFonts w:ascii="Times" w:hAnsi="Times"/>
          <w:sz w:val="24"/>
          <w:szCs w:val="24"/>
        </w:rPr>
        <w:t xml:space="preserve"> </w:t>
      </w:r>
      <w:r w:rsidR="00571F55" w:rsidRPr="00D83B4C">
        <w:rPr>
          <w:rFonts w:ascii="Times" w:hAnsi="Times"/>
          <w:sz w:val="24"/>
          <w:szCs w:val="24"/>
        </w:rPr>
        <w:t>Reports</w:t>
      </w:r>
      <w:r w:rsidR="0010407D" w:rsidRPr="00D83B4C">
        <w:rPr>
          <w:rFonts w:ascii="Times" w:hAnsi="Times"/>
          <w:sz w:val="24"/>
          <w:szCs w:val="24"/>
        </w:rPr>
        <w:t xml:space="preserve"> also </w:t>
      </w:r>
      <w:r w:rsidR="00610205" w:rsidRPr="00D83B4C">
        <w:rPr>
          <w:rFonts w:ascii="Times" w:hAnsi="Times"/>
          <w:sz w:val="24"/>
          <w:szCs w:val="24"/>
        </w:rPr>
        <w:t>exhibit</w:t>
      </w:r>
      <w:r w:rsidR="00D14F1B" w:rsidRPr="00D83B4C">
        <w:rPr>
          <w:rFonts w:ascii="Times" w:hAnsi="Times"/>
          <w:sz w:val="24"/>
          <w:szCs w:val="24"/>
        </w:rPr>
        <w:t xml:space="preserve"> that domestic workers are </w:t>
      </w:r>
      <w:r w:rsidR="00571F55" w:rsidRPr="00D83B4C">
        <w:rPr>
          <w:rFonts w:ascii="Times" w:hAnsi="Times"/>
          <w:sz w:val="24"/>
          <w:szCs w:val="24"/>
        </w:rPr>
        <w:t xml:space="preserve">overworked, </w:t>
      </w:r>
      <w:r w:rsidR="00D14F1B" w:rsidRPr="00D83B4C">
        <w:rPr>
          <w:rFonts w:ascii="Times" w:hAnsi="Times"/>
          <w:sz w:val="24"/>
          <w:szCs w:val="24"/>
        </w:rPr>
        <w:t xml:space="preserve">restricted </w:t>
      </w:r>
      <w:r w:rsidR="007A5D31" w:rsidRPr="00D83B4C">
        <w:rPr>
          <w:rFonts w:ascii="Times" w:hAnsi="Times"/>
          <w:sz w:val="24"/>
          <w:szCs w:val="24"/>
        </w:rPr>
        <w:t xml:space="preserve">from leaving their </w:t>
      </w:r>
      <w:r w:rsidR="00C066BE" w:rsidRPr="00D83B4C">
        <w:rPr>
          <w:rFonts w:ascii="Times" w:hAnsi="Times"/>
          <w:sz w:val="24"/>
          <w:szCs w:val="24"/>
        </w:rPr>
        <w:t>employers'</w:t>
      </w:r>
      <w:r w:rsidR="007A5D31" w:rsidRPr="00D83B4C">
        <w:rPr>
          <w:rFonts w:ascii="Times" w:hAnsi="Times"/>
          <w:sz w:val="24"/>
          <w:szCs w:val="24"/>
        </w:rPr>
        <w:t xml:space="preserve"> house</w:t>
      </w:r>
      <w:r w:rsidR="00C066BE" w:rsidRPr="00D83B4C">
        <w:rPr>
          <w:rFonts w:ascii="Times" w:hAnsi="Times"/>
          <w:sz w:val="24"/>
          <w:szCs w:val="24"/>
        </w:rPr>
        <w:t>s</w:t>
      </w:r>
      <w:r w:rsidR="00610205" w:rsidRPr="00D83B4C">
        <w:rPr>
          <w:rFonts w:ascii="Times" w:hAnsi="Times"/>
          <w:sz w:val="24"/>
          <w:szCs w:val="24"/>
        </w:rPr>
        <w:t xml:space="preserve"> in their fr</w:t>
      </w:r>
      <w:r w:rsidR="00461531" w:rsidRPr="00D83B4C">
        <w:rPr>
          <w:rFonts w:ascii="Times" w:hAnsi="Times"/>
          <w:sz w:val="24"/>
          <w:szCs w:val="24"/>
        </w:rPr>
        <w:t>ee time</w:t>
      </w:r>
      <w:r w:rsidR="00571F55" w:rsidRPr="00D83B4C">
        <w:rPr>
          <w:rFonts w:ascii="Times" w:hAnsi="Times"/>
          <w:sz w:val="24"/>
          <w:szCs w:val="24"/>
        </w:rPr>
        <w:t xml:space="preserve">, and mistreated or </w:t>
      </w:r>
      <w:r w:rsidR="00026DB0" w:rsidRPr="00D83B4C">
        <w:rPr>
          <w:rFonts w:ascii="Times" w:hAnsi="Times"/>
          <w:sz w:val="24"/>
          <w:szCs w:val="24"/>
        </w:rPr>
        <w:t>withheld</w:t>
      </w:r>
      <w:r w:rsidR="00571F55" w:rsidRPr="00D83B4C">
        <w:rPr>
          <w:rFonts w:ascii="Times" w:hAnsi="Times"/>
          <w:sz w:val="24"/>
          <w:szCs w:val="24"/>
        </w:rPr>
        <w:t xml:space="preserve"> their payment.</w:t>
      </w:r>
      <w:r w:rsidR="00571F55" w:rsidRPr="007567A9">
        <w:rPr>
          <w:rFonts w:ascii="Times" w:hAnsi="Times"/>
          <w:sz w:val="16"/>
          <w:szCs w:val="16"/>
        </w:rPr>
        <w:footnoteReference w:id="34"/>
      </w:r>
    </w:p>
    <w:p w14:paraId="58D91F5C" w14:textId="2FEC53CB" w:rsidR="007E2EBB" w:rsidRPr="00C9676D" w:rsidRDefault="00026DB0" w:rsidP="00C9676D">
      <w:pPr>
        <w:pStyle w:val="ListParagraph"/>
        <w:numPr>
          <w:ilvl w:val="0"/>
          <w:numId w:val="30"/>
        </w:numPr>
        <w:textAlignment w:val="baseline"/>
        <w:divId w:val="158279820"/>
        <w:rPr>
          <w:rFonts w:ascii="Times" w:hAnsi="Times" w:cs="Segoe UI"/>
          <w:sz w:val="24"/>
          <w:szCs w:val="24"/>
        </w:rPr>
      </w:pPr>
      <w:r w:rsidRPr="00D83B4C">
        <w:rPr>
          <w:rFonts w:ascii="Times" w:hAnsi="Times"/>
          <w:sz w:val="24"/>
          <w:szCs w:val="24"/>
        </w:rPr>
        <w:t xml:space="preserve">News outlets such as New Times </w:t>
      </w:r>
      <w:r w:rsidR="00696D70" w:rsidRPr="00D83B4C">
        <w:rPr>
          <w:rFonts w:ascii="Times" w:hAnsi="Times"/>
          <w:sz w:val="24"/>
          <w:szCs w:val="24"/>
        </w:rPr>
        <w:t>report</w:t>
      </w:r>
      <w:r w:rsidR="0033334A" w:rsidRPr="00D83B4C">
        <w:rPr>
          <w:rFonts w:ascii="Times" w:hAnsi="Times"/>
          <w:sz w:val="24"/>
          <w:szCs w:val="24"/>
        </w:rPr>
        <w:t xml:space="preserve">ed </w:t>
      </w:r>
      <w:r w:rsidR="00EE2A3A" w:rsidRPr="00D83B4C">
        <w:rPr>
          <w:rFonts w:ascii="Times" w:hAnsi="Times"/>
          <w:sz w:val="24"/>
          <w:szCs w:val="24"/>
        </w:rPr>
        <w:t>that “</w:t>
      </w:r>
      <w:r w:rsidR="00EE2A3A" w:rsidRPr="00D83B4C">
        <w:rPr>
          <w:rFonts w:ascii="Times" w:hAnsi="Times"/>
          <w:color w:val="222222"/>
          <w:sz w:val="24"/>
          <w:szCs w:val="24"/>
          <w:shd w:val="clear" w:color="auto" w:fill="FFFFFF"/>
        </w:rPr>
        <w:t>many underage girls subjected to domestic work and abuse by their bosses.”</w:t>
      </w:r>
      <w:r w:rsidR="00EE2A3A" w:rsidRPr="00D83B4C">
        <w:rPr>
          <w:rStyle w:val="FootnoteReference"/>
          <w:rFonts w:ascii="Times" w:hAnsi="Times"/>
          <w:sz w:val="24"/>
          <w:szCs w:val="24"/>
        </w:rPr>
        <w:footnoteReference w:id="35"/>
      </w:r>
      <w:r w:rsidR="00716D9F">
        <w:rPr>
          <w:rFonts w:ascii="Times" w:hAnsi="Times"/>
          <w:color w:val="222222"/>
          <w:sz w:val="24"/>
          <w:szCs w:val="24"/>
          <w:shd w:val="clear" w:color="auto" w:fill="FFFFFF"/>
        </w:rPr>
        <w:t xml:space="preserve"> Most of the domestic workers </w:t>
      </w:r>
      <w:r w:rsidR="007E2EBB">
        <w:rPr>
          <w:rFonts w:ascii="Times" w:hAnsi="Times"/>
          <w:color w:val="222222"/>
          <w:sz w:val="24"/>
          <w:szCs w:val="24"/>
          <w:shd w:val="clear" w:color="auto" w:fill="FFFFFF"/>
        </w:rPr>
        <w:t>come from r</w:t>
      </w:r>
      <w:r w:rsidR="00407770">
        <w:rPr>
          <w:rFonts w:ascii="Times" w:hAnsi="Times"/>
          <w:color w:val="222222"/>
          <w:sz w:val="24"/>
          <w:szCs w:val="24"/>
          <w:shd w:val="clear" w:color="auto" w:fill="FFFFFF"/>
        </w:rPr>
        <w:t>ural Rwanda</w:t>
      </w:r>
      <w:r w:rsidR="00E341E6">
        <w:rPr>
          <w:rFonts w:ascii="Times" w:hAnsi="Times"/>
          <w:color w:val="222222"/>
          <w:sz w:val="24"/>
          <w:szCs w:val="24"/>
          <w:shd w:val="clear" w:color="auto" w:fill="FFFFFF"/>
        </w:rPr>
        <w:t>. Research</w:t>
      </w:r>
      <w:r w:rsidR="00744470">
        <w:rPr>
          <w:rFonts w:ascii="Times" w:hAnsi="Times"/>
          <w:color w:val="222222"/>
          <w:sz w:val="24"/>
          <w:szCs w:val="24"/>
          <w:shd w:val="clear" w:color="auto" w:fill="FFFFFF"/>
        </w:rPr>
        <w:t xml:space="preserve"> </w:t>
      </w:r>
      <w:r w:rsidR="00602485">
        <w:rPr>
          <w:rFonts w:ascii="Times" w:hAnsi="Times"/>
          <w:color w:val="222222"/>
          <w:sz w:val="24"/>
          <w:szCs w:val="24"/>
          <w:shd w:val="clear" w:color="auto" w:fill="FFFFFF"/>
        </w:rPr>
        <w:t>has</w:t>
      </w:r>
      <w:r w:rsidR="00744470">
        <w:rPr>
          <w:rFonts w:ascii="Times" w:hAnsi="Times"/>
          <w:color w:val="222222"/>
          <w:sz w:val="24"/>
          <w:szCs w:val="24"/>
          <w:shd w:val="clear" w:color="auto" w:fill="FFFFFF"/>
        </w:rPr>
        <w:t xml:space="preserve"> found that </w:t>
      </w:r>
      <w:r w:rsidR="007E2EBB">
        <w:rPr>
          <w:rFonts w:ascii="Times" w:hAnsi="Times"/>
          <w:color w:val="222222"/>
          <w:sz w:val="24"/>
          <w:szCs w:val="24"/>
          <w:shd w:val="clear" w:color="auto" w:fill="FFFFFF"/>
        </w:rPr>
        <w:t>“</w:t>
      </w:r>
      <w:r w:rsidR="00744470">
        <w:rPr>
          <w:rFonts w:ascii="Times" w:hAnsi="Times"/>
          <w:color w:val="222222"/>
          <w:sz w:val="24"/>
          <w:szCs w:val="24"/>
          <w:shd w:val="clear" w:color="auto" w:fill="FFFFFF"/>
        </w:rPr>
        <w:t>t</w:t>
      </w:r>
      <w:r w:rsidR="007E2EBB" w:rsidRPr="007E2EBB">
        <w:rPr>
          <w:rFonts w:ascii="Times" w:hAnsi="Times"/>
          <w:color w:val="222222"/>
          <w:sz w:val="24"/>
          <w:szCs w:val="24"/>
          <w:shd w:val="clear" w:color="auto" w:fill="FFFFFF"/>
        </w:rPr>
        <w:t xml:space="preserve">he rural- urban influx of low-income population is responsible for an expansion in informal settlement and therefore human trafficking in Kigali city by the names of </w:t>
      </w:r>
      <w:proofErr w:type="spellStart"/>
      <w:r w:rsidR="007E2EBB" w:rsidRPr="007E2EBB">
        <w:rPr>
          <w:rFonts w:ascii="Times" w:hAnsi="Times"/>
          <w:color w:val="222222"/>
          <w:sz w:val="24"/>
          <w:szCs w:val="24"/>
          <w:shd w:val="clear" w:color="auto" w:fill="FFFFFF"/>
        </w:rPr>
        <w:t>Kangondo</w:t>
      </w:r>
      <w:proofErr w:type="spellEnd"/>
      <w:r w:rsidR="007E2EBB" w:rsidRPr="007E2EBB">
        <w:rPr>
          <w:rFonts w:ascii="Times" w:hAnsi="Times"/>
          <w:color w:val="222222"/>
          <w:sz w:val="24"/>
          <w:szCs w:val="24"/>
          <w:shd w:val="clear" w:color="auto" w:fill="FFFFFF"/>
        </w:rPr>
        <w:t xml:space="preserve"> and </w:t>
      </w:r>
      <w:proofErr w:type="spellStart"/>
      <w:r w:rsidR="007E2EBB" w:rsidRPr="007E2EBB">
        <w:rPr>
          <w:rFonts w:ascii="Times" w:hAnsi="Times"/>
          <w:color w:val="222222"/>
          <w:sz w:val="24"/>
          <w:szCs w:val="24"/>
          <w:shd w:val="clear" w:color="auto" w:fill="FFFFFF"/>
        </w:rPr>
        <w:t>Kibiraro</w:t>
      </w:r>
      <w:proofErr w:type="spellEnd"/>
      <w:r w:rsidR="007E2EBB" w:rsidRPr="007E2EBB">
        <w:rPr>
          <w:rFonts w:ascii="Times" w:hAnsi="Times"/>
          <w:color w:val="222222"/>
          <w:sz w:val="24"/>
          <w:szCs w:val="24"/>
          <w:shd w:val="clear" w:color="auto" w:fill="FFFFFF"/>
        </w:rPr>
        <w:t xml:space="preserve"> of </w:t>
      </w:r>
      <w:proofErr w:type="spellStart"/>
      <w:r w:rsidR="007E2EBB" w:rsidRPr="007E2EBB">
        <w:rPr>
          <w:rFonts w:ascii="Times" w:hAnsi="Times"/>
          <w:color w:val="222222"/>
          <w:sz w:val="24"/>
          <w:szCs w:val="24"/>
          <w:shd w:val="clear" w:color="auto" w:fill="FFFFFF"/>
        </w:rPr>
        <w:t>Remera</w:t>
      </w:r>
      <w:proofErr w:type="spellEnd"/>
      <w:r w:rsidR="007E2EBB" w:rsidRPr="007E2EBB">
        <w:rPr>
          <w:rFonts w:ascii="Times" w:hAnsi="Times"/>
          <w:color w:val="222222"/>
          <w:sz w:val="24"/>
          <w:szCs w:val="24"/>
          <w:shd w:val="clear" w:color="auto" w:fill="FFFFFF"/>
        </w:rPr>
        <w:t xml:space="preserve"> sector, Gasabo district.</w:t>
      </w:r>
      <w:r w:rsidR="00744470">
        <w:rPr>
          <w:rFonts w:ascii="Times" w:hAnsi="Times"/>
          <w:color w:val="222222"/>
          <w:sz w:val="24"/>
          <w:szCs w:val="24"/>
          <w:shd w:val="clear" w:color="auto" w:fill="FFFFFF"/>
        </w:rPr>
        <w:t>”</w:t>
      </w:r>
      <w:r w:rsidR="00744470">
        <w:rPr>
          <w:rStyle w:val="FootnoteReference"/>
          <w:rFonts w:ascii="Times" w:hAnsi="Times"/>
          <w:color w:val="222222"/>
          <w:sz w:val="24"/>
          <w:szCs w:val="24"/>
          <w:shd w:val="clear" w:color="auto" w:fill="FFFFFF"/>
        </w:rPr>
        <w:footnoteReference w:id="36"/>
      </w:r>
    </w:p>
    <w:p w14:paraId="6A51AC7F" w14:textId="7FE54EA2" w:rsidR="00135B0D" w:rsidRPr="00705CAB" w:rsidRDefault="005B1113" w:rsidP="00903D8F">
      <w:pPr>
        <w:pStyle w:val="p1"/>
        <w:numPr>
          <w:ilvl w:val="0"/>
          <w:numId w:val="30"/>
        </w:numPr>
        <w:jc w:val="both"/>
        <w:divId w:val="158279820"/>
        <w:rPr>
          <w:rFonts w:ascii="Times" w:hAnsi="Times"/>
          <w:sz w:val="24"/>
          <w:szCs w:val="24"/>
        </w:rPr>
      </w:pPr>
      <w:r w:rsidRPr="00705CAB">
        <w:rPr>
          <w:rFonts w:ascii="Times" w:hAnsi="Times"/>
          <w:b/>
          <w:bCs/>
          <w:color w:val="000000" w:themeColor="text1"/>
          <w:sz w:val="24"/>
          <w:szCs w:val="24"/>
        </w:rPr>
        <w:t>Suggested questions relating to</w:t>
      </w:r>
      <w:r w:rsidR="00E54219">
        <w:rPr>
          <w:rFonts w:ascii="Times" w:hAnsi="Times"/>
          <w:b/>
          <w:bCs/>
          <w:color w:val="000000" w:themeColor="text1"/>
          <w:sz w:val="24"/>
          <w:szCs w:val="24"/>
        </w:rPr>
        <w:t xml:space="preserve"> fair work conditions</w:t>
      </w:r>
    </w:p>
    <w:p w14:paraId="5B8330F0" w14:textId="12475CEB" w:rsidR="0071582E" w:rsidRDefault="004525E4" w:rsidP="00793AB2">
      <w:pPr>
        <w:pStyle w:val="p1"/>
        <w:numPr>
          <w:ilvl w:val="0"/>
          <w:numId w:val="24"/>
        </w:numPr>
        <w:jc w:val="both"/>
        <w:divId w:val="158279820"/>
        <w:rPr>
          <w:rStyle w:val="s1"/>
          <w:rFonts w:ascii="Times" w:hAnsi="Times"/>
          <w:sz w:val="24"/>
          <w:szCs w:val="24"/>
        </w:rPr>
      </w:pPr>
      <w:r>
        <w:rPr>
          <w:rStyle w:val="s1"/>
          <w:rFonts w:ascii="Times" w:hAnsi="Times"/>
          <w:sz w:val="24"/>
          <w:szCs w:val="24"/>
        </w:rPr>
        <w:t xml:space="preserve">What measures has the State taken to </w:t>
      </w:r>
      <w:r w:rsidR="0071582E">
        <w:rPr>
          <w:rStyle w:val="s1"/>
          <w:rFonts w:ascii="Times" w:hAnsi="Times"/>
          <w:sz w:val="24"/>
          <w:szCs w:val="24"/>
        </w:rPr>
        <w:t>protect domestic workers from unfair work conditions and harassment by their employers?</w:t>
      </w:r>
    </w:p>
    <w:p w14:paraId="195CCBC6" w14:textId="3B86D79A" w:rsidR="00820121" w:rsidRDefault="00820121" w:rsidP="00793AB2">
      <w:pPr>
        <w:pStyle w:val="p1"/>
        <w:numPr>
          <w:ilvl w:val="0"/>
          <w:numId w:val="24"/>
        </w:numPr>
        <w:jc w:val="both"/>
        <w:divId w:val="158279820"/>
        <w:rPr>
          <w:rStyle w:val="s1"/>
          <w:rFonts w:ascii="Times" w:hAnsi="Times"/>
          <w:sz w:val="24"/>
          <w:szCs w:val="24"/>
        </w:rPr>
      </w:pPr>
      <w:r>
        <w:rPr>
          <w:rStyle w:val="s1"/>
          <w:rFonts w:ascii="Times" w:hAnsi="Times"/>
          <w:sz w:val="24"/>
          <w:szCs w:val="24"/>
        </w:rPr>
        <w:lastRenderedPageBreak/>
        <w:t>What measures has the State taken to provide accountability mechanisms for abusive employers?</w:t>
      </w:r>
    </w:p>
    <w:p w14:paraId="46640792" w14:textId="5CF25ECA" w:rsidR="00793AB2" w:rsidRDefault="00541ED0" w:rsidP="00391573">
      <w:pPr>
        <w:pStyle w:val="p1"/>
        <w:numPr>
          <w:ilvl w:val="0"/>
          <w:numId w:val="24"/>
        </w:numPr>
        <w:jc w:val="both"/>
        <w:divId w:val="158279820"/>
        <w:rPr>
          <w:rFonts w:ascii="Times" w:hAnsi="Times"/>
          <w:sz w:val="24"/>
          <w:szCs w:val="24"/>
        </w:rPr>
      </w:pPr>
      <w:r>
        <w:rPr>
          <w:rFonts w:ascii="Times" w:hAnsi="Times"/>
          <w:sz w:val="24"/>
          <w:szCs w:val="24"/>
        </w:rPr>
        <w:t>What concrete measures has the Rwandan government taken to raise awareness about labor rights and accountability mechanisms among marginalized and disadvantaged communities, including informal workers, women</w:t>
      </w:r>
      <w:r w:rsidR="00755D73">
        <w:rPr>
          <w:rFonts w:ascii="Times" w:hAnsi="Times"/>
          <w:sz w:val="24"/>
          <w:szCs w:val="24"/>
        </w:rPr>
        <w:t xml:space="preserve"> —especially rural women</w:t>
      </w:r>
      <w:r>
        <w:rPr>
          <w:rFonts w:ascii="Times" w:hAnsi="Times"/>
          <w:sz w:val="24"/>
          <w:szCs w:val="24"/>
        </w:rPr>
        <w:t>, and young people?</w:t>
      </w:r>
    </w:p>
    <w:p w14:paraId="6D461F69" w14:textId="7C67E372" w:rsidR="00391573" w:rsidRDefault="00391573" w:rsidP="00541ED0">
      <w:pPr>
        <w:pStyle w:val="p1"/>
        <w:numPr>
          <w:ilvl w:val="0"/>
          <w:numId w:val="24"/>
        </w:numPr>
        <w:spacing w:after="240"/>
        <w:jc w:val="both"/>
        <w:divId w:val="158279820"/>
        <w:rPr>
          <w:rFonts w:ascii="Times" w:hAnsi="Times"/>
          <w:sz w:val="24"/>
          <w:szCs w:val="24"/>
        </w:rPr>
      </w:pPr>
      <w:r>
        <w:rPr>
          <w:rFonts w:ascii="Times" w:hAnsi="Times"/>
          <w:sz w:val="24"/>
          <w:szCs w:val="24"/>
        </w:rPr>
        <w:t xml:space="preserve">What concrete </w:t>
      </w:r>
      <w:r w:rsidRPr="00391573">
        <w:rPr>
          <w:rFonts w:ascii="Times" w:hAnsi="Times"/>
          <w:sz w:val="24"/>
          <w:szCs w:val="24"/>
        </w:rPr>
        <w:t>measures</w:t>
      </w:r>
      <w:r>
        <w:rPr>
          <w:rFonts w:ascii="Times" w:hAnsi="Times"/>
          <w:sz w:val="24"/>
          <w:szCs w:val="24"/>
        </w:rPr>
        <w:t xml:space="preserve"> has the State</w:t>
      </w:r>
      <w:r w:rsidRPr="00391573">
        <w:rPr>
          <w:rFonts w:ascii="Times" w:hAnsi="Times"/>
          <w:sz w:val="24"/>
          <w:szCs w:val="24"/>
        </w:rPr>
        <w:t xml:space="preserve"> taken to facilitate the transition from the informal to the formal economy</w:t>
      </w:r>
      <w:r w:rsidR="00473139">
        <w:rPr>
          <w:rFonts w:ascii="Times" w:hAnsi="Times"/>
          <w:sz w:val="24"/>
          <w:szCs w:val="24"/>
        </w:rPr>
        <w:t xml:space="preserve"> for informal workers</w:t>
      </w:r>
      <w:r w:rsidRPr="00391573">
        <w:rPr>
          <w:rFonts w:ascii="Times" w:hAnsi="Times"/>
          <w:sz w:val="24"/>
          <w:szCs w:val="24"/>
        </w:rPr>
        <w:t xml:space="preserve">, especially </w:t>
      </w:r>
      <w:r w:rsidR="00473139">
        <w:rPr>
          <w:rFonts w:ascii="Times" w:hAnsi="Times"/>
          <w:sz w:val="24"/>
          <w:szCs w:val="24"/>
        </w:rPr>
        <w:t xml:space="preserve">for </w:t>
      </w:r>
      <w:r>
        <w:rPr>
          <w:rFonts w:ascii="Times" w:hAnsi="Times"/>
          <w:sz w:val="24"/>
          <w:szCs w:val="24"/>
        </w:rPr>
        <w:t xml:space="preserve">rural </w:t>
      </w:r>
      <w:r w:rsidRPr="00391573">
        <w:rPr>
          <w:rFonts w:ascii="Times" w:hAnsi="Times"/>
          <w:sz w:val="24"/>
          <w:szCs w:val="24"/>
        </w:rPr>
        <w:t>women and young people</w:t>
      </w:r>
      <w:r>
        <w:rPr>
          <w:rFonts w:ascii="Times" w:hAnsi="Times"/>
          <w:sz w:val="24"/>
          <w:szCs w:val="24"/>
        </w:rPr>
        <w:t>?</w:t>
      </w:r>
    </w:p>
    <w:p w14:paraId="38563300" w14:textId="769AC889" w:rsidR="00E95982" w:rsidRPr="0040334E" w:rsidRDefault="00826551" w:rsidP="0040334E">
      <w:pPr>
        <w:pStyle w:val="ListParagraph"/>
        <w:widowControl w:val="0"/>
        <w:numPr>
          <w:ilvl w:val="0"/>
          <w:numId w:val="32"/>
        </w:numPr>
        <w:spacing w:after="240" w:line="240" w:lineRule="auto"/>
        <w:jc w:val="both"/>
        <w:rPr>
          <w:rFonts w:ascii="Times" w:hAnsi="Times" w:cs="Times New Roman"/>
          <w:b/>
          <w:bCs/>
          <w:color w:val="000000" w:themeColor="text1"/>
          <w:sz w:val="24"/>
          <w:szCs w:val="24"/>
        </w:rPr>
      </w:pPr>
      <w:r>
        <w:rPr>
          <w:rFonts w:ascii="Times" w:hAnsi="Times" w:cs="Times New Roman"/>
          <w:b/>
          <w:bCs/>
          <w:color w:val="000000" w:themeColor="text1"/>
          <w:sz w:val="24"/>
          <w:szCs w:val="24"/>
        </w:rPr>
        <w:t>Right to e</w:t>
      </w:r>
      <w:r w:rsidR="00BC497E">
        <w:rPr>
          <w:rFonts w:ascii="Times" w:hAnsi="Times" w:cs="Times New Roman"/>
          <w:b/>
          <w:bCs/>
          <w:color w:val="000000" w:themeColor="text1"/>
          <w:sz w:val="24"/>
          <w:szCs w:val="24"/>
        </w:rPr>
        <w:t>ducation</w:t>
      </w:r>
      <w:r w:rsidR="0040334E">
        <w:rPr>
          <w:rFonts w:ascii="Times" w:hAnsi="Times" w:cs="Times New Roman"/>
          <w:b/>
          <w:bCs/>
          <w:color w:val="000000" w:themeColor="text1"/>
          <w:sz w:val="24"/>
          <w:szCs w:val="24"/>
        </w:rPr>
        <w:t xml:space="preserve"> (</w:t>
      </w:r>
      <w:r w:rsidR="00A75ACF">
        <w:rPr>
          <w:rFonts w:ascii="Times" w:hAnsi="Times" w:cs="Times New Roman"/>
          <w:b/>
          <w:bCs/>
          <w:color w:val="000000" w:themeColor="text1"/>
          <w:sz w:val="24"/>
          <w:szCs w:val="24"/>
        </w:rPr>
        <w:t xml:space="preserve">Arts. 13-14 and </w:t>
      </w:r>
      <w:r w:rsidR="00717371">
        <w:rPr>
          <w:rFonts w:ascii="Times" w:hAnsi="Times" w:cs="Times New Roman"/>
          <w:b/>
          <w:bCs/>
          <w:color w:val="000000" w:themeColor="text1"/>
          <w:sz w:val="24"/>
          <w:szCs w:val="24"/>
        </w:rPr>
        <w:t>C</w:t>
      </w:r>
      <w:r w:rsidR="0040334E">
        <w:rPr>
          <w:rFonts w:ascii="Times" w:hAnsi="Times" w:cs="Times New Roman"/>
          <w:b/>
          <w:bCs/>
          <w:color w:val="000000" w:themeColor="text1"/>
          <w:sz w:val="24"/>
          <w:szCs w:val="24"/>
        </w:rPr>
        <w:t xml:space="preserve">oncluding </w:t>
      </w:r>
      <w:r w:rsidR="00717371">
        <w:rPr>
          <w:rFonts w:ascii="Times" w:hAnsi="Times" w:cs="Times New Roman"/>
          <w:b/>
          <w:bCs/>
          <w:color w:val="000000" w:themeColor="text1"/>
          <w:sz w:val="24"/>
          <w:szCs w:val="24"/>
        </w:rPr>
        <w:t>O</w:t>
      </w:r>
      <w:r w:rsidR="0040334E">
        <w:rPr>
          <w:rFonts w:ascii="Times" w:hAnsi="Times" w:cs="Times New Roman"/>
          <w:b/>
          <w:bCs/>
          <w:color w:val="000000" w:themeColor="text1"/>
          <w:sz w:val="24"/>
          <w:szCs w:val="24"/>
        </w:rPr>
        <w:t>bservations 27-28)</w:t>
      </w:r>
    </w:p>
    <w:p w14:paraId="44148A7C" w14:textId="30B334F2" w:rsidR="0040334E" w:rsidRPr="0040334E" w:rsidRDefault="0040334E" w:rsidP="0040334E">
      <w:pPr>
        <w:pStyle w:val="p1"/>
        <w:numPr>
          <w:ilvl w:val="0"/>
          <w:numId w:val="39"/>
        </w:numPr>
        <w:jc w:val="both"/>
        <w:rPr>
          <w:rFonts w:ascii="Times" w:hAnsi="Times"/>
          <w:sz w:val="24"/>
          <w:szCs w:val="24"/>
        </w:rPr>
      </w:pPr>
      <w:r w:rsidRPr="00705CAB">
        <w:rPr>
          <w:rFonts w:ascii="Times" w:hAnsi="Times"/>
          <w:color w:val="000000" w:themeColor="text1"/>
          <w:sz w:val="24"/>
          <w:szCs w:val="24"/>
        </w:rPr>
        <w:t>In its 2013 Concluding Observations, the ESCR Committee</w:t>
      </w:r>
      <w:r>
        <w:rPr>
          <w:rFonts w:ascii="Times" w:hAnsi="Times"/>
          <w:color w:val="000000" w:themeColor="text1"/>
          <w:sz w:val="24"/>
          <w:szCs w:val="24"/>
        </w:rPr>
        <w:t xml:space="preserve"> encouraged Rwanda to “</w:t>
      </w:r>
      <w:r w:rsidRPr="007D570B">
        <w:rPr>
          <w:rFonts w:ascii="Times" w:hAnsi="Times"/>
          <w:color w:val="000000" w:themeColor="text1"/>
          <w:sz w:val="24"/>
          <w:szCs w:val="24"/>
        </w:rPr>
        <w:t>intensify its efforts to progressively make secondary education fully free</w:t>
      </w:r>
      <w:r>
        <w:rPr>
          <w:rFonts w:ascii="Times" w:hAnsi="Times"/>
          <w:color w:val="000000" w:themeColor="text1"/>
          <w:sz w:val="24"/>
          <w:szCs w:val="24"/>
        </w:rPr>
        <w:t>.”</w:t>
      </w:r>
      <w:r>
        <w:rPr>
          <w:rStyle w:val="FootnoteReference"/>
          <w:rFonts w:ascii="Times" w:hAnsi="Times"/>
          <w:color w:val="000000" w:themeColor="text1"/>
          <w:sz w:val="24"/>
          <w:szCs w:val="24"/>
        </w:rPr>
        <w:footnoteReference w:id="37"/>
      </w:r>
    </w:p>
    <w:p w14:paraId="49C43318" w14:textId="46B25FDD" w:rsidR="001B776A" w:rsidRDefault="00371628" w:rsidP="00D976C4">
      <w:pPr>
        <w:pStyle w:val="ListParagraph"/>
        <w:numPr>
          <w:ilvl w:val="0"/>
          <w:numId w:val="39"/>
        </w:numPr>
        <w:jc w:val="both"/>
        <w:rPr>
          <w:rFonts w:ascii="Times" w:hAnsi="Times"/>
          <w:sz w:val="24"/>
          <w:szCs w:val="24"/>
        </w:rPr>
      </w:pPr>
      <w:r w:rsidRPr="002F5788">
        <w:rPr>
          <w:rFonts w:ascii="Times" w:hAnsi="Times"/>
          <w:sz w:val="24"/>
          <w:szCs w:val="24"/>
        </w:rPr>
        <w:t xml:space="preserve">While the </w:t>
      </w:r>
      <w:r w:rsidR="00E347F9" w:rsidRPr="002F5788">
        <w:rPr>
          <w:rFonts w:ascii="Times" w:hAnsi="Times"/>
          <w:sz w:val="24"/>
          <w:szCs w:val="24"/>
        </w:rPr>
        <w:t>a</w:t>
      </w:r>
      <w:r w:rsidR="00FA1BFD" w:rsidRPr="002F5788">
        <w:rPr>
          <w:rFonts w:ascii="Times" w:hAnsi="Times"/>
          <w:sz w:val="24"/>
          <w:szCs w:val="24"/>
        </w:rPr>
        <w:t xml:space="preserve">vailability </w:t>
      </w:r>
      <w:r w:rsidR="007E7BC1" w:rsidRPr="002F5788">
        <w:rPr>
          <w:rFonts w:ascii="Times" w:hAnsi="Times"/>
          <w:sz w:val="24"/>
          <w:szCs w:val="24"/>
        </w:rPr>
        <w:t>of</w:t>
      </w:r>
      <w:r w:rsidRPr="002F5788">
        <w:rPr>
          <w:rFonts w:ascii="Times" w:hAnsi="Times"/>
          <w:sz w:val="24"/>
          <w:szCs w:val="24"/>
        </w:rPr>
        <w:t xml:space="preserve"> education, especially universal primary</w:t>
      </w:r>
      <w:r w:rsidR="0040412F" w:rsidRPr="002F5788">
        <w:rPr>
          <w:rFonts w:ascii="Times" w:hAnsi="Times"/>
          <w:sz w:val="24"/>
          <w:szCs w:val="24"/>
        </w:rPr>
        <w:t xml:space="preserve"> education, has improved </w:t>
      </w:r>
      <w:r w:rsidR="00023EC5" w:rsidRPr="002F5788">
        <w:rPr>
          <w:rFonts w:ascii="Times" w:hAnsi="Times"/>
          <w:sz w:val="24"/>
          <w:szCs w:val="24"/>
        </w:rPr>
        <w:t>in the last years</w:t>
      </w:r>
      <w:r w:rsidR="00887177" w:rsidRPr="002F5788">
        <w:rPr>
          <w:rFonts w:ascii="Times" w:hAnsi="Times"/>
          <w:sz w:val="24"/>
          <w:szCs w:val="24"/>
        </w:rPr>
        <w:t xml:space="preserve"> in Rwanda, according to testimonies</w:t>
      </w:r>
      <w:r w:rsidR="00497722" w:rsidRPr="002F5788">
        <w:rPr>
          <w:rFonts w:ascii="Times" w:hAnsi="Times"/>
          <w:sz w:val="24"/>
          <w:szCs w:val="24"/>
        </w:rPr>
        <w:t xml:space="preserve">, </w:t>
      </w:r>
      <w:r w:rsidR="00A2540A" w:rsidRPr="002F5788">
        <w:rPr>
          <w:rFonts w:ascii="Times" w:hAnsi="Times"/>
          <w:sz w:val="24"/>
          <w:szCs w:val="24"/>
        </w:rPr>
        <w:t>the quality</w:t>
      </w:r>
      <w:r w:rsidR="00EB3599" w:rsidRPr="002F5788">
        <w:rPr>
          <w:rFonts w:ascii="Times" w:hAnsi="Times"/>
          <w:sz w:val="24"/>
          <w:szCs w:val="24"/>
        </w:rPr>
        <w:t>, accessibility</w:t>
      </w:r>
      <w:r w:rsidR="005B2ECE" w:rsidRPr="002F5788">
        <w:rPr>
          <w:rFonts w:ascii="Times" w:hAnsi="Times"/>
          <w:sz w:val="24"/>
          <w:szCs w:val="24"/>
        </w:rPr>
        <w:t>,</w:t>
      </w:r>
      <w:r w:rsidR="00EB3599" w:rsidRPr="002F5788">
        <w:rPr>
          <w:rFonts w:ascii="Times" w:hAnsi="Times"/>
          <w:sz w:val="24"/>
          <w:szCs w:val="24"/>
        </w:rPr>
        <w:t xml:space="preserve"> and acceptability</w:t>
      </w:r>
      <w:r w:rsidR="006140E5" w:rsidRPr="002F5788">
        <w:rPr>
          <w:rFonts w:ascii="Times" w:hAnsi="Times"/>
          <w:sz w:val="24"/>
          <w:szCs w:val="24"/>
        </w:rPr>
        <w:t xml:space="preserve"> of education require </w:t>
      </w:r>
      <w:r w:rsidR="0013180C" w:rsidRPr="002F5788">
        <w:rPr>
          <w:rFonts w:ascii="Times" w:hAnsi="Times"/>
          <w:sz w:val="24"/>
          <w:szCs w:val="24"/>
        </w:rPr>
        <w:t xml:space="preserve">further and </w:t>
      </w:r>
      <w:r w:rsidR="006140E5" w:rsidRPr="002F5788">
        <w:rPr>
          <w:rFonts w:ascii="Times" w:hAnsi="Times"/>
          <w:sz w:val="24"/>
          <w:szCs w:val="24"/>
        </w:rPr>
        <w:t>better actions from the State</w:t>
      </w:r>
      <w:r w:rsidR="00EB3599" w:rsidRPr="002F5788">
        <w:rPr>
          <w:rFonts w:ascii="Times" w:hAnsi="Times"/>
          <w:sz w:val="24"/>
          <w:szCs w:val="24"/>
        </w:rPr>
        <w:t>.</w:t>
      </w:r>
      <w:r w:rsidR="005B2ECE" w:rsidRPr="00F72535">
        <w:rPr>
          <w:rFonts w:ascii="Times" w:hAnsi="Times"/>
          <w:sz w:val="18"/>
          <w:szCs w:val="18"/>
        </w:rPr>
        <w:footnoteReference w:id="38"/>
      </w:r>
      <w:r w:rsidR="00EB3599" w:rsidRPr="00F72535">
        <w:rPr>
          <w:rFonts w:ascii="Times" w:hAnsi="Times"/>
          <w:sz w:val="20"/>
          <w:szCs w:val="20"/>
        </w:rPr>
        <w:t xml:space="preserve"> </w:t>
      </w:r>
      <w:r w:rsidR="0066793E" w:rsidRPr="002F5788">
        <w:rPr>
          <w:rFonts w:ascii="Times" w:hAnsi="Times"/>
          <w:sz w:val="24"/>
          <w:szCs w:val="24"/>
        </w:rPr>
        <w:t xml:space="preserve">According to information </w:t>
      </w:r>
      <w:r w:rsidR="005B04CD" w:rsidRPr="002F5788">
        <w:rPr>
          <w:rFonts w:ascii="Times" w:hAnsi="Times"/>
          <w:sz w:val="24"/>
          <w:szCs w:val="24"/>
        </w:rPr>
        <w:t>from first</w:t>
      </w:r>
      <w:r w:rsidR="00E8282B" w:rsidRPr="002F5788">
        <w:rPr>
          <w:rFonts w:ascii="Times" w:hAnsi="Times"/>
          <w:sz w:val="24"/>
          <w:szCs w:val="24"/>
        </w:rPr>
        <w:t xml:space="preserve"> information</w:t>
      </w:r>
      <w:r w:rsidR="005B04CD" w:rsidRPr="002F5788">
        <w:rPr>
          <w:rFonts w:ascii="Times" w:hAnsi="Times"/>
          <w:sz w:val="24"/>
          <w:szCs w:val="24"/>
        </w:rPr>
        <w:t xml:space="preserve"> sources, </w:t>
      </w:r>
      <w:r w:rsidR="001F12C3" w:rsidRPr="00CA03D0">
        <w:rPr>
          <w:rFonts w:ascii="Times" w:hAnsi="Times"/>
          <w:b/>
          <w:bCs/>
          <w:sz w:val="24"/>
          <w:szCs w:val="24"/>
        </w:rPr>
        <w:t xml:space="preserve">private </w:t>
      </w:r>
      <w:r w:rsidR="009A37BC" w:rsidRPr="00CA03D0">
        <w:rPr>
          <w:rFonts w:ascii="Times" w:hAnsi="Times"/>
          <w:b/>
          <w:bCs/>
          <w:sz w:val="24"/>
          <w:szCs w:val="24"/>
        </w:rPr>
        <w:t xml:space="preserve">institutions </w:t>
      </w:r>
      <w:r w:rsidR="001F12C3" w:rsidRPr="00CA03D0">
        <w:rPr>
          <w:rFonts w:ascii="Times" w:hAnsi="Times"/>
          <w:b/>
          <w:bCs/>
          <w:sz w:val="24"/>
          <w:szCs w:val="24"/>
        </w:rPr>
        <w:t xml:space="preserve">in Rwanda </w:t>
      </w:r>
      <w:r w:rsidR="00A977C9" w:rsidRPr="00CA03D0">
        <w:rPr>
          <w:rFonts w:ascii="Times" w:hAnsi="Times"/>
          <w:b/>
          <w:bCs/>
          <w:sz w:val="24"/>
          <w:szCs w:val="24"/>
        </w:rPr>
        <w:t>provide</w:t>
      </w:r>
      <w:r w:rsidR="009A37BC" w:rsidRPr="00CA03D0">
        <w:rPr>
          <w:rFonts w:ascii="Times" w:hAnsi="Times"/>
          <w:b/>
          <w:bCs/>
          <w:sz w:val="24"/>
          <w:szCs w:val="24"/>
        </w:rPr>
        <w:t xml:space="preserve"> education services to most </w:t>
      </w:r>
      <w:r w:rsidR="0071340D" w:rsidRPr="00CA03D0">
        <w:rPr>
          <w:rFonts w:ascii="Times" w:hAnsi="Times"/>
          <w:b/>
          <w:bCs/>
          <w:sz w:val="24"/>
          <w:szCs w:val="24"/>
        </w:rPr>
        <w:t>Rwandans</w:t>
      </w:r>
      <w:r w:rsidR="00DF58D4" w:rsidRPr="00CA03D0">
        <w:rPr>
          <w:rFonts w:ascii="Times" w:hAnsi="Times"/>
          <w:b/>
          <w:bCs/>
          <w:sz w:val="24"/>
          <w:szCs w:val="24"/>
        </w:rPr>
        <w:t xml:space="preserve"> as</w:t>
      </w:r>
      <w:r w:rsidR="0071340D" w:rsidRPr="00CA03D0">
        <w:rPr>
          <w:rFonts w:ascii="Times" w:hAnsi="Times"/>
          <w:b/>
          <w:bCs/>
          <w:sz w:val="24"/>
          <w:szCs w:val="24"/>
        </w:rPr>
        <w:t xml:space="preserve"> </w:t>
      </w:r>
      <w:r w:rsidR="001F12C3" w:rsidRPr="00CA03D0">
        <w:rPr>
          <w:rFonts w:ascii="Times" w:hAnsi="Times"/>
          <w:b/>
          <w:bCs/>
          <w:sz w:val="24"/>
          <w:szCs w:val="24"/>
        </w:rPr>
        <w:t xml:space="preserve">the </w:t>
      </w:r>
      <w:r w:rsidR="005B04CD" w:rsidRPr="00CA03D0">
        <w:rPr>
          <w:rFonts w:ascii="Times" w:hAnsi="Times"/>
          <w:b/>
          <w:bCs/>
          <w:sz w:val="24"/>
          <w:szCs w:val="24"/>
        </w:rPr>
        <w:t xml:space="preserve">public schools </w:t>
      </w:r>
      <w:r w:rsidR="0071340D" w:rsidRPr="00CA03D0">
        <w:rPr>
          <w:rFonts w:ascii="Times" w:hAnsi="Times"/>
          <w:b/>
          <w:bCs/>
          <w:sz w:val="24"/>
          <w:szCs w:val="24"/>
        </w:rPr>
        <w:t>lack</w:t>
      </w:r>
      <w:r w:rsidR="00123C24" w:rsidRPr="00CA03D0">
        <w:rPr>
          <w:rFonts w:ascii="Times" w:hAnsi="Times"/>
          <w:b/>
          <w:bCs/>
          <w:sz w:val="24"/>
          <w:szCs w:val="24"/>
        </w:rPr>
        <w:t xml:space="preserve"> resources</w:t>
      </w:r>
      <w:r w:rsidR="00DF58D4" w:rsidRPr="00CA03D0">
        <w:rPr>
          <w:rFonts w:ascii="Times" w:hAnsi="Times"/>
          <w:b/>
          <w:bCs/>
          <w:sz w:val="24"/>
          <w:szCs w:val="24"/>
        </w:rPr>
        <w:t xml:space="preserve">, especially in rural </w:t>
      </w:r>
      <w:r w:rsidR="003E5062" w:rsidRPr="00CA03D0">
        <w:rPr>
          <w:rFonts w:ascii="Times" w:hAnsi="Times"/>
          <w:b/>
          <w:bCs/>
          <w:sz w:val="24"/>
          <w:szCs w:val="24"/>
        </w:rPr>
        <w:t>areas.</w:t>
      </w:r>
      <w:r w:rsidR="003E5062" w:rsidRPr="00CA03D0">
        <w:rPr>
          <w:rFonts w:ascii="Times" w:hAnsi="Times"/>
          <w:b/>
          <w:bCs/>
          <w:sz w:val="16"/>
          <w:szCs w:val="16"/>
        </w:rPr>
        <w:footnoteReference w:id="39"/>
      </w:r>
    </w:p>
    <w:p w14:paraId="13B22256" w14:textId="10F1D872" w:rsidR="007D10E3" w:rsidRPr="007D10E3" w:rsidRDefault="00340250" w:rsidP="00D976C4">
      <w:pPr>
        <w:pStyle w:val="ListParagraph"/>
        <w:numPr>
          <w:ilvl w:val="0"/>
          <w:numId w:val="39"/>
        </w:numPr>
        <w:autoSpaceDE w:val="0"/>
        <w:autoSpaceDN w:val="0"/>
        <w:adjustRightInd w:val="0"/>
        <w:spacing w:before="120" w:after="120" w:line="240" w:lineRule="auto"/>
        <w:jc w:val="both"/>
        <w:rPr>
          <w:rFonts w:ascii="Times New Roman" w:hAnsi="Times New Roman" w:cs="Times New Roman"/>
          <w:color w:val="auto"/>
          <w:sz w:val="21"/>
          <w:szCs w:val="21"/>
          <w:lang w:eastAsia="ja-JP"/>
        </w:rPr>
      </w:pPr>
      <w:r>
        <w:rPr>
          <w:rFonts w:ascii="Times" w:hAnsi="Times"/>
          <w:sz w:val="24"/>
          <w:szCs w:val="24"/>
        </w:rPr>
        <w:t>Academic research</w:t>
      </w:r>
      <w:r w:rsidR="001B776A" w:rsidRPr="006646D8">
        <w:rPr>
          <w:rFonts w:ascii="Times" w:hAnsi="Times"/>
          <w:sz w:val="24"/>
          <w:szCs w:val="24"/>
        </w:rPr>
        <w:t xml:space="preserve"> presents findings on the matter as follows: “</w:t>
      </w:r>
      <w:r w:rsidR="001B776A" w:rsidRPr="006646D8">
        <w:rPr>
          <w:rFonts w:ascii="Times" w:hAnsi="Times" w:cs="Times New Roman"/>
          <w:color w:val="auto"/>
          <w:sz w:val="24"/>
          <w:szCs w:val="24"/>
          <w:lang w:eastAsia="ja-JP"/>
        </w:rPr>
        <w:t>From interviews with various head teachers revealed that there is no quality education due to some constraints such as poverty, professorial system of rotation which makes learners to be unfamiliar with teachers, and the double shifting system which makes learners to waste learning time in upper primary. Besides, the focus group discussion results with students and interviews pointed out that these schools are for the poor people because students from ‘rich families’ attend schools of excellence/boarding or private schools.”</w:t>
      </w:r>
      <w:r w:rsidR="001B776A">
        <w:rPr>
          <w:rStyle w:val="FootnoteReference"/>
          <w:rFonts w:ascii="Times" w:hAnsi="Times" w:cs="Times New Roman"/>
          <w:color w:val="auto"/>
          <w:sz w:val="24"/>
          <w:szCs w:val="24"/>
          <w:lang w:eastAsia="ja-JP"/>
        </w:rPr>
        <w:footnoteReference w:id="40"/>
      </w:r>
      <w:r w:rsidR="006646D8" w:rsidRPr="006646D8">
        <w:rPr>
          <w:rFonts w:ascii="Times" w:hAnsi="Times" w:cs="Times New Roman"/>
          <w:color w:val="auto"/>
          <w:sz w:val="24"/>
          <w:szCs w:val="24"/>
          <w:lang w:eastAsia="ja-JP"/>
        </w:rPr>
        <w:t xml:space="preserve"> </w:t>
      </w:r>
    </w:p>
    <w:p w14:paraId="152562E1" w14:textId="323190D2" w:rsidR="001775AA" w:rsidRDefault="006646D8" w:rsidP="00D976C4">
      <w:pPr>
        <w:pStyle w:val="ListParagraph"/>
        <w:numPr>
          <w:ilvl w:val="0"/>
          <w:numId w:val="39"/>
        </w:numPr>
        <w:autoSpaceDE w:val="0"/>
        <w:autoSpaceDN w:val="0"/>
        <w:adjustRightInd w:val="0"/>
        <w:spacing w:before="120" w:after="120" w:line="240" w:lineRule="auto"/>
        <w:jc w:val="both"/>
        <w:rPr>
          <w:rFonts w:ascii="Times" w:hAnsi="Times" w:cs="Times New Roman"/>
          <w:color w:val="auto"/>
          <w:sz w:val="24"/>
          <w:szCs w:val="24"/>
          <w:lang w:eastAsia="ja-JP"/>
        </w:rPr>
      </w:pPr>
      <w:r w:rsidRPr="00841DEF">
        <w:rPr>
          <w:rFonts w:ascii="Times" w:hAnsi="Times" w:cs="Times New Roman"/>
          <w:color w:val="auto"/>
          <w:sz w:val="24"/>
          <w:szCs w:val="24"/>
          <w:lang w:eastAsia="ja-JP"/>
        </w:rPr>
        <w:t xml:space="preserve">The same research also exhibits “Results indicate that there is no high quality in basic education schools due to poor quality of learners joining these schools; inadequate human, </w:t>
      </w:r>
      <w:proofErr w:type="gramStart"/>
      <w:r w:rsidRPr="00841DEF">
        <w:rPr>
          <w:rFonts w:ascii="Times" w:hAnsi="Times" w:cs="Times New Roman"/>
          <w:color w:val="auto"/>
          <w:sz w:val="24"/>
          <w:szCs w:val="24"/>
          <w:lang w:eastAsia="ja-JP"/>
        </w:rPr>
        <w:t>material</w:t>
      </w:r>
      <w:proofErr w:type="gramEnd"/>
      <w:r w:rsidRPr="00841DEF">
        <w:rPr>
          <w:rFonts w:ascii="Times" w:hAnsi="Times" w:cs="Times New Roman"/>
          <w:color w:val="auto"/>
          <w:sz w:val="24"/>
          <w:szCs w:val="24"/>
          <w:lang w:eastAsia="ja-JP"/>
        </w:rPr>
        <w:t xml:space="preserve"> and financial support; poverty of parents and professorial system. It was also found that there are negative attitudes towards basic education schools.</w:t>
      </w:r>
      <w:r w:rsidR="007D10E3" w:rsidRPr="00841DEF">
        <w:rPr>
          <w:rFonts w:ascii="Times" w:hAnsi="Times" w:cs="Times New Roman"/>
          <w:color w:val="auto"/>
          <w:sz w:val="24"/>
          <w:szCs w:val="24"/>
          <w:lang w:eastAsia="ja-JP"/>
        </w:rPr>
        <w:t>”</w:t>
      </w:r>
      <w:r w:rsidR="007D10E3" w:rsidRPr="00841DEF">
        <w:rPr>
          <w:rStyle w:val="FootnoteReference"/>
          <w:rFonts w:ascii="Times" w:hAnsi="Times" w:cs="Times New Roman"/>
          <w:color w:val="auto"/>
          <w:sz w:val="24"/>
          <w:szCs w:val="24"/>
          <w:lang w:eastAsia="ja-JP"/>
        </w:rPr>
        <w:footnoteReference w:id="41"/>
      </w:r>
    </w:p>
    <w:p w14:paraId="4235175B" w14:textId="77777777" w:rsidR="00E95982" w:rsidRDefault="00E95982" w:rsidP="00E95982">
      <w:pPr>
        <w:pStyle w:val="ListParagraph"/>
        <w:autoSpaceDE w:val="0"/>
        <w:autoSpaceDN w:val="0"/>
        <w:adjustRightInd w:val="0"/>
        <w:spacing w:before="120" w:after="120" w:line="240" w:lineRule="auto"/>
        <w:ind w:left="360"/>
        <w:jc w:val="both"/>
        <w:rPr>
          <w:rFonts w:ascii="Times" w:hAnsi="Times" w:cs="Times New Roman"/>
          <w:color w:val="auto"/>
          <w:sz w:val="24"/>
          <w:szCs w:val="24"/>
          <w:lang w:eastAsia="ja-JP"/>
        </w:rPr>
      </w:pPr>
    </w:p>
    <w:p w14:paraId="6E5DA890" w14:textId="3BC60318" w:rsidR="009A0339" w:rsidRPr="00841DEF" w:rsidRDefault="009A0339" w:rsidP="00D976C4">
      <w:pPr>
        <w:pStyle w:val="ListParagraph"/>
        <w:numPr>
          <w:ilvl w:val="0"/>
          <w:numId w:val="39"/>
        </w:numPr>
        <w:autoSpaceDE w:val="0"/>
        <w:autoSpaceDN w:val="0"/>
        <w:adjustRightInd w:val="0"/>
        <w:spacing w:before="120" w:after="120" w:line="240" w:lineRule="auto"/>
        <w:jc w:val="both"/>
        <w:rPr>
          <w:rFonts w:ascii="Times" w:hAnsi="Times" w:cs="Times New Roman"/>
          <w:color w:val="auto"/>
          <w:sz w:val="24"/>
          <w:szCs w:val="24"/>
          <w:lang w:eastAsia="ja-JP"/>
        </w:rPr>
      </w:pPr>
      <w:r w:rsidRPr="00705CAB">
        <w:rPr>
          <w:rFonts w:ascii="Times" w:hAnsi="Times" w:cs="Times New Roman"/>
          <w:b/>
          <w:bCs/>
          <w:color w:val="000000" w:themeColor="text1"/>
          <w:sz w:val="24"/>
          <w:szCs w:val="24"/>
        </w:rPr>
        <w:t>Suggested questions relating to</w:t>
      </w:r>
      <w:r>
        <w:rPr>
          <w:rFonts w:ascii="Times" w:hAnsi="Times" w:cs="Times New Roman"/>
          <w:b/>
          <w:bCs/>
          <w:color w:val="000000" w:themeColor="text1"/>
          <w:sz w:val="24"/>
          <w:szCs w:val="24"/>
        </w:rPr>
        <w:t xml:space="preserve"> </w:t>
      </w:r>
      <w:r w:rsidR="00E95982">
        <w:rPr>
          <w:rFonts w:ascii="Times" w:hAnsi="Times" w:cs="Times New Roman"/>
          <w:b/>
          <w:bCs/>
          <w:color w:val="000000" w:themeColor="text1"/>
          <w:sz w:val="24"/>
          <w:szCs w:val="24"/>
        </w:rPr>
        <w:t xml:space="preserve">the </w:t>
      </w:r>
      <w:r>
        <w:rPr>
          <w:rFonts w:ascii="Times" w:hAnsi="Times" w:cs="Times New Roman"/>
          <w:b/>
          <w:bCs/>
          <w:color w:val="000000" w:themeColor="text1"/>
          <w:sz w:val="24"/>
          <w:szCs w:val="24"/>
        </w:rPr>
        <w:t>right to education:</w:t>
      </w:r>
    </w:p>
    <w:p w14:paraId="63F5C803" w14:textId="3D189E01" w:rsidR="00841DEF" w:rsidRPr="007B1D24" w:rsidRDefault="00D60347" w:rsidP="00D60347">
      <w:pPr>
        <w:pStyle w:val="ListParagraph"/>
        <w:numPr>
          <w:ilvl w:val="0"/>
          <w:numId w:val="38"/>
        </w:numPr>
        <w:autoSpaceDE w:val="0"/>
        <w:autoSpaceDN w:val="0"/>
        <w:adjustRightInd w:val="0"/>
        <w:spacing w:line="240" w:lineRule="auto"/>
        <w:rPr>
          <w:rFonts w:ascii="Times New Roman" w:hAnsi="Times New Roman" w:cs="Times New Roman"/>
          <w:color w:val="auto"/>
          <w:sz w:val="21"/>
          <w:szCs w:val="21"/>
          <w:lang w:eastAsia="ja-JP"/>
        </w:rPr>
      </w:pPr>
      <w:r>
        <w:rPr>
          <w:rFonts w:ascii="Times" w:hAnsi="Times"/>
          <w:sz w:val="24"/>
          <w:szCs w:val="24"/>
        </w:rPr>
        <w:t xml:space="preserve">What measures has Rwanda taken to </w:t>
      </w:r>
      <w:r w:rsidR="007B1D24">
        <w:rPr>
          <w:rFonts w:ascii="Times" w:hAnsi="Times"/>
          <w:sz w:val="24"/>
          <w:szCs w:val="24"/>
        </w:rPr>
        <w:t>allocate</w:t>
      </w:r>
      <w:r w:rsidR="003070F2" w:rsidRPr="003070F2">
        <w:rPr>
          <w:rFonts w:ascii="Times" w:hAnsi="Times"/>
          <w:sz w:val="24"/>
          <w:szCs w:val="24"/>
        </w:rPr>
        <w:t xml:space="preserve"> </w:t>
      </w:r>
      <w:r w:rsidR="003070F2">
        <w:rPr>
          <w:rFonts w:ascii="Times" w:hAnsi="Times"/>
          <w:sz w:val="24"/>
          <w:szCs w:val="24"/>
        </w:rPr>
        <w:t>the</w:t>
      </w:r>
      <w:r w:rsidR="003070F2" w:rsidRPr="003070F2">
        <w:rPr>
          <w:rFonts w:ascii="Times" w:hAnsi="Times"/>
          <w:sz w:val="24"/>
          <w:szCs w:val="24"/>
        </w:rPr>
        <w:t xml:space="preserve"> maximum available resources for education </w:t>
      </w:r>
      <w:r w:rsidR="003070F2">
        <w:rPr>
          <w:rFonts w:ascii="Times" w:hAnsi="Times"/>
          <w:sz w:val="24"/>
          <w:szCs w:val="24"/>
        </w:rPr>
        <w:t>in</w:t>
      </w:r>
      <w:r w:rsidR="00E95982">
        <w:rPr>
          <w:rFonts w:ascii="Times" w:hAnsi="Times"/>
          <w:sz w:val="24"/>
          <w:szCs w:val="24"/>
        </w:rPr>
        <w:t xml:space="preserve"> public schools </w:t>
      </w:r>
      <w:r w:rsidR="003070F2">
        <w:rPr>
          <w:rFonts w:ascii="Times" w:hAnsi="Times"/>
          <w:sz w:val="24"/>
          <w:szCs w:val="24"/>
        </w:rPr>
        <w:t>and guarantee</w:t>
      </w:r>
      <w:r w:rsidR="000E3A08">
        <w:rPr>
          <w:rFonts w:ascii="Times" w:hAnsi="Times"/>
          <w:sz w:val="24"/>
          <w:szCs w:val="24"/>
        </w:rPr>
        <w:t xml:space="preserve"> quality and adaptable education provision?</w:t>
      </w:r>
    </w:p>
    <w:p w14:paraId="1ED9DD50" w14:textId="795AB724" w:rsidR="000E3A08" w:rsidRDefault="006301E7" w:rsidP="00D60347">
      <w:pPr>
        <w:pStyle w:val="ListParagraph"/>
        <w:numPr>
          <w:ilvl w:val="0"/>
          <w:numId w:val="38"/>
        </w:numPr>
        <w:autoSpaceDE w:val="0"/>
        <w:autoSpaceDN w:val="0"/>
        <w:adjustRightInd w:val="0"/>
        <w:spacing w:line="240" w:lineRule="auto"/>
        <w:rPr>
          <w:rFonts w:ascii="Times New Roman" w:hAnsi="Times New Roman" w:cs="Times New Roman"/>
          <w:color w:val="auto"/>
          <w:sz w:val="24"/>
          <w:szCs w:val="24"/>
          <w:lang w:eastAsia="ja-JP"/>
        </w:rPr>
      </w:pPr>
      <w:r w:rsidRPr="007054FA">
        <w:rPr>
          <w:rFonts w:ascii="Times New Roman" w:hAnsi="Times New Roman" w:cs="Times New Roman"/>
          <w:color w:val="auto"/>
          <w:sz w:val="24"/>
          <w:szCs w:val="24"/>
          <w:lang w:eastAsia="ja-JP"/>
        </w:rPr>
        <w:t xml:space="preserve">What </w:t>
      </w:r>
      <w:r w:rsidR="007220E6" w:rsidRPr="007054FA">
        <w:rPr>
          <w:rFonts w:ascii="Times New Roman" w:hAnsi="Times New Roman" w:cs="Times New Roman"/>
          <w:color w:val="auto"/>
          <w:sz w:val="24"/>
          <w:szCs w:val="24"/>
          <w:lang w:eastAsia="ja-JP"/>
        </w:rPr>
        <w:t>measures</w:t>
      </w:r>
      <w:r w:rsidRPr="007054FA">
        <w:rPr>
          <w:rFonts w:ascii="Times New Roman" w:hAnsi="Times New Roman" w:cs="Times New Roman"/>
          <w:color w:val="auto"/>
          <w:sz w:val="24"/>
          <w:szCs w:val="24"/>
          <w:lang w:eastAsia="ja-JP"/>
        </w:rPr>
        <w:t xml:space="preserve"> has Rwanda taken to </w:t>
      </w:r>
      <w:r w:rsidR="00000F8F" w:rsidRPr="007054FA">
        <w:rPr>
          <w:rFonts w:ascii="Times New Roman" w:hAnsi="Times New Roman" w:cs="Times New Roman"/>
          <w:color w:val="auto"/>
          <w:sz w:val="24"/>
          <w:szCs w:val="24"/>
          <w:lang w:eastAsia="ja-JP"/>
        </w:rPr>
        <w:t xml:space="preserve">monitor the provision of education by </w:t>
      </w:r>
      <w:r w:rsidR="007054FA" w:rsidRPr="007054FA">
        <w:rPr>
          <w:rFonts w:ascii="Times New Roman" w:hAnsi="Times New Roman" w:cs="Times New Roman"/>
          <w:color w:val="auto"/>
          <w:sz w:val="24"/>
          <w:szCs w:val="24"/>
          <w:lang w:eastAsia="ja-JP"/>
        </w:rPr>
        <w:t xml:space="preserve">private institutions? </w:t>
      </w:r>
    </w:p>
    <w:p w14:paraId="2A837253" w14:textId="4D63CA85" w:rsidR="002B3625" w:rsidRPr="000C73B4" w:rsidRDefault="000C73B4" w:rsidP="000C73B4">
      <w:pPr>
        <w:pStyle w:val="NormalWeb"/>
        <w:numPr>
          <w:ilvl w:val="0"/>
          <w:numId w:val="38"/>
        </w:numPr>
        <w:rPr>
          <w:rFonts w:ascii="Times" w:hAnsi="Times"/>
        </w:rPr>
      </w:pPr>
      <w:r w:rsidRPr="000C73B4">
        <w:rPr>
          <w:rFonts w:ascii="Times" w:hAnsi="Times"/>
          <w:lang w:eastAsia="ja-JP"/>
        </w:rPr>
        <w:lastRenderedPageBreak/>
        <w:t xml:space="preserve">What measures has Rwanda taken </w:t>
      </w:r>
      <w:r w:rsidRPr="000C73B4">
        <w:rPr>
          <w:rFonts w:ascii="Times" w:hAnsi="Times" w:cs="Calibri"/>
        </w:rPr>
        <w:t xml:space="preserve">to ensure that </w:t>
      </w:r>
      <w:r w:rsidR="002B3625" w:rsidRPr="000C73B4">
        <w:rPr>
          <w:rFonts w:ascii="Times" w:hAnsi="Times" w:cs="Calibri"/>
        </w:rPr>
        <w:t>private educational institutions do not supplant or replace public educatio</w:t>
      </w:r>
      <w:r w:rsidRPr="000C73B4">
        <w:rPr>
          <w:rFonts w:ascii="Times" w:hAnsi="Times" w:cs="Calibri"/>
        </w:rPr>
        <w:t>n?</w:t>
      </w:r>
      <w:r>
        <w:rPr>
          <w:rStyle w:val="FootnoteReference"/>
          <w:rFonts w:ascii="Times" w:hAnsi="Times" w:cs="Calibri"/>
        </w:rPr>
        <w:footnoteReference w:id="42"/>
      </w:r>
    </w:p>
    <w:p w14:paraId="7EBA05B7" w14:textId="70F78246" w:rsidR="00C9676D" w:rsidRPr="00A75ACF" w:rsidRDefault="00C9676D" w:rsidP="00C9676D">
      <w:pPr>
        <w:pStyle w:val="p1"/>
        <w:numPr>
          <w:ilvl w:val="0"/>
          <w:numId w:val="32"/>
        </w:numPr>
        <w:spacing w:after="240"/>
        <w:jc w:val="both"/>
        <w:rPr>
          <w:rStyle w:val="s1"/>
          <w:rFonts w:ascii="Times" w:hAnsi="Times"/>
          <w:sz w:val="24"/>
          <w:szCs w:val="24"/>
        </w:rPr>
      </w:pPr>
      <w:r w:rsidRPr="00A75ACF">
        <w:rPr>
          <w:rFonts w:ascii="Times" w:hAnsi="Times"/>
          <w:b/>
          <w:bCs/>
          <w:sz w:val="24"/>
          <w:szCs w:val="24"/>
        </w:rPr>
        <w:t xml:space="preserve">Right to </w:t>
      </w:r>
      <w:r w:rsidR="00A75ACF">
        <w:rPr>
          <w:rFonts w:ascii="Times" w:hAnsi="Times"/>
          <w:b/>
          <w:bCs/>
          <w:sz w:val="24"/>
          <w:szCs w:val="24"/>
        </w:rPr>
        <w:t>a</w:t>
      </w:r>
      <w:r w:rsidRPr="00A75ACF">
        <w:rPr>
          <w:rFonts w:ascii="Times" w:hAnsi="Times"/>
          <w:b/>
          <w:bCs/>
          <w:sz w:val="24"/>
          <w:szCs w:val="24"/>
        </w:rPr>
        <w:t xml:space="preserve">dequate </w:t>
      </w:r>
      <w:r w:rsidR="00A75ACF">
        <w:rPr>
          <w:rFonts w:ascii="Times" w:hAnsi="Times"/>
          <w:b/>
          <w:bCs/>
          <w:sz w:val="24"/>
          <w:szCs w:val="24"/>
        </w:rPr>
        <w:t>f</w:t>
      </w:r>
      <w:r w:rsidRPr="00A75ACF">
        <w:rPr>
          <w:rFonts w:ascii="Times" w:hAnsi="Times"/>
          <w:b/>
          <w:bCs/>
          <w:sz w:val="24"/>
          <w:szCs w:val="24"/>
        </w:rPr>
        <w:t xml:space="preserve">ood (Art. 11) </w:t>
      </w:r>
    </w:p>
    <w:p w14:paraId="417A3E48" w14:textId="77777777" w:rsidR="00C9676D" w:rsidRPr="00D976C4" w:rsidRDefault="00C9676D" w:rsidP="00C9676D">
      <w:pPr>
        <w:pStyle w:val="p1"/>
        <w:numPr>
          <w:ilvl w:val="0"/>
          <w:numId w:val="30"/>
        </w:numPr>
        <w:jc w:val="both"/>
        <w:rPr>
          <w:rFonts w:ascii="Times" w:hAnsi="Times"/>
          <w:sz w:val="24"/>
          <w:szCs w:val="24"/>
        </w:rPr>
      </w:pPr>
      <w:r w:rsidRPr="00705CAB">
        <w:rPr>
          <w:rStyle w:val="apple-converted-space"/>
          <w:rFonts w:ascii="Times" w:hAnsi="Times"/>
          <w:sz w:val="24"/>
          <w:szCs w:val="24"/>
        </w:rPr>
        <w:t xml:space="preserve">In Rwanda, </w:t>
      </w:r>
      <w:r w:rsidRPr="00705CAB">
        <w:rPr>
          <w:rFonts w:ascii="Times" w:eastAsia="Times New Roman" w:hAnsi="Times"/>
          <w:color w:val="333333"/>
          <w:sz w:val="24"/>
          <w:szCs w:val="24"/>
        </w:rPr>
        <w:t>farms are</w:t>
      </w:r>
      <w:r>
        <w:rPr>
          <w:rFonts w:ascii="Times" w:eastAsia="Times New Roman" w:hAnsi="Times"/>
          <w:color w:val="333333"/>
          <w:sz w:val="24"/>
          <w:szCs w:val="24"/>
        </w:rPr>
        <w:t xml:space="preserve"> family units,</w:t>
      </w:r>
      <w:r w:rsidRPr="00705CAB">
        <w:rPr>
          <w:rFonts w:ascii="Times" w:eastAsia="Times New Roman" w:hAnsi="Times"/>
          <w:color w:val="333333"/>
          <w:sz w:val="24"/>
          <w:szCs w:val="24"/>
        </w:rPr>
        <w:t xml:space="preserve"> small, and semi-subsistence-oriented.</w:t>
      </w:r>
      <w:r w:rsidRPr="00705CAB">
        <w:rPr>
          <w:rFonts w:ascii="Times" w:hAnsi="Times"/>
          <w:sz w:val="24"/>
          <w:szCs w:val="24"/>
          <w:vertAlign w:val="superscript"/>
        </w:rPr>
        <w:footnoteReference w:id="43"/>
      </w:r>
      <w:r w:rsidRPr="00705CAB">
        <w:rPr>
          <w:rFonts w:ascii="Times" w:eastAsia="Times New Roman" w:hAnsi="Times"/>
          <w:color w:val="333333"/>
          <w:sz w:val="24"/>
          <w:szCs w:val="24"/>
        </w:rPr>
        <w:t xml:space="preserve"> According to testimonies and research, the Government of Rwanda is promoting monocultures of maize among local and small farmers</w:t>
      </w:r>
      <w:r w:rsidRPr="00705CAB">
        <w:rPr>
          <w:rStyle w:val="FootnoteReference"/>
          <w:rFonts w:ascii="Times" w:eastAsia="Times New Roman" w:hAnsi="Times"/>
          <w:color w:val="333333"/>
          <w:sz w:val="24"/>
          <w:szCs w:val="24"/>
        </w:rPr>
        <w:footnoteReference w:id="44"/>
      </w:r>
      <w:r w:rsidRPr="00705CAB">
        <w:rPr>
          <w:rFonts w:ascii="Times" w:eastAsia="Times New Roman" w:hAnsi="Times"/>
          <w:color w:val="333333"/>
          <w:sz w:val="24"/>
          <w:szCs w:val="24"/>
        </w:rPr>
        <w:t xml:space="preserve"> by providing mainly fertilizers, seeds, and </w:t>
      </w:r>
      <w:r>
        <w:rPr>
          <w:rFonts w:ascii="Times" w:eastAsia="Times New Roman" w:hAnsi="Times"/>
          <w:color w:val="333333"/>
          <w:sz w:val="24"/>
          <w:szCs w:val="24"/>
        </w:rPr>
        <w:t>subsidies</w:t>
      </w:r>
      <w:r w:rsidRPr="00705CAB">
        <w:rPr>
          <w:rFonts w:ascii="Times" w:eastAsia="Times New Roman" w:hAnsi="Times"/>
          <w:color w:val="333333"/>
          <w:sz w:val="24"/>
          <w:szCs w:val="24"/>
        </w:rPr>
        <w:t xml:space="preserve"> </w:t>
      </w:r>
      <w:r>
        <w:rPr>
          <w:rFonts w:ascii="Times" w:eastAsia="Times New Roman" w:hAnsi="Times"/>
          <w:color w:val="333333"/>
          <w:sz w:val="24"/>
          <w:szCs w:val="24"/>
        </w:rPr>
        <w:t>primarily</w:t>
      </w:r>
      <w:r w:rsidRPr="00705CAB">
        <w:rPr>
          <w:rFonts w:ascii="Times" w:eastAsia="Times New Roman" w:hAnsi="Times"/>
          <w:color w:val="333333"/>
          <w:sz w:val="24"/>
          <w:szCs w:val="24"/>
        </w:rPr>
        <w:t xml:space="preserve"> </w:t>
      </w:r>
      <w:r>
        <w:rPr>
          <w:rFonts w:ascii="Times" w:eastAsia="Times New Roman" w:hAnsi="Times"/>
          <w:color w:val="333333"/>
          <w:sz w:val="24"/>
          <w:szCs w:val="24"/>
        </w:rPr>
        <w:t xml:space="preserve">for </w:t>
      </w:r>
      <w:r w:rsidRPr="00705CAB">
        <w:rPr>
          <w:rFonts w:ascii="Times" w:eastAsia="Times New Roman" w:hAnsi="Times"/>
          <w:color w:val="333333"/>
          <w:sz w:val="24"/>
          <w:szCs w:val="24"/>
        </w:rPr>
        <w:t>maize crops.</w:t>
      </w:r>
      <w:r w:rsidRPr="00705CAB">
        <w:rPr>
          <w:rStyle w:val="FootnoteReference"/>
          <w:rFonts w:ascii="Times" w:eastAsia="Times New Roman" w:hAnsi="Times"/>
          <w:color w:val="333333"/>
          <w:sz w:val="24"/>
          <w:szCs w:val="24"/>
        </w:rPr>
        <w:footnoteReference w:id="45"/>
      </w:r>
      <w:r w:rsidRPr="00705CAB">
        <w:rPr>
          <w:rFonts w:ascii="Times" w:eastAsia="Times New Roman" w:hAnsi="Times"/>
          <w:color w:val="333333"/>
          <w:sz w:val="24"/>
          <w:szCs w:val="24"/>
        </w:rPr>
        <w:t xml:space="preserve"> As a consequence, </w:t>
      </w:r>
      <w:r w:rsidRPr="00CA03D0">
        <w:rPr>
          <w:rFonts w:ascii="Times" w:eastAsia="Times New Roman" w:hAnsi="Times"/>
          <w:b/>
          <w:bCs/>
          <w:color w:val="333333"/>
          <w:sz w:val="24"/>
          <w:szCs w:val="24"/>
        </w:rPr>
        <w:t>rural low-income farmers doing subsistence farming are forced to prioritize selling</w:t>
      </w:r>
      <w:r>
        <w:rPr>
          <w:rFonts w:ascii="Times" w:eastAsia="Times New Roman" w:hAnsi="Times"/>
          <w:b/>
          <w:bCs/>
          <w:color w:val="333333"/>
          <w:sz w:val="24"/>
          <w:szCs w:val="24"/>
        </w:rPr>
        <w:t xml:space="preserve"> the food </w:t>
      </w:r>
      <w:r w:rsidRPr="00CA03D0">
        <w:rPr>
          <w:rFonts w:ascii="Times" w:eastAsia="Times New Roman" w:hAnsi="Times"/>
          <w:b/>
          <w:bCs/>
          <w:color w:val="333333"/>
          <w:sz w:val="24"/>
          <w:szCs w:val="24"/>
        </w:rPr>
        <w:t>the</w:t>
      </w:r>
      <w:r>
        <w:rPr>
          <w:rFonts w:ascii="Times" w:eastAsia="Times New Roman" w:hAnsi="Times"/>
          <w:b/>
          <w:bCs/>
          <w:color w:val="333333"/>
          <w:sz w:val="24"/>
          <w:szCs w:val="24"/>
        </w:rPr>
        <w:t>y</w:t>
      </w:r>
      <w:r w:rsidRPr="00CA03D0">
        <w:rPr>
          <w:rFonts w:ascii="Times" w:eastAsia="Times New Roman" w:hAnsi="Times"/>
          <w:b/>
          <w:bCs/>
          <w:color w:val="333333"/>
          <w:sz w:val="24"/>
          <w:szCs w:val="24"/>
        </w:rPr>
        <w:t xml:space="preserve"> harvest instead of having their food sustainability</w:t>
      </w:r>
      <w:r w:rsidRPr="00705CAB">
        <w:rPr>
          <w:rFonts w:ascii="Times" w:eastAsia="Times New Roman" w:hAnsi="Times"/>
          <w:color w:val="333333"/>
          <w:sz w:val="24"/>
          <w:szCs w:val="24"/>
        </w:rPr>
        <w:t>.</w:t>
      </w:r>
      <w:r w:rsidRPr="00705CAB">
        <w:rPr>
          <w:rStyle w:val="FootnoteReference"/>
          <w:rFonts w:ascii="Times" w:eastAsia="Times New Roman" w:hAnsi="Times"/>
          <w:color w:val="333333"/>
          <w:sz w:val="24"/>
          <w:szCs w:val="24"/>
        </w:rPr>
        <w:footnoteReference w:id="46"/>
      </w:r>
      <w:r w:rsidRPr="00705CAB">
        <w:rPr>
          <w:rFonts w:ascii="Times" w:eastAsia="Times New Roman" w:hAnsi="Times"/>
          <w:color w:val="333333"/>
          <w:sz w:val="24"/>
          <w:szCs w:val="24"/>
        </w:rPr>
        <w:t xml:space="preserve"> This State practice affects the acceptability and adaptability of the food Rwandans </w:t>
      </w:r>
      <w:r>
        <w:rPr>
          <w:rFonts w:ascii="Times" w:eastAsia="Times New Roman" w:hAnsi="Times"/>
          <w:color w:val="333333"/>
          <w:sz w:val="24"/>
          <w:szCs w:val="24"/>
        </w:rPr>
        <w:t>obtain</w:t>
      </w:r>
      <w:r w:rsidRPr="00705CAB">
        <w:rPr>
          <w:rFonts w:ascii="Times" w:eastAsia="Times New Roman" w:hAnsi="Times"/>
          <w:color w:val="333333"/>
          <w:sz w:val="24"/>
          <w:szCs w:val="24"/>
        </w:rPr>
        <w:t xml:space="preserve">. </w:t>
      </w:r>
    </w:p>
    <w:p w14:paraId="09B4334A" w14:textId="433745F9" w:rsidR="00C9676D" w:rsidRPr="009D1746" w:rsidRDefault="00C9676D" w:rsidP="00C9676D">
      <w:pPr>
        <w:pStyle w:val="p1"/>
        <w:numPr>
          <w:ilvl w:val="0"/>
          <w:numId w:val="30"/>
        </w:numPr>
        <w:jc w:val="both"/>
        <w:rPr>
          <w:rStyle w:val="apple-converted-space"/>
          <w:rFonts w:ascii="Times" w:hAnsi="Times"/>
          <w:sz w:val="24"/>
          <w:szCs w:val="24"/>
          <w:lang w:eastAsia="ja-JP"/>
        </w:rPr>
      </w:pPr>
      <w:r w:rsidRPr="00D976C4">
        <w:rPr>
          <w:rFonts w:ascii="Times" w:eastAsia="Times New Roman" w:hAnsi="Times"/>
          <w:color w:val="333333"/>
          <w:sz w:val="24"/>
          <w:szCs w:val="24"/>
        </w:rPr>
        <w:t>The testimony collected by The Advocates corresponds with research on agricultural studies that observes: “</w:t>
      </w:r>
      <w:r w:rsidRPr="00D976C4">
        <w:rPr>
          <w:rFonts w:ascii="Times" w:hAnsi="Times"/>
          <w:color w:val="333333"/>
          <w:sz w:val="24"/>
          <w:szCs w:val="24"/>
          <w:shd w:val="clear" w:color="auto" w:fill="FFFFFF"/>
        </w:rPr>
        <w:t xml:space="preserve">… the key dimension of Rwanda’s agrarian policy is to intensify agriculture and transform the subsistence farming into a modern and commercial agriculture. This policy includes the formalization of land tenure, the promotion of intensified production of specified marketable crops through use of modern inputs, and regional specialization where regions concentrate on specific crop combinations depending upon the </w:t>
      </w:r>
      <w:proofErr w:type="spellStart"/>
      <w:r w:rsidRPr="00D976C4">
        <w:rPr>
          <w:rFonts w:ascii="Times" w:hAnsi="Times"/>
          <w:color w:val="333333"/>
          <w:sz w:val="24"/>
          <w:szCs w:val="24"/>
          <w:shd w:val="clear" w:color="auto" w:fill="FFFFFF"/>
        </w:rPr>
        <w:t>agro</w:t>
      </w:r>
      <w:proofErr w:type="spellEnd"/>
      <w:r w:rsidRPr="00D976C4">
        <w:rPr>
          <w:rFonts w:ascii="Times" w:hAnsi="Times"/>
          <w:color w:val="333333"/>
          <w:sz w:val="24"/>
          <w:szCs w:val="24"/>
          <w:shd w:val="clear" w:color="auto" w:fill="FFFFFF"/>
        </w:rPr>
        <w:t>-climate in that region</w:t>
      </w:r>
      <w:r w:rsidRPr="00D976C4">
        <w:rPr>
          <w:rStyle w:val="apple-converted-space"/>
          <w:rFonts w:ascii="Times" w:hAnsi="Times"/>
          <w:color w:val="333333"/>
          <w:sz w:val="24"/>
          <w:szCs w:val="24"/>
          <w:shd w:val="clear" w:color="auto" w:fill="FFFFFF"/>
        </w:rPr>
        <w:t>”</w:t>
      </w:r>
      <w:r w:rsidRPr="00705CAB">
        <w:rPr>
          <w:rStyle w:val="FootnoteReference"/>
          <w:rFonts w:ascii="Times" w:hAnsi="Times"/>
          <w:color w:val="333333"/>
          <w:sz w:val="24"/>
          <w:szCs w:val="24"/>
          <w:shd w:val="clear" w:color="auto" w:fill="FFFFFF"/>
        </w:rPr>
        <w:footnoteReference w:id="47"/>
      </w:r>
      <w:r w:rsidRPr="00D976C4">
        <w:rPr>
          <w:rStyle w:val="apple-converted-space"/>
          <w:rFonts w:ascii="Times" w:hAnsi="Times"/>
          <w:color w:val="333333"/>
          <w:sz w:val="24"/>
          <w:szCs w:val="24"/>
          <w:shd w:val="clear" w:color="auto" w:fill="FFFFFF"/>
        </w:rPr>
        <w:t xml:space="preserve"> Findings on Rwanda public polic</w:t>
      </w:r>
      <w:r>
        <w:rPr>
          <w:rStyle w:val="apple-converted-space"/>
          <w:rFonts w:ascii="Times" w:hAnsi="Times"/>
          <w:color w:val="333333"/>
          <w:sz w:val="24"/>
          <w:szCs w:val="24"/>
          <w:shd w:val="clear" w:color="auto" w:fill="FFFFFF"/>
        </w:rPr>
        <w:t>ies</w:t>
      </w:r>
      <w:r w:rsidRPr="00D976C4">
        <w:rPr>
          <w:rStyle w:val="apple-converted-space"/>
          <w:rFonts w:ascii="Times" w:hAnsi="Times"/>
          <w:color w:val="333333"/>
          <w:sz w:val="24"/>
          <w:szCs w:val="24"/>
          <w:shd w:val="clear" w:color="auto" w:fill="FFFFFF"/>
        </w:rPr>
        <w:t xml:space="preserve"> on </w:t>
      </w:r>
      <w:r w:rsidRPr="00D976C4">
        <w:rPr>
          <w:rFonts w:ascii="Times" w:hAnsi="Times"/>
          <w:sz w:val="24"/>
          <w:szCs w:val="24"/>
          <w:lang w:eastAsia="ja-JP"/>
        </w:rPr>
        <w:t>land use consolidation and</w:t>
      </w:r>
      <w:r>
        <w:rPr>
          <w:rFonts w:ascii="Times" w:hAnsi="Times"/>
          <w:sz w:val="24"/>
          <w:szCs w:val="24"/>
          <w:lang w:eastAsia="ja-JP"/>
        </w:rPr>
        <w:t xml:space="preserve"> c</w:t>
      </w:r>
      <w:r w:rsidRPr="00D976C4">
        <w:rPr>
          <w:rFonts w:ascii="Times" w:hAnsi="Times"/>
          <w:sz w:val="24"/>
          <w:szCs w:val="24"/>
          <w:lang w:eastAsia="ja-JP"/>
        </w:rPr>
        <w:t xml:space="preserve">rop </w:t>
      </w:r>
      <w:r>
        <w:rPr>
          <w:rFonts w:ascii="Times" w:hAnsi="Times"/>
          <w:sz w:val="24"/>
          <w:szCs w:val="24"/>
          <w:lang w:eastAsia="ja-JP"/>
        </w:rPr>
        <w:t>i</w:t>
      </w:r>
      <w:r w:rsidRPr="00D976C4">
        <w:rPr>
          <w:rFonts w:ascii="Times" w:hAnsi="Times"/>
          <w:sz w:val="24"/>
          <w:szCs w:val="24"/>
          <w:lang w:eastAsia="ja-JP"/>
        </w:rPr>
        <w:t xml:space="preserve">ntensification </w:t>
      </w:r>
      <w:r>
        <w:rPr>
          <w:rFonts w:ascii="Times" w:hAnsi="Times"/>
          <w:sz w:val="24"/>
          <w:szCs w:val="24"/>
          <w:lang w:eastAsia="ja-JP"/>
        </w:rPr>
        <w:t>p</w:t>
      </w:r>
      <w:r w:rsidRPr="00D976C4">
        <w:rPr>
          <w:rFonts w:ascii="Times" w:hAnsi="Times"/>
          <w:sz w:val="24"/>
          <w:szCs w:val="24"/>
          <w:lang w:eastAsia="ja-JP"/>
        </w:rPr>
        <w:t>rogram</w:t>
      </w:r>
      <w:r>
        <w:rPr>
          <w:rFonts w:ascii="Times" w:hAnsi="Times"/>
          <w:sz w:val="24"/>
          <w:szCs w:val="24"/>
          <w:lang w:eastAsia="ja-JP"/>
        </w:rPr>
        <w:t xml:space="preserve"> have caused </w:t>
      </w:r>
      <w:r w:rsidRPr="009D1746">
        <w:rPr>
          <w:rFonts w:ascii="Times" w:hAnsi="Times"/>
          <w:sz w:val="24"/>
          <w:szCs w:val="24"/>
          <w:lang w:eastAsia="ja-JP"/>
        </w:rPr>
        <w:t>from ins</w:t>
      </w:r>
      <w:r>
        <w:rPr>
          <w:rFonts w:ascii="Times" w:hAnsi="Times"/>
          <w:sz w:val="24"/>
          <w:szCs w:val="24"/>
          <w:lang w:eastAsia="ja-JP"/>
        </w:rPr>
        <w:t>uffi</w:t>
      </w:r>
      <w:r w:rsidRPr="009D1746">
        <w:rPr>
          <w:rFonts w:ascii="Times" w:hAnsi="Times"/>
          <w:sz w:val="24"/>
          <w:szCs w:val="24"/>
          <w:lang w:eastAsia="ja-JP"/>
        </w:rPr>
        <w:t>cient balanced food</w:t>
      </w:r>
      <w:r>
        <w:rPr>
          <w:rFonts w:ascii="Times" w:hAnsi="Times"/>
          <w:sz w:val="24"/>
          <w:szCs w:val="24"/>
          <w:lang w:eastAsia="ja-JP"/>
        </w:rPr>
        <w:t xml:space="preserve">, </w:t>
      </w:r>
      <w:r w:rsidRPr="009D1746">
        <w:rPr>
          <w:rFonts w:ascii="Times" w:hAnsi="Times"/>
          <w:sz w:val="24"/>
          <w:szCs w:val="24"/>
          <w:lang w:eastAsia="ja-JP"/>
        </w:rPr>
        <w:t>decrease in food quality, food sustainability</w:t>
      </w:r>
      <w:r>
        <w:rPr>
          <w:rFonts w:ascii="Times" w:hAnsi="Times"/>
          <w:sz w:val="24"/>
          <w:szCs w:val="24"/>
          <w:lang w:eastAsia="ja-JP"/>
        </w:rPr>
        <w:t>,</w:t>
      </w:r>
      <w:r w:rsidRPr="009D1746">
        <w:rPr>
          <w:rFonts w:ascii="Times" w:hAnsi="Times"/>
          <w:sz w:val="24"/>
          <w:szCs w:val="24"/>
          <w:lang w:eastAsia="ja-JP"/>
        </w:rPr>
        <w:t xml:space="preserve"> and food accessibility</w:t>
      </w:r>
      <w:r>
        <w:rPr>
          <w:rFonts w:ascii="Times" w:hAnsi="Times"/>
          <w:sz w:val="24"/>
          <w:szCs w:val="24"/>
          <w:lang w:eastAsia="ja-JP"/>
        </w:rPr>
        <w:t>.</w:t>
      </w:r>
      <w:r>
        <w:rPr>
          <w:rStyle w:val="FootnoteReference"/>
          <w:rFonts w:ascii="Times" w:hAnsi="Times"/>
          <w:sz w:val="24"/>
          <w:szCs w:val="24"/>
          <w:lang w:eastAsia="ja-JP"/>
        </w:rPr>
        <w:footnoteReference w:id="48"/>
      </w:r>
    </w:p>
    <w:p w14:paraId="61205D45" w14:textId="77777777" w:rsidR="00C9676D" w:rsidRPr="00705CAB" w:rsidRDefault="00C9676D" w:rsidP="00C9676D">
      <w:pPr>
        <w:pStyle w:val="ListParagraph"/>
        <w:widowControl w:val="0"/>
        <w:numPr>
          <w:ilvl w:val="0"/>
          <w:numId w:val="30"/>
        </w:numPr>
        <w:spacing w:after="120" w:line="240" w:lineRule="auto"/>
        <w:contextualSpacing w:val="0"/>
        <w:jc w:val="both"/>
        <w:rPr>
          <w:rFonts w:ascii="Times" w:hAnsi="Times" w:cs="Times New Roman"/>
          <w:b/>
          <w:bCs/>
          <w:color w:val="000000" w:themeColor="text1"/>
          <w:sz w:val="24"/>
          <w:szCs w:val="24"/>
        </w:rPr>
      </w:pPr>
      <w:r w:rsidRPr="00705CAB">
        <w:rPr>
          <w:rFonts w:ascii="Times" w:hAnsi="Times" w:cs="Times New Roman"/>
          <w:b/>
          <w:bCs/>
          <w:color w:val="000000" w:themeColor="text1"/>
          <w:sz w:val="24"/>
          <w:szCs w:val="24"/>
        </w:rPr>
        <w:t>Suggested questions relating to adequate food:</w:t>
      </w:r>
    </w:p>
    <w:p w14:paraId="31A71388" w14:textId="77777777" w:rsidR="00C9676D" w:rsidRPr="003464FC" w:rsidRDefault="00C9676D" w:rsidP="00C9676D">
      <w:pPr>
        <w:pStyle w:val="p1"/>
        <w:numPr>
          <w:ilvl w:val="0"/>
          <w:numId w:val="35"/>
        </w:numPr>
        <w:jc w:val="both"/>
        <w:rPr>
          <w:rFonts w:ascii="Times" w:hAnsi="Times"/>
          <w:color w:val="000000" w:themeColor="text1"/>
          <w:sz w:val="24"/>
          <w:szCs w:val="24"/>
        </w:rPr>
      </w:pPr>
      <w:r w:rsidRPr="003464FC">
        <w:rPr>
          <w:rFonts w:ascii="Times" w:hAnsi="Times"/>
          <w:color w:val="000000" w:themeColor="text1"/>
          <w:sz w:val="24"/>
          <w:szCs w:val="24"/>
        </w:rPr>
        <w:t>What measures has the Rwandan government taken to guarantee the right to food for people in rural Rwanda?</w:t>
      </w:r>
    </w:p>
    <w:p w14:paraId="71A51EB9" w14:textId="77777777" w:rsidR="00C9676D" w:rsidRPr="003464FC" w:rsidRDefault="00C9676D" w:rsidP="00C9676D">
      <w:pPr>
        <w:pStyle w:val="p1"/>
        <w:numPr>
          <w:ilvl w:val="0"/>
          <w:numId w:val="35"/>
        </w:numPr>
        <w:jc w:val="both"/>
        <w:rPr>
          <w:rFonts w:ascii="Times" w:hAnsi="Times"/>
          <w:color w:val="000000" w:themeColor="text1"/>
          <w:sz w:val="24"/>
          <w:szCs w:val="24"/>
        </w:rPr>
      </w:pPr>
      <w:r w:rsidRPr="003464FC">
        <w:rPr>
          <w:rFonts w:ascii="Times" w:hAnsi="Times"/>
          <w:color w:val="000000" w:themeColor="text1"/>
          <w:sz w:val="24"/>
          <w:szCs w:val="24"/>
        </w:rPr>
        <w:t xml:space="preserve">What measures has Rwanda taken to promote </w:t>
      </w:r>
      <w:r w:rsidRPr="003464FC">
        <w:rPr>
          <w:rFonts w:ascii="Times" w:eastAsia="Times New Roman" w:hAnsi="Times"/>
          <w:color w:val="000000" w:themeColor="text1"/>
          <w:sz w:val="24"/>
          <w:szCs w:val="24"/>
        </w:rPr>
        <w:t>acceptable and adaptable crops for people in Rural Rwanda?</w:t>
      </w:r>
    </w:p>
    <w:p w14:paraId="7988588D" w14:textId="6410BDBC" w:rsidR="00C9676D" w:rsidRPr="00924FBB" w:rsidRDefault="00C9676D" w:rsidP="00924FBB">
      <w:pPr>
        <w:pStyle w:val="p1"/>
        <w:numPr>
          <w:ilvl w:val="0"/>
          <w:numId w:val="35"/>
        </w:numPr>
        <w:spacing w:after="240"/>
        <w:jc w:val="both"/>
        <w:rPr>
          <w:rFonts w:ascii="Times" w:hAnsi="Times"/>
          <w:color w:val="000000" w:themeColor="text1"/>
          <w:sz w:val="24"/>
          <w:szCs w:val="24"/>
        </w:rPr>
      </w:pPr>
      <w:r w:rsidRPr="003464FC">
        <w:rPr>
          <w:rFonts w:ascii="Times" w:eastAsia="Times New Roman" w:hAnsi="Times"/>
          <w:color w:val="000000" w:themeColor="text1"/>
          <w:sz w:val="24"/>
          <w:szCs w:val="24"/>
        </w:rPr>
        <w:t>What measures has the Rwandan government taken to promote crops that fulfill the provision of acceptable food within the Rwandan culture?</w:t>
      </w:r>
    </w:p>
    <w:p w14:paraId="253BCA8E" w14:textId="28C69422" w:rsidR="00DF62FE" w:rsidRPr="00C9676D" w:rsidRDefault="00DF62FE" w:rsidP="00C9676D">
      <w:pPr>
        <w:pStyle w:val="ListParagraph"/>
        <w:widowControl w:val="0"/>
        <w:numPr>
          <w:ilvl w:val="0"/>
          <w:numId w:val="32"/>
        </w:numPr>
        <w:spacing w:line="240" w:lineRule="auto"/>
        <w:jc w:val="both"/>
        <w:rPr>
          <w:rFonts w:ascii="Times" w:hAnsi="Times" w:cs="Times New Roman"/>
          <w:b/>
          <w:bCs/>
          <w:color w:val="000000" w:themeColor="text1"/>
          <w:sz w:val="24"/>
          <w:szCs w:val="24"/>
        </w:rPr>
      </w:pPr>
      <w:r w:rsidRPr="00C9676D">
        <w:rPr>
          <w:rFonts w:ascii="Times" w:hAnsi="Times" w:cs="Times New Roman"/>
          <w:b/>
          <w:bCs/>
          <w:color w:val="000000" w:themeColor="text1"/>
          <w:sz w:val="24"/>
          <w:szCs w:val="24"/>
        </w:rPr>
        <w:lastRenderedPageBreak/>
        <w:t xml:space="preserve">Non-governmental Organizations </w:t>
      </w:r>
    </w:p>
    <w:p w14:paraId="01D67F88" w14:textId="6ED98A12" w:rsidR="00DF62FE" w:rsidRPr="00705CAB" w:rsidRDefault="00DF62FE" w:rsidP="00C9676D">
      <w:pPr>
        <w:pStyle w:val="ListParagraph"/>
        <w:widowControl w:val="0"/>
        <w:numPr>
          <w:ilvl w:val="0"/>
          <w:numId w:val="30"/>
        </w:numPr>
        <w:spacing w:before="240" w:line="240" w:lineRule="auto"/>
        <w:contextualSpacing w:val="0"/>
        <w:jc w:val="both"/>
        <w:rPr>
          <w:rFonts w:ascii="Times" w:hAnsi="Times" w:cs="Times New Roman"/>
          <w:sz w:val="24"/>
          <w:szCs w:val="24"/>
        </w:rPr>
      </w:pPr>
      <w:r w:rsidRPr="00705CAB">
        <w:rPr>
          <w:rFonts w:ascii="Times" w:hAnsi="Times" w:cs="Times New Roman"/>
          <w:color w:val="000000" w:themeColor="text1"/>
          <w:sz w:val="24"/>
          <w:szCs w:val="24"/>
        </w:rPr>
        <w:t xml:space="preserve">The </w:t>
      </w:r>
      <w:r w:rsidRPr="00705CAB">
        <w:rPr>
          <w:rFonts w:ascii="Times" w:hAnsi="Times" w:cs="Times New Roman"/>
          <w:b/>
          <w:bCs/>
          <w:color w:val="000000" w:themeColor="text1"/>
          <w:sz w:val="24"/>
          <w:szCs w:val="24"/>
        </w:rPr>
        <w:t>2012 NGO law continues to include</w:t>
      </w:r>
      <w:r w:rsidRPr="00705CAB">
        <w:rPr>
          <w:rFonts w:ascii="Times" w:hAnsi="Times" w:cs="Times New Roman"/>
          <w:sz w:val="24"/>
          <w:szCs w:val="24"/>
          <w:shd w:val="clear" w:color="auto" w:fill="FFFFFF"/>
        </w:rPr>
        <w:t xml:space="preserve"> </w:t>
      </w:r>
      <w:r w:rsidRPr="00705CAB">
        <w:rPr>
          <w:rFonts w:ascii="Times" w:hAnsi="Times" w:cs="Times New Roman"/>
          <w:b/>
          <w:bCs/>
          <w:sz w:val="24"/>
          <w:szCs w:val="24"/>
          <w:shd w:val="clear" w:color="auto" w:fill="FFFFFF"/>
        </w:rPr>
        <w:t>burdensome registration and operational requirements</w:t>
      </w:r>
      <w:r w:rsidRPr="00705CAB">
        <w:rPr>
          <w:rFonts w:ascii="Times" w:hAnsi="Times" w:cs="Times New Roman"/>
          <w:sz w:val="24"/>
          <w:szCs w:val="24"/>
          <w:shd w:val="clear" w:color="auto" w:fill="FFFFFF"/>
        </w:rPr>
        <w:t xml:space="preserve">. Credible secondary sources confirm that </w:t>
      </w:r>
      <w:r w:rsidRPr="00705CAB">
        <w:rPr>
          <w:rFonts w:ascii="Times" w:hAnsi="Times" w:cs="Times New Roman"/>
          <w:color w:val="auto"/>
          <w:sz w:val="24"/>
          <w:szCs w:val="24"/>
          <w:shd w:val="clear" w:color="auto" w:fill="FFFFFF"/>
        </w:rPr>
        <w:t>“registration and reporting requirements for both domestic and foreign nongovernmental organizations (NGOs) are onerous, and activities that the government defines as divisive are prohibited.”</w:t>
      </w:r>
      <w:r w:rsidRPr="00705CAB">
        <w:rPr>
          <w:rStyle w:val="FootnoteReference"/>
          <w:rFonts w:ascii="Times" w:hAnsi="Times" w:cs="Times New Roman"/>
          <w:color w:val="auto"/>
          <w:sz w:val="24"/>
          <w:szCs w:val="24"/>
          <w:shd w:val="clear" w:color="auto" w:fill="FFFFFF"/>
        </w:rPr>
        <w:footnoteReference w:id="49"/>
      </w:r>
      <w:r w:rsidRPr="00705CAB">
        <w:rPr>
          <w:rFonts w:ascii="Times" w:hAnsi="Times" w:cs="Times New Roman"/>
          <w:color w:val="auto"/>
          <w:sz w:val="24"/>
          <w:szCs w:val="24"/>
          <w:shd w:val="clear" w:color="auto" w:fill="FFFFFF"/>
        </w:rPr>
        <w:t xml:space="preserve"> </w:t>
      </w:r>
      <w:r w:rsidRPr="00705CAB">
        <w:rPr>
          <w:rFonts w:ascii="Times" w:hAnsi="Times" w:cs="Times New Roman"/>
          <w:sz w:val="24"/>
          <w:szCs w:val="24"/>
        </w:rPr>
        <w:t>International NGOs have even broader requirements than NGOs and must establish who will continue their work after the programs end and provide “all information relating its geographical establishment throughout the world.”</w:t>
      </w:r>
      <w:r w:rsidRPr="00705CAB">
        <w:rPr>
          <w:rStyle w:val="FootnoteReference"/>
          <w:rFonts w:ascii="Times" w:hAnsi="Times" w:cs="Times New Roman"/>
          <w:sz w:val="24"/>
          <w:szCs w:val="24"/>
        </w:rPr>
        <w:footnoteReference w:id="50"/>
      </w:r>
      <w:r w:rsidRPr="00705CAB">
        <w:rPr>
          <w:rFonts w:ascii="Times" w:hAnsi="Times" w:cs="Times New Roman"/>
          <w:sz w:val="24"/>
          <w:szCs w:val="24"/>
        </w:rPr>
        <w:t xml:space="preserve"> </w:t>
      </w:r>
    </w:p>
    <w:p w14:paraId="1CE744FF" w14:textId="77777777" w:rsidR="00DF62FE" w:rsidRPr="00705CAB" w:rsidRDefault="00DF62FE" w:rsidP="00C9676D">
      <w:pPr>
        <w:pStyle w:val="ListParagraph"/>
        <w:widowControl w:val="0"/>
        <w:numPr>
          <w:ilvl w:val="0"/>
          <w:numId w:val="30"/>
        </w:numPr>
        <w:spacing w:line="240" w:lineRule="auto"/>
        <w:contextualSpacing w:val="0"/>
        <w:jc w:val="both"/>
        <w:rPr>
          <w:rFonts w:ascii="Times" w:hAnsi="Times" w:cs="Times New Roman"/>
          <w:color w:val="auto"/>
          <w:sz w:val="24"/>
          <w:szCs w:val="24"/>
          <w:shd w:val="clear" w:color="auto" w:fill="FFFFFF"/>
        </w:rPr>
      </w:pPr>
      <w:r w:rsidRPr="00705CAB">
        <w:rPr>
          <w:rFonts w:ascii="Times" w:hAnsi="Times" w:cs="Times New Roman"/>
          <w:sz w:val="24"/>
          <w:szCs w:val="24"/>
        </w:rPr>
        <w:t>The RGB has broad discretion (versus concise criteria) as to whether an NGO can be registered. A refusal of registration by the RGB may cite the NGO as a threat to “security, public order, health, morals, and human rights.”</w:t>
      </w:r>
      <w:r w:rsidRPr="00705CAB">
        <w:rPr>
          <w:rStyle w:val="FootnoteReference"/>
          <w:rFonts w:ascii="Times" w:hAnsi="Times" w:cs="Times New Roman"/>
          <w:sz w:val="24"/>
          <w:szCs w:val="24"/>
        </w:rPr>
        <w:footnoteReference w:id="51"/>
      </w:r>
      <w:r w:rsidRPr="00705CAB">
        <w:rPr>
          <w:rFonts w:ascii="Times" w:hAnsi="Times" w:cs="Times New Roman"/>
          <w:sz w:val="24"/>
          <w:szCs w:val="24"/>
        </w:rPr>
        <w:t xml:space="preserve"> The RGB may also de-register an NGO based on the same discretionary assessments.</w:t>
      </w:r>
      <w:r w:rsidRPr="00705CAB">
        <w:rPr>
          <w:rStyle w:val="FootnoteReference"/>
          <w:rFonts w:ascii="Times" w:hAnsi="Times" w:cs="Times New Roman"/>
          <w:sz w:val="24"/>
          <w:szCs w:val="24"/>
        </w:rPr>
        <w:footnoteReference w:id="52"/>
      </w:r>
      <w:r w:rsidRPr="00705CAB">
        <w:rPr>
          <w:rFonts w:ascii="Times" w:hAnsi="Times" w:cs="Times New Roman"/>
          <w:sz w:val="24"/>
          <w:szCs w:val="24"/>
        </w:rPr>
        <w:t xml:space="preserve"> </w:t>
      </w:r>
    </w:p>
    <w:p w14:paraId="6F4EB424" w14:textId="77777777" w:rsidR="00DF62FE" w:rsidRPr="00705CAB" w:rsidRDefault="00DF62FE" w:rsidP="00C9676D">
      <w:pPr>
        <w:pStyle w:val="ListParagraph"/>
        <w:widowControl w:val="0"/>
        <w:numPr>
          <w:ilvl w:val="0"/>
          <w:numId w:val="30"/>
        </w:numPr>
        <w:spacing w:after="120" w:line="240" w:lineRule="auto"/>
        <w:contextualSpacing w:val="0"/>
        <w:jc w:val="both"/>
        <w:rPr>
          <w:rFonts w:ascii="Times" w:hAnsi="Times" w:cs="Times New Roman"/>
          <w:sz w:val="24"/>
          <w:szCs w:val="24"/>
          <w:shd w:val="clear" w:color="auto" w:fill="FFFFFF"/>
        </w:rPr>
      </w:pPr>
      <w:r w:rsidRPr="00705CAB">
        <w:rPr>
          <w:rFonts w:ascii="Times" w:hAnsi="Times" w:cs="Times New Roman"/>
          <w:color w:val="auto"/>
          <w:sz w:val="24"/>
          <w:szCs w:val="24"/>
          <w:shd w:val="clear" w:color="auto" w:fill="FFFFFF"/>
        </w:rPr>
        <w:t>Additionally, NGO independence can be compromised by the RGB’s business practices. One report found that “Many organizations receive funds from the RGB which challenges their independence. Several NGOs have been banned in recent years, leading others to self-censor. The government has been accused of employing infiltration tactics against human rights organizations.”</w:t>
      </w:r>
      <w:r w:rsidRPr="00705CAB">
        <w:rPr>
          <w:rStyle w:val="FootnoteReference"/>
          <w:rFonts w:ascii="Times" w:hAnsi="Times" w:cs="Times New Roman"/>
          <w:color w:val="auto"/>
          <w:sz w:val="24"/>
          <w:szCs w:val="24"/>
          <w:shd w:val="clear" w:color="auto" w:fill="FFFFFF"/>
        </w:rPr>
        <w:footnoteReference w:id="53"/>
      </w:r>
      <w:r w:rsidRPr="00705CAB">
        <w:rPr>
          <w:rFonts w:ascii="Times" w:hAnsi="Times" w:cs="Times New Roman"/>
          <w:color w:val="auto"/>
          <w:sz w:val="24"/>
          <w:szCs w:val="24"/>
          <w:shd w:val="clear" w:color="auto" w:fill="FFFFFF"/>
        </w:rPr>
        <w:t xml:space="preserve"> These restrictions in Rwanda's law impede the work of civil society, including NGOs working to protect women's rights.</w:t>
      </w:r>
    </w:p>
    <w:p w14:paraId="3961C130" w14:textId="77777777" w:rsidR="00DF62FE" w:rsidRPr="00705CAB" w:rsidRDefault="00DF62FE" w:rsidP="00C9676D">
      <w:pPr>
        <w:pStyle w:val="ListParagraph"/>
        <w:widowControl w:val="0"/>
        <w:numPr>
          <w:ilvl w:val="0"/>
          <w:numId w:val="30"/>
        </w:numPr>
        <w:spacing w:after="120" w:line="240" w:lineRule="auto"/>
        <w:contextualSpacing w:val="0"/>
        <w:jc w:val="both"/>
        <w:rPr>
          <w:rFonts w:ascii="Times" w:hAnsi="Times" w:cs="Times New Roman"/>
          <w:b/>
          <w:bCs/>
          <w:color w:val="000000" w:themeColor="text1"/>
          <w:sz w:val="24"/>
          <w:szCs w:val="24"/>
        </w:rPr>
      </w:pPr>
      <w:r w:rsidRPr="00705CAB">
        <w:rPr>
          <w:rFonts w:ascii="Times" w:hAnsi="Times" w:cs="Times New Roman"/>
          <w:b/>
          <w:bCs/>
          <w:color w:val="000000" w:themeColor="text1"/>
          <w:sz w:val="24"/>
          <w:szCs w:val="24"/>
        </w:rPr>
        <w:t>Suggested questions relating to interference in Non-Governmental Organizations:</w:t>
      </w:r>
    </w:p>
    <w:p w14:paraId="763D2EDE" w14:textId="77777777" w:rsidR="00DF62FE" w:rsidRPr="00705CAB" w:rsidRDefault="00DF62FE" w:rsidP="00DF62FE">
      <w:pPr>
        <w:pStyle w:val="ListParagraph"/>
        <w:widowControl w:val="0"/>
        <w:numPr>
          <w:ilvl w:val="0"/>
          <w:numId w:val="27"/>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 xml:space="preserve">What specific changes to the law </w:t>
      </w:r>
      <w:r w:rsidRPr="00705CAB">
        <w:rPr>
          <w:rFonts w:ascii="Times" w:hAnsi="Times" w:cs="Times New Roman"/>
          <w:color w:val="000000" w:themeColor="text1"/>
          <w:sz w:val="24"/>
          <w:szCs w:val="24"/>
        </w:rPr>
        <w:t xml:space="preserve">(Law No. 04/2012 and 05/2012) </w:t>
      </w:r>
      <w:r w:rsidRPr="00705CAB">
        <w:rPr>
          <w:rFonts w:ascii="Times" w:hAnsi="Times" w:cs="Times New Roman"/>
          <w:color w:val="auto"/>
          <w:sz w:val="24"/>
          <w:szCs w:val="24"/>
        </w:rPr>
        <w:t>has Rwanda considered enacting? How will these changes address the existing barriers that NGOs face in delivering services in Rwanda?</w:t>
      </w:r>
    </w:p>
    <w:p w14:paraId="307643B5" w14:textId="6F0D6325" w:rsidR="00A535E5" w:rsidRPr="00705CAB" w:rsidRDefault="00DF62FE" w:rsidP="00573E14">
      <w:pPr>
        <w:pStyle w:val="ListParagraph"/>
        <w:widowControl w:val="0"/>
        <w:numPr>
          <w:ilvl w:val="0"/>
          <w:numId w:val="27"/>
        </w:numPr>
        <w:tabs>
          <w:tab w:val="left" w:pos="2145"/>
        </w:tabs>
        <w:spacing w:before="120" w:after="120" w:line="240" w:lineRule="auto"/>
        <w:contextualSpacing w:val="0"/>
        <w:jc w:val="both"/>
        <w:rPr>
          <w:rFonts w:ascii="Times" w:hAnsi="Times" w:cs="Times New Roman"/>
          <w:color w:val="auto"/>
          <w:sz w:val="24"/>
          <w:szCs w:val="24"/>
        </w:rPr>
      </w:pPr>
      <w:r w:rsidRPr="00705CAB">
        <w:rPr>
          <w:rFonts w:ascii="Times" w:hAnsi="Times" w:cs="Times New Roman"/>
          <w:color w:val="auto"/>
          <w:sz w:val="24"/>
          <w:szCs w:val="24"/>
        </w:rPr>
        <w:t xml:space="preserve">What governmental mechanisms, if any, are in place to assure that individual NGOs can operate autonomously and enjoy freedom of assembly and association as guaranteed by international law? </w:t>
      </w:r>
    </w:p>
    <w:sectPr w:rsidR="00A535E5" w:rsidRPr="00705CAB" w:rsidSect="00235125">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6A921" w14:textId="77777777" w:rsidR="00196A34" w:rsidRDefault="00196A34" w:rsidP="00521403">
      <w:pPr>
        <w:spacing w:line="240" w:lineRule="auto"/>
      </w:pPr>
      <w:r>
        <w:separator/>
      </w:r>
    </w:p>
  </w:endnote>
  <w:endnote w:type="continuationSeparator" w:id="0">
    <w:p w14:paraId="4219EEC7" w14:textId="77777777" w:rsidR="00196A34" w:rsidRDefault="00196A34" w:rsidP="00521403">
      <w:pPr>
        <w:spacing w:line="240" w:lineRule="auto"/>
      </w:pPr>
      <w:r>
        <w:continuationSeparator/>
      </w:r>
    </w:p>
  </w:endnote>
  <w:endnote w:type="continuationNotice" w:id="1">
    <w:p w14:paraId="6DD5B0E1" w14:textId="77777777" w:rsidR="00196A34" w:rsidRDefault="00196A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Cambria"/>
    <w:charset w:val="00"/>
    <w:family w:val="roman"/>
    <w:pitch w:val="default"/>
  </w:font>
  <w:font w:name="Yu Mincho">
    <w:altName w:val="游明朝"/>
    <w:charset w:val="80"/>
    <w:family w:val="roman"/>
    <w:pitch w:val="variable"/>
    <w:sig w:usb0="800002E7" w:usb1="2AC7FCFF" w:usb2="00000012" w:usb3="00000000" w:csb0="0002009F" w:csb1="00000000"/>
  </w:font>
  <w:font w:name="UICTFontTextStyleBody">
    <w:altName w:val="Cambria"/>
    <w:charset w:val="00"/>
    <w:family w:val="roman"/>
    <w:pitch w:val="default"/>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F3CE7" w14:textId="77777777" w:rsidR="00C012AC" w:rsidRDefault="00C01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8B581" w14:textId="77777777"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660C79">
      <w:rPr>
        <w:rFonts w:ascii="Times New Roman" w:hAnsi="Times New Roman" w:cs="Times New Roman"/>
        <w:noProof/>
        <w:sz w:val="20"/>
        <w:szCs w:val="20"/>
      </w:rPr>
      <w:t>3</w:t>
    </w:r>
    <w:r w:rsidRPr="00651CBA">
      <w:rPr>
        <w:rFonts w:ascii="Times New Roman" w:hAnsi="Times New Roman" w:cs="Times New Roman"/>
        <w:noProof/>
        <w:sz w:val="20"/>
        <w:szCs w:val="20"/>
      </w:rPr>
      <w:fldChar w:fldCharType="end"/>
    </w:r>
  </w:p>
  <w:p w14:paraId="049F31CB" w14:textId="77777777" w:rsidR="009B13D9" w:rsidRPr="008D2E4C" w:rsidRDefault="009B13D9">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1E4C" w14:textId="77777777" w:rsidR="00235125" w:rsidRDefault="00235125" w:rsidP="00235125">
    <w:pPr>
      <w:pStyle w:val="Footer"/>
      <w:pBdr>
        <w:bottom w:val="single" w:sz="12" w:space="1" w:color="auto"/>
      </w:pBdr>
    </w:pPr>
  </w:p>
  <w:p w14:paraId="66BCD64B"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42950F35"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FE974" w14:textId="77777777" w:rsidR="00196A34" w:rsidRDefault="00196A34" w:rsidP="00521403">
      <w:pPr>
        <w:spacing w:line="240" w:lineRule="auto"/>
      </w:pPr>
      <w:r>
        <w:separator/>
      </w:r>
    </w:p>
  </w:footnote>
  <w:footnote w:type="continuationSeparator" w:id="0">
    <w:p w14:paraId="03D3B2D0" w14:textId="77777777" w:rsidR="00196A34" w:rsidRDefault="00196A34" w:rsidP="00521403">
      <w:pPr>
        <w:spacing w:line="240" w:lineRule="auto"/>
      </w:pPr>
      <w:r>
        <w:continuationSeparator/>
      </w:r>
    </w:p>
  </w:footnote>
  <w:footnote w:type="continuationNotice" w:id="1">
    <w:p w14:paraId="15DEA023" w14:textId="77777777" w:rsidR="00196A34" w:rsidRDefault="00196A34">
      <w:pPr>
        <w:spacing w:line="240" w:lineRule="auto"/>
      </w:pPr>
    </w:p>
  </w:footnote>
  <w:footnote w:id="2">
    <w:p w14:paraId="1C801493" w14:textId="77E5990F" w:rsidR="003314A4" w:rsidRPr="004B3BC4" w:rsidRDefault="00D07E26" w:rsidP="005523B9">
      <w:pPr>
        <w:pStyle w:val="FootnoteText"/>
        <w:spacing w:line="240" w:lineRule="auto"/>
        <w:rPr>
          <w:rFonts w:ascii="Times" w:hAnsi="Times" w:cs="Times New Roman"/>
          <w:color w:val="000000" w:themeColor="text1"/>
          <w:lang w:val="nb-NO"/>
        </w:rPr>
      </w:pPr>
      <w:r w:rsidRPr="0063116C">
        <w:rPr>
          <w:rStyle w:val="FootnoteReference"/>
          <w:rFonts w:ascii="Times New Roman" w:hAnsi="Times New Roman" w:cs="Times New Roman"/>
          <w:color w:val="000000" w:themeColor="text1"/>
        </w:rPr>
        <w:footnoteRef/>
      </w:r>
      <w:r w:rsidRPr="0063116C">
        <w:rPr>
          <w:rFonts w:ascii="Times New Roman" w:hAnsi="Times New Roman" w:cs="Times New Roman"/>
          <w:color w:val="000000" w:themeColor="text1"/>
          <w:lang w:val="nb-NO"/>
        </w:rPr>
        <w:t xml:space="preserve"> </w:t>
      </w:r>
      <w:r w:rsidR="00064525" w:rsidRPr="0063116C">
        <w:rPr>
          <w:rFonts w:ascii="Times New Roman" w:hAnsi="Times New Roman" w:cs="Times New Roman"/>
          <w:color w:val="000000" w:themeColor="text1"/>
        </w:rPr>
        <w:t xml:space="preserve">National Institute of Statistics of Rwanda (NISR) </w:t>
      </w:r>
      <w:r w:rsidR="00510F9D" w:rsidRPr="0063116C">
        <w:rPr>
          <w:rFonts w:ascii="Times New Roman" w:hAnsi="Times New Roman" w:cs="Times New Roman"/>
          <w:color w:val="000000" w:themeColor="text1"/>
        </w:rPr>
        <w:t>[Rwanda],</w:t>
      </w:r>
      <w:r w:rsidR="00064525" w:rsidRPr="0063116C">
        <w:rPr>
          <w:rFonts w:ascii="Times New Roman" w:hAnsi="Times New Roman" w:cs="Times New Roman"/>
          <w:color w:val="000000" w:themeColor="text1"/>
        </w:rPr>
        <w:t xml:space="preserve"> Ministry of Health (MO</w:t>
      </w:r>
      <w:r w:rsidR="00064525" w:rsidRPr="004B3BC4">
        <w:rPr>
          <w:rFonts w:ascii="Times" w:hAnsi="Times" w:cs="Times New Roman"/>
          <w:color w:val="000000" w:themeColor="text1"/>
        </w:rPr>
        <w:t>H)</w:t>
      </w:r>
      <w:r w:rsidR="00510F9D" w:rsidRPr="004B3BC4">
        <w:rPr>
          <w:rFonts w:ascii="Times" w:hAnsi="Times" w:cs="Times New Roman"/>
          <w:color w:val="000000" w:themeColor="text1"/>
        </w:rPr>
        <w:t xml:space="preserve"> [Rwanda] and ICF</w:t>
      </w:r>
      <w:r w:rsidR="00064525" w:rsidRPr="004B3BC4">
        <w:rPr>
          <w:rFonts w:ascii="Times" w:hAnsi="Times" w:cs="Times New Roman"/>
          <w:color w:val="000000" w:themeColor="text1"/>
        </w:rPr>
        <w:t xml:space="preserve">, </w:t>
      </w:r>
      <w:r w:rsidR="00F04169" w:rsidRPr="004B3BC4">
        <w:rPr>
          <w:rFonts w:ascii="Times" w:hAnsi="Times" w:cs="Times New Roman"/>
          <w:color w:val="000000" w:themeColor="text1"/>
        </w:rPr>
        <w:t>2019-20 Demographic and Health Survey Summary Report</w:t>
      </w:r>
      <w:r w:rsidR="00510F9D" w:rsidRPr="004B3BC4">
        <w:rPr>
          <w:rFonts w:ascii="Times" w:hAnsi="Times" w:cs="Times New Roman"/>
          <w:color w:val="000000" w:themeColor="text1"/>
        </w:rPr>
        <w:t>, (</w:t>
      </w:r>
      <w:r w:rsidR="004A6F4F" w:rsidRPr="004B3BC4">
        <w:rPr>
          <w:rFonts w:ascii="Times" w:hAnsi="Times" w:cs="Times New Roman"/>
          <w:color w:val="000000" w:themeColor="text1"/>
        </w:rPr>
        <w:t xml:space="preserve">Kigali, Rwanda, and Rockville, Maryland, USA: NISR and ICF, </w:t>
      </w:r>
      <w:r w:rsidR="00300DC7" w:rsidRPr="004B3BC4">
        <w:rPr>
          <w:rFonts w:ascii="Times" w:hAnsi="Times" w:cs="Times New Roman"/>
          <w:color w:val="000000" w:themeColor="text1"/>
        </w:rPr>
        <w:t>2021)</w:t>
      </w:r>
      <w:r w:rsidR="00F32955" w:rsidRPr="004B3BC4">
        <w:rPr>
          <w:rFonts w:ascii="Times" w:hAnsi="Times" w:cs="Times New Roman"/>
          <w:color w:val="000000" w:themeColor="text1"/>
        </w:rPr>
        <w:t xml:space="preserve"> pg. 15,</w:t>
      </w:r>
      <w:r w:rsidR="00F04169" w:rsidRPr="004B3BC4">
        <w:rPr>
          <w:rFonts w:ascii="Times" w:hAnsi="Times" w:cs="Times New Roman"/>
          <w:color w:val="000000" w:themeColor="text1"/>
        </w:rPr>
        <w:t xml:space="preserve"> </w:t>
      </w:r>
      <w:hyperlink r:id="rId1" w:history="1">
        <w:r w:rsidR="003314A4" w:rsidRPr="004B3BC4">
          <w:rPr>
            <w:rStyle w:val="Hyperlink"/>
            <w:rFonts w:ascii="Times" w:hAnsi="Times" w:cs="Times New Roman"/>
            <w:color w:val="000000" w:themeColor="text1"/>
            <w:lang w:val="nb-NO"/>
          </w:rPr>
          <w:t>https://dhsprogram.com/pubs/pdf/SR271/SR271.pdf</w:t>
        </w:r>
      </w:hyperlink>
      <w:r w:rsidR="00F32955" w:rsidRPr="004B3BC4">
        <w:rPr>
          <w:rFonts w:ascii="Times" w:hAnsi="Times" w:cs="Times New Roman"/>
          <w:color w:val="000000" w:themeColor="text1"/>
          <w:lang w:val="nb-NO"/>
        </w:rPr>
        <w:t>.</w:t>
      </w:r>
    </w:p>
  </w:footnote>
  <w:footnote w:id="3">
    <w:p w14:paraId="31273515" w14:textId="33676897" w:rsidR="00B807D6" w:rsidRPr="004B3BC4" w:rsidRDefault="00B807D6" w:rsidP="005523B9">
      <w:pPr>
        <w:pStyle w:val="FootnoteText"/>
        <w:spacing w:line="240" w:lineRule="auto"/>
        <w:rPr>
          <w:rFonts w:ascii="Times" w:hAnsi="Times" w:cs="Times New Roman"/>
          <w:color w:val="000000" w:themeColor="text1"/>
          <w:lang w:val="nb-NO"/>
        </w:rPr>
      </w:pPr>
      <w:r w:rsidRPr="004B3BC4">
        <w:rPr>
          <w:rStyle w:val="FootnoteReference"/>
          <w:rFonts w:ascii="Times" w:hAnsi="Times" w:cs="Times New Roman"/>
          <w:color w:val="000000" w:themeColor="text1"/>
        </w:rPr>
        <w:footnoteRef/>
      </w:r>
      <w:r w:rsidR="00A249A5" w:rsidRPr="004B3BC4">
        <w:rPr>
          <w:rFonts w:ascii="Times" w:hAnsi="Times" w:cs="Times New Roman"/>
          <w:color w:val="000000" w:themeColor="text1"/>
        </w:rPr>
        <w:t xml:space="preserve"> </w:t>
      </w:r>
      <w:r w:rsidR="00A13BFB" w:rsidRPr="004B3BC4">
        <w:rPr>
          <w:rFonts w:ascii="Times" w:hAnsi="Times" w:cs="Times New Roman"/>
          <w:color w:val="000000" w:themeColor="text1"/>
        </w:rPr>
        <w:t>Ibid.</w:t>
      </w:r>
    </w:p>
  </w:footnote>
  <w:footnote w:id="4">
    <w:p w14:paraId="04832BC1" w14:textId="77777777" w:rsidR="00AE2694" w:rsidRPr="004B3BC4" w:rsidRDefault="00AE2694" w:rsidP="00AE2694">
      <w:pPr>
        <w:pStyle w:val="FootnoteText"/>
        <w:rPr>
          <w:rFonts w:ascii="Times" w:hAnsi="Times" w:cs="Times New Roman"/>
          <w:color w:val="000000" w:themeColor="text1"/>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International Center for Not-for-Profit Law, “Civic Freedom Monitor: Rwanda,” (accessed May 2022). </w:t>
      </w:r>
      <w:hyperlink r:id="rId2" w:history="1">
        <w:r w:rsidRPr="004B3BC4">
          <w:rPr>
            <w:rFonts w:ascii="Times" w:hAnsi="Times" w:cs="Times New Roman"/>
            <w:color w:val="000000" w:themeColor="text1"/>
            <w:u w:val="single"/>
          </w:rPr>
          <w:t>https://www.icnl.org/resources/civic-freedom-monitor/rwanda</w:t>
        </w:r>
      </w:hyperlink>
      <w:r w:rsidRPr="004B3BC4">
        <w:rPr>
          <w:rFonts w:ascii="Times" w:hAnsi="Times" w:cs="Times New Roman"/>
          <w:color w:val="000000" w:themeColor="text1"/>
        </w:rPr>
        <w:t xml:space="preserve">. </w:t>
      </w:r>
    </w:p>
  </w:footnote>
  <w:footnote w:id="5">
    <w:p w14:paraId="37323227" w14:textId="77777777" w:rsidR="00AE2694" w:rsidRPr="004B3BC4" w:rsidRDefault="00AE2694" w:rsidP="00AE2694">
      <w:pPr>
        <w:pStyle w:val="FootnoteText"/>
        <w:rPr>
          <w:rFonts w:ascii="Times" w:hAnsi="Times" w:cs="Times New Roman"/>
          <w:color w:val="000000" w:themeColor="text1"/>
          <w:shd w:val="clear" w:color="auto" w:fill="FFFFFF"/>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K4D, </w:t>
      </w:r>
      <w:proofErr w:type="spellStart"/>
      <w:r w:rsidRPr="004B3BC4">
        <w:rPr>
          <w:rFonts w:ascii="Times" w:hAnsi="Times" w:cs="Times New Roman"/>
          <w:i/>
          <w:iCs/>
          <w:color w:val="000000" w:themeColor="text1"/>
        </w:rPr>
        <w:t>HelpDesk</w:t>
      </w:r>
      <w:proofErr w:type="spellEnd"/>
      <w:r w:rsidRPr="004B3BC4">
        <w:rPr>
          <w:rFonts w:ascii="Times" w:hAnsi="Times" w:cs="Times New Roman"/>
          <w:i/>
          <w:iCs/>
          <w:color w:val="000000" w:themeColor="text1"/>
        </w:rPr>
        <w:t xml:space="preserve"> Report: Legislation on non-governmental </w:t>
      </w:r>
      <w:proofErr w:type="spellStart"/>
      <w:r w:rsidRPr="004B3BC4">
        <w:rPr>
          <w:rFonts w:ascii="Times" w:hAnsi="Times" w:cs="Times New Roman"/>
          <w:i/>
          <w:iCs/>
          <w:color w:val="000000" w:themeColor="text1"/>
        </w:rPr>
        <w:t>organisations</w:t>
      </w:r>
      <w:proofErr w:type="spellEnd"/>
      <w:r w:rsidRPr="004B3BC4">
        <w:rPr>
          <w:rFonts w:ascii="Times" w:hAnsi="Times" w:cs="Times New Roman"/>
          <w:i/>
          <w:iCs/>
          <w:color w:val="000000" w:themeColor="text1"/>
        </w:rPr>
        <w:t xml:space="preserve"> (NGOs) in Tanzania, Kenya, Uganda, Ethiopia, Rwanda and England and Wales</w:t>
      </w:r>
      <w:r w:rsidRPr="004B3BC4">
        <w:rPr>
          <w:rFonts w:ascii="Times" w:hAnsi="Times" w:cs="Times New Roman"/>
          <w:color w:val="000000" w:themeColor="text1"/>
        </w:rPr>
        <w:t xml:space="preserve">, by Luke Kelly (August 2019) pg. 10, </w:t>
      </w:r>
      <w:hyperlink r:id="rId3" w:history="1">
        <w:r w:rsidRPr="004B3BC4">
          <w:rPr>
            <w:rStyle w:val="Hyperlink"/>
            <w:rFonts w:ascii="Times" w:hAnsi="Times" w:cs="Times New Roman"/>
            <w:color w:val="000000" w:themeColor="text1"/>
            <w:shd w:val="clear" w:color="auto" w:fill="FFFFFF"/>
          </w:rPr>
          <w:t>https://reliefweb.int/report/ethiopia/helpdesk-report-k4d-legislation-non-governmental-organisations-ngos-tanzania-kenya</w:t>
        </w:r>
      </w:hyperlink>
      <w:r w:rsidRPr="004B3BC4">
        <w:rPr>
          <w:rStyle w:val="Hyperlink"/>
          <w:rFonts w:ascii="Times" w:hAnsi="Times" w:cs="Times New Roman"/>
          <w:color w:val="000000" w:themeColor="text1"/>
          <w:u w:val="none"/>
          <w:shd w:val="clear" w:color="auto" w:fill="FFFFFF"/>
        </w:rPr>
        <w:t>; Freedom House, “Freedom in the World 2022: Rwanda</w:t>
      </w:r>
      <w:r w:rsidRPr="004B3BC4">
        <w:rPr>
          <w:rFonts w:ascii="Times" w:hAnsi="Times" w:cs="Times New Roman"/>
          <w:color w:val="000000" w:themeColor="text1"/>
          <w:shd w:val="clear" w:color="auto" w:fill="FFFFFF"/>
        </w:rPr>
        <w:t>, Associational and Organizational Rights (E2)</w:t>
      </w:r>
      <w:r w:rsidRPr="004B3BC4">
        <w:rPr>
          <w:rStyle w:val="Hyperlink"/>
          <w:rFonts w:ascii="Times" w:hAnsi="Times" w:cs="Times New Roman"/>
          <w:color w:val="000000" w:themeColor="text1"/>
          <w:u w:val="none"/>
          <w:shd w:val="clear" w:color="auto" w:fill="FFFFFF"/>
        </w:rPr>
        <w:t xml:space="preserve">,” (accessed May 2022) </w:t>
      </w:r>
      <w:hyperlink r:id="rId4" w:history="1">
        <w:r w:rsidRPr="004B3BC4">
          <w:rPr>
            <w:rStyle w:val="Hyperlink"/>
            <w:rFonts w:ascii="Times" w:hAnsi="Times" w:cs="Times New Roman"/>
            <w:color w:val="000000" w:themeColor="text1"/>
            <w:shd w:val="clear" w:color="auto" w:fill="FFFFFF"/>
          </w:rPr>
          <w:t>https://freedomhouse.org/country/rwanda/freedom-world/2022</w:t>
        </w:r>
      </w:hyperlink>
      <w:r w:rsidRPr="004B3BC4">
        <w:rPr>
          <w:rFonts w:ascii="Times" w:hAnsi="Times" w:cs="Times New Roman"/>
          <w:color w:val="000000" w:themeColor="text1"/>
          <w:shd w:val="clear" w:color="auto" w:fill="FFFFFF"/>
        </w:rPr>
        <w:t xml:space="preserve">. </w:t>
      </w:r>
    </w:p>
  </w:footnote>
  <w:footnote w:id="6">
    <w:p w14:paraId="3DE251CF" w14:textId="600CF9A5" w:rsidR="002B5656" w:rsidRPr="004B3BC4" w:rsidRDefault="002B5656">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154548" w:rsidRPr="004B3BC4">
        <w:rPr>
          <w:rFonts w:ascii="Times" w:hAnsi="Times"/>
        </w:rPr>
        <w:t>Committee on Economic, Social and Cultural Rights</w:t>
      </w:r>
      <w:r w:rsidR="00E4109E" w:rsidRPr="004B3BC4">
        <w:rPr>
          <w:rFonts w:ascii="Times" w:hAnsi="Times"/>
        </w:rPr>
        <w:t xml:space="preserve">, </w:t>
      </w:r>
      <w:proofErr w:type="gramStart"/>
      <w:r w:rsidR="001100C4" w:rsidRPr="004B3BC4">
        <w:rPr>
          <w:rFonts w:ascii="Times" w:hAnsi="Times"/>
        </w:rPr>
        <w:t>Concluding</w:t>
      </w:r>
      <w:proofErr w:type="gramEnd"/>
      <w:r w:rsidR="001100C4" w:rsidRPr="004B3BC4">
        <w:rPr>
          <w:rFonts w:ascii="Times" w:hAnsi="Times"/>
        </w:rPr>
        <w:t xml:space="preserve"> observations on the second to fourth periodic report of Rwanda, adopted by the Committee at its fiftieth session</w:t>
      </w:r>
      <w:r w:rsidR="00897F9B" w:rsidRPr="004B3BC4">
        <w:rPr>
          <w:rFonts w:ascii="Times" w:hAnsi="Times"/>
        </w:rPr>
        <w:t xml:space="preserve"> </w:t>
      </w:r>
      <w:r w:rsidR="001100C4" w:rsidRPr="004B3BC4">
        <w:rPr>
          <w:rFonts w:ascii="Times" w:hAnsi="Times"/>
        </w:rPr>
        <w:t xml:space="preserve">(June 10 2013), U.N Doc </w:t>
      </w:r>
      <w:r w:rsidR="00792922" w:rsidRPr="004B3BC4">
        <w:rPr>
          <w:rFonts w:ascii="Times" w:hAnsi="Times"/>
        </w:rPr>
        <w:t xml:space="preserve">E/C.12/RWA/CO/2-4, </w:t>
      </w:r>
      <w:r w:rsidR="00792922" w:rsidRPr="004B3BC4">
        <w:rPr>
          <w:rFonts w:ascii="Times" w:eastAsia="Times New Roman" w:hAnsi="Times" w:cs="Times New Roman"/>
          <w:bCs/>
        </w:rPr>
        <w:t>¶</w:t>
      </w:r>
      <w:r w:rsidR="00CB2AE9" w:rsidRPr="004B3BC4">
        <w:rPr>
          <w:rFonts w:ascii="Times" w:eastAsia="Times New Roman" w:hAnsi="Times" w:cs="Times New Roman"/>
          <w:bCs/>
        </w:rPr>
        <w:t xml:space="preserve"> 9.</w:t>
      </w:r>
    </w:p>
  </w:footnote>
  <w:footnote w:id="7">
    <w:p w14:paraId="014A216F" w14:textId="209F8ED2" w:rsidR="005D4E46" w:rsidRPr="004B3BC4" w:rsidRDefault="005D4E46" w:rsidP="005D4E46">
      <w:pPr>
        <w:pStyle w:val="FootnoteText"/>
        <w:rPr>
          <w:rFonts w:ascii="Times" w:hAnsi="Times" w:cs="Times New Roman"/>
          <w:lang w:val="nb-NO"/>
        </w:rPr>
      </w:pPr>
      <w:r w:rsidRPr="004B3BC4">
        <w:rPr>
          <w:rStyle w:val="FootnoteReference"/>
          <w:rFonts w:ascii="Times" w:hAnsi="Times" w:cs="Times New Roman"/>
        </w:rPr>
        <w:footnoteRef/>
      </w:r>
      <w:r w:rsidRPr="004B3BC4">
        <w:rPr>
          <w:rFonts w:ascii="Times" w:hAnsi="Times" w:cs="Times New Roman"/>
          <w:lang w:val="nb-NO"/>
        </w:rPr>
        <w:t xml:space="preserve"> </w:t>
      </w:r>
      <w:r w:rsidR="001D256E" w:rsidRPr="004B3BC4">
        <w:rPr>
          <w:rFonts w:ascii="Times" w:hAnsi="Times" w:cs="Times New Roman"/>
          <w:bCs/>
          <w:color w:val="000000" w:themeColor="text1"/>
          <w:lang w:val="en-GB"/>
        </w:rPr>
        <w:t>Ibid,</w:t>
      </w:r>
      <w:r w:rsidR="0075055B" w:rsidRPr="004B3BC4">
        <w:rPr>
          <w:rFonts w:ascii="Times" w:hAnsi="Times" w:cs="Times New Roman"/>
          <w:bCs/>
          <w:color w:val="000000" w:themeColor="text1"/>
        </w:rPr>
        <w:t xml:space="preserve"> ¶</w:t>
      </w:r>
      <w:r w:rsidRPr="004B3BC4">
        <w:rPr>
          <w:rFonts w:ascii="Times" w:hAnsi="Times" w:cs="Times New Roman"/>
          <w:lang w:val="nb-NO"/>
        </w:rPr>
        <w:t>21(a)(b)(c)</w:t>
      </w:r>
      <w:r w:rsidR="0075055B" w:rsidRPr="004B3BC4">
        <w:rPr>
          <w:rFonts w:ascii="Times" w:hAnsi="Times" w:cs="Times New Roman"/>
          <w:lang w:val="nb-NO"/>
        </w:rPr>
        <w:t xml:space="preserve">. </w:t>
      </w:r>
    </w:p>
  </w:footnote>
  <w:footnote w:id="8">
    <w:p w14:paraId="07608F33" w14:textId="21B6BFFB" w:rsidR="00C42238" w:rsidRPr="004B3BC4" w:rsidRDefault="00C42238">
      <w:pPr>
        <w:pStyle w:val="FootnoteText"/>
        <w:rPr>
          <w:rFonts w:ascii="Times" w:hAnsi="Times"/>
        </w:rPr>
      </w:pPr>
      <w:r w:rsidRPr="004B3BC4">
        <w:rPr>
          <w:rStyle w:val="FootnoteReference"/>
          <w:rFonts w:ascii="Times" w:hAnsi="Times"/>
        </w:rPr>
        <w:footnoteRef/>
      </w:r>
      <w:r w:rsidRPr="004B3BC4">
        <w:rPr>
          <w:rFonts w:ascii="Times" w:hAnsi="Times"/>
        </w:rPr>
        <w:t xml:space="preserve"> C</w:t>
      </w:r>
      <w:r w:rsidRPr="004B3BC4">
        <w:rPr>
          <w:rFonts w:ascii="Times" w:hAnsi="Times" w:cs="Times New Roman"/>
        </w:rPr>
        <w:t>ommittee on Economic, Social and Cultural Rights</w:t>
      </w:r>
      <w:r w:rsidRPr="004B3BC4">
        <w:rPr>
          <w:rFonts w:ascii="Times" w:hAnsi="Times"/>
        </w:rPr>
        <w:t xml:space="preserve">, </w:t>
      </w:r>
      <w:proofErr w:type="gramStart"/>
      <w:r w:rsidRPr="004B3BC4">
        <w:rPr>
          <w:rFonts w:ascii="Times" w:hAnsi="Times"/>
          <w:i/>
          <w:iCs/>
        </w:rPr>
        <w:t>Fifth</w:t>
      </w:r>
      <w:proofErr w:type="gramEnd"/>
      <w:r w:rsidRPr="004B3BC4">
        <w:rPr>
          <w:rFonts w:ascii="Times" w:hAnsi="Times"/>
          <w:i/>
          <w:iCs/>
        </w:rPr>
        <w:t xml:space="preserve"> periodic report submitted by Rwanda under </w:t>
      </w:r>
      <w:r w:rsidRPr="004B3BC4">
        <w:rPr>
          <w:rFonts w:ascii="Times" w:hAnsi="Times" w:cs="Times New Roman"/>
          <w:i/>
          <w:iCs/>
        </w:rPr>
        <w:t>articles 16 and 17 of the Covenant, due in 2018</w:t>
      </w:r>
      <w:r w:rsidRPr="004B3BC4">
        <w:rPr>
          <w:rFonts w:ascii="Times" w:hAnsi="Times"/>
          <w:i/>
        </w:rPr>
        <w:t xml:space="preserve">, </w:t>
      </w:r>
      <w:r w:rsidRPr="004B3BC4">
        <w:rPr>
          <w:rFonts w:ascii="Times" w:hAnsi="Times"/>
        </w:rPr>
        <w:t>(June 24, 2022), U.N. Doc. E/C.12/RWA/5</w:t>
      </w:r>
      <w:r w:rsidRPr="004B3BC4">
        <w:rPr>
          <w:rFonts w:ascii="Times" w:hAnsi="Times" w:cs="Times New Roman"/>
        </w:rPr>
        <w:t xml:space="preserve">, </w:t>
      </w:r>
      <w:r w:rsidRPr="004B3BC4">
        <w:rPr>
          <w:rFonts w:ascii="Times" w:hAnsi="Times" w:cs="Times New Roman"/>
          <w:bCs/>
          <w:color w:val="000000" w:themeColor="text1"/>
        </w:rPr>
        <w:t>¶47.</w:t>
      </w:r>
    </w:p>
  </w:footnote>
  <w:footnote w:id="9">
    <w:p w14:paraId="1AE2B666" w14:textId="47CAB6EB" w:rsidR="005D4E46" w:rsidRPr="004B3BC4" w:rsidRDefault="005D4E46" w:rsidP="005D4E46">
      <w:pPr>
        <w:pStyle w:val="FootnoteText"/>
        <w:rPr>
          <w:rFonts w:ascii="Times" w:hAnsi="Times"/>
          <w:lang w:val="nb-NO"/>
        </w:rPr>
      </w:pPr>
      <w:r w:rsidRPr="004B3BC4">
        <w:rPr>
          <w:rStyle w:val="FootnoteReference"/>
          <w:rFonts w:ascii="Times" w:hAnsi="Times" w:cs="Times New Roman"/>
        </w:rPr>
        <w:footnoteRef/>
      </w:r>
      <w:r w:rsidR="00867B5A" w:rsidRPr="004B3BC4">
        <w:rPr>
          <w:rFonts w:ascii="Times" w:hAnsi="Times" w:cs="Times New Roman"/>
          <w:lang w:val="nb-NO"/>
        </w:rPr>
        <w:t xml:space="preserve"> </w:t>
      </w:r>
      <w:r w:rsidR="00867B5A" w:rsidRPr="004B3BC4">
        <w:rPr>
          <w:rFonts w:ascii="Times" w:hAnsi="Times" w:cs="Times New Roman"/>
          <w:color w:val="000000" w:themeColor="text1"/>
        </w:rPr>
        <w:t>National Institute of Statistics of Rwanda (NISR) [Rwanda], Ministry of Health (MOH) [Rwanda] and ICF, 2019-20 Demographic and Health Survey Summary Report, (Kigali, Rwanda, and Rockville, Maryland, USA: NISR and ICF, 2021) pg. 15,</w:t>
      </w:r>
      <w:r w:rsidR="00867B5A" w:rsidRPr="004B3BC4">
        <w:rPr>
          <w:rFonts w:ascii="Times" w:hAnsi="Times" w:cs="Times New Roman"/>
          <w:color w:val="000000" w:themeColor="text1"/>
          <w:lang w:val="nb-NO"/>
        </w:rPr>
        <w:t xml:space="preserve"> </w:t>
      </w:r>
      <w:hyperlink r:id="rId5" w:history="1">
        <w:r w:rsidR="003948B7" w:rsidRPr="004B3BC4">
          <w:rPr>
            <w:rStyle w:val="Hyperlink"/>
            <w:rFonts w:ascii="Times" w:hAnsi="Times" w:cs="Times New Roman"/>
            <w:color w:val="000000" w:themeColor="text1"/>
            <w:shd w:val="clear" w:color="auto" w:fill="FFFFFF"/>
            <w:lang w:val="nb-NO"/>
          </w:rPr>
          <w:t>https://dhsprogram.com/pubs/pdf/SR271/SR271.pdf</w:t>
        </w:r>
      </w:hyperlink>
      <w:r w:rsidR="00867B5A" w:rsidRPr="004B3BC4">
        <w:rPr>
          <w:rFonts w:ascii="Times" w:hAnsi="Times" w:cs="Times New Roman"/>
          <w:lang w:val="nb-NO"/>
        </w:rPr>
        <w:t>.</w:t>
      </w:r>
      <w:r w:rsidR="00867B5A" w:rsidRPr="004B3BC4">
        <w:rPr>
          <w:rFonts w:ascii="Times" w:hAnsi="Times"/>
          <w:lang w:val="nb-NO"/>
        </w:rPr>
        <w:t xml:space="preserve"> </w:t>
      </w:r>
    </w:p>
  </w:footnote>
  <w:footnote w:id="10">
    <w:p w14:paraId="3981026A" w14:textId="58813847" w:rsidR="00106C94" w:rsidRPr="004B3BC4" w:rsidRDefault="00106C94" w:rsidP="00897F9B">
      <w:pPr>
        <w:pStyle w:val="FootnoteText"/>
        <w:rPr>
          <w:rFonts w:ascii="Times" w:hAnsi="Times"/>
        </w:rPr>
      </w:pPr>
      <w:r w:rsidRPr="004B3BC4">
        <w:rPr>
          <w:rStyle w:val="FootnoteReference"/>
          <w:rFonts w:ascii="Times" w:hAnsi="Times" w:cs="Times New Roman"/>
        </w:rPr>
        <w:footnoteRef/>
      </w:r>
      <w:r w:rsidR="00897F9B" w:rsidRPr="004B3BC4">
        <w:rPr>
          <w:rFonts w:ascii="Times" w:hAnsi="Times"/>
        </w:rPr>
        <w:t xml:space="preserve"> Committee on Economic, Social and Cultural Rights</w:t>
      </w:r>
      <w:r w:rsidR="00897F9B" w:rsidRPr="004B3BC4">
        <w:rPr>
          <w:rFonts w:ascii="Times" w:hAnsi="Times"/>
          <w:i/>
          <w:iCs/>
        </w:rPr>
        <w:t xml:space="preserve">, </w:t>
      </w:r>
      <w:proofErr w:type="gramStart"/>
      <w:r w:rsidR="00897F9B" w:rsidRPr="004B3BC4">
        <w:rPr>
          <w:rFonts w:ascii="Times" w:hAnsi="Times"/>
          <w:i/>
          <w:iCs/>
        </w:rPr>
        <w:t>Concluding</w:t>
      </w:r>
      <w:proofErr w:type="gramEnd"/>
      <w:r w:rsidR="00897F9B" w:rsidRPr="004B3BC4">
        <w:rPr>
          <w:rFonts w:ascii="Times" w:hAnsi="Times"/>
          <w:i/>
          <w:iCs/>
        </w:rPr>
        <w:t xml:space="preserve"> observations on the second to fourth periodic report of Rwanda, adopted by the Committee at its fiftieth sessio</w:t>
      </w:r>
      <w:r w:rsidR="00897F9B" w:rsidRPr="004B3BC4">
        <w:rPr>
          <w:rFonts w:ascii="Times" w:hAnsi="Times"/>
        </w:rPr>
        <w:t xml:space="preserve">n (June 10 2013), U.N Doc E/C.12/RWA/CO/2-4, </w:t>
      </w:r>
      <w:r w:rsidR="009E4863" w:rsidRPr="004B3BC4">
        <w:rPr>
          <w:rFonts w:ascii="Times" w:hAnsi="Times" w:cs="Times New Roman"/>
          <w:bCs/>
          <w:color w:val="000000" w:themeColor="text1"/>
        </w:rPr>
        <w:t>¶</w:t>
      </w:r>
      <w:r w:rsidR="00897F9B" w:rsidRPr="004B3BC4">
        <w:rPr>
          <w:rFonts w:ascii="Times" w:hAnsi="Times" w:cs="Times New Roman"/>
          <w:lang w:val="nb-NO"/>
        </w:rPr>
        <w:t xml:space="preserve"> </w:t>
      </w:r>
      <w:r w:rsidR="00721DB0" w:rsidRPr="004B3BC4">
        <w:rPr>
          <w:rFonts w:ascii="Times" w:hAnsi="Times" w:cs="Times New Roman"/>
          <w:lang w:val="nb-NO"/>
        </w:rPr>
        <w:t>10.</w:t>
      </w:r>
    </w:p>
  </w:footnote>
  <w:footnote w:id="11">
    <w:p w14:paraId="6EF52902" w14:textId="3B3EC691" w:rsidR="00701A72" w:rsidRPr="004B3BC4" w:rsidRDefault="00701A72">
      <w:pPr>
        <w:pStyle w:val="FootnoteText"/>
        <w:rPr>
          <w:rFonts w:ascii="Times" w:hAnsi="Times"/>
        </w:rPr>
      </w:pPr>
      <w:r w:rsidRPr="004B3BC4">
        <w:rPr>
          <w:rStyle w:val="FootnoteReference"/>
          <w:rFonts w:ascii="Times" w:hAnsi="Times"/>
        </w:rPr>
        <w:footnoteRef/>
      </w:r>
      <w:r w:rsidRPr="004B3BC4">
        <w:rPr>
          <w:rFonts w:ascii="Times" w:hAnsi="Times"/>
        </w:rPr>
        <w:t xml:space="preserve"> Committee on Economic, Social and Cultural Rights, </w:t>
      </w:r>
      <w:proofErr w:type="gramStart"/>
      <w:r w:rsidRPr="004B3BC4">
        <w:rPr>
          <w:rFonts w:ascii="Times" w:hAnsi="Times"/>
          <w:i/>
          <w:iCs/>
        </w:rPr>
        <w:t>Concluding</w:t>
      </w:r>
      <w:proofErr w:type="gramEnd"/>
      <w:r w:rsidRPr="004B3BC4">
        <w:rPr>
          <w:rFonts w:ascii="Times" w:hAnsi="Times"/>
          <w:i/>
          <w:iCs/>
        </w:rPr>
        <w:t xml:space="preserve"> observations on the second to fourth periodic report of Rwanda, adopted by the Committee at its fiftieth session</w:t>
      </w:r>
      <w:r w:rsidRPr="004B3BC4">
        <w:rPr>
          <w:rFonts w:ascii="Times" w:hAnsi="Times"/>
        </w:rPr>
        <w:t xml:space="preserve"> (June 10 2013), U.N Doc E/C.12/RWA/CO/2-4, </w:t>
      </w:r>
      <w:r w:rsidRPr="004B3BC4">
        <w:rPr>
          <w:rFonts w:ascii="Times" w:hAnsi="Times" w:cs="Times New Roman"/>
          <w:bCs/>
          <w:color w:val="000000" w:themeColor="text1"/>
        </w:rPr>
        <w:t>¶</w:t>
      </w:r>
      <w:r w:rsidRPr="004B3BC4">
        <w:rPr>
          <w:rFonts w:ascii="Times" w:hAnsi="Times" w:cs="Times New Roman"/>
          <w:lang w:val="nb-NO"/>
        </w:rPr>
        <w:t xml:space="preserve"> </w:t>
      </w:r>
      <w:r w:rsidR="00AD464F" w:rsidRPr="004B3BC4">
        <w:rPr>
          <w:rFonts w:ascii="Times" w:hAnsi="Times" w:cs="Times New Roman"/>
          <w:lang w:val="nb-NO"/>
        </w:rPr>
        <w:t>10.</w:t>
      </w:r>
    </w:p>
  </w:footnote>
  <w:footnote w:id="12">
    <w:p w14:paraId="26B1D845" w14:textId="79D11450" w:rsidR="0079237C" w:rsidRPr="004B3BC4" w:rsidRDefault="0079237C">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D11807" w:rsidRPr="004B3BC4">
        <w:rPr>
          <w:rFonts w:ascii="Times" w:hAnsi="Times" w:cs="Times New Roman"/>
        </w:rPr>
        <w:t>Committee on Economic, Social and Cultural Rights</w:t>
      </w:r>
      <w:r w:rsidR="00D11807" w:rsidRPr="004B3BC4">
        <w:rPr>
          <w:rFonts w:ascii="Times" w:hAnsi="Times"/>
        </w:rPr>
        <w:t xml:space="preserve">, </w:t>
      </w:r>
      <w:proofErr w:type="gramStart"/>
      <w:r w:rsidR="00D11807" w:rsidRPr="004B3BC4">
        <w:rPr>
          <w:rFonts w:ascii="Times" w:hAnsi="Times"/>
          <w:i/>
          <w:iCs/>
        </w:rPr>
        <w:t>Fifth</w:t>
      </w:r>
      <w:proofErr w:type="gramEnd"/>
      <w:r w:rsidR="00D11807" w:rsidRPr="004B3BC4">
        <w:rPr>
          <w:rFonts w:ascii="Times" w:hAnsi="Times"/>
          <w:i/>
          <w:iCs/>
        </w:rPr>
        <w:t xml:space="preserve"> periodic report submitted by Rwanda under </w:t>
      </w:r>
      <w:r w:rsidR="00D11807" w:rsidRPr="004B3BC4">
        <w:rPr>
          <w:rFonts w:ascii="Times" w:hAnsi="Times" w:cs="Times New Roman"/>
          <w:i/>
          <w:iCs/>
        </w:rPr>
        <w:t>articles 16 and 17 of the Covenant, due in 2018</w:t>
      </w:r>
      <w:r w:rsidR="00D11807" w:rsidRPr="004B3BC4">
        <w:rPr>
          <w:rFonts w:ascii="Times" w:hAnsi="Times"/>
          <w:i/>
        </w:rPr>
        <w:t xml:space="preserve">, </w:t>
      </w:r>
      <w:r w:rsidR="00D11807" w:rsidRPr="004B3BC4">
        <w:rPr>
          <w:rFonts w:ascii="Times" w:hAnsi="Times"/>
        </w:rPr>
        <w:t>(June 24, 2022), U.N. Doc. E/C.12/RWA/5</w:t>
      </w:r>
      <w:r w:rsidR="00D11807" w:rsidRPr="004B3BC4">
        <w:rPr>
          <w:rFonts w:ascii="Times" w:hAnsi="Times" w:cs="Times New Roman"/>
        </w:rPr>
        <w:t xml:space="preserve">, </w:t>
      </w:r>
      <w:r w:rsidR="00226A61" w:rsidRPr="004B3BC4">
        <w:rPr>
          <w:rFonts w:ascii="Times" w:hAnsi="Times" w:cs="Times New Roman"/>
          <w:bCs/>
          <w:color w:val="000000" w:themeColor="text1"/>
        </w:rPr>
        <w:t>¶</w:t>
      </w:r>
      <w:r w:rsidR="002B2D5B" w:rsidRPr="004B3BC4">
        <w:rPr>
          <w:rFonts w:ascii="Times" w:hAnsi="Times" w:cs="Times New Roman"/>
          <w:bCs/>
          <w:color w:val="000000" w:themeColor="text1"/>
        </w:rPr>
        <w:t>54.</w:t>
      </w:r>
    </w:p>
  </w:footnote>
  <w:footnote w:id="13">
    <w:p w14:paraId="6F6E6B11" w14:textId="1104A23F" w:rsidR="00226A61" w:rsidRPr="004B3BC4" w:rsidRDefault="00226A61">
      <w:pPr>
        <w:pStyle w:val="FootnoteText"/>
        <w:rPr>
          <w:rFonts w:ascii="Times" w:hAnsi="Times"/>
        </w:rPr>
      </w:pPr>
      <w:r w:rsidRPr="004B3BC4">
        <w:rPr>
          <w:rStyle w:val="FootnoteReference"/>
          <w:rFonts w:ascii="Times" w:hAnsi="Times"/>
        </w:rPr>
        <w:footnoteRef/>
      </w:r>
      <w:r w:rsidRPr="004B3BC4">
        <w:rPr>
          <w:rFonts w:ascii="Times" w:hAnsi="Times"/>
        </w:rPr>
        <w:t xml:space="preserve"> C</w:t>
      </w:r>
      <w:r w:rsidRPr="004B3BC4">
        <w:rPr>
          <w:rFonts w:ascii="Times" w:hAnsi="Times" w:cs="Times New Roman"/>
        </w:rPr>
        <w:t>ommittee on Economic, Social and Cultural Rights</w:t>
      </w:r>
      <w:r w:rsidRPr="004B3BC4">
        <w:rPr>
          <w:rFonts w:ascii="Times" w:hAnsi="Times"/>
        </w:rPr>
        <w:t xml:space="preserve">, </w:t>
      </w:r>
      <w:proofErr w:type="gramStart"/>
      <w:r w:rsidRPr="004B3BC4">
        <w:rPr>
          <w:rFonts w:ascii="Times" w:hAnsi="Times"/>
          <w:i/>
          <w:iCs/>
        </w:rPr>
        <w:t>Fifth</w:t>
      </w:r>
      <w:proofErr w:type="gramEnd"/>
      <w:r w:rsidRPr="004B3BC4">
        <w:rPr>
          <w:rFonts w:ascii="Times" w:hAnsi="Times"/>
          <w:i/>
          <w:iCs/>
        </w:rPr>
        <w:t xml:space="preserve"> periodic report submitted by Rwanda under </w:t>
      </w:r>
      <w:r w:rsidRPr="004B3BC4">
        <w:rPr>
          <w:rFonts w:ascii="Times" w:hAnsi="Times" w:cs="Times New Roman"/>
          <w:i/>
          <w:iCs/>
        </w:rPr>
        <w:t>articles 16 and 17 of the Covenant, due in 2018</w:t>
      </w:r>
      <w:r w:rsidRPr="004B3BC4">
        <w:rPr>
          <w:rFonts w:ascii="Times" w:hAnsi="Times"/>
          <w:i/>
        </w:rPr>
        <w:t xml:space="preserve">, </w:t>
      </w:r>
      <w:r w:rsidRPr="004B3BC4">
        <w:rPr>
          <w:rFonts w:ascii="Times" w:hAnsi="Times"/>
        </w:rPr>
        <w:t>(June 24, 2022), U.N. Doc. E/C.12/RWA/5</w:t>
      </w:r>
      <w:r w:rsidRPr="004B3BC4">
        <w:rPr>
          <w:rFonts w:ascii="Times" w:hAnsi="Times" w:cs="Times New Roman"/>
        </w:rPr>
        <w:t xml:space="preserve">, </w:t>
      </w:r>
      <w:r w:rsidRPr="004B3BC4">
        <w:rPr>
          <w:rFonts w:ascii="Times" w:hAnsi="Times" w:cs="Times New Roman"/>
          <w:bCs/>
          <w:color w:val="000000" w:themeColor="text1"/>
        </w:rPr>
        <w:t>¶</w:t>
      </w:r>
      <w:r w:rsidR="002B2D5B" w:rsidRPr="004B3BC4">
        <w:rPr>
          <w:rFonts w:ascii="Times" w:hAnsi="Times" w:cs="Times New Roman"/>
          <w:bCs/>
          <w:color w:val="000000" w:themeColor="text1"/>
        </w:rPr>
        <w:t>55.</w:t>
      </w:r>
    </w:p>
  </w:footnote>
  <w:footnote w:id="14">
    <w:p w14:paraId="7867C7C0" w14:textId="415D3661" w:rsidR="00A00A41" w:rsidRPr="004B3BC4" w:rsidRDefault="00A00A41">
      <w:pPr>
        <w:pStyle w:val="FootnoteText"/>
        <w:rPr>
          <w:rFonts w:ascii="Times" w:hAnsi="Times" w:cs="Times New Roman"/>
        </w:rPr>
      </w:pPr>
      <w:r w:rsidRPr="004B3BC4">
        <w:rPr>
          <w:rStyle w:val="FootnoteReference"/>
          <w:rFonts w:ascii="Times" w:hAnsi="Times" w:cs="Times New Roman"/>
        </w:rPr>
        <w:footnoteRef/>
      </w:r>
      <w:r w:rsidRPr="004B3BC4">
        <w:rPr>
          <w:rFonts w:ascii="Times" w:hAnsi="Times" w:cs="Times New Roman"/>
        </w:rPr>
        <w:t xml:space="preserve"> </w:t>
      </w:r>
      <w:r w:rsidR="00925BA6" w:rsidRPr="004B3BC4">
        <w:rPr>
          <w:rFonts w:ascii="Times" w:hAnsi="Times" w:cs="Times New Roman"/>
        </w:rPr>
        <w:t>Written communication from Rwandan human rights defender, 2 June 2022.</w:t>
      </w:r>
    </w:p>
  </w:footnote>
  <w:footnote w:id="15">
    <w:p w14:paraId="64E94490" w14:textId="77777777" w:rsidR="002C0728" w:rsidRPr="004B3BC4" w:rsidRDefault="002C0728" w:rsidP="002C0728">
      <w:pPr>
        <w:pStyle w:val="FootnoteText"/>
        <w:spacing w:line="240" w:lineRule="auto"/>
        <w:rPr>
          <w:rFonts w:ascii="Times" w:hAnsi="Times" w:cs="Times New Roman"/>
          <w:color w:val="000000" w:themeColor="text1"/>
          <w:lang w:val="nb-NO"/>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lang w:val="nb-NO"/>
        </w:rPr>
        <w:t xml:space="preserve"> World Economic Forum, </w:t>
      </w:r>
      <w:r w:rsidRPr="004B3BC4">
        <w:rPr>
          <w:rFonts w:ascii="Times" w:hAnsi="Times" w:cs="Times New Roman"/>
          <w:i/>
          <w:iCs/>
          <w:color w:val="000000" w:themeColor="text1"/>
        </w:rPr>
        <w:t>Global Gender Gap Report 2020</w:t>
      </w:r>
      <w:r w:rsidRPr="004B3BC4">
        <w:rPr>
          <w:rFonts w:ascii="Times" w:hAnsi="Times" w:cs="Times New Roman"/>
          <w:color w:val="000000" w:themeColor="text1"/>
        </w:rPr>
        <w:t xml:space="preserve">, (Geneva, Switzerland: World Economic Forum, December 2019) pg. 299, </w:t>
      </w:r>
      <w:hyperlink r:id="rId6" w:history="1">
        <w:r w:rsidRPr="004B3BC4">
          <w:rPr>
            <w:rStyle w:val="Hyperlink"/>
            <w:rFonts w:ascii="Times" w:hAnsi="Times" w:cs="Times New Roman"/>
            <w:color w:val="000000" w:themeColor="text1"/>
            <w:lang w:val="nb-NO"/>
          </w:rPr>
          <w:t>https://www3.weforum.org/docs/WEF_GGGR_2020.pdf</w:t>
        </w:r>
      </w:hyperlink>
      <w:r w:rsidRPr="004B3BC4">
        <w:rPr>
          <w:rFonts w:ascii="Times" w:hAnsi="Times" w:cs="Times New Roman"/>
          <w:color w:val="000000" w:themeColor="text1"/>
          <w:lang w:val="nb-NO"/>
        </w:rPr>
        <w:t>.</w:t>
      </w:r>
    </w:p>
  </w:footnote>
  <w:footnote w:id="16">
    <w:p w14:paraId="34696AD0" w14:textId="01E2735B" w:rsidR="00B54804" w:rsidRPr="004B3BC4" w:rsidRDefault="00B54804" w:rsidP="00A26DF2">
      <w:pPr>
        <w:pStyle w:val="m-8158573919241509448msolistparagraph"/>
        <w:shd w:val="clear" w:color="auto" w:fill="FFFFFF"/>
        <w:spacing w:before="0" w:beforeAutospacing="0" w:after="0" w:afterAutospacing="0"/>
        <w:rPr>
          <w:rFonts w:ascii="Times" w:hAnsi="Times"/>
          <w:sz w:val="20"/>
          <w:szCs w:val="20"/>
          <w:lang w:val="nb-NO"/>
        </w:rPr>
      </w:pPr>
      <w:r w:rsidRPr="004B3BC4">
        <w:rPr>
          <w:rStyle w:val="FootnoteReference"/>
          <w:rFonts w:ascii="Times" w:hAnsi="Times"/>
          <w:sz w:val="20"/>
          <w:szCs w:val="20"/>
        </w:rPr>
        <w:footnoteRef/>
      </w:r>
      <w:r w:rsidR="0091407F" w:rsidRPr="004B3BC4">
        <w:rPr>
          <w:rFonts w:ascii="Times" w:hAnsi="Times"/>
          <w:sz w:val="20"/>
          <w:szCs w:val="20"/>
        </w:rPr>
        <w:t xml:space="preserve"> </w:t>
      </w:r>
      <w:r w:rsidR="007F46ED" w:rsidRPr="004B3BC4">
        <w:rPr>
          <w:rFonts w:ascii="Times" w:hAnsi="Times"/>
          <w:sz w:val="20"/>
          <w:szCs w:val="20"/>
        </w:rPr>
        <w:t>UN Women</w:t>
      </w:r>
      <w:r w:rsidR="0091407F" w:rsidRPr="004B3BC4">
        <w:rPr>
          <w:rFonts w:ascii="Times" w:hAnsi="Times"/>
          <w:sz w:val="20"/>
          <w:szCs w:val="20"/>
        </w:rPr>
        <w:t xml:space="preserve">, </w:t>
      </w:r>
      <w:r w:rsidR="0091407F" w:rsidRPr="004B3BC4">
        <w:rPr>
          <w:rFonts w:ascii="Times" w:hAnsi="Times"/>
          <w:i/>
          <w:iCs/>
          <w:sz w:val="20"/>
          <w:szCs w:val="20"/>
        </w:rPr>
        <w:t>Handbook for Legislation on Violence against Women</w:t>
      </w:r>
      <w:r w:rsidR="0091407F" w:rsidRPr="004B3BC4">
        <w:rPr>
          <w:rFonts w:ascii="Times" w:hAnsi="Times"/>
          <w:sz w:val="20"/>
          <w:szCs w:val="20"/>
        </w:rPr>
        <w:t>,</w:t>
      </w:r>
      <w:r w:rsidR="009C1171" w:rsidRPr="004B3BC4">
        <w:rPr>
          <w:rFonts w:ascii="Times" w:hAnsi="Times"/>
          <w:sz w:val="20"/>
          <w:szCs w:val="20"/>
        </w:rPr>
        <w:t xml:space="preserve"> (New York: UN Women, 2012) pg. 29</w:t>
      </w:r>
      <w:r w:rsidR="0091407F" w:rsidRPr="004B3BC4">
        <w:rPr>
          <w:rFonts w:ascii="Times" w:hAnsi="Times"/>
          <w:sz w:val="20"/>
          <w:szCs w:val="20"/>
        </w:rPr>
        <w:t xml:space="preserve"> </w:t>
      </w:r>
      <w:r w:rsidR="007F46ED" w:rsidRPr="004B3BC4">
        <w:rPr>
          <w:rFonts w:ascii="Times" w:hAnsi="Times"/>
          <w:sz w:val="20"/>
          <w:szCs w:val="20"/>
        </w:rPr>
        <w:t xml:space="preserve"> </w:t>
      </w:r>
      <w:hyperlink r:id="rId7" w:history="1">
        <w:r w:rsidR="009C1171" w:rsidRPr="004B3BC4">
          <w:rPr>
            <w:rStyle w:val="Hyperlink"/>
            <w:rFonts w:ascii="Times" w:hAnsi="Times"/>
            <w:color w:val="auto"/>
            <w:sz w:val="20"/>
            <w:szCs w:val="20"/>
            <w:u w:val="none"/>
            <w:lang w:val="nb-NO"/>
          </w:rPr>
          <w:t>https://www.unwomen.org/sites/default/files/Headquarters/Attachments/Sections/Library/Publications/2012/12/UNW_Legislation-Handbook%20pdf.pdf</w:t>
        </w:r>
      </w:hyperlink>
      <w:r w:rsidR="009C1171" w:rsidRPr="004B3BC4">
        <w:rPr>
          <w:rFonts w:ascii="Times" w:hAnsi="Times"/>
          <w:sz w:val="20"/>
          <w:szCs w:val="20"/>
          <w:lang w:val="nb-NO"/>
        </w:rPr>
        <w:t>.</w:t>
      </w:r>
    </w:p>
  </w:footnote>
  <w:footnote w:id="17">
    <w:p w14:paraId="290BB8A7" w14:textId="79760549" w:rsidR="00813C6B" w:rsidRPr="004B3BC4" w:rsidRDefault="00813C6B">
      <w:pPr>
        <w:pStyle w:val="FootnoteText"/>
        <w:rPr>
          <w:rFonts w:ascii="Times" w:hAnsi="Times" w:cs="Times New Roman"/>
          <w:b/>
          <w:bCs/>
          <w:color w:val="auto"/>
        </w:rPr>
      </w:pPr>
      <w:r w:rsidRPr="004B3BC4">
        <w:rPr>
          <w:rStyle w:val="FootnoteReference"/>
          <w:rFonts w:ascii="Times" w:hAnsi="Times" w:cs="Times New Roman"/>
          <w:color w:val="auto"/>
        </w:rPr>
        <w:footnoteRef/>
      </w:r>
      <w:r w:rsidR="007558FF" w:rsidRPr="004B3BC4">
        <w:rPr>
          <w:rFonts w:ascii="Times" w:hAnsi="Times" w:cs="Times New Roman"/>
          <w:color w:val="auto"/>
          <w:lang w:val="nb-NO"/>
        </w:rPr>
        <w:t xml:space="preserve"> </w:t>
      </w:r>
      <w:r w:rsidR="00C93641" w:rsidRPr="004B3BC4">
        <w:rPr>
          <w:rFonts w:ascii="Times" w:hAnsi="Times" w:cs="Times New Roman"/>
          <w:color w:val="auto"/>
          <w:lang w:val="nb-NO"/>
        </w:rPr>
        <w:t xml:space="preserve">United Nations Rwanda and UN Women, </w:t>
      </w:r>
      <w:r w:rsidR="00001280" w:rsidRPr="004B3BC4">
        <w:rPr>
          <w:rFonts w:ascii="Times" w:hAnsi="Times" w:cs="Times New Roman"/>
          <w:color w:val="auto"/>
        </w:rPr>
        <w:t>“</w:t>
      </w:r>
      <w:r w:rsidR="00A27D3E" w:rsidRPr="004B3BC4">
        <w:rPr>
          <w:rFonts w:ascii="Times" w:hAnsi="Times" w:cs="Times New Roman"/>
          <w:color w:val="auto"/>
        </w:rPr>
        <w:t xml:space="preserve">Rwanda's Holistic Approach to Tackling the Different Faces of Gender-Based Violence (GBV)” </w:t>
      </w:r>
      <w:r w:rsidR="004D697D" w:rsidRPr="004B3BC4">
        <w:rPr>
          <w:rFonts w:ascii="Times" w:hAnsi="Times" w:cs="Times New Roman"/>
          <w:color w:val="auto"/>
        </w:rPr>
        <w:t xml:space="preserve">accessed </w:t>
      </w:r>
      <w:r w:rsidR="004D5F7C" w:rsidRPr="004B3BC4">
        <w:rPr>
          <w:rFonts w:ascii="Times" w:hAnsi="Times" w:cs="Times New Roman"/>
          <w:color w:val="auto"/>
        </w:rPr>
        <w:t>June 3 2022</w:t>
      </w:r>
      <w:r w:rsidR="006B2307" w:rsidRPr="004B3BC4">
        <w:rPr>
          <w:rFonts w:ascii="Times" w:hAnsi="Times" w:cs="Times New Roman"/>
          <w:color w:val="auto"/>
        </w:rPr>
        <w:t>, ¶</w:t>
      </w:r>
      <w:r w:rsidR="006B2307" w:rsidRPr="004B3BC4">
        <w:rPr>
          <w:rFonts w:ascii="Times" w:hAnsi="Times" w:cs="Times New Roman"/>
          <w:color w:val="auto"/>
          <w:lang w:val="nb-NO"/>
        </w:rPr>
        <w:t>4</w:t>
      </w:r>
      <w:r w:rsidR="006B2307" w:rsidRPr="004B3BC4">
        <w:rPr>
          <w:rFonts w:ascii="Times" w:hAnsi="Times" w:cs="Times New Roman"/>
          <w:color w:val="auto"/>
        </w:rPr>
        <w:t xml:space="preserve"> </w:t>
      </w:r>
      <w:hyperlink r:id="rId8" w:history="1">
        <w:r w:rsidR="006B2307" w:rsidRPr="004B3BC4">
          <w:rPr>
            <w:rStyle w:val="Hyperlink"/>
            <w:rFonts w:ascii="Times" w:hAnsi="Times" w:cs="Times New Roman"/>
            <w:color w:val="auto"/>
            <w:u w:val="none"/>
            <w:lang w:val="nb-NO"/>
          </w:rPr>
          <w:t>https://rwanda.un.org/en/15872-rwandas-holistic-approach-tackling-different-faces-gender-based-violence-gbv</w:t>
        </w:r>
      </w:hyperlink>
      <w:r w:rsidR="006B2307" w:rsidRPr="004B3BC4">
        <w:rPr>
          <w:rFonts w:ascii="Times" w:hAnsi="Times" w:cs="Times New Roman"/>
          <w:color w:val="auto"/>
          <w:lang w:val="nb-NO"/>
        </w:rPr>
        <w:t xml:space="preserve">. </w:t>
      </w:r>
    </w:p>
  </w:footnote>
  <w:footnote w:id="18">
    <w:p w14:paraId="1D24ADCA" w14:textId="0F3988DD" w:rsidR="00605DB9" w:rsidRPr="004B3BC4" w:rsidRDefault="00605DB9">
      <w:pPr>
        <w:pStyle w:val="FootnoteText"/>
        <w:rPr>
          <w:rFonts w:ascii="Times" w:hAnsi="Times" w:cs="Times New Roman"/>
          <w:color w:val="auto"/>
          <w:lang w:val="nb-NO"/>
        </w:rPr>
      </w:pPr>
      <w:r w:rsidRPr="004B3BC4">
        <w:rPr>
          <w:rStyle w:val="FootnoteReference"/>
          <w:rFonts w:ascii="Times" w:hAnsi="Times" w:cs="Times New Roman"/>
          <w:color w:val="auto"/>
        </w:rPr>
        <w:footnoteRef/>
      </w:r>
      <w:r w:rsidRPr="004B3BC4">
        <w:rPr>
          <w:rFonts w:ascii="Times" w:hAnsi="Times" w:cs="Times New Roman"/>
          <w:color w:val="auto"/>
          <w:lang w:val="nb-NO"/>
        </w:rPr>
        <w:t xml:space="preserve"> </w:t>
      </w:r>
      <w:r w:rsidR="00E551CA" w:rsidRPr="004B3BC4">
        <w:rPr>
          <w:rFonts w:ascii="Times" w:hAnsi="Times" w:cs="Times New Roman"/>
          <w:color w:val="auto"/>
          <w:lang w:val="nb-NO"/>
        </w:rPr>
        <w:t xml:space="preserve"> </w:t>
      </w:r>
      <w:r w:rsidR="008D41B6" w:rsidRPr="004B3BC4">
        <w:rPr>
          <w:rFonts w:ascii="Times" w:hAnsi="Times" w:cs="Times New Roman"/>
          <w:color w:val="auto"/>
        </w:rPr>
        <w:t>National Institute of Statistics of Rwanda (NISR) [Rwanda], Ministry of Health (MOH) [Rwanda] and ICF, 2019-20 Demographic and Health Survey Summary Report, (Kigali, Rwanda, and Rockville, Maryland, USA: NISR and ICF, 2021) pg. 15,</w:t>
      </w:r>
      <w:r w:rsidR="008D41B6" w:rsidRPr="004B3BC4">
        <w:rPr>
          <w:rFonts w:ascii="Times" w:hAnsi="Times" w:cs="Times New Roman"/>
          <w:color w:val="auto"/>
          <w:lang w:val="nb-NO"/>
        </w:rPr>
        <w:t xml:space="preserve"> </w:t>
      </w:r>
      <w:hyperlink r:id="rId9" w:history="1">
        <w:r w:rsidR="008D41B6" w:rsidRPr="004B3BC4">
          <w:rPr>
            <w:rStyle w:val="Hyperlink"/>
            <w:rFonts w:ascii="Times" w:hAnsi="Times" w:cs="Times New Roman"/>
            <w:color w:val="auto"/>
            <w:u w:val="none"/>
            <w:shd w:val="clear" w:color="auto" w:fill="FFFFFF"/>
            <w:lang w:val="nb-NO"/>
          </w:rPr>
          <w:t>https://dhsprogram.com/pubs/pdf/SR271/SR271.pdf</w:t>
        </w:r>
      </w:hyperlink>
      <w:r w:rsidR="008D41B6" w:rsidRPr="004B3BC4">
        <w:rPr>
          <w:rStyle w:val="Hyperlink"/>
          <w:rFonts w:ascii="Times" w:hAnsi="Times" w:cs="Times New Roman"/>
          <w:color w:val="auto"/>
          <w:u w:val="none"/>
          <w:shd w:val="clear" w:color="auto" w:fill="FFFFFF"/>
          <w:lang w:val="nb-NO"/>
        </w:rPr>
        <w:t>.</w:t>
      </w:r>
    </w:p>
  </w:footnote>
  <w:footnote w:id="19">
    <w:p w14:paraId="71A20694" w14:textId="03C8D7B1" w:rsidR="00605DB9" w:rsidRPr="004B3BC4" w:rsidRDefault="00605DB9">
      <w:pPr>
        <w:pStyle w:val="FootnoteText"/>
        <w:rPr>
          <w:rFonts w:ascii="Times" w:hAnsi="Times" w:cs="Times New Roman"/>
          <w:color w:val="auto"/>
          <w:lang w:val="nb-NO"/>
        </w:rPr>
      </w:pPr>
      <w:r w:rsidRPr="004B3BC4">
        <w:rPr>
          <w:rStyle w:val="FootnoteReference"/>
          <w:rFonts w:ascii="Times" w:hAnsi="Times" w:cs="Times New Roman"/>
        </w:rPr>
        <w:footnoteRef/>
      </w:r>
      <w:r w:rsidRPr="004B3BC4">
        <w:rPr>
          <w:rFonts w:ascii="Times" w:hAnsi="Times" w:cs="Times New Roman"/>
          <w:lang w:val="nb-NO"/>
        </w:rPr>
        <w:t xml:space="preserve"> </w:t>
      </w:r>
      <w:r w:rsidR="008D41B6" w:rsidRPr="004B3BC4">
        <w:rPr>
          <w:rFonts w:ascii="Times" w:hAnsi="Times" w:cs="Times New Roman"/>
          <w:color w:val="auto"/>
        </w:rPr>
        <w:t>National Institute of Statistics of Rwanda (NISR) [Rwanda], Ministry of Health (MOH) [Rwanda] and ICF, 2019-20 Demographic and Health Survey Summary Report, (Kigali, Rwanda, and Rockville, Maryland, USA: NISR and ICF, 2021) pg. 15,</w:t>
      </w:r>
      <w:r w:rsidR="008D41B6" w:rsidRPr="004B3BC4">
        <w:rPr>
          <w:rFonts w:ascii="Times" w:hAnsi="Times" w:cs="Times New Roman"/>
          <w:color w:val="auto"/>
          <w:lang w:val="nb-NO"/>
        </w:rPr>
        <w:t xml:space="preserve"> </w:t>
      </w:r>
      <w:hyperlink r:id="rId10" w:history="1">
        <w:r w:rsidR="008D41B6" w:rsidRPr="004B3BC4">
          <w:rPr>
            <w:rStyle w:val="Hyperlink"/>
            <w:rFonts w:ascii="Times" w:hAnsi="Times" w:cs="Times New Roman"/>
            <w:color w:val="auto"/>
            <w:u w:val="none"/>
            <w:shd w:val="clear" w:color="auto" w:fill="FFFFFF"/>
            <w:lang w:val="nb-NO"/>
          </w:rPr>
          <w:t>https://dhsprogram.com/pubs/pdf/SR271/SR271.pdf</w:t>
        </w:r>
      </w:hyperlink>
      <w:r w:rsidR="008D41B6" w:rsidRPr="004B3BC4">
        <w:rPr>
          <w:rStyle w:val="Hyperlink"/>
          <w:rFonts w:ascii="Times" w:hAnsi="Times" w:cs="Times New Roman"/>
          <w:color w:val="auto"/>
          <w:u w:val="none"/>
          <w:shd w:val="clear" w:color="auto" w:fill="FFFFFF"/>
          <w:lang w:val="nb-NO"/>
        </w:rPr>
        <w:t>.</w:t>
      </w:r>
    </w:p>
  </w:footnote>
  <w:footnote w:id="20">
    <w:p w14:paraId="47384511" w14:textId="0CD21A1D" w:rsidR="00605DB9" w:rsidRPr="004B3BC4" w:rsidRDefault="00605DB9">
      <w:pPr>
        <w:pStyle w:val="FootnoteText"/>
        <w:rPr>
          <w:rFonts w:ascii="Times" w:hAnsi="Times" w:cs="Times New Roman"/>
          <w:color w:val="auto"/>
          <w:lang w:val="nb-NO"/>
        </w:rPr>
      </w:pPr>
      <w:r w:rsidRPr="004B3BC4">
        <w:rPr>
          <w:rStyle w:val="FootnoteReference"/>
          <w:rFonts w:ascii="Times" w:hAnsi="Times" w:cs="Times New Roman"/>
          <w:color w:val="auto"/>
        </w:rPr>
        <w:footnoteRef/>
      </w:r>
      <w:r w:rsidRPr="004B3BC4">
        <w:rPr>
          <w:rFonts w:ascii="Times" w:hAnsi="Times" w:cs="Times New Roman"/>
          <w:color w:val="auto"/>
          <w:lang w:val="nb-NO"/>
        </w:rPr>
        <w:t xml:space="preserve"> </w:t>
      </w:r>
      <w:r w:rsidR="00DE2604" w:rsidRPr="004B3BC4">
        <w:rPr>
          <w:rFonts w:ascii="Times" w:hAnsi="Times" w:cs="Times New Roman"/>
          <w:color w:val="auto"/>
        </w:rPr>
        <w:t>National Institute of Statistics of Rwanda (NISR) [Rwanda], Ministry of Health (MOH) [Rwanda] and ICF, 2019-20 Demographic and Health Survey Summary Report, (Kigali, Rwanda, and Rockville, Maryland, USA: NISR and ICF, 2021) pg. 15,</w:t>
      </w:r>
      <w:r w:rsidR="00DE2604" w:rsidRPr="004B3BC4">
        <w:rPr>
          <w:rFonts w:ascii="Times" w:hAnsi="Times" w:cs="Times New Roman"/>
          <w:color w:val="auto"/>
          <w:lang w:val="nb-NO"/>
        </w:rPr>
        <w:t xml:space="preserve"> </w:t>
      </w:r>
      <w:hyperlink r:id="rId11" w:history="1">
        <w:r w:rsidR="00DE2604" w:rsidRPr="004B3BC4">
          <w:rPr>
            <w:rStyle w:val="Hyperlink"/>
            <w:rFonts w:ascii="Times" w:hAnsi="Times" w:cs="Times New Roman"/>
            <w:color w:val="auto"/>
            <w:u w:val="none"/>
            <w:shd w:val="clear" w:color="auto" w:fill="FFFFFF"/>
            <w:lang w:val="nb-NO"/>
          </w:rPr>
          <w:t>https://dhsprogram.com/pubs/pdf/SR271/SR271.pdf</w:t>
        </w:r>
      </w:hyperlink>
      <w:r w:rsidR="00DE2604" w:rsidRPr="004B3BC4">
        <w:rPr>
          <w:rStyle w:val="Hyperlink"/>
          <w:rFonts w:ascii="Times" w:hAnsi="Times" w:cs="Times New Roman"/>
          <w:color w:val="auto"/>
          <w:u w:val="none"/>
          <w:shd w:val="clear" w:color="auto" w:fill="FFFFFF"/>
          <w:lang w:val="nb-NO"/>
        </w:rPr>
        <w:t>.</w:t>
      </w:r>
    </w:p>
  </w:footnote>
  <w:footnote w:id="21">
    <w:p w14:paraId="3677D7CC" w14:textId="39484D33" w:rsidR="00F6793F" w:rsidRPr="004B3BC4" w:rsidRDefault="00F6793F">
      <w:pPr>
        <w:pStyle w:val="FootnoteText"/>
        <w:rPr>
          <w:rFonts w:ascii="Times" w:hAnsi="Times" w:cs="Times New Roman"/>
          <w:color w:val="auto"/>
          <w:lang w:val="nb-NO"/>
        </w:rPr>
      </w:pPr>
      <w:r w:rsidRPr="004B3BC4">
        <w:rPr>
          <w:rStyle w:val="FootnoteReference"/>
          <w:rFonts w:ascii="Times" w:hAnsi="Times" w:cs="Times New Roman"/>
          <w:color w:val="auto"/>
        </w:rPr>
        <w:footnoteRef/>
      </w:r>
      <w:r w:rsidRPr="004B3BC4">
        <w:rPr>
          <w:rFonts w:ascii="Times" w:hAnsi="Times" w:cs="Times New Roman"/>
          <w:color w:val="auto"/>
          <w:lang w:val="nb-NO"/>
        </w:rPr>
        <w:t xml:space="preserve"> </w:t>
      </w:r>
      <w:r w:rsidR="00DE2604" w:rsidRPr="004B3BC4">
        <w:rPr>
          <w:rFonts w:ascii="Times" w:hAnsi="Times" w:cs="Times New Roman"/>
          <w:color w:val="auto"/>
        </w:rPr>
        <w:t>National Institute of Statistics of Rwanda (NISR) [Rwanda], Ministry of Health (MOH) [Rwanda] and ICF, 2019-20 Demographic and Health Survey Summary Report, (Kigali, Rwanda, and Rockville, Maryland, USA: NISR and ICF, 2021) pg. 15,</w:t>
      </w:r>
      <w:r w:rsidR="00DE2604" w:rsidRPr="004B3BC4">
        <w:rPr>
          <w:rFonts w:ascii="Times" w:hAnsi="Times" w:cs="Times New Roman"/>
          <w:color w:val="auto"/>
          <w:lang w:val="nb-NO"/>
        </w:rPr>
        <w:t xml:space="preserve"> </w:t>
      </w:r>
      <w:hyperlink r:id="rId12" w:history="1">
        <w:r w:rsidR="00DE2604" w:rsidRPr="004B3BC4">
          <w:rPr>
            <w:rStyle w:val="Hyperlink"/>
            <w:rFonts w:ascii="Times" w:hAnsi="Times" w:cs="Times New Roman"/>
            <w:color w:val="auto"/>
            <w:u w:val="none"/>
            <w:shd w:val="clear" w:color="auto" w:fill="FFFFFF"/>
            <w:lang w:val="nb-NO"/>
          </w:rPr>
          <w:t>https://dhsprogram.com/pubs/pdf/SR271/SR271.pdf</w:t>
        </w:r>
      </w:hyperlink>
      <w:r w:rsidR="00DE2604" w:rsidRPr="004B3BC4">
        <w:rPr>
          <w:rStyle w:val="Hyperlink"/>
          <w:rFonts w:ascii="Times" w:hAnsi="Times" w:cs="Times New Roman"/>
          <w:color w:val="auto"/>
          <w:u w:val="none"/>
          <w:shd w:val="clear" w:color="auto" w:fill="FFFFFF"/>
          <w:lang w:val="nb-NO"/>
        </w:rPr>
        <w:t>.</w:t>
      </w:r>
    </w:p>
  </w:footnote>
  <w:footnote w:id="22">
    <w:p w14:paraId="5F802F8E" w14:textId="7F33B47D" w:rsidR="0015722B" w:rsidRPr="004B3BC4" w:rsidRDefault="0015722B">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C57E27" w:rsidRPr="004B3BC4">
        <w:rPr>
          <w:rFonts w:ascii="Times" w:hAnsi="Times" w:cs="Times New Roman"/>
        </w:rPr>
        <w:t>Written communication from Rwandan human rights defender, 2 June 2022.</w:t>
      </w:r>
    </w:p>
  </w:footnote>
  <w:footnote w:id="23">
    <w:p w14:paraId="6A884F7D" w14:textId="027227B6" w:rsidR="00885190" w:rsidRPr="004B3BC4" w:rsidRDefault="002C5B98">
      <w:pPr>
        <w:pStyle w:val="FootnoteText"/>
        <w:rPr>
          <w:rFonts w:ascii="Times" w:hAnsi="Times" w:cs="Times New Roman"/>
          <w:color w:val="auto"/>
        </w:rPr>
      </w:pPr>
      <w:r w:rsidRPr="004B3BC4">
        <w:rPr>
          <w:rStyle w:val="FootnoteReference"/>
          <w:rFonts w:ascii="Times" w:hAnsi="Times" w:cs="Times New Roman"/>
          <w:color w:val="auto"/>
        </w:rPr>
        <w:footnoteRef/>
      </w:r>
      <w:r w:rsidR="008C0AFF" w:rsidRPr="004B3BC4">
        <w:rPr>
          <w:rFonts w:ascii="Times" w:hAnsi="Times" w:cs="Times New Roman"/>
          <w:color w:val="auto"/>
        </w:rPr>
        <w:t xml:space="preserve"> </w:t>
      </w:r>
      <w:r w:rsidR="00A22043" w:rsidRPr="004B3BC4">
        <w:rPr>
          <w:rFonts w:ascii="Times" w:hAnsi="Times" w:cs="Times New Roman"/>
          <w:color w:val="auto"/>
        </w:rPr>
        <w:t>National Institute of Statistics of Rwanda (NISR) [Rwanda], Ministry of Health (MOH) [Rwanda], and ICF International. Rwanda Demographic and Health Survey 2014-15</w:t>
      </w:r>
      <w:r w:rsidR="008451F4" w:rsidRPr="004B3BC4">
        <w:rPr>
          <w:rFonts w:ascii="Times" w:hAnsi="Times" w:cs="Times New Roman"/>
          <w:color w:val="auto"/>
        </w:rPr>
        <w:t>,</w:t>
      </w:r>
      <w:r w:rsidR="00A22043" w:rsidRPr="004B3BC4">
        <w:rPr>
          <w:rFonts w:ascii="Times" w:hAnsi="Times" w:cs="Times New Roman"/>
          <w:color w:val="auto"/>
        </w:rPr>
        <w:t xml:space="preserve"> </w:t>
      </w:r>
      <w:r w:rsidR="008451F4" w:rsidRPr="004B3BC4">
        <w:rPr>
          <w:rFonts w:ascii="Times" w:hAnsi="Times" w:cs="Times New Roman"/>
          <w:color w:val="auto"/>
        </w:rPr>
        <w:t>(</w:t>
      </w:r>
      <w:r w:rsidR="00A22043" w:rsidRPr="004B3BC4">
        <w:rPr>
          <w:rFonts w:ascii="Times" w:hAnsi="Times" w:cs="Times New Roman"/>
          <w:color w:val="auto"/>
        </w:rPr>
        <w:t>Rockville, Maryland, USA: NISR, MOH, and ICF International</w:t>
      </w:r>
      <w:r w:rsidR="008451F4" w:rsidRPr="004B3BC4">
        <w:rPr>
          <w:rFonts w:ascii="Times" w:hAnsi="Times" w:cs="Times New Roman"/>
          <w:color w:val="auto"/>
        </w:rPr>
        <w:t xml:space="preserve">, 2015) </w:t>
      </w:r>
      <w:r w:rsidR="005B7197" w:rsidRPr="004B3BC4">
        <w:rPr>
          <w:rFonts w:ascii="Times" w:hAnsi="Times" w:cs="Times New Roman"/>
          <w:color w:val="auto"/>
        </w:rPr>
        <w:t xml:space="preserve">pg. </w:t>
      </w:r>
      <w:r w:rsidR="008C0AFF" w:rsidRPr="004B3BC4">
        <w:rPr>
          <w:rFonts w:ascii="Times" w:hAnsi="Times" w:cs="Times New Roman"/>
          <w:color w:val="auto"/>
        </w:rPr>
        <w:t>2</w:t>
      </w:r>
      <w:r w:rsidR="005B7197" w:rsidRPr="004B3BC4">
        <w:rPr>
          <w:rFonts w:ascii="Times" w:hAnsi="Times" w:cs="Times New Roman"/>
          <w:color w:val="auto"/>
        </w:rPr>
        <w:t>67.</w:t>
      </w:r>
      <w:r w:rsidRPr="004B3BC4">
        <w:rPr>
          <w:rFonts w:ascii="Times" w:hAnsi="Times" w:cs="Times New Roman"/>
          <w:color w:val="auto"/>
        </w:rPr>
        <w:t xml:space="preserve"> </w:t>
      </w:r>
      <w:hyperlink r:id="rId13" w:history="1">
        <w:r w:rsidR="008C0AFF" w:rsidRPr="004B3BC4">
          <w:rPr>
            <w:rStyle w:val="Hyperlink"/>
            <w:rFonts w:ascii="Times" w:hAnsi="Times" w:cs="Times New Roman"/>
            <w:color w:val="auto"/>
            <w:u w:val="none"/>
          </w:rPr>
          <w:t>https://dhsprogram.com/pubs/pdf/FR316/FR316.pdf</w:t>
        </w:r>
      </w:hyperlink>
      <w:r w:rsidR="008C0AFF" w:rsidRPr="004B3BC4">
        <w:rPr>
          <w:rFonts w:ascii="Times" w:hAnsi="Times" w:cs="Times New Roman"/>
          <w:color w:val="auto"/>
        </w:rPr>
        <w:t>.</w:t>
      </w:r>
    </w:p>
  </w:footnote>
  <w:footnote w:id="24">
    <w:p w14:paraId="306EE6C0" w14:textId="0976A959" w:rsidR="007A0388" w:rsidRPr="004B3BC4" w:rsidRDefault="007A0388">
      <w:pPr>
        <w:pStyle w:val="FootnoteText"/>
        <w:rPr>
          <w:rFonts w:ascii="Times" w:hAnsi="Times"/>
        </w:rPr>
      </w:pPr>
      <w:r w:rsidRPr="004B3BC4">
        <w:rPr>
          <w:rStyle w:val="FootnoteReference"/>
          <w:rFonts w:ascii="Times" w:hAnsi="Times"/>
        </w:rPr>
        <w:footnoteRef/>
      </w:r>
      <w:r w:rsidRPr="004B3BC4">
        <w:rPr>
          <w:rFonts w:ascii="Times" w:hAnsi="Times"/>
        </w:rPr>
        <w:t xml:space="preserve"> Committee on Economic, Social and Cultural Rights, </w:t>
      </w:r>
      <w:proofErr w:type="gramStart"/>
      <w:r w:rsidRPr="004B3BC4">
        <w:rPr>
          <w:rFonts w:ascii="Times" w:hAnsi="Times"/>
        </w:rPr>
        <w:t>Concluding</w:t>
      </w:r>
      <w:proofErr w:type="gramEnd"/>
      <w:r w:rsidRPr="004B3BC4">
        <w:rPr>
          <w:rFonts w:ascii="Times" w:hAnsi="Times"/>
        </w:rPr>
        <w:t xml:space="preserve"> observations on the second to fourth periodic report of Rwanda, adopted by the Committee at its fiftieth session (June 10 2013), U.N Doc E/C.12/RWA/CO/2-4, </w:t>
      </w:r>
      <w:r w:rsidRPr="004B3BC4">
        <w:rPr>
          <w:rFonts w:ascii="Times" w:hAnsi="Times" w:cs="Times New Roman"/>
          <w:bCs/>
          <w:color w:val="000000" w:themeColor="text1"/>
        </w:rPr>
        <w:t>¶</w:t>
      </w:r>
      <w:r w:rsidRPr="004B3BC4">
        <w:rPr>
          <w:rFonts w:ascii="Times" w:hAnsi="Times" w:cs="Times New Roman"/>
          <w:lang w:val="nb-NO"/>
        </w:rPr>
        <w:t xml:space="preserve"> 10.</w:t>
      </w:r>
    </w:p>
  </w:footnote>
  <w:footnote w:id="25">
    <w:p w14:paraId="31E60110" w14:textId="317BE48B" w:rsidR="007A275B" w:rsidRPr="004B3BC4" w:rsidRDefault="007A275B">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806BB1" w:rsidRPr="004B3BC4">
        <w:rPr>
          <w:rFonts w:ascii="Times" w:hAnsi="Times"/>
        </w:rPr>
        <w:t xml:space="preserve">Committee on Economic, Social and Cultural Rights, </w:t>
      </w:r>
      <w:proofErr w:type="gramStart"/>
      <w:r w:rsidR="00806BB1" w:rsidRPr="004B3BC4">
        <w:rPr>
          <w:rFonts w:ascii="Times" w:hAnsi="Times"/>
        </w:rPr>
        <w:t>Concluding</w:t>
      </w:r>
      <w:proofErr w:type="gramEnd"/>
      <w:r w:rsidR="00806BB1" w:rsidRPr="004B3BC4">
        <w:rPr>
          <w:rFonts w:ascii="Times" w:hAnsi="Times"/>
        </w:rPr>
        <w:t xml:space="preserve"> observations on the second to fourth periodic report of Rwanda, adopted by the Committee at its fiftieth session (June 10 2013), U.N Doc E/C.12/RWA/CO/2-4, </w:t>
      </w:r>
      <w:r w:rsidR="00806BB1" w:rsidRPr="004B3BC4">
        <w:rPr>
          <w:rFonts w:ascii="Times" w:hAnsi="Times" w:cs="Times New Roman"/>
          <w:bCs/>
          <w:color w:val="000000" w:themeColor="text1"/>
        </w:rPr>
        <w:t>¶</w:t>
      </w:r>
      <w:r w:rsidR="00806BB1" w:rsidRPr="004B3BC4">
        <w:rPr>
          <w:rFonts w:ascii="Times" w:hAnsi="Times" w:cs="Times New Roman"/>
          <w:lang w:val="nb-NO"/>
        </w:rPr>
        <w:t xml:space="preserve"> 10.</w:t>
      </w:r>
    </w:p>
  </w:footnote>
  <w:footnote w:id="26">
    <w:p w14:paraId="778A2218" w14:textId="717D5204" w:rsidR="00B85EA8" w:rsidRPr="004B3BC4" w:rsidRDefault="00B85EA8">
      <w:pPr>
        <w:pStyle w:val="FootnoteText"/>
        <w:rPr>
          <w:rFonts w:ascii="Times" w:hAnsi="Times"/>
        </w:rPr>
      </w:pPr>
      <w:r w:rsidRPr="004B3BC4">
        <w:rPr>
          <w:rStyle w:val="FootnoteReference"/>
          <w:rFonts w:ascii="Times" w:hAnsi="Times"/>
        </w:rPr>
        <w:footnoteRef/>
      </w:r>
      <w:r w:rsidRPr="004B3BC4">
        <w:rPr>
          <w:rFonts w:ascii="Times" w:hAnsi="Times"/>
        </w:rPr>
        <w:t xml:space="preserve"> Committee on Economic, Social and Cultural Rights, </w:t>
      </w:r>
      <w:proofErr w:type="gramStart"/>
      <w:r w:rsidRPr="004B3BC4">
        <w:rPr>
          <w:rFonts w:ascii="Times" w:hAnsi="Times"/>
        </w:rPr>
        <w:t>Concluding</w:t>
      </w:r>
      <w:proofErr w:type="gramEnd"/>
      <w:r w:rsidRPr="004B3BC4">
        <w:rPr>
          <w:rFonts w:ascii="Times" w:hAnsi="Times"/>
        </w:rPr>
        <w:t xml:space="preserve"> observations on the second to fourth periodic report of Rwanda, adopted by the Committee at its fiftieth session (June 10 2013), U.N Doc E/C.12/RWA/CO/2-4, </w:t>
      </w:r>
      <w:r w:rsidRPr="004B3BC4">
        <w:rPr>
          <w:rFonts w:ascii="Times" w:hAnsi="Times" w:cs="Times New Roman"/>
          <w:bCs/>
          <w:color w:val="000000" w:themeColor="text1"/>
        </w:rPr>
        <w:t>¶</w:t>
      </w:r>
      <w:r w:rsidRPr="004B3BC4">
        <w:rPr>
          <w:rFonts w:ascii="Times" w:hAnsi="Times" w:cs="Times New Roman"/>
          <w:lang w:val="nb-NO"/>
        </w:rPr>
        <w:t xml:space="preserve"> 10.</w:t>
      </w:r>
    </w:p>
  </w:footnote>
  <w:footnote w:id="27">
    <w:p w14:paraId="44F78F20" w14:textId="49747A3B" w:rsidR="007E4AE1" w:rsidRPr="004B3BC4" w:rsidRDefault="007E4AE1">
      <w:pPr>
        <w:pStyle w:val="FootnoteText"/>
        <w:rPr>
          <w:rFonts w:ascii="Times" w:hAnsi="Times"/>
        </w:rPr>
      </w:pPr>
      <w:r w:rsidRPr="004B3BC4">
        <w:rPr>
          <w:rStyle w:val="FootnoteReference"/>
          <w:rFonts w:ascii="Times" w:hAnsi="Times"/>
        </w:rPr>
        <w:footnoteRef/>
      </w:r>
      <w:r w:rsidRPr="004B3BC4">
        <w:rPr>
          <w:rFonts w:ascii="Times" w:hAnsi="Times"/>
        </w:rPr>
        <w:t xml:space="preserve"> Interview to Human Rights Defender, December 2022.</w:t>
      </w:r>
    </w:p>
  </w:footnote>
  <w:footnote w:id="28">
    <w:p w14:paraId="12F3BFA0" w14:textId="480D10BA" w:rsidR="00A94FB3" w:rsidRPr="004B3BC4" w:rsidRDefault="00A94FB3">
      <w:pPr>
        <w:pStyle w:val="FootnoteText"/>
        <w:rPr>
          <w:rFonts w:ascii="Times" w:hAnsi="Times"/>
        </w:rPr>
      </w:pPr>
      <w:r w:rsidRPr="004B3BC4">
        <w:rPr>
          <w:rStyle w:val="FootnoteReference"/>
          <w:rFonts w:ascii="Times" w:hAnsi="Times"/>
        </w:rPr>
        <w:footnoteRef/>
      </w:r>
      <w:r w:rsidRPr="004B3BC4">
        <w:rPr>
          <w:rFonts w:ascii="Times" w:hAnsi="Times"/>
        </w:rPr>
        <w:t xml:space="preserve"> Interview to Human Rights Defender, December 2022.</w:t>
      </w:r>
    </w:p>
  </w:footnote>
  <w:footnote w:id="29">
    <w:p w14:paraId="0E1E6E88" w14:textId="4FC2D8CF" w:rsidR="00BA5475" w:rsidRPr="004B3BC4" w:rsidRDefault="00BA5475">
      <w:pPr>
        <w:pStyle w:val="FootnoteText"/>
        <w:rPr>
          <w:rFonts w:ascii="Times" w:hAnsi="Times"/>
        </w:rPr>
      </w:pPr>
      <w:r w:rsidRPr="004B3BC4">
        <w:rPr>
          <w:rStyle w:val="FootnoteReference"/>
          <w:rFonts w:ascii="Times" w:hAnsi="Times"/>
        </w:rPr>
        <w:footnoteRef/>
      </w:r>
      <w:r w:rsidRPr="004B3BC4">
        <w:rPr>
          <w:rFonts w:ascii="Times" w:hAnsi="Times"/>
        </w:rPr>
        <w:t xml:space="preserve"> Interview to Human Rights Defender, December 2022.</w:t>
      </w:r>
    </w:p>
  </w:footnote>
  <w:footnote w:id="30">
    <w:p w14:paraId="31E23C58" w14:textId="5AD04D24" w:rsidR="00180F8A" w:rsidRPr="004B3BC4" w:rsidRDefault="00180F8A">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B66BE2" w:rsidRPr="004B3BC4">
        <w:rPr>
          <w:rFonts w:ascii="Times" w:hAnsi="Times"/>
        </w:rPr>
        <w:t>International Labor Organization, “Country Profiles,” Jan. 3, 2023, https://ilostat.ilo.org/data/country-profiles/.</w:t>
      </w:r>
    </w:p>
  </w:footnote>
  <w:footnote w:id="31">
    <w:p w14:paraId="670F7445" w14:textId="13B09B75" w:rsidR="00F43671" w:rsidRPr="004B3BC4" w:rsidRDefault="00F43671">
      <w:pPr>
        <w:pStyle w:val="FootnoteText"/>
        <w:rPr>
          <w:rFonts w:ascii="Times" w:hAnsi="Times"/>
          <w:i/>
          <w:iCs/>
        </w:rPr>
      </w:pPr>
      <w:r w:rsidRPr="004B3BC4">
        <w:rPr>
          <w:rStyle w:val="FootnoteReference"/>
          <w:rFonts w:ascii="Times" w:hAnsi="Times"/>
        </w:rPr>
        <w:footnoteRef/>
      </w:r>
      <w:r w:rsidRPr="004B3BC4">
        <w:rPr>
          <w:rFonts w:ascii="Times" w:hAnsi="Times"/>
        </w:rPr>
        <w:t xml:space="preserve"> </w:t>
      </w:r>
      <w:r w:rsidR="00B14B50" w:rsidRPr="004B3BC4">
        <w:rPr>
          <w:rFonts w:ascii="Times" w:hAnsi="Times"/>
        </w:rPr>
        <w:t xml:space="preserve">Kristen Van </w:t>
      </w:r>
      <w:proofErr w:type="spellStart"/>
      <w:r w:rsidR="00B14B50" w:rsidRPr="004B3BC4">
        <w:rPr>
          <w:rFonts w:ascii="Times" w:hAnsi="Times"/>
        </w:rPr>
        <w:t>Schie</w:t>
      </w:r>
      <w:proofErr w:type="spellEnd"/>
      <w:r w:rsidR="00B14B50" w:rsidRPr="004B3BC4">
        <w:rPr>
          <w:rFonts w:ascii="Times" w:hAnsi="Times"/>
        </w:rPr>
        <w:t xml:space="preserve">, </w:t>
      </w:r>
      <w:r w:rsidRPr="004B3BC4">
        <w:rPr>
          <w:rFonts w:ascii="Times" w:hAnsi="Times"/>
          <w:i/>
          <w:iCs/>
        </w:rPr>
        <w:t>Kigali’s trade-off: Sell and be arrested or starv</w:t>
      </w:r>
      <w:r w:rsidR="00B14B50" w:rsidRPr="004B3BC4">
        <w:rPr>
          <w:rFonts w:ascii="Times" w:hAnsi="Times"/>
          <w:i/>
          <w:iCs/>
        </w:rPr>
        <w:t xml:space="preserve">e on </w:t>
      </w:r>
      <w:r w:rsidR="00A56D8F" w:rsidRPr="004B3BC4">
        <w:rPr>
          <w:rFonts w:ascii="Times" w:hAnsi="Times"/>
          <w:i/>
          <w:iCs/>
        </w:rPr>
        <w:t>Mail &amp;Guardian</w:t>
      </w:r>
      <w:r w:rsidR="00B14B50" w:rsidRPr="004B3BC4">
        <w:rPr>
          <w:rFonts w:ascii="Times" w:hAnsi="Times"/>
          <w:i/>
          <w:iCs/>
        </w:rPr>
        <w:t xml:space="preserve"> </w:t>
      </w:r>
      <w:r w:rsidR="00B14B50" w:rsidRPr="004B3BC4">
        <w:rPr>
          <w:rFonts w:ascii="Times" w:hAnsi="Times"/>
        </w:rPr>
        <w:t>(Mar 6</w:t>
      </w:r>
      <w:proofErr w:type="gramStart"/>
      <w:r w:rsidR="00B14B50" w:rsidRPr="004B3BC4">
        <w:rPr>
          <w:rFonts w:ascii="Times" w:hAnsi="Times"/>
        </w:rPr>
        <w:t xml:space="preserve"> 2019</w:t>
      </w:r>
      <w:proofErr w:type="gramEnd"/>
      <w:r w:rsidR="00B14B50" w:rsidRPr="004B3BC4">
        <w:rPr>
          <w:rFonts w:ascii="Times" w:hAnsi="Times"/>
        </w:rPr>
        <w:t>)</w:t>
      </w:r>
      <w:r w:rsidR="00A56D8F" w:rsidRPr="004B3BC4">
        <w:rPr>
          <w:rFonts w:ascii="Times" w:hAnsi="Times"/>
        </w:rPr>
        <w:t>. Available at:</w:t>
      </w:r>
      <w:r w:rsidR="003B484E" w:rsidRPr="004B3BC4">
        <w:rPr>
          <w:rFonts w:ascii="Times" w:hAnsi="Times"/>
        </w:rPr>
        <w:t xml:space="preserve"> https://mg.co.za/article/2019-03-06-kigalis-trade-off-sell-and-be-arrested-or-starve/</w:t>
      </w:r>
    </w:p>
  </w:footnote>
  <w:footnote w:id="32">
    <w:p w14:paraId="40348D3C" w14:textId="6171ACC8" w:rsidR="002D36EB" w:rsidRPr="004B3BC4" w:rsidRDefault="002D36EB">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630500" w:rsidRPr="004B3BC4">
        <w:rPr>
          <w:rFonts w:ascii="Times" w:hAnsi="Times"/>
        </w:rPr>
        <w:t xml:space="preserve">The East African </w:t>
      </w:r>
      <w:r w:rsidRPr="004B3BC4">
        <w:rPr>
          <w:rFonts w:ascii="Times" w:hAnsi="Times"/>
        </w:rPr>
        <w:t>Police in running battles with Kigali city vendors again</w:t>
      </w:r>
      <w:r w:rsidR="00106D9F" w:rsidRPr="004B3BC4">
        <w:rPr>
          <w:rFonts w:ascii="Times" w:hAnsi="Times"/>
        </w:rPr>
        <w:t xml:space="preserve"> (</w:t>
      </w:r>
      <w:r w:rsidR="00BB29F8" w:rsidRPr="004B3BC4">
        <w:rPr>
          <w:rFonts w:ascii="Times" w:hAnsi="Times"/>
        </w:rPr>
        <w:t>May 20</w:t>
      </w:r>
      <w:r w:rsidR="00811E37" w:rsidRPr="004B3BC4">
        <w:rPr>
          <w:rFonts w:ascii="Times" w:hAnsi="Times"/>
        </w:rPr>
        <w:t>,</w:t>
      </w:r>
      <w:r w:rsidR="00BB29F8" w:rsidRPr="004B3BC4">
        <w:rPr>
          <w:rFonts w:ascii="Times" w:hAnsi="Times"/>
        </w:rPr>
        <w:t xml:space="preserve"> 2016)</w:t>
      </w:r>
      <w:r w:rsidR="00630500" w:rsidRPr="004B3BC4">
        <w:rPr>
          <w:rFonts w:ascii="Times" w:hAnsi="Times"/>
        </w:rPr>
        <w:t xml:space="preserve">. Available at: </w:t>
      </w:r>
      <w:r w:rsidR="003B0730" w:rsidRPr="004B3BC4">
        <w:rPr>
          <w:rFonts w:ascii="Times" w:hAnsi="Times"/>
        </w:rPr>
        <w:t>https://www.theeastafrican.co.ke/tea/rwanda-today/news/police-in-running-battles-with-kigali-city-vendors-again--1350188</w:t>
      </w:r>
    </w:p>
  </w:footnote>
  <w:footnote w:id="33">
    <w:p w14:paraId="03DA07AD" w14:textId="2069FB01" w:rsidR="0010407D" w:rsidRPr="004B3BC4" w:rsidRDefault="0010407D">
      <w:pPr>
        <w:pStyle w:val="FootnoteText"/>
        <w:rPr>
          <w:rFonts w:ascii="Times" w:hAnsi="Times"/>
        </w:rPr>
      </w:pPr>
      <w:r w:rsidRPr="004B3BC4">
        <w:rPr>
          <w:rStyle w:val="FootnoteReference"/>
          <w:rFonts w:ascii="Times" w:hAnsi="Times"/>
        </w:rPr>
        <w:footnoteRef/>
      </w:r>
      <w:r w:rsidRPr="004B3BC4">
        <w:rPr>
          <w:rFonts w:ascii="Times" w:hAnsi="Times"/>
        </w:rPr>
        <w:t xml:space="preserve"> Interview to Human Rights Defender, December 2022.</w:t>
      </w:r>
    </w:p>
  </w:footnote>
  <w:footnote w:id="34">
    <w:p w14:paraId="5500B0B3" w14:textId="0A21755A" w:rsidR="00571F55" w:rsidRPr="004B3BC4" w:rsidRDefault="00571F55">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00E463B8" w:rsidRPr="004B3BC4">
        <w:rPr>
          <w:rFonts w:ascii="Times" w:hAnsi="Times"/>
        </w:rPr>
        <w:t xml:space="preserve">Interview to Human Rights Defender, December 2022; </w:t>
      </w:r>
      <w:proofErr w:type="spellStart"/>
      <w:r w:rsidR="008F3B88" w:rsidRPr="004B3BC4">
        <w:rPr>
          <w:rFonts w:ascii="Times" w:hAnsi="Times"/>
        </w:rPr>
        <w:t>Gloriose</w:t>
      </w:r>
      <w:proofErr w:type="spellEnd"/>
      <w:r w:rsidR="008F3B88" w:rsidRPr="004B3BC4">
        <w:rPr>
          <w:rFonts w:ascii="Times" w:hAnsi="Times"/>
        </w:rPr>
        <w:t xml:space="preserve"> </w:t>
      </w:r>
      <w:proofErr w:type="spellStart"/>
      <w:r w:rsidR="008F3B88" w:rsidRPr="004B3BC4">
        <w:rPr>
          <w:rFonts w:ascii="Times" w:hAnsi="Times"/>
        </w:rPr>
        <w:t>Usugi</w:t>
      </w:r>
      <w:proofErr w:type="spellEnd"/>
      <w:r w:rsidR="00FB48A8" w:rsidRPr="004B3BC4">
        <w:rPr>
          <w:rFonts w:ascii="Times" w:hAnsi="Times"/>
        </w:rPr>
        <w:t xml:space="preserve">, </w:t>
      </w:r>
      <w:r w:rsidR="00FB48A8" w:rsidRPr="004B3BC4">
        <w:rPr>
          <w:rFonts w:ascii="Times" w:hAnsi="Times"/>
          <w:i/>
          <w:iCs/>
        </w:rPr>
        <w:t>Mistreatment, Underpayment Plague Domestic Workers in Rwanda,</w:t>
      </w:r>
      <w:r w:rsidR="00E463B8" w:rsidRPr="004B3BC4">
        <w:rPr>
          <w:rFonts w:ascii="Times" w:hAnsi="Times"/>
        </w:rPr>
        <w:t xml:space="preserve"> Global Press Journal</w:t>
      </w:r>
      <w:r w:rsidR="00FB48A8" w:rsidRPr="004B3BC4">
        <w:rPr>
          <w:rFonts w:ascii="Times" w:hAnsi="Times"/>
          <w:i/>
          <w:iCs/>
        </w:rPr>
        <w:t xml:space="preserve"> (Nov</w:t>
      </w:r>
      <w:r w:rsidR="00E463B8" w:rsidRPr="004B3BC4">
        <w:rPr>
          <w:rFonts w:ascii="Times" w:hAnsi="Times"/>
          <w:i/>
          <w:iCs/>
        </w:rPr>
        <w:t>.</w:t>
      </w:r>
      <w:r w:rsidR="00FB48A8" w:rsidRPr="004B3BC4">
        <w:rPr>
          <w:rFonts w:ascii="Times" w:hAnsi="Times"/>
          <w:i/>
          <w:iCs/>
        </w:rPr>
        <w:t xml:space="preserve"> 19, 2012</w:t>
      </w:r>
      <w:r w:rsidR="00E463B8" w:rsidRPr="004B3BC4">
        <w:rPr>
          <w:rFonts w:ascii="Times" w:hAnsi="Times"/>
          <w:i/>
          <w:iCs/>
        </w:rPr>
        <w:t xml:space="preserve">). Available at: </w:t>
      </w:r>
      <w:r w:rsidR="00E54219" w:rsidRPr="004B3BC4">
        <w:rPr>
          <w:rFonts w:ascii="Times" w:hAnsi="Times"/>
          <w:i/>
          <w:iCs/>
        </w:rPr>
        <w:t>https://globalpressjournal.com/africa/rwanda/mistreatment-underpayment-plague-domestic-workers-in-rwanda/</w:t>
      </w:r>
    </w:p>
  </w:footnote>
  <w:footnote w:id="35">
    <w:p w14:paraId="2123889B" w14:textId="4017E9B2" w:rsidR="00EE2A3A" w:rsidRPr="004B3BC4" w:rsidRDefault="00EE2A3A" w:rsidP="00595526">
      <w:pPr>
        <w:pStyle w:val="FootnoteText"/>
        <w:rPr>
          <w:rFonts w:ascii="Times" w:hAnsi="Times"/>
          <w:b/>
          <w:bCs/>
        </w:rPr>
      </w:pPr>
      <w:r w:rsidRPr="004B3BC4">
        <w:rPr>
          <w:rStyle w:val="FootnoteReference"/>
          <w:rFonts w:ascii="Times" w:hAnsi="Times"/>
        </w:rPr>
        <w:footnoteRef/>
      </w:r>
      <w:r w:rsidRPr="004B3BC4">
        <w:rPr>
          <w:rFonts w:ascii="Times" w:hAnsi="Times"/>
        </w:rPr>
        <w:t xml:space="preserve"> </w:t>
      </w:r>
      <w:r w:rsidR="00B523E8" w:rsidRPr="004B3BC4">
        <w:rPr>
          <w:rFonts w:ascii="Times" w:hAnsi="Times"/>
          <w:color w:val="000000" w:themeColor="text1"/>
        </w:rPr>
        <w:t xml:space="preserve">Ange </w:t>
      </w:r>
      <w:proofErr w:type="spellStart"/>
      <w:r w:rsidR="00B523E8" w:rsidRPr="004B3BC4">
        <w:rPr>
          <w:rFonts w:ascii="Times" w:hAnsi="Times"/>
          <w:color w:val="000000" w:themeColor="text1"/>
        </w:rPr>
        <w:t>Iliza</w:t>
      </w:r>
      <w:proofErr w:type="spellEnd"/>
      <w:r w:rsidR="00595526" w:rsidRPr="004B3BC4">
        <w:rPr>
          <w:rFonts w:ascii="Times" w:hAnsi="Times"/>
          <w:color w:val="000000" w:themeColor="text1"/>
        </w:rPr>
        <w:t xml:space="preserve">, </w:t>
      </w:r>
      <w:r w:rsidR="00595526" w:rsidRPr="004B3BC4">
        <w:rPr>
          <w:rFonts w:ascii="Times" w:hAnsi="Times"/>
          <w:i/>
          <w:iCs/>
          <w:color w:val="000000" w:themeColor="text1"/>
        </w:rPr>
        <w:t>Domestic workers face heightened abuse,</w:t>
      </w:r>
      <w:r w:rsidR="00595526" w:rsidRPr="004B3BC4">
        <w:rPr>
          <w:rFonts w:ascii="Times" w:hAnsi="Times"/>
          <w:color w:val="000000" w:themeColor="text1"/>
        </w:rPr>
        <w:t xml:space="preserve"> </w:t>
      </w:r>
      <w:r w:rsidR="007B0A9C" w:rsidRPr="004B3BC4">
        <w:rPr>
          <w:rFonts w:ascii="Times" w:hAnsi="Times"/>
          <w:color w:val="000000" w:themeColor="text1"/>
        </w:rPr>
        <w:t>News Times (</w:t>
      </w:r>
      <w:r w:rsidR="007B0A9C" w:rsidRPr="004B3BC4">
        <w:rPr>
          <w:rFonts w:ascii="Times" w:hAnsi="Times"/>
          <w:color w:val="000000" w:themeColor="text1"/>
          <w:shd w:val="clear" w:color="auto" w:fill="FFFFFF"/>
        </w:rPr>
        <w:t>Jul.21, 2020)</w:t>
      </w:r>
      <w:r w:rsidR="00D908D4" w:rsidRPr="004B3BC4">
        <w:rPr>
          <w:rFonts w:ascii="Times" w:hAnsi="Times"/>
          <w:color w:val="000000" w:themeColor="text1"/>
          <w:shd w:val="clear" w:color="auto" w:fill="FFFFFF"/>
        </w:rPr>
        <w:t>. Available at:</w:t>
      </w:r>
      <w:r w:rsidR="00D908D4" w:rsidRPr="004B3BC4">
        <w:rPr>
          <w:rFonts w:ascii="Times" w:hAnsi="Times"/>
        </w:rPr>
        <w:t xml:space="preserve"> </w:t>
      </w:r>
      <w:r w:rsidR="00D908D4" w:rsidRPr="004B3BC4">
        <w:rPr>
          <w:rFonts w:ascii="Times" w:hAnsi="Times"/>
          <w:color w:val="000000" w:themeColor="text1"/>
          <w:shd w:val="clear" w:color="auto" w:fill="FFFFFF"/>
        </w:rPr>
        <w:t>https://www.newtimes.co.rw/article/178572/News/domestic-workers-face-heightened-abuse</w:t>
      </w:r>
    </w:p>
  </w:footnote>
  <w:footnote w:id="36">
    <w:p w14:paraId="4C94F6B6" w14:textId="36BCAD84" w:rsidR="00744470" w:rsidRPr="004B3BC4" w:rsidRDefault="00744470">
      <w:pPr>
        <w:pStyle w:val="FootnoteText"/>
        <w:rPr>
          <w:rFonts w:ascii="Times" w:hAnsi="Times"/>
        </w:rPr>
      </w:pPr>
      <w:r w:rsidRPr="004B3BC4">
        <w:rPr>
          <w:rStyle w:val="FootnoteReference"/>
          <w:rFonts w:ascii="Times" w:hAnsi="Times"/>
        </w:rPr>
        <w:footnoteRef/>
      </w:r>
      <w:r w:rsidRPr="004B3BC4">
        <w:rPr>
          <w:rFonts w:ascii="Times" w:hAnsi="Times"/>
        </w:rPr>
        <w:t xml:space="preserve"> </w:t>
      </w:r>
      <w:proofErr w:type="spellStart"/>
      <w:r w:rsidR="000E462A" w:rsidRPr="004B3BC4">
        <w:rPr>
          <w:rFonts w:ascii="Times" w:hAnsi="Times"/>
        </w:rPr>
        <w:t>Gacinya</w:t>
      </w:r>
      <w:proofErr w:type="spellEnd"/>
      <w:r w:rsidR="000E462A" w:rsidRPr="004B3BC4">
        <w:rPr>
          <w:rFonts w:ascii="Times" w:hAnsi="Times"/>
        </w:rPr>
        <w:t xml:space="preserve">, J. and </w:t>
      </w:r>
      <w:proofErr w:type="spellStart"/>
      <w:r w:rsidR="000E462A" w:rsidRPr="004B3BC4">
        <w:rPr>
          <w:rFonts w:ascii="Times" w:hAnsi="Times"/>
        </w:rPr>
        <w:t>Kirimi</w:t>
      </w:r>
      <w:proofErr w:type="spellEnd"/>
      <w:r w:rsidR="000E462A" w:rsidRPr="004B3BC4">
        <w:rPr>
          <w:rFonts w:ascii="Times" w:hAnsi="Times"/>
        </w:rPr>
        <w:t xml:space="preserve">, E., 2022. </w:t>
      </w:r>
      <w:r w:rsidR="000E462A" w:rsidRPr="004B3BC4">
        <w:rPr>
          <w:rFonts w:ascii="Times" w:hAnsi="Times"/>
          <w:i/>
          <w:iCs/>
        </w:rPr>
        <w:t>Assessing the influence of Rural–Urban migration on human trafficking in Rwanda</w:t>
      </w:r>
      <w:r w:rsidR="000E462A" w:rsidRPr="004B3BC4">
        <w:rPr>
          <w:rFonts w:ascii="Times" w:hAnsi="Times"/>
        </w:rPr>
        <w:t xml:space="preserve">. </w:t>
      </w:r>
      <w:proofErr w:type="spellStart"/>
      <w:r w:rsidR="000E462A" w:rsidRPr="004B3BC4">
        <w:rPr>
          <w:rFonts w:ascii="Times" w:hAnsi="Times"/>
        </w:rPr>
        <w:t>Sociol</w:t>
      </w:r>
      <w:proofErr w:type="spellEnd"/>
      <w:r w:rsidR="000E462A" w:rsidRPr="004B3BC4">
        <w:rPr>
          <w:rFonts w:ascii="Times" w:hAnsi="Times"/>
        </w:rPr>
        <w:t xml:space="preserve"> Int J, 6(1), pp.16-23.</w:t>
      </w:r>
      <w:r w:rsidR="00F273B5" w:rsidRPr="004B3BC4">
        <w:rPr>
          <w:rFonts w:ascii="Times" w:hAnsi="Times"/>
        </w:rPr>
        <w:t xml:space="preserve"> P. 17.</w:t>
      </w:r>
    </w:p>
  </w:footnote>
  <w:footnote w:id="37">
    <w:p w14:paraId="3412A496" w14:textId="77777777" w:rsidR="0040334E" w:rsidRDefault="0040334E" w:rsidP="0040334E">
      <w:pPr>
        <w:pStyle w:val="FootnoteText"/>
      </w:pPr>
      <w:r w:rsidRPr="00121935">
        <w:rPr>
          <w:rStyle w:val="FootnoteReference"/>
          <w:rFonts w:ascii="Times" w:hAnsi="Times"/>
        </w:rPr>
        <w:footnoteRef/>
      </w:r>
      <w:r>
        <w:t xml:space="preserve"> </w:t>
      </w:r>
      <w:r w:rsidRPr="004B3BC4">
        <w:rPr>
          <w:rFonts w:ascii="Times" w:hAnsi="Times"/>
        </w:rPr>
        <w:t xml:space="preserve">Committee on Economic, Social and Cultural Rights, </w:t>
      </w:r>
      <w:proofErr w:type="gramStart"/>
      <w:r w:rsidRPr="004B3BC4">
        <w:rPr>
          <w:rFonts w:ascii="Times" w:hAnsi="Times"/>
        </w:rPr>
        <w:t>Concluding</w:t>
      </w:r>
      <w:proofErr w:type="gramEnd"/>
      <w:r w:rsidRPr="004B3BC4">
        <w:rPr>
          <w:rFonts w:ascii="Times" w:hAnsi="Times"/>
        </w:rPr>
        <w:t xml:space="preserve"> observations on the second to fourth periodic report of Rwanda, adopted by the Committee at its fiftieth session (June 10 2013), U.N Doc E/C.12/RWA/CO/2-4, </w:t>
      </w:r>
      <w:r w:rsidRPr="004B3BC4">
        <w:rPr>
          <w:rFonts w:ascii="Times" w:hAnsi="Times" w:cs="Times New Roman"/>
          <w:bCs/>
          <w:color w:val="000000" w:themeColor="text1"/>
        </w:rPr>
        <w:t>¶</w:t>
      </w:r>
      <w:r w:rsidRPr="004B3BC4">
        <w:rPr>
          <w:rFonts w:ascii="Times" w:hAnsi="Times" w:cs="Times New Roman"/>
          <w:lang w:val="nb-NO"/>
        </w:rPr>
        <w:t xml:space="preserve"> </w:t>
      </w:r>
      <w:r>
        <w:rPr>
          <w:rFonts w:ascii="Times" w:hAnsi="Times" w:cs="Times New Roman"/>
          <w:lang w:val="nb-NO"/>
        </w:rPr>
        <w:t>27.</w:t>
      </w:r>
    </w:p>
  </w:footnote>
  <w:footnote w:id="38">
    <w:p w14:paraId="1EFC9A77" w14:textId="370A65B1" w:rsidR="005B2ECE" w:rsidRPr="004B3BC4" w:rsidRDefault="005B2ECE">
      <w:pPr>
        <w:pStyle w:val="FootnoteText"/>
        <w:rPr>
          <w:rFonts w:ascii="Times" w:hAnsi="Times"/>
        </w:rPr>
      </w:pPr>
      <w:r w:rsidRPr="004B3BC4">
        <w:rPr>
          <w:rStyle w:val="FootnoteReference"/>
          <w:rFonts w:ascii="Times" w:hAnsi="Times"/>
        </w:rPr>
        <w:footnoteRef/>
      </w:r>
      <w:r w:rsidRPr="004B3BC4">
        <w:rPr>
          <w:rFonts w:ascii="Times" w:hAnsi="Times"/>
        </w:rPr>
        <w:t xml:space="preserve"> Interview with Human Rights Defender, December 2022.</w:t>
      </w:r>
    </w:p>
  </w:footnote>
  <w:footnote w:id="39">
    <w:p w14:paraId="16BF789D" w14:textId="7E45D492" w:rsidR="003E5062" w:rsidRPr="004B3BC4" w:rsidRDefault="003E5062">
      <w:pPr>
        <w:pStyle w:val="FootnoteText"/>
        <w:rPr>
          <w:rFonts w:ascii="Times" w:hAnsi="Times"/>
        </w:rPr>
      </w:pPr>
      <w:r w:rsidRPr="004B3BC4">
        <w:rPr>
          <w:rStyle w:val="FootnoteReference"/>
          <w:rFonts w:ascii="Times" w:hAnsi="Times"/>
        </w:rPr>
        <w:footnoteRef/>
      </w:r>
      <w:r w:rsidRPr="004B3BC4">
        <w:rPr>
          <w:rFonts w:ascii="Times" w:hAnsi="Times"/>
        </w:rPr>
        <w:t xml:space="preserve"> </w:t>
      </w:r>
      <w:r w:rsidRPr="004B3BC4">
        <w:rPr>
          <w:rFonts w:ascii="Times" w:hAnsi="Times"/>
          <w:i/>
          <w:iCs/>
        </w:rPr>
        <w:t>Id</w:t>
      </w:r>
      <w:r w:rsidRPr="004B3BC4">
        <w:rPr>
          <w:rFonts w:ascii="Times" w:hAnsi="Times"/>
        </w:rPr>
        <w:t xml:space="preserve">. </w:t>
      </w:r>
    </w:p>
  </w:footnote>
  <w:footnote w:id="40">
    <w:p w14:paraId="32395A71" w14:textId="495F303C" w:rsidR="001B776A" w:rsidRPr="004B3BC4" w:rsidRDefault="001B776A">
      <w:pPr>
        <w:pStyle w:val="FootnoteText"/>
        <w:rPr>
          <w:rFonts w:ascii="Times" w:hAnsi="Times"/>
        </w:rPr>
      </w:pPr>
      <w:r w:rsidRPr="004B3BC4">
        <w:rPr>
          <w:rStyle w:val="FootnoteReference"/>
          <w:rFonts w:ascii="Times" w:hAnsi="Times"/>
        </w:rPr>
        <w:footnoteRef/>
      </w:r>
      <w:r w:rsidRPr="004B3BC4">
        <w:rPr>
          <w:rFonts w:ascii="Times" w:hAnsi="Times"/>
        </w:rPr>
        <w:t xml:space="preserve"> </w:t>
      </w:r>
      <w:proofErr w:type="spellStart"/>
      <w:r w:rsidR="00991962" w:rsidRPr="004B3BC4">
        <w:rPr>
          <w:rFonts w:ascii="Times" w:hAnsi="Times"/>
          <w:color w:val="222222"/>
          <w:shd w:val="clear" w:color="auto" w:fill="FFFFFF"/>
        </w:rPr>
        <w:t>Nizeyimana</w:t>
      </w:r>
      <w:proofErr w:type="spellEnd"/>
      <w:r w:rsidR="00991962" w:rsidRPr="004B3BC4">
        <w:rPr>
          <w:rFonts w:ascii="Times" w:hAnsi="Times"/>
          <w:color w:val="222222"/>
          <w:shd w:val="clear" w:color="auto" w:fill="FFFFFF"/>
        </w:rPr>
        <w:t xml:space="preserve"> G, </w:t>
      </w:r>
      <w:proofErr w:type="spellStart"/>
      <w:r w:rsidR="00991962" w:rsidRPr="004B3BC4">
        <w:rPr>
          <w:rFonts w:ascii="Times" w:hAnsi="Times"/>
          <w:color w:val="222222"/>
          <w:shd w:val="clear" w:color="auto" w:fill="FFFFFF"/>
        </w:rPr>
        <w:t>Nzabalirwa</w:t>
      </w:r>
      <w:proofErr w:type="spellEnd"/>
      <w:r w:rsidR="00991962" w:rsidRPr="004B3BC4">
        <w:rPr>
          <w:rFonts w:ascii="Times" w:hAnsi="Times"/>
          <w:color w:val="222222"/>
          <w:shd w:val="clear" w:color="auto" w:fill="FFFFFF"/>
        </w:rPr>
        <w:t xml:space="preserve"> W, </w:t>
      </w:r>
      <w:proofErr w:type="spellStart"/>
      <w:r w:rsidR="00991962" w:rsidRPr="004B3BC4">
        <w:rPr>
          <w:rFonts w:ascii="Times" w:hAnsi="Times"/>
          <w:color w:val="222222"/>
          <w:shd w:val="clear" w:color="auto" w:fill="FFFFFF"/>
        </w:rPr>
        <w:t>Mukingambeho</w:t>
      </w:r>
      <w:proofErr w:type="spellEnd"/>
      <w:r w:rsidR="00991962" w:rsidRPr="004B3BC4">
        <w:rPr>
          <w:rFonts w:ascii="Times" w:hAnsi="Times"/>
          <w:color w:val="222222"/>
          <w:shd w:val="clear" w:color="auto" w:fill="FFFFFF"/>
        </w:rPr>
        <w:t xml:space="preserve"> D, </w:t>
      </w:r>
      <w:proofErr w:type="spellStart"/>
      <w:r w:rsidR="00991962" w:rsidRPr="004B3BC4">
        <w:rPr>
          <w:rFonts w:ascii="Times" w:hAnsi="Times"/>
          <w:color w:val="222222"/>
          <w:shd w:val="clear" w:color="auto" w:fill="FFFFFF"/>
        </w:rPr>
        <w:t>Nkiliye</w:t>
      </w:r>
      <w:proofErr w:type="spellEnd"/>
      <w:r w:rsidR="00991962" w:rsidRPr="004B3BC4">
        <w:rPr>
          <w:rFonts w:ascii="Times" w:hAnsi="Times"/>
          <w:color w:val="222222"/>
          <w:shd w:val="clear" w:color="auto" w:fill="FFFFFF"/>
        </w:rPr>
        <w:t xml:space="preserve"> I. </w:t>
      </w:r>
      <w:r w:rsidR="00991962" w:rsidRPr="004B3BC4">
        <w:rPr>
          <w:rFonts w:ascii="Times" w:hAnsi="Times"/>
          <w:i/>
          <w:iCs/>
          <w:color w:val="222222"/>
          <w:shd w:val="clear" w:color="auto" w:fill="FFFFFF"/>
        </w:rPr>
        <w:t>Hindrances to quality of basic education in Rwanda</w:t>
      </w:r>
      <w:r w:rsidR="00991962" w:rsidRPr="004B3BC4">
        <w:rPr>
          <w:rFonts w:ascii="Times" w:hAnsi="Times"/>
          <w:color w:val="222222"/>
          <w:shd w:val="clear" w:color="auto" w:fill="FFFFFF"/>
        </w:rPr>
        <w:t>. Rwandan Journal of Education. 2020;5(1).</w:t>
      </w:r>
      <w:r w:rsidR="00991962" w:rsidRPr="004B3BC4">
        <w:rPr>
          <w:rFonts w:ascii="Times" w:hAnsi="Times"/>
        </w:rPr>
        <w:t xml:space="preserve"> P. </w:t>
      </w:r>
      <w:r w:rsidR="00E322C0" w:rsidRPr="004B3BC4">
        <w:rPr>
          <w:rFonts w:ascii="Times" w:hAnsi="Times"/>
        </w:rPr>
        <w:t>61</w:t>
      </w:r>
    </w:p>
  </w:footnote>
  <w:footnote w:id="41">
    <w:p w14:paraId="328D98FD" w14:textId="0C8DC60B" w:rsidR="007D10E3" w:rsidRPr="004B3BC4" w:rsidRDefault="007D10E3">
      <w:pPr>
        <w:pStyle w:val="FootnoteText"/>
        <w:rPr>
          <w:rFonts w:ascii="Times" w:hAnsi="Times"/>
        </w:rPr>
      </w:pPr>
      <w:r w:rsidRPr="004B3BC4">
        <w:rPr>
          <w:rStyle w:val="FootnoteReference"/>
          <w:rFonts w:ascii="Times" w:hAnsi="Times"/>
        </w:rPr>
        <w:footnoteRef/>
      </w:r>
      <w:r w:rsidRPr="004B3BC4">
        <w:rPr>
          <w:rFonts w:ascii="Times" w:hAnsi="Times"/>
        </w:rPr>
        <w:t xml:space="preserve"> </w:t>
      </w:r>
      <w:proofErr w:type="spellStart"/>
      <w:r w:rsidR="00991962" w:rsidRPr="004B3BC4">
        <w:rPr>
          <w:rFonts w:ascii="Times" w:hAnsi="Times"/>
          <w:color w:val="222222"/>
          <w:shd w:val="clear" w:color="auto" w:fill="FFFFFF"/>
        </w:rPr>
        <w:t>Nizeyimana</w:t>
      </w:r>
      <w:proofErr w:type="spellEnd"/>
      <w:r w:rsidR="00991962" w:rsidRPr="004B3BC4">
        <w:rPr>
          <w:rFonts w:ascii="Times" w:hAnsi="Times"/>
          <w:color w:val="222222"/>
          <w:shd w:val="clear" w:color="auto" w:fill="FFFFFF"/>
        </w:rPr>
        <w:t xml:space="preserve"> G, </w:t>
      </w:r>
      <w:proofErr w:type="spellStart"/>
      <w:r w:rsidR="00991962" w:rsidRPr="004B3BC4">
        <w:rPr>
          <w:rFonts w:ascii="Times" w:hAnsi="Times"/>
          <w:color w:val="222222"/>
          <w:shd w:val="clear" w:color="auto" w:fill="FFFFFF"/>
        </w:rPr>
        <w:t>Nzabalirwa</w:t>
      </w:r>
      <w:proofErr w:type="spellEnd"/>
      <w:r w:rsidR="00991962" w:rsidRPr="004B3BC4">
        <w:rPr>
          <w:rFonts w:ascii="Times" w:hAnsi="Times"/>
          <w:color w:val="222222"/>
          <w:shd w:val="clear" w:color="auto" w:fill="FFFFFF"/>
        </w:rPr>
        <w:t xml:space="preserve"> W, </w:t>
      </w:r>
      <w:proofErr w:type="spellStart"/>
      <w:r w:rsidR="00991962" w:rsidRPr="004B3BC4">
        <w:rPr>
          <w:rFonts w:ascii="Times" w:hAnsi="Times"/>
          <w:color w:val="222222"/>
          <w:shd w:val="clear" w:color="auto" w:fill="FFFFFF"/>
        </w:rPr>
        <w:t>Mukingambeho</w:t>
      </w:r>
      <w:proofErr w:type="spellEnd"/>
      <w:r w:rsidR="00991962" w:rsidRPr="004B3BC4">
        <w:rPr>
          <w:rFonts w:ascii="Times" w:hAnsi="Times"/>
          <w:color w:val="222222"/>
          <w:shd w:val="clear" w:color="auto" w:fill="FFFFFF"/>
        </w:rPr>
        <w:t xml:space="preserve"> D, </w:t>
      </w:r>
      <w:proofErr w:type="spellStart"/>
      <w:r w:rsidR="00991962" w:rsidRPr="004B3BC4">
        <w:rPr>
          <w:rFonts w:ascii="Times" w:hAnsi="Times"/>
          <w:color w:val="222222"/>
          <w:shd w:val="clear" w:color="auto" w:fill="FFFFFF"/>
        </w:rPr>
        <w:t>Nkiliye</w:t>
      </w:r>
      <w:proofErr w:type="spellEnd"/>
      <w:r w:rsidR="00991962" w:rsidRPr="004B3BC4">
        <w:rPr>
          <w:rFonts w:ascii="Times" w:hAnsi="Times"/>
          <w:color w:val="222222"/>
          <w:shd w:val="clear" w:color="auto" w:fill="FFFFFF"/>
        </w:rPr>
        <w:t xml:space="preserve"> I. </w:t>
      </w:r>
      <w:r w:rsidR="00991962" w:rsidRPr="004B3BC4">
        <w:rPr>
          <w:rFonts w:ascii="Times" w:hAnsi="Times"/>
          <w:i/>
          <w:iCs/>
          <w:color w:val="222222"/>
          <w:shd w:val="clear" w:color="auto" w:fill="FFFFFF"/>
        </w:rPr>
        <w:t>Hindrances to quality of basic education in Rwanda</w:t>
      </w:r>
      <w:r w:rsidR="00991962" w:rsidRPr="004B3BC4">
        <w:rPr>
          <w:rFonts w:ascii="Times" w:hAnsi="Times"/>
          <w:color w:val="222222"/>
          <w:shd w:val="clear" w:color="auto" w:fill="FFFFFF"/>
        </w:rPr>
        <w:t>. Rwandan Journal of Education. 2020;5(1).</w:t>
      </w:r>
      <w:r w:rsidR="00991962" w:rsidRPr="004B3BC4">
        <w:rPr>
          <w:rFonts w:ascii="Times" w:hAnsi="Times"/>
        </w:rPr>
        <w:t xml:space="preserve"> P. </w:t>
      </w:r>
      <w:r w:rsidR="00E322C0" w:rsidRPr="004B3BC4">
        <w:rPr>
          <w:rFonts w:ascii="Times" w:hAnsi="Times"/>
        </w:rPr>
        <w:t>64</w:t>
      </w:r>
    </w:p>
  </w:footnote>
  <w:footnote w:id="42">
    <w:p w14:paraId="085D2729" w14:textId="35E7CFF0" w:rsidR="000C73B4" w:rsidRDefault="000C73B4">
      <w:pPr>
        <w:pStyle w:val="FootnoteText"/>
      </w:pPr>
      <w:r>
        <w:rPr>
          <w:rStyle w:val="FootnoteReference"/>
        </w:rPr>
        <w:footnoteRef/>
      </w:r>
      <w:r>
        <w:t xml:space="preserve"> </w:t>
      </w:r>
      <w:r w:rsidRPr="004E097F">
        <w:rPr>
          <w:rFonts w:ascii="Times" w:hAnsi="Times"/>
        </w:rPr>
        <w:t>See</w:t>
      </w:r>
      <w:r w:rsidR="00C15361" w:rsidRPr="004E097F">
        <w:rPr>
          <w:rFonts w:ascii="Times" w:hAnsi="Times"/>
        </w:rPr>
        <w:t xml:space="preserve"> </w:t>
      </w:r>
      <w:r w:rsidR="00B51F97" w:rsidRPr="004E097F">
        <w:rPr>
          <w:rFonts w:ascii="Times" w:hAnsi="Times"/>
        </w:rPr>
        <w:t>The Abidjan Principles on the human rights obligations of States to provide public education and to regulate private involvement in education</w:t>
      </w:r>
      <w:r w:rsidR="003C6311">
        <w:rPr>
          <w:rFonts w:ascii="Times" w:hAnsi="Times"/>
        </w:rPr>
        <w:t xml:space="preserve">. </w:t>
      </w:r>
      <w:r w:rsidR="003C6311" w:rsidRPr="003C6311">
        <w:rPr>
          <w:rFonts w:ascii="Times" w:hAnsi="Times"/>
        </w:rPr>
        <w:t>Adopted on 13 February 2019</w:t>
      </w:r>
      <w:r w:rsidR="00BA08D3">
        <w:rPr>
          <w:rFonts w:ascii="Times" w:hAnsi="Times"/>
        </w:rPr>
        <w:t xml:space="preserve">. Available at: </w:t>
      </w:r>
      <w:r w:rsidR="00BA08D3" w:rsidRPr="00BA08D3">
        <w:rPr>
          <w:rFonts w:ascii="Times" w:hAnsi="Times"/>
        </w:rPr>
        <w:t>https://www.abidjanprinciples.org/en/principles/overview</w:t>
      </w:r>
      <w:r w:rsidR="00BA08D3">
        <w:rPr>
          <w:rFonts w:ascii="Times" w:hAnsi="Times"/>
        </w:rPr>
        <w:t xml:space="preserve"> </w:t>
      </w:r>
    </w:p>
  </w:footnote>
  <w:footnote w:id="43">
    <w:p w14:paraId="03D8828E" w14:textId="77777777" w:rsidR="00C9676D" w:rsidRPr="004B3BC4" w:rsidRDefault="00C9676D" w:rsidP="00C9676D">
      <w:pPr>
        <w:pStyle w:val="FootnoteText"/>
        <w:rPr>
          <w:rFonts w:ascii="Times" w:hAnsi="Times"/>
        </w:rPr>
      </w:pPr>
      <w:r w:rsidRPr="004B3BC4">
        <w:rPr>
          <w:rStyle w:val="FootnoteReference"/>
          <w:rFonts w:ascii="Times" w:hAnsi="Times"/>
        </w:rPr>
        <w:footnoteRef/>
      </w:r>
      <w:r w:rsidRPr="004B3BC4">
        <w:rPr>
          <w:rFonts w:ascii="Times" w:hAnsi="Times"/>
        </w:rPr>
        <w:t xml:space="preserve"> Food and Agriculture Organization, Country Fact Sheet </w:t>
      </w:r>
      <w:proofErr w:type="gramStart"/>
      <w:r w:rsidRPr="004B3BC4">
        <w:rPr>
          <w:rFonts w:ascii="Times" w:hAnsi="Times"/>
        </w:rPr>
        <w:t>On</w:t>
      </w:r>
      <w:proofErr w:type="gramEnd"/>
      <w:r w:rsidRPr="004B3BC4">
        <w:rPr>
          <w:rFonts w:ascii="Times" w:hAnsi="Times"/>
        </w:rPr>
        <w:t xml:space="preserve"> Food And Agriculture Policy Trends, available at: https://www.fao.org/3/i5900e/i5900e.pdf</w:t>
      </w:r>
    </w:p>
  </w:footnote>
  <w:footnote w:id="44">
    <w:p w14:paraId="2415452C" w14:textId="77777777" w:rsidR="00C9676D" w:rsidRPr="004B3BC4" w:rsidRDefault="00C9676D" w:rsidP="00C9676D">
      <w:pPr>
        <w:pStyle w:val="FootnoteText"/>
        <w:rPr>
          <w:rFonts w:ascii="Times" w:hAnsi="Times"/>
        </w:rPr>
      </w:pPr>
      <w:r w:rsidRPr="004B3BC4">
        <w:rPr>
          <w:rStyle w:val="FootnoteReference"/>
          <w:rFonts w:ascii="Times" w:hAnsi="Times"/>
        </w:rPr>
        <w:footnoteRef/>
      </w:r>
      <w:r w:rsidRPr="004B3BC4">
        <w:rPr>
          <w:rFonts w:ascii="Times" w:hAnsi="Times"/>
        </w:rPr>
        <w:t xml:space="preserve"> Manuel </w:t>
      </w:r>
      <w:proofErr w:type="spellStart"/>
      <w:r w:rsidRPr="004B3BC4">
        <w:rPr>
          <w:rFonts w:ascii="Times" w:hAnsi="Times"/>
        </w:rPr>
        <w:t>Milz</w:t>
      </w:r>
      <w:proofErr w:type="spellEnd"/>
      <w:r w:rsidRPr="004B3BC4">
        <w:rPr>
          <w:rFonts w:ascii="Times" w:hAnsi="Times"/>
        </w:rPr>
        <w:t xml:space="preserve">, </w:t>
      </w:r>
      <w:proofErr w:type="gramStart"/>
      <w:r w:rsidRPr="004B3BC4">
        <w:rPr>
          <w:rFonts w:ascii="Times" w:hAnsi="Times"/>
          <w:i/>
          <w:iCs/>
        </w:rPr>
        <w:t>The</w:t>
      </w:r>
      <w:proofErr w:type="gramEnd"/>
      <w:r w:rsidRPr="004B3BC4">
        <w:rPr>
          <w:rFonts w:ascii="Times" w:hAnsi="Times"/>
          <w:i/>
          <w:iCs/>
        </w:rPr>
        <w:t xml:space="preserve"> authoritarian face of the “Green Revolution”: Rwanda capitulates to agribusiness on </w:t>
      </w:r>
      <w:r w:rsidRPr="004B3BC4">
        <w:rPr>
          <w:rFonts w:ascii="Times" w:hAnsi="Times"/>
          <w:color w:val="333333"/>
          <w:shd w:val="clear" w:color="auto" w:fill="FFFFFF"/>
        </w:rPr>
        <w:t xml:space="preserve">GRAIN (Aug. 8 </w:t>
      </w:r>
      <w:r w:rsidRPr="004B3BC4">
        <w:rPr>
          <w:rFonts w:ascii="Times" w:hAnsi="Times"/>
          <w:shd w:val="clear" w:color="auto" w:fill="FFFFFF"/>
        </w:rPr>
        <w:t>2011), available at: https://grain.org/es/article/entries/4322-the-authoritarian-face-of-the-green-revolution-rwanda-capitulates-to-agribusiness</w:t>
      </w:r>
    </w:p>
  </w:footnote>
  <w:footnote w:id="45">
    <w:p w14:paraId="5F0B7CAD" w14:textId="77777777" w:rsidR="00C9676D" w:rsidRPr="004B3BC4" w:rsidRDefault="00C9676D" w:rsidP="00C9676D">
      <w:pPr>
        <w:pStyle w:val="FootnoteText"/>
        <w:rPr>
          <w:rFonts w:ascii="Times" w:hAnsi="Times"/>
        </w:rPr>
      </w:pPr>
      <w:r w:rsidRPr="004B3BC4">
        <w:rPr>
          <w:rStyle w:val="FootnoteReference"/>
          <w:rFonts w:ascii="Times" w:hAnsi="Times"/>
        </w:rPr>
        <w:footnoteRef/>
      </w:r>
      <w:r w:rsidRPr="004B3BC4">
        <w:rPr>
          <w:rFonts w:ascii="Times" w:hAnsi="Times"/>
        </w:rPr>
        <w:t xml:space="preserve"> Interview to Human Rights Defender, December 2022.</w:t>
      </w:r>
    </w:p>
  </w:footnote>
  <w:footnote w:id="46">
    <w:p w14:paraId="56BAF4EE" w14:textId="77777777" w:rsidR="00C9676D" w:rsidRPr="004B3BC4" w:rsidRDefault="00C9676D" w:rsidP="00C9676D">
      <w:pPr>
        <w:pStyle w:val="FootnoteText"/>
        <w:rPr>
          <w:rFonts w:ascii="Times" w:hAnsi="Times"/>
        </w:rPr>
      </w:pPr>
      <w:r w:rsidRPr="004B3BC4">
        <w:rPr>
          <w:rStyle w:val="FootnoteReference"/>
          <w:rFonts w:ascii="Times" w:hAnsi="Times"/>
        </w:rPr>
        <w:footnoteRef/>
      </w:r>
      <w:r w:rsidRPr="004B3BC4">
        <w:rPr>
          <w:rFonts w:ascii="Times" w:hAnsi="Times"/>
        </w:rPr>
        <w:t xml:space="preserve"> Interview to Human Rights Defender, December 2022.</w:t>
      </w:r>
    </w:p>
  </w:footnote>
  <w:footnote w:id="47">
    <w:p w14:paraId="5D532082" w14:textId="77777777" w:rsidR="00C9676D" w:rsidRPr="004B3BC4" w:rsidRDefault="00C9676D" w:rsidP="00C9676D">
      <w:pPr>
        <w:pStyle w:val="FootnoteText"/>
        <w:rPr>
          <w:rFonts w:ascii="Times" w:hAnsi="Times"/>
        </w:rPr>
      </w:pPr>
      <w:r w:rsidRPr="004B3BC4">
        <w:rPr>
          <w:rStyle w:val="FootnoteReference"/>
          <w:rFonts w:ascii="Times" w:hAnsi="Times"/>
        </w:rPr>
        <w:footnoteRef/>
      </w:r>
      <w:r w:rsidRPr="004B3BC4">
        <w:rPr>
          <w:rFonts w:ascii="Times" w:hAnsi="Times"/>
        </w:rPr>
        <w:t xml:space="preserve"> </w:t>
      </w:r>
      <w:proofErr w:type="spellStart"/>
      <w:r w:rsidRPr="004B3BC4">
        <w:rPr>
          <w:rFonts w:ascii="Times" w:hAnsi="Times"/>
        </w:rPr>
        <w:t>Ngango</w:t>
      </w:r>
      <w:proofErr w:type="spellEnd"/>
      <w:r w:rsidRPr="004B3BC4">
        <w:rPr>
          <w:rFonts w:ascii="Times" w:hAnsi="Times"/>
        </w:rPr>
        <w:t xml:space="preserve">, J., Hong, S. Improving farm productivity through the reduction of managerial and technology gaps among farmers in Rwanda. Agric &amp; Food </w:t>
      </w:r>
      <w:proofErr w:type="spellStart"/>
      <w:r w:rsidRPr="004B3BC4">
        <w:rPr>
          <w:rFonts w:ascii="Times" w:hAnsi="Times"/>
        </w:rPr>
        <w:t>Secur</w:t>
      </w:r>
      <w:proofErr w:type="spellEnd"/>
      <w:r w:rsidRPr="004B3BC4">
        <w:rPr>
          <w:rFonts w:ascii="Times" w:hAnsi="Times"/>
        </w:rPr>
        <w:t xml:space="preserve"> 10, 11 (2021). https://doi.org/10.1186/s40066-020-00284-4. Available at: https://agricultureandfoodsecurity.biomedcentral.com/articles/10.1186/s40066-020-00284-4#citeas</w:t>
      </w:r>
    </w:p>
  </w:footnote>
  <w:footnote w:id="48">
    <w:p w14:paraId="5912F118" w14:textId="77777777" w:rsidR="00C9676D" w:rsidRDefault="00C9676D" w:rsidP="00C9676D">
      <w:pPr>
        <w:pStyle w:val="FootnoteText"/>
      </w:pPr>
      <w:r>
        <w:rPr>
          <w:rStyle w:val="FootnoteReference"/>
        </w:rPr>
        <w:footnoteRef/>
      </w:r>
      <w:r>
        <w:t xml:space="preserve"> </w:t>
      </w:r>
      <w:proofErr w:type="spellStart"/>
      <w:r w:rsidRPr="003464FC">
        <w:rPr>
          <w:rFonts w:ascii="Times" w:hAnsi="Times"/>
        </w:rPr>
        <w:t>Chigbu</w:t>
      </w:r>
      <w:proofErr w:type="spellEnd"/>
      <w:r w:rsidRPr="003464FC">
        <w:rPr>
          <w:rFonts w:ascii="Times" w:hAnsi="Times"/>
        </w:rPr>
        <w:t xml:space="preserve">, Uchendu Eugene, Pierre Damien </w:t>
      </w:r>
      <w:proofErr w:type="spellStart"/>
      <w:r w:rsidRPr="003464FC">
        <w:rPr>
          <w:rFonts w:ascii="Times" w:hAnsi="Times"/>
        </w:rPr>
        <w:t>Ntihinyurwa</w:t>
      </w:r>
      <w:proofErr w:type="spellEnd"/>
      <w:r w:rsidRPr="003464FC">
        <w:rPr>
          <w:rFonts w:ascii="Times" w:hAnsi="Times"/>
        </w:rPr>
        <w:t xml:space="preserve">, Walter Timo de Vries, and Edith </w:t>
      </w:r>
      <w:proofErr w:type="spellStart"/>
      <w:r w:rsidRPr="003464FC">
        <w:rPr>
          <w:rFonts w:ascii="Times" w:hAnsi="Times"/>
        </w:rPr>
        <w:t>Ishimwe</w:t>
      </w:r>
      <w:proofErr w:type="spellEnd"/>
      <w:r w:rsidRPr="003464FC">
        <w:rPr>
          <w:rFonts w:ascii="Times" w:hAnsi="Times"/>
        </w:rPr>
        <w:t xml:space="preserve"> </w:t>
      </w:r>
      <w:proofErr w:type="spellStart"/>
      <w:r w:rsidRPr="003464FC">
        <w:rPr>
          <w:rFonts w:ascii="Times" w:hAnsi="Times"/>
        </w:rPr>
        <w:t>Ngenzi</w:t>
      </w:r>
      <w:proofErr w:type="spellEnd"/>
      <w:r w:rsidRPr="003464FC">
        <w:rPr>
          <w:rFonts w:ascii="Times" w:hAnsi="Times"/>
        </w:rPr>
        <w:t xml:space="preserve">. </w:t>
      </w:r>
      <w:r w:rsidRPr="003464FC">
        <w:rPr>
          <w:rFonts w:ascii="Times" w:hAnsi="Times"/>
          <w:i/>
          <w:iCs/>
        </w:rPr>
        <w:t>Why Tenure Responsive Land-Use Planning Matters: Insights for Land Use Consolidation for Food Security in Rwanda</w:t>
      </w:r>
      <w:r w:rsidRPr="003464FC">
        <w:rPr>
          <w:rFonts w:ascii="Times" w:hAnsi="Times"/>
        </w:rPr>
        <w:t>.</w:t>
      </w:r>
      <w:r>
        <w:rPr>
          <w:rFonts w:ascii="Times" w:hAnsi="Times"/>
        </w:rPr>
        <w:t xml:space="preserve"> </w:t>
      </w:r>
      <w:r w:rsidRPr="003464FC">
        <w:rPr>
          <w:rFonts w:ascii="Times" w:hAnsi="Times"/>
        </w:rPr>
        <w:t xml:space="preserve">International Journal of Environmental Research and Public Health 16, no. 8 (2019): 1354. </w:t>
      </w:r>
      <w:r>
        <w:rPr>
          <w:rFonts w:ascii="Times" w:hAnsi="Times"/>
        </w:rPr>
        <w:t xml:space="preserve">P. 10, </w:t>
      </w:r>
      <w:r w:rsidRPr="003464FC">
        <w:rPr>
          <w:rFonts w:ascii="Times" w:hAnsi="Times"/>
        </w:rPr>
        <w:t>https://doi.org/10.3390/ijerph16081354.</w:t>
      </w:r>
    </w:p>
  </w:footnote>
  <w:footnote w:id="49">
    <w:p w14:paraId="159CCE93" w14:textId="77777777" w:rsidR="00DF62FE" w:rsidRPr="004B3BC4" w:rsidRDefault="00DF62FE" w:rsidP="00DF62FE">
      <w:pPr>
        <w:pStyle w:val="FootnoteText"/>
        <w:rPr>
          <w:rFonts w:ascii="Times" w:hAnsi="Times" w:cs="Times New Roman"/>
          <w:color w:val="000000" w:themeColor="text1"/>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w:t>
      </w:r>
      <w:r w:rsidRPr="004B3BC4">
        <w:rPr>
          <w:rStyle w:val="Hyperlink"/>
          <w:rFonts w:ascii="Times" w:hAnsi="Times" w:cs="Times New Roman"/>
          <w:color w:val="000000" w:themeColor="text1"/>
          <w:u w:val="none"/>
          <w:shd w:val="clear" w:color="auto" w:fill="FFFFFF"/>
        </w:rPr>
        <w:t>Freedom House, “Freedom in the World 2022: Rwanda</w:t>
      </w:r>
      <w:r w:rsidRPr="004B3BC4">
        <w:rPr>
          <w:rFonts w:ascii="Times" w:hAnsi="Times" w:cs="Times New Roman"/>
          <w:color w:val="000000" w:themeColor="text1"/>
          <w:shd w:val="clear" w:color="auto" w:fill="FFFFFF"/>
        </w:rPr>
        <w:t>, Associational and Organizational Rights (E2)</w:t>
      </w:r>
      <w:r w:rsidRPr="004B3BC4">
        <w:rPr>
          <w:rStyle w:val="Hyperlink"/>
          <w:rFonts w:ascii="Times" w:hAnsi="Times" w:cs="Times New Roman"/>
          <w:color w:val="000000" w:themeColor="text1"/>
          <w:u w:val="none"/>
          <w:shd w:val="clear" w:color="auto" w:fill="FFFFFF"/>
        </w:rPr>
        <w:t xml:space="preserve">,” (accessed May 2022) </w:t>
      </w:r>
      <w:hyperlink r:id="rId14" w:history="1">
        <w:r w:rsidRPr="004B3BC4">
          <w:rPr>
            <w:rStyle w:val="Hyperlink"/>
            <w:rFonts w:ascii="Times" w:hAnsi="Times" w:cs="Times New Roman"/>
            <w:color w:val="000000" w:themeColor="text1"/>
            <w:u w:val="none"/>
            <w:shd w:val="clear" w:color="auto" w:fill="FFFFFF"/>
          </w:rPr>
          <w:t>https://freedomhouse.org/country/rwanda/freedom-world/2022</w:t>
        </w:r>
      </w:hyperlink>
      <w:r w:rsidRPr="004B3BC4">
        <w:rPr>
          <w:rFonts w:ascii="Times" w:hAnsi="Times" w:cs="Times New Roman"/>
          <w:color w:val="000000" w:themeColor="text1"/>
          <w:shd w:val="clear" w:color="auto" w:fill="FFFFFF"/>
        </w:rPr>
        <w:t>.</w:t>
      </w:r>
    </w:p>
  </w:footnote>
  <w:footnote w:id="50">
    <w:p w14:paraId="3BAD9DEB" w14:textId="77777777" w:rsidR="00DF62FE" w:rsidRPr="004B3BC4" w:rsidRDefault="00DF62FE" w:rsidP="00DF62FE">
      <w:pPr>
        <w:pStyle w:val="FootnoteText"/>
        <w:rPr>
          <w:rFonts w:ascii="Times" w:hAnsi="Times" w:cs="Times New Roman"/>
          <w:color w:val="000000" w:themeColor="text1"/>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International Center for Not-for-Profit Law, “Civic Freedom Monitor: Rwanda, Legal Analysis, Barriers to Entry,” (accessed May 2022). </w:t>
      </w:r>
      <w:hyperlink r:id="rId15" w:history="1">
        <w:r w:rsidRPr="004B3BC4">
          <w:rPr>
            <w:rFonts w:ascii="Times" w:hAnsi="Times" w:cs="Times New Roman"/>
            <w:color w:val="000000" w:themeColor="text1"/>
          </w:rPr>
          <w:t>https://www.icnl.org/resources/civic-freedom-monitor/rwanda</w:t>
        </w:r>
      </w:hyperlink>
      <w:r w:rsidRPr="004B3BC4">
        <w:rPr>
          <w:rFonts w:ascii="Times" w:hAnsi="Times" w:cs="Times New Roman"/>
          <w:color w:val="000000" w:themeColor="text1"/>
        </w:rPr>
        <w:t>.</w:t>
      </w:r>
    </w:p>
  </w:footnote>
  <w:footnote w:id="51">
    <w:p w14:paraId="0E9002E9" w14:textId="77777777" w:rsidR="00DF62FE" w:rsidRPr="004B3BC4" w:rsidRDefault="00DF62FE" w:rsidP="00DF62FE">
      <w:pPr>
        <w:pStyle w:val="FootnoteText"/>
        <w:rPr>
          <w:rFonts w:ascii="Times" w:hAnsi="Times" w:cs="Times New Roman"/>
          <w:color w:val="000000" w:themeColor="text1"/>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International Center for Not-for-Profit Law, “Civic Freedom Monitor: Rwanda, Legal Analysis, Barriers to Operational Activity,” (accessed May 2022). </w:t>
      </w:r>
      <w:hyperlink r:id="rId16" w:history="1">
        <w:r w:rsidRPr="004B3BC4">
          <w:rPr>
            <w:rFonts w:ascii="Times" w:hAnsi="Times" w:cs="Times New Roman"/>
            <w:color w:val="000000" w:themeColor="text1"/>
          </w:rPr>
          <w:t>https://www.icnl.org/resources/civic-freedom-monitor/rwanda</w:t>
        </w:r>
      </w:hyperlink>
      <w:r w:rsidRPr="004B3BC4">
        <w:rPr>
          <w:rFonts w:ascii="Times" w:hAnsi="Times" w:cs="Times New Roman"/>
          <w:color w:val="000000" w:themeColor="text1"/>
        </w:rPr>
        <w:t xml:space="preserve"> </w:t>
      </w:r>
    </w:p>
  </w:footnote>
  <w:footnote w:id="52">
    <w:p w14:paraId="45CC6382" w14:textId="77777777" w:rsidR="00DF62FE" w:rsidRPr="004B3BC4" w:rsidRDefault="00DF62FE" w:rsidP="00DF62FE">
      <w:pPr>
        <w:pStyle w:val="FootnoteText"/>
        <w:rPr>
          <w:rFonts w:ascii="Times" w:hAnsi="Times" w:cs="Times New Roman"/>
          <w:color w:val="000000" w:themeColor="text1"/>
        </w:rPr>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K4D, </w:t>
      </w:r>
      <w:proofErr w:type="spellStart"/>
      <w:r w:rsidRPr="004B3BC4">
        <w:rPr>
          <w:rFonts w:ascii="Times" w:hAnsi="Times" w:cs="Times New Roman"/>
          <w:i/>
          <w:iCs/>
          <w:color w:val="000000" w:themeColor="text1"/>
        </w:rPr>
        <w:t>HelpDesk</w:t>
      </w:r>
      <w:proofErr w:type="spellEnd"/>
      <w:r w:rsidRPr="004B3BC4">
        <w:rPr>
          <w:rFonts w:ascii="Times" w:hAnsi="Times" w:cs="Times New Roman"/>
          <w:i/>
          <w:iCs/>
          <w:color w:val="000000" w:themeColor="text1"/>
        </w:rPr>
        <w:t xml:space="preserve"> Report: Legislation on non-governmental </w:t>
      </w:r>
      <w:proofErr w:type="spellStart"/>
      <w:r w:rsidRPr="004B3BC4">
        <w:rPr>
          <w:rFonts w:ascii="Times" w:hAnsi="Times" w:cs="Times New Roman"/>
          <w:i/>
          <w:iCs/>
          <w:color w:val="000000" w:themeColor="text1"/>
        </w:rPr>
        <w:t>organisations</w:t>
      </w:r>
      <w:proofErr w:type="spellEnd"/>
      <w:r w:rsidRPr="004B3BC4">
        <w:rPr>
          <w:rFonts w:ascii="Times" w:hAnsi="Times" w:cs="Times New Roman"/>
          <w:i/>
          <w:iCs/>
          <w:color w:val="000000" w:themeColor="text1"/>
        </w:rPr>
        <w:t xml:space="preserve"> (NGOs) in Tanzania, Kenya, Uganda, Ethiopia, Rwanda and England and Wales</w:t>
      </w:r>
      <w:r w:rsidRPr="004B3BC4">
        <w:rPr>
          <w:rFonts w:ascii="Times" w:hAnsi="Times" w:cs="Times New Roman"/>
          <w:color w:val="000000" w:themeColor="text1"/>
        </w:rPr>
        <w:t xml:space="preserve">, by Luke Kelly (August 2019) pg. 10, </w:t>
      </w:r>
      <w:hyperlink r:id="rId17" w:history="1">
        <w:r w:rsidRPr="004B3BC4">
          <w:rPr>
            <w:rStyle w:val="Hyperlink"/>
            <w:rFonts w:ascii="Times" w:hAnsi="Times" w:cs="Times New Roman"/>
            <w:color w:val="000000" w:themeColor="text1"/>
            <w:u w:val="none"/>
          </w:rPr>
          <w:t>https://reliefweb.int/report/ethiopia/helpdesk-report-k4d-legislation-non-governmental-organisations-ngos-tanzania-kenya</w:t>
        </w:r>
      </w:hyperlink>
      <w:r w:rsidRPr="004B3BC4">
        <w:rPr>
          <w:rFonts w:ascii="Times" w:hAnsi="Times" w:cs="Times New Roman"/>
          <w:color w:val="000000" w:themeColor="text1"/>
        </w:rPr>
        <w:t xml:space="preserve">. </w:t>
      </w:r>
    </w:p>
  </w:footnote>
  <w:footnote w:id="53">
    <w:p w14:paraId="4D125B47" w14:textId="77777777" w:rsidR="00DF62FE" w:rsidRPr="00F052AB" w:rsidRDefault="00DF62FE" w:rsidP="00DF62FE">
      <w:pPr>
        <w:pStyle w:val="FootnoteText"/>
      </w:pPr>
      <w:r w:rsidRPr="004B3BC4">
        <w:rPr>
          <w:rStyle w:val="FootnoteReference"/>
          <w:rFonts w:ascii="Times" w:hAnsi="Times" w:cs="Times New Roman"/>
          <w:color w:val="000000" w:themeColor="text1"/>
        </w:rPr>
        <w:footnoteRef/>
      </w:r>
      <w:r w:rsidRPr="004B3BC4">
        <w:rPr>
          <w:rFonts w:ascii="Times" w:hAnsi="Times" w:cs="Times New Roman"/>
          <w:color w:val="000000" w:themeColor="text1"/>
        </w:rPr>
        <w:t xml:space="preserve"> </w:t>
      </w:r>
      <w:r w:rsidRPr="004B3BC4">
        <w:rPr>
          <w:rStyle w:val="Hyperlink"/>
          <w:rFonts w:ascii="Times" w:hAnsi="Times" w:cs="Times New Roman"/>
          <w:color w:val="000000" w:themeColor="text1"/>
          <w:u w:val="none"/>
          <w:shd w:val="clear" w:color="auto" w:fill="FFFFFF"/>
        </w:rPr>
        <w:t>Freedom House, “Freedom in the World 2022: Rwanda</w:t>
      </w:r>
      <w:r w:rsidRPr="004B3BC4">
        <w:rPr>
          <w:rFonts w:ascii="Times" w:hAnsi="Times" w:cs="Times New Roman"/>
          <w:color w:val="000000" w:themeColor="text1"/>
          <w:shd w:val="clear" w:color="auto" w:fill="FFFFFF"/>
        </w:rPr>
        <w:t>, Associational and Organizational Rights (E2)</w:t>
      </w:r>
      <w:r w:rsidRPr="004B3BC4">
        <w:rPr>
          <w:rStyle w:val="Hyperlink"/>
          <w:rFonts w:ascii="Times" w:hAnsi="Times" w:cs="Times New Roman"/>
          <w:color w:val="000000" w:themeColor="text1"/>
          <w:u w:val="none"/>
          <w:shd w:val="clear" w:color="auto" w:fill="FFFFFF"/>
        </w:rPr>
        <w:t xml:space="preserve">,” (accessed May 2022) </w:t>
      </w:r>
      <w:hyperlink r:id="rId18" w:history="1">
        <w:r w:rsidRPr="004B3BC4">
          <w:rPr>
            <w:rStyle w:val="Hyperlink"/>
            <w:rFonts w:ascii="Times" w:hAnsi="Times" w:cs="Times New Roman"/>
            <w:color w:val="000000" w:themeColor="text1"/>
            <w:u w:val="none"/>
            <w:shd w:val="clear" w:color="auto" w:fill="FFFFFF"/>
          </w:rPr>
          <w:t>https://freedomhouse.org/country/rwanda/freedom-world/2022</w:t>
        </w:r>
      </w:hyperlink>
      <w:r w:rsidRPr="004B3BC4">
        <w:rPr>
          <w:rFonts w:ascii="Times" w:hAnsi="Times" w:cs="Times New Roman"/>
          <w:color w:val="000000" w:themeColor="text1"/>
          <w:shd w:val="clear" w:color="auto" w:fill="FFFFFF"/>
        </w:rPr>
        <w:t>.</w:t>
      </w:r>
      <w:r w:rsidRPr="00F052AB">
        <w:rPr>
          <w:rFonts w:ascii="Times New Roman" w:hAnsi="Times New Roman" w:cs="Times New Roman"/>
          <w:color w:val="000000" w:themeColor="text1"/>
          <w:shd w:val="clear" w:color="auto" w:fill="FFFFF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0F129" w14:textId="77777777" w:rsidR="00C012AC" w:rsidRDefault="00C012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B00A" w14:textId="77777777" w:rsidR="009B13D9" w:rsidRPr="00FE67AF" w:rsidRDefault="009B13D9"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FD9C" w14:textId="77777777" w:rsidR="00235125" w:rsidRDefault="00174B99" w:rsidP="00235125">
    <w:pPr>
      <w:pStyle w:val="Header"/>
      <w:jc w:val="center"/>
    </w:pPr>
    <w:r>
      <w:rPr>
        <w:rFonts w:ascii="Times" w:hAnsi="Times" w:cs="Times"/>
        <w:noProof/>
        <w:color w:val="auto"/>
        <w:sz w:val="24"/>
        <w:szCs w:val="24"/>
      </w:rPr>
      <w:drawing>
        <wp:inline distT="0" distB="0" distL="0" distR="0" wp14:anchorId="243FBB4D" wp14:editId="07777777">
          <wp:extent cx="1859280" cy="707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70739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7B639D"/>
    <w:multiLevelType w:val="hybridMultilevel"/>
    <w:tmpl w:val="EE9A1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A1004"/>
    <w:multiLevelType w:val="hybridMultilevel"/>
    <w:tmpl w:val="1D886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915F26"/>
    <w:multiLevelType w:val="hybridMultilevel"/>
    <w:tmpl w:val="024EE7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2A5829"/>
    <w:multiLevelType w:val="hybridMultilevel"/>
    <w:tmpl w:val="18C8F7A8"/>
    <w:lvl w:ilvl="0" w:tplc="9CA28D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1821BF"/>
    <w:multiLevelType w:val="hybridMultilevel"/>
    <w:tmpl w:val="B3E27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DD7DFF"/>
    <w:multiLevelType w:val="multilevel"/>
    <w:tmpl w:val="F44A5ED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E817A5"/>
    <w:multiLevelType w:val="multilevel"/>
    <w:tmpl w:val="99A8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DC045E"/>
    <w:multiLevelType w:val="hybridMultilevel"/>
    <w:tmpl w:val="F0AA5222"/>
    <w:lvl w:ilvl="0" w:tplc="4BDCAC2C">
      <w:start w:val="1"/>
      <w:numFmt w:val="decimal"/>
      <w:lvlText w:val="%1."/>
      <w:lvlJc w:val="left"/>
      <w:pPr>
        <w:ind w:left="360" w:hanging="360"/>
      </w:pPr>
      <w:rPr>
        <w:rFonts w:ascii="Times New Roman" w:hAnsi="Times New Roman" w:cs="Times New Roman"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632216"/>
    <w:multiLevelType w:val="hybridMultilevel"/>
    <w:tmpl w:val="29867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2B3903"/>
    <w:multiLevelType w:val="hybridMultilevel"/>
    <w:tmpl w:val="DFCC4BE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047533"/>
    <w:multiLevelType w:val="hybridMultilevel"/>
    <w:tmpl w:val="05DAF692"/>
    <w:lvl w:ilvl="0" w:tplc="EF368BA2">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FEE30AA"/>
    <w:multiLevelType w:val="hybridMultilevel"/>
    <w:tmpl w:val="C3922F40"/>
    <w:lvl w:ilvl="0" w:tplc="6DC0D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182121"/>
    <w:multiLevelType w:val="hybridMultilevel"/>
    <w:tmpl w:val="4ADE9A74"/>
    <w:lvl w:ilvl="0" w:tplc="B3D441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EC1FF5"/>
    <w:multiLevelType w:val="hybridMultilevel"/>
    <w:tmpl w:val="95043DC0"/>
    <w:lvl w:ilvl="0" w:tplc="6E7E6F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D31D39"/>
    <w:multiLevelType w:val="hybridMultilevel"/>
    <w:tmpl w:val="F0AA5222"/>
    <w:lvl w:ilvl="0" w:tplc="FFFFFFFF">
      <w:start w:val="1"/>
      <w:numFmt w:val="decimal"/>
      <w:lvlText w:val="%1."/>
      <w:lvlJc w:val="left"/>
      <w:pPr>
        <w:ind w:left="360" w:hanging="360"/>
      </w:pPr>
      <w:rPr>
        <w:rFonts w:ascii="Times New Roman" w:hAnsi="Times New Roman" w:cs="Times New Roman" w:hint="default"/>
        <w:b w:val="0"/>
        <w:bCs w:val="0"/>
        <w:i w:val="0"/>
        <w:i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DA4298E"/>
    <w:multiLevelType w:val="hybridMultilevel"/>
    <w:tmpl w:val="F684E0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653909F9"/>
    <w:multiLevelType w:val="multilevel"/>
    <w:tmpl w:val="7CEE5C9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63C4A78"/>
    <w:multiLevelType w:val="hybridMultilevel"/>
    <w:tmpl w:val="4B906202"/>
    <w:lvl w:ilvl="0" w:tplc="98E4FBB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384F96"/>
    <w:multiLevelType w:val="multilevel"/>
    <w:tmpl w:val="DC3C6B1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6F19F0"/>
    <w:multiLevelType w:val="hybridMultilevel"/>
    <w:tmpl w:val="A47E1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BE76BD"/>
    <w:multiLevelType w:val="hybridMultilevel"/>
    <w:tmpl w:val="FD600422"/>
    <w:lvl w:ilvl="0" w:tplc="CF42B832">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8B6FEC"/>
    <w:multiLevelType w:val="hybridMultilevel"/>
    <w:tmpl w:val="2744E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EC783A"/>
    <w:multiLevelType w:val="hybridMultilevel"/>
    <w:tmpl w:val="286E8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9"/>
  </w:num>
  <w:num w:numId="3">
    <w:abstractNumId w:val="23"/>
  </w:num>
  <w:num w:numId="4">
    <w:abstractNumId w:val="11"/>
  </w:num>
  <w:num w:numId="5">
    <w:abstractNumId w:val="15"/>
  </w:num>
  <w:num w:numId="6">
    <w:abstractNumId w:val="1"/>
  </w:num>
  <w:num w:numId="7">
    <w:abstractNumId w:val="34"/>
  </w:num>
  <w:num w:numId="8">
    <w:abstractNumId w:val="10"/>
  </w:num>
  <w:num w:numId="9">
    <w:abstractNumId w:val="36"/>
  </w:num>
  <w:num w:numId="10">
    <w:abstractNumId w:val="13"/>
  </w:num>
  <w:num w:numId="11">
    <w:abstractNumId w:val="7"/>
  </w:num>
  <w:num w:numId="12">
    <w:abstractNumId w:val="17"/>
  </w:num>
  <w:num w:numId="13">
    <w:abstractNumId w:val="24"/>
  </w:num>
  <w:num w:numId="14">
    <w:abstractNumId w:val="14"/>
  </w:num>
  <w:num w:numId="15">
    <w:abstractNumId w:val="18"/>
  </w:num>
  <w:num w:numId="16">
    <w:abstractNumId w:val="21"/>
  </w:num>
  <w:num w:numId="17">
    <w:abstractNumId w:val="5"/>
  </w:num>
  <w:num w:numId="18">
    <w:abstractNumId w:val="31"/>
  </w:num>
  <w:num w:numId="19">
    <w:abstractNumId w:val="25"/>
  </w:num>
  <w:num w:numId="20">
    <w:abstractNumId w:val="35"/>
  </w:num>
  <w:num w:numId="21">
    <w:abstractNumId w:val="29"/>
  </w:num>
  <w:num w:numId="22">
    <w:abstractNumId w:val="27"/>
  </w:num>
  <w:num w:numId="23">
    <w:abstractNumId w:val="3"/>
  </w:num>
  <w:num w:numId="24">
    <w:abstractNumId w:val="33"/>
  </w:num>
  <w:num w:numId="25">
    <w:abstractNumId w:val="26"/>
  </w:num>
  <w:num w:numId="26">
    <w:abstractNumId w:val="32"/>
  </w:num>
  <w:num w:numId="27">
    <w:abstractNumId w:val="16"/>
  </w:num>
  <w:num w:numId="28">
    <w:abstractNumId w:val="30"/>
  </w:num>
  <w:num w:numId="29">
    <w:abstractNumId w:val="6"/>
  </w:num>
  <w:num w:numId="30">
    <w:abstractNumId w:val="12"/>
  </w:num>
  <w:num w:numId="31">
    <w:abstractNumId w:val="20"/>
  </w:num>
  <w:num w:numId="32">
    <w:abstractNumId w:val="22"/>
  </w:num>
  <w:num w:numId="33">
    <w:abstractNumId w:val="37"/>
  </w:num>
  <w:num w:numId="34">
    <w:abstractNumId w:val="8"/>
  </w:num>
  <w:num w:numId="35">
    <w:abstractNumId w:val="38"/>
  </w:num>
  <w:num w:numId="36">
    <w:abstractNumId w:val="9"/>
  </w:num>
  <w:num w:numId="37">
    <w:abstractNumId w:val="2"/>
  </w:num>
  <w:num w:numId="38">
    <w:abstractNumId w:val="4"/>
  </w:num>
  <w:num w:numId="39">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93D"/>
    <w:rsid w:val="0000008C"/>
    <w:rsid w:val="00000D9A"/>
    <w:rsid w:val="00000DEA"/>
    <w:rsid w:val="00000F6D"/>
    <w:rsid w:val="00000F8F"/>
    <w:rsid w:val="00001280"/>
    <w:rsid w:val="000015A8"/>
    <w:rsid w:val="00001BB1"/>
    <w:rsid w:val="00001FF4"/>
    <w:rsid w:val="00002265"/>
    <w:rsid w:val="00002379"/>
    <w:rsid w:val="000031D3"/>
    <w:rsid w:val="00003997"/>
    <w:rsid w:val="000039E4"/>
    <w:rsid w:val="00004313"/>
    <w:rsid w:val="00004472"/>
    <w:rsid w:val="00004B50"/>
    <w:rsid w:val="00004E6D"/>
    <w:rsid w:val="00004FB2"/>
    <w:rsid w:val="00005591"/>
    <w:rsid w:val="0000571B"/>
    <w:rsid w:val="00005C1F"/>
    <w:rsid w:val="00010003"/>
    <w:rsid w:val="00010D7B"/>
    <w:rsid w:val="00010DEB"/>
    <w:rsid w:val="000114F3"/>
    <w:rsid w:val="0001177F"/>
    <w:rsid w:val="00011A18"/>
    <w:rsid w:val="00011B8E"/>
    <w:rsid w:val="000121B3"/>
    <w:rsid w:val="000127E5"/>
    <w:rsid w:val="0001360A"/>
    <w:rsid w:val="00013D76"/>
    <w:rsid w:val="0001431A"/>
    <w:rsid w:val="000146E6"/>
    <w:rsid w:val="00014890"/>
    <w:rsid w:val="00014B79"/>
    <w:rsid w:val="00014EC4"/>
    <w:rsid w:val="00015AAB"/>
    <w:rsid w:val="00015CB0"/>
    <w:rsid w:val="00016674"/>
    <w:rsid w:val="00017009"/>
    <w:rsid w:val="00017630"/>
    <w:rsid w:val="00017B15"/>
    <w:rsid w:val="0002018A"/>
    <w:rsid w:val="000205AD"/>
    <w:rsid w:val="00020C70"/>
    <w:rsid w:val="00020F25"/>
    <w:rsid w:val="00021C88"/>
    <w:rsid w:val="00021FB7"/>
    <w:rsid w:val="000226E3"/>
    <w:rsid w:val="00022C45"/>
    <w:rsid w:val="00023B67"/>
    <w:rsid w:val="00023EC5"/>
    <w:rsid w:val="000244F9"/>
    <w:rsid w:val="0002479E"/>
    <w:rsid w:val="00024E48"/>
    <w:rsid w:val="00025032"/>
    <w:rsid w:val="000250DC"/>
    <w:rsid w:val="00026DB0"/>
    <w:rsid w:val="000271B5"/>
    <w:rsid w:val="0002743D"/>
    <w:rsid w:val="0002750D"/>
    <w:rsid w:val="00027B9B"/>
    <w:rsid w:val="00030C8D"/>
    <w:rsid w:val="00030FD6"/>
    <w:rsid w:val="0003106B"/>
    <w:rsid w:val="00031653"/>
    <w:rsid w:val="00031B2D"/>
    <w:rsid w:val="0003208D"/>
    <w:rsid w:val="00032D84"/>
    <w:rsid w:val="00032FD9"/>
    <w:rsid w:val="00033385"/>
    <w:rsid w:val="00033D56"/>
    <w:rsid w:val="0003544D"/>
    <w:rsid w:val="00035E2E"/>
    <w:rsid w:val="00036B2F"/>
    <w:rsid w:val="00037B18"/>
    <w:rsid w:val="0004013A"/>
    <w:rsid w:val="000403E2"/>
    <w:rsid w:val="00040506"/>
    <w:rsid w:val="00040C3E"/>
    <w:rsid w:val="00040CC3"/>
    <w:rsid w:val="00041052"/>
    <w:rsid w:val="00041360"/>
    <w:rsid w:val="0004161F"/>
    <w:rsid w:val="00041745"/>
    <w:rsid w:val="00041D1C"/>
    <w:rsid w:val="00042358"/>
    <w:rsid w:val="00043A74"/>
    <w:rsid w:val="00043C2E"/>
    <w:rsid w:val="00043DA2"/>
    <w:rsid w:val="00044C2F"/>
    <w:rsid w:val="00044D3F"/>
    <w:rsid w:val="00045C82"/>
    <w:rsid w:val="00045CA6"/>
    <w:rsid w:val="00045EF7"/>
    <w:rsid w:val="000462EB"/>
    <w:rsid w:val="00046F49"/>
    <w:rsid w:val="00047181"/>
    <w:rsid w:val="00050D23"/>
    <w:rsid w:val="000513D0"/>
    <w:rsid w:val="000524DC"/>
    <w:rsid w:val="000527A7"/>
    <w:rsid w:val="000529BD"/>
    <w:rsid w:val="00053608"/>
    <w:rsid w:val="00053D26"/>
    <w:rsid w:val="0005449E"/>
    <w:rsid w:val="00054EA5"/>
    <w:rsid w:val="000550C9"/>
    <w:rsid w:val="0005523E"/>
    <w:rsid w:val="000565CA"/>
    <w:rsid w:val="00057D6C"/>
    <w:rsid w:val="0006013C"/>
    <w:rsid w:val="000607E5"/>
    <w:rsid w:val="00060AA8"/>
    <w:rsid w:val="00060F47"/>
    <w:rsid w:val="00064177"/>
    <w:rsid w:val="00064525"/>
    <w:rsid w:val="0006482B"/>
    <w:rsid w:val="000653D4"/>
    <w:rsid w:val="00065CE3"/>
    <w:rsid w:val="00065F6A"/>
    <w:rsid w:val="000661A6"/>
    <w:rsid w:val="00066303"/>
    <w:rsid w:val="000667C7"/>
    <w:rsid w:val="0006682E"/>
    <w:rsid w:val="00066994"/>
    <w:rsid w:val="000669F0"/>
    <w:rsid w:val="00067FBC"/>
    <w:rsid w:val="000711B0"/>
    <w:rsid w:val="00071760"/>
    <w:rsid w:val="0007212E"/>
    <w:rsid w:val="00072159"/>
    <w:rsid w:val="000735A3"/>
    <w:rsid w:val="00073C84"/>
    <w:rsid w:val="00073EC1"/>
    <w:rsid w:val="000745B3"/>
    <w:rsid w:val="000749B6"/>
    <w:rsid w:val="00075833"/>
    <w:rsid w:val="000776A8"/>
    <w:rsid w:val="00077A3F"/>
    <w:rsid w:val="00077EC4"/>
    <w:rsid w:val="00080E0C"/>
    <w:rsid w:val="000818E4"/>
    <w:rsid w:val="00081C34"/>
    <w:rsid w:val="000828A0"/>
    <w:rsid w:val="00082BAB"/>
    <w:rsid w:val="0008330A"/>
    <w:rsid w:val="000842A2"/>
    <w:rsid w:val="000842EA"/>
    <w:rsid w:val="00084A2E"/>
    <w:rsid w:val="00084EA1"/>
    <w:rsid w:val="00085DB6"/>
    <w:rsid w:val="000864E5"/>
    <w:rsid w:val="00087241"/>
    <w:rsid w:val="00087A8B"/>
    <w:rsid w:val="00087E10"/>
    <w:rsid w:val="00090242"/>
    <w:rsid w:val="0009118C"/>
    <w:rsid w:val="0009145F"/>
    <w:rsid w:val="00091A30"/>
    <w:rsid w:val="00091A62"/>
    <w:rsid w:val="0009268B"/>
    <w:rsid w:val="000926F1"/>
    <w:rsid w:val="000929F5"/>
    <w:rsid w:val="0009398B"/>
    <w:rsid w:val="00094AAC"/>
    <w:rsid w:val="00094DE1"/>
    <w:rsid w:val="00094F07"/>
    <w:rsid w:val="00094F7A"/>
    <w:rsid w:val="00095596"/>
    <w:rsid w:val="000963B4"/>
    <w:rsid w:val="00097193"/>
    <w:rsid w:val="00097C06"/>
    <w:rsid w:val="000A068D"/>
    <w:rsid w:val="000A1DF1"/>
    <w:rsid w:val="000A2A49"/>
    <w:rsid w:val="000A2DD8"/>
    <w:rsid w:val="000A356A"/>
    <w:rsid w:val="000A3A05"/>
    <w:rsid w:val="000A3CFC"/>
    <w:rsid w:val="000A4998"/>
    <w:rsid w:val="000A49A7"/>
    <w:rsid w:val="000A525A"/>
    <w:rsid w:val="000A5651"/>
    <w:rsid w:val="000A73BB"/>
    <w:rsid w:val="000A7640"/>
    <w:rsid w:val="000B0E4D"/>
    <w:rsid w:val="000B2E67"/>
    <w:rsid w:val="000B34F4"/>
    <w:rsid w:val="000B3573"/>
    <w:rsid w:val="000B3917"/>
    <w:rsid w:val="000B3A6B"/>
    <w:rsid w:val="000B45F2"/>
    <w:rsid w:val="000B4B09"/>
    <w:rsid w:val="000B5171"/>
    <w:rsid w:val="000B5401"/>
    <w:rsid w:val="000B55E7"/>
    <w:rsid w:val="000B61C4"/>
    <w:rsid w:val="000B649E"/>
    <w:rsid w:val="000B6523"/>
    <w:rsid w:val="000B67DB"/>
    <w:rsid w:val="000B6898"/>
    <w:rsid w:val="000B7127"/>
    <w:rsid w:val="000B75F6"/>
    <w:rsid w:val="000C01E4"/>
    <w:rsid w:val="000C14BA"/>
    <w:rsid w:val="000C1DA3"/>
    <w:rsid w:val="000C2AF5"/>
    <w:rsid w:val="000C3BB6"/>
    <w:rsid w:val="000C3E6C"/>
    <w:rsid w:val="000C492E"/>
    <w:rsid w:val="000C4D17"/>
    <w:rsid w:val="000C5ECA"/>
    <w:rsid w:val="000C6086"/>
    <w:rsid w:val="000C6155"/>
    <w:rsid w:val="000C6303"/>
    <w:rsid w:val="000C6973"/>
    <w:rsid w:val="000C6BBA"/>
    <w:rsid w:val="000C70A5"/>
    <w:rsid w:val="000C72D4"/>
    <w:rsid w:val="000C73B4"/>
    <w:rsid w:val="000C77A4"/>
    <w:rsid w:val="000C7E5B"/>
    <w:rsid w:val="000D0031"/>
    <w:rsid w:val="000D0D95"/>
    <w:rsid w:val="000D15B5"/>
    <w:rsid w:val="000D1796"/>
    <w:rsid w:val="000D2613"/>
    <w:rsid w:val="000D275F"/>
    <w:rsid w:val="000D2863"/>
    <w:rsid w:val="000D2905"/>
    <w:rsid w:val="000D2A7C"/>
    <w:rsid w:val="000D310D"/>
    <w:rsid w:val="000D31C4"/>
    <w:rsid w:val="000D371B"/>
    <w:rsid w:val="000D4362"/>
    <w:rsid w:val="000D45CC"/>
    <w:rsid w:val="000D4AB2"/>
    <w:rsid w:val="000D531A"/>
    <w:rsid w:val="000D5BE0"/>
    <w:rsid w:val="000D6154"/>
    <w:rsid w:val="000D7027"/>
    <w:rsid w:val="000D708D"/>
    <w:rsid w:val="000D7E9A"/>
    <w:rsid w:val="000E0AAD"/>
    <w:rsid w:val="000E1C9F"/>
    <w:rsid w:val="000E2069"/>
    <w:rsid w:val="000E26CC"/>
    <w:rsid w:val="000E2A00"/>
    <w:rsid w:val="000E30D5"/>
    <w:rsid w:val="000E3A08"/>
    <w:rsid w:val="000E44CE"/>
    <w:rsid w:val="000E4526"/>
    <w:rsid w:val="000E462A"/>
    <w:rsid w:val="000E4793"/>
    <w:rsid w:val="000E50C2"/>
    <w:rsid w:val="000E5160"/>
    <w:rsid w:val="000E5850"/>
    <w:rsid w:val="000E5D55"/>
    <w:rsid w:val="000E5F58"/>
    <w:rsid w:val="000E656C"/>
    <w:rsid w:val="000E7E0A"/>
    <w:rsid w:val="000F12C3"/>
    <w:rsid w:val="000F17F6"/>
    <w:rsid w:val="000F2781"/>
    <w:rsid w:val="000F3EAD"/>
    <w:rsid w:val="000F4063"/>
    <w:rsid w:val="000F42EF"/>
    <w:rsid w:val="000F55DE"/>
    <w:rsid w:val="000F6B5D"/>
    <w:rsid w:val="000F71D7"/>
    <w:rsid w:val="000F760F"/>
    <w:rsid w:val="000F7861"/>
    <w:rsid w:val="000F7A45"/>
    <w:rsid w:val="000F7EE8"/>
    <w:rsid w:val="00100049"/>
    <w:rsid w:val="00100341"/>
    <w:rsid w:val="001024BE"/>
    <w:rsid w:val="0010271C"/>
    <w:rsid w:val="0010407D"/>
    <w:rsid w:val="0010409C"/>
    <w:rsid w:val="00105367"/>
    <w:rsid w:val="00105583"/>
    <w:rsid w:val="001065BC"/>
    <w:rsid w:val="00106A05"/>
    <w:rsid w:val="00106C94"/>
    <w:rsid w:val="00106D9F"/>
    <w:rsid w:val="00106FFA"/>
    <w:rsid w:val="001100C4"/>
    <w:rsid w:val="00110259"/>
    <w:rsid w:val="0011153E"/>
    <w:rsid w:val="00111D17"/>
    <w:rsid w:val="00111E58"/>
    <w:rsid w:val="00112247"/>
    <w:rsid w:val="00112546"/>
    <w:rsid w:val="00112FD2"/>
    <w:rsid w:val="001131E8"/>
    <w:rsid w:val="001137E7"/>
    <w:rsid w:val="001142C2"/>
    <w:rsid w:val="00114D0A"/>
    <w:rsid w:val="00115B73"/>
    <w:rsid w:val="00116974"/>
    <w:rsid w:val="0011773C"/>
    <w:rsid w:val="0012021B"/>
    <w:rsid w:val="00120A38"/>
    <w:rsid w:val="00120AB1"/>
    <w:rsid w:val="00121472"/>
    <w:rsid w:val="001215FE"/>
    <w:rsid w:val="00121935"/>
    <w:rsid w:val="00123260"/>
    <w:rsid w:val="001235AA"/>
    <w:rsid w:val="00123C24"/>
    <w:rsid w:val="00123D4C"/>
    <w:rsid w:val="00123D88"/>
    <w:rsid w:val="0012508B"/>
    <w:rsid w:val="00125157"/>
    <w:rsid w:val="00125AA9"/>
    <w:rsid w:val="001301E7"/>
    <w:rsid w:val="001308EF"/>
    <w:rsid w:val="00131584"/>
    <w:rsid w:val="0013180C"/>
    <w:rsid w:val="00131D92"/>
    <w:rsid w:val="0013366F"/>
    <w:rsid w:val="00133763"/>
    <w:rsid w:val="00133A96"/>
    <w:rsid w:val="00133BE7"/>
    <w:rsid w:val="00133EF7"/>
    <w:rsid w:val="00134034"/>
    <w:rsid w:val="00134AAC"/>
    <w:rsid w:val="001351FF"/>
    <w:rsid w:val="0013578A"/>
    <w:rsid w:val="00135B0D"/>
    <w:rsid w:val="00135B4D"/>
    <w:rsid w:val="00135BF6"/>
    <w:rsid w:val="00135F05"/>
    <w:rsid w:val="00136139"/>
    <w:rsid w:val="00136B8B"/>
    <w:rsid w:val="00136F2C"/>
    <w:rsid w:val="001405D6"/>
    <w:rsid w:val="00141855"/>
    <w:rsid w:val="00142929"/>
    <w:rsid w:val="00143192"/>
    <w:rsid w:val="00143D3B"/>
    <w:rsid w:val="001444F8"/>
    <w:rsid w:val="00144D85"/>
    <w:rsid w:val="00144EF2"/>
    <w:rsid w:val="00145F11"/>
    <w:rsid w:val="001461A1"/>
    <w:rsid w:val="00146206"/>
    <w:rsid w:val="001467E0"/>
    <w:rsid w:val="00147268"/>
    <w:rsid w:val="001475DD"/>
    <w:rsid w:val="00147D92"/>
    <w:rsid w:val="001501AF"/>
    <w:rsid w:val="00150389"/>
    <w:rsid w:val="0015049A"/>
    <w:rsid w:val="001505EB"/>
    <w:rsid w:val="00150AF6"/>
    <w:rsid w:val="00151F76"/>
    <w:rsid w:val="001522A1"/>
    <w:rsid w:val="001534BE"/>
    <w:rsid w:val="00154548"/>
    <w:rsid w:val="00154FF2"/>
    <w:rsid w:val="00155C40"/>
    <w:rsid w:val="00156BD2"/>
    <w:rsid w:val="00156EEA"/>
    <w:rsid w:val="0015722B"/>
    <w:rsid w:val="001576F5"/>
    <w:rsid w:val="00161807"/>
    <w:rsid w:val="001621F0"/>
    <w:rsid w:val="00162C7A"/>
    <w:rsid w:val="00163071"/>
    <w:rsid w:val="00164846"/>
    <w:rsid w:val="001648F8"/>
    <w:rsid w:val="00164A82"/>
    <w:rsid w:val="001656A7"/>
    <w:rsid w:val="00166242"/>
    <w:rsid w:val="00166426"/>
    <w:rsid w:val="0016767F"/>
    <w:rsid w:val="00167A4B"/>
    <w:rsid w:val="00167F17"/>
    <w:rsid w:val="00170139"/>
    <w:rsid w:val="00170391"/>
    <w:rsid w:val="00171836"/>
    <w:rsid w:val="00171A20"/>
    <w:rsid w:val="00171DE6"/>
    <w:rsid w:val="00173502"/>
    <w:rsid w:val="0017443A"/>
    <w:rsid w:val="00174678"/>
    <w:rsid w:val="00174B99"/>
    <w:rsid w:val="00174C8F"/>
    <w:rsid w:val="00175AF3"/>
    <w:rsid w:val="001762DD"/>
    <w:rsid w:val="00176C2E"/>
    <w:rsid w:val="00177271"/>
    <w:rsid w:val="001775AA"/>
    <w:rsid w:val="001778FE"/>
    <w:rsid w:val="00180300"/>
    <w:rsid w:val="00180D0B"/>
    <w:rsid w:val="00180F8A"/>
    <w:rsid w:val="00181B0A"/>
    <w:rsid w:val="00181E9E"/>
    <w:rsid w:val="001823F3"/>
    <w:rsid w:val="00182544"/>
    <w:rsid w:val="00182DA3"/>
    <w:rsid w:val="001831BC"/>
    <w:rsid w:val="001833CB"/>
    <w:rsid w:val="0018361F"/>
    <w:rsid w:val="00183BB5"/>
    <w:rsid w:val="00183D8C"/>
    <w:rsid w:val="001842E7"/>
    <w:rsid w:val="001850A2"/>
    <w:rsid w:val="00185795"/>
    <w:rsid w:val="00185E33"/>
    <w:rsid w:val="001861D9"/>
    <w:rsid w:val="0018729D"/>
    <w:rsid w:val="00187812"/>
    <w:rsid w:val="0019005B"/>
    <w:rsid w:val="001906C7"/>
    <w:rsid w:val="00191A58"/>
    <w:rsid w:val="00191B03"/>
    <w:rsid w:val="00191D9D"/>
    <w:rsid w:val="00191EB9"/>
    <w:rsid w:val="0019284A"/>
    <w:rsid w:val="00192AF5"/>
    <w:rsid w:val="00193024"/>
    <w:rsid w:val="00193CD3"/>
    <w:rsid w:val="00194083"/>
    <w:rsid w:val="00194F72"/>
    <w:rsid w:val="0019515B"/>
    <w:rsid w:val="00195C0A"/>
    <w:rsid w:val="00196205"/>
    <w:rsid w:val="00196A34"/>
    <w:rsid w:val="001A0256"/>
    <w:rsid w:val="001A03A8"/>
    <w:rsid w:val="001A0804"/>
    <w:rsid w:val="001A0A80"/>
    <w:rsid w:val="001A0D5E"/>
    <w:rsid w:val="001A144F"/>
    <w:rsid w:val="001A1696"/>
    <w:rsid w:val="001A23C3"/>
    <w:rsid w:val="001A3848"/>
    <w:rsid w:val="001A38FD"/>
    <w:rsid w:val="001A3926"/>
    <w:rsid w:val="001A3CAF"/>
    <w:rsid w:val="001A53A9"/>
    <w:rsid w:val="001A5A81"/>
    <w:rsid w:val="001A6530"/>
    <w:rsid w:val="001A6C2F"/>
    <w:rsid w:val="001A72B1"/>
    <w:rsid w:val="001A735D"/>
    <w:rsid w:val="001A76A8"/>
    <w:rsid w:val="001B0080"/>
    <w:rsid w:val="001B102C"/>
    <w:rsid w:val="001B116B"/>
    <w:rsid w:val="001B11A3"/>
    <w:rsid w:val="001B1288"/>
    <w:rsid w:val="001B1A7F"/>
    <w:rsid w:val="001B20DB"/>
    <w:rsid w:val="001B29B7"/>
    <w:rsid w:val="001B4203"/>
    <w:rsid w:val="001B4D5F"/>
    <w:rsid w:val="001B5BFA"/>
    <w:rsid w:val="001B71E6"/>
    <w:rsid w:val="001B776A"/>
    <w:rsid w:val="001C0240"/>
    <w:rsid w:val="001C0471"/>
    <w:rsid w:val="001C15CA"/>
    <w:rsid w:val="001C177E"/>
    <w:rsid w:val="001C18B8"/>
    <w:rsid w:val="001C1AC1"/>
    <w:rsid w:val="001C35EB"/>
    <w:rsid w:val="001C3EB2"/>
    <w:rsid w:val="001C40F3"/>
    <w:rsid w:val="001C59B8"/>
    <w:rsid w:val="001C66C6"/>
    <w:rsid w:val="001C6729"/>
    <w:rsid w:val="001C683A"/>
    <w:rsid w:val="001C749F"/>
    <w:rsid w:val="001C74B9"/>
    <w:rsid w:val="001D102A"/>
    <w:rsid w:val="001D10AD"/>
    <w:rsid w:val="001D13F1"/>
    <w:rsid w:val="001D2341"/>
    <w:rsid w:val="001D256E"/>
    <w:rsid w:val="001D2A0F"/>
    <w:rsid w:val="001D2CDC"/>
    <w:rsid w:val="001D3D73"/>
    <w:rsid w:val="001D3E9C"/>
    <w:rsid w:val="001D40AC"/>
    <w:rsid w:val="001D4264"/>
    <w:rsid w:val="001D4394"/>
    <w:rsid w:val="001D49E0"/>
    <w:rsid w:val="001D4A00"/>
    <w:rsid w:val="001D4D77"/>
    <w:rsid w:val="001D50AC"/>
    <w:rsid w:val="001D50C7"/>
    <w:rsid w:val="001D5252"/>
    <w:rsid w:val="001D5719"/>
    <w:rsid w:val="001D5B63"/>
    <w:rsid w:val="001D5D11"/>
    <w:rsid w:val="001D630F"/>
    <w:rsid w:val="001D66F0"/>
    <w:rsid w:val="001D6C94"/>
    <w:rsid w:val="001D6F03"/>
    <w:rsid w:val="001D755F"/>
    <w:rsid w:val="001E0441"/>
    <w:rsid w:val="001E0B5D"/>
    <w:rsid w:val="001E1B46"/>
    <w:rsid w:val="001E209E"/>
    <w:rsid w:val="001E22E1"/>
    <w:rsid w:val="001E29A5"/>
    <w:rsid w:val="001E3C76"/>
    <w:rsid w:val="001E3E59"/>
    <w:rsid w:val="001E4495"/>
    <w:rsid w:val="001E5041"/>
    <w:rsid w:val="001E5D40"/>
    <w:rsid w:val="001E5F11"/>
    <w:rsid w:val="001E6D97"/>
    <w:rsid w:val="001E7550"/>
    <w:rsid w:val="001E760F"/>
    <w:rsid w:val="001E7E63"/>
    <w:rsid w:val="001F041C"/>
    <w:rsid w:val="001F0466"/>
    <w:rsid w:val="001F0B67"/>
    <w:rsid w:val="001F0DC1"/>
    <w:rsid w:val="001F1041"/>
    <w:rsid w:val="001F12C3"/>
    <w:rsid w:val="001F20AD"/>
    <w:rsid w:val="001F31F6"/>
    <w:rsid w:val="001F368A"/>
    <w:rsid w:val="001F386A"/>
    <w:rsid w:val="001F45A3"/>
    <w:rsid w:val="001F5821"/>
    <w:rsid w:val="001F5D99"/>
    <w:rsid w:val="001F5F87"/>
    <w:rsid w:val="001F6098"/>
    <w:rsid w:val="001F6F04"/>
    <w:rsid w:val="001F7E0B"/>
    <w:rsid w:val="0020033A"/>
    <w:rsid w:val="00200377"/>
    <w:rsid w:val="00200B53"/>
    <w:rsid w:val="0020124D"/>
    <w:rsid w:val="002018A8"/>
    <w:rsid w:val="00202161"/>
    <w:rsid w:val="002022B1"/>
    <w:rsid w:val="00202834"/>
    <w:rsid w:val="00203999"/>
    <w:rsid w:val="00203A33"/>
    <w:rsid w:val="00203D4B"/>
    <w:rsid w:val="00204CE4"/>
    <w:rsid w:val="00204FCC"/>
    <w:rsid w:val="00205402"/>
    <w:rsid w:val="002054C0"/>
    <w:rsid w:val="00205E3D"/>
    <w:rsid w:val="00206B6F"/>
    <w:rsid w:val="00206C61"/>
    <w:rsid w:val="00206DEE"/>
    <w:rsid w:val="002070A3"/>
    <w:rsid w:val="00207581"/>
    <w:rsid w:val="0020758D"/>
    <w:rsid w:val="00211FB3"/>
    <w:rsid w:val="0021208A"/>
    <w:rsid w:val="002139DD"/>
    <w:rsid w:val="00214363"/>
    <w:rsid w:val="00215B6C"/>
    <w:rsid w:val="0021706F"/>
    <w:rsid w:val="00220788"/>
    <w:rsid w:val="002213CD"/>
    <w:rsid w:val="00221635"/>
    <w:rsid w:val="00221E9D"/>
    <w:rsid w:val="002229E6"/>
    <w:rsid w:val="00222B2B"/>
    <w:rsid w:val="00222BB8"/>
    <w:rsid w:val="00222BDC"/>
    <w:rsid w:val="00223814"/>
    <w:rsid w:val="00223A83"/>
    <w:rsid w:val="00223C59"/>
    <w:rsid w:val="0022411B"/>
    <w:rsid w:val="00224B68"/>
    <w:rsid w:val="0022570B"/>
    <w:rsid w:val="00225711"/>
    <w:rsid w:val="002258BE"/>
    <w:rsid w:val="00226224"/>
    <w:rsid w:val="002267FD"/>
    <w:rsid w:val="00226A61"/>
    <w:rsid w:val="00226E9E"/>
    <w:rsid w:val="00226EFF"/>
    <w:rsid w:val="00226F74"/>
    <w:rsid w:val="00230216"/>
    <w:rsid w:val="00230274"/>
    <w:rsid w:val="00230492"/>
    <w:rsid w:val="00230664"/>
    <w:rsid w:val="00230678"/>
    <w:rsid w:val="00231353"/>
    <w:rsid w:val="002316A6"/>
    <w:rsid w:val="00231A2C"/>
    <w:rsid w:val="00231CA1"/>
    <w:rsid w:val="00231D7A"/>
    <w:rsid w:val="002320E3"/>
    <w:rsid w:val="00233C20"/>
    <w:rsid w:val="00233E2B"/>
    <w:rsid w:val="002348D7"/>
    <w:rsid w:val="00235037"/>
    <w:rsid w:val="00235125"/>
    <w:rsid w:val="0023535D"/>
    <w:rsid w:val="002357E5"/>
    <w:rsid w:val="002372F4"/>
    <w:rsid w:val="002379EB"/>
    <w:rsid w:val="00237F5C"/>
    <w:rsid w:val="00240D23"/>
    <w:rsid w:val="002415AA"/>
    <w:rsid w:val="00241C5A"/>
    <w:rsid w:val="002423C6"/>
    <w:rsid w:val="002426BA"/>
    <w:rsid w:val="00242AF3"/>
    <w:rsid w:val="002442F0"/>
    <w:rsid w:val="00244EF0"/>
    <w:rsid w:val="00245005"/>
    <w:rsid w:val="00245423"/>
    <w:rsid w:val="0024565C"/>
    <w:rsid w:val="00246938"/>
    <w:rsid w:val="00247A99"/>
    <w:rsid w:val="00247FBA"/>
    <w:rsid w:val="002503A6"/>
    <w:rsid w:val="0025091E"/>
    <w:rsid w:val="00250CE7"/>
    <w:rsid w:val="002511F9"/>
    <w:rsid w:val="002513B5"/>
    <w:rsid w:val="0025156B"/>
    <w:rsid w:val="00251E25"/>
    <w:rsid w:val="00252B5B"/>
    <w:rsid w:val="00252CB6"/>
    <w:rsid w:val="002534BD"/>
    <w:rsid w:val="002538DE"/>
    <w:rsid w:val="00253A3F"/>
    <w:rsid w:val="00253C82"/>
    <w:rsid w:val="00254278"/>
    <w:rsid w:val="0025501E"/>
    <w:rsid w:val="0025527C"/>
    <w:rsid w:val="00255509"/>
    <w:rsid w:val="0025643E"/>
    <w:rsid w:val="00256644"/>
    <w:rsid w:val="00256B7C"/>
    <w:rsid w:val="00257299"/>
    <w:rsid w:val="002572B2"/>
    <w:rsid w:val="002604AD"/>
    <w:rsid w:val="00260741"/>
    <w:rsid w:val="00260795"/>
    <w:rsid w:val="002617C8"/>
    <w:rsid w:val="002619DF"/>
    <w:rsid w:val="00262233"/>
    <w:rsid w:val="00263053"/>
    <w:rsid w:val="00263322"/>
    <w:rsid w:val="002634B4"/>
    <w:rsid w:val="00263D74"/>
    <w:rsid w:val="00263D9C"/>
    <w:rsid w:val="0026551D"/>
    <w:rsid w:val="00265A74"/>
    <w:rsid w:val="00265DDD"/>
    <w:rsid w:val="00265F79"/>
    <w:rsid w:val="00266884"/>
    <w:rsid w:val="0026698A"/>
    <w:rsid w:val="00266E93"/>
    <w:rsid w:val="00270119"/>
    <w:rsid w:val="002707E9"/>
    <w:rsid w:val="00270907"/>
    <w:rsid w:val="00272785"/>
    <w:rsid w:val="00272819"/>
    <w:rsid w:val="00272E3B"/>
    <w:rsid w:val="00273B24"/>
    <w:rsid w:val="002743A9"/>
    <w:rsid w:val="00274C0B"/>
    <w:rsid w:val="002755FC"/>
    <w:rsid w:val="00276BA6"/>
    <w:rsid w:val="00276DD0"/>
    <w:rsid w:val="002772A7"/>
    <w:rsid w:val="002805FA"/>
    <w:rsid w:val="00280C83"/>
    <w:rsid w:val="00280E08"/>
    <w:rsid w:val="00280F2B"/>
    <w:rsid w:val="002811B6"/>
    <w:rsid w:val="00281250"/>
    <w:rsid w:val="00282AA2"/>
    <w:rsid w:val="00282CD6"/>
    <w:rsid w:val="00282CE8"/>
    <w:rsid w:val="002840EC"/>
    <w:rsid w:val="00284716"/>
    <w:rsid w:val="0028523A"/>
    <w:rsid w:val="00285F3A"/>
    <w:rsid w:val="002876F0"/>
    <w:rsid w:val="0028772E"/>
    <w:rsid w:val="00287EA3"/>
    <w:rsid w:val="0029003F"/>
    <w:rsid w:val="00290808"/>
    <w:rsid w:val="00290DC2"/>
    <w:rsid w:val="0029102C"/>
    <w:rsid w:val="002913B1"/>
    <w:rsid w:val="00291F2E"/>
    <w:rsid w:val="00292031"/>
    <w:rsid w:val="002925B6"/>
    <w:rsid w:val="0029277A"/>
    <w:rsid w:val="00293806"/>
    <w:rsid w:val="002938E8"/>
    <w:rsid w:val="0029502A"/>
    <w:rsid w:val="0029576C"/>
    <w:rsid w:val="002959EB"/>
    <w:rsid w:val="002966AA"/>
    <w:rsid w:val="00296E0D"/>
    <w:rsid w:val="00296E5D"/>
    <w:rsid w:val="00297158"/>
    <w:rsid w:val="002A2735"/>
    <w:rsid w:val="002A2A18"/>
    <w:rsid w:val="002A3711"/>
    <w:rsid w:val="002A3CE2"/>
    <w:rsid w:val="002A3DC2"/>
    <w:rsid w:val="002A419E"/>
    <w:rsid w:val="002A4ADC"/>
    <w:rsid w:val="002A4C6B"/>
    <w:rsid w:val="002A6DE6"/>
    <w:rsid w:val="002A792D"/>
    <w:rsid w:val="002B013C"/>
    <w:rsid w:val="002B018E"/>
    <w:rsid w:val="002B0275"/>
    <w:rsid w:val="002B09C1"/>
    <w:rsid w:val="002B1061"/>
    <w:rsid w:val="002B1BBE"/>
    <w:rsid w:val="002B28F9"/>
    <w:rsid w:val="002B2D5B"/>
    <w:rsid w:val="002B2D8E"/>
    <w:rsid w:val="002B3625"/>
    <w:rsid w:val="002B3C19"/>
    <w:rsid w:val="002B4B1A"/>
    <w:rsid w:val="002B4BAA"/>
    <w:rsid w:val="002B5656"/>
    <w:rsid w:val="002B5A7E"/>
    <w:rsid w:val="002B6ED1"/>
    <w:rsid w:val="002B7197"/>
    <w:rsid w:val="002C0396"/>
    <w:rsid w:val="002C0728"/>
    <w:rsid w:val="002C1028"/>
    <w:rsid w:val="002C174E"/>
    <w:rsid w:val="002C17DD"/>
    <w:rsid w:val="002C1C7C"/>
    <w:rsid w:val="002C1CBF"/>
    <w:rsid w:val="002C212C"/>
    <w:rsid w:val="002C2D28"/>
    <w:rsid w:val="002C365E"/>
    <w:rsid w:val="002C3A52"/>
    <w:rsid w:val="002C3AE1"/>
    <w:rsid w:val="002C407A"/>
    <w:rsid w:val="002C41D9"/>
    <w:rsid w:val="002C5B51"/>
    <w:rsid w:val="002C5B98"/>
    <w:rsid w:val="002C66D7"/>
    <w:rsid w:val="002C6776"/>
    <w:rsid w:val="002C67F2"/>
    <w:rsid w:val="002C6FD7"/>
    <w:rsid w:val="002C712D"/>
    <w:rsid w:val="002C78E0"/>
    <w:rsid w:val="002C7AD4"/>
    <w:rsid w:val="002D09F5"/>
    <w:rsid w:val="002D13A7"/>
    <w:rsid w:val="002D1546"/>
    <w:rsid w:val="002D1761"/>
    <w:rsid w:val="002D1BD2"/>
    <w:rsid w:val="002D27C2"/>
    <w:rsid w:val="002D2CE7"/>
    <w:rsid w:val="002D30D8"/>
    <w:rsid w:val="002D32C1"/>
    <w:rsid w:val="002D36EB"/>
    <w:rsid w:val="002D3AEF"/>
    <w:rsid w:val="002D52CB"/>
    <w:rsid w:val="002D5CED"/>
    <w:rsid w:val="002D6A2A"/>
    <w:rsid w:val="002D6B3E"/>
    <w:rsid w:val="002D7E6E"/>
    <w:rsid w:val="002D7F86"/>
    <w:rsid w:val="002E070E"/>
    <w:rsid w:val="002E16A8"/>
    <w:rsid w:val="002E1716"/>
    <w:rsid w:val="002E1CE9"/>
    <w:rsid w:val="002E2F63"/>
    <w:rsid w:val="002E33DA"/>
    <w:rsid w:val="002E36D3"/>
    <w:rsid w:val="002E3A3E"/>
    <w:rsid w:val="002E409F"/>
    <w:rsid w:val="002E4103"/>
    <w:rsid w:val="002E5622"/>
    <w:rsid w:val="002E58FA"/>
    <w:rsid w:val="002E5AF0"/>
    <w:rsid w:val="002E5D28"/>
    <w:rsid w:val="002E5EE0"/>
    <w:rsid w:val="002E6F07"/>
    <w:rsid w:val="002E7377"/>
    <w:rsid w:val="002F0441"/>
    <w:rsid w:val="002F1141"/>
    <w:rsid w:val="002F3129"/>
    <w:rsid w:val="002F4D49"/>
    <w:rsid w:val="002F5632"/>
    <w:rsid w:val="002F5788"/>
    <w:rsid w:val="002F57D0"/>
    <w:rsid w:val="002F5DA0"/>
    <w:rsid w:val="002F75E8"/>
    <w:rsid w:val="002F78F2"/>
    <w:rsid w:val="003002A6"/>
    <w:rsid w:val="0030090B"/>
    <w:rsid w:val="00300DC7"/>
    <w:rsid w:val="00301EA1"/>
    <w:rsid w:val="003027DE"/>
    <w:rsid w:val="0030282F"/>
    <w:rsid w:val="00303847"/>
    <w:rsid w:val="0030388D"/>
    <w:rsid w:val="00304050"/>
    <w:rsid w:val="003051AE"/>
    <w:rsid w:val="0030543A"/>
    <w:rsid w:val="00305F37"/>
    <w:rsid w:val="0030606C"/>
    <w:rsid w:val="0030692A"/>
    <w:rsid w:val="00306A32"/>
    <w:rsid w:val="003070F2"/>
    <w:rsid w:val="0030724B"/>
    <w:rsid w:val="0030779E"/>
    <w:rsid w:val="00307BF8"/>
    <w:rsid w:val="0031034E"/>
    <w:rsid w:val="0031111A"/>
    <w:rsid w:val="003128C6"/>
    <w:rsid w:val="00312D47"/>
    <w:rsid w:val="00314156"/>
    <w:rsid w:val="0031481D"/>
    <w:rsid w:val="00315000"/>
    <w:rsid w:val="00316089"/>
    <w:rsid w:val="00316113"/>
    <w:rsid w:val="00320152"/>
    <w:rsid w:val="0032115E"/>
    <w:rsid w:val="00322827"/>
    <w:rsid w:val="00322D53"/>
    <w:rsid w:val="00323281"/>
    <w:rsid w:val="00323295"/>
    <w:rsid w:val="00323511"/>
    <w:rsid w:val="00323B89"/>
    <w:rsid w:val="00325A28"/>
    <w:rsid w:val="003267E0"/>
    <w:rsid w:val="00326D1B"/>
    <w:rsid w:val="003272EE"/>
    <w:rsid w:val="00327309"/>
    <w:rsid w:val="00327695"/>
    <w:rsid w:val="00327796"/>
    <w:rsid w:val="00330482"/>
    <w:rsid w:val="003314A4"/>
    <w:rsid w:val="00331545"/>
    <w:rsid w:val="00332C16"/>
    <w:rsid w:val="00332E12"/>
    <w:rsid w:val="0033334A"/>
    <w:rsid w:val="00334250"/>
    <w:rsid w:val="0033447B"/>
    <w:rsid w:val="003345AD"/>
    <w:rsid w:val="0033463F"/>
    <w:rsid w:val="00334CD5"/>
    <w:rsid w:val="00335223"/>
    <w:rsid w:val="003356A4"/>
    <w:rsid w:val="00335A68"/>
    <w:rsid w:val="00335E3D"/>
    <w:rsid w:val="00335F76"/>
    <w:rsid w:val="00336529"/>
    <w:rsid w:val="00336CB5"/>
    <w:rsid w:val="00337071"/>
    <w:rsid w:val="0033744E"/>
    <w:rsid w:val="0033765B"/>
    <w:rsid w:val="00337743"/>
    <w:rsid w:val="00337BEA"/>
    <w:rsid w:val="00340250"/>
    <w:rsid w:val="0034032B"/>
    <w:rsid w:val="003411FD"/>
    <w:rsid w:val="0034144C"/>
    <w:rsid w:val="00342667"/>
    <w:rsid w:val="003436CC"/>
    <w:rsid w:val="003438A1"/>
    <w:rsid w:val="00343BF2"/>
    <w:rsid w:val="0034492B"/>
    <w:rsid w:val="003449AD"/>
    <w:rsid w:val="00344DF0"/>
    <w:rsid w:val="003464FC"/>
    <w:rsid w:val="00347D89"/>
    <w:rsid w:val="00347DCB"/>
    <w:rsid w:val="00350C59"/>
    <w:rsid w:val="00351B4E"/>
    <w:rsid w:val="003523A1"/>
    <w:rsid w:val="00353809"/>
    <w:rsid w:val="00353C2C"/>
    <w:rsid w:val="00353C9C"/>
    <w:rsid w:val="00354748"/>
    <w:rsid w:val="003549DE"/>
    <w:rsid w:val="00354C5E"/>
    <w:rsid w:val="0035516F"/>
    <w:rsid w:val="00355203"/>
    <w:rsid w:val="0035554B"/>
    <w:rsid w:val="00356DDB"/>
    <w:rsid w:val="00356E3E"/>
    <w:rsid w:val="00356F66"/>
    <w:rsid w:val="00356FF3"/>
    <w:rsid w:val="003578DA"/>
    <w:rsid w:val="003617DE"/>
    <w:rsid w:val="0036199B"/>
    <w:rsid w:val="00361FA6"/>
    <w:rsid w:val="00362117"/>
    <w:rsid w:val="00362EF3"/>
    <w:rsid w:val="003635DE"/>
    <w:rsid w:val="00363AED"/>
    <w:rsid w:val="00365453"/>
    <w:rsid w:val="00365DD2"/>
    <w:rsid w:val="00366731"/>
    <w:rsid w:val="00366E8B"/>
    <w:rsid w:val="0036763F"/>
    <w:rsid w:val="00367D16"/>
    <w:rsid w:val="00370160"/>
    <w:rsid w:val="0037065C"/>
    <w:rsid w:val="00370682"/>
    <w:rsid w:val="00370F4B"/>
    <w:rsid w:val="00371628"/>
    <w:rsid w:val="00371E8B"/>
    <w:rsid w:val="003721AC"/>
    <w:rsid w:val="00373106"/>
    <w:rsid w:val="003733C7"/>
    <w:rsid w:val="003739F5"/>
    <w:rsid w:val="003743A7"/>
    <w:rsid w:val="00374449"/>
    <w:rsid w:val="0037445D"/>
    <w:rsid w:val="00374826"/>
    <w:rsid w:val="00375E15"/>
    <w:rsid w:val="003763FD"/>
    <w:rsid w:val="003765E3"/>
    <w:rsid w:val="003765F0"/>
    <w:rsid w:val="00376DB2"/>
    <w:rsid w:val="0037734E"/>
    <w:rsid w:val="0037796E"/>
    <w:rsid w:val="00381C7A"/>
    <w:rsid w:val="00381D89"/>
    <w:rsid w:val="00384663"/>
    <w:rsid w:val="00384753"/>
    <w:rsid w:val="003847E7"/>
    <w:rsid w:val="00384E67"/>
    <w:rsid w:val="00385281"/>
    <w:rsid w:val="00387BF4"/>
    <w:rsid w:val="003906AD"/>
    <w:rsid w:val="003909DF"/>
    <w:rsid w:val="00391093"/>
    <w:rsid w:val="0039142A"/>
    <w:rsid w:val="00391573"/>
    <w:rsid w:val="00391CD0"/>
    <w:rsid w:val="00391D2F"/>
    <w:rsid w:val="00391E8C"/>
    <w:rsid w:val="00391FB9"/>
    <w:rsid w:val="00393959"/>
    <w:rsid w:val="00393F19"/>
    <w:rsid w:val="003944A9"/>
    <w:rsid w:val="003948B7"/>
    <w:rsid w:val="003957B5"/>
    <w:rsid w:val="00396449"/>
    <w:rsid w:val="00396525"/>
    <w:rsid w:val="00397217"/>
    <w:rsid w:val="0039784C"/>
    <w:rsid w:val="003978A2"/>
    <w:rsid w:val="003A02F0"/>
    <w:rsid w:val="003A0A7D"/>
    <w:rsid w:val="003A20BA"/>
    <w:rsid w:val="003A244D"/>
    <w:rsid w:val="003A268E"/>
    <w:rsid w:val="003A423F"/>
    <w:rsid w:val="003A599D"/>
    <w:rsid w:val="003A6459"/>
    <w:rsid w:val="003A6CEE"/>
    <w:rsid w:val="003A6EB4"/>
    <w:rsid w:val="003A7B32"/>
    <w:rsid w:val="003B0622"/>
    <w:rsid w:val="003B0730"/>
    <w:rsid w:val="003B23EF"/>
    <w:rsid w:val="003B47E6"/>
    <w:rsid w:val="003B484E"/>
    <w:rsid w:val="003B4F9C"/>
    <w:rsid w:val="003B504B"/>
    <w:rsid w:val="003B5153"/>
    <w:rsid w:val="003B5CE3"/>
    <w:rsid w:val="003B5E9C"/>
    <w:rsid w:val="003B64F2"/>
    <w:rsid w:val="003B6534"/>
    <w:rsid w:val="003B6AB1"/>
    <w:rsid w:val="003B6E59"/>
    <w:rsid w:val="003B71A6"/>
    <w:rsid w:val="003B7280"/>
    <w:rsid w:val="003B7592"/>
    <w:rsid w:val="003C1440"/>
    <w:rsid w:val="003C1594"/>
    <w:rsid w:val="003C26E9"/>
    <w:rsid w:val="003C2FE5"/>
    <w:rsid w:val="003C320E"/>
    <w:rsid w:val="003C3A9E"/>
    <w:rsid w:val="003C4512"/>
    <w:rsid w:val="003C4A25"/>
    <w:rsid w:val="003C5703"/>
    <w:rsid w:val="003C6311"/>
    <w:rsid w:val="003C67A9"/>
    <w:rsid w:val="003C7D1D"/>
    <w:rsid w:val="003C7F05"/>
    <w:rsid w:val="003D001E"/>
    <w:rsid w:val="003D0487"/>
    <w:rsid w:val="003D0B97"/>
    <w:rsid w:val="003D0D72"/>
    <w:rsid w:val="003D120B"/>
    <w:rsid w:val="003D2753"/>
    <w:rsid w:val="003D2AD2"/>
    <w:rsid w:val="003D3DC0"/>
    <w:rsid w:val="003D4060"/>
    <w:rsid w:val="003D476E"/>
    <w:rsid w:val="003D5525"/>
    <w:rsid w:val="003D63ED"/>
    <w:rsid w:val="003D6669"/>
    <w:rsid w:val="003E02A9"/>
    <w:rsid w:val="003E033A"/>
    <w:rsid w:val="003E0C48"/>
    <w:rsid w:val="003E1110"/>
    <w:rsid w:val="003E1376"/>
    <w:rsid w:val="003E13A9"/>
    <w:rsid w:val="003E1CE9"/>
    <w:rsid w:val="003E1E0C"/>
    <w:rsid w:val="003E1E95"/>
    <w:rsid w:val="003E4140"/>
    <w:rsid w:val="003E42D5"/>
    <w:rsid w:val="003E4FF6"/>
    <w:rsid w:val="003E5062"/>
    <w:rsid w:val="003E52B8"/>
    <w:rsid w:val="003E678B"/>
    <w:rsid w:val="003E6B59"/>
    <w:rsid w:val="003E6C19"/>
    <w:rsid w:val="003E7FA8"/>
    <w:rsid w:val="003F007A"/>
    <w:rsid w:val="003F027B"/>
    <w:rsid w:val="003F13EC"/>
    <w:rsid w:val="003F17BA"/>
    <w:rsid w:val="003F194B"/>
    <w:rsid w:val="003F25CC"/>
    <w:rsid w:val="003F295D"/>
    <w:rsid w:val="003F2C65"/>
    <w:rsid w:val="003F2DE7"/>
    <w:rsid w:val="003F4152"/>
    <w:rsid w:val="003F4BB4"/>
    <w:rsid w:val="003F4BDC"/>
    <w:rsid w:val="003F53EC"/>
    <w:rsid w:val="003F68FB"/>
    <w:rsid w:val="003F698F"/>
    <w:rsid w:val="003F7586"/>
    <w:rsid w:val="0040008A"/>
    <w:rsid w:val="00400181"/>
    <w:rsid w:val="004007AD"/>
    <w:rsid w:val="004019E5"/>
    <w:rsid w:val="00401D2D"/>
    <w:rsid w:val="00401E05"/>
    <w:rsid w:val="00402295"/>
    <w:rsid w:val="0040334E"/>
    <w:rsid w:val="00403AF5"/>
    <w:rsid w:val="00403EAE"/>
    <w:rsid w:val="0040412F"/>
    <w:rsid w:val="004053B1"/>
    <w:rsid w:val="004054A9"/>
    <w:rsid w:val="004055E7"/>
    <w:rsid w:val="00405A9D"/>
    <w:rsid w:val="00405E5C"/>
    <w:rsid w:val="00407770"/>
    <w:rsid w:val="00407AEC"/>
    <w:rsid w:val="004101B7"/>
    <w:rsid w:val="00410C97"/>
    <w:rsid w:val="004149AD"/>
    <w:rsid w:val="004150D2"/>
    <w:rsid w:val="0041584B"/>
    <w:rsid w:val="00415D5A"/>
    <w:rsid w:val="0041624B"/>
    <w:rsid w:val="00417F7B"/>
    <w:rsid w:val="0042044F"/>
    <w:rsid w:val="004207DD"/>
    <w:rsid w:val="00420C2E"/>
    <w:rsid w:val="00420E9E"/>
    <w:rsid w:val="00421066"/>
    <w:rsid w:val="004222FE"/>
    <w:rsid w:val="00422DA7"/>
    <w:rsid w:val="00422EC5"/>
    <w:rsid w:val="0042378A"/>
    <w:rsid w:val="00424295"/>
    <w:rsid w:val="00424ABB"/>
    <w:rsid w:val="00424BF0"/>
    <w:rsid w:val="00425832"/>
    <w:rsid w:val="0042586F"/>
    <w:rsid w:val="00425F80"/>
    <w:rsid w:val="004270B7"/>
    <w:rsid w:val="00427378"/>
    <w:rsid w:val="00427FB0"/>
    <w:rsid w:val="0043058D"/>
    <w:rsid w:val="0043071C"/>
    <w:rsid w:val="00430A92"/>
    <w:rsid w:val="00431784"/>
    <w:rsid w:val="004332A7"/>
    <w:rsid w:val="004347BF"/>
    <w:rsid w:val="0043503F"/>
    <w:rsid w:val="00435E5E"/>
    <w:rsid w:val="0043638C"/>
    <w:rsid w:val="0043650C"/>
    <w:rsid w:val="0043666E"/>
    <w:rsid w:val="00437763"/>
    <w:rsid w:val="00437DD4"/>
    <w:rsid w:val="00437FE3"/>
    <w:rsid w:val="00441218"/>
    <w:rsid w:val="0044169F"/>
    <w:rsid w:val="0044283B"/>
    <w:rsid w:val="004428C2"/>
    <w:rsid w:val="00442C46"/>
    <w:rsid w:val="00443A6D"/>
    <w:rsid w:val="0044475D"/>
    <w:rsid w:val="0044619D"/>
    <w:rsid w:val="00446E61"/>
    <w:rsid w:val="004472F9"/>
    <w:rsid w:val="00447753"/>
    <w:rsid w:val="00447D9A"/>
    <w:rsid w:val="00450F7B"/>
    <w:rsid w:val="004511EB"/>
    <w:rsid w:val="0045170A"/>
    <w:rsid w:val="00451C3F"/>
    <w:rsid w:val="004522B6"/>
    <w:rsid w:val="004525E4"/>
    <w:rsid w:val="0045274F"/>
    <w:rsid w:val="00453DF4"/>
    <w:rsid w:val="00453FD2"/>
    <w:rsid w:val="00454145"/>
    <w:rsid w:val="0045447E"/>
    <w:rsid w:val="004554BE"/>
    <w:rsid w:val="00455A2D"/>
    <w:rsid w:val="00455FE3"/>
    <w:rsid w:val="00456FB9"/>
    <w:rsid w:val="00457458"/>
    <w:rsid w:val="00457B8F"/>
    <w:rsid w:val="004608AA"/>
    <w:rsid w:val="00461531"/>
    <w:rsid w:val="00461B50"/>
    <w:rsid w:val="00461F6E"/>
    <w:rsid w:val="004639F4"/>
    <w:rsid w:val="0046433D"/>
    <w:rsid w:val="004643DD"/>
    <w:rsid w:val="00464EB3"/>
    <w:rsid w:val="00464F6B"/>
    <w:rsid w:val="0046576F"/>
    <w:rsid w:val="00465BDD"/>
    <w:rsid w:val="00466DFF"/>
    <w:rsid w:val="00467536"/>
    <w:rsid w:val="00467D8F"/>
    <w:rsid w:val="00470E42"/>
    <w:rsid w:val="00471B88"/>
    <w:rsid w:val="00471E32"/>
    <w:rsid w:val="00473139"/>
    <w:rsid w:val="00473FDB"/>
    <w:rsid w:val="00475018"/>
    <w:rsid w:val="0047527F"/>
    <w:rsid w:val="004754A9"/>
    <w:rsid w:val="004761C9"/>
    <w:rsid w:val="004769C3"/>
    <w:rsid w:val="004769E0"/>
    <w:rsid w:val="00476A1D"/>
    <w:rsid w:val="004775BB"/>
    <w:rsid w:val="00477AB2"/>
    <w:rsid w:val="00480CB1"/>
    <w:rsid w:val="00480D09"/>
    <w:rsid w:val="00480F07"/>
    <w:rsid w:val="00481348"/>
    <w:rsid w:val="00481525"/>
    <w:rsid w:val="00481A24"/>
    <w:rsid w:val="00483239"/>
    <w:rsid w:val="00484E74"/>
    <w:rsid w:val="00487103"/>
    <w:rsid w:val="00487BE4"/>
    <w:rsid w:val="00491C18"/>
    <w:rsid w:val="00492C0F"/>
    <w:rsid w:val="0049330F"/>
    <w:rsid w:val="004937D6"/>
    <w:rsid w:val="00493C7D"/>
    <w:rsid w:val="00493EEE"/>
    <w:rsid w:val="0049443F"/>
    <w:rsid w:val="00496539"/>
    <w:rsid w:val="00496F7F"/>
    <w:rsid w:val="00497192"/>
    <w:rsid w:val="00497722"/>
    <w:rsid w:val="004A08FA"/>
    <w:rsid w:val="004A0CF4"/>
    <w:rsid w:val="004A143F"/>
    <w:rsid w:val="004A16B5"/>
    <w:rsid w:val="004A19F7"/>
    <w:rsid w:val="004A1A3E"/>
    <w:rsid w:val="004A2EBE"/>
    <w:rsid w:val="004A30B9"/>
    <w:rsid w:val="004A4A3F"/>
    <w:rsid w:val="004A6CE1"/>
    <w:rsid w:val="004A6F4F"/>
    <w:rsid w:val="004B0C93"/>
    <w:rsid w:val="004B1503"/>
    <w:rsid w:val="004B1BF1"/>
    <w:rsid w:val="004B1E1B"/>
    <w:rsid w:val="004B2422"/>
    <w:rsid w:val="004B2A10"/>
    <w:rsid w:val="004B333F"/>
    <w:rsid w:val="004B3996"/>
    <w:rsid w:val="004B3BC4"/>
    <w:rsid w:val="004B3E1F"/>
    <w:rsid w:val="004B46EF"/>
    <w:rsid w:val="004B47EC"/>
    <w:rsid w:val="004B5052"/>
    <w:rsid w:val="004B5436"/>
    <w:rsid w:val="004B641B"/>
    <w:rsid w:val="004B735A"/>
    <w:rsid w:val="004B76C5"/>
    <w:rsid w:val="004B7801"/>
    <w:rsid w:val="004C0CB3"/>
    <w:rsid w:val="004C0D5C"/>
    <w:rsid w:val="004C0E27"/>
    <w:rsid w:val="004C10BF"/>
    <w:rsid w:val="004C3B0B"/>
    <w:rsid w:val="004C3B88"/>
    <w:rsid w:val="004C3CEC"/>
    <w:rsid w:val="004C3E45"/>
    <w:rsid w:val="004C4290"/>
    <w:rsid w:val="004C4A12"/>
    <w:rsid w:val="004C4AA9"/>
    <w:rsid w:val="004C4B14"/>
    <w:rsid w:val="004C5098"/>
    <w:rsid w:val="004C56A3"/>
    <w:rsid w:val="004C5F19"/>
    <w:rsid w:val="004C5F61"/>
    <w:rsid w:val="004C66AA"/>
    <w:rsid w:val="004C7063"/>
    <w:rsid w:val="004C78D3"/>
    <w:rsid w:val="004D0008"/>
    <w:rsid w:val="004D02C7"/>
    <w:rsid w:val="004D0646"/>
    <w:rsid w:val="004D0F6B"/>
    <w:rsid w:val="004D1558"/>
    <w:rsid w:val="004D17EE"/>
    <w:rsid w:val="004D2B12"/>
    <w:rsid w:val="004D46DA"/>
    <w:rsid w:val="004D4FEE"/>
    <w:rsid w:val="004D5386"/>
    <w:rsid w:val="004D553D"/>
    <w:rsid w:val="004D5CC1"/>
    <w:rsid w:val="004D5F7C"/>
    <w:rsid w:val="004D697D"/>
    <w:rsid w:val="004D70E6"/>
    <w:rsid w:val="004D7574"/>
    <w:rsid w:val="004D75A8"/>
    <w:rsid w:val="004D75C8"/>
    <w:rsid w:val="004D7DBB"/>
    <w:rsid w:val="004E012E"/>
    <w:rsid w:val="004E0135"/>
    <w:rsid w:val="004E03CB"/>
    <w:rsid w:val="004E04CE"/>
    <w:rsid w:val="004E097F"/>
    <w:rsid w:val="004E4390"/>
    <w:rsid w:val="004E44D0"/>
    <w:rsid w:val="004E45D4"/>
    <w:rsid w:val="004E48F1"/>
    <w:rsid w:val="004E50BF"/>
    <w:rsid w:val="004E5392"/>
    <w:rsid w:val="004E65EE"/>
    <w:rsid w:val="004E68E5"/>
    <w:rsid w:val="004E7083"/>
    <w:rsid w:val="004E7ADB"/>
    <w:rsid w:val="004F033C"/>
    <w:rsid w:val="004F0ED5"/>
    <w:rsid w:val="004F105C"/>
    <w:rsid w:val="004F136C"/>
    <w:rsid w:val="004F1A8D"/>
    <w:rsid w:val="004F29EA"/>
    <w:rsid w:val="004F2D3E"/>
    <w:rsid w:val="004F2FB7"/>
    <w:rsid w:val="004F35AF"/>
    <w:rsid w:val="004F3F5A"/>
    <w:rsid w:val="004F4A86"/>
    <w:rsid w:val="004F4D32"/>
    <w:rsid w:val="004F4EDA"/>
    <w:rsid w:val="004F51E7"/>
    <w:rsid w:val="004F557C"/>
    <w:rsid w:val="004F5880"/>
    <w:rsid w:val="004F5951"/>
    <w:rsid w:val="004F5FF0"/>
    <w:rsid w:val="004F65D1"/>
    <w:rsid w:val="004F6D1F"/>
    <w:rsid w:val="0050064E"/>
    <w:rsid w:val="005018F0"/>
    <w:rsid w:val="00502313"/>
    <w:rsid w:val="005024B3"/>
    <w:rsid w:val="00502C0E"/>
    <w:rsid w:val="00503774"/>
    <w:rsid w:val="00503ACE"/>
    <w:rsid w:val="00503C0B"/>
    <w:rsid w:val="005048BC"/>
    <w:rsid w:val="00504DF2"/>
    <w:rsid w:val="005056C6"/>
    <w:rsid w:val="00505809"/>
    <w:rsid w:val="0050582F"/>
    <w:rsid w:val="00506801"/>
    <w:rsid w:val="005071B0"/>
    <w:rsid w:val="005077B6"/>
    <w:rsid w:val="005103AF"/>
    <w:rsid w:val="00510E00"/>
    <w:rsid w:val="00510F9D"/>
    <w:rsid w:val="005123F3"/>
    <w:rsid w:val="00512A81"/>
    <w:rsid w:val="00512B21"/>
    <w:rsid w:val="00514286"/>
    <w:rsid w:val="00515098"/>
    <w:rsid w:val="005153B2"/>
    <w:rsid w:val="00516081"/>
    <w:rsid w:val="005160D8"/>
    <w:rsid w:val="00516FA2"/>
    <w:rsid w:val="005171F3"/>
    <w:rsid w:val="00520632"/>
    <w:rsid w:val="00520BB1"/>
    <w:rsid w:val="00521353"/>
    <w:rsid w:val="00521403"/>
    <w:rsid w:val="0052165A"/>
    <w:rsid w:val="005229D8"/>
    <w:rsid w:val="00523263"/>
    <w:rsid w:val="00523C00"/>
    <w:rsid w:val="00523DD4"/>
    <w:rsid w:val="005242A6"/>
    <w:rsid w:val="00524965"/>
    <w:rsid w:val="005262D2"/>
    <w:rsid w:val="005265B4"/>
    <w:rsid w:val="00526ED7"/>
    <w:rsid w:val="00527619"/>
    <w:rsid w:val="00527D9D"/>
    <w:rsid w:val="005301F5"/>
    <w:rsid w:val="0053027B"/>
    <w:rsid w:val="00531BC7"/>
    <w:rsid w:val="005326F2"/>
    <w:rsid w:val="00532E93"/>
    <w:rsid w:val="00533231"/>
    <w:rsid w:val="00533DCB"/>
    <w:rsid w:val="0053471C"/>
    <w:rsid w:val="00535364"/>
    <w:rsid w:val="00536A26"/>
    <w:rsid w:val="00537138"/>
    <w:rsid w:val="0053759D"/>
    <w:rsid w:val="00537A59"/>
    <w:rsid w:val="00537BE1"/>
    <w:rsid w:val="00540AB5"/>
    <w:rsid w:val="0054172D"/>
    <w:rsid w:val="00541ED0"/>
    <w:rsid w:val="005428EF"/>
    <w:rsid w:val="00542DFE"/>
    <w:rsid w:val="00542E49"/>
    <w:rsid w:val="0054313D"/>
    <w:rsid w:val="00543713"/>
    <w:rsid w:val="00543933"/>
    <w:rsid w:val="00544F77"/>
    <w:rsid w:val="00551F8F"/>
    <w:rsid w:val="00552161"/>
    <w:rsid w:val="005523B9"/>
    <w:rsid w:val="00553431"/>
    <w:rsid w:val="005534C3"/>
    <w:rsid w:val="00553942"/>
    <w:rsid w:val="00554C03"/>
    <w:rsid w:val="00554E06"/>
    <w:rsid w:val="005552D8"/>
    <w:rsid w:val="00560538"/>
    <w:rsid w:val="0056090F"/>
    <w:rsid w:val="00560B22"/>
    <w:rsid w:val="005616BF"/>
    <w:rsid w:val="00564818"/>
    <w:rsid w:val="00564EF0"/>
    <w:rsid w:val="00565923"/>
    <w:rsid w:val="00565BBD"/>
    <w:rsid w:val="00565C1E"/>
    <w:rsid w:val="0056682F"/>
    <w:rsid w:val="0056687A"/>
    <w:rsid w:val="00566CBA"/>
    <w:rsid w:val="00567567"/>
    <w:rsid w:val="00570074"/>
    <w:rsid w:val="00570563"/>
    <w:rsid w:val="005705C2"/>
    <w:rsid w:val="00571F55"/>
    <w:rsid w:val="0057255B"/>
    <w:rsid w:val="00572610"/>
    <w:rsid w:val="0057319B"/>
    <w:rsid w:val="00573729"/>
    <w:rsid w:val="0057394E"/>
    <w:rsid w:val="00573BAA"/>
    <w:rsid w:val="00573E14"/>
    <w:rsid w:val="00574447"/>
    <w:rsid w:val="00574D1F"/>
    <w:rsid w:val="0057519A"/>
    <w:rsid w:val="00575DB0"/>
    <w:rsid w:val="00576884"/>
    <w:rsid w:val="00577780"/>
    <w:rsid w:val="005802B6"/>
    <w:rsid w:val="00580501"/>
    <w:rsid w:val="0058060A"/>
    <w:rsid w:val="00581735"/>
    <w:rsid w:val="00582102"/>
    <w:rsid w:val="005821EB"/>
    <w:rsid w:val="00582293"/>
    <w:rsid w:val="00582355"/>
    <w:rsid w:val="00583637"/>
    <w:rsid w:val="00583857"/>
    <w:rsid w:val="0058437A"/>
    <w:rsid w:val="0058506A"/>
    <w:rsid w:val="0058591F"/>
    <w:rsid w:val="00585AA2"/>
    <w:rsid w:val="00586F95"/>
    <w:rsid w:val="0058728A"/>
    <w:rsid w:val="0059239B"/>
    <w:rsid w:val="00592B7E"/>
    <w:rsid w:val="00592FA2"/>
    <w:rsid w:val="0059316E"/>
    <w:rsid w:val="005944F7"/>
    <w:rsid w:val="0059475F"/>
    <w:rsid w:val="0059477F"/>
    <w:rsid w:val="00595526"/>
    <w:rsid w:val="0059589D"/>
    <w:rsid w:val="00595F23"/>
    <w:rsid w:val="005963D8"/>
    <w:rsid w:val="0059776B"/>
    <w:rsid w:val="00597936"/>
    <w:rsid w:val="00597CA5"/>
    <w:rsid w:val="005A0DF0"/>
    <w:rsid w:val="005A1D4C"/>
    <w:rsid w:val="005A3029"/>
    <w:rsid w:val="005A31EC"/>
    <w:rsid w:val="005A39A2"/>
    <w:rsid w:val="005A4B3F"/>
    <w:rsid w:val="005A51C8"/>
    <w:rsid w:val="005A5712"/>
    <w:rsid w:val="005A5CC8"/>
    <w:rsid w:val="005A6507"/>
    <w:rsid w:val="005A740D"/>
    <w:rsid w:val="005A742C"/>
    <w:rsid w:val="005A74BC"/>
    <w:rsid w:val="005A7EB5"/>
    <w:rsid w:val="005A7ECA"/>
    <w:rsid w:val="005B04CD"/>
    <w:rsid w:val="005B1113"/>
    <w:rsid w:val="005B12E0"/>
    <w:rsid w:val="005B20E6"/>
    <w:rsid w:val="005B27A2"/>
    <w:rsid w:val="005B2ECE"/>
    <w:rsid w:val="005B2F20"/>
    <w:rsid w:val="005B344C"/>
    <w:rsid w:val="005B3476"/>
    <w:rsid w:val="005B3531"/>
    <w:rsid w:val="005B44AC"/>
    <w:rsid w:val="005B4934"/>
    <w:rsid w:val="005B4E5C"/>
    <w:rsid w:val="005B56BA"/>
    <w:rsid w:val="005B6D68"/>
    <w:rsid w:val="005B7197"/>
    <w:rsid w:val="005C077F"/>
    <w:rsid w:val="005C0B4D"/>
    <w:rsid w:val="005C22C1"/>
    <w:rsid w:val="005C2ABC"/>
    <w:rsid w:val="005C4093"/>
    <w:rsid w:val="005C52A6"/>
    <w:rsid w:val="005C57FF"/>
    <w:rsid w:val="005C62A4"/>
    <w:rsid w:val="005C6857"/>
    <w:rsid w:val="005C7AD6"/>
    <w:rsid w:val="005D13FC"/>
    <w:rsid w:val="005D2486"/>
    <w:rsid w:val="005D2E8D"/>
    <w:rsid w:val="005D2F81"/>
    <w:rsid w:val="005D32F0"/>
    <w:rsid w:val="005D4209"/>
    <w:rsid w:val="005D44E0"/>
    <w:rsid w:val="005D4540"/>
    <w:rsid w:val="005D470D"/>
    <w:rsid w:val="005D4E46"/>
    <w:rsid w:val="005D50FB"/>
    <w:rsid w:val="005D530E"/>
    <w:rsid w:val="005D595A"/>
    <w:rsid w:val="005D5D1F"/>
    <w:rsid w:val="005D668E"/>
    <w:rsid w:val="005D6A63"/>
    <w:rsid w:val="005D6B34"/>
    <w:rsid w:val="005D6E3C"/>
    <w:rsid w:val="005D70B2"/>
    <w:rsid w:val="005D7AD2"/>
    <w:rsid w:val="005D7CC1"/>
    <w:rsid w:val="005E0752"/>
    <w:rsid w:val="005E1462"/>
    <w:rsid w:val="005E1966"/>
    <w:rsid w:val="005E19A3"/>
    <w:rsid w:val="005E1B15"/>
    <w:rsid w:val="005E2021"/>
    <w:rsid w:val="005E2551"/>
    <w:rsid w:val="005E285F"/>
    <w:rsid w:val="005E2C7F"/>
    <w:rsid w:val="005E3939"/>
    <w:rsid w:val="005E4342"/>
    <w:rsid w:val="005E4508"/>
    <w:rsid w:val="005E4B8D"/>
    <w:rsid w:val="005E528E"/>
    <w:rsid w:val="005E5B2C"/>
    <w:rsid w:val="005E5EC3"/>
    <w:rsid w:val="005E706B"/>
    <w:rsid w:val="005E713C"/>
    <w:rsid w:val="005E75BC"/>
    <w:rsid w:val="005F0592"/>
    <w:rsid w:val="005F0A1B"/>
    <w:rsid w:val="005F0F78"/>
    <w:rsid w:val="005F1C3E"/>
    <w:rsid w:val="005F1D04"/>
    <w:rsid w:val="005F2516"/>
    <w:rsid w:val="005F2D62"/>
    <w:rsid w:val="005F30F8"/>
    <w:rsid w:val="005F4B4E"/>
    <w:rsid w:val="005F6241"/>
    <w:rsid w:val="005F7D71"/>
    <w:rsid w:val="006004A1"/>
    <w:rsid w:val="00600DE1"/>
    <w:rsid w:val="006011CE"/>
    <w:rsid w:val="00601367"/>
    <w:rsid w:val="00602485"/>
    <w:rsid w:val="0060288F"/>
    <w:rsid w:val="00603251"/>
    <w:rsid w:val="0060385E"/>
    <w:rsid w:val="00603C9C"/>
    <w:rsid w:val="00603DCF"/>
    <w:rsid w:val="0060447A"/>
    <w:rsid w:val="00604A85"/>
    <w:rsid w:val="00605340"/>
    <w:rsid w:val="00605419"/>
    <w:rsid w:val="00605DB9"/>
    <w:rsid w:val="0060663B"/>
    <w:rsid w:val="00606CA5"/>
    <w:rsid w:val="00606CC2"/>
    <w:rsid w:val="006071DF"/>
    <w:rsid w:val="006100E2"/>
    <w:rsid w:val="00610205"/>
    <w:rsid w:val="00610546"/>
    <w:rsid w:val="0061068D"/>
    <w:rsid w:val="00610AB7"/>
    <w:rsid w:val="00610D55"/>
    <w:rsid w:val="00610F01"/>
    <w:rsid w:val="00610F06"/>
    <w:rsid w:val="00611571"/>
    <w:rsid w:val="00611CD3"/>
    <w:rsid w:val="00612BE8"/>
    <w:rsid w:val="00612C2E"/>
    <w:rsid w:val="00612F62"/>
    <w:rsid w:val="00613CA5"/>
    <w:rsid w:val="006140E5"/>
    <w:rsid w:val="0061457D"/>
    <w:rsid w:val="00614F5E"/>
    <w:rsid w:val="00615B5E"/>
    <w:rsid w:val="00616717"/>
    <w:rsid w:val="006169A9"/>
    <w:rsid w:val="00617391"/>
    <w:rsid w:val="00620AAC"/>
    <w:rsid w:val="00620ABF"/>
    <w:rsid w:val="00620E7D"/>
    <w:rsid w:val="00621794"/>
    <w:rsid w:val="00622702"/>
    <w:rsid w:val="00622AEE"/>
    <w:rsid w:val="00622B2C"/>
    <w:rsid w:val="00623F94"/>
    <w:rsid w:val="00624009"/>
    <w:rsid w:val="006244FB"/>
    <w:rsid w:val="0062488E"/>
    <w:rsid w:val="00625140"/>
    <w:rsid w:val="00625895"/>
    <w:rsid w:val="00630001"/>
    <w:rsid w:val="006301E7"/>
    <w:rsid w:val="00630500"/>
    <w:rsid w:val="00630817"/>
    <w:rsid w:val="0063088C"/>
    <w:rsid w:val="0063116C"/>
    <w:rsid w:val="006311B2"/>
    <w:rsid w:val="00632963"/>
    <w:rsid w:val="00632B48"/>
    <w:rsid w:val="00632B65"/>
    <w:rsid w:val="00632FAF"/>
    <w:rsid w:val="00634BA3"/>
    <w:rsid w:val="0063508F"/>
    <w:rsid w:val="006354C6"/>
    <w:rsid w:val="006356DB"/>
    <w:rsid w:val="00635A0B"/>
    <w:rsid w:val="00636AC5"/>
    <w:rsid w:val="00637AB4"/>
    <w:rsid w:val="006414E8"/>
    <w:rsid w:val="00641914"/>
    <w:rsid w:val="00641A7B"/>
    <w:rsid w:val="0064239C"/>
    <w:rsid w:val="00642551"/>
    <w:rsid w:val="00642B59"/>
    <w:rsid w:val="0064403E"/>
    <w:rsid w:val="006441E4"/>
    <w:rsid w:val="006446C9"/>
    <w:rsid w:val="00645396"/>
    <w:rsid w:val="00645C75"/>
    <w:rsid w:val="0064643B"/>
    <w:rsid w:val="00646964"/>
    <w:rsid w:val="00647784"/>
    <w:rsid w:val="00647847"/>
    <w:rsid w:val="00651CBA"/>
    <w:rsid w:val="006520AC"/>
    <w:rsid w:val="00652174"/>
    <w:rsid w:val="006539CD"/>
    <w:rsid w:val="0065557E"/>
    <w:rsid w:val="00655890"/>
    <w:rsid w:val="00656C91"/>
    <w:rsid w:val="00660449"/>
    <w:rsid w:val="00660C79"/>
    <w:rsid w:val="006613F3"/>
    <w:rsid w:val="00662F50"/>
    <w:rsid w:val="00662F5F"/>
    <w:rsid w:val="00663746"/>
    <w:rsid w:val="00663772"/>
    <w:rsid w:val="00663F8A"/>
    <w:rsid w:val="006646D8"/>
    <w:rsid w:val="006657B9"/>
    <w:rsid w:val="00665E91"/>
    <w:rsid w:val="006660D6"/>
    <w:rsid w:val="00666767"/>
    <w:rsid w:val="00666B6A"/>
    <w:rsid w:val="00666D96"/>
    <w:rsid w:val="00666FB3"/>
    <w:rsid w:val="0066793E"/>
    <w:rsid w:val="0067144A"/>
    <w:rsid w:val="00672817"/>
    <w:rsid w:val="006736E1"/>
    <w:rsid w:val="006740A1"/>
    <w:rsid w:val="00674C8E"/>
    <w:rsid w:val="00675267"/>
    <w:rsid w:val="006756CE"/>
    <w:rsid w:val="00675863"/>
    <w:rsid w:val="006764DE"/>
    <w:rsid w:val="006765F9"/>
    <w:rsid w:val="00676CFC"/>
    <w:rsid w:val="00677ACF"/>
    <w:rsid w:val="00677D61"/>
    <w:rsid w:val="006801C8"/>
    <w:rsid w:val="00680207"/>
    <w:rsid w:val="00680745"/>
    <w:rsid w:val="00680F2F"/>
    <w:rsid w:val="00681801"/>
    <w:rsid w:val="00681803"/>
    <w:rsid w:val="00681DA5"/>
    <w:rsid w:val="00681E63"/>
    <w:rsid w:val="006820E5"/>
    <w:rsid w:val="00682A19"/>
    <w:rsid w:val="006836E5"/>
    <w:rsid w:val="0068381F"/>
    <w:rsid w:val="006841EF"/>
    <w:rsid w:val="00684490"/>
    <w:rsid w:val="00684818"/>
    <w:rsid w:val="00684C99"/>
    <w:rsid w:val="00684CD4"/>
    <w:rsid w:val="00685303"/>
    <w:rsid w:val="00685506"/>
    <w:rsid w:val="00686AB2"/>
    <w:rsid w:val="0069068D"/>
    <w:rsid w:val="00690C75"/>
    <w:rsid w:val="00691B8C"/>
    <w:rsid w:val="00691C59"/>
    <w:rsid w:val="00692491"/>
    <w:rsid w:val="0069263A"/>
    <w:rsid w:val="0069311E"/>
    <w:rsid w:val="00693447"/>
    <w:rsid w:val="00693F0A"/>
    <w:rsid w:val="006947EE"/>
    <w:rsid w:val="00694AD1"/>
    <w:rsid w:val="0069595B"/>
    <w:rsid w:val="00696476"/>
    <w:rsid w:val="00696BF5"/>
    <w:rsid w:val="00696D70"/>
    <w:rsid w:val="006A0158"/>
    <w:rsid w:val="006A0295"/>
    <w:rsid w:val="006A089A"/>
    <w:rsid w:val="006A0DD2"/>
    <w:rsid w:val="006A1080"/>
    <w:rsid w:val="006A18A2"/>
    <w:rsid w:val="006A2938"/>
    <w:rsid w:val="006A2A4B"/>
    <w:rsid w:val="006A2A5D"/>
    <w:rsid w:val="006A2BAA"/>
    <w:rsid w:val="006A3949"/>
    <w:rsid w:val="006A3AD0"/>
    <w:rsid w:val="006A425D"/>
    <w:rsid w:val="006A4D72"/>
    <w:rsid w:val="006A5DA9"/>
    <w:rsid w:val="006A6A07"/>
    <w:rsid w:val="006A70D9"/>
    <w:rsid w:val="006A7710"/>
    <w:rsid w:val="006A7986"/>
    <w:rsid w:val="006A7CB8"/>
    <w:rsid w:val="006B02C5"/>
    <w:rsid w:val="006B07A4"/>
    <w:rsid w:val="006B08D7"/>
    <w:rsid w:val="006B1517"/>
    <w:rsid w:val="006B1C17"/>
    <w:rsid w:val="006B22F8"/>
    <w:rsid w:val="006B2307"/>
    <w:rsid w:val="006B2A65"/>
    <w:rsid w:val="006B388D"/>
    <w:rsid w:val="006B4997"/>
    <w:rsid w:val="006B5602"/>
    <w:rsid w:val="006B5F0B"/>
    <w:rsid w:val="006B6312"/>
    <w:rsid w:val="006B6346"/>
    <w:rsid w:val="006B6843"/>
    <w:rsid w:val="006B6C99"/>
    <w:rsid w:val="006B6CC3"/>
    <w:rsid w:val="006B7085"/>
    <w:rsid w:val="006B72FB"/>
    <w:rsid w:val="006B755F"/>
    <w:rsid w:val="006B7B6D"/>
    <w:rsid w:val="006C074E"/>
    <w:rsid w:val="006C0A56"/>
    <w:rsid w:val="006C0AF2"/>
    <w:rsid w:val="006C0BB1"/>
    <w:rsid w:val="006C10B3"/>
    <w:rsid w:val="006C203F"/>
    <w:rsid w:val="006C3650"/>
    <w:rsid w:val="006C383E"/>
    <w:rsid w:val="006C3CB3"/>
    <w:rsid w:val="006C4544"/>
    <w:rsid w:val="006C79AF"/>
    <w:rsid w:val="006C7B83"/>
    <w:rsid w:val="006D048A"/>
    <w:rsid w:val="006D0D97"/>
    <w:rsid w:val="006D1C82"/>
    <w:rsid w:val="006D3126"/>
    <w:rsid w:val="006D3EEA"/>
    <w:rsid w:val="006D4C61"/>
    <w:rsid w:val="006D5683"/>
    <w:rsid w:val="006D5BC1"/>
    <w:rsid w:val="006D5E6D"/>
    <w:rsid w:val="006D7216"/>
    <w:rsid w:val="006D7370"/>
    <w:rsid w:val="006E025C"/>
    <w:rsid w:val="006E0460"/>
    <w:rsid w:val="006E14C7"/>
    <w:rsid w:val="006E1534"/>
    <w:rsid w:val="006E231E"/>
    <w:rsid w:val="006E3EB7"/>
    <w:rsid w:val="006E4FEC"/>
    <w:rsid w:val="006E5681"/>
    <w:rsid w:val="006E5AED"/>
    <w:rsid w:val="006E61A8"/>
    <w:rsid w:val="006E6FCF"/>
    <w:rsid w:val="006F07DD"/>
    <w:rsid w:val="006F1307"/>
    <w:rsid w:val="006F1C92"/>
    <w:rsid w:val="006F2953"/>
    <w:rsid w:val="006F43F2"/>
    <w:rsid w:val="006F5739"/>
    <w:rsid w:val="006F5939"/>
    <w:rsid w:val="006F7585"/>
    <w:rsid w:val="006F760F"/>
    <w:rsid w:val="007000DA"/>
    <w:rsid w:val="0070057F"/>
    <w:rsid w:val="00700E8E"/>
    <w:rsid w:val="0070142A"/>
    <w:rsid w:val="00701514"/>
    <w:rsid w:val="00701A72"/>
    <w:rsid w:val="00703BBD"/>
    <w:rsid w:val="00704135"/>
    <w:rsid w:val="0070432E"/>
    <w:rsid w:val="00704948"/>
    <w:rsid w:val="007049E9"/>
    <w:rsid w:val="00704D1D"/>
    <w:rsid w:val="007054FA"/>
    <w:rsid w:val="00705AA9"/>
    <w:rsid w:val="00705CAB"/>
    <w:rsid w:val="00706972"/>
    <w:rsid w:val="00707B03"/>
    <w:rsid w:val="007101B5"/>
    <w:rsid w:val="0071130D"/>
    <w:rsid w:val="00711C4E"/>
    <w:rsid w:val="00711CF3"/>
    <w:rsid w:val="0071223B"/>
    <w:rsid w:val="0071340D"/>
    <w:rsid w:val="00714734"/>
    <w:rsid w:val="0071582E"/>
    <w:rsid w:val="00716D9F"/>
    <w:rsid w:val="00717371"/>
    <w:rsid w:val="007173A9"/>
    <w:rsid w:val="007178A9"/>
    <w:rsid w:val="0072006C"/>
    <w:rsid w:val="0072021A"/>
    <w:rsid w:val="007203F1"/>
    <w:rsid w:val="00720443"/>
    <w:rsid w:val="00721A97"/>
    <w:rsid w:val="00721B09"/>
    <w:rsid w:val="00721DB0"/>
    <w:rsid w:val="007220E6"/>
    <w:rsid w:val="00722360"/>
    <w:rsid w:val="007235D8"/>
    <w:rsid w:val="00723AB2"/>
    <w:rsid w:val="007259A7"/>
    <w:rsid w:val="007261CD"/>
    <w:rsid w:val="00727862"/>
    <w:rsid w:val="0073049C"/>
    <w:rsid w:val="007306A6"/>
    <w:rsid w:val="007310A3"/>
    <w:rsid w:val="0073140A"/>
    <w:rsid w:val="00731D62"/>
    <w:rsid w:val="00734179"/>
    <w:rsid w:val="00734C70"/>
    <w:rsid w:val="00734D71"/>
    <w:rsid w:val="007356E8"/>
    <w:rsid w:val="00735D72"/>
    <w:rsid w:val="00735D99"/>
    <w:rsid w:val="007360AA"/>
    <w:rsid w:val="0073620D"/>
    <w:rsid w:val="007370D2"/>
    <w:rsid w:val="00737158"/>
    <w:rsid w:val="00737A60"/>
    <w:rsid w:val="00740F05"/>
    <w:rsid w:val="007412AE"/>
    <w:rsid w:val="00742235"/>
    <w:rsid w:val="0074259C"/>
    <w:rsid w:val="00742701"/>
    <w:rsid w:val="00742FB3"/>
    <w:rsid w:val="00743823"/>
    <w:rsid w:val="00744470"/>
    <w:rsid w:val="007447D7"/>
    <w:rsid w:val="007451E8"/>
    <w:rsid w:val="00745302"/>
    <w:rsid w:val="007454D8"/>
    <w:rsid w:val="00745BEE"/>
    <w:rsid w:val="007460F7"/>
    <w:rsid w:val="007462F7"/>
    <w:rsid w:val="007463DE"/>
    <w:rsid w:val="00746E7F"/>
    <w:rsid w:val="00747438"/>
    <w:rsid w:val="007474CE"/>
    <w:rsid w:val="00747E77"/>
    <w:rsid w:val="00747E8D"/>
    <w:rsid w:val="00750137"/>
    <w:rsid w:val="0075055B"/>
    <w:rsid w:val="00750F42"/>
    <w:rsid w:val="00751F29"/>
    <w:rsid w:val="00751F95"/>
    <w:rsid w:val="0075323B"/>
    <w:rsid w:val="00753AD5"/>
    <w:rsid w:val="00753EF2"/>
    <w:rsid w:val="007541E2"/>
    <w:rsid w:val="00754240"/>
    <w:rsid w:val="00754361"/>
    <w:rsid w:val="007549EC"/>
    <w:rsid w:val="00754EE9"/>
    <w:rsid w:val="007558FF"/>
    <w:rsid w:val="00755AB5"/>
    <w:rsid w:val="00755D73"/>
    <w:rsid w:val="00755F00"/>
    <w:rsid w:val="007567A9"/>
    <w:rsid w:val="0075757B"/>
    <w:rsid w:val="007578E4"/>
    <w:rsid w:val="007579E4"/>
    <w:rsid w:val="00757AB2"/>
    <w:rsid w:val="00757C90"/>
    <w:rsid w:val="00757DF6"/>
    <w:rsid w:val="007602C4"/>
    <w:rsid w:val="00760AAF"/>
    <w:rsid w:val="00760E8B"/>
    <w:rsid w:val="00761C57"/>
    <w:rsid w:val="00762005"/>
    <w:rsid w:val="007624AE"/>
    <w:rsid w:val="00762E01"/>
    <w:rsid w:val="00763FDC"/>
    <w:rsid w:val="0076462A"/>
    <w:rsid w:val="00764B1E"/>
    <w:rsid w:val="00764D1F"/>
    <w:rsid w:val="00765646"/>
    <w:rsid w:val="007659DD"/>
    <w:rsid w:val="00765A22"/>
    <w:rsid w:val="00765A55"/>
    <w:rsid w:val="00766076"/>
    <w:rsid w:val="00766513"/>
    <w:rsid w:val="00766B8F"/>
    <w:rsid w:val="0076732F"/>
    <w:rsid w:val="007677C8"/>
    <w:rsid w:val="00767B1C"/>
    <w:rsid w:val="00767FBC"/>
    <w:rsid w:val="0077014B"/>
    <w:rsid w:val="007706C7"/>
    <w:rsid w:val="0077093B"/>
    <w:rsid w:val="00771002"/>
    <w:rsid w:val="00773A43"/>
    <w:rsid w:val="007745B4"/>
    <w:rsid w:val="00774777"/>
    <w:rsid w:val="007749AB"/>
    <w:rsid w:val="00775BD8"/>
    <w:rsid w:val="007760FF"/>
    <w:rsid w:val="00776596"/>
    <w:rsid w:val="00776F90"/>
    <w:rsid w:val="00777054"/>
    <w:rsid w:val="00777619"/>
    <w:rsid w:val="0078037A"/>
    <w:rsid w:val="00782000"/>
    <w:rsid w:val="00782CC3"/>
    <w:rsid w:val="00783977"/>
    <w:rsid w:val="007858A6"/>
    <w:rsid w:val="007859FA"/>
    <w:rsid w:val="007861EC"/>
    <w:rsid w:val="0078643E"/>
    <w:rsid w:val="00786AAB"/>
    <w:rsid w:val="00787BD6"/>
    <w:rsid w:val="00787E38"/>
    <w:rsid w:val="0079158E"/>
    <w:rsid w:val="0079199B"/>
    <w:rsid w:val="00791FD3"/>
    <w:rsid w:val="00792247"/>
    <w:rsid w:val="0079237C"/>
    <w:rsid w:val="00792922"/>
    <w:rsid w:val="00793AB2"/>
    <w:rsid w:val="00793B13"/>
    <w:rsid w:val="007941F1"/>
    <w:rsid w:val="00794632"/>
    <w:rsid w:val="007950CF"/>
    <w:rsid w:val="00795735"/>
    <w:rsid w:val="00795D2D"/>
    <w:rsid w:val="00796DEF"/>
    <w:rsid w:val="00797217"/>
    <w:rsid w:val="007978D5"/>
    <w:rsid w:val="00797E42"/>
    <w:rsid w:val="007A0388"/>
    <w:rsid w:val="007A0986"/>
    <w:rsid w:val="007A0FCC"/>
    <w:rsid w:val="007A198B"/>
    <w:rsid w:val="007A214A"/>
    <w:rsid w:val="007A24E8"/>
    <w:rsid w:val="007A275B"/>
    <w:rsid w:val="007A293F"/>
    <w:rsid w:val="007A3957"/>
    <w:rsid w:val="007A4CC9"/>
    <w:rsid w:val="007A4FBC"/>
    <w:rsid w:val="007A5594"/>
    <w:rsid w:val="007A592D"/>
    <w:rsid w:val="007A5D31"/>
    <w:rsid w:val="007B0A9C"/>
    <w:rsid w:val="007B0CF1"/>
    <w:rsid w:val="007B1569"/>
    <w:rsid w:val="007B17BF"/>
    <w:rsid w:val="007B182A"/>
    <w:rsid w:val="007B1944"/>
    <w:rsid w:val="007B1A75"/>
    <w:rsid w:val="007B1D24"/>
    <w:rsid w:val="007B230D"/>
    <w:rsid w:val="007B255E"/>
    <w:rsid w:val="007B30FF"/>
    <w:rsid w:val="007B4271"/>
    <w:rsid w:val="007B489B"/>
    <w:rsid w:val="007B54A0"/>
    <w:rsid w:val="007B58D1"/>
    <w:rsid w:val="007B5FB0"/>
    <w:rsid w:val="007B6665"/>
    <w:rsid w:val="007B7201"/>
    <w:rsid w:val="007B7E6B"/>
    <w:rsid w:val="007C0A0B"/>
    <w:rsid w:val="007C1581"/>
    <w:rsid w:val="007C1FF5"/>
    <w:rsid w:val="007C44BF"/>
    <w:rsid w:val="007C4728"/>
    <w:rsid w:val="007C4D5D"/>
    <w:rsid w:val="007C4DFE"/>
    <w:rsid w:val="007C5226"/>
    <w:rsid w:val="007C5821"/>
    <w:rsid w:val="007C5F68"/>
    <w:rsid w:val="007C6DD0"/>
    <w:rsid w:val="007C72E6"/>
    <w:rsid w:val="007C79BE"/>
    <w:rsid w:val="007D055F"/>
    <w:rsid w:val="007D05CF"/>
    <w:rsid w:val="007D0D81"/>
    <w:rsid w:val="007D10E3"/>
    <w:rsid w:val="007D1DAE"/>
    <w:rsid w:val="007D1E30"/>
    <w:rsid w:val="007D3496"/>
    <w:rsid w:val="007D363E"/>
    <w:rsid w:val="007D37F6"/>
    <w:rsid w:val="007D3AA7"/>
    <w:rsid w:val="007D3BE8"/>
    <w:rsid w:val="007D40E6"/>
    <w:rsid w:val="007D4C94"/>
    <w:rsid w:val="007D5138"/>
    <w:rsid w:val="007D570B"/>
    <w:rsid w:val="007D60DE"/>
    <w:rsid w:val="007D6A2F"/>
    <w:rsid w:val="007D6BB4"/>
    <w:rsid w:val="007D6C42"/>
    <w:rsid w:val="007D6FAB"/>
    <w:rsid w:val="007D780A"/>
    <w:rsid w:val="007D7BA3"/>
    <w:rsid w:val="007E03BE"/>
    <w:rsid w:val="007E155B"/>
    <w:rsid w:val="007E29E1"/>
    <w:rsid w:val="007E2EBB"/>
    <w:rsid w:val="007E3F66"/>
    <w:rsid w:val="007E4248"/>
    <w:rsid w:val="007E447C"/>
    <w:rsid w:val="007E47D5"/>
    <w:rsid w:val="007E4894"/>
    <w:rsid w:val="007E4AE1"/>
    <w:rsid w:val="007E4C55"/>
    <w:rsid w:val="007E5301"/>
    <w:rsid w:val="007E562D"/>
    <w:rsid w:val="007E5AE2"/>
    <w:rsid w:val="007E5D93"/>
    <w:rsid w:val="007E5D9B"/>
    <w:rsid w:val="007E5EE4"/>
    <w:rsid w:val="007E6826"/>
    <w:rsid w:val="007E6895"/>
    <w:rsid w:val="007E6A5B"/>
    <w:rsid w:val="007E7A9B"/>
    <w:rsid w:val="007E7BC1"/>
    <w:rsid w:val="007E7D8C"/>
    <w:rsid w:val="007E7FA5"/>
    <w:rsid w:val="007F0249"/>
    <w:rsid w:val="007F03D9"/>
    <w:rsid w:val="007F0BB9"/>
    <w:rsid w:val="007F0FD6"/>
    <w:rsid w:val="007F1C66"/>
    <w:rsid w:val="007F1D11"/>
    <w:rsid w:val="007F2011"/>
    <w:rsid w:val="007F24AB"/>
    <w:rsid w:val="007F2811"/>
    <w:rsid w:val="007F287A"/>
    <w:rsid w:val="007F2DF2"/>
    <w:rsid w:val="007F2F13"/>
    <w:rsid w:val="007F302A"/>
    <w:rsid w:val="007F30BE"/>
    <w:rsid w:val="007F34DB"/>
    <w:rsid w:val="007F3E70"/>
    <w:rsid w:val="007F40E9"/>
    <w:rsid w:val="007F46ED"/>
    <w:rsid w:val="007F4805"/>
    <w:rsid w:val="007F51FF"/>
    <w:rsid w:val="007F528E"/>
    <w:rsid w:val="007F5D65"/>
    <w:rsid w:val="007F5F98"/>
    <w:rsid w:val="007F60D7"/>
    <w:rsid w:val="007F6128"/>
    <w:rsid w:val="007F6F6D"/>
    <w:rsid w:val="007F7032"/>
    <w:rsid w:val="007F77ED"/>
    <w:rsid w:val="007F7FAB"/>
    <w:rsid w:val="008005C0"/>
    <w:rsid w:val="00800778"/>
    <w:rsid w:val="00800A9D"/>
    <w:rsid w:val="00801A4C"/>
    <w:rsid w:val="0080307A"/>
    <w:rsid w:val="00803A1A"/>
    <w:rsid w:val="00803BE2"/>
    <w:rsid w:val="00803D8B"/>
    <w:rsid w:val="0080450A"/>
    <w:rsid w:val="00804525"/>
    <w:rsid w:val="00804B2F"/>
    <w:rsid w:val="00805969"/>
    <w:rsid w:val="00806AFA"/>
    <w:rsid w:val="00806BB1"/>
    <w:rsid w:val="008071FF"/>
    <w:rsid w:val="008074CC"/>
    <w:rsid w:val="00807502"/>
    <w:rsid w:val="00807582"/>
    <w:rsid w:val="00807B9C"/>
    <w:rsid w:val="00807FD6"/>
    <w:rsid w:val="00810CC3"/>
    <w:rsid w:val="008111D4"/>
    <w:rsid w:val="00811DE4"/>
    <w:rsid w:val="00811E37"/>
    <w:rsid w:val="0081256E"/>
    <w:rsid w:val="00812C85"/>
    <w:rsid w:val="00812E94"/>
    <w:rsid w:val="00813C6B"/>
    <w:rsid w:val="00813D1F"/>
    <w:rsid w:val="00814799"/>
    <w:rsid w:val="00814868"/>
    <w:rsid w:val="0081543C"/>
    <w:rsid w:val="0081669B"/>
    <w:rsid w:val="0081675F"/>
    <w:rsid w:val="0081710F"/>
    <w:rsid w:val="0081739C"/>
    <w:rsid w:val="0081783F"/>
    <w:rsid w:val="00820121"/>
    <w:rsid w:val="008201A7"/>
    <w:rsid w:val="008208F1"/>
    <w:rsid w:val="008209B9"/>
    <w:rsid w:val="00820E25"/>
    <w:rsid w:val="008217A9"/>
    <w:rsid w:val="008219AF"/>
    <w:rsid w:val="008244F9"/>
    <w:rsid w:val="008246CA"/>
    <w:rsid w:val="00824D0C"/>
    <w:rsid w:val="00825573"/>
    <w:rsid w:val="0082597E"/>
    <w:rsid w:val="00826551"/>
    <w:rsid w:val="00826632"/>
    <w:rsid w:val="00826692"/>
    <w:rsid w:val="00826756"/>
    <w:rsid w:val="00826ABD"/>
    <w:rsid w:val="00826B84"/>
    <w:rsid w:val="00826D1D"/>
    <w:rsid w:val="00826DE1"/>
    <w:rsid w:val="008272A4"/>
    <w:rsid w:val="008278B1"/>
    <w:rsid w:val="008278FD"/>
    <w:rsid w:val="00827BD1"/>
    <w:rsid w:val="008301D0"/>
    <w:rsid w:val="00830E35"/>
    <w:rsid w:val="008318A5"/>
    <w:rsid w:val="008328FA"/>
    <w:rsid w:val="0083318E"/>
    <w:rsid w:val="00834E7A"/>
    <w:rsid w:val="0083505C"/>
    <w:rsid w:val="008353D2"/>
    <w:rsid w:val="00835E87"/>
    <w:rsid w:val="00837951"/>
    <w:rsid w:val="00837CBD"/>
    <w:rsid w:val="00840BB9"/>
    <w:rsid w:val="00841340"/>
    <w:rsid w:val="00841871"/>
    <w:rsid w:val="00841CA1"/>
    <w:rsid w:val="00841DEF"/>
    <w:rsid w:val="00841FAF"/>
    <w:rsid w:val="0084208A"/>
    <w:rsid w:val="00842BD8"/>
    <w:rsid w:val="00843449"/>
    <w:rsid w:val="008447DE"/>
    <w:rsid w:val="00844848"/>
    <w:rsid w:val="008451F4"/>
    <w:rsid w:val="008452E2"/>
    <w:rsid w:val="0084588B"/>
    <w:rsid w:val="00845E5B"/>
    <w:rsid w:val="0084695E"/>
    <w:rsid w:val="0085016D"/>
    <w:rsid w:val="008501C6"/>
    <w:rsid w:val="0085032F"/>
    <w:rsid w:val="00850663"/>
    <w:rsid w:val="008527F0"/>
    <w:rsid w:val="00853670"/>
    <w:rsid w:val="0085379B"/>
    <w:rsid w:val="00854F4A"/>
    <w:rsid w:val="0085624E"/>
    <w:rsid w:val="00857454"/>
    <w:rsid w:val="00857553"/>
    <w:rsid w:val="00857780"/>
    <w:rsid w:val="00860044"/>
    <w:rsid w:val="008605F8"/>
    <w:rsid w:val="00860C47"/>
    <w:rsid w:val="008610D8"/>
    <w:rsid w:val="008619AD"/>
    <w:rsid w:val="00861E2E"/>
    <w:rsid w:val="0086276E"/>
    <w:rsid w:val="0086288B"/>
    <w:rsid w:val="008629D4"/>
    <w:rsid w:val="00862AA2"/>
    <w:rsid w:val="008634AF"/>
    <w:rsid w:val="00864375"/>
    <w:rsid w:val="0086477E"/>
    <w:rsid w:val="008647F6"/>
    <w:rsid w:val="00864A11"/>
    <w:rsid w:val="00864B59"/>
    <w:rsid w:val="00865DDA"/>
    <w:rsid w:val="00866436"/>
    <w:rsid w:val="00866ACA"/>
    <w:rsid w:val="00866F2C"/>
    <w:rsid w:val="00867291"/>
    <w:rsid w:val="00867B5A"/>
    <w:rsid w:val="00870083"/>
    <w:rsid w:val="00870596"/>
    <w:rsid w:val="008715FF"/>
    <w:rsid w:val="00871ED0"/>
    <w:rsid w:val="00872C2A"/>
    <w:rsid w:val="008732F8"/>
    <w:rsid w:val="008743D5"/>
    <w:rsid w:val="00874E34"/>
    <w:rsid w:val="008751C1"/>
    <w:rsid w:val="00875E24"/>
    <w:rsid w:val="00875FC2"/>
    <w:rsid w:val="00876347"/>
    <w:rsid w:val="00876498"/>
    <w:rsid w:val="00876735"/>
    <w:rsid w:val="00876738"/>
    <w:rsid w:val="0087679A"/>
    <w:rsid w:val="00876B47"/>
    <w:rsid w:val="00876E60"/>
    <w:rsid w:val="0087781F"/>
    <w:rsid w:val="0088035D"/>
    <w:rsid w:val="00880C1C"/>
    <w:rsid w:val="0088260F"/>
    <w:rsid w:val="008827A4"/>
    <w:rsid w:val="00882D20"/>
    <w:rsid w:val="0088455F"/>
    <w:rsid w:val="00884ADF"/>
    <w:rsid w:val="00884B42"/>
    <w:rsid w:val="00885190"/>
    <w:rsid w:val="008851D2"/>
    <w:rsid w:val="00885AD3"/>
    <w:rsid w:val="00886D70"/>
    <w:rsid w:val="00886DB5"/>
    <w:rsid w:val="00887177"/>
    <w:rsid w:val="008876A6"/>
    <w:rsid w:val="00890936"/>
    <w:rsid w:val="0089116F"/>
    <w:rsid w:val="00891573"/>
    <w:rsid w:val="00894154"/>
    <w:rsid w:val="00894E38"/>
    <w:rsid w:val="00895120"/>
    <w:rsid w:val="00895310"/>
    <w:rsid w:val="008955D9"/>
    <w:rsid w:val="00896EB0"/>
    <w:rsid w:val="00897479"/>
    <w:rsid w:val="008975F8"/>
    <w:rsid w:val="00897614"/>
    <w:rsid w:val="008977F2"/>
    <w:rsid w:val="0089798C"/>
    <w:rsid w:val="00897F9B"/>
    <w:rsid w:val="008A005A"/>
    <w:rsid w:val="008A0B45"/>
    <w:rsid w:val="008A0DC3"/>
    <w:rsid w:val="008A13C0"/>
    <w:rsid w:val="008A18F9"/>
    <w:rsid w:val="008A195E"/>
    <w:rsid w:val="008A3454"/>
    <w:rsid w:val="008A3519"/>
    <w:rsid w:val="008A4656"/>
    <w:rsid w:val="008A5655"/>
    <w:rsid w:val="008A6487"/>
    <w:rsid w:val="008A6A43"/>
    <w:rsid w:val="008B0E11"/>
    <w:rsid w:val="008B184F"/>
    <w:rsid w:val="008B2605"/>
    <w:rsid w:val="008B388F"/>
    <w:rsid w:val="008B51A2"/>
    <w:rsid w:val="008B66B3"/>
    <w:rsid w:val="008B6940"/>
    <w:rsid w:val="008B6A96"/>
    <w:rsid w:val="008B6D0A"/>
    <w:rsid w:val="008B74BF"/>
    <w:rsid w:val="008B7A14"/>
    <w:rsid w:val="008B7ABE"/>
    <w:rsid w:val="008B7FE1"/>
    <w:rsid w:val="008C0807"/>
    <w:rsid w:val="008C0AFF"/>
    <w:rsid w:val="008C0F95"/>
    <w:rsid w:val="008C1268"/>
    <w:rsid w:val="008C1542"/>
    <w:rsid w:val="008C16F4"/>
    <w:rsid w:val="008C2504"/>
    <w:rsid w:val="008C2572"/>
    <w:rsid w:val="008C2689"/>
    <w:rsid w:val="008C275C"/>
    <w:rsid w:val="008C4BFF"/>
    <w:rsid w:val="008C53DE"/>
    <w:rsid w:val="008C5823"/>
    <w:rsid w:val="008C5C4C"/>
    <w:rsid w:val="008C6306"/>
    <w:rsid w:val="008C7634"/>
    <w:rsid w:val="008C7A96"/>
    <w:rsid w:val="008D00F5"/>
    <w:rsid w:val="008D0799"/>
    <w:rsid w:val="008D13C2"/>
    <w:rsid w:val="008D1461"/>
    <w:rsid w:val="008D14E3"/>
    <w:rsid w:val="008D1E43"/>
    <w:rsid w:val="008D2BEC"/>
    <w:rsid w:val="008D2E4C"/>
    <w:rsid w:val="008D31FC"/>
    <w:rsid w:val="008D3255"/>
    <w:rsid w:val="008D394D"/>
    <w:rsid w:val="008D3BB2"/>
    <w:rsid w:val="008D41B6"/>
    <w:rsid w:val="008D447E"/>
    <w:rsid w:val="008D55ED"/>
    <w:rsid w:val="008D5FF6"/>
    <w:rsid w:val="008D6492"/>
    <w:rsid w:val="008D6CE8"/>
    <w:rsid w:val="008D6F39"/>
    <w:rsid w:val="008D712C"/>
    <w:rsid w:val="008D7292"/>
    <w:rsid w:val="008E0043"/>
    <w:rsid w:val="008E0BF9"/>
    <w:rsid w:val="008E11C7"/>
    <w:rsid w:val="008E1F03"/>
    <w:rsid w:val="008E243D"/>
    <w:rsid w:val="008E2C31"/>
    <w:rsid w:val="008E35EF"/>
    <w:rsid w:val="008E3B98"/>
    <w:rsid w:val="008E3D66"/>
    <w:rsid w:val="008E4529"/>
    <w:rsid w:val="008E46EE"/>
    <w:rsid w:val="008E574F"/>
    <w:rsid w:val="008E60E2"/>
    <w:rsid w:val="008E62D8"/>
    <w:rsid w:val="008E63F1"/>
    <w:rsid w:val="008E65B3"/>
    <w:rsid w:val="008E6E65"/>
    <w:rsid w:val="008F02FB"/>
    <w:rsid w:val="008F051A"/>
    <w:rsid w:val="008F1634"/>
    <w:rsid w:val="008F17F7"/>
    <w:rsid w:val="008F1BA1"/>
    <w:rsid w:val="008F2187"/>
    <w:rsid w:val="008F23C9"/>
    <w:rsid w:val="008F2948"/>
    <w:rsid w:val="008F3B88"/>
    <w:rsid w:val="008F3E63"/>
    <w:rsid w:val="008F44B5"/>
    <w:rsid w:val="008F5120"/>
    <w:rsid w:val="008F5A53"/>
    <w:rsid w:val="008F5F0E"/>
    <w:rsid w:val="008F5FF9"/>
    <w:rsid w:val="008F7212"/>
    <w:rsid w:val="008F7835"/>
    <w:rsid w:val="008F7D3E"/>
    <w:rsid w:val="008F7EB2"/>
    <w:rsid w:val="0090044D"/>
    <w:rsid w:val="009006AD"/>
    <w:rsid w:val="009016D8"/>
    <w:rsid w:val="00901FCC"/>
    <w:rsid w:val="009028AD"/>
    <w:rsid w:val="00902CBF"/>
    <w:rsid w:val="009039A6"/>
    <w:rsid w:val="00903D8F"/>
    <w:rsid w:val="00904853"/>
    <w:rsid w:val="00905C38"/>
    <w:rsid w:val="00907ED6"/>
    <w:rsid w:val="00912597"/>
    <w:rsid w:val="00912B68"/>
    <w:rsid w:val="00912C83"/>
    <w:rsid w:val="00913352"/>
    <w:rsid w:val="0091359F"/>
    <w:rsid w:val="0091407F"/>
    <w:rsid w:val="0091425B"/>
    <w:rsid w:val="00914EB8"/>
    <w:rsid w:val="00915644"/>
    <w:rsid w:val="00915F45"/>
    <w:rsid w:val="009160A0"/>
    <w:rsid w:val="009169BD"/>
    <w:rsid w:val="00916FA3"/>
    <w:rsid w:val="009179BC"/>
    <w:rsid w:val="00917E3C"/>
    <w:rsid w:val="009203FC"/>
    <w:rsid w:val="00920834"/>
    <w:rsid w:val="00921B09"/>
    <w:rsid w:val="00921DD0"/>
    <w:rsid w:val="009220EF"/>
    <w:rsid w:val="009228C9"/>
    <w:rsid w:val="0092323F"/>
    <w:rsid w:val="00923313"/>
    <w:rsid w:val="00923547"/>
    <w:rsid w:val="00923C61"/>
    <w:rsid w:val="00923FFE"/>
    <w:rsid w:val="00924CDA"/>
    <w:rsid w:val="00924FBB"/>
    <w:rsid w:val="009250E6"/>
    <w:rsid w:val="00925655"/>
    <w:rsid w:val="00925715"/>
    <w:rsid w:val="00925BA6"/>
    <w:rsid w:val="0092615E"/>
    <w:rsid w:val="0092626E"/>
    <w:rsid w:val="009270A3"/>
    <w:rsid w:val="00927708"/>
    <w:rsid w:val="009308D9"/>
    <w:rsid w:val="00931100"/>
    <w:rsid w:val="009328AE"/>
    <w:rsid w:val="00933672"/>
    <w:rsid w:val="0093394F"/>
    <w:rsid w:val="00934130"/>
    <w:rsid w:val="00934DE0"/>
    <w:rsid w:val="009351B2"/>
    <w:rsid w:val="00935239"/>
    <w:rsid w:val="0093526B"/>
    <w:rsid w:val="009354E7"/>
    <w:rsid w:val="0093590E"/>
    <w:rsid w:val="00935A4D"/>
    <w:rsid w:val="00935BF5"/>
    <w:rsid w:val="009367B1"/>
    <w:rsid w:val="00936A2E"/>
    <w:rsid w:val="00936C59"/>
    <w:rsid w:val="00936D3E"/>
    <w:rsid w:val="0093799B"/>
    <w:rsid w:val="0094090A"/>
    <w:rsid w:val="00941C02"/>
    <w:rsid w:val="00941FE1"/>
    <w:rsid w:val="00942D37"/>
    <w:rsid w:val="0094322D"/>
    <w:rsid w:val="00943F16"/>
    <w:rsid w:val="00945E08"/>
    <w:rsid w:val="009465CD"/>
    <w:rsid w:val="00947D68"/>
    <w:rsid w:val="00950216"/>
    <w:rsid w:val="00950AA7"/>
    <w:rsid w:val="00950B09"/>
    <w:rsid w:val="00950E75"/>
    <w:rsid w:val="009512DA"/>
    <w:rsid w:val="0095245C"/>
    <w:rsid w:val="00952D04"/>
    <w:rsid w:val="00953A93"/>
    <w:rsid w:val="00953B59"/>
    <w:rsid w:val="009542B7"/>
    <w:rsid w:val="009552DF"/>
    <w:rsid w:val="009557F5"/>
    <w:rsid w:val="00955F15"/>
    <w:rsid w:val="00955FDD"/>
    <w:rsid w:val="0095652F"/>
    <w:rsid w:val="009571E0"/>
    <w:rsid w:val="009572EC"/>
    <w:rsid w:val="00957CC2"/>
    <w:rsid w:val="00957FFA"/>
    <w:rsid w:val="009606BB"/>
    <w:rsid w:val="00960A63"/>
    <w:rsid w:val="00960AF1"/>
    <w:rsid w:val="0096197C"/>
    <w:rsid w:val="00961BE6"/>
    <w:rsid w:val="00962BD0"/>
    <w:rsid w:val="009630B6"/>
    <w:rsid w:val="00963445"/>
    <w:rsid w:val="00963786"/>
    <w:rsid w:val="00963B27"/>
    <w:rsid w:val="00963CC0"/>
    <w:rsid w:val="00963E17"/>
    <w:rsid w:val="00963EE8"/>
    <w:rsid w:val="0096424C"/>
    <w:rsid w:val="00964748"/>
    <w:rsid w:val="00964987"/>
    <w:rsid w:val="00964FE0"/>
    <w:rsid w:val="009650FE"/>
    <w:rsid w:val="00965425"/>
    <w:rsid w:val="00966617"/>
    <w:rsid w:val="00966EFD"/>
    <w:rsid w:val="00967037"/>
    <w:rsid w:val="0096706B"/>
    <w:rsid w:val="00970394"/>
    <w:rsid w:val="0097057E"/>
    <w:rsid w:val="009705FB"/>
    <w:rsid w:val="009706CA"/>
    <w:rsid w:val="00970842"/>
    <w:rsid w:val="00970E3F"/>
    <w:rsid w:val="00971AE9"/>
    <w:rsid w:val="00972DBE"/>
    <w:rsid w:val="009734B9"/>
    <w:rsid w:val="00973CEA"/>
    <w:rsid w:val="0097441E"/>
    <w:rsid w:val="009745E1"/>
    <w:rsid w:val="00974F39"/>
    <w:rsid w:val="00975A55"/>
    <w:rsid w:val="0097714D"/>
    <w:rsid w:val="00977D98"/>
    <w:rsid w:val="00977E9B"/>
    <w:rsid w:val="00980DC4"/>
    <w:rsid w:val="00981CFD"/>
    <w:rsid w:val="0098304D"/>
    <w:rsid w:val="009835C4"/>
    <w:rsid w:val="00983CAC"/>
    <w:rsid w:val="009840CF"/>
    <w:rsid w:val="0098564B"/>
    <w:rsid w:val="00985C82"/>
    <w:rsid w:val="00985EFD"/>
    <w:rsid w:val="009864C3"/>
    <w:rsid w:val="00986842"/>
    <w:rsid w:val="00986C76"/>
    <w:rsid w:val="00990251"/>
    <w:rsid w:val="00990753"/>
    <w:rsid w:val="00990E3C"/>
    <w:rsid w:val="00991193"/>
    <w:rsid w:val="009917CD"/>
    <w:rsid w:val="00991962"/>
    <w:rsid w:val="00992118"/>
    <w:rsid w:val="00993287"/>
    <w:rsid w:val="009937C2"/>
    <w:rsid w:val="0099408E"/>
    <w:rsid w:val="009941CD"/>
    <w:rsid w:val="00995757"/>
    <w:rsid w:val="00996291"/>
    <w:rsid w:val="009976F5"/>
    <w:rsid w:val="0099772A"/>
    <w:rsid w:val="00997822"/>
    <w:rsid w:val="00997EBC"/>
    <w:rsid w:val="00997F83"/>
    <w:rsid w:val="009A0339"/>
    <w:rsid w:val="009A0740"/>
    <w:rsid w:val="009A0CD5"/>
    <w:rsid w:val="009A1072"/>
    <w:rsid w:val="009A1342"/>
    <w:rsid w:val="009A37BC"/>
    <w:rsid w:val="009A39A9"/>
    <w:rsid w:val="009A3B63"/>
    <w:rsid w:val="009A3D03"/>
    <w:rsid w:val="009A3DBB"/>
    <w:rsid w:val="009A5F9A"/>
    <w:rsid w:val="009A6A96"/>
    <w:rsid w:val="009A738E"/>
    <w:rsid w:val="009A78F0"/>
    <w:rsid w:val="009A7DC0"/>
    <w:rsid w:val="009B10DA"/>
    <w:rsid w:val="009B13D9"/>
    <w:rsid w:val="009B19F5"/>
    <w:rsid w:val="009B2417"/>
    <w:rsid w:val="009B25AE"/>
    <w:rsid w:val="009B27C3"/>
    <w:rsid w:val="009B298E"/>
    <w:rsid w:val="009B2BD8"/>
    <w:rsid w:val="009B37C1"/>
    <w:rsid w:val="009B3800"/>
    <w:rsid w:val="009B3E12"/>
    <w:rsid w:val="009B426E"/>
    <w:rsid w:val="009B42F4"/>
    <w:rsid w:val="009B479F"/>
    <w:rsid w:val="009B5D55"/>
    <w:rsid w:val="009B5FE0"/>
    <w:rsid w:val="009B681A"/>
    <w:rsid w:val="009B7822"/>
    <w:rsid w:val="009C09A2"/>
    <w:rsid w:val="009C0CB4"/>
    <w:rsid w:val="009C0F17"/>
    <w:rsid w:val="009C1171"/>
    <w:rsid w:val="009C12EA"/>
    <w:rsid w:val="009C1921"/>
    <w:rsid w:val="009C192E"/>
    <w:rsid w:val="009C2ACD"/>
    <w:rsid w:val="009C319C"/>
    <w:rsid w:val="009C31A8"/>
    <w:rsid w:val="009C4A2F"/>
    <w:rsid w:val="009C5205"/>
    <w:rsid w:val="009C56FC"/>
    <w:rsid w:val="009C5956"/>
    <w:rsid w:val="009C59C1"/>
    <w:rsid w:val="009C6AC1"/>
    <w:rsid w:val="009C6D9D"/>
    <w:rsid w:val="009D022D"/>
    <w:rsid w:val="009D1746"/>
    <w:rsid w:val="009D2A50"/>
    <w:rsid w:val="009D2C72"/>
    <w:rsid w:val="009D3298"/>
    <w:rsid w:val="009D3B11"/>
    <w:rsid w:val="009D495B"/>
    <w:rsid w:val="009D512B"/>
    <w:rsid w:val="009D58F4"/>
    <w:rsid w:val="009D72A9"/>
    <w:rsid w:val="009D7751"/>
    <w:rsid w:val="009E157A"/>
    <w:rsid w:val="009E188B"/>
    <w:rsid w:val="009E1C2E"/>
    <w:rsid w:val="009E23F6"/>
    <w:rsid w:val="009E29F0"/>
    <w:rsid w:val="009E2F7E"/>
    <w:rsid w:val="009E370A"/>
    <w:rsid w:val="009E3797"/>
    <w:rsid w:val="009E4434"/>
    <w:rsid w:val="009E4863"/>
    <w:rsid w:val="009E4BBB"/>
    <w:rsid w:val="009E4EB1"/>
    <w:rsid w:val="009E527D"/>
    <w:rsid w:val="009E61E3"/>
    <w:rsid w:val="009E745F"/>
    <w:rsid w:val="009E7A18"/>
    <w:rsid w:val="009F043E"/>
    <w:rsid w:val="009F094C"/>
    <w:rsid w:val="009F0D86"/>
    <w:rsid w:val="009F12B4"/>
    <w:rsid w:val="009F15C7"/>
    <w:rsid w:val="009F2AFC"/>
    <w:rsid w:val="009F2E5B"/>
    <w:rsid w:val="009F3C81"/>
    <w:rsid w:val="009F455A"/>
    <w:rsid w:val="009F5892"/>
    <w:rsid w:val="009F7B3B"/>
    <w:rsid w:val="009F7E1A"/>
    <w:rsid w:val="00A00A41"/>
    <w:rsid w:val="00A01437"/>
    <w:rsid w:val="00A016AC"/>
    <w:rsid w:val="00A016CD"/>
    <w:rsid w:val="00A01B36"/>
    <w:rsid w:val="00A0273C"/>
    <w:rsid w:val="00A02A2D"/>
    <w:rsid w:val="00A02CBD"/>
    <w:rsid w:val="00A03A61"/>
    <w:rsid w:val="00A03DAB"/>
    <w:rsid w:val="00A04BEE"/>
    <w:rsid w:val="00A051DF"/>
    <w:rsid w:val="00A055B8"/>
    <w:rsid w:val="00A06180"/>
    <w:rsid w:val="00A066CB"/>
    <w:rsid w:val="00A06F5B"/>
    <w:rsid w:val="00A106FE"/>
    <w:rsid w:val="00A10978"/>
    <w:rsid w:val="00A1114D"/>
    <w:rsid w:val="00A113AF"/>
    <w:rsid w:val="00A11F82"/>
    <w:rsid w:val="00A12B01"/>
    <w:rsid w:val="00A12F47"/>
    <w:rsid w:val="00A13BFB"/>
    <w:rsid w:val="00A14139"/>
    <w:rsid w:val="00A1457C"/>
    <w:rsid w:val="00A155C0"/>
    <w:rsid w:val="00A17470"/>
    <w:rsid w:val="00A179D9"/>
    <w:rsid w:val="00A207AB"/>
    <w:rsid w:val="00A207C0"/>
    <w:rsid w:val="00A208DA"/>
    <w:rsid w:val="00A20F69"/>
    <w:rsid w:val="00A2150B"/>
    <w:rsid w:val="00A2152F"/>
    <w:rsid w:val="00A2162A"/>
    <w:rsid w:val="00A216D0"/>
    <w:rsid w:val="00A22043"/>
    <w:rsid w:val="00A223D3"/>
    <w:rsid w:val="00A227E1"/>
    <w:rsid w:val="00A22C33"/>
    <w:rsid w:val="00A23826"/>
    <w:rsid w:val="00A24129"/>
    <w:rsid w:val="00A24166"/>
    <w:rsid w:val="00A24340"/>
    <w:rsid w:val="00A2436B"/>
    <w:rsid w:val="00A249A5"/>
    <w:rsid w:val="00A2540A"/>
    <w:rsid w:val="00A255EF"/>
    <w:rsid w:val="00A256FA"/>
    <w:rsid w:val="00A2654E"/>
    <w:rsid w:val="00A26AAA"/>
    <w:rsid w:val="00A26DF2"/>
    <w:rsid w:val="00A27D3E"/>
    <w:rsid w:val="00A30235"/>
    <w:rsid w:val="00A315D2"/>
    <w:rsid w:val="00A31F49"/>
    <w:rsid w:val="00A327D0"/>
    <w:rsid w:val="00A32940"/>
    <w:rsid w:val="00A32998"/>
    <w:rsid w:val="00A32A74"/>
    <w:rsid w:val="00A33906"/>
    <w:rsid w:val="00A33F41"/>
    <w:rsid w:val="00A33F67"/>
    <w:rsid w:val="00A34C2D"/>
    <w:rsid w:val="00A34D3B"/>
    <w:rsid w:val="00A34D75"/>
    <w:rsid w:val="00A34FC3"/>
    <w:rsid w:val="00A35D05"/>
    <w:rsid w:val="00A35D5F"/>
    <w:rsid w:val="00A366CA"/>
    <w:rsid w:val="00A368CE"/>
    <w:rsid w:val="00A40B58"/>
    <w:rsid w:val="00A416E2"/>
    <w:rsid w:val="00A41C5B"/>
    <w:rsid w:val="00A41F38"/>
    <w:rsid w:val="00A41F9E"/>
    <w:rsid w:val="00A4218F"/>
    <w:rsid w:val="00A42B49"/>
    <w:rsid w:val="00A4392F"/>
    <w:rsid w:val="00A439BB"/>
    <w:rsid w:val="00A43AB0"/>
    <w:rsid w:val="00A43E22"/>
    <w:rsid w:val="00A43FDF"/>
    <w:rsid w:val="00A4482B"/>
    <w:rsid w:val="00A44CFB"/>
    <w:rsid w:val="00A45249"/>
    <w:rsid w:val="00A452F8"/>
    <w:rsid w:val="00A454F4"/>
    <w:rsid w:val="00A46222"/>
    <w:rsid w:val="00A46410"/>
    <w:rsid w:val="00A46681"/>
    <w:rsid w:val="00A467C7"/>
    <w:rsid w:val="00A473B6"/>
    <w:rsid w:val="00A50540"/>
    <w:rsid w:val="00A5077C"/>
    <w:rsid w:val="00A50B36"/>
    <w:rsid w:val="00A51EC1"/>
    <w:rsid w:val="00A52F17"/>
    <w:rsid w:val="00A52FE4"/>
    <w:rsid w:val="00A535E5"/>
    <w:rsid w:val="00A53610"/>
    <w:rsid w:val="00A53670"/>
    <w:rsid w:val="00A53DCC"/>
    <w:rsid w:val="00A5415E"/>
    <w:rsid w:val="00A5465B"/>
    <w:rsid w:val="00A558E5"/>
    <w:rsid w:val="00A55CC5"/>
    <w:rsid w:val="00A56D8F"/>
    <w:rsid w:val="00A57D8D"/>
    <w:rsid w:val="00A6087D"/>
    <w:rsid w:val="00A60E6C"/>
    <w:rsid w:val="00A61192"/>
    <w:rsid w:val="00A6126F"/>
    <w:rsid w:val="00A613E6"/>
    <w:rsid w:val="00A61546"/>
    <w:rsid w:val="00A61B82"/>
    <w:rsid w:val="00A62655"/>
    <w:rsid w:val="00A6286A"/>
    <w:rsid w:val="00A62D46"/>
    <w:rsid w:val="00A64E4A"/>
    <w:rsid w:val="00A64E62"/>
    <w:rsid w:val="00A6535C"/>
    <w:rsid w:val="00A653A8"/>
    <w:rsid w:val="00A6618B"/>
    <w:rsid w:val="00A6642D"/>
    <w:rsid w:val="00A672A5"/>
    <w:rsid w:val="00A672CC"/>
    <w:rsid w:val="00A70506"/>
    <w:rsid w:val="00A7099C"/>
    <w:rsid w:val="00A70F03"/>
    <w:rsid w:val="00A70FE8"/>
    <w:rsid w:val="00A71178"/>
    <w:rsid w:val="00A718D7"/>
    <w:rsid w:val="00A71A41"/>
    <w:rsid w:val="00A7209F"/>
    <w:rsid w:val="00A72D6D"/>
    <w:rsid w:val="00A73121"/>
    <w:rsid w:val="00A73646"/>
    <w:rsid w:val="00A73E6C"/>
    <w:rsid w:val="00A74360"/>
    <w:rsid w:val="00A744E1"/>
    <w:rsid w:val="00A74685"/>
    <w:rsid w:val="00A74F45"/>
    <w:rsid w:val="00A75772"/>
    <w:rsid w:val="00A75ACF"/>
    <w:rsid w:val="00A75FA3"/>
    <w:rsid w:val="00A76FF9"/>
    <w:rsid w:val="00A7710C"/>
    <w:rsid w:val="00A774D1"/>
    <w:rsid w:val="00A774EE"/>
    <w:rsid w:val="00A77AE8"/>
    <w:rsid w:val="00A77E9F"/>
    <w:rsid w:val="00A8120B"/>
    <w:rsid w:val="00A81287"/>
    <w:rsid w:val="00A8185B"/>
    <w:rsid w:val="00A81F55"/>
    <w:rsid w:val="00A82026"/>
    <w:rsid w:val="00A82A36"/>
    <w:rsid w:val="00A82FAE"/>
    <w:rsid w:val="00A83638"/>
    <w:rsid w:val="00A83BF6"/>
    <w:rsid w:val="00A83EF8"/>
    <w:rsid w:val="00A84306"/>
    <w:rsid w:val="00A85176"/>
    <w:rsid w:val="00A85943"/>
    <w:rsid w:val="00A859B7"/>
    <w:rsid w:val="00A85EEB"/>
    <w:rsid w:val="00A865AD"/>
    <w:rsid w:val="00A866F2"/>
    <w:rsid w:val="00A86A24"/>
    <w:rsid w:val="00A87BE4"/>
    <w:rsid w:val="00A90E39"/>
    <w:rsid w:val="00A92159"/>
    <w:rsid w:val="00A9230B"/>
    <w:rsid w:val="00A9235B"/>
    <w:rsid w:val="00A92573"/>
    <w:rsid w:val="00A92E6B"/>
    <w:rsid w:val="00A933BD"/>
    <w:rsid w:val="00A93AE5"/>
    <w:rsid w:val="00A93BA7"/>
    <w:rsid w:val="00A94114"/>
    <w:rsid w:val="00A94FB3"/>
    <w:rsid w:val="00A9525C"/>
    <w:rsid w:val="00A955F1"/>
    <w:rsid w:val="00A95932"/>
    <w:rsid w:val="00A95B31"/>
    <w:rsid w:val="00A95CFC"/>
    <w:rsid w:val="00A9646C"/>
    <w:rsid w:val="00A96C9A"/>
    <w:rsid w:val="00A96E03"/>
    <w:rsid w:val="00A96E43"/>
    <w:rsid w:val="00A977C9"/>
    <w:rsid w:val="00AA0F45"/>
    <w:rsid w:val="00AA168E"/>
    <w:rsid w:val="00AA1786"/>
    <w:rsid w:val="00AA1BD2"/>
    <w:rsid w:val="00AA1F5A"/>
    <w:rsid w:val="00AA26D6"/>
    <w:rsid w:val="00AA2F6C"/>
    <w:rsid w:val="00AA33DF"/>
    <w:rsid w:val="00AA3485"/>
    <w:rsid w:val="00AA393E"/>
    <w:rsid w:val="00AA44D8"/>
    <w:rsid w:val="00AA521C"/>
    <w:rsid w:val="00AA55D3"/>
    <w:rsid w:val="00AA6928"/>
    <w:rsid w:val="00AA6A8D"/>
    <w:rsid w:val="00AA6AA9"/>
    <w:rsid w:val="00AA707C"/>
    <w:rsid w:val="00AA710E"/>
    <w:rsid w:val="00AA7488"/>
    <w:rsid w:val="00AB0457"/>
    <w:rsid w:val="00AB1301"/>
    <w:rsid w:val="00AB1401"/>
    <w:rsid w:val="00AB1674"/>
    <w:rsid w:val="00AB1D82"/>
    <w:rsid w:val="00AB1FDB"/>
    <w:rsid w:val="00AB32A6"/>
    <w:rsid w:val="00AB394C"/>
    <w:rsid w:val="00AB4622"/>
    <w:rsid w:val="00AB5A6D"/>
    <w:rsid w:val="00AB71E5"/>
    <w:rsid w:val="00AB7849"/>
    <w:rsid w:val="00AB7E14"/>
    <w:rsid w:val="00AC09B7"/>
    <w:rsid w:val="00AC158A"/>
    <w:rsid w:val="00AC168A"/>
    <w:rsid w:val="00AC1A9A"/>
    <w:rsid w:val="00AC2153"/>
    <w:rsid w:val="00AC239D"/>
    <w:rsid w:val="00AC2842"/>
    <w:rsid w:val="00AC2EAE"/>
    <w:rsid w:val="00AC3152"/>
    <w:rsid w:val="00AC39F4"/>
    <w:rsid w:val="00AC3A48"/>
    <w:rsid w:val="00AC3DFB"/>
    <w:rsid w:val="00AC47EB"/>
    <w:rsid w:val="00AC4D20"/>
    <w:rsid w:val="00AC4E23"/>
    <w:rsid w:val="00AC6AF0"/>
    <w:rsid w:val="00AC6B19"/>
    <w:rsid w:val="00AC70A6"/>
    <w:rsid w:val="00AD0780"/>
    <w:rsid w:val="00AD079A"/>
    <w:rsid w:val="00AD0DB0"/>
    <w:rsid w:val="00AD0E4A"/>
    <w:rsid w:val="00AD1678"/>
    <w:rsid w:val="00AD19E2"/>
    <w:rsid w:val="00AD1ECB"/>
    <w:rsid w:val="00AD21CE"/>
    <w:rsid w:val="00AD354E"/>
    <w:rsid w:val="00AD3A66"/>
    <w:rsid w:val="00AD3B6E"/>
    <w:rsid w:val="00AD464F"/>
    <w:rsid w:val="00AD4822"/>
    <w:rsid w:val="00AD50C0"/>
    <w:rsid w:val="00AD5374"/>
    <w:rsid w:val="00AD562C"/>
    <w:rsid w:val="00AD5E2E"/>
    <w:rsid w:val="00AD5EC6"/>
    <w:rsid w:val="00AD6879"/>
    <w:rsid w:val="00AD6AC6"/>
    <w:rsid w:val="00AD7D62"/>
    <w:rsid w:val="00AE1105"/>
    <w:rsid w:val="00AE1AD3"/>
    <w:rsid w:val="00AE1B9E"/>
    <w:rsid w:val="00AE2694"/>
    <w:rsid w:val="00AE28FB"/>
    <w:rsid w:val="00AE3383"/>
    <w:rsid w:val="00AE3E42"/>
    <w:rsid w:val="00AE420D"/>
    <w:rsid w:val="00AE439D"/>
    <w:rsid w:val="00AE4FF1"/>
    <w:rsid w:val="00AE5735"/>
    <w:rsid w:val="00AE58E5"/>
    <w:rsid w:val="00AE5B2A"/>
    <w:rsid w:val="00AE68EB"/>
    <w:rsid w:val="00AE6B00"/>
    <w:rsid w:val="00AE707B"/>
    <w:rsid w:val="00AF059A"/>
    <w:rsid w:val="00AF0BC9"/>
    <w:rsid w:val="00AF15D3"/>
    <w:rsid w:val="00AF1A71"/>
    <w:rsid w:val="00AF2563"/>
    <w:rsid w:val="00AF25E5"/>
    <w:rsid w:val="00AF273A"/>
    <w:rsid w:val="00AF29E6"/>
    <w:rsid w:val="00AF3C06"/>
    <w:rsid w:val="00AF3CBB"/>
    <w:rsid w:val="00AF3D46"/>
    <w:rsid w:val="00AF5469"/>
    <w:rsid w:val="00AF5489"/>
    <w:rsid w:val="00AF55D2"/>
    <w:rsid w:val="00AF5C5A"/>
    <w:rsid w:val="00AF61EF"/>
    <w:rsid w:val="00AF6563"/>
    <w:rsid w:val="00AF65DB"/>
    <w:rsid w:val="00AF6A86"/>
    <w:rsid w:val="00AF707B"/>
    <w:rsid w:val="00AF73C5"/>
    <w:rsid w:val="00AF7733"/>
    <w:rsid w:val="00AF7CDA"/>
    <w:rsid w:val="00AF7E54"/>
    <w:rsid w:val="00B0011C"/>
    <w:rsid w:val="00B0035B"/>
    <w:rsid w:val="00B0061F"/>
    <w:rsid w:val="00B00CFD"/>
    <w:rsid w:val="00B01F84"/>
    <w:rsid w:val="00B021A1"/>
    <w:rsid w:val="00B0240F"/>
    <w:rsid w:val="00B0283E"/>
    <w:rsid w:val="00B02A7A"/>
    <w:rsid w:val="00B0301A"/>
    <w:rsid w:val="00B04322"/>
    <w:rsid w:val="00B044E9"/>
    <w:rsid w:val="00B047C0"/>
    <w:rsid w:val="00B04A23"/>
    <w:rsid w:val="00B0553C"/>
    <w:rsid w:val="00B05BE2"/>
    <w:rsid w:val="00B062A1"/>
    <w:rsid w:val="00B07120"/>
    <w:rsid w:val="00B07491"/>
    <w:rsid w:val="00B1092E"/>
    <w:rsid w:val="00B10F83"/>
    <w:rsid w:val="00B10F9C"/>
    <w:rsid w:val="00B11D0B"/>
    <w:rsid w:val="00B12956"/>
    <w:rsid w:val="00B13406"/>
    <w:rsid w:val="00B13815"/>
    <w:rsid w:val="00B1491F"/>
    <w:rsid w:val="00B14B50"/>
    <w:rsid w:val="00B155EF"/>
    <w:rsid w:val="00B15A77"/>
    <w:rsid w:val="00B15B2F"/>
    <w:rsid w:val="00B15BE5"/>
    <w:rsid w:val="00B1784B"/>
    <w:rsid w:val="00B178E3"/>
    <w:rsid w:val="00B204FE"/>
    <w:rsid w:val="00B208D5"/>
    <w:rsid w:val="00B2094D"/>
    <w:rsid w:val="00B22E17"/>
    <w:rsid w:val="00B23731"/>
    <w:rsid w:val="00B23A27"/>
    <w:rsid w:val="00B2455E"/>
    <w:rsid w:val="00B2478C"/>
    <w:rsid w:val="00B24AC1"/>
    <w:rsid w:val="00B25695"/>
    <w:rsid w:val="00B256D0"/>
    <w:rsid w:val="00B26728"/>
    <w:rsid w:val="00B303C0"/>
    <w:rsid w:val="00B30C0A"/>
    <w:rsid w:val="00B30E2A"/>
    <w:rsid w:val="00B3132C"/>
    <w:rsid w:val="00B31480"/>
    <w:rsid w:val="00B31D72"/>
    <w:rsid w:val="00B31E5F"/>
    <w:rsid w:val="00B32285"/>
    <w:rsid w:val="00B32629"/>
    <w:rsid w:val="00B333E6"/>
    <w:rsid w:val="00B33F46"/>
    <w:rsid w:val="00B34B89"/>
    <w:rsid w:val="00B350F6"/>
    <w:rsid w:val="00B3574C"/>
    <w:rsid w:val="00B37AED"/>
    <w:rsid w:val="00B405A6"/>
    <w:rsid w:val="00B40863"/>
    <w:rsid w:val="00B40D7D"/>
    <w:rsid w:val="00B40FE8"/>
    <w:rsid w:val="00B41B09"/>
    <w:rsid w:val="00B4291D"/>
    <w:rsid w:val="00B43464"/>
    <w:rsid w:val="00B44081"/>
    <w:rsid w:val="00B44549"/>
    <w:rsid w:val="00B44B2A"/>
    <w:rsid w:val="00B44C58"/>
    <w:rsid w:val="00B45186"/>
    <w:rsid w:val="00B45540"/>
    <w:rsid w:val="00B45C4C"/>
    <w:rsid w:val="00B46974"/>
    <w:rsid w:val="00B46B36"/>
    <w:rsid w:val="00B46C14"/>
    <w:rsid w:val="00B46C36"/>
    <w:rsid w:val="00B46D6C"/>
    <w:rsid w:val="00B474BD"/>
    <w:rsid w:val="00B4781D"/>
    <w:rsid w:val="00B47B2B"/>
    <w:rsid w:val="00B5004B"/>
    <w:rsid w:val="00B5155D"/>
    <w:rsid w:val="00B519ED"/>
    <w:rsid w:val="00B51DE1"/>
    <w:rsid w:val="00B51F97"/>
    <w:rsid w:val="00B523E8"/>
    <w:rsid w:val="00B52B0D"/>
    <w:rsid w:val="00B52EE1"/>
    <w:rsid w:val="00B537A5"/>
    <w:rsid w:val="00B53E8F"/>
    <w:rsid w:val="00B54804"/>
    <w:rsid w:val="00B55F6C"/>
    <w:rsid w:val="00B57151"/>
    <w:rsid w:val="00B57B2E"/>
    <w:rsid w:val="00B57B95"/>
    <w:rsid w:val="00B57BA0"/>
    <w:rsid w:val="00B57F21"/>
    <w:rsid w:val="00B61276"/>
    <w:rsid w:val="00B61435"/>
    <w:rsid w:val="00B6267D"/>
    <w:rsid w:val="00B63062"/>
    <w:rsid w:val="00B63D7A"/>
    <w:rsid w:val="00B646ED"/>
    <w:rsid w:val="00B6559C"/>
    <w:rsid w:val="00B65609"/>
    <w:rsid w:val="00B65B4C"/>
    <w:rsid w:val="00B65B85"/>
    <w:rsid w:val="00B66459"/>
    <w:rsid w:val="00B66BE2"/>
    <w:rsid w:val="00B66C51"/>
    <w:rsid w:val="00B67201"/>
    <w:rsid w:val="00B67EB1"/>
    <w:rsid w:val="00B705D5"/>
    <w:rsid w:val="00B7081C"/>
    <w:rsid w:val="00B7163F"/>
    <w:rsid w:val="00B717B1"/>
    <w:rsid w:val="00B722A7"/>
    <w:rsid w:val="00B72534"/>
    <w:rsid w:val="00B72C54"/>
    <w:rsid w:val="00B74B6C"/>
    <w:rsid w:val="00B755A2"/>
    <w:rsid w:val="00B77AB8"/>
    <w:rsid w:val="00B77EC0"/>
    <w:rsid w:val="00B800AD"/>
    <w:rsid w:val="00B8064E"/>
    <w:rsid w:val="00B807D6"/>
    <w:rsid w:val="00B82052"/>
    <w:rsid w:val="00B821D5"/>
    <w:rsid w:val="00B82C49"/>
    <w:rsid w:val="00B8385D"/>
    <w:rsid w:val="00B83935"/>
    <w:rsid w:val="00B83FF5"/>
    <w:rsid w:val="00B842BD"/>
    <w:rsid w:val="00B84C30"/>
    <w:rsid w:val="00B85602"/>
    <w:rsid w:val="00B85A95"/>
    <w:rsid w:val="00B85EA8"/>
    <w:rsid w:val="00B878CF"/>
    <w:rsid w:val="00B87A7C"/>
    <w:rsid w:val="00B87E2C"/>
    <w:rsid w:val="00B901F4"/>
    <w:rsid w:val="00B90687"/>
    <w:rsid w:val="00B90B75"/>
    <w:rsid w:val="00B92600"/>
    <w:rsid w:val="00B92FEE"/>
    <w:rsid w:val="00B932F6"/>
    <w:rsid w:val="00B94398"/>
    <w:rsid w:val="00B94990"/>
    <w:rsid w:val="00B9552E"/>
    <w:rsid w:val="00B9584D"/>
    <w:rsid w:val="00B95D95"/>
    <w:rsid w:val="00B96C41"/>
    <w:rsid w:val="00B97299"/>
    <w:rsid w:val="00B97DAC"/>
    <w:rsid w:val="00BA0164"/>
    <w:rsid w:val="00BA029C"/>
    <w:rsid w:val="00BA08D3"/>
    <w:rsid w:val="00BA1F52"/>
    <w:rsid w:val="00BA2D69"/>
    <w:rsid w:val="00BA2F76"/>
    <w:rsid w:val="00BA3051"/>
    <w:rsid w:val="00BA3155"/>
    <w:rsid w:val="00BA3701"/>
    <w:rsid w:val="00BA3B54"/>
    <w:rsid w:val="00BA4F11"/>
    <w:rsid w:val="00BA5475"/>
    <w:rsid w:val="00BA5947"/>
    <w:rsid w:val="00BA62D9"/>
    <w:rsid w:val="00BA64A7"/>
    <w:rsid w:val="00BA6D88"/>
    <w:rsid w:val="00BB05AD"/>
    <w:rsid w:val="00BB27BB"/>
    <w:rsid w:val="00BB29F8"/>
    <w:rsid w:val="00BB3301"/>
    <w:rsid w:val="00BB377C"/>
    <w:rsid w:val="00BB427B"/>
    <w:rsid w:val="00BB5664"/>
    <w:rsid w:val="00BB5AF9"/>
    <w:rsid w:val="00BB6670"/>
    <w:rsid w:val="00BB7381"/>
    <w:rsid w:val="00BB7549"/>
    <w:rsid w:val="00BC027F"/>
    <w:rsid w:val="00BC0694"/>
    <w:rsid w:val="00BC0BD4"/>
    <w:rsid w:val="00BC0E8B"/>
    <w:rsid w:val="00BC2B35"/>
    <w:rsid w:val="00BC2D9C"/>
    <w:rsid w:val="00BC2FD6"/>
    <w:rsid w:val="00BC3B47"/>
    <w:rsid w:val="00BC42A3"/>
    <w:rsid w:val="00BC497E"/>
    <w:rsid w:val="00BC4BCF"/>
    <w:rsid w:val="00BC4C74"/>
    <w:rsid w:val="00BC4D89"/>
    <w:rsid w:val="00BC4DB5"/>
    <w:rsid w:val="00BC4E25"/>
    <w:rsid w:val="00BC568F"/>
    <w:rsid w:val="00BC5EB7"/>
    <w:rsid w:val="00BC61F0"/>
    <w:rsid w:val="00BC6FE9"/>
    <w:rsid w:val="00BC7769"/>
    <w:rsid w:val="00BC7994"/>
    <w:rsid w:val="00BD0109"/>
    <w:rsid w:val="00BD141D"/>
    <w:rsid w:val="00BD1C43"/>
    <w:rsid w:val="00BD2DF9"/>
    <w:rsid w:val="00BD33F0"/>
    <w:rsid w:val="00BD3713"/>
    <w:rsid w:val="00BD4358"/>
    <w:rsid w:val="00BD48FB"/>
    <w:rsid w:val="00BD50F0"/>
    <w:rsid w:val="00BD5718"/>
    <w:rsid w:val="00BD63AB"/>
    <w:rsid w:val="00BD6DB3"/>
    <w:rsid w:val="00BD7DB0"/>
    <w:rsid w:val="00BD7DB1"/>
    <w:rsid w:val="00BD7E89"/>
    <w:rsid w:val="00BE0786"/>
    <w:rsid w:val="00BE0FE4"/>
    <w:rsid w:val="00BE1533"/>
    <w:rsid w:val="00BE22FD"/>
    <w:rsid w:val="00BE2AF5"/>
    <w:rsid w:val="00BE3459"/>
    <w:rsid w:val="00BE34D0"/>
    <w:rsid w:val="00BE371F"/>
    <w:rsid w:val="00BE3EBE"/>
    <w:rsid w:val="00BE4627"/>
    <w:rsid w:val="00BE61B9"/>
    <w:rsid w:val="00BE71CD"/>
    <w:rsid w:val="00BF0C87"/>
    <w:rsid w:val="00BF0CA6"/>
    <w:rsid w:val="00BF0DF9"/>
    <w:rsid w:val="00BF1201"/>
    <w:rsid w:val="00BF20A5"/>
    <w:rsid w:val="00BF2403"/>
    <w:rsid w:val="00BF3241"/>
    <w:rsid w:val="00BF32DB"/>
    <w:rsid w:val="00BF32E6"/>
    <w:rsid w:val="00BF42D2"/>
    <w:rsid w:val="00BF4426"/>
    <w:rsid w:val="00BF48B5"/>
    <w:rsid w:val="00BF4E34"/>
    <w:rsid w:val="00BF7845"/>
    <w:rsid w:val="00C001CD"/>
    <w:rsid w:val="00C00F2D"/>
    <w:rsid w:val="00C012AC"/>
    <w:rsid w:val="00C014EE"/>
    <w:rsid w:val="00C01D99"/>
    <w:rsid w:val="00C034CB"/>
    <w:rsid w:val="00C035D9"/>
    <w:rsid w:val="00C03D5B"/>
    <w:rsid w:val="00C03D8A"/>
    <w:rsid w:val="00C0445E"/>
    <w:rsid w:val="00C049CD"/>
    <w:rsid w:val="00C05F1F"/>
    <w:rsid w:val="00C062CE"/>
    <w:rsid w:val="00C066BE"/>
    <w:rsid w:val="00C06A76"/>
    <w:rsid w:val="00C11E69"/>
    <w:rsid w:val="00C12174"/>
    <w:rsid w:val="00C12337"/>
    <w:rsid w:val="00C1246D"/>
    <w:rsid w:val="00C127C1"/>
    <w:rsid w:val="00C13321"/>
    <w:rsid w:val="00C13888"/>
    <w:rsid w:val="00C142B3"/>
    <w:rsid w:val="00C14B74"/>
    <w:rsid w:val="00C15361"/>
    <w:rsid w:val="00C1562C"/>
    <w:rsid w:val="00C160A1"/>
    <w:rsid w:val="00C16DC8"/>
    <w:rsid w:val="00C17BF0"/>
    <w:rsid w:val="00C20B16"/>
    <w:rsid w:val="00C2192B"/>
    <w:rsid w:val="00C21984"/>
    <w:rsid w:val="00C221D9"/>
    <w:rsid w:val="00C2241A"/>
    <w:rsid w:val="00C23520"/>
    <w:rsid w:val="00C23827"/>
    <w:rsid w:val="00C23BBE"/>
    <w:rsid w:val="00C23C10"/>
    <w:rsid w:val="00C247EA"/>
    <w:rsid w:val="00C248E9"/>
    <w:rsid w:val="00C27D86"/>
    <w:rsid w:val="00C30FB3"/>
    <w:rsid w:val="00C31F77"/>
    <w:rsid w:val="00C32190"/>
    <w:rsid w:val="00C3219B"/>
    <w:rsid w:val="00C3464E"/>
    <w:rsid w:val="00C34959"/>
    <w:rsid w:val="00C34B43"/>
    <w:rsid w:val="00C34EF8"/>
    <w:rsid w:val="00C35A19"/>
    <w:rsid w:val="00C36DA3"/>
    <w:rsid w:val="00C36DC7"/>
    <w:rsid w:val="00C36DFC"/>
    <w:rsid w:val="00C37505"/>
    <w:rsid w:val="00C375F5"/>
    <w:rsid w:val="00C40CF8"/>
    <w:rsid w:val="00C41289"/>
    <w:rsid w:val="00C4163B"/>
    <w:rsid w:val="00C4187A"/>
    <w:rsid w:val="00C41C2E"/>
    <w:rsid w:val="00C42238"/>
    <w:rsid w:val="00C430F7"/>
    <w:rsid w:val="00C43C1E"/>
    <w:rsid w:val="00C447CF"/>
    <w:rsid w:val="00C453B8"/>
    <w:rsid w:val="00C45428"/>
    <w:rsid w:val="00C4589A"/>
    <w:rsid w:val="00C45E0C"/>
    <w:rsid w:val="00C46555"/>
    <w:rsid w:val="00C46C28"/>
    <w:rsid w:val="00C46D90"/>
    <w:rsid w:val="00C46DDE"/>
    <w:rsid w:val="00C4720F"/>
    <w:rsid w:val="00C473F9"/>
    <w:rsid w:val="00C477F9"/>
    <w:rsid w:val="00C4787D"/>
    <w:rsid w:val="00C47CD3"/>
    <w:rsid w:val="00C50997"/>
    <w:rsid w:val="00C50B1F"/>
    <w:rsid w:val="00C51D2C"/>
    <w:rsid w:val="00C52CB1"/>
    <w:rsid w:val="00C52D31"/>
    <w:rsid w:val="00C53029"/>
    <w:rsid w:val="00C53A02"/>
    <w:rsid w:val="00C54C18"/>
    <w:rsid w:val="00C558C7"/>
    <w:rsid w:val="00C56607"/>
    <w:rsid w:val="00C56727"/>
    <w:rsid w:val="00C5736D"/>
    <w:rsid w:val="00C57AE0"/>
    <w:rsid w:val="00C57E27"/>
    <w:rsid w:val="00C62159"/>
    <w:rsid w:val="00C621B5"/>
    <w:rsid w:val="00C6274B"/>
    <w:rsid w:val="00C62E73"/>
    <w:rsid w:val="00C631D1"/>
    <w:rsid w:val="00C636B9"/>
    <w:rsid w:val="00C6383E"/>
    <w:rsid w:val="00C63E62"/>
    <w:rsid w:val="00C65030"/>
    <w:rsid w:val="00C664AF"/>
    <w:rsid w:val="00C67877"/>
    <w:rsid w:val="00C679EF"/>
    <w:rsid w:val="00C67BB5"/>
    <w:rsid w:val="00C70415"/>
    <w:rsid w:val="00C704B7"/>
    <w:rsid w:val="00C713CC"/>
    <w:rsid w:val="00C7149D"/>
    <w:rsid w:val="00C715AB"/>
    <w:rsid w:val="00C71BFA"/>
    <w:rsid w:val="00C7297B"/>
    <w:rsid w:val="00C72B2C"/>
    <w:rsid w:val="00C72E2E"/>
    <w:rsid w:val="00C732D2"/>
    <w:rsid w:val="00C7331F"/>
    <w:rsid w:val="00C73C41"/>
    <w:rsid w:val="00C742C1"/>
    <w:rsid w:val="00C74715"/>
    <w:rsid w:val="00C75263"/>
    <w:rsid w:val="00C75379"/>
    <w:rsid w:val="00C75765"/>
    <w:rsid w:val="00C76B33"/>
    <w:rsid w:val="00C76B35"/>
    <w:rsid w:val="00C76BAE"/>
    <w:rsid w:val="00C76EC5"/>
    <w:rsid w:val="00C77CBD"/>
    <w:rsid w:val="00C77D0F"/>
    <w:rsid w:val="00C80649"/>
    <w:rsid w:val="00C80DF9"/>
    <w:rsid w:val="00C834BE"/>
    <w:rsid w:val="00C83C7C"/>
    <w:rsid w:val="00C8480E"/>
    <w:rsid w:val="00C87B3F"/>
    <w:rsid w:val="00C87C8B"/>
    <w:rsid w:val="00C87C9C"/>
    <w:rsid w:val="00C87EF7"/>
    <w:rsid w:val="00C90335"/>
    <w:rsid w:val="00C90569"/>
    <w:rsid w:val="00C9073C"/>
    <w:rsid w:val="00C90B25"/>
    <w:rsid w:val="00C91266"/>
    <w:rsid w:val="00C915AB"/>
    <w:rsid w:val="00C918CD"/>
    <w:rsid w:val="00C91D15"/>
    <w:rsid w:val="00C91DC2"/>
    <w:rsid w:val="00C93143"/>
    <w:rsid w:val="00C93641"/>
    <w:rsid w:val="00C946DC"/>
    <w:rsid w:val="00C9520B"/>
    <w:rsid w:val="00C959D4"/>
    <w:rsid w:val="00C9676D"/>
    <w:rsid w:val="00C97748"/>
    <w:rsid w:val="00C97E03"/>
    <w:rsid w:val="00C97FF7"/>
    <w:rsid w:val="00CA03D0"/>
    <w:rsid w:val="00CA1245"/>
    <w:rsid w:val="00CA1A2C"/>
    <w:rsid w:val="00CA2957"/>
    <w:rsid w:val="00CA2C6F"/>
    <w:rsid w:val="00CA3517"/>
    <w:rsid w:val="00CA39F7"/>
    <w:rsid w:val="00CA3B19"/>
    <w:rsid w:val="00CA466F"/>
    <w:rsid w:val="00CA467F"/>
    <w:rsid w:val="00CA4BEB"/>
    <w:rsid w:val="00CA5A58"/>
    <w:rsid w:val="00CA6321"/>
    <w:rsid w:val="00CA637B"/>
    <w:rsid w:val="00CA6BFE"/>
    <w:rsid w:val="00CA7128"/>
    <w:rsid w:val="00CA73BC"/>
    <w:rsid w:val="00CA775F"/>
    <w:rsid w:val="00CB02BE"/>
    <w:rsid w:val="00CB0962"/>
    <w:rsid w:val="00CB0DFE"/>
    <w:rsid w:val="00CB10BD"/>
    <w:rsid w:val="00CB192F"/>
    <w:rsid w:val="00CB1A8D"/>
    <w:rsid w:val="00CB2AE9"/>
    <w:rsid w:val="00CB2CFF"/>
    <w:rsid w:val="00CB2F91"/>
    <w:rsid w:val="00CB3357"/>
    <w:rsid w:val="00CB4034"/>
    <w:rsid w:val="00CB43DC"/>
    <w:rsid w:val="00CB43FA"/>
    <w:rsid w:val="00CB4449"/>
    <w:rsid w:val="00CB4615"/>
    <w:rsid w:val="00CB5592"/>
    <w:rsid w:val="00CB613E"/>
    <w:rsid w:val="00CB6706"/>
    <w:rsid w:val="00CB7443"/>
    <w:rsid w:val="00CC0CC3"/>
    <w:rsid w:val="00CC144D"/>
    <w:rsid w:val="00CC1976"/>
    <w:rsid w:val="00CC21D4"/>
    <w:rsid w:val="00CC2D7E"/>
    <w:rsid w:val="00CC3728"/>
    <w:rsid w:val="00CC3C6D"/>
    <w:rsid w:val="00CC4CE5"/>
    <w:rsid w:val="00CC4E3C"/>
    <w:rsid w:val="00CC4ED0"/>
    <w:rsid w:val="00CC4F46"/>
    <w:rsid w:val="00CC591F"/>
    <w:rsid w:val="00CC5B14"/>
    <w:rsid w:val="00CC69F4"/>
    <w:rsid w:val="00CD192A"/>
    <w:rsid w:val="00CD1CE5"/>
    <w:rsid w:val="00CD263B"/>
    <w:rsid w:val="00CD26C3"/>
    <w:rsid w:val="00CD2BE4"/>
    <w:rsid w:val="00CD3599"/>
    <w:rsid w:val="00CD3648"/>
    <w:rsid w:val="00CD46A0"/>
    <w:rsid w:val="00CD46C0"/>
    <w:rsid w:val="00CD47FA"/>
    <w:rsid w:val="00CD5A80"/>
    <w:rsid w:val="00CD5E31"/>
    <w:rsid w:val="00CD68D0"/>
    <w:rsid w:val="00CD6FCD"/>
    <w:rsid w:val="00CD77F6"/>
    <w:rsid w:val="00CE0151"/>
    <w:rsid w:val="00CE0BE8"/>
    <w:rsid w:val="00CE2596"/>
    <w:rsid w:val="00CE2729"/>
    <w:rsid w:val="00CE27B3"/>
    <w:rsid w:val="00CE2B3B"/>
    <w:rsid w:val="00CE2C42"/>
    <w:rsid w:val="00CE2C71"/>
    <w:rsid w:val="00CE3EE3"/>
    <w:rsid w:val="00CE4973"/>
    <w:rsid w:val="00CE511A"/>
    <w:rsid w:val="00CE6A4A"/>
    <w:rsid w:val="00CE73FA"/>
    <w:rsid w:val="00CE7D87"/>
    <w:rsid w:val="00CE7DC4"/>
    <w:rsid w:val="00CF0574"/>
    <w:rsid w:val="00CF098C"/>
    <w:rsid w:val="00CF0A09"/>
    <w:rsid w:val="00CF1544"/>
    <w:rsid w:val="00CF1AE3"/>
    <w:rsid w:val="00CF1BDF"/>
    <w:rsid w:val="00CF249B"/>
    <w:rsid w:val="00CF2F2F"/>
    <w:rsid w:val="00CF2F65"/>
    <w:rsid w:val="00CF303F"/>
    <w:rsid w:val="00CF3064"/>
    <w:rsid w:val="00CF315A"/>
    <w:rsid w:val="00CF3656"/>
    <w:rsid w:val="00CF3CC9"/>
    <w:rsid w:val="00CF4FBA"/>
    <w:rsid w:val="00CF5443"/>
    <w:rsid w:val="00CF56BE"/>
    <w:rsid w:val="00CF5A06"/>
    <w:rsid w:val="00CF6A74"/>
    <w:rsid w:val="00CF718C"/>
    <w:rsid w:val="00CF7811"/>
    <w:rsid w:val="00CF7877"/>
    <w:rsid w:val="00D006A4"/>
    <w:rsid w:val="00D00A80"/>
    <w:rsid w:val="00D00B57"/>
    <w:rsid w:val="00D01D62"/>
    <w:rsid w:val="00D02790"/>
    <w:rsid w:val="00D029D2"/>
    <w:rsid w:val="00D032C6"/>
    <w:rsid w:val="00D03C17"/>
    <w:rsid w:val="00D03CBB"/>
    <w:rsid w:val="00D04764"/>
    <w:rsid w:val="00D04DE3"/>
    <w:rsid w:val="00D0572D"/>
    <w:rsid w:val="00D05999"/>
    <w:rsid w:val="00D0642D"/>
    <w:rsid w:val="00D065EA"/>
    <w:rsid w:val="00D07DE6"/>
    <w:rsid w:val="00D07E26"/>
    <w:rsid w:val="00D07ED7"/>
    <w:rsid w:val="00D101E8"/>
    <w:rsid w:val="00D11807"/>
    <w:rsid w:val="00D118F1"/>
    <w:rsid w:val="00D11D6D"/>
    <w:rsid w:val="00D1225D"/>
    <w:rsid w:val="00D12D72"/>
    <w:rsid w:val="00D13456"/>
    <w:rsid w:val="00D13896"/>
    <w:rsid w:val="00D139F1"/>
    <w:rsid w:val="00D149FA"/>
    <w:rsid w:val="00D14F1B"/>
    <w:rsid w:val="00D16412"/>
    <w:rsid w:val="00D16924"/>
    <w:rsid w:val="00D16D98"/>
    <w:rsid w:val="00D1705C"/>
    <w:rsid w:val="00D17EFF"/>
    <w:rsid w:val="00D2155E"/>
    <w:rsid w:val="00D226A4"/>
    <w:rsid w:val="00D22ACE"/>
    <w:rsid w:val="00D22CEB"/>
    <w:rsid w:val="00D22DED"/>
    <w:rsid w:val="00D231DA"/>
    <w:rsid w:val="00D23510"/>
    <w:rsid w:val="00D2361E"/>
    <w:rsid w:val="00D24A64"/>
    <w:rsid w:val="00D24E27"/>
    <w:rsid w:val="00D24FEC"/>
    <w:rsid w:val="00D2617B"/>
    <w:rsid w:val="00D263F6"/>
    <w:rsid w:val="00D267AE"/>
    <w:rsid w:val="00D27618"/>
    <w:rsid w:val="00D27AF8"/>
    <w:rsid w:val="00D3039B"/>
    <w:rsid w:val="00D30565"/>
    <w:rsid w:val="00D31505"/>
    <w:rsid w:val="00D31D4D"/>
    <w:rsid w:val="00D31FF0"/>
    <w:rsid w:val="00D32214"/>
    <w:rsid w:val="00D322FD"/>
    <w:rsid w:val="00D325B2"/>
    <w:rsid w:val="00D329DD"/>
    <w:rsid w:val="00D338F9"/>
    <w:rsid w:val="00D33ED3"/>
    <w:rsid w:val="00D3489B"/>
    <w:rsid w:val="00D34A89"/>
    <w:rsid w:val="00D34C03"/>
    <w:rsid w:val="00D35686"/>
    <w:rsid w:val="00D36254"/>
    <w:rsid w:val="00D3756F"/>
    <w:rsid w:val="00D37B31"/>
    <w:rsid w:val="00D37F41"/>
    <w:rsid w:val="00D43463"/>
    <w:rsid w:val="00D43B67"/>
    <w:rsid w:val="00D44186"/>
    <w:rsid w:val="00D46775"/>
    <w:rsid w:val="00D46A88"/>
    <w:rsid w:val="00D46EA2"/>
    <w:rsid w:val="00D478B7"/>
    <w:rsid w:val="00D47C1F"/>
    <w:rsid w:val="00D5116A"/>
    <w:rsid w:val="00D51D86"/>
    <w:rsid w:val="00D52856"/>
    <w:rsid w:val="00D528AD"/>
    <w:rsid w:val="00D5316E"/>
    <w:rsid w:val="00D531DA"/>
    <w:rsid w:val="00D537D3"/>
    <w:rsid w:val="00D5397B"/>
    <w:rsid w:val="00D539B8"/>
    <w:rsid w:val="00D545EC"/>
    <w:rsid w:val="00D5467F"/>
    <w:rsid w:val="00D54843"/>
    <w:rsid w:val="00D55D26"/>
    <w:rsid w:val="00D56F15"/>
    <w:rsid w:val="00D57B0A"/>
    <w:rsid w:val="00D60059"/>
    <w:rsid w:val="00D60347"/>
    <w:rsid w:val="00D6059D"/>
    <w:rsid w:val="00D60BB1"/>
    <w:rsid w:val="00D61717"/>
    <w:rsid w:val="00D617FA"/>
    <w:rsid w:val="00D6238B"/>
    <w:rsid w:val="00D636DE"/>
    <w:rsid w:val="00D63E0C"/>
    <w:rsid w:val="00D6400A"/>
    <w:rsid w:val="00D64030"/>
    <w:rsid w:val="00D64403"/>
    <w:rsid w:val="00D644BB"/>
    <w:rsid w:val="00D645AF"/>
    <w:rsid w:val="00D64B3F"/>
    <w:rsid w:val="00D661BF"/>
    <w:rsid w:val="00D664D9"/>
    <w:rsid w:val="00D66BA1"/>
    <w:rsid w:val="00D6736F"/>
    <w:rsid w:val="00D700E1"/>
    <w:rsid w:val="00D70695"/>
    <w:rsid w:val="00D70849"/>
    <w:rsid w:val="00D70B1E"/>
    <w:rsid w:val="00D7226D"/>
    <w:rsid w:val="00D72962"/>
    <w:rsid w:val="00D74920"/>
    <w:rsid w:val="00D74D1D"/>
    <w:rsid w:val="00D759E6"/>
    <w:rsid w:val="00D760A9"/>
    <w:rsid w:val="00D76A7B"/>
    <w:rsid w:val="00D77578"/>
    <w:rsid w:val="00D7768A"/>
    <w:rsid w:val="00D801B5"/>
    <w:rsid w:val="00D803A4"/>
    <w:rsid w:val="00D8111F"/>
    <w:rsid w:val="00D81926"/>
    <w:rsid w:val="00D81963"/>
    <w:rsid w:val="00D81AC7"/>
    <w:rsid w:val="00D81CED"/>
    <w:rsid w:val="00D8268E"/>
    <w:rsid w:val="00D83B4C"/>
    <w:rsid w:val="00D83D5F"/>
    <w:rsid w:val="00D844EB"/>
    <w:rsid w:val="00D84535"/>
    <w:rsid w:val="00D848ED"/>
    <w:rsid w:val="00D84D68"/>
    <w:rsid w:val="00D859D1"/>
    <w:rsid w:val="00D85E54"/>
    <w:rsid w:val="00D86C38"/>
    <w:rsid w:val="00D87772"/>
    <w:rsid w:val="00D87D8D"/>
    <w:rsid w:val="00D90831"/>
    <w:rsid w:val="00D908D4"/>
    <w:rsid w:val="00D9134F"/>
    <w:rsid w:val="00D92085"/>
    <w:rsid w:val="00D92FC6"/>
    <w:rsid w:val="00D93366"/>
    <w:rsid w:val="00D93D61"/>
    <w:rsid w:val="00D94073"/>
    <w:rsid w:val="00D95786"/>
    <w:rsid w:val="00D95825"/>
    <w:rsid w:val="00D95B4A"/>
    <w:rsid w:val="00D960F2"/>
    <w:rsid w:val="00D962B0"/>
    <w:rsid w:val="00D96594"/>
    <w:rsid w:val="00D9683B"/>
    <w:rsid w:val="00D9693F"/>
    <w:rsid w:val="00D9699C"/>
    <w:rsid w:val="00D976C4"/>
    <w:rsid w:val="00DA0AEF"/>
    <w:rsid w:val="00DA12A9"/>
    <w:rsid w:val="00DA1A5A"/>
    <w:rsid w:val="00DA1E3D"/>
    <w:rsid w:val="00DA2314"/>
    <w:rsid w:val="00DA28C6"/>
    <w:rsid w:val="00DA2D26"/>
    <w:rsid w:val="00DA304D"/>
    <w:rsid w:val="00DA3766"/>
    <w:rsid w:val="00DA4BCD"/>
    <w:rsid w:val="00DA60BF"/>
    <w:rsid w:val="00DA67C6"/>
    <w:rsid w:val="00DA72D8"/>
    <w:rsid w:val="00DB048D"/>
    <w:rsid w:val="00DB0491"/>
    <w:rsid w:val="00DB139D"/>
    <w:rsid w:val="00DB1798"/>
    <w:rsid w:val="00DB19BD"/>
    <w:rsid w:val="00DB22EE"/>
    <w:rsid w:val="00DB23C8"/>
    <w:rsid w:val="00DB25E9"/>
    <w:rsid w:val="00DB2786"/>
    <w:rsid w:val="00DB3765"/>
    <w:rsid w:val="00DB3798"/>
    <w:rsid w:val="00DB54AC"/>
    <w:rsid w:val="00DB71D4"/>
    <w:rsid w:val="00DB7D8F"/>
    <w:rsid w:val="00DB7F1A"/>
    <w:rsid w:val="00DC00F0"/>
    <w:rsid w:val="00DC0205"/>
    <w:rsid w:val="00DC045F"/>
    <w:rsid w:val="00DC0C39"/>
    <w:rsid w:val="00DC0C41"/>
    <w:rsid w:val="00DC0E72"/>
    <w:rsid w:val="00DC10AD"/>
    <w:rsid w:val="00DC13E9"/>
    <w:rsid w:val="00DC1B0E"/>
    <w:rsid w:val="00DC1D50"/>
    <w:rsid w:val="00DC2935"/>
    <w:rsid w:val="00DC35D3"/>
    <w:rsid w:val="00DC3FF5"/>
    <w:rsid w:val="00DC400A"/>
    <w:rsid w:val="00DC4B1F"/>
    <w:rsid w:val="00DC4B94"/>
    <w:rsid w:val="00DC4BDA"/>
    <w:rsid w:val="00DC51EC"/>
    <w:rsid w:val="00DC5E75"/>
    <w:rsid w:val="00DC6481"/>
    <w:rsid w:val="00DC6B3F"/>
    <w:rsid w:val="00DC6E36"/>
    <w:rsid w:val="00DC71C1"/>
    <w:rsid w:val="00DC7308"/>
    <w:rsid w:val="00DC7A0B"/>
    <w:rsid w:val="00DD01ED"/>
    <w:rsid w:val="00DD10CD"/>
    <w:rsid w:val="00DD1F0D"/>
    <w:rsid w:val="00DD26C3"/>
    <w:rsid w:val="00DD26EA"/>
    <w:rsid w:val="00DD278E"/>
    <w:rsid w:val="00DD2835"/>
    <w:rsid w:val="00DD31A2"/>
    <w:rsid w:val="00DD37E4"/>
    <w:rsid w:val="00DD3F50"/>
    <w:rsid w:val="00DD4082"/>
    <w:rsid w:val="00DD4451"/>
    <w:rsid w:val="00DD516D"/>
    <w:rsid w:val="00DD5C0C"/>
    <w:rsid w:val="00DD5F92"/>
    <w:rsid w:val="00DD6133"/>
    <w:rsid w:val="00DD7CE8"/>
    <w:rsid w:val="00DD7D08"/>
    <w:rsid w:val="00DE0B25"/>
    <w:rsid w:val="00DE1191"/>
    <w:rsid w:val="00DE1249"/>
    <w:rsid w:val="00DE13FD"/>
    <w:rsid w:val="00DE1430"/>
    <w:rsid w:val="00DE208B"/>
    <w:rsid w:val="00DE2417"/>
    <w:rsid w:val="00DE2604"/>
    <w:rsid w:val="00DE2EB2"/>
    <w:rsid w:val="00DE4595"/>
    <w:rsid w:val="00DE46CE"/>
    <w:rsid w:val="00DE47CB"/>
    <w:rsid w:val="00DE645B"/>
    <w:rsid w:val="00DE6A4D"/>
    <w:rsid w:val="00DE6C1B"/>
    <w:rsid w:val="00DE75AC"/>
    <w:rsid w:val="00DE78F4"/>
    <w:rsid w:val="00DF060A"/>
    <w:rsid w:val="00DF0B0B"/>
    <w:rsid w:val="00DF1C95"/>
    <w:rsid w:val="00DF1FB5"/>
    <w:rsid w:val="00DF3B7F"/>
    <w:rsid w:val="00DF3D91"/>
    <w:rsid w:val="00DF3F77"/>
    <w:rsid w:val="00DF4132"/>
    <w:rsid w:val="00DF4312"/>
    <w:rsid w:val="00DF5012"/>
    <w:rsid w:val="00DF5773"/>
    <w:rsid w:val="00DF581D"/>
    <w:rsid w:val="00DF583B"/>
    <w:rsid w:val="00DF58D4"/>
    <w:rsid w:val="00DF5B1B"/>
    <w:rsid w:val="00DF5B99"/>
    <w:rsid w:val="00DF62FE"/>
    <w:rsid w:val="00DF6494"/>
    <w:rsid w:val="00DF6F35"/>
    <w:rsid w:val="00DF6F58"/>
    <w:rsid w:val="00DF7615"/>
    <w:rsid w:val="00DF7F02"/>
    <w:rsid w:val="00DF7F2A"/>
    <w:rsid w:val="00E005A2"/>
    <w:rsid w:val="00E009E4"/>
    <w:rsid w:val="00E00D5D"/>
    <w:rsid w:val="00E01A28"/>
    <w:rsid w:val="00E0261D"/>
    <w:rsid w:val="00E02737"/>
    <w:rsid w:val="00E02C59"/>
    <w:rsid w:val="00E0390D"/>
    <w:rsid w:val="00E0395D"/>
    <w:rsid w:val="00E0409C"/>
    <w:rsid w:val="00E040D6"/>
    <w:rsid w:val="00E061D7"/>
    <w:rsid w:val="00E073D3"/>
    <w:rsid w:val="00E1160A"/>
    <w:rsid w:val="00E12A19"/>
    <w:rsid w:val="00E12BE9"/>
    <w:rsid w:val="00E12F4D"/>
    <w:rsid w:val="00E131E2"/>
    <w:rsid w:val="00E13641"/>
    <w:rsid w:val="00E14CFF"/>
    <w:rsid w:val="00E14D66"/>
    <w:rsid w:val="00E15154"/>
    <w:rsid w:val="00E15528"/>
    <w:rsid w:val="00E15E3C"/>
    <w:rsid w:val="00E15FBF"/>
    <w:rsid w:val="00E16471"/>
    <w:rsid w:val="00E164B0"/>
    <w:rsid w:val="00E165C7"/>
    <w:rsid w:val="00E175C6"/>
    <w:rsid w:val="00E20184"/>
    <w:rsid w:val="00E2143C"/>
    <w:rsid w:val="00E21F27"/>
    <w:rsid w:val="00E22184"/>
    <w:rsid w:val="00E22A32"/>
    <w:rsid w:val="00E22D49"/>
    <w:rsid w:val="00E23492"/>
    <w:rsid w:val="00E24E42"/>
    <w:rsid w:val="00E25482"/>
    <w:rsid w:val="00E2560D"/>
    <w:rsid w:val="00E257B1"/>
    <w:rsid w:val="00E25B2F"/>
    <w:rsid w:val="00E26096"/>
    <w:rsid w:val="00E2625B"/>
    <w:rsid w:val="00E26BD7"/>
    <w:rsid w:val="00E26D2C"/>
    <w:rsid w:val="00E275D6"/>
    <w:rsid w:val="00E27E36"/>
    <w:rsid w:val="00E3044C"/>
    <w:rsid w:val="00E30E1A"/>
    <w:rsid w:val="00E318B8"/>
    <w:rsid w:val="00E31B5E"/>
    <w:rsid w:val="00E31C46"/>
    <w:rsid w:val="00E322C0"/>
    <w:rsid w:val="00E32665"/>
    <w:rsid w:val="00E32ADD"/>
    <w:rsid w:val="00E32C3D"/>
    <w:rsid w:val="00E32F15"/>
    <w:rsid w:val="00E33EF6"/>
    <w:rsid w:val="00E341E6"/>
    <w:rsid w:val="00E347F9"/>
    <w:rsid w:val="00E347FC"/>
    <w:rsid w:val="00E35054"/>
    <w:rsid w:val="00E3538D"/>
    <w:rsid w:val="00E36093"/>
    <w:rsid w:val="00E3691F"/>
    <w:rsid w:val="00E4049B"/>
    <w:rsid w:val="00E4075B"/>
    <w:rsid w:val="00E40834"/>
    <w:rsid w:val="00E40D87"/>
    <w:rsid w:val="00E40EF1"/>
    <w:rsid w:val="00E4109E"/>
    <w:rsid w:val="00E4141D"/>
    <w:rsid w:val="00E41973"/>
    <w:rsid w:val="00E41F5C"/>
    <w:rsid w:val="00E420F2"/>
    <w:rsid w:val="00E42386"/>
    <w:rsid w:val="00E42585"/>
    <w:rsid w:val="00E43A2C"/>
    <w:rsid w:val="00E43B87"/>
    <w:rsid w:val="00E4443D"/>
    <w:rsid w:val="00E4463C"/>
    <w:rsid w:val="00E44EF8"/>
    <w:rsid w:val="00E45236"/>
    <w:rsid w:val="00E4537A"/>
    <w:rsid w:val="00E457D9"/>
    <w:rsid w:val="00E45DC5"/>
    <w:rsid w:val="00E463B8"/>
    <w:rsid w:val="00E46EDC"/>
    <w:rsid w:val="00E509C3"/>
    <w:rsid w:val="00E510A7"/>
    <w:rsid w:val="00E515EF"/>
    <w:rsid w:val="00E524A0"/>
    <w:rsid w:val="00E5251A"/>
    <w:rsid w:val="00E52886"/>
    <w:rsid w:val="00E52DCF"/>
    <w:rsid w:val="00E535DA"/>
    <w:rsid w:val="00E5366E"/>
    <w:rsid w:val="00E53703"/>
    <w:rsid w:val="00E54104"/>
    <w:rsid w:val="00E54219"/>
    <w:rsid w:val="00E5429A"/>
    <w:rsid w:val="00E547A4"/>
    <w:rsid w:val="00E548D6"/>
    <w:rsid w:val="00E54A6F"/>
    <w:rsid w:val="00E551CA"/>
    <w:rsid w:val="00E55660"/>
    <w:rsid w:val="00E55673"/>
    <w:rsid w:val="00E55906"/>
    <w:rsid w:val="00E55D8A"/>
    <w:rsid w:val="00E55FFF"/>
    <w:rsid w:val="00E56C59"/>
    <w:rsid w:val="00E57016"/>
    <w:rsid w:val="00E57425"/>
    <w:rsid w:val="00E60241"/>
    <w:rsid w:val="00E61A86"/>
    <w:rsid w:val="00E63275"/>
    <w:rsid w:val="00E63D3D"/>
    <w:rsid w:val="00E63EEF"/>
    <w:rsid w:val="00E6411E"/>
    <w:rsid w:val="00E65386"/>
    <w:rsid w:val="00E65460"/>
    <w:rsid w:val="00E65B55"/>
    <w:rsid w:val="00E6678B"/>
    <w:rsid w:val="00E67987"/>
    <w:rsid w:val="00E71004"/>
    <w:rsid w:val="00E71227"/>
    <w:rsid w:val="00E72276"/>
    <w:rsid w:val="00E72B37"/>
    <w:rsid w:val="00E72F3F"/>
    <w:rsid w:val="00E734D1"/>
    <w:rsid w:val="00E74190"/>
    <w:rsid w:val="00E74858"/>
    <w:rsid w:val="00E773BE"/>
    <w:rsid w:val="00E77544"/>
    <w:rsid w:val="00E77AE1"/>
    <w:rsid w:val="00E77C3A"/>
    <w:rsid w:val="00E77FD1"/>
    <w:rsid w:val="00E81007"/>
    <w:rsid w:val="00E8282B"/>
    <w:rsid w:val="00E82A19"/>
    <w:rsid w:val="00E82C88"/>
    <w:rsid w:val="00E82F68"/>
    <w:rsid w:val="00E83B90"/>
    <w:rsid w:val="00E8442C"/>
    <w:rsid w:val="00E862D3"/>
    <w:rsid w:val="00E86BD8"/>
    <w:rsid w:val="00E87138"/>
    <w:rsid w:val="00E87582"/>
    <w:rsid w:val="00E8790A"/>
    <w:rsid w:val="00E901A4"/>
    <w:rsid w:val="00E90390"/>
    <w:rsid w:val="00E905B1"/>
    <w:rsid w:val="00E90845"/>
    <w:rsid w:val="00E917D5"/>
    <w:rsid w:val="00E932FD"/>
    <w:rsid w:val="00E94431"/>
    <w:rsid w:val="00E94573"/>
    <w:rsid w:val="00E953AD"/>
    <w:rsid w:val="00E95982"/>
    <w:rsid w:val="00E96CBE"/>
    <w:rsid w:val="00E97204"/>
    <w:rsid w:val="00E978C3"/>
    <w:rsid w:val="00EA0910"/>
    <w:rsid w:val="00EA1310"/>
    <w:rsid w:val="00EA1753"/>
    <w:rsid w:val="00EA17FD"/>
    <w:rsid w:val="00EA1B41"/>
    <w:rsid w:val="00EA22F8"/>
    <w:rsid w:val="00EA244F"/>
    <w:rsid w:val="00EA2652"/>
    <w:rsid w:val="00EA2B3C"/>
    <w:rsid w:val="00EA3B54"/>
    <w:rsid w:val="00EA3BA1"/>
    <w:rsid w:val="00EA3F47"/>
    <w:rsid w:val="00EA4DF4"/>
    <w:rsid w:val="00EA4FAC"/>
    <w:rsid w:val="00EA5872"/>
    <w:rsid w:val="00EA5AA0"/>
    <w:rsid w:val="00EA6E99"/>
    <w:rsid w:val="00EA7008"/>
    <w:rsid w:val="00EA7132"/>
    <w:rsid w:val="00EA7149"/>
    <w:rsid w:val="00EA7B7B"/>
    <w:rsid w:val="00EA7FC2"/>
    <w:rsid w:val="00EB1753"/>
    <w:rsid w:val="00EB23B7"/>
    <w:rsid w:val="00EB2430"/>
    <w:rsid w:val="00EB2849"/>
    <w:rsid w:val="00EB3599"/>
    <w:rsid w:val="00EB3A4B"/>
    <w:rsid w:val="00EB4002"/>
    <w:rsid w:val="00EB435E"/>
    <w:rsid w:val="00EB48BE"/>
    <w:rsid w:val="00EB4EE9"/>
    <w:rsid w:val="00EB648D"/>
    <w:rsid w:val="00EB7017"/>
    <w:rsid w:val="00EC09D0"/>
    <w:rsid w:val="00EC1C06"/>
    <w:rsid w:val="00EC1D97"/>
    <w:rsid w:val="00EC2391"/>
    <w:rsid w:val="00EC2411"/>
    <w:rsid w:val="00EC254B"/>
    <w:rsid w:val="00EC299E"/>
    <w:rsid w:val="00EC3767"/>
    <w:rsid w:val="00EC3959"/>
    <w:rsid w:val="00EC3D19"/>
    <w:rsid w:val="00EC3FA8"/>
    <w:rsid w:val="00EC4E9B"/>
    <w:rsid w:val="00EC734C"/>
    <w:rsid w:val="00EC7C33"/>
    <w:rsid w:val="00ED0A9D"/>
    <w:rsid w:val="00ED11AE"/>
    <w:rsid w:val="00ED13A3"/>
    <w:rsid w:val="00ED1E56"/>
    <w:rsid w:val="00ED1E92"/>
    <w:rsid w:val="00ED2D87"/>
    <w:rsid w:val="00ED3E2E"/>
    <w:rsid w:val="00ED4656"/>
    <w:rsid w:val="00ED4FBA"/>
    <w:rsid w:val="00ED5281"/>
    <w:rsid w:val="00ED5309"/>
    <w:rsid w:val="00ED530E"/>
    <w:rsid w:val="00ED59EA"/>
    <w:rsid w:val="00ED5F55"/>
    <w:rsid w:val="00ED657C"/>
    <w:rsid w:val="00ED6923"/>
    <w:rsid w:val="00ED6A42"/>
    <w:rsid w:val="00ED6C2F"/>
    <w:rsid w:val="00ED6E63"/>
    <w:rsid w:val="00ED7197"/>
    <w:rsid w:val="00ED7551"/>
    <w:rsid w:val="00ED7573"/>
    <w:rsid w:val="00ED7580"/>
    <w:rsid w:val="00EE1013"/>
    <w:rsid w:val="00EE1299"/>
    <w:rsid w:val="00EE2A3A"/>
    <w:rsid w:val="00EE32E8"/>
    <w:rsid w:val="00EE3966"/>
    <w:rsid w:val="00EE3E19"/>
    <w:rsid w:val="00EE41EE"/>
    <w:rsid w:val="00EE4E29"/>
    <w:rsid w:val="00EE52A8"/>
    <w:rsid w:val="00EE595F"/>
    <w:rsid w:val="00EE59D7"/>
    <w:rsid w:val="00EE62C9"/>
    <w:rsid w:val="00EE62DA"/>
    <w:rsid w:val="00EE684A"/>
    <w:rsid w:val="00EE696B"/>
    <w:rsid w:val="00EE6E25"/>
    <w:rsid w:val="00EE7370"/>
    <w:rsid w:val="00EF0548"/>
    <w:rsid w:val="00EF07DD"/>
    <w:rsid w:val="00EF17E3"/>
    <w:rsid w:val="00EF233D"/>
    <w:rsid w:val="00EF27E2"/>
    <w:rsid w:val="00EF2D5D"/>
    <w:rsid w:val="00EF3188"/>
    <w:rsid w:val="00EF3402"/>
    <w:rsid w:val="00EF3991"/>
    <w:rsid w:val="00EF3B9C"/>
    <w:rsid w:val="00EF487F"/>
    <w:rsid w:val="00EF52A3"/>
    <w:rsid w:val="00EF595F"/>
    <w:rsid w:val="00EF67EC"/>
    <w:rsid w:val="00EF711F"/>
    <w:rsid w:val="00EF7121"/>
    <w:rsid w:val="00EF78B7"/>
    <w:rsid w:val="00EF7E9A"/>
    <w:rsid w:val="00F00B56"/>
    <w:rsid w:val="00F00E64"/>
    <w:rsid w:val="00F00F77"/>
    <w:rsid w:val="00F01B36"/>
    <w:rsid w:val="00F03534"/>
    <w:rsid w:val="00F04169"/>
    <w:rsid w:val="00F04A0E"/>
    <w:rsid w:val="00F04CD7"/>
    <w:rsid w:val="00F04FBC"/>
    <w:rsid w:val="00F0508E"/>
    <w:rsid w:val="00F052AB"/>
    <w:rsid w:val="00F053C1"/>
    <w:rsid w:val="00F056A3"/>
    <w:rsid w:val="00F05800"/>
    <w:rsid w:val="00F062C3"/>
    <w:rsid w:val="00F0661F"/>
    <w:rsid w:val="00F06622"/>
    <w:rsid w:val="00F07A80"/>
    <w:rsid w:val="00F07F85"/>
    <w:rsid w:val="00F1251D"/>
    <w:rsid w:val="00F125C4"/>
    <w:rsid w:val="00F125E1"/>
    <w:rsid w:val="00F131E3"/>
    <w:rsid w:val="00F13A0F"/>
    <w:rsid w:val="00F13F42"/>
    <w:rsid w:val="00F14B01"/>
    <w:rsid w:val="00F151DF"/>
    <w:rsid w:val="00F15755"/>
    <w:rsid w:val="00F170E2"/>
    <w:rsid w:val="00F17176"/>
    <w:rsid w:val="00F1717B"/>
    <w:rsid w:val="00F17543"/>
    <w:rsid w:val="00F20038"/>
    <w:rsid w:val="00F223EB"/>
    <w:rsid w:val="00F22C03"/>
    <w:rsid w:val="00F22DCF"/>
    <w:rsid w:val="00F234CA"/>
    <w:rsid w:val="00F23500"/>
    <w:rsid w:val="00F236F8"/>
    <w:rsid w:val="00F2375F"/>
    <w:rsid w:val="00F25067"/>
    <w:rsid w:val="00F263FB"/>
    <w:rsid w:val="00F273B5"/>
    <w:rsid w:val="00F27DE7"/>
    <w:rsid w:val="00F300AC"/>
    <w:rsid w:val="00F30359"/>
    <w:rsid w:val="00F30C57"/>
    <w:rsid w:val="00F31201"/>
    <w:rsid w:val="00F315D8"/>
    <w:rsid w:val="00F31D23"/>
    <w:rsid w:val="00F32955"/>
    <w:rsid w:val="00F32A1C"/>
    <w:rsid w:val="00F32A8C"/>
    <w:rsid w:val="00F330EE"/>
    <w:rsid w:val="00F3371D"/>
    <w:rsid w:val="00F3442D"/>
    <w:rsid w:val="00F3534F"/>
    <w:rsid w:val="00F35706"/>
    <w:rsid w:val="00F37BD8"/>
    <w:rsid w:val="00F37FAF"/>
    <w:rsid w:val="00F406BD"/>
    <w:rsid w:val="00F411E4"/>
    <w:rsid w:val="00F411EF"/>
    <w:rsid w:val="00F4130D"/>
    <w:rsid w:val="00F423B2"/>
    <w:rsid w:val="00F42D24"/>
    <w:rsid w:val="00F43671"/>
    <w:rsid w:val="00F455C4"/>
    <w:rsid w:val="00F45D7C"/>
    <w:rsid w:val="00F45F7C"/>
    <w:rsid w:val="00F4637A"/>
    <w:rsid w:val="00F47C9B"/>
    <w:rsid w:val="00F507F7"/>
    <w:rsid w:val="00F50DD3"/>
    <w:rsid w:val="00F5140C"/>
    <w:rsid w:val="00F518F1"/>
    <w:rsid w:val="00F525AB"/>
    <w:rsid w:val="00F528B5"/>
    <w:rsid w:val="00F5334D"/>
    <w:rsid w:val="00F5344F"/>
    <w:rsid w:val="00F53ACA"/>
    <w:rsid w:val="00F54DD0"/>
    <w:rsid w:val="00F55272"/>
    <w:rsid w:val="00F5557B"/>
    <w:rsid w:val="00F56C8D"/>
    <w:rsid w:val="00F571DC"/>
    <w:rsid w:val="00F6062B"/>
    <w:rsid w:val="00F60D3A"/>
    <w:rsid w:val="00F6120E"/>
    <w:rsid w:val="00F61B10"/>
    <w:rsid w:val="00F61DDB"/>
    <w:rsid w:val="00F62457"/>
    <w:rsid w:val="00F633B0"/>
    <w:rsid w:val="00F6462A"/>
    <w:rsid w:val="00F64D05"/>
    <w:rsid w:val="00F655E6"/>
    <w:rsid w:val="00F66276"/>
    <w:rsid w:val="00F66B73"/>
    <w:rsid w:val="00F6734E"/>
    <w:rsid w:val="00F6793F"/>
    <w:rsid w:val="00F67FF3"/>
    <w:rsid w:val="00F70458"/>
    <w:rsid w:val="00F71197"/>
    <w:rsid w:val="00F72535"/>
    <w:rsid w:val="00F729C3"/>
    <w:rsid w:val="00F74C93"/>
    <w:rsid w:val="00F750B9"/>
    <w:rsid w:val="00F764D5"/>
    <w:rsid w:val="00F80B37"/>
    <w:rsid w:val="00F8185F"/>
    <w:rsid w:val="00F818A2"/>
    <w:rsid w:val="00F819CC"/>
    <w:rsid w:val="00F81C1E"/>
    <w:rsid w:val="00F81CB3"/>
    <w:rsid w:val="00F81FCE"/>
    <w:rsid w:val="00F82911"/>
    <w:rsid w:val="00F833BD"/>
    <w:rsid w:val="00F838C4"/>
    <w:rsid w:val="00F83B9E"/>
    <w:rsid w:val="00F83E59"/>
    <w:rsid w:val="00F8422B"/>
    <w:rsid w:val="00F85356"/>
    <w:rsid w:val="00F85367"/>
    <w:rsid w:val="00F85C85"/>
    <w:rsid w:val="00F861CB"/>
    <w:rsid w:val="00F86C08"/>
    <w:rsid w:val="00F8744C"/>
    <w:rsid w:val="00F87D94"/>
    <w:rsid w:val="00F900EC"/>
    <w:rsid w:val="00F9141A"/>
    <w:rsid w:val="00F914CB"/>
    <w:rsid w:val="00F916FC"/>
    <w:rsid w:val="00F92163"/>
    <w:rsid w:val="00F92215"/>
    <w:rsid w:val="00F9256E"/>
    <w:rsid w:val="00F92832"/>
    <w:rsid w:val="00F92B11"/>
    <w:rsid w:val="00F934DA"/>
    <w:rsid w:val="00F95093"/>
    <w:rsid w:val="00F950C1"/>
    <w:rsid w:val="00F952D2"/>
    <w:rsid w:val="00F953AD"/>
    <w:rsid w:val="00F95769"/>
    <w:rsid w:val="00F95978"/>
    <w:rsid w:val="00F96727"/>
    <w:rsid w:val="00F9750C"/>
    <w:rsid w:val="00F97984"/>
    <w:rsid w:val="00FA01F7"/>
    <w:rsid w:val="00FA0912"/>
    <w:rsid w:val="00FA0B50"/>
    <w:rsid w:val="00FA161A"/>
    <w:rsid w:val="00FA1BFD"/>
    <w:rsid w:val="00FA1DF3"/>
    <w:rsid w:val="00FA325D"/>
    <w:rsid w:val="00FA3433"/>
    <w:rsid w:val="00FA393D"/>
    <w:rsid w:val="00FA39D5"/>
    <w:rsid w:val="00FA3EF6"/>
    <w:rsid w:val="00FA4F35"/>
    <w:rsid w:val="00FA50D6"/>
    <w:rsid w:val="00FA52F7"/>
    <w:rsid w:val="00FA72D8"/>
    <w:rsid w:val="00FA73F2"/>
    <w:rsid w:val="00FA763B"/>
    <w:rsid w:val="00FB00E6"/>
    <w:rsid w:val="00FB026C"/>
    <w:rsid w:val="00FB1A72"/>
    <w:rsid w:val="00FB1EAC"/>
    <w:rsid w:val="00FB23F5"/>
    <w:rsid w:val="00FB27C8"/>
    <w:rsid w:val="00FB2A1B"/>
    <w:rsid w:val="00FB2A70"/>
    <w:rsid w:val="00FB2CDB"/>
    <w:rsid w:val="00FB327A"/>
    <w:rsid w:val="00FB3E01"/>
    <w:rsid w:val="00FB40C4"/>
    <w:rsid w:val="00FB48A8"/>
    <w:rsid w:val="00FB5268"/>
    <w:rsid w:val="00FB55BC"/>
    <w:rsid w:val="00FB6048"/>
    <w:rsid w:val="00FB692D"/>
    <w:rsid w:val="00FB780D"/>
    <w:rsid w:val="00FC1603"/>
    <w:rsid w:val="00FC20E1"/>
    <w:rsid w:val="00FC21BE"/>
    <w:rsid w:val="00FC24FE"/>
    <w:rsid w:val="00FC2EB4"/>
    <w:rsid w:val="00FC3064"/>
    <w:rsid w:val="00FC36D8"/>
    <w:rsid w:val="00FC4A4E"/>
    <w:rsid w:val="00FC5555"/>
    <w:rsid w:val="00FC5FDD"/>
    <w:rsid w:val="00FC60FD"/>
    <w:rsid w:val="00FC618F"/>
    <w:rsid w:val="00FC781C"/>
    <w:rsid w:val="00FD004B"/>
    <w:rsid w:val="00FD06AE"/>
    <w:rsid w:val="00FD134E"/>
    <w:rsid w:val="00FD1960"/>
    <w:rsid w:val="00FD22AE"/>
    <w:rsid w:val="00FD3730"/>
    <w:rsid w:val="00FD450C"/>
    <w:rsid w:val="00FD4AE7"/>
    <w:rsid w:val="00FD516C"/>
    <w:rsid w:val="00FD53B9"/>
    <w:rsid w:val="00FD59D9"/>
    <w:rsid w:val="00FD7B32"/>
    <w:rsid w:val="00FE10FF"/>
    <w:rsid w:val="00FE11D8"/>
    <w:rsid w:val="00FE1A56"/>
    <w:rsid w:val="00FE1B8C"/>
    <w:rsid w:val="00FE1CF8"/>
    <w:rsid w:val="00FE1F97"/>
    <w:rsid w:val="00FE2078"/>
    <w:rsid w:val="00FE3106"/>
    <w:rsid w:val="00FE31F4"/>
    <w:rsid w:val="00FE33F0"/>
    <w:rsid w:val="00FE3406"/>
    <w:rsid w:val="00FE371A"/>
    <w:rsid w:val="00FE3773"/>
    <w:rsid w:val="00FE45CF"/>
    <w:rsid w:val="00FE4CDB"/>
    <w:rsid w:val="00FE4ED3"/>
    <w:rsid w:val="00FE5D59"/>
    <w:rsid w:val="00FE5E26"/>
    <w:rsid w:val="00FE6269"/>
    <w:rsid w:val="00FE6797"/>
    <w:rsid w:val="00FE67AF"/>
    <w:rsid w:val="00FE7BDA"/>
    <w:rsid w:val="00FF1648"/>
    <w:rsid w:val="00FF18CC"/>
    <w:rsid w:val="00FF18D6"/>
    <w:rsid w:val="00FF1C92"/>
    <w:rsid w:val="00FF1D54"/>
    <w:rsid w:val="00FF2C4D"/>
    <w:rsid w:val="00FF43DD"/>
    <w:rsid w:val="00FF4A9A"/>
    <w:rsid w:val="00FF5385"/>
    <w:rsid w:val="00FF58EF"/>
    <w:rsid w:val="00FF5B3D"/>
    <w:rsid w:val="00FF5CC1"/>
    <w:rsid w:val="00FF6329"/>
    <w:rsid w:val="00FF650A"/>
    <w:rsid w:val="00FF6B96"/>
    <w:rsid w:val="00FF76B0"/>
    <w:rsid w:val="00FF7FF4"/>
    <w:rsid w:val="0177EB18"/>
    <w:rsid w:val="035FFDA9"/>
    <w:rsid w:val="0E6D089C"/>
    <w:rsid w:val="0F3253A8"/>
    <w:rsid w:val="0FFA2C07"/>
    <w:rsid w:val="110B6D6C"/>
    <w:rsid w:val="18D7EAFC"/>
    <w:rsid w:val="1957637E"/>
    <w:rsid w:val="1F0EEF1E"/>
    <w:rsid w:val="2E1C0893"/>
    <w:rsid w:val="3266D1FF"/>
    <w:rsid w:val="35BB56F7"/>
    <w:rsid w:val="38B1E72B"/>
    <w:rsid w:val="38E38B2A"/>
    <w:rsid w:val="3BB57F40"/>
    <w:rsid w:val="42F53EA4"/>
    <w:rsid w:val="439874A7"/>
    <w:rsid w:val="4427283E"/>
    <w:rsid w:val="52701FED"/>
    <w:rsid w:val="586A2B97"/>
    <w:rsid w:val="6060B7D2"/>
    <w:rsid w:val="65447A10"/>
    <w:rsid w:val="67904565"/>
    <w:rsid w:val="6856B676"/>
    <w:rsid w:val="6A2A2C67"/>
    <w:rsid w:val="77EA312E"/>
    <w:rsid w:val="7A0875DA"/>
    <w:rsid w:val="7EBFC2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0DD18D"/>
  <w15:chartTrackingRefBased/>
  <w15:docId w15:val="{8BCDD8EB-D152-4CC1-836A-C7FA302C1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uiPriority w:val="99"/>
    <w:unhideWhenUsed/>
    <w:rsid w:val="00060F47"/>
    <w:rPr>
      <w:vertAlign w:val="superscript"/>
    </w:rPr>
  </w:style>
  <w:style w:type="character" w:styleId="Hyperlink">
    <w:name w:val="Hyperlink"/>
    <w:uiPriority w:val="99"/>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rPr>
      <w:sz w:val="20"/>
      <w:szCs w:val="20"/>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styleId="ListParagraph">
    <w:name w:val="List Paragraph"/>
    <w:basedOn w:val="Normal"/>
    <w:uiPriority w:val="99"/>
    <w:qFormat/>
    <w:rsid w:val="00FD516C"/>
    <w:pPr>
      <w:ind w:left="720"/>
      <w:contextualSpacing/>
    </w:pPr>
  </w:style>
  <w:style w:type="paragraph" w:styleId="NormalWeb">
    <w:name w:val="Normal (Web)"/>
    <w:basedOn w:val="Normal"/>
    <w:uiPriority w:val="99"/>
    <w:unhideWhenUsed/>
    <w:rsid w:val="001F20A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3E42D5"/>
    <w:rPr>
      <w:color w:val="605E5C"/>
      <w:shd w:val="clear" w:color="auto" w:fill="E1DFDD"/>
    </w:rPr>
  </w:style>
  <w:style w:type="paragraph" w:customStyle="1" w:styleId="Pa3">
    <w:name w:val="Pa3"/>
    <w:basedOn w:val="Normal"/>
    <w:next w:val="Normal"/>
    <w:uiPriority w:val="99"/>
    <w:rsid w:val="009B479F"/>
    <w:pPr>
      <w:autoSpaceDE w:val="0"/>
      <w:autoSpaceDN w:val="0"/>
      <w:adjustRightInd w:val="0"/>
      <w:spacing w:line="201" w:lineRule="atLeast"/>
    </w:pPr>
    <w:rPr>
      <w:rFonts w:ascii="Myriad Pro" w:eastAsiaTheme="minorHAnsi" w:hAnsi="Myriad Pro" w:cstheme="minorBidi"/>
      <w:color w:val="auto"/>
      <w:sz w:val="24"/>
      <w:szCs w:val="24"/>
    </w:rPr>
  </w:style>
  <w:style w:type="paragraph" w:customStyle="1" w:styleId="m-8158573919241509448msolistparagraph">
    <w:name w:val="m_-8158573919241509448msolistparagraph"/>
    <w:basedOn w:val="Normal"/>
    <w:rsid w:val="009630B6"/>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Revision">
    <w:name w:val="Revision"/>
    <w:hidden/>
    <w:uiPriority w:val="99"/>
    <w:unhideWhenUsed/>
    <w:rsid w:val="000B5171"/>
    <w:rPr>
      <w:color w:val="000000"/>
      <w:sz w:val="22"/>
      <w:szCs w:val="22"/>
      <w:lang w:eastAsia="en-US"/>
    </w:rPr>
  </w:style>
  <w:style w:type="character" w:styleId="UnresolvedMention">
    <w:name w:val="Unresolved Mention"/>
    <w:basedOn w:val="DefaultParagraphFont"/>
    <w:uiPriority w:val="99"/>
    <w:semiHidden/>
    <w:unhideWhenUsed/>
    <w:rsid w:val="007558FF"/>
    <w:rPr>
      <w:color w:val="605E5C"/>
      <w:shd w:val="clear" w:color="auto" w:fill="E1DFDD"/>
    </w:rPr>
  </w:style>
  <w:style w:type="character" w:customStyle="1" w:styleId="normaltextrun">
    <w:name w:val="normaltextrun"/>
    <w:basedOn w:val="DefaultParagraphFont"/>
    <w:rsid w:val="00AB71E5"/>
  </w:style>
  <w:style w:type="character" w:customStyle="1" w:styleId="eop">
    <w:name w:val="eop"/>
    <w:basedOn w:val="DefaultParagraphFont"/>
    <w:rsid w:val="00AB71E5"/>
  </w:style>
  <w:style w:type="paragraph" w:customStyle="1" w:styleId="p1">
    <w:name w:val="p1"/>
    <w:basedOn w:val="Normal"/>
    <w:rsid w:val="0003208D"/>
    <w:pPr>
      <w:spacing w:line="240" w:lineRule="auto"/>
    </w:pPr>
    <w:rPr>
      <w:rFonts w:ascii=".AppleSystemUIFont" w:eastAsiaTheme="minorEastAsia" w:hAnsi=".AppleSystemUIFont" w:cs="Times New Roman"/>
      <w:color w:val="auto"/>
      <w:sz w:val="26"/>
      <w:szCs w:val="26"/>
    </w:rPr>
  </w:style>
  <w:style w:type="character" w:customStyle="1" w:styleId="s1">
    <w:name w:val="s1"/>
    <w:basedOn w:val="DefaultParagraphFont"/>
    <w:rsid w:val="0003208D"/>
    <w:rPr>
      <w:rFonts w:ascii="UICTFontTextStyleBody" w:hAnsi="UICTFontTextStyleBody" w:hint="default"/>
      <w:b w:val="0"/>
      <w:bCs w:val="0"/>
      <w:i w:val="0"/>
      <w:iCs w:val="0"/>
      <w:sz w:val="26"/>
      <w:szCs w:val="26"/>
    </w:rPr>
  </w:style>
  <w:style w:type="paragraph" w:customStyle="1" w:styleId="paragraph">
    <w:name w:val="paragraph"/>
    <w:basedOn w:val="Normal"/>
    <w:rsid w:val="004A08FA"/>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5072">
      <w:bodyDiv w:val="1"/>
      <w:marLeft w:val="0"/>
      <w:marRight w:val="0"/>
      <w:marTop w:val="0"/>
      <w:marBottom w:val="0"/>
      <w:divBdr>
        <w:top w:val="none" w:sz="0" w:space="0" w:color="auto"/>
        <w:left w:val="none" w:sz="0" w:space="0" w:color="auto"/>
        <w:bottom w:val="none" w:sz="0" w:space="0" w:color="auto"/>
        <w:right w:val="none" w:sz="0" w:space="0" w:color="auto"/>
      </w:divBdr>
      <w:divsChild>
        <w:div w:id="1266497470">
          <w:marLeft w:val="0"/>
          <w:marRight w:val="0"/>
          <w:marTop w:val="0"/>
          <w:marBottom w:val="0"/>
          <w:divBdr>
            <w:top w:val="none" w:sz="0" w:space="0" w:color="auto"/>
            <w:left w:val="none" w:sz="0" w:space="0" w:color="auto"/>
            <w:bottom w:val="none" w:sz="0" w:space="0" w:color="auto"/>
            <w:right w:val="none" w:sz="0" w:space="0" w:color="auto"/>
          </w:divBdr>
          <w:divsChild>
            <w:div w:id="1598640162">
              <w:marLeft w:val="0"/>
              <w:marRight w:val="0"/>
              <w:marTop w:val="0"/>
              <w:marBottom w:val="0"/>
              <w:divBdr>
                <w:top w:val="none" w:sz="0" w:space="0" w:color="auto"/>
                <w:left w:val="none" w:sz="0" w:space="0" w:color="auto"/>
                <w:bottom w:val="none" w:sz="0" w:space="0" w:color="auto"/>
                <w:right w:val="none" w:sz="0" w:space="0" w:color="auto"/>
              </w:divBdr>
              <w:divsChild>
                <w:div w:id="132023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22856">
      <w:bodyDiv w:val="1"/>
      <w:marLeft w:val="0"/>
      <w:marRight w:val="0"/>
      <w:marTop w:val="0"/>
      <w:marBottom w:val="0"/>
      <w:divBdr>
        <w:top w:val="none" w:sz="0" w:space="0" w:color="auto"/>
        <w:left w:val="none" w:sz="0" w:space="0" w:color="auto"/>
        <w:bottom w:val="none" w:sz="0" w:space="0" w:color="auto"/>
        <w:right w:val="none" w:sz="0" w:space="0" w:color="auto"/>
      </w:divBdr>
    </w:div>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58279820">
      <w:bodyDiv w:val="1"/>
      <w:marLeft w:val="0"/>
      <w:marRight w:val="0"/>
      <w:marTop w:val="0"/>
      <w:marBottom w:val="0"/>
      <w:divBdr>
        <w:top w:val="none" w:sz="0" w:space="0" w:color="auto"/>
        <w:left w:val="none" w:sz="0" w:space="0" w:color="auto"/>
        <w:bottom w:val="none" w:sz="0" w:space="0" w:color="auto"/>
        <w:right w:val="none" w:sz="0" w:space="0" w:color="auto"/>
      </w:divBdr>
      <w:divsChild>
        <w:div w:id="1188834097">
          <w:marLeft w:val="0"/>
          <w:marRight w:val="0"/>
          <w:marTop w:val="0"/>
          <w:marBottom w:val="0"/>
          <w:divBdr>
            <w:top w:val="none" w:sz="0" w:space="0" w:color="auto"/>
            <w:left w:val="none" w:sz="0" w:space="0" w:color="auto"/>
            <w:bottom w:val="none" w:sz="0" w:space="0" w:color="auto"/>
            <w:right w:val="none" w:sz="0" w:space="0" w:color="auto"/>
          </w:divBdr>
          <w:divsChild>
            <w:div w:id="545409308">
              <w:marLeft w:val="0"/>
              <w:marRight w:val="0"/>
              <w:marTop w:val="0"/>
              <w:marBottom w:val="0"/>
              <w:divBdr>
                <w:top w:val="none" w:sz="0" w:space="0" w:color="auto"/>
                <w:left w:val="none" w:sz="0" w:space="0" w:color="auto"/>
                <w:bottom w:val="none" w:sz="0" w:space="0" w:color="auto"/>
                <w:right w:val="none" w:sz="0" w:space="0" w:color="auto"/>
              </w:divBdr>
              <w:divsChild>
                <w:div w:id="145128868">
                  <w:marLeft w:val="0"/>
                  <w:marRight w:val="0"/>
                  <w:marTop w:val="0"/>
                  <w:marBottom w:val="0"/>
                  <w:divBdr>
                    <w:top w:val="none" w:sz="0" w:space="0" w:color="auto"/>
                    <w:left w:val="none" w:sz="0" w:space="0" w:color="auto"/>
                    <w:bottom w:val="none" w:sz="0" w:space="0" w:color="auto"/>
                    <w:right w:val="none" w:sz="0" w:space="0" w:color="auto"/>
                  </w:divBdr>
                  <w:divsChild>
                    <w:div w:id="109440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22188">
          <w:marLeft w:val="0"/>
          <w:marRight w:val="0"/>
          <w:marTop w:val="0"/>
          <w:marBottom w:val="0"/>
          <w:divBdr>
            <w:top w:val="none" w:sz="0" w:space="0" w:color="auto"/>
            <w:left w:val="none" w:sz="0" w:space="0" w:color="auto"/>
            <w:bottom w:val="none" w:sz="0" w:space="0" w:color="auto"/>
            <w:right w:val="none" w:sz="0" w:space="0" w:color="auto"/>
          </w:divBdr>
          <w:divsChild>
            <w:div w:id="1688632172">
              <w:marLeft w:val="0"/>
              <w:marRight w:val="0"/>
              <w:marTop w:val="0"/>
              <w:marBottom w:val="0"/>
              <w:divBdr>
                <w:top w:val="none" w:sz="0" w:space="0" w:color="auto"/>
                <w:left w:val="none" w:sz="0" w:space="0" w:color="auto"/>
                <w:bottom w:val="none" w:sz="0" w:space="0" w:color="auto"/>
                <w:right w:val="none" w:sz="0" w:space="0" w:color="auto"/>
              </w:divBdr>
              <w:divsChild>
                <w:div w:id="1015108693">
                  <w:marLeft w:val="0"/>
                  <w:marRight w:val="0"/>
                  <w:marTop w:val="0"/>
                  <w:marBottom w:val="0"/>
                  <w:divBdr>
                    <w:top w:val="none" w:sz="0" w:space="0" w:color="auto"/>
                    <w:left w:val="none" w:sz="0" w:space="0" w:color="auto"/>
                    <w:bottom w:val="none" w:sz="0" w:space="0" w:color="auto"/>
                    <w:right w:val="none" w:sz="0" w:space="0" w:color="auto"/>
                  </w:divBdr>
                  <w:divsChild>
                    <w:div w:id="422651721">
                      <w:marLeft w:val="0"/>
                      <w:marRight w:val="0"/>
                      <w:marTop w:val="0"/>
                      <w:marBottom w:val="0"/>
                      <w:divBdr>
                        <w:top w:val="none" w:sz="0" w:space="0" w:color="auto"/>
                        <w:left w:val="none" w:sz="0" w:space="0" w:color="auto"/>
                        <w:bottom w:val="none" w:sz="0" w:space="0" w:color="auto"/>
                        <w:right w:val="none" w:sz="0" w:space="0" w:color="auto"/>
                      </w:divBdr>
                      <w:divsChild>
                        <w:div w:id="137889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709459">
          <w:marLeft w:val="0"/>
          <w:marRight w:val="0"/>
          <w:marTop w:val="0"/>
          <w:marBottom w:val="0"/>
          <w:divBdr>
            <w:top w:val="none" w:sz="0" w:space="0" w:color="auto"/>
            <w:left w:val="none" w:sz="0" w:space="0" w:color="auto"/>
            <w:bottom w:val="none" w:sz="0" w:space="0" w:color="auto"/>
            <w:right w:val="none" w:sz="0" w:space="0" w:color="auto"/>
          </w:divBdr>
          <w:divsChild>
            <w:div w:id="76171752">
              <w:marLeft w:val="0"/>
              <w:marRight w:val="0"/>
              <w:marTop w:val="0"/>
              <w:marBottom w:val="0"/>
              <w:divBdr>
                <w:top w:val="none" w:sz="0" w:space="0" w:color="auto"/>
                <w:left w:val="none" w:sz="0" w:space="0" w:color="auto"/>
                <w:bottom w:val="none" w:sz="0" w:space="0" w:color="auto"/>
                <w:right w:val="none" w:sz="0" w:space="0" w:color="auto"/>
              </w:divBdr>
              <w:divsChild>
                <w:div w:id="1883907141">
                  <w:marLeft w:val="0"/>
                  <w:marRight w:val="0"/>
                  <w:marTop w:val="0"/>
                  <w:marBottom w:val="0"/>
                  <w:divBdr>
                    <w:top w:val="none" w:sz="0" w:space="0" w:color="auto"/>
                    <w:left w:val="none" w:sz="0" w:space="0" w:color="auto"/>
                    <w:bottom w:val="none" w:sz="0" w:space="0" w:color="auto"/>
                    <w:right w:val="none" w:sz="0" w:space="0" w:color="auto"/>
                  </w:divBdr>
                  <w:divsChild>
                    <w:div w:id="63338317">
                      <w:marLeft w:val="0"/>
                      <w:marRight w:val="0"/>
                      <w:marTop w:val="0"/>
                      <w:marBottom w:val="0"/>
                      <w:divBdr>
                        <w:top w:val="none" w:sz="0" w:space="0" w:color="auto"/>
                        <w:left w:val="none" w:sz="0" w:space="0" w:color="auto"/>
                        <w:bottom w:val="none" w:sz="0" w:space="0" w:color="auto"/>
                        <w:right w:val="none" w:sz="0" w:space="0" w:color="auto"/>
                      </w:divBdr>
                      <w:divsChild>
                        <w:div w:id="36398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4224154">
          <w:marLeft w:val="0"/>
          <w:marRight w:val="0"/>
          <w:marTop w:val="0"/>
          <w:marBottom w:val="0"/>
          <w:divBdr>
            <w:top w:val="none" w:sz="0" w:space="0" w:color="auto"/>
            <w:left w:val="none" w:sz="0" w:space="0" w:color="auto"/>
            <w:bottom w:val="none" w:sz="0" w:space="0" w:color="auto"/>
            <w:right w:val="none" w:sz="0" w:space="0" w:color="auto"/>
          </w:divBdr>
        </w:div>
        <w:div w:id="585773940">
          <w:marLeft w:val="0"/>
          <w:marRight w:val="0"/>
          <w:marTop w:val="0"/>
          <w:marBottom w:val="0"/>
          <w:divBdr>
            <w:top w:val="none" w:sz="0" w:space="0" w:color="auto"/>
            <w:left w:val="none" w:sz="0" w:space="0" w:color="auto"/>
            <w:bottom w:val="none" w:sz="0" w:space="0" w:color="auto"/>
            <w:right w:val="none" w:sz="0" w:space="0" w:color="auto"/>
          </w:divBdr>
          <w:divsChild>
            <w:div w:id="1104106251">
              <w:marLeft w:val="0"/>
              <w:marRight w:val="0"/>
              <w:marTop w:val="0"/>
              <w:marBottom w:val="0"/>
              <w:divBdr>
                <w:top w:val="none" w:sz="0" w:space="0" w:color="auto"/>
                <w:left w:val="none" w:sz="0" w:space="0" w:color="auto"/>
                <w:bottom w:val="none" w:sz="0" w:space="0" w:color="auto"/>
                <w:right w:val="none" w:sz="0" w:space="0" w:color="auto"/>
              </w:divBdr>
            </w:div>
            <w:div w:id="2040203392">
              <w:marLeft w:val="0"/>
              <w:marRight w:val="0"/>
              <w:marTop w:val="0"/>
              <w:marBottom w:val="0"/>
              <w:divBdr>
                <w:top w:val="none" w:sz="0" w:space="0" w:color="auto"/>
                <w:left w:val="none" w:sz="0" w:space="0" w:color="auto"/>
                <w:bottom w:val="none" w:sz="0" w:space="0" w:color="auto"/>
                <w:right w:val="none" w:sz="0" w:space="0" w:color="auto"/>
              </w:divBdr>
            </w:div>
            <w:div w:id="649944054">
              <w:marLeft w:val="0"/>
              <w:marRight w:val="0"/>
              <w:marTop w:val="0"/>
              <w:marBottom w:val="0"/>
              <w:divBdr>
                <w:top w:val="none" w:sz="0" w:space="0" w:color="auto"/>
                <w:left w:val="none" w:sz="0" w:space="0" w:color="auto"/>
                <w:bottom w:val="none" w:sz="0" w:space="0" w:color="auto"/>
                <w:right w:val="none" w:sz="0" w:space="0" w:color="auto"/>
              </w:divBdr>
            </w:div>
          </w:divsChild>
        </w:div>
        <w:div w:id="891425603">
          <w:marLeft w:val="0"/>
          <w:marRight w:val="0"/>
          <w:marTop w:val="0"/>
          <w:marBottom w:val="0"/>
          <w:divBdr>
            <w:top w:val="none" w:sz="0" w:space="0" w:color="auto"/>
            <w:left w:val="none" w:sz="0" w:space="0" w:color="auto"/>
            <w:bottom w:val="none" w:sz="0" w:space="0" w:color="auto"/>
            <w:right w:val="none" w:sz="0" w:space="0" w:color="auto"/>
          </w:divBdr>
          <w:divsChild>
            <w:div w:id="289018736">
              <w:marLeft w:val="0"/>
              <w:marRight w:val="0"/>
              <w:marTop w:val="0"/>
              <w:marBottom w:val="0"/>
              <w:divBdr>
                <w:top w:val="none" w:sz="0" w:space="0" w:color="auto"/>
                <w:left w:val="none" w:sz="0" w:space="0" w:color="auto"/>
                <w:bottom w:val="none" w:sz="0" w:space="0" w:color="auto"/>
                <w:right w:val="none" w:sz="0" w:space="0" w:color="auto"/>
              </w:divBdr>
              <w:divsChild>
                <w:div w:id="345059999">
                  <w:marLeft w:val="0"/>
                  <w:marRight w:val="0"/>
                  <w:marTop w:val="0"/>
                  <w:marBottom w:val="0"/>
                  <w:divBdr>
                    <w:top w:val="none" w:sz="0" w:space="0" w:color="auto"/>
                    <w:left w:val="none" w:sz="0" w:space="0" w:color="auto"/>
                    <w:bottom w:val="none" w:sz="0" w:space="0" w:color="auto"/>
                    <w:right w:val="none" w:sz="0" w:space="0" w:color="auto"/>
                  </w:divBdr>
                  <w:divsChild>
                    <w:div w:id="34782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615980">
          <w:marLeft w:val="0"/>
          <w:marRight w:val="0"/>
          <w:marTop w:val="0"/>
          <w:marBottom w:val="0"/>
          <w:divBdr>
            <w:top w:val="none" w:sz="0" w:space="0" w:color="auto"/>
            <w:left w:val="none" w:sz="0" w:space="0" w:color="auto"/>
            <w:bottom w:val="none" w:sz="0" w:space="0" w:color="auto"/>
            <w:right w:val="none" w:sz="0" w:space="0" w:color="auto"/>
          </w:divBdr>
          <w:divsChild>
            <w:div w:id="787832">
              <w:marLeft w:val="0"/>
              <w:marRight w:val="0"/>
              <w:marTop w:val="0"/>
              <w:marBottom w:val="0"/>
              <w:divBdr>
                <w:top w:val="none" w:sz="0" w:space="0" w:color="auto"/>
                <w:left w:val="none" w:sz="0" w:space="0" w:color="auto"/>
                <w:bottom w:val="none" w:sz="0" w:space="0" w:color="auto"/>
                <w:right w:val="none" w:sz="0" w:space="0" w:color="auto"/>
              </w:divBdr>
              <w:divsChild>
                <w:div w:id="397360366">
                  <w:marLeft w:val="0"/>
                  <w:marRight w:val="0"/>
                  <w:marTop w:val="0"/>
                  <w:marBottom w:val="0"/>
                  <w:divBdr>
                    <w:top w:val="none" w:sz="0" w:space="0" w:color="auto"/>
                    <w:left w:val="none" w:sz="0" w:space="0" w:color="auto"/>
                    <w:bottom w:val="none" w:sz="0" w:space="0" w:color="auto"/>
                    <w:right w:val="none" w:sz="0" w:space="0" w:color="auto"/>
                  </w:divBdr>
                  <w:divsChild>
                    <w:div w:id="12053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028518">
          <w:marLeft w:val="0"/>
          <w:marRight w:val="0"/>
          <w:marTop w:val="0"/>
          <w:marBottom w:val="0"/>
          <w:divBdr>
            <w:top w:val="none" w:sz="0" w:space="0" w:color="auto"/>
            <w:left w:val="none" w:sz="0" w:space="0" w:color="auto"/>
            <w:bottom w:val="none" w:sz="0" w:space="0" w:color="auto"/>
            <w:right w:val="none" w:sz="0" w:space="0" w:color="auto"/>
          </w:divBdr>
          <w:divsChild>
            <w:div w:id="1360859888">
              <w:marLeft w:val="0"/>
              <w:marRight w:val="0"/>
              <w:marTop w:val="0"/>
              <w:marBottom w:val="0"/>
              <w:divBdr>
                <w:top w:val="none" w:sz="0" w:space="0" w:color="auto"/>
                <w:left w:val="none" w:sz="0" w:space="0" w:color="auto"/>
                <w:bottom w:val="none" w:sz="0" w:space="0" w:color="auto"/>
                <w:right w:val="none" w:sz="0" w:space="0" w:color="auto"/>
              </w:divBdr>
              <w:divsChild>
                <w:div w:id="35354351">
                  <w:marLeft w:val="0"/>
                  <w:marRight w:val="0"/>
                  <w:marTop w:val="0"/>
                  <w:marBottom w:val="0"/>
                  <w:divBdr>
                    <w:top w:val="none" w:sz="0" w:space="0" w:color="auto"/>
                    <w:left w:val="none" w:sz="0" w:space="0" w:color="auto"/>
                    <w:bottom w:val="none" w:sz="0" w:space="0" w:color="auto"/>
                    <w:right w:val="none" w:sz="0" w:space="0" w:color="auto"/>
                  </w:divBdr>
                  <w:divsChild>
                    <w:div w:id="61683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023570">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353960325">
      <w:bodyDiv w:val="1"/>
      <w:marLeft w:val="0"/>
      <w:marRight w:val="0"/>
      <w:marTop w:val="0"/>
      <w:marBottom w:val="0"/>
      <w:divBdr>
        <w:top w:val="none" w:sz="0" w:space="0" w:color="auto"/>
        <w:left w:val="none" w:sz="0" w:space="0" w:color="auto"/>
        <w:bottom w:val="none" w:sz="0" w:space="0" w:color="auto"/>
        <w:right w:val="none" w:sz="0" w:space="0" w:color="auto"/>
      </w:divBdr>
      <w:divsChild>
        <w:div w:id="928079592">
          <w:marLeft w:val="0"/>
          <w:marRight w:val="0"/>
          <w:marTop w:val="0"/>
          <w:marBottom w:val="0"/>
          <w:divBdr>
            <w:top w:val="none" w:sz="0" w:space="0" w:color="auto"/>
            <w:left w:val="none" w:sz="0" w:space="0" w:color="auto"/>
            <w:bottom w:val="none" w:sz="0" w:space="0" w:color="auto"/>
            <w:right w:val="none" w:sz="0" w:space="0" w:color="auto"/>
          </w:divBdr>
          <w:divsChild>
            <w:div w:id="1065564449">
              <w:marLeft w:val="0"/>
              <w:marRight w:val="0"/>
              <w:marTop w:val="0"/>
              <w:marBottom w:val="0"/>
              <w:divBdr>
                <w:top w:val="none" w:sz="0" w:space="0" w:color="auto"/>
                <w:left w:val="none" w:sz="0" w:space="0" w:color="auto"/>
                <w:bottom w:val="none" w:sz="0" w:space="0" w:color="auto"/>
                <w:right w:val="none" w:sz="0" w:space="0" w:color="auto"/>
              </w:divBdr>
              <w:divsChild>
                <w:div w:id="1246458369">
                  <w:marLeft w:val="0"/>
                  <w:marRight w:val="0"/>
                  <w:marTop w:val="0"/>
                  <w:marBottom w:val="0"/>
                  <w:divBdr>
                    <w:top w:val="none" w:sz="0" w:space="0" w:color="auto"/>
                    <w:left w:val="none" w:sz="0" w:space="0" w:color="auto"/>
                    <w:bottom w:val="none" w:sz="0" w:space="0" w:color="auto"/>
                    <w:right w:val="none" w:sz="0" w:space="0" w:color="auto"/>
                  </w:divBdr>
                  <w:divsChild>
                    <w:div w:id="13842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21537710">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478890257">
      <w:bodyDiv w:val="1"/>
      <w:marLeft w:val="0"/>
      <w:marRight w:val="0"/>
      <w:marTop w:val="0"/>
      <w:marBottom w:val="0"/>
      <w:divBdr>
        <w:top w:val="none" w:sz="0" w:space="0" w:color="auto"/>
        <w:left w:val="none" w:sz="0" w:space="0" w:color="auto"/>
        <w:bottom w:val="none" w:sz="0" w:space="0" w:color="auto"/>
        <w:right w:val="none" w:sz="0" w:space="0" w:color="auto"/>
      </w:divBdr>
    </w:div>
    <w:div w:id="527183515">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73724475">
      <w:bodyDiv w:val="1"/>
      <w:marLeft w:val="0"/>
      <w:marRight w:val="0"/>
      <w:marTop w:val="0"/>
      <w:marBottom w:val="0"/>
      <w:divBdr>
        <w:top w:val="none" w:sz="0" w:space="0" w:color="auto"/>
        <w:left w:val="none" w:sz="0" w:space="0" w:color="auto"/>
        <w:bottom w:val="none" w:sz="0" w:space="0" w:color="auto"/>
        <w:right w:val="none" w:sz="0" w:space="0" w:color="auto"/>
      </w:divBdr>
      <w:divsChild>
        <w:div w:id="2012219093">
          <w:marLeft w:val="0"/>
          <w:marRight w:val="0"/>
          <w:marTop w:val="0"/>
          <w:marBottom w:val="0"/>
          <w:divBdr>
            <w:top w:val="none" w:sz="0" w:space="0" w:color="auto"/>
            <w:left w:val="none" w:sz="0" w:space="0" w:color="auto"/>
            <w:bottom w:val="none" w:sz="0" w:space="0" w:color="auto"/>
            <w:right w:val="none" w:sz="0" w:space="0" w:color="auto"/>
          </w:divBdr>
          <w:divsChild>
            <w:div w:id="295725854">
              <w:marLeft w:val="0"/>
              <w:marRight w:val="0"/>
              <w:marTop w:val="0"/>
              <w:marBottom w:val="0"/>
              <w:divBdr>
                <w:top w:val="none" w:sz="0" w:space="0" w:color="auto"/>
                <w:left w:val="none" w:sz="0" w:space="0" w:color="auto"/>
                <w:bottom w:val="none" w:sz="0" w:space="0" w:color="auto"/>
                <w:right w:val="none" w:sz="0" w:space="0" w:color="auto"/>
              </w:divBdr>
              <w:divsChild>
                <w:div w:id="46623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05912623">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876116876">
      <w:bodyDiv w:val="1"/>
      <w:marLeft w:val="0"/>
      <w:marRight w:val="0"/>
      <w:marTop w:val="0"/>
      <w:marBottom w:val="0"/>
      <w:divBdr>
        <w:top w:val="none" w:sz="0" w:space="0" w:color="auto"/>
        <w:left w:val="none" w:sz="0" w:space="0" w:color="auto"/>
        <w:bottom w:val="none" w:sz="0" w:space="0" w:color="auto"/>
        <w:right w:val="none" w:sz="0" w:space="0" w:color="auto"/>
      </w:divBdr>
      <w:divsChild>
        <w:div w:id="874925073">
          <w:marLeft w:val="0"/>
          <w:marRight w:val="0"/>
          <w:marTop w:val="0"/>
          <w:marBottom w:val="0"/>
          <w:divBdr>
            <w:top w:val="none" w:sz="0" w:space="0" w:color="auto"/>
            <w:left w:val="none" w:sz="0" w:space="0" w:color="auto"/>
            <w:bottom w:val="none" w:sz="0" w:space="0" w:color="auto"/>
            <w:right w:val="none" w:sz="0" w:space="0" w:color="auto"/>
          </w:divBdr>
          <w:divsChild>
            <w:div w:id="1153448091">
              <w:marLeft w:val="0"/>
              <w:marRight w:val="0"/>
              <w:marTop w:val="0"/>
              <w:marBottom w:val="0"/>
              <w:divBdr>
                <w:top w:val="none" w:sz="0" w:space="0" w:color="auto"/>
                <w:left w:val="none" w:sz="0" w:space="0" w:color="auto"/>
                <w:bottom w:val="none" w:sz="0" w:space="0" w:color="auto"/>
                <w:right w:val="none" w:sz="0" w:space="0" w:color="auto"/>
              </w:divBdr>
              <w:divsChild>
                <w:div w:id="142005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764251">
      <w:bodyDiv w:val="1"/>
      <w:marLeft w:val="0"/>
      <w:marRight w:val="0"/>
      <w:marTop w:val="0"/>
      <w:marBottom w:val="0"/>
      <w:divBdr>
        <w:top w:val="none" w:sz="0" w:space="0" w:color="auto"/>
        <w:left w:val="none" w:sz="0" w:space="0" w:color="auto"/>
        <w:bottom w:val="none" w:sz="0" w:space="0" w:color="auto"/>
        <w:right w:val="none" w:sz="0" w:space="0" w:color="auto"/>
      </w:divBdr>
      <w:divsChild>
        <w:div w:id="2094667182">
          <w:marLeft w:val="0"/>
          <w:marRight w:val="0"/>
          <w:marTop w:val="0"/>
          <w:marBottom w:val="0"/>
          <w:divBdr>
            <w:top w:val="none" w:sz="0" w:space="0" w:color="auto"/>
            <w:left w:val="none" w:sz="0" w:space="0" w:color="auto"/>
            <w:bottom w:val="none" w:sz="0" w:space="0" w:color="auto"/>
            <w:right w:val="none" w:sz="0" w:space="0" w:color="auto"/>
          </w:divBdr>
          <w:divsChild>
            <w:div w:id="514467332">
              <w:marLeft w:val="0"/>
              <w:marRight w:val="0"/>
              <w:marTop w:val="0"/>
              <w:marBottom w:val="0"/>
              <w:divBdr>
                <w:top w:val="none" w:sz="0" w:space="0" w:color="auto"/>
                <w:left w:val="none" w:sz="0" w:space="0" w:color="auto"/>
                <w:bottom w:val="none" w:sz="0" w:space="0" w:color="auto"/>
                <w:right w:val="none" w:sz="0" w:space="0" w:color="auto"/>
              </w:divBdr>
              <w:divsChild>
                <w:div w:id="199688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2373548">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53440511">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76703721">
      <w:bodyDiv w:val="1"/>
      <w:marLeft w:val="0"/>
      <w:marRight w:val="0"/>
      <w:marTop w:val="0"/>
      <w:marBottom w:val="0"/>
      <w:divBdr>
        <w:top w:val="none" w:sz="0" w:space="0" w:color="auto"/>
        <w:left w:val="none" w:sz="0" w:space="0" w:color="auto"/>
        <w:bottom w:val="none" w:sz="0" w:space="0" w:color="auto"/>
        <w:right w:val="none" w:sz="0" w:space="0" w:color="auto"/>
      </w:divBdr>
      <w:divsChild>
        <w:div w:id="1344169976">
          <w:marLeft w:val="0"/>
          <w:marRight w:val="0"/>
          <w:marTop w:val="0"/>
          <w:marBottom w:val="0"/>
          <w:divBdr>
            <w:top w:val="none" w:sz="0" w:space="0" w:color="auto"/>
            <w:left w:val="none" w:sz="0" w:space="0" w:color="auto"/>
            <w:bottom w:val="none" w:sz="0" w:space="0" w:color="auto"/>
            <w:right w:val="none" w:sz="0" w:space="0" w:color="auto"/>
          </w:divBdr>
          <w:divsChild>
            <w:div w:id="1201162447">
              <w:marLeft w:val="0"/>
              <w:marRight w:val="0"/>
              <w:marTop w:val="0"/>
              <w:marBottom w:val="0"/>
              <w:divBdr>
                <w:top w:val="none" w:sz="0" w:space="0" w:color="auto"/>
                <w:left w:val="none" w:sz="0" w:space="0" w:color="auto"/>
                <w:bottom w:val="none" w:sz="0" w:space="0" w:color="auto"/>
                <w:right w:val="none" w:sz="0" w:space="0" w:color="auto"/>
              </w:divBdr>
              <w:divsChild>
                <w:div w:id="153703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28625950">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176992936">
      <w:bodyDiv w:val="1"/>
      <w:marLeft w:val="0"/>
      <w:marRight w:val="0"/>
      <w:marTop w:val="0"/>
      <w:marBottom w:val="0"/>
      <w:divBdr>
        <w:top w:val="none" w:sz="0" w:space="0" w:color="auto"/>
        <w:left w:val="none" w:sz="0" w:space="0" w:color="auto"/>
        <w:bottom w:val="none" w:sz="0" w:space="0" w:color="auto"/>
        <w:right w:val="none" w:sz="0" w:space="0" w:color="auto"/>
      </w:divBdr>
    </w:div>
    <w:div w:id="1193031600">
      <w:bodyDiv w:val="1"/>
      <w:marLeft w:val="0"/>
      <w:marRight w:val="0"/>
      <w:marTop w:val="0"/>
      <w:marBottom w:val="0"/>
      <w:divBdr>
        <w:top w:val="none" w:sz="0" w:space="0" w:color="auto"/>
        <w:left w:val="none" w:sz="0" w:space="0" w:color="auto"/>
        <w:bottom w:val="none" w:sz="0" w:space="0" w:color="auto"/>
        <w:right w:val="none" w:sz="0" w:space="0" w:color="auto"/>
      </w:divBdr>
      <w:divsChild>
        <w:div w:id="32729287">
          <w:marLeft w:val="0"/>
          <w:marRight w:val="210"/>
          <w:marTop w:val="0"/>
          <w:marBottom w:val="240"/>
          <w:divBdr>
            <w:top w:val="none" w:sz="0" w:space="0" w:color="auto"/>
            <w:left w:val="none" w:sz="0" w:space="0" w:color="auto"/>
            <w:bottom w:val="none" w:sz="0" w:space="0" w:color="auto"/>
            <w:right w:val="none" w:sz="0" w:space="0" w:color="auto"/>
          </w:divBdr>
          <w:divsChild>
            <w:div w:id="1699502830">
              <w:marLeft w:val="0"/>
              <w:marRight w:val="0"/>
              <w:marTop w:val="0"/>
              <w:marBottom w:val="0"/>
              <w:divBdr>
                <w:top w:val="none" w:sz="0" w:space="0" w:color="auto"/>
                <w:left w:val="none" w:sz="0" w:space="0" w:color="auto"/>
                <w:bottom w:val="none" w:sz="0" w:space="0" w:color="auto"/>
                <w:right w:val="none" w:sz="0" w:space="0" w:color="auto"/>
              </w:divBdr>
              <w:divsChild>
                <w:div w:id="197414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47153346">
      <w:bodyDiv w:val="1"/>
      <w:marLeft w:val="0"/>
      <w:marRight w:val="0"/>
      <w:marTop w:val="0"/>
      <w:marBottom w:val="0"/>
      <w:divBdr>
        <w:top w:val="none" w:sz="0" w:space="0" w:color="auto"/>
        <w:left w:val="none" w:sz="0" w:space="0" w:color="auto"/>
        <w:bottom w:val="none" w:sz="0" w:space="0" w:color="auto"/>
        <w:right w:val="none" w:sz="0" w:space="0" w:color="auto"/>
      </w:divBdr>
      <w:divsChild>
        <w:div w:id="2016303662">
          <w:marLeft w:val="0"/>
          <w:marRight w:val="0"/>
          <w:marTop w:val="0"/>
          <w:marBottom w:val="0"/>
          <w:divBdr>
            <w:top w:val="none" w:sz="0" w:space="0" w:color="auto"/>
            <w:left w:val="none" w:sz="0" w:space="0" w:color="auto"/>
            <w:bottom w:val="none" w:sz="0" w:space="0" w:color="auto"/>
            <w:right w:val="none" w:sz="0" w:space="0" w:color="auto"/>
          </w:divBdr>
          <w:divsChild>
            <w:div w:id="1170873062">
              <w:marLeft w:val="0"/>
              <w:marRight w:val="0"/>
              <w:marTop w:val="0"/>
              <w:marBottom w:val="0"/>
              <w:divBdr>
                <w:top w:val="none" w:sz="0" w:space="0" w:color="auto"/>
                <w:left w:val="none" w:sz="0" w:space="0" w:color="auto"/>
                <w:bottom w:val="none" w:sz="0" w:space="0" w:color="auto"/>
                <w:right w:val="none" w:sz="0" w:space="0" w:color="auto"/>
              </w:divBdr>
              <w:divsChild>
                <w:div w:id="6357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57455866">
      <w:bodyDiv w:val="1"/>
      <w:marLeft w:val="0"/>
      <w:marRight w:val="0"/>
      <w:marTop w:val="0"/>
      <w:marBottom w:val="0"/>
      <w:divBdr>
        <w:top w:val="none" w:sz="0" w:space="0" w:color="auto"/>
        <w:left w:val="none" w:sz="0" w:space="0" w:color="auto"/>
        <w:bottom w:val="none" w:sz="0" w:space="0" w:color="auto"/>
        <w:right w:val="none" w:sz="0" w:space="0" w:color="auto"/>
      </w:divBdr>
    </w:div>
    <w:div w:id="1466314580">
      <w:bodyDiv w:val="1"/>
      <w:marLeft w:val="0"/>
      <w:marRight w:val="0"/>
      <w:marTop w:val="0"/>
      <w:marBottom w:val="0"/>
      <w:divBdr>
        <w:top w:val="none" w:sz="0" w:space="0" w:color="auto"/>
        <w:left w:val="none" w:sz="0" w:space="0" w:color="auto"/>
        <w:bottom w:val="none" w:sz="0" w:space="0" w:color="auto"/>
        <w:right w:val="none" w:sz="0" w:space="0" w:color="auto"/>
      </w:divBdr>
    </w:div>
    <w:div w:id="1468159494">
      <w:bodyDiv w:val="1"/>
      <w:marLeft w:val="0"/>
      <w:marRight w:val="0"/>
      <w:marTop w:val="0"/>
      <w:marBottom w:val="0"/>
      <w:divBdr>
        <w:top w:val="none" w:sz="0" w:space="0" w:color="auto"/>
        <w:left w:val="none" w:sz="0" w:space="0" w:color="auto"/>
        <w:bottom w:val="none" w:sz="0" w:space="0" w:color="auto"/>
        <w:right w:val="none" w:sz="0" w:space="0" w:color="auto"/>
      </w:divBdr>
      <w:divsChild>
        <w:div w:id="1237009021">
          <w:marLeft w:val="0"/>
          <w:marRight w:val="0"/>
          <w:marTop w:val="0"/>
          <w:marBottom w:val="0"/>
          <w:divBdr>
            <w:top w:val="none" w:sz="0" w:space="0" w:color="auto"/>
            <w:left w:val="none" w:sz="0" w:space="0" w:color="auto"/>
            <w:bottom w:val="none" w:sz="0" w:space="0" w:color="auto"/>
            <w:right w:val="none" w:sz="0" w:space="0" w:color="auto"/>
          </w:divBdr>
          <w:divsChild>
            <w:div w:id="995037554">
              <w:marLeft w:val="0"/>
              <w:marRight w:val="0"/>
              <w:marTop w:val="0"/>
              <w:marBottom w:val="0"/>
              <w:divBdr>
                <w:top w:val="none" w:sz="0" w:space="0" w:color="auto"/>
                <w:left w:val="none" w:sz="0" w:space="0" w:color="auto"/>
                <w:bottom w:val="none" w:sz="0" w:space="0" w:color="auto"/>
                <w:right w:val="none" w:sz="0" w:space="0" w:color="auto"/>
              </w:divBdr>
              <w:divsChild>
                <w:div w:id="15761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563875">
      <w:bodyDiv w:val="1"/>
      <w:marLeft w:val="0"/>
      <w:marRight w:val="0"/>
      <w:marTop w:val="0"/>
      <w:marBottom w:val="0"/>
      <w:divBdr>
        <w:top w:val="none" w:sz="0" w:space="0" w:color="auto"/>
        <w:left w:val="none" w:sz="0" w:space="0" w:color="auto"/>
        <w:bottom w:val="none" w:sz="0" w:space="0" w:color="auto"/>
        <w:right w:val="none" w:sz="0" w:space="0" w:color="auto"/>
      </w:divBdr>
      <w:divsChild>
        <w:div w:id="1802961222">
          <w:marLeft w:val="0"/>
          <w:marRight w:val="0"/>
          <w:marTop w:val="0"/>
          <w:marBottom w:val="0"/>
          <w:divBdr>
            <w:top w:val="none" w:sz="0" w:space="0" w:color="auto"/>
            <w:left w:val="none" w:sz="0" w:space="0" w:color="auto"/>
            <w:bottom w:val="none" w:sz="0" w:space="0" w:color="auto"/>
            <w:right w:val="none" w:sz="0" w:space="0" w:color="auto"/>
          </w:divBdr>
          <w:divsChild>
            <w:div w:id="696857433">
              <w:marLeft w:val="0"/>
              <w:marRight w:val="0"/>
              <w:marTop w:val="0"/>
              <w:marBottom w:val="0"/>
              <w:divBdr>
                <w:top w:val="none" w:sz="0" w:space="0" w:color="auto"/>
                <w:left w:val="none" w:sz="0" w:space="0" w:color="auto"/>
                <w:bottom w:val="none" w:sz="0" w:space="0" w:color="auto"/>
                <w:right w:val="none" w:sz="0" w:space="0" w:color="auto"/>
              </w:divBdr>
              <w:divsChild>
                <w:div w:id="9239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71298">
      <w:bodyDiv w:val="1"/>
      <w:marLeft w:val="0"/>
      <w:marRight w:val="0"/>
      <w:marTop w:val="0"/>
      <w:marBottom w:val="0"/>
      <w:divBdr>
        <w:top w:val="none" w:sz="0" w:space="0" w:color="auto"/>
        <w:left w:val="none" w:sz="0" w:space="0" w:color="auto"/>
        <w:bottom w:val="none" w:sz="0" w:space="0" w:color="auto"/>
        <w:right w:val="none" w:sz="0" w:space="0" w:color="auto"/>
      </w:divBdr>
      <w:divsChild>
        <w:div w:id="1121611809">
          <w:marLeft w:val="0"/>
          <w:marRight w:val="0"/>
          <w:marTop w:val="0"/>
          <w:marBottom w:val="0"/>
          <w:divBdr>
            <w:top w:val="none" w:sz="0" w:space="0" w:color="auto"/>
            <w:left w:val="none" w:sz="0" w:space="0" w:color="auto"/>
            <w:bottom w:val="none" w:sz="0" w:space="0" w:color="auto"/>
            <w:right w:val="none" w:sz="0" w:space="0" w:color="auto"/>
          </w:divBdr>
          <w:divsChild>
            <w:div w:id="996499504">
              <w:marLeft w:val="0"/>
              <w:marRight w:val="0"/>
              <w:marTop w:val="0"/>
              <w:marBottom w:val="0"/>
              <w:divBdr>
                <w:top w:val="none" w:sz="0" w:space="0" w:color="auto"/>
                <w:left w:val="none" w:sz="0" w:space="0" w:color="auto"/>
                <w:bottom w:val="none" w:sz="0" w:space="0" w:color="auto"/>
                <w:right w:val="none" w:sz="0" w:space="0" w:color="auto"/>
              </w:divBdr>
              <w:divsChild>
                <w:div w:id="113626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674868439">
      <w:bodyDiv w:val="1"/>
      <w:marLeft w:val="0"/>
      <w:marRight w:val="0"/>
      <w:marTop w:val="0"/>
      <w:marBottom w:val="0"/>
      <w:divBdr>
        <w:top w:val="none" w:sz="0" w:space="0" w:color="auto"/>
        <w:left w:val="none" w:sz="0" w:space="0" w:color="auto"/>
        <w:bottom w:val="none" w:sz="0" w:space="0" w:color="auto"/>
        <w:right w:val="none" w:sz="0" w:space="0" w:color="auto"/>
      </w:divBdr>
      <w:divsChild>
        <w:div w:id="708146233">
          <w:marLeft w:val="0"/>
          <w:marRight w:val="0"/>
          <w:marTop w:val="0"/>
          <w:marBottom w:val="0"/>
          <w:divBdr>
            <w:top w:val="none" w:sz="0" w:space="0" w:color="auto"/>
            <w:left w:val="none" w:sz="0" w:space="0" w:color="auto"/>
            <w:bottom w:val="none" w:sz="0" w:space="0" w:color="auto"/>
            <w:right w:val="none" w:sz="0" w:space="0" w:color="auto"/>
          </w:divBdr>
          <w:divsChild>
            <w:div w:id="1941181322">
              <w:marLeft w:val="0"/>
              <w:marRight w:val="0"/>
              <w:marTop w:val="0"/>
              <w:marBottom w:val="0"/>
              <w:divBdr>
                <w:top w:val="none" w:sz="0" w:space="0" w:color="auto"/>
                <w:left w:val="none" w:sz="0" w:space="0" w:color="auto"/>
                <w:bottom w:val="none" w:sz="0" w:space="0" w:color="auto"/>
                <w:right w:val="none" w:sz="0" w:space="0" w:color="auto"/>
              </w:divBdr>
              <w:divsChild>
                <w:div w:id="1337461880">
                  <w:marLeft w:val="0"/>
                  <w:marRight w:val="0"/>
                  <w:marTop w:val="0"/>
                  <w:marBottom w:val="0"/>
                  <w:divBdr>
                    <w:top w:val="none" w:sz="0" w:space="0" w:color="auto"/>
                    <w:left w:val="none" w:sz="0" w:space="0" w:color="auto"/>
                    <w:bottom w:val="none" w:sz="0" w:space="0" w:color="auto"/>
                    <w:right w:val="none" w:sz="0" w:space="0" w:color="auto"/>
                  </w:divBdr>
                  <w:divsChild>
                    <w:div w:id="58761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853517">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806121566">
      <w:bodyDiv w:val="1"/>
      <w:marLeft w:val="0"/>
      <w:marRight w:val="0"/>
      <w:marTop w:val="0"/>
      <w:marBottom w:val="0"/>
      <w:divBdr>
        <w:top w:val="none" w:sz="0" w:space="0" w:color="auto"/>
        <w:left w:val="none" w:sz="0" w:space="0" w:color="auto"/>
        <w:bottom w:val="none" w:sz="0" w:space="0" w:color="auto"/>
        <w:right w:val="none" w:sz="0" w:space="0" w:color="auto"/>
      </w:divBdr>
    </w:div>
    <w:div w:id="1820073639">
      <w:bodyDiv w:val="1"/>
      <w:marLeft w:val="0"/>
      <w:marRight w:val="0"/>
      <w:marTop w:val="0"/>
      <w:marBottom w:val="0"/>
      <w:divBdr>
        <w:top w:val="none" w:sz="0" w:space="0" w:color="auto"/>
        <w:left w:val="none" w:sz="0" w:space="0" w:color="auto"/>
        <w:bottom w:val="none" w:sz="0" w:space="0" w:color="auto"/>
        <w:right w:val="none" w:sz="0" w:space="0" w:color="auto"/>
      </w:divBdr>
    </w:div>
    <w:div w:id="1855336690">
      <w:bodyDiv w:val="1"/>
      <w:marLeft w:val="0"/>
      <w:marRight w:val="0"/>
      <w:marTop w:val="0"/>
      <w:marBottom w:val="0"/>
      <w:divBdr>
        <w:top w:val="none" w:sz="0" w:space="0" w:color="auto"/>
        <w:left w:val="none" w:sz="0" w:space="0" w:color="auto"/>
        <w:bottom w:val="none" w:sz="0" w:space="0" w:color="auto"/>
        <w:right w:val="none" w:sz="0" w:space="0" w:color="auto"/>
      </w:divBdr>
    </w:div>
    <w:div w:id="1884637238">
      <w:bodyDiv w:val="1"/>
      <w:marLeft w:val="0"/>
      <w:marRight w:val="0"/>
      <w:marTop w:val="0"/>
      <w:marBottom w:val="0"/>
      <w:divBdr>
        <w:top w:val="none" w:sz="0" w:space="0" w:color="auto"/>
        <w:left w:val="none" w:sz="0" w:space="0" w:color="auto"/>
        <w:bottom w:val="none" w:sz="0" w:space="0" w:color="auto"/>
        <w:right w:val="none" w:sz="0" w:space="0" w:color="auto"/>
      </w:divBdr>
      <w:divsChild>
        <w:div w:id="1468817945">
          <w:marLeft w:val="0"/>
          <w:marRight w:val="0"/>
          <w:marTop w:val="0"/>
          <w:marBottom w:val="0"/>
          <w:divBdr>
            <w:top w:val="none" w:sz="0" w:space="0" w:color="auto"/>
            <w:left w:val="none" w:sz="0" w:space="0" w:color="auto"/>
            <w:bottom w:val="none" w:sz="0" w:space="0" w:color="auto"/>
            <w:right w:val="none" w:sz="0" w:space="0" w:color="auto"/>
          </w:divBdr>
          <w:divsChild>
            <w:div w:id="858277705">
              <w:marLeft w:val="0"/>
              <w:marRight w:val="0"/>
              <w:marTop w:val="0"/>
              <w:marBottom w:val="0"/>
              <w:divBdr>
                <w:top w:val="none" w:sz="0" w:space="0" w:color="auto"/>
                <w:left w:val="none" w:sz="0" w:space="0" w:color="auto"/>
                <w:bottom w:val="none" w:sz="0" w:space="0" w:color="auto"/>
                <w:right w:val="none" w:sz="0" w:space="0" w:color="auto"/>
              </w:divBdr>
              <w:divsChild>
                <w:div w:id="141211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456399">
      <w:bodyDiv w:val="1"/>
      <w:marLeft w:val="0"/>
      <w:marRight w:val="0"/>
      <w:marTop w:val="0"/>
      <w:marBottom w:val="0"/>
      <w:divBdr>
        <w:top w:val="none" w:sz="0" w:space="0" w:color="auto"/>
        <w:left w:val="none" w:sz="0" w:space="0" w:color="auto"/>
        <w:bottom w:val="none" w:sz="0" w:space="0" w:color="auto"/>
        <w:right w:val="none" w:sz="0" w:space="0" w:color="auto"/>
      </w:divBdr>
      <w:divsChild>
        <w:div w:id="1684474801">
          <w:marLeft w:val="0"/>
          <w:marRight w:val="0"/>
          <w:marTop w:val="0"/>
          <w:marBottom w:val="0"/>
          <w:divBdr>
            <w:top w:val="none" w:sz="0" w:space="0" w:color="auto"/>
            <w:left w:val="none" w:sz="0" w:space="0" w:color="auto"/>
            <w:bottom w:val="none" w:sz="0" w:space="0" w:color="auto"/>
            <w:right w:val="none" w:sz="0" w:space="0" w:color="auto"/>
          </w:divBdr>
        </w:div>
        <w:div w:id="228615547">
          <w:marLeft w:val="0"/>
          <w:marRight w:val="0"/>
          <w:marTop w:val="0"/>
          <w:marBottom w:val="0"/>
          <w:divBdr>
            <w:top w:val="none" w:sz="0" w:space="0" w:color="auto"/>
            <w:left w:val="none" w:sz="0" w:space="0" w:color="auto"/>
            <w:bottom w:val="none" w:sz="0" w:space="0" w:color="auto"/>
            <w:right w:val="none" w:sz="0" w:space="0" w:color="auto"/>
          </w:divBdr>
        </w:div>
        <w:div w:id="1378506614">
          <w:marLeft w:val="0"/>
          <w:marRight w:val="0"/>
          <w:marTop w:val="0"/>
          <w:marBottom w:val="0"/>
          <w:divBdr>
            <w:top w:val="none" w:sz="0" w:space="0" w:color="auto"/>
            <w:left w:val="none" w:sz="0" w:space="0" w:color="auto"/>
            <w:bottom w:val="none" w:sz="0" w:space="0" w:color="auto"/>
            <w:right w:val="none" w:sz="0" w:space="0" w:color="auto"/>
          </w:divBdr>
        </w:div>
        <w:div w:id="1504199227">
          <w:marLeft w:val="0"/>
          <w:marRight w:val="0"/>
          <w:marTop w:val="0"/>
          <w:marBottom w:val="0"/>
          <w:divBdr>
            <w:top w:val="none" w:sz="0" w:space="0" w:color="auto"/>
            <w:left w:val="none" w:sz="0" w:space="0" w:color="auto"/>
            <w:bottom w:val="none" w:sz="0" w:space="0" w:color="auto"/>
            <w:right w:val="none" w:sz="0" w:space="0" w:color="auto"/>
          </w:divBdr>
        </w:div>
      </w:divsChild>
    </w:div>
    <w:div w:id="1911377641">
      <w:bodyDiv w:val="1"/>
      <w:marLeft w:val="0"/>
      <w:marRight w:val="0"/>
      <w:marTop w:val="0"/>
      <w:marBottom w:val="0"/>
      <w:divBdr>
        <w:top w:val="none" w:sz="0" w:space="0" w:color="auto"/>
        <w:left w:val="none" w:sz="0" w:space="0" w:color="auto"/>
        <w:bottom w:val="none" w:sz="0" w:space="0" w:color="auto"/>
        <w:right w:val="none" w:sz="0" w:space="0" w:color="auto"/>
      </w:divBdr>
      <w:divsChild>
        <w:div w:id="1612125572">
          <w:marLeft w:val="0"/>
          <w:marRight w:val="0"/>
          <w:marTop w:val="0"/>
          <w:marBottom w:val="0"/>
          <w:divBdr>
            <w:top w:val="none" w:sz="0" w:space="0" w:color="auto"/>
            <w:left w:val="none" w:sz="0" w:space="0" w:color="auto"/>
            <w:bottom w:val="none" w:sz="0" w:space="0" w:color="auto"/>
            <w:right w:val="none" w:sz="0" w:space="0" w:color="auto"/>
          </w:divBdr>
          <w:divsChild>
            <w:div w:id="1592812984">
              <w:marLeft w:val="0"/>
              <w:marRight w:val="0"/>
              <w:marTop w:val="0"/>
              <w:marBottom w:val="0"/>
              <w:divBdr>
                <w:top w:val="none" w:sz="0" w:space="0" w:color="auto"/>
                <w:left w:val="none" w:sz="0" w:space="0" w:color="auto"/>
                <w:bottom w:val="none" w:sz="0" w:space="0" w:color="auto"/>
                <w:right w:val="none" w:sz="0" w:space="0" w:color="auto"/>
              </w:divBdr>
              <w:divsChild>
                <w:div w:id="121878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495910">
      <w:bodyDiv w:val="1"/>
      <w:marLeft w:val="0"/>
      <w:marRight w:val="0"/>
      <w:marTop w:val="0"/>
      <w:marBottom w:val="0"/>
      <w:divBdr>
        <w:top w:val="none" w:sz="0" w:space="0" w:color="auto"/>
        <w:left w:val="none" w:sz="0" w:space="0" w:color="auto"/>
        <w:bottom w:val="none" w:sz="0" w:space="0" w:color="auto"/>
        <w:right w:val="none" w:sz="0" w:space="0" w:color="auto"/>
      </w:divBdr>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077241020">
      <w:bodyDiv w:val="1"/>
      <w:marLeft w:val="0"/>
      <w:marRight w:val="0"/>
      <w:marTop w:val="0"/>
      <w:marBottom w:val="0"/>
      <w:divBdr>
        <w:top w:val="none" w:sz="0" w:space="0" w:color="auto"/>
        <w:left w:val="none" w:sz="0" w:space="0" w:color="auto"/>
        <w:bottom w:val="none" w:sz="0" w:space="0" w:color="auto"/>
        <w:right w:val="none" w:sz="0" w:space="0" w:color="auto"/>
      </w:divBdr>
    </w:div>
    <w:div w:id="2097818950">
      <w:bodyDiv w:val="1"/>
      <w:marLeft w:val="0"/>
      <w:marRight w:val="0"/>
      <w:marTop w:val="0"/>
      <w:marBottom w:val="0"/>
      <w:divBdr>
        <w:top w:val="none" w:sz="0" w:space="0" w:color="auto"/>
        <w:left w:val="none" w:sz="0" w:space="0" w:color="auto"/>
        <w:bottom w:val="none" w:sz="0" w:space="0" w:color="auto"/>
        <w:right w:val="none" w:sz="0" w:space="0" w:color="auto"/>
      </w:divBdr>
    </w:div>
    <w:div w:id="2098096200">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 w:id="2116317824">
      <w:bodyDiv w:val="1"/>
      <w:marLeft w:val="0"/>
      <w:marRight w:val="0"/>
      <w:marTop w:val="0"/>
      <w:marBottom w:val="0"/>
      <w:divBdr>
        <w:top w:val="none" w:sz="0" w:space="0" w:color="auto"/>
        <w:left w:val="none" w:sz="0" w:space="0" w:color="auto"/>
        <w:bottom w:val="none" w:sz="0" w:space="0" w:color="auto"/>
        <w:right w:val="none" w:sz="0" w:space="0" w:color="auto"/>
      </w:divBdr>
      <w:divsChild>
        <w:div w:id="927271150">
          <w:marLeft w:val="0"/>
          <w:marRight w:val="0"/>
          <w:marTop w:val="0"/>
          <w:marBottom w:val="0"/>
          <w:divBdr>
            <w:top w:val="none" w:sz="0" w:space="0" w:color="auto"/>
            <w:left w:val="none" w:sz="0" w:space="0" w:color="auto"/>
            <w:bottom w:val="none" w:sz="0" w:space="0" w:color="auto"/>
            <w:right w:val="none" w:sz="0" w:space="0" w:color="auto"/>
          </w:divBdr>
        </w:div>
        <w:div w:id="146396115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rwanda.un.org/en/15872-rwandas-holistic-approach-tackling-different-faces-gender-based-violence-gbv" TargetMode="External"/><Relationship Id="rId13" Type="http://schemas.openxmlformats.org/officeDocument/2006/relationships/hyperlink" Target="https://dhsprogram.com/pubs/pdf/FR316/FR316.pdf" TargetMode="External"/><Relationship Id="rId18" Type="http://schemas.openxmlformats.org/officeDocument/2006/relationships/hyperlink" Target="https://freedomhouse.org/country/rwanda/freedom-world/2022" TargetMode="External"/><Relationship Id="rId3" Type="http://schemas.openxmlformats.org/officeDocument/2006/relationships/hyperlink" Target="https://reliefweb.int/report/ethiopia/helpdesk-report-k4d-legislation-non-governmental-organisations-ngos-tanzania-kenya" TargetMode="External"/><Relationship Id="rId7" Type="http://schemas.openxmlformats.org/officeDocument/2006/relationships/hyperlink" Target="https://www.unwomen.org/sites/default/files/Headquarters/Attachments/Sections/Library/Publications/2012/12/UNW_Legislation-Handbook%20pdf.pdf" TargetMode="External"/><Relationship Id="rId12" Type="http://schemas.openxmlformats.org/officeDocument/2006/relationships/hyperlink" Target="https://dhsprogram.com/pubs/pdf/SR271/SR271.pdf" TargetMode="External"/><Relationship Id="rId17" Type="http://schemas.openxmlformats.org/officeDocument/2006/relationships/hyperlink" Target="https://reliefweb.int/report/ethiopia/helpdesk-report-k4d-legislation-non-governmental-organisations-ngos-tanzania-kenya" TargetMode="External"/><Relationship Id="rId2" Type="http://schemas.openxmlformats.org/officeDocument/2006/relationships/hyperlink" Target="https://www.icnl.org/resources/civic-freedom-monitor/rwanda" TargetMode="External"/><Relationship Id="rId16" Type="http://schemas.openxmlformats.org/officeDocument/2006/relationships/hyperlink" Target="https://www.icnl.org/resources/civic-freedom-monitor/rwanda" TargetMode="External"/><Relationship Id="rId1" Type="http://schemas.openxmlformats.org/officeDocument/2006/relationships/hyperlink" Target="https://dhsprogram.com/pubs/pdf/SR271/SR271.pdf" TargetMode="External"/><Relationship Id="rId6" Type="http://schemas.openxmlformats.org/officeDocument/2006/relationships/hyperlink" Target="https://www3.weforum.org/docs/WEF_GGGR_2020.pdf" TargetMode="External"/><Relationship Id="rId11" Type="http://schemas.openxmlformats.org/officeDocument/2006/relationships/hyperlink" Target="https://dhsprogram.com/pubs/pdf/SR271/SR271.pdf" TargetMode="External"/><Relationship Id="rId5" Type="http://schemas.openxmlformats.org/officeDocument/2006/relationships/hyperlink" Target="https://dhsprogram.com/pubs/pdf/SR271/SR271.pdf" TargetMode="External"/><Relationship Id="rId15" Type="http://schemas.openxmlformats.org/officeDocument/2006/relationships/hyperlink" Target="https://www.icnl.org/resources/civic-freedom-monitor/rwanda" TargetMode="External"/><Relationship Id="rId10" Type="http://schemas.openxmlformats.org/officeDocument/2006/relationships/hyperlink" Target="https://dhsprogram.com/pubs/pdf/SR271/SR271.pdf" TargetMode="External"/><Relationship Id="rId4" Type="http://schemas.openxmlformats.org/officeDocument/2006/relationships/hyperlink" Target="https://freedomhouse.org/country/rwanda/freedom-world/2022" TargetMode="External"/><Relationship Id="rId9" Type="http://schemas.openxmlformats.org/officeDocument/2006/relationships/hyperlink" Target="https://dhsprogram.com/pubs/pdf/SR271/SR271.pdf" TargetMode="External"/><Relationship Id="rId14" Type="http://schemas.openxmlformats.org/officeDocument/2006/relationships/hyperlink" Target="https://freedomhouse.org/country/rwanda/freedom-world/20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D9CD788-A49D-4140-9590-F8255F10F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24864A-85B9-49C7-AB57-E6BE5C9482E2}">
  <ds:schemaRefs>
    <ds:schemaRef ds:uri="http://schemas.microsoft.com/sharepoint/v3/contenttype/forms"/>
  </ds:schemaRefs>
</ds:datastoreItem>
</file>

<file path=customXml/itemProps3.xml><?xml version="1.0" encoding="utf-8"?>
<ds:datastoreItem xmlns:ds="http://schemas.openxmlformats.org/officeDocument/2006/customXml" ds:itemID="{BD5AE640-3A10-4146-A273-C87F1B4A1EA0}">
  <ds:schemaRefs>
    <ds:schemaRef ds:uri="http://schemas.openxmlformats.org/officeDocument/2006/bibliography"/>
  </ds:schemaRefs>
</ds:datastoreItem>
</file>

<file path=customXml/itemProps4.xml><?xml version="1.0" encoding="utf-8"?>
<ds:datastoreItem xmlns:ds="http://schemas.openxmlformats.org/officeDocument/2006/customXml" ds:itemID="{2A323174-C2F9-4D47-AE53-B1B52D586EE5}">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BB727C8-35B6-4CDD-9F18-86282E585D7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3084</Words>
  <Characters>17801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20844</CharactersWithSpaces>
  <SharedDoc>false</SharedDoc>
  <HLinks>
    <vt:vector size="108" baseType="variant">
      <vt:variant>
        <vt:i4>2162794</vt:i4>
      </vt:variant>
      <vt:variant>
        <vt:i4>51</vt:i4>
      </vt:variant>
      <vt:variant>
        <vt:i4>0</vt:i4>
      </vt:variant>
      <vt:variant>
        <vt:i4>5</vt:i4>
      </vt:variant>
      <vt:variant>
        <vt:lpwstr>https://freedomhouse.org/country/rwanda/freedom-world/2022</vt:lpwstr>
      </vt:variant>
      <vt:variant>
        <vt:lpwstr/>
      </vt:variant>
      <vt:variant>
        <vt:i4>5767195</vt:i4>
      </vt:variant>
      <vt:variant>
        <vt:i4>48</vt:i4>
      </vt:variant>
      <vt:variant>
        <vt:i4>0</vt:i4>
      </vt:variant>
      <vt:variant>
        <vt:i4>5</vt:i4>
      </vt:variant>
      <vt:variant>
        <vt:lpwstr>https://reliefweb.int/report/ethiopia/helpdesk-report-k4d-legislation-non-governmental-organisations-ngos-tanzania-kenya</vt:lpwstr>
      </vt:variant>
      <vt:variant>
        <vt:lpwstr/>
      </vt:variant>
      <vt:variant>
        <vt:i4>2424865</vt:i4>
      </vt:variant>
      <vt:variant>
        <vt:i4>45</vt:i4>
      </vt:variant>
      <vt:variant>
        <vt:i4>0</vt:i4>
      </vt:variant>
      <vt:variant>
        <vt:i4>5</vt:i4>
      </vt:variant>
      <vt:variant>
        <vt:lpwstr>https://www.icnl.org/resources/civic-freedom-monitor/rwanda</vt:lpwstr>
      </vt:variant>
      <vt:variant>
        <vt:lpwstr/>
      </vt:variant>
      <vt:variant>
        <vt:i4>2424865</vt:i4>
      </vt:variant>
      <vt:variant>
        <vt:i4>42</vt:i4>
      </vt:variant>
      <vt:variant>
        <vt:i4>0</vt:i4>
      </vt:variant>
      <vt:variant>
        <vt:i4>5</vt:i4>
      </vt:variant>
      <vt:variant>
        <vt:lpwstr>https://www.icnl.org/resources/civic-freedom-monitor/rwanda</vt:lpwstr>
      </vt:variant>
      <vt:variant>
        <vt:lpwstr/>
      </vt:variant>
      <vt:variant>
        <vt:i4>2162794</vt:i4>
      </vt:variant>
      <vt:variant>
        <vt:i4>39</vt:i4>
      </vt:variant>
      <vt:variant>
        <vt:i4>0</vt:i4>
      </vt:variant>
      <vt:variant>
        <vt:i4>5</vt:i4>
      </vt:variant>
      <vt:variant>
        <vt:lpwstr>https://freedomhouse.org/country/rwanda/freedom-world/2022</vt:lpwstr>
      </vt:variant>
      <vt:variant>
        <vt:lpwstr/>
      </vt:variant>
      <vt:variant>
        <vt:i4>6553645</vt:i4>
      </vt:variant>
      <vt:variant>
        <vt:i4>36</vt:i4>
      </vt:variant>
      <vt:variant>
        <vt:i4>0</vt:i4>
      </vt:variant>
      <vt:variant>
        <vt:i4>5</vt:i4>
      </vt:variant>
      <vt:variant>
        <vt:lpwstr>https://dhsprogram.com/pubs/pdf/FR316/FR316.pdf</vt:lpwstr>
      </vt:variant>
      <vt:variant>
        <vt:lpwstr/>
      </vt:variant>
      <vt:variant>
        <vt:i4>6553645</vt:i4>
      </vt:variant>
      <vt:variant>
        <vt:i4>33</vt:i4>
      </vt:variant>
      <vt:variant>
        <vt:i4>0</vt:i4>
      </vt:variant>
      <vt:variant>
        <vt:i4>5</vt:i4>
      </vt:variant>
      <vt:variant>
        <vt:lpwstr>https://dhsprogram.com/pubs/pdf/SR271/SR271.pdf</vt:lpwstr>
      </vt:variant>
      <vt:variant>
        <vt:lpwstr/>
      </vt:variant>
      <vt:variant>
        <vt:i4>6553645</vt:i4>
      </vt:variant>
      <vt:variant>
        <vt:i4>30</vt:i4>
      </vt:variant>
      <vt:variant>
        <vt:i4>0</vt:i4>
      </vt:variant>
      <vt:variant>
        <vt:i4>5</vt:i4>
      </vt:variant>
      <vt:variant>
        <vt:lpwstr>https://dhsprogram.com/pubs/pdf/SR271/SR271.pdf</vt:lpwstr>
      </vt:variant>
      <vt:variant>
        <vt:lpwstr/>
      </vt:variant>
      <vt:variant>
        <vt:i4>6553645</vt:i4>
      </vt:variant>
      <vt:variant>
        <vt:i4>27</vt:i4>
      </vt:variant>
      <vt:variant>
        <vt:i4>0</vt:i4>
      </vt:variant>
      <vt:variant>
        <vt:i4>5</vt:i4>
      </vt:variant>
      <vt:variant>
        <vt:lpwstr>https://dhsprogram.com/pubs/pdf/SR271/SR271.pdf</vt:lpwstr>
      </vt:variant>
      <vt:variant>
        <vt:lpwstr/>
      </vt:variant>
      <vt:variant>
        <vt:i4>6553645</vt:i4>
      </vt:variant>
      <vt:variant>
        <vt:i4>24</vt:i4>
      </vt:variant>
      <vt:variant>
        <vt:i4>0</vt:i4>
      </vt:variant>
      <vt:variant>
        <vt:i4>5</vt:i4>
      </vt:variant>
      <vt:variant>
        <vt:lpwstr>https://dhsprogram.com/pubs/pdf/SR271/SR271.pdf</vt:lpwstr>
      </vt:variant>
      <vt:variant>
        <vt:lpwstr/>
      </vt:variant>
      <vt:variant>
        <vt:i4>8323179</vt:i4>
      </vt:variant>
      <vt:variant>
        <vt:i4>21</vt:i4>
      </vt:variant>
      <vt:variant>
        <vt:i4>0</vt:i4>
      </vt:variant>
      <vt:variant>
        <vt:i4>5</vt:i4>
      </vt:variant>
      <vt:variant>
        <vt:lpwstr>https://rwanda.un.org/en/15872-rwandas-holistic-approach-tackling-different-faces-gender-based-violence-gbv</vt:lpwstr>
      </vt:variant>
      <vt:variant>
        <vt:lpwstr/>
      </vt:variant>
      <vt:variant>
        <vt:i4>6619137</vt:i4>
      </vt:variant>
      <vt:variant>
        <vt:i4>18</vt:i4>
      </vt:variant>
      <vt:variant>
        <vt:i4>0</vt:i4>
      </vt:variant>
      <vt:variant>
        <vt:i4>5</vt:i4>
      </vt:variant>
      <vt:variant>
        <vt:lpwstr>https://www.unwomen.org/sites/default/files/Headquarters/Attachments/Sections/Library/Publications/2012/12/UNW_Legislation-Handbook pdf.pdf</vt:lpwstr>
      </vt:variant>
      <vt:variant>
        <vt:lpwstr/>
      </vt:variant>
      <vt:variant>
        <vt:i4>1966144</vt:i4>
      </vt:variant>
      <vt:variant>
        <vt:i4>15</vt:i4>
      </vt:variant>
      <vt:variant>
        <vt:i4>0</vt:i4>
      </vt:variant>
      <vt:variant>
        <vt:i4>5</vt:i4>
      </vt:variant>
      <vt:variant>
        <vt:lpwstr>https://www3.weforum.org/docs/WEF_GGGR_2020.pdf</vt:lpwstr>
      </vt:variant>
      <vt:variant>
        <vt:lpwstr/>
      </vt:variant>
      <vt:variant>
        <vt:i4>6553645</vt:i4>
      </vt:variant>
      <vt:variant>
        <vt:i4>12</vt:i4>
      </vt:variant>
      <vt:variant>
        <vt:i4>0</vt:i4>
      </vt:variant>
      <vt:variant>
        <vt:i4>5</vt:i4>
      </vt:variant>
      <vt:variant>
        <vt:lpwstr>https://dhsprogram.com/pubs/pdf/SR271/SR271.pdf</vt:lpwstr>
      </vt:variant>
      <vt:variant>
        <vt:lpwstr/>
      </vt:variant>
      <vt:variant>
        <vt:i4>2162794</vt:i4>
      </vt:variant>
      <vt:variant>
        <vt:i4>9</vt:i4>
      </vt:variant>
      <vt:variant>
        <vt:i4>0</vt:i4>
      </vt:variant>
      <vt:variant>
        <vt:i4>5</vt:i4>
      </vt:variant>
      <vt:variant>
        <vt:lpwstr>https://freedomhouse.org/country/rwanda/freedom-world/2022</vt:lpwstr>
      </vt:variant>
      <vt:variant>
        <vt:lpwstr/>
      </vt:variant>
      <vt:variant>
        <vt:i4>5767195</vt:i4>
      </vt:variant>
      <vt:variant>
        <vt:i4>6</vt:i4>
      </vt:variant>
      <vt:variant>
        <vt:i4>0</vt:i4>
      </vt:variant>
      <vt:variant>
        <vt:i4>5</vt:i4>
      </vt:variant>
      <vt:variant>
        <vt:lpwstr>https://reliefweb.int/report/ethiopia/helpdesk-report-k4d-legislation-non-governmental-organisations-ngos-tanzania-kenya</vt:lpwstr>
      </vt:variant>
      <vt:variant>
        <vt:lpwstr/>
      </vt:variant>
      <vt:variant>
        <vt:i4>2424865</vt:i4>
      </vt:variant>
      <vt:variant>
        <vt:i4>3</vt:i4>
      </vt:variant>
      <vt:variant>
        <vt:i4>0</vt:i4>
      </vt:variant>
      <vt:variant>
        <vt:i4>5</vt:i4>
      </vt:variant>
      <vt:variant>
        <vt:lpwstr>https://www.icnl.org/resources/civic-freedom-monitor/rwanda</vt:lpwstr>
      </vt:variant>
      <vt:variant>
        <vt:lpwstr/>
      </vt:variant>
      <vt:variant>
        <vt:i4>6553645</vt:i4>
      </vt:variant>
      <vt:variant>
        <vt:i4>0</vt:i4>
      </vt:variant>
      <vt:variant>
        <vt:i4>0</vt:i4>
      </vt:variant>
      <vt:variant>
        <vt:i4>5</vt:i4>
      </vt:variant>
      <vt:variant>
        <vt:lpwstr>https://dhsprogram.com/pubs/pdf/SR271/SR271.pdf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cp:lastModifiedBy>Celine Reynaud</cp:lastModifiedBy>
  <cp:revision>2</cp:revision>
  <cp:lastPrinted>2017-06-07T20:23:00Z</cp:lastPrinted>
  <dcterms:created xsi:type="dcterms:W3CDTF">2023-01-09T17:27:00Z</dcterms:created>
  <dcterms:modified xsi:type="dcterms:W3CDTF">2023-01-09T17:27:00Z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lpwstr>28400.0000000000</vt:lpwstr>
  </property>
  <property fmtid="{D5CDD505-2E9C-101B-9397-08002B2CF9AE}" pid="4" name="display_urn:schemas-microsoft-com:office:office#Author">
    <vt:lpwstr>Jennifer Prestholdt</vt:lpwstr>
  </property>
  <property fmtid="{D5CDD505-2E9C-101B-9397-08002B2CF9AE}" pid="5" name="ContentTypeId">
    <vt:lpwstr>0x010100452BDADA77824941B327CDF72849C9BE</vt:lpwstr>
  </property>
</Properties>
</file>