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B9420" w14:textId="768A58E0" w:rsidR="002D6C92" w:rsidRPr="00F9736B" w:rsidRDefault="002D6C92">
      <w:pPr>
        <w:jc w:val="center"/>
        <w:rPr>
          <w:b/>
          <w:sz w:val="24"/>
          <w:szCs w:val="24"/>
        </w:rPr>
      </w:pPr>
    </w:p>
    <w:p w14:paraId="34808EAC" w14:textId="2C25F1C2" w:rsidR="002D6C92" w:rsidRPr="00F9736B" w:rsidRDefault="002D6C92">
      <w:pPr>
        <w:jc w:val="center"/>
        <w:rPr>
          <w:b/>
          <w:sz w:val="24"/>
          <w:szCs w:val="24"/>
        </w:rPr>
      </w:pPr>
    </w:p>
    <w:p w14:paraId="46B874D2" w14:textId="0BAC1F3D" w:rsidR="002D6C92" w:rsidRPr="00F9736B" w:rsidRDefault="002D6C92">
      <w:pPr>
        <w:jc w:val="center"/>
        <w:rPr>
          <w:b/>
          <w:sz w:val="24"/>
          <w:szCs w:val="24"/>
        </w:rPr>
      </w:pPr>
    </w:p>
    <w:p w14:paraId="65370EB8" w14:textId="49CB47FF" w:rsidR="002D6C92" w:rsidRPr="00F9736B" w:rsidRDefault="002D6C92">
      <w:pPr>
        <w:jc w:val="center"/>
        <w:rPr>
          <w:b/>
          <w:sz w:val="24"/>
          <w:szCs w:val="24"/>
        </w:rPr>
      </w:pPr>
    </w:p>
    <w:p w14:paraId="1695DE8D" w14:textId="1A96E4CD" w:rsidR="002D6C92" w:rsidRPr="00C6124B" w:rsidRDefault="002D6C92">
      <w:pPr>
        <w:jc w:val="center"/>
        <w:rPr>
          <w:bCs/>
          <w:sz w:val="24"/>
          <w:szCs w:val="24"/>
          <w:lang w:val="en-US"/>
        </w:rPr>
      </w:pPr>
      <w:r w:rsidRPr="00C6124B">
        <w:rPr>
          <w:bCs/>
          <w:sz w:val="24"/>
          <w:szCs w:val="24"/>
          <w:lang w:val="en-US"/>
        </w:rPr>
        <w:t>To</w:t>
      </w:r>
    </w:p>
    <w:p w14:paraId="29D454EE" w14:textId="129496F5" w:rsidR="002D6C92" w:rsidRPr="00C6124B" w:rsidRDefault="002D6C92">
      <w:pPr>
        <w:jc w:val="center"/>
        <w:rPr>
          <w:b/>
          <w:sz w:val="24"/>
          <w:szCs w:val="24"/>
          <w:lang w:val="en-US"/>
        </w:rPr>
      </w:pPr>
    </w:p>
    <w:p w14:paraId="696FE422" w14:textId="699F5A6D" w:rsidR="002D6C92" w:rsidRPr="00F9736B" w:rsidRDefault="002D6C92">
      <w:pPr>
        <w:jc w:val="center"/>
        <w:rPr>
          <w:b/>
          <w:sz w:val="24"/>
          <w:szCs w:val="24"/>
          <w:lang w:val="en-US"/>
        </w:rPr>
      </w:pPr>
      <w:r w:rsidRPr="00C6124B">
        <w:rPr>
          <w:b/>
          <w:sz w:val="24"/>
          <w:szCs w:val="24"/>
          <w:lang w:val="en-US"/>
        </w:rPr>
        <w:t xml:space="preserve">The </w:t>
      </w:r>
      <w:r w:rsidRPr="00F9736B">
        <w:rPr>
          <w:b/>
          <w:sz w:val="24"/>
          <w:szCs w:val="24"/>
          <w:lang w:val="en-US"/>
        </w:rPr>
        <w:t xml:space="preserve">United Nations </w:t>
      </w:r>
      <w:r w:rsidRPr="00C6124B">
        <w:rPr>
          <w:b/>
          <w:sz w:val="24"/>
          <w:szCs w:val="24"/>
          <w:lang w:val="en-US"/>
        </w:rPr>
        <w:t>Human Rights C</w:t>
      </w:r>
      <w:r w:rsidRPr="00F9736B">
        <w:rPr>
          <w:b/>
          <w:sz w:val="24"/>
          <w:szCs w:val="24"/>
          <w:lang w:val="en-US"/>
        </w:rPr>
        <w:t>ommittee</w:t>
      </w:r>
    </w:p>
    <w:p w14:paraId="215CEA6E" w14:textId="4F4D0131" w:rsidR="002D6C92" w:rsidRPr="00F9736B" w:rsidRDefault="002D6C92">
      <w:pPr>
        <w:jc w:val="center"/>
        <w:rPr>
          <w:b/>
          <w:sz w:val="24"/>
          <w:szCs w:val="24"/>
          <w:lang w:val="en-US"/>
        </w:rPr>
      </w:pPr>
    </w:p>
    <w:p w14:paraId="58338DAA" w14:textId="30E0E3DA" w:rsidR="002D6C92" w:rsidRPr="00F9736B" w:rsidRDefault="002D6C92">
      <w:pPr>
        <w:jc w:val="center"/>
        <w:rPr>
          <w:b/>
          <w:sz w:val="24"/>
          <w:szCs w:val="24"/>
          <w:lang w:val="en-US"/>
        </w:rPr>
      </w:pPr>
    </w:p>
    <w:p w14:paraId="3E91E51B" w14:textId="78637FFB" w:rsidR="002D6C92" w:rsidRPr="00F9736B" w:rsidRDefault="002D6C92">
      <w:pPr>
        <w:jc w:val="center"/>
        <w:rPr>
          <w:b/>
          <w:sz w:val="24"/>
          <w:szCs w:val="24"/>
          <w:lang w:val="en-US"/>
        </w:rPr>
      </w:pPr>
    </w:p>
    <w:p w14:paraId="1C31AEB5" w14:textId="65AF99D3" w:rsidR="002D6C92" w:rsidRPr="00F9736B" w:rsidRDefault="002D6C92">
      <w:pPr>
        <w:jc w:val="center"/>
        <w:rPr>
          <w:b/>
          <w:sz w:val="24"/>
          <w:szCs w:val="24"/>
          <w:lang w:val="en-US"/>
        </w:rPr>
      </w:pPr>
    </w:p>
    <w:p w14:paraId="1CAD1968" w14:textId="77777777" w:rsidR="002D6C92" w:rsidRPr="00C6124B" w:rsidRDefault="002D6C92">
      <w:pPr>
        <w:jc w:val="center"/>
        <w:rPr>
          <w:b/>
          <w:sz w:val="24"/>
          <w:szCs w:val="24"/>
          <w:lang w:val="en-US"/>
        </w:rPr>
      </w:pPr>
    </w:p>
    <w:p w14:paraId="7FD3E72D" w14:textId="2C81CF38" w:rsidR="002D6C92" w:rsidRPr="00C6124B" w:rsidRDefault="002D6C92">
      <w:pPr>
        <w:jc w:val="center"/>
        <w:rPr>
          <w:b/>
          <w:sz w:val="24"/>
          <w:szCs w:val="24"/>
          <w:lang w:val="en-US"/>
        </w:rPr>
      </w:pPr>
    </w:p>
    <w:p w14:paraId="0AF77023" w14:textId="4F1EAD07" w:rsidR="002D6C92" w:rsidRPr="00C6124B" w:rsidRDefault="002D6C92">
      <w:pPr>
        <w:jc w:val="center"/>
        <w:rPr>
          <w:b/>
          <w:sz w:val="24"/>
          <w:szCs w:val="24"/>
          <w:lang w:val="en-US"/>
        </w:rPr>
      </w:pPr>
    </w:p>
    <w:p w14:paraId="66E0C706" w14:textId="5001D66D" w:rsidR="002D6C92" w:rsidRDefault="002D6C92">
      <w:pPr>
        <w:jc w:val="center"/>
        <w:rPr>
          <w:b/>
          <w:sz w:val="24"/>
          <w:szCs w:val="24"/>
          <w:lang w:val="en-US"/>
        </w:rPr>
      </w:pPr>
    </w:p>
    <w:p w14:paraId="718BF4DA" w14:textId="77777777" w:rsidR="00A24B0F" w:rsidRPr="00C6124B" w:rsidRDefault="00A24B0F">
      <w:pPr>
        <w:jc w:val="center"/>
        <w:rPr>
          <w:b/>
          <w:sz w:val="24"/>
          <w:szCs w:val="24"/>
          <w:lang w:val="en-US"/>
        </w:rPr>
      </w:pPr>
    </w:p>
    <w:p w14:paraId="0C7E9E0D" w14:textId="28F1A015" w:rsidR="002D6C92" w:rsidRPr="00C6124B" w:rsidRDefault="002D6C92">
      <w:pPr>
        <w:jc w:val="center"/>
        <w:rPr>
          <w:b/>
          <w:sz w:val="24"/>
          <w:szCs w:val="24"/>
          <w:lang w:val="en-US"/>
        </w:rPr>
      </w:pPr>
    </w:p>
    <w:p w14:paraId="5896FB5A" w14:textId="209BA792" w:rsidR="002D6C92" w:rsidRPr="00C6124B" w:rsidRDefault="002D6C92">
      <w:pPr>
        <w:jc w:val="center"/>
        <w:rPr>
          <w:b/>
          <w:sz w:val="24"/>
          <w:szCs w:val="24"/>
          <w:lang w:val="en-US"/>
        </w:rPr>
      </w:pPr>
    </w:p>
    <w:p w14:paraId="0E785253" w14:textId="4B34D7F6" w:rsidR="002D6C92" w:rsidRPr="00F9736B" w:rsidRDefault="002D6C92">
      <w:pPr>
        <w:jc w:val="center"/>
        <w:rPr>
          <w:b/>
          <w:sz w:val="24"/>
          <w:szCs w:val="24"/>
          <w:lang w:val="en-US"/>
        </w:rPr>
      </w:pPr>
      <w:proofErr w:type="spellStart"/>
      <w:r w:rsidRPr="00F9736B">
        <w:rPr>
          <w:b/>
          <w:sz w:val="24"/>
          <w:szCs w:val="24"/>
          <w:lang w:val="en-US"/>
        </w:rPr>
        <w:t>Lesbo</w:t>
      </w:r>
      <w:r w:rsidR="001A249C" w:rsidRPr="00F9736B">
        <w:rPr>
          <w:b/>
          <w:sz w:val="24"/>
          <w:szCs w:val="24"/>
          <w:lang w:val="en-US"/>
        </w:rPr>
        <w:t>C</w:t>
      </w:r>
      <w:r w:rsidRPr="00F9736B">
        <w:rPr>
          <w:b/>
          <w:sz w:val="24"/>
          <w:szCs w:val="24"/>
          <w:lang w:val="en-US"/>
        </w:rPr>
        <w:t>ens</w:t>
      </w:r>
      <w:r w:rsidR="001A249C" w:rsidRPr="00F9736B">
        <w:rPr>
          <w:b/>
          <w:sz w:val="24"/>
          <w:szCs w:val="24"/>
          <w:lang w:val="en-US"/>
        </w:rPr>
        <w:t>o</w:t>
      </w:r>
      <w:proofErr w:type="spellEnd"/>
      <w:r w:rsidRPr="00F9736B">
        <w:rPr>
          <w:b/>
          <w:sz w:val="24"/>
          <w:szCs w:val="24"/>
          <w:lang w:val="en-US"/>
        </w:rPr>
        <w:t xml:space="preserve"> – data and human rights context of lesbian and dyke women in Brazil </w:t>
      </w:r>
    </w:p>
    <w:p w14:paraId="315C1961" w14:textId="6C7246A6" w:rsidR="002D6C92" w:rsidRPr="00F9736B" w:rsidRDefault="002D6C92">
      <w:pPr>
        <w:jc w:val="center"/>
        <w:rPr>
          <w:b/>
          <w:sz w:val="24"/>
          <w:szCs w:val="24"/>
          <w:lang w:val="en-US"/>
        </w:rPr>
      </w:pPr>
    </w:p>
    <w:p w14:paraId="770D3999" w14:textId="4C0FE7E3" w:rsidR="002D6C92" w:rsidRPr="00F9736B" w:rsidRDefault="002D6C92">
      <w:pPr>
        <w:jc w:val="center"/>
        <w:rPr>
          <w:b/>
          <w:sz w:val="24"/>
          <w:szCs w:val="24"/>
          <w:lang w:val="en-US"/>
        </w:rPr>
      </w:pPr>
    </w:p>
    <w:p w14:paraId="193FCC4E" w14:textId="140909B8" w:rsidR="002D6C92" w:rsidRPr="00C6124B" w:rsidRDefault="002D6C92">
      <w:pPr>
        <w:jc w:val="center"/>
        <w:rPr>
          <w:bCs/>
          <w:sz w:val="24"/>
          <w:szCs w:val="24"/>
          <w:lang w:val="en-US"/>
        </w:rPr>
      </w:pPr>
      <w:r w:rsidRPr="00C6124B">
        <w:rPr>
          <w:bCs/>
          <w:sz w:val="24"/>
          <w:szCs w:val="24"/>
          <w:lang w:val="en-US"/>
        </w:rPr>
        <w:t xml:space="preserve">Alternative report to the Human Rights Committee </w:t>
      </w:r>
      <w:r w:rsidR="00B65385" w:rsidRPr="00C6124B">
        <w:rPr>
          <w:bCs/>
          <w:sz w:val="24"/>
          <w:szCs w:val="24"/>
          <w:lang w:val="en-US"/>
        </w:rPr>
        <w:t>for the review of Brazil during its 138</w:t>
      </w:r>
      <w:r w:rsidR="00B65385" w:rsidRPr="00C6124B">
        <w:rPr>
          <w:bCs/>
          <w:sz w:val="24"/>
          <w:szCs w:val="24"/>
          <w:vertAlign w:val="superscript"/>
          <w:lang w:val="en-US"/>
        </w:rPr>
        <w:t>th</w:t>
      </w:r>
      <w:r w:rsidR="00B65385" w:rsidRPr="00C6124B">
        <w:rPr>
          <w:bCs/>
          <w:sz w:val="24"/>
          <w:szCs w:val="24"/>
          <w:lang w:val="en-US"/>
        </w:rPr>
        <w:t xml:space="preserve"> Session</w:t>
      </w:r>
    </w:p>
    <w:p w14:paraId="3E7FA7D2" w14:textId="0F0F7A82" w:rsidR="00B65385" w:rsidRPr="00C6124B" w:rsidRDefault="00B65385">
      <w:pPr>
        <w:jc w:val="center"/>
        <w:rPr>
          <w:bCs/>
          <w:sz w:val="24"/>
          <w:szCs w:val="24"/>
          <w:lang w:val="en-US"/>
        </w:rPr>
      </w:pPr>
    </w:p>
    <w:p w14:paraId="5FDB7D1B" w14:textId="46176489" w:rsidR="00B65385" w:rsidRPr="00C6124B" w:rsidRDefault="00B65385">
      <w:pPr>
        <w:jc w:val="center"/>
        <w:rPr>
          <w:bCs/>
          <w:sz w:val="24"/>
          <w:szCs w:val="24"/>
          <w:lang w:val="en-US"/>
        </w:rPr>
      </w:pPr>
    </w:p>
    <w:p w14:paraId="0A78BC9E" w14:textId="702C808D" w:rsidR="00B65385" w:rsidRPr="00C6124B" w:rsidRDefault="007009CE">
      <w:pPr>
        <w:jc w:val="center"/>
        <w:rPr>
          <w:bCs/>
          <w:sz w:val="24"/>
          <w:szCs w:val="24"/>
          <w:lang w:val="en-US"/>
        </w:rPr>
      </w:pPr>
      <w:r w:rsidRPr="00C6124B">
        <w:rPr>
          <w:bCs/>
          <w:sz w:val="24"/>
          <w:szCs w:val="24"/>
          <w:lang w:val="en-US"/>
        </w:rPr>
        <w:t>Presented by</w:t>
      </w:r>
      <w:r w:rsidR="00F9736B" w:rsidRPr="00C6124B">
        <w:rPr>
          <w:bCs/>
          <w:sz w:val="24"/>
          <w:szCs w:val="24"/>
          <w:lang w:val="en-US"/>
        </w:rPr>
        <w:t xml:space="preserve"> to the Committee by</w:t>
      </w:r>
    </w:p>
    <w:p w14:paraId="75C7EF6C" w14:textId="47B76296" w:rsidR="00B65385" w:rsidRPr="00F9736B" w:rsidRDefault="00B65385">
      <w:pPr>
        <w:jc w:val="center"/>
        <w:rPr>
          <w:b/>
          <w:sz w:val="24"/>
          <w:szCs w:val="24"/>
        </w:rPr>
      </w:pPr>
      <w:r w:rsidRPr="00C6124B">
        <w:rPr>
          <w:b/>
          <w:sz w:val="24"/>
          <w:szCs w:val="24"/>
        </w:rPr>
        <w:t>Coturno de Vênus</w:t>
      </w:r>
      <w:r w:rsidR="00F9736B" w:rsidRPr="00F9736B">
        <w:rPr>
          <w:b/>
          <w:sz w:val="24"/>
          <w:szCs w:val="24"/>
        </w:rPr>
        <w:t xml:space="preserve"> </w:t>
      </w:r>
    </w:p>
    <w:p w14:paraId="2D1395FF" w14:textId="5D0C194B" w:rsidR="007009CE" w:rsidRPr="00F9736B" w:rsidRDefault="007009CE">
      <w:pPr>
        <w:jc w:val="center"/>
        <w:rPr>
          <w:b/>
          <w:sz w:val="24"/>
          <w:szCs w:val="24"/>
        </w:rPr>
      </w:pPr>
    </w:p>
    <w:p w14:paraId="34333873" w14:textId="0844EAC9" w:rsidR="007009CE" w:rsidRPr="00F9736B" w:rsidRDefault="007009CE">
      <w:pPr>
        <w:jc w:val="center"/>
        <w:rPr>
          <w:b/>
          <w:sz w:val="24"/>
          <w:szCs w:val="24"/>
        </w:rPr>
      </w:pPr>
    </w:p>
    <w:p w14:paraId="56EFCF06" w14:textId="1341F9ED" w:rsidR="00F665FE" w:rsidRPr="00F9736B" w:rsidRDefault="00F665FE">
      <w:pPr>
        <w:jc w:val="center"/>
        <w:rPr>
          <w:b/>
          <w:sz w:val="24"/>
          <w:szCs w:val="24"/>
        </w:rPr>
      </w:pPr>
    </w:p>
    <w:p w14:paraId="651DAF32" w14:textId="5F0DB40D" w:rsidR="00F665FE" w:rsidRPr="00F9736B" w:rsidRDefault="00F665FE">
      <w:pPr>
        <w:jc w:val="center"/>
        <w:rPr>
          <w:b/>
          <w:sz w:val="24"/>
          <w:szCs w:val="24"/>
        </w:rPr>
      </w:pPr>
    </w:p>
    <w:p w14:paraId="2BC1477E" w14:textId="58356F4F" w:rsidR="00F665FE" w:rsidRPr="00F9736B" w:rsidRDefault="00F665FE">
      <w:pPr>
        <w:jc w:val="center"/>
        <w:rPr>
          <w:b/>
          <w:sz w:val="24"/>
          <w:szCs w:val="24"/>
        </w:rPr>
      </w:pPr>
    </w:p>
    <w:p w14:paraId="14FC021E" w14:textId="5AB9220F" w:rsidR="00F665FE" w:rsidRPr="00F9736B" w:rsidRDefault="00F665FE">
      <w:pPr>
        <w:jc w:val="center"/>
        <w:rPr>
          <w:b/>
          <w:sz w:val="24"/>
          <w:szCs w:val="24"/>
        </w:rPr>
      </w:pPr>
    </w:p>
    <w:p w14:paraId="0B5C905D" w14:textId="59469345" w:rsidR="00F665FE" w:rsidRPr="00F9736B" w:rsidRDefault="00F665FE">
      <w:pPr>
        <w:jc w:val="center"/>
        <w:rPr>
          <w:b/>
          <w:sz w:val="24"/>
          <w:szCs w:val="24"/>
        </w:rPr>
      </w:pPr>
    </w:p>
    <w:p w14:paraId="038CA9D1" w14:textId="2D3FF483" w:rsidR="00F665FE" w:rsidRPr="00F9736B" w:rsidRDefault="00F665FE">
      <w:pPr>
        <w:jc w:val="center"/>
        <w:rPr>
          <w:b/>
          <w:sz w:val="24"/>
          <w:szCs w:val="24"/>
        </w:rPr>
      </w:pPr>
    </w:p>
    <w:p w14:paraId="0994170A" w14:textId="3F82D964" w:rsidR="00F665FE" w:rsidRPr="00F9736B" w:rsidRDefault="00F665FE">
      <w:pPr>
        <w:jc w:val="center"/>
        <w:rPr>
          <w:b/>
          <w:sz w:val="24"/>
          <w:szCs w:val="24"/>
        </w:rPr>
      </w:pPr>
    </w:p>
    <w:p w14:paraId="19DAB343" w14:textId="01D93878" w:rsidR="00F665FE" w:rsidRPr="00F9736B" w:rsidRDefault="00F665FE">
      <w:pPr>
        <w:jc w:val="center"/>
        <w:rPr>
          <w:b/>
          <w:sz w:val="24"/>
          <w:szCs w:val="24"/>
        </w:rPr>
      </w:pPr>
    </w:p>
    <w:p w14:paraId="05580739" w14:textId="77777777" w:rsidR="00F665FE" w:rsidRPr="00F9736B" w:rsidRDefault="00F665FE">
      <w:pPr>
        <w:jc w:val="center"/>
        <w:rPr>
          <w:b/>
          <w:sz w:val="24"/>
          <w:szCs w:val="24"/>
        </w:rPr>
      </w:pPr>
    </w:p>
    <w:p w14:paraId="337276CB" w14:textId="77777777" w:rsidR="007009CE" w:rsidRPr="00C6124B" w:rsidRDefault="007009CE">
      <w:pPr>
        <w:jc w:val="center"/>
        <w:rPr>
          <w:bCs/>
          <w:sz w:val="24"/>
          <w:szCs w:val="24"/>
        </w:rPr>
      </w:pPr>
    </w:p>
    <w:p w14:paraId="06C45F54" w14:textId="792BA161" w:rsidR="00B65385" w:rsidRPr="00C6124B" w:rsidRDefault="00B65385">
      <w:pPr>
        <w:jc w:val="center"/>
        <w:rPr>
          <w:bCs/>
          <w:sz w:val="24"/>
          <w:szCs w:val="24"/>
        </w:rPr>
      </w:pPr>
      <w:r w:rsidRPr="00C6124B">
        <w:rPr>
          <w:bCs/>
          <w:sz w:val="24"/>
          <w:szCs w:val="24"/>
        </w:rPr>
        <w:t>Distrito Federal, Brazil</w:t>
      </w:r>
    </w:p>
    <w:p w14:paraId="0FA8B213" w14:textId="55C43C12" w:rsidR="002D6C92" w:rsidRPr="00F9736B" w:rsidRDefault="002D6C92">
      <w:pPr>
        <w:jc w:val="center"/>
        <w:rPr>
          <w:b/>
          <w:sz w:val="24"/>
          <w:szCs w:val="24"/>
        </w:rPr>
      </w:pPr>
    </w:p>
    <w:p w14:paraId="64416F14" w14:textId="3ECE021E" w:rsidR="002D6C92" w:rsidRPr="00F9736B" w:rsidRDefault="002D6C92">
      <w:pPr>
        <w:jc w:val="center"/>
        <w:rPr>
          <w:b/>
          <w:sz w:val="24"/>
          <w:szCs w:val="24"/>
        </w:rPr>
      </w:pPr>
    </w:p>
    <w:p w14:paraId="00341FC7" w14:textId="07CC8CA0" w:rsidR="002D6C92" w:rsidRPr="00F9736B" w:rsidRDefault="002D6C92">
      <w:pPr>
        <w:jc w:val="center"/>
        <w:rPr>
          <w:b/>
          <w:sz w:val="24"/>
          <w:szCs w:val="24"/>
        </w:rPr>
      </w:pPr>
    </w:p>
    <w:p w14:paraId="11303E3E" w14:textId="4C5F5A3F" w:rsidR="002D6C92" w:rsidRPr="00C6124B" w:rsidRDefault="002D6C92">
      <w:pPr>
        <w:jc w:val="center"/>
        <w:rPr>
          <w:b/>
          <w:sz w:val="24"/>
          <w:szCs w:val="24"/>
          <w:lang w:val="en-US"/>
        </w:rPr>
      </w:pPr>
      <w:r w:rsidRPr="00C6124B">
        <w:rPr>
          <w:b/>
          <w:sz w:val="24"/>
          <w:szCs w:val="24"/>
          <w:lang w:val="en-US"/>
        </w:rPr>
        <w:lastRenderedPageBreak/>
        <w:t>Introduction</w:t>
      </w:r>
    </w:p>
    <w:p w14:paraId="00000002" w14:textId="77777777" w:rsidR="00E50023" w:rsidRPr="00C6124B" w:rsidRDefault="00E50023">
      <w:pPr>
        <w:jc w:val="center"/>
        <w:rPr>
          <w:b/>
          <w:sz w:val="24"/>
          <w:szCs w:val="24"/>
          <w:lang w:val="en-US"/>
        </w:rPr>
      </w:pPr>
    </w:p>
    <w:p w14:paraId="1DEB88BB" w14:textId="59378C9E" w:rsidR="002D6C92" w:rsidRPr="00F9736B" w:rsidRDefault="002D6C92">
      <w:pPr>
        <w:jc w:val="both"/>
        <w:rPr>
          <w:sz w:val="24"/>
          <w:szCs w:val="24"/>
          <w:lang w:val="en-US"/>
        </w:rPr>
      </w:pPr>
      <w:r w:rsidRPr="00F9736B">
        <w:rPr>
          <w:sz w:val="24"/>
          <w:szCs w:val="24"/>
          <w:lang w:val="en-US"/>
        </w:rPr>
        <w:t xml:space="preserve">We are who we are, without hiding, and with pride and determination, we claim freedom and equal rights for all, we will accept no form of discrimination and we will not </w:t>
      </w:r>
      <w:r w:rsidR="007009CE" w:rsidRPr="00F9736B">
        <w:rPr>
          <w:sz w:val="24"/>
          <w:szCs w:val="24"/>
          <w:lang w:val="en-US"/>
        </w:rPr>
        <w:t>be silent</w:t>
      </w:r>
      <w:r w:rsidRPr="00F9736B">
        <w:rPr>
          <w:sz w:val="24"/>
          <w:szCs w:val="24"/>
          <w:lang w:val="en-US"/>
        </w:rPr>
        <w:t xml:space="preserve">, we will fight for all, spreading hope to the right to life. Coturno de </w:t>
      </w:r>
      <w:r w:rsidR="007009CE" w:rsidRPr="00F9736B">
        <w:rPr>
          <w:sz w:val="24"/>
          <w:szCs w:val="24"/>
          <w:lang w:val="en-US"/>
        </w:rPr>
        <w:t>Vênus is</w:t>
      </w:r>
      <w:r w:rsidRPr="00F9736B">
        <w:rPr>
          <w:sz w:val="24"/>
          <w:szCs w:val="24"/>
          <w:lang w:val="en-US"/>
        </w:rPr>
        <w:t xml:space="preserve"> a lesbo-feminist, anti-racist, anti-LGBTI-phobic, and anti-ableist</w:t>
      </w:r>
      <w:r w:rsidRPr="00F9736B">
        <w:rPr>
          <w:sz w:val="24"/>
          <w:szCs w:val="24"/>
          <w:lang w:val="en-US"/>
        </w:rPr>
        <w:t xml:space="preserve"> </w:t>
      </w:r>
      <w:r w:rsidRPr="00F9736B">
        <w:rPr>
          <w:sz w:val="24"/>
          <w:szCs w:val="24"/>
          <w:lang w:val="en-US"/>
        </w:rPr>
        <w:t xml:space="preserve">association, founded in 2005 in Federal District, Brazil. Coturno de Venus’ mission is to promote human rights – sexual, reproductive, environmental, social, </w:t>
      </w:r>
      <w:r w:rsidR="007009CE" w:rsidRPr="00F9736B">
        <w:rPr>
          <w:sz w:val="24"/>
          <w:szCs w:val="24"/>
          <w:lang w:val="en-US"/>
        </w:rPr>
        <w:t>economic,</w:t>
      </w:r>
      <w:r w:rsidRPr="00F9736B">
        <w:rPr>
          <w:sz w:val="24"/>
          <w:szCs w:val="24"/>
          <w:lang w:val="en-US"/>
        </w:rPr>
        <w:t xml:space="preserve"> and cultural rights – to lesbians; tackle discrimination based on sexual-affective orientation, race/ethnicity, gender, body, social-political or age positions; and to encourage lesbian visibility and protagonism.</w:t>
      </w:r>
    </w:p>
    <w:p w14:paraId="00000004" w14:textId="77777777" w:rsidR="00E50023" w:rsidRPr="00F9736B" w:rsidRDefault="00E50023">
      <w:pPr>
        <w:jc w:val="both"/>
        <w:rPr>
          <w:sz w:val="24"/>
          <w:szCs w:val="24"/>
          <w:lang w:val="en-US"/>
        </w:rPr>
      </w:pPr>
    </w:p>
    <w:p w14:paraId="3B275316" w14:textId="7982CE0C" w:rsidR="002D6C92" w:rsidRPr="00C6124B" w:rsidRDefault="002D6C92">
      <w:pPr>
        <w:jc w:val="both"/>
        <w:rPr>
          <w:sz w:val="24"/>
          <w:szCs w:val="24"/>
          <w:lang w:val="en-US"/>
        </w:rPr>
      </w:pPr>
      <w:r w:rsidRPr="00C6124B">
        <w:rPr>
          <w:sz w:val="24"/>
          <w:szCs w:val="24"/>
          <w:lang w:val="en-US"/>
        </w:rPr>
        <w:t xml:space="preserve">In the history of </w:t>
      </w:r>
      <w:r w:rsidR="00B65385" w:rsidRPr="00F9736B">
        <w:rPr>
          <w:sz w:val="24"/>
          <w:szCs w:val="24"/>
          <w:lang w:val="en-US"/>
        </w:rPr>
        <w:t>our</w:t>
      </w:r>
      <w:r w:rsidRPr="00F9736B">
        <w:rPr>
          <w:sz w:val="24"/>
          <w:szCs w:val="24"/>
          <w:lang w:val="en-US"/>
        </w:rPr>
        <w:t xml:space="preserve"> organization, in the pursuit of rights for the lesbian and dyke</w:t>
      </w:r>
      <w:r w:rsidR="0036463B" w:rsidRPr="00F9736B">
        <w:rPr>
          <w:sz w:val="24"/>
          <w:szCs w:val="24"/>
          <w:lang w:val="en-US"/>
        </w:rPr>
        <w:t xml:space="preserve"> [sapatão</w:t>
      </w:r>
      <w:r w:rsidR="0036463B" w:rsidRPr="00F9736B">
        <w:rPr>
          <w:rStyle w:val="FootnoteReference"/>
          <w:sz w:val="24"/>
          <w:szCs w:val="24"/>
          <w:lang w:val="en-US"/>
        </w:rPr>
        <w:footnoteReference w:id="1"/>
      </w:r>
      <w:r w:rsidR="0036463B" w:rsidRPr="00F9736B">
        <w:rPr>
          <w:sz w:val="24"/>
          <w:szCs w:val="24"/>
          <w:lang w:val="en-US"/>
        </w:rPr>
        <w:t>]</w:t>
      </w:r>
      <w:r w:rsidRPr="00F9736B">
        <w:rPr>
          <w:sz w:val="24"/>
          <w:szCs w:val="24"/>
          <w:lang w:val="en-US"/>
        </w:rPr>
        <w:t xml:space="preserve"> population, we felt the need to have specific data about us, which could enable a targeted public policy approach; however, there existed no data or information specific to the lesbian and dyke population.</w:t>
      </w:r>
    </w:p>
    <w:p w14:paraId="00000008" w14:textId="470F7EFE" w:rsidR="00E50023" w:rsidRPr="00C6124B" w:rsidRDefault="00E50023">
      <w:pPr>
        <w:jc w:val="both"/>
        <w:rPr>
          <w:sz w:val="24"/>
          <w:szCs w:val="24"/>
          <w:lang w:val="en-US"/>
        </w:rPr>
      </w:pPr>
    </w:p>
    <w:p w14:paraId="38879E21" w14:textId="1CAD1CEE" w:rsidR="00B65385" w:rsidRPr="00F9736B" w:rsidRDefault="00B65385">
      <w:pPr>
        <w:jc w:val="both"/>
        <w:rPr>
          <w:sz w:val="24"/>
          <w:szCs w:val="24"/>
          <w:lang w:val="en-US"/>
        </w:rPr>
      </w:pPr>
      <w:r w:rsidRPr="00C6124B">
        <w:rPr>
          <w:sz w:val="24"/>
          <w:szCs w:val="24"/>
          <w:lang w:val="en-US"/>
        </w:rPr>
        <w:t>The claim for data a</w:t>
      </w:r>
      <w:r w:rsidRPr="00F9736B">
        <w:rPr>
          <w:sz w:val="24"/>
          <w:szCs w:val="24"/>
          <w:lang w:val="en-US"/>
        </w:rPr>
        <w:t>nd information on lesbians and dykes has been one of the main axes of collective action. Because we understand the State does not respond to the claims of this population and to the extent of our needs, and acknowledging institutionalized lesbophobia, we realize the importance of producing targeted data, to identify and to count who we are and where we are, which is fundamental to elaborate discourses on the lived experiences of lesbians and dykes and claim the elaboration of legislation and public policy.</w:t>
      </w:r>
    </w:p>
    <w:p w14:paraId="383B9F97" w14:textId="4E1C1EAD" w:rsidR="00B65385" w:rsidRPr="00F9736B" w:rsidRDefault="00B65385">
      <w:pPr>
        <w:jc w:val="both"/>
        <w:rPr>
          <w:sz w:val="24"/>
          <w:szCs w:val="24"/>
          <w:lang w:val="en-US"/>
        </w:rPr>
      </w:pPr>
    </w:p>
    <w:p w14:paraId="27D1BC6C" w14:textId="066EC3E6" w:rsidR="00B65385" w:rsidRPr="00C6124B" w:rsidRDefault="00B65385">
      <w:pPr>
        <w:jc w:val="both"/>
        <w:rPr>
          <w:sz w:val="24"/>
          <w:szCs w:val="24"/>
          <w:lang w:val="en-US"/>
        </w:rPr>
      </w:pPr>
      <w:proofErr w:type="spellStart"/>
      <w:r w:rsidRPr="00F9736B">
        <w:rPr>
          <w:sz w:val="24"/>
          <w:szCs w:val="24"/>
          <w:lang w:val="en-US"/>
        </w:rPr>
        <w:t>Lesbo</w:t>
      </w:r>
      <w:r w:rsidR="001A249C" w:rsidRPr="00F9736B">
        <w:rPr>
          <w:sz w:val="24"/>
          <w:szCs w:val="24"/>
          <w:lang w:val="en-US"/>
        </w:rPr>
        <w:t>C</w:t>
      </w:r>
      <w:r w:rsidRPr="00F9736B">
        <w:rPr>
          <w:sz w:val="24"/>
          <w:szCs w:val="24"/>
          <w:lang w:val="en-US"/>
        </w:rPr>
        <w:t>enso</w:t>
      </w:r>
      <w:proofErr w:type="spellEnd"/>
      <w:r w:rsidRPr="00F9736B">
        <w:rPr>
          <w:sz w:val="24"/>
          <w:szCs w:val="24"/>
          <w:lang w:val="en-US"/>
        </w:rPr>
        <w:t xml:space="preserve"> DF is a pio</w:t>
      </w:r>
      <w:r w:rsidRPr="00C6124B">
        <w:rPr>
          <w:sz w:val="24"/>
          <w:szCs w:val="24"/>
          <w:lang w:val="en-US"/>
        </w:rPr>
        <w:t>neer</w:t>
      </w:r>
      <w:r w:rsidRPr="00F9736B">
        <w:rPr>
          <w:sz w:val="24"/>
          <w:szCs w:val="24"/>
          <w:lang w:val="en-US"/>
        </w:rPr>
        <w:t xml:space="preserve"> project – the first mapping of da</w:t>
      </w:r>
      <w:r w:rsidR="007640D1" w:rsidRPr="00F9736B">
        <w:rPr>
          <w:sz w:val="24"/>
          <w:szCs w:val="24"/>
          <w:lang w:val="en-US"/>
        </w:rPr>
        <w:t>ta on lesbians in Brazil, and originated from the initiative of activist lesbians of the Lesbian Feminist Association of Brasília – Coturno de Vênus, in Federal District, Brazil, in 2018, arising from the realization of the relevance and necessity to identify lesbians and dykes from different generations, racial identities, bodies, social class and territories, to promote the enable the elaboration of data on who we are, where we are, what are our potentials and capacities for the identification of common points in our differences.</w:t>
      </w:r>
    </w:p>
    <w:p w14:paraId="0000000A" w14:textId="77777777" w:rsidR="00E50023" w:rsidRPr="00C6124B" w:rsidRDefault="00E50023">
      <w:pPr>
        <w:jc w:val="both"/>
        <w:rPr>
          <w:sz w:val="24"/>
          <w:szCs w:val="24"/>
          <w:lang w:val="en-US"/>
        </w:rPr>
      </w:pPr>
    </w:p>
    <w:p w14:paraId="5E2DAB8B" w14:textId="0212FD25" w:rsidR="007009CE" w:rsidRPr="00F9736B" w:rsidRDefault="007009CE">
      <w:pPr>
        <w:jc w:val="both"/>
        <w:rPr>
          <w:sz w:val="24"/>
          <w:szCs w:val="24"/>
          <w:lang w:val="en-US"/>
        </w:rPr>
      </w:pPr>
      <w:r w:rsidRPr="00C6124B">
        <w:rPr>
          <w:sz w:val="24"/>
          <w:szCs w:val="24"/>
          <w:lang w:val="en-US"/>
        </w:rPr>
        <w:t xml:space="preserve">The first </w:t>
      </w:r>
      <w:proofErr w:type="spellStart"/>
      <w:r w:rsidRPr="00C6124B">
        <w:rPr>
          <w:sz w:val="24"/>
          <w:szCs w:val="24"/>
          <w:lang w:val="en-US"/>
        </w:rPr>
        <w:t>LesboCenso</w:t>
      </w:r>
      <w:proofErr w:type="spellEnd"/>
      <w:r w:rsidRPr="00C6124B">
        <w:rPr>
          <w:sz w:val="24"/>
          <w:szCs w:val="24"/>
          <w:lang w:val="en-US"/>
        </w:rPr>
        <w:t xml:space="preserve"> was d</w:t>
      </w:r>
      <w:r w:rsidRPr="00F9736B">
        <w:rPr>
          <w:sz w:val="24"/>
          <w:szCs w:val="24"/>
          <w:lang w:val="en-US"/>
        </w:rPr>
        <w:t xml:space="preserve">eveloped by Coturno de Vênus, by developing a methodology that counted with the participation of multiple autonomous lesbian activists. From the structuring of the survey forms to the first analysis of data, prior to the launch, we counted on those </w:t>
      </w:r>
      <w:r w:rsidR="001A249C" w:rsidRPr="00F9736B">
        <w:rPr>
          <w:sz w:val="24"/>
          <w:szCs w:val="24"/>
          <w:lang w:val="en-US"/>
        </w:rPr>
        <w:t>partnerships</w:t>
      </w:r>
      <w:r w:rsidRPr="00F9736B">
        <w:rPr>
          <w:sz w:val="24"/>
          <w:szCs w:val="24"/>
          <w:lang w:val="en-US"/>
        </w:rPr>
        <w:t xml:space="preserve">. </w:t>
      </w:r>
      <w:proofErr w:type="spellStart"/>
      <w:r w:rsidRPr="00F9736B">
        <w:rPr>
          <w:sz w:val="24"/>
          <w:szCs w:val="24"/>
          <w:lang w:val="en-US"/>
        </w:rPr>
        <w:t>LesboCenso</w:t>
      </w:r>
      <w:proofErr w:type="spellEnd"/>
      <w:r w:rsidRPr="00F9736B">
        <w:rPr>
          <w:sz w:val="24"/>
          <w:szCs w:val="24"/>
          <w:lang w:val="en-US"/>
        </w:rPr>
        <w:t xml:space="preserve"> DF is the first census </w:t>
      </w:r>
      <w:r w:rsidRPr="00F9736B">
        <w:rPr>
          <w:sz w:val="24"/>
          <w:szCs w:val="24"/>
          <w:lang w:val="en-US"/>
        </w:rPr>
        <w:lastRenderedPageBreak/>
        <w:t xml:space="preserve">initiative dedicated to the population of lesbians and dykes, on a collaborative and collective </w:t>
      </w:r>
      <w:r w:rsidR="00722738" w:rsidRPr="00F9736B">
        <w:rPr>
          <w:sz w:val="24"/>
          <w:szCs w:val="24"/>
          <w:lang w:val="en-US"/>
        </w:rPr>
        <w:t>approach</w:t>
      </w:r>
      <w:r w:rsidRPr="00F9736B">
        <w:rPr>
          <w:sz w:val="24"/>
          <w:szCs w:val="24"/>
          <w:lang w:val="en-US"/>
        </w:rPr>
        <w:t xml:space="preserve"> to </w:t>
      </w:r>
      <w:r w:rsidR="00722738" w:rsidRPr="00F9736B">
        <w:rPr>
          <w:sz w:val="24"/>
          <w:szCs w:val="24"/>
          <w:lang w:val="en-US"/>
        </w:rPr>
        <w:t>data collection and compilation.</w:t>
      </w:r>
    </w:p>
    <w:p w14:paraId="7A00189A" w14:textId="282FD752" w:rsidR="00722738" w:rsidRPr="00F9736B" w:rsidRDefault="00722738">
      <w:pPr>
        <w:jc w:val="both"/>
        <w:rPr>
          <w:sz w:val="24"/>
          <w:szCs w:val="24"/>
          <w:lang w:val="en-US"/>
        </w:rPr>
      </w:pPr>
    </w:p>
    <w:p w14:paraId="4E642C6C" w14:textId="5BD45772" w:rsidR="00722738" w:rsidRPr="00C6124B" w:rsidRDefault="00722738">
      <w:pPr>
        <w:jc w:val="both"/>
        <w:rPr>
          <w:sz w:val="24"/>
          <w:szCs w:val="24"/>
          <w:lang w:val="en-US"/>
        </w:rPr>
      </w:pPr>
      <w:r w:rsidRPr="00F9736B">
        <w:rPr>
          <w:sz w:val="24"/>
          <w:szCs w:val="24"/>
          <w:lang w:val="en-US"/>
        </w:rPr>
        <w:t xml:space="preserve">The online survey was undertaken by 1,353 </w:t>
      </w:r>
      <w:r w:rsidR="00FC11AB" w:rsidRPr="00F9736B">
        <w:rPr>
          <w:sz w:val="24"/>
          <w:szCs w:val="24"/>
          <w:lang w:val="en-US"/>
        </w:rPr>
        <w:t>people</w:t>
      </w:r>
      <w:r w:rsidRPr="00F9736B">
        <w:rPr>
          <w:sz w:val="24"/>
          <w:szCs w:val="24"/>
          <w:lang w:val="en-US"/>
        </w:rPr>
        <w:t xml:space="preserve">, and 968 answers were considered valid. The form was built around thematic axes related to self-identification, education, health, work, income and violence, and questions were distributed in 19 sections.  The demand to obtain precise statistics on violence and lived experiences of lesbians and dykes is central to our movement, and from the answers and data collected, we could observe and confirm the </w:t>
      </w:r>
      <w:r w:rsidR="005A1909" w:rsidRPr="00F9736B">
        <w:rPr>
          <w:sz w:val="24"/>
          <w:szCs w:val="24"/>
          <w:lang w:val="en-US"/>
        </w:rPr>
        <w:t xml:space="preserve">frailties in the delivery of public services in relation to the </w:t>
      </w:r>
      <w:r w:rsidR="001A249C" w:rsidRPr="00F9736B">
        <w:rPr>
          <w:sz w:val="24"/>
          <w:szCs w:val="24"/>
          <w:lang w:val="en-US"/>
        </w:rPr>
        <w:t>above-</w:t>
      </w:r>
      <w:r w:rsidR="005A1909" w:rsidRPr="00F9736B">
        <w:rPr>
          <w:sz w:val="24"/>
          <w:szCs w:val="24"/>
          <w:lang w:val="en-US"/>
        </w:rPr>
        <w:t xml:space="preserve">mentioned topics, in special, about access to health services and </w:t>
      </w:r>
      <w:r w:rsidR="001A249C" w:rsidRPr="00F9736B">
        <w:rPr>
          <w:sz w:val="24"/>
          <w:szCs w:val="24"/>
          <w:lang w:val="en-US"/>
        </w:rPr>
        <w:t xml:space="preserve">about the </w:t>
      </w:r>
      <w:r w:rsidR="005A1909" w:rsidRPr="00F9736B">
        <w:rPr>
          <w:sz w:val="24"/>
          <w:szCs w:val="24"/>
          <w:lang w:val="en-US"/>
        </w:rPr>
        <w:t xml:space="preserve">strengthening of networks and care settings to </w:t>
      </w:r>
      <w:r w:rsidR="001A249C" w:rsidRPr="00F9736B">
        <w:rPr>
          <w:sz w:val="24"/>
          <w:szCs w:val="24"/>
          <w:lang w:val="en-US"/>
        </w:rPr>
        <w:t>respond to</w:t>
      </w:r>
      <w:r w:rsidR="005A1909" w:rsidRPr="00F9736B">
        <w:rPr>
          <w:sz w:val="24"/>
          <w:szCs w:val="24"/>
          <w:lang w:val="en-US"/>
        </w:rPr>
        <w:t xml:space="preserve"> lesbophobia in multiple, diverse contexts.</w:t>
      </w:r>
    </w:p>
    <w:p w14:paraId="71F78456" w14:textId="629D8841" w:rsidR="005A1909" w:rsidRPr="00C6124B" w:rsidRDefault="005A1909">
      <w:pPr>
        <w:jc w:val="both"/>
        <w:rPr>
          <w:sz w:val="24"/>
          <w:szCs w:val="24"/>
          <w:lang w:val="en-US"/>
        </w:rPr>
      </w:pPr>
    </w:p>
    <w:p w14:paraId="508117E1" w14:textId="530FD978" w:rsidR="005A1909" w:rsidRPr="00C6124B" w:rsidRDefault="005A1909">
      <w:pPr>
        <w:jc w:val="both"/>
        <w:rPr>
          <w:sz w:val="24"/>
          <w:szCs w:val="24"/>
          <w:lang w:val="en-US"/>
        </w:rPr>
      </w:pPr>
      <w:r w:rsidRPr="00C6124B">
        <w:rPr>
          <w:sz w:val="24"/>
          <w:szCs w:val="24"/>
          <w:lang w:val="en-US"/>
        </w:rPr>
        <w:t>The information collected was c</w:t>
      </w:r>
      <w:r w:rsidRPr="00F9736B">
        <w:rPr>
          <w:sz w:val="24"/>
          <w:szCs w:val="24"/>
          <w:lang w:val="en-US"/>
        </w:rPr>
        <w:t xml:space="preserve">onsolidated in a meeting with lesbian and dyke community leaderships from different administrative regions of the Federal District, to analyze and validate interpretations. We elaborated dissemination materials (in print and online) to be distributed and discussed in open dialogues between lesbians and dykes, and to be distributed among civil society organizations and public authorities, and to ground political advocacy. </w:t>
      </w:r>
    </w:p>
    <w:p w14:paraId="2EEA3310" w14:textId="62E7D316" w:rsidR="005A1909" w:rsidRPr="00F9736B" w:rsidRDefault="005A1909">
      <w:pPr>
        <w:jc w:val="both"/>
        <w:rPr>
          <w:sz w:val="24"/>
          <w:szCs w:val="24"/>
          <w:lang w:val="en-US"/>
        </w:rPr>
      </w:pPr>
    </w:p>
    <w:p w14:paraId="35EFC62D" w14:textId="28107F31" w:rsidR="001A249C" w:rsidRPr="00F9736B" w:rsidRDefault="005A1909" w:rsidP="001A249C">
      <w:pPr>
        <w:jc w:val="both"/>
        <w:rPr>
          <w:sz w:val="24"/>
          <w:szCs w:val="24"/>
          <w:lang w:val="en-US"/>
        </w:rPr>
      </w:pPr>
      <w:r w:rsidRPr="00F9736B">
        <w:rPr>
          <w:sz w:val="24"/>
          <w:szCs w:val="24"/>
          <w:lang w:val="en-US"/>
        </w:rPr>
        <w:t xml:space="preserve">In August 2020, Lesbian Visibility Month in Brazil, we launched an online publication analyzing the data collected through </w:t>
      </w:r>
      <w:proofErr w:type="spellStart"/>
      <w:r w:rsidRPr="00F9736B">
        <w:rPr>
          <w:sz w:val="24"/>
          <w:szCs w:val="24"/>
          <w:lang w:val="en-US"/>
        </w:rPr>
        <w:t>LesboCenso</w:t>
      </w:r>
      <w:proofErr w:type="spellEnd"/>
      <w:r w:rsidRPr="00F9736B">
        <w:rPr>
          <w:sz w:val="24"/>
          <w:szCs w:val="24"/>
          <w:lang w:val="en-US"/>
        </w:rPr>
        <w:t xml:space="preserve"> DF, acknowledging the pioneer character of this research</w:t>
      </w:r>
      <w:r w:rsidR="001A249C" w:rsidRPr="00F9736B">
        <w:rPr>
          <w:sz w:val="24"/>
          <w:szCs w:val="24"/>
          <w:lang w:val="en-US"/>
        </w:rPr>
        <w:t xml:space="preserve">. To continue with this initiative and to broaden its coverage, we established partnerships to increase our capillarity in producing and analyzing data on lesbians and dykes in Brazil. </w:t>
      </w:r>
    </w:p>
    <w:p w14:paraId="61A9ACC5" w14:textId="467F253D" w:rsidR="001A249C" w:rsidRPr="00F9736B" w:rsidRDefault="001A249C" w:rsidP="001A249C">
      <w:pPr>
        <w:jc w:val="both"/>
        <w:rPr>
          <w:sz w:val="24"/>
          <w:szCs w:val="24"/>
          <w:lang w:val="en-US"/>
        </w:rPr>
      </w:pPr>
    </w:p>
    <w:p w14:paraId="16C4706D" w14:textId="7E28CD12" w:rsidR="001A249C" w:rsidRPr="00F9736B" w:rsidRDefault="001A249C" w:rsidP="001A249C">
      <w:pPr>
        <w:jc w:val="both"/>
        <w:rPr>
          <w:sz w:val="24"/>
          <w:szCs w:val="24"/>
          <w:lang w:val="en-US"/>
        </w:rPr>
      </w:pPr>
      <w:r w:rsidRPr="00F9736B">
        <w:rPr>
          <w:sz w:val="24"/>
          <w:szCs w:val="24"/>
          <w:lang w:val="en-US"/>
        </w:rPr>
        <w:t xml:space="preserve">Broadening the coverage of </w:t>
      </w:r>
      <w:proofErr w:type="spellStart"/>
      <w:r w:rsidRPr="00F9736B">
        <w:rPr>
          <w:sz w:val="24"/>
          <w:szCs w:val="24"/>
          <w:lang w:val="en-US"/>
        </w:rPr>
        <w:t>LesboCenso</w:t>
      </w:r>
      <w:proofErr w:type="spellEnd"/>
      <w:r w:rsidRPr="00F9736B">
        <w:rPr>
          <w:sz w:val="24"/>
          <w:szCs w:val="24"/>
          <w:lang w:val="en-US"/>
        </w:rPr>
        <w:t xml:space="preserve">, one of the objectives of Coturno de Vênus, coincided with historical demands of the Brazilian movement of lesbians and dykes, related to mapping, producing ana analyzing data on lesbians and dykes in Brazil. In that sense, in early 2021, in partnership with civil society organization Liga </w:t>
      </w:r>
      <w:proofErr w:type="spellStart"/>
      <w:r w:rsidRPr="00F9736B">
        <w:rPr>
          <w:sz w:val="24"/>
          <w:szCs w:val="24"/>
          <w:lang w:val="en-US"/>
        </w:rPr>
        <w:t>Brasileira</w:t>
      </w:r>
      <w:proofErr w:type="spellEnd"/>
      <w:r w:rsidRPr="00F9736B">
        <w:rPr>
          <w:sz w:val="24"/>
          <w:szCs w:val="24"/>
          <w:lang w:val="en-US"/>
        </w:rPr>
        <w:t xml:space="preserve"> de </w:t>
      </w:r>
      <w:proofErr w:type="spellStart"/>
      <w:r w:rsidRPr="00F9736B">
        <w:rPr>
          <w:sz w:val="24"/>
          <w:szCs w:val="24"/>
          <w:lang w:val="en-US"/>
        </w:rPr>
        <w:t>Lésbicas</w:t>
      </w:r>
      <w:proofErr w:type="spellEnd"/>
      <w:r w:rsidRPr="00F9736B">
        <w:rPr>
          <w:sz w:val="24"/>
          <w:szCs w:val="24"/>
          <w:lang w:val="en-US"/>
        </w:rPr>
        <w:t xml:space="preserve"> (LBL), we initiated negotiations around strategies for the implementation of the first stage of the National </w:t>
      </w:r>
      <w:proofErr w:type="spellStart"/>
      <w:r w:rsidRPr="00F9736B">
        <w:rPr>
          <w:sz w:val="24"/>
          <w:szCs w:val="24"/>
          <w:lang w:val="en-US"/>
        </w:rPr>
        <w:t>LesboCenso</w:t>
      </w:r>
      <w:proofErr w:type="spellEnd"/>
      <w:r w:rsidRPr="00F9736B">
        <w:rPr>
          <w:sz w:val="24"/>
          <w:szCs w:val="24"/>
          <w:lang w:val="en-US"/>
        </w:rPr>
        <w:t xml:space="preserve">: Mapping of Lived Experiences of Lesbians in Brazil, which consisted in the application of the survey and the publication of the descriptive report of the research, from January 2021 to August 2022. The National </w:t>
      </w:r>
      <w:proofErr w:type="spellStart"/>
      <w:r w:rsidRPr="00F9736B">
        <w:rPr>
          <w:sz w:val="24"/>
          <w:szCs w:val="24"/>
          <w:lang w:val="en-US"/>
        </w:rPr>
        <w:t>LesboCenso</w:t>
      </w:r>
      <w:proofErr w:type="spellEnd"/>
      <w:r w:rsidRPr="00F9736B">
        <w:rPr>
          <w:sz w:val="24"/>
          <w:szCs w:val="24"/>
          <w:lang w:val="en-US"/>
        </w:rPr>
        <w:t xml:space="preserve"> followed the methodology established by </w:t>
      </w:r>
      <w:proofErr w:type="spellStart"/>
      <w:r w:rsidR="00F9736B" w:rsidRPr="00F9736B">
        <w:rPr>
          <w:sz w:val="24"/>
          <w:szCs w:val="24"/>
          <w:lang w:val="en-US"/>
        </w:rPr>
        <w:t>LesboCenso</w:t>
      </w:r>
      <w:proofErr w:type="spellEnd"/>
      <w:r w:rsidR="00F9736B" w:rsidRPr="00F9736B">
        <w:rPr>
          <w:sz w:val="24"/>
          <w:szCs w:val="24"/>
          <w:lang w:val="en-US"/>
        </w:rPr>
        <w:t xml:space="preserve"> DF and</w:t>
      </w:r>
      <w:r w:rsidR="002C6A06" w:rsidRPr="00F9736B">
        <w:rPr>
          <w:sz w:val="24"/>
          <w:szCs w:val="24"/>
          <w:lang w:val="en-US"/>
        </w:rPr>
        <w:t xml:space="preserve"> was made possible through the partnership of other organizations of the lesbian and LGBTI+ movement in Brazil, with the purpose to have national coverage and reflect different perspectives and political diversity in relation to human rights.</w:t>
      </w:r>
    </w:p>
    <w:p w14:paraId="346751D7" w14:textId="2B4145C1" w:rsidR="002C6A06" w:rsidRPr="00F9736B" w:rsidRDefault="002C6A06" w:rsidP="001A249C">
      <w:pPr>
        <w:jc w:val="both"/>
        <w:rPr>
          <w:sz w:val="24"/>
          <w:szCs w:val="24"/>
          <w:lang w:val="en-US"/>
        </w:rPr>
      </w:pPr>
    </w:p>
    <w:p w14:paraId="021DD4B5" w14:textId="0AEE0BC3" w:rsidR="002C6A06" w:rsidRPr="00F9736B" w:rsidRDefault="002C6A06" w:rsidP="001A249C">
      <w:pPr>
        <w:jc w:val="both"/>
        <w:rPr>
          <w:sz w:val="24"/>
          <w:szCs w:val="24"/>
          <w:lang w:val="en-US"/>
        </w:rPr>
      </w:pPr>
      <w:r w:rsidRPr="00F9736B">
        <w:rPr>
          <w:sz w:val="24"/>
          <w:szCs w:val="24"/>
          <w:lang w:val="en-US"/>
        </w:rPr>
        <w:t xml:space="preserve">The National </w:t>
      </w:r>
      <w:proofErr w:type="spellStart"/>
      <w:r w:rsidRPr="00F9736B">
        <w:rPr>
          <w:sz w:val="24"/>
          <w:szCs w:val="24"/>
          <w:lang w:val="en-US"/>
        </w:rPr>
        <w:t>LesboCenso</w:t>
      </w:r>
      <w:proofErr w:type="spellEnd"/>
      <w:r w:rsidRPr="00F9736B">
        <w:rPr>
          <w:sz w:val="24"/>
          <w:szCs w:val="24"/>
          <w:lang w:val="en-US"/>
        </w:rPr>
        <w:t xml:space="preserve"> was carried out during COVID-19 pandemic, which prevented the collection of data using in-person methodologies; for this reason, the survey was restricted to the online format, which, once again, had implications for the process of data collection. Even though digital platforms are an efficient in coverage and navigation, breaking through frontiers, its reach is still restricted to people who </w:t>
      </w:r>
      <w:r w:rsidRPr="00F9736B">
        <w:rPr>
          <w:sz w:val="24"/>
          <w:szCs w:val="24"/>
          <w:lang w:val="en-US"/>
        </w:rPr>
        <w:lastRenderedPageBreak/>
        <w:t xml:space="preserve">have access to the internet, which restricted the access of lesbians and dykes in peripheries, in territories with difficult access, far away from urban areas, which did not have access to the internet. </w:t>
      </w:r>
    </w:p>
    <w:p w14:paraId="6945F042" w14:textId="32A876D3" w:rsidR="002C6A06" w:rsidRPr="00F9736B" w:rsidRDefault="002C6A06" w:rsidP="001A249C">
      <w:pPr>
        <w:jc w:val="both"/>
        <w:rPr>
          <w:sz w:val="24"/>
          <w:szCs w:val="24"/>
          <w:lang w:val="en-US"/>
        </w:rPr>
      </w:pPr>
    </w:p>
    <w:p w14:paraId="03E3585E" w14:textId="570796DD" w:rsidR="002C6A06" w:rsidRPr="00C6124B" w:rsidRDefault="002C6A06" w:rsidP="001A249C">
      <w:pPr>
        <w:jc w:val="both"/>
        <w:rPr>
          <w:sz w:val="24"/>
          <w:szCs w:val="24"/>
          <w:lang w:val="en-US"/>
        </w:rPr>
      </w:pPr>
      <w:r w:rsidRPr="00F9736B">
        <w:rPr>
          <w:sz w:val="24"/>
          <w:szCs w:val="24"/>
          <w:lang w:val="en-US"/>
        </w:rPr>
        <w:t xml:space="preserve">For the National </w:t>
      </w:r>
      <w:proofErr w:type="spellStart"/>
      <w:r w:rsidRPr="00F9736B">
        <w:rPr>
          <w:sz w:val="24"/>
          <w:szCs w:val="24"/>
          <w:lang w:val="en-US"/>
        </w:rPr>
        <w:t>LesboCenso</w:t>
      </w:r>
      <w:proofErr w:type="spellEnd"/>
      <w:r w:rsidRPr="00F9736B">
        <w:rPr>
          <w:sz w:val="24"/>
          <w:szCs w:val="24"/>
          <w:lang w:val="en-US"/>
        </w:rPr>
        <w:t xml:space="preserve">, we re-structured the axes on which the survey form was based, to broaden the inputs for analysis and to deepen the variables for crossing data around different topics: Self-identification, Work, Violence, Family, Health and Networks, the latter consisting in an important topic to understand the networks and support systems available for lesbians and dykes, besides mapping how they are (or are not) organized. The descriptive report of the National </w:t>
      </w:r>
      <w:proofErr w:type="spellStart"/>
      <w:r w:rsidRPr="00F9736B">
        <w:rPr>
          <w:sz w:val="24"/>
          <w:szCs w:val="24"/>
          <w:lang w:val="en-US"/>
        </w:rPr>
        <w:t>LesboCenso</w:t>
      </w:r>
      <w:proofErr w:type="spellEnd"/>
      <w:r w:rsidRPr="00F9736B">
        <w:rPr>
          <w:sz w:val="24"/>
          <w:szCs w:val="24"/>
          <w:lang w:val="en-US"/>
        </w:rPr>
        <w:t>, published on 29 August 2022, states that the survey reached 24,514 lesbians and dykes in Brazil, and 19,455 responses were considered valid.</w:t>
      </w:r>
    </w:p>
    <w:p w14:paraId="00000012" w14:textId="4AE1CA14" w:rsidR="00E50023" w:rsidRPr="00C6124B" w:rsidRDefault="00E50023" w:rsidP="001A249C">
      <w:pPr>
        <w:jc w:val="both"/>
        <w:rPr>
          <w:sz w:val="24"/>
          <w:szCs w:val="24"/>
          <w:lang w:val="en-US"/>
        </w:rPr>
      </w:pPr>
    </w:p>
    <w:p w14:paraId="0B2F1375" w14:textId="53122E24" w:rsidR="002C6A06" w:rsidRPr="00C6124B" w:rsidRDefault="002C6A06">
      <w:pPr>
        <w:jc w:val="both"/>
        <w:rPr>
          <w:sz w:val="24"/>
          <w:szCs w:val="24"/>
          <w:lang w:val="en-US"/>
        </w:rPr>
      </w:pPr>
      <w:r w:rsidRPr="00F9736B">
        <w:rPr>
          <w:sz w:val="24"/>
          <w:szCs w:val="24"/>
          <w:lang w:val="en-US"/>
        </w:rPr>
        <w:t xml:space="preserve">Through this research, we could confirm that the Brazilian population of lesbians is victim of multiple social implications based on discrimination and prejudice. Lesbians are subjected to physical, verbal and psychological violence, from third parties as well as from family relatives and partners; they face difficulties in having access to health professionals that treat them with dignity and free from prejudice, as well as health services, such as </w:t>
      </w:r>
      <w:r w:rsidR="00F02606" w:rsidRPr="00F9736B">
        <w:rPr>
          <w:sz w:val="24"/>
          <w:szCs w:val="24"/>
          <w:lang w:val="en-US"/>
        </w:rPr>
        <w:t xml:space="preserve">OBGYN exams, that respect their sexuality; we lack representation in public spaces, which leads to insufficient visibility and support; we face obstacles in the world of work in finding jobs and maintaining our employment, due to discrimination from co-workers ad supervisors, as well as the lack of targeted public policy to promote inclusion and equality in the workplace, as well as many other rights enshrined in the 1988 Federal Constitution. </w:t>
      </w:r>
    </w:p>
    <w:p w14:paraId="0000001B" w14:textId="77777777" w:rsidR="00E50023" w:rsidRPr="00C6124B" w:rsidRDefault="00E50023">
      <w:pPr>
        <w:jc w:val="both"/>
        <w:rPr>
          <w:sz w:val="24"/>
          <w:szCs w:val="24"/>
          <w:lang w:val="en-US"/>
        </w:rPr>
      </w:pPr>
    </w:p>
    <w:p w14:paraId="0000001C" w14:textId="36597A88" w:rsidR="00E50023" w:rsidRPr="00C6124B" w:rsidRDefault="00F02606">
      <w:pPr>
        <w:jc w:val="both"/>
        <w:rPr>
          <w:sz w:val="24"/>
          <w:szCs w:val="24"/>
          <w:highlight w:val="white"/>
          <w:lang w:val="en-US"/>
        </w:rPr>
      </w:pPr>
      <w:r w:rsidRPr="00C6124B">
        <w:rPr>
          <w:sz w:val="24"/>
          <w:szCs w:val="24"/>
          <w:lang w:val="en-US"/>
        </w:rPr>
        <w:t>Considering that the U</w:t>
      </w:r>
      <w:r w:rsidRPr="00F9736B">
        <w:rPr>
          <w:sz w:val="24"/>
          <w:szCs w:val="24"/>
          <w:lang w:val="en-US"/>
        </w:rPr>
        <w:t>N Charter imposes on States the obligation to promote universal and effective respect for human rights and freedoms, we present below data that underscores the relevance and importance of the defense of rights by lesbian women and the production of relevant data reflecting their situation in Brazil.</w:t>
      </w:r>
    </w:p>
    <w:p w14:paraId="0000001D" w14:textId="77777777" w:rsidR="00E50023" w:rsidRPr="00C6124B" w:rsidRDefault="00E50023">
      <w:pPr>
        <w:jc w:val="both"/>
        <w:rPr>
          <w:sz w:val="24"/>
          <w:szCs w:val="24"/>
          <w:highlight w:val="white"/>
          <w:lang w:val="en-US"/>
        </w:rPr>
      </w:pPr>
    </w:p>
    <w:p w14:paraId="0000001F" w14:textId="77777777" w:rsidR="00E50023" w:rsidRPr="00C6124B" w:rsidRDefault="00E50023">
      <w:pPr>
        <w:rPr>
          <w:sz w:val="24"/>
          <w:szCs w:val="24"/>
          <w:lang w:val="en-US"/>
        </w:rPr>
      </w:pPr>
    </w:p>
    <w:p w14:paraId="00000020" w14:textId="41A395D0" w:rsidR="00E50023" w:rsidRPr="00C6124B" w:rsidRDefault="00000000">
      <w:pPr>
        <w:jc w:val="center"/>
        <w:rPr>
          <w:b/>
          <w:sz w:val="24"/>
          <w:szCs w:val="24"/>
          <w:lang w:val="en-US"/>
        </w:rPr>
      </w:pPr>
      <w:r w:rsidRPr="00C6124B">
        <w:rPr>
          <w:b/>
          <w:sz w:val="24"/>
          <w:szCs w:val="24"/>
          <w:lang w:val="en-US"/>
        </w:rPr>
        <w:t xml:space="preserve"> </w:t>
      </w:r>
      <w:r w:rsidR="00F02606" w:rsidRPr="00C6124B">
        <w:rPr>
          <w:b/>
          <w:sz w:val="24"/>
          <w:szCs w:val="24"/>
          <w:lang w:val="en-US"/>
        </w:rPr>
        <w:t>Non-discrimination</w:t>
      </w:r>
    </w:p>
    <w:p w14:paraId="00000021" w14:textId="77777777" w:rsidR="00E50023" w:rsidRPr="00C6124B" w:rsidRDefault="00E50023">
      <w:pPr>
        <w:jc w:val="center"/>
        <w:rPr>
          <w:b/>
          <w:sz w:val="24"/>
          <w:szCs w:val="24"/>
          <w:lang w:val="en-US"/>
        </w:rPr>
      </w:pPr>
    </w:p>
    <w:p w14:paraId="00000022" w14:textId="7EB5F327" w:rsidR="00E50023" w:rsidRPr="00C6124B" w:rsidRDefault="00F02606">
      <w:pPr>
        <w:jc w:val="both"/>
        <w:rPr>
          <w:sz w:val="24"/>
          <w:szCs w:val="24"/>
          <w:highlight w:val="white"/>
          <w:lang w:val="en-US"/>
        </w:rPr>
      </w:pPr>
      <w:r w:rsidRPr="00C6124B">
        <w:rPr>
          <w:sz w:val="24"/>
          <w:szCs w:val="24"/>
          <w:lang w:val="en-US"/>
        </w:rPr>
        <w:t xml:space="preserve">Considering articles 2, 19-20 and 26 of the INTERNATIONAL </w:t>
      </w:r>
      <w:proofErr w:type="gramStart"/>
      <w:r w:rsidRPr="00C6124B">
        <w:rPr>
          <w:sz w:val="24"/>
          <w:szCs w:val="24"/>
          <w:lang w:val="en-US"/>
        </w:rPr>
        <w:t>COVENANT</w:t>
      </w:r>
      <w:proofErr w:type="gramEnd"/>
      <w:r w:rsidRPr="00C6124B">
        <w:rPr>
          <w:sz w:val="24"/>
          <w:szCs w:val="24"/>
          <w:lang w:val="en-US"/>
        </w:rPr>
        <w:t xml:space="preserve"> ON CIVIL AND POLITICAL RIGHTS: </w:t>
      </w:r>
    </w:p>
    <w:p w14:paraId="00000023" w14:textId="7E1176BD" w:rsidR="00E50023" w:rsidRPr="00C6124B" w:rsidRDefault="00E50023">
      <w:pPr>
        <w:spacing w:line="256" w:lineRule="auto"/>
        <w:jc w:val="both"/>
        <w:rPr>
          <w:sz w:val="24"/>
          <w:szCs w:val="24"/>
          <w:highlight w:val="white"/>
          <w:lang w:val="en-US"/>
        </w:rPr>
      </w:pPr>
    </w:p>
    <w:p w14:paraId="7F053BCC" w14:textId="6FF195CC" w:rsidR="00FC11AB" w:rsidRPr="00C6124B" w:rsidRDefault="00FC11AB">
      <w:pPr>
        <w:spacing w:line="256" w:lineRule="auto"/>
        <w:jc w:val="both"/>
        <w:rPr>
          <w:sz w:val="24"/>
          <w:szCs w:val="24"/>
          <w:highlight w:val="white"/>
          <w:lang w:val="en-US"/>
        </w:rPr>
      </w:pPr>
      <w:r w:rsidRPr="00C6124B">
        <w:rPr>
          <w:sz w:val="24"/>
          <w:szCs w:val="24"/>
          <w:highlight w:val="white"/>
          <w:lang w:val="en-US"/>
        </w:rPr>
        <w:t xml:space="preserve">Article 2 of the UN International Covenant on Civil and Political Rights, ratified by Brazil, protects all persons from discrimination based on sexual orientation. Additionally, Article 26 of the Covenant states that all persons are equal before the law, free from discrimination </w:t>
      </w:r>
      <w:r w:rsidR="00F9736B" w:rsidRPr="00F9736B">
        <w:rPr>
          <w:sz w:val="24"/>
          <w:szCs w:val="24"/>
          <w:highlight w:val="white"/>
          <w:lang w:val="en-US"/>
        </w:rPr>
        <w:t>of</w:t>
      </w:r>
      <w:r w:rsidRPr="00C6124B">
        <w:rPr>
          <w:sz w:val="24"/>
          <w:szCs w:val="24"/>
          <w:highlight w:val="white"/>
          <w:lang w:val="en-US"/>
        </w:rPr>
        <w:t xml:space="preserve"> all kinds, which includes sexual orientation.</w:t>
      </w:r>
    </w:p>
    <w:p w14:paraId="59AA869C" w14:textId="0B2AAACF" w:rsidR="00FC11AB" w:rsidRPr="00C6124B" w:rsidRDefault="00FC11AB">
      <w:pPr>
        <w:spacing w:line="256" w:lineRule="auto"/>
        <w:jc w:val="both"/>
        <w:rPr>
          <w:sz w:val="24"/>
          <w:szCs w:val="24"/>
          <w:highlight w:val="white"/>
          <w:lang w:val="en-US"/>
        </w:rPr>
      </w:pPr>
    </w:p>
    <w:p w14:paraId="7EE78E9A" w14:textId="6AC8DBED" w:rsidR="00FC11AB" w:rsidRPr="00C6124B" w:rsidRDefault="00FC11AB">
      <w:pPr>
        <w:spacing w:line="256" w:lineRule="auto"/>
        <w:jc w:val="both"/>
        <w:rPr>
          <w:sz w:val="24"/>
          <w:szCs w:val="24"/>
          <w:highlight w:val="white"/>
          <w:lang w:val="en-US"/>
        </w:rPr>
      </w:pPr>
      <w:r w:rsidRPr="00C6124B">
        <w:rPr>
          <w:sz w:val="24"/>
          <w:szCs w:val="24"/>
          <w:highlight w:val="white"/>
          <w:lang w:val="en-US"/>
        </w:rPr>
        <w:t>The UN International Covenant on Economic, Social and Cultural Rights also protects the right of all persons to work with dignity, free from discrimination, including discrimination based on sexual orientation.</w:t>
      </w:r>
    </w:p>
    <w:p w14:paraId="6C512A46" w14:textId="155576CD" w:rsidR="00FC11AB" w:rsidRPr="00C6124B" w:rsidRDefault="00FC11AB">
      <w:pPr>
        <w:spacing w:line="256" w:lineRule="auto"/>
        <w:jc w:val="both"/>
        <w:rPr>
          <w:sz w:val="24"/>
          <w:szCs w:val="24"/>
          <w:highlight w:val="white"/>
          <w:lang w:val="en-US"/>
        </w:rPr>
      </w:pPr>
    </w:p>
    <w:p w14:paraId="0ABB4B60" w14:textId="6A56E5A2" w:rsidR="00FC11AB" w:rsidRPr="00C6124B" w:rsidRDefault="00FC11AB">
      <w:pPr>
        <w:spacing w:line="256" w:lineRule="auto"/>
        <w:jc w:val="both"/>
        <w:rPr>
          <w:sz w:val="24"/>
          <w:szCs w:val="24"/>
          <w:highlight w:val="white"/>
          <w:lang w:val="en-US"/>
        </w:rPr>
      </w:pPr>
      <w:r w:rsidRPr="00C6124B">
        <w:rPr>
          <w:sz w:val="24"/>
          <w:szCs w:val="24"/>
          <w:highlight w:val="white"/>
          <w:lang w:val="en-US"/>
        </w:rPr>
        <w:t>In summary, the UN international human rights standards state that all persons have equal rights before the law and enjoy protection from discrimination, including discrimination based on sexual orientation.</w:t>
      </w:r>
    </w:p>
    <w:p w14:paraId="22B46B2B" w14:textId="3F731E51" w:rsidR="00FC11AB" w:rsidRPr="00C6124B" w:rsidRDefault="00FC11AB">
      <w:pPr>
        <w:spacing w:line="256" w:lineRule="auto"/>
        <w:jc w:val="both"/>
        <w:rPr>
          <w:sz w:val="24"/>
          <w:szCs w:val="24"/>
          <w:highlight w:val="white"/>
          <w:lang w:val="en-US"/>
        </w:rPr>
      </w:pPr>
    </w:p>
    <w:p w14:paraId="01DFBC7C" w14:textId="74879F20" w:rsidR="00FC11AB" w:rsidRPr="00C6124B" w:rsidRDefault="00FC11AB">
      <w:pPr>
        <w:spacing w:line="256" w:lineRule="auto"/>
        <w:jc w:val="both"/>
        <w:rPr>
          <w:sz w:val="24"/>
          <w:szCs w:val="24"/>
          <w:highlight w:val="white"/>
          <w:lang w:val="en-US"/>
        </w:rPr>
      </w:pPr>
      <w:r w:rsidRPr="00C6124B">
        <w:rPr>
          <w:sz w:val="24"/>
          <w:szCs w:val="24"/>
          <w:highlight w:val="white"/>
          <w:lang w:val="en-US"/>
        </w:rPr>
        <w:t>Nevertheless, despite the international human rights commitments made by Brazil, our population remains the main victims of lethal violence, in special black LGBTI+ persons, targeted by multiple forms of violence, such as discrimination based on race and sexual orientation.</w:t>
      </w:r>
      <w:r w:rsidR="00675DC9">
        <w:rPr>
          <w:sz w:val="24"/>
          <w:szCs w:val="24"/>
          <w:highlight w:val="white"/>
          <w:lang w:val="en-US"/>
        </w:rPr>
        <w:t xml:space="preserve"> </w:t>
      </w:r>
      <w:r w:rsidRPr="00C6124B">
        <w:rPr>
          <w:sz w:val="24"/>
          <w:szCs w:val="24"/>
          <w:highlight w:val="white"/>
          <w:lang w:val="en-US"/>
        </w:rPr>
        <w:t xml:space="preserve">Data collected through the National </w:t>
      </w:r>
      <w:proofErr w:type="spellStart"/>
      <w:r w:rsidRPr="00C6124B">
        <w:rPr>
          <w:sz w:val="24"/>
          <w:szCs w:val="24"/>
          <w:highlight w:val="white"/>
          <w:lang w:val="en-US"/>
        </w:rPr>
        <w:t>LesboCenso</w:t>
      </w:r>
      <w:proofErr w:type="spellEnd"/>
      <w:r w:rsidRPr="00C6124B">
        <w:rPr>
          <w:sz w:val="24"/>
          <w:szCs w:val="24"/>
          <w:highlight w:val="white"/>
          <w:lang w:val="en-US"/>
        </w:rPr>
        <w:t xml:space="preserve"> indicates that:</w:t>
      </w:r>
    </w:p>
    <w:p w14:paraId="0000002A" w14:textId="77777777" w:rsidR="00E50023" w:rsidRPr="00C6124B" w:rsidRDefault="00E50023">
      <w:pPr>
        <w:rPr>
          <w:b/>
          <w:sz w:val="24"/>
          <w:szCs w:val="24"/>
          <w:lang w:val="en-US"/>
        </w:rPr>
      </w:pPr>
    </w:p>
    <w:p w14:paraId="0000002B" w14:textId="7C09E17E" w:rsidR="00E50023" w:rsidRPr="00C6124B" w:rsidRDefault="00FC11AB">
      <w:pPr>
        <w:jc w:val="both"/>
        <w:rPr>
          <w:b/>
          <w:sz w:val="24"/>
          <w:szCs w:val="24"/>
          <w:lang w:val="en-US"/>
        </w:rPr>
      </w:pPr>
      <w:r w:rsidRPr="00C6124B">
        <w:rPr>
          <w:b/>
          <w:sz w:val="24"/>
          <w:szCs w:val="24"/>
          <w:lang w:val="en-US"/>
        </w:rPr>
        <w:t>Work</w:t>
      </w:r>
    </w:p>
    <w:p w14:paraId="4A3D8437" w14:textId="6CA403C2" w:rsidR="00FC11AB" w:rsidRPr="00F9736B" w:rsidRDefault="00FC11AB">
      <w:pPr>
        <w:jc w:val="both"/>
        <w:rPr>
          <w:sz w:val="24"/>
          <w:szCs w:val="24"/>
          <w:highlight w:val="white"/>
          <w:lang w:val="en-US"/>
        </w:rPr>
      </w:pPr>
      <w:r w:rsidRPr="00C6124B">
        <w:rPr>
          <w:sz w:val="24"/>
          <w:szCs w:val="24"/>
          <w:highlight w:val="white"/>
          <w:lang w:val="en-US"/>
        </w:rPr>
        <w:t>The LGBTI+ population f</w:t>
      </w:r>
      <w:r w:rsidRPr="00F9736B">
        <w:rPr>
          <w:sz w:val="24"/>
          <w:szCs w:val="24"/>
          <w:highlight w:val="white"/>
          <w:lang w:val="en-US"/>
        </w:rPr>
        <w:t xml:space="preserve">aces multiple barriers in the world of work, including discrimination, prejudice, and insufficient inclusion. Many are fired or </w:t>
      </w:r>
      <w:r w:rsidR="007D0667" w:rsidRPr="00F9736B">
        <w:rPr>
          <w:sz w:val="24"/>
          <w:szCs w:val="24"/>
          <w:highlight w:val="white"/>
          <w:lang w:val="en-US"/>
        </w:rPr>
        <w:t>not hired due to their sexual orientation or gender identity. Additionally, we often earn less than colleagues that are not members of the LGBTI+ population. However, many countries around the world have laws and policies in place aiming to make the workplace more inclusive and non-discriminatory.</w:t>
      </w:r>
    </w:p>
    <w:p w14:paraId="16E0D785" w14:textId="17F11A6D" w:rsidR="00FC11AB" w:rsidRPr="00F9736B" w:rsidRDefault="00FC11AB">
      <w:pPr>
        <w:jc w:val="both"/>
        <w:rPr>
          <w:sz w:val="24"/>
          <w:szCs w:val="24"/>
          <w:highlight w:val="white"/>
          <w:lang w:val="en-US"/>
        </w:rPr>
      </w:pPr>
    </w:p>
    <w:p w14:paraId="178F7981" w14:textId="2439D4A2" w:rsidR="007D0667" w:rsidRPr="00C6124B" w:rsidRDefault="007D0667">
      <w:pPr>
        <w:jc w:val="both"/>
        <w:rPr>
          <w:sz w:val="24"/>
          <w:szCs w:val="24"/>
          <w:highlight w:val="white"/>
          <w:lang w:val="en-US"/>
        </w:rPr>
      </w:pPr>
      <w:r w:rsidRPr="00F9736B">
        <w:rPr>
          <w:sz w:val="24"/>
          <w:szCs w:val="24"/>
          <w:highlight w:val="white"/>
          <w:lang w:val="en-US"/>
        </w:rPr>
        <w:t xml:space="preserve">Some businesses also have diversity and inclusion policies in place, aiming to ensure that all employees are treated fairly and respectfully, regardless of one’s sexual orientation or gender identity. Nevertheless, much must be accomplished to ensure that all LGBTI+ persons are considered equal in the world of work. The data collected through </w:t>
      </w:r>
      <w:proofErr w:type="spellStart"/>
      <w:r w:rsidRPr="00F9736B">
        <w:rPr>
          <w:sz w:val="24"/>
          <w:szCs w:val="24"/>
          <w:highlight w:val="white"/>
          <w:lang w:val="en-US"/>
        </w:rPr>
        <w:t>LesboCenso</w:t>
      </w:r>
      <w:proofErr w:type="spellEnd"/>
      <w:r w:rsidRPr="00F9736B">
        <w:rPr>
          <w:sz w:val="24"/>
          <w:szCs w:val="24"/>
          <w:highlight w:val="white"/>
          <w:lang w:val="en-US"/>
        </w:rPr>
        <w:t xml:space="preserve"> indicates that LGBTI+ people without access to education face even greater challenges to have access to employment.</w:t>
      </w:r>
    </w:p>
    <w:p w14:paraId="0000002E" w14:textId="77777777" w:rsidR="00E50023" w:rsidRPr="00C6124B" w:rsidRDefault="00E50023">
      <w:pPr>
        <w:jc w:val="both"/>
        <w:rPr>
          <w:sz w:val="24"/>
          <w:szCs w:val="24"/>
          <w:highlight w:val="white"/>
          <w:lang w:val="en-US"/>
        </w:rPr>
      </w:pPr>
    </w:p>
    <w:p w14:paraId="6A5DBD3B" w14:textId="420D4904" w:rsidR="007D0667" w:rsidRPr="00C6124B" w:rsidRDefault="007D0667">
      <w:pPr>
        <w:jc w:val="both"/>
        <w:rPr>
          <w:sz w:val="24"/>
          <w:szCs w:val="24"/>
          <w:lang w:val="en-US"/>
        </w:rPr>
      </w:pPr>
      <w:r w:rsidRPr="00C6124B">
        <w:rPr>
          <w:sz w:val="24"/>
          <w:szCs w:val="24"/>
          <w:highlight w:val="white"/>
          <w:lang w:val="en-US"/>
        </w:rPr>
        <w:t>18,528 lesbians and dykes who u</w:t>
      </w:r>
      <w:r w:rsidRPr="00F9736B">
        <w:rPr>
          <w:sz w:val="24"/>
          <w:szCs w:val="24"/>
          <w:highlight w:val="white"/>
          <w:lang w:val="en-US"/>
        </w:rPr>
        <w:t xml:space="preserve">ndertook </w:t>
      </w:r>
      <w:proofErr w:type="spellStart"/>
      <w:r w:rsidRPr="00F9736B">
        <w:rPr>
          <w:sz w:val="24"/>
          <w:szCs w:val="24"/>
          <w:highlight w:val="white"/>
          <w:lang w:val="en-US"/>
        </w:rPr>
        <w:t>LesboCenso</w:t>
      </w:r>
      <w:proofErr w:type="spellEnd"/>
      <w:r w:rsidRPr="00F9736B">
        <w:rPr>
          <w:sz w:val="24"/>
          <w:szCs w:val="24"/>
          <w:highlight w:val="white"/>
          <w:lang w:val="en-US"/>
        </w:rPr>
        <w:t xml:space="preserve"> answered questions related to work, and 73,40% stated that they currently had an occupation. Out of those, 61,86% stated they worked in their area of specialization. Most were working under </w:t>
      </w:r>
      <w:r w:rsidR="00F9736B">
        <w:rPr>
          <w:sz w:val="24"/>
          <w:szCs w:val="24"/>
          <w:highlight w:val="white"/>
          <w:lang w:val="en-US"/>
        </w:rPr>
        <w:t xml:space="preserve">formal, </w:t>
      </w:r>
      <w:r w:rsidRPr="00F9736B">
        <w:rPr>
          <w:sz w:val="24"/>
          <w:szCs w:val="24"/>
          <w:highlight w:val="white"/>
          <w:lang w:val="en-US"/>
        </w:rPr>
        <w:t xml:space="preserve">signed </w:t>
      </w:r>
      <w:proofErr w:type="spellStart"/>
      <w:r w:rsidR="00F9736B">
        <w:rPr>
          <w:sz w:val="24"/>
          <w:szCs w:val="24"/>
          <w:highlight w:val="white"/>
          <w:lang w:val="en-US"/>
        </w:rPr>
        <w:t>labour</w:t>
      </w:r>
      <w:proofErr w:type="spellEnd"/>
      <w:r w:rsidR="00F9736B">
        <w:rPr>
          <w:sz w:val="24"/>
          <w:szCs w:val="24"/>
          <w:highlight w:val="white"/>
          <w:lang w:val="en-US"/>
        </w:rPr>
        <w:t xml:space="preserve"> </w:t>
      </w:r>
      <w:r w:rsidRPr="00F9736B">
        <w:rPr>
          <w:sz w:val="24"/>
          <w:szCs w:val="24"/>
          <w:highlight w:val="white"/>
          <w:lang w:val="en-US"/>
        </w:rPr>
        <w:t xml:space="preserve">contracts (37,19%) or on their own as autonomous workers (21,59%). The main sources of income in the previous 30 days to the response were: regular work with a signed contract (19,67%), work with family members, </w:t>
      </w:r>
      <w:proofErr w:type="gramStart"/>
      <w:r w:rsidRPr="00F9736B">
        <w:rPr>
          <w:sz w:val="24"/>
          <w:szCs w:val="24"/>
          <w:highlight w:val="white"/>
          <w:lang w:val="en-US"/>
        </w:rPr>
        <w:t>partners</w:t>
      </w:r>
      <w:proofErr w:type="gramEnd"/>
      <w:r w:rsidRPr="00F9736B">
        <w:rPr>
          <w:sz w:val="24"/>
          <w:szCs w:val="24"/>
          <w:highlight w:val="white"/>
          <w:lang w:val="en-US"/>
        </w:rPr>
        <w:t xml:space="preserve"> and friends (13,87%), and regular work without a signed work contract (10,17%).</w:t>
      </w:r>
    </w:p>
    <w:p w14:paraId="00000030" w14:textId="77777777" w:rsidR="00E50023" w:rsidRPr="00C6124B" w:rsidRDefault="00E50023">
      <w:pPr>
        <w:jc w:val="both"/>
        <w:rPr>
          <w:sz w:val="24"/>
          <w:szCs w:val="24"/>
          <w:highlight w:val="white"/>
          <w:lang w:val="en-US"/>
        </w:rPr>
      </w:pPr>
    </w:p>
    <w:p w14:paraId="37F7D9E9" w14:textId="3BEE5655" w:rsidR="00F9736B" w:rsidRPr="00C6124B" w:rsidRDefault="007D0667">
      <w:pPr>
        <w:jc w:val="both"/>
        <w:rPr>
          <w:sz w:val="24"/>
          <w:szCs w:val="24"/>
          <w:lang w:val="en-US"/>
        </w:rPr>
      </w:pPr>
      <w:r w:rsidRPr="00C6124B">
        <w:rPr>
          <w:sz w:val="24"/>
          <w:szCs w:val="24"/>
          <w:lang w:val="en-US"/>
        </w:rPr>
        <w:t>Regarding the impacts of C</w:t>
      </w:r>
      <w:r w:rsidRPr="00F9736B">
        <w:rPr>
          <w:sz w:val="24"/>
          <w:szCs w:val="24"/>
          <w:lang w:val="en-US"/>
        </w:rPr>
        <w:t>OVID-19 in access to work, 64.59% of respondents stated they had experienced changes in work. Among the main changes were remote work in home</w:t>
      </w:r>
      <w:r w:rsidR="00F9736B">
        <w:rPr>
          <w:sz w:val="24"/>
          <w:szCs w:val="24"/>
          <w:lang w:val="en-US"/>
        </w:rPr>
        <w:t>-</w:t>
      </w:r>
      <w:r w:rsidRPr="00F9736B">
        <w:rPr>
          <w:sz w:val="24"/>
          <w:szCs w:val="24"/>
          <w:lang w:val="en-US"/>
        </w:rPr>
        <w:t>office (33,14%) and having been fired (13,34%). 56,10% reported impacts in income, the main being: reduction in salary (26,02%) and income loss due to reduction in number of clients and services provided (27,87%).</w:t>
      </w:r>
    </w:p>
    <w:p w14:paraId="38486447" w14:textId="77777777" w:rsidR="00F9736B" w:rsidRPr="00C6124B" w:rsidRDefault="00F9736B">
      <w:pPr>
        <w:jc w:val="both"/>
        <w:rPr>
          <w:sz w:val="24"/>
          <w:szCs w:val="24"/>
          <w:lang w:val="en-US"/>
        </w:rPr>
      </w:pPr>
    </w:p>
    <w:p w14:paraId="0AF8D9E4" w14:textId="6B46804F" w:rsidR="004C444F" w:rsidRPr="00C6124B" w:rsidRDefault="007D0667">
      <w:pPr>
        <w:jc w:val="both"/>
        <w:rPr>
          <w:b/>
          <w:sz w:val="24"/>
          <w:szCs w:val="24"/>
          <w:lang w:val="en-US"/>
        </w:rPr>
      </w:pPr>
      <w:r w:rsidRPr="00C6124B">
        <w:rPr>
          <w:b/>
          <w:sz w:val="24"/>
          <w:szCs w:val="24"/>
          <w:lang w:val="en-US"/>
        </w:rPr>
        <w:t>Family</w:t>
      </w:r>
    </w:p>
    <w:p w14:paraId="2C09695D" w14:textId="306CB497" w:rsidR="007D0667" w:rsidRPr="00C6124B" w:rsidRDefault="007D0667">
      <w:pPr>
        <w:jc w:val="both"/>
        <w:rPr>
          <w:sz w:val="24"/>
          <w:szCs w:val="24"/>
          <w:lang w:val="en-US"/>
        </w:rPr>
      </w:pPr>
      <w:r w:rsidRPr="00C6124B">
        <w:rPr>
          <w:sz w:val="24"/>
          <w:szCs w:val="24"/>
          <w:lang w:val="en-US"/>
        </w:rPr>
        <w:t>LGBTI+ people face m</w:t>
      </w:r>
      <w:r w:rsidRPr="00F9736B">
        <w:rPr>
          <w:sz w:val="24"/>
          <w:szCs w:val="24"/>
          <w:lang w:val="en-US"/>
        </w:rPr>
        <w:t xml:space="preserve">ultiple issues related to </w:t>
      </w:r>
      <w:r w:rsidR="004C444F" w:rsidRPr="00F9736B">
        <w:rPr>
          <w:sz w:val="24"/>
          <w:szCs w:val="24"/>
          <w:lang w:val="en-US"/>
        </w:rPr>
        <w:t>their sexual orientation and gender identity in family settings, either in their families of origin, either in their homo-affective families, such as:</w:t>
      </w:r>
    </w:p>
    <w:p w14:paraId="58DB2557" w14:textId="7797799D" w:rsidR="007D0667" w:rsidRPr="00F9736B" w:rsidRDefault="007D0667">
      <w:pPr>
        <w:jc w:val="both"/>
        <w:rPr>
          <w:sz w:val="24"/>
          <w:szCs w:val="24"/>
          <w:lang w:val="en-US"/>
        </w:rPr>
      </w:pPr>
    </w:p>
    <w:p w14:paraId="2EFD8D71" w14:textId="0CD98200" w:rsidR="004C444F" w:rsidRPr="00C6124B" w:rsidRDefault="004C444F">
      <w:pPr>
        <w:jc w:val="both"/>
        <w:rPr>
          <w:sz w:val="24"/>
          <w:szCs w:val="24"/>
          <w:lang w:val="en-US"/>
        </w:rPr>
      </w:pPr>
      <w:r w:rsidRPr="00C6124B">
        <w:rPr>
          <w:sz w:val="24"/>
          <w:szCs w:val="24"/>
          <w:lang w:val="en-US"/>
        </w:rPr>
        <w:lastRenderedPageBreak/>
        <w:t>Little understanding and acceptance l</w:t>
      </w:r>
      <w:r w:rsidRPr="00F9736B">
        <w:rPr>
          <w:sz w:val="24"/>
          <w:szCs w:val="24"/>
          <w:lang w:val="en-US"/>
        </w:rPr>
        <w:t xml:space="preserve">eads to the distancing and separation of families, preventing the strengthening of relationships and bonds between the LGBTI+ individual and their relatives. </w:t>
      </w:r>
    </w:p>
    <w:p w14:paraId="52A5477C" w14:textId="77777777" w:rsidR="004C444F" w:rsidRPr="00C6124B" w:rsidRDefault="004C444F" w:rsidP="004C444F">
      <w:pPr>
        <w:jc w:val="both"/>
        <w:rPr>
          <w:sz w:val="24"/>
          <w:szCs w:val="24"/>
          <w:highlight w:val="white"/>
          <w:lang w:val="en-US"/>
        </w:rPr>
      </w:pPr>
    </w:p>
    <w:p w14:paraId="51A6CAC8" w14:textId="6779953C" w:rsidR="004C444F" w:rsidRDefault="004C444F" w:rsidP="004C444F">
      <w:pPr>
        <w:jc w:val="both"/>
        <w:rPr>
          <w:sz w:val="24"/>
          <w:szCs w:val="24"/>
          <w:highlight w:val="white"/>
          <w:lang w:val="en-US"/>
        </w:rPr>
      </w:pPr>
      <w:r w:rsidRPr="00C6124B">
        <w:rPr>
          <w:sz w:val="24"/>
          <w:szCs w:val="24"/>
          <w:highlight w:val="white"/>
          <w:lang w:val="en-US"/>
        </w:rPr>
        <w:t>Prejudice: besides rejection, many L</w:t>
      </w:r>
      <w:r w:rsidRPr="00F9736B">
        <w:rPr>
          <w:sz w:val="24"/>
          <w:szCs w:val="24"/>
          <w:highlight w:val="white"/>
          <w:lang w:val="en-US"/>
        </w:rPr>
        <w:t>GBTI+ people face prejudice and discriminatory remarks.</w:t>
      </w:r>
    </w:p>
    <w:p w14:paraId="3E5F02D4" w14:textId="77777777" w:rsidR="00675DC9" w:rsidRPr="00F9736B" w:rsidRDefault="00675DC9" w:rsidP="004C444F">
      <w:pPr>
        <w:jc w:val="both"/>
        <w:rPr>
          <w:sz w:val="24"/>
          <w:szCs w:val="24"/>
          <w:highlight w:val="white"/>
          <w:lang w:val="en-US"/>
        </w:rPr>
      </w:pPr>
    </w:p>
    <w:p w14:paraId="5B6B3820" w14:textId="26E35AD3" w:rsidR="004C444F" w:rsidRPr="00F9736B" w:rsidRDefault="004C444F" w:rsidP="004C444F">
      <w:pPr>
        <w:jc w:val="both"/>
        <w:rPr>
          <w:sz w:val="24"/>
          <w:szCs w:val="24"/>
          <w:highlight w:val="white"/>
          <w:lang w:val="en-US"/>
        </w:rPr>
      </w:pPr>
      <w:r w:rsidRPr="00F9736B">
        <w:rPr>
          <w:sz w:val="24"/>
          <w:szCs w:val="24"/>
          <w:highlight w:val="white"/>
          <w:lang w:val="en-US"/>
        </w:rPr>
        <w:t>Access to justice and equal protection before the law: often, LGBTI+ families are not legally recognized, which may bring difficulties related to inheritances, custody of children, obstetric violence in connection to sexual orientation, due to not performing feminine stereotypes, among others.</w:t>
      </w:r>
    </w:p>
    <w:p w14:paraId="7B2028C4" w14:textId="09661272" w:rsidR="004C444F" w:rsidRPr="00F9736B" w:rsidRDefault="004C444F" w:rsidP="004C444F">
      <w:pPr>
        <w:jc w:val="both"/>
        <w:rPr>
          <w:sz w:val="24"/>
          <w:szCs w:val="24"/>
          <w:highlight w:val="white"/>
          <w:lang w:val="en-US"/>
        </w:rPr>
      </w:pPr>
    </w:p>
    <w:p w14:paraId="2BDE6254" w14:textId="550F97CC" w:rsidR="004C444F" w:rsidRPr="00F9736B" w:rsidRDefault="004C444F" w:rsidP="004C444F">
      <w:pPr>
        <w:jc w:val="both"/>
        <w:rPr>
          <w:sz w:val="24"/>
          <w:szCs w:val="24"/>
          <w:highlight w:val="white"/>
          <w:lang w:val="en-US"/>
        </w:rPr>
      </w:pPr>
      <w:proofErr w:type="spellStart"/>
      <w:r w:rsidRPr="00F9736B">
        <w:rPr>
          <w:sz w:val="24"/>
          <w:szCs w:val="24"/>
          <w:highlight w:val="white"/>
          <w:lang w:val="en-US"/>
        </w:rPr>
        <w:t>LesboCenso</w:t>
      </w:r>
      <w:proofErr w:type="spellEnd"/>
      <w:r w:rsidRPr="00F9736B">
        <w:rPr>
          <w:sz w:val="24"/>
          <w:szCs w:val="24"/>
          <w:highlight w:val="white"/>
          <w:lang w:val="en-US"/>
        </w:rPr>
        <w:t xml:space="preserve"> obtained the following data: 9,76% respondents stated they had children, 90,01% stated they did not; 9,64% stated they had been victims of lesbophobia during pre-natal care, delivery and neo-natal care; and 28,02% stated they had been in lesbophobic situations together with their children</w:t>
      </w:r>
      <w:r w:rsidR="004A6038" w:rsidRPr="00F9736B">
        <w:rPr>
          <w:sz w:val="24"/>
          <w:szCs w:val="24"/>
          <w:highlight w:val="white"/>
          <w:lang w:val="en-US"/>
        </w:rPr>
        <w:t xml:space="preserve"> – the most frequently mentioned situations referred to sociability spaces (25,43%), followed by enrolling children in school (16,18%), and in healthcare spaces (11,65%)</w:t>
      </w:r>
      <w:r w:rsidRPr="00F9736B">
        <w:rPr>
          <w:sz w:val="24"/>
          <w:szCs w:val="24"/>
          <w:highlight w:val="white"/>
          <w:lang w:val="en-US"/>
        </w:rPr>
        <w:t xml:space="preserve">. </w:t>
      </w:r>
    </w:p>
    <w:p w14:paraId="61B5DE79" w14:textId="6DE45CFB" w:rsidR="004C444F" w:rsidRPr="00F9736B" w:rsidRDefault="004C444F" w:rsidP="004C444F">
      <w:pPr>
        <w:jc w:val="both"/>
        <w:rPr>
          <w:sz w:val="24"/>
          <w:szCs w:val="24"/>
          <w:highlight w:val="white"/>
          <w:lang w:val="en-US"/>
        </w:rPr>
      </w:pPr>
    </w:p>
    <w:p w14:paraId="6CCFEA10" w14:textId="1243CC9B" w:rsidR="004C444F" w:rsidRPr="00C6124B" w:rsidRDefault="004C444F" w:rsidP="004C444F">
      <w:pPr>
        <w:jc w:val="both"/>
        <w:rPr>
          <w:sz w:val="24"/>
          <w:szCs w:val="24"/>
          <w:highlight w:val="white"/>
          <w:lang w:val="en-US"/>
        </w:rPr>
      </w:pPr>
      <w:r w:rsidRPr="00F9736B">
        <w:rPr>
          <w:sz w:val="24"/>
          <w:szCs w:val="24"/>
          <w:highlight w:val="white"/>
          <w:lang w:val="en-US"/>
        </w:rPr>
        <w:t xml:space="preserve">81,71% mentioned their children were conceived through vagina-penis sex, and 12,57% through artificial insemination. </w:t>
      </w:r>
      <w:r w:rsidR="004A6038" w:rsidRPr="00F9736B">
        <w:rPr>
          <w:sz w:val="24"/>
          <w:szCs w:val="24"/>
          <w:highlight w:val="white"/>
          <w:lang w:val="en-US"/>
        </w:rPr>
        <w:t xml:space="preserve">The significant portion of children conceived through artificial insemination may be connected to the survey sample, as respondents’ average income is higher than that of the general Brazilian population, therefore with more access to such expensive treatments. </w:t>
      </w:r>
    </w:p>
    <w:p w14:paraId="0000003C" w14:textId="77777777" w:rsidR="00E50023" w:rsidRPr="00C6124B" w:rsidRDefault="00E50023" w:rsidP="00C6124B">
      <w:pPr>
        <w:jc w:val="both"/>
        <w:rPr>
          <w:sz w:val="24"/>
          <w:szCs w:val="24"/>
          <w:lang w:val="en-US"/>
        </w:rPr>
      </w:pPr>
    </w:p>
    <w:p w14:paraId="0000003D" w14:textId="53101E48" w:rsidR="00E50023" w:rsidRPr="00C6124B" w:rsidRDefault="004A6038">
      <w:pPr>
        <w:jc w:val="both"/>
        <w:rPr>
          <w:b/>
          <w:sz w:val="24"/>
          <w:szCs w:val="24"/>
          <w:lang w:val="en-US"/>
        </w:rPr>
      </w:pPr>
      <w:r w:rsidRPr="00C6124B">
        <w:rPr>
          <w:b/>
          <w:sz w:val="24"/>
          <w:szCs w:val="24"/>
          <w:lang w:val="en-US"/>
        </w:rPr>
        <w:t>Health</w:t>
      </w:r>
    </w:p>
    <w:p w14:paraId="476CBAC2" w14:textId="2C6696FF" w:rsidR="004A6038" w:rsidRPr="00C6124B" w:rsidRDefault="00E64619">
      <w:pPr>
        <w:jc w:val="both"/>
        <w:rPr>
          <w:sz w:val="24"/>
          <w:szCs w:val="24"/>
          <w:lang w:val="en-US"/>
        </w:rPr>
      </w:pPr>
      <w:r w:rsidRPr="00C6124B">
        <w:rPr>
          <w:sz w:val="24"/>
          <w:szCs w:val="24"/>
          <w:lang w:val="en-US"/>
        </w:rPr>
        <w:t>In addition to challenges f</w:t>
      </w:r>
      <w:r w:rsidRPr="00F9736B">
        <w:rPr>
          <w:sz w:val="24"/>
          <w:szCs w:val="24"/>
          <w:lang w:val="en-US"/>
        </w:rPr>
        <w:t xml:space="preserve">aced in access to health by many people, LGBTI+ people face additional obstacles related to prejudice and constraints perpetrated by the professionals who should “promote” access to health. Once one identifies as LGBTI+, treatment changes, preventive exams are discarded, and this is one of the ways that LGBTI+ persons’ right to health is violated. Healthcare settings is an environment prone to lesbophobia, considering that </w:t>
      </w:r>
      <w:proofErr w:type="gramStart"/>
      <w:r w:rsidRPr="00F9736B">
        <w:rPr>
          <w:sz w:val="24"/>
          <w:szCs w:val="24"/>
          <w:lang w:val="en-US"/>
        </w:rPr>
        <w:t>the majority of</w:t>
      </w:r>
      <w:proofErr w:type="gramEnd"/>
      <w:r w:rsidRPr="00F9736B">
        <w:rPr>
          <w:sz w:val="24"/>
          <w:szCs w:val="24"/>
          <w:lang w:val="en-US"/>
        </w:rPr>
        <w:t xml:space="preserve"> lesbians and dykes who undertook the survey did not feel comfortable to share their sexual orientation and reported having little access to information on STIs/HIV/Aids. The data reveals that we must act strongly and decisively in promoting dialogue between users and health services and equipment, strengthening collective and public health.</w:t>
      </w:r>
    </w:p>
    <w:p w14:paraId="3439DCA9" w14:textId="04FC3E04" w:rsidR="004A6038" w:rsidRPr="00F9736B" w:rsidRDefault="004A6038">
      <w:pPr>
        <w:jc w:val="both"/>
        <w:rPr>
          <w:sz w:val="24"/>
          <w:szCs w:val="24"/>
          <w:lang w:val="en-US"/>
        </w:rPr>
      </w:pPr>
    </w:p>
    <w:p w14:paraId="5BE3C6F0" w14:textId="03CED8F5" w:rsidR="00E64619" w:rsidRPr="00F9736B" w:rsidRDefault="00E64619">
      <w:pPr>
        <w:jc w:val="both"/>
        <w:rPr>
          <w:sz w:val="24"/>
          <w:szCs w:val="24"/>
          <w:lang w:val="en-US"/>
        </w:rPr>
      </w:pPr>
      <w:proofErr w:type="spellStart"/>
      <w:r w:rsidRPr="00F9736B">
        <w:rPr>
          <w:sz w:val="24"/>
          <w:szCs w:val="24"/>
          <w:lang w:val="en-US"/>
        </w:rPr>
        <w:t>LesboCenso</w:t>
      </w:r>
      <w:proofErr w:type="spellEnd"/>
      <w:r w:rsidRPr="00F9736B">
        <w:rPr>
          <w:sz w:val="24"/>
          <w:szCs w:val="24"/>
          <w:lang w:val="en-US"/>
        </w:rPr>
        <w:t xml:space="preserve"> indicated that 67,10% respondents </w:t>
      </w:r>
      <w:r w:rsidRPr="00C6124B">
        <w:rPr>
          <w:sz w:val="24"/>
          <w:szCs w:val="24"/>
          <w:lang w:val="en-US"/>
        </w:rPr>
        <w:t>used</w:t>
      </w:r>
      <w:r w:rsidRPr="00F9736B">
        <w:rPr>
          <w:sz w:val="24"/>
          <w:szCs w:val="24"/>
          <w:lang w:val="en-US"/>
        </w:rPr>
        <w:t xml:space="preserve"> private healthcare services, and 31,49% used public health services. 24,98% reported having suffered violence or discrimination due to being lesbian/dyke in a consultation with OBGYN. </w:t>
      </w:r>
    </w:p>
    <w:p w14:paraId="3165E0FB" w14:textId="0B512DBD" w:rsidR="00E64619" w:rsidRPr="00F9736B" w:rsidRDefault="00E64619">
      <w:pPr>
        <w:jc w:val="both"/>
        <w:rPr>
          <w:sz w:val="24"/>
          <w:szCs w:val="24"/>
          <w:lang w:val="en-US"/>
        </w:rPr>
      </w:pPr>
    </w:p>
    <w:p w14:paraId="445460C9" w14:textId="62CC9752" w:rsidR="00E64619" w:rsidRPr="00F9736B" w:rsidRDefault="00E64619">
      <w:pPr>
        <w:jc w:val="both"/>
        <w:rPr>
          <w:sz w:val="24"/>
          <w:szCs w:val="24"/>
          <w:lang w:val="en-US"/>
        </w:rPr>
      </w:pPr>
      <w:r w:rsidRPr="00F9736B">
        <w:rPr>
          <w:sz w:val="24"/>
          <w:szCs w:val="24"/>
          <w:lang w:val="en-US"/>
        </w:rPr>
        <w:t>As mentioned, respondent’s access to health is enabled mostly through the private health services (67,10%), and 31,49%</w:t>
      </w:r>
      <w:r w:rsidR="00A44AF4" w:rsidRPr="00F9736B">
        <w:rPr>
          <w:sz w:val="24"/>
          <w:szCs w:val="24"/>
          <w:lang w:val="en-US"/>
        </w:rPr>
        <w:t xml:space="preserve"> through the public health services. 72,94% reported they feared/had reservations/faced embarrassment in disclosing their </w:t>
      </w:r>
      <w:r w:rsidR="00A44AF4" w:rsidRPr="00F9736B">
        <w:rPr>
          <w:sz w:val="24"/>
          <w:szCs w:val="24"/>
          <w:lang w:val="en-US"/>
        </w:rPr>
        <w:lastRenderedPageBreak/>
        <w:t>sexuality/sexual-affective orientation or disclosing their identities as dykes/lesbians in healthcare services. However, 88,29% stated they had never been denied access to a healthcare service due to being dyke/lesbian. In what relates to the frequency gynecological exams, 26,06% stated they did if regularly, 12,54% that they never did it, and 12.28% that they did it every 2 years. The responses may relate to the fact that 24,98% have felt discriminated/violated for being lesbian/dykes in a gynecological service.</w:t>
      </w:r>
    </w:p>
    <w:p w14:paraId="5DD61C73" w14:textId="0C27AE07" w:rsidR="00441F8C" w:rsidRPr="00F9736B" w:rsidRDefault="00441F8C">
      <w:pPr>
        <w:jc w:val="both"/>
        <w:rPr>
          <w:sz w:val="24"/>
          <w:szCs w:val="24"/>
          <w:lang w:val="en-US"/>
        </w:rPr>
      </w:pPr>
    </w:p>
    <w:p w14:paraId="694BFE8F" w14:textId="02766F34" w:rsidR="00441F8C" w:rsidRPr="00C6124B" w:rsidRDefault="00441F8C">
      <w:pPr>
        <w:jc w:val="both"/>
        <w:rPr>
          <w:sz w:val="24"/>
          <w:szCs w:val="24"/>
          <w:lang w:val="en-US"/>
        </w:rPr>
      </w:pPr>
      <w:r w:rsidRPr="00F9736B">
        <w:rPr>
          <w:sz w:val="24"/>
          <w:szCs w:val="24"/>
          <w:lang w:val="en-US"/>
        </w:rPr>
        <w:t>In relation to STIs/HIV/Aids, 14,86% stated having already had an STI. 37,26% never were tested for HIV, the main reasons being: not knowing where to carry out the exams (39,79%), believing that because they were lesbian/dyke they were less exposed to HIV (34,35%), and not wanting to think about HIV (11,04%). Regarding prevention and sexual practices, 82,29% stated that in their last sexual experience with another wom</w:t>
      </w:r>
      <w:r w:rsidR="00CC6FE2" w:rsidRPr="00F9736B">
        <w:rPr>
          <w:sz w:val="24"/>
          <w:szCs w:val="24"/>
          <w:lang w:val="en-US"/>
        </w:rPr>
        <w:t>a</w:t>
      </w:r>
      <w:r w:rsidRPr="00F9736B">
        <w:rPr>
          <w:sz w:val="24"/>
          <w:szCs w:val="24"/>
          <w:lang w:val="en-US"/>
        </w:rPr>
        <w:t>n they had been penetrated by the partner, and 81,04% had penetrated the partner. 83,25% had had oral sex, and 81,16% had received oral sex in the latest relation. The most used prevention method was the pennis condom (40,32%).</w:t>
      </w:r>
    </w:p>
    <w:p w14:paraId="00000042" w14:textId="77777777" w:rsidR="00E50023" w:rsidRPr="00C6124B" w:rsidRDefault="00E50023" w:rsidP="00C6124B">
      <w:pPr>
        <w:rPr>
          <w:sz w:val="24"/>
          <w:szCs w:val="24"/>
          <w:lang w:val="en-US"/>
        </w:rPr>
      </w:pPr>
    </w:p>
    <w:p w14:paraId="00000047" w14:textId="77777777" w:rsidR="00E50023" w:rsidRPr="00C6124B" w:rsidRDefault="00E50023">
      <w:pPr>
        <w:rPr>
          <w:b/>
          <w:sz w:val="24"/>
          <w:szCs w:val="24"/>
          <w:lang w:val="en-US"/>
        </w:rPr>
      </w:pPr>
    </w:p>
    <w:p w14:paraId="00000048" w14:textId="4A24D38A" w:rsidR="00E50023" w:rsidRPr="00C6124B" w:rsidRDefault="00441F8C">
      <w:pPr>
        <w:jc w:val="center"/>
        <w:rPr>
          <w:b/>
          <w:sz w:val="24"/>
          <w:szCs w:val="24"/>
          <w:lang w:val="en-US"/>
        </w:rPr>
      </w:pPr>
      <w:r w:rsidRPr="00C6124B">
        <w:rPr>
          <w:b/>
          <w:sz w:val="24"/>
          <w:szCs w:val="24"/>
          <w:lang w:val="en-US"/>
        </w:rPr>
        <w:t xml:space="preserve">Violence Against </w:t>
      </w:r>
      <w:r w:rsidR="004D6528" w:rsidRPr="00C6124B">
        <w:rPr>
          <w:b/>
          <w:sz w:val="24"/>
          <w:szCs w:val="24"/>
          <w:lang w:val="en-US"/>
        </w:rPr>
        <w:t>W</w:t>
      </w:r>
      <w:r w:rsidRPr="00C6124B">
        <w:rPr>
          <w:b/>
          <w:sz w:val="24"/>
          <w:szCs w:val="24"/>
          <w:lang w:val="en-US"/>
        </w:rPr>
        <w:t>omen</w:t>
      </w:r>
    </w:p>
    <w:p w14:paraId="00000049" w14:textId="77777777" w:rsidR="00E50023" w:rsidRPr="00C6124B" w:rsidRDefault="00E50023">
      <w:pPr>
        <w:rPr>
          <w:b/>
          <w:sz w:val="24"/>
          <w:szCs w:val="24"/>
          <w:lang w:val="en-US"/>
        </w:rPr>
      </w:pPr>
    </w:p>
    <w:p w14:paraId="0000004A" w14:textId="5E83D4CE" w:rsidR="00E50023" w:rsidRPr="00C6124B" w:rsidRDefault="00441F8C">
      <w:pPr>
        <w:jc w:val="both"/>
        <w:rPr>
          <w:sz w:val="24"/>
          <w:szCs w:val="24"/>
          <w:lang w:val="en-US"/>
        </w:rPr>
      </w:pPr>
      <w:r w:rsidRPr="00C6124B">
        <w:rPr>
          <w:sz w:val="24"/>
          <w:szCs w:val="24"/>
          <w:lang w:val="en-US"/>
        </w:rPr>
        <w:t xml:space="preserve">In relation to articles 2-3, 6-7 and 26 </w:t>
      </w:r>
      <w:r w:rsidRPr="00F9736B">
        <w:rPr>
          <w:sz w:val="24"/>
          <w:szCs w:val="24"/>
          <w:lang w:val="en-US"/>
        </w:rPr>
        <w:t xml:space="preserve">of the INTERNATIONAL </w:t>
      </w:r>
      <w:proofErr w:type="gramStart"/>
      <w:r w:rsidRPr="00F9736B">
        <w:rPr>
          <w:sz w:val="24"/>
          <w:szCs w:val="24"/>
          <w:lang w:val="en-US"/>
        </w:rPr>
        <w:t>COVENANT</w:t>
      </w:r>
      <w:proofErr w:type="gramEnd"/>
      <w:r w:rsidRPr="00F9736B">
        <w:rPr>
          <w:sz w:val="24"/>
          <w:szCs w:val="24"/>
          <w:lang w:val="en-US"/>
        </w:rPr>
        <w:t xml:space="preserve"> ON CIVIL AND POLITICAL RIGHTS: </w:t>
      </w:r>
    </w:p>
    <w:p w14:paraId="0000004B" w14:textId="77777777" w:rsidR="00E50023" w:rsidRPr="00C6124B" w:rsidRDefault="00E50023">
      <w:pPr>
        <w:jc w:val="both"/>
        <w:rPr>
          <w:sz w:val="24"/>
          <w:szCs w:val="24"/>
          <w:lang w:val="en-US"/>
        </w:rPr>
      </w:pPr>
    </w:p>
    <w:p w14:paraId="0000004C" w14:textId="2EC80EB7" w:rsidR="00E50023" w:rsidRPr="00C6124B" w:rsidRDefault="00441F8C">
      <w:pPr>
        <w:jc w:val="both"/>
        <w:rPr>
          <w:b/>
          <w:sz w:val="24"/>
          <w:szCs w:val="24"/>
          <w:lang w:val="en-US"/>
        </w:rPr>
      </w:pPr>
      <w:proofErr w:type="gramStart"/>
      <w:r w:rsidRPr="00C6124B">
        <w:rPr>
          <w:sz w:val="24"/>
          <w:szCs w:val="24"/>
          <w:lang w:val="en-US"/>
        </w:rPr>
        <w:t>The majority of</w:t>
      </w:r>
      <w:proofErr w:type="gramEnd"/>
      <w:r w:rsidRPr="00C6124B">
        <w:rPr>
          <w:sz w:val="24"/>
          <w:szCs w:val="24"/>
          <w:lang w:val="en-US"/>
        </w:rPr>
        <w:t xml:space="preserve"> respondents reporting facing lesbo</w:t>
      </w:r>
      <w:r w:rsidRPr="00F9736B">
        <w:rPr>
          <w:sz w:val="24"/>
          <w:szCs w:val="24"/>
          <w:lang w:val="en-US"/>
        </w:rPr>
        <w:t>phobi</w:t>
      </w:r>
      <w:r w:rsidRPr="00C6124B">
        <w:rPr>
          <w:sz w:val="24"/>
          <w:szCs w:val="24"/>
          <w:lang w:val="en-US"/>
        </w:rPr>
        <w:t xml:space="preserve">a in all dimensions of their lived experiences, underscoring a systematic violation of human rights of this population. </w:t>
      </w:r>
    </w:p>
    <w:p w14:paraId="0000004D" w14:textId="10801371" w:rsidR="00E50023" w:rsidRPr="00F9736B" w:rsidRDefault="00E50023">
      <w:pPr>
        <w:jc w:val="both"/>
        <w:rPr>
          <w:sz w:val="24"/>
          <w:szCs w:val="24"/>
          <w:lang w:val="en-US"/>
        </w:rPr>
      </w:pPr>
    </w:p>
    <w:p w14:paraId="1C769DE9" w14:textId="0AE1FF3E" w:rsidR="00CC6FE2" w:rsidRPr="00C6124B" w:rsidRDefault="00CC6FE2">
      <w:pPr>
        <w:jc w:val="both"/>
        <w:rPr>
          <w:sz w:val="24"/>
          <w:szCs w:val="24"/>
          <w:lang w:val="en-US"/>
        </w:rPr>
      </w:pPr>
      <w:r w:rsidRPr="00F9736B">
        <w:rPr>
          <w:sz w:val="24"/>
          <w:szCs w:val="24"/>
          <w:lang w:val="en-US"/>
        </w:rPr>
        <w:t>78,61% of respondents</w:t>
      </w:r>
      <w:r w:rsidRPr="00C6124B">
        <w:rPr>
          <w:sz w:val="24"/>
          <w:szCs w:val="24"/>
          <w:lang w:val="en-US"/>
        </w:rPr>
        <w:t xml:space="preserve"> stated having </w:t>
      </w:r>
      <w:r w:rsidRPr="00F9736B">
        <w:rPr>
          <w:sz w:val="24"/>
          <w:szCs w:val="24"/>
          <w:lang w:val="en-US"/>
        </w:rPr>
        <w:t xml:space="preserve">faced some form of lesbophobia and 77,39% know other lesbians or dykes who faced lesbophobia. </w:t>
      </w:r>
    </w:p>
    <w:p w14:paraId="608BCAE6" w14:textId="77777777" w:rsidR="00CC6FE2" w:rsidRPr="00C6124B" w:rsidRDefault="00CC6FE2">
      <w:pPr>
        <w:jc w:val="both"/>
        <w:rPr>
          <w:sz w:val="24"/>
          <w:szCs w:val="24"/>
          <w:lang w:val="en-US"/>
        </w:rPr>
      </w:pPr>
    </w:p>
    <w:p w14:paraId="5EAFC23B" w14:textId="51E98593" w:rsidR="007A1BB6" w:rsidRPr="00F9736B" w:rsidRDefault="00CC6FE2">
      <w:pPr>
        <w:jc w:val="both"/>
        <w:rPr>
          <w:sz w:val="24"/>
          <w:szCs w:val="24"/>
          <w:lang w:val="en-US"/>
        </w:rPr>
      </w:pPr>
      <w:r w:rsidRPr="00C6124B">
        <w:rPr>
          <w:sz w:val="24"/>
          <w:szCs w:val="24"/>
          <w:lang w:val="en-US"/>
        </w:rPr>
        <w:t>The forms of lesb</w:t>
      </w:r>
      <w:r w:rsidRPr="00F9736B">
        <w:rPr>
          <w:sz w:val="24"/>
          <w:szCs w:val="24"/>
          <w:lang w:val="en-US"/>
        </w:rPr>
        <w:t xml:space="preserve">ophobia most frequently mentioned </w:t>
      </w:r>
      <w:proofErr w:type="gramStart"/>
      <w:r w:rsidRPr="00F9736B">
        <w:rPr>
          <w:sz w:val="24"/>
          <w:szCs w:val="24"/>
          <w:lang w:val="en-US"/>
        </w:rPr>
        <w:t>were:</w:t>
      </w:r>
      <w:proofErr w:type="gramEnd"/>
      <w:r w:rsidRPr="00F9736B">
        <w:rPr>
          <w:sz w:val="24"/>
          <w:szCs w:val="24"/>
          <w:lang w:val="en-US"/>
        </w:rPr>
        <w:t xml:space="preserve"> moral harassment (31,36%), sexual harassment (20,84%), and psychological violence (18,39%). The situations most frequently mentioned </w:t>
      </w:r>
      <w:proofErr w:type="gramStart"/>
      <w:r w:rsidRPr="00F9736B">
        <w:rPr>
          <w:sz w:val="24"/>
          <w:szCs w:val="24"/>
          <w:lang w:val="en-US"/>
        </w:rPr>
        <w:t>were:</w:t>
      </w:r>
      <w:proofErr w:type="gramEnd"/>
      <w:r w:rsidRPr="00F9736B">
        <w:rPr>
          <w:sz w:val="24"/>
          <w:szCs w:val="24"/>
          <w:lang w:val="en-US"/>
        </w:rPr>
        <w:t xml:space="preserve"> interruptions in their public speech (92,03%), forced sexual contact without penetration (39,17%), prohibition to leave their home (36,46%), and forced sexual relations with penetration (24,76%). The streets are the most frequent site of lesbophobia (19,66%), followed by home (14,68%) and places of leisure (11,90%). In relation to the perpetrator of violence, the family is the most often cited 29,32%, mothers (9,92%) and other family members outside the nuclear family </w:t>
      </w:r>
      <w:r w:rsidR="007A1BB6" w:rsidRPr="00F9736B">
        <w:rPr>
          <w:sz w:val="24"/>
          <w:szCs w:val="24"/>
          <w:lang w:val="en-US"/>
        </w:rPr>
        <w:t>(8,36%), being the most mentioned perpetrators. Only 21,23% perpetrators were third parties unknown to the victims. It is important to highlight that, in relation to the latest lesbophobic violence faced, 38,36% of respondents reported not having taken any action, 22,47% sought support from friends, and only 6,95% sought the police, the justice system or another authority.</w:t>
      </w:r>
    </w:p>
    <w:p w14:paraId="2FDD31A3" w14:textId="73D60171" w:rsidR="007A1BB6" w:rsidRPr="00F9736B" w:rsidRDefault="007A1BB6">
      <w:pPr>
        <w:jc w:val="both"/>
        <w:rPr>
          <w:sz w:val="24"/>
          <w:szCs w:val="24"/>
          <w:lang w:val="en-US"/>
        </w:rPr>
      </w:pPr>
    </w:p>
    <w:p w14:paraId="74024F8C" w14:textId="7D709AE2" w:rsidR="007A1BB6" w:rsidRPr="00F9736B" w:rsidRDefault="007A1BB6">
      <w:pPr>
        <w:jc w:val="both"/>
        <w:rPr>
          <w:sz w:val="24"/>
          <w:szCs w:val="24"/>
          <w:lang w:val="en-US"/>
        </w:rPr>
      </w:pPr>
      <w:r w:rsidRPr="00F9736B">
        <w:rPr>
          <w:sz w:val="24"/>
          <w:szCs w:val="24"/>
          <w:lang w:val="en-US"/>
        </w:rPr>
        <w:lastRenderedPageBreak/>
        <w:t>Data suggests the need for more in-depth studies on this matter. A significant portion of respondents stated they enjoyed support from their families (64,77%), while in 10,91% of cases the family neither completely supported nor reproved their sexual orientation, and in 8,76% of cases respondents did not disclose their sexual orientation to the family, which characterizes a form of violence or the fear of retaliations. The most frequently mentioned sources of support were friends and family (70,79%). Organized Civil Society was mentioned as a source of support for 10,78% of respondents.</w:t>
      </w:r>
    </w:p>
    <w:p w14:paraId="00000053" w14:textId="77777777" w:rsidR="00E50023" w:rsidRPr="00C6124B" w:rsidRDefault="00E50023">
      <w:pPr>
        <w:jc w:val="both"/>
        <w:rPr>
          <w:sz w:val="24"/>
          <w:szCs w:val="24"/>
          <w:lang w:val="en-US"/>
        </w:rPr>
      </w:pPr>
    </w:p>
    <w:p w14:paraId="00000054" w14:textId="77777777" w:rsidR="00E50023" w:rsidRPr="00C6124B" w:rsidRDefault="00E50023">
      <w:pPr>
        <w:rPr>
          <w:b/>
          <w:sz w:val="24"/>
          <w:szCs w:val="24"/>
          <w:lang w:val="en-US"/>
        </w:rPr>
      </w:pPr>
    </w:p>
    <w:p w14:paraId="00000055" w14:textId="0886654A" w:rsidR="00E50023" w:rsidRPr="00C6124B" w:rsidRDefault="007A1BB6">
      <w:pPr>
        <w:jc w:val="center"/>
        <w:rPr>
          <w:b/>
          <w:sz w:val="24"/>
          <w:szCs w:val="24"/>
          <w:lang w:val="en-US"/>
        </w:rPr>
      </w:pPr>
      <w:r w:rsidRPr="00C6124B">
        <w:rPr>
          <w:b/>
          <w:sz w:val="24"/>
          <w:szCs w:val="24"/>
          <w:lang w:val="en-US"/>
        </w:rPr>
        <w:t>The role of Civil Society</w:t>
      </w:r>
    </w:p>
    <w:p w14:paraId="00000056" w14:textId="77777777" w:rsidR="00E50023" w:rsidRPr="00C6124B" w:rsidRDefault="00E50023">
      <w:pPr>
        <w:jc w:val="center"/>
        <w:rPr>
          <w:b/>
          <w:sz w:val="24"/>
          <w:szCs w:val="24"/>
          <w:lang w:val="en-US"/>
        </w:rPr>
      </w:pPr>
    </w:p>
    <w:p w14:paraId="53E2F961" w14:textId="359BDFD0" w:rsidR="007A1BB6" w:rsidRPr="00F9736B" w:rsidRDefault="007A1BB6">
      <w:pPr>
        <w:jc w:val="both"/>
        <w:rPr>
          <w:sz w:val="24"/>
          <w:szCs w:val="24"/>
          <w:lang w:val="en-US"/>
        </w:rPr>
      </w:pPr>
      <w:r w:rsidRPr="00C6124B">
        <w:rPr>
          <w:sz w:val="24"/>
          <w:szCs w:val="24"/>
          <w:lang w:val="en-US"/>
        </w:rPr>
        <w:t>Civil Society Organizations are important to c</w:t>
      </w:r>
      <w:r w:rsidRPr="00F9736B">
        <w:rPr>
          <w:sz w:val="24"/>
          <w:szCs w:val="24"/>
          <w:lang w:val="en-US"/>
        </w:rPr>
        <w:t>reate and enable equality of opportunity, especially for the individuals in situation of social vulnerability, who are directly supported by these entities.</w:t>
      </w:r>
    </w:p>
    <w:p w14:paraId="37E60DF3" w14:textId="42966A27" w:rsidR="007A1BB6" w:rsidRPr="00F9736B" w:rsidRDefault="007A1BB6">
      <w:pPr>
        <w:jc w:val="both"/>
        <w:rPr>
          <w:sz w:val="24"/>
          <w:szCs w:val="24"/>
          <w:lang w:val="en-US"/>
        </w:rPr>
      </w:pPr>
    </w:p>
    <w:p w14:paraId="1F732B3E" w14:textId="077C33A8" w:rsidR="007A1BB6" w:rsidRPr="00F9736B" w:rsidRDefault="007A1BB6">
      <w:pPr>
        <w:jc w:val="both"/>
        <w:rPr>
          <w:sz w:val="24"/>
          <w:szCs w:val="24"/>
          <w:lang w:val="en-US"/>
        </w:rPr>
      </w:pPr>
      <w:r w:rsidRPr="00F9736B">
        <w:rPr>
          <w:sz w:val="24"/>
          <w:szCs w:val="24"/>
          <w:lang w:val="en-US"/>
        </w:rPr>
        <w:t>This is a sector less valued than it should be by society in general by the Brazilian State. Social movements accomplish actions and activities that lead to State accountability for human rights and move together with the whole of society in building strategies to promote human development.</w:t>
      </w:r>
    </w:p>
    <w:p w14:paraId="69A49A30" w14:textId="4D985EB8" w:rsidR="007A1BB6" w:rsidRPr="00F9736B" w:rsidRDefault="007A1BB6">
      <w:pPr>
        <w:jc w:val="both"/>
        <w:rPr>
          <w:sz w:val="24"/>
          <w:szCs w:val="24"/>
          <w:lang w:val="en-US"/>
        </w:rPr>
      </w:pPr>
    </w:p>
    <w:p w14:paraId="69769DB2" w14:textId="04F4AC0D" w:rsidR="007A1BB6" w:rsidRPr="00F9736B" w:rsidRDefault="007A1BB6">
      <w:pPr>
        <w:jc w:val="both"/>
        <w:rPr>
          <w:sz w:val="24"/>
          <w:szCs w:val="24"/>
          <w:lang w:val="en-US"/>
        </w:rPr>
      </w:pPr>
      <w:r w:rsidRPr="00F9736B">
        <w:rPr>
          <w:sz w:val="24"/>
          <w:szCs w:val="24"/>
          <w:lang w:val="en-US"/>
        </w:rPr>
        <w:t xml:space="preserve">Nevertheless, social movements in general are in </w:t>
      </w:r>
      <w:r w:rsidR="00C9143B" w:rsidRPr="00F9736B">
        <w:rPr>
          <w:sz w:val="24"/>
          <w:szCs w:val="24"/>
          <w:lang w:val="en-US"/>
        </w:rPr>
        <w:t>a situation</w:t>
      </w:r>
      <w:r w:rsidRPr="00F9736B">
        <w:rPr>
          <w:sz w:val="24"/>
          <w:szCs w:val="24"/>
          <w:lang w:val="en-US"/>
        </w:rPr>
        <w:t xml:space="preserve"> of great vulnerability</w:t>
      </w:r>
      <w:r w:rsidR="00675DC9" w:rsidRPr="00F9736B">
        <w:rPr>
          <w:sz w:val="24"/>
          <w:szCs w:val="24"/>
          <w:lang w:val="en-US"/>
        </w:rPr>
        <w:t>, especially</w:t>
      </w:r>
      <w:r w:rsidRPr="00F9736B">
        <w:rPr>
          <w:sz w:val="24"/>
          <w:szCs w:val="24"/>
          <w:lang w:val="en-US"/>
        </w:rPr>
        <w:t xml:space="preserve"> in the last years, when we observed a withdrawal of public policies, progress of conservatism and criminalization of social movements. We need social progress and mainly to strengthen and to defend organized civil society, since </w:t>
      </w:r>
      <w:r w:rsidR="00026058" w:rsidRPr="00F9736B">
        <w:rPr>
          <w:sz w:val="24"/>
          <w:szCs w:val="24"/>
          <w:lang w:val="en-US"/>
        </w:rPr>
        <w:t xml:space="preserve">CSOs are the ones responsible to support populations under </w:t>
      </w:r>
      <w:r w:rsidR="00C9143B" w:rsidRPr="00F9736B">
        <w:rPr>
          <w:sz w:val="24"/>
          <w:szCs w:val="24"/>
          <w:lang w:val="en-US"/>
        </w:rPr>
        <w:t>situations</w:t>
      </w:r>
      <w:r w:rsidR="00026058" w:rsidRPr="00F9736B">
        <w:rPr>
          <w:sz w:val="24"/>
          <w:szCs w:val="24"/>
          <w:lang w:val="en-US"/>
        </w:rPr>
        <w:t xml:space="preserve"> of vulnerability not covered by the initiatives promoted by the State.</w:t>
      </w:r>
    </w:p>
    <w:p w14:paraId="3FDAE17B" w14:textId="502A0684" w:rsidR="00026058" w:rsidRPr="00F9736B" w:rsidRDefault="00026058">
      <w:pPr>
        <w:jc w:val="both"/>
        <w:rPr>
          <w:sz w:val="24"/>
          <w:szCs w:val="24"/>
          <w:lang w:val="en-US"/>
        </w:rPr>
      </w:pPr>
    </w:p>
    <w:p w14:paraId="7748DEA0" w14:textId="5CA1525E" w:rsidR="00026058" w:rsidRPr="00C6124B" w:rsidRDefault="00026058">
      <w:pPr>
        <w:jc w:val="both"/>
        <w:rPr>
          <w:sz w:val="24"/>
          <w:szCs w:val="24"/>
          <w:lang w:val="en-US"/>
        </w:rPr>
      </w:pPr>
      <w:r w:rsidRPr="00F9736B">
        <w:rPr>
          <w:sz w:val="24"/>
          <w:szCs w:val="24"/>
          <w:lang w:val="en-US"/>
        </w:rPr>
        <w:t xml:space="preserve">Through </w:t>
      </w:r>
      <w:proofErr w:type="spellStart"/>
      <w:r w:rsidRPr="00F9736B">
        <w:rPr>
          <w:sz w:val="24"/>
          <w:szCs w:val="24"/>
          <w:lang w:val="en-US"/>
        </w:rPr>
        <w:t>LesboCenso</w:t>
      </w:r>
      <w:proofErr w:type="spellEnd"/>
      <w:r w:rsidRPr="00F9736B">
        <w:rPr>
          <w:sz w:val="24"/>
          <w:szCs w:val="24"/>
          <w:lang w:val="en-US"/>
        </w:rPr>
        <w:t xml:space="preserve"> we observed that 26,46% of respondents participated in some form of collective, association, group, Union, social movement and/or research group. 24,97% participated in such spaces for less than a year, and 48,26% between one and five years. Only 36,61% of such collectives, associations, groups, unions, social movements and/or research groups focused on lesbians/dykes.</w:t>
      </w:r>
    </w:p>
    <w:p w14:paraId="0000005D" w14:textId="77777777" w:rsidR="00E50023" w:rsidRPr="00C6124B" w:rsidRDefault="00E50023">
      <w:pPr>
        <w:jc w:val="both"/>
        <w:rPr>
          <w:sz w:val="24"/>
          <w:szCs w:val="24"/>
          <w:lang w:val="en-US"/>
        </w:rPr>
      </w:pPr>
    </w:p>
    <w:p w14:paraId="213C9876" w14:textId="1ABDF9C9" w:rsidR="00026058" w:rsidRPr="00C6124B" w:rsidRDefault="00026058">
      <w:pPr>
        <w:jc w:val="both"/>
        <w:rPr>
          <w:sz w:val="24"/>
          <w:szCs w:val="24"/>
          <w:lang w:val="en-US"/>
        </w:rPr>
      </w:pPr>
      <w:r w:rsidRPr="00C6124B">
        <w:rPr>
          <w:sz w:val="24"/>
          <w:szCs w:val="24"/>
          <w:lang w:val="en-US"/>
        </w:rPr>
        <w:t>Considering the above, Organized Civil S</w:t>
      </w:r>
      <w:r w:rsidRPr="00F9736B">
        <w:rPr>
          <w:sz w:val="24"/>
          <w:szCs w:val="24"/>
          <w:lang w:val="en-US"/>
        </w:rPr>
        <w:t xml:space="preserve">ociety has a fundamental and strategic social role in amplifying the impacts of the data produced through </w:t>
      </w:r>
      <w:proofErr w:type="spellStart"/>
      <w:r w:rsidRPr="00F9736B">
        <w:rPr>
          <w:sz w:val="24"/>
          <w:szCs w:val="24"/>
          <w:lang w:val="en-US"/>
        </w:rPr>
        <w:t>LesboCenso</w:t>
      </w:r>
      <w:proofErr w:type="spellEnd"/>
      <w:r w:rsidRPr="00F9736B">
        <w:rPr>
          <w:sz w:val="24"/>
          <w:szCs w:val="24"/>
          <w:lang w:val="en-US"/>
        </w:rPr>
        <w:t xml:space="preserve">, so that it can be considered in the development of effective social public policies to benefit all lesbians and dykes, regardless of them participating or not in collectives and grassroots movements. The data obtained indicates that organized civil society is </w:t>
      </w:r>
      <w:r w:rsidR="004D6528" w:rsidRPr="00F9736B">
        <w:rPr>
          <w:sz w:val="24"/>
          <w:szCs w:val="24"/>
          <w:lang w:val="en-US"/>
        </w:rPr>
        <w:t>not the first alternative for support system and sustenance of these subjects, which indicates a gap to be addressed.</w:t>
      </w:r>
    </w:p>
    <w:p w14:paraId="3E65E334" w14:textId="77777777" w:rsidR="00026058" w:rsidRPr="00C6124B" w:rsidRDefault="00026058">
      <w:pPr>
        <w:jc w:val="both"/>
        <w:rPr>
          <w:sz w:val="24"/>
          <w:szCs w:val="24"/>
          <w:lang w:val="en-US"/>
        </w:rPr>
      </w:pPr>
    </w:p>
    <w:p w14:paraId="72849363" w14:textId="77777777" w:rsidR="00675DC9" w:rsidRPr="00C6124B" w:rsidRDefault="00675DC9">
      <w:pPr>
        <w:jc w:val="both"/>
        <w:rPr>
          <w:sz w:val="24"/>
          <w:szCs w:val="24"/>
          <w:lang w:val="en-US"/>
        </w:rPr>
      </w:pPr>
    </w:p>
    <w:p w14:paraId="0000005F" w14:textId="77777777" w:rsidR="00E50023" w:rsidRPr="00C6124B" w:rsidRDefault="00E50023">
      <w:pPr>
        <w:rPr>
          <w:b/>
          <w:sz w:val="24"/>
          <w:szCs w:val="24"/>
          <w:lang w:val="en-US"/>
        </w:rPr>
      </w:pPr>
    </w:p>
    <w:p w14:paraId="00000060" w14:textId="15F3F08F" w:rsidR="00E50023" w:rsidRPr="00F9736B" w:rsidRDefault="004D6528">
      <w:pPr>
        <w:jc w:val="center"/>
        <w:rPr>
          <w:b/>
          <w:sz w:val="24"/>
          <w:szCs w:val="24"/>
        </w:rPr>
      </w:pPr>
      <w:proofErr w:type="spellStart"/>
      <w:r w:rsidRPr="00F9736B">
        <w:rPr>
          <w:b/>
          <w:sz w:val="24"/>
          <w:szCs w:val="24"/>
        </w:rPr>
        <w:lastRenderedPageBreak/>
        <w:t>Conclusion</w:t>
      </w:r>
      <w:proofErr w:type="spellEnd"/>
    </w:p>
    <w:p w14:paraId="00000062" w14:textId="2849081D" w:rsidR="00E50023" w:rsidRPr="00F9736B" w:rsidRDefault="00E50023">
      <w:pPr>
        <w:jc w:val="both"/>
        <w:rPr>
          <w:b/>
          <w:sz w:val="24"/>
          <w:szCs w:val="24"/>
        </w:rPr>
      </w:pPr>
    </w:p>
    <w:p w14:paraId="14C8FAE8" w14:textId="35A4BAFD" w:rsidR="00C76E6F" w:rsidRPr="00F9736B" w:rsidRDefault="00C76E6F">
      <w:pPr>
        <w:jc w:val="both"/>
        <w:rPr>
          <w:b/>
          <w:sz w:val="24"/>
          <w:szCs w:val="24"/>
        </w:rPr>
      </w:pPr>
      <w:r w:rsidRPr="00F9736B">
        <w:rPr>
          <w:b/>
          <w:sz w:val="24"/>
          <w:szCs w:val="24"/>
        </w:rPr>
        <w:t xml:space="preserve">Final </w:t>
      </w:r>
      <w:proofErr w:type="spellStart"/>
      <w:r w:rsidRPr="00F9736B">
        <w:rPr>
          <w:b/>
          <w:sz w:val="24"/>
          <w:szCs w:val="24"/>
        </w:rPr>
        <w:t>remarks</w:t>
      </w:r>
      <w:proofErr w:type="spellEnd"/>
    </w:p>
    <w:p w14:paraId="67B01D41" w14:textId="2C9BEE96" w:rsidR="00C76E6F" w:rsidRPr="00F9736B" w:rsidRDefault="00C76E6F">
      <w:pPr>
        <w:jc w:val="both"/>
        <w:rPr>
          <w:sz w:val="24"/>
          <w:szCs w:val="24"/>
          <w:lang w:val="en-US"/>
        </w:rPr>
      </w:pPr>
      <w:r w:rsidRPr="00C6124B">
        <w:rPr>
          <w:sz w:val="24"/>
          <w:szCs w:val="24"/>
          <w:lang w:val="en-US"/>
        </w:rPr>
        <w:t xml:space="preserve">Since 2018 we </w:t>
      </w:r>
      <w:r w:rsidR="00F9736B" w:rsidRPr="00F9736B">
        <w:rPr>
          <w:sz w:val="24"/>
          <w:szCs w:val="24"/>
          <w:lang w:val="en-US"/>
        </w:rPr>
        <w:t>have been</w:t>
      </w:r>
      <w:r w:rsidRPr="00C6124B">
        <w:rPr>
          <w:sz w:val="24"/>
          <w:szCs w:val="24"/>
          <w:lang w:val="en-US"/>
        </w:rPr>
        <w:t xml:space="preserve"> dedicated to </w:t>
      </w:r>
      <w:r w:rsidRPr="00F9736B">
        <w:rPr>
          <w:sz w:val="24"/>
          <w:szCs w:val="24"/>
          <w:lang w:val="en-US"/>
        </w:rPr>
        <w:t xml:space="preserve">advance a project to map the lived experiences of lesbians and dykes in Brazil, through </w:t>
      </w:r>
      <w:proofErr w:type="spellStart"/>
      <w:r w:rsidRPr="00F9736B">
        <w:rPr>
          <w:sz w:val="24"/>
          <w:szCs w:val="24"/>
          <w:lang w:val="en-US"/>
        </w:rPr>
        <w:t>LesboCenso</w:t>
      </w:r>
      <w:proofErr w:type="spellEnd"/>
      <w:r w:rsidRPr="00F9736B">
        <w:rPr>
          <w:sz w:val="24"/>
          <w:szCs w:val="24"/>
          <w:lang w:val="en-US"/>
        </w:rPr>
        <w:t xml:space="preserve"> DF and the National </w:t>
      </w:r>
      <w:proofErr w:type="spellStart"/>
      <w:r w:rsidRPr="00F9736B">
        <w:rPr>
          <w:sz w:val="24"/>
          <w:szCs w:val="24"/>
          <w:lang w:val="en-US"/>
        </w:rPr>
        <w:t>LesboCenso</w:t>
      </w:r>
      <w:proofErr w:type="spellEnd"/>
      <w:r w:rsidRPr="00F9736B">
        <w:rPr>
          <w:sz w:val="24"/>
          <w:szCs w:val="24"/>
          <w:lang w:val="en-US"/>
        </w:rPr>
        <w:t xml:space="preserve">. Organized civil society plays a valuable </w:t>
      </w:r>
      <w:r w:rsidR="00A24B0F" w:rsidRPr="00F9736B">
        <w:rPr>
          <w:sz w:val="24"/>
          <w:szCs w:val="24"/>
          <w:lang w:val="en-US"/>
        </w:rPr>
        <w:t>role</w:t>
      </w:r>
      <w:r w:rsidRPr="00F9736B">
        <w:rPr>
          <w:sz w:val="24"/>
          <w:szCs w:val="24"/>
          <w:lang w:val="en-US"/>
        </w:rPr>
        <w:t xml:space="preserve"> in making progress and supporting the elaboration of public policies. Organized civil society is diverse, as are </w:t>
      </w:r>
      <w:r w:rsidR="00A24B0F">
        <w:rPr>
          <w:sz w:val="24"/>
          <w:szCs w:val="24"/>
          <w:lang w:val="en-US"/>
        </w:rPr>
        <w:t>the</w:t>
      </w:r>
      <w:r w:rsidRPr="00F9736B">
        <w:rPr>
          <w:sz w:val="24"/>
          <w:szCs w:val="24"/>
          <w:lang w:val="en-US"/>
        </w:rPr>
        <w:t xml:space="preserve"> strategies to address so many urgent </w:t>
      </w:r>
      <w:r w:rsidR="00A24B0F">
        <w:rPr>
          <w:sz w:val="24"/>
          <w:szCs w:val="24"/>
          <w:lang w:val="en-US"/>
        </w:rPr>
        <w:t>human rights issues</w:t>
      </w:r>
      <w:r w:rsidRPr="00F9736B">
        <w:rPr>
          <w:sz w:val="24"/>
          <w:szCs w:val="24"/>
          <w:lang w:val="en-US"/>
        </w:rPr>
        <w:t xml:space="preserve"> observed in our society, </w:t>
      </w:r>
      <w:r w:rsidR="00A24B0F">
        <w:rPr>
          <w:sz w:val="24"/>
          <w:szCs w:val="24"/>
          <w:lang w:val="en-US"/>
        </w:rPr>
        <w:t xml:space="preserve">and </w:t>
      </w:r>
      <w:r w:rsidRPr="00F9736B">
        <w:rPr>
          <w:sz w:val="24"/>
          <w:szCs w:val="24"/>
          <w:lang w:val="en-US"/>
        </w:rPr>
        <w:t>to tackle discrimination based on race, gender identity, sexual-affective identities, classism, ableism, fat-phobia and so many other forms of discrimination related to the social markers of the differences that cross our lives.</w:t>
      </w:r>
    </w:p>
    <w:p w14:paraId="7688B890" w14:textId="77777777" w:rsidR="00C76E6F" w:rsidRPr="00F9736B" w:rsidRDefault="00C76E6F">
      <w:pPr>
        <w:jc w:val="both"/>
        <w:rPr>
          <w:sz w:val="24"/>
          <w:szCs w:val="24"/>
          <w:lang w:val="en-US"/>
        </w:rPr>
      </w:pPr>
    </w:p>
    <w:p w14:paraId="49E81881" w14:textId="53E6D37A" w:rsidR="00C76E6F" w:rsidRPr="00F9736B" w:rsidRDefault="00C76E6F">
      <w:pPr>
        <w:jc w:val="both"/>
        <w:rPr>
          <w:sz w:val="24"/>
          <w:szCs w:val="24"/>
          <w:lang w:val="en-US"/>
        </w:rPr>
      </w:pPr>
      <w:r w:rsidRPr="00F9736B">
        <w:rPr>
          <w:sz w:val="24"/>
          <w:szCs w:val="24"/>
          <w:lang w:val="en-US"/>
        </w:rPr>
        <w:t xml:space="preserve">For Coturno de Vênus, an organization with 17 years of history, participating in the conception and implementation of these initiatives in the political, economic, and social context observed in Brazil – increased conservatism and backlashes in public policy – means truly accomplishing and delivering our institutional mission. </w:t>
      </w:r>
      <w:r w:rsidR="0036463B" w:rsidRPr="00F9736B">
        <w:rPr>
          <w:sz w:val="24"/>
          <w:szCs w:val="24"/>
          <w:lang w:val="en-US"/>
        </w:rPr>
        <w:t xml:space="preserve">Beyond the relevance of </w:t>
      </w:r>
      <w:r w:rsidR="00F9736B" w:rsidRPr="00F9736B">
        <w:rPr>
          <w:sz w:val="24"/>
          <w:szCs w:val="24"/>
          <w:lang w:val="en-US"/>
        </w:rPr>
        <w:t xml:space="preserve">producing </w:t>
      </w:r>
      <w:r w:rsidR="0036463B" w:rsidRPr="00F9736B">
        <w:rPr>
          <w:sz w:val="24"/>
          <w:szCs w:val="24"/>
          <w:lang w:val="en-US"/>
        </w:rPr>
        <w:t xml:space="preserve">data </w:t>
      </w:r>
      <w:r w:rsidR="00F9736B" w:rsidRPr="00F9736B">
        <w:rPr>
          <w:sz w:val="24"/>
          <w:szCs w:val="24"/>
          <w:lang w:val="en-US"/>
        </w:rPr>
        <w:t>to</w:t>
      </w:r>
      <w:r w:rsidR="0036463B" w:rsidRPr="00F9736B">
        <w:rPr>
          <w:sz w:val="24"/>
          <w:szCs w:val="24"/>
          <w:lang w:val="en-US"/>
        </w:rPr>
        <w:t xml:space="preserve"> support </w:t>
      </w:r>
      <w:r w:rsidR="00F9736B" w:rsidRPr="00F9736B">
        <w:rPr>
          <w:sz w:val="24"/>
          <w:szCs w:val="24"/>
          <w:lang w:val="en-US"/>
        </w:rPr>
        <w:t xml:space="preserve">the elaboration of </w:t>
      </w:r>
      <w:r w:rsidR="0036463B" w:rsidRPr="00F9736B">
        <w:rPr>
          <w:sz w:val="24"/>
          <w:szCs w:val="24"/>
          <w:lang w:val="en-US"/>
        </w:rPr>
        <w:t>public policies and</w:t>
      </w:r>
      <w:r w:rsidR="00F9736B" w:rsidRPr="00F9736B">
        <w:rPr>
          <w:sz w:val="24"/>
          <w:szCs w:val="24"/>
          <w:lang w:val="en-US"/>
        </w:rPr>
        <w:t xml:space="preserve"> to</w:t>
      </w:r>
      <w:r w:rsidR="0036463B" w:rsidRPr="00F9736B">
        <w:rPr>
          <w:sz w:val="24"/>
          <w:szCs w:val="24"/>
          <w:lang w:val="en-US"/>
        </w:rPr>
        <w:t xml:space="preserve"> build capacities of personnel in public services, we underscore the relevance of promoting, giving visibility and fomenting research and projects dedicated to the LBGTI+ community and, in special, lesbians and dykes.</w:t>
      </w:r>
    </w:p>
    <w:p w14:paraId="2FB900CB" w14:textId="594AEDA9" w:rsidR="0036463B" w:rsidRPr="00F9736B" w:rsidRDefault="0036463B">
      <w:pPr>
        <w:jc w:val="both"/>
        <w:rPr>
          <w:sz w:val="24"/>
          <w:szCs w:val="24"/>
          <w:lang w:val="en-US"/>
        </w:rPr>
      </w:pPr>
    </w:p>
    <w:p w14:paraId="2A8C438A" w14:textId="6DD6E7D2" w:rsidR="0036463B" w:rsidRPr="00F9736B" w:rsidRDefault="0036463B">
      <w:pPr>
        <w:jc w:val="both"/>
        <w:rPr>
          <w:sz w:val="24"/>
          <w:szCs w:val="24"/>
          <w:lang w:val="en-US"/>
        </w:rPr>
      </w:pPr>
      <w:r w:rsidRPr="00F9736B">
        <w:rPr>
          <w:sz w:val="24"/>
          <w:szCs w:val="24"/>
          <w:lang w:val="en-US"/>
        </w:rPr>
        <w:t xml:space="preserve">Analyzing the bold initiative behind the National </w:t>
      </w:r>
      <w:proofErr w:type="spellStart"/>
      <w:r w:rsidRPr="00F9736B">
        <w:rPr>
          <w:sz w:val="24"/>
          <w:szCs w:val="24"/>
          <w:lang w:val="en-US"/>
        </w:rPr>
        <w:t>LesboCenso</w:t>
      </w:r>
      <w:proofErr w:type="spellEnd"/>
      <w:r w:rsidRPr="00F9736B">
        <w:rPr>
          <w:sz w:val="24"/>
          <w:szCs w:val="24"/>
          <w:lang w:val="en-US"/>
        </w:rPr>
        <w:t xml:space="preserve">, we believe it reached a representative number of responses (21,656 respondents) and enabled a robust study </w:t>
      </w:r>
      <w:r w:rsidR="00A24B0F">
        <w:rPr>
          <w:sz w:val="24"/>
          <w:szCs w:val="24"/>
          <w:lang w:val="en-US"/>
        </w:rPr>
        <w:t>on the</w:t>
      </w:r>
      <w:r w:rsidRPr="00F9736B">
        <w:rPr>
          <w:sz w:val="24"/>
          <w:szCs w:val="24"/>
          <w:lang w:val="en-US"/>
        </w:rPr>
        <w:t xml:space="preserve"> subject. In addition to that, considering it is the first national mapping in the world exclusively dedicated to the lived experiences of lesbians and dykes, this research was successful in achieving its initial goals, and went</w:t>
      </w:r>
      <w:r w:rsidR="00A24B0F">
        <w:rPr>
          <w:sz w:val="24"/>
          <w:szCs w:val="24"/>
          <w:lang w:val="en-US"/>
        </w:rPr>
        <w:t xml:space="preserve"> even further</w:t>
      </w:r>
      <w:r w:rsidRPr="00F9736B">
        <w:rPr>
          <w:sz w:val="24"/>
          <w:szCs w:val="24"/>
          <w:lang w:val="en-US"/>
        </w:rPr>
        <w:t xml:space="preserve">, for it </w:t>
      </w:r>
      <w:r w:rsidR="00A24B0F">
        <w:rPr>
          <w:sz w:val="24"/>
          <w:szCs w:val="24"/>
          <w:lang w:val="en-US"/>
        </w:rPr>
        <w:t>allowed for</w:t>
      </w:r>
      <w:r w:rsidRPr="00F9736B">
        <w:rPr>
          <w:sz w:val="24"/>
          <w:szCs w:val="24"/>
          <w:lang w:val="en-US"/>
        </w:rPr>
        <w:t xml:space="preserve"> the unprecedented union of the most important social movements of lesbians and dykes in Brazil, and bridged academia and lesbian and dyke activists. </w:t>
      </w:r>
    </w:p>
    <w:p w14:paraId="329C33CB" w14:textId="0E5AC6D1" w:rsidR="00F9736B" w:rsidRPr="00F9736B" w:rsidRDefault="00F9736B">
      <w:pPr>
        <w:jc w:val="both"/>
        <w:rPr>
          <w:sz w:val="24"/>
          <w:szCs w:val="24"/>
          <w:lang w:val="en-US"/>
        </w:rPr>
      </w:pPr>
    </w:p>
    <w:p w14:paraId="4B8A060F" w14:textId="43796097" w:rsidR="00F9736B" w:rsidRPr="00F9736B" w:rsidRDefault="00F9736B">
      <w:pPr>
        <w:jc w:val="both"/>
        <w:rPr>
          <w:sz w:val="24"/>
          <w:szCs w:val="24"/>
          <w:lang w:val="en-US"/>
        </w:rPr>
      </w:pPr>
      <w:r w:rsidRPr="00F9736B">
        <w:rPr>
          <w:sz w:val="24"/>
          <w:szCs w:val="24"/>
          <w:lang w:val="en-US"/>
        </w:rPr>
        <w:t xml:space="preserve">However, we stress there remains a challenge in reaching out to lesbians and dykes with little or no access to the internet. This bottleneck became evident </w:t>
      </w:r>
      <w:r w:rsidR="00A24B0F">
        <w:rPr>
          <w:sz w:val="24"/>
          <w:szCs w:val="24"/>
          <w:lang w:val="en-US"/>
        </w:rPr>
        <w:t>when</w:t>
      </w:r>
      <w:r w:rsidRPr="00F9736B">
        <w:rPr>
          <w:sz w:val="24"/>
          <w:szCs w:val="24"/>
          <w:lang w:val="en-US"/>
        </w:rPr>
        <w:t xml:space="preserve"> restricting data collection to the online format, due to the COVID-19 pandemic. The health crisis in our country was aggravated due to the omission and intentions of the federal government in reproducing a form of </w:t>
      </w:r>
      <w:proofErr w:type="spellStart"/>
      <w:r w:rsidRPr="00F9736B">
        <w:rPr>
          <w:sz w:val="24"/>
          <w:szCs w:val="24"/>
          <w:lang w:val="en-US"/>
        </w:rPr>
        <w:t>necropolitics</w:t>
      </w:r>
      <w:proofErr w:type="spellEnd"/>
      <w:r w:rsidRPr="00F9736B">
        <w:rPr>
          <w:sz w:val="24"/>
          <w:szCs w:val="24"/>
          <w:lang w:val="en-US"/>
        </w:rPr>
        <w:t xml:space="preserve">. Many lost their loved ones, our incomes and our work and employment, our homes, food insecurity, hope and basic human dignity. With lesbians and dykes it was no different, as this report shows. The political and economic context of human rights violations in this country, present since 2016 with the coup of state, is also reflected in the data presented by </w:t>
      </w:r>
      <w:proofErr w:type="spellStart"/>
      <w:r w:rsidRPr="00F9736B">
        <w:rPr>
          <w:sz w:val="24"/>
          <w:szCs w:val="24"/>
          <w:lang w:val="en-US"/>
        </w:rPr>
        <w:t>LesboCenso</w:t>
      </w:r>
      <w:proofErr w:type="spellEnd"/>
      <w:r w:rsidRPr="00F9736B">
        <w:rPr>
          <w:sz w:val="24"/>
          <w:szCs w:val="24"/>
          <w:lang w:val="en-US"/>
        </w:rPr>
        <w:t>.</w:t>
      </w:r>
    </w:p>
    <w:p w14:paraId="4AB7DBD5" w14:textId="32F1F02C" w:rsidR="00F9736B" w:rsidRPr="00F9736B" w:rsidRDefault="00F9736B">
      <w:pPr>
        <w:jc w:val="both"/>
        <w:rPr>
          <w:sz w:val="24"/>
          <w:szCs w:val="24"/>
          <w:lang w:val="en-US"/>
        </w:rPr>
      </w:pPr>
    </w:p>
    <w:p w14:paraId="06979889" w14:textId="08150F15" w:rsidR="00F9736B" w:rsidRPr="00C6124B" w:rsidRDefault="00F9736B">
      <w:pPr>
        <w:jc w:val="both"/>
        <w:rPr>
          <w:sz w:val="24"/>
          <w:szCs w:val="24"/>
          <w:lang w:val="en-US"/>
        </w:rPr>
      </w:pPr>
      <w:r w:rsidRPr="00F9736B">
        <w:rPr>
          <w:sz w:val="24"/>
          <w:szCs w:val="24"/>
          <w:lang w:val="en-US"/>
        </w:rPr>
        <w:t xml:space="preserve">The fight against LGBTI-phobia and the struggle for effective, adequate public policies for our population intends to ensure are society that is more equal, fair, and free from prejudice and discrimination against lesbians, gays, bisexuals, transexuals and other gender-diverse and sexual-affective-diverse identities. </w:t>
      </w:r>
    </w:p>
    <w:p w14:paraId="57E87B32" w14:textId="77777777" w:rsidR="00A24B0F" w:rsidRPr="00C6124B" w:rsidRDefault="00A24B0F">
      <w:pPr>
        <w:jc w:val="both"/>
        <w:rPr>
          <w:sz w:val="24"/>
          <w:szCs w:val="24"/>
          <w:lang w:val="en-US"/>
        </w:rPr>
      </w:pPr>
    </w:p>
    <w:p w14:paraId="0000006B" w14:textId="42347924" w:rsidR="00E50023" w:rsidRDefault="00F9736B">
      <w:pPr>
        <w:jc w:val="both"/>
        <w:rPr>
          <w:b/>
          <w:sz w:val="24"/>
          <w:szCs w:val="24"/>
          <w:lang w:val="en-US"/>
        </w:rPr>
      </w:pPr>
      <w:r w:rsidRPr="00C6124B">
        <w:rPr>
          <w:b/>
          <w:sz w:val="24"/>
          <w:szCs w:val="24"/>
          <w:lang w:val="en-US"/>
        </w:rPr>
        <w:lastRenderedPageBreak/>
        <w:t>Recommendations to the Brazilian State</w:t>
      </w:r>
    </w:p>
    <w:p w14:paraId="58EF7797" w14:textId="4D80726A" w:rsidR="00675DC9" w:rsidRPr="00C6124B" w:rsidRDefault="00A24B0F" w:rsidP="00C6124B">
      <w:pPr>
        <w:rPr>
          <w:highlight w:val="white"/>
          <w:lang w:val="en-US"/>
        </w:rPr>
      </w:pPr>
      <w:r>
        <w:rPr>
          <w:bCs/>
          <w:sz w:val="24"/>
          <w:szCs w:val="24"/>
          <w:lang w:val="en-US"/>
        </w:rPr>
        <w:t>Considering that</w:t>
      </w:r>
      <w:r w:rsidRPr="00A24B0F">
        <w:rPr>
          <w:bCs/>
          <w:sz w:val="24"/>
          <w:szCs w:val="24"/>
          <w:lang w:val="en-US"/>
        </w:rPr>
        <w:t xml:space="preserve"> following </w:t>
      </w:r>
      <w:r w:rsidRPr="00C6124B">
        <w:rPr>
          <w:bCs/>
          <w:sz w:val="24"/>
          <w:szCs w:val="24"/>
          <w:lang w:val="en-US"/>
        </w:rPr>
        <w:t xml:space="preserve">measures and initiatives </w:t>
      </w:r>
      <w:r>
        <w:rPr>
          <w:bCs/>
          <w:sz w:val="24"/>
          <w:szCs w:val="24"/>
          <w:lang w:val="en-US"/>
        </w:rPr>
        <w:t>are fundamental to fulfilling the human rights of lesbians and dykes in Brazil, the recommend that the Brazilian State</w:t>
      </w:r>
      <w:r w:rsidR="00A46EAC">
        <w:rPr>
          <w:bCs/>
          <w:sz w:val="24"/>
          <w:szCs w:val="24"/>
          <w:lang w:val="en-US"/>
        </w:rPr>
        <w:t>, in consultation and with participation of civil society</w:t>
      </w:r>
      <w:r>
        <w:rPr>
          <w:bCs/>
          <w:sz w:val="24"/>
          <w:szCs w:val="24"/>
          <w:lang w:val="en-US"/>
        </w:rPr>
        <w:t>:</w:t>
      </w:r>
    </w:p>
    <w:p w14:paraId="69AA79DC" w14:textId="77777777" w:rsidR="00A24B0F" w:rsidRPr="00C6124B" w:rsidRDefault="00A24B0F" w:rsidP="00C6124B">
      <w:pPr>
        <w:pStyle w:val="ListParagraph"/>
        <w:rPr>
          <w:highlight w:val="white"/>
          <w:lang w:val="en-US"/>
        </w:rPr>
      </w:pPr>
    </w:p>
    <w:p w14:paraId="1C83576D" w14:textId="42D569DA" w:rsidR="00675DC9" w:rsidRDefault="00675DC9" w:rsidP="00A46EAC">
      <w:pPr>
        <w:pStyle w:val="ListParagraph"/>
        <w:numPr>
          <w:ilvl w:val="0"/>
          <w:numId w:val="2"/>
        </w:numPr>
        <w:jc w:val="both"/>
        <w:rPr>
          <w:sz w:val="24"/>
          <w:szCs w:val="24"/>
          <w:highlight w:val="white"/>
          <w:lang w:val="en-US"/>
        </w:rPr>
      </w:pPr>
      <w:r w:rsidRPr="00B06B7F">
        <w:rPr>
          <w:sz w:val="24"/>
          <w:szCs w:val="24"/>
          <w:highlight w:val="white"/>
          <w:lang w:val="en-US"/>
        </w:rPr>
        <w:t xml:space="preserve">Building from the </w:t>
      </w:r>
      <w:proofErr w:type="spellStart"/>
      <w:r w:rsidRPr="00B06B7F">
        <w:rPr>
          <w:sz w:val="24"/>
          <w:szCs w:val="24"/>
          <w:highlight w:val="white"/>
          <w:lang w:val="en-US"/>
        </w:rPr>
        <w:t>LesboCenso</w:t>
      </w:r>
      <w:proofErr w:type="spellEnd"/>
      <w:r w:rsidRPr="00B06B7F">
        <w:rPr>
          <w:sz w:val="24"/>
          <w:szCs w:val="24"/>
          <w:highlight w:val="white"/>
          <w:lang w:val="en-US"/>
        </w:rPr>
        <w:t xml:space="preserve"> experience and in consultation with civil society, dedicate all necessary efforts and resources needed for a full demographic mapping of the human rights situation of lesbians and dykes in the </w:t>
      </w:r>
      <w:proofErr w:type="gramStart"/>
      <w:r w:rsidRPr="00B06B7F">
        <w:rPr>
          <w:sz w:val="24"/>
          <w:szCs w:val="24"/>
          <w:highlight w:val="white"/>
          <w:lang w:val="en-US"/>
        </w:rPr>
        <w:t>country;</w:t>
      </w:r>
      <w:proofErr w:type="gramEnd"/>
    </w:p>
    <w:p w14:paraId="59476220" w14:textId="33A6AE8E" w:rsidR="00A24B0F" w:rsidRDefault="00A24B0F" w:rsidP="00A46EAC">
      <w:pPr>
        <w:pStyle w:val="ListParagraph"/>
        <w:numPr>
          <w:ilvl w:val="0"/>
          <w:numId w:val="2"/>
        </w:numPr>
        <w:jc w:val="both"/>
        <w:rPr>
          <w:sz w:val="24"/>
          <w:szCs w:val="24"/>
          <w:highlight w:val="white"/>
          <w:lang w:val="en-US"/>
        </w:rPr>
      </w:pPr>
      <w:r w:rsidRPr="00C6124B">
        <w:rPr>
          <w:sz w:val="24"/>
          <w:szCs w:val="24"/>
          <w:highlight w:val="white"/>
          <w:lang w:val="en-US"/>
        </w:rPr>
        <w:t>Promote the participation of organized civil society in defense for human rights in the scope of the UPR Parliamentary Observatory (partnership between the House of Representatives and OHCHR</w:t>
      </w:r>
      <w:proofErr w:type="gramStart"/>
      <w:r w:rsidRPr="00C6124B">
        <w:rPr>
          <w:sz w:val="24"/>
          <w:szCs w:val="24"/>
          <w:highlight w:val="white"/>
          <w:lang w:val="en-US"/>
        </w:rPr>
        <w:t>);</w:t>
      </w:r>
      <w:proofErr w:type="gramEnd"/>
    </w:p>
    <w:p w14:paraId="29F33C30" w14:textId="44A96944" w:rsidR="00A24B0F" w:rsidRPr="00C6124B" w:rsidRDefault="00A24B0F" w:rsidP="00C6124B">
      <w:pPr>
        <w:pStyle w:val="ListParagraph"/>
        <w:numPr>
          <w:ilvl w:val="0"/>
          <w:numId w:val="2"/>
        </w:numPr>
        <w:jc w:val="both"/>
        <w:rPr>
          <w:sz w:val="24"/>
          <w:szCs w:val="24"/>
          <w:highlight w:val="white"/>
          <w:lang w:val="en-US"/>
        </w:rPr>
      </w:pPr>
      <w:r w:rsidRPr="00C6124B">
        <w:rPr>
          <w:sz w:val="24"/>
          <w:szCs w:val="24"/>
          <w:highlight w:val="white"/>
          <w:lang w:val="en-US"/>
        </w:rPr>
        <w:t xml:space="preserve">Create and strengthen public policies to protect and promote the human rights of lesbians and dykes in health, education, work, and elimination of </w:t>
      </w:r>
      <w:proofErr w:type="gramStart"/>
      <w:r w:rsidRPr="00C6124B">
        <w:rPr>
          <w:sz w:val="24"/>
          <w:szCs w:val="24"/>
          <w:highlight w:val="white"/>
          <w:lang w:val="en-US"/>
        </w:rPr>
        <w:t>violence;</w:t>
      </w:r>
      <w:proofErr w:type="gramEnd"/>
    </w:p>
    <w:p w14:paraId="32382FD8" w14:textId="356A19B6" w:rsidR="00A24B0F" w:rsidRPr="00C6124B" w:rsidRDefault="00A24B0F" w:rsidP="00C6124B">
      <w:pPr>
        <w:pStyle w:val="ListParagraph"/>
        <w:numPr>
          <w:ilvl w:val="0"/>
          <w:numId w:val="2"/>
        </w:numPr>
        <w:jc w:val="both"/>
        <w:rPr>
          <w:sz w:val="24"/>
          <w:szCs w:val="24"/>
          <w:highlight w:val="white"/>
          <w:lang w:val="en-US"/>
        </w:rPr>
      </w:pPr>
      <w:r w:rsidRPr="00C6124B">
        <w:rPr>
          <w:sz w:val="24"/>
          <w:szCs w:val="24"/>
          <w:highlight w:val="white"/>
          <w:lang w:val="en-US"/>
        </w:rPr>
        <w:t>Identify sexual-affective orientation in police reports and complaints of survivors of violence, to enable the production of statistics disaggregated by sexual orientation and address lesbo-femicides (ensuring that lesbians and dykes are fully protected by Femicide Law n. 13.104/2015, including in family settings</w:t>
      </w:r>
      <w:proofErr w:type="gramStart"/>
      <w:r w:rsidRPr="00C6124B">
        <w:rPr>
          <w:sz w:val="24"/>
          <w:szCs w:val="24"/>
          <w:highlight w:val="white"/>
          <w:lang w:val="en-US"/>
        </w:rPr>
        <w:t>);</w:t>
      </w:r>
      <w:proofErr w:type="gramEnd"/>
    </w:p>
    <w:p w14:paraId="42693721" w14:textId="7F269644" w:rsidR="00A24B0F" w:rsidRDefault="00A24B0F" w:rsidP="00A46EAC">
      <w:pPr>
        <w:pStyle w:val="ListParagraph"/>
        <w:numPr>
          <w:ilvl w:val="0"/>
          <w:numId w:val="2"/>
        </w:numPr>
        <w:jc w:val="both"/>
        <w:rPr>
          <w:sz w:val="24"/>
          <w:szCs w:val="24"/>
          <w:highlight w:val="white"/>
          <w:lang w:val="en-US"/>
        </w:rPr>
      </w:pPr>
      <w:r w:rsidRPr="00C6124B">
        <w:rPr>
          <w:sz w:val="24"/>
          <w:szCs w:val="24"/>
          <w:highlight w:val="white"/>
          <w:lang w:val="en-US"/>
        </w:rPr>
        <w:t xml:space="preserve">Promote educational campaigns to eliminate homophobia, transphobia and lesbophobia, through fostering a culture of respect and celebration of </w:t>
      </w:r>
      <w:proofErr w:type="gramStart"/>
      <w:r w:rsidRPr="00C6124B">
        <w:rPr>
          <w:sz w:val="24"/>
          <w:szCs w:val="24"/>
          <w:highlight w:val="white"/>
          <w:lang w:val="en-US"/>
        </w:rPr>
        <w:t>diversity;</w:t>
      </w:r>
      <w:proofErr w:type="gramEnd"/>
    </w:p>
    <w:p w14:paraId="7DE9723B" w14:textId="7671CB77" w:rsidR="00A46EAC" w:rsidRDefault="00675DC9" w:rsidP="00C6124B">
      <w:pPr>
        <w:pStyle w:val="ListParagraph"/>
        <w:rPr>
          <w:highlight w:val="white"/>
          <w:lang w:val="en-US"/>
        </w:rPr>
      </w:pPr>
      <w:r w:rsidRPr="00675DC9">
        <w:rPr>
          <w:sz w:val="24"/>
          <w:szCs w:val="24"/>
          <w:highlight w:val="white"/>
          <w:lang w:val="en-US"/>
        </w:rPr>
        <w:t xml:space="preserve">Promote trainings and capacity building initiatives to personnel in public services at municipal, state, federal district and national level, based on the promotion and defense of the human rights of LGBTQIA+ </w:t>
      </w:r>
      <w:proofErr w:type="gramStart"/>
      <w:r w:rsidRPr="00675DC9">
        <w:rPr>
          <w:sz w:val="24"/>
          <w:szCs w:val="24"/>
          <w:highlight w:val="white"/>
          <w:lang w:val="en-US"/>
        </w:rPr>
        <w:t>people;</w:t>
      </w:r>
      <w:proofErr w:type="gramEnd"/>
    </w:p>
    <w:p w14:paraId="3F5A5754" w14:textId="1CB0B5B2" w:rsidR="00A46EAC" w:rsidRPr="00C6124B" w:rsidRDefault="00A46EAC" w:rsidP="00C6124B">
      <w:pPr>
        <w:pStyle w:val="ListParagraph"/>
        <w:numPr>
          <w:ilvl w:val="0"/>
          <w:numId w:val="2"/>
        </w:numPr>
        <w:jc w:val="both"/>
        <w:rPr>
          <w:sz w:val="24"/>
          <w:szCs w:val="24"/>
          <w:highlight w:val="white"/>
          <w:lang w:val="en-US"/>
        </w:rPr>
      </w:pPr>
      <w:r w:rsidRPr="00C6124B">
        <w:rPr>
          <w:sz w:val="24"/>
          <w:szCs w:val="24"/>
          <w:highlight w:val="white"/>
          <w:lang w:val="en-US"/>
        </w:rPr>
        <w:t>In consultation with civil society, elaborate and disseminate trainings and awareness-raising materials on lesbians and dykes’ access to health, to be mainstreamed in the entire Brazilian Health System (SUS</w:t>
      </w:r>
      <w:proofErr w:type="gramStart"/>
      <w:r w:rsidRPr="00C6124B">
        <w:rPr>
          <w:sz w:val="24"/>
          <w:szCs w:val="24"/>
          <w:highlight w:val="white"/>
          <w:lang w:val="en-US"/>
        </w:rPr>
        <w:t>);</w:t>
      </w:r>
      <w:proofErr w:type="gramEnd"/>
    </w:p>
    <w:p w14:paraId="42372FFA" w14:textId="2F7D1A00" w:rsidR="00A46EAC" w:rsidRPr="00C6124B" w:rsidRDefault="00A46EAC" w:rsidP="00C6124B">
      <w:pPr>
        <w:pStyle w:val="ListParagraph"/>
        <w:numPr>
          <w:ilvl w:val="0"/>
          <w:numId w:val="2"/>
        </w:numPr>
        <w:jc w:val="both"/>
        <w:rPr>
          <w:sz w:val="24"/>
          <w:szCs w:val="24"/>
          <w:highlight w:val="white"/>
          <w:lang w:val="en-US"/>
        </w:rPr>
      </w:pPr>
      <w:r w:rsidRPr="00C6124B">
        <w:rPr>
          <w:sz w:val="24"/>
          <w:szCs w:val="24"/>
          <w:highlight w:val="white"/>
          <w:lang w:val="en-US"/>
        </w:rPr>
        <w:t xml:space="preserve">Produce data and public policies targeting lesbians and dykes that belong to groups facing intersectional forms of discrimination, such as indigenous peoples, </w:t>
      </w:r>
      <w:proofErr w:type="spellStart"/>
      <w:r w:rsidRPr="00C6124B">
        <w:rPr>
          <w:sz w:val="24"/>
          <w:szCs w:val="24"/>
          <w:highlight w:val="white"/>
          <w:lang w:val="en-US"/>
        </w:rPr>
        <w:t>quilombolas</w:t>
      </w:r>
      <w:proofErr w:type="spellEnd"/>
      <w:r w:rsidRPr="00C6124B">
        <w:rPr>
          <w:sz w:val="24"/>
          <w:szCs w:val="24"/>
          <w:highlight w:val="white"/>
          <w:lang w:val="en-US"/>
        </w:rPr>
        <w:t xml:space="preserve">, riverine populations, and people of African descent in rural and urban </w:t>
      </w:r>
      <w:proofErr w:type="gramStart"/>
      <w:r w:rsidRPr="00C6124B">
        <w:rPr>
          <w:sz w:val="24"/>
          <w:szCs w:val="24"/>
          <w:highlight w:val="white"/>
          <w:lang w:val="en-US"/>
        </w:rPr>
        <w:t>areas;</w:t>
      </w:r>
      <w:proofErr w:type="gramEnd"/>
      <w:r w:rsidRPr="00C6124B">
        <w:rPr>
          <w:sz w:val="24"/>
          <w:szCs w:val="24"/>
          <w:highlight w:val="white"/>
          <w:lang w:val="en-US"/>
        </w:rPr>
        <w:t xml:space="preserve"> </w:t>
      </w:r>
    </w:p>
    <w:p w14:paraId="6D5B3EB9" w14:textId="337BFE96" w:rsidR="00A46EAC" w:rsidRPr="00C6124B" w:rsidRDefault="00A46EAC" w:rsidP="00C6124B">
      <w:pPr>
        <w:pStyle w:val="ListParagraph"/>
        <w:numPr>
          <w:ilvl w:val="0"/>
          <w:numId w:val="2"/>
        </w:numPr>
        <w:jc w:val="both"/>
        <w:rPr>
          <w:sz w:val="24"/>
          <w:szCs w:val="24"/>
          <w:highlight w:val="white"/>
          <w:lang w:val="en-US"/>
        </w:rPr>
      </w:pPr>
      <w:r w:rsidRPr="00C6124B">
        <w:rPr>
          <w:sz w:val="24"/>
          <w:szCs w:val="24"/>
          <w:highlight w:val="white"/>
          <w:lang w:val="en-US"/>
        </w:rPr>
        <w:t>Develop and implement national Lesbian Visibility campaigns in Lesbian Visibility Month (August</w:t>
      </w:r>
      <w:proofErr w:type="gramStart"/>
      <w:r w:rsidRPr="00C6124B">
        <w:rPr>
          <w:sz w:val="24"/>
          <w:szCs w:val="24"/>
          <w:highlight w:val="white"/>
          <w:lang w:val="en-US"/>
        </w:rPr>
        <w:t>);</w:t>
      </w:r>
      <w:proofErr w:type="gramEnd"/>
    </w:p>
    <w:p w14:paraId="36E27F0F" w14:textId="37DFC2DB" w:rsidR="00A46EAC" w:rsidRPr="00C6124B" w:rsidRDefault="00A46EAC" w:rsidP="00C6124B">
      <w:pPr>
        <w:pStyle w:val="ListParagraph"/>
        <w:numPr>
          <w:ilvl w:val="0"/>
          <w:numId w:val="2"/>
        </w:numPr>
        <w:jc w:val="both"/>
        <w:rPr>
          <w:sz w:val="24"/>
          <w:szCs w:val="24"/>
          <w:highlight w:val="white"/>
          <w:lang w:val="en-US"/>
        </w:rPr>
      </w:pPr>
      <w:r w:rsidRPr="00C6124B">
        <w:rPr>
          <w:sz w:val="24"/>
          <w:szCs w:val="24"/>
          <w:highlight w:val="white"/>
          <w:lang w:val="en-US"/>
        </w:rPr>
        <w:t>Promote a National Agenda to discuss and raise awareness around gender and sexual orientation issues social institutions such as schools, universities and in the world of work, to prevent and address intolerance and discrimination in these settings; and</w:t>
      </w:r>
    </w:p>
    <w:p w14:paraId="5C2C517E" w14:textId="68E6B393" w:rsidR="00A46EAC" w:rsidRPr="00C6124B" w:rsidRDefault="00A46EAC" w:rsidP="00C6124B">
      <w:pPr>
        <w:pStyle w:val="ListParagraph"/>
        <w:numPr>
          <w:ilvl w:val="0"/>
          <w:numId w:val="2"/>
        </w:numPr>
        <w:jc w:val="both"/>
        <w:rPr>
          <w:sz w:val="24"/>
          <w:szCs w:val="24"/>
          <w:highlight w:val="white"/>
          <w:lang w:val="en-US"/>
        </w:rPr>
      </w:pPr>
      <w:r w:rsidRPr="00C6124B">
        <w:rPr>
          <w:sz w:val="24"/>
          <w:szCs w:val="24"/>
          <w:highlight w:val="white"/>
          <w:lang w:val="en-US"/>
        </w:rPr>
        <w:t>Strengthen and finance civil society organizations that work for the promotion and protection of the human rights and achievements of LGBTQIA+ people.</w:t>
      </w:r>
    </w:p>
    <w:p w14:paraId="70E63DCD" w14:textId="5CE844BE" w:rsidR="00A46EAC" w:rsidRDefault="00A46EAC" w:rsidP="00A46EAC">
      <w:pPr>
        <w:jc w:val="both"/>
        <w:rPr>
          <w:sz w:val="24"/>
          <w:szCs w:val="24"/>
          <w:highlight w:val="white"/>
          <w:lang w:val="en-US"/>
        </w:rPr>
      </w:pPr>
    </w:p>
    <w:p w14:paraId="55A2097C" w14:textId="28DE6B0C" w:rsidR="00A46EAC" w:rsidRDefault="00675DC9" w:rsidP="00A46EAC">
      <w:pPr>
        <w:jc w:val="both"/>
        <w:rPr>
          <w:sz w:val="24"/>
          <w:szCs w:val="24"/>
          <w:highlight w:val="white"/>
          <w:lang w:val="en-US"/>
        </w:rPr>
      </w:pPr>
      <w:r>
        <w:rPr>
          <w:sz w:val="24"/>
          <w:szCs w:val="24"/>
          <w:highlight w:val="white"/>
          <w:lang w:val="en-US"/>
        </w:rPr>
        <w:t>Through</w:t>
      </w:r>
      <w:r w:rsidR="00A46EAC">
        <w:rPr>
          <w:sz w:val="24"/>
          <w:szCs w:val="24"/>
          <w:highlight w:val="white"/>
          <w:lang w:val="en-US"/>
        </w:rPr>
        <w:t xml:space="preserve"> the implementation of these recommendations, we will be able to fight prejudice and </w:t>
      </w:r>
      <w:r>
        <w:rPr>
          <w:sz w:val="24"/>
          <w:szCs w:val="24"/>
          <w:highlight w:val="white"/>
          <w:lang w:val="en-US"/>
        </w:rPr>
        <w:t xml:space="preserve">be closer to </w:t>
      </w:r>
      <w:r w:rsidR="00A46EAC">
        <w:rPr>
          <w:sz w:val="24"/>
          <w:szCs w:val="24"/>
          <w:highlight w:val="white"/>
          <w:lang w:val="en-US"/>
        </w:rPr>
        <w:t>build</w:t>
      </w:r>
      <w:r>
        <w:rPr>
          <w:sz w:val="24"/>
          <w:szCs w:val="24"/>
          <w:highlight w:val="white"/>
          <w:lang w:val="en-US"/>
        </w:rPr>
        <w:t>ing</w:t>
      </w:r>
      <w:r w:rsidR="00A46EAC">
        <w:rPr>
          <w:sz w:val="24"/>
          <w:szCs w:val="24"/>
          <w:highlight w:val="white"/>
          <w:lang w:val="en-US"/>
        </w:rPr>
        <w:t xml:space="preserve"> a fair, equal society, where everyone is free to live their lives and express their authentic identities, without fear. </w:t>
      </w:r>
    </w:p>
    <w:p w14:paraId="0000007A" w14:textId="50C4B7D0" w:rsidR="00E50023" w:rsidRPr="00C6124B" w:rsidRDefault="00E50023" w:rsidP="00C6124B">
      <w:pPr>
        <w:spacing w:before="240" w:after="240"/>
        <w:jc w:val="both"/>
        <w:rPr>
          <w:sz w:val="24"/>
          <w:szCs w:val="24"/>
        </w:rPr>
      </w:pPr>
    </w:p>
    <w:sectPr w:rsidR="00E50023" w:rsidRPr="00C6124B" w:rsidSect="00C6124B">
      <w:footerReference w:type="default" r:id="rId8"/>
      <w:pgSz w:w="11909" w:h="16834"/>
      <w:pgMar w:top="1440" w:right="1399"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B4A4B" w14:textId="77777777" w:rsidR="00554CC0" w:rsidRDefault="00554CC0">
      <w:pPr>
        <w:spacing w:line="240" w:lineRule="auto"/>
      </w:pPr>
      <w:r>
        <w:separator/>
      </w:r>
    </w:p>
  </w:endnote>
  <w:endnote w:type="continuationSeparator" w:id="0">
    <w:p w14:paraId="2F2B5ED2" w14:textId="77777777" w:rsidR="00554CC0" w:rsidRDefault="00554C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3488957"/>
      <w:docPartObj>
        <w:docPartGallery w:val="Page Numbers (Bottom of Page)"/>
        <w:docPartUnique/>
      </w:docPartObj>
    </w:sdtPr>
    <w:sdtEndPr>
      <w:rPr>
        <w:noProof/>
      </w:rPr>
    </w:sdtEndPr>
    <w:sdtContent>
      <w:p w14:paraId="52BF4180" w14:textId="50F23B4B" w:rsidR="00FC11AB" w:rsidRDefault="00FC11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00007B" w14:textId="77777777" w:rsidR="00E50023" w:rsidRDefault="00E5002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BD9D8" w14:textId="77777777" w:rsidR="00554CC0" w:rsidRDefault="00554CC0">
      <w:pPr>
        <w:spacing w:line="240" w:lineRule="auto"/>
      </w:pPr>
      <w:r>
        <w:separator/>
      </w:r>
    </w:p>
  </w:footnote>
  <w:footnote w:type="continuationSeparator" w:id="0">
    <w:p w14:paraId="02323BF6" w14:textId="77777777" w:rsidR="00554CC0" w:rsidRDefault="00554CC0">
      <w:pPr>
        <w:spacing w:line="240" w:lineRule="auto"/>
      </w:pPr>
      <w:r>
        <w:continuationSeparator/>
      </w:r>
    </w:p>
  </w:footnote>
  <w:footnote w:id="1">
    <w:p w14:paraId="06328E96" w14:textId="46C41B9A" w:rsidR="0036463B" w:rsidRPr="00C6124B" w:rsidRDefault="0036463B">
      <w:pPr>
        <w:pStyle w:val="FootnoteText"/>
        <w:rPr>
          <w:lang w:val="en-US"/>
        </w:rPr>
      </w:pPr>
      <w:r>
        <w:rPr>
          <w:rStyle w:val="FootnoteReference"/>
        </w:rPr>
        <w:footnoteRef/>
      </w:r>
      <w:r w:rsidRPr="00C6124B">
        <w:rPr>
          <w:lang w:val="en-US"/>
        </w:rPr>
        <w:t xml:space="preserve"> “Sapatão” is a country-specific </w:t>
      </w:r>
      <w:r>
        <w:rPr>
          <w:lang w:val="en-US"/>
        </w:rPr>
        <w:t xml:space="preserve">noun used to refer to lesbians with no accurate translation to the English language. It originated first as a lesbophobic slur to refer to a masculine-of-center woman or girl. </w:t>
      </w:r>
      <w:r w:rsidRPr="0036463B">
        <w:rPr>
          <w:lang w:val="en-US"/>
        </w:rPr>
        <w:t>While it is</w:t>
      </w:r>
      <w:r w:rsidRPr="00C6124B">
        <w:rPr>
          <w:lang w:val="en-US"/>
        </w:rPr>
        <w:t xml:space="preserve"> still used pejoratively in Brazil, the w</w:t>
      </w:r>
      <w:r>
        <w:rPr>
          <w:lang w:val="en-US"/>
        </w:rPr>
        <w:t>ord was reclaimed by lesbian activists to express their lesbian pride and communicate their assertiv</w:t>
      </w:r>
      <w:r w:rsidR="00675DC9">
        <w:rPr>
          <w:lang w:val="en-US"/>
        </w:rPr>
        <w:t>eness</w:t>
      </w:r>
      <w:r>
        <w:rPr>
          <w:lang w:val="en-US"/>
        </w:rPr>
        <w:t xml:space="preserve"> and resistance, thus becoming a potent category for political identification, clashing against the norms, and subverting the power in </w:t>
      </w:r>
      <w:r w:rsidRPr="00C6124B">
        <w:rPr>
          <w:i/>
          <w:iCs/>
          <w:lang w:val="en-US"/>
        </w:rPr>
        <w:t>naming</w:t>
      </w:r>
      <w:r>
        <w:rPr>
          <w:lang w:val="en-US"/>
        </w:rPr>
        <w:t>. For the purposes of this report, “sapatão” will be translated as “dyke”.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CB46FE"/>
    <w:multiLevelType w:val="multilevel"/>
    <w:tmpl w:val="8A904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8C83B9A"/>
    <w:multiLevelType w:val="hybridMultilevel"/>
    <w:tmpl w:val="7F1AA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42340"/>
    <w:multiLevelType w:val="hybridMultilevel"/>
    <w:tmpl w:val="18FCD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8234605">
    <w:abstractNumId w:val="0"/>
  </w:num>
  <w:num w:numId="2" w16cid:durableId="1251814291">
    <w:abstractNumId w:val="2"/>
  </w:num>
  <w:num w:numId="3" w16cid:durableId="14189409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023"/>
    <w:rsid w:val="00026058"/>
    <w:rsid w:val="001A249C"/>
    <w:rsid w:val="002C6A06"/>
    <w:rsid w:val="002D6C92"/>
    <w:rsid w:val="0036463B"/>
    <w:rsid w:val="00441F8C"/>
    <w:rsid w:val="004A6038"/>
    <w:rsid w:val="004C444F"/>
    <w:rsid w:val="004D6528"/>
    <w:rsid w:val="00554CC0"/>
    <w:rsid w:val="005A1909"/>
    <w:rsid w:val="00675DC9"/>
    <w:rsid w:val="007009CE"/>
    <w:rsid w:val="00722738"/>
    <w:rsid w:val="007640D1"/>
    <w:rsid w:val="007A1BB6"/>
    <w:rsid w:val="007D0667"/>
    <w:rsid w:val="00A24B0F"/>
    <w:rsid w:val="00A44AF4"/>
    <w:rsid w:val="00A46EAC"/>
    <w:rsid w:val="00B65385"/>
    <w:rsid w:val="00C6124B"/>
    <w:rsid w:val="00C76E6F"/>
    <w:rsid w:val="00C9143B"/>
    <w:rsid w:val="00CC6FE2"/>
    <w:rsid w:val="00E50023"/>
    <w:rsid w:val="00E64619"/>
    <w:rsid w:val="00F02606"/>
    <w:rsid w:val="00F665FE"/>
    <w:rsid w:val="00F9736B"/>
    <w:rsid w:val="00FC11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3FE75"/>
  <w15:docId w15:val="{A70EAFBA-8B3D-42A1-9437-2655D14E1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Revision">
    <w:name w:val="Revision"/>
    <w:hidden/>
    <w:uiPriority w:val="99"/>
    <w:semiHidden/>
    <w:rsid w:val="002D6C92"/>
    <w:pPr>
      <w:spacing w:line="240" w:lineRule="auto"/>
    </w:pPr>
  </w:style>
  <w:style w:type="paragraph" w:styleId="Header">
    <w:name w:val="header"/>
    <w:basedOn w:val="Normal"/>
    <w:link w:val="HeaderChar"/>
    <w:uiPriority w:val="99"/>
    <w:unhideWhenUsed/>
    <w:rsid w:val="00FC11AB"/>
    <w:pPr>
      <w:tabs>
        <w:tab w:val="center" w:pos="4680"/>
        <w:tab w:val="right" w:pos="9360"/>
      </w:tabs>
      <w:spacing w:line="240" w:lineRule="auto"/>
    </w:pPr>
  </w:style>
  <w:style w:type="character" w:customStyle="1" w:styleId="HeaderChar">
    <w:name w:val="Header Char"/>
    <w:basedOn w:val="DefaultParagraphFont"/>
    <w:link w:val="Header"/>
    <w:uiPriority w:val="99"/>
    <w:rsid w:val="00FC11AB"/>
  </w:style>
  <w:style w:type="paragraph" w:styleId="Footer">
    <w:name w:val="footer"/>
    <w:basedOn w:val="Normal"/>
    <w:link w:val="FooterChar"/>
    <w:uiPriority w:val="99"/>
    <w:unhideWhenUsed/>
    <w:rsid w:val="00FC11AB"/>
    <w:pPr>
      <w:tabs>
        <w:tab w:val="center" w:pos="4680"/>
        <w:tab w:val="right" w:pos="9360"/>
      </w:tabs>
      <w:spacing w:line="240" w:lineRule="auto"/>
    </w:pPr>
  </w:style>
  <w:style w:type="character" w:customStyle="1" w:styleId="FooterChar">
    <w:name w:val="Footer Char"/>
    <w:basedOn w:val="DefaultParagraphFont"/>
    <w:link w:val="Footer"/>
    <w:uiPriority w:val="99"/>
    <w:rsid w:val="00FC11AB"/>
  </w:style>
  <w:style w:type="paragraph" w:styleId="FootnoteText">
    <w:name w:val="footnote text"/>
    <w:basedOn w:val="Normal"/>
    <w:link w:val="FootnoteTextChar"/>
    <w:uiPriority w:val="99"/>
    <w:semiHidden/>
    <w:unhideWhenUsed/>
    <w:rsid w:val="0036463B"/>
    <w:pPr>
      <w:spacing w:line="240" w:lineRule="auto"/>
    </w:pPr>
    <w:rPr>
      <w:sz w:val="20"/>
      <w:szCs w:val="20"/>
    </w:rPr>
  </w:style>
  <w:style w:type="character" w:customStyle="1" w:styleId="FootnoteTextChar">
    <w:name w:val="Footnote Text Char"/>
    <w:basedOn w:val="DefaultParagraphFont"/>
    <w:link w:val="FootnoteText"/>
    <w:uiPriority w:val="99"/>
    <w:semiHidden/>
    <w:rsid w:val="0036463B"/>
    <w:rPr>
      <w:sz w:val="20"/>
      <w:szCs w:val="20"/>
    </w:rPr>
  </w:style>
  <w:style w:type="character" w:styleId="FootnoteReference">
    <w:name w:val="footnote reference"/>
    <w:basedOn w:val="DefaultParagraphFont"/>
    <w:uiPriority w:val="99"/>
    <w:semiHidden/>
    <w:unhideWhenUsed/>
    <w:rsid w:val="0036463B"/>
    <w:rPr>
      <w:vertAlign w:val="superscript"/>
    </w:rPr>
  </w:style>
  <w:style w:type="paragraph" w:styleId="ListParagraph">
    <w:name w:val="List Paragraph"/>
    <w:basedOn w:val="Normal"/>
    <w:uiPriority w:val="34"/>
    <w:qFormat/>
    <w:rsid w:val="00A46E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F5832-154F-427B-AC33-FA7B3CBE3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10</Pages>
  <Words>3716</Words>
  <Characters>21186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Eduarda Borba Dantas</cp:lastModifiedBy>
  <cp:revision>3</cp:revision>
  <dcterms:created xsi:type="dcterms:W3CDTF">2023-05-29T11:25:00Z</dcterms:created>
  <dcterms:modified xsi:type="dcterms:W3CDTF">2023-05-29T18:44:00Z</dcterms:modified>
</cp:coreProperties>
</file>