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300A" w:rsidRPr="005F3DC6" w:rsidRDefault="00B11CE3" w:rsidP="007F300A">
      <w:pPr>
        <w:jc w:val="both"/>
        <w:rPr>
          <w:rFonts w:ascii="Times New Roman" w:hAnsi="Times New Roman" w:cs="Times New Roman"/>
          <w:b/>
          <w:sz w:val="24"/>
          <w:szCs w:val="24"/>
        </w:rPr>
      </w:pPr>
      <w:r w:rsidRPr="005F3DC6">
        <w:rPr>
          <w:rFonts w:ascii="Times New Roman" w:hAnsi="Times New Roman" w:cs="Times New Roman"/>
          <w:b/>
          <w:sz w:val="24"/>
          <w:szCs w:val="24"/>
        </w:rPr>
        <w:t xml:space="preserve"> </w:t>
      </w:r>
      <w:r w:rsidR="00D53F48" w:rsidRPr="005F3DC6">
        <w:rPr>
          <w:rFonts w:ascii="Times New Roman" w:hAnsi="Times New Roman" w:cs="Times New Roman"/>
          <w:b/>
          <w:sz w:val="24"/>
          <w:szCs w:val="24"/>
        </w:rPr>
        <w:t xml:space="preserve">Response to Recommendation </w:t>
      </w:r>
      <w:r w:rsidR="007F300A" w:rsidRPr="005F3DC6">
        <w:rPr>
          <w:rFonts w:ascii="Times New Roman" w:hAnsi="Times New Roman" w:cs="Times New Roman"/>
          <w:b/>
          <w:sz w:val="24"/>
          <w:szCs w:val="24"/>
        </w:rPr>
        <w:t>25</w:t>
      </w:r>
    </w:p>
    <w:p w:rsidR="002705E9" w:rsidRPr="005F3DC6" w:rsidRDefault="002705E9" w:rsidP="00A727D5">
      <w:pPr>
        <w:jc w:val="both"/>
        <w:rPr>
          <w:rFonts w:ascii="Times New Roman" w:hAnsi="Times New Roman" w:cs="Times New Roman"/>
          <w:b/>
          <w:sz w:val="24"/>
          <w:szCs w:val="24"/>
        </w:rPr>
      </w:pPr>
      <w:r w:rsidRPr="005F3DC6">
        <w:rPr>
          <w:rFonts w:ascii="Times New Roman" w:hAnsi="Times New Roman" w:cs="Times New Roman"/>
          <w:b/>
          <w:i/>
          <w:sz w:val="24"/>
          <w:szCs w:val="24"/>
        </w:rPr>
        <w:t>(</w:t>
      </w:r>
      <w:r w:rsidR="00D53F48" w:rsidRPr="005F3DC6">
        <w:rPr>
          <w:rFonts w:ascii="Times New Roman" w:hAnsi="Times New Roman" w:cs="Times New Roman"/>
          <w:b/>
          <w:i/>
          <w:sz w:val="24"/>
          <w:szCs w:val="24"/>
        </w:rPr>
        <w:t xml:space="preserve">Annex No. </w:t>
      </w:r>
      <w:r w:rsidR="00880F1C" w:rsidRPr="005F3DC6">
        <w:rPr>
          <w:rFonts w:ascii="Times New Roman" w:hAnsi="Times New Roman" w:cs="Times New Roman"/>
          <w:b/>
          <w:i/>
          <w:sz w:val="24"/>
          <w:szCs w:val="24"/>
        </w:rPr>
        <w:t>09</w:t>
      </w:r>
      <w:r w:rsidR="00D53F48" w:rsidRPr="005F3DC6">
        <w:rPr>
          <w:rFonts w:ascii="Times New Roman" w:hAnsi="Times New Roman" w:cs="Times New Roman"/>
          <w:b/>
          <w:i/>
          <w:sz w:val="24"/>
          <w:szCs w:val="24"/>
        </w:rPr>
        <w:t>)</w:t>
      </w:r>
      <w:r w:rsidRPr="005F3DC6">
        <w:rPr>
          <w:rFonts w:ascii="Times New Roman" w:eastAsiaTheme="minorEastAsia" w:hAnsi="Times New Roman" w:cs="Times New Roman"/>
          <w:i/>
          <w:sz w:val="24"/>
          <w:szCs w:val="24"/>
          <w:lang w:eastAsia="hr-BA"/>
        </w:rPr>
        <w:t xml:space="preserve"> "</w:t>
      </w:r>
      <w:r w:rsidR="00D53F48" w:rsidRPr="005F3DC6">
        <w:rPr>
          <w:rFonts w:ascii="Times New Roman" w:eastAsiaTheme="minorEastAsia" w:hAnsi="Times New Roman" w:cs="Times New Roman"/>
          <w:i/>
          <w:sz w:val="24"/>
          <w:szCs w:val="24"/>
          <w:lang w:eastAsia="hr-BA"/>
        </w:rPr>
        <w:t>International Human Trafficking</w:t>
      </w:r>
      <w:r w:rsidRPr="005F3DC6">
        <w:rPr>
          <w:rFonts w:ascii="Times New Roman" w:eastAsiaTheme="minorEastAsia" w:hAnsi="Times New Roman" w:cs="Times New Roman"/>
          <w:i/>
          <w:sz w:val="24"/>
          <w:szCs w:val="24"/>
          <w:lang w:eastAsia="hr-BA"/>
        </w:rPr>
        <w:t xml:space="preserve">, </w:t>
      </w:r>
      <w:r w:rsidR="00D53F48" w:rsidRPr="005F3DC6">
        <w:rPr>
          <w:rFonts w:ascii="Times New Roman" w:eastAsiaTheme="minorEastAsia" w:hAnsi="Times New Roman" w:cs="Times New Roman"/>
          <w:i/>
          <w:sz w:val="24"/>
          <w:szCs w:val="24"/>
          <w:lang w:eastAsia="hr-BA"/>
        </w:rPr>
        <w:t>Response of the Ministry of Justice of BiH, the RS Ministry of Justice, the Federal Ministry of Justice and Judicial Committee of the BD</w:t>
      </w:r>
    </w:p>
    <w:p w:rsidR="00D53F48" w:rsidRPr="005F3DC6" w:rsidRDefault="00D53F48" w:rsidP="00A727D5">
      <w:pPr>
        <w:spacing w:before="120" w:after="100" w:afterAutospacing="1" w:line="336" w:lineRule="atLeast"/>
        <w:rPr>
          <w:rFonts w:ascii="Times New Roman" w:hAnsi="Times New Roman" w:cs="Times New Roman"/>
          <w:b/>
          <w:sz w:val="24"/>
          <w:szCs w:val="24"/>
          <w:u w:val="single"/>
        </w:rPr>
      </w:pPr>
      <w:r w:rsidRPr="005F3DC6">
        <w:rPr>
          <w:rFonts w:ascii="Times New Roman" w:hAnsi="Times New Roman" w:cs="Times New Roman"/>
          <w:b/>
          <w:sz w:val="24"/>
          <w:szCs w:val="24"/>
          <w:u w:val="single"/>
        </w:rPr>
        <w:t xml:space="preserve">Ministry of Justice of BiH </w:t>
      </w:r>
    </w:p>
    <w:p w:rsidR="00A727D5" w:rsidRPr="005F3DC6" w:rsidRDefault="00D53F48" w:rsidP="00A727D5">
      <w:pPr>
        <w:spacing w:before="120" w:after="100" w:afterAutospacing="1" w:line="336" w:lineRule="atLeast"/>
        <w:rPr>
          <w:rFonts w:ascii="Times New Roman" w:eastAsia="Times New Roman" w:hAnsi="Times New Roman" w:cs="Times New Roman"/>
          <w:color w:val="000000"/>
          <w:sz w:val="24"/>
          <w:szCs w:val="24"/>
          <w:lang w:eastAsia="hr-BA"/>
        </w:rPr>
      </w:pPr>
      <w:r w:rsidRPr="005F3DC6">
        <w:rPr>
          <w:rFonts w:ascii="Times New Roman" w:eastAsia="Times New Roman" w:hAnsi="Times New Roman" w:cs="Times New Roman"/>
          <w:color w:val="000000"/>
          <w:sz w:val="24"/>
          <w:szCs w:val="24"/>
          <w:lang w:eastAsia="hr-BA"/>
        </w:rPr>
        <w:t xml:space="preserve">Article 186 was amended by the Law on Amendments to the Criminal Code and new Article </w:t>
      </w:r>
      <w:r w:rsidR="00A727D5" w:rsidRPr="005F3DC6">
        <w:rPr>
          <w:rFonts w:ascii="Times New Roman" w:eastAsia="Times New Roman" w:hAnsi="Times New Roman" w:cs="Times New Roman"/>
          <w:color w:val="000000"/>
          <w:sz w:val="24"/>
          <w:szCs w:val="24"/>
          <w:lang w:eastAsia="hr-BA"/>
        </w:rPr>
        <w:t xml:space="preserve">186a) </w:t>
      </w:r>
      <w:r w:rsidRPr="005F3DC6">
        <w:rPr>
          <w:rFonts w:ascii="Times New Roman" w:eastAsia="Times New Roman" w:hAnsi="Times New Roman" w:cs="Times New Roman"/>
          <w:color w:val="000000"/>
          <w:sz w:val="24"/>
          <w:szCs w:val="24"/>
          <w:lang w:eastAsia="hr-BA"/>
        </w:rPr>
        <w:t>was adopted which shall provide for the following</w:t>
      </w:r>
      <w:r w:rsidR="00A727D5" w:rsidRPr="005F3DC6">
        <w:rPr>
          <w:rFonts w:ascii="Times New Roman" w:eastAsia="Times New Roman" w:hAnsi="Times New Roman" w:cs="Times New Roman"/>
          <w:color w:val="000000"/>
          <w:sz w:val="24"/>
          <w:szCs w:val="24"/>
          <w:lang w:eastAsia="hr-BA"/>
        </w:rPr>
        <w:t>:</w:t>
      </w:r>
    </w:p>
    <w:p w:rsidR="00A727D5" w:rsidRPr="005F3DC6" w:rsidRDefault="00A727D5" w:rsidP="00A727D5">
      <w:pPr>
        <w:tabs>
          <w:tab w:val="center" w:pos="4536"/>
        </w:tabs>
        <w:spacing w:before="120" w:after="100" w:afterAutospacing="1" w:line="336" w:lineRule="atLeast"/>
        <w:rPr>
          <w:rFonts w:ascii="Times New Roman" w:eastAsiaTheme="minorEastAsia" w:hAnsi="Times New Roman" w:cs="Times New Roman"/>
          <w:sz w:val="24"/>
          <w:szCs w:val="24"/>
          <w:lang w:eastAsia="hr-BA"/>
        </w:rPr>
      </w:pPr>
      <w:r w:rsidRPr="005F3DC6">
        <w:rPr>
          <w:rFonts w:ascii="Times New Roman" w:eastAsiaTheme="minorEastAsia" w:hAnsi="Times New Roman" w:cs="Times New Roman"/>
          <w:sz w:val="24"/>
          <w:szCs w:val="24"/>
          <w:lang w:eastAsia="hr-BA"/>
        </w:rPr>
        <w:t>"</w:t>
      </w:r>
      <w:r w:rsidR="00D53F48" w:rsidRPr="005F3DC6">
        <w:rPr>
          <w:rFonts w:ascii="Times New Roman" w:eastAsiaTheme="minorEastAsia" w:hAnsi="Times New Roman" w:cs="Times New Roman"/>
          <w:sz w:val="24"/>
          <w:szCs w:val="24"/>
          <w:lang w:eastAsia="hr-BA"/>
        </w:rPr>
        <w:t>International Human Trafficking</w:t>
      </w:r>
      <w:r w:rsidRPr="005F3DC6">
        <w:rPr>
          <w:rFonts w:ascii="Times New Roman" w:eastAsiaTheme="minorEastAsia" w:hAnsi="Times New Roman" w:cs="Times New Roman"/>
          <w:sz w:val="24"/>
          <w:szCs w:val="24"/>
          <w:lang w:eastAsia="hr-BA"/>
        </w:rPr>
        <w:tab/>
      </w:r>
    </w:p>
    <w:p w:rsidR="00D96AF0" w:rsidRPr="00410552" w:rsidRDefault="00675E87" w:rsidP="00410552">
      <w:pPr>
        <w:numPr>
          <w:ilvl w:val="0"/>
          <w:numId w:val="1"/>
        </w:numPr>
        <w:spacing w:before="120" w:after="100" w:afterAutospacing="1" w:line="336" w:lineRule="atLeast"/>
        <w:contextualSpacing/>
        <w:jc w:val="both"/>
        <w:rPr>
          <w:rFonts w:ascii="Times New Roman" w:eastAsiaTheme="minorEastAsia" w:hAnsi="Times New Roman" w:cs="Times New Roman"/>
          <w:sz w:val="24"/>
          <w:szCs w:val="24"/>
          <w:lang w:eastAsia="hr-BA"/>
        </w:rPr>
      </w:pPr>
      <w:r w:rsidRPr="005F3DC6">
        <w:rPr>
          <w:rFonts w:ascii="Times New Roman" w:eastAsiaTheme="minorEastAsia" w:hAnsi="Times New Roman" w:cs="Times New Roman"/>
          <w:sz w:val="24"/>
          <w:szCs w:val="24"/>
          <w:lang w:eastAsia="hr-BA"/>
        </w:rPr>
        <w:t xml:space="preserve">Whoever, by use of force or threat of use of force or other forms of coercion, abduction, fraud or deception, abuse of power or influence or a position of vulnerability, or of the giving or receiving of payments or benefits to achieve the consent of a person having control over another person, recruits, transports, transfers, harbors or receives a person for the purpose of exploitation of that person in the state where that person has no permanent residence or is not the citizen of it, shall be punished by imprisonment for a term of not less than five years. (2) </w:t>
      </w:r>
      <w:r w:rsidR="005F3DC6" w:rsidRPr="005F3DC6">
        <w:rPr>
          <w:rFonts w:ascii="Times New Roman" w:eastAsiaTheme="minorEastAsia" w:hAnsi="Times New Roman" w:cs="Times New Roman"/>
          <w:sz w:val="24"/>
          <w:szCs w:val="24"/>
          <w:lang w:eastAsia="hr-BA"/>
        </w:rPr>
        <w:t>Whoever recruits, solicits, transports, transfers, harbors or receives a person younger than 18 years of age with the purpose of  exploitation by prostitution  or  other  forms  of  sexual exploitation, forced labor or services, slavery or a similar status, servitude or the removal of the parts of human body or of some other type of exploitation in the state where that person has no permanent residence or is not the citizen of it, shall be punished by imprisonment for a term of not less than ten years.</w:t>
      </w:r>
      <w:r w:rsidR="00A727D5" w:rsidRPr="005F3DC6">
        <w:rPr>
          <w:rFonts w:ascii="Times New Roman" w:eastAsiaTheme="minorEastAsia" w:hAnsi="Times New Roman" w:cs="Times New Roman"/>
          <w:sz w:val="24"/>
          <w:szCs w:val="24"/>
          <w:lang w:eastAsia="hr-BA"/>
        </w:rPr>
        <w:t xml:space="preserve"> (3) </w:t>
      </w:r>
      <w:r w:rsidR="005F3DC6" w:rsidRPr="005F3DC6">
        <w:rPr>
          <w:rFonts w:ascii="Times New Roman" w:eastAsiaTheme="minorEastAsia" w:hAnsi="Times New Roman" w:cs="Times New Roman"/>
          <w:sz w:val="24"/>
          <w:szCs w:val="24"/>
          <w:lang w:eastAsia="hr-BA"/>
        </w:rPr>
        <w:t xml:space="preserve">If the criminal offense referred to in </w:t>
      </w:r>
      <w:r w:rsidR="005F3DC6">
        <w:rPr>
          <w:rFonts w:ascii="Times New Roman" w:eastAsiaTheme="minorEastAsia" w:hAnsi="Times New Roman" w:cs="Times New Roman"/>
          <w:sz w:val="24"/>
          <w:szCs w:val="24"/>
          <w:lang w:eastAsia="hr-BA"/>
        </w:rPr>
        <w:t>p</w:t>
      </w:r>
      <w:r w:rsidR="005F3DC6" w:rsidRPr="005F3DC6">
        <w:rPr>
          <w:rFonts w:ascii="Times New Roman" w:eastAsiaTheme="minorEastAsia" w:hAnsi="Times New Roman" w:cs="Times New Roman"/>
          <w:sz w:val="24"/>
          <w:szCs w:val="24"/>
          <w:lang w:eastAsia="hr-BA"/>
        </w:rPr>
        <w:t>aragraphs (1) and (2) of this Article is committed by an</w:t>
      </w:r>
      <w:r w:rsidR="005F3DC6">
        <w:rPr>
          <w:rFonts w:ascii="Times New Roman" w:eastAsiaTheme="minorEastAsia" w:hAnsi="Times New Roman" w:cs="Times New Roman"/>
          <w:sz w:val="24"/>
          <w:szCs w:val="24"/>
          <w:lang w:eastAsia="hr-BA"/>
        </w:rPr>
        <w:t xml:space="preserve"> </w:t>
      </w:r>
      <w:r w:rsidR="005F3DC6" w:rsidRPr="005F3DC6">
        <w:rPr>
          <w:rFonts w:ascii="Times New Roman" w:eastAsiaTheme="minorEastAsia" w:hAnsi="Times New Roman" w:cs="Times New Roman"/>
          <w:sz w:val="24"/>
          <w:szCs w:val="24"/>
          <w:lang w:eastAsia="hr-BA"/>
        </w:rPr>
        <w:t>official person while executing official duty, the perpetrator shall be punished by imprisonment for a term of not less than ten</w:t>
      </w:r>
      <w:r w:rsidR="005F3DC6">
        <w:rPr>
          <w:rFonts w:ascii="Times New Roman" w:eastAsiaTheme="minorEastAsia" w:hAnsi="Times New Roman" w:cs="Times New Roman"/>
          <w:sz w:val="24"/>
          <w:szCs w:val="24"/>
          <w:lang w:eastAsia="hr-BA"/>
        </w:rPr>
        <w:t xml:space="preserve"> </w:t>
      </w:r>
      <w:r w:rsidR="005F3DC6" w:rsidRPr="005F3DC6">
        <w:rPr>
          <w:rFonts w:ascii="Times New Roman" w:eastAsiaTheme="minorEastAsia" w:hAnsi="Times New Roman" w:cs="Times New Roman"/>
          <w:sz w:val="24"/>
          <w:szCs w:val="24"/>
          <w:lang w:eastAsia="hr-BA"/>
        </w:rPr>
        <w:t>years.</w:t>
      </w:r>
      <w:r w:rsidR="005F3DC6">
        <w:rPr>
          <w:rFonts w:ascii="Times New Roman" w:eastAsiaTheme="minorEastAsia" w:hAnsi="Times New Roman" w:cs="Times New Roman"/>
          <w:sz w:val="24"/>
          <w:szCs w:val="24"/>
          <w:lang w:eastAsia="hr-BA"/>
        </w:rPr>
        <w:t xml:space="preserve"> </w:t>
      </w:r>
      <w:r w:rsidR="00A727D5" w:rsidRPr="005F3DC6">
        <w:rPr>
          <w:rFonts w:ascii="Times New Roman" w:eastAsiaTheme="minorEastAsia" w:hAnsi="Times New Roman" w:cs="Times New Roman"/>
          <w:sz w:val="24"/>
          <w:szCs w:val="24"/>
          <w:lang w:eastAsia="hr-BA"/>
        </w:rPr>
        <w:t xml:space="preserve">(4) </w:t>
      </w:r>
      <w:r w:rsidR="005F3DC6" w:rsidRPr="005F3DC6">
        <w:rPr>
          <w:rFonts w:ascii="Times New Roman" w:eastAsiaTheme="minorEastAsia" w:hAnsi="Times New Roman" w:cs="Times New Roman"/>
          <w:sz w:val="24"/>
          <w:szCs w:val="24"/>
          <w:lang w:eastAsia="hr-BA"/>
        </w:rPr>
        <w:t>Whoever counterfeits, procures or</w:t>
      </w:r>
      <w:r w:rsidR="005F3DC6">
        <w:rPr>
          <w:rFonts w:ascii="Times New Roman" w:eastAsiaTheme="minorEastAsia" w:hAnsi="Times New Roman" w:cs="Times New Roman"/>
          <w:sz w:val="24"/>
          <w:szCs w:val="24"/>
          <w:lang w:eastAsia="hr-BA"/>
        </w:rPr>
        <w:t xml:space="preserve"> </w:t>
      </w:r>
      <w:r w:rsidR="005F3DC6" w:rsidRPr="005F3DC6">
        <w:rPr>
          <w:rFonts w:ascii="Times New Roman" w:eastAsiaTheme="minorEastAsia" w:hAnsi="Times New Roman" w:cs="Times New Roman"/>
          <w:sz w:val="24"/>
          <w:szCs w:val="24"/>
          <w:lang w:eastAsia="hr-BA"/>
        </w:rPr>
        <w:t>issues travel or identification documents, or uses, holds, seizes, alters, damages or destroys travel or identification documents of another person with the purpose of facilitating international human trafficking, shall be punished by imprisonment for a term between one and five years</w:t>
      </w:r>
      <w:r w:rsidR="005F3DC6">
        <w:rPr>
          <w:rFonts w:ascii="Times New Roman" w:eastAsiaTheme="minorEastAsia" w:hAnsi="Times New Roman" w:cs="Times New Roman"/>
          <w:sz w:val="24"/>
          <w:szCs w:val="24"/>
          <w:lang w:eastAsia="hr-BA"/>
        </w:rPr>
        <w:t xml:space="preserve">. </w:t>
      </w:r>
      <w:r w:rsidR="00A727D5" w:rsidRPr="005F3DC6">
        <w:rPr>
          <w:rFonts w:ascii="Times New Roman" w:eastAsiaTheme="minorEastAsia" w:hAnsi="Times New Roman" w:cs="Times New Roman"/>
          <w:sz w:val="24"/>
          <w:szCs w:val="24"/>
          <w:lang w:eastAsia="hr-BA"/>
        </w:rPr>
        <w:t xml:space="preserve">(5) </w:t>
      </w:r>
      <w:r w:rsidR="005F3DC6" w:rsidRPr="005F3DC6">
        <w:rPr>
          <w:rFonts w:ascii="Times New Roman" w:eastAsiaTheme="minorEastAsia" w:hAnsi="Times New Roman" w:cs="Times New Roman"/>
          <w:sz w:val="24"/>
          <w:szCs w:val="24"/>
          <w:lang w:eastAsia="hr-BA"/>
        </w:rPr>
        <w:t>Whoever uses the services of the victims of international human trafficking shall be punished by imprisonment for a term of between</w:t>
      </w:r>
      <w:r w:rsidR="005F3DC6">
        <w:rPr>
          <w:rFonts w:ascii="Times New Roman" w:eastAsiaTheme="minorEastAsia" w:hAnsi="Times New Roman" w:cs="Times New Roman"/>
          <w:sz w:val="24"/>
          <w:szCs w:val="24"/>
          <w:lang w:eastAsia="hr-BA"/>
        </w:rPr>
        <w:t xml:space="preserve"> </w:t>
      </w:r>
      <w:r w:rsidR="005F3DC6" w:rsidRPr="005F3DC6">
        <w:rPr>
          <w:rFonts w:ascii="Times New Roman" w:eastAsiaTheme="minorEastAsia" w:hAnsi="Times New Roman" w:cs="Times New Roman"/>
          <w:sz w:val="24"/>
          <w:szCs w:val="24"/>
          <w:lang w:eastAsia="hr-BA"/>
        </w:rPr>
        <w:t>six months and five years</w:t>
      </w:r>
      <w:r w:rsidR="005F3DC6">
        <w:rPr>
          <w:rFonts w:ascii="Times New Roman" w:eastAsiaTheme="minorEastAsia" w:hAnsi="Times New Roman" w:cs="Times New Roman"/>
          <w:sz w:val="24"/>
          <w:szCs w:val="24"/>
          <w:lang w:eastAsia="hr-BA"/>
        </w:rPr>
        <w:t xml:space="preserve">. </w:t>
      </w:r>
      <w:r w:rsidR="00A727D5" w:rsidRPr="005F3DC6">
        <w:rPr>
          <w:rFonts w:ascii="Times New Roman" w:eastAsiaTheme="minorEastAsia" w:hAnsi="Times New Roman" w:cs="Times New Roman"/>
          <w:sz w:val="24"/>
          <w:szCs w:val="24"/>
          <w:lang w:eastAsia="hr-BA"/>
        </w:rPr>
        <w:t xml:space="preserve">(6) </w:t>
      </w:r>
      <w:r w:rsidR="005F3DC6" w:rsidRPr="005F3DC6">
        <w:rPr>
          <w:rFonts w:ascii="Times New Roman" w:eastAsiaTheme="minorEastAsia" w:hAnsi="Times New Roman" w:cs="Times New Roman"/>
          <w:sz w:val="24"/>
          <w:szCs w:val="24"/>
          <w:lang w:eastAsia="hr-BA"/>
        </w:rPr>
        <w:t>If the perpetration of the criminal offense referred to in paragraphs (1) and (2) caused serious health damage, grievous bodily harm or the death of the persons referred to in paragraphs (1) and (2), the perpetrator</w:t>
      </w:r>
      <w:r w:rsidR="005F3DC6">
        <w:rPr>
          <w:rFonts w:ascii="Times New Roman" w:eastAsiaTheme="minorEastAsia" w:hAnsi="Times New Roman" w:cs="Times New Roman"/>
          <w:sz w:val="24"/>
          <w:szCs w:val="24"/>
          <w:lang w:eastAsia="hr-BA"/>
        </w:rPr>
        <w:t xml:space="preserve"> </w:t>
      </w:r>
      <w:r w:rsidR="005F3DC6" w:rsidRPr="005F3DC6">
        <w:rPr>
          <w:rFonts w:ascii="Times New Roman" w:eastAsiaTheme="minorEastAsia" w:hAnsi="Times New Roman" w:cs="Times New Roman"/>
          <w:sz w:val="24"/>
          <w:szCs w:val="24"/>
          <w:lang w:eastAsia="hr-BA"/>
        </w:rPr>
        <w:t>shall be punished by imprisonment for a term of not less than te</w:t>
      </w:r>
      <w:r w:rsidR="005F3DC6">
        <w:rPr>
          <w:rFonts w:ascii="Times New Roman" w:eastAsiaTheme="minorEastAsia" w:hAnsi="Times New Roman" w:cs="Times New Roman"/>
          <w:sz w:val="24"/>
          <w:szCs w:val="24"/>
          <w:lang w:eastAsia="hr-BA"/>
        </w:rPr>
        <w:t xml:space="preserve">n </w:t>
      </w:r>
      <w:r w:rsidR="005F3DC6" w:rsidRPr="005F3DC6">
        <w:rPr>
          <w:rFonts w:ascii="Times New Roman" w:eastAsiaTheme="minorEastAsia" w:hAnsi="Times New Roman" w:cs="Times New Roman"/>
          <w:sz w:val="24"/>
          <w:szCs w:val="24"/>
          <w:lang w:eastAsia="hr-BA"/>
        </w:rPr>
        <w:t>years or lon</w:t>
      </w:r>
      <w:r w:rsidR="005F3DC6">
        <w:rPr>
          <w:rFonts w:ascii="Times New Roman" w:eastAsiaTheme="minorEastAsia" w:hAnsi="Times New Roman" w:cs="Times New Roman"/>
          <w:sz w:val="24"/>
          <w:szCs w:val="24"/>
          <w:lang w:eastAsia="hr-BA"/>
        </w:rPr>
        <w:t>g</w:t>
      </w:r>
      <w:r w:rsidR="005F3DC6" w:rsidRPr="005F3DC6">
        <w:rPr>
          <w:rFonts w:ascii="Times New Roman" w:eastAsiaTheme="minorEastAsia" w:hAnsi="Times New Roman" w:cs="Times New Roman"/>
          <w:sz w:val="24"/>
          <w:szCs w:val="24"/>
          <w:lang w:eastAsia="hr-BA"/>
        </w:rPr>
        <w:t>-term imprisonment</w:t>
      </w:r>
      <w:r w:rsidR="004F7A71">
        <w:rPr>
          <w:rFonts w:ascii="Times New Roman" w:eastAsiaTheme="minorEastAsia" w:hAnsi="Times New Roman" w:cs="Times New Roman"/>
          <w:sz w:val="24"/>
          <w:szCs w:val="24"/>
          <w:lang w:eastAsia="hr-BA"/>
        </w:rPr>
        <w:t>.</w:t>
      </w:r>
      <w:r w:rsidR="00A727D5" w:rsidRPr="00923050">
        <w:rPr>
          <w:rFonts w:ascii="Times New Roman" w:eastAsiaTheme="minorEastAsia" w:hAnsi="Times New Roman" w:cs="Times New Roman"/>
          <w:sz w:val="24"/>
          <w:szCs w:val="24"/>
          <w:lang w:eastAsia="hr-BA"/>
        </w:rPr>
        <w:t xml:space="preserve"> (7)</w:t>
      </w:r>
      <w:r w:rsidR="00D96AF0" w:rsidRPr="00D96AF0">
        <w:t xml:space="preserve"> </w:t>
      </w:r>
      <w:r w:rsidR="00D96AF0" w:rsidRPr="00D96AF0">
        <w:rPr>
          <w:rFonts w:ascii="Times New Roman" w:eastAsiaTheme="minorEastAsia" w:hAnsi="Times New Roman" w:cs="Times New Roman"/>
          <w:sz w:val="24"/>
          <w:szCs w:val="24"/>
          <w:lang w:eastAsia="hr-BA"/>
        </w:rPr>
        <w:t>Exploitation,</w:t>
      </w:r>
      <w:r w:rsidR="00D96AF0">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for the purpose of paragraph (1) of this Article, implies: prostitution of other</w:t>
      </w:r>
      <w:r w:rsidR="00D96AF0">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person or other forms of sexual exploitation, forced labor</w:t>
      </w:r>
      <w:r w:rsidR="00D96AF0">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or services, slavery or a similar status, servitude or the removal of the parts of human body or of some other type of exploitation</w:t>
      </w:r>
      <w:r w:rsidR="00D96AF0">
        <w:rPr>
          <w:rFonts w:ascii="Times New Roman" w:eastAsiaTheme="minorEastAsia" w:hAnsi="Times New Roman" w:cs="Times New Roman"/>
          <w:sz w:val="24"/>
          <w:szCs w:val="24"/>
          <w:lang w:eastAsia="hr-BA"/>
        </w:rPr>
        <w:t xml:space="preserve">. </w:t>
      </w:r>
      <w:r w:rsidR="00A727D5" w:rsidRPr="00D96AF0">
        <w:rPr>
          <w:rFonts w:ascii="Times New Roman" w:eastAsiaTheme="minorEastAsia" w:hAnsi="Times New Roman" w:cs="Times New Roman"/>
          <w:sz w:val="24"/>
          <w:szCs w:val="24"/>
          <w:lang w:eastAsia="hr-BA"/>
        </w:rPr>
        <w:t xml:space="preserve">(8) </w:t>
      </w:r>
      <w:r w:rsidR="00D96AF0" w:rsidRPr="00D96AF0">
        <w:rPr>
          <w:rFonts w:ascii="Times New Roman" w:eastAsiaTheme="minorEastAsia" w:hAnsi="Times New Roman" w:cs="Times New Roman"/>
          <w:sz w:val="24"/>
          <w:szCs w:val="24"/>
          <w:lang w:eastAsia="hr-BA"/>
        </w:rPr>
        <w:t>Items, conveyances and facilities used for perpetration of offences shall be seized</w:t>
      </w:r>
      <w:r w:rsidR="00D96AF0">
        <w:rPr>
          <w:rFonts w:ascii="Times New Roman" w:eastAsiaTheme="minorEastAsia" w:hAnsi="Times New Roman" w:cs="Times New Roman"/>
          <w:sz w:val="24"/>
          <w:szCs w:val="24"/>
          <w:lang w:eastAsia="hr-BA"/>
        </w:rPr>
        <w:t xml:space="preserve">. </w:t>
      </w:r>
      <w:r w:rsidR="00A727D5" w:rsidRPr="00D96AF0">
        <w:rPr>
          <w:rFonts w:ascii="Times New Roman" w:eastAsiaTheme="minorEastAsia" w:hAnsi="Times New Roman" w:cs="Times New Roman"/>
          <w:sz w:val="24"/>
          <w:szCs w:val="24"/>
          <w:lang w:eastAsia="hr-BA"/>
        </w:rPr>
        <w:t>(9)</w:t>
      </w:r>
      <w:r w:rsidR="00D96AF0" w:rsidRPr="00D96AF0">
        <w:t xml:space="preserve"> </w:t>
      </w:r>
      <w:r w:rsidR="00D96AF0" w:rsidRPr="00D96AF0">
        <w:rPr>
          <w:rFonts w:ascii="Times New Roman" w:eastAsiaTheme="minorEastAsia" w:hAnsi="Times New Roman" w:cs="Times New Roman"/>
          <w:sz w:val="24"/>
          <w:szCs w:val="24"/>
          <w:lang w:eastAsia="hr-BA"/>
        </w:rPr>
        <w:t xml:space="preserve">Whether the person who is a victim </w:t>
      </w:r>
      <w:r w:rsidR="00D96AF0">
        <w:rPr>
          <w:rFonts w:ascii="Times New Roman" w:eastAsiaTheme="minorEastAsia" w:hAnsi="Times New Roman" w:cs="Times New Roman"/>
          <w:sz w:val="24"/>
          <w:szCs w:val="24"/>
          <w:lang w:eastAsia="hr-BA"/>
        </w:rPr>
        <w:t xml:space="preserve">of </w:t>
      </w:r>
      <w:r w:rsidR="00D96AF0" w:rsidRPr="00D96AF0">
        <w:rPr>
          <w:rFonts w:ascii="Times New Roman" w:eastAsiaTheme="minorEastAsia" w:hAnsi="Times New Roman" w:cs="Times New Roman"/>
          <w:sz w:val="24"/>
          <w:szCs w:val="24"/>
          <w:lang w:eastAsia="hr-BA"/>
        </w:rPr>
        <w:t xml:space="preserve">international human trafficking consented to </w:t>
      </w:r>
      <w:r w:rsidR="00D96AF0">
        <w:rPr>
          <w:rFonts w:ascii="Times New Roman" w:eastAsiaTheme="minorEastAsia" w:hAnsi="Times New Roman" w:cs="Times New Roman"/>
          <w:sz w:val="24"/>
          <w:szCs w:val="24"/>
          <w:lang w:eastAsia="hr-BA"/>
        </w:rPr>
        <w:t xml:space="preserve">the </w:t>
      </w:r>
      <w:r w:rsidR="00D96AF0" w:rsidRPr="00D96AF0">
        <w:rPr>
          <w:rFonts w:ascii="Times New Roman" w:eastAsiaTheme="minorEastAsia" w:hAnsi="Times New Roman" w:cs="Times New Roman"/>
          <w:sz w:val="24"/>
          <w:szCs w:val="24"/>
          <w:lang w:eastAsia="hr-BA"/>
        </w:rPr>
        <w:t xml:space="preserve">exploitation bears no relevance to the existence of the criminal offense of international </w:t>
      </w:r>
      <w:r w:rsidR="00D96AF0" w:rsidRPr="00D96AF0">
        <w:rPr>
          <w:rFonts w:ascii="Times New Roman" w:eastAsiaTheme="minorEastAsia" w:hAnsi="Times New Roman" w:cs="Times New Roman"/>
          <w:sz w:val="24"/>
          <w:szCs w:val="24"/>
          <w:lang w:eastAsia="hr-BA"/>
        </w:rPr>
        <w:lastRenderedPageBreak/>
        <w:t>human trafficking</w:t>
      </w:r>
      <w:r w:rsidR="00D96AF0">
        <w:rPr>
          <w:rFonts w:ascii="Times New Roman" w:eastAsiaTheme="minorEastAsia" w:hAnsi="Times New Roman" w:cs="Times New Roman"/>
          <w:sz w:val="24"/>
          <w:szCs w:val="24"/>
          <w:lang w:eastAsia="hr-BA"/>
        </w:rPr>
        <w:t>.</w:t>
      </w:r>
      <w:r w:rsidR="00A727D5" w:rsidRPr="00D96AF0">
        <w:rPr>
          <w:rFonts w:ascii="Times New Roman" w:eastAsiaTheme="minorEastAsia" w:hAnsi="Times New Roman" w:cs="Times New Roman"/>
          <w:sz w:val="24"/>
          <w:szCs w:val="24"/>
          <w:lang w:eastAsia="hr-BA"/>
        </w:rPr>
        <w:t xml:space="preserve"> (10) </w:t>
      </w:r>
      <w:r w:rsidR="00D96AF0" w:rsidRPr="00D96AF0">
        <w:rPr>
          <w:rFonts w:ascii="Times New Roman" w:eastAsiaTheme="minorEastAsia" w:hAnsi="Times New Roman" w:cs="Times New Roman"/>
          <w:sz w:val="24"/>
          <w:szCs w:val="24"/>
          <w:lang w:eastAsia="hr-BA"/>
        </w:rPr>
        <w:t>Criminal proceedings</w:t>
      </w:r>
      <w:r w:rsidR="00D96AF0">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shall</w:t>
      </w:r>
      <w:r w:rsidR="00D96AF0">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not be conducted against the victim of international</w:t>
      </w:r>
      <w:r w:rsidR="002A34E1">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human trafficking</w:t>
      </w:r>
      <w:r w:rsidR="00D96AF0">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whom the perpetrator of the crimina</w:t>
      </w:r>
      <w:r w:rsidR="002A34E1">
        <w:rPr>
          <w:rFonts w:ascii="Times New Roman" w:eastAsiaTheme="minorEastAsia" w:hAnsi="Times New Roman" w:cs="Times New Roman"/>
          <w:sz w:val="24"/>
          <w:szCs w:val="24"/>
          <w:lang w:eastAsia="hr-BA"/>
        </w:rPr>
        <w:t>l</w:t>
      </w:r>
      <w:r w:rsidR="00D96AF0" w:rsidRPr="00D96AF0">
        <w:rPr>
          <w:rFonts w:ascii="Times New Roman" w:eastAsiaTheme="minorEastAsia" w:hAnsi="Times New Roman" w:cs="Times New Roman"/>
          <w:sz w:val="24"/>
          <w:szCs w:val="24"/>
          <w:lang w:eastAsia="hr-BA"/>
        </w:rPr>
        <w:t xml:space="preserve"> offense</w:t>
      </w:r>
      <w:r w:rsidR="002A34E1">
        <w:rPr>
          <w:rFonts w:ascii="Times New Roman" w:eastAsiaTheme="minorEastAsia" w:hAnsi="Times New Roman" w:cs="Times New Roman"/>
          <w:sz w:val="24"/>
          <w:szCs w:val="24"/>
          <w:lang w:eastAsia="hr-BA"/>
        </w:rPr>
        <w:t xml:space="preserve"> </w:t>
      </w:r>
      <w:r w:rsidR="00D96AF0" w:rsidRPr="00D96AF0">
        <w:rPr>
          <w:rFonts w:ascii="Times New Roman" w:eastAsiaTheme="minorEastAsia" w:hAnsi="Times New Roman" w:cs="Times New Roman"/>
          <w:sz w:val="24"/>
          <w:szCs w:val="24"/>
          <w:lang w:eastAsia="hr-BA"/>
        </w:rPr>
        <w:t xml:space="preserve">had   coerced to participate in </w:t>
      </w:r>
      <w:r w:rsidR="00D96AF0" w:rsidRPr="00410552">
        <w:rPr>
          <w:rFonts w:ascii="Times New Roman" w:eastAsiaTheme="minorEastAsia" w:hAnsi="Times New Roman" w:cs="Times New Roman"/>
          <w:sz w:val="24"/>
          <w:szCs w:val="24"/>
          <w:lang w:eastAsia="hr-BA"/>
        </w:rPr>
        <w:t>perpetration of another criminal offense if such victim’s action was direct consequence of his/her status of the victim of international human trafficking</w:t>
      </w:r>
      <w:r w:rsidR="002A34E1">
        <w:rPr>
          <w:rFonts w:ascii="Times New Roman" w:eastAsiaTheme="minorEastAsia" w:hAnsi="Times New Roman" w:cs="Times New Roman"/>
          <w:sz w:val="24"/>
          <w:szCs w:val="24"/>
          <w:lang w:eastAsia="hr-BA"/>
        </w:rPr>
        <w:t>.”</w:t>
      </w:r>
    </w:p>
    <w:p w:rsidR="00A727D5" w:rsidRPr="005F3DC6" w:rsidRDefault="002A34E1" w:rsidP="00A727D5">
      <w:pPr>
        <w:spacing w:before="120" w:after="100" w:afterAutospacing="1" w:line="336" w:lineRule="atLeast"/>
        <w:ind w:left="420"/>
        <w:contextualSpacing/>
        <w:jc w:val="both"/>
        <w:rPr>
          <w:rFonts w:ascii="Times New Roman" w:eastAsiaTheme="minorEastAsia" w:hAnsi="Times New Roman" w:cs="Times New Roman"/>
          <w:sz w:val="24"/>
          <w:szCs w:val="24"/>
          <w:lang w:eastAsia="hr-BA"/>
        </w:rPr>
      </w:pPr>
      <w:r>
        <w:rPr>
          <w:rFonts w:ascii="Times New Roman" w:eastAsiaTheme="minorEastAsia" w:hAnsi="Times New Roman" w:cs="Times New Roman"/>
          <w:sz w:val="24"/>
          <w:szCs w:val="24"/>
          <w:lang w:eastAsia="hr-BA"/>
        </w:rPr>
        <w:t>Article</w:t>
      </w:r>
      <w:r w:rsidR="00A727D5" w:rsidRPr="005F3DC6">
        <w:rPr>
          <w:rFonts w:ascii="Times New Roman" w:eastAsiaTheme="minorEastAsia" w:hAnsi="Times New Roman" w:cs="Times New Roman"/>
          <w:sz w:val="24"/>
          <w:szCs w:val="24"/>
          <w:lang w:eastAsia="hr-BA"/>
        </w:rPr>
        <w:t xml:space="preserve"> 186a. </w:t>
      </w:r>
    </w:p>
    <w:p w:rsidR="002A34E1" w:rsidRPr="002A34E1" w:rsidRDefault="00A727D5" w:rsidP="002A34E1">
      <w:pPr>
        <w:spacing w:before="120" w:after="100" w:afterAutospacing="1" w:line="336" w:lineRule="atLeast"/>
        <w:ind w:left="420"/>
        <w:contextualSpacing/>
        <w:jc w:val="both"/>
        <w:rPr>
          <w:rFonts w:ascii="Times New Roman" w:eastAsiaTheme="minorEastAsia" w:hAnsi="Times New Roman" w:cs="Times New Roman"/>
          <w:sz w:val="24"/>
          <w:szCs w:val="24"/>
          <w:lang w:eastAsia="hr-BA"/>
        </w:rPr>
      </w:pPr>
      <w:r w:rsidRPr="005F3DC6">
        <w:rPr>
          <w:rFonts w:ascii="Times New Roman" w:eastAsiaTheme="minorEastAsia" w:hAnsi="Times New Roman" w:cs="Times New Roman"/>
          <w:sz w:val="24"/>
          <w:szCs w:val="24"/>
          <w:lang w:eastAsia="hr-BA"/>
        </w:rPr>
        <w:t xml:space="preserve">(1) </w:t>
      </w:r>
      <w:r w:rsidR="002A34E1" w:rsidRPr="002A34E1">
        <w:rPr>
          <w:rFonts w:ascii="Times New Roman" w:eastAsiaTheme="minorEastAsia" w:hAnsi="Times New Roman" w:cs="Times New Roman"/>
          <w:sz w:val="24"/>
          <w:szCs w:val="24"/>
          <w:lang w:eastAsia="hr-BA"/>
        </w:rPr>
        <w:t>Whoever organizes or directs the group or</w:t>
      </w:r>
      <w:r w:rsidR="002A34E1">
        <w:rPr>
          <w:rFonts w:ascii="Times New Roman" w:eastAsiaTheme="minorEastAsia" w:hAnsi="Times New Roman" w:cs="Times New Roman"/>
          <w:sz w:val="24"/>
          <w:szCs w:val="24"/>
          <w:lang w:eastAsia="hr-BA"/>
        </w:rPr>
        <w:t xml:space="preserve"> </w:t>
      </w:r>
      <w:r w:rsidR="002A34E1" w:rsidRPr="002A34E1">
        <w:rPr>
          <w:rFonts w:ascii="Times New Roman" w:eastAsiaTheme="minorEastAsia" w:hAnsi="Times New Roman" w:cs="Times New Roman"/>
          <w:sz w:val="24"/>
          <w:szCs w:val="24"/>
          <w:lang w:eastAsia="hr-BA"/>
        </w:rPr>
        <w:t>another association that by acting together</w:t>
      </w:r>
    </w:p>
    <w:p w:rsidR="002A34E1" w:rsidRPr="002A34E1" w:rsidRDefault="002A34E1" w:rsidP="002A34E1">
      <w:pPr>
        <w:spacing w:before="120" w:after="100" w:afterAutospacing="1" w:line="336" w:lineRule="atLeast"/>
        <w:ind w:left="420"/>
        <w:contextualSpacing/>
        <w:jc w:val="both"/>
        <w:rPr>
          <w:rFonts w:ascii="Times New Roman" w:eastAsiaTheme="minorEastAsia" w:hAnsi="Times New Roman" w:cs="Times New Roman"/>
          <w:sz w:val="24"/>
          <w:szCs w:val="24"/>
          <w:lang w:eastAsia="hr-BA"/>
        </w:rPr>
      </w:pPr>
      <w:r w:rsidRPr="002A34E1">
        <w:rPr>
          <w:rFonts w:ascii="Times New Roman" w:eastAsiaTheme="minorEastAsia" w:hAnsi="Times New Roman" w:cs="Times New Roman"/>
          <w:sz w:val="24"/>
          <w:szCs w:val="24"/>
          <w:lang w:eastAsia="hr-BA"/>
        </w:rPr>
        <w:t>perpetrate</w:t>
      </w:r>
      <w:r>
        <w:rPr>
          <w:rFonts w:ascii="Times New Roman" w:eastAsiaTheme="minorEastAsia" w:hAnsi="Times New Roman" w:cs="Times New Roman"/>
          <w:sz w:val="24"/>
          <w:szCs w:val="24"/>
          <w:lang w:eastAsia="hr-BA"/>
        </w:rPr>
        <w:t xml:space="preserve">s </w:t>
      </w:r>
      <w:r w:rsidRPr="002A34E1">
        <w:rPr>
          <w:rFonts w:ascii="Times New Roman" w:eastAsiaTheme="minorEastAsia" w:hAnsi="Times New Roman" w:cs="Times New Roman"/>
          <w:sz w:val="24"/>
          <w:szCs w:val="24"/>
          <w:lang w:eastAsia="hr-BA"/>
        </w:rPr>
        <w:t>the criminal offens</w:t>
      </w:r>
      <w:r>
        <w:rPr>
          <w:rFonts w:ascii="Times New Roman" w:eastAsiaTheme="minorEastAsia" w:hAnsi="Times New Roman" w:cs="Times New Roman"/>
          <w:sz w:val="24"/>
          <w:szCs w:val="24"/>
          <w:lang w:eastAsia="hr-BA"/>
        </w:rPr>
        <w:t xml:space="preserve">e </w:t>
      </w:r>
      <w:r w:rsidRPr="002A34E1">
        <w:rPr>
          <w:rFonts w:ascii="Times New Roman" w:eastAsiaTheme="minorEastAsia" w:hAnsi="Times New Roman" w:cs="Times New Roman"/>
          <w:sz w:val="24"/>
          <w:szCs w:val="24"/>
          <w:lang w:eastAsia="hr-BA"/>
        </w:rPr>
        <w:t>referred to in Articl</w:t>
      </w:r>
      <w:r>
        <w:rPr>
          <w:rFonts w:ascii="Times New Roman" w:eastAsiaTheme="minorEastAsia" w:hAnsi="Times New Roman" w:cs="Times New Roman"/>
          <w:sz w:val="24"/>
          <w:szCs w:val="24"/>
          <w:lang w:eastAsia="hr-BA"/>
        </w:rPr>
        <w:t xml:space="preserve">e </w:t>
      </w:r>
      <w:r w:rsidRPr="002A34E1">
        <w:rPr>
          <w:rFonts w:ascii="Times New Roman" w:eastAsiaTheme="minorEastAsia" w:hAnsi="Times New Roman" w:cs="Times New Roman"/>
          <w:sz w:val="24"/>
          <w:szCs w:val="24"/>
          <w:lang w:eastAsia="hr-BA"/>
        </w:rPr>
        <w:t xml:space="preserve">186 (International </w:t>
      </w:r>
      <w:r>
        <w:rPr>
          <w:rFonts w:ascii="Times New Roman" w:eastAsiaTheme="minorEastAsia" w:hAnsi="Times New Roman" w:cs="Times New Roman"/>
          <w:sz w:val="24"/>
          <w:szCs w:val="24"/>
          <w:lang w:eastAsia="hr-BA"/>
        </w:rPr>
        <w:t xml:space="preserve">Human </w:t>
      </w:r>
      <w:r w:rsidRPr="002A34E1">
        <w:rPr>
          <w:rFonts w:ascii="Times New Roman" w:eastAsiaTheme="minorEastAsia" w:hAnsi="Times New Roman" w:cs="Times New Roman"/>
          <w:sz w:val="24"/>
          <w:szCs w:val="24"/>
          <w:lang w:eastAsia="hr-BA"/>
        </w:rPr>
        <w:t xml:space="preserve">Trafficking), </w:t>
      </w:r>
      <w:r>
        <w:rPr>
          <w:rFonts w:ascii="Times New Roman" w:eastAsiaTheme="minorEastAsia" w:hAnsi="Times New Roman" w:cs="Times New Roman"/>
          <w:sz w:val="24"/>
          <w:szCs w:val="24"/>
          <w:lang w:eastAsia="hr-BA"/>
        </w:rPr>
        <w:t xml:space="preserve">shall </w:t>
      </w:r>
      <w:r w:rsidRPr="002A34E1">
        <w:rPr>
          <w:rFonts w:ascii="Times New Roman" w:eastAsiaTheme="minorEastAsia" w:hAnsi="Times New Roman" w:cs="Times New Roman"/>
          <w:sz w:val="24"/>
          <w:szCs w:val="24"/>
          <w:lang w:eastAsia="hr-BA"/>
        </w:rPr>
        <w:t xml:space="preserve">be punished by imprisonment for </w:t>
      </w:r>
      <w:r>
        <w:rPr>
          <w:rFonts w:ascii="Times New Roman" w:eastAsiaTheme="minorEastAsia" w:hAnsi="Times New Roman" w:cs="Times New Roman"/>
          <w:sz w:val="24"/>
          <w:szCs w:val="24"/>
          <w:lang w:eastAsia="hr-BA"/>
        </w:rPr>
        <w:t>a</w:t>
      </w:r>
      <w:r w:rsidRPr="002A34E1">
        <w:rPr>
          <w:rFonts w:ascii="Times New Roman" w:eastAsiaTheme="minorEastAsia" w:hAnsi="Times New Roman" w:cs="Times New Roman"/>
          <w:sz w:val="24"/>
          <w:szCs w:val="24"/>
          <w:lang w:eastAsia="hr-BA"/>
        </w:rPr>
        <w:t xml:space="preserve"> term of not less than ten years or long-term imprisonment</w:t>
      </w:r>
      <w:r>
        <w:rPr>
          <w:rFonts w:ascii="Times New Roman" w:eastAsiaTheme="minorEastAsia" w:hAnsi="Times New Roman" w:cs="Times New Roman"/>
          <w:sz w:val="24"/>
          <w:szCs w:val="24"/>
          <w:lang w:eastAsia="hr-BA"/>
        </w:rPr>
        <w:t>.</w:t>
      </w:r>
      <w:r w:rsidR="00A727D5" w:rsidRPr="005F3DC6">
        <w:rPr>
          <w:rFonts w:ascii="Times New Roman" w:eastAsiaTheme="minorEastAsia" w:hAnsi="Times New Roman" w:cs="Times New Roman"/>
          <w:sz w:val="24"/>
          <w:szCs w:val="24"/>
          <w:lang w:eastAsia="hr-BA"/>
        </w:rPr>
        <w:t xml:space="preserve"> (2) </w:t>
      </w:r>
      <w:r w:rsidRPr="002A34E1">
        <w:rPr>
          <w:rFonts w:ascii="Times New Roman" w:eastAsiaTheme="minorEastAsia" w:hAnsi="Times New Roman" w:cs="Times New Roman"/>
          <w:sz w:val="24"/>
          <w:szCs w:val="24"/>
          <w:lang w:eastAsia="hr-BA"/>
        </w:rPr>
        <w:t>Whoever</w:t>
      </w:r>
      <w:r>
        <w:rPr>
          <w:rFonts w:ascii="Times New Roman" w:eastAsiaTheme="minorEastAsia" w:hAnsi="Times New Roman" w:cs="Times New Roman"/>
          <w:sz w:val="24"/>
          <w:szCs w:val="24"/>
          <w:lang w:eastAsia="hr-BA"/>
        </w:rPr>
        <w:t xml:space="preserve"> </w:t>
      </w:r>
      <w:r w:rsidRPr="002A34E1">
        <w:rPr>
          <w:rFonts w:ascii="Times New Roman" w:eastAsiaTheme="minorEastAsia" w:hAnsi="Times New Roman" w:cs="Times New Roman"/>
          <w:sz w:val="24"/>
          <w:szCs w:val="24"/>
          <w:lang w:eastAsia="hr-BA"/>
        </w:rPr>
        <w:t>perpetrates</w:t>
      </w:r>
      <w:r>
        <w:rPr>
          <w:rFonts w:ascii="Times New Roman" w:eastAsiaTheme="minorEastAsia" w:hAnsi="Times New Roman" w:cs="Times New Roman"/>
          <w:sz w:val="24"/>
          <w:szCs w:val="24"/>
          <w:lang w:eastAsia="hr-BA"/>
        </w:rPr>
        <w:t xml:space="preserve"> </w:t>
      </w:r>
      <w:r w:rsidRPr="002A34E1">
        <w:rPr>
          <w:rFonts w:ascii="Times New Roman" w:eastAsiaTheme="minorEastAsia" w:hAnsi="Times New Roman" w:cs="Times New Roman"/>
          <w:sz w:val="24"/>
          <w:szCs w:val="24"/>
          <w:lang w:eastAsia="hr-BA"/>
        </w:rPr>
        <w:t>the criminal offense within the group or</w:t>
      </w:r>
      <w:r>
        <w:rPr>
          <w:rFonts w:ascii="Times New Roman" w:eastAsiaTheme="minorEastAsia" w:hAnsi="Times New Roman" w:cs="Times New Roman"/>
          <w:sz w:val="24"/>
          <w:szCs w:val="24"/>
          <w:lang w:eastAsia="hr-BA"/>
        </w:rPr>
        <w:t xml:space="preserve"> </w:t>
      </w:r>
      <w:r w:rsidRPr="002A34E1">
        <w:rPr>
          <w:rFonts w:ascii="Times New Roman" w:eastAsiaTheme="minorEastAsia" w:hAnsi="Times New Roman" w:cs="Times New Roman"/>
          <w:sz w:val="24"/>
          <w:szCs w:val="24"/>
          <w:lang w:eastAsia="hr-BA"/>
        </w:rPr>
        <w:t>another association referred to in</w:t>
      </w:r>
      <w:r>
        <w:rPr>
          <w:rFonts w:ascii="Times New Roman" w:eastAsiaTheme="minorEastAsia" w:hAnsi="Times New Roman" w:cs="Times New Roman"/>
          <w:sz w:val="24"/>
          <w:szCs w:val="24"/>
          <w:lang w:eastAsia="hr-BA"/>
        </w:rPr>
        <w:t xml:space="preserve"> </w:t>
      </w:r>
      <w:r w:rsidRPr="002A34E1">
        <w:rPr>
          <w:rFonts w:ascii="Times New Roman" w:eastAsiaTheme="minorEastAsia" w:hAnsi="Times New Roman" w:cs="Times New Roman"/>
          <w:sz w:val="24"/>
          <w:szCs w:val="24"/>
          <w:lang w:eastAsia="hr-BA"/>
        </w:rPr>
        <w:t>paragraph (1) of this Article or in other way helps the</w:t>
      </w:r>
    </w:p>
    <w:p w:rsidR="00A727D5" w:rsidRPr="005F3DC6" w:rsidRDefault="002A34E1" w:rsidP="002A34E1">
      <w:pPr>
        <w:spacing w:before="120" w:after="100" w:afterAutospacing="1" w:line="336" w:lineRule="atLeast"/>
        <w:ind w:left="420"/>
        <w:contextualSpacing/>
        <w:jc w:val="both"/>
        <w:rPr>
          <w:rFonts w:ascii="Times New Roman" w:eastAsiaTheme="minorEastAsia" w:hAnsi="Times New Roman" w:cs="Times New Roman"/>
          <w:sz w:val="24"/>
          <w:szCs w:val="24"/>
          <w:lang w:eastAsia="hr-BA"/>
        </w:rPr>
      </w:pPr>
      <w:r w:rsidRPr="002A34E1">
        <w:rPr>
          <w:rFonts w:ascii="Times New Roman" w:eastAsiaTheme="minorEastAsia" w:hAnsi="Times New Roman" w:cs="Times New Roman"/>
          <w:sz w:val="24"/>
          <w:szCs w:val="24"/>
          <w:lang w:eastAsia="hr-BA"/>
        </w:rPr>
        <w:t>group or</w:t>
      </w:r>
      <w:r>
        <w:rPr>
          <w:rFonts w:ascii="Times New Roman" w:eastAsiaTheme="minorEastAsia" w:hAnsi="Times New Roman" w:cs="Times New Roman"/>
          <w:sz w:val="24"/>
          <w:szCs w:val="24"/>
          <w:lang w:eastAsia="hr-BA"/>
        </w:rPr>
        <w:t xml:space="preserve"> </w:t>
      </w:r>
      <w:r w:rsidRPr="002A34E1">
        <w:rPr>
          <w:rFonts w:ascii="Times New Roman" w:eastAsiaTheme="minorEastAsia" w:hAnsi="Times New Roman" w:cs="Times New Roman"/>
          <w:sz w:val="24"/>
          <w:szCs w:val="24"/>
          <w:lang w:eastAsia="hr-BA"/>
        </w:rPr>
        <w:t>association, shall be punished by imprisonment for a term of not less than ten years</w:t>
      </w:r>
      <w:r>
        <w:rPr>
          <w:rFonts w:ascii="Times New Roman" w:eastAsiaTheme="minorEastAsia" w:hAnsi="Times New Roman" w:cs="Times New Roman"/>
          <w:sz w:val="24"/>
          <w:szCs w:val="24"/>
          <w:lang w:eastAsia="hr-BA"/>
        </w:rPr>
        <w:t>. (</w:t>
      </w:r>
      <w:r w:rsidR="00A727D5" w:rsidRPr="005F3DC6">
        <w:rPr>
          <w:rFonts w:ascii="Times New Roman" w:eastAsiaTheme="minorEastAsia" w:hAnsi="Times New Roman" w:cs="Times New Roman"/>
          <w:sz w:val="24"/>
          <w:szCs w:val="24"/>
          <w:lang w:eastAsia="hr-BA"/>
        </w:rPr>
        <w:t xml:space="preserve">3) </w:t>
      </w:r>
      <w:r>
        <w:rPr>
          <w:rFonts w:ascii="Times New Roman" w:eastAsiaTheme="minorEastAsia" w:hAnsi="Times New Roman" w:cs="Times New Roman"/>
          <w:sz w:val="24"/>
          <w:szCs w:val="24"/>
          <w:lang w:eastAsia="hr-BA"/>
        </w:rPr>
        <w:t xml:space="preserve">The </w:t>
      </w:r>
      <w:r w:rsidRPr="002A34E1">
        <w:rPr>
          <w:rFonts w:ascii="Times New Roman" w:eastAsiaTheme="minorEastAsia" w:hAnsi="Times New Roman" w:cs="Times New Roman"/>
          <w:sz w:val="24"/>
          <w:szCs w:val="24"/>
          <w:lang w:eastAsia="hr-BA"/>
        </w:rPr>
        <w:t>provision</w:t>
      </w:r>
      <w:r>
        <w:rPr>
          <w:rFonts w:ascii="Times New Roman" w:eastAsiaTheme="minorEastAsia" w:hAnsi="Times New Roman" w:cs="Times New Roman"/>
          <w:sz w:val="24"/>
          <w:szCs w:val="24"/>
          <w:lang w:eastAsia="hr-BA"/>
        </w:rPr>
        <w:t>s</w:t>
      </w:r>
      <w:r w:rsidRPr="002A34E1">
        <w:rPr>
          <w:rFonts w:ascii="Times New Roman" w:eastAsiaTheme="minorEastAsia" w:hAnsi="Times New Roman" w:cs="Times New Roman"/>
          <w:sz w:val="24"/>
          <w:szCs w:val="24"/>
          <w:lang w:eastAsia="hr-BA"/>
        </w:rPr>
        <w:t xml:space="preserve"> set forth in Article 250 (Organized Crime), paragraphs (4) and (5)</w:t>
      </w:r>
      <w:r>
        <w:rPr>
          <w:rFonts w:ascii="Times New Roman" w:eastAsiaTheme="minorEastAsia" w:hAnsi="Times New Roman" w:cs="Times New Roman"/>
          <w:sz w:val="24"/>
          <w:szCs w:val="24"/>
          <w:lang w:eastAsia="hr-BA"/>
        </w:rPr>
        <w:t xml:space="preserve"> </w:t>
      </w:r>
      <w:r w:rsidRPr="002A34E1">
        <w:rPr>
          <w:rFonts w:ascii="Times New Roman" w:eastAsiaTheme="minorEastAsia" w:hAnsi="Times New Roman" w:cs="Times New Roman"/>
          <w:sz w:val="24"/>
          <w:szCs w:val="24"/>
          <w:lang w:eastAsia="hr-BA"/>
        </w:rPr>
        <w:t>of this Code shall apply to members of the organized group or another association referred to in Paragraph (1) of this Article</w:t>
      </w:r>
      <w:r>
        <w:rPr>
          <w:rFonts w:ascii="Times New Roman" w:eastAsiaTheme="minorEastAsia" w:hAnsi="Times New Roman" w:cs="Times New Roman"/>
          <w:sz w:val="24"/>
          <w:szCs w:val="24"/>
          <w:lang w:eastAsia="hr-BA"/>
        </w:rPr>
        <w:t>.”</w:t>
      </w:r>
    </w:p>
    <w:p w:rsidR="00A727D5" w:rsidRPr="005F3DC6" w:rsidRDefault="00A727D5" w:rsidP="00A727D5">
      <w:pPr>
        <w:spacing w:before="120" w:after="100" w:afterAutospacing="1" w:line="336" w:lineRule="atLeast"/>
        <w:ind w:left="420"/>
        <w:contextualSpacing/>
        <w:jc w:val="both"/>
        <w:rPr>
          <w:rFonts w:ascii="Times New Roman" w:eastAsia="Times New Roman" w:hAnsi="Times New Roman" w:cs="Times New Roman"/>
          <w:color w:val="000000"/>
          <w:sz w:val="24"/>
          <w:szCs w:val="24"/>
          <w:lang w:eastAsia="hr-BA"/>
        </w:rPr>
      </w:pPr>
    </w:p>
    <w:p w:rsidR="00A727D5" w:rsidRPr="005F3DC6" w:rsidRDefault="00A727D5" w:rsidP="00A727D5">
      <w:pPr>
        <w:rPr>
          <w:rFonts w:ascii="Times New Roman" w:hAnsi="Times New Roman" w:cs="Times New Roman"/>
          <w:b/>
          <w:sz w:val="24"/>
          <w:szCs w:val="24"/>
          <w:u w:val="single"/>
        </w:rPr>
      </w:pPr>
      <w:r w:rsidRPr="005F3DC6">
        <w:rPr>
          <w:rFonts w:ascii="Times New Roman" w:hAnsi="Times New Roman" w:cs="Times New Roman"/>
          <w:b/>
          <w:sz w:val="24"/>
          <w:szCs w:val="24"/>
          <w:u w:val="single"/>
        </w:rPr>
        <w:t xml:space="preserve">- </w:t>
      </w:r>
      <w:r w:rsidR="002A34E1">
        <w:rPr>
          <w:rFonts w:ascii="Times New Roman" w:hAnsi="Times New Roman" w:cs="Times New Roman"/>
          <w:b/>
          <w:sz w:val="24"/>
          <w:szCs w:val="24"/>
          <w:u w:val="single"/>
        </w:rPr>
        <w:t>T</w:t>
      </w:r>
      <w:r w:rsidR="002A34E1" w:rsidRPr="002A34E1">
        <w:rPr>
          <w:rFonts w:ascii="Times New Roman" w:hAnsi="Times New Roman" w:cs="Times New Roman"/>
          <w:b/>
          <w:sz w:val="24"/>
          <w:szCs w:val="24"/>
          <w:u w:val="single"/>
        </w:rPr>
        <w:t>he RS Ministry of Justice</w:t>
      </w:r>
    </w:p>
    <w:p w:rsidR="00A727D5" w:rsidRPr="005F3DC6" w:rsidRDefault="002A34E1" w:rsidP="00A727D5">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Article 145 “Human Trafficking” of the Criminal Code of Republika Srpska (“Official Gazette of Republika Srpska”, number: </w:t>
      </w:r>
      <w:r w:rsidR="00A727D5" w:rsidRPr="005F3DC6">
        <w:rPr>
          <w:rFonts w:ascii="Times New Roman" w:hAnsi="Times New Roman" w:cs="Times New Roman"/>
          <w:sz w:val="24"/>
          <w:szCs w:val="24"/>
        </w:rPr>
        <w:t xml:space="preserve">64/17) </w:t>
      </w:r>
      <w:r>
        <w:rPr>
          <w:rFonts w:ascii="Times New Roman" w:hAnsi="Times New Roman" w:cs="Times New Roman"/>
          <w:sz w:val="24"/>
          <w:szCs w:val="24"/>
        </w:rPr>
        <w:t>provides that</w:t>
      </w:r>
      <w:r w:rsidR="00A727D5" w:rsidRPr="005F3DC6">
        <w:rPr>
          <w:rFonts w:ascii="Times New Roman" w:hAnsi="Times New Roman" w:cs="Times New Roman"/>
          <w:sz w:val="24"/>
          <w:szCs w:val="24"/>
        </w:rPr>
        <w:t>:</w:t>
      </w:r>
    </w:p>
    <w:p w:rsidR="003824AE" w:rsidRDefault="00A727D5"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t xml:space="preserve"> (1) </w:t>
      </w:r>
      <w:r w:rsidR="008D327D" w:rsidRPr="008D327D">
        <w:rPr>
          <w:rFonts w:ascii="Times New Roman" w:hAnsi="Times New Roman" w:cs="Times New Roman"/>
          <w:sz w:val="24"/>
          <w:szCs w:val="24"/>
        </w:rPr>
        <w:t>Whoever, by force or threat of force or other forms of coercion, abduction, fraud or deception, abuse of relationship of trust, dependence or vulnerability, difficult circumstances of another person, by giving or receiving of money or other benefits, recruits, transports, transfers, delivers, sells, purchases, intermediates in sale, harbors, receives or keeps a person for the purpose of the use or exploitation of that person’s labor, perpetration of a criminal offence, prostitution, use for pornographic purposes, establishment of slavery or similar relationship, forced marriage, forced sterilization, for the purpose of the removal of organs or body parts, for the use in armed forces or of some other type of exploitation, shall be punished by imprisonment for a term of not less than three years.</w:t>
      </w:r>
    </w:p>
    <w:p w:rsidR="003824AE" w:rsidRDefault="003824AE"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t xml:space="preserve"> </w:t>
      </w:r>
      <w:r w:rsidR="00A727D5" w:rsidRPr="005F3DC6">
        <w:rPr>
          <w:rFonts w:ascii="Times New Roman" w:hAnsi="Times New Roman" w:cs="Times New Roman"/>
          <w:sz w:val="24"/>
          <w:szCs w:val="24"/>
        </w:rPr>
        <w:t xml:space="preserve">(2) </w:t>
      </w:r>
      <w:r w:rsidRPr="003824AE">
        <w:rPr>
          <w:rFonts w:ascii="Times New Roman" w:hAnsi="Times New Roman" w:cs="Times New Roman"/>
          <w:sz w:val="24"/>
          <w:szCs w:val="24"/>
        </w:rPr>
        <w:t>Whoever seizes, holds or counterfeits or destroys personal identification documents with the purpose of perpetrating criminal offences referred to in paragraph 1 of this Article, shall be punished by imprisonment for a term between two and twelve years.</w:t>
      </w:r>
    </w:p>
    <w:p w:rsidR="003824AE" w:rsidRDefault="003824AE"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t xml:space="preserve"> </w:t>
      </w:r>
      <w:r w:rsidR="00A727D5" w:rsidRPr="005F3DC6">
        <w:rPr>
          <w:rFonts w:ascii="Times New Roman" w:hAnsi="Times New Roman" w:cs="Times New Roman"/>
          <w:sz w:val="24"/>
          <w:szCs w:val="24"/>
        </w:rPr>
        <w:t xml:space="preserve">(3) </w:t>
      </w:r>
      <w:r w:rsidRPr="003824AE">
        <w:rPr>
          <w:rFonts w:ascii="Times New Roman" w:hAnsi="Times New Roman" w:cs="Times New Roman"/>
          <w:sz w:val="24"/>
          <w:szCs w:val="24"/>
        </w:rPr>
        <w:t>If the criminal offence referred to in paragraphs 1 and 2 of this Article was perpetrated as member of an organized group, the perpetrator shall be punished by imprisonment for a term of not less than five years.</w:t>
      </w:r>
    </w:p>
    <w:p w:rsidR="003824AE" w:rsidRDefault="003824AE"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t xml:space="preserve"> </w:t>
      </w:r>
      <w:r w:rsidR="00A727D5" w:rsidRPr="005F3DC6">
        <w:rPr>
          <w:rFonts w:ascii="Times New Roman" w:hAnsi="Times New Roman" w:cs="Times New Roman"/>
          <w:sz w:val="24"/>
          <w:szCs w:val="24"/>
        </w:rPr>
        <w:t xml:space="preserve">(4) </w:t>
      </w:r>
      <w:r w:rsidRPr="003824AE">
        <w:rPr>
          <w:rFonts w:ascii="Times New Roman" w:hAnsi="Times New Roman" w:cs="Times New Roman"/>
          <w:sz w:val="24"/>
          <w:szCs w:val="24"/>
        </w:rPr>
        <w:t>Whoever uses, or enables other person to use sexual services or other forms of exploitation, and was aware that it concerns the victim of the human trafficking, shall be punished by imprisonment for a term between six months and five years.</w:t>
      </w:r>
    </w:p>
    <w:p w:rsidR="00A727D5" w:rsidRPr="005F3DC6" w:rsidRDefault="00A727D5"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t xml:space="preserve">(5) </w:t>
      </w:r>
      <w:r w:rsidR="003824AE" w:rsidRPr="003824AE">
        <w:rPr>
          <w:rFonts w:ascii="Times New Roman" w:hAnsi="Times New Roman" w:cs="Times New Roman"/>
          <w:sz w:val="24"/>
          <w:szCs w:val="24"/>
        </w:rPr>
        <w:t>If the offence referred to in paragraphs 1, 2, 3 and 4 of this Article are perpetrated by an official person in the exercise of duty, shall be punished by imprisonment for a minimum term of eight years</w:t>
      </w:r>
      <w:r w:rsidR="003824AE">
        <w:rPr>
          <w:rFonts w:ascii="Times New Roman" w:hAnsi="Times New Roman" w:cs="Times New Roman"/>
          <w:sz w:val="24"/>
          <w:szCs w:val="24"/>
        </w:rPr>
        <w:t>.</w:t>
      </w:r>
    </w:p>
    <w:p w:rsidR="003824AE" w:rsidRDefault="00A727D5"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t xml:space="preserve">(6) </w:t>
      </w:r>
      <w:r w:rsidR="003824AE" w:rsidRPr="003824AE">
        <w:rPr>
          <w:rFonts w:ascii="Times New Roman" w:hAnsi="Times New Roman" w:cs="Times New Roman"/>
          <w:sz w:val="24"/>
          <w:szCs w:val="24"/>
        </w:rPr>
        <w:t>If due to the criminal offence referred to in paragraphs 1 and 3 of this Article caused grievous bodily harm, serious health damage, or the death of one or more persons, the perpetrator shall be punished by imprisonment for a minimum term of ten years.</w:t>
      </w:r>
    </w:p>
    <w:p w:rsidR="003824AE" w:rsidRDefault="00A727D5"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lastRenderedPageBreak/>
        <w:t xml:space="preserve">(7) </w:t>
      </w:r>
      <w:r w:rsidR="003824AE" w:rsidRPr="003824AE">
        <w:rPr>
          <w:rFonts w:ascii="Times New Roman" w:hAnsi="Times New Roman" w:cs="Times New Roman"/>
          <w:sz w:val="24"/>
          <w:szCs w:val="24"/>
        </w:rPr>
        <w:t xml:space="preserve">The consent of the victim to any form of exploitation referred to in paragraph 1 of this Article shall bear no relevance to the existence of the criminal offence of human trafficking. </w:t>
      </w:r>
    </w:p>
    <w:p w:rsidR="00A727D5" w:rsidRPr="005F3DC6" w:rsidRDefault="003824AE" w:rsidP="003824AE">
      <w:pPr>
        <w:spacing w:before="120" w:after="0" w:line="240" w:lineRule="auto"/>
        <w:jc w:val="both"/>
        <w:rPr>
          <w:rFonts w:ascii="Times New Roman" w:hAnsi="Times New Roman" w:cs="Times New Roman"/>
          <w:sz w:val="24"/>
          <w:szCs w:val="24"/>
        </w:rPr>
      </w:pPr>
      <w:r w:rsidRPr="003824AE">
        <w:rPr>
          <w:rFonts w:ascii="Times New Roman" w:hAnsi="Times New Roman" w:cs="Times New Roman"/>
          <w:sz w:val="24"/>
          <w:szCs w:val="24"/>
        </w:rPr>
        <w:t>(8) Items, vehicles and facilities used for the perpetration of the offence referred to in this Article shall be seized.</w:t>
      </w:r>
      <w:r w:rsidR="00A727D5" w:rsidRPr="005F3DC6">
        <w:rPr>
          <w:rFonts w:ascii="Times New Roman" w:hAnsi="Times New Roman" w:cs="Times New Roman"/>
          <w:sz w:val="24"/>
          <w:szCs w:val="24"/>
        </w:rPr>
        <w:t xml:space="preserve"> </w:t>
      </w:r>
    </w:p>
    <w:p w:rsidR="00A727D5" w:rsidRDefault="00A727D5" w:rsidP="00A727D5">
      <w:pPr>
        <w:spacing w:before="120" w:after="0" w:line="240" w:lineRule="auto"/>
        <w:jc w:val="both"/>
        <w:rPr>
          <w:rFonts w:ascii="Times New Roman" w:hAnsi="Times New Roman" w:cs="Times New Roman"/>
          <w:sz w:val="24"/>
          <w:szCs w:val="24"/>
        </w:rPr>
      </w:pPr>
      <w:r w:rsidRPr="005F3DC6">
        <w:rPr>
          <w:rFonts w:ascii="Times New Roman" w:hAnsi="Times New Roman" w:cs="Times New Roman"/>
          <w:sz w:val="24"/>
          <w:szCs w:val="24"/>
        </w:rPr>
        <w:t xml:space="preserve">(9) </w:t>
      </w:r>
      <w:r w:rsidR="003824AE" w:rsidRPr="003824AE">
        <w:rPr>
          <w:rFonts w:ascii="Times New Roman" w:hAnsi="Times New Roman" w:cs="Times New Roman"/>
          <w:sz w:val="24"/>
          <w:szCs w:val="24"/>
        </w:rPr>
        <w:t>Criminal proceedings shall not be conducted against the victim of human trafficking whom the perpetrator of the criminal offense had coerced to participate in perpetration of another criminal offense if such victim’s action was direct consequence of his/her status of the victim of human trafficking.</w:t>
      </w:r>
    </w:p>
    <w:p w:rsidR="003824AE" w:rsidRPr="005F3DC6" w:rsidRDefault="003824AE" w:rsidP="00A727D5">
      <w:pPr>
        <w:spacing w:before="120" w:after="0" w:line="240" w:lineRule="auto"/>
        <w:jc w:val="both"/>
        <w:rPr>
          <w:rFonts w:ascii="Times New Roman" w:hAnsi="Times New Roman" w:cs="Times New Roman"/>
          <w:sz w:val="24"/>
          <w:szCs w:val="24"/>
        </w:rPr>
      </w:pPr>
    </w:p>
    <w:p w:rsidR="00A727D5" w:rsidRPr="005F3DC6" w:rsidRDefault="00A727D5" w:rsidP="00A727D5">
      <w:pPr>
        <w:rPr>
          <w:rFonts w:ascii="Times New Roman" w:hAnsi="Times New Roman" w:cs="Times New Roman"/>
          <w:b/>
          <w:sz w:val="24"/>
          <w:szCs w:val="24"/>
          <w:u w:val="single"/>
        </w:rPr>
      </w:pPr>
      <w:r w:rsidRPr="005F3DC6">
        <w:rPr>
          <w:rFonts w:ascii="Times New Roman" w:hAnsi="Times New Roman" w:cs="Times New Roman"/>
          <w:b/>
          <w:sz w:val="24"/>
          <w:szCs w:val="24"/>
          <w:u w:val="single"/>
        </w:rPr>
        <w:t xml:space="preserve">- </w:t>
      </w:r>
      <w:r w:rsidR="003824AE" w:rsidRPr="003824AE">
        <w:rPr>
          <w:rFonts w:ascii="Times New Roman" w:hAnsi="Times New Roman" w:cs="Times New Roman"/>
          <w:b/>
          <w:sz w:val="24"/>
          <w:szCs w:val="24"/>
          <w:u w:val="single"/>
        </w:rPr>
        <w:t>Federal Ministry of Justice</w:t>
      </w:r>
    </w:p>
    <w:p w:rsidR="00A727D5" w:rsidRPr="005F3DC6" w:rsidRDefault="003824AE" w:rsidP="00A727D5">
      <w:pPr>
        <w:rPr>
          <w:rFonts w:ascii="Times New Roman" w:hAnsi="Times New Roman" w:cs="Times New Roman"/>
          <w:sz w:val="24"/>
          <w:szCs w:val="24"/>
        </w:rPr>
      </w:pPr>
      <w:r>
        <w:rPr>
          <w:rFonts w:ascii="Times New Roman" w:hAnsi="Times New Roman" w:cs="Times New Roman"/>
          <w:sz w:val="24"/>
          <w:szCs w:val="24"/>
        </w:rPr>
        <w:t xml:space="preserve">By the Law on Amendments to the Criminal Code of the Federation of Bosnia and Herzegovina (“Official Gazette of the Federation BiH”, number 46/16), the following Articles were added after Article 210 of the Criminal Code </w:t>
      </w:r>
      <w:r w:rsidRPr="003824AE">
        <w:rPr>
          <w:rFonts w:ascii="Times New Roman" w:hAnsi="Times New Roman" w:cs="Times New Roman"/>
          <w:sz w:val="24"/>
          <w:szCs w:val="24"/>
        </w:rPr>
        <w:t>of the Federation of Bosnia and Herzegovina</w:t>
      </w:r>
      <w:r w:rsidR="00A727D5" w:rsidRPr="005F3DC6">
        <w:rPr>
          <w:rFonts w:ascii="Times New Roman" w:hAnsi="Times New Roman" w:cs="Times New Roman"/>
          <w:sz w:val="24"/>
          <w:szCs w:val="24"/>
        </w:rPr>
        <w:t xml:space="preserve"> </w:t>
      </w:r>
      <w:r w:rsidRPr="003824AE">
        <w:rPr>
          <w:rFonts w:ascii="Times New Roman" w:hAnsi="Times New Roman" w:cs="Times New Roman"/>
          <w:sz w:val="24"/>
          <w:szCs w:val="24"/>
        </w:rPr>
        <w:t xml:space="preserve">(“Official Gazette of the Federation BiH”, number </w:t>
      </w:r>
      <w:r w:rsidR="00A727D5" w:rsidRPr="005F3DC6">
        <w:rPr>
          <w:rFonts w:ascii="Times New Roman" w:hAnsi="Times New Roman" w:cs="Times New Roman"/>
          <w:sz w:val="24"/>
          <w:szCs w:val="24"/>
        </w:rPr>
        <w:t xml:space="preserve">36/03, 37/03, 21/04, 69/04, 18/05, 42/10, 42/11, 59/14 </w:t>
      </w:r>
      <w:r>
        <w:rPr>
          <w:rFonts w:ascii="Times New Roman" w:hAnsi="Times New Roman" w:cs="Times New Roman"/>
          <w:sz w:val="24"/>
          <w:szCs w:val="24"/>
        </w:rPr>
        <w:t>and</w:t>
      </w:r>
      <w:r w:rsidR="00A727D5" w:rsidRPr="005F3DC6">
        <w:rPr>
          <w:rFonts w:ascii="Times New Roman" w:hAnsi="Times New Roman" w:cs="Times New Roman"/>
          <w:sz w:val="24"/>
          <w:szCs w:val="24"/>
        </w:rPr>
        <w:t xml:space="preserve"> 76/14)</w:t>
      </w:r>
      <w:r>
        <w:rPr>
          <w:rFonts w:ascii="Times New Roman" w:hAnsi="Times New Roman" w:cs="Times New Roman"/>
          <w:sz w:val="24"/>
          <w:szCs w:val="24"/>
        </w:rPr>
        <w:t>:</w:t>
      </w:r>
    </w:p>
    <w:p w:rsidR="00A727D5" w:rsidRPr="005F3DC6" w:rsidRDefault="00A727D5" w:rsidP="00A727D5">
      <w:pPr>
        <w:jc w:val="center"/>
        <w:rPr>
          <w:rFonts w:ascii="Times New Roman" w:hAnsi="Times New Roman" w:cs="Times New Roman"/>
          <w:sz w:val="24"/>
          <w:szCs w:val="24"/>
        </w:rPr>
      </w:pPr>
      <w:r w:rsidRPr="005F3DC6">
        <w:rPr>
          <w:rFonts w:ascii="Times New Roman" w:hAnsi="Times New Roman" w:cs="Times New Roman"/>
          <w:sz w:val="24"/>
          <w:szCs w:val="24"/>
        </w:rPr>
        <w:t>"</w:t>
      </w:r>
      <w:r w:rsidR="003824AE">
        <w:rPr>
          <w:rFonts w:ascii="Times New Roman" w:hAnsi="Times New Roman" w:cs="Times New Roman"/>
          <w:sz w:val="24"/>
          <w:szCs w:val="24"/>
        </w:rPr>
        <w:t>Article</w:t>
      </w:r>
      <w:r w:rsidRPr="005F3DC6">
        <w:rPr>
          <w:rFonts w:ascii="Times New Roman" w:hAnsi="Times New Roman" w:cs="Times New Roman"/>
          <w:sz w:val="24"/>
          <w:szCs w:val="24"/>
        </w:rPr>
        <w:t xml:space="preserve"> 210a.</w:t>
      </w:r>
    </w:p>
    <w:p w:rsidR="00A727D5" w:rsidRPr="005F3DC6" w:rsidRDefault="008F26AC" w:rsidP="00A727D5">
      <w:pPr>
        <w:jc w:val="center"/>
        <w:rPr>
          <w:rFonts w:ascii="Times New Roman" w:hAnsi="Times New Roman" w:cs="Times New Roman"/>
          <w:sz w:val="24"/>
          <w:szCs w:val="24"/>
        </w:rPr>
      </w:pPr>
      <w:r>
        <w:rPr>
          <w:rFonts w:ascii="Times New Roman" w:hAnsi="Times New Roman" w:cs="Times New Roman"/>
          <w:sz w:val="24"/>
          <w:szCs w:val="24"/>
        </w:rPr>
        <w:t>Trafficking in Persons</w:t>
      </w:r>
    </w:p>
    <w:p w:rsidR="00A727D5" w:rsidRPr="005F3DC6" w:rsidRDefault="00A727D5" w:rsidP="008F26AC">
      <w:pPr>
        <w:jc w:val="both"/>
        <w:rPr>
          <w:rFonts w:ascii="Times New Roman" w:hAnsi="Times New Roman" w:cs="Times New Roman"/>
          <w:sz w:val="24"/>
          <w:szCs w:val="24"/>
        </w:rPr>
      </w:pPr>
      <w:r w:rsidRPr="005F3DC6">
        <w:rPr>
          <w:rFonts w:ascii="Times New Roman" w:hAnsi="Times New Roman" w:cs="Times New Roman"/>
          <w:sz w:val="24"/>
          <w:szCs w:val="24"/>
        </w:rPr>
        <w:t xml:space="preserve">(1) </w:t>
      </w:r>
      <w:r w:rsidR="008F26AC" w:rsidRPr="008F26AC">
        <w:rPr>
          <w:rFonts w:ascii="Times New Roman" w:hAnsi="Times New Roman" w:cs="Times New Roman"/>
          <w:sz w:val="24"/>
          <w:szCs w:val="24"/>
        </w:rPr>
        <w:t xml:space="preserve">Whoever, by use of force or threat of use of force or other forms of coercion, abduction, fraud or deception, abuse of power or influence or a position of vulnerability, or of the giving or receiving of payments or benefits to achieve the consent of a person having control over another person, recruits, transports, transfers, harbors or receives a person for the purpose of exploitation of that person, shall be punished by imprisonment for a term of not less than five years. </w:t>
      </w:r>
    </w:p>
    <w:p w:rsidR="008F26AC" w:rsidRDefault="00A727D5" w:rsidP="008F26AC">
      <w:pPr>
        <w:jc w:val="both"/>
        <w:rPr>
          <w:rFonts w:ascii="Times New Roman" w:hAnsi="Times New Roman" w:cs="Times New Roman"/>
          <w:sz w:val="24"/>
          <w:szCs w:val="24"/>
        </w:rPr>
      </w:pPr>
      <w:r w:rsidRPr="005F3DC6">
        <w:rPr>
          <w:rFonts w:ascii="Times New Roman" w:hAnsi="Times New Roman" w:cs="Times New Roman"/>
          <w:sz w:val="24"/>
          <w:szCs w:val="24"/>
        </w:rPr>
        <w:t xml:space="preserve">(2) </w:t>
      </w:r>
      <w:r w:rsidR="008F26AC" w:rsidRPr="008F26AC">
        <w:rPr>
          <w:rFonts w:ascii="Times New Roman" w:hAnsi="Times New Roman" w:cs="Times New Roman"/>
          <w:sz w:val="24"/>
          <w:szCs w:val="24"/>
        </w:rPr>
        <w:t>Whoever recruits, solicits, transports, transfers, harbors or receives a person younger than 18 years of age with the purpose of exploitation by prostitution or other forms of sexual exploitation, forced labor or services, slavery or a similar status, servitude or the removal of the parts of human body or of some other type of exploitation, shall be punished by imprisonment for a term of not less than ten years.</w:t>
      </w:r>
    </w:p>
    <w:p w:rsidR="008F26AC" w:rsidRDefault="008F26AC" w:rsidP="00A727D5">
      <w:pPr>
        <w:rPr>
          <w:rFonts w:ascii="Times New Roman" w:hAnsi="Times New Roman" w:cs="Times New Roman"/>
          <w:sz w:val="24"/>
          <w:szCs w:val="24"/>
        </w:rPr>
      </w:pPr>
      <w:r w:rsidRPr="005F3DC6">
        <w:rPr>
          <w:rFonts w:ascii="Times New Roman" w:hAnsi="Times New Roman" w:cs="Times New Roman"/>
          <w:sz w:val="24"/>
          <w:szCs w:val="24"/>
        </w:rPr>
        <w:t xml:space="preserve"> </w:t>
      </w:r>
      <w:r w:rsidR="00A727D5" w:rsidRPr="005F3DC6">
        <w:rPr>
          <w:rFonts w:ascii="Times New Roman" w:hAnsi="Times New Roman" w:cs="Times New Roman"/>
          <w:sz w:val="24"/>
          <w:szCs w:val="24"/>
        </w:rPr>
        <w:t xml:space="preserve">(3) </w:t>
      </w:r>
      <w:r w:rsidRPr="008F26AC">
        <w:rPr>
          <w:rFonts w:ascii="Times New Roman" w:hAnsi="Times New Roman" w:cs="Times New Roman"/>
          <w:sz w:val="24"/>
          <w:szCs w:val="24"/>
        </w:rPr>
        <w:t>Exploitation</w:t>
      </w:r>
      <w:r>
        <w:rPr>
          <w:rFonts w:ascii="Times New Roman" w:hAnsi="Times New Roman" w:cs="Times New Roman"/>
          <w:sz w:val="24"/>
          <w:szCs w:val="24"/>
        </w:rPr>
        <w:t xml:space="preserve"> in terms </w:t>
      </w:r>
      <w:r w:rsidRPr="008F26AC">
        <w:rPr>
          <w:rFonts w:ascii="Times New Roman" w:hAnsi="Times New Roman" w:cs="Times New Roman"/>
          <w:sz w:val="24"/>
          <w:szCs w:val="24"/>
        </w:rPr>
        <w:t xml:space="preserve">of this Article, implies: prostitution of other person or other forms of sexual exploitation, forced labor or services, slavery or a similar status, servitude or the removal of the parts of human body or of some other type of exploitation. </w:t>
      </w:r>
    </w:p>
    <w:p w:rsidR="008F26AC" w:rsidRDefault="00A727D5" w:rsidP="00A727D5">
      <w:pPr>
        <w:rPr>
          <w:rFonts w:ascii="Times New Roman" w:hAnsi="Times New Roman" w:cs="Times New Roman"/>
          <w:sz w:val="24"/>
          <w:szCs w:val="24"/>
        </w:rPr>
      </w:pPr>
      <w:r w:rsidRPr="005F3DC6">
        <w:rPr>
          <w:rFonts w:ascii="Times New Roman" w:hAnsi="Times New Roman" w:cs="Times New Roman"/>
          <w:sz w:val="24"/>
          <w:szCs w:val="24"/>
        </w:rPr>
        <w:t xml:space="preserve">(4) </w:t>
      </w:r>
      <w:r w:rsidR="008F26AC" w:rsidRPr="008F26AC">
        <w:rPr>
          <w:rFonts w:ascii="Times New Roman" w:hAnsi="Times New Roman" w:cs="Times New Roman"/>
          <w:sz w:val="24"/>
          <w:szCs w:val="24"/>
        </w:rPr>
        <w:t>If the criminal offense referred to in paragraphs (1) and (2) of this Article is committed by an official person while executing official duty, the perpetrator shall be punished b</w:t>
      </w:r>
      <w:r w:rsidR="008F26AC">
        <w:rPr>
          <w:rFonts w:ascii="Times New Roman" w:hAnsi="Times New Roman" w:cs="Times New Roman"/>
          <w:sz w:val="24"/>
          <w:szCs w:val="24"/>
        </w:rPr>
        <w:t xml:space="preserve">y </w:t>
      </w:r>
      <w:r w:rsidR="008F26AC" w:rsidRPr="008F26AC">
        <w:rPr>
          <w:rFonts w:ascii="Times New Roman" w:hAnsi="Times New Roman" w:cs="Times New Roman"/>
          <w:sz w:val="24"/>
          <w:szCs w:val="24"/>
        </w:rPr>
        <w:t xml:space="preserve">imprisonment for a term of not less than </w:t>
      </w:r>
      <w:r w:rsidR="00E73E7F">
        <w:rPr>
          <w:rFonts w:ascii="Times New Roman" w:hAnsi="Times New Roman" w:cs="Times New Roman"/>
          <w:sz w:val="24"/>
          <w:szCs w:val="24"/>
        </w:rPr>
        <w:t>10</w:t>
      </w:r>
      <w:r w:rsidR="008F26AC" w:rsidRPr="008F26AC">
        <w:rPr>
          <w:rFonts w:ascii="Times New Roman" w:hAnsi="Times New Roman" w:cs="Times New Roman"/>
          <w:sz w:val="24"/>
          <w:szCs w:val="24"/>
        </w:rPr>
        <w:t xml:space="preserve"> years. </w:t>
      </w:r>
    </w:p>
    <w:p w:rsidR="00A727D5" w:rsidRPr="005F3DC6" w:rsidRDefault="00A727D5" w:rsidP="00A727D5">
      <w:pPr>
        <w:rPr>
          <w:rFonts w:ascii="Times New Roman" w:hAnsi="Times New Roman" w:cs="Times New Roman"/>
          <w:sz w:val="24"/>
          <w:szCs w:val="24"/>
        </w:rPr>
      </w:pPr>
      <w:r w:rsidRPr="005F3DC6">
        <w:rPr>
          <w:rFonts w:ascii="Times New Roman" w:hAnsi="Times New Roman" w:cs="Times New Roman"/>
          <w:sz w:val="24"/>
          <w:szCs w:val="24"/>
        </w:rPr>
        <w:t>(5)</w:t>
      </w:r>
      <w:r w:rsidR="008F26AC" w:rsidRPr="008F26AC">
        <w:t xml:space="preserve"> </w:t>
      </w:r>
      <w:r w:rsidR="008F26AC" w:rsidRPr="008F26AC">
        <w:rPr>
          <w:rFonts w:ascii="Times New Roman" w:hAnsi="Times New Roman" w:cs="Times New Roman"/>
          <w:sz w:val="24"/>
          <w:szCs w:val="24"/>
        </w:rPr>
        <w:t>Whoever counterfeits, procures or issues travel or identification documents, or uses, holds, seizes, alters, damages or destroys travel or identification documents of another person with the purpose of facilitating human trafficking, shall be punished by imprisonment for a term between one and five years.</w:t>
      </w:r>
      <w:r w:rsidRPr="005F3DC6">
        <w:rPr>
          <w:rFonts w:ascii="Times New Roman" w:hAnsi="Times New Roman" w:cs="Times New Roman"/>
          <w:sz w:val="24"/>
          <w:szCs w:val="24"/>
        </w:rPr>
        <w:t xml:space="preserve"> </w:t>
      </w:r>
    </w:p>
    <w:p w:rsidR="00A727D5" w:rsidRPr="005F3DC6" w:rsidRDefault="00A727D5" w:rsidP="00A727D5">
      <w:pPr>
        <w:rPr>
          <w:rFonts w:ascii="Times New Roman" w:hAnsi="Times New Roman" w:cs="Times New Roman"/>
          <w:sz w:val="24"/>
          <w:szCs w:val="24"/>
        </w:rPr>
      </w:pPr>
      <w:r w:rsidRPr="005F3DC6">
        <w:rPr>
          <w:rFonts w:ascii="Times New Roman" w:hAnsi="Times New Roman" w:cs="Times New Roman"/>
          <w:sz w:val="24"/>
          <w:szCs w:val="24"/>
        </w:rPr>
        <w:lastRenderedPageBreak/>
        <w:t xml:space="preserve">(6) </w:t>
      </w:r>
      <w:r w:rsidR="008F26AC" w:rsidRPr="008F26AC">
        <w:rPr>
          <w:rFonts w:ascii="Times New Roman" w:hAnsi="Times New Roman" w:cs="Times New Roman"/>
          <w:sz w:val="24"/>
          <w:szCs w:val="24"/>
        </w:rPr>
        <w:t xml:space="preserve">Whoever uses the services of the victims of human trafficking shall be punished by imprisonment for a term of between six months and five years. </w:t>
      </w:r>
    </w:p>
    <w:p w:rsidR="00A727D5" w:rsidRPr="005F3DC6" w:rsidRDefault="00A727D5" w:rsidP="008F26AC">
      <w:pPr>
        <w:jc w:val="both"/>
        <w:rPr>
          <w:rFonts w:ascii="Times New Roman" w:hAnsi="Times New Roman" w:cs="Times New Roman"/>
          <w:sz w:val="24"/>
          <w:szCs w:val="24"/>
        </w:rPr>
      </w:pPr>
      <w:r w:rsidRPr="005F3DC6">
        <w:rPr>
          <w:rFonts w:ascii="Times New Roman" w:hAnsi="Times New Roman" w:cs="Times New Roman"/>
          <w:sz w:val="24"/>
          <w:szCs w:val="24"/>
        </w:rPr>
        <w:t xml:space="preserve">(7) </w:t>
      </w:r>
      <w:r w:rsidR="008F26AC" w:rsidRPr="008F26AC">
        <w:rPr>
          <w:rFonts w:ascii="Times New Roman" w:hAnsi="Times New Roman" w:cs="Times New Roman"/>
          <w:sz w:val="24"/>
          <w:szCs w:val="24"/>
        </w:rPr>
        <w:t xml:space="preserve">If the perpetration of the criminal offense referred to in paragraphs (1) and (2) caused serious health damage, grievous bodily harm or the death of the persons referred to in paragraphs (1) and (2), the perpetrator shall be punished by imprisonment for a term of not less than </w:t>
      </w:r>
      <w:r w:rsidR="0069122B">
        <w:rPr>
          <w:rFonts w:ascii="Times New Roman" w:hAnsi="Times New Roman" w:cs="Times New Roman"/>
          <w:sz w:val="24"/>
          <w:szCs w:val="24"/>
        </w:rPr>
        <w:t>10</w:t>
      </w:r>
      <w:r w:rsidR="008F26AC" w:rsidRPr="008F26AC">
        <w:rPr>
          <w:rFonts w:ascii="Times New Roman" w:hAnsi="Times New Roman" w:cs="Times New Roman"/>
          <w:sz w:val="24"/>
          <w:szCs w:val="24"/>
        </w:rPr>
        <w:t xml:space="preserve"> years or long-term imprisonment. </w:t>
      </w:r>
    </w:p>
    <w:p w:rsidR="00A727D5" w:rsidRPr="005F3DC6" w:rsidRDefault="00A727D5" w:rsidP="00A727D5">
      <w:pPr>
        <w:rPr>
          <w:rFonts w:ascii="Times New Roman" w:hAnsi="Times New Roman" w:cs="Times New Roman"/>
          <w:sz w:val="24"/>
          <w:szCs w:val="24"/>
        </w:rPr>
      </w:pPr>
      <w:r w:rsidRPr="005F3DC6">
        <w:rPr>
          <w:rFonts w:ascii="Times New Roman" w:hAnsi="Times New Roman" w:cs="Times New Roman"/>
          <w:sz w:val="24"/>
          <w:szCs w:val="24"/>
        </w:rPr>
        <w:t xml:space="preserve">(8) </w:t>
      </w:r>
      <w:r w:rsidR="00235AA8" w:rsidRPr="00235AA8">
        <w:rPr>
          <w:rFonts w:ascii="Times New Roman" w:hAnsi="Times New Roman" w:cs="Times New Roman"/>
          <w:sz w:val="24"/>
          <w:szCs w:val="24"/>
        </w:rPr>
        <w:t xml:space="preserve">Items, conveyances and facilities used for perpetration of offences shall be seized. </w:t>
      </w:r>
    </w:p>
    <w:p w:rsidR="00A727D5" w:rsidRPr="005F3DC6" w:rsidRDefault="00A727D5" w:rsidP="00A727D5">
      <w:pPr>
        <w:rPr>
          <w:rFonts w:ascii="Times New Roman" w:hAnsi="Times New Roman" w:cs="Times New Roman"/>
          <w:sz w:val="24"/>
          <w:szCs w:val="24"/>
        </w:rPr>
      </w:pPr>
      <w:r w:rsidRPr="005F3DC6">
        <w:rPr>
          <w:rFonts w:ascii="Times New Roman" w:hAnsi="Times New Roman" w:cs="Times New Roman"/>
          <w:sz w:val="24"/>
          <w:szCs w:val="24"/>
        </w:rPr>
        <w:t xml:space="preserve">(9) </w:t>
      </w:r>
      <w:r w:rsidR="00235AA8" w:rsidRPr="00235AA8">
        <w:rPr>
          <w:rFonts w:ascii="Times New Roman" w:hAnsi="Times New Roman" w:cs="Times New Roman"/>
          <w:sz w:val="24"/>
          <w:szCs w:val="24"/>
        </w:rPr>
        <w:t xml:space="preserve">The consent of the victim </w:t>
      </w:r>
      <w:r w:rsidR="00235AA8">
        <w:rPr>
          <w:rFonts w:ascii="Times New Roman" w:hAnsi="Times New Roman" w:cs="Times New Roman"/>
          <w:sz w:val="24"/>
          <w:szCs w:val="24"/>
        </w:rPr>
        <w:t>of human trafficking</w:t>
      </w:r>
      <w:r w:rsidR="00235AA8" w:rsidRPr="00235AA8">
        <w:rPr>
          <w:rFonts w:ascii="Times New Roman" w:hAnsi="Times New Roman" w:cs="Times New Roman"/>
          <w:sz w:val="24"/>
          <w:szCs w:val="24"/>
        </w:rPr>
        <w:t xml:space="preserve"> shall bear no relevance to the existence of the criminal offence of human trafficking. </w:t>
      </w:r>
    </w:p>
    <w:p w:rsidR="00235AA8" w:rsidRDefault="00A727D5" w:rsidP="00235AA8">
      <w:pPr>
        <w:jc w:val="both"/>
        <w:rPr>
          <w:rFonts w:ascii="Times New Roman" w:hAnsi="Times New Roman" w:cs="Times New Roman"/>
          <w:sz w:val="24"/>
          <w:szCs w:val="24"/>
        </w:rPr>
      </w:pPr>
      <w:r w:rsidRPr="005F3DC6">
        <w:rPr>
          <w:rFonts w:ascii="Times New Roman" w:hAnsi="Times New Roman" w:cs="Times New Roman"/>
          <w:sz w:val="24"/>
          <w:szCs w:val="24"/>
        </w:rPr>
        <w:t xml:space="preserve">(10) </w:t>
      </w:r>
      <w:r w:rsidR="00235AA8" w:rsidRPr="00235AA8">
        <w:rPr>
          <w:rFonts w:ascii="Times New Roman" w:hAnsi="Times New Roman" w:cs="Times New Roman"/>
          <w:sz w:val="24"/>
          <w:szCs w:val="24"/>
        </w:rPr>
        <w:t>Criminal proceedings shall not be conducted against the victim of human trafficking whom the perpetrator of the criminal offense had coerced to participate in perpetration of another criminal offense if such victim’s action was direct consequence of his/her status of the victim of human trafficking.</w:t>
      </w:r>
    </w:p>
    <w:p w:rsidR="00A727D5" w:rsidRPr="005F3DC6" w:rsidRDefault="00235AA8" w:rsidP="00A727D5">
      <w:pPr>
        <w:jc w:val="center"/>
        <w:rPr>
          <w:rFonts w:ascii="Times New Roman" w:hAnsi="Times New Roman" w:cs="Times New Roman"/>
          <w:sz w:val="24"/>
          <w:szCs w:val="24"/>
        </w:rPr>
      </w:pPr>
      <w:r>
        <w:rPr>
          <w:rFonts w:ascii="Times New Roman" w:hAnsi="Times New Roman" w:cs="Times New Roman"/>
          <w:sz w:val="24"/>
          <w:szCs w:val="24"/>
        </w:rPr>
        <w:t>Article</w:t>
      </w:r>
      <w:r w:rsidR="00A727D5" w:rsidRPr="005F3DC6">
        <w:rPr>
          <w:rFonts w:ascii="Times New Roman" w:hAnsi="Times New Roman" w:cs="Times New Roman"/>
          <w:sz w:val="24"/>
          <w:szCs w:val="24"/>
        </w:rPr>
        <w:t xml:space="preserve"> 210b</w:t>
      </w:r>
    </w:p>
    <w:p w:rsidR="00A727D5" w:rsidRPr="005F3DC6" w:rsidRDefault="00235AA8" w:rsidP="00A727D5">
      <w:pPr>
        <w:jc w:val="center"/>
        <w:rPr>
          <w:rFonts w:ascii="Times New Roman" w:hAnsi="Times New Roman" w:cs="Times New Roman"/>
          <w:sz w:val="24"/>
          <w:szCs w:val="24"/>
        </w:rPr>
      </w:pPr>
      <w:r>
        <w:rPr>
          <w:rFonts w:ascii="Times New Roman" w:hAnsi="Times New Roman" w:cs="Times New Roman"/>
          <w:sz w:val="24"/>
          <w:szCs w:val="24"/>
        </w:rPr>
        <w:t xml:space="preserve">Organized </w:t>
      </w:r>
      <w:r w:rsidR="001549E9" w:rsidRPr="001549E9">
        <w:rPr>
          <w:rFonts w:ascii="Times New Roman" w:hAnsi="Times New Roman" w:cs="Times New Roman"/>
          <w:sz w:val="24"/>
          <w:szCs w:val="24"/>
        </w:rPr>
        <w:t>Trafficking in Persons</w:t>
      </w:r>
    </w:p>
    <w:p w:rsidR="00235AA8" w:rsidRPr="00235AA8" w:rsidRDefault="00A727D5" w:rsidP="00235AA8">
      <w:pPr>
        <w:jc w:val="both"/>
        <w:rPr>
          <w:rFonts w:ascii="Times New Roman" w:hAnsi="Times New Roman" w:cs="Times New Roman"/>
          <w:sz w:val="24"/>
          <w:szCs w:val="24"/>
        </w:rPr>
      </w:pPr>
      <w:r w:rsidRPr="005F3DC6">
        <w:rPr>
          <w:rFonts w:ascii="Times New Roman" w:hAnsi="Times New Roman" w:cs="Times New Roman"/>
          <w:sz w:val="24"/>
          <w:szCs w:val="24"/>
        </w:rPr>
        <w:t xml:space="preserve">(1) </w:t>
      </w:r>
      <w:r w:rsidR="00235AA8" w:rsidRPr="00235AA8">
        <w:rPr>
          <w:rFonts w:ascii="Times New Roman" w:hAnsi="Times New Roman" w:cs="Times New Roman"/>
          <w:sz w:val="24"/>
          <w:szCs w:val="24"/>
        </w:rPr>
        <w:t>Whoever organizes or directs the group or</w:t>
      </w:r>
      <w:r w:rsidR="00235AA8">
        <w:rPr>
          <w:rFonts w:ascii="Times New Roman" w:hAnsi="Times New Roman" w:cs="Times New Roman"/>
          <w:sz w:val="24"/>
          <w:szCs w:val="24"/>
        </w:rPr>
        <w:t xml:space="preserve"> </w:t>
      </w:r>
      <w:r w:rsidR="00235AA8" w:rsidRPr="00235AA8">
        <w:rPr>
          <w:rFonts w:ascii="Times New Roman" w:hAnsi="Times New Roman" w:cs="Times New Roman"/>
          <w:sz w:val="24"/>
          <w:szCs w:val="24"/>
        </w:rPr>
        <w:t>another association that b</w:t>
      </w:r>
      <w:r w:rsidR="00235AA8">
        <w:rPr>
          <w:rFonts w:ascii="Times New Roman" w:hAnsi="Times New Roman" w:cs="Times New Roman"/>
          <w:sz w:val="24"/>
          <w:szCs w:val="24"/>
        </w:rPr>
        <w:t>y</w:t>
      </w:r>
      <w:r w:rsidR="00235AA8" w:rsidRPr="00235AA8">
        <w:rPr>
          <w:rFonts w:ascii="Times New Roman" w:hAnsi="Times New Roman" w:cs="Times New Roman"/>
          <w:sz w:val="24"/>
          <w:szCs w:val="24"/>
        </w:rPr>
        <w:t xml:space="preserve"> acting together</w:t>
      </w:r>
      <w:r w:rsidR="00235AA8">
        <w:rPr>
          <w:rFonts w:ascii="Times New Roman" w:hAnsi="Times New Roman" w:cs="Times New Roman"/>
          <w:sz w:val="24"/>
          <w:szCs w:val="24"/>
        </w:rPr>
        <w:t xml:space="preserve"> </w:t>
      </w:r>
      <w:r w:rsidR="00235AA8" w:rsidRPr="00235AA8">
        <w:rPr>
          <w:rFonts w:ascii="Times New Roman" w:hAnsi="Times New Roman" w:cs="Times New Roman"/>
          <w:sz w:val="24"/>
          <w:szCs w:val="24"/>
        </w:rPr>
        <w:t>perpetrates</w:t>
      </w:r>
      <w:r w:rsidR="00235AA8">
        <w:rPr>
          <w:rFonts w:ascii="Times New Roman" w:hAnsi="Times New Roman" w:cs="Times New Roman"/>
          <w:sz w:val="24"/>
          <w:szCs w:val="24"/>
        </w:rPr>
        <w:t xml:space="preserve"> </w:t>
      </w:r>
      <w:r w:rsidR="00235AA8" w:rsidRPr="00235AA8">
        <w:rPr>
          <w:rFonts w:ascii="Times New Roman" w:hAnsi="Times New Roman" w:cs="Times New Roman"/>
          <w:sz w:val="24"/>
          <w:szCs w:val="24"/>
        </w:rPr>
        <w:t>the criminal offense</w:t>
      </w:r>
      <w:r w:rsidR="00235AA8">
        <w:rPr>
          <w:rFonts w:ascii="Times New Roman" w:hAnsi="Times New Roman" w:cs="Times New Roman"/>
          <w:sz w:val="24"/>
          <w:szCs w:val="24"/>
        </w:rPr>
        <w:t xml:space="preserve"> </w:t>
      </w:r>
      <w:r w:rsidR="00235AA8" w:rsidRPr="00235AA8">
        <w:rPr>
          <w:rFonts w:ascii="Times New Roman" w:hAnsi="Times New Roman" w:cs="Times New Roman"/>
          <w:sz w:val="24"/>
          <w:szCs w:val="24"/>
        </w:rPr>
        <w:t>referred to in Article</w:t>
      </w:r>
      <w:r w:rsidR="00235AA8">
        <w:rPr>
          <w:rFonts w:ascii="Times New Roman" w:hAnsi="Times New Roman" w:cs="Times New Roman"/>
          <w:sz w:val="24"/>
          <w:szCs w:val="24"/>
        </w:rPr>
        <w:t xml:space="preserve"> </w:t>
      </w:r>
      <w:r w:rsidR="00C84CF8">
        <w:rPr>
          <w:rFonts w:ascii="Times New Roman" w:hAnsi="Times New Roman" w:cs="Times New Roman"/>
          <w:sz w:val="24"/>
          <w:szCs w:val="24"/>
        </w:rPr>
        <w:t>210a</w:t>
      </w:r>
      <w:r w:rsidR="00235AA8" w:rsidRPr="00235AA8">
        <w:rPr>
          <w:rFonts w:ascii="Times New Roman" w:hAnsi="Times New Roman" w:cs="Times New Roman"/>
          <w:sz w:val="24"/>
          <w:szCs w:val="24"/>
        </w:rPr>
        <w:t xml:space="preserve"> (</w:t>
      </w:r>
      <w:r w:rsidR="00C84CF8" w:rsidRPr="00C84CF8">
        <w:rPr>
          <w:rFonts w:ascii="Times New Roman" w:hAnsi="Times New Roman" w:cs="Times New Roman"/>
          <w:sz w:val="24"/>
          <w:szCs w:val="24"/>
        </w:rPr>
        <w:t>Trafficking in Persons</w:t>
      </w:r>
      <w:r w:rsidR="00235AA8" w:rsidRPr="00235AA8">
        <w:rPr>
          <w:rFonts w:ascii="Times New Roman" w:hAnsi="Times New Roman" w:cs="Times New Roman"/>
          <w:sz w:val="24"/>
          <w:szCs w:val="24"/>
        </w:rPr>
        <w:t>),</w:t>
      </w:r>
      <w:r w:rsidR="00235AA8">
        <w:rPr>
          <w:rFonts w:ascii="Times New Roman" w:hAnsi="Times New Roman" w:cs="Times New Roman"/>
          <w:sz w:val="24"/>
          <w:szCs w:val="24"/>
        </w:rPr>
        <w:t xml:space="preserve"> </w:t>
      </w:r>
      <w:r w:rsidR="00235AA8" w:rsidRPr="00235AA8">
        <w:rPr>
          <w:rFonts w:ascii="Times New Roman" w:hAnsi="Times New Roman" w:cs="Times New Roman"/>
          <w:sz w:val="24"/>
          <w:szCs w:val="24"/>
        </w:rPr>
        <w:t xml:space="preserve">shall be punished by imprisonment for a term of not less than </w:t>
      </w:r>
      <w:r w:rsidR="00C84CF8">
        <w:rPr>
          <w:rFonts w:ascii="Times New Roman" w:hAnsi="Times New Roman" w:cs="Times New Roman"/>
          <w:sz w:val="24"/>
          <w:szCs w:val="24"/>
        </w:rPr>
        <w:t>10</w:t>
      </w:r>
      <w:r w:rsidR="00235AA8" w:rsidRPr="00235AA8">
        <w:rPr>
          <w:rFonts w:ascii="Times New Roman" w:hAnsi="Times New Roman" w:cs="Times New Roman"/>
          <w:sz w:val="24"/>
          <w:szCs w:val="24"/>
        </w:rPr>
        <w:t xml:space="preserve"> years or long-term imprisonment</w:t>
      </w:r>
      <w:r w:rsidR="00E842E6">
        <w:rPr>
          <w:rFonts w:ascii="Times New Roman" w:hAnsi="Times New Roman" w:cs="Times New Roman"/>
          <w:sz w:val="24"/>
          <w:szCs w:val="24"/>
        </w:rPr>
        <w:t>.</w:t>
      </w:r>
    </w:p>
    <w:p w:rsidR="00C84CF8" w:rsidRPr="00C84CF8" w:rsidRDefault="00A727D5" w:rsidP="00C84CF8">
      <w:pPr>
        <w:jc w:val="both"/>
        <w:rPr>
          <w:rFonts w:ascii="Times New Roman" w:hAnsi="Times New Roman" w:cs="Times New Roman"/>
          <w:sz w:val="24"/>
          <w:szCs w:val="24"/>
        </w:rPr>
      </w:pPr>
      <w:r w:rsidRPr="005F3DC6">
        <w:rPr>
          <w:rFonts w:ascii="Times New Roman" w:hAnsi="Times New Roman" w:cs="Times New Roman"/>
          <w:sz w:val="24"/>
          <w:szCs w:val="24"/>
        </w:rPr>
        <w:t xml:space="preserve">(2) </w:t>
      </w:r>
      <w:r w:rsidR="00C84CF8" w:rsidRPr="00C84CF8">
        <w:rPr>
          <w:rFonts w:ascii="Times New Roman" w:hAnsi="Times New Roman" w:cs="Times New Roman"/>
          <w:sz w:val="24"/>
          <w:szCs w:val="24"/>
        </w:rPr>
        <w:t>Whoeve</w:t>
      </w:r>
      <w:r w:rsidR="00C84CF8">
        <w:rPr>
          <w:rFonts w:ascii="Times New Roman" w:hAnsi="Times New Roman" w:cs="Times New Roman"/>
          <w:sz w:val="24"/>
          <w:szCs w:val="24"/>
        </w:rPr>
        <w:t xml:space="preserve">r </w:t>
      </w:r>
      <w:r w:rsidR="00C84CF8" w:rsidRPr="00C84CF8">
        <w:rPr>
          <w:rFonts w:ascii="Times New Roman" w:hAnsi="Times New Roman" w:cs="Times New Roman"/>
          <w:sz w:val="24"/>
          <w:szCs w:val="24"/>
        </w:rPr>
        <w:t>perpetrates</w:t>
      </w:r>
      <w:r w:rsidR="00C84CF8">
        <w:rPr>
          <w:rFonts w:ascii="Times New Roman" w:hAnsi="Times New Roman" w:cs="Times New Roman"/>
          <w:sz w:val="24"/>
          <w:szCs w:val="24"/>
        </w:rPr>
        <w:t xml:space="preserve"> </w:t>
      </w:r>
      <w:r w:rsidR="00C84CF8" w:rsidRPr="00C84CF8">
        <w:rPr>
          <w:rFonts w:ascii="Times New Roman" w:hAnsi="Times New Roman" w:cs="Times New Roman"/>
          <w:sz w:val="24"/>
          <w:szCs w:val="24"/>
        </w:rPr>
        <w:t>the criminal offense within the group referred to in</w:t>
      </w:r>
      <w:r w:rsidR="00C84CF8">
        <w:rPr>
          <w:rFonts w:ascii="Times New Roman" w:hAnsi="Times New Roman" w:cs="Times New Roman"/>
          <w:sz w:val="24"/>
          <w:szCs w:val="24"/>
        </w:rPr>
        <w:t xml:space="preserve"> </w:t>
      </w:r>
      <w:r w:rsidR="00C84CF8" w:rsidRPr="00C84CF8">
        <w:rPr>
          <w:rFonts w:ascii="Times New Roman" w:hAnsi="Times New Roman" w:cs="Times New Roman"/>
          <w:sz w:val="24"/>
          <w:szCs w:val="24"/>
        </w:rPr>
        <w:t>paragraph (1) of this Article</w:t>
      </w:r>
      <w:r w:rsidR="00C84CF8">
        <w:rPr>
          <w:rFonts w:ascii="Times New Roman" w:hAnsi="Times New Roman" w:cs="Times New Roman"/>
          <w:sz w:val="24"/>
          <w:szCs w:val="24"/>
        </w:rPr>
        <w:t xml:space="preserve"> </w:t>
      </w:r>
      <w:r w:rsidR="00C84CF8" w:rsidRPr="00C84CF8">
        <w:rPr>
          <w:rFonts w:ascii="Times New Roman" w:hAnsi="Times New Roman" w:cs="Times New Roman"/>
          <w:sz w:val="24"/>
          <w:szCs w:val="24"/>
        </w:rPr>
        <w:t xml:space="preserve">shall be punished by imprisonment for a term of not less than </w:t>
      </w:r>
      <w:r w:rsidR="00C84CF8">
        <w:rPr>
          <w:rFonts w:ascii="Times New Roman" w:hAnsi="Times New Roman" w:cs="Times New Roman"/>
          <w:sz w:val="24"/>
          <w:szCs w:val="24"/>
        </w:rPr>
        <w:t>10</w:t>
      </w:r>
      <w:r w:rsidR="00C84CF8" w:rsidRPr="00C84CF8">
        <w:rPr>
          <w:rFonts w:ascii="Times New Roman" w:hAnsi="Times New Roman" w:cs="Times New Roman"/>
          <w:sz w:val="24"/>
          <w:szCs w:val="24"/>
        </w:rPr>
        <w:t xml:space="preserve"> years</w:t>
      </w:r>
      <w:r w:rsidR="00814F88">
        <w:rPr>
          <w:rFonts w:ascii="Times New Roman" w:hAnsi="Times New Roman" w:cs="Times New Roman"/>
          <w:sz w:val="24"/>
          <w:szCs w:val="24"/>
        </w:rPr>
        <w:t>.</w:t>
      </w:r>
    </w:p>
    <w:p w:rsidR="00A727D5" w:rsidRPr="005F3DC6" w:rsidRDefault="00A727D5" w:rsidP="00A727D5">
      <w:pPr>
        <w:rPr>
          <w:rFonts w:ascii="Times New Roman" w:hAnsi="Times New Roman" w:cs="Times New Roman"/>
          <w:sz w:val="24"/>
          <w:szCs w:val="24"/>
        </w:rPr>
      </w:pPr>
      <w:r w:rsidRPr="005F3DC6">
        <w:rPr>
          <w:rFonts w:ascii="Times New Roman" w:hAnsi="Times New Roman" w:cs="Times New Roman"/>
          <w:sz w:val="24"/>
          <w:szCs w:val="24"/>
        </w:rPr>
        <w:t xml:space="preserve">(3) </w:t>
      </w:r>
      <w:r w:rsidR="00C84CF8">
        <w:rPr>
          <w:rFonts w:ascii="Times New Roman" w:hAnsi="Times New Roman" w:cs="Times New Roman"/>
          <w:sz w:val="24"/>
          <w:szCs w:val="24"/>
        </w:rPr>
        <w:t xml:space="preserve">The member of the group referred to in paragraph </w:t>
      </w:r>
      <w:r w:rsidRPr="005F3DC6">
        <w:rPr>
          <w:rFonts w:ascii="Times New Roman" w:hAnsi="Times New Roman" w:cs="Times New Roman"/>
          <w:sz w:val="24"/>
          <w:szCs w:val="24"/>
        </w:rPr>
        <w:t xml:space="preserve">(1) </w:t>
      </w:r>
      <w:r w:rsidR="00C84CF8">
        <w:rPr>
          <w:rFonts w:ascii="Times New Roman" w:hAnsi="Times New Roman" w:cs="Times New Roman"/>
          <w:sz w:val="24"/>
          <w:szCs w:val="24"/>
        </w:rPr>
        <w:t xml:space="preserve">of this Article who </w:t>
      </w:r>
      <w:r w:rsidR="00491474">
        <w:rPr>
          <w:rFonts w:ascii="Times New Roman" w:hAnsi="Times New Roman" w:cs="Times New Roman"/>
          <w:sz w:val="24"/>
          <w:szCs w:val="24"/>
        </w:rPr>
        <w:t>identif</w:t>
      </w:r>
      <w:r w:rsidR="00140EA1">
        <w:rPr>
          <w:rFonts w:ascii="Times New Roman" w:hAnsi="Times New Roman" w:cs="Times New Roman"/>
          <w:sz w:val="24"/>
          <w:szCs w:val="24"/>
        </w:rPr>
        <w:t>ies</w:t>
      </w:r>
      <w:r w:rsidR="00491474">
        <w:rPr>
          <w:rFonts w:ascii="Times New Roman" w:hAnsi="Times New Roman" w:cs="Times New Roman"/>
          <w:sz w:val="24"/>
          <w:szCs w:val="24"/>
        </w:rPr>
        <w:t xml:space="preserve"> such a group or an association may be exempted from punishment</w:t>
      </w:r>
      <w:r w:rsidRPr="005F3DC6">
        <w:rPr>
          <w:rFonts w:ascii="Times New Roman" w:hAnsi="Times New Roman" w:cs="Times New Roman"/>
          <w:sz w:val="24"/>
          <w:szCs w:val="24"/>
        </w:rPr>
        <w:t>."</w:t>
      </w:r>
    </w:p>
    <w:p w:rsidR="00A727D5" w:rsidRPr="005F3DC6" w:rsidRDefault="00A727D5" w:rsidP="00A727D5">
      <w:pPr>
        <w:rPr>
          <w:rFonts w:ascii="Times New Roman" w:hAnsi="Times New Roman" w:cs="Times New Roman"/>
          <w:b/>
          <w:sz w:val="24"/>
          <w:szCs w:val="24"/>
        </w:rPr>
      </w:pPr>
      <w:r w:rsidRPr="005F3DC6">
        <w:rPr>
          <w:rFonts w:ascii="Times New Roman" w:hAnsi="Times New Roman" w:cs="Times New Roman"/>
          <w:sz w:val="24"/>
          <w:szCs w:val="24"/>
        </w:rPr>
        <w:t xml:space="preserve">- </w:t>
      </w:r>
      <w:r w:rsidR="00491474" w:rsidRPr="00491474">
        <w:rPr>
          <w:rFonts w:ascii="Times New Roman" w:hAnsi="Times New Roman" w:cs="Times New Roman"/>
          <w:b/>
          <w:sz w:val="24"/>
          <w:szCs w:val="24"/>
        </w:rPr>
        <w:t xml:space="preserve">Judicial Committee </w:t>
      </w:r>
      <w:r w:rsidR="00491474">
        <w:rPr>
          <w:rFonts w:ascii="Times New Roman" w:hAnsi="Times New Roman" w:cs="Times New Roman"/>
          <w:b/>
          <w:sz w:val="24"/>
          <w:szCs w:val="24"/>
        </w:rPr>
        <w:t xml:space="preserve">of the </w:t>
      </w:r>
      <w:r w:rsidRPr="005F3DC6">
        <w:rPr>
          <w:rFonts w:ascii="Times New Roman" w:hAnsi="Times New Roman" w:cs="Times New Roman"/>
          <w:b/>
          <w:sz w:val="24"/>
          <w:szCs w:val="24"/>
        </w:rPr>
        <w:t>BD</w:t>
      </w:r>
    </w:p>
    <w:p w:rsidR="00491474" w:rsidRDefault="00491474" w:rsidP="00A727D5">
      <w:pPr>
        <w:autoSpaceDE w:val="0"/>
        <w:autoSpaceDN w:val="0"/>
        <w:adjustRightInd w:val="0"/>
        <w:spacing w:after="0" w:line="240" w:lineRule="auto"/>
        <w:jc w:val="both"/>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 xml:space="preserve">Main instruments for fight against human trafficking in terms of its </w:t>
      </w:r>
      <w:r w:rsidRPr="00491474">
        <w:rPr>
          <w:rFonts w:ascii="Times New Roman" w:eastAsia="Times New Roman" w:hAnsi="Times New Roman" w:cs="Times New Roman"/>
          <w:sz w:val="24"/>
          <w:szCs w:val="24"/>
          <w:lang w:eastAsia="bs-Latn-BA"/>
        </w:rPr>
        <w:t xml:space="preserve">suppression </w:t>
      </w:r>
      <w:r>
        <w:rPr>
          <w:rFonts w:ascii="Times New Roman" w:eastAsia="Times New Roman" w:hAnsi="Times New Roman" w:cs="Times New Roman"/>
          <w:sz w:val="24"/>
          <w:szCs w:val="24"/>
          <w:lang w:eastAsia="bs-Latn-BA"/>
        </w:rPr>
        <w:t xml:space="preserve">by punishing the </w:t>
      </w:r>
      <w:r w:rsidRPr="00491474">
        <w:rPr>
          <w:rFonts w:ascii="Times New Roman" w:eastAsia="Times New Roman" w:hAnsi="Times New Roman" w:cs="Times New Roman"/>
          <w:sz w:val="24"/>
          <w:szCs w:val="24"/>
          <w:lang w:eastAsia="bs-Latn-BA"/>
        </w:rPr>
        <w:t xml:space="preserve">perpetrator in BiH </w:t>
      </w:r>
      <w:r>
        <w:rPr>
          <w:rFonts w:ascii="Times New Roman" w:eastAsia="Times New Roman" w:hAnsi="Times New Roman" w:cs="Times New Roman"/>
          <w:sz w:val="24"/>
          <w:szCs w:val="24"/>
          <w:lang w:eastAsia="bs-Latn-BA"/>
        </w:rPr>
        <w:t>are the</w:t>
      </w:r>
      <w:r w:rsidRPr="00491474">
        <w:rPr>
          <w:rFonts w:ascii="Times New Roman" w:eastAsia="Times New Roman" w:hAnsi="Times New Roman" w:cs="Times New Roman"/>
          <w:sz w:val="24"/>
          <w:szCs w:val="24"/>
          <w:lang w:eastAsia="bs-Latn-BA"/>
        </w:rPr>
        <w:t xml:space="preserve"> Criminal Code of BiH, the Criminal Code of the Federation of </w:t>
      </w:r>
      <w:r>
        <w:rPr>
          <w:rFonts w:ascii="Times New Roman" w:eastAsia="Times New Roman" w:hAnsi="Times New Roman" w:cs="Times New Roman"/>
          <w:sz w:val="24"/>
          <w:szCs w:val="24"/>
          <w:lang w:eastAsia="bs-Latn-BA"/>
        </w:rPr>
        <w:t>BiH</w:t>
      </w:r>
      <w:r w:rsidRPr="00491474">
        <w:rPr>
          <w:rFonts w:ascii="Times New Roman" w:eastAsia="Times New Roman" w:hAnsi="Times New Roman" w:cs="Times New Roman"/>
          <w:sz w:val="24"/>
          <w:szCs w:val="24"/>
          <w:lang w:eastAsia="bs-Latn-BA"/>
        </w:rPr>
        <w:t>, the Criminal Code of R</w:t>
      </w:r>
      <w:r>
        <w:rPr>
          <w:rFonts w:ascii="Times New Roman" w:eastAsia="Times New Roman" w:hAnsi="Times New Roman" w:cs="Times New Roman"/>
          <w:sz w:val="24"/>
          <w:szCs w:val="24"/>
          <w:lang w:eastAsia="bs-Latn-BA"/>
        </w:rPr>
        <w:t xml:space="preserve">S </w:t>
      </w:r>
      <w:r w:rsidRPr="00491474">
        <w:rPr>
          <w:rFonts w:ascii="Times New Roman" w:eastAsia="Times New Roman" w:hAnsi="Times New Roman" w:cs="Times New Roman"/>
          <w:sz w:val="24"/>
          <w:szCs w:val="24"/>
          <w:lang w:eastAsia="bs-Latn-BA"/>
        </w:rPr>
        <w:t>and the Criminal Code of the Br</w:t>
      </w:r>
      <w:r w:rsidR="0061457C">
        <w:rPr>
          <w:rFonts w:ascii="Times New Roman" w:eastAsia="Times New Roman" w:hAnsi="Times New Roman" w:cs="Times New Roman"/>
          <w:sz w:val="24"/>
          <w:szCs w:val="24"/>
          <w:lang w:eastAsia="bs-Latn-BA"/>
        </w:rPr>
        <w:t>č</w:t>
      </w:r>
      <w:r w:rsidRPr="00491474">
        <w:rPr>
          <w:rFonts w:ascii="Times New Roman" w:eastAsia="Times New Roman" w:hAnsi="Times New Roman" w:cs="Times New Roman"/>
          <w:sz w:val="24"/>
          <w:szCs w:val="24"/>
          <w:lang w:eastAsia="bs-Latn-BA"/>
        </w:rPr>
        <w:t>ko District of BiH</w:t>
      </w:r>
      <w:r w:rsidR="0061457C">
        <w:rPr>
          <w:rFonts w:ascii="Times New Roman" w:eastAsia="Times New Roman" w:hAnsi="Times New Roman" w:cs="Times New Roman"/>
          <w:sz w:val="24"/>
          <w:szCs w:val="24"/>
          <w:lang w:eastAsia="bs-Latn-BA"/>
        </w:rPr>
        <w:t>.</w:t>
      </w:r>
      <w:r w:rsidR="00FD36A0">
        <w:rPr>
          <w:rFonts w:ascii="Times New Roman" w:eastAsia="Times New Roman" w:hAnsi="Times New Roman" w:cs="Times New Roman"/>
          <w:sz w:val="24"/>
          <w:szCs w:val="24"/>
          <w:lang w:eastAsia="bs-Latn-BA"/>
        </w:rPr>
        <w:t xml:space="preserve"> All of th</w:t>
      </w:r>
      <w:r w:rsidR="001549E9">
        <w:rPr>
          <w:rFonts w:ascii="Times New Roman" w:eastAsia="Times New Roman" w:hAnsi="Times New Roman" w:cs="Times New Roman"/>
          <w:sz w:val="24"/>
          <w:szCs w:val="24"/>
          <w:lang w:eastAsia="bs-Latn-BA"/>
        </w:rPr>
        <w:t xml:space="preserve">ese </w:t>
      </w:r>
      <w:r w:rsidR="00FD36A0">
        <w:rPr>
          <w:rFonts w:ascii="Times New Roman" w:eastAsia="Times New Roman" w:hAnsi="Times New Roman" w:cs="Times New Roman"/>
          <w:sz w:val="24"/>
          <w:szCs w:val="24"/>
          <w:lang w:eastAsia="bs-Latn-BA"/>
        </w:rPr>
        <w:t xml:space="preserve">laws, in accordance with the </w:t>
      </w:r>
      <w:r w:rsidR="00FD36A0" w:rsidRPr="00FD36A0">
        <w:rPr>
          <w:rFonts w:ascii="Times New Roman" w:eastAsia="Times New Roman" w:hAnsi="Times New Roman" w:cs="Times New Roman"/>
          <w:sz w:val="24"/>
          <w:szCs w:val="24"/>
          <w:lang w:eastAsia="bs-Latn-BA"/>
        </w:rPr>
        <w:t>division of jurisdiction</w:t>
      </w:r>
      <w:r w:rsidR="00FD36A0">
        <w:rPr>
          <w:rFonts w:ascii="Times New Roman" w:eastAsia="Times New Roman" w:hAnsi="Times New Roman" w:cs="Times New Roman"/>
          <w:sz w:val="24"/>
          <w:szCs w:val="24"/>
          <w:lang w:eastAsia="bs-Latn-BA"/>
        </w:rPr>
        <w:t xml:space="preserve"> in criminal law matters, provide for the criminal offence of human trafficking</w:t>
      </w:r>
      <w:r w:rsidR="004D05F8">
        <w:rPr>
          <w:rFonts w:ascii="Times New Roman" w:eastAsia="Times New Roman" w:hAnsi="Times New Roman" w:cs="Times New Roman"/>
          <w:sz w:val="24"/>
          <w:szCs w:val="24"/>
          <w:lang w:eastAsia="bs-Latn-BA"/>
        </w:rPr>
        <w:t>. The Criminal Code of the Brčko District of BiH (“Official Gazette of the Brčko District”, number: 33/13, 26/16 and 13/17)</w:t>
      </w:r>
      <w:r w:rsidR="001549E9">
        <w:rPr>
          <w:rFonts w:ascii="Times New Roman" w:eastAsia="Times New Roman" w:hAnsi="Times New Roman" w:cs="Times New Roman"/>
          <w:sz w:val="24"/>
          <w:szCs w:val="24"/>
          <w:lang w:eastAsia="bs-Latn-BA"/>
        </w:rPr>
        <w:t xml:space="preserve"> </w:t>
      </w:r>
      <w:r w:rsidR="004D05F8">
        <w:rPr>
          <w:rFonts w:ascii="Times New Roman" w:eastAsia="Times New Roman" w:hAnsi="Times New Roman" w:cs="Times New Roman"/>
          <w:sz w:val="24"/>
          <w:szCs w:val="24"/>
          <w:lang w:eastAsia="bs-Latn-BA"/>
        </w:rPr>
        <w:t xml:space="preserve">provides for the criminal offenses of human trafficking and </w:t>
      </w:r>
      <w:r w:rsidR="00FD36A0">
        <w:rPr>
          <w:rFonts w:ascii="Times New Roman" w:eastAsia="Times New Roman" w:hAnsi="Times New Roman" w:cs="Times New Roman"/>
          <w:sz w:val="24"/>
          <w:szCs w:val="24"/>
          <w:lang w:eastAsia="bs-Latn-BA"/>
        </w:rPr>
        <w:t>organized human trafficking</w:t>
      </w:r>
      <w:r w:rsidR="001549E9">
        <w:rPr>
          <w:rFonts w:ascii="Times New Roman" w:eastAsia="Times New Roman" w:hAnsi="Times New Roman" w:cs="Times New Roman"/>
          <w:sz w:val="24"/>
          <w:szCs w:val="24"/>
          <w:lang w:eastAsia="bs-Latn-BA"/>
        </w:rPr>
        <w:t xml:space="preserve"> which are harmonized with the law of the same name at the </w:t>
      </w:r>
      <w:r w:rsidR="00036269">
        <w:rPr>
          <w:rFonts w:ascii="Times New Roman" w:eastAsia="Times New Roman" w:hAnsi="Times New Roman" w:cs="Times New Roman"/>
          <w:sz w:val="24"/>
          <w:szCs w:val="24"/>
          <w:lang w:eastAsia="bs-Latn-BA"/>
        </w:rPr>
        <w:t>state level</w:t>
      </w:r>
      <w:r w:rsidR="001549E9">
        <w:rPr>
          <w:rFonts w:ascii="Times New Roman" w:eastAsia="Times New Roman" w:hAnsi="Times New Roman" w:cs="Times New Roman"/>
          <w:sz w:val="24"/>
          <w:szCs w:val="24"/>
          <w:lang w:eastAsia="bs-Latn-BA"/>
        </w:rPr>
        <w:t xml:space="preserve"> and with international standards.</w:t>
      </w:r>
    </w:p>
    <w:p w:rsidR="006B7531" w:rsidRDefault="006B7531" w:rsidP="00A727D5">
      <w:pPr>
        <w:autoSpaceDE w:val="0"/>
        <w:autoSpaceDN w:val="0"/>
        <w:adjustRightInd w:val="0"/>
        <w:spacing w:after="0" w:line="240" w:lineRule="auto"/>
        <w:jc w:val="both"/>
        <w:rPr>
          <w:rFonts w:ascii="Times New Roman" w:eastAsia="Times New Roman" w:hAnsi="Times New Roman" w:cs="Times New Roman"/>
          <w:sz w:val="24"/>
          <w:szCs w:val="24"/>
          <w:lang w:eastAsia="bs-Latn-BA"/>
        </w:rPr>
      </w:pPr>
    </w:p>
    <w:p w:rsidR="00A61AD8" w:rsidRPr="005F3DC6" w:rsidRDefault="001549E9" w:rsidP="00A61AD8">
      <w:pPr>
        <w:autoSpaceDE w:val="0"/>
        <w:autoSpaceDN w:val="0"/>
        <w:adjustRightInd w:val="0"/>
        <w:spacing w:after="0" w:line="240" w:lineRule="auto"/>
        <w:jc w:val="center"/>
        <w:rPr>
          <w:rFonts w:ascii="Arial" w:hAnsi="Arial" w:cs="Arial"/>
          <w:b/>
          <w:bCs/>
        </w:rPr>
      </w:pPr>
      <w:r w:rsidRPr="001549E9">
        <w:rPr>
          <w:rFonts w:ascii="Arial" w:hAnsi="Arial" w:cs="Arial"/>
          <w:b/>
          <w:bCs/>
        </w:rPr>
        <w:t>Trafficking in Persons</w:t>
      </w:r>
    </w:p>
    <w:p w:rsidR="00A61AD8" w:rsidRPr="005F3DC6" w:rsidRDefault="001549E9" w:rsidP="00A61AD8">
      <w:pPr>
        <w:autoSpaceDE w:val="0"/>
        <w:autoSpaceDN w:val="0"/>
        <w:adjustRightInd w:val="0"/>
        <w:spacing w:after="0" w:line="240" w:lineRule="auto"/>
        <w:jc w:val="center"/>
        <w:rPr>
          <w:rFonts w:ascii="Arial" w:hAnsi="Arial" w:cs="Arial"/>
          <w:b/>
          <w:bCs/>
        </w:rPr>
      </w:pPr>
      <w:r>
        <w:rPr>
          <w:rFonts w:ascii="Arial" w:hAnsi="Arial" w:cs="Arial"/>
          <w:b/>
          <w:bCs/>
        </w:rPr>
        <w:t>Article</w:t>
      </w:r>
      <w:r w:rsidR="00A61AD8" w:rsidRPr="005F3DC6">
        <w:rPr>
          <w:rFonts w:ascii="Arial" w:hAnsi="Arial" w:cs="Arial"/>
          <w:b/>
          <w:bCs/>
        </w:rPr>
        <w:t xml:space="preserve"> 207a</w:t>
      </w:r>
    </w:p>
    <w:p w:rsidR="001549E9" w:rsidRDefault="00A61AD8" w:rsidP="00A61AD8">
      <w:pPr>
        <w:autoSpaceDE w:val="0"/>
        <w:autoSpaceDN w:val="0"/>
        <w:adjustRightInd w:val="0"/>
        <w:spacing w:after="0" w:line="240" w:lineRule="auto"/>
        <w:jc w:val="both"/>
        <w:rPr>
          <w:rFonts w:ascii="Arial" w:hAnsi="Arial" w:cs="Arial"/>
        </w:rPr>
      </w:pPr>
      <w:r w:rsidRPr="005F3DC6">
        <w:rPr>
          <w:rFonts w:ascii="Arial" w:hAnsi="Arial" w:cs="Arial"/>
        </w:rPr>
        <w:t xml:space="preserve">(1) </w:t>
      </w:r>
      <w:r w:rsidR="001549E9" w:rsidRPr="001549E9">
        <w:rPr>
          <w:rFonts w:ascii="Arial" w:hAnsi="Arial" w:cs="Arial"/>
        </w:rPr>
        <w:t xml:space="preserve">Whoever, by use of force or threat of use of force or other forms of coercion, abduction, fraud or deception, abuse of power or influence or a position of vulnerability, or of the giving or receiving of payments or benefits to achieve the consent of a person having control over another person, recruits, transports, transfers, harbors or receives a person for the purpose of exploitation of that person, shall be punished by imprisonment for a term of not less than </w:t>
      </w:r>
      <w:r w:rsidR="001549E9" w:rsidRPr="001549E9">
        <w:rPr>
          <w:rFonts w:ascii="Arial" w:hAnsi="Arial" w:cs="Arial"/>
        </w:rPr>
        <w:lastRenderedPageBreak/>
        <w:t>five years. Exploitation in terms of this Article, implies: prostitution of other person or other forms of sexual exploitation, forced labor or services, slavery or a similar status, servitude or the removal of the parts of human body or of some other type of exploitation.</w:t>
      </w:r>
    </w:p>
    <w:p w:rsidR="00A61AD8" w:rsidRPr="005F3DC6" w:rsidRDefault="00A61AD8" w:rsidP="00A61AD8">
      <w:pPr>
        <w:autoSpaceDE w:val="0"/>
        <w:autoSpaceDN w:val="0"/>
        <w:adjustRightInd w:val="0"/>
        <w:spacing w:after="0" w:line="240" w:lineRule="auto"/>
        <w:jc w:val="both"/>
        <w:rPr>
          <w:rFonts w:ascii="Arial" w:hAnsi="Arial" w:cs="Arial"/>
        </w:rPr>
      </w:pPr>
      <w:r w:rsidRPr="005F3DC6">
        <w:rPr>
          <w:rFonts w:ascii="Arial" w:hAnsi="Arial" w:cs="Arial"/>
        </w:rPr>
        <w:t>(2)</w:t>
      </w:r>
      <w:r w:rsidR="001549E9" w:rsidRPr="001549E9">
        <w:t xml:space="preserve"> </w:t>
      </w:r>
      <w:r w:rsidR="001549E9" w:rsidRPr="001549E9">
        <w:rPr>
          <w:rFonts w:ascii="Arial" w:hAnsi="Arial" w:cs="Arial"/>
        </w:rPr>
        <w:t>Whoever recruits, solicits, transports, transfers, harbors or receives a person younger than 18 years of age with the purpose of exploitation by prostitution or other forms of sexual exploitation, forced labor or services, slavery or a similar status, servitude or the removal of the parts of human body or of some other type of exploitation, shall be punished by imprisonment for a term of not less than ten years.</w:t>
      </w:r>
    </w:p>
    <w:p w:rsidR="00A61AD8" w:rsidRPr="005F3DC6" w:rsidRDefault="00A61AD8" w:rsidP="00A61AD8">
      <w:pPr>
        <w:autoSpaceDE w:val="0"/>
        <w:autoSpaceDN w:val="0"/>
        <w:adjustRightInd w:val="0"/>
        <w:spacing w:after="0" w:line="240" w:lineRule="auto"/>
        <w:jc w:val="both"/>
        <w:rPr>
          <w:rFonts w:ascii="Arial" w:hAnsi="Arial" w:cs="Arial"/>
        </w:rPr>
      </w:pPr>
      <w:r w:rsidRPr="005F3DC6">
        <w:rPr>
          <w:rFonts w:ascii="Arial" w:hAnsi="Arial" w:cs="Arial"/>
        </w:rPr>
        <w:t xml:space="preserve">(3) </w:t>
      </w:r>
      <w:r w:rsidR="001549E9" w:rsidRPr="001549E9">
        <w:rPr>
          <w:rFonts w:ascii="Arial" w:hAnsi="Arial" w:cs="Arial"/>
        </w:rPr>
        <w:t xml:space="preserve">If the criminal offense referred to in paragraphs 1 and 2 of this Article is committed by an official person while executing official duty, the perpetrator shall be punished by imprisonment for a term of not less than ten years. </w:t>
      </w:r>
    </w:p>
    <w:p w:rsidR="001549E9" w:rsidRDefault="00A61AD8" w:rsidP="00A61AD8">
      <w:pPr>
        <w:autoSpaceDE w:val="0"/>
        <w:autoSpaceDN w:val="0"/>
        <w:adjustRightInd w:val="0"/>
        <w:spacing w:after="0" w:line="240" w:lineRule="auto"/>
        <w:jc w:val="both"/>
        <w:rPr>
          <w:rFonts w:ascii="Arial" w:hAnsi="Arial" w:cs="Arial"/>
        </w:rPr>
      </w:pPr>
      <w:r w:rsidRPr="005F3DC6">
        <w:rPr>
          <w:rFonts w:ascii="Arial" w:hAnsi="Arial" w:cs="Arial"/>
        </w:rPr>
        <w:t xml:space="preserve">(4) </w:t>
      </w:r>
      <w:r w:rsidR="001549E9" w:rsidRPr="001549E9">
        <w:rPr>
          <w:rFonts w:ascii="Arial" w:hAnsi="Arial" w:cs="Arial"/>
        </w:rPr>
        <w:t xml:space="preserve">Whoever counterfeits, procures or issues travel or identification documents, or uses, holds, seizes, alters, damages or destroys travel or identification documents of another person with the purpose of facilitating human trafficking, shall be punished by imprisonment for a term between one and five years. </w:t>
      </w:r>
    </w:p>
    <w:p w:rsidR="001549E9" w:rsidRDefault="00A61AD8" w:rsidP="00A61AD8">
      <w:pPr>
        <w:autoSpaceDE w:val="0"/>
        <w:autoSpaceDN w:val="0"/>
        <w:adjustRightInd w:val="0"/>
        <w:spacing w:after="0" w:line="240" w:lineRule="auto"/>
        <w:jc w:val="both"/>
        <w:rPr>
          <w:rFonts w:ascii="Arial" w:hAnsi="Arial" w:cs="Arial"/>
        </w:rPr>
      </w:pPr>
      <w:r w:rsidRPr="005F3DC6">
        <w:rPr>
          <w:rFonts w:ascii="Arial" w:hAnsi="Arial" w:cs="Arial"/>
        </w:rPr>
        <w:t xml:space="preserve">(5) </w:t>
      </w:r>
      <w:r w:rsidR="001549E9" w:rsidRPr="001549E9">
        <w:rPr>
          <w:rFonts w:ascii="Arial" w:hAnsi="Arial" w:cs="Arial"/>
        </w:rPr>
        <w:t xml:space="preserve">Whoever uses the services of the victims of human trafficking shall be punished by imprisonment for a term of between six months and five years. </w:t>
      </w:r>
    </w:p>
    <w:p w:rsidR="001549E9" w:rsidRDefault="00A61AD8" w:rsidP="00A61AD8">
      <w:pPr>
        <w:autoSpaceDE w:val="0"/>
        <w:autoSpaceDN w:val="0"/>
        <w:adjustRightInd w:val="0"/>
        <w:spacing w:after="0" w:line="240" w:lineRule="auto"/>
        <w:jc w:val="both"/>
        <w:rPr>
          <w:rFonts w:ascii="Arial" w:hAnsi="Arial" w:cs="Arial"/>
        </w:rPr>
      </w:pPr>
      <w:r w:rsidRPr="005F3DC6">
        <w:rPr>
          <w:rFonts w:ascii="Arial" w:hAnsi="Arial" w:cs="Arial"/>
        </w:rPr>
        <w:t xml:space="preserve">(6) </w:t>
      </w:r>
      <w:r w:rsidR="001549E9" w:rsidRPr="001549E9">
        <w:rPr>
          <w:rFonts w:ascii="Arial" w:hAnsi="Arial" w:cs="Arial"/>
        </w:rPr>
        <w:t>If the perpetration of the criminal offense referred to in paragraphs 1 and 2</w:t>
      </w:r>
      <w:r w:rsidR="001549E9">
        <w:rPr>
          <w:rFonts w:ascii="Arial" w:hAnsi="Arial" w:cs="Arial"/>
        </w:rPr>
        <w:t xml:space="preserve"> of this Article</w:t>
      </w:r>
      <w:r w:rsidR="001549E9" w:rsidRPr="001549E9">
        <w:rPr>
          <w:rFonts w:ascii="Arial" w:hAnsi="Arial" w:cs="Arial"/>
        </w:rPr>
        <w:t xml:space="preserve"> caused serious health damage, grievous bodily harm or the death of the persons referred to in paragraphs 1 and 2</w:t>
      </w:r>
      <w:r w:rsidR="001549E9">
        <w:rPr>
          <w:rFonts w:ascii="Arial" w:hAnsi="Arial" w:cs="Arial"/>
        </w:rPr>
        <w:t xml:space="preserve"> of this Article</w:t>
      </w:r>
      <w:r w:rsidR="001549E9" w:rsidRPr="001549E9">
        <w:rPr>
          <w:rFonts w:ascii="Arial" w:hAnsi="Arial" w:cs="Arial"/>
        </w:rPr>
        <w:t xml:space="preserve">, the perpetrator shall be punished by imprisonment for a term of not less than ten years or long-term imprisonment. </w:t>
      </w:r>
    </w:p>
    <w:p w:rsidR="00A61AD8" w:rsidRPr="005F3DC6" w:rsidRDefault="00A61AD8" w:rsidP="00A61AD8">
      <w:pPr>
        <w:autoSpaceDE w:val="0"/>
        <w:autoSpaceDN w:val="0"/>
        <w:adjustRightInd w:val="0"/>
        <w:spacing w:after="0" w:line="240" w:lineRule="auto"/>
        <w:rPr>
          <w:rFonts w:ascii="Arial" w:hAnsi="Arial" w:cs="Arial"/>
        </w:rPr>
      </w:pPr>
      <w:r w:rsidRPr="005F3DC6">
        <w:rPr>
          <w:rFonts w:ascii="Arial" w:hAnsi="Arial" w:cs="Arial"/>
        </w:rPr>
        <w:t xml:space="preserve">(7) </w:t>
      </w:r>
      <w:r w:rsidR="001549E9" w:rsidRPr="001549E9">
        <w:rPr>
          <w:rFonts w:ascii="Arial" w:hAnsi="Arial" w:cs="Arial"/>
        </w:rPr>
        <w:t xml:space="preserve">Items, conveyances and facilities used for perpetration of offences shall be seized. </w:t>
      </w:r>
    </w:p>
    <w:p w:rsidR="00A61AD8" w:rsidRPr="005F3DC6" w:rsidRDefault="00A61AD8" w:rsidP="00A61AD8">
      <w:pPr>
        <w:autoSpaceDE w:val="0"/>
        <w:autoSpaceDN w:val="0"/>
        <w:adjustRightInd w:val="0"/>
        <w:spacing w:after="0" w:line="240" w:lineRule="auto"/>
        <w:rPr>
          <w:rFonts w:ascii="Arial" w:hAnsi="Arial" w:cs="Arial"/>
        </w:rPr>
      </w:pPr>
      <w:r w:rsidRPr="005F3DC6">
        <w:rPr>
          <w:rFonts w:ascii="Arial" w:hAnsi="Arial" w:cs="Arial"/>
        </w:rPr>
        <w:t xml:space="preserve">(8) </w:t>
      </w:r>
      <w:r w:rsidR="001549E9" w:rsidRPr="001549E9">
        <w:rPr>
          <w:rFonts w:ascii="Arial" w:hAnsi="Arial" w:cs="Arial"/>
        </w:rPr>
        <w:t xml:space="preserve">The consent of the victim of human trafficking shall bear no relevance to the existence of the criminal offence of human trafficking. </w:t>
      </w:r>
    </w:p>
    <w:p w:rsidR="00A61AD8" w:rsidRPr="005F3DC6" w:rsidRDefault="00A61AD8" w:rsidP="001549E9">
      <w:pPr>
        <w:autoSpaceDE w:val="0"/>
        <w:autoSpaceDN w:val="0"/>
        <w:adjustRightInd w:val="0"/>
        <w:spacing w:after="0" w:line="240" w:lineRule="auto"/>
        <w:rPr>
          <w:rFonts w:ascii="Arial" w:hAnsi="Arial" w:cs="Arial"/>
        </w:rPr>
      </w:pPr>
      <w:r w:rsidRPr="005F3DC6">
        <w:rPr>
          <w:rFonts w:ascii="Arial" w:hAnsi="Arial" w:cs="Arial"/>
        </w:rPr>
        <w:t xml:space="preserve">(9) </w:t>
      </w:r>
      <w:r w:rsidR="001549E9" w:rsidRPr="001549E9">
        <w:rPr>
          <w:rFonts w:ascii="Arial" w:hAnsi="Arial" w:cs="Arial"/>
        </w:rPr>
        <w:t>Criminal proceedings shall not be conducted against the victim of human trafficking whom the perpetrator of the criminal offense had coerced to participate in perpetration of another criminal offense if such victim’s action was direct consequence of his/her status of the victim of human trafficking.</w:t>
      </w:r>
    </w:p>
    <w:p w:rsidR="00A61AD8" w:rsidRPr="005F3DC6" w:rsidRDefault="00A61AD8" w:rsidP="00A61AD8">
      <w:pPr>
        <w:autoSpaceDE w:val="0"/>
        <w:autoSpaceDN w:val="0"/>
        <w:adjustRightInd w:val="0"/>
        <w:spacing w:after="0" w:line="240" w:lineRule="auto"/>
        <w:rPr>
          <w:rFonts w:ascii="Times New Roman" w:hAnsi="Times New Roman" w:cs="Times New Roman"/>
        </w:rPr>
      </w:pPr>
    </w:p>
    <w:p w:rsidR="001549E9" w:rsidRDefault="001549E9" w:rsidP="00A61AD8">
      <w:pPr>
        <w:autoSpaceDE w:val="0"/>
        <w:autoSpaceDN w:val="0"/>
        <w:adjustRightInd w:val="0"/>
        <w:spacing w:after="0" w:line="240" w:lineRule="auto"/>
        <w:jc w:val="center"/>
        <w:rPr>
          <w:rFonts w:ascii="Arial" w:hAnsi="Arial" w:cs="Arial"/>
          <w:b/>
          <w:bCs/>
        </w:rPr>
      </w:pPr>
      <w:r w:rsidRPr="001549E9">
        <w:rPr>
          <w:rFonts w:ascii="Arial" w:hAnsi="Arial" w:cs="Arial"/>
          <w:b/>
          <w:bCs/>
        </w:rPr>
        <w:t>Organized Trafficking in Persons</w:t>
      </w:r>
    </w:p>
    <w:p w:rsidR="00A61AD8" w:rsidRDefault="001549E9" w:rsidP="00A61AD8">
      <w:pPr>
        <w:autoSpaceDE w:val="0"/>
        <w:autoSpaceDN w:val="0"/>
        <w:adjustRightInd w:val="0"/>
        <w:spacing w:after="0" w:line="240" w:lineRule="auto"/>
        <w:jc w:val="center"/>
        <w:rPr>
          <w:rFonts w:ascii="Arial" w:hAnsi="Arial" w:cs="Arial"/>
          <w:b/>
          <w:bCs/>
        </w:rPr>
      </w:pPr>
      <w:r>
        <w:rPr>
          <w:rFonts w:ascii="Arial" w:hAnsi="Arial" w:cs="Arial"/>
          <w:b/>
          <w:bCs/>
        </w:rPr>
        <w:t>Article</w:t>
      </w:r>
      <w:r w:rsidR="00A61AD8" w:rsidRPr="005F3DC6">
        <w:rPr>
          <w:rFonts w:ascii="Arial" w:hAnsi="Arial" w:cs="Arial"/>
          <w:b/>
          <w:bCs/>
        </w:rPr>
        <w:t xml:space="preserve"> 207b</w:t>
      </w:r>
    </w:p>
    <w:p w:rsidR="001549E9" w:rsidRPr="001549E9" w:rsidRDefault="001549E9" w:rsidP="001549E9">
      <w:pPr>
        <w:autoSpaceDE w:val="0"/>
        <w:autoSpaceDN w:val="0"/>
        <w:adjustRightInd w:val="0"/>
        <w:spacing w:after="0" w:line="240" w:lineRule="auto"/>
        <w:jc w:val="both"/>
        <w:rPr>
          <w:rFonts w:ascii="Arial" w:hAnsi="Arial" w:cs="Arial"/>
          <w:bCs/>
        </w:rPr>
      </w:pPr>
      <w:r w:rsidRPr="001549E9">
        <w:rPr>
          <w:rFonts w:ascii="Arial" w:hAnsi="Arial" w:cs="Arial"/>
          <w:bCs/>
        </w:rPr>
        <w:t>(1) Whoever organizes or directs the group or another association that by acting together perpetrates the criminal offense referred to in Article 2</w:t>
      </w:r>
      <w:r>
        <w:rPr>
          <w:rFonts w:ascii="Arial" w:hAnsi="Arial" w:cs="Arial"/>
          <w:bCs/>
        </w:rPr>
        <w:t>07</w:t>
      </w:r>
      <w:r w:rsidRPr="001549E9">
        <w:rPr>
          <w:rFonts w:ascii="Arial" w:hAnsi="Arial" w:cs="Arial"/>
          <w:bCs/>
        </w:rPr>
        <w:t>a (</w:t>
      </w:r>
      <w:r w:rsidRPr="001549E9">
        <w:rPr>
          <w:rFonts w:ascii="Arial" w:hAnsi="Arial" w:cs="Arial"/>
          <w:bCs/>
          <w:i/>
        </w:rPr>
        <w:t>Trafficking in Persons</w:t>
      </w:r>
      <w:r w:rsidRPr="001549E9">
        <w:rPr>
          <w:rFonts w:ascii="Arial" w:hAnsi="Arial" w:cs="Arial"/>
          <w:bCs/>
        </w:rPr>
        <w:t>), shall be punished by imprisonment for a term of not less than 10 years or long-term imprisonment</w:t>
      </w:r>
      <w:r>
        <w:rPr>
          <w:rFonts w:ascii="Arial" w:hAnsi="Arial" w:cs="Arial"/>
          <w:bCs/>
        </w:rPr>
        <w:t>.</w:t>
      </w:r>
    </w:p>
    <w:p w:rsidR="001549E9" w:rsidRDefault="001549E9" w:rsidP="001549E9">
      <w:pPr>
        <w:autoSpaceDE w:val="0"/>
        <w:autoSpaceDN w:val="0"/>
        <w:adjustRightInd w:val="0"/>
        <w:spacing w:after="0" w:line="240" w:lineRule="auto"/>
        <w:jc w:val="both"/>
        <w:rPr>
          <w:rFonts w:ascii="Arial" w:hAnsi="Arial" w:cs="Arial"/>
          <w:bCs/>
        </w:rPr>
      </w:pPr>
      <w:r w:rsidRPr="001549E9">
        <w:rPr>
          <w:rFonts w:ascii="Arial" w:hAnsi="Arial" w:cs="Arial"/>
          <w:bCs/>
        </w:rPr>
        <w:t>(2) Whoever perpetrates the criminal offense within the group referred to in paragraph 1 of this Article shall be punished by imprisonment for a term of not less than 10 years</w:t>
      </w:r>
      <w:r w:rsidR="006D0D6C">
        <w:rPr>
          <w:rFonts w:ascii="Arial" w:hAnsi="Arial" w:cs="Arial"/>
          <w:bCs/>
        </w:rPr>
        <w:t>.</w:t>
      </w:r>
    </w:p>
    <w:p w:rsidR="001549E9" w:rsidRPr="001549E9" w:rsidRDefault="001549E9" w:rsidP="001549E9">
      <w:pPr>
        <w:autoSpaceDE w:val="0"/>
        <w:autoSpaceDN w:val="0"/>
        <w:adjustRightInd w:val="0"/>
        <w:spacing w:after="0" w:line="240" w:lineRule="auto"/>
        <w:jc w:val="both"/>
        <w:rPr>
          <w:rFonts w:ascii="Arial" w:hAnsi="Arial" w:cs="Arial"/>
          <w:bCs/>
        </w:rPr>
      </w:pPr>
      <w:r>
        <w:rPr>
          <w:rFonts w:ascii="Arial" w:hAnsi="Arial" w:cs="Arial"/>
          <w:bCs/>
        </w:rPr>
        <w:t xml:space="preserve">(3) Whoever becomes a member of the group </w:t>
      </w:r>
      <w:r w:rsidRPr="001549E9">
        <w:rPr>
          <w:rFonts w:ascii="Arial" w:hAnsi="Arial" w:cs="Arial"/>
          <w:bCs/>
        </w:rPr>
        <w:t xml:space="preserve">referred to in paragraph </w:t>
      </w:r>
      <w:r>
        <w:rPr>
          <w:rFonts w:ascii="Arial" w:hAnsi="Arial" w:cs="Arial"/>
          <w:bCs/>
        </w:rPr>
        <w:t>1</w:t>
      </w:r>
      <w:r w:rsidRPr="001549E9">
        <w:rPr>
          <w:rFonts w:ascii="Arial" w:hAnsi="Arial" w:cs="Arial"/>
          <w:bCs/>
        </w:rPr>
        <w:t xml:space="preserve"> of this Article</w:t>
      </w:r>
      <w:r>
        <w:rPr>
          <w:rFonts w:ascii="Arial" w:hAnsi="Arial" w:cs="Arial"/>
          <w:bCs/>
        </w:rPr>
        <w:t xml:space="preserve"> shall be punished by </w:t>
      </w:r>
      <w:r w:rsidRPr="001549E9">
        <w:rPr>
          <w:rFonts w:ascii="Arial" w:hAnsi="Arial" w:cs="Arial"/>
          <w:bCs/>
        </w:rPr>
        <w:t>imprisonment for a term of not less than 1</w:t>
      </w:r>
      <w:r>
        <w:rPr>
          <w:rFonts w:ascii="Arial" w:hAnsi="Arial" w:cs="Arial"/>
          <w:bCs/>
        </w:rPr>
        <w:t xml:space="preserve"> </w:t>
      </w:r>
      <w:r w:rsidRPr="001549E9">
        <w:rPr>
          <w:rFonts w:ascii="Arial" w:hAnsi="Arial" w:cs="Arial"/>
          <w:bCs/>
        </w:rPr>
        <w:t>year</w:t>
      </w:r>
      <w:r>
        <w:rPr>
          <w:rFonts w:ascii="Arial" w:hAnsi="Arial" w:cs="Arial"/>
          <w:bCs/>
        </w:rPr>
        <w:t>.</w:t>
      </w:r>
    </w:p>
    <w:p w:rsidR="001549E9" w:rsidRPr="001549E9" w:rsidRDefault="001549E9" w:rsidP="001549E9">
      <w:pPr>
        <w:autoSpaceDE w:val="0"/>
        <w:autoSpaceDN w:val="0"/>
        <w:adjustRightInd w:val="0"/>
        <w:spacing w:after="0" w:line="240" w:lineRule="auto"/>
        <w:jc w:val="both"/>
        <w:rPr>
          <w:rFonts w:ascii="Arial" w:hAnsi="Arial" w:cs="Arial"/>
          <w:bCs/>
        </w:rPr>
      </w:pPr>
      <w:r w:rsidRPr="001549E9">
        <w:rPr>
          <w:rFonts w:ascii="Arial" w:hAnsi="Arial" w:cs="Arial"/>
          <w:bCs/>
        </w:rPr>
        <w:t>(</w:t>
      </w:r>
      <w:r>
        <w:rPr>
          <w:rFonts w:ascii="Arial" w:hAnsi="Arial" w:cs="Arial"/>
          <w:bCs/>
        </w:rPr>
        <w:t>4</w:t>
      </w:r>
      <w:r w:rsidRPr="001549E9">
        <w:rPr>
          <w:rFonts w:ascii="Arial" w:hAnsi="Arial" w:cs="Arial"/>
          <w:bCs/>
        </w:rPr>
        <w:t>) The member of the group referred to in paragraph (1) of this Article who identif</w:t>
      </w:r>
      <w:r w:rsidR="00C93BC2">
        <w:rPr>
          <w:rFonts w:ascii="Arial" w:hAnsi="Arial" w:cs="Arial"/>
          <w:bCs/>
        </w:rPr>
        <w:t>i</w:t>
      </w:r>
      <w:bookmarkStart w:id="0" w:name="_GoBack"/>
      <w:bookmarkEnd w:id="0"/>
      <w:r w:rsidR="00C93BC2">
        <w:rPr>
          <w:rFonts w:ascii="Arial" w:hAnsi="Arial" w:cs="Arial"/>
          <w:bCs/>
        </w:rPr>
        <w:t>es</w:t>
      </w:r>
      <w:r w:rsidRPr="001549E9">
        <w:rPr>
          <w:rFonts w:ascii="Arial" w:hAnsi="Arial" w:cs="Arial"/>
          <w:bCs/>
        </w:rPr>
        <w:t xml:space="preserve"> such a group or an association may be exempted from punishment."</w:t>
      </w:r>
    </w:p>
    <w:p w:rsidR="00A61AD8" w:rsidRPr="005F3DC6" w:rsidRDefault="00A61AD8" w:rsidP="00A61AD8">
      <w:pPr>
        <w:jc w:val="both"/>
      </w:pPr>
    </w:p>
    <w:sectPr w:rsidR="00A61AD8" w:rsidRPr="005F3DC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DD8" w:rsidRDefault="00B23DD8" w:rsidP="00A727D5">
      <w:pPr>
        <w:spacing w:after="0" w:line="240" w:lineRule="auto"/>
      </w:pPr>
      <w:r>
        <w:separator/>
      </w:r>
    </w:p>
  </w:endnote>
  <w:endnote w:type="continuationSeparator" w:id="0">
    <w:p w:rsidR="00B23DD8" w:rsidRDefault="00B23DD8" w:rsidP="00A7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4528375"/>
      <w:docPartObj>
        <w:docPartGallery w:val="Page Numbers (Bottom of Page)"/>
        <w:docPartUnique/>
      </w:docPartObj>
    </w:sdtPr>
    <w:sdtEndPr>
      <w:rPr>
        <w:noProof/>
      </w:rPr>
    </w:sdtEndPr>
    <w:sdtContent>
      <w:p w:rsidR="005053A5" w:rsidRDefault="005053A5">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5053A5" w:rsidRDefault="00505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DD8" w:rsidRDefault="00B23DD8" w:rsidP="00A727D5">
      <w:pPr>
        <w:spacing w:after="0" w:line="240" w:lineRule="auto"/>
      </w:pPr>
      <w:r>
        <w:separator/>
      </w:r>
    </w:p>
  </w:footnote>
  <w:footnote w:type="continuationSeparator" w:id="0">
    <w:p w:rsidR="00B23DD8" w:rsidRDefault="00B23DD8" w:rsidP="00A72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AE3F90"/>
    <w:multiLevelType w:val="hybridMultilevel"/>
    <w:tmpl w:val="917483A8"/>
    <w:lvl w:ilvl="0" w:tplc="25FC8E54">
      <w:start w:val="1"/>
      <w:numFmt w:val="decimal"/>
      <w:lvlText w:val="(%1)"/>
      <w:lvlJc w:val="left"/>
      <w:pPr>
        <w:ind w:left="420" w:hanging="360"/>
      </w:pPr>
    </w:lvl>
    <w:lvl w:ilvl="1" w:tplc="101A0019">
      <w:start w:val="1"/>
      <w:numFmt w:val="lowerLetter"/>
      <w:lvlText w:val="%2."/>
      <w:lvlJc w:val="left"/>
      <w:pPr>
        <w:ind w:left="1140" w:hanging="360"/>
      </w:pPr>
    </w:lvl>
    <w:lvl w:ilvl="2" w:tplc="101A001B">
      <w:start w:val="1"/>
      <w:numFmt w:val="lowerRoman"/>
      <w:lvlText w:val="%3."/>
      <w:lvlJc w:val="right"/>
      <w:pPr>
        <w:ind w:left="1860" w:hanging="180"/>
      </w:pPr>
    </w:lvl>
    <w:lvl w:ilvl="3" w:tplc="101A000F">
      <w:start w:val="1"/>
      <w:numFmt w:val="decimal"/>
      <w:lvlText w:val="%4."/>
      <w:lvlJc w:val="left"/>
      <w:pPr>
        <w:ind w:left="2580" w:hanging="360"/>
      </w:pPr>
    </w:lvl>
    <w:lvl w:ilvl="4" w:tplc="101A0019">
      <w:start w:val="1"/>
      <w:numFmt w:val="lowerLetter"/>
      <w:lvlText w:val="%5."/>
      <w:lvlJc w:val="left"/>
      <w:pPr>
        <w:ind w:left="3300" w:hanging="360"/>
      </w:pPr>
    </w:lvl>
    <w:lvl w:ilvl="5" w:tplc="101A001B">
      <w:start w:val="1"/>
      <w:numFmt w:val="lowerRoman"/>
      <w:lvlText w:val="%6."/>
      <w:lvlJc w:val="right"/>
      <w:pPr>
        <w:ind w:left="4020" w:hanging="180"/>
      </w:pPr>
    </w:lvl>
    <w:lvl w:ilvl="6" w:tplc="101A000F">
      <w:start w:val="1"/>
      <w:numFmt w:val="decimal"/>
      <w:lvlText w:val="%7."/>
      <w:lvlJc w:val="left"/>
      <w:pPr>
        <w:ind w:left="4740" w:hanging="360"/>
      </w:pPr>
    </w:lvl>
    <w:lvl w:ilvl="7" w:tplc="101A0019">
      <w:start w:val="1"/>
      <w:numFmt w:val="lowerLetter"/>
      <w:lvlText w:val="%8."/>
      <w:lvlJc w:val="left"/>
      <w:pPr>
        <w:ind w:left="5460" w:hanging="360"/>
      </w:pPr>
    </w:lvl>
    <w:lvl w:ilvl="8" w:tplc="101A001B">
      <w:start w:val="1"/>
      <w:numFmt w:val="lowerRoman"/>
      <w:lvlText w:val="%9."/>
      <w:lvlJc w:val="right"/>
      <w:pPr>
        <w:ind w:left="61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27D5"/>
    <w:rsid w:val="00036269"/>
    <w:rsid w:val="00080577"/>
    <w:rsid w:val="000D46A9"/>
    <w:rsid w:val="00140EA1"/>
    <w:rsid w:val="001549E9"/>
    <w:rsid w:val="00197BA4"/>
    <w:rsid w:val="00235AA8"/>
    <w:rsid w:val="002705E9"/>
    <w:rsid w:val="002A34E1"/>
    <w:rsid w:val="002F43D0"/>
    <w:rsid w:val="003824AE"/>
    <w:rsid w:val="003830FF"/>
    <w:rsid w:val="003945AF"/>
    <w:rsid w:val="003D46B2"/>
    <w:rsid w:val="003F0685"/>
    <w:rsid w:val="00410552"/>
    <w:rsid w:val="00427BFC"/>
    <w:rsid w:val="00446021"/>
    <w:rsid w:val="00491474"/>
    <w:rsid w:val="004A7042"/>
    <w:rsid w:val="004D05F8"/>
    <w:rsid w:val="004F7A71"/>
    <w:rsid w:val="005053A5"/>
    <w:rsid w:val="00566684"/>
    <w:rsid w:val="00596414"/>
    <w:rsid w:val="005A0189"/>
    <w:rsid w:val="005D2420"/>
    <w:rsid w:val="005F3DC6"/>
    <w:rsid w:val="0061457C"/>
    <w:rsid w:val="0062310B"/>
    <w:rsid w:val="00675E87"/>
    <w:rsid w:val="0069122B"/>
    <w:rsid w:val="006B7531"/>
    <w:rsid w:val="006D0D6C"/>
    <w:rsid w:val="00704C29"/>
    <w:rsid w:val="0071246E"/>
    <w:rsid w:val="007709C7"/>
    <w:rsid w:val="00774BCC"/>
    <w:rsid w:val="007C19B3"/>
    <w:rsid w:val="007C1B0C"/>
    <w:rsid w:val="007F300A"/>
    <w:rsid w:val="008104F1"/>
    <w:rsid w:val="00814F88"/>
    <w:rsid w:val="00880F1C"/>
    <w:rsid w:val="008B1A3C"/>
    <w:rsid w:val="008D327D"/>
    <w:rsid w:val="008F26AC"/>
    <w:rsid w:val="00911992"/>
    <w:rsid w:val="00923050"/>
    <w:rsid w:val="00990B83"/>
    <w:rsid w:val="009D5CDA"/>
    <w:rsid w:val="00A25DDD"/>
    <w:rsid w:val="00A61AD8"/>
    <w:rsid w:val="00A727D5"/>
    <w:rsid w:val="00B11CE3"/>
    <w:rsid w:val="00B23DD8"/>
    <w:rsid w:val="00BF6C60"/>
    <w:rsid w:val="00C84CF8"/>
    <w:rsid w:val="00C93BC2"/>
    <w:rsid w:val="00CE475A"/>
    <w:rsid w:val="00D23144"/>
    <w:rsid w:val="00D53F48"/>
    <w:rsid w:val="00D96AF0"/>
    <w:rsid w:val="00E73E7F"/>
    <w:rsid w:val="00E842E6"/>
    <w:rsid w:val="00F87571"/>
    <w:rsid w:val="00FD36A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4B0EC"/>
  <w15:docId w15:val="{B9AC406C-3A9A-46C6-9A1C-AC4D0368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27D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7D5"/>
    <w:pPr>
      <w:tabs>
        <w:tab w:val="center" w:pos="4536"/>
        <w:tab w:val="right" w:pos="9072"/>
      </w:tabs>
      <w:spacing w:after="0" w:line="240" w:lineRule="auto"/>
    </w:pPr>
  </w:style>
  <w:style w:type="character" w:customStyle="1" w:styleId="HeaderChar">
    <w:name w:val="Header Char"/>
    <w:basedOn w:val="DefaultParagraphFont"/>
    <w:link w:val="Header"/>
    <w:uiPriority w:val="99"/>
    <w:rsid w:val="00A727D5"/>
  </w:style>
  <w:style w:type="paragraph" w:styleId="Footer">
    <w:name w:val="footer"/>
    <w:basedOn w:val="Normal"/>
    <w:link w:val="FooterChar"/>
    <w:uiPriority w:val="99"/>
    <w:unhideWhenUsed/>
    <w:rsid w:val="00A727D5"/>
    <w:pPr>
      <w:tabs>
        <w:tab w:val="center" w:pos="4536"/>
        <w:tab w:val="right" w:pos="9072"/>
      </w:tabs>
      <w:spacing w:after="0" w:line="240" w:lineRule="auto"/>
    </w:pPr>
  </w:style>
  <w:style w:type="character" w:customStyle="1" w:styleId="FooterChar">
    <w:name w:val="Footer Char"/>
    <w:basedOn w:val="DefaultParagraphFont"/>
    <w:link w:val="Footer"/>
    <w:uiPriority w:val="99"/>
    <w:rsid w:val="00A727D5"/>
  </w:style>
  <w:style w:type="paragraph" w:styleId="ListParagraph">
    <w:name w:val="List Paragraph"/>
    <w:basedOn w:val="Normal"/>
    <w:uiPriority w:val="34"/>
    <w:qFormat/>
    <w:rsid w:val="00A727D5"/>
    <w:pPr>
      <w:ind w:left="720"/>
      <w:contextualSpacing/>
    </w:pPr>
  </w:style>
  <w:style w:type="paragraph" w:styleId="BalloonText">
    <w:name w:val="Balloon Text"/>
    <w:basedOn w:val="Normal"/>
    <w:link w:val="BalloonTextChar"/>
    <w:uiPriority w:val="99"/>
    <w:semiHidden/>
    <w:unhideWhenUsed/>
    <w:rsid w:val="005053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3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151406">
      <w:bodyDiv w:val="1"/>
      <w:marLeft w:val="0"/>
      <w:marRight w:val="0"/>
      <w:marTop w:val="0"/>
      <w:marBottom w:val="0"/>
      <w:divBdr>
        <w:top w:val="none" w:sz="0" w:space="0" w:color="auto"/>
        <w:left w:val="none" w:sz="0" w:space="0" w:color="auto"/>
        <w:bottom w:val="none" w:sz="0" w:space="0" w:color="auto"/>
        <w:right w:val="none" w:sz="0" w:space="0" w:color="auto"/>
      </w:divBdr>
    </w:div>
    <w:div w:id="118694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6670D-664C-4F80-9387-CA402FC43E63}"/>
</file>

<file path=customXml/itemProps2.xml><?xml version="1.0" encoding="utf-8"?>
<ds:datastoreItem xmlns:ds="http://schemas.openxmlformats.org/officeDocument/2006/customXml" ds:itemID="{71D93788-D53E-4985-A090-925CEB223656}"/>
</file>

<file path=customXml/itemProps3.xml><?xml version="1.0" encoding="utf-8"?>
<ds:datastoreItem xmlns:ds="http://schemas.openxmlformats.org/officeDocument/2006/customXml" ds:itemID="{43EB5DC8-F6E3-418C-8445-D9BBC11DE123}"/>
</file>

<file path=docProps/app.xml><?xml version="1.0" encoding="utf-8"?>
<Properties xmlns="http://schemas.openxmlformats.org/officeDocument/2006/extended-properties" xmlns:vt="http://schemas.openxmlformats.org/officeDocument/2006/docPropsVTypes">
  <Template>Normal</Template>
  <TotalTime>104</TotalTime>
  <Pages>5</Pages>
  <Words>2266</Words>
  <Characters>12919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vanja.vujadin</dc:creator>
  <cp:lastModifiedBy>HOME</cp:lastModifiedBy>
  <cp:revision>84</cp:revision>
  <cp:lastPrinted>2018-10-11T08:53:00Z</cp:lastPrinted>
  <dcterms:created xsi:type="dcterms:W3CDTF">2018-09-25T10:39:00Z</dcterms:created>
  <dcterms:modified xsi:type="dcterms:W3CDTF">2018-11-16T14:16:00Z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