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92521" w14:textId="72973795" w:rsidR="00F354EC" w:rsidRPr="00E8570E" w:rsidRDefault="00B07972" w:rsidP="00E8570E">
      <w:pPr>
        <w:pStyle w:val="NormalWeb"/>
        <w:jc w:val="right"/>
        <w:rPr>
          <w:rStyle w:val="lev"/>
          <w:rFonts w:ascii="Assistant ExtraBold" w:hAnsi="Assistant ExtraBold" w:cs="Assistant ExtraBold"/>
          <w:sz w:val="20"/>
          <w:szCs w:val="20"/>
          <w:lang w:val="en-US"/>
        </w:rPr>
      </w:pPr>
      <w:r>
        <w:rPr>
          <w:rStyle w:val="lev"/>
          <w:rFonts w:ascii="Assistant ExtraBold" w:hAnsi="Assistant ExtraBold" w:cs="Assistant ExtraBold"/>
          <w:sz w:val="20"/>
          <w:szCs w:val="20"/>
          <w:lang w:val="en-US"/>
        </w:rPr>
        <w:t xml:space="preserve">December </w:t>
      </w:r>
      <w:r w:rsidR="00F354EC" w:rsidRPr="00E8570E">
        <w:rPr>
          <w:rStyle w:val="lev"/>
          <w:rFonts w:ascii="Assistant ExtraBold" w:hAnsi="Assistant ExtraBold" w:cs="Assistant ExtraBold"/>
          <w:sz w:val="20"/>
          <w:szCs w:val="20"/>
          <w:lang w:val="en-US"/>
        </w:rPr>
        <w:t>2023</w:t>
      </w:r>
    </w:p>
    <w:p w14:paraId="7CA9B6B1" w14:textId="556B87C8" w:rsidR="00027561" w:rsidRPr="00E8570E" w:rsidRDefault="00027561" w:rsidP="00E8570E">
      <w:pPr>
        <w:pStyle w:val="NormalWeb"/>
        <w:jc w:val="center"/>
        <w:rPr>
          <w:rFonts w:ascii="Assistant ExtraBold" w:hAnsi="Assistant ExtraBold" w:cs="Assistant ExtraBold"/>
          <w:b/>
          <w:bCs/>
          <w:sz w:val="28"/>
          <w:szCs w:val="28"/>
          <w:lang w:val="en-US"/>
        </w:rPr>
      </w:pPr>
      <w:r w:rsidRPr="00E8570E">
        <w:rPr>
          <w:rStyle w:val="lev"/>
          <w:rFonts w:ascii="Assistant ExtraBold" w:hAnsi="Assistant ExtraBold" w:cs="Assistant ExtraBold"/>
          <w:sz w:val="28"/>
          <w:szCs w:val="28"/>
          <w:lang w:val="en-US"/>
        </w:rPr>
        <w:t>Report on Access to Abortion in Italy for UN CEDAW</w:t>
      </w:r>
    </w:p>
    <w:p w14:paraId="0F17D49D" w14:textId="13752AF4" w:rsidR="00A73E71" w:rsidRPr="00382F37" w:rsidRDefault="00027561" w:rsidP="00382F37">
      <w:pPr>
        <w:pStyle w:val="NormalWeb"/>
        <w:jc w:val="both"/>
        <w:rPr>
          <w:rFonts w:ascii="Assistant" w:hAnsi="Assistant" w:cs="Assistant"/>
          <w:sz w:val="20"/>
          <w:szCs w:val="20"/>
          <w:lang w:val="en-US"/>
        </w:rPr>
      </w:pPr>
      <w:r w:rsidRPr="00382F37">
        <w:rPr>
          <w:rStyle w:val="lev"/>
          <w:rFonts w:ascii="Assistant" w:hAnsi="Assistant" w:cs="Assistant"/>
          <w:sz w:val="20"/>
          <w:szCs w:val="20"/>
          <w:lang w:val="en-US"/>
        </w:rPr>
        <w:t>Introduction:</w:t>
      </w:r>
      <w:r w:rsidRPr="00382F37">
        <w:rPr>
          <w:rFonts w:ascii="Assistant" w:hAnsi="Assistant" w:cs="Assistant"/>
          <w:sz w:val="20"/>
          <w:szCs w:val="20"/>
          <w:lang w:val="en-US"/>
        </w:rPr>
        <w:t xml:space="preserve"> This report is submitted by </w:t>
      </w:r>
      <w:r w:rsidR="00866CE5" w:rsidRPr="00382F37">
        <w:rPr>
          <w:rFonts w:ascii="Assistant" w:hAnsi="Assistant" w:cs="Assistant"/>
          <w:sz w:val="20"/>
          <w:szCs w:val="20"/>
          <w:lang w:val="en-US"/>
        </w:rPr>
        <w:t>LAIGA</w:t>
      </w:r>
      <w:r w:rsidRPr="00382F37">
        <w:rPr>
          <w:rFonts w:ascii="Assistant" w:hAnsi="Assistant" w:cs="Assistant"/>
          <w:sz w:val="20"/>
          <w:szCs w:val="20"/>
          <w:lang w:val="en-US"/>
        </w:rPr>
        <w:t xml:space="preserve"> </w:t>
      </w:r>
      <w:r w:rsidR="00866CE5" w:rsidRPr="00382F37">
        <w:rPr>
          <w:rFonts w:ascii="Assistant" w:hAnsi="Assistant" w:cs="Assistant"/>
          <w:sz w:val="20"/>
          <w:szCs w:val="20"/>
          <w:lang w:val="en-US"/>
        </w:rPr>
        <w:t>(</w:t>
      </w:r>
      <w:r w:rsidRPr="00382F37">
        <w:rPr>
          <w:rFonts w:ascii="Assistant" w:hAnsi="Assistant" w:cs="Assistant"/>
          <w:sz w:val="20"/>
          <w:szCs w:val="20"/>
          <w:lang w:val="en-US"/>
        </w:rPr>
        <w:t xml:space="preserve">Libera </w:t>
      </w:r>
      <w:proofErr w:type="spellStart"/>
      <w:r w:rsidRPr="00382F37">
        <w:rPr>
          <w:rFonts w:ascii="Assistant" w:hAnsi="Assistant" w:cs="Assistant"/>
          <w:sz w:val="20"/>
          <w:szCs w:val="20"/>
          <w:lang w:val="en-US"/>
        </w:rPr>
        <w:t>Associazione</w:t>
      </w:r>
      <w:proofErr w:type="spellEnd"/>
      <w:r w:rsidRPr="00382F37">
        <w:rPr>
          <w:rFonts w:ascii="Assistant" w:hAnsi="Assistant" w:cs="Assistant"/>
          <w:sz w:val="20"/>
          <w:szCs w:val="20"/>
          <w:lang w:val="en-US"/>
        </w:rPr>
        <w:t xml:space="preserve"> </w:t>
      </w:r>
      <w:proofErr w:type="spellStart"/>
      <w:r w:rsidRPr="00382F37">
        <w:rPr>
          <w:rFonts w:ascii="Assistant" w:hAnsi="Assistant" w:cs="Assistant"/>
          <w:sz w:val="20"/>
          <w:szCs w:val="20"/>
          <w:lang w:val="en-US"/>
        </w:rPr>
        <w:t>Italiana</w:t>
      </w:r>
      <w:proofErr w:type="spellEnd"/>
      <w:r w:rsidRPr="00382F37">
        <w:rPr>
          <w:rFonts w:ascii="Assistant" w:hAnsi="Assistant" w:cs="Assistant"/>
          <w:sz w:val="20"/>
          <w:szCs w:val="20"/>
          <w:lang w:val="en-US"/>
        </w:rPr>
        <w:t xml:space="preserve"> </w:t>
      </w:r>
      <w:proofErr w:type="spellStart"/>
      <w:r w:rsidRPr="00382F37">
        <w:rPr>
          <w:rFonts w:ascii="Assistant" w:hAnsi="Assistant" w:cs="Assistant"/>
          <w:sz w:val="20"/>
          <w:szCs w:val="20"/>
          <w:lang w:val="en-US"/>
        </w:rPr>
        <w:t>Ginecologi</w:t>
      </w:r>
      <w:proofErr w:type="spellEnd"/>
      <w:r w:rsidRPr="00382F37">
        <w:rPr>
          <w:rFonts w:ascii="Assistant" w:hAnsi="Assistant" w:cs="Assistant"/>
          <w:sz w:val="20"/>
          <w:szCs w:val="20"/>
          <w:lang w:val="en-US"/>
        </w:rPr>
        <w:t xml:space="preserve"> per </w:t>
      </w:r>
      <w:proofErr w:type="spellStart"/>
      <w:r w:rsidRPr="00382F37">
        <w:rPr>
          <w:rFonts w:ascii="Assistant" w:hAnsi="Assistant" w:cs="Assistant"/>
          <w:sz w:val="20"/>
          <w:szCs w:val="20"/>
          <w:lang w:val="en-US"/>
        </w:rPr>
        <w:t>l'applicazione</w:t>
      </w:r>
      <w:proofErr w:type="spellEnd"/>
      <w:r w:rsidRPr="00382F37">
        <w:rPr>
          <w:rFonts w:ascii="Assistant" w:hAnsi="Assistant" w:cs="Assistant"/>
          <w:sz w:val="20"/>
          <w:szCs w:val="20"/>
          <w:lang w:val="en-US"/>
        </w:rPr>
        <w:t xml:space="preserve"> </w:t>
      </w:r>
      <w:proofErr w:type="spellStart"/>
      <w:r w:rsidRPr="00382F37">
        <w:rPr>
          <w:rFonts w:ascii="Assistant" w:hAnsi="Assistant" w:cs="Assistant"/>
          <w:sz w:val="20"/>
          <w:szCs w:val="20"/>
          <w:lang w:val="en-US"/>
        </w:rPr>
        <w:t>della</w:t>
      </w:r>
      <w:proofErr w:type="spellEnd"/>
      <w:r w:rsidRPr="00382F37">
        <w:rPr>
          <w:rFonts w:ascii="Assistant" w:hAnsi="Assistant" w:cs="Assistant"/>
          <w:sz w:val="20"/>
          <w:szCs w:val="20"/>
          <w:lang w:val="en-US"/>
        </w:rPr>
        <w:t xml:space="preserve"> </w:t>
      </w:r>
      <w:r w:rsidR="00866CE5" w:rsidRPr="00382F37">
        <w:rPr>
          <w:rFonts w:ascii="Assistant" w:hAnsi="Assistant" w:cs="Assistant"/>
          <w:sz w:val="20"/>
          <w:szCs w:val="20"/>
          <w:lang w:val="en-US"/>
        </w:rPr>
        <w:t>L.</w:t>
      </w:r>
      <w:r w:rsidRPr="00382F37">
        <w:rPr>
          <w:rFonts w:ascii="Assistant" w:hAnsi="Assistant" w:cs="Assistant"/>
          <w:sz w:val="20"/>
          <w:szCs w:val="20"/>
          <w:lang w:val="en-US"/>
        </w:rPr>
        <w:t xml:space="preserve"> 194</w:t>
      </w:r>
      <w:r w:rsidR="00866CE5" w:rsidRPr="00382F37">
        <w:rPr>
          <w:rFonts w:ascii="Assistant" w:hAnsi="Assistant" w:cs="Assistant"/>
          <w:sz w:val="20"/>
          <w:szCs w:val="20"/>
          <w:lang w:val="en-US"/>
        </w:rPr>
        <w:t>/78</w:t>
      </w:r>
      <w:r w:rsidR="00C558AC">
        <w:rPr>
          <w:rStyle w:val="Appelnotedebasdep"/>
          <w:rFonts w:ascii="Assistant" w:hAnsi="Assistant" w:cs="Assistant"/>
          <w:sz w:val="20"/>
          <w:szCs w:val="20"/>
          <w:lang w:val="en-US"/>
        </w:rPr>
        <w:footnoteReference w:id="1"/>
      </w:r>
      <w:r w:rsidR="00C558AC">
        <w:rPr>
          <w:rFonts w:ascii="Assistant" w:hAnsi="Assistant" w:cs="Assistant"/>
          <w:sz w:val="20"/>
          <w:szCs w:val="20"/>
          <w:lang w:val="en-US"/>
        </w:rPr>
        <w:t xml:space="preserve">) </w:t>
      </w:r>
      <w:r w:rsidRPr="00382F37">
        <w:rPr>
          <w:rFonts w:ascii="Assistant" w:hAnsi="Assistant" w:cs="Assistant"/>
          <w:sz w:val="20"/>
          <w:szCs w:val="20"/>
          <w:lang w:val="en-US"/>
        </w:rPr>
        <w:t>to address concerns regarding access to abortion in Italy.</w:t>
      </w:r>
      <w:r w:rsidR="00C558AC">
        <w:rPr>
          <w:rFonts w:ascii="Assistant" w:hAnsi="Assistant" w:cs="Assistant"/>
          <w:sz w:val="20"/>
          <w:szCs w:val="20"/>
          <w:lang w:val="en-US"/>
        </w:rPr>
        <w:t xml:space="preserve"> LAIGA started in 2008 by a group of pro-choice gynecologists in Rome in order to connect all medical professionals involved in access to abortion (doctors, midwives, nurses, anesthetists) to gather and exchange tools and mutual support</w:t>
      </w:r>
      <w:r w:rsidR="00252984">
        <w:rPr>
          <w:rFonts w:ascii="Assistant" w:hAnsi="Assistant" w:cs="Assistant"/>
          <w:sz w:val="20"/>
          <w:szCs w:val="20"/>
          <w:lang w:val="en-US"/>
        </w:rPr>
        <w:t xml:space="preserve">. </w:t>
      </w:r>
      <w:r w:rsidRPr="00382F37">
        <w:rPr>
          <w:rFonts w:ascii="Assistant" w:hAnsi="Assistant" w:cs="Assistant"/>
          <w:sz w:val="20"/>
          <w:szCs w:val="20"/>
          <w:lang w:val="en-US"/>
        </w:rPr>
        <w:t>LAIGA is committed to promoting and defending reproductive rights,</w:t>
      </w:r>
      <w:r w:rsidR="00747109" w:rsidRPr="00382F37">
        <w:rPr>
          <w:rFonts w:ascii="Assistant" w:hAnsi="Assistant" w:cs="Assistant"/>
          <w:sz w:val="20"/>
          <w:szCs w:val="20"/>
          <w:lang w:val="en-US"/>
        </w:rPr>
        <w:t xml:space="preserve"> providing information and counseling on abortion procedures, connecting doctors all over the country to exchange practices and clinical support for difficult cases and bureaucratic issues</w:t>
      </w:r>
      <w:r w:rsidR="00A73E71">
        <w:rPr>
          <w:rFonts w:ascii="Assistant" w:hAnsi="Assistant" w:cs="Assistant"/>
          <w:sz w:val="20"/>
          <w:szCs w:val="20"/>
          <w:lang w:val="en-US"/>
        </w:rPr>
        <w:t>. T</w:t>
      </w:r>
      <w:r w:rsidRPr="00382F37">
        <w:rPr>
          <w:rFonts w:ascii="Assistant" w:hAnsi="Assistant" w:cs="Assistant"/>
          <w:sz w:val="20"/>
          <w:szCs w:val="20"/>
          <w:lang w:val="en-US"/>
        </w:rPr>
        <w:t>his report</w:t>
      </w:r>
      <w:r w:rsidR="00A73E71">
        <w:rPr>
          <w:rFonts w:ascii="Assistant" w:hAnsi="Assistant" w:cs="Assistant"/>
          <w:sz w:val="20"/>
          <w:szCs w:val="20"/>
          <w:lang w:val="en-US"/>
        </w:rPr>
        <w:t xml:space="preserve"> </w:t>
      </w:r>
      <w:r w:rsidRPr="00382F37">
        <w:rPr>
          <w:rFonts w:ascii="Assistant" w:hAnsi="Assistant" w:cs="Assistant"/>
          <w:sz w:val="20"/>
          <w:szCs w:val="20"/>
          <w:lang w:val="en-US"/>
        </w:rPr>
        <w:t>aims to provide an overview of the current scenario, highlighting challenges, obstacles, and proposing potential solutions to improve access to abortion in Italy</w:t>
      </w:r>
      <w:r w:rsidR="00A73E71">
        <w:rPr>
          <w:rFonts w:ascii="Assistant" w:hAnsi="Assistant" w:cs="Assistant"/>
          <w:sz w:val="20"/>
          <w:szCs w:val="20"/>
          <w:lang w:val="en-US"/>
        </w:rPr>
        <w:t>, referring to a list of human rights obligations under the CEDAW Convention. T</w:t>
      </w:r>
      <w:r w:rsidR="00A73E71" w:rsidRPr="00A73E71">
        <w:rPr>
          <w:rFonts w:ascii="Assistant" w:hAnsi="Assistant" w:cs="Assistant"/>
          <w:sz w:val="20"/>
          <w:szCs w:val="20"/>
          <w:lang w:val="en-US"/>
        </w:rPr>
        <w:t xml:space="preserve">he Committee asked Italy to provide information about the regulatory framework on conscience-based refusals of care and on measures taken to ensure that women can access legal abortion services in a timely manner, that </w:t>
      </w:r>
      <w:r w:rsidR="00235A20">
        <w:rPr>
          <w:rFonts w:ascii="Assistant" w:hAnsi="Assistant" w:cs="Assistant"/>
          <w:sz w:val="20"/>
          <w:szCs w:val="20"/>
          <w:lang w:val="en-US"/>
        </w:rPr>
        <w:t>the MoH has</w:t>
      </w:r>
      <w:r w:rsidR="00A73E71" w:rsidRPr="00A73E71">
        <w:rPr>
          <w:rFonts w:ascii="Assistant" w:hAnsi="Assistant" w:cs="Assistant"/>
          <w:sz w:val="20"/>
          <w:szCs w:val="20"/>
          <w:lang w:val="en-US"/>
        </w:rPr>
        <w:t xml:space="preserve"> a duty to provide information about where legal abortion services can be obtained, and that conscience based refusals remain a personal decision </w:t>
      </w:r>
      <w:r w:rsidR="00235A20">
        <w:rPr>
          <w:rFonts w:ascii="Assistant" w:hAnsi="Assistant" w:cs="Assistant"/>
          <w:sz w:val="20"/>
          <w:szCs w:val="20"/>
          <w:lang w:val="en-US"/>
        </w:rPr>
        <w:t xml:space="preserve">of doctors </w:t>
      </w:r>
      <w:r w:rsidR="00A73E71" w:rsidRPr="00A73E71">
        <w:rPr>
          <w:rFonts w:ascii="Assistant" w:hAnsi="Assistant" w:cs="Assistant"/>
          <w:sz w:val="20"/>
          <w:szCs w:val="20"/>
          <w:lang w:val="en-US"/>
        </w:rPr>
        <w:t>rather than an institutional practice. The Committee also requested further information on the monitoring of conscience-based refusals of abortion services</w:t>
      </w:r>
      <w:r w:rsidR="00A73E71" w:rsidRPr="00A73E71">
        <w:rPr>
          <w:rFonts w:ascii="Assistant" w:hAnsi="Assistant" w:cs="Assistant"/>
          <w:sz w:val="20"/>
          <w:szCs w:val="20"/>
          <w:vertAlign w:val="superscript"/>
          <w:lang w:val="en-US"/>
        </w:rPr>
        <w:footnoteReference w:id="2"/>
      </w:r>
      <w:r w:rsidR="00DF4BC9">
        <w:rPr>
          <w:rFonts w:ascii="Assistant" w:hAnsi="Assistant" w:cs="Assistant"/>
          <w:sz w:val="20"/>
          <w:szCs w:val="20"/>
          <w:lang w:val="en-US"/>
        </w:rPr>
        <w:t>.</w:t>
      </w:r>
      <w:r w:rsidR="00A73E71" w:rsidRPr="00A73E71">
        <w:rPr>
          <w:rFonts w:ascii="Assistant" w:hAnsi="Assistant" w:cs="Assistant"/>
          <w:sz w:val="20"/>
          <w:szCs w:val="20"/>
          <w:lang w:val="en-US"/>
        </w:rPr>
        <w:t xml:space="preserve"> </w:t>
      </w:r>
    </w:p>
    <w:p w14:paraId="46B9A284" w14:textId="07336181" w:rsidR="00027561" w:rsidRPr="00382F37" w:rsidRDefault="00027561" w:rsidP="00027561">
      <w:pPr>
        <w:pStyle w:val="NormalWeb"/>
        <w:rPr>
          <w:rFonts w:ascii="Assistant" w:hAnsi="Assistant" w:cs="Assistant"/>
          <w:sz w:val="20"/>
          <w:szCs w:val="20"/>
        </w:rPr>
      </w:pPr>
      <w:r w:rsidRPr="00382F37">
        <w:rPr>
          <w:rStyle w:val="lev"/>
          <w:rFonts w:ascii="Assistant" w:hAnsi="Assistant" w:cs="Assistant"/>
          <w:sz w:val="20"/>
          <w:szCs w:val="20"/>
        </w:rPr>
        <w:t>Challenges and Obstacles:</w:t>
      </w:r>
    </w:p>
    <w:p w14:paraId="10497F26" w14:textId="2683E0E1" w:rsidR="00E8570E" w:rsidRPr="00382F37" w:rsidRDefault="00027561" w:rsidP="00EF3759">
      <w:pPr>
        <w:pStyle w:val="NormalWeb"/>
        <w:numPr>
          <w:ilvl w:val="0"/>
          <w:numId w:val="3"/>
        </w:numPr>
        <w:jc w:val="both"/>
        <w:rPr>
          <w:rStyle w:val="lev"/>
          <w:rFonts w:ascii="Assistant" w:hAnsi="Assistant" w:cs="Assistant"/>
          <w:b w:val="0"/>
          <w:bCs w:val="0"/>
          <w:sz w:val="20"/>
          <w:szCs w:val="20"/>
          <w:lang w:val="en-US"/>
        </w:rPr>
      </w:pPr>
      <w:r w:rsidRPr="00382F37">
        <w:rPr>
          <w:rStyle w:val="lev"/>
          <w:rFonts w:ascii="Assistant" w:hAnsi="Assistant" w:cs="Assistant"/>
          <w:sz w:val="20"/>
          <w:szCs w:val="20"/>
          <w:lang w:val="en-US"/>
        </w:rPr>
        <w:t>Barriers</w:t>
      </w:r>
      <w:r w:rsidR="00110C44" w:rsidRPr="00382F37">
        <w:rPr>
          <w:rStyle w:val="lev"/>
          <w:rFonts w:ascii="Assistant" w:hAnsi="Assistant" w:cs="Assistant"/>
          <w:sz w:val="20"/>
          <w:szCs w:val="20"/>
          <w:lang w:val="en-US"/>
        </w:rPr>
        <w:t xml:space="preserve"> </w:t>
      </w:r>
      <w:r w:rsidR="00A73E71">
        <w:rPr>
          <w:rStyle w:val="lev"/>
          <w:rFonts w:ascii="Assistant" w:hAnsi="Assistant" w:cs="Assistant"/>
          <w:sz w:val="20"/>
          <w:szCs w:val="20"/>
          <w:lang w:val="en-US"/>
        </w:rPr>
        <w:t>to abortion care</w:t>
      </w:r>
      <w:r w:rsidRPr="00382F37">
        <w:rPr>
          <w:rStyle w:val="lev"/>
          <w:rFonts w:ascii="Assistant" w:hAnsi="Assistant" w:cs="Assistant"/>
          <w:sz w:val="20"/>
          <w:szCs w:val="20"/>
          <w:lang w:val="en-US"/>
        </w:rPr>
        <w:t>:</w:t>
      </w:r>
      <w:r w:rsidRPr="00382F37">
        <w:rPr>
          <w:rFonts w:ascii="Assistant" w:hAnsi="Assistant" w:cs="Assistant"/>
          <w:sz w:val="20"/>
          <w:szCs w:val="20"/>
          <w:lang w:val="en-US"/>
        </w:rPr>
        <w:t xml:space="preserve"> Italy's legislative framework on abortion, governed by Law 194/78, </w:t>
      </w:r>
      <w:r w:rsidR="00866CE5" w:rsidRPr="00382F37">
        <w:rPr>
          <w:rFonts w:ascii="Assistant" w:hAnsi="Assistant" w:cs="Assistant"/>
          <w:sz w:val="20"/>
          <w:szCs w:val="20"/>
          <w:lang w:val="en-US"/>
        </w:rPr>
        <w:t>is very diversely applied throughout the country</w:t>
      </w:r>
      <w:r w:rsidR="00D823A1" w:rsidRPr="00382F37">
        <w:rPr>
          <w:rFonts w:ascii="Assistant" w:hAnsi="Assistant" w:cs="Assistant"/>
          <w:sz w:val="20"/>
          <w:szCs w:val="20"/>
          <w:lang w:val="en-US"/>
        </w:rPr>
        <w:t>.</w:t>
      </w:r>
      <w:r w:rsidR="00872D68" w:rsidRPr="00382F37">
        <w:rPr>
          <w:rFonts w:ascii="Assistant" w:hAnsi="Assistant" w:cs="Assistant"/>
          <w:sz w:val="20"/>
          <w:szCs w:val="20"/>
          <w:lang w:val="en-US"/>
        </w:rPr>
        <w:t xml:space="preserve"> </w:t>
      </w:r>
      <w:r w:rsidR="00B45420">
        <w:rPr>
          <w:rFonts w:ascii="Assistant" w:hAnsi="Assistant" w:cs="Assistant"/>
          <w:sz w:val="20"/>
          <w:szCs w:val="20"/>
          <w:lang w:val="en-US"/>
        </w:rPr>
        <w:t>By law, w</w:t>
      </w:r>
      <w:r w:rsidR="009E334D">
        <w:rPr>
          <w:rFonts w:ascii="Assistant" w:hAnsi="Assistant" w:cs="Assistant"/>
          <w:sz w:val="20"/>
          <w:szCs w:val="20"/>
          <w:lang w:val="en-US"/>
        </w:rPr>
        <w:t xml:space="preserve">omen can access to abortion </w:t>
      </w:r>
      <w:r w:rsidR="00B45420">
        <w:rPr>
          <w:rFonts w:ascii="Assistant" w:hAnsi="Assistant" w:cs="Assistant"/>
          <w:sz w:val="20"/>
          <w:szCs w:val="20"/>
          <w:lang w:val="en-US"/>
        </w:rPr>
        <w:t xml:space="preserve">(only in public structures) </w:t>
      </w:r>
      <w:r w:rsidR="009E334D">
        <w:rPr>
          <w:rFonts w:ascii="Assistant" w:hAnsi="Assistant" w:cs="Assistant"/>
          <w:sz w:val="20"/>
          <w:szCs w:val="20"/>
          <w:lang w:val="en-US"/>
        </w:rPr>
        <w:t>until the 12</w:t>
      </w:r>
      <w:r w:rsidR="009E334D" w:rsidRPr="009E334D">
        <w:rPr>
          <w:rFonts w:ascii="Assistant" w:hAnsi="Assistant" w:cs="Assistant"/>
          <w:sz w:val="20"/>
          <w:szCs w:val="20"/>
          <w:vertAlign w:val="superscript"/>
          <w:lang w:val="en-US"/>
        </w:rPr>
        <w:t>th</w:t>
      </w:r>
      <w:r w:rsidR="009E334D">
        <w:rPr>
          <w:rFonts w:ascii="Assistant" w:hAnsi="Assistant" w:cs="Assistant"/>
          <w:sz w:val="20"/>
          <w:szCs w:val="20"/>
          <w:lang w:val="en-US"/>
        </w:rPr>
        <w:t xml:space="preserve"> week of pregnancy for VIP</w:t>
      </w:r>
      <w:r w:rsidR="00B45420">
        <w:rPr>
          <w:rFonts w:ascii="Assistant" w:hAnsi="Assistant" w:cs="Assistant"/>
          <w:sz w:val="20"/>
          <w:szCs w:val="20"/>
          <w:lang w:val="en-US"/>
        </w:rPr>
        <w:t>.</w:t>
      </w:r>
      <w:r w:rsidR="009E334D">
        <w:rPr>
          <w:rFonts w:ascii="Assistant" w:hAnsi="Assistant" w:cs="Assistant"/>
          <w:sz w:val="20"/>
          <w:szCs w:val="20"/>
          <w:lang w:val="en-US"/>
        </w:rPr>
        <w:t xml:space="preserve"> </w:t>
      </w:r>
      <w:r w:rsidR="00B45420">
        <w:rPr>
          <w:rFonts w:ascii="Assistant" w:hAnsi="Assistant" w:cs="Assistant"/>
          <w:sz w:val="20"/>
          <w:szCs w:val="20"/>
          <w:lang w:val="en-US"/>
        </w:rPr>
        <w:t>They need to bring a positive pregnancy test to any doctor who certificate</w:t>
      </w:r>
      <w:r w:rsidR="002B2EAB">
        <w:rPr>
          <w:rFonts w:ascii="Assistant" w:hAnsi="Assistant" w:cs="Assistant"/>
          <w:sz w:val="20"/>
          <w:szCs w:val="20"/>
          <w:lang w:val="en-US"/>
        </w:rPr>
        <w:t>s</w:t>
      </w:r>
      <w:r w:rsidR="00B45420">
        <w:rPr>
          <w:rFonts w:ascii="Assistant" w:hAnsi="Assistant" w:cs="Assistant"/>
          <w:sz w:val="20"/>
          <w:szCs w:val="20"/>
          <w:lang w:val="en-US"/>
        </w:rPr>
        <w:t xml:space="preserve"> the pregnancy and </w:t>
      </w:r>
      <w:r w:rsidR="00C32722">
        <w:rPr>
          <w:rFonts w:ascii="Assistant" w:hAnsi="Assistant" w:cs="Assistant"/>
          <w:sz w:val="20"/>
          <w:szCs w:val="20"/>
          <w:lang w:val="en-US"/>
        </w:rPr>
        <w:t>declare</w:t>
      </w:r>
      <w:r w:rsidR="002B2EAB">
        <w:rPr>
          <w:rFonts w:ascii="Assistant" w:hAnsi="Assistant" w:cs="Assistant"/>
          <w:sz w:val="20"/>
          <w:szCs w:val="20"/>
          <w:lang w:val="en-US"/>
        </w:rPr>
        <w:t>s</w:t>
      </w:r>
      <w:r w:rsidR="00C32722">
        <w:rPr>
          <w:rFonts w:ascii="Assistant" w:hAnsi="Assistant" w:cs="Assistant"/>
          <w:sz w:val="20"/>
          <w:szCs w:val="20"/>
          <w:lang w:val="en-US"/>
        </w:rPr>
        <w:t xml:space="preserve"> </w:t>
      </w:r>
      <w:r w:rsidR="00B45420">
        <w:rPr>
          <w:rFonts w:ascii="Assistant" w:hAnsi="Assistant" w:cs="Assistant"/>
          <w:sz w:val="20"/>
          <w:szCs w:val="20"/>
          <w:lang w:val="en-US"/>
        </w:rPr>
        <w:t xml:space="preserve">the wish of the woman to interrupt it. With this certificate the woman has to wait 7 days (in order to think more deeply about her wish) </w:t>
      </w:r>
      <w:r w:rsidR="009E334D">
        <w:rPr>
          <w:rFonts w:ascii="Assistant" w:hAnsi="Assistant" w:cs="Assistant"/>
          <w:sz w:val="20"/>
          <w:szCs w:val="20"/>
          <w:lang w:val="en-US"/>
        </w:rPr>
        <w:t>and</w:t>
      </w:r>
      <w:r w:rsidR="00B45420">
        <w:rPr>
          <w:rFonts w:ascii="Assistant" w:hAnsi="Assistant" w:cs="Assistant"/>
          <w:sz w:val="20"/>
          <w:szCs w:val="20"/>
          <w:lang w:val="en-US"/>
        </w:rPr>
        <w:t xml:space="preserve"> find a place to book her abortion. In many cases she has to find it herself, otherwise she can go to a family planning center (</w:t>
      </w:r>
      <w:proofErr w:type="spellStart"/>
      <w:r w:rsidR="00B45420">
        <w:rPr>
          <w:rFonts w:ascii="Assistant" w:hAnsi="Assistant" w:cs="Assistant"/>
          <w:sz w:val="20"/>
          <w:szCs w:val="20"/>
          <w:lang w:val="en-US"/>
        </w:rPr>
        <w:t>consultorio</w:t>
      </w:r>
      <w:proofErr w:type="spellEnd"/>
      <w:r w:rsidR="00B45420">
        <w:rPr>
          <w:rFonts w:ascii="Assistant" w:hAnsi="Assistant" w:cs="Assistant"/>
          <w:sz w:val="20"/>
          <w:szCs w:val="20"/>
          <w:lang w:val="en-US"/>
        </w:rPr>
        <w:t xml:space="preserve">) </w:t>
      </w:r>
      <w:r w:rsidR="002B2EAB">
        <w:rPr>
          <w:rFonts w:ascii="Assistant" w:hAnsi="Assistant" w:cs="Assistant"/>
          <w:sz w:val="20"/>
          <w:szCs w:val="20"/>
          <w:lang w:val="en-US"/>
        </w:rPr>
        <w:t>where</w:t>
      </w:r>
      <w:r w:rsidR="00B45420">
        <w:rPr>
          <w:rFonts w:ascii="Assistant" w:hAnsi="Assistant" w:cs="Assistant"/>
          <w:sz w:val="20"/>
          <w:szCs w:val="20"/>
          <w:lang w:val="en-US"/>
        </w:rPr>
        <w:t xml:space="preserve"> they will provide: information</w:t>
      </w:r>
      <w:r w:rsidR="009E334D">
        <w:rPr>
          <w:rFonts w:ascii="Assistant" w:hAnsi="Assistant" w:cs="Assistant"/>
          <w:sz w:val="20"/>
          <w:szCs w:val="20"/>
          <w:lang w:val="en-US"/>
        </w:rPr>
        <w:t xml:space="preserve">, </w:t>
      </w:r>
      <w:r w:rsidR="00B45420">
        <w:rPr>
          <w:rFonts w:ascii="Assistant" w:hAnsi="Assistant" w:cs="Assistant"/>
          <w:sz w:val="20"/>
          <w:szCs w:val="20"/>
          <w:lang w:val="en-US"/>
        </w:rPr>
        <w:t xml:space="preserve">eventually a </w:t>
      </w:r>
      <w:r w:rsidR="009E334D">
        <w:rPr>
          <w:rFonts w:ascii="Assistant" w:hAnsi="Assistant" w:cs="Assistant"/>
          <w:sz w:val="20"/>
          <w:szCs w:val="20"/>
          <w:lang w:val="en-US"/>
        </w:rPr>
        <w:t>gynecological visit</w:t>
      </w:r>
      <w:r w:rsidR="00B45420">
        <w:rPr>
          <w:rFonts w:ascii="Assistant" w:hAnsi="Assistant" w:cs="Assistant"/>
          <w:sz w:val="20"/>
          <w:szCs w:val="20"/>
          <w:lang w:val="en-US"/>
        </w:rPr>
        <w:t xml:space="preserve"> to confirm the pregnancy</w:t>
      </w:r>
      <w:r w:rsidR="009E334D">
        <w:rPr>
          <w:rFonts w:ascii="Assistant" w:hAnsi="Assistant" w:cs="Assistant"/>
          <w:sz w:val="20"/>
          <w:szCs w:val="20"/>
          <w:lang w:val="en-US"/>
        </w:rPr>
        <w:t xml:space="preserve"> </w:t>
      </w:r>
      <w:r w:rsidR="00B45420">
        <w:rPr>
          <w:rFonts w:ascii="Assistant" w:hAnsi="Assistant" w:cs="Assistant"/>
          <w:sz w:val="20"/>
          <w:szCs w:val="20"/>
          <w:lang w:val="en-US"/>
        </w:rPr>
        <w:t>(</w:t>
      </w:r>
      <w:r w:rsidR="009E334D">
        <w:rPr>
          <w:rFonts w:ascii="Assistant" w:hAnsi="Assistant" w:cs="Assistant"/>
          <w:sz w:val="20"/>
          <w:szCs w:val="20"/>
          <w:lang w:val="en-US"/>
        </w:rPr>
        <w:t>and the certificate</w:t>
      </w:r>
      <w:r w:rsidR="00B45420">
        <w:rPr>
          <w:rFonts w:ascii="Assistant" w:hAnsi="Assistant" w:cs="Assistant"/>
          <w:sz w:val="20"/>
          <w:szCs w:val="20"/>
          <w:lang w:val="en-US"/>
        </w:rPr>
        <w:t>, if she d</w:t>
      </w:r>
      <w:r w:rsidR="002B2EAB">
        <w:rPr>
          <w:rFonts w:ascii="Assistant" w:hAnsi="Assistant" w:cs="Assistant"/>
          <w:sz w:val="20"/>
          <w:szCs w:val="20"/>
          <w:lang w:val="en-US"/>
        </w:rPr>
        <w:t>oes</w:t>
      </w:r>
      <w:r w:rsidR="00B45420">
        <w:rPr>
          <w:rFonts w:ascii="Assistant" w:hAnsi="Assistant" w:cs="Assistant"/>
          <w:sz w:val="20"/>
          <w:szCs w:val="20"/>
          <w:lang w:val="en-US"/>
        </w:rPr>
        <w:t>n’t have it</w:t>
      </w:r>
      <w:r w:rsidR="002B2EAB">
        <w:rPr>
          <w:rFonts w:ascii="Assistant" w:hAnsi="Assistant" w:cs="Assistant"/>
          <w:sz w:val="20"/>
          <w:szCs w:val="20"/>
          <w:lang w:val="en-US"/>
        </w:rPr>
        <w:t xml:space="preserve"> already</w:t>
      </w:r>
      <w:r w:rsidR="00B45420">
        <w:rPr>
          <w:rFonts w:ascii="Assistant" w:hAnsi="Assistant" w:cs="Assistant"/>
          <w:sz w:val="20"/>
          <w:szCs w:val="20"/>
          <w:lang w:val="en-US"/>
        </w:rPr>
        <w:t>), and the booking of the abortion procedure</w:t>
      </w:r>
      <w:r w:rsidR="009E334D">
        <w:rPr>
          <w:rFonts w:ascii="Assistant" w:hAnsi="Assistant" w:cs="Assistant"/>
          <w:sz w:val="20"/>
          <w:szCs w:val="20"/>
          <w:lang w:val="en-US"/>
        </w:rPr>
        <w:t xml:space="preserve">. </w:t>
      </w:r>
      <w:r w:rsidR="002B2EAB">
        <w:rPr>
          <w:rFonts w:ascii="Assistant" w:hAnsi="Assistant" w:cs="Assistant"/>
          <w:sz w:val="20"/>
          <w:szCs w:val="20"/>
          <w:lang w:val="en-US"/>
        </w:rPr>
        <w:t>Doctors, by law, can refuse to perform abortion (conscientious objection</w:t>
      </w:r>
      <w:r w:rsidR="00F36E51">
        <w:rPr>
          <w:rFonts w:ascii="Assistant" w:hAnsi="Assistant" w:cs="Assistant"/>
          <w:sz w:val="20"/>
          <w:szCs w:val="20"/>
          <w:lang w:val="en-US"/>
        </w:rPr>
        <w:t xml:space="preserve">). </w:t>
      </w:r>
      <w:r w:rsidR="00E37F5D">
        <w:rPr>
          <w:rFonts w:ascii="Assistant" w:hAnsi="Assistant" w:cs="Assistant"/>
          <w:sz w:val="20"/>
          <w:szCs w:val="20"/>
          <w:lang w:val="en-US"/>
        </w:rPr>
        <w:t>The last data is 63,4</w:t>
      </w:r>
      <w:r w:rsidR="00F36E51">
        <w:rPr>
          <w:rFonts w:ascii="Assistant" w:hAnsi="Assistant" w:cs="Assistant"/>
          <w:sz w:val="20"/>
          <w:szCs w:val="20"/>
          <w:lang w:val="en-US"/>
        </w:rPr>
        <w:t>% of all gynecologists working in public structures</w:t>
      </w:r>
      <w:r w:rsidR="00E37F5D">
        <w:rPr>
          <w:rFonts w:ascii="Assistant" w:hAnsi="Assistant" w:cs="Assistant"/>
          <w:sz w:val="20"/>
          <w:szCs w:val="20"/>
          <w:lang w:val="en-US"/>
        </w:rPr>
        <w:t xml:space="preserve"> declared conscientious objection, according to the</w:t>
      </w:r>
      <w:r w:rsidR="00227C7F" w:rsidRPr="00382F37">
        <w:rPr>
          <w:rFonts w:ascii="Assistant" w:hAnsi="Assistant" w:cs="Assistant"/>
          <w:sz w:val="20"/>
          <w:szCs w:val="20"/>
          <w:lang w:val="en-US"/>
        </w:rPr>
        <w:t xml:space="preserve"> </w:t>
      </w:r>
      <w:r w:rsidR="00E37F5D">
        <w:rPr>
          <w:rFonts w:ascii="Assistant" w:hAnsi="Assistant" w:cs="Assistant"/>
          <w:sz w:val="20"/>
          <w:szCs w:val="20"/>
          <w:lang w:val="en-US"/>
        </w:rPr>
        <w:t xml:space="preserve">yearly </w:t>
      </w:r>
      <w:r w:rsidR="00872D68" w:rsidRPr="00382F37">
        <w:rPr>
          <w:rFonts w:ascii="Assistant" w:hAnsi="Assistant" w:cs="Assistant"/>
          <w:sz w:val="20"/>
          <w:szCs w:val="20"/>
          <w:lang w:val="en-US"/>
        </w:rPr>
        <w:t xml:space="preserve">MoH </w:t>
      </w:r>
      <w:r w:rsidR="00E37F5D">
        <w:rPr>
          <w:rFonts w:ascii="Assistant" w:hAnsi="Assistant" w:cs="Assistant"/>
          <w:sz w:val="20"/>
          <w:szCs w:val="20"/>
          <w:lang w:val="en-US"/>
        </w:rPr>
        <w:t>report</w:t>
      </w:r>
      <w:r w:rsidR="00E37F5D" w:rsidRPr="00382F37">
        <w:rPr>
          <w:rStyle w:val="Appelnotedebasdep"/>
          <w:rFonts w:ascii="Assistant" w:hAnsi="Assistant" w:cs="Assistant"/>
          <w:sz w:val="20"/>
          <w:szCs w:val="20"/>
          <w:lang w:val="en-US"/>
        </w:rPr>
        <w:footnoteReference w:id="3"/>
      </w:r>
      <w:r w:rsidR="00E37F5D">
        <w:rPr>
          <w:rFonts w:ascii="Assistant" w:hAnsi="Assistant" w:cs="Assistant"/>
          <w:sz w:val="20"/>
          <w:szCs w:val="20"/>
          <w:lang w:val="en-US"/>
        </w:rPr>
        <w:t>, based on regional data collected in order to monitor the application of the</w:t>
      </w:r>
      <w:r w:rsidR="00872D68" w:rsidRPr="00382F37">
        <w:rPr>
          <w:rFonts w:ascii="Assistant" w:hAnsi="Assistant" w:cs="Assistant"/>
          <w:sz w:val="20"/>
          <w:szCs w:val="20"/>
          <w:lang w:val="en-US"/>
        </w:rPr>
        <w:t xml:space="preserve"> abortion</w:t>
      </w:r>
      <w:r w:rsidR="00E37F5D">
        <w:rPr>
          <w:rFonts w:ascii="Assistant" w:hAnsi="Assistant" w:cs="Assistant"/>
          <w:sz w:val="20"/>
          <w:szCs w:val="20"/>
          <w:lang w:val="en-US"/>
        </w:rPr>
        <w:t xml:space="preserve"> law. The report shows also</w:t>
      </w:r>
      <w:r w:rsidR="00C55D9D">
        <w:rPr>
          <w:rFonts w:ascii="Assistant" w:hAnsi="Assistant" w:cs="Assistant"/>
          <w:sz w:val="20"/>
          <w:szCs w:val="20"/>
          <w:lang w:val="en-US"/>
        </w:rPr>
        <w:t xml:space="preserve"> that the number of abortion decreases</w:t>
      </w:r>
      <w:r w:rsidR="004F2063">
        <w:rPr>
          <w:rFonts w:ascii="Assistant" w:hAnsi="Assistant" w:cs="Assistant"/>
          <w:sz w:val="20"/>
          <w:szCs w:val="20"/>
          <w:lang w:val="en-US"/>
        </w:rPr>
        <w:t xml:space="preserve"> </w:t>
      </w:r>
      <w:r w:rsidR="00E37F5D">
        <w:rPr>
          <w:rFonts w:ascii="Assistant" w:hAnsi="Assistant" w:cs="Assistant"/>
          <w:sz w:val="20"/>
          <w:szCs w:val="20"/>
          <w:lang w:val="en-US"/>
        </w:rPr>
        <w:t>every</w:t>
      </w:r>
      <w:r w:rsidR="004F2063">
        <w:rPr>
          <w:rFonts w:ascii="Assistant" w:hAnsi="Assistant" w:cs="Assistant"/>
          <w:sz w:val="20"/>
          <w:szCs w:val="20"/>
          <w:lang w:val="en-US"/>
        </w:rPr>
        <w:t xml:space="preserve"> year</w:t>
      </w:r>
      <w:r w:rsidR="00E37F5D">
        <w:rPr>
          <w:rFonts w:ascii="Assistant" w:hAnsi="Assistant" w:cs="Assistant"/>
          <w:sz w:val="20"/>
          <w:szCs w:val="20"/>
          <w:lang w:val="en-US"/>
        </w:rPr>
        <w:t>,</w:t>
      </w:r>
      <w:r w:rsidR="004F2063">
        <w:rPr>
          <w:rFonts w:ascii="Assistant" w:hAnsi="Assistant" w:cs="Assistant"/>
          <w:sz w:val="20"/>
          <w:szCs w:val="20"/>
          <w:lang w:val="en-US"/>
        </w:rPr>
        <w:t xml:space="preserve"> but</w:t>
      </w:r>
      <w:r w:rsidR="00C55D9D">
        <w:rPr>
          <w:rFonts w:ascii="Assistant" w:hAnsi="Assistant" w:cs="Assistant"/>
          <w:sz w:val="20"/>
          <w:szCs w:val="20"/>
          <w:lang w:val="en-US"/>
        </w:rPr>
        <w:t xml:space="preserve"> </w:t>
      </w:r>
      <w:r w:rsidR="00E37F5D">
        <w:rPr>
          <w:rFonts w:ascii="Assistant" w:hAnsi="Assistant" w:cs="Assistant"/>
          <w:sz w:val="20"/>
          <w:szCs w:val="20"/>
          <w:lang w:val="en-US"/>
        </w:rPr>
        <w:t>it does not show</w:t>
      </w:r>
      <w:r w:rsidR="00C55D9D">
        <w:rPr>
          <w:rFonts w:ascii="Assistant" w:hAnsi="Assistant" w:cs="Assistant"/>
          <w:sz w:val="20"/>
          <w:szCs w:val="20"/>
          <w:lang w:val="en-US"/>
        </w:rPr>
        <w:t xml:space="preserve"> the number of </w:t>
      </w:r>
      <w:r w:rsidR="004F2063">
        <w:rPr>
          <w:rFonts w:ascii="Assistant" w:hAnsi="Assistant" w:cs="Assistant"/>
          <w:sz w:val="20"/>
          <w:szCs w:val="20"/>
          <w:lang w:val="en-US"/>
        </w:rPr>
        <w:t xml:space="preserve">VIP </w:t>
      </w:r>
      <w:r w:rsidR="00C55D9D">
        <w:rPr>
          <w:rFonts w:ascii="Assistant" w:hAnsi="Assistant" w:cs="Assistant"/>
          <w:sz w:val="20"/>
          <w:szCs w:val="20"/>
          <w:lang w:val="en-US"/>
        </w:rPr>
        <w:t>requests (</w:t>
      </w:r>
      <w:r w:rsidR="004F2063">
        <w:rPr>
          <w:rFonts w:ascii="Assistant" w:hAnsi="Assistant" w:cs="Assistant"/>
          <w:sz w:val="20"/>
          <w:szCs w:val="20"/>
          <w:lang w:val="en-US"/>
        </w:rPr>
        <w:t xml:space="preserve">so </w:t>
      </w:r>
      <w:r w:rsidR="00C55D9D">
        <w:rPr>
          <w:rFonts w:ascii="Assistant" w:hAnsi="Assistant" w:cs="Assistant"/>
          <w:sz w:val="20"/>
          <w:szCs w:val="20"/>
          <w:lang w:val="en-US"/>
        </w:rPr>
        <w:t>including the denied ones)</w:t>
      </w:r>
      <w:r w:rsidR="004F2063">
        <w:rPr>
          <w:rFonts w:ascii="Assistant" w:hAnsi="Assistant" w:cs="Assistant"/>
          <w:sz w:val="20"/>
          <w:szCs w:val="20"/>
          <w:lang w:val="en-US"/>
        </w:rPr>
        <w:t xml:space="preserve"> to actually see if the service is aligned with the need.</w:t>
      </w:r>
      <w:r w:rsidR="00C55D9D">
        <w:rPr>
          <w:rFonts w:ascii="Assistant" w:hAnsi="Assistant" w:cs="Assistant"/>
          <w:sz w:val="20"/>
          <w:szCs w:val="20"/>
          <w:lang w:val="en-US"/>
        </w:rPr>
        <w:t xml:space="preserve"> </w:t>
      </w:r>
      <w:r w:rsidR="004F2063">
        <w:rPr>
          <w:rFonts w:ascii="Assistant" w:hAnsi="Assistant" w:cs="Assistant"/>
          <w:sz w:val="20"/>
          <w:szCs w:val="20"/>
          <w:lang w:val="en-US"/>
        </w:rPr>
        <w:t>I</w:t>
      </w:r>
      <w:r w:rsidR="00C55D9D">
        <w:rPr>
          <w:rFonts w:ascii="Assistant" w:hAnsi="Assistant" w:cs="Assistant"/>
          <w:sz w:val="20"/>
          <w:szCs w:val="20"/>
          <w:lang w:val="en-US"/>
        </w:rPr>
        <w:t xml:space="preserve">t is </w:t>
      </w:r>
      <w:r w:rsidR="004F2063">
        <w:rPr>
          <w:rFonts w:ascii="Assistant" w:hAnsi="Assistant" w:cs="Assistant"/>
          <w:sz w:val="20"/>
          <w:szCs w:val="20"/>
          <w:lang w:val="en-US"/>
        </w:rPr>
        <w:t xml:space="preserve">also </w:t>
      </w:r>
      <w:r w:rsidR="00C55D9D">
        <w:rPr>
          <w:rFonts w:ascii="Assistant" w:hAnsi="Assistant" w:cs="Assistant"/>
          <w:sz w:val="20"/>
          <w:szCs w:val="20"/>
          <w:lang w:val="en-US"/>
        </w:rPr>
        <w:t>noticeable that the number of structures</w:t>
      </w:r>
      <w:r w:rsidR="004F2063">
        <w:rPr>
          <w:rFonts w:ascii="Assistant" w:hAnsi="Assistant" w:cs="Assistant"/>
          <w:sz w:val="20"/>
          <w:szCs w:val="20"/>
          <w:lang w:val="en-US"/>
        </w:rPr>
        <w:t xml:space="preserve"> performing abortion</w:t>
      </w:r>
      <w:r w:rsidR="00C55D9D">
        <w:rPr>
          <w:rFonts w:ascii="Assistant" w:hAnsi="Assistant" w:cs="Assistant"/>
          <w:sz w:val="20"/>
          <w:szCs w:val="20"/>
          <w:lang w:val="en-US"/>
        </w:rPr>
        <w:t xml:space="preserve"> decreased</w:t>
      </w:r>
      <w:r w:rsidR="004F2063">
        <w:rPr>
          <w:rFonts w:ascii="Assistant" w:hAnsi="Assistant" w:cs="Assistant"/>
          <w:sz w:val="20"/>
          <w:szCs w:val="20"/>
          <w:lang w:val="en-US"/>
        </w:rPr>
        <w:t xml:space="preserve"> </w:t>
      </w:r>
      <w:r w:rsidR="004F2063" w:rsidRPr="00382F37">
        <w:rPr>
          <w:rFonts w:ascii="Assistant" w:hAnsi="Assistant" w:cs="Assistant"/>
          <w:sz w:val="20"/>
          <w:szCs w:val="20"/>
          <w:lang w:val="en-US"/>
        </w:rPr>
        <w:t>from 357 in 2020 to 335 in 2021</w:t>
      </w:r>
      <w:r w:rsidR="004F2063" w:rsidRPr="00382F37">
        <w:rPr>
          <w:rStyle w:val="Appelnotedebasdep"/>
          <w:rFonts w:ascii="Assistant" w:hAnsi="Assistant" w:cs="Assistant"/>
          <w:sz w:val="20"/>
          <w:szCs w:val="20"/>
          <w:lang w:val="en-US"/>
        </w:rPr>
        <w:footnoteReference w:id="4"/>
      </w:r>
      <w:r w:rsidR="00F36E51">
        <w:rPr>
          <w:rFonts w:ascii="Assistant" w:hAnsi="Assistant" w:cs="Assistant"/>
          <w:sz w:val="20"/>
          <w:szCs w:val="20"/>
          <w:lang w:val="en-US"/>
        </w:rPr>
        <w:t xml:space="preserve">. </w:t>
      </w:r>
      <w:r w:rsidR="004F2063" w:rsidRPr="00382F37">
        <w:rPr>
          <w:rFonts w:ascii="Assistant" w:hAnsi="Assistant" w:cs="Assistant"/>
          <w:sz w:val="20"/>
          <w:szCs w:val="20"/>
          <w:lang w:val="en-US"/>
        </w:rPr>
        <w:t xml:space="preserve">Health services in Italy are coordinated and organized regionally, </w:t>
      </w:r>
      <w:r w:rsidR="004F2063">
        <w:rPr>
          <w:rFonts w:ascii="Assistant" w:hAnsi="Assistant" w:cs="Assistant"/>
          <w:sz w:val="20"/>
          <w:szCs w:val="20"/>
          <w:lang w:val="en-US"/>
        </w:rPr>
        <w:t xml:space="preserve">and so it is the abortion service, </w:t>
      </w:r>
      <w:r w:rsidR="00E37F5D">
        <w:rPr>
          <w:rFonts w:ascii="Assistant" w:hAnsi="Assistant" w:cs="Assistant"/>
          <w:sz w:val="20"/>
          <w:szCs w:val="20"/>
          <w:lang w:val="en-US"/>
        </w:rPr>
        <w:t>with</w:t>
      </w:r>
      <w:r w:rsidR="004F2063">
        <w:rPr>
          <w:rFonts w:ascii="Assistant" w:hAnsi="Assistant" w:cs="Assistant"/>
          <w:sz w:val="20"/>
          <w:szCs w:val="20"/>
          <w:lang w:val="en-US"/>
        </w:rPr>
        <w:t xml:space="preserve"> a procedure to access the service which is </w:t>
      </w:r>
      <w:r w:rsidR="00E37F5D">
        <w:rPr>
          <w:rFonts w:ascii="Assistant" w:hAnsi="Assistant" w:cs="Assistant"/>
          <w:sz w:val="20"/>
          <w:szCs w:val="20"/>
          <w:lang w:val="en-US"/>
        </w:rPr>
        <w:t xml:space="preserve">often confusing, </w:t>
      </w:r>
      <w:r w:rsidR="004F2063">
        <w:rPr>
          <w:rFonts w:ascii="Assistant" w:hAnsi="Assistant" w:cs="Assistant"/>
          <w:sz w:val="20"/>
          <w:szCs w:val="20"/>
          <w:lang w:val="en-US"/>
        </w:rPr>
        <w:t xml:space="preserve">different from region to region, </w:t>
      </w:r>
      <w:r w:rsidR="00E37F5D">
        <w:rPr>
          <w:rFonts w:ascii="Assistant" w:hAnsi="Assistant" w:cs="Assistant"/>
          <w:sz w:val="20"/>
          <w:szCs w:val="20"/>
          <w:lang w:val="en-US"/>
        </w:rPr>
        <w:t xml:space="preserve">and </w:t>
      </w:r>
      <w:r w:rsidR="004F2063">
        <w:rPr>
          <w:rFonts w:ascii="Assistant" w:hAnsi="Assistant" w:cs="Assistant"/>
          <w:sz w:val="20"/>
          <w:szCs w:val="20"/>
          <w:lang w:val="en-US"/>
        </w:rPr>
        <w:t>sometimes from hospital to hospital. Another issue is</w:t>
      </w:r>
      <w:r w:rsidR="00C55D9D">
        <w:rPr>
          <w:rFonts w:ascii="Assistant" w:hAnsi="Assistant" w:cs="Assistant"/>
          <w:sz w:val="20"/>
          <w:szCs w:val="20"/>
          <w:lang w:val="en-US"/>
        </w:rPr>
        <w:t xml:space="preserve"> </w:t>
      </w:r>
      <w:r w:rsidR="005D1E1F" w:rsidRPr="00382F37">
        <w:rPr>
          <w:rFonts w:ascii="Assistant" w:hAnsi="Assistant" w:cs="Assistant"/>
          <w:sz w:val="20"/>
          <w:szCs w:val="20"/>
          <w:lang w:val="en-US"/>
        </w:rPr>
        <w:t>the lack of clear protocols by the Regions</w:t>
      </w:r>
      <w:r w:rsidR="004F2063">
        <w:rPr>
          <w:rFonts w:ascii="Assistant" w:hAnsi="Assistant" w:cs="Assistant"/>
          <w:sz w:val="20"/>
          <w:szCs w:val="20"/>
          <w:lang w:val="en-US"/>
        </w:rPr>
        <w:t xml:space="preserve"> on access and procedures</w:t>
      </w:r>
      <w:r w:rsidR="005D1E1F" w:rsidRPr="00382F37">
        <w:rPr>
          <w:rFonts w:ascii="Assistant" w:hAnsi="Assistant" w:cs="Assistant"/>
          <w:sz w:val="20"/>
          <w:szCs w:val="20"/>
          <w:lang w:val="en-US"/>
        </w:rPr>
        <w:t xml:space="preserve"> (</w:t>
      </w:r>
      <w:r w:rsidR="004F0C9A" w:rsidRPr="00382F37">
        <w:rPr>
          <w:rFonts w:ascii="Assistant" w:hAnsi="Assistant" w:cs="Assistant"/>
          <w:sz w:val="20"/>
          <w:szCs w:val="20"/>
          <w:lang w:val="en-US"/>
        </w:rPr>
        <w:t xml:space="preserve">e.g. </w:t>
      </w:r>
      <w:r w:rsidR="005D1E1F" w:rsidRPr="00382F37">
        <w:rPr>
          <w:rFonts w:ascii="Assistant" w:hAnsi="Assistant" w:cs="Assistant"/>
          <w:sz w:val="20"/>
          <w:szCs w:val="20"/>
          <w:lang w:val="en-US"/>
        </w:rPr>
        <w:t xml:space="preserve">only 3 Regions produced a specific protocol on medical </w:t>
      </w:r>
      <w:r w:rsidR="002951E4" w:rsidRPr="00382F37">
        <w:rPr>
          <w:rFonts w:ascii="Assistant" w:hAnsi="Assistant" w:cs="Assistant"/>
          <w:sz w:val="20"/>
          <w:szCs w:val="20"/>
          <w:lang w:val="en-US"/>
        </w:rPr>
        <w:lastRenderedPageBreak/>
        <w:t>abortion, e.g. Lazio Region</w:t>
      </w:r>
      <w:r w:rsidR="002951E4" w:rsidRPr="00382F37">
        <w:rPr>
          <w:rStyle w:val="Appelnotedebasdep"/>
          <w:rFonts w:ascii="Assistant" w:hAnsi="Assistant" w:cs="Assistant"/>
          <w:sz w:val="20"/>
          <w:szCs w:val="20"/>
          <w:lang w:val="en-US"/>
        </w:rPr>
        <w:footnoteReference w:id="5"/>
      </w:r>
      <w:r w:rsidR="002951E4" w:rsidRPr="00382F37">
        <w:rPr>
          <w:rFonts w:ascii="Assistant" w:hAnsi="Assistant" w:cs="Assistant"/>
          <w:sz w:val="20"/>
          <w:szCs w:val="20"/>
          <w:lang w:val="en-US"/>
        </w:rPr>
        <w:t>)</w:t>
      </w:r>
      <w:r w:rsidR="004F2063">
        <w:rPr>
          <w:rFonts w:ascii="Assistant" w:hAnsi="Assistant" w:cs="Assistant"/>
          <w:sz w:val="20"/>
          <w:szCs w:val="20"/>
          <w:lang w:val="en-US"/>
        </w:rPr>
        <w:t>.</w:t>
      </w:r>
      <w:r w:rsidR="007A37C0">
        <w:rPr>
          <w:rFonts w:ascii="Assistant" w:hAnsi="Assistant" w:cs="Assistant"/>
          <w:sz w:val="20"/>
          <w:szCs w:val="20"/>
          <w:lang w:val="en-US"/>
        </w:rPr>
        <w:t xml:space="preserve"> </w:t>
      </w:r>
      <w:r w:rsidR="004F2063">
        <w:rPr>
          <w:rFonts w:ascii="Assistant" w:hAnsi="Assistant" w:cs="Assistant"/>
          <w:sz w:val="20"/>
          <w:szCs w:val="20"/>
          <w:lang w:val="en-US"/>
        </w:rPr>
        <w:t xml:space="preserve">These issues led </w:t>
      </w:r>
      <w:proofErr w:type="spellStart"/>
      <w:r w:rsidR="004F2063">
        <w:rPr>
          <w:rFonts w:ascii="Assistant" w:hAnsi="Assistant" w:cs="Assistant"/>
          <w:sz w:val="20"/>
          <w:szCs w:val="20"/>
          <w:lang w:val="en-US"/>
        </w:rPr>
        <w:t>Laiga</w:t>
      </w:r>
      <w:proofErr w:type="spellEnd"/>
      <w:r w:rsidR="004F2063">
        <w:rPr>
          <w:rFonts w:ascii="Assistant" w:hAnsi="Assistant" w:cs="Assistant"/>
          <w:sz w:val="20"/>
          <w:szCs w:val="20"/>
          <w:lang w:val="en-US"/>
        </w:rPr>
        <w:t xml:space="preserve"> and</w:t>
      </w:r>
      <w:r w:rsidR="004F2063" w:rsidRPr="00382F37">
        <w:rPr>
          <w:rFonts w:ascii="Assistant" w:hAnsi="Assistant" w:cs="Assistant"/>
          <w:sz w:val="20"/>
          <w:szCs w:val="20"/>
          <w:lang w:val="en-US"/>
        </w:rPr>
        <w:t xml:space="preserve"> other associations</w:t>
      </w:r>
      <w:r w:rsidR="004F2063">
        <w:rPr>
          <w:rFonts w:ascii="Assistant" w:hAnsi="Assistant" w:cs="Assistant"/>
          <w:sz w:val="20"/>
          <w:szCs w:val="20"/>
          <w:lang w:val="en-US"/>
        </w:rPr>
        <w:t xml:space="preserve"> i</w:t>
      </w:r>
      <w:r w:rsidR="00EF3759" w:rsidRPr="00382F37">
        <w:rPr>
          <w:rFonts w:ascii="Assistant" w:hAnsi="Assistant" w:cs="Assistant"/>
          <w:sz w:val="20"/>
          <w:szCs w:val="20"/>
          <w:lang w:val="en-US"/>
        </w:rPr>
        <w:t xml:space="preserve">n October 2023 </w:t>
      </w:r>
      <w:r w:rsidR="004F2063">
        <w:rPr>
          <w:rFonts w:ascii="Assistant" w:hAnsi="Assistant" w:cs="Assistant"/>
          <w:sz w:val="20"/>
          <w:szCs w:val="20"/>
          <w:lang w:val="en-US"/>
        </w:rPr>
        <w:t>to</w:t>
      </w:r>
      <w:r w:rsidR="00EF3759" w:rsidRPr="00382F37">
        <w:rPr>
          <w:rFonts w:ascii="Assistant" w:hAnsi="Assistant" w:cs="Assistant"/>
          <w:sz w:val="20"/>
          <w:szCs w:val="20"/>
          <w:lang w:val="en-US"/>
        </w:rPr>
        <w:t xml:space="preserve"> produce </w:t>
      </w:r>
      <w:proofErr w:type="spellStart"/>
      <w:r w:rsidR="00EF3759" w:rsidRPr="00382F37">
        <w:rPr>
          <w:rFonts w:ascii="Assistant" w:hAnsi="Assistant" w:cs="Assistant"/>
          <w:sz w:val="20"/>
          <w:szCs w:val="20"/>
          <w:lang w:val="en-US"/>
        </w:rPr>
        <w:t>a</w:t>
      </w:r>
      <w:proofErr w:type="spellEnd"/>
      <w:r w:rsidR="00EF3759" w:rsidRPr="00382F37">
        <w:rPr>
          <w:rFonts w:ascii="Assistant" w:hAnsi="Assistant" w:cs="Assistant"/>
          <w:sz w:val="20"/>
          <w:szCs w:val="20"/>
          <w:lang w:val="en-US"/>
        </w:rPr>
        <w:t xml:space="preserve"> </w:t>
      </w:r>
      <w:r w:rsidR="00BC648D">
        <w:rPr>
          <w:rFonts w:ascii="Assistant" w:hAnsi="Assistant" w:cs="Assistant"/>
          <w:sz w:val="20"/>
          <w:szCs w:val="20"/>
          <w:lang w:val="en-US"/>
        </w:rPr>
        <w:t xml:space="preserve">online </w:t>
      </w:r>
      <w:proofErr w:type="spellStart"/>
      <w:r w:rsidR="00A21208">
        <w:rPr>
          <w:rFonts w:ascii="Assistant" w:hAnsi="Assistant" w:cs="Assistant"/>
          <w:sz w:val="20"/>
          <w:szCs w:val="20"/>
          <w:lang w:val="en-US"/>
        </w:rPr>
        <w:t>vademecum</w:t>
      </w:r>
      <w:proofErr w:type="spellEnd"/>
      <w:r w:rsidR="00A21208" w:rsidRPr="00382F37">
        <w:rPr>
          <w:rStyle w:val="Appelnotedebasdep"/>
          <w:rFonts w:ascii="Assistant" w:hAnsi="Assistant" w:cs="Assistant"/>
          <w:sz w:val="20"/>
          <w:szCs w:val="20"/>
          <w:lang w:val="en-US"/>
        </w:rPr>
        <w:footnoteReference w:id="6"/>
      </w:r>
      <w:r w:rsidR="00EF3759" w:rsidRPr="00382F37">
        <w:rPr>
          <w:rFonts w:ascii="Assistant" w:hAnsi="Assistant" w:cs="Assistant"/>
          <w:sz w:val="20"/>
          <w:szCs w:val="20"/>
          <w:lang w:val="en-US"/>
        </w:rPr>
        <w:t xml:space="preserve"> </w:t>
      </w:r>
      <w:r w:rsidR="00BC648D">
        <w:rPr>
          <w:rFonts w:ascii="Assistant" w:hAnsi="Assistant" w:cs="Assistant"/>
          <w:sz w:val="20"/>
          <w:szCs w:val="20"/>
          <w:lang w:val="en-US"/>
        </w:rPr>
        <w:t>which lists</w:t>
      </w:r>
      <w:r w:rsidR="00EF3759" w:rsidRPr="00382F37">
        <w:rPr>
          <w:rFonts w:ascii="Assistant" w:hAnsi="Assistant" w:cs="Assistant"/>
          <w:sz w:val="20"/>
          <w:szCs w:val="20"/>
          <w:lang w:val="en-US"/>
        </w:rPr>
        <w:t xml:space="preserve"> </w:t>
      </w:r>
      <w:r w:rsidR="00BC648D">
        <w:rPr>
          <w:rFonts w:ascii="Assistant" w:hAnsi="Assistant" w:cs="Assistant"/>
          <w:sz w:val="20"/>
          <w:szCs w:val="20"/>
          <w:lang w:val="en-US"/>
        </w:rPr>
        <w:t xml:space="preserve">the </w:t>
      </w:r>
      <w:r w:rsidR="00EF3759" w:rsidRPr="00382F37">
        <w:rPr>
          <w:rFonts w:ascii="Assistant" w:hAnsi="Assistant" w:cs="Assistant"/>
          <w:sz w:val="20"/>
          <w:szCs w:val="20"/>
          <w:lang w:val="en-US"/>
        </w:rPr>
        <w:t>obstacles</w:t>
      </w:r>
      <w:r w:rsidR="00BC648D">
        <w:rPr>
          <w:rFonts w:ascii="Assistant" w:hAnsi="Assistant" w:cs="Assistant"/>
          <w:sz w:val="20"/>
          <w:szCs w:val="20"/>
          <w:lang w:val="en-US"/>
        </w:rPr>
        <w:t xml:space="preserve"> </w:t>
      </w:r>
      <w:r w:rsidR="00EF3759" w:rsidRPr="00382F37">
        <w:rPr>
          <w:rFonts w:ascii="Assistant" w:hAnsi="Assistant" w:cs="Assistant"/>
          <w:sz w:val="20"/>
          <w:szCs w:val="20"/>
          <w:lang w:val="en-US"/>
        </w:rPr>
        <w:t>and offer</w:t>
      </w:r>
      <w:r w:rsidR="00BC648D">
        <w:rPr>
          <w:rFonts w:ascii="Assistant" w:hAnsi="Assistant" w:cs="Assistant"/>
          <w:sz w:val="20"/>
          <w:szCs w:val="20"/>
          <w:lang w:val="en-US"/>
        </w:rPr>
        <w:t>s</w:t>
      </w:r>
      <w:r w:rsidR="00EF3759" w:rsidRPr="00382F37">
        <w:rPr>
          <w:rFonts w:ascii="Assistant" w:hAnsi="Assistant" w:cs="Assistant"/>
          <w:sz w:val="20"/>
          <w:szCs w:val="20"/>
          <w:lang w:val="en-US"/>
        </w:rPr>
        <w:t xml:space="preserve"> </w:t>
      </w:r>
      <w:r w:rsidR="00A21208">
        <w:rPr>
          <w:rFonts w:ascii="Assistant" w:hAnsi="Assistant" w:cs="Assistant"/>
          <w:sz w:val="20"/>
          <w:szCs w:val="20"/>
          <w:lang w:val="en-US"/>
        </w:rPr>
        <w:t xml:space="preserve">practical </w:t>
      </w:r>
      <w:r w:rsidR="00EF3759" w:rsidRPr="00382F37">
        <w:rPr>
          <w:rFonts w:ascii="Assistant" w:hAnsi="Assistant" w:cs="Assistant"/>
          <w:sz w:val="20"/>
          <w:szCs w:val="20"/>
          <w:lang w:val="en-US"/>
        </w:rPr>
        <w:t xml:space="preserve">tools </w:t>
      </w:r>
      <w:r w:rsidR="00A21208">
        <w:rPr>
          <w:rFonts w:ascii="Assistant" w:hAnsi="Assistant" w:cs="Assistant"/>
          <w:sz w:val="20"/>
          <w:szCs w:val="20"/>
          <w:lang w:val="en-US"/>
        </w:rPr>
        <w:t>in order to support</w:t>
      </w:r>
      <w:r w:rsidR="00EF3759" w:rsidRPr="00382F37">
        <w:rPr>
          <w:rFonts w:ascii="Assistant" w:hAnsi="Assistant" w:cs="Assistant"/>
          <w:sz w:val="20"/>
          <w:szCs w:val="20"/>
          <w:lang w:val="en-US"/>
        </w:rPr>
        <w:t xml:space="preserve"> women and civil society</w:t>
      </w:r>
      <w:r w:rsidR="00A21208">
        <w:rPr>
          <w:rFonts w:ascii="Assistant" w:hAnsi="Assistant" w:cs="Assistant"/>
          <w:sz w:val="20"/>
          <w:szCs w:val="20"/>
          <w:lang w:val="en-US"/>
        </w:rPr>
        <w:t xml:space="preserve"> </w:t>
      </w:r>
      <w:r w:rsidR="00BC648D">
        <w:rPr>
          <w:rFonts w:ascii="Assistant" w:hAnsi="Assistant" w:cs="Assistant"/>
          <w:sz w:val="20"/>
          <w:szCs w:val="20"/>
          <w:lang w:val="en-US"/>
        </w:rPr>
        <w:t>to</w:t>
      </w:r>
      <w:r w:rsidR="00A21208">
        <w:rPr>
          <w:rFonts w:ascii="Assistant" w:hAnsi="Assistant" w:cs="Assistant"/>
          <w:sz w:val="20"/>
          <w:szCs w:val="20"/>
          <w:lang w:val="en-US"/>
        </w:rPr>
        <w:t xml:space="preserve"> access abortion service</w:t>
      </w:r>
      <w:r w:rsidR="00EF3759">
        <w:rPr>
          <w:rFonts w:ascii="Assistant" w:hAnsi="Assistant" w:cs="Assistant"/>
          <w:sz w:val="20"/>
          <w:szCs w:val="20"/>
          <w:lang w:val="en-US"/>
        </w:rPr>
        <w:t>.</w:t>
      </w:r>
      <w:r w:rsidR="00E8570E" w:rsidRPr="00382F37">
        <w:rPr>
          <w:rFonts w:ascii="Assistant" w:hAnsi="Assistant" w:cs="Assistant"/>
          <w:sz w:val="20"/>
          <w:szCs w:val="20"/>
          <w:lang w:val="en-US"/>
        </w:rPr>
        <w:br/>
      </w:r>
    </w:p>
    <w:p w14:paraId="3EDE9C96" w14:textId="669F3763" w:rsidR="00027561" w:rsidRPr="00FD46B9" w:rsidRDefault="00027561" w:rsidP="00FD46B9">
      <w:pPr>
        <w:pStyle w:val="NormalWeb"/>
        <w:numPr>
          <w:ilvl w:val="0"/>
          <w:numId w:val="3"/>
        </w:numPr>
        <w:jc w:val="both"/>
        <w:rPr>
          <w:rFonts w:ascii="Assistant" w:hAnsi="Assistant" w:cs="Assistant"/>
          <w:sz w:val="20"/>
          <w:szCs w:val="20"/>
          <w:lang w:val="en-US"/>
        </w:rPr>
      </w:pPr>
      <w:r w:rsidRPr="00382F37">
        <w:rPr>
          <w:rStyle w:val="lev"/>
          <w:rFonts w:ascii="Assistant" w:hAnsi="Assistant" w:cs="Assistant"/>
          <w:sz w:val="20"/>
          <w:szCs w:val="20"/>
          <w:lang w:val="en-US"/>
        </w:rPr>
        <w:t>Stigmatization and Societal Pressures:</w:t>
      </w:r>
      <w:r w:rsidRPr="00382F37">
        <w:rPr>
          <w:rFonts w:ascii="Assistant" w:hAnsi="Assistant" w:cs="Assistant"/>
          <w:sz w:val="20"/>
          <w:szCs w:val="20"/>
          <w:lang w:val="en-US"/>
        </w:rPr>
        <w:t xml:space="preserve"> Women seeking abortion face social stigma and pressure, contributing to a culture of silence and fear. </w:t>
      </w:r>
      <w:r w:rsidR="00EF3759">
        <w:rPr>
          <w:rFonts w:ascii="Assistant" w:hAnsi="Assistant" w:cs="Assistant"/>
          <w:sz w:val="20"/>
          <w:szCs w:val="20"/>
          <w:lang w:val="en-US"/>
        </w:rPr>
        <w:t>R</w:t>
      </w:r>
      <w:r w:rsidR="002E743D" w:rsidRPr="00382F37">
        <w:rPr>
          <w:rFonts w:ascii="Assistant" w:hAnsi="Assistant" w:cs="Assistant"/>
          <w:sz w:val="20"/>
          <w:szCs w:val="20"/>
          <w:lang w:val="en-US"/>
        </w:rPr>
        <w:t xml:space="preserve">eproductive rights and sexual education is not provided in public schools. </w:t>
      </w:r>
      <w:r w:rsidRPr="00382F37">
        <w:rPr>
          <w:rFonts w:ascii="Assistant" w:hAnsi="Assistant" w:cs="Assistant"/>
          <w:sz w:val="20"/>
          <w:szCs w:val="20"/>
          <w:lang w:val="en-US"/>
        </w:rPr>
        <w:t>Societal attitudes, influenced by conservative values and anti-abortion campaigns</w:t>
      </w:r>
      <w:r w:rsidR="00EF3759">
        <w:rPr>
          <w:rFonts w:ascii="Assistant" w:hAnsi="Assistant" w:cs="Assistant"/>
          <w:sz w:val="20"/>
          <w:szCs w:val="20"/>
          <w:lang w:val="en-US"/>
        </w:rPr>
        <w:t>,</w:t>
      </w:r>
      <w:r w:rsidR="00F56BFB" w:rsidRPr="00382F37">
        <w:rPr>
          <w:rFonts w:ascii="Assistant" w:hAnsi="Assistant" w:cs="Assistant"/>
          <w:sz w:val="20"/>
          <w:szCs w:val="20"/>
          <w:lang w:val="en-US"/>
        </w:rPr>
        <w:t xml:space="preserve"> create an environment where women are lacking the </w:t>
      </w:r>
      <w:r w:rsidR="00105544" w:rsidRPr="00382F37">
        <w:rPr>
          <w:rFonts w:ascii="Assistant" w:hAnsi="Assistant" w:cs="Assistant"/>
          <w:sz w:val="20"/>
          <w:szCs w:val="20"/>
          <w:lang w:val="en-US"/>
        </w:rPr>
        <w:t>proper</w:t>
      </w:r>
      <w:r w:rsidR="00F56BFB" w:rsidRPr="00382F37">
        <w:rPr>
          <w:rFonts w:ascii="Assistant" w:hAnsi="Assistant" w:cs="Assistant"/>
          <w:sz w:val="20"/>
          <w:szCs w:val="20"/>
          <w:lang w:val="en-US"/>
        </w:rPr>
        <w:t xml:space="preserve"> health support</w:t>
      </w:r>
      <w:r w:rsidR="00E8570E" w:rsidRPr="00382F37">
        <w:rPr>
          <w:rFonts w:ascii="Assistant" w:hAnsi="Assistant" w:cs="Assistant"/>
          <w:sz w:val="20"/>
          <w:szCs w:val="20"/>
          <w:lang w:val="en-US"/>
        </w:rPr>
        <w:t xml:space="preserve"> </w:t>
      </w:r>
      <w:r w:rsidR="00382F37" w:rsidRPr="00382F37">
        <w:rPr>
          <w:rFonts w:ascii="Assistant" w:hAnsi="Assistant" w:cs="Assistant"/>
          <w:sz w:val="20"/>
          <w:szCs w:val="20"/>
          <w:lang w:val="en-US"/>
        </w:rPr>
        <w:t>and</w:t>
      </w:r>
      <w:r w:rsidR="00F56BFB" w:rsidRPr="00382F37">
        <w:rPr>
          <w:rFonts w:ascii="Assistant" w:hAnsi="Assistant" w:cs="Assistant"/>
          <w:sz w:val="20"/>
          <w:szCs w:val="20"/>
          <w:lang w:val="en-US"/>
        </w:rPr>
        <w:t xml:space="preserve"> are </w:t>
      </w:r>
      <w:r w:rsidR="0021351F" w:rsidRPr="00382F37">
        <w:rPr>
          <w:rFonts w:ascii="Assistant" w:hAnsi="Assistant" w:cs="Assistant"/>
          <w:sz w:val="20"/>
          <w:szCs w:val="20"/>
          <w:lang w:val="en-US"/>
        </w:rPr>
        <w:t>exposed to judgment and verbal abuse</w:t>
      </w:r>
      <w:r w:rsidR="00A21208">
        <w:rPr>
          <w:rFonts w:ascii="Assistant" w:hAnsi="Assistant" w:cs="Assistant"/>
          <w:sz w:val="20"/>
          <w:szCs w:val="20"/>
          <w:lang w:val="en-US"/>
        </w:rPr>
        <w:t xml:space="preserve">. An example of the lack of respect for women which affects their health and free choice is </w:t>
      </w:r>
      <w:r w:rsidR="0021351F" w:rsidRPr="00382F37">
        <w:rPr>
          <w:rFonts w:ascii="Assistant" w:hAnsi="Assistant" w:cs="Assistant"/>
          <w:sz w:val="20"/>
          <w:szCs w:val="20"/>
          <w:lang w:val="en-US"/>
        </w:rPr>
        <w:t>the last campaign on forcing doctors to let women listen to the heartbeat before accessing abortion</w:t>
      </w:r>
      <w:r w:rsidR="002951E4" w:rsidRPr="00382F37">
        <w:rPr>
          <w:rStyle w:val="Appelnotedebasdep"/>
          <w:rFonts w:ascii="Assistant" w:hAnsi="Assistant" w:cs="Assistant"/>
          <w:sz w:val="20"/>
          <w:szCs w:val="20"/>
          <w:lang w:val="en-US"/>
        </w:rPr>
        <w:footnoteReference w:id="7"/>
      </w:r>
      <w:r w:rsidR="00F56BFB" w:rsidRPr="00382F37">
        <w:rPr>
          <w:rFonts w:ascii="Assistant" w:hAnsi="Assistant" w:cs="Assistant"/>
          <w:sz w:val="20"/>
          <w:szCs w:val="20"/>
          <w:lang w:val="en-US"/>
        </w:rPr>
        <w:t>.</w:t>
      </w:r>
      <w:r w:rsidR="00A21208">
        <w:rPr>
          <w:rFonts w:ascii="Assistant" w:hAnsi="Assistant" w:cs="Assistant"/>
          <w:sz w:val="20"/>
          <w:szCs w:val="20"/>
          <w:lang w:val="en-US"/>
        </w:rPr>
        <w:t xml:space="preserve"> This campaign</w:t>
      </w:r>
      <w:r w:rsidR="00FD46B9">
        <w:rPr>
          <w:rFonts w:ascii="Assistant" w:hAnsi="Assistant" w:cs="Assistant"/>
          <w:sz w:val="20"/>
          <w:szCs w:val="20"/>
          <w:lang w:val="en-US"/>
        </w:rPr>
        <w:t xml:space="preserve">, called </w:t>
      </w:r>
      <w:r w:rsidR="00FD46B9" w:rsidRPr="00FD46B9">
        <w:rPr>
          <w:rFonts w:ascii="Assistant" w:hAnsi="Assistant" w:cs="Assistant"/>
          <w:i/>
          <w:iCs/>
          <w:sz w:val="20"/>
          <w:szCs w:val="20"/>
          <w:lang w:val="en-US"/>
        </w:rPr>
        <w:t>A beating heartbeat</w:t>
      </w:r>
      <w:r w:rsidR="00A21208">
        <w:rPr>
          <w:rFonts w:ascii="Assistant" w:hAnsi="Assistant" w:cs="Assistant"/>
          <w:sz w:val="20"/>
          <w:szCs w:val="20"/>
          <w:lang w:val="en-US"/>
        </w:rPr>
        <w:t xml:space="preserve"> </w:t>
      </w:r>
      <w:r w:rsidR="00BC648D">
        <w:rPr>
          <w:rFonts w:ascii="Assistant" w:hAnsi="Assistant" w:cs="Assistant"/>
          <w:sz w:val="20"/>
          <w:szCs w:val="20"/>
          <w:lang w:val="en-US"/>
        </w:rPr>
        <w:t>consists in a collection of signatures which gathered</w:t>
      </w:r>
      <w:r w:rsidR="00A21208">
        <w:rPr>
          <w:rFonts w:ascii="Assistant" w:hAnsi="Assistant" w:cs="Assistant"/>
          <w:sz w:val="20"/>
          <w:szCs w:val="20"/>
          <w:lang w:val="en-US"/>
        </w:rPr>
        <w:t xml:space="preserve"> more than </w:t>
      </w:r>
      <w:r w:rsidR="00FD46B9">
        <w:rPr>
          <w:rFonts w:ascii="Assistant" w:hAnsi="Assistant" w:cs="Assistant"/>
          <w:sz w:val="20"/>
          <w:szCs w:val="20"/>
          <w:lang w:val="en-US"/>
        </w:rPr>
        <w:t xml:space="preserve">100.000 </w:t>
      </w:r>
      <w:r w:rsidR="00BC648D">
        <w:rPr>
          <w:rFonts w:ascii="Assistant" w:hAnsi="Assistant" w:cs="Assistant"/>
          <w:sz w:val="20"/>
          <w:szCs w:val="20"/>
          <w:lang w:val="en-US"/>
        </w:rPr>
        <w:t>submissions</w:t>
      </w:r>
      <w:r w:rsidR="00FD46B9">
        <w:rPr>
          <w:rFonts w:ascii="Assistant" w:hAnsi="Assistant" w:cs="Assistant"/>
          <w:sz w:val="20"/>
          <w:szCs w:val="20"/>
          <w:lang w:val="en-US"/>
        </w:rPr>
        <w:t>.</w:t>
      </w:r>
      <w:r w:rsidR="00F56BFB" w:rsidRPr="00382F37">
        <w:rPr>
          <w:rFonts w:ascii="Assistant" w:hAnsi="Assistant" w:cs="Assistant"/>
          <w:sz w:val="20"/>
          <w:szCs w:val="20"/>
          <w:lang w:val="en-US"/>
        </w:rPr>
        <w:t xml:space="preserve"> </w:t>
      </w:r>
      <w:r w:rsidR="00FD46B9">
        <w:rPr>
          <w:rFonts w:ascii="Assistant" w:hAnsi="Assistant" w:cs="Assistant"/>
          <w:sz w:val="20"/>
          <w:szCs w:val="20"/>
          <w:lang w:val="en-US"/>
        </w:rPr>
        <w:t>Furthermore a</w:t>
      </w:r>
      <w:r w:rsidR="00A318B7" w:rsidRPr="00382F37">
        <w:rPr>
          <w:rFonts w:ascii="Assistant" w:hAnsi="Assistant" w:cs="Assistant"/>
          <w:sz w:val="20"/>
          <w:szCs w:val="20"/>
          <w:lang w:val="en-US"/>
        </w:rPr>
        <w:t xml:space="preserve">nti-choice </w:t>
      </w:r>
      <w:r w:rsidR="00A21208">
        <w:rPr>
          <w:rFonts w:ascii="Assistant" w:hAnsi="Assistant" w:cs="Assistant"/>
          <w:sz w:val="20"/>
          <w:szCs w:val="20"/>
          <w:lang w:val="en-US"/>
        </w:rPr>
        <w:t>movement are</w:t>
      </w:r>
      <w:r w:rsidR="00A318B7" w:rsidRPr="00382F37">
        <w:rPr>
          <w:rFonts w:ascii="Assistant" w:hAnsi="Assistant" w:cs="Assistant"/>
          <w:sz w:val="20"/>
          <w:szCs w:val="20"/>
          <w:lang w:val="en-US"/>
        </w:rPr>
        <w:t xml:space="preserve"> openly supported</w:t>
      </w:r>
      <w:r w:rsidR="00105544" w:rsidRPr="00382F37">
        <w:rPr>
          <w:rFonts w:ascii="Assistant" w:hAnsi="Assistant" w:cs="Assistant"/>
          <w:sz w:val="20"/>
          <w:szCs w:val="20"/>
          <w:lang w:val="en-US"/>
        </w:rPr>
        <w:t xml:space="preserve"> by the Government</w:t>
      </w:r>
      <w:r w:rsidR="00E8570E" w:rsidRPr="00382F37">
        <w:rPr>
          <w:rFonts w:ascii="Assistant" w:hAnsi="Assistant" w:cs="Assistant"/>
          <w:sz w:val="20"/>
          <w:szCs w:val="20"/>
          <w:lang w:val="en-US"/>
        </w:rPr>
        <w:t>,</w:t>
      </w:r>
      <w:r w:rsidR="00A21208">
        <w:rPr>
          <w:rFonts w:ascii="Assistant" w:hAnsi="Assistant" w:cs="Assistant"/>
          <w:sz w:val="20"/>
          <w:szCs w:val="20"/>
          <w:lang w:val="en-US"/>
        </w:rPr>
        <w:t xml:space="preserve"> a</w:t>
      </w:r>
      <w:r w:rsidR="00FD46B9">
        <w:rPr>
          <w:rFonts w:ascii="Assistant" w:hAnsi="Assistant" w:cs="Assistant"/>
          <w:sz w:val="20"/>
          <w:szCs w:val="20"/>
          <w:lang w:val="en-US"/>
        </w:rPr>
        <w:t>n</w:t>
      </w:r>
      <w:r w:rsidR="00A21208">
        <w:rPr>
          <w:rFonts w:ascii="Assistant" w:hAnsi="Assistant" w:cs="Assistant"/>
          <w:sz w:val="20"/>
          <w:szCs w:val="20"/>
          <w:lang w:val="en-US"/>
        </w:rPr>
        <w:t xml:space="preserve"> example is the</w:t>
      </w:r>
      <w:r w:rsidR="0021351F" w:rsidRPr="00382F37">
        <w:rPr>
          <w:rFonts w:ascii="Assistant" w:hAnsi="Assistant" w:cs="Assistant"/>
          <w:sz w:val="20"/>
          <w:szCs w:val="20"/>
          <w:lang w:val="en-US"/>
        </w:rPr>
        <w:t xml:space="preserve"> regional law giving authority and funds</w:t>
      </w:r>
      <w:r w:rsidR="00382F37">
        <w:rPr>
          <w:rFonts w:ascii="Assistant" w:hAnsi="Assistant" w:cs="Assistant"/>
          <w:sz w:val="20"/>
          <w:szCs w:val="20"/>
          <w:lang w:val="en-US"/>
        </w:rPr>
        <w:t xml:space="preserve"> </w:t>
      </w:r>
      <w:r w:rsidR="0021351F" w:rsidRPr="00382F37">
        <w:rPr>
          <w:rFonts w:ascii="Assistant" w:hAnsi="Assistant" w:cs="Assistant"/>
          <w:sz w:val="20"/>
          <w:szCs w:val="20"/>
          <w:lang w:val="en-US"/>
        </w:rPr>
        <w:t xml:space="preserve">to anti-choice </w:t>
      </w:r>
      <w:r w:rsidR="002951E4" w:rsidRPr="00382F37">
        <w:rPr>
          <w:rFonts w:ascii="Assistant" w:hAnsi="Assistant" w:cs="Assistant"/>
          <w:sz w:val="20"/>
          <w:szCs w:val="20"/>
          <w:lang w:val="en-US"/>
        </w:rPr>
        <w:t>organizations</w:t>
      </w:r>
      <w:r w:rsidR="0021351F" w:rsidRPr="00382F37">
        <w:rPr>
          <w:rFonts w:ascii="Assistant" w:hAnsi="Assistant" w:cs="Assistant"/>
          <w:sz w:val="20"/>
          <w:szCs w:val="20"/>
          <w:lang w:val="en-US"/>
        </w:rPr>
        <w:t xml:space="preserve"> in</w:t>
      </w:r>
      <w:r w:rsidR="00105544" w:rsidRPr="00382F37">
        <w:rPr>
          <w:rFonts w:ascii="Assistant" w:hAnsi="Assistant" w:cs="Assistant"/>
          <w:sz w:val="20"/>
          <w:szCs w:val="20"/>
          <w:lang w:val="en-US"/>
        </w:rPr>
        <w:t xml:space="preserve"> Veneto</w:t>
      </w:r>
      <w:r w:rsidR="002951E4" w:rsidRPr="00382F37">
        <w:rPr>
          <w:rStyle w:val="Appelnotedebasdep"/>
          <w:rFonts w:ascii="Assistant" w:hAnsi="Assistant" w:cs="Assistant"/>
          <w:sz w:val="20"/>
          <w:szCs w:val="20"/>
          <w:lang w:val="en-US"/>
        </w:rPr>
        <w:footnoteReference w:id="8"/>
      </w:r>
      <w:r w:rsidR="00FD46B9">
        <w:rPr>
          <w:rFonts w:ascii="Assistant" w:hAnsi="Assistant" w:cs="Assistant"/>
          <w:sz w:val="20"/>
          <w:szCs w:val="20"/>
          <w:lang w:val="en-US"/>
        </w:rPr>
        <w:t xml:space="preserve"> which have since then the right to enter the family planning centers </w:t>
      </w:r>
      <w:r w:rsidR="002B2EAB">
        <w:rPr>
          <w:rFonts w:ascii="Assistant" w:hAnsi="Assistant" w:cs="Assistant"/>
          <w:sz w:val="20"/>
          <w:szCs w:val="20"/>
          <w:lang w:val="en-US"/>
        </w:rPr>
        <w:t xml:space="preserve">providing information about their believes and activities, and also </w:t>
      </w:r>
      <w:r w:rsidR="00FD46B9">
        <w:rPr>
          <w:rFonts w:ascii="Assistant" w:hAnsi="Assistant" w:cs="Assistant"/>
          <w:sz w:val="20"/>
          <w:szCs w:val="20"/>
          <w:lang w:val="en-US"/>
        </w:rPr>
        <w:t>do</w:t>
      </w:r>
      <w:r w:rsidR="002B2EAB">
        <w:rPr>
          <w:rFonts w:ascii="Assistant" w:hAnsi="Assistant" w:cs="Assistant"/>
          <w:sz w:val="20"/>
          <w:szCs w:val="20"/>
          <w:lang w:val="en-US"/>
        </w:rPr>
        <w:t>ing</w:t>
      </w:r>
      <w:r w:rsidR="00FD46B9">
        <w:rPr>
          <w:rFonts w:ascii="Assistant" w:hAnsi="Assistant" w:cs="Assistant"/>
          <w:sz w:val="20"/>
          <w:szCs w:val="20"/>
          <w:lang w:val="en-US"/>
        </w:rPr>
        <w:t xml:space="preserve"> counseling to convince women to carry on their pregnancy</w:t>
      </w:r>
      <w:r w:rsidR="0021351F" w:rsidRPr="00382F37">
        <w:rPr>
          <w:rFonts w:ascii="Assistant" w:hAnsi="Assistant" w:cs="Assistant"/>
          <w:sz w:val="20"/>
          <w:szCs w:val="20"/>
          <w:lang w:val="en-US"/>
        </w:rPr>
        <w:t>.</w:t>
      </w:r>
      <w:r w:rsidR="00105544" w:rsidRPr="00382F37">
        <w:rPr>
          <w:rFonts w:ascii="Assistant" w:hAnsi="Assistant" w:cs="Assistant"/>
          <w:sz w:val="20"/>
          <w:szCs w:val="20"/>
          <w:lang w:val="en-US"/>
        </w:rPr>
        <w:t xml:space="preserve"> </w:t>
      </w:r>
      <w:r w:rsidR="00E8570E" w:rsidRPr="00FD46B9">
        <w:rPr>
          <w:rFonts w:ascii="Assistant" w:hAnsi="Assistant" w:cs="Assistant"/>
          <w:sz w:val="20"/>
          <w:szCs w:val="20"/>
          <w:lang w:val="en-US"/>
        </w:rPr>
        <w:br/>
      </w:r>
    </w:p>
    <w:p w14:paraId="316BBD77" w14:textId="77777777" w:rsidR="001F61F0" w:rsidRPr="00B07972" w:rsidRDefault="00591B8F" w:rsidP="00B16560">
      <w:pPr>
        <w:pStyle w:val="NormalWeb"/>
        <w:numPr>
          <w:ilvl w:val="0"/>
          <w:numId w:val="3"/>
        </w:numPr>
        <w:jc w:val="both"/>
        <w:rPr>
          <w:rFonts w:ascii="Assistant" w:hAnsi="Assistant" w:cs="Assistant"/>
          <w:sz w:val="20"/>
          <w:szCs w:val="20"/>
          <w:lang w:val="en-US"/>
        </w:rPr>
      </w:pPr>
      <w:r w:rsidRPr="001F61F0">
        <w:rPr>
          <w:rStyle w:val="lev"/>
          <w:rFonts w:ascii="Assistant" w:hAnsi="Assistant" w:cs="Assistant"/>
          <w:sz w:val="20"/>
          <w:szCs w:val="20"/>
          <w:lang w:val="en-US"/>
        </w:rPr>
        <w:t xml:space="preserve">Abortion after the first trimester is the biggest taboo: </w:t>
      </w:r>
      <w:r w:rsidR="001F61F0" w:rsidRPr="001F61F0">
        <w:rPr>
          <w:rFonts w:ascii="Assistant" w:hAnsi="Assistant" w:cs="Assistant"/>
          <w:sz w:val="20"/>
          <w:szCs w:val="20"/>
          <w:lang w:val="en-US"/>
        </w:rPr>
        <w:t xml:space="preserve">By law the late abortion is allowed only when the pregnancy can be a danger for the woman or if there are clinical issues (fetal or maternal) endangering the woman’s health. But the law is not clear on the timing, so conventionally doctors provide a late abortion only before 23 weeks of gestation, cause after that there is the obligation to reanimate the baby (according to a list of recommendation so called </w:t>
      </w:r>
      <w:r w:rsidR="001F61F0" w:rsidRPr="001F61F0">
        <w:rPr>
          <w:rFonts w:ascii="Assistant" w:hAnsi="Assistant" w:cs="Assistant"/>
          <w:i/>
          <w:iCs/>
          <w:sz w:val="20"/>
          <w:szCs w:val="20"/>
          <w:lang w:val="en-US"/>
        </w:rPr>
        <w:t>carta di Firenze</w:t>
      </w:r>
      <w:r w:rsidR="001F61F0">
        <w:rPr>
          <w:rStyle w:val="Appelnotedebasdep"/>
          <w:rFonts w:ascii="Assistant" w:hAnsi="Assistant" w:cs="Assistant"/>
          <w:sz w:val="20"/>
          <w:szCs w:val="20"/>
          <w:lang w:val="en-US"/>
        </w:rPr>
        <w:footnoteReference w:id="9"/>
      </w:r>
      <w:r w:rsidR="001F61F0" w:rsidRPr="001F61F0">
        <w:rPr>
          <w:rFonts w:ascii="Assistant" w:hAnsi="Assistant" w:cs="Assistant"/>
          <w:sz w:val="20"/>
          <w:szCs w:val="20"/>
          <w:lang w:val="en-US"/>
        </w:rPr>
        <w:t xml:space="preserve">). </w:t>
      </w:r>
      <w:r w:rsidR="00BC648D" w:rsidRPr="001F61F0">
        <w:rPr>
          <w:rFonts w:ascii="Assistant" w:hAnsi="Assistant" w:cs="Assistant"/>
          <w:sz w:val="20"/>
          <w:szCs w:val="20"/>
          <w:lang w:val="en-US"/>
        </w:rPr>
        <w:t xml:space="preserve">As written </w:t>
      </w:r>
      <w:r w:rsidR="001F61F0" w:rsidRPr="001F61F0">
        <w:rPr>
          <w:rFonts w:ascii="Assistant" w:hAnsi="Assistant" w:cs="Assistant"/>
          <w:sz w:val="20"/>
          <w:szCs w:val="20"/>
          <w:lang w:val="en-US"/>
        </w:rPr>
        <w:t>in the previous page</w:t>
      </w:r>
      <w:r w:rsidR="00BC648D" w:rsidRPr="001F61F0">
        <w:rPr>
          <w:rFonts w:ascii="Assistant" w:hAnsi="Assistant" w:cs="Assistant"/>
          <w:sz w:val="20"/>
          <w:szCs w:val="20"/>
          <w:lang w:val="en-US"/>
        </w:rPr>
        <w:t>, doctors can refuse to perform abortion</w:t>
      </w:r>
      <w:r w:rsidR="001F61F0" w:rsidRPr="001F61F0">
        <w:rPr>
          <w:rFonts w:ascii="Assistant" w:hAnsi="Assistant" w:cs="Assistant"/>
          <w:sz w:val="20"/>
          <w:szCs w:val="20"/>
          <w:lang w:val="en-US"/>
        </w:rPr>
        <w:t xml:space="preserve"> (conscientious objection).</w:t>
      </w:r>
      <w:r w:rsidR="00BC648D" w:rsidRPr="001F61F0">
        <w:rPr>
          <w:rFonts w:ascii="Assistant" w:hAnsi="Assistant" w:cs="Assistant"/>
          <w:sz w:val="20"/>
          <w:szCs w:val="20"/>
          <w:lang w:val="en-US"/>
        </w:rPr>
        <w:t xml:space="preserve"> Most </w:t>
      </w:r>
      <w:r w:rsidRPr="001F61F0">
        <w:rPr>
          <w:rFonts w:ascii="Assistant" w:hAnsi="Assistant" w:cs="Assistant"/>
          <w:sz w:val="20"/>
          <w:szCs w:val="20"/>
          <w:lang w:val="en-US"/>
        </w:rPr>
        <w:t>of the Prenatal diagnosis is performed by consci</w:t>
      </w:r>
      <w:r w:rsidR="001F61F0" w:rsidRPr="001F61F0">
        <w:rPr>
          <w:rFonts w:ascii="Assistant" w:hAnsi="Assistant" w:cs="Assistant"/>
          <w:sz w:val="20"/>
          <w:szCs w:val="20"/>
          <w:lang w:val="en-US"/>
        </w:rPr>
        <w:t>enti</w:t>
      </w:r>
      <w:r w:rsidRPr="001F61F0">
        <w:rPr>
          <w:rFonts w:ascii="Assistant" w:hAnsi="Assistant" w:cs="Assistant"/>
          <w:sz w:val="20"/>
          <w:szCs w:val="20"/>
          <w:lang w:val="en-US"/>
        </w:rPr>
        <w:t xml:space="preserve">ous objection doctors, so </w:t>
      </w:r>
      <w:r w:rsidR="00EF3759" w:rsidRPr="001F61F0">
        <w:rPr>
          <w:rFonts w:ascii="Assistant" w:hAnsi="Assistant" w:cs="Assistant"/>
          <w:sz w:val="20"/>
          <w:szCs w:val="20"/>
          <w:lang w:val="en-US"/>
        </w:rPr>
        <w:t>when</w:t>
      </w:r>
      <w:r w:rsidRPr="001F61F0">
        <w:rPr>
          <w:rFonts w:ascii="Assistant" w:hAnsi="Assistant" w:cs="Assistant"/>
          <w:sz w:val="20"/>
          <w:szCs w:val="20"/>
          <w:lang w:val="en-US"/>
        </w:rPr>
        <w:t xml:space="preserve"> a malformation or any genetic issue is discovered, women </w:t>
      </w:r>
      <w:r w:rsidR="00EF3759" w:rsidRPr="001F61F0">
        <w:rPr>
          <w:rFonts w:ascii="Assistant" w:hAnsi="Assistant" w:cs="Assistant"/>
          <w:sz w:val="20"/>
          <w:szCs w:val="20"/>
          <w:lang w:val="en-US"/>
        </w:rPr>
        <w:t xml:space="preserve">and couples </w:t>
      </w:r>
      <w:r w:rsidRPr="001F61F0">
        <w:rPr>
          <w:rFonts w:ascii="Assistant" w:hAnsi="Assistant" w:cs="Assistant"/>
          <w:sz w:val="20"/>
          <w:szCs w:val="20"/>
          <w:lang w:val="en-US"/>
        </w:rPr>
        <w:t>are a</w:t>
      </w:r>
      <w:r w:rsidR="00EF3759" w:rsidRPr="001F61F0">
        <w:rPr>
          <w:rFonts w:ascii="Assistant" w:hAnsi="Assistant" w:cs="Assistant"/>
          <w:sz w:val="20"/>
          <w:szCs w:val="20"/>
          <w:lang w:val="en-US"/>
        </w:rPr>
        <w:t>lone</w:t>
      </w:r>
      <w:r w:rsidRPr="001F61F0">
        <w:rPr>
          <w:rFonts w:ascii="Assistant" w:hAnsi="Assistant" w:cs="Assistant"/>
          <w:sz w:val="20"/>
          <w:szCs w:val="20"/>
          <w:lang w:val="en-US"/>
        </w:rPr>
        <w:t xml:space="preserve">. </w:t>
      </w:r>
      <w:r w:rsidR="00391E1A" w:rsidRPr="001F61F0">
        <w:rPr>
          <w:rFonts w:ascii="Assistant" w:hAnsi="Assistant" w:cs="Assistant"/>
          <w:sz w:val="20"/>
          <w:szCs w:val="20"/>
          <w:lang w:val="en-US"/>
        </w:rPr>
        <w:t>Gynecologist cannot provide support and solution if they are against abortion; s</w:t>
      </w:r>
      <w:r w:rsidRPr="001F61F0">
        <w:rPr>
          <w:rFonts w:ascii="Assistant" w:hAnsi="Assistant" w:cs="Assistant"/>
          <w:sz w:val="20"/>
          <w:szCs w:val="20"/>
          <w:lang w:val="en-US"/>
        </w:rPr>
        <w:t xml:space="preserve">ometimes these doctors give few tips, such as </w:t>
      </w:r>
      <w:r w:rsidR="00391E1A" w:rsidRPr="001F61F0">
        <w:rPr>
          <w:rFonts w:ascii="Assistant" w:hAnsi="Assistant" w:cs="Assistant"/>
          <w:sz w:val="20"/>
          <w:szCs w:val="20"/>
          <w:lang w:val="en-US"/>
        </w:rPr>
        <w:t xml:space="preserve">the </w:t>
      </w:r>
      <w:r w:rsidRPr="001F61F0">
        <w:rPr>
          <w:rFonts w:ascii="Assistant" w:hAnsi="Assistant" w:cs="Assistant"/>
          <w:sz w:val="20"/>
          <w:szCs w:val="20"/>
          <w:lang w:val="en-US"/>
        </w:rPr>
        <w:t xml:space="preserve">contact </w:t>
      </w:r>
      <w:r w:rsidR="00391E1A" w:rsidRPr="001F61F0">
        <w:rPr>
          <w:rFonts w:ascii="Assistant" w:hAnsi="Assistant" w:cs="Assistant"/>
          <w:sz w:val="20"/>
          <w:szCs w:val="20"/>
          <w:lang w:val="en-US"/>
        </w:rPr>
        <w:t xml:space="preserve">of an association providing information, </w:t>
      </w:r>
      <w:r w:rsidRPr="001F61F0">
        <w:rPr>
          <w:rFonts w:ascii="Assistant" w:hAnsi="Assistant" w:cs="Assistant"/>
          <w:sz w:val="20"/>
          <w:szCs w:val="20"/>
          <w:lang w:val="en-US"/>
        </w:rPr>
        <w:t xml:space="preserve">or the name of an abroad hospital performing late abortion. There is no protocol, and no support for these families. </w:t>
      </w:r>
    </w:p>
    <w:p w14:paraId="3365365B" w14:textId="77777777" w:rsidR="001F61F0" w:rsidRPr="00B07972" w:rsidRDefault="001F61F0" w:rsidP="001F61F0">
      <w:pPr>
        <w:pStyle w:val="NormalWeb"/>
        <w:ind w:left="720"/>
        <w:jc w:val="both"/>
        <w:rPr>
          <w:rFonts w:ascii="Assistant" w:hAnsi="Assistant" w:cs="Assistant"/>
          <w:sz w:val="20"/>
          <w:szCs w:val="20"/>
          <w:lang w:val="en-US"/>
        </w:rPr>
      </w:pPr>
    </w:p>
    <w:p w14:paraId="5AC80CB2" w14:textId="4CE31427" w:rsidR="001F61F0" w:rsidRPr="001F61F0" w:rsidRDefault="001F61F0" w:rsidP="001F61F0">
      <w:pPr>
        <w:pStyle w:val="NormalWeb"/>
        <w:jc w:val="both"/>
        <w:rPr>
          <w:rFonts w:ascii="Assistant" w:hAnsi="Assistant" w:cs="Assistant"/>
          <w:b/>
          <w:bCs/>
          <w:sz w:val="20"/>
          <w:szCs w:val="20"/>
          <w:lang w:val="en-US"/>
        </w:rPr>
      </w:pPr>
      <w:r w:rsidRPr="001F61F0">
        <w:rPr>
          <w:rFonts w:ascii="Assistant" w:hAnsi="Assistant" w:cs="Assistant"/>
          <w:b/>
          <w:bCs/>
          <w:sz w:val="20"/>
          <w:szCs w:val="20"/>
          <w:lang w:val="en-US"/>
        </w:rPr>
        <w:t>Recommendations</w:t>
      </w:r>
      <w:r>
        <w:rPr>
          <w:rFonts w:ascii="Assistant" w:hAnsi="Assistant" w:cs="Assistant"/>
          <w:b/>
          <w:bCs/>
          <w:sz w:val="20"/>
          <w:szCs w:val="20"/>
          <w:lang w:val="en-US"/>
        </w:rPr>
        <w:t>:</w:t>
      </w:r>
    </w:p>
    <w:p w14:paraId="76250931" w14:textId="77777777" w:rsidR="001F61F0" w:rsidRDefault="00027561" w:rsidP="00382F37">
      <w:pPr>
        <w:pStyle w:val="NormalWeb"/>
        <w:numPr>
          <w:ilvl w:val="0"/>
          <w:numId w:val="4"/>
        </w:numPr>
        <w:jc w:val="both"/>
        <w:rPr>
          <w:rFonts w:ascii="Assistant" w:hAnsi="Assistant" w:cs="Assistant"/>
          <w:sz w:val="20"/>
          <w:szCs w:val="20"/>
          <w:lang w:val="en-US"/>
        </w:rPr>
      </w:pPr>
      <w:r w:rsidRPr="00382F37">
        <w:rPr>
          <w:rStyle w:val="lev"/>
          <w:rFonts w:ascii="Assistant" w:hAnsi="Assistant" w:cs="Assistant"/>
          <w:sz w:val="20"/>
          <w:szCs w:val="20"/>
          <w:lang w:val="en-US"/>
        </w:rPr>
        <w:t>Comprehensive Legal Reforms:</w:t>
      </w:r>
      <w:r w:rsidRPr="00382F37">
        <w:rPr>
          <w:rFonts w:ascii="Assistant" w:hAnsi="Assistant" w:cs="Assistant"/>
          <w:sz w:val="20"/>
          <w:szCs w:val="20"/>
          <w:lang w:val="en-US"/>
        </w:rPr>
        <w:t xml:space="preserve"> </w:t>
      </w:r>
      <w:r w:rsidR="001F61F0">
        <w:rPr>
          <w:rFonts w:ascii="Assistant" w:hAnsi="Assistant" w:cs="Assistant"/>
          <w:sz w:val="20"/>
          <w:szCs w:val="20"/>
          <w:lang w:val="en-US"/>
        </w:rPr>
        <w:t>Adopt</w:t>
      </w:r>
      <w:r w:rsidRPr="00382F37">
        <w:rPr>
          <w:rFonts w:ascii="Assistant" w:hAnsi="Assistant" w:cs="Assistant"/>
          <w:sz w:val="20"/>
          <w:szCs w:val="20"/>
          <w:lang w:val="en-US"/>
        </w:rPr>
        <w:t xml:space="preserve"> comprehensive legal </w:t>
      </w:r>
      <w:r w:rsidR="00591B8F" w:rsidRPr="00382F37">
        <w:rPr>
          <w:rFonts w:ascii="Assistant" w:hAnsi="Assistant" w:cs="Assistant"/>
          <w:sz w:val="20"/>
          <w:szCs w:val="20"/>
          <w:lang w:val="en-US"/>
        </w:rPr>
        <w:t xml:space="preserve">National and Regional </w:t>
      </w:r>
      <w:r w:rsidRPr="00382F37">
        <w:rPr>
          <w:rFonts w:ascii="Assistant" w:hAnsi="Assistant" w:cs="Assistant"/>
          <w:sz w:val="20"/>
          <w:szCs w:val="20"/>
          <w:lang w:val="en-US"/>
        </w:rPr>
        <w:t>reforms to</w:t>
      </w:r>
      <w:r w:rsidR="00AE48B6" w:rsidRPr="00382F37">
        <w:rPr>
          <w:rFonts w:ascii="Assistant" w:hAnsi="Assistant" w:cs="Assistant"/>
          <w:sz w:val="20"/>
          <w:szCs w:val="20"/>
          <w:lang w:val="en-US"/>
        </w:rPr>
        <w:t>:</w:t>
      </w:r>
      <w:r w:rsidRPr="00382F37">
        <w:rPr>
          <w:rFonts w:ascii="Assistant" w:hAnsi="Assistant" w:cs="Assistant"/>
          <w:sz w:val="20"/>
          <w:szCs w:val="20"/>
          <w:lang w:val="en-US"/>
        </w:rPr>
        <w:t xml:space="preserve"> </w:t>
      </w:r>
    </w:p>
    <w:p w14:paraId="69D7A035" w14:textId="70A9911A" w:rsidR="001F61F0" w:rsidRDefault="001F61F0" w:rsidP="001F61F0">
      <w:pPr>
        <w:pStyle w:val="NormalWeb"/>
        <w:numPr>
          <w:ilvl w:val="1"/>
          <w:numId w:val="4"/>
        </w:numPr>
        <w:jc w:val="both"/>
        <w:rPr>
          <w:rFonts w:ascii="Assistant" w:hAnsi="Assistant" w:cs="Assistant"/>
          <w:sz w:val="20"/>
          <w:szCs w:val="20"/>
          <w:lang w:val="en-US"/>
        </w:rPr>
      </w:pPr>
      <w:r>
        <w:rPr>
          <w:rFonts w:ascii="Assistant" w:hAnsi="Assistant" w:cs="Assistant"/>
          <w:sz w:val="20"/>
          <w:szCs w:val="20"/>
          <w:lang w:val="en-US"/>
        </w:rPr>
        <w:t>e</w:t>
      </w:r>
      <w:r w:rsidR="00027561" w:rsidRPr="00382F37">
        <w:rPr>
          <w:rFonts w:ascii="Assistant" w:hAnsi="Assistant" w:cs="Assistant"/>
          <w:sz w:val="20"/>
          <w:szCs w:val="20"/>
          <w:u w:val="single"/>
          <w:lang w:val="en-US"/>
        </w:rPr>
        <w:t>liminate unnecessary bureaucratic obstacles</w:t>
      </w:r>
      <w:r>
        <w:rPr>
          <w:rFonts w:ascii="Assistant" w:hAnsi="Assistant" w:cs="Assistant"/>
          <w:sz w:val="20"/>
          <w:szCs w:val="20"/>
          <w:lang w:val="en-US"/>
        </w:rPr>
        <w:t xml:space="preserve">, </w:t>
      </w:r>
      <w:r w:rsidR="00591B8F" w:rsidRPr="00382F37">
        <w:rPr>
          <w:rFonts w:ascii="Assistant" w:hAnsi="Assistant" w:cs="Assistant"/>
          <w:sz w:val="20"/>
          <w:szCs w:val="20"/>
          <w:lang w:val="en-US"/>
        </w:rPr>
        <w:t xml:space="preserve">such as </w:t>
      </w:r>
      <w:r w:rsidR="00183D17" w:rsidRPr="00382F37">
        <w:rPr>
          <w:rFonts w:ascii="Assistant" w:hAnsi="Assistant" w:cs="Assistant"/>
          <w:sz w:val="20"/>
          <w:szCs w:val="20"/>
          <w:lang w:val="en-US"/>
        </w:rPr>
        <w:t xml:space="preserve">unclarity of mandatory documents to access the service and </w:t>
      </w:r>
      <w:r w:rsidR="00027561" w:rsidRPr="00382F37">
        <w:rPr>
          <w:rFonts w:ascii="Assistant" w:hAnsi="Assistant" w:cs="Assistant"/>
          <w:sz w:val="20"/>
          <w:szCs w:val="20"/>
          <w:lang w:val="en-US"/>
        </w:rPr>
        <w:t>waiting periods</w:t>
      </w:r>
      <w:r w:rsidR="00AE48B6" w:rsidRPr="00382F37">
        <w:rPr>
          <w:rFonts w:ascii="Assistant" w:hAnsi="Assistant" w:cs="Assistant"/>
          <w:sz w:val="20"/>
          <w:szCs w:val="20"/>
          <w:lang w:val="en-US"/>
        </w:rPr>
        <w:t xml:space="preserve">; </w:t>
      </w:r>
    </w:p>
    <w:p w14:paraId="41CDD1A6" w14:textId="77777777" w:rsidR="001F61F0" w:rsidRDefault="00AE48B6" w:rsidP="001F61F0">
      <w:pPr>
        <w:pStyle w:val="NormalWeb"/>
        <w:numPr>
          <w:ilvl w:val="1"/>
          <w:numId w:val="4"/>
        </w:numPr>
        <w:jc w:val="both"/>
        <w:rPr>
          <w:rFonts w:ascii="Assistant" w:hAnsi="Assistant" w:cs="Assistant"/>
          <w:sz w:val="20"/>
          <w:szCs w:val="20"/>
          <w:lang w:val="en-US"/>
        </w:rPr>
      </w:pPr>
      <w:r w:rsidRPr="00382F37">
        <w:rPr>
          <w:rFonts w:ascii="Assistant" w:hAnsi="Assistant" w:cs="Assistant"/>
          <w:sz w:val="20"/>
          <w:szCs w:val="20"/>
          <w:u w:val="single"/>
          <w:lang w:val="en-US"/>
        </w:rPr>
        <w:t>e</w:t>
      </w:r>
      <w:r w:rsidR="00027561" w:rsidRPr="00382F37">
        <w:rPr>
          <w:rFonts w:ascii="Assistant" w:hAnsi="Assistant" w:cs="Assistant"/>
          <w:sz w:val="20"/>
          <w:szCs w:val="20"/>
          <w:u w:val="single"/>
          <w:lang w:val="en-US"/>
        </w:rPr>
        <w:t>nsur</w:t>
      </w:r>
      <w:r w:rsidRPr="00382F37">
        <w:rPr>
          <w:rFonts w:ascii="Assistant" w:hAnsi="Assistant" w:cs="Assistant"/>
          <w:sz w:val="20"/>
          <w:szCs w:val="20"/>
          <w:u w:val="single"/>
          <w:lang w:val="en-US"/>
        </w:rPr>
        <w:t>e</w:t>
      </w:r>
      <w:r w:rsidR="00027561" w:rsidRPr="00382F37">
        <w:rPr>
          <w:rFonts w:ascii="Assistant" w:hAnsi="Assistant" w:cs="Assistant"/>
          <w:sz w:val="20"/>
          <w:szCs w:val="20"/>
          <w:u w:val="single"/>
          <w:lang w:val="en-US"/>
        </w:rPr>
        <w:t xml:space="preserve"> that the law aligns with international human rights standards</w:t>
      </w:r>
      <w:r w:rsidR="00382EEB" w:rsidRPr="00382F37">
        <w:rPr>
          <w:rFonts w:ascii="Assistant" w:hAnsi="Assistant" w:cs="Assistant"/>
          <w:sz w:val="20"/>
          <w:szCs w:val="20"/>
          <w:lang w:val="en-US"/>
        </w:rPr>
        <w:t>,</w:t>
      </w:r>
      <w:r w:rsidR="00027561" w:rsidRPr="00382F37">
        <w:rPr>
          <w:rFonts w:ascii="Assistant" w:hAnsi="Assistant" w:cs="Assistant"/>
          <w:sz w:val="20"/>
          <w:szCs w:val="20"/>
          <w:lang w:val="en-US"/>
        </w:rPr>
        <w:t xml:space="preserve"> </w:t>
      </w:r>
      <w:r w:rsidRPr="00382F37">
        <w:rPr>
          <w:rFonts w:ascii="Assistant" w:hAnsi="Assistant" w:cs="Assistant"/>
          <w:sz w:val="20"/>
          <w:szCs w:val="20"/>
          <w:lang w:val="en-US"/>
        </w:rPr>
        <w:t>also by avoiding anti-choice movements to enter family planning spaces</w:t>
      </w:r>
      <w:r w:rsidR="00183D17" w:rsidRPr="00382F37">
        <w:rPr>
          <w:rFonts w:ascii="Assistant" w:hAnsi="Assistant" w:cs="Assistant"/>
          <w:sz w:val="20"/>
          <w:szCs w:val="20"/>
          <w:lang w:val="en-US"/>
        </w:rPr>
        <w:t xml:space="preserve">; </w:t>
      </w:r>
    </w:p>
    <w:p w14:paraId="1F3A0670" w14:textId="77777777" w:rsidR="001F61F0" w:rsidRDefault="00AE48B6" w:rsidP="001F61F0">
      <w:pPr>
        <w:pStyle w:val="NormalWeb"/>
        <w:numPr>
          <w:ilvl w:val="1"/>
          <w:numId w:val="4"/>
        </w:numPr>
        <w:jc w:val="both"/>
        <w:rPr>
          <w:rFonts w:ascii="Assistant" w:hAnsi="Assistant" w:cs="Assistant"/>
          <w:sz w:val="20"/>
          <w:szCs w:val="20"/>
          <w:lang w:val="en-US"/>
        </w:rPr>
      </w:pPr>
      <w:r w:rsidRPr="00382F37">
        <w:rPr>
          <w:rFonts w:ascii="Assistant" w:hAnsi="Assistant" w:cs="Assistant"/>
          <w:sz w:val="20"/>
          <w:szCs w:val="20"/>
          <w:u w:val="single"/>
          <w:lang w:val="en-US"/>
        </w:rPr>
        <w:lastRenderedPageBreak/>
        <w:t>conform</w:t>
      </w:r>
      <w:r w:rsidR="00382EEB" w:rsidRPr="00382F37">
        <w:rPr>
          <w:rFonts w:ascii="Assistant" w:hAnsi="Assistant" w:cs="Assistant"/>
          <w:sz w:val="20"/>
          <w:szCs w:val="20"/>
          <w:u w:val="single"/>
          <w:lang w:val="en-US"/>
        </w:rPr>
        <w:t xml:space="preserve"> </w:t>
      </w:r>
      <w:r w:rsidR="001F61F0">
        <w:rPr>
          <w:rFonts w:ascii="Assistant" w:hAnsi="Assistant" w:cs="Assistant"/>
          <w:sz w:val="20"/>
          <w:szCs w:val="20"/>
          <w:u w:val="single"/>
          <w:lang w:val="en-US"/>
        </w:rPr>
        <w:t>to</w:t>
      </w:r>
      <w:r w:rsidR="00382EEB" w:rsidRPr="00382F37">
        <w:rPr>
          <w:rFonts w:ascii="Assistant" w:hAnsi="Assistant" w:cs="Assistant"/>
          <w:sz w:val="20"/>
          <w:szCs w:val="20"/>
          <w:u w:val="single"/>
          <w:lang w:val="en-US"/>
        </w:rPr>
        <w:t xml:space="preserve"> WHO guidelines on abortion</w:t>
      </w:r>
      <w:r w:rsidR="00E8570E" w:rsidRPr="00382F37">
        <w:rPr>
          <w:rStyle w:val="Appelnotedebasdep"/>
          <w:rFonts w:ascii="Assistant" w:hAnsi="Assistant" w:cs="Assistant"/>
          <w:sz w:val="20"/>
          <w:szCs w:val="20"/>
          <w:u w:val="single"/>
          <w:lang w:val="en-US"/>
        </w:rPr>
        <w:footnoteReference w:id="10"/>
      </w:r>
      <w:r w:rsidR="00183D17" w:rsidRPr="00382F37">
        <w:rPr>
          <w:rFonts w:ascii="Assistant" w:hAnsi="Assistant" w:cs="Assistant"/>
          <w:sz w:val="20"/>
          <w:szCs w:val="20"/>
          <w:lang w:val="en-US"/>
        </w:rPr>
        <w:t>;</w:t>
      </w:r>
      <w:r w:rsidR="00382EEB" w:rsidRPr="00382F37">
        <w:rPr>
          <w:rFonts w:ascii="Assistant" w:hAnsi="Assistant" w:cs="Assistant"/>
          <w:sz w:val="20"/>
          <w:szCs w:val="20"/>
          <w:lang w:val="en-US"/>
        </w:rPr>
        <w:t xml:space="preserve"> </w:t>
      </w:r>
    </w:p>
    <w:p w14:paraId="4B69E323" w14:textId="102A76C1" w:rsidR="00DF4BC9" w:rsidRPr="00DF4BC9" w:rsidRDefault="00AE48B6" w:rsidP="00DF4BC9">
      <w:pPr>
        <w:pStyle w:val="NormalWeb"/>
        <w:numPr>
          <w:ilvl w:val="1"/>
          <w:numId w:val="4"/>
        </w:numPr>
        <w:jc w:val="both"/>
        <w:rPr>
          <w:rFonts w:ascii="Assistant" w:hAnsi="Assistant" w:cs="Assistant"/>
          <w:sz w:val="20"/>
          <w:szCs w:val="20"/>
          <w:lang w:val="en-US"/>
        </w:rPr>
      </w:pPr>
      <w:r w:rsidRPr="00382F37">
        <w:rPr>
          <w:rFonts w:ascii="Assistant" w:hAnsi="Assistant" w:cs="Assistant"/>
          <w:sz w:val="20"/>
          <w:szCs w:val="20"/>
          <w:u w:val="single"/>
          <w:lang w:val="en-US"/>
        </w:rPr>
        <w:t xml:space="preserve">provide </w:t>
      </w:r>
      <w:r w:rsidR="00183D17" w:rsidRPr="00382F37">
        <w:rPr>
          <w:rFonts w:ascii="Assistant" w:hAnsi="Assistant" w:cs="Assistant"/>
          <w:sz w:val="20"/>
          <w:szCs w:val="20"/>
          <w:u w:val="single"/>
          <w:lang w:val="en-US"/>
        </w:rPr>
        <w:t xml:space="preserve">appropriate </w:t>
      </w:r>
      <w:r w:rsidR="00EF3759">
        <w:rPr>
          <w:rFonts w:ascii="Assistant" w:hAnsi="Assistant" w:cs="Assistant"/>
          <w:sz w:val="20"/>
          <w:szCs w:val="20"/>
          <w:u w:val="single"/>
          <w:lang w:val="en-US"/>
        </w:rPr>
        <w:t xml:space="preserve">solutions, </w:t>
      </w:r>
      <w:r w:rsidR="00183D17" w:rsidRPr="00382F37">
        <w:rPr>
          <w:rFonts w:ascii="Assistant" w:hAnsi="Assistant" w:cs="Assistant"/>
          <w:sz w:val="20"/>
          <w:szCs w:val="20"/>
          <w:u w:val="single"/>
          <w:lang w:val="en-US"/>
        </w:rPr>
        <w:t xml:space="preserve">information and psychological </w:t>
      </w:r>
      <w:r w:rsidRPr="00382F37">
        <w:rPr>
          <w:rFonts w:ascii="Assistant" w:hAnsi="Assistant" w:cs="Assistant"/>
          <w:sz w:val="20"/>
          <w:szCs w:val="20"/>
          <w:u w:val="single"/>
          <w:lang w:val="en-US"/>
        </w:rPr>
        <w:t>support</w:t>
      </w:r>
      <w:r w:rsidR="00183D17" w:rsidRPr="00382F37">
        <w:rPr>
          <w:rFonts w:ascii="Assistant" w:hAnsi="Assistant" w:cs="Assistant"/>
          <w:sz w:val="20"/>
          <w:szCs w:val="20"/>
          <w:lang w:val="en-US"/>
        </w:rPr>
        <w:t>, including</w:t>
      </w:r>
      <w:r w:rsidRPr="00382F37">
        <w:rPr>
          <w:rFonts w:ascii="Assistant" w:hAnsi="Assistant" w:cs="Assistant"/>
          <w:sz w:val="20"/>
          <w:szCs w:val="20"/>
          <w:lang w:val="en-US"/>
        </w:rPr>
        <w:t xml:space="preserve"> those pregnant people </w:t>
      </w:r>
      <w:r w:rsidR="001F61F0">
        <w:rPr>
          <w:rFonts w:ascii="Assistant" w:hAnsi="Assistant" w:cs="Assistant"/>
          <w:sz w:val="20"/>
          <w:szCs w:val="20"/>
          <w:lang w:val="en-US"/>
        </w:rPr>
        <w:t xml:space="preserve">and couples </w:t>
      </w:r>
      <w:r w:rsidRPr="00382F37">
        <w:rPr>
          <w:rFonts w:ascii="Assistant" w:hAnsi="Assistant" w:cs="Assistant"/>
          <w:sz w:val="20"/>
          <w:szCs w:val="20"/>
          <w:lang w:val="en-US"/>
        </w:rPr>
        <w:t>who decide to terminate the pregnancy later than the first trimester</w:t>
      </w:r>
      <w:r w:rsidR="00183D17" w:rsidRPr="00382F37">
        <w:rPr>
          <w:rFonts w:ascii="Assistant" w:hAnsi="Assistant" w:cs="Assistant"/>
          <w:sz w:val="20"/>
          <w:szCs w:val="20"/>
          <w:lang w:val="en-US"/>
        </w:rPr>
        <w:t>.</w:t>
      </w:r>
    </w:p>
    <w:p w14:paraId="3178482D" w14:textId="7675A6BF" w:rsidR="00DF4BC9" w:rsidRDefault="00183D17" w:rsidP="00DF4BC9">
      <w:pPr>
        <w:pStyle w:val="NormalWeb"/>
        <w:numPr>
          <w:ilvl w:val="0"/>
          <w:numId w:val="4"/>
        </w:numPr>
        <w:jc w:val="both"/>
        <w:rPr>
          <w:rFonts w:ascii="Assistant" w:hAnsi="Assistant" w:cs="Assistant"/>
          <w:sz w:val="20"/>
          <w:szCs w:val="20"/>
          <w:lang w:val="en-US"/>
        </w:rPr>
      </w:pPr>
      <w:r w:rsidRPr="00382F37">
        <w:rPr>
          <w:rFonts w:ascii="Assistant" w:hAnsi="Assistant" w:cs="Assistant"/>
          <w:b/>
          <w:bCs/>
          <w:sz w:val="20"/>
          <w:szCs w:val="20"/>
          <w:lang w:val="en-US"/>
        </w:rPr>
        <w:t xml:space="preserve">Collaboration with </w:t>
      </w:r>
      <w:r w:rsidR="00382EEB" w:rsidRPr="00382F37">
        <w:rPr>
          <w:rFonts w:ascii="Assistant" w:hAnsi="Assistant" w:cs="Assistant"/>
          <w:b/>
          <w:bCs/>
          <w:sz w:val="20"/>
          <w:szCs w:val="20"/>
          <w:lang w:val="en-US"/>
        </w:rPr>
        <w:t>civil societ</w:t>
      </w:r>
      <w:r w:rsidRPr="00382F37">
        <w:rPr>
          <w:rFonts w:ascii="Assistant" w:hAnsi="Assistant" w:cs="Assistant"/>
          <w:b/>
          <w:bCs/>
          <w:sz w:val="20"/>
          <w:szCs w:val="20"/>
          <w:lang w:val="en-US"/>
        </w:rPr>
        <w:t>y</w:t>
      </w:r>
      <w:r w:rsidR="00DF4BC9">
        <w:rPr>
          <w:rFonts w:ascii="Assistant" w:hAnsi="Assistant" w:cs="Assistant"/>
          <w:b/>
          <w:bCs/>
          <w:sz w:val="20"/>
          <w:szCs w:val="20"/>
          <w:lang w:val="en-US"/>
        </w:rPr>
        <w:t xml:space="preserve">: </w:t>
      </w:r>
      <w:r w:rsidR="00DF4BC9">
        <w:rPr>
          <w:rFonts w:ascii="Assistant" w:hAnsi="Assistant" w:cs="Assistant"/>
          <w:sz w:val="20"/>
          <w:szCs w:val="20"/>
          <w:lang w:val="en-US"/>
        </w:rPr>
        <w:t>Associations and informal groups already work daily to improve abortion service. Supporting and recognizing the role of civil society would e</w:t>
      </w:r>
      <w:r w:rsidR="00DF4BC9" w:rsidRPr="00DF4BC9">
        <w:rPr>
          <w:rFonts w:ascii="Assistant" w:hAnsi="Assistant" w:cs="Assistant"/>
          <w:sz w:val="20"/>
          <w:szCs w:val="20"/>
          <w:lang w:val="en-US"/>
        </w:rPr>
        <w:t>nhance information accessibility</w:t>
      </w:r>
      <w:r w:rsidR="00DF4BC9">
        <w:rPr>
          <w:rFonts w:ascii="Assistant" w:hAnsi="Assistant" w:cs="Assistant"/>
          <w:sz w:val="20"/>
          <w:szCs w:val="20"/>
          <w:lang w:val="en-US"/>
        </w:rPr>
        <w:t xml:space="preserve"> and the women support quality. By integrating the work of civil society, the MoH would improve tools to </w:t>
      </w:r>
      <w:r w:rsidR="00DF4BC9" w:rsidRPr="00DF4BC9">
        <w:rPr>
          <w:rFonts w:ascii="Assistant" w:hAnsi="Assistant" w:cs="Assistant"/>
          <w:sz w:val="20"/>
          <w:szCs w:val="20"/>
          <w:lang w:val="en-US"/>
        </w:rPr>
        <w:t>provide accurate and reliable information about abortion services, rights, and available resources (such as a clear location of services, see our online abortion services map</w:t>
      </w:r>
      <w:r w:rsidR="00DF4BC9" w:rsidRPr="00382F37">
        <w:rPr>
          <w:rStyle w:val="Appelnotedebasdep"/>
          <w:rFonts w:ascii="Assistant" w:hAnsi="Assistant" w:cs="Assistant"/>
          <w:sz w:val="20"/>
          <w:szCs w:val="20"/>
          <w:lang w:val="en-US"/>
        </w:rPr>
        <w:footnoteReference w:id="11"/>
      </w:r>
      <w:r w:rsidR="00DF4BC9" w:rsidRPr="00DF4BC9">
        <w:rPr>
          <w:rFonts w:ascii="Assistant" w:hAnsi="Assistant" w:cs="Assistant"/>
          <w:sz w:val="20"/>
          <w:szCs w:val="20"/>
          <w:lang w:val="en-US"/>
        </w:rPr>
        <w:t xml:space="preserve"> and a dedicated counselling hotline).</w:t>
      </w:r>
    </w:p>
    <w:p w14:paraId="5E781DD8" w14:textId="3B264C3F" w:rsidR="00DF4BC9" w:rsidRPr="00DF4BC9" w:rsidRDefault="00DF4BC9" w:rsidP="00DF4BC9">
      <w:pPr>
        <w:pStyle w:val="NormalWeb"/>
        <w:numPr>
          <w:ilvl w:val="0"/>
          <w:numId w:val="4"/>
        </w:numPr>
        <w:jc w:val="both"/>
        <w:rPr>
          <w:rFonts w:ascii="Assistant" w:hAnsi="Assistant" w:cs="Assistant"/>
          <w:sz w:val="20"/>
          <w:szCs w:val="20"/>
          <w:lang w:val="en-US"/>
        </w:rPr>
      </w:pPr>
      <w:r>
        <w:rPr>
          <w:rFonts w:ascii="Assistant" w:hAnsi="Assistant" w:cs="Assistant"/>
          <w:b/>
          <w:bCs/>
          <w:sz w:val="20"/>
          <w:szCs w:val="20"/>
          <w:lang w:val="en-US"/>
        </w:rPr>
        <w:t>P</w:t>
      </w:r>
      <w:r w:rsidR="00D02595" w:rsidRPr="00DF4BC9">
        <w:rPr>
          <w:rFonts w:ascii="Assistant" w:hAnsi="Assistant" w:cs="Assistant"/>
          <w:b/>
          <w:bCs/>
          <w:sz w:val="20"/>
          <w:szCs w:val="20"/>
          <w:lang w:val="en-US"/>
        </w:rPr>
        <w:t xml:space="preserve">erforming telemedicine </w:t>
      </w:r>
      <w:r w:rsidR="00183D17" w:rsidRPr="00DF4BC9">
        <w:rPr>
          <w:rFonts w:ascii="Assistant" w:hAnsi="Assistant" w:cs="Assistant"/>
          <w:b/>
          <w:bCs/>
          <w:sz w:val="20"/>
          <w:szCs w:val="20"/>
          <w:lang w:val="en-US"/>
        </w:rPr>
        <w:t>:</w:t>
      </w:r>
      <w:r w:rsidR="00382EEB" w:rsidRPr="00DF4BC9">
        <w:rPr>
          <w:rFonts w:ascii="Assistant" w:hAnsi="Assistant" w:cs="Assistant"/>
          <w:sz w:val="20"/>
          <w:szCs w:val="20"/>
          <w:lang w:val="en-US"/>
        </w:rPr>
        <w:t xml:space="preserve"> </w:t>
      </w:r>
      <w:r w:rsidR="00D02595" w:rsidRPr="00DF4BC9">
        <w:rPr>
          <w:rFonts w:ascii="Assistant" w:hAnsi="Assistant" w:cs="Assistant"/>
          <w:sz w:val="20"/>
          <w:szCs w:val="20"/>
          <w:lang w:val="en-US"/>
        </w:rPr>
        <w:t xml:space="preserve">Leverage telemedicine services to broaden access, particularly in rural or underserved areas. </w:t>
      </w:r>
    </w:p>
    <w:p w14:paraId="5C3A2916" w14:textId="77777777" w:rsidR="00DF4BC9" w:rsidRDefault="00027561" w:rsidP="00382F37">
      <w:pPr>
        <w:pStyle w:val="NormalWeb"/>
        <w:numPr>
          <w:ilvl w:val="0"/>
          <w:numId w:val="4"/>
        </w:numPr>
        <w:jc w:val="both"/>
        <w:rPr>
          <w:rFonts w:ascii="Assistant" w:hAnsi="Assistant" w:cs="Assistant"/>
          <w:sz w:val="20"/>
          <w:szCs w:val="20"/>
          <w:lang w:val="en-US"/>
        </w:rPr>
      </w:pPr>
      <w:r w:rsidRPr="00382F37">
        <w:rPr>
          <w:rStyle w:val="lev"/>
          <w:rFonts w:ascii="Assistant" w:hAnsi="Assistant" w:cs="Assistant"/>
          <w:sz w:val="20"/>
          <w:szCs w:val="20"/>
          <w:lang w:val="en-US"/>
        </w:rPr>
        <w:t>Public Awareness Campaigns:</w:t>
      </w:r>
      <w:r w:rsidRPr="00382F37">
        <w:rPr>
          <w:rFonts w:ascii="Assistant" w:hAnsi="Assistant" w:cs="Assistant"/>
          <w:sz w:val="20"/>
          <w:szCs w:val="20"/>
          <w:lang w:val="en-US"/>
        </w:rPr>
        <w:t xml:space="preserve"> Launch targeted public awareness campaigns to challenge societal stigma surrounding abortion. </w:t>
      </w:r>
    </w:p>
    <w:p w14:paraId="0031D882" w14:textId="5D6BFC27" w:rsidR="00027561" w:rsidRPr="00382F37" w:rsidRDefault="001A79C3" w:rsidP="00382F37">
      <w:pPr>
        <w:pStyle w:val="NormalWeb"/>
        <w:numPr>
          <w:ilvl w:val="0"/>
          <w:numId w:val="4"/>
        </w:numPr>
        <w:jc w:val="both"/>
        <w:rPr>
          <w:rFonts w:ascii="Assistant" w:hAnsi="Assistant" w:cs="Assistant"/>
          <w:sz w:val="20"/>
          <w:szCs w:val="20"/>
          <w:lang w:val="en-US"/>
        </w:rPr>
      </w:pPr>
      <w:r w:rsidRPr="00DF4BC9">
        <w:rPr>
          <w:rFonts w:ascii="Assistant" w:hAnsi="Assistant" w:cs="Assistant"/>
          <w:b/>
          <w:bCs/>
          <w:sz w:val="20"/>
          <w:szCs w:val="20"/>
          <w:lang w:val="en-US"/>
        </w:rPr>
        <w:t>Reproductive rights and sexual e</w:t>
      </w:r>
      <w:r w:rsidR="00027561" w:rsidRPr="00DF4BC9">
        <w:rPr>
          <w:rFonts w:ascii="Assistant" w:hAnsi="Assistant" w:cs="Assistant"/>
          <w:b/>
          <w:bCs/>
          <w:sz w:val="20"/>
          <w:szCs w:val="20"/>
          <w:lang w:val="en-US"/>
        </w:rPr>
        <w:t>ducatio</w:t>
      </w:r>
      <w:r w:rsidR="00DF4BC9">
        <w:rPr>
          <w:rFonts w:ascii="Assistant" w:hAnsi="Assistant" w:cs="Assistant"/>
          <w:b/>
          <w:bCs/>
          <w:sz w:val="20"/>
          <w:szCs w:val="20"/>
          <w:lang w:val="en-US"/>
        </w:rPr>
        <w:t>n:</w:t>
      </w:r>
      <w:r w:rsidRPr="00382F37">
        <w:rPr>
          <w:rFonts w:ascii="Assistant" w:hAnsi="Assistant" w:cs="Assistant"/>
          <w:sz w:val="20"/>
          <w:szCs w:val="20"/>
          <w:lang w:val="en-US"/>
        </w:rPr>
        <w:t xml:space="preserve"> </w:t>
      </w:r>
      <w:r w:rsidR="00CD1645">
        <w:rPr>
          <w:rFonts w:ascii="Assistant" w:hAnsi="Assistant" w:cs="Assistant"/>
          <w:sz w:val="20"/>
          <w:szCs w:val="20"/>
          <w:lang w:val="en-US"/>
        </w:rPr>
        <w:t xml:space="preserve">Provide excellent reproductive rights and sexual education programs in compulsory school </w:t>
      </w:r>
      <w:r w:rsidR="00027561" w:rsidRPr="00382F37">
        <w:rPr>
          <w:rFonts w:ascii="Assistant" w:hAnsi="Assistant" w:cs="Assistant"/>
          <w:sz w:val="20"/>
          <w:szCs w:val="20"/>
          <w:lang w:val="en-US"/>
        </w:rPr>
        <w:t xml:space="preserve">can help dispel myths, </w:t>
      </w:r>
      <w:r w:rsidR="00CD1645">
        <w:rPr>
          <w:rFonts w:ascii="Assistant" w:hAnsi="Assistant" w:cs="Assistant"/>
          <w:sz w:val="20"/>
          <w:szCs w:val="20"/>
          <w:lang w:val="en-US"/>
        </w:rPr>
        <w:t xml:space="preserve">increase emotional and sexual awareness for all beings, </w:t>
      </w:r>
      <w:r w:rsidR="00027561" w:rsidRPr="00382F37">
        <w:rPr>
          <w:rFonts w:ascii="Assistant" w:hAnsi="Assistant" w:cs="Assistant"/>
          <w:sz w:val="20"/>
          <w:szCs w:val="20"/>
          <w:lang w:val="en-US"/>
        </w:rPr>
        <w:t xml:space="preserve">fostering an environment that supports </w:t>
      </w:r>
      <w:r w:rsidR="00CD1645">
        <w:rPr>
          <w:rFonts w:ascii="Assistant" w:hAnsi="Assistant" w:cs="Assistant"/>
          <w:sz w:val="20"/>
          <w:szCs w:val="20"/>
          <w:lang w:val="en-US"/>
        </w:rPr>
        <w:t xml:space="preserve">young people and in particular </w:t>
      </w:r>
      <w:r w:rsidR="00027561" w:rsidRPr="00382F37">
        <w:rPr>
          <w:rFonts w:ascii="Assistant" w:hAnsi="Assistant" w:cs="Assistant"/>
          <w:sz w:val="20"/>
          <w:szCs w:val="20"/>
          <w:lang w:val="en-US"/>
        </w:rPr>
        <w:t xml:space="preserve">women's autonomy and </w:t>
      </w:r>
      <w:r w:rsidRPr="00382F37">
        <w:rPr>
          <w:rFonts w:ascii="Assistant" w:hAnsi="Assistant" w:cs="Assistant"/>
          <w:sz w:val="20"/>
          <w:szCs w:val="20"/>
          <w:lang w:val="en-US"/>
        </w:rPr>
        <w:t>awareness in order</w:t>
      </w:r>
      <w:r w:rsidR="00027561" w:rsidRPr="00382F37">
        <w:rPr>
          <w:rFonts w:ascii="Assistant" w:hAnsi="Assistant" w:cs="Assistant"/>
          <w:sz w:val="20"/>
          <w:szCs w:val="20"/>
          <w:lang w:val="en-US"/>
        </w:rPr>
        <w:t xml:space="preserve"> to make informed decisions about their reproductive health.</w:t>
      </w:r>
    </w:p>
    <w:p w14:paraId="134BA5A8" w14:textId="77777777" w:rsidR="00027561" w:rsidRPr="00382F37" w:rsidRDefault="00027561" w:rsidP="00382F37">
      <w:pPr>
        <w:pStyle w:val="NormalWeb"/>
        <w:numPr>
          <w:ilvl w:val="0"/>
          <w:numId w:val="4"/>
        </w:numPr>
        <w:jc w:val="both"/>
        <w:rPr>
          <w:rFonts w:ascii="Assistant" w:hAnsi="Assistant" w:cs="Assistant"/>
          <w:sz w:val="20"/>
          <w:szCs w:val="20"/>
          <w:lang w:val="en-US"/>
        </w:rPr>
      </w:pPr>
      <w:r w:rsidRPr="00382F37">
        <w:rPr>
          <w:rStyle w:val="lev"/>
          <w:rFonts w:ascii="Assistant" w:hAnsi="Assistant" w:cs="Assistant"/>
          <w:sz w:val="20"/>
          <w:szCs w:val="20"/>
          <w:lang w:val="en-US"/>
        </w:rPr>
        <w:t>Healthcare Provider Training:</w:t>
      </w:r>
      <w:r w:rsidRPr="00382F37">
        <w:rPr>
          <w:rFonts w:ascii="Assistant" w:hAnsi="Assistant" w:cs="Assistant"/>
          <w:sz w:val="20"/>
          <w:szCs w:val="20"/>
          <w:lang w:val="en-US"/>
        </w:rPr>
        <w:t xml:space="preserve"> Implement training programs for healthcare providers to ensure they are well-equipped to provide non-judgmental, unbiased, and supportive care to women seeking abortion services. This includes sensitizing medical professionals to the diverse needs and circumstances of women seeking reproductive healthcare.</w:t>
      </w:r>
    </w:p>
    <w:p w14:paraId="32BF981A" w14:textId="0B1E076C" w:rsidR="00027561" w:rsidRPr="00382F37" w:rsidRDefault="00027561" w:rsidP="00382F37">
      <w:pPr>
        <w:pStyle w:val="NormalWeb"/>
        <w:numPr>
          <w:ilvl w:val="0"/>
          <w:numId w:val="4"/>
        </w:numPr>
        <w:jc w:val="both"/>
        <w:rPr>
          <w:rFonts w:ascii="Assistant" w:hAnsi="Assistant" w:cs="Assistant"/>
          <w:sz w:val="20"/>
          <w:szCs w:val="20"/>
          <w:lang w:val="en-US"/>
        </w:rPr>
      </w:pPr>
      <w:r w:rsidRPr="00382F37">
        <w:rPr>
          <w:rStyle w:val="lev"/>
          <w:rFonts w:ascii="Assistant" w:hAnsi="Assistant" w:cs="Assistant"/>
          <w:sz w:val="20"/>
          <w:szCs w:val="20"/>
          <w:lang w:val="en-US"/>
        </w:rPr>
        <w:t>International Collaboration:</w:t>
      </w:r>
      <w:r w:rsidRPr="00382F37">
        <w:rPr>
          <w:rFonts w:ascii="Assistant" w:hAnsi="Assistant" w:cs="Assistant"/>
          <w:sz w:val="20"/>
          <w:szCs w:val="20"/>
          <w:lang w:val="en-US"/>
        </w:rPr>
        <w:t xml:space="preserve"> Foster international collaboration to share best practices and learnings from other countries that have successfully addressed similar challenges</w:t>
      </w:r>
      <w:r w:rsidR="00D02595" w:rsidRPr="00382F37">
        <w:rPr>
          <w:rFonts w:ascii="Assistant" w:hAnsi="Assistant" w:cs="Assistant"/>
          <w:sz w:val="20"/>
          <w:szCs w:val="20"/>
          <w:lang w:val="en-US"/>
        </w:rPr>
        <w:t xml:space="preserve"> and have already implemented the WHO guidelines</w:t>
      </w:r>
      <w:r w:rsidRPr="00382F37">
        <w:rPr>
          <w:rFonts w:ascii="Assistant" w:hAnsi="Assistant" w:cs="Assistant"/>
          <w:sz w:val="20"/>
          <w:szCs w:val="20"/>
          <w:lang w:val="en-US"/>
        </w:rPr>
        <w:t>. Engage with international organizations and experts to garner support for reproductive rights initiatives in Italy.</w:t>
      </w:r>
    </w:p>
    <w:p w14:paraId="67D79BFD" w14:textId="5A77CA4D" w:rsidR="002951E4" w:rsidRPr="00382F37" w:rsidRDefault="00027561" w:rsidP="00382F37">
      <w:pPr>
        <w:pStyle w:val="NormalWeb"/>
        <w:jc w:val="both"/>
        <w:rPr>
          <w:rFonts w:ascii="Assistant" w:hAnsi="Assistant" w:cs="Assistant"/>
          <w:sz w:val="20"/>
          <w:szCs w:val="20"/>
          <w:lang w:val="en-US"/>
        </w:rPr>
      </w:pPr>
      <w:r w:rsidRPr="00382F37">
        <w:rPr>
          <w:rStyle w:val="lev"/>
          <w:rFonts w:ascii="Assistant" w:hAnsi="Assistant" w:cs="Assistant"/>
          <w:sz w:val="20"/>
          <w:szCs w:val="20"/>
          <w:lang w:val="en-US"/>
        </w:rPr>
        <w:t>Conclusion:</w:t>
      </w:r>
      <w:r w:rsidRPr="00382F37">
        <w:rPr>
          <w:rFonts w:ascii="Assistant" w:hAnsi="Assistant" w:cs="Assistant"/>
          <w:sz w:val="20"/>
          <w:szCs w:val="20"/>
          <w:lang w:val="en-US"/>
        </w:rPr>
        <w:t xml:space="preserve"> LAIGA urges the UN CEDAW to recognize the challenges and opportunities outlined in this report and calls for international collaboration to support efforts aimed at improving access to abortion in Italy. </w:t>
      </w:r>
      <w:r w:rsidR="00CD1645">
        <w:rPr>
          <w:rFonts w:ascii="Assistant" w:hAnsi="Assistant" w:cs="Assistant"/>
          <w:sz w:val="20"/>
          <w:szCs w:val="20"/>
          <w:lang w:val="en-US"/>
        </w:rPr>
        <w:t xml:space="preserve">By </w:t>
      </w:r>
      <w:r w:rsidRPr="00382F37">
        <w:rPr>
          <w:rFonts w:ascii="Assistant" w:hAnsi="Assistant" w:cs="Assistant"/>
          <w:sz w:val="20"/>
          <w:szCs w:val="20"/>
          <w:lang w:val="en-US"/>
        </w:rPr>
        <w:t>addressing legal, societal, and healthcare system barriers, Italy can further advance women's reproductive rights, ensuring that they can make informed choices about their bodies and futures without unnecessary impediments.</w:t>
      </w:r>
    </w:p>
    <w:sectPr w:rsidR="002951E4" w:rsidRPr="00382F3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889E2" w14:textId="77777777" w:rsidR="00E500EC" w:rsidRDefault="00E500EC" w:rsidP="00027561">
      <w:pPr>
        <w:spacing w:after="0" w:line="240" w:lineRule="auto"/>
      </w:pPr>
      <w:r>
        <w:separator/>
      </w:r>
    </w:p>
  </w:endnote>
  <w:endnote w:type="continuationSeparator" w:id="0">
    <w:p w14:paraId="2D0ED0B1" w14:textId="77777777" w:rsidR="00E500EC" w:rsidRDefault="00E500EC" w:rsidP="00027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ssistant">
    <w:panose1 w:val="00000800000000000000"/>
    <w:charset w:val="00"/>
    <w:family w:val="auto"/>
    <w:pitch w:val="variable"/>
    <w:sig w:usb0="A00008FF" w:usb1="4000204B" w:usb2="00000000" w:usb3="00000000" w:csb0="00000023" w:csb1="00000000"/>
  </w:font>
  <w:font w:name="Calibri">
    <w:panose1 w:val="020F0502020204030204"/>
    <w:charset w:val="00"/>
    <w:family w:val="swiss"/>
    <w:pitch w:val="variable"/>
    <w:sig w:usb0="E4002EFF" w:usb1="C200247B" w:usb2="00000009" w:usb3="00000000" w:csb0="000001FF" w:csb1="00000000"/>
  </w:font>
  <w:font w:name="Assistant ExtraBold">
    <w:panose1 w:val="00000900000000000000"/>
    <w:charset w:val="B1"/>
    <w:family w:val="auto"/>
    <w:pitch w:val="variable"/>
    <w:sig w:usb0="A00008FF" w:usb1="4000204B" w:usb2="00000000" w:usb3="00000000" w:csb0="0000002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910497"/>
      <w:docPartObj>
        <w:docPartGallery w:val="Page Numbers (Bottom of Page)"/>
        <w:docPartUnique/>
      </w:docPartObj>
    </w:sdtPr>
    <w:sdtContent>
      <w:p w14:paraId="5D90C9C7" w14:textId="005A66A8" w:rsidR="00E8570E" w:rsidRDefault="00E8570E">
        <w:pPr>
          <w:pStyle w:val="Pieddepage"/>
          <w:jc w:val="center"/>
        </w:pPr>
        <w:r>
          <w:fldChar w:fldCharType="begin"/>
        </w:r>
        <w:r>
          <w:instrText>PAGE   \* MERGEFORMAT</w:instrText>
        </w:r>
        <w:r>
          <w:fldChar w:fldCharType="separate"/>
        </w:r>
        <w:r>
          <w:rPr>
            <w:lang w:val="fr-FR"/>
          </w:rPr>
          <w:t>2</w:t>
        </w:r>
        <w:r>
          <w:fldChar w:fldCharType="end"/>
        </w:r>
      </w:p>
    </w:sdtContent>
  </w:sdt>
  <w:p w14:paraId="5BF6942D" w14:textId="77777777" w:rsidR="00E8570E" w:rsidRDefault="00E8570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48706" w14:textId="77777777" w:rsidR="00E500EC" w:rsidRDefault="00E500EC" w:rsidP="00027561">
      <w:pPr>
        <w:spacing w:after="0" w:line="240" w:lineRule="auto"/>
      </w:pPr>
      <w:r>
        <w:separator/>
      </w:r>
    </w:p>
  </w:footnote>
  <w:footnote w:type="continuationSeparator" w:id="0">
    <w:p w14:paraId="617D59DD" w14:textId="77777777" w:rsidR="00E500EC" w:rsidRDefault="00E500EC" w:rsidP="00027561">
      <w:pPr>
        <w:spacing w:after="0" w:line="240" w:lineRule="auto"/>
      </w:pPr>
      <w:r>
        <w:continuationSeparator/>
      </w:r>
    </w:p>
  </w:footnote>
  <w:footnote w:id="1">
    <w:p w14:paraId="2DCEEBF7" w14:textId="1FCB7051" w:rsidR="00C558AC" w:rsidRPr="00235A20" w:rsidRDefault="00C558AC">
      <w:pPr>
        <w:pStyle w:val="Notedebasdepage"/>
        <w:rPr>
          <w:rFonts w:ascii="Assistant" w:hAnsi="Assistant" w:cs="Assistant"/>
          <w:sz w:val="16"/>
          <w:szCs w:val="16"/>
          <w:lang w:val="en-US"/>
        </w:rPr>
      </w:pPr>
      <w:r w:rsidRPr="00C558AC">
        <w:rPr>
          <w:rStyle w:val="Appelnotedebasdep"/>
          <w:rFonts w:ascii="Assistant" w:hAnsi="Assistant" w:cs="Assistant"/>
          <w:sz w:val="16"/>
          <w:szCs w:val="16"/>
        </w:rPr>
        <w:footnoteRef/>
      </w:r>
      <w:r w:rsidRPr="00C558AC">
        <w:rPr>
          <w:rFonts w:ascii="Assistant" w:hAnsi="Assistant" w:cs="Assistant"/>
          <w:sz w:val="16"/>
          <w:szCs w:val="16"/>
          <w:lang w:val="en-US"/>
        </w:rPr>
        <w:t xml:space="preserve"> </w:t>
      </w:r>
      <w:r>
        <w:rPr>
          <w:rFonts w:ascii="Assistant" w:hAnsi="Assistant" w:cs="Assistant"/>
          <w:sz w:val="16"/>
          <w:szCs w:val="16"/>
          <w:lang w:val="en-US"/>
        </w:rPr>
        <w:t>“</w:t>
      </w:r>
      <w:r w:rsidRPr="00C558AC">
        <w:rPr>
          <w:rFonts w:ascii="Assistant" w:hAnsi="Assistant" w:cs="Assistant"/>
          <w:sz w:val="16"/>
          <w:szCs w:val="16"/>
          <w:lang w:val="en-US"/>
        </w:rPr>
        <w:t>Free Association of Gynecologists for Abortion Law Application</w:t>
      </w:r>
      <w:r>
        <w:rPr>
          <w:rFonts w:ascii="Assistant" w:hAnsi="Assistant" w:cs="Assistant"/>
          <w:sz w:val="16"/>
          <w:szCs w:val="16"/>
          <w:lang w:val="en-US"/>
        </w:rPr>
        <w:t>”</w:t>
      </w:r>
      <w:r>
        <w:rPr>
          <w:rFonts w:ascii="Assistant" w:hAnsi="Assistant" w:cs="Assistant"/>
          <w:sz w:val="16"/>
          <w:szCs w:val="16"/>
          <w:lang w:val="en-US"/>
        </w:rPr>
        <w:br/>
      </w:r>
    </w:p>
  </w:footnote>
  <w:footnote w:id="2">
    <w:p w14:paraId="29DB059B" w14:textId="77777777" w:rsidR="00A73E71" w:rsidRDefault="00A73E71" w:rsidP="00A73E71">
      <w:pPr>
        <w:pStyle w:val="Notedebasdepage"/>
        <w:rPr>
          <w:rFonts w:ascii="Assistant" w:hAnsi="Assistant" w:cs="Assistant"/>
          <w:sz w:val="16"/>
          <w:szCs w:val="16"/>
          <w:lang w:val="it-IT"/>
        </w:rPr>
      </w:pPr>
      <w:r w:rsidRPr="00235A20">
        <w:rPr>
          <w:rStyle w:val="Appelnotedebasdep"/>
          <w:rFonts w:ascii="Assistant" w:hAnsi="Assistant" w:cs="Assistant"/>
          <w:sz w:val="16"/>
          <w:szCs w:val="16"/>
        </w:rPr>
        <w:footnoteRef/>
      </w:r>
      <w:r w:rsidRPr="00235A20">
        <w:rPr>
          <w:rFonts w:ascii="Assistant" w:hAnsi="Assistant" w:cs="Assistant"/>
          <w:sz w:val="16"/>
          <w:szCs w:val="16"/>
          <w:lang w:val="en-US"/>
        </w:rPr>
        <w:t xml:space="preserve"> Committee on the Elimination of Discrimination against Women, List of issues and questions in relation to the seventh periodic report of Italy, U.N. Doc. </w:t>
      </w:r>
      <w:r w:rsidRPr="00235A20">
        <w:rPr>
          <w:rFonts w:ascii="Assistant" w:hAnsi="Assistant" w:cs="Assistant"/>
          <w:sz w:val="16"/>
          <w:szCs w:val="16"/>
          <w:lang w:val="it-IT"/>
        </w:rPr>
        <w:t>CEDAW/C/ITA/Q/7, para. 17.</w:t>
      </w:r>
    </w:p>
    <w:p w14:paraId="5F9467FD" w14:textId="77777777" w:rsidR="00235A20" w:rsidRPr="00A73E71" w:rsidRDefault="00235A20" w:rsidP="00A73E71">
      <w:pPr>
        <w:pStyle w:val="Notedebasdepage"/>
        <w:rPr>
          <w:rFonts w:ascii="Times New Roman" w:hAnsi="Times New Roman" w:cs="Times New Roman"/>
          <w:lang w:val="it-IT"/>
        </w:rPr>
      </w:pPr>
    </w:p>
  </w:footnote>
  <w:footnote w:id="3">
    <w:p w14:paraId="3291E8F6" w14:textId="77777777" w:rsidR="00E37F5D" w:rsidRPr="00A73E71" w:rsidRDefault="00E37F5D" w:rsidP="00E37F5D">
      <w:pPr>
        <w:spacing w:line="240" w:lineRule="auto"/>
        <w:rPr>
          <w:rFonts w:ascii="Assistant" w:hAnsi="Assistant" w:cs="Assistant"/>
          <w:sz w:val="16"/>
          <w:szCs w:val="16"/>
          <w:lang w:val="it-IT"/>
        </w:rPr>
      </w:pPr>
      <w:r w:rsidRPr="00E8570E">
        <w:rPr>
          <w:rStyle w:val="Appelnotedebasdep"/>
          <w:sz w:val="16"/>
          <w:szCs w:val="16"/>
        </w:rPr>
        <w:footnoteRef/>
      </w:r>
      <w:r w:rsidRPr="00A73E71">
        <w:rPr>
          <w:sz w:val="16"/>
          <w:szCs w:val="16"/>
          <w:lang w:val="it-IT"/>
        </w:rPr>
        <w:t xml:space="preserve"> </w:t>
      </w:r>
      <w:r w:rsidR="00000000">
        <w:fldChar w:fldCharType="begin"/>
      </w:r>
      <w:r w:rsidR="00000000" w:rsidRPr="00B07972">
        <w:rPr>
          <w:lang w:val="it-IT"/>
        </w:rPr>
        <w:instrText>HYPERLINK "https://www.salute.gov.it/imgs/C_17_pubblicazioni_3236_allegato.pdf"</w:instrText>
      </w:r>
      <w:r w:rsidR="00000000">
        <w:fldChar w:fldCharType="separate"/>
      </w:r>
      <w:r w:rsidRPr="00A73E71">
        <w:rPr>
          <w:rStyle w:val="Lienhypertexte"/>
          <w:rFonts w:ascii="Assistant" w:hAnsi="Assistant" w:cs="Assistant"/>
          <w:sz w:val="16"/>
          <w:szCs w:val="16"/>
          <w:lang w:val="it-IT"/>
        </w:rPr>
        <w:t>https://www.salute.gov.it/imgs/C_17_pubblicazioni_3236_allegato.pdf</w:t>
      </w:r>
      <w:r w:rsidR="00000000">
        <w:rPr>
          <w:rStyle w:val="Lienhypertexte"/>
          <w:rFonts w:ascii="Assistant" w:hAnsi="Assistant" w:cs="Assistant"/>
          <w:sz w:val="16"/>
          <w:szCs w:val="16"/>
          <w:lang w:val="it-IT"/>
        </w:rPr>
        <w:fldChar w:fldCharType="end"/>
      </w:r>
      <w:r w:rsidRPr="00A73E71">
        <w:rPr>
          <w:rFonts w:ascii="Assistant" w:hAnsi="Assistant" w:cs="Assistant"/>
          <w:sz w:val="16"/>
          <w:szCs w:val="16"/>
          <w:lang w:val="it-IT"/>
        </w:rPr>
        <w:t xml:space="preserve"> </w:t>
      </w:r>
    </w:p>
  </w:footnote>
  <w:footnote w:id="4">
    <w:p w14:paraId="5DD1500C" w14:textId="77777777" w:rsidR="004F2063" w:rsidRPr="00235A20" w:rsidRDefault="004F2063" w:rsidP="004F2063">
      <w:pPr>
        <w:pStyle w:val="Notedebasdepage"/>
        <w:rPr>
          <w:rFonts w:ascii="Assistant" w:hAnsi="Assistant" w:cs="Assistant"/>
          <w:sz w:val="16"/>
          <w:szCs w:val="16"/>
          <w:lang w:val="it-IT"/>
        </w:rPr>
      </w:pPr>
      <w:r w:rsidRPr="00E8570E">
        <w:rPr>
          <w:rStyle w:val="Appelnotedebasdep"/>
          <w:sz w:val="16"/>
          <w:szCs w:val="16"/>
        </w:rPr>
        <w:footnoteRef/>
      </w:r>
      <w:r w:rsidRPr="00235A20">
        <w:rPr>
          <w:sz w:val="16"/>
          <w:szCs w:val="16"/>
          <w:lang w:val="it-IT"/>
        </w:rPr>
        <w:t xml:space="preserve"> </w:t>
      </w:r>
      <w:r w:rsidR="00000000">
        <w:fldChar w:fldCharType="begin"/>
      </w:r>
      <w:r w:rsidR="00000000" w:rsidRPr="00B07972">
        <w:rPr>
          <w:lang w:val="it-IT"/>
        </w:rPr>
        <w:instrText>HYPERLINK "https://www.salute.gov.it/imgs/C_17_pubblicazioni_3236_allegato.pdf"</w:instrText>
      </w:r>
      <w:r w:rsidR="00000000">
        <w:fldChar w:fldCharType="separate"/>
      </w:r>
      <w:r w:rsidRPr="00235A20">
        <w:rPr>
          <w:rStyle w:val="Lienhypertexte"/>
          <w:rFonts w:ascii="Assistant" w:hAnsi="Assistant" w:cs="Assistant"/>
          <w:sz w:val="16"/>
          <w:szCs w:val="16"/>
          <w:lang w:val="it-IT"/>
        </w:rPr>
        <w:t>https://www.salute.gov.it/imgs/C_17_pubblicazioni_3236_allegato.pdf</w:t>
      </w:r>
      <w:r w:rsidR="00000000">
        <w:rPr>
          <w:rStyle w:val="Lienhypertexte"/>
          <w:rFonts w:ascii="Assistant" w:hAnsi="Assistant" w:cs="Assistant"/>
          <w:sz w:val="16"/>
          <w:szCs w:val="16"/>
          <w:lang w:val="it-IT"/>
        </w:rPr>
        <w:fldChar w:fldCharType="end"/>
      </w:r>
      <w:r w:rsidRPr="00235A20">
        <w:rPr>
          <w:rFonts w:ascii="Assistant" w:hAnsi="Assistant" w:cs="Assistant"/>
          <w:sz w:val="16"/>
          <w:szCs w:val="16"/>
          <w:lang w:val="it-IT"/>
        </w:rPr>
        <w:t xml:space="preserve"> (page 10) and </w:t>
      </w:r>
      <w:hyperlink r:id="rId1" w:history="1">
        <w:r w:rsidRPr="00235A20">
          <w:rPr>
            <w:rStyle w:val="Lienhypertexte"/>
            <w:rFonts w:ascii="Assistant" w:hAnsi="Assistant" w:cs="Assistant"/>
            <w:sz w:val="16"/>
            <w:szCs w:val="16"/>
            <w:lang w:val="it-IT"/>
          </w:rPr>
          <w:t>https://www.salute.gov.it/imgs/C_17_pubblicazioni_3367_allegato.pdf</w:t>
        </w:r>
      </w:hyperlink>
      <w:r w:rsidRPr="00235A20">
        <w:rPr>
          <w:rFonts w:ascii="Assistant" w:hAnsi="Assistant" w:cs="Assistant"/>
          <w:sz w:val="16"/>
          <w:szCs w:val="16"/>
          <w:lang w:val="it-IT"/>
        </w:rPr>
        <w:t xml:space="preserve"> (page 9)</w:t>
      </w:r>
    </w:p>
    <w:p w14:paraId="41F8CB1B" w14:textId="77777777" w:rsidR="004F2063" w:rsidRPr="00235A20" w:rsidRDefault="004F2063" w:rsidP="004F2063">
      <w:pPr>
        <w:pStyle w:val="Notedebasdepage"/>
        <w:rPr>
          <w:rFonts w:ascii="Assistant" w:hAnsi="Assistant" w:cs="Assistant"/>
          <w:sz w:val="16"/>
          <w:szCs w:val="16"/>
          <w:lang w:val="it-IT"/>
        </w:rPr>
      </w:pPr>
    </w:p>
  </w:footnote>
  <w:footnote w:id="5">
    <w:p w14:paraId="1AB134B9" w14:textId="1EDD7F4B" w:rsidR="002951E4" w:rsidRPr="009E334D" w:rsidRDefault="002951E4" w:rsidP="00382F37">
      <w:pPr>
        <w:spacing w:line="240" w:lineRule="auto"/>
        <w:rPr>
          <w:rFonts w:ascii="Assistant" w:hAnsi="Assistant" w:cs="Assistant"/>
          <w:sz w:val="16"/>
          <w:szCs w:val="16"/>
          <w:lang w:val="it-IT"/>
        </w:rPr>
      </w:pPr>
      <w:r w:rsidRPr="00E8570E">
        <w:rPr>
          <w:rStyle w:val="Appelnotedebasdep"/>
          <w:sz w:val="16"/>
          <w:szCs w:val="16"/>
        </w:rPr>
        <w:footnoteRef/>
      </w:r>
      <w:r w:rsidRPr="009E334D">
        <w:rPr>
          <w:sz w:val="16"/>
          <w:szCs w:val="16"/>
          <w:lang w:val="it-IT"/>
        </w:rPr>
        <w:t xml:space="preserve"> </w:t>
      </w:r>
      <w:r w:rsidR="00000000">
        <w:fldChar w:fldCharType="begin"/>
      </w:r>
      <w:r w:rsidR="00000000" w:rsidRPr="00B07972">
        <w:rPr>
          <w:lang w:val="it-IT"/>
        </w:rPr>
        <w:instrText>HYPERLINK "https://www.quotidianosanita.it/allegati/allegato3578209.pdf"</w:instrText>
      </w:r>
      <w:r w:rsidR="00000000">
        <w:fldChar w:fldCharType="separate"/>
      </w:r>
      <w:r w:rsidRPr="009E334D">
        <w:rPr>
          <w:rStyle w:val="Lienhypertexte"/>
          <w:rFonts w:ascii="Assistant" w:hAnsi="Assistant" w:cs="Assistant"/>
          <w:sz w:val="16"/>
          <w:szCs w:val="16"/>
          <w:lang w:val="it-IT"/>
        </w:rPr>
        <w:t>https://www.quotidianosanita.it/allegati/allegato3578209.pdf</w:t>
      </w:r>
      <w:r w:rsidR="00000000">
        <w:rPr>
          <w:rStyle w:val="Lienhypertexte"/>
          <w:rFonts w:ascii="Assistant" w:hAnsi="Assistant" w:cs="Assistant"/>
          <w:sz w:val="16"/>
          <w:szCs w:val="16"/>
          <w:lang w:val="it-IT"/>
        </w:rPr>
        <w:fldChar w:fldCharType="end"/>
      </w:r>
    </w:p>
  </w:footnote>
  <w:footnote w:id="6">
    <w:p w14:paraId="2B265A56" w14:textId="77777777" w:rsidR="00A21208" w:rsidRPr="00A21208" w:rsidRDefault="00A21208" w:rsidP="00A21208">
      <w:pPr>
        <w:spacing w:line="240" w:lineRule="auto"/>
        <w:rPr>
          <w:rFonts w:ascii="Assistant" w:hAnsi="Assistant" w:cs="Assistant"/>
          <w:sz w:val="16"/>
          <w:szCs w:val="16"/>
          <w:lang w:val="it-IT"/>
        </w:rPr>
      </w:pPr>
      <w:r w:rsidRPr="00E8570E">
        <w:rPr>
          <w:rStyle w:val="Appelnotedebasdep"/>
          <w:sz w:val="16"/>
          <w:szCs w:val="16"/>
        </w:rPr>
        <w:footnoteRef/>
      </w:r>
      <w:r w:rsidRPr="00A21208">
        <w:rPr>
          <w:sz w:val="16"/>
          <w:szCs w:val="16"/>
          <w:lang w:val="it-IT"/>
        </w:rPr>
        <w:t xml:space="preserve"> </w:t>
      </w:r>
      <w:r w:rsidR="00000000">
        <w:fldChar w:fldCharType="begin"/>
      </w:r>
      <w:r w:rsidR="00000000" w:rsidRPr="00B07972">
        <w:rPr>
          <w:lang w:val="it-IT"/>
        </w:rPr>
        <w:instrText>HYPERLINK "https://www.ivgsenzama.it/"</w:instrText>
      </w:r>
      <w:r w:rsidR="00000000">
        <w:fldChar w:fldCharType="separate"/>
      </w:r>
      <w:r w:rsidRPr="00A21208">
        <w:rPr>
          <w:rStyle w:val="Lienhypertexte"/>
          <w:rFonts w:ascii="Assistant" w:hAnsi="Assistant" w:cs="Assistant"/>
          <w:sz w:val="16"/>
          <w:szCs w:val="16"/>
          <w:lang w:val="it-IT"/>
        </w:rPr>
        <w:t>https://www.ivgsenzama.it/</w:t>
      </w:r>
      <w:r w:rsidR="00000000">
        <w:rPr>
          <w:rStyle w:val="Lienhypertexte"/>
          <w:rFonts w:ascii="Assistant" w:hAnsi="Assistant" w:cs="Assistant"/>
          <w:sz w:val="16"/>
          <w:szCs w:val="16"/>
          <w:lang w:val="it-IT"/>
        </w:rPr>
        <w:fldChar w:fldCharType="end"/>
      </w:r>
    </w:p>
  </w:footnote>
  <w:footnote w:id="7">
    <w:p w14:paraId="021043E6" w14:textId="1DF081E0" w:rsidR="00FD46B9" w:rsidRPr="00FD46B9" w:rsidRDefault="002951E4" w:rsidP="00382F37">
      <w:pPr>
        <w:spacing w:line="240" w:lineRule="auto"/>
        <w:rPr>
          <w:rFonts w:ascii="Assistant" w:hAnsi="Assistant" w:cs="Assistant"/>
          <w:color w:val="0563C1" w:themeColor="hyperlink"/>
          <w:sz w:val="16"/>
          <w:szCs w:val="16"/>
          <w:u w:val="single"/>
          <w:lang w:val="it-IT"/>
        </w:rPr>
      </w:pPr>
      <w:r w:rsidRPr="00E8570E">
        <w:rPr>
          <w:rStyle w:val="Appelnotedebasdep"/>
          <w:rFonts w:ascii="Assistant" w:hAnsi="Assistant" w:cs="Assistant"/>
          <w:sz w:val="16"/>
          <w:szCs w:val="16"/>
        </w:rPr>
        <w:footnoteRef/>
      </w:r>
      <w:r w:rsidRPr="00FD46B9">
        <w:rPr>
          <w:rFonts w:ascii="Assistant" w:hAnsi="Assistant" w:cs="Assistant"/>
          <w:sz w:val="16"/>
          <w:szCs w:val="16"/>
          <w:lang w:val="it-IT"/>
        </w:rPr>
        <w:t xml:space="preserve"> </w:t>
      </w:r>
      <w:r w:rsidR="00000000">
        <w:fldChar w:fldCharType="begin"/>
      </w:r>
      <w:r w:rsidR="00000000" w:rsidRPr="00B07972">
        <w:rPr>
          <w:lang w:val="it-IT"/>
        </w:rPr>
        <w:instrText>HYPERLINK "https://www.euronews.com/2023/12/12/italys-pro-life-groups-trying-to-force-women-seeking-abortions-to-listen-to-foetal-heartbe"</w:instrText>
      </w:r>
      <w:r w:rsidR="00000000">
        <w:fldChar w:fldCharType="separate"/>
      </w:r>
      <w:r w:rsidRPr="00FD46B9">
        <w:rPr>
          <w:rStyle w:val="Lienhypertexte"/>
          <w:rFonts w:ascii="Assistant" w:hAnsi="Assistant" w:cs="Assistant"/>
          <w:sz w:val="16"/>
          <w:szCs w:val="16"/>
          <w:lang w:val="it-IT"/>
        </w:rPr>
        <w:t>https://www.euronews.com/2023/12/12/italys-pro-life-groups-trying-to-force-women-seeking-abortions-to-listen-to-foetal-heartbe</w:t>
      </w:r>
      <w:r w:rsidR="00000000">
        <w:rPr>
          <w:rStyle w:val="Lienhypertexte"/>
          <w:rFonts w:ascii="Assistant" w:hAnsi="Assistant" w:cs="Assistant"/>
          <w:sz w:val="16"/>
          <w:szCs w:val="16"/>
          <w:lang w:val="it-IT"/>
        </w:rPr>
        <w:fldChar w:fldCharType="end"/>
      </w:r>
      <w:r w:rsidRPr="00FD46B9">
        <w:rPr>
          <w:rFonts w:ascii="Assistant" w:hAnsi="Assistant" w:cs="Assistant"/>
          <w:sz w:val="16"/>
          <w:szCs w:val="16"/>
          <w:lang w:val="it-IT"/>
        </w:rPr>
        <w:t xml:space="preserve"> </w:t>
      </w:r>
      <w:r w:rsidR="00FD46B9">
        <w:rPr>
          <w:rFonts w:ascii="Assistant" w:hAnsi="Assistant" w:cs="Assistant"/>
          <w:sz w:val="16"/>
          <w:szCs w:val="16"/>
          <w:lang w:val="it-IT"/>
        </w:rPr>
        <w:t>;</w:t>
      </w:r>
      <w:r w:rsidRPr="00FD46B9">
        <w:rPr>
          <w:rFonts w:ascii="Assistant" w:hAnsi="Assistant" w:cs="Assistant"/>
          <w:sz w:val="16"/>
          <w:szCs w:val="16"/>
          <w:lang w:val="it-IT"/>
        </w:rPr>
        <w:t xml:space="preserve"> </w:t>
      </w:r>
      <w:hyperlink r:id="rId2" w:history="1">
        <w:r w:rsidRPr="00FD46B9">
          <w:rPr>
            <w:rStyle w:val="Lienhypertexte"/>
            <w:rFonts w:ascii="Assistant" w:hAnsi="Assistant" w:cs="Assistant"/>
            <w:sz w:val="16"/>
            <w:szCs w:val="16"/>
            <w:lang w:val="it-IT"/>
          </w:rPr>
          <w:t>https://www.oraetlaboraindifesadellavita.org/un-cuore-che-batte-proposta-di-legge-di-iniziativa-popolare/</w:t>
        </w:r>
      </w:hyperlink>
      <w:r w:rsidR="00FD46B9" w:rsidRPr="00FD46B9">
        <w:rPr>
          <w:rFonts w:ascii="Assistant" w:hAnsi="Assistant" w:cs="Assistant"/>
          <w:sz w:val="16"/>
          <w:szCs w:val="16"/>
          <w:lang w:val="it-IT"/>
        </w:rPr>
        <w:t xml:space="preserve"> </w:t>
      </w:r>
      <w:r w:rsidR="00FD46B9">
        <w:rPr>
          <w:rFonts w:ascii="Assistant" w:hAnsi="Assistant" w:cs="Assistant"/>
          <w:sz w:val="16"/>
          <w:szCs w:val="16"/>
          <w:lang w:val="it-IT"/>
        </w:rPr>
        <w:t>;</w:t>
      </w:r>
      <w:r w:rsidR="00FD46B9">
        <w:rPr>
          <w:rStyle w:val="Lienhypertexte"/>
          <w:rFonts w:ascii="Assistant" w:hAnsi="Assistant" w:cs="Assistant"/>
          <w:sz w:val="16"/>
          <w:szCs w:val="16"/>
          <w:lang w:val="it-IT"/>
        </w:rPr>
        <w:t xml:space="preserve"> </w:t>
      </w:r>
      <w:r w:rsidR="00FD46B9" w:rsidRPr="00FD46B9">
        <w:rPr>
          <w:rStyle w:val="Lienhypertexte"/>
          <w:rFonts w:ascii="Assistant" w:hAnsi="Assistant" w:cs="Assistant"/>
          <w:sz w:val="16"/>
          <w:szCs w:val="16"/>
          <w:lang w:val="it-IT"/>
        </w:rPr>
        <w:t>https://www.uncuorechebatte.eu/</w:t>
      </w:r>
    </w:p>
  </w:footnote>
  <w:footnote w:id="8">
    <w:p w14:paraId="46BFFD6E" w14:textId="0F74ACA7" w:rsidR="002951E4" w:rsidRPr="00B07972" w:rsidRDefault="002951E4" w:rsidP="00E8570E">
      <w:pPr>
        <w:spacing w:line="240" w:lineRule="auto"/>
        <w:rPr>
          <w:rFonts w:ascii="Assistant" w:hAnsi="Assistant" w:cs="Assistant"/>
          <w:sz w:val="16"/>
          <w:szCs w:val="16"/>
          <w:lang w:val="it-IT"/>
        </w:rPr>
      </w:pPr>
      <w:r w:rsidRPr="00E8570E">
        <w:rPr>
          <w:rStyle w:val="Appelnotedebasdep"/>
          <w:rFonts w:ascii="Assistant" w:hAnsi="Assistant" w:cs="Assistant"/>
          <w:sz w:val="16"/>
          <w:szCs w:val="16"/>
        </w:rPr>
        <w:footnoteRef/>
      </w:r>
      <w:r w:rsidRPr="00B07972">
        <w:rPr>
          <w:rFonts w:ascii="Assistant" w:hAnsi="Assistant" w:cs="Assistant"/>
          <w:sz w:val="16"/>
          <w:szCs w:val="16"/>
          <w:lang w:val="it-IT"/>
        </w:rPr>
        <w:t xml:space="preserve"> </w:t>
      </w:r>
      <w:hyperlink r:id="rId3" w:history="1">
        <w:r w:rsidRPr="00B07972">
          <w:rPr>
            <w:rStyle w:val="Lienhypertexte"/>
            <w:rFonts w:ascii="Assistant" w:hAnsi="Assistant" w:cs="Assistant"/>
            <w:sz w:val="16"/>
            <w:szCs w:val="16"/>
            <w:lang w:val="it-IT"/>
          </w:rPr>
          <w:t>https://bur.regione.veneto.it/BurvServices/pubblica/DettaglioLegge.aspx?id=421331</w:t>
        </w:r>
      </w:hyperlink>
    </w:p>
  </w:footnote>
  <w:footnote w:id="9">
    <w:p w14:paraId="479BC71C" w14:textId="77777777" w:rsidR="001F61F0" w:rsidRPr="00B07972" w:rsidRDefault="001F61F0" w:rsidP="001F61F0">
      <w:pPr>
        <w:pStyle w:val="Notedebasdepage"/>
        <w:rPr>
          <w:rFonts w:ascii="Assistant" w:hAnsi="Assistant" w:cs="Assistant"/>
          <w:sz w:val="16"/>
          <w:szCs w:val="16"/>
          <w:lang w:val="it-IT"/>
        </w:rPr>
      </w:pPr>
      <w:r w:rsidRPr="006069B3">
        <w:rPr>
          <w:rStyle w:val="Appelnotedebasdep"/>
          <w:rFonts w:ascii="Assistant" w:hAnsi="Assistant" w:cs="Assistant"/>
          <w:sz w:val="16"/>
          <w:szCs w:val="16"/>
        </w:rPr>
        <w:footnoteRef/>
      </w:r>
      <w:r w:rsidRPr="00B07972">
        <w:rPr>
          <w:rFonts w:ascii="Assistant" w:hAnsi="Assistant" w:cs="Assistant"/>
          <w:sz w:val="16"/>
          <w:szCs w:val="16"/>
          <w:lang w:val="it-IT"/>
        </w:rPr>
        <w:t xml:space="preserve"> </w:t>
      </w:r>
      <w:hyperlink r:id="rId4" w:history="1">
        <w:r w:rsidRPr="00B07972">
          <w:rPr>
            <w:rStyle w:val="Lienhypertexte"/>
            <w:rFonts w:ascii="Assistant" w:hAnsi="Assistant" w:cs="Assistant"/>
            <w:sz w:val="16"/>
            <w:szCs w:val="16"/>
            <w:lang w:val="it-IT"/>
          </w:rPr>
          <w:t>https://www.salute.gov.it/imgs/C_17_pubblicazioni_765_allegato.pdf</w:t>
        </w:r>
      </w:hyperlink>
      <w:r w:rsidRPr="00B07972">
        <w:rPr>
          <w:rFonts w:ascii="Assistant" w:hAnsi="Assistant" w:cs="Assistant"/>
          <w:sz w:val="16"/>
          <w:szCs w:val="16"/>
          <w:lang w:val="it-IT"/>
        </w:rPr>
        <w:t xml:space="preserve"> </w:t>
      </w:r>
    </w:p>
    <w:p w14:paraId="3E325A02" w14:textId="77777777" w:rsidR="001F61F0" w:rsidRPr="00B07972" w:rsidRDefault="001F61F0" w:rsidP="001F61F0">
      <w:pPr>
        <w:pStyle w:val="Notedebasdepage"/>
        <w:rPr>
          <w:rFonts w:ascii="Assistant" w:hAnsi="Assistant" w:cs="Assistant"/>
          <w:sz w:val="16"/>
          <w:szCs w:val="16"/>
          <w:lang w:val="it-IT"/>
        </w:rPr>
      </w:pPr>
    </w:p>
  </w:footnote>
  <w:footnote w:id="10">
    <w:p w14:paraId="263A5A34" w14:textId="13663EC2" w:rsidR="00E8570E" w:rsidRPr="00B07972" w:rsidRDefault="00E8570E" w:rsidP="00382F37">
      <w:pPr>
        <w:spacing w:line="240" w:lineRule="auto"/>
        <w:rPr>
          <w:rFonts w:ascii="Assistant" w:hAnsi="Assistant" w:cs="Assistant"/>
          <w:sz w:val="16"/>
          <w:szCs w:val="16"/>
          <w:lang w:val="it-IT"/>
        </w:rPr>
      </w:pPr>
      <w:r w:rsidRPr="00E8570E">
        <w:rPr>
          <w:rStyle w:val="Appelnotedebasdep"/>
          <w:rFonts w:ascii="Assistant" w:hAnsi="Assistant" w:cs="Assistant"/>
          <w:sz w:val="16"/>
          <w:szCs w:val="16"/>
        </w:rPr>
        <w:footnoteRef/>
      </w:r>
      <w:r w:rsidRPr="00B07972">
        <w:rPr>
          <w:rFonts w:ascii="Assistant" w:hAnsi="Assistant" w:cs="Assistant"/>
          <w:sz w:val="16"/>
          <w:szCs w:val="16"/>
          <w:lang w:val="it-IT"/>
        </w:rPr>
        <w:t xml:space="preserve"> </w:t>
      </w:r>
      <w:hyperlink r:id="rId5" w:history="1">
        <w:r w:rsidRPr="00B07972">
          <w:rPr>
            <w:rStyle w:val="Lienhypertexte"/>
            <w:rFonts w:ascii="Assistant" w:hAnsi="Assistant" w:cs="Assistant"/>
            <w:sz w:val="16"/>
            <w:szCs w:val="16"/>
            <w:lang w:val="it-IT"/>
          </w:rPr>
          <w:t>https://www.who.int/news/item/09-03-2022-access-to-safe-abortion-critical-for-health-of-women-and-girls</w:t>
        </w:r>
      </w:hyperlink>
    </w:p>
  </w:footnote>
  <w:footnote w:id="11">
    <w:p w14:paraId="29AAFEEE" w14:textId="77777777" w:rsidR="00DF4BC9" w:rsidRPr="00B07972" w:rsidRDefault="00DF4BC9" w:rsidP="00DF4BC9">
      <w:pPr>
        <w:rPr>
          <w:rFonts w:ascii="Assistant" w:hAnsi="Assistant" w:cs="Assistant"/>
          <w:sz w:val="16"/>
          <w:szCs w:val="16"/>
          <w:lang w:val="it-IT"/>
        </w:rPr>
      </w:pPr>
      <w:r w:rsidRPr="00E8570E">
        <w:rPr>
          <w:rStyle w:val="Appelnotedebasdep"/>
          <w:rFonts w:ascii="Assistant" w:hAnsi="Assistant" w:cs="Assistant"/>
          <w:sz w:val="16"/>
          <w:szCs w:val="16"/>
        </w:rPr>
        <w:footnoteRef/>
      </w:r>
      <w:r w:rsidRPr="00B07972">
        <w:rPr>
          <w:rFonts w:ascii="Assistant" w:hAnsi="Assistant" w:cs="Assistant"/>
          <w:sz w:val="16"/>
          <w:szCs w:val="16"/>
          <w:lang w:val="it-IT"/>
        </w:rPr>
        <w:t xml:space="preserve"> </w:t>
      </w:r>
      <w:hyperlink r:id="rId6" w:history="1">
        <w:r w:rsidRPr="00B07972">
          <w:rPr>
            <w:rStyle w:val="Lienhypertexte"/>
            <w:rFonts w:ascii="Assistant" w:hAnsi="Assistant" w:cs="Assistant"/>
            <w:sz w:val="16"/>
            <w:szCs w:val="16"/>
            <w:lang w:val="it-IT"/>
          </w:rPr>
          <w:t>https://laiga194.it/mappa-ospedali-italiani-ivg-itg/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58F30" w14:textId="3734AFFF" w:rsidR="00027561" w:rsidRDefault="00E8570E" w:rsidP="00E8570E">
    <w:pPr>
      <w:pStyle w:val="NormalWeb"/>
    </w:pPr>
    <w:r>
      <w:rPr>
        <w:noProof/>
      </w:rPr>
      <w:drawing>
        <wp:inline distT="0" distB="0" distL="0" distR="0" wp14:anchorId="7B509F6D" wp14:editId="5F0117F9">
          <wp:extent cx="1604504" cy="765110"/>
          <wp:effectExtent l="0" t="0" r="0" b="0"/>
          <wp:docPr id="645579722" name="Image 645579722" descr="Une image contenant texte, Police, Graphique,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54250" name="Image 4" descr="Une image contenant texte, Police, Graphique, graphisme&#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6769" cy="780495"/>
                  </a:xfrm>
                  <a:prstGeom prst="rect">
                    <a:avLst/>
                  </a:prstGeom>
                  <a:noFill/>
                  <a:ln>
                    <a:noFill/>
                  </a:ln>
                </pic:spPr>
              </pic:pic>
            </a:graphicData>
          </a:graphic>
        </wp:inline>
      </w:drawing>
    </w:r>
  </w:p>
  <w:p w14:paraId="1A200AC6" w14:textId="77777777" w:rsidR="00027561" w:rsidRDefault="0002756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64C2E"/>
    <w:multiLevelType w:val="multilevel"/>
    <w:tmpl w:val="B16C0AF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E53600"/>
    <w:multiLevelType w:val="multilevel"/>
    <w:tmpl w:val="B612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4C7860"/>
    <w:multiLevelType w:val="hybridMultilevel"/>
    <w:tmpl w:val="730E62C8"/>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2C656BBC"/>
    <w:multiLevelType w:val="multilevel"/>
    <w:tmpl w:val="B1861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AD5DD0"/>
    <w:multiLevelType w:val="multilevel"/>
    <w:tmpl w:val="FC62E95C"/>
    <w:lvl w:ilvl="0">
      <w:start w:val="1"/>
      <w:numFmt w:val="decimal"/>
      <w:lvlText w:val="%1."/>
      <w:lvlJc w:val="left"/>
      <w:pPr>
        <w:tabs>
          <w:tab w:val="num" w:pos="720"/>
        </w:tabs>
        <w:ind w:left="720" w:hanging="360"/>
      </w:pPr>
      <w:rPr>
        <w:b/>
        <w:bCs/>
      </w:rPr>
    </w:lvl>
    <w:lvl w:ilvl="1">
      <w:numFmt w:val="bullet"/>
      <w:lvlText w:val="-"/>
      <w:lvlJc w:val="left"/>
      <w:pPr>
        <w:ind w:left="1440" w:hanging="360"/>
      </w:pPr>
      <w:rPr>
        <w:rFonts w:ascii="Assistant" w:eastAsia="Times New Roman" w:hAnsi="Assistant" w:cs="Assistant"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0964409">
    <w:abstractNumId w:val="3"/>
  </w:num>
  <w:num w:numId="2" w16cid:durableId="146824361">
    <w:abstractNumId w:val="1"/>
  </w:num>
  <w:num w:numId="3" w16cid:durableId="2118018344">
    <w:abstractNumId w:val="0"/>
  </w:num>
  <w:num w:numId="4" w16cid:durableId="549073920">
    <w:abstractNumId w:val="4"/>
  </w:num>
  <w:num w:numId="5" w16cid:durableId="2121293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561"/>
    <w:rsid w:val="00022C02"/>
    <w:rsid w:val="00027561"/>
    <w:rsid w:val="000837D3"/>
    <w:rsid w:val="000C132A"/>
    <w:rsid w:val="00105544"/>
    <w:rsid w:val="00110C44"/>
    <w:rsid w:val="00183D17"/>
    <w:rsid w:val="001A79C3"/>
    <w:rsid w:val="001C2F8E"/>
    <w:rsid w:val="001F61F0"/>
    <w:rsid w:val="0021351F"/>
    <w:rsid w:val="00227C7F"/>
    <w:rsid w:val="00235A20"/>
    <w:rsid w:val="00252984"/>
    <w:rsid w:val="002951E4"/>
    <w:rsid w:val="002B2EAB"/>
    <w:rsid w:val="002E743D"/>
    <w:rsid w:val="00382EEB"/>
    <w:rsid w:val="00382F37"/>
    <w:rsid w:val="00391E1A"/>
    <w:rsid w:val="003B1A0C"/>
    <w:rsid w:val="003C5737"/>
    <w:rsid w:val="004305AA"/>
    <w:rsid w:val="00441BE3"/>
    <w:rsid w:val="00462FD2"/>
    <w:rsid w:val="004B73F3"/>
    <w:rsid w:val="004F0C9A"/>
    <w:rsid w:val="004F2063"/>
    <w:rsid w:val="004F4127"/>
    <w:rsid w:val="00505366"/>
    <w:rsid w:val="00544630"/>
    <w:rsid w:val="00591B8F"/>
    <w:rsid w:val="005D1E1F"/>
    <w:rsid w:val="006069B3"/>
    <w:rsid w:val="00647188"/>
    <w:rsid w:val="00686D8A"/>
    <w:rsid w:val="006E0A22"/>
    <w:rsid w:val="00747109"/>
    <w:rsid w:val="00766EF2"/>
    <w:rsid w:val="007A37C0"/>
    <w:rsid w:val="00826507"/>
    <w:rsid w:val="00866CE5"/>
    <w:rsid w:val="00872D68"/>
    <w:rsid w:val="00982470"/>
    <w:rsid w:val="009A3AD1"/>
    <w:rsid w:val="009E334D"/>
    <w:rsid w:val="00A21208"/>
    <w:rsid w:val="00A318B7"/>
    <w:rsid w:val="00A5730B"/>
    <w:rsid w:val="00A73E71"/>
    <w:rsid w:val="00AD3B30"/>
    <w:rsid w:val="00AD7801"/>
    <w:rsid w:val="00AE48B6"/>
    <w:rsid w:val="00B07972"/>
    <w:rsid w:val="00B45420"/>
    <w:rsid w:val="00BC5690"/>
    <w:rsid w:val="00BC648D"/>
    <w:rsid w:val="00BF2F3D"/>
    <w:rsid w:val="00C32722"/>
    <w:rsid w:val="00C558AC"/>
    <w:rsid w:val="00C55D9D"/>
    <w:rsid w:val="00C803D0"/>
    <w:rsid w:val="00CB1A09"/>
    <w:rsid w:val="00CD1645"/>
    <w:rsid w:val="00D02595"/>
    <w:rsid w:val="00D52B13"/>
    <w:rsid w:val="00D823A1"/>
    <w:rsid w:val="00DB7766"/>
    <w:rsid w:val="00DF4BC9"/>
    <w:rsid w:val="00E37F5D"/>
    <w:rsid w:val="00E500EC"/>
    <w:rsid w:val="00E8570E"/>
    <w:rsid w:val="00EF3759"/>
    <w:rsid w:val="00F14485"/>
    <w:rsid w:val="00F354EC"/>
    <w:rsid w:val="00F36E51"/>
    <w:rsid w:val="00F56BFB"/>
    <w:rsid w:val="00FB5D53"/>
    <w:rsid w:val="00FD46B9"/>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187F9"/>
  <w15:chartTrackingRefBased/>
  <w15:docId w15:val="{FFD9A89E-AAED-4A2C-95F2-312DC3C82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027561"/>
    <w:pPr>
      <w:spacing w:before="100" w:beforeAutospacing="1" w:after="100" w:afterAutospacing="1" w:line="240" w:lineRule="auto"/>
    </w:pPr>
    <w:rPr>
      <w:rFonts w:ascii="Times New Roman" w:eastAsia="Times New Roman" w:hAnsi="Times New Roman" w:cs="Times New Roman"/>
      <w:kern w:val="0"/>
      <w:sz w:val="24"/>
      <w:szCs w:val="24"/>
      <w:lang w:eastAsia="fr-BE"/>
      <w14:ligatures w14:val="none"/>
    </w:rPr>
  </w:style>
  <w:style w:type="character" w:styleId="lev">
    <w:name w:val="Strong"/>
    <w:basedOn w:val="Policepardfaut"/>
    <w:uiPriority w:val="22"/>
    <w:qFormat/>
    <w:rsid w:val="00027561"/>
    <w:rPr>
      <w:b/>
      <w:bCs/>
    </w:rPr>
  </w:style>
  <w:style w:type="paragraph" w:styleId="En-tte">
    <w:name w:val="header"/>
    <w:basedOn w:val="Normal"/>
    <w:link w:val="En-tteCar"/>
    <w:uiPriority w:val="99"/>
    <w:unhideWhenUsed/>
    <w:rsid w:val="00027561"/>
    <w:pPr>
      <w:tabs>
        <w:tab w:val="center" w:pos="4536"/>
        <w:tab w:val="right" w:pos="9072"/>
      </w:tabs>
      <w:spacing w:after="0" w:line="240" w:lineRule="auto"/>
    </w:pPr>
  </w:style>
  <w:style w:type="character" w:customStyle="1" w:styleId="En-tteCar">
    <w:name w:val="En-tête Car"/>
    <w:basedOn w:val="Policepardfaut"/>
    <w:link w:val="En-tte"/>
    <w:uiPriority w:val="99"/>
    <w:rsid w:val="00027561"/>
  </w:style>
  <w:style w:type="paragraph" w:styleId="Pieddepage">
    <w:name w:val="footer"/>
    <w:basedOn w:val="Normal"/>
    <w:link w:val="PieddepageCar"/>
    <w:uiPriority w:val="99"/>
    <w:unhideWhenUsed/>
    <w:rsid w:val="0002756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27561"/>
  </w:style>
  <w:style w:type="character" w:styleId="Lienhypertexte">
    <w:name w:val="Hyperlink"/>
    <w:basedOn w:val="Policepardfaut"/>
    <w:uiPriority w:val="99"/>
    <w:unhideWhenUsed/>
    <w:rsid w:val="00382EEB"/>
    <w:rPr>
      <w:color w:val="0563C1" w:themeColor="hyperlink"/>
      <w:u w:val="single"/>
    </w:rPr>
  </w:style>
  <w:style w:type="character" w:styleId="Mentionnonrsolue">
    <w:name w:val="Unresolved Mention"/>
    <w:basedOn w:val="Policepardfaut"/>
    <w:uiPriority w:val="99"/>
    <w:semiHidden/>
    <w:unhideWhenUsed/>
    <w:rsid w:val="00382EEB"/>
    <w:rPr>
      <w:color w:val="605E5C"/>
      <w:shd w:val="clear" w:color="auto" w:fill="E1DFDD"/>
    </w:rPr>
  </w:style>
  <w:style w:type="paragraph" w:styleId="Paragraphedeliste">
    <w:name w:val="List Paragraph"/>
    <w:basedOn w:val="Normal"/>
    <w:uiPriority w:val="34"/>
    <w:qFormat/>
    <w:rsid w:val="00382EEB"/>
    <w:pPr>
      <w:ind w:left="720"/>
      <w:contextualSpacing/>
    </w:pPr>
  </w:style>
  <w:style w:type="paragraph" w:styleId="Notedebasdepage">
    <w:name w:val="footnote text"/>
    <w:aliases w:val="Footnote reference,FA Fu,Footnote Text Char Char Char Char Char,Footnote Text Char Char Char Char,Footnote Text Char Char Char,Footnote Text Char Char Char Char Char Char Char Char"/>
    <w:basedOn w:val="Normal"/>
    <w:link w:val="NotedebasdepageCar"/>
    <w:uiPriority w:val="99"/>
    <w:semiHidden/>
    <w:unhideWhenUsed/>
    <w:rsid w:val="00D02595"/>
    <w:pPr>
      <w:spacing w:after="0" w:line="240" w:lineRule="auto"/>
    </w:pPr>
    <w:rPr>
      <w:sz w:val="20"/>
      <w:szCs w:val="20"/>
    </w:rPr>
  </w:style>
  <w:style w:type="character" w:customStyle="1" w:styleId="NotedebasdepageCar">
    <w:name w:val="Note de bas de page Car"/>
    <w:aliases w:val="Footnote reference Car,FA Fu Car,Footnote Text Char Char Char Char Char Car,Footnote Text Char Char Char Char Car,Footnote Text Char Char Char Car,Footnote Text Char Char Char Char Char Char Char Char Car"/>
    <w:basedOn w:val="Policepardfaut"/>
    <w:link w:val="Notedebasdepage"/>
    <w:uiPriority w:val="99"/>
    <w:semiHidden/>
    <w:rsid w:val="00D02595"/>
    <w:rPr>
      <w:sz w:val="20"/>
      <w:szCs w:val="20"/>
    </w:rPr>
  </w:style>
  <w:style w:type="character" w:styleId="Appelnotedebasdep">
    <w:name w:val="footnote reference"/>
    <w:aliases w:val="Footnotes refss,Texto de nota al pie,referencia nota al pie,BVI fnr,Appel note de bas de page,Footnote number,f,Ref. de nota al pie.,Footnote symbol,Footnote,4_G,16 Point,Superscript 6 Point,Texto nota al pie,Ref,norma"/>
    <w:basedOn w:val="Policepardfaut"/>
    <w:uiPriority w:val="99"/>
    <w:semiHidden/>
    <w:unhideWhenUsed/>
    <w:rsid w:val="00D02595"/>
    <w:rPr>
      <w:vertAlign w:val="superscript"/>
    </w:rPr>
  </w:style>
  <w:style w:type="character" w:styleId="Marquedecommentaire">
    <w:name w:val="annotation reference"/>
    <w:basedOn w:val="Policepardfaut"/>
    <w:uiPriority w:val="99"/>
    <w:semiHidden/>
    <w:unhideWhenUsed/>
    <w:rsid w:val="00647188"/>
    <w:rPr>
      <w:sz w:val="16"/>
      <w:szCs w:val="16"/>
    </w:rPr>
  </w:style>
  <w:style w:type="paragraph" w:styleId="Commentaire">
    <w:name w:val="annotation text"/>
    <w:basedOn w:val="Normal"/>
    <w:link w:val="CommentaireCar"/>
    <w:uiPriority w:val="99"/>
    <w:unhideWhenUsed/>
    <w:rsid w:val="00647188"/>
    <w:pPr>
      <w:spacing w:line="240" w:lineRule="auto"/>
    </w:pPr>
    <w:rPr>
      <w:sz w:val="20"/>
      <w:szCs w:val="20"/>
    </w:rPr>
  </w:style>
  <w:style w:type="character" w:customStyle="1" w:styleId="CommentaireCar">
    <w:name w:val="Commentaire Car"/>
    <w:basedOn w:val="Policepardfaut"/>
    <w:link w:val="Commentaire"/>
    <w:uiPriority w:val="99"/>
    <w:rsid w:val="00647188"/>
    <w:rPr>
      <w:sz w:val="20"/>
      <w:szCs w:val="20"/>
    </w:rPr>
  </w:style>
  <w:style w:type="paragraph" w:styleId="Objetducommentaire">
    <w:name w:val="annotation subject"/>
    <w:basedOn w:val="Commentaire"/>
    <w:next w:val="Commentaire"/>
    <w:link w:val="ObjetducommentaireCar"/>
    <w:uiPriority w:val="99"/>
    <w:semiHidden/>
    <w:unhideWhenUsed/>
    <w:rsid w:val="00647188"/>
    <w:rPr>
      <w:b/>
      <w:bCs/>
    </w:rPr>
  </w:style>
  <w:style w:type="character" w:customStyle="1" w:styleId="ObjetducommentaireCar">
    <w:name w:val="Objet du commentaire Car"/>
    <w:basedOn w:val="CommentaireCar"/>
    <w:link w:val="Objetducommentaire"/>
    <w:uiPriority w:val="99"/>
    <w:semiHidden/>
    <w:rsid w:val="0064718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998136">
      <w:bodyDiv w:val="1"/>
      <w:marLeft w:val="0"/>
      <w:marRight w:val="0"/>
      <w:marTop w:val="0"/>
      <w:marBottom w:val="0"/>
      <w:divBdr>
        <w:top w:val="none" w:sz="0" w:space="0" w:color="auto"/>
        <w:left w:val="none" w:sz="0" w:space="0" w:color="auto"/>
        <w:bottom w:val="none" w:sz="0" w:space="0" w:color="auto"/>
        <w:right w:val="none" w:sz="0" w:space="0" w:color="auto"/>
      </w:divBdr>
    </w:div>
    <w:div w:id="1168667321">
      <w:bodyDiv w:val="1"/>
      <w:marLeft w:val="0"/>
      <w:marRight w:val="0"/>
      <w:marTop w:val="0"/>
      <w:marBottom w:val="0"/>
      <w:divBdr>
        <w:top w:val="none" w:sz="0" w:space="0" w:color="auto"/>
        <w:left w:val="none" w:sz="0" w:space="0" w:color="auto"/>
        <w:bottom w:val="none" w:sz="0" w:space="0" w:color="auto"/>
        <w:right w:val="none" w:sz="0" w:space="0" w:color="auto"/>
      </w:divBdr>
    </w:div>
    <w:div w:id="1768111713">
      <w:bodyDiv w:val="1"/>
      <w:marLeft w:val="0"/>
      <w:marRight w:val="0"/>
      <w:marTop w:val="0"/>
      <w:marBottom w:val="0"/>
      <w:divBdr>
        <w:top w:val="none" w:sz="0" w:space="0" w:color="auto"/>
        <w:left w:val="none" w:sz="0" w:space="0" w:color="auto"/>
        <w:bottom w:val="none" w:sz="0" w:space="0" w:color="auto"/>
        <w:right w:val="none" w:sz="0" w:space="0" w:color="auto"/>
      </w:divBdr>
      <w:divsChild>
        <w:div w:id="1715693595">
          <w:marLeft w:val="0"/>
          <w:marRight w:val="0"/>
          <w:marTop w:val="0"/>
          <w:marBottom w:val="0"/>
          <w:divBdr>
            <w:top w:val="none" w:sz="0" w:space="0" w:color="auto"/>
            <w:left w:val="none" w:sz="0" w:space="0" w:color="auto"/>
            <w:bottom w:val="none" w:sz="0" w:space="0" w:color="auto"/>
            <w:right w:val="none" w:sz="0" w:space="0" w:color="auto"/>
          </w:divBdr>
          <w:divsChild>
            <w:div w:id="1800371598">
              <w:marLeft w:val="0"/>
              <w:marRight w:val="0"/>
              <w:marTop w:val="0"/>
              <w:marBottom w:val="0"/>
              <w:divBdr>
                <w:top w:val="none" w:sz="0" w:space="0" w:color="auto"/>
                <w:left w:val="none" w:sz="0" w:space="0" w:color="auto"/>
                <w:bottom w:val="none" w:sz="0" w:space="0" w:color="auto"/>
                <w:right w:val="none" w:sz="0" w:space="0" w:color="auto"/>
              </w:divBdr>
              <w:divsChild>
                <w:div w:id="209238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5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bur.regione.veneto.it/BurvServices/pubblica/DettaglioLegge.aspx?id=421331" TargetMode="External"/><Relationship Id="rId2" Type="http://schemas.openxmlformats.org/officeDocument/2006/relationships/hyperlink" Target="https://www.oraetlaboraindifesadellavita.org/un-cuore-che-batte-proposta-di-legge-di-iniziativa-popolare/" TargetMode="External"/><Relationship Id="rId1" Type="http://schemas.openxmlformats.org/officeDocument/2006/relationships/hyperlink" Target="https://www.salute.gov.it/imgs/C_17_pubblicazioni_3367_allegato.pdf" TargetMode="External"/><Relationship Id="rId6" Type="http://schemas.openxmlformats.org/officeDocument/2006/relationships/hyperlink" Target="https://laiga194.it/mappa-ospedali-italiani-ivg-itg/" TargetMode="External"/><Relationship Id="rId5" Type="http://schemas.openxmlformats.org/officeDocument/2006/relationships/hyperlink" Target="https://www.who.int/news/item/09-03-2022-access-to-safe-abortion-critical-for-health-of-women-and-girls" TargetMode="External"/><Relationship Id="rId4" Type="http://schemas.openxmlformats.org/officeDocument/2006/relationships/hyperlink" Target="https://www.salute.gov.it/imgs/C_17_pubblicazioni_765_allegat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B49CC-F6F6-4963-8229-51624DB58EC3}">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1339</Words>
  <Characters>7369</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Maxime</dc:creator>
  <cp:keywords/>
  <dc:description/>
  <cp:lastModifiedBy>Maxime</cp:lastModifiedBy>
  <cp:revision>22</cp:revision>
  <dcterms:created xsi:type="dcterms:W3CDTF">2023-12-20T13:16:00Z</dcterms:created>
  <dcterms:modified xsi:type="dcterms:W3CDTF">2024-01-02T19:23:00Z</dcterms:modified>
</cp:coreProperties>
</file>