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BE129C" w14:textId="77777777" w:rsidR="005078DF" w:rsidRDefault="005078DF" w:rsidP="004E3B99">
      <w:pPr>
        <w:spacing w:before="40" w:after="40" w:line="240" w:lineRule="auto"/>
        <w:rPr>
          <w:rFonts w:ascii="Times New Roman"/>
          <w:sz w:val="20"/>
        </w:rPr>
      </w:pPr>
    </w:p>
    <w:p w14:paraId="00DCCD5B" w14:textId="77777777" w:rsidR="003D5061" w:rsidRDefault="003D5061" w:rsidP="004E3B99">
      <w:pPr>
        <w:spacing w:before="40" w:after="40" w:line="240" w:lineRule="auto"/>
        <w:rPr>
          <w:rFonts w:ascii="Times New Roman"/>
          <w:sz w:val="20"/>
        </w:rPr>
      </w:pPr>
    </w:p>
    <w:p w14:paraId="31BED814" w14:textId="77777777" w:rsidR="005078DF" w:rsidRPr="006C4344" w:rsidRDefault="005078DF" w:rsidP="005078DF">
      <w:pPr>
        <w:pStyle w:val="ListParagraph"/>
        <w:numPr>
          <w:ilvl w:val="0"/>
          <w:numId w:val="2"/>
        </w:numPr>
        <w:spacing w:before="40" w:after="40" w:line="240" w:lineRule="auto"/>
        <w:jc w:val="both"/>
        <w:rPr>
          <w:rFonts w:ascii="SegoeUI-Bold" w:eastAsiaTheme="minorHAnsi" w:hAnsi="SegoeUI-Bold" w:cs="SegoeUI-Bold"/>
          <w:b/>
          <w:bCs/>
          <w:sz w:val="24"/>
          <w:szCs w:val="24"/>
          <w:lang w:val="en-US" w:eastAsia="en-US"/>
        </w:rPr>
      </w:pPr>
      <w:r w:rsidRPr="006C4344">
        <w:rPr>
          <w:rFonts w:ascii="SegoeUI-Bold" w:eastAsiaTheme="minorHAnsi" w:hAnsi="SegoeUI-Bold" w:cs="SegoeUI-Bold"/>
          <w:b/>
          <w:bCs/>
          <w:sz w:val="24"/>
          <w:szCs w:val="24"/>
          <w:lang w:val="en-US" w:eastAsia="en-US"/>
        </w:rPr>
        <w:t xml:space="preserve">Follow Up to The </w:t>
      </w:r>
      <w:r>
        <w:rPr>
          <w:rFonts w:ascii="SegoeUI-Bold" w:eastAsiaTheme="minorHAnsi" w:hAnsi="SegoeUI-Bold" w:cs="SegoeUI-Bold"/>
          <w:b/>
          <w:bCs/>
          <w:sz w:val="24"/>
          <w:szCs w:val="24"/>
          <w:lang w:val="en-US" w:eastAsia="en-US"/>
        </w:rPr>
        <w:t>3</w:t>
      </w:r>
      <w:r w:rsidRPr="005078DF">
        <w:rPr>
          <w:rFonts w:ascii="SegoeUI-Bold" w:eastAsiaTheme="minorHAnsi" w:hAnsi="SegoeUI-Bold" w:cs="SegoeUI-Bold"/>
          <w:b/>
          <w:bCs/>
          <w:sz w:val="24"/>
          <w:szCs w:val="24"/>
          <w:vertAlign w:val="superscript"/>
          <w:lang w:val="en-US" w:eastAsia="en-US"/>
        </w:rPr>
        <w:t>rd</w:t>
      </w:r>
      <w:r>
        <w:rPr>
          <w:rFonts w:ascii="SegoeUI-Bold" w:eastAsiaTheme="minorHAnsi" w:hAnsi="SegoeUI-Bold" w:cs="SegoeUI-Bold"/>
          <w:b/>
          <w:bCs/>
          <w:sz w:val="24"/>
          <w:szCs w:val="24"/>
          <w:lang w:val="en-US" w:eastAsia="en-US"/>
        </w:rPr>
        <w:t xml:space="preserve"> cycle of UPR </w:t>
      </w:r>
    </w:p>
    <w:p w14:paraId="01743DB4" w14:textId="77777777" w:rsidR="005078DF" w:rsidRPr="007F2405" w:rsidRDefault="005078DF" w:rsidP="005078DF">
      <w:pPr>
        <w:pStyle w:val="ListParagraph"/>
        <w:numPr>
          <w:ilvl w:val="0"/>
          <w:numId w:val="1"/>
        </w:numPr>
        <w:spacing w:before="40" w:after="40" w:line="240" w:lineRule="auto"/>
        <w:jc w:val="both"/>
        <w:rPr>
          <w:rFonts w:ascii="Times New Roman"/>
          <w:sz w:val="24"/>
          <w:szCs w:val="24"/>
        </w:rPr>
      </w:pPr>
      <w:r w:rsidRPr="007F2405">
        <w:rPr>
          <w:rFonts w:ascii="Times New Roman"/>
          <w:sz w:val="24"/>
          <w:szCs w:val="24"/>
        </w:rPr>
        <w:t xml:space="preserve">At the </w:t>
      </w:r>
      <w:r>
        <w:rPr>
          <w:rFonts w:ascii="Times New Roman"/>
          <w:sz w:val="24"/>
          <w:szCs w:val="24"/>
        </w:rPr>
        <w:t>3</w:t>
      </w:r>
      <w:r w:rsidRPr="006B423F">
        <w:rPr>
          <w:rFonts w:ascii="Times New Roman"/>
          <w:sz w:val="24"/>
          <w:szCs w:val="24"/>
        </w:rPr>
        <w:t>rd</w:t>
      </w:r>
      <w:r>
        <w:rPr>
          <w:rFonts w:ascii="Times New Roman"/>
          <w:sz w:val="24"/>
          <w:szCs w:val="24"/>
        </w:rPr>
        <w:t xml:space="preserve"> round of</w:t>
      </w:r>
      <w:r w:rsidRPr="007F2405">
        <w:rPr>
          <w:rFonts w:ascii="Times New Roman"/>
          <w:sz w:val="24"/>
          <w:szCs w:val="24"/>
        </w:rPr>
        <w:t xml:space="preserve"> review, I. R. of Iran received 329 recommendations and it supported 143 recommendations at the adoption of its UPR outcome at Human Rights Council 43, in January 2020.</w:t>
      </w:r>
    </w:p>
    <w:p w14:paraId="636FD77A" w14:textId="77777777" w:rsidR="005078DF" w:rsidRPr="007F2405" w:rsidRDefault="005078DF" w:rsidP="005078DF">
      <w:pPr>
        <w:pStyle w:val="ListParagraph"/>
        <w:numPr>
          <w:ilvl w:val="0"/>
          <w:numId w:val="1"/>
        </w:numPr>
        <w:spacing w:before="40" w:after="40" w:line="240" w:lineRule="auto"/>
        <w:jc w:val="both"/>
        <w:rPr>
          <w:rFonts w:ascii="Times New Roman"/>
          <w:sz w:val="24"/>
          <w:szCs w:val="24"/>
        </w:rPr>
      </w:pPr>
      <w:r w:rsidRPr="007F2405">
        <w:rPr>
          <w:rFonts w:ascii="Times New Roman"/>
          <w:sz w:val="24"/>
          <w:szCs w:val="24"/>
        </w:rPr>
        <w:t xml:space="preserve">This report is prepared regarding recommendations number </w:t>
      </w:r>
      <w:r>
        <w:rPr>
          <w:rFonts w:ascii="Times New Roman"/>
          <w:sz w:val="24"/>
          <w:szCs w:val="24"/>
        </w:rPr>
        <w:t>26.213, 26.322 and 26.322 regarding the situation of refugees in this state</w:t>
      </w:r>
      <w:r w:rsidRPr="007F2405">
        <w:rPr>
          <w:rFonts w:ascii="Times New Roman"/>
          <w:sz w:val="24"/>
          <w:szCs w:val="24"/>
        </w:rPr>
        <w:t xml:space="preserve">. </w:t>
      </w:r>
    </w:p>
    <w:p w14:paraId="54AA448A" w14:textId="77777777" w:rsidR="004E3B99" w:rsidRDefault="005078DF" w:rsidP="006B423F">
      <w:pPr>
        <w:pStyle w:val="ListParagraph"/>
        <w:numPr>
          <w:ilvl w:val="0"/>
          <w:numId w:val="1"/>
        </w:numPr>
        <w:spacing w:before="40" w:after="40" w:line="240" w:lineRule="auto"/>
        <w:jc w:val="both"/>
        <w:rPr>
          <w:rFonts w:ascii="Times New Roman"/>
          <w:sz w:val="24"/>
          <w:szCs w:val="24"/>
        </w:rPr>
      </w:pPr>
      <w:r w:rsidRPr="006B423F">
        <w:rPr>
          <w:rFonts w:ascii="Times New Roman"/>
          <w:sz w:val="24"/>
          <w:szCs w:val="24"/>
        </w:rPr>
        <w:t xml:space="preserve">Significant progress has been made since the last review. Iran has implemented legislative and policy measures to ensure right of refugees especially Afghanistan people. </w:t>
      </w:r>
      <w:r w:rsidR="006B423F" w:rsidRPr="006B423F">
        <w:rPr>
          <w:rFonts w:ascii="Times New Roman"/>
          <w:sz w:val="24"/>
          <w:szCs w:val="24"/>
        </w:rPr>
        <w:t xml:space="preserve">The recommendation persuades Iran to </w:t>
      </w:r>
      <w:r w:rsidR="004E3B99" w:rsidRPr="006B423F">
        <w:rPr>
          <w:rFonts w:ascii="Times New Roman"/>
          <w:sz w:val="24"/>
          <w:szCs w:val="24"/>
        </w:rPr>
        <w:t xml:space="preserve">Continue its policy and efforts to provide free education to nearly </w:t>
      </w:r>
      <w:r w:rsidR="006B423F" w:rsidRPr="006B423F">
        <w:rPr>
          <w:rFonts w:ascii="Times New Roman"/>
          <w:sz w:val="24"/>
          <w:szCs w:val="24"/>
        </w:rPr>
        <w:t xml:space="preserve">half a million refugee children; </w:t>
      </w:r>
      <w:r w:rsidR="004E3B99" w:rsidRPr="006B423F">
        <w:rPr>
          <w:rFonts w:ascii="Times New Roman"/>
          <w:sz w:val="24"/>
          <w:szCs w:val="24"/>
        </w:rPr>
        <w:t>to ensure that all refugees within the territory enjoy their basic human rights and are protected from arbitrary arrest, humiliation and enforced expulsion</w:t>
      </w:r>
      <w:r w:rsidR="006B423F" w:rsidRPr="006B423F">
        <w:rPr>
          <w:rFonts w:ascii="Times New Roman"/>
          <w:sz w:val="24"/>
          <w:szCs w:val="24"/>
        </w:rPr>
        <w:t xml:space="preserve"> and e</w:t>
      </w:r>
      <w:r w:rsidR="004E3B99" w:rsidRPr="006B423F">
        <w:rPr>
          <w:rFonts w:ascii="Times New Roman"/>
          <w:sz w:val="24"/>
          <w:szCs w:val="24"/>
        </w:rPr>
        <w:t>nsure that children of registered refugees and unregistered foreigners are p</w:t>
      </w:r>
      <w:r w:rsidR="006B423F" w:rsidRPr="006B423F">
        <w:rPr>
          <w:rFonts w:ascii="Times New Roman"/>
          <w:sz w:val="24"/>
          <w:szCs w:val="24"/>
        </w:rPr>
        <w:t xml:space="preserve">rovided with birth certificates. </w:t>
      </w:r>
    </w:p>
    <w:p w14:paraId="23144E55" w14:textId="77777777" w:rsidR="006B423F" w:rsidRDefault="006B423F" w:rsidP="006B423F">
      <w:pPr>
        <w:spacing w:before="40" w:after="40" w:line="240" w:lineRule="auto"/>
        <w:ind w:left="360"/>
        <w:jc w:val="both"/>
        <w:rPr>
          <w:rFonts w:ascii="Times New Roman"/>
          <w:b/>
          <w:bCs/>
          <w:sz w:val="24"/>
          <w:szCs w:val="24"/>
        </w:rPr>
      </w:pPr>
    </w:p>
    <w:p w14:paraId="5D0DD171" w14:textId="77777777" w:rsidR="006B423F" w:rsidRPr="006B423F" w:rsidRDefault="006B423F" w:rsidP="006B423F">
      <w:pPr>
        <w:spacing w:before="40" w:after="40" w:line="240" w:lineRule="auto"/>
        <w:ind w:left="360"/>
        <w:jc w:val="both"/>
        <w:rPr>
          <w:rFonts w:ascii="Times New Roman"/>
          <w:b/>
          <w:bCs/>
          <w:sz w:val="24"/>
          <w:szCs w:val="24"/>
        </w:rPr>
      </w:pPr>
      <w:r w:rsidRPr="006B423F">
        <w:rPr>
          <w:rFonts w:ascii="Times New Roman"/>
          <w:b/>
          <w:bCs/>
          <w:sz w:val="24"/>
          <w:szCs w:val="24"/>
        </w:rPr>
        <w:t xml:space="preserve">Introduction </w:t>
      </w:r>
    </w:p>
    <w:p w14:paraId="7628CF96" w14:textId="77777777" w:rsidR="001B5A15" w:rsidRDefault="001B5A15" w:rsidP="001B5A15">
      <w:pPr>
        <w:pStyle w:val="ListParagraph"/>
        <w:numPr>
          <w:ilvl w:val="0"/>
          <w:numId w:val="1"/>
        </w:numPr>
        <w:shd w:val="clear" w:color="auto" w:fill="FFFFFF"/>
        <w:spacing w:before="40" w:after="0" w:line="240" w:lineRule="auto"/>
        <w:jc w:val="both"/>
        <w:rPr>
          <w:rFonts w:ascii="Times New Roman"/>
          <w:sz w:val="24"/>
          <w:szCs w:val="24"/>
        </w:rPr>
      </w:pPr>
      <w:r w:rsidRPr="001B5A15">
        <w:rPr>
          <w:rFonts w:ascii="Times New Roman"/>
          <w:sz w:val="24"/>
          <w:szCs w:val="24"/>
        </w:rPr>
        <w:t xml:space="preserve">Afghans have been involved in wars since 1979, and Afghanistan's history is full of many armed conflicts, most of which were initiated by Western countries. From conflicts with great powers like Britain and the Soviet Union to </w:t>
      </w:r>
      <w:r w:rsidR="00B43800" w:rsidRPr="001B5A15">
        <w:rPr>
          <w:rFonts w:ascii="Times New Roman"/>
          <w:sz w:val="24"/>
          <w:szCs w:val="24"/>
        </w:rPr>
        <w:t>neighbouring</w:t>
      </w:r>
      <w:r w:rsidRPr="001B5A15">
        <w:rPr>
          <w:rFonts w:ascii="Times New Roman"/>
          <w:sz w:val="24"/>
          <w:szCs w:val="24"/>
        </w:rPr>
        <w:t xml:space="preserve"> countries and civil wars. In my opinion, the most destructive form of migration that Afghans have experienced has been civil war, because it has prevented continuity and development. But it is clear that after the emergence of the second Taliban as a government and the fall of Ashraf Ghani's government, we were faced with a complicated situation. The presence of many immigrants behind the borders of Iran and Pakistan and the tragedy in the Kabul market could be considered one of the most shocking scenes of the 21st century. The emergence of the Taliban continued and led to strange actions against some groups such as Hazaras, Shias and women.</w:t>
      </w:r>
    </w:p>
    <w:p w14:paraId="16B0B125" w14:textId="77777777" w:rsidR="00D63632" w:rsidRPr="008608CC" w:rsidRDefault="00FB1B5F" w:rsidP="00B27B2E">
      <w:pPr>
        <w:pStyle w:val="ListParagraph"/>
        <w:numPr>
          <w:ilvl w:val="0"/>
          <w:numId w:val="1"/>
        </w:numPr>
        <w:shd w:val="clear" w:color="auto" w:fill="FFFFFF"/>
        <w:spacing w:before="40" w:after="0" w:line="240" w:lineRule="auto"/>
        <w:jc w:val="both"/>
        <w:rPr>
          <w:rFonts w:ascii="Times New Roman"/>
          <w:sz w:val="24"/>
          <w:szCs w:val="24"/>
        </w:rPr>
      </w:pPr>
      <w:r w:rsidRPr="00D63632">
        <w:rPr>
          <w:rFonts w:ascii="Times New Roman"/>
          <w:sz w:val="24"/>
          <w:szCs w:val="24"/>
        </w:rPr>
        <w:t>Afghanistan is one of the main countries of origin of refugees and migrants in the world, who mainly enter neighbouring countries such as Pakistan and Iran. However, it is estimated that Afghan immigrants live in more than 72 countries around the world. About 96% of the migration flows from Afghanistan went to Iran and Pakistan.</w:t>
      </w:r>
      <w:r w:rsidRPr="00D63632">
        <w:rPr>
          <w:rFonts w:ascii="Times New Roman" w:hint="cs"/>
          <w:sz w:val="24"/>
          <w:szCs w:val="24"/>
          <w:rtl/>
        </w:rPr>
        <w:t xml:space="preserve"> </w:t>
      </w:r>
      <w:r w:rsidRPr="00D63632">
        <w:rPr>
          <w:rFonts w:ascii="Times New Roman"/>
          <w:sz w:val="24"/>
          <w:szCs w:val="24"/>
        </w:rPr>
        <w:t>More than seven million Afghans have left their country due to the disasters caused by the war, representing one third of the Afghan population. About 96% of the migration flows from this country went to Iran and Pakistan.</w:t>
      </w:r>
      <w:r w:rsidR="00D63632" w:rsidRPr="00D63632">
        <w:rPr>
          <w:rFonts w:ascii="Times New Roman" w:hint="cs"/>
          <w:sz w:val="24"/>
          <w:szCs w:val="24"/>
          <w:rtl/>
        </w:rPr>
        <w:t xml:space="preserve"> </w:t>
      </w:r>
      <w:r w:rsidR="00D63632" w:rsidRPr="00D63632">
        <w:rPr>
          <w:rFonts w:ascii="Times New Roman"/>
          <w:sz w:val="24"/>
          <w:szCs w:val="24"/>
        </w:rPr>
        <w:t>The most important reason for migration in Afghanistan is the feeling of insecurity and unemployment. The culture of illegal migration is a kind of survival strategy, and smuggling is not only a crime but also a saving factor</w:t>
      </w:r>
      <w:r w:rsidR="00D63632" w:rsidRPr="008608CC">
        <w:rPr>
          <w:rFonts w:ascii="Times New Roman"/>
          <w:sz w:val="24"/>
          <w:szCs w:val="24"/>
        </w:rPr>
        <w:t>.</w:t>
      </w:r>
    </w:p>
    <w:p w14:paraId="13889177" w14:textId="77777777" w:rsidR="006C2110" w:rsidRPr="006C2110" w:rsidRDefault="006C2110" w:rsidP="006C2110">
      <w:pPr>
        <w:pStyle w:val="ListParagraph"/>
        <w:numPr>
          <w:ilvl w:val="0"/>
          <w:numId w:val="1"/>
        </w:numPr>
        <w:shd w:val="clear" w:color="auto" w:fill="FFFFFF"/>
        <w:spacing w:before="40" w:after="0" w:line="240" w:lineRule="auto"/>
        <w:jc w:val="both"/>
        <w:rPr>
          <w:rFonts w:ascii="Times New Roman"/>
          <w:sz w:val="24"/>
          <w:szCs w:val="24"/>
        </w:rPr>
      </w:pPr>
      <w:r w:rsidRPr="006C2110">
        <w:rPr>
          <w:rFonts w:ascii="Times New Roman"/>
          <w:sz w:val="24"/>
          <w:szCs w:val="24"/>
        </w:rPr>
        <w:t xml:space="preserve">The most important issue related to the presence of Afghan immigrants in Iran concerns the social, economic, political and security consequences of this phenomenon. The presence of Afghan immigrants can have both positive and negative effects. Apart from the government, the Iranian people have always adopted a humane attitude towards the Afghan immigrants and viewed this problem with an approach of peaceful coexistence. However, in recent years, this attitude has changed due to the increasing economic inflation caused by the cruel sanctions imposed by Western countries. On the other hand, with the intensification of the effects of the sanctions, with the establishment of a new government </w:t>
      </w:r>
      <w:r w:rsidRPr="006C2110">
        <w:rPr>
          <w:rFonts w:ascii="Times New Roman"/>
          <w:sz w:val="24"/>
          <w:szCs w:val="24"/>
        </w:rPr>
        <w:lastRenderedPageBreak/>
        <w:t>in Afghanistan, we are witnessing an increase in the wave of immigration and the aggravation of social and cultural problems in the country.</w:t>
      </w:r>
    </w:p>
    <w:p w14:paraId="79413E78" w14:textId="77777777" w:rsidR="00D63632" w:rsidRDefault="00D63632" w:rsidP="00D63632">
      <w:pPr>
        <w:pStyle w:val="ListParagraph"/>
        <w:numPr>
          <w:ilvl w:val="0"/>
          <w:numId w:val="1"/>
        </w:numPr>
        <w:shd w:val="clear" w:color="auto" w:fill="FFFFFF"/>
        <w:spacing w:before="40" w:after="0" w:line="240" w:lineRule="auto"/>
        <w:jc w:val="both"/>
        <w:rPr>
          <w:rFonts w:ascii="Times New Roman"/>
          <w:sz w:val="24"/>
          <w:szCs w:val="24"/>
        </w:rPr>
      </w:pPr>
      <w:r w:rsidRPr="008608CC">
        <w:rPr>
          <w:rFonts w:ascii="Times New Roman"/>
          <w:sz w:val="24"/>
          <w:szCs w:val="24"/>
        </w:rPr>
        <w:t>Many believe that Afghan immigrants use the majority of services. Some of these arguments are not far from reality. For example, the population of Tehran province is about 15 million people, and the deputy governor states that we have 2.5 million Afghans, which is a ratio of 1 to 6. Now calculate that we are in a country where there are power cuts in the summer. Many believe that the lack of electricity in the summer is synonymous with the presence of Afghan nationals in Iran.</w:t>
      </w:r>
    </w:p>
    <w:p w14:paraId="5706834B" w14:textId="77777777" w:rsidR="007C6B73" w:rsidRDefault="007C6B73" w:rsidP="007C6B73">
      <w:pPr>
        <w:rPr>
          <w:rFonts w:ascii="Times New Roman"/>
          <w:b/>
          <w:bCs/>
          <w:sz w:val="24"/>
          <w:szCs w:val="24"/>
        </w:rPr>
      </w:pPr>
    </w:p>
    <w:p w14:paraId="2FE7BE45" w14:textId="77777777" w:rsidR="007C6B73" w:rsidRDefault="007C6B73" w:rsidP="007C6B73">
      <w:pPr>
        <w:rPr>
          <w:rFonts w:ascii="Times New Roman"/>
          <w:b/>
          <w:bCs/>
          <w:sz w:val="24"/>
          <w:szCs w:val="24"/>
        </w:rPr>
      </w:pPr>
      <w:r w:rsidRPr="007C6B73">
        <w:rPr>
          <w:rFonts w:ascii="Times New Roman"/>
          <w:b/>
          <w:bCs/>
          <w:sz w:val="24"/>
          <w:szCs w:val="24"/>
        </w:rPr>
        <w:t xml:space="preserve">Refugees and education </w:t>
      </w:r>
    </w:p>
    <w:p w14:paraId="687B37BA" w14:textId="77777777" w:rsidR="002E22E1" w:rsidRPr="002E22E1" w:rsidRDefault="002E22E1" w:rsidP="002E22E1">
      <w:pPr>
        <w:pStyle w:val="ListParagraph"/>
        <w:numPr>
          <w:ilvl w:val="0"/>
          <w:numId w:val="1"/>
        </w:numPr>
        <w:shd w:val="clear" w:color="auto" w:fill="FFFFFF"/>
        <w:spacing w:before="40" w:after="0" w:line="240" w:lineRule="auto"/>
        <w:jc w:val="both"/>
        <w:rPr>
          <w:rFonts w:ascii="Times New Roman"/>
          <w:sz w:val="24"/>
          <w:szCs w:val="24"/>
        </w:rPr>
      </w:pPr>
      <w:r w:rsidRPr="002E22E1">
        <w:rPr>
          <w:rFonts w:ascii="Times New Roman"/>
          <w:sz w:val="24"/>
          <w:szCs w:val="24"/>
        </w:rPr>
        <w:t xml:space="preserve">The illegal and unofficial presence of foreign nationals in Iran complicates their monitoring and makes it difficult for them to plan. For example, regarding the education of the children of foreigners, it is not clear how many of them are of school age, so the children are excluded from education. Since informal living has become the lifestyle of illegal immigrants and their work is usually going well, it is difficult to control this situation and legalize their presence. Meanwhile, there is also an analysis that points to a loss of several thousand billion </w:t>
      </w:r>
      <w:r>
        <w:rPr>
          <w:rFonts w:ascii="Times New Roman"/>
          <w:sz w:val="24"/>
          <w:szCs w:val="24"/>
        </w:rPr>
        <w:t>Rials</w:t>
      </w:r>
      <w:r w:rsidRPr="002E22E1">
        <w:rPr>
          <w:rFonts w:ascii="Times New Roman"/>
          <w:sz w:val="24"/>
          <w:szCs w:val="24"/>
        </w:rPr>
        <w:t xml:space="preserve">: "Subsidies for oil, energy and food in Iran are estimated at 90 to 100 billion dollars annually, benefiting 85 million Iranians and about five to seven million immigrants. Paid. On this basis, every million locals, immigrants and foreigners in Iran receive about one billion dollars in subsidies per year, which means that a total of at least five billion dollars in subsidies are paid to foreigners per year, and the value of these subsidies in </w:t>
      </w:r>
      <w:r>
        <w:rPr>
          <w:rFonts w:ascii="Times New Roman"/>
          <w:sz w:val="24"/>
          <w:szCs w:val="24"/>
        </w:rPr>
        <w:t>R</w:t>
      </w:r>
      <w:r w:rsidRPr="002E22E1">
        <w:rPr>
          <w:rFonts w:ascii="Times New Roman"/>
          <w:sz w:val="24"/>
          <w:szCs w:val="24"/>
        </w:rPr>
        <w:t>ial is based on One dollar of 50</w:t>
      </w:r>
      <w:r>
        <w:rPr>
          <w:rFonts w:ascii="Times New Roman"/>
          <w:sz w:val="24"/>
          <w:szCs w:val="24"/>
        </w:rPr>
        <w:t>0</w:t>
      </w:r>
      <w:r w:rsidRPr="002E22E1">
        <w:rPr>
          <w:rFonts w:ascii="Times New Roman"/>
          <w:sz w:val="24"/>
          <w:szCs w:val="24"/>
        </w:rPr>
        <w:t xml:space="preserve"> thousand </w:t>
      </w:r>
      <w:r>
        <w:rPr>
          <w:rFonts w:ascii="Times New Roman"/>
          <w:sz w:val="24"/>
          <w:szCs w:val="24"/>
        </w:rPr>
        <w:t>Rials</w:t>
      </w:r>
      <w:r w:rsidRPr="002E22E1">
        <w:rPr>
          <w:rFonts w:ascii="Times New Roman"/>
          <w:sz w:val="24"/>
          <w:szCs w:val="24"/>
        </w:rPr>
        <w:t xml:space="preserve"> is more than 250</w:t>
      </w:r>
      <w:r>
        <w:rPr>
          <w:rFonts w:ascii="Times New Roman"/>
          <w:sz w:val="24"/>
          <w:szCs w:val="24"/>
        </w:rPr>
        <w:t>0</w:t>
      </w:r>
      <w:r w:rsidRPr="002E22E1">
        <w:rPr>
          <w:rFonts w:ascii="Times New Roman"/>
          <w:sz w:val="24"/>
          <w:szCs w:val="24"/>
        </w:rPr>
        <w:t xml:space="preserve"> thousand billion </w:t>
      </w:r>
      <w:r>
        <w:rPr>
          <w:rFonts w:ascii="Times New Roman"/>
          <w:sz w:val="24"/>
          <w:szCs w:val="24"/>
        </w:rPr>
        <w:t>Rials</w:t>
      </w:r>
      <w:r>
        <w:rPr>
          <w:rStyle w:val="FootnoteReference"/>
          <w:rFonts w:ascii="Times New Roman"/>
          <w:sz w:val="24"/>
          <w:szCs w:val="24"/>
        </w:rPr>
        <w:footnoteReference w:id="1"/>
      </w:r>
      <w:r w:rsidRPr="002E22E1">
        <w:rPr>
          <w:rFonts w:ascii="Times New Roman"/>
          <w:sz w:val="24"/>
          <w:szCs w:val="24"/>
        </w:rPr>
        <w:t>.</w:t>
      </w:r>
    </w:p>
    <w:p w14:paraId="5A15D287" w14:textId="77777777" w:rsidR="00657F9B" w:rsidRPr="00657F9B" w:rsidRDefault="00657F9B" w:rsidP="00657F9B">
      <w:pPr>
        <w:pStyle w:val="ListParagraph"/>
        <w:numPr>
          <w:ilvl w:val="0"/>
          <w:numId w:val="1"/>
        </w:numPr>
        <w:shd w:val="clear" w:color="auto" w:fill="FFFFFF"/>
        <w:spacing w:before="40" w:after="0" w:line="240" w:lineRule="auto"/>
        <w:jc w:val="both"/>
        <w:rPr>
          <w:rFonts w:ascii="Times New Roman"/>
          <w:sz w:val="24"/>
          <w:szCs w:val="24"/>
        </w:rPr>
      </w:pPr>
      <w:r w:rsidRPr="00657F9B">
        <w:rPr>
          <w:rFonts w:ascii="Times New Roman"/>
          <w:sz w:val="24"/>
          <w:szCs w:val="24"/>
        </w:rPr>
        <w:t>The number of foreign students in Iran rose from around 120,000 in 1991 to more than 500,000 in 2019. The turning point during this period was the Supreme Leader's decree that no Afghan child should be deprived of education, even if they did not have a certificate.</w:t>
      </w:r>
    </w:p>
    <w:p w14:paraId="123A7DD5" w14:textId="77777777" w:rsidR="00657F9B" w:rsidRDefault="00F05E25" w:rsidP="00F05E25">
      <w:pPr>
        <w:pStyle w:val="ListParagraph"/>
        <w:numPr>
          <w:ilvl w:val="0"/>
          <w:numId w:val="1"/>
        </w:numPr>
        <w:shd w:val="clear" w:color="auto" w:fill="FFFFFF"/>
        <w:spacing w:before="40" w:after="0" w:line="240" w:lineRule="auto"/>
        <w:jc w:val="both"/>
        <w:rPr>
          <w:rFonts w:ascii="Times New Roman"/>
          <w:sz w:val="24"/>
          <w:szCs w:val="24"/>
        </w:rPr>
      </w:pPr>
      <w:r w:rsidRPr="00F05E25">
        <w:rPr>
          <w:rFonts w:ascii="Times New Roman"/>
          <w:sz w:val="24"/>
          <w:szCs w:val="24"/>
        </w:rPr>
        <w:t>According to the Ministry of Education, more than 18,000 classes will be reserved for Afghan primary school students in the 2023 academic year. The demographic composition of Afghan students in some small towns and villages has increased from 70 to 30, 80 to 20 and even 90 to 10</w:t>
      </w:r>
      <w:r w:rsidR="00A5687B">
        <w:rPr>
          <w:rStyle w:val="FootnoteReference"/>
          <w:rFonts w:ascii="Times New Roman"/>
          <w:sz w:val="24"/>
          <w:szCs w:val="24"/>
        </w:rPr>
        <w:footnoteReference w:id="2"/>
      </w:r>
      <w:r w:rsidRPr="00F05E25">
        <w:rPr>
          <w:rFonts w:ascii="Times New Roman"/>
          <w:sz w:val="24"/>
          <w:szCs w:val="24"/>
        </w:rPr>
        <w:t>.</w:t>
      </w:r>
    </w:p>
    <w:p w14:paraId="68FA005C" w14:textId="77777777" w:rsidR="0062170F" w:rsidRDefault="0062170F" w:rsidP="009B542E">
      <w:pPr>
        <w:pStyle w:val="ListParagraph"/>
        <w:numPr>
          <w:ilvl w:val="0"/>
          <w:numId w:val="1"/>
        </w:numPr>
        <w:shd w:val="clear" w:color="auto" w:fill="FFFFFF"/>
        <w:spacing w:before="40" w:after="0" w:line="240" w:lineRule="auto"/>
        <w:jc w:val="both"/>
        <w:rPr>
          <w:rFonts w:ascii="Times New Roman"/>
          <w:sz w:val="24"/>
          <w:szCs w:val="24"/>
        </w:rPr>
      </w:pPr>
      <w:r>
        <w:rPr>
          <w:rFonts w:ascii="Times New Roman"/>
          <w:sz w:val="24"/>
          <w:szCs w:val="24"/>
          <w:lang w:val="en-US"/>
        </w:rPr>
        <w:t xml:space="preserve">The government and civil society take many practical steps for full </w:t>
      </w:r>
      <w:r>
        <w:rPr>
          <w:rFonts w:ascii="Times New Roman"/>
          <w:sz w:val="24"/>
          <w:szCs w:val="24"/>
          <w:lang w:val="en-US" w:bidi="fa-IR"/>
        </w:rPr>
        <w:t xml:space="preserve">inclusion of all refugee children in school, however there are some challenges in this regards: </w:t>
      </w:r>
    </w:p>
    <w:p w14:paraId="59ECBB29" w14:textId="77777777" w:rsidR="009B542E" w:rsidRPr="0062170F" w:rsidRDefault="009B542E" w:rsidP="0062170F">
      <w:pPr>
        <w:pStyle w:val="ListParagraph"/>
        <w:numPr>
          <w:ilvl w:val="0"/>
          <w:numId w:val="3"/>
        </w:numPr>
        <w:shd w:val="clear" w:color="auto" w:fill="FFFFFF"/>
        <w:spacing w:before="40" w:after="0" w:line="240" w:lineRule="auto"/>
        <w:jc w:val="both"/>
        <w:rPr>
          <w:rFonts w:ascii="Times New Roman"/>
          <w:sz w:val="24"/>
          <w:szCs w:val="24"/>
        </w:rPr>
      </w:pPr>
      <w:r w:rsidRPr="0062170F">
        <w:rPr>
          <w:rFonts w:ascii="Times New Roman"/>
          <w:sz w:val="24"/>
          <w:szCs w:val="24"/>
        </w:rPr>
        <w:t>In some Iranian cities</w:t>
      </w:r>
      <w:r w:rsidR="00620839">
        <w:rPr>
          <w:rStyle w:val="FootnoteReference"/>
          <w:rFonts w:ascii="Times New Roman"/>
          <w:sz w:val="24"/>
          <w:szCs w:val="24"/>
        </w:rPr>
        <w:footnoteReference w:id="3"/>
      </w:r>
      <w:r w:rsidRPr="0062170F">
        <w:rPr>
          <w:rFonts w:ascii="Times New Roman"/>
          <w:sz w:val="24"/>
          <w:szCs w:val="24"/>
        </w:rPr>
        <w:t xml:space="preserve">, however, foreigners are prohibited from living, work or study there for security reasons. In the meantime, non-governmental organizations have emerged in the form of informal educational institutions that provide an educational space for foreigners. But due to the sanctions, these organizations cannot take </w:t>
      </w:r>
      <w:r w:rsidRPr="0062170F">
        <w:rPr>
          <w:rFonts w:ascii="Times New Roman"/>
          <w:sz w:val="24"/>
          <w:szCs w:val="24"/>
        </w:rPr>
        <w:lastRenderedPageBreak/>
        <w:t>advantage of foreign help to improve conditions and must continue the process with limited resources.</w:t>
      </w:r>
    </w:p>
    <w:p w14:paraId="69D509C1" w14:textId="77777777" w:rsidR="007C6B73" w:rsidRDefault="00342013" w:rsidP="002B30C4">
      <w:pPr>
        <w:pStyle w:val="ListParagraph"/>
        <w:numPr>
          <w:ilvl w:val="0"/>
          <w:numId w:val="3"/>
        </w:numPr>
        <w:shd w:val="clear" w:color="auto" w:fill="FFFFFF"/>
        <w:spacing w:before="40" w:after="0" w:line="240" w:lineRule="auto"/>
        <w:jc w:val="both"/>
        <w:rPr>
          <w:rFonts w:ascii="Times New Roman"/>
          <w:sz w:val="24"/>
          <w:szCs w:val="24"/>
          <w:lang w:bidi="fa-IR"/>
        </w:rPr>
      </w:pPr>
      <w:r w:rsidRPr="00342013">
        <w:rPr>
          <w:rFonts w:ascii="Times New Roman"/>
          <w:sz w:val="24"/>
          <w:szCs w:val="24"/>
        </w:rPr>
        <w:t>On the other hand, the sudden increase in the number of students after the new government in Afghanistan and the decree of the Supreme Leader led to a large number of students flocking to Iranian cities. The number of schools</w:t>
      </w:r>
      <w:r w:rsidR="002B30C4">
        <w:rPr>
          <w:rFonts w:ascii="Times New Roman"/>
          <w:sz w:val="24"/>
          <w:szCs w:val="24"/>
        </w:rPr>
        <w:t xml:space="preserve"> and teachers </w:t>
      </w:r>
      <w:r w:rsidRPr="00342013">
        <w:rPr>
          <w:rFonts w:ascii="Times New Roman"/>
          <w:sz w:val="24"/>
          <w:szCs w:val="24"/>
        </w:rPr>
        <w:t>was not sufficient for these students. It should be noted that this new population lives in certain parts of the cities, most of which are in a development phase and whose infrastructures need to be drastically improved.</w:t>
      </w:r>
    </w:p>
    <w:p w14:paraId="2CE4269A" w14:textId="77777777" w:rsidR="002B30C4" w:rsidRPr="007022C0" w:rsidRDefault="002B30C4" w:rsidP="00B56023">
      <w:pPr>
        <w:pStyle w:val="ListParagraph"/>
        <w:numPr>
          <w:ilvl w:val="0"/>
          <w:numId w:val="1"/>
        </w:numPr>
        <w:shd w:val="clear" w:color="auto" w:fill="FFFFFF"/>
        <w:spacing w:before="40" w:after="0" w:line="240" w:lineRule="auto"/>
        <w:jc w:val="both"/>
        <w:rPr>
          <w:rFonts w:ascii="Times New Roman"/>
          <w:sz w:val="24"/>
          <w:szCs w:val="24"/>
        </w:rPr>
      </w:pPr>
      <w:r w:rsidRPr="007022C0">
        <w:rPr>
          <w:rFonts w:ascii="Times New Roman"/>
          <w:sz w:val="24"/>
          <w:szCs w:val="24"/>
        </w:rPr>
        <w:t xml:space="preserve">Despite the existing challenges, </w:t>
      </w:r>
      <w:r w:rsidR="00B56023">
        <w:rPr>
          <w:rFonts w:ascii="Times New Roman"/>
          <w:sz w:val="24"/>
          <w:szCs w:val="24"/>
        </w:rPr>
        <w:t>the government</w:t>
      </w:r>
      <w:r w:rsidRPr="007022C0">
        <w:rPr>
          <w:rFonts w:ascii="Times New Roman"/>
          <w:sz w:val="24"/>
          <w:szCs w:val="24"/>
        </w:rPr>
        <w:t xml:space="preserve"> have not allowed the foreign students to give up their studies. Like the Iranian students, they have utilized the available facilities such as the TV school, the Shad network and the prepared textbooks. Just as our own students have had problems with access to smart devices, the refugee children have also had limitations in this area and we have made efforts to provide smart devices in consultation with the relevant international organizations. It is fair to say that no refugee child in Iran has stopped learning during this time.</w:t>
      </w:r>
    </w:p>
    <w:p w14:paraId="47A9B497" w14:textId="77777777" w:rsidR="00526BE3" w:rsidRDefault="00526BE3" w:rsidP="009C49B7">
      <w:pPr>
        <w:shd w:val="clear" w:color="auto" w:fill="FFFFFF"/>
        <w:spacing w:before="40" w:after="0" w:line="240" w:lineRule="auto"/>
        <w:jc w:val="both"/>
        <w:rPr>
          <w:rFonts w:ascii="Times New Roman"/>
          <w:b/>
          <w:bCs/>
          <w:sz w:val="24"/>
          <w:szCs w:val="24"/>
          <w:rtl/>
          <w:lang w:bidi="fa-IR"/>
        </w:rPr>
      </w:pPr>
    </w:p>
    <w:p w14:paraId="5481EC1B" w14:textId="77777777" w:rsidR="009C49B7" w:rsidRPr="009C49B7" w:rsidRDefault="009C49B7" w:rsidP="009C49B7">
      <w:pPr>
        <w:shd w:val="clear" w:color="auto" w:fill="FFFFFF"/>
        <w:spacing w:before="40" w:after="0" w:line="240" w:lineRule="auto"/>
        <w:jc w:val="both"/>
        <w:rPr>
          <w:rFonts w:ascii="Times New Roman"/>
          <w:b/>
          <w:bCs/>
          <w:sz w:val="24"/>
          <w:szCs w:val="24"/>
        </w:rPr>
      </w:pPr>
      <w:r w:rsidRPr="009C49B7">
        <w:rPr>
          <w:rFonts w:ascii="Times New Roman"/>
          <w:b/>
          <w:bCs/>
          <w:sz w:val="24"/>
          <w:szCs w:val="24"/>
        </w:rPr>
        <w:t xml:space="preserve">Refugees and UCM </w:t>
      </w:r>
    </w:p>
    <w:p w14:paraId="174BAD30" w14:textId="77777777" w:rsidR="00D63632" w:rsidRPr="008608CC" w:rsidRDefault="009C49B7" w:rsidP="0007283E">
      <w:pPr>
        <w:pStyle w:val="ListParagraph"/>
        <w:numPr>
          <w:ilvl w:val="0"/>
          <w:numId w:val="1"/>
        </w:numPr>
        <w:shd w:val="clear" w:color="auto" w:fill="FFFFFF"/>
        <w:spacing w:before="40" w:after="0" w:line="240" w:lineRule="auto"/>
        <w:jc w:val="both"/>
        <w:rPr>
          <w:rFonts w:ascii="Times New Roman"/>
          <w:sz w:val="24"/>
          <w:szCs w:val="24"/>
        </w:rPr>
      </w:pPr>
      <w:r>
        <w:rPr>
          <w:rFonts w:ascii="Times New Roman"/>
          <w:sz w:val="24"/>
          <w:szCs w:val="24"/>
        </w:rPr>
        <w:t xml:space="preserve">In 2022, the </w:t>
      </w:r>
      <w:r w:rsidRPr="009C49B7">
        <w:rPr>
          <w:rFonts w:ascii="Times New Roman"/>
          <w:sz w:val="24"/>
          <w:szCs w:val="24"/>
        </w:rPr>
        <w:t>Special Rapporteur on the negative impact of unilateral coercive measures on the enjoyment of human rights, Alena Douhan</w:t>
      </w:r>
      <w:r>
        <w:rPr>
          <w:rFonts w:ascii="Times New Roman"/>
          <w:sz w:val="24"/>
          <w:szCs w:val="24"/>
        </w:rPr>
        <w:t xml:space="preserve"> has visited Iran. In the report, she indicated that </w:t>
      </w:r>
      <w:r w:rsidRPr="009C49B7">
        <w:rPr>
          <w:rFonts w:ascii="Times New Roman"/>
          <w:sz w:val="24"/>
          <w:szCs w:val="24"/>
        </w:rPr>
        <w:t>According to the Office of the United Nations High Commissioner for Refugees (</w:t>
      </w:r>
      <w:r w:rsidRPr="002B30C4">
        <w:rPr>
          <w:rFonts w:ascii="Times New Roman"/>
          <w:sz w:val="24"/>
          <w:szCs w:val="24"/>
          <w:lang w:val="en-US"/>
        </w:rPr>
        <w:t>UNHCR</w:t>
      </w:r>
      <w:r w:rsidRPr="009C49B7">
        <w:rPr>
          <w:rFonts w:ascii="Times New Roman"/>
          <w:sz w:val="24"/>
          <w:szCs w:val="24"/>
        </w:rPr>
        <w:t xml:space="preserve">), by the end of 2022, there will be 274,000 new Afghan arrivals in the country in need of protection and assistance. The Government has expressed its commitment to continue its inclusive policies, including by offering access to primary health care and education. However, the economic impact of sanctions, the restrictions on financial transactions and delivery and the reported reduced interest on the part of donors </w:t>
      </w:r>
      <w:r w:rsidRPr="009C49B7">
        <w:rPr>
          <w:rFonts w:ascii="Times New Roman"/>
          <w:sz w:val="24"/>
          <w:szCs w:val="24"/>
        </w:rPr>
        <w:t>–</w:t>
      </w:r>
      <w:r w:rsidRPr="009C49B7">
        <w:rPr>
          <w:rFonts w:ascii="Times New Roman"/>
          <w:sz w:val="24"/>
          <w:szCs w:val="24"/>
        </w:rPr>
        <w:t xml:space="preserve"> compounded by the pandemic </w:t>
      </w:r>
      <w:r w:rsidRPr="009C49B7">
        <w:rPr>
          <w:rFonts w:ascii="Times New Roman"/>
          <w:sz w:val="24"/>
          <w:szCs w:val="24"/>
        </w:rPr>
        <w:t>–</w:t>
      </w:r>
      <w:r w:rsidRPr="009C49B7">
        <w:rPr>
          <w:rFonts w:ascii="Times New Roman"/>
          <w:sz w:val="24"/>
          <w:szCs w:val="24"/>
        </w:rPr>
        <w:t xml:space="preserve"> have adversely affected the Government</w:t>
      </w:r>
      <w:r w:rsidRPr="009C49B7">
        <w:rPr>
          <w:rFonts w:ascii="Times New Roman"/>
          <w:sz w:val="24"/>
          <w:szCs w:val="24"/>
        </w:rPr>
        <w:t>’</w:t>
      </w:r>
      <w:r w:rsidRPr="009C49B7">
        <w:rPr>
          <w:rFonts w:ascii="Times New Roman"/>
          <w:sz w:val="24"/>
          <w:szCs w:val="24"/>
        </w:rPr>
        <w:t xml:space="preserve">s capacity to protect this population and the ability of humanitarian actors to implement projects, including the provision of basic goods and the construction of schools and health centres. At the same time, as a result of inflationary pressures, the costs of humanitarian assistance have significantly increased and imports from foreign donors and suppliers are still hindered by </w:t>
      </w:r>
      <w:r w:rsidR="0007283E" w:rsidRPr="009C49B7">
        <w:rPr>
          <w:rFonts w:ascii="Times New Roman"/>
          <w:sz w:val="24"/>
          <w:szCs w:val="24"/>
        </w:rPr>
        <w:t>over</w:t>
      </w:r>
      <w:r w:rsidR="0007283E">
        <w:rPr>
          <w:rFonts w:ascii="Times New Roman" w:hint="cs"/>
          <w:sz w:val="24"/>
          <w:szCs w:val="24"/>
          <w:rtl/>
        </w:rPr>
        <w:t>-</w:t>
      </w:r>
      <w:r w:rsidR="0007283E" w:rsidRPr="009C49B7">
        <w:rPr>
          <w:rFonts w:ascii="Times New Roman"/>
          <w:sz w:val="24"/>
          <w:szCs w:val="24"/>
        </w:rPr>
        <w:t>compliance</w:t>
      </w:r>
      <w:r w:rsidRPr="009C49B7">
        <w:rPr>
          <w:rFonts w:ascii="Times New Roman"/>
          <w:sz w:val="24"/>
          <w:szCs w:val="24"/>
        </w:rPr>
        <w:t>, despite humanitarian exemptions. The current situation has forced a number of Afghan and other migrant children onto the street, exposing them to risks of violence, exploitation and substance abuse</w:t>
      </w:r>
      <w:r w:rsidR="00657F9B">
        <w:rPr>
          <w:rStyle w:val="FootnoteReference"/>
          <w:rFonts w:ascii="Times New Roman"/>
          <w:sz w:val="24"/>
          <w:szCs w:val="24"/>
        </w:rPr>
        <w:footnoteReference w:id="4"/>
      </w:r>
      <w:r w:rsidR="00657F9B">
        <w:rPr>
          <w:rFonts w:ascii="Times New Roman"/>
          <w:sz w:val="24"/>
          <w:szCs w:val="24"/>
          <w:lang w:val="en-US"/>
        </w:rPr>
        <w:t xml:space="preserve">. She mentioned in the paragraph 81 of this report that </w:t>
      </w:r>
      <w:r w:rsidR="00913E5C">
        <w:rPr>
          <w:rFonts w:ascii="Times New Roman"/>
          <w:sz w:val="24"/>
          <w:szCs w:val="24"/>
          <w:lang w:val="en-US"/>
        </w:rPr>
        <w:t>s</w:t>
      </w:r>
      <w:r w:rsidR="00657F9B">
        <w:rPr>
          <w:rFonts w:ascii="Times New Roman"/>
          <w:sz w:val="24"/>
          <w:szCs w:val="24"/>
          <w:lang w:val="en-US"/>
        </w:rPr>
        <w:t xml:space="preserve">anctions </w:t>
      </w:r>
      <w:r w:rsidR="00657F9B" w:rsidRPr="00657F9B">
        <w:rPr>
          <w:rFonts w:ascii="Times New Roman"/>
          <w:sz w:val="24"/>
          <w:szCs w:val="24"/>
          <w:lang w:val="en-US"/>
        </w:rPr>
        <w:t>have led to reduced State revenues and growing poverty and have exacerbated existing socioeconomic inequalities, resulting in insufficient resources to guarantee the basic needs of low-income people and other vulnerable groups, including migrants and refugees.</w:t>
      </w:r>
    </w:p>
    <w:p w14:paraId="4D3FDB0F" w14:textId="77777777" w:rsidR="00D63632" w:rsidRPr="002B30C4" w:rsidRDefault="00D63632" w:rsidP="002B30C4">
      <w:pPr>
        <w:shd w:val="clear" w:color="auto" w:fill="FFFFFF"/>
        <w:spacing w:before="40" w:after="0" w:line="240" w:lineRule="auto"/>
        <w:jc w:val="both"/>
        <w:rPr>
          <w:rFonts w:ascii="Times New Roman"/>
          <w:sz w:val="24"/>
          <w:szCs w:val="24"/>
        </w:rPr>
      </w:pPr>
    </w:p>
    <w:p w14:paraId="25C3B960" w14:textId="77777777" w:rsidR="00D63632" w:rsidRDefault="00D63632" w:rsidP="00D63632">
      <w:pPr>
        <w:shd w:val="clear" w:color="auto" w:fill="FFFFFF"/>
        <w:spacing w:before="40" w:after="0" w:line="240" w:lineRule="auto"/>
        <w:jc w:val="both"/>
        <w:rPr>
          <w:rFonts w:ascii="Courier New" w:eastAsia="Times New Roman" w:hAnsi="Courier New" w:cs="Courier New"/>
          <w:color w:val="2E3238"/>
          <w:sz w:val="20"/>
          <w:szCs w:val="20"/>
          <w:lang w:val="en-US" w:eastAsia="en-US"/>
        </w:rPr>
      </w:pPr>
    </w:p>
    <w:p w14:paraId="60AB5311" w14:textId="77777777" w:rsidR="00D63632" w:rsidRPr="00261FC9" w:rsidRDefault="00261FC9" w:rsidP="00D63632">
      <w:pPr>
        <w:shd w:val="clear" w:color="auto" w:fill="FFFFFF"/>
        <w:spacing w:before="40" w:after="0" w:line="240" w:lineRule="auto"/>
        <w:jc w:val="both"/>
        <w:rPr>
          <w:rFonts w:asciiTheme="majorBidi" w:eastAsia="Times New Roman" w:hAnsiTheme="majorBidi" w:cstheme="majorBidi"/>
          <w:b/>
          <w:bCs/>
          <w:color w:val="2E3238"/>
          <w:sz w:val="24"/>
          <w:szCs w:val="24"/>
          <w:lang w:val="en-US" w:eastAsia="en-US"/>
        </w:rPr>
      </w:pPr>
      <w:r w:rsidRPr="00261FC9">
        <w:rPr>
          <w:rFonts w:asciiTheme="majorBidi" w:eastAsia="Times New Roman" w:hAnsiTheme="majorBidi" w:cstheme="majorBidi"/>
          <w:b/>
          <w:bCs/>
          <w:color w:val="2E3238"/>
          <w:sz w:val="24"/>
          <w:szCs w:val="24"/>
          <w:lang w:val="en-US" w:eastAsia="en-US"/>
        </w:rPr>
        <w:t xml:space="preserve">Conclusion and recommendations </w:t>
      </w:r>
    </w:p>
    <w:p w14:paraId="279EA00C" w14:textId="77777777" w:rsidR="005E26E4" w:rsidRDefault="005E26E4" w:rsidP="002B30C4">
      <w:pPr>
        <w:pStyle w:val="ListParagraph"/>
        <w:numPr>
          <w:ilvl w:val="0"/>
          <w:numId w:val="1"/>
        </w:numPr>
        <w:shd w:val="clear" w:color="auto" w:fill="FFFFFF"/>
        <w:spacing w:before="40" w:after="0" w:line="240" w:lineRule="auto"/>
        <w:jc w:val="both"/>
        <w:rPr>
          <w:rFonts w:ascii="Times New Roman"/>
          <w:sz w:val="24"/>
          <w:szCs w:val="24"/>
        </w:rPr>
      </w:pPr>
      <w:r w:rsidRPr="005E26E4">
        <w:rPr>
          <w:rFonts w:ascii="Times New Roman"/>
          <w:sz w:val="24"/>
          <w:szCs w:val="24"/>
        </w:rPr>
        <w:t xml:space="preserve">Iran is located in a special zone of global geography known as the </w:t>
      </w:r>
      <w:r w:rsidR="003D5061">
        <w:rPr>
          <w:rFonts w:ascii="Times New Roman"/>
          <w:sz w:val="24"/>
          <w:szCs w:val="24"/>
        </w:rPr>
        <w:t>G</w:t>
      </w:r>
      <w:r w:rsidRPr="005E26E4">
        <w:rPr>
          <w:rFonts w:ascii="Times New Roman"/>
          <w:sz w:val="24"/>
          <w:szCs w:val="24"/>
        </w:rPr>
        <w:t xml:space="preserve">ray </w:t>
      </w:r>
      <w:r w:rsidR="003D5061">
        <w:rPr>
          <w:rFonts w:ascii="Times New Roman"/>
          <w:sz w:val="24"/>
          <w:szCs w:val="24"/>
        </w:rPr>
        <w:t>Z</w:t>
      </w:r>
      <w:r w:rsidRPr="005E26E4">
        <w:rPr>
          <w:rFonts w:ascii="Times New Roman"/>
          <w:sz w:val="24"/>
          <w:szCs w:val="24"/>
        </w:rPr>
        <w:t xml:space="preserve">one. A zone full of tensions, the main cause of which is the extensive interventions of foreign </w:t>
      </w:r>
      <w:r w:rsidRPr="002B30C4">
        <w:rPr>
          <w:rFonts w:ascii="Times New Roman"/>
          <w:sz w:val="24"/>
          <w:szCs w:val="24"/>
          <w:lang w:val="en-US"/>
        </w:rPr>
        <w:t>governments</w:t>
      </w:r>
      <w:r w:rsidRPr="005E26E4">
        <w:rPr>
          <w:rFonts w:ascii="Times New Roman"/>
          <w:sz w:val="24"/>
          <w:szCs w:val="24"/>
        </w:rPr>
        <w:t xml:space="preserve"> and major powers. The massive migration movements in this region are due to the extensive interventions. This region is special, has a special literature and requires a special </w:t>
      </w:r>
      <w:r w:rsidRPr="005E26E4">
        <w:rPr>
          <w:rFonts w:ascii="Times New Roman"/>
          <w:sz w:val="24"/>
          <w:szCs w:val="24"/>
        </w:rPr>
        <w:lastRenderedPageBreak/>
        <w:t xml:space="preserve">policy. Secondly, when there is a flood of migration, management is challenged and this is the case everywhere in the world. For example, when you see the flood of Syrian migration to Europe, the issue of managing migration to Europe is still being questioned. Or the policy that </w:t>
      </w:r>
      <w:r w:rsidR="003D5061" w:rsidRPr="005E26E4">
        <w:rPr>
          <w:rFonts w:ascii="Times New Roman"/>
          <w:sz w:val="24"/>
          <w:szCs w:val="24"/>
        </w:rPr>
        <w:t>Turkey</w:t>
      </w:r>
      <w:r w:rsidRPr="005E26E4">
        <w:rPr>
          <w:rFonts w:ascii="Times New Roman"/>
          <w:sz w:val="24"/>
          <w:szCs w:val="24"/>
        </w:rPr>
        <w:t xml:space="preserve"> is pursuing towards the European Union. This shows that when there is a flood of migrants, many rules are naturally suspended and the question of immigration policy is a very complex issue that needs to be </w:t>
      </w:r>
      <w:r w:rsidR="003D5061" w:rsidRPr="005E26E4">
        <w:rPr>
          <w:rFonts w:ascii="Times New Roman"/>
          <w:sz w:val="24"/>
          <w:szCs w:val="24"/>
        </w:rPr>
        <w:t>analysed</w:t>
      </w:r>
      <w:r w:rsidRPr="005E26E4">
        <w:rPr>
          <w:rFonts w:ascii="Times New Roman"/>
          <w:sz w:val="24"/>
          <w:szCs w:val="24"/>
        </w:rPr>
        <w:t xml:space="preserve"> and evaluated depending on the region, country and time conditions. When there is a flood of migrants, the return policy is automatically reinforced. For example, Syrians and Afghans have entered Germany via several countries and have finally reached Germany and been accommodated in camps. This means that Germany was confronted with the administration of several intermediate countries.</w:t>
      </w:r>
    </w:p>
    <w:p w14:paraId="0B6EC348" w14:textId="77777777" w:rsidR="00261FC9" w:rsidRDefault="00261FC9" w:rsidP="002B30C4">
      <w:pPr>
        <w:pStyle w:val="ListParagraph"/>
        <w:numPr>
          <w:ilvl w:val="0"/>
          <w:numId w:val="1"/>
        </w:numPr>
        <w:shd w:val="clear" w:color="auto" w:fill="FFFFFF"/>
        <w:spacing w:before="40" w:after="0" w:line="240" w:lineRule="auto"/>
        <w:jc w:val="both"/>
        <w:rPr>
          <w:rFonts w:ascii="Times New Roman"/>
          <w:sz w:val="24"/>
          <w:szCs w:val="24"/>
        </w:rPr>
      </w:pPr>
      <w:r w:rsidRPr="00261FC9">
        <w:rPr>
          <w:rFonts w:ascii="Times New Roman"/>
          <w:sz w:val="24"/>
          <w:szCs w:val="24"/>
        </w:rPr>
        <w:t>There are about 6 to 7 million Afghans in Iran, of whom only 4 million have identity papers or census cards. Where can we find them if they are violated? Neither is their identity known, nor do we know where they live, nor can we even find them and provide them with facilities. Therefore, the first proposal is to identify all Afghans and establish their legal relationship to the country and then determine their status.</w:t>
      </w:r>
    </w:p>
    <w:p w14:paraId="3346493E" w14:textId="77777777" w:rsidR="00D63632" w:rsidRDefault="00D63632" w:rsidP="002B30C4">
      <w:pPr>
        <w:pStyle w:val="ListParagraph"/>
        <w:numPr>
          <w:ilvl w:val="0"/>
          <w:numId w:val="1"/>
        </w:numPr>
        <w:shd w:val="clear" w:color="auto" w:fill="FFFFFF"/>
        <w:spacing w:before="40" w:after="0" w:line="240" w:lineRule="auto"/>
        <w:jc w:val="both"/>
        <w:rPr>
          <w:rFonts w:ascii="Times New Roman"/>
          <w:sz w:val="24"/>
          <w:szCs w:val="24"/>
        </w:rPr>
      </w:pPr>
      <w:r w:rsidRPr="00D63632">
        <w:rPr>
          <w:rFonts w:ascii="Times New Roman"/>
          <w:sz w:val="24"/>
          <w:szCs w:val="24"/>
        </w:rPr>
        <w:t>International organizations have considered Iran as one of the 5 or 10 countries hosting refugees in the world. However, the question is whether Iran is one of the 10 economically leading countries that can grant citizenship to a large number of Afghan immigrants and not deport them and solve their problems?</w:t>
      </w:r>
    </w:p>
    <w:p w14:paraId="2A74B02F" w14:textId="77777777" w:rsidR="005E26E4" w:rsidRPr="00F46A92" w:rsidRDefault="005E26E4" w:rsidP="00F46A92">
      <w:pPr>
        <w:pStyle w:val="ListParagraph"/>
        <w:numPr>
          <w:ilvl w:val="0"/>
          <w:numId w:val="1"/>
        </w:numPr>
        <w:shd w:val="clear" w:color="auto" w:fill="FFFFFF"/>
        <w:spacing w:before="40" w:after="0" w:line="240" w:lineRule="auto"/>
        <w:jc w:val="both"/>
        <w:rPr>
          <w:rFonts w:ascii="Times New Roman"/>
          <w:sz w:val="24"/>
          <w:szCs w:val="24"/>
        </w:rPr>
      </w:pPr>
      <w:r w:rsidRPr="00F46A92">
        <w:rPr>
          <w:rFonts w:ascii="Times New Roman"/>
          <w:sz w:val="24"/>
          <w:szCs w:val="24"/>
        </w:rPr>
        <w:t>The Afghan immigrants are not temporary immigrants and share history and culture with the Iranians.</w:t>
      </w:r>
      <w:r w:rsidR="00534740" w:rsidRPr="00F46A92">
        <w:rPr>
          <w:rFonts w:ascii="Times New Roman"/>
          <w:sz w:val="24"/>
          <w:szCs w:val="24"/>
        </w:rPr>
        <w:t xml:space="preserve"> </w:t>
      </w:r>
      <w:r w:rsidR="0007283E" w:rsidRPr="00F46A92">
        <w:rPr>
          <w:rFonts w:ascii="Times New Roman"/>
          <w:sz w:val="24"/>
          <w:szCs w:val="24"/>
        </w:rPr>
        <w:t>However,</w:t>
      </w:r>
      <w:r w:rsidR="00534740" w:rsidRPr="00F46A92">
        <w:rPr>
          <w:rFonts w:ascii="Times New Roman"/>
          <w:sz w:val="24"/>
          <w:szCs w:val="24"/>
        </w:rPr>
        <w:t xml:space="preserve"> </w:t>
      </w:r>
      <w:r w:rsidR="0007283E" w:rsidRPr="00F46A92">
        <w:rPr>
          <w:rFonts w:ascii="Times New Roman"/>
          <w:sz w:val="24"/>
          <w:szCs w:val="24"/>
        </w:rPr>
        <w:t>no</w:t>
      </w:r>
      <w:r w:rsidR="00534740" w:rsidRPr="00F46A92">
        <w:rPr>
          <w:rFonts w:ascii="Times New Roman"/>
          <w:sz w:val="24"/>
          <w:szCs w:val="24"/>
        </w:rPr>
        <w:t xml:space="preserve"> state will open its borders to illegal immigrants and will not allow its mainland to become an informal residence for immigrants. An example of this are the countries of the European Union, which are currently trying to send more illegal immigrants back to their countries of origin. According to </w:t>
      </w:r>
      <w:r w:rsidR="0007283E" w:rsidRPr="00F46A92">
        <w:rPr>
          <w:rFonts w:ascii="Times New Roman"/>
          <w:sz w:val="24"/>
          <w:szCs w:val="24"/>
        </w:rPr>
        <w:t>Euro news</w:t>
      </w:r>
      <w:r w:rsidR="00534740" w:rsidRPr="00F46A92">
        <w:rPr>
          <w:rFonts w:ascii="Times New Roman"/>
          <w:sz w:val="24"/>
          <w:szCs w:val="24"/>
        </w:rPr>
        <w:t>, the member states of this union managed to prevent the entry of 141,000 illegal immigrants in 2022, with France sending back the most illegal immigrants with more than 135,000 expulsion orders</w:t>
      </w:r>
      <w:r w:rsidR="0007283E">
        <w:rPr>
          <w:rStyle w:val="FootnoteReference"/>
          <w:rFonts w:ascii="Times New Roman"/>
          <w:sz w:val="24"/>
          <w:szCs w:val="24"/>
        </w:rPr>
        <w:footnoteReference w:id="5"/>
      </w:r>
      <w:r w:rsidR="00534740" w:rsidRPr="00F46A92">
        <w:rPr>
          <w:rFonts w:ascii="Times New Roman"/>
          <w:sz w:val="24"/>
          <w:szCs w:val="24"/>
        </w:rPr>
        <w:t>.</w:t>
      </w:r>
      <w:r w:rsidR="00620839" w:rsidRPr="00F46A92">
        <w:rPr>
          <w:rFonts w:ascii="Times New Roman"/>
          <w:sz w:val="24"/>
          <w:szCs w:val="24"/>
          <w:lang w:val="en-US"/>
        </w:rPr>
        <w:t xml:space="preserve"> </w:t>
      </w:r>
      <w:r w:rsidR="00F46A92" w:rsidRPr="00F46A92">
        <w:rPr>
          <w:rFonts w:ascii="Times New Roman"/>
          <w:sz w:val="24"/>
          <w:szCs w:val="24"/>
          <w:lang w:val="en-US"/>
        </w:rPr>
        <w:t>We call on the Iranian government to take all necessary steps to strengthen the surveillance and control systems at the border between Iran and Afghanistan in order to reduce the number of illegal refugees. In addition, we urge the establishment of some refugee camps at the border in cooperation with the UNHCHR to reduce the negative impact of human trafficking from Afghanistan to Iran.</w:t>
      </w:r>
    </w:p>
    <w:p w14:paraId="5997BAB0" w14:textId="77777777" w:rsidR="00F46A92" w:rsidRPr="00FB1B5F" w:rsidRDefault="00F46A92" w:rsidP="00F46A92">
      <w:pPr>
        <w:pStyle w:val="ListParagraph"/>
        <w:shd w:val="clear" w:color="auto" w:fill="FFFFFF"/>
        <w:spacing w:before="40" w:after="0" w:line="240" w:lineRule="auto"/>
        <w:jc w:val="both"/>
        <w:rPr>
          <w:rFonts w:ascii="Times New Roman"/>
          <w:sz w:val="24"/>
          <w:szCs w:val="24"/>
        </w:rPr>
      </w:pPr>
    </w:p>
    <w:sectPr w:rsidR="00F46A92" w:rsidRPr="00FB1B5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AA6F97" w14:textId="77777777" w:rsidR="008E0658" w:rsidRDefault="008E0658" w:rsidP="00657F9B">
      <w:pPr>
        <w:spacing w:after="0" w:line="240" w:lineRule="auto"/>
      </w:pPr>
      <w:r>
        <w:separator/>
      </w:r>
    </w:p>
  </w:endnote>
  <w:endnote w:type="continuationSeparator" w:id="0">
    <w:p w14:paraId="6AFF166E" w14:textId="77777777" w:rsidR="008E0658" w:rsidRDefault="008E0658" w:rsidP="00657F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egoeUI-Bold">
    <w:altName w:val="Segoe UI"/>
    <w:panose1 w:val="020B0604020202020204"/>
    <w:charset w:val="00"/>
    <w:family w:val="swiss"/>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038D34" w14:textId="77777777" w:rsidR="008E0658" w:rsidRDefault="008E0658" w:rsidP="00657F9B">
      <w:pPr>
        <w:spacing w:after="0" w:line="240" w:lineRule="auto"/>
      </w:pPr>
      <w:r>
        <w:separator/>
      </w:r>
    </w:p>
  </w:footnote>
  <w:footnote w:type="continuationSeparator" w:id="0">
    <w:p w14:paraId="74847061" w14:textId="77777777" w:rsidR="008E0658" w:rsidRDefault="008E0658" w:rsidP="00657F9B">
      <w:pPr>
        <w:spacing w:after="0" w:line="240" w:lineRule="auto"/>
      </w:pPr>
      <w:r>
        <w:continuationSeparator/>
      </w:r>
    </w:p>
  </w:footnote>
  <w:footnote w:id="1">
    <w:p w14:paraId="5CE5085C" w14:textId="77777777" w:rsidR="002E22E1" w:rsidRDefault="002E22E1">
      <w:pPr>
        <w:pStyle w:val="FootnoteText"/>
        <w:rPr>
          <w:rtl/>
          <w:lang w:bidi="fa-IR"/>
        </w:rPr>
      </w:pPr>
      <w:r>
        <w:rPr>
          <w:rStyle w:val="FootnoteReference"/>
        </w:rPr>
        <w:footnoteRef/>
      </w:r>
      <w:r>
        <w:t xml:space="preserve"> </w:t>
      </w:r>
      <w:hyperlink r:id="rId1" w:history="1">
        <w:r w:rsidRPr="00323DDA">
          <w:rPr>
            <w:rStyle w:val="Hyperlink"/>
          </w:rPr>
          <w:t>https://www.jamejamdaily.ir/Newspaper/item/196801</w:t>
        </w:r>
      </w:hyperlink>
      <w:r>
        <w:rPr>
          <w:rFonts w:hint="cs"/>
          <w:rtl/>
        </w:rPr>
        <w:t xml:space="preserve"> </w:t>
      </w:r>
    </w:p>
  </w:footnote>
  <w:footnote w:id="2">
    <w:p w14:paraId="597EA93B" w14:textId="77777777" w:rsidR="00A5687B" w:rsidRPr="00A5687B" w:rsidRDefault="00A5687B">
      <w:pPr>
        <w:pStyle w:val="FootnoteText"/>
        <w:rPr>
          <w:rtl/>
          <w:lang w:val="en-US" w:bidi="fa-IR"/>
        </w:rPr>
      </w:pPr>
      <w:r>
        <w:rPr>
          <w:rStyle w:val="FootnoteReference"/>
        </w:rPr>
        <w:footnoteRef/>
      </w:r>
      <w:r>
        <w:t xml:space="preserve"> </w:t>
      </w:r>
      <w:hyperlink r:id="rId2" w:history="1">
        <w:r w:rsidRPr="00323DDA">
          <w:rPr>
            <w:rStyle w:val="Hyperlink"/>
          </w:rPr>
          <w:t>https://www.isna.ir/news/1402032919018/%D8%AC%D9%85%D8%B9%DB%8C%D8%AA-%D8%AF%D8%A7%D9%86%D8%B4-%D8%A2%D9%85%D9%88%D8%B2%D8%A7%D9%86-%D8%A7%D8%AA%D8%A8%D8%A7%D8%B9-%D8%AE%D8%A7%D8%B1%D8%AC%DB%8C-%D8%A8%D8%B1%D8%AE%DB%8C-%D8%B1%D9%88%D8%B3%D8%AA%D8%A7%D9%87%D8%A7-%D8%A8%DB%8C%D8%B4%D8%AA%D8%B1-%D8%A7%D8%B2-%D8%AF%D8%A7%D9%86%D8%B4-%D8%A2%D9%85%D9%88%D8%B2%D8%A7%D9%86</w:t>
        </w:r>
      </w:hyperlink>
      <w:r>
        <w:t xml:space="preserve"> </w:t>
      </w:r>
    </w:p>
  </w:footnote>
  <w:footnote w:id="3">
    <w:p w14:paraId="6B2F2747" w14:textId="77777777" w:rsidR="00620839" w:rsidRDefault="00620839">
      <w:pPr>
        <w:pStyle w:val="FootnoteText"/>
        <w:rPr>
          <w:rtl/>
          <w:lang w:bidi="fa-IR"/>
        </w:rPr>
      </w:pPr>
      <w:r>
        <w:rPr>
          <w:rStyle w:val="FootnoteReference"/>
        </w:rPr>
        <w:footnoteRef/>
      </w:r>
      <w:r>
        <w:t xml:space="preserve"> </w:t>
      </w:r>
      <w:r w:rsidRPr="00620839">
        <w:t>East Azarbaijan, West Azarbaijan, Ardabil, Zanjan, Kurdistan, Kermanshah, Ilam, Lorestan, Chaharmahal and Bakhtiari, Kohgiluyeh and Boyer Ahmad, Gilan, Mazandaran, Sistan and Baluchistan, Hormozgan and Hamedan.</w:t>
      </w:r>
      <w:r>
        <w:rPr>
          <w:rFonts w:hint="cs"/>
          <w:rtl/>
        </w:rPr>
        <w:t xml:space="preserve"> </w:t>
      </w:r>
    </w:p>
  </w:footnote>
  <w:footnote w:id="4">
    <w:p w14:paraId="0B02CFC0" w14:textId="77777777" w:rsidR="00657F9B" w:rsidRPr="00657F9B" w:rsidRDefault="00657F9B">
      <w:pPr>
        <w:pStyle w:val="FootnoteText"/>
        <w:rPr>
          <w:lang w:val="en-US"/>
        </w:rPr>
      </w:pPr>
      <w:r>
        <w:rPr>
          <w:rStyle w:val="FootnoteReference"/>
        </w:rPr>
        <w:footnoteRef/>
      </w:r>
      <w:r>
        <w:t xml:space="preserve"> A/HRC/51/33/Add.1</w:t>
      </w:r>
    </w:p>
  </w:footnote>
  <w:footnote w:id="5">
    <w:p w14:paraId="05E89D18" w14:textId="77777777" w:rsidR="0007283E" w:rsidRPr="0007283E" w:rsidRDefault="0007283E">
      <w:pPr>
        <w:pStyle w:val="FootnoteText"/>
        <w:rPr>
          <w:lang w:val="en-US"/>
        </w:rPr>
      </w:pPr>
      <w:r>
        <w:rPr>
          <w:rStyle w:val="FootnoteReference"/>
        </w:rPr>
        <w:footnoteRef/>
      </w:r>
      <w:r>
        <w:t xml:space="preserve"> </w:t>
      </w:r>
      <w:hyperlink r:id="rId3" w:history="1">
        <w:r w:rsidRPr="00323DDA">
          <w:rPr>
            <w:rStyle w:val="Hyperlink"/>
          </w:rPr>
          <w:t>https://www.jamejamdaily.ir/Newspaper/item/196801</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7961C0"/>
    <w:multiLevelType w:val="hybridMultilevel"/>
    <w:tmpl w:val="CF8CC59E"/>
    <w:lvl w:ilvl="0" w:tplc="0409000F">
      <w:start w:val="1"/>
      <w:numFmt w:val="decimal"/>
      <w:lvlText w:val="%1."/>
      <w:lvlJc w:val="left"/>
      <w:pPr>
        <w:ind w:left="720" w:hanging="360"/>
      </w:pPr>
      <w:rPr>
        <w:rFonts w:hint="default"/>
      </w:rPr>
    </w:lvl>
    <w:lvl w:ilvl="1" w:tplc="04090013">
      <w:start w:val="1"/>
      <w:numFmt w:val="upperRoman"/>
      <w:lvlText w:val="%2."/>
      <w:lvlJc w:val="righ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977335"/>
    <w:multiLevelType w:val="hybridMultilevel"/>
    <w:tmpl w:val="DA0A3D8E"/>
    <w:lvl w:ilvl="0" w:tplc="C4E415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52C43D2"/>
    <w:multiLevelType w:val="hybridMultilevel"/>
    <w:tmpl w:val="E3ACFB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36872546">
    <w:abstractNumId w:val="0"/>
  </w:num>
  <w:num w:numId="2" w16cid:durableId="943878957">
    <w:abstractNumId w:val="2"/>
  </w:num>
  <w:num w:numId="3" w16cid:durableId="11251229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B99"/>
    <w:rsid w:val="0007283E"/>
    <w:rsid w:val="001B5A15"/>
    <w:rsid w:val="00261FC9"/>
    <w:rsid w:val="002B30C4"/>
    <w:rsid w:val="002E22E1"/>
    <w:rsid w:val="00342013"/>
    <w:rsid w:val="003D5061"/>
    <w:rsid w:val="004E3B99"/>
    <w:rsid w:val="005078DF"/>
    <w:rsid w:val="00526BE3"/>
    <w:rsid w:val="00534740"/>
    <w:rsid w:val="005E26E4"/>
    <w:rsid w:val="006075A5"/>
    <w:rsid w:val="00620839"/>
    <w:rsid w:val="0062170F"/>
    <w:rsid w:val="00657F9B"/>
    <w:rsid w:val="006B423F"/>
    <w:rsid w:val="006C2110"/>
    <w:rsid w:val="007022C0"/>
    <w:rsid w:val="007C6B73"/>
    <w:rsid w:val="008608CC"/>
    <w:rsid w:val="008E0658"/>
    <w:rsid w:val="00913E5C"/>
    <w:rsid w:val="009B542E"/>
    <w:rsid w:val="009C49B7"/>
    <w:rsid w:val="00A5687B"/>
    <w:rsid w:val="00B43800"/>
    <w:rsid w:val="00B56023"/>
    <w:rsid w:val="00CC2CDE"/>
    <w:rsid w:val="00D1673C"/>
    <w:rsid w:val="00D63632"/>
    <w:rsid w:val="00EB5CF2"/>
    <w:rsid w:val="00F05E25"/>
    <w:rsid w:val="00F46A92"/>
    <w:rsid w:val="00FB1B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A4F83"/>
  <w15:chartTrackingRefBased/>
  <w15:docId w15:val="{12BDFCF7-689B-4FC7-840A-AECA24F3A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B99"/>
    <w:rPr>
      <w:rFonts w:eastAsiaTheme="minorEastAsia"/>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78DF"/>
    <w:pPr>
      <w:ind w:left="720"/>
      <w:contextualSpacing/>
    </w:pPr>
  </w:style>
  <w:style w:type="paragraph" w:styleId="HTMLPreformatted">
    <w:name w:val="HTML Preformatted"/>
    <w:basedOn w:val="Normal"/>
    <w:link w:val="HTMLPreformattedChar"/>
    <w:uiPriority w:val="99"/>
    <w:semiHidden/>
    <w:unhideWhenUsed/>
    <w:rsid w:val="00D636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eastAsia="en-US"/>
    </w:rPr>
  </w:style>
  <w:style w:type="character" w:customStyle="1" w:styleId="HTMLPreformattedChar">
    <w:name w:val="HTML Preformatted Char"/>
    <w:basedOn w:val="DefaultParagraphFont"/>
    <w:link w:val="HTMLPreformatted"/>
    <w:uiPriority w:val="99"/>
    <w:semiHidden/>
    <w:rsid w:val="00D63632"/>
    <w:rPr>
      <w:rFonts w:ascii="Courier New" w:eastAsia="Times New Roman" w:hAnsi="Courier New" w:cs="Courier New"/>
      <w:sz w:val="20"/>
      <w:szCs w:val="20"/>
    </w:rPr>
  </w:style>
  <w:style w:type="character" w:customStyle="1" w:styleId="word">
    <w:name w:val="word"/>
    <w:basedOn w:val="DefaultParagraphFont"/>
    <w:rsid w:val="00D63632"/>
  </w:style>
  <w:style w:type="character" w:customStyle="1" w:styleId="space">
    <w:name w:val="space"/>
    <w:basedOn w:val="DefaultParagraphFont"/>
    <w:rsid w:val="00D63632"/>
  </w:style>
  <w:style w:type="paragraph" w:styleId="FootnoteText">
    <w:name w:val="footnote text"/>
    <w:basedOn w:val="Normal"/>
    <w:link w:val="FootnoteTextChar"/>
    <w:uiPriority w:val="99"/>
    <w:semiHidden/>
    <w:unhideWhenUsed/>
    <w:rsid w:val="00657F9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57F9B"/>
    <w:rPr>
      <w:rFonts w:eastAsiaTheme="minorEastAsia"/>
      <w:sz w:val="20"/>
      <w:szCs w:val="20"/>
      <w:lang w:val="en-GB" w:eastAsia="en-GB"/>
    </w:rPr>
  </w:style>
  <w:style w:type="character" w:styleId="FootnoteReference">
    <w:name w:val="footnote reference"/>
    <w:basedOn w:val="DefaultParagraphFont"/>
    <w:uiPriority w:val="99"/>
    <w:semiHidden/>
    <w:unhideWhenUsed/>
    <w:rsid w:val="00657F9B"/>
    <w:rPr>
      <w:vertAlign w:val="superscript"/>
    </w:rPr>
  </w:style>
  <w:style w:type="character" w:styleId="Hyperlink">
    <w:name w:val="Hyperlink"/>
    <w:basedOn w:val="DefaultParagraphFont"/>
    <w:uiPriority w:val="99"/>
    <w:unhideWhenUsed/>
    <w:rsid w:val="00A568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836028">
      <w:bodyDiv w:val="1"/>
      <w:marLeft w:val="0"/>
      <w:marRight w:val="0"/>
      <w:marTop w:val="0"/>
      <w:marBottom w:val="0"/>
      <w:divBdr>
        <w:top w:val="none" w:sz="0" w:space="0" w:color="auto"/>
        <w:left w:val="none" w:sz="0" w:space="0" w:color="auto"/>
        <w:bottom w:val="none" w:sz="0" w:space="0" w:color="auto"/>
        <w:right w:val="none" w:sz="0" w:space="0" w:color="auto"/>
      </w:divBdr>
    </w:div>
    <w:div w:id="230502728">
      <w:bodyDiv w:val="1"/>
      <w:marLeft w:val="0"/>
      <w:marRight w:val="0"/>
      <w:marTop w:val="0"/>
      <w:marBottom w:val="0"/>
      <w:divBdr>
        <w:top w:val="none" w:sz="0" w:space="0" w:color="auto"/>
        <w:left w:val="none" w:sz="0" w:space="0" w:color="auto"/>
        <w:bottom w:val="none" w:sz="0" w:space="0" w:color="auto"/>
        <w:right w:val="none" w:sz="0" w:space="0" w:color="auto"/>
      </w:divBdr>
    </w:div>
    <w:div w:id="231814947">
      <w:bodyDiv w:val="1"/>
      <w:marLeft w:val="0"/>
      <w:marRight w:val="0"/>
      <w:marTop w:val="0"/>
      <w:marBottom w:val="0"/>
      <w:divBdr>
        <w:top w:val="none" w:sz="0" w:space="0" w:color="auto"/>
        <w:left w:val="none" w:sz="0" w:space="0" w:color="auto"/>
        <w:bottom w:val="none" w:sz="0" w:space="0" w:color="auto"/>
        <w:right w:val="none" w:sz="0" w:space="0" w:color="auto"/>
      </w:divBdr>
    </w:div>
    <w:div w:id="715005610">
      <w:bodyDiv w:val="1"/>
      <w:marLeft w:val="0"/>
      <w:marRight w:val="0"/>
      <w:marTop w:val="0"/>
      <w:marBottom w:val="0"/>
      <w:divBdr>
        <w:top w:val="none" w:sz="0" w:space="0" w:color="auto"/>
        <w:left w:val="none" w:sz="0" w:space="0" w:color="auto"/>
        <w:bottom w:val="none" w:sz="0" w:space="0" w:color="auto"/>
        <w:right w:val="none" w:sz="0" w:space="0" w:color="auto"/>
      </w:divBdr>
    </w:div>
    <w:div w:id="918174099">
      <w:bodyDiv w:val="1"/>
      <w:marLeft w:val="0"/>
      <w:marRight w:val="0"/>
      <w:marTop w:val="0"/>
      <w:marBottom w:val="0"/>
      <w:divBdr>
        <w:top w:val="none" w:sz="0" w:space="0" w:color="auto"/>
        <w:left w:val="none" w:sz="0" w:space="0" w:color="auto"/>
        <w:bottom w:val="none" w:sz="0" w:space="0" w:color="auto"/>
        <w:right w:val="none" w:sz="0" w:space="0" w:color="auto"/>
      </w:divBdr>
    </w:div>
    <w:div w:id="1050879828">
      <w:bodyDiv w:val="1"/>
      <w:marLeft w:val="0"/>
      <w:marRight w:val="0"/>
      <w:marTop w:val="0"/>
      <w:marBottom w:val="0"/>
      <w:divBdr>
        <w:top w:val="none" w:sz="0" w:space="0" w:color="auto"/>
        <w:left w:val="none" w:sz="0" w:space="0" w:color="auto"/>
        <w:bottom w:val="none" w:sz="0" w:space="0" w:color="auto"/>
        <w:right w:val="none" w:sz="0" w:space="0" w:color="auto"/>
      </w:divBdr>
    </w:div>
    <w:div w:id="1111897547">
      <w:bodyDiv w:val="1"/>
      <w:marLeft w:val="0"/>
      <w:marRight w:val="0"/>
      <w:marTop w:val="0"/>
      <w:marBottom w:val="0"/>
      <w:divBdr>
        <w:top w:val="none" w:sz="0" w:space="0" w:color="auto"/>
        <w:left w:val="none" w:sz="0" w:space="0" w:color="auto"/>
        <w:bottom w:val="none" w:sz="0" w:space="0" w:color="auto"/>
        <w:right w:val="none" w:sz="0" w:space="0" w:color="auto"/>
      </w:divBdr>
    </w:div>
    <w:div w:id="1558588678">
      <w:bodyDiv w:val="1"/>
      <w:marLeft w:val="0"/>
      <w:marRight w:val="0"/>
      <w:marTop w:val="0"/>
      <w:marBottom w:val="0"/>
      <w:divBdr>
        <w:top w:val="none" w:sz="0" w:space="0" w:color="auto"/>
        <w:left w:val="none" w:sz="0" w:space="0" w:color="auto"/>
        <w:bottom w:val="none" w:sz="0" w:space="0" w:color="auto"/>
        <w:right w:val="none" w:sz="0" w:space="0" w:color="auto"/>
      </w:divBdr>
    </w:div>
    <w:div w:id="2061712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jamejamdaily.ir/Newspaper/item/196801" TargetMode="External"/><Relationship Id="rId2" Type="http://schemas.openxmlformats.org/officeDocument/2006/relationships/hyperlink" Target="https://www.isna.ir/news/1402032919018/%D8%AC%D9%85%D8%B9%DB%8C%D8%AA-%D8%AF%D8%A7%D9%86%D8%B4-%D8%A2%D9%85%D9%88%D8%B2%D8%A7%D9%86-%D8%A7%D8%AA%D8%A8%D8%A7%D8%B9-%D8%AE%D8%A7%D8%B1%D8%AC%DB%8C-%D8%A8%D8%B1%D8%AE%DB%8C-%D8%B1%D9%88%D8%B3%D8%AA%D8%A7%D9%87%D8%A7-%D8%A8%DB%8C%D8%B4%D8%AA%D8%B1-%D8%A7%D8%B2-%D8%AF%D8%A7%D9%86%D8%B4-%D8%A2%D9%85%D9%88%D8%B2%D8%A7%D9%86" TargetMode="External"/><Relationship Id="rId1" Type="http://schemas.openxmlformats.org/officeDocument/2006/relationships/hyperlink" Target="https://www.jamejamdaily.ir/Newspaper/item/1968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11B6ED-1DBD-41EB-99FD-DCE69BA68DF4}">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495D5D39-CB05-4B5D-BDD7-25D30852FB8A}"/>
</file>

<file path=customXml/itemProps3.xml><?xml version="1.0" encoding="utf-8"?>
<ds:datastoreItem xmlns:ds="http://schemas.openxmlformats.org/officeDocument/2006/customXml" ds:itemID="{F3874BE2-CD34-4DF9-80F2-665B8C3B7FA6}"/>
</file>

<file path=docProps/app.xml><?xml version="1.0" encoding="utf-8"?>
<Properties xmlns="http://schemas.openxmlformats.org/officeDocument/2006/extended-properties" xmlns:vt="http://schemas.openxmlformats.org/officeDocument/2006/docPropsVTypes">
  <Template>Normal</Template>
  <TotalTime>8</TotalTime>
  <Pages>4</Pages>
  <Words>1790</Words>
  <Characters>10207</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dc:creator>
  <cp:keywords/>
  <dc:description/>
  <cp:lastModifiedBy>Mehri Pak</cp:lastModifiedBy>
  <cp:revision>2</cp:revision>
  <dcterms:created xsi:type="dcterms:W3CDTF">2024-07-07T17:02:00Z</dcterms:created>
  <dcterms:modified xsi:type="dcterms:W3CDTF">2024-07-07T17:02:00Z</dcterms:modified>
</cp:coreProperties>
</file>