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2CC7D" w14:textId="04D0601B" w:rsidR="00C91042" w:rsidRDefault="00091B35" w:rsidP="00C91042">
      <w:pPr>
        <w:jc w:val="center"/>
        <w:rPr>
          <w:b/>
          <w:color w:val="C00000"/>
          <w:sz w:val="24"/>
          <w:szCs w:val="24"/>
        </w:rPr>
      </w:pPr>
      <w:bookmarkStart w:id="0" w:name="_heading=h.gjdgxs" w:colFirst="0" w:colLast="0"/>
      <w:bookmarkStart w:id="1" w:name="_GoBack"/>
      <w:bookmarkEnd w:id="0"/>
      <w:bookmarkEnd w:id="1"/>
      <w:r>
        <w:rPr>
          <w:b/>
          <w:color w:val="C00000"/>
          <w:sz w:val="24"/>
          <w:szCs w:val="24"/>
        </w:rPr>
        <w:t xml:space="preserve">INFORME DE LA </w:t>
      </w:r>
      <w:r w:rsidRPr="00091B35">
        <w:rPr>
          <w:b/>
          <w:color w:val="C00000"/>
          <w:sz w:val="24"/>
          <w:szCs w:val="24"/>
        </w:rPr>
        <w:t xml:space="preserve">RED DE MUJERES UNIDAS LUCHANDO POR NUESTROS DERECHOS REDMUDE </w:t>
      </w:r>
      <w:r w:rsidR="00C91042">
        <w:rPr>
          <w:b/>
          <w:color w:val="C00000"/>
          <w:sz w:val="24"/>
          <w:szCs w:val="24"/>
        </w:rPr>
        <w:t xml:space="preserve">Y DE LA RED LATINOAMERICANA Y DEL CARIBE DE TRABAJADORAS SEXUALES AL </w:t>
      </w:r>
      <w:r w:rsidR="00C91042" w:rsidRPr="00CD079E">
        <w:rPr>
          <w:b/>
          <w:color w:val="C00000"/>
          <w:sz w:val="24"/>
          <w:szCs w:val="24"/>
        </w:rPr>
        <w:t xml:space="preserve">COMITÉ DE </w:t>
      </w:r>
      <w:r w:rsidR="00A408FC">
        <w:rPr>
          <w:b/>
          <w:color w:val="C00000"/>
          <w:sz w:val="24"/>
          <w:szCs w:val="24"/>
        </w:rPr>
        <w:t>DERECHOS ECONÓMICOS, SOCIALES Y CULTURALES</w:t>
      </w:r>
    </w:p>
    <w:p w14:paraId="0A9BC003" w14:textId="77777777" w:rsidR="00C91042" w:rsidRDefault="00C91042" w:rsidP="00C91042"/>
    <w:p w14:paraId="1421FC73" w14:textId="1EC52A35" w:rsidR="00C91042" w:rsidRDefault="00BB2DD7" w:rsidP="00C91042">
      <w:pPr>
        <w:jc w:val="center"/>
        <w:rPr>
          <w:color w:val="C00000"/>
        </w:rPr>
      </w:pPr>
      <w:r>
        <w:rPr>
          <w:color w:val="C00000"/>
        </w:rPr>
        <w:t xml:space="preserve">Lista de </w:t>
      </w:r>
      <w:r w:rsidR="00060692">
        <w:rPr>
          <w:color w:val="C00000"/>
        </w:rPr>
        <w:t>cuestiones</w:t>
      </w:r>
      <w:r w:rsidR="002506FE">
        <w:rPr>
          <w:color w:val="C00000"/>
        </w:rPr>
        <w:t xml:space="preserve"> (LoI)</w:t>
      </w:r>
      <w:r>
        <w:rPr>
          <w:color w:val="C00000"/>
        </w:rPr>
        <w:t xml:space="preserve">. </w:t>
      </w:r>
      <w:r w:rsidR="009E1C19">
        <w:rPr>
          <w:color w:val="C00000"/>
        </w:rPr>
        <w:t>Honduras</w:t>
      </w:r>
    </w:p>
    <w:p w14:paraId="76DE7495" w14:textId="2ED56D39" w:rsidR="00C91042" w:rsidRDefault="00E807E9" w:rsidP="00C91042">
      <w:pPr>
        <w:jc w:val="center"/>
        <w:rPr>
          <w:color w:val="C00000"/>
        </w:rPr>
      </w:pPr>
      <w:r>
        <w:rPr>
          <w:color w:val="C00000"/>
        </w:rPr>
        <w:t xml:space="preserve">Agosto </w:t>
      </w:r>
      <w:r w:rsidR="004C41DD">
        <w:rPr>
          <w:color w:val="C00000"/>
        </w:rPr>
        <w:t>de 2022</w:t>
      </w:r>
    </w:p>
    <w:p w14:paraId="4F2B69CB" w14:textId="77777777" w:rsidR="00E218C9" w:rsidRDefault="00E218C9"/>
    <w:p w14:paraId="4F867FB7" w14:textId="77777777" w:rsidR="00E807E9" w:rsidRDefault="00E807E9"/>
    <w:p w14:paraId="75DE69B1" w14:textId="77777777" w:rsidR="009553E6" w:rsidRDefault="009553E6" w:rsidP="009553E6">
      <w:pPr>
        <w:numPr>
          <w:ilvl w:val="0"/>
          <w:numId w:val="1"/>
        </w:numPr>
        <w:pBdr>
          <w:top w:val="nil"/>
          <w:left w:val="nil"/>
          <w:bottom w:val="nil"/>
          <w:right w:val="nil"/>
          <w:between w:val="nil"/>
        </w:pBdr>
        <w:rPr>
          <w:b/>
          <w:color w:val="C00000"/>
        </w:rPr>
      </w:pPr>
      <w:r>
        <w:rPr>
          <w:b/>
          <w:color w:val="C00000"/>
        </w:rPr>
        <w:t>PRESENTACIÓN</w:t>
      </w:r>
    </w:p>
    <w:p w14:paraId="70899FD0" w14:textId="4F65AABC" w:rsidR="009553E6" w:rsidRDefault="009553E6" w:rsidP="009553E6"/>
    <w:p w14:paraId="57AFC4AD" w14:textId="0FD2E128" w:rsidR="00670646" w:rsidRDefault="00670646" w:rsidP="00091B35">
      <w:pPr>
        <w:pStyle w:val="ListParagraph"/>
        <w:numPr>
          <w:ilvl w:val="0"/>
          <w:numId w:val="4"/>
        </w:numPr>
      </w:pPr>
      <w:r>
        <w:t>Este informe contiene las aportaciones de l</w:t>
      </w:r>
      <w:r w:rsidR="009553E6">
        <w:t xml:space="preserve">a </w:t>
      </w:r>
      <w:r w:rsidR="00091B35" w:rsidRPr="00091B35">
        <w:t xml:space="preserve">Red de Mujeres Unidas Luchando por nuestros Derechos REDMUDE </w:t>
      </w:r>
      <w:r>
        <w:t xml:space="preserve">y la Red Latinoamericana y del Caribe de Trabajadoras </w:t>
      </w:r>
      <w:r w:rsidR="002506FE">
        <w:t xml:space="preserve">RedTraSex para la determinación de la lista de temas para la revisión de país de Honduras durante </w:t>
      </w:r>
      <w:r>
        <w:t xml:space="preserve">el </w:t>
      </w:r>
      <w:r w:rsidRPr="00670646">
        <w:t>70° período de sesiones del Comité </w:t>
      </w:r>
      <w:r>
        <w:t>de Derechos Económicos y Sociales de las Naciones Unidas.</w:t>
      </w:r>
    </w:p>
    <w:p w14:paraId="5F5BFE5B" w14:textId="77777777" w:rsidR="00670646" w:rsidRDefault="00670646" w:rsidP="00670646"/>
    <w:p w14:paraId="6AC4D9C8" w14:textId="2100AFF8" w:rsidR="00582E29" w:rsidRDefault="00670646" w:rsidP="00670646">
      <w:pPr>
        <w:pStyle w:val="ListParagraph"/>
        <w:numPr>
          <w:ilvl w:val="0"/>
          <w:numId w:val="4"/>
        </w:numPr>
      </w:pPr>
      <w:r>
        <w:t xml:space="preserve">La </w:t>
      </w:r>
      <w:r w:rsidR="00DF24C0">
        <w:t>Red de Mujeres Trabajadoras Sexuales de Honduras REDMUDHE</w:t>
      </w:r>
      <w:r>
        <w:t xml:space="preserve"> </w:t>
      </w:r>
      <w:r w:rsidR="0074277E">
        <w:t xml:space="preserve">es una organización de mujeres trabajadoras sexuales, que ejercen su trabajo por libre elección de manera voluntaria, fundada </w:t>
      </w:r>
      <w:r w:rsidR="00306895">
        <w:t>en el año 2013</w:t>
      </w:r>
      <w:r w:rsidR="0074277E">
        <w:t>.</w:t>
      </w:r>
      <w:r w:rsidR="00582E29" w:rsidRPr="00582E29">
        <w:t xml:space="preserve"> </w:t>
      </w:r>
      <w:r w:rsidR="00582E29">
        <w:t xml:space="preserve">Nuestra misión es la promoción y defensa de los derechos humanos de las mujeres trabajadoras sexuales para mejorar su calidad de vida. Para ello, generamos iniciativas de incidencia social y política, así como procesos de acompañamiento entre pares, promoviendo la organización de las propias mujeres trabajadoras sexuales en el ejercicio, defensa y exigencia de sus legítimos derechos. </w:t>
      </w:r>
      <w:r w:rsidR="009B3685">
        <w:t xml:space="preserve">REDMUDE </w:t>
      </w:r>
      <w:r w:rsidR="00582E29">
        <w:t>posibilita procesos de formación, convoca a espacios organizativos, impulsa campañas de información y sensibilización, realiza propuestas políticas, elabora estudios y construye alianzas y redes de trabajo.</w:t>
      </w:r>
    </w:p>
    <w:p w14:paraId="1CE3CB2A" w14:textId="77777777" w:rsidR="00582E29" w:rsidRDefault="00582E29" w:rsidP="00670646"/>
    <w:p w14:paraId="69F5C752" w14:textId="4AFBA0A2" w:rsidR="00582E29" w:rsidRDefault="00FB58A4" w:rsidP="00670646">
      <w:pPr>
        <w:pStyle w:val="ListParagraph"/>
        <w:numPr>
          <w:ilvl w:val="0"/>
          <w:numId w:val="4"/>
        </w:numPr>
      </w:pPr>
      <w:r>
        <w:t xml:space="preserve">REDMUDE </w:t>
      </w:r>
      <w:r w:rsidR="00582E29">
        <w:t xml:space="preserve">es la organización de trabajadoras sexuales referente en </w:t>
      </w:r>
      <w:r>
        <w:t xml:space="preserve">Honduras </w:t>
      </w:r>
      <w:r w:rsidR="00582E29">
        <w:t>de la Red Latinoamericana y del Caribe de Trabajadoras Sexuales – RedTraSex. La RedTraSex nació en 1997 en Costa Rica y desde entonc</w:t>
      </w:r>
      <w:r w:rsidR="00560211">
        <w:t>es ha ampliado su presencia a 15</w:t>
      </w:r>
      <w:r w:rsidR="00582E29">
        <w:t xml:space="preserve"> países de la región </w:t>
      </w:r>
      <w:r w:rsidR="00560211">
        <w:t>(Argentina, Brasil, Bolivia, Chile, Colombia, Costa Rica, El Salvador, Guatemala, Honduras, México, Nicaragua, Panamá, Paraguay, Perú</w:t>
      </w:r>
      <w:r w:rsidR="00E8583A">
        <w:t xml:space="preserve"> y</w:t>
      </w:r>
      <w:r w:rsidR="00560211">
        <w:t xml:space="preserve"> República Dominicana)</w:t>
      </w:r>
      <w:r w:rsidR="00582E29">
        <w:t xml:space="preserve">. La RedTraSex tiene por objeto la defensa, promoción, reconocimiento y respeto de los derechos humanos de las mujeres trabajadoras sexuales, en particular de sus derechos laborales. Desde la RedTraSex, promovemos la participación de las trabajadoras sexuales sin discriminación de ningún tipo (género, raza, identidad sexual, edad, etnia, país de origen y/o situación socioeconómica). Se puede conocer más de nosotras en </w:t>
      </w:r>
      <w:hyperlink r:id="rId7">
        <w:r w:rsidR="00582E29" w:rsidRPr="00670646">
          <w:t>https://www.redtrasex.org/</w:t>
        </w:r>
      </w:hyperlink>
    </w:p>
    <w:p w14:paraId="14EC966B" w14:textId="77777777" w:rsidR="00E807E9" w:rsidRDefault="00E807E9" w:rsidP="00670646"/>
    <w:p w14:paraId="0103CF0A" w14:textId="0586BAE2" w:rsidR="00822F88" w:rsidRDefault="00FB58A4" w:rsidP="001F762E">
      <w:pPr>
        <w:pStyle w:val="ListParagraph"/>
        <w:numPr>
          <w:ilvl w:val="0"/>
          <w:numId w:val="4"/>
        </w:numPr>
      </w:pPr>
      <w:r>
        <w:t>REDMUDE</w:t>
      </w:r>
      <w:r w:rsidR="009E7242">
        <w:t xml:space="preserve"> y RedTraSex con conscientes del debate que existe entre el reconocimiento del trabajo sexual como un trabajo y su abolición. Este informe parte de la premisa de que el trabajo sexual ejercido de manera voluntaria por trabajadoras sexuales </w:t>
      </w:r>
      <w:r w:rsidR="00772825">
        <w:t>mayores de edad</w:t>
      </w:r>
      <w:r w:rsidR="009E7242">
        <w:t xml:space="preserve"> es un trabajo y no una forma de explotación. Este trabajo es una expresión más de la autonomía de las mujeres sobre sus cuerpos. La RedTraSex condena la trata de personas con fines de explotación</w:t>
      </w:r>
      <w:r w:rsidR="00C44A91">
        <w:t xml:space="preserve"> laboral</w:t>
      </w:r>
      <w:r w:rsidR="009E7242">
        <w:t>, sexual o de cualquier otra naturaleza.</w:t>
      </w:r>
    </w:p>
    <w:p w14:paraId="158569E7" w14:textId="4EB41272" w:rsidR="00822F88" w:rsidRDefault="00822F88" w:rsidP="009E7242"/>
    <w:p w14:paraId="6D34840A" w14:textId="77777777" w:rsidR="00822F88" w:rsidRDefault="00822F88" w:rsidP="009E7242"/>
    <w:p w14:paraId="627C37FC" w14:textId="729620B9" w:rsidR="009E7242" w:rsidRDefault="00395CA8" w:rsidP="009E7242">
      <w:pPr>
        <w:numPr>
          <w:ilvl w:val="0"/>
          <w:numId w:val="1"/>
        </w:numPr>
        <w:pBdr>
          <w:top w:val="nil"/>
          <w:left w:val="nil"/>
          <w:bottom w:val="nil"/>
          <w:right w:val="nil"/>
          <w:between w:val="nil"/>
        </w:pBdr>
        <w:rPr>
          <w:b/>
          <w:color w:val="C00000"/>
        </w:rPr>
      </w:pPr>
      <w:r>
        <w:rPr>
          <w:b/>
          <w:color w:val="C00000"/>
        </w:rPr>
        <w:t xml:space="preserve">CUESTIONES RELATIVAS </w:t>
      </w:r>
      <w:r w:rsidR="00FF1765">
        <w:rPr>
          <w:b/>
          <w:color w:val="C00000"/>
        </w:rPr>
        <w:t xml:space="preserve">A LA LISTA DE CUESTIONES PARA EL </w:t>
      </w:r>
      <w:r>
        <w:rPr>
          <w:b/>
          <w:color w:val="C00000"/>
        </w:rPr>
        <w:t>INFORME PERIÓDICO DE HONDURAS</w:t>
      </w:r>
    </w:p>
    <w:p w14:paraId="527C9DC8" w14:textId="77777777" w:rsidR="006D503D" w:rsidRPr="006D503D" w:rsidRDefault="006D503D" w:rsidP="006D503D"/>
    <w:p w14:paraId="11BDD654" w14:textId="06BF9F86" w:rsidR="009E7242" w:rsidRDefault="00521169" w:rsidP="004C1E32">
      <w:pPr>
        <w:pStyle w:val="ListParagraph"/>
        <w:numPr>
          <w:ilvl w:val="0"/>
          <w:numId w:val="4"/>
        </w:numPr>
      </w:pPr>
      <w:r>
        <w:lastRenderedPageBreak/>
        <w:t>En su Tercer Informe Periódico al Comité de Derechos Económicos, Sociales y Culturales,</w:t>
      </w:r>
      <w:r w:rsidR="009D68DF">
        <w:t xml:space="preserve"> </w:t>
      </w:r>
      <w:r>
        <w:t>el</w:t>
      </w:r>
      <w:r w:rsidR="00C44A91">
        <w:t xml:space="preserve"> cual el</w:t>
      </w:r>
      <w:r w:rsidR="009D68DF">
        <w:t xml:space="preserve"> </w:t>
      </w:r>
      <w:r>
        <w:t xml:space="preserve">Estado </w:t>
      </w:r>
      <w:r w:rsidR="004C1E32">
        <w:t xml:space="preserve">hondureño </w:t>
      </w:r>
      <w:r>
        <w:t xml:space="preserve">debía presentar en </w:t>
      </w:r>
      <w:r w:rsidR="004C1E32">
        <w:t xml:space="preserve">2021 </w:t>
      </w:r>
      <w:r>
        <w:t xml:space="preserve">y </w:t>
      </w:r>
      <w:r w:rsidR="00C44A91">
        <w:t xml:space="preserve">fue recibido por el Comité </w:t>
      </w:r>
      <w:r w:rsidR="004C1E32">
        <w:t xml:space="preserve">el 4 de noviembre de dicho año </w:t>
      </w:r>
      <w:r>
        <w:t>(</w:t>
      </w:r>
      <w:r w:rsidR="004C1E32" w:rsidRPr="004C1E32">
        <w:t>E/C.12/HND/3</w:t>
      </w:r>
      <w:r>
        <w:t>),</w:t>
      </w:r>
      <w:r w:rsidR="00C44A91">
        <w:t xml:space="preserve"> </w:t>
      </w:r>
      <w:r>
        <w:t xml:space="preserve">el Estado informa sobre el seguimiento </w:t>
      </w:r>
      <w:r w:rsidR="00C44A91">
        <w:t xml:space="preserve">a las </w:t>
      </w:r>
      <w:r>
        <w:t xml:space="preserve">recomendaciones </w:t>
      </w:r>
      <w:r w:rsidRPr="00521169">
        <w:t xml:space="preserve">del Comité en sus observaciones finales </w:t>
      </w:r>
      <w:r w:rsidR="004C1E32">
        <w:t>realizadas a Honduras</w:t>
      </w:r>
      <w:r>
        <w:t xml:space="preserve">. En este informe, </w:t>
      </w:r>
      <w:r w:rsidR="004C1E32">
        <w:t xml:space="preserve">REDMUDE </w:t>
      </w:r>
      <w:r>
        <w:t>y RedTraSex proveen información sobre la situación de las trabajadoras sexuales respecto a las recomendaciones</w:t>
      </w:r>
      <w:r w:rsidR="00C44A91">
        <w:t xml:space="preserve"> hechas por el Comité</w:t>
      </w:r>
      <w:r>
        <w:t xml:space="preserve"> que nos resultan de especial interés.</w:t>
      </w:r>
    </w:p>
    <w:p w14:paraId="1EBFDBFC" w14:textId="6E6F3D4A" w:rsidR="00950D13" w:rsidRDefault="00950D13"/>
    <w:p w14:paraId="3C8F343F" w14:textId="7F6B3F7A" w:rsidR="00950D13" w:rsidRPr="00DA083D" w:rsidRDefault="00543997">
      <w:pPr>
        <w:rPr>
          <w:b/>
        </w:rPr>
      </w:pPr>
      <w:r w:rsidRPr="00543997">
        <w:rPr>
          <w:b/>
        </w:rPr>
        <w:t xml:space="preserve">Derecho a la </w:t>
      </w:r>
      <w:r w:rsidR="00706348">
        <w:rPr>
          <w:b/>
        </w:rPr>
        <w:t>i</w:t>
      </w:r>
      <w:r w:rsidRPr="00543997">
        <w:rPr>
          <w:b/>
        </w:rPr>
        <w:t xml:space="preserve">gualdad y no </w:t>
      </w:r>
      <w:r w:rsidR="00706348">
        <w:rPr>
          <w:b/>
        </w:rPr>
        <w:t>d</w:t>
      </w:r>
      <w:r w:rsidRPr="00543997">
        <w:rPr>
          <w:b/>
        </w:rPr>
        <w:t>iscriminación. Artículo 2</w:t>
      </w:r>
      <w:r>
        <w:rPr>
          <w:b/>
        </w:rPr>
        <w:t xml:space="preserve">. </w:t>
      </w:r>
      <w:r w:rsidR="00950D13" w:rsidRPr="00DA083D">
        <w:rPr>
          <w:b/>
        </w:rPr>
        <w:t xml:space="preserve">Recomendación </w:t>
      </w:r>
      <w:r>
        <w:rPr>
          <w:b/>
        </w:rPr>
        <w:t>párrafo 14</w:t>
      </w:r>
      <w:r w:rsidR="00950D13" w:rsidRPr="00DA083D">
        <w:rPr>
          <w:b/>
        </w:rPr>
        <w:t>.</w:t>
      </w:r>
    </w:p>
    <w:p w14:paraId="5A940B10" w14:textId="77777777" w:rsidR="00DA083D" w:rsidRDefault="00DA083D"/>
    <w:p w14:paraId="1E8DAEEA" w14:textId="2F22AB3E" w:rsidR="00950D13" w:rsidRDefault="00950D13" w:rsidP="00670646">
      <w:pPr>
        <w:pStyle w:val="ListParagraph"/>
        <w:numPr>
          <w:ilvl w:val="0"/>
          <w:numId w:val="4"/>
        </w:numPr>
      </w:pPr>
      <w:r>
        <w:t xml:space="preserve">A pesar de las </w:t>
      </w:r>
      <w:r w:rsidR="00391765">
        <w:t>políticas</w:t>
      </w:r>
      <w:r>
        <w:t xml:space="preserve"> desarrolladas por el Estado </w:t>
      </w:r>
      <w:r w:rsidR="0002609C">
        <w:t>Hondureño</w:t>
      </w:r>
      <w:r w:rsidR="00DA083D">
        <w:t>, la violencia simbó</w:t>
      </w:r>
      <w:r>
        <w:t>lica que sufren las mujeres trabajadoras sexuales, como consecuenc</w:t>
      </w:r>
      <w:r w:rsidR="00DA083D">
        <w:t xml:space="preserve">ia del </w:t>
      </w:r>
      <w:r w:rsidR="00706EF6">
        <w:t xml:space="preserve">no </w:t>
      </w:r>
      <w:r w:rsidR="00DA083D">
        <w:t>reconocimien</w:t>
      </w:r>
      <w:r>
        <w:t xml:space="preserve">to de su trabajo como forma de cristalización de la </w:t>
      </w:r>
      <w:r w:rsidR="00391765">
        <w:t>autonomía</w:t>
      </w:r>
      <w:r>
        <w:t xml:space="preserve"> de las mujeres sobre su cuerpo, muestra que es necesario realizar trabajo sobre estereotipos de género y roles de género en la sociedad </w:t>
      </w:r>
      <w:r w:rsidR="0003097A">
        <w:t xml:space="preserve">hondureña </w:t>
      </w:r>
      <w:r>
        <w:t>para poder alcanzar la igualdad de género.</w:t>
      </w:r>
    </w:p>
    <w:p w14:paraId="08CF7F84" w14:textId="77777777" w:rsidR="001470E0" w:rsidRDefault="001470E0" w:rsidP="001470E0"/>
    <w:p w14:paraId="70D0730F" w14:textId="77777777" w:rsidR="001470E0" w:rsidRDefault="001470E0" w:rsidP="001470E0">
      <w:pPr>
        <w:pStyle w:val="ListParagraph"/>
        <w:numPr>
          <w:ilvl w:val="0"/>
          <w:numId w:val="4"/>
        </w:numPr>
      </w:pPr>
      <w:r>
        <w:t>La violencia hacia las trabajadoras sexuales debe considerarse en el contexto más amplio de violencias hacia la mujer. No se conoce gran número de denuncias de violencia hacia los hombres trabajadores sexuales, pero esta violencia sí es común hacia las mujeres cis trabajadoras sexuales, así como hacia las mujeres trans trabajadoras sexuales. Se trata de una violencia que se ejerce hacia mujeres que nos apartamos del arquetipo de mujer moralmente aceptable que tiene la sociedad, el ideario de mujeres casadas o unidas con un hombre y que únicamente tienen relaciones sexuales con su esposo o compañero. Mujeres que solamente mantienen relaciones sexuales cuando el esposo o compañero así lo requiere. Mujeres que se someten a la voluntad y al dominio del hombre al que se deben.</w:t>
      </w:r>
    </w:p>
    <w:p w14:paraId="07DAFC2A" w14:textId="77777777" w:rsidR="001470E0" w:rsidRDefault="001470E0" w:rsidP="001470E0"/>
    <w:p w14:paraId="77089884" w14:textId="77777777" w:rsidR="001470E0" w:rsidRDefault="001470E0" w:rsidP="001470E0">
      <w:pPr>
        <w:pStyle w:val="ListParagraph"/>
        <w:numPr>
          <w:ilvl w:val="0"/>
          <w:numId w:val="4"/>
        </w:numPr>
      </w:pPr>
      <w:r>
        <w:t>Las trabajadoras sexuales somos percibidas por la sociedad como mujeres libres, que no nos sometemos al dominio de un hombre, sino que nos relacionamos con un gran número de hombres, cuando así lo deseamos, a cambio del dinero que, precisamente, refuerza esa libertad. Paradójicamente, esta imagen puede ser muy distante de la realidad de muchas trabajadoras sexuales que, como muchas otras mujeres, también nos vemos sometidas en muchos aspectos consciente o inconscientemente, a los dictados del patriarcado, incluyendo la sumisión a una pareja o a un proxeneta, que a algunas de nuestras compañeras les dicta cuándo, con quién y con cuántos hombres deben mantener relaciones sexuales.</w:t>
      </w:r>
    </w:p>
    <w:p w14:paraId="1FD0082D" w14:textId="77777777" w:rsidR="001470E0" w:rsidRDefault="001470E0" w:rsidP="001470E0"/>
    <w:p w14:paraId="0AD66285" w14:textId="77777777" w:rsidR="001470E0" w:rsidRDefault="001470E0" w:rsidP="001470E0">
      <w:pPr>
        <w:pStyle w:val="ListParagraph"/>
        <w:numPr>
          <w:ilvl w:val="0"/>
          <w:numId w:val="4"/>
        </w:numPr>
      </w:pPr>
      <w:r>
        <w:t>Esta percepción social de mujer no convencional es la que legitima a los ojos de la sociedad esa discriminación y esa violencia basada en género que se ejerce por parte del Estado, ya sea directamente desde sus funcionarios o por medio de su inacción a través de los dueños de los locales y de los clientes.</w:t>
      </w:r>
    </w:p>
    <w:p w14:paraId="1324363E" w14:textId="77777777" w:rsidR="001470E0" w:rsidRDefault="001470E0" w:rsidP="001470E0"/>
    <w:p w14:paraId="3AD411BC" w14:textId="77777777" w:rsidR="00A751A2" w:rsidRDefault="00A751A2"/>
    <w:p w14:paraId="7C791F16" w14:textId="3F601B62" w:rsidR="00A751A2" w:rsidRDefault="001721C6" w:rsidP="001721C6">
      <w:pPr>
        <w:rPr>
          <w:b/>
        </w:rPr>
      </w:pPr>
      <w:r w:rsidRPr="001721C6">
        <w:rPr>
          <w:b/>
        </w:rPr>
        <w:t>Derecho al Trabajo. Artículo 6</w:t>
      </w:r>
      <w:r>
        <w:rPr>
          <w:b/>
        </w:rPr>
        <w:t xml:space="preserve">. </w:t>
      </w:r>
      <w:r w:rsidRPr="001721C6">
        <w:rPr>
          <w:b/>
        </w:rPr>
        <w:t>Recomendación del párrafo 28</w:t>
      </w:r>
    </w:p>
    <w:p w14:paraId="650747BB" w14:textId="77777777" w:rsidR="001721C6" w:rsidRPr="001721C6" w:rsidRDefault="001721C6" w:rsidP="001721C6"/>
    <w:p w14:paraId="0FBA879B" w14:textId="02D5F005" w:rsidR="00CA521F" w:rsidRDefault="00CA521F" w:rsidP="00CA521F">
      <w:pPr>
        <w:pStyle w:val="ListParagraph"/>
        <w:numPr>
          <w:ilvl w:val="0"/>
          <w:numId w:val="4"/>
        </w:numPr>
      </w:pPr>
      <w:r>
        <w:t>REDTRASEX realizó un estudio regional sobre las condiciones laborales de las trabajadoras sexuales en 14 países de la región en 2016</w:t>
      </w:r>
      <w:r w:rsidR="00D32AC5">
        <w:t>, incluyendo Honduras</w:t>
      </w:r>
      <w:r w:rsidR="0092049F">
        <w:rPr>
          <w:rStyle w:val="FootnoteReference"/>
        </w:rPr>
        <w:footnoteReference w:id="1"/>
      </w:r>
      <w:r>
        <w:t xml:space="preserve">. El informe denuncia cómo las condiciones en que trabajan muchas de las compañeras de la región son inaceptables, ya </w:t>
      </w:r>
      <w:r>
        <w:lastRenderedPageBreak/>
        <w:t>sean trabajadoras autónomas o en relación laboral de dependencia de un empresario. Infraestructuras insuficientes y condiciones higiénicas que no cumplen las normas sanitarias y que se convierten en factores de riesgo ambiental, son la norma del trabajo sexual en todos los países incluidos en el estudio.</w:t>
      </w:r>
    </w:p>
    <w:p w14:paraId="5AC8178D" w14:textId="77777777" w:rsidR="00CA521F" w:rsidRDefault="00CA521F" w:rsidP="00CA521F"/>
    <w:p w14:paraId="5B99AAE6" w14:textId="5BD766DB" w:rsidR="00CA521F" w:rsidRDefault="00CA521F" w:rsidP="00CA521F">
      <w:pPr>
        <w:pStyle w:val="ListParagraph"/>
        <w:numPr>
          <w:ilvl w:val="0"/>
          <w:numId w:val="4"/>
        </w:numPr>
      </w:pPr>
      <w:r>
        <w:t xml:space="preserve">Y no sólo las condiciones físicas, sino también las condiciones económicas que rodean al trabajo sexual </w:t>
      </w:r>
      <w:r w:rsidR="00BA365E">
        <w:t>las que resultan inaceptables</w:t>
      </w:r>
      <w:r>
        <w:t>. Cuando existen esas relaciones de dependencia de un empresario, los acuerdos económicos entre las dos partes suelen resultar abusivos para las compañeras trabajadoras sexuales, con ganancias desproporcionadas para el empresario, costos excesivos de los servicios que deben usar las trabajadoras sexuales o riesgos para la salud derivados de la exigencia del consumo excesivo de alcohol.</w:t>
      </w:r>
    </w:p>
    <w:p w14:paraId="3575A1E9" w14:textId="1B80675B" w:rsidR="00CA521F" w:rsidRDefault="00CA521F" w:rsidP="00CA521F"/>
    <w:p w14:paraId="2809D9E3" w14:textId="0C98E261" w:rsidR="005C5B90" w:rsidRPr="005C5B90" w:rsidRDefault="005C5B90" w:rsidP="005C5B90">
      <w:pPr>
        <w:pStyle w:val="ListParagraph"/>
        <w:numPr>
          <w:ilvl w:val="0"/>
          <w:numId w:val="4"/>
        </w:numPr>
        <w:jc w:val="right"/>
        <w:rPr>
          <w:i/>
          <w:color w:val="5B9BD5" w:themeColor="accent1"/>
        </w:rPr>
      </w:pPr>
      <w:r>
        <w:rPr>
          <w:i/>
          <w:color w:val="5B9BD5" w:themeColor="accent1"/>
        </w:rPr>
        <w:t>“Y</w:t>
      </w:r>
      <w:r w:rsidRPr="005C5B90">
        <w:rPr>
          <w:i/>
          <w:color w:val="5B9BD5" w:themeColor="accent1"/>
        </w:rPr>
        <w:t>o trabajo en una cantina</w:t>
      </w:r>
      <w:r>
        <w:rPr>
          <w:i/>
          <w:color w:val="5B9BD5" w:themeColor="accent1"/>
        </w:rPr>
        <w:t xml:space="preserve">. Por servicio con un </w:t>
      </w:r>
      <w:r w:rsidRPr="005C5B90">
        <w:rPr>
          <w:i/>
          <w:color w:val="5B9BD5" w:themeColor="accent1"/>
        </w:rPr>
        <w:t>cliente</w:t>
      </w:r>
      <w:r>
        <w:rPr>
          <w:i/>
          <w:color w:val="5B9BD5" w:themeColor="accent1"/>
        </w:rPr>
        <w:t>,</w:t>
      </w:r>
      <w:r w:rsidRPr="005C5B90">
        <w:rPr>
          <w:i/>
          <w:color w:val="5B9BD5" w:themeColor="accent1"/>
        </w:rPr>
        <w:t xml:space="preserve"> la administradora del negocio cobra 1,500 y a nosotras </w:t>
      </w:r>
      <w:r>
        <w:rPr>
          <w:i/>
          <w:color w:val="5B9BD5" w:themeColor="accent1"/>
        </w:rPr>
        <w:t xml:space="preserve">sólo </w:t>
      </w:r>
      <w:r w:rsidRPr="005C5B90">
        <w:rPr>
          <w:i/>
          <w:color w:val="5B9BD5" w:themeColor="accent1"/>
        </w:rPr>
        <w:t>lo dan 500 lempiras</w:t>
      </w:r>
      <w:r>
        <w:rPr>
          <w:i/>
          <w:color w:val="5B9BD5" w:themeColor="accent1"/>
        </w:rPr>
        <w:t>. C</w:t>
      </w:r>
      <w:r w:rsidRPr="005C5B90">
        <w:rPr>
          <w:i/>
          <w:color w:val="5B9BD5" w:themeColor="accent1"/>
        </w:rPr>
        <w:t xml:space="preserve">uando estamos en el periodo de menstruación   no podemos </w:t>
      </w:r>
      <w:r>
        <w:rPr>
          <w:i/>
          <w:color w:val="5B9BD5" w:themeColor="accent1"/>
        </w:rPr>
        <w:t xml:space="preserve">faltar </w:t>
      </w:r>
      <w:r w:rsidRPr="005C5B90">
        <w:rPr>
          <w:i/>
          <w:color w:val="5B9BD5" w:themeColor="accent1"/>
        </w:rPr>
        <w:t>al trabajo</w:t>
      </w:r>
      <w:r>
        <w:rPr>
          <w:i/>
          <w:color w:val="5B9BD5" w:themeColor="accent1"/>
        </w:rPr>
        <w:t>. T</w:t>
      </w:r>
      <w:r w:rsidRPr="005C5B90">
        <w:rPr>
          <w:i/>
          <w:color w:val="5B9BD5" w:themeColor="accent1"/>
        </w:rPr>
        <w:t>enemos que consumir tragos y</w:t>
      </w:r>
      <w:r>
        <w:rPr>
          <w:i/>
          <w:color w:val="5B9BD5" w:themeColor="accent1"/>
        </w:rPr>
        <w:t>,</w:t>
      </w:r>
      <w:r w:rsidRPr="005C5B90">
        <w:rPr>
          <w:i/>
          <w:color w:val="5B9BD5" w:themeColor="accent1"/>
        </w:rPr>
        <w:t xml:space="preserve"> para no dejar de trabajar</w:t>
      </w:r>
      <w:r>
        <w:rPr>
          <w:i/>
          <w:color w:val="5B9BD5" w:themeColor="accent1"/>
        </w:rPr>
        <w:t>,</w:t>
      </w:r>
      <w:r w:rsidRPr="005C5B90">
        <w:rPr>
          <w:i/>
          <w:color w:val="5B9BD5" w:themeColor="accent1"/>
        </w:rPr>
        <w:t xml:space="preserve"> usamos postillas de planificación y</w:t>
      </w:r>
      <w:r>
        <w:rPr>
          <w:i/>
          <w:color w:val="5B9BD5" w:themeColor="accent1"/>
        </w:rPr>
        <w:t>,</w:t>
      </w:r>
      <w:r w:rsidRPr="005C5B90">
        <w:rPr>
          <w:i/>
          <w:color w:val="5B9BD5" w:themeColor="accent1"/>
        </w:rPr>
        <w:t xml:space="preserve"> si</w:t>
      </w:r>
      <w:r>
        <w:rPr>
          <w:i/>
          <w:color w:val="5B9BD5" w:themeColor="accent1"/>
        </w:rPr>
        <w:t xml:space="preserve"> </w:t>
      </w:r>
      <w:r w:rsidRPr="005C5B90">
        <w:rPr>
          <w:i/>
          <w:color w:val="5B9BD5" w:themeColor="accent1"/>
        </w:rPr>
        <w:t>no</w:t>
      </w:r>
      <w:r>
        <w:rPr>
          <w:i/>
          <w:color w:val="5B9BD5" w:themeColor="accent1"/>
        </w:rPr>
        <w:t>,</w:t>
      </w:r>
      <w:r w:rsidRPr="005C5B90">
        <w:rPr>
          <w:i/>
          <w:color w:val="5B9BD5" w:themeColor="accent1"/>
        </w:rPr>
        <w:t xml:space="preserve"> el dueño </w:t>
      </w:r>
      <w:r>
        <w:rPr>
          <w:i/>
          <w:color w:val="5B9BD5" w:themeColor="accent1"/>
        </w:rPr>
        <w:t xml:space="preserve">nos </w:t>
      </w:r>
      <w:r w:rsidRPr="005C5B90">
        <w:rPr>
          <w:i/>
          <w:color w:val="5B9BD5" w:themeColor="accent1"/>
        </w:rPr>
        <w:t xml:space="preserve">castiga y </w:t>
      </w:r>
      <w:r>
        <w:rPr>
          <w:i/>
          <w:color w:val="5B9BD5" w:themeColor="accent1"/>
        </w:rPr>
        <w:t xml:space="preserve">nos </w:t>
      </w:r>
      <w:r w:rsidRPr="005C5B90">
        <w:rPr>
          <w:i/>
          <w:color w:val="5B9BD5" w:themeColor="accent1"/>
        </w:rPr>
        <w:t xml:space="preserve">ponen con policías a tener relaciones </w:t>
      </w:r>
      <w:r>
        <w:rPr>
          <w:i/>
          <w:color w:val="5B9BD5" w:themeColor="accent1"/>
        </w:rPr>
        <w:t>sin cobrar. C</w:t>
      </w:r>
      <w:r w:rsidRPr="005C5B90">
        <w:rPr>
          <w:i/>
          <w:color w:val="5B9BD5" w:themeColor="accent1"/>
        </w:rPr>
        <w:t>omo allí venden drogas</w:t>
      </w:r>
      <w:r>
        <w:rPr>
          <w:i/>
          <w:color w:val="5B9BD5" w:themeColor="accent1"/>
        </w:rPr>
        <w:t>,</w:t>
      </w:r>
      <w:r w:rsidRPr="005C5B90">
        <w:rPr>
          <w:i/>
          <w:color w:val="5B9BD5" w:themeColor="accent1"/>
        </w:rPr>
        <w:t xml:space="preserve"> los policías son aliados </w:t>
      </w:r>
      <w:r>
        <w:rPr>
          <w:i/>
          <w:color w:val="5B9BD5" w:themeColor="accent1"/>
        </w:rPr>
        <w:t>d</w:t>
      </w:r>
      <w:r w:rsidRPr="005C5B90">
        <w:rPr>
          <w:i/>
          <w:color w:val="5B9BD5" w:themeColor="accent1"/>
        </w:rPr>
        <w:t>el dueño del negocio</w:t>
      </w:r>
      <w:r>
        <w:rPr>
          <w:i/>
          <w:color w:val="5B9BD5" w:themeColor="accent1"/>
        </w:rPr>
        <w:t>.</w:t>
      </w:r>
      <w:r w:rsidRPr="005C5B90">
        <w:rPr>
          <w:i/>
          <w:color w:val="5B9BD5" w:themeColor="accent1"/>
        </w:rPr>
        <w:t xml:space="preserve"> </w:t>
      </w:r>
      <w:r>
        <w:rPr>
          <w:i/>
          <w:color w:val="5B9BD5" w:themeColor="accent1"/>
        </w:rPr>
        <w:t>H</w:t>
      </w:r>
      <w:r w:rsidRPr="005C5B90">
        <w:rPr>
          <w:i/>
          <w:color w:val="5B9BD5" w:themeColor="accent1"/>
        </w:rPr>
        <w:t xml:space="preserve">an detenido </w:t>
      </w:r>
      <w:r>
        <w:rPr>
          <w:i/>
          <w:color w:val="5B9BD5" w:themeColor="accent1"/>
        </w:rPr>
        <w:t>a</w:t>
      </w:r>
      <w:r w:rsidRPr="005C5B90">
        <w:rPr>
          <w:i/>
          <w:color w:val="5B9BD5" w:themeColor="accent1"/>
        </w:rPr>
        <w:t xml:space="preserve"> dos compañeras por venta de droga y están presas</w:t>
      </w:r>
      <w:r>
        <w:rPr>
          <w:i/>
          <w:color w:val="5B9BD5" w:themeColor="accent1"/>
        </w:rPr>
        <w:t>,</w:t>
      </w:r>
      <w:r w:rsidRPr="005C5B90">
        <w:rPr>
          <w:i/>
          <w:color w:val="5B9BD5" w:themeColor="accent1"/>
        </w:rPr>
        <w:t xml:space="preserve"> porque el dueño les exige que vendan </w:t>
      </w:r>
      <w:r>
        <w:rPr>
          <w:i/>
          <w:color w:val="5B9BD5" w:themeColor="accent1"/>
        </w:rPr>
        <w:t xml:space="preserve">y, </w:t>
      </w:r>
      <w:r w:rsidRPr="005C5B90">
        <w:rPr>
          <w:i/>
          <w:color w:val="5B9BD5" w:themeColor="accent1"/>
        </w:rPr>
        <w:t>si</w:t>
      </w:r>
      <w:r>
        <w:rPr>
          <w:i/>
          <w:color w:val="5B9BD5" w:themeColor="accent1"/>
        </w:rPr>
        <w:t xml:space="preserve"> </w:t>
      </w:r>
      <w:r w:rsidRPr="005C5B90">
        <w:rPr>
          <w:i/>
          <w:color w:val="5B9BD5" w:themeColor="accent1"/>
        </w:rPr>
        <w:t>no</w:t>
      </w:r>
      <w:r>
        <w:rPr>
          <w:i/>
          <w:color w:val="5B9BD5" w:themeColor="accent1"/>
        </w:rPr>
        <w:t>,</w:t>
      </w:r>
      <w:r w:rsidRPr="005C5B90">
        <w:rPr>
          <w:i/>
          <w:color w:val="5B9BD5" w:themeColor="accent1"/>
        </w:rPr>
        <w:t xml:space="preserve"> no trabajan aquí</w:t>
      </w:r>
      <w:r>
        <w:rPr>
          <w:i/>
          <w:color w:val="5B9BD5" w:themeColor="accent1"/>
        </w:rPr>
        <w:t>.</w:t>
      </w:r>
      <w:r w:rsidRPr="005C5B90">
        <w:rPr>
          <w:i/>
          <w:color w:val="5B9BD5" w:themeColor="accent1"/>
        </w:rPr>
        <w:t xml:space="preserve"> </w:t>
      </w:r>
      <w:r>
        <w:rPr>
          <w:i/>
          <w:color w:val="5B9BD5" w:themeColor="accent1"/>
        </w:rPr>
        <w:t>E</w:t>
      </w:r>
      <w:r w:rsidRPr="005C5B90">
        <w:rPr>
          <w:i/>
          <w:color w:val="5B9BD5" w:themeColor="accent1"/>
        </w:rPr>
        <w:t xml:space="preserve">l dueño </w:t>
      </w:r>
      <w:r>
        <w:rPr>
          <w:i/>
          <w:color w:val="5B9BD5" w:themeColor="accent1"/>
        </w:rPr>
        <w:t xml:space="preserve">nos </w:t>
      </w:r>
      <w:r w:rsidRPr="005C5B90">
        <w:rPr>
          <w:i/>
          <w:color w:val="5B9BD5" w:themeColor="accent1"/>
        </w:rPr>
        <w:t>amenaza</w:t>
      </w:r>
      <w:r>
        <w:rPr>
          <w:i/>
          <w:color w:val="5B9BD5" w:themeColor="accent1"/>
        </w:rPr>
        <w:t xml:space="preserve"> con que,</w:t>
      </w:r>
      <w:r w:rsidRPr="005C5B90">
        <w:rPr>
          <w:i/>
          <w:color w:val="5B9BD5" w:themeColor="accent1"/>
        </w:rPr>
        <w:t xml:space="preserve"> si lo denunciamos</w:t>
      </w:r>
      <w:r>
        <w:rPr>
          <w:i/>
          <w:color w:val="5B9BD5" w:themeColor="accent1"/>
        </w:rPr>
        <w:t>,</w:t>
      </w:r>
      <w:r w:rsidRPr="005C5B90">
        <w:rPr>
          <w:i/>
          <w:color w:val="5B9BD5" w:themeColor="accent1"/>
        </w:rPr>
        <w:t xml:space="preserve"> queda</w:t>
      </w:r>
      <w:r>
        <w:rPr>
          <w:i/>
          <w:color w:val="5B9BD5" w:themeColor="accent1"/>
        </w:rPr>
        <w:t>mos</w:t>
      </w:r>
      <w:r w:rsidRPr="005C5B90">
        <w:rPr>
          <w:i/>
          <w:color w:val="5B9BD5" w:themeColor="accent1"/>
        </w:rPr>
        <w:t xml:space="preserve"> sin trabajo</w:t>
      </w:r>
      <w:r>
        <w:rPr>
          <w:i/>
          <w:color w:val="5B9BD5" w:themeColor="accent1"/>
        </w:rPr>
        <w:t>”.</w:t>
      </w:r>
    </w:p>
    <w:p w14:paraId="4CBCADAD" w14:textId="3E10A166" w:rsidR="005C5B90" w:rsidRPr="00391765" w:rsidRDefault="005C5B90" w:rsidP="005B35BE">
      <w:pPr>
        <w:pStyle w:val="ListBullet"/>
        <w:numPr>
          <w:ilvl w:val="0"/>
          <w:numId w:val="0"/>
        </w:numPr>
        <w:ind w:left="360"/>
        <w:jc w:val="right"/>
        <w:rPr>
          <w:i/>
        </w:rPr>
      </w:pPr>
      <w:r w:rsidRPr="00BD2CAE">
        <w:rPr>
          <w:i/>
        </w:rPr>
        <w:t>Trabajadora sexual de 22 años</w:t>
      </w:r>
      <w:r>
        <w:rPr>
          <w:i/>
        </w:rPr>
        <w:t>.</w:t>
      </w:r>
      <w:r w:rsidRPr="00BD2CAE">
        <w:rPr>
          <w:i/>
        </w:rPr>
        <w:t xml:space="preserve"> </w:t>
      </w:r>
      <w:r w:rsidR="005B35BE">
        <w:rPr>
          <w:i/>
        </w:rPr>
        <w:t>Tegucigalpa, 2017</w:t>
      </w:r>
    </w:p>
    <w:p w14:paraId="0B5A3958" w14:textId="77777777" w:rsidR="005C5B90" w:rsidRDefault="005C5B90" w:rsidP="00CA521F"/>
    <w:p w14:paraId="67678ABF" w14:textId="177B8527" w:rsidR="0015290E" w:rsidRDefault="00CA521F" w:rsidP="00CA521F">
      <w:pPr>
        <w:pStyle w:val="ListParagraph"/>
        <w:numPr>
          <w:ilvl w:val="0"/>
          <w:numId w:val="4"/>
        </w:numPr>
      </w:pPr>
      <w:r>
        <w:t>Estos problemas que se encuentran son de origen complejo, pero el denominador común a todos ellos es la falta de reconocimiento del trabajo sexual como un trabajo y la falta de regulación de las condiciones de trabajo. Estas son las razones por las que las trabajadoras sexuales se ven obligadas a aceptar trabajar en condiciones insalubres, sin horarios definidos y en condiciones económicas muy desventajosas para ellas. Además, les impide acceder a los sistemas de protección social de los países y llegar a tener una pensión de jubilación, licencia por maternidad, licencia por enfermedad, etc.</w:t>
      </w:r>
    </w:p>
    <w:p w14:paraId="62264F47" w14:textId="77777777" w:rsidR="00FA5E2D" w:rsidRDefault="00FA5E2D" w:rsidP="00FA5E2D">
      <w:pPr>
        <w:pStyle w:val="ListParagraph"/>
      </w:pPr>
    </w:p>
    <w:p w14:paraId="649CC6FD" w14:textId="646D449F" w:rsidR="00FA5E2D" w:rsidRDefault="00FA5E2D" w:rsidP="00DA7BBA">
      <w:pPr>
        <w:pStyle w:val="ListParagraph"/>
        <w:numPr>
          <w:ilvl w:val="0"/>
          <w:numId w:val="4"/>
        </w:numPr>
      </w:pPr>
      <w:r>
        <w:t>El trabajo sexual no está prohibido por ninguna ley en Honduras y, por lo tanto, está permitido. La Constitución protege los derechos fundamentales de las trabajadoras sexuales y además prohíbe que sean sometidas a cualquier tipo de discriminación. Los atropellos y violaciones de derechos que se dan con mucha frecuencia por el solo hecho de ser trabajadoras sexuales no están amparados por ninguna legislación y son ilegales. Es más, las fuerzas de seguridad tienen el deber de proteger a las trabajadoras sexuales.</w:t>
      </w:r>
    </w:p>
    <w:p w14:paraId="778579A9" w14:textId="77777777" w:rsidR="00FA5E2D" w:rsidRDefault="00FA5E2D" w:rsidP="00FA5E2D">
      <w:pPr>
        <w:pStyle w:val="ListParagraph"/>
      </w:pPr>
    </w:p>
    <w:p w14:paraId="78AFEDCD" w14:textId="71C066B1" w:rsidR="00FA5E2D" w:rsidRDefault="00FA5E2D" w:rsidP="008A13B8">
      <w:pPr>
        <w:pStyle w:val="ListParagraph"/>
        <w:numPr>
          <w:ilvl w:val="0"/>
          <w:numId w:val="4"/>
        </w:numPr>
      </w:pPr>
      <w:r>
        <w:t>Sobre los controles de salud, aunque están prohibidos de manera obligatoria, la legislación es ambigua y puede dar lugar a diferentes interpretaciones que vulneren los derechos de las trabajadoras sexuales</w:t>
      </w:r>
      <w:r w:rsidR="00904276">
        <w:t xml:space="preserve"> y su derecho a trabajar</w:t>
      </w:r>
      <w:r>
        <w:t>.</w:t>
      </w:r>
    </w:p>
    <w:p w14:paraId="4F234D96" w14:textId="77777777" w:rsidR="0082171F" w:rsidRDefault="0082171F" w:rsidP="0082171F">
      <w:pPr>
        <w:pStyle w:val="ListParagraph"/>
      </w:pPr>
    </w:p>
    <w:p w14:paraId="298EC636" w14:textId="53B8CE51" w:rsidR="00D644CD" w:rsidRDefault="00D644CD" w:rsidP="00D644CD">
      <w:pPr>
        <w:rPr>
          <w:b/>
        </w:rPr>
      </w:pPr>
      <w:r>
        <w:rPr>
          <w:b/>
        </w:rPr>
        <w:t>Derechos sindicales</w:t>
      </w:r>
      <w:r w:rsidRPr="001721C6">
        <w:rPr>
          <w:b/>
        </w:rPr>
        <w:t xml:space="preserve">. Artículo </w:t>
      </w:r>
      <w:r>
        <w:rPr>
          <w:b/>
        </w:rPr>
        <w:t>8.</w:t>
      </w:r>
    </w:p>
    <w:p w14:paraId="73DD6D72" w14:textId="77777777" w:rsidR="00D644CD" w:rsidRDefault="00D644CD" w:rsidP="00D644CD"/>
    <w:p w14:paraId="59113293" w14:textId="4A1EC6B0" w:rsidR="00C7385D" w:rsidRDefault="00C7385D" w:rsidP="00C7385D">
      <w:pPr>
        <w:pStyle w:val="ListParagraph"/>
        <w:numPr>
          <w:ilvl w:val="0"/>
          <w:numId w:val="4"/>
        </w:numPr>
      </w:pPr>
      <w:r>
        <w:t>Sobre las medidas para la regularización del sector informal, no se ha dado ningún paso para la regularización del trabajo sexual, como también sugiere a los Estados americanos la Opinión Consultiva de la Corte Interamericana de Derechos Humanos 27/21, sobre libertad sindical. Esta informalidad de su trabajo expone a las trabajadoras sexuales a todo tipo de atropellos por parte de las fuerzas de seguridad y otros actores estatales, así como a abusos por parte de clientes y dueños de locales de trabajo.</w:t>
      </w:r>
    </w:p>
    <w:p w14:paraId="19B93AA9" w14:textId="4C9F88FC" w:rsidR="00C7385D" w:rsidRDefault="00C7385D" w:rsidP="00C7385D"/>
    <w:p w14:paraId="4C3C2484" w14:textId="717A6A01" w:rsidR="00C7385D" w:rsidRDefault="00C7385D" w:rsidP="00C7385D">
      <w:pPr>
        <w:pStyle w:val="ListParagraph"/>
        <w:numPr>
          <w:ilvl w:val="0"/>
          <w:numId w:val="4"/>
        </w:numPr>
      </w:pPr>
      <w:r>
        <w:t>La regularización del trabajo sexual permitiría o facilitaría la sindicalización de las trabajadoras sexuales y la agrupación para la defensa de los derechos laborales relacionados con el trabajo sexual.</w:t>
      </w:r>
    </w:p>
    <w:p w14:paraId="020C2BCB" w14:textId="77777777" w:rsidR="00CA521F" w:rsidRDefault="00CA521F" w:rsidP="00CA521F">
      <w:pPr>
        <w:rPr>
          <w:b/>
        </w:rPr>
      </w:pPr>
    </w:p>
    <w:p w14:paraId="0A42AF76" w14:textId="5DA60B8D" w:rsidR="0015290E" w:rsidRDefault="002F51EB" w:rsidP="0015290E">
      <w:pPr>
        <w:rPr>
          <w:b/>
        </w:rPr>
      </w:pPr>
      <w:r>
        <w:rPr>
          <w:b/>
        </w:rPr>
        <w:t>Derecho a la seguridad social. Artículo 9.</w:t>
      </w:r>
    </w:p>
    <w:p w14:paraId="4616072D" w14:textId="6EEED88D" w:rsidR="0016114A" w:rsidRDefault="0016114A" w:rsidP="0015290E"/>
    <w:p w14:paraId="5BF68F88" w14:textId="27A3E449" w:rsidR="002B5B36" w:rsidRDefault="006410FF" w:rsidP="006410FF">
      <w:pPr>
        <w:pStyle w:val="ListParagraph"/>
        <w:numPr>
          <w:ilvl w:val="0"/>
          <w:numId w:val="4"/>
        </w:numPr>
      </w:pPr>
      <w:r>
        <w:t>Al no estar reconocido el trabajo sexual como un trabajo, las trabajadoras sexuales no podemos acceder a los beneficios de la seguridad social en igualdad de condiciones que el resto de personas trabajadoras.</w:t>
      </w:r>
    </w:p>
    <w:p w14:paraId="5421CA49" w14:textId="77777777" w:rsidR="002B5B36" w:rsidRPr="002B5B36" w:rsidRDefault="002B5B36" w:rsidP="0015290E"/>
    <w:p w14:paraId="45EE4F53" w14:textId="090F60DA" w:rsidR="0016114A" w:rsidRPr="00F529B3" w:rsidRDefault="0016114A" w:rsidP="0015290E">
      <w:pPr>
        <w:rPr>
          <w:b/>
        </w:rPr>
      </w:pPr>
      <w:r>
        <w:rPr>
          <w:b/>
        </w:rPr>
        <w:t>Derecho a la salud. Artículo 11.</w:t>
      </w:r>
    </w:p>
    <w:p w14:paraId="3B51EED3" w14:textId="77777777" w:rsidR="0015290E" w:rsidRDefault="0015290E" w:rsidP="0015290E">
      <w:pPr>
        <w:pStyle w:val="ListBullet"/>
        <w:numPr>
          <w:ilvl w:val="0"/>
          <w:numId w:val="0"/>
        </w:numPr>
      </w:pPr>
    </w:p>
    <w:p w14:paraId="5143EDE4" w14:textId="3C034870" w:rsidR="0015290E" w:rsidRDefault="0015290E" w:rsidP="00670646">
      <w:pPr>
        <w:pStyle w:val="ListParagraph"/>
        <w:numPr>
          <w:ilvl w:val="0"/>
          <w:numId w:val="4"/>
        </w:numPr>
      </w:pPr>
      <w:r>
        <w:t xml:space="preserve">No existe una norma que restrinja el acceso de las trabajadoras sexuales al sistema de salud en </w:t>
      </w:r>
      <w:r w:rsidR="00BD2CAE">
        <w:t>Honduras</w:t>
      </w:r>
      <w:r>
        <w:t>. Sin embargo, los altos índices de estigma hacia el trabajo sexual y de discriminación hacia las trabajadoras sexuales provocan que ese acceso esté muy limitado. El sistema de levantamiento de casos de violaciones de derechos de las trabajadoras sexuales también arroja información sobre discriminación en los servicios de salud, especialmente cuando el personal de salud sabe que la mujer es una trabajadora sexual, y se le niega la atención o se le humilla al ofrecérsela.</w:t>
      </w:r>
    </w:p>
    <w:p w14:paraId="360A2A7B" w14:textId="77777777" w:rsidR="0015290E" w:rsidRDefault="0015290E" w:rsidP="0015290E">
      <w:pPr>
        <w:pStyle w:val="ListBullet"/>
        <w:numPr>
          <w:ilvl w:val="0"/>
          <w:numId w:val="0"/>
        </w:numPr>
      </w:pPr>
    </w:p>
    <w:p w14:paraId="3F0C84AE" w14:textId="07BA6FF4" w:rsidR="0015290E" w:rsidRPr="00BD2CAE" w:rsidRDefault="0015290E" w:rsidP="006F22C9">
      <w:pPr>
        <w:pStyle w:val="ListParagraph"/>
        <w:numPr>
          <w:ilvl w:val="0"/>
          <w:numId w:val="4"/>
        </w:numPr>
        <w:jc w:val="right"/>
        <w:rPr>
          <w:i/>
          <w:color w:val="5B9BD5" w:themeColor="accent1"/>
        </w:rPr>
      </w:pPr>
      <w:r w:rsidRPr="00BD2CAE">
        <w:rPr>
          <w:i/>
          <w:color w:val="5B9BD5" w:themeColor="accent1"/>
        </w:rPr>
        <w:t>“</w:t>
      </w:r>
      <w:r w:rsidR="00BD2CAE">
        <w:rPr>
          <w:i/>
          <w:color w:val="5B9BD5" w:themeColor="accent1"/>
        </w:rPr>
        <w:t>Y</w:t>
      </w:r>
      <w:r w:rsidR="00BD2CAE" w:rsidRPr="00BD2CAE">
        <w:rPr>
          <w:i/>
          <w:color w:val="5B9BD5" w:themeColor="accent1"/>
        </w:rPr>
        <w:t>o andaba en el centro de salud realizándome los exámenes</w:t>
      </w:r>
      <w:r w:rsidR="00BD2CAE">
        <w:rPr>
          <w:i/>
          <w:color w:val="5B9BD5" w:themeColor="accent1"/>
        </w:rPr>
        <w:t>. L</w:t>
      </w:r>
      <w:r w:rsidR="00BD2CAE" w:rsidRPr="00BD2CAE">
        <w:rPr>
          <w:i/>
          <w:color w:val="5B9BD5" w:themeColor="accent1"/>
        </w:rPr>
        <w:t>legu</w:t>
      </w:r>
      <w:r w:rsidR="00BD2CAE">
        <w:rPr>
          <w:i/>
          <w:color w:val="5B9BD5" w:themeColor="accent1"/>
        </w:rPr>
        <w:t>é</w:t>
      </w:r>
      <w:r w:rsidR="00BD2CAE" w:rsidRPr="00BD2CAE">
        <w:rPr>
          <w:i/>
          <w:color w:val="5B9BD5" w:themeColor="accent1"/>
        </w:rPr>
        <w:t xml:space="preserve"> temprano y me </w:t>
      </w:r>
      <w:r w:rsidR="00BD2CAE">
        <w:rPr>
          <w:i/>
          <w:color w:val="5B9BD5" w:themeColor="accent1"/>
        </w:rPr>
        <w:t xml:space="preserve">atendieron </w:t>
      </w:r>
      <w:r w:rsidR="00BD2CAE" w:rsidRPr="00BD2CAE">
        <w:rPr>
          <w:i/>
          <w:color w:val="5B9BD5" w:themeColor="accent1"/>
        </w:rPr>
        <w:t xml:space="preserve">de </w:t>
      </w:r>
      <w:r w:rsidR="00BD2CAE">
        <w:rPr>
          <w:i/>
          <w:color w:val="5B9BD5" w:themeColor="accent1"/>
        </w:rPr>
        <w:t>último. Y</w:t>
      </w:r>
      <w:r w:rsidR="00BD2CAE" w:rsidRPr="00BD2CAE">
        <w:rPr>
          <w:i/>
          <w:color w:val="5B9BD5" w:themeColor="accent1"/>
        </w:rPr>
        <w:t xml:space="preserve">o </w:t>
      </w:r>
      <w:r w:rsidR="00BD2CAE">
        <w:rPr>
          <w:i/>
          <w:color w:val="5B9BD5" w:themeColor="accent1"/>
        </w:rPr>
        <w:t xml:space="preserve">veía </w:t>
      </w:r>
      <w:r w:rsidR="00BD2CAE" w:rsidRPr="00BD2CAE">
        <w:rPr>
          <w:i/>
          <w:color w:val="5B9BD5" w:themeColor="accent1"/>
        </w:rPr>
        <w:t xml:space="preserve">que atendían a las embarazadas y a </w:t>
      </w:r>
      <w:r w:rsidR="00BD2CAE">
        <w:rPr>
          <w:i/>
          <w:color w:val="5B9BD5" w:themeColor="accent1"/>
        </w:rPr>
        <w:t xml:space="preserve">otras personas </w:t>
      </w:r>
      <w:r w:rsidR="00BD2CAE" w:rsidRPr="00BD2CAE">
        <w:rPr>
          <w:i/>
          <w:color w:val="5B9BD5" w:themeColor="accent1"/>
        </w:rPr>
        <w:t>y a mi nada</w:t>
      </w:r>
      <w:r w:rsidR="00BD2CAE">
        <w:rPr>
          <w:i/>
          <w:color w:val="5B9BD5" w:themeColor="accent1"/>
        </w:rPr>
        <w:t>. F</w:t>
      </w:r>
      <w:r w:rsidR="00BD2CAE" w:rsidRPr="00BD2CAE">
        <w:rPr>
          <w:i/>
          <w:color w:val="5B9BD5" w:themeColor="accent1"/>
        </w:rPr>
        <w:t>ui a archivo y le dije que por</w:t>
      </w:r>
      <w:r w:rsidR="00BD2CAE">
        <w:rPr>
          <w:i/>
          <w:color w:val="5B9BD5" w:themeColor="accent1"/>
        </w:rPr>
        <w:t xml:space="preserve"> </w:t>
      </w:r>
      <w:r w:rsidR="00BD2CAE" w:rsidRPr="00BD2CAE">
        <w:rPr>
          <w:i/>
          <w:color w:val="5B9BD5" w:themeColor="accent1"/>
        </w:rPr>
        <w:t>qu</w:t>
      </w:r>
      <w:r w:rsidR="00BD2CAE">
        <w:rPr>
          <w:i/>
          <w:color w:val="5B9BD5" w:themeColor="accent1"/>
        </w:rPr>
        <w:t>é</w:t>
      </w:r>
      <w:r w:rsidR="00BD2CAE" w:rsidRPr="00BD2CAE">
        <w:rPr>
          <w:i/>
          <w:color w:val="5B9BD5" w:themeColor="accent1"/>
        </w:rPr>
        <w:t xml:space="preserve"> no me atendían a m</w:t>
      </w:r>
      <w:r w:rsidR="00BD2CAE">
        <w:rPr>
          <w:i/>
          <w:color w:val="5B9BD5" w:themeColor="accent1"/>
        </w:rPr>
        <w:t>í,</w:t>
      </w:r>
      <w:r w:rsidR="00BD2CAE" w:rsidRPr="00BD2CAE">
        <w:rPr>
          <w:i/>
          <w:color w:val="5B9BD5" w:themeColor="accent1"/>
        </w:rPr>
        <w:t xml:space="preserve"> si yo llegu</w:t>
      </w:r>
      <w:r w:rsidR="00BD2CAE">
        <w:rPr>
          <w:i/>
          <w:color w:val="5B9BD5" w:themeColor="accent1"/>
        </w:rPr>
        <w:t>é</w:t>
      </w:r>
      <w:r w:rsidR="00BD2CAE" w:rsidRPr="00BD2CAE">
        <w:rPr>
          <w:i/>
          <w:color w:val="5B9BD5" w:themeColor="accent1"/>
        </w:rPr>
        <w:t xml:space="preserve"> primero que los </w:t>
      </w:r>
      <w:r w:rsidR="00BD2CAE">
        <w:rPr>
          <w:i/>
          <w:color w:val="5B9BD5" w:themeColor="accent1"/>
        </w:rPr>
        <w:t xml:space="preserve">demás </w:t>
      </w:r>
      <w:r w:rsidR="00BD2CAE" w:rsidRPr="00BD2CAE">
        <w:rPr>
          <w:i/>
          <w:color w:val="5B9BD5" w:themeColor="accent1"/>
        </w:rPr>
        <w:t xml:space="preserve">y me contesto la de archivo </w:t>
      </w:r>
      <w:r w:rsidR="00BD2CAE">
        <w:rPr>
          <w:i/>
          <w:color w:val="5B9BD5" w:themeColor="accent1"/>
        </w:rPr>
        <w:t xml:space="preserve">‘váyase </w:t>
      </w:r>
      <w:r w:rsidR="00BD2CAE" w:rsidRPr="00BD2CAE">
        <w:rPr>
          <w:i/>
          <w:color w:val="5B9BD5" w:themeColor="accent1"/>
        </w:rPr>
        <w:t xml:space="preserve">para abajo que ya la van a </w:t>
      </w:r>
      <w:r w:rsidR="00BD2CAE">
        <w:rPr>
          <w:i/>
          <w:color w:val="5B9BD5" w:themeColor="accent1"/>
        </w:rPr>
        <w:t>a</w:t>
      </w:r>
      <w:r w:rsidR="00BD2CAE" w:rsidRPr="00BD2CAE">
        <w:rPr>
          <w:i/>
          <w:color w:val="5B9BD5" w:themeColor="accent1"/>
        </w:rPr>
        <w:t>tender</w:t>
      </w:r>
      <w:r w:rsidR="003217D2">
        <w:rPr>
          <w:i/>
          <w:color w:val="5B9BD5" w:themeColor="accent1"/>
        </w:rPr>
        <w:t xml:space="preserve">’. Después </w:t>
      </w:r>
      <w:r w:rsidR="00BD2CAE" w:rsidRPr="00BD2CAE">
        <w:rPr>
          <w:i/>
          <w:color w:val="5B9BD5" w:themeColor="accent1"/>
        </w:rPr>
        <w:t>me atendieron y me realizaron la citología</w:t>
      </w:r>
      <w:r w:rsidR="003217D2">
        <w:rPr>
          <w:i/>
          <w:color w:val="5B9BD5" w:themeColor="accent1"/>
        </w:rPr>
        <w:t xml:space="preserve">. En </w:t>
      </w:r>
      <w:r w:rsidR="00BD2CAE" w:rsidRPr="00BD2CAE">
        <w:rPr>
          <w:i/>
          <w:color w:val="5B9BD5" w:themeColor="accent1"/>
        </w:rPr>
        <w:t xml:space="preserve">eso le </w:t>
      </w:r>
      <w:r w:rsidR="003217D2">
        <w:rPr>
          <w:i/>
          <w:color w:val="5B9BD5" w:themeColor="accent1"/>
        </w:rPr>
        <w:t xml:space="preserve">entra </w:t>
      </w:r>
      <w:r w:rsidR="00BD2CAE" w:rsidRPr="00BD2CAE">
        <w:rPr>
          <w:i/>
          <w:color w:val="5B9BD5" w:themeColor="accent1"/>
        </w:rPr>
        <w:t xml:space="preserve">una llamada a la doctora y se estuvo un tiempo y me había dejado el </w:t>
      </w:r>
      <w:r w:rsidR="003217D2">
        <w:rPr>
          <w:i/>
          <w:color w:val="5B9BD5" w:themeColor="accent1"/>
        </w:rPr>
        <w:t xml:space="preserve">espéculo </w:t>
      </w:r>
      <w:r w:rsidR="00BD2CAE" w:rsidRPr="00BD2CAE">
        <w:rPr>
          <w:i/>
          <w:color w:val="5B9BD5" w:themeColor="accent1"/>
        </w:rPr>
        <w:t>adentro de la vagina</w:t>
      </w:r>
      <w:r w:rsidR="003217D2">
        <w:rPr>
          <w:i/>
          <w:color w:val="5B9BD5" w:themeColor="accent1"/>
        </w:rPr>
        <w:t>,</w:t>
      </w:r>
      <w:r w:rsidR="00BD2CAE" w:rsidRPr="00BD2CAE">
        <w:rPr>
          <w:i/>
          <w:color w:val="5B9BD5" w:themeColor="accent1"/>
        </w:rPr>
        <w:t xml:space="preserve"> y yo le dije que me dolía mucho</w:t>
      </w:r>
      <w:r w:rsidR="00BF29D5">
        <w:rPr>
          <w:i/>
          <w:color w:val="5B9BD5" w:themeColor="accent1"/>
        </w:rPr>
        <w:t>. E</w:t>
      </w:r>
      <w:r w:rsidR="00BD2CAE" w:rsidRPr="00BD2CAE">
        <w:rPr>
          <w:i/>
          <w:color w:val="5B9BD5" w:themeColor="accent1"/>
        </w:rPr>
        <w:t xml:space="preserve">lla dijo que a nosotras no </w:t>
      </w:r>
      <w:r w:rsidR="00BF29D5">
        <w:rPr>
          <w:i/>
          <w:color w:val="5B9BD5" w:themeColor="accent1"/>
        </w:rPr>
        <w:t xml:space="preserve">nos </w:t>
      </w:r>
      <w:r w:rsidR="00BD2CAE" w:rsidRPr="00BD2CAE">
        <w:rPr>
          <w:i/>
          <w:color w:val="5B9BD5" w:themeColor="accent1"/>
        </w:rPr>
        <w:t>dolía nada</w:t>
      </w:r>
      <w:r w:rsidR="00BF29D5">
        <w:rPr>
          <w:i/>
          <w:color w:val="5B9BD5" w:themeColor="accent1"/>
        </w:rPr>
        <w:t>,</w:t>
      </w:r>
      <w:r w:rsidR="00BD2CAE" w:rsidRPr="00BD2CAE">
        <w:rPr>
          <w:i/>
          <w:color w:val="5B9BD5" w:themeColor="accent1"/>
        </w:rPr>
        <w:t xml:space="preserve"> porque con muchos hombres </w:t>
      </w:r>
      <w:r w:rsidR="009567A0">
        <w:rPr>
          <w:i/>
          <w:color w:val="5B9BD5" w:themeColor="accent1"/>
        </w:rPr>
        <w:t xml:space="preserve">nos </w:t>
      </w:r>
      <w:r w:rsidR="00BD2CAE" w:rsidRPr="00BD2CAE">
        <w:rPr>
          <w:i/>
          <w:color w:val="5B9BD5" w:themeColor="accent1"/>
        </w:rPr>
        <w:t>acostábamos</w:t>
      </w:r>
      <w:r w:rsidR="009567A0">
        <w:rPr>
          <w:i/>
          <w:color w:val="5B9BD5" w:themeColor="accent1"/>
        </w:rPr>
        <w:t>. Y</w:t>
      </w:r>
      <w:r w:rsidR="00BD2CAE" w:rsidRPr="00BD2CAE">
        <w:rPr>
          <w:i/>
          <w:color w:val="5B9BD5" w:themeColor="accent1"/>
        </w:rPr>
        <w:t>a estábamos a acostumbradas</w:t>
      </w:r>
      <w:r w:rsidR="009567A0">
        <w:rPr>
          <w:i/>
          <w:color w:val="5B9BD5" w:themeColor="accent1"/>
        </w:rPr>
        <w:t xml:space="preserve">. Yo ya </w:t>
      </w:r>
      <w:r w:rsidR="00BD2CAE" w:rsidRPr="00BD2CAE">
        <w:rPr>
          <w:i/>
          <w:color w:val="5B9BD5" w:themeColor="accent1"/>
        </w:rPr>
        <w:t>no asisto a ese centro de salud</w:t>
      </w:r>
      <w:r w:rsidRPr="00BD2CAE">
        <w:rPr>
          <w:i/>
          <w:color w:val="5B9BD5" w:themeColor="accent1"/>
        </w:rPr>
        <w:t>”</w:t>
      </w:r>
    </w:p>
    <w:p w14:paraId="7777FA9C" w14:textId="09574A53" w:rsidR="0015290E" w:rsidRPr="00391765" w:rsidRDefault="0015290E" w:rsidP="0015290E">
      <w:pPr>
        <w:pStyle w:val="ListBullet"/>
        <w:numPr>
          <w:ilvl w:val="0"/>
          <w:numId w:val="0"/>
        </w:numPr>
        <w:jc w:val="right"/>
        <w:rPr>
          <w:i/>
        </w:rPr>
      </w:pPr>
      <w:r w:rsidRPr="00BD2CAE">
        <w:rPr>
          <w:i/>
        </w:rPr>
        <w:t>Trabajadora sexual de 22 años</w:t>
      </w:r>
      <w:r w:rsidR="009567A0">
        <w:rPr>
          <w:i/>
        </w:rPr>
        <w:t>.</w:t>
      </w:r>
      <w:r w:rsidRPr="00BD2CAE">
        <w:rPr>
          <w:i/>
        </w:rPr>
        <w:t xml:space="preserve"> </w:t>
      </w:r>
      <w:r w:rsidR="009567A0">
        <w:rPr>
          <w:i/>
        </w:rPr>
        <w:t>Tegucigalpa, 2021</w:t>
      </w:r>
    </w:p>
    <w:p w14:paraId="50D63067" w14:textId="6C5B0505" w:rsidR="0015290E" w:rsidRDefault="0015290E" w:rsidP="0015290E">
      <w:pPr>
        <w:pStyle w:val="ListBullet"/>
        <w:numPr>
          <w:ilvl w:val="0"/>
          <w:numId w:val="0"/>
        </w:numPr>
        <w:jc w:val="right"/>
      </w:pPr>
    </w:p>
    <w:p w14:paraId="213F10A2" w14:textId="18AE84CE" w:rsidR="00FF1765" w:rsidRDefault="00FF1765" w:rsidP="00FF1765">
      <w:pPr>
        <w:pStyle w:val="ListParagraph"/>
        <w:numPr>
          <w:ilvl w:val="0"/>
          <w:numId w:val="4"/>
        </w:numPr>
      </w:pPr>
      <w:r>
        <w:t>La Secretaría de Salud cuenta con un programa de atención de la salud sexual de las trabajadoras sexuales. Este programa era de carácter obligatorio y, por lo tanto, discriminatorio, hasta hace pocos años, en que, tras la abogacía de las organizaciones de trabajadoras sexuales, se consiguió que se convirtiera en un programa voluntario. No obstante, el programa sigue atendiendo únicamente la salud sexual de las trabajadoras sexuales y no su salud integral, como debería. Además, las fuerzas de seguridad siguen utilizando el carnet de salud de este programa como excusa para abusar, extorsionar, detener y violentar a las trabajadoras sexuales, a pesar de que ya no es obligatorio.</w:t>
      </w:r>
    </w:p>
    <w:p w14:paraId="7A299465" w14:textId="27E4C3A4" w:rsidR="002F39CB" w:rsidRDefault="002F39CB" w:rsidP="002F39CB"/>
    <w:p w14:paraId="0E322D7E" w14:textId="21A01CAC" w:rsidR="00BD7FB3" w:rsidRPr="00BD7FB3" w:rsidRDefault="00BD7FB3" w:rsidP="00BD7FB3">
      <w:pPr>
        <w:pStyle w:val="ListParagraph"/>
        <w:numPr>
          <w:ilvl w:val="0"/>
          <w:numId w:val="4"/>
        </w:numPr>
        <w:jc w:val="right"/>
        <w:rPr>
          <w:i/>
          <w:color w:val="5B9BD5" w:themeColor="accent1"/>
        </w:rPr>
      </w:pPr>
      <w:r>
        <w:rPr>
          <w:i/>
          <w:color w:val="5B9BD5" w:themeColor="accent1"/>
        </w:rPr>
        <w:t>“T</w:t>
      </w:r>
      <w:r w:rsidRPr="00BD7FB3">
        <w:rPr>
          <w:i/>
          <w:color w:val="5B9BD5" w:themeColor="accent1"/>
        </w:rPr>
        <w:t>rabajo en una cantina</w:t>
      </w:r>
      <w:r>
        <w:rPr>
          <w:i/>
          <w:color w:val="5B9BD5" w:themeColor="accent1"/>
        </w:rPr>
        <w:t>. U</w:t>
      </w:r>
      <w:r w:rsidRPr="00BD7FB3">
        <w:rPr>
          <w:i/>
          <w:color w:val="5B9BD5" w:themeColor="accent1"/>
        </w:rPr>
        <w:t xml:space="preserve">n día llego la Policía Nacional y me pidió el carnet </w:t>
      </w:r>
      <w:r>
        <w:rPr>
          <w:i/>
          <w:color w:val="5B9BD5" w:themeColor="accent1"/>
        </w:rPr>
        <w:t xml:space="preserve">[de salud] </w:t>
      </w:r>
      <w:r w:rsidRPr="00BD7FB3">
        <w:rPr>
          <w:i/>
          <w:color w:val="5B9BD5" w:themeColor="accent1"/>
        </w:rPr>
        <w:t>y yo le dije que no lo andaba y me dijo que me subiera a la patrulla</w:t>
      </w:r>
      <w:r>
        <w:rPr>
          <w:i/>
          <w:color w:val="5B9BD5" w:themeColor="accent1"/>
        </w:rPr>
        <w:t>.</w:t>
      </w:r>
      <w:r w:rsidRPr="00BD7FB3">
        <w:rPr>
          <w:i/>
          <w:color w:val="5B9BD5" w:themeColor="accent1"/>
        </w:rPr>
        <w:t xml:space="preserve"> </w:t>
      </w:r>
      <w:r>
        <w:rPr>
          <w:i/>
          <w:color w:val="5B9BD5" w:themeColor="accent1"/>
        </w:rPr>
        <w:t>Y</w:t>
      </w:r>
      <w:r w:rsidRPr="00BD7FB3">
        <w:rPr>
          <w:i/>
          <w:color w:val="5B9BD5" w:themeColor="accent1"/>
        </w:rPr>
        <w:t>o les dije que no tenían derecho de pedirme el carnet y me subieron a la fuerza</w:t>
      </w:r>
      <w:r>
        <w:rPr>
          <w:i/>
          <w:color w:val="5B9BD5" w:themeColor="accent1"/>
        </w:rPr>
        <w:t>. D</w:t>
      </w:r>
      <w:r w:rsidRPr="00BD7FB3">
        <w:rPr>
          <w:i/>
          <w:color w:val="5B9BD5" w:themeColor="accent1"/>
        </w:rPr>
        <w:t>espués me llevaron a un lugar de baldío y me exigieron tener relaciones sexuales y me dejaron botada y me amenazaron que si los denunciaba</w:t>
      </w:r>
      <w:r>
        <w:rPr>
          <w:i/>
          <w:color w:val="5B9BD5" w:themeColor="accent1"/>
        </w:rPr>
        <w:t>,</w:t>
      </w:r>
      <w:r w:rsidRPr="00BD7FB3">
        <w:rPr>
          <w:i/>
          <w:color w:val="5B9BD5" w:themeColor="accent1"/>
        </w:rPr>
        <w:t xml:space="preserve"> me iban a denunciar por venta de droga</w:t>
      </w:r>
      <w:r w:rsidR="00A40211">
        <w:rPr>
          <w:i/>
          <w:color w:val="5B9BD5" w:themeColor="accent1"/>
        </w:rPr>
        <w:t>”</w:t>
      </w:r>
    </w:p>
    <w:p w14:paraId="03512597" w14:textId="5CDE0EA4" w:rsidR="00A40211" w:rsidRPr="00391765" w:rsidRDefault="00A40211" w:rsidP="00A40211">
      <w:pPr>
        <w:pStyle w:val="ListBullet"/>
        <w:numPr>
          <w:ilvl w:val="0"/>
          <w:numId w:val="0"/>
        </w:numPr>
        <w:jc w:val="right"/>
        <w:rPr>
          <w:i/>
        </w:rPr>
      </w:pPr>
      <w:r w:rsidRPr="00BD2CAE">
        <w:rPr>
          <w:i/>
        </w:rPr>
        <w:t>Trabajadora sexual de 2</w:t>
      </w:r>
      <w:r>
        <w:rPr>
          <w:i/>
        </w:rPr>
        <w:t>5</w:t>
      </w:r>
      <w:r w:rsidRPr="00BD2CAE">
        <w:rPr>
          <w:i/>
        </w:rPr>
        <w:t xml:space="preserve"> años</w:t>
      </w:r>
      <w:r>
        <w:rPr>
          <w:i/>
        </w:rPr>
        <w:t>.</w:t>
      </w:r>
      <w:r w:rsidRPr="00BD2CAE">
        <w:rPr>
          <w:i/>
        </w:rPr>
        <w:t xml:space="preserve"> </w:t>
      </w:r>
      <w:r>
        <w:rPr>
          <w:i/>
        </w:rPr>
        <w:t>Comayagüela, 2020</w:t>
      </w:r>
    </w:p>
    <w:p w14:paraId="64D21FFF" w14:textId="77777777" w:rsidR="00BD7FB3" w:rsidRDefault="00BD7FB3" w:rsidP="002F39CB"/>
    <w:p w14:paraId="45416A7E" w14:textId="6C9A7208" w:rsidR="002F39CB" w:rsidRDefault="002F39CB" w:rsidP="00FF1765">
      <w:pPr>
        <w:pStyle w:val="ListParagraph"/>
        <w:numPr>
          <w:ilvl w:val="0"/>
          <w:numId w:val="4"/>
        </w:numPr>
      </w:pPr>
      <w:r>
        <w:t>El personal de salud trata de manera discriminatoria y denigrante a las mujeres trabajadoras sexuales usuarias de los servicios de salud sexual para este colectivo.</w:t>
      </w:r>
    </w:p>
    <w:p w14:paraId="6D396BE8" w14:textId="77777777" w:rsidR="006F22C9" w:rsidRDefault="006F22C9" w:rsidP="006F22C9">
      <w:pPr>
        <w:pStyle w:val="ListParagraph"/>
      </w:pPr>
    </w:p>
    <w:p w14:paraId="7C158A4C" w14:textId="7C8CDF82" w:rsidR="006F22C9" w:rsidRDefault="007F7278" w:rsidP="006F22C9">
      <w:pPr>
        <w:pStyle w:val="ListParagraph"/>
        <w:numPr>
          <w:ilvl w:val="0"/>
          <w:numId w:val="4"/>
        </w:numPr>
        <w:jc w:val="right"/>
        <w:rPr>
          <w:i/>
          <w:color w:val="5B9BD5" w:themeColor="accent1"/>
        </w:rPr>
      </w:pPr>
      <w:r>
        <w:rPr>
          <w:i/>
          <w:color w:val="5B9BD5" w:themeColor="accent1"/>
        </w:rPr>
        <w:t>“Y</w:t>
      </w:r>
      <w:r w:rsidR="006F22C9" w:rsidRPr="006F22C9">
        <w:rPr>
          <w:i/>
          <w:color w:val="5B9BD5" w:themeColor="accent1"/>
        </w:rPr>
        <w:t xml:space="preserve">o fui al centro de salud porque me tocaba cita </w:t>
      </w:r>
      <w:r>
        <w:rPr>
          <w:i/>
          <w:color w:val="5B9BD5" w:themeColor="accent1"/>
        </w:rPr>
        <w:t>[en el programa de salud sexual]. C</w:t>
      </w:r>
      <w:r w:rsidR="006F22C9" w:rsidRPr="006F22C9">
        <w:rPr>
          <w:i/>
          <w:color w:val="5B9BD5" w:themeColor="accent1"/>
        </w:rPr>
        <w:t>uando entregu</w:t>
      </w:r>
      <w:r>
        <w:rPr>
          <w:i/>
          <w:color w:val="5B9BD5" w:themeColor="accent1"/>
        </w:rPr>
        <w:t>é</w:t>
      </w:r>
      <w:r w:rsidR="006F22C9" w:rsidRPr="006F22C9">
        <w:rPr>
          <w:i/>
          <w:color w:val="5B9BD5" w:themeColor="accent1"/>
        </w:rPr>
        <w:t xml:space="preserve"> el carnet</w:t>
      </w:r>
      <w:r>
        <w:rPr>
          <w:i/>
          <w:color w:val="5B9BD5" w:themeColor="accent1"/>
        </w:rPr>
        <w:t>,</w:t>
      </w:r>
      <w:r w:rsidR="006F22C9" w:rsidRPr="006F22C9">
        <w:rPr>
          <w:i/>
          <w:color w:val="5B9BD5" w:themeColor="accent1"/>
        </w:rPr>
        <w:t xml:space="preserve"> la muchacha de archivo me mir</w:t>
      </w:r>
      <w:r>
        <w:rPr>
          <w:i/>
          <w:color w:val="5B9BD5" w:themeColor="accent1"/>
        </w:rPr>
        <w:t>ó</w:t>
      </w:r>
      <w:r w:rsidR="006F22C9" w:rsidRPr="006F22C9">
        <w:rPr>
          <w:i/>
          <w:color w:val="5B9BD5" w:themeColor="accent1"/>
        </w:rPr>
        <w:t xml:space="preserve"> mal </w:t>
      </w:r>
      <w:r>
        <w:rPr>
          <w:i/>
          <w:color w:val="5B9BD5" w:themeColor="accent1"/>
        </w:rPr>
        <w:t xml:space="preserve">y </w:t>
      </w:r>
      <w:r w:rsidR="006F22C9" w:rsidRPr="006F22C9">
        <w:rPr>
          <w:i/>
          <w:color w:val="5B9BD5" w:themeColor="accent1"/>
        </w:rPr>
        <w:t xml:space="preserve">me dijo que me fuera a sentar </w:t>
      </w:r>
      <w:r>
        <w:rPr>
          <w:i/>
          <w:color w:val="5B9BD5" w:themeColor="accent1"/>
        </w:rPr>
        <w:t>‘</w:t>
      </w:r>
      <w:r w:rsidR="006F22C9" w:rsidRPr="006F22C9">
        <w:rPr>
          <w:i/>
          <w:color w:val="5B9BD5" w:themeColor="accent1"/>
        </w:rPr>
        <w:t>tal ve</w:t>
      </w:r>
      <w:r>
        <w:rPr>
          <w:i/>
          <w:color w:val="5B9BD5" w:themeColor="accent1"/>
        </w:rPr>
        <w:t>z</w:t>
      </w:r>
      <w:r w:rsidR="006F22C9" w:rsidRPr="006F22C9">
        <w:rPr>
          <w:i/>
          <w:color w:val="5B9BD5" w:themeColor="accent1"/>
        </w:rPr>
        <w:t xml:space="preserve"> te atiend</w:t>
      </w:r>
      <w:r>
        <w:rPr>
          <w:i/>
          <w:color w:val="5B9BD5" w:themeColor="accent1"/>
        </w:rPr>
        <w:t>a</w:t>
      </w:r>
      <w:r w:rsidR="006F22C9" w:rsidRPr="006F22C9">
        <w:rPr>
          <w:i/>
          <w:color w:val="5B9BD5" w:themeColor="accent1"/>
        </w:rPr>
        <w:t>n</w:t>
      </w:r>
      <w:r>
        <w:rPr>
          <w:i/>
          <w:color w:val="5B9BD5" w:themeColor="accent1"/>
        </w:rPr>
        <w:t>’,</w:t>
      </w:r>
      <w:r w:rsidR="006F22C9" w:rsidRPr="006F22C9">
        <w:rPr>
          <w:i/>
          <w:color w:val="5B9BD5" w:themeColor="accent1"/>
        </w:rPr>
        <w:t xml:space="preserve"> y yo le dije </w:t>
      </w:r>
      <w:r>
        <w:rPr>
          <w:i/>
          <w:color w:val="5B9BD5" w:themeColor="accent1"/>
        </w:rPr>
        <w:t>‘¿</w:t>
      </w:r>
      <w:r w:rsidR="006F22C9" w:rsidRPr="006F22C9">
        <w:rPr>
          <w:i/>
          <w:color w:val="5B9BD5" w:themeColor="accent1"/>
        </w:rPr>
        <w:t>por</w:t>
      </w:r>
      <w:r>
        <w:rPr>
          <w:i/>
          <w:color w:val="5B9BD5" w:themeColor="accent1"/>
        </w:rPr>
        <w:t xml:space="preserve"> </w:t>
      </w:r>
      <w:r w:rsidR="006F22C9" w:rsidRPr="006F22C9">
        <w:rPr>
          <w:i/>
          <w:color w:val="5B9BD5" w:themeColor="accent1"/>
        </w:rPr>
        <w:t>qu</w:t>
      </w:r>
      <w:r>
        <w:rPr>
          <w:i/>
          <w:color w:val="5B9BD5" w:themeColor="accent1"/>
        </w:rPr>
        <w:t>é</w:t>
      </w:r>
      <w:r w:rsidR="006F22C9" w:rsidRPr="006F22C9">
        <w:rPr>
          <w:i/>
          <w:color w:val="5B9BD5" w:themeColor="accent1"/>
        </w:rPr>
        <w:t xml:space="preserve"> no me van a </w:t>
      </w:r>
      <w:r>
        <w:rPr>
          <w:i/>
          <w:color w:val="5B9BD5" w:themeColor="accent1"/>
        </w:rPr>
        <w:t>a</w:t>
      </w:r>
      <w:r w:rsidR="006F22C9" w:rsidRPr="006F22C9">
        <w:rPr>
          <w:i/>
          <w:color w:val="5B9BD5" w:themeColor="accent1"/>
        </w:rPr>
        <w:t>tender</w:t>
      </w:r>
      <w:r>
        <w:rPr>
          <w:i/>
          <w:color w:val="5B9BD5" w:themeColor="accent1"/>
        </w:rPr>
        <w:t>,</w:t>
      </w:r>
      <w:r w:rsidR="006F22C9" w:rsidRPr="006F22C9">
        <w:rPr>
          <w:i/>
          <w:color w:val="5B9BD5" w:themeColor="accent1"/>
        </w:rPr>
        <w:t xml:space="preserve"> si yo también soy trabajadora sexual</w:t>
      </w:r>
      <w:r>
        <w:rPr>
          <w:i/>
          <w:color w:val="5B9BD5" w:themeColor="accent1"/>
        </w:rPr>
        <w:t xml:space="preserve">?. Ella </w:t>
      </w:r>
      <w:r w:rsidR="006F22C9" w:rsidRPr="006F22C9">
        <w:rPr>
          <w:i/>
          <w:color w:val="5B9BD5" w:themeColor="accent1"/>
        </w:rPr>
        <w:t>contest</w:t>
      </w:r>
      <w:r>
        <w:rPr>
          <w:i/>
          <w:color w:val="5B9BD5" w:themeColor="accent1"/>
        </w:rPr>
        <w:t>ó</w:t>
      </w:r>
      <w:r w:rsidR="006F22C9" w:rsidRPr="006F22C9">
        <w:rPr>
          <w:i/>
          <w:color w:val="5B9BD5" w:themeColor="accent1"/>
        </w:rPr>
        <w:t xml:space="preserve"> </w:t>
      </w:r>
      <w:r>
        <w:rPr>
          <w:i/>
          <w:color w:val="5B9BD5" w:themeColor="accent1"/>
        </w:rPr>
        <w:t>‘P</w:t>
      </w:r>
      <w:r w:rsidR="006F22C9" w:rsidRPr="006F22C9">
        <w:rPr>
          <w:i/>
          <w:color w:val="5B9BD5" w:themeColor="accent1"/>
        </w:rPr>
        <w:t>or eso te digo</w:t>
      </w:r>
      <w:r>
        <w:rPr>
          <w:i/>
          <w:color w:val="5B9BD5" w:themeColor="accent1"/>
        </w:rPr>
        <w:t>,</w:t>
      </w:r>
      <w:r w:rsidR="006F22C9" w:rsidRPr="006F22C9">
        <w:rPr>
          <w:i/>
          <w:color w:val="5B9BD5" w:themeColor="accent1"/>
        </w:rPr>
        <w:t xml:space="preserve"> porque hoy no están atendiendo putas</w:t>
      </w:r>
      <w:r>
        <w:rPr>
          <w:i/>
          <w:color w:val="5B9BD5" w:themeColor="accent1"/>
        </w:rPr>
        <w:t>’.</w:t>
      </w:r>
      <w:r w:rsidR="006F22C9" w:rsidRPr="006F22C9">
        <w:rPr>
          <w:i/>
          <w:color w:val="5B9BD5" w:themeColor="accent1"/>
        </w:rPr>
        <w:t xml:space="preserve"> </w:t>
      </w:r>
      <w:r>
        <w:rPr>
          <w:i/>
          <w:color w:val="5B9BD5" w:themeColor="accent1"/>
        </w:rPr>
        <w:t>Y</w:t>
      </w:r>
      <w:r w:rsidR="006F22C9" w:rsidRPr="006F22C9">
        <w:rPr>
          <w:i/>
          <w:color w:val="5B9BD5" w:themeColor="accent1"/>
        </w:rPr>
        <w:t>o me fui aponerle la queja a la directora del centro de salud y ella habl</w:t>
      </w:r>
      <w:r>
        <w:rPr>
          <w:i/>
          <w:color w:val="5B9BD5" w:themeColor="accent1"/>
        </w:rPr>
        <w:t>ó</w:t>
      </w:r>
      <w:r w:rsidR="006F22C9" w:rsidRPr="006F22C9">
        <w:rPr>
          <w:i/>
          <w:color w:val="5B9BD5" w:themeColor="accent1"/>
        </w:rPr>
        <w:t xml:space="preserve"> con la persona de archivo</w:t>
      </w:r>
      <w:r>
        <w:rPr>
          <w:i/>
          <w:color w:val="5B9BD5" w:themeColor="accent1"/>
        </w:rPr>
        <w:t>.</w:t>
      </w:r>
      <w:r w:rsidR="006F22C9" w:rsidRPr="006F22C9">
        <w:rPr>
          <w:i/>
          <w:color w:val="5B9BD5" w:themeColor="accent1"/>
        </w:rPr>
        <w:t xml:space="preserve"> </w:t>
      </w:r>
      <w:r>
        <w:rPr>
          <w:i/>
          <w:color w:val="5B9BD5" w:themeColor="accent1"/>
        </w:rPr>
        <w:t>Y</w:t>
      </w:r>
      <w:r w:rsidR="006F22C9" w:rsidRPr="006F22C9">
        <w:rPr>
          <w:i/>
          <w:color w:val="5B9BD5" w:themeColor="accent1"/>
        </w:rPr>
        <w:t xml:space="preserve">a no voy a consulta porque </w:t>
      </w:r>
      <w:r>
        <w:rPr>
          <w:i/>
          <w:color w:val="5B9BD5" w:themeColor="accent1"/>
        </w:rPr>
        <w:t xml:space="preserve">nos </w:t>
      </w:r>
      <w:r w:rsidR="006F22C9" w:rsidRPr="006F22C9">
        <w:rPr>
          <w:i/>
          <w:color w:val="5B9BD5" w:themeColor="accent1"/>
        </w:rPr>
        <w:t>discriminan por ser trabajadora</w:t>
      </w:r>
      <w:r>
        <w:rPr>
          <w:i/>
          <w:color w:val="5B9BD5" w:themeColor="accent1"/>
        </w:rPr>
        <w:t>s</w:t>
      </w:r>
      <w:r w:rsidR="006F22C9" w:rsidRPr="006F22C9">
        <w:rPr>
          <w:i/>
          <w:color w:val="5B9BD5" w:themeColor="accent1"/>
        </w:rPr>
        <w:t xml:space="preserve"> sexual</w:t>
      </w:r>
      <w:r>
        <w:rPr>
          <w:i/>
          <w:color w:val="5B9BD5" w:themeColor="accent1"/>
        </w:rPr>
        <w:t>es”</w:t>
      </w:r>
    </w:p>
    <w:p w14:paraId="6CB202D4" w14:textId="3EA687B5" w:rsidR="007F7278" w:rsidRPr="00391765" w:rsidRDefault="007F7278" w:rsidP="000D4429">
      <w:pPr>
        <w:pStyle w:val="ListBullet"/>
        <w:numPr>
          <w:ilvl w:val="0"/>
          <w:numId w:val="0"/>
        </w:numPr>
        <w:jc w:val="right"/>
        <w:rPr>
          <w:i/>
        </w:rPr>
      </w:pPr>
      <w:r w:rsidRPr="00BD2CAE">
        <w:rPr>
          <w:i/>
        </w:rPr>
        <w:t>Trabajadora sexual de 2</w:t>
      </w:r>
      <w:r w:rsidR="000D4429">
        <w:rPr>
          <w:i/>
        </w:rPr>
        <w:t>6</w:t>
      </w:r>
      <w:r w:rsidRPr="00BD2CAE">
        <w:rPr>
          <w:i/>
        </w:rPr>
        <w:t xml:space="preserve"> años</w:t>
      </w:r>
      <w:r>
        <w:rPr>
          <w:i/>
        </w:rPr>
        <w:t>.</w:t>
      </w:r>
      <w:r w:rsidRPr="00BD2CAE">
        <w:rPr>
          <w:i/>
        </w:rPr>
        <w:t xml:space="preserve"> </w:t>
      </w:r>
      <w:r w:rsidR="000D4429">
        <w:rPr>
          <w:i/>
        </w:rPr>
        <w:t>Morazán</w:t>
      </w:r>
      <w:r>
        <w:rPr>
          <w:i/>
        </w:rPr>
        <w:t>, 202</w:t>
      </w:r>
      <w:r w:rsidR="000D4429">
        <w:rPr>
          <w:i/>
        </w:rPr>
        <w:t>0</w:t>
      </w:r>
    </w:p>
    <w:p w14:paraId="7ADC86C0" w14:textId="77777777" w:rsidR="00FF1765" w:rsidRDefault="00FF1765" w:rsidP="0015290E">
      <w:pPr>
        <w:pStyle w:val="ListBullet"/>
        <w:numPr>
          <w:ilvl w:val="0"/>
          <w:numId w:val="0"/>
        </w:numPr>
        <w:jc w:val="right"/>
      </w:pPr>
    </w:p>
    <w:p w14:paraId="0D24290D" w14:textId="77777777" w:rsidR="00220843" w:rsidRDefault="00220843" w:rsidP="00220843">
      <w:pPr>
        <w:shd w:val="clear" w:color="auto" w:fill="FFFFFF"/>
        <w:rPr>
          <w:b/>
          <w:color w:val="C00000"/>
        </w:rPr>
      </w:pPr>
      <w:r>
        <w:rPr>
          <w:b/>
          <w:color w:val="C00000"/>
        </w:rPr>
        <w:t>El sistema de recolección de casos de violaciones de derechos a trabajadoras sexuales</w:t>
      </w:r>
    </w:p>
    <w:p w14:paraId="3F4796E4" w14:textId="77777777" w:rsidR="00220843" w:rsidRDefault="00220843" w:rsidP="00220843"/>
    <w:p w14:paraId="38747805" w14:textId="185CE080" w:rsidR="00220843" w:rsidRDefault="00220843" w:rsidP="00670646">
      <w:pPr>
        <w:pStyle w:val="ListParagraph"/>
        <w:numPr>
          <w:ilvl w:val="0"/>
          <w:numId w:val="4"/>
        </w:numPr>
      </w:pPr>
      <w:r>
        <w:t xml:space="preserve">En 2020, la RedTraSex puso en marcha un sistema para la recolección de denuncias de trabajadoras sexuales sobre violaciones a sus derechos humanos en 14 países de la región, incluyendo </w:t>
      </w:r>
      <w:r w:rsidR="00905E34">
        <w:t>Honduras</w:t>
      </w:r>
      <w:r>
        <w:t>. Hasta la fecha, el sistema ha registrado 1</w:t>
      </w:r>
      <w:r w:rsidR="0015290E">
        <w:t>.</w:t>
      </w:r>
      <w:r>
        <w:t xml:space="preserve">214 denuncias de casos de violaciones de derechos humanos, </w:t>
      </w:r>
      <w:r w:rsidR="004C55B7">
        <w:t>148</w:t>
      </w:r>
      <w:r>
        <w:t xml:space="preserve"> de ellas en </w:t>
      </w:r>
      <w:r w:rsidR="0003097A">
        <w:t>Honduras</w:t>
      </w:r>
      <w:r>
        <w:t>.</w:t>
      </w:r>
    </w:p>
    <w:p w14:paraId="672D2225" w14:textId="77777777" w:rsidR="00220843" w:rsidRDefault="00220843" w:rsidP="00220843"/>
    <w:p w14:paraId="4983C679" w14:textId="5A5FE3B3" w:rsidR="00220843" w:rsidRDefault="003B3EA6" w:rsidP="00670646">
      <w:pPr>
        <w:pStyle w:val="ListParagraph"/>
        <w:numPr>
          <w:ilvl w:val="0"/>
          <w:numId w:val="4"/>
        </w:numPr>
      </w:pPr>
      <w:r>
        <w:t xml:space="preserve">El promedio de edad de las compañeras que nos informan de sus casos es de </w:t>
      </w:r>
      <w:r w:rsidR="00C1155D">
        <w:t>29.5</w:t>
      </w:r>
      <w:r>
        <w:t xml:space="preserve"> años</w:t>
      </w:r>
      <w:r w:rsidR="00B804A6">
        <w:t xml:space="preserve">. En cuanto su nivel educativo, de ellas, </w:t>
      </w:r>
      <w:r w:rsidR="00C50864">
        <w:t>43 no habían ido nunca a la escuela, 50</w:t>
      </w:r>
      <w:r w:rsidR="00B804A6">
        <w:t xml:space="preserve"> tenían la educación primaria incompleta, </w:t>
      </w:r>
      <w:r w:rsidR="00C50864">
        <w:t>33</w:t>
      </w:r>
      <w:r w:rsidR="00B804A6">
        <w:t xml:space="preserve"> habían completado la prim</w:t>
      </w:r>
      <w:r w:rsidR="0015290E">
        <w:t>a</w:t>
      </w:r>
      <w:r w:rsidR="00B804A6">
        <w:t>r</w:t>
      </w:r>
      <w:r w:rsidR="0015290E">
        <w:t>i</w:t>
      </w:r>
      <w:r w:rsidR="00B804A6">
        <w:t xml:space="preserve">a, </w:t>
      </w:r>
      <w:r w:rsidR="00C50864">
        <w:t>12</w:t>
      </w:r>
      <w:r w:rsidR="00B804A6">
        <w:t xml:space="preserve"> alcanzaron algún nivel de educación secundaria, </w:t>
      </w:r>
      <w:r w:rsidR="00C50864">
        <w:t>11</w:t>
      </w:r>
      <w:r w:rsidR="00B804A6">
        <w:t xml:space="preserve"> habían logrado compl</w:t>
      </w:r>
      <w:r w:rsidR="00C50864">
        <w:t>etar la educación secundaria y 1</w:t>
      </w:r>
      <w:r w:rsidR="00B804A6">
        <w:t xml:space="preserve"> de ellas contaba con educación universitaria.</w:t>
      </w:r>
    </w:p>
    <w:p w14:paraId="5F61F269" w14:textId="77777777" w:rsidR="00B804A6" w:rsidRDefault="00B804A6" w:rsidP="00220843"/>
    <w:p w14:paraId="4B9D99E9" w14:textId="58614B8A" w:rsidR="00B804A6" w:rsidRDefault="009820E1" w:rsidP="00670646">
      <w:pPr>
        <w:pStyle w:val="ListParagraph"/>
        <w:numPr>
          <w:ilvl w:val="0"/>
          <w:numId w:val="4"/>
        </w:numPr>
      </w:pPr>
      <w:r>
        <w:t xml:space="preserve">La desconfianza en el sistema de justicia queda patente al observar que solamente </w:t>
      </w:r>
      <w:r w:rsidR="00F84ED4">
        <w:t xml:space="preserve">35 </w:t>
      </w:r>
      <w:r>
        <w:t xml:space="preserve">de las </w:t>
      </w:r>
      <w:r w:rsidR="00F84ED4">
        <w:t>148</w:t>
      </w:r>
      <w:r>
        <w:t xml:space="preserve"> (</w:t>
      </w:r>
      <w:r w:rsidR="00597FB2">
        <w:t>23.6</w:t>
      </w:r>
      <w:r>
        <w:t xml:space="preserve">%) habían interpuesto algún tipo de denuncia formal y </w:t>
      </w:r>
      <w:r w:rsidR="00B97F68">
        <w:t>la respuesta del sistema de justicia es casi inexistente, llegando en varios a casos las denunciantes a recibir amenazas de sus agresores para que retiraran las denuncias.</w:t>
      </w:r>
    </w:p>
    <w:p w14:paraId="3C3AE59A" w14:textId="77777777" w:rsidR="00427223" w:rsidRDefault="00427223" w:rsidP="00427223">
      <w:pPr>
        <w:pStyle w:val="ListParagraph"/>
      </w:pPr>
    </w:p>
    <w:p w14:paraId="279BC061" w14:textId="5D782A93" w:rsidR="00427223" w:rsidRPr="00427223" w:rsidRDefault="00CE5B82" w:rsidP="00427223">
      <w:pPr>
        <w:pStyle w:val="ListParagraph"/>
        <w:numPr>
          <w:ilvl w:val="0"/>
          <w:numId w:val="4"/>
        </w:numPr>
        <w:jc w:val="right"/>
        <w:rPr>
          <w:i/>
          <w:color w:val="5B9BD5" w:themeColor="accent1"/>
        </w:rPr>
      </w:pPr>
      <w:r>
        <w:rPr>
          <w:i/>
          <w:color w:val="5B9BD5" w:themeColor="accent1"/>
        </w:rPr>
        <w:t>“A</w:t>
      </w:r>
      <w:r w:rsidR="00427223" w:rsidRPr="00427223">
        <w:rPr>
          <w:i/>
          <w:color w:val="5B9BD5" w:themeColor="accent1"/>
        </w:rPr>
        <w:t>ndaba trabajando en la calle</w:t>
      </w:r>
      <w:r>
        <w:rPr>
          <w:i/>
          <w:color w:val="5B9BD5" w:themeColor="accent1"/>
        </w:rPr>
        <w:t>,</w:t>
      </w:r>
      <w:r w:rsidR="00427223" w:rsidRPr="00427223">
        <w:rPr>
          <w:i/>
          <w:color w:val="5B9BD5" w:themeColor="accent1"/>
        </w:rPr>
        <w:t xml:space="preserve"> en mi ruta</w:t>
      </w:r>
      <w:r>
        <w:rPr>
          <w:i/>
          <w:color w:val="5B9BD5" w:themeColor="accent1"/>
        </w:rPr>
        <w:t>. M</w:t>
      </w:r>
      <w:r w:rsidR="00427223" w:rsidRPr="00427223">
        <w:rPr>
          <w:i/>
          <w:color w:val="5B9BD5" w:themeColor="accent1"/>
        </w:rPr>
        <w:t>e salió un cliente</w:t>
      </w:r>
      <w:r>
        <w:rPr>
          <w:i/>
          <w:color w:val="5B9BD5" w:themeColor="accent1"/>
        </w:rPr>
        <w:t>,</w:t>
      </w:r>
      <w:r w:rsidR="00427223" w:rsidRPr="00427223">
        <w:rPr>
          <w:i/>
          <w:color w:val="5B9BD5" w:themeColor="accent1"/>
        </w:rPr>
        <w:t xml:space="preserve"> un teniente de las fuerzas armadas</w:t>
      </w:r>
      <w:r>
        <w:rPr>
          <w:i/>
          <w:color w:val="5B9BD5" w:themeColor="accent1"/>
        </w:rPr>
        <w:t>,</w:t>
      </w:r>
      <w:r w:rsidR="00427223" w:rsidRPr="00427223">
        <w:rPr>
          <w:i/>
          <w:color w:val="5B9BD5" w:themeColor="accent1"/>
        </w:rPr>
        <w:t xml:space="preserve"> y me pregunt</w:t>
      </w:r>
      <w:r>
        <w:rPr>
          <w:i/>
          <w:color w:val="5B9BD5" w:themeColor="accent1"/>
        </w:rPr>
        <w:t>ó: ¿</w:t>
      </w:r>
      <w:r w:rsidR="00427223" w:rsidRPr="00427223">
        <w:rPr>
          <w:i/>
          <w:color w:val="5B9BD5" w:themeColor="accent1"/>
        </w:rPr>
        <w:t>de qu</w:t>
      </w:r>
      <w:r>
        <w:rPr>
          <w:i/>
          <w:color w:val="5B9BD5" w:themeColor="accent1"/>
        </w:rPr>
        <w:t>é</w:t>
      </w:r>
      <w:r w:rsidR="00427223" w:rsidRPr="00427223">
        <w:rPr>
          <w:i/>
          <w:color w:val="5B9BD5" w:themeColor="accent1"/>
        </w:rPr>
        <w:t xml:space="preserve"> trabajas</w:t>
      </w:r>
      <w:r>
        <w:rPr>
          <w:i/>
          <w:color w:val="5B9BD5" w:themeColor="accent1"/>
        </w:rPr>
        <w:t>?,</w:t>
      </w:r>
      <w:r w:rsidR="00427223" w:rsidRPr="00427223">
        <w:rPr>
          <w:i/>
          <w:color w:val="5B9BD5" w:themeColor="accent1"/>
        </w:rPr>
        <w:t xml:space="preserve"> le dije que era trabajadora sexual</w:t>
      </w:r>
      <w:r>
        <w:rPr>
          <w:i/>
          <w:color w:val="5B9BD5" w:themeColor="accent1"/>
        </w:rPr>
        <w:t>. Me preguntó</w:t>
      </w:r>
      <w:r w:rsidR="00427223" w:rsidRPr="00427223">
        <w:rPr>
          <w:i/>
          <w:color w:val="5B9BD5" w:themeColor="accent1"/>
        </w:rPr>
        <w:t xml:space="preserve"> si </w:t>
      </w:r>
      <w:r>
        <w:rPr>
          <w:i/>
          <w:color w:val="5B9BD5" w:themeColor="accent1"/>
        </w:rPr>
        <w:t xml:space="preserve">nos </w:t>
      </w:r>
      <w:r w:rsidR="00427223" w:rsidRPr="00427223">
        <w:rPr>
          <w:i/>
          <w:color w:val="5B9BD5" w:themeColor="accent1"/>
        </w:rPr>
        <w:t>podríamos ver esa noche y que me pagaría 500</w:t>
      </w:r>
      <w:r>
        <w:rPr>
          <w:i/>
          <w:color w:val="5B9BD5" w:themeColor="accent1"/>
        </w:rPr>
        <w:t xml:space="preserve"> </w:t>
      </w:r>
      <w:r w:rsidR="00427223" w:rsidRPr="00427223">
        <w:rPr>
          <w:i/>
          <w:color w:val="5B9BD5" w:themeColor="accent1"/>
        </w:rPr>
        <w:t>lempiras</w:t>
      </w:r>
      <w:r>
        <w:rPr>
          <w:i/>
          <w:color w:val="5B9BD5" w:themeColor="accent1"/>
        </w:rPr>
        <w:t>. N</w:t>
      </w:r>
      <w:r w:rsidR="00427223" w:rsidRPr="00427223">
        <w:rPr>
          <w:i/>
          <w:color w:val="5B9BD5" w:themeColor="accent1"/>
        </w:rPr>
        <w:t xml:space="preserve">os fuimos para un hotel cerca del </w:t>
      </w:r>
      <w:r w:rsidRPr="00427223">
        <w:rPr>
          <w:i/>
          <w:color w:val="5B9BD5" w:themeColor="accent1"/>
        </w:rPr>
        <w:t>Estado Mayor</w:t>
      </w:r>
      <w:r>
        <w:rPr>
          <w:i/>
          <w:color w:val="5B9BD5" w:themeColor="accent1"/>
        </w:rPr>
        <w:t xml:space="preserve">. Pasó </w:t>
      </w:r>
      <w:r w:rsidR="00427223" w:rsidRPr="00427223">
        <w:rPr>
          <w:i/>
          <w:color w:val="5B9BD5" w:themeColor="accent1"/>
        </w:rPr>
        <w:t xml:space="preserve">todo </w:t>
      </w:r>
      <w:r>
        <w:rPr>
          <w:i/>
          <w:color w:val="5B9BD5" w:themeColor="accent1"/>
        </w:rPr>
        <w:t xml:space="preserve">(el servicio sexual) </w:t>
      </w:r>
      <w:r w:rsidR="00427223" w:rsidRPr="00427223">
        <w:rPr>
          <w:i/>
          <w:color w:val="5B9BD5" w:themeColor="accent1"/>
        </w:rPr>
        <w:t xml:space="preserve">y yo le dije que me pagara y </w:t>
      </w:r>
      <w:r>
        <w:rPr>
          <w:i/>
          <w:color w:val="5B9BD5" w:themeColor="accent1"/>
        </w:rPr>
        <w:t>é</w:t>
      </w:r>
      <w:r w:rsidR="00427223" w:rsidRPr="00427223">
        <w:rPr>
          <w:i/>
          <w:color w:val="5B9BD5" w:themeColor="accent1"/>
        </w:rPr>
        <w:t>l me dijo que no me pagaría</w:t>
      </w:r>
      <w:r>
        <w:rPr>
          <w:i/>
          <w:color w:val="5B9BD5" w:themeColor="accent1"/>
        </w:rPr>
        <w:t>. Y</w:t>
      </w:r>
      <w:r w:rsidR="00427223" w:rsidRPr="00427223">
        <w:rPr>
          <w:i/>
          <w:color w:val="5B9BD5" w:themeColor="accent1"/>
        </w:rPr>
        <w:t xml:space="preserve">o le dije que me lo diera </w:t>
      </w:r>
      <w:r>
        <w:rPr>
          <w:i/>
          <w:color w:val="5B9BD5" w:themeColor="accent1"/>
        </w:rPr>
        <w:t xml:space="preserve">y </w:t>
      </w:r>
      <w:r w:rsidR="00427223" w:rsidRPr="00427223">
        <w:rPr>
          <w:i/>
          <w:color w:val="5B9BD5" w:themeColor="accent1"/>
        </w:rPr>
        <w:t>me dijo que no me pa</w:t>
      </w:r>
      <w:r>
        <w:rPr>
          <w:i/>
          <w:color w:val="5B9BD5" w:themeColor="accent1"/>
        </w:rPr>
        <w:t>garía.</w:t>
      </w:r>
      <w:r w:rsidR="00427223" w:rsidRPr="00427223">
        <w:rPr>
          <w:i/>
          <w:color w:val="5B9BD5" w:themeColor="accent1"/>
        </w:rPr>
        <w:t xml:space="preserve"> </w:t>
      </w:r>
      <w:r>
        <w:rPr>
          <w:i/>
          <w:color w:val="5B9BD5" w:themeColor="accent1"/>
        </w:rPr>
        <w:t>‘P</w:t>
      </w:r>
      <w:r w:rsidR="00427223" w:rsidRPr="00427223">
        <w:rPr>
          <w:i/>
          <w:color w:val="5B9BD5" w:themeColor="accent1"/>
        </w:rPr>
        <w:t>ágame porque es el sostén de mis hijos</w:t>
      </w:r>
      <w:r>
        <w:rPr>
          <w:i/>
          <w:color w:val="5B9BD5" w:themeColor="accent1"/>
        </w:rPr>
        <w:t>’. M</w:t>
      </w:r>
      <w:r w:rsidR="00427223" w:rsidRPr="00427223">
        <w:rPr>
          <w:i/>
          <w:color w:val="5B9BD5" w:themeColor="accent1"/>
        </w:rPr>
        <w:t>e agarr</w:t>
      </w:r>
      <w:r>
        <w:rPr>
          <w:i/>
          <w:color w:val="5B9BD5" w:themeColor="accent1"/>
        </w:rPr>
        <w:t>ó</w:t>
      </w:r>
      <w:r w:rsidR="00427223" w:rsidRPr="00427223">
        <w:rPr>
          <w:i/>
          <w:color w:val="5B9BD5" w:themeColor="accent1"/>
        </w:rPr>
        <w:t xml:space="preserve"> del pelo y me sac</w:t>
      </w:r>
      <w:r>
        <w:rPr>
          <w:i/>
          <w:color w:val="5B9BD5" w:themeColor="accent1"/>
        </w:rPr>
        <w:t>ó</w:t>
      </w:r>
      <w:r w:rsidR="00427223" w:rsidRPr="00427223">
        <w:rPr>
          <w:i/>
          <w:color w:val="5B9BD5" w:themeColor="accent1"/>
        </w:rPr>
        <w:t xml:space="preserve"> del cuarto del hotel y me puso la pistola en la cabeza</w:t>
      </w:r>
      <w:r w:rsidR="00B41F71">
        <w:rPr>
          <w:i/>
          <w:color w:val="5B9BD5" w:themeColor="accent1"/>
        </w:rPr>
        <w:t>,</w:t>
      </w:r>
      <w:r w:rsidR="00427223" w:rsidRPr="00427223">
        <w:rPr>
          <w:i/>
          <w:color w:val="5B9BD5" w:themeColor="accent1"/>
        </w:rPr>
        <w:t xml:space="preserve"> que me quedara callada porque</w:t>
      </w:r>
      <w:r w:rsidR="00B41F71">
        <w:rPr>
          <w:i/>
          <w:color w:val="5B9BD5" w:themeColor="accent1"/>
        </w:rPr>
        <w:t>,</w:t>
      </w:r>
      <w:r w:rsidR="00427223" w:rsidRPr="00427223">
        <w:rPr>
          <w:i/>
          <w:color w:val="5B9BD5" w:themeColor="accent1"/>
        </w:rPr>
        <w:t xml:space="preserve"> si no</w:t>
      </w:r>
      <w:r w:rsidR="00B41F71">
        <w:rPr>
          <w:i/>
          <w:color w:val="5B9BD5" w:themeColor="accent1"/>
        </w:rPr>
        <w:t>,</w:t>
      </w:r>
      <w:r w:rsidR="00427223" w:rsidRPr="00427223">
        <w:rPr>
          <w:i/>
          <w:color w:val="5B9BD5" w:themeColor="accent1"/>
        </w:rPr>
        <w:t xml:space="preserve"> me mataría y que investigaría donde vivía</w:t>
      </w:r>
      <w:r w:rsidR="00B41F71">
        <w:rPr>
          <w:i/>
          <w:color w:val="5B9BD5" w:themeColor="accent1"/>
        </w:rPr>
        <w:t>n</w:t>
      </w:r>
      <w:r w:rsidR="00427223" w:rsidRPr="00427223">
        <w:rPr>
          <w:i/>
          <w:color w:val="5B9BD5" w:themeColor="accent1"/>
        </w:rPr>
        <w:t xml:space="preserve"> mis hijos</w:t>
      </w:r>
      <w:r w:rsidR="00B41F71">
        <w:rPr>
          <w:i/>
          <w:color w:val="5B9BD5" w:themeColor="accent1"/>
        </w:rPr>
        <w:t>.</w:t>
      </w:r>
      <w:r w:rsidR="00427223" w:rsidRPr="00427223">
        <w:rPr>
          <w:i/>
          <w:color w:val="5B9BD5" w:themeColor="accent1"/>
        </w:rPr>
        <w:t xml:space="preserve"> </w:t>
      </w:r>
      <w:r w:rsidR="00B41F71">
        <w:rPr>
          <w:i/>
          <w:color w:val="5B9BD5" w:themeColor="accent1"/>
        </w:rPr>
        <w:t>Y</w:t>
      </w:r>
      <w:r w:rsidR="00427223" w:rsidRPr="00427223">
        <w:rPr>
          <w:i/>
          <w:color w:val="5B9BD5" w:themeColor="accent1"/>
        </w:rPr>
        <w:t xml:space="preserve">o no puse denuncia por temor que me haga algo </w:t>
      </w:r>
      <w:r w:rsidR="00B41F71">
        <w:rPr>
          <w:i/>
          <w:color w:val="5B9BD5" w:themeColor="accent1"/>
        </w:rPr>
        <w:t xml:space="preserve">a mí </w:t>
      </w:r>
      <w:r w:rsidR="00427223" w:rsidRPr="00427223">
        <w:rPr>
          <w:i/>
          <w:color w:val="5B9BD5" w:themeColor="accent1"/>
        </w:rPr>
        <w:t>y a mis hijos</w:t>
      </w:r>
      <w:r>
        <w:rPr>
          <w:i/>
          <w:color w:val="5B9BD5" w:themeColor="accent1"/>
        </w:rPr>
        <w:t>”</w:t>
      </w:r>
    </w:p>
    <w:p w14:paraId="5E05F7D8" w14:textId="7848EC62" w:rsidR="00427223" w:rsidRPr="00427223" w:rsidRDefault="00427223" w:rsidP="00B41F71">
      <w:pPr>
        <w:pStyle w:val="ListParagraph"/>
        <w:ind w:left="360"/>
        <w:jc w:val="right"/>
        <w:rPr>
          <w:i/>
        </w:rPr>
      </w:pPr>
      <w:r w:rsidRPr="00427223">
        <w:rPr>
          <w:i/>
        </w:rPr>
        <w:t>Trabajadora sexual de 2</w:t>
      </w:r>
      <w:r w:rsidR="00E136A4">
        <w:rPr>
          <w:i/>
        </w:rPr>
        <w:t>3</w:t>
      </w:r>
      <w:r w:rsidRPr="00427223">
        <w:rPr>
          <w:i/>
        </w:rPr>
        <w:t xml:space="preserve"> años. </w:t>
      </w:r>
      <w:r w:rsidR="00E136A4">
        <w:rPr>
          <w:i/>
        </w:rPr>
        <w:t>Tegucigalpa, 2020</w:t>
      </w:r>
    </w:p>
    <w:p w14:paraId="78264B78" w14:textId="77777777" w:rsidR="006B1266" w:rsidRDefault="006B1266" w:rsidP="00220843"/>
    <w:p w14:paraId="702A33E6" w14:textId="4FE60DEA" w:rsidR="006B1266" w:rsidRDefault="00501C13" w:rsidP="00670646">
      <w:pPr>
        <w:pStyle w:val="ListParagraph"/>
        <w:numPr>
          <w:ilvl w:val="0"/>
          <w:numId w:val="4"/>
        </w:numPr>
      </w:pPr>
      <w:r>
        <w:t xml:space="preserve">De los </w:t>
      </w:r>
      <w:r w:rsidR="00D43E2C">
        <w:t>148</w:t>
      </w:r>
      <w:r>
        <w:t xml:space="preserve"> casos documentados, </w:t>
      </w:r>
      <w:r w:rsidR="00D43E2C">
        <w:t>53</w:t>
      </w:r>
      <w:r>
        <w:t xml:space="preserve"> señalan como perpetradores d</w:t>
      </w:r>
      <w:r w:rsidR="00D43E2C">
        <w:t xml:space="preserve">e la violencia a las fuerzas de </w:t>
      </w:r>
      <w:r>
        <w:t xml:space="preserve">seguridad, especialmente la Policía </w:t>
      </w:r>
      <w:r w:rsidR="00D43E2C">
        <w:t xml:space="preserve">Municipal y a los cuerpos militares, así como algunos casos, </w:t>
      </w:r>
      <w:r w:rsidR="00727B33">
        <w:t>a los agentes de seguridad privada de los establecimientos.</w:t>
      </w:r>
      <w:r w:rsidR="00C56F5D">
        <w:t xml:space="preserve"> </w:t>
      </w:r>
      <w:r w:rsidR="00D43E2C">
        <w:t>24</w:t>
      </w:r>
      <w:r w:rsidR="00C56F5D">
        <w:t xml:space="preserve"> de los casos involucran la detención arbitraria de las compañeras, con agresión física que</w:t>
      </w:r>
      <w:r w:rsidR="00D43E2C">
        <w:t>,</w:t>
      </w:r>
      <w:r w:rsidR="00C56F5D">
        <w:t xml:space="preserve"> en </w:t>
      </w:r>
      <w:r w:rsidR="00D43E2C">
        <w:t xml:space="preserve">15 </w:t>
      </w:r>
      <w:r w:rsidR="00C56F5D">
        <w:t>de los casos, llegó a la violación sexual.</w:t>
      </w:r>
      <w:r w:rsidR="001A4C1E">
        <w:t xml:space="preserve"> Es relativamente común que las compañeras sufran</w:t>
      </w:r>
      <w:r w:rsidR="00B50B51">
        <w:t xml:space="preserve"> amenazas y</w:t>
      </w:r>
      <w:r w:rsidR="001A4C1E">
        <w:t xml:space="preserve"> extorsión por parte de la Policía (</w:t>
      </w:r>
      <w:r w:rsidR="00B50B51">
        <w:t>18</w:t>
      </w:r>
      <w:r w:rsidR="001A4C1E">
        <w:t xml:space="preserve"> de los casos), ya sea para no sufrir violencia o para conseguir ser liberadas tras una detención arbitraria.</w:t>
      </w:r>
      <w:r w:rsidR="006C4C4F">
        <w:t xml:space="preserve"> 3 de las compañeras también denuncian acoso u hostigamiento, como parte de una estrategia para obligarlas a abandonar sus lugares de trabajo en la calle.</w:t>
      </w:r>
      <w:r w:rsidR="00560E61">
        <w:t xml:space="preserve"> De las denuncias que involucran a la Policía Nacional, </w:t>
      </w:r>
      <w:r w:rsidR="00A84C24">
        <w:t>37</w:t>
      </w:r>
      <w:r w:rsidR="00560E61">
        <w:t xml:space="preserve"> son de hechos que ocurrieron en la calle, </w:t>
      </w:r>
      <w:r w:rsidR="00B50B51">
        <w:t>mientras que 12</w:t>
      </w:r>
      <w:r w:rsidR="00560E61">
        <w:t xml:space="preserve"> ocurrieron en lugares cerrados, por lo que podría deducirse que la Policía aprovecha las intervenciones en estos locales para violentar a las trabajadoras sexuales.</w:t>
      </w:r>
    </w:p>
    <w:p w14:paraId="1E1601C2" w14:textId="77777777" w:rsidR="00FC172A" w:rsidRDefault="00FC172A" w:rsidP="00220843"/>
    <w:p w14:paraId="4D4E250D" w14:textId="0C9CBEB6" w:rsidR="00F65F76" w:rsidRPr="00670646" w:rsidRDefault="00F1001A" w:rsidP="007C1520">
      <w:pPr>
        <w:pStyle w:val="ListParagraph"/>
        <w:numPr>
          <w:ilvl w:val="0"/>
          <w:numId w:val="4"/>
        </w:numPr>
        <w:jc w:val="right"/>
        <w:rPr>
          <w:i/>
          <w:color w:val="5B9BD5" w:themeColor="accent1"/>
        </w:rPr>
      </w:pPr>
      <w:r w:rsidRPr="00670646">
        <w:rPr>
          <w:i/>
          <w:color w:val="5B9BD5" w:themeColor="accent1"/>
        </w:rPr>
        <w:t>“</w:t>
      </w:r>
      <w:r w:rsidR="007C1520">
        <w:rPr>
          <w:i/>
          <w:color w:val="5B9BD5" w:themeColor="accent1"/>
        </w:rPr>
        <w:t>P</w:t>
      </w:r>
      <w:r w:rsidR="007C1520" w:rsidRPr="007C1520">
        <w:rPr>
          <w:i/>
          <w:color w:val="5B9BD5" w:themeColor="accent1"/>
        </w:rPr>
        <w:t xml:space="preserve">ues yo empecé a ejercer el trabajo sexual </w:t>
      </w:r>
      <w:r w:rsidR="007C1520">
        <w:rPr>
          <w:i/>
          <w:color w:val="5B9BD5" w:themeColor="accent1"/>
        </w:rPr>
        <w:t xml:space="preserve">hace poco, </w:t>
      </w:r>
      <w:r w:rsidR="007C1520" w:rsidRPr="007C1520">
        <w:rPr>
          <w:i/>
          <w:color w:val="5B9BD5" w:themeColor="accent1"/>
        </w:rPr>
        <w:t>soy nueva</w:t>
      </w:r>
      <w:r w:rsidR="007C1520">
        <w:rPr>
          <w:i/>
          <w:color w:val="5B9BD5" w:themeColor="accent1"/>
        </w:rPr>
        <w:t>.</w:t>
      </w:r>
      <w:r w:rsidR="007C1520" w:rsidRPr="007C1520">
        <w:rPr>
          <w:i/>
          <w:color w:val="5B9BD5" w:themeColor="accent1"/>
        </w:rPr>
        <w:t xml:space="preserve"> </w:t>
      </w:r>
      <w:r w:rsidR="007C1520">
        <w:rPr>
          <w:i/>
          <w:color w:val="5B9BD5" w:themeColor="accent1"/>
        </w:rPr>
        <w:t>V</w:t>
      </w:r>
      <w:r w:rsidR="007C1520" w:rsidRPr="007C1520">
        <w:rPr>
          <w:i/>
          <w:color w:val="5B9BD5" w:themeColor="accent1"/>
        </w:rPr>
        <w:t xml:space="preserve">ino un policía en una moto </w:t>
      </w:r>
      <w:r w:rsidR="007C1520">
        <w:rPr>
          <w:i/>
          <w:color w:val="5B9BD5" w:themeColor="accent1"/>
        </w:rPr>
        <w:t xml:space="preserve">a la casa de masajes donde trabajo </w:t>
      </w:r>
      <w:r w:rsidR="007C1520" w:rsidRPr="007C1520">
        <w:rPr>
          <w:i/>
          <w:color w:val="5B9BD5" w:themeColor="accent1"/>
        </w:rPr>
        <w:t xml:space="preserve">y la dueña me dijo que fuera con </w:t>
      </w:r>
      <w:r w:rsidR="007C1520">
        <w:rPr>
          <w:i/>
          <w:color w:val="5B9BD5" w:themeColor="accent1"/>
        </w:rPr>
        <w:t>é</w:t>
      </w:r>
      <w:r w:rsidR="007C1520" w:rsidRPr="007C1520">
        <w:rPr>
          <w:i/>
          <w:color w:val="5B9BD5" w:themeColor="accent1"/>
        </w:rPr>
        <w:t>l al cuarto y tuvimos relaciones sexuales</w:t>
      </w:r>
      <w:r w:rsidR="007C1520">
        <w:rPr>
          <w:i/>
          <w:color w:val="5B9BD5" w:themeColor="accent1"/>
        </w:rPr>
        <w:t>.</w:t>
      </w:r>
      <w:r w:rsidR="007C1520" w:rsidRPr="007C1520">
        <w:rPr>
          <w:i/>
          <w:color w:val="5B9BD5" w:themeColor="accent1"/>
        </w:rPr>
        <w:t xml:space="preserve"> </w:t>
      </w:r>
      <w:r w:rsidR="007C1520">
        <w:rPr>
          <w:i/>
          <w:color w:val="5B9BD5" w:themeColor="accent1"/>
        </w:rPr>
        <w:t>C</w:t>
      </w:r>
      <w:r w:rsidR="007C1520" w:rsidRPr="007C1520">
        <w:rPr>
          <w:i/>
          <w:color w:val="5B9BD5" w:themeColor="accent1"/>
        </w:rPr>
        <w:t xml:space="preserve">uando me tocaba hora de salida le pedí </w:t>
      </w:r>
      <w:r w:rsidR="007C1520">
        <w:rPr>
          <w:i/>
          <w:color w:val="5B9BD5" w:themeColor="accent1"/>
        </w:rPr>
        <w:t xml:space="preserve">a la dueña </w:t>
      </w:r>
      <w:r w:rsidR="007C1520" w:rsidRPr="007C1520">
        <w:rPr>
          <w:i/>
          <w:color w:val="5B9BD5" w:themeColor="accent1"/>
        </w:rPr>
        <w:t xml:space="preserve">mi dinero y me faltaba que me pagara </w:t>
      </w:r>
      <w:r w:rsidR="007C1520">
        <w:rPr>
          <w:i/>
          <w:color w:val="5B9BD5" w:themeColor="accent1"/>
        </w:rPr>
        <w:t xml:space="preserve">el servicio del policía, </w:t>
      </w:r>
      <w:r w:rsidR="007C1520" w:rsidRPr="007C1520">
        <w:rPr>
          <w:i/>
          <w:color w:val="5B9BD5" w:themeColor="accent1"/>
        </w:rPr>
        <w:t xml:space="preserve">y me dijo la dueña </w:t>
      </w:r>
      <w:r w:rsidR="007C1520">
        <w:rPr>
          <w:i/>
          <w:color w:val="5B9BD5" w:themeColor="accent1"/>
        </w:rPr>
        <w:t>‘</w:t>
      </w:r>
      <w:r w:rsidR="007C1520" w:rsidRPr="007C1520">
        <w:rPr>
          <w:i/>
          <w:color w:val="5B9BD5" w:themeColor="accent1"/>
        </w:rPr>
        <w:t>es que la del policía no se paga porque</w:t>
      </w:r>
      <w:r w:rsidR="007C1520">
        <w:rPr>
          <w:i/>
          <w:color w:val="5B9BD5" w:themeColor="accent1"/>
        </w:rPr>
        <w:t>,</w:t>
      </w:r>
      <w:r w:rsidR="007C1520" w:rsidRPr="007C1520">
        <w:rPr>
          <w:i/>
          <w:color w:val="5B9BD5" w:themeColor="accent1"/>
        </w:rPr>
        <w:t xml:space="preserve"> si</w:t>
      </w:r>
      <w:r w:rsidR="007C1520">
        <w:rPr>
          <w:i/>
          <w:color w:val="5B9BD5" w:themeColor="accent1"/>
        </w:rPr>
        <w:t xml:space="preserve"> </w:t>
      </w:r>
      <w:r w:rsidR="007C1520" w:rsidRPr="007C1520">
        <w:rPr>
          <w:i/>
          <w:color w:val="5B9BD5" w:themeColor="accent1"/>
        </w:rPr>
        <w:t>no</w:t>
      </w:r>
      <w:r w:rsidR="007C1520">
        <w:rPr>
          <w:i/>
          <w:color w:val="5B9BD5" w:themeColor="accent1"/>
        </w:rPr>
        <w:t>,</w:t>
      </w:r>
      <w:r w:rsidR="007C1520" w:rsidRPr="007C1520">
        <w:rPr>
          <w:i/>
          <w:color w:val="5B9BD5" w:themeColor="accent1"/>
        </w:rPr>
        <w:t xml:space="preserve"> no </w:t>
      </w:r>
      <w:r w:rsidR="007C1520">
        <w:rPr>
          <w:i/>
          <w:color w:val="5B9BD5" w:themeColor="accent1"/>
        </w:rPr>
        <w:t xml:space="preserve">nos </w:t>
      </w:r>
      <w:r w:rsidR="007C1520" w:rsidRPr="007C1520">
        <w:rPr>
          <w:i/>
          <w:color w:val="5B9BD5" w:themeColor="accent1"/>
        </w:rPr>
        <w:t>deja trabajar tranquilas</w:t>
      </w:r>
      <w:r w:rsidR="007C1520">
        <w:rPr>
          <w:i/>
          <w:color w:val="5B9BD5" w:themeColor="accent1"/>
        </w:rPr>
        <w:t>.</w:t>
      </w:r>
      <w:r w:rsidR="007C1520" w:rsidRPr="007C1520">
        <w:rPr>
          <w:i/>
          <w:color w:val="5B9BD5" w:themeColor="accent1"/>
        </w:rPr>
        <w:t xml:space="preserve"> </w:t>
      </w:r>
      <w:r w:rsidR="007C1520">
        <w:rPr>
          <w:i/>
          <w:color w:val="5B9BD5" w:themeColor="accent1"/>
        </w:rPr>
        <w:t>T</w:t>
      </w:r>
      <w:r w:rsidR="007C1520" w:rsidRPr="007C1520">
        <w:rPr>
          <w:i/>
          <w:color w:val="5B9BD5" w:themeColor="accent1"/>
        </w:rPr>
        <w:t xml:space="preserve">oda la que es nueva tiene que ir con </w:t>
      </w:r>
      <w:r w:rsidR="007C1520">
        <w:rPr>
          <w:i/>
          <w:color w:val="5B9BD5" w:themeColor="accent1"/>
        </w:rPr>
        <w:t>é</w:t>
      </w:r>
      <w:r w:rsidR="007C1520" w:rsidRPr="007C1520">
        <w:rPr>
          <w:i/>
          <w:color w:val="5B9BD5" w:themeColor="accent1"/>
        </w:rPr>
        <w:t>l primero</w:t>
      </w:r>
      <w:r w:rsidR="002B022D">
        <w:rPr>
          <w:i/>
          <w:color w:val="5B9BD5" w:themeColor="accent1"/>
        </w:rPr>
        <w:t>’</w:t>
      </w:r>
      <w:r w:rsidR="007C1520" w:rsidRPr="007C1520">
        <w:rPr>
          <w:i/>
          <w:color w:val="5B9BD5" w:themeColor="accent1"/>
        </w:rPr>
        <w:t xml:space="preserve"> dijo la dueña</w:t>
      </w:r>
      <w:r w:rsidRPr="00670646">
        <w:rPr>
          <w:i/>
          <w:color w:val="5B9BD5" w:themeColor="accent1"/>
        </w:rPr>
        <w:t>”</w:t>
      </w:r>
    </w:p>
    <w:p w14:paraId="1FBBB765" w14:textId="10F625AA" w:rsidR="00F1001A" w:rsidRPr="00391765" w:rsidRDefault="00F1001A" w:rsidP="00F1001A">
      <w:pPr>
        <w:jc w:val="right"/>
        <w:rPr>
          <w:i/>
        </w:rPr>
      </w:pPr>
      <w:r w:rsidRPr="00391765">
        <w:rPr>
          <w:i/>
        </w:rPr>
        <w:t xml:space="preserve">Trabajadora sexual de </w:t>
      </w:r>
      <w:r w:rsidR="008A5604">
        <w:rPr>
          <w:i/>
        </w:rPr>
        <w:t>19</w:t>
      </w:r>
      <w:r w:rsidRPr="00391765">
        <w:rPr>
          <w:i/>
        </w:rPr>
        <w:t xml:space="preserve"> años. </w:t>
      </w:r>
      <w:r w:rsidR="008A5604">
        <w:rPr>
          <w:i/>
        </w:rPr>
        <w:t>Tegucigalpa, 2020</w:t>
      </w:r>
    </w:p>
    <w:p w14:paraId="7F77500A" w14:textId="77777777" w:rsidR="00F65F76" w:rsidRDefault="00F65F76" w:rsidP="00220843"/>
    <w:p w14:paraId="1F46923C" w14:textId="067106BE" w:rsidR="00A440C9" w:rsidRPr="00670646" w:rsidRDefault="00A440C9" w:rsidP="007A2B6D">
      <w:pPr>
        <w:pStyle w:val="ListParagraph"/>
        <w:numPr>
          <w:ilvl w:val="0"/>
          <w:numId w:val="4"/>
        </w:numPr>
        <w:jc w:val="right"/>
        <w:rPr>
          <w:i/>
          <w:color w:val="5B9BD5" w:themeColor="accent1"/>
        </w:rPr>
      </w:pPr>
      <w:r w:rsidRPr="00670646">
        <w:rPr>
          <w:i/>
          <w:color w:val="5B9BD5" w:themeColor="accent1"/>
        </w:rPr>
        <w:t>“</w:t>
      </w:r>
      <w:r w:rsidR="007A2B6D">
        <w:rPr>
          <w:i/>
          <w:color w:val="5B9BD5" w:themeColor="accent1"/>
        </w:rPr>
        <w:t>V</w:t>
      </w:r>
      <w:r w:rsidR="007A2B6D" w:rsidRPr="007A2B6D">
        <w:rPr>
          <w:i/>
          <w:color w:val="5B9BD5" w:themeColor="accent1"/>
        </w:rPr>
        <w:t xml:space="preserve">endo </w:t>
      </w:r>
      <w:r w:rsidR="007A2B6D">
        <w:rPr>
          <w:i/>
          <w:color w:val="5B9BD5" w:themeColor="accent1"/>
        </w:rPr>
        <w:t xml:space="preserve">chicles </w:t>
      </w:r>
      <w:r w:rsidR="007A2B6D" w:rsidRPr="007A2B6D">
        <w:rPr>
          <w:i/>
          <w:color w:val="5B9BD5" w:themeColor="accent1"/>
        </w:rPr>
        <w:t>y realizo el trabajo sexual ambulante</w:t>
      </w:r>
      <w:r w:rsidR="007A2B6D">
        <w:rPr>
          <w:i/>
          <w:color w:val="5B9BD5" w:themeColor="accent1"/>
        </w:rPr>
        <w:t>. T</w:t>
      </w:r>
      <w:r w:rsidR="007A2B6D" w:rsidRPr="007A2B6D">
        <w:rPr>
          <w:i/>
          <w:color w:val="5B9BD5" w:themeColor="accent1"/>
        </w:rPr>
        <w:t>engo 2 hijos</w:t>
      </w:r>
      <w:r w:rsidR="007A2B6D">
        <w:rPr>
          <w:i/>
          <w:color w:val="5B9BD5" w:themeColor="accent1"/>
        </w:rPr>
        <w:t>.</w:t>
      </w:r>
      <w:r w:rsidR="007A2B6D" w:rsidRPr="007A2B6D">
        <w:rPr>
          <w:i/>
          <w:color w:val="5B9BD5" w:themeColor="accent1"/>
        </w:rPr>
        <w:t xml:space="preserve"> </w:t>
      </w:r>
      <w:r w:rsidR="007A2B6D">
        <w:rPr>
          <w:i/>
          <w:color w:val="5B9BD5" w:themeColor="accent1"/>
        </w:rPr>
        <w:t>U</w:t>
      </w:r>
      <w:r w:rsidR="007A2B6D" w:rsidRPr="007A2B6D">
        <w:rPr>
          <w:i/>
          <w:color w:val="5B9BD5" w:themeColor="accent1"/>
        </w:rPr>
        <w:t>n día estoy vendiendo chicles y el cliente me dijo que fuéramos al cuarto y fuimos</w:t>
      </w:r>
      <w:r w:rsidR="007A2B6D">
        <w:rPr>
          <w:i/>
          <w:color w:val="5B9BD5" w:themeColor="accent1"/>
        </w:rPr>
        <w:t>. Y</w:t>
      </w:r>
      <w:r w:rsidR="007A2B6D" w:rsidRPr="007A2B6D">
        <w:rPr>
          <w:i/>
          <w:color w:val="5B9BD5" w:themeColor="accent1"/>
        </w:rPr>
        <w:t>a dentro</w:t>
      </w:r>
      <w:r w:rsidR="007A2B6D">
        <w:rPr>
          <w:i/>
          <w:color w:val="5B9BD5" w:themeColor="accent1"/>
        </w:rPr>
        <w:t>,</w:t>
      </w:r>
      <w:r w:rsidR="007A2B6D" w:rsidRPr="007A2B6D">
        <w:rPr>
          <w:i/>
          <w:color w:val="5B9BD5" w:themeColor="accent1"/>
        </w:rPr>
        <w:t xml:space="preserve"> me puso la pistola en la cabeza me viol</w:t>
      </w:r>
      <w:r w:rsidR="007A2B6D">
        <w:rPr>
          <w:i/>
          <w:color w:val="5B9BD5" w:themeColor="accent1"/>
        </w:rPr>
        <w:t>ó</w:t>
      </w:r>
      <w:r w:rsidR="007A2B6D" w:rsidRPr="007A2B6D">
        <w:rPr>
          <w:i/>
          <w:color w:val="5B9BD5" w:themeColor="accent1"/>
        </w:rPr>
        <w:t xml:space="preserve"> y no me pag</w:t>
      </w:r>
      <w:r w:rsidR="007A2B6D">
        <w:rPr>
          <w:i/>
          <w:color w:val="5B9BD5" w:themeColor="accent1"/>
        </w:rPr>
        <w:t>ó,</w:t>
      </w:r>
      <w:r w:rsidR="007A2B6D" w:rsidRPr="007A2B6D">
        <w:rPr>
          <w:i/>
          <w:color w:val="5B9BD5" w:themeColor="accent1"/>
        </w:rPr>
        <w:t xml:space="preserve"> y me amenazo y me enseño la placa</w:t>
      </w:r>
      <w:r w:rsidR="007A2B6D">
        <w:rPr>
          <w:i/>
          <w:color w:val="5B9BD5" w:themeColor="accent1"/>
        </w:rPr>
        <w:t>, diciendo</w:t>
      </w:r>
      <w:r w:rsidR="007A2B6D" w:rsidRPr="007A2B6D">
        <w:rPr>
          <w:i/>
          <w:color w:val="5B9BD5" w:themeColor="accent1"/>
        </w:rPr>
        <w:t xml:space="preserve"> que </w:t>
      </w:r>
      <w:r w:rsidR="007A2B6D">
        <w:rPr>
          <w:i/>
          <w:color w:val="5B9BD5" w:themeColor="accent1"/>
        </w:rPr>
        <w:t xml:space="preserve">él </w:t>
      </w:r>
      <w:r w:rsidR="007A2B6D" w:rsidRPr="007A2B6D">
        <w:rPr>
          <w:i/>
          <w:color w:val="5B9BD5" w:themeColor="accent1"/>
        </w:rPr>
        <w:t>es policía y que</w:t>
      </w:r>
      <w:r w:rsidR="007A2B6D">
        <w:rPr>
          <w:i/>
          <w:color w:val="5B9BD5" w:themeColor="accent1"/>
        </w:rPr>
        <w:t>,</w:t>
      </w:r>
      <w:r w:rsidR="007A2B6D" w:rsidRPr="007A2B6D">
        <w:rPr>
          <w:i/>
          <w:color w:val="5B9BD5" w:themeColor="accent1"/>
        </w:rPr>
        <w:t xml:space="preserve"> si lo denunciaba</w:t>
      </w:r>
      <w:r w:rsidR="007A2B6D">
        <w:rPr>
          <w:i/>
          <w:color w:val="5B9BD5" w:themeColor="accent1"/>
        </w:rPr>
        <w:t>,</w:t>
      </w:r>
      <w:r w:rsidR="007A2B6D" w:rsidRPr="007A2B6D">
        <w:rPr>
          <w:i/>
          <w:color w:val="5B9BD5" w:themeColor="accent1"/>
        </w:rPr>
        <w:t xml:space="preserve"> </w:t>
      </w:r>
      <w:r w:rsidR="007A2B6D">
        <w:rPr>
          <w:i/>
          <w:color w:val="5B9BD5" w:themeColor="accent1"/>
        </w:rPr>
        <w:t xml:space="preserve">me </w:t>
      </w:r>
      <w:r w:rsidR="007A2B6D" w:rsidRPr="007A2B6D">
        <w:rPr>
          <w:i/>
          <w:color w:val="5B9BD5" w:themeColor="accent1"/>
        </w:rPr>
        <w:t>iba a llevar presa por ladrona y venta de droga</w:t>
      </w:r>
      <w:r w:rsidR="007A2B6D">
        <w:rPr>
          <w:i/>
          <w:color w:val="5B9BD5" w:themeColor="accent1"/>
        </w:rPr>
        <w:t>. Y</w:t>
      </w:r>
      <w:r w:rsidR="007A2B6D" w:rsidRPr="007A2B6D">
        <w:rPr>
          <w:i/>
          <w:color w:val="5B9BD5" w:themeColor="accent1"/>
        </w:rPr>
        <w:t xml:space="preserve">o fui a poner la denuncia y </w:t>
      </w:r>
      <w:r w:rsidR="007A2B6D">
        <w:rPr>
          <w:i/>
          <w:color w:val="5B9BD5" w:themeColor="accent1"/>
        </w:rPr>
        <w:t>só</w:t>
      </w:r>
      <w:r w:rsidR="007A2B6D" w:rsidRPr="007A2B6D">
        <w:rPr>
          <w:i/>
          <w:color w:val="5B9BD5" w:themeColor="accent1"/>
        </w:rPr>
        <w:t xml:space="preserve">lo </w:t>
      </w:r>
      <w:r w:rsidR="007A2B6D">
        <w:rPr>
          <w:i/>
          <w:color w:val="5B9BD5" w:themeColor="accent1"/>
        </w:rPr>
        <w:t xml:space="preserve">lo cambiaron </w:t>
      </w:r>
      <w:r w:rsidR="007A2B6D" w:rsidRPr="007A2B6D">
        <w:rPr>
          <w:i/>
          <w:color w:val="5B9BD5" w:themeColor="accent1"/>
        </w:rPr>
        <w:t>de departamento</w:t>
      </w:r>
      <w:r w:rsidRPr="00670646">
        <w:rPr>
          <w:i/>
          <w:color w:val="5B9BD5" w:themeColor="accent1"/>
        </w:rPr>
        <w:t>”</w:t>
      </w:r>
    </w:p>
    <w:p w14:paraId="43E69645" w14:textId="1EE72912" w:rsidR="00A440C9" w:rsidRPr="00391765" w:rsidRDefault="00A440C9" w:rsidP="00A440C9">
      <w:pPr>
        <w:jc w:val="right"/>
        <w:rPr>
          <w:i/>
        </w:rPr>
      </w:pPr>
      <w:r w:rsidRPr="00391765">
        <w:rPr>
          <w:i/>
        </w:rPr>
        <w:t>Trabajadora sexual de 32 años</w:t>
      </w:r>
      <w:r w:rsidR="007A2B6D">
        <w:rPr>
          <w:i/>
        </w:rPr>
        <w:t>. Francisco de Morazán, 2020</w:t>
      </w:r>
    </w:p>
    <w:p w14:paraId="001FAB50" w14:textId="77777777" w:rsidR="001075AB" w:rsidRDefault="001075AB" w:rsidP="00A440C9">
      <w:pPr>
        <w:jc w:val="right"/>
        <w:rPr>
          <w:i/>
        </w:rPr>
      </w:pPr>
    </w:p>
    <w:p w14:paraId="136B8738" w14:textId="3162D142" w:rsidR="00FC172A" w:rsidRDefault="00FC172A" w:rsidP="00670646">
      <w:pPr>
        <w:pStyle w:val="ListParagraph"/>
        <w:numPr>
          <w:ilvl w:val="0"/>
          <w:numId w:val="4"/>
        </w:numPr>
      </w:pPr>
      <w:r>
        <w:t>La falta de regulación del trabajo sexual redunda claramente en una vulnerabilidad añadida, que incluye la exposición a violencia por parte de los dueños de los locales de trabajo. Se documentaron 1</w:t>
      </w:r>
      <w:r w:rsidR="00AC38FF">
        <w:t>0</w:t>
      </w:r>
      <w:r>
        <w:t xml:space="preserve"> casos de vulneración de derechos por parte de estas personas</w:t>
      </w:r>
      <w:r w:rsidR="007C0898">
        <w:t>.</w:t>
      </w:r>
    </w:p>
    <w:p w14:paraId="3702A01A" w14:textId="0335EFA6" w:rsidR="00AC38FF" w:rsidRDefault="00AC38FF" w:rsidP="00AC38FF"/>
    <w:p w14:paraId="4737638F" w14:textId="4754EAA9" w:rsidR="00AC38FF" w:rsidRPr="00AC38FF" w:rsidRDefault="00105FE9" w:rsidP="00AC38FF">
      <w:pPr>
        <w:pStyle w:val="ListParagraph"/>
        <w:numPr>
          <w:ilvl w:val="0"/>
          <w:numId w:val="4"/>
        </w:numPr>
        <w:jc w:val="right"/>
        <w:rPr>
          <w:i/>
          <w:color w:val="5B9BD5" w:themeColor="accent1"/>
        </w:rPr>
      </w:pPr>
      <w:r>
        <w:rPr>
          <w:i/>
          <w:color w:val="5B9BD5" w:themeColor="accent1"/>
        </w:rPr>
        <w:t xml:space="preserve">“Trabajo en un night </w:t>
      </w:r>
      <w:r w:rsidR="00AC38FF" w:rsidRPr="00AC38FF">
        <w:rPr>
          <w:i/>
          <w:color w:val="5B9BD5" w:themeColor="accent1"/>
        </w:rPr>
        <w:t>club</w:t>
      </w:r>
      <w:r>
        <w:rPr>
          <w:i/>
          <w:color w:val="5B9BD5" w:themeColor="accent1"/>
        </w:rPr>
        <w:t>. L</w:t>
      </w:r>
      <w:r w:rsidR="00AC38FF" w:rsidRPr="00AC38FF">
        <w:rPr>
          <w:i/>
          <w:color w:val="5B9BD5" w:themeColor="accent1"/>
        </w:rPr>
        <w:t xml:space="preserve">a dueña gana </w:t>
      </w:r>
      <w:r>
        <w:rPr>
          <w:i/>
          <w:color w:val="5B9BD5" w:themeColor="accent1"/>
        </w:rPr>
        <w:t xml:space="preserve">más </w:t>
      </w:r>
      <w:r w:rsidR="00AC38FF" w:rsidRPr="00AC38FF">
        <w:rPr>
          <w:i/>
          <w:color w:val="5B9BD5" w:themeColor="accent1"/>
        </w:rPr>
        <w:t>que un</w:t>
      </w:r>
      <w:r>
        <w:rPr>
          <w:i/>
          <w:color w:val="5B9BD5" w:themeColor="accent1"/>
        </w:rPr>
        <w:t>a,</w:t>
      </w:r>
      <w:r w:rsidR="00AC38FF" w:rsidRPr="00AC38FF">
        <w:rPr>
          <w:i/>
          <w:color w:val="5B9BD5" w:themeColor="accent1"/>
        </w:rPr>
        <w:t xml:space="preserve"> </w:t>
      </w:r>
      <w:r>
        <w:rPr>
          <w:i/>
          <w:color w:val="5B9BD5" w:themeColor="accent1"/>
        </w:rPr>
        <w:t xml:space="preserve">nos </w:t>
      </w:r>
      <w:r w:rsidR="00AC38FF" w:rsidRPr="00AC38FF">
        <w:rPr>
          <w:i/>
          <w:color w:val="5B9BD5" w:themeColor="accent1"/>
        </w:rPr>
        <w:t>dan menos dinero a nosotras</w:t>
      </w:r>
      <w:r>
        <w:rPr>
          <w:i/>
          <w:color w:val="5B9BD5" w:themeColor="accent1"/>
        </w:rPr>
        <w:t xml:space="preserve">, que somos quienes </w:t>
      </w:r>
      <w:r w:rsidR="00AC38FF" w:rsidRPr="00AC38FF">
        <w:rPr>
          <w:i/>
          <w:color w:val="5B9BD5" w:themeColor="accent1"/>
        </w:rPr>
        <w:t xml:space="preserve">hacemos </w:t>
      </w:r>
      <w:r>
        <w:rPr>
          <w:i/>
          <w:color w:val="5B9BD5" w:themeColor="accent1"/>
        </w:rPr>
        <w:t xml:space="preserve">los servicios </w:t>
      </w:r>
      <w:r w:rsidR="00AC38FF" w:rsidRPr="00AC38FF">
        <w:rPr>
          <w:i/>
          <w:color w:val="5B9BD5" w:themeColor="accent1"/>
        </w:rPr>
        <w:t>con los clientes y si pierde un día cuando andamos con la menstruación</w:t>
      </w:r>
      <w:r>
        <w:rPr>
          <w:i/>
          <w:color w:val="5B9BD5" w:themeColor="accent1"/>
        </w:rPr>
        <w:t>,</w:t>
      </w:r>
      <w:r w:rsidR="00AC38FF" w:rsidRPr="00AC38FF">
        <w:rPr>
          <w:i/>
          <w:color w:val="5B9BD5" w:themeColor="accent1"/>
        </w:rPr>
        <w:t xml:space="preserve"> nos castigan</w:t>
      </w:r>
      <w:r>
        <w:rPr>
          <w:i/>
          <w:color w:val="5B9BD5" w:themeColor="accent1"/>
        </w:rPr>
        <w:t xml:space="preserve">, y el castigo es mayor si coincide con </w:t>
      </w:r>
      <w:r w:rsidR="00AC38FF" w:rsidRPr="00AC38FF">
        <w:rPr>
          <w:i/>
          <w:color w:val="5B9BD5" w:themeColor="accent1"/>
        </w:rPr>
        <w:t xml:space="preserve">los </w:t>
      </w:r>
      <w:r>
        <w:rPr>
          <w:i/>
          <w:color w:val="5B9BD5" w:themeColor="accent1"/>
        </w:rPr>
        <w:t xml:space="preserve">días </w:t>
      </w:r>
      <w:r w:rsidR="00AC38FF" w:rsidRPr="00AC38FF">
        <w:rPr>
          <w:i/>
          <w:color w:val="5B9BD5" w:themeColor="accent1"/>
        </w:rPr>
        <w:t xml:space="preserve">que llegan </w:t>
      </w:r>
      <w:r>
        <w:rPr>
          <w:i/>
          <w:color w:val="5B9BD5" w:themeColor="accent1"/>
        </w:rPr>
        <w:t xml:space="preserve">más </w:t>
      </w:r>
      <w:r w:rsidR="00AC38FF" w:rsidRPr="00AC38FF">
        <w:rPr>
          <w:i/>
          <w:color w:val="5B9BD5" w:themeColor="accent1"/>
        </w:rPr>
        <w:t>clientes</w:t>
      </w:r>
      <w:r>
        <w:rPr>
          <w:i/>
          <w:color w:val="5B9BD5" w:themeColor="accent1"/>
        </w:rPr>
        <w:t>,</w:t>
      </w:r>
      <w:r w:rsidR="00AC38FF" w:rsidRPr="00AC38FF">
        <w:rPr>
          <w:i/>
          <w:color w:val="5B9BD5" w:themeColor="accent1"/>
        </w:rPr>
        <w:t xml:space="preserve"> sábado y domingo</w:t>
      </w:r>
      <w:r>
        <w:rPr>
          <w:i/>
          <w:color w:val="5B9BD5" w:themeColor="accent1"/>
        </w:rPr>
        <w:t>.</w:t>
      </w:r>
      <w:r w:rsidR="00AC38FF" w:rsidRPr="00AC38FF">
        <w:rPr>
          <w:i/>
          <w:color w:val="5B9BD5" w:themeColor="accent1"/>
        </w:rPr>
        <w:t xml:space="preserve"> </w:t>
      </w:r>
      <w:r>
        <w:rPr>
          <w:i/>
          <w:color w:val="5B9BD5" w:themeColor="accent1"/>
        </w:rPr>
        <w:t xml:space="preserve">Yo </w:t>
      </w:r>
      <w:r w:rsidR="00AC38FF" w:rsidRPr="00AC38FF">
        <w:rPr>
          <w:i/>
          <w:color w:val="5B9BD5" w:themeColor="accent1"/>
        </w:rPr>
        <w:t xml:space="preserve">le dije </w:t>
      </w:r>
      <w:r>
        <w:rPr>
          <w:i/>
          <w:color w:val="5B9BD5" w:themeColor="accent1"/>
        </w:rPr>
        <w:t xml:space="preserve">a la dueña </w:t>
      </w:r>
      <w:r w:rsidR="00AC38FF" w:rsidRPr="00AC38FF">
        <w:rPr>
          <w:i/>
          <w:color w:val="5B9BD5" w:themeColor="accent1"/>
        </w:rPr>
        <w:t>que la iba denunciar y ella me amenaz</w:t>
      </w:r>
      <w:r>
        <w:rPr>
          <w:i/>
          <w:color w:val="5B9BD5" w:themeColor="accent1"/>
        </w:rPr>
        <w:t>ó</w:t>
      </w:r>
      <w:r w:rsidR="00AC38FF" w:rsidRPr="00AC38FF">
        <w:rPr>
          <w:i/>
          <w:color w:val="5B9BD5" w:themeColor="accent1"/>
        </w:rPr>
        <w:t xml:space="preserve"> con </w:t>
      </w:r>
      <w:r w:rsidR="00612909">
        <w:rPr>
          <w:i/>
          <w:color w:val="5B9BD5" w:themeColor="accent1"/>
        </w:rPr>
        <w:t>‘</w:t>
      </w:r>
      <w:r w:rsidR="00AC38FF" w:rsidRPr="00AC38FF">
        <w:rPr>
          <w:i/>
          <w:color w:val="5B9BD5" w:themeColor="accent1"/>
        </w:rPr>
        <w:t>echarme el marido</w:t>
      </w:r>
      <w:r w:rsidR="00612909">
        <w:rPr>
          <w:i/>
          <w:color w:val="5B9BD5" w:themeColor="accent1"/>
        </w:rPr>
        <w:t>’,</w:t>
      </w:r>
      <w:r w:rsidR="00AC38FF" w:rsidRPr="00AC38FF">
        <w:rPr>
          <w:i/>
          <w:color w:val="5B9BD5" w:themeColor="accent1"/>
        </w:rPr>
        <w:t xml:space="preserve"> vos sab</w:t>
      </w:r>
      <w:r w:rsidR="00612909">
        <w:rPr>
          <w:i/>
          <w:color w:val="5B9BD5" w:themeColor="accent1"/>
        </w:rPr>
        <w:t>é</w:t>
      </w:r>
      <w:r w:rsidR="00AC38FF" w:rsidRPr="00AC38FF">
        <w:rPr>
          <w:i/>
          <w:color w:val="5B9BD5" w:themeColor="accent1"/>
        </w:rPr>
        <w:t>s que ese hombre es narco</w:t>
      </w:r>
      <w:r w:rsidR="00612909">
        <w:rPr>
          <w:i/>
          <w:color w:val="5B9BD5" w:themeColor="accent1"/>
        </w:rPr>
        <w:t xml:space="preserve">. Yo </w:t>
      </w:r>
      <w:r w:rsidR="00AC38FF" w:rsidRPr="00AC38FF">
        <w:rPr>
          <w:i/>
          <w:color w:val="5B9BD5" w:themeColor="accent1"/>
        </w:rPr>
        <w:t>no la denunci</w:t>
      </w:r>
      <w:r w:rsidR="00612909">
        <w:rPr>
          <w:i/>
          <w:color w:val="5B9BD5" w:themeColor="accent1"/>
        </w:rPr>
        <w:t>é</w:t>
      </w:r>
      <w:r w:rsidR="00AC38FF" w:rsidRPr="00AC38FF">
        <w:rPr>
          <w:i/>
          <w:color w:val="5B9BD5" w:themeColor="accent1"/>
        </w:rPr>
        <w:t xml:space="preserve"> por miedo</w:t>
      </w:r>
      <w:r w:rsidR="00612909">
        <w:rPr>
          <w:i/>
          <w:color w:val="5B9BD5" w:themeColor="accent1"/>
        </w:rPr>
        <w:t>,</w:t>
      </w:r>
      <w:r w:rsidR="00AC38FF" w:rsidRPr="00AC38FF">
        <w:rPr>
          <w:i/>
          <w:color w:val="5B9BD5" w:themeColor="accent1"/>
        </w:rPr>
        <w:t xml:space="preserve"> porque ese hombre </w:t>
      </w:r>
      <w:r w:rsidR="00242350">
        <w:rPr>
          <w:i/>
          <w:color w:val="5B9BD5" w:themeColor="accent1"/>
        </w:rPr>
        <w:t>h</w:t>
      </w:r>
      <w:r w:rsidR="00AC38FF" w:rsidRPr="00AC38FF">
        <w:rPr>
          <w:i/>
          <w:color w:val="5B9BD5" w:themeColor="accent1"/>
        </w:rPr>
        <w:t>a golpeado a varias personas que van al negocio</w:t>
      </w:r>
      <w:r w:rsidR="00242350">
        <w:rPr>
          <w:i/>
          <w:color w:val="5B9BD5" w:themeColor="accent1"/>
        </w:rPr>
        <w:t>”.</w:t>
      </w:r>
    </w:p>
    <w:p w14:paraId="6652113B" w14:textId="3C193E6B" w:rsidR="00AC38FF" w:rsidRPr="00AC38FF" w:rsidRDefault="00AC38FF" w:rsidP="00AC38FF">
      <w:pPr>
        <w:pStyle w:val="ListParagraph"/>
        <w:ind w:left="360"/>
        <w:jc w:val="right"/>
        <w:rPr>
          <w:i/>
        </w:rPr>
      </w:pPr>
      <w:r w:rsidRPr="00AC38FF">
        <w:rPr>
          <w:i/>
        </w:rPr>
        <w:t xml:space="preserve">Trabajadora sexual de </w:t>
      </w:r>
      <w:r>
        <w:rPr>
          <w:i/>
        </w:rPr>
        <w:t>24</w:t>
      </w:r>
      <w:r w:rsidRPr="00AC38FF">
        <w:rPr>
          <w:i/>
        </w:rPr>
        <w:t xml:space="preserve"> años. </w:t>
      </w:r>
      <w:r>
        <w:rPr>
          <w:i/>
        </w:rPr>
        <w:t>Comayagüela, 2017</w:t>
      </w:r>
    </w:p>
    <w:p w14:paraId="1F2F291E" w14:textId="4252728E" w:rsidR="000B6047" w:rsidRDefault="000B6047" w:rsidP="000B6047">
      <w:pPr>
        <w:pStyle w:val="ListBullet"/>
        <w:numPr>
          <w:ilvl w:val="0"/>
          <w:numId w:val="0"/>
        </w:numPr>
      </w:pPr>
    </w:p>
    <w:p w14:paraId="4203D9DC" w14:textId="77777777" w:rsidR="00545910" w:rsidRDefault="00545910" w:rsidP="00502161">
      <w:pPr>
        <w:autoSpaceDE w:val="0"/>
        <w:autoSpaceDN w:val="0"/>
        <w:adjustRightInd w:val="0"/>
      </w:pPr>
    </w:p>
    <w:p w14:paraId="28C9A677" w14:textId="5DD3D4B7" w:rsidR="00545910" w:rsidRDefault="00545910" w:rsidP="00545910">
      <w:pPr>
        <w:numPr>
          <w:ilvl w:val="0"/>
          <w:numId w:val="1"/>
        </w:numPr>
        <w:pBdr>
          <w:top w:val="nil"/>
          <w:left w:val="nil"/>
          <w:bottom w:val="nil"/>
          <w:right w:val="nil"/>
          <w:between w:val="nil"/>
        </w:pBdr>
        <w:rPr>
          <w:b/>
          <w:color w:val="C00000"/>
        </w:rPr>
      </w:pPr>
      <w:r>
        <w:rPr>
          <w:b/>
          <w:color w:val="C00000"/>
        </w:rPr>
        <w:t xml:space="preserve">RECOMENDACIONES </w:t>
      </w:r>
      <w:r w:rsidR="0003097A">
        <w:rPr>
          <w:b/>
          <w:color w:val="C00000"/>
        </w:rPr>
        <w:t xml:space="preserve">DE REDMUDE </w:t>
      </w:r>
      <w:r>
        <w:rPr>
          <w:b/>
          <w:color w:val="C00000"/>
        </w:rPr>
        <w:t>Y REDTRASEX</w:t>
      </w:r>
    </w:p>
    <w:p w14:paraId="5B03D907" w14:textId="77777777" w:rsidR="00545910" w:rsidRDefault="00545910" w:rsidP="00502161">
      <w:pPr>
        <w:autoSpaceDE w:val="0"/>
        <w:autoSpaceDN w:val="0"/>
        <w:adjustRightInd w:val="0"/>
      </w:pPr>
    </w:p>
    <w:p w14:paraId="3DA9CB6B" w14:textId="77777777" w:rsidR="00545910" w:rsidRDefault="00545910" w:rsidP="00670646">
      <w:pPr>
        <w:pStyle w:val="ListParagraph"/>
        <w:numPr>
          <w:ilvl w:val="0"/>
          <w:numId w:val="4"/>
        </w:numPr>
      </w:pPr>
      <w:r>
        <w:t>Las organizaciones firmantes de este informe queremos hacer las siguientes recomendaciones:</w:t>
      </w:r>
    </w:p>
    <w:p w14:paraId="35ED9499" w14:textId="77777777" w:rsidR="00545910" w:rsidRDefault="00545910" w:rsidP="00502161">
      <w:pPr>
        <w:autoSpaceDE w:val="0"/>
        <w:autoSpaceDN w:val="0"/>
        <w:adjustRightInd w:val="0"/>
      </w:pPr>
    </w:p>
    <w:p w14:paraId="766A8B6B" w14:textId="24E2CDE8" w:rsidR="00545910" w:rsidRDefault="001D5033" w:rsidP="00670646">
      <w:pPr>
        <w:pStyle w:val="ListParagraph"/>
        <w:numPr>
          <w:ilvl w:val="0"/>
          <w:numId w:val="3"/>
        </w:numPr>
        <w:autoSpaceDE w:val="0"/>
        <w:autoSpaceDN w:val="0"/>
        <w:adjustRightInd w:val="0"/>
      </w:pPr>
      <w:r>
        <w:t>Regular e</w:t>
      </w:r>
      <w:r w:rsidR="00545910">
        <w:t>l trabajo sexual debe como cualquier otro trabajo, posibilitando unas condiciones laborales dignas, tanto para el trabajo sexual en espacios cerrados como para el trabajo sexual ejercido de manera autónoma</w:t>
      </w:r>
      <w:r w:rsidR="00182C7A">
        <w:t>, con captación de clientes</w:t>
      </w:r>
      <w:r w:rsidR="00545910">
        <w:t xml:space="preserve"> en espacios públicos.</w:t>
      </w:r>
      <w:r w:rsidR="00F15E8E">
        <w:t xml:space="preserve"> Esta regulación debe incluir el acceso al sistema de seguridad social en igualdad de condiciones con cualquier otra persona trabajadora.</w:t>
      </w:r>
    </w:p>
    <w:p w14:paraId="2C021433" w14:textId="5BA783DE" w:rsidR="00984C8A" w:rsidRDefault="00984C8A" w:rsidP="00670646">
      <w:pPr>
        <w:pStyle w:val="ListParagraph"/>
        <w:numPr>
          <w:ilvl w:val="0"/>
          <w:numId w:val="3"/>
        </w:numPr>
        <w:autoSpaceDE w:val="0"/>
        <w:autoSpaceDN w:val="0"/>
        <w:adjustRightInd w:val="0"/>
      </w:pPr>
      <w:r>
        <w:t>Establecer una categoría de afiliación al sistema de seguridad social como trabajadoras sexuales, con igual acceso a sus beneficios que el resto de personas trabajadoras.</w:t>
      </w:r>
    </w:p>
    <w:p w14:paraId="447AB497" w14:textId="27396748" w:rsidR="00B26C66" w:rsidRDefault="00B26C66" w:rsidP="00670646">
      <w:pPr>
        <w:pStyle w:val="ListParagraph"/>
        <w:numPr>
          <w:ilvl w:val="0"/>
          <w:numId w:val="3"/>
        </w:numPr>
        <w:autoSpaceDE w:val="0"/>
        <w:autoSpaceDN w:val="0"/>
        <w:adjustRightInd w:val="0"/>
      </w:pPr>
      <w:r>
        <w:t>Debe capacitarse a todos los miembros de las fuerzas de seguridad en el carácter voluntario del programa de salud sexual para trabajadoras sexuales de la Secretaría de Salud e investigar, procesar y condenar a aquellos que cometan cualquier violación de derechos basada en la posesión o no de este carnet.</w:t>
      </w:r>
    </w:p>
    <w:p w14:paraId="603BE9E7" w14:textId="1E6AB2E2" w:rsidR="002F39CB" w:rsidRDefault="002F39CB" w:rsidP="00670646">
      <w:pPr>
        <w:pStyle w:val="ListParagraph"/>
        <w:numPr>
          <w:ilvl w:val="0"/>
          <w:numId w:val="3"/>
        </w:numPr>
        <w:autoSpaceDE w:val="0"/>
        <w:autoSpaceDN w:val="0"/>
        <w:adjustRightInd w:val="0"/>
      </w:pPr>
      <w:r>
        <w:t>El personal de salud debe recibir capacitación sobre los derechos de las trabajadoras sexuales, que incluya la participación de trabajadoras sexuales, y se debe investigar, procesar y condenar a aquellos que cometan cualquier violación de derechos basada en esta discriminación.</w:t>
      </w:r>
    </w:p>
    <w:p w14:paraId="19FEC0D3" w14:textId="467EDC14" w:rsidR="002E2701" w:rsidRDefault="001D5033" w:rsidP="002E2701">
      <w:pPr>
        <w:pStyle w:val="ListParagraph"/>
        <w:numPr>
          <w:ilvl w:val="0"/>
          <w:numId w:val="3"/>
        </w:numPr>
        <w:autoSpaceDE w:val="0"/>
        <w:autoSpaceDN w:val="0"/>
        <w:adjustRightInd w:val="0"/>
      </w:pPr>
      <w:r>
        <w:t xml:space="preserve">Detener, de manera inmediata, las detenciones arbitrarias y otros abusos a las trabajadoras sexuales por parte de </w:t>
      </w:r>
      <w:r w:rsidR="002E2701">
        <w:t>las fuerzas de seguridad. Debe habilitarse un mecanismo para que las trabajadoras sexuales puedan acceder a un sistema de denuncias seguro y que garantice un resarcimiento de sus derechos, así como el fin de la impunidad para estas violaciones de derechos fundamentales.</w:t>
      </w:r>
    </w:p>
    <w:p w14:paraId="5D381486" w14:textId="13506E08" w:rsidR="004C1E5D" w:rsidRDefault="001D5033" w:rsidP="002E2701">
      <w:pPr>
        <w:pStyle w:val="ListParagraph"/>
        <w:numPr>
          <w:ilvl w:val="0"/>
          <w:numId w:val="3"/>
        </w:numPr>
        <w:autoSpaceDE w:val="0"/>
        <w:autoSpaceDN w:val="0"/>
        <w:adjustRightInd w:val="0"/>
      </w:pPr>
      <w:r>
        <w:t xml:space="preserve">Alinear la </w:t>
      </w:r>
      <w:r w:rsidR="004C1E5D">
        <w:t xml:space="preserve">normativa municipal sobre trabajo sexual con la normativa nacional y </w:t>
      </w:r>
      <w:r>
        <w:t xml:space="preserve">asegurar que cumpla </w:t>
      </w:r>
      <w:r w:rsidR="004C1E5D">
        <w:t>los estándares de respeto a los derechos de las trabajadoras sexuales.</w:t>
      </w:r>
    </w:p>
    <w:p w14:paraId="60A96249" w14:textId="4D988F2A" w:rsidR="004C1E5D" w:rsidRPr="00502161" w:rsidRDefault="001D5033" w:rsidP="004C6476">
      <w:pPr>
        <w:pStyle w:val="ListParagraph"/>
        <w:numPr>
          <w:ilvl w:val="0"/>
          <w:numId w:val="3"/>
        </w:numPr>
        <w:autoSpaceDE w:val="0"/>
        <w:autoSpaceDN w:val="0"/>
        <w:adjustRightInd w:val="0"/>
      </w:pPr>
      <w:r>
        <w:t xml:space="preserve">Facilitar la participación de las </w:t>
      </w:r>
      <w:r w:rsidR="004C1E5D">
        <w:t>organizaciones de trabajadoras sexuales en los espacios de toma de decisiones sobre la legislación que afecta a nuestros derechos.</w:t>
      </w:r>
    </w:p>
    <w:sectPr w:rsidR="004C1E5D" w:rsidRPr="00502161" w:rsidSect="00F77E85">
      <w:headerReference w:type="default" r:id="rId8"/>
      <w:footerReference w:type="default" r:id="rId9"/>
      <w:pgSz w:w="12240" w:h="15840"/>
      <w:pgMar w:top="1417" w:right="1701" w:bottom="1417" w:left="1701"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61FBA" w16cex:dateUtc="2021-08-17T14:44:00Z"/>
  <w16cex:commentExtensible w16cex:durableId="24C61FE6" w16cex:dateUtc="2021-08-17T14:45:00Z"/>
  <w16cex:commentExtensible w16cex:durableId="24C6314A" w16cex:dateUtc="2021-08-17T15:59:00Z"/>
  <w16cex:commentExtensible w16cex:durableId="24C62F39" w16cex:dateUtc="2021-08-17T15:51:00Z"/>
  <w16cex:commentExtensible w16cex:durableId="24C636A6" w16cex:dateUtc="2021-08-17T16:22:00Z"/>
  <w16cex:commentExtensible w16cex:durableId="24C636BC" w16cex:dateUtc="2021-08-17T16:23:00Z"/>
  <w16cex:commentExtensible w16cex:durableId="24C63715" w16cex:dateUtc="2021-08-17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F1F6C3" w16cid:durableId="24C61FBA"/>
  <w16cid:commentId w16cid:paraId="23A16F02" w16cid:durableId="24C61FE6"/>
  <w16cid:commentId w16cid:paraId="64CE7116" w16cid:durableId="24C6314A"/>
  <w16cid:commentId w16cid:paraId="1C7EFDA4" w16cid:durableId="24C62F39"/>
  <w16cid:commentId w16cid:paraId="160D2F69" w16cid:durableId="24C636A6"/>
  <w16cid:commentId w16cid:paraId="39546560" w16cid:durableId="24C636BC"/>
  <w16cid:commentId w16cid:paraId="1B3364CD" w16cid:durableId="24C637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F912E9" w14:textId="77777777" w:rsidR="00483614" w:rsidRDefault="00483614" w:rsidP="00521169">
      <w:r>
        <w:separator/>
      </w:r>
    </w:p>
  </w:endnote>
  <w:endnote w:type="continuationSeparator" w:id="0">
    <w:p w14:paraId="59122342" w14:textId="77777777" w:rsidR="00483614" w:rsidRDefault="00483614" w:rsidP="0052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93785"/>
      <w:docPartObj>
        <w:docPartGallery w:val="Page Numbers (Bottom of Page)"/>
        <w:docPartUnique/>
      </w:docPartObj>
    </w:sdtPr>
    <w:sdtEndPr/>
    <w:sdtContent>
      <w:p w14:paraId="55BC85AD" w14:textId="3D4B181D" w:rsidR="00E969A9" w:rsidRDefault="00E969A9">
        <w:pPr>
          <w:pStyle w:val="Footer"/>
          <w:jc w:val="right"/>
        </w:pPr>
        <w:r>
          <w:fldChar w:fldCharType="begin"/>
        </w:r>
        <w:r>
          <w:instrText>PAGE   \* MERGEFORMAT</w:instrText>
        </w:r>
        <w:r>
          <w:fldChar w:fldCharType="separate"/>
        </w:r>
        <w:r w:rsidR="004831C3" w:rsidRPr="004831C3">
          <w:rPr>
            <w:noProof/>
            <w:lang w:val="es-ES"/>
          </w:rPr>
          <w:t>2</w:t>
        </w:r>
        <w:r>
          <w:fldChar w:fldCharType="end"/>
        </w:r>
      </w:p>
    </w:sdtContent>
  </w:sdt>
  <w:p w14:paraId="3C611F1B" w14:textId="77777777" w:rsidR="00521169" w:rsidRPr="00F77E85" w:rsidRDefault="00521169" w:rsidP="00F77E85">
    <w:pPr>
      <w:pBdr>
        <w:top w:val="nil"/>
        <w:left w:val="nil"/>
        <w:bottom w:val="nil"/>
        <w:right w:val="nil"/>
        <w:between w:val="nil"/>
      </w:pBdr>
      <w:tabs>
        <w:tab w:val="center" w:pos="4419"/>
        <w:tab w:val="right" w:pos="8838"/>
      </w:tabs>
      <w:jc w:val="left"/>
      <w:rPr>
        <w:i/>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3DB74" w14:textId="77777777" w:rsidR="00483614" w:rsidRDefault="00483614" w:rsidP="00521169">
      <w:r>
        <w:separator/>
      </w:r>
    </w:p>
  </w:footnote>
  <w:footnote w:type="continuationSeparator" w:id="0">
    <w:p w14:paraId="6221A135" w14:textId="77777777" w:rsidR="00483614" w:rsidRDefault="00483614" w:rsidP="00521169">
      <w:r>
        <w:continuationSeparator/>
      </w:r>
    </w:p>
  </w:footnote>
  <w:footnote w:id="1">
    <w:p w14:paraId="24A48A86" w14:textId="0ED39D84" w:rsidR="0092049F" w:rsidRDefault="0092049F">
      <w:pPr>
        <w:pStyle w:val="FootnoteText"/>
      </w:pPr>
      <w:r>
        <w:rPr>
          <w:rStyle w:val="FootnoteReference"/>
        </w:rPr>
        <w:footnoteRef/>
      </w:r>
      <w:r>
        <w:t xml:space="preserve"> RedTraSex (2016. </w:t>
      </w:r>
      <w:r w:rsidRPr="0092049F">
        <w:rPr>
          <w:i/>
        </w:rPr>
        <w:t>Trabajo sexual y condiciones laborales: el impacto de la clandestinidad</w:t>
      </w:r>
      <w:r>
        <w:t>. Buenos Aires, Argentina. Disponible en https://www.redtrasex.org/Trabajo-Sexual-y-condiciones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FFF45" w14:textId="0CF1D605" w:rsidR="00521169" w:rsidRDefault="00C51086">
    <w:pPr>
      <w:pStyle w:val="Header"/>
    </w:pPr>
    <w:r w:rsidRPr="00C51086">
      <w:rPr>
        <w:noProof/>
        <w:lang w:val="en-GB" w:eastAsia="en-GB"/>
      </w:rPr>
      <w:drawing>
        <wp:anchor distT="0" distB="0" distL="114300" distR="114300" simplePos="0" relativeHeight="251660288" behindDoc="0" locked="0" layoutInCell="1" allowOverlap="1" wp14:anchorId="0CDC8576" wp14:editId="6221B834">
          <wp:simplePos x="0" y="0"/>
          <wp:positionH relativeFrom="column">
            <wp:posOffset>5174810</wp:posOffset>
          </wp:positionH>
          <wp:positionV relativeFrom="paragraph">
            <wp:posOffset>-264456</wp:posOffset>
          </wp:positionV>
          <wp:extent cx="418363" cy="662220"/>
          <wp:effectExtent l="0" t="0" r="127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4196" cy="6714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1169" w:rsidRPr="00444315">
      <w:rPr>
        <w:i/>
        <w:noProof/>
        <w:color w:val="C00000"/>
        <w:sz w:val="16"/>
        <w:szCs w:val="16"/>
        <w:lang w:val="en-GB" w:eastAsia="en-GB"/>
      </w:rPr>
      <w:drawing>
        <wp:anchor distT="0" distB="0" distL="114300" distR="114300" simplePos="0" relativeHeight="251659264" behindDoc="0" locked="0" layoutInCell="1" allowOverlap="1" wp14:anchorId="59D002D4" wp14:editId="16099915">
          <wp:simplePos x="0" y="0"/>
          <wp:positionH relativeFrom="column">
            <wp:posOffset>0</wp:posOffset>
          </wp:positionH>
          <wp:positionV relativeFrom="paragraph">
            <wp:posOffset>-66675</wp:posOffset>
          </wp:positionV>
          <wp:extent cx="769620" cy="366395"/>
          <wp:effectExtent l="0" t="0" r="0" b="0"/>
          <wp:wrapSquare wrapText="bothSides"/>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9912" t="18480" r="13510" b="16959"/>
                  <a:stretch/>
                </pic:blipFill>
                <pic:spPr bwMode="auto">
                  <a:xfrm>
                    <a:off x="0" y="0"/>
                    <a:ext cx="769620" cy="36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6127A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34531"/>
    <w:multiLevelType w:val="multilevel"/>
    <w:tmpl w:val="526C739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59D4091"/>
    <w:multiLevelType w:val="hybridMultilevel"/>
    <w:tmpl w:val="10E43B60"/>
    <w:lvl w:ilvl="0" w:tplc="1B3E649E">
      <w:start w:val="1"/>
      <w:numFmt w:val="lowerLetter"/>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CFF3918"/>
    <w:multiLevelType w:val="hybridMultilevel"/>
    <w:tmpl w:val="742C52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42"/>
    <w:rsid w:val="0002609C"/>
    <w:rsid w:val="0003097A"/>
    <w:rsid w:val="00060692"/>
    <w:rsid w:val="000744AA"/>
    <w:rsid w:val="00077875"/>
    <w:rsid w:val="000914C5"/>
    <w:rsid w:val="00091B35"/>
    <w:rsid w:val="000B3B42"/>
    <w:rsid w:val="000B6047"/>
    <w:rsid w:val="000D4429"/>
    <w:rsid w:val="000E25C6"/>
    <w:rsid w:val="000F6697"/>
    <w:rsid w:val="00105637"/>
    <w:rsid w:val="00105FE9"/>
    <w:rsid w:val="001075AB"/>
    <w:rsid w:val="001470E0"/>
    <w:rsid w:val="0015290E"/>
    <w:rsid w:val="00160679"/>
    <w:rsid w:val="0016114A"/>
    <w:rsid w:val="00166067"/>
    <w:rsid w:val="001721C6"/>
    <w:rsid w:val="00182C7A"/>
    <w:rsid w:val="001A4C1E"/>
    <w:rsid w:val="001B6C65"/>
    <w:rsid w:val="001D5033"/>
    <w:rsid w:val="001F2561"/>
    <w:rsid w:val="00210124"/>
    <w:rsid w:val="00220843"/>
    <w:rsid w:val="002412FE"/>
    <w:rsid w:val="00242350"/>
    <w:rsid w:val="002506FE"/>
    <w:rsid w:val="002935A7"/>
    <w:rsid w:val="002B022D"/>
    <w:rsid w:val="002B5B36"/>
    <w:rsid w:val="002E1010"/>
    <w:rsid w:val="002E2701"/>
    <w:rsid w:val="002F20CD"/>
    <w:rsid w:val="002F39CB"/>
    <w:rsid w:val="002F51EB"/>
    <w:rsid w:val="00306895"/>
    <w:rsid w:val="003217D2"/>
    <w:rsid w:val="00346765"/>
    <w:rsid w:val="00366388"/>
    <w:rsid w:val="00391765"/>
    <w:rsid w:val="00395CA8"/>
    <w:rsid w:val="003B3EA6"/>
    <w:rsid w:val="003D038C"/>
    <w:rsid w:val="003F0AA7"/>
    <w:rsid w:val="00411EB1"/>
    <w:rsid w:val="00427223"/>
    <w:rsid w:val="004278F7"/>
    <w:rsid w:val="0043781D"/>
    <w:rsid w:val="00465CF0"/>
    <w:rsid w:val="004831C3"/>
    <w:rsid w:val="00483614"/>
    <w:rsid w:val="004C1E32"/>
    <w:rsid w:val="004C1E5D"/>
    <w:rsid w:val="004C41DD"/>
    <w:rsid w:val="004C55B7"/>
    <w:rsid w:val="004F3FB9"/>
    <w:rsid w:val="00501C13"/>
    <w:rsid w:val="00502161"/>
    <w:rsid w:val="00521169"/>
    <w:rsid w:val="00543997"/>
    <w:rsid w:val="00545910"/>
    <w:rsid w:val="00560211"/>
    <w:rsid w:val="00560E61"/>
    <w:rsid w:val="00566F4D"/>
    <w:rsid w:val="00582E29"/>
    <w:rsid w:val="00597FB2"/>
    <w:rsid w:val="005A3015"/>
    <w:rsid w:val="005B35BE"/>
    <w:rsid w:val="005C5B90"/>
    <w:rsid w:val="005E72DC"/>
    <w:rsid w:val="006103F1"/>
    <w:rsid w:val="00612909"/>
    <w:rsid w:val="00613B9A"/>
    <w:rsid w:val="006368A3"/>
    <w:rsid w:val="006410FF"/>
    <w:rsid w:val="00665A50"/>
    <w:rsid w:val="00670646"/>
    <w:rsid w:val="006B1266"/>
    <w:rsid w:val="006C4C4F"/>
    <w:rsid w:val="006C720E"/>
    <w:rsid w:val="006D503D"/>
    <w:rsid w:val="006F22C9"/>
    <w:rsid w:val="0070432A"/>
    <w:rsid w:val="00706348"/>
    <w:rsid w:val="00706EF6"/>
    <w:rsid w:val="00727B33"/>
    <w:rsid w:val="00732AA5"/>
    <w:rsid w:val="00733B2B"/>
    <w:rsid w:val="0074277E"/>
    <w:rsid w:val="00772825"/>
    <w:rsid w:val="0079615D"/>
    <w:rsid w:val="007A118B"/>
    <w:rsid w:val="007A2B6D"/>
    <w:rsid w:val="007C0898"/>
    <w:rsid w:val="007C1520"/>
    <w:rsid w:val="007C4EF4"/>
    <w:rsid w:val="007D7634"/>
    <w:rsid w:val="007F7278"/>
    <w:rsid w:val="0082171F"/>
    <w:rsid w:val="00822F88"/>
    <w:rsid w:val="008A1577"/>
    <w:rsid w:val="008A5604"/>
    <w:rsid w:val="008D5317"/>
    <w:rsid w:val="00902781"/>
    <w:rsid w:val="00904276"/>
    <w:rsid w:val="00905E34"/>
    <w:rsid w:val="0092049F"/>
    <w:rsid w:val="00950D13"/>
    <w:rsid w:val="009553E6"/>
    <w:rsid w:val="009567A0"/>
    <w:rsid w:val="00970500"/>
    <w:rsid w:val="00972AF7"/>
    <w:rsid w:val="009820E1"/>
    <w:rsid w:val="00984C8A"/>
    <w:rsid w:val="00991473"/>
    <w:rsid w:val="009B3685"/>
    <w:rsid w:val="009B3BAA"/>
    <w:rsid w:val="009D68DF"/>
    <w:rsid w:val="009E1C19"/>
    <w:rsid w:val="009E68C7"/>
    <w:rsid w:val="009E7242"/>
    <w:rsid w:val="009E73EC"/>
    <w:rsid w:val="00A10EF1"/>
    <w:rsid w:val="00A40211"/>
    <w:rsid w:val="00A408FC"/>
    <w:rsid w:val="00A440C9"/>
    <w:rsid w:val="00A751A2"/>
    <w:rsid w:val="00A84C24"/>
    <w:rsid w:val="00AB7E78"/>
    <w:rsid w:val="00AC38FF"/>
    <w:rsid w:val="00AD34F0"/>
    <w:rsid w:val="00AE67B2"/>
    <w:rsid w:val="00B26C66"/>
    <w:rsid w:val="00B41F71"/>
    <w:rsid w:val="00B50B51"/>
    <w:rsid w:val="00B65C84"/>
    <w:rsid w:val="00B804A6"/>
    <w:rsid w:val="00B976A8"/>
    <w:rsid w:val="00B97F68"/>
    <w:rsid w:val="00BA365E"/>
    <w:rsid w:val="00BB2DD7"/>
    <w:rsid w:val="00BB6A05"/>
    <w:rsid w:val="00BD2CAE"/>
    <w:rsid w:val="00BD7FB3"/>
    <w:rsid w:val="00BF29D5"/>
    <w:rsid w:val="00C05423"/>
    <w:rsid w:val="00C1155D"/>
    <w:rsid w:val="00C44A91"/>
    <w:rsid w:val="00C50864"/>
    <w:rsid w:val="00C51086"/>
    <w:rsid w:val="00C56F5D"/>
    <w:rsid w:val="00C7385D"/>
    <w:rsid w:val="00C91042"/>
    <w:rsid w:val="00CA05D1"/>
    <w:rsid w:val="00CA485C"/>
    <w:rsid w:val="00CA521F"/>
    <w:rsid w:val="00CE5B82"/>
    <w:rsid w:val="00CE745F"/>
    <w:rsid w:val="00CF318E"/>
    <w:rsid w:val="00D32AC5"/>
    <w:rsid w:val="00D43E2C"/>
    <w:rsid w:val="00D50806"/>
    <w:rsid w:val="00D53826"/>
    <w:rsid w:val="00D644CD"/>
    <w:rsid w:val="00D71AFE"/>
    <w:rsid w:val="00DA083D"/>
    <w:rsid w:val="00DF1589"/>
    <w:rsid w:val="00DF24C0"/>
    <w:rsid w:val="00E0029A"/>
    <w:rsid w:val="00E024FF"/>
    <w:rsid w:val="00E136A4"/>
    <w:rsid w:val="00E218C9"/>
    <w:rsid w:val="00E23E54"/>
    <w:rsid w:val="00E316EA"/>
    <w:rsid w:val="00E46407"/>
    <w:rsid w:val="00E807E9"/>
    <w:rsid w:val="00E8583A"/>
    <w:rsid w:val="00E969A9"/>
    <w:rsid w:val="00EA3CD6"/>
    <w:rsid w:val="00EC003C"/>
    <w:rsid w:val="00ED4192"/>
    <w:rsid w:val="00F1001A"/>
    <w:rsid w:val="00F15E8E"/>
    <w:rsid w:val="00F529B3"/>
    <w:rsid w:val="00F64220"/>
    <w:rsid w:val="00F65F76"/>
    <w:rsid w:val="00F7361F"/>
    <w:rsid w:val="00F77E85"/>
    <w:rsid w:val="00F84ED4"/>
    <w:rsid w:val="00FA5E2D"/>
    <w:rsid w:val="00FB58A4"/>
    <w:rsid w:val="00FC172A"/>
    <w:rsid w:val="00FE0A03"/>
    <w:rsid w:val="00FF1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0281"/>
  <w15:chartTrackingRefBased/>
  <w15:docId w15:val="{194742CD-31DB-44F5-A9A0-9A25711E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042"/>
    <w:rPr>
      <w:rFonts w:ascii="Calibri" w:eastAsia="Calibri" w:hAnsi="Calibri" w:cs="Calibri"/>
      <w:lang w:val="es-P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169"/>
    <w:pPr>
      <w:tabs>
        <w:tab w:val="center" w:pos="4419"/>
        <w:tab w:val="right" w:pos="8838"/>
      </w:tabs>
    </w:pPr>
  </w:style>
  <w:style w:type="character" w:customStyle="1" w:styleId="HeaderChar">
    <w:name w:val="Header Char"/>
    <w:basedOn w:val="DefaultParagraphFont"/>
    <w:link w:val="Header"/>
    <w:uiPriority w:val="99"/>
    <w:rsid w:val="00521169"/>
    <w:rPr>
      <w:rFonts w:ascii="Calibri" w:eastAsia="Calibri" w:hAnsi="Calibri" w:cs="Calibri"/>
      <w:lang w:val="es-PA"/>
    </w:rPr>
  </w:style>
  <w:style w:type="paragraph" w:styleId="Footer">
    <w:name w:val="footer"/>
    <w:basedOn w:val="Normal"/>
    <w:link w:val="FooterChar"/>
    <w:uiPriority w:val="99"/>
    <w:unhideWhenUsed/>
    <w:rsid w:val="00521169"/>
    <w:pPr>
      <w:tabs>
        <w:tab w:val="center" w:pos="4419"/>
        <w:tab w:val="right" w:pos="8838"/>
      </w:tabs>
    </w:pPr>
  </w:style>
  <w:style w:type="character" w:customStyle="1" w:styleId="FooterChar">
    <w:name w:val="Footer Char"/>
    <w:basedOn w:val="DefaultParagraphFont"/>
    <w:link w:val="Footer"/>
    <w:uiPriority w:val="99"/>
    <w:rsid w:val="00521169"/>
    <w:rPr>
      <w:rFonts w:ascii="Calibri" w:eastAsia="Calibri" w:hAnsi="Calibri" w:cs="Calibri"/>
      <w:lang w:val="es-PA"/>
    </w:rPr>
  </w:style>
  <w:style w:type="paragraph" w:styleId="FootnoteText">
    <w:name w:val="footnote text"/>
    <w:basedOn w:val="Normal"/>
    <w:link w:val="FootnoteTextChar"/>
    <w:uiPriority w:val="99"/>
    <w:semiHidden/>
    <w:unhideWhenUsed/>
    <w:rsid w:val="007D7634"/>
    <w:rPr>
      <w:sz w:val="20"/>
      <w:szCs w:val="20"/>
    </w:rPr>
  </w:style>
  <w:style w:type="character" w:customStyle="1" w:styleId="FootnoteTextChar">
    <w:name w:val="Footnote Text Char"/>
    <w:basedOn w:val="DefaultParagraphFont"/>
    <w:link w:val="FootnoteText"/>
    <w:uiPriority w:val="99"/>
    <w:semiHidden/>
    <w:rsid w:val="007D7634"/>
    <w:rPr>
      <w:rFonts w:ascii="Calibri" w:eastAsia="Calibri" w:hAnsi="Calibri" w:cs="Calibri"/>
      <w:sz w:val="20"/>
      <w:szCs w:val="20"/>
      <w:lang w:val="es-PA"/>
    </w:rPr>
  </w:style>
  <w:style w:type="character" w:styleId="FootnoteReference">
    <w:name w:val="footnote reference"/>
    <w:basedOn w:val="DefaultParagraphFont"/>
    <w:uiPriority w:val="99"/>
    <w:semiHidden/>
    <w:unhideWhenUsed/>
    <w:rsid w:val="007D7634"/>
    <w:rPr>
      <w:vertAlign w:val="superscript"/>
    </w:rPr>
  </w:style>
  <w:style w:type="character" w:styleId="Hyperlink">
    <w:name w:val="Hyperlink"/>
    <w:basedOn w:val="DefaultParagraphFont"/>
    <w:uiPriority w:val="99"/>
    <w:unhideWhenUsed/>
    <w:rsid w:val="007D7634"/>
    <w:rPr>
      <w:color w:val="0563C1" w:themeColor="hyperlink"/>
      <w:u w:val="single"/>
    </w:rPr>
  </w:style>
  <w:style w:type="paragraph" w:styleId="ListBullet">
    <w:name w:val="List Bullet"/>
    <w:basedOn w:val="Normal"/>
    <w:uiPriority w:val="99"/>
    <w:unhideWhenUsed/>
    <w:rsid w:val="00D71AFE"/>
    <w:pPr>
      <w:numPr>
        <w:numId w:val="2"/>
      </w:numPr>
      <w:contextualSpacing/>
    </w:pPr>
  </w:style>
  <w:style w:type="paragraph" w:styleId="ListParagraph">
    <w:name w:val="List Paragraph"/>
    <w:basedOn w:val="Normal"/>
    <w:uiPriority w:val="34"/>
    <w:qFormat/>
    <w:rsid w:val="00545910"/>
    <w:pPr>
      <w:ind w:left="720"/>
      <w:contextualSpacing/>
    </w:pPr>
  </w:style>
  <w:style w:type="paragraph" w:styleId="Revision">
    <w:name w:val="Revision"/>
    <w:hidden/>
    <w:uiPriority w:val="99"/>
    <w:semiHidden/>
    <w:rsid w:val="00C44A91"/>
    <w:pPr>
      <w:jc w:val="left"/>
    </w:pPr>
    <w:rPr>
      <w:rFonts w:ascii="Calibri" w:eastAsia="Calibri" w:hAnsi="Calibri" w:cs="Calibri"/>
      <w:lang w:val="es-PA"/>
    </w:rPr>
  </w:style>
  <w:style w:type="character" w:styleId="CommentReference">
    <w:name w:val="annotation reference"/>
    <w:basedOn w:val="DefaultParagraphFont"/>
    <w:uiPriority w:val="99"/>
    <w:semiHidden/>
    <w:unhideWhenUsed/>
    <w:rsid w:val="00C44A91"/>
    <w:rPr>
      <w:sz w:val="16"/>
      <w:szCs w:val="16"/>
    </w:rPr>
  </w:style>
  <w:style w:type="paragraph" w:styleId="CommentText">
    <w:name w:val="annotation text"/>
    <w:basedOn w:val="Normal"/>
    <w:link w:val="CommentTextChar"/>
    <w:uiPriority w:val="99"/>
    <w:semiHidden/>
    <w:unhideWhenUsed/>
    <w:rsid w:val="00C44A91"/>
    <w:rPr>
      <w:sz w:val="20"/>
      <w:szCs w:val="20"/>
    </w:rPr>
  </w:style>
  <w:style w:type="character" w:customStyle="1" w:styleId="CommentTextChar">
    <w:name w:val="Comment Text Char"/>
    <w:basedOn w:val="DefaultParagraphFont"/>
    <w:link w:val="CommentText"/>
    <w:uiPriority w:val="99"/>
    <w:semiHidden/>
    <w:rsid w:val="00C44A91"/>
    <w:rPr>
      <w:rFonts w:ascii="Calibri" w:eastAsia="Calibri" w:hAnsi="Calibri" w:cs="Calibri"/>
      <w:sz w:val="20"/>
      <w:szCs w:val="20"/>
      <w:lang w:val="es-PA"/>
    </w:rPr>
  </w:style>
  <w:style w:type="paragraph" w:styleId="CommentSubject">
    <w:name w:val="annotation subject"/>
    <w:basedOn w:val="CommentText"/>
    <w:next w:val="CommentText"/>
    <w:link w:val="CommentSubjectChar"/>
    <w:uiPriority w:val="99"/>
    <w:semiHidden/>
    <w:unhideWhenUsed/>
    <w:rsid w:val="00C44A91"/>
    <w:rPr>
      <w:b/>
      <w:bCs/>
    </w:rPr>
  </w:style>
  <w:style w:type="character" w:customStyle="1" w:styleId="CommentSubjectChar">
    <w:name w:val="Comment Subject Char"/>
    <w:basedOn w:val="CommentTextChar"/>
    <w:link w:val="CommentSubject"/>
    <w:uiPriority w:val="99"/>
    <w:semiHidden/>
    <w:rsid w:val="00C44A91"/>
    <w:rPr>
      <w:rFonts w:ascii="Calibri" w:eastAsia="Calibri" w:hAnsi="Calibri" w:cs="Calibri"/>
      <w:b/>
      <w:bCs/>
      <w:sz w:val="20"/>
      <w:szCs w:val="20"/>
      <w:lang w:val="es-PA"/>
    </w:rPr>
  </w:style>
  <w:style w:type="paragraph" w:styleId="BalloonText">
    <w:name w:val="Balloon Text"/>
    <w:basedOn w:val="Normal"/>
    <w:link w:val="BalloonTextChar"/>
    <w:uiPriority w:val="99"/>
    <w:semiHidden/>
    <w:unhideWhenUsed/>
    <w:rsid w:val="002F20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0CD"/>
    <w:rPr>
      <w:rFonts w:ascii="Segoe UI" w:eastAsia="Calibri" w:hAnsi="Segoe UI" w:cs="Segoe UI"/>
      <w:sz w:val="18"/>
      <w:szCs w:val="18"/>
      <w:lang w:val="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redtrasex.org/" TargetMode="External"/><Relationship Id="rId17" Type="http://schemas.openxmlformats.org/officeDocument/2006/relationships/customXml" Target="../customXml/item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ntTable" Target="fontTable.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C4C71A-3F32-47F3-9DC8-DBBEB8F8B9F1}"/>
</file>

<file path=customXml/itemProps2.xml><?xml version="1.0" encoding="utf-8"?>
<ds:datastoreItem xmlns:ds="http://schemas.openxmlformats.org/officeDocument/2006/customXml" ds:itemID="{E2A136AA-FDCE-4AC6-AFA2-17FC749BB94B}"/>
</file>

<file path=customXml/itemProps3.xml><?xml version="1.0" encoding="utf-8"?>
<ds:datastoreItem xmlns:ds="http://schemas.openxmlformats.org/officeDocument/2006/customXml" ds:itemID="{95049385-21CF-437B-B109-BEAF980FC2BE}"/>
</file>

<file path=docProps/app.xml><?xml version="1.0" encoding="utf-8"?>
<Properties xmlns="http://schemas.openxmlformats.org/officeDocument/2006/extended-properties" xmlns:vt="http://schemas.openxmlformats.org/officeDocument/2006/docPropsVTypes">
  <Template>Normal.dotm</Template>
  <TotalTime>0</TotalTime>
  <Pages>3</Pages>
  <Words>2994</Words>
  <Characters>17072</Characters>
  <Application>Microsoft Office Word</Application>
  <DocSecurity>0</DocSecurity>
  <Lines>142</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Postigo</dc:creator>
  <cp:keywords/>
  <dc:description/>
  <cp:lastModifiedBy>REYNAUD Céline</cp:lastModifiedBy>
  <cp:revision>2</cp:revision>
  <dcterms:created xsi:type="dcterms:W3CDTF">2022-08-09T14:24:00Z</dcterms:created>
  <dcterms:modified xsi:type="dcterms:W3CDTF">2022-08-09T14:24:00Z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