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5F269" w14:textId="77777777" w:rsidR="00802D20" w:rsidRDefault="00802D20" w:rsidP="00802D20">
      <w:r>
        <w:rPr>
          <w:noProof/>
        </w:rPr>
        <w:drawing>
          <wp:anchor distT="0" distB="0" distL="114300" distR="114300" simplePos="0" relativeHeight="251659264" behindDoc="0" locked="0" layoutInCell="1" allowOverlap="1" wp14:anchorId="75B197BC" wp14:editId="3916EF39">
            <wp:simplePos x="0" y="0"/>
            <wp:positionH relativeFrom="page">
              <wp:align>right</wp:align>
            </wp:positionH>
            <wp:positionV relativeFrom="page">
              <wp:align>top</wp:align>
            </wp:positionV>
            <wp:extent cx="7754620" cy="10048875"/>
            <wp:effectExtent l="0" t="0" r="0" b="9525"/>
            <wp:wrapSquare wrapText="bothSides"/>
            <wp:docPr id="151140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4620" cy="1004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0AE4A9" w14:textId="048FB225" w:rsidR="00191E2B" w:rsidRPr="00837422" w:rsidRDefault="00191E2B" w:rsidP="00837422">
      <w:pPr>
        <w:jc w:val="both"/>
        <w:rPr>
          <w:rFonts w:asciiTheme="minorHAnsi" w:hAnsiTheme="minorHAnsi"/>
          <w:b/>
          <w:bCs/>
          <w:lang w:val="es-ES_tradnl"/>
        </w:rPr>
      </w:pPr>
      <w:r w:rsidRPr="00837422">
        <w:rPr>
          <w:rFonts w:asciiTheme="minorHAnsi" w:hAnsiTheme="minorHAnsi"/>
          <w:b/>
          <w:bCs/>
          <w:lang w:val="es-MX"/>
        </w:rPr>
        <w:lastRenderedPageBreak/>
        <w:t xml:space="preserve">Organizaciones </w:t>
      </w:r>
      <w:r w:rsidR="00F45CCA" w:rsidRPr="00837422">
        <w:rPr>
          <w:rFonts w:asciiTheme="minorHAnsi" w:hAnsiTheme="minorHAnsi"/>
          <w:b/>
          <w:bCs/>
          <w:lang w:val="es-MX"/>
        </w:rPr>
        <w:t>firmantes</w:t>
      </w:r>
      <w:r w:rsidRPr="00837422">
        <w:rPr>
          <w:rFonts w:asciiTheme="minorHAnsi" w:hAnsiTheme="minorHAnsi"/>
          <w:b/>
          <w:bCs/>
          <w:lang w:val="es-MX"/>
        </w:rPr>
        <w:t>:</w:t>
      </w:r>
    </w:p>
    <w:p w14:paraId="445C1B2D" w14:textId="77777777" w:rsidR="00191E2B" w:rsidRPr="00837422" w:rsidRDefault="00191E2B" w:rsidP="00837422">
      <w:pPr>
        <w:jc w:val="both"/>
        <w:rPr>
          <w:rFonts w:asciiTheme="minorHAnsi" w:hAnsiTheme="minorHAnsi"/>
          <w:lang w:val="es-MX"/>
        </w:rPr>
      </w:pPr>
    </w:p>
    <w:p w14:paraId="76EC8A92" w14:textId="71F49FED" w:rsidR="00480222" w:rsidRPr="00837422" w:rsidRDefault="00480222" w:rsidP="00837422">
      <w:pPr>
        <w:pStyle w:val="Prrafodelista"/>
        <w:numPr>
          <w:ilvl w:val="0"/>
          <w:numId w:val="1"/>
        </w:numPr>
        <w:jc w:val="both"/>
        <w:rPr>
          <w:lang w:val="es-MX"/>
        </w:rPr>
      </w:pPr>
      <w:r w:rsidRPr="00837422">
        <w:rPr>
          <w:b/>
          <w:bCs/>
          <w:lang w:val="es-MX"/>
        </w:rPr>
        <w:t>Observatorio de Violencia Obstétrica Chile:</w:t>
      </w:r>
      <w:r w:rsidRPr="00837422">
        <w:rPr>
          <w:lang w:val="es-MX"/>
        </w:rPr>
        <w:t xml:space="preserve"> Fundación </w:t>
      </w:r>
      <w:r w:rsidR="00191E2B" w:rsidRPr="00837422">
        <w:rPr>
          <w:lang w:val="es-MX"/>
        </w:rPr>
        <w:t>creada en</w:t>
      </w:r>
      <w:r w:rsidRPr="00837422">
        <w:rPr>
          <w:lang w:val="es-MX"/>
        </w:rPr>
        <w:t xml:space="preserve"> 2014 </w:t>
      </w:r>
      <w:r w:rsidR="00191E2B" w:rsidRPr="00837422">
        <w:rPr>
          <w:lang w:val="es-MX"/>
        </w:rPr>
        <w:t xml:space="preserve">que </w:t>
      </w:r>
      <w:r w:rsidRPr="00837422">
        <w:rPr>
          <w:lang w:val="es-MX"/>
        </w:rPr>
        <w:t xml:space="preserve">busca visibilizar la violencia obstétrica y sus consecuencias, realizando estudios y capacitaciones en la temática y brindando apoyo psicológico y jurídico a mujeres y familias vulneradas por este tipo de violencia de género. Contacto: </w:t>
      </w:r>
      <w:r w:rsidR="00000000">
        <w:fldChar w:fldCharType="begin"/>
      </w:r>
      <w:r w:rsidR="00000000">
        <w:instrText>HYPERLINK "http://www.ovochile.cl"</w:instrText>
      </w:r>
      <w:r w:rsidR="00000000">
        <w:fldChar w:fldCharType="separate"/>
      </w:r>
      <w:r w:rsidRPr="00837422">
        <w:rPr>
          <w:rStyle w:val="Hipervnculo"/>
          <w:lang w:val="es-MX"/>
        </w:rPr>
        <w:t>www.ovochile.cl</w:t>
      </w:r>
      <w:r w:rsidR="00000000">
        <w:rPr>
          <w:rStyle w:val="Hipervnculo"/>
          <w:lang w:val="es-MX"/>
        </w:rPr>
        <w:fldChar w:fldCharType="end"/>
      </w:r>
      <w:r w:rsidRPr="00837422">
        <w:rPr>
          <w:lang w:val="es-MX"/>
        </w:rPr>
        <w:t xml:space="preserve"> | @fundacion_ovochile</w:t>
      </w:r>
      <w:r w:rsidR="00191E2B" w:rsidRPr="00837422">
        <w:rPr>
          <w:lang w:val="es-MX"/>
        </w:rPr>
        <w:t>.</w:t>
      </w:r>
    </w:p>
    <w:p w14:paraId="6B8D0437" w14:textId="04F8346C" w:rsidR="00480222" w:rsidRPr="00837422" w:rsidRDefault="00480222" w:rsidP="00837422">
      <w:pPr>
        <w:pStyle w:val="Prrafodelista"/>
        <w:numPr>
          <w:ilvl w:val="0"/>
          <w:numId w:val="1"/>
        </w:numPr>
        <w:jc w:val="both"/>
        <w:rPr>
          <w:lang w:val="es-MX"/>
        </w:rPr>
      </w:pPr>
      <w:r w:rsidRPr="00837422">
        <w:rPr>
          <w:b/>
          <w:bCs/>
          <w:lang w:val="es-MX"/>
        </w:rPr>
        <w:t xml:space="preserve">Coordinadora por los </w:t>
      </w:r>
      <w:r w:rsidR="00191E2B" w:rsidRPr="00837422">
        <w:rPr>
          <w:b/>
          <w:bCs/>
          <w:lang w:val="es-MX"/>
        </w:rPr>
        <w:t>D</w:t>
      </w:r>
      <w:r w:rsidRPr="00837422">
        <w:rPr>
          <w:b/>
          <w:bCs/>
          <w:lang w:val="es-MX"/>
        </w:rPr>
        <w:t xml:space="preserve">erechos del </w:t>
      </w:r>
      <w:r w:rsidR="00191E2B" w:rsidRPr="00837422">
        <w:rPr>
          <w:b/>
          <w:bCs/>
          <w:lang w:val="es-MX"/>
        </w:rPr>
        <w:t>N</w:t>
      </w:r>
      <w:r w:rsidRPr="00837422">
        <w:rPr>
          <w:b/>
          <w:bCs/>
          <w:lang w:val="es-MX"/>
        </w:rPr>
        <w:t xml:space="preserve">acimiento Chile: </w:t>
      </w:r>
      <w:r w:rsidRPr="00837422">
        <w:rPr>
          <w:lang w:val="es-MX"/>
        </w:rPr>
        <w:t xml:space="preserve">Coalición de </w:t>
      </w:r>
      <w:r w:rsidR="00191E2B" w:rsidRPr="00837422">
        <w:rPr>
          <w:lang w:val="es-MX"/>
        </w:rPr>
        <w:t>o</w:t>
      </w:r>
      <w:r w:rsidRPr="00837422">
        <w:rPr>
          <w:lang w:val="es-MX"/>
        </w:rPr>
        <w:t xml:space="preserve">rganizaciones de la </w:t>
      </w:r>
      <w:r w:rsidR="00191E2B" w:rsidRPr="00837422">
        <w:rPr>
          <w:lang w:val="es-MX"/>
        </w:rPr>
        <w:t>s</w:t>
      </w:r>
      <w:r w:rsidRPr="00837422">
        <w:rPr>
          <w:lang w:val="es-MX"/>
        </w:rPr>
        <w:t xml:space="preserve">ociedad </w:t>
      </w:r>
      <w:r w:rsidR="00191E2B" w:rsidRPr="00837422">
        <w:rPr>
          <w:lang w:val="es-MX"/>
        </w:rPr>
        <w:t>c</w:t>
      </w:r>
      <w:r w:rsidRPr="00837422">
        <w:rPr>
          <w:lang w:val="es-MX"/>
        </w:rPr>
        <w:t xml:space="preserve">ivil fundada en el año 2016 que impulsa la aprobación e implementación del Proyecto de Ley Adriana sobre derechos sexuales, reproductivos y ginecológicos y prevención de la </w:t>
      </w:r>
      <w:r w:rsidR="00191E2B" w:rsidRPr="00837422">
        <w:rPr>
          <w:lang w:val="es-MX"/>
        </w:rPr>
        <w:t>v</w:t>
      </w:r>
      <w:r w:rsidRPr="00837422">
        <w:rPr>
          <w:lang w:val="es-MX"/>
        </w:rPr>
        <w:t xml:space="preserve">iolencia </w:t>
      </w:r>
      <w:r w:rsidR="00CA4B4C" w:rsidRPr="00837422">
        <w:rPr>
          <w:lang w:val="es-MX"/>
        </w:rPr>
        <w:t>gineco-obstétrica</w:t>
      </w:r>
      <w:r w:rsidRPr="00837422">
        <w:rPr>
          <w:lang w:val="es-MX"/>
        </w:rPr>
        <w:t xml:space="preserve">. Contacto: </w:t>
      </w:r>
      <w:r w:rsidR="00000000">
        <w:fldChar w:fldCharType="begin"/>
      </w:r>
      <w:r w:rsidR="00000000">
        <w:instrText>HYPERLINK "http://www.derechosdelnacimiento.cl"</w:instrText>
      </w:r>
      <w:r w:rsidR="00000000">
        <w:fldChar w:fldCharType="separate"/>
      </w:r>
      <w:r w:rsidRPr="00837422">
        <w:rPr>
          <w:rStyle w:val="Hipervnculo"/>
          <w:lang w:val="es-MX"/>
        </w:rPr>
        <w:t>www.derechosdelnacimiento.cl</w:t>
      </w:r>
      <w:r w:rsidR="00000000">
        <w:rPr>
          <w:rStyle w:val="Hipervnculo"/>
          <w:lang w:val="es-MX"/>
        </w:rPr>
        <w:fldChar w:fldCharType="end"/>
      </w:r>
      <w:r w:rsidRPr="00837422">
        <w:rPr>
          <w:lang w:val="es-MX"/>
        </w:rPr>
        <w:t xml:space="preserve"> | @cdn_chile</w:t>
      </w:r>
      <w:r w:rsidR="00191E2B" w:rsidRPr="00837422">
        <w:rPr>
          <w:lang w:val="es-MX"/>
        </w:rPr>
        <w:t>.</w:t>
      </w:r>
    </w:p>
    <w:p w14:paraId="1BE79184" w14:textId="554CBB22" w:rsidR="00480222" w:rsidRPr="00837422" w:rsidRDefault="00480222" w:rsidP="00837422">
      <w:pPr>
        <w:pStyle w:val="Prrafodelista"/>
        <w:numPr>
          <w:ilvl w:val="0"/>
          <w:numId w:val="1"/>
        </w:numPr>
        <w:jc w:val="both"/>
        <w:rPr>
          <w:lang w:val="es-MX"/>
        </w:rPr>
      </w:pPr>
      <w:r w:rsidRPr="00837422">
        <w:rPr>
          <w:b/>
          <w:bCs/>
          <w:lang w:val="es-MX"/>
        </w:rPr>
        <w:t>ONG Amaranta:</w:t>
      </w:r>
      <w:r w:rsidRPr="00837422">
        <w:rPr>
          <w:lang w:val="es-MX"/>
        </w:rPr>
        <w:t xml:space="preserve"> Organización feminista fundada en el 2018 en Concepción, Chile, que busca educar, investigar y abordar la violencia de género</w:t>
      </w:r>
      <w:r w:rsidR="00191E2B" w:rsidRPr="00837422">
        <w:rPr>
          <w:lang w:val="es-MX"/>
        </w:rPr>
        <w:t xml:space="preserve"> y promover su prevención</w:t>
      </w:r>
      <w:r w:rsidRPr="00837422">
        <w:rPr>
          <w:lang w:val="es-MX"/>
        </w:rPr>
        <w:t xml:space="preserve">. Hoy cuenta con un equipo de 11 mujeres distribuidas entre las ciudades de Concepción, Chillán, Linares y Santiago. Contacto: </w:t>
      </w:r>
      <w:r w:rsidR="00000000">
        <w:fldChar w:fldCharType="begin"/>
      </w:r>
      <w:r w:rsidR="00000000">
        <w:instrText>HYPERLINK "http://www.amarantas.org"</w:instrText>
      </w:r>
      <w:r w:rsidR="00000000">
        <w:fldChar w:fldCharType="separate"/>
      </w:r>
      <w:r w:rsidRPr="00837422">
        <w:rPr>
          <w:rStyle w:val="Hipervnculo"/>
          <w:lang w:val="es-MX"/>
        </w:rPr>
        <w:t>www.amarantas.org</w:t>
      </w:r>
      <w:r w:rsidR="00000000">
        <w:rPr>
          <w:rStyle w:val="Hipervnculo"/>
          <w:lang w:val="es-MX"/>
        </w:rPr>
        <w:fldChar w:fldCharType="end"/>
      </w:r>
      <w:r w:rsidRPr="00837422">
        <w:rPr>
          <w:lang w:val="es-MX"/>
        </w:rPr>
        <w:t xml:space="preserve"> | @AmarantaONG</w:t>
      </w:r>
      <w:r w:rsidR="00191E2B" w:rsidRPr="00837422">
        <w:rPr>
          <w:lang w:val="es-MX"/>
        </w:rPr>
        <w:t>.</w:t>
      </w:r>
    </w:p>
    <w:p w14:paraId="1DC63F36" w14:textId="193AF5B3" w:rsidR="00480222" w:rsidRPr="00837422" w:rsidRDefault="00480222" w:rsidP="00837422">
      <w:pPr>
        <w:pStyle w:val="Prrafodelista"/>
        <w:numPr>
          <w:ilvl w:val="0"/>
          <w:numId w:val="1"/>
        </w:numPr>
        <w:jc w:val="both"/>
        <w:rPr>
          <w:lang w:val="es-MX"/>
        </w:rPr>
      </w:pPr>
      <w:r w:rsidRPr="00837422">
        <w:rPr>
          <w:b/>
          <w:bCs/>
          <w:lang w:val="es-MX"/>
        </w:rPr>
        <w:t xml:space="preserve">Corporación Madre Nativa: </w:t>
      </w:r>
      <w:r w:rsidRPr="00837422">
        <w:rPr>
          <w:lang w:val="es-MX"/>
        </w:rPr>
        <w:t xml:space="preserve">Es una organización autónoma y feminista, </w:t>
      </w:r>
      <w:r w:rsidR="00191E2B" w:rsidRPr="00837422">
        <w:rPr>
          <w:lang w:val="es-MX"/>
        </w:rPr>
        <w:t>con base en</w:t>
      </w:r>
      <w:r w:rsidRPr="00837422">
        <w:rPr>
          <w:lang w:val="es-MX"/>
        </w:rPr>
        <w:t xml:space="preserve"> Arica</w:t>
      </w:r>
      <w:r w:rsidR="00191E2B" w:rsidRPr="00837422">
        <w:rPr>
          <w:lang w:val="es-MX"/>
        </w:rPr>
        <w:t>,</w:t>
      </w:r>
      <w:r w:rsidRPr="00837422">
        <w:rPr>
          <w:lang w:val="es-MX"/>
        </w:rPr>
        <w:t xml:space="preserve"> en el extremo norte de Chile. Trabaja promoviendo la protección de los derechos sexuales reproductivos y no reproductivos de las mujeres y disidencias. Contacto: </w:t>
      </w:r>
      <w:r w:rsidR="00000000">
        <w:fldChar w:fldCharType="begin"/>
      </w:r>
      <w:r w:rsidR="00000000">
        <w:instrText>HYPERLINK "http://www.madrenativa.org"</w:instrText>
      </w:r>
      <w:r w:rsidR="00000000">
        <w:fldChar w:fldCharType="separate"/>
      </w:r>
      <w:r w:rsidRPr="00837422">
        <w:rPr>
          <w:rStyle w:val="Hipervnculo"/>
          <w:lang w:val="es-MX"/>
        </w:rPr>
        <w:t>www.madrenativa.org</w:t>
      </w:r>
      <w:r w:rsidR="00000000">
        <w:rPr>
          <w:rStyle w:val="Hipervnculo"/>
          <w:lang w:val="es-MX"/>
        </w:rPr>
        <w:fldChar w:fldCharType="end"/>
      </w:r>
      <w:r w:rsidRPr="00837422">
        <w:rPr>
          <w:lang w:val="es-MX"/>
        </w:rPr>
        <w:t xml:space="preserve"> | @madrenativa</w:t>
      </w:r>
      <w:r w:rsidR="00191E2B" w:rsidRPr="00837422">
        <w:rPr>
          <w:lang w:val="es-MX"/>
        </w:rPr>
        <w:t>.</w:t>
      </w:r>
    </w:p>
    <w:p w14:paraId="5973AE51" w14:textId="608C12CC" w:rsidR="00480222" w:rsidRPr="00837422" w:rsidRDefault="00480222" w:rsidP="00837422">
      <w:pPr>
        <w:pStyle w:val="Prrafodelista"/>
        <w:numPr>
          <w:ilvl w:val="0"/>
          <w:numId w:val="1"/>
        </w:numPr>
        <w:jc w:val="both"/>
        <w:rPr>
          <w:lang w:val="es-MX"/>
        </w:rPr>
      </w:pPr>
      <w:r w:rsidRPr="00837422">
        <w:rPr>
          <w:b/>
          <w:bCs/>
          <w:lang w:val="es-MX"/>
        </w:rPr>
        <w:t>ONG Matria Fecunda:</w:t>
      </w:r>
      <w:r w:rsidRPr="00837422">
        <w:rPr>
          <w:lang w:val="es-MX"/>
        </w:rPr>
        <w:t xml:space="preserve"> Corporación de la región del Maule fundada en el año 2015 a partir de las experiencias de </w:t>
      </w:r>
      <w:r w:rsidR="00191E2B" w:rsidRPr="00837422">
        <w:rPr>
          <w:lang w:val="es-MX"/>
        </w:rPr>
        <w:t>violencia g</w:t>
      </w:r>
      <w:r w:rsidR="006F7AD7">
        <w:rPr>
          <w:lang w:val="es-MX"/>
        </w:rPr>
        <w:t>i</w:t>
      </w:r>
      <w:r w:rsidR="00191E2B" w:rsidRPr="00837422">
        <w:rPr>
          <w:lang w:val="es-MX"/>
        </w:rPr>
        <w:t>neco</w:t>
      </w:r>
      <w:r w:rsidR="00C14469" w:rsidRPr="00837422">
        <w:rPr>
          <w:lang w:val="es-MX"/>
        </w:rPr>
        <w:t>-o</w:t>
      </w:r>
      <w:r w:rsidR="00191E2B" w:rsidRPr="00837422">
        <w:rPr>
          <w:lang w:val="es-MX"/>
        </w:rPr>
        <w:t xml:space="preserve">bstétrica </w:t>
      </w:r>
      <w:r w:rsidRPr="00837422">
        <w:rPr>
          <w:lang w:val="es-MX"/>
        </w:rPr>
        <w:t xml:space="preserve">de sus socias fundadoras. Busca promover, educar y desarrollar acciones de protección de los derechos humanos de las mujeres, especialmente </w:t>
      </w:r>
      <w:r w:rsidR="00191E2B" w:rsidRPr="00837422">
        <w:rPr>
          <w:lang w:val="es-MX"/>
        </w:rPr>
        <w:t xml:space="preserve">de </w:t>
      </w:r>
      <w:r w:rsidRPr="00837422">
        <w:rPr>
          <w:lang w:val="es-MX"/>
        </w:rPr>
        <w:t>los derechos sexuales y reproductivos. Desarrolla acompañamiento clínico, trabajo en red e incidencia política a través de un activismo basado en evidencia. Contacto: @matriafecundaong</w:t>
      </w:r>
      <w:r w:rsidR="00191E2B" w:rsidRPr="00837422">
        <w:rPr>
          <w:lang w:val="es-MX"/>
        </w:rPr>
        <w:t>.</w:t>
      </w:r>
    </w:p>
    <w:p w14:paraId="1EF97447" w14:textId="77777777" w:rsidR="00CA4B4C" w:rsidRPr="00837422" w:rsidRDefault="00CA4B4C" w:rsidP="00837422">
      <w:pPr>
        <w:rPr>
          <w:rFonts w:asciiTheme="minorHAnsi" w:hAnsiTheme="minorHAnsi"/>
          <w:b/>
          <w:bCs/>
          <w:sz w:val="28"/>
          <w:szCs w:val="28"/>
          <w:lang w:val="es-MX"/>
        </w:rPr>
      </w:pPr>
      <w:r w:rsidRPr="00837422">
        <w:rPr>
          <w:rFonts w:asciiTheme="minorHAnsi" w:hAnsiTheme="minorHAnsi"/>
          <w:b/>
          <w:bCs/>
          <w:sz w:val="28"/>
          <w:szCs w:val="28"/>
          <w:lang w:val="es-MX"/>
        </w:rPr>
        <w:br w:type="page"/>
      </w:r>
    </w:p>
    <w:p w14:paraId="1D1F52AE" w14:textId="17B1E70C" w:rsidR="00480222" w:rsidRPr="00837422" w:rsidRDefault="00480222" w:rsidP="00837422">
      <w:pPr>
        <w:jc w:val="both"/>
        <w:rPr>
          <w:rFonts w:asciiTheme="minorHAnsi" w:hAnsiTheme="minorHAnsi"/>
          <w:b/>
          <w:bCs/>
          <w:sz w:val="28"/>
          <w:szCs w:val="28"/>
          <w:lang w:val="es-MX"/>
        </w:rPr>
      </w:pPr>
      <w:r w:rsidRPr="00837422">
        <w:rPr>
          <w:rFonts w:asciiTheme="minorHAnsi" w:hAnsiTheme="minorHAnsi"/>
          <w:b/>
          <w:bCs/>
          <w:sz w:val="28"/>
          <w:szCs w:val="28"/>
          <w:lang w:val="es-MX"/>
        </w:rPr>
        <w:lastRenderedPageBreak/>
        <w:t>Introducción</w:t>
      </w:r>
    </w:p>
    <w:p w14:paraId="55B39E66" w14:textId="77777777" w:rsidR="00480222" w:rsidRPr="00837422" w:rsidRDefault="00480222" w:rsidP="00837422">
      <w:pPr>
        <w:pStyle w:val="Prrafodelista"/>
        <w:jc w:val="both"/>
        <w:rPr>
          <w:lang w:val="es-MX"/>
        </w:rPr>
      </w:pPr>
    </w:p>
    <w:p w14:paraId="345D6E52" w14:textId="5D2861C6" w:rsidR="00E612FC" w:rsidRPr="00E612FC" w:rsidRDefault="00802D20" w:rsidP="00E612FC">
      <w:pPr>
        <w:jc w:val="both"/>
        <w:rPr>
          <w:rFonts w:asciiTheme="minorHAnsi" w:hAnsiTheme="minorHAnsi"/>
          <w:sz w:val="22"/>
          <w:szCs w:val="22"/>
        </w:rPr>
      </w:pPr>
      <w:r>
        <w:rPr>
          <w:rFonts w:asciiTheme="minorHAnsi" w:hAnsiTheme="minorHAnsi"/>
          <w:lang w:val="es-MX"/>
        </w:rPr>
        <w:t>E</w:t>
      </w:r>
      <w:r w:rsidR="003C3CA2" w:rsidRPr="00837422">
        <w:rPr>
          <w:rFonts w:asciiTheme="minorHAnsi" w:hAnsiTheme="minorHAnsi"/>
          <w:lang w:val="es-MX"/>
        </w:rPr>
        <w:t xml:space="preserve">l 8 de marzo de 2022, el Estado de Chile envió el Octavo </w:t>
      </w:r>
      <w:r w:rsidR="00191E2B" w:rsidRPr="00837422">
        <w:rPr>
          <w:rFonts w:asciiTheme="minorHAnsi" w:hAnsiTheme="minorHAnsi"/>
          <w:lang w:val="es-MX"/>
        </w:rPr>
        <w:t>I</w:t>
      </w:r>
      <w:r w:rsidR="003C3CA2" w:rsidRPr="00837422">
        <w:rPr>
          <w:rFonts w:asciiTheme="minorHAnsi" w:hAnsiTheme="minorHAnsi"/>
          <w:lang w:val="es-MX"/>
        </w:rPr>
        <w:t xml:space="preserve">nforme </w:t>
      </w:r>
      <w:r w:rsidR="00191E2B" w:rsidRPr="00837422">
        <w:rPr>
          <w:rFonts w:asciiTheme="minorHAnsi" w:hAnsiTheme="minorHAnsi"/>
          <w:lang w:val="es-MX"/>
        </w:rPr>
        <w:t>P</w:t>
      </w:r>
      <w:r w:rsidR="003C3CA2" w:rsidRPr="00837422">
        <w:rPr>
          <w:rFonts w:asciiTheme="minorHAnsi" w:hAnsiTheme="minorHAnsi"/>
          <w:lang w:val="es-MX"/>
        </w:rPr>
        <w:t>eriódico a</w:t>
      </w:r>
      <w:r w:rsidR="006F7AD7">
        <w:rPr>
          <w:rFonts w:asciiTheme="minorHAnsi" w:hAnsiTheme="minorHAnsi"/>
          <w:lang w:val="es-MX"/>
        </w:rPr>
        <w:t xml:space="preserve"> la CEDAW </w:t>
      </w:r>
      <w:r w:rsidR="00D22336" w:rsidRPr="00837422">
        <w:rPr>
          <w:rFonts w:asciiTheme="minorHAnsi" w:hAnsiTheme="minorHAnsi"/>
          <w:lang w:val="es-MX"/>
        </w:rPr>
        <w:t>abarcando el período 2018-2022</w:t>
      </w:r>
      <w:r w:rsidR="003C3CA2" w:rsidRPr="00837422">
        <w:rPr>
          <w:rFonts w:asciiTheme="minorHAnsi" w:hAnsiTheme="minorHAnsi"/>
          <w:lang w:val="es-MX"/>
        </w:rPr>
        <w:t xml:space="preserve">. Este informe </w:t>
      </w:r>
      <w:r w:rsidR="00ED6808" w:rsidRPr="00837422">
        <w:rPr>
          <w:rFonts w:asciiTheme="minorHAnsi" w:hAnsiTheme="minorHAnsi"/>
          <w:lang w:val="es-MX"/>
        </w:rPr>
        <w:t>advierte sobre</w:t>
      </w:r>
      <w:r w:rsidR="003C3CA2" w:rsidRPr="00837422">
        <w:rPr>
          <w:rFonts w:asciiTheme="minorHAnsi" w:hAnsiTheme="minorHAnsi"/>
          <w:lang w:val="es-MX"/>
        </w:rPr>
        <w:t xml:space="preserve"> lo </w:t>
      </w:r>
      <w:r w:rsidR="00ED6808" w:rsidRPr="00837422">
        <w:rPr>
          <w:rFonts w:asciiTheme="minorHAnsi" w:hAnsiTheme="minorHAnsi"/>
          <w:lang w:val="es-MX"/>
        </w:rPr>
        <w:t>reportado</w:t>
      </w:r>
      <w:r w:rsidR="003C3CA2" w:rsidRPr="00837422">
        <w:rPr>
          <w:rFonts w:asciiTheme="minorHAnsi" w:hAnsiTheme="minorHAnsi"/>
          <w:lang w:val="es-MX"/>
        </w:rPr>
        <w:t xml:space="preserve"> </w:t>
      </w:r>
      <w:r w:rsidR="006F7AD7">
        <w:rPr>
          <w:rFonts w:asciiTheme="minorHAnsi" w:hAnsiTheme="minorHAnsi"/>
          <w:lang w:val="es-MX"/>
        </w:rPr>
        <w:t>en</w:t>
      </w:r>
      <w:r w:rsidR="003C3CA2" w:rsidRPr="00837422">
        <w:rPr>
          <w:rFonts w:asciiTheme="minorHAnsi" w:hAnsiTheme="minorHAnsi"/>
          <w:lang w:val="es-MX"/>
        </w:rPr>
        <w:t xml:space="preserve"> dich</w:t>
      </w:r>
      <w:r w:rsidR="00D22336" w:rsidRPr="00837422">
        <w:rPr>
          <w:rFonts w:asciiTheme="minorHAnsi" w:hAnsiTheme="minorHAnsi"/>
          <w:lang w:val="es-MX"/>
        </w:rPr>
        <w:t>o</w:t>
      </w:r>
      <w:r w:rsidR="003C3CA2" w:rsidRPr="00837422">
        <w:rPr>
          <w:rFonts w:asciiTheme="minorHAnsi" w:hAnsiTheme="minorHAnsi"/>
          <w:lang w:val="es-MX"/>
        </w:rPr>
        <w:t xml:space="preserve"> </w:t>
      </w:r>
      <w:r w:rsidR="00D22336" w:rsidRPr="00837422">
        <w:rPr>
          <w:rFonts w:asciiTheme="minorHAnsi" w:hAnsiTheme="minorHAnsi"/>
          <w:lang w:val="es-MX"/>
        </w:rPr>
        <w:t>período</w:t>
      </w:r>
      <w:r w:rsidR="003C3CA2" w:rsidRPr="00837422">
        <w:rPr>
          <w:rFonts w:asciiTheme="minorHAnsi" w:hAnsiTheme="minorHAnsi"/>
          <w:lang w:val="es-MX"/>
        </w:rPr>
        <w:t xml:space="preserve"> y hoy.</w:t>
      </w:r>
      <w:r w:rsidR="00191E2B" w:rsidRPr="00837422">
        <w:rPr>
          <w:rFonts w:asciiTheme="minorHAnsi" w:hAnsiTheme="minorHAnsi"/>
          <w:lang w:val="es-MX"/>
        </w:rPr>
        <w:t xml:space="preserve"> </w:t>
      </w:r>
    </w:p>
    <w:p w14:paraId="53E18026" w14:textId="4D64F024" w:rsidR="001E4187" w:rsidRPr="00837422" w:rsidRDefault="00480222" w:rsidP="00802D20">
      <w:pPr>
        <w:ind w:firstLine="708"/>
        <w:jc w:val="both"/>
        <w:rPr>
          <w:rFonts w:asciiTheme="minorHAnsi" w:hAnsiTheme="minorHAnsi"/>
          <w:lang w:val="es-MX"/>
        </w:rPr>
      </w:pPr>
      <w:r w:rsidRPr="00837422">
        <w:rPr>
          <w:rFonts w:asciiTheme="minorHAnsi" w:hAnsiTheme="minorHAnsi"/>
          <w:lang w:val="es-MX"/>
        </w:rPr>
        <w:t>Las organizaciones firmantes analizan el estado de la situación y los avances en materia de derechos sexuales y reproductivos para las mujeres en Chile</w:t>
      </w:r>
      <w:r w:rsidR="006F7AD7">
        <w:rPr>
          <w:rFonts w:asciiTheme="minorHAnsi" w:hAnsiTheme="minorHAnsi"/>
          <w:lang w:val="es-MX"/>
        </w:rPr>
        <w:t xml:space="preserve">. </w:t>
      </w:r>
      <w:r w:rsidRPr="00837422">
        <w:rPr>
          <w:rFonts w:asciiTheme="minorHAnsi" w:hAnsiTheme="minorHAnsi"/>
          <w:lang w:val="es-MX"/>
        </w:rPr>
        <w:t xml:space="preserve">Si bien </w:t>
      </w:r>
      <w:r w:rsidR="00CD3800" w:rsidRPr="00837422">
        <w:rPr>
          <w:rFonts w:asciiTheme="minorHAnsi" w:hAnsiTheme="minorHAnsi"/>
          <w:lang w:val="es-MX"/>
        </w:rPr>
        <w:t>es posible</w:t>
      </w:r>
      <w:r w:rsidRPr="00837422">
        <w:rPr>
          <w:rFonts w:asciiTheme="minorHAnsi" w:hAnsiTheme="minorHAnsi"/>
          <w:lang w:val="es-MX"/>
        </w:rPr>
        <w:t xml:space="preserve"> numerar ciertos avances en esta materia, estos </w:t>
      </w:r>
      <w:r w:rsidR="00CD3800" w:rsidRPr="00837422">
        <w:rPr>
          <w:rFonts w:asciiTheme="minorHAnsi" w:hAnsiTheme="minorHAnsi"/>
          <w:lang w:val="es-MX"/>
        </w:rPr>
        <w:t>son, a nuestro juicio, insuficientes</w:t>
      </w:r>
      <w:r w:rsidRPr="00837422">
        <w:rPr>
          <w:rFonts w:asciiTheme="minorHAnsi" w:hAnsiTheme="minorHAnsi"/>
          <w:lang w:val="es-MX"/>
        </w:rPr>
        <w:t>. E</w:t>
      </w:r>
      <w:r w:rsidR="00ED6808" w:rsidRPr="00837422">
        <w:rPr>
          <w:rFonts w:asciiTheme="minorHAnsi" w:hAnsiTheme="minorHAnsi"/>
          <w:lang w:val="es-MX"/>
        </w:rPr>
        <w:t xml:space="preserve">specíficamente </w:t>
      </w:r>
      <w:r w:rsidRPr="00837422">
        <w:rPr>
          <w:rFonts w:asciiTheme="minorHAnsi" w:hAnsiTheme="minorHAnsi"/>
          <w:lang w:val="es-MX"/>
        </w:rPr>
        <w:t xml:space="preserve">nos convocan los artículos </w:t>
      </w:r>
      <w:r w:rsidR="007A2E0B" w:rsidRPr="00837422">
        <w:rPr>
          <w:rFonts w:asciiTheme="minorHAnsi" w:hAnsiTheme="minorHAnsi"/>
          <w:lang w:val="es-MX"/>
        </w:rPr>
        <w:t>2,</w:t>
      </w:r>
      <w:r w:rsidR="00C57874" w:rsidRPr="00837422">
        <w:rPr>
          <w:rFonts w:asciiTheme="minorHAnsi" w:hAnsiTheme="minorHAnsi"/>
          <w:lang w:val="es-MX"/>
        </w:rPr>
        <w:t xml:space="preserve"> 3,</w:t>
      </w:r>
      <w:r w:rsidR="007A2E0B" w:rsidRPr="00837422">
        <w:rPr>
          <w:rFonts w:asciiTheme="minorHAnsi" w:hAnsiTheme="minorHAnsi"/>
          <w:lang w:val="es-MX"/>
        </w:rPr>
        <w:t xml:space="preserve"> </w:t>
      </w:r>
      <w:r w:rsidRPr="00837422">
        <w:rPr>
          <w:rFonts w:asciiTheme="minorHAnsi" w:hAnsiTheme="minorHAnsi"/>
          <w:lang w:val="es-MX"/>
        </w:rPr>
        <w:t>5, 10</w:t>
      </w:r>
      <w:r w:rsidR="001E4187" w:rsidRPr="00837422">
        <w:rPr>
          <w:rFonts w:asciiTheme="minorHAnsi" w:hAnsiTheme="minorHAnsi"/>
          <w:lang w:val="es-MX"/>
        </w:rPr>
        <w:t xml:space="preserve">, </w:t>
      </w:r>
      <w:r w:rsidRPr="00837422">
        <w:rPr>
          <w:rFonts w:asciiTheme="minorHAnsi" w:hAnsiTheme="minorHAnsi"/>
          <w:lang w:val="es-MX"/>
        </w:rPr>
        <w:t>12</w:t>
      </w:r>
      <w:r w:rsidR="001E4187" w:rsidRPr="00837422">
        <w:rPr>
          <w:rFonts w:asciiTheme="minorHAnsi" w:hAnsiTheme="minorHAnsi"/>
          <w:lang w:val="es-MX"/>
        </w:rPr>
        <w:t xml:space="preserve"> y 16</w:t>
      </w:r>
      <w:r w:rsidR="00F8373F" w:rsidRPr="00837422">
        <w:rPr>
          <w:rFonts w:asciiTheme="minorHAnsi" w:hAnsiTheme="minorHAnsi"/>
          <w:lang w:val="es-MX"/>
        </w:rPr>
        <w:t>.</w:t>
      </w:r>
    </w:p>
    <w:p w14:paraId="7B860FC5" w14:textId="5D594CCC" w:rsidR="00480222" w:rsidRPr="00837422" w:rsidRDefault="00D22336" w:rsidP="00837422">
      <w:pPr>
        <w:ind w:firstLine="708"/>
        <w:jc w:val="both"/>
        <w:rPr>
          <w:rFonts w:asciiTheme="minorHAnsi" w:hAnsiTheme="minorHAnsi"/>
          <w:lang w:val="es-MX"/>
        </w:rPr>
      </w:pPr>
      <w:r w:rsidRPr="00837422">
        <w:rPr>
          <w:rFonts w:asciiTheme="minorHAnsi" w:hAnsiTheme="minorHAnsi"/>
          <w:lang w:val="es-MX"/>
        </w:rPr>
        <w:t xml:space="preserve">A continuación se describen </w:t>
      </w:r>
      <w:r w:rsidR="00ED6808" w:rsidRPr="00837422">
        <w:rPr>
          <w:rFonts w:asciiTheme="minorHAnsi" w:hAnsiTheme="minorHAnsi"/>
          <w:lang w:val="es-MX"/>
        </w:rPr>
        <w:t xml:space="preserve">los procesos activos y las recomendaciones que sugerimos para promover </w:t>
      </w:r>
      <w:r w:rsidR="00E612FC">
        <w:rPr>
          <w:rFonts w:asciiTheme="minorHAnsi" w:hAnsiTheme="minorHAnsi"/>
          <w:lang w:val="es-MX"/>
        </w:rPr>
        <w:t>eficientemente</w:t>
      </w:r>
      <w:r w:rsidR="00ED6808" w:rsidRPr="00837422">
        <w:rPr>
          <w:rFonts w:asciiTheme="minorHAnsi" w:hAnsiTheme="minorHAnsi"/>
          <w:lang w:val="es-MX"/>
        </w:rPr>
        <w:t xml:space="preserve"> la mejora de los procesos de protección a </w:t>
      </w:r>
      <w:r w:rsidR="00E612FC">
        <w:rPr>
          <w:rFonts w:asciiTheme="minorHAnsi" w:hAnsiTheme="minorHAnsi"/>
          <w:lang w:val="es-MX"/>
        </w:rPr>
        <w:t>mujeres</w:t>
      </w:r>
      <w:r w:rsidR="00ED6808" w:rsidRPr="00837422">
        <w:rPr>
          <w:rFonts w:asciiTheme="minorHAnsi" w:hAnsiTheme="minorHAnsi"/>
          <w:lang w:val="es-MX"/>
        </w:rPr>
        <w:t>.</w:t>
      </w:r>
    </w:p>
    <w:p w14:paraId="3C0F6F1D" w14:textId="77777777" w:rsidR="008A4B24" w:rsidRPr="00837422" w:rsidRDefault="008A4B24" w:rsidP="00837422">
      <w:pPr>
        <w:jc w:val="both"/>
        <w:rPr>
          <w:rFonts w:asciiTheme="minorHAnsi" w:hAnsiTheme="minorHAnsi"/>
          <w:lang w:val="es-MX"/>
        </w:rPr>
      </w:pPr>
    </w:p>
    <w:p w14:paraId="68488189" w14:textId="409C10E3" w:rsidR="00ED6808" w:rsidRPr="00837422" w:rsidRDefault="00FE5543" w:rsidP="00837422">
      <w:pPr>
        <w:jc w:val="both"/>
        <w:rPr>
          <w:rFonts w:asciiTheme="minorHAnsi" w:hAnsiTheme="minorHAnsi"/>
          <w:b/>
          <w:bCs/>
          <w:sz w:val="28"/>
          <w:szCs w:val="28"/>
          <w:lang w:val="es-MX"/>
        </w:rPr>
      </w:pPr>
      <w:r w:rsidRPr="00837422">
        <w:rPr>
          <w:rFonts w:asciiTheme="minorHAnsi" w:hAnsiTheme="minorHAnsi"/>
          <w:b/>
          <w:bCs/>
          <w:sz w:val="28"/>
          <w:szCs w:val="28"/>
          <w:lang w:val="es-MX"/>
        </w:rPr>
        <w:t>Breve c</w:t>
      </w:r>
      <w:r w:rsidR="00ED6808" w:rsidRPr="00837422">
        <w:rPr>
          <w:rFonts w:asciiTheme="minorHAnsi" w:hAnsiTheme="minorHAnsi"/>
          <w:b/>
          <w:bCs/>
          <w:sz w:val="28"/>
          <w:szCs w:val="28"/>
          <w:lang w:val="es-MX"/>
        </w:rPr>
        <w:t>ontext</w:t>
      </w:r>
      <w:r w:rsidRPr="00837422">
        <w:rPr>
          <w:rFonts w:asciiTheme="minorHAnsi" w:hAnsiTheme="minorHAnsi"/>
          <w:b/>
          <w:bCs/>
          <w:sz w:val="28"/>
          <w:szCs w:val="28"/>
          <w:lang w:val="es-MX"/>
        </w:rPr>
        <w:t>ualización</w:t>
      </w:r>
      <w:r w:rsidR="00ED6808" w:rsidRPr="00837422">
        <w:rPr>
          <w:rFonts w:asciiTheme="minorHAnsi" w:hAnsiTheme="minorHAnsi"/>
          <w:b/>
          <w:bCs/>
          <w:sz w:val="28"/>
          <w:szCs w:val="28"/>
          <w:lang w:val="es-MX"/>
        </w:rPr>
        <w:t xml:space="preserve"> </w:t>
      </w:r>
    </w:p>
    <w:p w14:paraId="5AA9B320" w14:textId="77777777" w:rsidR="008A4B24" w:rsidRPr="00837422" w:rsidRDefault="008A4B24" w:rsidP="00837422">
      <w:pPr>
        <w:jc w:val="both"/>
        <w:rPr>
          <w:rFonts w:asciiTheme="minorHAnsi" w:hAnsiTheme="minorHAnsi"/>
          <w:b/>
          <w:bCs/>
          <w:lang w:val="es-MX"/>
        </w:rPr>
      </w:pPr>
    </w:p>
    <w:p w14:paraId="5FC1B048" w14:textId="7EF426EE" w:rsidR="00E326A9" w:rsidRPr="00021F93" w:rsidRDefault="00ED6808" w:rsidP="00021F93">
      <w:pPr>
        <w:jc w:val="both"/>
        <w:rPr>
          <w:rFonts w:asciiTheme="minorHAnsi" w:hAnsiTheme="minorHAnsi"/>
          <w:lang w:val="es-MX"/>
        </w:rPr>
      </w:pPr>
      <w:r w:rsidRPr="00837422">
        <w:rPr>
          <w:rFonts w:asciiTheme="minorHAnsi" w:hAnsiTheme="minorHAnsi"/>
          <w:lang w:val="es-MX"/>
        </w:rPr>
        <w:t>Entre los años 20</w:t>
      </w:r>
      <w:r w:rsidR="00802D20">
        <w:rPr>
          <w:rFonts w:asciiTheme="minorHAnsi" w:hAnsiTheme="minorHAnsi"/>
          <w:lang w:val="es-MX"/>
        </w:rPr>
        <w:t>18</w:t>
      </w:r>
      <w:r w:rsidRPr="00837422">
        <w:rPr>
          <w:rFonts w:asciiTheme="minorHAnsi" w:hAnsiTheme="minorHAnsi"/>
          <w:lang w:val="es-MX"/>
        </w:rPr>
        <w:t xml:space="preserve"> y 2024, Chile vivió </w:t>
      </w:r>
      <w:r w:rsidR="000370F0" w:rsidRPr="00837422">
        <w:rPr>
          <w:rFonts w:asciiTheme="minorHAnsi" w:hAnsiTheme="minorHAnsi"/>
          <w:lang w:val="es-MX"/>
        </w:rPr>
        <w:t xml:space="preserve">el </w:t>
      </w:r>
      <w:r w:rsidR="00F24131" w:rsidRPr="00837422">
        <w:rPr>
          <w:rFonts w:asciiTheme="minorHAnsi" w:hAnsiTheme="minorHAnsi"/>
          <w:lang w:val="es-MX"/>
        </w:rPr>
        <w:t xml:space="preserve">confinamiento producto </w:t>
      </w:r>
      <w:r w:rsidR="000370F0" w:rsidRPr="00837422">
        <w:rPr>
          <w:rFonts w:asciiTheme="minorHAnsi" w:hAnsiTheme="minorHAnsi"/>
          <w:lang w:val="es-MX"/>
        </w:rPr>
        <w:t xml:space="preserve">de la pandemia por COVID-19, </w:t>
      </w:r>
      <w:r w:rsidRPr="00837422">
        <w:rPr>
          <w:rFonts w:asciiTheme="minorHAnsi" w:hAnsiTheme="minorHAnsi"/>
          <w:lang w:val="es-MX"/>
        </w:rPr>
        <w:t>procesos excepcionales de elecciones políticas,</w:t>
      </w:r>
      <w:r w:rsidR="00D31E2D" w:rsidRPr="00837422">
        <w:rPr>
          <w:rFonts w:asciiTheme="minorHAnsi" w:hAnsiTheme="minorHAnsi"/>
          <w:lang w:val="es-MX"/>
        </w:rPr>
        <w:t xml:space="preserve"> </w:t>
      </w:r>
      <w:r w:rsidR="00A44E9A" w:rsidRPr="00837422">
        <w:rPr>
          <w:rFonts w:asciiTheme="minorHAnsi" w:hAnsiTheme="minorHAnsi"/>
          <w:lang w:val="es-MX"/>
        </w:rPr>
        <w:t xml:space="preserve">oleadas migratorias, </w:t>
      </w:r>
      <w:r w:rsidR="00D31E2D" w:rsidRPr="00837422">
        <w:rPr>
          <w:rFonts w:asciiTheme="minorHAnsi" w:hAnsiTheme="minorHAnsi"/>
          <w:lang w:val="es-MX"/>
        </w:rPr>
        <w:t xml:space="preserve">así como </w:t>
      </w:r>
      <w:r w:rsidR="00A44E9A" w:rsidRPr="00837422">
        <w:rPr>
          <w:rFonts w:asciiTheme="minorHAnsi" w:hAnsiTheme="minorHAnsi"/>
          <w:lang w:val="es-MX"/>
        </w:rPr>
        <w:t>crisis económicas que afecta</w:t>
      </w:r>
      <w:r w:rsidR="00F24131" w:rsidRPr="00837422">
        <w:rPr>
          <w:rFonts w:asciiTheme="minorHAnsi" w:hAnsiTheme="minorHAnsi"/>
          <w:lang w:val="es-MX"/>
        </w:rPr>
        <w:t>ron</w:t>
      </w:r>
      <w:r w:rsidR="00A44E9A" w:rsidRPr="00837422">
        <w:rPr>
          <w:rFonts w:asciiTheme="minorHAnsi" w:hAnsiTheme="minorHAnsi"/>
          <w:lang w:val="es-MX"/>
        </w:rPr>
        <w:t xml:space="preserve"> la vida cotidiana de las personas</w:t>
      </w:r>
      <w:r w:rsidR="00D31E2D" w:rsidRPr="00837422">
        <w:rPr>
          <w:rFonts w:asciiTheme="minorHAnsi" w:hAnsiTheme="minorHAnsi"/>
          <w:lang w:val="es-MX"/>
        </w:rPr>
        <w:t>.</w:t>
      </w:r>
      <w:r w:rsidR="00A44E9A" w:rsidRPr="00837422">
        <w:rPr>
          <w:rFonts w:asciiTheme="minorHAnsi" w:hAnsiTheme="minorHAnsi"/>
          <w:lang w:val="es-MX"/>
        </w:rPr>
        <w:t xml:space="preserve"> </w:t>
      </w:r>
      <w:r w:rsidR="00F24131" w:rsidRPr="00837422">
        <w:rPr>
          <w:rFonts w:asciiTheme="minorHAnsi" w:hAnsiTheme="minorHAnsi"/>
          <w:lang w:val="es-MX"/>
        </w:rPr>
        <w:t>Especialmente la pandemia afectó a las familias y a las mujeres en particular</w:t>
      </w:r>
      <w:r w:rsidR="00F12F1C" w:rsidRPr="00837422">
        <w:rPr>
          <w:rFonts w:asciiTheme="minorHAnsi" w:hAnsiTheme="minorHAnsi"/>
          <w:lang w:val="es-MX"/>
        </w:rPr>
        <w:t xml:space="preserve">. El confinamiento produjo que la familia asumiera funciones extra: tuvo que ser espacio para la educación de los </w:t>
      </w:r>
      <w:r w:rsidR="00B2591D" w:rsidRPr="00837422">
        <w:rPr>
          <w:rFonts w:asciiTheme="minorHAnsi" w:hAnsiTheme="minorHAnsi"/>
          <w:lang w:val="es-MX"/>
        </w:rPr>
        <w:t>menores</w:t>
      </w:r>
      <w:r w:rsidR="00F12F1C" w:rsidRPr="00837422">
        <w:rPr>
          <w:rFonts w:asciiTheme="minorHAnsi" w:hAnsiTheme="minorHAnsi"/>
          <w:lang w:val="es-MX"/>
        </w:rPr>
        <w:t xml:space="preserve">, para el trabajo, para los cuidados de salud, además de cumplir con las propias expectativas de afectividad y cuidado mutuo. Esta sobrecarga de exigencias se transformó en sobrecarga del rol de las mujeres y muchas veces en conflictos familiares y </w:t>
      </w:r>
      <w:r w:rsidR="00F12F1C" w:rsidRPr="00021F93">
        <w:rPr>
          <w:rFonts w:asciiTheme="minorHAnsi" w:hAnsiTheme="minorHAnsi"/>
          <w:lang w:val="es-MX"/>
        </w:rPr>
        <w:t>violencia intrafamiliar. El trato hacia las mujeres no parec</w:t>
      </w:r>
      <w:r w:rsidR="006B4EAB" w:rsidRPr="00021F93">
        <w:rPr>
          <w:rFonts w:asciiTheme="minorHAnsi" w:hAnsiTheme="minorHAnsi"/>
          <w:lang w:val="es-MX"/>
        </w:rPr>
        <w:t>e</w:t>
      </w:r>
      <w:r w:rsidR="00F12F1C" w:rsidRPr="00021F93">
        <w:rPr>
          <w:rFonts w:asciiTheme="minorHAnsi" w:hAnsiTheme="minorHAnsi"/>
          <w:lang w:val="es-MX"/>
        </w:rPr>
        <w:t xml:space="preserve"> haber cambiado en el espacio íntimo.</w:t>
      </w:r>
      <w:r w:rsidR="00021F93" w:rsidRPr="00021F93">
        <w:rPr>
          <w:rFonts w:asciiTheme="minorHAnsi" w:hAnsiTheme="minorHAnsi"/>
          <w:lang w:val="es-MX"/>
        </w:rPr>
        <w:t xml:space="preserve"> </w:t>
      </w:r>
      <w:r w:rsidR="00802D20" w:rsidRPr="00021F93">
        <w:rPr>
          <w:rFonts w:asciiTheme="minorHAnsi" w:hAnsiTheme="minorHAnsi"/>
          <w:lang w:val="es-MX"/>
        </w:rPr>
        <w:t>E</w:t>
      </w:r>
      <w:r w:rsidR="00D31E2D" w:rsidRPr="00021F93">
        <w:rPr>
          <w:rFonts w:asciiTheme="minorHAnsi" w:hAnsiTheme="minorHAnsi"/>
          <w:lang w:val="es-MX"/>
        </w:rPr>
        <w:t xml:space="preserve">n </w:t>
      </w:r>
      <w:r w:rsidR="00F5223F" w:rsidRPr="00021F93">
        <w:rPr>
          <w:rFonts w:asciiTheme="minorHAnsi" w:hAnsiTheme="minorHAnsi"/>
          <w:lang w:val="es-MX"/>
        </w:rPr>
        <w:t>el espacio</w:t>
      </w:r>
      <w:r w:rsidR="00D31E2D" w:rsidRPr="00021F93">
        <w:rPr>
          <w:rFonts w:asciiTheme="minorHAnsi" w:hAnsiTheme="minorHAnsi"/>
          <w:lang w:val="es-MX"/>
        </w:rPr>
        <w:t xml:space="preserve"> </w:t>
      </w:r>
      <w:r w:rsidR="00B2591D" w:rsidRPr="00021F93">
        <w:rPr>
          <w:rFonts w:asciiTheme="minorHAnsi" w:hAnsiTheme="minorHAnsi"/>
          <w:lang w:val="es-MX"/>
        </w:rPr>
        <w:t>público</w:t>
      </w:r>
      <w:r w:rsidR="00F5223F" w:rsidRPr="00021F93">
        <w:rPr>
          <w:rFonts w:asciiTheme="minorHAnsi" w:hAnsiTheme="minorHAnsi"/>
          <w:lang w:val="es-MX"/>
        </w:rPr>
        <w:t xml:space="preserve"> ocurrieron </w:t>
      </w:r>
      <w:r w:rsidR="00B2591D" w:rsidRPr="00021F93">
        <w:rPr>
          <w:rFonts w:asciiTheme="minorHAnsi" w:hAnsiTheme="minorHAnsi"/>
          <w:lang w:val="es-MX"/>
        </w:rPr>
        <w:t xml:space="preserve">dos hitos </w:t>
      </w:r>
      <w:r w:rsidR="00D31E2D" w:rsidRPr="00021F93">
        <w:rPr>
          <w:rFonts w:asciiTheme="minorHAnsi" w:hAnsiTheme="minorHAnsi"/>
          <w:lang w:val="es-MX"/>
        </w:rPr>
        <w:t>sustantivos</w:t>
      </w:r>
      <w:r w:rsidR="00B2591D" w:rsidRPr="00021F93">
        <w:rPr>
          <w:rFonts w:asciiTheme="minorHAnsi" w:hAnsiTheme="minorHAnsi"/>
          <w:lang w:val="es-MX"/>
        </w:rPr>
        <w:t>, que son</w:t>
      </w:r>
      <w:r w:rsidR="00FE5543" w:rsidRPr="00021F93">
        <w:rPr>
          <w:rFonts w:asciiTheme="minorHAnsi" w:hAnsiTheme="minorHAnsi"/>
          <w:lang w:val="es-MX"/>
        </w:rPr>
        <w:t xml:space="preserve"> la </w:t>
      </w:r>
      <w:r w:rsidR="00E326A9" w:rsidRPr="00021F93">
        <w:rPr>
          <w:rFonts w:asciiTheme="minorHAnsi" w:hAnsiTheme="minorHAnsi"/>
          <w:lang w:val="es-MX"/>
        </w:rPr>
        <w:t xml:space="preserve">aprobación </w:t>
      </w:r>
      <w:r w:rsidR="00B2591D" w:rsidRPr="00021F93">
        <w:rPr>
          <w:rFonts w:asciiTheme="minorHAnsi" w:hAnsiTheme="minorHAnsi"/>
          <w:lang w:val="es-MX"/>
        </w:rPr>
        <w:t xml:space="preserve">y comienzos </w:t>
      </w:r>
      <w:r w:rsidR="00A44E9A" w:rsidRPr="00021F93">
        <w:rPr>
          <w:rFonts w:asciiTheme="minorHAnsi" w:hAnsiTheme="minorHAnsi"/>
          <w:lang w:val="es-MX"/>
        </w:rPr>
        <w:t>de</w:t>
      </w:r>
      <w:r w:rsidR="00E326A9" w:rsidRPr="00021F93">
        <w:rPr>
          <w:rFonts w:asciiTheme="minorHAnsi" w:hAnsiTheme="minorHAnsi"/>
          <w:lang w:val="es-MX"/>
        </w:rPr>
        <w:t xml:space="preserve"> </w:t>
      </w:r>
      <w:r w:rsidR="00FE5543" w:rsidRPr="00021F93">
        <w:rPr>
          <w:rFonts w:asciiTheme="minorHAnsi" w:hAnsiTheme="minorHAnsi"/>
          <w:lang w:val="es-MX"/>
        </w:rPr>
        <w:t>implementación de</w:t>
      </w:r>
      <w:r w:rsidR="00E326A9" w:rsidRPr="00021F93">
        <w:rPr>
          <w:rFonts w:asciiTheme="minorHAnsi" w:hAnsiTheme="minorHAnsi"/>
          <w:lang w:val="es-MX"/>
        </w:rPr>
        <w:t xml:space="preserve"> </w:t>
      </w:r>
      <w:r w:rsidR="00F5223F" w:rsidRPr="00021F93">
        <w:rPr>
          <w:rFonts w:asciiTheme="minorHAnsi" w:hAnsiTheme="minorHAnsi"/>
          <w:lang w:val="es-MX"/>
        </w:rPr>
        <w:t xml:space="preserve">las </w:t>
      </w:r>
      <w:r w:rsidR="00FE5543" w:rsidRPr="00021F93">
        <w:rPr>
          <w:rFonts w:asciiTheme="minorHAnsi" w:hAnsiTheme="minorHAnsi"/>
          <w:lang w:val="es-MX"/>
        </w:rPr>
        <w:t>leyes</w:t>
      </w:r>
      <w:r w:rsidR="00931F53" w:rsidRPr="00021F93">
        <w:rPr>
          <w:rFonts w:asciiTheme="minorHAnsi" w:hAnsiTheme="minorHAnsi"/>
          <w:lang w:val="es-MX"/>
        </w:rPr>
        <w:t xml:space="preserve"> </w:t>
      </w:r>
      <w:r w:rsidR="00F5223F" w:rsidRPr="00021F93">
        <w:rPr>
          <w:rFonts w:asciiTheme="minorHAnsi" w:hAnsiTheme="minorHAnsi"/>
          <w:lang w:val="es-MX"/>
        </w:rPr>
        <w:t xml:space="preserve">Mila y Dominga </w:t>
      </w:r>
      <w:r w:rsidR="00931F53" w:rsidRPr="00021F93">
        <w:rPr>
          <w:rFonts w:asciiTheme="minorHAnsi" w:hAnsiTheme="minorHAnsi"/>
          <w:lang w:val="es-MX"/>
        </w:rPr>
        <w:t>que van en beneficio de las mujeres y sus familias</w:t>
      </w:r>
      <w:r w:rsidR="00F5223F" w:rsidRPr="00021F93">
        <w:rPr>
          <w:rFonts w:asciiTheme="minorHAnsi" w:hAnsiTheme="minorHAnsi"/>
          <w:lang w:val="es-MX"/>
        </w:rPr>
        <w:t xml:space="preserve"> y </w:t>
      </w:r>
      <w:r w:rsidR="00B2591D" w:rsidRPr="00021F93">
        <w:rPr>
          <w:rFonts w:asciiTheme="minorHAnsi" w:hAnsiTheme="minorHAnsi"/>
          <w:lang w:val="es-MX"/>
        </w:rPr>
        <w:t xml:space="preserve">que </w:t>
      </w:r>
      <w:r w:rsidR="00A44E9A" w:rsidRPr="00021F93">
        <w:rPr>
          <w:rFonts w:asciiTheme="minorHAnsi" w:hAnsiTheme="minorHAnsi"/>
          <w:lang w:val="es-MX"/>
        </w:rPr>
        <w:t>han sido</w:t>
      </w:r>
      <w:r w:rsidR="00154B0B" w:rsidRPr="00021F93">
        <w:rPr>
          <w:rFonts w:asciiTheme="minorHAnsi" w:hAnsiTheme="minorHAnsi"/>
          <w:lang w:val="es-MX"/>
        </w:rPr>
        <w:t xml:space="preserve"> </w:t>
      </w:r>
      <w:r w:rsidR="00E326A9" w:rsidRPr="00021F93">
        <w:rPr>
          <w:rFonts w:asciiTheme="minorHAnsi" w:hAnsiTheme="minorHAnsi"/>
          <w:lang w:val="es-MX"/>
        </w:rPr>
        <w:t>fundamentales para marcar precedente</w:t>
      </w:r>
      <w:r w:rsidR="00F12F1C" w:rsidRPr="00021F93">
        <w:rPr>
          <w:rFonts w:asciiTheme="minorHAnsi" w:hAnsiTheme="minorHAnsi"/>
          <w:lang w:val="es-MX"/>
        </w:rPr>
        <w:t>s</w:t>
      </w:r>
      <w:r w:rsidR="00E326A9" w:rsidRPr="00021F93">
        <w:rPr>
          <w:rFonts w:asciiTheme="minorHAnsi" w:hAnsiTheme="minorHAnsi"/>
          <w:lang w:val="es-MX"/>
        </w:rPr>
        <w:t xml:space="preserve"> sobre </w:t>
      </w:r>
      <w:r w:rsidR="00B2591D" w:rsidRPr="00021F93">
        <w:rPr>
          <w:rFonts w:asciiTheme="minorHAnsi" w:hAnsiTheme="minorHAnsi"/>
          <w:lang w:val="es-MX"/>
        </w:rPr>
        <w:t xml:space="preserve">el </w:t>
      </w:r>
      <w:r w:rsidR="00E326A9" w:rsidRPr="00021F93">
        <w:rPr>
          <w:rFonts w:asciiTheme="minorHAnsi" w:hAnsiTheme="minorHAnsi"/>
          <w:lang w:val="es-MX"/>
        </w:rPr>
        <w:t>cambio cultural en el trato a mujeres y sus familias</w:t>
      </w:r>
      <w:r w:rsidR="00F12F1C" w:rsidRPr="00021F93">
        <w:rPr>
          <w:rFonts w:asciiTheme="minorHAnsi" w:hAnsiTheme="minorHAnsi"/>
          <w:lang w:val="es-MX"/>
        </w:rPr>
        <w:t>.</w:t>
      </w:r>
      <w:r w:rsidR="00154B0B" w:rsidRPr="00021F93">
        <w:rPr>
          <w:rFonts w:asciiTheme="minorHAnsi" w:hAnsiTheme="minorHAnsi"/>
          <w:lang w:val="es-MX"/>
        </w:rPr>
        <w:t xml:space="preserve"> </w:t>
      </w:r>
      <w:r w:rsidR="00F12F1C" w:rsidRPr="00021F93">
        <w:rPr>
          <w:rFonts w:asciiTheme="minorHAnsi" w:hAnsiTheme="minorHAnsi"/>
          <w:lang w:val="es-MX"/>
        </w:rPr>
        <w:t>Este ha parecido ser</w:t>
      </w:r>
      <w:r w:rsidR="00E326A9" w:rsidRPr="00021F93">
        <w:rPr>
          <w:rFonts w:asciiTheme="minorHAnsi" w:hAnsiTheme="minorHAnsi"/>
          <w:lang w:val="es-MX"/>
        </w:rPr>
        <w:t xml:space="preserve"> un buen punto de inflexión.</w:t>
      </w:r>
      <w:r w:rsidR="00E326A9" w:rsidRPr="00837422">
        <w:rPr>
          <w:lang w:val="es-MX"/>
        </w:rPr>
        <w:t xml:space="preserve"> </w:t>
      </w:r>
    </w:p>
    <w:p w14:paraId="249E3BFB" w14:textId="7D3A9237" w:rsidR="003D1674" w:rsidRPr="00837422" w:rsidRDefault="00A42766" w:rsidP="00837422">
      <w:pPr>
        <w:ind w:firstLine="708"/>
        <w:jc w:val="both"/>
        <w:rPr>
          <w:rFonts w:asciiTheme="minorHAnsi" w:hAnsiTheme="minorHAnsi"/>
          <w:lang w:val="es-MX"/>
        </w:rPr>
      </w:pPr>
      <w:r w:rsidRPr="00837422">
        <w:rPr>
          <w:rFonts w:asciiTheme="minorHAnsi" w:hAnsiTheme="minorHAnsi"/>
          <w:lang w:val="es-MX"/>
        </w:rPr>
        <w:t>En resumen, l</w:t>
      </w:r>
      <w:r w:rsidR="00E326A9" w:rsidRPr="00837422">
        <w:rPr>
          <w:rFonts w:asciiTheme="minorHAnsi" w:hAnsiTheme="minorHAnsi"/>
          <w:lang w:val="es-MX"/>
        </w:rPr>
        <w:t xml:space="preserve">a </w:t>
      </w:r>
      <w:r w:rsidR="00E326A9" w:rsidRPr="00837422">
        <w:rPr>
          <w:rFonts w:asciiTheme="minorHAnsi" w:hAnsiTheme="minorHAnsi"/>
          <w:b/>
          <w:bCs/>
          <w:lang w:val="es-MX"/>
        </w:rPr>
        <w:t>Ley Dominga</w:t>
      </w:r>
      <w:r w:rsidR="00E326A9" w:rsidRPr="00837422">
        <w:rPr>
          <w:rFonts w:asciiTheme="minorHAnsi" w:hAnsiTheme="minorHAnsi"/>
          <w:lang w:val="es-MX"/>
        </w:rPr>
        <w:t xml:space="preserve"> (Ley N°21.371 del 21 de septiembre de 2021) </w:t>
      </w:r>
      <w:r w:rsidR="003D1674" w:rsidRPr="00837422">
        <w:rPr>
          <w:rFonts w:asciiTheme="minorHAnsi" w:hAnsiTheme="minorHAnsi"/>
          <w:lang w:val="es-MX"/>
        </w:rPr>
        <w:t>establece un estándar especial para</w:t>
      </w:r>
      <w:r w:rsidR="00E40C91" w:rsidRPr="00837422">
        <w:rPr>
          <w:rFonts w:asciiTheme="minorHAnsi" w:hAnsiTheme="minorHAnsi"/>
          <w:lang w:val="es-MX"/>
        </w:rPr>
        <w:t xml:space="preserve"> madres y</w:t>
      </w:r>
      <w:r w:rsidR="003D1674" w:rsidRPr="00837422">
        <w:rPr>
          <w:rFonts w:asciiTheme="minorHAnsi" w:hAnsiTheme="minorHAnsi"/>
          <w:lang w:val="es-MX"/>
        </w:rPr>
        <w:t xml:space="preserve"> padres que sufren la muerte de su hijo</w:t>
      </w:r>
      <w:r w:rsidR="00E40C91" w:rsidRPr="00837422">
        <w:rPr>
          <w:rFonts w:asciiTheme="minorHAnsi" w:hAnsiTheme="minorHAnsi"/>
          <w:lang w:val="es-MX"/>
        </w:rPr>
        <w:t xml:space="preserve"> o hija</w:t>
      </w:r>
      <w:r w:rsidR="003D1674" w:rsidRPr="00837422">
        <w:rPr>
          <w:rFonts w:asciiTheme="minorHAnsi" w:hAnsiTheme="minorHAnsi"/>
          <w:lang w:val="es-MX"/>
        </w:rPr>
        <w:t xml:space="preserve"> en el contexto perinatal</w:t>
      </w:r>
      <w:r w:rsidR="00E326A9" w:rsidRPr="00837422">
        <w:rPr>
          <w:rFonts w:asciiTheme="minorHAnsi" w:hAnsiTheme="minorHAnsi"/>
          <w:lang w:val="es-MX"/>
        </w:rPr>
        <w:t xml:space="preserve"> (BCN 2021a)</w:t>
      </w:r>
      <w:r w:rsidRPr="00837422">
        <w:rPr>
          <w:rFonts w:asciiTheme="minorHAnsi" w:hAnsiTheme="minorHAnsi"/>
          <w:lang w:val="es-MX"/>
        </w:rPr>
        <w:t>; y l</w:t>
      </w:r>
      <w:r w:rsidR="00F12F1C" w:rsidRPr="00837422">
        <w:rPr>
          <w:rFonts w:asciiTheme="minorHAnsi" w:hAnsiTheme="minorHAnsi"/>
          <w:lang w:val="es-MX"/>
        </w:rPr>
        <w:t>a</w:t>
      </w:r>
      <w:r w:rsidR="003D1674" w:rsidRPr="00837422">
        <w:rPr>
          <w:rFonts w:asciiTheme="minorHAnsi" w:hAnsiTheme="minorHAnsi"/>
          <w:lang w:val="es-MX"/>
        </w:rPr>
        <w:t xml:space="preserve"> </w:t>
      </w:r>
      <w:r w:rsidR="00E326A9" w:rsidRPr="00837422">
        <w:rPr>
          <w:rFonts w:asciiTheme="minorHAnsi" w:hAnsiTheme="minorHAnsi"/>
          <w:b/>
          <w:bCs/>
          <w:lang w:val="es-MX"/>
        </w:rPr>
        <w:t>Ley Mila</w:t>
      </w:r>
      <w:r w:rsidR="00E326A9" w:rsidRPr="00837422">
        <w:rPr>
          <w:rFonts w:asciiTheme="minorHAnsi" w:hAnsiTheme="minorHAnsi"/>
          <w:lang w:val="es-MX"/>
        </w:rPr>
        <w:t xml:space="preserve"> (Ley 21.372 del 7 de octubre de 2021), por su parte, establece el acompañamiento digno para niños, niñas y adolescentes durante su atención de salud</w:t>
      </w:r>
      <w:r w:rsidR="00F12F1C" w:rsidRPr="00837422">
        <w:rPr>
          <w:rFonts w:asciiTheme="minorHAnsi" w:hAnsiTheme="minorHAnsi"/>
          <w:lang w:val="es-MX"/>
        </w:rPr>
        <w:t xml:space="preserve">; esta </w:t>
      </w:r>
      <w:r w:rsidR="00E326A9" w:rsidRPr="00837422">
        <w:rPr>
          <w:rFonts w:asciiTheme="minorHAnsi" w:hAnsiTheme="minorHAnsi"/>
          <w:lang w:val="es-MX"/>
        </w:rPr>
        <w:t xml:space="preserve">incluye a mujeres gestantes </w:t>
      </w:r>
      <w:r w:rsidR="003D1674" w:rsidRPr="00837422">
        <w:rPr>
          <w:rFonts w:asciiTheme="minorHAnsi" w:hAnsiTheme="minorHAnsi"/>
          <w:lang w:val="es-MX"/>
        </w:rPr>
        <w:t xml:space="preserve">en el proceso de parto </w:t>
      </w:r>
      <w:r w:rsidR="00E326A9" w:rsidRPr="00837422">
        <w:rPr>
          <w:rFonts w:asciiTheme="minorHAnsi" w:hAnsiTheme="minorHAnsi"/>
          <w:lang w:val="es-MX"/>
        </w:rPr>
        <w:t xml:space="preserve">(BCN 2021b). </w:t>
      </w:r>
      <w:r w:rsidR="006B4EAB">
        <w:rPr>
          <w:rFonts w:asciiTheme="minorHAnsi" w:hAnsiTheme="minorHAnsi"/>
          <w:lang w:val="es-MX"/>
        </w:rPr>
        <w:t>N</w:t>
      </w:r>
      <w:r w:rsidR="003D1674" w:rsidRPr="00837422">
        <w:rPr>
          <w:rFonts w:asciiTheme="minorHAnsi" w:hAnsiTheme="minorHAnsi"/>
          <w:lang w:val="es-MX"/>
        </w:rPr>
        <w:t>ingun</w:t>
      </w:r>
      <w:r w:rsidR="00CA4B4C" w:rsidRPr="00837422">
        <w:rPr>
          <w:rFonts w:asciiTheme="minorHAnsi" w:hAnsiTheme="minorHAnsi"/>
          <w:lang w:val="es-MX"/>
        </w:rPr>
        <w:t>o</w:t>
      </w:r>
      <w:r w:rsidR="003D1674" w:rsidRPr="00837422">
        <w:rPr>
          <w:rFonts w:asciiTheme="minorHAnsi" w:hAnsiTheme="minorHAnsi"/>
          <w:lang w:val="es-MX"/>
        </w:rPr>
        <w:t xml:space="preserve"> de est</w:t>
      </w:r>
      <w:r w:rsidR="00931F53" w:rsidRPr="00837422">
        <w:rPr>
          <w:rFonts w:asciiTheme="minorHAnsi" w:hAnsiTheme="minorHAnsi"/>
          <w:lang w:val="es-MX"/>
        </w:rPr>
        <w:t>o</w:t>
      </w:r>
      <w:r w:rsidR="003D1674" w:rsidRPr="00837422">
        <w:rPr>
          <w:rFonts w:asciiTheme="minorHAnsi" w:hAnsiTheme="minorHAnsi"/>
          <w:lang w:val="es-MX"/>
        </w:rPr>
        <w:t xml:space="preserve">s dos </w:t>
      </w:r>
      <w:r w:rsidR="00931F53" w:rsidRPr="00837422">
        <w:rPr>
          <w:rFonts w:asciiTheme="minorHAnsi" w:hAnsiTheme="minorHAnsi"/>
          <w:lang w:val="es-MX"/>
        </w:rPr>
        <w:t xml:space="preserve">instrumentos legales </w:t>
      </w:r>
      <w:r w:rsidR="003D1674" w:rsidRPr="00837422">
        <w:rPr>
          <w:rFonts w:asciiTheme="minorHAnsi" w:hAnsiTheme="minorHAnsi"/>
          <w:lang w:val="es-MX"/>
        </w:rPr>
        <w:t xml:space="preserve">considera aumento de recursos públicos para su implementación, y a pesar de ello, las normas técnicas de ambas están </w:t>
      </w:r>
      <w:r w:rsidR="00CA4B4C" w:rsidRPr="00837422">
        <w:rPr>
          <w:rFonts w:asciiTheme="minorHAnsi" w:hAnsiTheme="minorHAnsi"/>
          <w:lang w:val="es-MX"/>
        </w:rPr>
        <w:t>comenzando a ser</w:t>
      </w:r>
      <w:r w:rsidR="003D1674" w:rsidRPr="00837422">
        <w:rPr>
          <w:rFonts w:asciiTheme="minorHAnsi" w:hAnsiTheme="minorHAnsi"/>
          <w:lang w:val="es-MX"/>
        </w:rPr>
        <w:t xml:space="preserve"> aplicadas en hospitales, incluyendo la capacitación de equipos de salud (N</w:t>
      </w:r>
      <w:r w:rsidR="00933D9A" w:rsidRPr="00837422">
        <w:rPr>
          <w:rFonts w:asciiTheme="minorHAnsi" w:hAnsiTheme="minorHAnsi"/>
          <w:lang w:val="es-MX"/>
        </w:rPr>
        <w:t>G</w:t>
      </w:r>
      <w:r w:rsidR="003D1674" w:rsidRPr="00837422">
        <w:rPr>
          <w:rFonts w:asciiTheme="minorHAnsi" w:hAnsiTheme="minorHAnsi"/>
          <w:lang w:val="es-MX"/>
        </w:rPr>
        <w:t>T</w:t>
      </w:r>
      <w:r w:rsidR="00933D9A" w:rsidRPr="00837422">
        <w:rPr>
          <w:rFonts w:asciiTheme="minorHAnsi" w:hAnsiTheme="minorHAnsi"/>
          <w:lang w:val="es-MX"/>
        </w:rPr>
        <w:t>A</w:t>
      </w:r>
      <w:r w:rsidR="003D1674" w:rsidRPr="00837422">
        <w:rPr>
          <w:rFonts w:asciiTheme="minorHAnsi" w:hAnsiTheme="minorHAnsi"/>
          <w:lang w:val="es-MX"/>
        </w:rPr>
        <w:t xml:space="preserve"> 2022</w:t>
      </w:r>
      <w:r w:rsidR="00933D9A" w:rsidRPr="00837422">
        <w:rPr>
          <w:rFonts w:asciiTheme="minorHAnsi" w:hAnsiTheme="minorHAnsi"/>
          <w:lang w:val="es-MX"/>
        </w:rPr>
        <w:t xml:space="preserve"> y NTA 2022</w:t>
      </w:r>
      <w:r w:rsidR="003D1674" w:rsidRPr="00837422">
        <w:rPr>
          <w:rFonts w:asciiTheme="minorHAnsi" w:hAnsiTheme="minorHAnsi"/>
          <w:lang w:val="es-MX"/>
        </w:rPr>
        <w:t>).</w:t>
      </w:r>
      <w:r w:rsidR="00154B0B" w:rsidRPr="00837422">
        <w:rPr>
          <w:rFonts w:asciiTheme="minorHAnsi" w:hAnsiTheme="minorHAnsi"/>
          <w:lang w:val="es-MX"/>
        </w:rPr>
        <w:t xml:space="preserve"> Entre otras cosas</w:t>
      </w:r>
      <w:r w:rsidR="00987D8A" w:rsidRPr="00837422">
        <w:rPr>
          <w:rFonts w:asciiTheme="minorHAnsi" w:hAnsiTheme="minorHAnsi"/>
          <w:lang w:val="es-MX"/>
        </w:rPr>
        <w:t>,</w:t>
      </w:r>
      <w:r w:rsidR="00154B0B" w:rsidRPr="00837422">
        <w:rPr>
          <w:rFonts w:asciiTheme="minorHAnsi" w:hAnsiTheme="minorHAnsi"/>
          <w:lang w:val="es-MX"/>
        </w:rPr>
        <w:t xml:space="preserve"> aportan definiciones de duelo, de sintomatología</w:t>
      </w:r>
      <w:r w:rsidR="00F12F1C" w:rsidRPr="00837422">
        <w:rPr>
          <w:rFonts w:asciiTheme="minorHAnsi" w:hAnsiTheme="minorHAnsi"/>
          <w:lang w:val="es-MX"/>
        </w:rPr>
        <w:t>s</w:t>
      </w:r>
      <w:r w:rsidR="00154B0B" w:rsidRPr="00837422">
        <w:rPr>
          <w:rFonts w:asciiTheme="minorHAnsi" w:hAnsiTheme="minorHAnsi"/>
          <w:lang w:val="es-MX"/>
        </w:rPr>
        <w:t xml:space="preserve"> asociadas al duelo gestacional y perinatal, establecen estándares en la atención</w:t>
      </w:r>
      <w:r w:rsidR="00F12F1C" w:rsidRPr="00837422">
        <w:rPr>
          <w:rFonts w:asciiTheme="minorHAnsi" w:hAnsiTheme="minorHAnsi"/>
          <w:lang w:val="es-MX"/>
        </w:rPr>
        <w:t xml:space="preserve"> y</w:t>
      </w:r>
      <w:r w:rsidR="00154B0B" w:rsidRPr="00837422">
        <w:rPr>
          <w:rFonts w:asciiTheme="minorHAnsi" w:hAnsiTheme="minorHAnsi"/>
          <w:lang w:val="es-MX"/>
        </w:rPr>
        <w:t xml:space="preserve"> procesos para la entrega de información, </w:t>
      </w:r>
      <w:r w:rsidR="006B4EAB">
        <w:rPr>
          <w:rFonts w:asciiTheme="minorHAnsi" w:hAnsiTheme="minorHAnsi"/>
          <w:lang w:val="es-MX"/>
        </w:rPr>
        <w:t>etc</w:t>
      </w:r>
      <w:r w:rsidR="00F12F1C" w:rsidRPr="00837422">
        <w:rPr>
          <w:rFonts w:asciiTheme="minorHAnsi" w:hAnsiTheme="minorHAnsi"/>
          <w:lang w:val="es-MX"/>
        </w:rPr>
        <w:t>.</w:t>
      </w:r>
    </w:p>
    <w:p w14:paraId="356A2290" w14:textId="366524C8" w:rsidR="00E326A9" w:rsidRDefault="001C0A12" w:rsidP="00837422">
      <w:pPr>
        <w:ind w:firstLine="708"/>
        <w:jc w:val="both"/>
        <w:rPr>
          <w:rFonts w:asciiTheme="minorHAnsi" w:hAnsiTheme="minorHAnsi"/>
          <w:lang w:val="es-MX"/>
        </w:rPr>
      </w:pPr>
      <w:r w:rsidRPr="00837422">
        <w:rPr>
          <w:rFonts w:asciiTheme="minorHAnsi" w:hAnsiTheme="minorHAnsi"/>
          <w:lang w:val="es-MX"/>
        </w:rPr>
        <w:t>Por último</w:t>
      </w:r>
      <w:r w:rsidR="00E326A9" w:rsidRPr="00837422">
        <w:rPr>
          <w:rFonts w:asciiTheme="minorHAnsi" w:hAnsiTheme="minorHAnsi"/>
          <w:lang w:val="es-MX"/>
        </w:rPr>
        <w:t>, la reciente promulgación</w:t>
      </w:r>
      <w:r w:rsidR="00E40C91" w:rsidRPr="00837422">
        <w:rPr>
          <w:rFonts w:asciiTheme="minorHAnsi" w:hAnsiTheme="minorHAnsi"/>
          <w:lang w:val="es-MX"/>
        </w:rPr>
        <w:t>,</w:t>
      </w:r>
      <w:r w:rsidR="00E326A9" w:rsidRPr="00837422">
        <w:rPr>
          <w:rFonts w:asciiTheme="minorHAnsi" w:hAnsiTheme="minorHAnsi"/>
          <w:lang w:val="es-MX"/>
        </w:rPr>
        <w:t xml:space="preserve"> </w:t>
      </w:r>
      <w:r w:rsidR="00E40C91" w:rsidRPr="00837422">
        <w:rPr>
          <w:rFonts w:asciiTheme="minorHAnsi" w:hAnsiTheme="minorHAnsi"/>
          <w:lang w:val="es-MX"/>
        </w:rPr>
        <w:t xml:space="preserve">el 3 de junio de 2024, </w:t>
      </w:r>
      <w:r w:rsidR="00E326A9" w:rsidRPr="00837422">
        <w:rPr>
          <w:rFonts w:asciiTheme="minorHAnsi" w:hAnsiTheme="minorHAnsi"/>
          <w:lang w:val="es-MX"/>
        </w:rPr>
        <w:t>de la</w:t>
      </w:r>
      <w:r w:rsidR="00154B0B" w:rsidRPr="00837422">
        <w:rPr>
          <w:rFonts w:asciiTheme="minorHAnsi" w:hAnsiTheme="minorHAnsi"/>
          <w:lang w:val="es-MX"/>
        </w:rPr>
        <w:t xml:space="preserve"> </w:t>
      </w:r>
      <w:r w:rsidR="00E326A9" w:rsidRPr="00837422">
        <w:rPr>
          <w:rFonts w:asciiTheme="minorHAnsi" w:hAnsiTheme="minorHAnsi"/>
          <w:b/>
          <w:bCs/>
          <w:lang w:val="es-MX"/>
        </w:rPr>
        <w:t xml:space="preserve">Ley </w:t>
      </w:r>
      <w:r w:rsidR="00154B0B" w:rsidRPr="00837422">
        <w:rPr>
          <w:rFonts w:asciiTheme="minorHAnsi" w:hAnsiTheme="minorHAnsi"/>
          <w:b/>
          <w:bCs/>
          <w:lang w:val="es-MX"/>
        </w:rPr>
        <w:t xml:space="preserve">Integral contra la Violencia de las Mujeres </w:t>
      </w:r>
      <w:r w:rsidR="00154B0B" w:rsidRPr="00837422">
        <w:rPr>
          <w:rFonts w:asciiTheme="minorHAnsi" w:hAnsiTheme="minorHAnsi"/>
          <w:lang w:val="es-MX"/>
        </w:rPr>
        <w:t xml:space="preserve">(Ley N°21.675 </w:t>
      </w:r>
      <w:r w:rsidRPr="00837422">
        <w:rPr>
          <w:rFonts w:asciiTheme="minorHAnsi" w:hAnsiTheme="minorHAnsi"/>
          <w:lang w:val="es-MX"/>
        </w:rPr>
        <w:t>BCN</w:t>
      </w:r>
      <w:r w:rsidR="00154B0B" w:rsidRPr="00837422">
        <w:rPr>
          <w:rFonts w:asciiTheme="minorHAnsi" w:hAnsiTheme="minorHAnsi"/>
          <w:lang w:val="es-MX"/>
        </w:rPr>
        <w:t xml:space="preserve"> 2024)</w:t>
      </w:r>
      <w:r w:rsidRPr="00837422">
        <w:rPr>
          <w:rFonts w:asciiTheme="minorHAnsi" w:hAnsiTheme="minorHAnsi"/>
          <w:lang w:val="es-MX"/>
        </w:rPr>
        <w:t xml:space="preserve"> ha establecido que entre las formas de violencia contra las mujeres </w:t>
      </w:r>
      <w:r w:rsidR="00F12F1C" w:rsidRPr="00837422">
        <w:rPr>
          <w:rFonts w:asciiTheme="minorHAnsi" w:hAnsiTheme="minorHAnsi"/>
          <w:lang w:val="es-MX"/>
        </w:rPr>
        <w:t xml:space="preserve">se encuentra </w:t>
      </w:r>
      <w:r w:rsidRPr="00837422">
        <w:rPr>
          <w:rFonts w:asciiTheme="minorHAnsi" w:hAnsiTheme="minorHAnsi"/>
          <w:lang w:val="es-MX"/>
        </w:rPr>
        <w:t xml:space="preserve">la violencia </w:t>
      </w:r>
      <w:r w:rsidR="00CA4B4C" w:rsidRPr="00837422">
        <w:rPr>
          <w:rFonts w:asciiTheme="minorHAnsi" w:hAnsiTheme="minorHAnsi"/>
          <w:lang w:val="es-MX"/>
        </w:rPr>
        <w:t>gineco-obstétrica</w:t>
      </w:r>
      <w:r w:rsidR="00802D20">
        <w:rPr>
          <w:rFonts w:asciiTheme="minorHAnsi" w:hAnsiTheme="minorHAnsi"/>
          <w:lang w:val="es-MX"/>
        </w:rPr>
        <w:t xml:space="preserve"> (VGO)</w:t>
      </w:r>
      <w:r w:rsidR="006B4EAB">
        <w:rPr>
          <w:rFonts w:asciiTheme="minorHAnsi" w:hAnsiTheme="minorHAnsi"/>
          <w:lang w:val="es-MX"/>
        </w:rPr>
        <w:t xml:space="preserve"> y propone una definici</w:t>
      </w:r>
      <w:r w:rsidR="006B4EAB">
        <w:rPr>
          <w:rFonts w:asciiTheme="minorHAnsi" w:hAnsiTheme="minorHAnsi"/>
          <w:lang w:val="x-none"/>
        </w:rPr>
        <w:t>ón de la misma</w:t>
      </w:r>
      <w:r w:rsidR="00A44E9A" w:rsidRPr="00837422">
        <w:rPr>
          <w:rFonts w:asciiTheme="minorHAnsi" w:hAnsiTheme="minorHAnsi"/>
          <w:lang w:val="es-MX"/>
        </w:rPr>
        <w:t xml:space="preserve">. </w:t>
      </w:r>
      <w:r w:rsidR="001D34F6" w:rsidRPr="00837422">
        <w:rPr>
          <w:rFonts w:asciiTheme="minorHAnsi" w:hAnsiTheme="minorHAnsi"/>
          <w:lang w:val="es-MX"/>
        </w:rPr>
        <w:t>La Ley Integral m</w:t>
      </w:r>
      <w:r w:rsidR="002A4895" w:rsidRPr="00837422">
        <w:rPr>
          <w:rFonts w:asciiTheme="minorHAnsi" w:hAnsiTheme="minorHAnsi"/>
          <w:lang w:val="es-MX"/>
        </w:rPr>
        <w:t xml:space="preserve">odificó el Código Penal </w:t>
      </w:r>
      <w:r w:rsidR="002A4895" w:rsidRPr="00837422">
        <w:rPr>
          <w:rFonts w:asciiTheme="minorHAnsi" w:hAnsiTheme="minorHAnsi"/>
          <w:lang w:val="es-MX"/>
        </w:rPr>
        <w:lastRenderedPageBreak/>
        <w:t xml:space="preserve">constituyendo </w:t>
      </w:r>
      <w:r w:rsidR="001D34F6" w:rsidRPr="00837422">
        <w:rPr>
          <w:rFonts w:asciiTheme="minorHAnsi" w:hAnsiTheme="minorHAnsi"/>
          <w:lang w:val="es-MX"/>
        </w:rPr>
        <w:t xml:space="preserve">la </w:t>
      </w:r>
      <w:r w:rsidR="009D532C">
        <w:rPr>
          <w:rFonts w:asciiTheme="minorHAnsi" w:hAnsiTheme="minorHAnsi"/>
          <w:lang w:val="es-MX"/>
        </w:rPr>
        <w:t>VGO</w:t>
      </w:r>
      <w:r w:rsidR="001D34F6" w:rsidRPr="00837422">
        <w:rPr>
          <w:rFonts w:asciiTheme="minorHAnsi" w:hAnsiTheme="minorHAnsi"/>
          <w:lang w:val="es-MX"/>
        </w:rPr>
        <w:t xml:space="preserve"> en un </w:t>
      </w:r>
      <w:r w:rsidR="002A4895" w:rsidRPr="00837422">
        <w:rPr>
          <w:rFonts w:asciiTheme="minorHAnsi" w:hAnsiTheme="minorHAnsi"/>
          <w:lang w:val="es-MX"/>
        </w:rPr>
        <w:t>agravante (Artículo 12, inciso 24)</w:t>
      </w:r>
      <w:r w:rsidR="00931F53" w:rsidRPr="00837422">
        <w:rPr>
          <w:rFonts w:asciiTheme="minorHAnsi" w:hAnsiTheme="minorHAnsi"/>
          <w:lang w:val="es-MX"/>
        </w:rPr>
        <w:t xml:space="preserve">, lo que marca un precedente en la utilización del concepto en la vía judicial chilena. </w:t>
      </w:r>
      <w:r w:rsidR="00A44E9A" w:rsidRPr="00837422">
        <w:rPr>
          <w:rFonts w:asciiTheme="minorHAnsi" w:hAnsiTheme="minorHAnsi"/>
          <w:lang w:val="es-MX"/>
        </w:rPr>
        <w:t xml:space="preserve">Es particularmente importante que </w:t>
      </w:r>
      <w:r w:rsidR="00A44E9A" w:rsidRPr="00837422">
        <w:rPr>
          <w:rFonts w:asciiTheme="minorHAnsi" w:hAnsiTheme="minorHAnsi"/>
          <w:b/>
          <w:bCs/>
          <w:lang w:val="es-MX"/>
        </w:rPr>
        <w:t>el trato digno, los consentimientos informados y el derecho a la información de las personas en el per</w:t>
      </w:r>
      <w:r w:rsidR="00987D8A" w:rsidRPr="00837422">
        <w:rPr>
          <w:rFonts w:asciiTheme="minorHAnsi" w:hAnsiTheme="minorHAnsi"/>
          <w:b/>
          <w:bCs/>
          <w:lang w:val="es-MX"/>
        </w:rPr>
        <w:t>ío</w:t>
      </w:r>
      <w:r w:rsidR="00A44E9A" w:rsidRPr="00837422">
        <w:rPr>
          <w:rFonts w:asciiTheme="minorHAnsi" w:hAnsiTheme="minorHAnsi"/>
          <w:b/>
          <w:bCs/>
          <w:lang w:val="es-MX"/>
        </w:rPr>
        <w:t>do perinatal, incluyendo aborto</w:t>
      </w:r>
      <w:r w:rsidR="007A2E0B" w:rsidRPr="00837422">
        <w:rPr>
          <w:rFonts w:asciiTheme="minorHAnsi" w:hAnsiTheme="minorHAnsi"/>
          <w:b/>
          <w:bCs/>
          <w:lang w:val="es-MX"/>
        </w:rPr>
        <w:t xml:space="preserve"> (natural o según lo define la ley de aborto en 3 causales)</w:t>
      </w:r>
      <w:r w:rsidR="00A44E9A" w:rsidRPr="00837422">
        <w:rPr>
          <w:rFonts w:asciiTheme="minorHAnsi" w:hAnsiTheme="minorHAnsi"/>
          <w:b/>
          <w:bCs/>
          <w:lang w:val="es-MX"/>
        </w:rPr>
        <w:t>, queden est</w:t>
      </w:r>
      <w:r w:rsidR="00B2591D" w:rsidRPr="00837422">
        <w:rPr>
          <w:rFonts w:asciiTheme="minorHAnsi" w:hAnsiTheme="minorHAnsi"/>
          <w:b/>
          <w:bCs/>
          <w:lang w:val="es-MX"/>
        </w:rPr>
        <w:t>a</w:t>
      </w:r>
      <w:r w:rsidR="00A44E9A" w:rsidRPr="00837422">
        <w:rPr>
          <w:rFonts w:asciiTheme="minorHAnsi" w:hAnsiTheme="minorHAnsi"/>
          <w:b/>
          <w:bCs/>
          <w:lang w:val="es-MX"/>
        </w:rPr>
        <w:t>blecidos pública y claramente, para que puedan ser exigidos por la ciudadanía</w:t>
      </w:r>
      <w:r w:rsidR="00A44E9A" w:rsidRPr="00837422">
        <w:rPr>
          <w:rFonts w:asciiTheme="minorHAnsi" w:hAnsiTheme="minorHAnsi"/>
          <w:lang w:val="es-MX"/>
        </w:rPr>
        <w:t>.</w:t>
      </w:r>
      <w:r w:rsidR="002A4895" w:rsidRPr="00837422">
        <w:rPr>
          <w:rFonts w:asciiTheme="minorHAnsi" w:hAnsiTheme="minorHAnsi"/>
          <w:lang w:val="es-MX"/>
        </w:rPr>
        <w:t xml:space="preserve"> </w:t>
      </w:r>
    </w:p>
    <w:p w14:paraId="1C1EF794" w14:textId="7A18C556" w:rsidR="00E612FC" w:rsidRPr="00E612FC" w:rsidRDefault="00E612FC" w:rsidP="00E612FC">
      <w:pPr>
        <w:ind w:firstLine="708"/>
        <w:jc w:val="both"/>
        <w:rPr>
          <w:rFonts w:asciiTheme="minorHAnsi" w:hAnsiTheme="minorHAnsi"/>
        </w:rPr>
      </w:pPr>
      <w:r w:rsidRPr="00837422">
        <w:rPr>
          <w:rFonts w:asciiTheme="minorHAnsi" w:hAnsiTheme="minorHAnsi"/>
        </w:rPr>
        <w:t xml:space="preserve">La </w:t>
      </w:r>
      <w:r>
        <w:rPr>
          <w:rFonts w:asciiTheme="minorHAnsi" w:hAnsiTheme="minorHAnsi"/>
        </w:rPr>
        <w:t>VGO</w:t>
      </w:r>
      <w:r w:rsidRPr="00837422">
        <w:rPr>
          <w:rFonts w:asciiTheme="minorHAnsi" w:hAnsiTheme="minorHAnsi"/>
        </w:rPr>
        <w:t xml:space="preserve"> tiene su origen en los estereotipos de género discriminatorios hacia las mujeres, que son los que han llevado a normalizar el maltrato y la patologización de </w:t>
      </w:r>
      <w:r>
        <w:rPr>
          <w:rFonts w:asciiTheme="minorHAnsi" w:hAnsiTheme="minorHAnsi"/>
        </w:rPr>
        <w:t>sus</w:t>
      </w:r>
      <w:r w:rsidRPr="00837422">
        <w:rPr>
          <w:rFonts w:asciiTheme="minorHAnsi" w:hAnsiTheme="minorHAnsi"/>
        </w:rPr>
        <w:t xml:space="preserve"> procesos fisiológicos a lo largo de todo su ciclo vital. Esta patologización está detrás de prácticas violentas como procedimientos quirúrgicos innecesarios; intervenciones sin consentimiento informado previo o incluso en contra de la voluntad de las mujeres; abuso de medicalización o negación de la misma cuando es solicitada; imposición de postura de parto por comodidad del personal sanitario; negación de alimentos durante el proceso de parto y posparto; ninguneos; insultos; comentarios humillantes; juicios de valor sobre las mujeres y sus decisiones en el ámbito de su sexualidad, reproducción y no reproducción; y </w:t>
      </w:r>
      <w:r>
        <w:rPr>
          <w:rFonts w:asciiTheme="minorHAnsi" w:hAnsiTheme="minorHAnsi"/>
        </w:rPr>
        <w:t>otras</w:t>
      </w:r>
      <w:r w:rsidRPr="00837422">
        <w:rPr>
          <w:rFonts w:asciiTheme="minorHAnsi" w:hAnsiTheme="minorHAnsi"/>
        </w:rPr>
        <w:t xml:space="preserve"> conductas, acciones u omisiones, que no son casuales ni fortuitas</w:t>
      </w:r>
      <w:r>
        <w:rPr>
          <w:rFonts w:asciiTheme="minorHAnsi" w:hAnsiTheme="minorHAnsi"/>
        </w:rPr>
        <w:t>.</w:t>
      </w:r>
    </w:p>
    <w:p w14:paraId="46C72791" w14:textId="275256B7" w:rsidR="00CA4B4C" w:rsidRPr="00837422" w:rsidRDefault="00CA4B4C" w:rsidP="00837422">
      <w:pPr>
        <w:ind w:firstLine="708"/>
        <w:jc w:val="both"/>
        <w:rPr>
          <w:rFonts w:asciiTheme="minorHAnsi" w:hAnsiTheme="minorHAnsi"/>
        </w:rPr>
      </w:pPr>
      <w:r w:rsidRPr="00837422">
        <w:rPr>
          <w:rFonts w:asciiTheme="minorHAnsi" w:hAnsiTheme="minorHAnsi"/>
        </w:rPr>
        <w:t xml:space="preserve">Sigue existiendo una forma de discriminación hacia las mujeres en </w:t>
      </w:r>
      <w:r w:rsidR="00E612FC">
        <w:rPr>
          <w:rFonts w:asciiTheme="minorHAnsi" w:hAnsiTheme="minorHAnsi"/>
        </w:rPr>
        <w:t>este</w:t>
      </w:r>
      <w:r w:rsidRPr="00837422">
        <w:rPr>
          <w:rFonts w:asciiTheme="minorHAnsi" w:hAnsiTheme="minorHAnsi"/>
        </w:rPr>
        <w:t xml:space="preserve"> ámbito pues la </w:t>
      </w:r>
      <w:r w:rsidR="009D532C">
        <w:rPr>
          <w:rFonts w:asciiTheme="minorHAnsi" w:hAnsiTheme="minorHAnsi"/>
        </w:rPr>
        <w:t>VGO</w:t>
      </w:r>
      <w:r w:rsidRPr="00837422">
        <w:rPr>
          <w:rFonts w:asciiTheme="minorHAnsi" w:hAnsiTheme="minorHAnsi"/>
        </w:rPr>
        <w:t xml:space="preserve"> está instalada en la atención </w:t>
      </w:r>
      <w:r w:rsidR="00E612FC">
        <w:rPr>
          <w:rFonts w:asciiTheme="minorHAnsi" w:hAnsiTheme="minorHAnsi"/>
        </w:rPr>
        <w:t>de</w:t>
      </w:r>
      <w:r w:rsidRPr="00837422">
        <w:rPr>
          <w:rFonts w:asciiTheme="minorHAnsi" w:hAnsiTheme="minorHAnsi"/>
        </w:rPr>
        <w:t xml:space="preserve"> salud, ocurre de forma sistemática y estructural impidiendo a las mujeres el disfrute de sus derechos humanos en general y del derecho a la salud en particular, en condiciones de igualdad con respecto a los hombres. </w:t>
      </w:r>
      <w:r w:rsidRPr="00837422">
        <w:rPr>
          <w:rFonts w:asciiTheme="minorHAnsi" w:hAnsiTheme="minorHAnsi"/>
          <w:b/>
          <w:bCs/>
        </w:rPr>
        <w:t>La violencia gineco-</w:t>
      </w:r>
      <w:proofErr w:type="spellStart"/>
      <w:r w:rsidRPr="00837422">
        <w:rPr>
          <w:rFonts w:asciiTheme="minorHAnsi" w:hAnsiTheme="minorHAnsi"/>
          <w:b/>
          <w:bCs/>
        </w:rPr>
        <w:t>obst</w:t>
      </w:r>
      <w:proofErr w:type="spellEnd"/>
      <w:r w:rsidRPr="00837422">
        <w:rPr>
          <w:rFonts w:asciiTheme="minorHAnsi" w:hAnsiTheme="minorHAnsi"/>
          <w:b/>
          <w:bCs/>
          <w:lang w:val="x-none"/>
        </w:rPr>
        <w:t>étrica ocurre en espacios institucionalizados y reiteradamente, por lo que esta se vuelve sistémica</w:t>
      </w:r>
      <w:r w:rsidRPr="00837422">
        <w:rPr>
          <w:rFonts w:asciiTheme="minorHAnsi" w:hAnsiTheme="minorHAnsi"/>
          <w:lang w:val="x-none"/>
        </w:rPr>
        <w:t>. Ocurre además en contextos sanitarios dominados mayoritariamente por hombres, con incentivos económicos perversos para el trato respetuoso -por ejemplo- de los partos fisiológicos.</w:t>
      </w:r>
    </w:p>
    <w:p w14:paraId="35694F01" w14:textId="77777777" w:rsidR="00CA4B4C" w:rsidRPr="00837422" w:rsidRDefault="00CA4B4C" w:rsidP="00837422">
      <w:pPr>
        <w:rPr>
          <w:rFonts w:asciiTheme="minorHAnsi" w:hAnsiTheme="minorHAnsi"/>
          <w:b/>
          <w:bCs/>
          <w:sz w:val="28"/>
          <w:szCs w:val="28"/>
          <w:lang w:val="es-MX"/>
        </w:rPr>
      </w:pPr>
    </w:p>
    <w:p w14:paraId="7B0C5E04" w14:textId="111A34D3" w:rsidR="00480222" w:rsidRPr="00837422" w:rsidRDefault="001E780A" w:rsidP="00837422">
      <w:pPr>
        <w:rPr>
          <w:rFonts w:asciiTheme="minorHAnsi" w:hAnsiTheme="minorHAnsi"/>
          <w:b/>
          <w:bCs/>
          <w:sz w:val="28"/>
          <w:szCs w:val="28"/>
          <w:lang w:val="es-MX"/>
        </w:rPr>
      </w:pPr>
      <w:r w:rsidRPr="00837422">
        <w:rPr>
          <w:rFonts w:asciiTheme="minorHAnsi" w:hAnsiTheme="minorHAnsi"/>
          <w:b/>
          <w:bCs/>
          <w:sz w:val="28"/>
          <w:szCs w:val="28"/>
          <w:lang w:val="es-MX"/>
        </w:rPr>
        <w:t>Análisis de a</w:t>
      </w:r>
      <w:r w:rsidR="00480222" w:rsidRPr="00837422">
        <w:rPr>
          <w:rFonts w:asciiTheme="minorHAnsi" w:hAnsiTheme="minorHAnsi"/>
          <w:b/>
          <w:bCs/>
          <w:sz w:val="28"/>
          <w:szCs w:val="28"/>
          <w:lang w:val="es-MX"/>
        </w:rPr>
        <w:t xml:space="preserve">rtículos </w:t>
      </w:r>
    </w:p>
    <w:p w14:paraId="5B1B181A" w14:textId="77777777" w:rsidR="007A2E0B" w:rsidRPr="00837422" w:rsidRDefault="007A2E0B" w:rsidP="00837422">
      <w:pPr>
        <w:jc w:val="both"/>
        <w:rPr>
          <w:rFonts w:asciiTheme="minorHAnsi" w:hAnsiTheme="minorHAnsi"/>
          <w:b/>
          <w:bCs/>
          <w:sz w:val="28"/>
          <w:szCs w:val="28"/>
          <w:lang w:val="es-MX"/>
        </w:rPr>
      </w:pPr>
    </w:p>
    <w:p w14:paraId="12A09DA6" w14:textId="6145CBBA" w:rsidR="007A2E0B" w:rsidRPr="00837422" w:rsidRDefault="007A2E0B" w:rsidP="00837422">
      <w:pPr>
        <w:jc w:val="both"/>
        <w:rPr>
          <w:rFonts w:asciiTheme="minorHAnsi" w:hAnsiTheme="minorHAnsi"/>
          <w:b/>
          <w:bCs/>
          <w:sz w:val="28"/>
          <w:szCs w:val="28"/>
          <w:lang w:val="es-MX"/>
        </w:rPr>
      </w:pPr>
      <w:r w:rsidRPr="00837422">
        <w:rPr>
          <w:rFonts w:asciiTheme="minorHAnsi" w:hAnsiTheme="minorHAnsi"/>
          <w:b/>
          <w:bCs/>
          <w:sz w:val="28"/>
          <w:szCs w:val="28"/>
          <w:lang w:val="es-MX"/>
        </w:rPr>
        <w:t>Artículo 2.</w:t>
      </w:r>
      <w:r w:rsidR="00C57874" w:rsidRPr="00837422">
        <w:rPr>
          <w:rFonts w:asciiTheme="minorHAnsi" w:hAnsiTheme="minorHAnsi"/>
          <w:b/>
          <w:bCs/>
          <w:sz w:val="28"/>
          <w:szCs w:val="28"/>
          <w:lang w:val="es-MX"/>
        </w:rPr>
        <w:t xml:space="preserve"> </w:t>
      </w:r>
      <w:r w:rsidRPr="00837422">
        <w:rPr>
          <w:rFonts w:asciiTheme="minorHAnsi" w:hAnsiTheme="minorHAnsi"/>
          <w:b/>
          <w:bCs/>
          <w:sz w:val="28"/>
          <w:szCs w:val="28"/>
          <w:lang w:val="es-MX"/>
        </w:rPr>
        <w:t>Obligaciones políticas de los Estados para eliminar la discriminación contra la mujer en todas sus formas.</w:t>
      </w:r>
    </w:p>
    <w:p w14:paraId="217C3896" w14:textId="77777777" w:rsidR="00CA4B4C" w:rsidRPr="00837422" w:rsidRDefault="00CA4B4C" w:rsidP="00837422">
      <w:pPr>
        <w:jc w:val="both"/>
        <w:rPr>
          <w:rFonts w:asciiTheme="minorHAnsi" w:hAnsiTheme="minorHAnsi"/>
        </w:rPr>
      </w:pPr>
    </w:p>
    <w:p w14:paraId="088D3166" w14:textId="1D72D886" w:rsidR="007A2E0B" w:rsidRPr="00837422" w:rsidRDefault="00CA4B4C" w:rsidP="00837422">
      <w:pPr>
        <w:pStyle w:val="Prrafodelista"/>
        <w:numPr>
          <w:ilvl w:val="0"/>
          <w:numId w:val="11"/>
        </w:numPr>
        <w:jc w:val="both"/>
        <w:rPr>
          <w:b/>
          <w:bCs/>
        </w:rPr>
      </w:pPr>
      <w:r w:rsidRPr="00837422">
        <w:t xml:space="preserve">Por ejemplo, en la </w:t>
      </w:r>
      <w:proofErr w:type="spellStart"/>
      <w:r w:rsidRPr="00837422">
        <w:t>regi</w:t>
      </w:r>
      <w:proofErr w:type="spellEnd"/>
      <w:r w:rsidRPr="00837422">
        <w:rPr>
          <w:lang w:val="x-none"/>
        </w:rPr>
        <w:t xml:space="preserve">ón de Arica y Parinacota, </w:t>
      </w:r>
      <w:proofErr w:type="spellStart"/>
      <w:r w:rsidR="001E4187" w:rsidRPr="00837422">
        <w:t>Matria</w:t>
      </w:r>
      <w:proofErr w:type="spellEnd"/>
      <w:r w:rsidR="001E4187" w:rsidRPr="00837422">
        <w:t xml:space="preserve"> Nativa, indica que </w:t>
      </w:r>
      <w:r w:rsidR="00C57874" w:rsidRPr="00837422">
        <w:t>se</w:t>
      </w:r>
      <w:r w:rsidR="007A2E0B" w:rsidRPr="00837422">
        <w:t xml:space="preserve"> </w:t>
      </w:r>
      <w:r w:rsidR="00C57874" w:rsidRPr="00837422">
        <w:t>reciben</w:t>
      </w:r>
      <w:r w:rsidR="007A2E0B" w:rsidRPr="00837422">
        <w:t xml:space="preserve"> constantes relatos de mujeres que detallan sus experiencias en la atención a su embarazo, parto, posparto, aborto, o en consultas ginecológicas de todo tipo, las cuales están plagadas de prácticas violentas y contraindicadas, como la maniobra Kristeller; cirugías rutinarias no justificadas desde el punto de vista médico; trato humillante e </w:t>
      </w:r>
      <w:proofErr w:type="spellStart"/>
      <w:r w:rsidR="007A2E0B" w:rsidRPr="00837422">
        <w:t>infantilizador</w:t>
      </w:r>
      <w:proofErr w:type="spellEnd"/>
      <w:r w:rsidR="007A2E0B" w:rsidRPr="00837422">
        <w:t xml:space="preserve">; intervenciones sin obtener el consentimiento libre e informado, etc. </w:t>
      </w:r>
      <w:r w:rsidR="007A2E0B" w:rsidRPr="00837422">
        <w:rPr>
          <w:b/>
          <w:bCs/>
        </w:rPr>
        <w:t>La regla general es el trato irrespetuoso, impersonal y violento para las mujeres atendidas que sufren importantes daños en su salud tanto física como psicológica como consecuencia de ello.</w:t>
      </w:r>
    </w:p>
    <w:p w14:paraId="1FD1CBFD" w14:textId="77777777" w:rsidR="00EE2B8C" w:rsidRPr="00837422" w:rsidRDefault="00EE2B8C" w:rsidP="00837422">
      <w:pPr>
        <w:pStyle w:val="Prrafodelista"/>
        <w:jc w:val="both"/>
        <w:rPr>
          <w:b/>
          <w:bCs/>
        </w:rPr>
      </w:pPr>
    </w:p>
    <w:p w14:paraId="7B4398BE" w14:textId="7B667045" w:rsidR="009D532C" w:rsidRDefault="00EE2B8C" w:rsidP="00374BBE">
      <w:pPr>
        <w:pStyle w:val="Prrafodelista"/>
        <w:numPr>
          <w:ilvl w:val="0"/>
          <w:numId w:val="11"/>
        </w:numPr>
        <w:jc w:val="both"/>
      </w:pPr>
      <w:r w:rsidRPr="00837422">
        <w:lastRenderedPageBreak/>
        <w:t xml:space="preserve">En la </w:t>
      </w:r>
      <w:proofErr w:type="spellStart"/>
      <w:r w:rsidRPr="00837422">
        <w:t>regi</w:t>
      </w:r>
      <w:proofErr w:type="spellEnd"/>
      <w:r w:rsidRPr="00837422">
        <w:rPr>
          <w:lang w:val="x-none"/>
        </w:rPr>
        <w:t xml:space="preserve">ón del Maule, a más de 2.200 kilómetros al sur de Arica, </w:t>
      </w:r>
      <w:proofErr w:type="spellStart"/>
      <w:r w:rsidRPr="00837422">
        <w:t>Matria</w:t>
      </w:r>
      <w:proofErr w:type="spellEnd"/>
      <w:r w:rsidRPr="00837422">
        <w:t xml:space="preserve"> Fecunda</w:t>
      </w:r>
      <w:r w:rsidR="00374BBE">
        <w:t xml:space="preserve"> </w:t>
      </w:r>
      <w:r w:rsidRPr="00837422">
        <w:rPr>
          <w:rFonts w:cs="Times New Roman"/>
          <w:lang w:val="es-ES"/>
        </w:rPr>
        <w:t xml:space="preserve">elaboró un informe regional en DDSSRR y violencias de género para el período 2023-2024. El reporte considera datos de las 30 comunas de la región con un N= 1.203 mujeres y personas asignadas al nacer como mujeres, identificó algunas brechas de género y formas de violencia que suministran información al examen CEDAW. </w:t>
      </w:r>
      <w:r w:rsidRPr="00837422">
        <w:rPr>
          <w:rFonts w:cs="Times New Roman"/>
          <w:color w:val="000000"/>
        </w:rPr>
        <w:t xml:space="preserve">En cuanto a la violencia obstétrica, </w:t>
      </w:r>
      <w:proofErr w:type="spellStart"/>
      <w:r w:rsidRPr="00837422">
        <w:rPr>
          <w:rFonts w:cs="Times New Roman"/>
          <w:color w:val="000000"/>
        </w:rPr>
        <w:t>Matria</w:t>
      </w:r>
      <w:proofErr w:type="spellEnd"/>
      <w:r w:rsidRPr="00837422">
        <w:rPr>
          <w:rFonts w:cs="Times New Roman"/>
          <w:color w:val="000000"/>
        </w:rPr>
        <w:t xml:space="preserve"> Fecunda reporta que </w:t>
      </w:r>
      <w:r w:rsidRPr="00837422">
        <w:rPr>
          <w:rFonts w:cs="Times New Roman"/>
          <w:b/>
          <w:bCs/>
          <w:color w:val="000000"/>
        </w:rPr>
        <w:t>un 35,6% de quienes han vivido un parto o cesárea refieren haber sufrido violencia obstétrica</w:t>
      </w:r>
      <w:r w:rsidRPr="00837422">
        <w:rPr>
          <w:rFonts w:cs="Times New Roman"/>
          <w:color w:val="000000"/>
        </w:rPr>
        <w:t>.</w:t>
      </w:r>
    </w:p>
    <w:p w14:paraId="0BA2AFEC" w14:textId="77777777" w:rsidR="009D532C" w:rsidRPr="009D532C" w:rsidRDefault="009D532C" w:rsidP="009D532C">
      <w:pPr>
        <w:pStyle w:val="Prrafodelista"/>
        <w:jc w:val="both"/>
      </w:pPr>
    </w:p>
    <w:p w14:paraId="7F4320AB" w14:textId="77777777" w:rsidR="00E612FC" w:rsidRDefault="00E612FC" w:rsidP="00837422">
      <w:pPr>
        <w:jc w:val="both"/>
        <w:rPr>
          <w:rFonts w:asciiTheme="minorHAnsi" w:hAnsiTheme="minorHAnsi"/>
          <w:b/>
          <w:bCs/>
          <w:sz w:val="28"/>
          <w:szCs w:val="28"/>
        </w:rPr>
      </w:pPr>
    </w:p>
    <w:p w14:paraId="33B19EC9" w14:textId="23EE125C" w:rsidR="003F1D64" w:rsidRPr="00837422" w:rsidRDefault="003F1D64" w:rsidP="00837422">
      <w:pPr>
        <w:jc w:val="both"/>
        <w:rPr>
          <w:rFonts w:asciiTheme="minorHAnsi" w:hAnsiTheme="minorHAnsi"/>
          <w:b/>
          <w:bCs/>
          <w:sz w:val="28"/>
          <w:szCs w:val="28"/>
        </w:rPr>
      </w:pPr>
      <w:r w:rsidRPr="00837422">
        <w:rPr>
          <w:rFonts w:asciiTheme="minorHAnsi" w:hAnsiTheme="minorHAnsi"/>
          <w:b/>
          <w:bCs/>
          <w:sz w:val="28"/>
          <w:szCs w:val="28"/>
        </w:rPr>
        <w:t>Recomendaciones</w:t>
      </w:r>
      <w:r w:rsidR="00837422">
        <w:rPr>
          <w:rFonts w:asciiTheme="minorHAnsi" w:hAnsiTheme="minorHAnsi"/>
          <w:b/>
          <w:bCs/>
          <w:sz w:val="28"/>
          <w:szCs w:val="28"/>
        </w:rPr>
        <w:t xml:space="preserve"> </w:t>
      </w:r>
      <w:proofErr w:type="spellStart"/>
      <w:r w:rsidR="00837422">
        <w:rPr>
          <w:rFonts w:asciiTheme="minorHAnsi" w:hAnsiTheme="minorHAnsi"/>
          <w:b/>
          <w:bCs/>
          <w:sz w:val="28"/>
          <w:szCs w:val="28"/>
        </w:rPr>
        <w:t>espec</w:t>
      </w:r>
      <w:proofErr w:type="spellEnd"/>
      <w:r w:rsidR="00837422">
        <w:rPr>
          <w:rFonts w:asciiTheme="minorHAnsi" w:hAnsiTheme="minorHAnsi"/>
          <w:b/>
          <w:bCs/>
          <w:sz w:val="28"/>
          <w:szCs w:val="28"/>
          <w:lang w:val="x-none"/>
        </w:rPr>
        <w:t>íficas</w:t>
      </w:r>
    </w:p>
    <w:p w14:paraId="3CAFB5A7" w14:textId="77777777" w:rsidR="003F1D64" w:rsidRPr="00837422" w:rsidRDefault="003F1D64" w:rsidP="00837422">
      <w:pPr>
        <w:jc w:val="both"/>
        <w:rPr>
          <w:rFonts w:asciiTheme="minorHAnsi" w:hAnsiTheme="minorHAnsi"/>
        </w:rPr>
      </w:pPr>
    </w:p>
    <w:p w14:paraId="7DFE6053" w14:textId="01B8F74F" w:rsidR="003F1D64" w:rsidRPr="00837422" w:rsidRDefault="003F1D64" w:rsidP="00837422">
      <w:pPr>
        <w:pStyle w:val="Prrafodelista"/>
        <w:numPr>
          <w:ilvl w:val="0"/>
          <w:numId w:val="11"/>
        </w:numPr>
        <w:jc w:val="both"/>
      </w:pPr>
      <w:r w:rsidRPr="00837422">
        <w:t xml:space="preserve">Urge </w:t>
      </w:r>
      <w:r w:rsidRPr="00837422">
        <w:rPr>
          <w:b/>
          <w:bCs/>
        </w:rPr>
        <w:t>aprobar Ley Adriana</w:t>
      </w:r>
      <w:r w:rsidRPr="00837422">
        <w:t xml:space="preserve"> que establece, promueve y asegura un trato  respetuoso para las mujeres y personas gestantes. Sus disposiciones clave incluyen </w:t>
      </w:r>
      <w:r w:rsidRPr="00837422">
        <w:rPr>
          <w:b/>
          <w:bCs/>
        </w:rPr>
        <w:t>asegurar un trato digno y respetuoso, autonomía en el consentimiento, privacidad en la atención, y fomentar el parto respetado</w:t>
      </w:r>
      <w:r w:rsidR="00374BBE">
        <w:t xml:space="preserve"> y abrir canales de denuncia.</w:t>
      </w:r>
    </w:p>
    <w:p w14:paraId="750F9575" w14:textId="77777777" w:rsidR="007A2E0B" w:rsidRDefault="007A2E0B" w:rsidP="00837422">
      <w:pPr>
        <w:jc w:val="both"/>
        <w:rPr>
          <w:rFonts w:asciiTheme="minorHAnsi" w:hAnsiTheme="minorHAnsi"/>
          <w:lang w:val="es-MX"/>
        </w:rPr>
      </w:pPr>
    </w:p>
    <w:p w14:paraId="07699663" w14:textId="77777777" w:rsidR="00837422" w:rsidRPr="00837422" w:rsidRDefault="00837422" w:rsidP="00837422">
      <w:pPr>
        <w:jc w:val="both"/>
        <w:rPr>
          <w:rFonts w:asciiTheme="minorHAnsi" w:hAnsiTheme="minorHAnsi"/>
          <w:lang w:val="es-MX"/>
        </w:rPr>
      </w:pPr>
    </w:p>
    <w:p w14:paraId="35A827B9" w14:textId="5EB824C7" w:rsidR="00C57874" w:rsidRPr="00837422" w:rsidRDefault="00C57874" w:rsidP="00837422">
      <w:pPr>
        <w:jc w:val="both"/>
        <w:rPr>
          <w:rFonts w:asciiTheme="minorHAnsi" w:hAnsiTheme="minorHAnsi"/>
          <w:b/>
          <w:bCs/>
          <w:sz w:val="28"/>
          <w:szCs w:val="28"/>
          <w:lang w:val="es-MX"/>
        </w:rPr>
      </w:pPr>
      <w:r w:rsidRPr="00837422">
        <w:rPr>
          <w:rFonts w:asciiTheme="minorHAnsi" w:hAnsiTheme="minorHAnsi"/>
          <w:b/>
          <w:bCs/>
          <w:sz w:val="28"/>
          <w:szCs w:val="28"/>
          <w:lang w:val="es-MX"/>
        </w:rPr>
        <w:t>Artículo 3.</w:t>
      </w:r>
      <w:r w:rsidR="0064274B" w:rsidRPr="00837422">
        <w:rPr>
          <w:rFonts w:asciiTheme="minorHAnsi" w:hAnsiTheme="minorHAnsi"/>
          <w:b/>
          <w:bCs/>
          <w:sz w:val="28"/>
          <w:szCs w:val="28"/>
          <w:lang w:val="es-MX"/>
        </w:rPr>
        <w:t xml:space="preserve"> Obligaciones políticas de los Estados para </w:t>
      </w:r>
      <w:r w:rsidR="00B2591D" w:rsidRPr="00837422">
        <w:rPr>
          <w:rFonts w:asciiTheme="minorHAnsi" w:hAnsiTheme="minorHAnsi"/>
          <w:b/>
          <w:bCs/>
          <w:sz w:val="28"/>
          <w:szCs w:val="28"/>
          <w:lang w:val="es-MX"/>
        </w:rPr>
        <w:t>adoptar medidas adecuadas para</w:t>
      </w:r>
      <w:r w:rsidR="0064274B" w:rsidRPr="00837422">
        <w:rPr>
          <w:rFonts w:asciiTheme="minorHAnsi" w:hAnsiTheme="minorHAnsi"/>
          <w:b/>
          <w:bCs/>
          <w:sz w:val="28"/>
          <w:szCs w:val="28"/>
          <w:lang w:val="es-MX"/>
        </w:rPr>
        <w:t xml:space="preserve"> </w:t>
      </w:r>
      <w:r w:rsidR="00B2591D" w:rsidRPr="00837422">
        <w:rPr>
          <w:rFonts w:asciiTheme="minorHAnsi" w:hAnsiTheme="minorHAnsi"/>
          <w:b/>
          <w:bCs/>
          <w:sz w:val="28"/>
          <w:szCs w:val="28"/>
          <w:lang w:val="es-MX"/>
        </w:rPr>
        <w:t xml:space="preserve">evitar </w:t>
      </w:r>
      <w:r w:rsidR="0064274B" w:rsidRPr="00837422">
        <w:rPr>
          <w:rFonts w:asciiTheme="minorHAnsi" w:hAnsiTheme="minorHAnsi"/>
          <w:b/>
          <w:bCs/>
          <w:sz w:val="28"/>
          <w:szCs w:val="28"/>
          <w:lang w:val="es-MX"/>
        </w:rPr>
        <w:t>la discriminación contra la mujer en todas sus formas.</w:t>
      </w:r>
    </w:p>
    <w:p w14:paraId="28B8704F" w14:textId="77777777" w:rsidR="00C57874" w:rsidRPr="00837422" w:rsidRDefault="00C57874" w:rsidP="00837422">
      <w:pPr>
        <w:jc w:val="both"/>
        <w:rPr>
          <w:rFonts w:asciiTheme="minorHAnsi" w:hAnsiTheme="minorHAnsi"/>
          <w:lang w:val="es-MX"/>
        </w:rPr>
      </w:pPr>
    </w:p>
    <w:p w14:paraId="2B101252" w14:textId="1CD570FE" w:rsidR="0064274B" w:rsidRDefault="0064274B" w:rsidP="00837422">
      <w:pPr>
        <w:pStyle w:val="Prrafodelista"/>
        <w:numPr>
          <w:ilvl w:val="0"/>
          <w:numId w:val="11"/>
        </w:numPr>
        <w:jc w:val="both"/>
      </w:pPr>
      <w:r w:rsidRPr="00837422">
        <w:t>Madre Nativa considera que esta obligación de los Estados de adoptar medidas es constantemente incumplida por Chile en el ámbito de la atención a la salud sexual, reproductiva y no reproductiva de las mujeres</w:t>
      </w:r>
      <w:r w:rsidR="009D532C">
        <w:t xml:space="preserve">, </w:t>
      </w:r>
      <w:r w:rsidR="00E612FC">
        <w:t>y que</w:t>
      </w:r>
      <w:r w:rsidRPr="00837422">
        <w:t xml:space="preserve"> las medidas adoptadas hasta la fecha son insuficientes, </w:t>
      </w:r>
      <w:r w:rsidR="00E612FC">
        <w:t>sobre todo</w:t>
      </w:r>
      <w:r w:rsidRPr="00837422">
        <w:t xml:space="preserve"> si tenemos en cuenta la gravedad de la </w:t>
      </w:r>
      <w:r w:rsidR="009D532C">
        <w:t>VGO</w:t>
      </w:r>
      <w:r w:rsidRPr="00837422">
        <w:t xml:space="preserve"> que vulnera un amplio abanico de derechos humanos universalmente reconocidos (no discriminación, vida libre de violencia, dignidad, a la salud y a la autonomía, entre otros) con las repercusiones que ello tiene en la salud y bienestar de las mujeres.</w:t>
      </w:r>
    </w:p>
    <w:p w14:paraId="424D9B65" w14:textId="77777777" w:rsidR="00802D20" w:rsidRPr="00837422" w:rsidRDefault="00802D20" w:rsidP="00802D20">
      <w:pPr>
        <w:pStyle w:val="Prrafodelista"/>
        <w:jc w:val="both"/>
      </w:pPr>
    </w:p>
    <w:p w14:paraId="527E50DC" w14:textId="703BDD33" w:rsidR="007A2E0B" w:rsidRPr="00E612FC" w:rsidRDefault="0064274B" w:rsidP="00E612FC">
      <w:pPr>
        <w:pStyle w:val="Prrafodelista"/>
        <w:numPr>
          <w:ilvl w:val="0"/>
          <w:numId w:val="11"/>
        </w:numPr>
        <w:jc w:val="both"/>
      </w:pPr>
      <w:r w:rsidRPr="00837422">
        <w:t xml:space="preserve">Por ejemplo, no se garantiza la separación de salas entre mujeres puérperas y mujeres que han sufrido pérdida gestacional; no se brinda información suficiente y adecuada sobre los derechos sexuales y reproductivos incluido el derecho al aborto en las tres causales; no se garantiza el acompañamiento continuo de las mujeres embarazadas en trabajo de parto, puérperas o que han abortado o sufrido pérdida gestacional; no se garantiza la atención </w:t>
      </w:r>
      <w:r w:rsidR="00E612FC">
        <w:t>m</w:t>
      </w:r>
      <w:r w:rsidR="00E612FC">
        <w:rPr>
          <w:lang w:val="x-none"/>
        </w:rPr>
        <w:t>édica</w:t>
      </w:r>
      <w:r w:rsidRPr="00837422">
        <w:t xml:space="preserve"> libre de violencia y de calidad; no se han adoptado medidas que aseguren la capacitación adecuada de los profesionales que atienden la salud sexual, reproductiva y no reproductiva de las mujeres; tampoco se han tomado medidas para proporcionar mecanismos adecuados de denuncia efectiva de </w:t>
      </w:r>
      <w:r w:rsidR="009D532C">
        <w:t>VGO</w:t>
      </w:r>
      <w:r w:rsidRPr="00837422">
        <w:t>.</w:t>
      </w:r>
    </w:p>
    <w:p w14:paraId="721ED9FC" w14:textId="18AB0E98" w:rsidR="003F1D64" w:rsidRPr="00837422" w:rsidRDefault="003F1D64" w:rsidP="00837422">
      <w:pPr>
        <w:jc w:val="both"/>
        <w:rPr>
          <w:rFonts w:asciiTheme="minorHAnsi" w:hAnsiTheme="minorHAnsi"/>
          <w:b/>
          <w:bCs/>
          <w:sz w:val="28"/>
          <w:szCs w:val="28"/>
        </w:rPr>
      </w:pPr>
      <w:r w:rsidRPr="00837422">
        <w:rPr>
          <w:rFonts w:asciiTheme="minorHAnsi" w:hAnsiTheme="minorHAnsi"/>
          <w:b/>
          <w:bCs/>
          <w:sz w:val="28"/>
          <w:szCs w:val="28"/>
        </w:rPr>
        <w:lastRenderedPageBreak/>
        <w:t>Recomendaciones</w:t>
      </w:r>
      <w:r w:rsidR="00837422">
        <w:rPr>
          <w:rFonts w:asciiTheme="minorHAnsi" w:hAnsiTheme="minorHAnsi"/>
          <w:b/>
          <w:bCs/>
          <w:sz w:val="28"/>
          <w:szCs w:val="28"/>
        </w:rPr>
        <w:t xml:space="preserve"> </w:t>
      </w:r>
      <w:proofErr w:type="spellStart"/>
      <w:r w:rsidR="00837422">
        <w:rPr>
          <w:rFonts w:asciiTheme="minorHAnsi" w:hAnsiTheme="minorHAnsi"/>
          <w:b/>
          <w:bCs/>
          <w:sz w:val="28"/>
          <w:szCs w:val="28"/>
        </w:rPr>
        <w:t>espec</w:t>
      </w:r>
      <w:proofErr w:type="spellEnd"/>
      <w:r w:rsidR="00837422">
        <w:rPr>
          <w:rFonts w:asciiTheme="minorHAnsi" w:hAnsiTheme="minorHAnsi"/>
          <w:b/>
          <w:bCs/>
          <w:sz w:val="28"/>
          <w:szCs w:val="28"/>
          <w:lang w:val="x-none"/>
        </w:rPr>
        <w:t>íficas</w:t>
      </w:r>
    </w:p>
    <w:p w14:paraId="249D8FE9" w14:textId="77777777" w:rsidR="003F1D64" w:rsidRPr="00837422" w:rsidRDefault="003F1D64" w:rsidP="00837422">
      <w:pPr>
        <w:jc w:val="both"/>
        <w:rPr>
          <w:rFonts w:asciiTheme="minorHAnsi" w:hAnsiTheme="minorHAnsi"/>
        </w:rPr>
      </w:pPr>
    </w:p>
    <w:p w14:paraId="2330B316" w14:textId="09730A84" w:rsidR="003F1D64" w:rsidRPr="00837422" w:rsidRDefault="003F1D64" w:rsidP="00837422">
      <w:pPr>
        <w:pStyle w:val="Prrafodelista"/>
        <w:numPr>
          <w:ilvl w:val="0"/>
          <w:numId w:val="11"/>
        </w:numPr>
        <w:jc w:val="both"/>
      </w:pPr>
      <w:r w:rsidRPr="00837422">
        <w:t>Se requiere la implementación de una legislación que garantice los derechos de mujeres en todas las etapas del ciclo vital, enfocándose en la atención ginecológica y reproductiva: esto es</w:t>
      </w:r>
      <w:r w:rsidR="00802D20">
        <w:t xml:space="preserve"> la</w:t>
      </w:r>
      <w:r w:rsidRPr="00837422">
        <w:t xml:space="preserve"> Ley Adriana.</w:t>
      </w:r>
    </w:p>
    <w:p w14:paraId="721D8908" w14:textId="77777777" w:rsidR="003F1D64" w:rsidRPr="00837422" w:rsidRDefault="003F1D64" w:rsidP="00837422">
      <w:pPr>
        <w:pStyle w:val="Prrafodelista"/>
        <w:jc w:val="both"/>
        <w:rPr>
          <w:b/>
          <w:bCs/>
          <w:sz w:val="28"/>
          <w:szCs w:val="28"/>
        </w:rPr>
      </w:pPr>
    </w:p>
    <w:p w14:paraId="247FCA5F" w14:textId="77777777" w:rsidR="00480222" w:rsidRPr="00837422" w:rsidRDefault="00480222" w:rsidP="00837422">
      <w:pPr>
        <w:pStyle w:val="Prrafodelista"/>
        <w:jc w:val="both"/>
        <w:rPr>
          <w:lang w:val="es-MX"/>
        </w:rPr>
      </w:pPr>
    </w:p>
    <w:p w14:paraId="4EA15771" w14:textId="0841243C" w:rsidR="001E780A" w:rsidRPr="00837422" w:rsidRDefault="001E780A" w:rsidP="00837422">
      <w:pPr>
        <w:jc w:val="both"/>
        <w:rPr>
          <w:rFonts w:asciiTheme="minorHAnsi" w:hAnsiTheme="minorHAnsi"/>
          <w:b/>
          <w:bCs/>
          <w:sz w:val="28"/>
          <w:szCs w:val="28"/>
          <w:lang w:val="es-MX"/>
        </w:rPr>
      </w:pPr>
      <w:r w:rsidRPr="00837422">
        <w:rPr>
          <w:rFonts w:asciiTheme="minorHAnsi" w:hAnsiTheme="minorHAnsi"/>
          <w:b/>
          <w:bCs/>
          <w:sz w:val="28"/>
          <w:szCs w:val="28"/>
          <w:lang w:val="es-MX"/>
        </w:rPr>
        <w:t xml:space="preserve">Artículo 5. Obligación de adoptar medidas para poner fin a los estereotipos de género. Resignificación de la maternidad como función social. </w:t>
      </w:r>
    </w:p>
    <w:p w14:paraId="24C0146F" w14:textId="77777777" w:rsidR="00E30BC7" w:rsidRPr="00837422" w:rsidRDefault="00E30BC7" w:rsidP="00837422">
      <w:pPr>
        <w:jc w:val="both"/>
        <w:rPr>
          <w:rFonts w:asciiTheme="minorHAnsi" w:hAnsiTheme="minorHAnsi"/>
          <w:b/>
          <w:bCs/>
        </w:rPr>
      </w:pPr>
    </w:p>
    <w:p w14:paraId="36C2256E" w14:textId="1DFC619B" w:rsidR="00B2591D" w:rsidRDefault="00E30BC7" w:rsidP="00E612FC">
      <w:pPr>
        <w:jc w:val="both"/>
        <w:rPr>
          <w:rFonts w:asciiTheme="minorHAnsi" w:hAnsiTheme="minorHAnsi"/>
        </w:rPr>
      </w:pPr>
      <w:r w:rsidRPr="00837422">
        <w:rPr>
          <w:rFonts w:asciiTheme="minorHAnsi" w:hAnsiTheme="minorHAnsi"/>
        </w:rPr>
        <w:t xml:space="preserve">Tal como indica el Artículo 5 de la CEDAW, los Estados parte deben tomar medidas para </w:t>
      </w:r>
      <w:r w:rsidRPr="00837422">
        <w:rPr>
          <w:rFonts w:asciiTheme="minorHAnsi" w:hAnsiTheme="minorHAnsi"/>
          <w:b/>
          <w:bCs/>
        </w:rPr>
        <w:t xml:space="preserve">modificar los patrones socioculturales de conducta de hombres y mujeres </w:t>
      </w:r>
      <w:r w:rsidR="00987D8A" w:rsidRPr="00837422">
        <w:rPr>
          <w:rFonts w:asciiTheme="minorHAnsi" w:hAnsiTheme="minorHAnsi"/>
          <w:b/>
          <w:bCs/>
        </w:rPr>
        <w:t xml:space="preserve">con el fin de </w:t>
      </w:r>
      <w:r w:rsidRPr="00837422">
        <w:rPr>
          <w:rFonts w:asciiTheme="minorHAnsi" w:hAnsiTheme="minorHAnsi"/>
          <w:b/>
          <w:bCs/>
        </w:rPr>
        <w:t>avanzar hacia la equidad de género;</w:t>
      </w:r>
      <w:r w:rsidRPr="00837422">
        <w:rPr>
          <w:rFonts w:asciiTheme="minorHAnsi" w:hAnsiTheme="minorHAnsi"/>
        </w:rPr>
        <w:t xml:space="preserve"> al mismo tiempo, este artículo indica que la educación familiar debe apuntar hacia la corresponsabilidad del trabajo de crianza y cuidados. Además, el Artículo 10, ítem C, agrega que </w:t>
      </w:r>
      <w:r w:rsidRPr="00837422">
        <w:rPr>
          <w:rFonts w:asciiTheme="minorHAnsi" w:hAnsiTheme="minorHAnsi"/>
          <w:b/>
          <w:bCs/>
        </w:rPr>
        <w:t>los Estados parte deben tomar medidas para la eliminación de todo concepto estereotipado</w:t>
      </w:r>
      <w:r w:rsidRPr="00837422">
        <w:rPr>
          <w:rFonts w:asciiTheme="minorHAnsi" w:hAnsiTheme="minorHAnsi"/>
        </w:rPr>
        <w:t xml:space="preserve"> de los papeles masculino y femenino en todos los niveles y en todas las formas de enseñanza.</w:t>
      </w:r>
    </w:p>
    <w:p w14:paraId="0D8F4BA3" w14:textId="77777777" w:rsidR="00374BBE" w:rsidRPr="00374BBE" w:rsidRDefault="00374BBE" w:rsidP="00374BBE">
      <w:pPr>
        <w:ind w:firstLine="360"/>
        <w:jc w:val="both"/>
        <w:rPr>
          <w:rFonts w:asciiTheme="minorHAnsi" w:hAnsiTheme="minorHAnsi"/>
        </w:rPr>
      </w:pPr>
    </w:p>
    <w:p w14:paraId="764B08C3" w14:textId="34952FD0" w:rsidR="00E30BC7" w:rsidRPr="00837422" w:rsidRDefault="00374BBE" w:rsidP="00837422">
      <w:pPr>
        <w:pStyle w:val="Prrafodelista"/>
        <w:numPr>
          <w:ilvl w:val="0"/>
          <w:numId w:val="11"/>
        </w:numPr>
        <w:spacing w:after="160"/>
        <w:jc w:val="both"/>
      </w:pPr>
      <w:r>
        <w:t>El</w:t>
      </w:r>
      <w:r w:rsidR="00B2591D" w:rsidRPr="00837422">
        <w:t xml:space="preserve"> i</w:t>
      </w:r>
      <w:r w:rsidR="00E30BC7" w:rsidRPr="00837422">
        <w:t xml:space="preserve">nforme del Programa </w:t>
      </w:r>
      <w:proofErr w:type="spellStart"/>
      <w:r w:rsidR="00E30BC7" w:rsidRPr="00837422">
        <w:t>Lilén</w:t>
      </w:r>
      <w:proofErr w:type="spellEnd"/>
      <w:r w:rsidR="00E30BC7" w:rsidRPr="00837422">
        <w:t xml:space="preserve"> de ONG Amaranta</w:t>
      </w:r>
      <w:r w:rsidR="00E30BC7" w:rsidRPr="00837422">
        <w:rPr>
          <w:rStyle w:val="Refdenotaalpie"/>
        </w:rPr>
        <w:footnoteReference w:id="1"/>
      </w:r>
      <w:r w:rsidR="00E30BC7" w:rsidRPr="00837422">
        <w:t xml:space="preserve">, </w:t>
      </w:r>
      <w:r w:rsidR="0064274B" w:rsidRPr="00837422">
        <w:t xml:space="preserve">recoge que </w:t>
      </w:r>
      <w:r w:rsidR="00E30BC7" w:rsidRPr="00837422">
        <w:t xml:space="preserve">patrones socioculturales y estereotipos </w:t>
      </w:r>
      <w:r w:rsidR="005F22DF" w:rsidRPr="00837422">
        <w:t xml:space="preserve">de género </w:t>
      </w:r>
      <w:r w:rsidR="00E30BC7" w:rsidRPr="00837422">
        <w:t xml:space="preserve">siguen vigentes en los espacios educativos, </w:t>
      </w:r>
      <w:r w:rsidR="00E612FC">
        <w:t>y</w:t>
      </w:r>
      <w:r w:rsidR="00E30BC7" w:rsidRPr="00837422">
        <w:t xml:space="preserve"> que incluso se ven amplificados por estudiantes y docentes.</w:t>
      </w:r>
    </w:p>
    <w:p w14:paraId="379C0984" w14:textId="77777777" w:rsidR="00E30BC7" w:rsidRPr="00837422" w:rsidRDefault="00E30BC7" w:rsidP="00837422">
      <w:pPr>
        <w:pStyle w:val="Prrafodelista"/>
        <w:jc w:val="both"/>
      </w:pPr>
    </w:p>
    <w:p w14:paraId="7825DD59" w14:textId="05FAA139" w:rsidR="00E30BC7" w:rsidRPr="00837422" w:rsidRDefault="00E30BC7" w:rsidP="00837422">
      <w:pPr>
        <w:pStyle w:val="Prrafodelista"/>
        <w:numPr>
          <w:ilvl w:val="0"/>
          <w:numId w:val="11"/>
        </w:numPr>
        <w:spacing w:after="160"/>
        <w:jc w:val="both"/>
      </w:pPr>
      <w:r w:rsidRPr="00837422">
        <w:t xml:space="preserve">La ONG Amaranta, trabajando en establecimientos de educación secundaria del Biobío, encontró </w:t>
      </w:r>
      <w:r w:rsidRPr="00837422">
        <w:rPr>
          <w:b/>
          <w:bCs/>
        </w:rPr>
        <w:t>que el trabajo doméstico y de cuidados</w:t>
      </w:r>
      <w:r w:rsidR="0069204B" w:rsidRPr="00837422">
        <w:rPr>
          <w:b/>
          <w:bCs/>
        </w:rPr>
        <w:t xml:space="preserve"> sigue recayendo </w:t>
      </w:r>
      <w:r w:rsidRPr="00837422">
        <w:rPr>
          <w:b/>
          <w:bCs/>
        </w:rPr>
        <w:t>solo sobre las mujeres.</w:t>
      </w:r>
      <w:r w:rsidR="0069204B" w:rsidRPr="00837422">
        <w:rPr>
          <w:b/>
          <w:bCs/>
        </w:rPr>
        <w:t xml:space="preserve"> Esta es una situación normalizada.</w:t>
      </w:r>
      <w:r w:rsidRPr="00837422">
        <w:t xml:space="preserve"> De hecho, ya existían alumnas que eran dueñas de casa o que en sus hogares debían encargarse de cuidar a sus hermanos/as menores. </w:t>
      </w:r>
    </w:p>
    <w:p w14:paraId="5FA99BB6" w14:textId="77777777" w:rsidR="00E30BC7" w:rsidRPr="00837422" w:rsidRDefault="00E30BC7" w:rsidP="00837422">
      <w:pPr>
        <w:pStyle w:val="Prrafodelista"/>
        <w:jc w:val="both"/>
      </w:pPr>
    </w:p>
    <w:p w14:paraId="08C7830A" w14:textId="4A852413" w:rsidR="00E30BC7" w:rsidRPr="00837422" w:rsidRDefault="00E30BC7" w:rsidP="00837422">
      <w:pPr>
        <w:pStyle w:val="Prrafodelista"/>
        <w:numPr>
          <w:ilvl w:val="0"/>
          <w:numId w:val="11"/>
        </w:numPr>
        <w:spacing w:after="160"/>
        <w:jc w:val="both"/>
      </w:pPr>
      <w:r w:rsidRPr="00837422">
        <w:t xml:space="preserve">El Programa </w:t>
      </w:r>
      <w:proofErr w:type="spellStart"/>
      <w:r w:rsidRPr="00837422">
        <w:t>Lilén</w:t>
      </w:r>
      <w:proofErr w:type="spellEnd"/>
      <w:r w:rsidRPr="00837422">
        <w:t xml:space="preserve"> además dictó talleres de Educación No Sexista y No Discriminación a más de 180 docentes corroborando que el profesorado también replica sesgos. En general, la ONG Amaranta se encontró con </w:t>
      </w:r>
      <w:r w:rsidR="008973A4">
        <w:t>docentes</w:t>
      </w:r>
      <w:r w:rsidRPr="00837422">
        <w:t xml:space="preserve"> </w:t>
      </w:r>
      <w:r w:rsidRPr="00837422">
        <w:rPr>
          <w:b/>
          <w:bCs/>
        </w:rPr>
        <w:t xml:space="preserve">conservadores, sin formación en perspectiva de género y que </w:t>
      </w:r>
      <w:r w:rsidR="0069204B" w:rsidRPr="00837422">
        <w:rPr>
          <w:b/>
          <w:bCs/>
        </w:rPr>
        <w:t>sos</w:t>
      </w:r>
      <w:r w:rsidRPr="00837422">
        <w:rPr>
          <w:b/>
          <w:bCs/>
        </w:rPr>
        <w:t>tenían ideas erradas sobre lo que era el feminismo y la violencia de género,</w:t>
      </w:r>
      <w:r w:rsidRPr="00837422">
        <w:t xml:space="preserve"> como también resistencias a aprender del tema. </w:t>
      </w:r>
    </w:p>
    <w:p w14:paraId="68FADC04" w14:textId="77777777" w:rsidR="00E30BC7" w:rsidRPr="00837422" w:rsidRDefault="00E30BC7" w:rsidP="00837422">
      <w:pPr>
        <w:pStyle w:val="Prrafodelista"/>
        <w:jc w:val="both"/>
      </w:pPr>
    </w:p>
    <w:p w14:paraId="7AD766EE" w14:textId="0363B18E" w:rsidR="00E30BC7" w:rsidRPr="00837422" w:rsidRDefault="00E30BC7" w:rsidP="00837422">
      <w:pPr>
        <w:pStyle w:val="Prrafodelista"/>
        <w:numPr>
          <w:ilvl w:val="0"/>
          <w:numId w:val="11"/>
        </w:numPr>
        <w:spacing w:after="160"/>
        <w:jc w:val="both"/>
      </w:pPr>
      <w:r w:rsidRPr="00837422">
        <w:lastRenderedPageBreak/>
        <w:t xml:space="preserve">En el caso de los y las estudiantes, las desigualdades y estereotipos de género estaban normalizados, </w:t>
      </w:r>
      <w:r w:rsidR="00A47D2F">
        <w:t>y</w:t>
      </w:r>
      <w:r w:rsidRPr="00837422">
        <w:t xml:space="preserve"> estos ya se habían transformado en violencias. De los 21 cursos o grupos de estudiantes voluntarios/as con los que trabajó ONG Amaranta, </w:t>
      </w:r>
      <w:r w:rsidRPr="00837422">
        <w:rPr>
          <w:b/>
          <w:bCs/>
        </w:rPr>
        <w:t>no hubo ninguno en el que no se identificara algún caso de violencia de género.</w:t>
      </w:r>
      <w:r w:rsidRPr="00837422">
        <w:t xml:space="preserve"> Los más frecuentes fueron el </w:t>
      </w:r>
      <w:r w:rsidRPr="00837422">
        <w:rPr>
          <w:b/>
          <w:bCs/>
        </w:rPr>
        <w:t>acoso sexual contra las estudiantes</w:t>
      </w:r>
      <w:r w:rsidRPr="00837422">
        <w:t xml:space="preserve"> -callejero y también dentro del establecimiento por parte de pares-, </w:t>
      </w:r>
      <w:r w:rsidRPr="00837422">
        <w:rPr>
          <w:b/>
          <w:bCs/>
        </w:rPr>
        <w:t xml:space="preserve">el </w:t>
      </w:r>
      <w:proofErr w:type="spellStart"/>
      <w:r w:rsidRPr="00837422">
        <w:rPr>
          <w:b/>
          <w:bCs/>
          <w:i/>
          <w:iCs/>
        </w:rPr>
        <w:t>slut-shaming</w:t>
      </w:r>
      <w:proofErr w:type="spellEnd"/>
      <w:r w:rsidRPr="00837422">
        <w:t xml:space="preserve"> -humillación de las alumnas por parte de sus pares solo por vivir su sexualidad-,</w:t>
      </w:r>
      <w:r w:rsidRPr="00837422">
        <w:rPr>
          <w:b/>
          <w:bCs/>
        </w:rPr>
        <w:t xml:space="preserve"> casos de estupro/</w:t>
      </w:r>
      <w:r w:rsidRPr="00837422">
        <w:rPr>
          <w:b/>
          <w:bCs/>
          <w:i/>
          <w:iCs/>
        </w:rPr>
        <w:t>grooming</w:t>
      </w:r>
      <w:r w:rsidRPr="00837422">
        <w:rPr>
          <w:b/>
          <w:bCs/>
        </w:rPr>
        <w:t xml:space="preserve">, difusión no consentida de imágenes íntimas y ciberacoso </w:t>
      </w:r>
      <w:r w:rsidRPr="00837422">
        <w:t>a través de grupos de confesiones en redes sociales. En general, había una sensación de abandono, de no poder hacer nada ante estas situaciones o derechamente no saber cómo denunciarlas.</w:t>
      </w:r>
    </w:p>
    <w:p w14:paraId="3494C4BA" w14:textId="77777777" w:rsidR="00E30BC7" w:rsidRPr="00837422" w:rsidRDefault="00E30BC7" w:rsidP="00837422">
      <w:pPr>
        <w:pStyle w:val="Prrafodelista"/>
        <w:jc w:val="both"/>
      </w:pPr>
    </w:p>
    <w:p w14:paraId="197D346D" w14:textId="2F080642" w:rsidR="008973A4" w:rsidRDefault="00E30BC7" w:rsidP="008973A4">
      <w:pPr>
        <w:pStyle w:val="Prrafodelista"/>
        <w:numPr>
          <w:ilvl w:val="0"/>
          <w:numId w:val="11"/>
        </w:numPr>
        <w:spacing w:after="160"/>
        <w:jc w:val="both"/>
      </w:pPr>
      <w:r w:rsidRPr="00837422">
        <w:t xml:space="preserve">Además, </w:t>
      </w:r>
      <w:r w:rsidRPr="008973A4">
        <w:rPr>
          <w:b/>
          <w:bCs/>
        </w:rPr>
        <w:t xml:space="preserve">en 2 de los 8 liceos con los que se ejecutó el Programa </w:t>
      </w:r>
      <w:proofErr w:type="spellStart"/>
      <w:r w:rsidRPr="008973A4">
        <w:rPr>
          <w:b/>
          <w:bCs/>
        </w:rPr>
        <w:t>Lilén</w:t>
      </w:r>
      <w:proofErr w:type="spellEnd"/>
      <w:r w:rsidRPr="008973A4">
        <w:rPr>
          <w:b/>
          <w:bCs/>
        </w:rPr>
        <w:t xml:space="preserve"> hubo casos recientes de femicidios de ex alumnas.</w:t>
      </w:r>
      <w:r w:rsidRPr="00837422">
        <w:t xml:space="preserve"> </w:t>
      </w:r>
      <w:r w:rsidR="0069204B" w:rsidRPr="00837422">
        <w:t>E</w:t>
      </w:r>
      <w:r w:rsidRPr="00837422">
        <w:t xml:space="preserve">n uno de ellos ocurrió el </w:t>
      </w:r>
      <w:r w:rsidRPr="008973A4">
        <w:rPr>
          <w:b/>
          <w:bCs/>
        </w:rPr>
        <w:t>secuestro de una estudiante</w:t>
      </w:r>
      <w:r w:rsidRPr="00837422">
        <w:t xml:space="preserve"> mientras </w:t>
      </w:r>
      <w:r w:rsidR="00E40C91" w:rsidRPr="00837422">
        <w:t xml:space="preserve">se ejecutaba </w:t>
      </w:r>
      <w:r w:rsidRPr="00837422">
        <w:t xml:space="preserve">el proyecto. </w:t>
      </w:r>
    </w:p>
    <w:p w14:paraId="58630CD4" w14:textId="77777777" w:rsidR="008973A4" w:rsidRDefault="008973A4" w:rsidP="008973A4">
      <w:pPr>
        <w:pStyle w:val="Prrafodelista"/>
      </w:pPr>
    </w:p>
    <w:p w14:paraId="4C761791" w14:textId="63495CEE" w:rsidR="00E30BC7" w:rsidRDefault="00E30BC7" w:rsidP="008973A4">
      <w:pPr>
        <w:pStyle w:val="Prrafodelista"/>
        <w:numPr>
          <w:ilvl w:val="0"/>
          <w:numId w:val="11"/>
        </w:numPr>
        <w:spacing w:after="160"/>
        <w:jc w:val="both"/>
      </w:pPr>
      <w:r w:rsidRPr="00837422">
        <w:t xml:space="preserve">Esta problemática se </w:t>
      </w:r>
      <w:r w:rsidR="00A47D2F">
        <w:t>evidencia</w:t>
      </w:r>
      <w:r w:rsidRPr="00837422">
        <w:t xml:space="preserve"> también al espacio digital. Durante la pandemia, ONG Amaranta investigó sobre violencia de género facilitada por tecnología, encuestando a más de 500 mujeres de las 16 regiones de Chile y cuyos resultados se resumen en </w:t>
      </w:r>
      <w:r w:rsidR="00B131FC" w:rsidRPr="00837422">
        <w:t>el</w:t>
      </w:r>
      <w:r w:rsidRPr="00837422">
        <w:t xml:space="preserve"> artículo </w:t>
      </w:r>
      <w:r w:rsidR="00B131FC" w:rsidRPr="00837422">
        <w:t>de Ananías</w:t>
      </w:r>
      <w:r w:rsidR="00D125F0" w:rsidRPr="00837422">
        <w:t xml:space="preserve"> et</w:t>
      </w:r>
      <w:r w:rsidR="0069204B" w:rsidRPr="00837422">
        <w:t xml:space="preserve"> </w:t>
      </w:r>
      <w:r w:rsidR="00D125F0" w:rsidRPr="00837422">
        <w:t xml:space="preserve">al. </w:t>
      </w:r>
      <w:r w:rsidR="00B131FC" w:rsidRPr="00837422">
        <w:t>(2023)</w:t>
      </w:r>
      <w:r w:rsidRPr="00837422">
        <w:t xml:space="preserve">. De ellas, </w:t>
      </w:r>
      <w:r w:rsidRPr="008973A4">
        <w:rPr>
          <w:b/>
          <w:bCs/>
        </w:rPr>
        <w:t xml:space="preserve">un 73,8% había sufrido alguna forma de violencia en el espacio digital, </w:t>
      </w:r>
      <w:r w:rsidRPr="00837422">
        <w:t>siendo los ataques más frecuentes el acoso (25,8%) y las amenazas de agresión sexual o muerte (22%).</w:t>
      </w:r>
    </w:p>
    <w:p w14:paraId="51F51AD5" w14:textId="77777777" w:rsidR="00374BBE" w:rsidRDefault="00374BBE" w:rsidP="00374BBE">
      <w:pPr>
        <w:pStyle w:val="Prrafodelista"/>
      </w:pPr>
    </w:p>
    <w:p w14:paraId="0C952D3C" w14:textId="76FBF0D3" w:rsidR="00374BBE" w:rsidRPr="00837422" w:rsidRDefault="00374BBE" w:rsidP="00374BBE">
      <w:pPr>
        <w:pStyle w:val="Prrafodelista"/>
        <w:numPr>
          <w:ilvl w:val="0"/>
          <w:numId w:val="11"/>
        </w:numPr>
        <w:spacing w:after="160"/>
        <w:jc w:val="both"/>
      </w:pPr>
      <w:proofErr w:type="spellStart"/>
      <w:r w:rsidRPr="00837422">
        <w:t>Matria</w:t>
      </w:r>
      <w:proofErr w:type="spellEnd"/>
      <w:r w:rsidRPr="00837422">
        <w:t xml:space="preserve"> Fecunda, </w:t>
      </w:r>
      <w:r>
        <w:t>en</w:t>
      </w:r>
      <w:r w:rsidRPr="00837422">
        <w:t xml:space="preserve"> su reporte regional en el Maule, </w:t>
      </w:r>
      <w:r w:rsidRPr="00837422">
        <w:rPr>
          <w:rFonts w:cs="Times New Roman"/>
          <w:lang w:val="es-ES"/>
        </w:rPr>
        <w:t xml:space="preserve">indica que en relación con acoso sexual, </w:t>
      </w:r>
      <w:r w:rsidRPr="00837422">
        <w:rPr>
          <w:rFonts w:cs="Times New Roman"/>
          <w:b/>
          <w:bCs/>
          <w:color w:val="000000"/>
          <w:shd w:val="clear" w:color="auto" w:fill="FFFFFF"/>
        </w:rPr>
        <w:t>un 87% de las mujeres declara haber vivido algún tipo de acoso durante su vida</w:t>
      </w:r>
      <w:r w:rsidRPr="00837422">
        <w:rPr>
          <w:rFonts w:cs="Times New Roman"/>
          <w:color w:val="000000"/>
          <w:shd w:val="clear" w:color="auto" w:fill="FFFFFF"/>
        </w:rPr>
        <w:t>, siendo el acoso callejero el más frecuente (82%) seguido del ciberacoso (32%) el acoso sexual en el trabajo (18,3%) y acoso sexual en contexto educativo (17,3%).</w:t>
      </w:r>
    </w:p>
    <w:p w14:paraId="6972E9E5" w14:textId="77777777" w:rsidR="00E30BC7" w:rsidRPr="00837422" w:rsidRDefault="00E30BC7" w:rsidP="00837422">
      <w:pPr>
        <w:pStyle w:val="Prrafodelista"/>
        <w:jc w:val="both"/>
      </w:pPr>
    </w:p>
    <w:p w14:paraId="3546A69B" w14:textId="7822DF20" w:rsidR="00A47D2F" w:rsidRPr="00837422" w:rsidRDefault="00E30BC7" w:rsidP="00A47D2F">
      <w:pPr>
        <w:pStyle w:val="Prrafodelista"/>
        <w:numPr>
          <w:ilvl w:val="0"/>
          <w:numId w:val="11"/>
        </w:numPr>
        <w:spacing w:after="160"/>
        <w:jc w:val="both"/>
      </w:pPr>
      <w:r w:rsidRPr="00837422">
        <w:t xml:space="preserve">Si bien estamos ante un gobierno de autodenominada política feminista hasta hoy </w:t>
      </w:r>
      <w:r w:rsidRPr="00837422">
        <w:rPr>
          <w:b/>
          <w:bCs/>
        </w:rPr>
        <w:t>no existe ningún programa que aborde transversalmente</w:t>
      </w:r>
      <w:r w:rsidRPr="00837422">
        <w:t xml:space="preserve"> los cambios de patrones socioculturales y eliminación de estereotipos para avanzar hacia la equidad.</w:t>
      </w:r>
    </w:p>
    <w:p w14:paraId="5DB36779" w14:textId="77777777" w:rsidR="00F5223F" w:rsidRPr="00837422" w:rsidRDefault="00F5223F" w:rsidP="00837422">
      <w:pPr>
        <w:jc w:val="both"/>
        <w:rPr>
          <w:rFonts w:asciiTheme="minorHAnsi" w:hAnsiTheme="minorHAnsi"/>
        </w:rPr>
      </w:pPr>
    </w:p>
    <w:p w14:paraId="52FB89F8" w14:textId="7350C988" w:rsidR="00E30BC7" w:rsidRPr="00837422" w:rsidRDefault="00E30BC7" w:rsidP="00837422">
      <w:pPr>
        <w:jc w:val="both"/>
        <w:rPr>
          <w:rFonts w:asciiTheme="minorHAnsi" w:hAnsiTheme="minorHAnsi"/>
          <w:b/>
          <w:bCs/>
          <w:sz w:val="28"/>
          <w:szCs w:val="28"/>
        </w:rPr>
      </w:pPr>
      <w:r w:rsidRPr="00837422">
        <w:rPr>
          <w:rFonts w:asciiTheme="minorHAnsi" w:hAnsiTheme="minorHAnsi"/>
          <w:b/>
          <w:bCs/>
          <w:sz w:val="28"/>
          <w:szCs w:val="28"/>
        </w:rPr>
        <w:t>Recomendaciones</w:t>
      </w:r>
      <w:r w:rsidR="00B131FC" w:rsidRPr="00837422">
        <w:rPr>
          <w:rFonts w:asciiTheme="minorHAnsi" w:hAnsiTheme="minorHAnsi"/>
          <w:b/>
          <w:bCs/>
          <w:sz w:val="28"/>
          <w:szCs w:val="28"/>
        </w:rPr>
        <w:t xml:space="preserve"> específicas </w:t>
      </w:r>
    </w:p>
    <w:p w14:paraId="6EEB56E1" w14:textId="77777777" w:rsidR="00F5223F" w:rsidRPr="00837422" w:rsidRDefault="00F5223F" w:rsidP="00837422">
      <w:pPr>
        <w:jc w:val="both"/>
        <w:rPr>
          <w:rFonts w:asciiTheme="minorHAnsi" w:hAnsiTheme="minorHAnsi"/>
          <w:b/>
          <w:bCs/>
          <w:sz w:val="28"/>
          <w:szCs w:val="28"/>
        </w:rPr>
      </w:pPr>
    </w:p>
    <w:p w14:paraId="1F836D45" w14:textId="08BDBBD5" w:rsidR="00D125F0" w:rsidRPr="00837422" w:rsidRDefault="00E30BC7" w:rsidP="00E612FC">
      <w:pPr>
        <w:pStyle w:val="Prrafodelista"/>
        <w:numPr>
          <w:ilvl w:val="0"/>
          <w:numId w:val="11"/>
        </w:numPr>
        <w:spacing w:after="160"/>
        <w:jc w:val="both"/>
      </w:pPr>
      <w:r w:rsidRPr="00837422">
        <w:rPr>
          <w:b/>
          <w:bCs/>
        </w:rPr>
        <w:t>Incorporar la formación en perspectiva de género a la carrera docente de forma transversal y cuantificable</w:t>
      </w:r>
      <w:r w:rsidR="008973A4">
        <w:rPr>
          <w:b/>
          <w:bCs/>
        </w:rPr>
        <w:t xml:space="preserve">, a quienes </w:t>
      </w:r>
      <w:proofErr w:type="spellStart"/>
      <w:r w:rsidR="008973A4">
        <w:rPr>
          <w:b/>
          <w:bCs/>
        </w:rPr>
        <w:t>est</w:t>
      </w:r>
      <w:proofErr w:type="spellEnd"/>
      <w:r w:rsidR="008973A4">
        <w:rPr>
          <w:b/>
          <w:bCs/>
          <w:lang w:val="x-none"/>
        </w:rPr>
        <w:t>án estudiando y a quien</w:t>
      </w:r>
      <w:r w:rsidR="00A47D2F">
        <w:rPr>
          <w:b/>
          <w:bCs/>
          <w:lang w:val="x-none"/>
        </w:rPr>
        <w:t>e</w:t>
      </w:r>
      <w:r w:rsidR="008973A4">
        <w:rPr>
          <w:b/>
          <w:bCs/>
          <w:lang w:val="x-none"/>
        </w:rPr>
        <w:t>s ejercen</w:t>
      </w:r>
      <w:r w:rsidRPr="00837422">
        <w:rPr>
          <w:b/>
          <w:bCs/>
        </w:rPr>
        <w:t>.</w:t>
      </w:r>
      <w:r w:rsidRPr="00837422">
        <w:t xml:space="preserve"> No debe ser abordada de forma aislada o particular (como ocurre </w:t>
      </w:r>
      <w:r w:rsidR="00A47D2F">
        <w:t>actualmente con</w:t>
      </w:r>
      <w:r w:rsidRPr="00837422">
        <w:t xml:space="preserve"> seminarios, jornadas de educación no sexista o módulos complementarios de participación voluntaria)</w:t>
      </w:r>
      <w:r w:rsidR="008973A4">
        <w:t>.</w:t>
      </w:r>
    </w:p>
    <w:p w14:paraId="7E0FAD1D" w14:textId="21841EA6" w:rsidR="00D125F0" w:rsidRPr="00837422" w:rsidRDefault="00E30BC7" w:rsidP="00837422">
      <w:pPr>
        <w:pStyle w:val="Prrafodelista"/>
        <w:numPr>
          <w:ilvl w:val="0"/>
          <w:numId w:val="11"/>
        </w:numPr>
        <w:spacing w:after="160"/>
        <w:jc w:val="both"/>
      </w:pPr>
      <w:r w:rsidRPr="00837422">
        <w:lastRenderedPageBreak/>
        <w:t xml:space="preserve">Generar </w:t>
      </w:r>
      <w:r w:rsidRPr="00837422">
        <w:rPr>
          <w:b/>
          <w:bCs/>
        </w:rPr>
        <w:t xml:space="preserve">políticas públicas y campañas comunicacionales que </w:t>
      </w:r>
      <w:r w:rsidR="008973A4">
        <w:rPr>
          <w:b/>
          <w:bCs/>
        </w:rPr>
        <w:t>promuevan</w:t>
      </w:r>
      <w:r w:rsidRPr="00837422">
        <w:rPr>
          <w:b/>
          <w:bCs/>
        </w:rPr>
        <w:t xml:space="preserve"> el cambio de patrones socioculturales de manera transversal y sistemática</w:t>
      </w:r>
      <w:r w:rsidRPr="00837422">
        <w:t xml:space="preserve"> en la sociedad chilena, con énfasis en los territorios  periféricos, que suelen quedar postergados.</w:t>
      </w:r>
    </w:p>
    <w:p w14:paraId="596DCA71" w14:textId="3A7122E7" w:rsidR="00E30BC7" w:rsidRPr="00837422" w:rsidRDefault="00E30BC7" w:rsidP="00837422">
      <w:pPr>
        <w:pStyle w:val="Prrafodelista"/>
        <w:spacing w:after="160"/>
        <w:jc w:val="both"/>
      </w:pPr>
    </w:p>
    <w:p w14:paraId="576FC264" w14:textId="364DE419" w:rsidR="00D125F0" w:rsidRPr="00837422" w:rsidRDefault="00E30BC7" w:rsidP="00837422">
      <w:pPr>
        <w:pStyle w:val="Prrafodelista"/>
        <w:numPr>
          <w:ilvl w:val="0"/>
          <w:numId w:val="11"/>
        </w:numPr>
        <w:spacing w:after="160"/>
        <w:jc w:val="both"/>
      </w:pPr>
      <w:r w:rsidRPr="00837422">
        <w:t xml:space="preserve">Facilitar </w:t>
      </w:r>
      <w:r w:rsidRPr="00837422">
        <w:rPr>
          <w:b/>
          <w:bCs/>
        </w:rPr>
        <w:t>espacios de formación y discusión, a nivel escolar</w:t>
      </w:r>
      <w:r w:rsidR="00A47D2F">
        <w:rPr>
          <w:b/>
          <w:bCs/>
        </w:rPr>
        <w:t xml:space="preserve"> y </w:t>
      </w:r>
      <w:r w:rsidRPr="00837422">
        <w:rPr>
          <w:b/>
          <w:bCs/>
        </w:rPr>
        <w:t>ciudadano, para repensar los estereotipos de género y desigualdades</w:t>
      </w:r>
      <w:r w:rsidRPr="00837422">
        <w:t xml:space="preserve"> en la sociedad chilena</w:t>
      </w:r>
      <w:r w:rsidR="008973A4">
        <w:t>.</w:t>
      </w:r>
    </w:p>
    <w:p w14:paraId="4F1E45FC" w14:textId="77777777" w:rsidR="00D125F0" w:rsidRPr="00837422" w:rsidRDefault="00D125F0" w:rsidP="00837422">
      <w:pPr>
        <w:pStyle w:val="Prrafodelista"/>
        <w:spacing w:after="160"/>
        <w:jc w:val="both"/>
      </w:pPr>
    </w:p>
    <w:p w14:paraId="5F8A339C" w14:textId="6EE49094" w:rsidR="00D125F0" w:rsidRPr="00837422" w:rsidRDefault="00E30BC7" w:rsidP="00837422">
      <w:pPr>
        <w:pStyle w:val="Prrafodelista"/>
        <w:numPr>
          <w:ilvl w:val="0"/>
          <w:numId w:val="11"/>
        </w:numPr>
        <w:spacing w:after="160"/>
        <w:jc w:val="both"/>
      </w:pPr>
      <w:r w:rsidRPr="00837422">
        <w:rPr>
          <w:b/>
          <w:bCs/>
        </w:rPr>
        <w:t xml:space="preserve">Generar y promover programas que eduquen en torno a seguridad y convivencia digital, </w:t>
      </w:r>
      <w:r w:rsidRPr="00837422">
        <w:t xml:space="preserve">con perspectiva de género y desde una mirada no </w:t>
      </w:r>
      <w:proofErr w:type="spellStart"/>
      <w:r w:rsidRPr="00837422">
        <w:t>adultocéntrica</w:t>
      </w:r>
      <w:proofErr w:type="spellEnd"/>
      <w:r w:rsidR="00A47D2F">
        <w:t>.</w:t>
      </w:r>
    </w:p>
    <w:p w14:paraId="183C620C" w14:textId="77777777" w:rsidR="00D125F0" w:rsidRPr="00837422" w:rsidRDefault="00D125F0" w:rsidP="00837422">
      <w:pPr>
        <w:pStyle w:val="Prrafodelista"/>
        <w:spacing w:after="160"/>
        <w:jc w:val="both"/>
      </w:pPr>
    </w:p>
    <w:p w14:paraId="5D34D2A7" w14:textId="71DB91AC" w:rsidR="008973A4" w:rsidRDefault="00E30BC7" w:rsidP="008973A4">
      <w:pPr>
        <w:pStyle w:val="Prrafodelista"/>
        <w:numPr>
          <w:ilvl w:val="0"/>
          <w:numId w:val="11"/>
        </w:numPr>
        <w:spacing w:after="160"/>
        <w:jc w:val="both"/>
      </w:pPr>
      <w:r w:rsidRPr="00837422">
        <w:rPr>
          <w:b/>
          <w:bCs/>
        </w:rPr>
        <w:t>Promulgar la Ley de Violencia Digital</w:t>
      </w:r>
      <w:r w:rsidRPr="00837422">
        <w:t xml:space="preserve"> que está entrampada en el Congreso desde 202</w:t>
      </w:r>
      <w:r w:rsidR="00A47D2F">
        <w:t>1.</w:t>
      </w:r>
    </w:p>
    <w:p w14:paraId="2A4B928B" w14:textId="77777777" w:rsidR="00837422" w:rsidRDefault="00837422" w:rsidP="00837422">
      <w:pPr>
        <w:jc w:val="both"/>
      </w:pPr>
    </w:p>
    <w:p w14:paraId="685DB552" w14:textId="77777777" w:rsidR="00E612FC" w:rsidRPr="00837422" w:rsidRDefault="00E612FC" w:rsidP="00837422">
      <w:pPr>
        <w:jc w:val="both"/>
      </w:pPr>
    </w:p>
    <w:p w14:paraId="1680E26D" w14:textId="32C4DCCD" w:rsidR="00590009" w:rsidRDefault="001E780A" w:rsidP="00837422">
      <w:pPr>
        <w:jc w:val="both"/>
        <w:rPr>
          <w:rFonts w:asciiTheme="minorHAnsi" w:hAnsiTheme="minorHAnsi"/>
          <w:b/>
          <w:bCs/>
          <w:sz w:val="28"/>
          <w:szCs w:val="28"/>
        </w:rPr>
      </w:pPr>
      <w:r w:rsidRPr="00837422">
        <w:rPr>
          <w:rFonts w:asciiTheme="minorHAnsi" w:hAnsiTheme="minorHAnsi"/>
          <w:b/>
          <w:bCs/>
          <w:sz w:val="28"/>
          <w:szCs w:val="28"/>
        </w:rPr>
        <w:t xml:space="preserve">Artículo 10. Obligaciones de los Estados para garantizar la igualdad de hombres y mujeres en el ámbito educativo. </w:t>
      </w:r>
    </w:p>
    <w:p w14:paraId="41A31ABA" w14:textId="77777777" w:rsidR="00837422" w:rsidRPr="00837422" w:rsidRDefault="00837422" w:rsidP="00837422">
      <w:pPr>
        <w:jc w:val="both"/>
        <w:rPr>
          <w:rFonts w:asciiTheme="minorHAnsi" w:hAnsiTheme="minorHAnsi"/>
          <w:b/>
          <w:bCs/>
          <w:sz w:val="28"/>
          <w:szCs w:val="28"/>
        </w:rPr>
      </w:pPr>
    </w:p>
    <w:p w14:paraId="03924252" w14:textId="77777777" w:rsidR="008973A4" w:rsidRDefault="008973A4" w:rsidP="00E612FC">
      <w:pPr>
        <w:jc w:val="both"/>
        <w:rPr>
          <w:rFonts w:asciiTheme="minorHAnsi" w:hAnsiTheme="minorHAnsi"/>
        </w:rPr>
      </w:pPr>
      <w:r w:rsidRPr="008973A4">
        <w:rPr>
          <w:rFonts w:asciiTheme="minorHAnsi" w:hAnsiTheme="minorHAnsi"/>
        </w:rPr>
        <w:t xml:space="preserve">Los artículos 10H y 16 de la CEDAW exigen a los Estados partes proporcionar información y asesoramiento sobre planificación familiar y salud familiar, permitiendo decisiones responsables sobre el número y el intervalo entre los nacimientos. En Chile, la educación sexual en las escuelas se centra principalmente en aspectos biológicos y carece de un enfoque integral, lo que no resuelve las dudas de los estudiantes. </w:t>
      </w:r>
    </w:p>
    <w:p w14:paraId="0D2475C9" w14:textId="09B53454" w:rsidR="00B83809" w:rsidRPr="00837422" w:rsidRDefault="00B83809" w:rsidP="00837422">
      <w:pPr>
        <w:ind w:firstLine="360"/>
        <w:jc w:val="both"/>
        <w:rPr>
          <w:rFonts w:asciiTheme="minorHAnsi" w:hAnsiTheme="minorHAnsi"/>
        </w:rPr>
      </w:pPr>
      <w:r w:rsidRPr="00837422">
        <w:rPr>
          <w:rFonts w:asciiTheme="minorHAnsi" w:hAnsiTheme="minorHAnsi"/>
          <w:lang w:val="es-MX"/>
        </w:rPr>
        <w:t xml:space="preserve">Un reciente estudio Fondecyt sobre sexualidades juveniles en Chile </w:t>
      </w:r>
      <w:r w:rsidR="00A47D2F">
        <w:rPr>
          <w:rFonts w:asciiTheme="minorHAnsi" w:hAnsiTheme="minorHAnsi"/>
          <w:lang w:val="es-MX"/>
        </w:rPr>
        <w:t xml:space="preserve">arroja que </w:t>
      </w:r>
      <w:r w:rsidRPr="00837422">
        <w:rPr>
          <w:rFonts w:asciiTheme="minorHAnsi" w:hAnsiTheme="minorHAnsi"/>
          <w:lang w:val="es-MX"/>
        </w:rPr>
        <w:t xml:space="preserve"> las personas jóvenes participantes (18 a 25 años) declaran que en las escuelas </w:t>
      </w:r>
      <w:r w:rsidRPr="00837422">
        <w:rPr>
          <w:rFonts w:asciiTheme="minorHAnsi" w:hAnsiTheme="minorHAnsi"/>
          <w:b/>
          <w:bCs/>
          <w:lang w:val="es-MX"/>
        </w:rPr>
        <w:t>tuvieron una educación sexual muy deficiente</w:t>
      </w:r>
      <w:r w:rsidRPr="00837422">
        <w:rPr>
          <w:rFonts w:asciiTheme="minorHAnsi" w:hAnsiTheme="minorHAnsi"/>
          <w:lang w:val="es-MX"/>
        </w:rPr>
        <w:t>, basada en aspectos fisiológicos y sin incorporar enfoques integrales de salud, enfoques de derechos o de diversidades (Obach 2023a, Obach 2023 b).</w:t>
      </w:r>
    </w:p>
    <w:p w14:paraId="1DF44A1C" w14:textId="77777777" w:rsidR="00D125F0" w:rsidRPr="00837422" w:rsidRDefault="00D125F0" w:rsidP="00837422">
      <w:pPr>
        <w:rPr>
          <w:rFonts w:asciiTheme="minorHAnsi" w:hAnsiTheme="minorHAnsi"/>
        </w:rPr>
      </w:pPr>
    </w:p>
    <w:p w14:paraId="13D6B883" w14:textId="2960C2C9" w:rsidR="00D125F0" w:rsidRDefault="00D125F0" w:rsidP="00B544E4">
      <w:pPr>
        <w:pStyle w:val="Prrafodelista"/>
        <w:numPr>
          <w:ilvl w:val="0"/>
          <w:numId w:val="11"/>
        </w:numPr>
        <w:spacing w:after="160"/>
        <w:jc w:val="both"/>
      </w:pPr>
      <w:r w:rsidRPr="00837422">
        <w:t>Desde los y las estudiantes</w:t>
      </w:r>
      <w:r w:rsidR="001F7F57" w:rsidRPr="00837422">
        <w:t xml:space="preserve"> con que ONG Amaranta trabajó</w:t>
      </w:r>
      <w:r w:rsidRPr="00837422">
        <w:t>, existía mucho interés en temáticas como la anticoncepción (incluyendo métodos anticonceptivos de emergencia), diversidad corporal (incluyendo la diversidad de formas de pene y vulva y los genitales de personas intersexuales) y por conocer otros métodos de barrera o de cuidado</w:t>
      </w:r>
      <w:r w:rsidR="008973A4">
        <w:t>.</w:t>
      </w:r>
    </w:p>
    <w:p w14:paraId="53C150B8" w14:textId="77777777" w:rsidR="008973A4" w:rsidRPr="00837422" w:rsidRDefault="008973A4" w:rsidP="008973A4">
      <w:pPr>
        <w:pStyle w:val="Prrafodelista"/>
        <w:spacing w:after="160"/>
        <w:jc w:val="both"/>
      </w:pPr>
    </w:p>
    <w:p w14:paraId="38CE2A0A" w14:textId="6056CA99" w:rsidR="00D125F0" w:rsidRPr="00837422" w:rsidRDefault="00D125F0" w:rsidP="00837422">
      <w:pPr>
        <w:pStyle w:val="Prrafodelista"/>
        <w:numPr>
          <w:ilvl w:val="0"/>
          <w:numId w:val="11"/>
        </w:numPr>
        <w:spacing w:after="160"/>
        <w:jc w:val="both"/>
      </w:pPr>
      <w:r w:rsidRPr="00837422">
        <w:t>Otra temática que llamaba su atención</w:t>
      </w:r>
      <w:r w:rsidR="008973A4">
        <w:t xml:space="preserve"> </w:t>
      </w:r>
      <w:r w:rsidRPr="00837422">
        <w:t xml:space="preserve">fue el aborto, </w:t>
      </w:r>
      <w:r w:rsidR="00A47D2F">
        <w:t>pues</w:t>
      </w:r>
      <w:r w:rsidRPr="00837422">
        <w:t xml:space="preserve"> ya conocían casos de abortos espontáneos </w:t>
      </w:r>
      <w:r w:rsidR="00A47D2F">
        <w:t>y</w:t>
      </w:r>
      <w:r w:rsidRPr="00837422">
        <w:t xml:space="preserve"> de abortos clandestinos. En general, </w:t>
      </w:r>
      <w:r w:rsidRPr="00837422">
        <w:rPr>
          <w:b/>
          <w:bCs/>
        </w:rPr>
        <w:t>no conocían la actual Ley de Aborto en Tres Causales de Chile</w:t>
      </w:r>
      <w:r w:rsidR="001F7F57" w:rsidRPr="00837422">
        <w:rPr>
          <w:b/>
          <w:bCs/>
        </w:rPr>
        <w:t>.</w:t>
      </w:r>
    </w:p>
    <w:p w14:paraId="582F99BF" w14:textId="77777777" w:rsidR="00D125F0" w:rsidRPr="00837422" w:rsidRDefault="00D125F0" w:rsidP="00837422">
      <w:pPr>
        <w:pStyle w:val="Prrafodelista"/>
      </w:pPr>
    </w:p>
    <w:p w14:paraId="2C58E90E" w14:textId="4AAF9BC5" w:rsidR="008973A4" w:rsidRDefault="00A47D2F" w:rsidP="008973A4">
      <w:pPr>
        <w:pStyle w:val="Prrafodelista"/>
        <w:numPr>
          <w:ilvl w:val="0"/>
          <w:numId w:val="11"/>
        </w:numPr>
        <w:spacing w:after="160"/>
        <w:jc w:val="both"/>
      </w:pPr>
      <w:r>
        <w:lastRenderedPageBreak/>
        <w:t>A</w:t>
      </w:r>
      <w:r w:rsidR="00D125F0" w:rsidRPr="00837422">
        <w:t xml:space="preserve">unque en </w:t>
      </w:r>
      <w:r>
        <w:t>los</w:t>
      </w:r>
      <w:r w:rsidR="00D125F0" w:rsidRPr="00837422">
        <w:t xml:space="preserve"> establecimientos se habla de infecciones de transmisión sexual, </w:t>
      </w:r>
      <w:r w:rsidR="00D125F0" w:rsidRPr="008973A4">
        <w:rPr>
          <w:b/>
          <w:bCs/>
        </w:rPr>
        <w:t xml:space="preserve">aún existen muchas dudas sobre el VIH/SIDA, que ONG Amaranta detectó </w:t>
      </w:r>
      <w:r w:rsidR="001F7F57" w:rsidRPr="008973A4">
        <w:rPr>
          <w:b/>
          <w:bCs/>
        </w:rPr>
        <w:t xml:space="preserve">incluso </w:t>
      </w:r>
      <w:r w:rsidR="00D125F0" w:rsidRPr="008973A4">
        <w:rPr>
          <w:b/>
          <w:bCs/>
        </w:rPr>
        <w:t>en</w:t>
      </w:r>
      <w:r w:rsidR="001F7F57" w:rsidRPr="008973A4">
        <w:rPr>
          <w:b/>
          <w:bCs/>
        </w:rPr>
        <w:t>tre</w:t>
      </w:r>
      <w:r w:rsidR="00D125F0" w:rsidRPr="008973A4">
        <w:rPr>
          <w:b/>
          <w:bCs/>
        </w:rPr>
        <w:t xml:space="preserve"> sus docentes.</w:t>
      </w:r>
      <w:r w:rsidR="00D125F0" w:rsidRPr="00837422">
        <w:t xml:space="preserve"> </w:t>
      </w:r>
    </w:p>
    <w:p w14:paraId="589A3F50" w14:textId="77777777" w:rsidR="008973A4" w:rsidRDefault="008973A4" w:rsidP="008973A4">
      <w:pPr>
        <w:pStyle w:val="Prrafodelista"/>
      </w:pPr>
    </w:p>
    <w:p w14:paraId="3AA8101A" w14:textId="5BD78D33" w:rsidR="004E1583" w:rsidRPr="00837422" w:rsidRDefault="004E1583" w:rsidP="008973A4">
      <w:pPr>
        <w:pStyle w:val="Prrafodelista"/>
        <w:numPr>
          <w:ilvl w:val="0"/>
          <w:numId w:val="11"/>
        </w:numPr>
        <w:spacing w:after="160"/>
        <w:jc w:val="both"/>
      </w:pPr>
      <w:r w:rsidRPr="00837422">
        <w:t xml:space="preserve">El reporte cuantitativo de </w:t>
      </w:r>
      <w:proofErr w:type="spellStart"/>
      <w:r w:rsidRPr="00837422">
        <w:t>Matria</w:t>
      </w:r>
      <w:proofErr w:type="spellEnd"/>
      <w:r w:rsidRPr="00837422">
        <w:t xml:space="preserve"> Fecunda señala también que l</w:t>
      </w:r>
      <w:r w:rsidRPr="008973A4">
        <w:rPr>
          <w:color w:val="000000"/>
        </w:rPr>
        <w:t xml:space="preserve">as mujeres encuestadas otorgan un nivel de acuerdo medio a bajo en cuanto a la amplitud de la información recibida sobre los derechos sexuales y reproductivos a lo largo de su vida. </w:t>
      </w:r>
    </w:p>
    <w:p w14:paraId="5C7E87B7" w14:textId="77777777" w:rsidR="004E1583" w:rsidRPr="00837422" w:rsidRDefault="004E1583" w:rsidP="00837422">
      <w:pPr>
        <w:pStyle w:val="Prrafodelista"/>
        <w:rPr>
          <w:rFonts w:cs="Times New Roman"/>
          <w:color w:val="000000"/>
        </w:rPr>
      </w:pPr>
    </w:p>
    <w:p w14:paraId="48BF13AA" w14:textId="7713E3F3" w:rsidR="004E1583" w:rsidRPr="00837422" w:rsidRDefault="004E1583" w:rsidP="00837422">
      <w:pPr>
        <w:pStyle w:val="Prrafodelista"/>
        <w:numPr>
          <w:ilvl w:val="0"/>
          <w:numId w:val="11"/>
        </w:numPr>
        <w:spacing w:after="160"/>
        <w:jc w:val="both"/>
      </w:pPr>
      <w:r w:rsidRPr="00837422">
        <w:rPr>
          <w:rFonts w:cs="Times New Roman"/>
          <w:color w:val="000000"/>
        </w:rPr>
        <w:t>La misma encuesta indica que en relación con educación sexual libre de sesgo, las mujeres encuestadas reportan un nivel medio a bajo de acuerdo</w:t>
      </w:r>
      <w:r w:rsidR="00A47D2F">
        <w:rPr>
          <w:rFonts w:cs="Times New Roman"/>
          <w:color w:val="000000"/>
        </w:rPr>
        <w:t xml:space="preserve">, </w:t>
      </w:r>
      <w:r w:rsidRPr="00837422">
        <w:rPr>
          <w:rFonts w:cs="Times New Roman"/>
          <w:color w:val="000000"/>
        </w:rPr>
        <w:t>lo que indica una leve tendencia a percibir sesgo en la educación sexual recibida.</w:t>
      </w:r>
    </w:p>
    <w:p w14:paraId="0634213C" w14:textId="65623068" w:rsidR="004E1583" w:rsidRPr="00837422" w:rsidRDefault="004E1583" w:rsidP="00837422">
      <w:pPr>
        <w:pStyle w:val="Prrafodelista"/>
        <w:spacing w:after="160"/>
        <w:jc w:val="both"/>
      </w:pPr>
    </w:p>
    <w:p w14:paraId="08D5116F" w14:textId="1DFA82E4" w:rsidR="00E40C91" w:rsidRPr="00837422" w:rsidRDefault="00D125F0" w:rsidP="00837422">
      <w:pPr>
        <w:rPr>
          <w:rFonts w:asciiTheme="minorHAnsi" w:hAnsiTheme="minorHAnsi"/>
          <w:b/>
          <w:bCs/>
          <w:sz w:val="28"/>
          <w:szCs w:val="28"/>
        </w:rPr>
      </w:pPr>
      <w:r w:rsidRPr="00837422">
        <w:rPr>
          <w:rFonts w:asciiTheme="minorHAnsi" w:hAnsiTheme="minorHAnsi"/>
          <w:b/>
          <w:bCs/>
          <w:sz w:val="28"/>
          <w:szCs w:val="28"/>
        </w:rPr>
        <w:t>Recomendaciones</w:t>
      </w:r>
      <w:r w:rsidR="00510DC0">
        <w:rPr>
          <w:rFonts w:asciiTheme="minorHAnsi" w:hAnsiTheme="minorHAnsi"/>
          <w:b/>
          <w:bCs/>
          <w:sz w:val="28"/>
          <w:szCs w:val="28"/>
        </w:rPr>
        <w:t xml:space="preserve"> </w:t>
      </w:r>
      <w:proofErr w:type="spellStart"/>
      <w:r w:rsidR="00510DC0">
        <w:rPr>
          <w:rFonts w:asciiTheme="minorHAnsi" w:hAnsiTheme="minorHAnsi"/>
          <w:b/>
          <w:bCs/>
          <w:sz w:val="28"/>
          <w:szCs w:val="28"/>
        </w:rPr>
        <w:t>espec</w:t>
      </w:r>
      <w:proofErr w:type="spellEnd"/>
      <w:r w:rsidR="00510DC0">
        <w:rPr>
          <w:rFonts w:asciiTheme="minorHAnsi" w:hAnsiTheme="minorHAnsi"/>
          <w:b/>
          <w:bCs/>
          <w:sz w:val="28"/>
          <w:szCs w:val="28"/>
          <w:lang w:val="x-none"/>
        </w:rPr>
        <w:t>íficas</w:t>
      </w:r>
    </w:p>
    <w:p w14:paraId="633D0EE3" w14:textId="77777777" w:rsidR="00E40C91" w:rsidRPr="00837422" w:rsidRDefault="00E40C91" w:rsidP="00837422">
      <w:pPr>
        <w:jc w:val="both"/>
        <w:rPr>
          <w:rFonts w:asciiTheme="minorHAnsi" w:hAnsiTheme="minorHAnsi"/>
        </w:rPr>
      </w:pPr>
    </w:p>
    <w:p w14:paraId="500D3B95" w14:textId="1ABA04C5" w:rsidR="00D125F0" w:rsidRPr="00837422" w:rsidRDefault="00D125F0" w:rsidP="00837422">
      <w:pPr>
        <w:pStyle w:val="Prrafodelista"/>
        <w:numPr>
          <w:ilvl w:val="0"/>
          <w:numId w:val="11"/>
        </w:numPr>
        <w:spacing w:after="160"/>
        <w:jc w:val="both"/>
      </w:pPr>
      <w:r w:rsidRPr="00837422">
        <w:t xml:space="preserve">Promover con carácter de urgencia la </w:t>
      </w:r>
      <w:r w:rsidRPr="00837422">
        <w:rPr>
          <w:b/>
          <w:bCs/>
        </w:rPr>
        <w:t>Política Nacional de Educación Sexo</w:t>
      </w:r>
      <w:r w:rsidR="00B30C16" w:rsidRPr="00837422">
        <w:rPr>
          <w:b/>
          <w:bCs/>
        </w:rPr>
        <w:t>a</w:t>
      </w:r>
      <w:r w:rsidRPr="00837422">
        <w:rPr>
          <w:b/>
          <w:bCs/>
        </w:rPr>
        <w:t>fectiva Integral.</w:t>
      </w:r>
      <w:r w:rsidRPr="00837422">
        <w:t xml:space="preserve"> Y que esta abarque la formación de toda la comunidad escolar</w:t>
      </w:r>
      <w:r w:rsidR="008973A4">
        <w:t xml:space="preserve"> (</w:t>
      </w:r>
      <w:r w:rsidRPr="00837422">
        <w:t>docentes, paradocentes, personal administrativo, madres, padres y otros tutores</w:t>
      </w:r>
      <w:r w:rsidR="008973A4">
        <w:t>)</w:t>
      </w:r>
      <w:r w:rsidR="00A47D2F">
        <w:t xml:space="preserve"> para incentivar relaciones sin violencia.</w:t>
      </w:r>
    </w:p>
    <w:p w14:paraId="55881185" w14:textId="77777777" w:rsidR="00D125F0" w:rsidRPr="00837422" w:rsidRDefault="00D125F0" w:rsidP="00837422">
      <w:pPr>
        <w:pStyle w:val="Prrafodelista"/>
        <w:spacing w:after="160"/>
        <w:jc w:val="both"/>
      </w:pPr>
    </w:p>
    <w:p w14:paraId="4792D827" w14:textId="383E9723" w:rsidR="00D125F0" w:rsidRPr="00837422" w:rsidRDefault="00D125F0" w:rsidP="00837422">
      <w:pPr>
        <w:pStyle w:val="Prrafodelista"/>
        <w:numPr>
          <w:ilvl w:val="0"/>
          <w:numId w:val="11"/>
        </w:numPr>
        <w:spacing w:after="160"/>
        <w:jc w:val="both"/>
      </w:pPr>
      <w:r w:rsidRPr="00837422">
        <w:t xml:space="preserve">Promover </w:t>
      </w:r>
      <w:r w:rsidRPr="00837422">
        <w:rPr>
          <w:b/>
          <w:bCs/>
        </w:rPr>
        <w:t>estrategias comunicacionales y educativas para dar a conocer entre la población las leyes ya existentes sobre acoso</w:t>
      </w:r>
      <w:r w:rsidRPr="00837422">
        <w:t xml:space="preserve"> (laboral</w:t>
      </w:r>
      <w:r w:rsidR="00A47D2F">
        <w:t>,</w:t>
      </w:r>
      <w:r w:rsidRPr="00837422">
        <w:t xml:space="preserve"> sexual y callejero), para lograr que las denuncias sean acogidas de forma efectiva. Además, formar a policías y fiscalías para una atención efectiva y no </w:t>
      </w:r>
      <w:proofErr w:type="spellStart"/>
      <w:r w:rsidRPr="00837422">
        <w:t>revictimizante</w:t>
      </w:r>
      <w:proofErr w:type="spellEnd"/>
      <w:r w:rsidRPr="00837422">
        <w:t>.</w:t>
      </w:r>
    </w:p>
    <w:p w14:paraId="677B29B5" w14:textId="77777777" w:rsidR="00D125F0" w:rsidRPr="00837422" w:rsidRDefault="00D125F0" w:rsidP="00837422">
      <w:pPr>
        <w:pStyle w:val="Prrafodelista"/>
      </w:pPr>
    </w:p>
    <w:p w14:paraId="707AA0FF" w14:textId="77777777" w:rsidR="00D125F0" w:rsidRPr="00837422" w:rsidRDefault="00D125F0" w:rsidP="00837422">
      <w:pPr>
        <w:pStyle w:val="Prrafodelista"/>
        <w:numPr>
          <w:ilvl w:val="0"/>
          <w:numId w:val="11"/>
        </w:numPr>
        <w:spacing w:after="160"/>
        <w:jc w:val="both"/>
      </w:pPr>
      <w:r w:rsidRPr="00837422">
        <w:t xml:space="preserve">Facilitar </w:t>
      </w:r>
      <w:r w:rsidRPr="00837422">
        <w:rPr>
          <w:b/>
          <w:bCs/>
        </w:rPr>
        <w:t>espacios de alfabetización en educación sexual integral para personas adultas</w:t>
      </w:r>
      <w:r w:rsidRPr="00837422">
        <w:t xml:space="preserve"> que no han tenido acceso a esta.</w:t>
      </w:r>
    </w:p>
    <w:p w14:paraId="2B7F405D" w14:textId="77777777" w:rsidR="00D125F0" w:rsidRPr="00837422" w:rsidRDefault="00D125F0" w:rsidP="00837422">
      <w:pPr>
        <w:pStyle w:val="Prrafodelista"/>
      </w:pPr>
    </w:p>
    <w:p w14:paraId="5596C884" w14:textId="12158304" w:rsidR="00D125F0" w:rsidRPr="00837422" w:rsidRDefault="00D125F0" w:rsidP="00837422">
      <w:pPr>
        <w:pStyle w:val="Prrafodelista"/>
        <w:numPr>
          <w:ilvl w:val="0"/>
          <w:numId w:val="11"/>
        </w:numPr>
        <w:spacing w:after="160"/>
        <w:jc w:val="both"/>
      </w:pPr>
      <w:r w:rsidRPr="00837422">
        <w:t xml:space="preserve">Modificar el </w:t>
      </w:r>
      <w:r w:rsidR="00F5226D" w:rsidRPr="00837422">
        <w:rPr>
          <w:b/>
          <w:bCs/>
        </w:rPr>
        <w:t xml:space="preserve">artículo 119 </w:t>
      </w:r>
      <w:proofErr w:type="spellStart"/>
      <w:r w:rsidR="00F5226D" w:rsidRPr="00837422">
        <w:rPr>
          <w:b/>
          <w:bCs/>
        </w:rPr>
        <w:t>quáter</w:t>
      </w:r>
      <w:proofErr w:type="spellEnd"/>
      <w:r w:rsidRPr="00837422">
        <w:rPr>
          <w:b/>
          <w:bCs/>
        </w:rPr>
        <w:t xml:space="preserve"> de la actual Ley de Aborto en Tres Causales de Chile que impide que se difunda sobre </w:t>
      </w:r>
      <w:r w:rsidR="00870894" w:rsidRPr="00837422">
        <w:rPr>
          <w:b/>
          <w:bCs/>
        </w:rPr>
        <w:t>los centros y medios donde se practique la interrupción del embarazo</w:t>
      </w:r>
      <w:r w:rsidRPr="00837422">
        <w:rPr>
          <w:b/>
          <w:bCs/>
        </w:rPr>
        <w:t xml:space="preserve">, </w:t>
      </w:r>
      <w:r w:rsidRPr="00837422">
        <w:t>de manera que la población sepa en qué situaciones recurrir a esta ley y cómo funciona.</w:t>
      </w:r>
    </w:p>
    <w:p w14:paraId="149754A9" w14:textId="77777777" w:rsidR="00D125F0" w:rsidRPr="00837422" w:rsidRDefault="00D125F0" w:rsidP="00837422">
      <w:pPr>
        <w:pStyle w:val="Prrafodelista"/>
        <w:rPr>
          <w:b/>
          <w:bCs/>
        </w:rPr>
      </w:pPr>
    </w:p>
    <w:p w14:paraId="5447E784" w14:textId="26360919" w:rsidR="00F5223F" w:rsidRDefault="00D125F0" w:rsidP="00837422">
      <w:pPr>
        <w:pStyle w:val="Prrafodelista"/>
        <w:numPr>
          <w:ilvl w:val="0"/>
          <w:numId w:val="11"/>
        </w:numPr>
        <w:spacing w:after="160"/>
        <w:jc w:val="both"/>
      </w:pPr>
      <w:r w:rsidRPr="00837422">
        <w:rPr>
          <w:b/>
          <w:bCs/>
        </w:rPr>
        <w:t>Regular la despenalización del aborto en Chile y eliminar obstáculos para acceder a este derecho sexual y reproductivo,</w:t>
      </w:r>
      <w:r w:rsidRPr="00837422">
        <w:t xml:space="preserve"> como ha sido el uso indiscriminado de la objeción de conciencia, utilizada por hospitales públicos completos para negarse a practicar el aborto aún en las actuales causales legales (véase el informe alternativo de Corporación Miles).</w:t>
      </w:r>
    </w:p>
    <w:p w14:paraId="678203BE" w14:textId="77777777" w:rsidR="00A47D2F" w:rsidRDefault="00A47D2F" w:rsidP="00A47D2F">
      <w:pPr>
        <w:pStyle w:val="Prrafodelista"/>
      </w:pPr>
    </w:p>
    <w:p w14:paraId="28E154E1" w14:textId="77777777" w:rsidR="00A47D2F" w:rsidRPr="008973A4" w:rsidRDefault="00A47D2F" w:rsidP="00A47D2F">
      <w:pPr>
        <w:pStyle w:val="Prrafodelista"/>
        <w:spacing w:after="160"/>
        <w:jc w:val="both"/>
      </w:pPr>
    </w:p>
    <w:p w14:paraId="6D0F96FA" w14:textId="7014427F" w:rsidR="001E780A" w:rsidRPr="00837422" w:rsidRDefault="001E780A" w:rsidP="00837422">
      <w:pPr>
        <w:jc w:val="both"/>
        <w:rPr>
          <w:rFonts w:asciiTheme="minorHAnsi" w:hAnsiTheme="minorHAnsi"/>
          <w:b/>
          <w:bCs/>
          <w:sz w:val="28"/>
          <w:szCs w:val="28"/>
        </w:rPr>
      </w:pPr>
      <w:r w:rsidRPr="00837422">
        <w:rPr>
          <w:rFonts w:asciiTheme="minorHAnsi" w:hAnsiTheme="minorHAnsi"/>
          <w:b/>
          <w:bCs/>
          <w:sz w:val="28"/>
          <w:szCs w:val="28"/>
        </w:rPr>
        <w:lastRenderedPageBreak/>
        <w:t>Artículo 12. Obligaciones de los Estados para eliminar la discriminación de las mujeres en el ámbito de la atención médica.</w:t>
      </w:r>
    </w:p>
    <w:p w14:paraId="38ED0D4D" w14:textId="77777777" w:rsidR="001F7F57" w:rsidRDefault="001F7F57" w:rsidP="00837422">
      <w:pPr>
        <w:jc w:val="both"/>
        <w:rPr>
          <w:rFonts w:asciiTheme="minorHAnsi" w:hAnsiTheme="minorHAnsi"/>
          <w:b/>
          <w:bCs/>
          <w:sz w:val="28"/>
          <w:szCs w:val="28"/>
        </w:rPr>
      </w:pPr>
    </w:p>
    <w:p w14:paraId="0947A6C8" w14:textId="0CCEBAA1" w:rsidR="001F7F57" w:rsidRPr="00837422" w:rsidRDefault="00A47D2F" w:rsidP="00C729EB">
      <w:pPr>
        <w:jc w:val="both"/>
        <w:rPr>
          <w:rFonts w:asciiTheme="minorHAnsi" w:hAnsiTheme="minorHAnsi"/>
        </w:rPr>
      </w:pPr>
      <w:r w:rsidRPr="00837422">
        <w:rPr>
          <w:rFonts w:asciiTheme="minorHAnsi" w:hAnsiTheme="minorHAnsi"/>
        </w:rPr>
        <w:t xml:space="preserve">El artículo 12 de la CEDAW, asume </w:t>
      </w:r>
      <w:r w:rsidRPr="00837422">
        <w:rPr>
          <w:rFonts w:asciiTheme="minorHAnsi" w:hAnsiTheme="minorHAnsi"/>
          <w:b/>
          <w:bCs/>
        </w:rPr>
        <w:t>la garantía de servicios apropiados en el período perinatal y de embarazo</w:t>
      </w:r>
      <w:r w:rsidRPr="00837422">
        <w:rPr>
          <w:rFonts w:asciiTheme="minorHAnsi" w:hAnsiTheme="minorHAnsi"/>
        </w:rPr>
        <w:t xml:space="preserve">. El año 2017, se realizó la Primera Encuesta sobre el Nacimiento en Chile (OVO Chile 2018), la que arroja </w:t>
      </w:r>
      <w:r w:rsidRPr="00837422">
        <w:rPr>
          <w:rFonts w:asciiTheme="minorHAnsi" w:hAnsiTheme="minorHAnsi"/>
          <w:b/>
          <w:bCs/>
        </w:rPr>
        <w:t>indicadores alarmantes en torno al trato y atención de mujeres y sus familias en el embarazo, parto y postparto</w:t>
      </w:r>
      <w:r w:rsidRPr="00837422">
        <w:rPr>
          <w:rFonts w:asciiTheme="minorHAnsi" w:hAnsiTheme="minorHAnsi"/>
        </w:rPr>
        <w:t xml:space="preserve">. </w:t>
      </w:r>
      <w:r w:rsidR="001F7F57" w:rsidRPr="00837422">
        <w:rPr>
          <w:rFonts w:asciiTheme="minorHAnsi" w:hAnsiTheme="minorHAnsi"/>
        </w:rPr>
        <w:t xml:space="preserve">La declaración de la </w:t>
      </w:r>
      <w:r w:rsidR="00C729EB">
        <w:rPr>
          <w:rFonts w:asciiTheme="minorHAnsi" w:hAnsiTheme="minorHAnsi"/>
        </w:rPr>
        <w:t>OMS</w:t>
      </w:r>
      <w:r w:rsidR="001F7F57" w:rsidRPr="00837422">
        <w:rPr>
          <w:rFonts w:asciiTheme="minorHAnsi" w:hAnsiTheme="minorHAnsi"/>
        </w:rPr>
        <w:t xml:space="preserve"> de 2014, titulada “Prevención y erradicación de la falta de respeto y el maltrato durante la atención del parto en centros de salud” (OMS 2014) señala que, en los informes sobre el trato irrespetuoso y ofensivo durante el parto en centros de salud, se hace mención como violencia obstétrica, entre otros, al “rechazo de la admisión en centros de salud […] y retención de las mujeres y de los recién nacidos en los centros de salud debido a su incapacidad de pago”(OMS 2014, 1) , y añade que esto ocurre de manera “más probable”, entre otras, en las mujeres “de nivel socioeconómico bajo, las que pertenecen a una minoría étnica, las inmigrantes” (OMS 2014, 1). </w:t>
      </w:r>
    </w:p>
    <w:p w14:paraId="604CF1DF" w14:textId="14428F34" w:rsidR="001F7F57" w:rsidRPr="00837422" w:rsidRDefault="001F7F57" w:rsidP="00837422">
      <w:pPr>
        <w:ind w:firstLine="708"/>
        <w:jc w:val="both"/>
        <w:rPr>
          <w:rFonts w:asciiTheme="minorHAnsi" w:hAnsiTheme="minorHAnsi"/>
        </w:rPr>
      </w:pPr>
      <w:r w:rsidRPr="00837422">
        <w:rPr>
          <w:rFonts w:asciiTheme="minorHAnsi" w:hAnsiTheme="minorHAnsi"/>
        </w:rPr>
        <w:t xml:space="preserve">En la región de </w:t>
      </w:r>
      <w:r w:rsidRPr="00837422">
        <w:rPr>
          <w:rFonts w:asciiTheme="minorHAnsi" w:hAnsiTheme="minorHAnsi"/>
          <w:b/>
          <w:bCs/>
        </w:rPr>
        <w:t xml:space="preserve">Arica y Parinacota se encuentra alrededor del 2% de la población migrante de Chile, la cual está expuesta a la mayor incidencia de determinadas formas de violencia </w:t>
      </w:r>
      <w:r w:rsidR="00CA4B4C" w:rsidRPr="00837422">
        <w:rPr>
          <w:rFonts w:asciiTheme="minorHAnsi" w:hAnsiTheme="minorHAnsi"/>
          <w:b/>
          <w:bCs/>
        </w:rPr>
        <w:t>gineco-obstétrica</w:t>
      </w:r>
      <w:r w:rsidRPr="00837422">
        <w:rPr>
          <w:rFonts w:asciiTheme="minorHAnsi" w:hAnsiTheme="minorHAnsi"/>
          <w:b/>
          <w:bCs/>
        </w:rPr>
        <w:t xml:space="preserve"> como consecuencia de su estatus migratorio</w:t>
      </w:r>
      <w:r w:rsidRPr="00837422">
        <w:rPr>
          <w:rFonts w:asciiTheme="minorHAnsi" w:hAnsiTheme="minorHAnsi"/>
        </w:rPr>
        <w:t xml:space="preserve">. Madre Nativa ha constatado que más del 25% de las mujeres que identifican haber sufrido malos tratos en la atención a su embarazo, parto, postparto, aborto, o cualquier atención ginecológica, son mujeres migrantes, sin que el Estado haya tomado medidas que permitan prevenir la </w:t>
      </w:r>
      <w:r w:rsidR="009D532C">
        <w:rPr>
          <w:rFonts w:asciiTheme="minorHAnsi" w:hAnsiTheme="minorHAnsi"/>
        </w:rPr>
        <w:t>VGO</w:t>
      </w:r>
      <w:r w:rsidRPr="00837422">
        <w:rPr>
          <w:rFonts w:asciiTheme="minorHAnsi" w:hAnsiTheme="minorHAnsi"/>
        </w:rPr>
        <w:t xml:space="preserve"> en general, ni la violencia hacia las mujeres migrantes en </w:t>
      </w:r>
      <w:r w:rsidR="00C729EB">
        <w:rPr>
          <w:rFonts w:asciiTheme="minorHAnsi" w:hAnsiTheme="minorHAnsi"/>
        </w:rPr>
        <w:t>el</w:t>
      </w:r>
      <w:r w:rsidRPr="00837422">
        <w:rPr>
          <w:rFonts w:asciiTheme="minorHAnsi" w:hAnsiTheme="minorHAnsi"/>
        </w:rPr>
        <w:t xml:space="preserve"> ámbito de la atención a la salud, en particular. Lo mismo ocurre con la población indígena, siendo alrededor del 25% de las mujeres que denuncian haber sufrido </w:t>
      </w:r>
      <w:r w:rsidR="009D532C">
        <w:rPr>
          <w:rFonts w:asciiTheme="minorHAnsi" w:hAnsiTheme="minorHAnsi"/>
        </w:rPr>
        <w:t>VGO</w:t>
      </w:r>
      <w:r w:rsidRPr="00837422">
        <w:rPr>
          <w:rFonts w:asciiTheme="minorHAnsi" w:hAnsiTheme="minorHAnsi"/>
        </w:rPr>
        <w:t xml:space="preserve"> en alguna de sus formas pertenecientes a pueblos originarios. Tanto la población migrante como la población indígena, así como otros colectivos de mujeres especialmente vulnerables como las mujeres en situación de privación de libertad, enfrentan, además de las formas generalizadas de </w:t>
      </w:r>
      <w:r w:rsidR="009D532C">
        <w:rPr>
          <w:rFonts w:asciiTheme="minorHAnsi" w:hAnsiTheme="minorHAnsi"/>
        </w:rPr>
        <w:t>VGO</w:t>
      </w:r>
      <w:r w:rsidRPr="00837422">
        <w:rPr>
          <w:rFonts w:asciiTheme="minorHAnsi" w:hAnsiTheme="minorHAnsi"/>
        </w:rPr>
        <w:t>, formas específicas por su condición y características, vulnera</w:t>
      </w:r>
      <w:r w:rsidR="00C729EB">
        <w:rPr>
          <w:rFonts w:asciiTheme="minorHAnsi" w:hAnsiTheme="minorHAnsi"/>
        </w:rPr>
        <w:t>ndo</w:t>
      </w:r>
      <w:r w:rsidRPr="00837422">
        <w:rPr>
          <w:rFonts w:asciiTheme="minorHAnsi" w:hAnsiTheme="minorHAnsi"/>
        </w:rPr>
        <w:t xml:space="preserve"> su derecho a la no discriminación en general, y </w:t>
      </w:r>
      <w:r w:rsidR="00C729EB">
        <w:rPr>
          <w:rFonts w:asciiTheme="minorHAnsi" w:hAnsiTheme="minorHAnsi"/>
        </w:rPr>
        <w:t>a</w:t>
      </w:r>
      <w:r w:rsidRPr="00837422">
        <w:rPr>
          <w:rFonts w:asciiTheme="minorHAnsi" w:hAnsiTheme="minorHAnsi"/>
        </w:rPr>
        <w:t xml:space="preserve"> la atención médica en particular.</w:t>
      </w:r>
    </w:p>
    <w:p w14:paraId="02E7E244" w14:textId="31E13754" w:rsidR="001F7F57" w:rsidRPr="00837422" w:rsidRDefault="001F7F57" w:rsidP="00837422">
      <w:pPr>
        <w:ind w:firstLine="708"/>
        <w:jc w:val="both"/>
        <w:rPr>
          <w:rFonts w:asciiTheme="minorHAnsi" w:hAnsiTheme="minorHAnsi"/>
        </w:rPr>
      </w:pPr>
      <w:r w:rsidRPr="00837422">
        <w:rPr>
          <w:rFonts w:asciiTheme="minorHAnsi" w:hAnsiTheme="minorHAnsi"/>
        </w:rPr>
        <w:t xml:space="preserve">Madre Nativa ha podido constatar que las prácticas </w:t>
      </w:r>
      <w:r w:rsidR="00A47D2F">
        <w:rPr>
          <w:rFonts w:asciiTheme="minorHAnsi" w:hAnsiTheme="minorHAnsi"/>
        </w:rPr>
        <w:t>violentas</w:t>
      </w:r>
      <w:r w:rsidRPr="00837422">
        <w:rPr>
          <w:rFonts w:asciiTheme="minorHAnsi" w:hAnsiTheme="minorHAnsi"/>
        </w:rPr>
        <w:t xml:space="preserve"> en la atención ginecológica y obstétrica siguen siendo la regla general, realizándose de forma habitual prácticas ya contraindicadas como las episiotomías de rutina o la maniobra Kristeller, así como la sobre medicalización </w:t>
      </w:r>
      <w:r w:rsidR="00A93B01">
        <w:rPr>
          <w:rFonts w:asciiTheme="minorHAnsi" w:hAnsiTheme="minorHAnsi"/>
        </w:rPr>
        <w:t>con</w:t>
      </w:r>
      <w:r w:rsidRPr="00837422">
        <w:rPr>
          <w:rFonts w:asciiTheme="minorHAnsi" w:hAnsiTheme="minorHAnsi"/>
        </w:rPr>
        <w:t xml:space="preserve"> abuso de analgésicos y otras medicinas o negación de los mismos</w:t>
      </w:r>
      <w:r w:rsidR="00A93B01">
        <w:rPr>
          <w:rFonts w:asciiTheme="minorHAnsi" w:hAnsiTheme="minorHAnsi"/>
        </w:rPr>
        <w:t>, etc</w:t>
      </w:r>
      <w:r w:rsidRPr="00837422">
        <w:rPr>
          <w:rFonts w:asciiTheme="minorHAnsi" w:hAnsiTheme="minorHAnsi"/>
        </w:rPr>
        <w:t>. La misoginia y la discriminación de género están detrás de todas estas prácticas dañinas, por lo que se trata de una vulneración sistemática del derecho a la no discriminación en el ámbito de la atención médica, que impide a las mujeres el disfrute de su derecho a la salud en condiciones de igualdad.</w:t>
      </w:r>
    </w:p>
    <w:p w14:paraId="14DFED8C" w14:textId="5D898127" w:rsidR="001F7F57" w:rsidRPr="00837422" w:rsidRDefault="001F7F57" w:rsidP="00837422">
      <w:pPr>
        <w:ind w:firstLine="708"/>
        <w:jc w:val="both"/>
        <w:rPr>
          <w:rFonts w:asciiTheme="minorHAnsi" w:hAnsiTheme="minorHAnsi"/>
        </w:rPr>
      </w:pPr>
      <w:r w:rsidRPr="00837422">
        <w:rPr>
          <w:rFonts w:asciiTheme="minorHAnsi" w:hAnsiTheme="minorHAnsi"/>
        </w:rPr>
        <w:t xml:space="preserve">Igualmente, el 100% de las mujeres que acuden a Madre Nativa manifestando no estar conformes con la atención recibida en su atención ginecológica y/u obstétrica, declaran haber sufrido trato humillante, </w:t>
      </w:r>
      <w:proofErr w:type="spellStart"/>
      <w:r w:rsidRPr="00837422">
        <w:rPr>
          <w:rFonts w:asciiTheme="minorHAnsi" w:hAnsiTheme="minorHAnsi"/>
        </w:rPr>
        <w:t>infantilizador</w:t>
      </w:r>
      <w:proofErr w:type="spellEnd"/>
      <w:r w:rsidRPr="00837422">
        <w:rPr>
          <w:rFonts w:asciiTheme="minorHAnsi" w:hAnsiTheme="minorHAnsi"/>
        </w:rPr>
        <w:t xml:space="preserve"> y autoritario, y haberse sentido culpabilizadas por cualquier circunstancia desfavorable durante la </w:t>
      </w:r>
      <w:r w:rsidRPr="00837422">
        <w:rPr>
          <w:rFonts w:asciiTheme="minorHAnsi" w:hAnsiTheme="minorHAnsi"/>
        </w:rPr>
        <w:lastRenderedPageBreak/>
        <w:t xml:space="preserve">atención, real o hipotética. Es decir, </w:t>
      </w:r>
      <w:r w:rsidRPr="00837422">
        <w:rPr>
          <w:rFonts w:asciiTheme="minorHAnsi" w:hAnsiTheme="minorHAnsi"/>
          <w:b/>
          <w:bCs/>
        </w:rPr>
        <w:t xml:space="preserve">esta es la forma más extendida de violencia </w:t>
      </w:r>
      <w:r w:rsidR="00CA4B4C" w:rsidRPr="00837422">
        <w:rPr>
          <w:rFonts w:asciiTheme="minorHAnsi" w:hAnsiTheme="minorHAnsi"/>
          <w:b/>
          <w:bCs/>
        </w:rPr>
        <w:t>gineco-obstétrica</w:t>
      </w:r>
      <w:r w:rsidRPr="00837422">
        <w:rPr>
          <w:rFonts w:asciiTheme="minorHAnsi" w:hAnsiTheme="minorHAnsi"/>
        </w:rPr>
        <w:t>. Este trato, que repercute negativamente en la salud mental de las mujeres, tiene su origen en los estereotipos de género discriminatorios hacia las mujeres.</w:t>
      </w:r>
    </w:p>
    <w:p w14:paraId="1FC09B57" w14:textId="77777777" w:rsidR="00837422" w:rsidRDefault="009935AD" w:rsidP="00837422">
      <w:pPr>
        <w:ind w:firstLine="708"/>
        <w:jc w:val="both"/>
        <w:rPr>
          <w:rFonts w:asciiTheme="minorHAnsi" w:hAnsiTheme="minorHAnsi"/>
        </w:rPr>
      </w:pPr>
      <w:r w:rsidRPr="00837422">
        <w:rPr>
          <w:rFonts w:asciiTheme="minorHAnsi" w:hAnsiTheme="minorHAnsi"/>
        </w:rPr>
        <w:t xml:space="preserve">OVO Chile guarda relatos de mujeres que describen estas situaciones: </w:t>
      </w:r>
      <w:r w:rsidRPr="00837422">
        <w:rPr>
          <w:rFonts w:asciiTheme="minorHAnsi" w:hAnsiTheme="minorHAnsi"/>
          <w:color w:val="000000"/>
          <w:shd w:val="clear" w:color="auto" w:fill="FFFFFF"/>
        </w:rPr>
        <w:t>“</w:t>
      </w:r>
      <w:r w:rsidRPr="00837422">
        <w:rPr>
          <w:rFonts w:asciiTheme="minorHAnsi" w:hAnsiTheme="minorHAnsi"/>
          <w:i/>
          <w:iCs/>
        </w:rPr>
        <w:t>Grité por los dolores, la cual me hizo callar y me dijo que era una exagerada, que eran solo dedos</w:t>
      </w:r>
      <w:r w:rsidRPr="00837422">
        <w:rPr>
          <w:rFonts w:asciiTheme="minorHAnsi" w:hAnsiTheme="minorHAnsi"/>
        </w:rPr>
        <w:t xml:space="preserve">” </w:t>
      </w:r>
      <w:r w:rsidR="00837422">
        <w:rPr>
          <w:rFonts w:asciiTheme="minorHAnsi" w:hAnsiTheme="minorHAnsi"/>
        </w:rPr>
        <w:t xml:space="preserve">o </w:t>
      </w:r>
    </w:p>
    <w:p w14:paraId="5561DF72" w14:textId="6426F51D" w:rsidR="009935AD" w:rsidRPr="00837422" w:rsidRDefault="009935AD" w:rsidP="00837422">
      <w:pPr>
        <w:ind w:left="851" w:right="851" w:firstLine="709"/>
        <w:jc w:val="both"/>
        <w:rPr>
          <w:rFonts w:asciiTheme="minorHAnsi" w:hAnsiTheme="minorHAnsi"/>
          <w:sz w:val="22"/>
          <w:szCs w:val="22"/>
        </w:rPr>
      </w:pPr>
      <w:r w:rsidRPr="00837422">
        <w:rPr>
          <w:rFonts w:asciiTheme="minorHAnsi" w:hAnsiTheme="minorHAnsi"/>
          <w:sz w:val="22"/>
          <w:szCs w:val="22"/>
        </w:rPr>
        <w:t>“</w:t>
      </w:r>
      <w:r w:rsidRPr="00837422">
        <w:rPr>
          <w:rFonts w:asciiTheme="minorHAnsi" w:hAnsiTheme="minorHAnsi"/>
          <w:i/>
          <w:iCs/>
          <w:sz w:val="22"/>
          <w:szCs w:val="22"/>
        </w:rPr>
        <w:t>lo feo llegó cuando llegue a pabellón, al presentar a obesidad al tener a mi bebita el doctor anestesista se sintió con derecho de tratarme de gorda y de acomodarme con sus manos apretando fuerte en posición fetal, y decirle a su asistente en voz alta "</w:t>
      </w:r>
      <w:r w:rsidRPr="00837422">
        <w:rPr>
          <w:rFonts w:asciiTheme="minorHAnsi" w:hAnsiTheme="minorHAnsi"/>
          <w:sz w:val="22"/>
          <w:szCs w:val="22"/>
        </w:rPr>
        <w:t xml:space="preserve">métele bien adentro la aguja porque esta señora es muy gorda, </w:t>
      </w:r>
      <w:proofErr w:type="spellStart"/>
      <w:r w:rsidRPr="00837422">
        <w:rPr>
          <w:rFonts w:asciiTheme="minorHAnsi" w:hAnsiTheme="minorHAnsi"/>
          <w:sz w:val="22"/>
          <w:szCs w:val="22"/>
        </w:rPr>
        <w:t>sii</w:t>
      </w:r>
      <w:proofErr w:type="spellEnd"/>
      <w:r w:rsidRPr="00837422">
        <w:rPr>
          <w:rFonts w:asciiTheme="minorHAnsi" w:hAnsiTheme="minorHAnsi"/>
          <w:sz w:val="22"/>
          <w:szCs w:val="22"/>
        </w:rPr>
        <w:t xml:space="preserve"> muy gorda</w:t>
      </w:r>
      <w:r w:rsidRPr="00837422">
        <w:rPr>
          <w:rFonts w:asciiTheme="minorHAnsi" w:hAnsiTheme="minorHAnsi"/>
          <w:i/>
          <w:iCs/>
          <w:sz w:val="22"/>
          <w:szCs w:val="22"/>
        </w:rPr>
        <w:t>" yo venía de una inducción extensa de tres días por lo tanto venia agotada, frustrada, triste</w:t>
      </w:r>
      <w:r w:rsidRPr="00837422">
        <w:rPr>
          <w:rFonts w:asciiTheme="minorHAnsi" w:hAnsiTheme="minorHAnsi"/>
          <w:sz w:val="22"/>
          <w:szCs w:val="22"/>
        </w:rPr>
        <w:t>” (Relatos Encuesta OVO).</w:t>
      </w:r>
    </w:p>
    <w:p w14:paraId="24520EBF" w14:textId="77777777" w:rsidR="00837422" w:rsidRPr="00837422" w:rsidRDefault="00837422" w:rsidP="00837422">
      <w:pPr>
        <w:ind w:left="851" w:right="851" w:firstLine="709"/>
        <w:jc w:val="both"/>
        <w:rPr>
          <w:rFonts w:asciiTheme="minorHAnsi" w:hAnsiTheme="minorHAnsi"/>
          <w:sz w:val="22"/>
          <w:szCs w:val="22"/>
        </w:rPr>
      </w:pPr>
    </w:p>
    <w:p w14:paraId="6EDD96DE" w14:textId="7A644AE4" w:rsidR="00011C2B" w:rsidRPr="00837422" w:rsidRDefault="00C729EB" w:rsidP="00837422">
      <w:pPr>
        <w:ind w:firstLine="708"/>
        <w:jc w:val="both"/>
        <w:rPr>
          <w:rFonts w:asciiTheme="minorHAnsi" w:hAnsiTheme="minorHAnsi"/>
        </w:rPr>
      </w:pPr>
      <w:r>
        <w:rPr>
          <w:rFonts w:asciiTheme="minorHAnsi" w:hAnsiTheme="minorHAnsi"/>
        </w:rPr>
        <w:t>E</w:t>
      </w:r>
      <w:r w:rsidR="001F7F57" w:rsidRPr="00837422">
        <w:rPr>
          <w:rFonts w:asciiTheme="minorHAnsi" w:hAnsiTheme="minorHAnsi"/>
        </w:rPr>
        <w:t xml:space="preserve">l estado de Chile ha aprobado algunas leyes que </w:t>
      </w:r>
      <w:r w:rsidR="00A93B01">
        <w:rPr>
          <w:rFonts w:asciiTheme="minorHAnsi" w:hAnsiTheme="minorHAnsi"/>
        </w:rPr>
        <w:t xml:space="preserve">facilitan las cosas para las mujeres </w:t>
      </w:r>
      <w:r>
        <w:rPr>
          <w:rFonts w:asciiTheme="minorHAnsi" w:hAnsiTheme="minorHAnsi"/>
        </w:rPr>
        <w:t>(</w:t>
      </w:r>
      <w:r w:rsidR="001F7F57" w:rsidRPr="00837422">
        <w:rPr>
          <w:rFonts w:asciiTheme="minorHAnsi" w:hAnsiTheme="minorHAnsi"/>
        </w:rPr>
        <w:t>Ley Mila, Ley Dominga o Ley IVE</w:t>
      </w:r>
      <w:r>
        <w:rPr>
          <w:rFonts w:asciiTheme="minorHAnsi" w:hAnsiTheme="minorHAnsi"/>
        </w:rPr>
        <w:t>)</w:t>
      </w:r>
      <w:r w:rsidR="001F7F57" w:rsidRPr="00837422">
        <w:rPr>
          <w:rFonts w:asciiTheme="minorHAnsi" w:hAnsiTheme="minorHAnsi"/>
        </w:rPr>
        <w:t xml:space="preserve">, Madre Nativa ha podido constatar que </w:t>
      </w:r>
      <w:r w:rsidR="001F7F57" w:rsidRPr="00837422">
        <w:rPr>
          <w:rFonts w:asciiTheme="minorHAnsi" w:hAnsiTheme="minorHAnsi"/>
          <w:b/>
          <w:bCs/>
        </w:rPr>
        <w:t>en la práctica no son respetadas</w:t>
      </w:r>
      <w:r w:rsidR="001F7F57" w:rsidRPr="00837422">
        <w:rPr>
          <w:rFonts w:asciiTheme="minorHAnsi" w:hAnsiTheme="minorHAnsi"/>
        </w:rPr>
        <w:t xml:space="preserve">. En el Hospital Regional de Arica Juan Noé </w:t>
      </w:r>
      <w:proofErr w:type="spellStart"/>
      <w:r w:rsidR="001F7F57" w:rsidRPr="00837422">
        <w:rPr>
          <w:rFonts w:asciiTheme="minorHAnsi" w:hAnsiTheme="minorHAnsi"/>
        </w:rPr>
        <w:t>Crevani</w:t>
      </w:r>
      <w:proofErr w:type="spellEnd"/>
      <w:r w:rsidR="001F7F57" w:rsidRPr="00837422">
        <w:rPr>
          <w:rFonts w:asciiTheme="minorHAnsi" w:hAnsiTheme="minorHAnsi"/>
        </w:rPr>
        <w:t xml:space="preserve">, único hospital público de la región, </w:t>
      </w:r>
      <w:r w:rsidR="001F7F57" w:rsidRPr="00837422">
        <w:rPr>
          <w:rFonts w:asciiTheme="minorHAnsi" w:hAnsiTheme="minorHAnsi"/>
          <w:b/>
          <w:bCs/>
        </w:rPr>
        <w:t>el personal sanitario desconoce el derecho al acompañamiento continuado, en todo momento, durante el embarazo, trabajo de parto, parto y posparto, por una persona significativa elegida libremente por la mujer, siendo práctica habitual denegar el acceso a los acompañantes en determinados momentos</w:t>
      </w:r>
      <w:r w:rsidR="001F7F57" w:rsidRPr="00837422">
        <w:rPr>
          <w:rFonts w:asciiTheme="minorHAnsi" w:hAnsiTheme="minorHAnsi"/>
        </w:rPr>
        <w:t xml:space="preserve">, incumpliendo con las exigencias de la Ley Mila. </w:t>
      </w:r>
    </w:p>
    <w:p w14:paraId="54C93E25" w14:textId="79F5E318" w:rsidR="00011C2B" w:rsidRDefault="00011C2B" w:rsidP="00C729EB">
      <w:pPr>
        <w:ind w:firstLine="708"/>
        <w:jc w:val="both"/>
        <w:rPr>
          <w:rFonts w:asciiTheme="minorHAnsi" w:hAnsiTheme="minorHAnsi"/>
        </w:rPr>
      </w:pPr>
      <w:r w:rsidRPr="00837422">
        <w:rPr>
          <w:rFonts w:asciiTheme="minorHAnsi" w:hAnsiTheme="minorHAnsi"/>
        </w:rPr>
        <w:t>El Ministerio de Salud de Chile elaboró en noviembre de 2023, un informe sobre el estado de la implementación de la Ley Mila</w:t>
      </w:r>
      <w:r w:rsidR="00C729EB">
        <w:rPr>
          <w:rFonts w:asciiTheme="minorHAnsi" w:hAnsiTheme="minorHAnsi"/>
        </w:rPr>
        <w:t xml:space="preserve"> </w:t>
      </w:r>
      <w:r w:rsidRPr="00837422">
        <w:rPr>
          <w:rFonts w:asciiTheme="minorHAnsi" w:hAnsiTheme="minorHAnsi"/>
        </w:rPr>
        <w:t>(</w:t>
      </w:r>
      <w:r w:rsidR="00F5223F" w:rsidRPr="00837422">
        <w:rPr>
          <w:rFonts w:asciiTheme="minorHAnsi" w:hAnsiTheme="minorHAnsi"/>
        </w:rPr>
        <w:t xml:space="preserve">MINSAL </w:t>
      </w:r>
      <w:r w:rsidRPr="00837422">
        <w:rPr>
          <w:rFonts w:asciiTheme="minorHAnsi" w:hAnsiTheme="minorHAnsi"/>
        </w:rPr>
        <w:t xml:space="preserve">2023). El siguiente gráfico </w:t>
      </w:r>
      <w:r w:rsidR="00F5223F" w:rsidRPr="00837422">
        <w:rPr>
          <w:rFonts w:asciiTheme="minorHAnsi" w:hAnsiTheme="minorHAnsi"/>
        </w:rPr>
        <w:t>de</w:t>
      </w:r>
      <w:r w:rsidR="00A42766" w:rsidRPr="00837422">
        <w:rPr>
          <w:rFonts w:asciiTheme="minorHAnsi" w:hAnsiTheme="minorHAnsi"/>
        </w:rPr>
        <w:t xml:space="preserve"> este</w:t>
      </w:r>
      <w:r w:rsidR="00F5223F" w:rsidRPr="00837422">
        <w:rPr>
          <w:rFonts w:asciiTheme="minorHAnsi" w:hAnsiTheme="minorHAnsi"/>
        </w:rPr>
        <w:t xml:space="preserve"> informe (MINSAL 2023, 12), </w:t>
      </w:r>
      <w:r w:rsidRPr="00837422">
        <w:rPr>
          <w:rFonts w:asciiTheme="minorHAnsi" w:hAnsiTheme="minorHAnsi"/>
        </w:rPr>
        <w:t>muestra la distribución de los servicios clínicos que permiten acompañamiento de personas gestantes</w:t>
      </w:r>
      <w:r w:rsidR="00A42766" w:rsidRPr="00837422">
        <w:rPr>
          <w:rFonts w:asciiTheme="minorHAnsi" w:hAnsiTheme="minorHAnsi"/>
        </w:rPr>
        <w:t>:</w:t>
      </w:r>
    </w:p>
    <w:p w14:paraId="6C9F2413" w14:textId="77777777" w:rsidR="00C729EB" w:rsidRPr="00837422" w:rsidRDefault="00C729EB" w:rsidP="00C729EB">
      <w:pPr>
        <w:ind w:firstLine="708"/>
        <w:jc w:val="both"/>
        <w:rPr>
          <w:rFonts w:asciiTheme="minorHAnsi" w:hAnsiTheme="minorHAnsi"/>
        </w:rPr>
      </w:pPr>
    </w:p>
    <w:p w14:paraId="1469255D" w14:textId="5E369541" w:rsidR="00011C2B" w:rsidRPr="00837422" w:rsidRDefault="00011C2B" w:rsidP="00837422">
      <w:pPr>
        <w:rPr>
          <w:rFonts w:asciiTheme="minorHAnsi" w:hAnsiTheme="minorHAnsi"/>
        </w:rPr>
      </w:pPr>
      <w:r w:rsidRPr="00837422">
        <w:rPr>
          <w:rFonts w:asciiTheme="minorHAnsi" w:hAnsiTheme="minorHAnsi"/>
          <w:noProof/>
        </w:rPr>
        <w:drawing>
          <wp:inline distT="0" distB="0" distL="0" distR="0" wp14:anchorId="6F08C2F1" wp14:editId="00D3F8E6">
            <wp:extent cx="5535039" cy="3147043"/>
            <wp:effectExtent l="0" t="0" r="2540" b="3175"/>
            <wp:docPr id="703192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92102" name="Imagen 703192102"/>
                    <pic:cNvPicPr/>
                  </pic:nvPicPr>
                  <pic:blipFill>
                    <a:blip r:embed="rId8">
                      <a:extLst>
                        <a:ext uri="{28A0092B-C50C-407E-A947-70E740481C1C}">
                          <a14:useLocalDpi xmlns:a14="http://schemas.microsoft.com/office/drawing/2010/main" val="0"/>
                        </a:ext>
                      </a:extLst>
                    </a:blip>
                    <a:stretch>
                      <a:fillRect/>
                    </a:stretch>
                  </pic:blipFill>
                  <pic:spPr>
                    <a:xfrm>
                      <a:off x="0" y="0"/>
                      <a:ext cx="5567713" cy="3165621"/>
                    </a:xfrm>
                    <a:prstGeom prst="rect">
                      <a:avLst/>
                    </a:prstGeom>
                  </pic:spPr>
                </pic:pic>
              </a:graphicData>
            </a:graphic>
          </wp:inline>
        </w:drawing>
      </w:r>
    </w:p>
    <w:p w14:paraId="05410AB9" w14:textId="47324DE0" w:rsidR="001F7F57" w:rsidRPr="00837422" w:rsidRDefault="006F7AD7" w:rsidP="00837422">
      <w:pPr>
        <w:ind w:firstLine="708"/>
        <w:jc w:val="both"/>
        <w:rPr>
          <w:rFonts w:asciiTheme="minorHAnsi" w:hAnsiTheme="minorHAnsi"/>
        </w:rPr>
      </w:pPr>
      <w:r>
        <w:rPr>
          <w:rFonts w:asciiTheme="minorHAnsi" w:hAnsiTheme="minorHAnsi"/>
        </w:rPr>
        <w:lastRenderedPageBreak/>
        <w:t>Por ejemplo,</w:t>
      </w:r>
      <w:r w:rsidR="00893265">
        <w:rPr>
          <w:rFonts w:asciiTheme="minorHAnsi" w:hAnsiTheme="minorHAnsi"/>
        </w:rPr>
        <w:t xml:space="preserve"> </w:t>
      </w:r>
      <w:r w:rsidR="001F7F57" w:rsidRPr="00837422">
        <w:rPr>
          <w:rFonts w:asciiTheme="minorHAnsi" w:hAnsiTheme="minorHAnsi"/>
        </w:rPr>
        <w:t xml:space="preserve">todavía no se garantiza la separación real de salas entre las mujeres puérperas y </w:t>
      </w:r>
      <w:r w:rsidR="00C729EB">
        <w:rPr>
          <w:rFonts w:asciiTheme="minorHAnsi" w:hAnsiTheme="minorHAnsi"/>
        </w:rPr>
        <w:t>en duelo</w:t>
      </w:r>
      <w:r w:rsidR="001F7F57" w:rsidRPr="00837422">
        <w:rPr>
          <w:rFonts w:asciiTheme="minorHAnsi" w:hAnsiTheme="minorHAnsi"/>
        </w:rPr>
        <w:t xml:space="preserve">, a pesar de que Ley Dominga exige la garantía de un espacio separado que permita intimidad. </w:t>
      </w:r>
      <w:r w:rsidR="00C729EB">
        <w:rPr>
          <w:rFonts w:asciiTheme="minorHAnsi" w:hAnsiTheme="minorHAnsi"/>
        </w:rPr>
        <w:t>As</w:t>
      </w:r>
      <w:r w:rsidR="00C729EB">
        <w:rPr>
          <w:rFonts w:asciiTheme="minorHAnsi" w:hAnsiTheme="minorHAnsi"/>
          <w:lang w:val="x-none"/>
        </w:rPr>
        <w:t>í,</w:t>
      </w:r>
      <w:r w:rsidR="001F7F57" w:rsidRPr="00837422">
        <w:rPr>
          <w:rFonts w:asciiTheme="minorHAnsi" w:hAnsiTheme="minorHAnsi"/>
        </w:rPr>
        <w:t xml:space="preserve"> </w:t>
      </w:r>
      <w:r w:rsidR="001F7F57" w:rsidRPr="00837422">
        <w:rPr>
          <w:rFonts w:asciiTheme="minorHAnsi" w:hAnsiTheme="minorHAnsi"/>
          <w:b/>
          <w:bCs/>
        </w:rPr>
        <w:t>el Estado</w:t>
      </w:r>
      <w:r w:rsidR="00F8373F" w:rsidRPr="00837422">
        <w:rPr>
          <w:rFonts w:asciiTheme="minorHAnsi" w:hAnsiTheme="minorHAnsi"/>
          <w:b/>
          <w:bCs/>
        </w:rPr>
        <w:t>,</w:t>
      </w:r>
      <w:r w:rsidR="001F7F57" w:rsidRPr="00837422">
        <w:rPr>
          <w:rFonts w:asciiTheme="minorHAnsi" w:hAnsiTheme="minorHAnsi"/>
          <w:b/>
          <w:bCs/>
        </w:rPr>
        <w:t xml:space="preserve"> está incumpliendo sus obligaciones en materia de capacitación del personal, de asignación de recursos suficientes para ofrecer una atención a la salud que sea de calidad, disponible, aceptable y accesible para todas las personas</w:t>
      </w:r>
      <w:r w:rsidR="00A93B01">
        <w:rPr>
          <w:rFonts w:asciiTheme="minorHAnsi" w:hAnsiTheme="minorHAnsi"/>
        </w:rPr>
        <w:t>, en varios recintos.</w:t>
      </w:r>
    </w:p>
    <w:p w14:paraId="5BC975FA" w14:textId="1A089B32" w:rsidR="005F22DF" w:rsidRPr="00837422" w:rsidRDefault="006F7AD7" w:rsidP="00837422">
      <w:pPr>
        <w:ind w:firstLine="708"/>
        <w:jc w:val="both"/>
        <w:rPr>
          <w:rFonts w:asciiTheme="minorHAnsi" w:hAnsiTheme="minorHAnsi"/>
        </w:rPr>
      </w:pPr>
      <w:r>
        <w:rPr>
          <w:rFonts w:asciiTheme="minorHAnsi" w:hAnsiTheme="minorHAnsi"/>
        </w:rPr>
        <w:t>T</w:t>
      </w:r>
      <w:r w:rsidR="005F22DF" w:rsidRPr="00837422">
        <w:rPr>
          <w:rFonts w:asciiTheme="minorHAnsi" w:hAnsiTheme="minorHAnsi"/>
        </w:rPr>
        <w:t>odos estos hechos de discriminación y maltrato se acentuaron durante la pandemia por COVID-19, tal como se mencionó al inicio de este informe.</w:t>
      </w:r>
    </w:p>
    <w:p w14:paraId="32C7B844" w14:textId="77777777" w:rsidR="00CC1418" w:rsidRPr="00837422" w:rsidRDefault="00CC1418" w:rsidP="00837422">
      <w:pPr>
        <w:pStyle w:val="Prrafodelista"/>
        <w:spacing w:after="160"/>
        <w:jc w:val="both"/>
      </w:pPr>
    </w:p>
    <w:p w14:paraId="4D22BE8C" w14:textId="1EF3ECAE" w:rsidR="006B0740" w:rsidRDefault="00286CDB" w:rsidP="00837422">
      <w:pPr>
        <w:pStyle w:val="Prrafodelista"/>
        <w:numPr>
          <w:ilvl w:val="0"/>
          <w:numId w:val="11"/>
        </w:numPr>
        <w:spacing w:after="160"/>
        <w:jc w:val="both"/>
      </w:pPr>
      <w:r w:rsidRPr="00837422">
        <w:rPr>
          <w:b/>
          <w:bCs/>
        </w:rPr>
        <w:t>OVO Chile recibe solicitudes de ayuda</w:t>
      </w:r>
      <w:r w:rsidRPr="00837422">
        <w:t xml:space="preserve"> </w:t>
      </w:r>
      <w:r w:rsidRPr="00837422">
        <w:rPr>
          <w:b/>
          <w:bCs/>
        </w:rPr>
        <w:t xml:space="preserve">por situaciones violentas, </w:t>
      </w:r>
      <w:r w:rsidR="00AF1AF3" w:rsidRPr="00837422">
        <w:rPr>
          <w:b/>
          <w:bCs/>
        </w:rPr>
        <w:t>las que se agudizaron durante la pandemia por COVID-19.</w:t>
      </w:r>
      <w:r w:rsidR="000B0F73" w:rsidRPr="00837422">
        <w:t xml:space="preserve"> </w:t>
      </w:r>
      <w:r w:rsidR="006B0740" w:rsidRPr="00837422">
        <w:t xml:space="preserve">A pesar de contar con evidencia de maternidades que cumplieron con protocolos de atenciones en ambientes seguros y humanizados, como en el Hospital Eloísa Díaz de La Florida (Florida Leiva </w:t>
      </w:r>
      <w:proofErr w:type="spellStart"/>
      <w:r w:rsidR="006B0740" w:rsidRPr="00837422">
        <w:t>et.al</w:t>
      </w:r>
      <w:proofErr w:type="spellEnd"/>
      <w:r w:rsidR="006B0740" w:rsidRPr="00837422">
        <w:t xml:space="preserve">. 2021), </w:t>
      </w:r>
      <w:r w:rsidR="000B0F73" w:rsidRPr="00837422">
        <w:t xml:space="preserve">se hizo evidente la falta de empatía con mujeres </w:t>
      </w:r>
      <w:r w:rsidR="007A2E0B" w:rsidRPr="00837422">
        <w:t xml:space="preserve">y personas </w:t>
      </w:r>
      <w:r w:rsidR="000B0F73" w:rsidRPr="00837422">
        <w:t>gestantes en la atención de sus embarazos, partos y postpartos</w:t>
      </w:r>
      <w:r w:rsidR="006B0740" w:rsidRPr="00837422">
        <w:t>.</w:t>
      </w:r>
    </w:p>
    <w:p w14:paraId="6039ED86" w14:textId="77777777" w:rsidR="006F7AD7" w:rsidRPr="00837422" w:rsidRDefault="006F7AD7" w:rsidP="006F7AD7">
      <w:pPr>
        <w:pStyle w:val="Prrafodelista"/>
        <w:spacing w:after="160"/>
        <w:jc w:val="both"/>
      </w:pPr>
    </w:p>
    <w:p w14:paraId="110A4559" w14:textId="77CF7028" w:rsidR="006B0740" w:rsidRPr="00837422" w:rsidRDefault="00D0428C" w:rsidP="00837422">
      <w:pPr>
        <w:pStyle w:val="Prrafodelista"/>
        <w:numPr>
          <w:ilvl w:val="0"/>
          <w:numId w:val="11"/>
        </w:numPr>
        <w:spacing w:after="160"/>
        <w:jc w:val="both"/>
      </w:pPr>
      <w:r w:rsidRPr="00837422">
        <w:t>Se recibieron</w:t>
      </w:r>
      <w:r w:rsidR="000B0F73" w:rsidRPr="00837422">
        <w:t xml:space="preserve"> muchas denuncias por partos que ocurrían sin acompañamiento de ninguna persona significativa, separación del recién nacido por varios días, etc.</w:t>
      </w:r>
      <w:r w:rsidRPr="00837422">
        <w:t xml:space="preserve"> </w:t>
      </w:r>
      <w:r w:rsidR="006B0740" w:rsidRPr="00837422">
        <w:t xml:space="preserve">Por ejemplo: </w:t>
      </w:r>
    </w:p>
    <w:p w14:paraId="521327B2" w14:textId="5DBAC62A" w:rsidR="006B0740" w:rsidRPr="00837422" w:rsidRDefault="006B0740" w:rsidP="00837422">
      <w:pPr>
        <w:ind w:left="1134" w:right="851"/>
        <w:jc w:val="both"/>
        <w:rPr>
          <w:rFonts w:asciiTheme="minorHAnsi" w:eastAsiaTheme="minorHAnsi" w:hAnsiTheme="minorHAnsi" w:cstheme="minorBidi"/>
          <w:i/>
          <w:iCs/>
          <w:sz w:val="22"/>
          <w:szCs w:val="22"/>
          <w:lang w:eastAsia="en-US"/>
        </w:rPr>
      </w:pPr>
      <w:r w:rsidRPr="00837422">
        <w:rPr>
          <w:rFonts w:asciiTheme="minorHAnsi" w:hAnsiTheme="minorHAnsi"/>
          <w:i/>
          <w:iCs/>
          <w:sz w:val="22"/>
          <w:szCs w:val="22"/>
        </w:rPr>
        <w:t>“</w:t>
      </w:r>
      <w:r w:rsidR="00103EA4" w:rsidRPr="00837422">
        <w:rPr>
          <w:rFonts w:asciiTheme="minorHAnsi" w:eastAsiaTheme="minorHAnsi" w:hAnsiTheme="minorHAnsi" w:cstheme="minorBidi"/>
          <w:i/>
          <w:iCs/>
          <w:sz w:val="22"/>
          <w:szCs w:val="22"/>
          <w:lang w:eastAsia="en-US"/>
        </w:rPr>
        <w:t>el m</w:t>
      </w:r>
      <w:r w:rsidR="00103EA4" w:rsidRPr="00837422">
        <w:rPr>
          <w:rFonts w:asciiTheme="minorHAnsi" w:eastAsiaTheme="minorHAnsi" w:hAnsiTheme="minorHAnsi" w:cstheme="minorBidi"/>
          <w:i/>
          <w:iCs/>
          <w:sz w:val="22"/>
          <w:szCs w:val="22"/>
          <w:lang w:val="x-none" w:eastAsia="en-US"/>
        </w:rPr>
        <w:t>é</w:t>
      </w:r>
      <w:proofErr w:type="spellStart"/>
      <w:r w:rsidR="00103EA4" w:rsidRPr="00837422">
        <w:rPr>
          <w:rFonts w:asciiTheme="minorHAnsi" w:eastAsiaTheme="minorHAnsi" w:hAnsiTheme="minorHAnsi" w:cstheme="minorBidi"/>
          <w:i/>
          <w:iCs/>
          <w:sz w:val="22"/>
          <w:szCs w:val="22"/>
          <w:lang w:eastAsia="en-US"/>
        </w:rPr>
        <w:t>dico</w:t>
      </w:r>
      <w:proofErr w:type="spellEnd"/>
      <w:r w:rsidR="00103EA4" w:rsidRPr="00837422">
        <w:rPr>
          <w:rFonts w:asciiTheme="minorHAnsi" w:eastAsiaTheme="minorHAnsi" w:hAnsiTheme="minorHAnsi" w:cstheme="minorBidi"/>
          <w:i/>
          <w:iCs/>
          <w:sz w:val="22"/>
          <w:szCs w:val="22"/>
          <w:lang w:eastAsia="en-US"/>
        </w:rPr>
        <w:t xml:space="preserve"> nos toma las nuestras para la detección del virus Covid-19. Y a la gestante que estaba conmigo le informan que detendrán la inducción y realizaran una cesárea durante la noche. </w:t>
      </w:r>
      <w:r w:rsidR="00103EA4" w:rsidRPr="00103EA4">
        <w:rPr>
          <w:rFonts w:asciiTheme="minorHAnsi" w:eastAsiaTheme="minorHAnsi" w:hAnsiTheme="minorHAnsi" w:cstheme="minorBidi"/>
          <w:i/>
          <w:iCs/>
          <w:sz w:val="22"/>
          <w:szCs w:val="22"/>
          <w:lang w:eastAsia="en-US"/>
        </w:rPr>
        <w:t>En ningún momento hubo una mayor explicación ni contención</w:t>
      </w:r>
      <w:r w:rsidR="00A93B01">
        <w:rPr>
          <w:rFonts w:asciiTheme="minorHAnsi" w:eastAsiaTheme="minorHAnsi" w:hAnsiTheme="minorHAnsi" w:cstheme="minorBidi"/>
          <w:i/>
          <w:iCs/>
          <w:sz w:val="22"/>
          <w:szCs w:val="22"/>
          <w:lang w:eastAsia="en-US"/>
        </w:rPr>
        <w:t xml:space="preserve"> […]</w:t>
      </w:r>
      <w:r w:rsidR="00103EA4" w:rsidRPr="00103EA4">
        <w:rPr>
          <w:rFonts w:asciiTheme="minorHAnsi" w:eastAsiaTheme="minorHAnsi" w:hAnsiTheme="minorHAnsi" w:cstheme="minorBidi"/>
          <w:i/>
          <w:iCs/>
          <w:sz w:val="22"/>
          <w:szCs w:val="22"/>
          <w:lang w:eastAsia="en-US"/>
        </w:rPr>
        <w:t>.</w:t>
      </w:r>
      <w:r w:rsidR="00103EA4" w:rsidRPr="00837422">
        <w:rPr>
          <w:rFonts w:asciiTheme="minorHAnsi" w:eastAsiaTheme="minorHAnsi" w:hAnsiTheme="minorHAnsi" w:cstheme="minorBidi"/>
          <w:i/>
          <w:iCs/>
          <w:sz w:val="22"/>
          <w:szCs w:val="22"/>
          <w:lang w:eastAsia="en-US"/>
        </w:rPr>
        <w:t xml:space="preserve"> </w:t>
      </w:r>
      <w:r w:rsidR="00103EA4" w:rsidRPr="00103EA4">
        <w:rPr>
          <w:rFonts w:asciiTheme="minorHAnsi" w:eastAsiaTheme="minorHAnsi" w:hAnsiTheme="minorHAnsi" w:cstheme="minorBidi"/>
          <w:i/>
          <w:iCs/>
          <w:sz w:val="22"/>
          <w:szCs w:val="22"/>
          <w:lang w:eastAsia="en-US"/>
        </w:rPr>
        <w:t xml:space="preserve">Como a las 1:30 de la madrugada del día 25/04 regresa luego de su cesárea mi compañera de habitación y me percato que no viene con su </w:t>
      </w:r>
      <w:proofErr w:type="spellStart"/>
      <w:r w:rsidR="00103EA4" w:rsidRPr="00103EA4">
        <w:rPr>
          <w:rFonts w:asciiTheme="minorHAnsi" w:eastAsiaTheme="minorHAnsi" w:hAnsiTheme="minorHAnsi" w:cstheme="minorBidi"/>
          <w:i/>
          <w:iCs/>
          <w:sz w:val="22"/>
          <w:szCs w:val="22"/>
          <w:lang w:eastAsia="en-US"/>
        </w:rPr>
        <w:t>beb</w:t>
      </w:r>
      <w:proofErr w:type="spellEnd"/>
      <w:r w:rsidR="006F7AD7">
        <w:rPr>
          <w:rFonts w:asciiTheme="minorHAnsi" w:eastAsiaTheme="minorHAnsi" w:hAnsiTheme="minorHAnsi" w:cstheme="minorBidi"/>
          <w:i/>
          <w:iCs/>
          <w:sz w:val="22"/>
          <w:szCs w:val="22"/>
          <w:lang w:val="x-none" w:eastAsia="en-US"/>
        </w:rPr>
        <w:t>é</w:t>
      </w:r>
      <w:r w:rsidR="00103EA4" w:rsidRPr="00103EA4">
        <w:rPr>
          <w:rFonts w:asciiTheme="minorHAnsi" w:eastAsiaTheme="minorHAnsi" w:hAnsiTheme="minorHAnsi" w:cstheme="minorBidi"/>
          <w:i/>
          <w:iCs/>
          <w:sz w:val="22"/>
          <w:szCs w:val="22"/>
          <w:lang w:eastAsia="en-US"/>
        </w:rPr>
        <w:t xml:space="preserve">. Al preguntar por él se me explica que su </w:t>
      </w:r>
      <w:proofErr w:type="spellStart"/>
      <w:r w:rsidR="00103EA4" w:rsidRPr="00103EA4">
        <w:rPr>
          <w:rFonts w:asciiTheme="minorHAnsi" w:eastAsiaTheme="minorHAnsi" w:hAnsiTheme="minorHAnsi" w:cstheme="minorBidi"/>
          <w:i/>
          <w:iCs/>
          <w:sz w:val="22"/>
          <w:szCs w:val="22"/>
          <w:lang w:eastAsia="en-US"/>
        </w:rPr>
        <w:t>beb</w:t>
      </w:r>
      <w:proofErr w:type="spellEnd"/>
      <w:r w:rsidR="006F7AD7">
        <w:rPr>
          <w:rFonts w:asciiTheme="minorHAnsi" w:eastAsiaTheme="minorHAnsi" w:hAnsiTheme="minorHAnsi" w:cstheme="minorBidi"/>
          <w:i/>
          <w:iCs/>
          <w:sz w:val="22"/>
          <w:szCs w:val="22"/>
          <w:lang w:val="x-none" w:eastAsia="en-US"/>
        </w:rPr>
        <w:t>é</w:t>
      </w:r>
      <w:r w:rsidR="00103EA4" w:rsidRPr="00103EA4">
        <w:rPr>
          <w:rFonts w:asciiTheme="minorHAnsi" w:eastAsiaTheme="minorHAnsi" w:hAnsiTheme="minorHAnsi" w:cstheme="minorBidi"/>
          <w:i/>
          <w:iCs/>
          <w:sz w:val="22"/>
          <w:szCs w:val="22"/>
          <w:lang w:eastAsia="en-US"/>
        </w:rPr>
        <w:t xml:space="preserve"> y el mío (cuando naciera) serían ingresados a NEO por “protocolo</w:t>
      </w:r>
      <w:r w:rsidR="00A93B01">
        <w:rPr>
          <w:rFonts w:asciiTheme="minorHAnsi" w:eastAsiaTheme="minorHAnsi" w:hAnsiTheme="minorHAnsi" w:cstheme="minorBidi"/>
          <w:i/>
          <w:iCs/>
          <w:sz w:val="22"/>
          <w:szCs w:val="22"/>
          <w:lang w:eastAsia="en-US"/>
        </w:rPr>
        <w:t>” […]</w:t>
      </w:r>
      <w:r w:rsidR="00103EA4" w:rsidRPr="00103EA4">
        <w:rPr>
          <w:rFonts w:asciiTheme="minorHAnsi" w:eastAsiaTheme="minorHAnsi" w:hAnsiTheme="minorHAnsi" w:cstheme="minorBidi"/>
          <w:i/>
          <w:iCs/>
          <w:sz w:val="22"/>
          <w:szCs w:val="22"/>
          <w:lang w:eastAsia="en-US"/>
        </w:rPr>
        <w:t xml:space="preserve"> pido se me explique mejor y pregunto por el apego inmediato, hora sagrada, lactancia inicial, acompañamiento de familiar, etc. A todo lo cual se me responde que por protocolo no se puede”… pido que me entreguen una copia del protocolo, a lo cual la matrona supervisora indica que es un documento legal que no me puede entregar</w:t>
      </w:r>
      <w:r w:rsidR="006F7AD7">
        <w:rPr>
          <w:rFonts w:asciiTheme="minorHAnsi" w:eastAsiaTheme="minorHAnsi" w:hAnsiTheme="minorHAnsi" w:cstheme="minorBidi"/>
          <w:i/>
          <w:iCs/>
          <w:sz w:val="22"/>
          <w:szCs w:val="22"/>
          <w:lang w:eastAsia="en-US"/>
        </w:rPr>
        <w:t xml:space="preserve"> </w:t>
      </w:r>
      <w:r w:rsidR="00103EA4" w:rsidRPr="00837422">
        <w:rPr>
          <w:rFonts w:asciiTheme="minorHAnsi" w:eastAsiaTheme="minorHAnsi" w:hAnsiTheme="minorHAnsi" w:cstheme="minorBidi"/>
          <w:i/>
          <w:iCs/>
          <w:sz w:val="22"/>
          <w:szCs w:val="22"/>
          <w:lang w:eastAsia="en-US"/>
        </w:rPr>
        <w:t xml:space="preserve">[…] Durante la noche del 26/04 el doctor nos informa que nuestros PCR tuvieron resultado negativo, y que requiere realizar el examen en los niños, pero que no pueden enviar la muestra al laboratorio sin que los bebes estén inscritos en el registro civil, dado a que se requiere de su Rut. </w:t>
      </w:r>
      <w:r w:rsidR="00103EA4" w:rsidRPr="00103EA4">
        <w:rPr>
          <w:rFonts w:asciiTheme="minorHAnsi" w:eastAsiaTheme="minorHAnsi" w:hAnsiTheme="minorHAnsi" w:cstheme="minorBidi"/>
          <w:i/>
          <w:iCs/>
          <w:sz w:val="22"/>
          <w:szCs w:val="22"/>
          <w:lang w:eastAsia="en-US"/>
        </w:rPr>
        <w:t xml:space="preserve">De inmediato tuve que llamar a mi hermano </w:t>
      </w:r>
      <w:r w:rsidR="00103EA4" w:rsidRPr="00837422">
        <w:rPr>
          <w:rFonts w:asciiTheme="minorHAnsi" w:eastAsiaTheme="minorHAnsi" w:hAnsiTheme="minorHAnsi" w:cstheme="minorBidi"/>
          <w:i/>
          <w:iCs/>
          <w:sz w:val="22"/>
          <w:szCs w:val="22"/>
          <w:lang w:eastAsia="en-US"/>
        </w:rPr>
        <w:t>a</w:t>
      </w:r>
      <w:r w:rsidR="00103EA4" w:rsidRPr="00103EA4">
        <w:rPr>
          <w:rFonts w:asciiTheme="minorHAnsi" w:eastAsiaTheme="minorHAnsi" w:hAnsiTheme="minorHAnsi" w:cstheme="minorBidi"/>
          <w:i/>
          <w:iCs/>
          <w:sz w:val="22"/>
          <w:szCs w:val="22"/>
          <w:lang w:eastAsia="en-US"/>
        </w:rPr>
        <w:t xml:space="preserve">bogado y pedir de su ayuda para la inscripción de mi hijo. Dado que al no estar presente el padre y yo encontrarme en aislamiento, realizar la inscripción era muy complejo para mí. El médico me </w:t>
      </w:r>
      <w:r w:rsidR="00103EA4" w:rsidRPr="00837422">
        <w:rPr>
          <w:rFonts w:asciiTheme="minorHAnsi" w:eastAsiaTheme="minorHAnsi" w:hAnsiTheme="minorHAnsi" w:cstheme="minorBidi"/>
          <w:i/>
          <w:iCs/>
          <w:sz w:val="22"/>
          <w:szCs w:val="22"/>
          <w:lang w:eastAsia="en-US"/>
        </w:rPr>
        <w:t>dice</w:t>
      </w:r>
      <w:r w:rsidR="00103EA4" w:rsidRPr="00103EA4">
        <w:rPr>
          <w:rFonts w:asciiTheme="minorHAnsi" w:eastAsiaTheme="minorHAnsi" w:hAnsiTheme="minorHAnsi" w:cstheme="minorBidi"/>
          <w:i/>
          <w:iCs/>
          <w:sz w:val="22"/>
          <w:szCs w:val="22"/>
          <w:lang w:eastAsia="en-US"/>
        </w:rPr>
        <w:t xml:space="preserve"> “bueno, no lo hiciste sola” con objeto de que contactar</w:t>
      </w:r>
      <w:r w:rsidR="00103EA4" w:rsidRPr="00837422">
        <w:rPr>
          <w:rFonts w:asciiTheme="minorHAnsi" w:eastAsiaTheme="minorHAnsi" w:hAnsiTheme="minorHAnsi" w:cstheme="minorBidi"/>
          <w:i/>
          <w:iCs/>
          <w:sz w:val="22"/>
          <w:szCs w:val="22"/>
          <w:lang w:eastAsia="en-US"/>
        </w:rPr>
        <w:t>a</w:t>
      </w:r>
      <w:r w:rsidR="00103EA4" w:rsidRPr="00103EA4">
        <w:rPr>
          <w:rFonts w:asciiTheme="minorHAnsi" w:eastAsiaTheme="minorHAnsi" w:hAnsiTheme="minorHAnsi" w:cstheme="minorBidi"/>
          <w:i/>
          <w:iCs/>
          <w:sz w:val="22"/>
          <w:szCs w:val="22"/>
          <w:lang w:eastAsia="en-US"/>
        </w:rPr>
        <w:t xml:space="preserve"> al padre para la realización del trámite. Yo ya me sentía agotada, en realidad destruida, y esas palabras fueron demasiado para mí. Su juicio de valor y esa frase fue una muestra más de violencia obstétrica. </w:t>
      </w:r>
      <w:r w:rsidRPr="00837422">
        <w:rPr>
          <w:rFonts w:asciiTheme="minorHAnsi" w:hAnsiTheme="minorHAnsi"/>
          <w:sz w:val="22"/>
          <w:szCs w:val="22"/>
        </w:rPr>
        <w:t>(Relato denuncia privada OVO)</w:t>
      </w:r>
      <w:r w:rsidRPr="00837422">
        <w:rPr>
          <w:rFonts w:asciiTheme="minorHAnsi" w:hAnsiTheme="minorHAnsi"/>
          <w:i/>
          <w:iCs/>
          <w:sz w:val="22"/>
          <w:szCs w:val="22"/>
        </w:rPr>
        <w:t>.</w:t>
      </w:r>
    </w:p>
    <w:p w14:paraId="7F924F16" w14:textId="43E6B2A1" w:rsidR="006B0740" w:rsidRPr="00837422" w:rsidRDefault="006B0740" w:rsidP="00837422">
      <w:pPr>
        <w:pStyle w:val="Prrafodelista"/>
        <w:spacing w:after="160"/>
        <w:jc w:val="both"/>
      </w:pPr>
    </w:p>
    <w:p w14:paraId="5A1B9F32" w14:textId="58A5FE78" w:rsidR="00007FE3" w:rsidRPr="00837422" w:rsidRDefault="00AF1AF3" w:rsidP="00837422">
      <w:pPr>
        <w:pStyle w:val="Prrafodelista"/>
        <w:numPr>
          <w:ilvl w:val="0"/>
          <w:numId w:val="11"/>
        </w:numPr>
        <w:spacing w:after="160"/>
        <w:jc w:val="both"/>
      </w:pPr>
      <w:r w:rsidRPr="00837422">
        <w:lastRenderedPageBreak/>
        <w:t>Otros relatos nos</w:t>
      </w:r>
      <w:r w:rsidR="000B0F73" w:rsidRPr="00837422">
        <w:t xml:space="preserve"> muestran que</w:t>
      </w:r>
      <w:r w:rsidRPr="00837422">
        <w:t xml:space="preserve"> </w:t>
      </w:r>
      <w:r w:rsidR="00286CDB" w:rsidRPr="00837422">
        <w:t>incluso</w:t>
      </w:r>
      <w:r w:rsidR="000B0F73" w:rsidRPr="00837422">
        <w:t xml:space="preserve">, </w:t>
      </w:r>
      <w:r w:rsidR="000B0F73" w:rsidRPr="00837422">
        <w:rPr>
          <w:b/>
          <w:bCs/>
        </w:rPr>
        <w:t xml:space="preserve">diversas formas de violencia </w:t>
      </w:r>
      <w:r w:rsidR="00CA4B4C" w:rsidRPr="00837422">
        <w:rPr>
          <w:b/>
          <w:bCs/>
        </w:rPr>
        <w:t>gineco-obstétrica</w:t>
      </w:r>
      <w:r w:rsidR="000B0F73" w:rsidRPr="00837422">
        <w:rPr>
          <w:b/>
          <w:bCs/>
        </w:rPr>
        <w:t xml:space="preserve">, tienen </w:t>
      </w:r>
      <w:r w:rsidR="00286CDB" w:rsidRPr="00837422">
        <w:rPr>
          <w:b/>
          <w:bCs/>
        </w:rPr>
        <w:t>desenlaces fatales</w:t>
      </w:r>
      <w:r w:rsidR="00286CDB" w:rsidRPr="00837422">
        <w:t>.</w:t>
      </w:r>
      <w:r w:rsidR="00DC40B7" w:rsidRPr="00837422">
        <w:t xml:space="preserve"> Por ejemplo</w:t>
      </w:r>
      <w:r w:rsidR="00007FE3" w:rsidRPr="00837422">
        <w:t>:</w:t>
      </w:r>
    </w:p>
    <w:p w14:paraId="156048F5" w14:textId="7E54B7F0" w:rsidR="00007FE3" w:rsidRPr="00837422" w:rsidRDefault="00007FE3" w:rsidP="00837422">
      <w:pPr>
        <w:ind w:left="1134" w:right="851"/>
        <w:jc w:val="both"/>
        <w:rPr>
          <w:rFonts w:asciiTheme="minorHAnsi" w:hAnsiTheme="minorHAnsi"/>
          <w:i/>
          <w:iCs/>
          <w:sz w:val="22"/>
          <w:szCs w:val="22"/>
        </w:rPr>
      </w:pPr>
      <w:r w:rsidRPr="00837422">
        <w:rPr>
          <w:rFonts w:asciiTheme="minorHAnsi" w:hAnsiTheme="minorHAnsi"/>
          <w:i/>
          <w:iCs/>
        </w:rPr>
        <w:t>“</w:t>
      </w:r>
      <w:r w:rsidRPr="00837422">
        <w:rPr>
          <w:rFonts w:asciiTheme="minorHAnsi" w:hAnsiTheme="minorHAnsi"/>
          <w:i/>
          <w:iCs/>
          <w:sz w:val="22"/>
          <w:szCs w:val="22"/>
        </w:rPr>
        <w:t>Quienes trabajamos con seres humanos a diario no deberíamos olvidar que cada uno tiene su historia</w:t>
      </w:r>
      <w:r w:rsidR="009D532C">
        <w:rPr>
          <w:rFonts w:asciiTheme="minorHAnsi" w:hAnsiTheme="minorHAnsi"/>
          <w:i/>
          <w:iCs/>
          <w:sz w:val="22"/>
          <w:szCs w:val="22"/>
        </w:rPr>
        <w:t>[…]</w:t>
      </w:r>
      <w:r w:rsidRPr="00837422">
        <w:rPr>
          <w:rFonts w:asciiTheme="minorHAnsi" w:hAnsiTheme="minorHAnsi"/>
          <w:i/>
          <w:iCs/>
          <w:sz w:val="22"/>
          <w:szCs w:val="22"/>
        </w:rPr>
        <w:t xml:space="preserve"> Si las funcionarias que me atendieron hubiesen recordado que estaban trabajando con una persona, seguramente se hubiesen presentado, habrían explicado cada procedimiento y, por sobre todo, hubiesen procurado permitirme tener un parto respetado, más aun teniendo en consideración el estado de salud de mi hija. Ella murió, y yo ni siquiera puedo consolarme con el recuerdo de un parto humanizado, porque fue todo lo contrario” </w:t>
      </w:r>
      <w:r w:rsidRPr="00837422">
        <w:rPr>
          <w:rFonts w:asciiTheme="minorHAnsi" w:hAnsiTheme="minorHAnsi"/>
          <w:sz w:val="22"/>
          <w:szCs w:val="22"/>
        </w:rPr>
        <w:t>(Relato encuesta OVO)</w:t>
      </w:r>
      <w:r w:rsidRPr="00837422">
        <w:rPr>
          <w:rFonts w:asciiTheme="minorHAnsi" w:hAnsiTheme="minorHAnsi"/>
          <w:i/>
          <w:iCs/>
          <w:sz w:val="22"/>
          <w:szCs w:val="22"/>
        </w:rPr>
        <w:t>.</w:t>
      </w:r>
    </w:p>
    <w:p w14:paraId="44844F52" w14:textId="29DBAEE1" w:rsidR="00007FE3" w:rsidRPr="00837422" w:rsidRDefault="00007FE3" w:rsidP="00837422">
      <w:pPr>
        <w:ind w:left="1134" w:right="851"/>
        <w:jc w:val="both"/>
        <w:rPr>
          <w:rFonts w:asciiTheme="minorHAnsi" w:hAnsiTheme="minorHAnsi"/>
        </w:rPr>
      </w:pPr>
    </w:p>
    <w:p w14:paraId="0D2B4FF7" w14:textId="5A75EAD4" w:rsidR="00837538" w:rsidRPr="00837422" w:rsidRDefault="00837538" w:rsidP="00837422">
      <w:pPr>
        <w:ind w:left="1134" w:right="851"/>
        <w:jc w:val="both"/>
        <w:rPr>
          <w:rFonts w:asciiTheme="minorHAnsi" w:hAnsiTheme="minorHAnsi"/>
          <w:sz w:val="22"/>
          <w:szCs w:val="22"/>
        </w:rPr>
      </w:pPr>
      <w:r w:rsidRPr="00837422">
        <w:rPr>
          <w:rFonts w:asciiTheme="minorHAnsi" w:hAnsiTheme="minorHAnsi"/>
          <w:sz w:val="22"/>
          <w:szCs w:val="22"/>
        </w:rPr>
        <w:t>“</w:t>
      </w:r>
      <w:r w:rsidRPr="00837422">
        <w:rPr>
          <w:rFonts w:asciiTheme="minorHAnsi" w:hAnsiTheme="minorHAnsi"/>
          <w:i/>
          <w:iCs/>
          <w:sz w:val="22"/>
          <w:szCs w:val="22"/>
        </w:rPr>
        <w:t xml:space="preserve">Y de repente pasaron esos dolores terribles y todos empezaron a correr, y hablaban a mis espaldas... yo me desespere y dije que pasa!! mi guagua murió??? Por qué no me hacen una cesárea?!! Esperan a que muera.. Ahí llego una estudiante en práctica a tranquilizarme, yo llorando que no quería que mi bebé  muriera… que él estaba cruzado en mi guata y no me creyeron, que la eco se perdió.. La </w:t>
      </w:r>
      <w:proofErr w:type="spellStart"/>
      <w:r w:rsidRPr="00837422">
        <w:rPr>
          <w:rFonts w:asciiTheme="minorHAnsi" w:hAnsiTheme="minorHAnsi"/>
          <w:i/>
          <w:iCs/>
          <w:sz w:val="22"/>
          <w:szCs w:val="22"/>
        </w:rPr>
        <w:t>dra</w:t>
      </w:r>
      <w:proofErr w:type="spellEnd"/>
      <w:r w:rsidRPr="00837422">
        <w:rPr>
          <w:rFonts w:asciiTheme="minorHAnsi" w:hAnsiTheme="minorHAnsi"/>
          <w:i/>
          <w:iCs/>
          <w:sz w:val="22"/>
          <w:szCs w:val="22"/>
        </w:rPr>
        <w:t xml:space="preserve"> me escuchaba solamente.. Después llega una matrona y me dice que mi bebé está recibiendo todas esas contracciones terribles que yo tenía… y él no tenía latidos ni nada…</w:t>
      </w:r>
      <w:r w:rsidRPr="00837422">
        <w:rPr>
          <w:rFonts w:asciiTheme="minorHAnsi" w:hAnsiTheme="minorHAnsi"/>
          <w:sz w:val="22"/>
          <w:szCs w:val="22"/>
        </w:rPr>
        <w:t xml:space="preserve">” (Relato Encuesta OVO). </w:t>
      </w:r>
    </w:p>
    <w:p w14:paraId="7920DC59" w14:textId="77777777" w:rsidR="00D125F0" w:rsidRPr="00837422" w:rsidRDefault="00D125F0" w:rsidP="00837422">
      <w:pPr>
        <w:spacing w:after="160"/>
        <w:jc w:val="both"/>
        <w:rPr>
          <w:rFonts w:asciiTheme="minorHAnsi" w:hAnsiTheme="minorHAnsi"/>
        </w:rPr>
      </w:pPr>
    </w:p>
    <w:p w14:paraId="3479EF95" w14:textId="378A7367" w:rsidR="004E1583" w:rsidRDefault="00DC40B7" w:rsidP="00A93B01">
      <w:pPr>
        <w:pStyle w:val="Prrafodelista"/>
        <w:numPr>
          <w:ilvl w:val="0"/>
          <w:numId w:val="11"/>
        </w:numPr>
        <w:spacing w:after="160"/>
        <w:jc w:val="both"/>
      </w:pPr>
      <w:r w:rsidRPr="00837422">
        <w:t>Desde año 2021, y en el marco del proyecto de Manuel Cárdenas y Stella Salinero (</w:t>
      </w:r>
      <w:proofErr w:type="spellStart"/>
      <w:r w:rsidRPr="00837422">
        <w:t>Fondecyt</w:t>
      </w:r>
      <w:proofErr w:type="spellEnd"/>
      <w:r w:rsidRPr="00837422">
        <w:t xml:space="preserve"> 1210102), podemos ver que las cifras de </w:t>
      </w:r>
      <w:r w:rsidR="00AF1AF3" w:rsidRPr="00837422">
        <w:rPr>
          <w:b/>
          <w:bCs/>
        </w:rPr>
        <w:t xml:space="preserve">mujeres que creen haber sufrido algún tipo de </w:t>
      </w:r>
      <w:r w:rsidRPr="00837422">
        <w:rPr>
          <w:b/>
          <w:bCs/>
        </w:rPr>
        <w:t xml:space="preserve">violencia </w:t>
      </w:r>
      <w:r w:rsidR="00CA4B4C" w:rsidRPr="00837422">
        <w:rPr>
          <w:b/>
          <w:bCs/>
        </w:rPr>
        <w:t>gineco-obstétrica</w:t>
      </w:r>
      <w:r w:rsidR="00AF1AF3" w:rsidRPr="00837422">
        <w:rPr>
          <w:b/>
          <w:bCs/>
        </w:rPr>
        <w:t>, alcanza un 79.3%</w:t>
      </w:r>
      <w:r w:rsidR="00AF1AF3" w:rsidRPr="00837422">
        <w:t xml:space="preserve"> (Cárdenas y Salinero 2022), evidenciando que estas prácticas</w:t>
      </w:r>
      <w:r w:rsidRPr="00837422">
        <w:t xml:space="preserve"> </w:t>
      </w:r>
      <w:r w:rsidR="00AF1AF3" w:rsidRPr="00837422">
        <w:t xml:space="preserve">se han mantenido en el tiempo. Mediciones incluso </w:t>
      </w:r>
      <w:r w:rsidR="00AF1AF3" w:rsidRPr="00837422">
        <w:rPr>
          <w:b/>
          <w:bCs/>
        </w:rPr>
        <w:t>proyectan el impacto de estas consecuencias en la vida de las mujeres</w:t>
      </w:r>
      <w:r w:rsidR="00AF1AF3" w:rsidRPr="00837422">
        <w:t xml:space="preserve"> (Cárdenas y Salinero 2023).</w:t>
      </w:r>
      <w:r w:rsidRPr="00837422">
        <w:t xml:space="preserve"> </w:t>
      </w:r>
    </w:p>
    <w:p w14:paraId="6F552696" w14:textId="77777777" w:rsidR="00A93B01" w:rsidRPr="00A93B01" w:rsidRDefault="00A93B01" w:rsidP="00A93B01">
      <w:pPr>
        <w:pStyle w:val="Prrafodelista"/>
        <w:spacing w:after="160"/>
        <w:jc w:val="both"/>
      </w:pPr>
    </w:p>
    <w:p w14:paraId="303F7076" w14:textId="15AB01B2" w:rsidR="004E1583" w:rsidRPr="00837422" w:rsidRDefault="004E1583" w:rsidP="00837422">
      <w:pPr>
        <w:pStyle w:val="Prrafodelista"/>
        <w:numPr>
          <w:ilvl w:val="0"/>
          <w:numId w:val="11"/>
        </w:numPr>
        <w:spacing w:after="160"/>
        <w:jc w:val="both"/>
      </w:pPr>
      <w:r w:rsidRPr="00837422">
        <w:rPr>
          <w:rFonts w:cs="Times New Roman"/>
          <w:color w:val="000000"/>
        </w:rPr>
        <w:t>En cuanto a la violencia obstétrica,</w:t>
      </w:r>
      <w:r w:rsidR="0096575D" w:rsidRPr="00837422">
        <w:rPr>
          <w:rFonts w:cs="Times New Roman"/>
          <w:color w:val="000000"/>
        </w:rPr>
        <w:t xml:space="preserve"> </w:t>
      </w:r>
      <w:proofErr w:type="spellStart"/>
      <w:r w:rsidR="0096575D" w:rsidRPr="00837422">
        <w:rPr>
          <w:rFonts w:cs="Times New Roman"/>
          <w:color w:val="000000"/>
        </w:rPr>
        <w:t>Matria</w:t>
      </w:r>
      <w:proofErr w:type="spellEnd"/>
      <w:r w:rsidR="0096575D" w:rsidRPr="00837422">
        <w:rPr>
          <w:rFonts w:cs="Times New Roman"/>
          <w:color w:val="000000"/>
        </w:rPr>
        <w:t xml:space="preserve"> Fecunda reporta que</w:t>
      </w:r>
      <w:r w:rsidRPr="00837422">
        <w:rPr>
          <w:rFonts w:cs="Times New Roman"/>
          <w:color w:val="000000"/>
        </w:rPr>
        <w:t xml:space="preserve"> </w:t>
      </w:r>
      <w:r w:rsidRPr="00837422">
        <w:rPr>
          <w:rFonts w:cs="Times New Roman"/>
          <w:b/>
          <w:bCs/>
          <w:color w:val="000000"/>
        </w:rPr>
        <w:t xml:space="preserve">un 35,6% de quienes han vivido un parto o cesárea </w:t>
      </w:r>
      <w:r w:rsidR="0096575D" w:rsidRPr="00837422">
        <w:rPr>
          <w:rFonts w:cs="Times New Roman"/>
          <w:b/>
          <w:bCs/>
          <w:color w:val="000000"/>
        </w:rPr>
        <w:t>refieren</w:t>
      </w:r>
      <w:r w:rsidRPr="00837422">
        <w:rPr>
          <w:rFonts w:cs="Times New Roman"/>
          <w:b/>
          <w:bCs/>
          <w:color w:val="000000"/>
        </w:rPr>
        <w:t xml:space="preserve"> haber sufrido violencia obstétrica</w:t>
      </w:r>
      <w:r w:rsidRPr="00837422">
        <w:rPr>
          <w:rFonts w:cs="Times New Roman"/>
          <w:color w:val="000000"/>
        </w:rPr>
        <w:t xml:space="preserve">. </w:t>
      </w:r>
      <w:r w:rsidRPr="00837422">
        <w:rPr>
          <w:rFonts w:cs="Times New Roman"/>
          <w:color w:val="000000"/>
          <w:shd w:val="clear" w:color="auto" w:fill="FFFFFF"/>
        </w:rPr>
        <w:t xml:space="preserve">En cuanto al apoyo psicológico post-victimización, un 59,3% manifiesta la necesidad de apoyo profesional en salud mental y no haber podido recibirlo. </w:t>
      </w:r>
      <w:r w:rsidRPr="00837422">
        <w:rPr>
          <w:rFonts w:cs="Times New Roman"/>
          <w:b/>
          <w:bCs/>
          <w:color w:val="000000"/>
          <w:shd w:val="clear" w:color="auto" w:fill="FFFFFF"/>
        </w:rPr>
        <w:t>Las mujeres más jóvenes son las que reportan en mayor proporción este tipo de violencia de género</w:t>
      </w:r>
      <w:r w:rsidRPr="00837422">
        <w:rPr>
          <w:rFonts w:cs="Times New Roman"/>
          <w:color w:val="000000"/>
          <w:shd w:val="clear" w:color="auto" w:fill="FFFFFF"/>
        </w:rPr>
        <w:t xml:space="preserve">. Pese a que un grupo de mujeres no reconoce haber vivido violencia obstétrica, algunas prácticas médicas reportadas son superiores al porcentaje de violencia obstétrica reportada, </w:t>
      </w:r>
      <w:r w:rsidRPr="00837422">
        <w:rPr>
          <w:rFonts w:cs="Times New Roman"/>
          <w:b/>
          <w:bCs/>
          <w:color w:val="000000"/>
          <w:shd w:val="clear" w:color="auto" w:fill="FFFFFF"/>
        </w:rPr>
        <w:t>dando cuenta de la naturalización y desconocimiento de estas manifestaciones de violencia obstétrica</w:t>
      </w:r>
      <w:r w:rsidRPr="00837422">
        <w:rPr>
          <w:rFonts w:cs="Times New Roman"/>
          <w:color w:val="000000"/>
          <w:shd w:val="clear" w:color="auto" w:fill="FFFFFF"/>
        </w:rPr>
        <w:t>. Así:</w:t>
      </w:r>
    </w:p>
    <w:p w14:paraId="0CCA2574" w14:textId="61512647" w:rsidR="004E1583" w:rsidRPr="00837422" w:rsidRDefault="004E1583" w:rsidP="00837422">
      <w:pPr>
        <w:pStyle w:val="Prrafodelista"/>
        <w:numPr>
          <w:ilvl w:val="0"/>
          <w:numId w:val="12"/>
        </w:numPr>
        <w:rPr>
          <w:rFonts w:cs="Times New Roman"/>
          <w:color w:val="000000"/>
          <w:shd w:val="clear" w:color="auto" w:fill="FFFFFF"/>
        </w:rPr>
      </w:pPr>
      <w:r w:rsidRPr="00837422">
        <w:rPr>
          <w:rFonts w:cs="Times New Roman"/>
          <w:color w:val="000000"/>
          <w:shd w:val="clear" w:color="auto" w:fill="FFFFFF"/>
        </w:rPr>
        <w:t>51.5% le impidieron comer o beber agua</w:t>
      </w:r>
    </w:p>
    <w:p w14:paraId="420B8AAA" w14:textId="013656A7" w:rsidR="004E1583" w:rsidRPr="00837422" w:rsidRDefault="004E1583" w:rsidP="00837422">
      <w:pPr>
        <w:pStyle w:val="Prrafodelista"/>
        <w:numPr>
          <w:ilvl w:val="0"/>
          <w:numId w:val="12"/>
        </w:numPr>
        <w:rPr>
          <w:rFonts w:cs="Times New Roman"/>
          <w:color w:val="000000"/>
          <w:shd w:val="clear" w:color="auto" w:fill="FFFFFF"/>
        </w:rPr>
      </w:pPr>
      <w:r w:rsidRPr="00837422">
        <w:rPr>
          <w:rFonts w:cs="Times New Roman"/>
          <w:color w:val="000000"/>
          <w:shd w:val="clear" w:color="auto" w:fill="FFFFFF"/>
        </w:rPr>
        <w:t>43.1% le impidieron moverse libremente</w:t>
      </w:r>
    </w:p>
    <w:p w14:paraId="4FD36616" w14:textId="1CA6E484" w:rsidR="004E1583" w:rsidRPr="00837422" w:rsidRDefault="004E1583" w:rsidP="00837422">
      <w:pPr>
        <w:pStyle w:val="Prrafodelista"/>
        <w:numPr>
          <w:ilvl w:val="0"/>
          <w:numId w:val="12"/>
        </w:numPr>
        <w:rPr>
          <w:rFonts w:cs="Times New Roman"/>
          <w:color w:val="000000"/>
          <w:shd w:val="clear" w:color="auto" w:fill="FFFFFF"/>
        </w:rPr>
      </w:pPr>
      <w:r w:rsidRPr="00837422">
        <w:rPr>
          <w:rFonts w:cs="Times New Roman"/>
          <w:color w:val="000000"/>
          <w:shd w:val="clear" w:color="auto" w:fill="FFFFFF"/>
        </w:rPr>
        <w:t>56.9% le realizaron rasurado genital</w:t>
      </w:r>
    </w:p>
    <w:p w14:paraId="45C0E674" w14:textId="18394B62" w:rsidR="004E1583" w:rsidRPr="00837422" w:rsidRDefault="004E1583" w:rsidP="00837422">
      <w:pPr>
        <w:pStyle w:val="Prrafodelista"/>
        <w:numPr>
          <w:ilvl w:val="0"/>
          <w:numId w:val="12"/>
        </w:numPr>
        <w:rPr>
          <w:rFonts w:cs="Times New Roman"/>
          <w:color w:val="000000"/>
          <w:shd w:val="clear" w:color="auto" w:fill="FFFFFF"/>
        </w:rPr>
      </w:pPr>
      <w:r w:rsidRPr="00837422">
        <w:rPr>
          <w:rFonts w:cs="Times New Roman"/>
          <w:color w:val="000000"/>
          <w:shd w:val="clear" w:color="auto" w:fill="FFFFFF"/>
        </w:rPr>
        <w:t xml:space="preserve">47% </w:t>
      </w:r>
      <w:r w:rsidR="00C729EB">
        <w:rPr>
          <w:rFonts w:cs="Times New Roman"/>
          <w:color w:val="000000"/>
          <w:shd w:val="clear" w:color="auto" w:fill="FFFFFF"/>
        </w:rPr>
        <w:t xml:space="preserve">le </w:t>
      </w:r>
      <w:r w:rsidRPr="00837422">
        <w:rPr>
          <w:rFonts w:cs="Times New Roman"/>
          <w:color w:val="000000"/>
          <w:shd w:val="clear" w:color="auto" w:fill="FFFFFF"/>
        </w:rPr>
        <w:t>realizaron episiotomía</w:t>
      </w:r>
    </w:p>
    <w:p w14:paraId="6F637C41" w14:textId="690DADD7" w:rsidR="004E1583" w:rsidRPr="00837422" w:rsidRDefault="004E1583" w:rsidP="00837422">
      <w:pPr>
        <w:pStyle w:val="Prrafodelista"/>
        <w:numPr>
          <w:ilvl w:val="0"/>
          <w:numId w:val="12"/>
        </w:numPr>
        <w:rPr>
          <w:rFonts w:cs="Times New Roman"/>
          <w:color w:val="000000"/>
          <w:shd w:val="clear" w:color="auto" w:fill="FFFFFF"/>
        </w:rPr>
      </w:pPr>
      <w:r w:rsidRPr="00837422">
        <w:rPr>
          <w:rFonts w:cs="Times New Roman"/>
        </w:rPr>
        <w:t>44.3% le realizaron maniobra de Kristeller</w:t>
      </w:r>
    </w:p>
    <w:p w14:paraId="67C081FA" w14:textId="4CD2F6A2" w:rsidR="004E1583" w:rsidRPr="00837422" w:rsidRDefault="004E1583" w:rsidP="00837422">
      <w:pPr>
        <w:pStyle w:val="Prrafodelista"/>
        <w:numPr>
          <w:ilvl w:val="0"/>
          <w:numId w:val="12"/>
        </w:numPr>
        <w:rPr>
          <w:rFonts w:cs="Times New Roman"/>
          <w:color w:val="000000"/>
          <w:shd w:val="clear" w:color="auto" w:fill="FFFFFF"/>
        </w:rPr>
      </w:pPr>
      <w:r w:rsidRPr="00837422">
        <w:rPr>
          <w:rFonts w:cs="Times New Roman"/>
        </w:rPr>
        <w:lastRenderedPageBreak/>
        <w:t>61.7% le realizaron monitoreo fetal continuo</w:t>
      </w:r>
    </w:p>
    <w:p w14:paraId="5799FD7A" w14:textId="77777777" w:rsidR="00007FE3" w:rsidRPr="00837422" w:rsidRDefault="00007FE3" w:rsidP="00837422">
      <w:pPr>
        <w:rPr>
          <w:rFonts w:asciiTheme="minorHAnsi" w:hAnsiTheme="minorHAnsi"/>
          <w:color w:val="000000"/>
          <w:shd w:val="clear" w:color="auto" w:fill="FFFFFF"/>
        </w:rPr>
      </w:pPr>
    </w:p>
    <w:p w14:paraId="04850239" w14:textId="544C8369" w:rsidR="00007FE3" w:rsidRPr="00837422" w:rsidRDefault="00007FE3" w:rsidP="00837422">
      <w:pPr>
        <w:pStyle w:val="Prrafodelista"/>
        <w:numPr>
          <w:ilvl w:val="0"/>
          <w:numId w:val="11"/>
        </w:numPr>
        <w:jc w:val="both"/>
        <w:rPr>
          <w:rFonts w:cs="Times New Roman"/>
          <w:color w:val="000000"/>
          <w:shd w:val="clear" w:color="auto" w:fill="FFFFFF"/>
        </w:rPr>
      </w:pPr>
      <w:r w:rsidRPr="00837422">
        <w:rPr>
          <w:rFonts w:cs="Times New Roman"/>
          <w:color w:val="000000"/>
          <w:shd w:val="clear" w:color="auto" w:fill="FFFFFF"/>
        </w:rPr>
        <w:t>La ya mencionada Encuesta de OVO Chile, muestra que las amenazas son también una práctica cotidiana en las atenciones de partos. Estas amedrentan a las mujeres a decidir libremente</w:t>
      </w:r>
      <w:r w:rsidR="009935AD" w:rsidRPr="00837422">
        <w:rPr>
          <w:rFonts w:cs="Times New Roman"/>
          <w:color w:val="000000"/>
          <w:shd w:val="clear" w:color="auto" w:fill="FFFFFF"/>
        </w:rPr>
        <w:t xml:space="preserve"> o</w:t>
      </w:r>
      <w:r w:rsidR="00837538" w:rsidRPr="00837422">
        <w:rPr>
          <w:rFonts w:cs="Times New Roman"/>
          <w:color w:val="000000"/>
          <w:shd w:val="clear" w:color="auto" w:fill="FFFFFF"/>
        </w:rPr>
        <w:t xml:space="preserve"> a pedir ayuda cuando creen necesitarla,</w:t>
      </w:r>
      <w:r w:rsidRPr="00837422">
        <w:rPr>
          <w:rFonts w:cs="Times New Roman"/>
          <w:color w:val="000000"/>
          <w:shd w:val="clear" w:color="auto" w:fill="FFFFFF"/>
        </w:rPr>
        <w:t xml:space="preserve"> como por ejemplo: </w:t>
      </w:r>
    </w:p>
    <w:p w14:paraId="5554F2CE" w14:textId="77777777" w:rsidR="00837538" w:rsidRPr="00837422" w:rsidRDefault="00837538" w:rsidP="00837422">
      <w:pPr>
        <w:pStyle w:val="Prrafodelista"/>
        <w:jc w:val="both"/>
        <w:rPr>
          <w:rFonts w:cs="Times New Roman"/>
          <w:color w:val="000000"/>
          <w:shd w:val="clear" w:color="auto" w:fill="FFFFFF"/>
        </w:rPr>
      </w:pPr>
    </w:p>
    <w:p w14:paraId="27D76FCD" w14:textId="6BDB9694" w:rsidR="00007FE3" w:rsidRPr="00837422" w:rsidRDefault="00007FE3" w:rsidP="00837422">
      <w:pPr>
        <w:ind w:left="1134" w:right="851"/>
        <w:jc w:val="both"/>
        <w:rPr>
          <w:rFonts w:asciiTheme="minorHAnsi" w:hAnsiTheme="minorHAnsi"/>
          <w:sz w:val="22"/>
          <w:szCs w:val="22"/>
        </w:rPr>
      </w:pPr>
      <w:r w:rsidRPr="00837422">
        <w:rPr>
          <w:rFonts w:asciiTheme="minorHAnsi" w:hAnsiTheme="minorHAnsi"/>
          <w:color w:val="000000"/>
          <w:sz w:val="22"/>
          <w:szCs w:val="22"/>
          <w:shd w:val="clear" w:color="auto" w:fill="FFFFFF"/>
        </w:rPr>
        <w:t>“</w:t>
      </w:r>
      <w:r w:rsidRPr="00837422">
        <w:rPr>
          <w:rFonts w:asciiTheme="minorHAnsi" w:hAnsiTheme="minorHAnsi"/>
          <w:i/>
          <w:iCs/>
          <w:sz w:val="22"/>
          <w:szCs w:val="22"/>
        </w:rPr>
        <w:t>Me dejaron sola en recuperación sin mi bebé y sin mi pareja mientras sabían que sufro de ataques de pánico. Lo pasé muy mal. Después cuando pregunto a la matrona si podría tener un bebé vaginal después de cesárea me respondió que recién enterraron un bebé porque su mamá quería un parto vaginal después de cesárea y por su culpa la bebé murió</w:t>
      </w:r>
      <w:r w:rsidRPr="00837422">
        <w:rPr>
          <w:rFonts w:asciiTheme="minorHAnsi" w:hAnsiTheme="minorHAnsi"/>
          <w:sz w:val="22"/>
          <w:szCs w:val="22"/>
        </w:rPr>
        <w:t>.” (Relato Encuesta OVO)</w:t>
      </w:r>
      <w:r w:rsidR="00623A4E" w:rsidRPr="00837422">
        <w:rPr>
          <w:rFonts w:asciiTheme="minorHAnsi" w:hAnsiTheme="minorHAnsi"/>
          <w:sz w:val="22"/>
          <w:szCs w:val="22"/>
        </w:rPr>
        <w:t>.</w:t>
      </w:r>
    </w:p>
    <w:p w14:paraId="3FC179E1" w14:textId="77777777" w:rsidR="00837538" w:rsidRPr="00837422" w:rsidRDefault="00837538" w:rsidP="00837422">
      <w:pPr>
        <w:ind w:left="1134" w:right="851"/>
        <w:jc w:val="both"/>
        <w:rPr>
          <w:rFonts w:asciiTheme="minorHAnsi" w:hAnsiTheme="minorHAnsi"/>
          <w:sz w:val="22"/>
          <w:szCs w:val="22"/>
        </w:rPr>
      </w:pPr>
    </w:p>
    <w:p w14:paraId="2923E3AC" w14:textId="275A1B2D" w:rsidR="00837538" w:rsidRDefault="00837538" w:rsidP="00A93B01">
      <w:pPr>
        <w:pStyle w:val="Prrafodelista"/>
        <w:ind w:left="1134" w:right="851"/>
        <w:jc w:val="both"/>
        <w:rPr>
          <w:sz w:val="22"/>
          <w:szCs w:val="22"/>
        </w:rPr>
      </w:pPr>
      <w:r w:rsidRPr="00837422">
        <w:rPr>
          <w:rFonts w:cs="Times New Roman"/>
          <w:color w:val="000000"/>
          <w:sz w:val="22"/>
          <w:szCs w:val="22"/>
          <w:shd w:val="clear" w:color="auto" w:fill="FFFFFF"/>
        </w:rPr>
        <w:t>“</w:t>
      </w:r>
      <w:r w:rsidRPr="00837422">
        <w:rPr>
          <w:i/>
          <w:iCs/>
          <w:sz w:val="22"/>
          <w:szCs w:val="22"/>
        </w:rPr>
        <w:t>le dio grado de urgencia a una preclamsia y me programó para el día siguiente ingreso a pabellón. Fue grosero en la sala de parto y me amenazó que si no me callaba se iría y tendría que buscar a otro doctor para que me cosiera</w:t>
      </w:r>
      <w:r w:rsidRPr="00837422">
        <w:rPr>
          <w:sz w:val="22"/>
          <w:szCs w:val="22"/>
        </w:rPr>
        <w:t>” (Relato Encuesta OVO)</w:t>
      </w:r>
      <w:r w:rsidR="00623A4E" w:rsidRPr="00837422">
        <w:rPr>
          <w:sz w:val="22"/>
          <w:szCs w:val="22"/>
        </w:rPr>
        <w:t>.</w:t>
      </w:r>
    </w:p>
    <w:p w14:paraId="4687E229" w14:textId="77777777" w:rsidR="006F7AD7" w:rsidRPr="00A93B01" w:rsidRDefault="006F7AD7" w:rsidP="00A93B01">
      <w:pPr>
        <w:pStyle w:val="Prrafodelista"/>
        <w:ind w:left="1134" w:right="851"/>
        <w:jc w:val="both"/>
        <w:rPr>
          <w:sz w:val="22"/>
          <w:szCs w:val="22"/>
        </w:rPr>
      </w:pPr>
    </w:p>
    <w:p w14:paraId="2DF57B3C" w14:textId="64DCDF7C" w:rsidR="00837538" w:rsidRPr="00837422" w:rsidRDefault="00837538" w:rsidP="00837422">
      <w:pPr>
        <w:ind w:left="1134" w:right="851"/>
        <w:jc w:val="both"/>
        <w:rPr>
          <w:rFonts w:asciiTheme="minorHAnsi" w:hAnsiTheme="minorHAnsi"/>
          <w:sz w:val="22"/>
          <w:szCs w:val="22"/>
        </w:rPr>
      </w:pPr>
      <w:r w:rsidRPr="00837422">
        <w:rPr>
          <w:rFonts w:asciiTheme="minorHAnsi" w:hAnsiTheme="minorHAnsi"/>
          <w:sz w:val="22"/>
          <w:szCs w:val="22"/>
        </w:rPr>
        <w:t>“</w:t>
      </w:r>
      <w:r w:rsidRPr="00837422">
        <w:rPr>
          <w:rFonts w:asciiTheme="minorHAnsi" w:hAnsiTheme="minorHAnsi"/>
          <w:i/>
          <w:iCs/>
          <w:sz w:val="22"/>
          <w:szCs w:val="22"/>
        </w:rPr>
        <w:t>La experiencia en trabajo de parto fue muy mala</w:t>
      </w:r>
      <w:r w:rsidR="00A93B01">
        <w:rPr>
          <w:rFonts w:asciiTheme="minorHAnsi" w:hAnsiTheme="minorHAnsi"/>
          <w:i/>
          <w:iCs/>
          <w:sz w:val="22"/>
          <w:szCs w:val="22"/>
        </w:rPr>
        <w:t xml:space="preserve"> […]</w:t>
      </w:r>
      <w:r w:rsidRPr="00837422">
        <w:rPr>
          <w:rFonts w:asciiTheme="minorHAnsi" w:hAnsiTheme="minorHAnsi"/>
          <w:i/>
          <w:iCs/>
          <w:sz w:val="22"/>
          <w:szCs w:val="22"/>
        </w:rPr>
        <w:t xml:space="preserve"> Ellos decían que no sabía pujar, el doctor me amenazó que si no pujaba bien, el bebé iba a tener problemas. Jamás me entregaron información previa que después del parto debían suturar, lo que fue muy doloroso. Usaron paletas según lo que me cuenta mi pareja que estuvo en el parto, yo no recuerdo mucho. La matrona se subió arriba mío y me decía que no lo estaba haciendo bien a cada momento</w:t>
      </w:r>
      <w:r w:rsidRPr="00837422">
        <w:rPr>
          <w:rFonts w:asciiTheme="minorHAnsi" w:hAnsiTheme="minorHAnsi"/>
          <w:sz w:val="22"/>
          <w:szCs w:val="22"/>
        </w:rPr>
        <w:t>” (Relato Encuesta OVO)</w:t>
      </w:r>
      <w:r w:rsidR="00623A4E" w:rsidRPr="00837422">
        <w:rPr>
          <w:rFonts w:asciiTheme="minorHAnsi" w:hAnsiTheme="minorHAnsi"/>
          <w:sz w:val="22"/>
          <w:szCs w:val="22"/>
        </w:rPr>
        <w:t>.</w:t>
      </w:r>
    </w:p>
    <w:p w14:paraId="5AD3F1C6" w14:textId="3D8568F7" w:rsidR="00837538" w:rsidRPr="00C729EB" w:rsidRDefault="00837538" w:rsidP="00C729EB">
      <w:pPr>
        <w:ind w:right="1134"/>
        <w:jc w:val="both"/>
        <w:rPr>
          <w:color w:val="000000"/>
          <w:shd w:val="clear" w:color="auto" w:fill="FFFFFF"/>
        </w:rPr>
      </w:pPr>
    </w:p>
    <w:p w14:paraId="68444E19" w14:textId="77777777" w:rsidR="00D0428C" w:rsidRPr="00837422" w:rsidRDefault="00D0428C" w:rsidP="00837422">
      <w:pPr>
        <w:ind w:left="708"/>
        <w:rPr>
          <w:rFonts w:asciiTheme="minorHAnsi" w:hAnsiTheme="minorHAnsi"/>
          <w:color w:val="000000"/>
          <w:shd w:val="clear" w:color="auto" w:fill="FFFFFF"/>
        </w:rPr>
      </w:pPr>
    </w:p>
    <w:p w14:paraId="7460C147" w14:textId="73AE737A" w:rsidR="00D0428C" w:rsidRPr="00837422" w:rsidRDefault="00D0428C" w:rsidP="00837422">
      <w:pPr>
        <w:pStyle w:val="Prrafodelista"/>
        <w:numPr>
          <w:ilvl w:val="0"/>
          <w:numId w:val="11"/>
        </w:numPr>
        <w:jc w:val="both"/>
        <w:rPr>
          <w:rFonts w:cs="Times New Roman"/>
          <w:color w:val="000000"/>
          <w:shd w:val="clear" w:color="auto" w:fill="FFFFFF"/>
        </w:rPr>
      </w:pPr>
      <w:r w:rsidRPr="00837422">
        <w:rPr>
          <w:rFonts w:cs="Times New Roman"/>
          <w:color w:val="000000"/>
          <w:shd w:val="clear" w:color="auto" w:fill="FFFFFF"/>
        </w:rPr>
        <w:t>OVO Chile, ha recibido fichas clínicas que indican expresamente infantilizaciones y tratos inadecuados como “</w:t>
      </w:r>
      <w:r w:rsidRPr="00837422">
        <w:rPr>
          <w:rFonts w:cs="Times New Roman"/>
          <w:b/>
          <w:bCs/>
          <w:i/>
          <w:iCs/>
          <w:color w:val="000000"/>
          <w:shd w:val="clear" w:color="auto" w:fill="FFFFFF"/>
        </w:rPr>
        <w:t>paciente muy quejumbrosa, descontrolada</w:t>
      </w:r>
      <w:r w:rsidRPr="00837422">
        <w:rPr>
          <w:rFonts w:cs="Times New Roman"/>
          <w:i/>
          <w:iCs/>
          <w:color w:val="000000"/>
          <w:shd w:val="clear" w:color="auto" w:fill="FFFFFF"/>
        </w:rPr>
        <w:t>, se reeduca en reiteradas ocasiones sobre manejo no farmacológico del dolor</w:t>
      </w:r>
      <w:r w:rsidRPr="00837422">
        <w:rPr>
          <w:rFonts w:cs="Times New Roman"/>
          <w:color w:val="000000"/>
          <w:shd w:val="clear" w:color="auto" w:fill="FFFFFF"/>
        </w:rPr>
        <w:t>”, “</w:t>
      </w:r>
      <w:r w:rsidRPr="00837422">
        <w:rPr>
          <w:rFonts w:cs="Times New Roman"/>
          <w:i/>
          <w:iCs/>
          <w:color w:val="000000"/>
          <w:shd w:val="clear" w:color="auto" w:fill="FFFFFF"/>
        </w:rPr>
        <w:t>paciente inquieta</w:t>
      </w:r>
      <w:r w:rsidRPr="00837422">
        <w:rPr>
          <w:rFonts w:cs="Times New Roman"/>
          <w:color w:val="000000"/>
          <w:shd w:val="clear" w:color="auto" w:fill="FFFFFF"/>
        </w:rPr>
        <w:t>”, “</w:t>
      </w:r>
      <w:r w:rsidRPr="00837422">
        <w:rPr>
          <w:rFonts w:cs="Times New Roman"/>
          <w:b/>
          <w:bCs/>
          <w:i/>
          <w:iCs/>
          <w:color w:val="000000"/>
          <w:shd w:val="clear" w:color="auto" w:fill="FFFFFF"/>
        </w:rPr>
        <w:t>familiares han llamado de forma insistente</w:t>
      </w:r>
      <w:r w:rsidRPr="00837422">
        <w:rPr>
          <w:rFonts w:cs="Times New Roman"/>
          <w:i/>
          <w:iCs/>
          <w:color w:val="000000"/>
          <w:shd w:val="clear" w:color="auto" w:fill="FFFFFF"/>
        </w:rPr>
        <w:t xml:space="preserve"> (tanto madre como su pololo)</w:t>
      </w:r>
      <w:r w:rsidRPr="00837422">
        <w:rPr>
          <w:rFonts w:cs="Times New Roman"/>
          <w:color w:val="000000"/>
          <w:shd w:val="clear" w:color="auto" w:fill="FFFFFF"/>
        </w:rPr>
        <w:t>”, etc. (</w:t>
      </w:r>
      <w:r w:rsidR="00837422" w:rsidRPr="00837422">
        <w:rPr>
          <w:rFonts w:cs="Times New Roman"/>
          <w:color w:val="000000"/>
          <w:shd w:val="clear" w:color="auto" w:fill="FFFFFF"/>
        </w:rPr>
        <w:t>Registro de f</w:t>
      </w:r>
      <w:r w:rsidRPr="00837422">
        <w:rPr>
          <w:rFonts w:cs="Times New Roman"/>
          <w:color w:val="000000"/>
          <w:shd w:val="clear" w:color="auto" w:fill="FFFFFF"/>
        </w:rPr>
        <w:t>ichas clínicas privadas</w:t>
      </w:r>
      <w:r w:rsidR="00837422" w:rsidRPr="00837422">
        <w:rPr>
          <w:rFonts w:cs="Times New Roman"/>
          <w:color w:val="000000"/>
          <w:shd w:val="clear" w:color="auto" w:fill="FFFFFF"/>
        </w:rPr>
        <w:t xml:space="preserve"> OVO</w:t>
      </w:r>
      <w:r w:rsidRPr="00837422">
        <w:rPr>
          <w:rFonts w:cs="Times New Roman"/>
          <w:color w:val="000000"/>
          <w:shd w:val="clear" w:color="auto" w:fill="FFFFFF"/>
        </w:rPr>
        <w:t>).</w:t>
      </w:r>
    </w:p>
    <w:p w14:paraId="482B21D7" w14:textId="77777777" w:rsidR="00F5223F" w:rsidRPr="00837422" w:rsidRDefault="00F5223F" w:rsidP="00837422">
      <w:pPr>
        <w:spacing w:after="160"/>
        <w:jc w:val="both"/>
        <w:rPr>
          <w:rFonts w:asciiTheme="minorHAnsi" w:hAnsiTheme="minorHAnsi"/>
        </w:rPr>
      </w:pPr>
    </w:p>
    <w:p w14:paraId="41F2A59D" w14:textId="77777777" w:rsidR="00590009" w:rsidRPr="00837422" w:rsidRDefault="00590009" w:rsidP="00837422">
      <w:pPr>
        <w:jc w:val="both"/>
        <w:rPr>
          <w:rFonts w:asciiTheme="minorHAnsi" w:hAnsiTheme="minorHAnsi"/>
          <w:b/>
          <w:bCs/>
          <w:sz w:val="28"/>
          <w:szCs w:val="28"/>
        </w:rPr>
      </w:pPr>
      <w:r w:rsidRPr="00837422">
        <w:rPr>
          <w:rFonts w:asciiTheme="minorHAnsi" w:hAnsiTheme="minorHAnsi"/>
          <w:b/>
          <w:bCs/>
          <w:sz w:val="28"/>
          <w:szCs w:val="28"/>
        </w:rPr>
        <w:t xml:space="preserve">Recomendaciones específicas </w:t>
      </w:r>
    </w:p>
    <w:p w14:paraId="7EF80CE9" w14:textId="77777777" w:rsidR="008B0671" w:rsidRPr="00837422" w:rsidRDefault="008B0671" w:rsidP="00837422">
      <w:pPr>
        <w:jc w:val="both"/>
        <w:rPr>
          <w:rFonts w:asciiTheme="minorHAnsi" w:hAnsiTheme="minorHAnsi"/>
          <w:b/>
          <w:bCs/>
          <w:sz w:val="28"/>
          <w:szCs w:val="28"/>
        </w:rPr>
      </w:pPr>
    </w:p>
    <w:p w14:paraId="7635E622" w14:textId="7518EAD3" w:rsidR="008B0671" w:rsidRPr="00837422" w:rsidRDefault="008B0671" w:rsidP="00837422">
      <w:pPr>
        <w:pStyle w:val="Prrafodelista"/>
        <w:numPr>
          <w:ilvl w:val="0"/>
          <w:numId w:val="11"/>
        </w:numPr>
        <w:spacing w:after="160"/>
        <w:jc w:val="both"/>
      </w:pPr>
      <w:r w:rsidRPr="00837422">
        <w:rPr>
          <w:b/>
          <w:bCs/>
        </w:rPr>
        <w:t>Promulgación urgente de Ley Adriana</w:t>
      </w:r>
      <w:r w:rsidRPr="00837422">
        <w:t xml:space="preserve"> para que pueda implementarse a la brevedad. Esta debe ser una política pública del Estado para asegurar espacios de atención sanitaria mínimos. </w:t>
      </w:r>
    </w:p>
    <w:p w14:paraId="0B587AE3" w14:textId="77777777" w:rsidR="008B0671" w:rsidRPr="00837422" w:rsidRDefault="008B0671" w:rsidP="00837422">
      <w:pPr>
        <w:pStyle w:val="Prrafodelista"/>
        <w:spacing w:after="160"/>
        <w:jc w:val="both"/>
      </w:pPr>
    </w:p>
    <w:p w14:paraId="2EFBDF8F" w14:textId="08768CA4" w:rsidR="00957C8E" w:rsidRPr="00837422" w:rsidRDefault="008B0671" w:rsidP="00837422">
      <w:pPr>
        <w:pStyle w:val="Prrafodelista"/>
        <w:numPr>
          <w:ilvl w:val="0"/>
          <w:numId w:val="11"/>
        </w:numPr>
        <w:spacing w:after="160"/>
        <w:jc w:val="both"/>
      </w:pPr>
      <w:r w:rsidRPr="00837422">
        <w:t xml:space="preserve">Fomentar la </w:t>
      </w:r>
      <w:r w:rsidR="00957C8E" w:rsidRPr="00837422">
        <w:t>divulgación formal</w:t>
      </w:r>
      <w:r w:rsidRPr="00837422">
        <w:t xml:space="preserve"> del nuevo documento "Orientaciones Técnicas (OT) para el Parto Personalizado y la Atención Sexual, Reproductiva y Ginecológica",</w:t>
      </w:r>
      <w:r w:rsidR="00957C8E" w:rsidRPr="00837422">
        <w:t xml:space="preserve"> que está desarrollando el Ministerio de Salud de Chile y que lleva más de dos años en revisión. Proponemos </w:t>
      </w:r>
      <w:r w:rsidRPr="00837422">
        <w:rPr>
          <w:b/>
          <w:bCs/>
        </w:rPr>
        <w:t xml:space="preserve">que tenga carácter vinculante </w:t>
      </w:r>
      <w:r w:rsidRPr="00837422">
        <w:rPr>
          <w:b/>
          <w:bCs/>
        </w:rPr>
        <w:lastRenderedPageBreak/>
        <w:t>y un presupuesto asignado</w:t>
      </w:r>
      <w:r w:rsidRPr="00837422">
        <w:t xml:space="preserve"> </w:t>
      </w:r>
      <w:r w:rsidR="00957C8E" w:rsidRPr="00837422">
        <w:t>para que tenga fuerza de norma técnica y no solo de orientación.</w:t>
      </w:r>
    </w:p>
    <w:p w14:paraId="2899CA8A" w14:textId="77777777" w:rsidR="00957C8E" w:rsidRPr="00837422" w:rsidRDefault="00957C8E" w:rsidP="00837422">
      <w:pPr>
        <w:pStyle w:val="Prrafodelista"/>
        <w:spacing w:after="160"/>
        <w:jc w:val="both"/>
      </w:pPr>
    </w:p>
    <w:p w14:paraId="14C85C38" w14:textId="7C161523" w:rsidR="00590009" w:rsidRPr="00837422" w:rsidRDefault="00F8373F" w:rsidP="00837422">
      <w:pPr>
        <w:pStyle w:val="Prrafodelista"/>
        <w:numPr>
          <w:ilvl w:val="0"/>
          <w:numId w:val="11"/>
        </w:numPr>
        <w:spacing w:after="160"/>
        <w:jc w:val="both"/>
      </w:pPr>
      <w:r w:rsidRPr="00837422">
        <w:t xml:space="preserve">Urge </w:t>
      </w:r>
      <w:r w:rsidRPr="00837422">
        <w:rPr>
          <w:b/>
          <w:bCs/>
        </w:rPr>
        <w:t>fiscalizar con fuerza el cumplimiento efectivo de las exigencias señaladas por las leyes Mila, Dominga e IVE</w:t>
      </w:r>
      <w:r w:rsidR="00A935C9" w:rsidRPr="00837422">
        <w:t>, sobre todo en regiones donde el Estado a veces no llega.</w:t>
      </w:r>
    </w:p>
    <w:p w14:paraId="04F16461" w14:textId="77777777" w:rsidR="008B0671" w:rsidRPr="00837422" w:rsidRDefault="008B0671" w:rsidP="00837422">
      <w:pPr>
        <w:pStyle w:val="Prrafodelista"/>
        <w:spacing w:after="160"/>
        <w:jc w:val="both"/>
      </w:pPr>
    </w:p>
    <w:p w14:paraId="3288BF5C" w14:textId="7F7F2072" w:rsidR="008B0671" w:rsidRPr="00837422" w:rsidRDefault="00A935C9" w:rsidP="00837422">
      <w:pPr>
        <w:pStyle w:val="Prrafodelista"/>
        <w:numPr>
          <w:ilvl w:val="0"/>
          <w:numId w:val="11"/>
        </w:numPr>
        <w:spacing w:after="160"/>
        <w:jc w:val="both"/>
      </w:pPr>
      <w:r w:rsidRPr="00837422">
        <w:rPr>
          <w:b/>
          <w:bCs/>
        </w:rPr>
        <w:t xml:space="preserve">Aprobación de Ley </w:t>
      </w:r>
      <w:proofErr w:type="spellStart"/>
      <w:r w:rsidRPr="00837422">
        <w:rPr>
          <w:b/>
          <w:bCs/>
        </w:rPr>
        <w:t>Sayén</w:t>
      </w:r>
      <w:proofErr w:type="spellEnd"/>
      <w:r w:rsidRPr="00837422">
        <w:t xml:space="preserve">, que promueve medidas para mujeres en prisión preventiva y con hijos menores de 3 años. </w:t>
      </w:r>
    </w:p>
    <w:p w14:paraId="2D86858D" w14:textId="77777777" w:rsidR="008B0671" w:rsidRPr="00837422" w:rsidRDefault="008B0671" w:rsidP="00837422">
      <w:pPr>
        <w:pStyle w:val="Prrafodelista"/>
      </w:pPr>
    </w:p>
    <w:p w14:paraId="32D4ECA0" w14:textId="008D6FC6" w:rsidR="008B0671" w:rsidRPr="00837422" w:rsidRDefault="008B0671" w:rsidP="00C729EB">
      <w:pPr>
        <w:pStyle w:val="Prrafodelista"/>
        <w:numPr>
          <w:ilvl w:val="0"/>
          <w:numId w:val="11"/>
        </w:numPr>
        <w:jc w:val="both"/>
      </w:pPr>
      <w:r w:rsidRPr="00837422">
        <w:rPr>
          <w:b/>
          <w:bCs/>
        </w:rPr>
        <w:t>Modificar la Norma Técnica 150 que establece la atención de partos s</w:t>
      </w:r>
      <w:r w:rsidR="003705D4" w:rsidRPr="00837422">
        <w:rPr>
          <w:b/>
          <w:bCs/>
        </w:rPr>
        <w:t>o</w:t>
      </w:r>
      <w:r w:rsidRPr="00837422">
        <w:rPr>
          <w:b/>
          <w:bCs/>
        </w:rPr>
        <w:t>lo en instituciones de salud de alta complejidad</w:t>
      </w:r>
      <w:r w:rsidR="006F7AD7">
        <w:rPr>
          <w:b/>
          <w:bCs/>
        </w:rPr>
        <w:t xml:space="preserve"> e implementar Unidades de </w:t>
      </w:r>
      <w:proofErr w:type="spellStart"/>
      <w:r w:rsidR="006F7AD7">
        <w:rPr>
          <w:b/>
          <w:bCs/>
        </w:rPr>
        <w:t>Atenci</w:t>
      </w:r>
      <w:proofErr w:type="spellEnd"/>
      <w:r w:rsidR="006F7AD7">
        <w:rPr>
          <w:b/>
          <w:bCs/>
          <w:lang w:val="x-none"/>
        </w:rPr>
        <w:t>ón de Parto Fisiológico</w:t>
      </w:r>
      <w:r w:rsidRPr="00837422">
        <w:t xml:space="preserve">. Se recomienda considerar el riesgo obstétrico de cada parto, para derivar oportunamente a centros de baja, mediana o, excepcionalmente, a centros de alta complejidad, </w:t>
      </w:r>
      <w:r w:rsidR="006F7AD7">
        <w:t xml:space="preserve">evitando </w:t>
      </w:r>
      <w:proofErr w:type="spellStart"/>
      <w:r w:rsidRPr="00837422">
        <w:t>medicaliza</w:t>
      </w:r>
      <w:r w:rsidR="006F7AD7">
        <w:t>ci</w:t>
      </w:r>
      <w:proofErr w:type="spellEnd"/>
      <w:r w:rsidR="006F7AD7">
        <w:rPr>
          <w:lang w:val="x-none"/>
        </w:rPr>
        <w:t>ón</w:t>
      </w:r>
      <w:r w:rsidRPr="00837422">
        <w:t xml:space="preserve"> de partos fisiológicos y promoviendo una atención resp</w:t>
      </w:r>
      <w:r w:rsidR="006F7AD7">
        <w:t xml:space="preserve">etuosa de </w:t>
      </w:r>
      <w:r w:rsidRPr="00837422">
        <w:t>las tradiciones culturales de cada territorio.</w:t>
      </w:r>
    </w:p>
    <w:p w14:paraId="36981B56" w14:textId="77777777" w:rsidR="009430C5" w:rsidRPr="00837422" w:rsidRDefault="009430C5" w:rsidP="006F7AD7"/>
    <w:p w14:paraId="1D6AF21B" w14:textId="0BAFA0A5" w:rsidR="008B0671" w:rsidRPr="00837422" w:rsidRDefault="009430C5" w:rsidP="00837422">
      <w:pPr>
        <w:pStyle w:val="Prrafodelista"/>
        <w:numPr>
          <w:ilvl w:val="0"/>
          <w:numId w:val="11"/>
        </w:numPr>
        <w:spacing w:after="160"/>
        <w:jc w:val="both"/>
      </w:pPr>
      <w:r w:rsidRPr="00837422">
        <w:rPr>
          <w:b/>
          <w:bCs/>
        </w:rPr>
        <w:t>Regular el parto en casa e incluir su cobertura en seguros de salud</w:t>
      </w:r>
      <w:r w:rsidRPr="00837422">
        <w:t>, ya que la evidencia internacional apunta a que el parto planificado en casa con atención profesional para mujeres de bajo riesgo obstétrico, es seguro, reduce la sobre medicalización y tiene un menor costo económico.</w:t>
      </w:r>
      <w:r w:rsidR="008B0671" w:rsidRPr="00837422">
        <w:t> </w:t>
      </w:r>
    </w:p>
    <w:p w14:paraId="02D14D22" w14:textId="77777777" w:rsidR="008B0671" w:rsidRPr="00837422" w:rsidRDefault="008B0671" w:rsidP="00837422">
      <w:pPr>
        <w:pStyle w:val="Prrafodelista"/>
        <w:spacing w:after="160"/>
        <w:jc w:val="both"/>
      </w:pPr>
    </w:p>
    <w:p w14:paraId="40D8B659" w14:textId="2E3ABA33" w:rsidR="008B0671" w:rsidRPr="00837422" w:rsidRDefault="00A935C9" w:rsidP="00837422">
      <w:pPr>
        <w:pStyle w:val="Prrafodelista"/>
        <w:numPr>
          <w:ilvl w:val="0"/>
          <w:numId w:val="11"/>
        </w:numPr>
        <w:spacing w:after="160"/>
        <w:jc w:val="both"/>
      </w:pPr>
      <w:r w:rsidRPr="00837422">
        <w:t xml:space="preserve">Proponemos la </w:t>
      </w:r>
      <w:r w:rsidRPr="00837422">
        <w:rPr>
          <w:b/>
          <w:bCs/>
        </w:rPr>
        <w:t>supervisión activa de la calidad de la atención</w:t>
      </w:r>
      <w:r w:rsidRPr="00837422">
        <w:t xml:space="preserve"> en salud sexual, reproductiva y no reproductiva de las mujeres</w:t>
      </w:r>
      <w:r w:rsidR="009430C5" w:rsidRPr="00837422">
        <w:t>, a través  la creación de un Proceso de Medición del Cumplimiento de Estándares Operativos, estableciendo así mecanismos de recopilación, análisis y retroalimentación de datos locales y nacionales para el monitoreo y mejoramiento de la práctica clínica.</w:t>
      </w:r>
    </w:p>
    <w:p w14:paraId="32B945A3" w14:textId="62EEC20B" w:rsidR="008B0671" w:rsidRPr="00837422" w:rsidRDefault="008B0671" w:rsidP="00837422">
      <w:pPr>
        <w:pStyle w:val="Prrafodelista"/>
        <w:spacing w:after="160"/>
        <w:jc w:val="both"/>
      </w:pPr>
    </w:p>
    <w:p w14:paraId="03A64672" w14:textId="080AC70E" w:rsidR="008B0671" w:rsidRPr="00837422" w:rsidRDefault="00A935C9" w:rsidP="00837422">
      <w:pPr>
        <w:pStyle w:val="Prrafodelista"/>
        <w:numPr>
          <w:ilvl w:val="0"/>
          <w:numId w:val="11"/>
        </w:numPr>
        <w:spacing w:after="160"/>
        <w:jc w:val="both"/>
      </w:pPr>
      <w:r w:rsidRPr="00837422">
        <w:rPr>
          <w:b/>
          <w:bCs/>
        </w:rPr>
        <w:t>Capacitaciones actualizadas para los profesionales de la salud</w:t>
      </w:r>
      <w:r w:rsidRPr="00837422">
        <w:t xml:space="preserve"> en perspectiva de género, para promover un conocimiento formal sobre el origen y normalización de diversas prácticas constitutivas de </w:t>
      </w:r>
      <w:r w:rsidR="009D532C">
        <w:t>VGO</w:t>
      </w:r>
      <w:r w:rsidRPr="00837422">
        <w:t>.</w:t>
      </w:r>
    </w:p>
    <w:p w14:paraId="4A6AF0D7" w14:textId="77777777" w:rsidR="008B0671" w:rsidRPr="00837422" w:rsidRDefault="008B0671" w:rsidP="00837422">
      <w:pPr>
        <w:pStyle w:val="Prrafodelista"/>
        <w:spacing w:after="160"/>
        <w:jc w:val="both"/>
      </w:pPr>
    </w:p>
    <w:p w14:paraId="1A197E24" w14:textId="62702AAE" w:rsidR="008B0671" w:rsidRDefault="00A935C9" w:rsidP="006F7AD7">
      <w:pPr>
        <w:pStyle w:val="Prrafodelista"/>
        <w:numPr>
          <w:ilvl w:val="0"/>
          <w:numId w:val="11"/>
        </w:numPr>
        <w:jc w:val="both"/>
      </w:pPr>
      <w:r w:rsidRPr="00837422">
        <w:rPr>
          <w:b/>
          <w:bCs/>
        </w:rPr>
        <w:t>Actualización académica del currículum educativo</w:t>
      </w:r>
      <w:r w:rsidRPr="00837422">
        <w:t xml:space="preserve"> sobre partos respetados, la atención de calidad, y la </w:t>
      </w:r>
      <w:r w:rsidR="009D532C">
        <w:t>VGO</w:t>
      </w:r>
      <w:r w:rsidRPr="00837422">
        <w:t xml:space="preserve"> para todas las formaciones relacionadas con la atención a la salud.</w:t>
      </w:r>
    </w:p>
    <w:p w14:paraId="2F934A77" w14:textId="77777777" w:rsidR="006F7AD7" w:rsidRPr="00837422" w:rsidRDefault="006F7AD7" w:rsidP="006F7AD7">
      <w:pPr>
        <w:jc w:val="both"/>
      </w:pPr>
    </w:p>
    <w:p w14:paraId="06A5CEFE" w14:textId="10E2E2AD" w:rsidR="008B0671" w:rsidRPr="00837422" w:rsidRDefault="00A935C9" w:rsidP="00837422">
      <w:pPr>
        <w:pStyle w:val="Prrafodelista"/>
        <w:numPr>
          <w:ilvl w:val="0"/>
          <w:numId w:val="11"/>
        </w:numPr>
        <w:spacing w:after="160"/>
        <w:jc w:val="both"/>
      </w:pPr>
      <w:r w:rsidRPr="00837422">
        <w:t xml:space="preserve">Crear un mecanismo efectivo de reclamos por </w:t>
      </w:r>
      <w:r w:rsidR="009D532C">
        <w:t>VGO</w:t>
      </w:r>
      <w:r w:rsidRPr="00837422">
        <w:t xml:space="preserve"> que evite la revictimización y sobre todo que no obstaculice la intención de denunciarlos. </w:t>
      </w:r>
    </w:p>
    <w:p w14:paraId="2B841EFE" w14:textId="77777777" w:rsidR="008B0671" w:rsidRPr="00837422" w:rsidRDefault="008B0671" w:rsidP="00837422">
      <w:pPr>
        <w:pStyle w:val="Prrafodelista"/>
        <w:spacing w:after="160"/>
        <w:jc w:val="both"/>
      </w:pPr>
    </w:p>
    <w:p w14:paraId="625AE90A" w14:textId="109961D8" w:rsidR="00893265" w:rsidRPr="00C729EB" w:rsidRDefault="00A935C9" w:rsidP="00837422">
      <w:pPr>
        <w:pStyle w:val="Prrafodelista"/>
        <w:numPr>
          <w:ilvl w:val="0"/>
          <w:numId w:val="11"/>
        </w:numPr>
        <w:jc w:val="both"/>
      </w:pPr>
      <w:r w:rsidRPr="00837422">
        <w:t xml:space="preserve">Garantizar apoyo integral a las mujeres y personas gestantes que hayan sufrido cualquier tipo de </w:t>
      </w:r>
      <w:r w:rsidR="009D532C">
        <w:t>VGO</w:t>
      </w:r>
      <w:r w:rsidRPr="00837422">
        <w:t xml:space="preserve"> sobre todo aquella producida en el período perinatal.</w:t>
      </w:r>
    </w:p>
    <w:p w14:paraId="5BA6F175" w14:textId="77777777" w:rsidR="00893265" w:rsidRPr="00837422" w:rsidRDefault="00893265" w:rsidP="00837422">
      <w:pPr>
        <w:rPr>
          <w:rFonts w:asciiTheme="minorHAnsi" w:hAnsiTheme="minorHAnsi"/>
        </w:rPr>
      </w:pPr>
    </w:p>
    <w:p w14:paraId="3F3CEA76" w14:textId="751EABC2" w:rsidR="00AB75C5" w:rsidRPr="00837422" w:rsidRDefault="00AB75C5" w:rsidP="00837422">
      <w:pPr>
        <w:jc w:val="both"/>
        <w:rPr>
          <w:rFonts w:asciiTheme="minorHAnsi" w:hAnsiTheme="minorHAnsi"/>
          <w:b/>
          <w:bCs/>
        </w:rPr>
      </w:pPr>
      <w:r w:rsidRPr="00837422">
        <w:rPr>
          <w:rFonts w:asciiTheme="minorHAnsi" w:hAnsiTheme="minorHAnsi"/>
          <w:b/>
          <w:bCs/>
          <w:sz w:val="28"/>
          <w:szCs w:val="28"/>
        </w:rPr>
        <w:lastRenderedPageBreak/>
        <w:t>Artículo 16.</w:t>
      </w:r>
      <w:r w:rsidRPr="00837422">
        <w:rPr>
          <w:rFonts w:asciiTheme="minorHAnsi" w:hAnsiTheme="minorHAnsi"/>
          <w:b/>
          <w:bCs/>
        </w:rPr>
        <w:t xml:space="preserve"> </w:t>
      </w:r>
      <w:r w:rsidRPr="00837422">
        <w:rPr>
          <w:rFonts w:asciiTheme="minorHAnsi" w:hAnsiTheme="minorHAnsi"/>
          <w:b/>
          <w:bCs/>
          <w:sz w:val="28"/>
          <w:szCs w:val="28"/>
        </w:rPr>
        <w:t>Obligaciones de los Estados para eliminar la discriminación de las mujeres en el matrimonio y relaciones familiares.</w:t>
      </w:r>
    </w:p>
    <w:p w14:paraId="0F25FBE3" w14:textId="77777777" w:rsidR="00AB75C5" w:rsidRPr="00837422" w:rsidRDefault="00AB75C5" w:rsidP="00837422">
      <w:pPr>
        <w:rPr>
          <w:rFonts w:asciiTheme="minorHAnsi" w:hAnsiTheme="minorHAnsi"/>
        </w:rPr>
      </w:pPr>
    </w:p>
    <w:p w14:paraId="1B6CC780" w14:textId="2CD7C294" w:rsidR="00AB75C5" w:rsidRPr="00837422" w:rsidRDefault="00AB75C5" w:rsidP="00837422">
      <w:pPr>
        <w:pStyle w:val="Prrafodelista"/>
        <w:numPr>
          <w:ilvl w:val="0"/>
          <w:numId w:val="11"/>
        </w:numPr>
        <w:jc w:val="both"/>
        <w:rPr>
          <w:rFonts w:cs="Calibri"/>
          <w:color w:val="000000"/>
        </w:rPr>
      </w:pPr>
      <w:r w:rsidRPr="00837422">
        <w:rPr>
          <w:rFonts w:cs="Calibri"/>
          <w:lang w:val="es-ES"/>
        </w:rPr>
        <w:t xml:space="preserve">En el ámbito de abuso sexual, los datos de </w:t>
      </w:r>
      <w:proofErr w:type="spellStart"/>
      <w:r w:rsidRPr="00837422">
        <w:rPr>
          <w:rFonts w:cs="Calibri"/>
          <w:lang w:val="es-ES"/>
        </w:rPr>
        <w:t>Matria</w:t>
      </w:r>
      <w:proofErr w:type="spellEnd"/>
      <w:r w:rsidRPr="00837422">
        <w:rPr>
          <w:rFonts w:cs="Calibri"/>
          <w:lang w:val="es-ES"/>
        </w:rPr>
        <w:t xml:space="preserve"> Fecunda, revel</w:t>
      </w:r>
      <w:r w:rsidR="00C729EB">
        <w:rPr>
          <w:rFonts w:cs="Calibri"/>
          <w:lang w:val="es-ES"/>
        </w:rPr>
        <w:t>aron</w:t>
      </w:r>
      <w:r w:rsidRPr="00837422">
        <w:rPr>
          <w:rFonts w:cs="Calibri"/>
          <w:lang w:val="es-ES"/>
        </w:rPr>
        <w:t xml:space="preserve"> que un </w:t>
      </w:r>
      <w:r w:rsidRPr="00837422">
        <w:rPr>
          <w:rFonts w:cs="Calibri"/>
          <w:b/>
          <w:bCs/>
          <w:lang w:val="es-ES"/>
        </w:rPr>
        <w:t>37,3% ha experimentado abuso sexual</w:t>
      </w:r>
      <w:r w:rsidRPr="00837422">
        <w:rPr>
          <w:rFonts w:cs="Calibri"/>
          <w:lang w:val="es-ES"/>
        </w:rPr>
        <w:t xml:space="preserve">, con un 3,9% de abuso por sus padres, un 3% cuidadores, 33,6% por otros familiares, 27,9% por sus parejas y 45% por otras personas. De ellas, únicamente un 31,1% ha logrado recibir acompañamiento de especialistas en salud mental. En relación con diversidades sexo-genéricas, se reporta una prevalencia más alta de abuso sexual con un 48%, frente a un 34% reportado por las mujeres que se identifican como hetero-cis. </w:t>
      </w:r>
      <w:r w:rsidRPr="00837422">
        <w:rPr>
          <w:rFonts w:cs="Calibri"/>
          <w:color w:val="000000"/>
        </w:rPr>
        <w:t xml:space="preserve">En términos de la distribución por grupos de edad, </w:t>
      </w:r>
      <w:r w:rsidRPr="00837422">
        <w:rPr>
          <w:rFonts w:cs="Calibri"/>
          <w:b/>
          <w:bCs/>
          <w:color w:val="000000"/>
        </w:rPr>
        <w:t>se observa un mayor reporte de abuso sexual entre las mujeres de 20 a 44 años</w:t>
      </w:r>
      <w:r w:rsidRPr="00837422">
        <w:rPr>
          <w:rFonts w:cs="Calibri"/>
          <w:color w:val="000000"/>
        </w:rPr>
        <w:t>.</w:t>
      </w:r>
    </w:p>
    <w:p w14:paraId="28890ED0" w14:textId="77777777" w:rsidR="00AB75C5" w:rsidRPr="00837422" w:rsidRDefault="00AB75C5" w:rsidP="00837422">
      <w:pPr>
        <w:rPr>
          <w:rFonts w:asciiTheme="minorHAnsi" w:hAnsiTheme="minorHAnsi"/>
          <w:b/>
          <w:bCs/>
          <w:sz w:val="28"/>
          <w:szCs w:val="28"/>
        </w:rPr>
      </w:pPr>
    </w:p>
    <w:p w14:paraId="7FEA1C1A" w14:textId="77777777" w:rsidR="008B0671" w:rsidRPr="00837422" w:rsidRDefault="008B0671" w:rsidP="00837422">
      <w:pPr>
        <w:jc w:val="both"/>
        <w:rPr>
          <w:rFonts w:asciiTheme="minorHAnsi" w:hAnsiTheme="minorHAnsi"/>
          <w:b/>
          <w:bCs/>
          <w:sz w:val="28"/>
          <w:szCs w:val="28"/>
        </w:rPr>
      </w:pPr>
      <w:r w:rsidRPr="00837422">
        <w:rPr>
          <w:rFonts w:asciiTheme="minorHAnsi" w:hAnsiTheme="minorHAnsi"/>
          <w:b/>
          <w:bCs/>
          <w:sz w:val="28"/>
          <w:szCs w:val="28"/>
        </w:rPr>
        <w:t xml:space="preserve">Recomendaciones específicas </w:t>
      </w:r>
    </w:p>
    <w:p w14:paraId="7A80A9DC" w14:textId="77777777" w:rsidR="008B0671" w:rsidRPr="00837422" w:rsidRDefault="008B0671" w:rsidP="00837422">
      <w:pPr>
        <w:rPr>
          <w:rFonts w:asciiTheme="minorHAnsi" w:hAnsiTheme="minorHAnsi"/>
          <w:b/>
          <w:bCs/>
          <w:sz w:val="28"/>
          <w:szCs w:val="28"/>
        </w:rPr>
      </w:pPr>
      <w:r w:rsidRPr="00837422">
        <w:rPr>
          <w:rFonts w:asciiTheme="minorHAnsi" w:hAnsiTheme="minorHAnsi"/>
          <w:b/>
          <w:bCs/>
          <w:sz w:val="28"/>
          <w:szCs w:val="28"/>
        </w:rPr>
        <w:t xml:space="preserve"> </w:t>
      </w:r>
    </w:p>
    <w:p w14:paraId="6F1BC350" w14:textId="7FBA2D26" w:rsidR="00893265" w:rsidRDefault="008B0671" w:rsidP="00A93B01">
      <w:pPr>
        <w:pStyle w:val="Prrafodelista"/>
        <w:numPr>
          <w:ilvl w:val="0"/>
          <w:numId w:val="11"/>
        </w:numPr>
        <w:jc w:val="both"/>
        <w:rPr>
          <w:sz w:val="28"/>
          <w:szCs w:val="28"/>
        </w:rPr>
      </w:pPr>
      <w:r w:rsidRPr="00837422">
        <w:t>Aumentar las ofertas de atención institucional a mujeres, adolescentes y niñas que sufren violencia de género</w:t>
      </w:r>
      <w:r w:rsidR="006F7AD7">
        <w:t xml:space="preserve"> y sexual</w:t>
      </w:r>
      <w:r w:rsidRPr="00837422">
        <w:t>.</w:t>
      </w:r>
    </w:p>
    <w:p w14:paraId="614B28B9" w14:textId="77777777" w:rsidR="00893265" w:rsidRDefault="00893265" w:rsidP="00893265">
      <w:pPr>
        <w:pStyle w:val="Prrafodelista"/>
        <w:rPr>
          <w:sz w:val="28"/>
          <w:szCs w:val="28"/>
        </w:rPr>
      </w:pPr>
    </w:p>
    <w:p w14:paraId="7F983473" w14:textId="77777777" w:rsidR="00893265" w:rsidRDefault="00893265" w:rsidP="00893265">
      <w:pPr>
        <w:rPr>
          <w:b/>
          <w:bCs/>
          <w:sz w:val="28"/>
          <w:szCs w:val="28"/>
        </w:rPr>
      </w:pPr>
    </w:p>
    <w:p w14:paraId="2B3FD555" w14:textId="378B8C75" w:rsidR="001E780A" w:rsidRPr="00893265" w:rsidRDefault="00B131FC" w:rsidP="00893265">
      <w:pPr>
        <w:rPr>
          <w:rFonts w:asciiTheme="minorHAnsi" w:hAnsiTheme="minorHAnsi"/>
          <w:sz w:val="28"/>
          <w:szCs w:val="28"/>
        </w:rPr>
      </w:pPr>
      <w:r w:rsidRPr="00893265">
        <w:rPr>
          <w:rFonts w:asciiTheme="minorHAnsi" w:hAnsiTheme="minorHAnsi"/>
          <w:b/>
          <w:bCs/>
          <w:sz w:val="28"/>
          <w:szCs w:val="28"/>
        </w:rPr>
        <w:t>Conclusiones generales</w:t>
      </w:r>
    </w:p>
    <w:p w14:paraId="226B01AE" w14:textId="77777777" w:rsidR="0096575D" w:rsidRPr="00837422" w:rsidRDefault="0096575D" w:rsidP="00837422">
      <w:pPr>
        <w:jc w:val="both"/>
        <w:rPr>
          <w:rFonts w:asciiTheme="minorHAnsi" w:hAnsiTheme="minorHAnsi"/>
          <w:b/>
          <w:bCs/>
          <w:sz w:val="28"/>
          <w:szCs w:val="28"/>
        </w:rPr>
      </w:pPr>
    </w:p>
    <w:p w14:paraId="7E988626" w14:textId="77866242" w:rsidR="0096575D" w:rsidRPr="00837422" w:rsidRDefault="0096575D" w:rsidP="00837422">
      <w:pPr>
        <w:jc w:val="both"/>
        <w:rPr>
          <w:rFonts w:asciiTheme="minorHAnsi" w:hAnsiTheme="minorHAnsi"/>
        </w:rPr>
      </w:pPr>
      <w:r w:rsidRPr="00021F93">
        <w:rPr>
          <w:rFonts w:asciiTheme="minorHAnsi" w:hAnsiTheme="minorHAnsi"/>
          <w:b/>
          <w:bCs/>
        </w:rPr>
        <w:t xml:space="preserve">Es imperioso que todas las formas legales disponibles para las mujeres y sus familias, en períodos perinatales, de salud sexual y reproductiva en todo el ciclo vital y de educación no sexista, sean </w:t>
      </w:r>
      <w:r w:rsidR="006F7AD7" w:rsidRPr="00021F93">
        <w:rPr>
          <w:rFonts w:asciiTheme="minorHAnsi" w:hAnsiTheme="minorHAnsi"/>
          <w:b/>
          <w:bCs/>
        </w:rPr>
        <w:t xml:space="preserve">aprobadas y </w:t>
      </w:r>
      <w:r w:rsidRPr="00021F93">
        <w:rPr>
          <w:rFonts w:asciiTheme="minorHAnsi" w:hAnsiTheme="minorHAnsi"/>
          <w:b/>
          <w:bCs/>
        </w:rPr>
        <w:t>difundidas para la población de manera simple y clara.</w:t>
      </w:r>
      <w:r w:rsidRPr="00837422">
        <w:rPr>
          <w:rFonts w:asciiTheme="minorHAnsi" w:hAnsiTheme="minorHAnsi"/>
        </w:rPr>
        <w:t xml:space="preserve"> Entre otras cosas, se hace ineludible </w:t>
      </w:r>
      <w:r w:rsidR="006F7AD7">
        <w:rPr>
          <w:rFonts w:asciiTheme="minorHAnsi" w:hAnsiTheme="minorHAnsi"/>
        </w:rPr>
        <w:t xml:space="preserve">ya </w:t>
      </w:r>
      <w:r w:rsidRPr="00837422">
        <w:rPr>
          <w:rFonts w:asciiTheme="minorHAnsi" w:hAnsiTheme="minorHAnsi"/>
        </w:rPr>
        <w:t xml:space="preserve">que se pueda contar con una plataforma que permita conocer y comprender los sistemas del Poder Judicial para seguimiento de las causas legislativas. </w:t>
      </w:r>
    </w:p>
    <w:p w14:paraId="18F785B3" w14:textId="6F987454" w:rsidR="00B131FC" w:rsidRPr="00837422" w:rsidRDefault="0096575D" w:rsidP="00837422">
      <w:pPr>
        <w:jc w:val="both"/>
        <w:rPr>
          <w:rFonts w:asciiTheme="minorHAnsi" w:hAnsiTheme="minorHAnsi"/>
        </w:rPr>
      </w:pPr>
      <w:r w:rsidRPr="00837422">
        <w:rPr>
          <w:rFonts w:asciiTheme="minorHAnsi" w:hAnsiTheme="minorHAnsi"/>
        </w:rPr>
        <w:tab/>
        <w:t>En términos estructurales, hay 3 leyes que deben promulgarse a la brevedad para asegurar el inicio de un camino más equitativo y seguro para todas</w:t>
      </w:r>
      <w:r w:rsidR="008B0671" w:rsidRPr="00837422">
        <w:rPr>
          <w:rFonts w:asciiTheme="minorHAnsi" w:hAnsiTheme="minorHAnsi"/>
        </w:rPr>
        <w:t xml:space="preserve">: Ley Adriana, Ley de Violencia Digital y Ley </w:t>
      </w:r>
      <w:proofErr w:type="spellStart"/>
      <w:r w:rsidR="008B0671" w:rsidRPr="00837422">
        <w:rPr>
          <w:rFonts w:asciiTheme="minorHAnsi" w:hAnsiTheme="minorHAnsi"/>
        </w:rPr>
        <w:t>Sayén</w:t>
      </w:r>
      <w:proofErr w:type="spellEnd"/>
      <w:r w:rsidR="008B0671" w:rsidRPr="00837422">
        <w:rPr>
          <w:rFonts w:asciiTheme="minorHAnsi" w:hAnsiTheme="minorHAnsi"/>
        </w:rPr>
        <w:t>.</w:t>
      </w:r>
      <w:r w:rsidR="009430C5" w:rsidRPr="00837422">
        <w:rPr>
          <w:rFonts w:asciiTheme="minorHAnsi" w:hAnsiTheme="minorHAnsi"/>
        </w:rPr>
        <w:t xml:space="preserve"> También es estructural la reforma de los programas educativos </w:t>
      </w:r>
      <w:r w:rsidR="00292AF7" w:rsidRPr="00837422">
        <w:rPr>
          <w:rFonts w:asciiTheme="minorHAnsi" w:hAnsiTheme="minorHAnsi"/>
        </w:rPr>
        <w:t>en los centros de formación profesional, para incluir desde la forma y el fondo mejores prácticas sanitarias.</w:t>
      </w:r>
      <w:r w:rsidR="009430C5" w:rsidRPr="00837422">
        <w:rPr>
          <w:rFonts w:asciiTheme="minorHAnsi" w:hAnsiTheme="minorHAnsi"/>
        </w:rPr>
        <w:t xml:space="preserve"> </w:t>
      </w:r>
    </w:p>
    <w:p w14:paraId="3797F02F" w14:textId="77777777" w:rsidR="0096575D" w:rsidRPr="00837422" w:rsidRDefault="0096575D" w:rsidP="00837422">
      <w:pPr>
        <w:jc w:val="both"/>
        <w:rPr>
          <w:rFonts w:asciiTheme="minorHAnsi" w:hAnsiTheme="minorHAnsi"/>
        </w:rPr>
      </w:pPr>
    </w:p>
    <w:p w14:paraId="059D9CB8" w14:textId="215063F7" w:rsidR="00B131FC" w:rsidRPr="00837422" w:rsidRDefault="00B131FC" w:rsidP="00837422">
      <w:pPr>
        <w:jc w:val="both"/>
        <w:rPr>
          <w:rFonts w:asciiTheme="minorHAnsi" w:hAnsiTheme="minorHAnsi"/>
          <w:b/>
          <w:bCs/>
          <w:sz w:val="28"/>
          <w:szCs w:val="28"/>
        </w:rPr>
      </w:pPr>
      <w:r w:rsidRPr="00837422">
        <w:rPr>
          <w:rFonts w:asciiTheme="minorHAnsi" w:hAnsiTheme="minorHAnsi"/>
          <w:b/>
          <w:bCs/>
          <w:sz w:val="28"/>
          <w:szCs w:val="28"/>
        </w:rPr>
        <w:t>Ley Adriana</w:t>
      </w:r>
    </w:p>
    <w:p w14:paraId="3CFEAF97" w14:textId="77777777" w:rsidR="0069204B" w:rsidRPr="00837422" w:rsidRDefault="0069204B" w:rsidP="00837422">
      <w:pPr>
        <w:jc w:val="both"/>
        <w:rPr>
          <w:rFonts w:asciiTheme="minorHAnsi" w:hAnsiTheme="minorHAnsi"/>
          <w:lang w:val="es-MX"/>
        </w:rPr>
      </w:pPr>
    </w:p>
    <w:p w14:paraId="6C322589" w14:textId="5C04E319" w:rsidR="00B131FC" w:rsidRPr="00837422" w:rsidRDefault="0069204B" w:rsidP="00837422">
      <w:pPr>
        <w:jc w:val="both"/>
        <w:rPr>
          <w:rFonts w:asciiTheme="minorHAnsi" w:hAnsiTheme="minorHAnsi" w:cs="Arial"/>
          <w:szCs w:val="22"/>
        </w:rPr>
      </w:pPr>
      <w:r w:rsidRPr="00837422">
        <w:rPr>
          <w:rFonts w:asciiTheme="minorHAnsi" w:hAnsiTheme="minorHAnsi"/>
          <w:lang w:val="es-MX"/>
        </w:rPr>
        <w:t xml:space="preserve">Uno </w:t>
      </w:r>
      <w:r w:rsidR="00B131FC" w:rsidRPr="00837422">
        <w:rPr>
          <w:rFonts w:asciiTheme="minorHAnsi" w:hAnsiTheme="minorHAnsi"/>
          <w:lang w:val="es-MX"/>
        </w:rPr>
        <w:t xml:space="preserve">de los objetos que nos mueve desde 2018, es la promulgación de la </w:t>
      </w:r>
      <w:r w:rsidR="00B131FC" w:rsidRPr="00837422">
        <w:rPr>
          <w:rFonts w:asciiTheme="minorHAnsi" w:hAnsiTheme="minorHAnsi"/>
          <w:b/>
          <w:bCs/>
          <w:lang w:val="es-MX"/>
        </w:rPr>
        <w:t>Ley Adriana</w:t>
      </w:r>
      <w:r w:rsidR="00B131FC" w:rsidRPr="00837422">
        <w:rPr>
          <w:rFonts w:asciiTheme="minorHAnsi" w:hAnsiTheme="minorHAnsi"/>
          <w:lang w:val="es-MX"/>
        </w:rPr>
        <w:t xml:space="preserve"> (Boletín 12148-1). </w:t>
      </w:r>
      <w:r w:rsidR="007A2E0B" w:rsidRPr="00837422">
        <w:rPr>
          <w:rFonts w:asciiTheme="minorHAnsi" w:hAnsiTheme="minorHAnsi"/>
          <w:lang w:val="es-MX"/>
        </w:rPr>
        <w:t xml:space="preserve">Aquí se establecen derechos en el ámbito de la gestación, preparto, parto, posparto, aborto, salud ginecológica y sexual, y sanciona la violencia </w:t>
      </w:r>
      <w:r w:rsidR="00CA4B4C" w:rsidRPr="00837422">
        <w:rPr>
          <w:rFonts w:asciiTheme="minorHAnsi" w:hAnsiTheme="minorHAnsi"/>
          <w:lang w:val="es-MX"/>
        </w:rPr>
        <w:t>gineco-obstétrica</w:t>
      </w:r>
      <w:r w:rsidR="007A2E0B" w:rsidRPr="00837422">
        <w:rPr>
          <w:rFonts w:asciiTheme="minorHAnsi" w:hAnsiTheme="minorHAnsi"/>
          <w:lang w:val="es-MX"/>
        </w:rPr>
        <w:t xml:space="preserve">. </w:t>
      </w:r>
      <w:r w:rsidR="00B131FC" w:rsidRPr="00837422">
        <w:rPr>
          <w:rFonts w:asciiTheme="minorHAnsi" w:hAnsiTheme="minorHAnsi"/>
          <w:lang w:val="es-MX"/>
        </w:rPr>
        <w:t xml:space="preserve">Actualmente, y desde marzo de 2023, se encuentra en segundo trámite constitucional en </w:t>
      </w:r>
      <w:r w:rsidR="007A2E0B" w:rsidRPr="00837422">
        <w:rPr>
          <w:rFonts w:asciiTheme="minorHAnsi" w:hAnsiTheme="minorHAnsi"/>
          <w:lang w:val="es-MX"/>
        </w:rPr>
        <w:t xml:space="preserve">la comisión de salud en </w:t>
      </w:r>
      <w:r w:rsidR="00B131FC" w:rsidRPr="00837422">
        <w:rPr>
          <w:rFonts w:asciiTheme="minorHAnsi" w:hAnsiTheme="minorHAnsi"/>
          <w:lang w:val="es-MX"/>
        </w:rPr>
        <w:t xml:space="preserve">el Senado de Chile sin avances ni citaciones. </w:t>
      </w:r>
      <w:r w:rsidR="007A2E0B" w:rsidRPr="00837422">
        <w:rPr>
          <w:rFonts w:asciiTheme="minorHAnsi" w:hAnsiTheme="minorHAnsi"/>
          <w:lang w:val="es-MX"/>
        </w:rPr>
        <w:t xml:space="preserve">Aunque el actual Gobierno lo puso como una prioridad en su agenda, no ha habido </w:t>
      </w:r>
      <w:r w:rsidR="007A2E0B" w:rsidRPr="00837422">
        <w:rPr>
          <w:rFonts w:asciiTheme="minorHAnsi" w:hAnsiTheme="minorHAnsi"/>
          <w:lang w:val="es-MX"/>
        </w:rPr>
        <w:lastRenderedPageBreak/>
        <w:t xml:space="preserve">avances. </w:t>
      </w:r>
      <w:r w:rsidR="00021F93">
        <w:rPr>
          <w:rFonts w:asciiTheme="minorHAnsi" w:hAnsiTheme="minorHAnsi"/>
          <w:lang w:val="es-MX"/>
        </w:rPr>
        <w:t>M</w:t>
      </w:r>
      <w:r w:rsidR="00B131FC" w:rsidRPr="00837422">
        <w:rPr>
          <w:rFonts w:asciiTheme="minorHAnsi" w:hAnsiTheme="minorHAnsi"/>
          <w:lang w:val="es-MX"/>
        </w:rPr>
        <w:t>ociones de suma urgencia y de retiros de la misma, han ocurrido 13 veces en los últimos 18 meses</w:t>
      </w:r>
      <w:r w:rsidR="007A2E0B" w:rsidRPr="00837422">
        <w:rPr>
          <w:rFonts w:asciiTheme="minorHAnsi" w:hAnsiTheme="minorHAnsi"/>
          <w:lang w:val="es-MX"/>
        </w:rPr>
        <w:t>, dificultando cualquier discusión al respecto</w:t>
      </w:r>
      <w:r w:rsidR="00B131FC" w:rsidRPr="00837422">
        <w:rPr>
          <w:rFonts w:asciiTheme="minorHAnsi" w:hAnsiTheme="minorHAnsi"/>
          <w:lang w:val="es-MX"/>
        </w:rPr>
        <w:t>. El objeto de este proyecto de Ley -ya aprobado por la Comisión de Mujer y Equidad de Género- “</w:t>
      </w:r>
      <w:r w:rsidR="00B131FC" w:rsidRPr="00837422">
        <w:rPr>
          <w:rFonts w:asciiTheme="minorHAnsi" w:hAnsiTheme="minorHAnsi"/>
          <w:b/>
          <w:bCs/>
          <w:lang w:val="es-MX"/>
        </w:rPr>
        <w:t>es establecer, promover y asegurar los derechos de las mujeres</w:t>
      </w:r>
      <w:r w:rsidR="00B131FC" w:rsidRPr="00837422">
        <w:rPr>
          <w:rFonts w:asciiTheme="minorHAnsi" w:hAnsiTheme="minorHAnsi"/>
          <w:lang w:val="es-MX"/>
        </w:rPr>
        <w:t xml:space="preserve"> </w:t>
      </w:r>
      <w:r w:rsidR="00B131FC" w:rsidRPr="00837422">
        <w:rPr>
          <w:rFonts w:asciiTheme="minorHAnsi" w:hAnsiTheme="minorHAnsi" w:cs="Arial"/>
          <w:b/>
          <w:bCs/>
          <w:szCs w:val="22"/>
        </w:rPr>
        <w:t>y personas con capacidad de gestar, en cualquier etapa del ciclo vital y de la persona recién nacida, en el ámbito de la atención ginecológica de la salud sexual y reproductiva, especialmente durante la atención de la gestación, preparto, parto, puerperio, aborto, muerte gestacional o perinatal</w:t>
      </w:r>
      <w:r w:rsidR="00B131FC" w:rsidRPr="00837422">
        <w:rPr>
          <w:rFonts w:asciiTheme="minorHAnsi" w:hAnsiTheme="minorHAnsi" w:cs="Arial"/>
          <w:szCs w:val="22"/>
        </w:rPr>
        <w:t xml:space="preserve">” (Boletín 12148-11). Incluye a todos los prestadores de salud del territorio nacional, ya sean públicos o privados, que presten atención </w:t>
      </w:r>
      <w:r w:rsidR="00CA4B4C" w:rsidRPr="00837422">
        <w:rPr>
          <w:rFonts w:asciiTheme="minorHAnsi" w:hAnsiTheme="minorHAnsi" w:cs="Arial"/>
          <w:szCs w:val="22"/>
        </w:rPr>
        <w:t>gineco-obstétrica</w:t>
      </w:r>
      <w:r w:rsidR="00B131FC" w:rsidRPr="00837422">
        <w:rPr>
          <w:rFonts w:asciiTheme="minorHAnsi" w:hAnsiTheme="minorHAnsi" w:cs="Arial"/>
          <w:szCs w:val="22"/>
        </w:rPr>
        <w:t xml:space="preserve"> y algunas de las disposiciones que establece, son: </w:t>
      </w:r>
    </w:p>
    <w:p w14:paraId="5AD6EFFB" w14:textId="77777777" w:rsidR="00B131FC" w:rsidRPr="00837422" w:rsidRDefault="00B131FC" w:rsidP="00837422">
      <w:pPr>
        <w:pStyle w:val="Prrafodelista"/>
        <w:numPr>
          <w:ilvl w:val="0"/>
          <w:numId w:val="2"/>
        </w:numPr>
        <w:jc w:val="both"/>
        <w:rPr>
          <w:rFonts w:cs="Arial"/>
          <w:szCs w:val="22"/>
        </w:rPr>
      </w:pPr>
      <w:r w:rsidRPr="00837422">
        <w:rPr>
          <w:rFonts w:cs="Arial"/>
          <w:szCs w:val="22"/>
        </w:rPr>
        <w:t>dignidad en el trato</w:t>
      </w:r>
    </w:p>
    <w:p w14:paraId="02C149BA" w14:textId="77777777" w:rsidR="00B131FC" w:rsidRPr="00837422" w:rsidRDefault="00B131FC" w:rsidP="00837422">
      <w:pPr>
        <w:pStyle w:val="Prrafodelista"/>
        <w:numPr>
          <w:ilvl w:val="0"/>
          <w:numId w:val="2"/>
        </w:numPr>
        <w:jc w:val="both"/>
        <w:rPr>
          <w:rFonts w:cs="Arial"/>
          <w:szCs w:val="22"/>
        </w:rPr>
      </w:pPr>
      <w:r w:rsidRPr="00837422">
        <w:rPr>
          <w:rFonts w:cs="Arial"/>
          <w:szCs w:val="22"/>
        </w:rPr>
        <w:t>autonomía en el consentimiento</w:t>
      </w:r>
    </w:p>
    <w:p w14:paraId="529E7206" w14:textId="77777777" w:rsidR="00B131FC" w:rsidRPr="00837422" w:rsidRDefault="00B131FC" w:rsidP="00837422">
      <w:pPr>
        <w:pStyle w:val="Prrafodelista"/>
        <w:numPr>
          <w:ilvl w:val="0"/>
          <w:numId w:val="2"/>
        </w:numPr>
        <w:jc w:val="both"/>
        <w:rPr>
          <w:rFonts w:cs="Arial"/>
          <w:szCs w:val="22"/>
        </w:rPr>
      </w:pPr>
      <w:r w:rsidRPr="00837422">
        <w:rPr>
          <w:rFonts w:cs="Arial"/>
          <w:szCs w:val="22"/>
        </w:rPr>
        <w:t>fomento del parto respetado y derechos del nacimiento (como trato personalizado y protección de integridad física y psíquica)</w:t>
      </w:r>
    </w:p>
    <w:p w14:paraId="238933E9" w14:textId="77777777" w:rsidR="00B131FC" w:rsidRPr="00837422" w:rsidRDefault="00B131FC" w:rsidP="00837422">
      <w:pPr>
        <w:pStyle w:val="Prrafodelista"/>
        <w:numPr>
          <w:ilvl w:val="0"/>
          <w:numId w:val="2"/>
        </w:numPr>
        <w:jc w:val="both"/>
        <w:rPr>
          <w:rFonts w:cs="Arial"/>
          <w:szCs w:val="22"/>
        </w:rPr>
      </w:pPr>
      <w:r w:rsidRPr="00837422">
        <w:rPr>
          <w:rFonts w:cs="Arial"/>
          <w:szCs w:val="22"/>
        </w:rPr>
        <w:t>atención sexual y reproductiva respetuosa</w:t>
      </w:r>
    </w:p>
    <w:p w14:paraId="42275077" w14:textId="56D05D7A" w:rsidR="00B131FC" w:rsidRPr="00021F93" w:rsidRDefault="00B131FC" w:rsidP="00021F93">
      <w:pPr>
        <w:pStyle w:val="Prrafodelista"/>
        <w:numPr>
          <w:ilvl w:val="0"/>
          <w:numId w:val="2"/>
        </w:numPr>
        <w:jc w:val="both"/>
        <w:rPr>
          <w:rFonts w:cs="Arial"/>
          <w:szCs w:val="22"/>
        </w:rPr>
      </w:pPr>
      <w:r w:rsidRPr="00837422">
        <w:rPr>
          <w:rFonts w:cs="Arial"/>
          <w:szCs w:val="22"/>
        </w:rPr>
        <w:t>promoción del respeto de la interculturalidad</w:t>
      </w:r>
    </w:p>
    <w:p w14:paraId="7946AC7C" w14:textId="77777777" w:rsidR="00B131FC" w:rsidRPr="00837422" w:rsidRDefault="00B131FC" w:rsidP="00837422">
      <w:pPr>
        <w:pStyle w:val="Prrafodelista"/>
        <w:numPr>
          <w:ilvl w:val="0"/>
          <w:numId w:val="2"/>
        </w:numPr>
        <w:jc w:val="both"/>
        <w:rPr>
          <w:rFonts w:cs="Arial"/>
          <w:szCs w:val="22"/>
        </w:rPr>
      </w:pPr>
      <w:r w:rsidRPr="00837422">
        <w:rPr>
          <w:rFonts w:cs="Arial"/>
          <w:szCs w:val="22"/>
        </w:rPr>
        <w:t>acompañamiento ininterrumpido de una persona significativa</w:t>
      </w:r>
    </w:p>
    <w:p w14:paraId="27540749" w14:textId="77777777" w:rsidR="00B131FC" w:rsidRPr="00837422" w:rsidRDefault="00B131FC" w:rsidP="00837422">
      <w:pPr>
        <w:pStyle w:val="Prrafodelista"/>
        <w:numPr>
          <w:ilvl w:val="0"/>
          <w:numId w:val="2"/>
        </w:numPr>
        <w:jc w:val="both"/>
        <w:rPr>
          <w:rFonts w:cs="Arial"/>
          <w:szCs w:val="22"/>
        </w:rPr>
      </w:pPr>
      <w:r w:rsidRPr="00837422">
        <w:rPr>
          <w:rFonts w:cs="Arial"/>
          <w:szCs w:val="22"/>
        </w:rPr>
        <w:t>evitación de intervenciones de rutina y libertad de movimiento</w:t>
      </w:r>
    </w:p>
    <w:p w14:paraId="5DA8471F" w14:textId="77777777" w:rsidR="00B131FC" w:rsidRPr="00837422" w:rsidRDefault="00B131FC" w:rsidP="00837422">
      <w:pPr>
        <w:pStyle w:val="Prrafodelista"/>
        <w:numPr>
          <w:ilvl w:val="0"/>
          <w:numId w:val="2"/>
        </w:numPr>
        <w:jc w:val="both"/>
        <w:rPr>
          <w:rFonts w:cs="Arial"/>
          <w:szCs w:val="22"/>
        </w:rPr>
      </w:pPr>
      <w:r w:rsidRPr="00837422">
        <w:rPr>
          <w:rFonts w:cs="Arial"/>
          <w:szCs w:val="22"/>
        </w:rPr>
        <w:t>atención oportuna y eficaz en caso de emergencia obstétrica</w:t>
      </w:r>
    </w:p>
    <w:p w14:paraId="1BBD54AB" w14:textId="77777777" w:rsidR="00B131FC" w:rsidRPr="00837422" w:rsidRDefault="00B131FC" w:rsidP="00837422">
      <w:pPr>
        <w:pStyle w:val="Prrafodelista"/>
        <w:numPr>
          <w:ilvl w:val="0"/>
          <w:numId w:val="2"/>
        </w:numPr>
        <w:jc w:val="both"/>
        <w:rPr>
          <w:rFonts w:cs="Arial"/>
          <w:szCs w:val="22"/>
        </w:rPr>
      </w:pPr>
      <w:r w:rsidRPr="00837422">
        <w:rPr>
          <w:rFonts w:cs="Arial"/>
          <w:szCs w:val="22"/>
        </w:rPr>
        <w:t>posibilidad de recibir el embrión o feto en casos de muerte y aborto</w:t>
      </w:r>
    </w:p>
    <w:p w14:paraId="4965E6E2" w14:textId="77777777" w:rsidR="00B131FC" w:rsidRPr="00837422" w:rsidRDefault="00B131FC" w:rsidP="00837422">
      <w:pPr>
        <w:pStyle w:val="Prrafodelista"/>
        <w:numPr>
          <w:ilvl w:val="0"/>
          <w:numId w:val="2"/>
        </w:numPr>
        <w:jc w:val="both"/>
        <w:rPr>
          <w:rFonts w:cs="Arial"/>
          <w:szCs w:val="22"/>
        </w:rPr>
      </w:pPr>
      <w:r w:rsidRPr="00837422">
        <w:rPr>
          <w:rFonts w:cs="Arial"/>
          <w:szCs w:val="22"/>
        </w:rPr>
        <w:t>recibir atención psiquiátrica o psicológica continua en casos de muerte y aborto</w:t>
      </w:r>
    </w:p>
    <w:p w14:paraId="5F3A2AB2" w14:textId="3DF7AEEE" w:rsidR="00B131FC" w:rsidRPr="00837422" w:rsidRDefault="00B131FC" w:rsidP="00837422">
      <w:pPr>
        <w:pStyle w:val="Prrafodelista"/>
        <w:numPr>
          <w:ilvl w:val="0"/>
          <w:numId w:val="2"/>
        </w:numPr>
        <w:jc w:val="both"/>
        <w:rPr>
          <w:rFonts w:cs="Arial"/>
          <w:szCs w:val="22"/>
        </w:rPr>
      </w:pPr>
      <w:r w:rsidRPr="00837422">
        <w:rPr>
          <w:rFonts w:cs="Arial"/>
          <w:szCs w:val="22"/>
        </w:rPr>
        <w:t xml:space="preserve">capacitación de </w:t>
      </w:r>
      <w:r w:rsidR="007A2E0B" w:rsidRPr="00837422">
        <w:rPr>
          <w:rFonts w:cs="Arial"/>
          <w:szCs w:val="22"/>
        </w:rPr>
        <w:t>e</w:t>
      </w:r>
      <w:r w:rsidRPr="00837422">
        <w:rPr>
          <w:rFonts w:cs="Arial"/>
          <w:szCs w:val="22"/>
        </w:rPr>
        <w:t>quipos de salud</w:t>
      </w:r>
    </w:p>
    <w:p w14:paraId="5584E2F4" w14:textId="77777777" w:rsidR="00B131FC" w:rsidRPr="00837422" w:rsidRDefault="00B131FC" w:rsidP="00837422">
      <w:pPr>
        <w:pStyle w:val="Prrafodelista"/>
        <w:numPr>
          <w:ilvl w:val="0"/>
          <w:numId w:val="2"/>
        </w:numPr>
        <w:jc w:val="both"/>
        <w:rPr>
          <w:rFonts w:cs="Arial"/>
          <w:szCs w:val="22"/>
        </w:rPr>
      </w:pPr>
      <w:r w:rsidRPr="00837422">
        <w:rPr>
          <w:rFonts w:cs="Arial"/>
          <w:szCs w:val="22"/>
        </w:rPr>
        <w:t>constitución de hechos de vulneración de derechos en este ámbito</w:t>
      </w:r>
    </w:p>
    <w:p w14:paraId="660380E2" w14:textId="77777777" w:rsidR="00B131FC" w:rsidRPr="00837422" w:rsidRDefault="00B131FC" w:rsidP="00837422">
      <w:pPr>
        <w:pStyle w:val="Prrafodelista"/>
        <w:numPr>
          <w:ilvl w:val="0"/>
          <w:numId w:val="2"/>
        </w:numPr>
        <w:jc w:val="both"/>
        <w:rPr>
          <w:rFonts w:cs="Arial"/>
          <w:szCs w:val="22"/>
        </w:rPr>
      </w:pPr>
      <w:r w:rsidRPr="00837422">
        <w:rPr>
          <w:rFonts w:cs="Arial"/>
          <w:szCs w:val="22"/>
        </w:rPr>
        <w:t>publicación anual de indicadores segmentados que permitan fiscalizar la frecuencia de procedimientos, calidad de atención, oportunidad de acceso, para acceso de libre disposición, etc.</w:t>
      </w:r>
    </w:p>
    <w:p w14:paraId="69909F0A" w14:textId="77777777" w:rsidR="00B131FC" w:rsidRPr="00837422" w:rsidRDefault="00B131FC" w:rsidP="00837422">
      <w:pPr>
        <w:jc w:val="both"/>
        <w:rPr>
          <w:rFonts w:asciiTheme="minorHAnsi" w:hAnsiTheme="minorHAnsi"/>
        </w:rPr>
      </w:pPr>
    </w:p>
    <w:p w14:paraId="2A20B111" w14:textId="77777777" w:rsidR="00AB75C5" w:rsidRPr="00837422" w:rsidRDefault="00AB75C5" w:rsidP="00837422">
      <w:pPr>
        <w:jc w:val="both"/>
        <w:rPr>
          <w:rFonts w:asciiTheme="minorHAnsi" w:hAnsiTheme="minorHAnsi"/>
        </w:rPr>
      </w:pPr>
    </w:p>
    <w:p w14:paraId="32531B49" w14:textId="5FA76D1E" w:rsidR="001E780A" w:rsidRPr="00837422" w:rsidRDefault="00B131FC" w:rsidP="00837422">
      <w:pPr>
        <w:jc w:val="both"/>
        <w:rPr>
          <w:rFonts w:asciiTheme="minorHAnsi" w:hAnsiTheme="minorHAnsi"/>
          <w:b/>
          <w:bCs/>
          <w:sz w:val="28"/>
          <w:szCs w:val="28"/>
          <w:lang w:val="es-MX"/>
        </w:rPr>
      </w:pPr>
      <w:r w:rsidRPr="00837422">
        <w:rPr>
          <w:rFonts w:asciiTheme="minorHAnsi" w:hAnsiTheme="minorHAnsi"/>
          <w:b/>
          <w:bCs/>
          <w:sz w:val="28"/>
          <w:szCs w:val="28"/>
          <w:lang w:val="es-MX"/>
        </w:rPr>
        <w:t>Ley de Violencia Digital</w:t>
      </w:r>
    </w:p>
    <w:p w14:paraId="7AE5975E" w14:textId="77777777" w:rsidR="00AB75C5" w:rsidRPr="00837422" w:rsidRDefault="00AB75C5" w:rsidP="00837422">
      <w:pPr>
        <w:jc w:val="both"/>
        <w:rPr>
          <w:rFonts w:asciiTheme="minorHAnsi" w:hAnsiTheme="minorHAnsi"/>
          <w:b/>
          <w:bCs/>
          <w:sz w:val="28"/>
          <w:szCs w:val="28"/>
          <w:lang w:val="es-MX"/>
        </w:rPr>
      </w:pPr>
    </w:p>
    <w:p w14:paraId="2E4E3625" w14:textId="4BAE0D67" w:rsidR="00480222" w:rsidRPr="00837422" w:rsidRDefault="00B131FC" w:rsidP="00837422">
      <w:pPr>
        <w:jc w:val="both"/>
        <w:rPr>
          <w:rFonts w:asciiTheme="minorHAnsi" w:hAnsiTheme="minorHAnsi"/>
          <w:lang w:val="es-ES_tradnl"/>
        </w:rPr>
      </w:pPr>
      <w:r w:rsidRPr="00837422">
        <w:rPr>
          <w:rFonts w:asciiTheme="minorHAnsi" w:hAnsiTheme="minorHAnsi"/>
          <w:lang w:val="es-ES_tradnl"/>
        </w:rPr>
        <w:t xml:space="preserve">Por otro lado, vemos con preocupación la falta de visión ante la violencia digital que ocurre diariamente. Llamamos a </w:t>
      </w:r>
      <w:r w:rsidR="00590009" w:rsidRPr="00837422">
        <w:rPr>
          <w:rFonts w:asciiTheme="minorHAnsi" w:hAnsiTheme="minorHAnsi"/>
          <w:lang w:val="es-ES_tradnl"/>
        </w:rPr>
        <w:t>promulgar</w:t>
      </w:r>
      <w:r w:rsidRPr="00837422">
        <w:rPr>
          <w:rFonts w:asciiTheme="minorHAnsi" w:hAnsiTheme="minorHAnsi"/>
          <w:lang w:val="es-ES_tradnl"/>
        </w:rPr>
        <w:t xml:space="preserve"> la Ley de </w:t>
      </w:r>
      <w:r w:rsidR="008C4514" w:rsidRPr="00837422">
        <w:rPr>
          <w:rFonts w:asciiTheme="minorHAnsi" w:hAnsiTheme="minorHAnsi"/>
          <w:lang w:val="es-ES_tradnl"/>
        </w:rPr>
        <w:t>V</w:t>
      </w:r>
      <w:r w:rsidRPr="00837422">
        <w:rPr>
          <w:rFonts w:asciiTheme="minorHAnsi" w:hAnsiTheme="minorHAnsi"/>
          <w:lang w:val="es-ES_tradnl"/>
        </w:rPr>
        <w:t>iolencia Digital</w:t>
      </w:r>
      <w:r w:rsidR="00590009" w:rsidRPr="00837422">
        <w:rPr>
          <w:rFonts w:asciiTheme="minorHAnsi" w:hAnsiTheme="minorHAnsi"/>
          <w:lang w:val="es-ES_tradnl"/>
        </w:rPr>
        <w:t>, actualmente en segundo trámite constitucional, cuya discusión en particular que se encuentra aprobada por la Comisión de Seguridad Ciudadana, debiendo ser revisada todavía por la Comisión de Mujer y Equidad de Género y luego por la Comisión de Constitución, Legislación, Justicia y Reglamento.</w:t>
      </w:r>
    </w:p>
    <w:p w14:paraId="53AB0433" w14:textId="77777777" w:rsidR="00590009" w:rsidRPr="00837422" w:rsidRDefault="00590009" w:rsidP="00837422">
      <w:pPr>
        <w:jc w:val="both"/>
        <w:rPr>
          <w:rFonts w:asciiTheme="minorHAnsi" w:hAnsiTheme="minorHAnsi"/>
          <w:lang w:val="es-ES_tradnl"/>
        </w:rPr>
      </w:pPr>
    </w:p>
    <w:p w14:paraId="2086A05C" w14:textId="77777777" w:rsidR="00AB75C5" w:rsidRPr="00837422" w:rsidRDefault="00AB75C5" w:rsidP="00837422">
      <w:pPr>
        <w:jc w:val="both"/>
        <w:rPr>
          <w:rFonts w:asciiTheme="minorHAnsi" w:hAnsiTheme="minorHAnsi"/>
          <w:lang w:val="es-ES_tradnl"/>
        </w:rPr>
      </w:pPr>
    </w:p>
    <w:p w14:paraId="6BC58E75" w14:textId="6D77EBB3" w:rsidR="00590009" w:rsidRPr="00837422" w:rsidRDefault="00FE101F" w:rsidP="00837422">
      <w:pPr>
        <w:rPr>
          <w:rFonts w:asciiTheme="minorHAnsi" w:hAnsiTheme="minorHAnsi"/>
          <w:b/>
          <w:bCs/>
          <w:sz w:val="28"/>
          <w:szCs w:val="28"/>
          <w:lang w:val="es-ES_tradnl"/>
        </w:rPr>
      </w:pPr>
      <w:r w:rsidRPr="00837422">
        <w:rPr>
          <w:rFonts w:asciiTheme="minorHAnsi" w:hAnsiTheme="minorHAnsi"/>
          <w:b/>
          <w:bCs/>
          <w:sz w:val="28"/>
          <w:szCs w:val="28"/>
          <w:lang w:val="es-ES_tradnl"/>
        </w:rPr>
        <w:t xml:space="preserve">Ley </w:t>
      </w:r>
      <w:proofErr w:type="spellStart"/>
      <w:r w:rsidRPr="00837422">
        <w:rPr>
          <w:rFonts w:asciiTheme="minorHAnsi" w:hAnsiTheme="minorHAnsi"/>
          <w:b/>
          <w:bCs/>
          <w:sz w:val="28"/>
          <w:szCs w:val="28"/>
          <w:lang w:val="es-ES_tradnl"/>
        </w:rPr>
        <w:t>Sayén</w:t>
      </w:r>
      <w:proofErr w:type="spellEnd"/>
    </w:p>
    <w:p w14:paraId="317CC48B" w14:textId="77777777" w:rsidR="00AB75C5" w:rsidRPr="00837422" w:rsidRDefault="00AB75C5" w:rsidP="00837422">
      <w:pPr>
        <w:rPr>
          <w:rFonts w:asciiTheme="minorHAnsi" w:hAnsiTheme="minorHAnsi"/>
          <w:b/>
          <w:bCs/>
          <w:lang w:val="es-ES_tradnl"/>
        </w:rPr>
      </w:pPr>
    </w:p>
    <w:p w14:paraId="3171DF99" w14:textId="4110005B" w:rsidR="00FE101F" w:rsidRPr="00837422" w:rsidRDefault="00573C13" w:rsidP="00837422">
      <w:pPr>
        <w:jc w:val="both"/>
        <w:rPr>
          <w:rFonts w:asciiTheme="minorHAnsi" w:hAnsiTheme="minorHAnsi"/>
          <w:lang w:val="es-ES_tradnl"/>
        </w:rPr>
      </w:pPr>
      <w:r w:rsidRPr="00837422">
        <w:rPr>
          <w:rFonts w:asciiTheme="minorHAnsi" w:hAnsiTheme="minorHAnsi"/>
          <w:lang w:val="es-ES_tradnl"/>
        </w:rPr>
        <w:t xml:space="preserve">Esta propuesta legal, promueve modificar el </w:t>
      </w:r>
      <w:proofErr w:type="spellStart"/>
      <w:r w:rsidRPr="00837422">
        <w:rPr>
          <w:rFonts w:asciiTheme="minorHAnsi" w:hAnsiTheme="minorHAnsi"/>
          <w:lang w:val="es-ES_tradnl"/>
        </w:rPr>
        <w:t>Cógido</w:t>
      </w:r>
      <w:proofErr w:type="spellEnd"/>
      <w:r w:rsidRPr="00837422">
        <w:rPr>
          <w:rFonts w:asciiTheme="minorHAnsi" w:hAnsiTheme="minorHAnsi"/>
          <w:lang w:val="es-ES_tradnl"/>
        </w:rPr>
        <w:t xml:space="preserve"> Penal de Chile para sustituir las penas a mujeres embarazadas o con hijos menores de 2 años. Su propósito es </w:t>
      </w:r>
      <w:r w:rsidRPr="00837422">
        <w:rPr>
          <w:rFonts w:asciiTheme="minorHAnsi" w:hAnsiTheme="minorHAnsi"/>
          <w:lang w:val="es-ES_tradnl"/>
        </w:rPr>
        <w:lastRenderedPageBreak/>
        <w:t>disminuir el impacto que el encarcelamiento materno, cuidadora principal, tiene para los menores, y al mismo tiempo, promover atenciones sanitarias adecuadas, dignas y seguras a mujeres en periodo perinatal. Desde hace más de 1 año que esta ley no tiene avances legislativos, aunque también tuviera indicaciones de suma urgencia en distin</w:t>
      </w:r>
      <w:r w:rsidR="00D0428C" w:rsidRPr="00837422">
        <w:rPr>
          <w:rFonts w:asciiTheme="minorHAnsi" w:hAnsiTheme="minorHAnsi"/>
          <w:lang w:val="es-ES_tradnl"/>
        </w:rPr>
        <w:t>t</w:t>
      </w:r>
      <w:r w:rsidRPr="00837422">
        <w:rPr>
          <w:rFonts w:asciiTheme="minorHAnsi" w:hAnsiTheme="minorHAnsi"/>
          <w:lang w:val="es-ES_tradnl"/>
        </w:rPr>
        <w:t xml:space="preserve">os momentos. </w:t>
      </w:r>
    </w:p>
    <w:p w14:paraId="39507E12" w14:textId="77777777" w:rsidR="00292AF7" w:rsidRPr="00837422" w:rsidRDefault="00292AF7" w:rsidP="00837422">
      <w:pPr>
        <w:rPr>
          <w:rFonts w:asciiTheme="minorHAnsi" w:hAnsiTheme="minorHAnsi"/>
          <w:b/>
          <w:bCs/>
          <w:lang w:val="es-ES_tradnl"/>
        </w:rPr>
      </w:pPr>
    </w:p>
    <w:p w14:paraId="2DE1C37D" w14:textId="77777777" w:rsidR="00292AF7" w:rsidRPr="00837422" w:rsidRDefault="00292AF7" w:rsidP="00837422">
      <w:pPr>
        <w:rPr>
          <w:rFonts w:asciiTheme="minorHAnsi" w:hAnsiTheme="minorHAnsi"/>
          <w:b/>
          <w:bCs/>
          <w:lang w:val="es-ES_tradnl"/>
        </w:rPr>
      </w:pPr>
    </w:p>
    <w:p w14:paraId="491564D5" w14:textId="1704D200" w:rsidR="00292AF7" w:rsidRPr="00837422" w:rsidRDefault="00292AF7" w:rsidP="00837422">
      <w:pPr>
        <w:jc w:val="both"/>
        <w:rPr>
          <w:rFonts w:asciiTheme="minorHAnsi" w:hAnsiTheme="minorHAnsi"/>
          <w:b/>
          <w:bCs/>
          <w:sz w:val="28"/>
          <w:szCs w:val="28"/>
          <w:lang w:val="es-MX"/>
        </w:rPr>
      </w:pPr>
      <w:r w:rsidRPr="00837422">
        <w:rPr>
          <w:rFonts w:asciiTheme="minorHAnsi" w:hAnsiTheme="minorHAnsi"/>
          <w:b/>
          <w:bCs/>
          <w:sz w:val="28"/>
          <w:szCs w:val="28"/>
          <w:lang w:val="es-MX"/>
        </w:rPr>
        <w:t>Reforma educacional del curriculum universitario y de capacitaciones</w:t>
      </w:r>
    </w:p>
    <w:p w14:paraId="487000FC" w14:textId="77777777" w:rsidR="00292AF7" w:rsidRPr="00837422" w:rsidRDefault="00292AF7" w:rsidP="00837422">
      <w:pPr>
        <w:jc w:val="both"/>
        <w:rPr>
          <w:rFonts w:asciiTheme="minorHAnsi" w:hAnsiTheme="minorHAnsi"/>
          <w:lang w:val="es-MX"/>
        </w:rPr>
      </w:pPr>
    </w:p>
    <w:p w14:paraId="2E0DBFA4" w14:textId="1F906208" w:rsidR="00F5223F" w:rsidRPr="00021F93" w:rsidRDefault="00292AF7" w:rsidP="00837422">
      <w:pPr>
        <w:jc w:val="both"/>
        <w:rPr>
          <w:rFonts w:asciiTheme="minorHAnsi" w:hAnsiTheme="minorHAnsi"/>
        </w:rPr>
      </w:pPr>
      <w:r w:rsidRPr="00837422">
        <w:rPr>
          <w:rFonts w:asciiTheme="minorHAnsi" w:hAnsiTheme="minorHAnsi"/>
          <w:lang w:val="es-MX"/>
        </w:rPr>
        <w:t xml:space="preserve">Consideramos fundamental realizar una </w:t>
      </w:r>
      <w:r w:rsidRPr="00837422">
        <w:rPr>
          <w:rFonts w:asciiTheme="minorHAnsi" w:hAnsiTheme="minorHAnsi"/>
        </w:rPr>
        <w:t xml:space="preserve">reforma profunda de actualización del currículo universitario en las carreras de la salud asociadas a la atención del parto. La calidad de la educación en obstetricia (médicos/as y matrones/as) es crítica para alcanzar una atención de calidad que evite la sobre medicalización y la prevalencia de </w:t>
      </w:r>
      <w:r w:rsidR="009D532C">
        <w:rPr>
          <w:rFonts w:asciiTheme="minorHAnsi" w:hAnsiTheme="minorHAnsi"/>
        </w:rPr>
        <w:t>VGO</w:t>
      </w:r>
      <w:r w:rsidRPr="00837422">
        <w:rPr>
          <w:rFonts w:asciiTheme="minorHAnsi" w:hAnsiTheme="minorHAnsi"/>
        </w:rPr>
        <w:t xml:space="preserve">. </w:t>
      </w:r>
      <w:r w:rsidR="00021F93">
        <w:rPr>
          <w:rFonts w:asciiTheme="minorHAnsi" w:hAnsiTheme="minorHAnsi"/>
        </w:rPr>
        <w:t>Debe c</w:t>
      </w:r>
      <w:r w:rsidRPr="00837422">
        <w:rPr>
          <w:rFonts w:asciiTheme="minorHAnsi" w:hAnsiTheme="minorHAnsi"/>
        </w:rPr>
        <w:t>onsiderar material educativo basado en la evidencia y actualizado</w:t>
      </w:r>
      <w:r w:rsidR="00021F93">
        <w:rPr>
          <w:rFonts w:asciiTheme="minorHAnsi" w:hAnsiTheme="minorHAnsi"/>
        </w:rPr>
        <w:t>.</w:t>
      </w:r>
    </w:p>
    <w:p w14:paraId="3DA364D2" w14:textId="64ABB191" w:rsidR="00292AF7" w:rsidRPr="00837422" w:rsidRDefault="00292AF7" w:rsidP="00837422">
      <w:pPr>
        <w:ind w:firstLine="708"/>
        <w:jc w:val="both"/>
        <w:rPr>
          <w:rFonts w:asciiTheme="minorHAnsi" w:hAnsiTheme="minorHAnsi"/>
          <w:lang w:val="es-ES_tradnl"/>
        </w:rPr>
      </w:pPr>
      <w:r w:rsidRPr="00837422">
        <w:rPr>
          <w:rFonts w:asciiTheme="minorHAnsi" w:hAnsiTheme="minorHAnsi"/>
          <w:lang w:val="es-ES_tradnl"/>
        </w:rPr>
        <w:t xml:space="preserve">Se debe elaborar un sistema </w:t>
      </w:r>
      <w:r w:rsidRPr="00837422">
        <w:rPr>
          <w:rFonts w:asciiTheme="minorHAnsi" w:hAnsiTheme="minorHAnsi"/>
        </w:rPr>
        <w:t xml:space="preserve">para garantizar la educación continua de los profesionales de salud que ejercen activamente. Esto permitirá enfocarse en mejorar la fisiología del parto y nacimiento, </w:t>
      </w:r>
      <w:r w:rsidR="00F5223F" w:rsidRPr="00837422">
        <w:rPr>
          <w:rFonts w:asciiTheme="minorHAnsi" w:hAnsiTheme="minorHAnsi"/>
        </w:rPr>
        <w:t>en la</w:t>
      </w:r>
      <w:r w:rsidRPr="00837422">
        <w:rPr>
          <w:rFonts w:asciiTheme="minorHAnsi" w:hAnsiTheme="minorHAnsi"/>
        </w:rPr>
        <w:t xml:space="preserve"> atención basada en derechos, </w:t>
      </w:r>
      <w:r w:rsidR="00F5223F" w:rsidRPr="00837422">
        <w:rPr>
          <w:rFonts w:asciiTheme="minorHAnsi" w:hAnsiTheme="minorHAnsi"/>
        </w:rPr>
        <w:t xml:space="preserve">con </w:t>
      </w:r>
      <w:r w:rsidRPr="00837422">
        <w:rPr>
          <w:rFonts w:asciiTheme="minorHAnsi" w:hAnsiTheme="minorHAnsi"/>
        </w:rPr>
        <w:t>perspectiva de género, y la evaluación del desempeño.</w:t>
      </w:r>
    </w:p>
    <w:p w14:paraId="63914E7A" w14:textId="77777777" w:rsidR="00292AF7" w:rsidRPr="00837422" w:rsidRDefault="00292AF7" w:rsidP="00837422">
      <w:pPr>
        <w:rPr>
          <w:rFonts w:asciiTheme="minorHAnsi" w:hAnsiTheme="minorHAnsi"/>
          <w:b/>
          <w:bCs/>
          <w:lang w:val="es-ES_tradnl"/>
        </w:rPr>
      </w:pPr>
    </w:p>
    <w:p w14:paraId="3F5EC04D" w14:textId="77777777" w:rsidR="00292AF7" w:rsidRPr="00837422" w:rsidRDefault="00292AF7" w:rsidP="00837422">
      <w:pPr>
        <w:rPr>
          <w:rFonts w:asciiTheme="minorHAnsi" w:hAnsiTheme="minorHAnsi"/>
          <w:b/>
          <w:bCs/>
          <w:lang w:val="es-ES_tradnl"/>
        </w:rPr>
      </w:pPr>
    </w:p>
    <w:p w14:paraId="03E4F682" w14:textId="77777777" w:rsidR="00292AF7" w:rsidRPr="00837422" w:rsidRDefault="00292AF7" w:rsidP="00837422">
      <w:pPr>
        <w:rPr>
          <w:rFonts w:asciiTheme="minorHAnsi" w:hAnsiTheme="minorHAnsi"/>
          <w:b/>
          <w:bCs/>
          <w:lang w:val="es-ES_tradnl"/>
        </w:rPr>
      </w:pPr>
      <w:r w:rsidRPr="00837422">
        <w:rPr>
          <w:rFonts w:asciiTheme="minorHAnsi" w:hAnsiTheme="minorHAnsi"/>
          <w:b/>
          <w:bCs/>
          <w:lang w:val="es-ES_tradnl"/>
        </w:rPr>
        <w:br w:type="page"/>
      </w:r>
    </w:p>
    <w:p w14:paraId="098006E1" w14:textId="31040FF5" w:rsidR="00480222" w:rsidRPr="00837422" w:rsidRDefault="00480222" w:rsidP="00837422">
      <w:pPr>
        <w:jc w:val="both"/>
        <w:rPr>
          <w:rFonts w:asciiTheme="minorHAnsi" w:hAnsiTheme="minorHAnsi"/>
          <w:b/>
          <w:bCs/>
          <w:lang w:val="es-ES_tradnl"/>
        </w:rPr>
      </w:pPr>
      <w:r w:rsidRPr="00837422">
        <w:rPr>
          <w:rFonts w:asciiTheme="minorHAnsi" w:hAnsiTheme="minorHAnsi"/>
          <w:b/>
          <w:bCs/>
          <w:lang w:val="es-ES_tradnl"/>
        </w:rPr>
        <w:lastRenderedPageBreak/>
        <w:t>Referencias</w:t>
      </w:r>
    </w:p>
    <w:p w14:paraId="052E19FA" w14:textId="77777777" w:rsidR="00B131FC" w:rsidRPr="00837422" w:rsidRDefault="00B131FC" w:rsidP="00837422">
      <w:pPr>
        <w:jc w:val="both"/>
        <w:rPr>
          <w:rFonts w:asciiTheme="minorHAnsi" w:hAnsiTheme="minorHAnsi"/>
          <w:b/>
          <w:bCs/>
          <w:lang w:val="es-ES_tradnl"/>
        </w:rPr>
      </w:pPr>
    </w:p>
    <w:p w14:paraId="55C4FF33" w14:textId="0FAA908F" w:rsidR="00B131FC" w:rsidRPr="00837422" w:rsidRDefault="00B131FC" w:rsidP="00837422">
      <w:pPr>
        <w:ind w:left="709" w:hanging="709"/>
        <w:jc w:val="both"/>
        <w:rPr>
          <w:rFonts w:asciiTheme="minorHAnsi" w:hAnsiTheme="minorHAnsi"/>
          <w:b/>
          <w:bCs/>
          <w:lang w:val="es-ES_tradnl"/>
        </w:rPr>
      </w:pPr>
      <w:r w:rsidRPr="00837422">
        <w:rPr>
          <w:rFonts w:asciiTheme="minorHAnsi" w:hAnsiTheme="minorHAnsi"/>
        </w:rPr>
        <w:t xml:space="preserve">Ananías, C., Vergara, K., Herrera Monsalve, C., y Barra, B. 2023. Violencia digital de género en Chile: un estudio durante la pandemia de COVID-19. </w:t>
      </w:r>
      <w:r w:rsidRPr="00837422">
        <w:rPr>
          <w:rFonts w:asciiTheme="minorHAnsi" w:hAnsiTheme="minorHAnsi"/>
          <w:i/>
          <w:iCs/>
        </w:rPr>
        <w:t xml:space="preserve">Sexualidad, Salud y Sociedad </w:t>
      </w:r>
      <w:r w:rsidRPr="00837422">
        <w:rPr>
          <w:rFonts w:asciiTheme="minorHAnsi" w:hAnsiTheme="minorHAnsi"/>
        </w:rPr>
        <w:t xml:space="preserve">(39): </w:t>
      </w:r>
      <w:hyperlink r:id="rId9" w:history="1">
        <w:r w:rsidRPr="00837422">
          <w:rPr>
            <w:rStyle w:val="Hipervnculo"/>
            <w:rFonts w:asciiTheme="minorHAnsi" w:hAnsiTheme="minorHAnsi"/>
          </w:rPr>
          <w:t>https://doi.org/10.1590/1984-6487.sess.2023.39.e22306.a.es</w:t>
        </w:r>
      </w:hyperlink>
    </w:p>
    <w:p w14:paraId="0F94ACA0" w14:textId="77777777" w:rsidR="00480222" w:rsidRPr="00837422" w:rsidRDefault="00480222" w:rsidP="00837422">
      <w:pPr>
        <w:ind w:left="709" w:hanging="709"/>
        <w:jc w:val="both"/>
        <w:rPr>
          <w:rFonts w:asciiTheme="minorHAnsi" w:hAnsiTheme="minorHAnsi"/>
          <w:lang w:val="es-ES_tradnl"/>
        </w:rPr>
      </w:pPr>
    </w:p>
    <w:p w14:paraId="74C8B2CE" w14:textId="22FAEB0F" w:rsidR="0018420D" w:rsidRPr="00837422" w:rsidRDefault="0018420D" w:rsidP="00837422">
      <w:pPr>
        <w:ind w:left="709" w:hanging="709"/>
        <w:jc w:val="both"/>
        <w:rPr>
          <w:rFonts w:asciiTheme="minorHAnsi" w:hAnsiTheme="minorHAnsi"/>
        </w:rPr>
      </w:pPr>
      <w:r w:rsidRPr="00837422">
        <w:rPr>
          <w:rFonts w:asciiTheme="minorHAnsi" w:hAnsiTheme="minorHAnsi"/>
          <w:lang w:val="es-ES_tradnl"/>
        </w:rPr>
        <w:t xml:space="preserve">Boletín 12148-11. </w:t>
      </w:r>
      <w:r w:rsidRPr="00837422">
        <w:rPr>
          <w:rFonts w:asciiTheme="minorHAnsi" w:hAnsiTheme="minorHAnsi"/>
        </w:rPr>
        <w:t xml:space="preserve">Proyecto de Ley que establece derechos en el ámbito de la gestación, preparto, parto, postparto, aborto, salud ginecológica y sexual, y sanciona la violencia gineco-obstétrica. Disponible en: </w:t>
      </w:r>
      <w:hyperlink r:id="rId10" w:history="1">
        <w:r w:rsidRPr="00837422">
          <w:rPr>
            <w:rStyle w:val="Hipervnculo"/>
            <w:rFonts w:asciiTheme="minorHAnsi" w:hAnsiTheme="minorHAnsi"/>
          </w:rPr>
          <w:t>https://www.camara.cl/legislacion/ProyectosDeLey/tramitacion.aspx?prmID=12670&amp;prmBOLETIN=12148-11</w:t>
        </w:r>
      </w:hyperlink>
      <w:r w:rsidRPr="00837422">
        <w:rPr>
          <w:rFonts w:asciiTheme="minorHAnsi" w:hAnsiTheme="minorHAnsi"/>
        </w:rPr>
        <w:t xml:space="preserve"> [21 de agosto 2024]. </w:t>
      </w:r>
    </w:p>
    <w:p w14:paraId="4F19E091" w14:textId="77777777" w:rsidR="0018420D" w:rsidRPr="00837422" w:rsidRDefault="0018420D" w:rsidP="00837422">
      <w:pPr>
        <w:ind w:left="709" w:hanging="709"/>
        <w:jc w:val="both"/>
        <w:rPr>
          <w:rFonts w:asciiTheme="minorHAnsi" w:hAnsiTheme="minorHAnsi"/>
        </w:rPr>
      </w:pPr>
    </w:p>
    <w:p w14:paraId="16B3385C" w14:textId="3FA686B7" w:rsidR="00E326A9" w:rsidRPr="00837422" w:rsidRDefault="00E326A9" w:rsidP="00837422">
      <w:pPr>
        <w:ind w:left="709" w:hanging="709"/>
        <w:jc w:val="both"/>
        <w:rPr>
          <w:rFonts w:asciiTheme="minorHAnsi" w:hAnsiTheme="minorHAnsi"/>
          <w:lang w:val="es-ES_tradnl"/>
        </w:rPr>
      </w:pPr>
      <w:r w:rsidRPr="00837422">
        <w:rPr>
          <w:rFonts w:asciiTheme="minorHAnsi" w:hAnsiTheme="minorHAnsi"/>
          <w:lang w:val="es-ES_tradnl"/>
        </w:rPr>
        <w:t xml:space="preserve">BCN 2021a. </w:t>
      </w:r>
      <w:r w:rsidR="001C0A12" w:rsidRPr="00837422">
        <w:rPr>
          <w:rFonts w:asciiTheme="minorHAnsi" w:hAnsiTheme="minorHAnsi"/>
          <w:lang w:val="es-ES_tradnl"/>
        </w:rPr>
        <w:t xml:space="preserve">Biblioteca del Congreso Nacional de Chile. </w:t>
      </w:r>
      <w:r w:rsidRPr="00837422">
        <w:rPr>
          <w:rFonts w:asciiTheme="minorHAnsi" w:hAnsiTheme="minorHAnsi"/>
          <w:lang w:val="es-ES_tradnl"/>
        </w:rPr>
        <w:t xml:space="preserve">Ley 21.371. Establece medidas especiales en el caso de muerte gestacional o perinatal. Disponible en: </w:t>
      </w:r>
      <w:hyperlink r:id="rId11" w:history="1">
        <w:r w:rsidRPr="00837422">
          <w:rPr>
            <w:rStyle w:val="Hipervnculo"/>
            <w:rFonts w:asciiTheme="minorHAnsi" w:hAnsiTheme="minorHAnsi"/>
            <w:lang w:val="es-ES_tradnl"/>
          </w:rPr>
          <w:t>https://www.bcn.cl/leychile/navegar?idNorma=1165684</w:t>
        </w:r>
      </w:hyperlink>
      <w:r w:rsidRPr="00837422">
        <w:rPr>
          <w:rFonts w:asciiTheme="minorHAnsi" w:hAnsiTheme="minorHAnsi"/>
          <w:lang w:val="es-ES_tradnl"/>
        </w:rPr>
        <w:t xml:space="preserve"> [19 de agosto de 2024].</w:t>
      </w:r>
    </w:p>
    <w:p w14:paraId="6566DA6C" w14:textId="77777777" w:rsidR="00E326A9" w:rsidRPr="00837422" w:rsidRDefault="00E326A9" w:rsidP="00837422">
      <w:pPr>
        <w:ind w:left="709" w:hanging="709"/>
        <w:jc w:val="both"/>
        <w:rPr>
          <w:rFonts w:asciiTheme="minorHAnsi" w:hAnsiTheme="minorHAnsi"/>
          <w:lang w:val="es-ES_tradnl"/>
        </w:rPr>
      </w:pPr>
    </w:p>
    <w:p w14:paraId="277A2720" w14:textId="35BB3550" w:rsidR="00E326A9" w:rsidRPr="00837422" w:rsidRDefault="00E326A9" w:rsidP="00837422">
      <w:pPr>
        <w:ind w:left="709" w:hanging="709"/>
        <w:jc w:val="both"/>
        <w:rPr>
          <w:rFonts w:asciiTheme="minorHAnsi" w:hAnsiTheme="minorHAnsi"/>
          <w:lang w:val="es-ES_tradnl"/>
        </w:rPr>
      </w:pPr>
      <w:r w:rsidRPr="00837422">
        <w:rPr>
          <w:rFonts w:asciiTheme="minorHAnsi" w:hAnsiTheme="minorHAnsi"/>
          <w:lang w:val="es-ES_tradnl"/>
        </w:rPr>
        <w:t xml:space="preserve">BCN 2021b. </w:t>
      </w:r>
      <w:r w:rsidR="001C0A12" w:rsidRPr="00837422">
        <w:rPr>
          <w:rFonts w:asciiTheme="minorHAnsi" w:hAnsiTheme="minorHAnsi"/>
          <w:lang w:val="es-ES_tradnl"/>
        </w:rPr>
        <w:t xml:space="preserve">Biblioteca del Congreso Nacional de Chile. </w:t>
      </w:r>
      <w:r w:rsidRPr="00837422">
        <w:rPr>
          <w:rFonts w:asciiTheme="minorHAnsi" w:hAnsiTheme="minorHAnsi"/>
          <w:lang w:val="es-ES_tradnl"/>
        </w:rPr>
        <w:t xml:space="preserve">Ley 21.372. Modifica la Ley </w:t>
      </w:r>
      <w:proofErr w:type="spellStart"/>
      <w:r w:rsidRPr="00837422">
        <w:rPr>
          <w:rFonts w:asciiTheme="minorHAnsi" w:hAnsiTheme="minorHAnsi"/>
          <w:lang w:val="es-ES_tradnl"/>
        </w:rPr>
        <w:t>N°</w:t>
      </w:r>
      <w:proofErr w:type="spellEnd"/>
      <w:r w:rsidRPr="00837422">
        <w:rPr>
          <w:rFonts w:asciiTheme="minorHAnsi" w:hAnsiTheme="minorHAnsi"/>
          <w:lang w:val="es-ES_tradnl"/>
        </w:rPr>
        <w:t xml:space="preserve"> 20.584, estableciendo medidas especiales en relación al acompañamiento de los pacientes que se indican. Disponible en: </w:t>
      </w:r>
      <w:hyperlink r:id="rId12" w:history="1">
        <w:r w:rsidRPr="00837422">
          <w:rPr>
            <w:rStyle w:val="Hipervnculo"/>
            <w:rFonts w:asciiTheme="minorHAnsi" w:hAnsiTheme="minorHAnsi"/>
            <w:lang w:val="es-ES_tradnl"/>
          </w:rPr>
          <w:t>https://www.bcn.cl/leychile/navegar?idNorma=1166183</w:t>
        </w:r>
      </w:hyperlink>
      <w:r w:rsidRPr="00837422">
        <w:rPr>
          <w:rFonts w:asciiTheme="minorHAnsi" w:hAnsiTheme="minorHAnsi"/>
          <w:lang w:val="es-ES_tradnl"/>
        </w:rPr>
        <w:t xml:space="preserve"> [19 de agosto 2024].</w:t>
      </w:r>
    </w:p>
    <w:p w14:paraId="15384049" w14:textId="77777777" w:rsidR="001C0A12" w:rsidRPr="00837422" w:rsidRDefault="001C0A12" w:rsidP="00837422">
      <w:pPr>
        <w:ind w:left="709" w:hanging="709"/>
        <w:jc w:val="both"/>
        <w:rPr>
          <w:rFonts w:asciiTheme="minorHAnsi" w:hAnsiTheme="minorHAnsi"/>
          <w:lang w:val="es-ES_tradnl"/>
        </w:rPr>
      </w:pPr>
    </w:p>
    <w:p w14:paraId="67FD816F" w14:textId="61CAE176" w:rsidR="001C0A12" w:rsidRPr="00837422" w:rsidRDefault="001C0A12" w:rsidP="00837422">
      <w:pPr>
        <w:ind w:left="709" w:hanging="709"/>
        <w:jc w:val="both"/>
        <w:rPr>
          <w:rFonts w:asciiTheme="minorHAnsi" w:hAnsiTheme="minorHAnsi"/>
          <w:lang w:val="es-ES_tradnl"/>
        </w:rPr>
      </w:pPr>
      <w:r w:rsidRPr="00837422">
        <w:rPr>
          <w:rFonts w:asciiTheme="minorHAnsi" w:hAnsiTheme="minorHAnsi"/>
          <w:lang w:val="es-ES_tradnl"/>
        </w:rPr>
        <w:t xml:space="preserve">BCN 2024. Biblioteca del Congreso Nacional de Chile. Ley 21.675. Estatuye medidas para prevenir, sancionar y erradicar la violencia en contra de las mujeres, en razón de su género. Disponible en: </w:t>
      </w:r>
      <w:hyperlink r:id="rId13" w:history="1">
        <w:r w:rsidRPr="00837422">
          <w:rPr>
            <w:rStyle w:val="Hipervnculo"/>
            <w:rFonts w:asciiTheme="minorHAnsi" w:hAnsiTheme="minorHAnsi"/>
            <w:lang w:val="es-ES_tradnl"/>
          </w:rPr>
          <w:t>https://www.bcn.cl/leychile/navegar?idNorma=1204220&amp;idParte=10503631&amp;idVersion=2024-06-14</w:t>
        </w:r>
      </w:hyperlink>
      <w:r w:rsidRPr="00837422">
        <w:rPr>
          <w:rFonts w:asciiTheme="minorHAnsi" w:hAnsiTheme="minorHAnsi"/>
          <w:lang w:val="es-ES_tradnl"/>
        </w:rPr>
        <w:t xml:space="preserve"> [21 de agosto 2024].</w:t>
      </w:r>
    </w:p>
    <w:p w14:paraId="319005E9" w14:textId="77777777" w:rsidR="00AF1AF3" w:rsidRPr="00837422" w:rsidRDefault="00AF1AF3" w:rsidP="00837422">
      <w:pPr>
        <w:ind w:left="709" w:hanging="709"/>
        <w:jc w:val="both"/>
        <w:rPr>
          <w:rFonts w:asciiTheme="minorHAnsi" w:hAnsiTheme="minorHAnsi"/>
          <w:lang w:val="es-ES_tradnl"/>
        </w:rPr>
      </w:pPr>
    </w:p>
    <w:p w14:paraId="57DC970F" w14:textId="7B181A19" w:rsidR="00AF1AF3" w:rsidRPr="00837422" w:rsidRDefault="00AF1AF3" w:rsidP="00837422">
      <w:pPr>
        <w:ind w:left="709" w:hanging="709"/>
        <w:jc w:val="both"/>
        <w:rPr>
          <w:rFonts w:asciiTheme="minorHAnsi" w:hAnsiTheme="minorHAnsi"/>
          <w:lang w:val="es-ES_tradnl"/>
        </w:rPr>
      </w:pPr>
      <w:r w:rsidRPr="00837422">
        <w:rPr>
          <w:rFonts w:asciiTheme="minorHAnsi" w:hAnsiTheme="minorHAnsi"/>
          <w:lang w:val="es-ES_tradnl"/>
        </w:rPr>
        <w:t xml:space="preserve">Cárdenas, M. y Salinero, S. 2022. Violencia Obstétrica en Chile: percepción de las mujeres y diferencias entre centros de salud. </w:t>
      </w:r>
      <w:r w:rsidRPr="00837422">
        <w:rPr>
          <w:rFonts w:asciiTheme="minorHAnsi" w:hAnsiTheme="minorHAnsi"/>
          <w:i/>
          <w:iCs/>
          <w:lang w:val="es-ES_tradnl"/>
        </w:rPr>
        <w:t>Revista Panamericana de Salud Pública</w:t>
      </w:r>
      <w:r w:rsidRPr="00837422">
        <w:rPr>
          <w:rFonts w:asciiTheme="minorHAnsi" w:hAnsiTheme="minorHAnsi"/>
          <w:lang w:val="es-ES_tradnl"/>
        </w:rPr>
        <w:t xml:space="preserve"> 46(14). Disponible en: </w:t>
      </w:r>
      <w:hyperlink r:id="rId14" w:history="1">
        <w:r w:rsidRPr="00837422">
          <w:rPr>
            <w:rStyle w:val="Hipervnculo"/>
            <w:rFonts w:asciiTheme="minorHAnsi" w:hAnsiTheme="minorHAnsi"/>
            <w:lang w:val="es-ES_tradnl"/>
          </w:rPr>
          <w:t>https://doi.org/10.26633/RPSP.2022.24</w:t>
        </w:r>
      </w:hyperlink>
      <w:r w:rsidRPr="00837422">
        <w:rPr>
          <w:rFonts w:asciiTheme="minorHAnsi" w:hAnsiTheme="minorHAnsi"/>
          <w:lang w:val="es-ES_tradnl"/>
        </w:rPr>
        <w:t xml:space="preserve"> [22 de agosto 2024].</w:t>
      </w:r>
    </w:p>
    <w:p w14:paraId="6D0D7AC6" w14:textId="77777777" w:rsidR="00AF1AF3" w:rsidRPr="00837422" w:rsidRDefault="00AF1AF3" w:rsidP="00837422">
      <w:pPr>
        <w:jc w:val="both"/>
        <w:rPr>
          <w:rFonts w:asciiTheme="minorHAnsi" w:hAnsiTheme="minorHAnsi"/>
          <w:lang w:val="es-ES_tradnl"/>
        </w:rPr>
      </w:pPr>
    </w:p>
    <w:p w14:paraId="5F4760E0" w14:textId="516DE5B7" w:rsidR="00F5223F" w:rsidRPr="00837422" w:rsidRDefault="00AF1AF3" w:rsidP="00837422">
      <w:pPr>
        <w:ind w:left="709" w:hanging="709"/>
        <w:jc w:val="both"/>
        <w:rPr>
          <w:rFonts w:asciiTheme="minorHAnsi" w:hAnsiTheme="minorHAnsi"/>
          <w:lang w:val="es-ES_tradnl"/>
        </w:rPr>
      </w:pPr>
      <w:r w:rsidRPr="00837422">
        <w:rPr>
          <w:rFonts w:asciiTheme="minorHAnsi" w:hAnsiTheme="minorHAnsi"/>
          <w:lang w:val="es-ES_tradnl"/>
        </w:rPr>
        <w:t xml:space="preserve">Cárdenas, M. y Salinero, S. 2023. Impacto y consecuencias de la violencia ginecológica en la vida de las mujeres. </w:t>
      </w:r>
      <w:r w:rsidRPr="00837422">
        <w:rPr>
          <w:rFonts w:asciiTheme="minorHAnsi" w:hAnsiTheme="minorHAnsi"/>
          <w:i/>
          <w:iCs/>
          <w:lang w:val="es-ES_tradnl"/>
        </w:rPr>
        <w:t>Revista Obstétrica Ginecológica de Venezuela</w:t>
      </w:r>
      <w:r w:rsidRPr="00837422">
        <w:rPr>
          <w:rFonts w:asciiTheme="minorHAnsi" w:hAnsiTheme="minorHAnsi"/>
          <w:lang w:val="es-ES_tradnl"/>
        </w:rPr>
        <w:t xml:space="preserve"> 83(1): Disponible en: </w:t>
      </w:r>
      <w:hyperlink r:id="rId15" w:history="1">
        <w:r w:rsidRPr="00837422">
          <w:rPr>
            <w:rStyle w:val="Hipervnculo"/>
            <w:rFonts w:asciiTheme="minorHAnsi" w:hAnsiTheme="minorHAnsi"/>
            <w:lang w:val="es-ES_tradnl"/>
          </w:rPr>
          <w:t>https://doi.org/10.51288/00830109</w:t>
        </w:r>
      </w:hyperlink>
      <w:r w:rsidRPr="00837422">
        <w:rPr>
          <w:rFonts w:asciiTheme="minorHAnsi" w:hAnsiTheme="minorHAnsi"/>
          <w:lang w:val="es-ES_tradnl"/>
        </w:rPr>
        <w:t xml:space="preserve"> [22 de agosto 2024].</w:t>
      </w:r>
    </w:p>
    <w:p w14:paraId="2AC5C868" w14:textId="77777777" w:rsidR="000B0F73" w:rsidRPr="00837422" w:rsidRDefault="000B0F73" w:rsidP="00837422">
      <w:pPr>
        <w:ind w:left="709" w:hanging="709"/>
        <w:jc w:val="both"/>
        <w:rPr>
          <w:rFonts w:asciiTheme="minorHAnsi" w:hAnsiTheme="minorHAnsi"/>
          <w:lang w:val="es-ES_tradnl"/>
        </w:rPr>
      </w:pPr>
    </w:p>
    <w:p w14:paraId="0A421158" w14:textId="12059116" w:rsidR="000B0F73" w:rsidRPr="00837422" w:rsidRDefault="000B0F73" w:rsidP="00837422">
      <w:pPr>
        <w:ind w:left="709" w:hanging="709"/>
        <w:jc w:val="both"/>
        <w:rPr>
          <w:rFonts w:asciiTheme="minorHAnsi" w:hAnsiTheme="minorHAnsi"/>
        </w:rPr>
      </w:pPr>
      <w:r w:rsidRPr="00837422">
        <w:rPr>
          <w:rFonts w:asciiTheme="minorHAnsi" w:hAnsiTheme="minorHAnsi"/>
          <w:lang w:val="es-ES_tradnl"/>
        </w:rPr>
        <w:t xml:space="preserve">Leiva, G., Sadler, M., López, C., Quezada, S., Flores, V., Sierra, C., Díaz, S., y Figueroa, C. (2021). </w:t>
      </w:r>
      <w:r w:rsidRPr="00837422">
        <w:rPr>
          <w:rFonts w:asciiTheme="minorHAnsi" w:hAnsiTheme="minorHAnsi"/>
          <w:lang w:val="en-US"/>
        </w:rPr>
        <w:t>Protecting Women’s and Newborns’ Rights in a Public Maternity Unit During the COVID-19 Outbreak: The Case of </w:t>
      </w:r>
      <w:r w:rsidRPr="00837422">
        <w:rPr>
          <w:rFonts w:asciiTheme="minorHAnsi" w:hAnsiTheme="minorHAnsi"/>
          <w:i/>
          <w:iCs/>
          <w:lang w:val="en-US"/>
        </w:rPr>
        <w:t xml:space="preserve">Dra. </w:t>
      </w:r>
      <w:r w:rsidRPr="00837422">
        <w:rPr>
          <w:rFonts w:asciiTheme="minorHAnsi" w:hAnsiTheme="minorHAnsi"/>
          <w:i/>
          <w:iCs/>
        </w:rPr>
        <w:t>Eloísa Díaz - La Florida</w:t>
      </w:r>
      <w:r w:rsidRPr="00837422">
        <w:rPr>
          <w:rFonts w:asciiTheme="minorHAnsi" w:hAnsiTheme="minorHAnsi"/>
        </w:rPr>
        <w:t xml:space="preserve"> Hospital in Santiago, Chile. </w:t>
      </w:r>
      <w:proofErr w:type="spellStart"/>
      <w:r w:rsidRPr="00837422">
        <w:rPr>
          <w:rFonts w:asciiTheme="minorHAnsi" w:hAnsiTheme="minorHAnsi"/>
        </w:rPr>
        <w:t>Frontiers</w:t>
      </w:r>
      <w:proofErr w:type="spellEnd"/>
      <w:r w:rsidRPr="00837422">
        <w:rPr>
          <w:rFonts w:asciiTheme="minorHAnsi" w:hAnsiTheme="minorHAnsi"/>
        </w:rPr>
        <w:t xml:space="preserve"> in </w:t>
      </w:r>
      <w:proofErr w:type="spellStart"/>
      <w:r w:rsidRPr="00837422">
        <w:rPr>
          <w:rFonts w:asciiTheme="minorHAnsi" w:hAnsiTheme="minorHAnsi"/>
        </w:rPr>
        <w:t>Sociology</w:t>
      </w:r>
      <w:proofErr w:type="spellEnd"/>
      <w:r w:rsidRPr="00837422">
        <w:rPr>
          <w:rFonts w:asciiTheme="minorHAnsi" w:hAnsiTheme="minorHAnsi"/>
        </w:rPr>
        <w:t xml:space="preserve"> 6:614021. Disponible en: </w:t>
      </w:r>
      <w:hyperlink r:id="rId16" w:history="1">
        <w:r w:rsidRPr="00837422">
          <w:rPr>
            <w:rStyle w:val="Hipervnculo"/>
            <w:rFonts w:asciiTheme="minorHAnsi" w:hAnsiTheme="minorHAnsi"/>
          </w:rPr>
          <w:t>https://www.frontiersin.org/journals/sociology/articles/10.3389/fsoc.2021.614021/full</w:t>
        </w:r>
      </w:hyperlink>
      <w:r w:rsidRPr="00837422">
        <w:rPr>
          <w:rFonts w:asciiTheme="minorHAnsi" w:hAnsiTheme="minorHAnsi"/>
        </w:rPr>
        <w:t xml:space="preserve"> [22 de agosto 2024].</w:t>
      </w:r>
    </w:p>
    <w:p w14:paraId="3056F830" w14:textId="0AC30923" w:rsidR="00933D9A" w:rsidRPr="00837422" w:rsidRDefault="00933D9A" w:rsidP="00837422">
      <w:pPr>
        <w:jc w:val="both"/>
        <w:rPr>
          <w:rFonts w:asciiTheme="minorHAnsi" w:hAnsiTheme="minorHAnsi"/>
          <w:lang w:val="es-ES_tradnl"/>
        </w:rPr>
      </w:pPr>
    </w:p>
    <w:p w14:paraId="0A580C88" w14:textId="1D3BBEDF" w:rsidR="002A4895" w:rsidRPr="00837422" w:rsidRDefault="002A4895" w:rsidP="00837422">
      <w:pPr>
        <w:ind w:left="709" w:hanging="709"/>
        <w:jc w:val="both"/>
        <w:rPr>
          <w:rFonts w:asciiTheme="minorHAnsi" w:hAnsiTheme="minorHAnsi"/>
          <w:lang w:val="es-ES_tradnl"/>
        </w:rPr>
      </w:pPr>
      <w:r w:rsidRPr="00837422">
        <w:rPr>
          <w:rFonts w:asciiTheme="minorHAnsi" w:hAnsiTheme="minorHAnsi"/>
          <w:lang w:val="es-ES_tradnl"/>
        </w:rPr>
        <w:t xml:space="preserve">Ministerio de Justicia. Código Penal de Chile. 2024. Disponible en: </w:t>
      </w:r>
      <w:hyperlink r:id="rId17" w:history="1">
        <w:r w:rsidRPr="00837422">
          <w:rPr>
            <w:rStyle w:val="Hipervnculo"/>
            <w:rFonts w:asciiTheme="minorHAnsi" w:hAnsiTheme="minorHAnsi"/>
            <w:lang w:val="es-ES_tradnl"/>
          </w:rPr>
          <w:t>https://www.bcn.cl/leychile/navegar?idNorma=1984&amp;idParte=9672213</w:t>
        </w:r>
      </w:hyperlink>
      <w:r w:rsidRPr="00837422">
        <w:rPr>
          <w:rFonts w:asciiTheme="minorHAnsi" w:hAnsiTheme="minorHAnsi"/>
          <w:lang w:val="es-ES_tradnl"/>
        </w:rPr>
        <w:t xml:space="preserve"> [22 de agosto 2024].</w:t>
      </w:r>
    </w:p>
    <w:p w14:paraId="6277D3EE" w14:textId="77777777" w:rsidR="00F5223F" w:rsidRPr="00837422" w:rsidRDefault="00F5223F" w:rsidP="00837422">
      <w:pPr>
        <w:ind w:left="709" w:hanging="709"/>
        <w:jc w:val="both"/>
        <w:rPr>
          <w:rFonts w:asciiTheme="minorHAnsi" w:hAnsiTheme="minorHAnsi"/>
          <w:lang w:val="es-ES_tradnl"/>
        </w:rPr>
      </w:pPr>
    </w:p>
    <w:p w14:paraId="64EF53FA" w14:textId="7EE62F7C" w:rsidR="00F5223F" w:rsidRPr="00837422" w:rsidRDefault="00F5223F" w:rsidP="00837422">
      <w:pPr>
        <w:ind w:left="709" w:hanging="709"/>
        <w:jc w:val="both"/>
        <w:rPr>
          <w:rFonts w:asciiTheme="minorHAnsi" w:hAnsiTheme="minorHAnsi"/>
          <w:lang w:val="es-ES_tradnl"/>
        </w:rPr>
      </w:pPr>
      <w:r w:rsidRPr="00837422">
        <w:rPr>
          <w:rFonts w:asciiTheme="minorHAnsi" w:hAnsiTheme="minorHAnsi"/>
          <w:lang w:val="es-ES_tradnl"/>
        </w:rPr>
        <w:t xml:space="preserve">Ministerio de Salud. 2023. Informe de estado de implementación Ley N°21.372 (Mila) 2023. Disponible en: </w:t>
      </w:r>
      <w:hyperlink r:id="rId18" w:history="1">
        <w:r w:rsidRPr="00837422">
          <w:rPr>
            <w:rStyle w:val="Hipervnculo"/>
            <w:rFonts w:asciiTheme="minorHAnsi" w:hAnsiTheme="minorHAnsi"/>
            <w:lang w:val="es-ES_tradnl"/>
          </w:rPr>
          <w:t>https://www.minsal.cl/wp-content/uploads/2024/03/INFORME-FINAL-LEY-MILA-MEDIDAS-INMEDIATAS.pdf</w:t>
        </w:r>
      </w:hyperlink>
      <w:r w:rsidRPr="00837422">
        <w:rPr>
          <w:rFonts w:asciiTheme="minorHAnsi" w:hAnsiTheme="minorHAnsi"/>
          <w:lang w:val="es-ES_tradnl"/>
        </w:rPr>
        <w:t xml:space="preserve">  [1 de septiembre 2024].</w:t>
      </w:r>
    </w:p>
    <w:p w14:paraId="241F34F7" w14:textId="77777777" w:rsidR="002A4895" w:rsidRPr="00837422" w:rsidRDefault="002A4895" w:rsidP="00837422">
      <w:pPr>
        <w:ind w:left="709" w:hanging="709"/>
        <w:jc w:val="both"/>
        <w:rPr>
          <w:rFonts w:asciiTheme="minorHAnsi" w:hAnsiTheme="minorHAnsi"/>
          <w:lang w:val="es-ES_tradnl"/>
        </w:rPr>
      </w:pPr>
    </w:p>
    <w:p w14:paraId="43883A27" w14:textId="50E98593" w:rsidR="00933D9A" w:rsidRPr="00837422" w:rsidRDefault="00933D9A" w:rsidP="00837422">
      <w:pPr>
        <w:ind w:left="709" w:hanging="709"/>
        <w:jc w:val="both"/>
        <w:rPr>
          <w:rFonts w:asciiTheme="minorHAnsi" w:hAnsiTheme="minorHAnsi"/>
          <w:lang w:val="es-ES_tradnl"/>
        </w:rPr>
      </w:pPr>
      <w:r w:rsidRPr="00837422">
        <w:rPr>
          <w:rFonts w:asciiTheme="minorHAnsi" w:hAnsiTheme="minorHAnsi"/>
          <w:lang w:val="es-ES_tradnl"/>
        </w:rPr>
        <w:t xml:space="preserve">NGTA 2022. Norma General Técnica y Administrativa de la Ley 21.371 para el acompañamiento integral de las personas en duelo gestacional y perinatal. Disponible en: </w:t>
      </w:r>
      <w:hyperlink r:id="rId19" w:history="1">
        <w:r w:rsidRPr="00837422">
          <w:rPr>
            <w:rStyle w:val="Hipervnculo"/>
            <w:rFonts w:asciiTheme="minorHAnsi" w:hAnsiTheme="minorHAnsi"/>
            <w:lang w:val="es-ES_tradnl"/>
          </w:rPr>
          <w:t>https://diprece.minsal.cl/wp-content/uploads/2022/04/Norma-Tecnica-y-Administratva-Ley-21.371-Dominga-publicado.pdf</w:t>
        </w:r>
      </w:hyperlink>
      <w:r w:rsidRPr="00837422">
        <w:rPr>
          <w:rFonts w:asciiTheme="minorHAnsi" w:hAnsiTheme="minorHAnsi"/>
          <w:lang w:val="es-ES_tradnl"/>
        </w:rPr>
        <w:t xml:space="preserve"> </w:t>
      </w:r>
      <w:r w:rsidRPr="00837422">
        <w:rPr>
          <w:rFonts w:asciiTheme="minorHAnsi" w:hAnsiTheme="minorHAnsi"/>
        </w:rPr>
        <w:t>[22 de agosto 2024].</w:t>
      </w:r>
    </w:p>
    <w:p w14:paraId="130BD4EE" w14:textId="77777777" w:rsidR="00933D9A" w:rsidRPr="00837422" w:rsidRDefault="00933D9A" w:rsidP="00837422">
      <w:pPr>
        <w:ind w:left="709" w:hanging="709"/>
        <w:jc w:val="both"/>
        <w:rPr>
          <w:rFonts w:asciiTheme="minorHAnsi" w:hAnsiTheme="minorHAnsi"/>
          <w:lang w:val="es-ES_tradnl"/>
        </w:rPr>
      </w:pPr>
    </w:p>
    <w:p w14:paraId="4F73673B" w14:textId="336BF84D" w:rsidR="00933D9A" w:rsidRPr="00837422" w:rsidRDefault="00933D9A" w:rsidP="00837422">
      <w:pPr>
        <w:ind w:left="709" w:hanging="709"/>
        <w:jc w:val="both"/>
        <w:rPr>
          <w:rFonts w:asciiTheme="minorHAnsi" w:hAnsiTheme="minorHAnsi"/>
        </w:rPr>
      </w:pPr>
      <w:r w:rsidRPr="00837422">
        <w:rPr>
          <w:rFonts w:asciiTheme="minorHAnsi" w:hAnsiTheme="minorHAnsi"/>
          <w:lang w:val="es-ES_tradnl"/>
        </w:rPr>
        <w:t xml:space="preserve">NTA 2022. Norma Técnica y Administrativa Ley </w:t>
      </w:r>
      <w:proofErr w:type="spellStart"/>
      <w:r w:rsidRPr="00837422">
        <w:rPr>
          <w:rFonts w:asciiTheme="minorHAnsi" w:hAnsiTheme="minorHAnsi"/>
          <w:lang w:val="es-ES_tradnl"/>
        </w:rPr>
        <w:t>N°</w:t>
      </w:r>
      <w:proofErr w:type="spellEnd"/>
      <w:r w:rsidRPr="00837422">
        <w:rPr>
          <w:rFonts w:asciiTheme="minorHAnsi" w:hAnsiTheme="minorHAnsi"/>
          <w:lang w:val="es-ES_tradnl"/>
        </w:rPr>
        <w:t xml:space="preserve"> 21.372 </w:t>
      </w:r>
      <w:r w:rsidRPr="00837422">
        <w:rPr>
          <w:rFonts w:asciiTheme="minorHAnsi" w:hAnsiTheme="minorHAnsi"/>
        </w:rPr>
        <w:t xml:space="preserve">para el acompañamiento de niños, niñas, adolescentes en acciones vinculadas a la atención de salud y a mujeres o personas gestantes durante el proceso de parto. Mayo de 2022. Disponible en: </w:t>
      </w:r>
      <w:hyperlink r:id="rId20" w:history="1">
        <w:r w:rsidRPr="00837422">
          <w:rPr>
            <w:rStyle w:val="Hipervnculo"/>
            <w:rFonts w:asciiTheme="minorHAnsi" w:hAnsiTheme="minorHAnsi"/>
          </w:rPr>
          <w:t>https://diprece.minsal.cl/wp-content/uploads/2022/06/26052022-NT-Ley-21.372-Mila-Version-para-publicar-v2.pdf</w:t>
        </w:r>
      </w:hyperlink>
      <w:r w:rsidRPr="00837422">
        <w:rPr>
          <w:rFonts w:asciiTheme="minorHAnsi" w:hAnsiTheme="minorHAnsi"/>
        </w:rPr>
        <w:t xml:space="preserve">  [22 de agosto 2024].</w:t>
      </w:r>
    </w:p>
    <w:p w14:paraId="6D706CF4" w14:textId="77777777" w:rsidR="00E326A9" w:rsidRPr="00837422" w:rsidRDefault="00E326A9" w:rsidP="00837422">
      <w:pPr>
        <w:ind w:left="709" w:hanging="709"/>
        <w:jc w:val="both"/>
        <w:rPr>
          <w:rFonts w:asciiTheme="minorHAnsi" w:hAnsiTheme="minorHAnsi"/>
          <w:lang w:val="es-ES_tradnl"/>
        </w:rPr>
      </w:pPr>
    </w:p>
    <w:p w14:paraId="1371EF8B" w14:textId="0F2A2C07" w:rsidR="00B83809" w:rsidRPr="00837422" w:rsidRDefault="00B83809" w:rsidP="00837422">
      <w:pPr>
        <w:ind w:left="709" w:hanging="709"/>
        <w:jc w:val="both"/>
        <w:rPr>
          <w:rFonts w:asciiTheme="minorHAnsi" w:hAnsiTheme="minorHAnsi"/>
        </w:rPr>
      </w:pPr>
      <w:proofErr w:type="spellStart"/>
      <w:r w:rsidRPr="00837422">
        <w:rPr>
          <w:rFonts w:asciiTheme="minorHAnsi" w:hAnsiTheme="minorHAnsi"/>
          <w:lang w:val="en-US"/>
        </w:rPr>
        <w:t>Obach</w:t>
      </w:r>
      <w:proofErr w:type="spellEnd"/>
      <w:r w:rsidRPr="00837422">
        <w:rPr>
          <w:rFonts w:asciiTheme="minorHAnsi" w:hAnsiTheme="minorHAnsi"/>
          <w:lang w:val="en-US"/>
        </w:rPr>
        <w:t xml:space="preserve">, A., Sadler, M., Marín, M.  </w:t>
      </w:r>
      <w:r w:rsidRPr="00837422">
        <w:rPr>
          <w:rFonts w:asciiTheme="minorHAnsi" w:hAnsiTheme="minorHAnsi"/>
        </w:rPr>
        <w:t xml:space="preserve">2023a. El rol de nuevas organizaciones de la sociedad civil en la promoción de salud sexual en Chile. </w:t>
      </w:r>
      <w:r w:rsidRPr="00837422">
        <w:rPr>
          <w:rFonts w:asciiTheme="minorHAnsi" w:hAnsiTheme="minorHAnsi"/>
          <w:i/>
          <w:iCs/>
        </w:rPr>
        <w:t>Revista de Antropología Social.</w:t>
      </w:r>
      <w:r w:rsidRPr="00837422">
        <w:rPr>
          <w:rFonts w:asciiTheme="minorHAnsi" w:hAnsiTheme="minorHAnsi"/>
        </w:rPr>
        <w:t xml:space="preserve"> Vol.32(2). Disponible en: </w:t>
      </w:r>
      <w:hyperlink r:id="rId21" w:history="1">
        <w:r w:rsidRPr="00837422">
          <w:rPr>
            <w:rStyle w:val="Hipervnculo"/>
            <w:rFonts w:asciiTheme="minorHAnsi" w:hAnsiTheme="minorHAnsi"/>
          </w:rPr>
          <w:t>https://doi.org/10.5209/raso.91748</w:t>
        </w:r>
      </w:hyperlink>
    </w:p>
    <w:p w14:paraId="134EF6F0" w14:textId="77777777" w:rsidR="00B83809" w:rsidRPr="00837422" w:rsidRDefault="00B83809" w:rsidP="00837422">
      <w:pPr>
        <w:ind w:left="709" w:hanging="709"/>
        <w:jc w:val="both"/>
        <w:rPr>
          <w:rFonts w:asciiTheme="minorHAnsi" w:hAnsiTheme="minorHAnsi"/>
        </w:rPr>
      </w:pPr>
    </w:p>
    <w:p w14:paraId="1D727FA6" w14:textId="348E871A" w:rsidR="00B83809" w:rsidRPr="00837422" w:rsidRDefault="00B83809" w:rsidP="00837422">
      <w:pPr>
        <w:ind w:left="709" w:hanging="709"/>
        <w:jc w:val="both"/>
        <w:rPr>
          <w:rFonts w:asciiTheme="minorHAnsi" w:hAnsiTheme="minorHAnsi"/>
        </w:rPr>
      </w:pPr>
      <w:proofErr w:type="spellStart"/>
      <w:r w:rsidRPr="00837422">
        <w:rPr>
          <w:rFonts w:asciiTheme="minorHAnsi" w:hAnsiTheme="minorHAnsi"/>
          <w:lang w:val="en-US"/>
        </w:rPr>
        <w:t>Obach</w:t>
      </w:r>
      <w:proofErr w:type="spellEnd"/>
      <w:r w:rsidRPr="00837422">
        <w:rPr>
          <w:rFonts w:asciiTheme="minorHAnsi" w:hAnsiTheme="minorHAnsi"/>
          <w:lang w:val="en-US"/>
        </w:rPr>
        <w:t>, A.</w:t>
      </w:r>
      <w:proofErr w:type="gramStart"/>
      <w:r w:rsidRPr="00837422">
        <w:rPr>
          <w:rFonts w:asciiTheme="minorHAnsi" w:hAnsiTheme="minorHAnsi"/>
          <w:lang w:val="en-US"/>
        </w:rPr>
        <w:t>,  Sadler</w:t>
      </w:r>
      <w:proofErr w:type="gramEnd"/>
      <w:r w:rsidRPr="00837422">
        <w:rPr>
          <w:rFonts w:asciiTheme="minorHAnsi" w:hAnsiTheme="minorHAnsi"/>
          <w:lang w:val="en-US"/>
        </w:rPr>
        <w:t xml:space="preserve">, M., </w:t>
      </w:r>
      <w:proofErr w:type="spellStart"/>
      <w:r w:rsidRPr="00837422">
        <w:rPr>
          <w:rFonts w:asciiTheme="minorHAnsi" w:hAnsiTheme="minorHAnsi"/>
          <w:lang w:val="en-US"/>
        </w:rPr>
        <w:t>Carreño</w:t>
      </w:r>
      <w:proofErr w:type="spellEnd"/>
      <w:r w:rsidRPr="00837422">
        <w:rPr>
          <w:rFonts w:asciiTheme="minorHAnsi" w:hAnsiTheme="minorHAnsi"/>
          <w:lang w:val="en-US"/>
        </w:rPr>
        <w:t xml:space="preserve">, A. 2023b. </w:t>
      </w:r>
      <w:r w:rsidRPr="00837422">
        <w:rPr>
          <w:rFonts w:asciiTheme="minorHAnsi" w:hAnsiTheme="minorHAnsi"/>
          <w:i/>
          <w:iCs/>
        </w:rPr>
        <w:t>Corporalidades, sexualidades y juventudes en un Chile diverso</w:t>
      </w:r>
      <w:r w:rsidRPr="00837422">
        <w:rPr>
          <w:rFonts w:asciiTheme="minorHAnsi" w:hAnsiTheme="minorHAnsi"/>
        </w:rPr>
        <w:t xml:space="preserve">. </w:t>
      </w:r>
      <w:r w:rsidR="008D3651" w:rsidRPr="00837422">
        <w:rPr>
          <w:rFonts w:asciiTheme="minorHAnsi" w:hAnsiTheme="minorHAnsi"/>
        </w:rPr>
        <w:t xml:space="preserve">Disponible en: </w:t>
      </w:r>
      <w:hyperlink r:id="rId22" w:history="1">
        <w:r w:rsidR="008D3651" w:rsidRPr="00837422">
          <w:rPr>
            <w:rStyle w:val="Hipervnculo"/>
            <w:rFonts w:asciiTheme="minorHAnsi" w:hAnsiTheme="minorHAnsi"/>
          </w:rPr>
          <w:t>https://repositorio.udd.cl/handle/11447/8036</w:t>
        </w:r>
      </w:hyperlink>
      <w:r w:rsidR="008D3651" w:rsidRPr="00837422">
        <w:rPr>
          <w:rFonts w:asciiTheme="minorHAnsi" w:hAnsiTheme="minorHAnsi"/>
        </w:rPr>
        <w:t xml:space="preserve">  [27 de agosto 2024].</w:t>
      </w:r>
      <w:r w:rsidRPr="00837422">
        <w:rPr>
          <w:rFonts w:asciiTheme="minorHAnsi" w:hAnsiTheme="minorHAnsi"/>
        </w:rPr>
        <w:t xml:space="preserve">  </w:t>
      </w:r>
    </w:p>
    <w:p w14:paraId="353CC174" w14:textId="77777777" w:rsidR="00B83809" w:rsidRPr="00837422" w:rsidRDefault="00B83809" w:rsidP="00837422">
      <w:pPr>
        <w:ind w:left="709" w:hanging="709"/>
        <w:jc w:val="both"/>
        <w:rPr>
          <w:rFonts w:asciiTheme="minorHAnsi" w:hAnsiTheme="minorHAnsi"/>
        </w:rPr>
      </w:pPr>
    </w:p>
    <w:p w14:paraId="441DDA96" w14:textId="1509A30F" w:rsidR="003C3CA2" w:rsidRPr="00837422" w:rsidRDefault="003C3CA2" w:rsidP="00837422">
      <w:pPr>
        <w:ind w:left="709" w:hanging="709"/>
        <w:jc w:val="both"/>
        <w:rPr>
          <w:rFonts w:asciiTheme="minorHAnsi" w:hAnsiTheme="minorHAnsi"/>
          <w:lang w:val="es-ES_tradnl"/>
        </w:rPr>
      </w:pPr>
      <w:r w:rsidRPr="00837422">
        <w:rPr>
          <w:rFonts w:asciiTheme="minorHAnsi" w:hAnsiTheme="minorHAnsi"/>
        </w:rPr>
        <w:t xml:space="preserve">OHCHR 2022. </w:t>
      </w:r>
      <w:r w:rsidRPr="00837422">
        <w:rPr>
          <w:rFonts w:asciiTheme="minorHAnsi" w:hAnsiTheme="minorHAnsi"/>
          <w:lang w:val="es-ES_tradnl"/>
        </w:rPr>
        <w:t xml:space="preserve">Octavo informe periódico de Chile. Disponible en: </w:t>
      </w:r>
      <w:hyperlink r:id="rId23" w:history="1">
        <w:r w:rsidRPr="00837422">
          <w:rPr>
            <w:rStyle w:val="Hipervnculo"/>
            <w:rFonts w:asciiTheme="minorHAnsi" w:hAnsiTheme="minorHAnsi"/>
            <w:lang w:val="es-ES_tradnl"/>
          </w:rPr>
          <w:t>https://tbinternet.ohchr.org/_layouts/15/treatybodyexternal/Download.aspx?symbolno=CEDAW%2FC%2FCHL%2F8&amp;Lang=es</w:t>
        </w:r>
      </w:hyperlink>
      <w:r w:rsidRPr="00837422">
        <w:rPr>
          <w:rFonts w:asciiTheme="minorHAnsi" w:hAnsiTheme="minorHAnsi"/>
          <w:lang w:val="es-ES_tradnl"/>
        </w:rPr>
        <w:t xml:space="preserve"> [21 de agosto 2024].</w:t>
      </w:r>
    </w:p>
    <w:p w14:paraId="55A9AD95" w14:textId="77777777" w:rsidR="00E326A9" w:rsidRPr="00837422" w:rsidRDefault="00E326A9" w:rsidP="00837422">
      <w:pPr>
        <w:ind w:left="709" w:hanging="709"/>
        <w:jc w:val="both"/>
        <w:rPr>
          <w:rFonts w:asciiTheme="minorHAnsi" w:hAnsiTheme="minorHAnsi"/>
          <w:lang w:val="es-ES_tradnl"/>
        </w:rPr>
      </w:pPr>
    </w:p>
    <w:p w14:paraId="7CE77A80" w14:textId="5D89E3C0" w:rsidR="00FA4F82" w:rsidRPr="00837422" w:rsidRDefault="00480222" w:rsidP="00837422">
      <w:pPr>
        <w:ind w:left="709" w:hanging="709"/>
        <w:jc w:val="both"/>
        <w:rPr>
          <w:rFonts w:asciiTheme="minorHAnsi" w:hAnsiTheme="minorHAnsi"/>
        </w:rPr>
      </w:pPr>
      <w:r w:rsidRPr="00837422">
        <w:rPr>
          <w:rFonts w:asciiTheme="minorHAnsi" w:hAnsiTheme="minorHAnsi"/>
          <w:lang w:val="en-US"/>
        </w:rPr>
        <w:t xml:space="preserve">OHCHR 2024. Status of Ratification Interactive Dashboard. </w:t>
      </w:r>
      <w:r w:rsidRPr="00837422">
        <w:rPr>
          <w:rFonts w:asciiTheme="minorHAnsi" w:hAnsiTheme="minorHAnsi"/>
        </w:rPr>
        <w:t xml:space="preserve">Disponible en: </w:t>
      </w:r>
      <w:hyperlink r:id="rId24" w:history="1">
        <w:r w:rsidRPr="00837422">
          <w:rPr>
            <w:rStyle w:val="Hipervnculo"/>
            <w:rFonts w:asciiTheme="minorHAnsi" w:hAnsiTheme="minorHAnsi"/>
          </w:rPr>
          <w:t>https://indicators.ohchr.org/</w:t>
        </w:r>
      </w:hyperlink>
      <w:r w:rsidRPr="00837422">
        <w:rPr>
          <w:rFonts w:asciiTheme="minorHAnsi" w:hAnsiTheme="minorHAnsi"/>
        </w:rPr>
        <w:t xml:space="preserve"> </w:t>
      </w:r>
      <w:r w:rsidR="003C3CA2" w:rsidRPr="00837422">
        <w:rPr>
          <w:rFonts w:asciiTheme="minorHAnsi" w:hAnsiTheme="minorHAnsi"/>
        </w:rPr>
        <w:t>[</w:t>
      </w:r>
      <w:r w:rsidRPr="00837422">
        <w:rPr>
          <w:rFonts w:asciiTheme="minorHAnsi" w:hAnsiTheme="minorHAnsi"/>
        </w:rPr>
        <w:t>21 de agosto 2024</w:t>
      </w:r>
      <w:r w:rsidR="003C3CA2" w:rsidRPr="00837422">
        <w:rPr>
          <w:rFonts w:asciiTheme="minorHAnsi" w:hAnsiTheme="minorHAnsi"/>
        </w:rPr>
        <w:t>].</w:t>
      </w:r>
    </w:p>
    <w:p w14:paraId="6055766E" w14:textId="77777777" w:rsidR="00286CDB" w:rsidRPr="00837422" w:rsidRDefault="00286CDB" w:rsidP="00837422">
      <w:pPr>
        <w:ind w:left="709" w:hanging="709"/>
        <w:jc w:val="both"/>
        <w:rPr>
          <w:rFonts w:asciiTheme="minorHAnsi" w:hAnsiTheme="minorHAnsi"/>
        </w:rPr>
      </w:pPr>
    </w:p>
    <w:p w14:paraId="29261074" w14:textId="712CDA5E" w:rsidR="001F7F57" w:rsidRPr="00837422" w:rsidRDefault="001F7F57" w:rsidP="00837422">
      <w:pPr>
        <w:ind w:left="709" w:hanging="709"/>
        <w:jc w:val="both"/>
        <w:rPr>
          <w:rFonts w:asciiTheme="minorHAnsi" w:hAnsiTheme="minorHAnsi"/>
        </w:rPr>
      </w:pPr>
      <w:r w:rsidRPr="00837422">
        <w:rPr>
          <w:rFonts w:asciiTheme="minorHAnsi" w:hAnsiTheme="minorHAnsi"/>
        </w:rPr>
        <w:t xml:space="preserve">OMS 2014. Prevención y erradicación de la falta de respeto y el maltrato durante la atención del parto en centros de salud. Declaración de la OMS. Disponible en:   </w:t>
      </w:r>
      <w:hyperlink r:id="rId25" w:history="1">
        <w:r w:rsidRPr="00837422">
          <w:rPr>
            <w:rStyle w:val="Hipervnculo"/>
            <w:rFonts w:asciiTheme="minorHAnsi" w:hAnsiTheme="minorHAnsi"/>
          </w:rPr>
          <w:t>https://www.who.int/es/publications/i/item/WHO-RHR-14.23</w:t>
        </w:r>
      </w:hyperlink>
      <w:r w:rsidRPr="00837422">
        <w:rPr>
          <w:rStyle w:val="Hipervnculo"/>
          <w:rFonts w:asciiTheme="minorHAnsi" w:hAnsiTheme="minorHAnsi"/>
        </w:rPr>
        <w:t xml:space="preserve"> </w:t>
      </w:r>
      <w:r w:rsidRPr="00837422">
        <w:rPr>
          <w:rFonts w:asciiTheme="minorHAnsi" w:hAnsiTheme="minorHAnsi"/>
        </w:rPr>
        <w:t>[21 de agosto 2024].</w:t>
      </w:r>
    </w:p>
    <w:p w14:paraId="67837CF3" w14:textId="3451EE3C" w:rsidR="001F7F57" w:rsidRPr="00837422" w:rsidRDefault="001F7F57" w:rsidP="00837422">
      <w:pPr>
        <w:ind w:left="709" w:hanging="709"/>
        <w:jc w:val="both"/>
        <w:rPr>
          <w:rFonts w:asciiTheme="minorHAnsi" w:hAnsiTheme="minorHAnsi"/>
        </w:rPr>
      </w:pPr>
    </w:p>
    <w:p w14:paraId="669E53C5" w14:textId="4657EA44" w:rsidR="00286CDB" w:rsidRPr="00837422" w:rsidRDefault="00286CDB" w:rsidP="00837422">
      <w:pPr>
        <w:ind w:left="709" w:hanging="709"/>
        <w:jc w:val="both"/>
        <w:rPr>
          <w:rFonts w:asciiTheme="minorHAnsi" w:hAnsiTheme="minorHAnsi"/>
        </w:rPr>
      </w:pPr>
      <w:r w:rsidRPr="00837422">
        <w:rPr>
          <w:rFonts w:asciiTheme="minorHAnsi" w:hAnsiTheme="minorHAnsi"/>
        </w:rPr>
        <w:t xml:space="preserve">OVO Chile. 2018. Primera Encuesta sobre el Nacimiento en Chile. Observatorio de Violencia Obstétrica. Disponible en: </w:t>
      </w:r>
      <w:hyperlink r:id="rId26" w:history="1">
        <w:r w:rsidRPr="00837422">
          <w:rPr>
            <w:rStyle w:val="Hipervnculo"/>
            <w:rFonts w:asciiTheme="minorHAnsi" w:hAnsiTheme="minorHAnsi"/>
          </w:rPr>
          <w:t>https://ovochile.cl/destacados/descarga-resultados-primera-encuesta-sobre-el-nacimiento-en-chile/</w:t>
        </w:r>
      </w:hyperlink>
      <w:r w:rsidRPr="00837422">
        <w:rPr>
          <w:rFonts w:asciiTheme="minorHAnsi" w:hAnsiTheme="minorHAnsi"/>
        </w:rPr>
        <w:t xml:space="preserve"> [1 de agosto 2024].</w:t>
      </w:r>
    </w:p>
    <w:sectPr w:rsidR="00286CDB" w:rsidRPr="008374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41202F" w14:textId="77777777" w:rsidR="004D0CC3" w:rsidRDefault="004D0CC3" w:rsidP="00E30BC7">
      <w:r>
        <w:separator/>
      </w:r>
    </w:p>
  </w:endnote>
  <w:endnote w:type="continuationSeparator" w:id="0">
    <w:p w14:paraId="3859E74A" w14:textId="77777777" w:rsidR="004D0CC3" w:rsidRDefault="004D0CC3" w:rsidP="00E3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A4CF1" w14:textId="77777777" w:rsidR="004D0CC3" w:rsidRDefault="004D0CC3" w:rsidP="00E30BC7">
      <w:r>
        <w:separator/>
      </w:r>
    </w:p>
  </w:footnote>
  <w:footnote w:type="continuationSeparator" w:id="0">
    <w:p w14:paraId="28B1DCE4" w14:textId="77777777" w:rsidR="004D0CC3" w:rsidRDefault="004D0CC3" w:rsidP="00E30BC7">
      <w:r>
        <w:continuationSeparator/>
      </w:r>
    </w:p>
  </w:footnote>
  <w:footnote w:id="1">
    <w:p w14:paraId="4AD7D0E0" w14:textId="73F9DB2D" w:rsidR="00E30BC7" w:rsidRPr="00837422" w:rsidRDefault="00E30BC7" w:rsidP="007A2E0B">
      <w:pPr>
        <w:jc w:val="both"/>
        <w:rPr>
          <w:rFonts w:asciiTheme="minorHAnsi" w:hAnsiTheme="minorHAnsi"/>
        </w:rPr>
      </w:pPr>
      <w:r w:rsidRPr="00837422">
        <w:rPr>
          <w:rStyle w:val="Refdenotaalpie"/>
          <w:rFonts w:asciiTheme="minorHAnsi" w:hAnsiTheme="minorHAnsi"/>
          <w:sz w:val="20"/>
          <w:szCs w:val="20"/>
        </w:rPr>
        <w:footnoteRef/>
      </w:r>
      <w:r w:rsidRPr="00837422">
        <w:rPr>
          <w:rFonts w:asciiTheme="minorHAnsi" w:hAnsiTheme="minorHAnsi"/>
          <w:sz w:val="20"/>
          <w:szCs w:val="20"/>
        </w:rPr>
        <w:t xml:space="preserve"> El Programa </w:t>
      </w:r>
      <w:proofErr w:type="spellStart"/>
      <w:r w:rsidRPr="00837422">
        <w:rPr>
          <w:rFonts w:asciiTheme="minorHAnsi" w:hAnsiTheme="minorHAnsi"/>
          <w:sz w:val="20"/>
          <w:szCs w:val="20"/>
        </w:rPr>
        <w:t>Lilén</w:t>
      </w:r>
      <w:proofErr w:type="spellEnd"/>
      <w:r w:rsidRPr="00837422">
        <w:rPr>
          <w:rFonts w:asciiTheme="minorHAnsi" w:hAnsiTheme="minorHAnsi"/>
          <w:sz w:val="20"/>
          <w:szCs w:val="20"/>
        </w:rPr>
        <w:t xml:space="preserve"> fue un proyecto de la ONG Amaranta implementado entre los años 2022 y 2024 en liceos públicos del Biobío, cuyo principal objetivo era prevenir y abordar la violencia de género. Benefició a aproximadamente 1.800 estudiantes y a 180 docentes y personal de apoyo. Sus principales hallazgos se sintetizaron en este informe: </w:t>
      </w:r>
      <w:hyperlink r:id="rId1" w:history="1">
        <w:r w:rsidRPr="00837422">
          <w:rPr>
            <w:rStyle w:val="Hipervnculo"/>
            <w:rFonts w:asciiTheme="minorHAnsi" w:hAnsiTheme="minorHAnsi"/>
            <w:sz w:val="20"/>
            <w:szCs w:val="20"/>
          </w:rPr>
          <w:t>https://amarantas.org/2024/08/09/tras-dos-anos-de-ejecucion-del-programa-lilen-en-biobio-aprendizajes-problematicas-y-desafios-pendientes/</w:t>
        </w:r>
      </w:hyperlink>
      <w:r w:rsidR="008F7146" w:rsidRPr="00837422">
        <w:rPr>
          <w:rStyle w:val="Hipervnculo"/>
          <w:rFonts w:asciiTheme="minorHAnsi" w:hAnsiTheme="minorHAns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A773B"/>
    <w:multiLevelType w:val="hybridMultilevel"/>
    <w:tmpl w:val="0B3AE9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023001"/>
    <w:multiLevelType w:val="hybridMultilevel"/>
    <w:tmpl w:val="0B3AE9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907BF2"/>
    <w:multiLevelType w:val="hybridMultilevel"/>
    <w:tmpl w:val="0B3AE9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971F6F"/>
    <w:multiLevelType w:val="hybridMultilevel"/>
    <w:tmpl w:val="0B3AE9E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24797718"/>
    <w:multiLevelType w:val="hybridMultilevel"/>
    <w:tmpl w:val="EFB82282"/>
    <w:lvl w:ilvl="0" w:tplc="FFFFFFFF">
      <w:start w:val="1"/>
      <w:numFmt w:val="decimal"/>
      <w:lvlText w:val="%1."/>
      <w:lvlJc w:val="left"/>
      <w:pPr>
        <w:ind w:left="720" w:hanging="360"/>
      </w:pPr>
      <w:rPr>
        <w:rFonts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CD572B"/>
    <w:multiLevelType w:val="hybridMultilevel"/>
    <w:tmpl w:val="EFB82282"/>
    <w:lvl w:ilvl="0" w:tplc="4476C1F8">
      <w:start w:val="1"/>
      <w:numFmt w:val="decimal"/>
      <w:lvlText w:val="%1."/>
      <w:lvlJc w:val="left"/>
      <w:pPr>
        <w:ind w:left="720" w:hanging="360"/>
      </w:pPr>
      <w:rPr>
        <w:rFonts w:hint="default"/>
        <w:b w:val="0"/>
        <w:bCs w:val="0"/>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0831061"/>
    <w:multiLevelType w:val="hybridMultilevel"/>
    <w:tmpl w:val="0B3AE9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734FB9"/>
    <w:multiLevelType w:val="hybridMultilevel"/>
    <w:tmpl w:val="4522BA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3C44D0D"/>
    <w:multiLevelType w:val="hybridMultilevel"/>
    <w:tmpl w:val="074E8642"/>
    <w:lvl w:ilvl="0" w:tplc="6D502294">
      <w:numFmt w:val="bullet"/>
      <w:lvlText w:val="-"/>
      <w:lvlJc w:val="left"/>
      <w:pPr>
        <w:ind w:left="1068" w:hanging="360"/>
      </w:pPr>
      <w:rPr>
        <w:rFonts w:ascii="Aptos" w:eastAsiaTheme="minorHAnsi" w:hAnsi="Aptos" w:cs="Aria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9" w15:restartNumberingAfterBreak="0">
    <w:nsid w:val="57AA66FE"/>
    <w:multiLevelType w:val="hybridMultilevel"/>
    <w:tmpl w:val="4F34D758"/>
    <w:lvl w:ilvl="0" w:tplc="C9F8DEBC">
      <w:start w:val="4"/>
      <w:numFmt w:val="bullet"/>
      <w:lvlText w:val="-"/>
      <w:lvlJc w:val="left"/>
      <w:pPr>
        <w:ind w:left="1068" w:hanging="360"/>
      </w:pPr>
      <w:rPr>
        <w:rFonts w:ascii="Aptos" w:eastAsiaTheme="minorHAnsi" w:hAnsi="Aptos" w:cs="Times New Roman"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0" w15:restartNumberingAfterBreak="0">
    <w:nsid w:val="592109AA"/>
    <w:multiLevelType w:val="hybridMultilevel"/>
    <w:tmpl w:val="FEB87C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6FB77E6"/>
    <w:multiLevelType w:val="hybridMultilevel"/>
    <w:tmpl w:val="0B3AE9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697F09"/>
    <w:multiLevelType w:val="hybridMultilevel"/>
    <w:tmpl w:val="0B3AE9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4010987">
    <w:abstractNumId w:val="10"/>
  </w:num>
  <w:num w:numId="2" w16cid:durableId="1560631213">
    <w:abstractNumId w:val="7"/>
  </w:num>
  <w:num w:numId="3" w16cid:durableId="1766850854">
    <w:abstractNumId w:val="8"/>
  </w:num>
  <w:num w:numId="4" w16cid:durableId="1062752566">
    <w:abstractNumId w:val="3"/>
  </w:num>
  <w:num w:numId="5" w16cid:durableId="462626104">
    <w:abstractNumId w:val="6"/>
  </w:num>
  <w:num w:numId="6" w16cid:durableId="1649817055">
    <w:abstractNumId w:val="12"/>
  </w:num>
  <w:num w:numId="7" w16cid:durableId="336227068">
    <w:abstractNumId w:val="11"/>
  </w:num>
  <w:num w:numId="8" w16cid:durableId="1250458747">
    <w:abstractNumId w:val="1"/>
  </w:num>
  <w:num w:numId="9" w16cid:durableId="1980648272">
    <w:abstractNumId w:val="0"/>
  </w:num>
  <w:num w:numId="10" w16cid:durableId="1394038857">
    <w:abstractNumId w:val="2"/>
  </w:num>
  <w:num w:numId="11" w16cid:durableId="611204131">
    <w:abstractNumId w:val="5"/>
  </w:num>
  <w:num w:numId="12" w16cid:durableId="1461872826">
    <w:abstractNumId w:val="9"/>
  </w:num>
  <w:num w:numId="13" w16cid:durableId="831606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222"/>
    <w:rsid w:val="00007FE3"/>
    <w:rsid w:val="00011C2B"/>
    <w:rsid w:val="00021F93"/>
    <w:rsid w:val="00026CAB"/>
    <w:rsid w:val="000370F0"/>
    <w:rsid w:val="00045DB1"/>
    <w:rsid w:val="00087E6F"/>
    <w:rsid w:val="00094CA2"/>
    <w:rsid w:val="000B078F"/>
    <w:rsid w:val="000B0F73"/>
    <w:rsid w:val="000F7AA6"/>
    <w:rsid w:val="00103EA4"/>
    <w:rsid w:val="00113DB0"/>
    <w:rsid w:val="00125DC6"/>
    <w:rsid w:val="0015056B"/>
    <w:rsid w:val="00154B0B"/>
    <w:rsid w:val="0018420D"/>
    <w:rsid w:val="00191E2B"/>
    <w:rsid w:val="001A16BF"/>
    <w:rsid w:val="001C0A12"/>
    <w:rsid w:val="001D34F6"/>
    <w:rsid w:val="001E3678"/>
    <w:rsid w:val="001E4187"/>
    <w:rsid w:val="001E780A"/>
    <w:rsid w:val="001F7F57"/>
    <w:rsid w:val="00286CDB"/>
    <w:rsid w:val="00292AF7"/>
    <w:rsid w:val="002A4895"/>
    <w:rsid w:val="0032277B"/>
    <w:rsid w:val="003457D1"/>
    <w:rsid w:val="003705D4"/>
    <w:rsid w:val="00374BBE"/>
    <w:rsid w:val="003760DF"/>
    <w:rsid w:val="003B39C9"/>
    <w:rsid w:val="003C3CA2"/>
    <w:rsid w:val="003D1674"/>
    <w:rsid w:val="003F1D64"/>
    <w:rsid w:val="003F5016"/>
    <w:rsid w:val="003F6057"/>
    <w:rsid w:val="004371F5"/>
    <w:rsid w:val="00480222"/>
    <w:rsid w:val="004A46FB"/>
    <w:rsid w:val="004D0CC3"/>
    <w:rsid w:val="004E1583"/>
    <w:rsid w:val="00510DC0"/>
    <w:rsid w:val="00517436"/>
    <w:rsid w:val="00555F7D"/>
    <w:rsid w:val="00573B1A"/>
    <w:rsid w:val="00573C13"/>
    <w:rsid w:val="00590009"/>
    <w:rsid w:val="00595953"/>
    <w:rsid w:val="005F22DF"/>
    <w:rsid w:val="00623A4E"/>
    <w:rsid w:val="0064274B"/>
    <w:rsid w:val="0069204B"/>
    <w:rsid w:val="006B0740"/>
    <w:rsid w:val="006B4EAB"/>
    <w:rsid w:val="006F7AD7"/>
    <w:rsid w:val="00796A7E"/>
    <w:rsid w:val="007A2E0B"/>
    <w:rsid w:val="00802D20"/>
    <w:rsid w:val="00837422"/>
    <w:rsid w:val="00837538"/>
    <w:rsid w:val="00856D54"/>
    <w:rsid w:val="008700D7"/>
    <w:rsid w:val="00870894"/>
    <w:rsid w:val="00893265"/>
    <w:rsid w:val="008973A4"/>
    <w:rsid w:val="008A4B24"/>
    <w:rsid w:val="008B0671"/>
    <w:rsid w:val="008B4B25"/>
    <w:rsid w:val="008C4514"/>
    <w:rsid w:val="008D3651"/>
    <w:rsid w:val="008F2D79"/>
    <w:rsid w:val="008F7146"/>
    <w:rsid w:val="00931522"/>
    <w:rsid w:val="00931F53"/>
    <w:rsid w:val="00933D9A"/>
    <w:rsid w:val="009430C5"/>
    <w:rsid w:val="00957C8E"/>
    <w:rsid w:val="0096575D"/>
    <w:rsid w:val="009726D0"/>
    <w:rsid w:val="00987D8A"/>
    <w:rsid w:val="009935AD"/>
    <w:rsid w:val="009A5DD3"/>
    <w:rsid w:val="009D532C"/>
    <w:rsid w:val="00A42766"/>
    <w:rsid w:val="00A44E9A"/>
    <w:rsid w:val="00A47D2F"/>
    <w:rsid w:val="00A77EA1"/>
    <w:rsid w:val="00A935C9"/>
    <w:rsid w:val="00A93B01"/>
    <w:rsid w:val="00AB2575"/>
    <w:rsid w:val="00AB75C5"/>
    <w:rsid w:val="00AF1AF3"/>
    <w:rsid w:val="00B131FC"/>
    <w:rsid w:val="00B2591D"/>
    <w:rsid w:val="00B30C16"/>
    <w:rsid w:val="00B32A14"/>
    <w:rsid w:val="00B83809"/>
    <w:rsid w:val="00B85B97"/>
    <w:rsid w:val="00C14469"/>
    <w:rsid w:val="00C209AF"/>
    <w:rsid w:val="00C41EEB"/>
    <w:rsid w:val="00C57874"/>
    <w:rsid w:val="00C729EB"/>
    <w:rsid w:val="00C913CF"/>
    <w:rsid w:val="00CA4B4C"/>
    <w:rsid w:val="00CC1418"/>
    <w:rsid w:val="00CD3800"/>
    <w:rsid w:val="00D0428C"/>
    <w:rsid w:val="00D125F0"/>
    <w:rsid w:val="00D22336"/>
    <w:rsid w:val="00D31E2D"/>
    <w:rsid w:val="00D67A04"/>
    <w:rsid w:val="00DC40B7"/>
    <w:rsid w:val="00E30BC7"/>
    <w:rsid w:val="00E326A9"/>
    <w:rsid w:val="00E40C91"/>
    <w:rsid w:val="00E612FC"/>
    <w:rsid w:val="00ED6808"/>
    <w:rsid w:val="00EE2B8C"/>
    <w:rsid w:val="00EF0571"/>
    <w:rsid w:val="00F12F1C"/>
    <w:rsid w:val="00F24131"/>
    <w:rsid w:val="00F45CCA"/>
    <w:rsid w:val="00F5223F"/>
    <w:rsid w:val="00F5226D"/>
    <w:rsid w:val="00F8373F"/>
    <w:rsid w:val="00FA4F82"/>
    <w:rsid w:val="00FE101F"/>
    <w:rsid w:val="00FE554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52519B5D"/>
  <w15:chartTrackingRefBased/>
  <w15:docId w15:val="{DB400E3E-5DB1-2A4C-8966-98198C7F6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EA4"/>
    <w:rPr>
      <w:rFonts w:ascii="Times New Roman" w:eastAsia="Times New Roman" w:hAnsi="Times New Roman" w:cs="Times New Roman"/>
      <w:lang w:eastAsia="es-MX"/>
    </w:rPr>
  </w:style>
  <w:style w:type="paragraph" w:styleId="Ttulo1">
    <w:name w:val="heading 1"/>
    <w:basedOn w:val="Normal"/>
    <w:next w:val="Normal"/>
    <w:link w:val="Ttulo1Car"/>
    <w:uiPriority w:val="9"/>
    <w:qFormat/>
    <w:rsid w:val="00480222"/>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Ttulo2">
    <w:name w:val="heading 2"/>
    <w:basedOn w:val="Normal"/>
    <w:next w:val="Normal"/>
    <w:link w:val="Ttulo2Car"/>
    <w:uiPriority w:val="9"/>
    <w:semiHidden/>
    <w:unhideWhenUsed/>
    <w:qFormat/>
    <w:rsid w:val="00480222"/>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Ttulo3">
    <w:name w:val="heading 3"/>
    <w:basedOn w:val="Normal"/>
    <w:next w:val="Normal"/>
    <w:link w:val="Ttulo3Car"/>
    <w:uiPriority w:val="9"/>
    <w:semiHidden/>
    <w:unhideWhenUsed/>
    <w:qFormat/>
    <w:rsid w:val="004802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802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802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802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02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02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02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02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802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802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8022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8022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8022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022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022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0222"/>
    <w:rPr>
      <w:rFonts w:eastAsiaTheme="majorEastAsia" w:cstheme="majorBidi"/>
      <w:color w:val="272727" w:themeColor="text1" w:themeTint="D8"/>
    </w:rPr>
  </w:style>
  <w:style w:type="paragraph" w:styleId="Ttulo">
    <w:name w:val="Title"/>
    <w:basedOn w:val="Normal"/>
    <w:next w:val="Normal"/>
    <w:link w:val="TtuloCar"/>
    <w:uiPriority w:val="10"/>
    <w:qFormat/>
    <w:rsid w:val="00480222"/>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4802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0222"/>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ar">
    <w:name w:val="Subtítulo Car"/>
    <w:basedOn w:val="Fuentedeprrafopredeter"/>
    <w:link w:val="Subttulo"/>
    <w:uiPriority w:val="11"/>
    <w:rsid w:val="004802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0222"/>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CitaCar">
    <w:name w:val="Cita Car"/>
    <w:basedOn w:val="Fuentedeprrafopredeter"/>
    <w:link w:val="Cita"/>
    <w:uiPriority w:val="29"/>
    <w:rsid w:val="00480222"/>
    <w:rPr>
      <w:i/>
      <w:iCs/>
      <w:color w:val="404040" w:themeColor="text1" w:themeTint="BF"/>
    </w:rPr>
  </w:style>
  <w:style w:type="paragraph" w:styleId="Prrafodelista">
    <w:name w:val="List Paragraph"/>
    <w:basedOn w:val="Normal"/>
    <w:uiPriority w:val="34"/>
    <w:qFormat/>
    <w:rsid w:val="00480222"/>
    <w:pPr>
      <w:ind w:left="720"/>
      <w:contextualSpacing/>
    </w:pPr>
    <w:rPr>
      <w:rFonts w:asciiTheme="minorHAnsi" w:eastAsiaTheme="minorHAnsi" w:hAnsiTheme="minorHAnsi" w:cstheme="minorBidi"/>
      <w:lang w:eastAsia="en-US"/>
    </w:rPr>
  </w:style>
  <w:style w:type="character" w:styleId="nfasisintenso">
    <w:name w:val="Intense Emphasis"/>
    <w:basedOn w:val="Fuentedeprrafopredeter"/>
    <w:uiPriority w:val="21"/>
    <w:qFormat/>
    <w:rsid w:val="00480222"/>
    <w:rPr>
      <w:i/>
      <w:iCs/>
      <w:color w:val="0F4761" w:themeColor="accent1" w:themeShade="BF"/>
    </w:rPr>
  </w:style>
  <w:style w:type="paragraph" w:styleId="Citadestacada">
    <w:name w:val="Intense Quote"/>
    <w:basedOn w:val="Normal"/>
    <w:next w:val="Normal"/>
    <w:link w:val="CitadestacadaCar"/>
    <w:uiPriority w:val="30"/>
    <w:qFormat/>
    <w:rsid w:val="0048022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CitadestacadaCar">
    <w:name w:val="Cita destacada Car"/>
    <w:basedOn w:val="Fuentedeprrafopredeter"/>
    <w:link w:val="Citadestacada"/>
    <w:uiPriority w:val="30"/>
    <w:rsid w:val="00480222"/>
    <w:rPr>
      <w:i/>
      <w:iCs/>
      <w:color w:val="0F4761" w:themeColor="accent1" w:themeShade="BF"/>
    </w:rPr>
  </w:style>
  <w:style w:type="character" w:styleId="Referenciaintensa">
    <w:name w:val="Intense Reference"/>
    <w:basedOn w:val="Fuentedeprrafopredeter"/>
    <w:uiPriority w:val="32"/>
    <w:qFormat/>
    <w:rsid w:val="00480222"/>
    <w:rPr>
      <w:b/>
      <w:bCs/>
      <w:smallCaps/>
      <w:color w:val="0F4761" w:themeColor="accent1" w:themeShade="BF"/>
      <w:spacing w:val="5"/>
    </w:rPr>
  </w:style>
  <w:style w:type="character" w:styleId="Hipervnculo">
    <w:name w:val="Hyperlink"/>
    <w:basedOn w:val="Fuentedeprrafopredeter"/>
    <w:uiPriority w:val="99"/>
    <w:unhideWhenUsed/>
    <w:rsid w:val="00480222"/>
    <w:rPr>
      <w:color w:val="467886" w:themeColor="hyperlink"/>
      <w:u w:val="single"/>
    </w:rPr>
  </w:style>
  <w:style w:type="character" w:styleId="Mencinsinresolver">
    <w:name w:val="Unresolved Mention"/>
    <w:basedOn w:val="Fuentedeprrafopredeter"/>
    <w:uiPriority w:val="99"/>
    <w:semiHidden/>
    <w:unhideWhenUsed/>
    <w:rsid w:val="003C3CA2"/>
    <w:rPr>
      <w:color w:val="605E5C"/>
      <w:shd w:val="clear" w:color="auto" w:fill="E1DFDD"/>
    </w:rPr>
  </w:style>
  <w:style w:type="paragraph" w:styleId="Textonotapie">
    <w:name w:val="footnote text"/>
    <w:basedOn w:val="Normal"/>
    <w:link w:val="TextonotapieCar"/>
    <w:uiPriority w:val="99"/>
    <w:semiHidden/>
    <w:unhideWhenUsed/>
    <w:rsid w:val="00E30BC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E30BC7"/>
    <w:rPr>
      <w:sz w:val="20"/>
      <w:szCs w:val="20"/>
    </w:rPr>
  </w:style>
  <w:style w:type="character" w:styleId="Refdenotaalpie">
    <w:name w:val="footnote reference"/>
    <w:basedOn w:val="Fuentedeprrafopredeter"/>
    <w:uiPriority w:val="99"/>
    <w:semiHidden/>
    <w:unhideWhenUsed/>
    <w:rsid w:val="00E30BC7"/>
    <w:rPr>
      <w:vertAlign w:val="superscript"/>
    </w:rPr>
  </w:style>
  <w:style w:type="character" w:styleId="Hipervnculovisitado">
    <w:name w:val="FollowedHyperlink"/>
    <w:basedOn w:val="Fuentedeprrafopredeter"/>
    <w:uiPriority w:val="99"/>
    <w:semiHidden/>
    <w:unhideWhenUsed/>
    <w:rsid w:val="00B131FC"/>
    <w:rPr>
      <w:color w:val="96607D" w:themeColor="followedHyperlink"/>
      <w:u w:val="single"/>
    </w:rPr>
  </w:style>
  <w:style w:type="paragraph" w:styleId="Revisin">
    <w:name w:val="Revision"/>
    <w:hidden/>
    <w:uiPriority w:val="99"/>
    <w:semiHidden/>
    <w:rsid w:val="00191E2B"/>
  </w:style>
  <w:style w:type="character" w:styleId="Refdecomentario">
    <w:name w:val="annotation reference"/>
    <w:basedOn w:val="Fuentedeprrafopredeter"/>
    <w:uiPriority w:val="99"/>
    <w:semiHidden/>
    <w:unhideWhenUsed/>
    <w:rsid w:val="00987D8A"/>
    <w:rPr>
      <w:sz w:val="16"/>
      <w:szCs w:val="16"/>
    </w:rPr>
  </w:style>
  <w:style w:type="paragraph" w:styleId="Textocomentario">
    <w:name w:val="annotation text"/>
    <w:basedOn w:val="Normal"/>
    <w:link w:val="TextocomentarioCar"/>
    <w:uiPriority w:val="99"/>
    <w:semiHidden/>
    <w:unhideWhenUsed/>
    <w:rsid w:val="00987D8A"/>
    <w:rPr>
      <w:sz w:val="20"/>
      <w:szCs w:val="20"/>
    </w:rPr>
  </w:style>
  <w:style w:type="character" w:customStyle="1" w:styleId="TextocomentarioCar">
    <w:name w:val="Texto comentario Car"/>
    <w:basedOn w:val="Fuentedeprrafopredeter"/>
    <w:link w:val="Textocomentario"/>
    <w:uiPriority w:val="99"/>
    <w:semiHidden/>
    <w:rsid w:val="00987D8A"/>
    <w:rPr>
      <w:sz w:val="20"/>
      <w:szCs w:val="20"/>
    </w:rPr>
  </w:style>
  <w:style w:type="paragraph" w:styleId="Asuntodelcomentario">
    <w:name w:val="annotation subject"/>
    <w:basedOn w:val="Textocomentario"/>
    <w:next w:val="Textocomentario"/>
    <w:link w:val="AsuntodelcomentarioCar"/>
    <w:uiPriority w:val="99"/>
    <w:semiHidden/>
    <w:unhideWhenUsed/>
    <w:rsid w:val="00987D8A"/>
    <w:rPr>
      <w:b/>
      <w:bCs/>
    </w:rPr>
  </w:style>
  <w:style w:type="character" w:customStyle="1" w:styleId="AsuntodelcomentarioCar">
    <w:name w:val="Asunto del comentario Car"/>
    <w:basedOn w:val="TextocomentarioCar"/>
    <w:link w:val="Asuntodelcomentario"/>
    <w:uiPriority w:val="99"/>
    <w:semiHidden/>
    <w:rsid w:val="00987D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403568">
      <w:bodyDiv w:val="1"/>
      <w:marLeft w:val="0"/>
      <w:marRight w:val="0"/>
      <w:marTop w:val="0"/>
      <w:marBottom w:val="0"/>
      <w:divBdr>
        <w:top w:val="none" w:sz="0" w:space="0" w:color="auto"/>
        <w:left w:val="none" w:sz="0" w:space="0" w:color="auto"/>
        <w:bottom w:val="none" w:sz="0" w:space="0" w:color="auto"/>
        <w:right w:val="none" w:sz="0" w:space="0" w:color="auto"/>
      </w:divBdr>
    </w:div>
    <w:div w:id="318004538">
      <w:bodyDiv w:val="1"/>
      <w:marLeft w:val="0"/>
      <w:marRight w:val="0"/>
      <w:marTop w:val="0"/>
      <w:marBottom w:val="0"/>
      <w:divBdr>
        <w:top w:val="none" w:sz="0" w:space="0" w:color="auto"/>
        <w:left w:val="none" w:sz="0" w:space="0" w:color="auto"/>
        <w:bottom w:val="none" w:sz="0" w:space="0" w:color="auto"/>
        <w:right w:val="none" w:sz="0" w:space="0" w:color="auto"/>
      </w:divBdr>
    </w:div>
    <w:div w:id="1234436546">
      <w:bodyDiv w:val="1"/>
      <w:marLeft w:val="0"/>
      <w:marRight w:val="0"/>
      <w:marTop w:val="0"/>
      <w:marBottom w:val="0"/>
      <w:divBdr>
        <w:top w:val="none" w:sz="0" w:space="0" w:color="auto"/>
        <w:left w:val="none" w:sz="0" w:space="0" w:color="auto"/>
        <w:bottom w:val="none" w:sz="0" w:space="0" w:color="auto"/>
        <w:right w:val="none" w:sz="0" w:space="0" w:color="auto"/>
      </w:divBdr>
    </w:div>
    <w:div w:id="1291549947">
      <w:bodyDiv w:val="1"/>
      <w:marLeft w:val="0"/>
      <w:marRight w:val="0"/>
      <w:marTop w:val="0"/>
      <w:marBottom w:val="0"/>
      <w:divBdr>
        <w:top w:val="none" w:sz="0" w:space="0" w:color="auto"/>
        <w:left w:val="none" w:sz="0" w:space="0" w:color="auto"/>
        <w:bottom w:val="none" w:sz="0" w:space="0" w:color="auto"/>
        <w:right w:val="none" w:sz="0" w:space="0" w:color="auto"/>
      </w:divBdr>
    </w:div>
    <w:div w:id="147078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cn.cl/leychile/navegar?idNorma=1204220&amp;idParte=10503631&amp;idVersion=2024-06-14" TargetMode="External"/><Relationship Id="rId18" Type="http://schemas.openxmlformats.org/officeDocument/2006/relationships/hyperlink" Target="https://www.minsal.cl/wp-content/uploads/2024/03/INFORME-FINAL-LEY-MILA-MEDIDAS-INMEDIATAS.pdf" TargetMode="External"/><Relationship Id="rId26" Type="http://schemas.openxmlformats.org/officeDocument/2006/relationships/hyperlink" Target="https://ovochile.cl/destacados/descarga-resultados-primera-encuesta-sobre-el-nacimiento-en-chile/" TargetMode="External"/><Relationship Id="rId3" Type="http://schemas.openxmlformats.org/officeDocument/2006/relationships/settings" Target="settings.xml"/><Relationship Id="rId21" Type="http://schemas.openxmlformats.org/officeDocument/2006/relationships/hyperlink" Target="https://doi.org/10.5209/raso.91748" TargetMode="External"/><Relationship Id="rId7" Type="http://schemas.openxmlformats.org/officeDocument/2006/relationships/image" Target="media/image1.jpeg"/><Relationship Id="rId12" Type="http://schemas.openxmlformats.org/officeDocument/2006/relationships/hyperlink" Target="https://www.bcn.cl/leychile/navegar?idNorma=1166183" TargetMode="External"/><Relationship Id="rId17" Type="http://schemas.openxmlformats.org/officeDocument/2006/relationships/hyperlink" Target="https://www.bcn.cl/leychile/navegar?idNorma=1984&amp;idParte=9672213" TargetMode="External"/><Relationship Id="rId25" Type="http://schemas.openxmlformats.org/officeDocument/2006/relationships/hyperlink" Target="https://www.who.int/es/publications/i/item/WHO-RHR-14.23" TargetMode="External"/><Relationship Id="rId2" Type="http://schemas.openxmlformats.org/officeDocument/2006/relationships/styles" Target="styles.xml"/><Relationship Id="rId16" Type="http://schemas.openxmlformats.org/officeDocument/2006/relationships/hyperlink" Target="https://www.frontiersin.org/journals/sociology/articles/10.3389/fsoc.2021.614021/full" TargetMode="External"/><Relationship Id="rId20" Type="http://schemas.openxmlformats.org/officeDocument/2006/relationships/hyperlink" Target="https://diprece.minsal.cl/wp-content/uploads/2022/06/26052022-NT-Ley-21.372-Mila-Version-para-publicar-v2.pdf"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n.cl/leychile/navegar?idNorma=1165684" TargetMode="External"/><Relationship Id="rId24" Type="http://schemas.openxmlformats.org/officeDocument/2006/relationships/hyperlink" Target="https://indicators.ohchr.org/" TargetMode="External"/><Relationship Id="rId5" Type="http://schemas.openxmlformats.org/officeDocument/2006/relationships/footnotes" Target="footnotes.xml"/><Relationship Id="rId15" Type="http://schemas.openxmlformats.org/officeDocument/2006/relationships/hyperlink" Target="https://doi.org/10.51288/00830109" TargetMode="External"/><Relationship Id="rId23" Type="http://schemas.openxmlformats.org/officeDocument/2006/relationships/hyperlink" Target="https://tbinternet.ohchr.org/_layouts/15/treatybodyexternal/Download.aspx?symbolno=CEDAW%2FC%2FCHL%2F8&amp;Lang=es" TargetMode="External"/><Relationship Id="rId28" Type="http://schemas.openxmlformats.org/officeDocument/2006/relationships/theme" Target="theme/theme1.xml"/><Relationship Id="rId10" Type="http://schemas.openxmlformats.org/officeDocument/2006/relationships/hyperlink" Target="https://www.camara.cl/legislacion/ProyectosDeLey/tramitacion.aspx?prmID=12670&amp;prmBOLETIN=12148-11" TargetMode="External"/><Relationship Id="rId19" Type="http://schemas.openxmlformats.org/officeDocument/2006/relationships/hyperlink" Target="https://diprece.minsal.cl/wp-content/uploads/2022/04/Norma-Tecnica-y-Administratva-Ley-21.371-Dominga-publicado.pdf" TargetMode="External"/><Relationship Id="rId4" Type="http://schemas.openxmlformats.org/officeDocument/2006/relationships/webSettings" Target="webSettings.xml"/><Relationship Id="rId9" Type="http://schemas.openxmlformats.org/officeDocument/2006/relationships/hyperlink" Target="https://doi.org/10.1590/1984-6487.sess.2023.39.e22306.a.es" TargetMode="External"/><Relationship Id="rId14" Type="http://schemas.openxmlformats.org/officeDocument/2006/relationships/hyperlink" Target="https://doi.org/10.26633/RPSP.2022.24" TargetMode="External"/><Relationship Id="rId22" Type="http://schemas.openxmlformats.org/officeDocument/2006/relationships/hyperlink" Target="https://repositorio.udd.cl/handle/11447/8036"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amarantas.org/2024/08/09/tras-dos-anos-de-ejecucion-del-programa-lilen-en-biobio-aprendizajes-problematicas-y-desafios-pendien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EAA66E-2320-4B69-931A-9A8F7545DFE1}"/>
</file>

<file path=customXml/itemProps2.xml><?xml version="1.0" encoding="utf-8"?>
<ds:datastoreItem xmlns:ds="http://schemas.openxmlformats.org/officeDocument/2006/customXml" ds:itemID="{096A6CCC-818E-479A-9CFA-F254252746A8}"/>
</file>

<file path=docProps/app.xml><?xml version="1.0" encoding="utf-8"?>
<Properties xmlns="http://schemas.openxmlformats.org/officeDocument/2006/extended-properties" xmlns:vt="http://schemas.openxmlformats.org/officeDocument/2006/docPropsVTypes">
  <Template>Normal.dotm</Template>
  <TotalTime>55</TotalTime>
  <Pages>21</Pages>
  <Words>7031</Words>
  <Characters>38674</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45614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Gardella</dc:creator>
  <cp:keywords/>
  <dc:description/>
  <cp:lastModifiedBy>Nicole Gardella</cp:lastModifiedBy>
  <cp:revision>3</cp:revision>
  <cp:lastPrinted>2024-09-03T16:19:00Z</cp:lastPrinted>
  <dcterms:created xsi:type="dcterms:W3CDTF">2024-09-05T04:12:00Z</dcterms:created>
  <dcterms:modified xsi:type="dcterms:W3CDTF">2024-09-05T05:02:00Z</dcterms:modified>
  <cp:category/>
</cp:coreProperties>
</file>