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FBB17" w14:textId="20893113" w:rsidR="00E03D48" w:rsidRDefault="00E03D48" w:rsidP="00E03D48">
      <w:pPr>
        <w:jc w:val="center"/>
        <w:rPr>
          <w:sz w:val="28"/>
          <w:szCs w:val="24"/>
        </w:rPr>
      </w:pPr>
      <w:r>
        <w:rPr>
          <w:sz w:val="28"/>
          <w:szCs w:val="24"/>
        </w:rPr>
        <w:t>Shadow report in relation to the 2018 Periodic report submitted by the Hong Kong Special Administrative Region of the People’s Republic of China under the Convention on the Elimination of All Forms of Discrimination against Women (CEDAW)</w:t>
      </w:r>
    </w:p>
    <w:p w14:paraId="562190AC" w14:textId="77777777" w:rsidR="00E03D48" w:rsidRDefault="00E03D48" w:rsidP="00E03D48">
      <w:pPr>
        <w:jc w:val="center"/>
        <w:rPr>
          <w:sz w:val="28"/>
          <w:szCs w:val="24"/>
        </w:rPr>
      </w:pPr>
    </w:p>
    <w:p w14:paraId="443AB062" w14:textId="2871CFA1" w:rsidR="00113215" w:rsidRDefault="00E03D48" w:rsidP="00E03D48">
      <w:pPr>
        <w:jc w:val="center"/>
        <w:rPr>
          <w:sz w:val="28"/>
          <w:szCs w:val="24"/>
        </w:rPr>
      </w:pPr>
      <w:r>
        <w:rPr>
          <w:sz w:val="28"/>
          <w:szCs w:val="24"/>
        </w:rPr>
        <w:t xml:space="preserve">By </w:t>
      </w:r>
      <w:r w:rsidR="00113215">
        <w:rPr>
          <w:sz w:val="28"/>
          <w:szCs w:val="24"/>
        </w:rPr>
        <w:t>Janice Choi, Chairman</w:t>
      </w:r>
      <w:r w:rsidR="00F45F56">
        <w:rPr>
          <w:sz w:val="28"/>
          <w:szCs w:val="24"/>
        </w:rPr>
        <w:t>,</w:t>
      </w:r>
    </w:p>
    <w:p w14:paraId="6BFF04DC" w14:textId="5DE2821A" w:rsidR="00E03D48" w:rsidRDefault="00113215" w:rsidP="00E03D48">
      <w:pPr>
        <w:jc w:val="center"/>
        <w:rPr>
          <w:sz w:val="28"/>
          <w:szCs w:val="24"/>
        </w:rPr>
      </w:pPr>
      <w:r>
        <w:rPr>
          <w:sz w:val="28"/>
          <w:szCs w:val="24"/>
        </w:rPr>
        <w:t xml:space="preserve">of </w:t>
      </w:r>
      <w:r w:rsidR="00E03D48">
        <w:rPr>
          <w:sz w:val="28"/>
          <w:szCs w:val="24"/>
        </w:rPr>
        <w:t xml:space="preserve">Hong Kong Tianjin Business and Professional Women Association </w:t>
      </w:r>
    </w:p>
    <w:p w14:paraId="362BE42B" w14:textId="7DA0B4D9" w:rsidR="00E03D48" w:rsidRDefault="00E03D48" w:rsidP="00E03D48">
      <w:pPr>
        <w:jc w:val="center"/>
        <w:rPr>
          <w:sz w:val="28"/>
          <w:szCs w:val="24"/>
        </w:rPr>
      </w:pPr>
      <w:r>
        <w:rPr>
          <w:sz w:val="28"/>
          <w:szCs w:val="24"/>
        </w:rPr>
        <w:t>for Hong Kong SAR, China</w:t>
      </w:r>
    </w:p>
    <w:p w14:paraId="1946F301" w14:textId="51E51EBE" w:rsidR="00073123" w:rsidRDefault="00073123" w:rsidP="00E03D48">
      <w:pPr>
        <w:jc w:val="center"/>
        <w:rPr>
          <w:sz w:val="28"/>
          <w:szCs w:val="24"/>
        </w:rPr>
      </w:pPr>
    </w:p>
    <w:p w14:paraId="5DD92D66" w14:textId="7E5D40C5" w:rsidR="00073123" w:rsidRDefault="00073123" w:rsidP="00E03D48">
      <w:pPr>
        <w:jc w:val="center"/>
        <w:rPr>
          <w:sz w:val="28"/>
          <w:szCs w:val="24"/>
        </w:rPr>
      </w:pPr>
      <w:r>
        <w:rPr>
          <w:sz w:val="28"/>
          <w:szCs w:val="24"/>
        </w:rPr>
        <w:t>2023</w:t>
      </w:r>
    </w:p>
    <w:p w14:paraId="36969989" w14:textId="77777777" w:rsidR="00E03D48" w:rsidRDefault="00E03D48" w:rsidP="00EA377A">
      <w:pPr>
        <w:jc w:val="both"/>
        <w:rPr>
          <w:sz w:val="28"/>
          <w:szCs w:val="24"/>
        </w:rPr>
      </w:pPr>
    </w:p>
    <w:p w14:paraId="77CE0571" w14:textId="31F09E34" w:rsidR="00E03D48" w:rsidRPr="00E03D48" w:rsidRDefault="00E03D48" w:rsidP="00EA377A">
      <w:pPr>
        <w:jc w:val="both"/>
        <w:rPr>
          <w:i/>
          <w:iCs/>
          <w:sz w:val="28"/>
          <w:szCs w:val="24"/>
          <w:u w:val="single"/>
        </w:rPr>
      </w:pPr>
      <w:r w:rsidRPr="00E03D48">
        <w:rPr>
          <w:i/>
          <w:iCs/>
          <w:sz w:val="28"/>
          <w:szCs w:val="24"/>
          <w:u w:val="single"/>
        </w:rPr>
        <w:t>Our Organization</w:t>
      </w:r>
    </w:p>
    <w:p w14:paraId="4C228C84" w14:textId="77777777" w:rsidR="00E03D48" w:rsidRDefault="00E03D48" w:rsidP="00EA377A">
      <w:pPr>
        <w:jc w:val="both"/>
        <w:rPr>
          <w:sz w:val="28"/>
          <w:szCs w:val="24"/>
        </w:rPr>
      </w:pPr>
    </w:p>
    <w:p w14:paraId="04980CBA" w14:textId="6BF68F9D" w:rsidR="00E03D48" w:rsidRPr="006228CA" w:rsidRDefault="00E03D48" w:rsidP="00E03D48">
      <w:pPr>
        <w:spacing w:line="300" w:lineRule="exact"/>
        <w:jc w:val="both"/>
        <w:rPr>
          <w:sz w:val="28"/>
          <w:szCs w:val="24"/>
        </w:rPr>
      </w:pPr>
      <w:r w:rsidRPr="006228CA">
        <w:rPr>
          <w:sz w:val="28"/>
          <w:szCs w:val="24"/>
        </w:rPr>
        <w:t xml:space="preserve">Founded in May 2015, Hong Kong Tianjin Business and Professional Women Association strive to promote exchanges and cooperation between Hong Kong and Tianjin through empowering women and uniting their forces. Up to 2023, we have more than 700 members including mainly </w:t>
      </w:r>
      <w:r w:rsidR="003C7474">
        <w:rPr>
          <w:sz w:val="28"/>
          <w:szCs w:val="24"/>
        </w:rPr>
        <w:t>female e</w:t>
      </w:r>
      <w:r w:rsidR="003C7474" w:rsidRPr="003C7474">
        <w:rPr>
          <w:sz w:val="28"/>
          <w:szCs w:val="24"/>
        </w:rPr>
        <w:t>ntrepreneur</w:t>
      </w:r>
      <w:r w:rsidR="006650B5">
        <w:rPr>
          <w:rFonts w:hint="eastAsia"/>
          <w:sz w:val="28"/>
          <w:szCs w:val="24"/>
        </w:rPr>
        <w:t>s</w:t>
      </w:r>
      <w:r w:rsidR="003C7474">
        <w:rPr>
          <w:sz w:val="28"/>
          <w:szCs w:val="24"/>
        </w:rPr>
        <w:t xml:space="preserve"> </w:t>
      </w:r>
      <w:r w:rsidRPr="006228CA">
        <w:rPr>
          <w:sz w:val="28"/>
          <w:szCs w:val="24"/>
        </w:rPr>
        <w:t>and professionals who immigrated fr</w:t>
      </w:r>
      <w:r w:rsidRPr="006228CA">
        <w:rPr>
          <w:rFonts w:hint="eastAsia"/>
          <w:sz w:val="28"/>
          <w:szCs w:val="24"/>
        </w:rPr>
        <w:t>o</w:t>
      </w:r>
      <w:r w:rsidRPr="006228CA">
        <w:rPr>
          <w:sz w:val="28"/>
          <w:szCs w:val="24"/>
        </w:rPr>
        <w:t xml:space="preserve">m Tianjin to Hong Kong, and Hong Kong </w:t>
      </w:r>
      <w:r w:rsidR="00BF7E2E" w:rsidRPr="00BF7E2E">
        <w:rPr>
          <w:sz w:val="28"/>
          <w:szCs w:val="24"/>
        </w:rPr>
        <w:t>business and professional women</w:t>
      </w:r>
      <w:r w:rsidR="00BF7E2E">
        <w:rPr>
          <w:sz w:val="28"/>
          <w:szCs w:val="24"/>
        </w:rPr>
        <w:t xml:space="preserve"> </w:t>
      </w:r>
      <w:r w:rsidRPr="006228CA">
        <w:rPr>
          <w:sz w:val="28"/>
          <w:szCs w:val="24"/>
        </w:rPr>
        <w:t xml:space="preserve">having </w:t>
      </w:r>
      <w:r w:rsidR="003C7474">
        <w:rPr>
          <w:sz w:val="28"/>
          <w:szCs w:val="24"/>
        </w:rPr>
        <w:t xml:space="preserve">or intending to have </w:t>
      </w:r>
      <w:r w:rsidRPr="006228CA">
        <w:rPr>
          <w:sz w:val="28"/>
          <w:szCs w:val="24"/>
        </w:rPr>
        <w:t xml:space="preserve">business </w:t>
      </w:r>
      <w:r>
        <w:rPr>
          <w:sz w:val="28"/>
          <w:szCs w:val="24"/>
        </w:rPr>
        <w:t xml:space="preserve">in </w:t>
      </w:r>
      <w:r w:rsidR="003C7474">
        <w:rPr>
          <w:sz w:val="28"/>
          <w:szCs w:val="24"/>
        </w:rPr>
        <w:t xml:space="preserve">or </w:t>
      </w:r>
      <w:r w:rsidRPr="006228CA">
        <w:rPr>
          <w:sz w:val="28"/>
          <w:szCs w:val="24"/>
        </w:rPr>
        <w:t xml:space="preserve">connection with Tianjin. </w:t>
      </w:r>
    </w:p>
    <w:p w14:paraId="582CEB73" w14:textId="77777777" w:rsidR="00E03D48" w:rsidRPr="006228CA" w:rsidRDefault="00E03D48" w:rsidP="00E03D48">
      <w:pPr>
        <w:spacing w:line="300" w:lineRule="exact"/>
        <w:jc w:val="both"/>
        <w:rPr>
          <w:sz w:val="28"/>
          <w:szCs w:val="24"/>
        </w:rPr>
      </w:pPr>
    </w:p>
    <w:p w14:paraId="26583E8C" w14:textId="700B4A46" w:rsidR="00E03D48" w:rsidRDefault="00E03D48" w:rsidP="00E03D48">
      <w:pPr>
        <w:spacing w:line="300" w:lineRule="exact"/>
        <w:jc w:val="both"/>
        <w:rPr>
          <w:sz w:val="28"/>
          <w:szCs w:val="24"/>
        </w:rPr>
      </w:pPr>
      <w:r w:rsidRPr="006228CA">
        <w:rPr>
          <w:sz w:val="28"/>
          <w:szCs w:val="24"/>
        </w:rPr>
        <w:t>In the past years the Association organize</w:t>
      </w:r>
      <w:r w:rsidR="003C7474">
        <w:rPr>
          <w:sz w:val="28"/>
          <w:szCs w:val="24"/>
        </w:rPr>
        <w:t>d</w:t>
      </w:r>
      <w:r w:rsidRPr="006228CA">
        <w:rPr>
          <w:sz w:val="28"/>
          <w:szCs w:val="24"/>
        </w:rPr>
        <w:t xml:space="preserve"> a wide range of </w:t>
      </w:r>
      <w:r w:rsidR="003C7474">
        <w:rPr>
          <w:sz w:val="28"/>
          <w:szCs w:val="24"/>
        </w:rPr>
        <w:t xml:space="preserve">hundreds of </w:t>
      </w:r>
      <w:r w:rsidRPr="006228CA">
        <w:rPr>
          <w:sz w:val="28"/>
          <w:szCs w:val="24"/>
        </w:rPr>
        <w:t xml:space="preserve">events to encourage and enable women from Tianjin and Hong Kong to enrich their personal lives and to contribute to the development of a harmonious society, in particular, Hong Kong's long-term prosperity and stability. </w:t>
      </w:r>
      <w:r w:rsidR="00D30BF2" w:rsidRPr="00D30BF2">
        <w:rPr>
          <w:sz w:val="28"/>
          <w:szCs w:val="24"/>
        </w:rPr>
        <w:t xml:space="preserve">The events and activities </w:t>
      </w:r>
      <w:proofErr w:type="spellStart"/>
      <w:r w:rsidR="00D30BF2" w:rsidRPr="00D30BF2">
        <w:rPr>
          <w:sz w:val="28"/>
          <w:szCs w:val="24"/>
        </w:rPr>
        <w:t>organised</w:t>
      </w:r>
      <w:proofErr w:type="spellEnd"/>
      <w:r w:rsidR="00D30BF2" w:rsidRPr="00D30BF2">
        <w:rPr>
          <w:sz w:val="28"/>
          <w:szCs w:val="24"/>
        </w:rPr>
        <w:t xml:space="preserve"> by us include</w:t>
      </w:r>
      <w:r w:rsidR="003C7474">
        <w:rPr>
          <w:sz w:val="28"/>
          <w:szCs w:val="24"/>
        </w:rPr>
        <w:t xml:space="preserve"> </w:t>
      </w:r>
      <w:r w:rsidR="003C7474" w:rsidRPr="003C7474">
        <w:rPr>
          <w:sz w:val="28"/>
          <w:szCs w:val="24"/>
        </w:rPr>
        <w:t>talks and seminars on the Basic Law, the Blueprint of Youth Development, National Security Law, overseas tours on The Belt and Road and visits to Institutes.</w:t>
      </w:r>
    </w:p>
    <w:p w14:paraId="566A370A" w14:textId="77777777" w:rsidR="003C7474" w:rsidRPr="006228CA" w:rsidRDefault="003C7474" w:rsidP="00E03D48">
      <w:pPr>
        <w:spacing w:line="300" w:lineRule="exact"/>
        <w:jc w:val="both"/>
        <w:rPr>
          <w:sz w:val="28"/>
          <w:szCs w:val="24"/>
        </w:rPr>
      </w:pPr>
    </w:p>
    <w:p w14:paraId="7A88E9C8" w14:textId="61E3B5A2" w:rsidR="00E03D48" w:rsidRDefault="003C7474" w:rsidP="00E03D48">
      <w:pPr>
        <w:jc w:val="both"/>
        <w:rPr>
          <w:sz w:val="28"/>
          <w:szCs w:val="24"/>
        </w:rPr>
      </w:pPr>
      <w:r>
        <w:rPr>
          <w:sz w:val="28"/>
          <w:szCs w:val="24"/>
        </w:rPr>
        <w:t xml:space="preserve">During </w:t>
      </w:r>
      <w:r w:rsidRPr="003C7474">
        <w:rPr>
          <w:sz w:val="28"/>
          <w:szCs w:val="24"/>
        </w:rPr>
        <w:t>The COVID-19 pandemic</w:t>
      </w:r>
      <w:r>
        <w:rPr>
          <w:sz w:val="28"/>
          <w:szCs w:val="24"/>
        </w:rPr>
        <w:t xml:space="preserve"> outbreak, </w:t>
      </w:r>
      <w:r w:rsidR="00A55822">
        <w:rPr>
          <w:rFonts w:hint="eastAsia"/>
          <w:sz w:val="28"/>
          <w:szCs w:val="24"/>
        </w:rPr>
        <w:t>t</w:t>
      </w:r>
      <w:r w:rsidR="00A55822">
        <w:rPr>
          <w:sz w:val="28"/>
          <w:szCs w:val="24"/>
        </w:rPr>
        <w:t xml:space="preserve">he Association donated </w:t>
      </w:r>
      <w:r w:rsidR="00A55822" w:rsidRPr="00A55822">
        <w:rPr>
          <w:sz w:val="28"/>
          <w:szCs w:val="24"/>
        </w:rPr>
        <w:t>anti-epidemic supplies to charities which serve elderly and underprivileged communities</w:t>
      </w:r>
      <w:r w:rsidR="00A55822">
        <w:rPr>
          <w:sz w:val="28"/>
          <w:szCs w:val="24"/>
        </w:rPr>
        <w:t xml:space="preserve"> in Hong Kong.</w:t>
      </w:r>
      <w:r w:rsidR="00B9774C">
        <w:rPr>
          <w:sz w:val="28"/>
          <w:szCs w:val="24"/>
        </w:rPr>
        <w:t xml:space="preserve"> </w:t>
      </w:r>
      <w:r w:rsidR="006650B5">
        <w:rPr>
          <w:sz w:val="28"/>
          <w:szCs w:val="24"/>
        </w:rPr>
        <w:t>O</w:t>
      </w:r>
      <w:r w:rsidR="00B9774C" w:rsidRPr="00B9774C">
        <w:rPr>
          <w:sz w:val="28"/>
          <w:szCs w:val="24"/>
        </w:rPr>
        <w:t>ur members also helped as volunteers the Government in packing anti Covid necessities for giving away to each family in Hong Kong.</w:t>
      </w:r>
    </w:p>
    <w:p w14:paraId="605B03B5" w14:textId="207A2098" w:rsidR="00DA0665" w:rsidRDefault="00DA0665" w:rsidP="00EA377A">
      <w:pPr>
        <w:jc w:val="both"/>
        <w:rPr>
          <w:sz w:val="28"/>
          <w:szCs w:val="24"/>
        </w:rPr>
      </w:pPr>
    </w:p>
    <w:p w14:paraId="08412F01" w14:textId="47B4ED4A" w:rsidR="00AE28A9" w:rsidRDefault="00AE28A9" w:rsidP="00EA377A">
      <w:pPr>
        <w:jc w:val="both"/>
        <w:rPr>
          <w:sz w:val="28"/>
          <w:szCs w:val="24"/>
        </w:rPr>
      </w:pPr>
    </w:p>
    <w:p w14:paraId="03000501" w14:textId="32CCB807" w:rsidR="00AE28A9" w:rsidRPr="00B9774C" w:rsidRDefault="00AE28A9" w:rsidP="00EA377A">
      <w:pPr>
        <w:jc w:val="both"/>
        <w:rPr>
          <w:sz w:val="28"/>
          <w:szCs w:val="24"/>
        </w:rPr>
      </w:pPr>
    </w:p>
    <w:p w14:paraId="72BCB504" w14:textId="4C794E71" w:rsidR="00AE28A9" w:rsidRDefault="00AE28A9" w:rsidP="00EA377A">
      <w:pPr>
        <w:jc w:val="both"/>
        <w:rPr>
          <w:sz w:val="28"/>
          <w:szCs w:val="24"/>
        </w:rPr>
      </w:pPr>
    </w:p>
    <w:p w14:paraId="64C325C8" w14:textId="2D8D569A" w:rsidR="00AE28A9" w:rsidRDefault="00AE28A9" w:rsidP="00EA377A">
      <w:pPr>
        <w:jc w:val="both"/>
        <w:rPr>
          <w:sz w:val="28"/>
          <w:szCs w:val="24"/>
        </w:rPr>
      </w:pPr>
    </w:p>
    <w:p w14:paraId="22402FD5" w14:textId="1377C8B6" w:rsidR="00AE28A9" w:rsidRDefault="00AE28A9" w:rsidP="00EA377A">
      <w:pPr>
        <w:jc w:val="both"/>
        <w:rPr>
          <w:sz w:val="28"/>
          <w:szCs w:val="24"/>
        </w:rPr>
      </w:pPr>
    </w:p>
    <w:p w14:paraId="755BA8C8" w14:textId="58670979" w:rsidR="00AE28A9" w:rsidRDefault="00AE28A9" w:rsidP="00EA377A">
      <w:pPr>
        <w:jc w:val="both"/>
        <w:rPr>
          <w:sz w:val="28"/>
          <w:szCs w:val="24"/>
        </w:rPr>
      </w:pPr>
    </w:p>
    <w:p w14:paraId="03E35AE0" w14:textId="50BD4114" w:rsidR="00AE28A9" w:rsidRDefault="00AE28A9" w:rsidP="00EA377A">
      <w:pPr>
        <w:jc w:val="both"/>
        <w:rPr>
          <w:sz w:val="28"/>
          <w:szCs w:val="24"/>
        </w:rPr>
      </w:pPr>
    </w:p>
    <w:p w14:paraId="07768193" w14:textId="685587B1" w:rsidR="003C7474" w:rsidRDefault="003C7474" w:rsidP="00EA377A">
      <w:pPr>
        <w:jc w:val="both"/>
        <w:rPr>
          <w:sz w:val="28"/>
          <w:szCs w:val="24"/>
        </w:rPr>
      </w:pPr>
    </w:p>
    <w:p w14:paraId="34438058" w14:textId="1C9F9127" w:rsidR="003C7474" w:rsidRDefault="003C7474" w:rsidP="00EA377A">
      <w:pPr>
        <w:jc w:val="both"/>
        <w:rPr>
          <w:sz w:val="28"/>
          <w:szCs w:val="24"/>
        </w:rPr>
      </w:pPr>
    </w:p>
    <w:p w14:paraId="30904F33" w14:textId="2B3B1CB0" w:rsidR="003C7474" w:rsidRDefault="003C7474" w:rsidP="00EA377A">
      <w:pPr>
        <w:jc w:val="both"/>
        <w:rPr>
          <w:sz w:val="28"/>
          <w:szCs w:val="24"/>
        </w:rPr>
      </w:pPr>
    </w:p>
    <w:p w14:paraId="02926C1D" w14:textId="47C24472" w:rsidR="00DA0665" w:rsidRPr="003C7474" w:rsidRDefault="003C7474" w:rsidP="00EA377A">
      <w:pPr>
        <w:jc w:val="both"/>
        <w:rPr>
          <w:b/>
          <w:bCs/>
          <w:sz w:val="28"/>
          <w:szCs w:val="24"/>
        </w:rPr>
      </w:pPr>
      <w:r w:rsidRPr="003C7474">
        <w:rPr>
          <w:b/>
          <w:bCs/>
          <w:sz w:val="28"/>
          <w:szCs w:val="24"/>
        </w:rPr>
        <w:lastRenderedPageBreak/>
        <w:t>Women Status in Hong Kong</w:t>
      </w:r>
    </w:p>
    <w:p w14:paraId="20FBBB18" w14:textId="282E3D41" w:rsidR="00F136C2" w:rsidRDefault="00AE1DE5" w:rsidP="00EA377A">
      <w:pPr>
        <w:jc w:val="both"/>
        <w:rPr>
          <w:sz w:val="28"/>
          <w:szCs w:val="24"/>
        </w:rPr>
      </w:pPr>
      <w:r w:rsidRPr="005F4227">
        <w:rPr>
          <w:rFonts w:hint="eastAsia"/>
          <w:sz w:val="28"/>
          <w:szCs w:val="24"/>
        </w:rPr>
        <w:t>W</w:t>
      </w:r>
      <w:r w:rsidRPr="005F4227">
        <w:rPr>
          <w:sz w:val="28"/>
          <w:szCs w:val="24"/>
        </w:rPr>
        <w:t xml:space="preserve">omen in Hong Kong relatively </w:t>
      </w:r>
      <w:r w:rsidR="00F136C2">
        <w:rPr>
          <w:sz w:val="28"/>
          <w:szCs w:val="24"/>
        </w:rPr>
        <w:t xml:space="preserve">enjoy a higher degree of gender equity </w:t>
      </w:r>
      <w:r w:rsidRPr="005F4227">
        <w:rPr>
          <w:sz w:val="28"/>
          <w:szCs w:val="24"/>
        </w:rPr>
        <w:t>than those in s</w:t>
      </w:r>
      <w:r w:rsidR="00F136C2">
        <w:rPr>
          <w:sz w:val="28"/>
          <w:szCs w:val="24"/>
        </w:rPr>
        <w:t>o</w:t>
      </w:r>
      <w:r w:rsidRPr="005F4227">
        <w:rPr>
          <w:sz w:val="28"/>
          <w:szCs w:val="24"/>
        </w:rPr>
        <w:t xml:space="preserve">me other places. </w:t>
      </w:r>
      <w:r w:rsidR="00F136C2">
        <w:rPr>
          <w:sz w:val="28"/>
          <w:szCs w:val="24"/>
        </w:rPr>
        <w:t xml:space="preserve">The 2023 Hays Asia Salary report finds Hong Kong SAR </w:t>
      </w:r>
      <w:r w:rsidR="000E2CCC">
        <w:rPr>
          <w:sz w:val="28"/>
          <w:szCs w:val="24"/>
        </w:rPr>
        <w:t>surpasses</w:t>
      </w:r>
      <w:r w:rsidR="00F136C2">
        <w:rPr>
          <w:sz w:val="28"/>
          <w:szCs w:val="24"/>
        </w:rPr>
        <w:t xml:space="preserve"> the mainland China to report the highest percentage of female managers in Asia, with an increa</w:t>
      </w:r>
      <w:r w:rsidR="000E2CCC">
        <w:rPr>
          <w:sz w:val="28"/>
          <w:szCs w:val="24"/>
        </w:rPr>
        <w:t>se</w:t>
      </w:r>
      <w:r w:rsidR="00F136C2">
        <w:rPr>
          <w:sz w:val="28"/>
          <w:szCs w:val="24"/>
        </w:rPr>
        <w:t xml:space="preserve"> from last year’s 33% to 39% this year</w:t>
      </w:r>
      <w:r w:rsidR="00E03D48">
        <w:rPr>
          <w:sz w:val="28"/>
          <w:szCs w:val="24"/>
        </w:rPr>
        <w:t>. Further,</w:t>
      </w:r>
      <w:r w:rsidR="00F136C2">
        <w:rPr>
          <w:sz w:val="28"/>
          <w:szCs w:val="24"/>
        </w:rPr>
        <w:t xml:space="preserve"> 2019/2020 Hays Asia Diversity &amp; Inclusion report has </w:t>
      </w:r>
      <w:r w:rsidR="00E03D48">
        <w:rPr>
          <w:sz w:val="28"/>
          <w:szCs w:val="24"/>
        </w:rPr>
        <w:t xml:space="preserve">a </w:t>
      </w:r>
      <w:r w:rsidR="00F136C2">
        <w:rPr>
          <w:sz w:val="28"/>
          <w:szCs w:val="24"/>
        </w:rPr>
        <w:t xml:space="preserve">similar finding that </w:t>
      </w:r>
      <w:r w:rsidR="00E03D48">
        <w:rPr>
          <w:sz w:val="28"/>
          <w:szCs w:val="24"/>
        </w:rPr>
        <w:t>Hong Kong has</w:t>
      </w:r>
      <w:r w:rsidR="00F136C2">
        <w:rPr>
          <w:sz w:val="28"/>
          <w:szCs w:val="24"/>
        </w:rPr>
        <w:t xml:space="preserve"> a general sentiment of gender equality when compared to the rest of Asia</w:t>
      </w:r>
      <w:r w:rsidR="00E03D48">
        <w:rPr>
          <w:sz w:val="28"/>
          <w:szCs w:val="24"/>
        </w:rPr>
        <w:t>, based on factors including</w:t>
      </w:r>
      <w:r w:rsidR="00AD4ECC">
        <w:rPr>
          <w:sz w:val="28"/>
          <w:szCs w:val="24"/>
        </w:rPr>
        <w:t xml:space="preserve"> the following</w:t>
      </w:r>
      <w:r w:rsidR="00E03D48">
        <w:rPr>
          <w:sz w:val="28"/>
          <w:szCs w:val="24"/>
        </w:rPr>
        <w:t>:</w:t>
      </w:r>
    </w:p>
    <w:p w14:paraId="4BBF74DB" w14:textId="0926E3BF" w:rsidR="00AE1DE5" w:rsidRPr="005F4227" w:rsidRDefault="00AE1DE5" w:rsidP="00EA377A">
      <w:pPr>
        <w:jc w:val="both"/>
        <w:rPr>
          <w:sz w:val="28"/>
          <w:szCs w:val="24"/>
        </w:rPr>
      </w:pPr>
    </w:p>
    <w:p w14:paraId="33FBC452" w14:textId="2CED2A7C" w:rsidR="00373739" w:rsidRPr="005F4227" w:rsidRDefault="00373739" w:rsidP="00373739">
      <w:pPr>
        <w:pStyle w:val="ListParagraph"/>
        <w:numPr>
          <w:ilvl w:val="0"/>
          <w:numId w:val="1"/>
        </w:numPr>
        <w:ind w:leftChars="0"/>
        <w:jc w:val="both"/>
        <w:rPr>
          <w:sz w:val="28"/>
          <w:szCs w:val="24"/>
        </w:rPr>
      </w:pPr>
      <w:r w:rsidRPr="005F4227">
        <w:rPr>
          <w:sz w:val="28"/>
          <w:szCs w:val="24"/>
        </w:rPr>
        <w:t>Education</w:t>
      </w:r>
    </w:p>
    <w:p w14:paraId="63F44D62" w14:textId="510BFD64" w:rsidR="00373739" w:rsidRPr="005F4227" w:rsidRDefault="00AD4ECC" w:rsidP="00373739">
      <w:pPr>
        <w:jc w:val="both"/>
        <w:rPr>
          <w:sz w:val="28"/>
          <w:szCs w:val="24"/>
        </w:rPr>
      </w:pPr>
      <w:r w:rsidRPr="00AD4ECC">
        <w:rPr>
          <w:sz w:val="28"/>
          <w:szCs w:val="24"/>
        </w:rPr>
        <w:t>Compulsory</w:t>
      </w:r>
      <w:r>
        <w:rPr>
          <w:sz w:val="28"/>
          <w:szCs w:val="24"/>
        </w:rPr>
        <w:t xml:space="preserve"> university education </w:t>
      </w:r>
      <w:r w:rsidR="006650B5">
        <w:rPr>
          <w:sz w:val="28"/>
          <w:szCs w:val="24"/>
        </w:rPr>
        <w:t xml:space="preserve">implemented </w:t>
      </w:r>
      <w:r>
        <w:rPr>
          <w:sz w:val="28"/>
          <w:szCs w:val="24"/>
        </w:rPr>
        <w:t xml:space="preserve">by the Government in 1971 and extended to nine years in 1978 led to an increased number of well-educated women.  </w:t>
      </w:r>
      <w:r w:rsidR="00373739" w:rsidRPr="005F4227">
        <w:rPr>
          <w:sz w:val="28"/>
          <w:szCs w:val="24"/>
        </w:rPr>
        <w:t xml:space="preserve">According to the Hong Kong Education Bureau, female students consistently outperform male students in academic achievement. In 2020, the percentage of female students who scored level 4 or above in the Hong Kong Diploma of Secondary Education (HKDSE) examination was 48.4%, compared to 38.4% for male students. Female students (52.8%) continued to </w:t>
      </w:r>
      <w:r w:rsidR="00F136C2">
        <w:rPr>
          <w:sz w:val="28"/>
          <w:szCs w:val="24"/>
        </w:rPr>
        <w:t xml:space="preserve">outnumber male students enrolled </w:t>
      </w:r>
      <w:r w:rsidR="00373739" w:rsidRPr="005F4227">
        <w:rPr>
          <w:sz w:val="28"/>
          <w:szCs w:val="24"/>
        </w:rPr>
        <w:t xml:space="preserve">in higher education </w:t>
      </w:r>
      <w:proofErr w:type="spellStart"/>
      <w:r w:rsidR="00373739" w:rsidRPr="005F4227">
        <w:rPr>
          <w:sz w:val="28"/>
          <w:szCs w:val="24"/>
        </w:rPr>
        <w:t>programme</w:t>
      </w:r>
      <w:proofErr w:type="spellEnd"/>
      <w:r w:rsidR="00373739" w:rsidRPr="005F4227">
        <w:rPr>
          <w:sz w:val="28"/>
          <w:szCs w:val="24"/>
        </w:rPr>
        <w:t xml:space="preserve"> funded by the </w:t>
      </w:r>
      <w:r w:rsidR="009F5D52">
        <w:rPr>
          <w:sz w:val="28"/>
          <w:szCs w:val="24"/>
        </w:rPr>
        <w:t>G</w:t>
      </w:r>
      <w:r w:rsidR="00373739" w:rsidRPr="005F4227">
        <w:rPr>
          <w:sz w:val="28"/>
          <w:szCs w:val="24"/>
        </w:rPr>
        <w:t xml:space="preserve">overnment in the 2021/22 academic year. </w:t>
      </w:r>
    </w:p>
    <w:p w14:paraId="3AAE7A09" w14:textId="77777777" w:rsidR="00373739" w:rsidRPr="005F4227" w:rsidRDefault="00373739" w:rsidP="00373739">
      <w:pPr>
        <w:jc w:val="both"/>
        <w:rPr>
          <w:sz w:val="28"/>
          <w:szCs w:val="24"/>
        </w:rPr>
      </w:pPr>
    </w:p>
    <w:p w14:paraId="5C3AA290" w14:textId="441D848A" w:rsidR="00F136C2" w:rsidRDefault="00AE1DE5" w:rsidP="00F136C2">
      <w:pPr>
        <w:pStyle w:val="ListParagraph"/>
        <w:numPr>
          <w:ilvl w:val="0"/>
          <w:numId w:val="1"/>
        </w:numPr>
        <w:ind w:leftChars="0"/>
        <w:jc w:val="both"/>
        <w:rPr>
          <w:sz w:val="28"/>
          <w:szCs w:val="24"/>
        </w:rPr>
      </w:pPr>
      <w:r w:rsidRPr="00F136C2">
        <w:rPr>
          <w:sz w:val="28"/>
          <w:szCs w:val="24"/>
        </w:rPr>
        <w:t>Legal Protections</w:t>
      </w:r>
    </w:p>
    <w:p w14:paraId="337F1418" w14:textId="3B117677" w:rsidR="00F136C2" w:rsidRPr="005F4227" w:rsidRDefault="00E03D48" w:rsidP="00F136C2">
      <w:pPr>
        <w:jc w:val="both"/>
        <w:rPr>
          <w:sz w:val="28"/>
          <w:szCs w:val="24"/>
        </w:rPr>
      </w:pPr>
      <w:r>
        <w:rPr>
          <w:sz w:val="28"/>
          <w:szCs w:val="24"/>
        </w:rPr>
        <w:t>V</w:t>
      </w:r>
      <w:r w:rsidR="00F136C2" w:rsidRPr="005F4227">
        <w:rPr>
          <w:sz w:val="28"/>
          <w:szCs w:val="24"/>
        </w:rPr>
        <w:t>arious legislations and statutory bodies including the following</w:t>
      </w:r>
      <w:r>
        <w:rPr>
          <w:sz w:val="28"/>
          <w:szCs w:val="24"/>
        </w:rPr>
        <w:t xml:space="preserve"> are available for the protection of women’s rights in Hong Kong</w:t>
      </w:r>
      <w:r w:rsidR="00F136C2" w:rsidRPr="005F4227">
        <w:rPr>
          <w:sz w:val="28"/>
          <w:szCs w:val="24"/>
        </w:rPr>
        <w:t>:</w:t>
      </w:r>
    </w:p>
    <w:p w14:paraId="2D32A8EC" w14:textId="77777777" w:rsidR="00F136C2" w:rsidRPr="005F4227" w:rsidRDefault="00F136C2" w:rsidP="00F136C2">
      <w:pPr>
        <w:jc w:val="both"/>
        <w:rPr>
          <w:sz w:val="28"/>
          <w:szCs w:val="24"/>
        </w:rPr>
      </w:pPr>
    </w:p>
    <w:p w14:paraId="0B873529" w14:textId="77777777" w:rsidR="00F136C2" w:rsidRPr="005F4227" w:rsidRDefault="00F136C2" w:rsidP="00F136C2">
      <w:pPr>
        <w:jc w:val="both"/>
        <w:rPr>
          <w:sz w:val="28"/>
          <w:szCs w:val="24"/>
        </w:rPr>
      </w:pPr>
      <w:r w:rsidRPr="005F4227">
        <w:rPr>
          <w:rFonts w:hint="eastAsia"/>
          <w:sz w:val="28"/>
          <w:szCs w:val="24"/>
        </w:rPr>
        <w:t>E</w:t>
      </w:r>
      <w:r w:rsidRPr="005F4227">
        <w:rPr>
          <w:sz w:val="28"/>
          <w:szCs w:val="24"/>
        </w:rPr>
        <w:t>mployment Ordinance (Cap 57) effective in 1968</w:t>
      </w:r>
    </w:p>
    <w:p w14:paraId="5D0F2E0D" w14:textId="7232065E" w:rsidR="00F136C2" w:rsidRPr="005F4227" w:rsidRDefault="00F136C2" w:rsidP="00F136C2">
      <w:pPr>
        <w:jc w:val="both"/>
        <w:rPr>
          <w:sz w:val="28"/>
          <w:szCs w:val="24"/>
        </w:rPr>
      </w:pPr>
      <w:r w:rsidRPr="005F4227">
        <w:rPr>
          <w:sz w:val="28"/>
          <w:szCs w:val="24"/>
        </w:rPr>
        <w:t xml:space="preserve">Domestic and Cohabitation Relationships Violence Ordinance </w:t>
      </w:r>
      <w:r w:rsidR="00E03D48">
        <w:rPr>
          <w:sz w:val="28"/>
          <w:szCs w:val="24"/>
        </w:rPr>
        <w:t xml:space="preserve">(formerly Domestic Violence Ordinance) </w:t>
      </w:r>
      <w:r w:rsidRPr="005F4227">
        <w:rPr>
          <w:sz w:val="28"/>
          <w:szCs w:val="24"/>
        </w:rPr>
        <w:t>(Cap. 189) effective in 1986</w:t>
      </w:r>
    </w:p>
    <w:p w14:paraId="2A667F7E" w14:textId="77777777" w:rsidR="00F136C2" w:rsidRPr="005F4227" w:rsidRDefault="00F136C2" w:rsidP="00F136C2">
      <w:pPr>
        <w:jc w:val="both"/>
        <w:rPr>
          <w:sz w:val="28"/>
          <w:szCs w:val="24"/>
        </w:rPr>
      </w:pPr>
      <w:r w:rsidRPr="005F4227">
        <w:rPr>
          <w:rFonts w:hint="eastAsia"/>
          <w:sz w:val="28"/>
          <w:szCs w:val="24"/>
        </w:rPr>
        <w:t>S</w:t>
      </w:r>
      <w:r w:rsidRPr="005F4227">
        <w:rPr>
          <w:sz w:val="28"/>
          <w:szCs w:val="24"/>
        </w:rPr>
        <w:t>ex Discrimination Ordinance (Cap 527) effective in 1996</w:t>
      </w:r>
    </w:p>
    <w:p w14:paraId="3935C54A" w14:textId="77777777" w:rsidR="00F136C2" w:rsidRPr="005F4227" w:rsidRDefault="00F136C2" w:rsidP="00F136C2">
      <w:pPr>
        <w:jc w:val="both"/>
        <w:rPr>
          <w:sz w:val="28"/>
          <w:szCs w:val="24"/>
        </w:rPr>
      </w:pPr>
      <w:r w:rsidRPr="005F4227">
        <w:rPr>
          <w:rFonts w:hint="eastAsia"/>
          <w:sz w:val="28"/>
          <w:szCs w:val="24"/>
        </w:rPr>
        <w:t>F</w:t>
      </w:r>
      <w:r w:rsidRPr="005F4227">
        <w:rPr>
          <w:sz w:val="28"/>
          <w:szCs w:val="24"/>
        </w:rPr>
        <w:t>amily Status Discrimination Ordinance (Cap 527) effective in 1997</w:t>
      </w:r>
    </w:p>
    <w:p w14:paraId="5EDE6A6B" w14:textId="77777777" w:rsidR="00F136C2" w:rsidRPr="005F4227" w:rsidRDefault="00F136C2" w:rsidP="00F136C2">
      <w:pPr>
        <w:jc w:val="both"/>
        <w:rPr>
          <w:sz w:val="28"/>
          <w:szCs w:val="24"/>
        </w:rPr>
      </w:pPr>
      <w:r w:rsidRPr="005F4227">
        <w:rPr>
          <w:rFonts w:hint="eastAsia"/>
          <w:sz w:val="28"/>
          <w:szCs w:val="24"/>
        </w:rPr>
        <w:t>E</w:t>
      </w:r>
      <w:r w:rsidRPr="005F4227">
        <w:rPr>
          <w:sz w:val="28"/>
          <w:szCs w:val="24"/>
        </w:rPr>
        <w:t>qual Opportunities Commission founded in 1996</w:t>
      </w:r>
    </w:p>
    <w:p w14:paraId="15A5701A" w14:textId="77777777" w:rsidR="00F136C2" w:rsidRPr="005F4227" w:rsidRDefault="00F136C2" w:rsidP="00F136C2">
      <w:pPr>
        <w:jc w:val="both"/>
        <w:rPr>
          <w:sz w:val="28"/>
          <w:szCs w:val="24"/>
        </w:rPr>
      </w:pPr>
      <w:r w:rsidRPr="005F4227">
        <w:rPr>
          <w:sz w:val="28"/>
          <w:szCs w:val="24"/>
        </w:rPr>
        <w:t>Women’s Commission founded in 2001</w:t>
      </w:r>
    </w:p>
    <w:p w14:paraId="1BA3DD28" w14:textId="77777777" w:rsidR="00F136C2" w:rsidRDefault="00F136C2" w:rsidP="00EA377A">
      <w:pPr>
        <w:jc w:val="both"/>
        <w:rPr>
          <w:sz w:val="28"/>
          <w:szCs w:val="24"/>
        </w:rPr>
      </w:pPr>
    </w:p>
    <w:p w14:paraId="49F4495B" w14:textId="081698C3" w:rsidR="00EA377A" w:rsidRPr="005F4227" w:rsidRDefault="00F136C2" w:rsidP="00EA377A">
      <w:pPr>
        <w:jc w:val="both"/>
        <w:rPr>
          <w:sz w:val="28"/>
          <w:szCs w:val="24"/>
        </w:rPr>
      </w:pPr>
      <w:r>
        <w:rPr>
          <w:sz w:val="28"/>
          <w:szCs w:val="24"/>
        </w:rPr>
        <w:t>T</w:t>
      </w:r>
      <w:r w:rsidR="00AE1DE5" w:rsidRPr="005F4227">
        <w:rPr>
          <w:sz w:val="28"/>
          <w:szCs w:val="24"/>
        </w:rPr>
        <w:t>he above legislations and statutory bodies have been reviewed and</w:t>
      </w:r>
      <w:r>
        <w:rPr>
          <w:sz w:val="28"/>
          <w:szCs w:val="24"/>
        </w:rPr>
        <w:t xml:space="preserve"> improved</w:t>
      </w:r>
      <w:r w:rsidR="00AE1DE5" w:rsidRPr="005F4227">
        <w:rPr>
          <w:sz w:val="28"/>
          <w:szCs w:val="24"/>
        </w:rPr>
        <w:t xml:space="preserve"> to give stronger protection to women</w:t>
      </w:r>
      <w:r w:rsidR="00811394">
        <w:rPr>
          <w:sz w:val="28"/>
          <w:szCs w:val="24"/>
        </w:rPr>
        <w:t>.</w:t>
      </w:r>
      <w:r w:rsidR="00AE1DE5" w:rsidRPr="005F4227">
        <w:rPr>
          <w:sz w:val="28"/>
          <w:szCs w:val="24"/>
        </w:rPr>
        <w:t xml:space="preserve"> </w:t>
      </w:r>
      <w:r w:rsidR="006650B5">
        <w:rPr>
          <w:sz w:val="28"/>
          <w:szCs w:val="24"/>
        </w:rPr>
        <w:t xml:space="preserve">These are some of the updates. </w:t>
      </w:r>
      <w:r w:rsidR="00AE1DE5" w:rsidRPr="005F4227">
        <w:rPr>
          <w:sz w:val="28"/>
          <w:szCs w:val="24"/>
        </w:rPr>
        <w:t>The Domestic Violence Ordinance was amended in 2009 to extend its scope to cover cohabitants</w:t>
      </w:r>
      <w:r>
        <w:rPr>
          <w:sz w:val="28"/>
          <w:szCs w:val="24"/>
        </w:rPr>
        <w:t xml:space="preserve"> and renamed </w:t>
      </w:r>
      <w:r w:rsidR="00E03D48">
        <w:rPr>
          <w:sz w:val="28"/>
          <w:szCs w:val="24"/>
        </w:rPr>
        <w:t>as</w:t>
      </w:r>
      <w:r>
        <w:rPr>
          <w:sz w:val="28"/>
          <w:szCs w:val="24"/>
        </w:rPr>
        <w:t xml:space="preserve"> </w:t>
      </w:r>
      <w:r w:rsidRPr="005F4227">
        <w:rPr>
          <w:sz w:val="28"/>
          <w:szCs w:val="24"/>
        </w:rPr>
        <w:t>Domestic and Cohabitation Relationships Violence Ordinance</w:t>
      </w:r>
      <w:r w:rsidR="00AE1DE5" w:rsidRPr="005F4227">
        <w:rPr>
          <w:sz w:val="28"/>
          <w:szCs w:val="24"/>
        </w:rPr>
        <w:t>. The Employment Or</w:t>
      </w:r>
      <w:r w:rsidR="00EA377A" w:rsidRPr="005F4227">
        <w:rPr>
          <w:sz w:val="28"/>
          <w:szCs w:val="24"/>
        </w:rPr>
        <w:t>dinance</w:t>
      </w:r>
      <w:r w:rsidR="00AE1DE5" w:rsidRPr="005F4227">
        <w:rPr>
          <w:sz w:val="28"/>
          <w:szCs w:val="24"/>
        </w:rPr>
        <w:t xml:space="preserve"> was amended in 2019 and 2020 to increase respectively the </w:t>
      </w:r>
      <w:r>
        <w:rPr>
          <w:sz w:val="28"/>
          <w:szCs w:val="24"/>
        </w:rPr>
        <w:t>s</w:t>
      </w:r>
      <w:r w:rsidR="00AE1DE5" w:rsidRPr="005F4227">
        <w:rPr>
          <w:sz w:val="28"/>
          <w:szCs w:val="24"/>
        </w:rPr>
        <w:t xml:space="preserve">tatutory </w:t>
      </w:r>
      <w:r>
        <w:rPr>
          <w:sz w:val="28"/>
          <w:szCs w:val="24"/>
        </w:rPr>
        <w:t>p</w:t>
      </w:r>
      <w:r w:rsidR="00EA377A" w:rsidRPr="005F4227">
        <w:rPr>
          <w:sz w:val="28"/>
          <w:szCs w:val="24"/>
        </w:rPr>
        <w:t xml:space="preserve">aternity </w:t>
      </w:r>
      <w:r>
        <w:rPr>
          <w:sz w:val="28"/>
          <w:szCs w:val="24"/>
        </w:rPr>
        <w:t>l</w:t>
      </w:r>
      <w:r w:rsidR="00EA377A" w:rsidRPr="005F4227">
        <w:rPr>
          <w:sz w:val="28"/>
          <w:szCs w:val="24"/>
        </w:rPr>
        <w:t>eave</w:t>
      </w:r>
      <w:r w:rsidR="00AE1DE5" w:rsidRPr="005F4227">
        <w:rPr>
          <w:sz w:val="28"/>
          <w:szCs w:val="24"/>
        </w:rPr>
        <w:t xml:space="preserve"> from 3 days to 5 days and maternity leave from 10 weeks to 14 weeks. </w:t>
      </w:r>
      <w:r w:rsidR="004C1BC5" w:rsidRPr="005F4227">
        <w:rPr>
          <w:sz w:val="28"/>
          <w:szCs w:val="24"/>
        </w:rPr>
        <w:t xml:space="preserve">The Sex Discrimination Ordinance was amended to protect work place participants from </w:t>
      </w:r>
      <w:r w:rsidR="00EB5285" w:rsidRPr="005F4227">
        <w:rPr>
          <w:sz w:val="28"/>
          <w:szCs w:val="24"/>
        </w:rPr>
        <w:t>sexual harassment</w:t>
      </w:r>
      <w:r w:rsidR="004C1BC5" w:rsidRPr="005F4227">
        <w:rPr>
          <w:sz w:val="28"/>
          <w:szCs w:val="24"/>
        </w:rPr>
        <w:t xml:space="preserve"> in 2020 and breastfeeding women from </w:t>
      </w:r>
      <w:r w:rsidR="00EB5285" w:rsidRPr="005F4227">
        <w:rPr>
          <w:sz w:val="28"/>
          <w:szCs w:val="24"/>
        </w:rPr>
        <w:t>harassment</w:t>
      </w:r>
      <w:r w:rsidR="004C1BC5" w:rsidRPr="005F4227">
        <w:rPr>
          <w:sz w:val="28"/>
          <w:szCs w:val="24"/>
        </w:rPr>
        <w:t xml:space="preserve"> in 2021. </w:t>
      </w:r>
    </w:p>
    <w:p w14:paraId="5DBB12F3" w14:textId="77777777" w:rsidR="004C1BC5" w:rsidRPr="005F4227" w:rsidRDefault="004C1BC5" w:rsidP="00EA377A">
      <w:pPr>
        <w:jc w:val="both"/>
        <w:rPr>
          <w:sz w:val="28"/>
          <w:szCs w:val="24"/>
        </w:rPr>
      </w:pPr>
    </w:p>
    <w:p w14:paraId="46DCA437" w14:textId="1F6F9E42" w:rsidR="00EA377A" w:rsidRPr="005F4227" w:rsidRDefault="00EA377A" w:rsidP="00EA377A">
      <w:pPr>
        <w:jc w:val="both"/>
        <w:rPr>
          <w:sz w:val="28"/>
          <w:szCs w:val="24"/>
        </w:rPr>
      </w:pPr>
      <w:r w:rsidRPr="005F4227">
        <w:rPr>
          <w:rFonts w:hint="eastAsia"/>
          <w:sz w:val="28"/>
          <w:szCs w:val="24"/>
        </w:rPr>
        <w:t>3</w:t>
      </w:r>
      <w:r w:rsidRPr="005F4227">
        <w:rPr>
          <w:sz w:val="28"/>
          <w:szCs w:val="24"/>
        </w:rPr>
        <w:t>. Gender mainstreaming and family friendly policies</w:t>
      </w:r>
    </w:p>
    <w:p w14:paraId="18170A6B" w14:textId="24BBA696" w:rsidR="00EA377A" w:rsidRPr="005F4227" w:rsidRDefault="00EA377A" w:rsidP="00EA377A">
      <w:pPr>
        <w:jc w:val="both"/>
        <w:rPr>
          <w:sz w:val="28"/>
          <w:szCs w:val="24"/>
        </w:rPr>
      </w:pPr>
      <w:r w:rsidRPr="005F4227">
        <w:rPr>
          <w:sz w:val="28"/>
          <w:szCs w:val="24"/>
        </w:rPr>
        <w:t>The Hong Kong Government has</w:t>
      </w:r>
      <w:r w:rsidR="00373739" w:rsidRPr="005F4227">
        <w:rPr>
          <w:sz w:val="28"/>
          <w:szCs w:val="24"/>
        </w:rPr>
        <w:t xml:space="preserve"> </w:t>
      </w:r>
      <w:r w:rsidR="00F136C2">
        <w:rPr>
          <w:sz w:val="28"/>
          <w:szCs w:val="24"/>
        </w:rPr>
        <w:t>promised</w:t>
      </w:r>
      <w:r w:rsidR="00373739" w:rsidRPr="005F4227">
        <w:rPr>
          <w:sz w:val="28"/>
          <w:szCs w:val="24"/>
        </w:rPr>
        <w:t xml:space="preserve"> </w:t>
      </w:r>
      <w:r w:rsidRPr="005F4227">
        <w:rPr>
          <w:sz w:val="28"/>
          <w:szCs w:val="24"/>
        </w:rPr>
        <w:t xml:space="preserve">to take </w:t>
      </w:r>
      <w:r w:rsidR="00F136C2">
        <w:rPr>
          <w:sz w:val="28"/>
          <w:szCs w:val="24"/>
        </w:rPr>
        <w:t>into account the diff</w:t>
      </w:r>
      <w:r w:rsidR="000E2CCC">
        <w:rPr>
          <w:sz w:val="28"/>
          <w:szCs w:val="24"/>
        </w:rPr>
        <w:t>erent</w:t>
      </w:r>
      <w:r w:rsidRPr="005F4227">
        <w:rPr>
          <w:sz w:val="28"/>
          <w:szCs w:val="24"/>
        </w:rPr>
        <w:t xml:space="preserve"> need</w:t>
      </w:r>
      <w:r w:rsidR="00C83C70">
        <w:rPr>
          <w:sz w:val="28"/>
          <w:szCs w:val="24"/>
        </w:rPr>
        <w:t>s</w:t>
      </w:r>
      <w:r w:rsidRPr="005F4227">
        <w:rPr>
          <w:sz w:val="28"/>
          <w:szCs w:val="24"/>
        </w:rPr>
        <w:t xml:space="preserve"> </w:t>
      </w:r>
      <w:r w:rsidR="00373739" w:rsidRPr="005F4227">
        <w:rPr>
          <w:sz w:val="28"/>
          <w:szCs w:val="24"/>
        </w:rPr>
        <w:t>a</w:t>
      </w:r>
      <w:r w:rsidRPr="005F4227">
        <w:rPr>
          <w:sz w:val="28"/>
          <w:szCs w:val="24"/>
        </w:rPr>
        <w:t xml:space="preserve">nd </w:t>
      </w:r>
      <w:r w:rsidR="00373739" w:rsidRPr="005F4227">
        <w:rPr>
          <w:sz w:val="28"/>
          <w:szCs w:val="24"/>
        </w:rPr>
        <w:t>experience</w:t>
      </w:r>
      <w:r w:rsidRPr="005F4227">
        <w:rPr>
          <w:sz w:val="28"/>
          <w:szCs w:val="24"/>
        </w:rPr>
        <w:t xml:space="preserve"> of women and man </w:t>
      </w:r>
      <w:r w:rsidR="0096686B">
        <w:rPr>
          <w:sz w:val="28"/>
          <w:szCs w:val="24"/>
        </w:rPr>
        <w:t xml:space="preserve">when </w:t>
      </w:r>
      <w:r w:rsidR="000E2CCC">
        <w:rPr>
          <w:sz w:val="28"/>
          <w:szCs w:val="24"/>
        </w:rPr>
        <w:t>formulati</w:t>
      </w:r>
      <w:r w:rsidR="00E03D48">
        <w:rPr>
          <w:sz w:val="28"/>
          <w:szCs w:val="24"/>
        </w:rPr>
        <w:t>ng</w:t>
      </w:r>
      <w:r w:rsidRPr="005F4227">
        <w:rPr>
          <w:sz w:val="28"/>
          <w:szCs w:val="24"/>
        </w:rPr>
        <w:t xml:space="preserve"> policies, and </w:t>
      </w:r>
      <w:r w:rsidR="0096686B">
        <w:rPr>
          <w:sz w:val="28"/>
          <w:szCs w:val="24"/>
        </w:rPr>
        <w:t xml:space="preserve">to introduce </w:t>
      </w:r>
      <w:r w:rsidR="00373739" w:rsidRPr="005F4227">
        <w:rPr>
          <w:sz w:val="28"/>
          <w:szCs w:val="24"/>
        </w:rPr>
        <w:t>policies</w:t>
      </w:r>
      <w:r w:rsidRPr="005F4227">
        <w:rPr>
          <w:sz w:val="28"/>
          <w:szCs w:val="24"/>
        </w:rPr>
        <w:t xml:space="preserve"> to help women in balancing </w:t>
      </w:r>
      <w:r w:rsidR="00E03D48">
        <w:rPr>
          <w:sz w:val="28"/>
          <w:szCs w:val="24"/>
        </w:rPr>
        <w:t xml:space="preserve">work </w:t>
      </w:r>
      <w:r w:rsidRPr="005F4227">
        <w:rPr>
          <w:sz w:val="28"/>
          <w:szCs w:val="24"/>
        </w:rPr>
        <w:t xml:space="preserve">and family </w:t>
      </w:r>
      <w:r w:rsidR="00373739" w:rsidRPr="005F4227">
        <w:rPr>
          <w:sz w:val="28"/>
          <w:szCs w:val="24"/>
        </w:rPr>
        <w:t>responsibilities</w:t>
      </w:r>
      <w:r w:rsidR="00C83C70">
        <w:rPr>
          <w:sz w:val="28"/>
          <w:szCs w:val="24"/>
        </w:rPr>
        <w:t xml:space="preserve"> such as to promote </w:t>
      </w:r>
      <w:r w:rsidR="0096686B">
        <w:rPr>
          <w:sz w:val="28"/>
          <w:szCs w:val="24"/>
        </w:rPr>
        <w:t>flexible</w:t>
      </w:r>
      <w:r w:rsidR="00C83C70">
        <w:rPr>
          <w:sz w:val="28"/>
          <w:szCs w:val="24"/>
        </w:rPr>
        <w:t xml:space="preserve"> work arrangement, subsidiary childcare centers and kindergartens fees</w:t>
      </w:r>
      <w:r w:rsidRPr="005F4227">
        <w:rPr>
          <w:sz w:val="28"/>
          <w:szCs w:val="24"/>
        </w:rPr>
        <w:t xml:space="preserve">. </w:t>
      </w:r>
    </w:p>
    <w:p w14:paraId="32060968" w14:textId="2CA39647" w:rsidR="00EA377A" w:rsidRPr="005F4227" w:rsidRDefault="00EA377A" w:rsidP="00EA377A">
      <w:pPr>
        <w:jc w:val="both"/>
        <w:rPr>
          <w:sz w:val="28"/>
          <w:szCs w:val="24"/>
        </w:rPr>
      </w:pPr>
    </w:p>
    <w:p w14:paraId="1AC8DDD0" w14:textId="16646C8C" w:rsidR="00EA377A" w:rsidRPr="005F4227" w:rsidRDefault="00EA377A" w:rsidP="00EA377A">
      <w:pPr>
        <w:jc w:val="both"/>
        <w:rPr>
          <w:sz w:val="28"/>
          <w:szCs w:val="24"/>
        </w:rPr>
      </w:pPr>
      <w:r w:rsidRPr="005F4227">
        <w:rPr>
          <w:rFonts w:hint="eastAsia"/>
          <w:sz w:val="28"/>
          <w:szCs w:val="24"/>
        </w:rPr>
        <w:t>4</w:t>
      </w:r>
      <w:r w:rsidRPr="005F4227">
        <w:rPr>
          <w:sz w:val="28"/>
          <w:szCs w:val="24"/>
        </w:rPr>
        <w:t xml:space="preserve">. </w:t>
      </w:r>
      <w:r w:rsidR="00373739" w:rsidRPr="005F4227">
        <w:rPr>
          <w:sz w:val="28"/>
          <w:szCs w:val="24"/>
        </w:rPr>
        <w:t>Resources</w:t>
      </w:r>
      <w:r w:rsidRPr="005F4227">
        <w:rPr>
          <w:sz w:val="28"/>
          <w:szCs w:val="24"/>
        </w:rPr>
        <w:t xml:space="preserve"> and support from Government and NGO</w:t>
      </w:r>
      <w:r w:rsidR="003C7474">
        <w:rPr>
          <w:sz w:val="28"/>
          <w:szCs w:val="24"/>
        </w:rPr>
        <w:t>s</w:t>
      </w:r>
    </w:p>
    <w:p w14:paraId="7EC1B59F" w14:textId="5DAB3ADF" w:rsidR="00EA377A" w:rsidRPr="005F4227" w:rsidRDefault="00EA377A" w:rsidP="00EA377A">
      <w:pPr>
        <w:jc w:val="both"/>
        <w:rPr>
          <w:sz w:val="28"/>
          <w:szCs w:val="24"/>
        </w:rPr>
      </w:pPr>
      <w:r w:rsidRPr="005F4227">
        <w:rPr>
          <w:rFonts w:hint="eastAsia"/>
          <w:sz w:val="28"/>
          <w:szCs w:val="24"/>
        </w:rPr>
        <w:t>T</w:t>
      </w:r>
      <w:r w:rsidRPr="005F4227">
        <w:rPr>
          <w:sz w:val="28"/>
          <w:szCs w:val="24"/>
        </w:rPr>
        <w:t xml:space="preserve">he </w:t>
      </w:r>
      <w:r w:rsidR="004D2642">
        <w:rPr>
          <w:sz w:val="28"/>
          <w:szCs w:val="24"/>
        </w:rPr>
        <w:t>G</w:t>
      </w:r>
      <w:r w:rsidRPr="005F4227">
        <w:rPr>
          <w:sz w:val="28"/>
          <w:szCs w:val="24"/>
        </w:rPr>
        <w:t xml:space="preserve">overnment provides to woman </w:t>
      </w:r>
      <w:r w:rsidR="00373739" w:rsidRPr="005F4227">
        <w:rPr>
          <w:sz w:val="28"/>
          <w:szCs w:val="24"/>
        </w:rPr>
        <w:t xml:space="preserve">entrepreneurs </w:t>
      </w:r>
      <w:r w:rsidRPr="005F4227">
        <w:rPr>
          <w:sz w:val="28"/>
          <w:szCs w:val="24"/>
        </w:rPr>
        <w:t xml:space="preserve">subsidies and grants, </w:t>
      </w:r>
      <w:r w:rsidR="0096686B">
        <w:rPr>
          <w:sz w:val="28"/>
          <w:szCs w:val="24"/>
        </w:rPr>
        <w:t>such as</w:t>
      </w:r>
      <w:r w:rsidRPr="005F4227">
        <w:rPr>
          <w:sz w:val="28"/>
          <w:szCs w:val="24"/>
        </w:rPr>
        <w:t xml:space="preserve"> Women’s </w:t>
      </w:r>
      <w:r w:rsidR="002E7C96">
        <w:rPr>
          <w:rFonts w:hint="eastAsia"/>
          <w:sz w:val="28"/>
          <w:szCs w:val="24"/>
        </w:rPr>
        <w:t>D</w:t>
      </w:r>
      <w:r w:rsidRPr="005F4227">
        <w:rPr>
          <w:sz w:val="28"/>
          <w:szCs w:val="24"/>
        </w:rPr>
        <w:t xml:space="preserve">evelopment </w:t>
      </w:r>
      <w:r w:rsidR="002E7C96">
        <w:rPr>
          <w:sz w:val="28"/>
          <w:szCs w:val="24"/>
        </w:rPr>
        <w:t>F</w:t>
      </w:r>
      <w:r w:rsidRPr="005F4227">
        <w:rPr>
          <w:sz w:val="28"/>
          <w:szCs w:val="24"/>
        </w:rPr>
        <w:t xml:space="preserve">und, SME Export Marketing Fund, Technology Voucher </w:t>
      </w:r>
      <w:proofErr w:type="spellStart"/>
      <w:r w:rsidRPr="005F4227">
        <w:rPr>
          <w:sz w:val="28"/>
          <w:szCs w:val="24"/>
        </w:rPr>
        <w:t>Programme</w:t>
      </w:r>
      <w:proofErr w:type="spellEnd"/>
      <w:r w:rsidRPr="005F4227">
        <w:rPr>
          <w:sz w:val="28"/>
          <w:szCs w:val="24"/>
        </w:rPr>
        <w:t xml:space="preserve"> Fund</w:t>
      </w:r>
      <w:r w:rsidR="00373739" w:rsidRPr="005F4227">
        <w:rPr>
          <w:sz w:val="28"/>
          <w:szCs w:val="24"/>
        </w:rPr>
        <w:t>, Continuing Education Fund,</w:t>
      </w:r>
      <w:r w:rsidRPr="005F4227">
        <w:rPr>
          <w:sz w:val="28"/>
          <w:szCs w:val="24"/>
        </w:rPr>
        <w:t xml:space="preserve"> Innovative and Technology Fund</w:t>
      </w:r>
      <w:r w:rsidR="0096686B">
        <w:rPr>
          <w:sz w:val="28"/>
          <w:szCs w:val="24"/>
        </w:rPr>
        <w:t xml:space="preserve"> etc</w:t>
      </w:r>
      <w:r w:rsidRPr="005F4227">
        <w:rPr>
          <w:sz w:val="28"/>
          <w:szCs w:val="24"/>
        </w:rPr>
        <w:t xml:space="preserve">. In the budget for 2023/24, the </w:t>
      </w:r>
      <w:r w:rsidR="004D2642">
        <w:rPr>
          <w:sz w:val="28"/>
          <w:szCs w:val="24"/>
        </w:rPr>
        <w:t>Go</w:t>
      </w:r>
      <w:r w:rsidRPr="005F4227">
        <w:rPr>
          <w:sz w:val="28"/>
          <w:szCs w:val="24"/>
        </w:rPr>
        <w:t xml:space="preserve">vernment will </w:t>
      </w:r>
      <w:r w:rsidR="004D2642">
        <w:rPr>
          <w:sz w:val="28"/>
          <w:szCs w:val="24"/>
        </w:rPr>
        <w:t>set a</w:t>
      </w:r>
      <w:r w:rsidR="00CC0898">
        <w:rPr>
          <w:sz w:val="28"/>
          <w:szCs w:val="24"/>
        </w:rPr>
        <w:t>side</w:t>
      </w:r>
      <w:r w:rsidR="004D2642">
        <w:rPr>
          <w:sz w:val="28"/>
          <w:szCs w:val="24"/>
        </w:rPr>
        <w:t xml:space="preserve"> HK$100 million to strengthen support for women’s development and the related tasks. A</w:t>
      </w:r>
      <w:r w:rsidRPr="005F4227">
        <w:rPr>
          <w:sz w:val="28"/>
          <w:szCs w:val="24"/>
        </w:rPr>
        <w:t xml:space="preserve">part from the </w:t>
      </w:r>
      <w:r w:rsidR="003C7474">
        <w:rPr>
          <w:sz w:val="28"/>
          <w:szCs w:val="24"/>
        </w:rPr>
        <w:t>G</w:t>
      </w:r>
      <w:r w:rsidRPr="005F4227">
        <w:rPr>
          <w:sz w:val="28"/>
          <w:szCs w:val="24"/>
        </w:rPr>
        <w:t>overnment, there are hundred</w:t>
      </w:r>
      <w:r w:rsidR="00E656EB">
        <w:rPr>
          <w:sz w:val="28"/>
          <w:szCs w:val="24"/>
        </w:rPr>
        <w:t>s</w:t>
      </w:r>
      <w:r w:rsidRPr="005F4227">
        <w:rPr>
          <w:sz w:val="28"/>
          <w:szCs w:val="24"/>
        </w:rPr>
        <w:t xml:space="preserve"> of </w:t>
      </w:r>
      <w:r w:rsidR="0096686B">
        <w:rPr>
          <w:sz w:val="28"/>
          <w:szCs w:val="24"/>
        </w:rPr>
        <w:t xml:space="preserve">non-profit making </w:t>
      </w:r>
      <w:r w:rsidR="004E2B43">
        <w:rPr>
          <w:sz w:val="28"/>
          <w:szCs w:val="24"/>
        </w:rPr>
        <w:t xml:space="preserve">women </w:t>
      </w:r>
      <w:r w:rsidR="0096686B">
        <w:rPr>
          <w:sz w:val="28"/>
          <w:szCs w:val="24"/>
        </w:rPr>
        <w:t>NGO</w:t>
      </w:r>
      <w:r w:rsidR="003C7474">
        <w:rPr>
          <w:sz w:val="28"/>
          <w:szCs w:val="24"/>
        </w:rPr>
        <w:t>s</w:t>
      </w:r>
      <w:r w:rsidRPr="005F4227">
        <w:rPr>
          <w:sz w:val="28"/>
          <w:szCs w:val="24"/>
        </w:rPr>
        <w:t xml:space="preserve"> providing </w:t>
      </w:r>
      <w:r w:rsidR="00373739" w:rsidRPr="005F4227">
        <w:rPr>
          <w:sz w:val="28"/>
          <w:szCs w:val="24"/>
        </w:rPr>
        <w:t>resources</w:t>
      </w:r>
      <w:r w:rsidR="004D2642">
        <w:rPr>
          <w:sz w:val="28"/>
          <w:szCs w:val="24"/>
        </w:rPr>
        <w:t xml:space="preserve"> in various forms to help</w:t>
      </w:r>
      <w:r w:rsidRPr="005F4227">
        <w:rPr>
          <w:sz w:val="28"/>
          <w:szCs w:val="24"/>
        </w:rPr>
        <w:t xml:space="preserve"> </w:t>
      </w:r>
      <w:r w:rsidR="004D2642">
        <w:rPr>
          <w:sz w:val="28"/>
          <w:szCs w:val="24"/>
        </w:rPr>
        <w:t>and support</w:t>
      </w:r>
      <w:r w:rsidRPr="005F4227">
        <w:rPr>
          <w:sz w:val="28"/>
          <w:szCs w:val="24"/>
        </w:rPr>
        <w:t xml:space="preserve"> women regarding their needs in different aspects. </w:t>
      </w:r>
    </w:p>
    <w:p w14:paraId="4F1E0013" w14:textId="678356ED" w:rsidR="00373739" w:rsidRDefault="00373739" w:rsidP="00EA377A">
      <w:pPr>
        <w:jc w:val="both"/>
        <w:rPr>
          <w:sz w:val="28"/>
          <w:szCs w:val="24"/>
        </w:rPr>
      </w:pPr>
    </w:p>
    <w:p w14:paraId="34AAA9B9" w14:textId="494BB824" w:rsidR="00AD4ECC" w:rsidRPr="00AD4ECC" w:rsidRDefault="00AD4ECC" w:rsidP="00EA377A">
      <w:pPr>
        <w:jc w:val="both"/>
        <w:rPr>
          <w:b/>
          <w:bCs/>
          <w:sz w:val="28"/>
          <w:szCs w:val="24"/>
        </w:rPr>
      </w:pPr>
      <w:r w:rsidRPr="00AD4ECC">
        <w:rPr>
          <w:rFonts w:hint="eastAsia"/>
          <w:b/>
          <w:bCs/>
          <w:sz w:val="28"/>
          <w:szCs w:val="24"/>
        </w:rPr>
        <w:t>C</w:t>
      </w:r>
      <w:r w:rsidRPr="00AD4ECC">
        <w:rPr>
          <w:b/>
          <w:bCs/>
          <w:sz w:val="28"/>
          <w:szCs w:val="24"/>
        </w:rPr>
        <w:t>hallenges</w:t>
      </w:r>
    </w:p>
    <w:p w14:paraId="2371FAEE" w14:textId="17D1FA2C" w:rsidR="00744ACD" w:rsidRPr="005F4227" w:rsidRDefault="00744ACD" w:rsidP="00EA377A">
      <w:pPr>
        <w:jc w:val="both"/>
        <w:rPr>
          <w:sz w:val="28"/>
          <w:szCs w:val="24"/>
        </w:rPr>
      </w:pPr>
      <w:r w:rsidRPr="005F4227">
        <w:rPr>
          <w:rFonts w:hint="eastAsia"/>
          <w:sz w:val="28"/>
          <w:szCs w:val="24"/>
        </w:rPr>
        <w:t>A</w:t>
      </w:r>
      <w:r w:rsidRPr="005F4227">
        <w:rPr>
          <w:sz w:val="28"/>
          <w:szCs w:val="24"/>
        </w:rPr>
        <w:t xml:space="preserve">lthough women in Hong Kong are “better </w:t>
      </w:r>
      <w:r w:rsidR="0096686B">
        <w:rPr>
          <w:sz w:val="28"/>
          <w:szCs w:val="24"/>
        </w:rPr>
        <w:t>off</w:t>
      </w:r>
      <w:r w:rsidRPr="005F4227">
        <w:rPr>
          <w:sz w:val="28"/>
          <w:szCs w:val="24"/>
        </w:rPr>
        <w:t xml:space="preserve">” than those in some other places, </w:t>
      </w:r>
      <w:r w:rsidR="002E7C96">
        <w:rPr>
          <w:rFonts w:hint="eastAsia"/>
          <w:sz w:val="28"/>
          <w:szCs w:val="24"/>
        </w:rPr>
        <w:t>w</w:t>
      </w:r>
      <w:r w:rsidR="002E7C96">
        <w:rPr>
          <w:sz w:val="28"/>
          <w:szCs w:val="24"/>
        </w:rPr>
        <w:t xml:space="preserve">e </w:t>
      </w:r>
      <w:r w:rsidRPr="005F4227">
        <w:rPr>
          <w:sz w:val="28"/>
          <w:szCs w:val="24"/>
        </w:rPr>
        <w:t xml:space="preserve">can still </w:t>
      </w:r>
      <w:r w:rsidR="004C1BC5" w:rsidRPr="005F4227">
        <w:rPr>
          <w:sz w:val="28"/>
          <w:szCs w:val="24"/>
        </w:rPr>
        <w:t>do more for advancement</w:t>
      </w:r>
      <w:r w:rsidRPr="005F4227">
        <w:rPr>
          <w:sz w:val="28"/>
          <w:szCs w:val="24"/>
        </w:rPr>
        <w:t xml:space="preserve"> of gender </w:t>
      </w:r>
      <w:r w:rsidR="004C1BC5" w:rsidRPr="005F4227">
        <w:rPr>
          <w:sz w:val="28"/>
          <w:szCs w:val="24"/>
        </w:rPr>
        <w:t>equality</w:t>
      </w:r>
      <w:r w:rsidRPr="005F4227">
        <w:rPr>
          <w:sz w:val="28"/>
          <w:szCs w:val="24"/>
        </w:rPr>
        <w:t xml:space="preserve"> in </w:t>
      </w:r>
      <w:r w:rsidR="004D2642">
        <w:rPr>
          <w:sz w:val="28"/>
          <w:szCs w:val="24"/>
        </w:rPr>
        <w:t xml:space="preserve">view of </w:t>
      </w:r>
      <w:r w:rsidRPr="005F4227">
        <w:rPr>
          <w:sz w:val="28"/>
          <w:szCs w:val="24"/>
        </w:rPr>
        <w:t xml:space="preserve">the following </w:t>
      </w:r>
      <w:r w:rsidR="004D2642">
        <w:rPr>
          <w:sz w:val="28"/>
          <w:szCs w:val="24"/>
        </w:rPr>
        <w:t>challenges:</w:t>
      </w:r>
    </w:p>
    <w:p w14:paraId="34DD20B8" w14:textId="36221338" w:rsidR="00744ACD" w:rsidRPr="005F4227" w:rsidRDefault="00744ACD" w:rsidP="00744ACD">
      <w:pPr>
        <w:pStyle w:val="ListParagraph"/>
        <w:numPr>
          <w:ilvl w:val="0"/>
          <w:numId w:val="2"/>
        </w:numPr>
        <w:ind w:leftChars="0"/>
        <w:jc w:val="both"/>
        <w:rPr>
          <w:sz w:val="28"/>
          <w:szCs w:val="24"/>
        </w:rPr>
      </w:pPr>
      <w:r w:rsidRPr="005F4227">
        <w:rPr>
          <w:sz w:val="28"/>
          <w:szCs w:val="24"/>
        </w:rPr>
        <w:t>Employment</w:t>
      </w:r>
      <w:r w:rsidR="004D2642">
        <w:rPr>
          <w:sz w:val="28"/>
          <w:szCs w:val="24"/>
        </w:rPr>
        <w:t xml:space="preserve"> and </w:t>
      </w:r>
      <w:r w:rsidR="004E2B43">
        <w:rPr>
          <w:sz w:val="28"/>
          <w:szCs w:val="24"/>
        </w:rPr>
        <w:t>I</w:t>
      </w:r>
      <w:r w:rsidR="004D2642">
        <w:rPr>
          <w:sz w:val="28"/>
          <w:szCs w:val="24"/>
        </w:rPr>
        <w:t>ncome</w:t>
      </w:r>
    </w:p>
    <w:p w14:paraId="764BAFD7" w14:textId="779674E1" w:rsidR="004C1BC5" w:rsidRPr="004D2642" w:rsidRDefault="00AD4ECC" w:rsidP="004D2642">
      <w:pPr>
        <w:pStyle w:val="ListParagraph"/>
        <w:ind w:leftChars="0" w:left="360"/>
        <w:jc w:val="both"/>
        <w:rPr>
          <w:sz w:val="28"/>
          <w:szCs w:val="24"/>
        </w:rPr>
      </w:pPr>
      <w:r>
        <w:rPr>
          <w:sz w:val="28"/>
          <w:szCs w:val="24"/>
        </w:rPr>
        <w:t>Though given more educational opportunities, women in Hong Kong still</w:t>
      </w:r>
      <w:r w:rsidR="00F24E8B">
        <w:rPr>
          <w:sz w:val="28"/>
          <w:szCs w:val="24"/>
        </w:rPr>
        <w:t xml:space="preserve"> lag behind</w:t>
      </w:r>
      <w:r>
        <w:rPr>
          <w:sz w:val="28"/>
          <w:szCs w:val="24"/>
        </w:rPr>
        <w:t xml:space="preserve"> men in </w:t>
      </w:r>
      <w:r w:rsidR="008E40C9" w:rsidRPr="008E40C9">
        <w:rPr>
          <w:sz w:val="28"/>
          <w:szCs w:val="24"/>
        </w:rPr>
        <w:t>terms</w:t>
      </w:r>
      <w:r>
        <w:rPr>
          <w:sz w:val="28"/>
          <w:szCs w:val="24"/>
        </w:rPr>
        <w:t xml:space="preserve"> of economics participation and development </w:t>
      </w:r>
      <w:r w:rsidR="00F24E8B">
        <w:rPr>
          <w:sz w:val="28"/>
          <w:szCs w:val="24"/>
        </w:rPr>
        <w:t>earnings</w:t>
      </w:r>
      <w:r w:rsidR="008929D1">
        <w:rPr>
          <w:sz w:val="28"/>
          <w:szCs w:val="24"/>
        </w:rPr>
        <w:t>. T</w:t>
      </w:r>
      <w:r w:rsidR="00F24E8B">
        <w:rPr>
          <w:sz w:val="28"/>
          <w:szCs w:val="24"/>
        </w:rPr>
        <w:t>hese</w:t>
      </w:r>
      <w:r w:rsidR="004C1BC5" w:rsidRPr="005F4227">
        <w:rPr>
          <w:sz w:val="28"/>
          <w:szCs w:val="24"/>
        </w:rPr>
        <w:t xml:space="preserve"> were more economically inactive women than men. The </w:t>
      </w:r>
      <w:proofErr w:type="spellStart"/>
      <w:r w:rsidR="004C1BC5" w:rsidRPr="005F4227">
        <w:rPr>
          <w:sz w:val="28"/>
          <w:szCs w:val="24"/>
        </w:rPr>
        <w:t>labour</w:t>
      </w:r>
      <w:proofErr w:type="spellEnd"/>
      <w:r w:rsidR="004C1BC5" w:rsidRPr="005F4227">
        <w:rPr>
          <w:sz w:val="28"/>
          <w:szCs w:val="24"/>
        </w:rPr>
        <w:t xml:space="preserve"> force participation rate of women (49.6%) was lower than men (49.6%)</w:t>
      </w:r>
      <w:r w:rsidR="0096686B">
        <w:rPr>
          <w:sz w:val="28"/>
          <w:szCs w:val="24"/>
        </w:rPr>
        <w:t xml:space="preserve"> in 2021</w:t>
      </w:r>
      <w:r w:rsidR="004E2B43">
        <w:rPr>
          <w:sz w:val="28"/>
          <w:szCs w:val="24"/>
        </w:rPr>
        <w:t xml:space="preserve">, and </w:t>
      </w:r>
      <w:r w:rsidR="004C1BC5" w:rsidRPr="005F4227">
        <w:rPr>
          <w:sz w:val="28"/>
          <w:szCs w:val="24"/>
        </w:rPr>
        <w:t>that of</w:t>
      </w:r>
      <w:r w:rsidR="0096686B">
        <w:rPr>
          <w:sz w:val="28"/>
          <w:szCs w:val="24"/>
        </w:rPr>
        <w:t xml:space="preserve"> unmarried</w:t>
      </w:r>
      <w:r w:rsidR="004C1BC5" w:rsidRPr="005F4227">
        <w:rPr>
          <w:sz w:val="28"/>
          <w:szCs w:val="24"/>
        </w:rPr>
        <w:t xml:space="preserve"> women (70.2%) in 2021 was much higher than that </w:t>
      </w:r>
      <w:r w:rsidR="008929D1">
        <w:rPr>
          <w:sz w:val="28"/>
          <w:szCs w:val="24"/>
        </w:rPr>
        <w:t>of</w:t>
      </w:r>
      <w:r w:rsidR="004C1BC5" w:rsidRPr="005F4227">
        <w:rPr>
          <w:sz w:val="28"/>
          <w:szCs w:val="24"/>
        </w:rPr>
        <w:t xml:space="preserve"> married women (48.2).</w:t>
      </w:r>
      <w:r>
        <w:rPr>
          <w:sz w:val="28"/>
          <w:szCs w:val="24"/>
        </w:rPr>
        <w:t xml:space="preserve"> </w:t>
      </w:r>
      <w:r w:rsidR="002E7C96" w:rsidRPr="002E7C96">
        <w:rPr>
          <w:sz w:val="28"/>
          <w:szCs w:val="24"/>
        </w:rPr>
        <w:t xml:space="preserve">Among those Hong Kong women who work, they are well-represented in certain sectors such as finance and insurance , accounting for 38.3% of the workforce in such sectors, but not in other sectors such as construction industry  (15.3%) and information and communications sector ( 25.1%) according to the 2019 data from the Census and Statistics Department. </w:t>
      </w:r>
      <w:r>
        <w:rPr>
          <w:sz w:val="28"/>
          <w:szCs w:val="24"/>
        </w:rPr>
        <w:t>Despite increased number of women in professional and management positions in recent years,</w:t>
      </w:r>
      <w:r w:rsidR="004C1BC5" w:rsidRPr="005F4227">
        <w:rPr>
          <w:sz w:val="28"/>
          <w:szCs w:val="24"/>
        </w:rPr>
        <w:t xml:space="preserve"> </w:t>
      </w:r>
      <w:r>
        <w:rPr>
          <w:sz w:val="28"/>
          <w:szCs w:val="24"/>
        </w:rPr>
        <w:t>t</w:t>
      </w:r>
      <w:r w:rsidR="004C1BC5" w:rsidRPr="005F4227">
        <w:rPr>
          <w:sz w:val="28"/>
          <w:szCs w:val="24"/>
        </w:rPr>
        <w:t>he proportion of female in position</w:t>
      </w:r>
      <w:r w:rsidR="004E2B43">
        <w:rPr>
          <w:sz w:val="28"/>
          <w:szCs w:val="24"/>
        </w:rPr>
        <w:t>s</w:t>
      </w:r>
      <w:r w:rsidR="004C1BC5" w:rsidRPr="005F4227">
        <w:rPr>
          <w:sz w:val="28"/>
          <w:szCs w:val="24"/>
        </w:rPr>
        <w:t xml:space="preserve"> such as </w:t>
      </w:r>
      <w:r w:rsidR="0096686B">
        <w:rPr>
          <w:sz w:val="28"/>
          <w:szCs w:val="24"/>
        </w:rPr>
        <w:t>managers</w:t>
      </w:r>
      <w:r w:rsidR="004C1BC5" w:rsidRPr="005F4227">
        <w:rPr>
          <w:sz w:val="28"/>
          <w:szCs w:val="24"/>
        </w:rPr>
        <w:t xml:space="preserve">, administrators, professionals and the </w:t>
      </w:r>
      <w:r w:rsidR="0096686B">
        <w:rPr>
          <w:sz w:val="28"/>
          <w:szCs w:val="24"/>
        </w:rPr>
        <w:t>alike</w:t>
      </w:r>
      <w:r w:rsidR="004C1BC5" w:rsidRPr="005F4227">
        <w:rPr>
          <w:sz w:val="28"/>
          <w:szCs w:val="24"/>
        </w:rPr>
        <w:t xml:space="preserve"> (35.3%) was lower </w:t>
      </w:r>
      <w:r w:rsidR="005A1D1E" w:rsidRPr="005F4227">
        <w:rPr>
          <w:sz w:val="28"/>
          <w:szCs w:val="24"/>
        </w:rPr>
        <w:t>than</w:t>
      </w:r>
      <w:r w:rsidR="004C1BC5" w:rsidRPr="005F4227">
        <w:rPr>
          <w:sz w:val="28"/>
          <w:szCs w:val="24"/>
        </w:rPr>
        <w:t xml:space="preserve"> that for male (46.2%) in 2011</w:t>
      </w:r>
      <w:r w:rsidR="004E2B43">
        <w:rPr>
          <w:sz w:val="28"/>
          <w:szCs w:val="24"/>
        </w:rPr>
        <w:t>,</w:t>
      </w:r>
      <w:r w:rsidR="004D2642">
        <w:rPr>
          <w:sz w:val="28"/>
          <w:szCs w:val="24"/>
        </w:rPr>
        <w:t xml:space="preserve"> and thus t</w:t>
      </w:r>
      <w:r w:rsidR="00EB5285" w:rsidRPr="004D2642">
        <w:rPr>
          <w:sz w:val="28"/>
          <w:szCs w:val="24"/>
        </w:rPr>
        <w:t>he average monthly employment earnings from women in 2021 was 12.5% lower than men.</w:t>
      </w:r>
    </w:p>
    <w:p w14:paraId="65FC4392" w14:textId="77777777" w:rsidR="002F6606" w:rsidRPr="005F4227" w:rsidRDefault="002F6606" w:rsidP="00EB5285">
      <w:pPr>
        <w:pStyle w:val="ListParagraph"/>
        <w:ind w:leftChars="0" w:left="360"/>
        <w:jc w:val="both"/>
        <w:rPr>
          <w:sz w:val="28"/>
          <w:szCs w:val="24"/>
        </w:rPr>
      </w:pPr>
    </w:p>
    <w:p w14:paraId="018D308F" w14:textId="776B9D44" w:rsidR="0027382B" w:rsidRDefault="0027382B" w:rsidP="00744ACD">
      <w:pPr>
        <w:pStyle w:val="ListParagraph"/>
        <w:numPr>
          <w:ilvl w:val="0"/>
          <w:numId w:val="2"/>
        </w:numPr>
        <w:ind w:leftChars="0"/>
        <w:jc w:val="both"/>
        <w:rPr>
          <w:sz w:val="28"/>
          <w:szCs w:val="24"/>
        </w:rPr>
      </w:pPr>
      <w:r>
        <w:rPr>
          <w:sz w:val="28"/>
          <w:szCs w:val="24"/>
        </w:rPr>
        <w:t xml:space="preserve">Board </w:t>
      </w:r>
      <w:r w:rsidRPr="0027382B">
        <w:rPr>
          <w:sz w:val="28"/>
          <w:szCs w:val="24"/>
        </w:rPr>
        <w:t>Diversity</w:t>
      </w:r>
    </w:p>
    <w:p w14:paraId="4AD7A92D" w14:textId="5877FB97" w:rsidR="0027382B" w:rsidRDefault="004F532E" w:rsidP="0027382B">
      <w:pPr>
        <w:pStyle w:val="ListParagraph"/>
        <w:ind w:leftChars="0" w:left="360"/>
        <w:jc w:val="both"/>
        <w:rPr>
          <w:sz w:val="28"/>
          <w:szCs w:val="24"/>
        </w:rPr>
      </w:pPr>
      <w:r w:rsidRPr="004F532E">
        <w:rPr>
          <w:sz w:val="28"/>
          <w:szCs w:val="24"/>
        </w:rPr>
        <w:t xml:space="preserve">As at March 2021, the presence of female directors of all Hong Kong listed companies stood at 14.2%, while one third of those companies have no woman at </w:t>
      </w:r>
      <w:r w:rsidRPr="004F532E">
        <w:rPr>
          <w:sz w:val="28"/>
          <w:szCs w:val="24"/>
        </w:rPr>
        <w:lastRenderedPageBreak/>
        <w:t>all on their boards, as revealed by the latest report of the Hong Kong Institute of Chartered Secretaries following the independent professional body’s research on female representation at board level.</w:t>
      </w:r>
      <w:r w:rsidR="00AD4ECC">
        <w:rPr>
          <w:sz w:val="28"/>
          <w:szCs w:val="24"/>
        </w:rPr>
        <w:t xml:space="preserve"> Though 14.2% is higher than Japan’s target to increase </w:t>
      </w:r>
      <w:r w:rsidR="00F24E8B">
        <w:rPr>
          <w:sz w:val="28"/>
          <w:szCs w:val="24"/>
        </w:rPr>
        <w:t>women’s</w:t>
      </w:r>
      <w:r w:rsidR="00AD4ECC">
        <w:rPr>
          <w:sz w:val="28"/>
          <w:szCs w:val="24"/>
        </w:rPr>
        <w:t xml:space="preserve"> representation at executive levels (including directors</w:t>
      </w:r>
      <w:r w:rsidR="002E7C96">
        <w:rPr>
          <w:sz w:val="28"/>
          <w:szCs w:val="24"/>
        </w:rPr>
        <w:t>)</w:t>
      </w:r>
      <w:r w:rsidR="00AD4ECC">
        <w:rPr>
          <w:sz w:val="28"/>
          <w:szCs w:val="24"/>
        </w:rPr>
        <w:t xml:space="preserve"> at listed companies to 12% by 2022, the percentage is far lower than that </w:t>
      </w:r>
      <w:r w:rsidR="00F24E8B">
        <w:rPr>
          <w:sz w:val="28"/>
          <w:szCs w:val="24"/>
        </w:rPr>
        <w:t>of</w:t>
      </w:r>
      <w:r w:rsidR="006650B5">
        <w:rPr>
          <w:sz w:val="28"/>
          <w:szCs w:val="24"/>
        </w:rPr>
        <w:t xml:space="preserve"> other</w:t>
      </w:r>
      <w:r w:rsidR="00F24E8B">
        <w:rPr>
          <w:sz w:val="28"/>
          <w:szCs w:val="24"/>
        </w:rPr>
        <w:t xml:space="preserve"> international financial centers such as the United Kingdom (34%). </w:t>
      </w:r>
    </w:p>
    <w:p w14:paraId="6C7BE4DD" w14:textId="77777777" w:rsidR="0027382B" w:rsidRDefault="0027382B" w:rsidP="0027382B">
      <w:pPr>
        <w:pStyle w:val="ListParagraph"/>
        <w:ind w:leftChars="0" w:left="360"/>
        <w:jc w:val="both"/>
        <w:rPr>
          <w:sz w:val="28"/>
          <w:szCs w:val="24"/>
        </w:rPr>
      </w:pPr>
    </w:p>
    <w:p w14:paraId="4BB71F1A" w14:textId="4E820162" w:rsidR="00744ACD" w:rsidRPr="005F4227" w:rsidRDefault="00EB5285" w:rsidP="00744ACD">
      <w:pPr>
        <w:pStyle w:val="ListParagraph"/>
        <w:numPr>
          <w:ilvl w:val="0"/>
          <w:numId w:val="2"/>
        </w:numPr>
        <w:ind w:leftChars="0"/>
        <w:jc w:val="both"/>
        <w:rPr>
          <w:sz w:val="28"/>
          <w:szCs w:val="24"/>
        </w:rPr>
      </w:pPr>
      <w:r w:rsidRPr="005F4227">
        <w:rPr>
          <w:sz w:val="28"/>
          <w:szCs w:val="24"/>
        </w:rPr>
        <w:t>Political</w:t>
      </w:r>
      <w:r w:rsidR="00744ACD" w:rsidRPr="005F4227">
        <w:rPr>
          <w:sz w:val="28"/>
          <w:szCs w:val="24"/>
        </w:rPr>
        <w:t xml:space="preserve"> Participation</w:t>
      </w:r>
    </w:p>
    <w:p w14:paraId="6D696ACD" w14:textId="7CC64D6B" w:rsidR="009F1F11" w:rsidRDefault="00F24E8B" w:rsidP="0027382B">
      <w:pPr>
        <w:pStyle w:val="ListParagraph"/>
        <w:ind w:leftChars="0" w:left="360"/>
        <w:jc w:val="both"/>
        <w:rPr>
          <w:sz w:val="28"/>
          <w:szCs w:val="24"/>
        </w:rPr>
      </w:pPr>
      <w:r>
        <w:rPr>
          <w:sz w:val="28"/>
          <w:szCs w:val="24"/>
        </w:rPr>
        <w:t>It is a global phenomenon that women lag behind in political participation. In 2005, the Gender Empowerment Measure (GEM) of Hong Kong rank</w:t>
      </w:r>
      <w:r w:rsidR="002E7C96">
        <w:rPr>
          <w:sz w:val="28"/>
          <w:szCs w:val="24"/>
        </w:rPr>
        <w:t>ed</w:t>
      </w:r>
      <w:r>
        <w:rPr>
          <w:sz w:val="28"/>
          <w:szCs w:val="24"/>
        </w:rPr>
        <w:t xml:space="preserve"> 19</w:t>
      </w:r>
      <w:r w:rsidRPr="00F24E8B">
        <w:rPr>
          <w:sz w:val="28"/>
          <w:szCs w:val="24"/>
          <w:vertAlign w:val="superscript"/>
        </w:rPr>
        <w:t>th</w:t>
      </w:r>
      <w:r>
        <w:rPr>
          <w:sz w:val="28"/>
          <w:szCs w:val="24"/>
        </w:rPr>
        <w:t xml:space="preserve"> among 109 countries. Though ratios of femal</w:t>
      </w:r>
      <w:r w:rsidR="00A061D9">
        <w:rPr>
          <w:sz w:val="28"/>
          <w:szCs w:val="24"/>
        </w:rPr>
        <w:t>e appointed to serve</w:t>
      </w:r>
      <w:r w:rsidR="00EB5285" w:rsidRPr="005F4227">
        <w:rPr>
          <w:sz w:val="28"/>
          <w:szCs w:val="24"/>
        </w:rPr>
        <w:t xml:space="preserve"> on public sector</w:t>
      </w:r>
      <w:r w:rsidR="0096686B">
        <w:rPr>
          <w:sz w:val="28"/>
          <w:szCs w:val="24"/>
        </w:rPr>
        <w:t xml:space="preserve"> advisory</w:t>
      </w:r>
      <w:r w:rsidR="00EB5285" w:rsidRPr="005F4227">
        <w:rPr>
          <w:sz w:val="28"/>
          <w:szCs w:val="24"/>
        </w:rPr>
        <w:t xml:space="preserve"> and statutory bodies </w:t>
      </w:r>
      <w:r>
        <w:rPr>
          <w:sz w:val="28"/>
          <w:szCs w:val="24"/>
        </w:rPr>
        <w:t xml:space="preserve">was increased from 22.6% in 2003 to 36.1% in 2023, </w:t>
      </w:r>
      <w:r w:rsidR="008929D1" w:rsidRPr="008929D1">
        <w:rPr>
          <w:sz w:val="28"/>
          <w:szCs w:val="24"/>
        </w:rPr>
        <w:t>that of directorate officers in the civil service reached 40% in 2021</w:t>
      </w:r>
      <w:r w:rsidR="00A061D9">
        <w:rPr>
          <w:sz w:val="28"/>
          <w:szCs w:val="24"/>
        </w:rPr>
        <w:t xml:space="preserve"> and that the Executive Council is headed by a female</w:t>
      </w:r>
      <w:r w:rsidR="008929D1" w:rsidRPr="008929D1">
        <w:rPr>
          <w:sz w:val="28"/>
          <w:szCs w:val="24"/>
        </w:rPr>
        <w:t>,</w:t>
      </w:r>
      <w:r w:rsidR="008929D1">
        <w:rPr>
          <w:sz w:val="28"/>
          <w:szCs w:val="24"/>
        </w:rPr>
        <w:t xml:space="preserve"> </w:t>
      </w:r>
      <w:r>
        <w:rPr>
          <w:sz w:val="28"/>
          <w:szCs w:val="24"/>
        </w:rPr>
        <w:t xml:space="preserve">the gender gap is still wide in the political sector of Hong Kong.  </w:t>
      </w:r>
      <w:r w:rsidR="0096686B">
        <w:rPr>
          <w:sz w:val="28"/>
          <w:szCs w:val="24"/>
        </w:rPr>
        <w:t>O</w:t>
      </w:r>
      <w:r w:rsidR="00EB5285" w:rsidRPr="005F4227">
        <w:rPr>
          <w:sz w:val="28"/>
          <w:szCs w:val="24"/>
        </w:rPr>
        <w:t xml:space="preserve">f the </w:t>
      </w:r>
      <w:r w:rsidR="00A061D9">
        <w:rPr>
          <w:sz w:val="28"/>
          <w:szCs w:val="24"/>
        </w:rPr>
        <w:t xml:space="preserve">non-official Executive </w:t>
      </w:r>
      <w:proofErr w:type="spellStart"/>
      <w:r w:rsidR="00A061D9">
        <w:rPr>
          <w:sz w:val="28"/>
          <w:szCs w:val="24"/>
        </w:rPr>
        <w:t>Councillors</w:t>
      </w:r>
      <w:proofErr w:type="spellEnd"/>
      <w:r w:rsidR="00EC56DA">
        <w:rPr>
          <w:sz w:val="28"/>
          <w:szCs w:val="24"/>
        </w:rPr>
        <w:t xml:space="preserve"> appointed</w:t>
      </w:r>
      <w:r w:rsidR="00A061D9">
        <w:rPr>
          <w:sz w:val="28"/>
          <w:szCs w:val="24"/>
        </w:rPr>
        <w:t xml:space="preserve"> and</w:t>
      </w:r>
      <w:r w:rsidR="00EB5285" w:rsidRPr="005F4227">
        <w:rPr>
          <w:sz w:val="28"/>
          <w:szCs w:val="24"/>
        </w:rPr>
        <w:t xml:space="preserve"> Legislative </w:t>
      </w:r>
      <w:proofErr w:type="spellStart"/>
      <w:r w:rsidR="00AC4DBC">
        <w:rPr>
          <w:sz w:val="28"/>
          <w:szCs w:val="24"/>
        </w:rPr>
        <w:t>Council</w:t>
      </w:r>
      <w:r w:rsidR="008929D1">
        <w:rPr>
          <w:sz w:val="28"/>
          <w:szCs w:val="24"/>
        </w:rPr>
        <w:t>l</w:t>
      </w:r>
      <w:r w:rsidR="00AC4DBC">
        <w:rPr>
          <w:sz w:val="28"/>
          <w:szCs w:val="24"/>
        </w:rPr>
        <w:t>ors</w:t>
      </w:r>
      <w:proofErr w:type="spellEnd"/>
      <w:r w:rsidR="00A061D9">
        <w:rPr>
          <w:sz w:val="28"/>
          <w:szCs w:val="24"/>
        </w:rPr>
        <w:t xml:space="preserve"> elected</w:t>
      </w:r>
      <w:r w:rsidR="00AC4DBC">
        <w:rPr>
          <w:sz w:val="28"/>
          <w:szCs w:val="24"/>
        </w:rPr>
        <w:t xml:space="preserve"> </w:t>
      </w:r>
      <w:r w:rsidR="00137D67">
        <w:rPr>
          <w:sz w:val="28"/>
          <w:szCs w:val="24"/>
        </w:rPr>
        <w:t>for the current term</w:t>
      </w:r>
      <w:r w:rsidR="00EB5285" w:rsidRPr="005F4227">
        <w:rPr>
          <w:sz w:val="28"/>
          <w:szCs w:val="24"/>
        </w:rPr>
        <w:t>, only 18.7</w:t>
      </w:r>
      <w:r w:rsidR="00A061D9">
        <w:rPr>
          <w:sz w:val="28"/>
          <w:szCs w:val="24"/>
        </w:rPr>
        <w:t>5</w:t>
      </w:r>
      <w:r w:rsidR="00EB5285" w:rsidRPr="005F4227">
        <w:rPr>
          <w:sz w:val="28"/>
          <w:szCs w:val="24"/>
        </w:rPr>
        <w:t xml:space="preserve">% and 18.9% respectively </w:t>
      </w:r>
      <w:r w:rsidR="00024901">
        <w:rPr>
          <w:sz w:val="28"/>
          <w:szCs w:val="24"/>
        </w:rPr>
        <w:t>are</w:t>
      </w:r>
      <w:r w:rsidR="00EB5285" w:rsidRPr="005F4227">
        <w:rPr>
          <w:sz w:val="28"/>
          <w:szCs w:val="24"/>
        </w:rPr>
        <w:t xml:space="preserve"> female. </w:t>
      </w:r>
    </w:p>
    <w:p w14:paraId="28C500F3" w14:textId="77777777" w:rsidR="009F1F11" w:rsidRDefault="009F1F11" w:rsidP="009F1F11">
      <w:pPr>
        <w:jc w:val="both"/>
        <w:rPr>
          <w:sz w:val="28"/>
          <w:szCs w:val="24"/>
        </w:rPr>
      </w:pPr>
    </w:p>
    <w:p w14:paraId="622C0622" w14:textId="77777777" w:rsidR="007E34D2" w:rsidRPr="007E34D2" w:rsidRDefault="007E34D2" w:rsidP="007E34D2">
      <w:pPr>
        <w:jc w:val="both"/>
        <w:rPr>
          <w:sz w:val="28"/>
          <w:szCs w:val="24"/>
        </w:rPr>
      </w:pPr>
      <w:r w:rsidRPr="007E34D2">
        <w:rPr>
          <w:sz w:val="28"/>
          <w:szCs w:val="24"/>
        </w:rPr>
        <w:t xml:space="preserve">Here are some of the key reasons for the above challenges: </w:t>
      </w:r>
    </w:p>
    <w:p w14:paraId="4DF43BEA" w14:textId="77777777" w:rsidR="007E34D2" w:rsidRPr="007E34D2" w:rsidRDefault="007E34D2" w:rsidP="007E34D2">
      <w:pPr>
        <w:jc w:val="both"/>
        <w:rPr>
          <w:sz w:val="28"/>
          <w:szCs w:val="24"/>
        </w:rPr>
      </w:pPr>
    </w:p>
    <w:p w14:paraId="2DAB59A0" w14:textId="77777777" w:rsidR="007E34D2" w:rsidRPr="007E34D2" w:rsidRDefault="007E34D2" w:rsidP="007E34D2">
      <w:pPr>
        <w:jc w:val="both"/>
        <w:rPr>
          <w:sz w:val="28"/>
          <w:szCs w:val="24"/>
        </w:rPr>
      </w:pPr>
      <w:r w:rsidRPr="007E34D2">
        <w:rPr>
          <w:sz w:val="28"/>
          <w:szCs w:val="24"/>
        </w:rPr>
        <w:t>1. Stereotypes and Bias</w:t>
      </w:r>
    </w:p>
    <w:p w14:paraId="2DC70F95" w14:textId="695AF3E0" w:rsidR="007E34D2" w:rsidRPr="007E34D2" w:rsidRDefault="007E34D2" w:rsidP="007E34D2">
      <w:pPr>
        <w:jc w:val="both"/>
        <w:rPr>
          <w:sz w:val="28"/>
          <w:szCs w:val="24"/>
        </w:rPr>
      </w:pPr>
      <w:r>
        <w:rPr>
          <w:sz w:val="28"/>
          <w:szCs w:val="24"/>
        </w:rPr>
        <w:t xml:space="preserve">The fields of </w:t>
      </w:r>
      <w:r w:rsidRPr="007E34D2">
        <w:rPr>
          <w:sz w:val="28"/>
          <w:szCs w:val="24"/>
        </w:rPr>
        <w:t>politics, technology and engineering are often seen as male-dominated</w:t>
      </w:r>
      <w:r>
        <w:rPr>
          <w:sz w:val="28"/>
          <w:szCs w:val="24"/>
        </w:rPr>
        <w:t xml:space="preserve">. In fear of </w:t>
      </w:r>
      <w:r w:rsidR="00675958" w:rsidRPr="007E34D2">
        <w:rPr>
          <w:sz w:val="28"/>
          <w:szCs w:val="24"/>
        </w:rPr>
        <w:t>faci</w:t>
      </w:r>
      <w:r w:rsidR="00675958">
        <w:rPr>
          <w:sz w:val="28"/>
          <w:szCs w:val="24"/>
        </w:rPr>
        <w:t>ng</w:t>
      </w:r>
      <w:r w:rsidRPr="007E34D2">
        <w:rPr>
          <w:sz w:val="28"/>
          <w:szCs w:val="24"/>
        </w:rPr>
        <w:t xml:space="preserve"> bias and discrimination in hiring and promotion</w:t>
      </w:r>
      <w:r>
        <w:rPr>
          <w:sz w:val="28"/>
          <w:szCs w:val="24"/>
        </w:rPr>
        <w:t xml:space="preserve">, women are </w:t>
      </w:r>
      <w:r w:rsidR="00675958" w:rsidRPr="007E34D2">
        <w:rPr>
          <w:sz w:val="28"/>
          <w:szCs w:val="24"/>
        </w:rPr>
        <w:t>discouraging</w:t>
      </w:r>
      <w:r w:rsidRPr="007E34D2">
        <w:rPr>
          <w:sz w:val="28"/>
          <w:szCs w:val="24"/>
        </w:rPr>
        <w:t xml:space="preserve"> from pursuing careers in these fields.</w:t>
      </w:r>
    </w:p>
    <w:p w14:paraId="48AD943B" w14:textId="77777777" w:rsidR="007E34D2" w:rsidRPr="007E34D2" w:rsidRDefault="007E34D2" w:rsidP="007E34D2">
      <w:pPr>
        <w:jc w:val="both"/>
        <w:rPr>
          <w:sz w:val="28"/>
          <w:szCs w:val="24"/>
        </w:rPr>
      </w:pPr>
    </w:p>
    <w:p w14:paraId="461C71C0" w14:textId="23DF5F26" w:rsidR="007E34D2" w:rsidRPr="007E34D2" w:rsidRDefault="007E34D2" w:rsidP="007E34D2">
      <w:pPr>
        <w:jc w:val="both"/>
        <w:rPr>
          <w:sz w:val="28"/>
          <w:szCs w:val="24"/>
        </w:rPr>
      </w:pPr>
      <w:r w:rsidRPr="007E34D2">
        <w:rPr>
          <w:sz w:val="28"/>
          <w:szCs w:val="24"/>
        </w:rPr>
        <w:t>2.</w:t>
      </w:r>
      <w:r w:rsidRPr="007E34D2">
        <w:rPr>
          <w:sz w:val="28"/>
          <w:szCs w:val="24"/>
        </w:rPr>
        <w:tab/>
        <w:t>Work-</w:t>
      </w:r>
      <w:r w:rsidR="00675958">
        <w:rPr>
          <w:sz w:val="28"/>
          <w:szCs w:val="24"/>
        </w:rPr>
        <w:t>family</w:t>
      </w:r>
      <w:r w:rsidRPr="007E34D2">
        <w:rPr>
          <w:sz w:val="28"/>
          <w:szCs w:val="24"/>
        </w:rPr>
        <w:t xml:space="preserve"> Balance</w:t>
      </w:r>
    </w:p>
    <w:p w14:paraId="030DDDFA" w14:textId="19BA733C" w:rsidR="007E34D2" w:rsidRPr="007E34D2" w:rsidRDefault="007E34D2" w:rsidP="007E34D2">
      <w:pPr>
        <w:jc w:val="both"/>
        <w:rPr>
          <w:sz w:val="28"/>
          <w:szCs w:val="24"/>
        </w:rPr>
      </w:pPr>
      <w:r w:rsidRPr="007E34D2">
        <w:rPr>
          <w:sz w:val="28"/>
          <w:szCs w:val="24"/>
        </w:rPr>
        <w:t>Women may also be deterred from pursuing advancement of careers due to concerns about work-</w:t>
      </w:r>
      <w:r w:rsidR="00675958">
        <w:rPr>
          <w:sz w:val="28"/>
          <w:szCs w:val="24"/>
        </w:rPr>
        <w:t xml:space="preserve">family </w:t>
      </w:r>
      <w:r w:rsidRPr="007E34D2">
        <w:rPr>
          <w:sz w:val="28"/>
          <w:szCs w:val="24"/>
        </w:rPr>
        <w:t xml:space="preserve">balance. </w:t>
      </w:r>
      <w:r w:rsidR="00675958">
        <w:rPr>
          <w:sz w:val="28"/>
          <w:szCs w:val="24"/>
        </w:rPr>
        <w:t>Jobs requiring</w:t>
      </w:r>
      <w:r w:rsidRPr="007E34D2">
        <w:rPr>
          <w:sz w:val="28"/>
          <w:szCs w:val="24"/>
        </w:rPr>
        <w:t xml:space="preserve"> long hours</w:t>
      </w:r>
      <w:r w:rsidR="00675958">
        <w:rPr>
          <w:sz w:val="28"/>
          <w:szCs w:val="24"/>
        </w:rPr>
        <w:t xml:space="preserve"> without</w:t>
      </w:r>
      <w:r w:rsidRPr="007E34D2">
        <w:rPr>
          <w:sz w:val="28"/>
          <w:szCs w:val="24"/>
        </w:rPr>
        <w:t xml:space="preserve"> flexible work arrangements</w:t>
      </w:r>
      <w:r w:rsidR="00675958">
        <w:rPr>
          <w:sz w:val="28"/>
          <w:szCs w:val="24"/>
        </w:rPr>
        <w:t xml:space="preserve"> </w:t>
      </w:r>
      <w:r w:rsidRPr="007E34D2">
        <w:rPr>
          <w:sz w:val="28"/>
          <w:szCs w:val="24"/>
        </w:rPr>
        <w:t>can be challenging for women who are also responsible for</w:t>
      </w:r>
      <w:r w:rsidR="00675958">
        <w:rPr>
          <w:sz w:val="28"/>
          <w:szCs w:val="24"/>
        </w:rPr>
        <w:t xml:space="preserve"> taking care of their families. 36.8% of the </w:t>
      </w:r>
      <w:r w:rsidR="000B78AD">
        <w:rPr>
          <w:sz w:val="28"/>
          <w:szCs w:val="24"/>
        </w:rPr>
        <w:t xml:space="preserve">economically </w:t>
      </w:r>
      <w:r w:rsidR="00675958">
        <w:rPr>
          <w:sz w:val="28"/>
          <w:szCs w:val="24"/>
        </w:rPr>
        <w:t>inactive women in 2021 cl</w:t>
      </w:r>
      <w:r w:rsidR="000B78AD">
        <w:rPr>
          <w:sz w:val="28"/>
          <w:szCs w:val="24"/>
        </w:rPr>
        <w:t xml:space="preserve">aimed </w:t>
      </w:r>
      <w:r w:rsidR="00675958">
        <w:rPr>
          <w:sz w:val="28"/>
          <w:szCs w:val="24"/>
        </w:rPr>
        <w:t xml:space="preserve">the reason for </w:t>
      </w:r>
      <w:r w:rsidR="000B78AD">
        <w:rPr>
          <w:sz w:val="28"/>
          <w:szCs w:val="24"/>
        </w:rPr>
        <w:t>inactivation</w:t>
      </w:r>
      <w:r w:rsidR="00675958">
        <w:rPr>
          <w:sz w:val="28"/>
          <w:szCs w:val="24"/>
        </w:rPr>
        <w:t xml:space="preserve"> was the need in </w:t>
      </w:r>
      <w:r w:rsidR="00B913DF">
        <w:rPr>
          <w:sz w:val="28"/>
          <w:szCs w:val="24"/>
        </w:rPr>
        <w:t>household</w:t>
      </w:r>
      <w:r w:rsidR="00675958">
        <w:rPr>
          <w:sz w:val="28"/>
          <w:szCs w:val="24"/>
        </w:rPr>
        <w:t xml:space="preserve"> duties. </w:t>
      </w:r>
    </w:p>
    <w:p w14:paraId="46097C70" w14:textId="77777777" w:rsidR="007E34D2" w:rsidRPr="007E34D2" w:rsidRDefault="007E34D2" w:rsidP="007E34D2">
      <w:pPr>
        <w:jc w:val="both"/>
        <w:rPr>
          <w:sz w:val="28"/>
          <w:szCs w:val="24"/>
        </w:rPr>
      </w:pPr>
    </w:p>
    <w:p w14:paraId="5CA1BD35" w14:textId="53A2CB3B" w:rsidR="007E34D2" w:rsidRPr="007E34D2" w:rsidRDefault="00675958" w:rsidP="007E34D2">
      <w:pPr>
        <w:jc w:val="both"/>
        <w:rPr>
          <w:sz w:val="28"/>
          <w:szCs w:val="24"/>
        </w:rPr>
      </w:pPr>
      <w:r>
        <w:rPr>
          <w:sz w:val="28"/>
          <w:szCs w:val="24"/>
        </w:rPr>
        <w:t>3</w:t>
      </w:r>
      <w:r w:rsidR="007E34D2" w:rsidRPr="007E34D2">
        <w:rPr>
          <w:sz w:val="28"/>
          <w:szCs w:val="24"/>
        </w:rPr>
        <w:t>. Cultural Expectations</w:t>
      </w:r>
    </w:p>
    <w:p w14:paraId="3E520BAA" w14:textId="77057BA3" w:rsidR="000B78AD" w:rsidRDefault="007E34D2" w:rsidP="007E34D2">
      <w:pPr>
        <w:jc w:val="both"/>
        <w:rPr>
          <w:sz w:val="28"/>
          <w:szCs w:val="24"/>
        </w:rPr>
      </w:pPr>
      <w:r w:rsidRPr="007E34D2">
        <w:rPr>
          <w:sz w:val="28"/>
          <w:szCs w:val="24"/>
        </w:rPr>
        <w:t xml:space="preserve">In Hong Kong, women may face pressure to conform to traditional gender roles and may be discouraged from pursuing careers in certain fields and high ranks. This can limit their opportunities and make it difficult for them to succeed in male-dominated industries and positions. </w:t>
      </w:r>
      <w:r w:rsidR="00675958">
        <w:rPr>
          <w:rFonts w:hint="eastAsia"/>
          <w:sz w:val="28"/>
          <w:szCs w:val="24"/>
        </w:rPr>
        <w:t>S</w:t>
      </w:r>
      <w:r w:rsidR="00675958">
        <w:rPr>
          <w:sz w:val="28"/>
          <w:szCs w:val="24"/>
        </w:rPr>
        <w:t xml:space="preserve">ome married women even choose to exit the </w:t>
      </w:r>
      <w:proofErr w:type="spellStart"/>
      <w:r w:rsidR="00675958">
        <w:rPr>
          <w:sz w:val="28"/>
          <w:szCs w:val="24"/>
        </w:rPr>
        <w:t>labour</w:t>
      </w:r>
      <w:proofErr w:type="spellEnd"/>
      <w:r w:rsidR="00675958">
        <w:rPr>
          <w:sz w:val="28"/>
          <w:szCs w:val="24"/>
        </w:rPr>
        <w:t xml:space="preserve"> market </w:t>
      </w:r>
      <w:r w:rsidR="000B78AD" w:rsidRPr="00675958">
        <w:rPr>
          <w:sz w:val="28"/>
          <w:szCs w:val="24"/>
        </w:rPr>
        <w:t>temporari</w:t>
      </w:r>
      <w:r w:rsidR="000B78AD">
        <w:rPr>
          <w:sz w:val="28"/>
          <w:szCs w:val="24"/>
        </w:rPr>
        <w:t xml:space="preserve">ly </w:t>
      </w:r>
      <w:r w:rsidR="00675958">
        <w:rPr>
          <w:sz w:val="28"/>
          <w:szCs w:val="24"/>
        </w:rPr>
        <w:t xml:space="preserve">or </w:t>
      </w:r>
      <w:r w:rsidR="00675958" w:rsidRPr="00675958">
        <w:rPr>
          <w:sz w:val="28"/>
          <w:szCs w:val="24"/>
        </w:rPr>
        <w:t>permanent</w:t>
      </w:r>
      <w:r w:rsidR="00675958">
        <w:rPr>
          <w:sz w:val="28"/>
          <w:szCs w:val="24"/>
        </w:rPr>
        <w:t>ly after marriage</w:t>
      </w:r>
      <w:r w:rsidR="008929D1">
        <w:rPr>
          <w:sz w:val="28"/>
          <w:szCs w:val="24"/>
        </w:rPr>
        <w:t xml:space="preserve"> or giving birth</w:t>
      </w:r>
      <w:r w:rsidR="00675958">
        <w:rPr>
          <w:sz w:val="28"/>
          <w:szCs w:val="24"/>
        </w:rPr>
        <w:t xml:space="preserve">. </w:t>
      </w:r>
    </w:p>
    <w:p w14:paraId="6CC0E53F" w14:textId="19B93758" w:rsidR="002E7C96" w:rsidRDefault="002E7C96" w:rsidP="007E34D2">
      <w:pPr>
        <w:jc w:val="both"/>
        <w:rPr>
          <w:sz w:val="28"/>
          <w:szCs w:val="24"/>
        </w:rPr>
      </w:pPr>
    </w:p>
    <w:p w14:paraId="718CF5BF" w14:textId="77777777" w:rsidR="002F6606" w:rsidRDefault="002F6606" w:rsidP="007E34D2">
      <w:pPr>
        <w:jc w:val="both"/>
        <w:rPr>
          <w:sz w:val="28"/>
          <w:szCs w:val="24"/>
        </w:rPr>
      </w:pPr>
    </w:p>
    <w:p w14:paraId="3E7E7E9E" w14:textId="344C1BB4" w:rsidR="000B78AD" w:rsidRPr="000B78AD" w:rsidRDefault="000B78AD" w:rsidP="007E34D2">
      <w:pPr>
        <w:jc w:val="both"/>
        <w:rPr>
          <w:b/>
          <w:bCs/>
          <w:sz w:val="28"/>
          <w:szCs w:val="24"/>
        </w:rPr>
      </w:pPr>
      <w:r w:rsidRPr="000B78AD">
        <w:rPr>
          <w:b/>
          <w:bCs/>
          <w:sz w:val="28"/>
          <w:szCs w:val="24"/>
        </w:rPr>
        <w:lastRenderedPageBreak/>
        <w:t>Expectation and Conclusion</w:t>
      </w:r>
    </w:p>
    <w:p w14:paraId="3879A8C2" w14:textId="0CFB8B18" w:rsidR="007E34D2" w:rsidRPr="007E34D2" w:rsidRDefault="00F05B13" w:rsidP="00F05B13">
      <w:pPr>
        <w:jc w:val="both"/>
        <w:rPr>
          <w:sz w:val="28"/>
          <w:szCs w:val="24"/>
        </w:rPr>
      </w:pPr>
      <w:r w:rsidRPr="00F05B13">
        <w:rPr>
          <w:sz w:val="28"/>
          <w:szCs w:val="24"/>
        </w:rPr>
        <w:t>While there are still challenges facing women in Hong Kong when it comes to gender equality, the enactments of the Law of the People’s Republic of China in Safeguarding National Security in the Hong Kong SAR, and Improving Election System (Consolidated Amendments) Ordinance in 2021 have paved the right track for fast train to legislate laws and formulate policies and i</w:t>
      </w:r>
      <w:r w:rsidR="006650B5">
        <w:rPr>
          <w:sz w:val="28"/>
          <w:szCs w:val="24"/>
        </w:rPr>
        <w:t>n</w:t>
      </w:r>
      <w:r w:rsidRPr="00F05B13">
        <w:rPr>
          <w:sz w:val="28"/>
          <w:szCs w:val="24"/>
        </w:rPr>
        <w:t>it</w:t>
      </w:r>
      <w:r w:rsidR="006650B5">
        <w:rPr>
          <w:sz w:val="28"/>
          <w:szCs w:val="24"/>
        </w:rPr>
        <w:t>i</w:t>
      </w:r>
      <w:r w:rsidRPr="00F05B13">
        <w:rPr>
          <w:sz w:val="28"/>
          <w:szCs w:val="24"/>
        </w:rPr>
        <w:t xml:space="preserve">atives in place to protect women’s rights and promote gender equity. Therefore, with continued support and efforts from the Government and </w:t>
      </w:r>
      <w:r w:rsidR="006650B5">
        <w:rPr>
          <w:sz w:val="28"/>
          <w:szCs w:val="24"/>
        </w:rPr>
        <w:t xml:space="preserve">NGOs for </w:t>
      </w:r>
      <w:r w:rsidRPr="00F05B13">
        <w:rPr>
          <w:sz w:val="28"/>
          <w:szCs w:val="24"/>
        </w:rPr>
        <w:t>women, we are optimistic that these challenges can be overcome and that women in Hong Kong can enjoy full equality and protection.</w:t>
      </w:r>
    </w:p>
    <w:sectPr w:rsidR="007E34D2" w:rsidRPr="007E34D2" w:rsidSect="005F422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8C12" w14:textId="77777777" w:rsidR="00256D6E" w:rsidRDefault="00256D6E" w:rsidP="00B9774C">
      <w:r>
        <w:separator/>
      </w:r>
    </w:p>
  </w:endnote>
  <w:endnote w:type="continuationSeparator" w:id="0">
    <w:p w14:paraId="08D7D832" w14:textId="77777777" w:rsidR="00256D6E" w:rsidRDefault="00256D6E" w:rsidP="00B97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9D5AF" w14:textId="77777777" w:rsidR="00256D6E" w:rsidRDefault="00256D6E" w:rsidP="00B9774C">
      <w:r>
        <w:separator/>
      </w:r>
    </w:p>
  </w:footnote>
  <w:footnote w:type="continuationSeparator" w:id="0">
    <w:p w14:paraId="0A45B2F0" w14:textId="77777777" w:rsidR="00256D6E" w:rsidRDefault="00256D6E" w:rsidP="00B97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13B47"/>
    <w:multiLevelType w:val="hybridMultilevel"/>
    <w:tmpl w:val="727A42FC"/>
    <w:lvl w:ilvl="0" w:tplc="0B0C29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F5D10"/>
    <w:multiLevelType w:val="hybridMultilevel"/>
    <w:tmpl w:val="E7EE3FDA"/>
    <w:lvl w:ilvl="0" w:tplc="ADCAA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16356031">
    <w:abstractNumId w:val="0"/>
  </w:num>
  <w:num w:numId="2" w16cid:durableId="1945722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E5"/>
    <w:rsid w:val="00024901"/>
    <w:rsid w:val="00073123"/>
    <w:rsid w:val="000B78AD"/>
    <w:rsid w:val="000E2CCC"/>
    <w:rsid w:val="0010640A"/>
    <w:rsid w:val="00113215"/>
    <w:rsid w:val="00137D67"/>
    <w:rsid w:val="00171FCD"/>
    <w:rsid w:val="00235519"/>
    <w:rsid w:val="00243D8A"/>
    <w:rsid w:val="00256D6E"/>
    <w:rsid w:val="0027382B"/>
    <w:rsid w:val="002E7C96"/>
    <w:rsid w:val="002F2DCA"/>
    <w:rsid w:val="002F3CDA"/>
    <w:rsid w:val="002F6606"/>
    <w:rsid w:val="003423D5"/>
    <w:rsid w:val="00373739"/>
    <w:rsid w:val="003C7474"/>
    <w:rsid w:val="004C1BC5"/>
    <w:rsid w:val="004D2642"/>
    <w:rsid w:val="004E2B43"/>
    <w:rsid w:val="004F532E"/>
    <w:rsid w:val="00513B50"/>
    <w:rsid w:val="005A1D1E"/>
    <w:rsid w:val="005F1596"/>
    <w:rsid w:val="005F4227"/>
    <w:rsid w:val="00604849"/>
    <w:rsid w:val="006228CA"/>
    <w:rsid w:val="00657353"/>
    <w:rsid w:val="006650B5"/>
    <w:rsid w:val="00675958"/>
    <w:rsid w:val="00744ACD"/>
    <w:rsid w:val="00746FFD"/>
    <w:rsid w:val="007E34D2"/>
    <w:rsid w:val="00811394"/>
    <w:rsid w:val="008719EE"/>
    <w:rsid w:val="00890277"/>
    <w:rsid w:val="008929D1"/>
    <w:rsid w:val="008B3595"/>
    <w:rsid w:val="008E40C9"/>
    <w:rsid w:val="008F3804"/>
    <w:rsid w:val="0096686B"/>
    <w:rsid w:val="009A5D4F"/>
    <w:rsid w:val="009F1F11"/>
    <w:rsid w:val="009F5BC6"/>
    <w:rsid w:val="009F5D52"/>
    <w:rsid w:val="00A0252C"/>
    <w:rsid w:val="00A061D9"/>
    <w:rsid w:val="00A55822"/>
    <w:rsid w:val="00AC4DBC"/>
    <w:rsid w:val="00AD4ECC"/>
    <w:rsid w:val="00AD549E"/>
    <w:rsid w:val="00AE1DE5"/>
    <w:rsid w:val="00AE28A9"/>
    <w:rsid w:val="00B335CD"/>
    <w:rsid w:val="00B913DF"/>
    <w:rsid w:val="00B9774C"/>
    <w:rsid w:val="00BD2AEE"/>
    <w:rsid w:val="00BF7E2E"/>
    <w:rsid w:val="00C83C70"/>
    <w:rsid w:val="00CC0898"/>
    <w:rsid w:val="00CE2E35"/>
    <w:rsid w:val="00CE33D7"/>
    <w:rsid w:val="00CE6299"/>
    <w:rsid w:val="00D21DA0"/>
    <w:rsid w:val="00D30BF2"/>
    <w:rsid w:val="00D72782"/>
    <w:rsid w:val="00D831C8"/>
    <w:rsid w:val="00DA0665"/>
    <w:rsid w:val="00E03D48"/>
    <w:rsid w:val="00E656EB"/>
    <w:rsid w:val="00E83D97"/>
    <w:rsid w:val="00EA377A"/>
    <w:rsid w:val="00EB5285"/>
    <w:rsid w:val="00EC56DA"/>
    <w:rsid w:val="00F05B13"/>
    <w:rsid w:val="00F136C2"/>
    <w:rsid w:val="00F24E8B"/>
    <w:rsid w:val="00F45F56"/>
    <w:rsid w:val="00F9234F"/>
    <w:rsid w:val="00FE38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3DD1E"/>
  <w15:chartTrackingRefBased/>
  <w15:docId w15:val="{7700A629-2143-4EBB-B77E-197FEC84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739"/>
    <w:pPr>
      <w:ind w:leftChars="200" w:left="480"/>
    </w:pPr>
  </w:style>
  <w:style w:type="paragraph" w:styleId="Header">
    <w:name w:val="header"/>
    <w:basedOn w:val="Normal"/>
    <w:link w:val="HeaderChar"/>
    <w:uiPriority w:val="99"/>
    <w:unhideWhenUsed/>
    <w:rsid w:val="00B9774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9774C"/>
    <w:rPr>
      <w:sz w:val="20"/>
      <w:szCs w:val="20"/>
    </w:rPr>
  </w:style>
  <w:style w:type="paragraph" w:styleId="Footer">
    <w:name w:val="footer"/>
    <w:basedOn w:val="Normal"/>
    <w:link w:val="FooterChar"/>
    <w:uiPriority w:val="99"/>
    <w:unhideWhenUsed/>
    <w:rsid w:val="00B9774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977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798072">
      <w:bodyDiv w:val="1"/>
      <w:marLeft w:val="0"/>
      <w:marRight w:val="0"/>
      <w:marTop w:val="0"/>
      <w:marBottom w:val="0"/>
      <w:divBdr>
        <w:top w:val="none" w:sz="0" w:space="0" w:color="auto"/>
        <w:left w:val="none" w:sz="0" w:space="0" w:color="auto"/>
        <w:bottom w:val="none" w:sz="0" w:space="0" w:color="auto"/>
        <w:right w:val="none" w:sz="0" w:space="0" w:color="auto"/>
      </w:divBdr>
    </w:div>
    <w:div w:id="200239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95DCD-E8AC-4DF0-8F29-19D599F6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1405</Words>
  <Characters>8010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adm0019</dc:creator>
  <cp:keywords/>
  <dc:description/>
  <cp:lastModifiedBy>Caroline Harvey</cp:lastModifiedBy>
  <cp:revision>2</cp:revision>
  <cp:lastPrinted>2023-04-11T05:10:00Z</cp:lastPrinted>
  <dcterms:created xsi:type="dcterms:W3CDTF">2023-04-12T07:59:00Z</dcterms:created>
  <dcterms:modified xsi:type="dcterms:W3CDTF">2023-04-12T07:59:00Z</dcterms:modified>
</cp:coreProperties>
</file>