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61C" w:rsidRDefault="00D4561C" w:rsidP="00D4561C">
      <w:pPr>
        <w:ind w:left="1440" w:firstLine="720"/>
        <w:rPr>
          <w:rFonts w:ascii="Calibri" w:hAnsi="Calibri"/>
          <w:color w:val="0000FF"/>
          <w:sz w:val="28"/>
          <w:szCs w:val="28"/>
          <w:lang w:val="en-US"/>
        </w:rPr>
      </w:pPr>
    </w:p>
    <w:p w:rsidR="00FA3504" w:rsidRDefault="00FA3504" w:rsidP="00D4561C">
      <w:pPr>
        <w:ind w:left="1440" w:firstLine="720"/>
        <w:rPr>
          <w:rFonts w:ascii="Calibri" w:hAnsi="Calibri"/>
          <w:color w:val="0000FF"/>
          <w:sz w:val="28"/>
          <w:szCs w:val="28"/>
          <w:lang w:val="en-US"/>
        </w:rPr>
      </w:pPr>
    </w:p>
    <w:p w:rsidR="00FA3504" w:rsidRDefault="00FA3504" w:rsidP="00D4561C">
      <w:pPr>
        <w:ind w:left="1440" w:firstLine="720"/>
        <w:rPr>
          <w:rFonts w:ascii="Calibri" w:hAnsi="Calibri"/>
          <w:color w:val="0000FF"/>
          <w:sz w:val="28"/>
          <w:szCs w:val="28"/>
          <w:lang w:val="en-US"/>
        </w:rPr>
      </w:pPr>
    </w:p>
    <w:p w:rsidR="00D4561C" w:rsidRDefault="00D4561C" w:rsidP="00D4561C">
      <w:pPr>
        <w:ind w:left="1440" w:firstLine="720"/>
        <w:rPr>
          <w:rFonts w:ascii="Calibri" w:hAnsi="Calibri"/>
          <w:color w:val="0000FF"/>
          <w:sz w:val="28"/>
          <w:szCs w:val="28"/>
          <w:lang w:val="en-US"/>
        </w:rPr>
      </w:pPr>
    </w:p>
    <w:p w:rsidR="00D4561C" w:rsidRDefault="00D4561C" w:rsidP="00D4561C">
      <w:pPr>
        <w:ind w:left="1440" w:firstLine="720"/>
        <w:rPr>
          <w:rFonts w:ascii="Calibri" w:hAnsi="Calibri"/>
          <w:color w:val="0000FF"/>
          <w:sz w:val="28"/>
          <w:szCs w:val="28"/>
          <w:lang w:val="en-US"/>
        </w:rPr>
      </w:pPr>
    </w:p>
    <w:p w:rsidR="00D4561C" w:rsidRPr="00FD0633" w:rsidRDefault="00690149" w:rsidP="00C7768B">
      <w:pPr>
        <w:ind w:firstLine="720"/>
        <w:jc w:val="center"/>
        <w:rPr>
          <w:rFonts w:ascii="Calibri" w:hAnsi="Calibri"/>
          <w:b/>
          <w:color w:val="0000FF"/>
          <w:sz w:val="36"/>
          <w:szCs w:val="36"/>
          <w:lang w:val="en-US"/>
        </w:rPr>
      </w:pPr>
      <w:bookmarkStart w:id="0" w:name="_GoBack"/>
      <w:bookmarkEnd w:id="0"/>
      <w:r>
        <w:rPr>
          <w:rFonts w:ascii="Calibri" w:hAnsi="Calibri"/>
          <w:b/>
          <w:color w:val="0000FF"/>
          <w:sz w:val="36"/>
          <w:szCs w:val="36"/>
          <w:lang w:val="en-US"/>
        </w:rPr>
        <w:t>I</w:t>
      </w:r>
      <w:r w:rsidR="00D4561C" w:rsidRPr="00FD0633">
        <w:rPr>
          <w:rFonts w:ascii="Calibri" w:hAnsi="Calibri"/>
          <w:b/>
          <w:color w:val="0000FF"/>
          <w:sz w:val="36"/>
          <w:szCs w:val="36"/>
          <w:lang w:val="en-US"/>
        </w:rPr>
        <w:t>ntroductory Statement Aruba</w:t>
      </w:r>
    </w:p>
    <w:p w:rsidR="00D4561C" w:rsidRDefault="00D4561C" w:rsidP="00C7768B">
      <w:pPr>
        <w:ind w:left="1440" w:firstLine="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C7768B" w:rsidRDefault="00D4561C" w:rsidP="00C7768B">
      <w:pPr>
        <w:ind w:left="720"/>
        <w:jc w:val="both"/>
        <w:rPr>
          <w:rFonts w:ascii="Calibri" w:hAnsi="Calibri"/>
          <w:color w:val="0000FF"/>
          <w:sz w:val="28"/>
          <w:szCs w:val="28"/>
          <w:lang w:val="en-US"/>
        </w:rPr>
      </w:pPr>
      <w:r>
        <w:rPr>
          <w:rFonts w:ascii="Calibri" w:hAnsi="Calibri"/>
          <w:color w:val="0000FF"/>
          <w:sz w:val="28"/>
          <w:szCs w:val="28"/>
          <w:lang w:val="en-US"/>
        </w:rPr>
        <w:t>C</w:t>
      </w:r>
      <w:r w:rsidRPr="00884DB8">
        <w:rPr>
          <w:rFonts w:ascii="Calibri" w:hAnsi="Calibri"/>
          <w:color w:val="0000FF"/>
          <w:sz w:val="28"/>
          <w:szCs w:val="28"/>
          <w:lang w:val="en-US"/>
        </w:rPr>
        <w:t xml:space="preserve">onsideration of the </w:t>
      </w:r>
      <w:r w:rsidR="001C0B75">
        <w:rPr>
          <w:rFonts w:ascii="Calibri" w:hAnsi="Calibri"/>
          <w:color w:val="0000FF"/>
          <w:sz w:val="28"/>
          <w:szCs w:val="28"/>
          <w:lang w:val="en-US"/>
        </w:rPr>
        <w:t>Si</w:t>
      </w:r>
      <w:r w:rsidR="002446BB">
        <w:rPr>
          <w:rFonts w:ascii="Calibri" w:hAnsi="Calibri"/>
          <w:color w:val="0000FF"/>
          <w:sz w:val="28"/>
          <w:szCs w:val="28"/>
          <w:lang w:val="en-US"/>
        </w:rPr>
        <w:t xml:space="preserve">xth </w:t>
      </w:r>
      <w:r w:rsidR="001C0B75">
        <w:rPr>
          <w:rFonts w:ascii="Calibri" w:hAnsi="Calibri"/>
          <w:color w:val="0000FF"/>
          <w:sz w:val="28"/>
          <w:szCs w:val="28"/>
          <w:lang w:val="en-US"/>
        </w:rPr>
        <w:t>P</w:t>
      </w:r>
      <w:r w:rsidR="002446BB">
        <w:rPr>
          <w:rFonts w:ascii="Calibri" w:hAnsi="Calibri"/>
          <w:color w:val="0000FF"/>
          <w:sz w:val="28"/>
          <w:szCs w:val="28"/>
          <w:lang w:val="en-US"/>
        </w:rPr>
        <w:t xml:space="preserve">eriodic </w:t>
      </w:r>
      <w:r w:rsidR="001C0B75">
        <w:rPr>
          <w:rFonts w:ascii="Calibri" w:hAnsi="Calibri"/>
          <w:color w:val="0000FF"/>
          <w:sz w:val="28"/>
          <w:szCs w:val="28"/>
          <w:lang w:val="en-US"/>
        </w:rPr>
        <w:t>R</w:t>
      </w:r>
      <w:r w:rsidR="002446BB">
        <w:rPr>
          <w:rFonts w:ascii="Calibri" w:hAnsi="Calibri"/>
          <w:color w:val="0000FF"/>
          <w:sz w:val="28"/>
          <w:szCs w:val="28"/>
          <w:lang w:val="en-US"/>
        </w:rPr>
        <w:t>eport</w:t>
      </w:r>
      <w:r w:rsidR="00DD775D">
        <w:rPr>
          <w:rFonts w:ascii="Calibri" w:hAnsi="Calibri"/>
          <w:color w:val="0000FF"/>
          <w:sz w:val="28"/>
          <w:szCs w:val="28"/>
          <w:lang w:val="en-US"/>
        </w:rPr>
        <w:t xml:space="preserve"> </w:t>
      </w:r>
      <w:r w:rsidRPr="00884DB8">
        <w:rPr>
          <w:rFonts w:ascii="Calibri" w:hAnsi="Calibri"/>
          <w:color w:val="0000FF"/>
          <w:sz w:val="28"/>
          <w:szCs w:val="28"/>
          <w:lang w:val="en-US"/>
        </w:rPr>
        <w:t>of the Kingdom of the Netherlands</w:t>
      </w:r>
      <w:r w:rsidR="009F1321">
        <w:rPr>
          <w:rFonts w:ascii="Calibri" w:hAnsi="Calibri"/>
          <w:color w:val="0000FF"/>
          <w:sz w:val="28"/>
          <w:szCs w:val="28"/>
          <w:lang w:val="en-US"/>
        </w:rPr>
        <w:t xml:space="preserve"> under the </w:t>
      </w:r>
      <w:r w:rsidR="00DD775D">
        <w:rPr>
          <w:rFonts w:ascii="Calibri" w:hAnsi="Calibri"/>
          <w:color w:val="0000FF"/>
          <w:sz w:val="28"/>
          <w:szCs w:val="28"/>
          <w:lang w:val="en-US"/>
        </w:rPr>
        <w:t xml:space="preserve">Convention against Torture and Other Cruel, Inhuman or Degrading Treatment or Punishment </w:t>
      </w:r>
    </w:p>
    <w:p w:rsidR="00C7768B" w:rsidRDefault="00C7768B" w:rsidP="00C7768B">
      <w:pPr>
        <w:ind w:left="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C7768B" w:rsidRDefault="00C7768B" w:rsidP="00C7768B">
      <w:pPr>
        <w:ind w:left="720"/>
        <w:jc w:val="both"/>
        <w:rPr>
          <w:rFonts w:ascii="Calibri" w:hAnsi="Calibri"/>
          <w:color w:val="0000FF"/>
          <w:sz w:val="28"/>
          <w:szCs w:val="28"/>
          <w:lang w:val="en-US"/>
        </w:rPr>
      </w:pPr>
    </w:p>
    <w:p w:rsidR="002446BB" w:rsidRDefault="00DD775D" w:rsidP="00C7768B">
      <w:pPr>
        <w:ind w:firstLine="720"/>
        <w:jc w:val="both"/>
        <w:rPr>
          <w:rFonts w:ascii="Calibri" w:hAnsi="Calibri"/>
          <w:color w:val="0000FF"/>
          <w:sz w:val="28"/>
          <w:szCs w:val="28"/>
          <w:lang w:val="en-US"/>
        </w:rPr>
      </w:pPr>
      <w:r>
        <w:rPr>
          <w:rFonts w:ascii="Calibri" w:hAnsi="Calibri"/>
          <w:color w:val="0000FF"/>
          <w:sz w:val="28"/>
          <w:szCs w:val="28"/>
          <w:lang w:val="en-US"/>
        </w:rPr>
        <w:t>Esther</w:t>
      </w:r>
      <w:r w:rsidR="00AA2484">
        <w:rPr>
          <w:rFonts w:ascii="Calibri" w:hAnsi="Calibri"/>
          <w:color w:val="0000FF"/>
          <w:sz w:val="28"/>
          <w:szCs w:val="28"/>
          <w:lang w:val="en-US"/>
        </w:rPr>
        <w:t xml:space="preserve"> </w:t>
      </w:r>
      <w:proofErr w:type="spellStart"/>
      <w:r>
        <w:rPr>
          <w:rFonts w:ascii="Calibri" w:hAnsi="Calibri"/>
          <w:color w:val="0000FF"/>
          <w:sz w:val="28"/>
          <w:szCs w:val="28"/>
          <w:lang w:val="en-US"/>
        </w:rPr>
        <w:t>Baars</w:t>
      </w:r>
      <w:proofErr w:type="spellEnd"/>
      <w:r>
        <w:rPr>
          <w:rFonts w:ascii="Calibri" w:hAnsi="Calibri"/>
          <w:color w:val="0000FF"/>
          <w:sz w:val="28"/>
          <w:szCs w:val="28"/>
          <w:lang w:val="en-US"/>
        </w:rPr>
        <w:t xml:space="preserve"> </w:t>
      </w:r>
      <w:r w:rsidR="00E64EEA">
        <w:rPr>
          <w:rFonts w:ascii="Calibri" w:hAnsi="Calibri"/>
          <w:color w:val="0000FF"/>
          <w:sz w:val="28"/>
          <w:szCs w:val="28"/>
          <w:lang w:val="en-US"/>
        </w:rPr>
        <w:t>LL.M</w:t>
      </w:r>
    </w:p>
    <w:p w:rsidR="00E23DDA" w:rsidRDefault="00ED3CCF" w:rsidP="00C7768B">
      <w:pPr>
        <w:ind w:firstLine="720"/>
        <w:jc w:val="both"/>
        <w:rPr>
          <w:rFonts w:ascii="Calibri" w:hAnsi="Calibri"/>
          <w:color w:val="0000FF"/>
          <w:sz w:val="28"/>
          <w:szCs w:val="28"/>
          <w:lang w:val="en-US"/>
        </w:rPr>
      </w:pPr>
      <w:r>
        <w:rPr>
          <w:rFonts w:ascii="Calibri" w:hAnsi="Calibri"/>
          <w:color w:val="0000FF"/>
          <w:sz w:val="28"/>
          <w:szCs w:val="28"/>
          <w:lang w:val="en-US"/>
        </w:rPr>
        <w:t>Head of Delegation</w:t>
      </w:r>
      <w:r w:rsidR="00E23DDA">
        <w:rPr>
          <w:rFonts w:ascii="Calibri" w:hAnsi="Calibri"/>
          <w:color w:val="0000FF"/>
          <w:sz w:val="28"/>
          <w:szCs w:val="28"/>
          <w:lang w:val="en-US"/>
        </w:rPr>
        <w:t xml:space="preserve"> </w:t>
      </w:r>
      <w:smartTag w:uri="urn:schemas-microsoft-com:office:smarttags" w:element="place">
        <w:r w:rsidR="00E23DDA">
          <w:rPr>
            <w:rFonts w:ascii="Calibri" w:hAnsi="Calibri"/>
            <w:color w:val="0000FF"/>
            <w:sz w:val="28"/>
            <w:szCs w:val="28"/>
            <w:lang w:val="en-US"/>
          </w:rPr>
          <w:t>Aruba</w:t>
        </w:r>
      </w:smartTag>
    </w:p>
    <w:p w:rsidR="00D4561C" w:rsidRDefault="00D4561C" w:rsidP="00C7768B">
      <w:pPr>
        <w:ind w:left="6480"/>
        <w:jc w:val="both"/>
        <w:rPr>
          <w:rFonts w:ascii="Calibri" w:hAnsi="Calibri"/>
          <w:color w:val="0000FF"/>
          <w:sz w:val="28"/>
          <w:szCs w:val="28"/>
          <w:lang w:val="en-US"/>
        </w:rPr>
      </w:pPr>
    </w:p>
    <w:p w:rsidR="00C7768B" w:rsidRDefault="00C7768B" w:rsidP="00C7768B">
      <w:pPr>
        <w:ind w:left="5760"/>
        <w:jc w:val="both"/>
        <w:rPr>
          <w:rFonts w:ascii="Calibri" w:hAnsi="Calibri"/>
          <w:color w:val="0000FF"/>
          <w:sz w:val="28"/>
          <w:szCs w:val="28"/>
          <w:lang w:val="en-US"/>
        </w:rPr>
      </w:pPr>
    </w:p>
    <w:p w:rsidR="00C7768B" w:rsidRDefault="00C7768B" w:rsidP="00C7768B">
      <w:pPr>
        <w:ind w:left="5760"/>
        <w:jc w:val="both"/>
        <w:rPr>
          <w:rFonts w:ascii="Calibri" w:hAnsi="Calibri"/>
          <w:color w:val="0000FF"/>
          <w:sz w:val="28"/>
          <w:szCs w:val="28"/>
          <w:lang w:val="en-US"/>
        </w:rPr>
      </w:pPr>
    </w:p>
    <w:p w:rsidR="002446BB" w:rsidRPr="00E64EEA" w:rsidRDefault="00DD775D" w:rsidP="00C7768B">
      <w:pPr>
        <w:ind w:firstLine="720"/>
        <w:jc w:val="both"/>
        <w:rPr>
          <w:rFonts w:ascii="Calibri" w:hAnsi="Calibri"/>
          <w:color w:val="0000FF"/>
          <w:sz w:val="28"/>
          <w:szCs w:val="28"/>
          <w:lang w:val="en-US"/>
        </w:rPr>
      </w:pPr>
      <w:r>
        <w:rPr>
          <w:rFonts w:ascii="Calibri" w:hAnsi="Calibri"/>
          <w:color w:val="0000FF"/>
          <w:sz w:val="28"/>
          <w:szCs w:val="28"/>
          <w:lang w:val="en-US"/>
        </w:rPr>
        <w:t xml:space="preserve">May </w:t>
      </w:r>
      <w:r w:rsidR="002446BB" w:rsidRPr="00E64EEA">
        <w:rPr>
          <w:rFonts w:ascii="Calibri" w:hAnsi="Calibri"/>
          <w:color w:val="0000FF"/>
          <w:sz w:val="28"/>
          <w:szCs w:val="28"/>
          <w:lang w:val="en-US"/>
        </w:rPr>
        <w:t>14</w:t>
      </w:r>
      <w:r>
        <w:rPr>
          <w:rFonts w:ascii="Calibri" w:hAnsi="Calibri"/>
          <w:color w:val="0000FF"/>
          <w:sz w:val="28"/>
          <w:szCs w:val="28"/>
          <w:lang w:val="en-US"/>
        </w:rPr>
        <w:t xml:space="preserve"> </w:t>
      </w:r>
      <w:r w:rsidR="00C7768B">
        <w:rPr>
          <w:rFonts w:ascii="Calibri" w:hAnsi="Calibri"/>
          <w:color w:val="0000FF"/>
          <w:sz w:val="28"/>
          <w:szCs w:val="28"/>
          <w:lang w:val="en-US"/>
        </w:rPr>
        <w:t>-</w:t>
      </w:r>
      <w:r>
        <w:rPr>
          <w:rFonts w:ascii="Calibri" w:hAnsi="Calibri"/>
          <w:color w:val="0000FF"/>
          <w:sz w:val="28"/>
          <w:szCs w:val="28"/>
          <w:lang w:val="en-US"/>
        </w:rPr>
        <w:t>15</w:t>
      </w:r>
      <w:r w:rsidR="002446BB" w:rsidRPr="00E64EEA">
        <w:rPr>
          <w:rFonts w:ascii="Calibri" w:hAnsi="Calibri"/>
          <w:color w:val="0000FF"/>
          <w:sz w:val="28"/>
          <w:szCs w:val="28"/>
          <w:lang w:val="en-US"/>
        </w:rPr>
        <w:t>,</w:t>
      </w:r>
      <w:r>
        <w:rPr>
          <w:rFonts w:ascii="Calibri" w:hAnsi="Calibri"/>
          <w:color w:val="0000FF"/>
          <w:sz w:val="28"/>
          <w:szCs w:val="28"/>
          <w:lang w:val="en-US"/>
        </w:rPr>
        <w:t xml:space="preserve"> 2013 </w:t>
      </w:r>
    </w:p>
    <w:p w:rsidR="00D4561C" w:rsidRPr="00E64EEA" w:rsidRDefault="00C7768B" w:rsidP="00C7768B">
      <w:pPr>
        <w:ind w:firstLine="720"/>
        <w:jc w:val="both"/>
        <w:rPr>
          <w:sz w:val="28"/>
          <w:szCs w:val="28"/>
          <w:lang w:val="en-US"/>
        </w:rPr>
      </w:pPr>
      <w:r>
        <w:rPr>
          <w:rFonts w:ascii="Calibri" w:hAnsi="Calibri"/>
          <w:color w:val="0000FF"/>
          <w:sz w:val="28"/>
          <w:szCs w:val="28"/>
          <w:lang w:val="en-GB"/>
        </w:rPr>
        <w:t>Fiftieth</w:t>
      </w:r>
      <w:r w:rsidR="001E5ECD">
        <w:rPr>
          <w:rFonts w:ascii="Calibri" w:hAnsi="Calibri"/>
          <w:color w:val="0000FF"/>
          <w:sz w:val="28"/>
          <w:szCs w:val="28"/>
          <w:lang w:val="en-GB"/>
        </w:rPr>
        <w:t xml:space="preserve"> </w:t>
      </w:r>
      <w:r w:rsidR="00DD775D">
        <w:rPr>
          <w:rFonts w:ascii="Calibri" w:hAnsi="Calibri"/>
          <w:color w:val="0000FF"/>
          <w:sz w:val="28"/>
          <w:szCs w:val="28"/>
          <w:lang w:val="en-GB"/>
        </w:rPr>
        <w:t xml:space="preserve">session of the </w:t>
      </w:r>
      <w:r w:rsidR="002446BB" w:rsidRPr="00E64EEA">
        <w:rPr>
          <w:rFonts w:ascii="Calibri" w:hAnsi="Calibri"/>
          <w:color w:val="0000FF"/>
          <w:sz w:val="28"/>
          <w:szCs w:val="28"/>
          <w:lang w:val="en-GB"/>
        </w:rPr>
        <w:t>Committee</w:t>
      </w:r>
      <w:r w:rsidR="00DD775D">
        <w:rPr>
          <w:rFonts w:ascii="Calibri" w:hAnsi="Calibri"/>
          <w:color w:val="0000FF"/>
          <w:sz w:val="28"/>
          <w:szCs w:val="28"/>
          <w:lang w:val="en-GB"/>
        </w:rPr>
        <w:t xml:space="preserve"> against Torture </w:t>
      </w:r>
      <w:r w:rsidR="00884DB8" w:rsidRPr="00E64EEA">
        <w:rPr>
          <w:sz w:val="28"/>
          <w:szCs w:val="28"/>
          <w:lang w:val="en-US"/>
        </w:rPr>
        <w:tab/>
      </w:r>
    </w:p>
    <w:p w:rsidR="00D4561C" w:rsidRDefault="00D4561C" w:rsidP="00C7768B">
      <w:pPr>
        <w:ind w:left="6480"/>
        <w:jc w:val="both"/>
        <w:rPr>
          <w:lang w:val="en-US"/>
        </w:rPr>
      </w:pPr>
    </w:p>
    <w:p w:rsidR="00D4561C" w:rsidRDefault="00D4561C" w:rsidP="00C7768B">
      <w:pPr>
        <w:ind w:left="6480"/>
        <w:jc w:val="both"/>
        <w:rPr>
          <w:lang w:val="en-US"/>
        </w:rPr>
      </w:pPr>
    </w:p>
    <w:p w:rsidR="00E23DDA" w:rsidRDefault="00E23DDA" w:rsidP="00C7768B">
      <w:pPr>
        <w:jc w:val="both"/>
        <w:rPr>
          <w:lang w:val="en-US"/>
        </w:rPr>
      </w:pPr>
    </w:p>
    <w:p w:rsidR="00E23DDA" w:rsidRDefault="00E23DDA" w:rsidP="00D32AB9">
      <w:pPr>
        <w:rPr>
          <w:lang w:val="en-US"/>
        </w:rPr>
      </w:pPr>
    </w:p>
    <w:p w:rsidR="00E23DDA" w:rsidRDefault="00E23DDA" w:rsidP="00D32AB9">
      <w:pPr>
        <w:rPr>
          <w:lang w:val="en-US"/>
        </w:rPr>
      </w:pPr>
    </w:p>
    <w:p w:rsidR="0018329B" w:rsidRDefault="0018329B" w:rsidP="00D32AB9">
      <w:pPr>
        <w:rPr>
          <w:rFonts w:ascii="Calibri" w:hAnsi="Calibri"/>
          <w:sz w:val="28"/>
          <w:szCs w:val="28"/>
          <w:lang w:val="en-US"/>
        </w:rPr>
      </w:pPr>
    </w:p>
    <w:p w:rsidR="00E8791D" w:rsidRDefault="00E8791D" w:rsidP="00D32AB9">
      <w:pPr>
        <w:rPr>
          <w:rFonts w:ascii="Calibri" w:hAnsi="Calibri"/>
          <w:sz w:val="28"/>
          <w:szCs w:val="28"/>
          <w:lang w:val="en-US"/>
        </w:rPr>
      </w:pPr>
    </w:p>
    <w:p w:rsidR="00E8791D" w:rsidRDefault="00E8791D" w:rsidP="00D32AB9">
      <w:pPr>
        <w:rPr>
          <w:rFonts w:ascii="Calibri" w:hAnsi="Calibri"/>
          <w:sz w:val="28"/>
          <w:szCs w:val="28"/>
          <w:lang w:val="en-US"/>
        </w:rPr>
      </w:pPr>
    </w:p>
    <w:p w:rsidR="00D32AB9" w:rsidRPr="00FA3504" w:rsidRDefault="002446BB" w:rsidP="0070199F">
      <w:pPr>
        <w:jc w:val="both"/>
        <w:rPr>
          <w:rFonts w:ascii="Calibri" w:hAnsi="Calibri"/>
          <w:sz w:val="28"/>
          <w:szCs w:val="28"/>
          <w:lang w:val="en-US"/>
        </w:rPr>
      </w:pPr>
      <w:r>
        <w:rPr>
          <w:rFonts w:ascii="Calibri" w:hAnsi="Calibri"/>
          <w:sz w:val="28"/>
          <w:szCs w:val="28"/>
          <w:lang w:val="en-US"/>
        </w:rPr>
        <w:lastRenderedPageBreak/>
        <w:t>Mr.</w:t>
      </w:r>
      <w:r w:rsidR="0018329B">
        <w:rPr>
          <w:rFonts w:ascii="Calibri" w:hAnsi="Calibri"/>
          <w:sz w:val="28"/>
          <w:szCs w:val="28"/>
          <w:lang w:val="en-US"/>
        </w:rPr>
        <w:t xml:space="preserve"> Chair</w:t>
      </w:r>
      <w:r>
        <w:rPr>
          <w:rFonts w:ascii="Calibri" w:hAnsi="Calibri"/>
          <w:sz w:val="28"/>
          <w:szCs w:val="28"/>
          <w:lang w:val="en-US"/>
        </w:rPr>
        <w:t>man</w:t>
      </w:r>
      <w:r w:rsidR="00FA3504" w:rsidRPr="00FA3504">
        <w:rPr>
          <w:rFonts w:ascii="Calibri" w:hAnsi="Calibri"/>
          <w:sz w:val="28"/>
          <w:szCs w:val="28"/>
          <w:lang w:val="en-US"/>
        </w:rPr>
        <w:t xml:space="preserve">, </w:t>
      </w:r>
      <w:r w:rsidR="00D32AB9" w:rsidRPr="00FA3504">
        <w:rPr>
          <w:rFonts w:ascii="Calibri" w:hAnsi="Calibri"/>
          <w:sz w:val="28"/>
          <w:szCs w:val="28"/>
          <w:lang w:val="en-US"/>
        </w:rPr>
        <w:t>Distinguishe</w:t>
      </w:r>
      <w:r w:rsidR="00FA3504" w:rsidRPr="00FA3504">
        <w:rPr>
          <w:rFonts w:ascii="Calibri" w:hAnsi="Calibri"/>
          <w:sz w:val="28"/>
          <w:szCs w:val="28"/>
          <w:lang w:val="en-US"/>
        </w:rPr>
        <w:t>d members of the Committee</w:t>
      </w:r>
      <w:r w:rsidR="009F1321">
        <w:rPr>
          <w:rFonts w:ascii="Calibri" w:hAnsi="Calibri"/>
          <w:sz w:val="28"/>
          <w:szCs w:val="28"/>
          <w:lang w:val="en-US"/>
        </w:rPr>
        <w:t>,</w:t>
      </w:r>
    </w:p>
    <w:p w:rsidR="00334CE0" w:rsidRDefault="00334CE0" w:rsidP="0070199F">
      <w:pPr>
        <w:jc w:val="both"/>
        <w:rPr>
          <w:rFonts w:ascii="Calibri" w:hAnsi="Calibri"/>
          <w:sz w:val="28"/>
          <w:szCs w:val="28"/>
          <w:lang w:val="en-US"/>
        </w:rPr>
      </w:pPr>
    </w:p>
    <w:p w:rsidR="000D06F5" w:rsidRDefault="00D32AB9" w:rsidP="0070199F">
      <w:pPr>
        <w:jc w:val="both"/>
        <w:rPr>
          <w:rFonts w:ascii="Calibri" w:hAnsi="Calibri"/>
          <w:sz w:val="28"/>
          <w:szCs w:val="28"/>
          <w:lang w:val="en-US"/>
        </w:rPr>
      </w:pPr>
      <w:r w:rsidRPr="00FA3504">
        <w:rPr>
          <w:rFonts w:ascii="Calibri" w:hAnsi="Calibri"/>
          <w:sz w:val="28"/>
          <w:szCs w:val="28"/>
          <w:lang w:val="en-US"/>
        </w:rPr>
        <w:t>It is an honor for me</w:t>
      </w:r>
      <w:r w:rsidR="00D4021E">
        <w:rPr>
          <w:rFonts w:ascii="Calibri" w:hAnsi="Calibri"/>
          <w:sz w:val="28"/>
          <w:szCs w:val="28"/>
          <w:lang w:val="en-US"/>
        </w:rPr>
        <w:t xml:space="preserve"> to introduce to you the sixth </w:t>
      </w:r>
      <w:r w:rsidRPr="00FA3504">
        <w:rPr>
          <w:rFonts w:ascii="Calibri" w:hAnsi="Calibri"/>
          <w:sz w:val="28"/>
          <w:szCs w:val="28"/>
          <w:lang w:val="en-US"/>
        </w:rPr>
        <w:t>r</w:t>
      </w:r>
      <w:r w:rsidR="00FD0633">
        <w:rPr>
          <w:rFonts w:ascii="Calibri" w:hAnsi="Calibri"/>
          <w:sz w:val="28"/>
          <w:szCs w:val="28"/>
          <w:lang w:val="en-US"/>
        </w:rPr>
        <w:t xml:space="preserve">eport of Aruba under the </w:t>
      </w:r>
      <w:r w:rsidR="000D06F5" w:rsidRPr="000D06F5">
        <w:rPr>
          <w:rFonts w:ascii="Calibri" w:hAnsi="Calibri"/>
          <w:sz w:val="28"/>
          <w:szCs w:val="28"/>
          <w:lang w:val="en-US"/>
        </w:rPr>
        <w:t>Convention against Torture and Other Cruel, Inhuman or Degrading Treatment or Punishment</w:t>
      </w:r>
      <w:r w:rsidR="009512A8">
        <w:rPr>
          <w:rFonts w:ascii="Calibri" w:hAnsi="Calibri"/>
          <w:sz w:val="28"/>
          <w:szCs w:val="28"/>
          <w:lang w:val="en-US"/>
        </w:rPr>
        <w:t>.</w:t>
      </w:r>
    </w:p>
    <w:p w:rsidR="009512A8" w:rsidRDefault="009512A8" w:rsidP="0070199F">
      <w:pPr>
        <w:jc w:val="both"/>
        <w:rPr>
          <w:rFonts w:ascii="Calibri" w:hAnsi="Calibri"/>
          <w:sz w:val="28"/>
          <w:szCs w:val="28"/>
          <w:lang w:val="en-US"/>
        </w:rPr>
      </w:pPr>
    </w:p>
    <w:p w:rsidR="002254C4" w:rsidRDefault="002254C4" w:rsidP="0070199F">
      <w:pPr>
        <w:jc w:val="both"/>
        <w:rPr>
          <w:rFonts w:ascii="Calibri" w:hAnsi="Calibri"/>
          <w:sz w:val="28"/>
          <w:szCs w:val="28"/>
          <w:lang w:val="en-US"/>
        </w:rPr>
      </w:pPr>
      <w:r>
        <w:rPr>
          <w:rFonts w:ascii="Calibri" w:hAnsi="Calibri"/>
          <w:sz w:val="28"/>
          <w:szCs w:val="28"/>
          <w:lang w:val="en-US"/>
        </w:rPr>
        <w:t xml:space="preserve">I would like to briefly highlight some important areas of </w:t>
      </w:r>
      <w:r w:rsidR="00D947E1" w:rsidRPr="00996A1D">
        <w:rPr>
          <w:rFonts w:ascii="Calibri" w:hAnsi="Calibri"/>
          <w:color w:val="000000" w:themeColor="text1"/>
          <w:sz w:val="28"/>
          <w:szCs w:val="28"/>
          <w:lang w:val="en-US"/>
        </w:rPr>
        <w:t>progress</w:t>
      </w:r>
      <w:r w:rsidR="00D947E1">
        <w:rPr>
          <w:rFonts w:ascii="Calibri" w:hAnsi="Calibri"/>
          <w:sz w:val="28"/>
          <w:szCs w:val="28"/>
          <w:lang w:val="en-US"/>
        </w:rPr>
        <w:t xml:space="preserve"> </w:t>
      </w:r>
      <w:r>
        <w:rPr>
          <w:rFonts w:ascii="Calibri" w:hAnsi="Calibri"/>
          <w:sz w:val="28"/>
          <w:szCs w:val="28"/>
          <w:lang w:val="en-US"/>
        </w:rPr>
        <w:t xml:space="preserve">and </w:t>
      </w:r>
      <w:r w:rsidR="004752F4">
        <w:rPr>
          <w:rFonts w:ascii="Calibri" w:hAnsi="Calibri"/>
          <w:sz w:val="28"/>
          <w:szCs w:val="28"/>
          <w:lang w:val="en-US"/>
        </w:rPr>
        <w:t xml:space="preserve">recent </w:t>
      </w:r>
      <w:r>
        <w:rPr>
          <w:rFonts w:ascii="Calibri" w:hAnsi="Calibri"/>
          <w:sz w:val="28"/>
          <w:szCs w:val="28"/>
          <w:lang w:val="en-US"/>
        </w:rPr>
        <w:t xml:space="preserve">developments with regard to the implementation of the Convention. </w:t>
      </w:r>
    </w:p>
    <w:p w:rsidR="00D71E9D" w:rsidRDefault="002254C4" w:rsidP="0070199F">
      <w:pPr>
        <w:jc w:val="both"/>
        <w:rPr>
          <w:rFonts w:ascii="Calibri" w:hAnsi="Calibri"/>
          <w:sz w:val="28"/>
          <w:szCs w:val="28"/>
          <w:lang w:val="en-US"/>
        </w:rPr>
      </w:pPr>
      <w:r>
        <w:rPr>
          <w:rFonts w:ascii="Calibri" w:hAnsi="Calibri"/>
          <w:sz w:val="28"/>
          <w:szCs w:val="28"/>
          <w:lang w:val="en-US"/>
        </w:rPr>
        <w:t xml:space="preserve"> </w:t>
      </w:r>
    </w:p>
    <w:p w:rsidR="001B0C12" w:rsidRDefault="00D71E9D" w:rsidP="0070199F">
      <w:pPr>
        <w:jc w:val="both"/>
        <w:rPr>
          <w:rFonts w:asciiTheme="minorHAnsi" w:hAnsiTheme="minorHAnsi" w:cstheme="minorHAnsi"/>
          <w:sz w:val="28"/>
          <w:szCs w:val="28"/>
          <w:lang w:val="en-US"/>
        </w:rPr>
      </w:pPr>
      <w:r w:rsidRPr="001B0C12">
        <w:rPr>
          <w:rFonts w:asciiTheme="minorHAnsi" w:hAnsiTheme="minorHAnsi" w:cstheme="minorHAnsi"/>
          <w:sz w:val="28"/>
          <w:szCs w:val="28"/>
          <w:lang w:val="en-US"/>
        </w:rPr>
        <w:t>As mentioned in the report,</w:t>
      </w:r>
      <w:r w:rsidR="002F093E">
        <w:rPr>
          <w:rFonts w:asciiTheme="minorHAnsi" w:hAnsiTheme="minorHAnsi" w:cstheme="minorHAnsi"/>
          <w:sz w:val="28"/>
          <w:szCs w:val="28"/>
          <w:lang w:val="en-US"/>
        </w:rPr>
        <w:t xml:space="preserve"> </w:t>
      </w:r>
      <w:r w:rsidR="001B0C12" w:rsidRPr="001B0C12">
        <w:rPr>
          <w:rFonts w:asciiTheme="minorHAnsi" w:hAnsiTheme="minorHAnsi" w:cstheme="minorHAnsi"/>
          <w:sz w:val="28"/>
          <w:szCs w:val="28"/>
          <w:lang w:val="en-US"/>
        </w:rPr>
        <w:t>c</w:t>
      </w:r>
      <w:r w:rsidRPr="001B0C12">
        <w:rPr>
          <w:rFonts w:asciiTheme="minorHAnsi" w:hAnsiTheme="minorHAnsi" w:cstheme="minorHAnsi"/>
          <w:sz w:val="28"/>
          <w:szCs w:val="28"/>
          <w:lang w:val="en-US"/>
        </w:rPr>
        <w:t>oncerted efforts ha</w:t>
      </w:r>
      <w:r w:rsidR="001B0C12">
        <w:rPr>
          <w:rFonts w:asciiTheme="minorHAnsi" w:hAnsiTheme="minorHAnsi" w:cstheme="minorHAnsi"/>
          <w:sz w:val="28"/>
          <w:szCs w:val="28"/>
          <w:lang w:val="en-US"/>
        </w:rPr>
        <w:t xml:space="preserve">ve </w:t>
      </w:r>
      <w:r w:rsidRPr="001B0C12">
        <w:rPr>
          <w:rFonts w:asciiTheme="minorHAnsi" w:hAnsiTheme="minorHAnsi" w:cstheme="minorHAnsi"/>
          <w:sz w:val="28"/>
          <w:szCs w:val="28"/>
          <w:lang w:val="en-US"/>
        </w:rPr>
        <w:t>been made to modernize the legislation on criminal law where necessary,</w:t>
      </w:r>
      <w:r w:rsidR="009512A8">
        <w:rPr>
          <w:rFonts w:asciiTheme="minorHAnsi" w:hAnsiTheme="minorHAnsi" w:cstheme="minorHAnsi"/>
          <w:sz w:val="28"/>
          <w:szCs w:val="28"/>
          <w:lang w:val="en-US"/>
        </w:rPr>
        <w:t xml:space="preserve"> </w:t>
      </w:r>
      <w:r w:rsidR="001B0C12" w:rsidRPr="001B0C12">
        <w:rPr>
          <w:rFonts w:asciiTheme="minorHAnsi" w:hAnsiTheme="minorHAnsi" w:cstheme="minorHAnsi"/>
          <w:sz w:val="28"/>
          <w:szCs w:val="28"/>
          <w:lang w:val="en-US"/>
        </w:rPr>
        <w:t xml:space="preserve">in conformity with the human rights conventions. </w:t>
      </w:r>
    </w:p>
    <w:p w:rsidR="009512A8" w:rsidRPr="001B0C12" w:rsidRDefault="009512A8" w:rsidP="0070199F">
      <w:pPr>
        <w:jc w:val="both"/>
        <w:rPr>
          <w:rFonts w:asciiTheme="minorHAnsi" w:hAnsiTheme="minorHAnsi" w:cstheme="minorHAnsi"/>
          <w:sz w:val="28"/>
          <w:szCs w:val="28"/>
          <w:lang w:val="en-US"/>
        </w:rPr>
      </w:pPr>
    </w:p>
    <w:p w:rsidR="00B64776" w:rsidRDefault="00A638FC" w:rsidP="0070199F">
      <w:pPr>
        <w:jc w:val="both"/>
        <w:rPr>
          <w:rFonts w:ascii="Calibri" w:hAnsi="Calibri"/>
          <w:sz w:val="28"/>
          <w:szCs w:val="28"/>
          <w:lang w:val="en-US"/>
        </w:rPr>
      </w:pPr>
      <w:r>
        <w:rPr>
          <w:rFonts w:ascii="Calibri" w:hAnsi="Calibri"/>
          <w:sz w:val="28"/>
          <w:szCs w:val="28"/>
          <w:lang w:val="en-US"/>
        </w:rPr>
        <w:t>First of all, i</w:t>
      </w:r>
      <w:r w:rsidR="001341F3">
        <w:rPr>
          <w:rFonts w:ascii="Calibri" w:hAnsi="Calibri"/>
          <w:sz w:val="28"/>
          <w:szCs w:val="28"/>
          <w:lang w:val="en-US"/>
        </w:rPr>
        <w:t>n April 2012, the New Criminal Code was a</w:t>
      </w:r>
      <w:r>
        <w:rPr>
          <w:rFonts w:ascii="Calibri" w:hAnsi="Calibri"/>
          <w:sz w:val="28"/>
          <w:szCs w:val="28"/>
          <w:lang w:val="en-US"/>
        </w:rPr>
        <w:t>pproved</w:t>
      </w:r>
      <w:r w:rsidR="001341F3">
        <w:rPr>
          <w:rFonts w:ascii="Calibri" w:hAnsi="Calibri"/>
          <w:sz w:val="28"/>
          <w:szCs w:val="28"/>
          <w:lang w:val="en-US"/>
        </w:rPr>
        <w:t xml:space="preserve"> by </w:t>
      </w:r>
      <w:r>
        <w:rPr>
          <w:rFonts w:ascii="Calibri" w:hAnsi="Calibri"/>
          <w:sz w:val="28"/>
          <w:szCs w:val="28"/>
          <w:lang w:val="en-US"/>
        </w:rPr>
        <w:t xml:space="preserve">the Parliament of </w:t>
      </w:r>
      <w:r w:rsidR="001341F3">
        <w:rPr>
          <w:rFonts w:ascii="Calibri" w:hAnsi="Calibri"/>
          <w:sz w:val="28"/>
          <w:szCs w:val="28"/>
          <w:lang w:val="en-US"/>
        </w:rPr>
        <w:t>Aruba</w:t>
      </w:r>
      <w:r>
        <w:rPr>
          <w:rFonts w:ascii="Calibri" w:hAnsi="Calibri"/>
          <w:sz w:val="28"/>
          <w:szCs w:val="28"/>
          <w:lang w:val="en-US"/>
        </w:rPr>
        <w:t xml:space="preserve">. </w:t>
      </w:r>
      <w:r w:rsidR="001341F3">
        <w:rPr>
          <w:rFonts w:ascii="Calibri" w:hAnsi="Calibri"/>
          <w:sz w:val="28"/>
          <w:szCs w:val="28"/>
          <w:lang w:val="en-US"/>
        </w:rPr>
        <w:t xml:space="preserve"> </w:t>
      </w:r>
    </w:p>
    <w:p w:rsidR="002F093E" w:rsidRDefault="002F093E" w:rsidP="0070199F">
      <w:pPr>
        <w:jc w:val="both"/>
        <w:rPr>
          <w:rFonts w:asciiTheme="minorHAnsi" w:hAnsiTheme="minorHAnsi" w:cstheme="minorHAnsi"/>
          <w:color w:val="000000"/>
          <w:sz w:val="28"/>
          <w:szCs w:val="28"/>
          <w:lang w:val="en-US"/>
        </w:rPr>
      </w:pPr>
    </w:p>
    <w:p w:rsidR="007F7DF9" w:rsidRDefault="001341F3" w:rsidP="0070199F">
      <w:pPr>
        <w:jc w:val="both"/>
        <w:rPr>
          <w:rFonts w:asciiTheme="minorHAnsi" w:hAnsiTheme="minorHAnsi" w:cstheme="minorHAnsi"/>
          <w:color w:val="000000"/>
          <w:sz w:val="28"/>
          <w:szCs w:val="28"/>
          <w:lang w:val="en-US"/>
        </w:rPr>
      </w:pPr>
      <w:r>
        <w:rPr>
          <w:rFonts w:asciiTheme="minorHAnsi" w:hAnsiTheme="minorHAnsi" w:cstheme="minorHAnsi"/>
          <w:color w:val="000000"/>
          <w:sz w:val="28"/>
          <w:szCs w:val="28"/>
          <w:lang w:val="en-US"/>
        </w:rPr>
        <w:t>The new juvenile justice system imbedded in the Code provides for a new measure, called PIJ-measure (P</w:t>
      </w:r>
      <w:r w:rsidR="0015437D">
        <w:rPr>
          <w:rFonts w:asciiTheme="minorHAnsi" w:hAnsiTheme="minorHAnsi" w:cstheme="minorHAnsi"/>
          <w:color w:val="000000"/>
          <w:sz w:val="28"/>
          <w:szCs w:val="28"/>
          <w:lang w:val="en-US"/>
        </w:rPr>
        <w:t>IJ</w:t>
      </w:r>
      <w:r>
        <w:rPr>
          <w:rFonts w:asciiTheme="minorHAnsi" w:hAnsiTheme="minorHAnsi" w:cstheme="minorHAnsi"/>
          <w:color w:val="000000"/>
          <w:sz w:val="28"/>
          <w:szCs w:val="28"/>
          <w:lang w:val="en-US"/>
        </w:rPr>
        <w:t xml:space="preserve">- </w:t>
      </w:r>
      <w:proofErr w:type="spellStart"/>
      <w:r>
        <w:rPr>
          <w:rFonts w:asciiTheme="minorHAnsi" w:hAnsiTheme="minorHAnsi" w:cstheme="minorHAnsi"/>
          <w:color w:val="000000"/>
          <w:sz w:val="28"/>
          <w:szCs w:val="28"/>
          <w:lang w:val="en-US"/>
        </w:rPr>
        <w:t>maatregel</w:t>
      </w:r>
      <w:proofErr w:type="spellEnd"/>
      <w:r>
        <w:rPr>
          <w:rFonts w:asciiTheme="minorHAnsi" w:hAnsiTheme="minorHAnsi" w:cstheme="minorHAnsi"/>
          <w:color w:val="000000"/>
          <w:sz w:val="28"/>
          <w:szCs w:val="28"/>
          <w:lang w:val="en-US"/>
        </w:rPr>
        <w:t>)</w:t>
      </w:r>
      <w:r w:rsidR="001F5369">
        <w:rPr>
          <w:rFonts w:asciiTheme="minorHAnsi" w:hAnsiTheme="minorHAnsi" w:cstheme="minorHAnsi"/>
          <w:color w:val="000000"/>
          <w:sz w:val="28"/>
          <w:szCs w:val="28"/>
          <w:lang w:val="en-US"/>
        </w:rPr>
        <w:t>, which may be imposed by the court if deemed necessary for the development of the accused juvenile or for the treatment of juveniles with diminished mental capacity</w:t>
      </w:r>
      <w:r w:rsidR="00144959">
        <w:rPr>
          <w:rFonts w:asciiTheme="minorHAnsi" w:hAnsiTheme="minorHAnsi" w:cstheme="minorHAnsi"/>
          <w:color w:val="000000"/>
          <w:sz w:val="28"/>
          <w:szCs w:val="28"/>
          <w:lang w:val="en-US"/>
        </w:rPr>
        <w:t xml:space="preserve"> or a mental health disorder</w:t>
      </w:r>
      <w:r w:rsidR="001F5369">
        <w:rPr>
          <w:rFonts w:asciiTheme="minorHAnsi" w:hAnsiTheme="minorHAnsi" w:cstheme="minorHAnsi"/>
          <w:color w:val="000000"/>
          <w:sz w:val="28"/>
          <w:szCs w:val="28"/>
          <w:lang w:val="en-US"/>
        </w:rPr>
        <w:t xml:space="preserve">. </w:t>
      </w:r>
    </w:p>
    <w:p w:rsidR="003622E2" w:rsidRDefault="003622E2" w:rsidP="0070199F">
      <w:pPr>
        <w:jc w:val="both"/>
        <w:rPr>
          <w:rFonts w:asciiTheme="minorHAnsi" w:hAnsiTheme="minorHAnsi" w:cstheme="minorHAnsi"/>
          <w:color w:val="000000"/>
          <w:sz w:val="28"/>
          <w:szCs w:val="28"/>
          <w:lang w:val="en-US"/>
        </w:rPr>
      </w:pPr>
    </w:p>
    <w:p w:rsidR="002F093E" w:rsidRDefault="008C008A" w:rsidP="0070199F">
      <w:pPr>
        <w:jc w:val="both"/>
        <w:rPr>
          <w:rFonts w:asciiTheme="minorHAnsi" w:hAnsiTheme="minorHAnsi" w:cstheme="minorHAnsi"/>
          <w:color w:val="000000"/>
          <w:sz w:val="28"/>
          <w:szCs w:val="28"/>
          <w:lang w:val="en-US"/>
        </w:rPr>
      </w:pPr>
      <w:r>
        <w:rPr>
          <w:rFonts w:asciiTheme="minorHAnsi" w:hAnsiTheme="minorHAnsi" w:cstheme="minorHAnsi"/>
          <w:color w:val="000000"/>
          <w:sz w:val="28"/>
          <w:szCs w:val="28"/>
          <w:lang w:val="en-US"/>
        </w:rPr>
        <w:t xml:space="preserve">A completely new measure </w:t>
      </w:r>
      <w:r w:rsidR="005B26CD">
        <w:rPr>
          <w:rFonts w:asciiTheme="minorHAnsi" w:hAnsiTheme="minorHAnsi" w:cstheme="minorHAnsi"/>
          <w:color w:val="000000"/>
          <w:sz w:val="28"/>
          <w:szCs w:val="28"/>
          <w:lang w:val="en-US"/>
        </w:rPr>
        <w:t xml:space="preserve">also </w:t>
      </w:r>
      <w:r w:rsidR="005B0F26">
        <w:rPr>
          <w:rFonts w:asciiTheme="minorHAnsi" w:hAnsiTheme="minorHAnsi" w:cstheme="minorHAnsi"/>
          <w:color w:val="000000"/>
          <w:sz w:val="28"/>
          <w:szCs w:val="28"/>
          <w:lang w:val="en-US"/>
        </w:rPr>
        <w:t xml:space="preserve">in the criminal justice system is </w:t>
      </w:r>
      <w:r w:rsidR="00A638FC">
        <w:rPr>
          <w:rFonts w:asciiTheme="minorHAnsi" w:hAnsiTheme="minorHAnsi" w:cstheme="minorHAnsi"/>
          <w:color w:val="000000"/>
          <w:sz w:val="28"/>
          <w:szCs w:val="28"/>
          <w:lang w:val="en-US"/>
        </w:rPr>
        <w:t>a center for substance abuse addicts,</w:t>
      </w:r>
      <w:r w:rsidR="003006DB">
        <w:rPr>
          <w:rFonts w:asciiTheme="minorHAnsi" w:hAnsiTheme="minorHAnsi" w:cstheme="minorHAnsi"/>
          <w:color w:val="000000"/>
          <w:sz w:val="28"/>
          <w:szCs w:val="28"/>
          <w:lang w:val="en-US"/>
        </w:rPr>
        <w:t xml:space="preserve"> </w:t>
      </w:r>
      <w:r w:rsidR="004D1BFC">
        <w:rPr>
          <w:rFonts w:asciiTheme="minorHAnsi" w:hAnsiTheme="minorHAnsi" w:cstheme="minorHAnsi"/>
          <w:color w:val="000000"/>
          <w:sz w:val="28"/>
          <w:szCs w:val="28"/>
          <w:lang w:val="en-US"/>
        </w:rPr>
        <w:t>who are repeat</w:t>
      </w:r>
      <w:r w:rsidR="00690149">
        <w:rPr>
          <w:rFonts w:asciiTheme="minorHAnsi" w:hAnsiTheme="minorHAnsi" w:cstheme="minorHAnsi"/>
          <w:color w:val="000000"/>
          <w:sz w:val="28"/>
          <w:szCs w:val="28"/>
          <w:lang w:val="en-US"/>
        </w:rPr>
        <w:t xml:space="preserve"> </w:t>
      </w:r>
      <w:r w:rsidR="004D1BFC">
        <w:rPr>
          <w:rFonts w:asciiTheme="minorHAnsi" w:hAnsiTheme="minorHAnsi" w:cstheme="minorHAnsi"/>
          <w:color w:val="000000"/>
          <w:sz w:val="28"/>
          <w:szCs w:val="28"/>
          <w:lang w:val="en-US"/>
        </w:rPr>
        <w:t xml:space="preserve">offenders. The </w:t>
      </w:r>
      <w:r w:rsidR="00A638FC">
        <w:rPr>
          <w:rFonts w:asciiTheme="minorHAnsi" w:hAnsiTheme="minorHAnsi" w:cstheme="minorHAnsi"/>
          <w:color w:val="000000"/>
          <w:sz w:val="28"/>
          <w:szCs w:val="28"/>
          <w:lang w:val="en-US"/>
        </w:rPr>
        <w:t>center</w:t>
      </w:r>
      <w:r w:rsidR="00690149">
        <w:rPr>
          <w:rFonts w:asciiTheme="minorHAnsi" w:hAnsiTheme="minorHAnsi" w:cstheme="minorHAnsi"/>
          <w:color w:val="000000"/>
          <w:sz w:val="28"/>
          <w:szCs w:val="28"/>
          <w:lang w:val="en-US"/>
        </w:rPr>
        <w:t xml:space="preserve"> </w:t>
      </w:r>
      <w:r w:rsidR="00A638FC">
        <w:rPr>
          <w:rFonts w:asciiTheme="minorHAnsi" w:hAnsiTheme="minorHAnsi" w:cstheme="minorHAnsi"/>
          <w:color w:val="000000"/>
          <w:sz w:val="28"/>
          <w:szCs w:val="28"/>
          <w:lang w:val="en-US"/>
        </w:rPr>
        <w:t>provides</w:t>
      </w:r>
      <w:r w:rsidR="009512A8">
        <w:rPr>
          <w:rFonts w:asciiTheme="minorHAnsi" w:hAnsiTheme="minorHAnsi" w:cstheme="minorHAnsi"/>
          <w:color w:val="000000"/>
          <w:sz w:val="28"/>
          <w:szCs w:val="28"/>
          <w:lang w:val="en-US"/>
        </w:rPr>
        <w:t xml:space="preserve"> </w:t>
      </w:r>
      <w:r w:rsidR="004D1BFC">
        <w:rPr>
          <w:rFonts w:asciiTheme="minorHAnsi" w:hAnsiTheme="minorHAnsi" w:cstheme="minorHAnsi"/>
          <w:color w:val="000000"/>
          <w:sz w:val="28"/>
          <w:szCs w:val="28"/>
          <w:lang w:val="en-US"/>
        </w:rPr>
        <w:t xml:space="preserve">for </w:t>
      </w:r>
      <w:r w:rsidR="009A2490">
        <w:rPr>
          <w:rFonts w:asciiTheme="minorHAnsi" w:hAnsiTheme="minorHAnsi" w:cstheme="minorHAnsi"/>
          <w:color w:val="000000"/>
          <w:sz w:val="28"/>
          <w:szCs w:val="28"/>
          <w:lang w:val="en-US"/>
        </w:rPr>
        <w:t>proper care and rehabilitation</w:t>
      </w:r>
      <w:r w:rsidR="00801742">
        <w:rPr>
          <w:rFonts w:asciiTheme="minorHAnsi" w:hAnsiTheme="minorHAnsi" w:cstheme="minorHAnsi"/>
          <w:color w:val="000000"/>
          <w:sz w:val="28"/>
          <w:szCs w:val="28"/>
          <w:lang w:val="en-US"/>
        </w:rPr>
        <w:t xml:space="preserve">. </w:t>
      </w:r>
      <w:r w:rsidR="005E7ECD">
        <w:rPr>
          <w:rFonts w:asciiTheme="minorHAnsi" w:hAnsiTheme="minorHAnsi" w:cstheme="minorHAnsi"/>
          <w:color w:val="000000"/>
          <w:sz w:val="28"/>
          <w:szCs w:val="28"/>
          <w:lang w:val="en-US"/>
        </w:rPr>
        <w:t xml:space="preserve">The </w:t>
      </w:r>
      <w:r w:rsidR="00801742">
        <w:rPr>
          <w:rFonts w:asciiTheme="minorHAnsi" w:hAnsiTheme="minorHAnsi" w:cstheme="minorHAnsi"/>
          <w:color w:val="000000"/>
          <w:sz w:val="28"/>
          <w:szCs w:val="28"/>
          <w:lang w:val="en-US"/>
        </w:rPr>
        <w:t xml:space="preserve">facility is </w:t>
      </w:r>
      <w:r w:rsidR="005E7ECD">
        <w:rPr>
          <w:rFonts w:asciiTheme="minorHAnsi" w:hAnsiTheme="minorHAnsi" w:cstheme="minorHAnsi"/>
          <w:color w:val="000000"/>
          <w:sz w:val="28"/>
          <w:szCs w:val="28"/>
          <w:lang w:val="en-US"/>
        </w:rPr>
        <w:t xml:space="preserve">currently being </w:t>
      </w:r>
      <w:r w:rsidR="00801742">
        <w:rPr>
          <w:rFonts w:asciiTheme="minorHAnsi" w:hAnsiTheme="minorHAnsi" w:cstheme="minorHAnsi"/>
          <w:color w:val="000000"/>
          <w:sz w:val="28"/>
          <w:szCs w:val="28"/>
          <w:lang w:val="en-US"/>
        </w:rPr>
        <w:t xml:space="preserve">organized </w:t>
      </w:r>
      <w:r w:rsidR="005E7ECD">
        <w:rPr>
          <w:rFonts w:asciiTheme="minorHAnsi" w:hAnsiTheme="minorHAnsi" w:cstheme="minorHAnsi"/>
          <w:color w:val="000000"/>
          <w:sz w:val="28"/>
          <w:szCs w:val="28"/>
          <w:lang w:val="en-US"/>
        </w:rPr>
        <w:t xml:space="preserve">and will be probably located </w:t>
      </w:r>
      <w:r w:rsidR="00801742">
        <w:rPr>
          <w:rFonts w:asciiTheme="minorHAnsi" w:hAnsiTheme="minorHAnsi" w:cstheme="minorHAnsi"/>
          <w:color w:val="000000"/>
          <w:sz w:val="28"/>
          <w:szCs w:val="28"/>
          <w:lang w:val="en-US"/>
        </w:rPr>
        <w:t xml:space="preserve">at </w:t>
      </w:r>
      <w:r w:rsidR="00B64776">
        <w:rPr>
          <w:rFonts w:asciiTheme="minorHAnsi" w:hAnsiTheme="minorHAnsi" w:cstheme="minorHAnsi"/>
          <w:color w:val="000000"/>
          <w:sz w:val="28"/>
          <w:szCs w:val="28"/>
          <w:lang w:val="en-US"/>
        </w:rPr>
        <w:t xml:space="preserve">the </w:t>
      </w:r>
      <w:r w:rsidR="007F7DF9">
        <w:rPr>
          <w:rFonts w:asciiTheme="minorHAnsi" w:hAnsiTheme="minorHAnsi" w:cstheme="minorHAnsi"/>
          <w:color w:val="000000"/>
          <w:sz w:val="28"/>
          <w:szCs w:val="28"/>
          <w:lang w:val="en-US"/>
        </w:rPr>
        <w:t>completely renovated facility</w:t>
      </w:r>
      <w:r w:rsidR="009A2490">
        <w:rPr>
          <w:rFonts w:asciiTheme="minorHAnsi" w:hAnsiTheme="minorHAnsi" w:cstheme="minorHAnsi"/>
          <w:color w:val="000000"/>
          <w:sz w:val="28"/>
          <w:szCs w:val="28"/>
          <w:lang w:val="en-US"/>
        </w:rPr>
        <w:t xml:space="preserve"> for addicts</w:t>
      </w:r>
      <w:r w:rsidR="007F7DF9">
        <w:rPr>
          <w:rFonts w:asciiTheme="minorHAnsi" w:hAnsiTheme="minorHAnsi" w:cstheme="minorHAnsi"/>
          <w:color w:val="000000"/>
          <w:sz w:val="28"/>
          <w:szCs w:val="28"/>
          <w:lang w:val="en-US"/>
        </w:rPr>
        <w:t xml:space="preserve">, the </w:t>
      </w:r>
      <w:r w:rsidR="005E7ECD">
        <w:rPr>
          <w:rFonts w:asciiTheme="minorHAnsi" w:hAnsiTheme="minorHAnsi" w:cstheme="minorHAnsi"/>
          <w:color w:val="000000"/>
          <w:sz w:val="28"/>
          <w:szCs w:val="28"/>
          <w:lang w:val="en-US"/>
        </w:rPr>
        <w:t xml:space="preserve">‘Centro di </w:t>
      </w:r>
      <w:proofErr w:type="spellStart"/>
      <w:r w:rsidR="005E7ECD">
        <w:rPr>
          <w:rFonts w:asciiTheme="minorHAnsi" w:hAnsiTheme="minorHAnsi" w:cstheme="minorHAnsi"/>
          <w:color w:val="000000"/>
          <w:sz w:val="28"/>
          <w:szCs w:val="28"/>
          <w:lang w:val="en-US"/>
        </w:rPr>
        <w:t>Motivacion</w:t>
      </w:r>
      <w:proofErr w:type="spellEnd"/>
      <w:r w:rsidR="005E7ECD">
        <w:rPr>
          <w:rFonts w:asciiTheme="minorHAnsi" w:hAnsiTheme="minorHAnsi" w:cstheme="minorHAnsi"/>
          <w:color w:val="000000"/>
          <w:sz w:val="28"/>
          <w:szCs w:val="28"/>
          <w:lang w:val="en-US"/>
        </w:rPr>
        <w:t>’ (</w:t>
      </w:r>
      <w:r w:rsidR="007F7DF9">
        <w:rPr>
          <w:rFonts w:asciiTheme="minorHAnsi" w:hAnsiTheme="minorHAnsi" w:cstheme="minorHAnsi"/>
          <w:color w:val="000000"/>
          <w:sz w:val="28"/>
          <w:szCs w:val="28"/>
          <w:lang w:val="en-US"/>
        </w:rPr>
        <w:t>Motivation Center</w:t>
      </w:r>
      <w:r w:rsidR="005E7ECD">
        <w:rPr>
          <w:rFonts w:asciiTheme="minorHAnsi" w:hAnsiTheme="minorHAnsi" w:cstheme="minorHAnsi"/>
          <w:color w:val="000000"/>
          <w:sz w:val="28"/>
          <w:szCs w:val="28"/>
          <w:lang w:val="en-US"/>
        </w:rPr>
        <w:t>)</w:t>
      </w:r>
      <w:r w:rsidR="009A2490">
        <w:rPr>
          <w:rFonts w:asciiTheme="minorHAnsi" w:hAnsiTheme="minorHAnsi" w:cstheme="minorHAnsi"/>
          <w:color w:val="000000"/>
          <w:sz w:val="28"/>
          <w:szCs w:val="28"/>
          <w:lang w:val="en-US"/>
        </w:rPr>
        <w:t>,</w:t>
      </w:r>
      <w:r w:rsidR="007F7DF9">
        <w:rPr>
          <w:rFonts w:asciiTheme="minorHAnsi" w:hAnsiTheme="minorHAnsi" w:cstheme="minorHAnsi"/>
          <w:color w:val="000000"/>
          <w:sz w:val="28"/>
          <w:szCs w:val="28"/>
          <w:lang w:val="en-US"/>
        </w:rPr>
        <w:t xml:space="preserve"> located next to the Correctional Institute</w:t>
      </w:r>
      <w:r w:rsidR="00B64776">
        <w:rPr>
          <w:rFonts w:asciiTheme="minorHAnsi" w:hAnsiTheme="minorHAnsi" w:cstheme="minorHAnsi"/>
          <w:color w:val="000000"/>
          <w:sz w:val="28"/>
          <w:szCs w:val="28"/>
          <w:lang w:val="en-US"/>
        </w:rPr>
        <w:t xml:space="preserve">. </w:t>
      </w:r>
    </w:p>
    <w:p w:rsidR="00430ADB" w:rsidRDefault="00430ADB" w:rsidP="0070199F">
      <w:pPr>
        <w:jc w:val="both"/>
        <w:rPr>
          <w:rFonts w:ascii="Calibri" w:hAnsi="Calibri"/>
          <w:i/>
          <w:sz w:val="28"/>
          <w:szCs w:val="28"/>
          <w:lang w:val="en-US"/>
        </w:rPr>
      </w:pPr>
    </w:p>
    <w:p w:rsidR="00FC2B1A" w:rsidRDefault="00FC2B1A" w:rsidP="0070199F">
      <w:pPr>
        <w:jc w:val="both"/>
        <w:rPr>
          <w:rFonts w:asciiTheme="minorHAnsi" w:hAnsiTheme="minorHAnsi" w:cstheme="minorHAnsi"/>
          <w:color w:val="000000"/>
          <w:sz w:val="28"/>
          <w:szCs w:val="28"/>
          <w:lang w:val="en-US"/>
        </w:rPr>
      </w:pPr>
      <w:r w:rsidRPr="004F6409">
        <w:rPr>
          <w:rFonts w:asciiTheme="minorHAnsi" w:hAnsiTheme="minorHAnsi" w:cstheme="minorHAnsi"/>
          <w:color w:val="000000"/>
          <w:sz w:val="28"/>
          <w:szCs w:val="28"/>
          <w:lang w:val="en-US"/>
        </w:rPr>
        <w:t xml:space="preserve">This expansion in </w:t>
      </w:r>
      <w:r>
        <w:rPr>
          <w:rFonts w:asciiTheme="minorHAnsi" w:hAnsiTheme="minorHAnsi" w:cstheme="minorHAnsi"/>
          <w:color w:val="000000"/>
          <w:sz w:val="28"/>
          <w:szCs w:val="28"/>
          <w:lang w:val="en-US"/>
        </w:rPr>
        <w:t>legislation gives the court more freedom to impose the sanctions it deems necessary whilst taking into account the social background and education as well as the circumstances under which the criminal offence was  committed. T</w:t>
      </w:r>
      <w:r w:rsidRPr="00D71E9D">
        <w:rPr>
          <w:rFonts w:asciiTheme="minorHAnsi" w:hAnsiTheme="minorHAnsi" w:cstheme="minorHAnsi"/>
          <w:color w:val="000000"/>
          <w:sz w:val="28"/>
          <w:szCs w:val="28"/>
          <w:lang w:val="en-US"/>
        </w:rPr>
        <w:t>his wil</w:t>
      </w:r>
      <w:r>
        <w:rPr>
          <w:rFonts w:asciiTheme="minorHAnsi" w:hAnsiTheme="minorHAnsi" w:cstheme="minorHAnsi"/>
          <w:color w:val="000000"/>
          <w:sz w:val="28"/>
          <w:szCs w:val="28"/>
          <w:lang w:val="en-US"/>
        </w:rPr>
        <w:t xml:space="preserve">l make it possible for </w:t>
      </w:r>
      <w:r w:rsidR="005B26CD" w:rsidRPr="00996A1D">
        <w:rPr>
          <w:rFonts w:asciiTheme="minorHAnsi" w:hAnsiTheme="minorHAnsi" w:cstheme="minorHAnsi"/>
          <w:sz w:val="28"/>
          <w:szCs w:val="28"/>
          <w:lang w:val="en-US"/>
        </w:rPr>
        <w:t xml:space="preserve">convicted </w:t>
      </w:r>
      <w:r>
        <w:rPr>
          <w:rFonts w:asciiTheme="minorHAnsi" w:hAnsiTheme="minorHAnsi" w:cstheme="minorHAnsi"/>
          <w:color w:val="000000"/>
          <w:sz w:val="28"/>
          <w:szCs w:val="28"/>
          <w:lang w:val="en-US"/>
        </w:rPr>
        <w:t>persons</w:t>
      </w:r>
      <w:r w:rsidRPr="00D71E9D">
        <w:rPr>
          <w:rFonts w:asciiTheme="minorHAnsi" w:hAnsiTheme="minorHAnsi" w:cstheme="minorHAnsi"/>
          <w:color w:val="000000"/>
          <w:sz w:val="28"/>
          <w:szCs w:val="28"/>
          <w:lang w:val="en-US"/>
        </w:rPr>
        <w:t xml:space="preserve"> to receive the adequate treatment and care needed to make the transition back into society as smooth as possible and offer them a better chance for the future.</w:t>
      </w:r>
      <w:r>
        <w:rPr>
          <w:rFonts w:asciiTheme="minorHAnsi" w:hAnsiTheme="minorHAnsi" w:cstheme="minorHAnsi"/>
          <w:color w:val="000000"/>
          <w:sz w:val="28"/>
          <w:szCs w:val="28"/>
          <w:lang w:val="en-US"/>
        </w:rPr>
        <w:t xml:space="preserve"> </w:t>
      </w:r>
    </w:p>
    <w:p w:rsidR="00FC2B1A" w:rsidRPr="004F6409" w:rsidRDefault="00FC2B1A" w:rsidP="0070199F">
      <w:pPr>
        <w:jc w:val="both"/>
        <w:rPr>
          <w:rFonts w:ascii="Calibri" w:hAnsi="Calibri"/>
          <w:sz w:val="28"/>
          <w:szCs w:val="28"/>
          <w:lang w:val="en-US"/>
        </w:rPr>
      </w:pPr>
    </w:p>
    <w:p w:rsidR="009F2F02" w:rsidRPr="00ED7B09" w:rsidRDefault="0015437D" w:rsidP="0070199F">
      <w:pPr>
        <w:jc w:val="both"/>
        <w:rPr>
          <w:rFonts w:ascii="Calibri" w:hAnsi="Calibri"/>
          <w:color w:val="E36C0A" w:themeColor="accent6" w:themeShade="BF"/>
          <w:sz w:val="28"/>
          <w:szCs w:val="28"/>
          <w:lang w:val="en-US"/>
        </w:rPr>
      </w:pPr>
      <w:r>
        <w:rPr>
          <w:rFonts w:ascii="Calibri" w:hAnsi="Calibri"/>
          <w:sz w:val="28"/>
          <w:szCs w:val="28"/>
          <w:lang w:val="en-US"/>
        </w:rPr>
        <w:lastRenderedPageBreak/>
        <w:t>Furthermore s</w:t>
      </w:r>
      <w:r w:rsidR="000E4316" w:rsidRPr="00ED7B09">
        <w:rPr>
          <w:rFonts w:ascii="Calibri" w:hAnsi="Calibri"/>
          <w:sz w:val="28"/>
          <w:szCs w:val="28"/>
          <w:lang w:val="en-US"/>
        </w:rPr>
        <w:t xml:space="preserve">pecial attention has been </w:t>
      </w:r>
      <w:r w:rsidR="00430ADB" w:rsidRPr="00ED7B09">
        <w:rPr>
          <w:rFonts w:ascii="Calibri" w:hAnsi="Calibri"/>
          <w:sz w:val="28"/>
          <w:szCs w:val="28"/>
          <w:lang w:val="en-US"/>
        </w:rPr>
        <w:t xml:space="preserve">given to improving the procedures with regard to the rights of detainees to ensure that it complies with </w:t>
      </w:r>
      <w:r w:rsidR="00430ADB" w:rsidRPr="00910AC7">
        <w:rPr>
          <w:rFonts w:ascii="Calibri" w:hAnsi="Calibri"/>
          <w:color w:val="000000" w:themeColor="text1"/>
          <w:sz w:val="28"/>
          <w:szCs w:val="28"/>
          <w:lang w:val="en-US"/>
        </w:rPr>
        <w:t xml:space="preserve">the </w:t>
      </w:r>
      <w:r w:rsidRPr="00910AC7">
        <w:rPr>
          <w:rFonts w:ascii="Calibri" w:hAnsi="Calibri"/>
          <w:color w:val="000000" w:themeColor="text1"/>
          <w:sz w:val="28"/>
          <w:szCs w:val="28"/>
          <w:lang w:val="en-US"/>
        </w:rPr>
        <w:t>n</w:t>
      </w:r>
      <w:r w:rsidR="00430ADB" w:rsidRPr="00910AC7">
        <w:rPr>
          <w:rFonts w:ascii="Calibri" w:hAnsi="Calibri"/>
          <w:color w:val="000000" w:themeColor="text1"/>
          <w:sz w:val="28"/>
          <w:szCs w:val="28"/>
          <w:lang w:val="en-US"/>
        </w:rPr>
        <w:t>orms</w:t>
      </w:r>
      <w:r w:rsidRPr="00910AC7">
        <w:rPr>
          <w:rFonts w:ascii="Calibri" w:hAnsi="Calibri"/>
          <w:color w:val="000000" w:themeColor="text1"/>
          <w:sz w:val="28"/>
          <w:szCs w:val="28"/>
          <w:lang w:val="en-US"/>
        </w:rPr>
        <w:t xml:space="preserve"> of the European Committee on the Prevention of Torture.</w:t>
      </w:r>
      <w:r w:rsidR="001A3D77">
        <w:rPr>
          <w:rFonts w:ascii="Calibri" w:hAnsi="Calibri"/>
          <w:color w:val="000000" w:themeColor="text1"/>
          <w:sz w:val="28"/>
          <w:szCs w:val="28"/>
          <w:lang w:val="en-US"/>
        </w:rPr>
        <w:t xml:space="preserve"> The revised Police Order on Detainees came into force in 2009. </w:t>
      </w:r>
      <w:r w:rsidR="000E29D8" w:rsidRPr="00996A1D">
        <w:rPr>
          <w:rFonts w:ascii="Calibri" w:hAnsi="Calibri"/>
          <w:color w:val="000000" w:themeColor="text1"/>
          <w:sz w:val="28"/>
          <w:szCs w:val="28"/>
          <w:lang w:val="en-US"/>
        </w:rPr>
        <w:t>A new revision of t</w:t>
      </w:r>
      <w:r w:rsidR="00430ADB" w:rsidRPr="00996A1D">
        <w:rPr>
          <w:rFonts w:ascii="Calibri" w:hAnsi="Calibri"/>
          <w:color w:val="000000" w:themeColor="text1"/>
          <w:sz w:val="28"/>
          <w:szCs w:val="28"/>
          <w:lang w:val="en-US"/>
        </w:rPr>
        <w:t xml:space="preserve">he </w:t>
      </w:r>
      <w:r w:rsidR="000A7782" w:rsidRPr="00996A1D">
        <w:rPr>
          <w:rFonts w:ascii="Calibri" w:hAnsi="Calibri"/>
          <w:color w:val="000000" w:themeColor="text1"/>
          <w:sz w:val="28"/>
          <w:szCs w:val="28"/>
          <w:lang w:val="en-US"/>
        </w:rPr>
        <w:t>Police O</w:t>
      </w:r>
      <w:r w:rsidR="00430ADB" w:rsidRPr="00996A1D">
        <w:rPr>
          <w:rFonts w:ascii="Calibri" w:hAnsi="Calibri"/>
          <w:color w:val="000000" w:themeColor="text1"/>
          <w:sz w:val="28"/>
          <w:szCs w:val="28"/>
          <w:lang w:val="en-US"/>
        </w:rPr>
        <w:t>rder on Detainees</w:t>
      </w:r>
      <w:r w:rsidR="000E29D8" w:rsidRPr="00996A1D">
        <w:rPr>
          <w:rFonts w:ascii="Calibri" w:hAnsi="Calibri"/>
          <w:color w:val="000000" w:themeColor="text1"/>
          <w:sz w:val="28"/>
          <w:szCs w:val="28"/>
          <w:lang w:val="en-US"/>
        </w:rPr>
        <w:t xml:space="preserve"> in February 2012, incorporat</w:t>
      </w:r>
      <w:r w:rsidR="0040031B" w:rsidRPr="00996A1D">
        <w:rPr>
          <w:rFonts w:ascii="Calibri" w:hAnsi="Calibri"/>
          <w:color w:val="000000" w:themeColor="text1"/>
          <w:sz w:val="28"/>
          <w:szCs w:val="28"/>
          <w:lang w:val="en-US"/>
        </w:rPr>
        <w:t xml:space="preserve">es </w:t>
      </w:r>
      <w:r w:rsidR="000E29D8" w:rsidRPr="00996A1D">
        <w:rPr>
          <w:rFonts w:ascii="Calibri" w:hAnsi="Calibri"/>
          <w:color w:val="000000" w:themeColor="text1"/>
          <w:sz w:val="28"/>
          <w:szCs w:val="28"/>
          <w:lang w:val="en-US"/>
        </w:rPr>
        <w:t>the legal prescribe</w:t>
      </w:r>
      <w:r w:rsidR="0040031B" w:rsidRPr="00996A1D">
        <w:rPr>
          <w:rFonts w:ascii="Calibri" w:hAnsi="Calibri"/>
          <w:color w:val="000000" w:themeColor="text1"/>
          <w:sz w:val="28"/>
          <w:szCs w:val="28"/>
          <w:lang w:val="en-US"/>
        </w:rPr>
        <w:t xml:space="preserve">d </w:t>
      </w:r>
      <w:r w:rsidR="000F2C40" w:rsidRPr="00996A1D">
        <w:rPr>
          <w:rFonts w:ascii="Calibri" w:hAnsi="Calibri"/>
          <w:color w:val="000000" w:themeColor="text1"/>
          <w:sz w:val="28"/>
          <w:szCs w:val="28"/>
          <w:lang w:val="en-US"/>
        </w:rPr>
        <w:t xml:space="preserve">hours of access </w:t>
      </w:r>
      <w:r w:rsidR="00CC5416" w:rsidRPr="00996A1D">
        <w:rPr>
          <w:rFonts w:ascii="Calibri" w:hAnsi="Calibri"/>
          <w:color w:val="000000" w:themeColor="text1"/>
          <w:sz w:val="28"/>
          <w:szCs w:val="28"/>
          <w:lang w:val="en-US"/>
        </w:rPr>
        <w:t xml:space="preserve">by </w:t>
      </w:r>
      <w:r w:rsidR="000F2C40" w:rsidRPr="00996A1D">
        <w:rPr>
          <w:rFonts w:ascii="Calibri" w:hAnsi="Calibri"/>
          <w:color w:val="000000" w:themeColor="text1"/>
          <w:sz w:val="28"/>
          <w:szCs w:val="28"/>
          <w:lang w:val="en-US"/>
        </w:rPr>
        <w:t>a duty lawyer</w:t>
      </w:r>
      <w:r w:rsidR="000E29D8" w:rsidRPr="00996A1D">
        <w:rPr>
          <w:rFonts w:ascii="Calibri" w:hAnsi="Calibri"/>
          <w:sz w:val="28"/>
          <w:szCs w:val="28"/>
          <w:lang w:val="en-US"/>
        </w:rPr>
        <w:t xml:space="preserve">. </w:t>
      </w:r>
      <w:r w:rsidR="001A3D77" w:rsidRPr="00996A1D">
        <w:rPr>
          <w:rFonts w:ascii="Calibri" w:hAnsi="Calibri"/>
          <w:sz w:val="28"/>
          <w:szCs w:val="28"/>
          <w:lang w:val="en-US"/>
        </w:rPr>
        <w:t xml:space="preserve">The Order now also complies with the </w:t>
      </w:r>
      <w:proofErr w:type="spellStart"/>
      <w:r w:rsidR="001A3D77" w:rsidRPr="00996A1D">
        <w:rPr>
          <w:rFonts w:ascii="Calibri" w:hAnsi="Calibri"/>
          <w:sz w:val="28"/>
          <w:szCs w:val="28"/>
          <w:lang w:val="en-US"/>
        </w:rPr>
        <w:t>Salduz</w:t>
      </w:r>
      <w:proofErr w:type="spellEnd"/>
      <w:r w:rsidR="00996A1D">
        <w:rPr>
          <w:rFonts w:ascii="Calibri" w:hAnsi="Calibri"/>
          <w:sz w:val="28"/>
          <w:szCs w:val="28"/>
          <w:lang w:val="en-US"/>
        </w:rPr>
        <w:t xml:space="preserve"> </w:t>
      </w:r>
      <w:r w:rsidR="001A3D77" w:rsidRPr="00996A1D">
        <w:rPr>
          <w:rFonts w:ascii="Calibri" w:hAnsi="Calibri"/>
          <w:sz w:val="28"/>
          <w:szCs w:val="28"/>
          <w:lang w:val="en-US"/>
        </w:rPr>
        <w:t xml:space="preserve">ruling of the </w:t>
      </w:r>
      <w:r w:rsidR="001A3D77" w:rsidRPr="00996A1D">
        <w:rPr>
          <w:rFonts w:ascii="Calibri" w:hAnsi="Calibri"/>
          <w:color w:val="000000" w:themeColor="text1"/>
          <w:sz w:val="28"/>
          <w:szCs w:val="28"/>
          <w:lang w:val="en-US"/>
        </w:rPr>
        <w:t xml:space="preserve">European Court of Human Rights, </w:t>
      </w:r>
      <w:r w:rsidR="001A3D77" w:rsidRPr="00996A1D">
        <w:rPr>
          <w:rFonts w:ascii="Calibri" w:hAnsi="Calibri"/>
          <w:sz w:val="28"/>
          <w:szCs w:val="28"/>
          <w:lang w:val="en-US"/>
        </w:rPr>
        <w:t>which guarantees the right of consultation with a lawyer even before the first police interview.</w:t>
      </w:r>
      <w:r w:rsidR="00996A1D">
        <w:rPr>
          <w:rFonts w:ascii="Calibri" w:hAnsi="Calibri"/>
          <w:sz w:val="28"/>
          <w:szCs w:val="28"/>
          <w:lang w:val="en-US"/>
        </w:rPr>
        <w:t xml:space="preserve"> </w:t>
      </w:r>
      <w:r w:rsidR="00430ADB" w:rsidRPr="00ED7B09">
        <w:rPr>
          <w:rFonts w:ascii="Calibri" w:hAnsi="Calibri"/>
          <w:sz w:val="28"/>
          <w:szCs w:val="28"/>
          <w:lang w:val="en-US"/>
        </w:rPr>
        <w:t xml:space="preserve">An instruction for the use of force for prison personnel </w:t>
      </w:r>
      <w:r w:rsidR="0030292C">
        <w:rPr>
          <w:rFonts w:ascii="Calibri" w:hAnsi="Calibri"/>
          <w:sz w:val="28"/>
          <w:szCs w:val="28"/>
          <w:lang w:val="en-US"/>
        </w:rPr>
        <w:t>was</w:t>
      </w:r>
      <w:r w:rsidR="0040378A">
        <w:rPr>
          <w:rFonts w:ascii="Calibri" w:hAnsi="Calibri"/>
          <w:sz w:val="28"/>
          <w:szCs w:val="28"/>
          <w:lang w:val="en-US"/>
        </w:rPr>
        <w:t xml:space="preserve"> </w:t>
      </w:r>
      <w:r w:rsidR="0030292C">
        <w:rPr>
          <w:rFonts w:ascii="Calibri" w:hAnsi="Calibri"/>
          <w:sz w:val="28"/>
          <w:szCs w:val="28"/>
          <w:lang w:val="en-US"/>
        </w:rPr>
        <w:t xml:space="preserve">also </w:t>
      </w:r>
      <w:r w:rsidR="00430ADB" w:rsidRPr="00ED7B09">
        <w:rPr>
          <w:rFonts w:ascii="Calibri" w:hAnsi="Calibri"/>
          <w:sz w:val="28"/>
          <w:szCs w:val="28"/>
          <w:lang w:val="en-US"/>
        </w:rPr>
        <w:t>introduced in 2012.</w:t>
      </w:r>
      <w:r w:rsidR="00AD2ABB">
        <w:rPr>
          <w:rFonts w:ascii="Calibri" w:hAnsi="Calibri"/>
          <w:sz w:val="28"/>
          <w:szCs w:val="28"/>
          <w:lang w:val="en-US"/>
        </w:rPr>
        <w:t xml:space="preserve"> </w:t>
      </w:r>
      <w:r w:rsidR="0030292C">
        <w:rPr>
          <w:rFonts w:ascii="Calibri" w:hAnsi="Calibri"/>
          <w:sz w:val="28"/>
          <w:szCs w:val="28"/>
          <w:lang w:val="en-US"/>
        </w:rPr>
        <w:t>I</w:t>
      </w:r>
      <w:r w:rsidR="009F2F02" w:rsidRPr="00ED7B09">
        <w:rPr>
          <w:rFonts w:ascii="Calibri" w:hAnsi="Calibri"/>
          <w:sz w:val="28"/>
          <w:szCs w:val="28"/>
          <w:lang w:val="en-US"/>
        </w:rPr>
        <w:t>n cooperation with the Netherlands, training on the treatment of detainees w</w:t>
      </w:r>
      <w:r w:rsidR="009562FD">
        <w:rPr>
          <w:rFonts w:ascii="Calibri" w:hAnsi="Calibri"/>
          <w:sz w:val="28"/>
          <w:szCs w:val="28"/>
          <w:lang w:val="en-US"/>
        </w:rPr>
        <w:t>as p</w:t>
      </w:r>
      <w:r w:rsidR="00ED7B09" w:rsidRPr="00ED7B09">
        <w:rPr>
          <w:rFonts w:ascii="Calibri" w:hAnsi="Calibri"/>
          <w:sz w:val="28"/>
          <w:szCs w:val="28"/>
          <w:lang w:val="en-US"/>
        </w:rPr>
        <w:t>rovided</w:t>
      </w:r>
      <w:r w:rsidR="006B1A92">
        <w:rPr>
          <w:rFonts w:ascii="Calibri" w:hAnsi="Calibri"/>
          <w:sz w:val="28"/>
          <w:szCs w:val="28"/>
          <w:lang w:val="en-US"/>
        </w:rPr>
        <w:t xml:space="preserve"> for police officers and personnel at the Correctional Institute. </w:t>
      </w:r>
      <w:r w:rsidR="00ED7B09" w:rsidRPr="00ED7B09">
        <w:rPr>
          <w:rFonts w:ascii="Calibri" w:hAnsi="Calibri"/>
          <w:sz w:val="28"/>
          <w:szCs w:val="28"/>
          <w:lang w:val="en-US"/>
        </w:rPr>
        <w:t xml:space="preserve"> </w:t>
      </w:r>
      <w:r w:rsidR="009F2F02" w:rsidRPr="00ED7B09">
        <w:rPr>
          <w:rFonts w:ascii="Calibri" w:hAnsi="Calibri"/>
          <w:sz w:val="28"/>
          <w:szCs w:val="28"/>
          <w:lang w:val="en-US"/>
        </w:rPr>
        <w:t xml:space="preserve"> </w:t>
      </w:r>
    </w:p>
    <w:p w:rsidR="009F2F02" w:rsidRPr="008B3076" w:rsidRDefault="009F2F02" w:rsidP="0070199F">
      <w:pPr>
        <w:jc w:val="both"/>
        <w:rPr>
          <w:rFonts w:ascii="Calibri" w:hAnsi="Calibri"/>
          <w:i/>
          <w:sz w:val="28"/>
          <w:szCs w:val="28"/>
          <w:lang w:val="en-US"/>
        </w:rPr>
      </w:pPr>
    </w:p>
    <w:p w:rsidR="00985977" w:rsidRDefault="00352456" w:rsidP="0070199F">
      <w:pPr>
        <w:jc w:val="both"/>
        <w:rPr>
          <w:rFonts w:asciiTheme="minorHAnsi" w:hAnsiTheme="minorHAnsi" w:cstheme="minorHAnsi"/>
          <w:sz w:val="28"/>
          <w:szCs w:val="28"/>
          <w:lang w:val="en-US"/>
        </w:rPr>
      </w:pPr>
      <w:r w:rsidRPr="00FE1908">
        <w:rPr>
          <w:rFonts w:asciiTheme="minorHAnsi" w:hAnsiTheme="minorHAnsi" w:cstheme="minorHAnsi"/>
          <w:sz w:val="28"/>
          <w:szCs w:val="28"/>
          <w:lang w:val="en-US"/>
        </w:rPr>
        <w:t xml:space="preserve">Finally, </w:t>
      </w:r>
      <w:r w:rsidR="00293E64">
        <w:rPr>
          <w:rFonts w:asciiTheme="minorHAnsi" w:hAnsiTheme="minorHAnsi" w:cstheme="minorHAnsi"/>
          <w:sz w:val="28"/>
          <w:szCs w:val="28"/>
          <w:lang w:val="en-US"/>
        </w:rPr>
        <w:t xml:space="preserve">I </w:t>
      </w:r>
      <w:r w:rsidRPr="00FE1908">
        <w:rPr>
          <w:rFonts w:asciiTheme="minorHAnsi" w:hAnsiTheme="minorHAnsi" w:cstheme="minorHAnsi"/>
          <w:sz w:val="28"/>
          <w:szCs w:val="28"/>
          <w:lang w:val="en-US"/>
        </w:rPr>
        <w:t>would like to mention that the government of</w:t>
      </w:r>
      <w:r w:rsidR="00B011A4">
        <w:rPr>
          <w:rFonts w:asciiTheme="minorHAnsi" w:hAnsiTheme="minorHAnsi" w:cstheme="minorHAnsi"/>
          <w:sz w:val="28"/>
          <w:szCs w:val="28"/>
          <w:lang w:val="en-US"/>
        </w:rPr>
        <w:t xml:space="preserve"> </w:t>
      </w:r>
      <w:r w:rsidRPr="00FE1908">
        <w:rPr>
          <w:rFonts w:asciiTheme="minorHAnsi" w:hAnsiTheme="minorHAnsi" w:cstheme="minorHAnsi"/>
          <w:sz w:val="28"/>
          <w:szCs w:val="28"/>
          <w:lang w:val="en-US"/>
        </w:rPr>
        <w:t xml:space="preserve">Aruba also made progress tackling human trafficking and smuggling. </w:t>
      </w:r>
      <w:r w:rsidR="00293E64">
        <w:rPr>
          <w:rFonts w:asciiTheme="minorHAnsi" w:hAnsiTheme="minorHAnsi" w:cstheme="minorHAnsi"/>
          <w:sz w:val="28"/>
          <w:szCs w:val="28"/>
          <w:lang w:val="en-US"/>
        </w:rPr>
        <w:t xml:space="preserve">Aruba </w:t>
      </w:r>
      <w:r w:rsidR="000C25F1">
        <w:rPr>
          <w:rFonts w:asciiTheme="minorHAnsi" w:hAnsiTheme="minorHAnsi" w:cstheme="minorHAnsi"/>
          <w:sz w:val="28"/>
          <w:szCs w:val="28"/>
          <w:lang w:val="en-US"/>
        </w:rPr>
        <w:t>established a</w:t>
      </w:r>
      <w:r w:rsidR="006B1A92">
        <w:rPr>
          <w:rFonts w:asciiTheme="minorHAnsi" w:hAnsiTheme="minorHAnsi" w:cstheme="minorHAnsi"/>
          <w:sz w:val="28"/>
          <w:szCs w:val="28"/>
          <w:lang w:val="en-US"/>
        </w:rPr>
        <w:t>n</w:t>
      </w:r>
      <w:r w:rsidR="000C25F1">
        <w:rPr>
          <w:rFonts w:asciiTheme="minorHAnsi" w:hAnsiTheme="minorHAnsi" w:cstheme="minorHAnsi"/>
          <w:sz w:val="28"/>
          <w:szCs w:val="28"/>
          <w:lang w:val="en-US"/>
        </w:rPr>
        <w:t xml:space="preserve"> inter</w:t>
      </w:r>
      <w:r w:rsidR="00FE1908" w:rsidRPr="00FE1908">
        <w:rPr>
          <w:rFonts w:asciiTheme="minorHAnsi" w:hAnsiTheme="minorHAnsi" w:cstheme="minorHAnsi"/>
          <w:sz w:val="28"/>
          <w:szCs w:val="28"/>
          <w:lang w:val="en-US"/>
        </w:rPr>
        <w:t xml:space="preserve">departmental and interdisciplinary </w:t>
      </w:r>
      <w:r w:rsidR="0030292C">
        <w:rPr>
          <w:rFonts w:asciiTheme="minorHAnsi" w:hAnsiTheme="minorHAnsi" w:cstheme="minorHAnsi"/>
          <w:sz w:val="28"/>
          <w:szCs w:val="28"/>
          <w:lang w:val="en-US"/>
        </w:rPr>
        <w:t>Task Force</w:t>
      </w:r>
      <w:r w:rsidR="00FE1908" w:rsidRPr="00FE1908">
        <w:rPr>
          <w:rFonts w:asciiTheme="minorHAnsi" w:hAnsiTheme="minorHAnsi" w:cstheme="minorHAnsi"/>
          <w:sz w:val="28"/>
          <w:szCs w:val="28"/>
          <w:lang w:val="en-US"/>
        </w:rPr>
        <w:t xml:space="preserve"> against the trafficking and smuggling of persons</w:t>
      </w:r>
      <w:r w:rsidR="000C25F1">
        <w:rPr>
          <w:rFonts w:asciiTheme="minorHAnsi" w:hAnsiTheme="minorHAnsi" w:cstheme="minorHAnsi"/>
          <w:sz w:val="28"/>
          <w:szCs w:val="28"/>
          <w:lang w:val="en-US"/>
        </w:rPr>
        <w:t xml:space="preserve"> </w:t>
      </w:r>
      <w:r w:rsidR="00FE1908" w:rsidRPr="00FE1908">
        <w:rPr>
          <w:rFonts w:asciiTheme="minorHAnsi" w:hAnsiTheme="minorHAnsi" w:cstheme="minorHAnsi"/>
          <w:sz w:val="28"/>
          <w:szCs w:val="28"/>
          <w:lang w:val="en-US"/>
        </w:rPr>
        <w:t xml:space="preserve">in </w:t>
      </w:r>
      <w:r w:rsidR="00293E64">
        <w:rPr>
          <w:rFonts w:asciiTheme="minorHAnsi" w:hAnsiTheme="minorHAnsi" w:cstheme="minorHAnsi"/>
          <w:sz w:val="28"/>
          <w:szCs w:val="28"/>
          <w:lang w:val="en-US"/>
        </w:rPr>
        <w:t>early 2007</w:t>
      </w:r>
      <w:r w:rsidR="000C25F1">
        <w:rPr>
          <w:rFonts w:asciiTheme="minorHAnsi" w:hAnsiTheme="minorHAnsi" w:cstheme="minorHAnsi"/>
          <w:sz w:val="28"/>
          <w:szCs w:val="28"/>
          <w:lang w:val="en-US"/>
        </w:rPr>
        <w:t xml:space="preserve">, which has drawn up a </w:t>
      </w:r>
      <w:r w:rsidR="00D947E1">
        <w:rPr>
          <w:rFonts w:asciiTheme="minorHAnsi" w:hAnsiTheme="minorHAnsi" w:cstheme="minorHAnsi"/>
          <w:sz w:val="28"/>
          <w:szCs w:val="28"/>
          <w:lang w:val="en-US"/>
        </w:rPr>
        <w:t>c</w:t>
      </w:r>
      <w:r w:rsidR="00FE1908" w:rsidRPr="00FE1908">
        <w:rPr>
          <w:rFonts w:asciiTheme="minorHAnsi" w:hAnsiTheme="minorHAnsi" w:cstheme="minorHAnsi"/>
          <w:sz w:val="28"/>
          <w:szCs w:val="28"/>
          <w:lang w:val="en-US"/>
        </w:rPr>
        <w:t>omprehensive counter-trafficking</w:t>
      </w:r>
      <w:r w:rsidR="000C25F1">
        <w:rPr>
          <w:rFonts w:asciiTheme="minorHAnsi" w:hAnsiTheme="minorHAnsi" w:cstheme="minorHAnsi"/>
          <w:sz w:val="28"/>
          <w:szCs w:val="28"/>
          <w:lang w:val="en-US"/>
        </w:rPr>
        <w:t xml:space="preserve"> action plan.</w:t>
      </w:r>
      <w:r w:rsidR="00E84560">
        <w:rPr>
          <w:rFonts w:asciiTheme="minorHAnsi" w:hAnsiTheme="minorHAnsi" w:cstheme="minorHAnsi"/>
          <w:sz w:val="28"/>
          <w:szCs w:val="28"/>
          <w:lang w:val="en-US"/>
        </w:rPr>
        <w:t xml:space="preserve"> </w:t>
      </w:r>
      <w:r w:rsidR="0030292C">
        <w:rPr>
          <w:rFonts w:asciiTheme="minorHAnsi" w:hAnsiTheme="minorHAnsi" w:cstheme="minorHAnsi"/>
          <w:sz w:val="28"/>
          <w:szCs w:val="28"/>
          <w:lang w:val="en-US"/>
        </w:rPr>
        <w:t xml:space="preserve">The Task Force implemented several </w:t>
      </w:r>
      <w:r w:rsidR="00762977">
        <w:rPr>
          <w:rFonts w:asciiTheme="minorHAnsi" w:hAnsiTheme="minorHAnsi" w:cstheme="minorHAnsi"/>
          <w:sz w:val="28"/>
          <w:szCs w:val="28"/>
          <w:lang w:val="en-US"/>
        </w:rPr>
        <w:t xml:space="preserve">initiatives, inter alia on prevention, victim assistance and awareness. </w:t>
      </w:r>
      <w:r w:rsidR="00E84560">
        <w:rPr>
          <w:rFonts w:asciiTheme="minorHAnsi" w:hAnsiTheme="minorHAnsi" w:cstheme="minorHAnsi"/>
          <w:sz w:val="28"/>
          <w:szCs w:val="28"/>
          <w:lang w:val="en-US"/>
        </w:rPr>
        <w:t>A</w:t>
      </w:r>
      <w:r w:rsidR="009F2F02">
        <w:rPr>
          <w:rFonts w:asciiTheme="minorHAnsi" w:hAnsiTheme="minorHAnsi" w:cstheme="minorHAnsi"/>
          <w:sz w:val="28"/>
          <w:szCs w:val="28"/>
          <w:lang w:val="en-US"/>
        </w:rPr>
        <w:t xml:space="preserve">ruba </w:t>
      </w:r>
      <w:r w:rsidR="00762977">
        <w:rPr>
          <w:rFonts w:asciiTheme="minorHAnsi" w:hAnsiTheme="minorHAnsi" w:cstheme="minorHAnsi"/>
          <w:sz w:val="28"/>
          <w:szCs w:val="28"/>
          <w:lang w:val="en-US"/>
        </w:rPr>
        <w:t xml:space="preserve">also </w:t>
      </w:r>
      <w:r w:rsidR="009F2F02">
        <w:rPr>
          <w:rFonts w:asciiTheme="minorHAnsi" w:hAnsiTheme="minorHAnsi" w:cstheme="minorHAnsi"/>
          <w:sz w:val="28"/>
          <w:szCs w:val="28"/>
          <w:lang w:val="en-US"/>
        </w:rPr>
        <w:t xml:space="preserve">appointed a </w:t>
      </w:r>
      <w:r w:rsidR="00E84560">
        <w:rPr>
          <w:rFonts w:asciiTheme="minorHAnsi" w:hAnsiTheme="minorHAnsi" w:cstheme="minorHAnsi"/>
          <w:sz w:val="28"/>
          <w:szCs w:val="28"/>
          <w:lang w:val="en-US"/>
        </w:rPr>
        <w:t xml:space="preserve">National Coordinator </w:t>
      </w:r>
      <w:r w:rsidR="009F2F02">
        <w:rPr>
          <w:rFonts w:asciiTheme="minorHAnsi" w:hAnsiTheme="minorHAnsi" w:cstheme="minorHAnsi"/>
          <w:sz w:val="28"/>
          <w:szCs w:val="28"/>
          <w:lang w:val="en-US"/>
        </w:rPr>
        <w:t xml:space="preserve">and a Memorandum of Understanding was signed </w:t>
      </w:r>
      <w:r w:rsidR="0015437D">
        <w:rPr>
          <w:rFonts w:asciiTheme="minorHAnsi" w:hAnsiTheme="minorHAnsi" w:cstheme="minorHAnsi"/>
          <w:sz w:val="28"/>
          <w:szCs w:val="28"/>
          <w:lang w:val="en-US"/>
        </w:rPr>
        <w:t xml:space="preserve">between </w:t>
      </w:r>
      <w:r w:rsidR="009F2F02">
        <w:rPr>
          <w:rFonts w:asciiTheme="minorHAnsi" w:hAnsiTheme="minorHAnsi" w:cstheme="minorHAnsi"/>
          <w:sz w:val="28"/>
          <w:szCs w:val="28"/>
          <w:lang w:val="en-US"/>
        </w:rPr>
        <w:t xml:space="preserve">the Ministers of Justice of the Kingdom. </w:t>
      </w:r>
    </w:p>
    <w:p w:rsidR="00026DD3" w:rsidRDefault="00026DD3" w:rsidP="0070199F">
      <w:pPr>
        <w:jc w:val="both"/>
        <w:rPr>
          <w:rFonts w:ascii="Calibri" w:hAnsi="Calibri"/>
          <w:sz w:val="28"/>
          <w:szCs w:val="28"/>
          <w:lang w:val="en-US"/>
        </w:rPr>
      </w:pPr>
    </w:p>
    <w:p w:rsidR="00985977" w:rsidRDefault="00985977" w:rsidP="0070199F">
      <w:pPr>
        <w:jc w:val="both"/>
        <w:rPr>
          <w:rFonts w:asciiTheme="minorHAnsi" w:hAnsiTheme="minorHAnsi" w:cstheme="minorHAnsi"/>
          <w:sz w:val="28"/>
          <w:szCs w:val="28"/>
          <w:lang w:val="en-US"/>
        </w:rPr>
      </w:pPr>
      <w:r>
        <w:rPr>
          <w:rFonts w:asciiTheme="minorHAnsi" w:hAnsiTheme="minorHAnsi" w:cstheme="minorHAnsi"/>
          <w:sz w:val="28"/>
          <w:szCs w:val="28"/>
          <w:lang w:val="en-US"/>
        </w:rPr>
        <w:t>In June 2012 the Aruba National Coordinator received the</w:t>
      </w:r>
      <w:r w:rsidR="00B23DBF">
        <w:rPr>
          <w:rFonts w:asciiTheme="minorHAnsi" w:hAnsiTheme="minorHAnsi" w:cstheme="minorHAnsi"/>
          <w:sz w:val="28"/>
          <w:szCs w:val="28"/>
          <w:lang w:val="en-US"/>
        </w:rPr>
        <w:t xml:space="preserve"> T</w:t>
      </w:r>
      <w:r>
        <w:rPr>
          <w:rFonts w:asciiTheme="minorHAnsi" w:hAnsiTheme="minorHAnsi" w:cstheme="minorHAnsi"/>
          <w:sz w:val="28"/>
          <w:szCs w:val="28"/>
          <w:lang w:val="en-US"/>
        </w:rPr>
        <w:t xml:space="preserve">rafficking in Persons Award 2012 from the </w:t>
      </w:r>
      <w:r w:rsidR="00144959">
        <w:rPr>
          <w:rFonts w:asciiTheme="minorHAnsi" w:hAnsiTheme="minorHAnsi" w:cstheme="minorHAnsi"/>
          <w:sz w:val="28"/>
          <w:szCs w:val="28"/>
          <w:lang w:val="en-US"/>
        </w:rPr>
        <w:t xml:space="preserve">then </w:t>
      </w:r>
      <w:r>
        <w:rPr>
          <w:rFonts w:asciiTheme="minorHAnsi" w:hAnsiTheme="minorHAnsi" w:cstheme="minorHAnsi"/>
          <w:sz w:val="28"/>
          <w:szCs w:val="28"/>
          <w:lang w:val="en-US"/>
        </w:rPr>
        <w:t xml:space="preserve">US Secretary of State, Hillary Clinton, in recognition of the commitment to uncover human trafficking cases, to raise public awareness and to provide protection services to trafficking victims in Aruba.    </w:t>
      </w:r>
    </w:p>
    <w:p w:rsidR="00985977" w:rsidRDefault="00985977" w:rsidP="0070199F">
      <w:pPr>
        <w:jc w:val="both"/>
        <w:rPr>
          <w:rFonts w:asciiTheme="minorHAnsi" w:hAnsiTheme="minorHAnsi" w:cstheme="minorHAnsi"/>
          <w:sz w:val="28"/>
          <w:szCs w:val="28"/>
          <w:lang w:val="en-US"/>
        </w:rPr>
      </w:pPr>
    </w:p>
    <w:p w:rsidR="00334CE0" w:rsidRDefault="00CE40B4" w:rsidP="0070199F">
      <w:pPr>
        <w:jc w:val="both"/>
        <w:rPr>
          <w:rFonts w:ascii="Calibri" w:hAnsi="Calibri"/>
          <w:sz w:val="28"/>
          <w:szCs w:val="28"/>
          <w:lang w:val="en-US"/>
        </w:rPr>
      </w:pPr>
      <w:r>
        <w:rPr>
          <w:rFonts w:ascii="Calibri" w:hAnsi="Calibri"/>
          <w:sz w:val="28"/>
          <w:szCs w:val="28"/>
          <w:lang w:val="en-US"/>
        </w:rPr>
        <w:t>Distinguished members of the Committee, c</w:t>
      </w:r>
      <w:r w:rsidR="0099612F">
        <w:rPr>
          <w:rFonts w:ascii="Calibri" w:hAnsi="Calibri"/>
          <w:sz w:val="28"/>
          <w:szCs w:val="28"/>
          <w:lang w:val="en-US"/>
        </w:rPr>
        <w:t xml:space="preserve">ompliance with and protection of </w:t>
      </w:r>
      <w:r w:rsidR="00397978">
        <w:rPr>
          <w:rFonts w:ascii="Calibri" w:hAnsi="Calibri"/>
          <w:sz w:val="28"/>
          <w:szCs w:val="28"/>
          <w:lang w:val="en-US"/>
        </w:rPr>
        <w:t xml:space="preserve">human </w:t>
      </w:r>
      <w:r w:rsidR="0099612F">
        <w:rPr>
          <w:rFonts w:ascii="Calibri" w:hAnsi="Calibri"/>
          <w:sz w:val="28"/>
          <w:szCs w:val="28"/>
          <w:lang w:val="en-US"/>
        </w:rPr>
        <w:t>right</w:t>
      </w:r>
      <w:r w:rsidR="00397978">
        <w:rPr>
          <w:rFonts w:ascii="Calibri" w:hAnsi="Calibri"/>
          <w:sz w:val="28"/>
          <w:szCs w:val="28"/>
          <w:lang w:val="en-US"/>
        </w:rPr>
        <w:t>s</w:t>
      </w:r>
      <w:r w:rsidR="0099612F">
        <w:rPr>
          <w:rFonts w:ascii="Calibri" w:hAnsi="Calibri"/>
          <w:sz w:val="28"/>
          <w:szCs w:val="28"/>
          <w:lang w:val="en-US"/>
        </w:rPr>
        <w:t xml:space="preserve"> </w:t>
      </w:r>
      <w:r w:rsidR="00397978">
        <w:rPr>
          <w:rFonts w:ascii="Calibri" w:hAnsi="Calibri"/>
          <w:sz w:val="28"/>
          <w:szCs w:val="28"/>
          <w:lang w:val="en-US"/>
        </w:rPr>
        <w:t>is</w:t>
      </w:r>
      <w:r w:rsidR="0099612F">
        <w:rPr>
          <w:rFonts w:ascii="Calibri" w:hAnsi="Calibri"/>
          <w:sz w:val="28"/>
          <w:szCs w:val="28"/>
          <w:lang w:val="en-US"/>
        </w:rPr>
        <w:t xml:space="preserve"> a continuous process in w</w:t>
      </w:r>
      <w:r w:rsidR="00397978">
        <w:rPr>
          <w:rFonts w:ascii="Calibri" w:hAnsi="Calibri"/>
          <w:sz w:val="28"/>
          <w:szCs w:val="28"/>
          <w:lang w:val="en-US"/>
        </w:rPr>
        <w:t xml:space="preserve">hich </w:t>
      </w:r>
      <w:r w:rsidR="00910AC7">
        <w:rPr>
          <w:rFonts w:ascii="Calibri" w:hAnsi="Calibri"/>
          <w:sz w:val="28"/>
          <w:szCs w:val="28"/>
          <w:lang w:val="en-US"/>
        </w:rPr>
        <w:t xml:space="preserve">we encounter many challenges on the road ahead. We hold your views and recommendations in high esteem in helping us on this road. </w:t>
      </w:r>
    </w:p>
    <w:p w:rsidR="008B3076" w:rsidRDefault="008B3076" w:rsidP="0070199F">
      <w:pPr>
        <w:jc w:val="both"/>
        <w:rPr>
          <w:rFonts w:ascii="Calibri" w:hAnsi="Calibri"/>
          <w:sz w:val="28"/>
          <w:szCs w:val="28"/>
          <w:lang w:val="en-US"/>
        </w:rPr>
      </w:pPr>
    </w:p>
    <w:p w:rsidR="00AB0EF0" w:rsidRPr="00EB71D2" w:rsidRDefault="00FF31A7" w:rsidP="0070199F">
      <w:pPr>
        <w:jc w:val="both"/>
        <w:rPr>
          <w:rFonts w:ascii="Calibri" w:hAnsi="Calibri"/>
          <w:sz w:val="28"/>
          <w:szCs w:val="28"/>
          <w:lang w:val="en-US"/>
        </w:rPr>
      </w:pPr>
      <w:r>
        <w:rPr>
          <w:rFonts w:ascii="Calibri" w:hAnsi="Calibri"/>
          <w:sz w:val="28"/>
          <w:szCs w:val="28"/>
          <w:lang w:val="en-US"/>
        </w:rPr>
        <w:t>I t</w:t>
      </w:r>
      <w:r w:rsidR="00334CE0">
        <w:rPr>
          <w:rFonts w:ascii="Calibri" w:hAnsi="Calibri"/>
          <w:sz w:val="28"/>
          <w:szCs w:val="28"/>
          <w:lang w:val="en-US"/>
        </w:rPr>
        <w:t>hank you</w:t>
      </w:r>
      <w:r>
        <w:rPr>
          <w:rFonts w:ascii="Calibri" w:hAnsi="Calibri"/>
          <w:sz w:val="28"/>
          <w:szCs w:val="28"/>
          <w:lang w:val="en-US"/>
        </w:rPr>
        <w:t xml:space="preserve"> for your attention. </w:t>
      </w:r>
      <w:r w:rsidR="00AB0EF0" w:rsidRPr="008B3076">
        <w:rPr>
          <w:rFonts w:asciiTheme="minorHAnsi" w:hAnsiTheme="minorHAnsi"/>
          <w:sz w:val="28"/>
          <w:szCs w:val="28"/>
          <w:lang w:val="en-US"/>
        </w:rPr>
        <w:t xml:space="preserve"> </w:t>
      </w:r>
    </w:p>
    <w:sectPr w:rsidR="00AB0EF0" w:rsidRPr="00EB71D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0522AB"/>
    <w:multiLevelType w:val="hybridMultilevel"/>
    <w:tmpl w:val="66D4435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44176FA8"/>
    <w:multiLevelType w:val="hybridMultilevel"/>
    <w:tmpl w:val="565A401C"/>
    <w:lvl w:ilvl="0" w:tplc="F18C1282">
      <w:numFmt w:val="bullet"/>
      <w:lvlText w:val="-"/>
      <w:lvlJc w:val="left"/>
      <w:pPr>
        <w:tabs>
          <w:tab w:val="num" w:pos="1080"/>
        </w:tabs>
        <w:ind w:left="1080" w:hanging="720"/>
      </w:pPr>
      <w:rPr>
        <w:rFonts w:ascii="Calibri" w:eastAsia="Times New Roman" w:hAnsi="Calibri"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5B16766"/>
    <w:multiLevelType w:val="hybridMultilevel"/>
    <w:tmpl w:val="B53067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6451372"/>
    <w:multiLevelType w:val="hybridMultilevel"/>
    <w:tmpl w:val="5C1C0B3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7E3C1726"/>
    <w:multiLevelType w:val="hybridMultilevel"/>
    <w:tmpl w:val="B2529A68"/>
    <w:lvl w:ilvl="0" w:tplc="EBE44E2E">
      <w:numFmt w:val="bullet"/>
      <w:lvlText w:val="-"/>
      <w:lvlJc w:val="left"/>
      <w:pPr>
        <w:tabs>
          <w:tab w:val="num" w:pos="420"/>
        </w:tabs>
        <w:ind w:left="420" w:hanging="360"/>
      </w:pPr>
      <w:rPr>
        <w:rFonts w:ascii="Calibri" w:eastAsia="Times New Roman" w:hAnsi="Calibri"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DB8"/>
    <w:rsid w:val="000153C0"/>
    <w:rsid w:val="00021B1B"/>
    <w:rsid w:val="00025F75"/>
    <w:rsid w:val="00026DD3"/>
    <w:rsid w:val="00027D0A"/>
    <w:rsid w:val="00031024"/>
    <w:rsid w:val="000351F2"/>
    <w:rsid w:val="00036B69"/>
    <w:rsid w:val="00045372"/>
    <w:rsid w:val="00064D57"/>
    <w:rsid w:val="00080D39"/>
    <w:rsid w:val="000A7782"/>
    <w:rsid w:val="000C25F1"/>
    <w:rsid w:val="000D06F5"/>
    <w:rsid w:val="000D6FED"/>
    <w:rsid w:val="000D72B0"/>
    <w:rsid w:val="000E29D8"/>
    <w:rsid w:val="000E4316"/>
    <w:rsid w:val="000F2C40"/>
    <w:rsid w:val="00113FCB"/>
    <w:rsid w:val="00116C40"/>
    <w:rsid w:val="001341F3"/>
    <w:rsid w:val="00144959"/>
    <w:rsid w:val="0015437D"/>
    <w:rsid w:val="00154B63"/>
    <w:rsid w:val="001731FD"/>
    <w:rsid w:val="0018329B"/>
    <w:rsid w:val="00191366"/>
    <w:rsid w:val="001951B5"/>
    <w:rsid w:val="001A3D77"/>
    <w:rsid w:val="001A5F2A"/>
    <w:rsid w:val="001B0C12"/>
    <w:rsid w:val="001B11CA"/>
    <w:rsid w:val="001B5E22"/>
    <w:rsid w:val="001C0B75"/>
    <w:rsid w:val="001C527B"/>
    <w:rsid w:val="001E5ECD"/>
    <w:rsid w:val="001E7A00"/>
    <w:rsid w:val="001F5369"/>
    <w:rsid w:val="001F5A4B"/>
    <w:rsid w:val="002010EA"/>
    <w:rsid w:val="00201680"/>
    <w:rsid w:val="002254C4"/>
    <w:rsid w:val="00241FCA"/>
    <w:rsid w:val="002446BB"/>
    <w:rsid w:val="0026303C"/>
    <w:rsid w:val="00287ABD"/>
    <w:rsid w:val="00293E64"/>
    <w:rsid w:val="00294231"/>
    <w:rsid w:val="002956A1"/>
    <w:rsid w:val="00297FFC"/>
    <w:rsid w:val="002A3179"/>
    <w:rsid w:val="002A3A1F"/>
    <w:rsid w:val="002F093E"/>
    <w:rsid w:val="003006DB"/>
    <w:rsid w:val="0030292C"/>
    <w:rsid w:val="003041DD"/>
    <w:rsid w:val="003107F5"/>
    <w:rsid w:val="003332C6"/>
    <w:rsid w:val="00334CE0"/>
    <w:rsid w:val="00343AC2"/>
    <w:rsid w:val="00352456"/>
    <w:rsid w:val="003622E2"/>
    <w:rsid w:val="00373FCE"/>
    <w:rsid w:val="003813C6"/>
    <w:rsid w:val="00397978"/>
    <w:rsid w:val="003B29AE"/>
    <w:rsid w:val="003C44E1"/>
    <w:rsid w:val="0040031B"/>
    <w:rsid w:val="0040378A"/>
    <w:rsid w:val="0040531B"/>
    <w:rsid w:val="00411513"/>
    <w:rsid w:val="00411CD6"/>
    <w:rsid w:val="0041280B"/>
    <w:rsid w:val="0042072C"/>
    <w:rsid w:val="00425E7C"/>
    <w:rsid w:val="00430ADB"/>
    <w:rsid w:val="00435484"/>
    <w:rsid w:val="00437BDA"/>
    <w:rsid w:val="00444B24"/>
    <w:rsid w:val="0044515C"/>
    <w:rsid w:val="00447188"/>
    <w:rsid w:val="00451587"/>
    <w:rsid w:val="00461218"/>
    <w:rsid w:val="004752F4"/>
    <w:rsid w:val="00484F35"/>
    <w:rsid w:val="004B0124"/>
    <w:rsid w:val="004B2B9D"/>
    <w:rsid w:val="004D1BFC"/>
    <w:rsid w:val="004D2CF2"/>
    <w:rsid w:val="004D7285"/>
    <w:rsid w:val="004E1AF8"/>
    <w:rsid w:val="004E2F9C"/>
    <w:rsid w:val="004E791A"/>
    <w:rsid w:val="004F6409"/>
    <w:rsid w:val="00530CE0"/>
    <w:rsid w:val="005368EB"/>
    <w:rsid w:val="00541103"/>
    <w:rsid w:val="00557A35"/>
    <w:rsid w:val="00566427"/>
    <w:rsid w:val="0056694B"/>
    <w:rsid w:val="005722CF"/>
    <w:rsid w:val="00594E15"/>
    <w:rsid w:val="0059690B"/>
    <w:rsid w:val="005A07B7"/>
    <w:rsid w:val="005A3FA9"/>
    <w:rsid w:val="005B0F26"/>
    <w:rsid w:val="005B26CD"/>
    <w:rsid w:val="005B5982"/>
    <w:rsid w:val="005C1D90"/>
    <w:rsid w:val="005E7ECD"/>
    <w:rsid w:val="0060257A"/>
    <w:rsid w:val="006045C3"/>
    <w:rsid w:val="00612049"/>
    <w:rsid w:val="00644804"/>
    <w:rsid w:val="006865AB"/>
    <w:rsid w:val="00690149"/>
    <w:rsid w:val="006A1E9A"/>
    <w:rsid w:val="006B1A92"/>
    <w:rsid w:val="006C3DAF"/>
    <w:rsid w:val="006C662F"/>
    <w:rsid w:val="006C7D5E"/>
    <w:rsid w:val="006D686B"/>
    <w:rsid w:val="006F0B1A"/>
    <w:rsid w:val="0070199F"/>
    <w:rsid w:val="0072705F"/>
    <w:rsid w:val="00742098"/>
    <w:rsid w:val="00752A99"/>
    <w:rsid w:val="00762977"/>
    <w:rsid w:val="00763BF8"/>
    <w:rsid w:val="00774136"/>
    <w:rsid w:val="0077541E"/>
    <w:rsid w:val="007A17FC"/>
    <w:rsid w:val="007A419D"/>
    <w:rsid w:val="007B4193"/>
    <w:rsid w:val="007C0C69"/>
    <w:rsid w:val="007C47DB"/>
    <w:rsid w:val="007D3BD7"/>
    <w:rsid w:val="007F6AD6"/>
    <w:rsid w:val="007F7DF9"/>
    <w:rsid w:val="00801742"/>
    <w:rsid w:val="00803369"/>
    <w:rsid w:val="00807630"/>
    <w:rsid w:val="008202FF"/>
    <w:rsid w:val="00827037"/>
    <w:rsid w:val="0083765C"/>
    <w:rsid w:val="008447C2"/>
    <w:rsid w:val="0085004B"/>
    <w:rsid w:val="00884DB8"/>
    <w:rsid w:val="00890479"/>
    <w:rsid w:val="00897210"/>
    <w:rsid w:val="008A7A5A"/>
    <w:rsid w:val="008B3076"/>
    <w:rsid w:val="008C008A"/>
    <w:rsid w:val="008D11F3"/>
    <w:rsid w:val="008D1A96"/>
    <w:rsid w:val="008E70C1"/>
    <w:rsid w:val="00900AE3"/>
    <w:rsid w:val="00906AB1"/>
    <w:rsid w:val="00910AC7"/>
    <w:rsid w:val="00914AD7"/>
    <w:rsid w:val="00933E0D"/>
    <w:rsid w:val="009512A8"/>
    <w:rsid w:val="00952043"/>
    <w:rsid w:val="0095493C"/>
    <w:rsid w:val="0095542C"/>
    <w:rsid w:val="009562FD"/>
    <w:rsid w:val="00982E01"/>
    <w:rsid w:val="00985977"/>
    <w:rsid w:val="009955E0"/>
    <w:rsid w:val="0099612F"/>
    <w:rsid w:val="00996A1D"/>
    <w:rsid w:val="009A2490"/>
    <w:rsid w:val="009A564A"/>
    <w:rsid w:val="009A69F7"/>
    <w:rsid w:val="009B56ED"/>
    <w:rsid w:val="009C60DD"/>
    <w:rsid w:val="009E76F3"/>
    <w:rsid w:val="009E7C36"/>
    <w:rsid w:val="009F1321"/>
    <w:rsid w:val="009F2F02"/>
    <w:rsid w:val="00A02435"/>
    <w:rsid w:val="00A204CE"/>
    <w:rsid w:val="00A2112B"/>
    <w:rsid w:val="00A22A52"/>
    <w:rsid w:val="00A262C0"/>
    <w:rsid w:val="00A31D02"/>
    <w:rsid w:val="00A36A48"/>
    <w:rsid w:val="00A40177"/>
    <w:rsid w:val="00A41A5B"/>
    <w:rsid w:val="00A464D5"/>
    <w:rsid w:val="00A638FC"/>
    <w:rsid w:val="00A64511"/>
    <w:rsid w:val="00A74849"/>
    <w:rsid w:val="00A90C2F"/>
    <w:rsid w:val="00AA2484"/>
    <w:rsid w:val="00AB0EF0"/>
    <w:rsid w:val="00AD2ABB"/>
    <w:rsid w:val="00AD6FA2"/>
    <w:rsid w:val="00AE42FB"/>
    <w:rsid w:val="00B011A4"/>
    <w:rsid w:val="00B02F0D"/>
    <w:rsid w:val="00B1229D"/>
    <w:rsid w:val="00B23DBF"/>
    <w:rsid w:val="00B24851"/>
    <w:rsid w:val="00B25EDB"/>
    <w:rsid w:val="00B32C86"/>
    <w:rsid w:val="00B51E3B"/>
    <w:rsid w:val="00B64776"/>
    <w:rsid w:val="00B74E68"/>
    <w:rsid w:val="00B80800"/>
    <w:rsid w:val="00B82CA2"/>
    <w:rsid w:val="00B8348C"/>
    <w:rsid w:val="00B963A5"/>
    <w:rsid w:val="00BA36CE"/>
    <w:rsid w:val="00BF69E7"/>
    <w:rsid w:val="00C06EDB"/>
    <w:rsid w:val="00C070A4"/>
    <w:rsid w:val="00C17890"/>
    <w:rsid w:val="00C203EE"/>
    <w:rsid w:val="00C33E58"/>
    <w:rsid w:val="00C3669C"/>
    <w:rsid w:val="00C56403"/>
    <w:rsid w:val="00C60B2E"/>
    <w:rsid w:val="00C666BF"/>
    <w:rsid w:val="00C7768B"/>
    <w:rsid w:val="00CA26B0"/>
    <w:rsid w:val="00CA3359"/>
    <w:rsid w:val="00CA667A"/>
    <w:rsid w:val="00CB7C1A"/>
    <w:rsid w:val="00CC5416"/>
    <w:rsid w:val="00CC7F69"/>
    <w:rsid w:val="00CD127E"/>
    <w:rsid w:val="00CD21E0"/>
    <w:rsid w:val="00CE0D3D"/>
    <w:rsid w:val="00CE3968"/>
    <w:rsid w:val="00CE40B4"/>
    <w:rsid w:val="00CE440E"/>
    <w:rsid w:val="00CE5E90"/>
    <w:rsid w:val="00CE761E"/>
    <w:rsid w:val="00CE786F"/>
    <w:rsid w:val="00D0161E"/>
    <w:rsid w:val="00D05C49"/>
    <w:rsid w:val="00D32AB9"/>
    <w:rsid w:val="00D37A75"/>
    <w:rsid w:val="00D4021E"/>
    <w:rsid w:val="00D436C2"/>
    <w:rsid w:val="00D43F9E"/>
    <w:rsid w:val="00D4561C"/>
    <w:rsid w:val="00D63CA8"/>
    <w:rsid w:val="00D66A56"/>
    <w:rsid w:val="00D71E9D"/>
    <w:rsid w:val="00D72F66"/>
    <w:rsid w:val="00D75977"/>
    <w:rsid w:val="00D811B6"/>
    <w:rsid w:val="00D8789B"/>
    <w:rsid w:val="00D947E1"/>
    <w:rsid w:val="00D95D78"/>
    <w:rsid w:val="00DB37E1"/>
    <w:rsid w:val="00DB3A1D"/>
    <w:rsid w:val="00DB6D0E"/>
    <w:rsid w:val="00DD3FF8"/>
    <w:rsid w:val="00DD775D"/>
    <w:rsid w:val="00DE3EEE"/>
    <w:rsid w:val="00DF2AEC"/>
    <w:rsid w:val="00E02F22"/>
    <w:rsid w:val="00E06337"/>
    <w:rsid w:val="00E23DDA"/>
    <w:rsid w:val="00E30BCC"/>
    <w:rsid w:val="00E34B07"/>
    <w:rsid w:val="00E64EEA"/>
    <w:rsid w:val="00E70F15"/>
    <w:rsid w:val="00E84560"/>
    <w:rsid w:val="00E8791D"/>
    <w:rsid w:val="00E91558"/>
    <w:rsid w:val="00EB5626"/>
    <w:rsid w:val="00EB71D2"/>
    <w:rsid w:val="00EC700A"/>
    <w:rsid w:val="00ED3CCF"/>
    <w:rsid w:val="00ED499A"/>
    <w:rsid w:val="00ED7B09"/>
    <w:rsid w:val="00F10E6C"/>
    <w:rsid w:val="00F3373B"/>
    <w:rsid w:val="00F355AD"/>
    <w:rsid w:val="00F41F2E"/>
    <w:rsid w:val="00F8473B"/>
    <w:rsid w:val="00F977B0"/>
    <w:rsid w:val="00F97E29"/>
    <w:rsid w:val="00FA174D"/>
    <w:rsid w:val="00FA3504"/>
    <w:rsid w:val="00FA6FCF"/>
    <w:rsid w:val="00FC2B1A"/>
    <w:rsid w:val="00FC7C51"/>
    <w:rsid w:val="00FD0633"/>
    <w:rsid w:val="00FD1CE3"/>
    <w:rsid w:val="00FE1908"/>
    <w:rsid w:val="00FE5B54"/>
    <w:rsid w:val="00FF31A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Pr>
      <w:sz w:val="24"/>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sid w:val="00C06EDB"/>
    <w:rPr>
      <w:color w:val="0000FF"/>
      <w:u w:val="single"/>
    </w:rPr>
  </w:style>
  <w:style w:type="paragraph" w:styleId="Ballontekst">
    <w:name w:val="Balloon Text"/>
    <w:basedOn w:val="Standaard"/>
    <w:semiHidden/>
    <w:rsid w:val="007A17FC"/>
    <w:rPr>
      <w:rFonts w:ascii="Tahoma" w:hAnsi="Tahoma" w:cs="Tahoma"/>
      <w:sz w:val="16"/>
      <w:szCs w:val="16"/>
    </w:rPr>
  </w:style>
  <w:style w:type="paragraph" w:customStyle="1" w:styleId="ecmsonormal">
    <w:name w:val="ec_msonormal"/>
    <w:basedOn w:val="Standaard"/>
    <w:rsid w:val="008A7A5A"/>
    <w:pPr>
      <w:spacing w:after="324"/>
    </w:pPr>
    <w:rPr>
      <w:lang w:val="en-US"/>
    </w:rPr>
  </w:style>
  <w:style w:type="paragraph" w:styleId="Lijstalinea">
    <w:name w:val="List Paragraph"/>
    <w:basedOn w:val="Standaard"/>
    <w:uiPriority w:val="34"/>
    <w:qFormat/>
    <w:rsid w:val="006F0B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Pr>
      <w:sz w:val="24"/>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sid w:val="00C06EDB"/>
    <w:rPr>
      <w:color w:val="0000FF"/>
      <w:u w:val="single"/>
    </w:rPr>
  </w:style>
  <w:style w:type="paragraph" w:styleId="Ballontekst">
    <w:name w:val="Balloon Text"/>
    <w:basedOn w:val="Standaard"/>
    <w:semiHidden/>
    <w:rsid w:val="007A17FC"/>
    <w:rPr>
      <w:rFonts w:ascii="Tahoma" w:hAnsi="Tahoma" w:cs="Tahoma"/>
      <w:sz w:val="16"/>
      <w:szCs w:val="16"/>
    </w:rPr>
  </w:style>
  <w:style w:type="paragraph" w:customStyle="1" w:styleId="ecmsonormal">
    <w:name w:val="ec_msonormal"/>
    <w:basedOn w:val="Standaard"/>
    <w:rsid w:val="008A7A5A"/>
    <w:pPr>
      <w:spacing w:after="324"/>
    </w:pPr>
    <w:rPr>
      <w:lang w:val="en-US"/>
    </w:rPr>
  </w:style>
  <w:style w:type="paragraph" w:styleId="Lijstalinea">
    <w:name w:val="List Paragraph"/>
    <w:basedOn w:val="Standaard"/>
    <w:uiPriority w:val="34"/>
    <w:qFormat/>
    <w:rsid w:val="006F0B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1081075">
      <w:bodyDiv w:val="1"/>
      <w:marLeft w:val="0"/>
      <w:marRight w:val="0"/>
      <w:marTop w:val="0"/>
      <w:marBottom w:val="0"/>
      <w:divBdr>
        <w:top w:val="none" w:sz="0" w:space="0" w:color="auto"/>
        <w:left w:val="none" w:sz="0" w:space="0" w:color="auto"/>
        <w:bottom w:val="none" w:sz="0" w:space="0" w:color="auto"/>
        <w:right w:val="none" w:sz="0" w:space="0" w:color="auto"/>
      </w:divBdr>
      <w:divsChild>
        <w:div w:id="958952639">
          <w:marLeft w:val="0"/>
          <w:marRight w:val="0"/>
          <w:marTop w:val="0"/>
          <w:marBottom w:val="0"/>
          <w:divBdr>
            <w:top w:val="none" w:sz="0" w:space="0" w:color="auto"/>
            <w:left w:val="none" w:sz="0" w:space="0" w:color="auto"/>
            <w:bottom w:val="none" w:sz="0" w:space="0" w:color="auto"/>
            <w:right w:val="none" w:sz="0" w:space="0" w:color="auto"/>
          </w:divBdr>
          <w:divsChild>
            <w:div w:id="811217148">
              <w:marLeft w:val="0"/>
              <w:marRight w:val="0"/>
              <w:marTop w:val="0"/>
              <w:marBottom w:val="0"/>
              <w:divBdr>
                <w:top w:val="none" w:sz="0" w:space="0" w:color="auto"/>
                <w:left w:val="none" w:sz="0" w:space="0" w:color="auto"/>
                <w:bottom w:val="none" w:sz="0" w:space="0" w:color="auto"/>
                <w:right w:val="none" w:sz="0" w:space="0" w:color="auto"/>
              </w:divBdr>
              <w:divsChild>
                <w:div w:id="1580560003">
                  <w:marLeft w:val="0"/>
                  <w:marRight w:val="0"/>
                  <w:marTop w:val="0"/>
                  <w:marBottom w:val="0"/>
                  <w:divBdr>
                    <w:top w:val="none" w:sz="0" w:space="0" w:color="auto"/>
                    <w:left w:val="none" w:sz="0" w:space="0" w:color="auto"/>
                    <w:bottom w:val="none" w:sz="0" w:space="0" w:color="auto"/>
                    <w:right w:val="none" w:sz="0" w:space="0" w:color="auto"/>
                  </w:divBdr>
                  <w:divsChild>
                    <w:div w:id="1910531658">
                      <w:marLeft w:val="0"/>
                      <w:marRight w:val="0"/>
                      <w:marTop w:val="0"/>
                      <w:marBottom w:val="0"/>
                      <w:divBdr>
                        <w:top w:val="none" w:sz="0" w:space="0" w:color="auto"/>
                        <w:left w:val="none" w:sz="0" w:space="0" w:color="auto"/>
                        <w:bottom w:val="none" w:sz="0" w:space="0" w:color="auto"/>
                        <w:right w:val="none" w:sz="0" w:space="0" w:color="auto"/>
                      </w:divBdr>
                      <w:divsChild>
                        <w:div w:id="1314873600">
                          <w:marLeft w:val="0"/>
                          <w:marRight w:val="0"/>
                          <w:marTop w:val="0"/>
                          <w:marBottom w:val="0"/>
                          <w:divBdr>
                            <w:top w:val="none" w:sz="0" w:space="0" w:color="auto"/>
                            <w:left w:val="none" w:sz="0" w:space="0" w:color="auto"/>
                            <w:bottom w:val="none" w:sz="0" w:space="0" w:color="auto"/>
                            <w:right w:val="none" w:sz="0" w:space="0" w:color="auto"/>
                          </w:divBdr>
                          <w:divsChild>
                            <w:div w:id="309870271">
                              <w:marLeft w:val="0"/>
                              <w:marRight w:val="0"/>
                              <w:marTop w:val="0"/>
                              <w:marBottom w:val="0"/>
                              <w:divBdr>
                                <w:top w:val="none" w:sz="0" w:space="0" w:color="auto"/>
                                <w:left w:val="none" w:sz="0" w:space="0" w:color="auto"/>
                                <w:bottom w:val="none" w:sz="0" w:space="0" w:color="auto"/>
                                <w:right w:val="none" w:sz="0" w:space="0" w:color="auto"/>
                              </w:divBdr>
                              <w:divsChild>
                                <w:div w:id="1145126603">
                                  <w:marLeft w:val="0"/>
                                  <w:marRight w:val="0"/>
                                  <w:marTop w:val="0"/>
                                  <w:marBottom w:val="0"/>
                                  <w:divBdr>
                                    <w:top w:val="none" w:sz="0" w:space="0" w:color="auto"/>
                                    <w:left w:val="none" w:sz="0" w:space="0" w:color="auto"/>
                                    <w:bottom w:val="none" w:sz="0" w:space="0" w:color="auto"/>
                                    <w:right w:val="none" w:sz="0" w:space="0" w:color="auto"/>
                                  </w:divBdr>
                                  <w:divsChild>
                                    <w:div w:id="1652173709">
                                      <w:marLeft w:val="0"/>
                                      <w:marRight w:val="0"/>
                                      <w:marTop w:val="15"/>
                                      <w:marBottom w:val="0"/>
                                      <w:divBdr>
                                        <w:top w:val="none" w:sz="0" w:space="0" w:color="auto"/>
                                        <w:left w:val="none" w:sz="0" w:space="0" w:color="auto"/>
                                        <w:bottom w:val="none" w:sz="0" w:space="0" w:color="auto"/>
                                        <w:right w:val="none" w:sz="0" w:space="0" w:color="auto"/>
                                      </w:divBdr>
                                      <w:divsChild>
                                        <w:div w:id="1834758327">
                                          <w:marLeft w:val="0"/>
                                          <w:marRight w:val="0"/>
                                          <w:marTop w:val="0"/>
                                          <w:marBottom w:val="0"/>
                                          <w:divBdr>
                                            <w:top w:val="none" w:sz="0" w:space="0" w:color="auto"/>
                                            <w:left w:val="none" w:sz="0" w:space="0" w:color="auto"/>
                                            <w:bottom w:val="none" w:sz="0" w:space="0" w:color="auto"/>
                                            <w:right w:val="none" w:sz="0" w:space="0" w:color="auto"/>
                                          </w:divBdr>
                                          <w:divsChild>
                                            <w:div w:id="1687443802">
                                              <w:marLeft w:val="0"/>
                                              <w:marRight w:val="0"/>
                                              <w:marTop w:val="0"/>
                                              <w:marBottom w:val="0"/>
                                              <w:divBdr>
                                                <w:top w:val="none" w:sz="0" w:space="0" w:color="auto"/>
                                                <w:left w:val="none" w:sz="0" w:space="0" w:color="auto"/>
                                                <w:bottom w:val="none" w:sz="0" w:space="0" w:color="auto"/>
                                                <w:right w:val="none" w:sz="0" w:space="0" w:color="auto"/>
                                              </w:divBdr>
                                              <w:divsChild>
                                                <w:div w:id="1525823134">
                                                  <w:marLeft w:val="0"/>
                                                  <w:marRight w:val="0"/>
                                                  <w:marTop w:val="0"/>
                                                  <w:marBottom w:val="0"/>
                                                  <w:divBdr>
                                                    <w:top w:val="none" w:sz="0" w:space="0" w:color="auto"/>
                                                    <w:left w:val="none" w:sz="0" w:space="0" w:color="auto"/>
                                                    <w:bottom w:val="none" w:sz="0" w:space="0" w:color="auto"/>
                                                    <w:right w:val="none" w:sz="0" w:space="0" w:color="auto"/>
                                                  </w:divBdr>
                                                  <w:divsChild>
                                                    <w:div w:id="87858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DECEB8-CEE7-4C88-A730-C507D3BA770D}"/>
</file>

<file path=customXml/itemProps2.xml><?xml version="1.0" encoding="utf-8"?>
<ds:datastoreItem xmlns:ds="http://schemas.openxmlformats.org/officeDocument/2006/customXml" ds:itemID="{012FC3AB-1969-4E0B-85C4-03CD78603364}"/>
</file>

<file path=customXml/itemProps3.xml><?xml version="1.0" encoding="utf-8"?>
<ds:datastoreItem xmlns:ds="http://schemas.openxmlformats.org/officeDocument/2006/customXml" ds:itemID="{726B8858-BED7-4D63-A07A-7E89E9298F0D}"/>
</file>

<file path=customXml/itemProps4.xml><?xml version="1.0" encoding="utf-8"?>
<ds:datastoreItem xmlns:ds="http://schemas.openxmlformats.org/officeDocument/2006/customXml" ds:itemID="{734F7BAD-9280-4A21-8BDA-E523D996CAFD}"/>
</file>

<file path=docProps/app.xml><?xml version="1.0" encoding="utf-8"?>
<Properties xmlns="http://schemas.openxmlformats.org/officeDocument/2006/extended-properties" xmlns:vt="http://schemas.openxmlformats.org/officeDocument/2006/docPropsVTypes">
  <Template>Normal</Template>
  <TotalTime>3</TotalTime>
  <Pages>3</Pages>
  <Words>641</Words>
  <Characters>3525</Characters>
  <Application>Microsoft Office Word</Application>
  <DocSecurity>0</DocSecurity>
  <Lines>29</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Aruba Foreign Affairs</Company>
  <LinksUpToDate>false</LinksUpToDate>
  <CharactersWithSpaces>4158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Angelique R. Peterson</dc:creator>
  <cp:lastModifiedBy>User</cp:lastModifiedBy>
  <cp:revision>4</cp:revision>
  <cp:lastPrinted>2013-05-07T20:40:00Z</cp:lastPrinted>
  <dcterms:created xsi:type="dcterms:W3CDTF">2013-05-08T13:31:00Z</dcterms:created>
  <dcterms:modified xsi:type="dcterms:W3CDTF">2013-05-08T13:33:00Z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