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FD9DC79" w14:textId="77777777" w:rsidR="00160519" w:rsidRPr="00FD34DA" w:rsidRDefault="00160519" w:rsidP="00160519">
      <w:pPr>
        <w:rPr>
          <w:rFonts w:ascii="Times New Roman" w:hAnsi="Times New Roman" w:cs="Times New Roman"/>
          <w:sz w:val="22"/>
          <w:szCs w:val="22"/>
        </w:rPr>
      </w:pP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8720" behindDoc="0" locked="0" layoutInCell="1" allowOverlap="1" wp14:anchorId="2F080F44" wp14:editId="633E7406">
                <wp:simplePos x="0" y="0"/>
                <wp:positionH relativeFrom="column">
                  <wp:posOffset>2628900</wp:posOffset>
                </wp:positionH>
                <wp:positionV relativeFrom="paragraph">
                  <wp:posOffset>-342900</wp:posOffset>
                </wp:positionV>
                <wp:extent cx="685800" cy="861695"/>
                <wp:effectExtent l="0" t="0" r="0" b="1905"/>
                <wp:wrapSquare wrapText="bothSides"/>
                <wp:docPr id="26" name="Text Box 26"/>
                <wp:cNvGraphicFramePr/>
                <a:graphic xmlns:a="http://schemas.openxmlformats.org/drawingml/2006/main">
                  <a:graphicData uri="http://schemas.microsoft.com/office/word/2010/wordprocessingShape">
                    <wps:wsp>
                      <wps:cNvSpPr txBox="1"/>
                      <wps:spPr>
                        <a:xfrm>
                          <a:off x="0" y="0"/>
                          <a:ext cx="685800" cy="861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0F2B27" w14:textId="77777777" w:rsidR="00B66B49" w:rsidRDefault="00B66B49" w:rsidP="00160519">
                            <w:r>
                              <w:rPr>
                                <w:noProof/>
                                <w:lang w:eastAsia="zh-CN"/>
                              </w:rPr>
                              <w:drawing>
                                <wp:inline distT="0" distB="0" distL="0" distR="0" wp14:anchorId="38F737FB" wp14:editId="7F2B7697">
                                  <wp:extent cx="517763" cy="813922"/>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6" o:spid="_x0000_s1026" type="#_x0000_t202" style="position:absolute;margin-left:207pt;margin-top:-26.95pt;width:54pt;height:67.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" filled="f" stroked="f">
                <v:textbox>
                  <w:txbxContent>
                    <w:p w14:paraId="380F2B27" w14:textId="77777777" w:rsidR="00B66B49" w:rsidRDefault="00B66B49" w:rsidP="00160519">
                      <w:r>
                        <w:rPr>
                          <w:noProof/>
                        </w:rPr>
                        <w:drawing>
                          <wp:inline distT="0" distB="0" distL="0" distR="0" wp14:anchorId="38F737FB" wp14:editId="7F2B7697">
                            <wp:extent cx="517763" cy="813922"/>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9744" behindDoc="0" locked="0" layoutInCell="1" allowOverlap="1" wp14:anchorId="6DF5FF97" wp14:editId="115B35E6">
                <wp:simplePos x="0" y="0"/>
                <wp:positionH relativeFrom="column">
                  <wp:posOffset>3429000</wp:posOffset>
                </wp:positionH>
                <wp:positionV relativeFrom="paragraph">
                  <wp:posOffset>-342900</wp:posOffset>
                </wp:positionV>
                <wp:extent cx="800100" cy="97599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800100" cy="9759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7179F7" w14:textId="77777777" w:rsidR="00B66B49" w:rsidRDefault="00B66B49" w:rsidP="00160519">
                            <w:r>
                              <w:rPr>
                                <w:noProof/>
                                <w:lang w:eastAsia="zh-CN"/>
                              </w:rPr>
                              <w:drawing>
                                <wp:inline distT="0" distB="0" distL="0" distR="0" wp14:anchorId="3960BCFE" wp14:editId="4F3F21F5">
                                  <wp:extent cx="594360" cy="833293"/>
                                  <wp:effectExtent l="0" t="0" r="0" b="508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7" o:spid="_x0000_s1027" type="#_x0000_t202" style="position:absolute;margin-left:270pt;margin-top:-26.95pt;width:63pt;height:7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" filled="f" stroked="f">
                <v:textbox>
                  <w:txbxContent>
                    <w:p w14:paraId="417179F7" w14:textId="77777777" w:rsidR="00B66B49" w:rsidRDefault="00B66B49" w:rsidP="00160519">
                      <w:r>
                        <w:rPr>
                          <w:noProof/>
                        </w:rPr>
                        <w:drawing>
                          <wp:inline distT="0" distB="0" distL="0" distR="0" wp14:anchorId="3960BCFE" wp14:editId="4F3F21F5">
                            <wp:extent cx="594360" cy="833293"/>
                            <wp:effectExtent l="0" t="0" r="0" b="508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81792" behindDoc="0" locked="0" layoutInCell="1" allowOverlap="1" wp14:anchorId="732F7DB6" wp14:editId="7FF6A20E">
                <wp:simplePos x="0" y="0"/>
                <wp:positionH relativeFrom="column">
                  <wp:posOffset>4343400</wp:posOffset>
                </wp:positionH>
                <wp:positionV relativeFrom="paragraph">
                  <wp:posOffset>-228600</wp:posOffset>
                </wp:positionV>
                <wp:extent cx="1257300" cy="836930"/>
                <wp:effectExtent l="0" t="0" r="0" b="1270"/>
                <wp:wrapSquare wrapText="bothSides"/>
                <wp:docPr id="28" name="Text Box 28"/>
                <wp:cNvGraphicFramePr/>
                <a:graphic xmlns:a="http://schemas.openxmlformats.org/drawingml/2006/main">
                  <a:graphicData uri="http://schemas.microsoft.com/office/word/2010/wordprocessingShape">
                    <wps:wsp>
                      <wps:cNvSpPr txBox="1"/>
                      <wps:spPr>
                        <a:xfrm>
                          <a:off x="0" y="0"/>
                          <a:ext cx="1257300" cy="8369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068AFF" w14:textId="77777777" w:rsidR="00B66B49" w:rsidRDefault="00B66B49" w:rsidP="00160519">
                            <w:r>
                              <w:rPr>
                                <w:noProof/>
                                <w:lang w:eastAsia="zh-CN"/>
                              </w:rPr>
                              <w:drawing>
                                <wp:inline distT="0" distB="0" distL="0" distR="0" wp14:anchorId="4A0F2E0E" wp14:editId="4366AB9F">
                                  <wp:extent cx="1053155" cy="6657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8" o:spid="_x0000_s1028" type="#_x0000_t202" style="position:absolute;margin-left:342pt;margin-top:-17.95pt;width:99pt;height:6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6nMtICAAAX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" filled="f" stroked="f">
                <v:textbox>
                  <w:txbxContent>
                    <w:p w14:paraId="44068AFF" w14:textId="77777777" w:rsidR="00B66B49" w:rsidRDefault="00B66B49" w:rsidP="00160519">
                      <w:r>
                        <w:rPr>
                          <w:noProof/>
                        </w:rPr>
                        <w:drawing>
                          <wp:inline distT="0" distB="0" distL="0" distR="0" wp14:anchorId="4A0F2E0E" wp14:editId="4366AB9F">
                            <wp:extent cx="1053155" cy="6657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80768" behindDoc="0" locked="0" layoutInCell="1" allowOverlap="1" wp14:anchorId="33B3E581" wp14:editId="1778476E">
                <wp:simplePos x="0" y="0"/>
                <wp:positionH relativeFrom="column">
                  <wp:posOffset>0</wp:posOffset>
                </wp:positionH>
                <wp:positionV relativeFrom="paragraph">
                  <wp:posOffset>-342900</wp:posOffset>
                </wp:positionV>
                <wp:extent cx="2514600" cy="812165"/>
                <wp:effectExtent l="0" t="0" r="0" b="635"/>
                <wp:wrapSquare wrapText="bothSides"/>
                <wp:docPr id="29" name="Text Box 29"/>
                <wp:cNvGraphicFramePr/>
                <a:graphic xmlns:a="http://schemas.openxmlformats.org/drawingml/2006/main">
                  <a:graphicData uri="http://schemas.microsoft.com/office/word/2010/wordprocessingShape">
                    <wps:wsp>
                      <wps:cNvSpPr txBox="1"/>
                      <wps:spPr>
                        <a:xfrm>
                          <a:off x="0" y="0"/>
                          <a:ext cx="2514600" cy="8121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D2D91D" w14:textId="77777777" w:rsidR="00B66B49" w:rsidRDefault="00B66B49" w:rsidP="00160519">
                            <w:r>
                              <w:rPr>
                                <w:noProof/>
                                <w:lang w:eastAsia="zh-CN"/>
                              </w:rPr>
                              <w:drawing>
                                <wp:inline distT="0" distB="0" distL="0" distR="0" wp14:anchorId="37E00C05" wp14:editId="2939F788">
                                  <wp:extent cx="2277379" cy="651244"/>
                                  <wp:effectExtent l="0" t="0" r="889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9" o:spid="_x0000_s1029" type="#_x0000_t202" style="position:absolute;margin-left:0;margin-top:-26.95pt;width:198pt;height:6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tQ9ICAAAX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" filled="f" stroked="f">
                <v:textbox>
                  <w:txbxContent>
                    <w:p w14:paraId="54D2D91D" w14:textId="77777777" w:rsidR="00B66B49" w:rsidRDefault="00B66B49" w:rsidP="00160519">
                      <w:r>
                        <w:rPr>
                          <w:noProof/>
                        </w:rPr>
                        <w:drawing>
                          <wp:inline distT="0" distB="0" distL="0" distR="0" wp14:anchorId="37E00C05" wp14:editId="2939F788">
                            <wp:extent cx="2277379" cy="651244"/>
                            <wp:effectExtent l="0" t="0" r="889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sz w:val="22"/>
          <w:szCs w:val="22"/>
        </w:rPr>
        <w:t xml:space="preserve"> </w:t>
      </w:r>
    </w:p>
    <w:p w14:paraId="53EBCD0C" w14:textId="77777777" w:rsidR="00160519" w:rsidRPr="00FD34DA" w:rsidRDefault="00160519" w:rsidP="00160519">
      <w:pPr>
        <w:jc w:val="center"/>
        <w:rPr>
          <w:rFonts w:ascii="Times New Roman" w:hAnsi="Times New Roman" w:cs="Times New Roman"/>
          <w:b/>
          <w:sz w:val="22"/>
          <w:szCs w:val="22"/>
        </w:rPr>
      </w:pPr>
    </w:p>
    <w:p w14:paraId="18261CF4" w14:textId="77777777" w:rsidR="00160519" w:rsidRPr="00FD34DA" w:rsidRDefault="00160519" w:rsidP="00160519">
      <w:pPr>
        <w:jc w:val="center"/>
        <w:rPr>
          <w:rFonts w:ascii="Times New Roman" w:hAnsi="Times New Roman" w:cs="Times New Roman"/>
          <w:b/>
          <w:sz w:val="22"/>
          <w:szCs w:val="22"/>
        </w:rPr>
      </w:pPr>
    </w:p>
    <w:p w14:paraId="09317D15" w14:textId="77777777" w:rsidR="00160519" w:rsidRPr="00FD34DA" w:rsidRDefault="00160519" w:rsidP="00160519">
      <w:pPr>
        <w:jc w:val="center"/>
        <w:rPr>
          <w:rFonts w:ascii="Times New Roman" w:hAnsi="Times New Roman" w:cs="Times New Roman"/>
          <w:b/>
          <w:sz w:val="22"/>
          <w:szCs w:val="22"/>
        </w:rPr>
      </w:pPr>
    </w:p>
    <w:p w14:paraId="4A984A32"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NGO Submission to the CEDAW Committee Pre-Sessional Working Group for Nigeria</w:t>
      </w:r>
    </w:p>
    <w:p w14:paraId="4F634983"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October 2016</w:t>
      </w:r>
    </w:p>
    <w:p w14:paraId="1AA155D9" w14:textId="77777777" w:rsidR="000B3FEE" w:rsidRPr="00FD34DA" w:rsidRDefault="000B3FEE" w:rsidP="000B3FEE">
      <w:pPr>
        <w:rPr>
          <w:rFonts w:ascii="Times New Roman" w:hAnsi="Times New Roman" w:cs="Times New Roman"/>
          <w:sz w:val="22"/>
          <w:szCs w:val="22"/>
        </w:rPr>
      </w:pPr>
    </w:p>
    <w:p w14:paraId="3A672A8B" w14:textId="0BADD409" w:rsidR="000B3FEE" w:rsidRPr="00FD34DA" w:rsidRDefault="000B3FEE" w:rsidP="005C7944">
      <w:pPr>
        <w:jc w:val="both"/>
        <w:rPr>
          <w:rFonts w:ascii="Times New Roman" w:hAnsi="Times New Roman" w:cs="Times New Roman"/>
          <w:sz w:val="22"/>
          <w:szCs w:val="22"/>
        </w:rPr>
      </w:pPr>
      <w:r w:rsidRPr="00FD34DA">
        <w:rPr>
          <w:rFonts w:ascii="Times New Roman" w:hAnsi="Times New Roman" w:cs="Times New Roman"/>
          <w:sz w:val="22"/>
          <w:szCs w:val="22"/>
        </w:rPr>
        <w:t xml:space="preserve">Partners: </w:t>
      </w:r>
      <w:r w:rsidR="001E2BCB" w:rsidRPr="00FD34DA">
        <w:rPr>
          <w:rFonts w:ascii="Times New Roman" w:hAnsi="Times New Roman" w:cs="Times New Roman"/>
          <w:sz w:val="22"/>
          <w:szCs w:val="22"/>
        </w:rPr>
        <w:t xml:space="preserve">Women Enabled International (WEI), </w:t>
      </w:r>
      <w:r w:rsidRPr="00FD34DA">
        <w:rPr>
          <w:rFonts w:ascii="Times New Roman" w:hAnsi="Times New Roman" w:cs="Times New Roman"/>
          <w:sz w:val="22"/>
          <w:szCs w:val="22"/>
        </w:rPr>
        <w:t xml:space="preserve">Advocacy for Women with Disability Initiative (AWWDI), </w:t>
      </w:r>
      <w:r w:rsidR="001E2BCB" w:rsidRPr="00FD34DA">
        <w:rPr>
          <w:rFonts w:ascii="Times New Roman" w:hAnsi="Times New Roman" w:cs="Times New Roman"/>
          <w:sz w:val="22"/>
          <w:szCs w:val="22"/>
        </w:rPr>
        <w:t xml:space="preserve">Legal Defence and Assistance Project (LEDAP), </w:t>
      </w:r>
      <w:r w:rsidRPr="00FD34DA">
        <w:rPr>
          <w:rFonts w:ascii="Times New Roman" w:hAnsi="Times New Roman" w:cs="Times New Roman"/>
          <w:sz w:val="22"/>
          <w:szCs w:val="22"/>
        </w:rPr>
        <w:t xml:space="preserve">Inclusive </w:t>
      </w:r>
      <w:r w:rsidR="001E2BCB" w:rsidRPr="00FD34DA">
        <w:rPr>
          <w:rFonts w:ascii="Times New Roman" w:hAnsi="Times New Roman" w:cs="Times New Roman"/>
          <w:sz w:val="22"/>
          <w:szCs w:val="22"/>
        </w:rPr>
        <w:t>Friends</w:t>
      </w:r>
      <w:r w:rsidR="009E1F2B" w:rsidRPr="00FD34DA">
        <w:rPr>
          <w:rFonts w:ascii="Times New Roman" w:hAnsi="Times New Roman" w:cs="Times New Roman"/>
          <w:sz w:val="22"/>
          <w:szCs w:val="22"/>
        </w:rPr>
        <w:t xml:space="preserve"> Association</w:t>
      </w:r>
    </w:p>
    <w:p w14:paraId="22D7DFA1" w14:textId="77777777" w:rsidR="000B3FEE" w:rsidRPr="00FD34DA" w:rsidRDefault="000B3FEE" w:rsidP="000B3FEE">
      <w:pPr>
        <w:rPr>
          <w:rFonts w:ascii="Times New Roman" w:hAnsi="Times New Roman" w:cs="Times New Roman"/>
          <w:sz w:val="22"/>
          <w:szCs w:val="22"/>
        </w:rPr>
      </w:pPr>
    </w:p>
    <w:p w14:paraId="25BD9225" w14:textId="749C56ED" w:rsidR="00E56565" w:rsidRPr="00FD34DA" w:rsidRDefault="000B3FEE" w:rsidP="000B3FEE">
      <w:pPr>
        <w:rPr>
          <w:rFonts w:ascii="Times New Roman" w:hAnsi="Times New Roman" w:cs="Times New Roman"/>
          <w:sz w:val="22"/>
          <w:szCs w:val="22"/>
        </w:rPr>
      </w:pPr>
      <w:r w:rsidRPr="00FD34DA">
        <w:rPr>
          <w:rFonts w:ascii="Times New Roman" w:hAnsi="Times New Roman" w:cs="Times New Roman"/>
          <w:sz w:val="22"/>
          <w:szCs w:val="22"/>
        </w:rPr>
        <w:t>Contact information:</w:t>
      </w:r>
    </w:p>
    <w:p w14:paraId="336E7C7A" w14:textId="77777777" w:rsidR="001E2BCB" w:rsidRPr="00FD34DA" w:rsidRDefault="001E2BCB"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Stephanie Ortoleva, Esq. (President &amp; Legal Director, WEI), </w:t>
      </w:r>
      <w:hyperlink r:id="rId18" w:history="1">
        <w:r w:rsidRPr="00FD34DA">
          <w:rPr>
            <w:rStyle w:val="Hyperlink"/>
            <w:rFonts w:ascii="Times New Roman" w:hAnsi="Times New Roman" w:cs="Times New Roman"/>
            <w:sz w:val="22"/>
            <w:szCs w:val="22"/>
          </w:rPr>
          <w:t>President@WomenEnabled.org</w:t>
        </w:r>
      </w:hyperlink>
      <w:r w:rsidRPr="00FD34DA">
        <w:rPr>
          <w:rFonts w:ascii="Times New Roman" w:hAnsi="Times New Roman" w:cs="Times New Roman"/>
          <w:sz w:val="22"/>
          <w:szCs w:val="22"/>
        </w:rPr>
        <w:t xml:space="preserve">, +1 202 630 3818, </w:t>
      </w:r>
      <w:hyperlink r:id="rId19" w:history="1">
        <w:r w:rsidRPr="00FD34DA">
          <w:rPr>
            <w:rStyle w:val="Hyperlink"/>
            <w:rFonts w:ascii="Times New Roman" w:hAnsi="Times New Roman" w:cs="Times New Roman"/>
            <w:sz w:val="22"/>
            <w:szCs w:val="22"/>
          </w:rPr>
          <w:t>www.WomenEnabled.org</w:t>
        </w:r>
      </w:hyperlink>
    </w:p>
    <w:p w14:paraId="23BDB993" w14:textId="6DC56EC4" w:rsidR="00E56565" w:rsidRPr="00FD34DA" w:rsidRDefault="00E56565"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Patience</w:t>
      </w:r>
      <w:r w:rsidR="00702704" w:rsidRPr="00FD34DA">
        <w:rPr>
          <w:rFonts w:ascii="Times New Roman" w:hAnsi="Times New Roman" w:cs="Times New Roman"/>
          <w:sz w:val="22"/>
          <w:szCs w:val="22"/>
        </w:rPr>
        <w:t xml:space="preserve"> Dickson (Founder &amp; CEO), AWWDI, </w:t>
      </w:r>
      <w:hyperlink r:id="rId20" w:history="1">
        <w:r w:rsidR="00702704" w:rsidRPr="00FD34DA">
          <w:rPr>
            <w:rStyle w:val="Hyperlink"/>
            <w:rFonts w:ascii="Times New Roman" w:hAnsi="Times New Roman" w:cs="Times New Roman"/>
            <w:sz w:val="22"/>
            <w:szCs w:val="22"/>
          </w:rPr>
          <w:t>awwdinigeria@gmail.com</w:t>
        </w:r>
      </w:hyperlink>
      <w:r w:rsidR="00702704" w:rsidRPr="00FD34DA">
        <w:rPr>
          <w:rFonts w:ascii="Times New Roman" w:hAnsi="Times New Roman" w:cs="Times New Roman"/>
          <w:sz w:val="22"/>
          <w:szCs w:val="22"/>
        </w:rPr>
        <w:t>, +234(0)30724005,</w:t>
      </w:r>
      <w:r w:rsidR="005C7944" w:rsidRPr="00FD34DA">
        <w:rPr>
          <w:rFonts w:ascii="Times New Roman" w:hAnsi="Times New Roman" w:cs="Times New Roman"/>
          <w:sz w:val="22"/>
          <w:szCs w:val="22"/>
        </w:rPr>
        <w:t xml:space="preserve"> </w:t>
      </w:r>
      <w:hyperlink r:id="rId21" w:history="1">
        <w:r w:rsidR="00702704" w:rsidRPr="00FD34DA">
          <w:rPr>
            <w:rStyle w:val="Hyperlink"/>
            <w:rFonts w:ascii="Times New Roman" w:hAnsi="Times New Roman" w:cs="Times New Roman"/>
            <w:sz w:val="22"/>
            <w:szCs w:val="22"/>
          </w:rPr>
          <w:t>www.awwdi.org.ng</w:t>
        </w:r>
      </w:hyperlink>
    </w:p>
    <w:p w14:paraId="0B0E48B5" w14:textId="11BF1A5E" w:rsidR="00E56565" w:rsidRPr="00FD34DA" w:rsidRDefault="00BC5362"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Adaobi Egboka (Executive Programmes Director, LEDAP), </w:t>
      </w:r>
      <w:hyperlink r:id="rId22" w:history="1">
        <w:r w:rsidRPr="00FD34DA">
          <w:rPr>
            <w:rStyle w:val="Hyperlink"/>
            <w:rFonts w:ascii="Times New Roman" w:hAnsi="Times New Roman" w:cs="Times New Roman"/>
            <w:sz w:val="22"/>
            <w:szCs w:val="22"/>
          </w:rPr>
          <w:t>adaobi@ledapnigeria.org</w:t>
        </w:r>
      </w:hyperlink>
      <w:r w:rsidRPr="00FD34DA">
        <w:rPr>
          <w:rFonts w:ascii="Times New Roman" w:hAnsi="Times New Roman" w:cs="Times New Roman"/>
          <w:sz w:val="22"/>
          <w:szCs w:val="22"/>
        </w:rPr>
        <w:t>, +2347031867663. www.ledapnigeria.org</w:t>
      </w:r>
    </w:p>
    <w:p w14:paraId="70223B66" w14:textId="00AB4E95" w:rsidR="009E1F2B" w:rsidRPr="00FD34DA" w:rsidRDefault="009E1F2B"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Grace Jerry (Co Founder &amp; Executive Director), Inclusive Friends Association (IFA), +234(0)8035865905, www.inclusive friends.org, </w:t>
      </w:r>
      <w:hyperlink r:id="rId23" w:history="1">
        <w:r w:rsidRPr="00FD34DA">
          <w:rPr>
            <w:rStyle w:val="Hyperlink"/>
            <w:rFonts w:ascii="Times New Roman" w:hAnsi="Times New Roman" w:cs="Times New Roman"/>
            <w:sz w:val="22"/>
            <w:szCs w:val="22"/>
          </w:rPr>
          <w:t>ms.wheelchair@yahoo.com</w:t>
        </w:r>
      </w:hyperlink>
    </w:p>
    <w:p w14:paraId="70D48639" w14:textId="77777777" w:rsidR="001C7EF2" w:rsidRPr="00FD34DA" w:rsidRDefault="001C7EF2" w:rsidP="00E56565">
      <w:pPr>
        <w:jc w:val="both"/>
        <w:rPr>
          <w:rFonts w:ascii="Times New Roman" w:hAnsi="Times New Roman" w:cs="Times New Roman"/>
          <w:sz w:val="22"/>
          <w:szCs w:val="22"/>
        </w:rPr>
      </w:pPr>
    </w:p>
    <w:p w14:paraId="7715DC64" w14:textId="7CC9358E" w:rsidR="00423A36" w:rsidRPr="00FD34DA" w:rsidRDefault="009E1F2B" w:rsidP="00E56565">
      <w:pPr>
        <w:jc w:val="both"/>
        <w:rPr>
          <w:rFonts w:ascii="Times New Roman" w:hAnsi="Times New Roman" w:cs="Times New Roman"/>
          <w:sz w:val="22"/>
          <w:szCs w:val="22"/>
        </w:rPr>
      </w:pPr>
      <w:r w:rsidRPr="00FD34DA">
        <w:rPr>
          <w:rFonts w:ascii="Times New Roman" w:hAnsi="Times New Roman" w:cs="Times New Roman"/>
          <w:sz w:val="22"/>
          <w:szCs w:val="22"/>
        </w:rPr>
        <w:t xml:space="preserve">WEI, </w:t>
      </w:r>
      <w:r w:rsidR="00E56565" w:rsidRPr="00FD34DA">
        <w:rPr>
          <w:rFonts w:ascii="Times New Roman" w:hAnsi="Times New Roman" w:cs="Times New Roman"/>
          <w:sz w:val="22"/>
          <w:szCs w:val="22"/>
        </w:rPr>
        <w:t xml:space="preserve">AWWDI, </w:t>
      </w:r>
      <w:r w:rsidRPr="00FD34DA">
        <w:rPr>
          <w:rFonts w:ascii="Times New Roman" w:hAnsi="Times New Roman" w:cs="Times New Roman"/>
          <w:sz w:val="22"/>
          <w:szCs w:val="22"/>
        </w:rPr>
        <w:t xml:space="preserve">LEDAP, and </w:t>
      </w:r>
      <w:r w:rsidR="00FD34DA" w:rsidRPr="00FD34DA">
        <w:rPr>
          <w:rFonts w:ascii="Times New Roman" w:hAnsi="Times New Roman" w:cs="Times New Roman"/>
          <w:sz w:val="22"/>
          <w:szCs w:val="22"/>
        </w:rPr>
        <w:t xml:space="preserve">the </w:t>
      </w:r>
      <w:r w:rsidR="00E56565" w:rsidRPr="00FD34DA">
        <w:rPr>
          <w:rFonts w:ascii="Times New Roman" w:hAnsi="Times New Roman" w:cs="Times New Roman"/>
          <w:sz w:val="22"/>
          <w:szCs w:val="22"/>
        </w:rPr>
        <w:t>Inclusive Friends</w:t>
      </w:r>
      <w:r w:rsidRPr="00FD34DA">
        <w:rPr>
          <w:rFonts w:ascii="Times New Roman" w:hAnsi="Times New Roman" w:cs="Times New Roman"/>
          <w:sz w:val="22"/>
          <w:szCs w:val="22"/>
        </w:rPr>
        <w:t xml:space="preserve"> Association</w:t>
      </w:r>
      <w:r w:rsidR="00E56565" w:rsidRPr="00FD34DA">
        <w:rPr>
          <w:rFonts w:ascii="Times New Roman" w:hAnsi="Times New Roman" w:cs="Times New Roman"/>
          <w:sz w:val="22"/>
          <w:szCs w:val="22"/>
        </w:rPr>
        <w:t xml:space="preserve"> jointly submit this report for considerati</w:t>
      </w:r>
      <w:r w:rsidR="008171D0">
        <w:rPr>
          <w:rFonts w:ascii="Times New Roman" w:hAnsi="Times New Roman" w:cs="Times New Roman"/>
          <w:sz w:val="22"/>
          <w:szCs w:val="22"/>
        </w:rPr>
        <w:t xml:space="preserve">on during the CEDAW Committee’s July 2017 </w:t>
      </w:r>
      <w:r w:rsidR="00E56565" w:rsidRPr="00FD34DA">
        <w:rPr>
          <w:rFonts w:ascii="Times New Roman" w:hAnsi="Times New Roman" w:cs="Times New Roman"/>
          <w:sz w:val="22"/>
          <w:szCs w:val="22"/>
        </w:rPr>
        <w:t xml:space="preserve">state review of Nigeria. </w:t>
      </w:r>
    </w:p>
    <w:p w14:paraId="5F21EB01" w14:textId="77777777" w:rsidR="00423A36" w:rsidRPr="00FD34DA" w:rsidRDefault="00423A36" w:rsidP="00E56565">
      <w:pPr>
        <w:jc w:val="both"/>
        <w:rPr>
          <w:rFonts w:ascii="Times New Roman" w:hAnsi="Times New Roman" w:cs="Times New Roman"/>
          <w:sz w:val="22"/>
          <w:szCs w:val="22"/>
        </w:rPr>
      </w:pPr>
    </w:p>
    <w:p w14:paraId="73F6839F" w14:textId="4560EF24" w:rsidR="000B3FEE" w:rsidRPr="00FD34DA" w:rsidRDefault="009E1F2B" w:rsidP="00E56565">
      <w:pPr>
        <w:jc w:val="both"/>
        <w:rPr>
          <w:rFonts w:ascii="Times New Roman" w:hAnsi="Times New Roman" w:cs="Times New Roman"/>
          <w:color w:val="000000" w:themeColor="text1"/>
          <w:sz w:val="22"/>
          <w:szCs w:val="22"/>
        </w:rPr>
      </w:pPr>
      <w:r w:rsidRPr="00FD34DA">
        <w:rPr>
          <w:rFonts w:ascii="Times New Roman" w:hAnsi="Times New Roman" w:cs="Times New Roman"/>
          <w:b/>
          <w:sz w:val="22"/>
          <w:szCs w:val="22"/>
        </w:rPr>
        <w:t>WEI</w:t>
      </w:r>
      <w:r w:rsidRPr="00FD34DA">
        <w:rPr>
          <w:rFonts w:ascii="Times New Roman" w:hAnsi="Times New Roman" w:cs="Times New Roman"/>
          <w:sz w:val="22"/>
          <w:szCs w:val="22"/>
        </w:rPr>
        <w:t xml:space="preserve"> works at the intersection of women’s rights and disability rights to advocate and educate for the human rights of all women and girls, emphasizing women and girls with disabilities, and works to include women and girls with disabilities in international resolutions, policies, and programs addressing women’s human rights and development, in collaboration with disabled women’s rights and women’s rights organizations worldwide.</w:t>
      </w:r>
      <w:r w:rsidR="0036447B" w:rsidRPr="00FD34DA">
        <w:rPr>
          <w:rFonts w:ascii="Times New Roman" w:hAnsi="Times New Roman" w:cs="Times New Roman"/>
          <w:sz w:val="22"/>
          <w:szCs w:val="22"/>
        </w:rPr>
        <w:t xml:space="preserve"> </w:t>
      </w:r>
      <w:r w:rsidR="00411D7E" w:rsidRPr="00FD34DA">
        <w:rPr>
          <w:rFonts w:ascii="Times New Roman" w:hAnsi="Times New Roman" w:cs="Times New Roman"/>
          <w:b/>
          <w:sz w:val="22"/>
          <w:szCs w:val="22"/>
        </w:rPr>
        <w:t xml:space="preserve">AWWDI </w:t>
      </w:r>
      <w:r w:rsidR="0092308A" w:rsidRPr="00FD34DA">
        <w:rPr>
          <w:rFonts w:ascii="Times New Roman" w:hAnsi="Times New Roman" w:cs="Times New Roman"/>
          <w:sz w:val="22"/>
          <w:szCs w:val="22"/>
        </w:rPr>
        <w:t xml:space="preserve">advocates </w:t>
      </w:r>
      <w:r w:rsidR="00411D7E" w:rsidRPr="00FD34DA">
        <w:rPr>
          <w:rFonts w:ascii="Times New Roman" w:hAnsi="Times New Roman" w:cs="Times New Roman"/>
          <w:sz w:val="22"/>
          <w:szCs w:val="22"/>
        </w:rPr>
        <w:t>for the rights of women and gir</w:t>
      </w:r>
      <w:r w:rsidR="0092308A" w:rsidRPr="00FD34DA">
        <w:rPr>
          <w:rFonts w:ascii="Times New Roman" w:hAnsi="Times New Roman" w:cs="Times New Roman"/>
          <w:sz w:val="22"/>
          <w:szCs w:val="22"/>
        </w:rPr>
        <w:t>ls with disabilities in Nigeria, for the</w:t>
      </w:r>
      <w:r w:rsidR="00785A47" w:rsidRPr="00FD34DA">
        <w:rPr>
          <w:rFonts w:ascii="Times New Roman" w:hAnsi="Times New Roman" w:cs="Times New Roman"/>
          <w:sz w:val="22"/>
          <w:szCs w:val="22"/>
        </w:rPr>
        <w:t>ir</w:t>
      </w:r>
      <w:r w:rsidR="00411D7E" w:rsidRPr="00FD34DA">
        <w:rPr>
          <w:rFonts w:ascii="Times New Roman" w:hAnsi="Times New Roman" w:cs="Times New Roman"/>
          <w:sz w:val="22"/>
          <w:szCs w:val="22"/>
        </w:rPr>
        <w:t xml:space="preserve"> inclusion in all national policies, programs and activities. </w:t>
      </w:r>
      <w:r w:rsidR="005811FB" w:rsidRPr="00FD34DA">
        <w:rPr>
          <w:rFonts w:ascii="Times New Roman" w:hAnsi="Times New Roman" w:cs="Times New Roman"/>
          <w:sz w:val="22"/>
          <w:szCs w:val="22"/>
        </w:rPr>
        <w:t xml:space="preserve">AWWDI operates </w:t>
      </w:r>
      <w:r w:rsidR="0036447B" w:rsidRPr="00FD34DA">
        <w:rPr>
          <w:rFonts w:ascii="Times New Roman" w:hAnsi="Times New Roman" w:cs="Times New Roman"/>
          <w:sz w:val="22"/>
          <w:szCs w:val="22"/>
        </w:rPr>
        <w:t>nationwide and</w:t>
      </w:r>
      <w:r w:rsidR="005811FB" w:rsidRPr="00FD34DA">
        <w:rPr>
          <w:rFonts w:ascii="Times New Roman" w:hAnsi="Times New Roman" w:cs="Times New Roman"/>
          <w:sz w:val="22"/>
          <w:szCs w:val="22"/>
        </w:rPr>
        <w:t xml:space="preserve"> </w:t>
      </w:r>
      <w:r w:rsidR="00BC5362" w:rsidRPr="00FD34DA">
        <w:rPr>
          <w:rFonts w:ascii="Times New Roman" w:hAnsi="Times New Roman" w:cs="Times New Roman"/>
          <w:sz w:val="22"/>
          <w:szCs w:val="22"/>
        </w:rPr>
        <w:t>currently has a</w:t>
      </w:r>
      <w:r w:rsidR="00FA411A" w:rsidRPr="00FD34DA">
        <w:rPr>
          <w:rFonts w:ascii="Times New Roman" w:hAnsi="Times New Roman" w:cs="Times New Roman"/>
          <w:sz w:val="22"/>
          <w:szCs w:val="22"/>
        </w:rPr>
        <w:t xml:space="preserve"> presence in </w:t>
      </w:r>
      <w:r w:rsidR="009546F6" w:rsidRPr="00FD34DA">
        <w:rPr>
          <w:rFonts w:ascii="Times New Roman" w:hAnsi="Times New Roman" w:cs="Times New Roman"/>
          <w:sz w:val="22"/>
          <w:szCs w:val="22"/>
        </w:rPr>
        <w:t xml:space="preserve">over fifty communities across the country. </w:t>
      </w:r>
      <w:r w:rsidR="00411D7E" w:rsidRPr="00FD34DA">
        <w:rPr>
          <w:rFonts w:ascii="Times New Roman" w:hAnsi="Times New Roman" w:cs="Times New Roman"/>
          <w:sz w:val="22"/>
          <w:szCs w:val="22"/>
        </w:rPr>
        <w:t xml:space="preserve">It also works to network and form alliances with international organizations that carry out activities that </w:t>
      </w:r>
      <w:r w:rsidR="0092308A" w:rsidRPr="00FD34DA">
        <w:rPr>
          <w:rFonts w:ascii="Times New Roman" w:hAnsi="Times New Roman" w:cs="Times New Roman"/>
          <w:sz w:val="22"/>
          <w:szCs w:val="22"/>
        </w:rPr>
        <w:t>lead</w:t>
      </w:r>
      <w:r w:rsidR="00411D7E" w:rsidRPr="00FD34DA">
        <w:rPr>
          <w:rFonts w:ascii="Times New Roman" w:hAnsi="Times New Roman" w:cs="Times New Roman"/>
          <w:sz w:val="22"/>
          <w:szCs w:val="22"/>
        </w:rPr>
        <w:t xml:space="preserve"> to the advancement of the cause of women and girls with disabilities.</w:t>
      </w:r>
      <w:r w:rsidRPr="00FD34DA">
        <w:rPr>
          <w:rFonts w:ascii="Times New Roman" w:hAnsi="Times New Roman" w:cs="Times New Roman"/>
          <w:b/>
          <w:sz w:val="22"/>
          <w:szCs w:val="22"/>
        </w:rPr>
        <w:t xml:space="preserve"> LEDAP</w:t>
      </w:r>
      <w:r w:rsidRPr="00FD34DA">
        <w:rPr>
          <w:rFonts w:ascii="Times New Roman" w:hAnsi="Times New Roman" w:cs="Times New Roman"/>
          <w:sz w:val="22"/>
          <w:szCs w:val="22"/>
        </w:rPr>
        <w:t xml:space="preserve"> is a non-governmental organization of lawyers and other professionals committed to amongst others, the protection and promotion of women’s right in Nigeria since 1997. LEDAP works on advocacy, monitoring and documentation to ensure access to justice for women and girls with disabilities while ensuring their inclusion in all policies and laws in Nigeria. </w:t>
      </w:r>
      <w:r w:rsidRPr="00FD34DA">
        <w:rPr>
          <w:rFonts w:ascii="Times New Roman" w:hAnsi="Times New Roman" w:cs="Times New Roman"/>
          <w:color w:val="000000" w:themeColor="text1"/>
          <w:sz w:val="22"/>
          <w:szCs w:val="22"/>
        </w:rPr>
        <w:t xml:space="preserve">The </w:t>
      </w:r>
      <w:r w:rsidRPr="00FD34DA">
        <w:rPr>
          <w:rFonts w:ascii="Times New Roman" w:hAnsi="Times New Roman" w:cs="Times New Roman"/>
          <w:b/>
          <w:bCs/>
          <w:color w:val="000000" w:themeColor="text1"/>
          <w:sz w:val="22"/>
          <w:szCs w:val="22"/>
        </w:rPr>
        <w:t>Inclusive Friends Association</w:t>
      </w:r>
      <w:r w:rsidRPr="00FD34DA">
        <w:rPr>
          <w:rFonts w:ascii="Times New Roman" w:hAnsi="Times New Roman" w:cs="Times New Roman"/>
          <w:bCs/>
          <w:color w:val="000000" w:themeColor="text1"/>
          <w:sz w:val="22"/>
          <w:szCs w:val="22"/>
        </w:rPr>
        <w:t xml:space="preserve"> </w:t>
      </w:r>
      <w:r w:rsidRPr="00FD34DA">
        <w:rPr>
          <w:rFonts w:ascii="Times New Roman" w:hAnsi="Times New Roman" w:cs="Times New Roman"/>
          <w:color w:val="000000" w:themeColor="text1"/>
          <w:sz w:val="22"/>
          <w:szCs w:val="22"/>
        </w:rPr>
        <w:t>is a non-profit organization for and by persons with disabilities that works to bring issues related to disability to the forefront of national development through advocacy, training, music and action. Located in Plateau State, Nigeria, the group is passionate about removing barriers that limit the full participation of persons with disabilities in their communities. The organization is an offshoot of the two-year reign of the former Ms</w:t>
      </w:r>
      <w:r w:rsidR="00F813D5" w:rsidRPr="00FD34DA">
        <w:rPr>
          <w:rFonts w:ascii="Times New Roman" w:hAnsi="Times New Roman" w:cs="Times New Roman"/>
          <w:color w:val="000000" w:themeColor="text1"/>
          <w:sz w:val="22"/>
          <w:szCs w:val="22"/>
        </w:rPr>
        <w:t>.</w:t>
      </w:r>
      <w:r w:rsidRPr="00FD34DA">
        <w:rPr>
          <w:rFonts w:ascii="Times New Roman" w:hAnsi="Times New Roman" w:cs="Times New Roman"/>
          <w:color w:val="000000" w:themeColor="text1"/>
          <w:sz w:val="22"/>
          <w:szCs w:val="22"/>
        </w:rPr>
        <w:t xml:space="preserve"> Wheelchair Nigeria Queen, Ms. Grace Jerry and her team. </w:t>
      </w:r>
      <w:r w:rsidRPr="00FD34DA">
        <w:rPr>
          <w:rFonts w:ascii="Times New Roman" w:hAnsi="Times New Roman" w:cs="Times New Roman"/>
          <w:sz w:val="22"/>
          <w:szCs w:val="22"/>
        </w:rPr>
        <w:t>Inclusive Friends has been a leading ally in the struggle to create a conducive environment for full inclusion of children, youth</w:t>
      </w:r>
      <w:r w:rsidR="0036447B" w:rsidRPr="00FD34DA">
        <w:rPr>
          <w:rFonts w:ascii="Times New Roman" w:hAnsi="Times New Roman" w:cs="Times New Roman"/>
          <w:sz w:val="22"/>
          <w:szCs w:val="22"/>
        </w:rPr>
        <w:t xml:space="preserve">, and women with disabilities. </w:t>
      </w:r>
      <w:r w:rsidRPr="00FD34DA">
        <w:rPr>
          <w:rFonts w:ascii="Times New Roman" w:hAnsi="Times New Roman" w:cs="Times New Roman"/>
          <w:sz w:val="22"/>
          <w:szCs w:val="22"/>
        </w:rPr>
        <w:t>Since 2011 it has carried out peace building, WASH, g</w:t>
      </w:r>
      <w:r w:rsidR="0036447B" w:rsidRPr="00FD34DA">
        <w:rPr>
          <w:rFonts w:ascii="Times New Roman" w:hAnsi="Times New Roman" w:cs="Times New Roman"/>
          <w:sz w:val="22"/>
          <w:szCs w:val="22"/>
        </w:rPr>
        <w:t>ender, income and livelihoods, d</w:t>
      </w:r>
      <w:r w:rsidRPr="00FD34DA">
        <w:rPr>
          <w:rFonts w:ascii="Times New Roman" w:hAnsi="Times New Roman" w:cs="Times New Roman"/>
          <w:sz w:val="22"/>
          <w:szCs w:val="22"/>
        </w:rPr>
        <w:t>emocracy and good governance project.</w:t>
      </w:r>
      <w:r w:rsidRPr="00FD34DA">
        <w:rPr>
          <w:rFonts w:ascii="Times New Roman" w:hAnsi="Times New Roman" w:cs="Times New Roman"/>
          <w:color w:val="000000" w:themeColor="text1"/>
          <w:sz w:val="22"/>
          <w:szCs w:val="22"/>
        </w:rPr>
        <w:t xml:space="preserve"> </w:t>
      </w:r>
    </w:p>
    <w:p w14:paraId="61176B24" w14:textId="77777777" w:rsidR="00917D04" w:rsidRPr="00FD34DA" w:rsidRDefault="00917D04" w:rsidP="00E56565">
      <w:pPr>
        <w:jc w:val="both"/>
        <w:rPr>
          <w:rFonts w:ascii="Times New Roman" w:hAnsi="Times New Roman" w:cs="Times New Roman"/>
          <w:sz w:val="22"/>
          <w:szCs w:val="22"/>
        </w:rPr>
      </w:pPr>
    </w:p>
    <w:p w14:paraId="5A76391D" w14:textId="32BEE3E0" w:rsidR="000B3FEE" w:rsidRPr="00FD34DA" w:rsidRDefault="000B3FEE" w:rsidP="00E56565">
      <w:pPr>
        <w:jc w:val="both"/>
        <w:rPr>
          <w:rFonts w:ascii="Times New Roman" w:hAnsi="Times New Roman" w:cs="Times New Roman"/>
          <w:sz w:val="22"/>
          <w:szCs w:val="22"/>
        </w:rPr>
      </w:pPr>
      <w:r w:rsidRPr="00FD34DA">
        <w:rPr>
          <w:rFonts w:ascii="Times New Roman" w:hAnsi="Times New Roman" w:cs="Times New Roman"/>
          <w:sz w:val="22"/>
          <w:szCs w:val="22"/>
        </w:rPr>
        <w:br w:type="page"/>
      </w:r>
    </w:p>
    <w:p w14:paraId="0039D5CF" w14:textId="2EA8BC86" w:rsidR="00160519" w:rsidRPr="00FD34DA" w:rsidRDefault="00160519" w:rsidP="00160519">
      <w:pPr>
        <w:rPr>
          <w:rFonts w:ascii="Times New Roman" w:hAnsi="Times New Roman" w:cs="Times New Roman"/>
          <w:sz w:val="22"/>
          <w:szCs w:val="22"/>
        </w:rPr>
      </w:pPr>
      <w:r w:rsidRPr="00FD34DA">
        <w:rPr>
          <w:rFonts w:ascii="Times New Roman" w:hAnsi="Times New Roman" w:cs="Times New Roman"/>
          <w:noProof/>
          <w:sz w:val="22"/>
          <w:szCs w:val="22"/>
          <w:u w:val="single"/>
          <w:lang w:eastAsia="zh-CN"/>
        </w:rPr>
        <w:lastRenderedPageBreak/>
        <mc:AlternateContent>
          <mc:Choice Requires="wps">
            <w:drawing>
              <wp:anchor distT="0" distB="0" distL="114300" distR="114300" simplePos="0" relativeHeight="251673600" behindDoc="0" locked="0" layoutInCell="1" allowOverlap="1" wp14:anchorId="28F118BB" wp14:editId="51E0FB6E">
                <wp:simplePos x="0" y="0"/>
                <wp:positionH relativeFrom="column">
                  <wp:posOffset>2628900</wp:posOffset>
                </wp:positionH>
                <wp:positionV relativeFrom="paragraph">
                  <wp:posOffset>-342900</wp:posOffset>
                </wp:positionV>
                <wp:extent cx="685800" cy="861695"/>
                <wp:effectExtent l="0" t="0" r="0" b="1905"/>
                <wp:wrapSquare wrapText="bothSides"/>
                <wp:docPr id="20" name="Text Box 20"/>
                <wp:cNvGraphicFramePr/>
                <a:graphic xmlns:a="http://schemas.openxmlformats.org/drawingml/2006/main">
                  <a:graphicData uri="http://schemas.microsoft.com/office/word/2010/wordprocessingShape">
                    <wps:wsp>
                      <wps:cNvSpPr txBox="1"/>
                      <wps:spPr>
                        <a:xfrm>
                          <a:off x="0" y="0"/>
                          <a:ext cx="685800" cy="861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D879522" w14:textId="77777777" w:rsidR="00B66B49" w:rsidRDefault="00B66B49" w:rsidP="00160519">
                            <w:r>
                              <w:rPr>
                                <w:noProof/>
                                <w:lang w:eastAsia="zh-CN"/>
                              </w:rPr>
                              <w:drawing>
                                <wp:inline distT="0" distB="0" distL="0" distR="0" wp14:anchorId="2A6AD978" wp14:editId="6025AC01">
                                  <wp:extent cx="517763" cy="813922"/>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0" o:spid="_x0000_s1030" type="#_x0000_t202" style="position:absolute;margin-left:207pt;margin-top:-26.95pt;width:54pt;height:67.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" filled="f" stroked="f">
                <v:textbox>
                  <w:txbxContent>
                    <w:p w14:paraId="3D879522" w14:textId="77777777" w:rsidR="00B66B49" w:rsidRDefault="00B66B49" w:rsidP="00160519">
                      <w:r>
                        <w:rPr>
                          <w:noProof/>
                        </w:rPr>
                        <w:drawing>
                          <wp:inline distT="0" distB="0" distL="0" distR="0" wp14:anchorId="2A6AD978" wp14:editId="6025AC01">
                            <wp:extent cx="517763" cy="813922"/>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4624" behindDoc="0" locked="0" layoutInCell="1" allowOverlap="1" wp14:anchorId="4CF164B6" wp14:editId="11F5A5FE">
                <wp:simplePos x="0" y="0"/>
                <wp:positionH relativeFrom="column">
                  <wp:posOffset>3429000</wp:posOffset>
                </wp:positionH>
                <wp:positionV relativeFrom="paragraph">
                  <wp:posOffset>-342900</wp:posOffset>
                </wp:positionV>
                <wp:extent cx="800100" cy="97599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800100" cy="9759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23BF51" w14:textId="77777777" w:rsidR="00B66B49" w:rsidRDefault="00B66B49" w:rsidP="00160519">
                            <w:r>
                              <w:rPr>
                                <w:noProof/>
                                <w:lang w:eastAsia="zh-CN"/>
                              </w:rPr>
                              <w:drawing>
                                <wp:inline distT="0" distB="0" distL="0" distR="0" wp14:anchorId="44F03A60" wp14:editId="4EFC3B9B">
                                  <wp:extent cx="594360" cy="833293"/>
                                  <wp:effectExtent l="0" t="0" r="0" b="508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9" o:spid="_x0000_s1031" type="#_x0000_t202" style="position:absolute;margin-left:270pt;margin-top:-26.95pt;width:63pt;height:76.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" filled="f" stroked="f">
                <v:textbox>
                  <w:txbxContent>
                    <w:p w14:paraId="2023BF51" w14:textId="77777777" w:rsidR="00B66B49" w:rsidRDefault="00B66B49" w:rsidP="00160519">
                      <w:r>
                        <w:rPr>
                          <w:noProof/>
                        </w:rPr>
                        <w:drawing>
                          <wp:inline distT="0" distB="0" distL="0" distR="0" wp14:anchorId="44F03A60" wp14:editId="4EFC3B9B">
                            <wp:extent cx="594360" cy="833293"/>
                            <wp:effectExtent l="0" t="0" r="0" b="508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6672" behindDoc="0" locked="0" layoutInCell="1" allowOverlap="1" wp14:anchorId="42654468" wp14:editId="1A55350D">
                <wp:simplePos x="0" y="0"/>
                <wp:positionH relativeFrom="column">
                  <wp:posOffset>4343400</wp:posOffset>
                </wp:positionH>
                <wp:positionV relativeFrom="paragraph">
                  <wp:posOffset>-228600</wp:posOffset>
                </wp:positionV>
                <wp:extent cx="1257300" cy="836930"/>
                <wp:effectExtent l="0" t="0" r="0" b="1270"/>
                <wp:wrapSquare wrapText="bothSides"/>
                <wp:docPr id="18" name="Text Box 18"/>
                <wp:cNvGraphicFramePr/>
                <a:graphic xmlns:a="http://schemas.openxmlformats.org/drawingml/2006/main">
                  <a:graphicData uri="http://schemas.microsoft.com/office/word/2010/wordprocessingShape">
                    <wps:wsp>
                      <wps:cNvSpPr txBox="1"/>
                      <wps:spPr>
                        <a:xfrm>
                          <a:off x="0" y="0"/>
                          <a:ext cx="1257300" cy="8369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614291" w14:textId="77777777" w:rsidR="00B66B49" w:rsidRDefault="00B66B49" w:rsidP="00160519">
                            <w:r>
                              <w:rPr>
                                <w:noProof/>
                                <w:lang w:eastAsia="zh-CN"/>
                              </w:rPr>
                              <w:drawing>
                                <wp:inline distT="0" distB="0" distL="0" distR="0" wp14:anchorId="79237413" wp14:editId="6029014D">
                                  <wp:extent cx="1053155" cy="66578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8" o:spid="_x0000_s1032" type="#_x0000_t202" style="position:absolute;margin-left:342pt;margin-top:-17.95pt;width:99pt;height:6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" filled="f" stroked="f">
                <v:textbox>
                  <w:txbxContent>
                    <w:p w14:paraId="56614291" w14:textId="77777777" w:rsidR="00B66B49" w:rsidRDefault="00B66B49" w:rsidP="00160519">
                      <w:r>
                        <w:rPr>
                          <w:noProof/>
                        </w:rPr>
                        <w:drawing>
                          <wp:inline distT="0" distB="0" distL="0" distR="0" wp14:anchorId="79237413" wp14:editId="6029014D">
                            <wp:extent cx="1053155" cy="66578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5648" behindDoc="0" locked="0" layoutInCell="1" allowOverlap="1" wp14:anchorId="134CF932" wp14:editId="0B00A8E4">
                <wp:simplePos x="0" y="0"/>
                <wp:positionH relativeFrom="column">
                  <wp:posOffset>0</wp:posOffset>
                </wp:positionH>
                <wp:positionV relativeFrom="paragraph">
                  <wp:posOffset>-342900</wp:posOffset>
                </wp:positionV>
                <wp:extent cx="2514600" cy="812165"/>
                <wp:effectExtent l="0" t="0" r="0" b="635"/>
                <wp:wrapSquare wrapText="bothSides"/>
                <wp:docPr id="21" name="Text Box 21"/>
                <wp:cNvGraphicFramePr/>
                <a:graphic xmlns:a="http://schemas.openxmlformats.org/drawingml/2006/main">
                  <a:graphicData uri="http://schemas.microsoft.com/office/word/2010/wordprocessingShape">
                    <wps:wsp>
                      <wps:cNvSpPr txBox="1"/>
                      <wps:spPr>
                        <a:xfrm>
                          <a:off x="0" y="0"/>
                          <a:ext cx="2514600" cy="8121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449348" w14:textId="77777777" w:rsidR="00B66B49" w:rsidRDefault="00B66B49" w:rsidP="00160519">
                            <w:r>
                              <w:rPr>
                                <w:noProof/>
                                <w:lang w:eastAsia="zh-CN"/>
                              </w:rPr>
                              <w:drawing>
                                <wp:inline distT="0" distB="0" distL="0" distR="0" wp14:anchorId="16CFDC07" wp14:editId="3F38C712">
                                  <wp:extent cx="2277379" cy="651244"/>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1" o:spid="_x0000_s1033" type="#_x0000_t202" style="position:absolute;margin-left:0;margin-top:-26.95pt;width:198pt;height:6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" filled="f" stroked="f">
                <v:textbox>
                  <w:txbxContent>
                    <w:p w14:paraId="20449348" w14:textId="77777777" w:rsidR="00B66B49" w:rsidRDefault="00B66B49" w:rsidP="00160519">
                      <w:r>
                        <w:rPr>
                          <w:noProof/>
                        </w:rPr>
                        <w:drawing>
                          <wp:inline distT="0" distB="0" distL="0" distR="0" wp14:anchorId="16CFDC07" wp14:editId="3F38C712">
                            <wp:extent cx="2277379" cy="651244"/>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sz w:val="22"/>
          <w:szCs w:val="22"/>
        </w:rPr>
        <w:t xml:space="preserve"> </w:t>
      </w:r>
    </w:p>
    <w:p w14:paraId="45CC18A0" w14:textId="77777777" w:rsidR="00160519" w:rsidRPr="00FD34DA" w:rsidRDefault="00160519" w:rsidP="00160519">
      <w:pPr>
        <w:jc w:val="center"/>
        <w:rPr>
          <w:rFonts w:ascii="Times New Roman" w:hAnsi="Times New Roman" w:cs="Times New Roman"/>
          <w:b/>
          <w:sz w:val="22"/>
          <w:szCs w:val="22"/>
        </w:rPr>
      </w:pPr>
    </w:p>
    <w:p w14:paraId="41D99555" w14:textId="77777777" w:rsidR="00160519" w:rsidRPr="00FD34DA" w:rsidRDefault="00160519" w:rsidP="00160519">
      <w:pPr>
        <w:jc w:val="center"/>
        <w:rPr>
          <w:rFonts w:ascii="Times New Roman" w:hAnsi="Times New Roman" w:cs="Times New Roman"/>
          <w:b/>
          <w:sz w:val="22"/>
          <w:szCs w:val="22"/>
        </w:rPr>
      </w:pPr>
    </w:p>
    <w:p w14:paraId="5342B29F" w14:textId="77777777" w:rsidR="00160519" w:rsidRPr="00FD34DA" w:rsidRDefault="00160519" w:rsidP="00160519">
      <w:pPr>
        <w:jc w:val="center"/>
        <w:rPr>
          <w:rFonts w:ascii="Times New Roman" w:hAnsi="Times New Roman" w:cs="Times New Roman"/>
          <w:b/>
          <w:sz w:val="22"/>
          <w:szCs w:val="22"/>
        </w:rPr>
      </w:pPr>
    </w:p>
    <w:p w14:paraId="40CB684F" w14:textId="28D1813B" w:rsidR="00160519" w:rsidRPr="00FD34DA" w:rsidRDefault="00160519" w:rsidP="00392878">
      <w:pPr>
        <w:jc w:val="center"/>
        <w:rPr>
          <w:rFonts w:ascii="Times New Roman" w:hAnsi="Times New Roman" w:cs="Times New Roman"/>
          <w:b/>
          <w:sz w:val="22"/>
          <w:szCs w:val="22"/>
        </w:rPr>
      </w:pPr>
      <w:r w:rsidRPr="00FD34DA">
        <w:rPr>
          <w:rFonts w:ascii="Times New Roman" w:hAnsi="Times New Roman" w:cs="Times New Roman"/>
          <w:b/>
          <w:sz w:val="22"/>
          <w:szCs w:val="22"/>
        </w:rPr>
        <w:t>NGO Su</w:t>
      </w:r>
      <w:r w:rsidR="00392878">
        <w:rPr>
          <w:rFonts w:ascii="Times New Roman" w:hAnsi="Times New Roman" w:cs="Times New Roman"/>
          <w:b/>
          <w:sz w:val="22"/>
          <w:szCs w:val="22"/>
        </w:rPr>
        <w:t>bmission to the CEDAW Committee Review of</w:t>
      </w:r>
      <w:r w:rsidRPr="00FD34DA">
        <w:rPr>
          <w:rFonts w:ascii="Times New Roman" w:hAnsi="Times New Roman" w:cs="Times New Roman"/>
          <w:b/>
          <w:sz w:val="22"/>
          <w:szCs w:val="22"/>
        </w:rPr>
        <w:t xml:space="preserve"> Nigeria</w:t>
      </w:r>
    </w:p>
    <w:p w14:paraId="566D83C7" w14:textId="1E9D9B33" w:rsidR="00160519" w:rsidRDefault="008171D0" w:rsidP="00160519">
      <w:pPr>
        <w:jc w:val="center"/>
        <w:rPr>
          <w:rFonts w:ascii="Times New Roman" w:hAnsi="Times New Roman" w:cs="Times New Roman"/>
          <w:b/>
          <w:sz w:val="22"/>
          <w:szCs w:val="22"/>
        </w:rPr>
      </w:pPr>
      <w:r>
        <w:rPr>
          <w:rFonts w:ascii="Times New Roman" w:hAnsi="Times New Roman" w:cs="Times New Roman"/>
          <w:b/>
          <w:sz w:val="22"/>
          <w:szCs w:val="22"/>
        </w:rPr>
        <w:t>June</w:t>
      </w:r>
      <w:r w:rsidR="00392878">
        <w:rPr>
          <w:rFonts w:ascii="Times New Roman" w:hAnsi="Times New Roman" w:cs="Times New Roman"/>
          <w:b/>
          <w:sz w:val="22"/>
          <w:szCs w:val="22"/>
        </w:rPr>
        <w:t xml:space="preserve"> 2017</w:t>
      </w:r>
    </w:p>
    <w:p w14:paraId="611EF467" w14:textId="77777777" w:rsidR="00392878" w:rsidRDefault="00392878" w:rsidP="00392878">
      <w:pPr>
        <w:rPr>
          <w:rFonts w:ascii="Times New Roman" w:hAnsi="Times New Roman" w:cs="Times New Roman"/>
          <w:b/>
          <w:sz w:val="22"/>
          <w:szCs w:val="22"/>
        </w:rPr>
      </w:pPr>
    </w:p>
    <w:p w14:paraId="7B92F7D2" w14:textId="6ADA2C34" w:rsidR="00392878" w:rsidRPr="00392878" w:rsidRDefault="00392878" w:rsidP="00392878">
      <w:pPr>
        <w:rPr>
          <w:rFonts w:ascii="Times New Roman" w:hAnsi="Times New Roman" w:cs="Times New Roman"/>
          <w:i/>
          <w:sz w:val="22"/>
          <w:szCs w:val="22"/>
        </w:rPr>
      </w:pPr>
      <w:r w:rsidRPr="00392878">
        <w:rPr>
          <w:rFonts w:ascii="Times New Roman" w:hAnsi="Times New Roman" w:cs="Times New Roman"/>
          <w:i/>
          <w:sz w:val="22"/>
          <w:szCs w:val="22"/>
        </w:rPr>
        <w:t xml:space="preserve">This letter is an updated </w:t>
      </w:r>
      <w:r w:rsidR="00A613DB">
        <w:rPr>
          <w:rFonts w:ascii="Times New Roman" w:hAnsi="Times New Roman" w:cs="Times New Roman"/>
          <w:i/>
          <w:sz w:val="22"/>
          <w:szCs w:val="22"/>
        </w:rPr>
        <w:t xml:space="preserve">and shortened </w:t>
      </w:r>
      <w:r w:rsidRPr="00392878">
        <w:rPr>
          <w:rFonts w:ascii="Times New Roman" w:hAnsi="Times New Roman" w:cs="Times New Roman"/>
          <w:i/>
          <w:sz w:val="22"/>
          <w:szCs w:val="22"/>
        </w:rPr>
        <w:t>version of the letter submitted the CEDAW Committee in October 2016 for the Pre-Sessional Working Group. Substantive updates are italicized below.</w:t>
      </w:r>
    </w:p>
    <w:p w14:paraId="6948F0DA" w14:textId="77777777" w:rsidR="000B3FEE" w:rsidRPr="00FD34DA" w:rsidRDefault="000B3FEE" w:rsidP="000B3FEE">
      <w:pPr>
        <w:rPr>
          <w:rFonts w:ascii="Times New Roman" w:hAnsi="Times New Roman" w:cs="Times New Roman"/>
          <w:sz w:val="22"/>
          <w:szCs w:val="22"/>
        </w:rPr>
      </w:pPr>
    </w:p>
    <w:p w14:paraId="2E4CCF1C" w14:textId="77777777" w:rsidR="000B3FEE" w:rsidRPr="00FD34DA" w:rsidRDefault="000B3FEE" w:rsidP="000B3FEE">
      <w:pPr>
        <w:pStyle w:val="ListParagraph"/>
        <w:numPr>
          <w:ilvl w:val="0"/>
          <w:numId w:val="1"/>
        </w:numPr>
        <w:ind w:left="720"/>
        <w:rPr>
          <w:rFonts w:ascii="Times New Roman" w:hAnsi="Times New Roman" w:cs="Times New Roman"/>
          <w:b/>
          <w:sz w:val="22"/>
          <w:szCs w:val="22"/>
        </w:rPr>
      </w:pPr>
      <w:r w:rsidRPr="00FD34DA">
        <w:rPr>
          <w:rFonts w:ascii="Times New Roman" w:hAnsi="Times New Roman" w:cs="Times New Roman"/>
          <w:b/>
          <w:sz w:val="22"/>
          <w:szCs w:val="22"/>
        </w:rPr>
        <w:t>Introduction</w:t>
      </w:r>
    </w:p>
    <w:p w14:paraId="53B23EEF" w14:textId="77777777" w:rsidR="000B3FEE" w:rsidRPr="00FD34DA" w:rsidRDefault="000B3FEE" w:rsidP="000B3FEE">
      <w:pPr>
        <w:rPr>
          <w:rFonts w:ascii="Times New Roman" w:hAnsi="Times New Roman" w:cs="Times New Roman"/>
          <w:sz w:val="22"/>
          <w:szCs w:val="22"/>
        </w:rPr>
      </w:pPr>
    </w:p>
    <w:p w14:paraId="782547E3" w14:textId="5E6A836C" w:rsidR="000B3FEE" w:rsidRPr="00FD34DA" w:rsidRDefault="000B3FEE" w:rsidP="00FA3BF6">
      <w:pPr>
        <w:jc w:val="both"/>
        <w:rPr>
          <w:rFonts w:ascii="Times New Roman" w:hAnsi="Times New Roman" w:cs="Times New Roman"/>
          <w:sz w:val="22"/>
          <w:szCs w:val="22"/>
        </w:rPr>
      </w:pPr>
      <w:r w:rsidRPr="00FD34DA">
        <w:rPr>
          <w:rFonts w:ascii="Times New Roman" w:hAnsi="Times New Roman" w:cs="Times New Roman"/>
          <w:sz w:val="22"/>
          <w:szCs w:val="22"/>
        </w:rPr>
        <w:t xml:space="preserve">Women </w:t>
      </w:r>
      <w:r w:rsidR="004B3157"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r w:rsidR="004B3157" w:rsidRPr="00FD34DA">
        <w:rPr>
          <w:rStyle w:val="EndnoteReference"/>
          <w:rFonts w:ascii="Times New Roman" w:hAnsi="Times New Roman" w:cs="Times New Roman"/>
          <w:sz w:val="22"/>
          <w:szCs w:val="22"/>
        </w:rPr>
        <w:endnoteReference w:id="2"/>
      </w:r>
      <w:r w:rsidRPr="00FD34DA">
        <w:rPr>
          <w:rFonts w:ascii="Times New Roman" w:hAnsi="Times New Roman" w:cs="Times New Roman"/>
          <w:sz w:val="22"/>
          <w:szCs w:val="22"/>
        </w:rPr>
        <w:t xml:space="preserve"> in Nigeria are discriminated against based on both their gender and disability in many aspects of their lives. </w:t>
      </w:r>
      <w:r w:rsidR="00091AE4" w:rsidRPr="00FD34DA">
        <w:rPr>
          <w:rFonts w:ascii="Times New Roman" w:hAnsi="Times New Roman" w:cs="Times New Roman"/>
          <w:sz w:val="22"/>
          <w:szCs w:val="22"/>
        </w:rPr>
        <w:t xml:space="preserve">Due to </w:t>
      </w:r>
      <w:r w:rsidR="00777CA9" w:rsidRPr="00FD34DA">
        <w:rPr>
          <w:rFonts w:ascii="Times New Roman" w:hAnsi="Times New Roman" w:cs="Times New Roman"/>
          <w:sz w:val="22"/>
          <w:szCs w:val="22"/>
        </w:rPr>
        <w:t xml:space="preserve">this intersectional discrimination, </w:t>
      </w:r>
      <w:r w:rsidR="00091AE4" w:rsidRPr="00FD34DA">
        <w:rPr>
          <w:rFonts w:ascii="Times New Roman" w:hAnsi="Times New Roman" w:cs="Times New Roman"/>
          <w:sz w:val="22"/>
          <w:szCs w:val="22"/>
        </w:rPr>
        <w:t>women with disabilities in Nigeria are subjected to harmful stereotyp</w:t>
      </w:r>
      <w:r w:rsidR="007D4A05">
        <w:rPr>
          <w:rFonts w:ascii="Times New Roman" w:hAnsi="Times New Roman" w:cs="Times New Roman"/>
          <w:sz w:val="22"/>
          <w:szCs w:val="22"/>
        </w:rPr>
        <w:t>es that undermine their dignity,</w:t>
      </w:r>
      <w:r w:rsidR="00091AE4" w:rsidRPr="00FD34DA">
        <w:rPr>
          <w:rFonts w:ascii="Times New Roman" w:hAnsi="Times New Roman" w:cs="Times New Roman"/>
          <w:sz w:val="22"/>
          <w:szCs w:val="22"/>
        </w:rPr>
        <w:t xml:space="preserve"> place barriers in front of </w:t>
      </w:r>
      <w:r w:rsidR="007D4A05">
        <w:rPr>
          <w:rFonts w:ascii="Times New Roman" w:hAnsi="Times New Roman" w:cs="Times New Roman"/>
          <w:sz w:val="22"/>
          <w:szCs w:val="22"/>
        </w:rPr>
        <w:t>their full inclusion in society, heighten their risk of sexual violence, and decrease their access to sexual and reproductive health services.</w:t>
      </w:r>
      <w:r w:rsidR="00091AE4" w:rsidRPr="00FD34DA">
        <w:rPr>
          <w:rFonts w:ascii="Times New Roman" w:hAnsi="Times New Roman" w:cs="Times New Roman"/>
          <w:sz w:val="22"/>
          <w:szCs w:val="22"/>
        </w:rPr>
        <w:t xml:space="preserve"> </w:t>
      </w:r>
      <w:r w:rsidR="007D4A05">
        <w:rPr>
          <w:rFonts w:ascii="Times New Roman" w:hAnsi="Times New Roman" w:cs="Times New Roman"/>
          <w:sz w:val="22"/>
          <w:szCs w:val="22"/>
        </w:rPr>
        <w:t>These issues affect women with disabilities in conflict</w:t>
      </w:r>
      <w:r w:rsidR="00E75302">
        <w:rPr>
          <w:rFonts w:ascii="Times New Roman" w:hAnsi="Times New Roman" w:cs="Times New Roman"/>
          <w:sz w:val="22"/>
          <w:szCs w:val="22"/>
        </w:rPr>
        <w:t xml:space="preserve"> and </w:t>
      </w:r>
      <w:r w:rsidR="007D4A05">
        <w:rPr>
          <w:rFonts w:ascii="Times New Roman" w:hAnsi="Times New Roman" w:cs="Times New Roman"/>
          <w:sz w:val="22"/>
          <w:szCs w:val="22"/>
        </w:rPr>
        <w:t>non-conflict areas of Nigeria, and alt</w:t>
      </w:r>
      <w:r w:rsidR="00E75302">
        <w:rPr>
          <w:rFonts w:ascii="Times New Roman" w:hAnsi="Times New Roman" w:cs="Times New Roman"/>
          <w:sz w:val="22"/>
          <w:szCs w:val="22"/>
        </w:rPr>
        <w:t>hough many of these issues impact</w:t>
      </w:r>
      <w:r w:rsidR="00777CA9" w:rsidRPr="00FD34DA">
        <w:rPr>
          <w:rFonts w:ascii="Times New Roman" w:hAnsi="Times New Roman" w:cs="Times New Roman"/>
          <w:sz w:val="22"/>
          <w:szCs w:val="22"/>
        </w:rPr>
        <w:t xml:space="preserve"> all women</w:t>
      </w:r>
      <w:r w:rsidR="006C4AB5" w:rsidRPr="00FD34DA">
        <w:rPr>
          <w:rFonts w:ascii="Times New Roman" w:hAnsi="Times New Roman" w:cs="Times New Roman"/>
          <w:sz w:val="22"/>
          <w:szCs w:val="22"/>
        </w:rPr>
        <w:t xml:space="preserve"> in Nigeria</w:t>
      </w:r>
      <w:r w:rsidR="007D4A05">
        <w:rPr>
          <w:rFonts w:ascii="Times New Roman" w:hAnsi="Times New Roman" w:cs="Times New Roman"/>
          <w:sz w:val="22"/>
          <w:szCs w:val="22"/>
        </w:rPr>
        <w:t>, they</w:t>
      </w:r>
      <w:r w:rsidR="00E75302">
        <w:rPr>
          <w:rFonts w:ascii="Times New Roman" w:hAnsi="Times New Roman" w:cs="Times New Roman"/>
          <w:sz w:val="22"/>
          <w:szCs w:val="22"/>
        </w:rPr>
        <w:t xml:space="preserve"> </w:t>
      </w:r>
      <w:r w:rsidR="004D6711">
        <w:rPr>
          <w:rFonts w:ascii="Times New Roman" w:hAnsi="Times New Roman" w:cs="Times New Roman"/>
          <w:sz w:val="22"/>
          <w:szCs w:val="22"/>
        </w:rPr>
        <w:t>disproportionately</w:t>
      </w:r>
      <w:r w:rsidR="00E75302">
        <w:rPr>
          <w:rFonts w:ascii="Times New Roman" w:hAnsi="Times New Roman" w:cs="Times New Roman"/>
          <w:sz w:val="22"/>
          <w:szCs w:val="22"/>
        </w:rPr>
        <w:t xml:space="preserve"> impact</w:t>
      </w:r>
      <w:r w:rsidR="007D4A05">
        <w:rPr>
          <w:rFonts w:ascii="Times New Roman" w:hAnsi="Times New Roman" w:cs="Times New Roman"/>
          <w:sz w:val="22"/>
          <w:szCs w:val="22"/>
        </w:rPr>
        <w:t xml:space="preserve"> </w:t>
      </w:r>
      <w:r w:rsidR="00777CA9" w:rsidRPr="00FD34DA">
        <w:rPr>
          <w:rFonts w:ascii="Times New Roman" w:hAnsi="Times New Roman" w:cs="Times New Roman"/>
          <w:sz w:val="22"/>
          <w:szCs w:val="22"/>
        </w:rPr>
        <w:t>women with disabilities</w:t>
      </w:r>
      <w:r w:rsidR="001E2BCB" w:rsidRPr="00FD34DA">
        <w:rPr>
          <w:rFonts w:ascii="Times New Roman" w:hAnsi="Times New Roman" w:cs="Times New Roman"/>
          <w:sz w:val="22"/>
          <w:szCs w:val="22"/>
        </w:rPr>
        <w:t>.</w:t>
      </w:r>
      <w:r w:rsidR="00091AE4" w:rsidRPr="00FD34DA">
        <w:rPr>
          <w:rFonts w:ascii="Times New Roman" w:hAnsi="Times New Roman" w:cs="Times New Roman"/>
          <w:sz w:val="22"/>
          <w:szCs w:val="22"/>
        </w:rPr>
        <w:t xml:space="preserve"> </w:t>
      </w:r>
    </w:p>
    <w:p w14:paraId="4943D357" w14:textId="004635FC" w:rsidR="000B3FEE" w:rsidRPr="00FD34DA" w:rsidRDefault="000B3FEE" w:rsidP="00FA3BF6">
      <w:pPr>
        <w:jc w:val="both"/>
        <w:rPr>
          <w:rFonts w:ascii="Times New Roman" w:hAnsi="Times New Roman" w:cs="Times New Roman"/>
          <w:sz w:val="22"/>
          <w:szCs w:val="22"/>
        </w:rPr>
      </w:pPr>
    </w:p>
    <w:p w14:paraId="4A0F7E75" w14:textId="00CE419E" w:rsidR="000B3FEE" w:rsidRPr="00FD34DA" w:rsidRDefault="000B3FEE" w:rsidP="00FA3BF6">
      <w:pPr>
        <w:jc w:val="both"/>
        <w:rPr>
          <w:rFonts w:ascii="Times New Roman" w:hAnsi="Times New Roman" w:cs="Times New Roman"/>
          <w:sz w:val="22"/>
          <w:szCs w:val="22"/>
        </w:rPr>
      </w:pPr>
      <w:r w:rsidRPr="00FD34DA">
        <w:rPr>
          <w:rFonts w:ascii="Times New Roman" w:hAnsi="Times New Roman" w:cs="Times New Roman"/>
          <w:sz w:val="22"/>
          <w:szCs w:val="22"/>
        </w:rPr>
        <w:t xml:space="preserve">As the </w:t>
      </w:r>
      <w:r w:rsidR="0046567E" w:rsidRPr="00FD34DA">
        <w:rPr>
          <w:rFonts w:ascii="Times New Roman" w:hAnsi="Times New Roman" w:cs="Times New Roman"/>
          <w:sz w:val="22"/>
          <w:szCs w:val="22"/>
        </w:rPr>
        <w:t>Committee on the Elimination of Discrimination Against Women (</w:t>
      </w:r>
      <w:r w:rsidRPr="00FD34DA">
        <w:rPr>
          <w:rFonts w:ascii="Times New Roman" w:hAnsi="Times New Roman" w:cs="Times New Roman"/>
          <w:sz w:val="22"/>
          <w:szCs w:val="22"/>
        </w:rPr>
        <w:t>CEDAW Committee</w:t>
      </w:r>
      <w:r w:rsidR="006C4AB5" w:rsidRPr="00FD34DA">
        <w:rPr>
          <w:rFonts w:ascii="Times New Roman" w:hAnsi="Times New Roman" w:cs="Times New Roman"/>
          <w:sz w:val="22"/>
          <w:szCs w:val="22"/>
        </w:rPr>
        <w:t>)</w:t>
      </w:r>
      <w:r w:rsidRPr="00FD34DA">
        <w:rPr>
          <w:rFonts w:ascii="Times New Roman" w:hAnsi="Times New Roman" w:cs="Times New Roman"/>
          <w:sz w:val="22"/>
          <w:szCs w:val="22"/>
        </w:rPr>
        <w:t xml:space="preserve"> recognized in its General Recommendation No. 18 on disabled women, states parties should take special measures to ensure that the rights of women with disabilities are respected, protected, and fulfilled and should report on those measures to the Committee.</w:t>
      </w:r>
      <w:r w:rsidR="00777CA9" w:rsidRPr="00FD34DA">
        <w:rPr>
          <w:rStyle w:val="EndnoteReference"/>
          <w:rFonts w:ascii="Times New Roman" w:hAnsi="Times New Roman" w:cs="Times New Roman"/>
          <w:sz w:val="22"/>
          <w:szCs w:val="22"/>
        </w:rPr>
        <w:endnoteReference w:id="3"/>
      </w:r>
      <w:r w:rsidRPr="00FD34DA">
        <w:rPr>
          <w:rFonts w:ascii="Times New Roman" w:hAnsi="Times New Roman" w:cs="Times New Roman"/>
          <w:sz w:val="22"/>
          <w:szCs w:val="22"/>
        </w:rPr>
        <w:t xml:space="preserve"> Despite the barriers women with disabilities face in exercising their rights in Nigeria, its state report </w:t>
      </w:r>
      <w:r w:rsidR="00BB7256">
        <w:rPr>
          <w:rFonts w:ascii="Times New Roman" w:hAnsi="Times New Roman" w:cs="Times New Roman"/>
          <w:sz w:val="22"/>
          <w:szCs w:val="22"/>
        </w:rPr>
        <w:t>does not contain any</w:t>
      </w:r>
      <w:r w:rsidR="00777CA9" w:rsidRPr="00FD34DA">
        <w:rPr>
          <w:rFonts w:ascii="Times New Roman" w:hAnsi="Times New Roman" w:cs="Times New Roman"/>
          <w:sz w:val="22"/>
          <w:szCs w:val="22"/>
        </w:rPr>
        <w:t xml:space="preserve"> references </w:t>
      </w:r>
      <w:r w:rsidRPr="00FD34DA">
        <w:rPr>
          <w:rFonts w:ascii="Times New Roman" w:hAnsi="Times New Roman" w:cs="Times New Roman"/>
          <w:sz w:val="22"/>
          <w:szCs w:val="22"/>
        </w:rPr>
        <w:t xml:space="preserve">to women with disabilities </w:t>
      </w:r>
      <w:r w:rsidR="008171D0">
        <w:rPr>
          <w:rFonts w:ascii="Times New Roman" w:hAnsi="Times New Roman" w:cs="Times New Roman"/>
          <w:sz w:val="22"/>
          <w:szCs w:val="22"/>
        </w:rPr>
        <w:t>n</w:t>
      </w:r>
      <w:r w:rsidRPr="00FD34DA">
        <w:rPr>
          <w:rFonts w:ascii="Times New Roman" w:hAnsi="Times New Roman" w:cs="Times New Roman"/>
          <w:sz w:val="22"/>
          <w:szCs w:val="22"/>
        </w:rPr>
        <w:t xml:space="preserve">or </w:t>
      </w:r>
      <w:r w:rsidR="008171D0">
        <w:rPr>
          <w:rFonts w:ascii="Times New Roman" w:hAnsi="Times New Roman" w:cs="Times New Roman"/>
          <w:sz w:val="22"/>
          <w:szCs w:val="22"/>
        </w:rPr>
        <w:t xml:space="preserve">to </w:t>
      </w:r>
      <w:r w:rsidRPr="00FD34DA">
        <w:rPr>
          <w:rFonts w:ascii="Times New Roman" w:hAnsi="Times New Roman" w:cs="Times New Roman"/>
          <w:sz w:val="22"/>
          <w:szCs w:val="22"/>
        </w:rPr>
        <w:t>any measures that Nigeria has taken to ensure their rights.</w:t>
      </w:r>
      <w:r w:rsidR="00777CA9" w:rsidRPr="00FD34DA">
        <w:rPr>
          <w:rStyle w:val="EndnoteReference"/>
          <w:rFonts w:ascii="Times New Roman" w:hAnsi="Times New Roman" w:cs="Times New Roman"/>
          <w:sz w:val="22"/>
          <w:szCs w:val="22"/>
        </w:rPr>
        <w:endnoteReference w:id="4"/>
      </w:r>
      <w:r w:rsidR="00777CA9" w:rsidRPr="00FD34DA">
        <w:rPr>
          <w:rFonts w:ascii="Times New Roman" w:hAnsi="Times New Roman" w:cs="Times New Roman"/>
          <w:sz w:val="22"/>
          <w:szCs w:val="22"/>
        </w:rPr>
        <w:t xml:space="preserve"> </w:t>
      </w:r>
      <w:r w:rsidRPr="00FD34DA">
        <w:rPr>
          <w:rFonts w:ascii="Times New Roman" w:hAnsi="Times New Roman" w:cs="Times New Roman"/>
          <w:sz w:val="22"/>
          <w:szCs w:val="22"/>
        </w:rPr>
        <w:t xml:space="preserve">This gap reflects the broader exclusion of women with disabilities from </w:t>
      </w:r>
      <w:r w:rsidR="00777CA9" w:rsidRPr="00FD34DA">
        <w:rPr>
          <w:rFonts w:ascii="Times New Roman" w:hAnsi="Times New Roman" w:cs="Times New Roman"/>
          <w:sz w:val="22"/>
          <w:szCs w:val="22"/>
        </w:rPr>
        <w:t>Nigeria’s</w:t>
      </w:r>
      <w:r w:rsidR="00E75302">
        <w:rPr>
          <w:rFonts w:ascii="Times New Roman" w:hAnsi="Times New Roman" w:cs="Times New Roman"/>
          <w:sz w:val="22"/>
          <w:szCs w:val="22"/>
        </w:rPr>
        <w:t xml:space="preserve"> policies and programs</w:t>
      </w:r>
      <w:r w:rsidR="00777CA9" w:rsidRPr="00FD34DA">
        <w:rPr>
          <w:rFonts w:ascii="Times New Roman" w:hAnsi="Times New Roman" w:cs="Times New Roman"/>
          <w:sz w:val="22"/>
          <w:szCs w:val="22"/>
        </w:rPr>
        <w:t>.</w:t>
      </w:r>
    </w:p>
    <w:p w14:paraId="4F731DC7" w14:textId="77777777" w:rsidR="000B3FEE" w:rsidRPr="00FD34DA" w:rsidRDefault="000B3FEE" w:rsidP="00FA3BF6">
      <w:pPr>
        <w:jc w:val="both"/>
        <w:rPr>
          <w:rFonts w:ascii="Times New Roman" w:hAnsi="Times New Roman" w:cs="Times New Roman"/>
          <w:sz w:val="22"/>
          <w:szCs w:val="22"/>
        </w:rPr>
      </w:pPr>
    </w:p>
    <w:p w14:paraId="0E4A3BE1" w14:textId="21F23B15" w:rsidR="000B3FEE" w:rsidRPr="00FD34DA" w:rsidRDefault="000B3FEE" w:rsidP="00A151D4">
      <w:pPr>
        <w:jc w:val="both"/>
        <w:rPr>
          <w:rFonts w:ascii="Times New Roman" w:hAnsi="Times New Roman" w:cs="Times New Roman"/>
          <w:sz w:val="22"/>
          <w:szCs w:val="22"/>
        </w:rPr>
      </w:pPr>
      <w:r w:rsidRPr="00FD34DA">
        <w:rPr>
          <w:rFonts w:ascii="Times New Roman" w:hAnsi="Times New Roman" w:cs="Times New Roman"/>
          <w:sz w:val="22"/>
          <w:szCs w:val="22"/>
        </w:rPr>
        <w:t>This submission focuses on rights violations that disproportionately or uniquely a</w:t>
      </w:r>
      <w:r w:rsidR="00E75302">
        <w:rPr>
          <w:rFonts w:ascii="Times New Roman" w:hAnsi="Times New Roman" w:cs="Times New Roman"/>
          <w:sz w:val="22"/>
          <w:szCs w:val="22"/>
        </w:rPr>
        <w:t>ffect women with disabilities throughout</w:t>
      </w:r>
      <w:r w:rsidRPr="00FD34DA">
        <w:rPr>
          <w:rFonts w:ascii="Times New Roman" w:hAnsi="Times New Roman" w:cs="Times New Roman"/>
          <w:sz w:val="22"/>
          <w:szCs w:val="22"/>
        </w:rPr>
        <w:t xml:space="preserve"> Nigeria. It includes</w:t>
      </w:r>
      <w:r w:rsidR="007D4A05">
        <w:rPr>
          <w:rFonts w:ascii="Times New Roman" w:hAnsi="Times New Roman" w:cs="Times New Roman"/>
          <w:sz w:val="22"/>
          <w:szCs w:val="22"/>
        </w:rPr>
        <w:t xml:space="preserve"> legal and policy background information applicable to the rights of</w:t>
      </w:r>
      <w:r w:rsidR="00E75302">
        <w:rPr>
          <w:rFonts w:ascii="Times New Roman" w:hAnsi="Times New Roman" w:cs="Times New Roman"/>
          <w:sz w:val="22"/>
          <w:szCs w:val="22"/>
        </w:rPr>
        <w:t xml:space="preserve"> women with disabilities and</w:t>
      </w:r>
      <w:r w:rsidRPr="00FD34DA">
        <w:rPr>
          <w:rFonts w:ascii="Times New Roman" w:hAnsi="Times New Roman" w:cs="Times New Roman"/>
          <w:sz w:val="22"/>
          <w:szCs w:val="22"/>
        </w:rPr>
        <w:t xml:space="preserve"> </w:t>
      </w:r>
      <w:r w:rsidR="00E75302">
        <w:rPr>
          <w:rFonts w:ascii="Times New Roman" w:hAnsi="Times New Roman" w:cs="Times New Roman"/>
          <w:sz w:val="22"/>
          <w:szCs w:val="22"/>
        </w:rPr>
        <w:t>details the rights violations they</w:t>
      </w:r>
      <w:r w:rsidRPr="00FD34DA">
        <w:rPr>
          <w:rFonts w:ascii="Times New Roman" w:hAnsi="Times New Roman" w:cs="Times New Roman"/>
          <w:sz w:val="22"/>
          <w:szCs w:val="22"/>
        </w:rPr>
        <w:t xml:space="preserve"> experience </w:t>
      </w:r>
      <w:r w:rsidR="00B27ACE" w:rsidRPr="00FD34DA">
        <w:rPr>
          <w:rFonts w:ascii="Times New Roman" w:hAnsi="Times New Roman" w:cs="Times New Roman"/>
          <w:sz w:val="22"/>
          <w:szCs w:val="22"/>
        </w:rPr>
        <w:t xml:space="preserve">in Nigeria, including </w:t>
      </w:r>
      <w:r w:rsidR="00E75302">
        <w:rPr>
          <w:rFonts w:ascii="Times New Roman" w:hAnsi="Times New Roman" w:cs="Times New Roman"/>
          <w:sz w:val="22"/>
          <w:szCs w:val="22"/>
        </w:rPr>
        <w:t xml:space="preserve">gender-based violence </w:t>
      </w:r>
      <w:r w:rsidR="00B27ACE" w:rsidRPr="00FD34DA">
        <w:rPr>
          <w:rFonts w:ascii="Times New Roman" w:hAnsi="Times New Roman" w:cs="Times New Roman"/>
          <w:sz w:val="22"/>
          <w:szCs w:val="22"/>
        </w:rPr>
        <w:t xml:space="preserve">and </w:t>
      </w:r>
      <w:r w:rsidRPr="00FD34DA">
        <w:rPr>
          <w:rFonts w:ascii="Times New Roman" w:hAnsi="Times New Roman" w:cs="Times New Roman"/>
          <w:sz w:val="22"/>
          <w:szCs w:val="22"/>
        </w:rPr>
        <w:t xml:space="preserve">violations </w:t>
      </w:r>
      <w:r w:rsidR="008171D0">
        <w:rPr>
          <w:rFonts w:ascii="Times New Roman" w:hAnsi="Times New Roman" w:cs="Times New Roman"/>
          <w:sz w:val="22"/>
          <w:szCs w:val="22"/>
        </w:rPr>
        <w:t>of their</w:t>
      </w:r>
      <w:r w:rsidR="00E75302">
        <w:rPr>
          <w:rFonts w:ascii="Times New Roman" w:hAnsi="Times New Roman" w:cs="Times New Roman"/>
          <w:sz w:val="22"/>
          <w:szCs w:val="22"/>
        </w:rPr>
        <w:t xml:space="preserve"> sexual and reproductive rights. T</w:t>
      </w:r>
      <w:r w:rsidR="00091AE4" w:rsidRPr="00392878">
        <w:rPr>
          <w:rFonts w:ascii="Times New Roman" w:hAnsi="Times New Roman" w:cs="Times New Roman"/>
          <w:sz w:val="22"/>
          <w:szCs w:val="22"/>
        </w:rPr>
        <w:t>his</w:t>
      </w:r>
      <w:r w:rsidR="00FA3BF6" w:rsidRPr="00392878">
        <w:rPr>
          <w:rFonts w:ascii="Times New Roman" w:hAnsi="Times New Roman" w:cs="Times New Roman"/>
          <w:sz w:val="22"/>
          <w:szCs w:val="22"/>
        </w:rPr>
        <w:t xml:space="preserve"> submission</w:t>
      </w:r>
      <w:r w:rsidR="00E75302">
        <w:rPr>
          <w:rFonts w:ascii="Times New Roman" w:hAnsi="Times New Roman" w:cs="Times New Roman"/>
          <w:sz w:val="22"/>
          <w:szCs w:val="22"/>
        </w:rPr>
        <w:t xml:space="preserve"> concludes with</w:t>
      </w:r>
      <w:r w:rsidR="00FA3BF6" w:rsidRPr="00392878">
        <w:rPr>
          <w:rFonts w:ascii="Times New Roman" w:hAnsi="Times New Roman" w:cs="Times New Roman"/>
          <w:sz w:val="22"/>
          <w:szCs w:val="22"/>
        </w:rPr>
        <w:t xml:space="preserve"> suggestions to the CEDAW Committee for questions it should ask Nigeria </w:t>
      </w:r>
      <w:r w:rsidR="008171D0">
        <w:rPr>
          <w:rFonts w:ascii="Times New Roman" w:hAnsi="Times New Roman" w:cs="Times New Roman"/>
          <w:sz w:val="22"/>
          <w:szCs w:val="22"/>
        </w:rPr>
        <w:t>during</w:t>
      </w:r>
      <w:r w:rsidR="00392878" w:rsidRPr="00392878">
        <w:rPr>
          <w:rFonts w:ascii="Times New Roman" w:hAnsi="Times New Roman" w:cs="Times New Roman"/>
          <w:sz w:val="22"/>
          <w:szCs w:val="22"/>
        </w:rPr>
        <w:t xml:space="preserve"> its review</w:t>
      </w:r>
      <w:r w:rsidR="00E75302">
        <w:rPr>
          <w:rFonts w:ascii="Times New Roman" w:hAnsi="Times New Roman" w:cs="Times New Roman"/>
          <w:sz w:val="22"/>
          <w:szCs w:val="22"/>
        </w:rPr>
        <w:t xml:space="preserve"> and </w:t>
      </w:r>
      <w:r w:rsidR="00091AE4" w:rsidRPr="00392878">
        <w:rPr>
          <w:rFonts w:ascii="Times New Roman" w:hAnsi="Times New Roman" w:cs="Times New Roman"/>
          <w:sz w:val="22"/>
          <w:szCs w:val="22"/>
        </w:rPr>
        <w:t>recommendations to give</w:t>
      </w:r>
      <w:r w:rsidR="00392878" w:rsidRPr="00392878">
        <w:rPr>
          <w:rFonts w:ascii="Times New Roman" w:hAnsi="Times New Roman" w:cs="Times New Roman"/>
          <w:sz w:val="22"/>
          <w:szCs w:val="22"/>
        </w:rPr>
        <w:t xml:space="preserve"> to Nigeria as part of the Committee’s concluding observations</w:t>
      </w:r>
      <w:r w:rsidR="00FA3BF6" w:rsidRPr="00392878">
        <w:rPr>
          <w:rFonts w:ascii="Times New Roman" w:hAnsi="Times New Roman" w:cs="Times New Roman"/>
          <w:sz w:val="22"/>
          <w:szCs w:val="22"/>
        </w:rPr>
        <w:t>.</w:t>
      </w:r>
    </w:p>
    <w:p w14:paraId="50E7DF62" w14:textId="77777777" w:rsidR="000B3FEE" w:rsidRPr="00FD34DA" w:rsidRDefault="000B3FEE" w:rsidP="00A151D4">
      <w:pPr>
        <w:jc w:val="both"/>
        <w:rPr>
          <w:rFonts w:ascii="Times New Roman" w:hAnsi="Times New Roman" w:cs="Times New Roman"/>
          <w:sz w:val="22"/>
          <w:szCs w:val="22"/>
        </w:rPr>
      </w:pPr>
    </w:p>
    <w:p w14:paraId="6A7198BA" w14:textId="77777777" w:rsidR="000B3FEE" w:rsidRPr="00FD34DA" w:rsidRDefault="000B3FEE" w:rsidP="00A151D4">
      <w:pPr>
        <w:pStyle w:val="ListParagraph"/>
        <w:numPr>
          <w:ilvl w:val="0"/>
          <w:numId w:val="1"/>
        </w:numPr>
        <w:ind w:left="720"/>
        <w:jc w:val="both"/>
        <w:rPr>
          <w:rFonts w:ascii="Times New Roman" w:hAnsi="Times New Roman" w:cs="Times New Roman"/>
          <w:b/>
          <w:sz w:val="22"/>
          <w:szCs w:val="22"/>
        </w:rPr>
      </w:pPr>
      <w:r w:rsidRPr="00FD34DA">
        <w:rPr>
          <w:rFonts w:ascii="Times New Roman" w:hAnsi="Times New Roman" w:cs="Times New Roman"/>
          <w:b/>
          <w:sz w:val="22"/>
          <w:szCs w:val="22"/>
        </w:rPr>
        <w:t>Background</w:t>
      </w:r>
    </w:p>
    <w:p w14:paraId="22FD0784" w14:textId="77777777" w:rsidR="00FA3BF6" w:rsidRPr="00FD34DA" w:rsidRDefault="00FA3BF6" w:rsidP="00A151D4">
      <w:pPr>
        <w:jc w:val="both"/>
        <w:rPr>
          <w:rFonts w:ascii="Times New Roman" w:hAnsi="Times New Roman" w:cs="Times New Roman"/>
          <w:sz w:val="22"/>
          <w:szCs w:val="22"/>
        </w:rPr>
      </w:pPr>
    </w:p>
    <w:p w14:paraId="601614AA" w14:textId="77777777" w:rsidR="00FA3BF6" w:rsidRPr="00FD34DA" w:rsidRDefault="00FA3BF6" w:rsidP="00A151D4">
      <w:pPr>
        <w:pStyle w:val="ListParagraph"/>
        <w:numPr>
          <w:ilvl w:val="0"/>
          <w:numId w:val="2"/>
        </w:numPr>
        <w:jc w:val="both"/>
        <w:rPr>
          <w:rFonts w:ascii="Times New Roman" w:hAnsi="Times New Roman" w:cs="Times New Roman"/>
          <w:sz w:val="22"/>
          <w:szCs w:val="22"/>
        </w:rPr>
      </w:pPr>
      <w:r w:rsidRPr="00FD34DA">
        <w:rPr>
          <w:rFonts w:ascii="Times New Roman" w:hAnsi="Times New Roman" w:cs="Times New Roman"/>
          <w:sz w:val="22"/>
          <w:szCs w:val="22"/>
        </w:rPr>
        <w:t>Informational Background</w:t>
      </w:r>
    </w:p>
    <w:p w14:paraId="4A23A310" w14:textId="77777777" w:rsidR="00FA3BF6" w:rsidRPr="00FD34DA" w:rsidRDefault="00FA3BF6" w:rsidP="00A151D4">
      <w:pPr>
        <w:jc w:val="both"/>
        <w:rPr>
          <w:rFonts w:ascii="Times New Roman" w:hAnsi="Times New Roman" w:cs="Times New Roman"/>
          <w:sz w:val="22"/>
          <w:szCs w:val="22"/>
        </w:rPr>
      </w:pPr>
    </w:p>
    <w:p w14:paraId="207AA4FB" w14:textId="7C943D1E" w:rsidR="006C4AB5" w:rsidRPr="00FD34DA" w:rsidRDefault="00FA3BF6" w:rsidP="00A151D4">
      <w:pPr>
        <w:jc w:val="both"/>
        <w:rPr>
          <w:rFonts w:ascii="Times New Roman" w:hAnsi="Times New Roman" w:cs="Times New Roman"/>
          <w:sz w:val="22"/>
          <w:szCs w:val="22"/>
        </w:rPr>
      </w:pPr>
      <w:r w:rsidRPr="00FD34DA">
        <w:rPr>
          <w:rFonts w:ascii="Times New Roman" w:hAnsi="Times New Roman" w:cs="Times New Roman"/>
          <w:sz w:val="22"/>
          <w:szCs w:val="22"/>
        </w:rPr>
        <w:t>According to the World Health Organization (WHO) and the World Bank, approximately 15% of people worldwide are persons with disabilities, and women with disabilities account for 19.2% of the total population of women around the world.</w:t>
      </w:r>
      <w:r w:rsidRPr="00FD34DA">
        <w:rPr>
          <w:rStyle w:val="EndnoteReference"/>
          <w:rFonts w:ascii="Times New Roman" w:hAnsi="Times New Roman" w:cs="Times New Roman"/>
          <w:sz w:val="22"/>
          <w:szCs w:val="22"/>
        </w:rPr>
        <w:endnoteReference w:id="5"/>
      </w:r>
      <w:r w:rsidR="00E61795">
        <w:rPr>
          <w:rFonts w:ascii="Times New Roman" w:hAnsi="Times New Roman" w:cs="Times New Roman"/>
          <w:sz w:val="22"/>
          <w:szCs w:val="22"/>
        </w:rPr>
        <w:t xml:space="preserve"> However, data</w:t>
      </w:r>
      <w:r w:rsidRPr="00FD34DA">
        <w:rPr>
          <w:rFonts w:ascii="Times New Roman" w:hAnsi="Times New Roman" w:cs="Times New Roman"/>
          <w:sz w:val="22"/>
          <w:szCs w:val="22"/>
        </w:rPr>
        <w:t xml:space="preserve"> from the </w:t>
      </w:r>
      <w:r w:rsidR="001E2BCB" w:rsidRPr="00FD34DA">
        <w:rPr>
          <w:rFonts w:ascii="Times New Roman" w:hAnsi="Times New Roman" w:cs="Times New Roman"/>
          <w:sz w:val="22"/>
          <w:szCs w:val="22"/>
        </w:rPr>
        <w:t>most recent census in Nigeri</w:t>
      </w:r>
      <w:r w:rsidR="00423A36" w:rsidRPr="00FD34DA">
        <w:rPr>
          <w:rFonts w:ascii="Times New Roman" w:hAnsi="Times New Roman" w:cs="Times New Roman"/>
          <w:sz w:val="22"/>
          <w:szCs w:val="22"/>
        </w:rPr>
        <w:t>a, which occurred in 2006</w:t>
      </w:r>
      <w:r w:rsidR="001E2BCB" w:rsidRPr="00FD34DA">
        <w:rPr>
          <w:rFonts w:ascii="Times New Roman" w:hAnsi="Times New Roman" w:cs="Times New Roman"/>
          <w:sz w:val="22"/>
          <w:szCs w:val="22"/>
        </w:rPr>
        <w:t xml:space="preserve">, </w:t>
      </w:r>
      <w:r w:rsidRPr="00FD34DA">
        <w:rPr>
          <w:rFonts w:ascii="Times New Roman" w:hAnsi="Times New Roman" w:cs="Times New Roman"/>
          <w:sz w:val="22"/>
          <w:szCs w:val="22"/>
        </w:rPr>
        <w:t>indicated that</w:t>
      </w:r>
      <w:r w:rsidR="00E61795">
        <w:rPr>
          <w:rFonts w:ascii="Times New Roman" w:hAnsi="Times New Roman" w:cs="Times New Roman"/>
          <w:sz w:val="22"/>
          <w:szCs w:val="22"/>
        </w:rPr>
        <w:t xml:space="preserve"> there were only 1.5 million</w:t>
      </w:r>
      <w:r w:rsidRPr="00FD34DA">
        <w:rPr>
          <w:rFonts w:ascii="Times New Roman" w:hAnsi="Times New Roman" w:cs="Times New Roman"/>
          <w:sz w:val="22"/>
          <w:szCs w:val="22"/>
        </w:rPr>
        <w:t xml:space="preserve"> </w:t>
      </w:r>
      <w:r w:rsidR="00BB7256">
        <w:rPr>
          <w:rFonts w:ascii="Times New Roman" w:hAnsi="Times New Roman" w:cs="Times New Roman"/>
          <w:sz w:val="22"/>
          <w:szCs w:val="22"/>
        </w:rPr>
        <w:t xml:space="preserve">women </w:t>
      </w:r>
      <w:r w:rsidR="00E61795">
        <w:rPr>
          <w:rFonts w:ascii="Times New Roman" w:hAnsi="Times New Roman" w:cs="Times New Roman"/>
          <w:sz w:val="22"/>
          <w:szCs w:val="22"/>
        </w:rPr>
        <w:t xml:space="preserve">with disabilities, accounting for </w:t>
      </w:r>
      <w:r w:rsidRPr="00FD34DA">
        <w:rPr>
          <w:rFonts w:ascii="Times New Roman" w:hAnsi="Times New Roman" w:cs="Times New Roman"/>
          <w:sz w:val="22"/>
          <w:szCs w:val="22"/>
        </w:rPr>
        <w:t>less than half the number of persons with disabilities and only about 2.2% of the total population of women in the country.</w:t>
      </w:r>
      <w:r w:rsidRPr="00FD34DA">
        <w:rPr>
          <w:rStyle w:val="EndnoteReference"/>
          <w:rFonts w:ascii="Times New Roman" w:hAnsi="Times New Roman" w:cs="Times New Roman"/>
          <w:sz w:val="22"/>
          <w:szCs w:val="22"/>
        </w:rPr>
        <w:endnoteReference w:id="6"/>
      </w:r>
      <w:r w:rsidR="00E61795">
        <w:rPr>
          <w:rFonts w:ascii="Times New Roman" w:hAnsi="Times New Roman" w:cs="Times New Roman"/>
          <w:sz w:val="22"/>
          <w:szCs w:val="22"/>
        </w:rPr>
        <w:t xml:space="preserve"> T</w:t>
      </w:r>
      <w:r w:rsidR="0020346C" w:rsidRPr="00FD34DA">
        <w:rPr>
          <w:rFonts w:ascii="Times New Roman" w:hAnsi="Times New Roman" w:cs="Times New Roman"/>
          <w:sz w:val="22"/>
          <w:szCs w:val="22"/>
        </w:rPr>
        <w:t xml:space="preserve">he Disability Rights Advocacy Centre, a non-governmental organization </w:t>
      </w:r>
      <w:r w:rsidR="00091AE4" w:rsidRPr="00FD34DA">
        <w:rPr>
          <w:rFonts w:ascii="Times New Roman" w:hAnsi="Times New Roman" w:cs="Times New Roman"/>
          <w:sz w:val="22"/>
          <w:szCs w:val="22"/>
        </w:rPr>
        <w:t xml:space="preserve">(NGO) </w:t>
      </w:r>
      <w:r w:rsidR="0020346C" w:rsidRPr="00FD34DA">
        <w:rPr>
          <w:rFonts w:ascii="Times New Roman" w:hAnsi="Times New Roman" w:cs="Times New Roman"/>
          <w:sz w:val="22"/>
          <w:szCs w:val="22"/>
        </w:rPr>
        <w:t>operating in Nigeria, estimate</w:t>
      </w:r>
      <w:r w:rsidR="00091AE4" w:rsidRPr="00FD34DA">
        <w:rPr>
          <w:rFonts w:ascii="Times New Roman" w:hAnsi="Times New Roman" w:cs="Times New Roman"/>
          <w:sz w:val="22"/>
          <w:szCs w:val="22"/>
        </w:rPr>
        <w:t>s</w:t>
      </w:r>
      <w:r w:rsidR="0020346C" w:rsidRPr="00FD34DA">
        <w:rPr>
          <w:rFonts w:ascii="Times New Roman" w:hAnsi="Times New Roman" w:cs="Times New Roman"/>
          <w:sz w:val="22"/>
          <w:szCs w:val="22"/>
        </w:rPr>
        <w:t xml:space="preserve"> that the total number of women with disabilities is closer to 11 million</w:t>
      </w:r>
      <w:r w:rsidR="002B2673" w:rsidRPr="00FD34DA">
        <w:rPr>
          <w:rFonts w:ascii="Times New Roman" w:hAnsi="Times New Roman" w:cs="Times New Roman"/>
          <w:sz w:val="22"/>
          <w:szCs w:val="22"/>
        </w:rPr>
        <w:t xml:space="preserve"> (about 16% of the total population of women)</w:t>
      </w:r>
      <w:r w:rsidR="00E61795">
        <w:rPr>
          <w:rFonts w:ascii="Times New Roman" w:hAnsi="Times New Roman" w:cs="Times New Roman"/>
          <w:sz w:val="22"/>
          <w:szCs w:val="22"/>
        </w:rPr>
        <w:t>,</w:t>
      </w:r>
      <w:r w:rsidR="0020346C" w:rsidRPr="00FD34DA">
        <w:rPr>
          <w:rStyle w:val="EndnoteReference"/>
          <w:rFonts w:ascii="Times New Roman" w:hAnsi="Times New Roman" w:cs="Times New Roman"/>
          <w:sz w:val="22"/>
          <w:szCs w:val="22"/>
        </w:rPr>
        <w:endnoteReference w:id="7"/>
      </w:r>
      <w:r w:rsidR="00E61795">
        <w:rPr>
          <w:rFonts w:ascii="Times New Roman" w:hAnsi="Times New Roman" w:cs="Times New Roman"/>
          <w:sz w:val="22"/>
          <w:szCs w:val="22"/>
        </w:rPr>
        <w:t xml:space="preserve"> </w:t>
      </w:r>
      <w:r w:rsidR="00BB7256">
        <w:rPr>
          <w:rFonts w:ascii="Times New Roman" w:hAnsi="Times New Roman" w:cs="Times New Roman"/>
          <w:sz w:val="22"/>
          <w:szCs w:val="22"/>
        </w:rPr>
        <w:t xml:space="preserve"> </w:t>
      </w:r>
      <w:r w:rsidR="008171D0">
        <w:rPr>
          <w:rFonts w:ascii="Times New Roman" w:hAnsi="Times New Roman" w:cs="Times New Roman"/>
          <w:sz w:val="22"/>
          <w:szCs w:val="22"/>
        </w:rPr>
        <w:t>an estimate that is</w:t>
      </w:r>
      <w:r w:rsidR="00E4156F" w:rsidRPr="00FD34DA">
        <w:rPr>
          <w:rFonts w:ascii="Times New Roman" w:hAnsi="Times New Roman" w:cs="Times New Roman"/>
          <w:sz w:val="22"/>
          <w:szCs w:val="22"/>
        </w:rPr>
        <w:t xml:space="preserve"> more consistent with global</w:t>
      </w:r>
      <w:r w:rsidR="00BB7256">
        <w:rPr>
          <w:rFonts w:ascii="Times New Roman" w:hAnsi="Times New Roman" w:cs="Times New Roman"/>
          <w:sz w:val="22"/>
          <w:szCs w:val="22"/>
        </w:rPr>
        <w:t xml:space="preserve"> statistics provided by WHO and the World Bank. </w:t>
      </w:r>
      <w:r w:rsidR="008171D0">
        <w:rPr>
          <w:rFonts w:ascii="Times New Roman" w:hAnsi="Times New Roman" w:cs="Times New Roman"/>
          <w:sz w:val="22"/>
          <w:szCs w:val="22"/>
        </w:rPr>
        <w:t>The gap between this estimate</w:t>
      </w:r>
      <w:r w:rsidR="00E61795">
        <w:rPr>
          <w:rFonts w:ascii="Times New Roman" w:hAnsi="Times New Roman" w:cs="Times New Roman"/>
          <w:sz w:val="22"/>
          <w:szCs w:val="22"/>
        </w:rPr>
        <w:t xml:space="preserve"> and</w:t>
      </w:r>
      <w:r w:rsidR="00893C18" w:rsidRPr="00FD34DA">
        <w:rPr>
          <w:rFonts w:ascii="Times New Roman" w:hAnsi="Times New Roman" w:cs="Times New Roman"/>
          <w:sz w:val="22"/>
          <w:szCs w:val="22"/>
        </w:rPr>
        <w:t xml:space="preserve"> official census data</w:t>
      </w:r>
      <w:r w:rsidR="002B2673" w:rsidRPr="00FD34DA">
        <w:rPr>
          <w:rFonts w:ascii="Times New Roman" w:hAnsi="Times New Roman" w:cs="Times New Roman"/>
          <w:sz w:val="22"/>
          <w:szCs w:val="22"/>
        </w:rPr>
        <w:t xml:space="preserve"> is likely due to stigma and cultural factors surrounding disability</w:t>
      </w:r>
      <w:r w:rsidR="007D4A05">
        <w:rPr>
          <w:rFonts w:ascii="Times New Roman" w:hAnsi="Times New Roman" w:cs="Times New Roman"/>
          <w:sz w:val="22"/>
          <w:szCs w:val="22"/>
        </w:rPr>
        <w:t xml:space="preserve">, as well as </w:t>
      </w:r>
      <w:r w:rsidR="004B3157" w:rsidRPr="00FD34DA">
        <w:rPr>
          <w:rFonts w:ascii="Times New Roman" w:hAnsi="Times New Roman" w:cs="Times New Roman"/>
          <w:sz w:val="22"/>
          <w:szCs w:val="22"/>
        </w:rPr>
        <w:t xml:space="preserve">ongoing conflict that </w:t>
      </w:r>
      <w:r w:rsidR="0036447B" w:rsidRPr="00FD34DA">
        <w:rPr>
          <w:rFonts w:ascii="Times New Roman" w:hAnsi="Times New Roman" w:cs="Times New Roman"/>
          <w:sz w:val="22"/>
          <w:szCs w:val="22"/>
        </w:rPr>
        <w:t>is steadily increasing</w:t>
      </w:r>
      <w:r w:rsidR="004B3157" w:rsidRPr="00FD34DA">
        <w:rPr>
          <w:rFonts w:ascii="Times New Roman" w:hAnsi="Times New Roman" w:cs="Times New Roman"/>
          <w:sz w:val="22"/>
          <w:szCs w:val="22"/>
        </w:rPr>
        <w:t xml:space="preserve"> the number of persons with disabilities, </w:t>
      </w:r>
      <w:r w:rsidR="007D4A05">
        <w:rPr>
          <w:rFonts w:ascii="Times New Roman" w:hAnsi="Times New Roman" w:cs="Times New Roman"/>
          <w:sz w:val="22"/>
          <w:szCs w:val="22"/>
        </w:rPr>
        <w:t>the</w:t>
      </w:r>
      <w:r w:rsidR="002B2673" w:rsidRPr="00FD34DA">
        <w:rPr>
          <w:rFonts w:ascii="Times New Roman" w:hAnsi="Times New Roman" w:cs="Times New Roman"/>
          <w:sz w:val="22"/>
          <w:szCs w:val="22"/>
        </w:rPr>
        <w:t xml:space="preserve"> lack of a clear definition of impairmen</w:t>
      </w:r>
      <w:r w:rsidR="004B3157" w:rsidRPr="00FD34DA">
        <w:rPr>
          <w:rFonts w:ascii="Times New Roman" w:hAnsi="Times New Roman" w:cs="Times New Roman"/>
          <w:sz w:val="22"/>
          <w:szCs w:val="22"/>
        </w:rPr>
        <w:t>t and di</w:t>
      </w:r>
      <w:r w:rsidR="007D4A05">
        <w:rPr>
          <w:rFonts w:ascii="Times New Roman" w:hAnsi="Times New Roman" w:cs="Times New Roman"/>
          <w:sz w:val="22"/>
          <w:szCs w:val="22"/>
        </w:rPr>
        <w:t xml:space="preserve">sability in Nigerian law, and the </w:t>
      </w:r>
      <w:r w:rsidR="004B3157" w:rsidRPr="00FD34DA">
        <w:rPr>
          <w:rFonts w:ascii="Times New Roman" w:hAnsi="Times New Roman" w:cs="Times New Roman"/>
          <w:sz w:val="22"/>
          <w:szCs w:val="22"/>
        </w:rPr>
        <w:t>lack of awareness and training of census administrators and government officials</w:t>
      </w:r>
      <w:r w:rsidR="007D4A05">
        <w:rPr>
          <w:rFonts w:ascii="Times New Roman" w:hAnsi="Times New Roman" w:cs="Times New Roman"/>
          <w:sz w:val="22"/>
          <w:szCs w:val="22"/>
        </w:rPr>
        <w:t xml:space="preserve"> on disability</w:t>
      </w:r>
      <w:r w:rsidR="002B2673" w:rsidRPr="00FD34DA">
        <w:rPr>
          <w:rFonts w:ascii="Times New Roman" w:hAnsi="Times New Roman" w:cs="Times New Roman"/>
          <w:sz w:val="22"/>
          <w:szCs w:val="22"/>
        </w:rPr>
        <w:t>.</w:t>
      </w:r>
      <w:r w:rsidR="002B2673" w:rsidRPr="00FD34DA">
        <w:rPr>
          <w:rStyle w:val="EndnoteReference"/>
          <w:rFonts w:ascii="Times New Roman" w:hAnsi="Times New Roman" w:cs="Times New Roman"/>
          <w:sz w:val="22"/>
          <w:szCs w:val="22"/>
        </w:rPr>
        <w:endnoteReference w:id="8"/>
      </w:r>
      <w:r w:rsidR="002B2673" w:rsidRPr="00FD34DA">
        <w:rPr>
          <w:rFonts w:ascii="Times New Roman" w:hAnsi="Times New Roman" w:cs="Times New Roman"/>
          <w:sz w:val="22"/>
          <w:szCs w:val="22"/>
        </w:rPr>
        <w:t xml:space="preserve"> </w:t>
      </w:r>
    </w:p>
    <w:p w14:paraId="604963E9" w14:textId="77777777" w:rsidR="006C4AB5" w:rsidRPr="00FD34DA" w:rsidRDefault="006C4AB5" w:rsidP="00A151D4">
      <w:pPr>
        <w:jc w:val="both"/>
        <w:rPr>
          <w:rFonts w:ascii="Times New Roman" w:hAnsi="Times New Roman" w:cs="Times New Roman"/>
          <w:sz w:val="22"/>
          <w:szCs w:val="22"/>
        </w:rPr>
      </w:pPr>
    </w:p>
    <w:p w14:paraId="26D48DD7" w14:textId="50B3BC60" w:rsidR="00860D7B" w:rsidRPr="00FD34DA" w:rsidRDefault="00CC7B1A" w:rsidP="001C7EF2">
      <w:pPr>
        <w:jc w:val="both"/>
        <w:rPr>
          <w:rFonts w:ascii="Times New Roman" w:hAnsi="Times New Roman" w:cs="Times New Roman"/>
          <w:sz w:val="22"/>
          <w:szCs w:val="22"/>
        </w:rPr>
      </w:pPr>
      <w:r w:rsidRPr="00FD34DA">
        <w:rPr>
          <w:rFonts w:ascii="Times New Roman" w:hAnsi="Times New Roman" w:cs="Times New Roman"/>
          <w:sz w:val="22"/>
          <w:szCs w:val="22"/>
        </w:rPr>
        <w:t>Additionally, a</w:t>
      </w:r>
      <w:r w:rsidR="00A151D4" w:rsidRPr="00FD34DA">
        <w:rPr>
          <w:rFonts w:ascii="Times New Roman" w:hAnsi="Times New Roman" w:cs="Times New Roman"/>
          <w:sz w:val="22"/>
          <w:szCs w:val="22"/>
        </w:rPr>
        <w:t>s</w:t>
      </w:r>
      <w:r w:rsidR="00091AE4" w:rsidRPr="00FD34DA">
        <w:rPr>
          <w:rFonts w:ascii="Times New Roman" w:hAnsi="Times New Roman" w:cs="Times New Roman"/>
          <w:sz w:val="22"/>
          <w:szCs w:val="22"/>
        </w:rPr>
        <w:t xml:space="preserve"> the</w:t>
      </w:r>
      <w:r w:rsidR="00A151D4" w:rsidRPr="00FD34DA">
        <w:rPr>
          <w:rFonts w:ascii="Times New Roman" w:hAnsi="Times New Roman" w:cs="Times New Roman"/>
          <w:sz w:val="22"/>
          <w:szCs w:val="22"/>
        </w:rPr>
        <w:t xml:space="preserve"> WHO and the World </w:t>
      </w:r>
      <w:r w:rsidR="00BB7256">
        <w:rPr>
          <w:rFonts w:ascii="Times New Roman" w:hAnsi="Times New Roman" w:cs="Times New Roman"/>
          <w:sz w:val="22"/>
          <w:szCs w:val="22"/>
        </w:rPr>
        <w:t xml:space="preserve">Bank have identified, gaps in census data </w:t>
      </w:r>
      <w:r w:rsidR="00A151D4" w:rsidRPr="00FD34DA">
        <w:rPr>
          <w:rFonts w:ascii="Times New Roman" w:hAnsi="Times New Roman" w:cs="Times New Roman"/>
          <w:sz w:val="22"/>
          <w:szCs w:val="22"/>
        </w:rPr>
        <w:t>may</w:t>
      </w:r>
      <w:r w:rsidRPr="00FD34DA">
        <w:rPr>
          <w:rFonts w:ascii="Times New Roman" w:hAnsi="Times New Roman" w:cs="Times New Roman"/>
          <w:sz w:val="22"/>
          <w:szCs w:val="22"/>
        </w:rPr>
        <w:t xml:space="preserve"> </w:t>
      </w:r>
      <w:r w:rsidR="00A151D4" w:rsidRPr="00FD34DA">
        <w:rPr>
          <w:rFonts w:ascii="Times New Roman" w:hAnsi="Times New Roman" w:cs="Times New Roman"/>
          <w:sz w:val="22"/>
          <w:szCs w:val="22"/>
        </w:rPr>
        <w:t>be due to the types of questions</w:t>
      </w:r>
      <w:r w:rsidR="001E2BCB" w:rsidRPr="00FD34DA">
        <w:rPr>
          <w:rFonts w:ascii="Times New Roman" w:hAnsi="Times New Roman" w:cs="Times New Roman"/>
          <w:sz w:val="22"/>
          <w:szCs w:val="22"/>
        </w:rPr>
        <w:t xml:space="preserve"> that official surveys ask</w:t>
      </w:r>
      <w:r w:rsidR="00A151D4" w:rsidRPr="00FD34DA">
        <w:rPr>
          <w:rFonts w:ascii="Times New Roman" w:hAnsi="Times New Roman" w:cs="Times New Roman"/>
          <w:sz w:val="22"/>
          <w:szCs w:val="22"/>
        </w:rPr>
        <w:t xml:space="preserve"> about persons with disabilities.</w:t>
      </w:r>
      <w:r w:rsidR="00A151D4" w:rsidRPr="00FD34DA">
        <w:rPr>
          <w:rStyle w:val="EndnoteReference"/>
          <w:rFonts w:ascii="Times New Roman" w:hAnsi="Times New Roman" w:cs="Times New Roman"/>
          <w:sz w:val="22"/>
          <w:szCs w:val="22"/>
        </w:rPr>
        <w:endnoteReference w:id="9"/>
      </w:r>
      <w:r w:rsidR="002B2673" w:rsidRPr="00FD34DA">
        <w:rPr>
          <w:rFonts w:ascii="Times New Roman" w:hAnsi="Times New Roman" w:cs="Times New Roman"/>
          <w:sz w:val="22"/>
          <w:szCs w:val="22"/>
        </w:rPr>
        <w:t xml:space="preserve"> </w:t>
      </w:r>
      <w:r w:rsidR="0036447B" w:rsidRPr="00FD34DA">
        <w:rPr>
          <w:rFonts w:ascii="Times New Roman" w:hAnsi="Times New Roman" w:cs="Times New Roman"/>
          <w:sz w:val="22"/>
          <w:szCs w:val="22"/>
        </w:rPr>
        <w:t>T</w:t>
      </w:r>
      <w:r w:rsidR="009C7A46" w:rsidRPr="00FD34DA">
        <w:rPr>
          <w:rFonts w:ascii="Times New Roman" w:hAnsi="Times New Roman" w:cs="Times New Roman"/>
          <w:sz w:val="22"/>
          <w:szCs w:val="22"/>
        </w:rPr>
        <w:t>he Washington Group on Disability Statist</w:t>
      </w:r>
      <w:r w:rsidR="007D4A05">
        <w:rPr>
          <w:rFonts w:ascii="Times New Roman" w:hAnsi="Times New Roman" w:cs="Times New Roman"/>
          <w:sz w:val="22"/>
          <w:szCs w:val="22"/>
        </w:rPr>
        <w:t>ics—a body of the UN</w:t>
      </w:r>
      <w:r w:rsidR="009C7A46" w:rsidRPr="00FD34DA">
        <w:rPr>
          <w:rFonts w:ascii="Times New Roman" w:hAnsi="Times New Roman" w:cs="Times New Roman"/>
          <w:sz w:val="22"/>
          <w:szCs w:val="22"/>
        </w:rPr>
        <w:t xml:space="preserve"> Statistical Commission—</w:t>
      </w:r>
      <w:r w:rsidR="0036447B" w:rsidRPr="00FD34DA">
        <w:rPr>
          <w:rFonts w:ascii="Times New Roman" w:hAnsi="Times New Roman" w:cs="Times New Roman"/>
          <w:sz w:val="22"/>
          <w:szCs w:val="22"/>
        </w:rPr>
        <w:t xml:space="preserve">has </w:t>
      </w:r>
      <w:r w:rsidR="009C7A46" w:rsidRPr="00FD34DA">
        <w:rPr>
          <w:rFonts w:ascii="Times New Roman" w:hAnsi="Times New Roman" w:cs="Times New Roman"/>
          <w:sz w:val="22"/>
          <w:szCs w:val="22"/>
        </w:rPr>
        <w:t>devised a six-question survey</w:t>
      </w:r>
      <w:r w:rsidR="00860D7B" w:rsidRPr="00FD34DA">
        <w:rPr>
          <w:rFonts w:ascii="Times New Roman" w:hAnsi="Times New Roman" w:cs="Times New Roman"/>
          <w:sz w:val="22"/>
          <w:szCs w:val="22"/>
        </w:rPr>
        <w:t xml:space="preserve"> to determine rates of disability, focusing</w:t>
      </w:r>
      <w:r w:rsidR="009C7A46" w:rsidRPr="00FD34DA">
        <w:rPr>
          <w:rFonts w:ascii="Times New Roman" w:hAnsi="Times New Roman" w:cs="Times New Roman"/>
          <w:sz w:val="22"/>
          <w:szCs w:val="22"/>
        </w:rPr>
        <w:t xml:space="preserve"> on difficulties in </w:t>
      </w:r>
      <w:r w:rsidR="00392878">
        <w:rPr>
          <w:rFonts w:ascii="Times New Roman" w:hAnsi="Times New Roman" w:cs="Times New Roman"/>
          <w:sz w:val="22"/>
          <w:szCs w:val="22"/>
        </w:rPr>
        <w:t>performing six actions (</w:t>
      </w:r>
      <w:r w:rsidR="009C7A46" w:rsidRPr="00FD34DA">
        <w:rPr>
          <w:rFonts w:ascii="Times New Roman" w:hAnsi="Times New Roman" w:cs="Times New Roman"/>
          <w:sz w:val="22"/>
          <w:szCs w:val="22"/>
        </w:rPr>
        <w:t xml:space="preserve">seeing, hearing, mobility, cognition, self-care, and </w:t>
      </w:r>
      <w:r w:rsidR="00860D7B" w:rsidRPr="00FD34DA">
        <w:rPr>
          <w:rFonts w:ascii="Times New Roman" w:hAnsi="Times New Roman" w:cs="Times New Roman"/>
          <w:sz w:val="22"/>
          <w:szCs w:val="22"/>
        </w:rPr>
        <w:t>communication</w:t>
      </w:r>
      <w:r w:rsidR="00392878">
        <w:rPr>
          <w:rFonts w:ascii="Times New Roman" w:hAnsi="Times New Roman" w:cs="Times New Roman"/>
          <w:sz w:val="22"/>
          <w:szCs w:val="22"/>
        </w:rPr>
        <w:t xml:space="preserve">) </w:t>
      </w:r>
      <w:r w:rsidR="001E2BCB" w:rsidRPr="00FD34DA">
        <w:rPr>
          <w:rFonts w:ascii="Times New Roman" w:hAnsi="Times New Roman" w:cs="Times New Roman"/>
          <w:sz w:val="22"/>
          <w:szCs w:val="22"/>
        </w:rPr>
        <w:t xml:space="preserve">rather than </w:t>
      </w:r>
      <w:r w:rsidR="008171D0">
        <w:rPr>
          <w:rFonts w:ascii="Times New Roman" w:hAnsi="Times New Roman" w:cs="Times New Roman"/>
          <w:sz w:val="22"/>
          <w:szCs w:val="22"/>
        </w:rPr>
        <w:t xml:space="preserve">relying </w:t>
      </w:r>
      <w:r w:rsidR="001E2BCB" w:rsidRPr="00FD34DA">
        <w:rPr>
          <w:rFonts w:ascii="Times New Roman" w:hAnsi="Times New Roman" w:cs="Times New Roman"/>
          <w:sz w:val="22"/>
          <w:szCs w:val="22"/>
        </w:rPr>
        <w:t>on self-identification of disability status.</w:t>
      </w:r>
      <w:r w:rsidR="00860D7B" w:rsidRPr="00FD34DA">
        <w:rPr>
          <w:rStyle w:val="EndnoteReference"/>
          <w:rFonts w:ascii="Times New Roman" w:hAnsi="Times New Roman" w:cs="Times New Roman"/>
          <w:sz w:val="22"/>
          <w:szCs w:val="22"/>
        </w:rPr>
        <w:endnoteReference w:id="10"/>
      </w:r>
      <w:r w:rsidR="00860D7B" w:rsidRPr="00FD34DA">
        <w:rPr>
          <w:rFonts w:ascii="Times New Roman" w:hAnsi="Times New Roman" w:cs="Times New Roman"/>
          <w:sz w:val="22"/>
          <w:szCs w:val="22"/>
        </w:rPr>
        <w:t xml:space="preserve"> The </w:t>
      </w:r>
      <w:r w:rsidR="00423A36" w:rsidRPr="00FD34DA">
        <w:rPr>
          <w:rFonts w:ascii="Times New Roman" w:hAnsi="Times New Roman" w:cs="Times New Roman"/>
          <w:sz w:val="22"/>
          <w:szCs w:val="22"/>
        </w:rPr>
        <w:t xml:space="preserve">Washington Group’s </w:t>
      </w:r>
      <w:r w:rsidR="0036447B" w:rsidRPr="00FD34DA">
        <w:rPr>
          <w:rFonts w:ascii="Times New Roman" w:hAnsi="Times New Roman" w:cs="Times New Roman"/>
          <w:sz w:val="22"/>
          <w:szCs w:val="22"/>
        </w:rPr>
        <w:t>survey asks</w:t>
      </w:r>
      <w:r w:rsidR="00860D7B" w:rsidRPr="00FD34DA">
        <w:rPr>
          <w:rFonts w:ascii="Times New Roman" w:hAnsi="Times New Roman" w:cs="Times New Roman"/>
          <w:sz w:val="22"/>
          <w:szCs w:val="22"/>
        </w:rPr>
        <w:t xml:space="preserve"> indiv</w:t>
      </w:r>
      <w:r w:rsidR="0036447B" w:rsidRPr="00FD34DA">
        <w:rPr>
          <w:rFonts w:ascii="Times New Roman" w:hAnsi="Times New Roman" w:cs="Times New Roman"/>
          <w:sz w:val="22"/>
          <w:szCs w:val="22"/>
        </w:rPr>
        <w:t>iduals to state whether they have</w:t>
      </w:r>
      <w:r w:rsidR="00860D7B" w:rsidRPr="00FD34DA">
        <w:rPr>
          <w:rFonts w:ascii="Times New Roman" w:hAnsi="Times New Roman" w:cs="Times New Roman"/>
          <w:sz w:val="22"/>
          <w:szCs w:val="22"/>
        </w:rPr>
        <w:t xml:space="preserve"> no difficulty with these actions, at least some difficulty, at le</w:t>
      </w:r>
      <w:r w:rsidR="0036447B" w:rsidRPr="00FD34DA">
        <w:rPr>
          <w:rFonts w:ascii="Times New Roman" w:hAnsi="Times New Roman" w:cs="Times New Roman"/>
          <w:sz w:val="22"/>
          <w:szCs w:val="22"/>
        </w:rPr>
        <w:t>ast a lot of difficulty, or are</w:t>
      </w:r>
      <w:r w:rsidR="00860D7B" w:rsidRPr="00FD34DA">
        <w:rPr>
          <w:rFonts w:ascii="Times New Roman" w:hAnsi="Times New Roman" w:cs="Times New Roman"/>
          <w:sz w:val="22"/>
          <w:szCs w:val="22"/>
        </w:rPr>
        <w:t xml:space="preserve"> unable to do these actions at all.</w:t>
      </w:r>
      <w:r w:rsidR="00860D7B" w:rsidRPr="00FD34DA">
        <w:rPr>
          <w:rStyle w:val="EndnoteReference"/>
          <w:rFonts w:ascii="Times New Roman" w:hAnsi="Times New Roman" w:cs="Times New Roman"/>
          <w:sz w:val="22"/>
          <w:szCs w:val="22"/>
        </w:rPr>
        <w:endnoteReference w:id="11"/>
      </w:r>
      <w:r w:rsidR="001E2BCB" w:rsidRPr="00FD34DA">
        <w:rPr>
          <w:rFonts w:ascii="Times New Roman" w:hAnsi="Times New Roman" w:cs="Times New Roman"/>
          <w:sz w:val="22"/>
          <w:szCs w:val="22"/>
        </w:rPr>
        <w:t xml:space="preserve"> </w:t>
      </w:r>
      <w:r w:rsidR="0036447B" w:rsidRPr="00FD34DA">
        <w:rPr>
          <w:rFonts w:ascii="Times New Roman" w:hAnsi="Times New Roman" w:cs="Times New Roman"/>
          <w:sz w:val="22"/>
          <w:szCs w:val="22"/>
        </w:rPr>
        <w:t>It then calculates</w:t>
      </w:r>
      <w:r w:rsidR="00860D7B" w:rsidRPr="00FD34DA">
        <w:rPr>
          <w:rFonts w:ascii="Times New Roman" w:hAnsi="Times New Roman" w:cs="Times New Roman"/>
          <w:sz w:val="22"/>
          <w:szCs w:val="22"/>
        </w:rPr>
        <w:t xml:space="preserve"> the rate of disability based on the percent</w:t>
      </w:r>
      <w:r w:rsidR="0036447B" w:rsidRPr="00FD34DA">
        <w:rPr>
          <w:rFonts w:ascii="Times New Roman" w:hAnsi="Times New Roman" w:cs="Times New Roman"/>
          <w:sz w:val="22"/>
          <w:szCs w:val="22"/>
        </w:rPr>
        <w:t>age of individuals who respond</w:t>
      </w:r>
      <w:r w:rsidR="00392878">
        <w:rPr>
          <w:rFonts w:ascii="Times New Roman" w:hAnsi="Times New Roman" w:cs="Times New Roman"/>
          <w:sz w:val="22"/>
          <w:szCs w:val="22"/>
        </w:rPr>
        <w:t xml:space="preserve"> that they have</w:t>
      </w:r>
      <w:r w:rsidR="00860D7B" w:rsidRPr="00FD34DA">
        <w:rPr>
          <w:rFonts w:ascii="Times New Roman" w:hAnsi="Times New Roman" w:cs="Times New Roman"/>
          <w:sz w:val="22"/>
          <w:szCs w:val="22"/>
        </w:rPr>
        <w:t xml:space="preserve"> at least some difficulty or more performing these actions.</w:t>
      </w:r>
      <w:r w:rsidR="00860D7B" w:rsidRPr="00FD34DA">
        <w:rPr>
          <w:rStyle w:val="EndnoteReference"/>
          <w:rFonts w:ascii="Times New Roman" w:hAnsi="Times New Roman" w:cs="Times New Roman"/>
          <w:sz w:val="22"/>
          <w:szCs w:val="22"/>
        </w:rPr>
        <w:endnoteReference w:id="12"/>
      </w:r>
      <w:r w:rsidR="001E2BCB" w:rsidRPr="00FD34DA">
        <w:rPr>
          <w:rFonts w:ascii="Times New Roman" w:hAnsi="Times New Roman" w:cs="Times New Roman"/>
          <w:sz w:val="22"/>
          <w:szCs w:val="22"/>
        </w:rPr>
        <w:t xml:space="preserve"> When this survey was utilized</w:t>
      </w:r>
      <w:r w:rsidR="00860D7B" w:rsidRPr="00FD34DA">
        <w:rPr>
          <w:rFonts w:ascii="Times New Roman" w:hAnsi="Times New Roman" w:cs="Times New Roman"/>
          <w:sz w:val="22"/>
          <w:szCs w:val="22"/>
        </w:rPr>
        <w:t xml:space="preserve"> in Zambia, the</w:t>
      </w:r>
      <w:r w:rsidR="008171D0">
        <w:rPr>
          <w:rFonts w:ascii="Times New Roman" w:hAnsi="Times New Roman" w:cs="Times New Roman"/>
          <w:sz w:val="22"/>
          <w:szCs w:val="22"/>
        </w:rPr>
        <w:t xml:space="preserve"> measured </w:t>
      </w:r>
      <w:r w:rsidR="00860D7B" w:rsidRPr="00FD34DA">
        <w:rPr>
          <w:rFonts w:ascii="Times New Roman" w:hAnsi="Times New Roman" w:cs="Times New Roman"/>
          <w:sz w:val="22"/>
          <w:szCs w:val="22"/>
        </w:rPr>
        <w:t>rate of disability rose fr</w:t>
      </w:r>
      <w:r w:rsidR="0036447B" w:rsidRPr="00FD34DA">
        <w:rPr>
          <w:rFonts w:ascii="Times New Roman" w:hAnsi="Times New Roman" w:cs="Times New Roman"/>
          <w:sz w:val="22"/>
          <w:szCs w:val="22"/>
        </w:rPr>
        <w:t>om 2.7% in 2000 to 14.5%</w:t>
      </w:r>
      <w:r w:rsidR="007D4A05">
        <w:rPr>
          <w:rFonts w:ascii="Times New Roman" w:hAnsi="Times New Roman" w:cs="Times New Roman"/>
          <w:sz w:val="22"/>
          <w:szCs w:val="22"/>
        </w:rPr>
        <w:t xml:space="preserve"> in 2006</w:t>
      </w:r>
      <w:r w:rsidR="00860D7B" w:rsidRPr="00FD34DA">
        <w:rPr>
          <w:rFonts w:ascii="Times New Roman" w:hAnsi="Times New Roman" w:cs="Times New Roman"/>
          <w:sz w:val="22"/>
          <w:szCs w:val="22"/>
        </w:rPr>
        <w:t>.</w:t>
      </w:r>
      <w:r w:rsidR="00860D7B" w:rsidRPr="00FD34DA">
        <w:rPr>
          <w:rStyle w:val="EndnoteReference"/>
          <w:rFonts w:ascii="Times New Roman" w:hAnsi="Times New Roman" w:cs="Times New Roman"/>
          <w:sz w:val="22"/>
          <w:szCs w:val="22"/>
        </w:rPr>
        <w:endnoteReference w:id="13"/>
      </w:r>
      <w:r w:rsidR="00860D7B" w:rsidRPr="00FD34DA">
        <w:rPr>
          <w:rFonts w:ascii="Times New Roman" w:hAnsi="Times New Roman" w:cs="Times New Roman"/>
          <w:sz w:val="22"/>
          <w:szCs w:val="22"/>
        </w:rPr>
        <w:t xml:space="preserve"> </w:t>
      </w:r>
      <w:r w:rsidR="00A151D4" w:rsidRPr="007D4A05">
        <w:rPr>
          <w:rFonts w:ascii="Times New Roman" w:hAnsi="Times New Roman" w:cs="Times New Roman"/>
          <w:i/>
          <w:sz w:val="22"/>
          <w:szCs w:val="22"/>
        </w:rPr>
        <w:t>Nigeria will undertake a new census in 201</w:t>
      </w:r>
      <w:r w:rsidR="00392878" w:rsidRPr="007D4A05">
        <w:rPr>
          <w:rFonts w:ascii="Times New Roman" w:hAnsi="Times New Roman" w:cs="Times New Roman"/>
          <w:i/>
          <w:sz w:val="22"/>
          <w:szCs w:val="22"/>
        </w:rPr>
        <w:t>8</w:t>
      </w:r>
      <w:r w:rsidR="00392878" w:rsidRPr="007D4A05">
        <w:rPr>
          <w:rStyle w:val="EndnoteReference"/>
          <w:rFonts w:ascii="Times New Roman" w:hAnsi="Times New Roman" w:cs="Times New Roman"/>
          <w:i/>
          <w:sz w:val="22"/>
          <w:szCs w:val="22"/>
        </w:rPr>
        <w:endnoteReference w:id="14"/>
      </w:r>
      <w:r w:rsidR="00860D7B" w:rsidRPr="007D4A05">
        <w:rPr>
          <w:rFonts w:ascii="Times New Roman" w:hAnsi="Times New Roman" w:cs="Times New Roman"/>
          <w:i/>
          <w:sz w:val="22"/>
          <w:szCs w:val="22"/>
        </w:rPr>
        <w:t xml:space="preserve"> and should adopt these methods in its measurement of the rate of disability.</w:t>
      </w:r>
      <w:r w:rsidR="009E6373" w:rsidRPr="00FD34DA">
        <w:rPr>
          <w:rFonts w:ascii="Times New Roman" w:hAnsi="Times New Roman" w:cs="Times New Roman"/>
          <w:sz w:val="22"/>
          <w:szCs w:val="22"/>
        </w:rPr>
        <w:t xml:space="preserve"> </w:t>
      </w:r>
    </w:p>
    <w:p w14:paraId="07225911" w14:textId="77777777" w:rsidR="00FA3BF6" w:rsidRPr="00FD34DA" w:rsidRDefault="00FA3BF6" w:rsidP="00423A36">
      <w:pPr>
        <w:rPr>
          <w:rFonts w:ascii="Times New Roman" w:hAnsi="Times New Roman" w:cs="Times New Roman"/>
          <w:sz w:val="22"/>
          <w:szCs w:val="22"/>
        </w:rPr>
      </w:pPr>
    </w:p>
    <w:p w14:paraId="4BBFA656" w14:textId="77777777" w:rsidR="00FA3BF6" w:rsidRPr="00FD34DA" w:rsidRDefault="00FA3BF6" w:rsidP="00FA3BF6">
      <w:pPr>
        <w:pStyle w:val="ListParagraph"/>
        <w:numPr>
          <w:ilvl w:val="0"/>
          <w:numId w:val="2"/>
        </w:numPr>
        <w:rPr>
          <w:rFonts w:ascii="Times New Roman" w:hAnsi="Times New Roman" w:cs="Times New Roman"/>
          <w:sz w:val="22"/>
          <w:szCs w:val="22"/>
        </w:rPr>
      </w:pPr>
      <w:r w:rsidRPr="00FD34DA">
        <w:rPr>
          <w:rFonts w:ascii="Times New Roman" w:hAnsi="Times New Roman" w:cs="Times New Roman"/>
          <w:sz w:val="22"/>
          <w:szCs w:val="22"/>
        </w:rPr>
        <w:t>Legal Background</w:t>
      </w:r>
    </w:p>
    <w:p w14:paraId="26C3D64C" w14:textId="77777777" w:rsidR="003562C9" w:rsidRPr="00FD34DA" w:rsidRDefault="003562C9" w:rsidP="003562C9">
      <w:pPr>
        <w:pStyle w:val="ListParagraph"/>
        <w:rPr>
          <w:rFonts w:ascii="Times New Roman" w:hAnsi="Times New Roman" w:cs="Times New Roman"/>
          <w:sz w:val="22"/>
          <w:szCs w:val="22"/>
        </w:rPr>
      </w:pPr>
    </w:p>
    <w:p w14:paraId="125CFDD2" w14:textId="77777777" w:rsidR="00FA3BF6" w:rsidRPr="00FD34DA" w:rsidRDefault="00FA3BF6" w:rsidP="00FA3BF6">
      <w:pPr>
        <w:pStyle w:val="ListParagraph"/>
        <w:numPr>
          <w:ilvl w:val="0"/>
          <w:numId w:val="3"/>
        </w:numPr>
        <w:ind w:left="1080"/>
        <w:rPr>
          <w:rFonts w:ascii="Times New Roman" w:hAnsi="Times New Roman" w:cs="Times New Roman"/>
          <w:sz w:val="22"/>
          <w:szCs w:val="22"/>
        </w:rPr>
      </w:pPr>
      <w:r w:rsidRPr="00FD34DA">
        <w:rPr>
          <w:rFonts w:ascii="Times New Roman" w:hAnsi="Times New Roman" w:cs="Times New Roman"/>
          <w:sz w:val="22"/>
          <w:szCs w:val="22"/>
        </w:rPr>
        <w:t xml:space="preserve">International </w:t>
      </w:r>
      <w:r w:rsidR="000A4D37" w:rsidRPr="00FD34DA">
        <w:rPr>
          <w:rFonts w:ascii="Times New Roman" w:hAnsi="Times New Roman" w:cs="Times New Roman"/>
          <w:sz w:val="22"/>
          <w:szCs w:val="22"/>
        </w:rPr>
        <w:t>and R</w:t>
      </w:r>
      <w:r w:rsidR="00294773" w:rsidRPr="00FD34DA">
        <w:rPr>
          <w:rFonts w:ascii="Times New Roman" w:hAnsi="Times New Roman" w:cs="Times New Roman"/>
          <w:sz w:val="22"/>
          <w:szCs w:val="22"/>
        </w:rPr>
        <w:t xml:space="preserve">egional </w:t>
      </w:r>
      <w:r w:rsidR="000A4D37" w:rsidRPr="00FD34DA">
        <w:rPr>
          <w:rFonts w:ascii="Times New Roman" w:hAnsi="Times New Roman" w:cs="Times New Roman"/>
          <w:sz w:val="22"/>
          <w:szCs w:val="22"/>
        </w:rPr>
        <w:t>Human Rights O</w:t>
      </w:r>
      <w:r w:rsidRPr="00FD34DA">
        <w:rPr>
          <w:rFonts w:ascii="Times New Roman" w:hAnsi="Times New Roman" w:cs="Times New Roman"/>
          <w:sz w:val="22"/>
          <w:szCs w:val="22"/>
        </w:rPr>
        <w:t>bligations</w:t>
      </w:r>
    </w:p>
    <w:p w14:paraId="14822D32" w14:textId="77777777" w:rsidR="00294773" w:rsidRPr="00FD34DA" w:rsidRDefault="00294773" w:rsidP="00681EC3">
      <w:pPr>
        <w:jc w:val="both"/>
        <w:rPr>
          <w:rFonts w:ascii="Times New Roman" w:hAnsi="Times New Roman" w:cs="Times New Roman"/>
          <w:sz w:val="22"/>
          <w:szCs w:val="22"/>
        </w:rPr>
      </w:pPr>
    </w:p>
    <w:p w14:paraId="4AECD397" w14:textId="1D523E59" w:rsidR="00786C50" w:rsidRPr="00FD34DA" w:rsidRDefault="00294773" w:rsidP="00681EC3">
      <w:pPr>
        <w:jc w:val="both"/>
        <w:rPr>
          <w:rFonts w:ascii="Times New Roman" w:hAnsi="Times New Roman" w:cs="Times New Roman"/>
          <w:sz w:val="22"/>
          <w:szCs w:val="22"/>
        </w:rPr>
      </w:pPr>
      <w:r w:rsidRPr="00FD34DA">
        <w:rPr>
          <w:rFonts w:ascii="Times New Roman" w:hAnsi="Times New Roman" w:cs="Times New Roman"/>
          <w:sz w:val="22"/>
          <w:szCs w:val="22"/>
        </w:rPr>
        <w:t>Nigeria has ratified all of the international human rights treaties, including the optional protocols to CEDAW and the Convention on the Rights of Persons with Disabilities (CRPD).</w:t>
      </w:r>
      <w:r w:rsidR="00423A36" w:rsidRPr="00FD34DA">
        <w:rPr>
          <w:rStyle w:val="EndnoteReference"/>
          <w:rFonts w:ascii="Times New Roman" w:hAnsi="Times New Roman" w:cs="Times New Roman"/>
          <w:sz w:val="22"/>
          <w:szCs w:val="22"/>
        </w:rPr>
        <w:endnoteReference w:id="15"/>
      </w:r>
      <w:r w:rsidR="00091AE4" w:rsidRPr="00FD34DA">
        <w:rPr>
          <w:rFonts w:ascii="Times New Roman" w:hAnsi="Times New Roman" w:cs="Times New Roman"/>
          <w:sz w:val="22"/>
          <w:szCs w:val="22"/>
        </w:rPr>
        <w:t xml:space="preserve"> T</w:t>
      </w:r>
      <w:r w:rsidR="008171D0">
        <w:rPr>
          <w:rFonts w:ascii="Times New Roman" w:hAnsi="Times New Roman" w:cs="Times New Roman"/>
          <w:sz w:val="22"/>
          <w:szCs w:val="22"/>
        </w:rPr>
        <w:t>he CEDAW Committee</w:t>
      </w:r>
      <w:r w:rsidR="00091AE4" w:rsidRPr="00FD34DA">
        <w:rPr>
          <w:rFonts w:ascii="Times New Roman" w:hAnsi="Times New Roman" w:cs="Times New Roman"/>
          <w:sz w:val="22"/>
          <w:szCs w:val="22"/>
        </w:rPr>
        <w:t xml:space="preserve"> has frequently called on states to ensur</w:t>
      </w:r>
      <w:r w:rsidR="00BB7256">
        <w:rPr>
          <w:rFonts w:ascii="Times New Roman" w:hAnsi="Times New Roman" w:cs="Times New Roman"/>
          <w:sz w:val="22"/>
          <w:szCs w:val="22"/>
        </w:rPr>
        <w:t>e</w:t>
      </w:r>
      <w:r w:rsidR="00091AE4" w:rsidRPr="00FD34DA">
        <w:rPr>
          <w:rFonts w:ascii="Times New Roman" w:hAnsi="Times New Roman" w:cs="Times New Roman"/>
          <w:sz w:val="22"/>
          <w:szCs w:val="22"/>
        </w:rPr>
        <w:t xml:space="preserve"> the ri</w:t>
      </w:r>
      <w:r w:rsidR="00BB7256">
        <w:rPr>
          <w:rFonts w:ascii="Times New Roman" w:hAnsi="Times New Roman" w:cs="Times New Roman"/>
          <w:sz w:val="22"/>
          <w:szCs w:val="22"/>
        </w:rPr>
        <w:t>ghts of women with disabilities</w:t>
      </w:r>
      <w:r w:rsidR="008171D0">
        <w:rPr>
          <w:rFonts w:ascii="Times New Roman" w:hAnsi="Times New Roman" w:cs="Times New Roman"/>
          <w:sz w:val="22"/>
          <w:szCs w:val="22"/>
        </w:rPr>
        <w:t xml:space="preserve"> as part of their obligations under CEDAW</w:t>
      </w:r>
      <w:r w:rsidR="00BB7256">
        <w:rPr>
          <w:rFonts w:ascii="Times New Roman" w:hAnsi="Times New Roman" w:cs="Times New Roman"/>
          <w:sz w:val="22"/>
          <w:szCs w:val="22"/>
        </w:rPr>
        <w:t xml:space="preserve">. </w:t>
      </w:r>
      <w:r w:rsidR="00786C50" w:rsidRPr="00FD34DA">
        <w:rPr>
          <w:rFonts w:ascii="Times New Roman" w:hAnsi="Times New Roman" w:cs="Times New Roman"/>
          <w:sz w:val="22"/>
          <w:szCs w:val="22"/>
        </w:rPr>
        <w:t>In its General Recommendati</w:t>
      </w:r>
      <w:r w:rsidR="00462ED7" w:rsidRPr="00FD34DA">
        <w:rPr>
          <w:rFonts w:ascii="Times New Roman" w:hAnsi="Times New Roman" w:cs="Times New Roman"/>
          <w:sz w:val="22"/>
          <w:szCs w:val="22"/>
        </w:rPr>
        <w:t>on No. 18</w:t>
      </w:r>
      <w:r w:rsidR="0036447B" w:rsidRPr="00FD34DA">
        <w:rPr>
          <w:rFonts w:ascii="Times New Roman" w:hAnsi="Times New Roman" w:cs="Times New Roman"/>
          <w:sz w:val="22"/>
          <w:szCs w:val="22"/>
        </w:rPr>
        <w:t xml:space="preserve"> on disabled women</w:t>
      </w:r>
      <w:r w:rsidR="00462ED7" w:rsidRPr="00FD34DA">
        <w:rPr>
          <w:rFonts w:ascii="Times New Roman" w:hAnsi="Times New Roman" w:cs="Times New Roman"/>
          <w:sz w:val="22"/>
          <w:szCs w:val="22"/>
        </w:rPr>
        <w:t xml:space="preserve">, the CEDAW Committee </w:t>
      </w:r>
      <w:r w:rsidR="00786C50" w:rsidRPr="00FD34DA">
        <w:rPr>
          <w:rFonts w:ascii="Times New Roman" w:hAnsi="Times New Roman" w:cs="Times New Roman"/>
          <w:sz w:val="22"/>
          <w:szCs w:val="22"/>
        </w:rPr>
        <w:t>recognized the importance of “special measures to ensure that [women with disabilities] have equal access to education and employment, health services and social security, and to ensure that they can participate in all areas of social and cultural life.”</w:t>
      </w:r>
      <w:r w:rsidR="00786C50" w:rsidRPr="00FD34DA">
        <w:rPr>
          <w:rFonts w:ascii="Times New Roman" w:hAnsi="Times New Roman" w:cs="Times New Roman"/>
          <w:sz w:val="22"/>
          <w:szCs w:val="22"/>
          <w:vertAlign w:val="superscript"/>
        </w:rPr>
        <w:endnoteReference w:id="16"/>
      </w:r>
      <w:r w:rsidR="00786C50" w:rsidRPr="00FD34DA">
        <w:rPr>
          <w:rFonts w:ascii="Times New Roman" w:hAnsi="Times New Roman" w:cs="Times New Roman"/>
          <w:sz w:val="22"/>
          <w:szCs w:val="22"/>
        </w:rPr>
        <w:t xml:space="preserve"> </w:t>
      </w:r>
      <w:r w:rsidR="00423A36" w:rsidRPr="00FD34DA">
        <w:rPr>
          <w:rFonts w:ascii="Times New Roman" w:hAnsi="Times New Roman" w:cs="Times New Roman"/>
          <w:sz w:val="22"/>
          <w:szCs w:val="22"/>
        </w:rPr>
        <w:t>In its General Recommendation No. 24, the CEDAW Committee</w:t>
      </w:r>
      <w:r w:rsidR="00786C50" w:rsidRPr="00FD34DA">
        <w:rPr>
          <w:rFonts w:ascii="Times New Roman" w:hAnsi="Times New Roman" w:cs="Times New Roman"/>
          <w:sz w:val="22"/>
          <w:szCs w:val="22"/>
        </w:rPr>
        <w:t xml:space="preserve"> also noted that states “should take appropriate measures to ensure that health services are sensitive to the needs of women with disabilities and are respectful of their human rights and dignity.”</w:t>
      </w:r>
      <w:r w:rsidR="00786C50" w:rsidRPr="00FD34DA">
        <w:rPr>
          <w:rFonts w:ascii="Times New Roman" w:hAnsi="Times New Roman" w:cs="Times New Roman"/>
          <w:sz w:val="22"/>
          <w:szCs w:val="22"/>
          <w:vertAlign w:val="superscript"/>
        </w:rPr>
        <w:endnoteReference w:id="17"/>
      </w:r>
      <w:r w:rsidR="00786C50" w:rsidRPr="00FD34DA">
        <w:rPr>
          <w:rFonts w:ascii="Times New Roman" w:hAnsi="Times New Roman" w:cs="Times New Roman"/>
          <w:sz w:val="22"/>
          <w:szCs w:val="22"/>
        </w:rPr>
        <w:t xml:space="preserve"> Finally, the CEDAW Committee </w:t>
      </w:r>
      <w:r w:rsidR="00423A36" w:rsidRPr="00FD34DA">
        <w:rPr>
          <w:rFonts w:ascii="Times New Roman" w:hAnsi="Times New Roman" w:cs="Times New Roman"/>
          <w:sz w:val="22"/>
          <w:szCs w:val="22"/>
        </w:rPr>
        <w:t>in its General Recommendation No. 33</w:t>
      </w:r>
      <w:r w:rsidR="00786C50" w:rsidRPr="00FD34DA">
        <w:rPr>
          <w:rFonts w:ascii="Times New Roman" w:hAnsi="Times New Roman" w:cs="Times New Roman"/>
          <w:sz w:val="22"/>
          <w:szCs w:val="22"/>
        </w:rPr>
        <w:t xml:space="preserve"> found that women with disabilities may face particular barriers when accessing the justice system, including physical barriers, and recommended that states “[p]ay special attention to access to justice systems for women with disabilities.”</w:t>
      </w:r>
      <w:r w:rsidR="00786C50" w:rsidRPr="00FD34DA">
        <w:rPr>
          <w:rFonts w:ascii="Times New Roman" w:hAnsi="Times New Roman" w:cs="Times New Roman"/>
          <w:sz w:val="22"/>
          <w:szCs w:val="22"/>
          <w:vertAlign w:val="superscript"/>
        </w:rPr>
        <w:endnoteReference w:id="18"/>
      </w:r>
    </w:p>
    <w:p w14:paraId="3932671F" w14:textId="77777777" w:rsidR="00AB032B" w:rsidRPr="00FD34DA" w:rsidRDefault="00AB032B" w:rsidP="00681EC3">
      <w:pPr>
        <w:jc w:val="both"/>
        <w:rPr>
          <w:rFonts w:ascii="Times New Roman" w:hAnsi="Times New Roman" w:cs="Times New Roman"/>
          <w:sz w:val="22"/>
          <w:szCs w:val="22"/>
        </w:rPr>
      </w:pPr>
    </w:p>
    <w:p w14:paraId="7DCF896B" w14:textId="772EA682" w:rsidR="00CC7B1A" w:rsidRPr="00A613DB" w:rsidRDefault="00AB032B" w:rsidP="00681EC3">
      <w:pPr>
        <w:jc w:val="both"/>
        <w:rPr>
          <w:rFonts w:ascii="Times New Roman" w:hAnsi="Times New Roman" w:cs="Times New Roman"/>
          <w:sz w:val="20"/>
          <w:szCs w:val="20"/>
        </w:rPr>
      </w:pPr>
      <w:r w:rsidRPr="00FD34DA">
        <w:rPr>
          <w:rFonts w:ascii="Times New Roman" w:hAnsi="Times New Roman" w:cs="Times New Roman"/>
          <w:sz w:val="22"/>
          <w:szCs w:val="22"/>
        </w:rPr>
        <w:t>In its most recent review in 2008, the CEDAW Committee recommended that Nigeria ensure special protections for women, including women with disabilities, who had been internally displaced by conflict.</w:t>
      </w:r>
      <w:r w:rsidRPr="00FD34DA">
        <w:rPr>
          <w:rStyle w:val="EndnoteReference"/>
          <w:rFonts w:ascii="Times New Roman" w:hAnsi="Times New Roman" w:cs="Times New Roman"/>
          <w:sz w:val="22"/>
          <w:szCs w:val="22"/>
        </w:rPr>
        <w:endnoteReference w:id="19"/>
      </w:r>
      <w:r w:rsidR="00CC7B1A" w:rsidRPr="00FD34DA">
        <w:rPr>
          <w:rFonts w:ascii="Times New Roman" w:hAnsi="Times New Roman" w:cs="Times New Roman"/>
          <w:sz w:val="22"/>
          <w:szCs w:val="22"/>
        </w:rPr>
        <w:t xml:space="preserve"> </w:t>
      </w:r>
      <w:r w:rsidR="00681EC3" w:rsidRPr="00FD34DA">
        <w:rPr>
          <w:rFonts w:ascii="Times New Roman" w:hAnsi="Times New Roman" w:cs="Times New Roman"/>
          <w:sz w:val="22"/>
          <w:szCs w:val="22"/>
        </w:rPr>
        <w:t>In its 2010 concluding observations to Nigeria, the Committee on the Rights of the Child (CRC Committee) expressed concern about de facto discrimination against children with disabilities in Nigeria,</w:t>
      </w:r>
      <w:r w:rsidR="0036447B" w:rsidRPr="00FD34DA">
        <w:rPr>
          <w:rFonts w:ascii="Times New Roman" w:hAnsi="Times New Roman" w:cs="Times New Roman"/>
          <w:sz w:val="22"/>
          <w:szCs w:val="22"/>
        </w:rPr>
        <w:t xml:space="preserve"> about derogatory language referring to</w:t>
      </w:r>
      <w:r w:rsidR="00681EC3" w:rsidRPr="00FD34DA">
        <w:rPr>
          <w:rFonts w:ascii="Times New Roman" w:hAnsi="Times New Roman" w:cs="Times New Roman"/>
          <w:sz w:val="22"/>
          <w:szCs w:val="22"/>
        </w:rPr>
        <w:t xml:space="preserve"> children with disabilities used in state laws and policies, and about information distributed by some churches and the film industry that increased stigma towards children </w:t>
      </w:r>
      <w:r w:rsidR="00E87FD1" w:rsidRPr="00FD34DA">
        <w:rPr>
          <w:rFonts w:ascii="Times New Roman" w:hAnsi="Times New Roman" w:cs="Times New Roman"/>
          <w:sz w:val="22"/>
          <w:szCs w:val="22"/>
        </w:rPr>
        <w:t xml:space="preserve">with </w:t>
      </w:r>
      <w:r w:rsidR="00681EC3" w:rsidRPr="00FD34DA">
        <w:rPr>
          <w:rFonts w:ascii="Times New Roman" w:hAnsi="Times New Roman" w:cs="Times New Roman"/>
          <w:sz w:val="22"/>
          <w:szCs w:val="22"/>
        </w:rPr>
        <w:t>disabilities by associating them with witchcraft, sometimes leading to arbitrary killings.</w:t>
      </w:r>
      <w:r w:rsidR="00681EC3" w:rsidRPr="00FD34DA">
        <w:rPr>
          <w:rStyle w:val="EndnoteReference"/>
          <w:rFonts w:ascii="Times New Roman" w:hAnsi="Times New Roman" w:cs="Times New Roman"/>
          <w:sz w:val="22"/>
          <w:szCs w:val="22"/>
        </w:rPr>
        <w:endnoteReference w:id="20"/>
      </w:r>
      <w:r w:rsidR="00392878">
        <w:rPr>
          <w:rFonts w:ascii="Times New Roman" w:hAnsi="Times New Roman" w:cs="Times New Roman"/>
          <w:sz w:val="22"/>
          <w:szCs w:val="22"/>
        </w:rPr>
        <w:t xml:space="preserve"> The CRC Committee</w:t>
      </w:r>
      <w:r w:rsidR="00681EC3" w:rsidRPr="00FD34DA">
        <w:rPr>
          <w:rFonts w:ascii="Times New Roman" w:hAnsi="Times New Roman" w:cs="Times New Roman"/>
          <w:sz w:val="22"/>
          <w:szCs w:val="22"/>
        </w:rPr>
        <w:t xml:space="preserve"> recommended that Nigeria provide information in its next state report specifically about discrimination against children with disabilities, adopt a national policy on children with disabilities, and address geographical disparities in providing them with </w:t>
      </w:r>
      <w:r w:rsidR="00CC7B1A" w:rsidRPr="00FD34DA">
        <w:rPr>
          <w:rFonts w:ascii="Times New Roman" w:hAnsi="Times New Roman" w:cs="Times New Roman"/>
          <w:sz w:val="22"/>
          <w:szCs w:val="22"/>
        </w:rPr>
        <w:t xml:space="preserve">health and education </w:t>
      </w:r>
      <w:r w:rsidR="00681EC3" w:rsidRPr="00FD34DA">
        <w:rPr>
          <w:rFonts w:ascii="Times New Roman" w:hAnsi="Times New Roman" w:cs="Times New Roman"/>
          <w:sz w:val="22"/>
          <w:szCs w:val="22"/>
        </w:rPr>
        <w:t>services.</w:t>
      </w:r>
      <w:r w:rsidR="00CC7B1A" w:rsidRPr="00FD34DA">
        <w:rPr>
          <w:rStyle w:val="EndnoteReference"/>
          <w:rFonts w:ascii="Times New Roman" w:hAnsi="Times New Roman" w:cs="Times New Roman"/>
          <w:sz w:val="22"/>
          <w:szCs w:val="22"/>
        </w:rPr>
        <w:endnoteReference w:id="21"/>
      </w:r>
      <w:r w:rsidR="00BC5362" w:rsidRPr="00FD34DA">
        <w:rPr>
          <w:rFonts w:ascii="Times New Roman" w:hAnsi="Times New Roman" w:cs="Times New Roman"/>
          <w:sz w:val="22"/>
          <w:szCs w:val="22"/>
        </w:rPr>
        <w:t xml:space="preserve"> </w:t>
      </w:r>
    </w:p>
    <w:p w14:paraId="6E69A28C" w14:textId="77777777" w:rsidR="00423A36" w:rsidRPr="00FD34DA" w:rsidRDefault="00423A36" w:rsidP="00681EC3">
      <w:pPr>
        <w:jc w:val="both"/>
        <w:rPr>
          <w:rFonts w:ascii="Times New Roman" w:hAnsi="Times New Roman" w:cs="Times New Roman"/>
          <w:sz w:val="22"/>
          <w:szCs w:val="22"/>
        </w:rPr>
      </w:pPr>
    </w:p>
    <w:p w14:paraId="29F05087" w14:textId="0BD02842" w:rsidR="00CE735E" w:rsidRPr="00FD34DA" w:rsidRDefault="005D7DC7" w:rsidP="00CE735E">
      <w:pPr>
        <w:jc w:val="both"/>
        <w:rPr>
          <w:rFonts w:ascii="Times New Roman" w:hAnsi="Times New Roman" w:cs="Times New Roman"/>
          <w:sz w:val="22"/>
          <w:szCs w:val="22"/>
        </w:rPr>
      </w:pPr>
      <w:r w:rsidRPr="00FD34DA">
        <w:rPr>
          <w:rFonts w:ascii="Times New Roman" w:hAnsi="Times New Roman" w:cs="Times New Roman"/>
          <w:sz w:val="22"/>
          <w:szCs w:val="22"/>
        </w:rPr>
        <w:t>In addition to these intern</w:t>
      </w:r>
      <w:r w:rsidR="00681EC3" w:rsidRPr="00FD34DA">
        <w:rPr>
          <w:rFonts w:ascii="Times New Roman" w:hAnsi="Times New Roman" w:cs="Times New Roman"/>
          <w:sz w:val="22"/>
          <w:szCs w:val="22"/>
        </w:rPr>
        <w:t>ational human rights obligations</w:t>
      </w:r>
      <w:r w:rsidR="00294773" w:rsidRPr="00FD34DA">
        <w:rPr>
          <w:rFonts w:ascii="Times New Roman" w:hAnsi="Times New Roman" w:cs="Times New Roman"/>
          <w:sz w:val="22"/>
          <w:szCs w:val="22"/>
        </w:rPr>
        <w:t>, Nigeria is a state party to the African Charter on Human and Peoples’ Rights and its Protocol on the Rights of Women in Africa (Maputo Protocol).</w:t>
      </w:r>
      <w:r w:rsidR="00E61795">
        <w:rPr>
          <w:rStyle w:val="EndnoteReference"/>
          <w:rFonts w:ascii="Times New Roman" w:hAnsi="Times New Roman" w:cs="Times New Roman"/>
          <w:sz w:val="22"/>
          <w:szCs w:val="22"/>
        </w:rPr>
        <w:endnoteReference w:id="22"/>
      </w:r>
      <w:r w:rsidR="00294773" w:rsidRPr="00FD34DA">
        <w:rPr>
          <w:rFonts w:ascii="Times New Roman" w:hAnsi="Times New Roman" w:cs="Times New Roman"/>
          <w:sz w:val="22"/>
          <w:szCs w:val="22"/>
        </w:rPr>
        <w:t xml:space="preserve"> </w:t>
      </w:r>
      <w:r w:rsidR="00AB032B" w:rsidRPr="00FD34DA">
        <w:rPr>
          <w:rFonts w:ascii="Times New Roman" w:hAnsi="Times New Roman" w:cs="Times New Roman"/>
          <w:sz w:val="22"/>
          <w:szCs w:val="22"/>
        </w:rPr>
        <w:t>Concern</w:t>
      </w:r>
      <w:r w:rsidR="00E36736" w:rsidRPr="00FD34DA">
        <w:rPr>
          <w:rFonts w:ascii="Times New Roman" w:hAnsi="Times New Roman" w:cs="Times New Roman"/>
          <w:sz w:val="22"/>
          <w:szCs w:val="22"/>
        </w:rPr>
        <w:t>ing women with disabilities</w:t>
      </w:r>
      <w:r w:rsidR="00AB032B" w:rsidRPr="00FD34DA">
        <w:rPr>
          <w:rFonts w:ascii="Times New Roman" w:hAnsi="Times New Roman" w:cs="Times New Roman"/>
          <w:sz w:val="22"/>
          <w:szCs w:val="22"/>
        </w:rPr>
        <w:t xml:space="preserve">, Article 23 of the Maputo Protocol requires states to </w:t>
      </w:r>
      <w:r w:rsidR="007D4A05">
        <w:rPr>
          <w:rFonts w:ascii="Times New Roman" w:hAnsi="Times New Roman" w:cs="Times New Roman"/>
          <w:sz w:val="22"/>
          <w:szCs w:val="22"/>
        </w:rPr>
        <w:t>“facilitate</w:t>
      </w:r>
      <w:r w:rsidR="00AB032B" w:rsidRPr="00FD34DA">
        <w:rPr>
          <w:rFonts w:ascii="Times New Roman" w:hAnsi="Times New Roman" w:cs="Times New Roman"/>
          <w:sz w:val="22"/>
          <w:szCs w:val="22"/>
        </w:rPr>
        <w:t xml:space="preserve"> their access to employment, professional and vocational training as well as their participation in decision-making” and “e</w:t>
      </w:r>
      <w:r w:rsidR="007D4A05">
        <w:rPr>
          <w:rFonts w:ascii="Times New Roman" w:hAnsi="Times New Roman" w:cs="Times New Roman"/>
          <w:sz w:val="22"/>
          <w:szCs w:val="22"/>
        </w:rPr>
        <w:t xml:space="preserve">nsure </w:t>
      </w:r>
      <w:r w:rsidR="00AB032B" w:rsidRPr="00FD34DA">
        <w:rPr>
          <w:rFonts w:ascii="Times New Roman" w:hAnsi="Times New Roman" w:cs="Times New Roman"/>
          <w:sz w:val="22"/>
          <w:szCs w:val="22"/>
        </w:rPr>
        <w:t>the right of women with disabilities to freedom from violence, including sexual abuse, discrimination based on disability and the right to be treated with dignity.”</w:t>
      </w:r>
      <w:r w:rsidR="00AB032B" w:rsidRPr="00FD34DA">
        <w:rPr>
          <w:rStyle w:val="EndnoteReference"/>
          <w:rFonts w:ascii="Times New Roman" w:hAnsi="Times New Roman" w:cs="Times New Roman"/>
          <w:sz w:val="22"/>
          <w:szCs w:val="22"/>
        </w:rPr>
        <w:endnoteReference w:id="23"/>
      </w:r>
      <w:r w:rsidR="00CE735E" w:rsidRPr="00FD34DA">
        <w:rPr>
          <w:rFonts w:ascii="Times New Roman" w:hAnsi="Times New Roman" w:cs="Times New Roman"/>
          <w:sz w:val="22"/>
          <w:szCs w:val="22"/>
        </w:rPr>
        <w:t xml:space="preserve"> </w:t>
      </w:r>
      <w:r w:rsidR="00893C18" w:rsidRPr="00FD34DA">
        <w:rPr>
          <w:rFonts w:ascii="Times New Roman" w:hAnsi="Times New Roman" w:cs="Times New Roman"/>
          <w:sz w:val="22"/>
          <w:szCs w:val="22"/>
        </w:rPr>
        <w:t xml:space="preserve">Despite these commitments, </w:t>
      </w:r>
      <w:r w:rsidR="00CE735E" w:rsidRPr="00FD34DA">
        <w:rPr>
          <w:rFonts w:ascii="Times New Roman" w:hAnsi="Times New Roman" w:cs="Times New Roman"/>
          <w:sz w:val="22"/>
          <w:szCs w:val="22"/>
        </w:rPr>
        <w:t xml:space="preserve">Nigeria’s </w:t>
      </w:r>
      <w:r w:rsidR="00423A36" w:rsidRPr="00FD34DA">
        <w:rPr>
          <w:rFonts w:ascii="Times New Roman" w:hAnsi="Times New Roman" w:cs="Times New Roman"/>
          <w:sz w:val="22"/>
          <w:szCs w:val="22"/>
        </w:rPr>
        <w:t xml:space="preserve">2014 </w:t>
      </w:r>
      <w:r w:rsidR="00CE735E" w:rsidRPr="00FD34DA">
        <w:rPr>
          <w:rFonts w:ascii="Times New Roman" w:hAnsi="Times New Roman" w:cs="Times New Roman"/>
          <w:sz w:val="22"/>
          <w:szCs w:val="22"/>
        </w:rPr>
        <w:t>periodic report to the African Commission on Human and Peoples’ Rights (ACPHR) did not contain any information on the rights of persons with disabilities, including women with disabilities</w:t>
      </w:r>
      <w:r w:rsidR="00893C18" w:rsidRPr="00FD34DA">
        <w:rPr>
          <w:rFonts w:ascii="Times New Roman" w:hAnsi="Times New Roman" w:cs="Times New Roman"/>
          <w:sz w:val="22"/>
          <w:szCs w:val="22"/>
        </w:rPr>
        <w:t>.</w:t>
      </w:r>
      <w:r w:rsidR="00CE735E" w:rsidRPr="00FD34DA">
        <w:rPr>
          <w:rStyle w:val="EndnoteReference"/>
          <w:rFonts w:ascii="Times New Roman" w:hAnsi="Times New Roman" w:cs="Times New Roman"/>
          <w:sz w:val="22"/>
          <w:szCs w:val="22"/>
        </w:rPr>
        <w:endnoteReference w:id="24"/>
      </w:r>
      <w:r w:rsidR="00893C18" w:rsidRPr="00FD34DA">
        <w:rPr>
          <w:rFonts w:ascii="Times New Roman" w:hAnsi="Times New Roman" w:cs="Times New Roman"/>
          <w:sz w:val="22"/>
          <w:szCs w:val="22"/>
        </w:rPr>
        <w:t xml:space="preserve"> As a result, the</w:t>
      </w:r>
      <w:r w:rsidR="00CE735E" w:rsidRPr="00FD34DA">
        <w:rPr>
          <w:rFonts w:ascii="Times New Roman" w:hAnsi="Times New Roman" w:cs="Times New Roman"/>
          <w:sz w:val="22"/>
          <w:szCs w:val="22"/>
        </w:rPr>
        <w:t xml:space="preserve"> ACPHR recom</w:t>
      </w:r>
      <w:r w:rsidR="00E36736" w:rsidRPr="00FD34DA">
        <w:rPr>
          <w:rFonts w:ascii="Times New Roman" w:hAnsi="Times New Roman" w:cs="Times New Roman"/>
          <w:sz w:val="22"/>
          <w:szCs w:val="22"/>
        </w:rPr>
        <w:t>mended that Nigeria include information on persons with disabilities in</w:t>
      </w:r>
      <w:r w:rsidR="00CE735E" w:rsidRPr="00FD34DA">
        <w:rPr>
          <w:rFonts w:ascii="Times New Roman" w:hAnsi="Times New Roman" w:cs="Times New Roman"/>
          <w:sz w:val="22"/>
          <w:szCs w:val="22"/>
        </w:rPr>
        <w:t xml:space="preserve"> its next state report and “[e]stablish mechanisms for inclusive protection of persons with disabilities and other vulnerable persons in the country.”</w:t>
      </w:r>
      <w:r w:rsidR="00CE735E" w:rsidRPr="00FD34DA">
        <w:rPr>
          <w:rStyle w:val="EndnoteReference"/>
          <w:rFonts w:ascii="Times New Roman" w:hAnsi="Times New Roman" w:cs="Times New Roman"/>
          <w:sz w:val="22"/>
          <w:szCs w:val="22"/>
        </w:rPr>
        <w:endnoteReference w:id="25"/>
      </w:r>
    </w:p>
    <w:p w14:paraId="4A026FB0" w14:textId="6DAAEA28" w:rsidR="00E87FD1" w:rsidRPr="00FD34DA" w:rsidRDefault="00CE735E" w:rsidP="00423A36">
      <w:pPr>
        <w:jc w:val="both"/>
        <w:rPr>
          <w:rFonts w:ascii="Times New Roman" w:eastAsia="Times New Roman" w:hAnsi="Times New Roman" w:cs="Times New Roman"/>
          <w:sz w:val="22"/>
          <w:szCs w:val="22"/>
        </w:rPr>
      </w:pPr>
      <w:r w:rsidRPr="00FD34DA">
        <w:rPr>
          <w:rFonts w:ascii="Times New Roman" w:hAnsi="Times New Roman" w:cs="Times New Roman"/>
          <w:sz w:val="22"/>
          <w:szCs w:val="22"/>
        </w:rPr>
        <w:t xml:space="preserve"> </w:t>
      </w:r>
    </w:p>
    <w:p w14:paraId="08FAA0E1" w14:textId="77777777" w:rsidR="00FA3BF6" w:rsidRPr="00FD34DA" w:rsidRDefault="00FA3BF6" w:rsidP="00FA3BF6">
      <w:pPr>
        <w:pStyle w:val="ListParagraph"/>
        <w:numPr>
          <w:ilvl w:val="0"/>
          <w:numId w:val="3"/>
        </w:numPr>
        <w:ind w:left="1080"/>
        <w:rPr>
          <w:rFonts w:ascii="Times New Roman" w:hAnsi="Times New Roman" w:cs="Times New Roman"/>
          <w:sz w:val="22"/>
          <w:szCs w:val="22"/>
        </w:rPr>
      </w:pPr>
      <w:r w:rsidRPr="00FD34DA">
        <w:rPr>
          <w:rFonts w:ascii="Times New Roman" w:hAnsi="Times New Roman" w:cs="Times New Roman"/>
          <w:sz w:val="22"/>
          <w:szCs w:val="22"/>
        </w:rPr>
        <w:t>Domestic Laws and Policies</w:t>
      </w:r>
    </w:p>
    <w:p w14:paraId="11FA9CD3" w14:textId="77777777" w:rsidR="000A4D37" w:rsidRPr="00FD34DA" w:rsidRDefault="000A4D37" w:rsidP="000A4D37">
      <w:pPr>
        <w:rPr>
          <w:rFonts w:ascii="Times New Roman" w:hAnsi="Times New Roman" w:cs="Times New Roman"/>
          <w:sz w:val="22"/>
          <w:szCs w:val="22"/>
        </w:rPr>
      </w:pPr>
    </w:p>
    <w:p w14:paraId="565F1042" w14:textId="37C41453" w:rsidR="000A4D37" w:rsidRPr="00FD34DA" w:rsidRDefault="004461FA" w:rsidP="00014162">
      <w:pPr>
        <w:jc w:val="both"/>
        <w:rPr>
          <w:rFonts w:ascii="Times New Roman" w:hAnsi="Times New Roman" w:cs="Times New Roman"/>
          <w:sz w:val="22"/>
          <w:szCs w:val="22"/>
        </w:rPr>
      </w:pPr>
      <w:r w:rsidRPr="00FD34DA">
        <w:rPr>
          <w:rFonts w:ascii="Times New Roman" w:hAnsi="Times New Roman" w:cs="Times New Roman"/>
          <w:sz w:val="22"/>
          <w:szCs w:val="22"/>
        </w:rPr>
        <w:t xml:space="preserve">At the federal level, although the </w:t>
      </w:r>
      <w:r w:rsidR="00BB7256">
        <w:rPr>
          <w:rFonts w:ascii="Times New Roman" w:hAnsi="Times New Roman" w:cs="Times New Roman"/>
          <w:sz w:val="22"/>
          <w:szCs w:val="22"/>
        </w:rPr>
        <w:t xml:space="preserve">Nigerian </w:t>
      </w:r>
      <w:r w:rsidRPr="00FD34DA">
        <w:rPr>
          <w:rFonts w:ascii="Times New Roman" w:hAnsi="Times New Roman" w:cs="Times New Roman"/>
          <w:sz w:val="22"/>
          <w:szCs w:val="22"/>
        </w:rPr>
        <w:t xml:space="preserve">Constitution prohibits discrimination based on sex, it does </w:t>
      </w:r>
      <w:r w:rsidR="00462ED7" w:rsidRPr="00FD34DA">
        <w:rPr>
          <w:rFonts w:ascii="Times New Roman" w:hAnsi="Times New Roman" w:cs="Times New Roman"/>
          <w:sz w:val="22"/>
          <w:szCs w:val="22"/>
        </w:rPr>
        <w:t>not</w:t>
      </w:r>
      <w:r w:rsidR="005E4A03" w:rsidRPr="00FD34DA">
        <w:rPr>
          <w:rFonts w:ascii="Times New Roman" w:hAnsi="Times New Roman" w:cs="Times New Roman"/>
          <w:sz w:val="22"/>
          <w:szCs w:val="22"/>
        </w:rPr>
        <w:t xml:space="preserve"> specifically</w:t>
      </w:r>
      <w:r w:rsidR="00462ED7" w:rsidRPr="00FD34DA">
        <w:rPr>
          <w:rFonts w:ascii="Times New Roman" w:hAnsi="Times New Roman" w:cs="Times New Roman"/>
          <w:sz w:val="22"/>
          <w:szCs w:val="22"/>
        </w:rPr>
        <w:t xml:space="preserve"> </w:t>
      </w:r>
      <w:r w:rsidRPr="00FD34DA">
        <w:rPr>
          <w:rFonts w:ascii="Times New Roman" w:hAnsi="Times New Roman" w:cs="Times New Roman"/>
          <w:sz w:val="22"/>
          <w:szCs w:val="22"/>
        </w:rPr>
        <w:t>prohibit dis</w:t>
      </w:r>
      <w:r w:rsidR="005E4A03" w:rsidRPr="00FD34DA">
        <w:rPr>
          <w:rFonts w:ascii="Times New Roman" w:hAnsi="Times New Roman" w:cs="Times New Roman"/>
          <w:sz w:val="22"/>
          <w:szCs w:val="22"/>
        </w:rPr>
        <w:t xml:space="preserve">crimination </w:t>
      </w:r>
      <w:r w:rsidR="00FF3907">
        <w:rPr>
          <w:rFonts w:ascii="Times New Roman" w:hAnsi="Times New Roman" w:cs="Times New Roman"/>
          <w:sz w:val="22"/>
          <w:szCs w:val="22"/>
        </w:rPr>
        <w:t>based on disability. The Constitution</w:t>
      </w:r>
      <w:r w:rsidR="005E4A03" w:rsidRPr="00FD34DA">
        <w:rPr>
          <w:rFonts w:ascii="Times New Roman" w:hAnsi="Times New Roman" w:cs="Times New Roman"/>
          <w:sz w:val="22"/>
          <w:szCs w:val="22"/>
        </w:rPr>
        <w:t xml:space="preserve"> does provide some rights protections for persons with disabilities, including that “every citizen shall have equality of rights, obligations and opportunities before the law”</w:t>
      </w:r>
      <w:r w:rsidR="00E36736" w:rsidRPr="00FD34DA">
        <w:rPr>
          <w:rFonts w:ascii="Times New Roman" w:hAnsi="Times New Roman" w:cs="Times New Roman"/>
          <w:sz w:val="22"/>
          <w:szCs w:val="22"/>
        </w:rPr>
        <w:t xml:space="preserve"> and </w:t>
      </w:r>
      <w:r w:rsidR="0008212A" w:rsidRPr="00FD34DA">
        <w:rPr>
          <w:rFonts w:ascii="Times New Roman" w:hAnsi="Times New Roman" w:cs="Times New Roman"/>
          <w:sz w:val="22"/>
          <w:szCs w:val="22"/>
        </w:rPr>
        <w:t>that person</w:t>
      </w:r>
      <w:r w:rsidR="00423A36" w:rsidRPr="00FD34DA">
        <w:rPr>
          <w:rFonts w:ascii="Times New Roman" w:hAnsi="Times New Roman" w:cs="Times New Roman"/>
          <w:sz w:val="22"/>
          <w:szCs w:val="22"/>
        </w:rPr>
        <w:t>s</w:t>
      </w:r>
      <w:r w:rsidR="00E36736" w:rsidRPr="00FD34DA">
        <w:rPr>
          <w:rFonts w:ascii="Times New Roman" w:hAnsi="Times New Roman" w:cs="Times New Roman"/>
          <w:sz w:val="22"/>
          <w:szCs w:val="22"/>
        </w:rPr>
        <w:t xml:space="preserve"> with disabilities are entitled to welfare benefits.</w:t>
      </w:r>
      <w:r w:rsidRPr="00FD34DA">
        <w:rPr>
          <w:rStyle w:val="EndnoteReference"/>
          <w:rFonts w:ascii="Times New Roman" w:hAnsi="Times New Roman" w:cs="Times New Roman"/>
          <w:sz w:val="22"/>
          <w:szCs w:val="22"/>
        </w:rPr>
        <w:endnoteReference w:id="26"/>
      </w:r>
      <w:r w:rsidR="005E4A03" w:rsidRPr="00FD34DA">
        <w:rPr>
          <w:rFonts w:ascii="Times New Roman" w:hAnsi="Times New Roman" w:cs="Times New Roman"/>
          <w:sz w:val="22"/>
          <w:szCs w:val="22"/>
        </w:rPr>
        <w:t xml:space="preserve"> </w:t>
      </w:r>
      <w:r w:rsidRPr="00FD34DA">
        <w:rPr>
          <w:rFonts w:ascii="Times New Roman" w:hAnsi="Times New Roman" w:cs="Times New Roman"/>
          <w:sz w:val="22"/>
          <w:szCs w:val="22"/>
        </w:rPr>
        <w:t>There is no other</w:t>
      </w:r>
      <w:r w:rsidR="005E4A03" w:rsidRPr="00FD34DA">
        <w:rPr>
          <w:rFonts w:ascii="Times New Roman" w:hAnsi="Times New Roman" w:cs="Times New Roman"/>
          <w:sz w:val="22"/>
          <w:szCs w:val="22"/>
        </w:rPr>
        <w:t xml:space="preserve"> national</w:t>
      </w:r>
      <w:r w:rsidRPr="00FD34DA">
        <w:rPr>
          <w:rFonts w:ascii="Times New Roman" w:hAnsi="Times New Roman" w:cs="Times New Roman"/>
          <w:sz w:val="22"/>
          <w:szCs w:val="22"/>
        </w:rPr>
        <w:t xml:space="preserve"> law that provides a comprehensive framework for preventing di</w:t>
      </w:r>
      <w:r w:rsidR="00462ED7" w:rsidRPr="00FD34DA">
        <w:rPr>
          <w:rFonts w:ascii="Times New Roman" w:hAnsi="Times New Roman" w:cs="Times New Roman"/>
          <w:sz w:val="22"/>
          <w:szCs w:val="22"/>
        </w:rPr>
        <w:t>scrimination</w:t>
      </w:r>
      <w:r w:rsidR="00CE735E" w:rsidRPr="00FD34DA">
        <w:rPr>
          <w:rFonts w:ascii="Times New Roman" w:hAnsi="Times New Roman" w:cs="Times New Roman"/>
          <w:sz w:val="22"/>
          <w:szCs w:val="22"/>
        </w:rPr>
        <w:t xml:space="preserve"> against women or persons with disabilities </w:t>
      </w:r>
      <w:r w:rsidR="00462ED7" w:rsidRPr="00FD34DA">
        <w:rPr>
          <w:rFonts w:ascii="Times New Roman" w:hAnsi="Times New Roman" w:cs="Times New Roman"/>
          <w:sz w:val="22"/>
          <w:szCs w:val="22"/>
        </w:rPr>
        <w:t>in Nigeria, though</w:t>
      </w:r>
      <w:r w:rsidRPr="00FD34DA">
        <w:rPr>
          <w:rFonts w:ascii="Times New Roman" w:hAnsi="Times New Roman" w:cs="Times New Roman"/>
          <w:sz w:val="22"/>
          <w:szCs w:val="22"/>
        </w:rPr>
        <w:t xml:space="preserve"> </w:t>
      </w:r>
      <w:r w:rsidR="005E4A03" w:rsidRPr="00FD34DA">
        <w:rPr>
          <w:rFonts w:ascii="Times New Roman" w:hAnsi="Times New Roman" w:cs="Times New Roman"/>
          <w:sz w:val="22"/>
          <w:szCs w:val="22"/>
        </w:rPr>
        <w:t xml:space="preserve">gender equality and disability rights laws do exist in some </w:t>
      </w:r>
      <w:r w:rsidR="00BB7256">
        <w:rPr>
          <w:rFonts w:ascii="Times New Roman" w:hAnsi="Times New Roman" w:cs="Times New Roman"/>
          <w:sz w:val="22"/>
          <w:szCs w:val="22"/>
        </w:rPr>
        <w:t xml:space="preserve">Nigerian </w:t>
      </w:r>
      <w:r w:rsidR="005E4A03" w:rsidRPr="00FD34DA">
        <w:rPr>
          <w:rFonts w:ascii="Times New Roman" w:hAnsi="Times New Roman" w:cs="Times New Roman"/>
          <w:sz w:val="22"/>
          <w:szCs w:val="22"/>
        </w:rPr>
        <w:t>states.</w:t>
      </w:r>
      <w:r w:rsidR="005E4A03" w:rsidRPr="00FD34DA">
        <w:rPr>
          <w:rStyle w:val="EndnoteReference"/>
          <w:rFonts w:ascii="Times New Roman" w:hAnsi="Times New Roman" w:cs="Times New Roman"/>
          <w:sz w:val="22"/>
          <w:szCs w:val="22"/>
        </w:rPr>
        <w:endnoteReference w:id="27"/>
      </w:r>
      <w:r w:rsidR="005E4A03" w:rsidRPr="00FD34DA">
        <w:rPr>
          <w:rFonts w:ascii="Times New Roman" w:hAnsi="Times New Roman" w:cs="Times New Roman"/>
          <w:sz w:val="22"/>
          <w:szCs w:val="22"/>
        </w:rPr>
        <w:t xml:space="preserve"> </w:t>
      </w:r>
    </w:p>
    <w:p w14:paraId="7F5DC579" w14:textId="77777777" w:rsidR="009546F6" w:rsidRPr="00FD34DA" w:rsidRDefault="009546F6" w:rsidP="00014162">
      <w:pPr>
        <w:jc w:val="both"/>
        <w:rPr>
          <w:rFonts w:ascii="Times New Roman" w:hAnsi="Times New Roman" w:cs="Times New Roman"/>
          <w:sz w:val="22"/>
          <w:szCs w:val="22"/>
        </w:rPr>
      </w:pPr>
    </w:p>
    <w:p w14:paraId="46378B53" w14:textId="4352A6CD" w:rsidR="00014162" w:rsidRPr="00FD34DA" w:rsidRDefault="00495A30" w:rsidP="00014162">
      <w:pPr>
        <w:jc w:val="both"/>
        <w:rPr>
          <w:rFonts w:ascii="Times New Roman" w:hAnsi="Times New Roman" w:cs="Times New Roman"/>
          <w:sz w:val="22"/>
          <w:szCs w:val="22"/>
        </w:rPr>
      </w:pPr>
      <w:r w:rsidRPr="00FD34DA">
        <w:rPr>
          <w:rFonts w:ascii="Times New Roman" w:hAnsi="Times New Roman" w:cs="Times New Roman"/>
          <w:sz w:val="22"/>
          <w:szCs w:val="22"/>
        </w:rPr>
        <w:t>In 2006, the Ministry of Women</w:t>
      </w:r>
      <w:r w:rsidR="00DD364D" w:rsidRPr="00FD34DA">
        <w:rPr>
          <w:rFonts w:ascii="Times New Roman" w:hAnsi="Times New Roman" w:cs="Times New Roman"/>
          <w:sz w:val="22"/>
          <w:szCs w:val="22"/>
        </w:rPr>
        <w:t xml:space="preserve"> </w:t>
      </w:r>
      <w:r w:rsidRPr="00FD34DA">
        <w:rPr>
          <w:rFonts w:ascii="Times New Roman" w:hAnsi="Times New Roman" w:cs="Times New Roman"/>
          <w:sz w:val="22"/>
          <w:szCs w:val="22"/>
        </w:rPr>
        <w:t>and Social Development adopted a National Gender Policy</w:t>
      </w:r>
      <w:r w:rsidR="00DD364D" w:rsidRPr="00FD34DA">
        <w:rPr>
          <w:rFonts w:ascii="Times New Roman" w:hAnsi="Times New Roman" w:cs="Times New Roman"/>
          <w:sz w:val="22"/>
          <w:szCs w:val="22"/>
        </w:rPr>
        <w:t>, with several goa</w:t>
      </w:r>
      <w:r w:rsidR="00BB7256">
        <w:rPr>
          <w:rFonts w:ascii="Times New Roman" w:hAnsi="Times New Roman" w:cs="Times New Roman"/>
          <w:sz w:val="22"/>
          <w:szCs w:val="22"/>
        </w:rPr>
        <w:t>ls and targets</w:t>
      </w:r>
      <w:r w:rsidRPr="00FD34DA">
        <w:rPr>
          <w:rFonts w:ascii="Times New Roman" w:hAnsi="Times New Roman" w:cs="Times New Roman"/>
          <w:sz w:val="22"/>
          <w:szCs w:val="22"/>
        </w:rPr>
        <w:t>.</w:t>
      </w:r>
      <w:r w:rsidR="001C7EF2" w:rsidRPr="00FD34DA">
        <w:rPr>
          <w:rFonts w:ascii="Times New Roman" w:hAnsi="Times New Roman" w:cs="Times New Roman"/>
          <w:sz w:val="22"/>
          <w:szCs w:val="22"/>
        </w:rPr>
        <w:t xml:space="preserve"> </w:t>
      </w:r>
      <w:r w:rsidR="00014162" w:rsidRPr="00FD34DA">
        <w:rPr>
          <w:rFonts w:ascii="Times New Roman" w:hAnsi="Times New Roman" w:cs="Times New Roman"/>
          <w:sz w:val="22"/>
          <w:szCs w:val="22"/>
        </w:rPr>
        <w:t xml:space="preserve">The policy addresses important human rights and development issues faced by women, including gender-based violence (including in conflict situations), sexual and reproductive health, and access to justice. However, </w:t>
      </w:r>
      <w:r w:rsidR="00BB7256">
        <w:rPr>
          <w:rFonts w:ascii="Times New Roman" w:hAnsi="Times New Roman" w:cs="Times New Roman"/>
          <w:sz w:val="22"/>
          <w:szCs w:val="22"/>
        </w:rPr>
        <w:t xml:space="preserve">the policy does not acknowledge that women </w:t>
      </w:r>
      <w:r w:rsidR="00014162" w:rsidRPr="00FD34DA">
        <w:rPr>
          <w:rFonts w:ascii="Times New Roman" w:hAnsi="Times New Roman" w:cs="Times New Roman"/>
          <w:sz w:val="22"/>
          <w:szCs w:val="22"/>
        </w:rPr>
        <w:t xml:space="preserve">may face intersecting forms of discrimination, based on both their gender and other statuses, including disability status. As such, the policy </w:t>
      </w:r>
      <w:r w:rsidR="00261588" w:rsidRPr="00FD34DA">
        <w:rPr>
          <w:rFonts w:ascii="Times New Roman" w:hAnsi="Times New Roman" w:cs="Times New Roman"/>
          <w:sz w:val="22"/>
          <w:szCs w:val="22"/>
        </w:rPr>
        <w:t xml:space="preserve">and its targets do </w:t>
      </w:r>
      <w:r w:rsidR="0060640E" w:rsidRPr="00FD34DA">
        <w:rPr>
          <w:rFonts w:ascii="Times New Roman" w:hAnsi="Times New Roman" w:cs="Times New Roman"/>
          <w:sz w:val="22"/>
          <w:szCs w:val="22"/>
        </w:rPr>
        <w:t>not address</w:t>
      </w:r>
      <w:r w:rsidR="00334304" w:rsidRPr="00FD34DA">
        <w:rPr>
          <w:rFonts w:ascii="Times New Roman" w:hAnsi="Times New Roman" w:cs="Times New Roman"/>
          <w:sz w:val="22"/>
          <w:szCs w:val="22"/>
        </w:rPr>
        <w:t xml:space="preserve"> </w:t>
      </w:r>
      <w:r w:rsidR="00B906DA" w:rsidRPr="00FD34DA">
        <w:rPr>
          <w:rFonts w:ascii="Times New Roman" w:hAnsi="Times New Roman" w:cs="Times New Roman"/>
          <w:sz w:val="22"/>
          <w:szCs w:val="22"/>
        </w:rPr>
        <w:t>t</w:t>
      </w:r>
      <w:r w:rsidR="00334304" w:rsidRPr="00FD34DA">
        <w:rPr>
          <w:rFonts w:ascii="Times New Roman" w:hAnsi="Times New Roman" w:cs="Times New Roman"/>
          <w:sz w:val="22"/>
          <w:szCs w:val="22"/>
        </w:rPr>
        <w:t>he</w:t>
      </w:r>
      <w:r w:rsidR="00014162" w:rsidRPr="00FD34DA">
        <w:rPr>
          <w:rFonts w:ascii="Times New Roman" w:hAnsi="Times New Roman" w:cs="Times New Roman"/>
          <w:sz w:val="22"/>
          <w:szCs w:val="22"/>
        </w:rPr>
        <w:t xml:space="preserve"> specific issues</w:t>
      </w:r>
      <w:r w:rsidR="00BB7256">
        <w:rPr>
          <w:rFonts w:ascii="Times New Roman" w:hAnsi="Times New Roman" w:cs="Times New Roman"/>
          <w:sz w:val="22"/>
          <w:szCs w:val="22"/>
        </w:rPr>
        <w:t xml:space="preserve"> women with disabilities face</w:t>
      </w:r>
      <w:r w:rsidR="00F53329" w:rsidRPr="00FD34DA">
        <w:rPr>
          <w:rFonts w:ascii="Times New Roman" w:hAnsi="Times New Roman" w:cs="Times New Roman"/>
          <w:sz w:val="22"/>
          <w:szCs w:val="22"/>
        </w:rPr>
        <w:t xml:space="preserve"> when exercising their </w:t>
      </w:r>
      <w:r w:rsidR="00FF3907">
        <w:rPr>
          <w:rFonts w:ascii="Times New Roman" w:hAnsi="Times New Roman" w:cs="Times New Roman"/>
          <w:sz w:val="22"/>
          <w:szCs w:val="22"/>
        </w:rPr>
        <w:t>rights</w:t>
      </w:r>
      <w:r w:rsidR="00261588" w:rsidRPr="00FD34DA">
        <w:rPr>
          <w:rFonts w:ascii="Times New Roman" w:hAnsi="Times New Roman" w:cs="Times New Roman"/>
          <w:sz w:val="22"/>
          <w:szCs w:val="22"/>
        </w:rPr>
        <w:t>.</w:t>
      </w:r>
      <w:r w:rsidR="00014162" w:rsidRPr="00FD34DA">
        <w:rPr>
          <w:rFonts w:ascii="Times New Roman" w:hAnsi="Times New Roman" w:cs="Times New Roman"/>
          <w:sz w:val="22"/>
          <w:szCs w:val="22"/>
        </w:rPr>
        <w:t xml:space="preserve"> Indeed, the policy’s only mention of women with disabilities is in a target related to em</w:t>
      </w:r>
      <w:r w:rsidR="00DD364D" w:rsidRPr="00FD34DA">
        <w:rPr>
          <w:rFonts w:ascii="Times New Roman" w:hAnsi="Times New Roman" w:cs="Times New Roman"/>
          <w:sz w:val="22"/>
          <w:szCs w:val="22"/>
        </w:rPr>
        <w:t>ployment, where the Ministry</w:t>
      </w:r>
      <w:r w:rsidR="00014162" w:rsidRPr="00FD34DA">
        <w:rPr>
          <w:rFonts w:ascii="Times New Roman" w:hAnsi="Times New Roman" w:cs="Times New Roman"/>
          <w:sz w:val="22"/>
          <w:szCs w:val="22"/>
        </w:rPr>
        <w:t xml:space="preserve"> </w:t>
      </w:r>
      <w:r w:rsidR="00BB7256">
        <w:rPr>
          <w:rFonts w:ascii="Times New Roman" w:hAnsi="Times New Roman" w:cs="Times New Roman"/>
          <w:sz w:val="22"/>
          <w:szCs w:val="22"/>
        </w:rPr>
        <w:t>sought</w:t>
      </w:r>
      <w:r w:rsidR="00FF3907">
        <w:rPr>
          <w:rFonts w:ascii="Times New Roman" w:hAnsi="Times New Roman" w:cs="Times New Roman"/>
          <w:sz w:val="22"/>
          <w:szCs w:val="22"/>
        </w:rPr>
        <w:t xml:space="preserve"> to eliminate</w:t>
      </w:r>
      <w:r w:rsidR="00014162" w:rsidRPr="00FD34DA">
        <w:rPr>
          <w:rFonts w:ascii="Times New Roman" w:hAnsi="Times New Roman" w:cs="Times New Roman"/>
          <w:sz w:val="22"/>
          <w:szCs w:val="22"/>
        </w:rPr>
        <w:t xml:space="preserve"> discriminatory and abusive practices based on a number of grounds, including disability</w:t>
      </w:r>
      <w:r w:rsidR="00DD364D" w:rsidRPr="00FD34DA">
        <w:rPr>
          <w:rFonts w:ascii="Times New Roman" w:hAnsi="Times New Roman" w:cs="Times New Roman"/>
          <w:sz w:val="22"/>
          <w:szCs w:val="22"/>
        </w:rPr>
        <w:t>, by 2015</w:t>
      </w:r>
      <w:r w:rsidR="00014162" w:rsidRPr="00FD34DA">
        <w:rPr>
          <w:rFonts w:ascii="Times New Roman" w:hAnsi="Times New Roman" w:cs="Times New Roman"/>
          <w:sz w:val="22"/>
          <w:szCs w:val="22"/>
        </w:rPr>
        <w:t>.</w:t>
      </w:r>
      <w:r w:rsidR="00014162" w:rsidRPr="00FD34DA">
        <w:rPr>
          <w:rStyle w:val="EndnoteReference"/>
          <w:rFonts w:ascii="Times New Roman" w:hAnsi="Times New Roman" w:cs="Times New Roman"/>
          <w:sz w:val="22"/>
          <w:szCs w:val="22"/>
        </w:rPr>
        <w:endnoteReference w:id="28"/>
      </w:r>
    </w:p>
    <w:p w14:paraId="693C1F0F" w14:textId="77777777" w:rsidR="006F515E" w:rsidRPr="00FD34DA" w:rsidRDefault="006F515E" w:rsidP="00014162">
      <w:pPr>
        <w:jc w:val="both"/>
        <w:rPr>
          <w:rFonts w:ascii="Times New Roman" w:hAnsi="Times New Roman" w:cs="Times New Roman"/>
          <w:sz w:val="22"/>
          <w:szCs w:val="22"/>
        </w:rPr>
      </w:pPr>
    </w:p>
    <w:p w14:paraId="0CCCA5F1" w14:textId="07520485" w:rsidR="00495A30" w:rsidRPr="00FD34DA" w:rsidRDefault="00495A30" w:rsidP="005C7303">
      <w:pPr>
        <w:pStyle w:val="CommentText"/>
        <w:jc w:val="both"/>
        <w:rPr>
          <w:rFonts w:ascii="Times New Roman" w:hAnsi="Times New Roman" w:cs="Times New Roman"/>
          <w:sz w:val="22"/>
          <w:szCs w:val="22"/>
        </w:rPr>
      </w:pPr>
      <w:r w:rsidRPr="00FD34DA">
        <w:rPr>
          <w:rFonts w:ascii="Times New Roman" w:hAnsi="Times New Roman" w:cs="Times New Roman"/>
          <w:sz w:val="22"/>
          <w:szCs w:val="22"/>
        </w:rPr>
        <w:t>The</w:t>
      </w:r>
      <w:r w:rsidR="00893C18" w:rsidRPr="00FD34DA">
        <w:rPr>
          <w:rFonts w:ascii="Times New Roman" w:hAnsi="Times New Roman" w:cs="Times New Roman"/>
          <w:sz w:val="22"/>
          <w:szCs w:val="22"/>
        </w:rPr>
        <w:t xml:space="preserve"> </w:t>
      </w:r>
      <w:r w:rsidR="001F11F6" w:rsidRPr="007D4A05">
        <w:rPr>
          <w:rFonts w:ascii="Times New Roman" w:hAnsi="Times New Roman" w:cs="Times New Roman"/>
          <w:sz w:val="22"/>
          <w:szCs w:val="22"/>
        </w:rPr>
        <w:t>pending</w:t>
      </w:r>
      <w:r w:rsidRPr="007D4A05">
        <w:rPr>
          <w:rFonts w:ascii="Times New Roman" w:hAnsi="Times New Roman" w:cs="Times New Roman"/>
          <w:sz w:val="22"/>
          <w:szCs w:val="22"/>
        </w:rPr>
        <w:t xml:space="preserve"> Gender and Equal Opportunities Bill 2011</w:t>
      </w:r>
      <w:r w:rsidR="00261588" w:rsidRPr="007D4A05">
        <w:rPr>
          <w:rFonts w:ascii="Times New Roman" w:hAnsi="Times New Roman" w:cs="Times New Roman"/>
          <w:sz w:val="22"/>
          <w:szCs w:val="22"/>
        </w:rPr>
        <w:t xml:space="preserve"> provides little additional support for ensuring the rights of wo</w:t>
      </w:r>
      <w:r w:rsidR="00424092" w:rsidRPr="007D4A05">
        <w:rPr>
          <w:rFonts w:ascii="Times New Roman" w:hAnsi="Times New Roman" w:cs="Times New Roman"/>
          <w:sz w:val="22"/>
          <w:szCs w:val="22"/>
        </w:rPr>
        <w:t>men with disabilities.</w:t>
      </w:r>
      <w:r w:rsidR="008336D1" w:rsidRPr="007D4A05">
        <w:rPr>
          <w:rFonts w:ascii="Times New Roman" w:hAnsi="Times New Roman" w:cs="Times New Roman"/>
          <w:sz w:val="22"/>
          <w:szCs w:val="22"/>
        </w:rPr>
        <w:t xml:space="preserve"> </w:t>
      </w:r>
      <w:r w:rsidR="00BB7256">
        <w:rPr>
          <w:rFonts w:ascii="Times New Roman" w:hAnsi="Times New Roman" w:cs="Times New Roman"/>
          <w:sz w:val="22"/>
          <w:szCs w:val="22"/>
        </w:rPr>
        <w:t>Although t</w:t>
      </w:r>
      <w:r w:rsidR="00424092" w:rsidRPr="007D4A05">
        <w:rPr>
          <w:rFonts w:ascii="Times New Roman" w:hAnsi="Times New Roman" w:cs="Times New Roman"/>
          <w:sz w:val="22"/>
          <w:szCs w:val="22"/>
        </w:rPr>
        <w:t>he Bill</w:t>
      </w:r>
      <w:r w:rsidR="00261588" w:rsidRPr="007D4A05">
        <w:rPr>
          <w:rFonts w:ascii="Times New Roman" w:hAnsi="Times New Roman" w:cs="Times New Roman"/>
          <w:sz w:val="22"/>
          <w:szCs w:val="22"/>
        </w:rPr>
        <w:t xml:space="preserve"> prohibits discrimination on the ground</w:t>
      </w:r>
      <w:r w:rsidR="00BB7256">
        <w:rPr>
          <w:rFonts w:ascii="Times New Roman" w:hAnsi="Times New Roman" w:cs="Times New Roman"/>
          <w:sz w:val="22"/>
          <w:szCs w:val="22"/>
        </w:rPr>
        <w:t>s of both gender and disability</w:t>
      </w:r>
      <w:r w:rsidR="00261588" w:rsidRPr="007D4A05">
        <w:rPr>
          <w:rStyle w:val="EndnoteReference"/>
          <w:rFonts w:ascii="Times New Roman" w:hAnsi="Times New Roman" w:cs="Times New Roman"/>
          <w:sz w:val="22"/>
          <w:szCs w:val="22"/>
        </w:rPr>
        <w:endnoteReference w:id="29"/>
      </w:r>
      <w:r w:rsidR="00E36736" w:rsidRPr="007D4A05">
        <w:rPr>
          <w:rFonts w:ascii="Times New Roman" w:hAnsi="Times New Roman" w:cs="Times New Roman"/>
          <w:sz w:val="22"/>
          <w:szCs w:val="22"/>
        </w:rPr>
        <w:t xml:space="preserve"> </w:t>
      </w:r>
      <w:r w:rsidR="00BB7256">
        <w:rPr>
          <w:rFonts w:ascii="Times New Roman" w:hAnsi="Times New Roman" w:cs="Times New Roman"/>
          <w:sz w:val="22"/>
          <w:szCs w:val="22"/>
        </w:rPr>
        <w:t xml:space="preserve">and </w:t>
      </w:r>
      <w:r w:rsidR="00261588" w:rsidRPr="007D4A05">
        <w:rPr>
          <w:rFonts w:ascii="Times New Roman" w:hAnsi="Times New Roman" w:cs="Times New Roman"/>
          <w:sz w:val="22"/>
          <w:szCs w:val="22"/>
        </w:rPr>
        <w:t>prohibits all forms of violence against women and specifica</w:t>
      </w:r>
      <w:r w:rsidR="00BB7256">
        <w:rPr>
          <w:rFonts w:ascii="Times New Roman" w:hAnsi="Times New Roman" w:cs="Times New Roman"/>
          <w:sz w:val="22"/>
          <w:szCs w:val="22"/>
        </w:rPr>
        <w:t>lly women with disabilities, it</w:t>
      </w:r>
      <w:r w:rsidR="00261588" w:rsidRPr="007D4A05">
        <w:rPr>
          <w:rFonts w:ascii="Times New Roman" w:hAnsi="Times New Roman" w:cs="Times New Roman"/>
          <w:sz w:val="22"/>
          <w:szCs w:val="22"/>
        </w:rPr>
        <w:t xml:space="preserve"> does not specify what</w:t>
      </w:r>
      <w:r w:rsidR="00261588" w:rsidRPr="00FD34DA">
        <w:rPr>
          <w:rFonts w:ascii="Times New Roman" w:hAnsi="Times New Roman" w:cs="Times New Roman"/>
          <w:sz w:val="22"/>
          <w:szCs w:val="22"/>
        </w:rPr>
        <w:t xml:space="preserve"> forms of violence women with disabilities experience beyond sexual abuse.</w:t>
      </w:r>
      <w:r w:rsidR="00261588" w:rsidRPr="00FD34DA">
        <w:rPr>
          <w:rStyle w:val="EndnoteReference"/>
          <w:rFonts w:ascii="Times New Roman" w:hAnsi="Times New Roman" w:cs="Times New Roman"/>
          <w:sz w:val="22"/>
          <w:szCs w:val="22"/>
        </w:rPr>
        <w:endnoteReference w:id="30"/>
      </w:r>
      <w:r w:rsidR="00462ED7" w:rsidRPr="00FD34DA">
        <w:rPr>
          <w:rFonts w:ascii="Times New Roman" w:hAnsi="Times New Roman" w:cs="Times New Roman"/>
          <w:sz w:val="22"/>
          <w:szCs w:val="22"/>
        </w:rPr>
        <w:t xml:space="preserve"> Additionally</w:t>
      </w:r>
      <w:r w:rsidR="00424092" w:rsidRPr="00FD34DA">
        <w:rPr>
          <w:rFonts w:ascii="Times New Roman" w:hAnsi="Times New Roman" w:cs="Times New Roman"/>
          <w:sz w:val="22"/>
          <w:szCs w:val="22"/>
        </w:rPr>
        <w:t>, the Bill</w:t>
      </w:r>
      <w:r w:rsidR="00261588" w:rsidRPr="00FD34DA">
        <w:rPr>
          <w:rFonts w:ascii="Times New Roman" w:hAnsi="Times New Roman" w:cs="Times New Roman"/>
          <w:sz w:val="22"/>
          <w:szCs w:val="22"/>
        </w:rPr>
        <w:t xml:space="preserve"> provides protections for reproductive health, including maternal health,</w:t>
      </w:r>
      <w:r w:rsidR="0068225D" w:rsidRPr="00FD34DA">
        <w:rPr>
          <w:rStyle w:val="EndnoteReference"/>
          <w:rFonts w:ascii="Times New Roman" w:hAnsi="Times New Roman" w:cs="Times New Roman"/>
          <w:sz w:val="22"/>
          <w:szCs w:val="22"/>
        </w:rPr>
        <w:endnoteReference w:id="31"/>
      </w:r>
      <w:r w:rsidR="00261588" w:rsidRPr="00FD34DA">
        <w:rPr>
          <w:rFonts w:ascii="Times New Roman" w:hAnsi="Times New Roman" w:cs="Times New Roman"/>
          <w:sz w:val="22"/>
          <w:szCs w:val="22"/>
        </w:rPr>
        <w:t xml:space="preserve"> but does not provide specific protections against forced or coerced reproductive health procedures—such as forced sterilization, </w:t>
      </w:r>
      <w:r w:rsidR="00FF3907">
        <w:rPr>
          <w:rFonts w:ascii="Times New Roman" w:hAnsi="Times New Roman" w:cs="Times New Roman"/>
          <w:sz w:val="22"/>
          <w:szCs w:val="22"/>
        </w:rPr>
        <w:t xml:space="preserve">forced </w:t>
      </w:r>
      <w:r w:rsidR="00261588" w:rsidRPr="00FD34DA">
        <w:rPr>
          <w:rFonts w:ascii="Times New Roman" w:hAnsi="Times New Roman" w:cs="Times New Roman"/>
          <w:sz w:val="22"/>
          <w:szCs w:val="22"/>
        </w:rPr>
        <w:t xml:space="preserve">abortion, or </w:t>
      </w:r>
      <w:r w:rsidR="00FF3907">
        <w:rPr>
          <w:rFonts w:ascii="Times New Roman" w:hAnsi="Times New Roman" w:cs="Times New Roman"/>
          <w:sz w:val="22"/>
          <w:szCs w:val="22"/>
        </w:rPr>
        <w:t xml:space="preserve">forced </w:t>
      </w:r>
      <w:r w:rsidR="008171D0">
        <w:rPr>
          <w:rFonts w:ascii="Times New Roman" w:hAnsi="Times New Roman" w:cs="Times New Roman"/>
          <w:sz w:val="22"/>
          <w:szCs w:val="22"/>
        </w:rPr>
        <w:t>contraception—which</w:t>
      </w:r>
      <w:r w:rsidR="00261588" w:rsidRPr="00FD34DA">
        <w:rPr>
          <w:rFonts w:ascii="Times New Roman" w:hAnsi="Times New Roman" w:cs="Times New Roman"/>
          <w:sz w:val="22"/>
          <w:szCs w:val="22"/>
        </w:rPr>
        <w:t xml:space="preserve"> disproportionately affect women with</w:t>
      </w:r>
      <w:r w:rsidR="00462ED7" w:rsidRPr="00FD34DA">
        <w:rPr>
          <w:rFonts w:ascii="Times New Roman" w:hAnsi="Times New Roman" w:cs="Times New Roman"/>
          <w:sz w:val="22"/>
          <w:szCs w:val="22"/>
        </w:rPr>
        <w:t xml:space="preserve"> disabilities. </w:t>
      </w:r>
      <w:r w:rsidR="003A2850" w:rsidRPr="00FD34DA">
        <w:rPr>
          <w:rFonts w:ascii="Times New Roman" w:hAnsi="Times New Roman" w:cs="Times New Roman"/>
          <w:sz w:val="22"/>
          <w:szCs w:val="22"/>
        </w:rPr>
        <w:t>Furthermore</w:t>
      </w:r>
      <w:r w:rsidR="0068225D" w:rsidRPr="00FD34DA">
        <w:rPr>
          <w:rFonts w:ascii="Times New Roman" w:hAnsi="Times New Roman" w:cs="Times New Roman"/>
          <w:sz w:val="22"/>
          <w:szCs w:val="22"/>
        </w:rPr>
        <w:t>, although the bill prohibits discrimination in the provision of health care, it does not specifically</w:t>
      </w:r>
      <w:r w:rsidR="008171D0">
        <w:rPr>
          <w:rFonts w:ascii="Times New Roman" w:hAnsi="Times New Roman" w:cs="Times New Roman"/>
          <w:sz w:val="22"/>
          <w:szCs w:val="22"/>
        </w:rPr>
        <w:t xml:space="preserve"> require that health services are</w:t>
      </w:r>
      <w:r w:rsidR="0068225D" w:rsidRPr="00FD34DA">
        <w:rPr>
          <w:rFonts w:ascii="Times New Roman" w:hAnsi="Times New Roman" w:cs="Times New Roman"/>
          <w:sz w:val="22"/>
          <w:szCs w:val="22"/>
        </w:rPr>
        <w:t xml:space="preserve"> accessible, including for women with disabilities,</w:t>
      </w:r>
      <w:r w:rsidR="0068225D" w:rsidRPr="00FD34DA">
        <w:rPr>
          <w:rStyle w:val="EndnoteReference"/>
          <w:rFonts w:ascii="Times New Roman" w:hAnsi="Times New Roman" w:cs="Times New Roman"/>
          <w:sz w:val="22"/>
          <w:szCs w:val="22"/>
        </w:rPr>
        <w:endnoteReference w:id="32"/>
      </w:r>
      <w:r w:rsidR="00FC2C46" w:rsidRPr="00FD34DA">
        <w:rPr>
          <w:rFonts w:ascii="Times New Roman" w:hAnsi="Times New Roman" w:cs="Times New Roman"/>
          <w:sz w:val="22"/>
          <w:szCs w:val="22"/>
        </w:rPr>
        <w:t xml:space="preserve"> </w:t>
      </w:r>
      <w:r w:rsidR="0068225D" w:rsidRPr="00FD34DA">
        <w:rPr>
          <w:rFonts w:ascii="Times New Roman" w:hAnsi="Times New Roman" w:cs="Times New Roman"/>
          <w:sz w:val="22"/>
          <w:szCs w:val="22"/>
        </w:rPr>
        <w:t xml:space="preserve">and nowhere in Nigerian </w:t>
      </w:r>
      <w:r w:rsidR="001F11F6" w:rsidRPr="00FD34DA">
        <w:rPr>
          <w:rFonts w:ascii="Times New Roman" w:hAnsi="Times New Roman" w:cs="Times New Roman"/>
          <w:sz w:val="22"/>
          <w:szCs w:val="22"/>
        </w:rPr>
        <w:t xml:space="preserve">federal </w:t>
      </w:r>
      <w:r w:rsidR="0068225D" w:rsidRPr="00FD34DA">
        <w:rPr>
          <w:rFonts w:ascii="Times New Roman" w:hAnsi="Times New Roman" w:cs="Times New Roman"/>
          <w:sz w:val="22"/>
          <w:szCs w:val="22"/>
        </w:rPr>
        <w:t xml:space="preserve">law is there a definition of discrimination against persons with disabilities that </w:t>
      </w:r>
      <w:r w:rsidR="00FC2C46" w:rsidRPr="00FD34DA">
        <w:rPr>
          <w:rFonts w:ascii="Times New Roman" w:hAnsi="Times New Roman" w:cs="Times New Roman"/>
          <w:sz w:val="22"/>
          <w:szCs w:val="22"/>
        </w:rPr>
        <w:t xml:space="preserve">also </w:t>
      </w:r>
      <w:r w:rsidR="0068225D" w:rsidRPr="00FD34DA">
        <w:rPr>
          <w:rFonts w:ascii="Times New Roman" w:hAnsi="Times New Roman" w:cs="Times New Roman"/>
          <w:sz w:val="22"/>
          <w:szCs w:val="22"/>
        </w:rPr>
        <w:t>includes den</w:t>
      </w:r>
      <w:r w:rsidR="00424092" w:rsidRPr="00FD34DA">
        <w:rPr>
          <w:rFonts w:ascii="Times New Roman" w:hAnsi="Times New Roman" w:cs="Times New Roman"/>
          <w:sz w:val="22"/>
          <w:szCs w:val="22"/>
        </w:rPr>
        <w:t>ial of reasonable accommodation</w:t>
      </w:r>
      <w:r w:rsidR="00FC2C46" w:rsidRPr="00FD34DA">
        <w:rPr>
          <w:rFonts w:ascii="Times New Roman" w:hAnsi="Times New Roman" w:cs="Times New Roman"/>
          <w:sz w:val="22"/>
          <w:szCs w:val="22"/>
        </w:rPr>
        <w:t xml:space="preserve"> as a form of discrimination</w:t>
      </w:r>
      <w:r w:rsidR="00462ED7" w:rsidRPr="00FD34DA">
        <w:rPr>
          <w:rFonts w:ascii="Times New Roman" w:hAnsi="Times New Roman" w:cs="Times New Roman"/>
          <w:sz w:val="22"/>
          <w:szCs w:val="22"/>
        </w:rPr>
        <w:t>.</w:t>
      </w:r>
      <w:r w:rsidR="00E85FF6" w:rsidRPr="00FD34DA">
        <w:rPr>
          <w:rStyle w:val="EndnoteReference"/>
          <w:rFonts w:ascii="Times New Roman" w:hAnsi="Times New Roman" w:cs="Times New Roman"/>
          <w:sz w:val="22"/>
          <w:szCs w:val="22"/>
        </w:rPr>
        <w:endnoteReference w:id="33"/>
      </w:r>
      <w:r w:rsidR="00B906DA" w:rsidRPr="00FD34DA">
        <w:rPr>
          <w:rFonts w:ascii="Times New Roman" w:hAnsi="Times New Roman" w:cs="Times New Roman"/>
          <w:sz w:val="22"/>
          <w:szCs w:val="22"/>
        </w:rPr>
        <w:t xml:space="preserve"> </w:t>
      </w:r>
      <w:r w:rsidR="005C7303" w:rsidRPr="00FD34DA">
        <w:rPr>
          <w:rFonts w:ascii="Times New Roman" w:hAnsi="Times New Roman" w:cs="Times New Roman"/>
          <w:sz w:val="22"/>
          <w:szCs w:val="22"/>
        </w:rPr>
        <w:t>F</w:t>
      </w:r>
      <w:r w:rsidR="00462ED7" w:rsidRPr="00FD34DA">
        <w:rPr>
          <w:rFonts w:ascii="Times New Roman" w:hAnsi="Times New Roman" w:cs="Times New Roman"/>
          <w:sz w:val="22"/>
          <w:szCs w:val="22"/>
        </w:rPr>
        <w:t xml:space="preserve">inally, </w:t>
      </w:r>
      <w:r w:rsidR="0068225D" w:rsidRPr="00FD34DA">
        <w:rPr>
          <w:rFonts w:ascii="Times New Roman" w:hAnsi="Times New Roman" w:cs="Times New Roman"/>
          <w:sz w:val="22"/>
          <w:szCs w:val="22"/>
        </w:rPr>
        <w:t xml:space="preserve">although the National Gender Policy </w:t>
      </w:r>
      <w:r w:rsidR="0068225D" w:rsidRPr="007D4A05">
        <w:rPr>
          <w:rFonts w:ascii="Times New Roman" w:hAnsi="Times New Roman" w:cs="Times New Roman"/>
          <w:sz w:val="22"/>
          <w:szCs w:val="22"/>
        </w:rPr>
        <w:t xml:space="preserve">2006 recognizes that there is gender-based discrimination when accessing justice, the Gender and Equal Opportunities Bill 2011 does not address this issue. </w:t>
      </w:r>
      <w:r w:rsidR="00261588" w:rsidRPr="007D4A05">
        <w:rPr>
          <w:rFonts w:ascii="Times New Roman" w:hAnsi="Times New Roman" w:cs="Times New Roman"/>
          <w:sz w:val="22"/>
          <w:szCs w:val="22"/>
        </w:rPr>
        <w:t>Even with the limited protections for women with disabilities in the Gender and Equal Opportunities Bill 2011, at the time of thi</w:t>
      </w:r>
      <w:r w:rsidR="00E85FF6" w:rsidRPr="007D4A05">
        <w:rPr>
          <w:rFonts w:ascii="Times New Roman" w:hAnsi="Times New Roman" w:cs="Times New Roman"/>
          <w:sz w:val="22"/>
          <w:szCs w:val="22"/>
        </w:rPr>
        <w:t xml:space="preserve">s submission the bill had not </w:t>
      </w:r>
      <w:r w:rsidR="00261588" w:rsidRPr="007D4A05">
        <w:rPr>
          <w:rFonts w:ascii="Times New Roman" w:hAnsi="Times New Roman" w:cs="Times New Roman"/>
          <w:sz w:val="22"/>
          <w:szCs w:val="22"/>
        </w:rPr>
        <w:t>bee</w:t>
      </w:r>
      <w:r w:rsidR="0004689A" w:rsidRPr="007D4A05">
        <w:rPr>
          <w:rFonts w:ascii="Times New Roman" w:hAnsi="Times New Roman" w:cs="Times New Roman"/>
          <w:sz w:val="22"/>
          <w:szCs w:val="22"/>
        </w:rPr>
        <w:t>n adopted</w:t>
      </w:r>
      <w:r w:rsidR="00E36736" w:rsidRPr="007D4A05">
        <w:rPr>
          <w:rFonts w:ascii="Times New Roman" w:hAnsi="Times New Roman" w:cs="Times New Roman"/>
          <w:sz w:val="22"/>
          <w:szCs w:val="22"/>
        </w:rPr>
        <w:t>.</w:t>
      </w:r>
      <w:r w:rsidR="0004689A" w:rsidRPr="007D4A05">
        <w:rPr>
          <w:rStyle w:val="EndnoteReference"/>
          <w:rFonts w:ascii="Times New Roman" w:hAnsi="Times New Roman" w:cs="Times New Roman"/>
          <w:sz w:val="22"/>
          <w:szCs w:val="22"/>
        </w:rPr>
        <w:endnoteReference w:id="34"/>
      </w:r>
      <w:r w:rsidR="005C7303" w:rsidRPr="00FD34DA">
        <w:rPr>
          <w:rFonts w:ascii="Times New Roman" w:hAnsi="Times New Roman" w:cs="Times New Roman"/>
          <w:sz w:val="22"/>
          <w:szCs w:val="22"/>
        </w:rPr>
        <w:t xml:space="preserve"> </w:t>
      </w:r>
    </w:p>
    <w:p w14:paraId="78BE5443" w14:textId="77777777" w:rsidR="008336D1" w:rsidRPr="00FD34DA" w:rsidRDefault="008336D1" w:rsidP="000329BC">
      <w:pPr>
        <w:jc w:val="both"/>
        <w:rPr>
          <w:rFonts w:ascii="Times New Roman" w:hAnsi="Times New Roman" w:cs="Times New Roman"/>
          <w:sz w:val="22"/>
          <w:szCs w:val="22"/>
        </w:rPr>
      </w:pPr>
    </w:p>
    <w:p w14:paraId="76574ED8" w14:textId="79D227D2" w:rsidR="00FA3BF6" w:rsidRPr="00FD34DA" w:rsidRDefault="00FC1284" w:rsidP="000329BC">
      <w:pPr>
        <w:jc w:val="both"/>
        <w:rPr>
          <w:rFonts w:ascii="Times New Roman" w:hAnsi="Times New Roman" w:cs="Times New Roman"/>
          <w:sz w:val="22"/>
          <w:szCs w:val="22"/>
        </w:rPr>
      </w:pPr>
      <w:r w:rsidRPr="00FD34DA">
        <w:rPr>
          <w:rFonts w:ascii="Times New Roman" w:hAnsi="Times New Roman" w:cs="Times New Roman"/>
          <w:sz w:val="22"/>
          <w:szCs w:val="22"/>
        </w:rPr>
        <w:t xml:space="preserve">The </w:t>
      </w:r>
      <w:r w:rsidR="0097663A" w:rsidRPr="00FD34DA">
        <w:rPr>
          <w:rFonts w:ascii="Times New Roman" w:hAnsi="Times New Roman" w:cs="Times New Roman"/>
          <w:sz w:val="22"/>
          <w:szCs w:val="22"/>
        </w:rPr>
        <w:t>National Policy on Rehabilitation</w:t>
      </w:r>
      <w:r w:rsidR="001F11F6" w:rsidRPr="00FD34DA">
        <w:rPr>
          <w:rFonts w:ascii="Times New Roman" w:hAnsi="Times New Roman" w:cs="Times New Roman"/>
          <w:sz w:val="22"/>
          <w:szCs w:val="22"/>
        </w:rPr>
        <w:t xml:space="preserve"> of Persons with Disabilities</w:t>
      </w:r>
      <w:r w:rsidR="00F70C05" w:rsidRPr="00FD34DA">
        <w:rPr>
          <w:rFonts w:ascii="Times New Roman" w:hAnsi="Times New Roman" w:cs="Times New Roman"/>
          <w:sz w:val="22"/>
          <w:szCs w:val="22"/>
        </w:rPr>
        <w:t>, which</w:t>
      </w:r>
      <w:r w:rsidR="00BB7256">
        <w:rPr>
          <w:rFonts w:ascii="Times New Roman" w:hAnsi="Times New Roman" w:cs="Times New Roman"/>
          <w:sz w:val="22"/>
          <w:szCs w:val="22"/>
        </w:rPr>
        <w:t xml:space="preserve"> pre-dates</w:t>
      </w:r>
      <w:r w:rsidR="00F70C05" w:rsidRPr="00FD34DA">
        <w:rPr>
          <w:rFonts w:ascii="Times New Roman" w:hAnsi="Times New Roman" w:cs="Times New Roman"/>
          <w:sz w:val="22"/>
          <w:szCs w:val="22"/>
        </w:rPr>
        <w:t xml:space="preserve"> Nigeria’s ratification of the CRPD,</w:t>
      </w:r>
      <w:r w:rsidR="008336D1" w:rsidRPr="00FD34DA">
        <w:rPr>
          <w:rFonts w:ascii="Times New Roman" w:hAnsi="Times New Roman" w:cs="Times New Roman"/>
          <w:sz w:val="22"/>
          <w:szCs w:val="22"/>
        </w:rPr>
        <w:t xml:space="preserve"> </w:t>
      </w:r>
      <w:r w:rsidR="0097663A" w:rsidRPr="00FD34DA">
        <w:rPr>
          <w:rFonts w:ascii="Times New Roman" w:hAnsi="Times New Roman" w:cs="Times New Roman"/>
          <w:sz w:val="22"/>
          <w:szCs w:val="22"/>
        </w:rPr>
        <w:t>notes that women with disabilities “suffer double jeopardy” due to both their gender and disability statuses</w:t>
      </w:r>
      <w:r w:rsidR="00462ED7" w:rsidRPr="00FD34DA">
        <w:rPr>
          <w:rFonts w:ascii="Times New Roman" w:hAnsi="Times New Roman" w:cs="Times New Roman"/>
          <w:sz w:val="22"/>
          <w:szCs w:val="22"/>
        </w:rPr>
        <w:t>,</w:t>
      </w:r>
      <w:r w:rsidR="00DB79D1" w:rsidRPr="00FD34DA">
        <w:rPr>
          <w:rFonts w:ascii="Times New Roman" w:hAnsi="Times New Roman" w:cs="Times New Roman"/>
          <w:sz w:val="22"/>
          <w:szCs w:val="22"/>
        </w:rPr>
        <w:t xml:space="preserve"> based on negative attitudes, stereotypes, and lack of understanding of women with disabilities</w:t>
      </w:r>
      <w:r w:rsidR="0097663A" w:rsidRPr="00FD34DA">
        <w:rPr>
          <w:rFonts w:ascii="Times New Roman" w:hAnsi="Times New Roman" w:cs="Times New Roman"/>
          <w:sz w:val="22"/>
          <w:szCs w:val="22"/>
        </w:rPr>
        <w:t>.</w:t>
      </w:r>
      <w:r w:rsidR="0097663A" w:rsidRPr="00FD34DA">
        <w:rPr>
          <w:rStyle w:val="EndnoteReference"/>
          <w:rFonts w:ascii="Times New Roman" w:hAnsi="Times New Roman" w:cs="Times New Roman"/>
          <w:sz w:val="22"/>
          <w:szCs w:val="22"/>
        </w:rPr>
        <w:endnoteReference w:id="35"/>
      </w:r>
      <w:r w:rsidR="00F70C05" w:rsidRPr="00FD34DA">
        <w:rPr>
          <w:rFonts w:ascii="Times New Roman" w:hAnsi="Times New Roman" w:cs="Times New Roman"/>
          <w:sz w:val="22"/>
          <w:szCs w:val="22"/>
        </w:rPr>
        <w:t xml:space="preserve"> </w:t>
      </w:r>
      <w:r w:rsidR="00DB79D1" w:rsidRPr="00FD34DA">
        <w:rPr>
          <w:rFonts w:ascii="Times New Roman" w:hAnsi="Times New Roman" w:cs="Times New Roman"/>
          <w:sz w:val="22"/>
          <w:szCs w:val="22"/>
        </w:rPr>
        <w:t>As the Ministry of Women and Social Development notes in this policy, women with disabilities are entitled to love and family but lack educational opportunities, are not encouraged to participate in society, and live in “silent misery.”</w:t>
      </w:r>
      <w:r w:rsidR="00DB79D1" w:rsidRPr="00FD34DA">
        <w:rPr>
          <w:rStyle w:val="EndnoteReference"/>
          <w:rFonts w:ascii="Times New Roman" w:hAnsi="Times New Roman" w:cs="Times New Roman"/>
          <w:sz w:val="22"/>
          <w:szCs w:val="22"/>
        </w:rPr>
        <w:endnoteReference w:id="36"/>
      </w:r>
      <w:r w:rsidR="00FF3907">
        <w:rPr>
          <w:rFonts w:ascii="Times New Roman" w:hAnsi="Times New Roman" w:cs="Times New Roman"/>
          <w:sz w:val="22"/>
          <w:szCs w:val="22"/>
        </w:rPr>
        <w:t xml:space="preserve"> Despite acknowledging this</w:t>
      </w:r>
      <w:r w:rsidR="00DB79D1" w:rsidRPr="00FD34DA">
        <w:rPr>
          <w:rFonts w:ascii="Times New Roman" w:hAnsi="Times New Roman" w:cs="Times New Roman"/>
          <w:sz w:val="22"/>
          <w:szCs w:val="22"/>
        </w:rPr>
        <w:t xml:space="preserve"> discrimination, the National Policy on Rehabilitation </w:t>
      </w:r>
      <w:r w:rsidR="00E36736" w:rsidRPr="00FD34DA">
        <w:rPr>
          <w:rFonts w:ascii="Times New Roman" w:hAnsi="Times New Roman" w:cs="Times New Roman"/>
          <w:sz w:val="22"/>
          <w:szCs w:val="22"/>
        </w:rPr>
        <w:t xml:space="preserve">of Persons with Disabilities </w:t>
      </w:r>
      <w:r w:rsidR="00DB79D1" w:rsidRPr="00FD34DA">
        <w:rPr>
          <w:rFonts w:ascii="Times New Roman" w:hAnsi="Times New Roman" w:cs="Times New Roman"/>
          <w:sz w:val="22"/>
          <w:szCs w:val="22"/>
        </w:rPr>
        <w:t>does not</w:t>
      </w:r>
      <w:r w:rsidR="00BB7256">
        <w:rPr>
          <w:rFonts w:ascii="Times New Roman" w:hAnsi="Times New Roman" w:cs="Times New Roman"/>
          <w:sz w:val="22"/>
          <w:szCs w:val="22"/>
        </w:rPr>
        <w:t xml:space="preserve"> acknowledge some of the rights violations women with disabilities </w:t>
      </w:r>
      <w:r w:rsidR="004D6711">
        <w:rPr>
          <w:rFonts w:ascii="Times New Roman" w:hAnsi="Times New Roman" w:cs="Times New Roman"/>
          <w:sz w:val="22"/>
          <w:szCs w:val="22"/>
        </w:rPr>
        <w:t>disproportionately</w:t>
      </w:r>
      <w:r w:rsidR="00BB7256">
        <w:rPr>
          <w:rFonts w:ascii="Times New Roman" w:hAnsi="Times New Roman" w:cs="Times New Roman"/>
          <w:sz w:val="22"/>
          <w:szCs w:val="22"/>
        </w:rPr>
        <w:t xml:space="preserve"> face, nor does it</w:t>
      </w:r>
      <w:r w:rsidR="00DB79D1" w:rsidRPr="00FD34DA">
        <w:rPr>
          <w:rFonts w:ascii="Times New Roman" w:hAnsi="Times New Roman" w:cs="Times New Roman"/>
          <w:sz w:val="22"/>
          <w:szCs w:val="22"/>
        </w:rPr>
        <w:t xml:space="preserve"> contain any targeted policy measures to ensure the rights of women with disabilities.</w:t>
      </w:r>
      <w:r w:rsidR="00DB79D1" w:rsidRPr="00FD34DA">
        <w:rPr>
          <w:rStyle w:val="EndnoteReference"/>
          <w:rFonts w:ascii="Times New Roman" w:hAnsi="Times New Roman" w:cs="Times New Roman"/>
          <w:sz w:val="22"/>
          <w:szCs w:val="22"/>
        </w:rPr>
        <w:endnoteReference w:id="37"/>
      </w:r>
    </w:p>
    <w:p w14:paraId="51AF492C" w14:textId="77777777" w:rsidR="00B94122" w:rsidRPr="00FD34DA" w:rsidRDefault="00B94122" w:rsidP="000329BC">
      <w:pPr>
        <w:jc w:val="both"/>
        <w:rPr>
          <w:rFonts w:ascii="Times New Roman" w:hAnsi="Times New Roman" w:cs="Times New Roman"/>
          <w:sz w:val="22"/>
          <w:szCs w:val="22"/>
        </w:rPr>
      </w:pPr>
    </w:p>
    <w:p w14:paraId="4C96F673" w14:textId="671A9C7E" w:rsidR="00B94122" w:rsidRPr="00FD34DA" w:rsidRDefault="00E85FF6" w:rsidP="000329BC">
      <w:pPr>
        <w:jc w:val="both"/>
        <w:rPr>
          <w:rFonts w:ascii="Times New Roman" w:hAnsi="Times New Roman" w:cs="Times New Roman"/>
          <w:sz w:val="22"/>
          <w:szCs w:val="22"/>
        </w:rPr>
      </w:pPr>
      <w:r w:rsidRPr="00FD34DA">
        <w:rPr>
          <w:rFonts w:ascii="Times New Roman" w:hAnsi="Times New Roman" w:cs="Times New Roman"/>
          <w:sz w:val="22"/>
          <w:szCs w:val="22"/>
        </w:rPr>
        <w:t>Nigeria has also adopted</w:t>
      </w:r>
      <w:r w:rsidR="00BB7256">
        <w:rPr>
          <w:rFonts w:ascii="Times New Roman" w:hAnsi="Times New Roman" w:cs="Times New Roman"/>
          <w:sz w:val="22"/>
          <w:szCs w:val="22"/>
        </w:rPr>
        <w:t xml:space="preserve"> specific laws</w:t>
      </w:r>
      <w:r w:rsidR="00B94122" w:rsidRPr="00FD34DA">
        <w:rPr>
          <w:rFonts w:ascii="Times New Roman" w:hAnsi="Times New Roman" w:cs="Times New Roman"/>
          <w:sz w:val="22"/>
          <w:szCs w:val="22"/>
        </w:rPr>
        <w:t xml:space="preserve"> related to vio</w:t>
      </w:r>
      <w:r w:rsidR="00E36736" w:rsidRPr="00FD34DA">
        <w:rPr>
          <w:rFonts w:ascii="Times New Roman" w:hAnsi="Times New Roman" w:cs="Times New Roman"/>
          <w:sz w:val="22"/>
          <w:szCs w:val="22"/>
        </w:rPr>
        <w:t xml:space="preserve">lence against women and to HIV/AIDS. </w:t>
      </w:r>
      <w:r w:rsidR="00BB7256">
        <w:rPr>
          <w:rFonts w:ascii="Times New Roman" w:hAnsi="Times New Roman" w:cs="Times New Roman"/>
          <w:sz w:val="22"/>
          <w:szCs w:val="22"/>
        </w:rPr>
        <w:t xml:space="preserve">These laws </w:t>
      </w:r>
      <w:r w:rsidR="008171D0">
        <w:rPr>
          <w:rFonts w:ascii="Times New Roman" w:hAnsi="Times New Roman" w:cs="Times New Roman"/>
          <w:sz w:val="22"/>
          <w:szCs w:val="22"/>
        </w:rPr>
        <w:t>are addressed</w:t>
      </w:r>
      <w:r w:rsidR="00B94122" w:rsidRPr="00FD34DA">
        <w:rPr>
          <w:rFonts w:ascii="Times New Roman" w:hAnsi="Times New Roman" w:cs="Times New Roman"/>
          <w:sz w:val="22"/>
          <w:szCs w:val="22"/>
        </w:rPr>
        <w:t xml:space="preserve"> in the sections below.</w:t>
      </w:r>
    </w:p>
    <w:p w14:paraId="0E78AC82" w14:textId="77777777" w:rsidR="00DB79D1" w:rsidRPr="00FD34DA" w:rsidRDefault="00DB79D1" w:rsidP="000329BC">
      <w:pPr>
        <w:jc w:val="both"/>
        <w:rPr>
          <w:rFonts w:ascii="Times New Roman" w:hAnsi="Times New Roman" w:cs="Times New Roman"/>
          <w:i/>
          <w:sz w:val="22"/>
          <w:szCs w:val="22"/>
        </w:rPr>
      </w:pPr>
    </w:p>
    <w:p w14:paraId="467EAA67" w14:textId="01647E35" w:rsidR="000B3FEE" w:rsidRPr="00FD34DA" w:rsidRDefault="00C26A37" w:rsidP="000329BC">
      <w:pPr>
        <w:pStyle w:val="ListParagraph"/>
        <w:numPr>
          <w:ilvl w:val="0"/>
          <w:numId w:val="1"/>
        </w:numPr>
        <w:ind w:left="720"/>
        <w:jc w:val="both"/>
        <w:rPr>
          <w:rFonts w:ascii="Times New Roman" w:hAnsi="Times New Roman" w:cs="Times New Roman"/>
          <w:b/>
          <w:sz w:val="22"/>
          <w:szCs w:val="22"/>
        </w:rPr>
      </w:pPr>
      <w:r>
        <w:rPr>
          <w:rFonts w:ascii="Times New Roman" w:hAnsi="Times New Roman" w:cs="Times New Roman"/>
          <w:b/>
          <w:sz w:val="22"/>
          <w:szCs w:val="22"/>
        </w:rPr>
        <w:t xml:space="preserve">Rights </w:t>
      </w:r>
      <w:r w:rsidR="000B3FEE" w:rsidRPr="00FD34DA">
        <w:rPr>
          <w:rFonts w:ascii="Times New Roman" w:hAnsi="Times New Roman" w:cs="Times New Roman"/>
          <w:b/>
          <w:sz w:val="22"/>
          <w:szCs w:val="22"/>
        </w:rPr>
        <w:t>Violations against Women with Disabilities</w:t>
      </w:r>
      <w:r w:rsidR="00023F6D" w:rsidRPr="00FD34DA">
        <w:rPr>
          <w:rFonts w:ascii="Times New Roman" w:hAnsi="Times New Roman" w:cs="Times New Roman"/>
          <w:b/>
          <w:sz w:val="22"/>
          <w:szCs w:val="22"/>
        </w:rPr>
        <w:t xml:space="preserve"> in Nigeria</w:t>
      </w:r>
    </w:p>
    <w:p w14:paraId="045C0D95" w14:textId="77777777" w:rsidR="00886C64" w:rsidRPr="00FD34DA" w:rsidRDefault="00886C64" w:rsidP="000329BC">
      <w:pPr>
        <w:pStyle w:val="ListParagraph"/>
        <w:jc w:val="both"/>
        <w:rPr>
          <w:rFonts w:ascii="Times New Roman" w:hAnsi="Times New Roman" w:cs="Times New Roman"/>
          <w:sz w:val="22"/>
          <w:szCs w:val="22"/>
        </w:rPr>
      </w:pPr>
    </w:p>
    <w:p w14:paraId="5A81D0A3" w14:textId="6E954ED1" w:rsidR="00886C64" w:rsidRPr="00FD34DA" w:rsidRDefault="00886C64" w:rsidP="000329BC">
      <w:pPr>
        <w:pStyle w:val="ListParagraph"/>
        <w:numPr>
          <w:ilvl w:val="0"/>
          <w:numId w:val="4"/>
        </w:numPr>
        <w:jc w:val="both"/>
        <w:rPr>
          <w:rFonts w:ascii="Times New Roman" w:hAnsi="Times New Roman" w:cs="Times New Roman"/>
          <w:sz w:val="22"/>
          <w:szCs w:val="22"/>
        </w:rPr>
      </w:pPr>
      <w:r w:rsidRPr="00FD34DA">
        <w:rPr>
          <w:rFonts w:ascii="Times New Roman" w:hAnsi="Times New Roman" w:cs="Times New Roman"/>
          <w:sz w:val="22"/>
          <w:szCs w:val="22"/>
        </w:rPr>
        <w:t>Intersec</w:t>
      </w:r>
      <w:r w:rsidR="00023F6D" w:rsidRPr="00FD34DA">
        <w:rPr>
          <w:rFonts w:ascii="Times New Roman" w:hAnsi="Times New Roman" w:cs="Times New Roman"/>
          <w:sz w:val="22"/>
          <w:szCs w:val="22"/>
        </w:rPr>
        <w:t xml:space="preserve">tional Discrimination and Stereotypes about Women with Disabilities in Nigeria </w:t>
      </w:r>
      <w:r w:rsidR="003D0DB9" w:rsidRPr="00FD34DA">
        <w:rPr>
          <w:rFonts w:ascii="Times New Roman" w:hAnsi="Times New Roman" w:cs="Times New Roman"/>
          <w:sz w:val="22"/>
          <w:szCs w:val="22"/>
        </w:rPr>
        <w:t>(CEDAW, art</w:t>
      </w:r>
      <w:r w:rsidR="00023F6D" w:rsidRPr="00FD34DA">
        <w:rPr>
          <w:rFonts w:ascii="Times New Roman" w:hAnsi="Times New Roman" w:cs="Times New Roman"/>
          <w:sz w:val="22"/>
          <w:szCs w:val="22"/>
        </w:rPr>
        <w:t>s. 1, 2, &amp; 5</w:t>
      </w:r>
      <w:r w:rsidR="003D0DB9" w:rsidRPr="00FD34DA">
        <w:rPr>
          <w:rFonts w:ascii="Times New Roman" w:hAnsi="Times New Roman" w:cs="Times New Roman"/>
          <w:sz w:val="22"/>
          <w:szCs w:val="22"/>
        </w:rPr>
        <w:t>)</w:t>
      </w:r>
    </w:p>
    <w:p w14:paraId="42169BBE" w14:textId="77777777" w:rsidR="007349F5" w:rsidRPr="00FD34DA" w:rsidRDefault="007349F5" w:rsidP="000329BC">
      <w:pPr>
        <w:jc w:val="both"/>
        <w:rPr>
          <w:rFonts w:ascii="Times New Roman" w:hAnsi="Times New Roman" w:cs="Times New Roman"/>
          <w:sz w:val="22"/>
          <w:szCs w:val="22"/>
        </w:rPr>
      </w:pPr>
    </w:p>
    <w:p w14:paraId="78981756" w14:textId="6E41A2FD" w:rsidR="00EB0735" w:rsidRPr="00FD34DA" w:rsidRDefault="00AA3F7D" w:rsidP="00023812">
      <w:pPr>
        <w:jc w:val="both"/>
        <w:rPr>
          <w:rFonts w:ascii="Times New Roman" w:hAnsi="Times New Roman" w:cs="Times New Roman"/>
          <w:sz w:val="22"/>
          <w:szCs w:val="22"/>
        </w:rPr>
      </w:pPr>
      <w:r w:rsidRPr="00FD34DA">
        <w:rPr>
          <w:rFonts w:ascii="Times New Roman" w:hAnsi="Times New Roman" w:cs="Times New Roman"/>
          <w:sz w:val="22"/>
          <w:szCs w:val="22"/>
        </w:rPr>
        <w:t>Women with disabilities worldwide are subjected to stereotypes and discrimination, based on both thei</w:t>
      </w:r>
      <w:r w:rsidR="00462ED7" w:rsidRPr="00FD34DA">
        <w:rPr>
          <w:rFonts w:ascii="Times New Roman" w:hAnsi="Times New Roman" w:cs="Times New Roman"/>
          <w:sz w:val="22"/>
          <w:szCs w:val="22"/>
        </w:rPr>
        <w:t xml:space="preserve">r gender and </w:t>
      </w:r>
      <w:r w:rsidR="003A2850" w:rsidRPr="00FD34DA">
        <w:rPr>
          <w:rFonts w:ascii="Times New Roman" w:hAnsi="Times New Roman" w:cs="Times New Roman"/>
          <w:sz w:val="22"/>
          <w:szCs w:val="22"/>
        </w:rPr>
        <w:t>disability, which</w:t>
      </w:r>
      <w:r w:rsidRPr="00FD34DA">
        <w:rPr>
          <w:rFonts w:ascii="Times New Roman" w:hAnsi="Times New Roman" w:cs="Times New Roman"/>
          <w:sz w:val="22"/>
          <w:szCs w:val="22"/>
        </w:rPr>
        <w:t xml:space="preserve"> impact their exercise of rights.</w:t>
      </w:r>
      <w:r w:rsidR="00325161">
        <w:rPr>
          <w:rFonts w:ascii="Times New Roman" w:hAnsi="Times New Roman" w:cs="Times New Roman"/>
          <w:sz w:val="22"/>
          <w:szCs w:val="22"/>
        </w:rPr>
        <w:t xml:space="preserve"> </w:t>
      </w:r>
      <w:r w:rsidR="00F70C05" w:rsidRPr="00FD34DA">
        <w:rPr>
          <w:rFonts w:ascii="Times New Roman" w:hAnsi="Times New Roman" w:cs="Times New Roman"/>
          <w:sz w:val="22"/>
          <w:szCs w:val="22"/>
        </w:rPr>
        <w:t>The</w:t>
      </w:r>
      <w:r w:rsidR="00EB0735" w:rsidRPr="00FD34DA">
        <w:rPr>
          <w:rFonts w:ascii="Times New Roman" w:hAnsi="Times New Roman" w:cs="Times New Roman"/>
          <w:sz w:val="22"/>
          <w:szCs w:val="22"/>
        </w:rPr>
        <w:t xml:space="preserve"> </w:t>
      </w:r>
      <w:r w:rsidR="00A82648" w:rsidRPr="00FD34DA">
        <w:rPr>
          <w:rFonts w:ascii="Times New Roman" w:hAnsi="Times New Roman" w:cs="Times New Roman"/>
          <w:sz w:val="22"/>
          <w:szCs w:val="22"/>
        </w:rPr>
        <w:t>Committee</w:t>
      </w:r>
      <w:r w:rsidR="00F70C05" w:rsidRPr="00FD34DA">
        <w:rPr>
          <w:rFonts w:ascii="Times New Roman" w:hAnsi="Times New Roman" w:cs="Times New Roman"/>
          <w:sz w:val="22"/>
          <w:szCs w:val="22"/>
        </w:rPr>
        <w:t xml:space="preserve"> on the Rights of Persons with Disabilities </w:t>
      </w:r>
      <w:r w:rsidR="00877BEA" w:rsidRPr="00FD34DA">
        <w:rPr>
          <w:rFonts w:ascii="Times New Roman" w:hAnsi="Times New Roman" w:cs="Times New Roman"/>
          <w:sz w:val="22"/>
          <w:szCs w:val="22"/>
        </w:rPr>
        <w:t>(</w:t>
      </w:r>
      <w:r w:rsidR="00F70C05" w:rsidRPr="00FD34DA">
        <w:rPr>
          <w:rFonts w:ascii="Times New Roman" w:hAnsi="Times New Roman" w:cs="Times New Roman"/>
          <w:sz w:val="22"/>
          <w:szCs w:val="22"/>
        </w:rPr>
        <w:t>CRPD Committee)</w:t>
      </w:r>
      <w:r w:rsidR="00A82648" w:rsidRPr="00FD34DA">
        <w:rPr>
          <w:rFonts w:ascii="Times New Roman" w:hAnsi="Times New Roman" w:cs="Times New Roman"/>
          <w:sz w:val="22"/>
          <w:szCs w:val="22"/>
        </w:rPr>
        <w:t xml:space="preserve"> </w:t>
      </w:r>
      <w:r w:rsidR="00EB0735" w:rsidRPr="00FD34DA">
        <w:rPr>
          <w:rFonts w:ascii="Times New Roman" w:hAnsi="Times New Roman" w:cs="Times New Roman"/>
          <w:sz w:val="22"/>
          <w:szCs w:val="22"/>
        </w:rPr>
        <w:t>recognized in its General Comment No. 3 on women with disabilities that harmful stereotype</w:t>
      </w:r>
      <w:r w:rsidR="00023812">
        <w:rPr>
          <w:rFonts w:ascii="Times New Roman" w:hAnsi="Times New Roman" w:cs="Times New Roman"/>
          <w:sz w:val="22"/>
          <w:szCs w:val="22"/>
        </w:rPr>
        <w:t>s about women with disabilities</w:t>
      </w:r>
      <w:r w:rsidR="00A613DB">
        <w:rPr>
          <w:rFonts w:ascii="Times New Roman" w:hAnsi="Times New Roman" w:cs="Times New Roman"/>
          <w:sz w:val="22"/>
          <w:szCs w:val="22"/>
        </w:rPr>
        <w:t>, such as that they are dependent, burdensome, or asexual,</w:t>
      </w:r>
      <w:r w:rsidR="00EB0735" w:rsidRPr="00FD34DA">
        <w:rPr>
          <w:rFonts w:ascii="Times New Roman" w:hAnsi="Times New Roman" w:cs="Times New Roman"/>
          <w:sz w:val="22"/>
          <w:szCs w:val="22"/>
        </w:rPr>
        <w:t xml:space="preserve"> perpetuate human rights abuses committed against them</w:t>
      </w:r>
      <w:r w:rsidR="00462ED7" w:rsidRPr="00FD34DA">
        <w:rPr>
          <w:rFonts w:ascii="Times New Roman" w:hAnsi="Times New Roman" w:cs="Times New Roman"/>
          <w:sz w:val="22"/>
          <w:szCs w:val="22"/>
        </w:rPr>
        <w:t>.</w:t>
      </w:r>
      <w:r w:rsidR="00EB0735" w:rsidRPr="00FD34DA">
        <w:rPr>
          <w:rFonts w:ascii="Times New Roman" w:hAnsi="Times New Roman" w:cs="Times New Roman"/>
          <w:sz w:val="22"/>
          <w:szCs w:val="22"/>
          <w:vertAlign w:val="superscript"/>
        </w:rPr>
        <w:endnoteReference w:id="38"/>
      </w:r>
      <w:r w:rsidR="00A613DB">
        <w:rPr>
          <w:rFonts w:ascii="Times New Roman" w:hAnsi="Times New Roman" w:cs="Times New Roman"/>
          <w:sz w:val="22"/>
          <w:szCs w:val="22"/>
        </w:rPr>
        <w:t xml:space="preserve"> </w:t>
      </w:r>
      <w:r w:rsidR="007A773C" w:rsidRPr="00FD34DA">
        <w:rPr>
          <w:rFonts w:ascii="Times New Roman" w:hAnsi="Times New Roman" w:cs="Times New Roman"/>
          <w:sz w:val="22"/>
          <w:szCs w:val="22"/>
        </w:rPr>
        <w:t>These stereotypes then are used to</w:t>
      </w:r>
      <w:r w:rsidR="00E36736" w:rsidRPr="00FD34DA">
        <w:rPr>
          <w:rFonts w:ascii="Times New Roman" w:hAnsi="Times New Roman" w:cs="Times New Roman"/>
          <w:sz w:val="22"/>
          <w:szCs w:val="22"/>
        </w:rPr>
        <w:t xml:space="preserve"> </w:t>
      </w:r>
      <w:r w:rsidR="00EB0735" w:rsidRPr="00FD34DA">
        <w:rPr>
          <w:rFonts w:ascii="Times New Roman" w:hAnsi="Times New Roman" w:cs="Times New Roman"/>
          <w:sz w:val="22"/>
          <w:szCs w:val="22"/>
        </w:rPr>
        <w:t>“infantilize women with disabilities, call into question their ability to make judgments, and [reinforce] perceptions of women with disabilities as being asexual, or hypersexual…</w:t>
      </w:r>
      <w:r w:rsidR="00462ED7" w:rsidRPr="00FD34DA">
        <w:rPr>
          <w:rFonts w:ascii="Times New Roman" w:hAnsi="Times New Roman" w:cs="Times New Roman"/>
          <w:sz w:val="22"/>
          <w:szCs w:val="22"/>
        </w:rPr>
        <w:t>.</w:t>
      </w:r>
      <w:r w:rsidR="00EB0735" w:rsidRPr="00FD34DA">
        <w:rPr>
          <w:rFonts w:ascii="Times New Roman" w:hAnsi="Times New Roman" w:cs="Times New Roman"/>
          <w:sz w:val="22"/>
          <w:szCs w:val="22"/>
        </w:rPr>
        <w:t>”</w:t>
      </w:r>
      <w:r w:rsidR="00EB0735" w:rsidRPr="00FD34DA">
        <w:rPr>
          <w:rFonts w:ascii="Times New Roman" w:hAnsi="Times New Roman" w:cs="Times New Roman"/>
          <w:sz w:val="22"/>
          <w:szCs w:val="22"/>
          <w:vertAlign w:val="superscript"/>
        </w:rPr>
        <w:endnoteReference w:id="39"/>
      </w:r>
    </w:p>
    <w:p w14:paraId="651AE2EB" w14:textId="77777777" w:rsidR="00023F6D" w:rsidRPr="00FD34DA" w:rsidRDefault="00023F6D" w:rsidP="000329BC">
      <w:pPr>
        <w:jc w:val="both"/>
        <w:rPr>
          <w:rFonts w:ascii="Times New Roman" w:hAnsi="Times New Roman" w:cs="Times New Roman"/>
          <w:sz w:val="22"/>
          <w:szCs w:val="22"/>
        </w:rPr>
      </w:pPr>
    </w:p>
    <w:p w14:paraId="7A8CFBF2" w14:textId="3350AFDE" w:rsidR="009C0D2B" w:rsidRPr="00FD34DA" w:rsidRDefault="00AA3F7D" w:rsidP="000329BC">
      <w:pPr>
        <w:jc w:val="both"/>
        <w:rPr>
          <w:rFonts w:ascii="Times New Roman" w:hAnsi="Times New Roman" w:cs="Times New Roman"/>
          <w:sz w:val="22"/>
          <w:szCs w:val="22"/>
        </w:rPr>
      </w:pPr>
      <w:r w:rsidRPr="00FD34DA">
        <w:rPr>
          <w:rFonts w:ascii="Times New Roman" w:hAnsi="Times New Roman" w:cs="Times New Roman"/>
          <w:sz w:val="22"/>
          <w:szCs w:val="22"/>
        </w:rPr>
        <w:t>W</w:t>
      </w:r>
      <w:r w:rsidR="00023F6D" w:rsidRPr="00FD34DA">
        <w:rPr>
          <w:rFonts w:ascii="Times New Roman" w:hAnsi="Times New Roman" w:cs="Times New Roman"/>
          <w:sz w:val="22"/>
          <w:szCs w:val="22"/>
        </w:rPr>
        <w:t xml:space="preserve">omen with disabilities in Nigeria experience </w:t>
      </w:r>
      <w:r w:rsidRPr="00FD34DA">
        <w:rPr>
          <w:rFonts w:ascii="Times New Roman" w:hAnsi="Times New Roman" w:cs="Times New Roman"/>
          <w:sz w:val="22"/>
          <w:szCs w:val="22"/>
        </w:rPr>
        <w:t xml:space="preserve">a wide variety of </w:t>
      </w:r>
      <w:r w:rsidR="00023F6D" w:rsidRPr="00FD34DA">
        <w:rPr>
          <w:rFonts w:ascii="Times New Roman" w:hAnsi="Times New Roman" w:cs="Times New Roman"/>
          <w:sz w:val="22"/>
          <w:szCs w:val="22"/>
        </w:rPr>
        <w:t xml:space="preserve">discrimination and stereotypes about their capabilities and role in society. </w:t>
      </w:r>
      <w:r w:rsidR="008171D0">
        <w:rPr>
          <w:rFonts w:ascii="Times New Roman" w:hAnsi="Times New Roman" w:cs="Times New Roman"/>
          <w:sz w:val="22"/>
          <w:szCs w:val="22"/>
        </w:rPr>
        <w:t xml:space="preserve">They </w:t>
      </w:r>
      <w:r w:rsidRPr="00FD34DA">
        <w:rPr>
          <w:rFonts w:ascii="Times New Roman" w:hAnsi="Times New Roman" w:cs="Times New Roman"/>
          <w:sz w:val="22"/>
          <w:szCs w:val="22"/>
        </w:rPr>
        <w:t xml:space="preserve">face </w:t>
      </w:r>
      <w:r w:rsidR="009C0D2B" w:rsidRPr="00FD34DA">
        <w:rPr>
          <w:rFonts w:ascii="Times New Roman" w:hAnsi="Times New Roman" w:cs="Times New Roman"/>
          <w:sz w:val="22"/>
          <w:szCs w:val="22"/>
        </w:rPr>
        <w:t>higher rates of unemployment and increased barriers to receiving income support, and they are also more likely to live in poverty than men with disabilities.</w:t>
      </w:r>
      <w:r w:rsidR="009C0D2B" w:rsidRPr="00FD34DA">
        <w:rPr>
          <w:rStyle w:val="EndnoteReference"/>
          <w:rFonts w:ascii="Times New Roman" w:hAnsi="Times New Roman" w:cs="Times New Roman"/>
          <w:sz w:val="22"/>
          <w:szCs w:val="22"/>
        </w:rPr>
        <w:endnoteReference w:id="40"/>
      </w:r>
      <w:r w:rsidR="009C0D2B" w:rsidRPr="00FD34DA">
        <w:rPr>
          <w:rFonts w:ascii="Times New Roman" w:hAnsi="Times New Roman" w:cs="Times New Roman"/>
          <w:sz w:val="22"/>
          <w:szCs w:val="22"/>
        </w:rPr>
        <w:t xml:space="preserve"> Furthermore, women with disabilities </w:t>
      </w:r>
      <w:r w:rsidR="00F70C05" w:rsidRPr="00FD34DA">
        <w:rPr>
          <w:rFonts w:ascii="Times New Roman" w:hAnsi="Times New Roman" w:cs="Times New Roman"/>
          <w:sz w:val="22"/>
          <w:szCs w:val="22"/>
        </w:rPr>
        <w:t xml:space="preserve">in Nigeria </w:t>
      </w:r>
      <w:r w:rsidR="009C0D2B" w:rsidRPr="00FD34DA">
        <w:rPr>
          <w:rFonts w:ascii="Times New Roman" w:hAnsi="Times New Roman" w:cs="Times New Roman"/>
          <w:sz w:val="22"/>
          <w:szCs w:val="22"/>
        </w:rPr>
        <w:t xml:space="preserve">experience lower rates of education and </w:t>
      </w:r>
      <w:r w:rsidR="008171D0">
        <w:rPr>
          <w:rFonts w:ascii="Times New Roman" w:hAnsi="Times New Roman" w:cs="Times New Roman"/>
          <w:sz w:val="22"/>
          <w:szCs w:val="22"/>
        </w:rPr>
        <w:t xml:space="preserve"> have </w:t>
      </w:r>
      <w:r w:rsidR="009C0D2B" w:rsidRPr="00FD34DA">
        <w:rPr>
          <w:rFonts w:ascii="Times New Roman" w:hAnsi="Times New Roman" w:cs="Times New Roman"/>
          <w:sz w:val="22"/>
          <w:szCs w:val="22"/>
        </w:rPr>
        <w:t>less access to proper hygiene and care services.</w:t>
      </w:r>
      <w:r w:rsidR="009C0D2B" w:rsidRPr="00FD34DA">
        <w:rPr>
          <w:rStyle w:val="EndnoteReference"/>
          <w:rFonts w:ascii="Times New Roman" w:hAnsi="Times New Roman" w:cs="Times New Roman"/>
          <w:sz w:val="22"/>
          <w:szCs w:val="22"/>
        </w:rPr>
        <w:endnoteReference w:id="41"/>
      </w:r>
    </w:p>
    <w:p w14:paraId="5D1CD5DF" w14:textId="77777777" w:rsidR="009C0D2B" w:rsidRPr="00FD34DA" w:rsidRDefault="009C0D2B" w:rsidP="000329BC">
      <w:pPr>
        <w:jc w:val="both"/>
        <w:rPr>
          <w:rFonts w:ascii="Times New Roman" w:hAnsi="Times New Roman" w:cs="Times New Roman"/>
          <w:sz w:val="22"/>
          <w:szCs w:val="22"/>
        </w:rPr>
      </w:pPr>
    </w:p>
    <w:p w14:paraId="54BDEC57" w14:textId="1D164862" w:rsidR="0006502A" w:rsidRPr="00FD34DA" w:rsidRDefault="008171D0" w:rsidP="000329BC">
      <w:pPr>
        <w:jc w:val="both"/>
        <w:rPr>
          <w:rFonts w:ascii="Times New Roman" w:hAnsi="Times New Roman" w:cs="Times New Roman"/>
          <w:sz w:val="22"/>
          <w:szCs w:val="22"/>
        </w:rPr>
      </w:pPr>
      <w:r>
        <w:rPr>
          <w:rFonts w:ascii="Times New Roman" w:hAnsi="Times New Roman" w:cs="Times New Roman"/>
          <w:sz w:val="22"/>
          <w:szCs w:val="22"/>
        </w:rPr>
        <w:t>This situation is often the result of</w:t>
      </w:r>
      <w:r w:rsidR="009C0D2B" w:rsidRPr="00FD34DA">
        <w:rPr>
          <w:rFonts w:ascii="Times New Roman" w:hAnsi="Times New Roman" w:cs="Times New Roman"/>
          <w:sz w:val="22"/>
          <w:szCs w:val="22"/>
        </w:rPr>
        <w:t xml:space="preserve"> so</w:t>
      </w:r>
      <w:r>
        <w:rPr>
          <w:rFonts w:ascii="Times New Roman" w:hAnsi="Times New Roman" w:cs="Times New Roman"/>
          <w:sz w:val="22"/>
          <w:szCs w:val="22"/>
        </w:rPr>
        <w:t>cial and</w:t>
      </w:r>
      <w:r w:rsidR="009C0D2B" w:rsidRPr="00FD34DA">
        <w:rPr>
          <w:rFonts w:ascii="Times New Roman" w:hAnsi="Times New Roman" w:cs="Times New Roman"/>
          <w:sz w:val="22"/>
          <w:szCs w:val="22"/>
        </w:rPr>
        <w:t xml:space="preserve"> cultural stereotypes </w:t>
      </w:r>
      <w:r w:rsidR="00F70C05" w:rsidRPr="00FD34DA">
        <w:rPr>
          <w:rFonts w:ascii="Times New Roman" w:hAnsi="Times New Roman" w:cs="Times New Roman"/>
          <w:sz w:val="22"/>
          <w:szCs w:val="22"/>
        </w:rPr>
        <w:t xml:space="preserve">in Nigeria </w:t>
      </w:r>
      <w:r w:rsidR="009C0D2B" w:rsidRPr="00FD34DA">
        <w:rPr>
          <w:rFonts w:ascii="Times New Roman" w:hAnsi="Times New Roman" w:cs="Times New Roman"/>
          <w:sz w:val="22"/>
          <w:szCs w:val="22"/>
        </w:rPr>
        <w:t xml:space="preserve">about women and about persons with disabilities. For instance, due to gender-based discrimination, women </w:t>
      </w:r>
      <w:r w:rsidR="008F31DC" w:rsidRPr="00FD34DA">
        <w:rPr>
          <w:rFonts w:ascii="Times New Roman" w:hAnsi="Times New Roman" w:cs="Times New Roman"/>
          <w:sz w:val="22"/>
          <w:szCs w:val="22"/>
        </w:rPr>
        <w:t xml:space="preserve">in Nigeria </w:t>
      </w:r>
      <w:r w:rsidR="009C0D2B" w:rsidRPr="00FD34DA">
        <w:rPr>
          <w:rFonts w:ascii="Times New Roman" w:hAnsi="Times New Roman" w:cs="Times New Roman"/>
          <w:sz w:val="22"/>
          <w:szCs w:val="22"/>
        </w:rPr>
        <w:t>are valued less than men with disabilities, because men with disabilities can still inherit property and land, carry on the family name, and make family decisions.</w:t>
      </w:r>
      <w:r w:rsidR="009C0D2B" w:rsidRPr="00FD34DA">
        <w:rPr>
          <w:rStyle w:val="EndnoteReference"/>
          <w:rFonts w:ascii="Times New Roman" w:hAnsi="Times New Roman" w:cs="Times New Roman"/>
          <w:sz w:val="22"/>
          <w:szCs w:val="22"/>
        </w:rPr>
        <w:endnoteReference w:id="42"/>
      </w:r>
      <w:r w:rsidR="00F70C05" w:rsidRPr="00FD34DA">
        <w:rPr>
          <w:rFonts w:ascii="Times New Roman" w:hAnsi="Times New Roman" w:cs="Times New Roman"/>
          <w:sz w:val="22"/>
          <w:szCs w:val="22"/>
        </w:rPr>
        <w:t xml:space="preserve"> </w:t>
      </w:r>
      <w:r w:rsidR="00462ED7" w:rsidRPr="00FD34DA">
        <w:rPr>
          <w:rFonts w:ascii="Times New Roman" w:hAnsi="Times New Roman" w:cs="Times New Roman"/>
          <w:sz w:val="22"/>
          <w:szCs w:val="22"/>
        </w:rPr>
        <w:t xml:space="preserve">Stereotypes </w:t>
      </w:r>
      <w:r w:rsidR="008F31DC" w:rsidRPr="00FD34DA">
        <w:rPr>
          <w:rFonts w:ascii="Times New Roman" w:hAnsi="Times New Roman" w:cs="Times New Roman"/>
          <w:sz w:val="22"/>
          <w:szCs w:val="22"/>
        </w:rPr>
        <w:t xml:space="preserve">about persons with disabilities are also widespread, and society views </w:t>
      </w:r>
      <w:r w:rsidR="009C0D2B" w:rsidRPr="00FD34DA">
        <w:rPr>
          <w:rFonts w:ascii="Times New Roman" w:hAnsi="Times New Roman" w:cs="Times New Roman"/>
          <w:sz w:val="22"/>
          <w:szCs w:val="22"/>
        </w:rPr>
        <w:t>women with disabilities as “</w:t>
      </w:r>
      <w:r w:rsidR="0006502A" w:rsidRPr="00FD34DA">
        <w:rPr>
          <w:rFonts w:ascii="Times New Roman" w:hAnsi="Times New Roman" w:cs="Times New Roman"/>
          <w:sz w:val="22"/>
          <w:szCs w:val="22"/>
        </w:rPr>
        <w:t>less human, faulty, witches, less prod</w:t>
      </w:r>
      <w:r w:rsidR="009C0D2B" w:rsidRPr="00FD34DA">
        <w:rPr>
          <w:rFonts w:ascii="Times New Roman" w:hAnsi="Times New Roman" w:cs="Times New Roman"/>
          <w:sz w:val="22"/>
          <w:szCs w:val="22"/>
        </w:rPr>
        <w:t>uctive, illiterate and repulsive.</w:t>
      </w:r>
      <w:r w:rsidR="00AF5892" w:rsidRPr="00FD34DA">
        <w:rPr>
          <w:rFonts w:ascii="Times New Roman" w:hAnsi="Times New Roman" w:cs="Times New Roman"/>
          <w:sz w:val="22"/>
          <w:szCs w:val="22"/>
        </w:rPr>
        <w:t>”</w:t>
      </w:r>
      <w:r w:rsidR="009C0D2B" w:rsidRPr="00FD34DA">
        <w:rPr>
          <w:rStyle w:val="EndnoteReference"/>
          <w:rFonts w:ascii="Times New Roman" w:hAnsi="Times New Roman" w:cs="Times New Roman"/>
          <w:sz w:val="22"/>
          <w:szCs w:val="22"/>
        </w:rPr>
        <w:endnoteReference w:id="43"/>
      </w:r>
      <w:r w:rsidR="009C0D2B" w:rsidRPr="00FD34DA">
        <w:rPr>
          <w:rFonts w:ascii="Times New Roman" w:hAnsi="Times New Roman" w:cs="Times New Roman"/>
          <w:sz w:val="22"/>
          <w:szCs w:val="22"/>
        </w:rPr>
        <w:t xml:space="preserve"> </w:t>
      </w:r>
      <w:r w:rsidR="008F31DC" w:rsidRPr="00FD34DA">
        <w:rPr>
          <w:rFonts w:ascii="Times New Roman" w:hAnsi="Times New Roman" w:cs="Times New Roman"/>
          <w:sz w:val="22"/>
          <w:szCs w:val="22"/>
        </w:rPr>
        <w:t>Indeed, women with disabilities, particularly in r</w:t>
      </w:r>
      <w:r w:rsidR="00AF5892" w:rsidRPr="00FD34DA">
        <w:rPr>
          <w:rFonts w:ascii="Times New Roman" w:hAnsi="Times New Roman" w:cs="Times New Roman"/>
          <w:sz w:val="22"/>
          <w:szCs w:val="22"/>
        </w:rPr>
        <w:t xml:space="preserve">ural areas, are </w:t>
      </w:r>
      <w:r w:rsidR="00462ED7" w:rsidRPr="00FD34DA">
        <w:rPr>
          <w:rFonts w:ascii="Times New Roman" w:hAnsi="Times New Roman" w:cs="Times New Roman"/>
          <w:sz w:val="22"/>
          <w:szCs w:val="22"/>
        </w:rPr>
        <w:t>viewed as useless or</w:t>
      </w:r>
      <w:r w:rsidR="008F31DC" w:rsidRPr="00FD34DA">
        <w:rPr>
          <w:rFonts w:ascii="Times New Roman" w:hAnsi="Times New Roman" w:cs="Times New Roman"/>
          <w:sz w:val="22"/>
          <w:szCs w:val="22"/>
        </w:rPr>
        <w:t xml:space="preserve"> unhelpful because they are perceived as not being able to farm.</w:t>
      </w:r>
      <w:r w:rsidR="008F31DC" w:rsidRPr="00FD34DA">
        <w:rPr>
          <w:rStyle w:val="EndnoteReference"/>
          <w:rFonts w:ascii="Times New Roman" w:hAnsi="Times New Roman" w:cs="Times New Roman"/>
          <w:sz w:val="22"/>
          <w:szCs w:val="22"/>
        </w:rPr>
        <w:endnoteReference w:id="44"/>
      </w:r>
      <w:r w:rsidR="00F70C05" w:rsidRPr="00FD34DA">
        <w:rPr>
          <w:rFonts w:ascii="Times New Roman" w:hAnsi="Times New Roman" w:cs="Times New Roman"/>
          <w:sz w:val="22"/>
          <w:szCs w:val="22"/>
        </w:rPr>
        <w:t xml:space="preserve"> </w:t>
      </w:r>
      <w:r w:rsidR="00052CC4" w:rsidRPr="00FD34DA">
        <w:rPr>
          <w:rFonts w:ascii="Times New Roman" w:hAnsi="Times New Roman" w:cs="Times New Roman"/>
          <w:sz w:val="22"/>
          <w:szCs w:val="22"/>
        </w:rPr>
        <w:t>Due to the belief in and abhorrence of witchcraft generally, p</w:t>
      </w:r>
      <w:r w:rsidR="009C0D2B" w:rsidRPr="00FD34DA">
        <w:rPr>
          <w:rFonts w:ascii="Times New Roman" w:hAnsi="Times New Roman" w:cs="Times New Roman"/>
          <w:sz w:val="22"/>
          <w:szCs w:val="22"/>
        </w:rPr>
        <w:t>ersons with disabilities who are perceived as witches</w:t>
      </w:r>
      <w:r w:rsidR="00052CC4" w:rsidRPr="00FD34DA">
        <w:rPr>
          <w:rFonts w:ascii="Times New Roman" w:hAnsi="Times New Roman" w:cs="Times New Roman"/>
          <w:sz w:val="22"/>
          <w:szCs w:val="22"/>
        </w:rPr>
        <w:t xml:space="preserve"> </w:t>
      </w:r>
      <w:r w:rsidR="009C0D2B" w:rsidRPr="00FD34DA">
        <w:rPr>
          <w:rFonts w:ascii="Times New Roman" w:hAnsi="Times New Roman" w:cs="Times New Roman"/>
          <w:sz w:val="22"/>
          <w:szCs w:val="22"/>
        </w:rPr>
        <w:t xml:space="preserve">may </w:t>
      </w:r>
      <w:r w:rsidR="008F31DC" w:rsidRPr="00FD34DA">
        <w:rPr>
          <w:rFonts w:ascii="Times New Roman" w:hAnsi="Times New Roman" w:cs="Times New Roman"/>
          <w:sz w:val="22"/>
          <w:szCs w:val="22"/>
        </w:rPr>
        <w:t xml:space="preserve">also </w:t>
      </w:r>
      <w:r w:rsidR="009C0D2B" w:rsidRPr="00FD34DA">
        <w:rPr>
          <w:rFonts w:ascii="Times New Roman" w:hAnsi="Times New Roman" w:cs="Times New Roman"/>
          <w:sz w:val="22"/>
          <w:szCs w:val="22"/>
        </w:rPr>
        <w:t>be blamed for a community’s misfortunes, including violence that arises because of conflict</w:t>
      </w:r>
      <w:r w:rsidR="00052CC4" w:rsidRPr="00FD34DA">
        <w:rPr>
          <w:rFonts w:ascii="Times New Roman" w:hAnsi="Times New Roman" w:cs="Times New Roman"/>
          <w:sz w:val="22"/>
          <w:szCs w:val="22"/>
        </w:rPr>
        <w:t>, a situation that is exacerbated by the fact th</w:t>
      </w:r>
      <w:r w:rsidR="007A773C" w:rsidRPr="00FD34DA">
        <w:rPr>
          <w:rFonts w:ascii="Times New Roman" w:hAnsi="Times New Roman" w:cs="Times New Roman"/>
          <w:sz w:val="22"/>
          <w:szCs w:val="22"/>
        </w:rPr>
        <w:t xml:space="preserve">at many persons with disabilities </w:t>
      </w:r>
      <w:r w:rsidR="00052CC4" w:rsidRPr="00FD34DA">
        <w:rPr>
          <w:rFonts w:ascii="Times New Roman" w:hAnsi="Times New Roman" w:cs="Times New Roman"/>
          <w:sz w:val="22"/>
          <w:szCs w:val="22"/>
        </w:rPr>
        <w:t>are already segregated from their communities due to stigma and poverty</w:t>
      </w:r>
      <w:r w:rsidR="009C0D2B" w:rsidRPr="00FD34DA">
        <w:rPr>
          <w:rFonts w:ascii="Times New Roman" w:hAnsi="Times New Roman" w:cs="Times New Roman"/>
          <w:sz w:val="22"/>
          <w:szCs w:val="22"/>
        </w:rPr>
        <w:t>.</w:t>
      </w:r>
      <w:r w:rsidR="009C0D2B" w:rsidRPr="00FD34DA">
        <w:rPr>
          <w:rStyle w:val="EndnoteReference"/>
          <w:rFonts w:ascii="Times New Roman" w:hAnsi="Times New Roman" w:cs="Times New Roman"/>
          <w:sz w:val="22"/>
          <w:szCs w:val="22"/>
        </w:rPr>
        <w:endnoteReference w:id="45"/>
      </w:r>
      <w:r w:rsidR="00A55139">
        <w:rPr>
          <w:rFonts w:ascii="Times New Roman" w:hAnsi="Times New Roman" w:cs="Times New Roman"/>
          <w:sz w:val="22"/>
          <w:szCs w:val="22"/>
        </w:rPr>
        <w:t xml:space="preserve"> </w:t>
      </w:r>
      <w:r w:rsidR="00A55139" w:rsidRPr="00FD34DA">
        <w:rPr>
          <w:rFonts w:ascii="Times New Roman" w:hAnsi="Times New Roman" w:cs="Times New Roman"/>
          <w:sz w:val="22"/>
          <w:szCs w:val="22"/>
        </w:rPr>
        <w:t>Family members and caretakers may also become frustrated with women and girls with disabilities who have long-term care needs, because there is inadequate social welfare support for these individuals.</w:t>
      </w:r>
      <w:r w:rsidR="00A55139" w:rsidRPr="00FD34DA">
        <w:rPr>
          <w:rStyle w:val="EndnoteReference"/>
          <w:rFonts w:ascii="Times New Roman" w:hAnsi="Times New Roman" w:cs="Times New Roman"/>
          <w:sz w:val="22"/>
          <w:szCs w:val="22"/>
        </w:rPr>
        <w:endnoteReference w:id="46"/>
      </w:r>
    </w:p>
    <w:p w14:paraId="573B001F" w14:textId="77777777" w:rsidR="003A6640" w:rsidRPr="00FD34DA" w:rsidRDefault="003A6640" w:rsidP="00023F6D">
      <w:pPr>
        <w:rPr>
          <w:rFonts w:ascii="Times New Roman" w:hAnsi="Times New Roman" w:cs="Times New Roman"/>
          <w:sz w:val="22"/>
          <w:szCs w:val="22"/>
        </w:rPr>
      </w:pPr>
    </w:p>
    <w:p w14:paraId="4EF503E2" w14:textId="44F4DC37" w:rsidR="0006502A" w:rsidRPr="00FD34DA" w:rsidRDefault="008F31DC" w:rsidP="00A82648">
      <w:pPr>
        <w:jc w:val="both"/>
        <w:rPr>
          <w:rFonts w:ascii="Times New Roman" w:hAnsi="Times New Roman" w:cs="Times New Roman"/>
          <w:sz w:val="22"/>
          <w:szCs w:val="22"/>
        </w:rPr>
      </w:pPr>
      <w:r w:rsidRPr="00FD34DA">
        <w:rPr>
          <w:rFonts w:ascii="Times New Roman" w:hAnsi="Times New Roman" w:cs="Times New Roman"/>
          <w:sz w:val="22"/>
          <w:szCs w:val="22"/>
        </w:rPr>
        <w:t xml:space="preserve">Many </w:t>
      </w:r>
      <w:r w:rsidR="00C26A37">
        <w:rPr>
          <w:rFonts w:ascii="Times New Roman" w:hAnsi="Times New Roman" w:cs="Times New Roman"/>
          <w:sz w:val="22"/>
          <w:szCs w:val="22"/>
        </w:rPr>
        <w:t>also hold the stereotypes</w:t>
      </w:r>
      <w:r w:rsidR="0006502A" w:rsidRPr="00FD34DA">
        <w:rPr>
          <w:rFonts w:ascii="Times New Roman" w:hAnsi="Times New Roman" w:cs="Times New Roman"/>
          <w:sz w:val="22"/>
          <w:szCs w:val="22"/>
        </w:rPr>
        <w:t xml:space="preserve"> that persons with disabilities generally, and women with disabilities in particular, do not engage in </w:t>
      </w:r>
      <w:r w:rsidRPr="00FD34DA">
        <w:rPr>
          <w:rFonts w:ascii="Times New Roman" w:hAnsi="Times New Roman" w:cs="Times New Roman"/>
          <w:sz w:val="22"/>
          <w:szCs w:val="22"/>
        </w:rPr>
        <w:t>sexual activity</w:t>
      </w:r>
      <w:r w:rsidR="0006502A" w:rsidRPr="00FD34DA">
        <w:rPr>
          <w:rFonts w:ascii="Times New Roman" w:hAnsi="Times New Roman" w:cs="Times New Roman"/>
          <w:sz w:val="22"/>
          <w:szCs w:val="22"/>
        </w:rPr>
        <w:t>.</w:t>
      </w:r>
      <w:r w:rsidR="0006502A" w:rsidRPr="00FD34DA">
        <w:rPr>
          <w:rStyle w:val="EndnoteReference"/>
          <w:rFonts w:ascii="Times New Roman" w:hAnsi="Times New Roman" w:cs="Times New Roman"/>
          <w:sz w:val="22"/>
          <w:szCs w:val="22"/>
        </w:rPr>
        <w:endnoteReference w:id="47"/>
      </w:r>
      <w:r w:rsidR="0006502A" w:rsidRPr="00FD34DA">
        <w:rPr>
          <w:rFonts w:ascii="Times New Roman" w:hAnsi="Times New Roman" w:cs="Times New Roman"/>
          <w:sz w:val="22"/>
          <w:szCs w:val="22"/>
        </w:rPr>
        <w:t xml:space="preserve"> On the contrary, 71% percent of respondents to a</w:t>
      </w:r>
      <w:r w:rsidR="008103A9" w:rsidRPr="00FD34DA">
        <w:rPr>
          <w:rFonts w:ascii="Times New Roman" w:hAnsi="Times New Roman" w:cs="Times New Roman"/>
          <w:sz w:val="22"/>
          <w:szCs w:val="22"/>
        </w:rPr>
        <w:t xml:space="preserve"> 2013</w:t>
      </w:r>
      <w:r w:rsidR="0006502A" w:rsidRPr="00FD34DA">
        <w:rPr>
          <w:rFonts w:ascii="Times New Roman" w:hAnsi="Times New Roman" w:cs="Times New Roman"/>
          <w:sz w:val="22"/>
          <w:szCs w:val="22"/>
        </w:rPr>
        <w:t xml:space="preserve"> survey on HIV and disability in Nigeria indicated that they had had sex, and indeed a higher percentage of adolescents with disabilities (40%) had had sex before age 15 than the general population (16% for women; 3% for men).</w:t>
      </w:r>
      <w:r w:rsidR="0006502A" w:rsidRPr="00FD34DA">
        <w:rPr>
          <w:rStyle w:val="EndnoteReference"/>
          <w:rFonts w:ascii="Times New Roman" w:hAnsi="Times New Roman" w:cs="Times New Roman"/>
          <w:sz w:val="22"/>
          <w:szCs w:val="22"/>
        </w:rPr>
        <w:endnoteReference w:id="48"/>
      </w:r>
      <w:r w:rsidR="00EB0735" w:rsidRPr="00FD34DA">
        <w:rPr>
          <w:rFonts w:ascii="Times New Roman" w:hAnsi="Times New Roman" w:cs="Times New Roman"/>
          <w:sz w:val="22"/>
          <w:szCs w:val="22"/>
        </w:rPr>
        <w:t xml:space="preserve"> Indeed, women and girls with disabi</w:t>
      </w:r>
      <w:r w:rsidR="00A82648" w:rsidRPr="00FD34DA">
        <w:rPr>
          <w:rFonts w:ascii="Times New Roman" w:hAnsi="Times New Roman" w:cs="Times New Roman"/>
          <w:sz w:val="22"/>
          <w:szCs w:val="22"/>
        </w:rPr>
        <w:t>lities may find that men want to</w:t>
      </w:r>
      <w:r w:rsidR="00EB0735" w:rsidRPr="00FD34DA">
        <w:rPr>
          <w:rFonts w:ascii="Times New Roman" w:hAnsi="Times New Roman" w:cs="Times New Roman"/>
          <w:sz w:val="22"/>
          <w:szCs w:val="22"/>
        </w:rPr>
        <w:t xml:space="preserve"> have sex with them but not openly date them, due to shame and stigma.</w:t>
      </w:r>
      <w:r w:rsidR="000C3B19" w:rsidRPr="00FD34DA">
        <w:rPr>
          <w:rStyle w:val="EndnoteReference"/>
          <w:rFonts w:ascii="Times New Roman" w:hAnsi="Times New Roman" w:cs="Times New Roman"/>
          <w:sz w:val="22"/>
          <w:szCs w:val="22"/>
        </w:rPr>
        <w:endnoteReference w:id="49"/>
      </w:r>
      <w:r w:rsidR="003A6640" w:rsidRPr="00FD34DA">
        <w:rPr>
          <w:rFonts w:ascii="Times New Roman" w:hAnsi="Times New Roman" w:cs="Times New Roman"/>
          <w:sz w:val="22"/>
          <w:szCs w:val="22"/>
        </w:rPr>
        <w:t xml:space="preserve"> </w:t>
      </w:r>
      <w:r w:rsidR="00EB0735" w:rsidRPr="00FD34DA">
        <w:rPr>
          <w:rFonts w:ascii="Times New Roman" w:hAnsi="Times New Roman" w:cs="Times New Roman"/>
          <w:sz w:val="22"/>
          <w:szCs w:val="22"/>
        </w:rPr>
        <w:t xml:space="preserve">Women </w:t>
      </w:r>
      <w:r w:rsidR="0006502A" w:rsidRPr="00FD34DA">
        <w:rPr>
          <w:rFonts w:ascii="Times New Roman" w:hAnsi="Times New Roman" w:cs="Times New Roman"/>
          <w:sz w:val="22"/>
          <w:szCs w:val="22"/>
        </w:rPr>
        <w:t>with disabilities are also considered less eligible for marriage</w:t>
      </w:r>
      <w:r w:rsidR="00A55139">
        <w:rPr>
          <w:rFonts w:ascii="Times New Roman" w:hAnsi="Times New Roman" w:cs="Times New Roman"/>
          <w:sz w:val="22"/>
          <w:szCs w:val="22"/>
        </w:rPr>
        <w:t xml:space="preserve"> because they </w:t>
      </w:r>
      <w:r w:rsidR="00F70C05" w:rsidRPr="00FD34DA">
        <w:rPr>
          <w:rFonts w:ascii="Times New Roman" w:hAnsi="Times New Roman" w:cs="Times New Roman"/>
          <w:sz w:val="22"/>
          <w:szCs w:val="22"/>
        </w:rPr>
        <w:t>are</w:t>
      </w:r>
      <w:r w:rsidR="00083197" w:rsidRPr="00FD34DA">
        <w:rPr>
          <w:rFonts w:ascii="Times New Roman" w:hAnsi="Times New Roman" w:cs="Times New Roman"/>
          <w:sz w:val="22"/>
          <w:szCs w:val="22"/>
        </w:rPr>
        <w:t xml:space="preserve"> perceived as </w:t>
      </w:r>
      <w:r w:rsidR="00EB0735" w:rsidRPr="00FD34DA">
        <w:rPr>
          <w:rFonts w:ascii="Times New Roman" w:hAnsi="Times New Roman" w:cs="Times New Roman"/>
          <w:sz w:val="22"/>
          <w:szCs w:val="22"/>
        </w:rPr>
        <w:t xml:space="preserve">being </w:t>
      </w:r>
      <w:r w:rsidR="00083197" w:rsidRPr="00FD34DA">
        <w:rPr>
          <w:rFonts w:ascii="Times New Roman" w:hAnsi="Times New Roman" w:cs="Times New Roman"/>
          <w:sz w:val="22"/>
          <w:szCs w:val="22"/>
        </w:rPr>
        <w:t>un</w:t>
      </w:r>
      <w:r w:rsidR="00EB0735" w:rsidRPr="00FD34DA">
        <w:rPr>
          <w:rFonts w:ascii="Times New Roman" w:hAnsi="Times New Roman" w:cs="Times New Roman"/>
          <w:sz w:val="22"/>
          <w:szCs w:val="22"/>
        </w:rPr>
        <w:t>able to fulfill their gendered roles as wives and mothers, as they are seen as asexual, not able to give birth, and not able to undertake daily domestic tasks.</w:t>
      </w:r>
      <w:r w:rsidR="00EB0735" w:rsidRPr="00FD34DA">
        <w:rPr>
          <w:rStyle w:val="EndnoteReference"/>
          <w:rFonts w:ascii="Times New Roman" w:hAnsi="Times New Roman" w:cs="Times New Roman"/>
          <w:sz w:val="22"/>
          <w:szCs w:val="22"/>
        </w:rPr>
        <w:endnoteReference w:id="50"/>
      </w:r>
      <w:r w:rsidR="00EB0735" w:rsidRPr="00FD34DA">
        <w:rPr>
          <w:rFonts w:ascii="Times New Roman" w:hAnsi="Times New Roman" w:cs="Times New Roman"/>
          <w:sz w:val="22"/>
          <w:szCs w:val="22"/>
        </w:rPr>
        <w:t xml:space="preserve"> </w:t>
      </w:r>
      <w:r w:rsidR="00A82648" w:rsidRPr="00FD34DA">
        <w:rPr>
          <w:rFonts w:ascii="Times New Roman" w:hAnsi="Times New Roman" w:cs="Times New Roman"/>
          <w:sz w:val="22"/>
          <w:szCs w:val="22"/>
        </w:rPr>
        <w:t>Indeed, women who acquire a disability during their marriage may be abandoned by partners who cannot cope with the stigma associated with disability.</w:t>
      </w:r>
      <w:r w:rsidR="00EB0735" w:rsidRPr="00FD34DA">
        <w:rPr>
          <w:rStyle w:val="EndnoteReference"/>
          <w:rFonts w:ascii="Times New Roman" w:hAnsi="Times New Roman" w:cs="Times New Roman"/>
          <w:sz w:val="22"/>
          <w:szCs w:val="22"/>
        </w:rPr>
        <w:endnoteReference w:id="51"/>
      </w:r>
    </w:p>
    <w:p w14:paraId="5DD0E75F" w14:textId="77777777" w:rsidR="007349F5" w:rsidRPr="00FD34DA" w:rsidRDefault="007349F5" w:rsidP="007349F5">
      <w:pPr>
        <w:rPr>
          <w:rFonts w:ascii="Times New Roman" w:hAnsi="Times New Roman" w:cs="Times New Roman"/>
          <w:sz w:val="22"/>
          <w:szCs w:val="22"/>
        </w:rPr>
      </w:pPr>
    </w:p>
    <w:p w14:paraId="412DF04E" w14:textId="66F9E2D6" w:rsidR="00886C64" w:rsidRPr="00FD34DA" w:rsidRDefault="00886C64" w:rsidP="00886C64">
      <w:pPr>
        <w:pStyle w:val="ListParagraph"/>
        <w:numPr>
          <w:ilvl w:val="0"/>
          <w:numId w:val="4"/>
        </w:numPr>
        <w:rPr>
          <w:rFonts w:ascii="Times New Roman" w:hAnsi="Times New Roman" w:cs="Times New Roman"/>
          <w:sz w:val="22"/>
          <w:szCs w:val="22"/>
        </w:rPr>
      </w:pPr>
      <w:r w:rsidRPr="00FD34DA">
        <w:rPr>
          <w:rFonts w:ascii="Times New Roman" w:hAnsi="Times New Roman" w:cs="Times New Roman"/>
          <w:sz w:val="22"/>
          <w:szCs w:val="22"/>
        </w:rPr>
        <w:t>Violence against Women with Disabilities</w:t>
      </w:r>
      <w:r w:rsidR="008103A9" w:rsidRPr="00FD34DA">
        <w:rPr>
          <w:rFonts w:ascii="Times New Roman" w:hAnsi="Times New Roman" w:cs="Times New Roman"/>
          <w:sz w:val="22"/>
          <w:szCs w:val="22"/>
        </w:rPr>
        <w:t xml:space="preserve"> in Nigeria</w:t>
      </w:r>
      <w:r w:rsidR="00222223" w:rsidRPr="00FD34DA">
        <w:rPr>
          <w:rFonts w:ascii="Times New Roman" w:hAnsi="Times New Roman" w:cs="Times New Roman"/>
          <w:sz w:val="22"/>
          <w:szCs w:val="22"/>
        </w:rPr>
        <w:t xml:space="preserve"> (CEDAW arts. 1, 2, &amp; 5; General Recommendation No. 19)</w:t>
      </w:r>
    </w:p>
    <w:p w14:paraId="6259F95A" w14:textId="77777777" w:rsidR="00786C50" w:rsidRPr="00FD34DA" w:rsidRDefault="00786C50" w:rsidP="00786C50">
      <w:pPr>
        <w:jc w:val="both"/>
        <w:rPr>
          <w:rFonts w:ascii="Times New Roman" w:hAnsi="Times New Roman" w:cs="Times New Roman"/>
          <w:sz w:val="22"/>
          <w:szCs w:val="22"/>
        </w:rPr>
      </w:pPr>
    </w:p>
    <w:p w14:paraId="53D7835A" w14:textId="7DDDE6AD" w:rsidR="00A82648" w:rsidRPr="00FD34DA" w:rsidRDefault="00786C50" w:rsidP="00A82648">
      <w:pPr>
        <w:jc w:val="both"/>
        <w:rPr>
          <w:rFonts w:ascii="Times New Roman" w:hAnsi="Times New Roman" w:cs="Times New Roman"/>
          <w:sz w:val="22"/>
          <w:szCs w:val="22"/>
        </w:rPr>
      </w:pPr>
      <w:r w:rsidRPr="00FD34DA">
        <w:rPr>
          <w:rFonts w:ascii="Times New Roman" w:hAnsi="Times New Roman" w:cs="Times New Roman"/>
          <w:sz w:val="22"/>
          <w:szCs w:val="22"/>
        </w:rPr>
        <w:t xml:space="preserve">Gender-based violence against women with disabilities worldwide takes many unique forms. </w:t>
      </w:r>
      <w:r w:rsidR="00A82648" w:rsidRPr="00FD34DA">
        <w:rPr>
          <w:rFonts w:ascii="Times New Roman" w:hAnsi="Times New Roman" w:cs="Times New Roman"/>
          <w:sz w:val="22"/>
          <w:szCs w:val="22"/>
        </w:rPr>
        <w:t>According to the former UN Special Rapporteur on Violence against Women, Rashida Manjoo, violence against women with disabilities can be of a “physical, psychological, sexual or financial nature and include neglect, social isolation, entrapment, degradation, detention, denial of health care, forced sterilization and psychiatric treatment.”</w:t>
      </w:r>
      <w:r w:rsidR="00A82648" w:rsidRPr="00FD34DA">
        <w:rPr>
          <w:rStyle w:val="EndnoteReference"/>
          <w:rFonts w:ascii="Times New Roman" w:hAnsi="Times New Roman" w:cs="Times New Roman"/>
          <w:sz w:val="22"/>
          <w:szCs w:val="22"/>
        </w:rPr>
        <w:endnoteReference w:id="52"/>
      </w:r>
      <w:r w:rsidR="00A82648" w:rsidRPr="00FD34DA">
        <w:rPr>
          <w:rFonts w:ascii="Times New Roman" w:hAnsi="Times New Roman" w:cs="Times New Roman"/>
          <w:sz w:val="22"/>
          <w:szCs w:val="22"/>
        </w:rPr>
        <w:t xml:space="preserve"> Violence against women with disabilities also has unique causes, including violence that is perpetuated by stereotypes “that attempt to dehumanize or infantilize, exclude or isolate them, and target them for sexual and other forms of violence.”</w:t>
      </w:r>
      <w:r w:rsidR="00A82648" w:rsidRPr="00FD34DA">
        <w:rPr>
          <w:rStyle w:val="EndnoteReference"/>
          <w:rFonts w:ascii="Times New Roman" w:hAnsi="Times New Roman" w:cs="Times New Roman"/>
          <w:sz w:val="22"/>
          <w:szCs w:val="22"/>
        </w:rPr>
        <w:endnoteReference w:id="53"/>
      </w:r>
      <w:r w:rsidR="00A82648" w:rsidRPr="00FD34DA">
        <w:rPr>
          <w:rFonts w:ascii="Times New Roman" w:hAnsi="Times New Roman" w:cs="Times New Roman"/>
          <w:sz w:val="22"/>
          <w:szCs w:val="22"/>
        </w:rPr>
        <w:t xml:space="preserve"> </w:t>
      </w:r>
      <w:r w:rsidR="00A613DB">
        <w:rPr>
          <w:rFonts w:ascii="Times New Roman" w:hAnsi="Times New Roman" w:cs="Times New Roman"/>
          <w:sz w:val="22"/>
          <w:szCs w:val="22"/>
        </w:rPr>
        <w:t xml:space="preserve"> </w:t>
      </w:r>
      <w:r w:rsidR="00A82648" w:rsidRPr="00FD34DA">
        <w:rPr>
          <w:rFonts w:ascii="Times New Roman" w:hAnsi="Times New Roman" w:cs="Times New Roman"/>
          <w:sz w:val="22"/>
          <w:szCs w:val="22"/>
        </w:rPr>
        <w:t xml:space="preserve">The CEDAW Committee has itself frequently recommended that states take particular steps to ensure that women with disabilities are free from </w:t>
      </w:r>
      <w:r w:rsidR="00462ED7" w:rsidRPr="00FD34DA">
        <w:rPr>
          <w:rFonts w:ascii="Times New Roman" w:hAnsi="Times New Roman" w:cs="Times New Roman"/>
          <w:sz w:val="22"/>
          <w:szCs w:val="22"/>
        </w:rPr>
        <w:t xml:space="preserve">gender-based </w:t>
      </w:r>
      <w:r w:rsidR="00A613DB">
        <w:rPr>
          <w:rFonts w:ascii="Times New Roman" w:hAnsi="Times New Roman" w:cs="Times New Roman"/>
          <w:sz w:val="22"/>
          <w:szCs w:val="22"/>
        </w:rPr>
        <w:t>violence, including that women with disabilities are not recognized as a particular group with specific needs and that they face barriers to accessing services such as shelters and crisis centers.</w:t>
      </w:r>
      <w:r w:rsidR="00A613DB">
        <w:rPr>
          <w:rStyle w:val="EndnoteReference"/>
          <w:rFonts w:ascii="Times New Roman" w:hAnsi="Times New Roman" w:cs="Times New Roman"/>
          <w:sz w:val="22"/>
          <w:szCs w:val="22"/>
        </w:rPr>
        <w:endnoteReference w:id="54"/>
      </w:r>
      <w:r w:rsidR="00A82648" w:rsidRPr="00FD34DA">
        <w:rPr>
          <w:rFonts w:ascii="Times New Roman" w:hAnsi="Times New Roman" w:cs="Times New Roman"/>
          <w:sz w:val="22"/>
          <w:szCs w:val="22"/>
        </w:rPr>
        <w:t xml:space="preserve"> It has also frequently expressed concern about the barriers women with disabilities face in acc</w:t>
      </w:r>
      <w:r w:rsidR="007A773C" w:rsidRPr="00FD34DA">
        <w:rPr>
          <w:rFonts w:ascii="Times New Roman" w:hAnsi="Times New Roman" w:cs="Times New Roman"/>
          <w:sz w:val="22"/>
          <w:szCs w:val="22"/>
        </w:rPr>
        <w:t xml:space="preserve">essing services to address </w:t>
      </w:r>
      <w:r w:rsidR="00A82648" w:rsidRPr="00FD34DA">
        <w:rPr>
          <w:rFonts w:ascii="Times New Roman" w:hAnsi="Times New Roman" w:cs="Times New Roman"/>
          <w:sz w:val="22"/>
          <w:szCs w:val="22"/>
        </w:rPr>
        <w:t>violence, including the inaccessibility of shelters and crisis centers.</w:t>
      </w:r>
      <w:r w:rsidR="00A82648" w:rsidRPr="00FD34DA">
        <w:rPr>
          <w:rStyle w:val="EndnoteReference"/>
          <w:rFonts w:ascii="Times New Roman" w:hAnsi="Times New Roman" w:cs="Times New Roman"/>
          <w:sz w:val="22"/>
          <w:szCs w:val="22"/>
        </w:rPr>
        <w:endnoteReference w:id="55"/>
      </w:r>
      <w:r w:rsidR="00A82648" w:rsidRPr="00FD34DA">
        <w:rPr>
          <w:rFonts w:ascii="Times New Roman" w:hAnsi="Times New Roman" w:cs="Times New Roman"/>
          <w:sz w:val="22"/>
          <w:szCs w:val="22"/>
        </w:rPr>
        <w:t xml:space="preserve"> The CEDAW Committee has called on states to collect data on violence against women with disabilities a</w:t>
      </w:r>
      <w:r w:rsidR="00A613DB">
        <w:rPr>
          <w:rFonts w:ascii="Times New Roman" w:hAnsi="Times New Roman" w:cs="Times New Roman"/>
          <w:sz w:val="22"/>
          <w:szCs w:val="22"/>
        </w:rPr>
        <w:t>nd address their specific needs,</w:t>
      </w:r>
      <w:r w:rsidR="00A82648" w:rsidRPr="00FD34DA">
        <w:rPr>
          <w:rStyle w:val="EndnoteReference"/>
          <w:rFonts w:ascii="Times New Roman" w:hAnsi="Times New Roman" w:cs="Times New Roman"/>
          <w:sz w:val="22"/>
          <w:szCs w:val="22"/>
        </w:rPr>
        <w:endnoteReference w:id="56"/>
      </w:r>
      <w:r w:rsidR="00A613DB">
        <w:rPr>
          <w:rFonts w:ascii="Times New Roman" w:hAnsi="Times New Roman" w:cs="Times New Roman"/>
          <w:sz w:val="22"/>
          <w:szCs w:val="22"/>
        </w:rPr>
        <w:t xml:space="preserve"> as well as train medical professionals </w:t>
      </w:r>
      <w:r w:rsidR="004D6711">
        <w:rPr>
          <w:rFonts w:ascii="Times New Roman" w:hAnsi="Times New Roman" w:cs="Times New Roman"/>
          <w:sz w:val="22"/>
          <w:szCs w:val="22"/>
        </w:rPr>
        <w:t>about</w:t>
      </w:r>
      <w:r w:rsidR="00A613DB">
        <w:rPr>
          <w:rFonts w:ascii="Times New Roman" w:hAnsi="Times New Roman" w:cs="Times New Roman"/>
          <w:sz w:val="22"/>
          <w:szCs w:val="22"/>
        </w:rPr>
        <w:t xml:space="preserve"> </w:t>
      </w:r>
      <w:r w:rsidR="004D6711">
        <w:rPr>
          <w:rFonts w:ascii="Times New Roman" w:hAnsi="Times New Roman" w:cs="Times New Roman"/>
          <w:sz w:val="22"/>
          <w:szCs w:val="22"/>
        </w:rPr>
        <w:t>their</w:t>
      </w:r>
      <w:r w:rsidR="00A613DB">
        <w:rPr>
          <w:rFonts w:ascii="Times New Roman" w:hAnsi="Times New Roman" w:cs="Times New Roman"/>
          <w:sz w:val="22"/>
          <w:szCs w:val="22"/>
        </w:rPr>
        <w:t xml:space="preserve"> prejudices towards women with disabilities</w:t>
      </w:r>
      <w:r w:rsidR="00A613DB" w:rsidRPr="00FD34DA">
        <w:rPr>
          <w:rStyle w:val="EndnoteReference"/>
          <w:rFonts w:ascii="Times New Roman" w:hAnsi="Times New Roman" w:cs="Times New Roman"/>
          <w:sz w:val="22"/>
          <w:szCs w:val="22"/>
        </w:rPr>
        <w:endnoteReference w:id="57"/>
      </w:r>
      <w:r w:rsidR="00A613DB">
        <w:rPr>
          <w:rFonts w:ascii="Times New Roman" w:hAnsi="Times New Roman" w:cs="Times New Roman"/>
          <w:sz w:val="22"/>
          <w:szCs w:val="22"/>
        </w:rPr>
        <w:t xml:space="preserve"> and monitor social services and ensure that shelters are accessible to women with disabilities.</w:t>
      </w:r>
      <w:r w:rsidR="00A613DB" w:rsidRPr="00FD34DA">
        <w:rPr>
          <w:rStyle w:val="EndnoteReference"/>
          <w:rFonts w:ascii="Times New Roman" w:hAnsi="Times New Roman" w:cs="Times New Roman"/>
          <w:sz w:val="22"/>
          <w:szCs w:val="22"/>
        </w:rPr>
        <w:endnoteReference w:id="58"/>
      </w:r>
    </w:p>
    <w:p w14:paraId="77A4E816" w14:textId="77777777" w:rsidR="00AF5892" w:rsidRPr="00FD34DA" w:rsidRDefault="00AF5892" w:rsidP="00786C50">
      <w:pPr>
        <w:jc w:val="both"/>
        <w:rPr>
          <w:rFonts w:ascii="Times New Roman" w:hAnsi="Times New Roman" w:cs="Times New Roman"/>
          <w:sz w:val="22"/>
          <w:szCs w:val="22"/>
        </w:rPr>
      </w:pPr>
    </w:p>
    <w:p w14:paraId="6BB3E5CB" w14:textId="00148CE4" w:rsidR="004B3157" w:rsidRPr="00FD34DA" w:rsidRDefault="00AF5892" w:rsidP="00723404">
      <w:pPr>
        <w:jc w:val="both"/>
        <w:rPr>
          <w:rFonts w:ascii="Times New Roman" w:hAnsi="Times New Roman" w:cs="Times New Roman"/>
          <w:sz w:val="22"/>
          <w:szCs w:val="22"/>
        </w:rPr>
      </w:pPr>
      <w:r w:rsidRPr="00FD34DA">
        <w:rPr>
          <w:rFonts w:ascii="Times New Roman" w:hAnsi="Times New Roman" w:cs="Times New Roman"/>
          <w:sz w:val="22"/>
          <w:szCs w:val="22"/>
        </w:rPr>
        <w:t>According to the 2013 Nigeria Demographic and Health Survey (DHS), 7% of women aged 15-49 in Nigeria report having experienced sexual violence in their lifetimes</w:t>
      </w:r>
      <w:r w:rsidR="004B3157"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59"/>
      </w:r>
      <w:r w:rsidR="004B3157" w:rsidRPr="00FD34DA">
        <w:rPr>
          <w:rFonts w:ascii="Times New Roman" w:hAnsi="Times New Roman" w:cs="Times New Roman"/>
          <w:sz w:val="22"/>
          <w:szCs w:val="22"/>
        </w:rPr>
        <w:t xml:space="preserve"> though due to barriers to reporting this violence—including stigma surrounding sexual violence—this figure is likely to be much higher.</w:t>
      </w:r>
      <w:r w:rsidR="004B3157" w:rsidRPr="00FD34DA">
        <w:rPr>
          <w:rStyle w:val="EndnoteReference"/>
          <w:rFonts w:ascii="Times New Roman" w:hAnsi="Times New Roman" w:cs="Times New Roman"/>
          <w:sz w:val="22"/>
          <w:szCs w:val="22"/>
        </w:rPr>
        <w:endnoteReference w:id="60"/>
      </w:r>
      <w:r w:rsidRPr="00FD34DA">
        <w:rPr>
          <w:rFonts w:ascii="Times New Roman" w:hAnsi="Times New Roman" w:cs="Times New Roman"/>
          <w:sz w:val="22"/>
          <w:szCs w:val="22"/>
        </w:rPr>
        <w:t xml:space="preserve"> Women with dis</w:t>
      </w:r>
      <w:r w:rsidR="008103A9" w:rsidRPr="00FD34DA">
        <w:rPr>
          <w:rFonts w:ascii="Times New Roman" w:hAnsi="Times New Roman" w:cs="Times New Roman"/>
          <w:sz w:val="22"/>
          <w:szCs w:val="22"/>
        </w:rPr>
        <w:t xml:space="preserve">abilities </w:t>
      </w:r>
      <w:r w:rsidRPr="00FD34DA">
        <w:rPr>
          <w:rFonts w:ascii="Times New Roman" w:hAnsi="Times New Roman" w:cs="Times New Roman"/>
          <w:sz w:val="22"/>
          <w:szCs w:val="22"/>
        </w:rPr>
        <w:t>report experiencing sexual violence at</w:t>
      </w:r>
      <w:r w:rsidR="008103A9" w:rsidRPr="00FD34DA">
        <w:rPr>
          <w:rFonts w:ascii="Times New Roman" w:hAnsi="Times New Roman" w:cs="Times New Roman"/>
          <w:sz w:val="22"/>
          <w:szCs w:val="22"/>
        </w:rPr>
        <w:t xml:space="preserve"> even</w:t>
      </w:r>
      <w:r w:rsidRPr="00FD34DA">
        <w:rPr>
          <w:rFonts w:ascii="Times New Roman" w:hAnsi="Times New Roman" w:cs="Times New Roman"/>
          <w:sz w:val="22"/>
          <w:szCs w:val="22"/>
        </w:rPr>
        <w:t xml:space="preserve"> higher rate</w:t>
      </w:r>
      <w:r w:rsidR="00101025" w:rsidRPr="00FD34DA">
        <w:rPr>
          <w:rFonts w:ascii="Times New Roman" w:hAnsi="Times New Roman" w:cs="Times New Roman"/>
          <w:sz w:val="22"/>
          <w:szCs w:val="22"/>
        </w:rPr>
        <w:t>s</w:t>
      </w:r>
      <w:r w:rsidRPr="00FD34DA">
        <w:rPr>
          <w:rFonts w:ascii="Times New Roman" w:hAnsi="Times New Roman" w:cs="Times New Roman"/>
          <w:sz w:val="22"/>
          <w:szCs w:val="22"/>
        </w:rPr>
        <w:t>. According to a 2015 survey</w:t>
      </w:r>
      <w:r w:rsidR="00083197" w:rsidRPr="00FD34DA">
        <w:rPr>
          <w:rFonts w:ascii="Times New Roman" w:hAnsi="Times New Roman" w:cs="Times New Roman"/>
          <w:sz w:val="22"/>
          <w:szCs w:val="22"/>
        </w:rPr>
        <w:t xml:space="preserve"> of HIV prevalence conducted by Enhancing Nigeria’s HIV and AIDS Response Programme (ENR) among</w:t>
      </w:r>
      <w:r w:rsidR="003A6640" w:rsidRPr="00FD34DA">
        <w:rPr>
          <w:rFonts w:ascii="Times New Roman" w:hAnsi="Times New Roman" w:cs="Times New Roman"/>
          <w:sz w:val="22"/>
          <w:szCs w:val="22"/>
        </w:rPr>
        <w:t xml:space="preserve"> </w:t>
      </w:r>
      <w:r w:rsidR="00023812">
        <w:rPr>
          <w:rFonts w:ascii="Times New Roman" w:hAnsi="Times New Roman" w:cs="Times New Roman"/>
          <w:sz w:val="22"/>
          <w:szCs w:val="22"/>
        </w:rPr>
        <w:t>624 persons with sensory or</w:t>
      </w:r>
      <w:r w:rsidRPr="00FD34DA">
        <w:rPr>
          <w:rFonts w:ascii="Times New Roman" w:hAnsi="Times New Roman" w:cs="Times New Roman"/>
          <w:sz w:val="22"/>
          <w:szCs w:val="22"/>
        </w:rPr>
        <w:t xml:space="preserve"> physical disabilities, over 10% of women with disabilities reported having experienced some form of sexual violence in their lifetimes.</w:t>
      </w:r>
      <w:r w:rsidRPr="00FD34DA">
        <w:rPr>
          <w:rStyle w:val="EndnoteReference"/>
          <w:rFonts w:ascii="Times New Roman" w:hAnsi="Times New Roman" w:cs="Times New Roman"/>
          <w:sz w:val="22"/>
          <w:szCs w:val="22"/>
        </w:rPr>
        <w:endnoteReference w:id="61"/>
      </w:r>
      <w:r w:rsidRPr="00FD34DA">
        <w:rPr>
          <w:rFonts w:ascii="Times New Roman" w:hAnsi="Times New Roman" w:cs="Times New Roman"/>
          <w:sz w:val="22"/>
          <w:szCs w:val="22"/>
        </w:rPr>
        <w:t xml:space="preserve"> Of the female respondents, 14% had been touched against their</w:t>
      </w:r>
      <w:r w:rsidR="00250BBD" w:rsidRPr="00FD34DA">
        <w:rPr>
          <w:rFonts w:ascii="Times New Roman" w:hAnsi="Times New Roman" w:cs="Times New Roman"/>
          <w:sz w:val="22"/>
          <w:szCs w:val="22"/>
        </w:rPr>
        <w:t xml:space="preserve"> will, 8% had been </w:t>
      </w:r>
      <w:r w:rsidRPr="00FD34DA">
        <w:rPr>
          <w:rFonts w:ascii="Times New Roman" w:hAnsi="Times New Roman" w:cs="Times New Roman"/>
          <w:sz w:val="22"/>
          <w:szCs w:val="22"/>
        </w:rPr>
        <w:t>subjected to rape, 7% had been deceived or coerced into having sex, and 6% had suffered physical abuse for refusing to have sex.</w:t>
      </w:r>
      <w:r w:rsidRPr="00FD34DA">
        <w:rPr>
          <w:rStyle w:val="EndnoteReference"/>
          <w:rFonts w:ascii="Times New Roman" w:hAnsi="Times New Roman" w:cs="Times New Roman"/>
          <w:sz w:val="22"/>
          <w:szCs w:val="22"/>
        </w:rPr>
        <w:endnoteReference w:id="62"/>
      </w:r>
      <w:r w:rsidR="00A457F9" w:rsidRPr="00FD34DA">
        <w:rPr>
          <w:rFonts w:ascii="Times New Roman" w:hAnsi="Times New Roman" w:cs="Times New Roman"/>
          <w:sz w:val="22"/>
          <w:szCs w:val="22"/>
        </w:rPr>
        <w:t xml:space="preserve"> </w:t>
      </w:r>
    </w:p>
    <w:p w14:paraId="22326130" w14:textId="77777777" w:rsidR="004B3157" w:rsidRPr="00FD34DA" w:rsidRDefault="004B3157" w:rsidP="00723404">
      <w:pPr>
        <w:jc w:val="both"/>
        <w:rPr>
          <w:rFonts w:ascii="Times New Roman" w:hAnsi="Times New Roman" w:cs="Times New Roman"/>
          <w:sz w:val="22"/>
          <w:szCs w:val="22"/>
        </w:rPr>
      </w:pPr>
    </w:p>
    <w:p w14:paraId="61E70DB1" w14:textId="6CD996A0" w:rsidR="004A012C" w:rsidRPr="00FD34DA" w:rsidRDefault="004B3157" w:rsidP="00723404">
      <w:pPr>
        <w:jc w:val="both"/>
        <w:rPr>
          <w:rFonts w:ascii="Times New Roman" w:hAnsi="Times New Roman" w:cs="Times New Roman"/>
          <w:sz w:val="22"/>
          <w:szCs w:val="22"/>
        </w:rPr>
      </w:pPr>
      <w:r w:rsidRPr="00FD34DA">
        <w:rPr>
          <w:rFonts w:ascii="Times New Roman" w:hAnsi="Times New Roman" w:cs="Times New Roman"/>
          <w:sz w:val="22"/>
          <w:szCs w:val="22"/>
        </w:rPr>
        <w:t>Furthermore, a</w:t>
      </w:r>
      <w:r w:rsidR="00101025" w:rsidRPr="00FD34DA">
        <w:rPr>
          <w:rFonts w:ascii="Times New Roman" w:hAnsi="Times New Roman" w:cs="Times New Roman"/>
          <w:sz w:val="22"/>
          <w:szCs w:val="22"/>
        </w:rPr>
        <w:t xml:space="preserve"> </w:t>
      </w:r>
      <w:r w:rsidR="00083197" w:rsidRPr="00FD34DA">
        <w:rPr>
          <w:rFonts w:ascii="Times New Roman" w:hAnsi="Times New Roman" w:cs="Times New Roman"/>
          <w:sz w:val="22"/>
          <w:szCs w:val="22"/>
        </w:rPr>
        <w:t>2013 academic paper</w:t>
      </w:r>
      <w:r w:rsidR="00000636" w:rsidRPr="00FD34DA">
        <w:rPr>
          <w:rFonts w:ascii="Times New Roman" w:hAnsi="Times New Roman" w:cs="Times New Roman"/>
          <w:sz w:val="22"/>
          <w:szCs w:val="22"/>
        </w:rPr>
        <w:t xml:space="preserve"> </w:t>
      </w:r>
      <w:r w:rsidR="00083197" w:rsidRPr="00FD34DA">
        <w:rPr>
          <w:rFonts w:ascii="Times New Roman" w:hAnsi="Times New Roman" w:cs="Times New Roman"/>
          <w:sz w:val="22"/>
          <w:szCs w:val="22"/>
        </w:rPr>
        <w:t>investigating knowledge about HIV in school-aged children with and without disabilities</w:t>
      </w:r>
      <w:r w:rsidR="008103A9" w:rsidRPr="00FD34DA">
        <w:rPr>
          <w:rFonts w:ascii="Times New Roman" w:hAnsi="Times New Roman" w:cs="Times New Roman"/>
          <w:sz w:val="22"/>
          <w:szCs w:val="22"/>
        </w:rPr>
        <w:t xml:space="preserve"> in Nigeria </w:t>
      </w:r>
      <w:r w:rsidR="00101025" w:rsidRPr="00FD34DA">
        <w:rPr>
          <w:rFonts w:ascii="Times New Roman" w:hAnsi="Times New Roman" w:cs="Times New Roman"/>
          <w:sz w:val="22"/>
          <w:szCs w:val="22"/>
        </w:rPr>
        <w:t>found that girls with disabilities, particularly intellectual disabilities</w:t>
      </w:r>
      <w:r w:rsidR="00A82648" w:rsidRPr="00FD34DA">
        <w:rPr>
          <w:rFonts w:ascii="Times New Roman" w:hAnsi="Times New Roman" w:cs="Times New Roman"/>
          <w:sz w:val="22"/>
          <w:szCs w:val="22"/>
        </w:rPr>
        <w:t>, experienced</w:t>
      </w:r>
      <w:r w:rsidR="00EB3B84" w:rsidRPr="00FD34DA">
        <w:rPr>
          <w:rFonts w:ascii="Times New Roman" w:hAnsi="Times New Roman" w:cs="Times New Roman"/>
          <w:sz w:val="22"/>
          <w:szCs w:val="22"/>
        </w:rPr>
        <w:t xml:space="preserve"> rape</w:t>
      </w:r>
      <w:r w:rsidR="00A82648" w:rsidRPr="00FD34DA">
        <w:rPr>
          <w:rFonts w:ascii="Times New Roman" w:hAnsi="Times New Roman" w:cs="Times New Roman"/>
          <w:sz w:val="22"/>
          <w:szCs w:val="22"/>
        </w:rPr>
        <w:t xml:space="preserve"> at higher rates than other girls.</w:t>
      </w:r>
      <w:r w:rsidR="00A82648" w:rsidRPr="00FD34DA">
        <w:rPr>
          <w:rStyle w:val="EndnoteReference"/>
          <w:rFonts w:ascii="Times New Roman" w:hAnsi="Times New Roman" w:cs="Times New Roman"/>
          <w:sz w:val="22"/>
          <w:szCs w:val="22"/>
        </w:rPr>
        <w:endnoteReference w:id="63"/>
      </w:r>
      <w:r w:rsidR="00250BBD" w:rsidRPr="00FD34DA">
        <w:rPr>
          <w:rFonts w:ascii="Times New Roman" w:hAnsi="Times New Roman" w:cs="Times New Roman"/>
          <w:sz w:val="22"/>
          <w:szCs w:val="22"/>
        </w:rPr>
        <w:t xml:space="preserve"> In a</w:t>
      </w:r>
      <w:r w:rsidR="00A82648" w:rsidRPr="00FD34DA">
        <w:rPr>
          <w:rFonts w:ascii="Times New Roman" w:hAnsi="Times New Roman" w:cs="Times New Roman"/>
          <w:sz w:val="22"/>
          <w:szCs w:val="22"/>
        </w:rPr>
        <w:t xml:space="preserve"> 2015 study of violence against women in Plateau State, researchers also uncovered several examples of women with disabilities at universities who were exploited, including through sexual activity, </w:t>
      </w:r>
      <w:r w:rsidR="00250BBD" w:rsidRPr="00FD34DA">
        <w:rPr>
          <w:rFonts w:ascii="Times New Roman" w:hAnsi="Times New Roman" w:cs="Times New Roman"/>
          <w:sz w:val="22"/>
          <w:szCs w:val="22"/>
        </w:rPr>
        <w:t xml:space="preserve">in </w:t>
      </w:r>
      <w:r w:rsidR="00A82648" w:rsidRPr="00FD34DA">
        <w:rPr>
          <w:rFonts w:ascii="Times New Roman" w:hAnsi="Times New Roman" w:cs="Times New Roman"/>
          <w:sz w:val="22"/>
          <w:szCs w:val="22"/>
        </w:rPr>
        <w:t>order to receive assistance with understanding otherwise inaccessi</w:t>
      </w:r>
      <w:r w:rsidR="00250BBD" w:rsidRPr="00FD34DA">
        <w:rPr>
          <w:rFonts w:ascii="Times New Roman" w:hAnsi="Times New Roman" w:cs="Times New Roman"/>
          <w:sz w:val="22"/>
          <w:szCs w:val="22"/>
        </w:rPr>
        <w:t xml:space="preserve">ble course </w:t>
      </w:r>
      <w:r w:rsidR="00A82648" w:rsidRPr="00FD34DA">
        <w:rPr>
          <w:rFonts w:ascii="Times New Roman" w:hAnsi="Times New Roman" w:cs="Times New Roman"/>
          <w:sz w:val="22"/>
          <w:szCs w:val="22"/>
        </w:rPr>
        <w:t>materials.</w:t>
      </w:r>
      <w:r w:rsidR="00A82648" w:rsidRPr="00FD34DA">
        <w:rPr>
          <w:rStyle w:val="EndnoteReference"/>
          <w:rFonts w:ascii="Times New Roman" w:hAnsi="Times New Roman" w:cs="Times New Roman"/>
          <w:sz w:val="22"/>
          <w:szCs w:val="22"/>
        </w:rPr>
        <w:endnoteReference w:id="64"/>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Social myths in some parts of Nigeria</w:t>
      </w:r>
      <w:r w:rsidR="00A82648" w:rsidRPr="00FD34DA">
        <w:rPr>
          <w:rFonts w:ascii="Times New Roman" w:hAnsi="Times New Roman" w:cs="Times New Roman"/>
          <w:sz w:val="22"/>
          <w:szCs w:val="22"/>
        </w:rPr>
        <w:t xml:space="preserve">—which </w:t>
      </w:r>
      <w:r w:rsidR="00AF5892" w:rsidRPr="00FD34DA">
        <w:rPr>
          <w:rFonts w:ascii="Times New Roman" w:hAnsi="Times New Roman" w:cs="Times New Roman"/>
          <w:sz w:val="22"/>
          <w:szCs w:val="22"/>
        </w:rPr>
        <w:t>indicate that having sex with women with disabilities</w:t>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particularly intellectual and psychosocial disabilities</w:t>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will bring wealth, status</w:t>
      </w:r>
      <w:r w:rsidR="003677A8">
        <w:rPr>
          <w:rFonts w:ascii="Times New Roman" w:hAnsi="Times New Roman" w:cs="Times New Roman"/>
          <w:sz w:val="22"/>
          <w:szCs w:val="22"/>
        </w:rPr>
        <w:t>,</w:t>
      </w:r>
      <w:r w:rsidR="00AF5892" w:rsidRPr="00FD34DA">
        <w:rPr>
          <w:rFonts w:ascii="Times New Roman" w:hAnsi="Times New Roman" w:cs="Times New Roman"/>
          <w:sz w:val="22"/>
          <w:szCs w:val="22"/>
        </w:rPr>
        <w:t xml:space="preserve"> and power</w:t>
      </w:r>
      <w:r w:rsidR="00A82648" w:rsidRPr="00FD34DA">
        <w:rPr>
          <w:rFonts w:ascii="Times New Roman" w:hAnsi="Times New Roman" w:cs="Times New Roman"/>
          <w:sz w:val="22"/>
          <w:szCs w:val="22"/>
        </w:rPr>
        <w:t>—may also make women with disabilities more vulnerable to</w:t>
      </w:r>
      <w:r w:rsidR="003677A8">
        <w:rPr>
          <w:rFonts w:ascii="Times New Roman" w:hAnsi="Times New Roman" w:cs="Times New Roman"/>
          <w:sz w:val="22"/>
          <w:szCs w:val="22"/>
        </w:rPr>
        <w:t xml:space="preserve"> sexual violence</w:t>
      </w:r>
      <w:r w:rsidR="00AF5892" w:rsidRPr="00FD34DA">
        <w:rPr>
          <w:rFonts w:ascii="Times New Roman" w:hAnsi="Times New Roman" w:cs="Times New Roman"/>
          <w:sz w:val="22"/>
          <w:szCs w:val="22"/>
        </w:rPr>
        <w:t>.</w:t>
      </w:r>
      <w:r w:rsidR="00AF5892" w:rsidRPr="00FD34DA">
        <w:rPr>
          <w:rStyle w:val="EndnoteReference"/>
          <w:rFonts w:ascii="Times New Roman" w:hAnsi="Times New Roman" w:cs="Times New Roman"/>
          <w:sz w:val="22"/>
          <w:szCs w:val="22"/>
        </w:rPr>
        <w:endnoteReference w:id="65"/>
      </w:r>
      <w:r w:rsidR="00112DC9">
        <w:rPr>
          <w:rFonts w:ascii="Times New Roman" w:hAnsi="Times New Roman" w:cs="Times New Roman"/>
          <w:sz w:val="22"/>
          <w:szCs w:val="22"/>
        </w:rPr>
        <w:t xml:space="preserve"> Furthermore, </w:t>
      </w:r>
      <w:r w:rsidR="004A012C" w:rsidRPr="00FD34DA">
        <w:rPr>
          <w:rFonts w:ascii="Times New Roman" w:hAnsi="Times New Roman" w:cs="Times New Roman"/>
          <w:sz w:val="22"/>
          <w:szCs w:val="22"/>
        </w:rPr>
        <w:t>the 2013 study of school-aged children in Nigeria indicated that rates of sexual violence may be higher for girls with intellectual disabilities because “perpetrators are aware that due to the cognitive impairments of their victims, these individuals find it difficult to recognize their perpetrators, avoid violent situations, report such abuse and/or receive justice from the courts of law.”</w:t>
      </w:r>
      <w:r w:rsidR="004A012C" w:rsidRPr="00FD34DA">
        <w:rPr>
          <w:rStyle w:val="EndnoteReference"/>
          <w:rFonts w:ascii="Times New Roman" w:hAnsi="Times New Roman" w:cs="Times New Roman"/>
          <w:sz w:val="22"/>
          <w:szCs w:val="22"/>
        </w:rPr>
        <w:endnoteReference w:id="66"/>
      </w:r>
    </w:p>
    <w:p w14:paraId="22BA07AB" w14:textId="77777777" w:rsidR="009C7A46" w:rsidRPr="00FD34DA" w:rsidRDefault="009C7A46" w:rsidP="00723404">
      <w:pPr>
        <w:jc w:val="both"/>
        <w:rPr>
          <w:rFonts w:ascii="Times New Roman" w:hAnsi="Times New Roman" w:cs="Times New Roman"/>
          <w:sz w:val="22"/>
          <w:szCs w:val="22"/>
        </w:rPr>
      </w:pPr>
    </w:p>
    <w:p w14:paraId="4AE94E15" w14:textId="7274733B" w:rsidR="0006502A" w:rsidRPr="00FD34DA" w:rsidRDefault="00A03730" w:rsidP="00723404">
      <w:pPr>
        <w:jc w:val="both"/>
        <w:rPr>
          <w:rFonts w:ascii="Times New Roman" w:hAnsi="Times New Roman" w:cs="Times New Roman"/>
          <w:sz w:val="22"/>
          <w:szCs w:val="22"/>
        </w:rPr>
      </w:pPr>
      <w:r w:rsidRPr="00FD34DA">
        <w:rPr>
          <w:rFonts w:ascii="Times New Roman" w:hAnsi="Times New Roman" w:cs="Times New Roman"/>
          <w:sz w:val="22"/>
          <w:szCs w:val="22"/>
        </w:rPr>
        <w:t xml:space="preserve">Following sexual violence, women with disabilities in Nigeria face additional barriers to accessing justice and support services. </w:t>
      </w:r>
      <w:r w:rsidR="003677A8">
        <w:rPr>
          <w:rFonts w:ascii="Times New Roman" w:hAnsi="Times New Roman" w:cs="Times New Roman"/>
          <w:sz w:val="22"/>
          <w:szCs w:val="22"/>
        </w:rPr>
        <w:t>Nigerian w</w:t>
      </w:r>
      <w:r w:rsidR="00F856EF" w:rsidRPr="00FD34DA">
        <w:rPr>
          <w:rFonts w:ascii="Times New Roman" w:hAnsi="Times New Roman" w:cs="Times New Roman"/>
          <w:sz w:val="22"/>
          <w:szCs w:val="22"/>
        </w:rPr>
        <w:t xml:space="preserve">omen who experience gender-based violence are likely to have their stories doubted, and this is particularly the case for women with disabilities </w:t>
      </w:r>
      <w:r w:rsidR="004A012C" w:rsidRPr="00FD34DA">
        <w:rPr>
          <w:rFonts w:ascii="Times New Roman" w:hAnsi="Times New Roman" w:cs="Times New Roman"/>
          <w:sz w:val="22"/>
          <w:szCs w:val="22"/>
        </w:rPr>
        <w:t>because they are con</w:t>
      </w:r>
      <w:r w:rsidR="003677A8">
        <w:rPr>
          <w:rFonts w:ascii="Times New Roman" w:hAnsi="Times New Roman" w:cs="Times New Roman"/>
          <w:sz w:val="22"/>
          <w:szCs w:val="22"/>
        </w:rPr>
        <w:t>sidered unattractive or asexual</w:t>
      </w:r>
      <w:r w:rsidR="004A012C" w:rsidRPr="00FD34DA">
        <w:rPr>
          <w:rFonts w:ascii="Times New Roman" w:hAnsi="Times New Roman" w:cs="Times New Roman"/>
          <w:sz w:val="22"/>
          <w:szCs w:val="22"/>
        </w:rPr>
        <w:t xml:space="preserve"> and the caregivers who are often the perpetrators of violence are considered “saints.”</w:t>
      </w:r>
      <w:r w:rsidR="00F856EF" w:rsidRPr="00FD34DA">
        <w:rPr>
          <w:rStyle w:val="EndnoteReference"/>
          <w:rFonts w:ascii="Times New Roman" w:hAnsi="Times New Roman" w:cs="Times New Roman"/>
          <w:sz w:val="22"/>
          <w:szCs w:val="22"/>
        </w:rPr>
        <w:endnoteReference w:id="67"/>
      </w:r>
      <w:r w:rsidR="00723404" w:rsidRPr="00FD34DA">
        <w:rPr>
          <w:rFonts w:ascii="Times New Roman" w:hAnsi="Times New Roman" w:cs="Times New Roman"/>
          <w:sz w:val="22"/>
          <w:szCs w:val="22"/>
        </w:rPr>
        <w:t xml:space="preserve"> Women with disabilities </w:t>
      </w:r>
      <w:r w:rsidRPr="00FD34DA">
        <w:rPr>
          <w:rFonts w:ascii="Times New Roman" w:hAnsi="Times New Roman" w:cs="Times New Roman"/>
          <w:sz w:val="22"/>
          <w:szCs w:val="22"/>
        </w:rPr>
        <w:t xml:space="preserve">are also </w:t>
      </w:r>
      <w:r w:rsidR="00723404" w:rsidRPr="00FD34DA">
        <w:rPr>
          <w:rFonts w:ascii="Times New Roman" w:hAnsi="Times New Roman" w:cs="Times New Roman"/>
          <w:sz w:val="22"/>
          <w:szCs w:val="22"/>
        </w:rPr>
        <w:t xml:space="preserve">more likely to lack knowledge about the procedures for reporting violence or feel shame </w:t>
      </w:r>
      <w:r w:rsidR="00FC1284" w:rsidRPr="00FD34DA">
        <w:rPr>
          <w:rFonts w:ascii="Times New Roman" w:hAnsi="Times New Roman" w:cs="Times New Roman"/>
          <w:sz w:val="22"/>
          <w:szCs w:val="22"/>
        </w:rPr>
        <w:t>or</w:t>
      </w:r>
      <w:r w:rsidR="00723404" w:rsidRPr="00FD34DA">
        <w:rPr>
          <w:rFonts w:ascii="Times New Roman" w:hAnsi="Times New Roman" w:cs="Times New Roman"/>
          <w:sz w:val="22"/>
          <w:szCs w:val="22"/>
        </w:rPr>
        <w:t xml:space="preserve"> fear that no on will believe them.</w:t>
      </w:r>
      <w:r w:rsidR="00723404" w:rsidRPr="00FD34DA">
        <w:rPr>
          <w:rStyle w:val="EndnoteReference"/>
          <w:rFonts w:ascii="Times New Roman" w:hAnsi="Times New Roman" w:cs="Times New Roman"/>
          <w:sz w:val="22"/>
          <w:szCs w:val="22"/>
        </w:rPr>
        <w:endnoteReference w:id="68"/>
      </w:r>
      <w:r w:rsidR="00083197" w:rsidRPr="00FD34DA">
        <w:rPr>
          <w:rFonts w:ascii="Times New Roman" w:hAnsi="Times New Roman" w:cs="Times New Roman"/>
          <w:sz w:val="22"/>
          <w:szCs w:val="22"/>
        </w:rPr>
        <w:t xml:space="preserve"> </w:t>
      </w:r>
      <w:r w:rsidR="00723404" w:rsidRPr="00FD34DA">
        <w:rPr>
          <w:rFonts w:ascii="Times New Roman" w:hAnsi="Times New Roman" w:cs="Times New Roman"/>
          <w:sz w:val="22"/>
          <w:szCs w:val="22"/>
        </w:rPr>
        <w:t xml:space="preserve">When women with disabilities are able to report violence, they find that services for victims of violence are not accessible, </w:t>
      </w:r>
      <w:r w:rsidR="004A012C" w:rsidRPr="00FD34DA">
        <w:rPr>
          <w:rFonts w:ascii="Times New Roman" w:hAnsi="Times New Roman" w:cs="Times New Roman"/>
          <w:sz w:val="22"/>
          <w:szCs w:val="22"/>
        </w:rPr>
        <w:t xml:space="preserve">as they </w:t>
      </w:r>
      <w:r w:rsidR="00723404" w:rsidRPr="00FD34DA">
        <w:rPr>
          <w:rFonts w:ascii="Times New Roman" w:hAnsi="Times New Roman" w:cs="Times New Roman"/>
          <w:sz w:val="22"/>
          <w:szCs w:val="22"/>
        </w:rPr>
        <w:t>are not located in physical</w:t>
      </w:r>
      <w:r w:rsidRPr="00FD34DA">
        <w:rPr>
          <w:rFonts w:ascii="Times New Roman" w:hAnsi="Times New Roman" w:cs="Times New Roman"/>
          <w:sz w:val="22"/>
          <w:szCs w:val="22"/>
        </w:rPr>
        <w:t>ly</w:t>
      </w:r>
      <w:r w:rsidR="00723404" w:rsidRPr="00FD34DA">
        <w:rPr>
          <w:rFonts w:ascii="Times New Roman" w:hAnsi="Times New Roman" w:cs="Times New Roman"/>
          <w:sz w:val="22"/>
          <w:szCs w:val="22"/>
        </w:rPr>
        <w:t xml:space="preserve"> accessible environments and do not provide sign language interpretation or information in Braille</w:t>
      </w:r>
      <w:r w:rsidRPr="00FD34DA">
        <w:rPr>
          <w:rFonts w:ascii="Times New Roman" w:hAnsi="Times New Roman" w:cs="Times New Roman"/>
          <w:sz w:val="22"/>
          <w:szCs w:val="22"/>
        </w:rPr>
        <w:t xml:space="preserve"> or easy-to-read formats</w:t>
      </w:r>
      <w:r w:rsidR="00F856EF" w:rsidRPr="00FD34DA">
        <w:rPr>
          <w:rFonts w:ascii="Times New Roman" w:hAnsi="Times New Roman" w:cs="Times New Roman"/>
          <w:sz w:val="22"/>
          <w:szCs w:val="22"/>
        </w:rPr>
        <w:t>.</w:t>
      </w:r>
      <w:r w:rsidR="00F856EF" w:rsidRPr="00FD34DA">
        <w:rPr>
          <w:rStyle w:val="EndnoteReference"/>
          <w:rFonts w:ascii="Times New Roman" w:hAnsi="Times New Roman" w:cs="Times New Roman"/>
          <w:sz w:val="22"/>
          <w:szCs w:val="22"/>
        </w:rPr>
        <w:endnoteReference w:id="69"/>
      </w:r>
    </w:p>
    <w:p w14:paraId="5BED5D9A" w14:textId="77777777" w:rsidR="00240DDD" w:rsidRPr="00FD34DA" w:rsidRDefault="00240DDD" w:rsidP="00182031">
      <w:pPr>
        <w:rPr>
          <w:rFonts w:ascii="Times New Roman" w:hAnsi="Times New Roman" w:cs="Times New Roman"/>
          <w:sz w:val="22"/>
          <w:szCs w:val="22"/>
        </w:rPr>
      </w:pPr>
    </w:p>
    <w:p w14:paraId="011854F4" w14:textId="17FB82D3" w:rsidR="00911DB4" w:rsidRPr="00FD34DA" w:rsidRDefault="00911DB4" w:rsidP="00911DB4">
      <w:pPr>
        <w:jc w:val="both"/>
        <w:rPr>
          <w:rFonts w:ascii="Times New Roman" w:eastAsia="Times New Roman" w:hAnsi="Times New Roman" w:cs="Times New Roman"/>
          <w:sz w:val="22"/>
          <w:szCs w:val="22"/>
        </w:rPr>
      </w:pPr>
      <w:r w:rsidRPr="00FD34DA">
        <w:rPr>
          <w:rFonts w:ascii="Times New Roman" w:eastAsia="Times New Roman" w:hAnsi="Times New Roman" w:cs="Times New Roman"/>
          <w:sz w:val="22"/>
          <w:szCs w:val="22"/>
        </w:rPr>
        <w:t xml:space="preserve">The adoption of the Violence against Persons (Prohibition) Act, 2015, is a step in the right direction towards ensuring that women and girls, including women with disabilities, are free from violence. Although the Act does not provide specific protections from violence for women with disabilities, it contains prohibitions on many of the forms of violence that women with disabilities </w:t>
      </w:r>
      <w:r w:rsidR="00A82648" w:rsidRPr="00FD34DA">
        <w:rPr>
          <w:rFonts w:ascii="Times New Roman" w:eastAsia="Times New Roman" w:hAnsi="Times New Roman" w:cs="Times New Roman"/>
          <w:sz w:val="22"/>
          <w:szCs w:val="22"/>
        </w:rPr>
        <w:t xml:space="preserve">uniquely or disproportionately </w:t>
      </w:r>
      <w:r w:rsidRPr="00FD34DA">
        <w:rPr>
          <w:rFonts w:ascii="Times New Roman" w:eastAsia="Times New Roman" w:hAnsi="Times New Roman" w:cs="Times New Roman"/>
          <w:sz w:val="22"/>
          <w:szCs w:val="22"/>
        </w:rPr>
        <w:t>experience (for instance, abandonment, forced isolation, and economic abuse).</w:t>
      </w:r>
      <w:r w:rsidRPr="00FD34DA">
        <w:rPr>
          <w:rStyle w:val="EndnoteReference"/>
          <w:rFonts w:ascii="Times New Roman" w:eastAsia="Times New Roman" w:hAnsi="Times New Roman" w:cs="Times New Roman"/>
          <w:sz w:val="22"/>
          <w:szCs w:val="22"/>
        </w:rPr>
        <w:endnoteReference w:id="70"/>
      </w:r>
      <w:r w:rsidRPr="00FD34DA">
        <w:rPr>
          <w:rFonts w:ascii="Times New Roman" w:eastAsia="Times New Roman" w:hAnsi="Times New Roman" w:cs="Times New Roman"/>
          <w:sz w:val="22"/>
          <w:szCs w:val="22"/>
        </w:rPr>
        <w:t xml:space="preserve"> The Act, however, still excludes some forms of violence that women with disabilities experience, including forced or </w:t>
      </w:r>
      <w:r w:rsidR="003677A8">
        <w:rPr>
          <w:rFonts w:ascii="Times New Roman" w:eastAsia="Times New Roman" w:hAnsi="Times New Roman" w:cs="Times New Roman"/>
          <w:sz w:val="22"/>
          <w:szCs w:val="22"/>
        </w:rPr>
        <w:t xml:space="preserve">coerced reproductive health procedures, </w:t>
      </w:r>
      <w:r w:rsidR="004B3157" w:rsidRPr="00FD34DA">
        <w:rPr>
          <w:rFonts w:ascii="Times New Roman" w:eastAsia="Times New Roman" w:hAnsi="Times New Roman" w:cs="Times New Roman"/>
          <w:sz w:val="22"/>
          <w:szCs w:val="22"/>
        </w:rPr>
        <w:t>as well as taking away mobility aids and medicines</w:t>
      </w:r>
      <w:r w:rsidRPr="00FD34DA">
        <w:rPr>
          <w:rFonts w:ascii="Times New Roman" w:eastAsia="Times New Roman" w:hAnsi="Times New Roman" w:cs="Times New Roman"/>
          <w:sz w:val="22"/>
          <w:szCs w:val="22"/>
        </w:rPr>
        <w:t>.</w:t>
      </w:r>
      <w:r w:rsidR="004A012C" w:rsidRPr="00FD34DA">
        <w:rPr>
          <w:rStyle w:val="EndnoteReference"/>
          <w:rFonts w:ascii="Times New Roman" w:eastAsia="Times New Roman" w:hAnsi="Times New Roman" w:cs="Times New Roman"/>
          <w:sz w:val="22"/>
          <w:szCs w:val="22"/>
        </w:rPr>
        <w:endnoteReference w:id="71"/>
      </w:r>
      <w:r w:rsidRPr="00FD34DA">
        <w:rPr>
          <w:rFonts w:ascii="Times New Roman" w:eastAsia="Times New Roman" w:hAnsi="Times New Roman" w:cs="Times New Roman"/>
          <w:sz w:val="22"/>
          <w:szCs w:val="22"/>
        </w:rPr>
        <w:t xml:space="preserve"> There</w:t>
      </w:r>
      <w:r w:rsidR="00A82648" w:rsidRPr="00FD34DA">
        <w:rPr>
          <w:rFonts w:ascii="Times New Roman" w:eastAsia="Times New Roman" w:hAnsi="Times New Roman" w:cs="Times New Roman"/>
          <w:sz w:val="22"/>
          <w:szCs w:val="22"/>
        </w:rPr>
        <w:t xml:space="preserve"> are also no provisions in the A</w:t>
      </w:r>
      <w:r w:rsidR="004A012C" w:rsidRPr="00FD34DA">
        <w:rPr>
          <w:rFonts w:ascii="Times New Roman" w:eastAsia="Times New Roman" w:hAnsi="Times New Roman" w:cs="Times New Roman"/>
          <w:sz w:val="22"/>
          <w:szCs w:val="22"/>
        </w:rPr>
        <w:t xml:space="preserve">ct requiring </w:t>
      </w:r>
      <w:r w:rsidRPr="00FD34DA">
        <w:rPr>
          <w:rFonts w:ascii="Times New Roman" w:eastAsia="Times New Roman" w:hAnsi="Times New Roman" w:cs="Times New Roman"/>
          <w:sz w:val="22"/>
          <w:szCs w:val="22"/>
        </w:rPr>
        <w:t>that courts, police office</w:t>
      </w:r>
      <w:r w:rsidR="004A012C" w:rsidRPr="00FD34DA">
        <w:rPr>
          <w:rFonts w:ascii="Times New Roman" w:eastAsia="Times New Roman" w:hAnsi="Times New Roman" w:cs="Times New Roman"/>
          <w:sz w:val="22"/>
          <w:szCs w:val="22"/>
        </w:rPr>
        <w:t xml:space="preserve">rs, and service providers ensure </w:t>
      </w:r>
      <w:r w:rsidRPr="00FD34DA">
        <w:rPr>
          <w:rFonts w:ascii="Times New Roman" w:eastAsia="Times New Roman" w:hAnsi="Times New Roman" w:cs="Times New Roman"/>
          <w:sz w:val="22"/>
          <w:szCs w:val="22"/>
        </w:rPr>
        <w:t>reasonable accommodations for women with disabilities—including si</w:t>
      </w:r>
      <w:r w:rsidR="00822805" w:rsidRPr="00FD34DA">
        <w:rPr>
          <w:rFonts w:ascii="Times New Roman" w:eastAsia="Times New Roman" w:hAnsi="Times New Roman" w:cs="Times New Roman"/>
          <w:sz w:val="22"/>
          <w:szCs w:val="22"/>
        </w:rPr>
        <w:t>gn language interpretation, accommodations in providing witness statements and testimony, and information available in accessible formats</w:t>
      </w:r>
      <w:r w:rsidRPr="00FD34DA">
        <w:rPr>
          <w:rFonts w:ascii="Times New Roman" w:eastAsia="Times New Roman" w:hAnsi="Times New Roman" w:cs="Times New Roman"/>
          <w:sz w:val="22"/>
          <w:szCs w:val="22"/>
        </w:rPr>
        <w:t>—when</w:t>
      </w:r>
      <w:r w:rsidR="00822805" w:rsidRPr="00FD34DA">
        <w:rPr>
          <w:rFonts w:ascii="Times New Roman" w:eastAsia="Times New Roman" w:hAnsi="Times New Roman" w:cs="Times New Roman"/>
          <w:sz w:val="22"/>
          <w:szCs w:val="22"/>
        </w:rPr>
        <w:t xml:space="preserve"> women with disabilities report and seek justice for </w:t>
      </w:r>
      <w:r w:rsidRPr="00FD34DA">
        <w:rPr>
          <w:rFonts w:ascii="Times New Roman" w:eastAsia="Times New Roman" w:hAnsi="Times New Roman" w:cs="Times New Roman"/>
          <w:sz w:val="22"/>
          <w:szCs w:val="22"/>
        </w:rPr>
        <w:t>violence</w:t>
      </w:r>
      <w:r w:rsidR="00822805" w:rsidRPr="00FD34DA">
        <w:rPr>
          <w:rFonts w:ascii="Times New Roman" w:eastAsia="Times New Roman" w:hAnsi="Times New Roman" w:cs="Times New Roman"/>
          <w:sz w:val="22"/>
          <w:szCs w:val="22"/>
        </w:rPr>
        <w:t xml:space="preserve"> committed against them</w:t>
      </w:r>
      <w:r w:rsidRPr="00FD34DA">
        <w:rPr>
          <w:rFonts w:ascii="Times New Roman" w:eastAsia="Times New Roman" w:hAnsi="Times New Roman" w:cs="Times New Roman"/>
          <w:sz w:val="22"/>
          <w:szCs w:val="22"/>
        </w:rPr>
        <w:t>.</w:t>
      </w:r>
    </w:p>
    <w:p w14:paraId="6F09684D" w14:textId="77777777" w:rsidR="00000636" w:rsidRPr="00FD34DA" w:rsidRDefault="00000636" w:rsidP="00723404">
      <w:pPr>
        <w:rPr>
          <w:rFonts w:ascii="Times New Roman" w:hAnsi="Times New Roman" w:cs="Times New Roman"/>
          <w:sz w:val="22"/>
          <w:szCs w:val="22"/>
        </w:rPr>
      </w:pPr>
    </w:p>
    <w:p w14:paraId="167D3F0E" w14:textId="57DA0640" w:rsidR="0006502A" w:rsidRPr="00FD34DA" w:rsidRDefault="00723404" w:rsidP="00723404">
      <w:pPr>
        <w:rPr>
          <w:rFonts w:ascii="Times New Roman" w:hAnsi="Times New Roman" w:cs="Times New Roman"/>
          <w:i/>
          <w:sz w:val="22"/>
          <w:szCs w:val="22"/>
        </w:rPr>
      </w:pPr>
      <w:r w:rsidRPr="00FD34DA">
        <w:rPr>
          <w:rFonts w:ascii="Times New Roman" w:hAnsi="Times New Roman" w:cs="Times New Roman"/>
          <w:i/>
          <w:sz w:val="22"/>
          <w:szCs w:val="22"/>
        </w:rPr>
        <w:t>Violence against Women with Disabilities in Conflict Situations</w:t>
      </w:r>
    </w:p>
    <w:p w14:paraId="120542FD" w14:textId="77777777" w:rsidR="00A457F9" w:rsidRPr="00FD34DA" w:rsidRDefault="00A457F9" w:rsidP="00A457F9">
      <w:pPr>
        <w:rPr>
          <w:rFonts w:ascii="Times New Roman" w:hAnsi="Times New Roman" w:cs="Times New Roman"/>
          <w:sz w:val="22"/>
          <w:szCs w:val="22"/>
        </w:rPr>
      </w:pPr>
    </w:p>
    <w:p w14:paraId="7CEB89DF" w14:textId="275952DA" w:rsidR="00000636" w:rsidRPr="00FD34DA" w:rsidRDefault="00822805" w:rsidP="00B94122">
      <w:pPr>
        <w:jc w:val="both"/>
        <w:rPr>
          <w:rFonts w:ascii="Times New Roman" w:hAnsi="Times New Roman" w:cs="Times New Roman"/>
          <w:sz w:val="22"/>
          <w:szCs w:val="22"/>
        </w:rPr>
      </w:pPr>
      <w:r w:rsidRPr="00FD34DA">
        <w:rPr>
          <w:rFonts w:ascii="Times New Roman" w:hAnsi="Times New Roman" w:cs="Times New Roman"/>
          <w:sz w:val="22"/>
          <w:szCs w:val="22"/>
        </w:rPr>
        <w:t>As the CEDAW Committee recognized in its General Comment No. 30 on women in armed conflict, women with disabilities</w:t>
      </w:r>
      <w:r w:rsidR="004A012C" w:rsidRPr="00FD34DA">
        <w:rPr>
          <w:rFonts w:ascii="Times New Roman" w:hAnsi="Times New Roman" w:cs="Times New Roman"/>
          <w:sz w:val="22"/>
          <w:szCs w:val="22"/>
        </w:rPr>
        <w:t xml:space="preserve"> worldwide</w:t>
      </w:r>
      <w:r w:rsidRPr="00FD34DA">
        <w:rPr>
          <w:rFonts w:ascii="Times New Roman" w:hAnsi="Times New Roman" w:cs="Times New Roman"/>
          <w:sz w:val="22"/>
          <w:szCs w:val="22"/>
        </w:rPr>
        <w:t xml:space="preserve"> are at increased risk of violence, particularly sexual violence, during and after conflict situations.</w:t>
      </w:r>
      <w:r w:rsidRPr="00FD34DA">
        <w:rPr>
          <w:rStyle w:val="EndnoteReference"/>
          <w:rFonts w:ascii="Times New Roman" w:hAnsi="Times New Roman" w:cs="Times New Roman"/>
          <w:sz w:val="22"/>
          <w:szCs w:val="22"/>
        </w:rPr>
        <w:endnoteReference w:id="72"/>
      </w:r>
      <w:r w:rsidRPr="00FD34DA">
        <w:rPr>
          <w:rFonts w:ascii="Times New Roman" w:hAnsi="Times New Roman" w:cs="Times New Roman"/>
          <w:sz w:val="22"/>
          <w:szCs w:val="22"/>
        </w:rPr>
        <w:t xml:space="preserve"> The CEDAW Committee also noted that the risk of disability increases during conflict as a result of violence, including gender-based violence.</w:t>
      </w:r>
      <w:r w:rsidRPr="00FD34DA">
        <w:rPr>
          <w:rStyle w:val="EndnoteReference"/>
          <w:rFonts w:ascii="Times New Roman" w:hAnsi="Times New Roman" w:cs="Times New Roman"/>
          <w:sz w:val="22"/>
          <w:szCs w:val="22"/>
        </w:rPr>
        <w:endnoteReference w:id="73"/>
      </w:r>
      <w:r w:rsidRPr="00FD34DA">
        <w:rPr>
          <w:rFonts w:ascii="Times New Roman" w:hAnsi="Times New Roman" w:cs="Times New Roman"/>
          <w:sz w:val="22"/>
          <w:szCs w:val="22"/>
        </w:rPr>
        <w:t xml:space="preserve"> </w:t>
      </w:r>
      <w:r w:rsidR="00FC1284" w:rsidRPr="00FD34DA">
        <w:rPr>
          <w:rFonts w:ascii="Times New Roman" w:hAnsi="Times New Roman" w:cs="Times New Roman"/>
          <w:sz w:val="22"/>
          <w:szCs w:val="22"/>
        </w:rPr>
        <w:t>T</w:t>
      </w:r>
      <w:r w:rsidR="004A012C" w:rsidRPr="00FD34DA">
        <w:rPr>
          <w:rFonts w:ascii="Times New Roman" w:hAnsi="Times New Roman" w:cs="Times New Roman"/>
          <w:sz w:val="22"/>
          <w:szCs w:val="22"/>
        </w:rPr>
        <w:t>o prevent</w:t>
      </w:r>
      <w:r w:rsidR="00FC1284" w:rsidRPr="00FD34DA">
        <w:rPr>
          <w:rFonts w:ascii="Times New Roman" w:hAnsi="Times New Roman" w:cs="Times New Roman"/>
          <w:sz w:val="22"/>
          <w:szCs w:val="22"/>
        </w:rPr>
        <w:t xml:space="preserve"> </w:t>
      </w:r>
      <w:r w:rsidR="004A012C" w:rsidRPr="00FD34DA">
        <w:rPr>
          <w:rFonts w:ascii="Times New Roman" w:hAnsi="Times New Roman" w:cs="Times New Roman"/>
          <w:sz w:val="22"/>
          <w:szCs w:val="22"/>
        </w:rPr>
        <w:t xml:space="preserve">human rights </w:t>
      </w:r>
      <w:r w:rsidR="00FC1284" w:rsidRPr="00FD34DA">
        <w:rPr>
          <w:rFonts w:ascii="Times New Roman" w:hAnsi="Times New Roman" w:cs="Times New Roman"/>
          <w:sz w:val="22"/>
          <w:szCs w:val="22"/>
        </w:rPr>
        <w:t>abuses</w:t>
      </w:r>
      <w:r w:rsidR="004A012C" w:rsidRPr="00FD34DA">
        <w:rPr>
          <w:rFonts w:ascii="Times New Roman" w:hAnsi="Times New Roman" w:cs="Times New Roman"/>
          <w:sz w:val="22"/>
          <w:szCs w:val="22"/>
        </w:rPr>
        <w:t xml:space="preserve"> against women with disabilities in conflict situations</w:t>
      </w:r>
      <w:r w:rsidRPr="00FD34DA">
        <w:rPr>
          <w:rFonts w:ascii="Times New Roman" w:hAnsi="Times New Roman" w:cs="Times New Roman"/>
          <w:sz w:val="22"/>
          <w:szCs w:val="22"/>
        </w:rPr>
        <w:t>, the CEDAW Committee recommended that states “[a]ddress the specific risks and particular needs of different groups of internally displaced and refugee women who are subjected to multiple and intersecting forms of discrimination, including women with disabilities</w:t>
      </w:r>
      <w:r w:rsidR="00A03730" w:rsidRPr="00FD34DA">
        <w:rPr>
          <w:rFonts w:ascii="Times New Roman" w:hAnsi="Times New Roman" w:cs="Times New Roman"/>
          <w:sz w:val="22"/>
          <w:szCs w:val="22"/>
        </w:rPr>
        <w:t>….</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74"/>
      </w:r>
      <w:r w:rsidRPr="00FD34DA">
        <w:rPr>
          <w:rFonts w:ascii="Times New Roman" w:hAnsi="Times New Roman" w:cs="Times New Roman"/>
          <w:sz w:val="22"/>
          <w:szCs w:val="22"/>
        </w:rPr>
        <w:t xml:space="preserve"> </w:t>
      </w:r>
    </w:p>
    <w:p w14:paraId="56F34CB4" w14:textId="77777777" w:rsidR="00000636" w:rsidRPr="00FD34DA" w:rsidRDefault="00000636" w:rsidP="00A457F9">
      <w:pPr>
        <w:rPr>
          <w:rFonts w:ascii="Times New Roman" w:hAnsi="Times New Roman" w:cs="Times New Roman"/>
          <w:sz w:val="22"/>
          <w:szCs w:val="22"/>
        </w:rPr>
      </w:pPr>
    </w:p>
    <w:p w14:paraId="6EE79283" w14:textId="2AED36FA" w:rsidR="00A457F9" w:rsidRPr="00FD34DA" w:rsidRDefault="008B658A" w:rsidP="00822805">
      <w:pPr>
        <w:jc w:val="both"/>
        <w:rPr>
          <w:rFonts w:ascii="Times New Roman" w:hAnsi="Times New Roman" w:cs="Times New Roman"/>
          <w:sz w:val="22"/>
          <w:szCs w:val="22"/>
        </w:rPr>
      </w:pPr>
      <w:r>
        <w:rPr>
          <w:rFonts w:ascii="Times New Roman" w:hAnsi="Times New Roman" w:cs="Times New Roman"/>
          <w:sz w:val="22"/>
          <w:szCs w:val="22"/>
        </w:rPr>
        <w:t>Women in Nigeria are at greater risk of gender-based v</w:t>
      </w:r>
      <w:r w:rsidR="00A457F9" w:rsidRPr="00FD34DA">
        <w:rPr>
          <w:rFonts w:ascii="Times New Roman" w:hAnsi="Times New Roman" w:cs="Times New Roman"/>
          <w:sz w:val="22"/>
          <w:szCs w:val="22"/>
        </w:rPr>
        <w:t>iolence in conflict zones. According to the 2013 DHS, the highest rates of sexual violence against women in the country (15.7%) occurred in the Northeast re</w:t>
      </w:r>
      <w:r w:rsidR="00A03730" w:rsidRPr="00FD34DA">
        <w:rPr>
          <w:rFonts w:ascii="Times New Roman" w:hAnsi="Times New Roman" w:cs="Times New Roman"/>
          <w:sz w:val="22"/>
          <w:szCs w:val="22"/>
        </w:rPr>
        <w:t>gion, where there is also the most active</w:t>
      </w:r>
      <w:r w:rsidR="00A457F9" w:rsidRPr="00FD34DA">
        <w:rPr>
          <w:rFonts w:ascii="Times New Roman" w:hAnsi="Times New Roman" w:cs="Times New Roman"/>
          <w:sz w:val="22"/>
          <w:szCs w:val="22"/>
        </w:rPr>
        <w:t xml:space="preserve"> conflict, with more than 38% of women reporting</w:t>
      </w:r>
      <w:r w:rsidR="00023812">
        <w:rPr>
          <w:rFonts w:ascii="Times New Roman" w:hAnsi="Times New Roman" w:cs="Times New Roman"/>
          <w:sz w:val="22"/>
          <w:szCs w:val="22"/>
        </w:rPr>
        <w:t xml:space="preserve"> gender-based</w:t>
      </w:r>
      <w:r w:rsidR="00A457F9" w:rsidRPr="00FD34DA">
        <w:rPr>
          <w:rFonts w:ascii="Times New Roman" w:hAnsi="Times New Roman" w:cs="Times New Roman"/>
          <w:sz w:val="22"/>
          <w:szCs w:val="22"/>
        </w:rPr>
        <w:t xml:space="preserve"> violence in </w:t>
      </w:r>
      <w:r w:rsidR="008E63CB" w:rsidRPr="00FD34DA">
        <w:rPr>
          <w:rFonts w:ascii="Times New Roman" w:hAnsi="Times New Roman" w:cs="Times New Roman"/>
          <w:sz w:val="22"/>
          <w:szCs w:val="22"/>
        </w:rPr>
        <w:t>Adamawa S</w:t>
      </w:r>
      <w:r w:rsidR="00A457F9" w:rsidRPr="00FD34DA">
        <w:rPr>
          <w:rFonts w:ascii="Times New Roman" w:hAnsi="Times New Roman" w:cs="Times New Roman"/>
          <w:sz w:val="22"/>
          <w:szCs w:val="22"/>
        </w:rPr>
        <w:t>tate in this region.</w:t>
      </w:r>
      <w:r w:rsidR="007C4562" w:rsidRPr="00FD34DA">
        <w:rPr>
          <w:rStyle w:val="EndnoteReference"/>
          <w:rFonts w:ascii="Times New Roman" w:hAnsi="Times New Roman" w:cs="Times New Roman"/>
          <w:sz w:val="22"/>
          <w:szCs w:val="22"/>
        </w:rPr>
        <w:endnoteReference w:id="75"/>
      </w:r>
      <w:r w:rsidR="00A457F9" w:rsidRPr="00FD34DA">
        <w:rPr>
          <w:rFonts w:ascii="Times New Roman" w:hAnsi="Times New Roman" w:cs="Times New Roman"/>
          <w:sz w:val="22"/>
          <w:szCs w:val="22"/>
        </w:rPr>
        <w:t xml:space="preserve"> In Plateau State, where there is also active conflict, more than 19% of women report having experienced sexual violence, including 6.3% in the 12 months </w:t>
      </w:r>
      <w:r>
        <w:rPr>
          <w:rFonts w:ascii="Times New Roman" w:hAnsi="Times New Roman" w:cs="Times New Roman"/>
          <w:sz w:val="22"/>
          <w:szCs w:val="22"/>
        </w:rPr>
        <w:t xml:space="preserve">directly </w:t>
      </w:r>
      <w:r w:rsidR="00A457F9" w:rsidRPr="00FD34DA">
        <w:rPr>
          <w:rFonts w:ascii="Times New Roman" w:hAnsi="Times New Roman" w:cs="Times New Roman"/>
          <w:sz w:val="22"/>
          <w:szCs w:val="22"/>
        </w:rPr>
        <w:t>before the survey.</w:t>
      </w:r>
      <w:r w:rsidR="00A457F9" w:rsidRPr="00FD34DA">
        <w:rPr>
          <w:rStyle w:val="EndnoteReference"/>
          <w:rFonts w:ascii="Times New Roman" w:hAnsi="Times New Roman" w:cs="Times New Roman"/>
          <w:sz w:val="22"/>
          <w:szCs w:val="22"/>
        </w:rPr>
        <w:endnoteReference w:id="76"/>
      </w:r>
      <w:r w:rsidR="00822805" w:rsidRPr="00FD34DA">
        <w:rPr>
          <w:rFonts w:ascii="Times New Roman" w:hAnsi="Times New Roman" w:cs="Times New Roman"/>
          <w:sz w:val="22"/>
          <w:szCs w:val="22"/>
        </w:rPr>
        <w:t xml:space="preserve"> </w:t>
      </w:r>
      <w:r w:rsidR="00023812">
        <w:rPr>
          <w:rFonts w:ascii="Times New Roman" w:hAnsi="Times New Roman" w:cs="Times New Roman"/>
          <w:sz w:val="22"/>
          <w:szCs w:val="22"/>
        </w:rPr>
        <w:t xml:space="preserve">Women </w:t>
      </w:r>
      <w:r w:rsidR="00822805" w:rsidRPr="00FD34DA">
        <w:rPr>
          <w:rFonts w:ascii="Times New Roman" w:hAnsi="Times New Roman" w:cs="Times New Roman"/>
          <w:sz w:val="22"/>
          <w:szCs w:val="22"/>
        </w:rPr>
        <w:t>in these regions also face increased food insecurity and are expected to take on the burden of taking care of families and communities, situations that can pote</w:t>
      </w:r>
      <w:r>
        <w:rPr>
          <w:rFonts w:ascii="Times New Roman" w:hAnsi="Times New Roman" w:cs="Times New Roman"/>
          <w:sz w:val="22"/>
          <w:szCs w:val="22"/>
        </w:rPr>
        <w:t xml:space="preserve">ntially place them at greater </w:t>
      </w:r>
      <w:r w:rsidR="00822805" w:rsidRPr="00FD34DA">
        <w:rPr>
          <w:rFonts w:ascii="Times New Roman" w:hAnsi="Times New Roman" w:cs="Times New Roman"/>
          <w:sz w:val="22"/>
          <w:szCs w:val="22"/>
        </w:rPr>
        <w:t>risk of violence.</w:t>
      </w:r>
      <w:r w:rsidR="00822805" w:rsidRPr="00FD34DA">
        <w:rPr>
          <w:rStyle w:val="EndnoteReference"/>
          <w:rFonts w:ascii="Times New Roman" w:hAnsi="Times New Roman" w:cs="Times New Roman"/>
          <w:sz w:val="22"/>
          <w:szCs w:val="22"/>
        </w:rPr>
        <w:endnoteReference w:id="77"/>
      </w:r>
    </w:p>
    <w:p w14:paraId="0DEE3AFD" w14:textId="77777777" w:rsidR="007C4562" w:rsidRPr="00FD34DA" w:rsidRDefault="007C4562" w:rsidP="00A457F9">
      <w:pPr>
        <w:rPr>
          <w:rFonts w:ascii="Times New Roman" w:hAnsi="Times New Roman" w:cs="Times New Roman"/>
          <w:sz w:val="22"/>
          <w:szCs w:val="22"/>
        </w:rPr>
      </w:pPr>
    </w:p>
    <w:p w14:paraId="1A6254FB" w14:textId="3BB5314A" w:rsidR="00911DB4" w:rsidRPr="00FD34DA" w:rsidRDefault="007C4562" w:rsidP="00C9287C">
      <w:pPr>
        <w:jc w:val="both"/>
        <w:rPr>
          <w:rFonts w:ascii="Times New Roman" w:hAnsi="Times New Roman" w:cs="Times New Roman"/>
          <w:sz w:val="22"/>
          <w:szCs w:val="22"/>
        </w:rPr>
      </w:pPr>
      <w:r w:rsidRPr="00FD34DA">
        <w:rPr>
          <w:rFonts w:ascii="Times New Roman" w:hAnsi="Times New Roman" w:cs="Times New Roman"/>
          <w:sz w:val="22"/>
          <w:szCs w:val="22"/>
        </w:rPr>
        <w:t>I</w:t>
      </w:r>
      <w:r w:rsidR="00C9287C" w:rsidRPr="00FD34DA">
        <w:rPr>
          <w:rFonts w:ascii="Times New Roman" w:hAnsi="Times New Roman" w:cs="Times New Roman"/>
          <w:sz w:val="22"/>
          <w:szCs w:val="22"/>
        </w:rPr>
        <w:t>n</w:t>
      </w:r>
      <w:r w:rsidR="00A03730" w:rsidRPr="00FD34DA">
        <w:rPr>
          <w:rFonts w:ascii="Times New Roman" w:hAnsi="Times New Roman" w:cs="Times New Roman"/>
          <w:sz w:val="22"/>
          <w:szCs w:val="22"/>
        </w:rPr>
        <w:t xml:space="preserve"> 2015, Inclusive Friends and the</w:t>
      </w:r>
      <w:r w:rsidR="00C9287C" w:rsidRPr="00FD34DA">
        <w:rPr>
          <w:rFonts w:ascii="Times New Roman" w:hAnsi="Times New Roman" w:cs="Times New Roman"/>
          <w:sz w:val="22"/>
          <w:szCs w:val="22"/>
        </w:rPr>
        <w:t xml:space="preserve"> Nigerian Stability and Reconciliation Programme</w:t>
      </w:r>
      <w:r w:rsidRPr="00FD34DA">
        <w:rPr>
          <w:rFonts w:ascii="Times New Roman" w:hAnsi="Times New Roman" w:cs="Times New Roman"/>
          <w:sz w:val="22"/>
          <w:szCs w:val="22"/>
        </w:rPr>
        <w:t xml:space="preserve"> published a report on violence against women with </w:t>
      </w:r>
      <w:r w:rsidR="00C9287C" w:rsidRPr="00FD34DA">
        <w:rPr>
          <w:rFonts w:ascii="Times New Roman" w:hAnsi="Times New Roman" w:cs="Times New Roman"/>
          <w:sz w:val="22"/>
          <w:szCs w:val="22"/>
        </w:rPr>
        <w:t xml:space="preserve">disabilities, focused </w:t>
      </w:r>
      <w:r w:rsidRPr="00FD34DA">
        <w:rPr>
          <w:rFonts w:ascii="Times New Roman" w:hAnsi="Times New Roman" w:cs="Times New Roman"/>
          <w:sz w:val="22"/>
          <w:szCs w:val="22"/>
        </w:rPr>
        <w:t xml:space="preserve">on Plateau State. This report—which </w:t>
      </w:r>
      <w:r w:rsidR="00C9287C" w:rsidRPr="00FD34DA">
        <w:rPr>
          <w:rFonts w:ascii="Times New Roman" w:hAnsi="Times New Roman" w:cs="Times New Roman"/>
          <w:sz w:val="22"/>
          <w:szCs w:val="22"/>
        </w:rPr>
        <w:t xml:space="preserve">surveyed </w:t>
      </w:r>
      <w:r w:rsidR="00A03730" w:rsidRPr="00FD34DA">
        <w:rPr>
          <w:rFonts w:ascii="Times New Roman" w:hAnsi="Times New Roman" w:cs="Times New Roman"/>
          <w:sz w:val="22"/>
          <w:szCs w:val="22"/>
        </w:rPr>
        <w:t>primarily</w:t>
      </w:r>
      <w:r w:rsidRPr="00FD34DA">
        <w:rPr>
          <w:rFonts w:ascii="Times New Roman" w:hAnsi="Times New Roman" w:cs="Times New Roman"/>
          <w:sz w:val="22"/>
          <w:szCs w:val="22"/>
        </w:rPr>
        <w:t xml:space="preserve"> women with physical and sensory disabilities over the age of 17—found that women </w:t>
      </w:r>
      <w:r w:rsidR="00A03730" w:rsidRPr="00FD34DA">
        <w:rPr>
          <w:rFonts w:ascii="Times New Roman" w:hAnsi="Times New Roman" w:cs="Times New Roman"/>
          <w:sz w:val="22"/>
          <w:szCs w:val="22"/>
        </w:rPr>
        <w:t>with disabilities</w:t>
      </w:r>
      <w:r w:rsidRPr="00FD34DA">
        <w:rPr>
          <w:rFonts w:ascii="Times New Roman" w:hAnsi="Times New Roman" w:cs="Times New Roman"/>
          <w:sz w:val="22"/>
          <w:szCs w:val="22"/>
        </w:rPr>
        <w:t xml:space="preserve"> were more vulnerable to conflict-related violence,</w:t>
      </w:r>
      <w:r w:rsidR="00A03730" w:rsidRPr="00FD34DA">
        <w:rPr>
          <w:rFonts w:ascii="Times New Roman" w:hAnsi="Times New Roman" w:cs="Times New Roman"/>
          <w:sz w:val="22"/>
          <w:szCs w:val="22"/>
        </w:rPr>
        <w:t xml:space="preserve"> including gender-based violence,</w:t>
      </w:r>
      <w:r w:rsidRPr="00FD34DA">
        <w:rPr>
          <w:rFonts w:ascii="Times New Roman" w:hAnsi="Times New Roman" w:cs="Times New Roman"/>
          <w:sz w:val="22"/>
          <w:szCs w:val="22"/>
        </w:rPr>
        <w:t xml:space="preserve"> and that the causes and consequences of this violence were u</w:t>
      </w:r>
      <w:r w:rsidR="00A03730" w:rsidRPr="00FD34DA">
        <w:rPr>
          <w:rFonts w:ascii="Times New Roman" w:hAnsi="Times New Roman" w:cs="Times New Roman"/>
          <w:sz w:val="22"/>
          <w:szCs w:val="22"/>
        </w:rPr>
        <w:t>nique</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78"/>
      </w:r>
      <w:r w:rsidR="00C9287C" w:rsidRPr="00FD34DA">
        <w:rPr>
          <w:rFonts w:ascii="Times New Roman" w:hAnsi="Times New Roman" w:cs="Times New Roman"/>
          <w:sz w:val="22"/>
          <w:szCs w:val="22"/>
        </w:rPr>
        <w:t xml:space="preserve"> This increased risk was linked to already-existing marginalization</w:t>
      </w:r>
      <w:r w:rsidR="004A012C" w:rsidRPr="00FD34DA">
        <w:rPr>
          <w:rFonts w:ascii="Times New Roman" w:hAnsi="Times New Roman" w:cs="Times New Roman"/>
          <w:sz w:val="22"/>
          <w:szCs w:val="22"/>
        </w:rPr>
        <w:t xml:space="preserve"> of</w:t>
      </w:r>
      <w:r w:rsidR="00C9287C" w:rsidRPr="00FD34DA">
        <w:rPr>
          <w:rFonts w:ascii="Times New Roman" w:hAnsi="Times New Roman" w:cs="Times New Roman"/>
          <w:sz w:val="22"/>
          <w:szCs w:val="22"/>
        </w:rPr>
        <w:t xml:space="preserve"> and discrimination against women with disabilities in their daily lives, as well as social a</w:t>
      </w:r>
      <w:r w:rsidR="004A012C" w:rsidRPr="00FD34DA">
        <w:rPr>
          <w:rFonts w:ascii="Times New Roman" w:hAnsi="Times New Roman" w:cs="Times New Roman"/>
          <w:sz w:val="22"/>
          <w:szCs w:val="22"/>
        </w:rPr>
        <w:t xml:space="preserve">nd cultural stereotypes about </w:t>
      </w:r>
      <w:r w:rsidR="00C9287C" w:rsidRPr="00FD34DA">
        <w:rPr>
          <w:rFonts w:ascii="Times New Roman" w:hAnsi="Times New Roman" w:cs="Times New Roman"/>
          <w:sz w:val="22"/>
          <w:szCs w:val="22"/>
        </w:rPr>
        <w:t>this group.</w:t>
      </w:r>
      <w:r w:rsidR="00C9287C" w:rsidRPr="00FD34DA">
        <w:rPr>
          <w:rStyle w:val="EndnoteReference"/>
          <w:rFonts w:ascii="Times New Roman" w:hAnsi="Times New Roman" w:cs="Times New Roman"/>
          <w:sz w:val="22"/>
          <w:szCs w:val="22"/>
        </w:rPr>
        <w:endnoteReference w:id="79"/>
      </w:r>
      <w:r w:rsidR="00C9287C" w:rsidRPr="00FD34DA">
        <w:rPr>
          <w:rFonts w:ascii="Times New Roman" w:hAnsi="Times New Roman" w:cs="Times New Roman"/>
          <w:sz w:val="22"/>
          <w:szCs w:val="22"/>
        </w:rPr>
        <w:t xml:space="preserve"> </w:t>
      </w:r>
      <w:r w:rsidR="00112DC9">
        <w:rPr>
          <w:rFonts w:ascii="Times New Roman" w:hAnsi="Times New Roman" w:cs="Times New Roman"/>
          <w:sz w:val="22"/>
          <w:szCs w:val="22"/>
        </w:rPr>
        <w:t>W</w:t>
      </w:r>
      <w:r w:rsidRPr="00FD34DA">
        <w:rPr>
          <w:rFonts w:ascii="Times New Roman" w:hAnsi="Times New Roman" w:cs="Times New Roman"/>
          <w:sz w:val="22"/>
          <w:szCs w:val="22"/>
        </w:rPr>
        <w:t xml:space="preserve">omen with disabilities reported that they found </w:t>
      </w:r>
      <w:r w:rsidR="009F4C6C" w:rsidRPr="00FD34DA">
        <w:rPr>
          <w:rFonts w:ascii="Times New Roman" w:hAnsi="Times New Roman" w:cs="Times New Roman"/>
          <w:sz w:val="22"/>
          <w:szCs w:val="22"/>
        </w:rPr>
        <w:t>it difficult to escape violence and</w:t>
      </w:r>
      <w:r w:rsidRPr="00FD34DA">
        <w:rPr>
          <w:rFonts w:ascii="Times New Roman" w:hAnsi="Times New Roman" w:cs="Times New Roman"/>
          <w:sz w:val="22"/>
          <w:szCs w:val="22"/>
        </w:rPr>
        <w:t xml:space="preserve"> were often not warned of i</w:t>
      </w:r>
      <w:r w:rsidR="009F4C6C" w:rsidRPr="00FD34DA">
        <w:rPr>
          <w:rFonts w:ascii="Times New Roman" w:hAnsi="Times New Roman" w:cs="Times New Roman"/>
          <w:sz w:val="22"/>
          <w:szCs w:val="22"/>
        </w:rPr>
        <w:t>mpending violence.</w:t>
      </w:r>
      <w:r w:rsidR="009F4C6C" w:rsidRPr="00FD34DA">
        <w:rPr>
          <w:rStyle w:val="EndnoteReference"/>
          <w:rFonts w:ascii="Times New Roman" w:hAnsi="Times New Roman" w:cs="Times New Roman"/>
          <w:sz w:val="22"/>
          <w:szCs w:val="22"/>
        </w:rPr>
        <w:endnoteReference w:id="80"/>
      </w:r>
      <w:r w:rsidR="009F4C6C" w:rsidRPr="00FD34DA">
        <w:rPr>
          <w:rFonts w:ascii="Times New Roman" w:hAnsi="Times New Roman" w:cs="Times New Roman"/>
          <w:sz w:val="22"/>
          <w:szCs w:val="22"/>
        </w:rPr>
        <w:t xml:space="preserve"> If women with disabilities did try to escape, they faced barriers because of an inaccessible physical environment, and they were often reliant on others to help them to safety</w:t>
      </w:r>
      <w:r w:rsidR="008E63CB" w:rsidRPr="00FD34DA">
        <w:rPr>
          <w:rFonts w:ascii="Times New Roman" w:hAnsi="Times New Roman" w:cs="Times New Roman"/>
          <w:sz w:val="22"/>
          <w:szCs w:val="22"/>
        </w:rPr>
        <w:t>.</w:t>
      </w:r>
      <w:r w:rsidR="009F4C6C" w:rsidRPr="00FD34DA">
        <w:rPr>
          <w:rStyle w:val="EndnoteReference"/>
          <w:rFonts w:ascii="Times New Roman" w:hAnsi="Times New Roman" w:cs="Times New Roman"/>
          <w:sz w:val="22"/>
          <w:szCs w:val="22"/>
        </w:rPr>
        <w:endnoteReference w:id="81"/>
      </w:r>
      <w:r w:rsidR="008B658A">
        <w:rPr>
          <w:rFonts w:ascii="Times New Roman" w:hAnsi="Times New Roman" w:cs="Times New Roman"/>
          <w:sz w:val="22"/>
          <w:szCs w:val="22"/>
        </w:rPr>
        <w:t xml:space="preserve"> T</w:t>
      </w:r>
      <w:r w:rsidR="00C9287C" w:rsidRPr="00FD34DA">
        <w:rPr>
          <w:rFonts w:ascii="Times New Roman" w:hAnsi="Times New Roman" w:cs="Times New Roman"/>
          <w:sz w:val="22"/>
          <w:szCs w:val="22"/>
        </w:rPr>
        <w:t xml:space="preserve">hey </w:t>
      </w:r>
      <w:r w:rsidR="00B66B49">
        <w:rPr>
          <w:rFonts w:ascii="Times New Roman" w:hAnsi="Times New Roman" w:cs="Times New Roman"/>
          <w:sz w:val="22"/>
          <w:szCs w:val="22"/>
        </w:rPr>
        <w:t xml:space="preserve">were </w:t>
      </w:r>
      <w:r w:rsidRPr="00FD34DA">
        <w:rPr>
          <w:rFonts w:ascii="Times New Roman" w:hAnsi="Times New Roman" w:cs="Times New Roman"/>
          <w:sz w:val="22"/>
          <w:szCs w:val="22"/>
        </w:rPr>
        <w:t xml:space="preserve">abandoned by community members </w:t>
      </w:r>
      <w:r w:rsidR="009F4C6C" w:rsidRPr="00FD34DA">
        <w:rPr>
          <w:rFonts w:ascii="Times New Roman" w:hAnsi="Times New Roman" w:cs="Times New Roman"/>
          <w:sz w:val="22"/>
          <w:szCs w:val="22"/>
        </w:rPr>
        <w:t xml:space="preserve">and family </w:t>
      </w:r>
      <w:r w:rsidRPr="00FD34DA">
        <w:rPr>
          <w:rFonts w:ascii="Times New Roman" w:hAnsi="Times New Roman" w:cs="Times New Roman"/>
          <w:sz w:val="22"/>
          <w:szCs w:val="22"/>
        </w:rPr>
        <w:t>when violence came to their communities</w:t>
      </w:r>
      <w:r w:rsidR="004A012C" w:rsidRPr="00FD34DA">
        <w:rPr>
          <w:rFonts w:ascii="Times New Roman" w:hAnsi="Times New Roman" w:cs="Times New Roman"/>
          <w:sz w:val="22"/>
          <w:szCs w:val="22"/>
        </w:rPr>
        <w:t>,</w:t>
      </w:r>
      <w:r w:rsidR="00C9287C" w:rsidRPr="00FD34DA">
        <w:rPr>
          <w:rFonts w:ascii="Times New Roman" w:hAnsi="Times New Roman" w:cs="Times New Roman"/>
          <w:sz w:val="22"/>
          <w:szCs w:val="22"/>
        </w:rPr>
        <w:t xml:space="preserve"> because they were </w:t>
      </w:r>
      <w:r w:rsidR="00B94122" w:rsidRPr="00FD34DA">
        <w:rPr>
          <w:rFonts w:ascii="Times New Roman" w:hAnsi="Times New Roman" w:cs="Times New Roman"/>
          <w:sz w:val="22"/>
          <w:szCs w:val="22"/>
        </w:rPr>
        <w:t>perceived as</w:t>
      </w:r>
      <w:r w:rsidR="002E4D3A" w:rsidRPr="00FD34DA">
        <w:rPr>
          <w:rFonts w:ascii="Times New Roman" w:hAnsi="Times New Roman" w:cs="Times New Roman"/>
          <w:sz w:val="22"/>
          <w:szCs w:val="22"/>
        </w:rPr>
        <w:t xml:space="preserve"> </w:t>
      </w:r>
      <w:r w:rsidR="009F4C6C" w:rsidRPr="00FD34DA">
        <w:rPr>
          <w:rFonts w:ascii="Times New Roman" w:hAnsi="Times New Roman" w:cs="Times New Roman"/>
          <w:sz w:val="22"/>
          <w:szCs w:val="22"/>
        </w:rPr>
        <w:t>an “inconvenience” during a c</w:t>
      </w:r>
      <w:r w:rsidR="00A03730" w:rsidRPr="00FD34DA">
        <w:rPr>
          <w:rFonts w:ascii="Times New Roman" w:hAnsi="Times New Roman" w:cs="Times New Roman"/>
          <w:sz w:val="22"/>
          <w:szCs w:val="22"/>
        </w:rPr>
        <w:t>risis</w:t>
      </w:r>
      <w:r w:rsidR="008E63CB" w:rsidRPr="00FD34DA">
        <w:rPr>
          <w:rFonts w:ascii="Times New Roman" w:hAnsi="Times New Roman" w:cs="Times New Roman"/>
          <w:sz w:val="22"/>
          <w:szCs w:val="22"/>
        </w:rPr>
        <w:t>, and were thus left to face this violence alone and without protection</w:t>
      </w:r>
      <w:r w:rsidR="009F4C6C"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82"/>
      </w:r>
      <w:r w:rsidR="00C9287C" w:rsidRPr="00FD34DA">
        <w:rPr>
          <w:rFonts w:ascii="Times New Roman" w:hAnsi="Times New Roman" w:cs="Times New Roman"/>
          <w:sz w:val="22"/>
          <w:szCs w:val="22"/>
        </w:rPr>
        <w:t xml:space="preserve"> Women with disabilities in the region reported that they received no assistance from community leaders or social services following violence.</w:t>
      </w:r>
      <w:r w:rsidR="00C9287C" w:rsidRPr="00FD34DA">
        <w:rPr>
          <w:rStyle w:val="EndnoteReference"/>
          <w:rFonts w:ascii="Times New Roman" w:hAnsi="Times New Roman" w:cs="Times New Roman"/>
          <w:sz w:val="22"/>
          <w:szCs w:val="22"/>
        </w:rPr>
        <w:endnoteReference w:id="83"/>
      </w:r>
    </w:p>
    <w:p w14:paraId="357D780F" w14:textId="77777777" w:rsidR="00240DDD" w:rsidRPr="00FD34DA" w:rsidRDefault="00240DDD" w:rsidP="00911DB4">
      <w:pPr>
        <w:rPr>
          <w:rFonts w:ascii="Times New Roman" w:hAnsi="Times New Roman" w:cs="Times New Roman"/>
          <w:sz w:val="22"/>
          <w:szCs w:val="22"/>
        </w:rPr>
      </w:pPr>
    </w:p>
    <w:p w14:paraId="7B3D929E" w14:textId="30B1EF98" w:rsidR="007C4562" w:rsidRPr="00FD34DA" w:rsidRDefault="009F4C6C" w:rsidP="00C9287C">
      <w:pPr>
        <w:jc w:val="both"/>
        <w:rPr>
          <w:rFonts w:ascii="Times New Roman" w:hAnsi="Times New Roman" w:cs="Times New Roman"/>
          <w:sz w:val="22"/>
          <w:szCs w:val="22"/>
        </w:rPr>
      </w:pPr>
      <w:r w:rsidRPr="00FD34DA">
        <w:rPr>
          <w:rFonts w:ascii="Times New Roman" w:hAnsi="Times New Roman" w:cs="Times New Roman"/>
          <w:sz w:val="22"/>
          <w:szCs w:val="22"/>
        </w:rPr>
        <w:t>Those who were able to escape often had to leave behind mobility aids, medicines, o</w:t>
      </w:r>
      <w:r w:rsidR="008B658A">
        <w:rPr>
          <w:rFonts w:ascii="Times New Roman" w:hAnsi="Times New Roman" w:cs="Times New Roman"/>
          <w:sz w:val="22"/>
          <w:szCs w:val="22"/>
        </w:rPr>
        <w:t xml:space="preserve">r caregivers, making them </w:t>
      </w:r>
      <w:r w:rsidRPr="00FD34DA">
        <w:rPr>
          <w:rFonts w:ascii="Times New Roman" w:hAnsi="Times New Roman" w:cs="Times New Roman"/>
          <w:sz w:val="22"/>
          <w:szCs w:val="22"/>
        </w:rPr>
        <w:t>more reliant on others when they reached safety and thus also more vulnerable to exploitation, including gender-based violence.</w:t>
      </w:r>
      <w:r w:rsidRPr="00FD34DA">
        <w:rPr>
          <w:rStyle w:val="EndnoteReference"/>
          <w:rFonts w:ascii="Times New Roman" w:hAnsi="Times New Roman" w:cs="Times New Roman"/>
          <w:sz w:val="22"/>
          <w:szCs w:val="22"/>
        </w:rPr>
        <w:endnoteReference w:id="84"/>
      </w:r>
      <w:r w:rsidRPr="00FD34DA">
        <w:rPr>
          <w:rFonts w:ascii="Times New Roman" w:hAnsi="Times New Roman" w:cs="Times New Roman"/>
          <w:sz w:val="22"/>
          <w:szCs w:val="22"/>
        </w:rPr>
        <w:t xml:space="preserve"> For instance, 11.4% of respondents </w:t>
      </w:r>
      <w:r w:rsidR="004A012C" w:rsidRPr="00FD34DA">
        <w:rPr>
          <w:rFonts w:ascii="Times New Roman" w:hAnsi="Times New Roman" w:cs="Times New Roman"/>
          <w:sz w:val="22"/>
          <w:szCs w:val="22"/>
        </w:rPr>
        <w:t>to the 2015 stud</w:t>
      </w:r>
      <w:r w:rsidR="00B94122" w:rsidRPr="00FD34DA">
        <w:rPr>
          <w:rFonts w:ascii="Times New Roman" w:hAnsi="Times New Roman" w:cs="Times New Roman"/>
          <w:sz w:val="22"/>
          <w:szCs w:val="22"/>
        </w:rPr>
        <w:t xml:space="preserve">y on Plateau State </w:t>
      </w:r>
      <w:r w:rsidRPr="00FD34DA">
        <w:rPr>
          <w:rFonts w:ascii="Times New Roman" w:hAnsi="Times New Roman" w:cs="Times New Roman"/>
          <w:sz w:val="22"/>
          <w:szCs w:val="22"/>
        </w:rPr>
        <w:t>reported violence, including gender-based violence, at the hands of security agencies, a situation that made women with disabilities more reluctant to approach these individuals for help.</w:t>
      </w:r>
      <w:r w:rsidRPr="00FD34DA">
        <w:rPr>
          <w:rStyle w:val="EndnoteReference"/>
          <w:rFonts w:ascii="Times New Roman" w:hAnsi="Times New Roman" w:cs="Times New Roman"/>
          <w:sz w:val="22"/>
          <w:szCs w:val="22"/>
        </w:rPr>
        <w:endnoteReference w:id="85"/>
      </w:r>
      <w:r w:rsidR="00911DB4" w:rsidRPr="00FD34DA">
        <w:rPr>
          <w:rFonts w:ascii="Times New Roman" w:hAnsi="Times New Roman" w:cs="Times New Roman"/>
          <w:sz w:val="22"/>
          <w:szCs w:val="22"/>
        </w:rPr>
        <w:t xml:space="preserve"> Additionally, camps for internally di</w:t>
      </w:r>
      <w:r w:rsidR="008E63CB" w:rsidRPr="00FD34DA">
        <w:rPr>
          <w:rFonts w:ascii="Times New Roman" w:hAnsi="Times New Roman" w:cs="Times New Roman"/>
          <w:sz w:val="22"/>
          <w:szCs w:val="22"/>
        </w:rPr>
        <w:t>splaced persons (IDPs) are</w:t>
      </w:r>
      <w:r w:rsidR="00911DB4" w:rsidRPr="00FD34DA">
        <w:rPr>
          <w:rFonts w:ascii="Times New Roman" w:hAnsi="Times New Roman" w:cs="Times New Roman"/>
          <w:sz w:val="22"/>
          <w:szCs w:val="22"/>
        </w:rPr>
        <w:t xml:space="preserve"> frequently not built with safety and acc</w:t>
      </w:r>
      <w:r w:rsidR="00C9287C" w:rsidRPr="00FD34DA">
        <w:rPr>
          <w:rFonts w:ascii="Times New Roman" w:hAnsi="Times New Roman" w:cs="Times New Roman"/>
          <w:sz w:val="22"/>
          <w:szCs w:val="22"/>
        </w:rPr>
        <w:t>essibility for women with disabilit</w:t>
      </w:r>
      <w:r w:rsidR="00911DB4" w:rsidRPr="00FD34DA">
        <w:rPr>
          <w:rFonts w:ascii="Times New Roman" w:hAnsi="Times New Roman" w:cs="Times New Roman"/>
          <w:sz w:val="22"/>
          <w:szCs w:val="22"/>
        </w:rPr>
        <w:t>ies in mind,</w:t>
      </w:r>
      <w:r w:rsidR="00911DB4" w:rsidRPr="00FD34DA">
        <w:rPr>
          <w:rStyle w:val="EndnoteReference"/>
          <w:rFonts w:ascii="Times New Roman" w:hAnsi="Times New Roman" w:cs="Times New Roman"/>
          <w:sz w:val="22"/>
          <w:szCs w:val="22"/>
        </w:rPr>
        <w:endnoteReference w:id="86"/>
      </w:r>
      <w:r w:rsidR="004A012C" w:rsidRPr="00FD34DA">
        <w:rPr>
          <w:rFonts w:ascii="Times New Roman" w:hAnsi="Times New Roman" w:cs="Times New Roman"/>
          <w:sz w:val="22"/>
          <w:szCs w:val="22"/>
        </w:rPr>
        <w:t xml:space="preserve"> </w:t>
      </w:r>
      <w:r w:rsidR="00C9287C" w:rsidRPr="00FD34DA">
        <w:rPr>
          <w:rFonts w:ascii="Times New Roman" w:hAnsi="Times New Roman" w:cs="Times New Roman"/>
          <w:sz w:val="22"/>
          <w:szCs w:val="22"/>
        </w:rPr>
        <w:t>and programs for providing food and othe</w:t>
      </w:r>
      <w:r w:rsidR="008E63CB" w:rsidRPr="00FD34DA">
        <w:rPr>
          <w:rFonts w:ascii="Times New Roman" w:hAnsi="Times New Roman" w:cs="Times New Roman"/>
          <w:sz w:val="22"/>
          <w:szCs w:val="22"/>
        </w:rPr>
        <w:t>r relief materials disadvantage</w:t>
      </w:r>
      <w:r w:rsidR="00C9287C" w:rsidRPr="00FD34DA">
        <w:rPr>
          <w:rFonts w:ascii="Times New Roman" w:hAnsi="Times New Roman" w:cs="Times New Roman"/>
          <w:sz w:val="22"/>
          <w:szCs w:val="22"/>
        </w:rPr>
        <w:t xml:space="preserve"> women with disabilities by failing to take their needs into account.</w:t>
      </w:r>
      <w:r w:rsidR="00C9287C" w:rsidRPr="00FD34DA">
        <w:rPr>
          <w:rStyle w:val="EndnoteReference"/>
          <w:rFonts w:ascii="Times New Roman" w:hAnsi="Times New Roman" w:cs="Times New Roman"/>
          <w:sz w:val="22"/>
          <w:szCs w:val="22"/>
        </w:rPr>
        <w:endnoteReference w:id="87"/>
      </w:r>
      <w:r w:rsidR="00C9287C" w:rsidRPr="00FD34DA">
        <w:rPr>
          <w:rFonts w:ascii="Times New Roman" w:hAnsi="Times New Roman" w:cs="Times New Roman"/>
          <w:sz w:val="22"/>
          <w:szCs w:val="22"/>
        </w:rPr>
        <w:t xml:space="preserve"> As a result, the researchers</w:t>
      </w:r>
      <w:r w:rsidR="002E4D3A" w:rsidRPr="00FD34DA">
        <w:rPr>
          <w:rFonts w:ascii="Times New Roman" w:hAnsi="Times New Roman" w:cs="Times New Roman"/>
          <w:sz w:val="22"/>
          <w:szCs w:val="22"/>
        </w:rPr>
        <w:t xml:space="preserve"> </w:t>
      </w:r>
      <w:r w:rsidR="00B94122" w:rsidRPr="00FD34DA">
        <w:rPr>
          <w:rFonts w:ascii="Times New Roman" w:hAnsi="Times New Roman" w:cs="Times New Roman"/>
          <w:sz w:val="22"/>
          <w:szCs w:val="22"/>
        </w:rPr>
        <w:t xml:space="preserve">in the 2015 Plateau State study </w:t>
      </w:r>
      <w:r w:rsidR="00C9287C" w:rsidRPr="00FD34DA">
        <w:rPr>
          <w:rFonts w:ascii="Times New Roman" w:hAnsi="Times New Roman" w:cs="Times New Roman"/>
          <w:sz w:val="22"/>
          <w:szCs w:val="22"/>
        </w:rPr>
        <w:t xml:space="preserve">documented at least one case of a woman with a disability who had lost her caregiver and </w:t>
      </w:r>
      <w:r w:rsidR="00A03730" w:rsidRPr="00FD34DA">
        <w:rPr>
          <w:rFonts w:ascii="Times New Roman" w:hAnsi="Times New Roman" w:cs="Times New Roman"/>
          <w:sz w:val="22"/>
          <w:szCs w:val="22"/>
        </w:rPr>
        <w:t xml:space="preserve">had </w:t>
      </w:r>
      <w:r w:rsidR="00C9287C" w:rsidRPr="00FD34DA">
        <w:rPr>
          <w:rFonts w:ascii="Times New Roman" w:hAnsi="Times New Roman" w:cs="Times New Roman"/>
          <w:sz w:val="22"/>
          <w:szCs w:val="22"/>
        </w:rPr>
        <w:t>t</w:t>
      </w:r>
      <w:r w:rsidR="00A03730" w:rsidRPr="00FD34DA">
        <w:rPr>
          <w:rFonts w:ascii="Times New Roman" w:hAnsi="Times New Roman" w:cs="Times New Roman"/>
          <w:sz w:val="22"/>
          <w:szCs w:val="22"/>
        </w:rPr>
        <w:t>o engage in sex with someone in order for him to “volunteer</w:t>
      </w:r>
      <w:r w:rsidR="00C9287C" w:rsidRPr="00FD34DA">
        <w:rPr>
          <w:rFonts w:ascii="Times New Roman" w:hAnsi="Times New Roman" w:cs="Times New Roman"/>
          <w:sz w:val="22"/>
          <w:szCs w:val="22"/>
        </w:rPr>
        <w:t>” to help her get access to relief.</w:t>
      </w:r>
      <w:r w:rsidR="00C9287C" w:rsidRPr="00FD34DA">
        <w:rPr>
          <w:rStyle w:val="EndnoteReference"/>
          <w:rFonts w:ascii="Times New Roman" w:hAnsi="Times New Roman" w:cs="Times New Roman"/>
          <w:sz w:val="22"/>
          <w:szCs w:val="22"/>
        </w:rPr>
        <w:endnoteReference w:id="88"/>
      </w:r>
    </w:p>
    <w:p w14:paraId="61FB6D53" w14:textId="77777777" w:rsidR="00BE4BCE" w:rsidRPr="00FD34DA" w:rsidRDefault="00BE4BCE" w:rsidP="00C9287C">
      <w:pPr>
        <w:jc w:val="both"/>
        <w:rPr>
          <w:rFonts w:ascii="Times New Roman" w:hAnsi="Times New Roman" w:cs="Times New Roman"/>
          <w:sz w:val="22"/>
          <w:szCs w:val="22"/>
        </w:rPr>
      </w:pPr>
    </w:p>
    <w:p w14:paraId="059DE7B7" w14:textId="3130BC26" w:rsidR="00BE4BCE" w:rsidRPr="00FD34DA" w:rsidRDefault="00BE4BCE" w:rsidP="00C9287C">
      <w:pPr>
        <w:jc w:val="both"/>
        <w:rPr>
          <w:rFonts w:ascii="Times New Roman" w:hAnsi="Times New Roman" w:cs="Times New Roman"/>
          <w:sz w:val="22"/>
          <w:szCs w:val="22"/>
        </w:rPr>
      </w:pPr>
      <w:r w:rsidRPr="00FD34DA">
        <w:rPr>
          <w:rFonts w:ascii="Times New Roman" w:hAnsi="Times New Roman" w:cs="Times New Roman"/>
          <w:sz w:val="22"/>
          <w:szCs w:val="22"/>
        </w:rPr>
        <w:t>Conflict in Nigeria has also increased the number of women and girls with disabilities.</w:t>
      </w:r>
      <w:r w:rsidRPr="00FD34DA">
        <w:rPr>
          <w:rStyle w:val="EndnoteReference"/>
          <w:rFonts w:ascii="Times New Roman" w:hAnsi="Times New Roman" w:cs="Times New Roman"/>
          <w:sz w:val="22"/>
          <w:szCs w:val="22"/>
        </w:rPr>
        <w:endnoteReference w:id="89"/>
      </w:r>
      <w:r w:rsidRPr="00FD34DA">
        <w:rPr>
          <w:rFonts w:ascii="Times New Roman" w:hAnsi="Times New Roman" w:cs="Times New Roman"/>
          <w:sz w:val="22"/>
          <w:szCs w:val="22"/>
        </w:rPr>
        <w:t xml:space="preserve"> In addition to physical disabilities that may be acquired as a direct result of conflict, women and girls may also develop psychosocial disabilities due to trauma they experience as a result of violence, including gender-based violence, committed against them and their families.</w:t>
      </w:r>
      <w:r w:rsidR="00791A3E" w:rsidRPr="00FD34DA">
        <w:rPr>
          <w:rStyle w:val="EndnoteReference"/>
          <w:rFonts w:ascii="Times New Roman" w:hAnsi="Times New Roman" w:cs="Times New Roman"/>
          <w:sz w:val="22"/>
          <w:szCs w:val="22"/>
        </w:rPr>
        <w:endnoteReference w:id="90"/>
      </w:r>
      <w:r w:rsidRPr="00FD34DA">
        <w:rPr>
          <w:rFonts w:ascii="Times New Roman" w:hAnsi="Times New Roman" w:cs="Times New Roman"/>
          <w:sz w:val="22"/>
          <w:szCs w:val="22"/>
        </w:rPr>
        <w:t xml:space="preserve"> F</w:t>
      </w:r>
      <w:r w:rsidR="004A012C" w:rsidRPr="00FD34DA">
        <w:rPr>
          <w:rFonts w:ascii="Times New Roman" w:hAnsi="Times New Roman" w:cs="Times New Roman"/>
          <w:sz w:val="22"/>
          <w:szCs w:val="22"/>
        </w:rPr>
        <w:t>or instance, girls who were</w:t>
      </w:r>
      <w:r w:rsidRPr="00FD34DA">
        <w:rPr>
          <w:rFonts w:ascii="Times New Roman" w:hAnsi="Times New Roman" w:cs="Times New Roman"/>
          <w:sz w:val="22"/>
          <w:szCs w:val="22"/>
        </w:rPr>
        <w:t xml:space="preserve"> kid</w:t>
      </w:r>
      <w:r w:rsidR="00D6157B" w:rsidRPr="00FD34DA">
        <w:rPr>
          <w:rFonts w:ascii="Times New Roman" w:hAnsi="Times New Roman" w:cs="Times New Roman"/>
          <w:sz w:val="22"/>
          <w:szCs w:val="22"/>
        </w:rPr>
        <w:t>napped by Boko Haram in Nigeria—including the more than 200 girls kidnapped in 2014 from the Chibok</w:t>
      </w:r>
      <w:r w:rsidR="004B3157" w:rsidRPr="00FD34DA">
        <w:rPr>
          <w:rFonts w:ascii="Times New Roman" w:hAnsi="Times New Roman" w:cs="Times New Roman"/>
          <w:sz w:val="22"/>
          <w:szCs w:val="22"/>
        </w:rPr>
        <w:t xml:space="preserve"> </w:t>
      </w:r>
      <w:r w:rsidR="00F813D5" w:rsidRPr="00FD34DA">
        <w:rPr>
          <w:rFonts w:ascii="Times New Roman" w:hAnsi="Times New Roman" w:cs="Times New Roman"/>
          <w:sz w:val="22"/>
          <w:szCs w:val="22"/>
        </w:rPr>
        <w:t>School</w:t>
      </w:r>
      <w:r w:rsidR="00D6157B" w:rsidRPr="00FD34DA">
        <w:rPr>
          <w:rFonts w:ascii="Times New Roman" w:hAnsi="Times New Roman" w:cs="Times New Roman"/>
          <w:sz w:val="22"/>
          <w:szCs w:val="22"/>
        </w:rPr>
        <w:t>—</w:t>
      </w:r>
      <w:r w:rsidR="008B658A">
        <w:rPr>
          <w:rFonts w:ascii="Times New Roman" w:hAnsi="Times New Roman" w:cs="Times New Roman"/>
          <w:sz w:val="22"/>
          <w:szCs w:val="22"/>
        </w:rPr>
        <w:t xml:space="preserve">have </w:t>
      </w:r>
      <w:r w:rsidRPr="00FD34DA">
        <w:rPr>
          <w:rFonts w:ascii="Times New Roman" w:hAnsi="Times New Roman" w:cs="Times New Roman"/>
          <w:sz w:val="22"/>
          <w:szCs w:val="22"/>
        </w:rPr>
        <w:t>report</w:t>
      </w:r>
      <w:r w:rsidR="008B658A">
        <w:rPr>
          <w:rFonts w:ascii="Times New Roman" w:hAnsi="Times New Roman" w:cs="Times New Roman"/>
          <w:sz w:val="22"/>
          <w:szCs w:val="22"/>
        </w:rPr>
        <w:t>ed</w:t>
      </w:r>
      <w:r w:rsidRPr="00FD34DA">
        <w:rPr>
          <w:rFonts w:ascii="Times New Roman" w:hAnsi="Times New Roman" w:cs="Times New Roman"/>
          <w:sz w:val="22"/>
          <w:szCs w:val="22"/>
        </w:rPr>
        <w:t xml:space="preserve"> trauma from this experience</w:t>
      </w:r>
      <w:r w:rsidR="00D6157B" w:rsidRPr="00FD34DA">
        <w:rPr>
          <w:rFonts w:ascii="Times New Roman" w:hAnsi="Times New Roman" w:cs="Times New Roman"/>
          <w:sz w:val="22"/>
          <w:szCs w:val="22"/>
        </w:rPr>
        <w:t xml:space="preserve"> of forced marriage and rape</w:t>
      </w:r>
      <w:r w:rsidR="008B658A">
        <w:rPr>
          <w:rFonts w:ascii="Times New Roman" w:hAnsi="Times New Roman" w:cs="Times New Roman"/>
          <w:sz w:val="22"/>
          <w:szCs w:val="22"/>
        </w:rPr>
        <w:t>, leading for some</w:t>
      </w:r>
      <w:r w:rsidRPr="00FD34DA">
        <w:rPr>
          <w:rFonts w:ascii="Times New Roman" w:hAnsi="Times New Roman" w:cs="Times New Roman"/>
          <w:sz w:val="22"/>
          <w:szCs w:val="22"/>
        </w:rPr>
        <w:t xml:space="preserve"> to psychosocial disabilities.</w:t>
      </w:r>
      <w:r w:rsidRPr="00FD34DA">
        <w:rPr>
          <w:rStyle w:val="EndnoteReference"/>
          <w:rFonts w:ascii="Times New Roman" w:hAnsi="Times New Roman" w:cs="Times New Roman"/>
          <w:sz w:val="22"/>
          <w:szCs w:val="22"/>
        </w:rPr>
        <w:endnoteReference w:id="91"/>
      </w:r>
      <w:r w:rsidR="008E63CB" w:rsidRPr="00FD34DA">
        <w:rPr>
          <w:rFonts w:ascii="Times New Roman" w:hAnsi="Times New Roman" w:cs="Times New Roman"/>
          <w:sz w:val="22"/>
          <w:szCs w:val="22"/>
        </w:rPr>
        <w:t xml:space="preserve"> </w:t>
      </w:r>
      <w:r w:rsidR="00D6157B" w:rsidRPr="00FD34DA">
        <w:rPr>
          <w:rFonts w:ascii="Times New Roman" w:hAnsi="Times New Roman" w:cs="Times New Roman"/>
          <w:sz w:val="22"/>
          <w:szCs w:val="22"/>
        </w:rPr>
        <w:t xml:space="preserve">Given the poor </w:t>
      </w:r>
      <w:r w:rsidR="004A012C" w:rsidRPr="00FD34DA">
        <w:rPr>
          <w:rFonts w:ascii="Times New Roman" w:hAnsi="Times New Roman" w:cs="Times New Roman"/>
          <w:sz w:val="22"/>
          <w:szCs w:val="22"/>
        </w:rPr>
        <w:t xml:space="preserve">service </w:t>
      </w:r>
      <w:r w:rsidR="00D6157B" w:rsidRPr="00FD34DA">
        <w:rPr>
          <w:rFonts w:ascii="Times New Roman" w:hAnsi="Times New Roman" w:cs="Times New Roman"/>
          <w:sz w:val="22"/>
          <w:szCs w:val="22"/>
        </w:rPr>
        <w:t>infrastructure for women with disabilities in conflict zones</w:t>
      </w:r>
      <w:r w:rsidR="004A012C" w:rsidRPr="00FD34DA">
        <w:rPr>
          <w:rFonts w:ascii="Times New Roman" w:hAnsi="Times New Roman" w:cs="Times New Roman"/>
          <w:sz w:val="22"/>
          <w:szCs w:val="22"/>
        </w:rPr>
        <w:t xml:space="preserve"> in Nigeria</w:t>
      </w:r>
      <w:r w:rsidR="00D6157B" w:rsidRPr="00FD34DA">
        <w:rPr>
          <w:rFonts w:ascii="Times New Roman" w:hAnsi="Times New Roman" w:cs="Times New Roman"/>
          <w:sz w:val="22"/>
          <w:szCs w:val="22"/>
        </w:rPr>
        <w:t>, it is unlikely that women and girls who acquire disabilities during conflict will be able to receive the care and support they need.</w:t>
      </w:r>
    </w:p>
    <w:p w14:paraId="6412517E" w14:textId="77777777" w:rsidR="00345FC5" w:rsidRPr="00FD34DA" w:rsidRDefault="00345FC5" w:rsidP="00AB4E39">
      <w:pPr>
        <w:jc w:val="both"/>
        <w:rPr>
          <w:rFonts w:ascii="Times New Roman" w:eastAsia="Times New Roman" w:hAnsi="Times New Roman" w:cs="Times New Roman"/>
          <w:sz w:val="22"/>
          <w:szCs w:val="22"/>
        </w:rPr>
      </w:pPr>
    </w:p>
    <w:p w14:paraId="7C9E197F" w14:textId="04E41AF9" w:rsidR="0018607B" w:rsidRPr="00F35CCA" w:rsidRDefault="00B94122" w:rsidP="00AB4E39">
      <w:pPr>
        <w:jc w:val="both"/>
        <w:rPr>
          <w:rFonts w:ascii="Times New Roman" w:eastAsia="Times New Roman" w:hAnsi="Times New Roman" w:cs="Times New Roman"/>
          <w:i/>
          <w:sz w:val="22"/>
          <w:szCs w:val="22"/>
        </w:rPr>
      </w:pPr>
      <w:r w:rsidRPr="008171D0">
        <w:rPr>
          <w:rFonts w:ascii="Times New Roman" w:eastAsia="Times New Roman" w:hAnsi="Times New Roman" w:cs="Times New Roman"/>
          <w:sz w:val="22"/>
          <w:szCs w:val="22"/>
        </w:rPr>
        <w:t xml:space="preserve">In 2013, Nigeria launched </w:t>
      </w:r>
      <w:r w:rsidR="0018607B" w:rsidRPr="008171D0">
        <w:rPr>
          <w:rFonts w:ascii="Times New Roman" w:eastAsia="Times New Roman" w:hAnsi="Times New Roman" w:cs="Times New Roman"/>
          <w:sz w:val="22"/>
          <w:szCs w:val="22"/>
        </w:rPr>
        <w:t xml:space="preserve">a plan for implementing UN Security Council Resolution 1325 on women, peace, and security, entitled </w:t>
      </w:r>
      <w:r w:rsidR="00C9287C" w:rsidRPr="008171D0">
        <w:rPr>
          <w:rFonts w:ascii="Times New Roman" w:eastAsia="Times New Roman" w:hAnsi="Times New Roman" w:cs="Times New Roman"/>
          <w:sz w:val="22"/>
          <w:szCs w:val="22"/>
        </w:rPr>
        <w:t xml:space="preserve">the </w:t>
      </w:r>
      <w:r w:rsidR="0018607B" w:rsidRPr="008171D0">
        <w:rPr>
          <w:rFonts w:ascii="Times New Roman" w:eastAsia="Times New Roman" w:hAnsi="Times New Roman" w:cs="Times New Roman"/>
          <w:sz w:val="22"/>
          <w:szCs w:val="22"/>
        </w:rPr>
        <w:t>National Action Plan for the Implementation of UNSCR 1325 and Related Resolutions in Nigeria (</w:t>
      </w:r>
      <w:r w:rsidR="00A613DB" w:rsidRPr="008171D0">
        <w:rPr>
          <w:rFonts w:ascii="Times New Roman" w:eastAsia="Times New Roman" w:hAnsi="Times New Roman" w:cs="Times New Roman"/>
          <w:sz w:val="22"/>
          <w:szCs w:val="22"/>
        </w:rPr>
        <w:t xml:space="preserve">2013 </w:t>
      </w:r>
      <w:r w:rsidR="0018607B" w:rsidRPr="008171D0">
        <w:rPr>
          <w:rFonts w:ascii="Times New Roman" w:eastAsia="Times New Roman" w:hAnsi="Times New Roman" w:cs="Times New Roman"/>
          <w:sz w:val="22"/>
          <w:szCs w:val="22"/>
        </w:rPr>
        <w:t>NAP).</w:t>
      </w:r>
      <w:r w:rsidR="0018607B" w:rsidRPr="008171D0">
        <w:rPr>
          <w:rStyle w:val="EndnoteReference"/>
          <w:rFonts w:ascii="Times New Roman" w:eastAsia="Times New Roman" w:hAnsi="Times New Roman" w:cs="Times New Roman"/>
          <w:sz w:val="22"/>
          <w:szCs w:val="22"/>
        </w:rPr>
        <w:endnoteReference w:id="92"/>
      </w:r>
      <w:r w:rsidR="0018607B" w:rsidRPr="008171D0">
        <w:rPr>
          <w:rFonts w:ascii="Times New Roman" w:eastAsia="Times New Roman" w:hAnsi="Times New Roman" w:cs="Times New Roman"/>
          <w:sz w:val="22"/>
          <w:szCs w:val="22"/>
        </w:rPr>
        <w:t xml:space="preserve"> </w:t>
      </w:r>
      <w:r w:rsidR="00A613DB" w:rsidRPr="008171D0">
        <w:rPr>
          <w:rFonts w:ascii="Times New Roman" w:eastAsia="Times New Roman" w:hAnsi="Times New Roman" w:cs="Times New Roman"/>
          <w:i/>
          <w:sz w:val="22"/>
          <w:szCs w:val="22"/>
        </w:rPr>
        <w:t xml:space="preserve">In May 2017, Nigeria launched a revised NAP (2017 NAP), but the full text of the 2017 NAP was not available at the time of writing. </w:t>
      </w:r>
      <w:r w:rsidR="00A613DB" w:rsidRPr="008171D0">
        <w:rPr>
          <w:rFonts w:ascii="Times New Roman" w:eastAsia="Times New Roman" w:hAnsi="Times New Roman" w:cs="Times New Roman"/>
          <w:sz w:val="22"/>
          <w:szCs w:val="22"/>
        </w:rPr>
        <w:t>If the 2017</w:t>
      </w:r>
      <w:r w:rsidR="0018607B" w:rsidRPr="008171D0">
        <w:rPr>
          <w:rFonts w:ascii="Times New Roman" w:eastAsia="Times New Roman" w:hAnsi="Times New Roman" w:cs="Times New Roman"/>
          <w:sz w:val="22"/>
          <w:szCs w:val="22"/>
        </w:rPr>
        <w:t xml:space="preserve"> NAP</w:t>
      </w:r>
      <w:r w:rsidR="00A613DB" w:rsidRPr="008171D0">
        <w:rPr>
          <w:rFonts w:ascii="Times New Roman" w:eastAsia="Times New Roman" w:hAnsi="Times New Roman" w:cs="Times New Roman"/>
          <w:sz w:val="22"/>
          <w:szCs w:val="22"/>
        </w:rPr>
        <w:t xml:space="preserve"> mirrors the 2013 NAP, however,</w:t>
      </w:r>
      <w:r w:rsidR="0018607B" w:rsidRPr="008171D0">
        <w:rPr>
          <w:rFonts w:ascii="Times New Roman" w:eastAsia="Times New Roman" w:hAnsi="Times New Roman" w:cs="Times New Roman"/>
          <w:sz w:val="22"/>
          <w:szCs w:val="22"/>
        </w:rPr>
        <w:t xml:space="preserve"> women</w:t>
      </w:r>
      <w:r w:rsidR="00A613DB" w:rsidRPr="008171D0">
        <w:rPr>
          <w:rFonts w:ascii="Times New Roman" w:eastAsia="Times New Roman" w:hAnsi="Times New Roman" w:cs="Times New Roman"/>
          <w:sz w:val="22"/>
          <w:szCs w:val="22"/>
        </w:rPr>
        <w:t xml:space="preserve"> with disabilities will</w:t>
      </w:r>
      <w:r w:rsidR="008B658A" w:rsidRPr="008171D0">
        <w:rPr>
          <w:rFonts w:ascii="Times New Roman" w:eastAsia="Times New Roman" w:hAnsi="Times New Roman" w:cs="Times New Roman"/>
          <w:sz w:val="22"/>
          <w:szCs w:val="22"/>
        </w:rPr>
        <w:t xml:space="preserve"> not</w:t>
      </w:r>
      <w:r w:rsidR="00A613DB" w:rsidRPr="008171D0">
        <w:rPr>
          <w:rFonts w:ascii="Times New Roman" w:eastAsia="Times New Roman" w:hAnsi="Times New Roman" w:cs="Times New Roman"/>
          <w:sz w:val="22"/>
          <w:szCs w:val="22"/>
        </w:rPr>
        <w:t xml:space="preserve"> be</w:t>
      </w:r>
      <w:r w:rsidR="008B658A" w:rsidRPr="008171D0">
        <w:rPr>
          <w:rFonts w:ascii="Times New Roman" w:eastAsia="Times New Roman" w:hAnsi="Times New Roman" w:cs="Times New Roman"/>
          <w:sz w:val="22"/>
          <w:szCs w:val="22"/>
        </w:rPr>
        <w:t xml:space="preserve"> included</w:t>
      </w:r>
      <w:r w:rsidR="0018607B" w:rsidRPr="008171D0">
        <w:rPr>
          <w:rFonts w:ascii="Times New Roman" w:eastAsia="Times New Roman" w:hAnsi="Times New Roman" w:cs="Times New Roman"/>
          <w:sz w:val="22"/>
          <w:szCs w:val="22"/>
        </w:rPr>
        <w:t xml:space="preserve"> in the plan, and the issues that particularly affect the</w:t>
      </w:r>
      <w:r w:rsidR="00A613DB" w:rsidRPr="008171D0">
        <w:rPr>
          <w:rFonts w:ascii="Times New Roman" w:eastAsia="Times New Roman" w:hAnsi="Times New Roman" w:cs="Times New Roman"/>
          <w:sz w:val="22"/>
          <w:szCs w:val="22"/>
        </w:rPr>
        <w:t>m during conflict situations will be</w:t>
      </w:r>
      <w:r w:rsidR="0018607B" w:rsidRPr="008171D0">
        <w:rPr>
          <w:rFonts w:ascii="Times New Roman" w:eastAsia="Times New Roman" w:hAnsi="Times New Roman" w:cs="Times New Roman"/>
          <w:sz w:val="22"/>
          <w:szCs w:val="22"/>
        </w:rPr>
        <w:t xml:space="preserve"> excluded.</w:t>
      </w:r>
      <w:r w:rsidR="001C5250" w:rsidRPr="008171D0">
        <w:rPr>
          <w:rFonts w:ascii="Times New Roman" w:eastAsia="Times New Roman" w:hAnsi="Times New Roman" w:cs="Times New Roman"/>
          <w:sz w:val="22"/>
          <w:szCs w:val="22"/>
        </w:rPr>
        <w:t xml:space="preserve"> </w:t>
      </w:r>
      <w:r w:rsidR="00A03730" w:rsidRPr="008171D0">
        <w:rPr>
          <w:rFonts w:ascii="Times New Roman" w:eastAsia="Times New Roman" w:hAnsi="Times New Roman" w:cs="Times New Roman"/>
          <w:sz w:val="22"/>
          <w:szCs w:val="22"/>
        </w:rPr>
        <w:t>For instance, t</w:t>
      </w:r>
      <w:r w:rsidR="001C5250" w:rsidRPr="008171D0">
        <w:rPr>
          <w:rFonts w:ascii="Times New Roman" w:eastAsia="Times New Roman" w:hAnsi="Times New Roman" w:cs="Times New Roman"/>
          <w:sz w:val="22"/>
          <w:szCs w:val="22"/>
        </w:rPr>
        <w:t xml:space="preserve">he </w:t>
      </w:r>
      <w:r w:rsidR="00A613DB" w:rsidRPr="008171D0">
        <w:rPr>
          <w:rFonts w:ascii="Times New Roman" w:eastAsia="Times New Roman" w:hAnsi="Times New Roman" w:cs="Times New Roman"/>
          <w:sz w:val="22"/>
          <w:szCs w:val="22"/>
        </w:rPr>
        <w:t xml:space="preserve">2013 </w:t>
      </w:r>
      <w:r w:rsidR="001C5250" w:rsidRPr="008171D0">
        <w:rPr>
          <w:rFonts w:ascii="Times New Roman" w:eastAsia="Times New Roman" w:hAnsi="Times New Roman" w:cs="Times New Roman"/>
          <w:sz w:val="22"/>
          <w:szCs w:val="22"/>
        </w:rPr>
        <w:t>NAP does not contain any references to particular barriers faced by marginalized groups of women—including</w:t>
      </w:r>
      <w:r w:rsidR="004A012C" w:rsidRPr="008171D0">
        <w:rPr>
          <w:rFonts w:ascii="Times New Roman" w:eastAsia="Times New Roman" w:hAnsi="Times New Roman" w:cs="Times New Roman"/>
          <w:sz w:val="22"/>
          <w:szCs w:val="22"/>
        </w:rPr>
        <w:t xml:space="preserve"> women with disabilities and</w:t>
      </w:r>
      <w:r w:rsidR="001C5250" w:rsidRPr="008171D0">
        <w:rPr>
          <w:rFonts w:ascii="Times New Roman" w:eastAsia="Times New Roman" w:hAnsi="Times New Roman" w:cs="Times New Roman"/>
          <w:sz w:val="22"/>
          <w:szCs w:val="22"/>
        </w:rPr>
        <w:t xml:space="preserve"> women from ethnic </w:t>
      </w:r>
      <w:r w:rsidR="00C9287C" w:rsidRPr="008171D0">
        <w:rPr>
          <w:rFonts w:ascii="Times New Roman" w:eastAsia="Times New Roman" w:hAnsi="Times New Roman" w:cs="Times New Roman"/>
          <w:sz w:val="22"/>
          <w:szCs w:val="22"/>
        </w:rPr>
        <w:t xml:space="preserve">or religious </w:t>
      </w:r>
      <w:r w:rsidR="001C5250" w:rsidRPr="008171D0">
        <w:rPr>
          <w:rFonts w:ascii="Times New Roman" w:eastAsia="Times New Roman" w:hAnsi="Times New Roman" w:cs="Times New Roman"/>
          <w:sz w:val="22"/>
          <w:szCs w:val="22"/>
        </w:rPr>
        <w:t>minorities who live in many of Nigeria’s conflict areas—when facing gender-based violence or accessing peace-building efforts or relief programs.</w:t>
      </w:r>
      <w:r w:rsidR="00A03730" w:rsidRPr="008171D0">
        <w:rPr>
          <w:rFonts w:ascii="Times New Roman" w:eastAsia="Times New Roman" w:hAnsi="Times New Roman" w:cs="Times New Roman"/>
          <w:sz w:val="22"/>
          <w:szCs w:val="22"/>
        </w:rPr>
        <w:t xml:space="preserve"> A</w:t>
      </w:r>
      <w:r w:rsidR="00AB4E39" w:rsidRPr="008171D0">
        <w:rPr>
          <w:rFonts w:ascii="Times New Roman" w:eastAsia="Times New Roman" w:hAnsi="Times New Roman" w:cs="Times New Roman"/>
          <w:sz w:val="22"/>
          <w:szCs w:val="22"/>
        </w:rPr>
        <w:t xml:space="preserve">lthough the plan calls for humanitarian services to be adequate and accessible, the provisions for accessibility focus on the number of facilities and </w:t>
      </w:r>
      <w:r w:rsidR="004A012C" w:rsidRPr="008171D0">
        <w:rPr>
          <w:rFonts w:ascii="Times New Roman" w:eastAsia="Times New Roman" w:hAnsi="Times New Roman" w:cs="Times New Roman"/>
          <w:sz w:val="22"/>
          <w:szCs w:val="22"/>
        </w:rPr>
        <w:t>quality of relief materials rather than on</w:t>
      </w:r>
      <w:r w:rsidR="00FC1284" w:rsidRPr="008171D0">
        <w:rPr>
          <w:rFonts w:ascii="Times New Roman" w:eastAsia="Times New Roman" w:hAnsi="Times New Roman" w:cs="Times New Roman"/>
          <w:sz w:val="22"/>
          <w:szCs w:val="22"/>
        </w:rPr>
        <w:t xml:space="preserve"> </w:t>
      </w:r>
      <w:r w:rsidR="004A012C" w:rsidRPr="008171D0">
        <w:rPr>
          <w:rFonts w:ascii="Times New Roman" w:eastAsia="Times New Roman" w:hAnsi="Times New Roman" w:cs="Times New Roman"/>
          <w:sz w:val="22"/>
          <w:szCs w:val="22"/>
        </w:rPr>
        <w:t xml:space="preserve">physical and informational </w:t>
      </w:r>
      <w:r w:rsidR="00AB4E39" w:rsidRPr="008171D0">
        <w:rPr>
          <w:rFonts w:ascii="Times New Roman" w:eastAsia="Times New Roman" w:hAnsi="Times New Roman" w:cs="Times New Roman"/>
          <w:sz w:val="22"/>
          <w:szCs w:val="22"/>
        </w:rPr>
        <w:t>accessibility measures for persons with disabilities.</w:t>
      </w:r>
      <w:r w:rsidR="00AB4E39" w:rsidRPr="008171D0">
        <w:rPr>
          <w:rStyle w:val="EndnoteReference"/>
          <w:rFonts w:ascii="Times New Roman" w:eastAsia="Times New Roman" w:hAnsi="Times New Roman" w:cs="Times New Roman"/>
          <w:sz w:val="22"/>
          <w:szCs w:val="22"/>
        </w:rPr>
        <w:endnoteReference w:id="93"/>
      </w:r>
      <w:r w:rsidR="001C5250" w:rsidRPr="008171D0">
        <w:rPr>
          <w:rFonts w:ascii="Times New Roman" w:eastAsia="Times New Roman" w:hAnsi="Times New Roman" w:cs="Times New Roman"/>
          <w:sz w:val="22"/>
          <w:szCs w:val="22"/>
        </w:rPr>
        <w:t xml:space="preserve"> </w:t>
      </w:r>
      <w:r w:rsidR="00C9287C" w:rsidRPr="008171D0">
        <w:rPr>
          <w:rFonts w:ascii="Times New Roman" w:eastAsia="Times New Roman" w:hAnsi="Times New Roman" w:cs="Times New Roman"/>
          <w:sz w:val="22"/>
          <w:szCs w:val="22"/>
        </w:rPr>
        <w:t xml:space="preserve">Without explicit reference in the </w:t>
      </w:r>
      <w:r w:rsidR="00A613DB" w:rsidRPr="008171D0">
        <w:rPr>
          <w:rFonts w:ascii="Times New Roman" w:eastAsia="Times New Roman" w:hAnsi="Times New Roman" w:cs="Times New Roman"/>
          <w:sz w:val="22"/>
          <w:szCs w:val="22"/>
        </w:rPr>
        <w:t xml:space="preserve">2017 </w:t>
      </w:r>
      <w:r w:rsidR="00C9287C" w:rsidRPr="008171D0">
        <w:rPr>
          <w:rFonts w:ascii="Times New Roman" w:eastAsia="Times New Roman" w:hAnsi="Times New Roman" w:cs="Times New Roman"/>
          <w:sz w:val="22"/>
          <w:szCs w:val="22"/>
        </w:rPr>
        <w:t>NAP to the abuses faced by women with disabilities and</w:t>
      </w:r>
      <w:r w:rsidR="008B658A" w:rsidRPr="008171D0">
        <w:rPr>
          <w:rFonts w:ascii="Times New Roman" w:eastAsia="Times New Roman" w:hAnsi="Times New Roman" w:cs="Times New Roman"/>
          <w:sz w:val="22"/>
          <w:szCs w:val="22"/>
        </w:rPr>
        <w:t xml:space="preserve"> the needed</w:t>
      </w:r>
      <w:r w:rsidR="00A03730" w:rsidRPr="008171D0">
        <w:rPr>
          <w:rFonts w:ascii="Times New Roman" w:eastAsia="Times New Roman" w:hAnsi="Times New Roman" w:cs="Times New Roman"/>
          <w:sz w:val="22"/>
          <w:szCs w:val="22"/>
        </w:rPr>
        <w:t xml:space="preserve"> steps </w:t>
      </w:r>
      <w:r w:rsidR="008B658A" w:rsidRPr="008171D0">
        <w:rPr>
          <w:rFonts w:ascii="Times New Roman" w:eastAsia="Times New Roman" w:hAnsi="Times New Roman" w:cs="Times New Roman"/>
          <w:sz w:val="22"/>
          <w:szCs w:val="22"/>
        </w:rPr>
        <w:t>to address these abuses</w:t>
      </w:r>
      <w:r w:rsidR="00C9287C" w:rsidRPr="008171D0">
        <w:rPr>
          <w:rFonts w:ascii="Times New Roman" w:eastAsia="Times New Roman" w:hAnsi="Times New Roman" w:cs="Times New Roman"/>
          <w:sz w:val="22"/>
          <w:szCs w:val="22"/>
        </w:rPr>
        <w:t xml:space="preserve">, it is </w:t>
      </w:r>
      <w:r w:rsidRPr="008171D0">
        <w:rPr>
          <w:rFonts w:ascii="Times New Roman" w:eastAsia="Times New Roman" w:hAnsi="Times New Roman" w:cs="Times New Roman"/>
          <w:sz w:val="22"/>
          <w:szCs w:val="22"/>
        </w:rPr>
        <w:t>un</w:t>
      </w:r>
      <w:r w:rsidR="00C9287C" w:rsidRPr="008171D0">
        <w:rPr>
          <w:rFonts w:ascii="Times New Roman" w:eastAsia="Times New Roman" w:hAnsi="Times New Roman" w:cs="Times New Roman"/>
          <w:sz w:val="22"/>
          <w:szCs w:val="22"/>
        </w:rPr>
        <w:t>likely that Nigeria, in implementing the NAP, will take women with disabilities into account.</w:t>
      </w:r>
      <w:r w:rsidR="00F35CCA" w:rsidRPr="008171D0">
        <w:rPr>
          <w:rFonts w:ascii="Times New Roman" w:eastAsia="Times New Roman" w:hAnsi="Times New Roman" w:cs="Times New Roman"/>
          <w:sz w:val="22"/>
          <w:szCs w:val="22"/>
        </w:rPr>
        <w:t xml:space="preserve"> </w:t>
      </w:r>
    </w:p>
    <w:p w14:paraId="11799C64" w14:textId="41F3B45E" w:rsidR="0006502A" w:rsidRPr="00FD34DA" w:rsidRDefault="0006502A" w:rsidP="0006502A">
      <w:pPr>
        <w:rPr>
          <w:rFonts w:ascii="Times New Roman" w:eastAsia="Times New Roman" w:hAnsi="Times New Roman" w:cs="Times New Roman"/>
          <w:sz w:val="22"/>
          <w:szCs w:val="22"/>
        </w:rPr>
      </w:pPr>
    </w:p>
    <w:p w14:paraId="4FD1D417" w14:textId="1B3FD09F" w:rsidR="008A1785" w:rsidRPr="00FD34DA" w:rsidRDefault="00886C64" w:rsidP="00595CB4">
      <w:pPr>
        <w:pStyle w:val="ListParagraph"/>
        <w:numPr>
          <w:ilvl w:val="0"/>
          <w:numId w:val="4"/>
        </w:numPr>
        <w:rPr>
          <w:rFonts w:ascii="Times New Roman" w:hAnsi="Times New Roman" w:cs="Times New Roman"/>
          <w:sz w:val="22"/>
          <w:szCs w:val="22"/>
        </w:rPr>
      </w:pPr>
      <w:r w:rsidRPr="00FD34DA">
        <w:rPr>
          <w:rFonts w:ascii="Times New Roman" w:hAnsi="Times New Roman" w:cs="Times New Roman"/>
          <w:sz w:val="22"/>
          <w:szCs w:val="22"/>
        </w:rPr>
        <w:t>The Right</w:t>
      </w:r>
      <w:r w:rsidR="00A03730" w:rsidRPr="00FD34DA">
        <w:rPr>
          <w:rFonts w:ascii="Times New Roman" w:hAnsi="Times New Roman" w:cs="Times New Roman"/>
          <w:sz w:val="22"/>
          <w:szCs w:val="22"/>
        </w:rPr>
        <w:t>s</w:t>
      </w:r>
      <w:r w:rsidRPr="00FD34DA">
        <w:rPr>
          <w:rFonts w:ascii="Times New Roman" w:hAnsi="Times New Roman" w:cs="Times New Roman"/>
          <w:sz w:val="22"/>
          <w:szCs w:val="22"/>
        </w:rPr>
        <w:t xml:space="preserve"> to Health, including Sexual and Reproductive Health</w:t>
      </w:r>
      <w:r w:rsidR="00292132" w:rsidRPr="00FD34DA">
        <w:rPr>
          <w:rFonts w:ascii="Times New Roman" w:hAnsi="Times New Roman" w:cs="Times New Roman"/>
          <w:sz w:val="22"/>
          <w:szCs w:val="22"/>
        </w:rPr>
        <w:t xml:space="preserve">, and to </w:t>
      </w:r>
      <w:r w:rsidR="00FC1284" w:rsidRPr="00FD34DA">
        <w:rPr>
          <w:rFonts w:ascii="Times New Roman" w:hAnsi="Times New Roman" w:cs="Times New Roman"/>
          <w:sz w:val="22"/>
          <w:szCs w:val="22"/>
        </w:rPr>
        <w:t>Start</w:t>
      </w:r>
      <w:r w:rsidR="00292132" w:rsidRPr="00FD34DA">
        <w:rPr>
          <w:rFonts w:ascii="Times New Roman" w:hAnsi="Times New Roman" w:cs="Times New Roman"/>
          <w:sz w:val="22"/>
          <w:szCs w:val="22"/>
        </w:rPr>
        <w:t xml:space="preserve"> a Family</w:t>
      </w:r>
      <w:r w:rsidR="00492979" w:rsidRPr="00FD34DA">
        <w:rPr>
          <w:rFonts w:ascii="Times New Roman" w:hAnsi="Times New Roman" w:cs="Times New Roman"/>
          <w:sz w:val="22"/>
          <w:szCs w:val="22"/>
        </w:rPr>
        <w:t xml:space="preserve"> (CEDAW, art</w:t>
      </w:r>
      <w:r w:rsidR="008A1785" w:rsidRPr="00FD34DA">
        <w:rPr>
          <w:rFonts w:ascii="Times New Roman" w:hAnsi="Times New Roman" w:cs="Times New Roman"/>
          <w:sz w:val="22"/>
          <w:szCs w:val="22"/>
        </w:rPr>
        <w:t>s</w:t>
      </w:r>
      <w:r w:rsidR="00492979" w:rsidRPr="00FD34DA">
        <w:rPr>
          <w:rFonts w:ascii="Times New Roman" w:hAnsi="Times New Roman" w:cs="Times New Roman"/>
          <w:sz w:val="22"/>
          <w:szCs w:val="22"/>
        </w:rPr>
        <w:t>.</w:t>
      </w:r>
      <w:r w:rsidR="00222223" w:rsidRPr="00FD34DA">
        <w:rPr>
          <w:rFonts w:ascii="Times New Roman" w:hAnsi="Times New Roman" w:cs="Times New Roman"/>
          <w:sz w:val="22"/>
          <w:szCs w:val="22"/>
        </w:rPr>
        <w:t xml:space="preserve"> 12</w:t>
      </w:r>
      <w:r w:rsidR="003C2259" w:rsidRPr="00FD34DA">
        <w:rPr>
          <w:rFonts w:ascii="Times New Roman" w:hAnsi="Times New Roman" w:cs="Times New Roman"/>
          <w:sz w:val="22"/>
          <w:szCs w:val="22"/>
        </w:rPr>
        <w:t xml:space="preserve"> &amp;16;</w:t>
      </w:r>
      <w:r w:rsidR="00423A36" w:rsidRPr="00FD34DA">
        <w:rPr>
          <w:rFonts w:ascii="Times New Roman" w:hAnsi="Times New Roman" w:cs="Times New Roman"/>
          <w:sz w:val="22"/>
          <w:szCs w:val="22"/>
        </w:rPr>
        <w:t xml:space="preserve"> General Recommendation No. 24</w:t>
      </w:r>
      <w:r w:rsidR="003C2259" w:rsidRPr="00FD34DA">
        <w:rPr>
          <w:rFonts w:ascii="Times New Roman" w:hAnsi="Times New Roman" w:cs="Times New Roman"/>
          <w:sz w:val="22"/>
          <w:szCs w:val="22"/>
        </w:rPr>
        <w:t>)</w:t>
      </w:r>
    </w:p>
    <w:p w14:paraId="7A332F49" w14:textId="77777777" w:rsidR="003C2259" w:rsidRPr="00FD34DA" w:rsidRDefault="003C2259" w:rsidP="00872A34">
      <w:pPr>
        <w:jc w:val="both"/>
        <w:rPr>
          <w:rFonts w:ascii="Times New Roman" w:hAnsi="Times New Roman" w:cs="Times New Roman"/>
          <w:sz w:val="22"/>
          <w:szCs w:val="22"/>
        </w:rPr>
      </w:pPr>
    </w:p>
    <w:p w14:paraId="12AC092F" w14:textId="1676B726" w:rsidR="00872A34" w:rsidRPr="00FD34DA" w:rsidRDefault="008A1785" w:rsidP="00872A34">
      <w:pPr>
        <w:jc w:val="both"/>
        <w:rPr>
          <w:rFonts w:ascii="Times New Roman" w:hAnsi="Times New Roman" w:cs="Times New Roman"/>
          <w:sz w:val="22"/>
          <w:szCs w:val="22"/>
        </w:rPr>
      </w:pPr>
      <w:r w:rsidRPr="00FD34DA">
        <w:rPr>
          <w:rFonts w:ascii="Times New Roman" w:hAnsi="Times New Roman" w:cs="Times New Roman"/>
          <w:sz w:val="22"/>
          <w:szCs w:val="22"/>
        </w:rPr>
        <w:t xml:space="preserve">Women with disabilities worldwide face a wide range of unique human rights abuses in </w:t>
      </w:r>
      <w:r w:rsidR="007641A8">
        <w:rPr>
          <w:rFonts w:ascii="Times New Roman" w:hAnsi="Times New Roman" w:cs="Times New Roman"/>
          <w:sz w:val="22"/>
          <w:szCs w:val="22"/>
        </w:rPr>
        <w:t xml:space="preserve">sexual and reproductive </w:t>
      </w:r>
      <w:r w:rsidRPr="00FD34DA">
        <w:rPr>
          <w:rFonts w:ascii="Times New Roman" w:hAnsi="Times New Roman" w:cs="Times New Roman"/>
          <w:sz w:val="22"/>
          <w:szCs w:val="22"/>
        </w:rPr>
        <w:t xml:space="preserve">health care settings, due to both their gender and disability. </w:t>
      </w:r>
      <w:r w:rsidR="00872A34" w:rsidRPr="00FD34DA">
        <w:rPr>
          <w:rFonts w:ascii="Times New Roman" w:hAnsi="Times New Roman" w:cs="Times New Roman"/>
          <w:sz w:val="22"/>
          <w:szCs w:val="22"/>
        </w:rPr>
        <w:t>As the CEDAW Committee noted in its General Recommendation No. 24 on the right to health, “women with disabilities, of all ages, often have difficulty with physical access to health services.”</w:t>
      </w:r>
      <w:r w:rsidR="00872A34" w:rsidRPr="00FD34DA">
        <w:rPr>
          <w:rStyle w:val="EndnoteReference"/>
          <w:rFonts w:ascii="Times New Roman" w:hAnsi="Times New Roman" w:cs="Times New Roman"/>
          <w:sz w:val="22"/>
          <w:szCs w:val="22"/>
        </w:rPr>
        <w:endnoteReference w:id="94"/>
      </w:r>
      <w:r w:rsidR="00872A34" w:rsidRPr="00FD34DA">
        <w:rPr>
          <w:rFonts w:ascii="Times New Roman" w:hAnsi="Times New Roman" w:cs="Times New Roman"/>
          <w:sz w:val="22"/>
          <w:szCs w:val="22"/>
        </w:rPr>
        <w:t xml:space="preserve"> </w:t>
      </w:r>
      <w:r w:rsidRPr="00FD34DA">
        <w:rPr>
          <w:rFonts w:ascii="Times New Roman" w:hAnsi="Times New Roman" w:cs="Times New Roman"/>
          <w:sz w:val="22"/>
          <w:szCs w:val="22"/>
        </w:rPr>
        <w:t>Stereotypes about women with disabilities—</w:t>
      </w:r>
      <w:r w:rsidR="00A03730" w:rsidRPr="00FD34DA">
        <w:rPr>
          <w:rFonts w:ascii="Times New Roman" w:hAnsi="Times New Roman" w:cs="Times New Roman"/>
          <w:sz w:val="22"/>
          <w:szCs w:val="22"/>
        </w:rPr>
        <w:t>including that they</w:t>
      </w:r>
      <w:r w:rsidR="00B94122" w:rsidRPr="00FD34DA">
        <w:rPr>
          <w:rFonts w:ascii="Times New Roman" w:hAnsi="Times New Roman" w:cs="Times New Roman"/>
          <w:sz w:val="22"/>
          <w:szCs w:val="22"/>
        </w:rPr>
        <w:t xml:space="preserve"> </w:t>
      </w:r>
      <w:r w:rsidR="00292132" w:rsidRPr="00FD34DA">
        <w:rPr>
          <w:rFonts w:ascii="Times New Roman" w:hAnsi="Times New Roman" w:cs="Times New Roman"/>
          <w:sz w:val="22"/>
          <w:szCs w:val="22"/>
        </w:rPr>
        <w:t>cannot make decisions for themselves</w:t>
      </w:r>
      <w:r w:rsidRPr="00FD34DA">
        <w:rPr>
          <w:rFonts w:ascii="Times New Roman" w:hAnsi="Times New Roman" w:cs="Times New Roman"/>
          <w:sz w:val="22"/>
          <w:szCs w:val="22"/>
        </w:rPr>
        <w:t>, are asexual, or cannot become pregnant—may lead health care workers to discount</w:t>
      </w:r>
      <w:r w:rsidR="00292132" w:rsidRPr="00FD34DA">
        <w:rPr>
          <w:rFonts w:ascii="Times New Roman" w:hAnsi="Times New Roman" w:cs="Times New Roman"/>
          <w:sz w:val="22"/>
          <w:szCs w:val="22"/>
        </w:rPr>
        <w:t xml:space="preserve"> their needs or subject them to abuse</w:t>
      </w:r>
      <w:r w:rsidRPr="00FD34DA">
        <w:rPr>
          <w:rFonts w:ascii="Times New Roman" w:hAnsi="Times New Roman" w:cs="Times New Roman"/>
          <w:sz w:val="22"/>
          <w:szCs w:val="22"/>
        </w:rPr>
        <w:t xml:space="preserve">, </w:t>
      </w:r>
      <w:r w:rsidR="00292132" w:rsidRPr="00FD34DA">
        <w:rPr>
          <w:rFonts w:ascii="Times New Roman" w:hAnsi="Times New Roman" w:cs="Times New Roman"/>
          <w:sz w:val="22"/>
          <w:szCs w:val="22"/>
        </w:rPr>
        <w:t xml:space="preserve">violating their rights to health and to </w:t>
      </w:r>
      <w:r w:rsidR="00FC1284" w:rsidRPr="00FD34DA">
        <w:rPr>
          <w:rFonts w:ascii="Times New Roman" w:hAnsi="Times New Roman" w:cs="Times New Roman"/>
          <w:sz w:val="22"/>
          <w:szCs w:val="22"/>
        </w:rPr>
        <w:t>start</w:t>
      </w:r>
      <w:r w:rsidR="00423A36" w:rsidRPr="00FD34DA">
        <w:rPr>
          <w:rStyle w:val="EndnoteReference"/>
          <w:rFonts w:ascii="Times New Roman" w:hAnsi="Times New Roman" w:cs="Times New Roman"/>
          <w:sz w:val="22"/>
          <w:szCs w:val="22"/>
        </w:rPr>
        <w:endnoteReference w:id="95"/>
      </w:r>
      <w:r w:rsidR="002E4D3A" w:rsidRPr="00FD34DA">
        <w:rPr>
          <w:rFonts w:ascii="Times New Roman" w:hAnsi="Times New Roman" w:cs="Times New Roman"/>
          <w:sz w:val="22"/>
          <w:szCs w:val="22"/>
        </w:rPr>
        <w:t xml:space="preserve"> </w:t>
      </w:r>
      <w:r w:rsidR="00423A36" w:rsidRPr="00FD34DA">
        <w:rPr>
          <w:rFonts w:ascii="Times New Roman" w:hAnsi="Times New Roman" w:cs="Times New Roman"/>
          <w:sz w:val="22"/>
          <w:szCs w:val="22"/>
        </w:rPr>
        <w:t>a family.</w:t>
      </w:r>
      <w:r w:rsidR="00292132" w:rsidRPr="00FD34DA">
        <w:rPr>
          <w:rStyle w:val="EndnoteReference"/>
          <w:rFonts w:ascii="Times New Roman" w:hAnsi="Times New Roman" w:cs="Times New Roman"/>
          <w:sz w:val="22"/>
          <w:szCs w:val="22"/>
        </w:rPr>
        <w:endnoteReference w:id="96"/>
      </w:r>
      <w:r w:rsidR="00292132" w:rsidRPr="00FD34DA">
        <w:rPr>
          <w:rFonts w:ascii="Times New Roman" w:hAnsi="Times New Roman" w:cs="Times New Roman"/>
          <w:sz w:val="22"/>
          <w:szCs w:val="22"/>
        </w:rPr>
        <w:t xml:space="preserve"> I</w:t>
      </w:r>
      <w:r w:rsidRPr="00FD34DA">
        <w:rPr>
          <w:rFonts w:ascii="Times New Roman" w:hAnsi="Times New Roman" w:cs="Times New Roman"/>
          <w:sz w:val="22"/>
          <w:szCs w:val="22"/>
        </w:rPr>
        <w:t>ndeed women with disabilities</w:t>
      </w:r>
      <w:r w:rsidR="003C2259" w:rsidRPr="00FD34DA">
        <w:rPr>
          <w:rFonts w:ascii="Times New Roman" w:hAnsi="Times New Roman" w:cs="Times New Roman"/>
          <w:sz w:val="22"/>
          <w:szCs w:val="22"/>
        </w:rPr>
        <w:t xml:space="preserve"> worldwide</w:t>
      </w:r>
      <w:r w:rsidRPr="00FD34DA">
        <w:rPr>
          <w:rFonts w:ascii="Times New Roman" w:hAnsi="Times New Roman" w:cs="Times New Roman"/>
          <w:sz w:val="22"/>
          <w:szCs w:val="22"/>
        </w:rPr>
        <w:t xml:space="preserve"> are disproportionately subjected to practices such as forced or coerced sterilization, contraception, and abortion</w:t>
      </w:r>
      <w:r w:rsidR="00292132" w:rsidRPr="00FD34DA">
        <w:rPr>
          <w:rFonts w:ascii="Times New Roman" w:hAnsi="Times New Roman" w:cs="Times New Roman"/>
          <w:sz w:val="22"/>
          <w:szCs w:val="22"/>
        </w:rPr>
        <w:t xml:space="preserve"> in these settings</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97"/>
      </w:r>
      <w:r w:rsidRPr="00FD34DA">
        <w:rPr>
          <w:rFonts w:ascii="Times New Roman" w:hAnsi="Times New Roman" w:cs="Times New Roman"/>
          <w:sz w:val="22"/>
          <w:szCs w:val="22"/>
        </w:rPr>
        <w:t xml:space="preserve"> </w:t>
      </w:r>
      <w:r w:rsidR="00872A34" w:rsidRPr="00FD34DA">
        <w:rPr>
          <w:rFonts w:ascii="Times New Roman" w:hAnsi="Times New Roman" w:cs="Times New Roman"/>
          <w:sz w:val="22"/>
          <w:szCs w:val="22"/>
        </w:rPr>
        <w:t>The CEDAW Committee has thus called on states to “take appropriate measures to ensure that health services are sensitive to the needs of women with disabilities and are respectful of their human rights and dignity.”</w:t>
      </w:r>
      <w:r w:rsidR="00872A34" w:rsidRPr="00FD34DA">
        <w:rPr>
          <w:rStyle w:val="EndnoteReference"/>
          <w:rFonts w:ascii="Times New Roman" w:hAnsi="Times New Roman" w:cs="Times New Roman"/>
          <w:sz w:val="22"/>
          <w:szCs w:val="22"/>
        </w:rPr>
        <w:endnoteReference w:id="98"/>
      </w:r>
    </w:p>
    <w:p w14:paraId="70F61F21" w14:textId="77777777" w:rsidR="002E4D3A" w:rsidRPr="00FD34DA" w:rsidRDefault="002E4D3A" w:rsidP="00EB3B84">
      <w:pPr>
        <w:jc w:val="both"/>
        <w:rPr>
          <w:rFonts w:ascii="Times New Roman" w:hAnsi="Times New Roman" w:cs="Times New Roman"/>
          <w:sz w:val="22"/>
          <w:szCs w:val="22"/>
          <w:highlight w:val="yellow"/>
        </w:rPr>
      </w:pPr>
    </w:p>
    <w:p w14:paraId="0778F98D" w14:textId="35AED698" w:rsidR="00492979" w:rsidRPr="00FD34DA" w:rsidRDefault="00872A34" w:rsidP="00EB3B84">
      <w:pPr>
        <w:jc w:val="both"/>
        <w:rPr>
          <w:rFonts w:ascii="Times New Roman" w:hAnsi="Times New Roman" w:cs="Times New Roman"/>
          <w:sz w:val="22"/>
          <w:szCs w:val="22"/>
        </w:rPr>
      </w:pPr>
      <w:r w:rsidRPr="00FD34DA">
        <w:rPr>
          <w:rFonts w:ascii="Times New Roman" w:hAnsi="Times New Roman" w:cs="Times New Roman"/>
          <w:sz w:val="22"/>
          <w:szCs w:val="22"/>
        </w:rPr>
        <w:t>In Nigeria, women with disabilities experience many barriers to accessing health care services, including sexual and reproductive health care. The physical environment surrounding and within health</w:t>
      </w:r>
      <w:r w:rsidR="00112DC9">
        <w:rPr>
          <w:rFonts w:ascii="Times New Roman" w:hAnsi="Times New Roman" w:cs="Times New Roman"/>
          <w:sz w:val="22"/>
          <w:szCs w:val="22"/>
        </w:rPr>
        <w:t xml:space="preserve"> </w:t>
      </w:r>
      <w:r w:rsidRPr="00FD34DA">
        <w:rPr>
          <w:rFonts w:ascii="Times New Roman" w:hAnsi="Times New Roman" w:cs="Times New Roman"/>
          <w:sz w:val="22"/>
          <w:szCs w:val="22"/>
        </w:rPr>
        <w:t>care facilities may be inaccessible to wheelchairs, and health care workers frequently lack knowledge about or experience with managing care for women with disabilities.</w:t>
      </w:r>
      <w:r w:rsidRPr="00FD34DA">
        <w:rPr>
          <w:rStyle w:val="EndnoteReference"/>
          <w:rFonts w:ascii="Times New Roman" w:hAnsi="Times New Roman" w:cs="Times New Roman"/>
          <w:sz w:val="22"/>
          <w:szCs w:val="22"/>
        </w:rPr>
        <w:endnoteReference w:id="99"/>
      </w:r>
      <w:r w:rsidRPr="00FD34DA">
        <w:rPr>
          <w:rFonts w:ascii="Times New Roman" w:hAnsi="Times New Roman" w:cs="Times New Roman"/>
          <w:sz w:val="22"/>
          <w:szCs w:val="22"/>
        </w:rPr>
        <w:t xml:space="preserve"> Information in these facilities may also be inaccessible; for instance, deaf women report that they do not have access to interpreters in health facilities.</w:t>
      </w:r>
      <w:r w:rsidRPr="00FD34DA">
        <w:rPr>
          <w:rStyle w:val="EndnoteReference"/>
          <w:rFonts w:ascii="Times New Roman" w:hAnsi="Times New Roman" w:cs="Times New Roman"/>
          <w:sz w:val="22"/>
          <w:szCs w:val="22"/>
        </w:rPr>
        <w:endnoteReference w:id="100"/>
      </w:r>
    </w:p>
    <w:p w14:paraId="089E0CBB" w14:textId="77777777" w:rsidR="00872A34" w:rsidRPr="00FD34DA" w:rsidRDefault="00872A34" w:rsidP="00872A34">
      <w:pPr>
        <w:rPr>
          <w:rFonts w:ascii="Times New Roman" w:hAnsi="Times New Roman" w:cs="Times New Roman"/>
          <w:sz w:val="22"/>
          <w:szCs w:val="22"/>
        </w:rPr>
      </w:pPr>
    </w:p>
    <w:p w14:paraId="0EE446C6" w14:textId="212E34F6" w:rsidR="00492979" w:rsidRPr="00FD34DA" w:rsidRDefault="00112DC9" w:rsidP="00524440">
      <w:pPr>
        <w:jc w:val="both"/>
        <w:rPr>
          <w:rFonts w:ascii="Times New Roman" w:hAnsi="Times New Roman" w:cs="Times New Roman"/>
          <w:sz w:val="22"/>
          <w:szCs w:val="22"/>
        </w:rPr>
      </w:pPr>
      <w:r>
        <w:rPr>
          <w:rFonts w:ascii="Times New Roman" w:hAnsi="Times New Roman" w:cs="Times New Roman"/>
          <w:sz w:val="22"/>
          <w:szCs w:val="22"/>
        </w:rPr>
        <w:t xml:space="preserve">The 2015 report from </w:t>
      </w:r>
      <w:r w:rsidR="00872A34" w:rsidRPr="00FD34DA">
        <w:rPr>
          <w:rFonts w:ascii="Times New Roman" w:hAnsi="Times New Roman" w:cs="Times New Roman"/>
          <w:sz w:val="22"/>
          <w:szCs w:val="22"/>
        </w:rPr>
        <w:t xml:space="preserve">Plateau State </w:t>
      </w:r>
      <w:r>
        <w:rPr>
          <w:rFonts w:ascii="Times New Roman" w:hAnsi="Times New Roman" w:cs="Times New Roman"/>
          <w:sz w:val="22"/>
          <w:szCs w:val="22"/>
        </w:rPr>
        <w:t>found that, b</w:t>
      </w:r>
      <w:r w:rsidR="00872A34" w:rsidRPr="00FD34DA">
        <w:rPr>
          <w:rFonts w:ascii="Times New Roman" w:hAnsi="Times New Roman" w:cs="Times New Roman"/>
          <w:sz w:val="22"/>
          <w:szCs w:val="22"/>
        </w:rPr>
        <w:t>ecause women with disabilities are treated poorly by medical</w:t>
      </w:r>
      <w:r w:rsidR="00524440" w:rsidRPr="00FD34DA">
        <w:rPr>
          <w:rFonts w:ascii="Times New Roman" w:hAnsi="Times New Roman" w:cs="Times New Roman"/>
          <w:sz w:val="22"/>
          <w:szCs w:val="22"/>
        </w:rPr>
        <w:t xml:space="preserve"> personnel, </w:t>
      </w:r>
      <w:r w:rsidR="00872A34" w:rsidRPr="00FD34DA">
        <w:rPr>
          <w:rFonts w:ascii="Times New Roman" w:hAnsi="Times New Roman" w:cs="Times New Roman"/>
          <w:sz w:val="22"/>
          <w:szCs w:val="22"/>
        </w:rPr>
        <w:t>find health care services inaccessible,</w:t>
      </w:r>
      <w:r w:rsidR="00524440" w:rsidRPr="00FD34DA">
        <w:rPr>
          <w:rFonts w:ascii="Times New Roman" w:hAnsi="Times New Roman" w:cs="Times New Roman"/>
          <w:sz w:val="22"/>
          <w:szCs w:val="22"/>
        </w:rPr>
        <w:t xml:space="preserve"> and may not be able to afford those services,</w:t>
      </w:r>
      <w:r w:rsidR="00872A34" w:rsidRPr="00FD34DA">
        <w:rPr>
          <w:rFonts w:ascii="Times New Roman" w:hAnsi="Times New Roman" w:cs="Times New Roman"/>
          <w:sz w:val="22"/>
          <w:szCs w:val="22"/>
        </w:rPr>
        <w:t xml:space="preserve"> they may not seek needed antenatal care</w:t>
      </w:r>
      <w:r w:rsidR="0009450E" w:rsidRPr="00FD34DA">
        <w:rPr>
          <w:rFonts w:ascii="Times New Roman" w:hAnsi="Times New Roman" w:cs="Times New Roman"/>
          <w:sz w:val="22"/>
          <w:szCs w:val="22"/>
        </w:rPr>
        <w:t xml:space="preserve"> when they become pregnant</w:t>
      </w:r>
      <w:r w:rsidR="00872A34" w:rsidRPr="00FD34DA">
        <w:rPr>
          <w:rFonts w:ascii="Times New Roman" w:hAnsi="Times New Roman" w:cs="Times New Roman"/>
          <w:sz w:val="22"/>
          <w:szCs w:val="22"/>
        </w:rPr>
        <w:t>,</w:t>
      </w:r>
      <w:r w:rsidR="00872A34" w:rsidRPr="00FD34DA">
        <w:rPr>
          <w:rStyle w:val="EndnoteReference"/>
          <w:rFonts w:ascii="Times New Roman" w:hAnsi="Times New Roman" w:cs="Times New Roman"/>
          <w:sz w:val="22"/>
          <w:szCs w:val="22"/>
        </w:rPr>
        <w:endnoteReference w:id="101"/>
      </w:r>
      <w:r w:rsidR="0009450E" w:rsidRPr="00FD34DA">
        <w:rPr>
          <w:rFonts w:ascii="Times New Roman" w:hAnsi="Times New Roman" w:cs="Times New Roman"/>
          <w:sz w:val="22"/>
          <w:szCs w:val="22"/>
        </w:rPr>
        <w:t xml:space="preserve"> a situation that </w:t>
      </w:r>
      <w:r w:rsidR="00872A34" w:rsidRPr="00FD34DA">
        <w:rPr>
          <w:rFonts w:ascii="Times New Roman" w:hAnsi="Times New Roman" w:cs="Times New Roman"/>
          <w:sz w:val="22"/>
          <w:szCs w:val="22"/>
        </w:rPr>
        <w:t>can increase the risk of complications during pregnancy and labor.</w:t>
      </w:r>
      <w:r w:rsidR="00524440" w:rsidRPr="00FD34DA">
        <w:rPr>
          <w:rStyle w:val="EndnoteReference"/>
          <w:rFonts w:ascii="Times New Roman" w:hAnsi="Times New Roman" w:cs="Times New Roman"/>
          <w:sz w:val="22"/>
          <w:szCs w:val="22"/>
        </w:rPr>
        <w:endnoteReference w:id="102"/>
      </w:r>
      <w:r w:rsidR="00524440" w:rsidRPr="00FD34DA">
        <w:rPr>
          <w:rFonts w:ascii="Times New Roman" w:hAnsi="Times New Roman" w:cs="Times New Roman"/>
          <w:sz w:val="22"/>
          <w:szCs w:val="22"/>
        </w:rPr>
        <w:t xml:space="preserve"> During labor, medical personnel in Nigeria are also more likely to assume that women with disabilities require Caesarean sections to deliver.</w:t>
      </w:r>
      <w:r w:rsidR="00524440" w:rsidRPr="00FD34DA">
        <w:rPr>
          <w:rStyle w:val="EndnoteReference"/>
          <w:rFonts w:ascii="Times New Roman" w:hAnsi="Times New Roman" w:cs="Times New Roman"/>
          <w:sz w:val="22"/>
          <w:szCs w:val="22"/>
        </w:rPr>
        <w:endnoteReference w:id="103"/>
      </w:r>
      <w:r w:rsidR="0009450E" w:rsidRPr="00FD34DA">
        <w:rPr>
          <w:rFonts w:ascii="Times New Roman" w:hAnsi="Times New Roman" w:cs="Times New Roman"/>
          <w:sz w:val="22"/>
          <w:szCs w:val="22"/>
        </w:rPr>
        <w:t xml:space="preserve"> </w:t>
      </w:r>
      <w:r w:rsidR="003C2259" w:rsidRPr="00FD34DA">
        <w:rPr>
          <w:rFonts w:ascii="Times New Roman" w:hAnsi="Times New Roman" w:cs="Times New Roman"/>
          <w:sz w:val="22"/>
          <w:szCs w:val="22"/>
        </w:rPr>
        <w:t xml:space="preserve">Furthermore, </w:t>
      </w:r>
      <w:r>
        <w:rPr>
          <w:rFonts w:ascii="Times New Roman" w:hAnsi="Times New Roman" w:cs="Times New Roman"/>
          <w:sz w:val="22"/>
          <w:szCs w:val="22"/>
        </w:rPr>
        <w:t xml:space="preserve">the </w:t>
      </w:r>
      <w:r w:rsidR="00403765" w:rsidRPr="00FD34DA">
        <w:rPr>
          <w:rFonts w:ascii="Times New Roman" w:hAnsi="Times New Roman" w:cs="Times New Roman"/>
          <w:sz w:val="22"/>
          <w:szCs w:val="22"/>
        </w:rPr>
        <w:t xml:space="preserve">families </w:t>
      </w:r>
      <w:r w:rsidR="00524440" w:rsidRPr="00FD34DA">
        <w:rPr>
          <w:rFonts w:ascii="Times New Roman" w:hAnsi="Times New Roman" w:cs="Times New Roman"/>
          <w:sz w:val="22"/>
          <w:szCs w:val="22"/>
        </w:rPr>
        <w:t>of women with mental disabilities</w:t>
      </w:r>
      <w:r w:rsidR="0009450E" w:rsidRPr="00FD34DA">
        <w:rPr>
          <w:rFonts w:ascii="Times New Roman" w:hAnsi="Times New Roman" w:cs="Times New Roman"/>
          <w:sz w:val="22"/>
          <w:szCs w:val="22"/>
        </w:rPr>
        <w:t xml:space="preserve"> in Nigeria</w:t>
      </w:r>
      <w:r w:rsidR="00524440" w:rsidRPr="00FD34DA">
        <w:rPr>
          <w:rFonts w:ascii="Times New Roman" w:hAnsi="Times New Roman" w:cs="Times New Roman"/>
          <w:sz w:val="22"/>
          <w:szCs w:val="22"/>
        </w:rPr>
        <w:t xml:space="preserve"> reported that they sometimes had contraceptive devices implanted in the women’s skin, without t</w:t>
      </w:r>
      <w:r w:rsidR="003D0FD2" w:rsidRPr="00FD34DA">
        <w:rPr>
          <w:rFonts w:ascii="Times New Roman" w:hAnsi="Times New Roman" w:cs="Times New Roman"/>
          <w:sz w:val="22"/>
          <w:szCs w:val="22"/>
        </w:rPr>
        <w:t>he women’s consent, so that these women</w:t>
      </w:r>
      <w:r w:rsidR="00524440" w:rsidRPr="00FD34DA">
        <w:rPr>
          <w:rFonts w:ascii="Times New Roman" w:hAnsi="Times New Roman" w:cs="Times New Roman"/>
          <w:sz w:val="22"/>
          <w:szCs w:val="22"/>
        </w:rPr>
        <w:t xml:space="preserve"> would avoid getting pregnant if they were subjected to sexual abuse.</w:t>
      </w:r>
      <w:r w:rsidR="00524440" w:rsidRPr="00FD34DA">
        <w:rPr>
          <w:rStyle w:val="EndnoteReference"/>
          <w:rFonts w:ascii="Times New Roman" w:hAnsi="Times New Roman" w:cs="Times New Roman"/>
          <w:sz w:val="22"/>
          <w:szCs w:val="22"/>
        </w:rPr>
        <w:endnoteReference w:id="104"/>
      </w:r>
      <w:r w:rsidR="00524440" w:rsidRPr="00FD34DA">
        <w:rPr>
          <w:rFonts w:ascii="Times New Roman" w:hAnsi="Times New Roman" w:cs="Times New Roman"/>
          <w:sz w:val="22"/>
          <w:szCs w:val="22"/>
        </w:rPr>
        <w:t xml:space="preserve"> Some families also reported that they had forcibly confined or sterilized women with dis</w:t>
      </w:r>
      <w:r w:rsidR="007641A8">
        <w:rPr>
          <w:rFonts w:ascii="Times New Roman" w:hAnsi="Times New Roman" w:cs="Times New Roman"/>
          <w:sz w:val="22"/>
          <w:szCs w:val="22"/>
        </w:rPr>
        <w:t>abilities for similar protective</w:t>
      </w:r>
      <w:r w:rsidR="00524440" w:rsidRPr="00FD34DA">
        <w:rPr>
          <w:rFonts w:ascii="Times New Roman" w:hAnsi="Times New Roman" w:cs="Times New Roman"/>
          <w:sz w:val="22"/>
          <w:szCs w:val="22"/>
        </w:rPr>
        <w:t xml:space="preserve"> reasons</w:t>
      </w:r>
      <w:r w:rsidR="00222223" w:rsidRPr="00FD34DA">
        <w:rPr>
          <w:rFonts w:ascii="Times New Roman" w:hAnsi="Times New Roman" w:cs="Times New Roman"/>
          <w:sz w:val="22"/>
          <w:szCs w:val="22"/>
        </w:rPr>
        <w:t>,</w:t>
      </w:r>
      <w:r w:rsidR="00524440" w:rsidRPr="00FD34DA">
        <w:rPr>
          <w:rStyle w:val="EndnoteReference"/>
          <w:rFonts w:ascii="Times New Roman" w:hAnsi="Times New Roman" w:cs="Times New Roman"/>
          <w:sz w:val="22"/>
          <w:szCs w:val="22"/>
        </w:rPr>
        <w:endnoteReference w:id="105"/>
      </w:r>
      <w:r w:rsidR="00222223" w:rsidRPr="00FD34DA">
        <w:rPr>
          <w:rFonts w:ascii="Times New Roman" w:hAnsi="Times New Roman" w:cs="Times New Roman"/>
          <w:sz w:val="22"/>
          <w:szCs w:val="22"/>
        </w:rPr>
        <w:t xml:space="preserve"> though forced sterilization of women with disabilities in Nigeria is not yet widely documented.</w:t>
      </w:r>
    </w:p>
    <w:p w14:paraId="01A6A0F6" w14:textId="77777777" w:rsidR="002E4D3A" w:rsidRPr="00FD34DA" w:rsidRDefault="002E4D3A" w:rsidP="00524440">
      <w:pPr>
        <w:jc w:val="both"/>
        <w:rPr>
          <w:rFonts w:ascii="Times New Roman" w:hAnsi="Times New Roman" w:cs="Times New Roman"/>
          <w:sz w:val="22"/>
          <w:szCs w:val="22"/>
        </w:rPr>
      </w:pPr>
    </w:p>
    <w:p w14:paraId="6DB34A6D" w14:textId="36CCECE7" w:rsidR="00403765" w:rsidRPr="00FD34DA" w:rsidRDefault="00524440" w:rsidP="00524440">
      <w:pPr>
        <w:jc w:val="both"/>
        <w:rPr>
          <w:rFonts w:ascii="Times New Roman" w:hAnsi="Times New Roman" w:cs="Times New Roman"/>
          <w:sz w:val="22"/>
          <w:szCs w:val="22"/>
        </w:rPr>
      </w:pPr>
      <w:r w:rsidRPr="00FD34DA">
        <w:rPr>
          <w:rFonts w:ascii="Times New Roman" w:hAnsi="Times New Roman" w:cs="Times New Roman"/>
          <w:sz w:val="22"/>
          <w:szCs w:val="22"/>
        </w:rPr>
        <w:t>Women with disabilities</w:t>
      </w:r>
      <w:r w:rsidR="0009450E" w:rsidRPr="00FD34DA">
        <w:rPr>
          <w:rFonts w:ascii="Times New Roman" w:hAnsi="Times New Roman" w:cs="Times New Roman"/>
          <w:sz w:val="22"/>
          <w:szCs w:val="22"/>
        </w:rPr>
        <w:t xml:space="preserve"> in Nigeria</w:t>
      </w:r>
      <w:r w:rsidRPr="00FD34DA">
        <w:rPr>
          <w:rFonts w:ascii="Times New Roman" w:hAnsi="Times New Roman" w:cs="Times New Roman"/>
          <w:sz w:val="22"/>
          <w:szCs w:val="22"/>
        </w:rPr>
        <w:t xml:space="preserve"> may also face barriers to accessing needed sexual health information and services, making them susceptible to sexually transmitted infections including HIV. A 2015 study of HIV prevalence among persons with disabilities in Nigeria found that</w:t>
      </w:r>
      <w:r w:rsidR="007641A8">
        <w:rPr>
          <w:rFonts w:ascii="Times New Roman" w:hAnsi="Times New Roman" w:cs="Times New Roman"/>
          <w:sz w:val="22"/>
          <w:szCs w:val="22"/>
        </w:rPr>
        <w:t>, although HIV prevalence</w:t>
      </w:r>
      <w:r w:rsidR="00403765" w:rsidRPr="00FD34DA">
        <w:rPr>
          <w:rFonts w:ascii="Times New Roman" w:hAnsi="Times New Roman" w:cs="Times New Roman"/>
          <w:sz w:val="22"/>
          <w:szCs w:val="22"/>
        </w:rPr>
        <w:t xml:space="preserve"> was lower than for</w:t>
      </w:r>
      <w:r w:rsidR="00EB3B84" w:rsidRPr="00FD34DA">
        <w:rPr>
          <w:rFonts w:ascii="Times New Roman" w:hAnsi="Times New Roman" w:cs="Times New Roman"/>
          <w:sz w:val="22"/>
          <w:szCs w:val="22"/>
        </w:rPr>
        <w:t xml:space="preserve"> the general population,</w:t>
      </w:r>
      <w:r w:rsidRPr="00FD34DA">
        <w:rPr>
          <w:rFonts w:ascii="Times New Roman" w:hAnsi="Times New Roman" w:cs="Times New Roman"/>
          <w:sz w:val="22"/>
          <w:szCs w:val="22"/>
        </w:rPr>
        <w:t xml:space="preserve"> 2.4</w:t>
      </w:r>
      <w:r w:rsidR="00101025" w:rsidRPr="00FD34DA">
        <w:rPr>
          <w:rFonts w:ascii="Times New Roman" w:hAnsi="Times New Roman" w:cs="Times New Roman"/>
          <w:sz w:val="22"/>
          <w:szCs w:val="22"/>
        </w:rPr>
        <w:t>% of the women with disabilities</w:t>
      </w:r>
      <w:r w:rsidRPr="00FD34DA">
        <w:rPr>
          <w:rFonts w:ascii="Times New Roman" w:hAnsi="Times New Roman" w:cs="Times New Roman"/>
          <w:sz w:val="22"/>
          <w:szCs w:val="22"/>
        </w:rPr>
        <w:t xml:space="preserve"> surveyed had HIV, as compared to 1.4% of the men with disabilities.</w:t>
      </w:r>
      <w:r w:rsidRPr="00FD34DA">
        <w:rPr>
          <w:rStyle w:val="EndnoteReference"/>
          <w:rFonts w:ascii="Times New Roman" w:hAnsi="Times New Roman" w:cs="Times New Roman"/>
          <w:sz w:val="22"/>
          <w:szCs w:val="22"/>
        </w:rPr>
        <w:endnoteReference w:id="106"/>
      </w:r>
      <w:r w:rsidRPr="00FD34DA">
        <w:rPr>
          <w:rFonts w:ascii="Times New Roman" w:hAnsi="Times New Roman" w:cs="Times New Roman"/>
          <w:sz w:val="22"/>
          <w:szCs w:val="22"/>
        </w:rPr>
        <w:t xml:space="preserve"> </w:t>
      </w:r>
      <w:r w:rsidR="00101025" w:rsidRPr="00FD34DA">
        <w:rPr>
          <w:rFonts w:ascii="Times New Roman" w:hAnsi="Times New Roman" w:cs="Times New Roman"/>
          <w:sz w:val="22"/>
          <w:szCs w:val="22"/>
        </w:rPr>
        <w:t xml:space="preserve">This higher rate of HIV infection </w:t>
      </w:r>
      <w:r w:rsidR="00403765" w:rsidRPr="00FD34DA">
        <w:rPr>
          <w:rFonts w:ascii="Times New Roman" w:hAnsi="Times New Roman" w:cs="Times New Roman"/>
          <w:sz w:val="22"/>
          <w:szCs w:val="22"/>
        </w:rPr>
        <w:t xml:space="preserve">for women with disabilities </w:t>
      </w:r>
      <w:r w:rsidR="00101025" w:rsidRPr="00FD34DA">
        <w:rPr>
          <w:rFonts w:ascii="Times New Roman" w:hAnsi="Times New Roman" w:cs="Times New Roman"/>
          <w:sz w:val="22"/>
          <w:szCs w:val="22"/>
        </w:rPr>
        <w:t xml:space="preserve">may be due to higher-risk behaviors </w:t>
      </w:r>
      <w:r w:rsidR="00403765" w:rsidRPr="00FD34DA">
        <w:rPr>
          <w:rFonts w:ascii="Times New Roman" w:hAnsi="Times New Roman" w:cs="Times New Roman"/>
          <w:sz w:val="22"/>
          <w:szCs w:val="22"/>
        </w:rPr>
        <w:t xml:space="preserve">that are the result of </w:t>
      </w:r>
      <w:r w:rsidR="00101025" w:rsidRPr="00FD34DA">
        <w:rPr>
          <w:rFonts w:ascii="Times New Roman" w:hAnsi="Times New Roman" w:cs="Times New Roman"/>
          <w:sz w:val="22"/>
          <w:szCs w:val="22"/>
        </w:rPr>
        <w:t>discrimination against</w:t>
      </w:r>
      <w:r w:rsidR="00403765" w:rsidRPr="00FD34DA">
        <w:rPr>
          <w:rFonts w:ascii="Times New Roman" w:hAnsi="Times New Roman" w:cs="Times New Roman"/>
          <w:sz w:val="22"/>
          <w:szCs w:val="22"/>
        </w:rPr>
        <w:t xml:space="preserve"> them</w:t>
      </w:r>
      <w:r w:rsidR="00101025" w:rsidRPr="00FD34DA">
        <w:rPr>
          <w:rFonts w:ascii="Times New Roman" w:hAnsi="Times New Roman" w:cs="Times New Roman"/>
          <w:sz w:val="22"/>
          <w:szCs w:val="22"/>
        </w:rPr>
        <w:t>, including higher rates of sexual violence and lower rates of condom use.</w:t>
      </w:r>
      <w:r w:rsidR="00101025" w:rsidRPr="00FD34DA">
        <w:rPr>
          <w:rStyle w:val="EndnoteReference"/>
          <w:rFonts w:ascii="Times New Roman" w:hAnsi="Times New Roman" w:cs="Times New Roman"/>
          <w:sz w:val="22"/>
          <w:szCs w:val="22"/>
        </w:rPr>
        <w:endnoteReference w:id="107"/>
      </w:r>
      <w:r w:rsidR="00101025" w:rsidRPr="00FD34DA">
        <w:rPr>
          <w:rFonts w:ascii="Times New Roman" w:hAnsi="Times New Roman" w:cs="Times New Roman"/>
          <w:sz w:val="22"/>
          <w:szCs w:val="22"/>
        </w:rPr>
        <w:t xml:space="preserve"> </w:t>
      </w:r>
      <w:r w:rsidR="00403765" w:rsidRPr="00FD34DA">
        <w:rPr>
          <w:rFonts w:ascii="Times New Roman" w:hAnsi="Times New Roman" w:cs="Times New Roman"/>
          <w:sz w:val="22"/>
          <w:szCs w:val="22"/>
        </w:rPr>
        <w:t>The study also indicated that there were very few sexual and reproductive health services targeted at or accessible to persons with disabilities in Nigeria</w:t>
      </w:r>
      <w:r w:rsidR="00222223" w:rsidRPr="00FD34DA">
        <w:rPr>
          <w:rFonts w:ascii="Times New Roman" w:hAnsi="Times New Roman" w:cs="Times New Roman"/>
          <w:sz w:val="22"/>
          <w:szCs w:val="22"/>
        </w:rPr>
        <w:t>,</w:t>
      </w:r>
      <w:r w:rsidR="00403765" w:rsidRPr="00FD34DA">
        <w:rPr>
          <w:rStyle w:val="EndnoteReference"/>
          <w:rFonts w:ascii="Times New Roman" w:hAnsi="Times New Roman" w:cs="Times New Roman"/>
          <w:sz w:val="22"/>
          <w:szCs w:val="22"/>
        </w:rPr>
        <w:endnoteReference w:id="108"/>
      </w:r>
      <w:r w:rsidR="00222223" w:rsidRPr="00FD34DA">
        <w:rPr>
          <w:rFonts w:ascii="Times New Roman" w:hAnsi="Times New Roman" w:cs="Times New Roman"/>
          <w:sz w:val="22"/>
          <w:szCs w:val="22"/>
        </w:rPr>
        <w:t xml:space="preserve"> a situation that can increase the risk of acquiring or experiencing the negative health effects of HIV.</w:t>
      </w:r>
    </w:p>
    <w:p w14:paraId="3D4239B2" w14:textId="77777777" w:rsidR="00EB3B84" w:rsidRPr="00FD34DA" w:rsidRDefault="00EB3B84" w:rsidP="00524440">
      <w:pPr>
        <w:jc w:val="both"/>
        <w:rPr>
          <w:rFonts w:ascii="Times New Roman" w:hAnsi="Times New Roman" w:cs="Times New Roman"/>
          <w:sz w:val="22"/>
          <w:szCs w:val="22"/>
        </w:rPr>
      </w:pPr>
    </w:p>
    <w:p w14:paraId="424D3CE6" w14:textId="60102E7A" w:rsidR="00595CB4" w:rsidRPr="00FD34DA" w:rsidRDefault="00EB3B84" w:rsidP="00524440">
      <w:pPr>
        <w:jc w:val="both"/>
        <w:rPr>
          <w:rFonts w:ascii="Times New Roman" w:hAnsi="Times New Roman" w:cs="Times New Roman"/>
          <w:sz w:val="22"/>
          <w:szCs w:val="22"/>
        </w:rPr>
      </w:pPr>
      <w:r w:rsidRPr="00FD34DA">
        <w:rPr>
          <w:rFonts w:ascii="Times New Roman" w:hAnsi="Times New Roman" w:cs="Times New Roman"/>
          <w:sz w:val="22"/>
          <w:szCs w:val="22"/>
        </w:rPr>
        <w:t>In 2014, Nigeria adopted the HIV and AIDS (Anti-Discrimination) Act, which guarantees a right to be free from discrimination based on HIV status.</w:t>
      </w:r>
      <w:r w:rsidRPr="00FD34DA">
        <w:rPr>
          <w:rStyle w:val="EndnoteReference"/>
          <w:rFonts w:ascii="Times New Roman" w:hAnsi="Times New Roman" w:cs="Times New Roman"/>
          <w:sz w:val="22"/>
          <w:szCs w:val="22"/>
        </w:rPr>
        <w:endnoteReference w:id="109"/>
      </w:r>
      <w:r w:rsidR="00590719" w:rsidRPr="00FD34DA">
        <w:rPr>
          <w:rFonts w:ascii="Times New Roman" w:hAnsi="Times New Roman" w:cs="Times New Roman"/>
          <w:sz w:val="22"/>
          <w:szCs w:val="22"/>
        </w:rPr>
        <w:t xml:space="preserve"> The Act takes some steps to ensure protection of women</w:t>
      </w:r>
      <w:r w:rsidR="00403765" w:rsidRPr="00FD34DA">
        <w:rPr>
          <w:rFonts w:ascii="Times New Roman" w:hAnsi="Times New Roman" w:cs="Times New Roman"/>
          <w:sz w:val="22"/>
          <w:szCs w:val="22"/>
        </w:rPr>
        <w:t xml:space="preserve"> with disabilities from violations</w:t>
      </w:r>
      <w:r w:rsidR="007641A8">
        <w:rPr>
          <w:rFonts w:ascii="Times New Roman" w:hAnsi="Times New Roman" w:cs="Times New Roman"/>
          <w:sz w:val="22"/>
          <w:szCs w:val="22"/>
        </w:rPr>
        <w:t xml:space="preserve"> associated with HIV, </w:t>
      </w:r>
      <w:r w:rsidR="00590719" w:rsidRPr="00FD34DA">
        <w:rPr>
          <w:rFonts w:ascii="Times New Roman" w:hAnsi="Times New Roman" w:cs="Times New Roman"/>
          <w:sz w:val="22"/>
          <w:szCs w:val="22"/>
        </w:rPr>
        <w:t>including by outlawing cultural practices that may increase the risk of HIV transmission</w:t>
      </w:r>
      <w:r w:rsidR="00595CB4" w:rsidRPr="00FD34DA">
        <w:rPr>
          <w:rFonts w:ascii="Times New Roman" w:hAnsi="Times New Roman" w:cs="Times New Roman"/>
          <w:sz w:val="22"/>
          <w:szCs w:val="22"/>
        </w:rPr>
        <w:t>.</w:t>
      </w:r>
      <w:r w:rsidR="00590719" w:rsidRPr="00FD34DA">
        <w:rPr>
          <w:rStyle w:val="EndnoteReference"/>
          <w:rFonts w:ascii="Times New Roman" w:hAnsi="Times New Roman" w:cs="Times New Roman"/>
          <w:sz w:val="22"/>
          <w:szCs w:val="22"/>
        </w:rPr>
        <w:endnoteReference w:id="110"/>
      </w:r>
      <w:r w:rsidR="00590719" w:rsidRPr="00FD34DA">
        <w:rPr>
          <w:rFonts w:ascii="Times New Roman" w:hAnsi="Times New Roman" w:cs="Times New Roman"/>
          <w:sz w:val="22"/>
          <w:szCs w:val="22"/>
        </w:rPr>
        <w:t xml:space="preserve"> However,</w:t>
      </w:r>
      <w:r w:rsidR="00595CB4" w:rsidRPr="00FD34DA">
        <w:rPr>
          <w:rFonts w:ascii="Times New Roman" w:hAnsi="Times New Roman" w:cs="Times New Roman"/>
          <w:sz w:val="22"/>
          <w:szCs w:val="22"/>
        </w:rPr>
        <w:t xml:space="preserve"> persons with disabilities themsel</w:t>
      </w:r>
      <w:r w:rsidR="0009450E" w:rsidRPr="00FD34DA">
        <w:rPr>
          <w:rFonts w:ascii="Times New Roman" w:hAnsi="Times New Roman" w:cs="Times New Roman"/>
          <w:sz w:val="22"/>
          <w:szCs w:val="22"/>
        </w:rPr>
        <w:t>ves are invisible in the Act, and</w:t>
      </w:r>
      <w:r w:rsidR="00595CB4" w:rsidRPr="00FD34DA">
        <w:rPr>
          <w:rFonts w:ascii="Times New Roman" w:hAnsi="Times New Roman" w:cs="Times New Roman"/>
          <w:sz w:val="22"/>
          <w:szCs w:val="22"/>
        </w:rPr>
        <w:t xml:space="preserve"> their situations</w:t>
      </w:r>
      <w:r w:rsidR="0009450E" w:rsidRPr="00FD34DA">
        <w:rPr>
          <w:rFonts w:ascii="Times New Roman" w:hAnsi="Times New Roman" w:cs="Times New Roman"/>
          <w:sz w:val="22"/>
          <w:szCs w:val="22"/>
        </w:rPr>
        <w:t xml:space="preserve"> are</w:t>
      </w:r>
      <w:r w:rsidR="00595CB4" w:rsidRPr="00FD34DA">
        <w:rPr>
          <w:rFonts w:ascii="Times New Roman" w:hAnsi="Times New Roman" w:cs="Times New Roman"/>
          <w:sz w:val="22"/>
          <w:szCs w:val="22"/>
        </w:rPr>
        <w:t xml:space="preserve"> not adequately addressed. For instance, although the Act defines discrimination against persons with HIV to include failures to reasonably accommodate their needs,</w:t>
      </w:r>
      <w:r w:rsidR="00635817" w:rsidRPr="00FD34DA">
        <w:rPr>
          <w:rFonts w:ascii="Times New Roman" w:hAnsi="Times New Roman" w:cs="Times New Roman"/>
          <w:sz w:val="22"/>
          <w:szCs w:val="22"/>
        </w:rPr>
        <w:t xml:space="preserve"> the Act appears to require only that services and individuals provide reasonable accommodation based on HIV status and not other statuses such as disability</w:t>
      </w:r>
      <w:r w:rsidR="0009450E" w:rsidRPr="00FD34DA">
        <w:rPr>
          <w:rFonts w:ascii="Times New Roman" w:hAnsi="Times New Roman" w:cs="Times New Roman"/>
          <w:sz w:val="22"/>
          <w:szCs w:val="22"/>
        </w:rPr>
        <w:t xml:space="preserve">, </w:t>
      </w:r>
      <w:r w:rsidR="00595CB4" w:rsidRPr="00FD34DA">
        <w:rPr>
          <w:rFonts w:ascii="Times New Roman" w:hAnsi="Times New Roman" w:cs="Times New Roman"/>
          <w:sz w:val="22"/>
          <w:szCs w:val="22"/>
        </w:rPr>
        <w:t>as required by the CRPD.</w:t>
      </w:r>
      <w:r w:rsidR="00595CB4" w:rsidRPr="00FD34DA">
        <w:rPr>
          <w:rStyle w:val="EndnoteReference"/>
          <w:rFonts w:ascii="Times New Roman" w:hAnsi="Times New Roman" w:cs="Times New Roman"/>
          <w:sz w:val="22"/>
          <w:szCs w:val="22"/>
        </w:rPr>
        <w:endnoteReference w:id="111"/>
      </w:r>
      <w:r w:rsidR="00595CB4" w:rsidRPr="00FD34DA">
        <w:rPr>
          <w:rFonts w:ascii="Times New Roman" w:hAnsi="Times New Roman" w:cs="Times New Roman"/>
          <w:sz w:val="22"/>
          <w:szCs w:val="22"/>
        </w:rPr>
        <w:t xml:space="preserve"> Additionally, </w:t>
      </w:r>
      <w:r w:rsidR="00590719" w:rsidRPr="00FD34DA">
        <w:rPr>
          <w:rFonts w:ascii="Times New Roman" w:hAnsi="Times New Roman" w:cs="Times New Roman"/>
          <w:sz w:val="22"/>
          <w:szCs w:val="22"/>
        </w:rPr>
        <w:t>some issues faced disproportionately</w:t>
      </w:r>
      <w:r w:rsidR="00595CB4" w:rsidRPr="00FD34DA">
        <w:rPr>
          <w:rFonts w:ascii="Times New Roman" w:hAnsi="Times New Roman" w:cs="Times New Roman"/>
          <w:sz w:val="22"/>
          <w:szCs w:val="22"/>
        </w:rPr>
        <w:t xml:space="preserve"> by women, including women with </w:t>
      </w:r>
      <w:r w:rsidR="00590719" w:rsidRPr="00FD34DA">
        <w:rPr>
          <w:rFonts w:ascii="Times New Roman" w:hAnsi="Times New Roman" w:cs="Times New Roman"/>
          <w:sz w:val="22"/>
          <w:szCs w:val="22"/>
        </w:rPr>
        <w:t>disabilities</w:t>
      </w:r>
      <w:r w:rsidR="00635817" w:rsidRPr="00FD34DA">
        <w:rPr>
          <w:rFonts w:ascii="Times New Roman" w:hAnsi="Times New Roman" w:cs="Times New Roman"/>
          <w:sz w:val="22"/>
          <w:szCs w:val="22"/>
        </w:rPr>
        <w:t>, that</w:t>
      </w:r>
      <w:r w:rsidR="00595CB4" w:rsidRPr="00FD34DA">
        <w:rPr>
          <w:rFonts w:ascii="Times New Roman" w:hAnsi="Times New Roman" w:cs="Times New Roman"/>
          <w:sz w:val="22"/>
          <w:szCs w:val="22"/>
        </w:rPr>
        <w:t xml:space="preserve"> increase their exposure to HIV—such as lack of access to comprehensiv</w:t>
      </w:r>
      <w:r w:rsidR="00635817" w:rsidRPr="00FD34DA">
        <w:rPr>
          <w:rFonts w:ascii="Times New Roman" w:hAnsi="Times New Roman" w:cs="Times New Roman"/>
          <w:sz w:val="22"/>
          <w:szCs w:val="22"/>
        </w:rPr>
        <w:t xml:space="preserve">e sexuality education </w:t>
      </w:r>
      <w:r w:rsidR="00595CB4" w:rsidRPr="00FD34DA">
        <w:rPr>
          <w:rFonts w:ascii="Times New Roman" w:hAnsi="Times New Roman" w:cs="Times New Roman"/>
          <w:sz w:val="22"/>
          <w:szCs w:val="22"/>
        </w:rPr>
        <w:t>and increased experiences of sexual violence and sex work or prostitution—are not addressed at a</w:t>
      </w:r>
      <w:r w:rsidR="00CB1098" w:rsidRPr="00FD34DA">
        <w:rPr>
          <w:rFonts w:ascii="Times New Roman" w:hAnsi="Times New Roman" w:cs="Times New Roman"/>
          <w:sz w:val="22"/>
          <w:szCs w:val="22"/>
        </w:rPr>
        <w:t>ll in the Act, meaning that these issues</w:t>
      </w:r>
      <w:r w:rsidR="00595CB4" w:rsidRPr="00FD34DA">
        <w:rPr>
          <w:rFonts w:ascii="Times New Roman" w:hAnsi="Times New Roman" w:cs="Times New Roman"/>
          <w:sz w:val="22"/>
          <w:szCs w:val="22"/>
        </w:rPr>
        <w:t xml:space="preserve"> are also </w:t>
      </w:r>
      <w:r w:rsidR="00CB1098" w:rsidRPr="00FD34DA">
        <w:rPr>
          <w:rFonts w:ascii="Times New Roman" w:hAnsi="Times New Roman" w:cs="Times New Roman"/>
          <w:sz w:val="22"/>
          <w:szCs w:val="22"/>
        </w:rPr>
        <w:t>less likely to be included in the Act’s</w:t>
      </w:r>
      <w:r w:rsidR="00595CB4" w:rsidRPr="00FD34DA">
        <w:rPr>
          <w:rFonts w:ascii="Times New Roman" w:hAnsi="Times New Roman" w:cs="Times New Roman"/>
          <w:sz w:val="22"/>
          <w:szCs w:val="22"/>
        </w:rPr>
        <w:t xml:space="preserve"> implementation and enforcement.</w:t>
      </w:r>
    </w:p>
    <w:p w14:paraId="2C14F335" w14:textId="77777777" w:rsidR="00886C64" w:rsidRPr="00FD34DA" w:rsidRDefault="00886C64" w:rsidP="00240DDD">
      <w:pPr>
        <w:ind w:left="720"/>
        <w:rPr>
          <w:rFonts w:ascii="Times New Roman" w:hAnsi="Times New Roman" w:cs="Times New Roman"/>
          <w:sz w:val="22"/>
          <w:szCs w:val="22"/>
        </w:rPr>
      </w:pPr>
    </w:p>
    <w:p w14:paraId="726998FD" w14:textId="05BF6949" w:rsidR="00492979" w:rsidRPr="00FD34DA" w:rsidRDefault="000B3FEE" w:rsidP="00492979">
      <w:pPr>
        <w:pStyle w:val="ListParagraph"/>
        <w:numPr>
          <w:ilvl w:val="0"/>
          <w:numId w:val="1"/>
        </w:numPr>
        <w:ind w:left="720"/>
        <w:rPr>
          <w:rFonts w:ascii="Times New Roman" w:hAnsi="Times New Roman" w:cs="Times New Roman"/>
          <w:b/>
          <w:sz w:val="22"/>
          <w:szCs w:val="22"/>
        </w:rPr>
      </w:pPr>
      <w:r w:rsidRPr="00FD34DA">
        <w:rPr>
          <w:rFonts w:ascii="Times New Roman" w:hAnsi="Times New Roman" w:cs="Times New Roman"/>
          <w:b/>
          <w:sz w:val="22"/>
          <w:szCs w:val="22"/>
        </w:rPr>
        <w:t>Conclusions and Recommendations</w:t>
      </w:r>
    </w:p>
    <w:p w14:paraId="70399360" w14:textId="4EA9DC24" w:rsidR="00492979" w:rsidRPr="00FD34DA" w:rsidRDefault="00492979" w:rsidP="00CB1098">
      <w:pPr>
        <w:rPr>
          <w:rFonts w:ascii="Times New Roman" w:hAnsi="Times New Roman" w:cs="Times New Roman"/>
          <w:sz w:val="22"/>
          <w:szCs w:val="22"/>
        </w:rPr>
      </w:pPr>
    </w:p>
    <w:p w14:paraId="6DBA6DF3" w14:textId="6287A967" w:rsidR="003562C9" w:rsidRPr="00FD34DA" w:rsidRDefault="003562C9" w:rsidP="00403765">
      <w:pPr>
        <w:jc w:val="both"/>
        <w:rPr>
          <w:rFonts w:ascii="Times New Roman" w:hAnsi="Times New Roman" w:cs="Times New Roman"/>
          <w:sz w:val="22"/>
          <w:szCs w:val="22"/>
        </w:rPr>
      </w:pPr>
      <w:r w:rsidRPr="00FD34DA">
        <w:rPr>
          <w:rFonts w:ascii="Times New Roman" w:hAnsi="Times New Roman" w:cs="Times New Roman"/>
          <w:sz w:val="22"/>
          <w:szCs w:val="22"/>
        </w:rPr>
        <w:t xml:space="preserve">As noted above, women with disabilities in Nigeria face </w:t>
      </w:r>
      <w:r w:rsidR="00403765" w:rsidRPr="00FD34DA">
        <w:rPr>
          <w:rFonts w:ascii="Times New Roman" w:hAnsi="Times New Roman" w:cs="Times New Roman"/>
          <w:sz w:val="22"/>
          <w:szCs w:val="22"/>
        </w:rPr>
        <w:t>intersectional discrimination and harmful stereotypes</w:t>
      </w:r>
      <w:r w:rsidRPr="00FD34DA">
        <w:rPr>
          <w:rFonts w:ascii="Times New Roman" w:hAnsi="Times New Roman" w:cs="Times New Roman"/>
          <w:sz w:val="22"/>
          <w:szCs w:val="22"/>
        </w:rPr>
        <w:t xml:space="preserve"> based on both their gender and disability</w:t>
      </w:r>
      <w:r w:rsidR="007641A8">
        <w:rPr>
          <w:rFonts w:ascii="Times New Roman" w:hAnsi="Times New Roman" w:cs="Times New Roman"/>
          <w:sz w:val="22"/>
          <w:szCs w:val="22"/>
        </w:rPr>
        <w:t xml:space="preserve">, leading them </w:t>
      </w:r>
      <w:r w:rsidR="0009450E" w:rsidRPr="00FD34DA">
        <w:rPr>
          <w:rFonts w:ascii="Times New Roman" w:hAnsi="Times New Roman" w:cs="Times New Roman"/>
          <w:sz w:val="22"/>
          <w:szCs w:val="22"/>
        </w:rPr>
        <w:t xml:space="preserve">to </w:t>
      </w:r>
      <w:r w:rsidRPr="00FD34DA">
        <w:rPr>
          <w:rFonts w:ascii="Times New Roman" w:hAnsi="Times New Roman" w:cs="Times New Roman"/>
          <w:sz w:val="22"/>
          <w:szCs w:val="22"/>
        </w:rPr>
        <w:t>experience gender-based violence at higher rates and in different for</w:t>
      </w:r>
      <w:r w:rsidR="0009450E" w:rsidRPr="00FD34DA">
        <w:rPr>
          <w:rFonts w:ascii="Times New Roman" w:hAnsi="Times New Roman" w:cs="Times New Roman"/>
          <w:sz w:val="22"/>
          <w:szCs w:val="22"/>
        </w:rPr>
        <w:t xml:space="preserve">ms than others </w:t>
      </w:r>
      <w:r w:rsidRPr="00FD34DA">
        <w:rPr>
          <w:rFonts w:ascii="Times New Roman" w:hAnsi="Times New Roman" w:cs="Times New Roman"/>
          <w:sz w:val="22"/>
          <w:szCs w:val="22"/>
        </w:rPr>
        <w:t xml:space="preserve">and </w:t>
      </w:r>
      <w:r w:rsidR="0009450E" w:rsidRPr="00FD34DA">
        <w:rPr>
          <w:rFonts w:ascii="Times New Roman" w:hAnsi="Times New Roman" w:cs="Times New Roman"/>
          <w:sz w:val="22"/>
          <w:szCs w:val="22"/>
        </w:rPr>
        <w:t xml:space="preserve">to </w:t>
      </w:r>
      <w:r w:rsidRPr="00FD34DA">
        <w:rPr>
          <w:rFonts w:ascii="Times New Roman" w:hAnsi="Times New Roman" w:cs="Times New Roman"/>
          <w:sz w:val="22"/>
          <w:szCs w:val="22"/>
        </w:rPr>
        <w:t>encounter increased barriers to accessing</w:t>
      </w:r>
      <w:r w:rsidR="0009450E" w:rsidRPr="00FD34DA">
        <w:rPr>
          <w:rFonts w:ascii="Times New Roman" w:hAnsi="Times New Roman" w:cs="Times New Roman"/>
          <w:sz w:val="22"/>
          <w:szCs w:val="22"/>
        </w:rPr>
        <w:t xml:space="preserve"> affordable, acceptable, and quality</w:t>
      </w:r>
      <w:r w:rsidRPr="00FD34DA">
        <w:rPr>
          <w:rFonts w:ascii="Times New Roman" w:hAnsi="Times New Roman" w:cs="Times New Roman"/>
          <w:sz w:val="22"/>
          <w:szCs w:val="22"/>
        </w:rPr>
        <w:t xml:space="preserve"> health services, including sexual and reproductive health services. Despite these abuses, women with disabilities are almost always invisible in laws and policies in Nigeria, including those specifically targeted to address gender equality and the rights of persons with disabilities. </w:t>
      </w:r>
      <w:r w:rsidR="00403765" w:rsidRPr="00FD34DA">
        <w:rPr>
          <w:rFonts w:ascii="Times New Roman" w:hAnsi="Times New Roman" w:cs="Times New Roman"/>
          <w:sz w:val="22"/>
          <w:szCs w:val="22"/>
        </w:rPr>
        <w:t xml:space="preserve">Indeed, women with disabilities were </w:t>
      </w:r>
      <w:r w:rsidRPr="00FD34DA">
        <w:rPr>
          <w:rFonts w:ascii="Times New Roman" w:hAnsi="Times New Roman" w:cs="Times New Roman"/>
          <w:sz w:val="22"/>
          <w:szCs w:val="22"/>
        </w:rPr>
        <w:t>excluded from consideration in Nigeria’s stat</w:t>
      </w:r>
      <w:r w:rsidR="00403765" w:rsidRPr="00FD34DA">
        <w:rPr>
          <w:rFonts w:ascii="Times New Roman" w:hAnsi="Times New Roman" w:cs="Times New Roman"/>
          <w:sz w:val="22"/>
          <w:szCs w:val="22"/>
        </w:rPr>
        <w:t xml:space="preserve">e report to the CEDAW Committee, despite the provisions in the CEDAW Committee’s General Recommendation No. 18 on disabled women </w:t>
      </w:r>
      <w:r w:rsidR="0009450E" w:rsidRPr="00FD34DA">
        <w:rPr>
          <w:rFonts w:ascii="Times New Roman" w:hAnsi="Times New Roman" w:cs="Times New Roman"/>
          <w:sz w:val="22"/>
          <w:szCs w:val="22"/>
        </w:rPr>
        <w:t>that specifically request</w:t>
      </w:r>
      <w:r w:rsidR="00403765" w:rsidRPr="00FD34DA">
        <w:rPr>
          <w:rFonts w:ascii="Times New Roman" w:hAnsi="Times New Roman" w:cs="Times New Roman"/>
          <w:sz w:val="22"/>
          <w:szCs w:val="22"/>
        </w:rPr>
        <w:t xml:space="preserve"> this information.</w:t>
      </w:r>
    </w:p>
    <w:p w14:paraId="3268E7FE" w14:textId="77777777" w:rsidR="003562C9" w:rsidRPr="00FD34DA" w:rsidRDefault="003562C9" w:rsidP="00403765">
      <w:pPr>
        <w:jc w:val="both"/>
        <w:rPr>
          <w:rFonts w:ascii="Times New Roman" w:hAnsi="Times New Roman" w:cs="Times New Roman"/>
          <w:sz w:val="22"/>
          <w:szCs w:val="22"/>
        </w:rPr>
      </w:pPr>
    </w:p>
    <w:p w14:paraId="6B31AB56" w14:textId="55EEB064" w:rsidR="003562C9" w:rsidRPr="00FD34DA" w:rsidRDefault="003D0FD2" w:rsidP="00403765">
      <w:pPr>
        <w:jc w:val="both"/>
        <w:rPr>
          <w:rFonts w:ascii="Times New Roman" w:hAnsi="Times New Roman" w:cs="Times New Roman"/>
          <w:sz w:val="22"/>
          <w:szCs w:val="22"/>
        </w:rPr>
      </w:pPr>
      <w:r w:rsidRPr="00FD34DA">
        <w:rPr>
          <w:rFonts w:ascii="Times New Roman" w:hAnsi="Times New Roman" w:cs="Times New Roman"/>
          <w:sz w:val="22"/>
          <w:szCs w:val="22"/>
        </w:rPr>
        <w:t>With these</w:t>
      </w:r>
      <w:r w:rsidR="003562C9" w:rsidRPr="00FD34DA">
        <w:rPr>
          <w:rFonts w:ascii="Times New Roman" w:hAnsi="Times New Roman" w:cs="Times New Roman"/>
          <w:sz w:val="22"/>
          <w:szCs w:val="22"/>
        </w:rPr>
        <w:t xml:space="preserve"> gap</w:t>
      </w:r>
      <w:r w:rsidRPr="00FD34DA">
        <w:rPr>
          <w:rFonts w:ascii="Times New Roman" w:hAnsi="Times New Roman" w:cs="Times New Roman"/>
          <w:sz w:val="22"/>
          <w:szCs w:val="22"/>
        </w:rPr>
        <w:t>s</w:t>
      </w:r>
      <w:r w:rsidR="003562C9" w:rsidRPr="00FD34DA">
        <w:rPr>
          <w:rFonts w:ascii="Times New Roman" w:hAnsi="Times New Roman" w:cs="Times New Roman"/>
          <w:sz w:val="22"/>
          <w:szCs w:val="22"/>
        </w:rPr>
        <w:t xml:space="preserve"> in mind, our organizations request that the CEDAW Committee include the rights of women with disabil</w:t>
      </w:r>
      <w:r w:rsidR="007641A8">
        <w:rPr>
          <w:rFonts w:ascii="Times New Roman" w:hAnsi="Times New Roman" w:cs="Times New Roman"/>
          <w:sz w:val="22"/>
          <w:szCs w:val="22"/>
        </w:rPr>
        <w:t xml:space="preserve">ities </w:t>
      </w:r>
      <w:r w:rsidR="003562C9" w:rsidRPr="00FD34DA">
        <w:rPr>
          <w:rFonts w:ascii="Times New Roman" w:hAnsi="Times New Roman" w:cs="Times New Roman"/>
          <w:sz w:val="22"/>
          <w:szCs w:val="22"/>
        </w:rPr>
        <w:t>in its</w:t>
      </w:r>
      <w:r w:rsidR="0009450E" w:rsidRPr="00FD34DA">
        <w:rPr>
          <w:rFonts w:ascii="Times New Roman" w:hAnsi="Times New Roman" w:cs="Times New Roman"/>
          <w:sz w:val="22"/>
          <w:szCs w:val="22"/>
        </w:rPr>
        <w:t xml:space="preserve"> examination of Nigeria’s women’s </w:t>
      </w:r>
      <w:r w:rsidR="003562C9" w:rsidRPr="00FD34DA">
        <w:rPr>
          <w:rFonts w:ascii="Times New Roman" w:hAnsi="Times New Roman" w:cs="Times New Roman"/>
          <w:sz w:val="22"/>
          <w:szCs w:val="22"/>
        </w:rPr>
        <w:t>ri</w:t>
      </w:r>
      <w:r w:rsidR="0009450E" w:rsidRPr="00FD34DA">
        <w:rPr>
          <w:rFonts w:ascii="Times New Roman" w:hAnsi="Times New Roman" w:cs="Times New Roman"/>
          <w:sz w:val="22"/>
          <w:szCs w:val="22"/>
        </w:rPr>
        <w:t>ghts record</w:t>
      </w:r>
      <w:r w:rsidR="003562C9" w:rsidRPr="00FD34DA">
        <w:rPr>
          <w:rFonts w:ascii="Times New Roman" w:hAnsi="Times New Roman" w:cs="Times New Roman"/>
          <w:sz w:val="22"/>
          <w:szCs w:val="22"/>
        </w:rPr>
        <w:t>. In particular, we recommend that the CEDAW Committee ask the following questions and make the following recommendations to Nigeria:</w:t>
      </w:r>
    </w:p>
    <w:p w14:paraId="0248EE8C" w14:textId="77777777" w:rsidR="003562C9" w:rsidRPr="00FD34DA" w:rsidRDefault="003562C9" w:rsidP="00CB1098">
      <w:pPr>
        <w:rPr>
          <w:rFonts w:ascii="Times New Roman" w:hAnsi="Times New Roman" w:cs="Times New Roman"/>
          <w:sz w:val="22"/>
          <w:szCs w:val="22"/>
        </w:rPr>
      </w:pPr>
    </w:p>
    <w:p w14:paraId="6D84ACAB" w14:textId="77777777" w:rsidR="007D4A05" w:rsidRDefault="003562C9" w:rsidP="007D4A05">
      <w:pPr>
        <w:rPr>
          <w:rFonts w:ascii="Times New Roman" w:hAnsi="Times New Roman" w:cs="Times New Roman"/>
          <w:i/>
          <w:sz w:val="22"/>
          <w:szCs w:val="22"/>
        </w:rPr>
      </w:pPr>
      <w:r w:rsidRPr="00FD34DA">
        <w:rPr>
          <w:rFonts w:ascii="Times New Roman" w:hAnsi="Times New Roman" w:cs="Times New Roman"/>
          <w:i/>
          <w:sz w:val="22"/>
          <w:szCs w:val="22"/>
        </w:rPr>
        <w:t>Q</w:t>
      </w:r>
      <w:r w:rsidR="00492979" w:rsidRPr="00FD34DA">
        <w:rPr>
          <w:rFonts w:ascii="Times New Roman" w:hAnsi="Times New Roman" w:cs="Times New Roman"/>
          <w:i/>
          <w:sz w:val="22"/>
          <w:szCs w:val="22"/>
        </w:rPr>
        <w:t xml:space="preserve">uestions to </w:t>
      </w:r>
      <w:r w:rsidRPr="00FD34DA">
        <w:rPr>
          <w:rFonts w:ascii="Times New Roman" w:hAnsi="Times New Roman" w:cs="Times New Roman"/>
          <w:i/>
          <w:sz w:val="22"/>
          <w:szCs w:val="22"/>
        </w:rPr>
        <w:t>Nigeria</w:t>
      </w:r>
      <w:r w:rsidR="0009450E" w:rsidRPr="00FD34DA">
        <w:rPr>
          <w:rFonts w:ascii="Times New Roman" w:hAnsi="Times New Roman" w:cs="Times New Roman"/>
          <w:i/>
          <w:sz w:val="22"/>
          <w:szCs w:val="22"/>
        </w:rPr>
        <w:t xml:space="preserve"> for </w:t>
      </w:r>
      <w:r w:rsidR="007D4A05">
        <w:rPr>
          <w:rFonts w:ascii="Times New Roman" w:hAnsi="Times New Roman" w:cs="Times New Roman"/>
          <w:i/>
          <w:sz w:val="22"/>
          <w:szCs w:val="22"/>
        </w:rPr>
        <w:t>Review</w:t>
      </w:r>
    </w:p>
    <w:p w14:paraId="12FB04BE" w14:textId="21A11A80" w:rsidR="004B3157" w:rsidRPr="00FD34DA" w:rsidRDefault="00F53329"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How are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being included in programs to implem</w:t>
      </w:r>
      <w:r w:rsidR="004B3157" w:rsidRPr="00FD34DA">
        <w:rPr>
          <w:rFonts w:ascii="Times New Roman" w:hAnsi="Times New Roman" w:cs="Times New Roman"/>
          <w:sz w:val="22"/>
          <w:szCs w:val="22"/>
        </w:rPr>
        <w:t xml:space="preserve">ent the National Gender Policy and </w:t>
      </w:r>
      <w:r w:rsidRPr="00FD34DA">
        <w:rPr>
          <w:rFonts w:ascii="Times New Roman" w:hAnsi="Times New Roman" w:cs="Times New Roman"/>
          <w:sz w:val="22"/>
          <w:szCs w:val="22"/>
        </w:rPr>
        <w:t>the National Policy on Rehabilitation</w:t>
      </w:r>
      <w:r w:rsidR="00222223" w:rsidRPr="00FD34DA">
        <w:rPr>
          <w:rFonts w:ascii="Times New Roman" w:hAnsi="Times New Roman" w:cs="Times New Roman"/>
          <w:sz w:val="22"/>
          <w:szCs w:val="22"/>
        </w:rPr>
        <w:t xml:space="preserve"> of Persons with Disabilities</w:t>
      </w:r>
      <w:r w:rsidR="004B3157" w:rsidRPr="00FD34DA">
        <w:rPr>
          <w:rFonts w:ascii="Times New Roman" w:hAnsi="Times New Roman" w:cs="Times New Roman"/>
          <w:sz w:val="22"/>
          <w:szCs w:val="22"/>
        </w:rPr>
        <w:t xml:space="preserve">? </w:t>
      </w:r>
    </w:p>
    <w:p w14:paraId="539F7F57" w14:textId="1D807DDA" w:rsidR="00424092" w:rsidRPr="00FD34DA" w:rsidRDefault="007641A8" w:rsidP="0009450E">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t xml:space="preserve">How does the revised </w:t>
      </w:r>
      <w:r w:rsidR="004B3157" w:rsidRPr="00FD34DA">
        <w:rPr>
          <w:rFonts w:ascii="Times New Roman" w:eastAsia="Times New Roman" w:hAnsi="Times New Roman" w:cs="Times New Roman"/>
          <w:i/>
          <w:sz w:val="22"/>
          <w:szCs w:val="22"/>
        </w:rPr>
        <w:t>National Action Plan for the Implementation of UNSCR 1325 and Related Resolutions in Nigeria</w:t>
      </w:r>
      <w:r w:rsidR="004B3157" w:rsidRPr="00FD34DA">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(NAP) address the rights of women and girls with disabilities, </w:t>
      </w:r>
      <w:r w:rsidR="004B3157" w:rsidRPr="00FD34DA">
        <w:rPr>
          <w:rFonts w:ascii="Times New Roman" w:hAnsi="Times New Roman" w:cs="Times New Roman"/>
          <w:sz w:val="22"/>
          <w:szCs w:val="22"/>
        </w:rPr>
        <w:t>and how does Nigeria plan to fund and implement the revised NAP?</w:t>
      </w:r>
    </w:p>
    <w:p w14:paraId="10A000E3" w14:textId="6568E3EB" w:rsidR="00424092" w:rsidRPr="00FD34DA" w:rsidRDefault="0009450E"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How is the </w:t>
      </w:r>
      <w:r w:rsidRPr="00FD34DA">
        <w:rPr>
          <w:rFonts w:ascii="Times New Roman" w:eastAsia="Times New Roman" w:hAnsi="Times New Roman" w:cs="Times New Roman"/>
          <w:sz w:val="22"/>
          <w:szCs w:val="22"/>
        </w:rPr>
        <w:t xml:space="preserve">Violence against Persons (Prohibition) Act, 2015, being implemented to address violence against women </w:t>
      </w:r>
      <w:r w:rsidR="003C2259" w:rsidRPr="00FD34DA">
        <w:rPr>
          <w:rFonts w:ascii="Times New Roman" w:eastAsia="Times New Roman" w:hAnsi="Times New Roman" w:cs="Times New Roman"/>
          <w:sz w:val="22"/>
          <w:szCs w:val="22"/>
        </w:rPr>
        <w:t xml:space="preserve">and girls </w:t>
      </w:r>
      <w:r w:rsidRPr="00FD34DA">
        <w:rPr>
          <w:rFonts w:ascii="Times New Roman" w:eastAsia="Times New Roman" w:hAnsi="Times New Roman" w:cs="Times New Roman"/>
          <w:sz w:val="22"/>
          <w:szCs w:val="22"/>
        </w:rPr>
        <w:t>with disabilities</w:t>
      </w:r>
      <w:r w:rsidR="00222223" w:rsidRPr="00FD34DA">
        <w:rPr>
          <w:rFonts w:ascii="Times New Roman" w:eastAsia="Times New Roman" w:hAnsi="Times New Roman" w:cs="Times New Roman"/>
          <w:sz w:val="22"/>
          <w:szCs w:val="22"/>
        </w:rPr>
        <w:t xml:space="preserve"> and issues they face in accessing justice</w:t>
      </w:r>
      <w:r w:rsidRPr="00FD34DA">
        <w:rPr>
          <w:rFonts w:ascii="Times New Roman" w:eastAsia="Times New Roman" w:hAnsi="Times New Roman" w:cs="Times New Roman"/>
          <w:sz w:val="22"/>
          <w:szCs w:val="22"/>
        </w:rPr>
        <w:t>?</w:t>
      </w:r>
    </w:p>
    <w:p w14:paraId="253C6EEF" w14:textId="277ABF0A" w:rsidR="00492979" w:rsidRPr="00FD34DA" w:rsidRDefault="00424092"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What steps is Nigeria taking to ensure that health information and services, including sexual and reproductive information health services, are accessible to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p>
    <w:p w14:paraId="18A88214" w14:textId="77777777" w:rsidR="00424092" w:rsidRPr="00FD34DA" w:rsidRDefault="00424092" w:rsidP="0009450E">
      <w:pPr>
        <w:jc w:val="both"/>
        <w:rPr>
          <w:rFonts w:ascii="Times New Roman" w:hAnsi="Times New Roman" w:cs="Times New Roman"/>
          <w:sz w:val="22"/>
          <w:szCs w:val="22"/>
        </w:rPr>
      </w:pPr>
    </w:p>
    <w:p w14:paraId="090A7E4B" w14:textId="49E1258E" w:rsidR="00424092" w:rsidRPr="00FD34DA" w:rsidRDefault="00492979" w:rsidP="0009450E">
      <w:pPr>
        <w:jc w:val="both"/>
        <w:rPr>
          <w:rFonts w:ascii="Times New Roman" w:hAnsi="Times New Roman" w:cs="Times New Roman"/>
          <w:i/>
          <w:sz w:val="22"/>
          <w:szCs w:val="22"/>
        </w:rPr>
      </w:pPr>
      <w:r w:rsidRPr="00FD34DA">
        <w:rPr>
          <w:rFonts w:ascii="Times New Roman" w:hAnsi="Times New Roman" w:cs="Times New Roman"/>
          <w:i/>
          <w:sz w:val="22"/>
          <w:szCs w:val="22"/>
        </w:rPr>
        <w:t>Recommendations to Nigeria</w:t>
      </w:r>
    </w:p>
    <w:p w14:paraId="6A7B9459" w14:textId="43354246" w:rsidR="00E10DF9" w:rsidRPr="00FD34DA" w:rsidRDefault="004B3157" w:rsidP="00C771D6">
      <w:pPr>
        <w:pStyle w:val="ListParagraph"/>
        <w:numPr>
          <w:ilvl w:val="0"/>
          <w:numId w:val="20"/>
        </w:numPr>
        <w:jc w:val="both"/>
        <w:rPr>
          <w:rFonts w:ascii="Times New Roman" w:hAnsi="Times New Roman" w:cs="Times New Roman"/>
          <w:sz w:val="22"/>
          <w:szCs w:val="22"/>
        </w:rPr>
      </w:pPr>
      <w:r w:rsidRPr="00FD34DA">
        <w:rPr>
          <w:rFonts w:ascii="Times New Roman" w:hAnsi="Times New Roman" w:cs="Times New Roman"/>
          <w:sz w:val="22"/>
          <w:szCs w:val="22"/>
        </w:rPr>
        <w:t xml:space="preserve">Implement best practices, in line with the Washington Group on Statistics’ recommendations, for counting </w:t>
      </w:r>
      <w:r w:rsidR="00E10DF9" w:rsidRPr="00FD34DA">
        <w:rPr>
          <w:rFonts w:ascii="Times New Roman" w:hAnsi="Times New Roman" w:cs="Times New Roman"/>
          <w:sz w:val="22"/>
          <w:szCs w:val="22"/>
        </w:rPr>
        <w:t>persons with disabilities, especially women and girls with disabilit</w:t>
      </w:r>
      <w:r w:rsidR="007641A8">
        <w:rPr>
          <w:rFonts w:ascii="Times New Roman" w:hAnsi="Times New Roman" w:cs="Times New Roman"/>
          <w:sz w:val="22"/>
          <w:szCs w:val="22"/>
        </w:rPr>
        <w:t>ies, in the 2018 census</w:t>
      </w:r>
      <w:r w:rsidRPr="00FD34DA">
        <w:rPr>
          <w:rFonts w:ascii="Times New Roman" w:hAnsi="Times New Roman" w:cs="Times New Roman"/>
          <w:sz w:val="22"/>
          <w:szCs w:val="22"/>
        </w:rPr>
        <w:t>, including by training census administrators and government officials and by ensuring that questions about disability focus on difficulties in performing basic tasks rather than solely on the existence of an impairment.</w:t>
      </w:r>
    </w:p>
    <w:p w14:paraId="5E3C6E90" w14:textId="1452C750" w:rsidR="00492979" w:rsidRPr="00FD34DA" w:rsidRDefault="00424092" w:rsidP="00C771D6">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Develop and implemen</w:t>
      </w:r>
      <w:r w:rsidR="0009450E" w:rsidRPr="00FD34DA">
        <w:rPr>
          <w:rFonts w:ascii="Times New Roman" w:hAnsi="Times New Roman" w:cs="Times New Roman"/>
          <w:sz w:val="22"/>
          <w:szCs w:val="22"/>
        </w:rPr>
        <w:t>t a public awareness campaign that</w:t>
      </w:r>
      <w:r w:rsidRPr="00FD34DA">
        <w:rPr>
          <w:rFonts w:ascii="Times New Roman" w:hAnsi="Times New Roman" w:cs="Times New Roman"/>
          <w:sz w:val="22"/>
          <w:szCs w:val="22"/>
        </w:rPr>
        <w:t xml:space="preserve"> portray</w:t>
      </w:r>
      <w:r w:rsidR="0009450E" w:rsidRPr="00FD34DA">
        <w:rPr>
          <w:rFonts w:ascii="Times New Roman" w:hAnsi="Times New Roman" w:cs="Times New Roman"/>
          <w:sz w:val="22"/>
          <w:szCs w:val="22"/>
        </w:rPr>
        <w:t>s</w:t>
      </w:r>
      <w:r w:rsidRPr="00FD34DA">
        <w:rPr>
          <w:rFonts w:ascii="Times New Roman" w:hAnsi="Times New Roman" w:cs="Times New Roman"/>
          <w:sz w:val="22"/>
          <w:szCs w:val="22"/>
        </w:rPr>
        <w:t xml:space="preserve">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as rights holder</w:t>
      </w:r>
      <w:r w:rsidR="0009450E" w:rsidRPr="00FD34DA">
        <w:rPr>
          <w:rFonts w:ascii="Times New Roman" w:hAnsi="Times New Roman" w:cs="Times New Roman"/>
          <w:sz w:val="22"/>
          <w:szCs w:val="22"/>
        </w:rPr>
        <w:t>s</w:t>
      </w:r>
      <w:r w:rsidR="007641A8">
        <w:rPr>
          <w:rFonts w:ascii="Times New Roman" w:hAnsi="Times New Roman" w:cs="Times New Roman"/>
          <w:sz w:val="22"/>
          <w:szCs w:val="22"/>
        </w:rPr>
        <w:t xml:space="preserve"> and also addresses </w:t>
      </w:r>
      <w:r w:rsidRPr="00FD34DA">
        <w:rPr>
          <w:rFonts w:ascii="Times New Roman" w:hAnsi="Times New Roman" w:cs="Times New Roman"/>
          <w:sz w:val="22"/>
          <w:szCs w:val="22"/>
        </w:rPr>
        <w:t>s</w:t>
      </w:r>
      <w:r w:rsidR="00C771D6" w:rsidRPr="00FD34DA">
        <w:rPr>
          <w:rFonts w:ascii="Times New Roman" w:hAnsi="Times New Roman" w:cs="Times New Roman"/>
          <w:sz w:val="22"/>
          <w:szCs w:val="22"/>
        </w:rPr>
        <w:t>tigma and</w:t>
      </w:r>
      <w:r w:rsidRPr="00FD34DA">
        <w:rPr>
          <w:rFonts w:ascii="Times New Roman" w:hAnsi="Times New Roman" w:cs="Times New Roman"/>
          <w:sz w:val="22"/>
          <w:szCs w:val="22"/>
        </w:rPr>
        <w:t xml:space="preserve"> violence against women</w:t>
      </w:r>
      <w:r w:rsidR="003C2259" w:rsidRPr="00FD34DA">
        <w:rPr>
          <w:rFonts w:ascii="Times New Roman" w:hAnsi="Times New Roman" w:cs="Times New Roman"/>
          <w:sz w:val="22"/>
          <w:szCs w:val="22"/>
        </w:rPr>
        <w:t xml:space="preserve"> and girls</w:t>
      </w:r>
      <w:r w:rsidRPr="00FD34DA">
        <w:rPr>
          <w:rFonts w:ascii="Times New Roman" w:hAnsi="Times New Roman" w:cs="Times New Roman"/>
          <w:sz w:val="22"/>
          <w:szCs w:val="22"/>
        </w:rPr>
        <w:t xml:space="preserve"> w</w:t>
      </w:r>
      <w:r w:rsidR="007641A8">
        <w:rPr>
          <w:rFonts w:ascii="Times New Roman" w:hAnsi="Times New Roman" w:cs="Times New Roman"/>
          <w:sz w:val="22"/>
          <w:szCs w:val="22"/>
        </w:rPr>
        <w:t xml:space="preserve">ith disabilities, </w:t>
      </w:r>
      <w:r w:rsidR="00222223" w:rsidRPr="00FD34DA">
        <w:rPr>
          <w:rFonts w:ascii="Times New Roman" w:hAnsi="Times New Roman" w:cs="Times New Roman"/>
          <w:sz w:val="22"/>
          <w:szCs w:val="22"/>
        </w:rPr>
        <w:t>highlight</w:t>
      </w:r>
      <w:r w:rsidR="007641A8">
        <w:rPr>
          <w:rFonts w:ascii="Times New Roman" w:hAnsi="Times New Roman" w:cs="Times New Roman"/>
          <w:sz w:val="22"/>
          <w:szCs w:val="22"/>
        </w:rPr>
        <w:t>ing</w:t>
      </w:r>
      <w:r w:rsidR="0009450E" w:rsidRPr="00FD34DA">
        <w:rPr>
          <w:rFonts w:ascii="Times New Roman" w:hAnsi="Times New Roman" w:cs="Times New Roman"/>
          <w:sz w:val="22"/>
          <w:szCs w:val="22"/>
        </w:rPr>
        <w:t xml:space="preserve"> </w:t>
      </w:r>
      <w:r w:rsidRPr="00FD34DA">
        <w:rPr>
          <w:rFonts w:ascii="Times New Roman" w:hAnsi="Times New Roman" w:cs="Times New Roman"/>
          <w:sz w:val="22"/>
          <w:szCs w:val="22"/>
        </w:rPr>
        <w:t>the contributions that women with disabili</w:t>
      </w:r>
      <w:r w:rsidR="007641A8">
        <w:rPr>
          <w:rFonts w:ascii="Times New Roman" w:hAnsi="Times New Roman" w:cs="Times New Roman"/>
          <w:sz w:val="22"/>
          <w:szCs w:val="22"/>
        </w:rPr>
        <w:t>ties make to society in Nigeria</w:t>
      </w:r>
      <w:r w:rsidRPr="00FD34DA">
        <w:rPr>
          <w:rFonts w:ascii="Times New Roman" w:hAnsi="Times New Roman" w:cs="Times New Roman"/>
          <w:sz w:val="22"/>
          <w:szCs w:val="22"/>
        </w:rPr>
        <w:t>.</w:t>
      </w:r>
    </w:p>
    <w:p w14:paraId="6786F452" w14:textId="7691AB99" w:rsidR="00DD364D" w:rsidRPr="00FD34DA" w:rsidRDefault="00DD364D" w:rsidP="00DD364D">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Develop a new</w:t>
      </w:r>
      <w:r w:rsidR="00424092" w:rsidRPr="00FD34DA">
        <w:rPr>
          <w:rFonts w:ascii="Times New Roman" w:hAnsi="Times New Roman" w:cs="Times New Roman"/>
          <w:sz w:val="22"/>
          <w:szCs w:val="22"/>
        </w:rPr>
        <w:t xml:space="preserve"> National Gender Policy </w:t>
      </w:r>
      <w:r w:rsidRPr="00FD34DA">
        <w:rPr>
          <w:rFonts w:ascii="Times New Roman" w:hAnsi="Times New Roman" w:cs="Times New Roman"/>
          <w:sz w:val="22"/>
          <w:szCs w:val="22"/>
        </w:rPr>
        <w:t xml:space="preserve">that includes specific goals and targets related to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r w:rsidR="00E62A9A">
        <w:rPr>
          <w:rFonts w:ascii="Times New Roman" w:hAnsi="Times New Roman" w:cs="Times New Roman"/>
          <w:sz w:val="22"/>
          <w:szCs w:val="22"/>
        </w:rPr>
        <w:t xml:space="preserve"> </w:t>
      </w:r>
      <w:r w:rsidRPr="00FD34DA">
        <w:rPr>
          <w:rFonts w:ascii="Times New Roman" w:hAnsi="Times New Roman" w:cs="Times New Roman"/>
          <w:sz w:val="22"/>
          <w:szCs w:val="22"/>
        </w:rPr>
        <w:t>and ensure that this policy is in line with</w:t>
      </w:r>
      <w:r w:rsidR="00222223" w:rsidRPr="00FD34DA">
        <w:rPr>
          <w:rFonts w:ascii="Times New Roman" w:hAnsi="Times New Roman" w:cs="Times New Roman"/>
          <w:sz w:val="22"/>
          <w:szCs w:val="22"/>
        </w:rPr>
        <w:t xml:space="preserve"> state obligations under CEDAW and the CRPD, as well as commitments under </w:t>
      </w:r>
      <w:r w:rsidRPr="00FD34DA">
        <w:rPr>
          <w:rFonts w:ascii="Times New Roman" w:hAnsi="Times New Roman" w:cs="Times New Roman"/>
          <w:sz w:val="22"/>
          <w:szCs w:val="22"/>
        </w:rPr>
        <w:t>the Sustainable Development Goals.</w:t>
      </w:r>
    </w:p>
    <w:p w14:paraId="1EEC269B" w14:textId="01B83140" w:rsidR="00C9287C" w:rsidRPr="00E62A9A" w:rsidRDefault="00DD364D" w:rsidP="00DD364D">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Amend</w:t>
      </w:r>
      <w:r w:rsidR="00424092" w:rsidRPr="00FD34DA">
        <w:rPr>
          <w:rFonts w:ascii="Times New Roman" w:hAnsi="Times New Roman" w:cs="Times New Roman"/>
          <w:sz w:val="22"/>
          <w:szCs w:val="22"/>
        </w:rPr>
        <w:t xml:space="preserve"> the Gender and Equal Opportunities Bill 2011</w:t>
      </w:r>
      <w:r w:rsidR="0009450E" w:rsidRPr="00FD34DA">
        <w:rPr>
          <w:rFonts w:ascii="Times New Roman" w:hAnsi="Times New Roman" w:cs="Times New Roman"/>
          <w:sz w:val="22"/>
          <w:szCs w:val="22"/>
        </w:rPr>
        <w:t xml:space="preserve"> to recognize that women</w:t>
      </w:r>
      <w:r w:rsidR="00424092" w:rsidRPr="00FD34DA">
        <w:rPr>
          <w:rFonts w:ascii="Times New Roman" w:hAnsi="Times New Roman" w:cs="Times New Roman"/>
          <w:sz w:val="22"/>
          <w:szCs w:val="22"/>
        </w:rPr>
        <w:t xml:space="preserve"> face intersecting forms of discrimination, inc</w:t>
      </w:r>
      <w:r w:rsidR="00292132" w:rsidRPr="00FD34DA">
        <w:rPr>
          <w:rFonts w:ascii="Times New Roman" w:hAnsi="Times New Roman" w:cs="Times New Roman"/>
          <w:sz w:val="22"/>
          <w:szCs w:val="22"/>
        </w:rPr>
        <w:t>luding based on disability, which</w:t>
      </w:r>
      <w:r w:rsidR="00424092" w:rsidRPr="00FD34DA">
        <w:rPr>
          <w:rFonts w:ascii="Times New Roman" w:hAnsi="Times New Roman" w:cs="Times New Roman"/>
          <w:sz w:val="22"/>
          <w:szCs w:val="22"/>
        </w:rPr>
        <w:t xml:space="preserve"> impacts their exercise of rights an</w:t>
      </w:r>
      <w:r w:rsidR="00E62A9A">
        <w:rPr>
          <w:rFonts w:ascii="Times New Roman" w:hAnsi="Times New Roman" w:cs="Times New Roman"/>
          <w:sz w:val="22"/>
          <w:szCs w:val="22"/>
        </w:rPr>
        <w:t>d their prospects for equality and that denial of reasonable accommodation is a form of discrimination.</w:t>
      </w:r>
    </w:p>
    <w:p w14:paraId="3AD5ED18" w14:textId="22EAB292" w:rsidR="00E62A9A" w:rsidRPr="00E62A9A" w:rsidRDefault="00E62A9A" w:rsidP="00E62A9A">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Mandate training for state and state-funded support services that respond to gender-based violence, including shelters, and for justice system actors, such as courts and police personnel, to ensure that they work with and can reasonably accommodate persons with disabilities.</w:t>
      </w:r>
    </w:p>
    <w:p w14:paraId="303D8B88" w14:textId="6B7D838D" w:rsidR="00292132" w:rsidRPr="00FD34DA" w:rsidRDefault="00292132" w:rsidP="00292132">
      <w:pPr>
        <w:pStyle w:val="ListParagraph"/>
        <w:numPr>
          <w:ilvl w:val="0"/>
          <w:numId w:val="20"/>
        </w:numPr>
        <w:jc w:val="both"/>
        <w:rPr>
          <w:rFonts w:ascii="Times New Roman" w:hAnsi="Times New Roman" w:cs="Times New Roman"/>
          <w:i/>
          <w:sz w:val="22"/>
          <w:szCs w:val="22"/>
        </w:rPr>
      </w:pPr>
      <w:r w:rsidRPr="00FD34DA">
        <w:rPr>
          <w:rFonts w:ascii="Times New Roman" w:eastAsia="Times New Roman" w:hAnsi="Times New Roman" w:cs="Times New Roman"/>
          <w:sz w:val="22"/>
          <w:szCs w:val="22"/>
        </w:rPr>
        <w:t>Amend the Violence against Persons (Prohib</w:t>
      </w:r>
      <w:r w:rsidR="00222223" w:rsidRPr="00FD34DA">
        <w:rPr>
          <w:rFonts w:ascii="Times New Roman" w:eastAsia="Times New Roman" w:hAnsi="Times New Roman" w:cs="Times New Roman"/>
          <w:sz w:val="22"/>
          <w:szCs w:val="22"/>
        </w:rPr>
        <w:t>ition) Act, 2015, to require</w:t>
      </w:r>
      <w:r w:rsidRPr="00FD34DA">
        <w:rPr>
          <w:rFonts w:ascii="Times New Roman" w:eastAsia="Times New Roman" w:hAnsi="Times New Roman" w:cs="Times New Roman"/>
          <w:sz w:val="22"/>
          <w:szCs w:val="22"/>
        </w:rPr>
        <w:t xml:space="preserve"> reasonable accommodation for women </w:t>
      </w:r>
      <w:r w:rsidR="003C2259" w:rsidRPr="00FD34DA">
        <w:rPr>
          <w:rFonts w:ascii="Times New Roman" w:eastAsia="Times New Roman" w:hAnsi="Times New Roman" w:cs="Times New Roman"/>
          <w:sz w:val="22"/>
          <w:szCs w:val="22"/>
        </w:rPr>
        <w:t xml:space="preserve">and girls </w:t>
      </w:r>
      <w:r w:rsidRPr="00FD34DA">
        <w:rPr>
          <w:rFonts w:ascii="Times New Roman" w:eastAsia="Times New Roman" w:hAnsi="Times New Roman" w:cs="Times New Roman"/>
          <w:sz w:val="22"/>
          <w:szCs w:val="22"/>
        </w:rPr>
        <w:t xml:space="preserve">with disabilities in accessing police and justice systems following violence committed against them, and </w:t>
      </w:r>
      <w:r w:rsidR="00423A36" w:rsidRPr="00FD34DA">
        <w:rPr>
          <w:rFonts w:ascii="Times New Roman" w:eastAsia="Times New Roman" w:hAnsi="Times New Roman" w:cs="Times New Roman"/>
          <w:sz w:val="22"/>
          <w:szCs w:val="22"/>
        </w:rPr>
        <w:t xml:space="preserve">enumerate specific steps to </w:t>
      </w:r>
      <w:r w:rsidR="00E62A9A">
        <w:rPr>
          <w:rFonts w:ascii="Times New Roman" w:eastAsia="Times New Roman" w:hAnsi="Times New Roman" w:cs="Times New Roman"/>
          <w:sz w:val="22"/>
          <w:szCs w:val="22"/>
        </w:rPr>
        <w:t>implement</w:t>
      </w:r>
      <w:r w:rsidRPr="00FD34DA">
        <w:rPr>
          <w:rFonts w:ascii="Times New Roman" w:eastAsia="Times New Roman" w:hAnsi="Times New Roman" w:cs="Times New Roman"/>
          <w:sz w:val="22"/>
          <w:szCs w:val="22"/>
        </w:rPr>
        <w:t xml:space="preserve"> this provision. Also amend the Act to outlaw specific forms of violence against women</w:t>
      </w:r>
      <w:r w:rsidR="003C2259" w:rsidRPr="00FD34DA">
        <w:rPr>
          <w:rFonts w:ascii="Times New Roman" w:eastAsia="Times New Roman" w:hAnsi="Times New Roman" w:cs="Times New Roman"/>
          <w:sz w:val="22"/>
          <w:szCs w:val="22"/>
        </w:rPr>
        <w:t xml:space="preserve"> and girls</w:t>
      </w:r>
      <w:r w:rsidRPr="00FD34DA">
        <w:rPr>
          <w:rFonts w:ascii="Times New Roman" w:eastAsia="Times New Roman" w:hAnsi="Times New Roman" w:cs="Times New Roman"/>
          <w:sz w:val="22"/>
          <w:szCs w:val="22"/>
        </w:rPr>
        <w:t xml:space="preserve"> with disabilities in reproductive health</w:t>
      </w:r>
      <w:r w:rsidR="00E62A9A">
        <w:rPr>
          <w:rFonts w:ascii="Times New Roman" w:eastAsia="Times New Roman" w:hAnsi="Times New Roman" w:cs="Times New Roman"/>
          <w:sz w:val="22"/>
          <w:szCs w:val="22"/>
        </w:rPr>
        <w:t xml:space="preserve"> care settings, such as forced reproductive health procedures</w:t>
      </w:r>
      <w:r w:rsidR="003C2259" w:rsidRPr="00FD34DA">
        <w:rPr>
          <w:rFonts w:ascii="Times New Roman" w:eastAsia="Times New Roman" w:hAnsi="Times New Roman" w:cs="Times New Roman"/>
          <w:sz w:val="22"/>
          <w:szCs w:val="22"/>
        </w:rPr>
        <w:t xml:space="preserve"> and the withholding of mobility aids and medications.</w:t>
      </w:r>
    </w:p>
    <w:p w14:paraId="3041BD82" w14:textId="7A30A8B2" w:rsidR="008103A9" w:rsidRPr="00FD34DA" w:rsidRDefault="0083552F" w:rsidP="00292132">
      <w:pPr>
        <w:pStyle w:val="ListParagraph"/>
        <w:numPr>
          <w:ilvl w:val="0"/>
          <w:numId w:val="20"/>
        </w:numPr>
        <w:jc w:val="both"/>
        <w:rPr>
          <w:rFonts w:ascii="Times New Roman" w:hAnsi="Times New Roman" w:cs="Times New Roman"/>
          <w:i/>
          <w:sz w:val="22"/>
          <w:szCs w:val="22"/>
        </w:rPr>
      </w:pPr>
      <w:r w:rsidRPr="00FD34DA">
        <w:rPr>
          <w:rFonts w:ascii="Times New Roman" w:eastAsia="Arial Unicode MS" w:hAnsi="Times New Roman" w:cs="Times New Roman"/>
          <w:sz w:val="22"/>
          <w:szCs w:val="22"/>
        </w:rPr>
        <w:t xml:space="preserve">Develop a plan for </w:t>
      </w:r>
      <w:r w:rsidR="007641A8">
        <w:rPr>
          <w:rFonts w:ascii="Times New Roman" w:eastAsia="Arial Unicode MS" w:hAnsi="Times New Roman" w:cs="Times New Roman"/>
          <w:sz w:val="22"/>
          <w:szCs w:val="22"/>
        </w:rPr>
        <w:t xml:space="preserve">security forces and community </w:t>
      </w:r>
      <w:r w:rsidRPr="00FD34DA">
        <w:rPr>
          <w:rFonts w:ascii="Times New Roman" w:eastAsia="Arial Unicode MS" w:hAnsi="Times New Roman" w:cs="Times New Roman"/>
          <w:sz w:val="22"/>
          <w:szCs w:val="22"/>
        </w:rPr>
        <w:t xml:space="preserve">institutions to proactively reach persons with disabilities when there is conflict or danger, and put in place specific policies to ensure their evacuation from conflict areas. </w:t>
      </w:r>
    </w:p>
    <w:p w14:paraId="1E7BE54A" w14:textId="772FB1C5" w:rsidR="00292132" w:rsidRPr="00FD34DA" w:rsidRDefault="00292132" w:rsidP="00403765">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Mandate training</w:t>
      </w:r>
      <w:r w:rsidR="001D2361" w:rsidRPr="00FD34DA">
        <w:rPr>
          <w:rFonts w:ascii="Times New Roman" w:hAnsi="Times New Roman" w:cs="Times New Roman"/>
          <w:sz w:val="22"/>
          <w:szCs w:val="22"/>
        </w:rPr>
        <w:t xml:space="preserve"> for</w:t>
      </w:r>
      <w:r w:rsidRPr="00FD34DA">
        <w:rPr>
          <w:rFonts w:ascii="Times New Roman" w:hAnsi="Times New Roman" w:cs="Times New Roman"/>
          <w:sz w:val="22"/>
          <w:szCs w:val="22"/>
        </w:rPr>
        <w:t xml:space="preserve"> health care workers, and particularly those working on sexual and reproductive health, about the rights of women </w:t>
      </w:r>
      <w:r w:rsidR="0083552F"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and how to provide accessib</w:t>
      </w:r>
      <w:r w:rsidR="0009450E" w:rsidRPr="00FD34DA">
        <w:rPr>
          <w:rFonts w:ascii="Times New Roman" w:hAnsi="Times New Roman" w:cs="Times New Roman"/>
          <w:sz w:val="22"/>
          <w:szCs w:val="22"/>
        </w:rPr>
        <w:t>le and dignity-based health information and services</w:t>
      </w:r>
      <w:r w:rsidR="007A138F" w:rsidRPr="00FD34DA">
        <w:rPr>
          <w:rFonts w:ascii="Times New Roman" w:hAnsi="Times New Roman" w:cs="Times New Roman"/>
          <w:sz w:val="22"/>
          <w:szCs w:val="22"/>
        </w:rPr>
        <w:t xml:space="preserve"> to</w:t>
      </w:r>
      <w:r w:rsidR="00E62A9A">
        <w:rPr>
          <w:rFonts w:ascii="Times New Roman" w:hAnsi="Times New Roman" w:cs="Times New Roman"/>
          <w:sz w:val="22"/>
          <w:szCs w:val="22"/>
        </w:rPr>
        <w:t xml:space="preserve"> them</w:t>
      </w:r>
      <w:r w:rsidR="007A138F" w:rsidRPr="00FD34DA">
        <w:rPr>
          <w:rFonts w:ascii="Times New Roman" w:hAnsi="Times New Roman" w:cs="Times New Roman"/>
          <w:sz w:val="22"/>
          <w:szCs w:val="22"/>
        </w:rPr>
        <w:t>.</w:t>
      </w:r>
      <w:r w:rsidR="0083552F" w:rsidRPr="00FD34DA">
        <w:rPr>
          <w:rFonts w:ascii="Times New Roman" w:hAnsi="Times New Roman" w:cs="Times New Roman"/>
          <w:sz w:val="22"/>
          <w:szCs w:val="22"/>
        </w:rPr>
        <w:t xml:space="preserve"> </w:t>
      </w:r>
    </w:p>
    <w:p w14:paraId="4E0ADD1E" w14:textId="18C91228" w:rsidR="001D2361" w:rsidRPr="00FD34DA" w:rsidRDefault="00292132" w:rsidP="001D2361">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As part of strategies to tackle HIV, develop specific programs targeted at persons wit</w:t>
      </w:r>
      <w:r w:rsidR="007A138F" w:rsidRPr="00FD34DA">
        <w:rPr>
          <w:rFonts w:ascii="Times New Roman" w:hAnsi="Times New Roman" w:cs="Times New Roman"/>
          <w:sz w:val="22"/>
          <w:szCs w:val="22"/>
        </w:rPr>
        <w:t xml:space="preserve">h disabilities, including women </w:t>
      </w:r>
      <w:r w:rsidR="0083552F" w:rsidRPr="00FD34DA">
        <w:rPr>
          <w:rFonts w:ascii="Times New Roman" w:hAnsi="Times New Roman" w:cs="Times New Roman"/>
          <w:sz w:val="22"/>
          <w:szCs w:val="22"/>
        </w:rPr>
        <w:t xml:space="preserve">and girls </w:t>
      </w:r>
      <w:r w:rsidR="007A138F" w:rsidRPr="00FD34DA">
        <w:rPr>
          <w:rFonts w:ascii="Times New Roman" w:hAnsi="Times New Roman" w:cs="Times New Roman"/>
          <w:sz w:val="22"/>
          <w:szCs w:val="22"/>
        </w:rPr>
        <w:t xml:space="preserve">with disabilities, </w:t>
      </w:r>
      <w:r w:rsidRPr="00FD34DA">
        <w:rPr>
          <w:rFonts w:ascii="Times New Roman" w:hAnsi="Times New Roman" w:cs="Times New Roman"/>
          <w:sz w:val="22"/>
          <w:szCs w:val="22"/>
        </w:rPr>
        <w:t>that take into account their increased vulnerability to violence</w:t>
      </w:r>
      <w:r w:rsidR="0009450E" w:rsidRPr="00FD34DA">
        <w:rPr>
          <w:rFonts w:ascii="Times New Roman" w:hAnsi="Times New Roman" w:cs="Times New Roman"/>
          <w:sz w:val="22"/>
          <w:szCs w:val="22"/>
        </w:rPr>
        <w:t>,</w:t>
      </w:r>
      <w:r w:rsidRPr="00FD34DA">
        <w:rPr>
          <w:rFonts w:ascii="Times New Roman" w:hAnsi="Times New Roman" w:cs="Times New Roman"/>
          <w:sz w:val="22"/>
          <w:szCs w:val="22"/>
        </w:rPr>
        <w:t xml:space="preserve"> and </w:t>
      </w:r>
      <w:r w:rsidR="0009450E" w:rsidRPr="00FD34DA">
        <w:rPr>
          <w:rFonts w:ascii="Times New Roman" w:hAnsi="Times New Roman" w:cs="Times New Roman"/>
          <w:sz w:val="22"/>
          <w:szCs w:val="22"/>
        </w:rPr>
        <w:t>plan</w:t>
      </w:r>
      <w:r w:rsidR="001D2361" w:rsidRPr="00FD34DA">
        <w:rPr>
          <w:rFonts w:ascii="Times New Roman" w:hAnsi="Times New Roman" w:cs="Times New Roman"/>
          <w:sz w:val="22"/>
          <w:szCs w:val="22"/>
        </w:rPr>
        <w:t xml:space="preserve"> </w:t>
      </w:r>
      <w:r w:rsidR="0009450E" w:rsidRPr="00FD34DA">
        <w:rPr>
          <w:rFonts w:ascii="Times New Roman" w:hAnsi="Times New Roman" w:cs="Times New Roman"/>
          <w:sz w:val="22"/>
          <w:szCs w:val="22"/>
        </w:rPr>
        <w:t xml:space="preserve">for all </w:t>
      </w:r>
      <w:r w:rsidR="00403765" w:rsidRPr="00FD34DA">
        <w:rPr>
          <w:rFonts w:ascii="Times New Roman" w:hAnsi="Times New Roman" w:cs="Times New Roman"/>
          <w:sz w:val="22"/>
          <w:szCs w:val="22"/>
        </w:rPr>
        <w:t>health and social support se</w:t>
      </w:r>
      <w:r w:rsidR="0009450E" w:rsidRPr="00FD34DA">
        <w:rPr>
          <w:rFonts w:ascii="Times New Roman" w:hAnsi="Times New Roman" w:cs="Times New Roman"/>
          <w:sz w:val="22"/>
          <w:szCs w:val="22"/>
        </w:rPr>
        <w:t xml:space="preserve">rvices for persons with HIV to be </w:t>
      </w:r>
      <w:r w:rsidR="00403765" w:rsidRPr="00FD34DA">
        <w:rPr>
          <w:rFonts w:ascii="Times New Roman" w:hAnsi="Times New Roman" w:cs="Times New Roman"/>
          <w:sz w:val="22"/>
          <w:szCs w:val="22"/>
        </w:rPr>
        <w:t xml:space="preserve">accessible to persons with disabilities. </w:t>
      </w:r>
    </w:p>
    <w:p w14:paraId="31F3CF3E" w14:textId="77777777" w:rsidR="00423A36" w:rsidRPr="00FD34DA" w:rsidRDefault="00423A36" w:rsidP="00E027B1">
      <w:pPr>
        <w:jc w:val="both"/>
        <w:rPr>
          <w:rFonts w:ascii="Times New Roman" w:hAnsi="Times New Roman" w:cs="Times New Roman"/>
          <w:sz w:val="22"/>
          <w:szCs w:val="22"/>
          <w:highlight w:val="cyan"/>
        </w:rPr>
      </w:pPr>
    </w:p>
    <w:p w14:paraId="3B0A4F0D" w14:textId="37C4AA87" w:rsidR="007D4A05" w:rsidRPr="007641A8" w:rsidRDefault="00423A36" w:rsidP="007641A8">
      <w:pPr>
        <w:jc w:val="both"/>
        <w:rPr>
          <w:rFonts w:ascii="Times New Roman" w:hAnsi="Times New Roman" w:cs="Times New Roman"/>
          <w:i/>
          <w:sz w:val="22"/>
          <w:szCs w:val="22"/>
        </w:rPr>
      </w:pPr>
      <w:r w:rsidRPr="00FD34DA">
        <w:rPr>
          <w:rFonts w:ascii="Times New Roman" w:hAnsi="Times New Roman" w:cs="Times New Roman"/>
          <w:sz w:val="22"/>
          <w:szCs w:val="22"/>
        </w:rPr>
        <w:t xml:space="preserve">Thank you for your consideration of this </w:t>
      </w:r>
      <w:r w:rsidR="003C0D2D">
        <w:rPr>
          <w:rFonts w:ascii="Times New Roman" w:hAnsi="Times New Roman" w:cs="Times New Roman"/>
          <w:sz w:val="22"/>
          <w:szCs w:val="22"/>
        </w:rPr>
        <w:t xml:space="preserve">shadow </w:t>
      </w:r>
      <w:r w:rsidRPr="00FD34DA">
        <w:rPr>
          <w:rFonts w:ascii="Times New Roman" w:hAnsi="Times New Roman" w:cs="Times New Roman"/>
          <w:sz w:val="22"/>
          <w:szCs w:val="22"/>
        </w:rPr>
        <w:t>letter. Please do not hesitate to contact us if you have</w:t>
      </w:r>
      <w:r w:rsidR="003C0D2D">
        <w:rPr>
          <w:rFonts w:ascii="Times New Roman" w:hAnsi="Times New Roman" w:cs="Times New Roman"/>
          <w:sz w:val="22"/>
          <w:szCs w:val="22"/>
        </w:rPr>
        <w:t xml:space="preserve"> any questions or comments. Our main point of contact is </w:t>
      </w:r>
      <w:r w:rsidRPr="00FD34DA">
        <w:rPr>
          <w:rFonts w:ascii="Times New Roman" w:hAnsi="Times New Roman" w:cs="Times New Roman"/>
          <w:sz w:val="22"/>
          <w:szCs w:val="22"/>
        </w:rPr>
        <w:t>Stephanie Ortoleva</w:t>
      </w:r>
      <w:r w:rsidR="003C0D2D">
        <w:rPr>
          <w:rFonts w:ascii="Times New Roman" w:hAnsi="Times New Roman" w:cs="Times New Roman"/>
          <w:sz w:val="22"/>
          <w:szCs w:val="22"/>
        </w:rPr>
        <w:t xml:space="preserve"> at</w:t>
      </w:r>
      <w:r w:rsidRPr="00FD34DA">
        <w:rPr>
          <w:rFonts w:ascii="Times New Roman" w:hAnsi="Times New Roman" w:cs="Times New Roman"/>
          <w:sz w:val="22"/>
          <w:szCs w:val="22"/>
        </w:rPr>
        <w:t xml:space="preserve"> President@WomenEnabled.org.</w:t>
      </w:r>
    </w:p>
    <w:p w14:paraId="3F1B7B71" w14:textId="77777777" w:rsidR="00A613DB" w:rsidRDefault="00A613DB"/>
    <w:p w14:paraId="67094F31" w14:textId="77777777" w:rsidR="00E61795" w:rsidRDefault="00E61795"/>
    <w:sectPr w:rsidR="00E61795" w:rsidSect="004F34ED">
      <w:footerReference w:type="even" r:id="rId24"/>
      <w:footerReference w:type="default" r:id="rId25"/>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1404E" w14:textId="77777777" w:rsidR="00B66B49" w:rsidRDefault="00B66B49" w:rsidP="00FA3BF6">
      <w:r>
        <w:separator/>
      </w:r>
    </w:p>
  </w:endnote>
  <w:endnote w:type="continuationSeparator" w:id="0">
    <w:p w14:paraId="3D1C9F53" w14:textId="77777777" w:rsidR="00B66B49" w:rsidRDefault="00B66B49" w:rsidP="00FA3BF6">
      <w:r>
        <w:continuationSeparator/>
      </w:r>
    </w:p>
  </w:endnote>
  <w:endnote w:type="continuationNotice" w:id="1">
    <w:p w14:paraId="7053D21E" w14:textId="77777777" w:rsidR="00B66B49" w:rsidRDefault="00B66B49"/>
  </w:endnote>
  <w:endnote w:id="2">
    <w:p w14:paraId="4053B9DB" w14:textId="4C8994D5"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This submission will address the situation of women with disabilities throughout the life cycle. Any reference to “women with disabilities” should be interpreted to include girls with disabilities unless otherwise indicated.</w:t>
      </w:r>
    </w:p>
  </w:endnote>
  <w:endnote w:id="3">
    <w:p w14:paraId="75AE78B9" w14:textId="5CBB20B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18: Disabled women</w:t>
      </w:r>
      <w:r w:rsidRPr="00FD34DA">
        <w:rPr>
          <w:rFonts w:cs="Times New Roman"/>
          <w:sz w:val="20"/>
          <w:szCs w:val="20"/>
        </w:rPr>
        <w:t xml:space="preserve"> (1991).</w:t>
      </w:r>
    </w:p>
  </w:endnote>
  <w:endnote w:id="4">
    <w:p w14:paraId="74A0B010" w14:textId="78E242B6"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Committee on the Elimination of Discrimination against Women (CEDAW Committee), </w:t>
      </w:r>
      <w:r w:rsidRPr="00FD34DA">
        <w:rPr>
          <w:rFonts w:cs="Times New Roman"/>
          <w:i/>
          <w:sz w:val="20"/>
          <w:szCs w:val="20"/>
        </w:rPr>
        <w:t>Consideration of reports submitted by States parties under article 18 of the Convention, Seventh and eighth periodic reports of States parties due in 2014: Nigeria</w:t>
      </w:r>
      <w:r w:rsidRPr="00FD34DA">
        <w:rPr>
          <w:rFonts w:cs="Times New Roman"/>
          <w:sz w:val="20"/>
          <w:szCs w:val="20"/>
        </w:rPr>
        <w:t>, U.N. Doc. CEDAW/C/NGA/7-8 (2015).</w:t>
      </w:r>
    </w:p>
  </w:endnote>
  <w:endnote w:id="5">
    <w:p w14:paraId="27D11A5F" w14:textId="4015D313"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mallCaps/>
          <w:sz w:val="20"/>
          <w:szCs w:val="20"/>
        </w:rPr>
        <w:t xml:space="preserve"> World</w:t>
      </w:r>
      <w:r w:rsidRPr="00FD34DA">
        <w:rPr>
          <w:rFonts w:cs="Times New Roman"/>
          <w:sz w:val="20"/>
          <w:szCs w:val="20"/>
        </w:rPr>
        <w:t xml:space="preserve"> </w:t>
      </w:r>
      <w:r w:rsidRPr="00FD34DA">
        <w:rPr>
          <w:rFonts w:cs="Times New Roman"/>
          <w:smallCaps/>
          <w:sz w:val="20"/>
          <w:szCs w:val="20"/>
        </w:rPr>
        <w:t>Health Organization and World Bank</w:t>
      </w:r>
      <w:r w:rsidRPr="00FD34DA">
        <w:rPr>
          <w:rFonts w:cs="Times New Roman"/>
          <w:sz w:val="20"/>
          <w:szCs w:val="20"/>
        </w:rPr>
        <w:t xml:space="preserve">, </w:t>
      </w:r>
      <w:r w:rsidRPr="00FD34DA">
        <w:rPr>
          <w:rFonts w:cs="Times New Roman"/>
          <w:smallCaps/>
          <w:sz w:val="20"/>
          <w:szCs w:val="20"/>
        </w:rPr>
        <w:t xml:space="preserve">World Report on Disability </w:t>
      </w:r>
      <w:r w:rsidRPr="00FD34DA">
        <w:rPr>
          <w:rFonts w:cs="Times New Roman"/>
          <w:sz w:val="20"/>
          <w:szCs w:val="20"/>
        </w:rPr>
        <w:t>28-29 (2011).</w:t>
      </w:r>
    </w:p>
  </w:endnote>
  <w:endnote w:id="6">
    <w:p w14:paraId="01BA4033" w14:textId="6BF0320A"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7">
    <w:p w14:paraId="613D9DD9" w14:textId="2C1F6432" w:rsidR="00B66B49" w:rsidRPr="00FD34DA" w:rsidRDefault="00B66B49" w:rsidP="000C3B19">
      <w:pPr>
        <w:jc w:val="both"/>
        <w:rPr>
          <w:rFonts w:ascii="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Jonathan Nda-Isaish, </w:t>
      </w:r>
      <w:r w:rsidRPr="00FD34DA">
        <w:rPr>
          <w:rFonts w:ascii="Times New Roman" w:hAnsi="Times New Roman" w:cs="Times New Roman"/>
          <w:i/>
          <w:sz w:val="20"/>
          <w:szCs w:val="20"/>
        </w:rPr>
        <w:t>11 Million Women in Nigeria Living with Disabilities – Report</w:t>
      </w:r>
      <w:r w:rsidRPr="00FD34DA">
        <w:rPr>
          <w:rFonts w:ascii="Times New Roman" w:hAnsi="Times New Roman" w:cs="Times New Roman"/>
          <w:sz w:val="20"/>
          <w:szCs w:val="20"/>
        </w:rPr>
        <w:t xml:space="preserve">, in Leadership, Jul. 19, 2015, </w:t>
      </w:r>
      <w:r w:rsidRPr="00FD34DA">
        <w:rPr>
          <w:rFonts w:ascii="Times New Roman" w:hAnsi="Times New Roman" w:cs="Times New Roman"/>
          <w:i/>
          <w:sz w:val="20"/>
          <w:szCs w:val="20"/>
        </w:rPr>
        <w:t xml:space="preserve">available at </w:t>
      </w:r>
      <w:r w:rsidRPr="00FD34DA">
        <w:rPr>
          <w:rFonts w:ascii="Times New Roman" w:hAnsi="Times New Roman" w:cs="Times New Roman"/>
          <w:sz w:val="20"/>
          <w:szCs w:val="20"/>
        </w:rPr>
        <w:t>http://leadership.ng/news/447938/11-million-women-in-nigeria-living-with-disabilities-report</w:t>
      </w:r>
      <w:r w:rsidRPr="00FD34DA">
        <w:rPr>
          <w:rStyle w:val="Hyperlink"/>
          <w:rFonts w:ascii="Times New Roman" w:hAnsi="Times New Roman" w:cs="Times New Roman"/>
          <w:sz w:val="20"/>
          <w:szCs w:val="20"/>
        </w:rPr>
        <w:t>.</w:t>
      </w:r>
    </w:p>
  </w:endnote>
  <w:endnote w:id="8">
    <w:p w14:paraId="05F1E2F5" w14:textId="0F1263AE"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See </w:t>
      </w:r>
      <w:r w:rsidRPr="00FD34DA">
        <w:rPr>
          <w:rFonts w:cs="Times New Roman"/>
          <w:color w:val="000000"/>
          <w:sz w:val="20"/>
          <w:szCs w:val="20"/>
        </w:rPr>
        <w:t>§§</w:t>
      </w:r>
      <w:r w:rsidRPr="00FD34DA">
        <w:rPr>
          <w:rFonts w:cs="Times New Roman"/>
          <w:sz w:val="20"/>
          <w:szCs w:val="20"/>
        </w:rPr>
        <w:t xml:space="preserve"> II(C) &amp; III(A) below. </w:t>
      </w:r>
    </w:p>
  </w:endnote>
  <w:endnote w:id="9">
    <w:p w14:paraId="34A7E3BC" w14:textId="73FBB65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World</w:t>
      </w:r>
      <w:r w:rsidRPr="00FD34DA">
        <w:rPr>
          <w:rFonts w:cs="Times New Roman"/>
          <w:sz w:val="20"/>
          <w:szCs w:val="20"/>
        </w:rPr>
        <w:t xml:space="preserve"> </w:t>
      </w:r>
      <w:r w:rsidRPr="00FD34DA">
        <w:rPr>
          <w:rFonts w:cs="Times New Roman"/>
          <w:smallCaps/>
          <w:sz w:val="20"/>
          <w:szCs w:val="20"/>
        </w:rPr>
        <w:t>Health Organization and World Bank</w:t>
      </w:r>
      <w:r w:rsidRPr="00FD34DA">
        <w:rPr>
          <w:rFonts w:cs="Times New Roman"/>
          <w:sz w:val="20"/>
          <w:szCs w:val="20"/>
        </w:rPr>
        <w:t xml:space="preserve">, </w:t>
      </w:r>
      <w:r w:rsidRPr="00FD34DA">
        <w:rPr>
          <w:rFonts w:cs="Times New Roman"/>
          <w:smallCaps/>
          <w:sz w:val="20"/>
          <w:szCs w:val="20"/>
        </w:rPr>
        <w:t xml:space="preserve">World Report on Disability </w:t>
      </w:r>
      <w:r w:rsidRPr="00FD34DA">
        <w:rPr>
          <w:rFonts w:cs="Times New Roman"/>
          <w:sz w:val="20"/>
          <w:szCs w:val="20"/>
        </w:rPr>
        <w:t>25-26 (2011).</w:t>
      </w:r>
    </w:p>
  </w:endnote>
  <w:endnote w:id="10">
    <w:p w14:paraId="54E5F4A1" w14:textId="6F2BB2EF"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 xml:space="preserve">Id. </w:t>
      </w:r>
      <w:r w:rsidRPr="00FD34DA">
        <w:rPr>
          <w:rFonts w:cs="Times New Roman"/>
          <w:sz w:val="20"/>
          <w:szCs w:val="20"/>
        </w:rPr>
        <w:t>at 26-27.</w:t>
      </w:r>
    </w:p>
  </w:endnote>
  <w:endnote w:id="11">
    <w:p w14:paraId="6C6B830C" w14:textId="2BF6E60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2">
    <w:p w14:paraId="74DF4074" w14:textId="0199A6E1"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3">
    <w:p w14:paraId="4D1C6A7C" w14:textId="673C64B9"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4">
    <w:p w14:paraId="7E65CD02" w14:textId="4554A3B8" w:rsidR="00392878" w:rsidRPr="00392878" w:rsidRDefault="00392878">
      <w:pPr>
        <w:pStyle w:val="EndnoteText"/>
        <w:rPr>
          <w:sz w:val="20"/>
          <w:szCs w:val="20"/>
        </w:rPr>
      </w:pPr>
      <w:r w:rsidRPr="00392878">
        <w:rPr>
          <w:rStyle w:val="EndnoteReference"/>
          <w:sz w:val="20"/>
          <w:szCs w:val="20"/>
        </w:rPr>
        <w:endnoteRef/>
      </w:r>
      <w:r w:rsidRPr="00392878">
        <w:rPr>
          <w:sz w:val="20"/>
          <w:szCs w:val="20"/>
        </w:rPr>
        <w:t xml:space="preserve"> National Population Commission, Nigeria, </w:t>
      </w:r>
      <w:r w:rsidRPr="00392878">
        <w:rPr>
          <w:i/>
          <w:sz w:val="20"/>
          <w:szCs w:val="20"/>
        </w:rPr>
        <w:t>Press Release: 2018 Census: NPC to Spend N60BN on ICT</w:t>
      </w:r>
      <w:r w:rsidRPr="00392878">
        <w:rPr>
          <w:sz w:val="20"/>
          <w:szCs w:val="20"/>
        </w:rPr>
        <w:t>, http://www.population.gov.ng/index.php/80-publications/233-2018-census-npc-to-spend-n60bn-on-ict.</w:t>
      </w:r>
    </w:p>
  </w:endnote>
  <w:endnote w:id="15">
    <w:p w14:paraId="4E15EDFD" w14:textId="3A301BD9"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Office of the High Commission for Human Rights, </w:t>
      </w:r>
      <w:r w:rsidRPr="00FD34DA">
        <w:rPr>
          <w:rFonts w:cs="Times New Roman"/>
          <w:i/>
          <w:sz w:val="20"/>
          <w:szCs w:val="20"/>
        </w:rPr>
        <w:t>Status of Ratifications: Nigeria</w:t>
      </w:r>
      <w:r w:rsidRPr="00FD34DA">
        <w:rPr>
          <w:rFonts w:cs="Times New Roman"/>
          <w:sz w:val="20"/>
          <w:szCs w:val="20"/>
        </w:rPr>
        <w:t>, http://indicators.ohchr.org/.</w:t>
      </w:r>
    </w:p>
  </w:endnote>
  <w:endnote w:id="16">
    <w:p w14:paraId="1BB1671D" w14:textId="7777777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18: Disabled women</w:t>
      </w:r>
      <w:r w:rsidRPr="00FD34DA">
        <w:rPr>
          <w:rFonts w:cs="Times New Roman"/>
          <w:sz w:val="20"/>
          <w:szCs w:val="20"/>
        </w:rPr>
        <w:t xml:space="preserve"> (1991).</w:t>
      </w:r>
    </w:p>
  </w:endnote>
  <w:endnote w:id="17">
    <w:p w14:paraId="7FCD7463" w14:textId="174B6350"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24: Article 12 of the Convention (women and health),</w:t>
      </w:r>
      <w:r w:rsidRPr="00FD34DA">
        <w:rPr>
          <w:rFonts w:cs="Times New Roman"/>
          <w:sz w:val="20"/>
          <w:szCs w:val="20"/>
        </w:rPr>
        <w:t xml:space="preserve"> (20th Sess., 1999), in Compilation of General Comments and General Recommendations Adopted by Human Rights Treaty Bodies, </w:t>
      </w:r>
      <w:r w:rsidRPr="00FD34DA">
        <w:rPr>
          <w:rFonts w:cs="Times New Roman"/>
          <w:b/>
          <w:color w:val="000000"/>
          <w:sz w:val="20"/>
          <w:szCs w:val="20"/>
        </w:rPr>
        <w:t>¶</w:t>
      </w:r>
      <w:r w:rsidRPr="00FD34DA">
        <w:rPr>
          <w:rFonts w:cs="Times New Roman"/>
          <w:sz w:val="20"/>
          <w:szCs w:val="20"/>
        </w:rPr>
        <w:t xml:space="preserve"> 25, U.N. Doc. HRI/GEN/1/Rev.9 (Vol. II) (2008) [hereinafter CEDAW Committee, </w:t>
      </w:r>
      <w:r w:rsidRPr="00FD34DA">
        <w:rPr>
          <w:rFonts w:cs="Times New Roman"/>
          <w:i/>
          <w:sz w:val="20"/>
          <w:szCs w:val="20"/>
        </w:rPr>
        <w:t>Gen. Recommendation No. 24</w:t>
      </w:r>
      <w:r w:rsidRPr="00FD34DA">
        <w:rPr>
          <w:rFonts w:cs="Times New Roman"/>
          <w:sz w:val="20"/>
          <w:szCs w:val="20"/>
        </w:rPr>
        <w:t>].</w:t>
      </w:r>
    </w:p>
  </w:endnote>
  <w:endnote w:id="18">
    <w:p w14:paraId="07F6E44B" w14:textId="7777777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33 on women’s access to justice</w:t>
      </w:r>
      <w:r w:rsidRPr="00FD34DA">
        <w:rPr>
          <w:rFonts w:cs="Times New Roman"/>
          <w:sz w:val="20"/>
          <w:szCs w:val="20"/>
        </w:rPr>
        <w:t xml:space="preserve">, </w:t>
      </w:r>
      <w:r w:rsidRPr="00FD34DA">
        <w:rPr>
          <w:rFonts w:cs="Times New Roman"/>
          <w:b/>
          <w:color w:val="000000"/>
          <w:sz w:val="20"/>
          <w:szCs w:val="20"/>
        </w:rPr>
        <w:t xml:space="preserve">¶¶ </w:t>
      </w:r>
      <w:r w:rsidRPr="00FD34DA">
        <w:rPr>
          <w:rFonts w:cs="Times New Roman"/>
          <w:sz w:val="20"/>
          <w:szCs w:val="20"/>
        </w:rPr>
        <w:t>13 &amp; 17(g), U.N. Doc. CEDAW/C/GC/33 (2015).</w:t>
      </w:r>
    </w:p>
  </w:endnote>
  <w:endnote w:id="19">
    <w:p w14:paraId="27D869BB" w14:textId="735BF1AE"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Nigeria</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37-38, U.N. Doc. CEDAW/C/NGA/CO/6 (2008).</w:t>
      </w:r>
    </w:p>
  </w:endnote>
  <w:endnote w:id="20">
    <w:p w14:paraId="345CFAE2" w14:textId="4578355B" w:rsidR="00B66B49" w:rsidRPr="00A613DB" w:rsidRDefault="00B66B49" w:rsidP="000C3B19">
      <w:pPr>
        <w:pStyle w:val="EndnoteText"/>
        <w:jc w:val="both"/>
        <w:rPr>
          <w:rFonts w:cs="Times New Roman"/>
          <w:sz w:val="20"/>
          <w:szCs w:val="20"/>
        </w:rPr>
      </w:pPr>
      <w:r w:rsidRPr="00A613DB">
        <w:rPr>
          <w:rStyle w:val="EndnoteReference"/>
          <w:rFonts w:cs="Times New Roman"/>
          <w:sz w:val="20"/>
          <w:szCs w:val="20"/>
        </w:rPr>
        <w:endnoteRef/>
      </w:r>
      <w:r w:rsidRPr="00A613DB">
        <w:rPr>
          <w:rFonts w:cs="Times New Roman"/>
          <w:sz w:val="20"/>
          <w:szCs w:val="20"/>
        </w:rPr>
        <w:t xml:space="preserve"> CRC Committee, </w:t>
      </w:r>
      <w:r w:rsidRPr="00A613DB">
        <w:rPr>
          <w:rFonts w:cs="Times New Roman"/>
          <w:i/>
          <w:sz w:val="20"/>
          <w:szCs w:val="20"/>
        </w:rPr>
        <w:t>Concluding Observations: Nigeria</w:t>
      </w:r>
      <w:r w:rsidRPr="00A613DB">
        <w:rPr>
          <w:rFonts w:cs="Times New Roman"/>
          <w:sz w:val="20"/>
          <w:szCs w:val="20"/>
        </w:rPr>
        <w:t xml:space="preserve">, </w:t>
      </w:r>
      <w:r w:rsidRPr="00A613DB">
        <w:rPr>
          <w:rFonts w:cs="Times New Roman"/>
          <w:b/>
          <w:color w:val="000000"/>
          <w:sz w:val="20"/>
          <w:szCs w:val="20"/>
        </w:rPr>
        <w:t>¶¶</w:t>
      </w:r>
      <w:r w:rsidRPr="00A613DB">
        <w:rPr>
          <w:rFonts w:cs="Times New Roman"/>
          <w:sz w:val="20"/>
          <w:szCs w:val="20"/>
        </w:rPr>
        <w:t xml:space="preserve"> 28, 56 &amp; 67, U.N. Doc. CRC/C/NGA/CO/3-4 (2010).</w:t>
      </w:r>
    </w:p>
  </w:endnote>
  <w:endnote w:id="21">
    <w:p w14:paraId="5E0B7F86" w14:textId="245EFB44" w:rsidR="00B66B49" w:rsidRPr="00A613DB" w:rsidRDefault="00B66B49" w:rsidP="00A613DB">
      <w:pPr>
        <w:jc w:val="both"/>
        <w:rPr>
          <w:rFonts w:ascii="Times New Roman" w:hAnsi="Times New Roman" w:cs="Times New Roman"/>
          <w:sz w:val="20"/>
          <w:szCs w:val="20"/>
        </w:rPr>
      </w:pPr>
      <w:r w:rsidRPr="00A613DB">
        <w:rPr>
          <w:rStyle w:val="EndnoteReference"/>
          <w:rFonts w:ascii="Times New Roman" w:hAnsi="Times New Roman" w:cs="Times New Roman"/>
          <w:sz w:val="20"/>
          <w:szCs w:val="20"/>
        </w:rPr>
        <w:endnoteRef/>
      </w:r>
      <w:r w:rsidRPr="00A613DB">
        <w:rPr>
          <w:rFonts w:ascii="Times New Roman" w:hAnsi="Times New Roman" w:cs="Times New Roman"/>
          <w:sz w:val="20"/>
          <w:szCs w:val="20"/>
        </w:rPr>
        <w:t xml:space="preserve"> </w:t>
      </w:r>
      <w:r w:rsidRPr="00A613DB">
        <w:rPr>
          <w:rFonts w:ascii="Times New Roman" w:hAnsi="Times New Roman" w:cs="Times New Roman"/>
          <w:i/>
          <w:sz w:val="20"/>
          <w:szCs w:val="20"/>
        </w:rPr>
        <w:t>Id.</w:t>
      </w:r>
      <w:r w:rsidRPr="00A613DB">
        <w:rPr>
          <w:rFonts w:ascii="Times New Roman" w:hAnsi="Times New Roman" w:cs="Times New Roman"/>
          <w:sz w:val="20"/>
          <w:szCs w:val="20"/>
        </w:rPr>
        <w:t>,</w:t>
      </w:r>
      <w:r w:rsidRPr="00A613DB">
        <w:rPr>
          <w:rFonts w:ascii="Times New Roman" w:hAnsi="Times New Roman" w:cs="Times New Roman"/>
          <w:i/>
          <w:sz w:val="20"/>
          <w:szCs w:val="20"/>
        </w:rPr>
        <w:t xml:space="preserve"> </w:t>
      </w:r>
      <w:r w:rsidRPr="00A613DB">
        <w:rPr>
          <w:rFonts w:ascii="Times New Roman" w:hAnsi="Times New Roman" w:cs="Times New Roman"/>
          <w:b/>
          <w:color w:val="000000"/>
          <w:sz w:val="20"/>
          <w:szCs w:val="20"/>
        </w:rPr>
        <w:t>¶¶</w:t>
      </w:r>
      <w:r w:rsidRPr="00A613DB">
        <w:rPr>
          <w:rFonts w:ascii="Times New Roman" w:hAnsi="Times New Roman" w:cs="Times New Roman"/>
          <w:sz w:val="20"/>
          <w:szCs w:val="20"/>
        </w:rPr>
        <w:t xml:space="preserve"> 29 &amp; 57.</w:t>
      </w:r>
      <w:r w:rsidR="00A613DB" w:rsidRPr="00A613DB">
        <w:rPr>
          <w:rFonts w:ascii="Times New Roman" w:hAnsi="Times New Roman" w:cs="Times New Roman"/>
          <w:sz w:val="20"/>
          <w:szCs w:val="20"/>
        </w:rPr>
        <w:t xml:space="preserve"> In 2013, Nigeria adopted its eighth edition of a National Policy on Education, which includes a provision for inclusive education of children with disabilities, but Nigeria has not yet adopted a policy specifically addressing the wider rights and needs of children with disabilities. Federal Republic of Nigeria, </w:t>
      </w:r>
      <w:r w:rsidR="00A613DB" w:rsidRPr="00A613DB">
        <w:rPr>
          <w:rFonts w:ascii="Times New Roman" w:hAnsi="Times New Roman" w:cs="Times New Roman"/>
          <w:i/>
          <w:sz w:val="20"/>
          <w:szCs w:val="20"/>
        </w:rPr>
        <w:t>National Policy on Education, 8</w:t>
      </w:r>
      <w:r w:rsidR="00A613DB" w:rsidRPr="00A613DB">
        <w:rPr>
          <w:rFonts w:ascii="Times New Roman" w:hAnsi="Times New Roman" w:cs="Times New Roman"/>
          <w:i/>
          <w:sz w:val="20"/>
          <w:szCs w:val="20"/>
          <w:vertAlign w:val="superscript"/>
        </w:rPr>
        <w:t>th</w:t>
      </w:r>
      <w:r w:rsidR="00A613DB" w:rsidRPr="00A613DB">
        <w:rPr>
          <w:rFonts w:ascii="Times New Roman" w:hAnsi="Times New Roman" w:cs="Times New Roman"/>
          <w:i/>
          <w:sz w:val="20"/>
          <w:szCs w:val="20"/>
        </w:rPr>
        <w:t xml:space="preserve"> edition</w:t>
      </w:r>
      <w:r w:rsidR="00A613DB" w:rsidRPr="00A613DB">
        <w:rPr>
          <w:rFonts w:ascii="Times New Roman" w:hAnsi="Times New Roman" w:cs="Times New Roman"/>
          <w:sz w:val="20"/>
          <w:szCs w:val="20"/>
        </w:rPr>
        <w:t xml:space="preserve"> (2013), </w:t>
      </w:r>
      <w:r w:rsidR="00A613DB" w:rsidRPr="00A613DB">
        <w:rPr>
          <w:rFonts w:ascii="Times New Roman" w:hAnsi="Times New Roman" w:cs="Times New Roman"/>
          <w:i/>
          <w:sz w:val="20"/>
          <w:szCs w:val="20"/>
        </w:rPr>
        <w:t xml:space="preserve">available at </w:t>
      </w:r>
      <w:r w:rsidR="00A613DB" w:rsidRPr="00A613DB">
        <w:rPr>
          <w:rFonts w:ascii="Times New Roman" w:hAnsi="Times New Roman" w:cs="Times New Roman"/>
          <w:sz w:val="20"/>
          <w:szCs w:val="20"/>
        </w:rPr>
        <w:t>http://www.nerdc.ng/national-policy-on-education.</w:t>
      </w:r>
    </w:p>
  </w:endnote>
  <w:endnote w:id="22">
    <w:p w14:paraId="36B094BB" w14:textId="3CC00E35" w:rsidR="00E61795" w:rsidRPr="00E61795" w:rsidRDefault="00E61795">
      <w:pPr>
        <w:pStyle w:val="EndnoteText"/>
        <w:rPr>
          <w:sz w:val="20"/>
          <w:szCs w:val="20"/>
        </w:rPr>
      </w:pPr>
      <w:r w:rsidRPr="00E61795">
        <w:rPr>
          <w:rStyle w:val="EndnoteReference"/>
          <w:sz w:val="20"/>
          <w:szCs w:val="20"/>
        </w:rPr>
        <w:endnoteRef/>
      </w:r>
      <w:r w:rsidRPr="00E61795">
        <w:rPr>
          <w:sz w:val="20"/>
          <w:szCs w:val="20"/>
        </w:rPr>
        <w:t xml:space="preserve"> </w:t>
      </w:r>
      <w:r w:rsidRPr="00E61795">
        <w:rPr>
          <w:rFonts w:cs="Times New Roman"/>
          <w:sz w:val="20"/>
          <w:szCs w:val="20"/>
        </w:rPr>
        <w:t>The Maputo Protocol recognizes violence against women as a violation of the rights to dignity, life, and integrity and security of the person, requiring states to take specific measures to prevent and prosecute this violence, including in armed conflict situations.</w:t>
      </w:r>
      <w:r w:rsidRPr="00E61795">
        <w:rPr>
          <w:rFonts w:eastAsia="Times New Roman" w:cs="Times New Roman"/>
          <w:sz w:val="20"/>
          <w:szCs w:val="20"/>
        </w:rPr>
        <w:t xml:space="preserve"> Protocol to the African Charter on Human and Peoples’ Rights on the Rights of Women in Africa, 2nd Ordinary Sess., Assembly of the Union, adopted July 11, 2003, arts. 3, 4 &amp; 11, CAB/LEG/66.6 (entered into force Nov. 25, 2005). </w:t>
      </w:r>
      <w:r w:rsidRPr="00E61795">
        <w:rPr>
          <w:rFonts w:cs="Times New Roman"/>
          <w:sz w:val="20"/>
          <w:szCs w:val="20"/>
        </w:rPr>
        <w:t xml:space="preserve">It also recognizes that reproductive rights are </w:t>
      </w:r>
      <w:r w:rsidR="004D6711" w:rsidRPr="00E61795">
        <w:rPr>
          <w:rFonts w:cs="Times New Roman"/>
          <w:sz w:val="20"/>
          <w:szCs w:val="20"/>
        </w:rPr>
        <w:t>important</w:t>
      </w:r>
      <w:r w:rsidRPr="00E61795">
        <w:rPr>
          <w:rFonts w:cs="Times New Roman"/>
          <w:sz w:val="20"/>
          <w:szCs w:val="20"/>
        </w:rPr>
        <w:t xml:space="preserve"> to ensuring women can control their </w:t>
      </w:r>
      <w:r w:rsidR="004D6711" w:rsidRPr="00E61795">
        <w:rPr>
          <w:rFonts w:cs="Times New Roman"/>
          <w:sz w:val="20"/>
          <w:szCs w:val="20"/>
        </w:rPr>
        <w:t>fertility</w:t>
      </w:r>
      <w:r w:rsidRPr="00E61795">
        <w:rPr>
          <w:rFonts w:cs="Times New Roman"/>
          <w:sz w:val="20"/>
          <w:szCs w:val="20"/>
        </w:rPr>
        <w:t xml:space="preserve"> and protect themselves. </w:t>
      </w:r>
      <w:r w:rsidRPr="00E61795">
        <w:rPr>
          <w:rFonts w:cs="Times New Roman"/>
          <w:i/>
          <w:sz w:val="20"/>
          <w:szCs w:val="20"/>
        </w:rPr>
        <w:t xml:space="preserve">Id., </w:t>
      </w:r>
      <w:r w:rsidRPr="00E61795">
        <w:rPr>
          <w:rFonts w:cs="Times New Roman"/>
          <w:sz w:val="20"/>
          <w:szCs w:val="20"/>
        </w:rPr>
        <w:t>Art. 14.</w:t>
      </w:r>
    </w:p>
  </w:endnote>
  <w:endnote w:id="23">
    <w:p w14:paraId="6E04B182" w14:textId="781E17B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art. 23.</w:t>
      </w:r>
    </w:p>
  </w:endnote>
  <w:endnote w:id="24">
    <w:p w14:paraId="03D9B09A" w14:textId="741E8D22" w:rsidR="00B66B49" w:rsidRPr="00FD34DA" w:rsidRDefault="00B66B49" w:rsidP="000C3B19">
      <w:pPr>
        <w:jc w:val="both"/>
        <w:rPr>
          <w:rFonts w:ascii="Times New Roman" w:eastAsia="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Federal Republic of Nigeria, </w:t>
      </w:r>
      <w:r w:rsidRPr="00FD34DA">
        <w:rPr>
          <w:rFonts w:ascii="Times New Roman" w:hAnsi="Times New Roman" w:cs="Times New Roman"/>
          <w:i/>
          <w:sz w:val="20"/>
          <w:szCs w:val="20"/>
        </w:rPr>
        <w:t>Nigeria’s 5</w:t>
      </w:r>
      <w:r w:rsidRPr="00FD34DA">
        <w:rPr>
          <w:rFonts w:ascii="Times New Roman" w:hAnsi="Times New Roman" w:cs="Times New Roman"/>
          <w:i/>
          <w:sz w:val="20"/>
          <w:szCs w:val="20"/>
          <w:vertAlign w:val="superscript"/>
        </w:rPr>
        <w:t>th</w:t>
      </w:r>
      <w:r w:rsidRPr="00FD34DA">
        <w:rPr>
          <w:rFonts w:ascii="Times New Roman" w:hAnsi="Times New Roman" w:cs="Times New Roman"/>
          <w:i/>
          <w:sz w:val="20"/>
          <w:szCs w:val="20"/>
        </w:rPr>
        <w:t xml:space="preserve"> Periodic Country Report: 2011-2014 on the Implementation of the African Charter on Human and Peoples’ Rights in Nigeria</w:t>
      </w:r>
      <w:r w:rsidRPr="00FD34DA">
        <w:rPr>
          <w:rFonts w:ascii="Times New Roman" w:hAnsi="Times New Roman" w:cs="Times New Roman"/>
          <w:sz w:val="20"/>
          <w:szCs w:val="20"/>
        </w:rPr>
        <w:t xml:space="preserve"> (June 2014), </w:t>
      </w:r>
      <w:r w:rsidRPr="00FD34DA">
        <w:rPr>
          <w:rFonts w:ascii="Times New Roman" w:hAnsi="Times New Roman" w:cs="Times New Roman"/>
          <w:i/>
          <w:sz w:val="20"/>
          <w:szCs w:val="20"/>
        </w:rPr>
        <w:t>available at</w:t>
      </w:r>
      <w:r w:rsidRPr="00FD34DA">
        <w:rPr>
          <w:rFonts w:ascii="Times New Roman" w:hAnsi="Times New Roman" w:cs="Times New Roman"/>
          <w:sz w:val="20"/>
          <w:szCs w:val="20"/>
        </w:rPr>
        <w:t xml:space="preserve"> http://www.achpr.org/files/sessions/56th/state-reports/5th-2011-2014/staterep5_nigeria_2013_eng.pdf,. </w:t>
      </w:r>
    </w:p>
  </w:endnote>
  <w:endnote w:id="25">
    <w:p w14:paraId="3A7D8544" w14:textId="4F86B0E0"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African Commission on Human and Peoples’ Rights, </w:t>
      </w:r>
      <w:r w:rsidRPr="00FD34DA">
        <w:rPr>
          <w:rFonts w:cs="Times New Roman"/>
          <w:i/>
          <w:sz w:val="20"/>
          <w:szCs w:val="20"/>
        </w:rPr>
        <w:t>Concluding Observations and Recommendations on the 5th Periodic Report of the Federal Republic of Nigeria on the Implementation of the African Charter on Human and Peoples’ Rights (2011 – 2014)</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131-132 (2015).</w:t>
      </w:r>
    </w:p>
  </w:endnote>
  <w:endnote w:id="26">
    <w:p w14:paraId="451AB28D" w14:textId="35814929"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Const. of the Federal Republic of Nigeria, arts. 15, 16(2)(b) &amp; 17 (1999), http://www.nigeria-law.org/ConstitutionOfTheFederalRepublicOfNigeria.htm.</w:t>
      </w:r>
    </w:p>
  </w:endnote>
  <w:endnote w:id="27">
    <w:p w14:paraId="6258AF75" w14:textId="098AFE5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For instance. Anambra, Imo, Ekiti and Kogi and Plateau State have all adopted the provisions of CEDAW into law by enacting the Gender and Equal Opportunities Act.</w:t>
      </w:r>
    </w:p>
  </w:endnote>
  <w:endnote w:id="28">
    <w:p w14:paraId="2C409B79" w14:textId="13A240C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Ministry of Women and Social Development, </w:t>
      </w:r>
      <w:r w:rsidRPr="00FD34DA">
        <w:rPr>
          <w:rFonts w:cs="Times New Roman"/>
          <w:i/>
          <w:sz w:val="20"/>
          <w:szCs w:val="20"/>
        </w:rPr>
        <w:t>National Gender Policy</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2.5.4 (2006), </w:t>
      </w:r>
      <w:r w:rsidRPr="00FD34DA">
        <w:rPr>
          <w:rFonts w:cs="Times New Roman"/>
          <w:i/>
          <w:sz w:val="20"/>
          <w:szCs w:val="20"/>
        </w:rPr>
        <w:t xml:space="preserve">available at </w:t>
      </w:r>
      <w:r w:rsidRPr="00FD34DA">
        <w:rPr>
          <w:rFonts w:cs="Times New Roman"/>
          <w:sz w:val="20"/>
          <w:szCs w:val="20"/>
        </w:rPr>
        <w:t>http://www.aacoalition.org/national_policy_women.htm.</w:t>
      </w:r>
    </w:p>
  </w:endnote>
  <w:endnote w:id="29">
    <w:p w14:paraId="344C112B" w14:textId="4F22D0B8"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Gender and Equal Opportunities Bill 2011,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4 &amp; 18 (Nga.), </w:t>
      </w:r>
      <w:r w:rsidRPr="00FD34DA">
        <w:rPr>
          <w:rFonts w:cs="Times New Roman"/>
          <w:i/>
          <w:sz w:val="20"/>
          <w:szCs w:val="20"/>
        </w:rPr>
        <w:t>available at</w:t>
      </w:r>
      <w:r w:rsidRPr="00FD34DA">
        <w:rPr>
          <w:rFonts w:cs="Times New Roman"/>
          <w:sz w:val="20"/>
          <w:szCs w:val="20"/>
        </w:rPr>
        <w:t xml:space="preserve"> http://www.aacoalition.org/images/</w:t>
      </w:r>
    </w:p>
    <w:p w14:paraId="4599390A" w14:textId="653B75FC" w:rsidR="00B66B49" w:rsidRPr="00FD34DA" w:rsidRDefault="00B66B49" w:rsidP="000C3B19">
      <w:pPr>
        <w:pStyle w:val="EndnoteText"/>
        <w:jc w:val="both"/>
        <w:rPr>
          <w:rFonts w:cs="Times New Roman"/>
          <w:sz w:val="20"/>
          <w:szCs w:val="20"/>
        </w:rPr>
      </w:pPr>
      <w:r w:rsidRPr="00FD34DA">
        <w:rPr>
          <w:rFonts w:cs="Times New Roman"/>
          <w:sz w:val="20"/>
          <w:szCs w:val="20"/>
        </w:rPr>
        <w:t>Gender_and_Equal_Opportunities_Bill_National.pdf.</w:t>
      </w:r>
    </w:p>
  </w:endnote>
  <w:endnote w:id="30">
    <w:p w14:paraId="222E046F" w14:textId="0C16DD85"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i/>
          <w:sz w:val="20"/>
          <w:szCs w:val="20"/>
        </w:rPr>
        <w:t xml:space="preserve"> 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4 &amp; 18.</w:t>
      </w:r>
    </w:p>
  </w:endnote>
  <w:endnote w:id="31">
    <w:p w14:paraId="5A6CDAF5" w14:textId="643CDF0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6(c), 10(g) &amp; 12(b)-(c).</w:t>
      </w:r>
    </w:p>
  </w:endnote>
  <w:endnote w:id="32">
    <w:p w14:paraId="1D18D188" w14:textId="0E44F3B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12(a).</w:t>
      </w:r>
    </w:p>
  </w:endnote>
  <w:endnote w:id="33">
    <w:p w14:paraId="146AA2E6" w14:textId="0646D46E"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Some state laws do make provisions for ensuring the accessibility of public accommodations, such as educational institutions, and services in that state. </w:t>
      </w:r>
      <w:r w:rsidRPr="00FD34DA">
        <w:rPr>
          <w:rFonts w:cs="Times New Roman"/>
          <w:i/>
          <w:sz w:val="20"/>
          <w:szCs w:val="20"/>
        </w:rPr>
        <w:t>See, e.g.</w:t>
      </w:r>
      <w:r w:rsidRPr="00FD34DA">
        <w:rPr>
          <w:rFonts w:cs="Times New Roman"/>
          <w:sz w:val="20"/>
          <w:szCs w:val="20"/>
        </w:rPr>
        <w:t xml:space="preserve">, Lagos Special People’s Law,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28(3) (2011) (Nga.)</w:t>
      </w:r>
    </w:p>
  </w:endnote>
  <w:endnote w:id="34">
    <w:p w14:paraId="5C2B10CB" w14:textId="7777777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Nigeria anger as Gender and Equal Opportunity Bill fails</w:t>
      </w:r>
      <w:r w:rsidRPr="00FD34DA">
        <w:rPr>
          <w:rFonts w:cs="Times New Roman"/>
          <w:sz w:val="20"/>
          <w:szCs w:val="20"/>
        </w:rPr>
        <w:t xml:space="preserve">, in </w:t>
      </w:r>
      <w:r w:rsidRPr="00FD34DA">
        <w:rPr>
          <w:rFonts w:cs="Times New Roman"/>
          <w:smallCaps/>
          <w:sz w:val="20"/>
          <w:szCs w:val="20"/>
        </w:rPr>
        <w:t>BBC News</w:t>
      </w:r>
      <w:r w:rsidRPr="00FD34DA">
        <w:rPr>
          <w:rFonts w:cs="Times New Roman"/>
          <w:sz w:val="20"/>
          <w:szCs w:val="20"/>
        </w:rPr>
        <w:t>, March 16, 2016,</w:t>
      </w:r>
      <w:r w:rsidRPr="00FD34DA">
        <w:rPr>
          <w:rFonts w:cs="Times New Roman"/>
          <w:i/>
          <w:sz w:val="20"/>
          <w:szCs w:val="20"/>
        </w:rPr>
        <w:t xml:space="preserve"> </w:t>
      </w:r>
      <w:r w:rsidRPr="00FD34DA">
        <w:rPr>
          <w:rFonts w:cs="Times New Roman"/>
          <w:sz w:val="20"/>
          <w:szCs w:val="20"/>
        </w:rPr>
        <w:t>http://www.bbc.com/news/world-africa-35820970.</w:t>
      </w:r>
    </w:p>
  </w:endnote>
  <w:endnote w:id="35">
    <w:p w14:paraId="7B301309" w14:textId="3662D3AD"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Ministry of Women And Social Development, National Policy on Rehabilitation of Persons with Disabilities,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2.3.3 (date unknown), </w:t>
      </w:r>
      <w:r w:rsidRPr="00FD34DA">
        <w:rPr>
          <w:rFonts w:cs="Times New Roman"/>
          <w:i/>
          <w:sz w:val="20"/>
          <w:szCs w:val="20"/>
        </w:rPr>
        <w:t>available at</w:t>
      </w:r>
      <w:r w:rsidRPr="00FD34DA">
        <w:rPr>
          <w:rFonts w:cs="Times New Roman"/>
          <w:sz w:val="20"/>
          <w:szCs w:val="20"/>
        </w:rPr>
        <w:t xml:space="preserve"> http://www.womenaffairs.gov.ng/index.php/85-quick/127-policies.</w:t>
      </w:r>
    </w:p>
  </w:endnote>
  <w:endnote w:id="36">
    <w:p w14:paraId="7E57318F" w14:textId="20715EA1"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2.3.3.</w:t>
      </w:r>
    </w:p>
  </w:endnote>
  <w:endnote w:id="37">
    <w:p w14:paraId="72152D5D" w14:textId="38480DD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w:t>
      </w:r>
    </w:p>
  </w:endnote>
  <w:endnote w:id="38">
    <w:p w14:paraId="7DC4263D" w14:textId="6F9A4A2E" w:rsidR="00B66B49" w:rsidRPr="00A613DB" w:rsidRDefault="00B66B49" w:rsidP="000C3B19">
      <w:pPr>
        <w:pStyle w:val="EndnoteText"/>
        <w:jc w:val="both"/>
        <w:rPr>
          <w:rFonts w:cs="Times New Roman"/>
          <w:sz w:val="20"/>
          <w:szCs w:val="20"/>
        </w:rPr>
      </w:pPr>
      <w:r w:rsidRPr="00A613DB">
        <w:rPr>
          <w:rStyle w:val="EndnoteReference"/>
          <w:rFonts w:cs="Times New Roman"/>
          <w:sz w:val="20"/>
          <w:szCs w:val="20"/>
        </w:rPr>
        <w:endnoteRef/>
      </w:r>
      <w:r w:rsidRPr="00A613DB">
        <w:rPr>
          <w:rFonts w:cs="Times New Roman"/>
          <w:sz w:val="20"/>
          <w:szCs w:val="20"/>
        </w:rPr>
        <w:t xml:space="preserve"> </w:t>
      </w:r>
      <w:r w:rsidR="00A613DB" w:rsidRPr="00A613DB">
        <w:rPr>
          <w:rFonts w:cs="Times New Roman"/>
          <w:sz w:val="20"/>
          <w:szCs w:val="20"/>
        </w:rPr>
        <w:t>These stereotypes include: “being burdensome to others (that they must be cared for, are a cause of hardship, an affliction, a responsibility, require protection), vulnerable (defenceless, unsafe, dependent, reliant) and/or victims (suffering, passive, helpless), inferior (inability, inadequacy, weak, worthless); hav[ing] a sexual abnormality (for example, women with disabilities are stereotyped as asexual, inactive, overactive, incapable, sexually perverse); [and] being mystical or sinister (stereotyped as cursed, possessed by spirits, practitioners of witchcraft, as being good or bad luck, harmful)</w:t>
      </w:r>
      <w:r w:rsidR="00A613DB">
        <w:rPr>
          <w:rFonts w:cs="Times New Roman"/>
          <w:sz w:val="20"/>
          <w:szCs w:val="20"/>
        </w:rPr>
        <w:t xml:space="preserve">.” </w:t>
      </w:r>
      <w:r w:rsidRPr="00A613DB">
        <w:rPr>
          <w:rFonts w:cs="Times New Roman"/>
          <w:sz w:val="20"/>
          <w:szCs w:val="20"/>
        </w:rPr>
        <w:t xml:space="preserve">CRPD Committee, </w:t>
      </w:r>
      <w:r w:rsidRPr="00A613DB">
        <w:rPr>
          <w:rFonts w:cs="Times New Roman"/>
          <w:i/>
          <w:sz w:val="20"/>
          <w:szCs w:val="20"/>
        </w:rPr>
        <w:t>General Comment No. 3: Article 6: Women and girls with disabilities</w:t>
      </w:r>
      <w:r w:rsidRPr="00A613DB">
        <w:rPr>
          <w:rFonts w:cs="Times New Roman"/>
          <w:sz w:val="20"/>
          <w:szCs w:val="20"/>
        </w:rPr>
        <w:t xml:space="preserve">, </w:t>
      </w:r>
      <w:r w:rsidRPr="00A613DB">
        <w:rPr>
          <w:rFonts w:cs="Times New Roman"/>
          <w:b/>
          <w:color w:val="000000"/>
          <w:sz w:val="20"/>
          <w:szCs w:val="20"/>
        </w:rPr>
        <w:t xml:space="preserve">¶¶ </w:t>
      </w:r>
      <w:r w:rsidRPr="00A613DB">
        <w:rPr>
          <w:rFonts w:cs="Times New Roman"/>
          <w:sz w:val="20"/>
          <w:szCs w:val="20"/>
        </w:rPr>
        <w:t>30, 38, 40</w:t>
      </w:r>
      <w:r w:rsidR="00A613DB" w:rsidRPr="00A613DB">
        <w:rPr>
          <w:rFonts w:cs="Times New Roman"/>
          <w:sz w:val="20"/>
          <w:szCs w:val="20"/>
        </w:rPr>
        <w:t>, 46</w:t>
      </w:r>
      <w:r w:rsidRPr="00A613DB">
        <w:rPr>
          <w:rFonts w:cs="Times New Roman"/>
          <w:sz w:val="20"/>
          <w:szCs w:val="20"/>
        </w:rPr>
        <w:t xml:space="preserve"> &amp;</w:t>
      </w:r>
      <w:r w:rsidR="00A613DB" w:rsidRPr="00A613DB">
        <w:rPr>
          <w:rFonts w:cs="Times New Roman"/>
          <w:sz w:val="20"/>
          <w:szCs w:val="20"/>
        </w:rPr>
        <w:t xml:space="preserve"> 47</w:t>
      </w:r>
      <w:r w:rsidRPr="00A613DB">
        <w:rPr>
          <w:rFonts w:cs="Times New Roman"/>
          <w:sz w:val="20"/>
          <w:szCs w:val="20"/>
        </w:rPr>
        <w:t xml:space="preserve">, U.N. Doc. CRPD/C/GC/3 (2016) [hereinafter CRPD Committee, </w:t>
      </w:r>
      <w:r w:rsidRPr="00A613DB">
        <w:rPr>
          <w:rFonts w:cs="Times New Roman"/>
          <w:i/>
          <w:sz w:val="20"/>
          <w:szCs w:val="20"/>
        </w:rPr>
        <w:t>Gen. Comment No. 3</w:t>
      </w:r>
      <w:r w:rsidRPr="00A613DB">
        <w:rPr>
          <w:rFonts w:cs="Times New Roman"/>
          <w:sz w:val="20"/>
          <w:szCs w:val="20"/>
        </w:rPr>
        <w:t>].</w:t>
      </w:r>
    </w:p>
  </w:endnote>
  <w:endnote w:id="39">
    <w:p w14:paraId="68FBF6DB" w14:textId="57FA876F"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b/>
          <w:color w:val="000000"/>
          <w:sz w:val="20"/>
          <w:szCs w:val="20"/>
        </w:rPr>
        <w:t>¶ 33</w:t>
      </w:r>
      <w:r w:rsidRPr="00FD34DA">
        <w:rPr>
          <w:rFonts w:cs="Times New Roman"/>
          <w:sz w:val="20"/>
          <w:szCs w:val="20"/>
        </w:rPr>
        <w:t>.</w:t>
      </w:r>
    </w:p>
  </w:endnote>
  <w:endnote w:id="40">
    <w:p w14:paraId="1F047435" w14:textId="490342F1"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Enhancing Nigeria’s HIV/AIDS Response (ENR) Programme, HIV/AIDS and Sexual Behaviours of Persons with Disabilities in Nigeria</w:t>
      </w:r>
      <w:r w:rsidRPr="00FD34DA">
        <w:rPr>
          <w:rFonts w:cs="Times New Roman"/>
          <w:sz w:val="20"/>
          <w:szCs w:val="20"/>
        </w:rPr>
        <w:t xml:space="preserve"> 23 (2015) [hereinafter ENR, </w:t>
      </w:r>
      <w:r w:rsidRPr="00FD34DA">
        <w:rPr>
          <w:rFonts w:cs="Times New Roman"/>
          <w:smallCaps/>
          <w:sz w:val="20"/>
          <w:szCs w:val="20"/>
        </w:rPr>
        <w:t>HIV/AIDS and Persons with Disabilities in Nigeria</w:t>
      </w:r>
      <w:r w:rsidRPr="00FD34DA">
        <w:rPr>
          <w:rFonts w:cs="Times New Roman"/>
          <w:sz w:val="20"/>
          <w:szCs w:val="20"/>
        </w:rPr>
        <w:t>].</w:t>
      </w:r>
    </w:p>
  </w:endnote>
  <w:endnote w:id="41">
    <w:p w14:paraId="6CC875A4" w14:textId="677AA26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11.</w:t>
      </w:r>
    </w:p>
  </w:endnote>
  <w:endnote w:id="42">
    <w:p w14:paraId="68949162" w14:textId="036A4183"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12.</w:t>
      </w:r>
    </w:p>
  </w:endnote>
  <w:endnote w:id="43">
    <w:p w14:paraId="11DE3FBC" w14:textId="17E33856"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color w:val="2A2628"/>
          <w:sz w:val="20"/>
          <w:szCs w:val="20"/>
        </w:rPr>
        <w:t xml:space="preserve">Id. </w:t>
      </w:r>
      <w:r w:rsidRPr="00FD34DA">
        <w:rPr>
          <w:rFonts w:cs="Times New Roman"/>
          <w:color w:val="2A2628"/>
          <w:sz w:val="20"/>
          <w:szCs w:val="20"/>
        </w:rPr>
        <w:t>at 11.</w:t>
      </w:r>
    </w:p>
  </w:endnote>
  <w:endnote w:id="44">
    <w:p w14:paraId="0F6FEEBB" w14:textId="1BAC01D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16.</w:t>
      </w:r>
    </w:p>
  </w:endnote>
  <w:endnote w:id="45">
    <w:p w14:paraId="39274CEC" w14:textId="314FF248"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46">
    <w:p w14:paraId="550F7FB5" w14:textId="77777777" w:rsidR="00A55139" w:rsidRPr="00FD34DA" w:rsidRDefault="00A55139" w:rsidP="00A5513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sz w:val="20"/>
          <w:szCs w:val="20"/>
        </w:rPr>
        <w:t>Inclusive Friends &amp; NSRP,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11.</w:t>
      </w:r>
    </w:p>
  </w:endnote>
  <w:endnote w:id="47">
    <w:p w14:paraId="15638D49" w14:textId="4C241CDF"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22.</w:t>
      </w:r>
    </w:p>
  </w:endnote>
  <w:endnote w:id="48">
    <w:p w14:paraId="272FEE15" w14:textId="7054FC74"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49">
    <w:p w14:paraId="6523C312" w14:textId="74FB30BC" w:rsidR="00B66B49" w:rsidRPr="00FD34DA" w:rsidRDefault="00B66B49">
      <w:pPr>
        <w:pStyle w:val="EndnoteText"/>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xml:space="preserve">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12.</w:t>
      </w:r>
    </w:p>
  </w:endnote>
  <w:endnote w:id="50">
    <w:p w14:paraId="00048BAB" w14:textId="162D01C8"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iCs/>
          <w:sz w:val="20"/>
          <w:szCs w:val="20"/>
        </w:rPr>
        <w:t>Id.</w:t>
      </w:r>
    </w:p>
  </w:endnote>
  <w:endnote w:id="51">
    <w:p w14:paraId="01716EA3" w14:textId="20E9C858"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color w:val="2A2628"/>
          <w:sz w:val="20"/>
          <w:szCs w:val="20"/>
        </w:rPr>
        <w:t>Id.</w:t>
      </w:r>
    </w:p>
  </w:endnote>
  <w:endnote w:id="52">
    <w:p w14:paraId="4526841E" w14:textId="4C8193DD"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UN Special Rapporteur on Violence against Women, </w:t>
      </w:r>
      <w:r w:rsidRPr="00FD34DA">
        <w:rPr>
          <w:rFonts w:cs="Times New Roman"/>
          <w:i/>
          <w:sz w:val="20"/>
          <w:szCs w:val="20"/>
        </w:rPr>
        <w:t>Report of the Special Rapporteur on violence against women, its causes and consequences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 xml:space="preserve">31, U.N. Doc. A/67/227 (2012) [hereinafter SRVAW, </w:t>
      </w:r>
      <w:r w:rsidRPr="00FD34DA">
        <w:rPr>
          <w:rFonts w:cs="Times New Roman"/>
          <w:i/>
          <w:sz w:val="20"/>
          <w:szCs w:val="20"/>
        </w:rPr>
        <w:t>Report on women with disabilities</w:t>
      </w:r>
      <w:r w:rsidRPr="00FD34DA">
        <w:rPr>
          <w:rFonts w:cs="Times New Roman"/>
          <w:sz w:val="20"/>
          <w:szCs w:val="20"/>
        </w:rPr>
        <w:t>].</w:t>
      </w:r>
    </w:p>
  </w:endnote>
  <w:endnote w:id="53">
    <w:p w14:paraId="71A75D38" w14:textId="0F657F3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32.</w:t>
      </w:r>
    </w:p>
  </w:endnote>
  <w:endnote w:id="54">
    <w:p w14:paraId="79CF7AC2" w14:textId="6C3919B4" w:rsidR="00A613DB" w:rsidRDefault="00A613DB">
      <w:pPr>
        <w:pStyle w:val="EndnoteText"/>
      </w:pPr>
      <w:r w:rsidRPr="00A613DB">
        <w:rPr>
          <w:rStyle w:val="EndnoteReference"/>
          <w:sz w:val="20"/>
          <w:szCs w:val="20"/>
        </w:rPr>
        <w:endnoteRef/>
      </w:r>
      <w:r w:rsidRPr="00A613DB">
        <w:rPr>
          <w:sz w:val="20"/>
          <w:szCs w:val="20"/>
        </w:rPr>
        <w:t xml:space="preserve"> </w:t>
      </w:r>
      <w:r w:rsidRPr="00A613DB">
        <w:rPr>
          <w:rFonts w:cs="Times New Roman"/>
          <w:sz w:val="20"/>
          <w:szCs w:val="20"/>
        </w:rPr>
        <w:t xml:space="preserve">CEDAW Committee, </w:t>
      </w:r>
      <w:r w:rsidRPr="00A613DB">
        <w:rPr>
          <w:rFonts w:cs="Times New Roman"/>
          <w:i/>
          <w:sz w:val="20"/>
          <w:szCs w:val="20"/>
        </w:rPr>
        <w:t>Concluding Observations: Hungary</w:t>
      </w:r>
      <w:r w:rsidRPr="00A613DB">
        <w:rPr>
          <w:rFonts w:cs="Times New Roman"/>
          <w:sz w:val="20"/>
          <w:szCs w:val="20"/>
        </w:rPr>
        <w:t xml:space="preserve">, </w:t>
      </w:r>
      <w:r w:rsidRPr="00A613DB">
        <w:rPr>
          <w:rFonts w:cs="Times New Roman"/>
          <w:b/>
          <w:color w:val="000000"/>
          <w:sz w:val="20"/>
          <w:szCs w:val="20"/>
        </w:rPr>
        <w:t>¶</w:t>
      </w:r>
      <w:r w:rsidRPr="00A613DB">
        <w:rPr>
          <w:rFonts w:cs="Times New Roman"/>
          <w:sz w:val="20"/>
          <w:szCs w:val="20"/>
        </w:rPr>
        <w:t xml:space="preserve"> 20, U.N. Doc. CEDAW/C/HUN/CO/7-8 (2013); </w:t>
      </w:r>
      <w:r w:rsidRPr="00A613DB">
        <w:rPr>
          <w:rFonts w:cs="Times New Roman"/>
          <w:i/>
          <w:sz w:val="20"/>
          <w:szCs w:val="20"/>
        </w:rPr>
        <w:t xml:space="preserve">Concluding </w:t>
      </w:r>
      <w:r w:rsidRPr="00FD34DA">
        <w:rPr>
          <w:rFonts w:cs="Times New Roman"/>
          <w:i/>
          <w:sz w:val="20"/>
          <w:szCs w:val="20"/>
        </w:rPr>
        <w:t>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40, U.N. Doc. </w:t>
      </w:r>
      <w:r w:rsidRPr="00FD34DA">
        <w:rPr>
          <w:rFonts w:eastAsia="Times New Roman" w:cs="Times New Roman"/>
          <w:sz w:val="20"/>
          <w:szCs w:val="20"/>
        </w:rPr>
        <w:t>CEDAW/C/SWE/CO/7 (2008).</w:t>
      </w:r>
    </w:p>
  </w:endnote>
  <w:endnote w:id="55">
    <w:p w14:paraId="716439F7" w14:textId="7777777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Norway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23, U.N. Doc CEDAW/C/NOR/CO/8 (2012); </w:t>
      </w:r>
      <w:r w:rsidRPr="00FD34DA">
        <w:rPr>
          <w:rFonts w:cs="Times New Roman"/>
          <w:i/>
          <w:sz w:val="20"/>
          <w:szCs w:val="20"/>
        </w:rPr>
        <w:t>Concluding Observations: Germany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43, U.N. Doc. CEDAW/C/DEU/CO/6 (2009);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28, U.N. Doc. </w:t>
      </w:r>
      <w:r w:rsidRPr="00FD34DA">
        <w:rPr>
          <w:rFonts w:eastAsia="Times New Roman" w:cs="Times New Roman"/>
          <w:sz w:val="20"/>
          <w:szCs w:val="20"/>
        </w:rPr>
        <w:t>CEDAW/C/SWE/CO/7 (2008).</w:t>
      </w:r>
    </w:p>
  </w:endnote>
  <w:endnote w:id="56">
    <w:p w14:paraId="2D10ACF2" w14:textId="77777777"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Italy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27(a), U.N. Doc. </w:t>
      </w:r>
      <w:r w:rsidRPr="00FD34DA">
        <w:rPr>
          <w:rFonts w:eastAsia="Times New Roman" w:cs="Times New Roman"/>
          <w:sz w:val="20"/>
          <w:szCs w:val="20"/>
        </w:rPr>
        <w:t xml:space="preserve">CEDAW/C/ITA/CO/6 (2011);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41, U.N. Doc. </w:t>
      </w:r>
      <w:r w:rsidRPr="00FD34DA">
        <w:rPr>
          <w:rFonts w:eastAsia="Times New Roman" w:cs="Times New Roman"/>
          <w:sz w:val="20"/>
          <w:szCs w:val="20"/>
        </w:rPr>
        <w:t>CEDAW/C/SWE/CO/7 (2008).</w:t>
      </w:r>
    </w:p>
  </w:endnote>
  <w:endnote w:id="57">
    <w:p w14:paraId="51E14663" w14:textId="77777777" w:rsidR="00A613DB" w:rsidRPr="00FD34DA" w:rsidRDefault="00A613DB" w:rsidP="00A613DB">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Hungary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33, U.N. Doc. CEDAW/C/HUN/CO/7-8 (2013).</w:t>
      </w:r>
    </w:p>
  </w:endnote>
  <w:endnote w:id="58">
    <w:p w14:paraId="314C27A5" w14:textId="77777777" w:rsidR="00A613DB" w:rsidRPr="00FD34DA" w:rsidRDefault="00A613DB" w:rsidP="00A613DB">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29, U.N. Doc. </w:t>
      </w:r>
      <w:r w:rsidRPr="00FD34DA">
        <w:rPr>
          <w:rFonts w:eastAsia="Times New Roman" w:cs="Times New Roman"/>
          <w:sz w:val="20"/>
          <w:szCs w:val="20"/>
        </w:rPr>
        <w:t>CEDAW/C/SWE/CO/7 (2008).</w:t>
      </w:r>
    </w:p>
  </w:endnote>
  <w:endnote w:id="59">
    <w:p w14:paraId="05C4ECB2" w14:textId="499A5E30"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National Population Commission, Federal Republic of Nigeria &amp; ICF International, Nigeria Demographic and Health Survey 2013</w:t>
      </w:r>
      <w:r w:rsidRPr="00FD34DA">
        <w:rPr>
          <w:rFonts w:cs="Times New Roman"/>
          <w:sz w:val="20"/>
          <w:szCs w:val="20"/>
        </w:rPr>
        <w:t xml:space="preserve"> 307 (2013), </w:t>
      </w:r>
      <w:r w:rsidRPr="00FD34DA">
        <w:rPr>
          <w:rFonts w:cs="Times New Roman"/>
          <w:i/>
          <w:sz w:val="20"/>
          <w:szCs w:val="20"/>
        </w:rPr>
        <w:t>available at</w:t>
      </w:r>
      <w:r w:rsidRPr="00FD34DA">
        <w:rPr>
          <w:rFonts w:cs="Times New Roman"/>
          <w:sz w:val="20"/>
          <w:szCs w:val="20"/>
        </w:rPr>
        <w:t xml:space="preserve"> https://dhsprogram.com/pubs/pdf/FR293/</w:t>
      </w:r>
    </w:p>
    <w:p w14:paraId="1696526E" w14:textId="6EB91099" w:rsidR="00B66B49" w:rsidRPr="00FD34DA" w:rsidRDefault="00B66B49" w:rsidP="000C3B19">
      <w:pPr>
        <w:pStyle w:val="EndnoteText"/>
        <w:jc w:val="both"/>
        <w:rPr>
          <w:rFonts w:cs="Times New Roman"/>
          <w:sz w:val="20"/>
          <w:szCs w:val="20"/>
        </w:rPr>
      </w:pPr>
      <w:r w:rsidRPr="00FD34DA">
        <w:rPr>
          <w:rFonts w:cs="Times New Roman"/>
          <w:sz w:val="20"/>
          <w:szCs w:val="20"/>
        </w:rPr>
        <w:t>FR293.pdf.</w:t>
      </w:r>
    </w:p>
  </w:endnote>
  <w:endnote w:id="60">
    <w:p w14:paraId="7CCF3BC1" w14:textId="50EC42B2" w:rsidR="00B66B49" w:rsidRPr="00FD34DA" w:rsidRDefault="00B66B49" w:rsidP="00FD34DA">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See, e.g.</w:t>
      </w:r>
      <w:r w:rsidRPr="00FD34DA">
        <w:rPr>
          <w:rFonts w:cs="Times New Roman"/>
          <w:sz w:val="20"/>
          <w:szCs w:val="20"/>
        </w:rPr>
        <w:t xml:space="preserve">, Diane Cole, </w:t>
      </w:r>
      <w:r w:rsidRPr="00FD34DA">
        <w:rPr>
          <w:rFonts w:cs="Times New Roman"/>
          <w:i/>
          <w:sz w:val="20"/>
          <w:szCs w:val="20"/>
        </w:rPr>
        <w:t>Some Missing Girls Were Welcomed Back But Others Were Shunned</w:t>
      </w:r>
      <w:r w:rsidRPr="00FD34DA">
        <w:rPr>
          <w:rFonts w:cs="Times New Roman"/>
          <w:sz w:val="20"/>
          <w:szCs w:val="20"/>
        </w:rPr>
        <w:t xml:space="preserve">, in </w:t>
      </w:r>
      <w:r w:rsidRPr="00FD34DA">
        <w:rPr>
          <w:rFonts w:cs="Times New Roman"/>
          <w:smallCaps/>
          <w:sz w:val="20"/>
          <w:szCs w:val="20"/>
        </w:rPr>
        <w:t>National Public Radio,</w:t>
      </w:r>
      <w:r w:rsidRPr="00FD34DA">
        <w:rPr>
          <w:rFonts w:cs="Times New Roman"/>
          <w:sz w:val="20"/>
          <w:szCs w:val="20"/>
        </w:rPr>
        <w:t xml:space="preserve"> June 7, 2016 (updated Oct. 13, 2016), </w:t>
      </w:r>
      <w:r w:rsidRPr="00FD34DA">
        <w:rPr>
          <w:rFonts w:cs="Times New Roman"/>
          <w:i/>
          <w:sz w:val="20"/>
          <w:szCs w:val="20"/>
        </w:rPr>
        <w:t>available at</w:t>
      </w:r>
      <w:r w:rsidRPr="00FD34DA">
        <w:rPr>
          <w:rFonts w:cs="Times New Roman"/>
          <w:sz w:val="20"/>
          <w:szCs w:val="20"/>
        </w:rPr>
        <w:t xml:space="preserve"> http://www.npr.org/sections/goatsandsoda/2016/06/07/</w:t>
      </w:r>
    </w:p>
    <w:p w14:paraId="35344AB8" w14:textId="77777777" w:rsidR="00B66B49" w:rsidRPr="00FD34DA" w:rsidRDefault="00B66B49" w:rsidP="00FD34DA">
      <w:pPr>
        <w:pStyle w:val="EndnoteText"/>
        <w:jc w:val="both"/>
        <w:rPr>
          <w:rFonts w:cs="Times New Roman"/>
          <w:sz w:val="20"/>
          <w:szCs w:val="20"/>
        </w:rPr>
      </w:pPr>
      <w:r w:rsidRPr="00FD34DA">
        <w:rPr>
          <w:rFonts w:cs="Times New Roman"/>
          <w:sz w:val="20"/>
          <w:szCs w:val="20"/>
        </w:rPr>
        <w:t>480474554/the-long-road-back-from-boko-haram?utm_source=facebook.com&amp;utm_medium=social&amp;utm_</w:t>
      </w:r>
    </w:p>
    <w:p w14:paraId="05001D12" w14:textId="322350C8" w:rsidR="00B66B49" w:rsidRPr="00FD34DA" w:rsidRDefault="00B66B49" w:rsidP="00FD34DA">
      <w:pPr>
        <w:pStyle w:val="EndnoteText"/>
        <w:jc w:val="both"/>
        <w:rPr>
          <w:rFonts w:cs="Times New Roman"/>
          <w:sz w:val="20"/>
          <w:szCs w:val="20"/>
        </w:rPr>
      </w:pPr>
      <w:r w:rsidRPr="00FD34DA">
        <w:rPr>
          <w:rFonts w:cs="Times New Roman"/>
          <w:sz w:val="20"/>
          <w:szCs w:val="20"/>
        </w:rPr>
        <w:t>campaign=npr&amp;utm_term=nprnews&amp;utm_content=2039.</w:t>
      </w:r>
    </w:p>
  </w:endnote>
  <w:endnote w:id="61">
    <w:p w14:paraId="10BC0D1B" w14:textId="7B9E7D6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25.</w:t>
      </w:r>
    </w:p>
  </w:endnote>
  <w:endnote w:id="62">
    <w:p w14:paraId="6AF75267" w14:textId="71CE1720"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63">
    <w:p w14:paraId="028EB84B" w14:textId="79A8EF39" w:rsidR="00B66B49" w:rsidRPr="00FD34DA" w:rsidRDefault="00B66B49" w:rsidP="000C3B19">
      <w:pPr>
        <w:pStyle w:val="EndnoteText"/>
        <w:jc w:val="both"/>
        <w:rPr>
          <w:rFonts w:cs="Times New Roman"/>
          <w:bCs/>
          <w:i/>
          <w:sz w:val="20"/>
          <w:szCs w:val="20"/>
        </w:rPr>
      </w:pPr>
      <w:r w:rsidRPr="00FD34DA">
        <w:rPr>
          <w:rStyle w:val="EndnoteReference"/>
          <w:rFonts w:cs="Times New Roman"/>
          <w:sz w:val="20"/>
          <w:szCs w:val="20"/>
        </w:rPr>
        <w:endnoteRef/>
      </w:r>
      <w:r w:rsidRPr="00FD34DA">
        <w:rPr>
          <w:rFonts w:cs="Times New Roman"/>
          <w:sz w:val="20"/>
          <w:szCs w:val="20"/>
        </w:rPr>
        <w:t xml:space="preserve">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64">
    <w:p w14:paraId="0E801581" w14:textId="6984A905"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18.</w:t>
      </w:r>
    </w:p>
  </w:endnote>
  <w:endnote w:id="65">
    <w:p w14:paraId="0129F6F5" w14:textId="0646941D"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11 &amp; 18.</w:t>
      </w:r>
    </w:p>
  </w:endnote>
  <w:endnote w:id="66">
    <w:p w14:paraId="78209A8C" w14:textId="317EDD7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67">
    <w:p w14:paraId="27684E85" w14:textId="665EA3B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19.</w:t>
      </w:r>
    </w:p>
  </w:endnote>
  <w:endnote w:id="68">
    <w:p w14:paraId="3234AB29" w14:textId="664C2FB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25.</w:t>
      </w:r>
    </w:p>
  </w:endnote>
  <w:endnote w:id="69">
    <w:p w14:paraId="22BE2367" w14:textId="60C914E4"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19.</w:t>
      </w:r>
    </w:p>
  </w:endnote>
  <w:endnote w:id="70">
    <w:p w14:paraId="1D7FCCC4" w14:textId="2F721B29"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eastAsia="Times New Roman" w:cs="Times New Roman"/>
          <w:sz w:val="20"/>
          <w:szCs w:val="20"/>
        </w:rPr>
        <w:t xml:space="preserve">Violence against Persons (Prohibition) Act, 2015, </w:t>
      </w:r>
      <w:r w:rsidRPr="00FD34DA">
        <w:rPr>
          <w:rFonts w:cs="Times New Roman"/>
          <w:color w:val="000000"/>
          <w:sz w:val="20"/>
          <w:szCs w:val="20"/>
        </w:rPr>
        <w:t>§§</w:t>
      </w:r>
      <w:r w:rsidRPr="00FD34DA">
        <w:rPr>
          <w:rFonts w:eastAsia="Times New Roman" w:cs="Times New Roman"/>
          <w:sz w:val="20"/>
          <w:szCs w:val="20"/>
        </w:rPr>
        <w:t xml:space="preserve"> 12, 13 &amp; 16 (2015) (Nga.)</w:t>
      </w:r>
    </w:p>
  </w:endnote>
  <w:endnote w:id="71">
    <w:p w14:paraId="52C5A3E9" w14:textId="4788B32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eastAsia="Times New Roman" w:cs="Times New Roman"/>
          <w:sz w:val="20"/>
          <w:szCs w:val="20"/>
        </w:rPr>
        <w:t xml:space="preserve">Although the Act prohibits acts of coercion, including “a person who coerces another to engage in any act to the detriment of that other person’s physical or psychological well being,” it is unclear whether this provision would cover these forms of violence against women with disabilities (Violence against Persons (Prohibition) Act, 2015, </w:t>
      </w:r>
      <w:r w:rsidRPr="00FD34DA">
        <w:rPr>
          <w:rFonts w:cs="Times New Roman"/>
          <w:color w:val="000000"/>
          <w:sz w:val="20"/>
          <w:szCs w:val="20"/>
        </w:rPr>
        <w:t>§</w:t>
      </w:r>
      <w:r w:rsidRPr="00FD34DA">
        <w:rPr>
          <w:rFonts w:eastAsia="Times New Roman" w:cs="Times New Roman"/>
          <w:sz w:val="20"/>
          <w:szCs w:val="20"/>
        </w:rPr>
        <w:t xml:space="preserve"> 3 (2015) (Nga.)).</w:t>
      </w:r>
    </w:p>
  </w:endnote>
  <w:endnote w:id="72">
    <w:p w14:paraId="2B4100AF" w14:textId="624D04E1"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30</w:t>
      </w:r>
      <w:r w:rsidRPr="00FD34DA">
        <w:rPr>
          <w:rFonts w:cs="Times New Roman"/>
          <w:sz w:val="20"/>
          <w:szCs w:val="20"/>
        </w:rPr>
        <w:t xml:space="preserve"> </w:t>
      </w:r>
      <w:r w:rsidRPr="00FD34DA">
        <w:rPr>
          <w:rFonts w:cs="Times New Roman"/>
          <w:i/>
          <w:sz w:val="20"/>
          <w:szCs w:val="20"/>
        </w:rPr>
        <w:t>on women in conflict prevention, conflict and post-conflict situations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cs="Times New Roman"/>
          <w:sz w:val="20"/>
          <w:szCs w:val="20"/>
        </w:rPr>
        <w:t xml:space="preserve"> 36, U.N. Doc. CEDAW/C/GC/30 (2013).</w:t>
      </w:r>
    </w:p>
  </w:endnote>
  <w:endnote w:id="73">
    <w:p w14:paraId="08C35385" w14:textId="3FC10A4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 xml:space="preserve">¶ </w:t>
      </w:r>
      <w:r w:rsidRPr="00FD34DA">
        <w:rPr>
          <w:rFonts w:cs="Times New Roman"/>
          <w:sz w:val="20"/>
          <w:szCs w:val="20"/>
        </w:rPr>
        <w:t>37.</w:t>
      </w:r>
    </w:p>
  </w:endnote>
  <w:endnote w:id="74">
    <w:p w14:paraId="49352B93" w14:textId="6BB4E84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57.</w:t>
      </w:r>
    </w:p>
  </w:endnote>
  <w:endnote w:id="75">
    <w:p w14:paraId="0A1DFF90" w14:textId="5962C385"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National Population Commission, Federal Republic of Nigeria &amp; ICF International, Nigeria Demographic and Health Survey</w:t>
      </w:r>
      <w:r w:rsidRPr="00FD34DA">
        <w:rPr>
          <w:rFonts w:cs="Times New Roman"/>
          <w:sz w:val="20"/>
          <w:szCs w:val="20"/>
        </w:rPr>
        <w:t xml:space="preserve"> 308 (2013), </w:t>
      </w:r>
      <w:r w:rsidRPr="00FD34DA">
        <w:rPr>
          <w:rFonts w:cs="Times New Roman"/>
          <w:i/>
          <w:sz w:val="20"/>
          <w:szCs w:val="20"/>
        </w:rPr>
        <w:t>available at</w:t>
      </w:r>
      <w:r w:rsidRPr="00FD34DA">
        <w:rPr>
          <w:rFonts w:cs="Times New Roman"/>
          <w:sz w:val="20"/>
          <w:szCs w:val="20"/>
        </w:rPr>
        <w:t xml:space="preserve"> https://dhsprogram.com/pubs/pdf/FR293/FR293.pdf.</w:t>
      </w:r>
    </w:p>
  </w:endnote>
  <w:endnote w:id="76">
    <w:p w14:paraId="52364DEA" w14:textId="65E35955"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77">
    <w:p w14:paraId="3372D360" w14:textId="1359FAC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6.</w:t>
      </w:r>
    </w:p>
  </w:endnote>
  <w:endnote w:id="78">
    <w:p w14:paraId="100441CB" w14:textId="4FCC081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w:t>
      </w:r>
    </w:p>
  </w:endnote>
  <w:endnote w:id="79">
    <w:p w14:paraId="349EADF1" w14:textId="3B45F010"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80">
    <w:p w14:paraId="4BA29CDD" w14:textId="6C182E62"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81">
    <w:p w14:paraId="564D79E8" w14:textId="228469D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15.</w:t>
      </w:r>
    </w:p>
  </w:endnote>
  <w:endnote w:id="82">
    <w:p w14:paraId="1D11BF09" w14:textId="757F3FFD"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83">
    <w:p w14:paraId="0E1BCF3F" w14:textId="162A4F9A"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w:t>
      </w:r>
    </w:p>
  </w:endnote>
  <w:endnote w:id="84">
    <w:p w14:paraId="6DF1072E" w14:textId="7A86D063"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w:t>
      </w:r>
    </w:p>
  </w:endnote>
  <w:endnote w:id="85">
    <w:p w14:paraId="31EBB8E3" w14:textId="4CAA31E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20-21.</w:t>
      </w:r>
    </w:p>
  </w:endnote>
  <w:endnote w:id="86">
    <w:p w14:paraId="598F9C09" w14:textId="309E00C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w:t>
      </w:r>
    </w:p>
  </w:endnote>
  <w:endnote w:id="87">
    <w:p w14:paraId="67EAB75A" w14:textId="54408993"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w:t>
      </w:r>
    </w:p>
  </w:endnote>
  <w:endnote w:id="88">
    <w:p w14:paraId="5C58ACA5" w14:textId="297C643B"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89">
    <w:p w14:paraId="196B4C55" w14:textId="6ED0032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at 6.</w:t>
      </w:r>
    </w:p>
  </w:endnote>
  <w:endnote w:id="90">
    <w:p w14:paraId="7B38C728" w14:textId="16404131"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30</w:t>
      </w:r>
      <w:r w:rsidRPr="00FD34DA">
        <w:rPr>
          <w:rFonts w:cs="Times New Roman"/>
          <w:sz w:val="20"/>
          <w:szCs w:val="20"/>
        </w:rPr>
        <w:t xml:space="preserve"> </w:t>
      </w:r>
      <w:r w:rsidRPr="00FD34DA">
        <w:rPr>
          <w:rFonts w:cs="Times New Roman"/>
          <w:i/>
          <w:sz w:val="20"/>
          <w:szCs w:val="20"/>
        </w:rPr>
        <w:t>on women in conflict prevention, conflict and post-conflict situations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cs="Times New Roman"/>
          <w:sz w:val="20"/>
          <w:szCs w:val="20"/>
        </w:rPr>
        <w:t xml:space="preserve"> 37, U.N. Doc. CEDAW/C/GC/30 (2013).</w:t>
      </w:r>
    </w:p>
  </w:endnote>
  <w:endnote w:id="91">
    <w:p w14:paraId="7E35CE52" w14:textId="00D48FEA" w:rsidR="00B66B49" w:rsidRPr="00FD34DA" w:rsidRDefault="00B66B49" w:rsidP="000C3B19">
      <w:pPr>
        <w:pStyle w:val="EndnoteText"/>
        <w:jc w:val="both"/>
        <w:rPr>
          <w:rFonts w:cs="Times New Roman"/>
          <w:b/>
          <w:bCs/>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bCs/>
          <w:i/>
          <w:sz w:val="20"/>
          <w:szCs w:val="20"/>
        </w:rPr>
        <w:t>Nigerian girl kidnapped two years ago is found alive — with baby</w:t>
      </w:r>
      <w:r w:rsidRPr="00FD34DA">
        <w:rPr>
          <w:rFonts w:cs="Times New Roman"/>
          <w:bCs/>
          <w:sz w:val="20"/>
          <w:szCs w:val="20"/>
        </w:rPr>
        <w:t xml:space="preserve">, in </w:t>
      </w:r>
      <w:r w:rsidRPr="00FD34DA">
        <w:rPr>
          <w:rFonts w:cs="Times New Roman"/>
          <w:smallCaps/>
          <w:sz w:val="20"/>
          <w:szCs w:val="20"/>
        </w:rPr>
        <w:t>The Denver Post</w:t>
      </w:r>
      <w:r w:rsidRPr="00FD34DA">
        <w:rPr>
          <w:rFonts w:cs="Times New Roman"/>
          <w:bCs/>
          <w:sz w:val="20"/>
          <w:szCs w:val="20"/>
        </w:rPr>
        <w:t xml:space="preserve">, May 18, 2016, </w:t>
      </w:r>
      <w:r w:rsidRPr="00FD34DA">
        <w:rPr>
          <w:rFonts w:cs="Times New Roman"/>
          <w:bCs/>
          <w:i/>
          <w:sz w:val="20"/>
          <w:szCs w:val="20"/>
        </w:rPr>
        <w:t xml:space="preserve">available at </w:t>
      </w:r>
      <w:r w:rsidRPr="00FD34DA">
        <w:rPr>
          <w:rFonts w:cs="Times New Roman"/>
          <w:bCs/>
          <w:sz w:val="20"/>
          <w:szCs w:val="20"/>
        </w:rPr>
        <w:t>http://www.denverpost.com/2016/05/18/nigerian-girl-kidnapped-two-years-ago-is-found-alive-with-baby/;</w:t>
      </w:r>
      <w:r w:rsidRPr="00FD34DA">
        <w:rPr>
          <w:rFonts w:cs="Times New Roman"/>
          <w:b/>
          <w:bCs/>
          <w:sz w:val="20"/>
          <w:szCs w:val="20"/>
        </w:rPr>
        <w:t xml:space="preserve"> </w:t>
      </w:r>
      <w:r w:rsidRPr="00FD34DA">
        <w:rPr>
          <w:rFonts w:cs="Times New Roman"/>
          <w:sz w:val="20"/>
          <w:szCs w:val="20"/>
        </w:rPr>
        <w:t xml:space="preserve">Monica Mark, </w:t>
      </w:r>
      <w:r w:rsidRPr="00FD34DA">
        <w:rPr>
          <w:rFonts w:cs="Times New Roman"/>
          <w:i/>
          <w:sz w:val="20"/>
          <w:szCs w:val="20"/>
        </w:rPr>
        <w:t>Kidnapped Nigerian student becomes first in months to escape Boko Haram</w:t>
      </w:r>
      <w:r w:rsidRPr="00FD34DA">
        <w:rPr>
          <w:rFonts w:cs="Times New Roman"/>
          <w:sz w:val="20"/>
          <w:szCs w:val="20"/>
        </w:rPr>
        <w:t xml:space="preserve">, in </w:t>
      </w:r>
      <w:r w:rsidRPr="00FD34DA">
        <w:rPr>
          <w:rFonts w:cs="Times New Roman"/>
          <w:smallCaps/>
          <w:sz w:val="20"/>
          <w:szCs w:val="20"/>
        </w:rPr>
        <w:t>The Guardian</w:t>
      </w:r>
      <w:r w:rsidRPr="00FD34DA">
        <w:rPr>
          <w:rFonts w:cs="Times New Roman"/>
          <w:sz w:val="20"/>
          <w:szCs w:val="20"/>
        </w:rPr>
        <w:t xml:space="preserve">, Sept. 25, 2014, </w:t>
      </w:r>
      <w:r w:rsidRPr="00FD34DA">
        <w:rPr>
          <w:rFonts w:cs="Times New Roman"/>
          <w:i/>
          <w:sz w:val="20"/>
          <w:szCs w:val="20"/>
        </w:rPr>
        <w:t xml:space="preserve">available at </w:t>
      </w:r>
      <w:r w:rsidRPr="00FD34DA">
        <w:rPr>
          <w:rFonts w:cs="Times New Roman"/>
          <w:sz w:val="20"/>
          <w:szCs w:val="20"/>
        </w:rPr>
        <w:t xml:space="preserve">https://www.theguardian.com/world/2014/sep/25/kidnapped-nigerian-schoolgirl-escape-boko-haram; Megan Friedman, </w:t>
      </w:r>
      <w:r w:rsidRPr="00FD34DA">
        <w:rPr>
          <w:rFonts w:cs="Times New Roman"/>
          <w:bCs/>
          <w:i/>
          <w:sz w:val="20"/>
          <w:szCs w:val="20"/>
        </w:rPr>
        <w:t>One of the Kidnapped Nigerian Girls Has Been Found</w:t>
      </w:r>
      <w:r w:rsidRPr="00FD34DA">
        <w:rPr>
          <w:rFonts w:cs="Times New Roman"/>
          <w:bCs/>
          <w:sz w:val="20"/>
          <w:szCs w:val="20"/>
        </w:rPr>
        <w:t xml:space="preserve">, in </w:t>
      </w:r>
      <w:r w:rsidRPr="00FD34DA">
        <w:rPr>
          <w:rFonts w:cs="Times New Roman"/>
          <w:smallCaps/>
          <w:sz w:val="20"/>
          <w:szCs w:val="20"/>
        </w:rPr>
        <w:t>Cosmopolitan</w:t>
      </w:r>
      <w:r w:rsidRPr="00FD34DA">
        <w:rPr>
          <w:rFonts w:cs="Times New Roman"/>
          <w:bCs/>
          <w:sz w:val="20"/>
          <w:szCs w:val="20"/>
        </w:rPr>
        <w:t xml:space="preserve">, Sep. 26, 2014, </w:t>
      </w:r>
      <w:r w:rsidRPr="00FD34DA">
        <w:rPr>
          <w:rFonts w:cs="Times New Roman"/>
          <w:bCs/>
          <w:i/>
          <w:sz w:val="20"/>
          <w:szCs w:val="20"/>
        </w:rPr>
        <w:t xml:space="preserve">available at </w:t>
      </w:r>
      <w:r w:rsidRPr="00FD34DA">
        <w:rPr>
          <w:rFonts w:cs="Times New Roman"/>
          <w:bCs/>
          <w:sz w:val="20"/>
          <w:szCs w:val="20"/>
        </w:rPr>
        <w:t>http://www.cosmopolitan.com/politics/a31530/nigerian-girls-boko-haram-found/.</w:t>
      </w:r>
    </w:p>
  </w:endnote>
  <w:endnote w:id="92">
    <w:p w14:paraId="465292D9" w14:textId="70E1DDEF"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Federal Republic of Nigeria, </w:t>
      </w:r>
      <w:r w:rsidRPr="00FD34DA">
        <w:rPr>
          <w:rFonts w:cs="Times New Roman"/>
          <w:i/>
          <w:sz w:val="20"/>
          <w:szCs w:val="20"/>
        </w:rPr>
        <w:t>National Action Plan for the Implementation of UNSCR 1325 and Related Resolutions in Nigeria</w:t>
      </w:r>
      <w:r w:rsidRPr="00FD34DA">
        <w:rPr>
          <w:rFonts w:cs="Times New Roman"/>
          <w:sz w:val="20"/>
          <w:szCs w:val="20"/>
        </w:rPr>
        <w:t xml:space="preserve"> (2013), </w:t>
      </w:r>
      <w:r w:rsidRPr="00FD34DA">
        <w:rPr>
          <w:rFonts w:cs="Times New Roman"/>
          <w:i/>
          <w:sz w:val="20"/>
          <w:szCs w:val="20"/>
        </w:rPr>
        <w:t xml:space="preserve">available at </w:t>
      </w:r>
      <w:r w:rsidRPr="00FD34DA">
        <w:rPr>
          <w:rFonts w:cs="Times New Roman"/>
          <w:sz w:val="20"/>
          <w:szCs w:val="20"/>
        </w:rPr>
        <w:t>http://www.nsrp-nieria.org/wp-content/uploads/2014/03/National-Action-Plan.pdf.</w:t>
      </w:r>
    </w:p>
  </w:endnote>
  <w:endnote w:id="93">
    <w:p w14:paraId="2C65F7B0" w14:textId="477E487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 &amp; 28.</w:t>
      </w:r>
    </w:p>
  </w:endnote>
  <w:endnote w:id="94">
    <w:p w14:paraId="343BDDC2" w14:textId="179B009D"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 Recommendation No. 24, supra</w:t>
      </w:r>
      <w:r w:rsidRPr="00FD34DA">
        <w:rPr>
          <w:rFonts w:cs="Times New Roman"/>
          <w:sz w:val="20"/>
          <w:szCs w:val="20"/>
        </w:rPr>
        <w:t xml:space="preserve"> note 17, </w:t>
      </w:r>
      <w:r w:rsidRPr="00FD34DA">
        <w:rPr>
          <w:rFonts w:cs="Times New Roman"/>
          <w:b/>
          <w:color w:val="000000"/>
          <w:sz w:val="20"/>
          <w:szCs w:val="20"/>
        </w:rPr>
        <w:t>¶</w:t>
      </w:r>
      <w:r w:rsidRPr="00FD34DA">
        <w:rPr>
          <w:rFonts w:cs="Times New Roman"/>
          <w:sz w:val="20"/>
          <w:szCs w:val="20"/>
        </w:rPr>
        <w:t xml:space="preserve"> 25.</w:t>
      </w:r>
    </w:p>
  </w:endnote>
  <w:endnote w:id="95">
    <w:p w14:paraId="75376A42" w14:textId="1FD70CA4"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The terminology used here to “start a family” refers to the right to found a family under Art. 16 of CEDAW. The term “found” in Nigeria has a different context, referring only to inanimate objects.</w:t>
      </w:r>
    </w:p>
  </w:endnote>
  <w:endnote w:id="96">
    <w:p w14:paraId="0F8B0983" w14:textId="0A393C22"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CRPD Committee, </w:t>
      </w:r>
      <w:r w:rsidRPr="00FD34DA">
        <w:rPr>
          <w:rFonts w:cs="Times New Roman"/>
          <w:i/>
          <w:sz w:val="20"/>
          <w:szCs w:val="20"/>
        </w:rPr>
        <w:t>Gen. Comment No. 3</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42,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38.</w:t>
      </w:r>
    </w:p>
  </w:endnote>
  <w:endnote w:id="97">
    <w:p w14:paraId="3A6043C9" w14:textId="4BB8B7C3"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SRVAW, </w:t>
      </w:r>
      <w:r w:rsidRPr="00FD34DA">
        <w:rPr>
          <w:rFonts w:cs="Times New Roman"/>
          <w:i/>
          <w:sz w:val="20"/>
          <w:szCs w:val="20"/>
        </w:rPr>
        <w:t>Report on women with disabilities</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62,</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28 &amp; 36.</w:t>
      </w:r>
    </w:p>
  </w:endnote>
  <w:endnote w:id="98">
    <w:p w14:paraId="14751636" w14:textId="50B7F854"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 Recommendation No. 24, supra</w:t>
      </w:r>
      <w:r w:rsidRPr="00FD34DA">
        <w:rPr>
          <w:rFonts w:cs="Times New Roman"/>
          <w:sz w:val="20"/>
          <w:szCs w:val="20"/>
        </w:rPr>
        <w:t xml:space="preserve"> note 17, </w:t>
      </w:r>
      <w:r w:rsidRPr="00FD34DA">
        <w:rPr>
          <w:rFonts w:cs="Times New Roman"/>
          <w:b/>
          <w:color w:val="000000"/>
          <w:sz w:val="20"/>
          <w:szCs w:val="20"/>
        </w:rPr>
        <w:t>¶</w:t>
      </w:r>
      <w:r w:rsidRPr="00FD34DA">
        <w:rPr>
          <w:rFonts w:cs="Times New Roman"/>
          <w:sz w:val="20"/>
          <w:szCs w:val="20"/>
        </w:rPr>
        <w:t xml:space="preserve"> 25.</w:t>
      </w:r>
    </w:p>
  </w:endnote>
  <w:endnote w:id="99">
    <w:p w14:paraId="44E1B290" w14:textId="7FA32DA9"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13-14.</w:t>
      </w:r>
    </w:p>
  </w:endnote>
  <w:endnote w:id="100">
    <w:p w14:paraId="3CCF524F" w14:textId="1E3B2CFB"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at 14.</w:t>
      </w:r>
    </w:p>
  </w:endnote>
  <w:endnote w:id="101">
    <w:p w14:paraId="7C469430" w14:textId="34D9FA15"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02">
    <w:p w14:paraId="1CCFE92D" w14:textId="26C0BCBF"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World Health Organization, </w:t>
      </w:r>
      <w:r w:rsidRPr="00FD34DA">
        <w:rPr>
          <w:rFonts w:cs="Times New Roman"/>
          <w:i/>
          <w:sz w:val="20"/>
          <w:szCs w:val="20"/>
        </w:rPr>
        <w:t>Maternal Mortality</w:t>
      </w:r>
      <w:r w:rsidRPr="00FD34DA">
        <w:rPr>
          <w:rFonts w:cs="Times New Roman"/>
          <w:sz w:val="20"/>
          <w:szCs w:val="20"/>
        </w:rPr>
        <w:t xml:space="preserve">: </w:t>
      </w:r>
      <w:r w:rsidRPr="00FD34DA">
        <w:rPr>
          <w:rFonts w:cs="Times New Roman"/>
          <w:i/>
          <w:sz w:val="20"/>
          <w:szCs w:val="20"/>
        </w:rPr>
        <w:t>Factsheet No. 348</w:t>
      </w:r>
      <w:r w:rsidRPr="00FD34DA">
        <w:rPr>
          <w:rFonts w:cs="Times New Roman"/>
          <w:sz w:val="20"/>
          <w:szCs w:val="20"/>
        </w:rPr>
        <w:t xml:space="preserve"> (Nov. 2015), http://www.who.int/</w:t>
      </w:r>
    </w:p>
    <w:p w14:paraId="698A40A0" w14:textId="6F313026" w:rsidR="00B66B49" w:rsidRPr="00FD34DA" w:rsidRDefault="00B66B49" w:rsidP="000C3B19">
      <w:pPr>
        <w:pStyle w:val="EndnoteText"/>
        <w:jc w:val="both"/>
        <w:rPr>
          <w:rFonts w:cs="Times New Roman"/>
          <w:i/>
          <w:sz w:val="20"/>
          <w:szCs w:val="20"/>
        </w:rPr>
      </w:pPr>
      <w:r w:rsidRPr="00FD34DA">
        <w:rPr>
          <w:rFonts w:cs="Times New Roman"/>
          <w:sz w:val="20"/>
          <w:szCs w:val="20"/>
        </w:rPr>
        <w:t>mediacentre/factsheets/fs348/en/.</w:t>
      </w:r>
    </w:p>
  </w:endnote>
  <w:endnote w:id="103">
    <w:p w14:paraId="695C3FBB" w14:textId="44A75F3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14.</w:t>
      </w:r>
    </w:p>
  </w:endnote>
  <w:endnote w:id="104">
    <w:p w14:paraId="5B06FB9F" w14:textId="2E02FC9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19.</w:t>
      </w:r>
    </w:p>
  </w:endnote>
  <w:endnote w:id="105">
    <w:p w14:paraId="506E2890" w14:textId="2F85EA0F"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06">
    <w:p w14:paraId="2C53F80E" w14:textId="2F58DCCC"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26.</w:t>
      </w:r>
    </w:p>
  </w:endnote>
  <w:endnote w:id="107">
    <w:p w14:paraId="3D7DFC76" w14:textId="4B530C6E" w:rsidR="00B66B49" w:rsidRPr="00FD34DA" w:rsidRDefault="00B66B49"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08">
    <w:p w14:paraId="1ED96E23" w14:textId="58A7C211" w:rsidR="00B66B49" w:rsidRPr="00A613DB"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00A613DB">
        <w:rPr>
          <w:rFonts w:cs="Times New Roman"/>
          <w:sz w:val="20"/>
          <w:szCs w:val="20"/>
        </w:rPr>
        <w:t xml:space="preserve"> at 22.</w:t>
      </w:r>
    </w:p>
  </w:endnote>
  <w:endnote w:id="109">
    <w:p w14:paraId="6B2EA1FD" w14:textId="543D68C6"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HIV and AIDS (Anti-Discrimination) Act, 2014,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 (Nga.)</w:t>
      </w:r>
    </w:p>
  </w:endnote>
  <w:endnote w:id="110">
    <w:p w14:paraId="4BA0C102" w14:textId="52E94620" w:rsidR="00B66B49" w:rsidRPr="00FD34DA" w:rsidRDefault="00B66B49"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3(3).</w:t>
      </w:r>
    </w:p>
  </w:endnote>
  <w:endnote w:id="111">
    <w:p w14:paraId="6CE5616A" w14:textId="18960949" w:rsidR="00B66B49" w:rsidRPr="00FD34DA" w:rsidRDefault="00B66B49" w:rsidP="000C3B19">
      <w:pPr>
        <w:jc w:val="both"/>
        <w:rPr>
          <w:rFonts w:ascii="Times New Roman" w:eastAsia="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w:t>
      </w:r>
      <w:r w:rsidRPr="00FD34DA">
        <w:rPr>
          <w:rFonts w:ascii="Times New Roman" w:hAnsi="Times New Roman" w:cs="Times New Roman"/>
          <w:i/>
          <w:sz w:val="20"/>
          <w:szCs w:val="20"/>
        </w:rPr>
        <w:t>Id.</w:t>
      </w:r>
      <w:r w:rsidRPr="00FD34DA">
        <w:rPr>
          <w:rFonts w:ascii="Times New Roman" w:hAnsi="Times New Roman" w:cs="Times New Roman"/>
          <w:sz w:val="20"/>
          <w:szCs w:val="20"/>
        </w:rPr>
        <w:t xml:space="preserve">, </w:t>
      </w:r>
      <w:r w:rsidRPr="00FD34DA">
        <w:rPr>
          <w:rFonts w:ascii="Times New Roman" w:hAnsi="Times New Roman" w:cs="Times New Roman"/>
          <w:color w:val="000000"/>
          <w:sz w:val="20"/>
          <w:szCs w:val="20"/>
        </w:rPr>
        <w:t>§</w:t>
      </w:r>
      <w:r w:rsidRPr="00FD34DA">
        <w:rPr>
          <w:rFonts w:ascii="Times New Roman" w:hAnsi="Times New Roman" w:cs="Times New Roman"/>
          <w:sz w:val="20"/>
          <w:szCs w:val="20"/>
        </w:rPr>
        <w:t xml:space="preserve"> 6(c); </w:t>
      </w:r>
      <w:r w:rsidRPr="00FD34DA">
        <w:rPr>
          <w:rFonts w:ascii="Times New Roman" w:eastAsia="Times New Roman" w:hAnsi="Times New Roman" w:cs="Times New Roman"/>
          <w:sz w:val="20"/>
          <w:szCs w:val="20"/>
        </w:rPr>
        <w:t>Convention on the Rights of Persons with Disabilities, adopted Dec. 13, 2006, arts. 2 &amp; 5, G.A. Res. A/RES/61/106, U.N. GAOR, 61st Sess., U.N. Doc. A/61/611, (entered into force May, 3 2008).</w:t>
      </w:r>
    </w:p>
    <w:p w14:paraId="65DF1906" w14:textId="41A4DDFF" w:rsidR="00B66B49" w:rsidRDefault="00B66B49" w:rsidP="00595CB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3D321" w14:textId="77777777" w:rsidR="00B66B49" w:rsidRDefault="00B66B49"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F5384" w14:textId="77777777" w:rsidR="00B66B49" w:rsidRDefault="00B66B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2FB8C" w14:textId="77777777" w:rsidR="00B66B49" w:rsidRDefault="00B66B49"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38EA">
      <w:rPr>
        <w:rStyle w:val="PageNumber"/>
        <w:noProof/>
      </w:rPr>
      <w:t>3</w:t>
    </w:r>
    <w:r>
      <w:rPr>
        <w:rStyle w:val="PageNumber"/>
      </w:rPr>
      <w:fldChar w:fldCharType="end"/>
    </w:r>
  </w:p>
  <w:p w14:paraId="6545282C" w14:textId="77777777" w:rsidR="00B66B49" w:rsidRDefault="00B66B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D2C06" w14:textId="77777777" w:rsidR="00B66B49" w:rsidRDefault="00B66B49" w:rsidP="00FA3BF6">
      <w:r>
        <w:separator/>
      </w:r>
    </w:p>
  </w:footnote>
  <w:footnote w:type="continuationSeparator" w:id="0">
    <w:p w14:paraId="6DC707F6" w14:textId="77777777" w:rsidR="00B66B49" w:rsidRDefault="00B66B49" w:rsidP="00FA3BF6">
      <w:r>
        <w:continuationSeparator/>
      </w:r>
    </w:p>
  </w:footnote>
  <w:footnote w:type="continuationNotice" w:id="1">
    <w:p w14:paraId="3BB74F38" w14:textId="77777777" w:rsidR="00B66B49" w:rsidRDefault="00B66B4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6808F5C"/>
    <w:lvl w:ilvl="0">
      <w:start w:val="1"/>
      <w:numFmt w:val="decimal"/>
      <w:pStyle w:val="ListNumber"/>
      <w:lvlText w:val="%1."/>
      <w:lvlJc w:val="left"/>
      <w:pPr>
        <w:tabs>
          <w:tab w:val="num" w:pos="360"/>
        </w:tabs>
        <w:ind w:left="360" w:hanging="360"/>
      </w:pPr>
    </w:lvl>
  </w:abstractNum>
  <w:abstractNum w:abstractNumId="1">
    <w:nsid w:val="068E16A4"/>
    <w:multiLevelType w:val="hybridMultilevel"/>
    <w:tmpl w:val="D1F413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531CF"/>
    <w:multiLevelType w:val="hybridMultilevel"/>
    <w:tmpl w:val="FC90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06D7E"/>
    <w:multiLevelType w:val="hybridMultilevel"/>
    <w:tmpl w:val="078E1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113CEA"/>
    <w:multiLevelType w:val="hybridMultilevel"/>
    <w:tmpl w:val="3A12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A75AA"/>
    <w:multiLevelType w:val="hybridMultilevel"/>
    <w:tmpl w:val="74F8AEE0"/>
    <w:styleLink w:val="ImportedStyle1"/>
    <w:lvl w:ilvl="0" w:tplc="698228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323F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32B3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0B6B8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0688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4E4C0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BA712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64EAA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D2E8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4A4647"/>
    <w:multiLevelType w:val="hybridMultilevel"/>
    <w:tmpl w:val="8DA6B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753B11"/>
    <w:multiLevelType w:val="hybridMultilevel"/>
    <w:tmpl w:val="7362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F13DC9"/>
    <w:multiLevelType w:val="hybridMultilevel"/>
    <w:tmpl w:val="7DEA0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A6DD9"/>
    <w:multiLevelType w:val="hybridMultilevel"/>
    <w:tmpl w:val="E5DE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5D656A"/>
    <w:multiLevelType w:val="hybridMultilevel"/>
    <w:tmpl w:val="B35E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5E507A"/>
    <w:multiLevelType w:val="hybridMultilevel"/>
    <w:tmpl w:val="2682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D4873"/>
    <w:multiLevelType w:val="hybridMultilevel"/>
    <w:tmpl w:val="56B4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B924A5"/>
    <w:multiLevelType w:val="hybridMultilevel"/>
    <w:tmpl w:val="0882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0251E1"/>
    <w:multiLevelType w:val="hybridMultilevel"/>
    <w:tmpl w:val="AE7E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5B13AA"/>
    <w:multiLevelType w:val="hybridMultilevel"/>
    <w:tmpl w:val="20A0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39346F"/>
    <w:multiLevelType w:val="hybridMultilevel"/>
    <w:tmpl w:val="7458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C72EA1"/>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690285"/>
    <w:multiLevelType w:val="hybridMultilevel"/>
    <w:tmpl w:val="0AB892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37A5477"/>
    <w:multiLevelType w:val="hybridMultilevel"/>
    <w:tmpl w:val="42C0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13559A"/>
    <w:multiLevelType w:val="hybridMultilevel"/>
    <w:tmpl w:val="86E8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D589A"/>
    <w:multiLevelType w:val="hybridMultilevel"/>
    <w:tmpl w:val="0F545E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C9460A"/>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9"/>
  </w:num>
  <w:num w:numId="3">
    <w:abstractNumId w:val="4"/>
  </w:num>
  <w:num w:numId="4">
    <w:abstractNumId w:val="3"/>
  </w:num>
  <w:num w:numId="5">
    <w:abstractNumId w:val="1"/>
  </w:num>
  <w:num w:numId="6">
    <w:abstractNumId w:val="10"/>
  </w:num>
  <w:num w:numId="7">
    <w:abstractNumId w:val="8"/>
  </w:num>
  <w:num w:numId="8">
    <w:abstractNumId w:val="11"/>
  </w:num>
  <w:num w:numId="9">
    <w:abstractNumId w:val="13"/>
  </w:num>
  <w:num w:numId="10">
    <w:abstractNumId w:val="14"/>
  </w:num>
  <w:num w:numId="11">
    <w:abstractNumId w:val="15"/>
  </w:num>
  <w:num w:numId="12">
    <w:abstractNumId w:val="20"/>
  </w:num>
  <w:num w:numId="13">
    <w:abstractNumId w:val="7"/>
  </w:num>
  <w:num w:numId="14">
    <w:abstractNumId w:val="18"/>
  </w:num>
  <w:num w:numId="15">
    <w:abstractNumId w:val="9"/>
  </w:num>
  <w:num w:numId="16">
    <w:abstractNumId w:val="17"/>
  </w:num>
  <w:num w:numId="17">
    <w:abstractNumId w:val="22"/>
  </w:num>
  <w:num w:numId="18">
    <w:abstractNumId w:val="12"/>
  </w:num>
  <w:num w:numId="19">
    <w:abstractNumId w:val="2"/>
  </w:num>
  <w:num w:numId="20">
    <w:abstractNumId w:val="16"/>
  </w:num>
  <w:num w:numId="21">
    <w:abstractNumId w:val="6"/>
  </w:num>
  <w:num w:numId="22">
    <w:abstractNumId w:val="0"/>
  </w:num>
  <w:num w:numId="23">
    <w:abstractNumId w:val="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proofState w:grammar="clean"/>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FEE"/>
    <w:rsid w:val="00000636"/>
    <w:rsid w:val="0000355D"/>
    <w:rsid w:val="00014162"/>
    <w:rsid w:val="00016F6B"/>
    <w:rsid w:val="00023812"/>
    <w:rsid w:val="00023F6D"/>
    <w:rsid w:val="000329BC"/>
    <w:rsid w:val="0003694A"/>
    <w:rsid w:val="00042601"/>
    <w:rsid w:val="0004689A"/>
    <w:rsid w:val="0004733A"/>
    <w:rsid w:val="00052CC4"/>
    <w:rsid w:val="000546D4"/>
    <w:rsid w:val="0006502A"/>
    <w:rsid w:val="0008212A"/>
    <w:rsid w:val="00083197"/>
    <w:rsid w:val="00091AE4"/>
    <w:rsid w:val="0009450E"/>
    <w:rsid w:val="000A4D37"/>
    <w:rsid w:val="000B3FEE"/>
    <w:rsid w:val="000B6F34"/>
    <w:rsid w:val="000B78CD"/>
    <w:rsid w:val="000C2FF6"/>
    <w:rsid w:val="000C3B19"/>
    <w:rsid w:val="000D46AD"/>
    <w:rsid w:val="00101025"/>
    <w:rsid w:val="00112DC9"/>
    <w:rsid w:val="00124BD8"/>
    <w:rsid w:val="00131DDE"/>
    <w:rsid w:val="00153441"/>
    <w:rsid w:val="00160519"/>
    <w:rsid w:val="001627E4"/>
    <w:rsid w:val="001709F0"/>
    <w:rsid w:val="00182031"/>
    <w:rsid w:val="0018607B"/>
    <w:rsid w:val="001A2211"/>
    <w:rsid w:val="001C5250"/>
    <w:rsid w:val="001C7EF2"/>
    <w:rsid w:val="001D2361"/>
    <w:rsid w:val="001E2BCB"/>
    <w:rsid w:val="001F11F6"/>
    <w:rsid w:val="0020346C"/>
    <w:rsid w:val="0021384F"/>
    <w:rsid w:val="00222223"/>
    <w:rsid w:val="0022377C"/>
    <w:rsid w:val="00240DDD"/>
    <w:rsid w:val="002431FC"/>
    <w:rsid w:val="00250BBD"/>
    <w:rsid w:val="00261588"/>
    <w:rsid w:val="00291EBE"/>
    <w:rsid w:val="00292132"/>
    <w:rsid w:val="00294773"/>
    <w:rsid w:val="002B2673"/>
    <w:rsid w:val="002C4A90"/>
    <w:rsid w:val="002E0F07"/>
    <w:rsid w:val="002E4D3A"/>
    <w:rsid w:val="00314ED2"/>
    <w:rsid w:val="00321868"/>
    <w:rsid w:val="00325161"/>
    <w:rsid w:val="00334304"/>
    <w:rsid w:val="00345FC5"/>
    <w:rsid w:val="00352B07"/>
    <w:rsid w:val="003562C9"/>
    <w:rsid w:val="00356620"/>
    <w:rsid w:val="0036447B"/>
    <w:rsid w:val="003663E1"/>
    <w:rsid w:val="003677A8"/>
    <w:rsid w:val="00392878"/>
    <w:rsid w:val="003938EA"/>
    <w:rsid w:val="003A2850"/>
    <w:rsid w:val="003A6640"/>
    <w:rsid w:val="003C0D2D"/>
    <w:rsid w:val="003C1927"/>
    <w:rsid w:val="003C2259"/>
    <w:rsid w:val="003C26D4"/>
    <w:rsid w:val="003D0DB9"/>
    <w:rsid w:val="003D0FD2"/>
    <w:rsid w:val="003D346B"/>
    <w:rsid w:val="00403765"/>
    <w:rsid w:val="00411D7E"/>
    <w:rsid w:val="00423A36"/>
    <w:rsid w:val="00424092"/>
    <w:rsid w:val="00433C0B"/>
    <w:rsid w:val="004461FA"/>
    <w:rsid w:val="00462ED7"/>
    <w:rsid w:val="0046567E"/>
    <w:rsid w:val="004820C0"/>
    <w:rsid w:val="00492979"/>
    <w:rsid w:val="00495A30"/>
    <w:rsid w:val="004A012C"/>
    <w:rsid w:val="004A57E3"/>
    <w:rsid w:val="004B3157"/>
    <w:rsid w:val="004D520F"/>
    <w:rsid w:val="004D6711"/>
    <w:rsid w:val="004F34ED"/>
    <w:rsid w:val="00506BCB"/>
    <w:rsid w:val="0051385E"/>
    <w:rsid w:val="00524440"/>
    <w:rsid w:val="00532D8C"/>
    <w:rsid w:val="005811FB"/>
    <w:rsid w:val="00590719"/>
    <w:rsid w:val="00595CB4"/>
    <w:rsid w:val="005B64ED"/>
    <w:rsid w:val="005B6E03"/>
    <w:rsid w:val="005C57A6"/>
    <w:rsid w:val="005C7303"/>
    <w:rsid w:val="005C7944"/>
    <w:rsid w:val="005D7DC7"/>
    <w:rsid w:val="005E4A03"/>
    <w:rsid w:val="00605DF3"/>
    <w:rsid w:val="0060640E"/>
    <w:rsid w:val="0062039C"/>
    <w:rsid w:val="0062123D"/>
    <w:rsid w:val="0062300B"/>
    <w:rsid w:val="00623B4D"/>
    <w:rsid w:val="00635817"/>
    <w:rsid w:val="00637053"/>
    <w:rsid w:val="00681EC3"/>
    <w:rsid w:val="0068225D"/>
    <w:rsid w:val="00683493"/>
    <w:rsid w:val="00690AE6"/>
    <w:rsid w:val="006B18EA"/>
    <w:rsid w:val="006C4AB5"/>
    <w:rsid w:val="006C7CBE"/>
    <w:rsid w:val="006D48CC"/>
    <w:rsid w:val="006F0D52"/>
    <w:rsid w:val="006F515E"/>
    <w:rsid w:val="00702704"/>
    <w:rsid w:val="00703625"/>
    <w:rsid w:val="00706D1F"/>
    <w:rsid w:val="00723404"/>
    <w:rsid w:val="007349F5"/>
    <w:rsid w:val="00736524"/>
    <w:rsid w:val="007410D8"/>
    <w:rsid w:val="007641A8"/>
    <w:rsid w:val="00765569"/>
    <w:rsid w:val="00777CA9"/>
    <w:rsid w:val="00785A47"/>
    <w:rsid w:val="00786C50"/>
    <w:rsid w:val="00791A3E"/>
    <w:rsid w:val="007A138F"/>
    <w:rsid w:val="007A773C"/>
    <w:rsid w:val="007C4562"/>
    <w:rsid w:val="007D2F6C"/>
    <w:rsid w:val="007D4A05"/>
    <w:rsid w:val="007F4576"/>
    <w:rsid w:val="008103A9"/>
    <w:rsid w:val="008171D0"/>
    <w:rsid w:val="00817695"/>
    <w:rsid w:val="00822805"/>
    <w:rsid w:val="008336D1"/>
    <w:rsid w:val="0083552F"/>
    <w:rsid w:val="00860D7B"/>
    <w:rsid w:val="00866667"/>
    <w:rsid w:val="0087112A"/>
    <w:rsid w:val="00872A34"/>
    <w:rsid w:val="00877BEA"/>
    <w:rsid w:val="00886C64"/>
    <w:rsid w:val="00893C18"/>
    <w:rsid w:val="008A1785"/>
    <w:rsid w:val="008A3F12"/>
    <w:rsid w:val="008B658A"/>
    <w:rsid w:val="008C11D5"/>
    <w:rsid w:val="008D1EB7"/>
    <w:rsid w:val="008E63CB"/>
    <w:rsid w:val="008F31DC"/>
    <w:rsid w:val="008F52D4"/>
    <w:rsid w:val="00902F44"/>
    <w:rsid w:val="009036FF"/>
    <w:rsid w:val="00911DB4"/>
    <w:rsid w:val="00917D04"/>
    <w:rsid w:val="0092308A"/>
    <w:rsid w:val="009241FA"/>
    <w:rsid w:val="009266BA"/>
    <w:rsid w:val="00936AAF"/>
    <w:rsid w:val="009428AB"/>
    <w:rsid w:val="009449CD"/>
    <w:rsid w:val="00947C79"/>
    <w:rsid w:val="009546F6"/>
    <w:rsid w:val="00964CC1"/>
    <w:rsid w:val="0097663A"/>
    <w:rsid w:val="00990426"/>
    <w:rsid w:val="009B4593"/>
    <w:rsid w:val="009C0D2B"/>
    <w:rsid w:val="009C4A1D"/>
    <w:rsid w:val="009C7A46"/>
    <w:rsid w:val="009E1F2B"/>
    <w:rsid w:val="009E6373"/>
    <w:rsid w:val="009F4C6C"/>
    <w:rsid w:val="009F5385"/>
    <w:rsid w:val="00A01C9B"/>
    <w:rsid w:val="00A03730"/>
    <w:rsid w:val="00A151D4"/>
    <w:rsid w:val="00A22DE3"/>
    <w:rsid w:val="00A42D61"/>
    <w:rsid w:val="00A457F9"/>
    <w:rsid w:val="00A53A69"/>
    <w:rsid w:val="00A55139"/>
    <w:rsid w:val="00A613DB"/>
    <w:rsid w:val="00A74360"/>
    <w:rsid w:val="00A82648"/>
    <w:rsid w:val="00A949E3"/>
    <w:rsid w:val="00AA3E9B"/>
    <w:rsid w:val="00AA3F7D"/>
    <w:rsid w:val="00AA5FA8"/>
    <w:rsid w:val="00AB032B"/>
    <w:rsid w:val="00AB4E39"/>
    <w:rsid w:val="00AB53CB"/>
    <w:rsid w:val="00AD6DA5"/>
    <w:rsid w:val="00AE4AA2"/>
    <w:rsid w:val="00AF5892"/>
    <w:rsid w:val="00B0667F"/>
    <w:rsid w:val="00B27ACE"/>
    <w:rsid w:val="00B3481F"/>
    <w:rsid w:val="00B36AA3"/>
    <w:rsid w:val="00B66B49"/>
    <w:rsid w:val="00B906DA"/>
    <w:rsid w:val="00B94122"/>
    <w:rsid w:val="00B9573F"/>
    <w:rsid w:val="00BB7256"/>
    <w:rsid w:val="00BC5362"/>
    <w:rsid w:val="00BD1D9D"/>
    <w:rsid w:val="00BE4BCE"/>
    <w:rsid w:val="00BE54F6"/>
    <w:rsid w:val="00C20460"/>
    <w:rsid w:val="00C26A37"/>
    <w:rsid w:val="00C3027B"/>
    <w:rsid w:val="00C771D6"/>
    <w:rsid w:val="00C9287C"/>
    <w:rsid w:val="00C95C16"/>
    <w:rsid w:val="00CA3F68"/>
    <w:rsid w:val="00CB1098"/>
    <w:rsid w:val="00CB45B5"/>
    <w:rsid w:val="00CC7B1A"/>
    <w:rsid w:val="00CE735E"/>
    <w:rsid w:val="00CF6D40"/>
    <w:rsid w:val="00CF6E02"/>
    <w:rsid w:val="00D053A4"/>
    <w:rsid w:val="00D06603"/>
    <w:rsid w:val="00D13545"/>
    <w:rsid w:val="00D243BD"/>
    <w:rsid w:val="00D274C2"/>
    <w:rsid w:val="00D42BF7"/>
    <w:rsid w:val="00D577C1"/>
    <w:rsid w:val="00D6157B"/>
    <w:rsid w:val="00D67BC0"/>
    <w:rsid w:val="00DB190C"/>
    <w:rsid w:val="00DB79D1"/>
    <w:rsid w:val="00DC0371"/>
    <w:rsid w:val="00DC5EA2"/>
    <w:rsid w:val="00DC6026"/>
    <w:rsid w:val="00DC77FC"/>
    <w:rsid w:val="00DD364D"/>
    <w:rsid w:val="00DF492A"/>
    <w:rsid w:val="00DF670E"/>
    <w:rsid w:val="00E027B1"/>
    <w:rsid w:val="00E10DF9"/>
    <w:rsid w:val="00E36736"/>
    <w:rsid w:val="00E40611"/>
    <w:rsid w:val="00E4156F"/>
    <w:rsid w:val="00E56565"/>
    <w:rsid w:val="00E61795"/>
    <w:rsid w:val="00E62A9A"/>
    <w:rsid w:val="00E62B74"/>
    <w:rsid w:val="00E75302"/>
    <w:rsid w:val="00E85FF6"/>
    <w:rsid w:val="00E87FD1"/>
    <w:rsid w:val="00E94924"/>
    <w:rsid w:val="00EB0735"/>
    <w:rsid w:val="00EB3B84"/>
    <w:rsid w:val="00ED18B3"/>
    <w:rsid w:val="00ED345D"/>
    <w:rsid w:val="00F02A2A"/>
    <w:rsid w:val="00F26137"/>
    <w:rsid w:val="00F35CCA"/>
    <w:rsid w:val="00F35E7A"/>
    <w:rsid w:val="00F53329"/>
    <w:rsid w:val="00F70C05"/>
    <w:rsid w:val="00F81091"/>
    <w:rsid w:val="00F813D5"/>
    <w:rsid w:val="00F856EF"/>
    <w:rsid w:val="00FA3BF6"/>
    <w:rsid w:val="00FA411A"/>
    <w:rsid w:val="00FB56C7"/>
    <w:rsid w:val="00FC089F"/>
    <w:rsid w:val="00FC1284"/>
    <w:rsid w:val="00FC2C46"/>
    <w:rsid w:val="00FD34DA"/>
    <w:rsid w:val="00FD37DC"/>
    <w:rsid w:val="00FD5F32"/>
    <w:rsid w:val="00FF0367"/>
    <w:rsid w:val="00FF3907"/>
    <w:rsid w:val="00FF45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627F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6605">
      <w:bodyDiv w:val="1"/>
      <w:marLeft w:val="0"/>
      <w:marRight w:val="0"/>
      <w:marTop w:val="0"/>
      <w:marBottom w:val="0"/>
      <w:divBdr>
        <w:top w:val="none" w:sz="0" w:space="0" w:color="auto"/>
        <w:left w:val="none" w:sz="0" w:space="0" w:color="auto"/>
        <w:bottom w:val="none" w:sz="0" w:space="0" w:color="auto"/>
        <w:right w:val="none" w:sz="0" w:space="0" w:color="auto"/>
      </w:divBdr>
    </w:div>
    <w:div w:id="117459938">
      <w:bodyDiv w:val="1"/>
      <w:marLeft w:val="0"/>
      <w:marRight w:val="0"/>
      <w:marTop w:val="0"/>
      <w:marBottom w:val="0"/>
      <w:divBdr>
        <w:top w:val="none" w:sz="0" w:space="0" w:color="auto"/>
        <w:left w:val="none" w:sz="0" w:space="0" w:color="auto"/>
        <w:bottom w:val="none" w:sz="0" w:space="0" w:color="auto"/>
        <w:right w:val="none" w:sz="0" w:space="0" w:color="auto"/>
      </w:divBdr>
    </w:div>
    <w:div w:id="133182454">
      <w:bodyDiv w:val="1"/>
      <w:marLeft w:val="0"/>
      <w:marRight w:val="0"/>
      <w:marTop w:val="0"/>
      <w:marBottom w:val="0"/>
      <w:divBdr>
        <w:top w:val="none" w:sz="0" w:space="0" w:color="auto"/>
        <w:left w:val="none" w:sz="0" w:space="0" w:color="auto"/>
        <w:bottom w:val="none" w:sz="0" w:space="0" w:color="auto"/>
        <w:right w:val="none" w:sz="0" w:space="0" w:color="auto"/>
      </w:divBdr>
    </w:div>
    <w:div w:id="250282449">
      <w:bodyDiv w:val="1"/>
      <w:marLeft w:val="0"/>
      <w:marRight w:val="0"/>
      <w:marTop w:val="0"/>
      <w:marBottom w:val="0"/>
      <w:divBdr>
        <w:top w:val="none" w:sz="0" w:space="0" w:color="auto"/>
        <w:left w:val="none" w:sz="0" w:space="0" w:color="auto"/>
        <w:bottom w:val="none" w:sz="0" w:space="0" w:color="auto"/>
        <w:right w:val="none" w:sz="0" w:space="0" w:color="auto"/>
      </w:divBdr>
    </w:div>
    <w:div w:id="271936869">
      <w:bodyDiv w:val="1"/>
      <w:marLeft w:val="0"/>
      <w:marRight w:val="0"/>
      <w:marTop w:val="0"/>
      <w:marBottom w:val="0"/>
      <w:divBdr>
        <w:top w:val="none" w:sz="0" w:space="0" w:color="auto"/>
        <w:left w:val="none" w:sz="0" w:space="0" w:color="auto"/>
        <w:bottom w:val="none" w:sz="0" w:space="0" w:color="auto"/>
        <w:right w:val="none" w:sz="0" w:space="0" w:color="auto"/>
      </w:divBdr>
    </w:div>
    <w:div w:id="291055883">
      <w:bodyDiv w:val="1"/>
      <w:marLeft w:val="0"/>
      <w:marRight w:val="0"/>
      <w:marTop w:val="0"/>
      <w:marBottom w:val="0"/>
      <w:divBdr>
        <w:top w:val="none" w:sz="0" w:space="0" w:color="auto"/>
        <w:left w:val="none" w:sz="0" w:space="0" w:color="auto"/>
        <w:bottom w:val="none" w:sz="0" w:space="0" w:color="auto"/>
        <w:right w:val="none" w:sz="0" w:space="0" w:color="auto"/>
      </w:divBdr>
    </w:div>
    <w:div w:id="348264779">
      <w:bodyDiv w:val="1"/>
      <w:marLeft w:val="0"/>
      <w:marRight w:val="0"/>
      <w:marTop w:val="0"/>
      <w:marBottom w:val="0"/>
      <w:divBdr>
        <w:top w:val="none" w:sz="0" w:space="0" w:color="auto"/>
        <w:left w:val="none" w:sz="0" w:space="0" w:color="auto"/>
        <w:bottom w:val="none" w:sz="0" w:space="0" w:color="auto"/>
        <w:right w:val="none" w:sz="0" w:space="0" w:color="auto"/>
      </w:divBdr>
    </w:div>
    <w:div w:id="357049907">
      <w:bodyDiv w:val="1"/>
      <w:marLeft w:val="0"/>
      <w:marRight w:val="0"/>
      <w:marTop w:val="0"/>
      <w:marBottom w:val="0"/>
      <w:divBdr>
        <w:top w:val="none" w:sz="0" w:space="0" w:color="auto"/>
        <w:left w:val="none" w:sz="0" w:space="0" w:color="auto"/>
        <w:bottom w:val="none" w:sz="0" w:space="0" w:color="auto"/>
        <w:right w:val="none" w:sz="0" w:space="0" w:color="auto"/>
      </w:divBdr>
    </w:div>
    <w:div w:id="378282608">
      <w:bodyDiv w:val="1"/>
      <w:marLeft w:val="0"/>
      <w:marRight w:val="0"/>
      <w:marTop w:val="0"/>
      <w:marBottom w:val="0"/>
      <w:divBdr>
        <w:top w:val="none" w:sz="0" w:space="0" w:color="auto"/>
        <w:left w:val="none" w:sz="0" w:space="0" w:color="auto"/>
        <w:bottom w:val="none" w:sz="0" w:space="0" w:color="auto"/>
        <w:right w:val="none" w:sz="0" w:space="0" w:color="auto"/>
      </w:divBdr>
    </w:div>
    <w:div w:id="410392089">
      <w:bodyDiv w:val="1"/>
      <w:marLeft w:val="0"/>
      <w:marRight w:val="0"/>
      <w:marTop w:val="0"/>
      <w:marBottom w:val="0"/>
      <w:divBdr>
        <w:top w:val="none" w:sz="0" w:space="0" w:color="auto"/>
        <w:left w:val="none" w:sz="0" w:space="0" w:color="auto"/>
        <w:bottom w:val="none" w:sz="0" w:space="0" w:color="auto"/>
        <w:right w:val="none" w:sz="0" w:space="0" w:color="auto"/>
      </w:divBdr>
    </w:div>
    <w:div w:id="421296846">
      <w:bodyDiv w:val="1"/>
      <w:marLeft w:val="0"/>
      <w:marRight w:val="0"/>
      <w:marTop w:val="0"/>
      <w:marBottom w:val="0"/>
      <w:divBdr>
        <w:top w:val="none" w:sz="0" w:space="0" w:color="auto"/>
        <w:left w:val="none" w:sz="0" w:space="0" w:color="auto"/>
        <w:bottom w:val="none" w:sz="0" w:space="0" w:color="auto"/>
        <w:right w:val="none" w:sz="0" w:space="0" w:color="auto"/>
      </w:divBdr>
    </w:div>
    <w:div w:id="498810381">
      <w:bodyDiv w:val="1"/>
      <w:marLeft w:val="0"/>
      <w:marRight w:val="0"/>
      <w:marTop w:val="0"/>
      <w:marBottom w:val="0"/>
      <w:divBdr>
        <w:top w:val="none" w:sz="0" w:space="0" w:color="auto"/>
        <w:left w:val="none" w:sz="0" w:space="0" w:color="auto"/>
        <w:bottom w:val="none" w:sz="0" w:space="0" w:color="auto"/>
        <w:right w:val="none" w:sz="0" w:space="0" w:color="auto"/>
      </w:divBdr>
    </w:div>
    <w:div w:id="575096624">
      <w:bodyDiv w:val="1"/>
      <w:marLeft w:val="0"/>
      <w:marRight w:val="0"/>
      <w:marTop w:val="0"/>
      <w:marBottom w:val="0"/>
      <w:divBdr>
        <w:top w:val="none" w:sz="0" w:space="0" w:color="auto"/>
        <w:left w:val="none" w:sz="0" w:space="0" w:color="auto"/>
        <w:bottom w:val="none" w:sz="0" w:space="0" w:color="auto"/>
        <w:right w:val="none" w:sz="0" w:space="0" w:color="auto"/>
      </w:divBdr>
    </w:div>
    <w:div w:id="604650563">
      <w:bodyDiv w:val="1"/>
      <w:marLeft w:val="0"/>
      <w:marRight w:val="0"/>
      <w:marTop w:val="0"/>
      <w:marBottom w:val="0"/>
      <w:divBdr>
        <w:top w:val="none" w:sz="0" w:space="0" w:color="auto"/>
        <w:left w:val="none" w:sz="0" w:space="0" w:color="auto"/>
        <w:bottom w:val="none" w:sz="0" w:space="0" w:color="auto"/>
        <w:right w:val="none" w:sz="0" w:space="0" w:color="auto"/>
      </w:divBdr>
    </w:div>
    <w:div w:id="616376543">
      <w:bodyDiv w:val="1"/>
      <w:marLeft w:val="0"/>
      <w:marRight w:val="0"/>
      <w:marTop w:val="0"/>
      <w:marBottom w:val="0"/>
      <w:divBdr>
        <w:top w:val="none" w:sz="0" w:space="0" w:color="auto"/>
        <w:left w:val="none" w:sz="0" w:space="0" w:color="auto"/>
        <w:bottom w:val="none" w:sz="0" w:space="0" w:color="auto"/>
        <w:right w:val="none" w:sz="0" w:space="0" w:color="auto"/>
      </w:divBdr>
    </w:div>
    <w:div w:id="679701798">
      <w:bodyDiv w:val="1"/>
      <w:marLeft w:val="0"/>
      <w:marRight w:val="0"/>
      <w:marTop w:val="0"/>
      <w:marBottom w:val="0"/>
      <w:divBdr>
        <w:top w:val="none" w:sz="0" w:space="0" w:color="auto"/>
        <w:left w:val="none" w:sz="0" w:space="0" w:color="auto"/>
        <w:bottom w:val="none" w:sz="0" w:space="0" w:color="auto"/>
        <w:right w:val="none" w:sz="0" w:space="0" w:color="auto"/>
      </w:divBdr>
    </w:div>
    <w:div w:id="765078369">
      <w:bodyDiv w:val="1"/>
      <w:marLeft w:val="0"/>
      <w:marRight w:val="0"/>
      <w:marTop w:val="0"/>
      <w:marBottom w:val="0"/>
      <w:divBdr>
        <w:top w:val="none" w:sz="0" w:space="0" w:color="auto"/>
        <w:left w:val="none" w:sz="0" w:space="0" w:color="auto"/>
        <w:bottom w:val="none" w:sz="0" w:space="0" w:color="auto"/>
        <w:right w:val="none" w:sz="0" w:space="0" w:color="auto"/>
      </w:divBdr>
    </w:div>
    <w:div w:id="873539026">
      <w:bodyDiv w:val="1"/>
      <w:marLeft w:val="0"/>
      <w:marRight w:val="0"/>
      <w:marTop w:val="0"/>
      <w:marBottom w:val="0"/>
      <w:divBdr>
        <w:top w:val="none" w:sz="0" w:space="0" w:color="auto"/>
        <w:left w:val="none" w:sz="0" w:space="0" w:color="auto"/>
        <w:bottom w:val="none" w:sz="0" w:space="0" w:color="auto"/>
        <w:right w:val="none" w:sz="0" w:space="0" w:color="auto"/>
      </w:divBdr>
    </w:div>
    <w:div w:id="991372320">
      <w:bodyDiv w:val="1"/>
      <w:marLeft w:val="0"/>
      <w:marRight w:val="0"/>
      <w:marTop w:val="0"/>
      <w:marBottom w:val="0"/>
      <w:divBdr>
        <w:top w:val="none" w:sz="0" w:space="0" w:color="auto"/>
        <w:left w:val="none" w:sz="0" w:space="0" w:color="auto"/>
        <w:bottom w:val="none" w:sz="0" w:space="0" w:color="auto"/>
        <w:right w:val="none" w:sz="0" w:space="0" w:color="auto"/>
      </w:divBdr>
    </w:div>
    <w:div w:id="1023704315">
      <w:bodyDiv w:val="1"/>
      <w:marLeft w:val="0"/>
      <w:marRight w:val="0"/>
      <w:marTop w:val="0"/>
      <w:marBottom w:val="0"/>
      <w:divBdr>
        <w:top w:val="none" w:sz="0" w:space="0" w:color="auto"/>
        <w:left w:val="none" w:sz="0" w:space="0" w:color="auto"/>
        <w:bottom w:val="none" w:sz="0" w:space="0" w:color="auto"/>
        <w:right w:val="none" w:sz="0" w:space="0" w:color="auto"/>
      </w:divBdr>
    </w:div>
    <w:div w:id="1195538250">
      <w:bodyDiv w:val="1"/>
      <w:marLeft w:val="0"/>
      <w:marRight w:val="0"/>
      <w:marTop w:val="0"/>
      <w:marBottom w:val="0"/>
      <w:divBdr>
        <w:top w:val="none" w:sz="0" w:space="0" w:color="auto"/>
        <w:left w:val="none" w:sz="0" w:space="0" w:color="auto"/>
        <w:bottom w:val="none" w:sz="0" w:space="0" w:color="auto"/>
        <w:right w:val="none" w:sz="0" w:space="0" w:color="auto"/>
      </w:divBdr>
    </w:div>
    <w:div w:id="1198160031">
      <w:bodyDiv w:val="1"/>
      <w:marLeft w:val="0"/>
      <w:marRight w:val="0"/>
      <w:marTop w:val="0"/>
      <w:marBottom w:val="0"/>
      <w:divBdr>
        <w:top w:val="none" w:sz="0" w:space="0" w:color="auto"/>
        <w:left w:val="none" w:sz="0" w:space="0" w:color="auto"/>
        <w:bottom w:val="none" w:sz="0" w:space="0" w:color="auto"/>
        <w:right w:val="none" w:sz="0" w:space="0" w:color="auto"/>
      </w:divBdr>
    </w:div>
    <w:div w:id="1312830436">
      <w:bodyDiv w:val="1"/>
      <w:marLeft w:val="0"/>
      <w:marRight w:val="0"/>
      <w:marTop w:val="0"/>
      <w:marBottom w:val="0"/>
      <w:divBdr>
        <w:top w:val="none" w:sz="0" w:space="0" w:color="auto"/>
        <w:left w:val="none" w:sz="0" w:space="0" w:color="auto"/>
        <w:bottom w:val="none" w:sz="0" w:space="0" w:color="auto"/>
        <w:right w:val="none" w:sz="0" w:space="0" w:color="auto"/>
      </w:divBdr>
    </w:div>
    <w:div w:id="1328629053">
      <w:bodyDiv w:val="1"/>
      <w:marLeft w:val="0"/>
      <w:marRight w:val="0"/>
      <w:marTop w:val="0"/>
      <w:marBottom w:val="0"/>
      <w:divBdr>
        <w:top w:val="none" w:sz="0" w:space="0" w:color="auto"/>
        <w:left w:val="none" w:sz="0" w:space="0" w:color="auto"/>
        <w:bottom w:val="none" w:sz="0" w:space="0" w:color="auto"/>
        <w:right w:val="none" w:sz="0" w:space="0" w:color="auto"/>
      </w:divBdr>
    </w:div>
    <w:div w:id="1341392146">
      <w:bodyDiv w:val="1"/>
      <w:marLeft w:val="0"/>
      <w:marRight w:val="0"/>
      <w:marTop w:val="0"/>
      <w:marBottom w:val="0"/>
      <w:divBdr>
        <w:top w:val="none" w:sz="0" w:space="0" w:color="auto"/>
        <w:left w:val="none" w:sz="0" w:space="0" w:color="auto"/>
        <w:bottom w:val="none" w:sz="0" w:space="0" w:color="auto"/>
        <w:right w:val="none" w:sz="0" w:space="0" w:color="auto"/>
      </w:divBdr>
    </w:div>
    <w:div w:id="1375420505">
      <w:bodyDiv w:val="1"/>
      <w:marLeft w:val="0"/>
      <w:marRight w:val="0"/>
      <w:marTop w:val="0"/>
      <w:marBottom w:val="0"/>
      <w:divBdr>
        <w:top w:val="none" w:sz="0" w:space="0" w:color="auto"/>
        <w:left w:val="none" w:sz="0" w:space="0" w:color="auto"/>
        <w:bottom w:val="none" w:sz="0" w:space="0" w:color="auto"/>
        <w:right w:val="none" w:sz="0" w:space="0" w:color="auto"/>
      </w:divBdr>
    </w:div>
    <w:div w:id="1401518818">
      <w:bodyDiv w:val="1"/>
      <w:marLeft w:val="0"/>
      <w:marRight w:val="0"/>
      <w:marTop w:val="0"/>
      <w:marBottom w:val="0"/>
      <w:divBdr>
        <w:top w:val="none" w:sz="0" w:space="0" w:color="auto"/>
        <w:left w:val="none" w:sz="0" w:space="0" w:color="auto"/>
        <w:bottom w:val="none" w:sz="0" w:space="0" w:color="auto"/>
        <w:right w:val="none" w:sz="0" w:space="0" w:color="auto"/>
      </w:divBdr>
    </w:div>
    <w:div w:id="1410688013">
      <w:bodyDiv w:val="1"/>
      <w:marLeft w:val="0"/>
      <w:marRight w:val="0"/>
      <w:marTop w:val="0"/>
      <w:marBottom w:val="0"/>
      <w:divBdr>
        <w:top w:val="none" w:sz="0" w:space="0" w:color="auto"/>
        <w:left w:val="none" w:sz="0" w:space="0" w:color="auto"/>
        <w:bottom w:val="none" w:sz="0" w:space="0" w:color="auto"/>
        <w:right w:val="none" w:sz="0" w:space="0" w:color="auto"/>
      </w:divBdr>
    </w:div>
    <w:div w:id="1456369503">
      <w:bodyDiv w:val="1"/>
      <w:marLeft w:val="0"/>
      <w:marRight w:val="0"/>
      <w:marTop w:val="0"/>
      <w:marBottom w:val="0"/>
      <w:divBdr>
        <w:top w:val="none" w:sz="0" w:space="0" w:color="auto"/>
        <w:left w:val="none" w:sz="0" w:space="0" w:color="auto"/>
        <w:bottom w:val="none" w:sz="0" w:space="0" w:color="auto"/>
        <w:right w:val="none" w:sz="0" w:space="0" w:color="auto"/>
      </w:divBdr>
    </w:div>
    <w:div w:id="1548492407">
      <w:bodyDiv w:val="1"/>
      <w:marLeft w:val="0"/>
      <w:marRight w:val="0"/>
      <w:marTop w:val="0"/>
      <w:marBottom w:val="0"/>
      <w:divBdr>
        <w:top w:val="none" w:sz="0" w:space="0" w:color="auto"/>
        <w:left w:val="none" w:sz="0" w:space="0" w:color="auto"/>
        <w:bottom w:val="none" w:sz="0" w:space="0" w:color="auto"/>
        <w:right w:val="none" w:sz="0" w:space="0" w:color="auto"/>
      </w:divBdr>
    </w:div>
    <w:div w:id="1662345550">
      <w:bodyDiv w:val="1"/>
      <w:marLeft w:val="0"/>
      <w:marRight w:val="0"/>
      <w:marTop w:val="0"/>
      <w:marBottom w:val="0"/>
      <w:divBdr>
        <w:top w:val="none" w:sz="0" w:space="0" w:color="auto"/>
        <w:left w:val="none" w:sz="0" w:space="0" w:color="auto"/>
        <w:bottom w:val="none" w:sz="0" w:space="0" w:color="auto"/>
        <w:right w:val="none" w:sz="0" w:space="0" w:color="auto"/>
      </w:divBdr>
    </w:div>
    <w:div w:id="1788040615">
      <w:bodyDiv w:val="1"/>
      <w:marLeft w:val="0"/>
      <w:marRight w:val="0"/>
      <w:marTop w:val="0"/>
      <w:marBottom w:val="0"/>
      <w:divBdr>
        <w:top w:val="none" w:sz="0" w:space="0" w:color="auto"/>
        <w:left w:val="none" w:sz="0" w:space="0" w:color="auto"/>
        <w:bottom w:val="none" w:sz="0" w:space="0" w:color="auto"/>
        <w:right w:val="none" w:sz="0" w:space="0" w:color="auto"/>
      </w:divBdr>
    </w:div>
    <w:div w:id="1832478728">
      <w:bodyDiv w:val="1"/>
      <w:marLeft w:val="0"/>
      <w:marRight w:val="0"/>
      <w:marTop w:val="0"/>
      <w:marBottom w:val="0"/>
      <w:divBdr>
        <w:top w:val="none" w:sz="0" w:space="0" w:color="auto"/>
        <w:left w:val="none" w:sz="0" w:space="0" w:color="auto"/>
        <w:bottom w:val="none" w:sz="0" w:space="0" w:color="auto"/>
        <w:right w:val="none" w:sz="0" w:space="0" w:color="auto"/>
      </w:divBdr>
    </w:div>
    <w:div w:id="1901554524">
      <w:bodyDiv w:val="1"/>
      <w:marLeft w:val="0"/>
      <w:marRight w:val="0"/>
      <w:marTop w:val="0"/>
      <w:marBottom w:val="0"/>
      <w:divBdr>
        <w:top w:val="none" w:sz="0" w:space="0" w:color="auto"/>
        <w:left w:val="none" w:sz="0" w:space="0" w:color="auto"/>
        <w:bottom w:val="none" w:sz="0" w:space="0" w:color="auto"/>
        <w:right w:val="none" w:sz="0" w:space="0" w:color="auto"/>
      </w:divBdr>
    </w:div>
    <w:div w:id="1916816374">
      <w:bodyDiv w:val="1"/>
      <w:marLeft w:val="0"/>
      <w:marRight w:val="0"/>
      <w:marTop w:val="0"/>
      <w:marBottom w:val="0"/>
      <w:divBdr>
        <w:top w:val="none" w:sz="0" w:space="0" w:color="auto"/>
        <w:left w:val="none" w:sz="0" w:space="0" w:color="auto"/>
        <w:bottom w:val="none" w:sz="0" w:space="0" w:color="auto"/>
        <w:right w:val="none" w:sz="0" w:space="0" w:color="auto"/>
      </w:divBdr>
    </w:div>
    <w:div w:id="1955090504">
      <w:bodyDiv w:val="1"/>
      <w:marLeft w:val="0"/>
      <w:marRight w:val="0"/>
      <w:marTop w:val="0"/>
      <w:marBottom w:val="0"/>
      <w:divBdr>
        <w:top w:val="none" w:sz="0" w:space="0" w:color="auto"/>
        <w:left w:val="none" w:sz="0" w:space="0" w:color="auto"/>
        <w:bottom w:val="none" w:sz="0" w:space="0" w:color="auto"/>
        <w:right w:val="none" w:sz="0" w:space="0" w:color="auto"/>
      </w:divBdr>
    </w:div>
    <w:div w:id="1972783543">
      <w:bodyDiv w:val="1"/>
      <w:marLeft w:val="0"/>
      <w:marRight w:val="0"/>
      <w:marTop w:val="0"/>
      <w:marBottom w:val="0"/>
      <w:divBdr>
        <w:top w:val="none" w:sz="0" w:space="0" w:color="auto"/>
        <w:left w:val="none" w:sz="0" w:space="0" w:color="auto"/>
        <w:bottom w:val="none" w:sz="0" w:space="0" w:color="auto"/>
        <w:right w:val="none" w:sz="0" w:space="0" w:color="auto"/>
      </w:divBdr>
    </w:div>
    <w:div w:id="2140607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png"/><Relationship Id="rId18" Type="http://schemas.openxmlformats.org/officeDocument/2006/relationships/hyperlink" Target="mailto:President@WomenEnabled.org"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wwdi.org.ng"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awwdinigeria@gmail.com"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30.png"/><Relationship Id="rId23" Type="http://schemas.openxmlformats.org/officeDocument/2006/relationships/hyperlink" Target="mailto:ms.wheelchair@yahoo.com" TargetMode="External"/><Relationship Id="rId28" Type="http://schemas.openxmlformats.org/officeDocument/2006/relationships/customXml" Target="../customXml/item3.xml"/><Relationship Id="rId10" Type="http://schemas.openxmlformats.org/officeDocument/2006/relationships/image" Target="media/image1.png"/><Relationship Id="rId19" Type="http://schemas.openxmlformats.org/officeDocument/2006/relationships/hyperlink" Target="http://www.WomenEnabled.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mailto:adaobi@ledapnigeria.org" TargetMode="External"/><Relationship Id="rId27" Type="http://schemas.openxmlformats.org/officeDocument/2006/relationships/theme" Target="theme/theme1.xml"/><Relationship Id="rId30"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EBE514-B85C-4210-9B3D-E5160A661A05}"/>
</file>

<file path=customXml/itemProps2.xml><?xml version="1.0" encoding="utf-8"?>
<ds:datastoreItem xmlns:ds="http://schemas.openxmlformats.org/officeDocument/2006/customXml" ds:itemID="{7E6B40F7-3122-4355-B2B4-60E41E9000BB}"/>
</file>

<file path=customXml/itemProps3.xml><?xml version="1.0" encoding="utf-8"?>
<ds:datastoreItem xmlns:ds="http://schemas.openxmlformats.org/officeDocument/2006/customXml" ds:itemID="{119B40DE-C1D8-4C89-8008-2AA7DD1A9F7D}"/>
</file>

<file path=customXml/itemProps4.xml><?xml version="1.0" encoding="utf-8"?>
<ds:datastoreItem xmlns:ds="http://schemas.openxmlformats.org/officeDocument/2006/customXml" ds:itemID="{49C86C58-EED6-4C34-B1B7-CDAF359A94B4}"/>
</file>

<file path=customXml/itemProps5.xml><?xml version="1.0" encoding="utf-8"?>
<ds:datastoreItem xmlns:ds="http://schemas.openxmlformats.org/officeDocument/2006/customXml" ds:itemID="{A87264D9-5FA4-4BB8-A872-152B3FEFD5E4}"/>
</file>

<file path=docProps/app.xml><?xml version="1.0" encoding="utf-8"?>
<Properties xmlns="http://schemas.openxmlformats.org/officeDocument/2006/extended-properties" xmlns:vt="http://schemas.openxmlformats.org/officeDocument/2006/docPropsVTypes">
  <Template>Normal.dotm</Template>
  <TotalTime>1</TotalTime>
  <Pages>5</Pages>
  <Words>6122</Words>
  <Characters>34902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McRae</dc:creator>
  <cp:lastModifiedBy>Irene del Pilar Sandoval</cp:lastModifiedBy>
  <cp:revision>2</cp:revision>
  <dcterms:created xsi:type="dcterms:W3CDTF">2017-06-13T12:21:00Z</dcterms:created>
  <dcterms:modified xsi:type="dcterms:W3CDTF">2017-06-13T12:21:00Z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