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D6FAE" w14:textId="48EA2DF3" w:rsidR="1DB20CED" w:rsidRDefault="749525B4" w:rsidP="4413128B">
      <w:pPr>
        <w:spacing w:line="276" w:lineRule="auto"/>
        <w:ind w:left="-284" w:right="-330"/>
        <w:rPr>
          <w:rFonts w:eastAsiaTheme="minorEastAsia"/>
          <w:color w:val="000000" w:themeColor="text1"/>
          <w:sz w:val="24"/>
          <w:szCs w:val="24"/>
          <w:lang w:val="en-IE"/>
        </w:rPr>
      </w:pPr>
      <w:r w:rsidRPr="4413128B">
        <w:rPr>
          <w:rFonts w:eastAsiaTheme="minorEastAsia"/>
          <w:color w:val="000000" w:themeColor="text1"/>
          <w:sz w:val="24"/>
          <w:szCs w:val="24"/>
          <w:lang w:val="en-IE"/>
        </w:rPr>
        <w:t xml:space="preserve">Irish Deaf Society </w:t>
      </w:r>
      <w:r w:rsidR="78DF1090" w:rsidRPr="4413128B">
        <w:rPr>
          <w:rFonts w:eastAsiaTheme="minorEastAsia"/>
          <w:color w:val="000000" w:themeColor="text1"/>
          <w:sz w:val="24"/>
          <w:szCs w:val="24"/>
          <w:lang w:val="en-IE"/>
        </w:rPr>
        <w:t xml:space="preserve">Submission </w:t>
      </w:r>
      <w:r w:rsidR="74B2B60C" w:rsidRPr="4413128B">
        <w:rPr>
          <w:rFonts w:eastAsiaTheme="minorEastAsia"/>
          <w:color w:val="000000" w:themeColor="text1"/>
          <w:sz w:val="24"/>
          <w:szCs w:val="24"/>
          <w:lang w:val="en-IE"/>
        </w:rPr>
        <w:t>to the</w:t>
      </w:r>
      <w:r w:rsidR="3D7A9743" w:rsidRPr="4413128B">
        <w:rPr>
          <w:rFonts w:eastAsiaTheme="minorEastAsia"/>
          <w:color w:val="000000" w:themeColor="text1"/>
          <w:sz w:val="24"/>
          <w:szCs w:val="24"/>
          <w:lang w:val="en-IE"/>
        </w:rPr>
        <w:t xml:space="preserve"> UN</w:t>
      </w:r>
      <w:r w:rsidR="5A02A417" w:rsidRPr="4413128B">
        <w:rPr>
          <w:rFonts w:eastAsiaTheme="minorEastAsia"/>
          <w:color w:val="000000" w:themeColor="text1"/>
          <w:sz w:val="24"/>
          <w:szCs w:val="24"/>
          <w:lang w:val="en-IE"/>
        </w:rPr>
        <w:t xml:space="preserve"> Committee</w:t>
      </w:r>
      <w:r w:rsidR="29E6A0E5" w:rsidRPr="4413128B">
        <w:rPr>
          <w:rFonts w:eastAsiaTheme="minorEastAsia"/>
          <w:color w:val="000000" w:themeColor="text1"/>
          <w:sz w:val="24"/>
          <w:szCs w:val="24"/>
          <w:lang w:val="en-IE"/>
        </w:rPr>
        <w:t xml:space="preserve"> </w:t>
      </w:r>
      <w:r w:rsidR="000BE58B" w:rsidRPr="4413128B">
        <w:rPr>
          <w:rFonts w:eastAsiaTheme="minorEastAsia"/>
          <w:color w:val="000000" w:themeColor="text1"/>
          <w:sz w:val="24"/>
          <w:szCs w:val="24"/>
          <w:lang w:val="en-IE"/>
        </w:rPr>
        <w:t xml:space="preserve">on the </w:t>
      </w:r>
      <w:r w:rsidR="29E6A0E5" w:rsidRPr="4413128B">
        <w:rPr>
          <w:rFonts w:eastAsiaTheme="minorEastAsia"/>
          <w:color w:val="000000" w:themeColor="text1"/>
          <w:sz w:val="24"/>
          <w:szCs w:val="24"/>
          <w:lang w:val="en-IE"/>
        </w:rPr>
        <w:t>Rights of Persons with Disabilities</w:t>
      </w:r>
    </w:p>
    <w:p w14:paraId="29924770" w14:textId="28184EE5" w:rsidR="50CE3668" w:rsidRDefault="7BE778A3" w:rsidP="4413128B">
      <w:pPr>
        <w:spacing w:line="276" w:lineRule="auto"/>
        <w:ind w:left="-284" w:right="-330"/>
        <w:rPr>
          <w:rFonts w:eastAsiaTheme="minorEastAsia"/>
          <w:color w:val="000000" w:themeColor="text1"/>
          <w:sz w:val="36"/>
          <w:szCs w:val="36"/>
          <w:lang w:val="en-IE"/>
        </w:rPr>
      </w:pPr>
      <w:r w:rsidRPr="4413128B">
        <w:rPr>
          <w:rFonts w:eastAsiaTheme="minorEastAsia"/>
          <w:color w:val="000000" w:themeColor="text1"/>
          <w:sz w:val="36"/>
          <w:szCs w:val="36"/>
          <w:lang w:val="en-IE"/>
        </w:rPr>
        <w:t>List of Issues</w:t>
      </w:r>
    </w:p>
    <w:p w14:paraId="201FAE09" w14:textId="19ADF483" w:rsidR="20238CEF" w:rsidRDefault="0B8F908D" w:rsidP="1450C5CE">
      <w:pPr>
        <w:spacing w:line="276" w:lineRule="auto"/>
        <w:ind w:left="-284" w:right="-330"/>
        <w:rPr>
          <w:rFonts w:eastAsiaTheme="minorEastAsia"/>
          <w:color w:val="000000" w:themeColor="text1"/>
          <w:lang w:val="en-IE"/>
        </w:rPr>
      </w:pPr>
      <w:r w:rsidRPr="1450C5CE">
        <w:rPr>
          <w:rFonts w:eastAsiaTheme="minorEastAsia"/>
          <w:color w:val="000000" w:themeColor="text1"/>
          <w:lang w:val="en-IE"/>
        </w:rPr>
        <w:t xml:space="preserve">Submitted on </w:t>
      </w:r>
      <w:r w:rsidR="5B24244A" w:rsidRPr="1450C5CE">
        <w:rPr>
          <w:rFonts w:eastAsiaTheme="minorEastAsia"/>
          <w:color w:val="000000" w:themeColor="text1"/>
          <w:lang w:val="en-IE"/>
        </w:rPr>
        <w:t>2</w:t>
      </w:r>
      <w:r w:rsidR="41877274" w:rsidRPr="1450C5CE">
        <w:rPr>
          <w:rFonts w:eastAsiaTheme="minorEastAsia"/>
          <w:color w:val="000000" w:themeColor="text1"/>
          <w:lang w:val="en-IE"/>
        </w:rPr>
        <w:t>7</w:t>
      </w:r>
      <w:r w:rsidR="5B24244A" w:rsidRPr="1450C5CE">
        <w:rPr>
          <w:rFonts w:eastAsiaTheme="minorEastAsia"/>
          <w:color w:val="000000" w:themeColor="text1"/>
          <w:lang w:val="en-IE"/>
        </w:rPr>
        <w:t>th June 2025</w:t>
      </w:r>
    </w:p>
    <w:p w14:paraId="30FAF198" w14:textId="45FA38D2" w:rsidR="67F66C66" w:rsidRDefault="0B8F908D" w:rsidP="4413128B">
      <w:pPr>
        <w:spacing w:line="276" w:lineRule="auto"/>
        <w:ind w:left="-284" w:right="-330"/>
        <w:rPr>
          <w:rFonts w:eastAsiaTheme="minorEastAsia"/>
          <w:color w:val="000000" w:themeColor="text1"/>
        </w:rPr>
      </w:pPr>
      <w:r w:rsidRPr="4413128B">
        <w:rPr>
          <w:rFonts w:eastAsiaTheme="minorEastAsia"/>
          <w:b/>
          <w:bCs/>
          <w:color w:val="000000" w:themeColor="text1"/>
          <w:u w:val="single"/>
          <w:lang w:val="en-IE"/>
        </w:rPr>
        <w:t>Introduction</w:t>
      </w:r>
    </w:p>
    <w:p w14:paraId="1E46B06B" w14:textId="64625750" w:rsidR="04B0BEE2" w:rsidRDefault="5DF558E0" w:rsidP="1ABC6F47">
      <w:pPr>
        <w:spacing w:line="276" w:lineRule="auto"/>
        <w:ind w:left="-284" w:right="-330"/>
        <w:rPr>
          <w:rFonts w:eastAsiaTheme="minorEastAsia"/>
          <w:color w:val="000000" w:themeColor="text1"/>
        </w:rPr>
      </w:pPr>
      <w:r w:rsidRPr="1ABC6F47">
        <w:rPr>
          <w:rFonts w:eastAsiaTheme="minorEastAsia"/>
          <w:color w:val="000000" w:themeColor="text1"/>
        </w:rPr>
        <w:t xml:space="preserve">The </w:t>
      </w:r>
      <w:r w:rsidR="78A47033" w:rsidRPr="1ABC6F47">
        <w:rPr>
          <w:rFonts w:eastAsiaTheme="minorEastAsia"/>
          <w:color w:val="000000" w:themeColor="text1"/>
        </w:rPr>
        <w:t>I</w:t>
      </w:r>
      <w:r w:rsidR="599176AC" w:rsidRPr="1ABC6F47">
        <w:rPr>
          <w:rFonts w:eastAsiaTheme="minorEastAsia"/>
          <w:color w:val="000000" w:themeColor="text1"/>
        </w:rPr>
        <w:t xml:space="preserve">rish </w:t>
      </w:r>
      <w:r w:rsidRPr="1ABC6F47">
        <w:rPr>
          <w:rFonts w:eastAsiaTheme="minorEastAsia"/>
          <w:color w:val="000000" w:themeColor="text1"/>
        </w:rPr>
        <w:t>D</w:t>
      </w:r>
      <w:r w:rsidR="766AC182" w:rsidRPr="1ABC6F47">
        <w:rPr>
          <w:rFonts w:eastAsiaTheme="minorEastAsia"/>
          <w:color w:val="000000" w:themeColor="text1"/>
        </w:rPr>
        <w:t xml:space="preserve">eaf </w:t>
      </w:r>
      <w:r w:rsidRPr="1ABC6F47">
        <w:rPr>
          <w:rFonts w:eastAsiaTheme="minorEastAsia"/>
          <w:color w:val="000000" w:themeColor="text1"/>
        </w:rPr>
        <w:t>S</w:t>
      </w:r>
      <w:r w:rsidR="3B5CA3A7" w:rsidRPr="1ABC6F47">
        <w:rPr>
          <w:rFonts w:eastAsiaTheme="minorEastAsia"/>
          <w:color w:val="000000" w:themeColor="text1"/>
        </w:rPr>
        <w:t>ociety</w:t>
      </w:r>
      <w:r w:rsidRPr="1ABC6F47">
        <w:rPr>
          <w:rFonts w:eastAsiaTheme="minorEastAsia"/>
          <w:color w:val="000000" w:themeColor="text1"/>
        </w:rPr>
        <w:t xml:space="preserve"> is the only national Deaf-led representative organisation of the Deaf, and it serves the interests and welfare of the Deaf community. It provides educational and advocacy services, and advice delivered through I</w:t>
      </w:r>
      <w:r w:rsidR="33180A05" w:rsidRPr="1ABC6F47">
        <w:rPr>
          <w:rFonts w:eastAsiaTheme="minorEastAsia"/>
          <w:color w:val="000000" w:themeColor="text1"/>
        </w:rPr>
        <w:t>rish Sign Language (I</w:t>
      </w:r>
      <w:r w:rsidRPr="1ABC6F47">
        <w:rPr>
          <w:rFonts w:eastAsiaTheme="minorEastAsia"/>
          <w:color w:val="000000" w:themeColor="text1"/>
        </w:rPr>
        <w:t>SL</w:t>
      </w:r>
      <w:r w:rsidR="383FF757" w:rsidRPr="1ABC6F47">
        <w:rPr>
          <w:rFonts w:eastAsiaTheme="minorEastAsia"/>
          <w:color w:val="000000" w:themeColor="text1"/>
        </w:rPr>
        <w:t>)</w:t>
      </w:r>
      <w:r w:rsidRPr="1ABC6F47">
        <w:rPr>
          <w:rFonts w:eastAsiaTheme="minorEastAsia"/>
          <w:color w:val="000000" w:themeColor="text1"/>
        </w:rPr>
        <w:t xml:space="preserve"> to Deaf children, adults, and their families. ISL is the language of the Deaf community and was recognised as such via the </w:t>
      </w:r>
      <w:r w:rsidR="2439B944" w:rsidRPr="1ABC6F47">
        <w:rPr>
          <w:rFonts w:eastAsiaTheme="minorEastAsia"/>
          <w:color w:val="000000" w:themeColor="text1"/>
        </w:rPr>
        <w:t>Irish Sign Language Act</w:t>
      </w:r>
      <w:r w:rsidRPr="1ABC6F47">
        <w:rPr>
          <w:rFonts w:eastAsiaTheme="minorEastAsia"/>
          <w:color w:val="000000" w:themeColor="text1"/>
        </w:rPr>
        <w:t xml:space="preserve"> 2017</w:t>
      </w:r>
      <w:r w:rsidR="2EB24C84" w:rsidRPr="1ABC6F47">
        <w:rPr>
          <w:rStyle w:val="FootnoteReference"/>
          <w:rFonts w:eastAsiaTheme="minorEastAsia"/>
          <w:color w:val="000000" w:themeColor="text1"/>
        </w:rPr>
        <w:footnoteReference w:id="1"/>
      </w:r>
      <w:r w:rsidRPr="1ABC6F47">
        <w:rPr>
          <w:rFonts w:eastAsiaTheme="minorEastAsia"/>
          <w:color w:val="000000" w:themeColor="text1"/>
        </w:rPr>
        <w:t>. The</w:t>
      </w:r>
      <w:r w:rsidR="375E2F8D" w:rsidRPr="1ABC6F47">
        <w:rPr>
          <w:rFonts w:eastAsiaTheme="minorEastAsia"/>
          <w:color w:val="000000" w:themeColor="text1"/>
        </w:rPr>
        <w:t xml:space="preserve"> Irish</w:t>
      </w:r>
      <w:r w:rsidRPr="1ABC6F47">
        <w:rPr>
          <w:rFonts w:eastAsiaTheme="minorEastAsia"/>
          <w:color w:val="000000" w:themeColor="text1"/>
        </w:rPr>
        <w:t xml:space="preserve"> Deaf community sees itself as a linguistic and cultural minority group</w:t>
      </w:r>
      <w:r w:rsidR="58FE3449" w:rsidRPr="1ABC6F47">
        <w:rPr>
          <w:rFonts w:eastAsiaTheme="minorEastAsia"/>
          <w:color w:val="000000" w:themeColor="text1"/>
        </w:rPr>
        <w:t>, in addition to belonging to the movement of persons with disabilities.</w:t>
      </w:r>
    </w:p>
    <w:p w14:paraId="60FF3D6E" w14:textId="1B1513C8" w:rsidR="04B0BEE2" w:rsidRDefault="372E6F06" w:rsidP="4413128B">
      <w:pPr>
        <w:spacing w:line="276" w:lineRule="auto"/>
        <w:ind w:left="-284" w:right="-330"/>
        <w:rPr>
          <w:rFonts w:eastAsiaTheme="minorEastAsia"/>
          <w:color w:val="000000" w:themeColor="text1"/>
        </w:rPr>
      </w:pPr>
      <w:r w:rsidRPr="4413128B">
        <w:rPr>
          <w:rFonts w:eastAsiaTheme="minorEastAsia"/>
          <w:color w:val="000000" w:themeColor="text1"/>
        </w:rPr>
        <w:t>The</w:t>
      </w:r>
      <w:r w:rsidR="459F65C1" w:rsidRPr="4413128B">
        <w:rPr>
          <w:rFonts w:eastAsiaTheme="minorEastAsia"/>
          <w:color w:val="000000" w:themeColor="text1"/>
        </w:rPr>
        <w:t xml:space="preserve"> Irish Deaf Society</w:t>
      </w:r>
      <w:r w:rsidRPr="4413128B">
        <w:rPr>
          <w:rFonts w:eastAsiaTheme="minorEastAsia"/>
          <w:color w:val="000000" w:themeColor="text1"/>
        </w:rPr>
        <w:t xml:space="preserve"> is recognised as </w:t>
      </w:r>
      <w:r w:rsidR="0A14FA6B" w:rsidRPr="4413128B">
        <w:rPr>
          <w:rFonts w:eastAsiaTheme="minorEastAsia"/>
          <w:color w:val="000000" w:themeColor="text1"/>
        </w:rPr>
        <w:t>an Organisation of Persons with Disabilities</w:t>
      </w:r>
      <w:r w:rsidR="12456BD8" w:rsidRPr="4413128B">
        <w:rPr>
          <w:rFonts w:eastAsiaTheme="minorEastAsia"/>
          <w:color w:val="000000" w:themeColor="text1"/>
        </w:rPr>
        <w:t xml:space="preserve"> (OPD)</w:t>
      </w:r>
      <w:r w:rsidRPr="4413128B">
        <w:rPr>
          <w:rFonts w:eastAsiaTheme="minorEastAsia"/>
          <w:color w:val="000000" w:themeColor="text1"/>
        </w:rPr>
        <w:t xml:space="preserve">. </w:t>
      </w:r>
      <w:r w:rsidR="45ABB634" w:rsidRPr="4413128B">
        <w:rPr>
          <w:rFonts w:eastAsiaTheme="minorEastAsia"/>
          <w:color w:val="000000" w:themeColor="text1"/>
        </w:rPr>
        <w:t>T</w:t>
      </w:r>
      <w:r w:rsidR="459F65C1" w:rsidRPr="4413128B">
        <w:rPr>
          <w:rFonts w:eastAsiaTheme="minorEastAsia"/>
          <w:color w:val="000000" w:themeColor="text1"/>
        </w:rPr>
        <w:t>he Irish Deaf Society</w:t>
      </w:r>
      <w:r w:rsidRPr="4413128B">
        <w:rPr>
          <w:rFonts w:eastAsiaTheme="minorEastAsia"/>
          <w:color w:val="000000" w:themeColor="text1"/>
        </w:rPr>
        <w:t xml:space="preserve"> are members of the World Federation of the Deaf and the European Union of the Deaf and have consulted with international Deaf representative bodies in relation to </w:t>
      </w:r>
      <w:proofErr w:type="gramStart"/>
      <w:r w:rsidRPr="4413128B">
        <w:rPr>
          <w:rFonts w:eastAsiaTheme="minorEastAsia"/>
          <w:color w:val="000000" w:themeColor="text1"/>
        </w:rPr>
        <w:t>a number of</w:t>
      </w:r>
      <w:proofErr w:type="gramEnd"/>
      <w:r w:rsidRPr="4413128B">
        <w:rPr>
          <w:rFonts w:eastAsiaTheme="minorEastAsia"/>
          <w:color w:val="000000" w:themeColor="text1"/>
        </w:rPr>
        <w:t xml:space="preserve"> societal issues that impact on Deaf people.</w:t>
      </w:r>
    </w:p>
    <w:p w14:paraId="2245E6EF" w14:textId="3BB4159E" w:rsidR="04B0BEE2" w:rsidRDefault="6CFE1F2D" w:rsidP="4413128B">
      <w:pPr>
        <w:spacing w:line="276" w:lineRule="auto"/>
        <w:ind w:left="-284" w:right="-330"/>
        <w:rPr>
          <w:rFonts w:eastAsiaTheme="minorEastAsia"/>
          <w:color w:val="000000" w:themeColor="text1"/>
        </w:rPr>
      </w:pPr>
      <w:r w:rsidRPr="4413128B">
        <w:rPr>
          <w:rFonts w:eastAsiaTheme="minorEastAsia"/>
          <w:color w:val="000000" w:themeColor="text1"/>
        </w:rPr>
        <w:t>The</w:t>
      </w:r>
      <w:r w:rsidR="459F65C1" w:rsidRPr="4413128B">
        <w:rPr>
          <w:rFonts w:eastAsiaTheme="minorEastAsia"/>
          <w:color w:val="000000" w:themeColor="text1"/>
        </w:rPr>
        <w:t xml:space="preserve"> Irish Deaf Society</w:t>
      </w:r>
      <w:r w:rsidRPr="4413128B">
        <w:rPr>
          <w:rFonts w:eastAsiaTheme="minorEastAsia"/>
          <w:color w:val="000000" w:themeColor="text1"/>
        </w:rPr>
        <w:t xml:space="preserve"> leads the </w:t>
      </w:r>
      <w:r w:rsidR="55B9556B" w:rsidRPr="4413128B">
        <w:rPr>
          <w:rFonts w:eastAsiaTheme="minorEastAsia"/>
          <w:color w:val="000000" w:themeColor="text1"/>
        </w:rPr>
        <w:t>Irish Sign Language Act</w:t>
      </w:r>
      <w:r w:rsidRPr="4413128B">
        <w:rPr>
          <w:rFonts w:eastAsiaTheme="minorEastAsia"/>
          <w:color w:val="000000" w:themeColor="text1"/>
        </w:rPr>
        <w:t xml:space="preserve"> Cross Community Group, which is a group of National organisations and service providers working in the Deaf community. We consult with this group in relation to topics of interest to Deaf people including the </w:t>
      </w:r>
      <w:r w:rsidR="55B9556B" w:rsidRPr="4413128B">
        <w:rPr>
          <w:rFonts w:eastAsiaTheme="minorEastAsia"/>
          <w:color w:val="000000" w:themeColor="text1"/>
        </w:rPr>
        <w:t>Irish Sign Language Act</w:t>
      </w:r>
      <w:r w:rsidR="2C6FE12C" w:rsidRPr="4413128B">
        <w:rPr>
          <w:rFonts w:eastAsiaTheme="minorEastAsia"/>
          <w:color w:val="000000" w:themeColor="text1"/>
        </w:rPr>
        <w:t xml:space="preserve"> 2017</w:t>
      </w:r>
      <w:r w:rsidRPr="4413128B">
        <w:rPr>
          <w:rFonts w:eastAsiaTheme="minorEastAsia"/>
          <w:color w:val="000000" w:themeColor="text1"/>
        </w:rPr>
        <w:t xml:space="preserve"> and the topics discussed in this submission. This group includes the following members: Bridge Interpreting, Centre for Deaf Studies</w:t>
      </w:r>
      <w:r w:rsidR="39B29C55" w:rsidRPr="4413128B">
        <w:rPr>
          <w:rFonts w:eastAsiaTheme="minorEastAsia"/>
          <w:color w:val="000000" w:themeColor="text1"/>
        </w:rPr>
        <w:t xml:space="preserve">- </w:t>
      </w:r>
      <w:r w:rsidRPr="4413128B">
        <w:rPr>
          <w:rFonts w:eastAsiaTheme="minorEastAsia"/>
          <w:color w:val="000000" w:themeColor="text1"/>
        </w:rPr>
        <w:t>T</w:t>
      </w:r>
      <w:r w:rsidR="1C828B26" w:rsidRPr="4413128B">
        <w:rPr>
          <w:rFonts w:eastAsiaTheme="minorEastAsia"/>
          <w:color w:val="000000" w:themeColor="text1"/>
        </w:rPr>
        <w:t>rinity College Dublin,</w:t>
      </w:r>
      <w:r w:rsidRPr="4413128B">
        <w:rPr>
          <w:rFonts w:eastAsiaTheme="minorEastAsia"/>
          <w:color w:val="000000" w:themeColor="text1"/>
        </w:rPr>
        <w:t xml:space="preserve"> Chime, Council of ISL Interpreters of Ireland, Council of ISL Teachers, </w:t>
      </w:r>
      <w:proofErr w:type="spellStart"/>
      <w:r w:rsidRPr="4413128B">
        <w:rPr>
          <w:rFonts w:eastAsiaTheme="minorEastAsia"/>
          <w:color w:val="000000" w:themeColor="text1"/>
        </w:rPr>
        <w:t>Greenbow</w:t>
      </w:r>
      <w:proofErr w:type="spellEnd"/>
      <w:r w:rsidRPr="4413128B">
        <w:rPr>
          <w:rFonts w:eastAsiaTheme="minorEastAsia"/>
          <w:color w:val="000000" w:themeColor="text1"/>
        </w:rPr>
        <w:t xml:space="preserve"> LGBTQ+, Irish Deaf Research Network, Irish Deaf Youth Association, National Deaf Women of Ireland, Sign Language Interpreting Service (SLIS), Deaf Reach Services and Deaf Sports Ireland.</w:t>
      </w:r>
    </w:p>
    <w:p w14:paraId="225FA211" w14:textId="707F8212" w:rsidR="55808F70" w:rsidRDefault="6CFE1F2D" w:rsidP="4413128B">
      <w:pPr>
        <w:spacing w:line="276" w:lineRule="auto"/>
        <w:ind w:left="-284" w:right="-330"/>
        <w:rPr>
          <w:rFonts w:eastAsiaTheme="minorEastAsia"/>
          <w:color w:val="000000" w:themeColor="text1"/>
          <w:sz w:val="36"/>
          <w:szCs w:val="36"/>
          <w:lang w:val="en-US"/>
        </w:rPr>
      </w:pPr>
      <w:r w:rsidRPr="4413128B">
        <w:rPr>
          <w:rFonts w:eastAsiaTheme="minorEastAsia"/>
          <w:color w:val="000000" w:themeColor="text1"/>
        </w:rPr>
        <w:t>There are no accurate statistics on the size of the Deaf community in Ireland, but it is estimated that 5,000</w:t>
      </w:r>
      <w:r w:rsidR="0293D56D" w:rsidRPr="4413128B">
        <w:rPr>
          <w:rFonts w:eastAsiaTheme="minorEastAsia"/>
          <w:color w:val="000000" w:themeColor="text1"/>
        </w:rPr>
        <w:t xml:space="preserve"> Deaf</w:t>
      </w:r>
      <w:r w:rsidRPr="4413128B">
        <w:rPr>
          <w:rFonts w:eastAsiaTheme="minorEastAsia"/>
          <w:color w:val="000000" w:themeColor="text1"/>
        </w:rPr>
        <w:t xml:space="preserve"> people communicate in ISL as their primary language</w:t>
      </w:r>
      <w:r w:rsidR="43EF1F99" w:rsidRPr="4413128B">
        <w:rPr>
          <w:rStyle w:val="FootnoteReference"/>
          <w:rFonts w:eastAsiaTheme="minorEastAsia"/>
          <w:color w:val="000000" w:themeColor="text1"/>
        </w:rPr>
        <w:footnoteReference w:id="2"/>
      </w:r>
      <w:r w:rsidR="5EAD072A" w:rsidRPr="4413128B">
        <w:rPr>
          <w:rFonts w:eastAsiaTheme="minorEastAsia"/>
          <w:color w:val="000000" w:themeColor="text1"/>
        </w:rPr>
        <w:t>. However, IDS estimate</w:t>
      </w:r>
      <w:r w:rsidR="5762B4D2" w:rsidRPr="4413128B">
        <w:rPr>
          <w:rFonts w:eastAsiaTheme="minorEastAsia"/>
          <w:color w:val="000000" w:themeColor="text1"/>
        </w:rPr>
        <w:t xml:space="preserve"> there are</w:t>
      </w:r>
      <w:r w:rsidR="5EAD072A" w:rsidRPr="4413128B">
        <w:rPr>
          <w:rFonts w:eastAsiaTheme="minorEastAsia"/>
          <w:color w:val="000000" w:themeColor="text1"/>
        </w:rPr>
        <w:t xml:space="preserve"> approximately</w:t>
      </w:r>
      <w:r w:rsidRPr="4413128B">
        <w:rPr>
          <w:rFonts w:eastAsiaTheme="minorEastAsia"/>
          <w:color w:val="000000" w:themeColor="text1"/>
        </w:rPr>
        <w:t xml:space="preserve"> 40,000 </w:t>
      </w:r>
      <w:r w:rsidR="6E0C084B" w:rsidRPr="4413128B">
        <w:rPr>
          <w:rFonts w:eastAsiaTheme="minorEastAsia"/>
          <w:color w:val="000000" w:themeColor="text1"/>
        </w:rPr>
        <w:t xml:space="preserve">people </w:t>
      </w:r>
      <w:r w:rsidR="2120E33C" w:rsidRPr="4413128B">
        <w:rPr>
          <w:rFonts w:eastAsiaTheme="minorEastAsia"/>
          <w:color w:val="000000" w:themeColor="text1"/>
        </w:rPr>
        <w:t xml:space="preserve">who </w:t>
      </w:r>
      <w:r w:rsidR="6E0C084B" w:rsidRPr="4413128B">
        <w:rPr>
          <w:rFonts w:eastAsiaTheme="minorEastAsia"/>
          <w:color w:val="000000" w:themeColor="text1"/>
        </w:rPr>
        <w:t xml:space="preserve">use ISL </w:t>
      </w:r>
      <w:r w:rsidRPr="4413128B">
        <w:rPr>
          <w:rFonts w:eastAsiaTheme="minorEastAsia"/>
          <w:color w:val="000000" w:themeColor="text1"/>
        </w:rPr>
        <w:t xml:space="preserve">including family, friends and those working in the Deaf community. </w:t>
      </w:r>
      <w:r w:rsidR="2DF58995" w:rsidRPr="4413128B">
        <w:rPr>
          <w:rFonts w:eastAsiaTheme="minorEastAsia"/>
          <w:color w:val="000000" w:themeColor="text1"/>
        </w:rPr>
        <w:t xml:space="preserve">This the estimate follows a commonly used method where we multiply the number of Deaf signers by a ratio to account for hearing ISL users such as family members, friends, interpreters, educators etc. Internationally and in community practice, ratios between 1:4 and 1:8 (Deaf signers to hearing) are often used. </w:t>
      </w:r>
      <w:r w:rsidRPr="4413128B">
        <w:rPr>
          <w:rFonts w:eastAsiaTheme="minorEastAsia"/>
          <w:color w:val="000000" w:themeColor="text1"/>
        </w:rPr>
        <w:t xml:space="preserve">The most </w:t>
      </w:r>
      <w:r w:rsidRPr="4413128B">
        <w:rPr>
          <w:rFonts w:eastAsiaTheme="minorEastAsia"/>
          <w:color w:val="000000" w:themeColor="text1"/>
        </w:rPr>
        <w:lastRenderedPageBreak/>
        <w:t xml:space="preserve">recent data from the </w:t>
      </w:r>
      <w:r w:rsidR="3B98804B" w:rsidRPr="4413128B">
        <w:rPr>
          <w:rFonts w:eastAsiaTheme="minorEastAsia"/>
          <w:color w:val="000000" w:themeColor="text1"/>
        </w:rPr>
        <w:t>C</w:t>
      </w:r>
      <w:r w:rsidRPr="4413128B">
        <w:rPr>
          <w:rFonts w:eastAsiaTheme="minorEastAsia"/>
          <w:color w:val="000000" w:themeColor="text1"/>
        </w:rPr>
        <w:t xml:space="preserve">entral </w:t>
      </w:r>
      <w:r w:rsidR="076604C6" w:rsidRPr="4413128B">
        <w:rPr>
          <w:rFonts w:eastAsiaTheme="minorEastAsia"/>
          <w:color w:val="000000" w:themeColor="text1"/>
        </w:rPr>
        <w:t>S</w:t>
      </w:r>
      <w:r w:rsidRPr="4413128B">
        <w:rPr>
          <w:rFonts w:eastAsiaTheme="minorEastAsia"/>
          <w:color w:val="000000" w:themeColor="text1"/>
        </w:rPr>
        <w:t xml:space="preserve">tatistics </w:t>
      </w:r>
      <w:r w:rsidR="3C602F60" w:rsidRPr="4413128B">
        <w:rPr>
          <w:rFonts w:eastAsiaTheme="minorEastAsia"/>
          <w:color w:val="000000" w:themeColor="text1"/>
        </w:rPr>
        <w:t>O</w:t>
      </w:r>
      <w:r w:rsidRPr="4413128B">
        <w:rPr>
          <w:rFonts w:eastAsiaTheme="minorEastAsia"/>
          <w:color w:val="000000" w:themeColor="text1"/>
        </w:rPr>
        <w:t xml:space="preserve">ffice </w:t>
      </w:r>
      <w:r w:rsidR="383DDD10" w:rsidRPr="4413128B">
        <w:rPr>
          <w:rFonts w:eastAsiaTheme="minorEastAsia"/>
          <w:color w:val="000000" w:themeColor="text1"/>
        </w:rPr>
        <w:t>(2022)</w:t>
      </w:r>
      <w:r w:rsidR="43EF1F99" w:rsidRPr="4413128B">
        <w:rPr>
          <w:rStyle w:val="FootnoteReference"/>
          <w:rFonts w:eastAsiaTheme="minorEastAsia"/>
          <w:color w:val="000000" w:themeColor="text1"/>
        </w:rPr>
        <w:footnoteReference w:id="3"/>
      </w:r>
      <w:r w:rsidR="383DDD10" w:rsidRPr="4413128B">
        <w:rPr>
          <w:rFonts w:eastAsiaTheme="minorEastAsia"/>
          <w:color w:val="000000" w:themeColor="text1"/>
        </w:rPr>
        <w:t xml:space="preserve"> </w:t>
      </w:r>
      <w:r w:rsidRPr="4413128B">
        <w:rPr>
          <w:rFonts w:eastAsiaTheme="minorEastAsia"/>
          <w:color w:val="000000" w:themeColor="text1"/>
        </w:rPr>
        <w:t>show</w:t>
      </w:r>
      <w:r w:rsidR="08BA0E28" w:rsidRPr="4413128B">
        <w:rPr>
          <w:rFonts w:eastAsiaTheme="minorEastAsia"/>
          <w:color w:val="000000" w:themeColor="text1"/>
        </w:rPr>
        <w:t>s</w:t>
      </w:r>
      <w:r w:rsidRPr="4413128B">
        <w:rPr>
          <w:rFonts w:eastAsiaTheme="minorEastAsia"/>
          <w:color w:val="000000" w:themeColor="text1"/>
        </w:rPr>
        <w:t xml:space="preserve"> there are over 233,000 people who are deaf and hard of hearing in Ireland</w:t>
      </w:r>
      <w:r w:rsidR="1A05DD55" w:rsidRPr="4413128B">
        <w:rPr>
          <w:rFonts w:eastAsiaTheme="minorEastAsia"/>
          <w:color w:val="000000" w:themeColor="text1"/>
        </w:rPr>
        <w:t>, representing 5% of the total population</w:t>
      </w:r>
      <w:r w:rsidRPr="4413128B">
        <w:rPr>
          <w:rFonts w:eastAsiaTheme="minorEastAsia"/>
          <w:color w:val="000000" w:themeColor="text1"/>
        </w:rPr>
        <w:t>. However, not all communicate in ISL as their primary language, or many may not consider themselves to be part of the Deaf community. The</w:t>
      </w:r>
      <w:r w:rsidR="459F65C1" w:rsidRPr="4413128B">
        <w:rPr>
          <w:rFonts w:eastAsiaTheme="minorEastAsia"/>
          <w:color w:val="000000" w:themeColor="text1"/>
        </w:rPr>
        <w:t xml:space="preserve"> Irish Deaf Society</w:t>
      </w:r>
      <w:r w:rsidRPr="4413128B">
        <w:rPr>
          <w:rFonts w:eastAsiaTheme="minorEastAsia"/>
          <w:color w:val="000000" w:themeColor="text1"/>
        </w:rPr>
        <w:t xml:space="preserve"> use the term Deaf to cover all Deaf people, regardless of the degree of hearing they have.</w:t>
      </w:r>
    </w:p>
    <w:p w14:paraId="59B692F7" w14:textId="77777777" w:rsidR="00B25FFF" w:rsidRDefault="00B25FFF" w:rsidP="4413128B">
      <w:pPr>
        <w:spacing w:line="276" w:lineRule="auto"/>
        <w:ind w:left="-284" w:right="-330"/>
        <w:rPr>
          <w:rFonts w:eastAsiaTheme="minorEastAsia"/>
          <w:color w:val="000000" w:themeColor="text1"/>
          <w:sz w:val="36"/>
          <w:szCs w:val="36"/>
          <w:lang w:val="en-US"/>
        </w:rPr>
      </w:pPr>
    </w:p>
    <w:p w14:paraId="0D1387FD" w14:textId="77777777" w:rsidR="00B25FFF" w:rsidRDefault="00B25FFF" w:rsidP="4413128B">
      <w:pPr>
        <w:spacing w:line="276" w:lineRule="auto"/>
        <w:ind w:left="-284" w:right="-330"/>
        <w:rPr>
          <w:rFonts w:eastAsiaTheme="minorEastAsia"/>
          <w:color w:val="000000" w:themeColor="text1"/>
          <w:sz w:val="36"/>
          <w:szCs w:val="36"/>
          <w:lang w:val="en-US"/>
        </w:rPr>
      </w:pPr>
    </w:p>
    <w:p w14:paraId="67767384" w14:textId="77777777" w:rsidR="00B25FFF" w:rsidRDefault="00B25FFF" w:rsidP="4413128B">
      <w:pPr>
        <w:spacing w:line="276" w:lineRule="auto"/>
        <w:ind w:left="-284" w:right="-330"/>
        <w:rPr>
          <w:rFonts w:eastAsiaTheme="minorEastAsia"/>
          <w:color w:val="000000" w:themeColor="text1"/>
          <w:sz w:val="36"/>
          <w:szCs w:val="36"/>
          <w:lang w:val="en-US"/>
        </w:rPr>
      </w:pPr>
    </w:p>
    <w:p w14:paraId="4B097773" w14:textId="77777777" w:rsidR="00B25FFF" w:rsidRDefault="00B25FFF" w:rsidP="4413128B">
      <w:pPr>
        <w:spacing w:line="276" w:lineRule="auto"/>
        <w:ind w:left="-284" w:right="-330"/>
        <w:rPr>
          <w:rFonts w:eastAsiaTheme="minorEastAsia"/>
          <w:color w:val="000000" w:themeColor="text1"/>
          <w:sz w:val="36"/>
          <w:szCs w:val="36"/>
          <w:lang w:val="en-US"/>
        </w:rPr>
      </w:pPr>
    </w:p>
    <w:p w14:paraId="1EB2B577" w14:textId="77777777" w:rsidR="00B25FFF" w:rsidRDefault="00B25FFF" w:rsidP="4413128B">
      <w:pPr>
        <w:spacing w:line="276" w:lineRule="auto"/>
        <w:ind w:left="-284" w:right="-330"/>
        <w:rPr>
          <w:rFonts w:eastAsiaTheme="minorEastAsia"/>
          <w:color w:val="000000" w:themeColor="text1"/>
          <w:sz w:val="36"/>
          <w:szCs w:val="36"/>
          <w:lang w:val="en-US"/>
        </w:rPr>
      </w:pPr>
    </w:p>
    <w:p w14:paraId="168246D6" w14:textId="77777777" w:rsidR="00B25FFF" w:rsidRDefault="00B25FFF" w:rsidP="4413128B">
      <w:pPr>
        <w:spacing w:line="276" w:lineRule="auto"/>
        <w:ind w:left="-284" w:right="-330"/>
        <w:rPr>
          <w:rFonts w:eastAsiaTheme="minorEastAsia"/>
          <w:color w:val="000000" w:themeColor="text1"/>
          <w:sz w:val="36"/>
          <w:szCs w:val="36"/>
          <w:lang w:val="en-US"/>
        </w:rPr>
      </w:pPr>
    </w:p>
    <w:p w14:paraId="362E5EC1" w14:textId="77777777" w:rsidR="00B25FFF" w:rsidRDefault="00B25FFF" w:rsidP="4413128B">
      <w:pPr>
        <w:spacing w:line="276" w:lineRule="auto"/>
        <w:ind w:left="-284" w:right="-330"/>
        <w:rPr>
          <w:rFonts w:eastAsiaTheme="minorEastAsia"/>
          <w:color w:val="000000" w:themeColor="text1"/>
          <w:sz w:val="36"/>
          <w:szCs w:val="36"/>
          <w:lang w:val="en-US"/>
        </w:rPr>
      </w:pPr>
    </w:p>
    <w:p w14:paraId="138F4B25" w14:textId="77777777" w:rsidR="00B25FFF" w:rsidRDefault="00B25FFF" w:rsidP="4413128B">
      <w:pPr>
        <w:spacing w:line="276" w:lineRule="auto"/>
        <w:ind w:left="-284" w:right="-330"/>
        <w:rPr>
          <w:rFonts w:eastAsiaTheme="minorEastAsia"/>
          <w:color w:val="000000" w:themeColor="text1"/>
          <w:sz w:val="36"/>
          <w:szCs w:val="36"/>
          <w:lang w:val="en-US"/>
        </w:rPr>
      </w:pPr>
    </w:p>
    <w:p w14:paraId="41C5A7F5" w14:textId="77777777" w:rsidR="00B25FFF" w:rsidRDefault="00B25FFF" w:rsidP="4413128B">
      <w:pPr>
        <w:spacing w:line="276" w:lineRule="auto"/>
        <w:ind w:left="-284" w:right="-330"/>
        <w:rPr>
          <w:rFonts w:eastAsiaTheme="minorEastAsia"/>
          <w:color w:val="000000" w:themeColor="text1"/>
          <w:sz w:val="36"/>
          <w:szCs w:val="36"/>
          <w:lang w:val="en-US"/>
        </w:rPr>
      </w:pPr>
    </w:p>
    <w:p w14:paraId="7ECAB901" w14:textId="77777777" w:rsidR="00B25FFF" w:rsidRDefault="00B25FFF" w:rsidP="4413128B">
      <w:pPr>
        <w:spacing w:line="276" w:lineRule="auto"/>
        <w:ind w:left="-284" w:right="-330"/>
        <w:rPr>
          <w:rFonts w:eastAsiaTheme="minorEastAsia"/>
          <w:color w:val="000000" w:themeColor="text1"/>
          <w:sz w:val="36"/>
          <w:szCs w:val="36"/>
          <w:lang w:val="en-US"/>
        </w:rPr>
      </w:pPr>
    </w:p>
    <w:p w14:paraId="1E457E58" w14:textId="77777777" w:rsidR="00B25FFF" w:rsidRDefault="00B25FFF" w:rsidP="4413128B">
      <w:pPr>
        <w:spacing w:line="276" w:lineRule="auto"/>
        <w:ind w:left="-284" w:right="-330"/>
        <w:rPr>
          <w:rFonts w:eastAsiaTheme="minorEastAsia"/>
          <w:color w:val="000000" w:themeColor="text1"/>
          <w:sz w:val="36"/>
          <w:szCs w:val="36"/>
          <w:lang w:val="en-US"/>
        </w:rPr>
      </w:pPr>
    </w:p>
    <w:p w14:paraId="60CD2093" w14:textId="77777777" w:rsidR="00B25FFF" w:rsidRDefault="00B25FFF" w:rsidP="4413128B">
      <w:pPr>
        <w:spacing w:line="276" w:lineRule="auto"/>
        <w:ind w:left="-284" w:right="-330"/>
        <w:rPr>
          <w:rFonts w:eastAsiaTheme="minorEastAsia"/>
          <w:color w:val="000000" w:themeColor="text1"/>
          <w:sz w:val="36"/>
          <w:szCs w:val="36"/>
          <w:lang w:val="en-US"/>
        </w:rPr>
      </w:pPr>
    </w:p>
    <w:p w14:paraId="784E5CBE" w14:textId="77777777" w:rsidR="00B25FFF" w:rsidRDefault="00B25FFF" w:rsidP="4413128B">
      <w:pPr>
        <w:spacing w:line="276" w:lineRule="auto"/>
        <w:ind w:left="-284" w:right="-330"/>
        <w:rPr>
          <w:rFonts w:eastAsiaTheme="minorEastAsia"/>
          <w:color w:val="000000" w:themeColor="text1"/>
          <w:sz w:val="36"/>
          <w:szCs w:val="36"/>
          <w:lang w:val="en-US"/>
        </w:rPr>
      </w:pPr>
    </w:p>
    <w:p w14:paraId="10DA1E7F" w14:textId="77777777" w:rsidR="00B25FFF" w:rsidRDefault="00B25FFF" w:rsidP="4413128B">
      <w:pPr>
        <w:spacing w:line="276" w:lineRule="auto"/>
        <w:ind w:left="-284" w:right="-330"/>
        <w:rPr>
          <w:rFonts w:eastAsiaTheme="minorEastAsia"/>
          <w:color w:val="000000" w:themeColor="text1"/>
          <w:sz w:val="36"/>
          <w:szCs w:val="36"/>
          <w:lang w:val="en-US"/>
        </w:rPr>
      </w:pPr>
    </w:p>
    <w:p w14:paraId="34786218" w14:textId="7148CC7F" w:rsidR="55808F70" w:rsidRDefault="0D39923F" w:rsidP="4413128B">
      <w:pPr>
        <w:spacing w:line="276" w:lineRule="auto"/>
        <w:ind w:left="-284" w:right="-330"/>
        <w:rPr>
          <w:rFonts w:eastAsiaTheme="minorEastAsia"/>
          <w:color w:val="000000" w:themeColor="text1"/>
          <w:sz w:val="36"/>
          <w:szCs w:val="36"/>
          <w:lang w:val="en-US"/>
        </w:rPr>
      </w:pPr>
      <w:r w:rsidRPr="4413128B">
        <w:rPr>
          <w:rFonts w:eastAsiaTheme="minorEastAsia"/>
          <w:color w:val="000000" w:themeColor="text1"/>
          <w:sz w:val="36"/>
          <w:szCs w:val="36"/>
          <w:lang w:val="en-US"/>
        </w:rPr>
        <w:lastRenderedPageBreak/>
        <w:t>Executive Summary</w:t>
      </w:r>
    </w:p>
    <w:p w14:paraId="05BB04BF" w14:textId="5F2A07C9" w:rsidR="1809F40A" w:rsidRDefault="1809F40A" w:rsidP="4413128B">
      <w:pPr>
        <w:spacing w:line="276" w:lineRule="auto"/>
        <w:ind w:left="-284" w:right="-330"/>
        <w:rPr>
          <w:rFonts w:eastAsiaTheme="minorEastAsia"/>
          <w:lang w:val="en-US"/>
        </w:rPr>
      </w:pPr>
      <w:r w:rsidRPr="4413128B">
        <w:rPr>
          <w:rFonts w:eastAsiaTheme="minorEastAsia"/>
          <w:lang w:val="en-US"/>
        </w:rPr>
        <w:t>T</w:t>
      </w:r>
      <w:r w:rsidR="459F65C1" w:rsidRPr="4413128B">
        <w:rPr>
          <w:rFonts w:eastAsiaTheme="minorEastAsia"/>
          <w:lang w:val="en-US"/>
        </w:rPr>
        <w:t>he Irish Deaf Society</w:t>
      </w:r>
      <w:r w:rsidR="3BBBEC1D" w:rsidRPr="4413128B">
        <w:rPr>
          <w:rFonts w:eastAsiaTheme="minorEastAsia"/>
          <w:lang w:val="en-US"/>
        </w:rPr>
        <w:t xml:space="preserve"> urges the Committee to include these issues in its List of Issues for Ireland, to ensure that Deaf people's rights, particularly the recognition and promotion of ISL, are fully addressed in line with the </w:t>
      </w:r>
      <w:r w:rsidR="2C92EE89" w:rsidRPr="4413128B">
        <w:rPr>
          <w:rFonts w:eastAsiaTheme="minorEastAsia"/>
          <w:lang w:val="en-US"/>
        </w:rPr>
        <w:t>UN</w:t>
      </w:r>
      <w:r w:rsidR="3BBBEC1D" w:rsidRPr="4413128B">
        <w:rPr>
          <w:rFonts w:eastAsiaTheme="minorEastAsia"/>
          <w:lang w:val="en-US"/>
        </w:rPr>
        <w:t>CRPD. The State must be held accountable for delivering structural change that respects the linguistic and cultural identity of the Deaf community in Ireland.</w:t>
      </w:r>
    </w:p>
    <w:p w14:paraId="2F8FE5B8" w14:textId="179B6580" w:rsidR="77309A3C" w:rsidRDefault="77309A3C" w:rsidP="4413128B">
      <w:pPr>
        <w:spacing w:line="276" w:lineRule="auto"/>
        <w:ind w:left="-284" w:right="-330"/>
        <w:rPr>
          <w:rFonts w:eastAsiaTheme="minorEastAsia"/>
          <w:u w:val="single"/>
          <w:lang w:val="en-US"/>
        </w:rPr>
      </w:pPr>
      <w:r w:rsidRPr="4413128B">
        <w:rPr>
          <w:rFonts w:eastAsiaTheme="minorEastAsia"/>
          <w:b/>
          <w:bCs/>
          <w:u w:val="single"/>
          <w:lang w:val="en-US"/>
        </w:rPr>
        <w:t>Key Issues Identified</w:t>
      </w:r>
    </w:p>
    <w:p w14:paraId="40194343" w14:textId="0BCB5FD8" w:rsidR="77309A3C" w:rsidRDefault="77309A3C" w:rsidP="4413128B">
      <w:pPr>
        <w:spacing w:line="276" w:lineRule="auto"/>
        <w:ind w:left="-284" w:right="-330"/>
        <w:rPr>
          <w:rFonts w:eastAsiaTheme="minorEastAsia"/>
          <w:lang w:val="en-US"/>
        </w:rPr>
      </w:pPr>
      <w:r w:rsidRPr="4413128B">
        <w:rPr>
          <w:rFonts w:eastAsiaTheme="minorEastAsia"/>
          <w:b/>
          <w:bCs/>
          <w:lang w:val="en-US"/>
        </w:rPr>
        <w:t>Article 4</w:t>
      </w:r>
      <w:r w:rsidR="0F3DBE0D" w:rsidRPr="4413128B">
        <w:rPr>
          <w:rFonts w:eastAsiaTheme="minorEastAsia"/>
          <w:b/>
          <w:bCs/>
          <w:lang w:val="en-US"/>
        </w:rPr>
        <w:t xml:space="preserve">- </w:t>
      </w:r>
      <w:r w:rsidRPr="4413128B">
        <w:rPr>
          <w:rFonts w:eastAsiaTheme="minorEastAsia"/>
          <w:b/>
          <w:bCs/>
          <w:lang w:val="en-US"/>
        </w:rPr>
        <w:t>General Obligations</w:t>
      </w:r>
      <w:r>
        <w:br/>
      </w:r>
      <w:r w:rsidRPr="4413128B">
        <w:rPr>
          <w:rFonts w:eastAsiaTheme="minorEastAsia"/>
          <w:lang w:val="en-US"/>
        </w:rPr>
        <w:t xml:space="preserve">There is a lack of meaningful engagement by key government departments with </w:t>
      </w:r>
      <w:r w:rsidR="459F65C1" w:rsidRPr="4413128B">
        <w:rPr>
          <w:rFonts w:eastAsiaTheme="minorEastAsia"/>
          <w:lang w:val="en-US"/>
        </w:rPr>
        <w:t>the Irish Deaf Society</w:t>
      </w:r>
      <w:r w:rsidRPr="4413128B">
        <w:rPr>
          <w:rFonts w:eastAsiaTheme="minorEastAsia"/>
          <w:lang w:val="en-US"/>
        </w:rPr>
        <w:t xml:space="preserve"> as </w:t>
      </w:r>
      <w:r w:rsidR="09401282" w:rsidRPr="4413128B">
        <w:rPr>
          <w:rFonts w:eastAsiaTheme="minorEastAsia"/>
          <w:lang w:val="en-US"/>
        </w:rPr>
        <w:t>an OPD</w:t>
      </w:r>
      <w:r w:rsidR="2306D66B" w:rsidRPr="4413128B">
        <w:rPr>
          <w:rFonts w:eastAsiaTheme="minorEastAsia"/>
          <w:lang w:val="en-US"/>
        </w:rPr>
        <w:t>. Additionally</w:t>
      </w:r>
      <w:r w:rsidRPr="4413128B">
        <w:rPr>
          <w:rFonts w:eastAsiaTheme="minorEastAsia"/>
          <w:lang w:val="en-US"/>
        </w:rPr>
        <w:t>, there is an urgent need for sustainable, multi-annual funding and the widespread implementation of Deaf Awareness Training across public services.</w:t>
      </w:r>
    </w:p>
    <w:p w14:paraId="126B7BD6" w14:textId="1A97902C" w:rsidR="77309A3C" w:rsidRDefault="77309A3C" w:rsidP="4413128B">
      <w:pPr>
        <w:spacing w:line="276" w:lineRule="auto"/>
        <w:ind w:left="-284" w:right="-330"/>
        <w:rPr>
          <w:rFonts w:eastAsiaTheme="minorEastAsia"/>
          <w:lang w:val="en-US"/>
        </w:rPr>
      </w:pPr>
      <w:r w:rsidRPr="4413128B">
        <w:rPr>
          <w:rFonts w:eastAsiaTheme="minorEastAsia"/>
          <w:b/>
          <w:bCs/>
          <w:lang w:val="en-US"/>
        </w:rPr>
        <w:t>Articles 9</w:t>
      </w:r>
      <w:r w:rsidR="449E98D7" w:rsidRPr="4413128B">
        <w:rPr>
          <w:rFonts w:eastAsiaTheme="minorEastAsia"/>
          <w:b/>
          <w:bCs/>
          <w:lang w:val="en-US"/>
        </w:rPr>
        <w:t xml:space="preserve">- </w:t>
      </w:r>
      <w:r w:rsidRPr="4413128B">
        <w:rPr>
          <w:rFonts w:eastAsiaTheme="minorEastAsia"/>
          <w:b/>
          <w:bCs/>
          <w:lang w:val="en-US"/>
        </w:rPr>
        <w:t>Accessibility</w:t>
      </w:r>
      <w:r w:rsidR="777FCFC2" w:rsidRPr="4413128B">
        <w:rPr>
          <w:rFonts w:eastAsiaTheme="minorEastAsia"/>
          <w:b/>
          <w:bCs/>
          <w:lang w:val="en-US"/>
        </w:rPr>
        <w:t xml:space="preserve"> &amp; Article 21- </w:t>
      </w:r>
      <w:r w:rsidRPr="4413128B">
        <w:rPr>
          <w:rFonts w:eastAsiaTheme="minorEastAsia"/>
          <w:b/>
          <w:bCs/>
          <w:lang w:val="en-US"/>
        </w:rPr>
        <w:t>Freedom of Expression and Access to Information</w:t>
      </w:r>
      <w:r>
        <w:br/>
      </w:r>
      <w:r w:rsidR="6BE1AE59" w:rsidRPr="4413128B">
        <w:rPr>
          <w:rFonts w:eastAsiaTheme="minorEastAsia"/>
          <w:lang w:val="en-US"/>
        </w:rPr>
        <w:t>S</w:t>
      </w:r>
      <w:r w:rsidR="12F458E4" w:rsidRPr="4413128B">
        <w:rPr>
          <w:rFonts w:eastAsiaTheme="minorEastAsia"/>
          <w:lang w:val="en-US"/>
        </w:rPr>
        <w:t xml:space="preserve">ignificant </w:t>
      </w:r>
      <w:r w:rsidR="487E7640" w:rsidRPr="4413128B">
        <w:rPr>
          <w:rFonts w:eastAsiaTheme="minorEastAsia"/>
          <w:lang w:val="en-US"/>
        </w:rPr>
        <w:t xml:space="preserve">barriers </w:t>
      </w:r>
      <w:r w:rsidR="5CEC250B" w:rsidRPr="4413128B">
        <w:rPr>
          <w:rFonts w:eastAsiaTheme="minorEastAsia"/>
          <w:lang w:val="en-US"/>
        </w:rPr>
        <w:t xml:space="preserve">prohibit the full </w:t>
      </w:r>
      <w:r w:rsidRPr="4413128B">
        <w:rPr>
          <w:rFonts w:eastAsiaTheme="minorEastAsia"/>
          <w:lang w:val="en-US"/>
        </w:rPr>
        <w:t xml:space="preserve">implementation of the </w:t>
      </w:r>
      <w:r w:rsidR="55B9556B" w:rsidRPr="4413128B">
        <w:rPr>
          <w:rFonts w:eastAsiaTheme="minorEastAsia"/>
          <w:lang w:val="en-US"/>
        </w:rPr>
        <w:t>Irish Sign Language Act</w:t>
      </w:r>
      <w:r w:rsidR="5DE05FF2" w:rsidRPr="4413128B">
        <w:rPr>
          <w:rFonts w:eastAsiaTheme="minorEastAsia"/>
          <w:lang w:val="en-US"/>
        </w:rPr>
        <w:t xml:space="preserve"> 2017.</w:t>
      </w:r>
      <w:r w:rsidR="631346BD" w:rsidRPr="4413128B">
        <w:rPr>
          <w:rFonts w:eastAsiaTheme="minorEastAsia"/>
          <w:lang w:val="en-US"/>
        </w:rPr>
        <w:t xml:space="preserve"> </w:t>
      </w:r>
      <w:r w:rsidRPr="4413128B">
        <w:rPr>
          <w:rFonts w:eastAsiaTheme="minorEastAsia"/>
          <w:lang w:val="en-US"/>
        </w:rPr>
        <w:t xml:space="preserve">A severe shortage of qualified ISL interpreters continues to hinder access, compounded by widespread </w:t>
      </w:r>
      <w:r w:rsidR="7E5E241E" w:rsidRPr="4413128B">
        <w:rPr>
          <w:rFonts w:eastAsiaTheme="minorEastAsia"/>
          <w:lang w:val="en-US"/>
        </w:rPr>
        <w:t>lack of awareness</w:t>
      </w:r>
      <w:r w:rsidRPr="4413128B">
        <w:rPr>
          <w:rFonts w:eastAsiaTheme="minorEastAsia"/>
          <w:lang w:val="en-US"/>
        </w:rPr>
        <w:t xml:space="preserve"> among public bodies.</w:t>
      </w:r>
      <w:r w:rsidR="5F1E01B2" w:rsidRPr="4413128B">
        <w:rPr>
          <w:rFonts w:eastAsiaTheme="minorEastAsia"/>
          <w:lang w:val="en-US"/>
        </w:rPr>
        <w:t xml:space="preserve"> Emergency services </w:t>
      </w:r>
      <w:proofErr w:type="gramStart"/>
      <w:r w:rsidR="5F1E01B2" w:rsidRPr="4413128B">
        <w:rPr>
          <w:rFonts w:eastAsiaTheme="minorEastAsia"/>
          <w:lang w:val="en-US"/>
        </w:rPr>
        <w:t>in particular remain</w:t>
      </w:r>
      <w:proofErr w:type="gramEnd"/>
      <w:r w:rsidR="5F1E01B2" w:rsidRPr="4413128B">
        <w:rPr>
          <w:rFonts w:eastAsiaTheme="minorEastAsia"/>
          <w:lang w:val="en-US"/>
        </w:rPr>
        <w:t xml:space="preserve"> largely inaccessible to Deaf people.</w:t>
      </w:r>
    </w:p>
    <w:p w14:paraId="24D78FBC" w14:textId="2BA7066E" w:rsidR="77309A3C" w:rsidRDefault="77309A3C" w:rsidP="4413128B">
      <w:pPr>
        <w:spacing w:line="276" w:lineRule="auto"/>
        <w:ind w:left="-284" w:right="-330"/>
        <w:rPr>
          <w:rFonts w:eastAsiaTheme="minorEastAsia"/>
          <w:b/>
          <w:bCs/>
          <w:lang w:val="en-US"/>
        </w:rPr>
      </w:pPr>
      <w:r w:rsidRPr="4413128B">
        <w:rPr>
          <w:rFonts w:eastAsiaTheme="minorEastAsia"/>
          <w:b/>
          <w:bCs/>
          <w:lang w:val="en-US"/>
        </w:rPr>
        <w:t>Article 24</w:t>
      </w:r>
      <w:r w:rsidR="6F25E3DA" w:rsidRPr="4413128B">
        <w:rPr>
          <w:rFonts w:eastAsiaTheme="minorEastAsia"/>
          <w:b/>
          <w:bCs/>
          <w:lang w:val="en-US"/>
        </w:rPr>
        <w:t xml:space="preserve">- </w:t>
      </w:r>
      <w:r w:rsidRPr="4413128B">
        <w:rPr>
          <w:rFonts w:eastAsiaTheme="minorEastAsia"/>
          <w:b/>
          <w:bCs/>
          <w:lang w:val="en-US"/>
        </w:rPr>
        <w:t>Education</w:t>
      </w:r>
    </w:p>
    <w:p w14:paraId="3656FB19" w14:textId="0E4C0297" w:rsidR="77309A3C" w:rsidRDefault="77309A3C" w:rsidP="4413128B">
      <w:pPr>
        <w:spacing w:line="276" w:lineRule="auto"/>
        <w:ind w:left="-284" w:right="-330"/>
        <w:rPr>
          <w:rFonts w:eastAsiaTheme="minorEastAsia"/>
          <w:lang w:val="en-US"/>
        </w:rPr>
      </w:pPr>
      <w:r w:rsidRPr="4413128B">
        <w:rPr>
          <w:rFonts w:eastAsiaTheme="minorEastAsia"/>
          <w:lang w:val="en-US"/>
        </w:rPr>
        <w:t xml:space="preserve">Educational support for Deaf students is inadequate. Many </w:t>
      </w:r>
      <w:r w:rsidR="4D345A77" w:rsidRPr="4413128B">
        <w:rPr>
          <w:rFonts w:eastAsiaTheme="minorEastAsia"/>
          <w:lang w:val="en-US"/>
        </w:rPr>
        <w:t>V</w:t>
      </w:r>
      <w:r w:rsidRPr="4413128B">
        <w:rPr>
          <w:rFonts w:eastAsiaTheme="minorEastAsia"/>
          <w:lang w:val="en-US"/>
        </w:rPr>
        <w:t xml:space="preserve">isiting </w:t>
      </w:r>
      <w:r w:rsidR="6193FDE4" w:rsidRPr="4413128B">
        <w:rPr>
          <w:rFonts w:eastAsiaTheme="minorEastAsia"/>
          <w:lang w:val="en-US"/>
        </w:rPr>
        <w:t>T</w:t>
      </w:r>
      <w:r w:rsidRPr="4413128B">
        <w:rPr>
          <w:rFonts w:eastAsiaTheme="minorEastAsia"/>
          <w:lang w:val="en-US"/>
        </w:rPr>
        <w:t>eachers</w:t>
      </w:r>
      <w:r w:rsidR="59489746" w:rsidRPr="4413128B">
        <w:rPr>
          <w:rFonts w:eastAsiaTheme="minorEastAsia"/>
          <w:lang w:val="en-US"/>
        </w:rPr>
        <w:t xml:space="preserve"> for Deaf/</w:t>
      </w:r>
      <w:r w:rsidR="6C224C4F" w:rsidRPr="4413128B">
        <w:rPr>
          <w:rFonts w:eastAsiaTheme="minorEastAsia"/>
          <w:lang w:val="en-US"/>
        </w:rPr>
        <w:t xml:space="preserve">Hard of Hearing </w:t>
      </w:r>
      <w:r w:rsidR="59489746" w:rsidRPr="4413128B">
        <w:rPr>
          <w:rFonts w:eastAsiaTheme="minorEastAsia"/>
          <w:lang w:val="en-US"/>
        </w:rPr>
        <w:t>children</w:t>
      </w:r>
      <w:r w:rsidRPr="4413128B">
        <w:rPr>
          <w:rFonts w:eastAsiaTheme="minorEastAsia"/>
          <w:lang w:val="en-US"/>
        </w:rPr>
        <w:t xml:space="preserve"> lack fluency in ISL</w:t>
      </w:r>
      <w:r w:rsidR="75A3DFEC" w:rsidRPr="4413128B">
        <w:rPr>
          <w:rFonts w:eastAsiaTheme="minorEastAsia"/>
          <w:lang w:val="en-US"/>
        </w:rPr>
        <w:t xml:space="preserve"> a</w:t>
      </w:r>
      <w:r w:rsidRPr="4413128B">
        <w:rPr>
          <w:rFonts w:eastAsiaTheme="minorEastAsia"/>
          <w:lang w:val="en-US"/>
        </w:rPr>
        <w:t xml:space="preserve">nd the ISL </w:t>
      </w:r>
      <w:r w:rsidR="200C3C67" w:rsidRPr="4413128B">
        <w:rPr>
          <w:rFonts w:eastAsiaTheme="minorEastAsia"/>
          <w:lang w:val="en-US"/>
        </w:rPr>
        <w:t>Home T</w:t>
      </w:r>
      <w:r w:rsidRPr="4413128B">
        <w:rPr>
          <w:rFonts w:eastAsiaTheme="minorEastAsia"/>
          <w:lang w:val="en-US"/>
        </w:rPr>
        <w:t xml:space="preserve">uition scheme suffers from insufficient support and </w:t>
      </w:r>
      <w:proofErr w:type="gramStart"/>
      <w:r w:rsidRPr="4413128B">
        <w:rPr>
          <w:rFonts w:eastAsiaTheme="minorEastAsia"/>
          <w:lang w:val="en-US"/>
        </w:rPr>
        <w:t>resourcing</w:t>
      </w:r>
      <w:proofErr w:type="gramEnd"/>
      <w:r w:rsidRPr="4413128B">
        <w:rPr>
          <w:rFonts w:eastAsiaTheme="minorEastAsia"/>
          <w:lang w:val="en-US"/>
        </w:rPr>
        <w:t xml:space="preserve">. </w:t>
      </w:r>
      <w:r w:rsidR="5A088FEC" w:rsidRPr="4413128B">
        <w:rPr>
          <w:rFonts w:eastAsiaTheme="minorEastAsia"/>
          <w:lang w:val="en-US"/>
        </w:rPr>
        <w:t xml:space="preserve">The ISL Scheme’s </w:t>
      </w:r>
      <w:r w:rsidRPr="4413128B">
        <w:rPr>
          <w:rFonts w:eastAsiaTheme="minorEastAsia"/>
          <w:lang w:val="en-US"/>
        </w:rPr>
        <w:t>reliance on narrow medical criteria excludes many Deaf children, undermining their right to a linguistic identity and equal access to education.</w:t>
      </w:r>
    </w:p>
    <w:p w14:paraId="3E373E00" w14:textId="0D85F245" w:rsidR="77309A3C" w:rsidRDefault="77309A3C" w:rsidP="4413128B">
      <w:pPr>
        <w:spacing w:line="276" w:lineRule="auto"/>
        <w:ind w:left="-284" w:right="-330"/>
        <w:rPr>
          <w:rFonts w:eastAsiaTheme="minorEastAsia"/>
          <w:lang w:val="en-US"/>
        </w:rPr>
      </w:pPr>
      <w:r w:rsidRPr="4413128B">
        <w:rPr>
          <w:rFonts w:eastAsiaTheme="minorEastAsia"/>
          <w:b/>
          <w:bCs/>
          <w:lang w:val="en-US"/>
        </w:rPr>
        <w:t>Article 25</w:t>
      </w:r>
      <w:r w:rsidR="00DFD78B" w:rsidRPr="4413128B">
        <w:rPr>
          <w:rFonts w:eastAsiaTheme="minorEastAsia"/>
          <w:b/>
          <w:bCs/>
          <w:lang w:val="en-US"/>
        </w:rPr>
        <w:t xml:space="preserve">- </w:t>
      </w:r>
      <w:r w:rsidRPr="4413128B">
        <w:rPr>
          <w:rFonts w:eastAsiaTheme="minorEastAsia"/>
          <w:b/>
          <w:bCs/>
          <w:lang w:val="en-US"/>
        </w:rPr>
        <w:t>Health</w:t>
      </w:r>
      <w:r>
        <w:br/>
      </w:r>
      <w:r w:rsidRPr="4413128B">
        <w:rPr>
          <w:rFonts w:eastAsiaTheme="minorEastAsia"/>
          <w:lang w:val="en-US"/>
        </w:rPr>
        <w:t xml:space="preserve">Mental health services </w:t>
      </w:r>
      <w:proofErr w:type="gramStart"/>
      <w:r w:rsidR="0B073800" w:rsidRPr="4413128B">
        <w:rPr>
          <w:rFonts w:eastAsiaTheme="minorEastAsia"/>
          <w:lang w:val="en-US"/>
        </w:rPr>
        <w:t xml:space="preserve">in particular </w:t>
      </w:r>
      <w:r w:rsidRPr="4413128B">
        <w:rPr>
          <w:rFonts w:eastAsiaTheme="minorEastAsia"/>
          <w:lang w:val="en-US"/>
        </w:rPr>
        <w:t>are</w:t>
      </w:r>
      <w:proofErr w:type="gramEnd"/>
      <w:r w:rsidRPr="4413128B">
        <w:rPr>
          <w:rFonts w:eastAsiaTheme="minorEastAsia"/>
          <w:lang w:val="en-US"/>
        </w:rPr>
        <w:t xml:space="preserve"> largely inaccessible and fail to consider the cultural and linguistic needs of the Irish Deaf community. There is a pressing need for the establishment of a dedicated Deaf Child and Adolescent Mental Health Service to provide appropriate, culturally competent care.</w:t>
      </w:r>
    </w:p>
    <w:p w14:paraId="29DEF295" w14:textId="6B4BC8E2" w:rsidR="77309A3C" w:rsidRDefault="77309A3C" w:rsidP="4413128B">
      <w:pPr>
        <w:spacing w:line="276" w:lineRule="auto"/>
        <w:ind w:left="-284" w:right="-330"/>
        <w:rPr>
          <w:rFonts w:eastAsiaTheme="minorEastAsia"/>
          <w:lang w:val="en-US"/>
        </w:rPr>
      </w:pPr>
      <w:r w:rsidRPr="4413128B">
        <w:rPr>
          <w:rFonts w:eastAsiaTheme="minorEastAsia"/>
          <w:b/>
          <w:bCs/>
          <w:lang w:val="en-US"/>
        </w:rPr>
        <w:t>Article 27</w:t>
      </w:r>
      <w:r w:rsidR="62A51431" w:rsidRPr="4413128B">
        <w:rPr>
          <w:rFonts w:eastAsiaTheme="minorEastAsia"/>
          <w:b/>
          <w:bCs/>
          <w:lang w:val="en-US"/>
        </w:rPr>
        <w:t xml:space="preserve">- </w:t>
      </w:r>
      <w:r w:rsidRPr="4413128B">
        <w:rPr>
          <w:rFonts w:eastAsiaTheme="minorEastAsia"/>
          <w:b/>
          <w:bCs/>
          <w:lang w:val="en-US"/>
        </w:rPr>
        <w:t>Work and Employment</w:t>
      </w:r>
      <w:r>
        <w:br/>
      </w:r>
      <w:r w:rsidRPr="4413128B">
        <w:rPr>
          <w:rFonts w:eastAsiaTheme="minorEastAsia"/>
          <w:lang w:val="en-US"/>
        </w:rPr>
        <w:t>Access to ISL interpretation in the workplace is limited due to capped provisions and its classification as “communication support,” which restricts full participation and equal opportunities for Deaf employees.</w:t>
      </w:r>
    </w:p>
    <w:p w14:paraId="45387016" w14:textId="738EA02D" w:rsidR="77309A3C" w:rsidRDefault="77309A3C" w:rsidP="4413128B">
      <w:pPr>
        <w:spacing w:line="276" w:lineRule="auto"/>
        <w:ind w:left="-284" w:right="-330"/>
        <w:rPr>
          <w:rFonts w:eastAsiaTheme="minorEastAsia"/>
          <w:lang w:val="en-US"/>
        </w:rPr>
      </w:pPr>
      <w:r w:rsidRPr="4413128B">
        <w:rPr>
          <w:rFonts w:eastAsiaTheme="minorEastAsia"/>
          <w:b/>
          <w:bCs/>
          <w:lang w:val="en-US"/>
        </w:rPr>
        <w:t>Article 30</w:t>
      </w:r>
      <w:r w:rsidR="75403243" w:rsidRPr="4413128B">
        <w:rPr>
          <w:rFonts w:eastAsiaTheme="minorEastAsia"/>
          <w:b/>
          <w:bCs/>
          <w:lang w:val="en-US"/>
        </w:rPr>
        <w:t xml:space="preserve">- </w:t>
      </w:r>
      <w:r w:rsidRPr="4413128B">
        <w:rPr>
          <w:rFonts w:eastAsiaTheme="minorEastAsia"/>
          <w:b/>
          <w:bCs/>
          <w:lang w:val="en-US"/>
        </w:rPr>
        <w:t>Participation in Cultural Life, Recreation, Leisure and Sport</w:t>
      </w:r>
      <w:r>
        <w:br/>
      </w:r>
      <w:r w:rsidRPr="4413128B">
        <w:rPr>
          <w:rFonts w:eastAsiaTheme="minorEastAsia"/>
          <w:lang w:val="en-US"/>
        </w:rPr>
        <w:t xml:space="preserve">Current restrictions in the Social Inclusion Voucher Scheme create barriers to participation for Deaf </w:t>
      </w:r>
      <w:r w:rsidR="71AC5DA8" w:rsidRPr="4413128B">
        <w:rPr>
          <w:rFonts w:eastAsiaTheme="minorEastAsia"/>
          <w:lang w:val="en-US"/>
        </w:rPr>
        <w:t>people</w:t>
      </w:r>
      <w:r w:rsidRPr="4413128B">
        <w:rPr>
          <w:rFonts w:eastAsiaTheme="minorEastAsia"/>
          <w:lang w:val="en-US"/>
        </w:rPr>
        <w:t>. There is also limited access to the night-time economy and cultural events. Furthermore, targets for ISL and subtitling in public broadcasting remain low, and the quality of provision is often poor.</w:t>
      </w:r>
    </w:p>
    <w:p w14:paraId="638954AC" w14:textId="77777777" w:rsidR="00B25FFF" w:rsidRDefault="00B25FFF" w:rsidP="4413128B">
      <w:pPr>
        <w:spacing w:line="276" w:lineRule="auto"/>
        <w:ind w:left="-284" w:right="-330"/>
        <w:rPr>
          <w:rFonts w:eastAsiaTheme="minorEastAsia"/>
          <w:b/>
          <w:bCs/>
          <w:color w:val="000000" w:themeColor="text1"/>
          <w:sz w:val="28"/>
          <w:szCs w:val="28"/>
          <w:u w:val="single"/>
          <w:lang w:val="en-US"/>
        </w:rPr>
      </w:pPr>
    </w:p>
    <w:p w14:paraId="588F2C9A" w14:textId="1297C5BB" w:rsidR="15EFA4D8" w:rsidRDefault="406EB6EA" w:rsidP="4413128B">
      <w:pPr>
        <w:spacing w:line="276" w:lineRule="auto"/>
        <w:ind w:left="-284" w:right="-330"/>
        <w:rPr>
          <w:rFonts w:eastAsiaTheme="minorEastAsia"/>
          <w:b/>
          <w:bCs/>
          <w:color w:val="000000" w:themeColor="text1"/>
          <w:u w:val="single"/>
          <w:lang w:val="en-US"/>
        </w:rPr>
      </w:pPr>
      <w:r w:rsidRPr="4413128B">
        <w:rPr>
          <w:rFonts w:eastAsiaTheme="minorEastAsia"/>
          <w:b/>
          <w:bCs/>
          <w:color w:val="000000" w:themeColor="text1"/>
          <w:u w:val="single"/>
          <w:lang w:val="en-US"/>
        </w:rPr>
        <w:lastRenderedPageBreak/>
        <w:t>Issues by article</w:t>
      </w:r>
    </w:p>
    <w:p w14:paraId="2C998ACF" w14:textId="47A5C70E" w:rsidR="15EFA4D8" w:rsidRDefault="0F856309" w:rsidP="4413128B">
      <w:pPr>
        <w:spacing w:line="276" w:lineRule="auto"/>
        <w:ind w:left="-284" w:right="-330"/>
        <w:rPr>
          <w:rFonts w:eastAsiaTheme="minorEastAsia"/>
          <w:b/>
          <w:bCs/>
          <w:color w:val="000000" w:themeColor="text1"/>
          <w:sz w:val="28"/>
          <w:szCs w:val="28"/>
          <w:lang w:val="en-US"/>
        </w:rPr>
      </w:pPr>
      <w:r w:rsidRPr="4413128B">
        <w:rPr>
          <w:rFonts w:eastAsiaTheme="minorEastAsia"/>
          <w:b/>
          <w:bCs/>
          <w:color w:val="000000" w:themeColor="text1"/>
          <w:sz w:val="28"/>
          <w:szCs w:val="28"/>
          <w:lang w:val="en-US"/>
        </w:rPr>
        <w:t xml:space="preserve">General </w:t>
      </w:r>
      <w:r w:rsidR="50B10A47" w:rsidRPr="4413128B">
        <w:rPr>
          <w:rFonts w:eastAsiaTheme="minorEastAsia"/>
          <w:b/>
          <w:bCs/>
          <w:color w:val="000000" w:themeColor="text1"/>
          <w:sz w:val="28"/>
          <w:szCs w:val="28"/>
          <w:lang w:val="en-US"/>
        </w:rPr>
        <w:t>Obligations</w:t>
      </w:r>
    </w:p>
    <w:p w14:paraId="5BFCC59C" w14:textId="233FF605" w:rsidR="15EFA4D8" w:rsidRDefault="0352A594"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Article 4</w:t>
      </w:r>
    </w:p>
    <w:p w14:paraId="105A7B22" w14:textId="04F40FA3" w:rsidR="15EFA4D8" w:rsidRDefault="0352A594"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Issues:</w:t>
      </w:r>
    </w:p>
    <w:p w14:paraId="1BD29E20" w14:textId="20C04383" w:rsidR="15EFA4D8" w:rsidRDefault="125AEAB9"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Meaningful Engagement and Co-Creation with Organisations</w:t>
      </w:r>
      <w:r w:rsidR="09D964DB" w:rsidRPr="4413128B">
        <w:rPr>
          <w:rFonts w:eastAsiaTheme="minorEastAsia"/>
          <w:b/>
          <w:bCs/>
          <w:color w:val="000000" w:themeColor="text1"/>
          <w:lang w:val="en-US"/>
        </w:rPr>
        <w:t xml:space="preserve"> of Persons with Disabilities</w:t>
      </w:r>
    </w:p>
    <w:p w14:paraId="72A871EA" w14:textId="2228C530" w:rsidR="15EFA4D8" w:rsidRDefault="5F05AABE" w:rsidP="4413128B">
      <w:pPr>
        <w:spacing w:line="276" w:lineRule="auto"/>
        <w:ind w:left="-284" w:right="-330"/>
        <w:rPr>
          <w:rFonts w:eastAsiaTheme="minorEastAsia"/>
          <w:lang w:val="en-US"/>
        </w:rPr>
      </w:pPr>
      <w:r w:rsidRPr="4413128B">
        <w:rPr>
          <w:rFonts w:eastAsiaTheme="minorEastAsia"/>
          <w:b/>
          <w:bCs/>
          <w:color w:val="000000" w:themeColor="text1"/>
          <w:lang w:val="en-US"/>
        </w:rPr>
        <w:t>Ireland’s State Report (point 20, p. 6)</w:t>
      </w:r>
      <w:r w:rsidR="7586ABF7" w:rsidRPr="4413128B">
        <w:rPr>
          <w:rFonts w:eastAsiaTheme="minorEastAsia"/>
          <w:b/>
          <w:bCs/>
          <w:color w:val="000000" w:themeColor="text1"/>
          <w:lang w:val="en-US"/>
        </w:rPr>
        <w:t xml:space="preserve"> </w:t>
      </w:r>
      <w:r w:rsidR="7586ABF7" w:rsidRPr="4413128B">
        <w:rPr>
          <w:rFonts w:eastAsiaTheme="minorEastAsia"/>
          <w:color w:val="000000" w:themeColor="text1"/>
          <w:lang w:val="en-US"/>
        </w:rPr>
        <w:t>mentions that</w:t>
      </w:r>
      <w:r w:rsidR="4F5F2616" w:rsidRPr="4413128B">
        <w:rPr>
          <w:rFonts w:eastAsiaTheme="minorEastAsia"/>
          <w:color w:val="000000" w:themeColor="text1"/>
          <w:lang w:val="en-US"/>
        </w:rPr>
        <w:t xml:space="preserve"> the</w:t>
      </w:r>
      <w:r w:rsidR="7586ABF7" w:rsidRPr="4413128B">
        <w:rPr>
          <w:rFonts w:eastAsiaTheme="minorEastAsia"/>
          <w:color w:val="000000" w:themeColor="text1"/>
          <w:lang w:val="en-US"/>
        </w:rPr>
        <w:t xml:space="preserve"> </w:t>
      </w:r>
      <w:r w:rsidR="06B1D560" w:rsidRPr="4413128B">
        <w:rPr>
          <w:rFonts w:eastAsiaTheme="minorEastAsia"/>
          <w:color w:val="000000" w:themeColor="text1"/>
          <w:lang w:val="en-US"/>
        </w:rPr>
        <w:t>Government</w:t>
      </w:r>
      <w:r w:rsidR="7586ABF7" w:rsidRPr="4413128B">
        <w:rPr>
          <w:rFonts w:eastAsiaTheme="minorEastAsia"/>
          <w:color w:val="000000" w:themeColor="text1"/>
          <w:lang w:val="en-US"/>
        </w:rPr>
        <w:t xml:space="preserve"> funded the development of the Disability Participation and Consultation </w:t>
      </w:r>
      <w:r w:rsidR="7586ABF7" w:rsidRPr="4413128B">
        <w:rPr>
          <w:rFonts w:eastAsiaTheme="minorEastAsia"/>
          <w:lang w:val="en-US"/>
        </w:rPr>
        <w:t xml:space="preserve">Network </w:t>
      </w:r>
      <w:proofErr w:type="gramStart"/>
      <w:r w:rsidR="7586ABF7" w:rsidRPr="4413128B">
        <w:rPr>
          <w:rFonts w:eastAsiaTheme="minorEastAsia"/>
          <w:lang w:val="en-US"/>
        </w:rPr>
        <w:t>in order</w:t>
      </w:r>
      <w:r w:rsidR="0E914884" w:rsidRPr="4413128B">
        <w:rPr>
          <w:rFonts w:eastAsiaTheme="minorEastAsia"/>
          <w:lang w:val="en-US"/>
        </w:rPr>
        <w:t xml:space="preserve"> to</w:t>
      </w:r>
      <w:proofErr w:type="gramEnd"/>
      <w:r w:rsidR="7586ABF7" w:rsidRPr="4413128B">
        <w:rPr>
          <w:rFonts w:eastAsiaTheme="minorEastAsia"/>
          <w:lang w:val="en-US"/>
        </w:rPr>
        <w:t xml:space="preserve"> </w:t>
      </w:r>
      <w:r w:rsidR="7586ABF7" w:rsidRPr="4413128B">
        <w:rPr>
          <w:rFonts w:eastAsiaTheme="minorEastAsia"/>
          <w:i/>
          <w:iCs/>
          <w:lang w:val="en-US"/>
        </w:rPr>
        <w:t xml:space="preserve">“build capacity within the disability community so that people with disabilities, their representative </w:t>
      </w:r>
      <w:proofErr w:type="spellStart"/>
      <w:r w:rsidR="7586ABF7" w:rsidRPr="4413128B">
        <w:rPr>
          <w:rFonts w:eastAsiaTheme="minorEastAsia"/>
          <w:i/>
          <w:iCs/>
          <w:lang w:val="en-US"/>
        </w:rPr>
        <w:t>organisations</w:t>
      </w:r>
      <w:proofErr w:type="spellEnd"/>
      <w:r w:rsidR="7586ABF7" w:rsidRPr="4413128B">
        <w:rPr>
          <w:rFonts w:eastAsiaTheme="minorEastAsia"/>
          <w:i/>
          <w:iCs/>
          <w:lang w:val="en-US"/>
        </w:rPr>
        <w:t xml:space="preserve"> and disability </w:t>
      </w:r>
      <w:proofErr w:type="spellStart"/>
      <w:r w:rsidR="7586ABF7" w:rsidRPr="4413128B">
        <w:rPr>
          <w:rFonts w:eastAsiaTheme="minorEastAsia"/>
          <w:i/>
          <w:iCs/>
          <w:lang w:val="en-US"/>
        </w:rPr>
        <w:t>organisations</w:t>
      </w:r>
      <w:proofErr w:type="spellEnd"/>
      <w:r w:rsidR="7586ABF7" w:rsidRPr="4413128B">
        <w:rPr>
          <w:rFonts w:eastAsiaTheme="minorEastAsia"/>
          <w:i/>
          <w:iCs/>
          <w:lang w:val="en-US"/>
        </w:rPr>
        <w:t xml:space="preserve"> can participate fully in the development of policy and legislation as required under the Convention</w:t>
      </w:r>
      <w:r w:rsidR="7586ABF7" w:rsidRPr="4413128B">
        <w:rPr>
          <w:rFonts w:eastAsiaTheme="minorEastAsia"/>
          <w:lang w:val="en-US"/>
        </w:rPr>
        <w:t>”</w:t>
      </w:r>
      <w:r w:rsidR="55A66B59" w:rsidRPr="4413128B">
        <w:rPr>
          <w:rFonts w:eastAsiaTheme="minorEastAsia"/>
          <w:lang w:val="en-US"/>
        </w:rPr>
        <w:t>.</w:t>
      </w:r>
      <w:r w:rsidR="01EDEA1E" w:rsidRPr="4413128B">
        <w:rPr>
          <w:rFonts w:eastAsiaTheme="minorEastAsia"/>
          <w:lang w:val="en-US"/>
        </w:rPr>
        <w:t xml:space="preserve"> </w:t>
      </w:r>
      <w:r w:rsidR="0F0F796D" w:rsidRPr="4413128B">
        <w:rPr>
          <w:rFonts w:eastAsiaTheme="minorEastAsia"/>
          <w:color w:val="000000" w:themeColor="text1"/>
          <w:lang w:val="en-US"/>
        </w:rPr>
        <w:t>Article 4.3 of the UNCRPD</w:t>
      </w:r>
      <w:r w:rsidR="6187FEEE" w:rsidRPr="4413128B">
        <w:rPr>
          <w:rFonts w:eastAsiaTheme="minorEastAsia"/>
          <w:color w:val="000000" w:themeColor="text1"/>
          <w:lang w:val="en-US"/>
        </w:rPr>
        <w:t>, further developed by its General Comment 7,</w:t>
      </w:r>
      <w:r w:rsidR="0F0F796D" w:rsidRPr="4413128B">
        <w:rPr>
          <w:rFonts w:eastAsiaTheme="minorEastAsia"/>
          <w:color w:val="000000" w:themeColor="text1"/>
          <w:lang w:val="en-US"/>
        </w:rPr>
        <w:t xml:space="preserve"> states that States should engage in meaningful engagement and co-creation with </w:t>
      </w:r>
      <w:r w:rsidR="497DB9A5" w:rsidRPr="4413128B">
        <w:rPr>
          <w:rFonts w:eastAsiaTheme="minorEastAsia"/>
          <w:color w:val="000000" w:themeColor="text1"/>
          <w:lang w:val="en-US"/>
        </w:rPr>
        <w:t>OPDs</w:t>
      </w:r>
      <w:r w:rsidR="0F0F796D" w:rsidRPr="4413128B">
        <w:rPr>
          <w:rFonts w:eastAsiaTheme="minorEastAsia"/>
          <w:color w:val="000000" w:themeColor="text1"/>
          <w:lang w:val="en-US"/>
        </w:rPr>
        <w:t xml:space="preserve"> in the design, implementation, delivery and review of policies and decisions that affect them and their members.</w:t>
      </w:r>
      <w:r w:rsidR="0F0F796D" w:rsidRPr="4413128B">
        <w:rPr>
          <w:rFonts w:eastAsiaTheme="minorEastAsia"/>
          <w:lang w:val="en-US"/>
        </w:rPr>
        <w:t xml:space="preserve"> </w:t>
      </w:r>
      <w:r w:rsidR="01EDEA1E" w:rsidRPr="4413128B">
        <w:rPr>
          <w:rFonts w:eastAsiaTheme="minorEastAsia"/>
          <w:lang w:val="en-US"/>
        </w:rPr>
        <w:t>However, a subsequent evaluation of the</w:t>
      </w:r>
      <w:r w:rsidR="0F5E9970" w:rsidRPr="4413128B">
        <w:rPr>
          <w:rFonts w:eastAsiaTheme="minorEastAsia"/>
          <w:lang w:val="en-US"/>
        </w:rPr>
        <w:t xml:space="preserve"> </w:t>
      </w:r>
      <w:r w:rsidR="0F5E9970" w:rsidRPr="4413128B">
        <w:rPr>
          <w:rFonts w:eastAsiaTheme="minorEastAsia"/>
          <w:color w:val="000000" w:themeColor="text1"/>
          <w:lang w:val="en-US"/>
        </w:rPr>
        <w:t xml:space="preserve">Disability Participation and Consultation </w:t>
      </w:r>
      <w:r w:rsidR="0F5E9970" w:rsidRPr="4413128B">
        <w:rPr>
          <w:rFonts w:eastAsiaTheme="minorEastAsia"/>
          <w:lang w:val="en-US"/>
        </w:rPr>
        <w:t>Network</w:t>
      </w:r>
      <w:r w:rsidR="01EDEA1E" w:rsidRPr="4413128B">
        <w:rPr>
          <w:rFonts w:eastAsiaTheme="minorEastAsia"/>
          <w:lang w:val="en-US"/>
        </w:rPr>
        <w:t xml:space="preserve"> by the National Disability Authority in 2023</w:t>
      </w:r>
      <w:r w:rsidR="1E8267F5" w:rsidRPr="4413128B">
        <w:rPr>
          <w:rStyle w:val="FootnoteReference"/>
          <w:rFonts w:eastAsiaTheme="minorEastAsia"/>
          <w:lang w:val="en-US"/>
        </w:rPr>
        <w:footnoteReference w:id="4"/>
      </w:r>
      <w:r w:rsidR="01EDEA1E" w:rsidRPr="4413128B">
        <w:rPr>
          <w:rFonts w:eastAsiaTheme="minorEastAsia"/>
          <w:lang w:val="en-US"/>
        </w:rPr>
        <w:t xml:space="preserve"> found the DPCN to </w:t>
      </w:r>
      <w:r w:rsidR="6233BE61" w:rsidRPr="4413128B">
        <w:rPr>
          <w:rFonts w:eastAsiaTheme="minorEastAsia"/>
          <w:lang w:val="en-US"/>
        </w:rPr>
        <w:t xml:space="preserve">be </w:t>
      </w:r>
      <w:r w:rsidR="3B647313" w:rsidRPr="4413128B">
        <w:rPr>
          <w:rFonts w:eastAsiaTheme="minorEastAsia"/>
          <w:lang w:val="en-US"/>
        </w:rPr>
        <w:t>misaligned</w:t>
      </w:r>
      <w:r w:rsidR="6233BE61" w:rsidRPr="4413128B">
        <w:rPr>
          <w:rFonts w:eastAsiaTheme="minorEastAsia"/>
          <w:lang w:val="en-US"/>
        </w:rPr>
        <w:t xml:space="preserve"> with the UNCRPD and to have</w:t>
      </w:r>
      <w:r w:rsidR="01EDEA1E" w:rsidRPr="4413128B">
        <w:rPr>
          <w:rFonts w:eastAsiaTheme="minorEastAsia"/>
          <w:lang w:val="en-US"/>
        </w:rPr>
        <w:t xml:space="preserve"> funding and structural challenges</w:t>
      </w:r>
      <w:r w:rsidR="5AD72B5C" w:rsidRPr="4413128B">
        <w:rPr>
          <w:rFonts w:eastAsiaTheme="minorEastAsia"/>
          <w:lang w:val="en-US"/>
        </w:rPr>
        <w:t>.</w:t>
      </w:r>
      <w:r w:rsidR="5BEF2130" w:rsidRPr="4413128B">
        <w:rPr>
          <w:rFonts w:eastAsiaTheme="minorEastAsia"/>
          <w:lang w:val="en-US"/>
        </w:rPr>
        <w:t xml:space="preserve"> </w:t>
      </w:r>
      <w:r w:rsidR="18D27063" w:rsidRPr="4413128B">
        <w:rPr>
          <w:rFonts w:eastAsiaTheme="minorEastAsia"/>
          <w:lang w:val="en-US"/>
        </w:rPr>
        <w:t xml:space="preserve">The </w:t>
      </w:r>
      <w:r w:rsidR="1B56A06C" w:rsidRPr="4413128B">
        <w:rPr>
          <w:rFonts w:eastAsiaTheme="minorEastAsia"/>
          <w:lang w:val="en-US"/>
        </w:rPr>
        <w:t>Disability Participation and Consultation Network</w:t>
      </w:r>
      <w:r w:rsidR="18D27063" w:rsidRPr="4413128B">
        <w:rPr>
          <w:rFonts w:eastAsiaTheme="minorEastAsia"/>
          <w:lang w:val="en-US"/>
        </w:rPr>
        <w:t xml:space="preserve"> no longer exists, and there is now the</w:t>
      </w:r>
      <w:r w:rsidR="1802E4FF" w:rsidRPr="4413128B">
        <w:rPr>
          <w:rFonts w:eastAsiaTheme="minorEastAsia"/>
          <w:lang w:val="en-US"/>
        </w:rPr>
        <w:t xml:space="preserve"> </w:t>
      </w:r>
      <w:r w:rsidR="5BEF2130" w:rsidRPr="4413128B">
        <w:rPr>
          <w:rFonts w:eastAsiaTheme="minorEastAsia"/>
          <w:lang w:val="en-US"/>
        </w:rPr>
        <w:t>D</w:t>
      </w:r>
      <w:r w:rsidR="67ED6648" w:rsidRPr="4413128B">
        <w:rPr>
          <w:rFonts w:eastAsiaTheme="minorEastAsia"/>
          <w:lang w:val="en-US"/>
        </w:rPr>
        <w:t xml:space="preserve">isabled Persons </w:t>
      </w:r>
      <w:proofErr w:type="spellStart"/>
      <w:r w:rsidR="67ED6648" w:rsidRPr="4413128B">
        <w:rPr>
          <w:rFonts w:eastAsiaTheme="minorEastAsia"/>
          <w:lang w:val="en-US"/>
        </w:rPr>
        <w:t>Organisat</w:t>
      </w:r>
      <w:r w:rsidR="2D53CB1C" w:rsidRPr="4413128B">
        <w:rPr>
          <w:rFonts w:eastAsiaTheme="minorEastAsia"/>
          <w:lang w:val="en-US"/>
        </w:rPr>
        <w:t>i</w:t>
      </w:r>
      <w:r w:rsidR="67ED6648" w:rsidRPr="4413128B">
        <w:rPr>
          <w:rFonts w:eastAsiaTheme="minorEastAsia"/>
          <w:lang w:val="en-US"/>
        </w:rPr>
        <w:t>on</w:t>
      </w:r>
      <w:proofErr w:type="spellEnd"/>
      <w:r w:rsidR="5BEF2130" w:rsidRPr="4413128B">
        <w:rPr>
          <w:rFonts w:eastAsiaTheme="minorEastAsia"/>
          <w:lang w:val="en-US"/>
        </w:rPr>
        <w:t xml:space="preserve"> Network</w:t>
      </w:r>
      <w:r w:rsidR="0F291D3D" w:rsidRPr="4413128B">
        <w:rPr>
          <w:rFonts w:eastAsiaTheme="minorEastAsia"/>
          <w:lang w:val="en-US"/>
        </w:rPr>
        <w:t xml:space="preserve">, known as the DPO Network, </w:t>
      </w:r>
      <w:r w:rsidR="34CC1968" w:rsidRPr="4413128B">
        <w:rPr>
          <w:rFonts w:eastAsiaTheme="minorEastAsia"/>
          <w:lang w:val="en-US"/>
        </w:rPr>
        <w:t xml:space="preserve">of which </w:t>
      </w:r>
      <w:r w:rsidR="459F65C1" w:rsidRPr="4413128B">
        <w:rPr>
          <w:rFonts w:eastAsiaTheme="minorEastAsia"/>
          <w:lang w:val="en-US"/>
        </w:rPr>
        <w:t>the Irish Deaf Society</w:t>
      </w:r>
      <w:r w:rsidR="34CC1968" w:rsidRPr="4413128B">
        <w:rPr>
          <w:rFonts w:eastAsiaTheme="minorEastAsia"/>
          <w:lang w:val="en-US"/>
        </w:rPr>
        <w:t xml:space="preserve"> is a member. </w:t>
      </w:r>
      <w:r w:rsidR="4D2E77AC" w:rsidRPr="4413128B">
        <w:rPr>
          <w:rFonts w:eastAsiaTheme="minorEastAsia"/>
          <w:lang w:val="en-US"/>
        </w:rPr>
        <w:t xml:space="preserve">However, the DPO </w:t>
      </w:r>
      <w:r w:rsidR="65E50E6F" w:rsidRPr="4413128B">
        <w:rPr>
          <w:rFonts w:eastAsiaTheme="minorEastAsia"/>
          <w:lang w:val="en-US"/>
        </w:rPr>
        <w:t>N</w:t>
      </w:r>
      <w:r w:rsidR="4D2E77AC" w:rsidRPr="4413128B">
        <w:rPr>
          <w:rFonts w:eastAsiaTheme="minorEastAsia"/>
          <w:lang w:val="en-US"/>
        </w:rPr>
        <w:t xml:space="preserve">etwork has a much smaller membership and is not receiving any funding for its network activities from the State. </w:t>
      </w:r>
      <w:r w:rsidR="43C53A44" w:rsidRPr="4413128B">
        <w:rPr>
          <w:rFonts w:eastAsiaTheme="minorEastAsia"/>
          <w:lang w:val="en-US"/>
        </w:rPr>
        <w:t>T</w:t>
      </w:r>
      <w:r w:rsidR="459F65C1" w:rsidRPr="4413128B">
        <w:rPr>
          <w:rFonts w:eastAsiaTheme="minorEastAsia"/>
          <w:lang w:val="en-US"/>
        </w:rPr>
        <w:t>he Irish Deaf Society</w:t>
      </w:r>
      <w:r w:rsidR="34CC1968" w:rsidRPr="4413128B">
        <w:rPr>
          <w:rFonts w:eastAsiaTheme="minorEastAsia"/>
          <w:lang w:val="en-US"/>
        </w:rPr>
        <w:t xml:space="preserve"> as </w:t>
      </w:r>
      <w:r w:rsidR="09401282" w:rsidRPr="4413128B">
        <w:rPr>
          <w:rFonts w:eastAsiaTheme="minorEastAsia"/>
          <w:lang w:val="en-US"/>
        </w:rPr>
        <w:t>an OPD</w:t>
      </w:r>
      <w:r w:rsidR="34CC1968" w:rsidRPr="4413128B">
        <w:rPr>
          <w:rFonts w:eastAsiaTheme="minorEastAsia"/>
          <w:lang w:val="en-US"/>
        </w:rPr>
        <w:t xml:space="preserve"> requires multi-annual funding </w:t>
      </w:r>
      <w:r w:rsidR="602A67D7" w:rsidRPr="4413128B">
        <w:rPr>
          <w:rFonts w:eastAsiaTheme="minorEastAsia"/>
          <w:lang w:val="en-US"/>
        </w:rPr>
        <w:t>to</w:t>
      </w:r>
      <w:r w:rsidR="34CC1968" w:rsidRPr="4413128B">
        <w:rPr>
          <w:rFonts w:eastAsiaTheme="minorEastAsia"/>
          <w:lang w:val="en-US"/>
        </w:rPr>
        <w:t xml:space="preserve"> ensure it has the capacity to represent Deaf people, inform policy development and monitor the implementation of the UNCRPD at local and national levels with other </w:t>
      </w:r>
      <w:r w:rsidR="497DB9A5" w:rsidRPr="4413128B">
        <w:rPr>
          <w:rFonts w:eastAsiaTheme="minorEastAsia"/>
          <w:lang w:val="en-US"/>
        </w:rPr>
        <w:t>OPDs</w:t>
      </w:r>
      <w:r w:rsidR="34CC1968" w:rsidRPr="4413128B">
        <w:rPr>
          <w:rFonts w:eastAsiaTheme="minorEastAsia"/>
          <w:lang w:val="en-US"/>
        </w:rPr>
        <w:t xml:space="preserve">. </w:t>
      </w:r>
      <w:r w:rsidR="497DB9A5" w:rsidRPr="4413128B">
        <w:rPr>
          <w:rFonts w:eastAsiaTheme="minorEastAsia"/>
          <w:lang w:val="en-US"/>
        </w:rPr>
        <w:t>OPDs</w:t>
      </w:r>
      <w:r w:rsidR="34CC1968" w:rsidRPr="4413128B">
        <w:rPr>
          <w:rFonts w:eastAsiaTheme="minorEastAsia"/>
          <w:lang w:val="en-US"/>
        </w:rPr>
        <w:t xml:space="preserve"> must have support to develop the technical and </w:t>
      </w:r>
      <w:proofErr w:type="spellStart"/>
      <w:r w:rsidR="34CC1968" w:rsidRPr="4413128B">
        <w:rPr>
          <w:rFonts w:eastAsiaTheme="minorEastAsia"/>
          <w:lang w:val="en-US"/>
        </w:rPr>
        <w:t>organisational</w:t>
      </w:r>
      <w:proofErr w:type="spellEnd"/>
      <w:r w:rsidR="34CC1968" w:rsidRPr="4413128B">
        <w:rPr>
          <w:rFonts w:eastAsiaTheme="minorEastAsia"/>
          <w:lang w:val="en-US"/>
        </w:rPr>
        <w:t xml:space="preserve"> capacity required for co-creation. As part of this, funding should be allocated for Deaf Awareness Training </w:t>
      </w:r>
      <w:r w:rsidR="1D4EEA24" w:rsidRPr="4413128B">
        <w:rPr>
          <w:rFonts w:eastAsiaTheme="minorEastAsia"/>
          <w:lang w:val="en-US"/>
        </w:rPr>
        <w:t xml:space="preserve">directed at public bodies </w:t>
      </w:r>
      <w:r w:rsidR="34CC1968" w:rsidRPr="4413128B">
        <w:rPr>
          <w:rFonts w:eastAsiaTheme="minorEastAsia"/>
          <w:lang w:val="en-US"/>
        </w:rPr>
        <w:t xml:space="preserve">delivered by </w:t>
      </w:r>
      <w:r w:rsidR="459F65C1" w:rsidRPr="4413128B">
        <w:rPr>
          <w:rFonts w:eastAsiaTheme="minorEastAsia"/>
          <w:lang w:val="en-US"/>
        </w:rPr>
        <w:t>the Irish Deaf Society</w:t>
      </w:r>
      <w:r w:rsidR="34CC1968" w:rsidRPr="4413128B">
        <w:rPr>
          <w:rFonts w:eastAsiaTheme="minorEastAsia"/>
          <w:lang w:val="en-US"/>
        </w:rPr>
        <w:t xml:space="preserve">. </w:t>
      </w:r>
      <w:r w:rsidR="762F7A3B" w:rsidRPr="4413128B">
        <w:rPr>
          <w:rFonts w:eastAsiaTheme="minorEastAsia"/>
          <w:lang w:val="en-US"/>
        </w:rPr>
        <w:t>T</w:t>
      </w:r>
      <w:r w:rsidR="459F65C1" w:rsidRPr="4413128B">
        <w:rPr>
          <w:rFonts w:eastAsiaTheme="minorEastAsia"/>
          <w:lang w:val="en-US"/>
        </w:rPr>
        <w:t>he Irish Deaf Society</w:t>
      </w:r>
      <w:r w:rsidR="464C4496" w:rsidRPr="4413128B">
        <w:rPr>
          <w:rFonts w:eastAsiaTheme="minorEastAsia"/>
          <w:lang w:val="en-US"/>
        </w:rPr>
        <w:t xml:space="preserve"> currently </w:t>
      </w:r>
      <w:r w:rsidR="34964500" w:rsidRPr="4413128B">
        <w:rPr>
          <w:rFonts w:eastAsiaTheme="minorEastAsia"/>
          <w:lang w:val="en-US"/>
        </w:rPr>
        <w:t>do</w:t>
      </w:r>
      <w:r w:rsidR="464C4496" w:rsidRPr="4413128B">
        <w:rPr>
          <w:rFonts w:eastAsiaTheme="minorEastAsia"/>
          <w:lang w:val="en-US"/>
        </w:rPr>
        <w:t xml:space="preserve"> not </w:t>
      </w:r>
      <w:r w:rsidR="3EDA85F4" w:rsidRPr="4413128B">
        <w:rPr>
          <w:rFonts w:eastAsiaTheme="minorEastAsia"/>
          <w:lang w:val="en-US"/>
        </w:rPr>
        <w:t>receive</w:t>
      </w:r>
      <w:r w:rsidR="464C4496" w:rsidRPr="4413128B">
        <w:rPr>
          <w:rFonts w:eastAsiaTheme="minorEastAsia"/>
          <w:lang w:val="en-US"/>
        </w:rPr>
        <w:t xml:space="preserve"> any core funding from the State. </w:t>
      </w:r>
      <w:r w:rsidR="34CC1968" w:rsidRPr="4413128B">
        <w:rPr>
          <w:rFonts w:eastAsiaTheme="minorEastAsia"/>
          <w:lang w:val="en-US"/>
        </w:rPr>
        <w:t xml:space="preserve">Meaningful engagement and co-creation with </w:t>
      </w:r>
      <w:r w:rsidR="497DB9A5" w:rsidRPr="4413128B">
        <w:rPr>
          <w:rFonts w:eastAsiaTheme="minorEastAsia"/>
          <w:lang w:val="en-US"/>
        </w:rPr>
        <w:t>OPDs</w:t>
      </w:r>
      <w:r w:rsidR="34CC1968" w:rsidRPr="4413128B">
        <w:rPr>
          <w:rFonts w:eastAsiaTheme="minorEastAsia"/>
          <w:lang w:val="en-US"/>
        </w:rPr>
        <w:t xml:space="preserve"> </w:t>
      </w:r>
      <w:r w:rsidR="27594EEB" w:rsidRPr="4413128B">
        <w:rPr>
          <w:rFonts w:eastAsiaTheme="minorEastAsia"/>
          <w:lang w:val="en-US"/>
        </w:rPr>
        <w:t>benefit</w:t>
      </w:r>
      <w:r w:rsidR="34CC1968" w:rsidRPr="4413128B">
        <w:rPr>
          <w:rFonts w:eastAsiaTheme="minorEastAsia"/>
          <w:lang w:val="en-US"/>
        </w:rPr>
        <w:t xml:space="preserve"> both the </w:t>
      </w:r>
      <w:r w:rsidR="3B6FD64D" w:rsidRPr="4413128B">
        <w:rPr>
          <w:rFonts w:eastAsiaTheme="minorEastAsia"/>
          <w:lang w:val="en-US"/>
        </w:rPr>
        <w:t>OPD a</w:t>
      </w:r>
      <w:r w:rsidR="34CC1968" w:rsidRPr="4413128B">
        <w:rPr>
          <w:rFonts w:eastAsiaTheme="minorEastAsia"/>
          <w:lang w:val="en-US"/>
        </w:rPr>
        <w:t xml:space="preserve">nd the State in terms of appropriate policymaking and budget allocations as it ensures effective use of State funds. Government departments themselves must also have the capacity, skills and awareness to meaningfully engage with </w:t>
      </w:r>
      <w:r w:rsidR="497DB9A5" w:rsidRPr="4413128B">
        <w:rPr>
          <w:rFonts w:eastAsiaTheme="minorEastAsia"/>
          <w:lang w:val="en-US"/>
        </w:rPr>
        <w:t>OPDs</w:t>
      </w:r>
      <w:r w:rsidR="34CC1968" w:rsidRPr="4413128B">
        <w:rPr>
          <w:rFonts w:eastAsiaTheme="minorEastAsia"/>
          <w:lang w:val="en-US"/>
        </w:rPr>
        <w:t>.</w:t>
      </w:r>
    </w:p>
    <w:p w14:paraId="5BCDE0D6" w14:textId="5A3C4CE2" w:rsidR="15EFA4D8" w:rsidRDefault="45FF5B46" w:rsidP="4413128B">
      <w:pPr>
        <w:spacing w:line="276" w:lineRule="auto"/>
        <w:ind w:left="-284" w:right="-330"/>
        <w:rPr>
          <w:rFonts w:eastAsiaTheme="minorEastAsia"/>
          <w:color w:val="000000" w:themeColor="text1"/>
          <w:lang w:val="en-US"/>
        </w:rPr>
      </w:pPr>
      <w:r w:rsidRPr="4413128B">
        <w:rPr>
          <w:rFonts w:eastAsiaTheme="minorEastAsia"/>
          <w:color w:val="000000" w:themeColor="text1"/>
          <w:lang w:val="en-US"/>
        </w:rPr>
        <w:t>T</w:t>
      </w:r>
      <w:r w:rsidR="459F65C1" w:rsidRPr="4413128B">
        <w:rPr>
          <w:rFonts w:eastAsiaTheme="minorEastAsia"/>
          <w:color w:val="000000" w:themeColor="text1"/>
          <w:lang w:val="en-US"/>
        </w:rPr>
        <w:t>he Irish Deaf Society</w:t>
      </w:r>
      <w:r w:rsidR="5E63B656" w:rsidRPr="4413128B">
        <w:rPr>
          <w:rFonts w:eastAsiaTheme="minorEastAsia"/>
          <w:color w:val="000000" w:themeColor="text1"/>
          <w:lang w:val="en-US"/>
        </w:rPr>
        <w:t xml:space="preserve"> is </w:t>
      </w:r>
      <w:r w:rsidR="5280B59E" w:rsidRPr="4413128B">
        <w:rPr>
          <w:rFonts w:eastAsiaTheme="minorEastAsia"/>
          <w:color w:val="000000" w:themeColor="text1"/>
          <w:lang w:val="en-US"/>
        </w:rPr>
        <w:t>particularly</w:t>
      </w:r>
      <w:r w:rsidR="6CB2322A" w:rsidRPr="4413128B">
        <w:rPr>
          <w:rFonts w:eastAsiaTheme="minorEastAsia"/>
          <w:color w:val="000000" w:themeColor="text1"/>
          <w:lang w:val="en-US"/>
        </w:rPr>
        <w:t xml:space="preserve"> concern</w:t>
      </w:r>
      <w:r w:rsidR="4118E155" w:rsidRPr="4413128B">
        <w:rPr>
          <w:rFonts w:eastAsiaTheme="minorEastAsia"/>
          <w:color w:val="000000" w:themeColor="text1"/>
          <w:lang w:val="en-US"/>
        </w:rPr>
        <w:t>ed</w:t>
      </w:r>
      <w:r w:rsidR="6CB2322A" w:rsidRPr="4413128B">
        <w:rPr>
          <w:rFonts w:eastAsiaTheme="minorEastAsia"/>
          <w:color w:val="000000" w:themeColor="text1"/>
          <w:lang w:val="en-US"/>
        </w:rPr>
        <w:t xml:space="preserve"> with the lack of </w:t>
      </w:r>
      <w:r w:rsidR="619CAFF2" w:rsidRPr="4413128B">
        <w:rPr>
          <w:rFonts w:eastAsiaTheme="minorEastAsia"/>
          <w:color w:val="000000" w:themeColor="text1"/>
          <w:lang w:val="en-US"/>
        </w:rPr>
        <w:t xml:space="preserve">consistent </w:t>
      </w:r>
      <w:r w:rsidR="6CB2322A" w:rsidRPr="4413128B">
        <w:rPr>
          <w:rFonts w:eastAsiaTheme="minorEastAsia"/>
          <w:color w:val="000000" w:themeColor="text1"/>
          <w:lang w:val="en-US"/>
        </w:rPr>
        <w:t>meaningful engagement by</w:t>
      </w:r>
      <w:r w:rsidR="1DCDA601" w:rsidRPr="4413128B">
        <w:rPr>
          <w:rFonts w:eastAsiaTheme="minorEastAsia"/>
          <w:color w:val="000000" w:themeColor="text1"/>
          <w:lang w:val="en-US"/>
        </w:rPr>
        <w:t xml:space="preserve"> Government</w:t>
      </w:r>
      <w:r w:rsidR="0C5E9C31" w:rsidRPr="4413128B">
        <w:rPr>
          <w:rFonts w:eastAsiaTheme="minorEastAsia"/>
          <w:color w:val="000000" w:themeColor="text1"/>
          <w:lang w:val="en-US"/>
        </w:rPr>
        <w:t xml:space="preserve"> departments</w:t>
      </w:r>
      <w:r w:rsidR="67B2F453" w:rsidRPr="4413128B">
        <w:rPr>
          <w:rFonts w:eastAsiaTheme="minorEastAsia"/>
          <w:color w:val="000000" w:themeColor="text1"/>
          <w:lang w:val="en-US"/>
        </w:rPr>
        <w:t xml:space="preserve">. </w:t>
      </w:r>
      <w:r w:rsidR="52416A69" w:rsidRPr="4413128B">
        <w:rPr>
          <w:rFonts w:eastAsiaTheme="minorEastAsia"/>
          <w:color w:val="000000" w:themeColor="text1"/>
          <w:lang w:val="en-US"/>
        </w:rPr>
        <w:t>Engagement</w:t>
      </w:r>
      <w:r w:rsidR="67B2F453" w:rsidRPr="4413128B">
        <w:rPr>
          <w:rFonts w:eastAsiaTheme="minorEastAsia"/>
          <w:color w:val="000000" w:themeColor="text1"/>
          <w:lang w:val="en-US"/>
        </w:rPr>
        <w:t xml:space="preserve"> has ranged from tokenistic to no engagement and as such we are not aware if there are structures of engagement that do not include us, or if those structures simply do n</w:t>
      </w:r>
      <w:r w:rsidR="6A5932E6" w:rsidRPr="4413128B">
        <w:rPr>
          <w:rFonts w:eastAsiaTheme="minorEastAsia"/>
          <w:color w:val="000000" w:themeColor="text1"/>
          <w:lang w:val="en-US"/>
        </w:rPr>
        <w:t xml:space="preserve">ot exist. Departments that provide services directly to Deaf people are of particular concern, including the </w:t>
      </w:r>
      <w:r w:rsidR="6CB2322A" w:rsidRPr="4413128B">
        <w:rPr>
          <w:rFonts w:eastAsiaTheme="minorEastAsia"/>
          <w:color w:val="000000" w:themeColor="text1"/>
          <w:lang w:val="en-US"/>
        </w:rPr>
        <w:t>Department of Social Protection</w:t>
      </w:r>
      <w:r w:rsidR="1495F302" w:rsidRPr="4413128B">
        <w:rPr>
          <w:rFonts w:eastAsiaTheme="minorEastAsia"/>
          <w:color w:val="000000" w:themeColor="text1"/>
          <w:lang w:val="en-US"/>
        </w:rPr>
        <w:t xml:space="preserve"> and the Department of Education</w:t>
      </w:r>
      <w:r w:rsidR="1164651F" w:rsidRPr="4413128B">
        <w:rPr>
          <w:rFonts w:eastAsiaTheme="minorEastAsia"/>
          <w:color w:val="000000" w:themeColor="text1"/>
          <w:lang w:val="en-US"/>
        </w:rPr>
        <w:t xml:space="preserve"> with whom engagement has been </w:t>
      </w:r>
      <w:r w:rsidR="1164651F" w:rsidRPr="4413128B">
        <w:rPr>
          <w:rFonts w:eastAsiaTheme="minorEastAsia"/>
          <w:color w:val="000000" w:themeColor="text1"/>
          <w:lang w:val="en-US"/>
        </w:rPr>
        <w:lastRenderedPageBreak/>
        <w:t>tokenistic</w:t>
      </w:r>
      <w:r w:rsidR="1495F302" w:rsidRPr="4413128B">
        <w:rPr>
          <w:rFonts w:eastAsiaTheme="minorEastAsia"/>
          <w:color w:val="000000" w:themeColor="text1"/>
          <w:lang w:val="en-US"/>
        </w:rPr>
        <w:t xml:space="preserve">. Each of these departments has in recent years made </w:t>
      </w:r>
      <w:r w:rsidR="2EC8220D" w:rsidRPr="4413128B">
        <w:rPr>
          <w:rFonts w:eastAsiaTheme="minorEastAsia"/>
          <w:color w:val="000000" w:themeColor="text1"/>
          <w:lang w:val="en-US"/>
        </w:rPr>
        <w:t>a series of decisions</w:t>
      </w:r>
      <w:r w:rsidR="6CB2322A" w:rsidRPr="4413128B">
        <w:rPr>
          <w:rFonts w:eastAsiaTheme="minorEastAsia"/>
          <w:color w:val="000000" w:themeColor="text1"/>
          <w:lang w:val="en-US"/>
        </w:rPr>
        <w:t xml:space="preserve"> </w:t>
      </w:r>
      <w:r w:rsidR="51AE0634" w:rsidRPr="4413128B">
        <w:rPr>
          <w:rFonts w:eastAsiaTheme="minorEastAsia"/>
          <w:color w:val="000000" w:themeColor="text1"/>
          <w:lang w:val="en-US"/>
        </w:rPr>
        <w:t xml:space="preserve">with </w:t>
      </w:r>
      <w:r w:rsidR="6CB2322A" w:rsidRPr="4413128B">
        <w:rPr>
          <w:rFonts w:eastAsiaTheme="minorEastAsia"/>
          <w:color w:val="000000" w:themeColor="text1"/>
          <w:lang w:val="en-US"/>
        </w:rPr>
        <w:t>little or no consultation</w:t>
      </w:r>
      <w:r w:rsidR="5B27925B" w:rsidRPr="4413128B">
        <w:rPr>
          <w:rFonts w:eastAsiaTheme="minorEastAsia"/>
          <w:color w:val="000000" w:themeColor="text1"/>
          <w:lang w:val="en-US"/>
        </w:rPr>
        <w:t xml:space="preserve"> with </w:t>
      </w:r>
      <w:r w:rsidR="459F65C1" w:rsidRPr="4413128B">
        <w:rPr>
          <w:rFonts w:eastAsiaTheme="minorEastAsia"/>
          <w:color w:val="000000" w:themeColor="text1"/>
          <w:lang w:val="en-US"/>
        </w:rPr>
        <w:t>the Irish Deaf Society</w:t>
      </w:r>
      <w:r w:rsidR="5B27925B" w:rsidRPr="4413128B">
        <w:rPr>
          <w:rFonts w:eastAsiaTheme="minorEastAsia"/>
          <w:color w:val="000000" w:themeColor="text1"/>
          <w:lang w:val="en-US"/>
        </w:rPr>
        <w:t xml:space="preserve"> as </w:t>
      </w:r>
      <w:r w:rsidR="09401282" w:rsidRPr="4413128B">
        <w:rPr>
          <w:rFonts w:eastAsiaTheme="minorEastAsia"/>
          <w:color w:val="000000" w:themeColor="text1"/>
          <w:lang w:val="en-US"/>
        </w:rPr>
        <w:t>an OPD</w:t>
      </w:r>
      <w:r w:rsidR="59B070C4" w:rsidRPr="4413128B">
        <w:rPr>
          <w:rFonts w:eastAsiaTheme="minorEastAsia"/>
          <w:color w:val="000000" w:themeColor="text1"/>
          <w:lang w:val="en-US"/>
        </w:rPr>
        <w:t xml:space="preserve">. This has </w:t>
      </w:r>
      <w:r w:rsidR="6CB2322A" w:rsidRPr="4413128B">
        <w:rPr>
          <w:rFonts w:eastAsiaTheme="minorEastAsia"/>
          <w:color w:val="000000" w:themeColor="text1"/>
          <w:lang w:val="en-US"/>
        </w:rPr>
        <w:t xml:space="preserve">negatively </w:t>
      </w:r>
      <w:r w:rsidR="7E95405A" w:rsidRPr="4413128B">
        <w:rPr>
          <w:rFonts w:eastAsiaTheme="minorEastAsia"/>
          <w:color w:val="000000" w:themeColor="text1"/>
          <w:lang w:val="en-US"/>
        </w:rPr>
        <w:t>impacted</w:t>
      </w:r>
      <w:r w:rsidR="6CB2322A" w:rsidRPr="4413128B">
        <w:rPr>
          <w:rFonts w:eastAsiaTheme="minorEastAsia"/>
          <w:color w:val="000000" w:themeColor="text1"/>
          <w:lang w:val="en-US"/>
        </w:rPr>
        <w:t xml:space="preserve"> the delivery and quality of services</w:t>
      </w:r>
      <w:r w:rsidR="557F03D6" w:rsidRPr="4413128B">
        <w:rPr>
          <w:rFonts w:eastAsiaTheme="minorEastAsia"/>
          <w:color w:val="000000" w:themeColor="text1"/>
          <w:lang w:val="en-US"/>
        </w:rPr>
        <w:t xml:space="preserve"> </w:t>
      </w:r>
      <w:r w:rsidR="6CB2322A" w:rsidRPr="4413128B">
        <w:rPr>
          <w:rFonts w:eastAsiaTheme="minorEastAsia"/>
          <w:color w:val="000000" w:themeColor="text1"/>
          <w:lang w:val="en-US"/>
        </w:rPr>
        <w:t>to the Deaf community.</w:t>
      </w:r>
      <w:r w:rsidR="431156FC" w:rsidRPr="4413128B">
        <w:rPr>
          <w:rFonts w:eastAsiaTheme="minorEastAsia"/>
          <w:color w:val="000000" w:themeColor="text1"/>
          <w:lang w:val="en-US"/>
        </w:rPr>
        <w:t xml:space="preserve"> </w:t>
      </w:r>
      <w:r w:rsidR="69059C4A" w:rsidRPr="4413128B">
        <w:rPr>
          <w:rFonts w:eastAsiaTheme="minorEastAsia"/>
          <w:color w:val="000000" w:themeColor="text1"/>
          <w:lang w:val="en-US"/>
        </w:rPr>
        <w:t xml:space="preserve">While </w:t>
      </w:r>
      <w:r w:rsidR="459F65C1" w:rsidRPr="4413128B">
        <w:rPr>
          <w:rFonts w:eastAsiaTheme="minorEastAsia"/>
          <w:color w:val="000000" w:themeColor="text1"/>
          <w:lang w:val="en-US"/>
        </w:rPr>
        <w:t>the Irish Deaf Society</w:t>
      </w:r>
      <w:r w:rsidR="69059C4A" w:rsidRPr="4413128B">
        <w:rPr>
          <w:rFonts w:eastAsiaTheme="minorEastAsia"/>
          <w:color w:val="000000" w:themeColor="text1"/>
          <w:lang w:val="en-US"/>
        </w:rPr>
        <w:t xml:space="preserve"> </w:t>
      </w:r>
      <w:r w:rsidR="6AB2715B" w:rsidRPr="4413128B">
        <w:rPr>
          <w:rFonts w:eastAsiaTheme="minorEastAsia"/>
          <w:color w:val="000000" w:themeColor="text1"/>
          <w:lang w:val="en-US"/>
        </w:rPr>
        <w:t>respond</w:t>
      </w:r>
      <w:r w:rsidR="69059C4A" w:rsidRPr="4413128B">
        <w:rPr>
          <w:rFonts w:eastAsiaTheme="minorEastAsia"/>
          <w:color w:val="000000" w:themeColor="text1"/>
          <w:lang w:val="en-US"/>
        </w:rPr>
        <w:t xml:space="preserve"> to relevant public consultations by</w:t>
      </w:r>
      <w:r w:rsidR="431156FC" w:rsidRPr="4413128B">
        <w:rPr>
          <w:rFonts w:eastAsiaTheme="minorEastAsia"/>
          <w:color w:val="000000" w:themeColor="text1"/>
          <w:lang w:val="en-US"/>
        </w:rPr>
        <w:t xml:space="preserve"> Department of Social Protection</w:t>
      </w:r>
      <w:r w:rsidR="084D4A21" w:rsidRPr="4413128B">
        <w:rPr>
          <w:rFonts w:eastAsiaTheme="minorEastAsia"/>
          <w:color w:val="000000" w:themeColor="text1"/>
          <w:lang w:val="en-US"/>
        </w:rPr>
        <w:t xml:space="preserve">, there has been no targeted engagement with </w:t>
      </w:r>
      <w:r w:rsidR="459F65C1" w:rsidRPr="4413128B">
        <w:rPr>
          <w:rFonts w:eastAsiaTheme="minorEastAsia"/>
          <w:color w:val="000000" w:themeColor="text1"/>
          <w:lang w:val="en-US"/>
        </w:rPr>
        <w:t>the Irish Deaf Society</w:t>
      </w:r>
      <w:r w:rsidR="084D4A21" w:rsidRPr="4413128B">
        <w:rPr>
          <w:rFonts w:eastAsiaTheme="minorEastAsia"/>
          <w:color w:val="000000" w:themeColor="text1"/>
          <w:lang w:val="en-US"/>
        </w:rPr>
        <w:t xml:space="preserve"> as </w:t>
      </w:r>
      <w:r w:rsidR="09401282" w:rsidRPr="4413128B">
        <w:rPr>
          <w:rFonts w:eastAsiaTheme="minorEastAsia"/>
          <w:color w:val="000000" w:themeColor="text1"/>
          <w:lang w:val="en-US"/>
        </w:rPr>
        <w:t>an OPD</w:t>
      </w:r>
      <w:r w:rsidR="40ED5E0D" w:rsidRPr="4413128B">
        <w:rPr>
          <w:rFonts w:eastAsiaTheme="minorEastAsia"/>
          <w:color w:val="000000" w:themeColor="text1"/>
          <w:lang w:val="en-US"/>
        </w:rPr>
        <w:t xml:space="preserve"> to address Deaf and ISL-related issues.</w:t>
      </w:r>
      <w:r w:rsidR="05882F95" w:rsidRPr="4413128B">
        <w:rPr>
          <w:rFonts w:eastAsiaTheme="minorEastAsia"/>
          <w:color w:val="000000" w:themeColor="text1"/>
          <w:lang w:val="en-US"/>
        </w:rPr>
        <w:t xml:space="preserve"> Our repeated requests for a meeting since February of 2024 have been ignored.</w:t>
      </w:r>
      <w:r w:rsidR="22B50182" w:rsidRPr="4413128B">
        <w:rPr>
          <w:rFonts w:eastAsiaTheme="minorEastAsia"/>
          <w:color w:val="000000" w:themeColor="text1"/>
          <w:lang w:val="en-US"/>
        </w:rPr>
        <w:t xml:space="preserve"> Un</w:t>
      </w:r>
      <w:r w:rsidR="6364590D" w:rsidRPr="4413128B">
        <w:rPr>
          <w:rFonts w:eastAsiaTheme="minorEastAsia"/>
          <w:color w:val="000000" w:themeColor="text1"/>
          <w:lang w:val="en-US"/>
        </w:rPr>
        <w:t xml:space="preserve">der this department, </w:t>
      </w:r>
      <w:r w:rsidR="63D49A33" w:rsidRPr="4413128B">
        <w:rPr>
          <w:rFonts w:eastAsiaTheme="minorEastAsia"/>
          <w:color w:val="000000" w:themeColor="text1"/>
          <w:lang w:val="en-US"/>
        </w:rPr>
        <w:t>ISL interpreting services</w:t>
      </w:r>
      <w:r w:rsidR="68E549D2" w:rsidRPr="4413128B">
        <w:rPr>
          <w:rFonts w:eastAsiaTheme="minorEastAsia"/>
          <w:color w:val="000000" w:themeColor="text1"/>
          <w:lang w:val="en-US"/>
        </w:rPr>
        <w:t xml:space="preserve"> are being delivered on a welfare basis as opposed to a rights-basis</w:t>
      </w:r>
      <w:r w:rsidR="5585FE07" w:rsidRPr="4413128B">
        <w:rPr>
          <w:rFonts w:eastAsiaTheme="minorEastAsia"/>
          <w:color w:val="000000" w:themeColor="text1"/>
          <w:lang w:val="en-US"/>
        </w:rPr>
        <w:t xml:space="preserve"> and meaningful engagement to</w:t>
      </w:r>
      <w:r w:rsidR="6CB2322A" w:rsidRPr="4413128B">
        <w:rPr>
          <w:rFonts w:eastAsiaTheme="minorEastAsia"/>
          <w:color w:val="000000" w:themeColor="text1"/>
          <w:lang w:val="en-US"/>
        </w:rPr>
        <w:t xml:space="preserve"> discuss a better way forward would deliver better results for </w:t>
      </w:r>
      <w:r w:rsidR="51BCD3E4" w:rsidRPr="4413128B">
        <w:rPr>
          <w:rFonts w:eastAsiaTheme="minorEastAsia"/>
          <w:color w:val="000000" w:themeColor="text1"/>
          <w:lang w:val="en-US"/>
        </w:rPr>
        <w:t>all parties.</w:t>
      </w:r>
      <w:r w:rsidR="39BFC7A9" w:rsidRPr="4413128B">
        <w:rPr>
          <w:rFonts w:eastAsiaTheme="minorEastAsia"/>
          <w:color w:val="000000" w:themeColor="text1"/>
          <w:lang w:val="en-US"/>
        </w:rPr>
        <w:t xml:space="preserve"> </w:t>
      </w:r>
      <w:r w:rsidR="2EF74076" w:rsidRPr="4413128B">
        <w:rPr>
          <w:rFonts w:eastAsiaTheme="minorEastAsia"/>
          <w:color w:val="000000" w:themeColor="text1"/>
          <w:lang w:val="en-US"/>
        </w:rPr>
        <w:t xml:space="preserve">Similarly, </w:t>
      </w:r>
      <w:r w:rsidR="0C2BDEBA" w:rsidRPr="4413128B">
        <w:rPr>
          <w:rFonts w:eastAsiaTheme="minorEastAsia"/>
          <w:color w:val="000000" w:themeColor="text1"/>
          <w:lang w:val="en-US"/>
        </w:rPr>
        <w:t>t</w:t>
      </w:r>
      <w:r w:rsidR="2EF74076" w:rsidRPr="4413128B">
        <w:rPr>
          <w:rFonts w:eastAsiaTheme="minorEastAsia"/>
          <w:color w:val="000000" w:themeColor="text1"/>
          <w:lang w:val="en-US"/>
        </w:rPr>
        <w:t xml:space="preserve">he Department of Education launched the ISL Scheme in 2023 with no prior consultation with </w:t>
      </w:r>
      <w:r w:rsidR="459F65C1" w:rsidRPr="4413128B">
        <w:rPr>
          <w:rFonts w:eastAsiaTheme="minorEastAsia"/>
          <w:color w:val="000000" w:themeColor="text1"/>
          <w:lang w:val="en-US"/>
        </w:rPr>
        <w:t>the Irish Deaf Society</w:t>
      </w:r>
      <w:r w:rsidR="2EF74076" w:rsidRPr="4413128B">
        <w:rPr>
          <w:rFonts w:eastAsiaTheme="minorEastAsia"/>
          <w:color w:val="000000" w:themeColor="text1"/>
          <w:lang w:val="en-US"/>
        </w:rPr>
        <w:t xml:space="preserve">. </w:t>
      </w:r>
      <w:r w:rsidR="7E849B87" w:rsidRPr="4413128B">
        <w:rPr>
          <w:rFonts w:eastAsiaTheme="minorEastAsia"/>
          <w:color w:val="000000" w:themeColor="text1"/>
          <w:lang w:val="en-US"/>
        </w:rPr>
        <w:t xml:space="preserve">The criteria for this scheme </w:t>
      </w:r>
      <w:r w:rsidR="7EB70D57" w:rsidRPr="4413128B">
        <w:rPr>
          <w:rFonts w:eastAsiaTheme="minorEastAsia"/>
          <w:color w:val="000000" w:themeColor="text1"/>
          <w:lang w:val="en-US"/>
        </w:rPr>
        <w:t>are</w:t>
      </w:r>
      <w:r w:rsidR="032BCEAC" w:rsidRPr="4413128B">
        <w:rPr>
          <w:rFonts w:eastAsiaTheme="minorEastAsia"/>
          <w:color w:val="000000" w:themeColor="text1"/>
          <w:lang w:val="en-US"/>
        </w:rPr>
        <w:t xml:space="preserve"> </w:t>
      </w:r>
      <w:r w:rsidR="7E849B87" w:rsidRPr="4413128B">
        <w:rPr>
          <w:rFonts w:eastAsiaTheme="minorEastAsia"/>
          <w:color w:val="000000" w:themeColor="text1"/>
          <w:lang w:val="en-US"/>
        </w:rPr>
        <w:t>highly medical in nature, undermining UNCPRD principles of respect for the linguistic and cultural identity of Deaf people</w:t>
      </w:r>
      <w:r w:rsidR="77C19C47" w:rsidRPr="4413128B">
        <w:rPr>
          <w:rFonts w:eastAsiaTheme="minorEastAsia"/>
          <w:color w:val="000000" w:themeColor="text1"/>
          <w:lang w:val="en-US"/>
        </w:rPr>
        <w:t xml:space="preserve">. This </w:t>
      </w:r>
      <w:proofErr w:type="gramStart"/>
      <w:r w:rsidR="77C19C47" w:rsidRPr="4413128B">
        <w:rPr>
          <w:rFonts w:eastAsiaTheme="minorEastAsia"/>
          <w:color w:val="000000" w:themeColor="text1"/>
          <w:lang w:val="en-US"/>
        </w:rPr>
        <w:t>particular issue</w:t>
      </w:r>
      <w:proofErr w:type="gramEnd"/>
      <w:r w:rsidR="77C19C47" w:rsidRPr="4413128B">
        <w:rPr>
          <w:rFonts w:eastAsiaTheme="minorEastAsia"/>
          <w:color w:val="000000" w:themeColor="text1"/>
          <w:lang w:val="en-US"/>
        </w:rPr>
        <w:t xml:space="preserve"> is discussed in detail under Article 24 (Education).</w:t>
      </w:r>
    </w:p>
    <w:p w14:paraId="64DA1CC5" w14:textId="68BFC4DD" w:rsidR="15EFA4D8" w:rsidRDefault="23921AB4" w:rsidP="4413128B">
      <w:pPr>
        <w:spacing w:line="276" w:lineRule="auto"/>
        <w:ind w:left="-284" w:right="-330"/>
        <w:rPr>
          <w:rFonts w:eastAsiaTheme="minorEastAsia"/>
          <w:b/>
          <w:bCs/>
          <w:lang w:val="en-US"/>
        </w:rPr>
      </w:pPr>
      <w:r w:rsidRPr="4413128B">
        <w:rPr>
          <w:rFonts w:eastAsiaTheme="minorEastAsia"/>
          <w:b/>
          <w:bCs/>
          <w:lang w:val="en-US"/>
        </w:rPr>
        <w:t>Suggested question</w:t>
      </w:r>
      <w:r w:rsidR="71BABD19" w:rsidRPr="4413128B">
        <w:rPr>
          <w:rFonts w:eastAsiaTheme="minorEastAsia"/>
          <w:b/>
          <w:bCs/>
          <w:lang w:val="en-US"/>
        </w:rPr>
        <w:t>s</w:t>
      </w:r>
      <w:r w:rsidRPr="4413128B">
        <w:rPr>
          <w:rFonts w:eastAsiaTheme="minorEastAsia"/>
          <w:b/>
          <w:bCs/>
          <w:lang w:val="en-US"/>
        </w:rPr>
        <w:t>:</w:t>
      </w:r>
    </w:p>
    <w:p w14:paraId="67DC1B5D" w14:textId="3954C5A3" w:rsidR="15EFA4D8" w:rsidRDefault="39F421C1" w:rsidP="4413128B">
      <w:pPr>
        <w:pStyle w:val="ListParagraph"/>
        <w:numPr>
          <w:ilvl w:val="0"/>
          <w:numId w:val="21"/>
        </w:numPr>
        <w:spacing w:after="0"/>
        <w:rPr>
          <w:rFonts w:eastAsiaTheme="minorEastAsia"/>
          <w:lang w:val="en-US"/>
        </w:rPr>
      </w:pPr>
      <w:r w:rsidRPr="4413128B">
        <w:rPr>
          <w:rFonts w:eastAsiaTheme="minorEastAsia"/>
          <w:lang w:val="en-US"/>
        </w:rPr>
        <w:t xml:space="preserve">How have </w:t>
      </w:r>
      <w:r w:rsidR="3A2DF3D2" w:rsidRPr="4413128B">
        <w:rPr>
          <w:rFonts w:eastAsiaTheme="minorEastAsia"/>
          <w:lang w:val="en-US"/>
        </w:rPr>
        <w:t xml:space="preserve">State bodies, including </w:t>
      </w:r>
      <w:r w:rsidRPr="4413128B">
        <w:rPr>
          <w:rFonts w:eastAsiaTheme="minorEastAsia"/>
          <w:lang w:val="en-US"/>
        </w:rPr>
        <w:t xml:space="preserve">the Department of Social Protection and the Department of Education meaningfully engaged </w:t>
      </w:r>
      <w:r w:rsidR="66C04C99" w:rsidRPr="4413128B">
        <w:rPr>
          <w:rFonts w:eastAsiaTheme="minorEastAsia"/>
          <w:lang w:val="en-US"/>
        </w:rPr>
        <w:t xml:space="preserve">with </w:t>
      </w:r>
      <w:r w:rsidR="459F65C1" w:rsidRPr="4413128B">
        <w:rPr>
          <w:rFonts w:eastAsiaTheme="minorEastAsia"/>
          <w:lang w:val="en-US"/>
        </w:rPr>
        <w:t>the Irish Deaf Society</w:t>
      </w:r>
      <w:r w:rsidR="66C04C99" w:rsidRPr="4413128B">
        <w:rPr>
          <w:rFonts w:eastAsiaTheme="minorEastAsia"/>
          <w:lang w:val="en-US"/>
        </w:rPr>
        <w:t xml:space="preserve"> </w:t>
      </w:r>
      <w:r w:rsidR="6FE49D30" w:rsidRPr="4413128B">
        <w:rPr>
          <w:rFonts w:eastAsiaTheme="minorEastAsia"/>
          <w:lang w:val="en-US"/>
        </w:rPr>
        <w:t>about service</w:t>
      </w:r>
      <w:r w:rsidR="68BE2ED0" w:rsidRPr="4413128B">
        <w:rPr>
          <w:rFonts w:eastAsiaTheme="minorEastAsia"/>
          <w:lang w:val="en-US"/>
        </w:rPr>
        <w:t>s</w:t>
      </w:r>
      <w:r w:rsidR="6FE49D30" w:rsidRPr="4413128B">
        <w:rPr>
          <w:rFonts w:eastAsiaTheme="minorEastAsia"/>
          <w:lang w:val="en-US"/>
        </w:rPr>
        <w:t xml:space="preserve"> </w:t>
      </w:r>
      <w:r w:rsidRPr="4413128B">
        <w:rPr>
          <w:rFonts w:eastAsiaTheme="minorEastAsia"/>
          <w:lang w:val="en-US"/>
        </w:rPr>
        <w:t xml:space="preserve">and co-created </w:t>
      </w:r>
      <w:r w:rsidR="0F20B994" w:rsidRPr="4413128B">
        <w:rPr>
          <w:rFonts w:eastAsiaTheme="minorEastAsia"/>
          <w:lang w:val="en-US"/>
        </w:rPr>
        <w:t xml:space="preserve">Deaf and ISL-related </w:t>
      </w:r>
      <w:r w:rsidRPr="4413128B">
        <w:rPr>
          <w:rFonts w:eastAsiaTheme="minorEastAsia"/>
          <w:lang w:val="en-US"/>
        </w:rPr>
        <w:t xml:space="preserve">policies with the </w:t>
      </w:r>
      <w:r w:rsidR="30EC1E56" w:rsidRPr="4413128B">
        <w:rPr>
          <w:rFonts w:eastAsiaTheme="minorEastAsia"/>
          <w:lang w:val="en-US"/>
        </w:rPr>
        <w:t xml:space="preserve">relevant representative </w:t>
      </w:r>
      <w:proofErr w:type="spellStart"/>
      <w:r w:rsidR="30EC1E56" w:rsidRPr="4413128B">
        <w:rPr>
          <w:rFonts w:eastAsiaTheme="minorEastAsia"/>
          <w:lang w:val="en-US"/>
        </w:rPr>
        <w:t>organisation</w:t>
      </w:r>
      <w:proofErr w:type="spellEnd"/>
      <w:r w:rsidR="30EC1E56" w:rsidRPr="4413128B">
        <w:rPr>
          <w:rFonts w:eastAsiaTheme="minorEastAsia"/>
          <w:lang w:val="en-US"/>
        </w:rPr>
        <w:t xml:space="preserve"> of Deaf people, in line with Article 4.3?</w:t>
      </w:r>
    </w:p>
    <w:p w14:paraId="4FA4D85A" w14:textId="26BB9D98" w:rsidR="15EFA4D8" w:rsidRDefault="6B55A244" w:rsidP="4413128B">
      <w:pPr>
        <w:pStyle w:val="ListParagraph"/>
        <w:numPr>
          <w:ilvl w:val="0"/>
          <w:numId w:val="21"/>
        </w:numPr>
        <w:spacing w:after="0"/>
        <w:rPr>
          <w:rFonts w:eastAsiaTheme="minorEastAsia"/>
          <w:lang w:val="en-US"/>
        </w:rPr>
      </w:pPr>
      <w:r w:rsidRPr="4413128B">
        <w:rPr>
          <w:rFonts w:eastAsiaTheme="minorEastAsia"/>
          <w:lang w:val="en-US"/>
        </w:rPr>
        <w:t>What concrete steps is the State taking to provide sustainable, multi-annual funding to</w:t>
      </w:r>
      <w:r w:rsidR="70AEF70D" w:rsidRPr="4413128B">
        <w:rPr>
          <w:rFonts w:eastAsiaTheme="minorEastAsia"/>
          <w:lang w:val="en-US"/>
        </w:rPr>
        <w:t xml:space="preserve"> Deaf-led</w:t>
      </w:r>
      <w:r w:rsidRPr="4413128B">
        <w:rPr>
          <w:rFonts w:eastAsiaTheme="minorEastAsia"/>
          <w:lang w:val="en-US"/>
        </w:rPr>
        <w:t xml:space="preserve"> </w:t>
      </w:r>
      <w:r w:rsidR="497DB9A5" w:rsidRPr="4413128B">
        <w:rPr>
          <w:rFonts w:eastAsiaTheme="minorEastAsia"/>
          <w:lang w:val="en-US"/>
        </w:rPr>
        <w:t>OPDs</w:t>
      </w:r>
      <w:r w:rsidRPr="4413128B">
        <w:rPr>
          <w:rFonts w:eastAsiaTheme="minorEastAsia"/>
          <w:lang w:val="en-US"/>
        </w:rPr>
        <w:t xml:space="preserve"> to ensure they have the technical and </w:t>
      </w:r>
      <w:proofErr w:type="spellStart"/>
      <w:r w:rsidRPr="4413128B">
        <w:rPr>
          <w:rFonts w:eastAsiaTheme="minorEastAsia"/>
          <w:lang w:val="en-US"/>
        </w:rPr>
        <w:t>organisational</w:t>
      </w:r>
      <w:proofErr w:type="spellEnd"/>
      <w:r w:rsidRPr="4413128B">
        <w:rPr>
          <w:rFonts w:eastAsiaTheme="minorEastAsia"/>
          <w:lang w:val="en-US"/>
        </w:rPr>
        <w:t xml:space="preserve"> capacity to participate in policy co-creation</w:t>
      </w:r>
      <w:r w:rsidR="41966FEC" w:rsidRPr="4413128B">
        <w:rPr>
          <w:rFonts w:eastAsiaTheme="minorEastAsia"/>
          <w:lang w:val="en-US"/>
        </w:rPr>
        <w:t xml:space="preserve"> and support the implementation of the UNCRPD in Ireland</w:t>
      </w:r>
      <w:r w:rsidR="5E816B66" w:rsidRPr="4413128B">
        <w:rPr>
          <w:rFonts w:eastAsiaTheme="minorEastAsia"/>
          <w:lang w:val="en-US"/>
        </w:rPr>
        <w:t>?</w:t>
      </w:r>
    </w:p>
    <w:p w14:paraId="5254B6C7" w14:textId="1341EEFC" w:rsidR="15EFA4D8" w:rsidRDefault="15EFA4D8" w:rsidP="4413128B">
      <w:pPr>
        <w:pStyle w:val="ListParagraph"/>
        <w:spacing w:after="0"/>
        <w:ind w:left="360"/>
        <w:rPr>
          <w:rFonts w:eastAsiaTheme="minorEastAsia"/>
          <w:b/>
          <w:bCs/>
          <w:color w:val="000000" w:themeColor="text1"/>
          <w:sz w:val="28"/>
          <w:szCs w:val="28"/>
          <w:lang w:val="en-US"/>
        </w:rPr>
      </w:pPr>
    </w:p>
    <w:p w14:paraId="003AAA2E" w14:textId="4F004863" w:rsidR="15EFA4D8" w:rsidRDefault="722FD81C" w:rsidP="4413128B">
      <w:pPr>
        <w:spacing w:line="276" w:lineRule="auto"/>
        <w:ind w:left="-284" w:right="-330"/>
        <w:rPr>
          <w:rFonts w:eastAsiaTheme="minorEastAsia"/>
          <w:b/>
          <w:bCs/>
          <w:color w:val="000000" w:themeColor="text1"/>
          <w:sz w:val="28"/>
          <w:szCs w:val="28"/>
          <w:lang w:val="en-US"/>
        </w:rPr>
      </w:pPr>
      <w:r w:rsidRPr="4413128B">
        <w:rPr>
          <w:rFonts w:eastAsiaTheme="minorEastAsia"/>
          <w:b/>
          <w:bCs/>
          <w:color w:val="000000" w:themeColor="text1"/>
          <w:sz w:val="28"/>
          <w:szCs w:val="28"/>
          <w:lang w:val="en-US"/>
        </w:rPr>
        <w:t>Specific Articles</w:t>
      </w:r>
    </w:p>
    <w:p w14:paraId="2F7E6113" w14:textId="73CEF81B" w:rsidR="15EFA4D8" w:rsidRDefault="406EB6EA"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Article </w:t>
      </w:r>
      <w:r w:rsidR="6F45AA19" w:rsidRPr="4413128B">
        <w:rPr>
          <w:rFonts w:eastAsiaTheme="minorEastAsia"/>
          <w:b/>
          <w:bCs/>
          <w:color w:val="000000" w:themeColor="text1"/>
          <w:lang w:val="en-US"/>
        </w:rPr>
        <w:t>9 (Accessibility)</w:t>
      </w:r>
      <w:r w:rsidR="561E619D" w:rsidRPr="4413128B">
        <w:rPr>
          <w:rFonts w:eastAsiaTheme="minorEastAsia"/>
          <w:b/>
          <w:bCs/>
          <w:color w:val="000000" w:themeColor="text1"/>
          <w:lang w:val="en-US"/>
        </w:rPr>
        <w:t xml:space="preserve"> </w:t>
      </w:r>
      <w:r w:rsidR="17E8BF3B" w:rsidRPr="4413128B">
        <w:rPr>
          <w:rFonts w:eastAsiaTheme="minorEastAsia"/>
          <w:b/>
          <w:bCs/>
          <w:color w:val="000000" w:themeColor="text1"/>
          <w:lang w:val="en-US"/>
        </w:rPr>
        <w:t>and Article 21</w:t>
      </w:r>
      <w:r w:rsidR="6D2E4408" w:rsidRPr="4413128B">
        <w:rPr>
          <w:rFonts w:eastAsiaTheme="minorEastAsia"/>
          <w:b/>
          <w:bCs/>
          <w:color w:val="000000" w:themeColor="text1"/>
          <w:lang w:val="en-US"/>
        </w:rPr>
        <w:t xml:space="preserve"> </w:t>
      </w:r>
      <w:r w:rsidR="17E8BF3B" w:rsidRPr="4413128B">
        <w:rPr>
          <w:rFonts w:eastAsiaTheme="minorEastAsia"/>
          <w:b/>
          <w:bCs/>
          <w:color w:val="000000" w:themeColor="text1"/>
          <w:lang w:val="en-US"/>
        </w:rPr>
        <w:t>(Freedom of Expression and Access to Information)</w:t>
      </w:r>
    </w:p>
    <w:p w14:paraId="5939E93A" w14:textId="6152D392" w:rsidR="15EFA4D8" w:rsidRDefault="58A4A40E"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Issue</w:t>
      </w:r>
      <w:r w:rsidR="799A2B6E" w:rsidRPr="4413128B">
        <w:rPr>
          <w:rFonts w:eastAsiaTheme="minorEastAsia"/>
          <w:b/>
          <w:bCs/>
          <w:color w:val="000000" w:themeColor="text1"/>
          <w:lang w:val="en-US"/>
        </w:rPr>
        <w:t>s</w:t>
      </w:r>
      <w:r w:rsidRPr="4413128B">
        <w:rPr>
          <w:rFonts w:eastAsiaTheme="minorEastAsia"/>
          <w:b/>
          <w:bCs/>
          <w:color w:val="000000" w:themeColor="text1"/>
          <w:lang w:val="en-US"/>
        </w:rPr>
        <w:t>:</w:t>
      </w:r>
    </w:p>
    <w:p w14:paraId="2BB83C12" w14:textId="5CACA756" w:rsidR="15EFA4D8" w:rsidRDefault="26A88E5F"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Access to emergency services</w:t>
      </w:r>
    </w:p>
    <w:p w14:paraId="4A76998D" w14:textId="158B5DD2" w:rsidR="15EFA4D8" w:rsidRDefault="234C06D8" w:rsidP="4413128B">
      <w:pPr>
        <w:spacing w:line="276" w:lineRule="auto"/>
        <w:ind w:left="-284" w:right="-330"/>
        <w:rPr>
          <w:rFonts w:eastAsiaTheme="minorEastAsia"/>
          <w:lang w:val="en-US"/>
        </w:rPr>
      </w:pPr>
      <w:r w:rsidRPr="4413128B">
        <w:rPr>
          <w:rFonts w:eastAsiaTheme="minorEastAsia"/>
          <w:color w:val="000000" w:themeColor="text1"/>
          <w:lang w:val="en-US"/>
        </w:rPr>
        <w:t>There are serious accessibility issues with the current Emergency Call Answering Service SMS/Text service</w:t>
      </w:r>
      <w:r w:rsidR="5D37EFFD" w:rsidRPr="4413128B">
        <w:rPr>
          <w:rFonts w:eastAsiaTheme="minorEastAsia"/>
          <w:color w:val="000000" w:themeColor="text1"/>
          <w:lang w:val="en-US"/>
        </w:rPr>
        <w:t xml:space="preserve">. </w:t>
      </w:r>
      <w:r w:rsidR="5D180895" w:rsidRPr="4413128B">
        <w:rPr>
          <w:rFonts w:eastAsiaTheme="minorEastAsia"/>
          <w:color w:val="000000" w:themeColor="text1"/>
          <w:lang w:val="en-US"/>
        </w:rPr>
        <w:t>The Emergency Call Answering Service</w:t>
      </w:r>
      <w:r w:rsidR="5D37EFFD" w:rsidRPr="4413128B">
        <w:rPr>
          <w:rFonts w:eastAsiaTheme="minorEastAsia"/>
          <w:color w:val="000000" w:themeColor="text1"/>
          <w:lang w:val="en-US"/>
        </w:rPr>
        <w:t xml:space="preserve"> handles emergency calls made to 112 and 999 to access police, ambulance or f</w:t>
      </w:r>
      <w:r w:rsidR="19BA8F46" w:rsidRPr="4413128B">
        <w:rPr>
          <w:rFonts w:eastAsiaTheme="minorEastAsia"/>
          <w:color w:val="000000" w:themeColor="text1"/>
          <w:lang w:val="en-US"/>
        </w:rPr>
        <w:t xml:space="preserve">ire services. </w:t>
      </w:r>
      <w:r w:rsidR="6B762E5E" w:rsidRPr="4413128B">
        <w:rPr>
          <w:rFonts w:eastAsiaTheme="minorEastAsia"/>
          <w:color w:val="000000" w:themeColor="text1"/>
          <w:lang w:val="en-US"/>
        </w:rPr>
        <w:t xml:space="preserve">As telephone calls are not accessible to Deaf people, </w:t>
      </w:r>
      <w:r w:rsidR="2401AA36" w:rsidRPr="4413128B">
        <w:rPr>
          <w:rFonts w:eastAsiaTheme="minorEastAsia"/>
          <w:color w:val="000000" w:themeColor="text1"/>
          <w:lang w:val="en-US"/>
        </w:rPr>
        <w:t>the Emergency Call Answering Service</w:t>
      </w:r>
      <w:r w:rsidR="19BA8F46" w:rsidRPr="4413128B">
        <w:rPr>
          <w:rFonts w:eastAsiaTheme="minorEastAsia"/>
          <w:color w:val="000000" w:themeColor="text1"/>
          <w:lang w:val="en-US"/>
        </w:rPr>
        <w:t xml:space="preserve"> operates an SMS/Text service</w:t>
      </w:r>
      <w:r w:rsidR="4AC1DE95" w:rsidRPr="4413128B">
        <w:rPr>
          <w:rFonts w:eastAsiaTheme="minorEastAsia"/>
          <w:color w:val="000000" w:themeColor="text1"/>
          <w:lang w:val="en-US"/>
        </w:rPr>
        <w:t>. H</w:t>
      </w:r>
      <w:r w:rsidR="19BA8F46" w:rsidRPr="4413128B">
        <w:rPr>
          <w:rFonts w:eastAsiaTheme="minorEastAsia"/>
          <w:color w:val="000000" w:themeColor="text1"/>
          <w:lang w:val="en-US"/>
        </w:rPr>
        <w:t>owever</w:t>
      </w:r>
      <w:r w:rsidR="222FA241" w:rsidRPr="4413128B">
        <w:rPr>
          <w:rFonts w:eastAsiaTheme="minorEastAsia"/>
          <w:color w:val="000000" w:themeColor="text1"/>
          <w:lang w:val="en-US"/>
        </w:rPr>
        <w:t>,</w:t>
      </w:r>
      <w:r w:rsidR="5D37EFFD" w:rsidRPr="4413128B">
        <w:rPr>
          <w:rFonts w:eastAsiaTheme="minorEastAsia"/>
          <w:color w:val="000000" w:themeColor="text1"/>
          <w:lang w:val="en-US"/>
        </w:rPr>
        <w:t xml:space="preserve"> </w:t>
      </w:r>
      <w:r w:rsidR="765AEC38" w:rsidRPr="4413128B">
        <w:rPr>
          <w:rFonts w:eastAsiaTheme="minorEastAsia"/>
          <w:color w:val="000000" w:themeColor="text1"/>
          <w:lang w:val="en-US"/>
        </w:rPr>
        <w:t xml:space="preserve">there are serious issues including </w:t>
      </w:r>
      <w:r w:rsidRPr="4413128B">
        <w:rPr>
          <w:rFonts w:eastAsiaTheme="minorEastAsia"/>
          <w:color w:val="000000" w:themeColor="text1"/>
          <w:lang w:val="en-US"/>
        </w:rPr>
        <w:t xml:space="preserve">unclear pre-registration requirements, slow response times, lack of ISL translations and reliance on written English which disadvantages many Deaf </w:t>
      </w:r>
      <w:r w:rsidR="75D0C0CE" w:rsidRPr="4413128B">
        <w:rPr>
          <w:rFonts w:eastAsiaTheme="minorEastAsia"/>
          <w:color w:val="000000" w:themeColor="text1"/>
          <w:lang w:val="en-US"/>
        </w:rPr>
        <w:t xml:space="preserve">ISL </w:t>
      </w:r>
      <w:r w:rsidRPr="4413128B">
        <w:rPr>
          <w:rFonts w:eastAsiaTheme="minorEastAsia"/>
          <w:color w:val="000000" w:themeColor="text1"/>
          <w:lang w:val="en-US"/>
        </w:rPr>
        <w:t>users</w:t>
      </w:r>
      <w:r w:rsidR="1F599AFF" w:rsidRPr="4413128B">
        <w:rPr>
          <w:rFonts w:eastAsiaTheme="minorEastAsia"/>
          <w:color w:val="000000" w:themeColor="text1"/>
          <w:lang w:val="en-US"/>
        </w:rPr>
        <w:t>.</w:t>
      </w:r>
      <w:r w:rsidR="42F98666" w:rsidRPr="4413128B">
        <w:rPr>
          <w:rFonts w:eastAsiaTheme="minorEastAsia"/>
          <w:color w:val="000000" w:themeColor="text1"/>
          <w:lang w:val="en-US"/>
        </w:rPr>
        <w:t xml:space="preserve"> </w:t>
      </w:r>
      <w:r w:rsidR="504D0EE1" w:rsidRPr="4413128B">
        <w:rPr>
          <w:rFonts w:eastAsiaTheme="minorEastAsia"/>
          <w:color w:val="000000" w:themeColor="text1"/>
          <w:lang w:val="en-US"/>
        </w:rPr>
        <w:t>This is not aligned with Article 9.1(b)</w:t>
      </w:r>
      <w:r w:rsidR="570A3B99" w:rsidRPr="4413128B">
        <w:rPr>
          <w:rFonts w:eastAsiaTheme="minorEastAsia"/>
          <w:color w:val="000000" w:themeColor="text1"/>
          <w:lang w:val="en-US"/>
        </w:rPr>
        <w:t xml:space="preserve"> that states the State must identify and eliminate obstacles and barriers</w:t>
      </w:r>
      <w:r w:rsidRPr="4413128B">
        <w:rPr>
          <w:rFonts w:eastAsiaTheme="minorEastAsia"/>
          <w:color w:val="000000" w:themeColor="text1"/>
          <w:lang w:val="en-US"/>
        </w:rPr>
        <w:t xml:space="preserve"> </w:t>
      </w:r>
      <w:r w:rsidR="5D4F3FC0" w:rsidRPr="4413128B">
        <w:rPr>
          <w:rFonts w:eastAsiaTheme="minorEastAsia"/>
          <w:color w:val="000000" w:themeColor="text1"/>
          <w:lang w:val="en-US"/>
        </w:rPr>
        <w:t xml:space="preserve">to accessibility in relation to </w:t>
      </w:r>
      <w:r w:rsidR="5D4F3FC0" w:rsidRPr="4413128B">
        <w:rPr>
          <w:rFonts w:eastAsiaTheme="minorEastAsia"/>
          <w:i/>
          <w:iCs/>
          <w:color w:val="000000" w:themeColor="text1"/>
          <w:lang w:val="en-US"/>
        </w:rPr>
        <w:t xml:space="preserve">“information, communications and other services, including electronic services and emergency services”. </w:t>
      </w:r>
      <w:r w:rsidR="7510B69D" w:rsidRPr="4413128B">
        <w:rPr>
          <w:rFonts w:eastAsiaTheme="minorEastAsia"/>
          <w:color w:val="000000" w:themeColor="text1"/>
          <w:lang w:val="en-US"/>
        </w:rPr>
        <w:t>Article 11 (Situations of risk and humanitarian emergencies) is also relevant here.</w:t>
      </w:r>
      <w:r w:rsidR="7510B69D" w:rsidRPr="4413128B">
        <w:rPr>
          <w:rFonts w:eastAsiaTheme="minorEastAsia"/>
          <w:i/>
          <w:iCs/>
          <w:color w:val="000000" w:themeColor="text1"/>
          <w:lang w:val="en-US"/>
        </w:rPr>
        <w:t xml:space="preserve"> </w:t>
      </w:r>
      <w:r w:rsidR="32DEEB32" w:rsidRPr="4413128B">
        <w:rPr>
          <w:rFonts w:eastAsiaTheme="minorEastAsia"/>
          <w:color w:val="000000" w:themeColor="text1"/>
          <w:lang w:val="en-US"/>
        </w:rPr>
        <w:t>There is an urgent need for improvements such as ISL video relay services and real-time communication options.</w:t>
      </w:r>
      <w:r w:rsidR="32DEEB32" w:rsidRPr="4413128B">
        <w:rPr>
          <w:rFonts w:eastAsiaTheme="minorEastAsia"/>
          <w:lang w:val="en-US"/>
        </w:rPr>
        <w:t xml:space="preserve"> These elements are in line with</w:t>
      </w:r>
      <w:r w:rsidRPr="4413128B">
        <w:rPr>
          <w:rFonts w:eastAsiaTheme="minorEastAsia"/>
          <w:color w:val="000000" w:themeColor="text1"/>
          <w:lang w:val="en-US"/>
        </w:rPr>
        <w:t xml:space="preserve"> the </w:t>
      </w:r>
      <w:r w:rsidR="3C2AEC8F" w:rsidRPr="4413128B">
        <w:rPr>
          <w:rFonts w:eastAsiaTheme="minorEastAsia"/>
          <w:color w:val="000000" w:themeColor="text1"/>
          <w:lang w:val="en-US"/>
        </w:rPr>
        <w:t xml:space="preserve">European </w:t>
      </w:r>
      <w:r w:rsidR="3C2AEC8F" w:rsidRPr="4413128B">
        <w:rPr>
          <w:rFonts w:eastAsiaTheme="minorEastAsia"/>
          <w:color w:val="000000" w:themeColor="text1"/>
          <w:lang w:val="en-US"/>
        </w:rPr>
        <w:lastRenderedPageBreak/>
        <w:t>Accessibility Act</w:t>
      </w:r>
      <w:r w:rsidR="22EEC749" w:rsidRPr="4413128B">
        <w:rPr>
          <w:rFonts w:eastAsiaTheme="minorEastAsia"/>
          <w:color w:val="000000" w:themeColor="text1"/>
          <w:lang w:val="en-US"/>
        </w:rPr>
        <w:t xml:space="preserve"> </w:t>
      </w:r>
      <w:r w:rsidR="1DFC317A" w:rsidRPr="4413128B">
        <w:rPr>
          <w:rFonts w:eastAsiaTheme="minorEastAsia"/>
          <w:color w:val="000000" w:themeColor="text1"/>
          <w:lang w:val="en-US"/>
        </w:rPr>
        <w:t>where</w:t>
      </w:r>
      <w:r w:rsidR="6E999412" w:rsidRPr="4413128B">
        <w:rPr>
          <w:rFonts w:eastAsiaTheme="minorEastAsia"/>
          <w:color w:val="000000" w:themeColor="text1"/>
          <w:lang w:val="en-US"/>
        </w:rPr>
        <w:t xml:space="preserve"> </w:t>
      </w:r>
      <w:r w:rsidR="6E999412" w:rsidRPr="4413128B">
        <w:rPr>
          <w:rFonts w:eastAsiaTheme="minorEastAsia"/>
          <w:i/>
          <w:iCs/>
          <w:color w:val="000000" w:themeColor="text1"/>
          <w:lang w:val="en-US"/>
        </w:rPr>
        <w:t>“</w:t>
      </w:r>
      <w:r w:rsidR="22EEC749" w:rsidRPr="4413128B">
        <w:rPr>
          <w:rFonts w:eastAsiaTheme="minorEastAsia"/>
          <w:i/>
          <w:iCs/>
          <w:color w:val="000000" w:themeColor="text1"/>
          <w:lang w:val="en-US"/>
        </w:rPr>
        <w:t xml:space="preserve">one of the most </w:t>
      </w:r>
      <w:r w:rsidR="22EEC749" w:rsidRPr="4413128B">
        <w:rPr>
          <w:rFonts w:eastAsiaTheme="minorEastAsia"/>
          <w:i/>
          <w:iCs/>
          <w:lang w:val="en-US"/>
        </w:rPr>
        <w:t xml:space="preserve">important elements of the Act is the obligation to answer communications to the single European emergency number 112 by using the most appropriate Public Safety Answering Point (PSAP). In practice this means that PSAPs must be able to reply to emergency communications with </w:t>
      </w:r>
      <w:proofErr w:type="spellStart"/>
      <w:r w:rsidR="22EEC749" w:rsidRPr="4413128B">
        <w:rPr>
          <w:rFonts w:eastAsiaTheme="minorEastAsia"/>
          <w:i/>
          <w:iCs/>
          <w:lang w:val="en-US"/>
        </w:rPr>
        <w:t>synchronised</w:t>
      </w:r>
      <w:proofErr w:type="spellEnd"/>
      <w:r w:rsidR="22EEC749" w:rsidRPr="4413128B">
        <w:rPr>
          <w:rFonts w:eastAsiaTheme="minorEastAsia"/>
          <w:i/>
          <w:iCs/>
          <w:lang w:val="en-US"/>
        </w:rPr>
        <w:t xml:space="preserve"> voice and real-time text, and where video is provided, </w:t>
      </w:r>
      <w:proofErr w:type="spellStart"/>
      <w:r w:rsidR="22EEC749" w:rsidRPr="4413128B">
        <w:rPr>
          <w:rFonts w:eastAsiaTheme="minorEastAsia"/>
          <w:i/>
          <w:iCs/>
          <w:lang w:val="en-US"/>
        </w:rPr>
        <w:t>synchronisation</w:t>
      </w:r>
      <w:proofErr w:type="spellEnd"/>
      <w:r w:rsidR="22EEC749" w:rsidRPr="4413128B">
        <w:rPr>
          <w:rFonts w:eastAsiaTheme="minorEastAsia"/>
          <w:i/>
          <w:iCs/>
          <w:lang w:val="en-US"/>
        </w:rPr>
        <w:t xml:space="preserve"> of these components as Total Conversation” </w:t>
      </w:r>
      <w:r w:rsidR="3D1CB67B" w:rsidRPr="4413128B">
        <w:rPr>
          <w:rFonts w:eastAsiaTheme="minorEastAsia"/>
          <w:lang w:val="en-US"/>
        </w:rPr>
        <w:t>(P</w:t>
      </w:r>
      <w:r w:rsidR="22EEC749" w:rsidRPr="4413128B">
        <w:rPr>
          <w:rFonts w:eastAsiaTheme="minorEastAsia"/>
          <w:lang w:val="en-US"/>
        </w:rPr>
        <w:t>lacencia</w:t>
      </w:r>
      <w:r w:rsidR="10874660" w:rsidRPr="4413128B">
        <w:rPr>
          <w:rFonts w:eastAsiaTheme="minorEastAsia"/>
          <w:lang w:val="en-US"/>
        </w:rPr>
        <w:t xml:space="preserve"> Porrero</w:t>
      </w:r>
      <w:r w:rsidR="22EEC749" w:rsidRPr="4413128B">
        <w:rPr>
          <w:rFonts w:eastAsiaTheme="minorEastAsia"/>
          <w:lang w:val="en-US"/>
        </w:rPr>
        <w:t xml:space="preserve"> </w:t>
      </w:r>
      <w:r w:rsidR="4461255C" w:rsidRPr="4413128B">
        <w:rPr>
          <w:rFonts w:eastAsiaTheme="minorEastAsia"/>
          <w:lang w:val="en-US"/>
        </w:rPr>
        <w:t>2021, p. 56)</w:t>
      </w:r>
      <w:r w:rsidR="3B7D569B" w:rsidRPr="4413128B">
        <w:rPr>
          <w:rStyle w:val="FootnoteReference"/>
          <w:rFonts w:eastAsiaTheme="minorEastAsia"/>
          <w:lang w:val="en-US"/>
        </w:rPr>
        <w:footnoteReference w:id="5"/>
      </w:r>
      <w:r w:rsidR="68D6ACE9" w:rsidRPr="4413128B">
        <w:rPr>
          <w:rFonts w:eastAsiaTheme="minorEastAsia"/>
          <w:lang w:val="en-US"/>
        </w:rPr>
        <w:t>.</w:t>
      </w:r>
      <w:r w:rsidR="552FAFB7" w:rsidRPr="4413128B">
        <w:rPr>
          <w:rFonts w:eastAsiaTheme="minorEastAsia"/>
          <w:lang w:val="en-US"/>
        </w:rPr>
        <w:t xml:space="preserve"> </w:t>
      </w:r>
      <w:r w:rsidR="3238099F" w:rsidRPr="4413128B">
        <w:rPr>
          <w:rFonts w:eastAsiaTheme="minorEastAsia"/>
          <w:lang w:val="en-US"/>
        </w:rPr>
        <w:t>In 2024, the Department of the Environment, Climate and Communications conducted a “requirements gathering” survey for people with di</w:t>
      </w:r>
      <w:r w:rsidR="0E351909" w:rsidRPr="4413128B">
        <w:rPr>
          <w:rFonts w:eastAsiaTheme="minorEastAsia"/>
          <w:lang w:val="en-US"/>
        </w:rPr>
        <w:t>sabilities, however, no progress has</w:t>
      </w:r>
      <w:r w:rsidR="5FA7911A" w:rsidRPr="4413128B">
        <w:rPr>
          <w:rFonts w:eastAsiaTheme="minorEastAsia"/>
          <w:lang w:val="en-US"/>
        </w:rPr>
        <w:t xml:space="preserve"> yet</w:t>
      </w:r>
      <w:r w:rsidR="0E351909" w:rsidRPr="4413128B">
        <w:rPr>
          <w:rFonts w:eastAsiaTheme="minorEastAsia"/>
          <w:lang w:val="en-US"/>
        </w:rPr>
        <w:t xml:space="preserve"> been reported. This issue is also absent from Ireland’s State Report 2021.</w:t>
      </w:r>
    </w:p>
    <w:p w14:paraId="55ABE20F" w14:textId="5958107E" w:rsidR="15EFA4D8" w:rsidRDefault="499B392B"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01B0D90C" w14:textId="021C1D39" w:rsidR="15EFA4D8" w:rsidRDefault="3A05DED8" w:rsidP="4413128B">
      <w:pPr>
        <w:pStyle w:val="ListParagraph"/>
        <w:numPr>
          <w:ilvl w:val="0"/>
          <w:numId w:val="20"/>
        </w:numPr>
        <w:spacing w:line="276" w:lineRule="auto"/>
        <w:ind w:right="-330"/>
        <w:rPr>
          <w:rFonts w:eastAsiaTheme="minorEastAsia"/>
          <w:lang w:val="en-US"/>
        </w:rPr>
      </w:pPr>
      <w:r w:rsidRPr="4413128B">
        <w:rPr>
          <w:rFonts w:eastAsiaTheme="minorEastAsia"/>
          <w:lang w:val="en-US"/>
        </w:rPr>
        <w:t>What steps is the State taking to ensure that the Emergency Call Answering Service (ECAS) is fully accessible to Deaf people, including the provision of ISL video relay, real-time communication options and alternatives to written English, in line with Article 9 of the Convention and the requirements of the European Accessibility Act?</w:t>
      </w:r>
    </w:p>
    <w:p w14:paraId="5FA42ABC" w14:textId="77777777" w:rsidR="00D90A02" w:rsidRDefault="00D90A02" w:rsidP="4413128B">
      <w:pPr>
        <w:spacing w:line="276" w:lineRule="auto"/>
        <w:ind w:left="-284" w:right="-330"/>
        <w:rPr>
          <w:rFonts w:eastAsiaTheme="minorEastAsia"/>
          <w:b/>
          <w:bCs/>
          <w:lang w:val="en-US"/>
        </w:rPr>
      </w:pPr>
    </w:p>
    <w:p w14:paraId="0D795E27" w14:textId="7EA373F3" w:rsidR="15EFA4D8" w:rsidRDefault="60CE0FC4" w:rsidP="4413128B">
      <w:pPr>
        <w:spacing w:line="276" w:lineRule="auto"/>
        <w:ind w:left="-284" w:right="-330"/>
        <w:rPr>
          <w:rFonts w:eastAsiaTheme="minorEastAsia"/>
          <w:b/>
          <w:bCs/>
          <w:lang w:val="en-US"/>
        </w:rPr>
      </w:pPr>
      <w:r w:rsidRPr="4413128B">
        <w:rPr>
          <w:rFonts w:eastAsiaTheme="minorEastAsia"/>
          <w:b/>
          <w:bCs/>
          <w:lang w:val="en-US"/>
        </w:rPr>
        <w:t>Awareness of public bodies to supply ISL interpreters for access to statutory entitlements or services</w:t>
      </w:r>
    </w:p>
    <w:p w14:paraId="7B5371C9" w14:textId="4C4152B6" w:rsidR="15EFA4D8" w:rsidRDefault="60CE0FC4" w:rsidP="4413128B">
      <w:pPr>
        <w:spacing w:line="276" w:lineRule="auto"/>
        <w:ind w:left="-284" w:right="-330"/>
        <w:rPr>
          <w:rFonts w:eastAsiaTheme="minorEastAsia"/>
          <w:lang w:val="en-US"/>
        </w:rPr>
      </w:pPr>
      <w:r w:rsidRPr="4413128B">
        <w:rPr>
          <w:rFonts w:eastAsiaTheme="minorEastAsia"/>
          <w:b/>
          <w:bCs/>
          <w:color w:val="000000" w:themeColor="text1"/>
          <w:lang w:val="en-US"/>
        </w:rPr>
        <w:t>Ireland’s State Report (point 88, p. 15)</w:t>
      </w:r>
      <w:r w:rsidRPr="4413128B">
        <w:rPr>
          <w:rFonts w:eastAsiaTheme="minorEastAsia"/>
          <w:color w:val="000000" w:themeColor="text1"/>
          <w:lang w:val="en-US"/>
        </w:rPr>
        <w:t xml:space="preserve"> outlines</w:t>
      </w:r>
      <w:r w:rsidR="279A0E25" w:rsidRPr="4413128B">
        <w:rPr>
          <w:rFonts w:eastAsiaTheme="minorEastAsia"/>
          <w:color w:val="000000" w:themeColor="text1"/>
          <w:lang w:val="en-US"/>
        </w:rPr>
        <w:t xml:space="preserve"> the</w:t>
      </w:r>
      <w:r w:rsidRPr="4413128B">
        <w:rPr>
          <w:rFonts w:eastAsiaTheme="minorEastAsia"/>
          <w:color w:val="000000" w:themeColor="text1"/>
          <w:lang w:val="en-US"/>
        </w:rPr>
        <w:t xml:space="preserve"> </w:t>
      </w:r>
      <w:r w:rsidR="7C715D76" w:rsidRPr="4413128B">
        <w:rPr>
          <w:rFonts w:eastAsiaTheme="minorEastAsia"/>
          <w:color w:val="000000" w:themeColor="text1"/>
          <w:lang w:val="en-US"/>
        </w:rPr>
        <w:t>d</w:t>
      </w:r>
      <w:r w:rsidRPr="4413128B">
        <w:rPr>
          <w:rFonts w:eastAsiaTheme="minorEastAsia"/>
          <w:color w:val="000000" w:themeColor="text1"/>
          <w:lang w:val="en-US"/>
        </w:rPr>
        <w:t>uty of public bodies to provide ISL interpreters</w:t>
      </w:r>
      <w:r w:rsidR="0C6F2753" w:rsidRPr="4413128B">
        <w:rPr>
          <w:rFonts w:eastAsiaTheme="minorEastAsia"/>
          <w:color w:val="000000" w:themeColor="text1"/>
          <w:lang w:val="en-US"/>
        </w:rPr>
        <w:t xml:space="preserve"> for access to </w:t>
      </w:r>
      <w:r w:rsidR="0C6F2753" w:rsidRPr="4413128B">
        <w:rPr>
          <w:rFonts w:eastAsiaTheme="minorEastAsia"/>
          <w:lang w:val="en-US"/>
        </w:rPr>
        <w:t>statutory entitlements or services.</w:t>
      </w:r>
      <w:r w:rsidR="578907C9" w:rsidRPr="4413128B">
        <w:rPr>
          <w:rFonts w:eastAsiaTheme="minorEastAsia"/>
          <w:lang w:val="en-US"/>
        </w:rPr>
        <w:t xml:space="preserve"> However, the</w:t>
      </w:r>
      <w:r w:rsidR="4AE399DB" w:rsidRPr="4413128B">
        <w:rPr>
          <w:rFonts w:eastAsiaTheme="minorEastAsia"/>
          <w:lang w:val="en-US"/>
        </w:rPr>
        <w:t xml:space="preserve"> 2021</w:t>
      </w:r>
      <w:r w:rsidR="578907C9" w:rsidRPr="4413128B">
        <w:rPr>
          <w:rFonts w:eastAsiaTheme="minorEastAsia"/>
          <w:lang w:val="en-US"/>
        </w:rPr>
        <w:t xml:space="preserve"> National Disability Authority Report on the Operation of the </w:t>
      </w:r>
      <w:r w:rsidR="55B9556B" w:rsidRPr="4413128B">
        <w:rPr>
          <w:rFonts w:eastAsiaTheme="minorEastAsia"/>
          <w:lang w:val="en-US"/>
        </w:rPr>
        <w:t>Irish Sign Language Act</w:t>
      </w:r>
      <w:r w:rsidR="5E174EAE" w:rsidRPr="4413128B">
        <w:rPr>
          <w:rFonts w:eastAsiaTheme="minorEastAsia"/>
          <w:lang w:val="en-US"/>
        </w:rPr>
        <w:t xml:space="preserve"> 2017</w:t>
      </w:r>
      <w:r w:rsidR="23BFD9C1" w:rsidRPr="4413128B">
        <w:rPr>
          <w:rStyle w:val="FootnoteReference"/>
          <w:rFonts w:eastAsiaTheme="minorEastAsia"/>
          <w:lang w:val="en-US"/>
        </w:rPr>
        <w:footnoteReference w:id="6"/>
      </w:r>
      <w:r w:rsidR="578907C9" w:rsidRPr="4413128B">
        <w:rPr>
          <w:rFonts w:eastAsiaTheme="minorEastAsia"/>
          <w:lang w:val="en-US"/>
        </w:rPr>
        <w:t xml:space="preserve"> found that of the 77% of public bodies that responded to the N</w:t>
      </w:r>
      <w:r w:rsidR="72D2842F" w:rsidRPr="4413128B">
        <w:rPr>
          <w:rFonts w:eastAsiaTheme="minorEastAsia"/>
          <w:lang w:val="en-US"/>
        </w:rPr>
        <w:t>ational Disability Authority</w:t>
      </w:r>
      <w:r w:rsidR="578907C9" w:rsidRPr="4413128B">
        <w:rPr>
          <w:rFonts w:eastAsiaTheme="minorEastAsia"/>
          <w:lang w:val="en-US"/>
        </w:rPr>
        <w:t>’s public body survey, only 36% considered themselves to be fully compliant with the Act. 50% of the public bodies that responded to the survey indicated they were either unaware of the Act (31%) or unaware of their responsibilities under the Act (20%).</w:t>
      </w:r>
      <w:r w:rsidR="1187835B" w:rsidRPr="4413128B">
        <w:rPr>
          <w:rFonts w:eastAsiaTheme="minorEastAsia"/>
          <w:lang w:val="en-US"/>
        </w:rPr>
        <w:t xml:space="preserve"> </w:t>
      </w:r>
      <w:r w:rsidR="5EC2E90A" w:rsidRPr="4413128B">
        <w:rPr>
          <w:rFonts w:eastAsiaTheme="minorEastAsia"/>
          <w:lang w:val="en-US"/>
        </w:rPr>
        <w:t xml:space="preserve">Public bodies </w:t>
      </w:r>
      <w:r w:rsidR="5EC2E90A" w:rsidRPr="4413128B">
        <w:rPr>
          <w:rFonts w:eastAsiaTheme="minorEastAsia"/>
          <w:color w:val="000000" w:themeColor="text1"/>
          <w:lang w:val="en-IE"/>
        </w:rPr>
        <w:t xml:space="preserve">should be obliged to develop and implement </w:t>
      </w:r>
      <w:r w:rsidR="55B9556B" w:rsidRPr="4413128B">
        <w:rPr>
          <w:rFonts w:eastAsiaTheme="minorEastAsia"/>
          <w:color w:val="000000" w:themeColor="text1"/>
          <w:lang w:val="en-IE"/>
        </w:rPr>
        <w:t>Irish Sign Language Act</w:t>
      </w:r>
      <w:r w:rsidR="5EC2E90A" w:rsidRPr="4413128B">
        <w:rPr>
          <w:rFonts w:eastAsiaTheme="minorEastAsia"/>
          <w:color w:val="000000" w:themeColor="text1"/>
          <w:lang w:val="en-IE"/>
        </w:rPr>
        <w:t>ion Plans. The plan should outline how these bodies are putting the Act in place. These bodies should also have an obligation to report on their duties under the Act at defined intervals.</w:t>
      </w:r>
    </w:p>
    <w:p w14:paraId="653CAF76" w14:textId="7A5F6F4D" w:rsidR="15EFA4D8" w:rsidRDefault="1187835B"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3811A44F" w14:textId="1E342161" w:rsidR="15EFA4D8" w:rsidRDefault="63C1AB73" w:rsidP="4413128B">
      <w:pPr>
        <w:pStyle w:val="ListParagraph"/>
        <w:numPr>
          <w:ilvl w:val="0"/>
          <w:numId w:val="19"/>
        </w:numPr>
        <w:spacing w:line="276" w:lineRule="auto"/>
        <w:ind w:right="-330"/>
        <w:rPr>
          <w:rFonts w:eastAsiaTheme="minorEastAsia"/>
          <w:lang w:val="en-US"/>
        </w:rPr>
      </w:pPr>
      <w:r w:rsidRPr="4413128B">
        <w:rPr>
          <w:rFonts w:eastAsiaTheme="minorEastAsia"/>
          <w:lang w:val="en-US"/>
        </w:rPr>
        <w:t xml:space="preserve">What measures is the State taking to ensure that all public bodies are fully aware of and comply with their legal duty to provide </w:t>
      </w:r>
      <w:r w:rsidR="03E0D344" w:rsidRPr="4413128B">
        <w:rPr>
          <w:rFonts w:eastAsiaTheme="minorEastAsia"/>
          <w:lang w:val="en-US"/>
        </w:rPr>
        <w:t xml:space="preserve">professional </w:t>
      </w:r>
      <w:r w:rsidRPr="4413128B">
        <w:rPr>
          <w:rFonts w:eastAsiaTheme="minorEastAsia"/>
          <w:lang w:val="en-US"/>
        </w:rPr>
        <w:t>I</w:t>
      </w:r>
      <w:r w:rsidR="29EFBDA5" w:rsidRPr="4413128B">
        <w:rPr>
          <w:rFonts w:eastAsiaTheme="minorEastAsia"/>
          <w:lang w:val="en-US"/>
        </w:rPr>
        <w:t xml:space="preserve">rish </w:t>
      </w:r>
      <w:r w:rsidRPr="4413128B">
        <w:rPr>
          <w:rFonts w:eastAsiaTheme="minorEastAsia"/>
          <w:lang w:val="en-US"/>
        </w:rPr>
        <w:t>S</w:t>
      </w:r>
      <w:r w:rsidR="4CE72B17" w:rsidRPr="4413128B">
        <w:rPr>
          <w:rFonts w:eastAsiaTheme="minorEastAsia"/>
          <w:lang w:val="en-US"/>
        </w:rPr>
        <w:t xml:space="preserve">ign </w:t>
      </w:r>
      <w:r w:rsidRPr="4413128B">
        <w:rPr>
          <w:rFonts w:eastAsiaTheme="minorEastAsia"/>
          <w:lang w:val="en-US"/>
        </w:rPr>
        <w:t>L</w:t>
      </w:r>
      <w:r w:rsidR="4009A60F" w:rsidRPr="4413128B">
        <w:rPr>
          <w:rFonts w:eastAsiaTheme="minorEastAsia"/>
          <w:lang w:val="en-US"/>
        </w:rPr>
        <w:t>anguage</w:t>
      </w:r>
      <w:r w:rsidRPr="4413128B">
        <w:rPr>
          <w:rFonts w:eastAsiaTheme="minorEastAsia"/>
          <w:lang w:val="en-US"/>
        </w:rPr>
        <w:t xml:space="preserve"> interpreters for access to statutory entitlements and services?</w:t>
      </w:r>
    </w:p>
    <w:p w14:paraId="4A02CEC1" w14:textId="4DAE6F39" w:rsidR="15EFA4D8" w:rsidRDefault="2464BD76" w:rsidP="4413128B">
      <w:pPr>
        <w:spacing w:line="276" w:lineRule="auto"/>
        <w:ind w:left="-284" w:right="-330"/>
        <w:rPr>
          <w:rFonts w:eastAsiaTheme="minorEastAsia"/>
          <w:b/>
          <w:bCs/>
          <w:lang w:val="en-US"/>
        </w:rPr>
      </w:pPr>
      <w:r w:rsidRPr="4413128B">
        <w:rPr>
          <w:rFonts w:eastAsiaTheme="minorEastAsia"/>
          <w:b/>
          <w:bCs/>
          <w:lang w:val="en-US"/>
        </w:rPr>
        <w:lastRenderedPageBreak/>
        <w:t xml:space="preserve">Supply of </w:t>
      </w:r>
      <w:r w:rsidR="1AAE5B3C" w:rsidRPr="4413128B">
        <w:rPr>
          <w:rFonts w:eastAsiaTheme="minorEastAsia"/>
          <w:b/>
          <w:bCs/>
          <w:lang w:val="en-US"/>
        </w:rPr>
        <w:t xml:space="preserve">professional </w:t>
      </w:r>
      <w:r w:rsidRPr="4413128B">
        <w:rPr>
          <w:rFonts w:eastAsiaTheme="minorEastAsia"/>
          <w:b/>
          <w:bCs/>
          <w:lang w:val="en-US"/>
        </w:rPr>
        <w:t>ISL Interpreters</w:t>
      </w:r>
    </w:p>
    <w:p w14:paraId="614AD08B" w14:textId="2CEDB885" w:rsidR="15EFA4D8" w:rsidRDefault="3FCEA57D" w:rsidP="4413128B">
      <w:pPr>
        <w:spacing w:line="276" w:lineRule="auto"/>
        <w:ind w:left="-284" w:right="-330"/>
        <w:rPr>
          <w:rFonts w:eastAsiaTheme="minorEastAsia"/>
          <w:lang w:val="en-US"/>
        </w:rPr>
      </w:pPr>
      <w:r w:rsidRPr="4413128B">
        <w:rPr>
          <w:rFonts w:eastAsiaTheme="minorEastAsia"/>
          <w:lang w:val="en-US"/>
        </w:rPr>
        <w:t xml:space="preserve">The </w:t>
      </w:r>
      <w:r w:rsidR="55B9556B" w:rsidRPr="4413128B">
        <w:rPr>
          <w:rFonts w:eastAsiaTheme="minorEastAsia"/>
          <w:lang w:val="en-US"/>
        </w:rPr>
        <w:t>Irish Sign Language Act</w:t>
      </w:r>
      <w:r w:rsidRPr="4413128B">
        <w:rPr>
          <w:rFonts w:eastAsiaTheme="minorEastAsia"/>
          <w:lang w:val="en-US"/>
        </w:rPr>
        <w:t xml:space="preserve"> was passed in December 2017 and commenced in December 2020. However, there are serious barriers to its full implementation, mainly the critical shortage of</w:t>
      </w:r>
      <w:r w:rsidR="179AB109" w:rsidRPr="4413128B">
        <w:rPr>
          <w:rFonts w:eastAsiaTheme="minorEastAsia"/>
          <w:lang w:val="en-US"/>
        </w:rPr>
        <w:t xml:space="preserve"> professional</w:t>
      </w:r>
      <w:r w:rsidRPr="4413128B">
        <w:rPr>
          <w:rFonts w:eastAsiaTheme="minorEastAsia"/>
          <w:lang w:val="en-US"/>
        </w:rPr>
        <w:t xml:space="preserve"> ISL interpreters.</w:t>
      </w:r>
      <w:r w:rsidR="29FD3EDF" w:rsidRPr="4413128B">
        <w:rPr>
          <w:rFonts w:eastAsiaTheme="minorEastAsia"/>
          <w:lang w:val="en-US"/>
        </w:rPr>
        <w:t xml:space="preserve"> As public bodies now have a duty to provide ISL interpreters, demand </w:t>
      </w:r>
      <w:r w:rsidR="0C081C7F" w:rsidRPr="4413128B">
        <w:rPr>
          <w:rFonts w:eastAsiaTheme="minorEastAsia"/>
          <w:lang w:val="en-US"/>
        </w:rPr>
        <w:t>for professional</w:t>
      </w:r>
      <w:r w:rsidR="29FD3EDF" w:rsidRPr="4413128B">
        <w:rPr>
          <w:rFonts w:eastAsiaTheme="minorEastAsia"/>
          <w:lang w:val="en-US"/>
        </w:rPr>
        <w:t xml:space="preserve"> ISL Interpreters has increased exponentially.</w:t>
      </w:r>
      <w:r w:rsidRPr="4413128B">
        <w:rPr>
          <w:rFonts w:eastAsiaTheme="minorEastAsia"/>
          <w:lang w:val="en-US"/>
        </w:rPr>
        <w:t xml:space="preserve"> </w:t>
      </w:r>
      <w:r w:rsidR="7B02425F" w:rsidRPr="4413128B">
        <w:rPr>
          <w:rFonts w:eastAsiaTheme="minorEastAsia"/>
          <w:lang w:val="en-US"/>
        </w:rPr>
        <w:t>The supply of ISL Interpreters falls far short in terms of be</w:t>
      </w:r>
      <w:r w:rsidR="405829BE" w:rsidRPr="4413128B">
        <w:rPr>
          <w:rFonts w:eastAsiaTheme="minorEastAsia"/>
          <w:lang w:val="en-US"/>
        </w:rPr>
        <w:t>ing</w:t>
      </w:r>
      <w:r w:rsidR="7B02425F" w:rsidRPr="4413128B">
        <w:rPr>
          <w:rFonts w:eastAsiaTheme="minorEastAsia"/>
          <w:lang w:val="en-US"/>
        </w:rPr>
        <w:t xml:space="preserve"> able to accommodate all requests for interpreting for access to public and private services (as reported in the National Disability Authority Report on the Operation of the </w:t>
      </w:r>
      <w:r w:rsidR="55B9556B" w:rsidRPr="4413128B">
        <w:rPr>
          <w:rFonts w:eastAsiaTheme="minorEastAsia"/>
          <w:lang w:val="en-US"/>
        </w:rPr>
        <w:t>Irish Sign Language Act</w:t>
      </w:r>
      <w:r w:rsidR="7B02425F" w:rsidRPr="4413128B">
        <w:rPr>
          <w:rFonts w:eastAsiaTheme="minorEastAsia"/>
          <w:lang w:val="en-US"/>
        </w:rPr>
        <w:t xml:space="preserve"> (2021).</w:t>
      </w:r>
      <w:r w:rsidR="7EFEA21D" w:rsidRPr="4413128B">
        <w:rPr>
          <w:rFonts w:eastAsiaTheme="minorEastAsia"/>
          <w:lang w:val="en-US"/>
        </w:rPr>
        <w:t xml:space="preserve"> Currently, full implementation of the </w:t>
      </w:r>
      <w:r w:rsidR="55B9556B" w:rsidRPr="4413128B">
        <w:rPr>
          <w:rFonts w:eastAsiaTheme="minorEastAsia"/>
          <w:lang w:val="en-US"/>
        </w:rPr>
        <w:t>Irish Sign Language Act</w:t>
      </w:r>
      <w:r w:rsidR="098DF98B" w:rsidRPr="4413128B">
        <w:rPr>
          <w:rFonts w:eastAsiaTheme="minorEastAsia"/>
          <w:lang w:val="en-US"/>
        </w:rPr>
        <w:t xml:space="preserve"> 2017</w:t>
      </w:r>
      <w:r w:rsidR="7EFEA21D" w:rsidRPr="4413128B">
        <w:rPr>
          <w:rFonts w:eastAsiaTheme="minorEastAsia"/>
          <w:lang w:val="en-US"/>
        </w:rPr>
        <w:t xml:space="preserve"> is hindered due to this supply issue and Deaf ISL users are unable to claim their right</w:t>
      </w:r>
      <w:r w:rsidR="7E2FA0AA" w:rsidRPr="4413128B">
        <w:rPr>
          <w:rFonts w:eastAsiaTheme="minorEastAsia"/>
          <w:lang w:val="en-US"/>
        </w:rPr>
        <w:t>s</w:t>
      </w:r>
      <w:r w:rsidR="7EFEA21D" w:rsidRPr="4413128B">
        <w:rPr>
          <w:rFonts w:eastAsiaTheme="minorEastAsia"/>
          <w:lang w:val="en-US"/>
        </w:rPr>
        <w:t>.</w:t>
      </w:r>
      <w:r w:rsidR="7B02425F" w:rsidRPr="4413128B">
        <w:rPr>
          <w:rFonts w:eastAsiaTheme="minorEastAsia"/>
          <w:lang w:val="en-US"/>
        </w:rPr>
        <w:t xml:space="preserve"> </w:t>
      </w:r>
      <w:r w:rsidRPr="4413128B">
        <w:rPr>
          <w:rFonts w:eastAsiaTheme="minorEastAsia"/>
          <w:b/>
          <w:bCs/>
          <w:lang w:val="en-US"/>
        </w:rPr>
        <w:t>Ireland’s State Report 2021 (point 266 &amp; 267, p. 38-39)</w:t>
      </w:r>
      <w:r w:rsidRPr="4413128B">
        <w:rPr>
          <w:rFonts w:eastAsiaTheme="minorEastAsia"/>
          <w:lang w:val="en-US"/>
        </w:rPr>
        <w:t xml:space="preserve"> states that Sign Language Interpreting Service (SLIS) will be resourced to increase the number of interpreters, establish a quality-assurance and registration scheme and provide ongoing professional training and development. A review of a pilot on-demand ISL interpreting mobile application was to take place to inform a potential permanent model.</w:t>
      </w:r>
      <w:r w:rsidR="029DEED7" w:rsidRPr="4413128B">
        <w:rPr>
          <w:rFonts w:eastAsiaTheme="minorEastAsia"/>
          <w:lang w:val="en-US"/>
        </w:rPr>
        <w:t xml:space="preserve">  The National Disability Authority Report on the Operation of the </w:t>
      </w:r>
      <w:r w:rsidR="55B9556B" w:rsidRPr="4413128B">
        <w:rPr>
          <w:rFonts w:eastAsiaTheme="minorEastAsia"/>
          <w:lang w:val="en-US"/>
        </w:rPr>
        <w:t>Irish Sign Language Act</w:t>
      </w:r>
      <w:r w:rsidR="029DEED7" w:rsidRPr="4413128B">
        <w:rPr>
          <w:rFonts w:eastAsiaTheme="minorEastAsia"/>
          <w:lang w:val="en-US"/>
        </w:rPr>
        <w:t xml:space="preserve"> (2021) cites </w:t>
      </w:r>
      <w:r w:rsidR="029DEED7" w:rsidRPr="4413128B">
        <w:rPr>
          <w:rFonts w:eastAsiaTheme="minorEastAsia"/>
          <w:i/>
          <w:iCs/>
          <w:lang w:val="en-US"/>
        </w:rPr>
        <w:t>“reviewing and developing an action plan to increase the supply of ISL interpreters”</w:t>
      </w:r>
      <w:r w:rsidR="029DEED7" w:rsidRPr="4413128B">
        <w:rPr>
          <w:rFonts w:eastAsiaTheme="minorEastAsia"/>
          <w:lang w:val="en-US"/>
        </w:rPr>
        <w:t xml:space="preserve"> as a high-priority recommendation with responsibility lying with the Department of Children, Equality and Disability, Department of Social Protection and Department of Further and Higher Education, Research, Innovation and Science.</w:t>
      </w:r>
    </w:p>
    <w:p w14:paraId="68EFF25F" w14:textId="495CFF8D" w:rsidR="15EFA4D8" w:rsidRDefault="31DCE5D2"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055FB734" w14:textId="01C192B8" w:rsidR="15EFA4D8" w:rsidRDefault="52FCB2C6" w:rsidP="4413128B">
      <w:pPr>
        <w:pStyle w:val="ListParagraph"/>
        <w:numPr>
          <w:ilvl w:val="0"/>
          <w:numId w:val="18"/>
        </w:numPr>
        <w:spacing w:line="276" w:lineRule="auto"/>
        <w:ind w:right="-330"/>
        <w:rPr>
          <w:rFonts w:eastAsiaTheme="minorEastAsia"/>
          <w:lang w:val="en-US"/>
        </w:rPr>
      </w:pPr>
      <w:r w:rsidRPr="4413128B">
        <w:rPr>
          <w:rFonts w:eastAsiaTheme="minorEastAsia"/>
          <w:lang w:val="en-US"/>
        </w:rPr>
        <w:t xml:space="preserve">What concrete and time-bound actions is the State taking to address the critical shortage of </w:t>
      </w:r>
      <w:r w:rsidR="2B38FDC0" w:rsidRPr="4413128B">
        <w:rPr>
          <w:rFonts w:eastAsiaTheme="minorEastAsia"/>
          <w:lang w:val="en-US"/>
        </w:rPr>
        <w:t xml:space="preserve">professional </w:t>
      </w:r>
      <w:r w:rsidRPr="4413128B">
        <w:rPr>
          <w:rFonts w:eastAsiaTheme="minorEastAsia"/>
          <w:lang w:val="en-US"/>
        </w:rPr>
        <w:t xml:space="preserve">Irish </w:t>
      </w:r>
      <w:r w:rsidR="11918C6A" w:rsidRPr="4413128B">
        <w:rPr>
          <w:rFonts w:eastAsiaTheme="minorEastAsia"/>
          <w:lang w:val="en-US"/>
        </w:rPr>
        <w:t>I</w:t>
      </w:r>
      <w:r w:rsidRPr="4413128B">
        <w:rPr>
          <w:rFonts w:eastAsiaTheme="minorEastAsia"/>
          <w:lang w:val="en-US"/>
        </w:rPr>
        <w:t xml:space="preserve">SL interpreters, which is currently preventing the full implementation of the </w:t>
      </w:r>
      <w:r w:rsidR="55B9556B" w:rsidRPr="4413128B">
        <w:rPr>
          <w:rFonts w:eastAsiaTheme="minorEastAsia"/>
          <w:lang w:val="en-US"/>
        </w:rPr>
        <w:t>Irish Sign Language Act</w:t>
      </w:r>
      <w:r w:rsidR="7B8EC5DA" w:rsidRPr="4413128B">
        <w:rPr>
          <w:rFonts w:eastAsiaTheme="minorEastAsia"/>
          <w:lang w:val="en-US"/>
        </w:rPr>
        <w:t xml:space="preserve"> 2017</w:t>
      </w:r>
      <w:r w:rsidRPr="4413128B">
        <w:rPr>
          <w:rFonts w:eastAsiaTheme="minorEastAsia"/>
          <w:lang w:val="en-US"/>
        </w:rPr>
        <w:t>and denying Deaf people equal access to public services, despite clear recommendations from the National Disability Authority and commitments made in the State Report?</w:t>
      </w:r>
    </w:p>
    <w:p w14:paraId="6601A536" w14:textId="2A84322D" w:rsidR="15EFA4D8" w:rsidRDefault="15EFA4D8" w:rsidP="4413128B">
      <w:pPr>
        <w:spacing w:line="276" w:lineRule="auto"/>
        <w:ind w:left="-284" w:right="-330"/>
        <w:rPr>
          <w:rFonts w:eastAsiaTheme="minorEastAsia"/>
          <w:b/>
          <w:bCs/>
          <w:highlight w:val="yellow"/>
          <w:lang w:val="en-US"/>
        </w:rPr>
      </w:pPr>
    </w:p>
    <w:p w14:paraId="3529D30C" w14:textId="34AABF79" w:rsidR="15EFA4D8" w:rsidRDefault="1CD43981"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The Register of Irish Sign Language Interpreters</w:t>
      </w:r>
      <w:r w:rsidR="1C26A16D" w:rsidRPr="4413128B">
        <w:rPr>
          <w:rFonts w:eastAsiaTheme="minorEastAsia"/>
          <w:b/>
          <w:bCs/>
          <w:color w:val="000000" w:themeColor="text1"/>
          <w:lang w:val="en-US"/>
        </w:rPr>
        <w:t xml:space="preserve"> (RISLI)</w:t>
      </w:r>
      <w:r w:rsidR="08B84A82" w:rsidRPr="4413128B">
        <w:rPr>
          <w:rStyle w:val="FootnoteReference"/>
          <w:rFonts w:eastAsiaTheme="minorEastAsia"/>
          <w:b/>
          <w:bCs/>
          <w:color w:val="000000" w:themeColor="text1"/>
          <w:lang w:val="en-US"/>
        </w:rPr>
        <w:footnoteReference w:id="7"/>
      </w:r>
    </w:p>
    <w:p w14:paraId="52492E71" w14:textId="48C6687E" w:rsidR="15EFA4D8" w:rsidRDefault="3FCEA57D" w:rsidP="00D90A02">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Ireland’s State Report (point 268(a)</w:t>
      </w:r>
      <w:r w:rsidR="4858B2C0" w:rsidRPr="4413128B">
        <w:rPr>
          <w:rFonts w:eastAsiaTheme="minorEastAsia"/>
          <w:b/>
          <w:bCs/>
          <w:color w:val="000000" w:themeColor="text1"/>
          <w:lang w:val="en-US"/>
        </w:rPr>
        <w:t xml:space="preserve"> and 268(c)</w:t>
      </w:r>
      <w:r w:rsidR="57A3BE08" w:rsidRPr="4413128B">
        <w:rPr>
          <w:rFonts w:eastAsiaTheme="minorEastAsia"/>
          <w:b/>
          <w:bCs/>
          <w:color w:val="000000" w:themeColor="text1"/>
          <w:lang w:val="en-US"/>
        </w:rPr>
        <w:t>,</w:t>
      </w:r>
      <w:r w:rsidRPr="4413128B">
        <w:rPr>
          <w:rFonts w:eastAsiaTheme="minorEastAsia"/>
          <w:b/>
          <w:bCs/>
          <w:color w:val="000000" w:themeColor="text1"/>
          <w:lang w:val="en-US"/>
        </w:rPr>
        <w:t xml:space="preserve"> p. 39 &amp; point 426, p. 60)</w:t>
      </w:r>
      <w:r w:rsidRPr="4413128B">
        <w:rPr>
          <w:rFonts w:eastAsiaTheme="minorEastAsia"/>
          <w:color w:val="000000" w:themeColor="text1"/>
          <w:lang w:val="en-US"/>
        </w:rPr>
        <w:t xml:space="preserve"> mentions the establishment of the Register of Irish Sign Language Interpreters </w:t>
      </w:r>
      <w:r w:rsidR="700D4479" w:rsidRPr="4413128B">
        <w:rPr>
          <w:rFonts w:eastAsiaTheme="minorEastAsia"/>
          <w:color w:val="000000" w:themeColor="text1"/>
          <w:lang w:val="en-US"/>
        </w:rPr>
        <w:t xml:space="preserve">(RISLI) </w:t>
      </w:r>
      <w:r w:rsidRPr="4413128B">
        <w:rPr>
          <w:rFonts w:eastAsiaTheme="minorEastAsia"/>
          <w:color w:val="000000" w:themeColor="text1"/>
          <w:lang w:val="en-US"/>
        </w:rPr>
        <w:t>as mandated by Section 7 of the Irish Sign Language Act 2017</w:t>
      </w:r>
      <w:r w:rsidR="659C3105" w:rsidRPr="4413128B">
        <w:rPr>
          <w:rFonts w:eastAsiaTheme="minorEastAsia"/>
          <w:color w:val="000000" w:themeColor="text1"/>
          <w:lang w:val="en-US"/>
        </w:rPr>
        <w:t xml:space="preserve"> and associated responsibilities of RISLI</w:t>
      </w:r>
      <w:r w:rsidR="17D59CEF" w:rsidRPr="4413128B">
        <w:rPr>
          <w:rFonts w:eastAsiaTheme="minorEastAsia"/>
          <w:color w:val="000000" w:themeColor="text1"/>
          <w:lang w:val="en-US"/>
        </w:rPr>
        <w:t xml:space="preserve">- “Ongoing professional training is required </w:t>
      </w:r>
      <w:proofErr w:type="gramStart"/>
      <w:r w:rsidR="17D59CEF" w:rsidRPr="4413128B">
        <w:rPr>
          <w:rFonts w:eastAsiaTheme="minorEastAsia"/>
          <w:color w:val="000000" w:themeColor="text1"/>
          <w:lang w:val="en-US"/>
        </w:rPr>
        <w:t>in order to</w:t>
      </w:r>
      <w:proofErr w:type="gramEnd"/>
      <w:r w:rsidR="17D59CEF" w:rsidRPr="4413128B">
        <w:rPr>
          <w:rFonts w:eastAsiaTheme="minorEastAsia"/>
          <w:color w:val="000000" w:themeColor="text1"/>
          <w:lang w:val="en-US"/>
        </w:rPr>
        <w:t xml:space="preserve"> maintain registration. RISLI is governed by a Register Panel, which oversees registration applications, complaints and appeals, as well as CPD and Mentor Training for interpreters”</w:t>
      </w:r>
      <w:r w:rsidR="17D59CEF" w:rsidRPr="4413128B">
        <w:rPr>
          <w:rFonts w:eastAsiaTheme="minorEastAsia"/>
          <w:b/>
          <w:bCs/>
          <w:color w:val="000000" w:themeColor="text1"/>
          <w:lang w:val="en-US"/>
        </w:rPr>
        <w:t xml:space="preserve"> (</w:t>
      </w:r>
      <w:r w:rsidR="64031969" w:rsidRPr="4413128B">
        <w:rPr>
          <w:rFonts w:eastAsiaTheme="minorEastAsia"/>
          <w:b/>
          <w:bCs/>
          <w:color w:val="000000" w:themeColor="text1"/>
          <w:lang w:val="en-US"/>
        </w:rPr>
        <w:t>p</w:t>
      </w:r>
      <w:r w:rsidR="79C88148" w:rsidRPr="4413128B">
        <w:rPr>
          <w:rFonts w:eastAsiaTheme="minorEastAsia"/>
          <w:b/>
          <w:bCs/>
          <w:color w:val="000000" w:themeColor="text1"/>
          <w:lang w:val="en-US"/>
        </w:rPr>
        <w:t>oint 426, p. 60)</w:t>
      </w:r>
      <w:r w:rsidR="47B81EAA" w:rsidRPr="4413128B">
        <w:rPr>
          <w:rFonts w:eastAsiaTheme="minorEastAsia"/>
          <w:b/>
          <w:bCs/>
          <w:color w:val="000000" w:themeColor="text1"/>
          <w:lang w:val="en-US"/>
        </w:rPr>
        <w:t xml:space="preserve">. </w:t>
      </w:r>
      <w:r w:rsidR="47B81EAA" w:rsidRPr="4413128B">
        <w:rPr>
          <w:rFonts w:eastAsiaTheme="minorEastAsia"/>
          <w:color w:val="000000" w:themeColor="text1"/>
          <w:lang w:val="en-US"/>
        </w:rPr>
        <w:t>However, RISLI later received legal advice</w:t>
      </w:r>
      <w:r w:rsidR="00877F23" w:rsidRPr="4413128B">
        <w:rPr>
          <w:rFonts w:eastAsiaTheme="minorEastAsia"/>
          <w:color w:val="000000" w:themeColor="text1"/>
          <w:lang w:val="en-US"/>
        </w:rPr>
        <w:t xml:space="preserve"> in 2024</w:t>
      </w:r>
      <w:r w:rsidR="47B81EAA" w:rsidRPr="4413128B">
        <w:rPr>
          <w:rFonts w:eastAsiaTheme="minorEastAsia"/>
          <w:color w:val="000000" w:themeColor="text1"/>
          <w:lang w:val="en-US"/>
        </w:rPr>
        <w:t xml:space="preserve"> indicating that its mandate is limited strictly to accrediting interpreters' competence. As such, it was deemed outside RISLI’s authority to issue a Code of Conduct or to </w:t>
      </w:r>
      <w:r w:rsidR="47B81EAA" w:rsidRPr="4413128B">
        <w:rPr>
          <w:rFonts w:eastAsiaTheme="minorEastAsia"/>
          <w:color w:val="000000" w:themeColor="text1"/>
          <w:lang w:val="en-US"/>
        </w:rPr>
        <w:lastRenderedPageBreak/>
        <w:t xml:space="preserve">manage complaints. Following this guidance, the Code was retracted, and complaint handling was discontinued. This has created a significant and problematic gap- interpreters accredited and listed on the official register are currently not bound by any code of professional conduct or practice, and there is no mechanism to address complaints or breaches. </w:t>
      </w:r>
      <w:r w:rsidR="6BB3CF53" w:rsidRPr="4413128B">
        <w:rPr>
          <w:rFonts w:eastAsiaTheme="minorEastAsia"/>
          <w:color w:val="000000" w:themeColor="text1"/>
          <w:lang w:val="en-US"/>
        </w:rPr>
        <w:t xml:space="preserve">In addition to this, funding was also withdrawn for structured and ongoing Continuing Professional Development (CPD). This is especially important in </w:t>
      </w:r>
      <w:proofErr w:type="spellStart"/>
      <w:r w:rsidR="6BB3CF53" w:rsidRPr="4413128B">
        <w:rPr>
          <w:rFonts w:eastAsiaTheme="minorEastAsia"/>
          <w:color w:val="000000" w:themeColor="text1"/>
          <w:lang w:val="en-US"/>
        </w:rPr>
        <w:t>specialised</w:t>
      </w:r>
      <w:proofErr w:type="spellEnd"/>
      <w:r w:rsidR="6BB3CF53" w:rsidRPr="4413128B">
        <w:rPr>
          <w:rFonts w:eastAsiaTheme="minorEastAsia"/>
          <w:color w:val="000000" w:themeColor="text1"/>
          <w:lang w:val="en-US"/>
        </w:rPr>
        <w:t xml:space="preserve"> areas such as medical, legal and education</w:t>
      </w:r>
      <w:r w:rsidR="0FEBEDEE" w:rsidRPr="4413128B">
        <w:rPr>
          <w:rFonts w:eastAsiaTheme="minorEastAsia"/>
          <w:color w:val="000000" w:themeColor="text1"/>
          <w:lang w:val="en-US"/>
        </w:rPr>
        <w:t xml:space="preserve"> interpretation</w:t>
      </w:r>
      <w:r w:rsidR="6BB3CF53" w:rsidRPr="4413128B">
        <w:rPr>
          <w:rFonts w:eastAsiaTheme="minorEastAsia"/>
          <w:color w:val="000000" w:themeColor="text1"/>
          <w:lang w:val="en-US"/>
        </w:rPr>
        <w:t xml:space="preserve">. </w:t>
      </w:r>
      <w:r w:rsidR="47B81EAA" w:rsidRPr="4413128B">
        <w:rPr>
          <w:rFonts w:eastAsiaTheme="minorEastAsia"/>
          <w:color w:val="000000" w:themeColor="text1"/>
          <w:lang w:val="en-US"/>
        </w:rPr>
        <w:t xml:space="preserve">Addressing this regulatory </w:t>
      </w:r>
      <w:r w:rsidR="4329E32F" w:rsidRPr="4413128B">
        <w:rPr>
          <w:rFonts w:eastAsiaTheme="minorEastAsia"/>
          <w:color w:val="000000" w:themeColor="text1"/>
          <w:lang w:val="en-US"/>
        </w:rPr>
        <w:t>gap</w:t>
      </w:r>
      <w:r w:rsidR="47B81EAA" w:rsidRPr="4413128B">
        <w:rPr>
          <w:rFonts w:eastAsiaTheme="minorEastAsia"/>
          <w:color w:val="000000" w:themeColor="text1"/>
          <w:lang w:val="en-US"/>
        </w:rPr>
        <w:t xml:space="preserve"> may require an amendment to the </w:t>
      </w:r>
      <w:r w:rsidR="55B9556B" w:rsidRPr="4413128B">
        <w:rPr>
          <w:rFonts w:eastAsiaTheme="minorEastAsia"/>
          <w:color w:val="000000" w:themeColor="text1"/>
          <w:lang w:val="en-US"/>
        </w:rPr>
        <w:t>Irish Sign Language Act</w:t>
      </w:r>
      <w:r w:rsidR="66FFA41A" w:rsidRPr="4413128B">
        <w:rPr>
          <w:rFonts w:eastAsiaTheme="minorEastAsia"/>
          <w:color w:val="000000" w:themeColor="text1"/>
          <w:lang w:val="en-US"/>
        </w:rPr>
        <w:t xml:space="preserve"> </w:t>
      </w:r>
      <w:r w:rsidR="47B81EAA" w:rsidRPr="4413128B">
        <w:rPr>
          <w:rFonts w:eastAsiaTheme="minorEastAsia"/>
          <w:color w:val="000000" w:themeColor="text1"/>
          <w:lang w:val="en-US"/>
        </w:rPr>
        <w:t>2017.</w:t>
      </w:r>
    </w:p>
    <w:p w14:paraId="2BBF0AD4" w14:textId="6261597B" w:rsidR="15EFA4D8" w:rsidRDefault="632376E5"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1150AB2D" w14:textId="79DE8AB4" w:rsidR="23F431F4" w:rsidRDefault="7AE3CF8D" w:rsidP="4413128B">
      <w:pPr>
        <w:pStyle w:val="ListParagraph"/>
        <w:numPr>
          <w:ilvl w:val="0"/>
          <w:numId w:val="2"/>
        </w:numPr>
        <w:spacing w:line="276" w:lineRule="auto"/>
        <w:ind w:right="-330"/>
        <w:rPr>
          <w:rFonts w:eastAsiaTheme="minorEastAsia"/>
          <w:lang w:val="en-US"/>
        </w:rPr>
      </w:pPr>
      <w:r w:rsidRPr="4413128B">
        <w:rPr>
          <w:rFonts w:eastAsiaTheme="minorEastAsia"/>
          <w:lang w:val="en-US"/>
        </w:rPr>
        <w:t xml:space="preserve">What </w:t>
      </w:r>
      <w:r w:rsidR="2EDC4667" w:rsidRPr="4413128B">
        <w:rPr>
          <w:rFonts w:eastAsiaTheme="minorEastAsia"/>
          <w:lang w:val="en-US"/>
        </w:rPr>
        <w:t xml:space="preserve">plans do the State have to amend the </w:t>
      </w:r>
      <w:r w:rsidR="55B9556B" w:rsidRPr="4413128B">
        <w:rPr>
          <w:rFonts w:eastAsiaTheme="minorEastAsia"/>
          <w:lang w:val="en-US"/>
        </w:rPr>
        <w:t>Irish Sign Language Act</w:t>
      </w:r>
      <w:r w:rsidR="2EDC4667" w:rsidRPr="4413128B">
        <w:rPr>
          <w:rFonts w:eastAsiaTheme="minorEastAsia"/>
          <w:lang w:val="en-US"/>
        </w:rPr>
        <w:t xml:space="preserve"> 2017</w:t>
      </w:r>
      <w:r w:rsidRPr="4413128B">
        <w:rPr>
          <w:rFonts w:eastAsiaTheme="minorEastAsia"/>
          <w:lang w:val="en-US"/>
        </w:rPr>
        <w:t xml:space="preserve"> to address the regulatory and oversight gaps in the accreditation and professional practice of Irish Sign Language interpreters, including the absence of a complaints mechanism, lack of a Code of Conduct, and the withdrawal of funding for Continuing Professional Development, particularly in light of the responsibilities attributed to </w:t>
      </w:r>
      <w:r w:rsidR="7FF909B1" w:rsidRPr="4413128B">
        <w:rPr>
          <w:rFonts w:eastAsiaTheme="minorEastAsia"/>
          <w:lang w:val="en-US"/>
        </w:rPr>
        <w:t>the Register of Irish Sign Language Interpreters</w:t>
      </w:r>
      <w:r w:rsidRPr="4413128B">
        <w:rPr>
          <w:rFonts w:eastAsiaTheme="minorEastAsia"/>
          <w:lang w:val="en-US"/>
        </w:rPr>
        <w:t xml:space="preserve"> in the State’s report?</w:t>
      </w:r>
    </w:p>
    <w:p w14:paraId="1E1BDCE8" w14:textId="119B4947" w:rsidR="15EFA4D8" w:rsidRDefault="15EFA4D8" w:rsidP="4413128B">
      <w:pPr>
        <w:spacing w:line="276" w:lineRule="auto"/>
        <w:ind w:left="-284" w:right="-330"/>
        <w:rPr>
          <w:rFonts w:eastAsiaTheme="minorEastAsia"/>
          <w:b/>
          <w:bCs/>
          <w:highlight w:val="yellow"/>
          <w:lang w:val="en-US"/>
        </w:rPr>
      </w:pPr>
    </w:p>
    <w:p w14:paraId="0023F797" w14:textId="07397933" w:rsidR="15EFA4D8" w:rsidRDefault="2EDE542C" w:rsidP="4413128B">
      <w:pPr>
        <w:spacing w:line="276" w:lineRule="auto"/>
        <w:ind w:left="-284" w:right="-330"/>
        <w:rPr>
          <w:rFonts w:eastAsiaTheme="minorEastAsia"/>
        </w:rPr>
      </w:pPr>
      <w:r w:rsidRPr="4413128B">
        <w:rPr>
          <w:rFonts w:eastAsiaTheme="minorEastAsia"/>
          <w:b/>
          <w:bCs/>
          <w:color w:val="000000" w:themeColor="text1"/>
        </w:rPr>
        <w:t>The status of ISL</w:t>
      </w:r>
    </w:p>
    <w:p w14:paraId="20031C41" w14:textId="05700D99" w:rsidR="15EFA4D8" w:rsidRDefault="2EDE542C" w:rsidP="4413128B">
      <w:pPr>
        <w:spacing w:line="276" w:lineRule="auto"/>
        <w:ind w:left="-284" w:right="-330"/>
        <w:rPr>
          <w:rFonts w:eastAsiaTheme="minorEastAsia"/>
        </w:rPr>
      </w:pPr>
      <w:r w:rsidRPr="4413128B">
        <w:rPr>
          <w:rFonts w:eastAsiaTheme="minorEastAsia"/>
          <w:b/>
          <w:bCs/>
        </w:rPr>
        <w:t>Ireland’s State Report (point 265, p. 38)</w:t>
      </w:r>
      <w:r w:rsidRPr="4413128B">
        <w:rPr>
          <w:rFonts w:eastAsiaTheme="minorEastAsia"/>
        </w:rPr>
        <w:t xml:space="preserve"> states “The </w:t>
      </w:r>
      <w:r w:rsidR="55B9556B" w:rsidRPr="4413128B">
        <w:rPr>
          <w:rFonts w:eastAsiaTheme="minorEastAsia"/>
        </w:rPr>
        <w:t>Irish Sign Language Act</w:t>
      </w:r>
      <w:r w:rsidRPr="4413128B">
        <w:rPr>
          <w:rFonts w:eastAsiaTheme="minorEastAsia"/>
        </w:rPr>
        <w:t xml:space="preserve"> was signed into law in 2017 and was commenced in December 2020, making ISL </w:t>
      </w:r>
      <w:r w:rsidRPr="4413128B">
        <w:rPr>
          <w:rFonts w:eastAsiaTheme="minorEastAsia"/>
          <w:color w:val="000000" w:themeColor="text1"/>
        </w:rPr>
        <w:t>an official language of Ireland”</w:t>
      </w:r>
      <w:r w:rsidRPr="4413128B">
        <w:rPr>
          <w:rFonts w:eastAsiaTheme="minorEastAsia"/>
        </w:rPr>
        <w:t>.</w:t>
      </w:r>
      <w:r w:rsidRPr="4413128B">
        <w:rPr>
          <w:rFonts w:eastAsiaTheme="minorEastAsia"/>
          <w:b/>
          <w:bCs/>
        </w:rPr>
        <w:t xml:space="preserve"> </w:t>
      </w:r>
      <w:r w:rsidRPr="4413128B">
        <w:rPr>
          <w:rFonts w:eastAsiaTheme="minorEastAsia"/>
          <w:b/>
          <w:bCs/>
          <w:color w:val="000000" w:themeColor="text1"/>
        </w:rPr>
        <w:t xml:space="preserve">Ireland’s State Report (Introduction point 4, p. 4) </w:t>
      </w:r>
      <w:r w:rsidRPr="4413128B">
        <w:rPr>
          <w:rFonts w:eastAsiaTheme="minorEastAsia"/>
          <w:color w:val="000000" w:themeColor="text1"/>
        </w:rPr>
        <w:t xml:space="preserve">also states “The Irish Sign Language Act 2017 conferred official language status on Irish Sign Language (ISL)”. </w:t>
      </w:r>
      <w:r w:rsidR="5DF71F83" w:rsidRPr="4413128B">
        <w:rPr>
          <w:rFonts w:eastAsiaTheme="minorEastAsia"/>
          <w:color w:val="000000" w:themeColor="text1"/>
        </w:rPr>
        <w:t>O</w:t>
      </w:r>
      <w:r w:rsidR="5DF71F83" w:rsidRPr="4413128B">
        <w:rPr>
          <w:rFonts w:eastAsiaTheme="minorEastAsia"/>
        </w:rPr>
        <w:t>verstating by claiming that ISL is an official language must be avoided by the State as ISL does not have the same legal standing as the two official languages, Irish and English, under the Constitution.</w:t>
      </w:r>
      <w:r w:rsidR="4A8D9C7E" w:rsidRPr="4413128B">
        <w:rPr>
          <w:rFonts w:eastAsiaTheme="minorEastAsia"/>
        </w:rPr>
        <w:t xml:space="preserve"> M</w:t>
      </w:r>
      <w:r w:rsidR="5DF71F83" w:rsidRPr="4413128B">
        <w:rPr>
          <w:rFonts w:eastAsiaTheme="minorEastAsia"/>
        </w:rPr>
        <w:t xml:space="preserve">ore appropriate and accurate </w:t>
      </w:r>
      <w:r w:rsidR="161A005A" w:rsidRPr="4413128B">
        <w:rPr>
          <w:rFonts w:eastAsiaTheme="minorEastAsia"/>
        </w:rPr>
        <w:t>phrasing</w:t>
      </w:r>
      <w:r w:rsidR="13CCE898" w:rsidRPr="4413128B">
        <w:rPr>
          <w:rFonts w:eastAsiaTheme="minorEastAsia"/>
        </w:rPr>
        <w:t xml:space="preserve"> would be “officially recognised” as</w:t>
      </w:r>
      <w:r w:rsidR="5DF71F83" w:rsidRPr="4413128B">
        <w:rPr>
          <w:rFonts w:eastAsiaTheme="minorEastAsia"/>
        </w:rPr>
        <w:t xml:space="preserve"> </w:t>
      </w:r>
      <w:r w:rsidR="1C502EE4" w:rsidRPr="4413128B">
        <w:rPr>
          <w:rFonts w:eastAsiaTheme="minorEastAsia"/>
        </w:rPr>
        <w:t>i</w:t>
      </w:r>
      <w:r w:rsidR="5DF71F83" w:rsidRPr="4413128B">
        <w:rPr>
          <w:rFonts w:eastAsiaTheme="minorEastAsia"/>
        </w:rPr>
        <w:t xml:space="preserve">t reflects legal acknowledgment and </w:t>
      </w:r>
      <w:r w:rsidR="48AD20AF" w:rsidRPr="4413128B">
        <w:rPr>
          <w:rFonts w:eastAsiaTheme="minorEastAsia"/>
        </w:rPr>
        <w:t>St</w:t>
      </w:r>
      <w:r w:rsidR="5DF71F83" w:rsidRPr="4413128B">
        <w:rPr>
          <w:rFonts w:eastAsiaTheme="minorEastAsia"/>
        </w:rPr>
        <w:t>ate commitment</w:t>
      </w:r>
      <w:r w:rsidR="6B49F509" w:rsidRPr="4413128B">
        <w:rPr>
          <w:rFonts w:eastAsiaTheme="minorEastAsia"/>
        </w:rPr>
        <w:t>.</w:t>
      </w:r>
      <w:r w:rsidR="05327D5F" w:rsidRPr="4413128B">
        <w:rPr>
          <w:rFonts w:eastAsiaTheme="minorEastAsia"/>
        </w:rPr>
        <w:t xml:space="preserve"> </w:t>
      </w:r>
      <w:r w:rsidRPr="4413128B">
        <w:rPr>
          <w:rFonts w:eastAsiaTheme="minorEastAsia"/>
        </w:rPr>
        <w:t>Reporting ISL as an official language portrays a false representation of ISL as being allocated the sam</w:t>
      </w:r>
      <w:r w:rsidR="07E20238" w:rsidRPr="4413128B">
        <w:rPr>
          <w:rFonts w:eastAsiaTheme="minorEastAsia"/>
        </w:rPr>
        <w:t>e State</w:t>
      </w:r>
      <w:r w:rsidRPr="4413128B">
        <w:rPr>
          <w:rFonts w:eastAsiaTheme="minorEastAsia"/>
        </w:rPr>
        <w:t xml:space="preserve"> resources and investment and its users having the same rights as Irish/English speakers.</w:t>
      </w:r>
    </w:p>
    <w:p w14:paraId="722A349B" w14:textId="6C8A9772" w:rsidR="15EFA4D8" w:rsidRDefault="15317EAE"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2F24FD74" w14:textId="6F9D66F7" w:rsidR="15EFA4D8" w:rsidRDefault="38D30E31" w:rsidP="4413128B">
      <w:pPr>
        <w:pStyle w:val="ListParagraph"/>
        <w:numPr>
          <w:ilvl w:val="0"/>
          <w:numId w:val="3"/>
        </w:numPr>
        <w:spacing w:line="276" w:lineRule="auto"/>
        <w:ind w:right="-330"/>
        <w:rPr>
          <w:rFonts w:eastAsiaTheme="minorEastAsia"/>
          <w:lang w:val="en-US"/>
        </w:rPr>
      </w:pPr>
      <w:r w:rsidRPr="4413128B">
        <w:rPr>
          <w:rFonts w:eastAsiaTheme="minorEastAsia"/>
          <w:lang w:val="en-US"/>
        </w:rPr>
        <w:t>What measures are in place to ensure that ISL users have equitable access to public services and are not disadvantaged in comparison to speakers of Irish and English, given the different types of recognition these languages have?</w:t>
      </w:r>
    </w:p>
    <w:p w14:paraId="2A6A4FE4" w14:textId="06162B35" w:rsidR="3A667C4B" w:rsidRDefault="3A667C4B" w:rsidP="4413128B">
      <w:pPr>
        <w:pStyle w:val="ListParagraph"/>
        <w:numPr>
          <w:ilvl w:val="0"/>
          <w:numId w:val="3"/>
        </w:numPr>
        <w:spacing w:line="276" w:lineRule="auto"/>
        <w:ind w:right="-330"/>
        <w:rPr>
          <w:rFonts w:eastAsiaTheme="minorEastAsia"/>
          <w:lang w:val="en-US"/>
        </w:rPr>
      </w:pPr>
      <w:r w:rsidRPr="4413128B">
        <w:rPr>
          <w:rFonts w:eastAsiaTheme="minorEastAsia"/>
          <w:lang w:val="en-US"/>
        </w:rPr>
        <w:t>Do the State have plans to introduce a constitutional amendment to place ISL on an equal footing with Irish and English?</w:t>
      </w:r>
    </w:p>
    <w:p w14:paraId="13487C90" w14:textId="537629B5" w:rsidR="15EFA4D8" w:rsidRDefault="15EFA4D8" w:rsidP="4413128B">
      <w:pPr>
        <w:spacing w:line="276" w:lineRule="auto"/>
        <w:ind w:left="-284" w:right="-330"/>
        <w:rPr>
          <w:rFonts w:eastAsiaTheme="minorEastAsia"/>
          <w:b/>
          <w:bCs/>
          <w:lang w:val="en-US"/>
        </w:rPr>
      </w:pPr>
    </w:p>
    <w:p w14:paraId="334DDB29" w14:textId="77777777" w:rsidR="00D90A02" w:rsidRDefault="00D90A02" w:rsidP="4413128B">
      <w:pPr>
        <w:spacing w:line="276" w:lineRule="auto"/>
        <w:ind w:left="-284" w:right="-330"/>
        <w:rPr>
          <w:rFonts w:eastAsiaTheme="minorEastAsia"/>
          <w:b/>
          <w:bCs/>
          <w:lang w:val="en-US"/>
        </w:rPr>
      </w:pPr>
    </w:p>
    <w:p w14:paraId="6B88D55D" w14:textId="38085912" w:rsidR="15EFA4D8" w:rsidRDefault="428C857E" w:rsidP="4413128B">
      <w:pPr>
        <w:spacing w:line="276" w:lineRule="auto"/>
        <w:ind w:left="-284" w:right="-330"/>
        <w:rPr>
          <w:rFonts w:eastAsiaTheme="minorEastAsia"/>
          <w:b/>
          <w:bCs/>
          <w:lang w:val="en-US"/>
        </w:rPr>
      </w:pPr>
      <w:r w:rsidRPr="4413128B">
        <w:rPr>
          <w:rFonts w:eastAsiaTheme="minorEastAsia"/>
          <w:b/>
          <w:bCs/>
          <w:lang w:val="en-US"/>
        </w:rPr>
        <w:lastRenderedPageBreak/>
        <w:t>Media- television broadcasting</w:t>
      </w:r>
    </w:p>
    <w:p w14:paraId="5BD8639D" w14:textId="6BD4E0EA" w:rsidR="15EFA4D8" w:rsidRDefault="51790B3A" w:rsidP="1ABC6F47">
      <w:pPr>
        <w:spacing w:line="276" w:lineRule="auto"/>
        <w:ind w:left="-284" w:right="-330"/>
        <w:rPr>
          <w:rFonts w:eastAsiaTheme="minorEastAsia"/>
          <w:color w:val="FF0000"/>
        </w:rPr>
      </w:pPr>
      <w:r w:rsidRPr="1ABC6F47">
        <w:rPr>
          <w:rFonts w:eastAsiaTheme="minorEastAsia"/>
        </w:rPr>
        <w:t xml:space="preserve">Regarding access to media, specifically television broadcasting, there are serious issues around both quantity and quality of ISL and subtitling. The national broadcaster, </w:t>
      </w:r>
      <w:proofErr w:type="spellStart"/>
      <w:r w:rsidRPr="1ABC6F47">
        <w:rPr>
          <w:rFonts w:eastAsiaTheme="minorEastAsia"/>
        </w:rPr>
        <w:t>Ra</w:t>
      </w:r>
      <w:r w:rsidR="2A7249A7" w:rsidRPr="1ABC6F47">
        <w:rPr>
          <w:rFonts w:eastAsiaTheme="minorEastAsia"/>
        </w:rPr>
        <w:t>idio</w:t>
      </w:r>
      <w:proofErr w:type="spellEnd"/>
      <w:r w:rsidRPr="1ABC6F47">
        <w:rPr>
          <w:rFonts w:eastAsiaTheme="minorEastAsia"/>
        </w:rPr>
        <w:t xml:space="preserve"> </w:t>
      </w:r>
      <w:proofErr w:type="spellStart"/>
      <w:r w:rsidR="2A7249A7" w:rsidRPr="1ABC6F47">
        <w:rPr>
          <w:rFonts w:eastAsiaTheme="minorEastAsia"/>
        </w:rPr>
        <w:t>Teilif</w:t>
      </w:r>
      <w:r w:rsidR="0261E3EC" w:rsidRPr="1ABC6F47">
        <w:rPr>
          <w:rFonts w:eastAsiaTheme="minorEastAsia"/>
        </w:rPr>
        <w:t>ís</w:t>
      </w:r>
      <w:proofErr w:type="spellEnd"/>
      <w:r w:rsidRPr="1ABC6F47">
        <w:rPr>
          <w:rFonts w:eastAsiaTheme="minorEastAsia"/>
        </w:rPr>
        <w:t xml:space="preserve"> </w:t>
      </w:r>
      <w:r w:rsidR="0261E3EC" w:rsidRPr="1ABC6F47">
        <w:rPr>
          <w:rFonts w:eastAsiaTheme="minorEastAsia"/>
        </w:rPr>
        <w:t>Éireann</w:t>
      </w:r>
      <w:r w:rsidRPr="1ABC6F47">
        <w:rPr>
          <w:rFonts w:eastAsiaTheme="minorEastAsia"/>
        </w:rPr>
        <w:t xml:space="preserve"> (RTE), currently has targets of 6% for ISL and 96% for subtitling for 2025 which is worryingly low. It is worth noting that even if 96% of output contains subtitles, </w:t>
      </w:r>
      <w:r w:rsidR="0ACE354C" w:rsidRPr="1ABC6F47">
        <w:rPr>
          <w:rFonts w:eastAsiaTheme="minorEastAsia"/>
        </w:rPr>
        <w:t xml:space="preserve">we know from feedback from our members through advocacy consultations that </w:t>
      </w:r>
      <w:r w:rsidRPr="1ABC6F47">
        <w:rPr>
          <w:rFonts w:eastAsiaTheme="minorEastAsia"/>
        </w:rPr>
        <w:t xml:space="preserve">a far lower percentage of this would be considered high-quality and to an acceptable standard for Deaf and Hard of Hearing people to be able to access and enjoy. It must be noted that subtitles alone do not constitute full access as subtitles are usually in English, the second language of the Deaf community. </w:t>
      </w:r>
      <w:r w:rsidR="0E5AE7CF" w:rsidRPr="1ABC6F47">
        <w:rPr>
          <w:rFonts w:ascii="Calibri" w:eastAsia="Calibri" w:hAnsi="Calibri" w:cs="Calibri"/>
        </w:rPr>
        <w:t xml:space="preserve">While the target should be 100% for subtitle provision, it is critical to ensure that only high-quality subtitles contribute to the benchmark target of 96%. Poor-quality subtitles, those that are inaccurate, incomplete, or not properly synchronised should not be counted toward this target. Therefore, a robust monitoring and quality assurance system must be established to ensure that all high-quality subtitled content meets accessibility standards. </w:t>
      </w:r>
      <w:r w:rsidRPr="1ABC6F47">
        <w:rPr>
          <w:rFonts w:eastAsiaTheme="minorEastAsia"/>
        </w:rPr>
        <w:t>For ISL content, internal quality control is required to monitor the output of ISL Interpreters or ISL Presenters.</w:t>
      </w:r>
      <w:r w:rsidR="537E42DA" w:rsidRPr="1ABC6F47">
        <w:rPr>
          <w:rFonts w:eastAsiaTheme="minorEastAsia"/>
        </w:rPr>
        <w:t xml:space="preserve"> Recent engagement with Ireland’s media regulator (</w:t>
      </w:r>
      <w:proofErr w:type="spellStart"/>
      <w:r w:rsidR="537E42DA" w:rsidRPr="1ABC6F47">
        <w:rPr>
          <w:rFonts w:eastAsiaTheme="minorEastAsia"/>
        </w:rPr>
        <w:t>Coimisiún</w:t>
      </w:r>
      <w:proofErr w:type="spellEnd"/>
      <w:r w:rsidR="537E42DA" w:rsidRPr="1ABC6F47">
        <w:rPr>
          <w:rFonts w:eastAsiaTheme="minorEastAsia"/>
        </w:rPr>
        <w:t xml:space="preserve"> </w:t>
      </w:r>
      <w:proofErr w:type="spellStart"/>
      <w:r w:rsidR="537E42DA" w:rsidRPr="1ABC6F47">
        <w:rPr>
          <w:rFonts w:eastAsiaTheme="minorEastAsia"/>
        </w:rPr>
        <w:t>na</w:t>
      </w:r>
      <w:proofErr w:type="spellEnd"/>
      <w:r w:rsidR="537E42DA" w:rsidRPr="1ABC6F47">
        <w:rPr>
          <w:rFonts w:eastAsiaTheme="minorEastAsia"/>
        </w:rPr>
        <w:t xml:space="preserve"> </w:t>
      </w:r>
      <w:proofErr w:type="spellStart"/>
      <w:r w:rsidR="537E42DA" w:rsidRPr="1ABC6F47">
        <w:rPr>
          <w:rFonts w:eastAsiaTheme="minorEastAsia"/>
        </w:rPr>
        <w:t>Meán</w:t>
      </w:r>
      <w:proofErr w:type="spellEnd"/>
      <w:r w:rsidR="3886D2B9" w:rsidRPr="1ABC6F47">
        <w:rPr>
          <w:rFonts w:eastAsiaTheme="minorEastAsia"/>
        </w:rPr>
        <w:t xml:space="preserve">) revealed that quality control was limited to ensuring the interpreters are on the Register of Irish Sign Language Interpreters. However, robust </w:t>
      </w:r>
      <w:r w:rsidR="4613F7F6" w:rsidRPr="1ABC6F47">
        <w:rPr>
          <w:rFonts w:eastAsiaTheme="minorEastAsia"/>
        </w:rPr>
        <w:t xml:space="preserve">internal </w:t>
      </w:r>
      <w:r w:rsidR="6E57F5AD" w:rsidRPr="1ABC6F47">
        <w:rPr>
          <w:rFonts w:eastAsiaTheme="minorEastAsia"/>
        </w:rPr>
        <w:t>quality control would involve a monitoring system whereby professional interpreters would monitor the output of ISL. We know this was not</w:t>
      </w:r>
      <w:r w:rsidR="70081A3E" w:rsidRPr="1ABC6F47">
        <w:rPr>
          <w:rFonts w:eastAsiaTheme="minorEastAsia"/>
        </w:rPr>
        <w:t xml:space="preserve"> in place even in t</w:t>
      </w:r>
      <w:r w:rsidR="6E57F5AD" w:rsidRPr="1ABC6F47">
        <w:rPr>
          <w:rFonts w:eastAsiaTheme="minorEastAsia"/>
        </w:rPr>
        <w:t xml:space="preserve">he national broadcaster, </w:t>
      </w:r>
      <w:proofErr w:type="spellStart"/>
      <w:r w:rsidR="6E57F5AD" w:rsidRPr="1ABC6F47">
        <w:rPr>
          <w:rFonts w:eastAsiaTheme="minorEastAsia"/>
        </w:rPr>
        <w:t>Raidio</w:t>
      </w:r>
      <w:proofErr w:type="spellEnd"/>
      <w:r w:rsidR="6E57F5AD" w:rsidRPr="1ABC6F47">
        <w:rPr>
          <w:rFonts w:eastAsiaTheme="minorEastAsia"/>
        </w:rPr>
        <w:t xml:space="preserve"> </w:t>
      </w:r>
      <w:proofErr w:type="spellStart"/>
      <w:r w:rsidR="6E57F5AD" w:rsidRPr="1ABC6F47">
        <w:rPr>
          <w:rFonts w:eastAsiaTheme="minorEastAsia"/>
        </w:rPr>
        <w:t>Teilifís</w:t>
      </w:r>
      <w:proofErr w:type="spellEnd"/>
      <w:r w:rsidR="6E57F5AD" w:rsidRPr="1ABC6F47">
        <w:rPr>
          <w:rFonts w:eastAsiaTheme="minorEastAsia"/>
        </w:rPr>
        <w:t xml:space="preserve"> Éireann (RTE)</w:t>
      </w:r>
      <w:r w:rsidR="59104C12" w:rsidRPr="1ABC6F47">
        <w:rPr>
          <w:rFonts w:eastAsiaTheme="minorEastAsia"/>
        </w:rPr>
        <w:t>, as they asked the Irish Deaf Society to monitor ISL quality which indicates there is no internal process of carrying this out</w:t>
      </w:r>
      <w:r w:rsidR="39B1EF72" w:rsidRPr="1ABC6F47">
        <w:rPr>
          <w:rFonts w:eastAsiaTheme="minorEastAsia"/>
        </w:rPr>
        <w:t>.</w:t>
      </w:r>
    </w:p>
    <w:p w14:paraId="3AE92CE7" w14:textId="5E2C289F" w:rsidR="15EFA4D8" w:rsidRDefault="428C857E"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Suggested questions:</w:t>
      </w:r>
    </w:p>
    <w:p w14:paraId="3026454B" w14:textId="03EBE749" w:rsidR="15EFA4D8" w:rsidRDefault="428C857E" w:rsidP="4413128B">
      <w:pPr>
        <w:pStyle w:val="ListParagraph"/>
        <w:numPr>
          <w:ilvl w:val="0"/>
          <w:numId w:val="10"/>
        </w:numPr>
        <w:spacing w:line="276" w:lineRule="auto"/>
        <w:ind w:right="-330"/>
        <w:rPr>
          <w:rFonts w:eastAsiaTheme="minorEastAsia"/>
          <w:lang w:val="en-US"/>
        </w:rPr>
      </w:pPr>
      <w:r w:rsidRPr="4413128B">
        <w:rPr>
          <w:rFonts w:eastAsiaTheme="minorEastAsia"/>
          <w:lang w:val="en-US"/>
        </w:rPr>
        <w:t xml:space="preserve">What measures is the State taking to significantly increase both the quantity and quality of ISL and subtitled content on national television, and </w:t>
      </w:r>
      <w:r w:rsidR="085CD32B" w:rsidRPr="4413128B">
        <w:rPr>
          <w:rFonts w:eastAsiaTheme="minorEastAsia"/>
          <w:lang w:val="en-US"/>
        </w:rPr>
        <w:t xml:space="preserve">what measures </w:t>
      </w:r>
      <w:r w:rsidR="38F9AA71" w:rsidRPr="4413128B">
        <w:rPr>
          <w:rFonts w:eastAsiaTheme="minorEastAsia"/>
          <w:lang w:val="en-US"/>
        </w:rPr>
        <w:t xml:space="preserve">do </w:t>
      </w:r>
      <w:r w:rsidR="085CD32B" w:rsidRPr="4413128B">
        <w:rPr>
          <w:rFonts w:eastAsiaTheme="minorEastAsia"/>
          <w:lang w:val="en-US"/>
        </w:rPr>
        <w:t xml:space="preserve">state regulators have in place </w:t>
      </w:r>
      <w:r w:rsidRPr="4413128B">
        <w:rPr>
          <w:rFonts w:eastAsiaTheme="minorEastAsia"/>
          <w:lang w:val="en-US"/>
        </w:rPr>
        <w:t>to ensure</w:t>
      </w:r>
      <w:r w:rsidR="3B78747F" w:rsidRPr="4413128B">
        <w:rPr>
          <w:rFonts w:eastAsiaTheme="minorEastAsia"/>
          <w:lang w:val="en-US"/>
        </w:rPr>
        <w:t xml:space="preserve"> and enforce </w:t>
      </w:r>
      <w:r w:rsidR="247756C3" w:rsidRPr="4413128B">
        <w:rPr>
          <w:rFonts w:eastAsiaTheme="minorEastAsia"/>
          <w:lang w:val="en-US"/>
        </w:rPr>
        <w:t xml:space="preserve">the provision of </w:t>
      </w:r>
      <w:r w:rsidRPr="4413128B">
        <w:rPr>
          <w:rFonts w:eastAsiaTheme="minorEastAsia"/>
          <w:lang w:val="en-US"/>
        </w:rPr>
        <w:t xml:space="preserve">internal quality control mechanisms </w:t>
      </w:r>
      <w:r w:rsidR="03BA753C" w:rsidRPr="4413128B">
        <w:rPr>
          <w:rFonts w:eastAsiaTheme="minorEastAsia"/>
          <w:lang w:val="en-US"/>
        </w:rPr>
        <w:t xml:space="preserve">by broadcasters and </w:t>
      </w:r>
      <w:r w:rsidR="7E777A33" w:rsidRPr="4413128B">
        <w:rPr>
          <w:rFonts w:eastAsiaTheme="minorEastAsia"/>
          <w:lang w:val="en-US"/>
        </w:rPr>
        <w:t>platforms</w:t>
      </w:r>
      <w:r w:rsidR="03BA753C" w:rsidRPr="4413128B">
        <w:rPr>
          <w:rFonts w:eastAsiaTheme="minorEastAsia"/>
          <w:lang w:val="en-US"/>
        </w:rPr>
        <w:t xml:space="preserve"> </w:t>
      </w:r>
      <w:r w:rsidRPr="4413128B">
        <w:rPr>
          <w:rFonts w:eastAsiaTheme="minorEastAsia"/>
          <w:lang w:val="en-US"/>
        </w:rPr>
        <w:t xml:space="preserve">to </w:t>
      </w:r>
      <w:r w:rsidR="3DFCACAA" w:rsidRPr="4413128B">
        <w:rPr>
          <w:rFonts w:eastAsiaTheme="minorEastAsia"/>
          <w:lang w:val="en-US"/>
        </w:rPr>
        <w:t>deliver</w:t>
      </w:r>
      <w:r w:rsidRPr="4413128B">
        <w:rPr>
          <w:rFonts w:eastAsiaTheme="minorEastAsia"/>
          <w:lang w:val="en-US"/>
        </w:rPr>
        <w:t xml:space="preserve"> accessibility standards in accordance with Article 21(b)?</w:t>
      </w:r>
    </w:p>
    <w:p w14:paraId="42906C9A" w14:textId="72E4BED3" w:rsidR="15EFA4D8" w:rsidRDefault="15EFA4D8" w:rsidP="4413128B">
      <w:pPr>
        <w:spacing w:line="276" w:lineRule="auto"/>
        <w:ind w:left="-284" w:right="-330"/>
        <w:rPr>
          <w:rFonts w:eastAsiaTheme="minorEastAsia"/>
          <w:b/>
          <w:bCs/>
          <w:highlight w:val="yellow"/>
          <w:lang w:val="en-US"/>
        </w:rPr>
      </w:pPr>
    </w:p>
    <w:p w14:paraId="0ED6FB91" w14:textId="394FA830" w:rsidR="15EFA4D8" w:rsidRDefault="5192A29D"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Article 24 (Education</w:t>
      </w:r>
      <w:r w:rsidR="0C18446D" w:rsidRPr="4413128B">
        <w:rPr>
          <w:rFonts w:eastAsiaTheme="minorEastAsia"/>
          <w:b/>
          <w:bCs/>
          <w:color w:val="000000" w:themeColor="text1"/>
          <w:lang w:val="en-US"/>
        </w:rPr>
        <w:t>)</w:t>
      </w:r>
    </w:p>
    <w:p w14:paraId="5882917F" w14:textId="24A27D25" w:rsidR="15EFA4D8" w:rsidRDefault="5192A29D"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Issue</w:t>
      </w:r>
      <w:r w:rsidR="327044A2" w:rsidRPr="4413128B">
        <w:rPr>
          <w:rFonts w:eastAsiaTheme="minorEastAsia"/>
          <w:b/>
          <w:bCs/>
          <w:color w:val="000000" w:themeColor="text1"/>
          <w:lang w:val="en-US"/>
        </w:rPr>
        <w:t>s</w:t>
      </w:r>
      <w:r w:rsidRPr="4413128B">
        <w:rPr>
          <w:rFonts w:eastAsiaTheme="minorEastAsia"/>
          <w:b/>
          <w:bCs/>
          <w:color w:val="000000" w:themeColor="text1"/>
          <w:lang w:val="en-US"/>
        </w:rPr>
        <w:t>:</w:t>
      </w:r>
    </w:p>
    <w:p w14:paraId="1F108017" w14:textId="64DC3360" w:rsidR="15EFA4D8" w:rsidRDefault="32248A01"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Visiting Teachers for Deaf and Hard of Hearing Children</w:t>
      </w:r>
      <w:r w:rsidR="79331C6D" w:rsidRPr="4413128B">
        <w:rPr>
          <w:rFonts w:eastAsiaTheme="minorEastAsia"/>
          <w:b/>
          <w:bCs/>
          <w:color w:val="000000" w:themeColor="text1"/>
          <w:lang w:val="en-US"/>
        </w:rPr>
        <w:t xml:space="preserve"> (National Council for Special Education)</w:t>
      </w:r>
      <w:r w:rsidR="0C1E12BC" w:rsidRPr="4413128B">
        <w:rPr>
          <w:rStyle w:val="FootnoteReference"/>
          <w:rFonts w:eastAsiaTheme="minorEastAsia"/>
          <w:b/>
          <w:bCs/>
          <w:color w:val="000000" w:themeColor="text1"/>
          <w:lang w:val="en-US"/>
        </w:rPr>
        <w:footnoteReference w:id="8"/>
      </w:r>
    </w:p>
    <w:p w14:paraId="27300FD6" w14:textId="29AC9F0B" w:rsidR="15EFA4D8" w:rsidRDefault="40469691" w:rsidP="4413128B">
      <w:pPr>
        <w:spacing w:line="276" w:lineRule="auto"/>
        <w:ind w:left="-284" w:right="-330"/>
        <w:rPr>
          <w:rFonts w:eastAsiaTheme="minorEastAsia"/>
          <w:color w:val="000000" w:themeColor="text1"/>
        </w:rPr>
      </w:pPr>
      <w:r w:rsidRPr="4413128B">
        <w:rPr>
          <w:rFonts w:eastAsiaTheme="minorEastAsia"/>
          <w:b/>
          <w:bCs/>
          <w:color w:val="000000" w:themeColor="text1"/>
        </w:rPr>
        <w:t>Ireland’s State Report (point 312(a)</w:t>
      </w:r>
      <w:r w:rsidR="5539CF93" w:rsidRPr="4413128B">
        <w:rPr>
          <w:rFonts w:eastAsiaTheme="minorEastAsia"/>
          <w:b/>
          <w:bCs/>
          <w:color w:val="000000" w:themeColor="text1"/>
        </w:rPr>
        <w:t>, p 44</w:t>
      </w:r>
      <w:r w:rsidRPr="4413128B">
        <w:rPr>
          <w:rFonts w:eastAsiaTheme="minorEastAsia"/>
          <w:b/>
          <w:bCs/>
          <w:color w:val="000000" w:themeColor="text1"/>
        </w:rPr>
        <w:t>)</w:t>
      </w:r>
      <w:r w:rsidR="607C419C" w:rsidRPr="4413128B">
        <w:rPr>
          <w:rFonts w:eastAsiaTheme="minorEastAsia"/>
          <w:b/>
          <w:bCs/>
          <w:color w:val="000000" w:themeColor="text1"/>
        </w:rPr>
        <w:t xml:space="preserve"> </w:t>
      </w:r>
      <w:r w:rsidR="607C419C" w:rsidRPr="4413128B">
        <w:rPr>
          <w:rFonts w:eastAsiaTheme="minorEastAsia"/>
          <w:color w:val="000000" w:themeColor="text1"/>
        </w:rPr>
        <w:t xml:space="preserve">mentions that </w:t>
      </w:r>
      <w:r w:rsidRPr="4413128B">
        <w:rPr>
          <w:rFonts w:eastAsiaTheme="minorEastAsia"/>
          <w:color w:val="000000" w:themeColor="text1"/>
        </w:rPr>
        <w:t>Visiting Teachers for Deaf/H</w:t>
      </w:r>
      <w:r w:rsidR="52EBFA8F" w:rsidRPr="4413128B">
        <w:rPr>
          <w:rFonts w:eastAsiaTheme="minorEastAsia"/>
          <w:color w:val="000000" w:themeColor="text1"/>
        </w:rPr>
        <w:t xml:space="preserve">ard of Hearing </w:t>
      </w:r>
      <w:r w:rsidR="34F0CF51" w:rsidRPr="4413128B">
        <w:rPr>
          <w:rFonts w:eastAsiaTheme="minorEastAsia"/>
          <w:color w:val="000000" w:themeColor="text1"/>
        </w:rPr>
        <w:t xml:space="preserve">children are “specially trained”, however </w:t>
      </w:r>
      <w:r w:rsidR="79AA7175" w:rsidRPr="4413128B">
        <w:rPr>
          <w:rFonts w:eastAsiaTheme="minorEastAsia"/>
          <w:color w:val="000000" w:themeColor="text1"/>
        </w:rPr>
        <w:t>the Irish Deaf Society</w:t>
      </w:r>
      <w:r w:rsidR="181FB74F" w:rsidRPr="4413128B">
        <w:rPr>
          <w:rFonts w:eastAsiaTheme="minorEastAsia"/>
          <w:color w:val="000000" w:themeColor="text1"/>
        </w:rPr>
        <w:t xml:space="preserve"> has received direct feedback from parents and Deaf community members that </w:t>
      </w:r>
      <w:r w:rsidR="34F0CF51" w:rsidRPr="4413128B">
        <w:rPr>
          <w:rFonts w:eastAsiaTheme="minorEastAsia"/>
          <w:color w:val="000000" w:themeColor="text1"/>
        </w:rPr>
        <w:t xml:space="preserve">many Visiting Teachers do not have ISL, or if they do, their level is not </w:t>
      </w:r>
      <w:r w:rsidR="34F0CF51" w:rsidRPr="4413128B">
        <w:rPr>
          <w:rFonts w:eastAsiaTheme="minorEastAsia"/>
          <w:color w:val="000000" w:themeColor="text1"/>
        </w:rPr>
        <w:lastRenderedPageBreak/>
        <w:t xml:space="preserve">of sufficient fluency. </w:t>
      </w:r>
      <w:r w:rsidR="5DC9FDD2" w:rsidRPr="4413128B">
        <w:rPr>
          <w:rFonts w:eastAsiaTheme="minorEastAsia"/>
          <w:color w:val="000000" w:themeColor="text1"/>
        </w:rPr>
        <w:t xml:space="preserve">This is worrying anecdotal evidence which requires service analysis or research to clarify. </w:t>
      </w:r>
      <w:r w:rsidR="34F0CF51" w:rsidRPr="4413128B">
        <w:rPr>
          <w:rFonts w:eastAsiaTheme="minorEastAsia"/>
          <w:color w:val="000000" w:themeColor="text1"/>
        </w:rPr>
        <w:t xml:space="preserve">Competence in ISL is only desirable as per a </w:t>
      </w:r>
      <w:proofErr w:type="gramStart"/>
      <w:r w:rsidR="34F0CF51" w:rsidRPr="4413128B">
        <w:rPr>
          <w:rFonts w:eastAsiaTheme="minorEastAsia"/>
          <w:color w:val="000000" w:themeColor="text1"/>
        </w:rPr>
        <w:t>job advertisement</w:t>
      </w:r>
      <w:r w:rsidR="3FF7C48B" w:rsidRPr="4413128B">
        <w:rPr>
          <w:rFonts w:eastAsiaTheme="minorEastAsia"/>
          <w:color w:val="000000" w:themeColor="text1"/>
        </w:rPr>
        <w:t>s</w:t>
      </w:r>
      <w:proofErr w:type="gramEnd"/>
      <w:r w:rsidR="34F0CF51" w:rsidRPr="4413128B">
        <w:rPr>
          <w:rFonts w:eastAsiaTheme="minorEastAsia"/>
          <w:color w:val="000000" w:themeColor="text1"/>
        </w:rPr>
        <w:t xml:space="preserve"> by the National Council </w:t>
      </w:r>
      <w:r w:rsidR="10614C62" w:rsidRPr="4413128B">
        <w:rPr>
          <w:rFonts w:eastAsiaTheme="minorEastAsia"/>
          <w:color w:val="000000" w:themeColor="text1"/>
        </w:rPr>
        <w:t>for</w:t>
      </w:r>
      <w:r w:rsidR="34F0CF51" w:rsidRPr="4413128B">
        <w:rPr>
          <w:rFonts w:eastAsiaTheme="minorEastAsia"/>
          <w:color w:val="000000" w:themeColor="text1"/>
        </w:rPr>
        <w:t xml:space="preserve"> Special Education</w:t>
      </w:r>
      <w:r w:rsidR="2AB8C932" w:rsidRPr="4413128B">
        <w:rPr>
          <w:rFonts w:eastAsiaTheme="minorEastAsia"/>
          <w:color w:val="000000" w:themeColor="text1"/>
        </w:rPr>
        <w:t xml:space="preserve"> (NCSE)</w:t>
      </w:r>
      <w:r w:rsidR="34F0CF51" w:rsidRPr="4413128B">
        <w:rPr>
          <w:rFonts w:eastAsiaTheme="minorEastAsia"/>
          <w:color w:val="000000" w:themeColor="text1"/>
        </w:rPr>
        <w:t xml:space="preserve"> in</w:t>
      </w:r>
      <w:r w:rsidR="6FE17BBC" w:rsidRPr="4413128B">
        <w:rPr>
          <w:rFonts w:eastAsiaTheme="minorEastAsia"/>
          <w:color w:val="000000" w:themeColor="text1"/>
        </w:rPr>
        <w:t xml:space="preserve"> February 2021</w:t>
      </w:r>
      <w:r w:rsidR="2C40ABB1" w:rsidRPr="4413128B">
        <w:rPr>
          <w:rStyle w:val="FootnoteReference"/>
          <w:rFonts w:eastAsiaTheme="minorEastAsia"/>
          <w:color w:val="000000" w:themeColor="text1"/>
        </w:rPr>
        <w:footnoteReference w:id="9"/>
      </w:r>
      <w:r w:rsidR="6FE17BBC" w:rsidRPr="4413128B">
        <w:rPr>
          <w:rFonts w:eastAsiaTheme="minorEastAsia"/>
          <w:color w:val="000000" w:themeColor="text1"/>
        </w:rPr>
        <w:t xml:space="preserve"> and</w:t>
      </w:r>
      <w:r w:rsidR="34F0CF51" w:rsidRPr="4413128B">
        <w:rPr>
          <w:rFonts w:eastAsiaTheme="minorEastAsia"/>
          <w:color w:val="000000" w:themeColor="text1"/>
        </w:rPr>
        <w:t xml:space="preserve"> March 2024</w:t>
      </w:r>
      <w:r w:rsidR="2C40ABB1" w:rsidRPr="4413128B">
        <w:rPr>
          <w:rStyle w:val="FootnoteReference"/>
          <w:rFonts w:eastAsiaTheme="minorEastAsia"/>
          <w:color w:val="000000" w:themeColor="text1"/>
        </w:rPr>
        <w:footnoteReference w:id="10"/>
      </w:r>
      <w:r w:rsidR="34F0CF51" w:rsidRPr="4413128B">
        <w:rPr>
          <w:rFonts w:eastAsiaTheme="minorEastAsia"/>
          <w:color w:val="000000" w:themeColor="text1"/>
        </w:rPr>
        <w:t>.</w:t>
      </w:r>
      <w:r w:rsidR="0365FCF4" w:rsidRPr="4413128B">
        <w:rPr>
          <w:rFonts w:eastAsiaTheme="minorEastAsia"/>
          <w:color w:val="000000" w:themeColor="text1"/>
        </w:rPr>
        <w:t xml:space="preserve"> Visiting Teachers for De</w:t>
      </w:r>
      <w:r w:rsidR="2DB04914" w:rsidRPr="4413128B">
        <w:rPr>
          <w:rFonts w:eastAsiaTheme="minorEastAsia"/>
          <w:color w:val="000000" w:themeColor="text1"/>
        </w:rPr>
        <w:t>a</w:t>
      </w:r>
      <w:r w:rsidR="0365FCF4" w:rsidRPr="4413128B">
        <w:rPr>
          <w:rFonts w:eastAsiaTheme="minorEastAsia"/>
          <w:color w:val="000000" w:themeColor="text1"/>
        </w:rPr>
        <w:t>f/H</w:t>
      </w:r>
      <w:r w:rsidR="01E8C097" w:rsidRPr="4413128B">
        <w:rPr>
          <w:rFonts w:eastAsiaTheme="minorEastAsia"/>
          <w:color w:val="000000" w:themeColor="text1"/>
        </w:rPr>
        <w:t>ard of Hearing</w:t>
      </w:r>
      <w:r w:rsidR="0365FCF4" w:rsidRPr="4413128B">
        <w:rPr>
          <w:rFonts w:eastAsiaTheme="minorEastAsia"/>
          <w:color w:val="000000" w:themeColor="text1"/>
        </w:rPr>
        <w:t xml:space="preserve"> are “qualified teachers with particular skills and knowledge of the development and education of children with varying degrees of hearing loss"</w:t>
      </w:r>
      <w:r w:rsidR="2486A986" w:rsidRPr="4413128B">
        <w:rPr>
          <w:rFonts w:eastAsiaTheme="minorEastAsia"/>
          <w:color w:val="000000" w:themeColor="text1"/>
        </w:rPr>
        <w:t xml:space="preserve"> and “</w:t>
      </w:r>
      <w:r w:rsidR="0365FCF4" w:rsidRPr="4413128B">
        <w:rPr>
          <w:rFonts w:eastAsiaTheme="minorEastAsia"/>
          <w:color w:val="000000" w:themeColor="text1"/>
        </w:rPr>
        <w:t>offer longitudinal support to children, their families and schools from the time of referral through to the end of post-primary education</w:t>
      </w:r>
      <w:r w:rsidR="022DB785" w:rsidRPr="4413128B">
        <w:rPr>
          <w:rFonts w:eastAsiaTheme="minorEastAsia"/>
          <w:color w:val="000000" w:themeColor="text1"/>
        </w:rPr>
        <w:t>”</w:t>
      </w:r>
      <w:r w:rsidR="401DAFCD" w:rsidRPr="4413128B">
        <w:rPr>
          <w:rFonts w:eastAsiaTheme="minorEastAsia"/>
          <w:color w:val="000000" w:themeColor="text1"/>
        </w:rPr>
        <w:t xml:space="preserve"> (NCSE 2025).</w:t>
      </w:r>
    </w:p>
    <w:p w14:paraId="5FF0E24F" w14:textId="791D3933" w:rsidR="15EFA4D8" w:rsidRDefault="157703E0"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262D828E" w14:textId="1E718C45" w:rsidR="15EFA4D8" w:rsidRDefault="6E71E6C5" w:rsidP="4413128B">
      <w:pPr>
        <w:pStyle w:val="ListParagraph"/>
        <w:numPr>
          <w:ilvl w:val="0"/>
          <w:numId w:val="17"/>
        </w:numPr>
        <w:spacing w:line="276" w:lineRule="auto"/>
        <w:ind w:right="-330"/>
        <w:rPr>
          <w:rFonts w:eastAsiaTheme="minorEastAsia"/>
          <w:lang w:val="en-US"/>
        </w:rPr>
      </w:pPr>
      <w:r w:rsidRPr="4413128B">
        <w:rPr>
          <w:rFonts w:eastAsiaTheme="minorEastAsia"/>
          <w:lang w:val="en-US"/>
        </w:rPr>
        <w:t xml:space="preserve">Will the state guarantee that in further advertisements for Visiting Teachers for Deaf/Hard of Hearing children that fluency in ISL will be an </w:t>
      </w:r>
      <w:proofErr w:type="gramStart"/>
      <w:r w:rsidR="4271D7BF" w:rsidRPr="4413128B">
        <w:rPr>
          <w:rFonts w:eastAsiaTheme="minorEastAsia"/>
          <w:lang w:val="en-US"/>
        </w:rPr>
        <w:t>essential criteria</w:t>
      </w:r>
      <w:proofErr w:type="gramEnd"/>
      <w:r w:rsidRPr="4413128B">
        <w:rPr>
          <w:rFonts w:eastAsiaTheme="minorEastAsia"/>
          <w:lang w:val="en-US"/>
        </w:rPr>
        <w:t>?</w:t>
      </w:r>
    </w:p>
    <w:p w14:paraId="4D54AD7B" w14:textId="77777777" w:rsidR="00D90A02" w:rsidRDefault="00D90A02" w:rsidP="4413128B">
      <w:pPr>
        <w:spacing w:line="276" w:lineRule="auto"/>
        <w:ind w:left="-284" w:right="-330"/>
        <w:rPr>
          <w:rFonts w:eastAsiaTheme="minorEastAsia"/>
          <w:b/>
          <w:bCs/>
          <w:color w:val="000000" w:themeColor="text1"/>
          <w:lang w:val="en-US"/>
        </w:rPr>
      </w:pPr>
    </w:p>
    <w:p w14:paraId="404D1565" w14:textId="1E3AB594" w:rsidR="15EFA4D8" w:rsidRDefault="697D5645"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ISL Home Tuition Scheme</w:t>
      </w:r>
      <w:r w:rsidR="71B79699" w:rsidRPr="4413128B">
        <w:rPr>
          <w:rFonts w:eastAsiaTheme="minorEastAsia"/>
          <w:b/>
          <w:bCs/>
          <w:color w:val="000000" w:themeColor="text1"/>
          <w:lang w:val="en-US"/>
        </w:rPr>
        <w:t xml:space="preserve"> (Department of Education)</w:t>
      </w:r>
    </w:p>
    <w:p w14:paraId="7776DCDC" w14:textId="7FAE1279" w:rsidR="15EFA4D8" w:rsidRDefault="5B93FB0C" w:rsidP="4413128B">
      <w:pPr>
        <w:spacing w:line="276" w:lineRule="auto"/>
        <w:ind w:left="-284" w:right="-330"/>
        <w:rPr>
          <w:rFonts w:eastAsiaTheme="minorEastAsia"/>
          <w:color w:val="000000" w:themeColor="text1"/>
          <w:lang w:val="en-US"/>
        </w:rPr>
      </w:pPr>
      <w:r w:rsidRPr="4413128B">
        <w:rPr>
          <w:rFonts w:eastAsiaTheme="minorEastAsia"/>
          <w:b/>
          <w:bCs/>
          <w:color w:val="000000" w:themeColor="text1"/>
          <w:lang w:val="en-US"/>
        </w:rPr>
        <w:t>Ireland’s State Report (point 312(e)</w:t>
      </w:r>
      <w:r w:rsidR="50B03B98" w:rsidRPr="4413128B">
        <w:rPr>
          <w:rFonts w:eastAsiaTheme="minorEastAsia"/>
          <w:b/>
          <w:bCs/>
          <w:color w:val="000000" w:themeColor="text1"/>
          <w:lang w:val="en-US"/>
        </w:rPr>
        <w:t>, p. 44</w:t>
      </w:r>
      <w:r w:rsidRPr="4413128B">
        <w:rPr>
          <w:rFonts w:eastAsiaTheme="minorEastAsia"/>
          <w:b/>
          <w:bCs/>
          <w:color w:val="000000" w:themeColor="text1"/>
          <w:lang w:val="en-US"/>
        </w:rPr>
        <w:t>)</w:t>
      </w:r>
      <w:r w:rsidR="1F0CD54E" w:rsidRPr="4413128B">
        <w:rPr>
          <w:rFonts w:eastAsiaTheme="minorEastAsia"/>
          <w:color w:val="000000" w:themeColor="text1"/>
          <w:lang w:val="en-US"/>
        </w:rPr>
        <w:t xml:space="preserve"> mentions the </w:t>
      </w:r>
      <w:r w:rsidR="680612CD" w:rsidRPr="4413128B">
        <w:rPr>
          <w:rFonts w:eastAsiaTheme="minorEastAsia"/>
          <w:color w:val="000000" w:themeColor="text1"/>
          <w:lang w:val="en-US"/>
        </w:rPr>
        <w:t>existence</w:t>
      </w:r>
      <w:r w:rsidR="1F0CD54E" w:rsidRPr="4413128B">
        <w:rPr>
          <w:rFonts w:eastAsiaTheme="minorEastAsia"/>
          <w:color w:val="000000" w:themeColor="text1"/>
          <w:lang w:val="en-US"/>
        </w:rPr>
        <w:t xml:space="preserve"> of the</w:t>
      </w:r>
      <w:r w:rsidRPr="4413128B">
        <w:rPr>
          <w:rFonts w:eastAsiaTheme="minorEastAsia"/>
          <w:color w:val="000000" w:themeColor="text1"/>
          <w:lang w:val="en-US"/>
        </w:rPr>
        <w:t xml:space="preserve"> ISL Home Tuition Scheme</w:t>
      </w:r>
      <w:r w:rsidR="5DBB872A" w:rsidRPr="4413128B">
        <w:rPr>
          <w:rFonts w:eastAsiaTheme="minorEastAsia"/>
          <w:color w:val="000000" w:themeColor="text1"/>
          <w:lang w:val="en-US"/>
        </w:rPr>
        <w:t xml:space="preserve"> which constitutes “a weekly tuition service whereby a tutor visits the home of a deaf/hard of hearing pre-school child or school-going pupil to provide training in ISL for the child and their family”.</w:t>
      </w:r>
      <w:r w:rsidR="2DAFF3BF" w:rsidRPr="4413128B">
        <w:rPr>
          <w:rFonts w:eastAsiaTheme="minorEastAsia"/>
          <w:color w:val="000000" w:themeColor="text1"/>
          <w:lang w:val="en-US"/>
        </w:rPr>
        <w:t xml:space="preserve"> </w:t>
      </w:r>
      <w:r w:rsidR="742596B2" w:rsidRPr="4413128B">
        <w:rPr>
          <w:rFonts w:eastAsiaTheme="minorEastAsia"/>
          <w:color w:val="000000" w:themeColor="text1"/>
          <w:lang w:val="en-US"/>
        </w:rPr>
        <w:t>However, t</w:t>
      </w:r>
      <w:r w:rsidR="2DAFF3BF" w:rsidRPr="4413128B">
        <w:rPr>
          <w:rFonts w:eastAsiaTheme="minorEastAsia"/>
          <w:color w:val="000000" w:themeColor="text1"/>
          <w:lang w:val="en-US"/>
        </w:rPr>
        <w:t xml:space="preserve">his scheme is not fit for </w:t>
      </w:r>
      <w:proofErr w:type="gramStart"/>
      <w:r w:rsidR="2DAFF3BF" w:rsidRPr="4413128B">
        <w:rPr>
          <w:rFonts w:eastAsiaTheme="minorEastAsia"/>
          <w:color w:val="000000" w:themeColor="text1"/>
          <w:lang w:val="en-US"/>
        </w:rPr>
        <w:t>purpose</w:t>
      </w:r>
      <w:proofErr w:type="gramEnd"/>
      <w:r w:rsidR="1A4939CF" w:rsidRPr="4413128B">
        <w:rPr>
          <w:rFonts w:eastAsiaTheme="minorEastAsia"/>
          <w:color w:val="000000" w:themeColor="text1"/>
          <w:lang w:val="en-US"/>
        </w:rPr>
        <w:t xml:space="preserve">. </w:t>
      </w:r>
      <w:r w:rsidR="19A46C9F" w:rsidRPr="4413128B">
        <w:rPr>
          <w:rFonts w:eastAsiaTheme="minorEastAsia"/>
          <w:color w:val="000000" w:themeColor="text1"/>
          <w:lang w:val="en-US"/>
        </w:rPr>
        <w:t xml:space="preserve">Feedback from </w:t>
      </w:r>
      <w:proofErr w:type="gramStart"/>
      <w:r w:rsidR="19A46C9F" w:rsidRPr="4413128B">
        <w:rPr>
          <w:rFonts w:eastAsiaTheme="minorEastAsia"/>
          <w:color w:val="000000" w:themeColor="text1"/>
          <w:lang w:val="en-US"/>
        </w:rPr>
        <w:t>stakeholders</w:t>
      </w:r>
      <w:proofErr w:type="gramEnd"/>
      <w:r w:rsidR="19A46C9F" w:rsidRPr="4413128B">
        <w:rPr>
          <w:rFonts w:eastAsiaTheme="minorEastAsia"/>
          <w:color w:val="000000" w:themeColor="text1"/>
          <w:lang w:val="en-US"/>
        </w:rPr>
        <w:t xml:space="preserve"> including 12 ISL teachers and tutors and 8 hearing </w:t>
      </w:r>
      <w:proofErr w:type="gramStart"/>
      <w:r w:rsidR="19A46C9F" w:rsidRPr="4413128B">
        <w:rPr>
          <w:rFonts w:eastAsiaTheme="minorEastAsia"/>
          <w:color w:val="000000" w:themeColor="text1"/>
          <w:lang w:val="en-US"/>
        </w:rPr>
        <w:t>parents</w:t>
      </w:r>
      <w:proofErr w:type="gramEnd"/>
      <w:r w:rsidR="19A46C9F" w:rsidRPr="4413128B">
        <w:rPr>
          <w:rFonts w:eastAsiaTheme="minorEastAsia"/>
          <w:color w:val="000000" w:themeColor="text1"/>
          <w:lang w:val="en-US"/>
        </w:rPr>
        <w:t xml:space="preserve"> </w:t>
      </w:r>
      <w:r w:rsidR="36F2BC98" w:rsidRPr="4413128B">
        <w:rPr>
          <w:rFonts w:eastAsiaTheme="minorEastAsia"/>
          <w:color w:val="000000" w:themeColor="text1"/>
          <w:lang w:val="en-US"/>
        </w:rPr>
        <w:t>show</w:t>
      </w:r>
      <w:r w:rsidR="32CEBBC2" w:rsidRPr="4413128B">
        <w:rPr>
          <w:rFonts w:eastAsiaTheme="minorEastAsia"/>
          <w:color w:val="000000" w:themeColor="text1"/>
          <w:lang w:val="en-US"/>
        </w:rPr>
        <w:t xml:space="preserve">ed </w:t>
      </w:r>
      <w:r w:rsidR="3C9521E6" w:rsidRPr="4413128B">
        <w:rPr>
          <w:rFonts w:eastAsiaTheme="minorEastAsia"/>
          <w:color w:val="000000" w:themeColor="text1"/>
          <w:lang w:val="en-US"/>
        </w:rPr>
        <w:t>that while the Scheme played a very important role in assisting Deaf and Hard of Hearing children and families and is greatly valued by parents/guardians and schools, there are significant concerns.</w:t>
      </w:r>
      <w:r w:rsidR="74F2DE56" w:rsidRPr="4413128B">
        <w:rPr>
          <w:rFonts w:eastAsiaTheme="minorEastAsia"/>
          <w:color w:val="000000" w:themeColor="text1"/>
          <w:lang w:val="en-US"/>
        </w:rPr>
        <w:t xml:space="preserve"> These stakeholders reported ongoing frustration around several key issues, including a lack of training and support for ISL tutors with no clear HR or supervisory structures in place, an absence of structured educational and language learning resources with some tutors and parents reporting little to no materials to support effective teaching, poor communication and referral systems between tutors, families, and the Dept</w:t>
      </w:r>
      <w:r w:rsidR="5971ABFB" w:rsidRPr="4413128B">
        <w:rPr>
          <w:rFonts w:eastAsiaTheme="minorEastAsia"/>
          <w:color w:val="000000" w:themeColor="text1"/>
          <w:lang w:val="en-US"/>
        </w:rPr>
        <w:t>, i</w:t>
      </w:r>
      <w:r w:rsidR="74F2DE56" w:rsidRPr="4413128B">
        <w:rPr>
          <w:rFonts w:eastAsiaTheme="minorEastAsia"/>
          <w:color w:val="000000" w:themeColor="text1"/>
          <w:lang w:val="en-US"/>
        </w:rPr>
        <w:t>nefficient and bureaucratic administrative processes, including difficulties in tutor registration</w:t>
      </w:r>
      <w:r w:rsidR="33F4A0B3" w:rsidRPr="4413128B">
        <w:rPr>
          <w:rFonts w:eastAsiaTheme="minorEastAsia"/>
          <w:color w:val="000000" w:themeColor="text1"/>
          <w:lang w:val="en-US"/>
        </w:rPr>
        <w:t>. T</w:t>
      </w:r>
      <w:r w:rsidR="74F2DE56" w:rsidRPr="4413128B">
        <w:rPr>
          <w:rFonts w:eastAsiaTheme="minorEastAsia"/>
          <w:color w:val="000000" w:themeColor="text1"/>
          <w:lang w:val="en-US"/>
        </w:rPr>
        <w:t xml:space="preserve">here is </w:t>
      </w:r>
      <w:r w:rsidR="311CDA08" w:rsidRPr="4413128B">
        <w:rPr>
          <w:rFonts w:eastAsiaTheme="minorEastAsia"/>
          <w:color w:val="000000" w:themeColor="text1"/>
          <w:lang w:val="en-US"/>
        </w:rPr>
        <w:t xml:space="preserve">also </w:t>
      </w:r>
      <w:r w:rsidR="74F2DE56" w:rsidRPr="4413128B">
        <w:rPr>
          <w:rFonts w:eastAsiaTheme="minorEastAsia"/>
          <w:color w:val="000000" w:themeColor="text1"/>
          <w:lang w:val="en-US"/>
        </w:rPr>
        <w:t>no access to the scheme for Deaf parents, who have expressed a strong need for it to support hearing siblings of Deaf children, as well as for clearer separation and support for ISL and English language acquisition in the home for CODA</w:t>
      </w:r>
      <w:r w:rsidR="706CFCEF" w:rsidRPr="4413128B">
        <w:rPr>
          <w:rFonts w:eastAsiaTheme="minorEastAsia"/>
          <w:color w:val="000000" w:themeColor="text1"/>
          <w:lang w:val="en-US"/>
        </w:rPr>
        <w:t>s</w:t>
      </w:r>
      <w:r w:rsidR="74F2DE56" w:rsidRPr="4413128B">
        <w:rPr>
          <w:rFonts w:eastAsiaTheme="minorEastAsia"/>
          <w:color w:val="000000" w:themeColor="text1"/>
          <w:lang w:val="en-US"/>
        </w:rPr>
        <w:t xml:space="preserve"> (children </w:t>
      </w:r>
      <w:r w:rsidR="783763BA" w:rsidRPr="4413128B">
        <w:rPr>
          <w:rFonts w:eastAsiaTheme="minorEastAsia"/>
          <w:color w:val="000000" w:themeColor="text1"/>
          <w:lang w:val="en-US"/>
        </w:rPr>
        <w:t>of</w:t>
      </w:r>
      <w:r w:rsidR="74F2DE56" w:rsidRPr="4413128B">
        <w:rPr>
          <w:rFonts w:eastAsiaTheme="minorEastAsia"/>
          <w:color w:val="000000" w:themeColor="text1"/>
          <w:lang w:val="en-US"/>
        </w:rPr>
        <w:t xml:space="preserve"> Deaf parents)</w:t>
      </w:r>
      <w:r w:rsidR="48778864" w:rsidRPr="4413128B">
        <w:rPr>
          <w:rFonts w:eastAsiaTheme="minorEastAsia"/>
          <w:color w:val="000000" w:themeColor="text1"/>
          <w:lang w:val="en-US"/>
        </w:rPr>
        <w:t>.</w:t>
      </w:r>
      <w:r w:rsidR="5FEAAF83" w:rsidRPr="4413128B">
        <w:rPr>
          <w:rFonts w:eastAsiaTheme="minorEastAsia"/>
          <w:color w:val="000000" w:themeColor="text1"/>
          <w:lang w:val="en-US"/>
        </w:rPr>
        <w:t xml:space="preserve"> </w:t>
      </w:r>
      <w:r w:rsidR="688DCF40" w:rsidRPr="4413128B">
        <w:rPr>
          <w:rFonts w:eastAsiaTheme="minorEastAsia"/>
          <w:color w:val="000000" w:themeColor="text1"/>
          <w:lang w:val="en-US"/>
        </w:rPr>
        <w:t xml:space="preserve">The scheme </w:t>
      </w:r>
      <w:r w:rsidR="2DAFF3BF" w:rsidRPr="4413128B">
        <w:rPr>
          <w:rFonts w:eastAsiaTheme="minorEastAsia"/>
          <w:color w:val="000000" w:themeColor="text1"/>
          <w:lang w:val="en-US"/>
        </w:rPr>
        <w:t xml:space="preserve">requires a </w:t>
      </w:r>
      <w:r w:rsidR="7F9E8305" w:rsidRPr="4413128B">
        <w:rPr>
          <w:rFonts w:eastAsiaTheme="minorEastAsia"/>
          <w:color w:val="000000" w:themeColor="text1"/>
          <w:lang w:val="en-US"/>
        </w:rPr>
        <w:t>m</w:t>
      </w:r>
      <w:r w:rsidR="2DAFF3BF" w:rsidRPr="4413128B">
        <w:rPr>
          <w:rFonts w:eastAsiaTheme="minorEastAsia"/>
          <w:color w:val="000000" w:themeColor="text1"/>
          <w:lang w:val="en-US"/>
        </w:rPr>
        <w:t xml:space="preserve">onitoring, </w:t>
      </w:r>
      <w:r w:rsidR="2E2AD34C" w:rsidRPr="4413128B">
        <w:rPr>
          <w:rFonts w:eastAsiaTheme="minorEastAsia"/>
          <w:color w:val="000000" w:themeColor="text1"/>
          <w:lang w:val="en-US"/>
        </w:rPr>
        <w:t>t</w:t>
      </w:r>
      <w:r w:rsidR="2DAFF3BF" w:rsidRPr="4413128B">
        <w:rPr>
          <w:rFonts w:eastAsiaTheme="minorEastAsia"/>
          <w:color w:val="000000" w:themeColor="text1"/>
          <w:lang w:val="en-US"/>
        </w:rPr>
        <w:t xml:space="preserve">raining and </w:t>
      </w:r>
      <w:r w:rsidR="58E0F372" w:rsidRPr="4413128B">
        <w:rPr>
          <w:rFonts w:eastAsiaTheme="minorEastAsia"/>
          <w:color w:val="000000" w:themeColor="text1"/>
          <w:lang w:val="en-US"/>
        </w:rPr>
        <w:t>s</w:t>
      </w:r>
      <w:r w:rsidR="2DAFF3BF" w:rsidRPr="4413128B">
        <w:rPr>
          <w:rFonts w:eastAsiaTheme="minorEastAsia"/>
          <w:color w:val="000000" w:themeColor="text1"/>
          <w:lang w:val="en-US"/>
        </w:rPr>
        <w:t>upport framework</w:t>
      </w:r>
      <w:r w:rsidR="5C0EFA69" w:rsidRPr="4413128B">
        <w:rPr>
          <w:rFonts w:eastAsiaTheme="minorEastAsia"/>
          <w:color w:val="000000" w:themeColor="text1"/>
          <w:lang w:val="en-US"/>
        </w:rPr>
        <w:t xml:space="preserve">, for which </w:t>
      </w:r>
      <w:r w:rsidR="459F65C1" w:rsidRPr="4413128B">
        <w:rPr>
          <w:rFonts w:eastAsiaTheme="minorEastAsia"/>
          <w:color w:val="000000" w:themeColor="text1"/>
          <w:lang w:val="en-US"/>
        </w:rPr>
        <w:t>the Irish Deaf Society</w:t>
      </w:r>
      <w:r w:rsidR="5C0EFA69" w:rsidRPr="4413128B">
        <w:rPr>
          <w:rFonts w:eastAsiaTheme="minorEastAsia"/>
          <w:color w:val="000000" w:themeColor="text1"/>
          <w:lang w:val="en-US"/>
        </w:rPr>
        <w:t xml:space="preserve"> </w:t>
      </w:r>
      <w:r w:rsidR="61E0EBA4" w:rsidRPr="4413128B">
        <w:rPr>
          <w:rFonts w:eastAsiaTheme="minorEastAsia"/>
          <w:color w:val="000000" w:themeColor="text1"/>
          <w:lang w:val="en-US"/>
        </w:rPr>
        <w:t xml:space="preserve">proactively offered </w:t>
      </w:r>
      <w:r w:rsidR="5C0EFA69" w:rsidRPr="4413128B">
        <w:rPr>
          <w:rFonts w:eastAsiaTheme="minorEastAsia"/>
          <w:color w:val="000000" w:themeColor="text1"/>
          <w:lang w:val="en-US"/>
        </w:rPr>
        <w:t xml:space="preserve">a proposal. No further engagement ensued </w:t>
      </w:r>
      <w:r w:rsidR="1D4AA9A3" w:rsidRPr="4413128B">
        <w:rPr>
          <w:rFonts w:eastAsiaTheme="minorEastAsia"/>
          <w:color w:val="000000" w:themeColor="text1"/>
          <w:lang w:val="en-US"/>
        </w:rPr>
        <w:t>from</w:t>
      </w:r>
      <w:r w:rsidR="5C0EFA69" w:rsidRPr="4413128B">
        <w:rPr>
          <w:rFonts w:eastAsiaTheme="minorEastAsia"/>
          <w:color w:val="000000" w:themeColor="text1"/>
          <w:lang w:val="en-US"/>
        </w:rPr>
        <w:t xml:space="preserve"> the Department of Education.</w:t>
      </w:r>
    </w:p>
    <w:p w14:paraId="646B6DAE" w14:textId="2922A050" w:rsidR="15EFA4D8" w:rsidRDefault="75DB646D" w:rsidP="4413128B">
      <w:pPr>
        <w:spacing w:line="276" w:lineRule="auto"/>
        <w:ind w:left="-284" w:right="-330"/>
        <w:rPr>
          <w:rFonts w:eastAsiaTheme="minorEastAsia"/>
          <w:b/>
          <w:bCs/>
          <w:lang w:val="en-US"/>
        </w:rPr>
      </w:pPr>
      <w:r w:rsidRPr="4413128B">
        <w:rPr>
          <w:rFonts w:eastAsiaTheme="minorEastAsia"/>
          <w:b/>
          <w:bCs/>
          <w:lang w:val="en-US"/>
        </w:rPr>
        <w:t>Suggested questions:</w:t>
      </w:r>
    </w:p>
    <w:p w14:paraId="073EAC86" w14:textId="75F136FA" w:rsidR="15EFA4D8" w:rsidRDefault="12977F87" w:rsidP="4413128B">
      <w:pPr>
        <w:pStyle w:val="ListParagraph"/>
        <w:numPr>
          <w:ilvl w:val="0"/>
          <w:numId w:val="16"/>
        </w:numPr>
        <w:spacing w:line="276" w:lineRule="auto"/>
        <w:ind w:right="-330"/>
        <w:rPr>
          <w:rFonts w:eastAsiaTheme="minorEastAsia"/>
          <w:lang w:val="en-US"/>
        </w:rPr>
      </w:pPr>
      <w:r w:rsidRPr="4413128B">
        <w:rPr>
          <w:rFonts w:eastAsiaTheme="minorEastAsia"/>
          <w:lang w:val="en-US"/>
        </w:rPr>
        <w:t xml:space="preserve">What steps is the State taking to improve the ISL Home Tuition Scheme to ensure it is fit for purpose, including the introduction of a </w:t>
      </w:r>
      <w:r w:rsidR="56BC00E8" w:rsidRPr="4413128B">
        <w:rPr>
          <w:rFonts w:eastAsiaTheme="minorEastAsia"/>
          <w:lang w:val="en-US"/>
        </w:rPr>
        <w:t>m</w:t>
      </w:r>
      <w:r w:rsidRPr="4413128B">
        <w:rPr>
          <w:rFonts w:eastAsiaTheme="minorEastAsia"/>
          <w:lang w:val="en-US"/>
        </w:rPr>
        <w:t xml:space="preserve">onitoring, </w:t>
      </w:r>
      <w:r w:rsidR="58DC1A35" w:rsidRPr="4413128B">
        <w:rPr>
          <w:rFonts w:eastAsiaTheme="minorEastAsia"/>
          <w:lang w:val="en-US"/>
        </w:rPr>
        <w:t>t</w:t>
      </w:r>
      <w:r w:rsidRPr="4413128B">
        <w:rPr>
          <w:rFonts w:eastAsiaTheme="minorEastAsia"/>
          <w:lang w:val="en-US"/>
        </w:rPr>
        <w:t xml:space="preserve">raining and </w:t>
      </w:r>
      <w:r w:rsidR="62211C54" w:rsidRPr="4413128B">
        <w:rPr>
          <w:rFonts w:eastAsiaTheme="minorEastAsia"/>
          <w:lang w:val="en-US"/>
        </w:rPr>
        <w:t>s</w:t>
      </w:r>
      <w:r w:rsidRPr="4413128B">
        <w:rPr>
          <w:rFonts w:eastAsiaTheme="minorEastAsia"/>
          <w:lang w:val="en-US"/>
        </w:rPr>
        <w:t>upport framework, adequate learning resources</w:t>
      </w:r>
      <w:r w:rsidR="32B71527" w:rsidRPr="4413128B">
        <w:rPr>
          <w:rFonts w:eastAsiaTheme="minorEastAsia"/>
          <w:lang w:val="en-US"/>
        </w:rPr>
        <w:t xml:space="preserve"> </w:t>
      </w:r>
      <w:r w:rsidRPr="4413128B">
        <w:rPr>
          <w:rFonts w:eastAsiaTheme="minorEastAsia"/>
          <w:lang w:val="en-US"/>
        </w:rPr>
        <w:t>and administrative support for tutors, children, and families?</w:t>
      </w:r>
    </w:p>
    <w:p w14:paraId="413D2BAB" w14:textId="6C32B45A" w:rsidR="15EFA4D8" w:rsidRDefault="15EFA4D8" w:rsidP="4413128B">
      <w:pPr>
        <w:pStyle w:val="ListParagraph"/>
        <w:spacing w:line="276" w:lineRule="auto"/>
        <w:ind w:left="360" w:right="-330"/>
        <w:rPr>
          <w:rFonts w:eastAsiaTheme="minorEastAsia"/>
          <w:lang w:val="en-US"/>
        </w:rPr>
      </w:pPr>
    </w:p>
    <w:p w14:paraId="2DB83207" w14:textId="78DC04C7" w:rsidR="15EFA4D8" w:rsidRDefault="53458214"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ISL Scheme (Department of Education)</w:t>
      </w:r>
      <w:r w:rsidR="2D2682D4" w:rsidRPr="4413128B">
        <w:rPr>
          <w:rStyle w:val="FootnoteReference"/>
          <w:rFonts w:eastAsiaTheme="minorEastAsia"/>
          <w:b/>
          <w:bCs/>
          <w:color w:val="000000" w:themeColor="text1"/>
          <w:lang w:val="en-US"/>
        </w:rPr>
        <w:footnoteReference w:id="11"/>
      </w:r>
    </w:p>
    <w:p w14:paraId="6F005CFF" w14:textId="67C51ECF" w:rsidR="15EFA4D8" w:rsidRDefault="12819E71" w:rsidP="4413128B">
      <w:pPr>
        <w:spacing w:line="276" w:lineRule="auto"/>
        <w:ind w:left="-284" w:right="-330"/>
        <w:rPr>
          <w:rFonts w:eastAsiaTheme="minorEastAsia"/>
          <w:color w:val="000000" w:themeColor="text1"/>
          <w:lang w:val="en-US"/>
        </w:rPr>
      </w:pPr>
      <w:r w:rsidRPr="4413128B">
        <w:rPr>
          <w:rFonts w:eastAsiaTheme="minorEastAsia"/>
          <w:color w:val="000000" w:themeColor="text1"/>
          <w:lang w:val="en-US"/>
        </w:rPr>
        <w:t xml:space="preserve">Since the State Report, the Department of Education </w:t>
      </w:r>
      <w:proofErr w:type="gramStart"/>
      <w:r w:rsidRPr="4413128B">
        <w:rPr>
          <w:rFonts w:eastAsiaTheme="minorEastAsia"/>
          <w:color w:val="000000" w:themeColor="text1"/>
          <w:lang w:val="en-US"/>
        </w:rPr>
        <w:t>have</w:t>
      </w:r>
      <w:proofErr w:type="gramEnd"/>
      <w:r w:rsidRPr="4413128B">
        <w:rPr>
          <w:rFonts w:eastAsiaTheme="minorEastAsia"/>
          <w:color w:val="000000" w:themeColor="text1"/>
          <w:lang w:val="en-US"/>
        </w:rPr>
        <w:t xml:space="preserve"> established the ISL Scheme</w:t>
      </w:r>
      <w:r w:rsidR="132F552A" w:rsidRPr="4413128B">
        <w:rPr>
          <w:rFonts w:eastAsiaTheme="minorEastAsia"/>
          <w:color w:val="000000" w:themeColor="text1"/>
          <w:lang w:val="en-US"/>
        </w:rPr>
        <w:t>:</w:t>
      </w:r>
    </w:p>
    <w:p w14:paraId="7D7BB22F" w14:textId="3B0A253D" w:rsidR="15EFA4D8" w:rsidRDefault="12819E71" w:rsidP="4413128B">
      <w:pPr>
        <w:spacing w:line="276" w:lineRule="auto"/>
        <w:ind w:left="-284" w:right="-330"/>
        <w:rPr>
          <w:rFonts w:eastAsiaTheme="minorEastAsia"/>
          <w:color w:val="000000" w:themeColor="text1"/>
          <w:lang w:val="en-US"/>
        </w:rPr>
      </w:pPr>
      <w:r w:rsidRPr="4413128B">
        <w:rPr>
          <w:rFonts w:eastAsiaTheme="minorEastAsia"/>
          <w:i/>
          <w:iCs/>
          <w:color w:val="000000" w:themeColor="text1"/>
          <w:lang w:val="en-US"/>
        </w:rPr>
        <w:t>“The new scheme is targeted at children and young people attending primary, special and post</w:t>
      </w:r>
      <w:r w:rsidR="791DD366" w:rsidRPr="4413128B">
        <w:rPr>
          <w:rFonts w:eastAsiaTheme="minorEastAsia"/>
          <w:i/>
          <w:iCs/>
          <w:color w:val="000000" w:themeColor="text1"/>
          <w:lang w:val="en-US"/>
        </w:rPr>
        <w:t xml:space="preserve"> </w:t>
      </w:r>
      <w:r w:rsidR="3085B185">
        <w:tab/>
      </w:r>
      <w:r w:rsidRPr="4413128B">
        <w:rPr>
          <w:rFonts w:eastAsiaTheme="minorEastAsia"/>
          <w:i/>
          <w:iCs/>
          <w:color w:val="000000" w:themeColor="text1"/>
          <w:lang w:val="en-US"/>
        </w:rPr>
        <w:t>primary school who were born without an auditory nerve or due to infection, disease, trauma, failed technology intervention (for example cochlear implants), their auditory nerve has ceased to function completely and whose primary means of communication is using Irish Sign Language</w:t>
      </w:r>
      <w:r w:rsidR="78402EA4" w:rsidRPr="4413128B">
        <w:rPr>
          <w:rFonts w:eastAsiaTheme="minorEastAsia"/>
          <w:i/>
          <w:iCs/>
          <w:color w:val="000000" w:themeColor="text1"/>
          <w:lang w:val="en-US"/>
        </w:rPr>
        <w:t>.”</w:t>
      </w:r>
    </w:p>
    <w:p w14:paraId="130E2AA5" w14:textId="4CC4C821" w:rsidR="15EFA4D8" w:rsidRDefault="4C9EF071" w:rsidP="4413128B">
      <w:pPr>
        <w:ind w:left="5040"/>
        <w:rPr>
          <w:rStyle w:val="FootnoteReference"/>
          <w:rFonts w:eastAsiaTheme="minorEastAsia"/>
          <w:color w:val="000000" w:themeColor="text1"/>
          <w:lang w:val="en-US"/>
        </w:rPr>
      </w:pPr>
      <w:r w:rsidRPr="4413128B">
        <w:rPr>
          <w:rFonts w:eastAsiaTheme="minorEastAsia"/>
          <w:color w:val="000000" w:themeColor="text1"/>
          <w:lang w:val="en-US"/>
        </w:rPr>
        <w:t>(Department of Education, March 2022)</w:t>
      </w:r>
    </w:p>
    <w:p w14:paraId="120034F7" w14:textId="60EFF7E6" w:rsidR="15EFA4D8" w:rsidRDefault="52E23D11" w:rsidP="4413128B">
      <w:pPr>
        <w:spacing w:line="276" w:lineRule="auto"/>
        <w:ind w:left="-284" w:right="-330"/>
        <w:rPr>
          <w:rFonts w:eastAsiaTheme="minorEastAsia"/>
          <w:color w:val="000000" w:themeColor="text1"/>
          <w:lang w:val="en-US"/>
        </w:rPr>
      </w:pPr>
      <w:r w:rsidRPr="4413128B">
        <w:rPr>
          <w:rFonts w:eastAsiaTheme="minorEastAsia"/>
          <w:color w:val="000000" w:themeColor="text1"/>
          <w:lang w:val="en-US"/>
        </w:rPr>
        <w:t xml:space="preserve">Article 24 (Education) supports education in the most appropriate languages, modes and means of communication, including sign languages and </w:t>
      </w:r>
      <w:proofErr w:type="spellStart"/>
      <w:r w:rsidRPr="4413128B">
        <w:rPr>
          <w:rFonts w:eastAsiaTheme="minorEastAsia"/>
          <w:color w:val="000000" w:themeColor="text1"/>
          <w:lang w:val="en-US"/>
        </w:rPr>
        <w:t>recognises</w:t>
      </w:r>
      <w:proofErr w:type="spellEnd"/>
      <w:r w:rsidRPr="4413128B">
        <w:rPr>
          <w:rFonts w:eastAsiaTheme="minorEastAsia"/>
          <w:color w:val="000000" w:themeColor="text1"/>
          <w:lang w:val="en-US"/>
        </w:rPr>
        <w:t xml:space="preserve"> the importance of linguistic identity. </w:t>
      </w:r>
      <w:r w:rsidR="0C619BC2" w:rsidRPr="4413128B">
        <w:rPr>
          <w:rFonts w:eastAsiaTheme="minorEastAsia"/>
          <w:color w:val="000000" w:themeColor="text1"/>
          <w:lang w:val="en-US"/>
        </w:rPr>
        <w:t>In addition, Article 2 (Definitions) defines “language” as including national sign languages. Therefore, ISL should not be defined and presented as a communicational too</w:t>
      </w:r>
      <w:r w:rsidR="04A559DD" w:rsidRPr="4413128B">
        <w:rPr>
          <w:rFonts w:eastAsiaTheme="minorEastAsia"/>
          <w:color w:val="000000" w:themeColor="text1"/>
          <w:lang w:val="en-US"/>
        </w:rPr>
        <w:t>l</w:t>
      </w:r>
      <w:r w:rsidR="0C619BC2" w:rsidRPr="4413128B">
        <w:rPr>
          <w:rFonts w:eastAsiaTheme="minorEastAsia"/>
          <w:color w:val="000000" w:themeColor="text1"/>
          <w:lang w:val="en-US"/>
        </w:rPr>
        <w:t xml:space="preserve">, but rather as a </w:t>
      </w:r>
      <w:r w:rsidR="50D48AB5" w:rsidRPr="4413128B">
        <w:rPr>
          <w:rFonts w:eastAsiaTheme="minorEastAsia"/>
          <w:color w:val="000000" w:themeColor="text1"/>
          <w:lang w:val="en-US"/>
        </w:rPr>
        <w:t>fully-fledged</w:t>
      </w:r>
      <w:r w:rsidR="0C619BC2" w:rsidRPr="4413128B">
        <w:rPr>
          <w:rFonts w:eastAsiaTheme="minorEastAsia"/>
          <w:color w:val="000000" w:themeColor="text1"/>
          <w:lang w:val="en-US"/>
        </w:rPr>
        <w:t xml:space="preserve"> language. </w:t>
      </w:r>
      <w:r w:rsidRPr="4413128B">
        <w:rPr>
          <w:rFonts w:eastAsiaTheme="minorEastAsia"/>
          <w:color w:val="000000" w:themeColor="text1"/>
          <w:lang w:val="en-US"/>
        </w:rPr>
        <w:t xml:space="preserve">This supports </w:t>
      </w:r>
      <w:r w:rsidR="459F65C1" w:rsidRPr="4413128B">
        <w:rPr>
          <w:rFonts w:eastAsiaTheme="minorEastAsia"/>
          <w:color w:val="000000" w:themeColor="text1"/>
          <w:lang w:val="en-US"/>
        </w:rPr>
        <w:t>the Irish Deaf Society</w:t>
      </w:r>
      <w:r w:rsidRPr="4413128B">
        <w:rPr>
          <w:rFonts w:eastAsiaTheme="minorEastAsia"/>
          <w:color w:val="000000" w:themeColor="text1"/>
          <w:lang w:val="en-US"/>
        </w:rPr>
        <w:t>’s position</w:t>
      </w:r>
      <w:r w:rsidR="7E4AA941" w:rsidRPr="4413128B">
        <w:rPr>
          <w:rStyle w:val="FootnoteReference"/>
          <w:rFonts w:eastAsiaTheme="minorEastAsia"/>
          <w:color w:val="000000" w:themeColor="text1"/>
          <w:lang w:val="en-US"/>
        </w:rPr>
        <w:footnoteReference w:id="12"/>
      </w:r>
      <w:r w:rsidRPr="4413128B">
        <w:rPr>
          <w:rFonts w:eastAsiaTheme="minorEastAsia"/>
          <w:color w:val="000000" w:themeColor="text1"/>
          <w:lang w:val="en-US"/>
        </w:rPr>
        <w:t xml:space="preserve"> on inclusive education for Deaf learners that is of high-quality with direct instruction in sign language, access to Deaf teachers and Deaf peers who use sign language, and a bilingual curriculum that includes the study of sign language. </w:t>
      </w:r>
      <w:r w:rsidR="5AB8D68C" w:rsidRPr="4413128B">
        <w:rPr>
          <w:rFonts w:eastAsiaTheme="minorEastAsia"/>
          <w:color w:val="000000" w:themeColor="text1"/>
          <w:lang w:val="en-US"/>
        </w:rPr>
        <w:t xml:space="preserve">Article 24.3(c) </w:t>
      </w:r>
      <w:proofErr w:type="gramStart"/>
      <w:r w:rsidR="04DB53F1" w:rsidRPr="4413128B">
        <w:rPr>
          <w:rFonts w:eastAsiaTheme="minorEastAsia"/>
          <w:color w:val="000000" w:themeColor="text1"/>
          <w:lang w:val="en-US"/>
        </w:rPr>
        <w:t xml:space="preserve">in particular </w:t>
      </w:r>
      <w:r w:rsidR="5AB8D68C" w:rsidRPr="4413128B">
        <w:rPr>
          <w:rFonts w:eastAsiaTheme="minorEastAsia"/>
          <w:color w:val="000000" w:themeColor="text1"/>
          <w:lang w:val="en-US"/>
        </w:rPr>
        <w:t>states</w:t>
      </w:r>
      <w:proofErr w:type="gramEnd"/>
      <w:r w:rsidR="5AB8D68C" w:rsidRPr="4413128B">
        <w:rPr>
          <w:rFonts w:eastAsiaTheme="minorEastAsia"/>
          <w:color w:val="000000" w:themeColor="text1"/>
          <w:lang w:val="en-US"/>
        </w:rPr>
        <w:t xml:space="preserve"> that the State must ensure that the education of </w:t>
      </w:r>
      <w:proofErr w:type="gramStart"/>
      <w:r w:rsidR="5AB8D68C" w:rsidRPr="4413128B">
        <w:rPr>
          <w:rFonts w:eastAsiaTheme="minorEastAsia"/>
          <w:color w:val="000000" w:themeColor="text1"/>
          <w:lang w:val="en-US"/>
        </w:rPr>
        <w:t>persons</w:t>
      </w:r>
      <w:proofErr w:type="gramEnd"/>
      <w:r w:rsidR="5AB8D68C" w:rsidRPr="4413128B">
        <w:rPr>
          <w:rFonts w:eastAsiaTheme="minorEastAsia"/>
          <w:color w:val="000000" w:themeColor="text1"/>
          <w:lang w:val="en-US"/>
        </w:rPr>
        <w:t>, and in particular children, who are blind, deaf or deafblind, is delivered in the most appropriate languages and modes and means of</w:t>
      </w:r>
      <w:r w:rsidR="19231842" w:rsidRPr="4413128B">
        <w:rPr>
          <w:rFonts w:eastAsiaTheme="minorEastAsia"/>
          <w:color w:val="000000" w:themeColor="text1"/>
          <w:lang w:val="en-US"/>
        </w:rPr>
        <w:t xml:space="preserve"> </w:t>
      </w:r>
      <w:r w:rsidR="5AB8D68C" w:rsidRPr="4413128B">
        <w:rPr>
          <w:rFonts w:eastAsiaTheme="minorEastAsia"/>
          <w:color w:val="000000" w:themeColor="text1"/>
          <w:lang w:val="en-US"/>
        </w:rPr>
        <w:t xml:space="preserve">communication for the individual, and in the environments which </w:t>
      </w:r>
      <w:proofErr w:type="spellStart"/>
      <w:r w:rsidR="5AB8D68C" w:rsidRPr="4413128B">
        <w:rPr>
          <w:rFonts w:eastAsiaTheme="minorEastAsia"/>
          <w:color w:val="000000" w:themeColor="text1"/>
          <w:lang w:val="en-US"/>
        </w:rPr>
        <w:t>maximi</w:t>
      </w:r>
      <w:r w:rsidR="105877D2" w:rsidRPr="4413128B">
        <w:rPr>
          <w:rFonts w:eastAsiaTheme="minorEastAsia"/>
          <w:color w:val="000000" w:themeColor="text1"/>
          <w:lang w:val="en-US"/>
        </w:rPr>
        <w:t>s</w:t>
      </w:r>
      <w:r w:rsidR="5AB8D68C" w:rsidRPr="4413128B">
        <w:rPr>
          <w:rFonts w:eastAsiaTheme="minorEastAsia"/>
          <w:color w:val="000000" w:themeColor="text1"/>
          <w:lang w:val="en-US"/>
        </w:rPr>
        <w:t>e</w:t>
      </w:r>
      <w:proofErr w:type="spellEnd"/>
      <w:r w:rsidR="5AB8D68C" w:rsidRPr="4413128B">
        <w:rPr>
          <w:rFonts w:eastAsiaTheme="minorEastAsia"/>
          <w:color w:val="000000" w:themeColor="text1"/>
          <w:lang w:val="en-US"/>
        </w:rPr>
        <w:t xml:space="preserve"> academic and social development.</w:t>
      </w:r>
    </w:p>
    <w:p w14:paraId="3D37750D" w14:textId="4D7427C7" w:rsidR="15EFA4D8" w:rsidRDefault="5FB851E9" w:rsidP="4413128B">
      <w:pPr>
        <w:spacing w:line="276" w:lineRule="auto"/>
        <w:ind w:left="-284" w:right="-330"/>
        <w:rPr>
          <w:rFonts w:eastAsiaTheme="minorEastAsia"/>
          <w:lang w:val="en-US"/>
        </w:rPr>
      </w:pPr>
      <w:r w:rsidRPr="4413128B">
        <w:rPr>
          <w:rFonts w:eastAsiaTheme="minorEastAsia"/>
          <w:color w:val="000000" w:themeColor="text1"/>
          <w:lang w:val="en-US"/>
        </w:rPr>
        <w:t>The selection criteria for thi</w:t>
      </w:r>
      <w:r w:rsidR="058256E2" w:rsidRPr="4413128B">
        <w:rPr>
          <w:rFonts w:eastAsiaTheme="minorEastAsia"/>
          <w:color w:val="000000" w:themeColor="text1"/>
          <w:lang w:val="en-US"/>
        </w:rPr>
        <w:t>s scheme</w:t>
      </w:r>
      <w:r w:rsidRPr="4413128B">
        <w:rPr>
          <w:rFonts w:eastAsiaTheme="minorEastAsia"/>
          <w:color w:val="000000" w:themeColor="text1"/>
          <w:lang w:val="en-US"/>
        </w:rPr>
        <w:t xml:space="preserve"> are based on a medical approach rather than an equal </w:t>
      </w:r>
      <w:r w:rsidRPr="4413128B">
        <w:rPr>
          <w:rFonts w:eastAsiaTheme="minorEastAsia"/>
          <w:lang w:val="en-US"/>
        </w:rPr>
        <w:t>rights-based approach. This is concerning, as it allows for the</w:t>
      </w:r>
      <w:r w:rsidRPr="4413128B">
        <w:rPr>
          <w:rFonts w:eastAsiaTheme="minorEastAsia"/>
          <w:b/>
          <w:bCs/>
          <w:lang w:val="en-US"/>
        </w:rPr>
        <w:t xml:space="preserve"> unacceptable exclusion of most Deaf children based on their medical criteria</w:t>
      </w:r>
      <w:r w:rsidRPr="4413128B">
        <w:rPr>
          <w:rFonts w:eastAsiaTheme="minorEastAsia"/>
          <w:lang w:val="en-US"/>
        </w:rPr>
        <w:t xml:space="preserve">. The medical approach paints ISL as a communication tool. ISL is a language, and therefore the criteria should be based on language use rather than medical needs. Also, the </w:t>
      </w:r>
      <w:r w:rsidR="55B9556B" w:rsidRPr="4413128B">
        <w:rPr>
          <w:rFonts w:eastAsiaTheme="minorEastAsia"/>
          <w:lang w:val="en-US"/>
        </w:rPr>
        <w:t>Irish Sign Language Act</w:t>
      </w:r>
      <w:r w:rsidRPr="4413128B">
        <w:rPr>
          <w:rFonts w:eastAsiaTheme="minorEastAsia"/>
          <w:lang w:val="en-US"/>
        </w:rPr>
        <w:t xml:space="preserve"> 2017, states that all ISL </w:t>
      </w:r>
      <w:r w:rsidR="3CA45518" w:rsidRPr="4413128B">
        <w:rPr>
          <w:rFonts w:eastAsiaTheme="minorEastAsia"/>
          <w:lang w:val="en-US"/>
        </w:rPr>
        <w:t>u</w:t>
      </w:r>
      <w:r w:rsidRPr="4413128B">
        <w:rPr>
          <w:rFonts w:eastAsiaTheme="minorEastAsia"/>
          <w:lang w:val="en-US"/>
        </w:rPr>
        <w:t>sers have a right to use, develop and preserve their language, however by basing the criteria on a medical model, a high number of children whose first language is ISL will not be granted their right to use ISL</w:t>
      </w:r>
      <w:r w:rsidR="08A43CF6" w:rsidRPr="4413128B">
        <w:rPr>
          <w:rFonts w:eastAsiaTheme="minorEastAsia"/>
          <w:lang w:val="en-US"/>
        </w:rPr>
        <w:t>.</w:t>
      </w:r>
      <w:r w:rsidR="604BCFBD" w:rsidRPr="4413128B">
        <w:rPr>
          <w:rFonts w:eastAsiaTheme="minorEastAsia"/>
          <w:lang w:val="en-US"/>
        </w:rPr>
        <w:t xml:space="preserve"> </w:t>
      </w:r>
      <w:r w:rsidR="08A43CF6" w:rsidRPr="4413128B">
        <w:rPr>
          <w:rFonts w:eastAsiaTheme="minorEastAsia"/>
          <w:lang w:val="en-US"/>
        </w:rPr>
        <w:t xml:space="preserve">These medical criteria undermine the cultural and linguistic identity of Deaf and Hard of Hearing pupils and families and reassert a medical model of disability which is not in line with UNCRPD. Pupils and families who have opted to use ISL in preference to medical devices, for health or other reasons, in reliance on the </w:t>
      </w:r>
      <w:r w:rsidR="55B9556B" w:rsidRPr="4413128B">
        <w:rPr>
          <w:rFonts w:eastAsiaTheme="minorEastAsia"/>
          <w:lang w:val="en-US"/>
        </w:rPr>
        <w:t>Irish Sign Language Act</w:t>
      </w:r>
      <w:r w:rsidR="08A43CF6" w:rsidRPr="4413128B">
        <w:rPr>
          <w:rFonts w:eastAsiaTheme="minorEastAsia"/>
          <w:lang w:val="en-US"/>
        </w:rPr>
        <w:t xml:space="preserve"> 2017 and in good faith, have been discriminated against in this selection criteria. The adoption of an explicitly medical model of selection for support is directly counter to both UNCRPD and the </w:t>
      </w:r>
      <w:r w:rsidR="55B9556B" w:rsidRPr="4413128B">
        <w:rPr>
          <w:rFonts w:eastAsiaTheme="minorEastAsia"/>
          <w:lang w:val="en-US"/>
        </w:rPr>
        <w:t>Irish Sign Language Act</w:t>
      </w:r>
      <w:r w:rsidR="08A43CF6" w:rsidRPr="4413128B">
        <w:rPr>
          <w:rFonts w:eastAsiaTheme="minorEastAsia"/>
          <w:lang w:val="en-US"/>
        </w:rPr>
        <w:t xml:space="preserve"> 2017</w:t>
      </w:r>
      <w:r w:rsidR="59F962E8" w:rsidRPr="4413128B">
        <w:rPr>
          <w:rFonts w:eastAsiaTheme="minorEastAsia"/>
          <w:lang w:val="en-US"/>
        </w:rPr>
        <w:t>.</w:t>
      </w:r>
      <w:r w:rsidR="242BCA7C" w:rsidRPr="4413128B">
        <w:rPr>
          <w:rFonts w:eastAsiaTheme="minorEastAsia"/>
          <w:lang w:val="en-US"/>
        </w:rPr>
        <w:t xml:space="preserve"> There are two highly problematic implications of the medical criteria which are as </w:t>
      </w:r>
      <w:r w:rsidR="70D890BC" w:rsidRPr="4413128B">
        <w:rPr>
          <w:rFonts w:eastAsiaTheme="minorEastAsia"/>
          <w:lang w:val="en-US"/>
        </w:rPr>
        <w:t>follows- (1) p</w:t>
      </w:r>
      <w:r w:rsidR="242BCA7C" w:rsidRPr="4413128B">
        <w:rPr>
          <w:rFonts w:eastAsiaTheme="minorEastAsia"/>
          <w:lang w:val="en-US"/>
        </w:rPr>
        <w:t xml:space="preserve">upils who cannot or will not use </w:t>
      </w:r>
      <w:r w:rsidR="242BCA7C" w:rsidRPr="4413128B">
        <w:rPr>
          <w:rFonts w:eastAsiaTheme="minorEastAsia"/>
          <w:lang w:val="en-US"/>
        </w:rPr>
        <w:lastRenderedPageBreak/>
        <w:t xml:space="preserve">medical devices for reasons other than those set </w:t>
      </w:r>
      <w:r w:rsidR="6C84D13F" w:rsidRPr="4413128B">
        <w:rPr>
          <w:rFonts w:eastAsiaTheme="minorEastAsia"/>
          <w:lang w:val="en-US"/>
        </w:rPr>
        <w:t>by the Scheme</w:t>
      </w:r>
      <w:r w:rsidR="242BCA7C" w:rsidRPr="4413128B">
        <w:rPr>
          <w:rFonts w:eastAsiaTheme="minorEastAsia"/>
          <w:lang w:val="en-US"/>
        </w:rPr>
        <w:t xml:space="preserve"> are not considered to have intensive support needs </w:t>
      </w:r>
      <w:r w:rsidR="74BC4AA6" w:rsidRPr="4413128B">
        <w:rPr>
          <w:rFonts w:eastAsiaTheme="minorEastAsia"/>
          <w:lang w:val="en-US"/>
        </w:rPr>
        <w:t>and (2) a</w:t>
      </w:r>
      <w:r w:rsidR="242BCA7C" w:rsidRPr="4413128B">
        <w:rPr>
          <w:rFonts w:eastAsiaTheme="minorEastAsia"/>
          <w:lang w:val="en-US"/>
        </w:rPr>
        <w:t>ny needs that these pupils do have could be resolved by use of medical devices.</w:t>
      </w:r>
    </w:p>
    <w:p w14:paraId="1EDB92D0" w14:textId="1119D560" w:rsidR="15EFA4D8" w:rsidRDefault="59F962E8" w:rsidP="4413128B">
      <w:pPr>
        <w:spacing w:line="276" w:lineRule="auto"/>
        <w:ind w:left="-284" w:right="-330"/>
        <w:rPr>
          <w:rFonts w:ascii="Calibri" w:eastAsia="Calibri" w:hAnsi="Calibri" w:cs="Calibri"/>
          <w:lang w:val="en-IE"/>
        </w:rPr>
      </w:pPr>
      <w:r w:rsidRPr="4413128B">
        <w:rPr>
          <w:rFonts w:eastAsiaTheme="minorEastAsia"/>
          <w:lang w:val="en-US"/>
        </w:rPr>
        <w:t xml:space="preserve">As can be observed here, figures provided </w:t>
      </w:r>
      <w:r w:rsidR="5BC3411A" w:rsidRPr="4413128B">
        <w:rPr>
          <w:rFonts w:eastAsiaTheme="minorEastAsia"/>
          <w:lang w:val="en-US"/>
        </w:rPr>
        <w:t xml:space="preserve">below </w:t>
      </w:r>
      <w:r w:rsidRPr="4413128B">
        <w:rPr>
          <w:rFonts w:eastAsiaTheme="minorEastAsia"/>
          <w:lang w:val="en-US"/>
        </w:rPr>
        <w:t xml:space="preserve">by the Department of Education </w:t>
      </w:r>
      <w:r w:rsidR="58361824" w:rsidRPr="4413128B">
        <w:rPr>
          <w:rFonts w:ascii="Calibri" w:eastAsia="Calibri" w:hAnsi="Calibri" w:cs="Calibri"/>
          <w:color w:val="000000" w:themeColor="text1"/>
          <w:lang w:val="en-IE"/>
        </w:rPr>
        <w:t>via a written answer to a Parliamentary Question</w:t>
      </w:r>
      <w:r w:rsidR="6CF024AA" w:rsidRPr="4413128B">
        <w:rPr>
          <w:rStyle w:val="FootnoteReference"/>
          <w:rFonts w:ascii="Calibri" w:eastAsia="Calibri" w:hAnsi="Calibri" w:cs="Calibri"/>
          <w:color w:val="000000" w:themeColor="text1"/>
          <w:lang w:val="en-IE"/>
        </w:rPr>
        <w:footnoteReference w:id="13"/>
      </w:r>
      <w:r w:rsidR="19390FE2" w:rsidRPr="4413128B">
        <w:rPr>
          <w:rFonts w:ascii="Calibri" w:eastAsia="Calibri" w:hAnsi="Calibri" w:cs="Calibri"/>
          <w:color w:val="000000" w:themeColor="text1"/>
          <w:lang w:val="en-IE"/>
        </w:rPr>
        <w:t xml:space="preserve"> (2024)</w:t>
      </w:r>
      <w:r w:rsidR="58361824" w:rsidRPr="4413128B">
        <w:rPr>
          <w:rFonts w:eastAsiaTheme="minorEastAsia"/>
          <w:lang w:val="en-US"/>
        </w:rPr>
        <w:t xml:space="preserve"> </w:t>
      </w:r>
      <w:r w:rsidRPr="4413128B">
        <w:rPr>
          <w:rFonts w:eastAsiaTheme="minorEastAsia"/>
          <w:lang w:val="en-US"/>
        </w:rPr>
        <w:t xml:space="preserve">tell us that </w:t>
      </w:r>
      <w:proofErr w:type="gramStart"/>
      <w:r w:rsidRPr="4413128B">
        <w:rPr>
          <w:rFonts w:eastAsiaTheme="minorEastAsia"/>
          <w:lang w:val="en-US"/>
        </w:rPr>
        <w:t>the majority of</w:t>
      </w:r>
      <w:proofErr w:type="gramEnd"/>
      <w:r w:rsidRPr="4413128B">
        <w:rPr>
          <w:rFonts w:eastAsiaTheme="minorEastAsia"/>
          <w:lang w:val="en-US"/>
        </w:rPr>
        <w:t xml:space="preserve"> applications to the scheme were ineligible</w:t>
      </w:r>
      <w:r w:rsidR="0A18AF58" w:rsidRPr="4413128B">
        <w:rPr>
          <w:rFonts w:ascii="Calibri" w:eastAsia="Calibri" w:hAnsi="Calibri" w:cs="Calibri"/>
          <w:color w:val="000000" w:themeColor="text1"/>
          <w:lang w:val="en-IE"/>
        </w:rPr>
        <w:t xml:space="preserve">. </w:t>
      </w:r>
      <w:r w:rsidR="3433F869" w:rsidRPr="4413128B">
        <w:rPr>
          <w:rFonts w:ascii="Calibri" w:eastAsia="Calibri" w:hAnsi="Calibri" w:cs="Calibri"/>
          <w:color w:val="000000" w:themeColor="text1"/>
          <w:lang w:val="en-IE"/>
        </w:rPr>
        <w:t>The Irish Deaf Society are</w:t>
      </w:r>
      <w:r w:rsidR="0A18AF58" w:rsidRPr="4413128B">
        <w:rPr>
          <w:rFonts w:ascii="Calibri" w:eastAsia="Calibri" w:hAnsi="Calibri" w:cs="Calibri"/>
          <w:color w:val="000000" w:themeColor="text1"/>
          <w:lang w:val="en-IE"/>
        </w:rPr>
        <w:t xml:space="preserve"> concerned that these students were deemed ineligible due to the highly medical nature of the criteria.</w:t>
      </w:r>
    </w:p>
    <w:p w14:paraId="0208821D" w14:textId="271E6712" w:rsidR="15EFA4D8" w:rsidRDefault="59F962E8" w:rsidP="4413128B">
      <w:pPr>
        <w:spacing w:line="276" w:lineRule="auto"/>
        <w:ind w:left="-284" w:right="-330"/>
        <w:rPr>
          <w:rFonts w:eastAsiaTheme="minorEastAsia"/>
        </w:rPr>
      </w:pPr>
      <w:r>
        <w:rPr>
          <w:noProof/>
        </w:rPr>
        <w:drawing>
          <wp:inline distT="0" distB="0" distL="0" distR="0" wp14:anchorId="157D1D41" wp14:editId="76E11905">
            <wp:extent cx="2676525" cy="390525"/>
            <wp:effectExtent l="0" t="0" r="0" b="0"/>
            <wp:docPr id="89390420" name="Picture 89390420" descr="Picture 1771480979,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90420"/>
                    <pic:cNvPicPr/>
                  </pic:nvPicPr>
                  <pic:blipFill>
                    <a:blip r:embed="rId11">
                      <a:extLst>
                        <a:ext uri="{28A0092B-C50C-407E-A947-70E740481C1C}">
                          <a14:useLocalDpi xmlns:a14="http://schemas.microsoft.com/office/drawing/2010/main" val="0"/>
                        </a:ext>
                      </a:extLst>
                    </a:blip>
                    <a:stretch>
                      <a:fillRect/>
                    </a:stretch>
                  </pic:blipFill>
                  <pic:spPr>
                    <a:xfrm>
                      <a:off x="0" y="0"/>
                      <a:ext cx="2676525" cy="390525"/>
                    </a:xfrm>
                    <a:prstGeom prst="rect">
                      <a:avLst/>
                    </a:prstGeom>
                  </pic:spPr>
                </pic:pic>
              </a:graphicData>
            </a:graphic>
          </wp:inline>
        </w:drawing>
      </w:r>
    </w:p>
    <w:p w14:paraId="330AA2A8" w14:textId="3AA68929" w:rsidR="15EFA4D8" w:rsidRDefault="5192A29D"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Suggested </w:t>
      </w:r>
      <w:r w:rsidR="66C07173" w:rsidRPr="4413128B">
        <w:rPr>
          <w:rFonts w:eastAsiaTheme="minorEastAsia"/>
          <w:b/>
          <w:bCs/>
          <w:color w:val="000000" w:themeColor="text1"/>
          <w:lang w:val="en-US"/>
        </w:rPr>
        <w:t>q</w:t>
      </w:r>
      <w:r w:rsidRPr="4413128B">
        <w:rPr>
          <w:rFonts w:eastAsiaTheme="minorEastAsia"/>
          <w:b/>
          <w:bCs/>
          <w:color w:val="000000" w:themeColor="text1"/>
          <w:lang w:val="en-US"/>
        </w:rPr>
        <w:t>uestion</w:t>
      </w:r>
      <w:r w:rsidR="653DC39C" w:rsidRPr="4413128B">
        <w:rPr>
          <w:rFonts w:eastAsiaTheme="minorEastAsia"/>
          <w:b/>
          <w:bCs/>
          <w:color w:val="000000" w:themeColor="text1"/>
          <w:lang w:val="en-US"/>
        </w:rPr>
        <w:t>s</w:t>
      </w:r>
      <w:r w:rsidRPr="4413128B">
        <w:rPr>
          <w:rFonts w:eastAsiaTheme="minorEastAsia"/>
          <w:b/>
          <w:bCs/>
          <w:color w:val="000000" w:themeColor="text1"/>
          <w:lang w:val="en-US"/>
        </w:rPr>
        <w:t>:</w:t>
      </w:r>
    </w:p>
    <w:p w14:paraId="2829E9B9" w14:textId="36EAFE04" w:rsidR="15EFA4D8" w:rsidRDefault="4897440B" w:rsidP="4413128B">
      <w:pPr>
        <w:pStyle w:val="ListParagraph"/>
        <w:numPr>
          <w:ilvl w:val="0"/>
          <w:numId w:val="15"/>
        </w:numPr>
        <w:spacing w:line="276" w:lineRule="auto"/>
        <w:ind w:right="-330"/>
        <w:rPr>
          <w:rFonts w:eastAsiaTheme="minorEastAsia"/>
          <w:i/>
          <w:iCs/>
          <w:color w:val="000000" w:themeColor="text1"/>
          <w:lang w:val="en-US"/>
        </w:rPr>
      </w:pPr>
      <w:r w:rsidRPr="4413128B">
        <w:rPr>
          <w:rFonts w:eastAsiaTheme="minorEastAsia"/>
          <w:lang w:val="en-US"/>
        </w:rPr>
        <w:t>Wh</w:t>
      </w:r>
      <w:r w:rsidR="533E916B" w:rsidRPr="4413128B">
        <w:rPr>
          <w:rFonts w:eastAsiaTheme="minorEastAsia"/>
          <w:lang w:val="en-US"/>
        </w:rPr>
        <w:t>en</w:t>
      </w:r>
      <w:r w:rsidRPr="4413128B">
        <w:rPr>
          <w:rFonts w:eastAsiaTheme="minorEastAsia"/>
          <w:lang w:val="en-US"/>
        </w:rPr>
        <w:t xml:space="preserve"> is the State planning to phase out </w:t>
      </w:r>
      <w:r w:rsidR="637DB207" w:rsidRPr="4413128B">
        <w:rPr>
          <w:rFonts w:eastAsiaTheme="minorEastAsia"/>
          <w:lang w:val="en-US"/>
        </w:rPr>
        <w:t xml:space="preserve">the </w:t>
      </w:r>
      <w:r w:rsidRPr="4413128B">
        <w:rPr>
          <w:rFonts w:eastAsiaTheme="minorEastAsia"/>
          <w:lang w:val="en-US"/>
        </w:rPr>
        <w:t>medically based eligibility criteria for the ISL Scheme</w:t>
      </w:r>
      <w:r w:rsidR="7F67F3A0" w:rsidRPr="4413128B">
        <w:rPr>
          <w:rFonts w:eastAsiaTheme="minorEastAsia"/>
          <w:lang w:val="en-US"/>
        </w:rPr>
        <w:t xml:space="preserve"> which is</w:t>
      </w:r>
      <w:r w:rsidRPr="4413128B">
        <w:rPr>
          <w:rFonts w:eastAsiaTheme="minorEastAsia"/>
          <w:lang w:val="en-US"/>
        </w:rPr>
        <w:t xml:space="preserve"> contrary to the </w:t>
      </w:r>
      <w:r w:rsidR="5E27C525" w:rsidRPr="4413128B">
        <w:rPr>
          <w:rFonts w:eastAsiaTheme="minorEastAsia"/>
          <w:lang w:val="en-US"/>
        </w:rPr>
        <w:t>UN</w:t>
      </w:r>
      <w:r w:rsidRPr="4413128B">
        <w:rPr>
          <w:rFonts w:eastAsiaTheme="minorEastAsia"/>
          <w:lang w:val="en-US"/>
        </w:rPr>
        <w:t>CRPD</w:t>
      </w:r>
      <w:r w:rsidR="23474DB2" w:rsidRPr="4413128B">
        <w:rPr>
          <w:rFonts w:eastAsiaTheme="minorEastAsia"/>
          <w:lang w:val="en-US"/>
        </w:rPr>
        <w:t xml:space="preserve"> and</w:t>
      </w:r>
      <w:r w:rsidR="7DDDFB9E" w:rsidRPr="4413128B">
        <w:rPr>
          <w:rFonts w:eastAsiaTheme="minorEastAsia"/>
          <w:lang w:val="en-US"/>
        </w:rPr>
        <w:t xml:space="preserve"> excludes Deaf children who use ISL as their first language, and</w:t>
      </w:r>
      <w:r w:rsidR="12153666" w:rsidRPr="4413128B">
        <w:rPr>
          <w:rFonts w:eastAsiaTheme="minorEastAsia"/>
          <w:lang w:val="en-US"/>
        </w:rPr>
        <w:t xml:space="preserve"> adopt new rights-based criteria</w:t>
      </w:r>
      <w:r w:rsidR="7DDDFB9E" w:rsidRPr="4413128B">
        <w:rPr>
          <w:rFonts w:eastAsiaTheme="minorEastAsia"/>
          <w:lang w:val="en-US"/>
        </w:rPr>
        <w:t xml:space="preserve"> in line with Article 24 of the UNCRPD and the </w:t>
      </w:r>
      <w:r w:rsidR="55B9556B" w:rsidRPr="4413128B">
        <w:rPr>
          <w:rFonts w:eastAsiaTheme="minorEastAsia"/>
          <w:lang w:val="en-US"/>
        </w:rPr>
        <w:t>Irish Sign Language Act</w:t>
      </w:r>
      <w:r w:rsidR="7DDDFB9E" w:rsidRPr="4413128B">
        <w:rPr>
          <w:rFonts w:eastAsiaTheme="minorEastAsia"/>
          <w:lang w:val="en-US"/>
        </w:rPr>
        <w:t xml:space="preserve"> 2017 to ensure all ISL-using children have equal access to education in their primary language?</w:t>
      </w:r>
      <w:r w:rsidR="5279D547" w:rsidRPr="4413128B">
        <w:rPr>
          <w:rFonts w:eastAsiaTheme="minorEastAsia"/>
          <w:lang w:val="en-US"/>
        </w:rPr>
        <w:t xml:space="preserve"> </w:t>
      </w:r>
      <w:r w:rsidR="406F22D7" w:rsidRPr="4413128B">
        <w:rPr>
          <w:rFonts w:eastAsiaTheme="minorEastAsia"/>
          <w:lang w:val="en-US"/>
        </w:rPr>
        <w:t>T</w:t>
      </w:r>
      <w:r w:rsidR="459F65C1" w:rsidRPr="4413128B">
        <w:rPr>
          <w:rFonts w:eastAsiaTheme="minorEastAsia"/>
          <w:lang w:val="en-US"/>
        </w:rPr>
        <w:t>he Irish Deaf Society</w:t>
      </w:r>
      <w:r w:rsidR="5279D547" w:rsidRPr="4413128B">
        <w:rPr>
          <w:rFonts w:eastAsiaTheme="minorEastAsia"/>
          <w:lang w:val="en-US"/>
        </w:rPr>
        <w:t xml:space="preserve"> suggest the following rights-based criteria: </w:t>
      </w:r>
      <w:r w:rsidR="772B57EF" w:rsidRPr="4413128B">
        <w:rPr>
          <w:rFonts w:eastAsiaTheme="minorEastAsia"/>
          <w:lang w:val="en-US"/>
        </w:rPr>
        <w:t>“</w:t>
      </w:r>
      <w:r w:rsidR="772B57EF" w:rsidRPr="4413128B">
        <w:rPr>
          <w:rFonts w:eastAsiaTheme="minorEastAsia"/>
          <w:i/>
          <w:iCs/>
          <w:lang w:val="en-US"/>
        </w:rPr>
        <w:t>Th</w:t>
      </w:r>
      <w:r w:rsidR="772B57EF" w:rsidRPr="4413128B">
        <w:rPr>
          <w:rFonts w:eastAsiaTheme="minorEastAsia"/>
          <w:i/>
          <w:iCs/>
          <w:color w:val="000000" w:themeColor="text1"/>
          <w:lang w:val="en-US"/>
        </w:rPr>
        <w:t>e new scheme is targeted at children and young people attending primary, special and post primary school whose primary language is Irish Sign Language.”</w:t>
      </w:r>
    </w:p>
    <w:p w14:paraId="56A86AD6" w14:textId="355B1142" w:rsidR="72F5132F" w:rsidRDefault="422A4659" w:rsidP="4413128B">
      <w:pPr>
        <w:pStyle w:val="ListParagraph"/>
        <w:numPr>
          <w:ilvl w:val="0"/>
          <w:numId w:val="15"/>
        </w:numPr>
        <w:spacing w:line="276" w:lineRule="auto"/>
        <w:ind w:right="-330"/>
        <w:rPr>
          <w:rFonts w:eastAsiaTheme="minorEastAsia"/>
          <w:lang w:val="en-US"/>
        </w:rPr>
      </w:pPr>
      <w:r w:rsidRPr="4413128B">
        <w:rPr>
          <w:rFonts w:eastAsiaTheme="minorEastAsia"/>
          <w:lang w:val="en-US"/>
        </w:rPr>
        <w:t>Do the existing educational settings in Ireland fulfil the 4 minimum criteria for inclusive education for Deaf learners</w:t>
      </w:r>
      <w:r w:rsidR="11139B39" w:rsidRPr="4413128B">
        <w:rPr>
          <w:rFonts w:eastAsiaTheme="minorEastAsia"/>
          <w:lang w:val="en-US"/>
        </w:rPr>
        <w:t xml:space="preserve"> as outli</w:t>
      </w:r>
      <w:r w:rsidR="10D3D1F2" w:rsidRPr="4413128B">
        <w:rPr>
          <w:rFonts w:eastAsiaTheme="minorEastAsia"/>
          <w:lang w:val="en-US"/>
        </w:rPr>
        <w:t>n</w:t>
      </w:r>
      <w:r w:rsidR="11139B39" w:rsidRPr="4413128B">
        <w:rPr>
          <w:rFonts w:eastAsiaTheme="minorEastAsia"/>
          <w:lang w:val="en-US"/>
        </w:rPr>
        <w:t>ed by the World Federation of the Deaf</w:t>
      </w:r>
      <w:r w:rsidR="72F5132F" w:rsidRPr="4413128B">
        <w:rPr>
          <w:rStyle w:val="FootnoteReference"/>
          <w:rFonts w:eastAsiaTheme="minorEastAsia"/>
          <w:lang w:val="en-US"/>
        </w:rPr>
        <w:footnoteReference w:id="14"/>
      </w:r>
      <w:r w:rsidRPr="4413128B">
        <w:rPr>
          <w:rFonts w:eastAsiaTheme="minorEastAsia"/>
          <w:lang w:val="en-US"/>
        </w:rPr>
        <w:t>?</w:t>
      </w:r>
      <w:r w:rsidR="4F3FCCC5" w:rsidRPr="4413128B">
        <w:rPr>
          <w:rFonts w:eastAsiaTheme="minorEastAsia"/>
          <w:lang w:val="en-US"/>
        </w:rPr>
        <w:t xml:space="preserve"> The</w:t>
      </w:r>
      <w:r w:rsidR="2686E39C" w:rsidRPr="4413128B">
        <w:rPr>
          <w:rFonts w:eastAsiaTheme="minorEastAsia"/>
          <w:lang w:val="en-US"/>
        </w:rPr>
        <w:t>s</w:t>
      </w:r>
      <w:r w:rsidR="4F3FCCC5" w:rsidRPr="4413128B">
        <w:rPr>
          <w:rFonts w:eastAsiaTheme="minorEastAsia"/>
          <w:lang w:val="en-US"/>
        </w:rPr>
        <w:t>e are</w:t>
      </w:r>
      <w:r w:rsidR="1A2C0121" w:rsidRPr="4413128B">
        <w:rPr>
          <w:rFonts w:eastAsiaTheme="minorEastAsia"/>
          <w:lang w:val="en-US"/>
        </w:rPr>
        <w:t>:</w:t>
      </w:r>
      <w:r w:rsidR="4F3FCCC5" w:rsidRPr="4413128B">
        <w:rPr>
          <w:rFonts w:eastAsiaTheme="minorEastAsia"/>
          <w:lang w:val="en-US"/>
        </w:rPr>
        <w:t xml:space="preserve"> education should be bilingual, teachers must have native-level ISL proficiency and have </w:t>
      </w:r>
      <w:r w:rsidR="77778E3B" w:rsidRPr="4413128B">
        <w:rPr>
          <w:rFonts w:eastAsiaTheme="minorEastAsia"/>
          <w:lang w:val="en-US"/>
        </w:rPr>
        <w:t>a high level of awareness of</w:t>
      </w:r>
      <w:r w:rsidR="4F3FCCC5" w:rsidRPr="4413128B">
        <w:rPr>
          <w:rFonts w:eastAsiaTheme="minorEastAsia"/>
          <w:lang w:val="en-US"/>
        </w:rPr>
        <w:t xml:space="preserve"> </w:t>
      </w:r>
      <w:r w:rsidR="404132C3" w:rsidRPr="4413128B">
        <w:rPr>
          <w:rFonts w:eastAsiaTheme="minorEastAsia"/>
          <w:lang w:val="en-US"/>
        </w:rPr>
        <w:t>D</w:t>
      </w:r>
      <w:r w:rsidR="4F3FCCC5" w:rsidRPr="4413128B">
        <w:rPr>
          <w:rFonts w:eastAsiaTheme="minorEastAsia"/>
          <w:lang w:val="en-US"/>
        </w:rPr>
        <w:t>eaf culture</w:t>
      </w:r>
      <w:r w:rsidR="575D59AB" w:rsidRPr="4413128B">
        <w:rPr>
          <w:rFonts w:eastAsiaTheme="minorEastAsia"/>
          <w:lang w:val="en-US"/>
        </w:rPr>
        <w:t>, t</w:t>
      </w:r>
      <w:r w:rsidR="4F3FCCC5" w:rsidRPr="4413128B">
        <w:rPr>
          <w:rFonts w:eastAsiaTheme="minorEastAsia"/>
          <w:lang w:val="en-US"/>
        </w:rPr>
        <w:t>he curriculum should follow the national</w:t>
      </w:r>
      <w:r w:rsidR="1F49F927" w:rsidRPr="4413128B">
        <w:rPr>
          <w:rFonts w:eastAsiaTheme="minorEastAsia"/>
          <w:lang w:val="en-US"/>
        </w:rPr>
        <w:t xml:space="preserve"> </w:t>
      </w:r>
      <w:r w:rsidR="4F3FCCC5" w:rsidRPr="4413128B">
        <w:rPr>
          <w:rFonts w:eastAsiaTheme="minorEastAsia"/>
          <w:lang w:val="en-US"/>
        </w:rPr>
        <w:t xml:space="preserve">curriculum </w:t>
      </w:r>
      <w:proofErr w:type="spellStart"/>
      <w:r w:rsidR="4F3FCCC5" w:rsidRPr="4413128B">
        <w:rPr>
          <w:rFonts w:eastAsiaTheme="minorEastAsia"/>
          <w:lang w:val="en-US"/>
        </w:rPr>
        <w:t>maximising</w:t>
      </w:r>
      <w:proofErr w:type="spellEnd"/>
      <w:r w:rsidR="4F3FCCC5" w:rsidRPr="4413128B">
        <w:rPr>
          <w:rFonts w:eastAsiaTheme="minorEastAsia"/>
          <w:lang w:val="en-US"/>
        </w:rPr>
        <w:t xml:space="preserve"> the learning outcome of </w:t>
      </w:r>
      <w:r w:rsidR="2CB4866C" w:rsidRPr="4413128B">
        <w:rPr>
          <w:rFonts w:eastAsiaTheme="minorEastAsia"/>
          <w:lang w:val="en-US"/>
        </w:rPr>
        <w:t>D</w:t>
      </w:r>
      <w:r w:rsidR="4F3FCCC5" w:rsidRPr="4413128B">
        <w:rPr>
          <w:rFonts w:eastAsiaTheme="minorEastAsia"/>
          <w:lang w:val="en-US"/>
        </w:rPr>
        <w:t>eaf learners</w:t>
      </w:r>
      <w:r w:rsidR="06754B6D" w:rsidRPr="4413128B">
        <w:rPr>
          <w:rFonts w:eastAsiaTheme="minorEastAsia"/>
          <w:lang w:val="en-US"/>
        </w:rPr>
        <w:t xml:space="preserve"> and D</w:t>
      </w:r>
      <w:r w:rsidR="4F3FCCC5" w:rsidRPr="4413128B">
        <w:rPr>
          <w:rFonts w:eastAsiaTheme="minorEastAsia"/>
          <w:lang w:val="en-US"/>
        </w:rPr>
        <w:t xml:space="preserve">eaf learners must be surrounded by their signing peers and </w:t>
      </w:r>
      <w:r w:rsidR="1C009829" w:rsidRPr="4413128B">
        <w:rPr>
          <w:rFonts w:eastAsiaTheme="minorEastAsia"/>
          <w:lang w:val="en-US"/>
        </w:rPr>
        <w:t>D</w:t>
      </w:r>
      <w:r w:rsidR="4F3FCCC5" w:rsidRPr="4413128B">
        <w:rPr>
          <w:rFonts w:eastAsiaTheme="minorEastAsia"/>
          <w:lang w:val="en-US"/>
        </w:rPr>
        <w:t>eaf adult role models.</w:t>
      </w:r>
    </w:p>
    <w:p w14:paraId="000B30F7" w14:textId="357F2F81" w:rsidR="15EFA4D8" w:rsidRDefault="15EFA4D8" w:rsidP="4413128B">
      <w:pPr>
        <w:spacing w:line="276" w:lineRule="auto"/>
        <w:ind w:left="-284" w:right="-330"/>
        <w:rPr>
          <w:rFonts w:eastAsiaTheme="minorEastAsia"/>
          <w:lang w:val="en-US"/>
        </w:rPr>
      </w:pPr>
    </w:p>
    <w:p w14:paraId="69BB1D5B" w14:textId="53E03F88" w:rsidR="15EFA4D8" w:rsidRDefault="1178ED95"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Article</w:t>
      </w:r>
      <w:r w:rsidR="5C38836B" w:rsidRPr="4413128B">
        <w:rPr>
          <w:rFonts w:eastAsiaTheme="minorEastAsia"/>
          <w:b/>
          <w:bCs/>
          <w:color w:val="000000" w:themeColor="text1"/>
          <w:lang w:val="en-US"/>
        </w:rPr>
        <w:t xml:space="preserve"> 25 (Health)</w:t>
      </w:r>
    </w:p>
    <w:p w14:paraId="189F6E46" w14:textId="7D66196D" w:rsidR="15EFA4D8" w:rsidRDefault="1178ED95"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Issue</w:t>
      </w:r>
      <w:r w:rsidR="226B3DD0" w:rsidRPr="4413128B">
        <w:rPr>
          <w:rFonts w:eastAsiaTheme="minorEastAsia"/>
          <w:b/>
          <w:bCs/>
          <w:color w:val="000000" w:themeColor="text1"/>
          <w:lang w:val="en-US"/>
        </w:rPr>
        <w:t>s</w:t>
      </w:r>
      <w:r w:rsidR="4F5462E5" w:rsidRPr="4413128B">
        <w:rPr>
          <w:rFonts w:eastAsiaTheme="minorEastAsia"/>
          <w:b/>
          <w:bCs/>
          <w:color w:val="000000" w:themeColor="text1"/>
          <w:lang w:val="en-US"/>
        </w:rPr>
        <w:t>:</w:t>
      </w:r>
    </w:p>
    <w:p w14:paraId="3C6D6240" w14:textId="45AF37AA" w:rsidR="15EFA4D8" w:rsidRDefault="39CD3C27" w:rsidP="4413128B">
      <w:pPr>
        <w:spacing w:line="276" w:lineRule="auto"/>
        <w:ind w:left="-284" w:right="-330"/>
        <w:rPr>
          <w:rFonts w:eastAsiaTheme="minorEastAsia"/>
          <w:b/>
          <w:bCs/>
          <w:color w:val="000000" w:themeColor="text1"/>
          <w:highlight w:val="yellow"/>
          <w:lang w:val="en-US"/>
        </w:rPr>
      </w:pPr>
      <w:r w:rsidRPr="4413128B">
        <w:rPr>
          <w:rFonts w:eastAsiaTheme="minorEastAsia"/>
          <w:b/>
          <w:bCs/>
          <w:color w:val="000000" w:themeColor="text1"/>
          <w:lang w:val="en-US"/>
        </w:rPr>
        <w:t>Ireland’s Mental Health Policy</w:t>
      </w:r>
      <w:r w:rsidR="175C3ABE" w:rsidRPr="4413128B">
        <w:rPr>
          <w:rFonts w:eastAsiaTheme="minorEastAsia"/>
          <w:b/>
          <w:bCs/>
          <w:color w:val="000000" w:themeColor="text1"/>
          <w:lang w:val="en-US"/>
        </w:rPr>
        <w:t>- “Sharing the Vision- A Mental Health Policy for Everyone”</w:t>
      </w:r>
      <w:r w:rsidR="00F6AD37" w:rsidRPr="4413128B">
        <w:rPr>
          <w:rFonts w:eastAsiaTheme="minorEastAsia"/>
          <w:b/>
          <w:bCs/>
          <w:color w:val="000000" w:themeColor="text1"/>
          <w:lang w:val="en-US"/>
        </w:rPr>
        <w:t xml:space="preserve"> (</w:t>
      </w:r>
      <w:r w:rsidR="4F520D5E" w:rsidRPr="4413128B">
        <w:rPr>
          <w:rFonts w:eastAsiaTheme="minorEastAsia"/>
          <w:b/>
          <w:bCs/>
          <w:color w:val="000000" w:themeColor="text1"/>
          <w:lang w:val="en-US"/>
        </w:rPr>
        <w:t xml:space="preserve">Department of Health </w:t>
      </w:r>
      <w:r w:rsidR="00F6AD37" w:rsidRPr="4413128B">
        <w:rPr>
          <w:rFonts w:eastAsiaTheme="minorEastAsia"/>
          <w:b/>
          <w:bCs/>
          <w:color w:val="000000" w:themeColor="text1"/>
          <w:lang w:val="en-US"/>
        </w:rPr>
        <w:t>2020)</w:t>
      </w:r>
      <w:r w:rsidR="07498B77" w:rsidRPr="4413128B">
        <w:rPr>
          <w:rStyle w:val="FootnoteReference"/>
          <w:rFonts w:eastAsiaTheme="minorEastAsia"/>
          <w:b/>
          <w:bCs/>
          <w:color w:val="000000" w:themeColor="text1"/>
          <w:lang w:val="en-US"/>
        </w:rPr>
        <w:footnoteReference w:id="15"/>
      </w:r>
    </w:p>
    <w:p w14:paraId="6CEC7BBB" w14:textId="7DE6755F" w:rsidR="15EFA4D8" w:rsidRDefault="0E20905D" w:rsidP="1ABC6F47">
      <w:pPr>
        <w:spacing w:line="276" w:lineRule="auto"/>
        <w:ind w:left="-284" w:right="-330"/>
        <w:rPr>
          <w:rFonts w:eastAsiaTheme="minorEastAsia"/>
          <w:color w:val="000000" w:themeColor="text1"/>
          <w:lang w:val="en-US"/>
        </w:rPr>
      </w:pPr>
      <w:r w:rsidRPr="1ABC6F47">
        <w:rPr>
          <w:rFonts w:eastAsiaTheme="minorEastAsia"/>
          <w:color w:val="000000" w:themeColor="text1"/>
          <w:lang w:val="en-US"/>
        </w:rPr>
        <w:lastRenderedPageBreak/>
        <w:t xml:space="preserve">Ireland’s </w:t>
      </w:r>
      <w:r w:rsidR="2C6E0DB5" w:rsidRPr="1ABC6F47">
        <w:rPr>
          <w:rFonts w:eastAsiaTheme="minorEastAsia"/>
          <w:color w:val="000000" w:themeColor="text1"/>
          <w:lang w:val="en-US"/>
        </w:rPr>
        <w:t xml:space="preserve">national mental health policy </w:t>
      </w:r>
      <w:proofErr w:type="spellStart"/>
      <w:r w:rsidR="2C6E0DB5" w:rsidRPr="1ABC6F47">
        <w:rPr>
          <w:rFonts w:eastAsiaTheme="minorEastAsia"/>
          <w:color w:val="000000" w:themeColor="text1"/>
          <w:lang w:val="en-US"/>
        </w:rPr>
        <w:t>recogni</w:t>
      </w:r>
      <w:r w:rsidR="036A3A32" w:rsidRPr="1ABC6F47">
        <w:rPr>
          <w:rFonts w:eastAsiaTheme="minorEastAsia"/>
          <w:color w:val="000000" w:themeColor="text1"/>
          <w:lang w:val="en-US"/>
        </w:rPr>
        <w:t>s</w:t>
      </w:r>
      <w:r w:rsidR="2C6E0DB5" w:rsidRPr="1ABC6F47">
        <w:rPr>
          <w:rFonts w:eastAsiaTheme="minorEastAsia"/>
          <w:color w:val="000000" w:themeColor="text1"/>
          <w:lang w:val="en-US"/>
        </w:rPr>
        <w:t>es</w:t>
      </w:r>
      <w:proofErr w:type="spellEnd"/>
      <w:r w:rsidR="2C6E0DB5" w:rsidRPr="1ABC6F47">
        <w:rPr>
          <w:rFonts w:eastAsiaTheme="minorEastAsia"/>
          <w:color w:val="000000" w:themeColor="text1"/>
          <w:lang w:val="en-US"/>
        </w:rPr>
        <w:t xml:space="preserve"> the need for outreach to the Deaf community. However, persistent barriers remain in areas such as provision of accessible services</w:t>
      </w:r>
      <w:r w:rsidR="31AA1165" w:rsidRPr="1ABC6F47">
        <w:rPr>
          <w:rFonts w:eastAsiaTheme="minorEastAsia"/>
          <w:color w:val="000000" w:themeColor="text1"/>
          <w:lang w:val="en-US"/>
        </w:rPr>
        <w:t xml:space="preserve"> in ISL</w:t>
      </w:r>
      <w:r w:rsidR="2C6E0DB5" w:rsidRPr="1ABC6F47">
        <w:rPr>
          <w:rFonts w:eastAsiaTheme="minorEastAsia"/>
          <w:color w:val="000000" w:themeColor="text1"/>
          <w:lang w:val="en-US"/>
        </w:rPr>
        <w:t xml:space="preserve">, trained professionals </w:t>
      </w:r>
      <w:r w:rsidR="1471CDE9" w:rsidRPr="1ABC6F47">
        <w:rPr>
          <w:rFonts w:eastAsiaTheme="minorEastAsia"/>
          <w:color w:val="000000" w:themeColor="text1"/>
          <w:lang w:val="en-US"/>
        </w:rPr>
        <w:t>with awareness of and competency</w:t>
      </w:r>
      <w:r w:rsidR="2C6E0DB5" w:rsidRPr="1ABC6F47">
        <w:rPr>
          <w:rFonts w:eastAsiaTheme="minorEastAsia"/>
          <w:color w:val="000000" w:themeColor="text1"/>
          <w:lang w:val="en-US"/>
        </w:rPr>
        <w:t xml:space="preserve"> in Deaf culture and </w:t>
      </w:r>
      <w:r w:rsidR="529F0FB5" w:rsidRPr="1ABC6F47">
        <w:rPr>
          <w:rFonts w:eastAsiaTheme="minorEastAsia"/>
          <w:color w:val="000000" w:themeColor="text1"/>
          <w:lang w:val="en-US"/>
        </w:rPr>
        <w:t xml:space="preserve">engagement with </w:t>
      </w:r>
      <w:r w:rsidR="7CCF1670" w:rsidRPr="1ABC6F47">
        <w:rPr>
          <w:rFonts w:eastAsiaTheme="minorEastAsia"/>
          <w:color w:val="000000" w:themeColor="text1"/>
          <w:lang w:val="en-US"/>
        </w:rPr>
        <w:t>the Irish Deaf Society</w:t>
      </w:r>
      <w:r w:rsidR="529F0FB5" w:rsidRPr="1ABC6F47">
        <w:rPr>
          <w:rFonts w:eastAsiaTheme="minorEastAsia"/>
          <w:color w:val="000000" w:themeColor="text1"/>
          <w:lang w:val="en-US"/>
        </w:rPr>
        <w:t xml:space="preserve"> as </w:t>
      </w:r>
      <w:r w:rsidR="40C5C26A" w:rsidRPr="1ABC6F47">
        <w:rPr>
          <w:rFonts w:eastAsiaTheme="minorEastAsia"/>
          <w:color w:val="000000" w:themeColor="text1"/>
          <w:lang w:val="en-US"/>
        </w:rPr>
        <w:t>an OPD</w:t>
      </w:r>
      <w:r w:rsidR="529F0FB5" w:rsidRPr="1ABC6F47">
        <w:rPr>
          <w:rFonts w:eastAsiaTheme="minorEastAsia"/>
          <w:color w:val="000000" w:themeColor="text1"/>
          <w:lang w:val="en-US"/>
        </w:rPr>
        <w:t>.</w:t>
      </w:r>
      <w:r w:rsidR="2C6E0DB5" w:rsidRPr="1ABC6F47">
        <w:rPr>
          <w:rFonts w:eastAsiaTheme="minorEastAsia"/>
          <w:color w:val="000000" w:themeColor="text1"/>
          <w:lang w:val="en-US"/>
        </w:rPr>
        <w:t xml:space="preserve"> </w:t>
      </w:r>
      <w:r w:rsidR="3D3FF4F1" w:rsidRPr="1ABC6F47">
        <w:rPr>
          <w:rFonts w:eastAsiaTheme="minorEastAsia"/>
          <w:color w:val="000000" w:themeColor="text1"/>
          <w:lang w:val="en-US"/>
        </w:rPr>
        <w:t xml:space="preserve">The policy references </w:t>
      </w:r>
      <w:r w:rsidR="7DA20526" w:rsidRPr="1ABC6F47">
        <w:rPr>
          <w:rFonts w:eastAsiaTheme="minorEastAsia"/>
          <w:color w:val="000000" w:themeColor="text1"/>
          <w:lang w:val="en-US"/>
        </w:rPr>
        <w:t>people with “severe-to-profound deafness”</w:t>
      </w:r>
      <w:r w:rsidR="228E9ACD" w:rsidRPr="1ABC6F47">
        <w:rPr>
          <w:rFonts w:eastAsiaTheme="minorEastAsia"/>
          <w:color w:val="000000" w:themeColor="text1"/>
          <w:lang w:val="en-US"/>
        </w:rPr>
        <w:t xml:space="preserve"> as</w:t>
      </w:r>
      <w:r w:rsidR="7DA20526" w:rsidRPr="1ABC6F47">
        <w:rPr>
          <w:rFonts w:eastAsiaTheme="minorEastAsia"/>
          <w:color w:val="000000" w:themeColor="text1"/>
          <w:lang w:val="en-US"/>
        </w:rPr>
        <w:t xml:space="preserve"> among those identified as being “high-priority” and “at risk”</w:t>
      </w:r>
      <w:r w:rsidR="7E6B438F" w:rsidRPr="1ABC6F47">
        <w:rPr>
          <w:rFonts w:eastAsiaTheme="minorEastAsia"/>
          <w:color w:val="000000" w:themeColor="text1"/>
          <w:lang w:val="en-US"/>
        </w:rPr>
        <w:t xml:space="preserve">. This highly medical </w:t>
      </w:r>
      <w:proofErr w:type="spellStart"/>
      <w:r w:rsidR="7E6B438F" w:rsidRPr="1ABC6F47">
        <w:rPr>
          <w:rFonts w:eastAsiaTheme="minorEastAsia"/>
          <w:color w:val="000000" w:themeColor="text1"/>
          <w:lang w:val="en-US"/>
        </w:rPr>
        <w:t>categorisation</w:t>
      </w:r>
      <w:proofErr w:type="spellEnd"/>
      <w:r w:rsidR="7E6B438F" w:rsidRPr="1ABC6F47">
        <w:rPr>
          <w:rFonts w:eastAsiaTheme="minorEastAsia"/>
          <w:color w:val="000000" w:themeColor="text1"/>
          <w:lang w:val="en-US"/>
        </w:rPr>
        <w:t xml:space="preserve"> is not in line with UNCRPD principles and undermines the linguistic and cultural identi</w:t>
      </w:r>
      <w:r w:rsidR="66EBBB45" w:rsidRPr="1ABC6F47">
        <w:rPr>
          <w:rFonts w:eastAsiaTheme="minorEastAsia"/>
          <w:color w:val="000000" w:themeColor="text1"/>
          <w:lang w:val="en-US"/>
        </w:rPr>
        <w:t>ty of Deaf people</w:t>
      </w:r>
      <w:r w:rsidR="5E7DC8CA" w:rsidRPr="1ABC6F47">
        <w:rPr>
          <w:rFonts w:eastAsiaTheme="minorEastAsia"/>
          <w:color w:val="000000" w:themeColor="text1"/>
          <w:lang w:val="en-US"/>
        </w:rPr>
        <w:t>, as highlighted by Article 30</w:t>
      </w:r>
      <w:r w:rsidR="66EBBB45" w:rsidRPr="1ABC6F47">
        <w:rPr>
          <w:rFonts w:eastAsiaTheme="minorEastAsia"/>
          <w:color w:val="000000" w:themeColor="text1"/>
          <w:lang w:val="en-US"/>
        </w:rPr>
        <w:t xml:space="preserve">. </w:t>
      </w:r>
      <w:r w:rsidR="513AC4D7" w:rsidRPr="1ABC6F47">
        <w:rPr>
          <w:rFonts w:eastAsiaTheme="minorEastAsia"/>
          <w:color w:val="000000" w:themeColor="text1"/>
          <w:lang w:val="en-US"/>
        </w:rPr>
        <w:t>Members of the</w:t>
      </w:r>
      <w:r w:rsidR="66EBBB45" w:rsidRPr="1ABC6F47">
        <w:rPr>
          <w:rFonts w:eastAsiaTheme="minorEastAsia"/>
          <w:color w:val="000000" w:themeColor="text1"/>
          <w:lang w:val="en-US"/>
        </w:rPr>
        <w:t xml:space="preserve"> Deaf community, regardless of their levels of hearing, </w:t>
      </w:r>
      <w:r w:rsidR="2613F516" w:rsidRPr="1ABC6F47">
        <w:rPr>
          <w:rFonts w:eastAsiaTheme="minorEastAsia"/>
          <w:color w:val="000000" w:themeColor="text1"/>
          <w:lang w:val="en-US"/>
        </w:rPr>
        <w:t>can</w:t>
      </w:r>
      <w:r w:rsidR="47BDFA7C" w:rsidRPr="1ABC6F47">
        <w:rPr>
          <w:rFonts w:eastAsiaTheme="minorEastAsia"/>
          <w:color w:val="000000" w:themeColor="text1"/>
          <w:lang w:val="en-US"/>
        </w:rPr>
        <w:t xml:space="preserve"> face</w:t>
      </w:r>
      <w:r w:rsidR="2613F516" w:rsidRPr="1ABC6F47">
        <w:rPr>
          <w:rFonts w:eastAsiaTheme="minorEastAsia"/>
          <w:color w:val="000000" w:themeColor="text1"/>
          <w:lang w:val="en-US"/>
        </w:rPr>
        <w:t xml:space="preserve"> unique and nuanced mental health challenge</w:t>
      </w:r>
      <w:r w:rsidR="36A5919D" w:rsidRPr="1ABC6F47">
        <w:rPr>
          <w:rFonts w:eastAsiaTheme="minorEastAsia"/>
          <w:color w:val="000000" w:themeColor="text1"/>
          <w:lang w:val="en-US"/>
        </w:rPr>
        <w:t>s due to</w:t>
      </w:r>
      <w:r w:rsidR="7B079FA8" w:rsidRPr="1ABC6F47">
        <w:rPr>
          <w:rFonts w:eastAsiaTheme="minorEastAsia"/>
          <w:color w:val="000000" w:themeColor="text1"/>
          <w:lang w:val="en-US"/>
        </w:rPr>
        <w:t xml:space="preserve"> historical oppression, oralism</w:t>
      </w:r>
      <w:r w:rsidR="4C0F94F2" w:rsidRPr="1ABC6F47">
        <w:rPr>
          <w:rFonts w:eastAsiaTheme="minorEastAsia"/>
          <w:color w:val="000000" w:themeColor="text1"/>
          <w:lang w:val="en-US"/>
        </w:rPr>
        <w:t xml:space="preserve">, </w:t>
      </w:r>
      <w:r w:rsidR="36A5919D" w:rsidRPr="1ABC6F47">
        <w:rPr>
          <w:rFonts w:eastAsiaTheme="minorEastAsia"/>
          <w:color w:val="000000" w:themeColor="text1"/>
          <w:lang w:val="en-US"/>
        </w:rPr>
        <w:t>language deprivation</w:t>
      </w:r>
      <w:r w:rsidR="1575A58A" w:rsidRPr="1ABC6F47">
        <w:rPr>
          <w:rFonts w:eastAsiaTheme="minorEastAsia"/>
          <w:color w:val="000000" w:themeColor="text1"/>
          <w:lang w:val="en-US"/>
        </w:rPr>
        <w:t xml:space="preserve"> and social isolation caused by inaccessible environments</w:t>
      </w:r>
      <w:r w:rsidR="36A5919D" w:rsidRPr="1ABC6F47">
        <w:rPr>
          <w:rFonts w:eastAsiaTheme="minorEastAsia"/>
          <w:color w:val="000000" w:themeColor="text1"/>
          <w:lang w:val="en-US"/>
        </w:rPr>
        <w:t>. Language deprivation results from a lack of</w:t>
      </w:r>
      <w:r w:rsidR="6EF4E9E2" w:rsidRPr="1ABC6F47">
        <w:rPr>
          <w:rFonts w:eastAsiaTheme="minorEastAsia"/>
          <w:color w:val="000000" w:themeColor="text1"/>
          <w:lang w:val="en-US"/>
        </w:rPr>
        <w:t xml:space="preserve"> exposure to a language (signed or spoken)</w:t>
      </w:r>
      <w:r w:rsidR="44C5565C" w:rsidRPr="1ABC6F47">
        <w:rPr>
          <w:rFonts w:eastAsiaTheme="minorEastAsia"/>
          <w:color w:val="000000" w:themeColor="text1"/>
          <w:lang w:val="en-US"/>
        </w:rPr>
        <w:t xml:space="preserve"> and can lead to grave adverse consequences in linguistic, social, psychological and cognitive developmental domains in Deaf people’s lives. National sign languages play a critical role in preventing language deprivation and ensuring optimal mental, physical and social health across the lifespan of Deaf people. </w:t>
      </w:r>
      <w:r w:rsidR="22EBBE5A" w:rsidRPr="1ABC6F47">
        <w:rPr>
          <w:rFonts w:eastAsiaTheme="minorEastAsia"/>
          <w:color w:val="000000" w:themeColor="text1"/>
          <w:lang w:val="en-US"/>
        </w:rPr>
        <w:t xml:space="preserve">The World Federation of the Deaf </w:t>
      </w:r>
      <w:r w:rsidR="2A5F52A2" w:rsidRPr="1ABC6F47">
        <w:rPr>
          <w:rFonts w:eastAsiaTheme="minorEastAsia"/>
          <w:color w:val="000000" w:themeColor="text1"/>
          <w:lang w:val="en-US"/>
        </w:rPr>
        <w:t>states</w:t>
      </w:r>
      <w:r w:rsidR="22EBBE5A" w:rsidRPr="1ABC6F47">
        <w:rPr>
          <w:rFonts w:eastAsiaTheme="minorEastAsia"/>
          <w:color w:val="000000" w:themeColor="text1"/>
          <w:lang w:val="en-US"/>
        </w:rPr>
        <w:t xml:space="preserve"> that access to sign language is a health need</w:t>
      </w:r>
      <w:r w:rsidR="15EFA4D8" w:rsidRPr="1ABC6F47">
        <w:rPr>
          <w:rStyle w:val="FootnoteReference"/>
          <w:rFonts w:eastAsiaTheme="minorEastAsia"/>
          <w:color w:val="000000" w:themeColor="text1"/>
          <w:lang w:val="en-US"/>
        </w:rPr>
        <w:footnoteReference w:id="16"/>
      </w:r>
      <w:r w:rsidR="22EBBE5A" w:rsidRPr="1ABC6F47">
        <w:rPr>
          <w:rFonts w:eastAsiaTheme="minorEastAsia"/>
          <w:color w:val="000000" w:themeColor="text1"/>
          <w:lang w:val="en-US"/>
        </w:rPr>
        <w:t xml:space="preserve">. </w:t>
      </w:r>
      <w:r w:rsidR="63B663C2" w:rsidRPr="1ABC6F47">
        <w:rPr>
          <w:rFonts w:eastAsiaTheme="minorEastAsia"/>
          <w:color w:val="000000" w:themeColor="text1"/>
          <w:lang w:val="en-US"/>
        </w:rPr>
        <w:t xml:space="preserve">In its recommendations, Ireland’s mental health policy states that the National Specialist Mental Health Service and its model of care for the Deaf community must be evaluated to identify gaps and areas for improvement. </w:t>
      </w:r>
      <w:r w:rsidR="73DA2B02" w:rsidRPr="1ABC6F47">
        <w:rPr>
          <w:rFonts w:eastAsiaTheme="minorEastAsia"/>
          <w:color w:val="000000" w:themeColor="text1"/>
          <w:lang w:val="en-US"/>
        </w:rPr>
        <w:t xml:space="preserve">This review has recently taken </w:t>
      </w:r>
      <w:proofErr w:type="gramStart"/>
      <w:r w:rsidR="73DA2B02" w:rsidRPr="1ABC6F47">
        <w:rPr>
          <w:rFonts w:eastAsiaTheme="minorEastAsia"/>
          <w:color w:val="000000" w:themeColor="text1"/>
          <w:lang w:val="en-US"/>
        </w:rPr>
        <w:t>place,</w:t>
      </w:r>
      <w:proofErr w:type="gramEnd"/>
      <w:r w:rsidR="73DA2B02" w:rsidRPr="1ABC6F47">
        <w:rPr>
          <w:rFonts w:eastAsiaTheme="minorEastAsia"/>
          <w:color w:val="000000" w:themeColor="text1"/>
          <w:lang w:val="en-US"/>
        </w:rPr>
        <w:t xml:space="preserve"> however </w:t>
      </w:r>
      <w:r w:rsidR="176878D8" w:rsidRPr="1ABC6F47">
        <w:rPr>
          <w:rFonts w:eastAsiaTheme="minorEastAsia"/>
          <w:color w:val="000000" w:themeColor="text1"/>
          <w:lang w:val="en-US"/>
        </w:rPr>
        <w:t xml:space="preserve">the Irish Deaf Society was not consulted in the design phase of this review about how to conduct the evaluation in a manner appropriate </w:t>
      </w:r>
      <w:r w:rsidR="1CB0CB50" w:rsidRPr="1ABC6F47">
        <w:rPr>
          <w:rFonts w:eastAsiaTheme="minorEastAsia"/>
          <w:color w:val="000000" w:themeColor="text1"/>
          <w:lang w:val="en-US"/>
        </w:rPr>
        <w:t>to and respectful of Deaf culture.</w:t>
      </w:r>
      <w:r w:rsidR="073377EC" w:rsidRPr="1ABC6F47">
        <w:rPr>
          <w:rFonts w:eastAsiaTheme="minorEastAsia"/>
          <w:color w:val="000000" w:themeColor="text1"/>
          <w:lang w:val="en-US"/>
        </w:rPr>
        <w:t xml:space="preserve"> </w:t>
      </w:r>
      <w:r w:rsidR="63B663C2" w:rsidRPr="1ABC6F47">
        <w:rPr>
          <w:rFonts w:eastAsiaTheme="minorEastAsia"/>
          <w:color w:val="000000" w:themeColor="text1"/>
          <w:lang w:val="en-US"/>
        </w:rPr>
        <w:t>Based on this evaluation, a</w:t>
      </w:r>
      <w:r w:rsidR="5E924AEB" w:rsidRPr="1ABC6F47">
        <w:rPr>
          <w:rFonts w:eastAsiaTheme="minorEastAsia"/>
          <w:color w:val="000000" w:themeColor="text1"/>
          <w:lang w:val="en-US"/>
        </w:rPr>
        <w:t xml:space="preserve"> </w:t>
      </w:r>
      <w:r w:rsidR="63B663C2" w:rsidRPr="1ABC6F47">
        <w:rPr>
          <w:rFonts w:eastAsiaTheme="minorEastAsia"/>
          <w:color w:val="000000" w:themeColor="text1"/>
          <w:lang w:val="en-US"/>
        </w:rPr>
        <w:t>service improvement plan</w:t>
      </w:r>
      <w:r w:rsidR="30C682D4" w:rsidRPr="1ABC6F47">
        <w:rPr>
          <w:rFonts w:eastAsiaTheme="minorEastAsia"/>
          <w:color w:val="000000" w:themeColor="text1"/>
          <w:lang w:val="en-US"/>
        </w:rPr>
        <w:t xml:space="preserve"> is to </w:t>
      </w:r>
      <w:r w:rsidR="59D7A64B" w:rsidRPr="1ABC6F47">
        <w:rPr>
          <w:rFonts w:eastAsiaTheme="minorEastAsia"/>
          <w:color w:val="000000" w:themeColor="text1"/>
          <w:lang w:val="en-US"/>
        </w:rPr>
        <w:t xml:space="preserve">be created </w:t>
      </w:r>
      <w:r w:rsidR="63B663C2" w:rsidRPr="1ABC6F47">
        <w:rPr>
          <w:rFonts w:eastAsiaTheme="minorEastAsia"/>
          <w:color w:val="000000" w:themeColor="text1"/>
          <w:lang w:val="en-US"/>
        </w:rPr>
        <w:t>and implement</w:t>
      </w:r>
      <w:r w:rsidR="0D860F9A" w:rsidRPr="1ABC6F47">
        <w:rPr>
          <w:rFonts w:eastAsiaTheme="minorEastAsia"/>
          <w:color w:val="000000" w:themeColor="text1"/>
          <w:lang w:val="en-US"/>
        </w:rPr>
        <w:t>ed</w:t>
      </w:r>
      <w:r w:rsidR="63B663C2" w:rsidRPr="1ABC6F47">
        <w:rPr>
          <w:rFonts w:eastAsiaTheme="minorEastAsia"/>
          <w:color w:val="000000" w:themeColor="text1"/>
          <w:lang w:val="en-US"/>
        </w:rPr>
        <w:t xml:space="preserve"> in phases. </w:t>
      </w:r>
      <w:r w:rsidR="5414E7DF" w:rsidRPr="1ABC6F47">
        <w:rPr>
          <w:rFonts w:eastAsiaTheme="minorEastAsia"/>
          <w:color w:val="000000" w:themeColor="text1"/>
          <w:lang w:val="en-US"/>
        </w:rPr>
        <w:t>M</w:t>
      </w:r>
      <w:r w:rsidR="63B663C2" w:rsidRPr="1ABC6F47">
        <w:rPr>
          <w:rFonts w:eastAsiaTheme="minorEastAsia"/>
          <w:color w:val="000000" w:themeColor="text1"/>
          <w:lang w:val="en-US"/>
        </w:rPr>
        <w:t xml:space="preserve">ental health staff </w:t>
      </w:r>
      <w:r w:rsidR="460A9D9E" w:rsidRPr="1ABC6F47">
        <w:rPr>
          <w:rFonts w:eastAsiaTheme="minorEastAsia"/>
          <w:color w:val="000000" w:themeColor="text1"/>
          <w:lang w:val="en-US"/>
        </w:rPr>
        <w:t xml:space="preserve">should </w:t>
      </w:r>
      <w:r w:rsidR="63B663C2" w:rsidRPr="1ABC6F47">
        <w:rPr>
          <w:rFonts w:eastAsiaTheme="minorEastAsia"/>
          <w:color w:val="000000" w:themeColor="text1"/>
          <w:lang w:val="en-US"/>
        </w:rPr>
        <w:t>have the necessary skills to work effectively with Deaf individuals</w:t>
      </w:r>
      <w:r w:rsidR="7A90A2EB" w:rsidRPr="1ABC6F47">
        <w:rPr>
          <w:rFonts w:eastAsiaTheme="minorEastAsia"/>
          <w:color w:val="000000" w:themeColor="text1"/>
          <w:lang w:val="en-US"/>
        </w:rPr>
        <w:t xml:space="preserve"> and</w:t>
      </w:r>
      <w:r w:rsidR="63B663C2" w:rsidRPr="1ABC6F47">
        <w:rPr>
          <w:rFonts w:eastAsiaTheme="minorEastAsia"/>
          <w:color w:val="000000" w:themeColor="text1"/>
          <w:lang w:val="en-US"/>
        </w:rPr>
        <w:t xml:space="preserve"> a training needs </w:t>
      </w:r>
      <w:proofErr w:type="gramStart"/>
      <w:r w:rsidR="63B663C2" w:rsidRPr="1ABC6F47">
        <w:rPr>
          <w:rFonts w:eastAsiaTheme="minorEastAsia"/>
          <w:color w:val="000000" w:themeColor="text1"/>
          <w:lang w:val="en-US"/>
        </w:rPr>
        <w:t>analysis</w:t>
      </w:r>
      <w:proofErr w:type="gramEnd"/>
      <w:r w:rsidR="63B663C2" w:rsidRPr="1ABC6F47">
        <w:rPr>
          <w:rFonts w:eastAsiaTheme="minorEastAsia"/>
          <w:color w:val="000000" w:themeColor="text1"/>
          <w:lang w:val="en-US"/>
        </w:rPr>
        <w:t xml:space="preserve"> and a comprehensive training, support and supervision plan</w:t>
      </w:r>
      <w:r w:rsidR="35A513E9" w:rsidRPr="1ABC6F47">
        <w:rPr>
          <w:rFonts w:eastAsiaTheme="minorEastAsia"/>
          <w:color w:val="000000" w:themeColor="text1"/>
          <w:lang w:val="en-US"/>
        </w:rPr>
        <w:t xml:space="preserve"> must be carried out.</w:t>
      </w:r>
    </w:p>
    <w:p w14:paraId="7372C2BB" w14:textId="6BEAB244" w:rsidR="15EFA4D8" w:rsidRDefault="08BE3763"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The need for a specialist Deaf Mental Health Service delivered by Deaf professionals</w:t>
      </w:r>
    </w:p>
    <w:p w14:paraId="36E251A8" w14:textId="59CDFB8F" w:rsidR="15EFA4D8" w:rsidRDefault="48FDFCE7" w:rsidP="1ABC6F47">
      <w:pPr>
        <w:spacing w:line="276" w:lineRule="auto"/>
        <w:ind w:left="-284" w:right="-330"/>
        <w:rPr>
          <w:rFonts w:eastAsiaTheme="minorEastAsia"/>
          <w:lang w:val="en-US"/>
        </w:rPr>
      </w:pPr>
      <w:r w:rsidRPr="1ABC6F47">
        <w:rPr>
          <w:rFonts w:eastAsiaTheme="minorEastAsia"/>
          <w:color w:val="000000" w:themeColor="text1"/>
          <w:lang w:val="en-US"/>
        </w:rPr>
        <w:t>A specialist Deaf mental health service</w:t>
      </w:r>
      <w:r w:rsidR="4E417BCF" w:rsidRPr="1ABC6F47">
        <w:rPr>
          <w:rFonts w:eastAsiaTheme="minorEastAsia"/>
          <w:color w:val="000000" w:themeColor="text1"/>
          <w:lang w:val="en-US"/>
        </w:rPr>
        <w:t xml:space="preserve"> for adults</w:t>
      </w:r>
      <w:r w:rsidRPr="1ABC6F47">
        <w:rPr>
          <w:rFonts w:eastAsiaTheme="minorEastAsia"/>
          <w:color w:val="000000" w:themeColor="text1"/>
          <w:lang w:val="en-US"/>
        </w:rPr>
        <w:t xml:space="preserve"> led by Deaf professionals fluent in ISL is </w:t>
      </w:r>
      <w:r w:rsidR="321E3E84" w:rsidRPr="1ABC6F47">
        <w:rPr>
          <w:rFonts w:eastAsiaTheme="minorEastAsia"/>
          <w:color w:val="000000" w:themeColor="text1"/>
          <w:lang w:val="en-US"/>
        </w:rPr>
        <w:t>required</w:t>
      </w:r>
      <w:r w:rsidRPr="1ABC6F47">
        <w:rPr>
          <w:rFonts w:eastAsiaTheme="minorEastAsia"/>
          <w:color w:val="000000" w:themeColor="text1"/>
          <w:lang w:val="en-US"/>
        </w:rPr>
        <w:t>, including the urgent need for a Deaf Child and Adolescent Mental Health Servic</w:t>
      </w:r>
      <w:r w:rsidR="52B30796" w:rsidRPr="1ABC6F47">
        <w:rPr>
          <w:rFonts w:eastAsiaTheme="minorEastAsia"/>
          <w:color w:val="000000" w:themeColor="text1"/>
          <w:lang w:val="en-US"/>
        </w:rPr>
        <w:t>e.</w:t>
      </w:r>
      <w:r w:rsidRPr="1ABC6F47">
        <w:rPr>
          <w:rFonts w:eastAsiaTheme="minorEastAsia"/>
          <w:color w:val="000000" w:themeColor="text1"/>
          <w:lang w:val="en-US"/>
        </w:rPr>
        <w:t xml:space="preserve"> Article 25 (Health) calls for equal access to healthcare, including communication in preferred languages. This includes sign languages. Deaf people face barriers in accessing mainstream mental health care and information through GPs and general healthcare services due to inadequate signposting and inaccessible materials which delay early identification and intervention. Current services rely heavily on interpretation rather than direct communication in ISL</w:t>
      </w:r>
      <w:r w:rsidR="17B4C765" w:rsidRPr="1ABC6F47">
        <w:rPr>
          <w:rFonts w:eastAsiaTheme="minorEastAsia"/>
          <w:color w:val="000000" w:themeColor="text1"/>
          <w:lang w:val="en-US"/>
        </w:rPr>
        <w:t xml:space="preserve"> i.e. the current Liaison Mental Health Service for the Deaf Community.</w:t>
      </w:r>
      <w:r w:rsidR="5E6FE3F3" w:rsidRPr="1ABC6F47">
        <w:rPr>
          <w:rFonts w:eastAsiaTheme="minorEastAsia"/>
          <w:color w:val="000000" w:themeColor="text1"/>
          <w:lang w:val="en-US"/>
        </w:rPr>
        <w:t xml:space="preserve"> This service is intended for Deaf ISL users aged 18-65</w:t>
      </w:r>
      <w:r w:rsidR="2EFF4EF0" w:rsidRPr="1ABC6F47">
        <w:rPr>
          <w:rFonts w:eastAsiaTheme="minorEastAsia"/>
          <w:color w:val="000000" w:themeColor="text1"/>
          <w:lang w:val="en-US"/>
        </w:rPr>
        <w:t xml:space="preserve">. </w:t>
      </w:r>
      <w:r w:rsidR="4F3CA575" w:rsidRPr="1ABC6F47">
        <w:rPr>
          <w:rFonts w:eastAsiaTheme="minorEastAsia"/>
          <w:color w:val="000000" w:themeColor="text1"/>
          <w:lang w:val="en-US"/>
        </w:rPr>
        <w:t>ISL i</w:t>
      </w:r>
      <w:r w:rsidR="2EFF4EF0" w:rsidRPr="1ABC6F47">
        <w:rPr>
          <w:rFonts w:eastAsiaTheme="minorEastAsia"/>
          <w:lang w:val="en-US"/>
        </w:rPr>
        <w:t xml:space="preserve">nterpreters and Deaf </w:t>
      </w:r>
      <w:r w:rsidR="1C2A9758" w:rsidRPr="1ABC6F47">
        <w:rPr>
          <w:rFonts w:eastAsiaTheme="minorEastAsia"/>
          <w:lang w:val="en-US"/>
        </w:rPr>
        <w:t>i</w:t>
      </w:r>
      <w:r w:rsidR="2EFF4EF0" w:rsidRPr="1ABC6F47">
        <w:rPr>
          <w:rFonts w:eastAsiaTheme="minorEastAsia"/>
          <w:lang w:val="en-US"/>
        </w:rPr>
        <w:t>nterpreters</w:t>
      </w:r>
      <w:r w:rsidR="235C00B8" w:rsidRPr="1ABC6F47">
        <w:rPr>
          <w:rFonts w:eastAsiaTheme="minorEastAsia"/>
          <w:lang w:val="en-US"/>
        </w:rPr>
        <w:t xml:space="preserve"> (if appropriate) are provided</w:t>
      </w:r>
      <w:r w:rsidR="4633DC9E" w:rsidRPr="1ABC6F47">
        <w:rPr>
          <w:rFonts w:eastAsiaTheme="minorEastAsia"/>
          <w:lang w:val="en-US"/>
        </w:rPr>
        <w:t xml:space="preserve"> for </w:t>
      </w:r>
      <w:proofErr w:type="gramStart"/>
      <w:r w:rsidR="4633DC9E" w:rsidRPr="1ABC6F47">
        <w:rPr>
          <w:rFonts w:eastAsiaTheme="minorEastAsia"/>
          <w:lang w:val="en-US"/>
        </w:rPr>
        <w:t>consultations</w:t>
      </w:r>
      <w:proofErr w:type="gramEnd"/>
      <w:r w:rsidR="235C00B8" w:rsidRPr="1ABC6F47">
        <w:rPr>
          <w:rFonts w:eastAsiaTheme="minorEastAsia"/>
          <w:lang w:val="en-US"/>
        </w:rPr>
        <w:t xml:space="preserve"> and the service has access to a limited number of sessions from an ISL-using, trained psychotherapist</w:t>
      </w:r>
      <w:r w:rsidR="2EFF4EF0" w:rsidRPr="1ABC6F47">
        <w:rPr>
          <w:rFonts w:eastAsiaTheme="minorEastAsia"/>
          <w:lang w:val="en-US"/>
        </w:rPr>
        <w:t>.</w:t>
      </w:r>
      <w:r w:rsidR="215E32D7" w:rsidRPr="1ABC6F47">
        <w:rPr>
          <w:rFonts w:eastAsiaTheme="minorEastAsia"/>
          <w:color w:val="000000" w:themeColor="text1"/>
          <w:lang w:val="en-US"/>
        </w:rPr>
        <w:t xml:space="preserve"> Referrals to this service are taken from family doctors or community-based adult mental health teams. </w:t>
      </w:r>
      <w:r w:rsidRPr="1ABC6F47">
        <w:rPr>
          <w:rFonts w:eastAsiaTheme="minorEastAsia"/>
          <w:color w:val="000000" w:themeColor="text1"/>
          <w:lang w:val="en-US"/>
        </w:rPr>
        <w:t xml:space="preserve">Awareness of Deaf culture is </w:t>
      </w:r>
      <w:r w:rsidRPr="1ABC6F47">
        <w:rPr>
          <w:rFonts w:eastAsiaTheme="minorEastAsia"/>
          <w:lang w:val="en-US"/>
        </w:rPr>
        <w:t>foundational to appropriate service provision and many professionals lack knowledge of Deaf culture, ISL and oppression-related trauma. Mental health professionals should reflect the diversity of the communities they serve.</w:t>
      </w:r>
      <w:r w:rsidR="7D2A6684" w:rsidRPr="1ABC6F47">
        <w:rPr>
          <w:rFonts w:eastAsiaTheme="minorEastAsia"/>
          <w:lang w:val="en-US"/>
        </w:rPr>
        <w:t xml:space="preserve"> </w:t>
      </w:r>
    </w:p>
    <w:p w14:paraId="093731A7" w14:textId="17EFD49C" w:rsidR="5C5517BE" w:rsidRDefault="5C5517BE" w:rsidP="1ABC6F47">
      <w:pPr>
        <w:spacing w:line="276" w:lineRule="auto"/>
        <w:ind w:left="-284" w:right="-330"/>
        <w:rPr>
          <w:rFonts w:ascii="Calibri" w:eastAsia="Calibri" w:hAnsi="Calibri" w:cs="Calibri"/>
          <w:lang w:val="en-US"/>
        </w:rPr>
      </w:pPr>
      <w:r w:rsidRPr="1ABC6F47">
        <w:rPr>
          <w:rFonts w:ascii="Calibri" w:eastAsia="Calibri" w:hAnsi="Calibri" w:cs="Calibri"/>
          <w:lang w:val="en-US"/>
        </w:rPr>
        <w:lastRenderedPageBreak/>
        <w:t>Further, coercion in mental healthcare must be urgently addressed and eliminated. Deaf people are especially at risk due to communication barriers, which can lead to misdiagnosis, lack of informed consent and exclusion from decisions about their care. The absence of accessible, culturally and linguistically appropriate services increases the likelihood of coer</w:t>
      </w:r>
      <w:r w:rsidR="4BD612EF" w:rsidRPr="1ABC6F47">
        <w:rPr>
          <w:rFonts w:ascii="Calibri" w:eastAsia="Calibri" w:hAnsi="Calibri" w:cs="Calibri"/>
          <w:lang w:val="en-US"/>
        </w:rPr>
        <w:t>cion</w:t>
      </w:r>
      <w:r w:rsidRPr="1ABC6F47">
        <w:rPr>
          <w:rFonts w:ascii="Calibri" w:eastAsia="Calibri" w:hAnsi="Calibri" w:cs="Calibri"/>
          <w:lang w:val="en-US"/>
        </w:rPr>
        <w:t xml:space="preserve">. Deaf people </w:t>
      </w:r>
      <w:r w:rsidR="13662FD7" w:rsidRPr="1ABC6F47">
        <w:rPr>
          <w:rFonts w:ascii="Calibri" w:eastAsia="Calibri" w:hAnsi="Calibri" w:cs="Calibri"/>
          <w:lang w:val="en-US"/>
        </w:rPr>
        <w:t>must be able to</w:t>
      </w:r>
      <w:r w:rsidRPr="1ABC6F47">
        <w:rPr>
          <w:rFonts w:ascii="Calibri" w:eastAsia="Calibri" w:hAnsi="Calibri" w:cs="Calibri"/>
          <w:lang w:val="en-US"/>
        </w:rPr>
        <w:t xml:space="preserve"> communicate directly in ISL with mental health professionals and participate fully in all aspects of their treatment and care.</w:t>
      </w:r>
    </w:p>
    <w:p w14:paraId="391E4A08" w14:textId="1D188E60" w:rsidR="15EFA4D8" w:rsidRDefault="1178ED95"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Suggested </w:t>
      </w:r>
      <w:r w:rsidR="11F015BE" w:rsidRPr="4413128B">
        <w:rPr>
          <w:rFonts w:eastAsiaTheme="minorEastAsia"/>
          <w:b/>
          <w:bCs/>
          <w:color w:val="000000" w:themeColor="text1"/>
          <w:lang w:val="en-US"/>
        </w:rPr>
        <w:t>q</w:t>
      </w:r>
      <w:r w:rsidRPr="4413128B">
        <w:rPr>
          <w:rFonts w:eastAsiaTheme="minorEastAsia"/>
          <w:b/>
          <w:bCs/>
          <w:color w:val="000000" w:themeColor="text1"/>
          <w:lang w:val="en-US"/>
        </w:rPr>
        <w:t>uestion</w:t>
      </w:r>
      <w:r w:rsidR="547D3748" w:rsidRPr="4413128B">
        <w:rPr>
          <w:rFonts w:eastAsiaTheme="minorEastAsia"/>
          <w:b/>
          <w:bCs/>
          <w:color w:val="000000" w:themeColor="text1"/>
          <w:lang w:val="en-US"/>
        </w:rPr>
        <w:t>s</w:t>
      </w:r>
      <w:r w:rsidRPr="4413128B">
        <w:rPr>
          <w:rFonts w:eastAsiaTheme="minorEastAsia"/>
          <w:b/>
          <w:bCs/>
          <w:color w:val="000000" w:themeColor="text1"/>
          <w:lang w:val="en-US"/>
        </w:rPr>
        <w:t>:</w:t>
      </w:r>
    </w:p>
    <w:p w14:paraId="0068A989" w14:textId="742612DF" w:rsidR="15EFA4D8" w:rsidRDefault="3F182867" w:rsidP="1ABC6F47">
      <w:pPr>
        <w:pStyle w:val="ListParagraph"/>
        <w:numPr>
          <w:ilvl w:val="0"/>
          <w:numId w:val="14"/>
        </w:numPr>
        <w:spacing w:line="276" w:lineRule="auto"/>
        <w:ind w:right="-330"/>
        <w:rPr>
          <w:rFonts w:eastAsiaTheme="minorEastAsia"/>
          <w:lang w:val="en-US"/>
        </w:rPr>
      </w:pPr>
      <w:r w:rsidRPr="1ABC6F47">
        <w:rPr>
          <w:rFonts w:eastAsiaTheme="minorEastAsia"/>
          <w:lang w:val="en-US"/>
        </w:rPr>
        <w:t xml:space="preserve">What steps is the State taking to ensure that mental health services for the Deaf community are fully accessible, culturally and linguistically appropriate and rights-based, including the provision of ISL-accessible services, training for professionals in Deaf culture and language and the removal of </w:t>
      </w:r>
      <w:proofErr w:type="spellStart"/>
      <w:r w:rsidRPr="1ABC6F47">
        <w:rPr>
          <w:rFonts w:eastAsiaTheme="minorEastAsia"/>
          <w:lang w:val="en-US"/>
        </w:rPr>
        <w:t>medicalised</w:t>
      </w:r>
      <w:proofErr w:type="spellEnd"/>
      <w:r w:rsidRPr="1ABC6F47">
        <w:rPr>
          <w:rFonts w:eastAsiaTheme="minorEastAsia"/>
          <w:lang w:val="en-US"/>
        </w:rPr>
        <w:t xml:space="preserve"> classifications that undermine Deaf people’s linguistic and cultural identity?</w:t>
      </w:r>
    </w:p>
    <w:p w14:paraId="0A141A8E" w14:textId="37D7CC15" w:rsidR="15EFA4D8" w:rsidRDefault="15EFA4D8" w:rsidP="4413128B">
      <w:pPr>
        <w:spacing w:line="276" w:lineRule="auto"/>
        <w:ind w:left="-284" w:right="-330"/>
        <w:rPr>
          <w:rFonts w:eastAsiaTheme="minorEastAsia"/>
          <w:b/>
          <w:bCs/>
          <w:color w:val="000000" w:themeColor="text1"/>
          <w:highlight w:val="yellow"/>
          <w:lang w:val="en-US"/>
        </w:rPr>
      </w:pPr>
    </w:p>
    <w:p w14:paraId="00D85DF2" w14:textId="5ACE7287" w:rsidR="15EFA4D8" w:rsidRDefault="5A6A74FC"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Article 27 (Work and Employment)</w:t>
      </w:r>
    </w:p>
    <w:p w14:paraId="732E8422" w14:textId="57CCBA87" w:rsidR="15EFA4D8" w:rsidRDefault="5A6A74FC"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Issue</w:t>
      </w:r>
      <w:r w:rsidR="5F73E80A" w:rsidRPr="4413128B">
        <w:rPr>
          <w:rFonts w:eastAsiaTheme="minorEastAsia"/>
          <w:b/>
          <w:bCs/>
          <w:color w:val="000000" w:themeColor="text1"/>
          <w:lang w:val="en-US"/>
        </w:rPr>
        <w:t>s</w:t>
      </w:r>
      <w:r w:rsidRPr="4413128B">
        <w:rPr>
          <w:rFonts w:eastAsiaTheme="minorEastAsia"/>
          <w:b/>
          <w:bCs/>
          <w:color w:val="000000" w:themeColor="text1"/>
          <w:lang w:val="en-US"/>
        </w:rPr>
        <w:t>:</w:t>
      </w:r>
    </w:p>
    <w:p w14:paraId="67CA1FD4" w14:textId="77B03945" w:rsidR="15EFA4D8" w:rsidRDefault="11EC9521"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Work and Access Scheme</w:t>
      </w:r>
    </w:p>
    <w:p w14:paraId="779BC04A" w14:textId="11E65586" w:rsidR="15EFA4D8" w:rsidRDefault="3CB33B15" w:rsidP="4A865929">
      <w:pPr>
        <w:spacing w:line="276" w:lineRule="auto"/>
        <w:ind w:left="-284" w:right="-330"/>
        <w:rPr>
          <w:rFonts w:eastAsiaTheme="minorEastAsia"/>
          <w:lang w:val="en-US"/>
        </w:rPr>
      </w:pPr>
      <w:r w:rsidRPr="4A865929">
        <w:rPr>
          <w:rFonts w:eastAsiaTheme="minorEastAsia"/>
          <w:b/>
          <w:bCs/>
          <w:color w:val="000000" w:themeColor="text1"/>
          <w:lang w:val="en-US"/>
        </w:rPr>
        <w:t>Ireland’s State Report (point 403(c), p. 56)</w:t>
      </w:r>
      <w:r w:rsidR="03348FC8" w:rsidRPr="4A865929">
        <w:rPr>
          <w:rFonts w:eastAsiaTheme="minorEastAsia"/>
          <w:color w:val="000000" w:themeColor="text1"/>
          <w:lang w:val="en-US"/>
        </w:rPr>
        <w:t xml:space="preserve"> mentions the Reasonable Accommodation Fund (RAF) which </w:t>
      </w:r>
      <w:r w:rsidR="35620EA9" w:rsidRPr="4A865929">
        <w:rPr>
          <w:rFonts w:eastAsiaTheme="minorEastAsia"/>
          <w:color w:val="000000" w:themeColor="text1"/>
          <w:lang w:val="en-US"/>
        </w:rPr>
        <w:t>has since been</w:t>
      </w:r>
      <w:r w:rsidR="03348FC8" w:rsidRPr="4A865929">
        <w:rPr>
          <w:rFonts w:eastAsiaTheme="minorEastAsia"/>
          <w:color w:val="000000" w:themeColor="text1"/>
          <w:lang w:val="en-US"/>
        </w:rPr>
        <w:t xml:space="preserve"> replaced by the Work and Access Scheme</w:t>
      </w:r>
      <w:r w:rsidR="03348FC8" w:rsidRPr="4A865929">
        <w:rPr>
          <w:rFonts w:eastAsiaTheme="minorEastAsia"/>
          <w:lang w:val="en-US"/>
        </w:rPr>
        <w:t xml:space="preserve">. </w:t>
      </w:r>
      <w:r w:rsidR="1BF4A0EA" w:rsidRPr="4A865929">
        <w:rPr>
          <w:rFonts w:eastAsiaTheme="minorEastAsia"/>
          <w:lang w:val="en-US"/>
        </w:rPr>
        <w:t xml:space="preserve">This scheme is </w:t>
      </w:r>
      <w:r w:rsidR="1BF4A0EA" w:rsidRPr="1450C5CE">
        <w:rPr>
          <w:rFonts w:eastAsiaTheme="minorEastAsia"/>
          <w:i/>
          <w:iCs/>
          <w:lang w:val="en-US"/>
        </w:rPr>
        <w:t xml:space="preserve">“a set of supports to help people with a disability get a job or stay in work. The supports aim to remove or reduce barriers in the workplace for people with a disability”. </w:t>
      </w:r>
      <w:r w:rsidR="399B941E" w:rsidRPr="4A865929">
        <w:rPr>
          <w:rFonts w:eastAsiaTheme="minorEastAsia"/>
          <w:lang w:val="en-US"/>
        </w:rPr>
        <w:t xml:space="preserve">For Deaf and Hard of Hearing people, the type of support available is “communication support”. The scheme contradicts Ireland’s obligations under the UNCRPD </w:t>
      </w:r>
      <w:r w:rsidR="19ED2519" w:rsidRPr="4A865929">
        <w:rPr>
          <w:rFonts w:eastAsiaTheme="minorEastAsia"/>
          <w:lang w:val="en-US"/>
        </w:rPr>
        <w:t xml:space="preserve">Article 27 </w:t>
      </w:r>
      <w:r w:rsidR="5BA00D26" w:rsidRPr="4A865929">
        <w:rPr>
          <w:rFonts w:eastAsiaTheme="minorEastAsia"/>
          <w:lang w:val="en-US"/>
        </w:rPr>
        <w:t>(</w:t>
      </w:r>
      <w:r w:rsidR="19ED2519" w:rsidRPr="4A865929">
        <w:rPr>
          <w:rFonts w:eastAsiaTheme="minorEastAsia"/>
          <w:lang w:val="en-US"/>
        </w:rPr>
        <w:t xml:space="preserve">which ensures the right to work, prohibits discrimination in employment and addresses the need for reasonable accommodations) </w:t>
      </w:r>
      <w:r w:rsidR="399B941E" w:rsidRPr="4A865929">
        <w:rPr>
          <w:rFonts w:eastAsiaTheme="minorEastAsia"/>
          <w:lang w:val="en-US"/>
        </w:rPr>
        <w:t>and</w:t>
      </w:r>
      <w:r w:rsidR="405AA7BB" w:rsidRPr="4A865929">
        <w:rPr>
          <w:rFonts w:eastAsiaTheme="minorEastAsia"/>
          <w:lang w:val="en-US"/>
        </w:rPr>
        <w:t xml:space="preserve"> the</w:t>
      </w:r>
      <w:r w:rsidR="399B941E" w:rsidRPr="4A865929">
        <w:rPr>
          <w:rFonts w:eastAsiaTheme="minorEastAsia"/>
          <w:lang w:val="en-US"/>
        </w:rPr>
        <w:t xml:space="preserve"> </w:t>
      </w:r>
      <w:r w:rsidR="55B9556B" w:rsidRPr="4A865929">
        <w:rPr>
          <w:rFonts w:eastAsiaTheme="minorEastAsia"/>
          <w:lang w:val="en-US"/>
        </w:rPr>
        <w:t>Irish Sign Language Act</w:t>
      </w:r>
      <w:r w:rsidR="399B941E" w:rsidRPr="4A865929">
        <w:rPr>
          <w:rFonts w:eastAsiaTheme="minorEastAsia"/>
          <w:lang w:val="en-US"/>
        </w:rPr>
        <w:t xml:space="preserve"> 2017 as was highlighted in recent research</w:t>
      </w:r>
      <w:r w:rsidR="76F34CF3" w:rsidRPr="4A865929">
        <w:rPr>
          <w:rStyle w:val="FootnoteReference"/>
          <w:rFonts w:eastAsiaTheme="minorEastAsia"/>
          <w:lang w:val="en-US"/>
        </w:rPr>
        <w:footnoteReference w:id="17"/>
      </w:r>
      <w:r w:rsidR="399B941E" w:rsidRPr="4A865929">
        <w:rPr>
          <w:rFonts w:eastAsiaTheme="minorEastAsia"/>
          <w:lang w:val="en-US"/>
        </w:rPr>
        <w:t xml:space="preserve">. First, access to ISL interpreters is classified as ‘communication support’. This leads to a perception that deaf people need “help” with communication and that ISL is a “tool” rather than a language. Secondly, there is a </w:t>
      </w:r>
      <w:proofErr w:type="gramStart"/>
      <w:r w:rsidR="399B941E" w:rsidRPr="4A865929">
        <w:rPr>
          <w:rFonts w:eastAsiaTheme="minorEastAsia"/>
          <w:lang w:val="en-US"/>
        </w:rPr>
        <w:t>cap on</w:t>
      </w:r>
      <w:proofErr w:type="gramEnd"/>
      <w:r w:rsidR="399B941E" w:rsidRPr="4A865929">
        <w:rPr>
          <w:rFonts w:eastAsiaTheme="minorEastAsia"/>
          <w:lang w:val="en-US"/>
        </w:rPr>
        <w:t xml:space="preserve"> hours for ISL interpretation (10 hours for a Workplace Needs Assessment and 30 hours for In-Work Support)</w:t>
      </w:r>
      <w:r w:rsidR="59F0196E" w:rsidRPr="4A865929">
        <w:rPr>
          <w:rFonts w:eastAsiaTheme="minorEastAsia"/>
          <w:lang w:val="en-US"/>
        </w:rPr>
        <w:t xml:space="preserve"> per </w:t>
      </w:r>
      <w:proofErr w:type="gramStart"/>
      <w:r w:rsidR="59F0196E" w:rsidRPr="4A865929">
        <w:rPr>
          <w:rFonts w:eastAsiaTheme="minorEastAsia"/>
          <w:lang w:val="en-US"/>
        </w:rPr>
        <w:t>year</w:t>
      </w:r>
      <w:proofErr w:type="gramEnd"/>
      <w:r w:rsidR="399B941E" w:rsidRPr="4A865929">
        <w:rPr>
          <w:rFonts w:eastAsiaTheme="minorEastAsia"/>
          <w:lang w:val="en-US"/>
        </w:rPr>
        <w:t xml:space="preserve"> which is</w:t>
      </w:r>
      <w:r w:rsidR="491E5972" w:rsidRPr="4A865929">
        <w:rPr>
          <w:rFonts w:eastAsiaTheme="minorEastAsia"/>
          <w:lang w:val="en-US"/>
        </w:rPr>
        <w:t xml:space="preserve"> clearly</w:t>
      </w:r>
      <w:r w:rsidR="399B941E" w:rsidRPr="4A865929">
        <w:rPr>
          <w:rFonts w:eastAsiaTheme="minorEastAsia"/>
          <w:lang w:val="en-US"/>
        </w:rPr>
        <w:t xml:space="preserve"> insufficient for full workplace participation.</w:t>
      </w:r>
    </w:p>
    <w:p w14:paraId="04DDB1B5" w14:textId="15A7A34A" w:rsidR="15EFA4D8" w:rsidRDefault="5A6A74FC"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Suggested </w:t>
      </w:r>
      <w:r w:rsidR="2CE158C4" w:rsidRPr="4413128B">
        <w:rPr>
          <w:rFonts w:eastAsiaTheme="minorEastAsia"/>
          <w:b/>
          <w:bCs/>
          <w:color w:val="000000" w:themeColor="text1"/>
          <w:lang w:val="en-US"/>
        </w:rPr>
        <w:t>q</w:t>
      </w:r>
      <w:r w:rsidRPr="4413128B">
        <w:rPr>
          <w:rFonts w:eastAsiaTheme="minorEastAsia"/>
          <w:b/>
          <w:bCs/>
          <w:color w:val="000000" w:themeColor="text1"/>
          <w:lang w:val="en-US"/>
        </w:rPr>
        <w:t>uestion</w:t>
      </w:r>
      <w:r w:rsidR="32B239EF" w:rsidRPr="4413128B">
        <w:rPr>
          <w:rFonts w:eastAsiaTheme="minorEastAsia"/>
          <w:b/>
          <w:bCs/>
          <w:color w:val="000000" w:themeColor="text1"/>
          <w:lang w:val="en-US"/>
        </w:rPr>
        <w:t>s</w:t>
      </w:r>
      <w:r w:rsidRPr="4413128B">
        <w:rPr>
          <w:rFonts w:eastAsiaTheme="minorEastAsia"/>
          <w:b/>
          <w:bCs/>
          <w:color w:val="000000" w:themeColor="text1"/>
          <w:lang w:val="en-US"/>
        </w:rPr>
        <w:t>:</w:t>
      </w:r>
    </w:p>
    <w:p w14:paraId="26D5F568" w14:textId="7DC0B14D" w:rsidR="15EFA4D8" w:rsidRDefault="3ED4557C" w:rsidP="4413128B">
      <w:pPr>
        <w:pStyle w:val="ListParagraph"/>
        <w:numPr>
          <w:ilvl w:val="0"/>
          <w:numId w:val="13"/>
        </w:numPr>
        <w:spacing w:line="276" w:lineRule="auto"/>
        <w:ind w:right="-330"/>
        <w:rPr>
          <w:rFonts w:eastAsiaTheme="minorEastAsia"/>
          <w:lang w:val="en-US"/>
        </w:rPr>
      </w:pPr>
      <w:r w:rsidRPr="4413128B">
        <w:rPr>
          <w:rFonts w:eastAsiaTheme="minorEastAsia"/>
          <w:lang w:val="en-US"/>
        </w:rPr>
        <w:lastRenderedPageBreak/>
        <w:t>How does the State</w:t>
      </w:r>
      <w:r w:rsidR="3F54372D" w:rsidRPr="4413128B">
        <w:rPr>
          <w:rFonts w:eastAsiaTheme="minorEastAsia"/>
          <w:lang w:val="en-US"/>
        </w:rPr>
        <w:t xml:space="preserve"> plan to transition</w:t>
      </w:r>
      <w:r w:rsidRPr="4413128B">
        <w:rPr>
          <w:rFonts w:eastAsiaTheme="minorEastAsia"/>
          <w:lang w:val="en-US"/>
        </w:rPr>
        <w:t xml:space="preserve"> </w:t>
      </w:r>
      <w:r w:rsidR="15B1FEB9" w:rsidRPr="4413128B">
        <w:rPr>
          <w:rFonts w:eastAsiaTheme="minorEastAsia"/>
          <w:lang w:val="en-US"/>
        </w:rPr>
        <w:t>from the</w:t>
      </w:r>
      <w:r w:rsidRPr="4413128B">
        <w:rPr>
          <w:rFonts w:eastAsiaTheme="minorEastAsia"/>
          <w:lang w:val="en-US"/>
        </w:rPr>
        <w:t xml:space="preserve"> framing of ISL interpretation under the Work and Access Scheme as ‘communication support’</w:t>
      </w:r>
      <w:r w:rsidR="386FA2FE" w:rsidRPr="4413128B">
        <w:rPr>
          <w:rFonts w:eastAsiaTheme="minorEastAsia"/>
          <w:lang w:val="en-US"/>
        </w:rPr>
        <w:t xml:space="preserve"> to full provis</w:t>
      </w:r>
      <w:r w:rsidR="2DC858D0" w:rsidRPr="4413128B">
        <w:rPr>
          <w:rFonts w:eastAsiaTheme="minorEastAsia"/>
          <w:lang w:val="en-US"/>
        </w:rPr>
        <w:t>i</w:t>
      </w:r>
      <w:r w:rsidR="386FA2FE" w:rsidRPr="4413128B">
        <w:rPr>
          <w:rFonts w:eastAsiaTheme="minorEastAsia"/>
          <w:lang w:val="en-US"/>
        </w:rPr>
        <w:t>on of linguistic rights to ISL as means of reasonable accommodation</w:t>
      </w:r>
      <w:r w:rsidRPr="4413128B">
        <w:rPr>
          <w:rFonts w:eastAsiaTheme="minorEastAsia"/>
          <w:lang w:val="en-US"/>
        </w:rPr>
        <w:t xml:space="preserve">, </w:t>
      </w:r>
      <w:r w:rsidR="5266BA68" w:rsidRPr="4413128B">
        <w:rPr>
          <w:rFonts w:eastAsiaTheme="minorEastAsia"/>
          <w:lang w:val="en-US"/>
        </w:rPr>
        <w:t>in line with</w:t>
      </w:r>
      <w:r w:rsidRPr="4413128B">
        <w:rPr>
          <w:rFonts w:eastAsiaTheme="minorEastAsia"/>
          <w:lang w:val="en-US"/>
        </w:rPr>
        <w:t xml:space="preserve"> Article 27 </w:t>
      </w:r>
      <w:r w:rsidR="1FA8FCB1" w:rsidRPr="4413128B">
        <w:rPr>
          <w:rFonts w:eastAsiaTheme="minorEastAsia"/>
          <w:lang w:val="en-US"/>
        </w:rPr>
        <w:t xml:space="preserve"> and Article 5 </w:t>
      </w:r>
      <w:r w:rsidRPr="4413128B">
        <w:rPr>
          <w:rFonts w:eastAsiaTheme="minorEastAsia"/>
          <w:lang w:val="en-US"/>
        </w:rPr>
        <w:t xml:space="preserve">of the UNCRPD </w:t>
      </w:r>
      <w:r w:rsidR="0BE2CD99" w:rsidRPr="4413128B">
        <w:rPr>
          <w:rFonts w:eastAsiaTheme="minorEastAsia"/>
          <w:lang w:val="en-US"/>
        </w:rPr>
        <w:t xml:space="preserve">as well as the </w:t>
      </w:r>
      <w:r w:rsidR="55B9556B" w:rsidRPr="4413128B">
        <w:rPr>
          <w:rFonts w:eastAsiaTheme="minorEastAsia"/>
          <w:lang w:val="en-US"/>
        </w:rPr>
        <w:t>Irish Sign Language Act</w:t>
      </w:r>
      <w:r w:rsidRPr="4413128B">
        <w:rPr>
          <w:rFonts w:eastAsiaTheme="minorEastAsia"/>
          <w:lang w:val="en-US"/>
        </w:rPr>
        <w:t xml:space="preserve"> 2017 to ensure full and equal workplace participation for Deaf employees who use ISL as their first language?</w:t>
      </w:r>
    </w:p>
    <w:p w14:paraId="6721A6F0" w14:textId="6876B326" w:rsidR="7B5A83C5" w:rsidRDefault="7B5A83C5" w:rsidP="4413128B">
      <w:pPr>
        <w:pStyle w:val="ListParagraph"/>
        <w:numPr>
          <w:ilvl w:val="0"/>
          <w:numId w:val="13"/>
        </w:numPr>
        <w:spacing w:line="276" w:lineRule="auto"/>
        <w:ind w:right="-330"/>
        <w:rPr>
          <w:rFonts w:eastAsiaTheme="minorEastAsia"/>
          <w:lang w:val="en-US"/>
        </w:rPr>
      </w:pPr>
      <w:r w:rsidRPr="4413128B">
        <w:rPr>
          <w:rFonts w:eastAsiaTheme="minorEastAsia"/>
          <w:lang w:val="en-US"/>
        </w:rPr>
        <w:t>When will the state remove the 30-hour cap on ISL interpretation for in-work support?</w:t>
      </w:r>
    </w:p>
    <w:p w14:paraId="3B4189A8" w14:textId="4264C66A" w:rsidR="15EFA4D8" w:rsidRDefault="15EFA4D8" w:rsidP="4413128B">
      <w:pPr>
        <w:pStyle w:val="ListParagraph"/>
        <w:spacing w:line="276" w:lineRule="auto"/>
        <w:ind w:left="360" w:right="-330"/>
        <w:rPr>
          <w:rFonts w:eastAsiaTheme="minorEastAsia"/>
          <w:lang w:val="en-US"/>
        </w:rPr>
      </w:pPr>
    </w:p>
    <w:p w14:paraId="4DE709EB" w14:textId="215D0954" w:rsidR="15EFA4D8" w:rsidRDefault="36198FFE"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Article 30 (Participation in Cultural Life, Recreation, Leisure and Sport)</w:t>
      </w:r>
    </w:p>
    <w:p w14:paraId="7E76B002" w14:textId="6F4C8013" w:rsidR="15EFA4D8" w:rsidRDefault="54AD92FF"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I</w:t>
      </w:r>
      <w:r w:rsidR="36198FFE" w:rsidRPr="4413128B">
        <w:rPr>
          <w:rFonts w:eastAsiaTheme="minorEastAsia"/>
          <w:b/>
          <w:bCs/>
          <w:color w:val="000000" w:themeColor="text1"/>
          <w:lang w:val="en-US"/>
        </w:rPr>
        <w:t>ssue</w:t>
      </w:r>
      <w:r w:rsidR="7E5B97BD" w:rsidRPr="4413128B">
        <w:rPr>
          <w:rFonts w:eastAsiaTheme="minorEastAsia"/>
          <w:b/>
          <w:bCs/>
          <w:color w:val="000000" w:themeColor="text1"/>
          <w:lang w:val="en-US"/>
        </w:rPr>
        <w:t>s</w:t>
      </w:r>
      <w:r w:rsidR="36198FFE" w:rsidRPr="4413128B">
        <w:rPr>
          <w:rFonts w:eastAsiaTheme="minorEastAsia"/>
          <w:b/>
          <w:bCs/>
          <w:color w:val="000000" w:themeColor="text1"/>
          <w:lang w:val="en-US"/>
        </w:rPr>
        <w:t>:</w:t>
      </w:r>
    </w:p>
    <w:p w14:paraId="33FB77FD" w14:textId="52E7DB8F" w:rsidR="15EFA4D8" w:rsidRDefault="5B659ACA"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The Social Inclusion “Voucher” Scheme (as mandated by Section 9 of the </w:t>
      </w:r>
      <w:r w:rsidR="55B9556B" w:rsidRPr="4413128B">
        <w:rPr>
          <w:rFonts w:eastAsiaTheme="minorEastAsia"/>
          <w:b/>
          <w:bCs/>
          <w:color w:val="000000" w:themeColor="text1"/>
          <w:lang w:val="en-US"/>
        </w:rPr>
        <w:t>Irish Sign Language Act</w:t>
      </w:r>
      <w:r w:rsidRPr="4413128B">
        <w:rPr>
          <w:rFonts w:eastAsiaTheme="minorEastAsia"/>
          <w:b/>
          <w:bCs/>
          <w:color w:val="000000" w:themeColor="text1"/>
          <w:lang w:val="en-US"/>
        </w:rPr>
        <w:t xml:space="preserve"> 2017</w:t>
      </w:r>
      <w:r w:rsidR="1AF640F5" w:rsidRPr="4413128B">
        <w:rPr>
          <w:rFonts w:eastAsiaTheme="minorEastAsia"/>
          <w:b/>
          <w:bCs/>
          <w:color w:val="000000" w:themeColor="text1"/>
          <w:lang w:val="en-US"/>
        </w:rPr>
        <w:t>)</w:t>
      </w:r>
    </w:p>
    <w:p w14:paraId="2530D066" w14:textId="488B34A0" w:rsidR="15EFA4D8" w:rsidRDefault="01342E63" w:rsidP="4413128B">
      <w:pPr>
        <w:spacing w:line="276" w:lineRule="auto"/>
        <w:ind w:left="-284" w:right="-330"/>
        <w:rPr>
          <w:rFonts w:eastAsiaTheme="minorEastAsia"/>
          <w:lang w:val="en-US"/>
        </w:rPr>
      </w:pPr>
      <w:r w:rsidRPr="4413128B">
        <w:rPr>
          <w:rFonts w:eastAsiaTheme="minorEastAsia"/>
          <w:b/>
          <w:bCs/>
          <w:lang w:val="en-US"/>
        </w:rPr>
        <w:t>Ireland’s State Report (point 427, p. 60)</w:t>
      </w:r>
      <w:r w:rsidR="1C81913E" w:rsidRPr="4413128B">
        <w:rPr>
          <w:rFonts w:eastAsiaTheme="minorEastAsia"/>
          <w:b/>
          <w:bCs/>
          <w:lang w:val="en-US"/>
        </w:rPr>
        <w:t xml:space="preserve"> </w:t>
      </w:r>
      <w:r w:rsidR="1C81913E" w:rsidRPr="4413128B">
        <w:rPr>
          <w:rFonts w:eastAsiaTheme="minorEastAsia"/>
          <w:lang w:val="en-US"/>
        </w:rPr>
        <w:t>mentions</w:t>
      </w:r>
      <w:r w:rsidR="1C81913E" w:rsidRPr="4413128B">
        <w:rPr>
          <w:rFonts w:eastAsiaTheme="minorEastAsia"/>
          <w:color w:val="FF0000"/>
          <w:lang w:val="en-US"/>
        </w:rPr>
        <w:t xml:space="preserve"> </w:t>
      </w:r>
      <w:r w:rsidR="1C81913E" w:rsidRPr="4413128B">
        <w:rPr>
          <w:rFonts w:eastAsiaTheme="minorEastAsia"/>
          <w:lang w:val="en-US"/>
        </w:rPr>
        <w:t xml:space="preserve">access to social, educational and cultural events and services for Deaf people by means of a </w:t>
      </w:r>
      <w:r w:rsidR="548BD54B" w:rsidRPr="4413128B">
        <w:rPr>
          <w:rFonts w:eastAsiaTheme="minorEastAsia"/>
          <w:lang w:val="en-US"/>
        </w:rPr>
        <w:t>“voucher scheme”</w:t>
      </w:r>
      <w:r w:rsidR="5420D2DE" w:rsidRPr="4413128B">
        <w:rPr>
          <w:rFonts w:eastAsiaTheme="minorEastAsia"/>
          <w:lang w:val="en-US"/>
        </w:rPr>
        <w:t xml:space="preserve"> (Social Inclusion Voucher Scheme)</w:t>
      </w:r>
      <w:r w:rsidR="548BD54B" w:rsidRPr="4413128B">
        <w:rPr>
          <w:rFonts w:eastAsiaTheme="minorEastAsia"/>
          <w:lang w:val="en-US"/>
        </w:rPr>
        <w:t xml:space="preserve">, which provides a limited number of “vouchers” </w:t>
      </w:r>
      <w:r w:rsidR="515FE0E6" w:rsidRPr="4413128B">
        <w:rPr>
          <w:rFonts w:eastAsiaTheme="minorEastAsia"/>
          <w:lang w:val="en-US"/>
        </w:rPr>
        <w:t xml:space="preserve">per person </w:t>
      </w:r>
      <w:r w:rsidR="548BD54B" w:rsidRPr="4413128B">
        <w:rPr>
          <w:rFonts w:eastAsiaTheme="minorEastAsia"/>
          <w:lang w:val="en-US"/>
        </w:rPr>
        <w:t xml:space="preserve">for ISL interpretation </w:t>
      </w:r>
      <w:r w:rsidR="1021AF9E" w:rsidRPr="4413128B">
        <w:rPr>
          <w:rFonts w:eastAsiaTheme="minorEastAsia"/>
          <w:lang w:val="en-US"/>
        </w:rPr>
        <w:t>for access to social, educational and cultural events and</w:t>
      </w:r>
      <w:r w:rsidR="344E62AF" w:rsidRPr="4413128B">
        <w:rPr>
          <w:rFonts w:eastAsiaTheme="minorEastAsia"/>
          <w:lang w:val="en-US"/>
        </w:rPr>
        <w:t xml:space="preserve"> private</w:t>
      </w:r>
      <w:r w:rsidR="1021AF9E" w:rsidRPr="4413128B">
        <w:rPr>
          <w:rFonts w:eastAsiaTheme="minorEastAsia"/>
          <w:lang w:val="en-US"/>
        </w:rPr>
        <w:t xml:space="preserve"> services including medical</w:t>
      </w:r>
      <w:r w:rsidR="60A02D54" w:rsidRPr="4413128B">
        <w:rPr>
          <w:rFonts w:eastAsiaTheme="minorEastAsia"/>
          <w:lang w:val="en-US"/>
        </w:rPr>
        <w:t xml:space="preserve"> and legal</w:t>
      </w:r>
      <w:r w:rsidR="1021AF9E" w:rsidRPr="4413128B">
        <w:rPr>
          <w:rFonts w:eastAsiaTheme="minorEastAsia"/>
          <w:lang w:val="en-US"/>
        </w:rPr>
        <w:t xml:space="preserve">. </w:t>
      </w:r>
      <w:r w:rsidR="58DD923A" w:rsidRPr="4413128B">
        <w:rPr>
          <w:rFonts w:eastAsiaTheme="minorEastAsia"/>
          <w:lang w:val="en-US"/>
        </w:rPr>
        <w:t>The scheme is administered by S</w:t>
      </w:r>
      <w:r w:rsidR="4BF4828E" w:rsidRPr="4413128B">
        <w:rPr>
          <w:rFonts w:eastAsiaTheme="minorEastAsia"/>
          <w:lang w:val="en-US"/>
        </w:rPr>
        <w:t>ign Language Interpreting Service (</w:t>
      </w:r>
      <w:r w:rsidR="00FC3FE9" w:rsidRPr="4413128B">
        <w:rPr>
          <w:rFonts w:eastAsiaTheme="minorEastAsia"/>
          <w:lang w:val="en-US"/>
        </w:rPr>
        <w:t>S</w:t>
      </w:r>
      <w:r w:rsidR="58DD923A" w:rsidRPr="4413128B">
        <w:rPr>
          <w:rFonts w:eastAsiaTheme="minorEastAsia"/>
          <w:lang w:val="en-US"/>
        </w:rPr>
        <w:t>LIS</w:t>
      </w:r>
      <w:r w:rsidR="654E2FA5" w:rsidRPr="4413128B">
        <w:rPr>
          <w:rFonts w:eastAsiaTheme="minorEastAsia"/>
          <w:lang w:val="en-US"/>
        </w:rPr>
        <w:t>)</w:t>
      </w:r>
      <w:r w:rsidR="58DD923A" w:rsidRPr="4413128B">
        <w:rPr>
          <w:rFonts w:eastAsiaTheme="minorEastAsia"/>
          <w:lang w:val="en-US"/>
        </w:rPr>
        <w:t xml:space="preserve">. </w:t>
      </w:r>
      <w:r w:rsidR="4F151EB0" w:rsidRPr="4413128B">
        <w:rPr>
          <w:rFonts w:eastAsiaTheme="minorEastAsia"/>
          <w:lang w:val="en-US"/>
        </w:rPr>
        <w:t xml:space="preserve">At the time of </w:t>
      </w:r>
      <w:r w:rsidR="20CD783A" w:rsidRPr="4413128B">
        <w:rPr>
          <w:rFonts w:eastAsiaTheme="minorEastAsia"/>
          <w:lang w:val="en-US"/>
        </w:rPr>
        <w:t xml:space="preserve">Ireland’s </w:t>
      </w:r>
      <w:r w:rsidR="4F151EB0" w:rsidRPr="4413128B">
        <w:rPr>
          <w:rFonts w:eastAsiaTheme="minorEastAsia"/>
          <w:lang w:val="en-US"/>
        </w:rPr>
        <w:t>State Report</w:t>
      </w:r>
      <w:r w:rsidR="321D9AFF" w:rsidRPr="4413128B">
        <w:rPr>
          <w:rFonts w:eastAsiaTheme="minorEastAsia"/>
          <w:lang w:val="en-US"/>
        </w:rPr>
        <w:t xml:space="preserve"> 2021</w:t>
      </w:r>
      <w:r w:rsidR="4F151EB0" w:rsidRPr="4413128B">
        <w:rPr>
          <w:rFonts w:eastAsiaTheme="minorEastAsia"/>
          <w:lang w:val="en-US"/>
        </w:rPr>
        <w:t>, this scheme was operating as a pilot f</w:t>
      </w:r>
      <w:r w:rsidR="44F2EE09" w:rsidRPr="4413128B">
        <w:rPr>
          <w:rFonts w:eastAsiaTheme="minorEastAsia"/>
          <w:lang w:val="en-US"/>
        </w:rPr>
        <w:t>o</w:t>
      </w:r>
      <w:r w:rsidR="4F151EB0" w:rsidRPr="4413128B">
        <w:rPr>
          <w:rFonts w:eastAsiaTheme="minorEastAsia"/>
          <w:lang w:val="en-US"/>
        </w:rPr>
        <w:t xml:space="preserve">r a period of 3 months. </w:t>
      </w:r>
      <w:r w:rsidR="517A43BF" w:rsidRPr="4413128B">
        <w:rPr>
          <w:rFonts w:eastAsiaTheme="minorEastAsia"/>
          <w:lang w:val="en-US"/>
        </w:rPr>
        <w:t xml:space="preserve">As this scheme is now in permanent operation, it requires sufficient funding to meet the needs of the Deaf community as outlined in Section 9 of the </w:t>
      </w:r>
      <w:r w:rsidR="55B9556B" w:rsidRPr="4413128B">
        <w:rPr>
          <w:rFonts w:eastAsiaTheme="minorEastAsia"/>
          <w:lang w:val="en-US"/>
        </w:rPr>
        <w:t>Irish Sign Language Act</w:t>
      </w:r>
      <w:r w:rsidR="7C16C885" w:rsidRPr="4413128B">
        <w:rPr>
          <w:rFonts w:eastAsiaTheme="minorEastAsia"/>
          <w:lang w:val="en-US"/>
        </w:rPr>
        <w:t xml:space="preserve"> 2017</w:t>
      </w:r>
      <w:r w:rsidR="517A43BF" w:rsidRPr="4413128B">
        <w:rPr>
          <w:rFonts w:eastAsiaTheme="minorEastAsia"/>
          <w:lang w:val="en-US"/>
        </w:rPr>
        <w:t>. This scheme must not limit access to a strict number of vouchers per person</w:t>
      </w:r>
      <w:r w:rsidR="22B56777" w:rsidRPr="4413128B">
        <w:rPr>
          <w:rFonts w:eastAsiaTheme="minorEastAsia"/>
          <w:lang w:val="en-US"/>
        </w:rPr>
        <w:t xml:space="preserve"> (5 per annum)</w:t>
      </w:r>
      <w:r w:rsidR="517A43BF" w:rsidRPr="4413128B">
        <w:rPr>
          <w:rFonts w:eastAsiaTheme="minorEastAsia"/>
          <w:lang w:val="en-US"/>
        </w:rPr>
        <w:t xml:space="preserve"> or limit vouchers by age restriction</w:t>
      </w:r>
      <w:r w:rsidR="21D0F308" w:rsidRPr="4413128B">
        <w:rPr>
          <w:rFonts w:eastAsiaTheme="minorEastAsia"/>
          <w:lang w:val="en-US"/>
        </w:rPr>
        <w:t xml:space="preserve"> (currently 18+)</w:t>
      </w:r>
      <w:r w:rsidR="517A43BF" w:rsidRPr="4413128B">
        <w:rPr>
          <w:rFonts w:eastAsiaTheme="minorEastAsia"/>
          <w:lang w:val="en-US"/>
        </w:rPr>
        <w:t xml:space="preserve"> or other such factors as it currently does. In addition, S</w:t>
      </w:r>
      <w:r w:rsidR="0A287965" w:rsidRPr="4413128B">
        <w:rPr>
          <w:rFonts w:eastAsiaTheme="minorEastAsia"/>
          <w:lang w:val="en-US"/>
        </w:rPr>
        <w:t xml:space="preserve">ign </w:t>
      </w:r>
      <w:r w:rsidR="517A43BF" w:rsidRPr="4413128B">
        <w:rPr>
          <w:rFonts w:eastAsiaTheme="minorEastAsia"/>
          <w:lang w:val="en-US"/>
        </w:rPr>
        <w:t>L</w:t>
      </w:r>
      <w:r w:rsidR="647DE8A8" w:rsidRPr="4413128B">
        <w:rPr>
          <w:rFonts w:eastAsiaTheme="minorEastAsia"/>
          <w:lang w:val="en-US"/>
        </w:rPr>
        <w:t xml:space="preserve">anguage </w:t>
      </w:r>
      <w:r w:rsidR="2249350C" w:rsidRPr="4413128B">
        <w:rPr>
          <w:rFonts w:eastAsiaTheme="minorEastAsia"/>
          <w:lang w:val="en-US"/>
        </w:rPr>
        <w:t>Interpreting</w:t>
      </w:r>
      <w:r w:rsidR="5E5B6664" w:rsidRPr="4413128B">
        <w:rPr>
          <w:rFonts w:eastAsiaTheme="minorEastAsia"/>
          <w:lang w:val="en-US"/>
        </w:rPr>
        <w:t xml:space="preserve"> </w:t>
      </w:r>
      <w:r w:rsidR="517A43BF" w:rsidRPr="4413128B">
        <w:rPr>
          <w:rFonts w:eastAsiaTheme="minorEastAsia"/>
          <w:lang w:val="en-US"/>
        </w:rPr>
        <w:t>S</w:t>
      </w:r>
      <w:r w:rsidR="39AA61C7" w:rsidRPr="4413128B">
        <w:rPr>
          <w:rFonts w:eastAsiaTheme="minorEastAsia"/>
          <w:lang w:val="en-US"/>
        </w:rPr>
        <w:t>ervice</w:t>
      </w:r>
      <w:r w:rsidR="517A43BF" w:rsidRPr="4413128B">
        <w:rPr>
          <w:rFonts w:eastAsiaTheme="minorEastAsia"/>
          <w:lang w:val="en-US"/>
        </w:rPr>
        <w:t xml:space="preserve"> must be provided with adequate funding for the necessary staff resources to deliver and grow the service effectively.</w:t>
      </w:r>
    </w:p>
    <w:p w14:paraId="0B1F1153" w14:textId="41E17FBB" w:rsidR="15EFA4D8" w:rsidRDefault="6C01A50F"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Suggested </w:t>
      </w:r>
      <w:r w:rsidR="0972E7E3" w:rsidRPr="4413128B">
        <w:rPr>
          <w:rFonts w:eastAsiaTheme="minorEastAsia"/>
          <w:b/>
          <w:bCs/>
          <w:color w:val="000000" w:themeColor="text1"/>
          <w:lang w:val="en-US"/>
        </w:rPr>
        <w:t>q</w:t>
      </w:r>
      <w:r w:rsidRPr="4413128B">
        <w:rPr>
          <w:rFonts w:eastAsiaTheme="minorEastAsia"/>
          <w:b/>
          <w:bCs/>
          <w:color w:val="000000" w:themeColor="text1"/>
          <w:lang w:val="en-US"/>
        </w:rPr>
        <w:t>uestion</w:t>
      </w:r>
      <w:r w:rsidR="6B3F9355" w:rsidRPr="4413128B">
        <w:rPr>
          <w:rFonts w:eastAsiaTheme="minorEastAsia"/>
          <w:b/>
          <w:bCs/>
          <w:color w:val="000000" w:themeColor="text1"/>
          <w:lang w:val="en-US"/>
        </w:rPr>
        <w:t>s</w:t>
      </w:r>
      <w:r w:rsidRPr="4413128B">
        <w:rPr>
          <w:rFonts w:eastAsiaTheme="minorEastAsia"/>
          <w:b/>
          <w:bCs/>
          <w:color w:val="000000" w:themeColor="text1"/>
          <w:lang w:val="en-US"/>
        </w:rPr>
        <w:t>:</w:t>
      </w:r>
    </w:p>
    <w:p w14:paraId="6F047D54" w14:textId="05A61401" w:rsidR="15EFA4D8" w:rsidRDefault="47F280BE" w:rsidP="4413128B">
      <w:pPr>
        <w:pStyle w:val="ListParagraph"/>
        <w:numPr>
          <w:ilvl w:val="0"/>
          <w:numId w:val="12"/>
        </w:numPr>
        <w:spacing w:line="276" w:lineRule="auto"/>
        <w:ind w:right="-330"/>
        <w:rPr>
          <w:rFonts w:eastAsiaTheme="minorEastAsia"/>
          <w:lang w:val="en-US"/>
        </w:rPr>
      </w:pPr>
      <w:r w:rsidRPr="4413128B">
        <w:rPr>
          <w:rFonts w:eastAsiaTheme="minorEastAsia"/>
          <w:lang w:val="en-US"/>
        </w:rPr>
        <w:t xml:space="preserve">What measures is the State taking to ensure the Social Inclusion Voucher Scheme is adequately funded and accessible to all Deaf people, </w:t>
      </w:r>
      <w:r w:rsidR="09D974B3" w:rsidRPr="4413128B">
        <w:rPr>
          <w:rFonts w:eastAsiaTheme="minorEastAsia"/>
          <w:lang w:val="en-US"/>
        </w:rPr>
        <w:t>including Deaf children and teenagers</w:t>
      </w:r>
      <w:r w:rsidRPr="4413128B">
        <w:rPr>
          <w:rFonts w:eastAsiaTheme="minorEastAsia"/>
          <w:lang w:val="en-US"/>
        </w:rPr>
        <w:t xml:space="preserve">, and that limits on the number of vouchers do not restrict their right to participate equally in social, educational, cultural and medical activities, as required under the </w:t>
      </w:r>
      <w:r w:rsidR="55B9556B" w:rsidRPr="4413128B">
        <w:rPr>
          <w:rFonts w:eastAsiaTheme="minorEastAsia"/>
          <w:lang w:val="en-US"/>
        </w:rPr>
        <w:t>Irish Sign Language Act</w:t>
      </w:r>
      <w:r w:rsidRPr="4413128B">
        <w:rPr>
          <w:rFonts w:eastAsiaTheme="minorEastAsia"/>
          <w:lang w:val="en-US"/>
        </w:rPr>
        <w:t xml:space="preserve"> 2017 and </w:t>
      </w:r>
      <w:r w:rsidR="504009F7" w:rsidRPr="4413128B">
        <w:rPr>
          <w:rFonts w:eastAsiaTheme="minorEastAsia"/>
          <w:lang w:val="en-US"/>
        </w:rPr>
        <w:t xml:space="preserve">Article 30 of the </w:t>
      </w:r>
      <w:r w:rsidRPr="4413128B">
        <w:rPr>
          <w:rFonts w:eastAsiaTheme="minorEastAsia"/>
          <w:lang w:val="en-US"/>
        </w:rPr>
        <w:t>UNCRPD?</w:t>
      </w:r>
    </w:p>
    <w:p w14:paraId="105B98D8" w14:textId="7BCD3EB3" w:rsidR="15EFA4D8" w:rsidRDefault="07A19937" w:rsidP="4413128B">
      <w:pPr>
        <w:spacing w:line="276" w:lineRule="auto"/>
        <w:ind w:left="-284" w:right="-330"/>
        <w:rPr>
          <w:rFonts w:eastAsiaTheme="minorEastAsia"/>
          <w:b/>
          <w:bCs/>
          <w:lang w:val="en-US"/>
        </w:rPr>
      </w:pPr>
      <w:r w:rsidRPr="4413128B">
        <w:rPr>
          <w:rFonts w:eastAsiaTheme="minorEastAsia"/>
          <w:b/>
          <w:bCs/>
          <w:lang w:val="en-US"/>
        </w:rPr>
        <w:t>Night-time economy</w:t>
      </w:r>
    </w:p>
    <w:p w14:paraId="36D44510" w14:textId="74043D16" w:rsidR="15EFA4D8" w:rsidRDefault="1FEEC43E" w:rsidP="4413128B">
      <w:pPr>
        <w:spacing w:line="276" w:lineRule="auto"/>
        <w:ind w:left="-284" w:right="-330"/>
        <w:rPr>
          <w:rFonts w:eastAsiaTheme="minorEastAsia"/>
          <w:lang w:val="en-US"/>
        </w:rPr>
      </w:pPr>
      <w:r w:rsidRPr="4413128B">
        <w:rPr>
          <w:rFonts w:eastAsiaTheme="minorEastAsia"/>
          <w:lang w:val="en-US"/>
        </w:rPr>
        <w:t>Access to cultural and social events during evening hours is severely limited due to the lack of ISL interpretation. While the Social Inclusion Voucher Scheme (outlined above) enables some access, it is restricted to five “vouchers” per year per person, requires two weeks’ notice, and is only available to adults. This makes spontaneous or regular participation impossible and undermines the right to equal cultural participation.</w:t>
      </w:r>
      <w:r w:rsidR="024C2F9A" w:rsidRPr="4413128B">
        <w:rPr>
          <w:rFonts w:eastAsiaTheme="minorEastAsia"/>
          <w:lang w:val="en-US"/>
        </w:rPr>
        <w:t xml:space="preserve"> There is also a reliance on subtitles where they are often presented as a substitute </w:t>
      </w:r>
      <w:r w:rsidR="024C2F9A" w:rsidRPr="4413128B">
        <w:rPr>
          <w:rFonts w:eastAsiaTheme="minorEastAsia"/>
          <w:lang w:val="en-US"/>
        </w:rPr>
        <w:lastRenderedPageBreak/>
        <w:t>for interpretation, despite English being a second language for many Deaf people. Subtitling does not constitute full or equal access. When ISL interpretation is provided, it is frequently undermined by poor visibility, inconsistent camera coverage (e.g., at large sporting events)</w:t>
      </w:r>
      <w:r w:rsidR="48BC28CA" w:rsidRPr="4413128B">
        <w:rPr>
          <w:rFonts w:eastAsiaTheme="minorEastAsia"/>
          <w:lang w:val="en-US"/>
        </w:rPr>
        <w:t xml:space="preserve"> </w:t>
      </w:r>
      <w:r w:rsidR="024C2F9A" w:rsidRPr="4413128B">
        <w:rPr>
          <w:rFonts w:eastAsiaTheme="minorEastAsia"/>
          <w:lang w:val="en-US"/>
        </w:rPr>
        <w:t>and inadequate lighting or seating arrangements that</w:t>
      </w:r>
      <w:r w:rsidR="424B161C" w:rsidRPr="4413128B">
        <w:rPr>
          <w:rFonts w:eastAsiaTheme="minorEastAsia"/>
          <w:lang w:val="en-US"/>
        </w:rPr>
        <w:t xml:space="preserve"> affect the visibility </w:t>
      </w:r>
      <w:r w:rsidR="5B6FD243" w:rsidRPr="4413128B">
        <w:rPr>
          <w:rFonts w:eastAsiaTheme="minorEastAsia"/>
          <w:lang w:val="en-US"/>
        </w:rPr>
        <w:t xml:space="preserve">of </w:t>
      </w:r>
      <w:r w:rsidR="024C2F9A" w:rsidRPr="4413128B">
        <w:rPr>
          <w:rFonts w:eastAsiaTheme="minorEastAsia"/>
          <w:lang w:val="en-US"/>
        </w:rPr>
        <w:t>the interpreter</w:t>
      </w:r>
      <w:r w:rsidR="10D9CBC3" w:rsidRPr="4413128B">
        <w:rPr>
          <w:rFonts w:eastAsiaTheme="minorEastAsia"/>
          <w:lang w:val="en-US"/>
        </w:rPr>
        <w:t xml:space="preserve">. Events that have ISL interpretation are often poorly advertised to the Deaf community, leading to low attendance and further </w:t>
      </w:r>
      <w:proofErr w:type="spellStart"/>
      <w:r w:rsidR="10D9CBC3" w:rsidRPr="4413128B">
        <w:rPr>
          <w:rFonts w:eastAsiaTheme="minorEastAsia"/>
          <w:lang w:val="en-US"/>
        </w:rPr>
        <w:t>marginalisation</w:t>
      </w:r>
      <w:proofErr w:type="spellEnd"/>
      <w:r w:rsidR="10D9CBC3" w:rsidRPr="4413128B">
        <w:rPr>
          <w:rFonts w:eastAsiaTheme="minorEastAsia"/>
          <w:lang w:val="en-US"/>
        </w:rPr>
        <w:t xml:space="preserve">. </w:t>
      </w:r>
      <w:proofErr w:type="spellStart"/>
      <w:r w:rsidR="10D9CBC3" w:rsidRPr="4413128B">
        <w:rPr>
          <w:rFonts w:eastAsiaTheme="minorEastAsia"/>
          <w:lang w:val="en-US"/>
        </w:rPr>
        <w:t>Organisers</w:t>
      </w:r>
      <w:proofErr w:type="spellEnd"/>
      <w:r w:rsidR="10D9CBC3" w:rsidRPr="4413128B">
        <w:rPr>
          <w:rFonts w:eastAsiaTheme="minorEastAsia"/>
          <w:lang w:val="en-US"/>
        </w:rPr>
        <w:t xml:space="preserve"> seldom engage with Deaf-led </w:t>
      </w:r>
      <w:proofErr w:type="spellStart"/>
      <w:r w:rsidR="10D9CBC3" w:rsidRPr="4413128B">
        <w:rPr>
          <w:rFonts w:eastAsiaTheme="minorEastAsia"/>
          <w:lang w:val="en-US"/>
        </w:rPr>
        <w:t>organisations</w:t>
      </w:r>
      <w:proofErr w:type="spellEnd"/>
      <w:r w:rsidR="10D9CBC3" w:rsidRPr="4413128B">
        <w:rPr>
          <w:rFonts w:eastAsiaTheme="minorEastAsia"/>
          <w:lang w:val="en-US"/>
        </w:rPr>
        <w:t xml:space="preserve"> to ensure accessible and culturally relevant outreach. There are no minimum accessibility requirements for private venues operating in the night-time economy. This leaves accessibility to individual discretion, leading to widespread exclusion of Deaf ISL users.</w:t>
      </w:r>
      <w:r w:rsidR="560DDA1B" w:rsidRPr="4413128B">
        <w:rPr>
          <w:rFonts w:eastAsiaTheme="minorEastAsia"/>
          <w:lang w:val="en-US"/>
        </w:rPr>
        <w:t xml:space="preserve"> Broader, sustainable public investment is required to support the systemic provision of ISL interpretation and Deaf-inclusive practices across cultural and night-time events.</w:t>
      </w:r>
    </w:p>
    <w:p w14:paraId="545DFFB9" w14:textId="6AFE0C5C" w:rsidR="15EFA4D8" w:rsidRDefault="6B12F66E" w:rsidP="4413128B">
      <w:pPr>
        <w:spacing w:line="276" w:lineRule="auto"/>
        <w:ind w:left="-284" w:right="-330"/>
        <w:rPr>
          <w:rFonts w:eastAsiaTheme="minorEastAsia"/>
          <w:b/>
          <w:bCs/>
          <w:color w:val="000000" w:themeColor="text1"/>
          <w:lang w:val="en-US"/>
        </w:rPr>
      </w:pPr>
      <w:r w:rsidRPr="4413128B">
        <w:rPr>
          <w:rFonts w:eastAsiaTheme="minorEastAsia"/>
          <w:b/>
          <w:bCs/>
          <w:color w:val="000000" w:themeColor="text1"/>
          <w:lang w:val="en-US"/>
        </w:rPr>
        <w:t xml:space="preserve">Suggested </w:t>
      </w:r>
      <w:r w:rsidR="35B272E6" w:rsidRPr="4413128B">
        <w:rPr>
          <w:rFonts w:eastAsiaTheme="minorEastAsia"/>
          <w:b/>
          <w:bCs/>
          <w:color w:val="000000" w:themeColor="text1"/>
          <w:lang w:val="en-US"/>
        </w:rPr>
        <w:t>q</w:t>
      </w:r>
      <w:r w:rsidRPr="4413128B">
        <w:rPr>
          <w:rFonts w:eastAsiaTheme="minorEastAsia"/>
          <w:b/>
          <w:bCs/>
          <w:color w:val="000000" w:themeColor="text1"/>
          <w:lang w:val="en-US"/>
        </w:rPr>
        <w:t>uestion</w:t>
      </w:r>
      <w:r w:rsidR="0A06F04D" w:rsidRPr="4413128B">
        <w:rPr>
          <w:rFonts w:eastAsiaTheme="minorEastAsia"/>
          <w:b/>
          <w:bCs/>
          <w:color w:val="000000" w:themeColor="text1"/>
          <w:lang w:val="en-US"/>
        </w:rPr>
        <w:t>s</w:t>
      </w:r>
      <w:r w:rsidRPr="4413128B">
        <w:rPr>
          <w:rFonts w:eastAsiaTheme="minorEastAsia"/>
          <w:b/>
          <w:bCs/>
          <w:color w:val="000000" w:themeColor="text1"/>
          <w:lang w:val="en-US"/>
        </w:rPr>
        <w:t>:</w:t>
      </w:r>
    </w:p>
    <w:p w14:paraId="34264C3C" w14:textId="59C0D5BE" w:rsidR="15EFA4D8" w:rsidRDefault="5B4F108F" w:rsidP="4413128B">
      <w:pPr>
        <w:pStyle w:val="ListParagraph"/>
        <w:numPr>
          <w:ilvl w:val="0"/>
          <w:numId w:val="11"/>
        </w:numPr>
        <w:spacing w:line="276" w:lineRule="auto"/>
        <w:ind w:right="-330"/>
        <w:rPr>
          <w:rFonts w:eastAsiaTheme="minorEastAsia"/>
          <w:lang w:val="en-US"/>
        </w:rPr>
      </w:pPr>
      <w:r w:rsidRPr="4413128B">
        <w:rPr>
          <w:rFonts w:eastAsiaTheme="minorEastAsia"/>
          <w:lang w:val="en-US"/>
        </w:rPr>
        <w:t>What steps is the State taking to ensure full and equal access to the night-time economy for Deaf ISL users, including provision of ISL interpretation at cultural and social events and the establishment of accessibility standards for private venues, in compliance with Articles 9 and 30 of the UNCRPD?</w:t>
      </w:r>
    </w:p>
    <w:p w14:paraId="6893C127" w14:textId="77777777" w:rsidR="00D90A02" w:rsidRDefault="00D90A02" w:rsidP="4413128B">
      <w:pPr>
        <w:spacing w:line="276" w:lineRule="auto"/>
        <w:ind w:left="-284" w:right="-330"/>
        <w:rPr>
          <w:rFonts w:eastAsiaTheme="minorEastAsia"/>
          <w:b/>
          <w:bCs/>
          <w:color w:val="000000" w:themeColor="text1"/>
          <w:lang w:val="en-US"/>
        </w:rPr>
      </w:pPr>
    </w:p>
    <w:p w14:paraId="2A1D2307" w14:textId="449022CC" w:rsidR="79F4A48F" w:rsidRDefault="79F4A48F" w:rsidP="4413128B">
      <w:pPr>
        <w:spacing w:line="276" w:lineRule="auto"/>
        <w:ind w:left="-284" w:right="-330"/>
        <w:rPr>
          <w:rFonts w:eastAsiaTheme="minorEastAsia"/>
          <w:b/>
          <w:bCs/>
          <w:lang w:val="en-US"/>
        </w:rPr>
      </w:pPr>
      <w:r w:rsidRPr="4413128B">
        <w:rPr>
          <w:rFonts w:eastAsiaTheme="minorEastAsia"/>
          <w:b/>
          <w:bCs/>
          <w:color w:val="000000" w:themeColor="text1"/>
          <w:lang w:val="en-US"/>
        </w:rPr>
        <w:t>N.B.</w:t>
      </w:r>
      <w:r w:rsidRPr="4413128B">
        <w:rPr>
          <w:rFonts w:eastAsiaTheme="minorEastAsia"/>
          <w:color w:val="000000" w:themeColor="text1"/>
          <w:lang w:val="en-US"/>
        </w:rPr>
        <w:t xml:space="preserve"> </w:t>
      </w:r>
      <w:r w:rsidRPr="4413128B">
        <w:rPr>
          <w:rFonts w:eastAsiaTheme="minorEastAsia"/>
          <w:b/>
          <w:bCs/>
          <w:color w:val="000000" w:themeColor="text1"/>
          <w:lang w:val="en-US"/>
        </w:rPr>
        <w:t xml:space="preserve">Ireland’s State Report (point 426, p. 60) </w:t>
      </w:r>
      <w:r w:rsidRPr="4413128B">
        <w:rPr>
          <w:rFonts w:eastAsiaTheme="minorEastAsia"/>
          <w:color w:val="000000" w:themeColor="text1"/>
          <w:lang w:val="en-US"/>
        </w:rPr>
        <w:t>mentions the establishment of the Register of Irish Sign Language Interpreters (RISLI) as mandated by Section 7 of the Irish Sign Language Act 2017. It is unclear as to the reason RISLI is being reported on under Article 30 (Participation in Cultural Life, Recreation, Leisure and Sport), as RISLI oversee the regulation of ISL interpreters across all domains. The reporting o</w:t>
      </w:r>
      <w:r w:rsidR="4A785B6A" w:rsidRPr="4413128B">
        <w:rPr>
          <w:rFonts w:eastAsiaTheme="minorEastAsia"/>
          <w:color w:val="000000" w:themeColor="text1"/>
          <w:lang w:val="en-US"/>
        </w:rPr>
        <w:t>n</w:t>
      </w:r>
      <w:r w:rsidRPr="4413128B">
        <w:rPr>
          <w:rFonts w:eastAsiaTheme="minorEastAsia"/>
          <w:color w:val="000000" w:themeColor="text1"/>
          <w:lang w:val="en-US"/>
        </w:rPr>
        <w:t xml:space="preserve"> </w:t>
      </w:r>
      <w:r w:rsidR="1AE98A6E" w:rsidRPr="4413128B">
        <w:rPr>
          <w:rFonts w:eastAsiaTheme="minorEastAsia"/>
          <w:color w:val="000000" w:themeColor="text1"/>
          <w:lang w:val="en-US"/>
        </w:rPr>
        <w:t xml:space="preserve">the </w:t>
      </w:r>
      <w:r w:rsidR="1AE98A6E" w:rsidRPr="4413128B">
        <w:rPr>
          <w:rFonts w:eastAsiaTheme="minorEastAsia"/>
          <w:lang w:val="en-US"/>
        </w:rPr>
        <w:t>Register of Irish Sign Language Interpreters</w:t>
      </w:r>
      <w:r w:rsidRPr="4413128B">
        <w:rPr>
          <w:rFonts w:eastAsiaTheme="minorEastAsia"/>
          <w:color w:val="000000" w:themeColor="text1"/>
          <w:lang w:val="en-US"/>
        </w:rPr>
        <w:t xml:space="preserve"> should occur under </w:t>
      </w:r>
      <w:r w:rsidRPr="4413128B">
        <w:rPr>
          <w:rFonts w:eastAsiaTheme="minorEastAsia"/>
          <w:lang w:val="en-US"/>
        </w:rPr>
        <w:t xml:space="preserve">Article 21 (Freedom of Expression and Access to Information). </w:t>
      </w:r>
      <w:r w:rsidRPr="4413128B">
        <w:rPr>
          <w:rFonts w:eastAsiaTheme="minorEastAsia"/>
          <w:b/>
          <w:bCs/>
          <w:lang w:val="en-US"/>
        </w:rPr>
        <w:t>Therefore, please see Article 21 for</w:t>
      </w:r>
      <w:r w:rsidR="41E2B8A9" w:rsidRPr="4413128B">
        <w:rPr>
          <w:rFonts w:eastAsiaTheme="minorEastAsia"/>
          <w:b/>
          <w:bCs/>
          <w:lang w:val="en-US"/>
        </w:rPr>
        <w:t xml:space="preserve"> issues related to the Register of Irish Sign Language Interpreters.</w:t>
      </w:r>
    </w:p>
    <w:p w14:paraId="1E27323E" w14:textId="76B8F4C2" w:rsidR="4413128B" w:rsidRDefault="4413128B" w:rsidP="4413128B">
      <w:pPr>
        <w:spacing w:line="276" w:lineRule="auto"/>
        <w:ind w:left="-284" w:right="-330"/>
        <w:rPr>
          <w:rFonts w:eastAsiaTheme="minorEastAsia"/>
          <w:b/>
          <w:bCs/>
          <w:color w:val="000000" w:themeColor="text1"/>
          <w:lang w:val="en-US"/>
        </w:rPr>
      </w:pPr>
    </w:p>
    <w:p w14:paraId="298C2AE9" w14:textId="7A7B6367" w:rsidR="24A93B22" w:rsidRDefault="24A93B22" w:rsidP="4413128B">
      <w:pPr>
        <w:spacing w:line="276" w:lineRule="auto"/>
        <w:ind w:left="-284" w:right="-330"/>
        <w:rPr>
          <w:rFonts w:eastAsiaTheme="minorEastAsia"/>
          <w:b/>
          <w:bCs/>
          <w:u w:val="single"/>
          <w:lang w:val="en-US"/>
        </w:rPr>
      </w:pPr>
      <w:r w:rsidRPr="4413128B">
        <w:rPr>
          <w:rFonts w:eastAsiaTheme="minorEastAsia"/>
          <w:b/>
          <w:bCs/>
          <w:color w:val="000000" w:themeColor="text1"/>
          <w:u w:val="single"/>
          <w:lang w:val="en-US"/>
        </w:rPr>
        <w:t>Conclusion</w:t>
      </w:r>
    </w:p>
    <w:p w14:paraId="6E93BF56" w14:textId="7B653829" w:rsidR="00B7619F" w:rsidRDefault="00B7619F" w:rsidP="4413128B">
      <w:pPr>
        <w:spacing w:line="276" w:lineRule="auto"/>
        <w:ind w:left="-284" w:right="-330"/>
      </w:pPr>
      <w:r w:rsidRPr="4413128B">
        <w:rPr>
          <w:rFonts w:ascii="Calibri" w:eastAsia="Calibri" w:hAnsi="Calibri" w:cs="Calibri"/>
          <w:lang w:val="en-US"/>
        </w:rPr>
        <w:t>The Irish Deaf Society urges the Committee to critically examine the significant gaps between the Irish State’s commitments under the UNCRPD and the lived experiences of Deaf people in Ireland. While progress has been made in certain areas, this submission has outlined persistent and systemic barriers that continue to undermine the rights of Deaf people across multiple domains including education, health, employment, cultural participation and access to public services.</w:t>
      </w:r>
    </w:p>
    <w:p w14:paraId="2D3F80AA" w14:textId="10585334" w:rsidR="626F609F" w:rsidRDefault="626F609F" w:rsidP="4413128B">
      <w:pPr>
        <w:spacing w:line="276" w:lineRule="auto"/>
        <w:ind w:left="-284" w:right="-330"/>
      </w:pPr>
      <w:r w:rsidRPr="4413128B">
        <w:rPr>
          <w:rFonts w:ascii="Calibri" w:eastAsia="Calibri" w:hAnsi="Calibri" w:cs="Calibri"/>
          <w:lang w:val="en-US"/>
        </w:rPr>
        <w:t>The lack of multi-annual funding for Deaf-led OPDs, the c</w:t>
      </w:r>
      <w:r w:rsidR="36C7AF00" w:rsidRPr="4413128B">
        <w:rPr>
          <w:rFonts w:ascii="Calibri" w:eastAsia="Calibri" w:hAnsi="Calibri" w:cs="Calibri"/>
          <w:lang w:val="en-US"/>
        </w:rPr>
        <w:t>ritical</w:t>
      </w:r>
      <w:r w:rsidRPr="4413128B">
        <w:rPr>
          <w:rFonts w:ascii="Calibri" w:eastAsia="Calibri" w:hAnsi="Calibri" w:cs="Calibri"/>
          <w:lang w:val="en-US"/>
        </w:rPr>
        <w:t xml:space="preserve"> shortage of professional ISL interpreters, and the </w:t>
      </w:r>
      <w:r w:rsidR="5FA6868D" w:rsidRPr="4413128B">
        <w:rPr>
          <w:rFonts w:ascii="Calibri" w:eastAsia="Calibri" w:hAnsi="Calibri" w:cs="Calibri"/>
          <w:lang w:val="en-US"/>
        </w:rPr>
        <w:t>barriers to accessing</w:t>
      </w:r>
      <w:r w:rsidRPr="4413128B">
        <w:rPr>
          <w:rFonts w:ascii="Calibri" w:eastAsia="Calibri" w:hAnsi="Calibri" w:cs="Calibri"/>
          <w:lang w:val="en-US"/>
        </w:rPr>
        <w:t xml:space="preserve"> emergency services, education, health, employment and cultural life reflect a persistent </w:t>
      </w:r>
      <w:proofErr w:type="spellStart"/>
      <w:r w:rsidRPr="4413128B">
        <w:rPr>
          <w:rFonts w:ascii="Calibri" w:eastAsia="Calibri" w:hAnsi="Calibri" w:cs="Calibri"/>
          <w:lang w:val="en-US"/>
        </w:rPr>
        <w:t>marginalisation</w:t>
      </w:r>
      <w:proofErr w:type="spellEnd"/>
      <w:r w:rsidRPr="4413128B">
        <w:rPr>
          <w:rFonts w:ascii="Calibri" w:eastAsia="Calibri" w:hAnsi="Calibri" w:cs="Calibri"/>
          <w:lang w:val="en-US"/>
        </w:rPr>
        <w:t xml:space="preserve"> of ISL users. Policies and practices that rely on a medical model, rather than a rights-based approach, continue to dominate critical areas such as education and mental health, leading to </w:t>
      </w:r>
      <w:r w:rsidRPr="4413128B">
        <w:rPr>
          <w:rFonts w:ascii="Calibri" w:eastAsia="Calibri" w:hAnsi="Calibri" w:cs="Calibri"/>
          <w:lang w:val="en-US"/>
        </w:rPr>
        <w:lastRenderedPageBreak/>
        <w:t>exclusion, discrimination, and denial of linguistic and cultural rights.</w:t>
      </w:r>
      <w:r w:rsidR="3B81AC27" w:rsidRPr="4413128B">
        <w:rPr>
          <w:rFonts w:ascii="Calibri" w:eastAsia="Calibri" w:hAnsi="Calibri" w:cs="Calibri"/>
          <w:lang w:val="en-US"/>
        </w:rPr>
        <w:t xml:space="preserve"> Further, public bodies remain largely unaware of their duties under existing legislation.</w:t>
      </w:r>
    </w:p>
    <w:p w14:paraId="028AE33C" w14:textId="30A1C62F" w:rsidR="5241804A" w:rsidRDefault="5241804A" w:rsidP="4413128B">
      <w:pPr>
        <w:spacing w:line="276" w:lineRule="auto"/>
        <w:ind w:left="-284" w:right="-330"/>
      </w:pPr>
      <w:r w:rsidRPr="4413128B">
        <w:rPr>
          <w:rFonts w:ascii="Calibri" w:eastAsia="Calibri" w:hAnsi="Calibri" w:cs="Calibri"/>
          <w:lang w:val="en-US"/>
        </w:rPr>
        <w:t xml:space="preserve">ISL is the first and/or preferred language of the Deaf community in Ireland and must be </w:t>
      </w:r>
      <w:bookmarkStart w:id="0" w:name="_Int_hUbh0l4q"/>
      <w:proofErr w:type="spellStart"/>
      <w:r w:rsidRPr="4413128B">
        <w:rPr>
          <w:rFonts w:ascii="Calibri" w:eastAsia="Calibri" w:hAnsi="Calibri" w:cs="Calibri"/>
          <w:lang w:val="en-US"/>
        </w:rPr>
        <w:t>recognised</w:t>
      </w:r>
      <w:bookmarkEnd w:id="0"/>
      <w:proofErr w:type="spellEnd"/>
      <w:r w:rsidRPr="4413128B">
        <w:rPr>
          <w:rFonts w:ascii="Calibri" w:eastAsia="Calibri" w:hAnsi="Calibri" w:cs="Calibri"/>
          <w:lang w:val="en-US"/>
        </w:rPr>
        <w:t xml:space="preserve"> and supported through appropriately resourced public services, inclusive policies and a commitment to equality in practice as well as in principle. The issues raised in this submission point to a need for structural reform, adequate resourcing and State-led measures that reflect a genuine commitment to the values and obligations set out in the UNCRPD.</w:t>
      </w:r>
    </w:p>
    <w:p w14:paraId="7C9E3ECB" w14:textId="13A96DD1" w:rsidR="2F28DEC8" w:rsidRDefault="485289A7" w:rsidP="1ABC6F47">
      <w:pPr>
        <w:spacing w:after="0" w:line="276" w:lineRule="auto"/>
        <w:ind w:left="-284" w:right="-330"/>
      </w:pPr>
      <w:r w:rsidRPr="1ABC6F47">
        <w:rPr>
          <w:rFonts w:ascii="Calibri" w:eastAsia="Calibri" w:hAnsi="Calibri" w:cs="Calibri"/>
          <w:lang w:val="en-US"/>
        </w:rPr>
        <w:t>We call on the Committee to hold the Irish State accountable to its obligations under the UNCRPD and to urge immediate, concrete and time-bound actions to ensure that Deaf people can fully exercise their rights without discrimination and on an equal basis with others.</w:t>
      </w:r>
    </w:p>
    <w:sectPr w:rsidR="2F28DEC8" w:rsidSect="00EC2DD8">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2268" w:footer="8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52B52" w14:textId="77777777" w:rsidR="00473A55" w:rsidRDefault="00473A55" w:rsidP="004B071A">
      <w:pPr>
        <w:spacing w:after="0" w:line="240" w:lineRule="auto"/>
      </w:pPr>
      <w:r>
        <w:separator/>
      </w:r>
    </w:p>
  </w:endnote>
  <w:endnote w:type="continuationSeparator" w:id="0">
    <w:p w14:paraId="3067B5CA" w14:textId="77777777" w:rsidR="00473A55" w:rsidRDefault="00473A55" w:rsidP="004B0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DBCCF" w14:textId="77777777" w:rsidR="00995BFB" w:rsidRDefault="00995B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5F97A" w14:textId="5BBE523B" w:rsidR="27A223F3" w:rsidRDefault="27A223F3" w:rsidP="27A223F3">
    <w:pPr>
      <w:pStyle w:val="Footer"/>
      <w:jc w:val="right"/>
    </w:pPr>
    <w:r>
      <w:fldChar w:fldCharType="begin"/>
    </w:r>
    <w:r>
      <w:instrText>PAGE</w:instrText>
    </w:r>
    <w:r>
      <w:fldChar w:fldCharType="separate"/>
    </w:r>
    <w:r w:rsidR="008F4582">
      <w:rPr>
        <w:noProof/>
      </w:rPr>
      <w:t>1</w:t>
    </w:r>
    <w:r>
      <w:fldChar w:fldCharType="end"/>
    </w:r>
  </w:p>
  <w:p w14:paraId="38199B95" w14:textId="7FBABC2A" w:rsidR="0036632D" w:rsidRPr="00EC2DD8" w:rsidRDefault="00EC2DD8" w:rsidP="00FE0ABF">
    <w:pPr>
      <w:shd w:val="clear" w:color="auto" w:fill="FFFFFF" w:themeFill="background1"/>
      <w:spacing w:after="0" w:line="276" w:lineRule="auto"/>
      <w:ind w:left="-284" w:right="-330"/>
      <w:textAlignment w:val="baseline"/>
      <w:rPr>
        <w:rFonts w:ascii="Arial" w:eastAsia="Times New Roman" w:hAnsi="Arial" w:cs="Arial"/>
        <w:sz w:val="16"/>
        <w:szCs w:val="16"/>
        <w:lang w:eastAsia="en-GB"/>
      </w:rPr>
    </w:pPr>
    <w:r w:rsidRPr="00EC2DD8">
      <w:rPr>
        <w:rFonts w:ascii="Arial" w:eastAsia="Times New Roman" w:hAnsi="Arial" w:cs="Arial"/>
        <w:noProof/>
        <w:sz w:val="16"/>
        <w:szCs w:val="16"/>
        <w:lang w:eastAsia="en-GB"/>
      </w:rPr>
      <mc:AlternateContent>
        <mc:Choice Requires="wps">
          <w:drawing>
            <wp:anchor distT="0" distB="0" distL="114300" distR="114300" simplePos="0" relativeHeight="251659264" behindDoc="0" locked="0" layoutInCell="1" allowOverlap="1" wp14:anchorId="0AB1F186" wp14:editId="23CDE193">
              <wp:simplePos x="0" y="0"/>
              <wp:positionH relativeFrom="margin">
                <wp:posOffset>-182245</wp:posOffset>
              </wp:positionH>
              <wp:positionV relativeFrom="paragraph">
                <wp:posOffset>12065</wp:posOffset>
              </wp:positionV>
              <wp:extent cx="6153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615315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line id="Straight Connector 2"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00]" strokeweight=".5pt" from="-14.35pt,.95pt" to="470.15pt,.95pt" w14:anchorId="5F5B69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">
              <v:stroke joinstyle="miter"/>
              <w10:wrap anchorx="margin"/>
            </v:line>
          </w:pict>
        </mc:Fallback>
      </mc:AlternateContent>
    </w:r>
  </w:p>
  <w:p w14:paraId="2ED88C44" w14:textId="71B4919C" w:rsidR="0036632D" w:rsidRPr="00EC2DD8" w:rsidRDefault="4413128B" w:rsidP="00EC2DD8">
    <w:pPr>
      <w:shd w:val="clear" w:color="auto" w:fill="FFFFFF" w:themeFill="background1"/>
      <w:spacing w:after="0" w:line="276" w:lineRule="auto"/>
      <w:ind w:left="-284" w:right="-330"/>
      <w:textAlignment w:val="baseline"/>
      <w:rPr>
        <w:rFonts w:ascii="Arial" w:eastAsia="Times New Roman" w:hAnsi="Arial" w:cs="Arial"/>
        <w:sz w:val="16"/>
        <w:szCs w:val="16"/>
        <w:lang w:eastAsia="en-GB"/>
      </w:rPr>
    </w:pPr>
    <w:r w:rsidRPr="4413128B">
      <w:rPr>
        <w:rFonts w:ascii="Arial" w:eastAsia="Times New Roman" w:hAnsi="Arial" w:cs="Arial"/>
        <w:sz w:val="16"/>
        <w:szCs w:val="16"/>
        <w:lang w:eastAsia="en-GB"/>
      </w:rPr>
      <w:t xml:space="preserve">Registered office: Thomas Mahon Building, Deaf Village Ireland, Ratoath Road, </w:t>
    </w:r>
    <w:proofErr w:type="spellStart"/>
    <w:r w:rsidRPr="4413128B">
      <w:rPr>
        <w:rFonts w:ascii="Arial" w:eastAsia="Times New Roman" w:hAnsi="Arial" w:cs="Arial"/>
        <w:sz w:val="16"/>
        <w:szCs w:val="16"/>
        <w:lang w:eastAsia="en-GB"/>
      </w:rPr>
      <w:t>Cabra</w:t>
    </w:r>
    <w:proofErr w:type="spellEnd"/>
    <w:r w:rsidRPr="4413128B">
      <w:rPr>
        <w:rFonts w:ascii="Arial" w:eastAsia="Times New Roman" w:hAnsi="Arial" w:cs="Arial"/>
        <w:sz w:val="16"/>
        <w:szCs w:val="16"/>
        <w:lang w:eastAsia="en-GB"/>
      </w:rPr>
      <w:t xml:space="preserve">, Dublin 7, D07 W94H. Contact us: 01 860 8178, text 089 462 5290, </w:t>
    </w:r>
    <w:hyperlink r:id="rId1">
      <w:r w:rsidRPr="4413128B">
        <w:rPr>
          <w:rStyle w:val="Hyperlink"/>
          <w:rFonts w:ascii="Arial" w:eastAsia="Times New Roman" w:hAnsi="Arial" w:cs="Arial"/>
          <w:sz w:val="16"/>
          <w:szCs w:val="16"/>
          <w:lang w:eastAsia="en-GB"/>
        </w:rPr>
        <w:t>info@irishdeafsociety.ie</w:t>
      </w:r>
    </w:hyperlink>
    <w:r w:rsidRPr="4413128B">
      <w:rPr>
        <w:rFonts w:ascii="Arial" w:eastAsia="Times New Roman" w:hAnsi="Arial" w:cs="Arial"/>
        <w:sz w:val="16"/>
        <w:szCs w:val="16"/>
        <w:lang w:eastAsia="en-GB"/>
      </w:rPr>
      <w:t xml:space="preserve">, </w:t>
    </w:r>
    <w:hyperlink r:id="rId2">
      <w:r w:rsidRPr="4413128B">
        <w:rPr>
          <w:rStyle w:val="Hyperlink"/>
          <w:rFonts w:ascii="Arial" w:eastAsia="Times New Roman" w:hAnsi="Arial" w:cs="Arial"/>
          <w:sz w:val="16"/>
          <w:szCs w:val="16"/>
          <w:lang w:eastAsia="en-GB"/>
        </w:rPr>
        <w:t>www.deaf.ie</w:t>
      </w:r>
    </w:hyperlink>
    <w:r w:rsidRPr="4413128B">
      <w:rPr>
        <w:rFonts w:ascii="Arial" w:eastAsia="Times New Roman" w:hAnsi="Arial" w:cs="Arial"/>
        <w:sz w:val="16"/>
        <w:szCs w:val="16"/>
        <w:lang w:eastAsia="en-GB"/>
      </w:rPr>
      <w:t xml:space="preserve">. </w:t>
    </w:r>
    <w:r w:rsidR="1F4CE1D4">
      <w:br/>
    </w:r>
    <w:r w:rsidR="1F4CE1D4">
      <w:br/>
    </w:r>
    <w:r w:rsidRPr="4413128B">
      <w:rPr>
        <w:rFonts w:ascii="Arial" w:eastAsia="Times New Roman" w:hAnsi="Arial" w:cs="Arial"/>
        <w:sz w:val="16"/>
        <w:szCs w:val="16"/>
        <w:lang w:eastAsia="en-GB"/>
      </w:rPr>
      <w:t xml:space="preserve">Irish Deaf Society, the National Association OF the Deaf (trading as the Irish Deaf Society), is a company limited by guarantee, registered in Dublin, Ireland, company number 321657. Charity Reg. No. 20021597, CHY number 8674. Directors: Lianne Quigley, John Bosco </w:t>
    </w:r>
    <w:proofErr w:type="spellStart"/>
    <w:r w:rsidRPr="4413128B">
      <w:rPr>
        <w:rFonts w:ascii="Arial" w:eastAsia="Times New Roman" w:hAnsi="Arial" w:cs="Arial"/>
        <w:sz w:val="16"/>
        <w:szCs w:val="16"/>
        <w:lang w:eastAsia="en-GB"/>
      </w:rPr>
      <w:t>Conama</w:t>
    </w:r>
    <w:proofErr w:type="spellEnd"/>
    <w:r w:rsidRPr="4413128B">
      <w:rPr>
        <w:rFonts w:ascii="Arial" w:eastAsia="Times New Roman" w:hAnsi="Arial" w:cs="Arial"/>
        <w:sz w:val="16"/>
        <w:szCs w:val="16"/>
        <w:lang w:eastAsia="en-GB"/>
      </w:rPr>
      <w:t xml:space="preserve">, Lynn Cullen, Sofiya </w:t>
    </w:r>
    <w:proofErr w:type="spellStart"/>
    <w:r w:rsidRPr="4413128B">
      <w:rPr>
        <w:rFonts w:ascii="Arial" w:eastAsia="Times New Roman" w:hAnsi="Arial" w:cs="Arial"/>
        <w:sz w:val="16"/>
        <w:szCs w:val="16"/>
        <w:lang w:eastAsia="en-GB"/>
      </w:rPr>
      <w:t>Kalinova</w:t>
    </w:r>
    <w:proofErr w:type="spellEnd"/>
    <w:r w:rsidRPr="4413128B">
      <w:rPr>
        <w:rFonts w:ascii="Arial" w:eastAsia="Times New Roman" w:hAnsi="Arial" w:cs="Arial"/>
        <w:sz w:val="16"/>
        <w:szCs w:val="16"/>
        <w:lang w:eastAsia="en-GB"/>
      </w:rPr>
      <w:t xml:space="preserve">, Mary Stringer and Carol Browne.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34325" w14:textId="77777777" w:rsidR="00995BFB" w:rsidRDefault="00995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ADB35" w14:textId="77777777" w:rsidR="00473A55" w:rsidRDefault="00473A55" w:rsidP="004B071A">
      <w:pPr>
        <w:spacing w:after="0" w:line="240" w:lineRule="auto"/>
      </w:pPr>
      <w:r>
        <w:separator/>
      </w:r>
    </w:p>
  </w:footnote>
  <w:footnote w:type="continuationSeparator" w:id="0">
    <w:p w14:paraId="275D3B60" w14:textId="77777777" w:rsidR="00473A55" w:rsidRDefault="00473A55" w:rsidP="004B071A">
      <w:pPr>
        <w:spacing w:after="0" w:line="240" w:lineRule="auto"/>
      </w:pPr>
      <w:r>
        <w:continuationSeparator/>
      </w:r>
    </w:p>
  </w:footnote>
  <w:footnote w:id="1">
    <w:p w14:paraId="5C5AE001" w14:textId="1332AA9D" w:rsidR="4413128B" w:rsidRDefault="4413128B" w:rsidP="4413128B">
      <w:pPr>
        <w:pStyle w:val="FootnoteText"/>
        <w:rPr>
          <w:rFonts w:eastAsiaTheme="minorEastAsia"/>
          <w:sz w:val="22"/>
          <w:szCs w:val="22"/>
          <w:lang w:val="en-US"/>
        </w:rPr>
      </w:pPr>
      <w:r w:rsidRPr="4413128B">
        <w:rPr>
          <w:rStyle w:val="FootnoteReference"/>
        </w:rPr>
        <w:footnoteRef/>
      </w:r>
      <w:r>
        <w:t xml:space="preserve"> </w:t>
      </w:r>
      <w:hyperlink r:id="rId1">
        <w:r w:rsidRPr="4413128B">
          <w:rPr>
            <w:rStyle w:val="Hyperlink"/>
            <w:rFonts w:eastAsiaTheme="minorEastAsia"/>
            <w:sz w:val="22"/>
            <w:szCs w:val="22"/>
            <w:lang w:val="en-US"/>
          </w:rPr>
          <w:t>https://www.irishstatutebook.ie/eli/2017/act/40/enacted/en/print.html</w:t>
        </w:r>
      </w:hyperlink>
    </w:p>
  </w:footnote>
  <w:footnote w:id="2">
    <w:p w14:paraId="3B8EEAB9" w14:textId="7B32D31E" w:rsidR="4413128B" w:rsidRDefault="4413128B" w:rsidP="4413128B">
      <w:pPr>
        <w:pStyle w:val="FootnoteText"/>
        <w:spacing w:line="276" w:lineRule="auto"/>
        <w:ind w:left="-284" w:right="-330"/>
        <w:rPr>
          <w:rFonts w:ascii="Calibri" w:eastAsia="Calibri" w:hAnsi="Calibri" w:cs="Calibri"/>
          <w:sz w:val="22"/>
          <w:szCs w:val="22"/>
          <w:lang w:val="en-IE"/>
        </w:rPr>
      </w:pPr>
      <w:r w:rsidRPr="4413128B">
        <w:rPr>
          <w:rStyle w:val="FootnoteReference"/>
        </w:rPr>
        <w:footnoteRef/>
      </w:r>
      <w:r>
        <w:t xml:space="preserve"> </w:t>
      </w:r>
      <w:r w:rsidRPr="4413128B">
        <w:rPr>
          <w:rFonts w:ascii="Calibri" w:eastAsia="Calibri" w:hAnsi="Calibri" w:cs="Calibri"/>
          <w:sz w:val="22"/>
          <w:szCs w:val="22"/>
          <w:lang w:val="en-IE"/>
        </w:rPr>
        <w:t xml:space="preserve">Matthews, P. A. (1996) </w:t>
      </w:r>
      <w:r w:rsidRPr="4413128B">
        <w:rPr>
          <w:rFonts w:ascii="Calibri" w:eastAsia="Calibri" w:hAnsi="Calibri" w:cs="Calibri"/>
          <w:i/>
          <w:iCs/>
          <w:sz w:val="22"/>
          <w:szCs w:val="22"/>
          <w:lang w:val="en-IE"/>
        </w:rPr>
        <w:t>The Irish deaf community volume 1: Survey report, history of education, language and culture</w:t>
      </w:r>
      <w:r w:rsidRPr="4413128B">
        <w:rPr>
          <w:rFonts w:ascii="Calibri" w:eastAsia="Calibri" w:hAnsi="Calibri" w:cs="Calibri"/>
          <w:sz w:val="22"/>
          <w:szCs w:val="22"/>
          <w:lang w:val="en-IE"/>
        </w:rPr>
        <w:t>. The Linguistics Institute of Ireland.</w:t>
      </w:r>
    </w:p>
    <w:p w14:paraId="1978FD57" w14:textId="3EFCA8DB" w:rsidR="4413128B" w:rsidRDefault="4413128B" w:rsidP="4413128B">
      <w:pPr>
        <w:pStyle w:val="FootnoteText"/>
      </w:pPr>
    </w:p>
  </w:footnote>
  <w:footnote w:id="3">
    <w:p w14:paraId="28BC353C" w14:textId="4360BBBE" w:rsidR="4413128B" w:rsidRDefault="4413128B" w:rsidP="4413128B">
      <w:pPr>
        <w:pStyle w:val="FootnoteText"/>
        <w:spacing w:line="276" w:lineRule="auto"/>
        <w:ind w:left="-284" w:right="-330"/>
        <w:rPr>
          <w:rFonts w:eastAsiaTheme="minorEastAsia"/>
          <w:b/>
          <w:bCs/>
          <w:color w:val="000000" w:themeColor="text1"/>
          <w:lang w:val="en-US"/>
        </w:rPr>
      </w:pPr>
      <w:r w:rsidRPr="4413128B">
        <w:rPr>
          <w:rStyle w:val="FootnoteReference"/>
        </w:rPr>
        <w:footnoteRef/>
      </w:r>
      <w:r>
        <w:t xml:space="preserve"> </w:t>
      </w:r>
      <w:hyperlink r:id="rId2">
        <w:r w:rsidRPr="4413128B">
          <w:rPr>
            <w:rStyle w:val="Hyperlink"/>
            <w:rFonts w:eastAsiaTheme="minorEastAsia"/>
            <w:lang w:val="en-US"/>
          </w:rPr>
          <w:t>https://www.cso.ie/en/releasesandpublications/ep/p-cpp4/census2022profile4-disabilityhealthandcarers/typeofdisability/</w:t>
        </w:r>
      </w:hyperlink>
    </w:p>
  </w:footnote>
  <w:footnote w:id="4">
    <w:p w14:paraId="122663CF" w14:textId="508E4C3F" w:rsidR="4413128B" w:rsidRDefault="4413128B" w:rsidP="4413128B">
      <w:pPr>
        <w:pStyle w:val="FootnoteText"/>
      </w:pPr>
      <w:r w:rsidRPr="4413128B">
        <w:rPr>
          <w:rStyle w:val="FootnoteReference"/>
        </w:rPr>
        <w:footnoteRef/>
      </w:r>
      <w:r>
        <w:t xml:space="preserve"> </w:t>
      </w:r>
      <w:hyperlink r:id="rId3">
        <w:r w:rsidRPr="4413128B">
          <w:rPr>
            <w:rStyle w:val="Hyperlink"/>
            <w:rFonts w:eastAsiaTheme="minorEastAsia"/>
            <w:sz w:val="22"/>
            <w:szCs w:val="22"/>
            <w:lang w:val="en-US"/>
          </w:rPr>
          <w:t>https://nda.ie/uploads/publications/Independent-Evaluation-of-the-Disability-Participation-and-Consultation-Network-December-2023-final.pdf</w:t>
        </w:r>
      </w:hyperlink>
    </w:p>
  </w:footnote>
  <w:footnote w:id="5">
    <w:p w14:paraId="5CF26077" w14:textId="1C12C3AB" w:rsidR="4413128B" w:rsidRPr="0093214D" w:rsidRDefault="4413128B" w:rsidP="4413128B">
      <w:pPr>
        <w:pStyle w:val="FootnoteText"/>
        <w:spacing w:line="276" w:lineRule="auto"/>
        <w:ind w:left="-284" w:right="-330"/>
        <w:rPr>
          <w:rFonts w:ascii="Calibri" w:eastAsia="Calibri" w:hAnsi="Calibri" w:cs="Calibri"/>
          <w:sz w:val="22"/>
          <w:szCs w:val="22"/>
          <w:lang w:val="es-ES"/>
        </w:rPr>
      </w:pPr>
      <w:r w:rsidRPr="4413128B">
        <w:rPr>
          <w:rStyle w:val="FootnoteReference"/>
        </w:rPr>
        <w:footnoteRef/>
      </w:r>
      <w:r>
        <w:t xml:space="preserve"> </w:t>
      </w:r>
      <w:r w:rsidRPr="4413128B">
        <w:rPr>
          <w:rFonts w:ascii="Calibri" w:eastAsia="Calibri" w:hAnsi="Calibri" w:cs="Calibri"/>
          <w:sz w:val="22"/>
          <w:szCs w:val="22"/>
          <w:lang w:val="en-IE"/>
        </w:rPr>
        <w:t xml:space="preserve">Placencia </w:t>
      </w:r>
      <w:proofErr w:type="spellStart"/>
      <w:r w:rsidRPr="4413128B">
        <w:rPr>
          <w:rFonts w:ascii="Calibri" w:eastAsia="Calibri" w:hAnsi="Calibri" w:cs="Calibri"/>
          <w:sz w:val="22"/>
          <w:szCs w:val="22"/>
          <w:lang w:val="en-IE"/>
        </w:rPr>
        <w:t>Porerro</w:t>
      </w:r>
      <w:proofErr w:type="spellEnd"/>
      <w:r w:rsidRPr="4413128B">
        <w:rPr>
          <w:rFonts w:ascii="Calibri" w:eastAsia="Calibri" w:hAnsi="Calibri" w:cs="Calibri"/>
          <w:sz w:val="22"/>
          <w:szCs w:val="22"/>
          <w:lang w:val="en-IE"/>
        </w:rPr>
        <w:t xml:space="preserve">, I. (2021) The importance of an ambitious transposition of the European Accessibility Act for deaf people in the EU in De Clerck, G.A.M. (Ed.) UNCRPD Implementation in Europe- a deaf perspective. </w:t>
      </w:r>
      <w:r w:rsidRPr="0093214D">
        <w:rPr>
          <w:rFonts w:ascii="Calibri" w:eastAsia="Calibri" w:hAnsi="Calibri" w:cs="Calibri"/>
          <w:sz w:val="22"/>
          <w:szCs w:val="22"/>
          <w:lang w:val="es-ES"/>
        </w:rPr>
        <w:t>EUD. Available:</w:t>
      </w:r>
      <w:hyperlink r:id="rId4">
        <w:r w:rsidRPr="0093214D">
          <w:rPr>
            <w:rStyle w:val="Hyperlink"/>
            <w:rFonts w:ascii="Calibri" w:eastAsia="Calibri" w:hAnsi="Calibri" w:cs="Calibri"/>
            <w:sz w:val="22"/>
            <w:szCs w:val="22"/>
            <w:lang w:val="es-ES"/>
          </w:rPr>
          <w:t>https://www.eud.eu/wp-content/uploads/2022/02/UNCRPD_Book_V3.pdf</w:t>
        </w:r>
      </w:hyperlink>
    </w:p>
  </w:footnote>
  <w:footnote w:id="6">
    <w:p w14:paraId="25DF5893" w14:textId="6C74E8C9" w:rsidR="4413128B" w:rsidRPr="0093214D" w:rsidRDefault="4413128B" w:rsidP="4413128B">
      <w:pPr>
        <w:pStyle w:val="FootnoteText"/>
        <w:rPr>
          <w:rFonts w:eastAsiaTheme="minorEastAsia"/>
          <w:lang w:val="es-ES"/>
        </w:rPr>
      </w:pPr>
      <w:r w:rsidRPr="4413128B">
        <w:rPr>
          <w:rStyle w:val="FootnoteReference"/>
        </w:rPr>
        <w:footnoteRef/>
      </w:r>
      <w:r w:rsidRPr="0093214D">
        <w:rPr>
          <w:lang w:val="es-ES"/>
        </w:rPr>
        <w:t xml:space="preserve"> </w:t>
      </w:r>
      <w:r w:rsidRPr="0093214D">
        <w:rPr>
          <w:rFonts w:eastAsiaTheme="minorEastAsia"/>
          <w:lang w:val="es-ES"/>
        </w:rPr>
        <w:t>https://nda.ie/publications/report-on-the-operation-of-the-irish-sign-language-act-2017-december-2021</w:t>
      </w:r>
    </w:p>
  </w:footnote>
  <w:footnote w:id="7">
    <w:p w14:paraId="5790897B" w14:textId="797CF60B" w:rsidR="4413128B" w:rsidRPr="0093214D" w:rsidRDefault="4413128B" w:rsidP="4413128B">
      <w:pPr>
        <w:pStyle w:val="FootnoteText"/>
        <w:rPr>
          <w:rFonts w:eastAsiaTheme="minorEastAsia"/>
          <w:sz w:val="22"/>
          <w:szCs w:val="22"/>
          <w:lang w:val="es-ES"/>
        </w:rPr>
      </w:pPr>
      <w:r w:rsidRPr="4413128B">
        <w:rPr>
          <w:rStyle w:val="FootnoteReference"/>
        </w:rPr>
        <w:footnoteRef/>
      </w:r>
      <w:r w:rsidRPr="0093214D">
        <w:rPr>
          <w:lang w:val="es-ES"/>
        </w:rPr>
        <w:t xml:space="preserve"> </w:t>
      </w:r>
      <w:hyperlink r:id="rId5">
        <w:r w:rsidRPr="0093214D">
          <w:rPr>
            <w:rStyle w:val="Hyperlink"/>
            <w:rFonts w:eastAsiaTheme="minorEastAsia"/>
            <w:sz w:val="22"/>
            <w:szCs w:val="22"/>
            <w:lang w:val="es-ES"/>
          </w:rPr>
          <w:t>https://www.risli.ie/</w:t>
        </w:r>
      </w:hyperlink>
    </w:p>
  </w:footnote>
  <w:footnote w:id="8">
    <w:p w14:paraId="71FA6FCF" w14:textId="7A904059" w:rsidR="4413128B" w:rsidRPr="0093214D" w:rsidRDefault="4413128B" w:rsidP="4413128B">
      <w:pPr>
        <w:pStyle w:val="FootnoteText"/>
        <w:rPr>
          <w:lang w:val="es-ES"/>
        </w:rPr>
      </w:pPr>
      <w:r w:rsidRPr="4413128B">
        <w:rPr>
          <w:rStyle w:val="FootnoteReference"/>
        </w:rPr>
        <w:footnoteRef/>
      </w:r>
      <w:r w:rsidRPr="0093214D">
        <w:rPr>
          <w:lang w:val="es-ES"/>
        </w:rPr>
        <w:t xml:space="preserve"> https://ncse.ie/visiting-teachers</w:t>
      </w:r>
    </w:p>
  </w:footnote>
  <w:footnote w:id="9">
    <w:p w14:paraId="7AF3AE72" w14:textId="6EC0D490" w:rsidR="4413128B" w:rsidRPr="0093214D" w:rsidRDefault="4413128B" w:rsidP="4413128B">
      <w:pPr>
        <w:pStyle w:val="FootnoteText"/>
        <w:rPr>
          <w:rFonts w:eastAsiaTheme="minorEastAsia"/>
          <w:sz w:val="22"/>
          <w:szCs w:val="22"/>
          <w:lang w:val="es-ES"/>
        </w:rPr>
      </w:pPr>
      <w:r w:rsidRPr="4413128B">
        <w:rPr>
          <w:rStyle w:val="FootnoteReference"/>
        </w:rPr>
        <w:footnoteRef/>
      </w:r>
      <w:r w:rsidRPr="0093214D">
        <w:rPr>
          <w:lang w:val="es-ES"/>
        </w:rPr>
        <w:t xml:space="preserve"> </w:t>
      </w:r>
      <w:hyperlink r:id="rId6">
        <w:r w:rsidRPr="0093214D">
          <w:rPr>
            <w:rStyle w:val="Hyperlink"/>
            <w:rFonts w:ascii="Calibri" w:eastAsia="Calibri" w:hAnsi="Calibri" w:cs="Calibri"/>
            <w:sz w:val="22"/>
            <w:szCs w:val="22"/>
            <w:lang w:val="es-ES"/>
          </w:rPr>
          <w:t>https://ncse.ie/wp-content/uploads/2021/02/Information-Sheet-Advert_VT-DHH_2021.docx</w:t>
        </w:r>
      </w:hyperlink>
    </w:p>
  </w:footnote>
  <w:footnote w:id="10">
    <w:p w14:paraId="2DB0E87E" w14:textId="36EE0222" w:rsidR="4413128B" w:rsidRPr="0093214D" w:rsidRDefault="4413128B" w:rsidP="4413128B">
      <w:pPr>
        <w:pStyle w:val="FootnoteText"/>
        <w:rPr>
          <w:rFonts w:ascii="Calibri" w:eastAsia="Calibri" w:hAnsi="Calibri" w:cs="Calibri"/>
          <w:sz w:val="22"/>
          <w:szCs w:val="22"/>
          <w:lang w:val="es-ES"/>
        </w:rPr>
      </w:pPr>
      <w:r w:rsidRPr="4413128B">
        <w:rPr>
          <w:rStyle w:val="FootnoteReference"/>
        </w:rPr>
        <w:footnoteRef/>
      </w:r>
      <w:r w:rsidRPr="0093214D">
        <w:rPr>
          <w:lang w:val="es-ES"/>
        </w:rPr>
        <w:t xml:space="preserve"> </w:t>
      </w:r>
      <w:r w:rsidRPr="0093214D">
        <w:rPr>
          <w:rFonts w:ascii="Calibri" w:eastAsia="Calibri" w:hAnsi="Calibri" w:cs="Calibri"/>
          <w:sz w:val="22"/>
          <w:szCs w:val="22"/>
          <w:lang w:val="es-ES"/>
        </w:rPr>
        <w:t>https://ncse.ie/wp-content/uploads/2024/02/VT-Competition-Booklet-Published.pdf</w:t>
      </w:r>
    </w:p>
  </w:footnote>
  <w:footnote w:id="11">
    <w:p w14:paraId="0E3C65DC" w14:textId="23C5DB94" w:rsidR="4413128B" w:rsidRPr="0093214D" w:rsidRDefault="4413128B" w:rsidP="4413128B">
      <w:pPr>
        <w:pStyle w:val="FootnoteText"/>
        <w:rPr>
          <w:rFonts w:eastAsiaTheme="minorEastAsia"/>
          <w:b/>
          <w:bCs/>
          <w:lang w:val="es-ES"/>
        </w:rPr>
      </w:pPr>
      <w:r w:rsidRPr="4413128B">
        <w:rPr>
          <w:rStyle w:val="FootnoteReference"/>
        </w:rPr>
        <w:footnoteRef/>
      </w:r>
      <w:r w:rsidRPr="0093214D">
        <w:rPr>
          <w:lang w:val="es-ES"/>
        </w:rPr>
        <w:t xml:space="preserve"> </w:t>
      </w:r>
      <w:hyperlink r:id="rId7">
        <w:r w:rsidRPr="0093214D">
          <w:rPr>
            <w:rStyle w:val="Hyperlink"/>
            <w:rFonts w:eastAsiaTheme="minorEastAsia"/>
            <w:lang w:val="es-ES"/>
          </w:rPr>
          <w:t>https://www.gov.ie/en/department-of-education/publications/irish-sign-language-isl-scheme/</w:t>
        </w:r>
      </w:hyperlink>
    </w:p>
  </w:footnote>
  <w:footnote w:id="12">
    <w:p w14:paraId="5588230C" w14:textId="7C2C38EE" w:rsidR="4413128B" w:rsidRPr="0093214D" w:rsidRDefault="4413128B" w:rsidP="4413128B">
      <w:pPr>
        <w:pStyle w:val="FootnoteText"/>
        <w:rPr>
          <w:rFonts w:eastAsiaTheme="minorEastAsia"/>
          <w:lang w:val="es-ES"/>
        </w:rPr>
      </w:pPr>
      <w:r w:rsidRPr="4413128B">
        <w:rPr>
          <w:rStyle w:val="FootnoteReference"/>
        </w:rPr>
        <w:footnoteRef/>
      </w:r>
      <w:r w:rsidRPr="0093214D">
        <w:rPr>
          <w:lang w:val="es-ES"/>
        </w:rPr>
        <w:t xml:space="preserve"> </w:t>
      </w:r>
      <w:hyperlink r:id="rId8">
        <w:r w:rsidRPr="0093214D">
          <w:rPr>
            <w:rStyle w:val="Hyperlink"/>
            <w:rFonts w:eastAsiaTheme="minorEastAsia"/>
            <w:lang w:val="es-ES"/>
          </w:rPr>
          <w:t>https://irishdeafsoc.wpenginepowered.com/wp-content/uploads/2022/09/Irish-Deaf-Society-Policy-Paper-on-Deaf-Education-15.09.22.pdf</w:t>
        </w:r>
      </w:hyperlink>
    </w:p>
  </w:footnote>
  <w:footnote w:id="13">
    <w:p w14:paraId="5823E3EE" w14:textId="58EA8168" w:rsidR="4413128B" w:rsidRPr="0093214D" w:rsidRDefault="4413128B" w:rsidP="4413128B">
      <w:pPr>
        <w:pStyle w:val="FootnoteText"/>
        <w:rPr>
          <w:rFonts w:ascii="Calibri" w:eastAsia="Calibri" w:hAnsi="Calibri" w:cs="Calibri"/>
          <w:color w:val="000000" w:themeColor="text1"/>
          <w:sz w:val="22"/>
          <w:szCs w:val="22"/>
          <w:lang w:val="es-ES"/>
        </w:rPr>
      </w:pPr>
      <w:r w:rsidRPr="4413128B">
        <w:rPr>
          <w:rStyle w:val="FootnoteReference"/>
        </w:rPr>
        <w:footnoteRef/>
      </w:r>
      <w:r w:rsidRPr="0093214D">
        <w:rPr>
          <w:lang w:val="es-ES"/>
        </w:rPr>
        <w:t xml:space="preserve"> </w:t>
      </w:r>
      <w:hyperlink r:id="rId9" w:anchor="g1546.r">
        <w:r w:rsidRPr="0093214D">
          <w:rPr>
            <w:rStyle w:val="Hyperlink"/>
            <w:rFonts w:ascii="Calibri" w:eastAsia="Calibri" w:hAnsi="Calibri" w:cs="Calibri"/>
            <w:sz w:val="22"/>
            <w:szCs w:val="22"/>
            <w:lang w:val="es-ES"/>
          </w:rPr>
          <w:t>https://www.kildarestreet.com/wrans/?id=2024-09-09a.1543&amp;s=Irish+Sign+Language#g1546.r</w:t>
        </w:r>
      </w:hyperlink>
    </w:p>
  </w:footnote>
  <w:footnote w:id="14">
    <w:p w14:paraId="79BE8378" w14:textId="5222605D" w:rsidR="4413128B" w:rsidRPr="0093214D" w:rsidRDefault="4413128B" w:rsidP="4413128B">
      <w:pPr>
        <w:pStyle w:val="FootnoteText"/>
        <w:rPr>
          <w:rFonts w:eastAsiaTheme="minorEastAsia"/>
          <w:lang w:val="es-ES"/>
        </w:rPr>
      </w:pPr>
      <w:r w:rsidRPr="4413128B">
        <w:rPr>
          <w:rStyle w:val="FootnoteReference"/>
        </w:rPr>
        <w:footnoteRef/>
      </w:r>
      <w:r w:rsidRPr="0093214D">
        <w:rPr>
          <w:lang w:val="es-ES"/>
        </w:rPr>
        <w:t xml:space="preserve"> </w:t>
      </w:r>
      <w:hyperlink r:id="rId10">
        <w:r w:rsidRPr="0093214D">
          <w:rPr>
            <w:rStyle w:val="Hyperlink"/>
            <w:rFonts w:eastAsiaTheme="minorEastAsia"/>
            <w:lang w:val="es-ES"/>
          </w:rPr>
          <w:t>https://wfdeaf.org/resources/wfd-position-paper-on-inclusive-education/</w:t>
        </w:r>
      </w:hyperlink>
    </w:p>
  </w:footnote>
  <w:footnote w:id="15">
    <w:p w14:paraId="061655BE" w14:textId="712141CF" w:rsidR="4413128B" w:rsidRPr="0093214D" w:rsidRDefault="4413128B" w:rsidP="4413128B">
      <w:pPr>
        <w:pStyle w:val="FootnoteText"/>
        <w:rPr>
          <w:rFonts w:eastAsiaTheme="minorEastAsia"/>
          <w:sz w:val="22"/>
          <w:szCs w:val="22"/>
          <w:lang w:val="es-ES"/>
        </w:rPr>
      </w:pPr>
      <w:r w:rsidRPr="4413128B">
        <w:rPr>
          <w:rStyle w:val="FootnoteReference"/>
        </w:rPr>
        <w:footnoteRef/>
      </w:r>
      <w:r w:rsidRPr="0093214D">
        <w:rPr>
          <w:lang w:val="es-ES"/>
        </w:rPr>
        <w:t xml:space="preserve"> </w:t>
      </w:r>
      <w:hyperlink r:id="rId11">
        <w:r w:rsidRPr="0093214D">
          <w:rPr>
            <w:rStyle w:val="Hyperlink"/>
            <w:rFonts w:eastAsiaTheme="minorEastAsia"/>
            <w:sz w:val="22"/>
            <w:szCs w:val="22"/>
            <w:lang w:val="es-ES"/>
          </w:rPr>
          <w:t>https://assets.gov.ie/static/documents/sharing-the-vision-a-mental-health-policy-for-everyone.pdf</w:t>
        </w:r>
      </w:hyperlink>
    </w:p>
  </w:footnote>
  <w:footnote w:id="16">
    <w:p w14:paraId="1389C082" w14:textId="7212D816" w:rsidR="4816319B" w:rsidRPr="0093214D" w:rsidRDefault="4816319B" w:rsidP="4816319B">
      <w:pPr>
        <w:pStyle w:val="FootnoteText"/>
        <w:rPr>
          <w:lang w:val="es-ES"/>
        </w:rPr>
      </w:pPr>
      <w:r w:rsidRPr="4816319B">
        <w:rPr>
          <w:rStyle w:val="FootnoteReference"/>
        </w:rPr>
        <w:footnoteRef/>
      </w:r>
      <w:r w:rsidRPr="0093214D">
        <w:rPr>
          <w:lang w:val="es-ES"/>
        </w:rPr>
        <w:t xml:space="preserve"> https://wfdeaf.org/resources/position-paper-on-access-to-national-sign-languages-as-a-health-need/</w:t>
      </w:r>
    </w:p>
  </w:footnote>
  <w:footnote w:id="17">
    <w:p w14:paraId="4F5ECB79" w14:textId="0C6AF77E" w:rsidR="4413128B" w:rsidRDefault="4413128B" w:rsidP="4413128B">
      <w:pPr>
        <w:pStyle w:val="FootnoteText"/>
        <w:spacing w:line="276" w:lineRule="auto"/>
        <w:ind w:left="-284" w:right="-330"/>
        <w:rPr>
          <w:rFonts w:eastAsiaTheme="minorEastAsia"/>
          <w:sz w:val="22"/>
          <w:szCs w:val="22"/>
        </w:rPr>
      </w:pPr>
      <w:r w:rsidRPr="4413128B">
        <w:rPr>
          <w:rStyle w:val="FootnoteReference"/>
        </w:rPr>
        <w:footnoteRef/>
      </w:r>
      <w:r>
        <w:t xml:space="preserve"> </w:t>
      </w:r>
      <w:r w:rsidRPr="4413128B">
        <w:rPr>
          <w:rFonts w:ascii="Calibri" w:eastAsia="Calibri" w:hAnsi="Calibri" w:cs="Calibri"/>
          <w:sz w:val="22"/>
          <w:szCs w:val="22"/>
          <w:lang w:val="pt-BR"/>
        </w:rPr>
        <w:t xml:space="preserve">O’Connell, N., Conama, J.B. &amp; </w:t>
      </w:r>
      <w:proofErr w:type="spellStart"/>
      <w:r w:rsidRPr="4413128B">
        <w:rPr>
          <w:rFonts w:ascii="Calibri" w:eastAsia="Calibri" w:hAnsi="Calibri" w:cs="Calibri"/>
          <w:sz w:val="22"/>
          <w:szCs w:val="22"/>
          <w:lang w:val="pt-BR"/>
        </w:rPr>
        <w:t>Leeson</w:t>
      </w:r>
      <w:proofErr w:type="spellEnd"/>
      <w:r w:rsidRPr="4413128B">
        <w:rPr>
          <w:rFonts w:ascii="Calibri" w:eastAsia="Calibri" w:hAnsi="Calibri" w:cs="Calibri"/>
          <w:sz w:val="22"/>
          <w:szCs w:val="22"/>
          <w:lang w:val="pt-BR"/>
        </w:rPr>
        <w:t>, L. (2025) ‘</w:t>
      </w:r>
      <w:r w:rsidRPr="4413128B">
        <w:rPr>
          <w:rFonts w:ascii="Calibri" w:eastAsia="Calibri" w:hAnsi="Calibri" w:cs="Calibri"/>
          <w:sz w:val="22"/>
          <w:szCs w:val="22"/>
          <w:lang w:val="en-IE"/>
        </w:rPr>
        <w:t xml:space="preserve">Responding to the Irish Government’s announcement on the new Access and Work scheme- human rights approach’, </w:t>
      </w:r>
      <w:r w:rsidRPr="4413128B">
        <w:rPr>
          <w:rFonts w:ascii="Calibri" w:eastAsia="Calibri" w:hAnsi="Calibri" w:cs="Calibri"/>
          <w:i/>
          <w:iCs/>
          <w:sz w:val="22"/>
          <w:szCs w:val="22"/>
          <w:lang w:val="en-IE"/>
        </w:rPr>
        <w:t xml:space="preserve">Disability &amp; Society, </w:t>
      </w:r>
      <w:r w:rsidRPr="4413128B">
        <w:rPr>
          <w:rFonts w:ascii="Calibri" w:eastAsia="Calibri" w:hAnsi="Calibri" w:cs="Calibri"/>
          <w:sz w:val="22"/>
          <w:szCs w:val="22"/>
          <w:lang w:val="en-IE"/>
        </w:rPr>
        <w:t>DOI: 10.1080/09687599.2025.2478057. Available: https://www.tandfonline.com/doi/full/10.1080/09687599.2025.2478057?src=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1C704" w14:textId="77777777" w:rsidR="00995BFB" w:rsidRDefault="00995B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0B69" w14:textId="5DAC86D9" w:rsidR="004B071A" w:rsidRDefault="0021072F">
    <w:pPr>
      <w:pStyle w:val="Header"/>
    </w:pPr>
    <w:r>
      <w:rPr>
        <w:noProof/>
        <w:lang w:eastAsia="en-GB"/>
      </w:rPr>
      <w:drawing>
        <wp:anchor distT="0" distB="0" distL="114300" distR="114300" simplePos="0" relativeHeight="251660288" behindDoc="0" locked="0" layoutInCell="1" allowOverlap="1" wp14:anchorId="3EBE0AB9" wp14:editId="27E90B74">
          <wp:simplePos x="0" y="0"/>
          <wp:positionH relativeFrom="column">
            <wp:posOffset>3209925</wp:posOffset>
          </wp:positionH>
          <wp:positionV relativeFrom="paragraph">
            <wp:posOffset>-1078230</wp:posOffset>
          </wp:positionV>
          <wp:extent cx="2943225" cy="981075"/>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DS logo landscape 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98107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96EB3" w14:textId="77777777" w:rsidR="00995BFB" w:rsidRDefault="00995BFB">
    <w:pPr>
      <w:pStyle w:val="Header"/>
    </w:pPr>
  </w:p>
</w:hdr>
</file>

<file path=word/intelligence2.xml><?xml version="1.0" encoding="utf-8"?>
<int2:intelligence xmlns:int2="http://schemas.microsoft.com/office/intelligence/2020/intelligence" xmlns:oel="http://schemas.microsoft.com/office/2019/extlst">
  <int2:observations>
    <int2:textHash int2:hashCode="cuGzLxcDkHVdOT" int2:id="cVDE2cAR">
      <int2:state int2:value="Rejected" int2:type="spell"/>
    </int2:textHash>
    <int2:textHash int2:hashCode="mnjWkdorakHhXu" int2:id="CD8jF6wE">
      <int2:state int2:value="Rejected" int2:type="spell"/>
    </int2:textHash>
    <int2:textHash int2:hashCode="7mB/JpkJriQaeh" int2:id="T3MGWpQE">
      <int2:state int2:value="Rejected" int2:type="spell"/>
    </int2:textHash>
    <int2:textHash int2:hashCode="16ma2PJW1SEI4H" int2:id="7GVjjI4Q">
      <int2:state int2:value="Rejected" int2:type="spell"/>
    </int2:textHash>
    <int2:textHash int2:hashCode="kByidkXaRxGvMx" int2:id="0eXHcpGz">
      <int2:state int2:value="Rejected" int2:type="spell"/>
    </int2:textHash>
    <int2:textHash int2:hashCode="tJbKCLv4JC3fnn" int2:id="fEvBFmR0">
      <int2:state int2:value="Rejected" int2:type="spell"/>
    </int2:textHash>
    <int2:textHash int2:hashCode="bXyfTOtpKzFv9M" int2:id="X1mjXw8Q">
      <int2:state int2:value="Rejected" int2:type="spell"/>
    </int2:textHash>
    <int2:bookmark int2:bookmarkName="_Int_hUbh0l4q" int2:invalidationBookmarkName="" int2:hashCode="hN6B5b8f/AaH/i" int2:id="gJvpL9KA">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6B65"/>
    <w:multiLevelType w:val="hybridMultilevel"/>
    <w:tmpl w:val="FFFFFFFF"/>
    <w:lvl w:ilvl="0" w:tplc="230001D8">
      <w:start w:val="1"/>
      <w:numFmt w:val="bullet"/>
      <w:lvlText w:val=""/>
      <w:lvlJc w:val="left"/>
      <w:pPr>
        <w:ind w:left="360" w:hanging="360"/>
      </w:pPr>
      <w:rPr>
        <w:rFonts w:ascii="Symbol" w:hAnsi="Symbol" w:hint="default"/>
      </w:rPr>
    </w:lvl>
    <w:lvl w:ilvl="1" w:tplc="194A7176">
      <w:start w:val="1"/>
      <w:numFmt w:val="bullet"/>
      <w:lvlText w:val="o"/>
      <w:lvlJc w:val="left"/>
      <w:pPr>
        <w:ind w:left="1080" w:hanging="360"/>
      </w:pPr>
      <w:rPr>
        <w:rFonts w:ascii="Courier New" w:hAnsi="Courier New" w:hint="default"/>
      </w:rPr>
    </w:lvl>
    <w:lvl w:ilvl="2" w:tplc="39469718">
      <w:start w:val="1"/>
      <w:numFmt w:val="bullet"/>
      <w:lvlText w:val=""/>
      <w:lvlJc w:val="left"/>
      <w:pPr>
        <w:ind w:left="1800" w:hanging="360"/>
      </w:pPr>
      <w:rPr>
        <w:rFonts w:ascii="Wingdings" w:hAnsi="Wingdings" w:hint="default"/>
      </w:rPr>
    </w:lvl>
    <w:lvl w:ilvl="3" w:tplc="FDB83B86">
      <w:start w:val="1"/>
      <w:numFmt w:val="bullet"/>
      <w:lvlText w:val=""/>
      <w:lvlJc w:val="left"/>
      <w:pPr>
        <w:ind w:left="2520" w:hanging="360"/>
      </w:pPr>
      <w:rPr>
        <w:rFonts w:ascii="Symbol" w:hAnsi="Symbol" w:hint="default"/>
      </w:rPr>
    </w:lvl>
    <w:lvl w:ilvl="4" w:tplc="EDE299A4">
      <w:start w:val="1"/>
      <w:numFmt w:val="bullet"/>
      <w:lvlText w:val="o"/>
      <w:lvlJc w:val="left"/>
      <w:pPr>
        <w:ind w:left="3240" w:hanging="360"/>
      </w:pPr>
      <w:rPr>
        <w:rFonts w:ascii="Courier New" w:hAnsi="Courier New" w:hint="default"/>
      </w:rPr>
    </w:lvl>
    <w:lvl w:ilvl="5" w:tplc="9908665A">
      <w:start w:val="1"/>
      <w:numFmt w:val="bullet"/>
      <w:lvlText w:val=""/>
      <w:lvlJc w:val="left"/>
      <w:pPr>
        <w:ind w:left="3960" w:hanging="360"/>
      </w:pPr>
      <w:rPr>
        <w:rFonts w:ascii="Wingdings" w:hAnsi="Wingdings" w:hint="default"/>
      </w:rPr>
    </w:lvl>
    <w:lvl w:ilvl="6" w:tplc="FEAA654C">
      <w:start w:val="1"/>
      <w:numFmt w:val="bullet"/>
      <w:lvlText w:val=""/>
      <w:lvlJc w:val="left"/>
      <w:pPr>
        <w:ind w:left="4680" w:hanging="360"/>
      </w:pPr>
      <w:rPr>
        <w:rFonts w:ascii="Symbol" w:hAnsi="Symbol" w:hint="default"/>
      </w:rPr>
    </w:lvl>
    <w:lvl w:ilvl="7" w:tplc="8056F430">
      <w:start w:val="1"/>
      <w:numFmt w:val="bullet"/>
      <w:lvlText w:val="o"/>
      <w:lvlJc w:val="left"/>
      <w:pPr>
        <w:ind w:left="5400" w:hanging="360"/>
      </w:pPr>
      <w:rPr>
        <w:rFonts w:ascii="Courier New" w:hAnsi="Courier New" w:hint="default"/>
      </w:rPr>
    </w:lvl>
    <w:lvl w:ilvl="8" w:tplc="987E8512">
      <w:start w:val="1"/>
      <w:numFmt w:val="bullet"/>
      <w:lvlText w:val=""/>
      <w:lvlJc w:val="left"/>
      <w:pPr>
        <w:ind w:left="6120" w:hanging="360"/>
      </w:pPr>
      <w:rPr>
        <w:rFonts w:ascii="Wingdings" w:hAnsi="Wingdings" w:hint="default"/>
      </w:rPr>
    </w:lvl>
  </w:abstractNum>
  <w:abstractNum w:abstractNumId="1" w15:restartNumberingAfterBreak="0">
    <w:nsid w:val="19B22997"/>
    <w:multiLevelType w:val="hybridMultilevel"/>
    <w:tmpl w:val="FFFFFFFF"/>
    <w:lvl w:ilvl="0" w:tplc="6620363A">
      <w:start w:val="1"/>
      <w:numFmt w:val="bullet"/>
      <w:lvlText w:val=""/>
      <w:lvlJc w:val="left"/>
      <w:pPr>
        <w:ind w:left="360" w:hanging="360"/>
      </w:pPr>
      <w:rPr>
        <w:rFonts w:ascii="Symbol" w:hAnsi="Symbol" w:hint="default"/>
      </w:rPr>
    </w:lvl>
    <w:lvl w:ilvl="1" w:tplc="B3568964">
      <w:start w:val="1"/>
      <w:numFmt w:val="bullet"/>
      <w:lvlText w:val="o"/>
      <w:lvlJc w:val="left"/>
      <w:pPr>
        <w:ind w:left="1080" w:hanging="360"/>
      </w:pPr>
      <w:rPr>
        <w:rFonts w:ascii="Courier New" w:hAnsi="Courier New" w:hint="default"/>
      </w:rPr>
    </w:lvl>
    <w:lvl w:ilvl="2" w:tplc="68142B12">
      <w:start w:val="1"/>
      <w:numFmt w:val="bullet"/>
      <w:lvlText w:val=""/>
      <w:lvlJc w:val="left"/>
      <w:pPr>
        <w:ind w:left="1800" w:hanging="360"/>
      </w:pPr>
      <w:rPr>
        <w:rFonts w:ascii="Wingdings" w:hAnsi="Wingdings" w:hint="default"/>
      </w:rPr>
    </w:lvl>
    <w:lvl w:ilvl="3" w:tplc="A134C808">
      <w:start w:val="1"/>
      <w:numFmt w:val="bullet"/>
      <w:lvlText w:val=""/>
      <w:lvlJc w:val="left"/>
      <w:pPr>
        <w:ind w:left="2520" w:hanging="360"/>
      </w:pPr>
      <w:rPr>
        <w:rFonts w:ascii="Symbol" w:hAnsi="Symbol" w:hint="default"/>
      </w:rPr>
    </w:lvl>
    <w:lvl w:ilvl="4" w:tplc="66961920">
      <w:start w:val="1"/>
      <w:numFmt w:val="bullet"/>
      <w:lvlText w:val="o"/>
      <w:lvlJc w:val="left"/>
      <w:pPr>
        <w:ind w:left="3240" w:hanging="360"/>
      </w:pPr>
      <w:rPr>
        <w:rFonts w:ascii="Courier New" w:hAnsi="Courier New" w:hint="default"/>
      </w:rPr>
    </w:lvl>
    <w:lvl w:ilvl="5" w:tplc="354E54CA">
      <w:start w:val="1"/>
      <w:numFmt w:val="bullet"/>
      <w:lvlText w:val=""/>
      <w:lvlJc w:val="left"/>
      <w:pPr>
        <w:ind w:left="3960" w:hanging="360"/>
      </w:pPr>
      <w:rPr>
        <w:rFonts w:ascii="Wingdings" w:hAnsi="Wingdings" w:hint="default"/>
      </w:rPr>
    </w:lvl>
    <w:lvl w:ilvl="6" w:tplc="5964A8FE">
      <w:start w:val="1"/>
      <w:numFmt w:val="bullet"/>
      <w:lvlText w:val=""/>
      <w:lvlJc w:val="left"/>
      <w:pPr>
        <w:ind w:left="4680" w:hanging="360"/>
      </w:pPr>
      <w:rPr>
        <w:rFonts w:ascii="Symbol" w:hAnsi="Symbol" w:hint="default"/>
      </w:rPr>
    </w:lvl>
    <w:lvl w:ilvl="7" w:tplc="99747DA4">
      <w:start w:val="1"/>
      <w:numFmt w:val="bullet"/>
      <w:lvlText w:val="o"/>
      <w:lvlJc w:val="left"/>
      <w:pPr>
        <w:ind w:left="5400" w:hanging="360"/>
      </w:pPr>
      <w:rPr>
        <w:rFonts w:ascii="Courier New" w:hAnsi="Courier New" w:hint="default"/>
      </w:rPr>
    </w:lvl>
    <w:lvl w:ilvl="8" w:tplc="61CC5874">
      <w:start w:val="1"/>
      <w:numFmt w:val="bullet"/>
      <w:lvlText w:val=""/>
      <w:lvlJc w:val="left"/>
      <w:pPr>
        <w:ind w:left="6120" w:hanging="360"/>
      </w:pPr>
      <w:rPr>
        <w:rFonts w:ascii="Wingdings" w:hAnsi="Wingdings" w:hint="default"/>
      </w:rPr>
    </w:lvl>
  </w:abstractNum>
  <w:abstractNum w:abstractNumId="2" w15:restartNumberingAfterBreak="0">
    <w:nsid w:val="2360C410"/>
    <w:multiLevelType w:val="hybridMultilevel"/>
    <w:tmpl w:val="FFFFFFFF"/>
    <w:lvl w:ilvl="0" w:tplc="48347D1A">
      <w:start w:val="1"/>
      <w:numFmt w:val="bullet"/>
      <w:lvlText w:val=""/>
      <w:lvlJc w:val="left"/>
      <w:pPr>
        <w:ind w:left="360" w:hanging="360"/>
      </w:pPr>
      <w:rPr>
        <w:rFonts w:ascii="Symbol" w:hAnsi="Symbol" w:hint="default"/>
      </w:rPr>
    </w:lvl>
    <w:lvl w:ilvl="1" w:tplc="D2F00022">
      <w:start w:val="1"/>
      <w:numFmt w:val="bullet"/>
      <w:lvlText w:val="o"/>
      <w:lvlJc w:val="left"/>
      <w:pPr>
        <w:ind w:left="1080" w:hanging="360"/>
      </w:pPr>
      <w:rPr>
        <w:rFonts w:ascii="Courier New" w:hAnsi="Courier New" w:hint="default"/>
      </w:rPr>
    </w:lvl>
    <w:lvl w:ilvl="2" w:tplc="7688BCA4">
      <w:start w:val="1"/>
      <w:numFmt w:val="bullet"/>
      <w:lvlText w:val=""/>
      <w:lvlJc w:val="left"/>
      <w:pPr>
        <w:ind w:left="1800" w:hanging="360"/>
      </w:pPr>
      <w:rPr>
        <w:rFonts w:ascii="Wingdings" w:hAnsi="Wingdings" w:hint="default"/>
      </w:rPr>
    </w:lvl>
    <w:lvl w:ilvl="3" w:tplc="64D25E54">
      <w:start w:val="1"/>
      <w:numFmt w:val="bullet"/>
      <w:lvlText w:val=""/>
      <w:lvlJc w:val="left"/>
      <w:pPr>
        <w:ind w:left="2520" w:hanging="360"/>
      </w:pPr>
      <w:rPr>
        <w:rFonts w:ascii="Symbol" w:hAnsi="Symbol" w:hint="default"/>
      </w:rPr>
    </w:lvl>
    <w:lvl w:ilvl="4" w:tplc="1FA8D324">
      <w:start w:val="1"/>
      <w:numFmt w:val="bullet"/>
      <w:lvlText w:val="o"/>
      <w:lvlJc w:val="left"/>
      <w:pPr>
        <w:ind w:left="3240" w:hanging="360"/>
      </w:pPr>
      <w:rPr>
        <w:rFonts w:ascii="Courier New" w:hAnsi="Courier New" w:hint="default"/>
      </w:rPr>
    </w:lvl>
    <w:lvl w:ilvl="5" w:tplc="AAB0A8CE">
      <w:start w:val="1"/>
      <w:numFmt w:val="bullet"/>
      <w:lvlText w:val=""/>
      <w:lvlJc w:val="left"/>
      <w:pPr>
        <w:ind w:left="3960" w:hanging="360"/>
      </w:pPr>
      <w:rPr>
        <w:rFonts w:ascii="Wingdings" w:hAnsi="Wingdings" w:hint="default"/>
      </w:rPr>
    </w:lvl>
    <w:lvl w:ilvl="6" w:tplc="6C14972E">
      <w:start w:val="1"/>
      <w:numFmt w:val="bullet"/>
      <w:lvlText w:val=""/>
      <w:lvlJc w:val="left"/>
      <w:pPr>
        <w:ind w:left="4680" w:hanging="360"/>
      </w:pPr>
      <w:rPr>
        <w:rFonts w:ascii="Symbol" w:hAnsi="Symbol" w:hint="default"/>
      </w:rPr>
    </w:lvl>
    <w:lvl w:ilvl="7" w:tplc="46B86E98">
      <w:start w:val="1"/>
      <w:numFmt w:val="bullet"/>
      <w:lvlText w:val="o"/>
      <w:lvlJc w:val="left"/>
      <w:pPr>
        <w:ind w:left="5400" w:hanging="360"/>
      </w:pPr>
      <w:rPr>
        <w:rFonts w:ascii="Courier New" w:hAnsi="Courier New" w:hint="default"/>
      </w:rPr>
    </w:lvl>
    <w:lvl w:ilvl="8" w:tplc="593CB384">
      <w:start w:val="1"/>
      <w:numFmt w:val="bullet"/>
      <w:lvlText w:val=""/>
      <w:lvlJc w:val="left"/>
      <w:pPr>
        <w:ind w:left="6120" w:hanging="360"/>
      </w:pPr>
      <w:rPr>
        <w:rFonts w:ascii="Wingdings" w:hAnsi="Wingdings" w:hint="default"/>
      </w:rPr>
    </w:lvl>
  </w:abstractNum>
  <w:abstractNum w:abstractNumId="3" w15:restartNumberingAfterBreak="0">
    <w:nsid w:val="256F87A1"/>
    <w:multiLevelType w:val="hybridMultilevel"/>
    <w:tmpl w:val="CAF82D1E"/>
    <w:lvl w:ilvl="0" w:tplc="465EFD36">
      <w:start w:val="1"/>
      <w:numFmt w:val="bullet"/>
      <w:lvlText w:val=""/>
      <w:lvlJc w:val="left"/>
      <w:pPr>
        <w:ind w:left="360" w:hanging="360"/>
      </w:pPr>
      <w:rPr>
        <w:rFonts w:ascii="Symbol" w:hAnsi="Symbol" w:hint="default"/>
      </w:rPr>
    </w:lvl>
    <w:lvl w:ilvl="1" w:tplc="90E07D6A">
      <w:start w:val="1"/>
      <w:numFmt w:val="bullet"/>
      <w:lvlText w:val="o"/>
      <w:lvlJc w:val="left"/>
      <w:pPr>
        <w:ind w:left="1080" w:hanging="360"/>
      </w:pPr>
      <w:rPr>
        <w:rFonts w:ascii="Courier New" w:hAnsi="Courier New" w:hint="default"/>
      </w:rPr>
    </w:lvl>
    <w:lvl w:ilvl="2" w:tplc="DE54F81C">
      <w:start w:val="1"/>
      <w:numFmt w:val="bullet"/>
      <w:lvlText w:val=""/>
      <w:lvlJc w:val="left"/>
      <w:pPr>
        <w:ind w:left="1800" w:hanging="360"/>
      </w:pPr>
      <w:rPr>
        <w:rFonts w:ascii="Wingdings" w:hAnsi="Wingdings" w:hint="default"/>
      </w:rPr>
    </w:lvl>
    <w:lvl w:ilvl="3" w:tplc="D660BE18">
      <w:start w:val="1"/>
      <w:numFmt w:val="bullet"/>
      <w:lvlText w:val=""/>
      <w:lvlJc w:val="left"/>
      <w:pPr>
        <w:ind w:left="2520" w:hanging="360"/>
      </w:pPr>
      <w:rPr>
        <w:rFonts w:ascii="Symbol" w:hAnsi="Symbol" w:hint="default"/>
      </w:rPr>
    </w:lvl>
    <w:lvl w:ilvl="4" w:tplc="3C502EF2">
      <w:start w:val="1"/>
      <w:numFmt w:val="bullet"/>
      <w:lvlText w:val="o"/>
      <w:lvlJc w:val="left"/>
      <w:pPr>
        <w:ind w:left="3240" w:hanging="360"/>
      </w:pPr>
      <w:rPr>
        <w:rFonts w:ascii="Courier New" w:hAnsi="Courier New" w:hint="default"/>
      </w:rPr>
    </w:lvl>
    <w:lvl w:ilvl="5" w:tplc="588660A4">
      <w:start w:val="1"/>
      <w:numFmt w:val="bullet"/>
      <w:lvlText w:val=""/>
      <w:lvlJc w:val="left"/>
      <w:pPr>
        <w:ind w:left="3960" w:hanging="360"/>
      </w:pPr>
      <w:rPr>
        <w:rFonts w:ascii="Wingdings" w:hAnsi="Wingdings" w:hint="default"/>
      </w:rPr>
    </w:lvl>
    <w:lvl w:ilvl="6" w:tplc="DBF4BD84">
      <w:start w:val="1"/>
      <w:numFmt w:val="bullet"/>
      <w:lvlText w:val=""/>
      <w:lvlJc w:val="left"/>
      <w:pPr>
        <w:ind w:left="4680" w:hanging="360"/>
      </w:pPr>
      <w:rPr>
        <w:rFonts w:ascii="Symbol" w:hAnsi="Symbol" w:hint="default"/>
      </w:rPr>
    </w:lvl>
    <w:lvl w:ilvl="7" w:tplc="06D69766">
      <w:start w:val="1"/>
      <w:numFmt w:val="bullet"/>
      <w:lvlText w:val="o"/>
      <w:lvlJc w:val="left"/>
      <w:pPr>
        <w:ind w:left="5400" w:hanging="360"/>
      </w:pPr>
      <w:rPr>
        <w:rFonts w:ascii="Courier New" w:hAnsi="Courier New" w:hint="default"/>
      </w:rPr>
    </w:lvl>
    <w:lvl w:ilvl="8" w:tplc="8C6EFDD4">
      <w:start w:val="1"/>
      <w:numFmt w:val="bullet"/>
      <w:lvlText w:val=""/>
      <w:lvlJc w:val="left"/>
      <w:pPr>
        <w:ind w:left="6120" w:hanging="360"/>
      </w:pPr>
      <w:rPr>
        <w:rFonts w:ascii="Wingdings" w:hAnsi="Wingdings" w:hint="default"/>
      </w:rPr>
    </w:lvl>
  </w:abstractNum>
  <w:abstractNum w:abstractNumId="4" w15:restartNumberingAfterBreak="0">
    <w:nsid w:val="29643ECF"/>
    <w:multiLevelType w:val="hybridMultilevel"/>
    <w:tmpl w:val="FFFFFFFF"/>
    <w:lvl w:ilvl="0" w:tplc="D222036E">
      <w:start w:val="1"/>
      <w:numFmt w:val="bullet"/>
      <w:lvlText w:val=""/>
      <w:lvlJc w:val="left"/>
      <w:pPr>
        <w:ind w:left="360" w:hanging="360"/>
      </w:pPr>
      <w:rPr>
        <w:rFonts w:ascii="Symbol" w:hAnsi="Symbol" w:hint="default"/>
      </w:rPr>
    </w:lvl>
    <w:lvl w:ilvl="1" w:tplc="E6840A5C">
      <w:start w:val="1"/>
      <w:numFmt w:val="bullet"/>
      <w:lvlText w:val="o"/>
      <w:lvlJc w:val="left"/>
      <w:pPr>
        <w:ind w:left="1080" w:hanging="360"/>
      </w:pPr>
      <w:rPr>
        <w:rFonts w:ascii="Courier New" w:hAnsi="Courier New" w:hint="default"/>
      </w:rPr>
    </w:lvl>
    <w:lvl w:ilvl="2" w:tplc="AC966902">
      <w:start w:val="1"/>
      <w:numFmt w:val="bullet"/>
      <w:lvlText w:val=""/>
      <w:lvlJc w:val="left"/>
      <w:pPr>
        <w:ind w:left="1800" w:hanging="360"/>
      </w:pPr>
      <w:rPr>
        <w:rFonts w:ascii="Wingdings" w:hAnsi="Wingdings" w:hint="default"/>
      </w:rPr>
    </w:lvl>
    <w:lvl w:ilvl="3" w:tplc="F41C6480">
      <w:start w:val="1"/>
      <w:numFmt w:val="bullet"/>
      <w:lvlText w:val=""/>
      <w:lvlJc w:val="left"/>
      <w:pPr>
        <w:ind w:left="2520" w:hanging="360"/>
      </w:pPr>
      <w:rPr>
        <w:rFonts w:ascii="Symbol" w:hAnsi="Symbol" w:hint="default"/>
      </w:rPr>
    </w:lvl>
    <w:lvl w:ilvl="4" w:tplc="DFB6DABA">
      <w:start w:val="1"/>
      <w:numFmt w:val="bullet"/>
      <w:lvlText w:val="o"/>
      <w:lvlJc w:val="left"/>
      <w:pPr>
        <w:ind w:left="3240" w:hanging="360"/>
      </w:pPr>
      <w:rPr>
        <w:rFonts w:ascii="Courier New" w:hAnsi="Courier New" w:hint="default"/>
      </w:rPr>
    </w:lvl>
    <w:lvl w:ilvl="5" w:tplc="B89257DA">
      <w:start w:val="1"/>
      <w:numFmt w:val="bullet"/>
      <w:lvlText w:val=""/>
      <w:lvlJc w:val="left"/>
      <w:pPr>
        <w:ind w:left="3960" w:hanging="360"/>
      </w:pPr>
      <w:rPr>
        <w:rFonts w:ascii="Wingdings" w:hAnsi="Wingdings" w:hint="default"/>
      </w:rPr>
    </w:lvl>
    <w:lvl w:ilvl="6" w:tplc="C1486D7A">
      <w:start w:val="1"/>
      <w:numFmt w:val="bullet"/>
      <w:lvlText w:val=""/>
      <w:lvlJc w:val="left"/>
      <w:pPr>
        <w:ind w:left="4680" w:hanging="360"/>
      </w:pPr>
      <w:rPr>
        <w:rFonts w:ascii="Symbol" w:hAnsi="Symbol" w:hint="default"/>
      </w:rPr>
    </w:lvl>
    <w:lvl w:ilvl="7" w:tplc="82684DB4">
      <w:start w:val="1"/>
      <w:numFmt w:val="bullet"/>
      <w:lvlText w:val="o"/>
      <w:lvlJc w:val="left"/>
      <w:pPr>
        <w:ind w:left="5400" w:hanging="360"/>
      </w:pPr>
      <w:rPr>
        <w:rFonts w:ascii="Courier New" w:hAnsi="Courier New" w:hint="default"/>
      </w:rPr>
    </w:lvl>
    <w:lvl w:ilvl="8" w:tplc="7C4A8B10">
      <w:start w:val="1"/>
      <w:numFmt w:val="bullet"/>
      <w:lvlText w:val=""/>
      <w:lvlJc w:val="left"/>
      <w:pPr>
        <w:ind w:left="6120" w:hanging="360"/>
      </w:pPr>
      <w:rPr>
        <w:rFonts w:ascii="Wingdings" w:hAnsi="Wingdings" w:hint="default"/>
      </w:rPr>
    </w:lvl>
  </w:abstractNum>
  <w:abstractNum w:abstractNumId="5" w15:restartNumberingAfterBreak="0">
    <w:nsid w:val="2CA14EF6"/>
    <w:multiLevelType w:val="hybridMultilevel"/>
    <w:tmpl w:val="FFFFFFFF"/>
    <w:lvl w:ilvl="0" w:tplc="3A04399A">
      <w:start w:val="1"/>
      <w:numFmt w:val="bullet"/>
      <w:lvlText w:val=""/>
      <w:lvlJc w:val="left"/>
      <w:pPr>
        <w:ind w:left="360" w:hanging="360"/>
      </w:pPr>
      <w:rPr>
        <w:rFonts w:ascii="Symbol" w:hAnsi="Symbol" w:hint="default"/>
      </w:rPr>
    </w:lvl>
    <w:lvl w:ilvl="1" w:tplc="390ABE6E">
      <w:start w:val="1"/>
      <w:numFmt w:val="bullet"/>
      <w:lvlText w:val="o"/>
      <w:lvlJc w:val="left"/>
      <w:pPr>
        <w:ind w:left="1080" w:hanging="360"/>
      </w:pPr>
      <w:rPr>
        <w:rFonts w:ascii="Courier New" w:hAnsi="Courier New" w:hint="default"/>
      </w:rPr>
    </w:lvl>
    <w:lvl w:ilvl="2" w:tplc="07FCBC6C">
      <w:start w:val="1"/>
      <w:numFmt w:val="bullet"/>
      <w:lvlText w:val=""/>
      <w:lvlJc w:val="left"/>
      <w:pPr>
        <w:ind w:left="1800" w:hanging="360"/>
      </w:pPr>
      <w:rPr>
        <w:rFonts w:ascii="Wingdings" w:hAnsi="Wingdings" w:hint="default"/>
      </w:rPr>
    </w:lvl>
    <w:lvl w:ilvl="3" w:tplc="28546C0C">
      <w:start w:val="1"/>
      <w:numFmt w:val="bullet"/>
      <w:lvlText w:val=""/>
      <w:lvlJc w:val="left"/>
      <w:pPr>
        <w:ind w:left="2520" w:hanging="360"/>
      </w:pPr>
      <w:rPr>
        <w:rFonts w:ascii="Symbol" w:hAnsi="Symbol" w:hint="default"/>
      </w:rPr>
    </w:lvl>
    <w:lvl w:ilvl="4" w:tplc="A4304D32">
      <w:start w:val="1"/>
      <w:numFmt w:val="bullet"/>
      <w:lvlText w:val="o"/>
      <w:lvlJc w:val="left"/>
      <w:pPr>
        <w:ind w:left="3240" w:hanging="360"/>
      </w:pPr>
      <w:rPr>
        <w:rFonts w:ascii="Courier New" w:hAnsi="Courier New" w:hint="default"/>
      </w:rPr>
    </w:lvl>
    <w:lvl w:ilvl="5" w:tplc="0A8CDF56">
      <w:start w:val="1"/>
      <w:numFmt w:val="bullet"/>
      <w:lvlText w:val=""/>
      <w:lvlJc w:val="left"/>
      <w:pPr>
        <w:ind w:left="3960" w:hanging="360"/>
      </w:pPr>
      <w:rPr>
        <w:rFonts w:ascii="Wingdings" w:hAnsi="Wingdings" w:hint="default"/>
      </w:rPr>
    </w:lvl>
    <w:lvl w:ilvl="6" w:tplc="82044AB0">
      <w:start w:val="1"/>
      <w:numFmt w:val="bullet"/>
      <w:lvlText w:val=""/>
      <w:lvlJc w:val="left"/>
      <w:pPr>
        <w:ind w:left="4680" w:hanging="360"/>
      </w:pPr>
      <w:rPr>
        <w:rFonts w:ascii="Symbol" w:hAnsi="Symbol" w:hint="default"/>
      </w:rPr>
    </w:lvl>
    <w:lvl w:ilvl="7" w:tplc="D1C2934A">
      <w:start w:val="1"/>
      <w:numFmt w:val="bullet"/>
      <w:lvlText w:val="o"/>
      <w:lvlJc w:val="left"/>
      <w:pPr>
        <w:ind w:left="5400" w:hanging="360"/>
      </w:pPr>
      <w:rPr>
        <w:rFonts w:ascii="Courier New" w:hAnsi="Courier New" w:hint="default"/>
      </w:rPr>
    </w:lvl>
    <w:lvl w:ilvl="8" w:tplc="0480FE04">
      <w:start w:val="1"/>
      <w:numFmt w:val="bullet"/>
      <w:lvlText w:val=""/>
      <w:lvlJc w:val="left"/>
      <w:pPr>
        <w:ind w:left="6120" w:hanging="360"/>
      </w:pPr>
      <w:rPr>
        <w:rFonts w:ascii="Wingdings" w:hAnsi="Wingdings" w:hint="default"/>
      </w:rPr>
    </w:lvl>
  </w:abstractNum>
  <w:abstractNum w:abstractNumId="6" w15:restartNumberingAfterBreak="0">
    <w:nsid w:val="3731849F"/>
    <w:multiLevelType w:val="hybridMultilevel"/>
    <w:tmpl w:val="FFFFFFFF"/>
    <w:lvl w:ilvl="0" w:tplc="CC687128">
      <w:start w:val="1"/>
      <w:numFmt w:val="bullet"/>
      <w:lvlText w:val=""/>
      <w:lvlJc w:val="left"/>
      <w:pPr>
        <w:ind w:left="360" w:hanging="360"/>
      </w:pPr>
      <w:rPr>
        <w:rFonts w:ascii="Symbol" w:hAnsi="Symbol" w:hint="default"/>
      </w:rPr>
    </w:lvl>
    <w:lvl w:ilvl="1" w:tplc="8AF8CEDC">
      <w:start w:val="1"/>
      <w:numFmt w:val="bullet"/>
      <w:lvlText w:val="o"/>
      <w:lvlJc w:val="left"/>
      <w:pPr>
        <w:ind w:left="1080" w:hanging="360"/>
      </w:pPr>
      <w:rPr>
        <w:rFonts w:ascii="Courier New" w:hAnsi="Courier New" w:hint="default"/>
      </w:rPr>
    </w:lvl>
    <w:lvl w:ilvl="2" w:tplc="580AE9A0">
      <w:start w:val="1"/>
      <w:numFmt w:val="bullet"/>
      <w:lvlText w:val=""/>
      <w:lvlJc w:val="left"/>
      <w:pPr>
        <w:ind w:left="1800" w:hanging="360"/>
      </w:pPr>
      <w:rPr>
        <w:rFonts w:ascii="Wingdings" w:hAnsi="Wingdings" w:hint="default"/>
      </w:rPr>
    </w:lvl>
    <w:lvl w:ilvl="3" w:tplc="5E4E5CEA">
      <w:start w:val="1"/>
      <w:numFmt w:val="bullet"/>
      <w:lvlText w:val=""/>
      <w:lvlJc w:val="left"/>
      <w:pPr>
        <w:ind w:left="2520" w:hanging="360"/>
      </w:pPr>
      <w:rPr>
        <w:rFonts w:ascii="Symbol" w:hAnsi="Symbol" w:hint="default"/>
      </w:rPr>
    </w:lvl>
    <w:lvl w:ilvl="4" w:tplc="088A1622">
      <w:start w:val="1"/>
      <w:numFmt w:val="bullet"/>
      <w:lvlText w:val="o"/>
      <w:lvlJc w:val="left"/>
      <w:pPr>
        <w:ind w:left="3240" w:hanging="360"/>
      </w:pPr>
      <w:rPr>
        <w:rFonts w:ascii="Courier New" w:hAnsi="Courier New" w:hint="default"/>
      </w:rPr>
    </w:lvl>
    <w:lvl w:ilvl="5" w:tplc="77EC175A">
      <w:start w:val="1"/>
      <w:numFmt w:val="bullet"/>
      <w:lvlText w:val=""/>
      <w:lvlJc w:val="left"/>
      <w:pPr>
        <w:ind w:left="3960" w:hanging="360"/>
      </w:pPr>
      <w:rPr>
        <w:rFonts w:ascii="Wingdings" w:hAnsi="Wingdings" w:hint="default"/>
      </w:rPr>
    </w:lvl>
    <w:lvl w:ilvl="6" w:tplc="41166D62">
      <w:start w:val="1"/>
      <w:numFmt w:val="bullet"/>
      <w:lvlText w:val=""/>
      <w:lvlJc w:val="left"/>
      <w:pPr>
        <w:ind w:left="4680" w:hanging="360"/>
      </w:pPr>
      <w:rPr>
        <w:rFonts w:ascii="Symbol" w:hAnsi="Symbol" w:hint="default"/>
      </w:rPr>
    </w:lvl>
    <w:lvl w:ilvl="7" w:tplc="AA3A173C">
      <w:start w:val="1"/>
      <w:numFmt w:val="bullet"/>
      <w:lvlText w:val="o"/>
      <w:lvlJc w:val="left"/>
      <w:pPr>
        <w:ind w:left="5400" w:hanging="360"/>
      </w:pPr>
      <w:rPr>
        <w:rFonts w:ascii="Courier New" w:hAnsi="Courier New" w:hint="default"/>
      </w:rPr>
    </w:lvl>
    <w:lvl w:ilvl="8" w:tplc="A176B822">
      <w:start w:val="1"/>
      <w:numFmt w:val="bullet"/>
      <w:lvlText w:val=""/>
      <w:lvlJc w:val="left"/>
      <w:pPr>
        <w:ind w:left="6120" w:hanging="360"/>
      </w:pPr>
      <w:rPr>
        <w:rFonts w:ascii="Wingdings" w:hAnsi="Wingdings" w:hint="default"/>
      </w:rPr>
    </w:lvl>
  </w:abstractNum>
  <w:abstractNum w:abstractNumId="7" w15:restartNumberingAfterBreak="0">
    <w:nsid w:val="4664B6F7"/>
    <w:multiLevelType w:val="hybridMultilevel"/>
    <w:tmpl w:val="FFFFFFFF"/>
    <w:lvl w:ilvl="0" w:tplc="31E81EC8">
      <w:start w:val="1"/>
      <w:numFmt w:val="bullet"/>
      <w:lvlText w:val=""/>
      <w:lvlJc w:val="left"/>
      <w:pPr>
        <w:ind w:left="360" w:hanging="360"/>
      </w:pPr>
      <w:rPr>
        <w:rFonts w:ascii="Symbol" w:hAnsi="Symbol" w:hint="default"/>
      </w:rPr>
    </w:lvl>
    <w:lvl w:ilvl="1" w:tplc="221ACA2A">
      <w:start w:val="1"/>
      <w:numFmt w:val="bullet"/>
      <w:lvlText w:val="o"/>
      <w:lvlJc w:val="left"/>
      <w:pPr>
        <w:ind w:left="1080" w:hanging="360"/>
      </w:pPr>
      <w:rPr>
        <w:rFonts w:ascii="Courier New" w:hAnsi="Courier New" w:hint="default"/>
      </w:rPr>
    </w:lvl>
    <w:lvl w:ilvl="2" w:tplc="235E101E">
      <w:start w:val="1"/>
      <w:numFmt w:val="bullet"/>
      <w:lvlText w:val=""/>
      <w:lvlJc w:val="left"/>
      <w:pPr>
        <w:ind w:left="1800" w:hanging="360"/>
      </w:pPr>
      <w:rPr>
        <w:rFonts w:ascii="Wingdings" w:hAnsi="Wingdings" w:hint="default"/>
      </w:rPr>
    </w:lvl>
    <w:lvl w:ilvl="3" w:tplc="8E1C337C">
      <w:start w:val="1"/>
      <w:numFmt w:val="bullet"/>
      <w:lvlText w:val=""/>
      <w:lvlJc w:val="left"/>
      <w:pPr>
        <w:ind w:left="2520" w:hanging="360"/>
      </w:pPr>
      <w:rPr>
        <w:rFonts w:ascii="Symbol" w:hAnsi="Symbol" w:hint="default"/>
      </w:rPr>
    </w:lvl>
    <w:lvl w:ilvl="4" w:tplc="7AD48254">
      <w:start w:val="1"/>
      <w:numFmt w:val="bullet"/>
      <w:lvlText w:val="o"/>
      <w:lvlJc w:val="left"/>
      <w:pPr>
        <w:ind w:left="3240" w:hanging="360"/>
      </w:pPr>
      <w:rPr>
        <w:rFonts w:ascii="Courier New" w:hAnsi="Courier New" w:hint="default"/>
      </w:rPr>
    </w:lvl>
    <w:lvl w:ilvl="5" w:tplc="2F867F6C">
      <w:start w:val="1"/>
      <w:numFmt w:val="bullet"/>
      <w:lvlText w:val=""/>
      <w:lvlJc w:val="left"/>
      <w:pPr>
        <w:ind w:left="3960" w:hanging="360"/>
      </w:pPr>
      <w:rPr>
        <w:rFonts w:ascii="Wingdings" w:hAnsi="Wingdings" w:hint="default"/>
      </w:rPr>
    </w:lvl>
    <w:lvl w:ilvl="6" w:tplc="BBB24A54">
      <w:start w:val="1"/>
      <w:numFmt w:val="bullet"/>
      <w:lvlText w:val=""/>
      <w:lvlJc w:val="left"/>
      <w:pPr>
        <w:ind w:left="4680" w:hanging="360"/>
      </w:pPr>
      <w:rPr>
        <w:rFonts w:ascii="Symbol" w:hAnsi="Symbol" w:hint="default"/>
      </w:rPr>
    </w:lvl>
    <w:lvl w:ilvl="7" w:tplc="01AA1B0C">
      <w:start w:val="1"/>
      <w:numFmt w:val="bullet"/>
      <w:lvlText w:val="o"/>
      <w:lvlJc w:val="left"/>
      <w:pPr>
        <w:ind w:left="5400" w:hanging="360"/>
      </w:pPr>
      <w:rPr>
        <w:rFonts w:ascii="Courier New" w:hAnsi="Courier New" w:hint="default"/>
      </w:rPr>
    </w:lvl>
    <w:lvl w:ilvl="8" w:tplc="FE98D824">
      <w:start w:val="1"/>
      <w:numFmt w:val="bullet"/>
      <w:lvlText w:val=""/>
      <w:lvlJc w:val="left"/>
      <w:pPr>
        <w:ind w:left="6120" w:hanging="360"/>
      </w:pPr>
      <w:rPr>
        <w:rFonts w:ascii="Wingdings" w:hAnsi="Wingdings" w:hint="default"/>
      </w:rPr>
    </w:lvl>
  </w:abstractNum>
  <w:abstractNum w:abstractNumId="8" w15:restartNumberingAfterBreak="0">
    <w:nsid w:val="4E7BB030"/>
    <w:multiLevelType w:val="hybridMultilevel"/>
    <w:tmpl w:val="FFFFFFFF"/>
    <w:lvl w:ilvl="0" w:tplc="2D44D2BC">
      <w:start w:val="1"/>
      <w:numFmt w:val="bullet"/>
      <w:lvlText w:val=""/>
      <w:lvlJc w:val="left"/>
      <w:pPr>
        <w:ind w:left="360" w:hanging="360"/>
      </w:pPr>
      <w:rPr>
        <w:rFonts w:ascii="Symbol" w:hAnsi="Symbol" w:hint="default"/>
      </w:rPr>
    </w:lvl>
    <w:lvl w:ilvl="1" w:tplc="EBC23590">
      <w:start w:val="1"/>
      <w:numFmt w:val="bullet"/>
      <w:lvlText w:val="o"/>
      <w:lvlJc w:val="left"/>
      <w:pPr>
        <w:ind w:left="1080" w:hanging="360"/>
      </w:pPr>
      <w:rPr>
        <w:rFonts w:ascii="Courier New" w:hAnsi="Courier New" w:hint="default"/>
      </w:rPr>
    </w:lvl>
    <w:lvl w:ilvl="2" w:tplc="55F65050">
      <w:start w:val="1"/>
      <w:numFmt w:val="bullet"/>
      <w:lvlText w:val=""/>
      <w:lvlJc w:val="left"/>
      <w:pPr>
        <w:ind w:left="1800" w:hanging="360"/>
      </w:pPr>
      <w:rPr>
        <w:rFonts w:ascii="Wingdings" w:hAnsi="Wingdings" w:hint="default"/>
      </w:rPr>
    </w:lvl>
    <w:lvl w:ilvl="3" w:tplc="9780B5B6">
      <w:start w:val="1"/>
      <w:numFmt w:val="bullet"/>
      <w:lvlText w:val=""/>
      <w:lvlJc w:val="left"/>
      <w:pPr>
        <w:ind w:left="2520" w:hanging="360"/>
      </w:pPr>
      <w:rPr>
        <w:rFonts w:ascii="Symbol" w:hAnsi="Symbol" w:hint="default"/>
      </w:rPr>
    </w:lvl>
    <w:lvl w:ilvl="4" w:tplc="B6EAE3EA">
      <w:start w:val="1"/>
      <w:numFmt w:val="bullet"/>
      <w:lvlText w:val="o"/>
      <w:lvlJc w:val="left"/>
      <w:pPr>
        <w:ind w:left="3240" w:hanging="360"/>
      </w:pPr>
      <w:rPr>
        <w:rFonts w:ascii="Courier New" w:hAnsi="Courier New" w:hint="default"/>
      </w:rPr>
    </w:lvl>
    <w:lvl w:ilvl="5" w:tplc="2BE8CA50">
      <w:start w:val="1"/>
      <w:numFmt w:val="bullet"/>
      <w:lvlText w:val=""/>
      <w:lvlJc w:val="left"/>
      <w:pPr>
        <w:ind w:left="3960" w:hanging="360"/>
      </w:pPr>
      <w:rPr>
        <w:rFonts w:ascii="Wingdings" w:hAnsi="Wingdings" w:hint="default"/>
      </w:rPr>
    </w:lvl>
    <w:lvl w:ilvl="6" w:tplc="11C4F442">
      <w:start w:val="1"/>
      <w:numFmt w:val="bullet"/>
      <w:lvlText w:val=""/>
      <w:lvlJc w:val="left"/>
      <w:pPr>
        <w:ind w:left="4680" w:hanging="360"/>
      </w:pPr>
      <w:rPr>
        <w:rFonts w:ascii="Symbol" w:hAnsi="Symbol" w:hint="default"/>
      </w:rPr>
    </w:lvl>
    <w:lvl w:ilvl="7" w:tplc="0818D818">
      <w:start w:val="1"/>
      <w:numFmt w:val="bullet"/>
      <w:lvlText w:val="o"/>
      <w:lvlJc w:val="left"/>
      <w:pPr>
        <w:ind w:left="5400" w:hanging="360"/>
      </w:pPr>
      <w:rPr>
        <w:rFonts w:ascii="Courier New" w:hAnsi="Courier New" w:hint="default"/>
      </w:rPr>
    </w:lvl>
    <w:lvl w:ilvl="8" w:tplc="8C9A882A">
      <w:start w:val="1"/>
      <w:numFmt w:val="bullet"/>
      <w:lvlText w:val=""/>
      <w:lvlJc w:val="left"/>
      <w:pPr>
        <w:ind w:left="6120" w:hanging="360"/>
      </w:pPr>
      <w:rPr>
        <w:rFonts w:ascii="Wingdings" w:hAnsi="Wingdings" w:hint="default"/>
      </w:rPr>
    </w:lvl>
  </w:abstractNum>
  <w:abstractNum w:abstractNumId="9" w15:restartNumberingAfterBreak="0">
    <w:nsid w:val="57CAA721"/>
    <w:multiLevelType w:val="hybridMultilevel"/>
    <w:tmpl w:val="FFFFFFFF"/>
    <w:lvl w:ilvl="0" w:tplc="35E4CD02">
      <w:start w:val="1"/>
      <w:numFmt w:val="bullet"/>
      <w:lvlText w:val=""/>
      <w:lvlJc w:val="left"/>
      <w:pPr>
        <w:ind w:left="360" w:hanging="360"/>
      </w:pPr>
      <w:rPr>
        <w:rFonts w:ascii="Symbol" w:hAnsi="Symbol" w:hint="default"/>
      </w:rPr>
    </w:lvl>
    <w:lvl w:ilvl="1" w:tplc="5EBA9B8E">
      <w:start w:val="1"/>
      <w:numFmt w:val="bullet"/>
      <w:lvlText w:val="o"/>
      <w:lvlJc w:val="left"/>
      <w:pPr>
        <w:ind w:left="1080" w:hanging="360"/>
      </w:pPr>
      <w:rPr>
        <w:rFonts w:ascii="Courier New" w:hAnsi="Courier New" w:hint="default"/>
      </w:rPr>
    </w:lvl>
    <w:lvl w:ilvl="2" w:tplc="02DC3504">
      <w:start w:val="1"/>
      <w:numFmt w:val="bullet"/>
      <w:lvlText w:val=""/>
      <w:lvlJc w:val="left"/>
      <w:pPr>
        <w:ind w:left="1800" w:hanging="360"/>
      </w:pPr>
      <w:rPr>
        <w:rFonts w:ascii="Wingdings" w:hAnsi="Wingdings" w:hint="default"/>
      </w:rPr>
    </w:lvl>
    <w:lvl w:ilvl="3" w:tplc="6CF0D0E8">
      <w:start w:val="1"/>
      <w:numFmt w:val="bullet"/>
      <w:lvlText w:val=""/>
      <w:lvlJc w:val="left"/>
      <w:pPr>
        <w:ind w:left="2520" w:hanging="360"/>
      </w:pPr>
      <w:rPr>
        <w:rFonts w:ascii="Symbol" w:hAnsi="Symbol" w:hint="default"/>
      </w:rPr>
    </w:lvl>
    <w:lvl w:ilvl="4" w:tplc="01D8208A">
      <w:start w:val="1"/>
      <w:numFmt w:val="bullet"/>
      <w:lvlText w:val="o"/>
      <w:lvlJc w:val="left"/>
      <w:pPr>
        <w:ind w:left="3240" w:hanging="360"/>
      </w:pPr>
      <w:rPr>
        <w:rFonts w:ascii="Courier New" w:hAnsi="Courier New" w:hint="default"/>
      </w:rPr>
    </w:lvl>
    <w:lvl w:ilvl="5" w:tplc="BCC2ED5E">
      <w:start w:val="1"/>
      <w:numFmt w:val="bullet"/>
      <w:lvlText w:val=""/>
      <w:lvlJc w:val="left"/>
      <w:pPr>
        <w:ind w:left="3960" w:hanging="360"/>
      </w:pPr>
      <w:rPr>
        <w:rFonts w:ascii="Wingdings" w:hAnsi="Wingdings" w:hint="default"/>
      </w:rPr>
    </w:lvl>
    <w:lvl w:ilvl="6" w:tplc="C204A1EA">
      <w:start w:val="1"/>
      <w:numFmt w:val="bullet"/>
      <w:lvlText w:val=""/>
      <w:lvlJc w:val="left"/>
      <w:pPr>
        <w:ind w:left="4680" w:hanging="360"/>
      </w:pPr>
      <w:rPr>
        <w:rFonts w:ascii="Symbol" w:hAnsi="Symbol" w:hint="default"/>
      </w:rPr>
    </w:lvl>
    <w:lvl w:ilvl="7" w:tplc="399EBBF8">
      <w:start w:val="1"/>
      <w:numFmt w:val="bullet"/>
      <w:lvlText w:val="o"/>
      <w:lvlJc w:val="left"/>
      <w:pPr>
        <w:ind w:left="5400" w:hanging="360"/>
      </w:pPr>
      <w:rPr>
        <w:rFonts w:ascii="Courier New" w:hAnsi="Courier New" w:hint="default"/>
      </w:rPr>
    </w:lvl>
    <w:lvl w:ilvl="8" w:tplc="AEA8CE92">
      <w:start w:val="1"/>
      <w:numFmt w:val="bullet"/>
      <w:lvlText w:val=""/>
      <w:lvlJc w:val="left"/>
      <w:pPr>
        <w:ind w:left="6120" w:hanging="360"/>
      </w:pPr>
      <w:rPr>
        <w:rFonts w:ascii="Wingdings" w:hAnsi="Wingdings" w:hint="default"/>
      </w:rPr>
    </w:lvl>
  </w:abstractNum>
  <w:abstractNum w:abstractNumId="10" w15:restartNumberingAfterBreak="0">
    <w:nsid w:val="59758C68"/>
    <w:multiLevelType w:val="hybridMultilevel"/>
    <w:tmpl w:val="FFFFFFFF"/>
    <w:lvl w:ilvl="0" w:tplc="29A62198">
      <w:start w:val="1"/>
      <w:numFmt w:val="bullet"/>
      <w:lvlText w:val=""/>
      <w:lvlJc w:val="left"/>
      <w:pPr>
        <w:ind w:left="360" w:hanging="360"/>
      </w:pPr>
      <w:rPr>
        <w:rFonts w:ascii="Symbol" w:hAnsi="Symbol" w:hint="default"/>
      </w:rPr>
    </w:lvl>
    <w:lvl w:ilvl="1" w:tplc="50C65226">
      <w:start w:val="1"/>
      <w:numFmt w:val="bullet"/>
      <w:lvlText w:val="o"/>
      <w:lvlJc w:val="left"/>
      <w:pPr>
        <w:ind w:left="1080" w:hanging="360"/>
      </w:pPr>
      <w:rPr>
        <w:rFonts w:ascii="Courier New" w:hAnsi="Courier New" w:hint="default"/>
      </w:rPr>
    </w:lvl>
    <w:lvl w:ilvl="2" w:tplc="D54E8C2E">
      <w:start w:val="1"/>
      <w:numFmt w:val="bullet"/>
      <w:lvlText w:val=""/>
      <w:lvlJc w:val="left"/>
      <w:pPr>
        <w:ind w:left="1800" w:hanging="360"/>
      </w:pPr>
      <w:rPr>
        <w:rFonts w:ascii="Wingdings" w:hAnsi="Wingdings" w:hint="default"/>
      </w:rPr>
    </w:lvl>
    <w:lvl w:ilvl="3" w:tplc="53601FB4">
      <w:start w:val="1"/>
      <w:numFmt w:val="bullet"/>
      <w:lvlText w:val=""/>
      <w:lvlJc w:val="left"/>
      <w:pPr>
        <w:ind w:left="2520" w:hanging="360"/>
      </w:pPr>
      <w:rPr>
        <w:rFonts w:ascii="Symbol" w:hAnsi="Symbol" w:hint="default"/>
      </w:rPr>
    </w:lvl>
    <w:lvl w:ilvl="4" w:tplc="850CA5E8">
      <w:start w:val="1"/>
      <w:numFmt w:val="bullet"/>
      <w:lvlText w:val="o"/>
      <w:lvlJc w:val="left"/>
      <w:pPr>
        <w:ind w:left="3240" w:hanging="360"/>
      </w:pPr>
      <w:rPr>
        <w:rFonts w:ascii="Courier New" w:hAnsi="Courier New" w:hint="default"/>
      </w:rPr>
    </w:lvl>
    <w:lvl w:ilvl="5" w:tplc="69869D8C">
      <w:start w:val="1"/>
      <w:numFmt w:val="bullet"/>
      <w:lvlText w:val=""/>
      <w:lvlJc w:val="left"/>
      <w:pPr>
        <w:ind w:left="3960" w:hanging="360"/>
      </w:pPr>
      <w:rPr>
        <w:rFonts w:ascii="Wingdings" w:hAnsi="Wingdings" w:hint="default"/>
      </w:rPr>
    </w:lvl>
    <w:lvl w:ilvl="6" w:tplc="AFF01304">
      <w:start w:val="1"/>
      <w:numFmt w:val="bullet"/>
      <w:lvlText w:val=""/>
      <w:lvlJc w:val="left"/>
      <w:pPr>
        <w:ind w:left="4680" w:hanging="360"/>
      </w:pPr>
      <w:rPr>
        <w:rFonts w:ascii="Symbol" w:hAnsi="Symbol" w:hint="default"/>
      </w:rPr>
    </w:lvl>
    <w:lvl w:ilvl="7" w:tplc="BFE0A45A">
      <w:start w:val="1"/>
      <w:numFmt w:val="bullet"/>
      <w:lvlText w:val="o"/>
      <w:lvlJc w:val="left"/>
      <w:pPr>
        <w:ind w:left="5400" w:hanging="360"/>
      </w:pPr>
      <w:rPr>
        <w:rFonts w:ascii="Courier New" w:hAnsi="Courier New" w:hint="default"/>
      </w:rPr>
    </w:lvl>
    <w:lvl w:ilvl="8" w:tplc="9DC61B50">
      <w:start w:val="1"/>
      <w:numFmt w:val="bullet"/>
      <w:lvlText w:val=""/>
      <w:lvlJc w:val="left"/>
      <w:pPr>
        <w:ind w:left="6120" w:hanging="360"/>
      </w:pPr>
      <w:rPr>
        <w:rFonts w:ascii="Wingdings" w:hAnsi="Wingdings" w:hint="default"/>
      </w:rPr>
    </w:lvl>
  </w:abstractNum>
  <w:abstractNum w:abstractNumId="11" w15:restartNumberingAfterBreak="0">
    <w:nsid w:val="5BC3205D"/>
    <w:multiLevelType w:val="hybridMultilevel"/>
    <w:tmpl w:val="FFFFFFFF"/>
    <w:lvl w:ilvl="0" w:tplc="D1AC74BE">
      <w:start w:val="1"/>
      <w:numFmt w:val="bullet"/>
      <w:lvlText w:val=""/>
      <w:lvlJc w:val="left"/>
      <w:pPr>
        <w:ind w:left="360" w:hanging="360"/>
      </w:pPr>
      <w:rPr>
        <w:rFonts w:ascii="Symbol" w:hAnsi="Symbol" w:hint="default"/>
      </w:rPr>
    </w:lvl>
    <w:lvl w:ilvl="1" w:tplc="043254CA">
      <w:start w:val="1"/>
      <w:numFmt w:val="bullet"/>
      <w:lvlText w:val="o"/>
      <w:lvlJc w:val="left"/>
      <w:pPr>
        <w:ind w:left="1080" w:hanging="360"/>
      </w:pPr>
      <w:rPr>
        <w:rFonts w:ascii="Courier New" w:hAnsi="Courier New" w:hint="default"/>
      </w:rPr>
    </w:lvl>
    <w:lvl w:ilvl="2" w:tplc="39C25252">
      <w:start w:val="1"/>
      <w:numFmt w:val="bullet"/>
      <w:lvlText w:val=""/>
      <w:lvlJc w:val="left"/>
      <w:pPr>
        <w:ind w:left="1800" w:hanging="360"/>
      </w:pPr>
      <w:rPr>
        <w:rFonts w:ascii="Wingdings" w:hAnsi="Wingdings" w:hint="default"/>
      </w:rPr>
    </w:lvl>
    <w:lvl w:ilvl="3" w:tplc="6E20220A">
      <w:start w:val="1"/>
      <w:numFmt w:val="bullet"/>
      <w:lvlText w:val=""/>
      <w:lvlJc w:val="left"/>
      <w:pPr>
        <w:ind w:left="2520" w:hanging="360"/>
      </w:pPr>
      <w:rPr>
        <w:rFonts w:ascii="Symbol" w:hAnsi="Symbol" w:hint="default"/>
      </w:rPr>
    </w:lvl>
    <w:lvl w:ilvl="4" w:tplc="2282376E">
      <w:start w:val="1"/>
      <w:numFmt w:val="bullet"/>
      <w:lvlText w:val="o"/>
      <w:lvlJc w:val="left"/>
      <w:pPr>
        <w:ind w:left="3240" w:hanging="360"/>
      </w:pPr>
      <w:rPr>
        <w:rFonts w:ascii="Courier New" w:hAnsi="Courier New" w:hint="default"/>
      </w:rPr>
    </w:lvl>
    <w:lvl w:ilvl="5" w:tplc="D78E0EB4">
      <w:start w:val="1"/>
      <w:numFmt w:val="bullet"/>
      <w:lvlText w:val=""/>
      <w:lvlJc w:val="left"/>
      <w:pPr>
        <w:ind w:left="3960" w:hanging="360"/>
      </w:pPr>
      <w:rPr>
        <w:rFonts w:ascii="Wingdings" w:hAnsi="Wingdings" w:hint="default"/>
      </w:rPr>
    </w:lvl>
    <w:lvl w:ilvl="6" w:tplc="6D58353C">
      <w:start w:val="1"/>
      <w:numFmt w:val="bullet"/>
      <w:lvlText w:val=""/>
      <w:lvlJc w:val="left"/>
      <w:pPr>
        <w:ind w:left="4680" w:hanging="360"/>
      </w:pPr>
      <w:rPr>
        <w:rFonts w:ascii="Symbol" w:hAnsi="Symbol" w:hint="default"/>
      </w:rPr>
    </w:lvl>
    <w:lvl w:ilvl="7" w:tplc="C8B08CDA">
      <w:start w:val="1"/>
      <w:numFmt w:val="bullet"/>
      <w:lvlText w:val="o"/>
      <w:lvlJc w:val="left"/>
      <w:pPr>
        <w:ind w:left="5400" w:hanging="360"/>
      </w:pPr>
      <w:rPr>
        <w:rFonts w:ascii="Courier New" w:hAnsi="Courier New" w:hint="default"/>
      </w:rPr>
    </w:lvl>
    <w:lvl w:ilvl="8" w:tplc="20444D70">
      <w:start w:val="1"/>
      <w:numFmt w:val="bullet"/>
      <w:lvlText w:val=""/>
      <w:lvlJc w:val="left"/>
      <w:pPr>
        <w:ind w:left="6120" w:hanging="360"/>
      </w:pPr>
      <w:rPr>
        <w:rFonts w:ascii="Wingdings" w:hAnsi="Wingdings" w:hint="default"/>
      </w:rPr>
    </w:lvl>
  </w:abstractNum>
  <w:abstractNum w:abstractNumId="12" w15:restartNumberingAfterBreak="0">
    <w:nsid w:val="5E45254B"/>
    <w:multiLevelType w:val="hybridMultilevel"/>
    <w:tmpl w:val="FFFFFFFF"/>
    <w:lvl w:ilvl="0" w:tplc="6904209A">
      <w:start w:val="1"/>
      <w:numFmt w:val="bullet"/>
      <w:lvlText w:val=""/>
      <w:lvlJc w:val="left"/>
      <w:pPr>
        <w:ind w:left="360" w:hanging="360"/>
      </w:pPr>
      <w:rPr>
        <w:rFonts w:ascii="Symbol" w:hAnsi="Symbol" w:hint="default"/>
      </w:rPr>
    </w:lvl>
    <w:lvl w:ilvl="1" w:tplc="0D8622B6">
      <w:start w:val="1"/>
      <w:numFmt w:val="bullet"/>
      <w:lvlText w:val="o"/>
      <w:lvlJc w:val="left"/>
      <w:pPr>
        <w:ind w:left="1080" w:hanging="360"/>
      </w:pPr>
      <w:rPr>
        <w:rFonts w:ascii="Courier New" w:hAnsi="Courier New" w:hint="default"/>
      </w:rPr>
    </w:lvl>
    <w:lvl w:ilvl="2" w:tplc="00344A18">
      <w:start w:val="1"/>
      <w:numFmt w:val="bullet"/>
      <w:lvlText w:val=""/>
      <w:lvlJc w:val="left"/>
      <w:pPr>
        <w:ind w:left="1800" w:hanging="360"/>
      </w:pPr>
      <w:rPr>
        <w:rFonts w:ascii="Wingdings" w:hAnsi="Wingdings" w:hint="default"/>
      </w:rPr>
    </w:lvl>
    <w:lvl w:ilvl="3" w:tplc="DE6C8DA8">
      <w:start w:val="1"/>
      <w:numFmt w:val="bullet"/>
      <w:lvlText w:val=""/>
      <w:lvlJc w:val="left"/>
      <w:pPr>
        <w:ind w:left="2520" w:hanging="360"/>
      </w:pPr>
      <w:rPr>
        <w:rFonts w:ascii="Symbol" w:hAnsi="Symbol" w:hint="default"/>
      </w:rPr>
    </w:lvl>
    <w:lvl w:ilvl="4" w:tplc="E722B40C">
      <w:start w:val="1"/>
      <w:numFmt w:val="bullet"/>
      <w:lvlText w:val="o"/>
      <w:lvlJc w:val="left"/>
      <w:pPr>
        <w:ind w:left="3240" w:hanging="360"/>
      </w:pPr>
      <w:rPr>
        <w:rFonts w:ascii="Courier New" w:hAnsi="Courier New" w:hint="default"/>
      </w:rPr>
    </w:lvl>
    <w:lvl w:ilvl="5" w:tplc="A3D481CE">
      <w:start w:val="1"/>
      <w:numFmt w:val="bullet"/>
      <w:lvlText w:val=""/>
      <w:lvlJc w:val="left"/>
      <w:pPr>
        <w:ind w:left="3960" w:hanging="360"/>
      </w:pPr>
      <w:rPr>
        <w:rFonts w:ascii="Wingdings" w:hAnsi="Wingdings" w:hint="default"/>
      </w:rPr>
    </w:lvl>
    <w:lvl w:ilvl="6" w:tplc="5B926FBC">
      <w:start w:val="1"/>
      <w:numFmt w:val="bullet"/>
      <w:lvlText w:val=""/>
      <w:lvlJc w:val="left"/>
      <w:pPr>
        <w:ind w:left="4680" w:hanging="360"/>
      </w:pPr>
      <w:rPr>
        <w:rFonts w:ascii="Symbol" w:hAnsi="Symbol" w:hint="default"/>
      </w:rPr>
    </w:lvl>
    <w:lvl w:ilvl="7" w:tplc="F0D22D0A">
      <w:start w:val="1"/>
      <w:numFmt w:val="bullet"/>
      <w:lvlText w:val="o"/>
      <w:lvlJc w:val="left"/>
      <w:pPr>
        <w:ind w:left="5400" w:hanging="360"/>
      </w:pPr>
      <w:rPr>
        <w:rFonts w:ascii="Courier New" w:hAnsi="Courier New" w:hint="default"/>
      </w:rPr>
    </w:lvl>
    <w:lvl w:ilvl="8" w:tplc="4260F16E">
      <w:start w:val="1"/>
      <w:numFmt w:val="bullet"/>
      <w:lvlText w:val=""/>
      <w:lvlJc w:val="left"/>
      <w:pPr>
        <w:ind w:left="6120" w:hanging="360"/>
      </w:pPr>
      <w:rPr>
        <w:rFonts w:ascii="Wingdings" w:hAnsi="Wingdings" w:hint="default"/>
      </w:rPr>
    </w:lvl>
  </w:abstractNum>
  <w:abstractNum w:abstractNumId="13" w15:restartNumberingAfterBreak="0">
    <w:nsid w:val="61DF1315"/>
    <w:multiLevelType w:val="hybridMultilevel"/>
    <w:tmpl w:val="FFFFFFFF"/>
    <w:lvl w:ilvl="0" w:tplc="90188EAA">
      <w:start w:val="1"/>
      <w:numFmt w:val="bullet"/>
      <w:lvlText w:val=""/>
      <w:lvlJc w:val="left"/>
      <w:pPr>
        <w:ind w:left="360" w:hanging="360"/>
      </w:pPr>
      <w:rPr>
        <w:rFonts w:ascii="Symbol" w:hAnsi="Symbol" w:hint="default"/>
      </w:rPr>
    </w:lvl>
    <w:lvl w:ilvl="1" w:tplc="7496280A">
      <w:start w:val="1"/>
      <w:numFmt w:val="bullet"/>
      <w:lvlText w:val="o"/>
      <w:lvlJc w:val="left"/>
      <w:pPr>
        <w:ind w:left="1080" w:hanging="360"/>
      </w:pPr>
      <w:rPr>
        <w:rFonts w:ascii="Courier New" w:hAnsi="Courier New" w:hint="default"/>
      </w:rPr>
    </w:lvl>
    <w:lvl w:ilvl="2" w:tplc="68840C98">
      <w:start w:val="1"/>
      <w:numFmt w:val="bullet"/>
      <w:lvlText w:val=""/>
      <w:lvlJc w:val="left"/>
      <w:pPr>
        <w:ind w:left="1800" w:hanging="360"/>
      </w:pPr>
      <w:rPr>
        <w:rFonts w:ascii="Wingdings" w:hAnsi="Wingdings" w:hint="default"/>
      </w:rPr>
    </w:lvl>
    <w:lvl w:ilvl="3" w:tplc="6AA22BF6">
      <w:start w:val="1"/>
      <w:numFmt w:val="bullet"/>
      <w:lvlText w:val=""/>
      <w:lvlJc w:val="left"/>
      <w:pPr>
        <w:ind w:left="2520" w:hanging="360"/>
      </w:pPr>
      <w:rPr>
        <w:rFonts w:ascii="Symbol" w:hAnsi="Symbol" w:hint="default"/>
      </w:rPr>
    </w:lvl>
    <w:lvl w:ilvl="4" w:tplc="C9127574">
      <w:start w:val="1"/>
      <w:numFmt w:val="bullet"/>
      <w:lvlText w:val="o"/>
      <w:lvlJc w:val="left"/>
      <w:pPr>
        <w:ind w:left="3240" w:hanging="360"/>
      </w:pPr>
      <w:rPr>
        <w:rFonts w:ascii="Courier New" w:hAnsi="Courier New" w:hint="default"/>
      </w:rPr>
    </w:lvl>
    <w:lvl w:ilvl="5" w:tplc="3FD8BDE8">
      <w:start w:val="1"/>
      <w:numFmt w:val="bullet"/>
      <w:lvlText w:val=""/>
      <w:lvlJc w:val="left"/>
      <w:pPr>
        <w:ind w:left="3960" w:hanging="360"/>
      </w:pPr>
      <w:rPr>
        <w:rFonts w:ascii="Wingdings" w:hAnsi="Wingdings" w:hint="default"/>
      </w:rPr>
    </w:lvl>
    <w:lvl w:ilvl="6" w:tplc="E77AE1DE">
      <w:start w:val="1"/>
      <w:numFmt w:val="bullet"/>
      <w:lvlText w:val=""/>
      <w:lvlJc w:val="left"/>
      <w:pPr>
        <w:ind w:left="4680" w:hanging="360"/>
      </w:pPr>
      <w:rPr>
        <w:rFonts w:ascii="Symbol" w:hAnsi="Symbol" w:hint="default"/>
      </w:rPr>
    </w:lvl>
    <w:lvl w:ilvl="7" w:tplc="C7D498BA">
      <w:start w:val="1"/>
      <w:numFmt w:val="bullet"/>
      <w:lvlText w:val="o"/>
      <w:lvlJc w:val="left"/>
      <w:pPr>
        <w:ind w:left="5400" w:hanging="360"/>
      </w:pPr>
      <w:rPr>
        <w:rFonts w:ascii="Courier New" w:hAnsi="Courier New" w:hint="default"/>
      </w:rPr>
    </w:lvl>
    <w:lvl w:ilvl="8" w:tplc="BCD60222">
      <w:start w:val="1"/>
      <w:numFmt w:val="bullet"/>
      <w:lvlText w:val=""/>
      <w:lvlJc w:val="left"/>
      <w:pPr>
        <w:ind w:left="6120" w:hanging="360"/>
      </w:pPr>
      <w:rPr>
        <w:rFonts w:ascii="Wingdings" w:hAnsi="Wingdings" w:hint="default"/>
      </w:rPr>
    </w:lvl>
  </w:abstractNum>
  <w:abstractNum w:abstractNumId="14" w15:restartNumberingAfterBreak="0">
    <w:nsid w:val="62DB9D3E"/>
    <w:multiLevelType w:val="hybridMultilevel"/>
    <w:tmpl w:val="FFFFFFFF"/>
    <w:lvl w:ilvl="0" w:tplc="13761E02">
      <w:start w:val="1"/>
      <w:numFmt w:val="bullet"/>
      <w:lvlText w:val=""/>
      <w:lvlJc w:val="left"/>
      <w:pPr>
        <w:ind w:left="360" w:hanging="360"/>
      </w:pPr>
      <w:rPr>
        <w:rFonts w:ascii="Symbol" w:hAnsi="Symbol" w:hint="default"/>
      </w:rPr>
    </w:lvl>
    <w:lvl w:ilvl="1" w:tplc="BD783374">
      <w:start w:val="1"/>
      <w:numFmt w:val="bullet"/>
      <w:lvlText w:val="o"/>
      <w:lvlJc w:val="left"/>
      <w:pPr>
        <w:ind w:left="1080" w:hanging="360"/>
      </w:pPr>
      <w:rPr>
        <w:rFonts w:ascii="Courier New" w:hAnsi="Courier New" w:hint="default"/>
      </w:rPr>
    </w:lvl>
    <w:lvl w:ilvl="2" w:tplc="40740E8E">
      <w:start w:val="1"/>
      <w:numFmt w:val="bullet"/>
      <w:lvlText w:val=""/>
      <w:lvlJc w:val="left"/>
      <w:pPr>
        <w:ind w:left="1800" w:hanging="360"/>
      </w:pPr>
      <w:rPr>
        <w:rFonts w:ascii="Wingdings" w:hAnsi="Wingdings" w:hint="default"/>
      </w:rPr>
    </w:lvl>
    <w:lvl w:ilvl="3" w:tplc="A1E081CA">
      <w:start w:val="1"/>
      <w:numFmt w:val="bullet"/>
      <w:lvlText w:val=""/>
      <w:lvlJc w:val="left"/>
      <w:pPr>
        <w:ind w:left="2520" w:hanging="360"/>
      </w:pPr>
      <w:rPr>
        <w:rFonts w:ascii="Symbol" w:hAnsi="Symbol" w:hint="default"/>
      </w:rPr>
    </w:lvl>
    <w:lvl w:ilvl="4" w:tplc="84AC5AA6">
      <w:start w:val="1"/>
      <w:numFmt w:val="bullet"/>
      <w:lvlText w:val="o"/>
      <w:lvlJc w:val="left"/>
      <w:pPr>
        <w:ind w:left="3240" w:hanging="360"/>
      </w:pPr>
      <w:rPr>
        <w:rFonts w:ascii="Courier New" w:hAnsi="Courier New" w:hint="default"/>
      </w:rPr>
    </w:lvl>
    <w:lvl w:ilvl="5" w:tplc="EE8E7B42">
      <w:start w:val="1"/>
      <w:numFmt w:val="bullet"/>
      <w:lvlText w:val=""/>
      <w:lvlJc w:val="left"/>
      <w:pPr>
        <w:ind w:left="3960" w:hanging="360"/>
      </w:pPr>
      <w:rPr>
        <w:rFonts w:ascii="Wingdings" w:hAnsi="Wingdings" w:hint="default"/>
      </w:rPr>
    </w:lvl>
    <w:lvl w:ilvl="6" w:tplc="04C2055A">
      <w:start w:val="1"/>
      <w:numFmt w:val="bullet"/>
      <w:lvlText w:val=""/>
      <w:lvlJc w:val="left"/>
      <w:pPr>
        <w:ind w:left="4680" w:hanging="360"/>
      </w:pPr>
      <w:rPr>
        <w:rFonts w:ascii="Symbol" w:hAnsi="Symbol" w:hint="default"/>
      </w:rPr>
    </w:lvl>
    <w:lvl w:ilvl="7" w:tplc="8B469FB6">
      <w:start w:val="1"/>
      <w:numFmt w:val="bullet"/>
      <w:lvlText w:val="o"/>
      <w:lvlJc w:val="left"/>
      <w:pPr>
        <w:ind w:left="5400" w:hanging="360"/>
      </w:pPr>
      <w:rPr>
        <w:rFonts w:ascii="Courier New" w:hAnsi="Courier New" w:hint="default"/>
      </w:rPr>
    </w:lvl>
    <w:lvl w:ilvl="8" w:tplc="9CBC84E8">
      <w:start w:val="1"/>
      <w:numFmt w:val="bullet"/>
      <w:lvlText w:val=""/>
      <w:lvlJc w:val="left"/>
      <w:pPr>
        <w:ind w:left="6120" w:hanging="360"/>
      </w:pPr>
      <w:rPr>
        <w:rFonts w:ascii="Wingdings" w:hAnsi="Wingdings" w:hint="default"/>
      </w:rPr>
    </w:lvl>
  </w:abstractNum>
  <w:abstractNum w:abstractNumId="15" w15:restartNumberingAfterBreak="0">
    <w:nsid w:val="67137F64"/>
    <w:multiLevelType w:val="hybridMultilevel"/>
    <w:tmpl w:val="FFFFFFFF"/>
    <w:lvl w:ilvl="0" w:tplc="BDDE90EA">
      <w:start w:val="1"/>
      <w:numFmt w:val="bullet"/>
      <w:lvlText w:val=""/>
      <w:lvlJc w:val="left"/>
      <w:pPr>
        <w:ind w:left="360" w:hanging="360"/>
      </w:pPr>
      <w:rPr>
        <w:rFonts w:ascii="Symbol" w:hAnsi="Symbol" w:hint="default"/>
      </w:rPr>
    </w:lvl>
    <w:lvl w:ilvl="1" w:tplc="EBBE5AF2">
      <w:start w:val="1"/>
      <w:numFmt w:val="bullet"/>
      <w:lvlText w:val="o"/>
      <w:lvlJc w:val="left"/>
      <w:pPr>
        <w:ind w:left="1080" w:hanging="360"/>
      </w:pPr>
      <w:rPr>
        <w:rFonts w:ascii="Courier New" w:hAnsi="Courier New" w:hint="default"/>
      </w:rPr>
    </w:lvl>
    <w:lvl w:ilvl="2" w:tplc="732A7C2A">
      <w:start w:val="1"/>
      <w:numFmt w:val="bullet"/>
      <w:lvlText w:val=""/>
      <w:lvlJc w:val="left"/>
      <w:pPr>
        <w:ind w:left="1800" w:hanging="360"/>
      </w:pPr>
      <w:rPr>
        <w:rFonts w:ascii="Wingdings" w:hAnsi="Wingdings" w:hint="default"/>
      </w:rPr>
    </w:lvl>
    <w:lvl w:ilvl="3" w:tplc="F1B42852">
      <w:start w:val="1"/>
      <w:numFmt w:val="bullet"/>
      <w:lvlText w:val=""/>
      <w:lvlJc w:val="left"/>
      <w:pPr>
        <w:ind w:left="2520" w:hanging="360"/>
      </w:pPr>
      <w:rPr>
        <w:rFonts w:ascii="Symbol" w:hAnsi="Symbol" w:hint="default"/>
      </w:rPr>
    </w:lvl>
    <w:lvl w:ilvl="4" w:tplc="41AE3310">
      <w:start w:val="1"/>
      <w:numFmt w:val="bullet"/>
      <w:lvlText w:val="o"/>
      <w:lvlJc w:val="left"/>
      <w:pPr>
        <w:ind w:left="3240" w:hanging="360"/>
      </w:pPr>
      <w:rPr>
        <w:rFonts w:ascii="Courier New" w:hAnsi="Courier New" w:hint="default"/>
      </w:rPr>
    </w:lvl>
    <w:lvl w:ilvl="5" w:tplc="5888D0FE">
      <w:start w:val="1"/>
      <w:numFmt w:val="bullet"/>
      <w:lvlText w:val=""/>
      <w:lvlJc w:val="left"/>
      <w:pPr>
        <w:ind w:left="3960" w:hanging="360"/>
      </w:pPr>
      <w:rPr>
        <w:rFonts w:ascii="Wingdings" w:hAnsi="Wingdings" w:hint="default"/>
      </w:rPr>
    </w:lvl>
    <w:lvl w:ilvl="6" w:tplc="408A3BC6">
      <w:start w:val="1"/>
      <w:numFmt w:val="bullet"/>
      <w:lvlText w:val=""/>
      <w:lvlJc w:val="left"/>
      <w:pPr>
        <w:ind w:left="4680" w:hanging="360"/>
      </w:pPr>
      <w:rPr>
        <w:rFonts w:ascii="Symbol" w:hAnsi="Symbol" w:hint="default"/>
      </w:rPr>
    </w:lvl>
    <w:lvl w:ilvl="7" w:tplc="A044FC4A">
      <w:start w:val="1"/>
      <w:numFmt w:val="bullet"/>
      <w:lvlText w:val="o"/>
      <w:lvlJc w:val="left"/>
      <w:pPr>
        <w:ind w:left="5400" w:hanging="360"/>
      </w:pPr>
      <w:rPr>
        <w:rFonts w:ascii="Courier New" w:hAnsi="Courier New" w:hint="default"/>
      </w:rPr>
    </w:lvl>
    <w:lvl w:ilvl="8" w:tplc="332803E2">
      <w:start w:val="1"/>
      <w:numFmt w:val="bullet"/>
      <w:lvlText w:val=""/>
      <w:lvlJc w:val="left"/>
      <w:pPr>
        <w:ind w:left="6120" w:hanging="360"/>
      </w:pPr>
      <w:rPr>
        <w:rFonts w:ascii="Wingdings" w:hAnsi="Wingdings" w:hint="default"/>
      </w:rPr>
    </w:lvl>
  </w:abstractNum>
  <w:abstractNum w:abstractNumId="16" w15:restartNumberingAfterBreak="0">
    <w:nsid w:val="6741CDD5"/>
    <w:multiLevelType w:val="hybridMultilevel"/>
    <w:tmpl w:val="FFFFFFFF"/>
    <w:lvl w:ilvl="0" w:tplc="94B2013E">
      <w:start w:val="1"/>
      <w:numFmt w:val="bullet"/>
      <w:lvlText w:val=""/>
      <w:lvlJc w:val="left"/>
      <w:pPr>
        <w:ind w:left="360" w:hanging="360"/>
      </w:pPr>
      <w:rPr>
        <w:rFonts w:ascii="Symbol" w:hAnsi="Symbol" w:hint="default"/>
      </w:rPr>
    </w:lvl>
    <w:lvl w:ilvl="1" w:tplc="FBD81E30">
      <w:start w:val="1"/>
      <w:numFmt w:val="bullet"/>
      <w:lvlText w:val="o"/>
      <w:lvlJc w:val="left"/>
      <w:pPr>
        <w:ind w:left="1080" w:hanging="360"/>
      </w:pPr>
      <w:rPr>
        <w:rFonts w:ascii="Courier New" w:hAnsi="Courier New" w:hint="default"/>
      </w:rPr>
    </w:lvl>
    <w:lvl w:ilvl="2" w:tplc="9E0CA40E">
      <w:start w:val="1"/>
      <w:numFmt w:val="bullet"/>
      <w:lvlText w:val=""/>
      <w:lvlJc w:val="left"/>
      <w:pPr>
        <w:ind w:left="1800" w:hanging="360"/>
      </w:pPr>
      <w:rPr>
        <w:rFonts w:ascii="Wingdings" w:hAnsi="Wingdings" w:hint="default"/>
      </w:rPr>
    </w:lvl>
    <w:lvl w:ilvl="3" w:tplc="3AAE8B70">
      <w:start w:val="1"/>
      <w:numFmt w:val="bullet"/>
      <w:lvlText w:val=""/>
      <w:lvlJc w:val="left"/>
      <w:pPr>
        <w:ind w:left="2520" w:hanging="360"/>
      </w:pPr>
      <w:rPr>
        <w:rFonts w:ascii="Symbol" w:hAnsi="Symbol" w:hint="default"/>
      </w:rPr>
    </w:lvl>
    <w:lvl w:ilvl="4" w:tplc="D2D6ED66">
      <w:start w:val="1"/>
      <w:numFmt w:val="bullet"/>
      <w:lvlText w:val="o"/>
      <w:lvlJc w:val="left"/>
      <w:pPr>
        <w:ind w:left="3240" w:hanging="360"/>
      </w:pPr>
      <w:rPr>
        <w:rFonts w:ascii="Courier New" w:hAnsi="Courier New" w:hint="default"/>
      </w:rPr>
    </w:lvl>
    <w:lvl w:ilvl="5" w:tplc="EDF09C22">
      <w:start w:val="1"/>
      <w:numFmt w:val="bullet"/>
      <w:lvlText w:val=""/>
      <w:lvlJc w:val="left"/>
      <w:pPr>
        <w:ind w:left="3960" w:hanging="360"/>
      </w:pPr>
      <w:rPr>
        <w:rFonts w:ascii="Wingdings" w:hAnsi="Wingdings" w:hint="default"/>
      </w:rPr>
    </w:lvl>
    <w:lvl w:ilvl="6" w:tplc="344003EE">
      <w:start w:val="1"/>
      <w:numFmt w:val="bullet"/>
      <w:lvlText w:val=""/>
      <w:lvlJc w:val="left"/>
      <w:pPr>
        <w:ind w:left="4680" w:hanging="360"/>
      </w:pPr>
      <w:rPr>
        <w:rFonts w:ascii="Symbol" w:hAnsi="Symbol" w:hint="default"/>
      </w:rPr>
    </w:lvl>
    <w:lvl w:ilvl="7" w:tplc="11CAC56E">
      <w:start w:val="1"/>
      <w:numFmt w:val="bullet"/>
      <w:lvlText w:val="o"/>
      <w:lvlJc w:val="left"/>
      <w:pPr>
        <w:ind w:left="5400" w:hanging="360"/>
      </w:pPr>
      <w:rPr>
        <w:rFonts w:ascii="Courier New" w:hAnsi="Courier New" w:hint="default"/>
      </w:rPr>
    </w:lvl>
    <w:lvl w:ilvl="8" w:tplc="9342CACC">
      <w:start w:val="1"/>
      <w:numFmt w:val="bullet"/>
      <w:lvlText w:val=""/>
      <w:lvlJc w:val="left"/>
      <w:pPr>
        <w:ind w:left="6120" w:hanging="360"/>
      </w:pPr>
      <w:rPr>
        <w:rFonts w:ascii="Wingdings" w:hAnsi="Wingdings" w:hint="default"/>
      </w:rPr>
    </w:lvl>
  </w:abstractNum>
  <w:abstractNum w:abstractNumId="17" w15:restartNumberingAfterBreak="0">
    <w:nsid w:val="6D35696C"/>
    <w:multiLevelType w:val="hybridMultilevel"/>
    <w:tmpl w:val="FFFFFFFF"/>
    <w:lvl w:ilvl="0" w:tplc="C0089178">
      <w:start w:val="1"/>
      <w:numFmt w:val="bullet"/>
      <w:lvlText w:val=""/>
      <w:lvlJc w:val="left"/>
      <w:pPr>
        <w:ind w:left="360" w:hanging="360"/>
      </w:pPr>
      <w:rPr>
        <w:rFonts w:ascii="Symbol" w:hAnsi="Symbol" w:hint="default"/>
      </w:rPr>
    </w:lvl>
    <w:lvl w:ilvl="1" w:tplc="24623424">
      <w:start w:val="1"/>
      <w:numFmt w:val="bullet"/>
      <w:lvlText w:val="o"/>
      <w:lvlJc w:val="left"/>
      <w:pPr>
        <w:ind w:left="1080" w:hanging="360"/>
      </w:pPr>
      <w:rPr>
        <w:rFonts w:ascii="Courier New" w:hAnsi="Courier New" w:hint="default"/>
      </w:rPr>
    </w:lvl>
    <w:lvl w:ilvl="2" w:tplc="CF58EE90">
      <w:start w:val="1"/>
      <w:numFmt w:val="bullet"/>
      <w:lvlText w:val=""/>
      <w:lvlJc w:val="left"/>
      <w:pPr>
        <w:ind w:left="1800" w:hanging="360"/>
      </w:pPr>
      <w:rPr>
        <w:rFonts w:ascii="Wingdings" w:hAnsi="Wingdings" w:hint="default"/>
      </w:rPr>
    </w:lvl>
    <w:lvl w:ilvl="3" w:tplc="BD32E2AC">
      <w:start w:val="1"/>
      <w:numFmt w:val="bullet"/>
      <w:lvlText w:val=""/>
      <w:lvlJc w:val="left"/>
      <w:pPr>
        <w:ind w:left="2520" w:hanging="360"/>
      </w:pPr>
      <w:rPr>
        <w:rFonts w:ascii="Symbol" w:hAnsi="Symbol" w:hint="default"/>
      </w:rPr>
    </w:lvl>
    <w:lvl w:ilvl="4" w:tplc="6E02B636">
      <w:start w:val="1"/>
      <w:numFmt w:val="bullet"/>
      <w:lvlText w:val="o"/>
      <w:lvlJc w:val="left"/>
      <w:pPr>
        <w:ind w:left="3240" w:hanging="360"/>
      </w:pPr>
      <w:rPr>
        <w:rFonts w:ascii="Courier New" w:hAnsi="Courier New" w:hint="default"/>
      </w:rPr>
    </w:lvl>
    <w:lvl w:ilvl="5" w:tplc="C94287AC">
      <w:start w:val="1"/>
      <w:numFmt w:val="bullet"/>
      <w:lvlText w:val=""/>
      <w:lvlJc w:val="left"/>
      <w:pPr>
        <w:ind w:left="3960" w:hanging="360"/>
      </w:pPr>
      <w:rPr>
        <w:rFonts w:ascii="Wingdings" w:hAnsi="Wingdings" w:hint="default"/>
      </w:rPr>
    </w:lvl>
    <w:lvl w:ilvl="6" w:tplc="313E8B08">
      <w:start w:val="1"/>
      <w:numFmt w:val="bullet"/>
      <w:lvlText w:val=""/>
      <w:lvlJc w:val="left"/>
      <w:pPr>
        <w:ind w:left="4680" w:hanging="360"/>
      </w:pPr>
      <w:rPr>
        <w:rFonts w:ascii="Symbol" w:hAnsi="Symbol" w:hint="default"/>
      </w:rPr>
    </w:lvl>
    <w:lvl w:ilvl="7" w:tplc="15FE2150">
      <w:start w:val="1"/>
      <w:numFmt w:val="bullet"/>
      <w:lvlText w:val="o"/>
      <w:lvlJc w:val="left"/>
      <w:pPr>
        <w:ind w:left="5400" w:hanging="360"/>
      </w:pPr>
      <w:rPr>
        <w:rFonts w:ascii="Courier New" w:hAnsi="Courier New" w:hint="default"/>
      </w:rPr>
    </w:lvl>
    <w:lvl w:ilvl="8" w:tplc="41827406">
      <w:start w:val="1"/>
      <w:numFmt w:val="bullet"/>
      <w:lvlText w:val=""/>
      <w:lvlJc w:val="left"/>
      <w:pPr>
        <w:ind w:left="6120" w:hanging="360"/>
      </w:pPr>
      <w:rPr>
        <w:rFonts w:ascii="Wingdings" w:hAnsi="Wingdings" w:hint="default"/>
      </w:rPr>
    </w:lvl>
  </w:abstractNum>
  <w:abstractNum w:abstractNumId="18" w15:restartNumberingAfterBreak="0">
    <w:nsid w:val="714927E3"/>
    <w:multiLevelType w:val="hybridMultilevel"/>
    <w:tmpl w:val="FFFFFFFF"/>
    <w:lvl w:ilvl="0" w:tplc="F50C8A24">
      <w:start w:val="1"/>
      <w:numFmt w:val="bullet"/>
      <w:lvlText w:val=""/>
      <w:lvlJc w:val="left"/>
      <w:pPr>
        <w:ind w:left="360" w:hanging="360"/>
      </w:pPr>
      <w:rPr>
        <w:rFonts w:ascii="Symbol" w:hAnsi="Symbol" w:hint="default"/>
      </w:rPr>
    </w:lvl>
    <w:lvl w:ilvl="1" w:tplc="0414D63C">
      <w:start w:val="1"/>
      <w:numFmt w:val="bullet"/>
      <w:lvlText w:val="o"/>
      <w:lvlJc w:val="left"/>
      <w:pPr>
        <w:ind w:left="1080" w:hanging="360"/>
      </w:pPr>
      <w:rPr>
        <w:rFonts w:ascii="Courier New" w:hAnsi="Courier New" w:hint="default"/>
      </w:rPr>
    </w:lvl>
    <w:lvl w:ilvl="2" w:tplc="7400C708">
      <w:start w:val="1"/>
      <w:numFmt w:val="bullet"/>
      <w:lvlText w:val=""/>
      <w:lvlJc w:val="left"/>
      <w:pPr>
        <w:ind w:left="1800" w:hanging="360"/>
      </w:pPr>
      <w:rPr>
        <w:rFonts w:ascii="Wingdings" w:hAnsi="Wingdings" w:hint="default"/>
      </w:rPr>
    </w:lvl>
    <w:lvl w:ilvl="3" w:tplc="27404296">
      <w:start w:val="1"/>
      <w:numFmt w:val="bullet"/>
      <w:lvlText w:val=""/>
      <w:lvlJc w:val="left"/>
      <w:pPr>
        <w:ind w:left="2520" w:hanging="360"/>
      </w:pPr>
      <w:rPr>
        <w:rFonts w:ascii="Symbol" w:hAnsi="Symbol" w:hint="default"/>
      </w:rPr>
    </w:lvl>
    <w:lvl w:ilvl="4" w:tplc="F078F22C">
      <w:start w:val="1"/>
      <w:numFmt w:val="bullet"/>
      <w:lvlText w:val="o"/>
      <w:lvlJc w:val="left"/>
      <w:pPr>
        <w:ind w:left="3240" w:hanging="360"/>
      </w:pPr>
      <w:rPr>
        <w:rFonts w:ascii="Courier New" w:hAnsi="Courier New" w:hint="default"/>
      </w:rPr>
    </w:lvl>
    <w:lvl w:ilvl="5" w:tplc="4C9421BA">
      <w:start w:val="1"/>
      <w:numFmt w:val="bullet"/>
      <w:lvlText w:val=""/>
      <w:lvlJc w:val="left"/>
      <w:pPr>
        <w:ind w:left="3960" w:hanging="360"/>
      </w:pPr>
      <w:rPr>
        <w:rFonts w:ascii="Wingdings" w:hAnsi="Wingdings" w:hint="default"/>
      </w:rPr>
    </w:lvl>
    <w:lvl w:ilvl="6" w:tplc="2E2CACC8">
      <w:start w:val="1"/>
      <w:numFmt w:val="bullet"/>
      <w:lvlText w:val=""/>
      <w:lvlJc w:val="left"/>
      <w:pPr>
        <w:ind w:left="4680" w:hanging="360"/>
      </w:pPr>
      <w:rPr>
        <w:rFonts w:ascii="Symbol" w:hAnsi="Symbol" w:hint="default"/>
      </w:rPr>
    </w:lvl>
    <w:lvl w:ilvl="7" w:tplc="E9921B48">
      <w:start w:val="1"/>
      <w:numFmt w:val="bullet"/>
      <w:lvlText w:val="o"/>
      <w:lvlJc w:val="left"/>
      <w:pPr>
        <w:ind w:left="5400" w:hanging="360"/>
      </w:pPr>
      <w:rPr>
        <w:rFonts w:ascii="Courier New" w:hAnsi="Courier New" w:hint="default"/>
      </w:rPr>
    </w:lvl>
    <w:lvl w:ilvl="8" w:tplc="101A10A2">
      <w:start w:val="1"/>
      <w:numFmt w:val="bullet"/>
      <w:lvlText w:val=""/>
      <w:lvlJc w:val="left"/>
      <w:pPr>
        <w:ind w:left="6120" w:hanging="360"/>
      </w:pPr>
      <w:rPr>
        <w:rFonts w:ascii="Wingdings" w:hAnsi="Wingdings" w:hint="default"/>
      </w:rPr>
    </w:lvl>
  </w:abstractNum>
  <w:abstractNum w:abstractNumId="19" w15:restartNumberingAfterBreak="0">
    <w:nsid w:val="736FD8FC"/>
    <w:multiLevelType w:val="hybridMultilevel"/>
    <w:tmpl w:val="FFFFFFFF"/>
    <w:lvl w:ilvl="0" w:tplc="9760AFB8">
      <w:start w:val="1"/>
      <w:numFmt w:val="bullet"/>
      <w:lvlText w:val=""/>
      <w:lvlJc w:val="left"/>
      <w:pPr>
        <w:ind w:left="360" w:hanging="360"/>
      </w:pPr>
      <w:rPr>
        <w:rFonts w:ascii="Symbol" w:hAnsi="Symbol" w:hint="default"/>
      </w:rPr>
    </w:lvl>
    <w:lvl w:ilvl="1" w:tplc="A8266018">
      <w:start w:val="1"/>
      <w:numFmt w:val="bullet"/>
      <w:lvlText w:val="o"/>
      <w:lvlJc w:val="left"/>
      <w:pPr>
        <w:ind w:left="1080" w:hanging="360"/>
      </w:pPr>
      <w:rPr>
        <w:rFonts w:ascii="Courier New" w:hAnsi="Courier New" w:hint="default"/>
      </w:rPr>
    </w:lvl>
    <w:lvl w:ilvl="2" w:tplc="DD4AF7C4">
      <w:start w:val="1"/>
      <w:numFmt w:val="bullet"/>
      <w:lvlText w:val=""/>
      <w:lvlJc w:val="left"/>
      <w:pPr>
        <w:ind w:left="1800" w:hanging="360"/>
      </w:pPr>
      <w:rPr>
        <w:rFonts w:ascii="Wingdings" w:hAnsi="Wingdings" w:hint="default"/>
      </w:rPr>
    </w:lvl>
    <w:lvl w:ilvl="3" w:tplc="DBC4A44C">
      <w:start w:val="1"/>
      <w:numFmt w:val="bullet"/>
      <w:lvlText w:val=""/>
      <w:lvlJc w:val="left"/>
      <w:pPr>
        <w:ind w:left="2520" w:hanging="360"/>
      </w:pPr>
      <w:rPr>
        <w:rFonts w:ascii="Symbol" w:hAnsi="Symbol" w:hint="default"/>
      </w:rPr>
    </w:lvl>
    <w:lvl w:ilvl="4" w:tplc="8CF2B51A">
      <w:start w:val="1"/>
      <w:numFmt w:val="bullet"/>
      <w:lvlText w:val="o"/>
      <w:lvlJc w:val="left"/>
      <w:pPr>
        <w:ind w:left="3240" w:hanging="360"/>
      </w:pPr>
      <w:rPr>
        <w:rFonts w:ascii="Courier New" w:hAnsi="Courier New" w:hint="default"/>
      </w:rPr>
    </w:lvl>
    <w:lvl w:ilvl="5" w:tplc="1D0E20E4">
      <w:start w:val="1"/>
      <w:numFmt w:val="bullet"/>
      <w:lvlText w:val=""/>
      <w:lvlJc w:val="left"/>
      <w:pPr>
        <w:ind w:left="3960" w:hanging="360"/>
      </w:pPr>
      <w:rPr>
        <w:rFonts w:ascii="Wingdings" w:hAnsi="Wingdings" w:hint="default"/>
      </w:rPr>
    </w:lvl>
    <w:lvl w:ilvl="6" w:tplc="223A5E0C">
      <w:start w:val="1"/>
      <w:numFmt w:val="bullet"/>
      <w:lvlText w:val=""/>
      <w:lvlJc w:val="left"/>
      <w:pPr>
        <w:ind w:left="4680" w:hanging="360"/>
      </w:pPr>
      <w:rPr>
        <w:rFonts w:ascii="Symbol" w:hAnsi="Symbol" w:hint="default"/>
      </w:rPr>
    </w:lvl>
    <w:lvl w:ilvl="7" w:tplc="507299A0">
      <w:start w:val="1"/>
      <w:numFmt w:val="bullet"/>
      <w:lvlText w:val="o"/>
      <w:lvlJc w:val="left"/>
      <w:pPr>
        <w:ind w:left="5400" w:hanging="360"/>
      </w:pPr>
      <w:rPr>
        <w:rFonts w:ascii="Courier New" w:hAnsi="Courier New" w:hint="default"/>
      </w:rPr>
    </w:lvl>
    <w:lvl w:ilvl="8" w:tplc="17706B1A">
      <w:start w:val="1"/>
      <w:numFmt w:val="bullet"/>
      <w:lvlText w:val=""/>
      <w:lvlJc w:val="left"/>
      <w:pPr>
        <w:ind w:left="6120" w:hanging="360"/>
      </w:pPr>
      <w:rPr>
        <w:rFonts w:ascii="Wingdings" w:hAnsi="Wingdings" w:hint="default"/>
      </w:rPr>
    </w:lvl>
  </w:abstractNum>
  <w:abstractNum w:abstractNumId="20" w15:restartNumberingAfterBreak="0">
    <w:nsid w:val="7E229E49"/>
    <w:multiLevelType w:val="hybridMultilevel"/>
    <w:tmpl w:val="FFFFFFFF"/>
    <w:lvl w:ilvl="0" w:tplc="B23E9FC8">
      <w:start w:val="1"/>
      <w:numFmt w:val="bullet"/>
      <w:lvlText w:val=""/>
      <w:lvlJc w:val="left"/>
      <w:pPr>
        <w:ind w:left="360" w:hanging="360"/>
      </w:pPr>
      <w:rPr>
        <w:rFonts w:ascii="Symbol" w:hAnsi="Symbol" w:hint="default"/>
      </w:rPr>
    </w:lvl>
    <w:lvl w:ilvl="1" w:tplc="5D9C9C10">
      <w:start w:val="1"/>
      <w:numFmt w:val="bullet"/>
      <w:lvlText w:val="o"/>
      <w:lvlJc w:val="left"/>
      <w:pPr>
        <w:ind w:left="1080" w:hanging="360"/>
      </w:pPr>
      <w:rPr>
        <w:rFonts w:ascii="Courier New" w:hAnsi="Courier New" w:hint="default"/>
      </w:rPr>
    </w:lvl>
    <w:lvl w:ilvl="2" w:tplc="791A7A10">
      <w:start w:val="1"/>
      <w:numFmt w:val="bullet"/>
      <w:lvlText w:val=""/>
      <w:lvlJc w:val="left"/>
      <w:pPr>
        <w:ind w:left="1800" w:hanging="360"/>
      </w:pPr>
      <w:rPr>
        <w:rFonts w:ascii="Wingdings" w:hAnsi="Wingdings" w:hint="default"/>
      </w:rPr>
    </w:lvl>
    <w:lvl w:ilvl="3" w:tplc="30DCE610">
      <w:start w:val="1"/>
      <w:numFmt w:val="bullet"/>
      <w:lvlText w:val=""/>
      <w:lvlJc w:val="left"/>
      <w:pPr>
        <w:ind w:left="2520" w:hanging="360"/>
      </w:pPr>
      <w:rPr>
        <w:rFonts w:ascii="Symbol" w:hAnsi="Symbol" w:hint="default"/>
      </w:rPr>
    </w:lvl>
    <w:lvl w:ilvl="4" w:tplc="8514D5B4">
      <w:start w:val="1"/>
      <w:numFmt w:val="bullet"/>
      <w:lvlText w:val="o"/>
      <w:lvlJc w:val="left"/>
      <w:pPr>
        <w:ind w:left="3240" w:hanging="360"/>
      </w:pPr>
      <w:rPr>
        <w:rFonts w:ascii="Courier New" w:hAnsi="Courier New" w:hint="default"/>
      </w:rPr>
    </w:lvl>
    <w:lvl w:ilvl="5" w:tplc="EBB40796">
      <w:start w:val="1"/>
      <w:numFmt w:val="bullet"/>
      <w:lvlText w:val=""/>
      <w:lvlJc w:val="left"/>
      <w:pPr>
        <w:ind w:left="3960" w:hanging="360"/>
      </w:pPr>
      <w:rPr>
        <w:rFonts w:ascii="Wingdings" w:hAnsi="Wingdings" w:hint="default"/>
      </w:rPr>
    </w:lvl>
    <w:lvl w:ilvl="6" w:tplc="89B8E854">
      <w:start w:val="1"/>
      <w:numFmt w:val="bullet"/>
      <w:lvlText w:val=""/>
      <w:lvlJc w:val="left"/>
      <w:pPr>
        <w:ind w:left="4680" w:hanging="360"/>
      </w:pPr>
      <w:rPr>
        <w:rFonts w:ascii="Symbol" w:hAnsi="Symbol" w:hint="default"/>
      </w:rPr>
    </w:lvl>
    <w:lvl w:ilvl="7" w:tplc="7E363FA6">
      <w:start w:val="1"/>
      <w:numFmt w:val="bullet"/>
      <w:lvlText w:val="o"/>
      <w:lvlJc w:val="left"/>
      <w:pPr>
        <w:ind w:left="5400" w:hanging="360"/>
      </w:pPr>
      <w:rPr>
        <w:rFonts w:ascii="Courier New" w:hAnsi="Courier New" w:hint="default"/>
      </w:rPr>
    </w:lvl>
    <w:lvl w:ilvl="8" w:tplc="254E7290">
      <w:start w:val="1"/>
      <w:numFmt w:val="bullet"/>
      <w:lvlText w:val=""/>
      <w:lvlJc w:val="left"/>
      <w:pPr>
        <w:ind w:left="6120" w:hanging="360"/>
      </w:pPr>
      <w:rPr>
        <w:rFonts w:ascii="Wingdings" w:hAnsi="Wingdings" w:hint="default"/>
      </w:rPr>
    </w:lvl>
  </w:abstractNum>
  <w:num w:numId="1" w16cid:durableId="1722099200">
    <w:abstractNumId w:val="3"/>
  </w:num>
  <w:num w:numId="2" w16cid:durableId="1064447730">
    <w:abstractNumId w:val="13"/>
  </w:num>
  <w:num w:numId="3" w16cid:durableId="264273028">
    <w:abstractNumId w:val="5"/>
  </w:num>
  <w:num w:numId="4" w16cid:durableId="191648351">
    <w:abstractNumId w:val="0"/>
  </w:num>
  <w:num w:numId="5" w16cid:durableId="399866318">
    <w:abstractNumId w:val="10"/>
  </w:num>
  <w:num w:numId="6" w16cid:durableId="1555433082">
    <w:abstractNumId w:val="12"/>
  </w:num>
  <w:num w:numId="7" w16cid:durableId="1871911495">
    <w:abstractNumId w:val="6"/>
  </w:num>
  <w:num w:numId="8" w16cid:durableId="2120760449">
    <w:abstractNumId w:val="9"/>
  </w:num>
  <w:num w:numId="9" w16cid:durableId="673342565">
    <w:abstractNumId w:val="20"/>
  </w:num>
  <w:num w:numId="10" w16cid:durableId="1933120940">
    <w:abstractNumId w:val="11"/>
  </w:num>
  <w:num w:numId="11" w16cid:durableId="185605990">
    <w:abstractNumId w:val="15"/>
  </w:num>
  <w:num w:numId="12" w16cid:durableId="921262718">
    <w:abstractNumId w:val="14"/>
  </w:num>
  <w:num w:numId="13" w16cid:durableId="64650558">
    <w:abstractNumId w:val="16"/>
  </w:num>
  <w:num w:numId="14" w16cid:durableId="854922247">
    <w:abstractNumId w:val="8"/>
  </w:num>
  <w:num w:numId="15" w16cid:durableId="448402958">
    <w:abstractNumId w:val="7"/>
  </w:num>
  <w:num w:numId="16" w16cid:durableId="341710919">
    <w:abstractNumId w:val="17"/>
  </w:num>
  <w:num w:numId="17" w16cid:durableId="435953570">
    <w:abstractNumId w:val="1"/>
  </w:num>
  <w:num w:numId="18" w16cid:durableId="2080668243">
    <w:abstractNumId w:val="18"/>
  </w:num>
  <w:num w:numId="19" w16cid:durableId="1293632301">
    <w:abstractNumId w:val="2"/>
  </w:num>
  <w:num w:numId="20" w16cid:durableId="889271203">
    <w:abstractNumId w:val="4"/>
  </w:num>
  <w:num w:numId="21" w16cid:durableId="112095651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CEA"/>
    <w:rsid w:val="00012A91"/>
    <w:rsid w:val="0007226F"/>
    <w:rsid w:val="000BE58B"/>
    <w:rsid w:val="000D225D"/>
    <w:rsid w:val="001576D0"/>
    <w:rsid w:val="001AF096"/>
    <w:rsid w:val="001C0A39"/>
    <w:rsid w:val="001E22CA"/>
    <w:rsid w:val="0021072F"/>
    <w:rsid w:val="00227DD6"/>
    <w:rsid w:val="00250015"/>
    <w:rsid w:val="00253BEA"/>
    <w:rsid w:val="00264F28"/>
    <w:rsid w:val="002A36AB"/>
    <w:rsid w:val="002E450A"/>
    <w:rsid w:val="002EBEA8"/>
    <w:rsid w:val="002F3222"/>
    <w:rsid w:val="0030489B"/>
    <w:rsid w:val="0031333C"/>
    <w:rsid w:val="0031645C"/>
    <w:rsid w:val="00362DE1"/>
    <w:rsid w:val="0036632D"/>
    <w:rsid w:val="00383847"/>
    <w:rsid w:val="003C024D"/>
    <w:rsid w:val="003E8013"/>
    <w:rsid w:val="004094DF"/>
    <w:rsid w:val="004368D7"/>
    <w:rsid w:val="0045055B"/>
    <w:rsid w:val="00473A55"/>
    <w:rsid w:val="004A5C99"/>
    <w:rsid w:val="004A7475"/>
    <w:rsid w:val="004B071A"/>
    <w:rsid w:val="004CF3B8"/>
    <w:rsid w:val="004D2A36"/>
    <w:rsid w:val="00564237"/>
    <w:rsid w:val="00577BFE"/>
    <w:rsid w:val="005A6051"/>
    <w:rsid w:val="005B0F4D"/>
    <w:rsid w:val="005B5764"/>
    <w:rsid w:val="005E7CEA"/>
    <w:rsid w:val="00601427"/>
    <w:rsid w:val="00651FA4"/>
    <w:rsid w:val="00660A53"/>
    <w:rsid w:val="00682474"/>
    <w:rsid w:val="006E0DAA"/>
    <w:rsid w:val="006E2C9E"/>
    <w:rsid w:val="00717486"/>
    <w:rsid w:val="0076651A"/>
    <w:rsid w:val="007A2C80"/>
    <w:rsid w:val="007C2F3C"/>
    <w:rsid w:val="008252CE"/>
    <w:rsid w:val="00833BAB"/>
    <w:rsid w:val="008490E4"/>
    <w:rsid w:val="00849F25"/>
    <w:rsid w:val="00877F23"/>
    <w:rsid w:val="00884EAF"/>
    <w:rsid w:val="00886026"/>
    <w:rsid w:val="008F4582"/>
    <w:rsid w:val="00911B22"/>
    <w:rsid w:val="0093214D"/>
    <w:rsid w:val="00972FEB"/>
    <w:rsid w:val="00995BFB"/>
    <w:rsid w:val="009C0A0D"/>
    <w:rsid w:val="009D3A1A"/>
    <w:rsid w:val="009F360B"/>
    <w:rsid w:val="00A84198"/>
    <w:rsid w:val="00AA3911"/>
    <w:rsid w:val="00AC3F81"/>
    <w:rsid w:val="00AC72A4"/>
    <w:rsid w:val="00AD2EEB"/>
    <w:rsid w:val="00AF482E"/>
    <w:rsid w:val="00B063B4"/>
    <w:rsid w:val="00B25FFF"/>
    <w:rsid w:val="00B60265"/>
    <w:rsid w:val="00B7619F"/>
    <w:rsid w:val="00C13158"/>
    <w:rsid w:val="00C25EFC"/>
    <w:rsid w:val="00C87DE5"/>
    <w:rsid w:val="00CC7898"/>
    <w:rsid w:val="00CF2137"/>
    <w:rsid w:val="00D376A3"/>
    <w:rsid w:val="00D748C5"/>
    <w:rsid w:val="00D774FB"/>
    <w:rsid w:val="00D90A02"/>
    <w:rsid w:val="00DB9DA2"/>
    <w:rsid w:val="00DC4E6B"/>
    <w:rsid w:val="00DFD78B"/>
    <w:rsid w:val="00E47A0E"/>
    <w:rsid w:val="00E5C554"/>
    <w:rsid w:val="00E717B2"/>
    <w:rsid w:val="00E7E1AF"/>
    <w:rsid w:val="00E930EC"/>
    <w:rsid w:val="00EC2DD8"/>
    <w:rsid w:val="00EE9382"/>
    <w:rsid w:val="00F03FF2"/>
    <w:rsid w:val="00F072D0"/>
    <w:rsid w:val="00F11E35"/>
    <w:rsid w:val="00F64A37"/>
    <w:rsid w:val="00F6AD37"/>
    <w:rsid w:val="00F83EDB"/>
    <w:rsid w:val="00FB3548"/>
    <w:rsid w:val="00FB91B1"/>
    <w:rsid w:val="00FC3FE9"/>
    <w:rsid w:val="00FDA8E7"/>
    <w:rsid w:val="00FE0ABF"/>
    <w:rsid w:val="00FE3000"/>
    <w:rsid w:val="00FF95DF"/>
    <w:rsid w:val="010638D0"/>
    <w:rsid w:val="01230C06"/>
    <w:rsid w:val="01318610"/>
    <w:rsid w:val="01342E63"/>
    <w:rsid w:val="01393D15"/>
    <w:rsid w:val="0140D9DE"/>
    <w:rsid w:val="015CF390"/>
    <w:rsid w:val="01672515"/>
    <w:rsid w:val="01838BC5"/>
    <w:rsid w:val="01849F59"/>
    <w:rsid w:val="018EBB4B"/>
    <w:rsid w:val="01A1A914"/>
    <w:rsid w:val="01ABA0C3"/>
    <w:rsid w:val="01AC6CF6"/>
    <w:rsid w:val="01B7E3F4"/>
    <w:rsid w:val="01BA9C1A"/>
    <w:rsid w:val="01CEA63A"/>
    <w:rsid w:val="01D6B25E"/>
    <w:rsid w:val="01DEF5C3"/>
    <w:rsid w:val="01E8C097"/>
    <w:rsid w:val="01EDEA1E"/>
    <w:rsid w:val="02053D28"/>
    <w:rsid w:val="021EEF8F"/>
    <w:rsid w:val="022DB785"/>
    <w:rsid w:val="02472ABB"/>
    <w:rsid w:val="024C2F9A"/>
    <w:rsid w:val="0261E3EC"/>
    <w:rsid w:val="026A4DD8"/>
    <w:rsid w:val="026F3D4A"/>
    <w:rsid w:val="026FAB37"/>
    <w:rsid w:val="0273FDB2"/>
    <w:rsid w:val="0286FAFE"/>
    <w:rsid w:val="02938477"/>
    <w:rsid w:val="0293D56D"/>
    <w:rsid w:val="02975896"/>
    <w:rsid w:val="029DEED7"/>
    <w:rsid w:val="02A39D66"/>
    <w:rsid w:val="02A989DF"/>
    <w:rsid w:val="02B871CE"/>
    <w:rsid w:val="02BFF97E"/>
    <w:rsid w:val="02CBDCF8"/>
    <w:rsid w:val="02CC4652"/>
    <w:rsid w:val="02CD2C17"/>
    <w:rsid w:val="02D0E66F"/>
    <w:rsid w:val="02E3DD90"/>
    <w:rsid w:val="02E3EB79"/>
    <w:rsid w:val="02E6CAB2"/>
    <w:rsid w:val="02E7C818"/>
    <w:rsid w:val="02FA94DA"/>
    <w:rsid w:val="02FD9974"/>
    <w:rsid w:val="030F5D40"/>
    <w:rsid w:val="032A04E1"/>
    <w:rsid w:val="032BCEAC"/>
    <w:rsid w:val="033047E3"/>
    <w:rsid w:val="03348FC8"/>
    <w:rsid w:val="0345613C"/>
    <w:rsid w:val="034BBCDD"/>
    <w:rsid w:val="0351086F"/>
    <w:rsid w:val="0352A594"/>
    <w:rsid w:val="0355D488"/>
    <w:rsid w:val="0365FCF4"/>
    <w:rsid w:val="03665961"/>
    <w:rsid w:val="036987C1"/>
    <w:rsid w:val="036A3A32"/>
    <w:rsid w:val="036EF9E8"/>
    <w:rsid w:val="037152BF"/>
    <w:rsid w:val="037F6032"/>
    <w:rsid w:val="03803C31"/>
    <w:rsid w:val="0391DD47"/>
    <w:rsid w:val="039C0773"/>
    <w:rsid w:val="03B081C6"/>
    <w:rsid w:val="03BA753C"/>
    <w:rsid w:val="03DA80D3"/>
    <w:rsid w:val="03E0D344"/>
    <w:rsid w:val="03E5E5F6"/>
    <w:rsid w:val="03F39C2B"/>
    <w:rsid w:val="03F44929"/>
    <w:rsid w:val="040BB24D"/>
    <w:rsid w:val="040EF6CB"/>
    <w:rsid w:val="04221A00"/>
    <w:rsid w:val="042A6293"/>
    <w:rsid w:val="042B1D59"/>
    <w:rsid w:val="042B3EB3"/>
    <w:rsid w:val="04338570"/>
    <w:rsid w:val="0434295A"/>
    <w:rsid w:val="043F3828"/>
    <w:rsid w:val="045789DB"/>
    <w:rsid w:val="04755C0E"/>
    <w:rsid w:val="0481D10B"/>
    <w:rsid w:val="049D652C"/>
    <w:rsid w:val="04A559DD"/>
    <w:rsid w:val="04AAF429"/>
    <w:rsid w:val="04ACF600"/>
    <w:rsid w:val="04B0BEE2"/>
    <w:rsid w:val="04B65F61"/>
    <w:rsid w:val="04D7D555"/>
    <w:rsid w:val="04DB53F1"/>
    <w:rsid w:val="04EAD6EB"/>
    <w:rsid w:val="04EB32AE"/>
    <w:rsid w:val="04FF3731"/>
    <w:rsid w:val="050769B1"/>
    <w:rsid w:val="050EFF02"/>
    <w:rsid w:val="051DF092"/>
    <w:rsid w:val="05271910"/>
    <w:rsid w:val="05304970"/>
    <w:rsid w:val="05327D5F"/>
    <w:rsid w:val="0537A366"/>
    <w:rsid w:val="056B8E0D"/>
    <w:rsid w:val="058256E2"/>
    <w:rsid w:val="05882F95"/>
    <w:rsid w:val="0590D2F7"/>
    <w:rsid w:val="059E88C6"/>
    <w:rsid w:val="05AEDCEB"/>
    <w:rsid w:val="05B6EFB6"/>
    <w:rsid w:val="05BFE09B"/>
    <w:rsid w:val="05CD264E"/>
    <w:rsid w:val="05CD735F"/>
    <w:rsid w:val="05DD0BD2"/>
    <w:rsid w:val="05E29225"/>
    <w:rsid w:val="05ED9B9F"/>
    <w:rsid w:val="060488CA"/>
    <w:rsid w:val="0605F179"/>
    <w:rsid w:val="0607E58E"/>
    <w:rsid w:val="061C1DEB"/>
    <w:rsid w:val="0625E758"/>
    <w:rsid w:val="062C40FA"/>
    <w:rsid w:val="0642BB02"/>
    <w:rsid w:val="06471158"/>
    <w:rsid w:val="064C34F6"/>
    <w:rsid w:val="064DD051"/>
    <w:rsid w:val="064EB5E5"/>
    <w:rsid w:val="0674B35D"/>
    <w:rsid w:val="06754B6D"/>
    <w:rsid w:val="06767ED4"/>
    <w:rsid w:val="0681619A"/>
    <w:rsid w:val="069F8605"/>
    <w:rsid w:val="06B1D560"/>
    <w:rsid w:val="06B2E028"/>
    <w:rsid w:val="06B702B1"/>
    <w:rsid w:val="06BBA666"/>
    <w:rsid w:val="06C5BCB8"/>
    <w:rsid w:val="06C66CBC"/>
    <w:rsid w:val="06CA49B6"/>
    <w:rsid w:val="06DD8E97"/>
    <w:rsid w:val="06E47CC2"/>
    <w:rsid w:val="06EE300E"/>
    <w:rsid w:val="06F5495C"/>
    <w:rsid w:val="06F58321"/>
    <w:rsid w:val="06F91F91"/>
    <w:rsid w:val="0712FDE5"/>
    <w:rsid w:val="071D5CA6"/>
    <w:rsid w:val="071E719B"/>
    <w:rsid w:val="071FFF16"/>
    <w:rsid w:val="0720FDE0"/>
    <w:rsid w:val="0721A94E"/>
    <w:rsid w:val="073377EC"/>
    <w:rsid w:val="07357291"/>
    <w:rsid w:val="07471F4E"/>
    <w:rsid w:val="07498B77"/>
    <w:rsid w:val="074E5862"/>
    <w:rsid w:val="076604C6"/>
    <w:rsid w:val="0774EA4C"/>
    <w:rsid w:val="0778029B"/>
    <w:rsid w:val="07791986"/>
    <w:rsid w:val="078DCF44"/>
    <w:rsid w:val="0793D7D4"/>
    <w:rsid w:val="07A19937"/>
    <w:rsid w:val="07B5C553"/>
    <w:rsid w:val="07C03EE9"/>
    <w:rsid w:val="07D9108E"/>
    <w:rsid w:val="07E20238"/>
    <w:rsid w:val="07EF137B"/>
    <w:rsid w:val="07F6C489"/>
    <w:rsid w:val="07FE5798"/>
    <w:rsid w:val="08027172"/>
    <w:rsid w:val="08035807"/>
    <w:rsid w:val="08064D7A"/>
    <w:rsid w:val="080D72CA"/>
    <w:rsid w:val="0812EEE8"/>
    <w:rsid w:val="082E436C"/>
    <w:rsid w:val="0835BBE5"/>
    <w:rsid w:val="0840F1CC"/>
    <w:rsid w:val="084D4A21"/>
    <w:rsid w:val="084E1311"/>
    <w:rsid w:val="08512373"/>
    <w:rsid w:val="0853C75F"/>
    <w:rsid w:val="085A24E1"/>
    <w:rsid w:val="085CD32B"/>
    <w:rsid w:val="0865E9FF"/>
    <w:rsid w:val="0889FE8C"/>
    <w:rsid w:val="088D8DF0"/>
    <w:rsid w:val="08942AFE"/>
    <w:rsid w:val="0899C5C9"/>
    <w:rsid w:val="089AD348"/>
    <w:rsid w:val="08A43CF6"/>
    <w:rsid w:val="08A934CA"/>
    <w:rsid w:val="08B0C87D"/>
    <w:rsid w:val="08B84A82"/>
    <w:rsid w:val="08B9495A"/>
    <w:rsid w:val="08BA0E28"/>
    <w:rsid w:val="08BBB422"/>
    <w:rsid w:val="08BE3763"/>
    <w:rsid w:val="08C0CF5F"/>
    <w:rsid w:val="08CCAF9A"/>
    <w:rsid w:val="08D6BA96"/>
    <w:rsid w:val="08E384A2"/>
    <w:rsid w:val="08F1CE7F"/>
    <w:rsid w:val="08F6EC15"/>
    <w:rsid w:val="091104EB"/>
    <w:rsid w:val="0918469C"/>
    <w:rsid w:val="0924462F"/>
    <w:rsid w:val="09351E42"/>
    <w:rsid w:val="0936784A"/>
    <w:rsid w:val="0938A647"/>
    <w:rsid w:val="09401282"/>
    <w:rsid w:val="09428D26"/>
    <w:rsid w:val="09459A29"/>
    <w:rsid w:val="0972E7E3"/>
    <w:rsid w:val="0973E1B5"/>
    <w:rsid w:val="097D3FCE"/>
    <w:rsid w:val="0982CD53"/>
    <w:rsid w:val="098DF98B"/>
    <w:rsid w:val="09935924"/>
    <w:rsid w:val="09935AC7"/>
    <w:rsid w:val="099D0041"/>
    <w:rsid w:val="099DCD0C"/>
    <w:rsid w:val="09C9BE6C"/>
    <w:rsid w:val="09D964DB"/>
    <w:rsid w:val="09D974B3"/>
    <w:rsid w:val="09DA71C0"/>
    <w:rsid w:val="09DACF82"/>
    <w:rsid w:val="09F51E95"/>
    <w:rsid w:val="0A06F04D"/>
    <w:rsid w:val="0A14FA6B"/>
    <w:rsid w:val="0A18AF58"/>
    <w:rsid w:val="0A1933EA"/>
    <w:rsid w:val="0A1BAD1C"/>
    <w:rsid w:val="0A287965"/>
    <w:rsid w:val="0A2C1952"/>
    <w:rsid w:val="0A43D9D1"/>
    <w:rsid w:val="0A4868F4"/>
    <w:rsid w:val="0A69AA5E"/>
    <w:rsid w:val="0A7191F3"/>
    <w:rsid w:val="0A77C7DD"/>
    <w:rsid w:val="0A7EC5AE"/>
    <w:rsid w:val="0A7FD95C"/>
    <w:rsid w:val="0A80441C"/>
    <w:rsid w:val="0A88AE3A"/>
    <w:rsid w:val="0A8A2342"/>
    <w:rsid w:val="0A9DDCCC"/>
    <w:rsid w:val="0AA3121A"/>
    <w:rsid w:val="0AA4DB79"/>
    <w:rsid w:val="0AAD51D6"/>
    <w:rsid w:val="0AC0BBB4"/>
    <w:rsid w:val="0ACE354C"/>
    <w:rsid w:val="0AF4510E"/>
    <w:rsid w:val="0AF4A359"/>
    <w:rsid w:val="0B044531"/>
    <w:rsid w:val="0B073800"/>
    <w:rsid w:val="0B123A0D"/>
    <w:rsid w:val="0B29E76E"/>
    <w:rsid w:val="0B2C2F66"/>
    <w:rsid w:val="0B3A5F84"/>
    <w:rsid w:val="0B51A0A5"/>
    <w:rsid w:val="0B7FEFA8"/>
    <w:rsid w:val="0B84F530"/>
    <w:rsid w:val="0B864030"/>
    <w:rsid w:val="0B8F908D"/>
    <w:rsid w:val="0B9AFB73"/>
    <w:rsid w:val="0BADD4B9"/>
    <w:rsid w:val="0BB0F0FA"/>
    <w:rsid w:val="0BBD9AAB"/>
    <w:rsid w:val="0BCE3EFC"/>
    <w:rsid w:val="0BD51C8C"/>
    <w:rsid w:val="0BD78909"/>
    <w:rsid w:val="0BE2CD99"/>
    <w:rsid w:val="0BE7940C"/>
    <w:rsid w:val="0BF024E7"/>
    <w:rsid w:val="0C081C7F"/>
    <w:rsid w:val="0C09FE77"/>
    <w:rsid w:val="0C1082A0"/>
    <w:rsid w:val="0C18446D"/>
    <w:rsid w:val="0C1E12BC"/>
    <w:rsid w:val="0C1E26C2"/>
    <w:rsid w:val="0C21861C"/>
    <w:rsid w:val="0C247845"/>
    <w:rsid w:val="0C2BDEBA"/>
    <w:rsid w:val="0C43B251"/>
    <w:rsid w:val="0C524FBE"/>
    <w:rsid w:val="0C52CE15"/>
    <w:rsid w:val="0C5772C0"/>
    <w:rsid w:val="0C5E9C31"/>
    <w:rsid w:val="0C619BC2"/>
    <w:rsid w:val="0C6F2753"/>
    <w:rsid w:val="0C99D696"/>
    <w:rsid w:val="0CAE6490"/>
    <w:rsid w:val="0CC7A5C7"/>
    <w:rsid w:val="0CCAA3E5"/>
    <w:rsid w:val="0CE8F23A"/>
    <w:rsid w:val="0CFCA6B5"/>
    <w:rsid w:val="0D02408B"/>
    <w:rsid w:val="0D0E2C26"/>
    <w:rsid w:val="0D14FFCF"/>
    <w:rsid w:val="0D39923F"/>
    <w:rsid w:val="0D3C5CE9"/>
    <w:rsid w:val="0D55E5AD"/>
    <w:rsid w:val="0D58BDF8"/>
    <w:rsid w:val="0D650CFD"/>
    <w:rsid w:val="0D860F9A"/>
    <w:rsid w:val="0DA7B323"/>
    <w:rsid w:val="0DAC5CD6"/>
    <w:rsid w:val="0DB47020"/>
    <w:rsid w:val="0DC0E21E"/>
    <w:rsid w:val="0DC6294B"/>
    <w:rsid w:val="0DCCDEEB"/>
    <w:rsid w:val="0DE68036"/>
    <w:rsid w:val="0DFE551D"/>
    <w:rsid w:val="0E0FEBD1"/>
    <w:rsid w:val="0E102F21"/>
    <w:rsid w:val="0E12BF2B"/>
    <w:rsid w:val="0E142066"/>
    <w:rsid w:val="0E20905D"/>
    <w:rsid w:val="0E21AB00"/>
    <w:rsid w:val="0E221358"/>
    <w:rsid w:val="0E28B23A"/>
    <w:rsid w:val="0E351909"/>
    <w:rsid w:val="0E400802"/>
    <w:rsid w:val="0E4F1124"/>
    <w:rsid w:val="0E5196CE"/>
    <w:rsid w:val="0E5AE7CF"/>
    <w:rsid w:val="0E661C60"/>
    <w:rsid w:val="0E6A7276"/>
    <w:rsid w:val="0E81985A"/>
    <w:rsid w:val="0E914884"/>
    <w:rsid w:val="0EA00708"/>
    <w:rsid w:val="0EA634C8"/>
    <w:rsid w:val="0EAFB025"/>
    <w:rsid w:val="0EBD56AD"/>
    <w:rsid w:val="0EC2074E"/>
    <w:rsid w:val="0EC3E341"/>
    <w:rsid w:val="0EC762CF"/>
    <w:rsid w:val="0ECEE765"/>
    <w:rsid w:val="0ED84EFB"/>
    <w:rsid w:val="0EDB933C"/>
    <w:rsid w:val="0EED776C"/>
    <w:rsid w:val="0EFA1B90"/>
    <w:rsid w:val="0F033C5C"/>
    <w:rsid w:val="0F04F44D"/>
    <w:rsid w:val="0F0F796D"/>
    <w:rsid w:val="0F159CA9"/>
    <w:rsid w:val="0F20B994"/>
    <w:rsid w:val="0F291D3D"/>
    <w:rsid w:val="0F3DBE0D"/>
    <w:rsid w:val="0F40601A"/>
    <w:rsid w:val="0F487006"/>
    <w:rsid w:val="0F5E9970"/>
    <w:rsid w:val="0F7B2D70"/>
    <w:rsid w:val="0F7CF35C"/>
    <w:rsid w:val="0F856309"/>
    <w:rsid w:val="0F8B9C91"/>
    <w:rsid w:val="0F8EE0A6"/>
    <w:rsid w:val="0F971D9D"/>
    <w:rsid w:val="0F98A043"/>
    <w:rsid w:val="0FA44450"/>
    <w:rsid w:val="0FA814BB"/>
    <w:rsid w:val="0FB55C2C"/>
    <w:rsid w:val="0FCBE9EF"/>
    <w:rsid w:val="0FCF1B30"/>
    <w:rsid w:val="0FDEB30B"/>
    <w:rsid w:val="0FDF3DA3"/>
    <w:rsid w:val="0FE55F2B"/>
    <w:rsid w:val="0FE60105"/>
    <w:rsid w:val="0FE8E101"/>
    <w:rsid w:val="0FEBEDEE"/>
    <w:rsid w:val="0FFEEE7D"/>
    <w:rsid w:val="10050404"/>
    <w:rsid w:val="100A418B"/>
    <w:rsid w:val="10143ACB"/>
    <w:rsid w:val="1021AF9E"/>
    <w:rsid w:val="1029B7BB"/>
    <w:rsid w:val="1041DB5E"/>
    <w:rsid w:val="1048BF2E"/>
    <w:rsid w:val="104FE58D"/>
    <w:rsid w:val="105877D2"/>
    <w:rsid w:val="10614C62"/>
    <w:rsid w:val="10733227"/>
    <w:rsid w:val="107C3BCC"/>
    <w:rsid w:val="1086C276"/>
    <w:rsid w:val="10874660"/>
    <w:rsid w:val="10912478"/>
    <w:rsid w:val="10922E86"/>
    <w:rsid w:val="109373EB"/>
    <w:rsid w:val="10B13265"/>
    <w:rsid w:val="10B96C65"/>
    <w:rsid w:val="10D3D1F2"/>
    <w:rsid w:val="10D9CBC3"/>
    <w:rsid w:val="10DD4793"/>
    <w:rsid w:val="10DEC2B7"/>
    <w:rsid w:val="10EF4AC2"/>
    <w:rsid w:val="10F84B36"/>
    <w:rsid w:val="110D0159"/>
    <w:rsid w:val="11139B39"/>
    <w:rsid w:val="11147D52"/>
    <w:rsid w:val="11240BBB"/>
    <w:rsid w:val="113001D9"/>
    <w:rsid w:val="1138228D"/>
    <w:rsid w:val="1140A5C4"/>
    <w:rsid w:val="11411B33"/>
    <w:rsid w:val="115ABB1E"/>
    <w:rsid w:val="116218AC"/>
    <w:rsid w:val="1164651F"/>
    <w:rsid w:val="11738C07"/>
    <w:rsid w:val="1177B3DC"/>
    <w:rsid w:val="1178ED95"/>
    <w:rsid w:val="117D2346"/>
    <w:rsid w:val="1187835B"/>
    <w:rsid w:val="118D188E"/>
    <w:rsid w:val="118FDB67"/>
    <w:rsid w:val="11918C6A"/>
    <w:rsid w:val="1194565B"/>
    <w:rsid w:val="119870F5"/>
    <w:rsid w:val="119A3A16"/>
    <w:rsid w:val="11B4BE8E"/>
    <w:rsid w:val="11C3C950"/>
    <w:rsid w:val="11E7D3CB"/>
    <w:rsid w:val="11E8963C"/>
    <w:rsid w:val="11EBD699"/>
    <w:rsid w:val="11EC9521"/>
    <w:rsid w:val="11F015BE"/>
    <w:rsid w:val="11FE5C52"/>
    <w:rsid w:val="11FF43AB"/>
    <w:rsid w:val="120082C5"/>
    <w:rsid w:val="120094EA"/>
    <w:rsid w:val="1212B48F"/>
    <w:rsid w:val="12153666"/>
    <w:rsid w:val="121D3428"/>
    <w:rsid w:val="122617A2"/>
    <w:rsid w:val="1233CE4B"/>
    <w:rsid w:val="123524E2"/>
    <w:rsid w:val="12456BD8"/>
    <w:rsid w:val="12459DEE"/>
    <w:rsid w:val="124DBF0A"/>
    <w:rsid w:val="124F7FE1"/>
    <w:rsid w:val="1250EDEC"/>
    <w:rsid w:val="12585E88"/>
    <w:rsid w:val="125AEAB9"/>
    <w:rsid w:val="1260F557"/>
    <w:rsid w:val="12760637"/>
    <w:rsid w:val="1279BFDB"/>
    <w:rsid w:val="128059CE"/>
    <w:rsid w:val="12819E71"/>
    <w:rsid w:val="12858BC2"/>
    <w:rsid w:val="12900CD5"/>
    <w:rsid w:val="12977F87"/>
    <w:rsid w:val="129D2B88"/>
    <w:rsid w:val="12A32466"/>
    <w:rsid w:val="12A47CCD"/>
    <w:rsid w:val="12A5E763"/>
    <w:rsid w:val="12C7D91D"/>
    <w:rsid w:val="12CD786A"/>
    <w:rsid w:val="12E043B8"/>
    <w:rsid w:val="12F16934"/>
    <w:rsid w:val="12F458E4"/>
    <w:rsid w:val="131EC0CA"/>
    <w:rsid w:val="1320E813"/>
    <w:rsid w:val="132DFA9D"/>
    <w:rsid w:val="132F552A"/>
    <w:rsid w:val="1334088A"/>
    <w:rsid w:val="133F2BD1"/>
    <w:rsid w:val="1359298F"/>
    <w:rsid w:val="135BE61F"/>
    <w:rsid w:val="13662FD7"/>
    <w:rsid w:val="1368DEA2"/>
    <w:rsid w:val="1368EB6A"/>
    <w:rsid w:val="136C6C7E"/>
    <w:rsid w:val="136D349E"/>
    <w:rsid w:val="137055A1"/>
    <w:rsid w:val="1379B3E3"/>
    <w:rsid w:val="1386CD03"/>
    <w:rsid w:val="1394D5CB"/>
    <w:rsid w:val="13A97D3D"/>
    <w:rsid w:val="13AFE2BE"/>
    <w:rsid w:val="13B55F4E"/>
    <w:rsid w:val="13B68F6B"/>
    <w:rsid w:val="13BFC32A"/>
    <w:rsid w:val="13CCE898"/>
    <w:rsid w:val="13CFDB20"/>
    <w:rsid w:val="13DF0B6C"/>
    <w:rsid w:val="13E605E2"/>
    <w:rsid w:val="13E8AE19"/>
    <w:rsid w:val="13F87B3A"/>
    <w:rsid w:val="14155F68"/>
    <w:rsid w:val="14359793"/>
    <w:rsid w:val="1445E3E7"/>
    <w:rsid w:val="1450C5CE"/>
    <w:rsid w:val="14513B33"/>
    <w:rsid w:val="1456BEC2"/>
    <w:rsid w:val="1462793D"/>
    <w:rsid w:val="14680970"/>
    <w:rsid w:val="1471CDE9"/>
    <w:rsid w:val="1471E77B"/>
    <w:rsid w:val="1472259A"/>
    <w:rsid w:val="147F1A11"/>
    <w:rsid w:val="14851430"/>
    <w:rsid w:val="148A6236"/>
    <w:rsid w:val="148B4349"/>
    <w:rsid w:val="14912322"/>
    <w:rsid w:val="1495F302"/>
    <w:rsid w:val="149966FB"/>
    <w:rsid w:val="14A5DE87"/>
    <w:rsid w:val="14A9B08C"/>
    <w:rsid w:val="14B7CBBA"/>
    <w:rsid w:val="14C2A7D5"/>
    <w:rsid w:val="14CE0902"/>
    <w:rsid w:val="14D3C7E9"/>
    <w:rsid w:val="14D96CF2"/>
    <w:rsid w:val="14F9EA84"/>
    <w:rsid w:val="150ACC79"/>
    <w:rsid w:val="150ECDF2"/>
    <w:rsid w:val="150F09BC"/>
    <w:rsid w:val="15104FA0"/>
    <w:rsid w:val="15265596"/>
    <w:rsid w:val="152DF249"/>
    <w:rsid w:val="152F600A"/>
    <w:rsid w:val="15317EAE"/>
    <w:rsid w:val="15397345"/>
    <w:rsid w:val="1563C8C1"/>
    <w:rsid w:val="15651058"/>
    <w:rsid w:val="156D96F9"/>
    <w:rsid w:val="1575A58A"/>
    <w:rsid w:val="157703E0"/>
    <w:rsid w:val="157854CD"/>
    <w:rsid w:val="157E18DE"/>
    <w:rsid w:val="159435CA"/>
    <w:rsid w:val="1598312A"/>
    <w:rsid w:val="15A39129"/>
    <w:rsid w:val="15B1FEB9"/>
    <w:rsid w:val="15BC7B51"/>
    <w:rsid w:val="15BF760E"/>
    <w:rsid w:val="15C1B16C"/>
    <w:rsid w:val="15CD517A"/>
    <w:rsid w:val="15D6DC1D"/>
    <w:rsid w:val="15EFA4D8"/>
    <w:rsid w:val="15F3E3BD"/>
    <w:rsid w:val="16035DF0"/>
    <w:rsid w:val="1618B3BD"/>
    <w:rsid w:val="161A005A"/>
    <w:rsid w:val="162B1C6C"/>
    <w:rsid w:val="1648EE1E"/>
    <w:rsid w:val="1652842C"/>
    <w:rsid w:val="1661B484"/>
    <w:rsid w:val="16691846"/>
    <w:rsid w:val="16745039"/>
    <w:rsid w:val="1685F5C4"/>
    <w:rsid w:val="16863F28"/>
    <w:rsid w:val="1688459D"/>
    <w:rsid w:val="16893B00"/>
    <w:rsid w:val="169721B9"/>
    <w:rsid w:val="16A72709"/>
    <w:rsid w:val="16C61A9F"/>
    <w:rsid w:val="16C917DA"/>
    <w:rsid w:val="16CAA33F"/>
    <w:rsid w:val="16CF1E0C"/>
    <w:rsid w:val="16D1F4EC"/>
    <w:rsid w:val="16D327DD"/>
    <w:rsid w:val="16D5134F"/>
    <w:rsid w:val="16D5B331"/>
    <w:rsid w:val="16DFA363"/>
    <w:rsid w:val="16E11202"/>
    <w:rsid w:val="16E3119A"/>
    <w:rsid w:val="16E92682"/>
    <w:rsid w:val="16FF9462"/>
    <w:rsid w:val="174B9268"/>
    <w:rsid w:val="174EB8DA"/>
    <w:rsid w:val="175C3ABE"/>
    <w:rsid w:val="176878D8"/>
    <w:rsid w:val="176BA8E3"/>
    <w:rsid w:val="176C5C08"/>
    <w:rsid w:val="176EAD37"/>
    <w:rsid w:val="17755A10"/>
    <w:rsid w:val="1783991A"/>
    <w:rsid w:val="17874771"/>
    <w:rsid w:val="1792D13C"/>
    <w:rsid w:val="179A482B"/>
    <w:rsid w:val="179AB109"/>
    <w:rsid w:val="179F5ABB"/>
    <w:rsid w:val="17A1CA00"/>
    <w:rsid w:val="17A5BBE8"/>
    <w:rsid w:val="17B1E9B0"/>
    <w:rsid w:val="17B2E6A7"/>
    <w:rsid w:val="17B47188"/>
    <w:rsid w:val="17B4C765"/>
    <w:rsid w:val="17B65B9F"/>
    <w:rsid w:val="17C1D660"/>
    <w:rsid w:val="17D44247"/>
    <w:rsid w:val="17D59CEF"/>
    <w:rsid w:val="17E5918D"/>
    <w:rsid w:val="17E8BF3B"/>
    <w:rsid w:val="1802E4FF"/>
    <w:rsid w:val="180449F7"/>
    <w:rsid w:val="1809F40A"/>
    <w:rsid w:val="181C8C75"/>
    <w:rsid w:val="181FB74F"/>
    <w:rsid w:val="183051A2"/>
    <w:rsid w:val="18529C5D"/>
    <w:rsid w:val="1856D5F9"/>
    <w:rsid w:val="185E0174"/>
    <w:rsid w:val="1862D8FC"/>
    <w:rsid w:val="1870DD0B"/>
    <w:rsid w:val="1878979C"/>
    <w:rsid w:val="1891E881"/>
    <w:rsid w:val="1892A737"/>
    <w:rsid w:val="189A9BA1"/>
    <w:rsid w:val="189BF6F9"/>
    <w:rsid w:val="189F8611"/>
    <w:rsid w:val="18A08810"/>
    <w:rsid w:val="18A2DFF8"/>
    <w:rsid w:val="18AD2B1B"/>
    <w:rsid w:val="18CADFCC"/>
    <w:rsid w:val="18D27063"/>
    <w:rsid w:val="18D8C41D"/>
    <w:rsid w:val="18F02866"/>
    <w:rsid w:val="191A965A"/>
    <w:rsid w:val="191FBB8E"/>
    <w:rsid w:val="19231842"/>
    <w:rsid w:val="19356B32"/>
    <w:rsid w:val="19390FE2"/>
    <w:rsid w:val="195282F9"/>
    <w:rsid w:val="196130DF"/>
    <w:rsid w:val="1961DBE7"/>
    <w:rsid w:val="1962708A"/>
    <w:rsid w:val="19639AA4"/>
    <w:rsid w:val="19779F9E"/>
    <w:rsid w:val="197ABAD1"/>
    <w:rsid w:val="197CA336"/>
    <w:rsid w:val="198113D7"/>
    <w:rsid w:val="1982F72E"/>
    <w:rsid w:val="1987F6B5"/>
    <w:rsid w:val="19949135"/>
    <w:rsid w:val="19A46C9F"/>
    <w:rsid w:val="19A78B0C"/>
    <w:rsid w:val="19A857AA"/>
    <w:rsid w:val="19B39B96"/>
    <w:rsid w:val="19B6D04C"/>
    <w:rsid w:val="19BA8F46"/>
    <w:rsid w:val="19C44E1B"/>
    <w:rsid w:val="19D0FD71"/>
    <w:rsid w:val="19ED2519"/>
    <w:rsid w:val="19EE595E"/>
    <w:rsid w:val="1A05DD55"/>
    <w:rsid w:val="1A123347"/>
    <w:rsid w:val="1A1264D1"/>
    <w:rsid w:val="1A2319CE"/>
    <w:rsid w:val="1A2C0121"/>
    <w:rsid w:val="1A36C24C"/>
    <w:rsid w:val="1A432EC1"/>
    <w:rsid w:val="1A45FB7D"/>
    <w:rsid w:val="1A4939CF"/>
    <w:rsid w:val="1A4C5A6B"/>
    <w:rsid w:val="1A5D3C4D"/>
    <w:rsid w:val="1A6FA505"/>
    <w:rsid w:val="1A7041C7"/>
    <w:rsid w:val="1A9022EB"/>
    <w:rsid w:val="1A9124E3"/>
    <w:rsid w:val="1AAE5B3C"/>
    <w:rsid w:val="1ABC6F47"/>
    <w:rsid w:val="1AC3265B"/>
    <w:rsid w:val="1AC6ADEF"/>
    <w:rsid w:val="1AE0AF52"/>
    <w:rsid w:val="1AE492C4"/>
    <w:rsid w:val="1AE98A6E"/>
    <w:rsid w:val="1AEC91EB"/>
    <w:rsid w:val="1AF47848"/>
    <w:rsid w:val="1AF56133"/>
    <w:rsid w:val="1AF640F5"/>
    <w:rsid w:val="1B041CEF"/>
    <w:rsid w:val="1B06A42F"/>
    <w:rsid w:val="1B0CC95F"/>
    <w:rsid w:val="1B32AE56"/>
    <w:rsid w:val="1B37EDCF"/>
    <w:rsid w:val="1B3B99C9"/>
    <w:rsid w:val="1B47D422"/>
    <w:rsid w:val="1B47F09B"/>
    <w:rsid w:val="1B56A06C"/>
    <w:rsid w:val="1B6484CE"/>
    <w:rsid w:val="1B67217F"/>
    <w:rsid w:val="1B6C4A82"/>
    <w:rsid w:val="1B78D99B"/>
    <w:rsid w:val="1B94FD32"/>
    <w:rsid w:val="1BACDC3C"/>
    <w:rsid w:val="1BC2EBF0"/>
    <w:rsid w:val="1BE33A13"/>
    <w:rsid w:val="1BE4F101"/>
    <w:rsid w:val="1BE59E7A"/>
    <w:rsid w:val="1BF4A0EA"/>
    <w:rsid w:val="1BFF1567"/>
    <w:rsid w:val="1C009829"/>
    <w:rsid w:val="1C01CEF3"/>
    <w:rsid w:val="1C034E0D"/>
    <w:rsid w:val="1C070EEC"/>
    <w:rsid w:val="1C1C1942"/>
    <w:rsid w:val="1C26A16D"/>
    <w:rsid w:val="1C27C775"/>
    <w:rsid w:val="1C2A9758"/>
    <w:rsid w:val="1C37B30D"/>
    <w:rsid w:val="1C39422C"/>
    <w:rsid w:val="1C3E73EE"/>
    <w:rsid w:val="1C42E78D"/>
    <w:rsid w:val="1C459DB5"/>
    <w:rsid w:val="1C500428"/>
    <w:rsid w:val="1C502EE4"/>
    <w:rsid w:val="1C5F7A64"/>
    <w:rsid w:val="1C676088"/>
    <w:rsid w:val="1C81913E"/>
    <w:rsid w:val="1C828B26"/>
    <w:rsid w:val="1C881DE2"/>
    <w:rsid w:val="1C8D7856"/>
    <w:rsid w:val="1C8E675A"/>
    <w:rsid w:val="1C9C2A0A"/>
    <w:rsid w:val="1C9EEBB8"/>
    <w:rsid w:val="1CB0CB50"/>
    <w:rsid w:val="1CB66103"/>
    <w:rsid w:val="1CD43981"/>
    <w:rsid w:val="1CDED26C"/>
    <w:rsid w:val="1CE1E083"/>
    <w:rsid w:val="1CEB86AC"/>
    <w:rsid w:val="1CEB9009"/>
    <w:rsid w:val="1CEFFAC9"/>
    <w:rsid w:val="1D19D1F3"/>
    <w:rsid w:val="1D1CB213"/>
    <w:rsid w:val="1D1CE28F"/>
    <w:rsid w:val="1D2518EE"/>
    <w:rsid w:val="1D2B9D21"/>
    <w:rsid w:val="1D446ADF"/>
    <w:rsid w:val="1D44EFB8"/>
    <w:rsid w:val="1D4AA9A3"/>
    <w:rsid w:val="1D4E6FFB"/>
    <w:rsid w:val="1D4EEA24"/>
    <w:rsid w:val="1D5D5252"/>
    <w:rsid w:val="1D747DB5"/>
    <w:rsid w:val="1D80A89E"/>
    <w:rsid w:val="1D8693EB"/>
    <w:rsid w:val="1D8BD127"/>
    <w:rsid w:val="1D8D313D"/>
    <w:rsid w:val="1D9304AB"/>
    <w:rsid w:val="1D9CDEBE"/>
    <w:rsid w:val="1DB20CED"/>
    <w:rsid w:val="1DB2958E"/>
    <w:rsid w:val="1DBD330B"/>
    <w:rsid w:val="1DC75C22"/>
    <w:rsid w:val="1DCDA601"/>
    <w:rsid w:val="1DD24E01"/>
    <w:rsid w:val="1DE70DC2"/>
    <w:rsid w:val="1DFC317A"/>
    <w:rsid w:val="1E12934A"/>
    <w:rsid w:val="1E17DD34"/>
    <w:rsid w:val="1E197377"/>
    <w:rsid w:val="1E1C93A4"/>
    <w:rsid w:val="1E42404C"/>
    <w:rsid w:val="1E65B2EF"/>
    <w:rsid w:val="1E6D0633"/>
    <w:rsid w:val="1E72D985"/>
    <w:rsid w:val="1E754B93"/>
    <w:rsid w:val="1E7560DD"/>
    <w:rsid w:val="1E8267F5"/>
    <w:rsid w:val="1E9CFFDD"/>
    <w:rsid w:val="1E9DAA4D"/>
    <w:rsid w:val="1EC6734F"/>
    <w:rsid w:val="1ECA651B"/>
    <w:rsid w:val="1EE0878B"/>
    <w:rsid w:val="1EE5BC46"/>
    <w:rsid w:val="1F0CD54E"/>
    <w:rsid w:val="1F0D18C3"/>
    <w:rsid w:val="1F14C428"/>
    <w:rsid w:val="1F18239D"/>
    <w:rsid w:val="1F1A5286"/>
    <w:rsid w:val="1F1DDC0A"/>
    <w:rsid w:val="1F49F927"/>
    <w:rsid w:val="1F4CE1D4"/>
    <w:rsid w:val="1F595FDE"/>
    <w:rsid w:val="1F599AFF"/>
    <w:rsid w:val="1F60CAD2"/>
    <w:rsid w:val="1F6FF612"/>
    <w:rsid w:val="1F91E0A9"/>
    <w:rsid w:val="1F9241DA"/>
    <w:rsid w:val="1F931399"/>
    <w:rsid w:val="1F95FE81"/>
    <w:rsid w:val="1FA0440B"/>
    <w:rsid w:val="1FA8B14F"/>
    <w:rsid w:val="1FA8FCB1"/>
    <w:rsid w:val="1FABC6F3"/>
    <w:rsid w:val="1FB8AEE9"/>
    <w:rsid w:val="1FBB7E5A"/>
    <w:rsid w:val="1FEB1B92"/>
    <w:rsid w:val="1FED868B"/>
    <w:rsid w:val="1FEEC43E"/>
    <w:rsid w:val="1FEF1CA6"/>
    <w:rsid w:val="1FF35996"/>
    <w:rsid w:val="200ABBE1"/>
    <w:rsid w:val="200BF84A"/>
    <w:rsid w:val="200C3C67"/>
    <w:rsid w:val="2017F954"/>
    <w:rsid w:val="2019C642"/>
    <w:rsid w:val="20238CEF"/>
    <w:rsid w:val="2023A9C8"/>
    <w:rsid w:val="2038A7BA"/>
    <w:rsid w:val="203F788E"/>
    <w:rsid w:val="204D4442"/>
    <w:rsid w:val="204EC58E"/>
    <w:rsid w:val="20580F41"/>
    <w:rsid w:val="206B16DA"/>
    <w:rsid w:val="206D13C6"/>
    <w:rsid w:val="20705812"/>
    <w:rsid w:val="20836CB7"/>
    <w:rsid w:val="208BADF7"/>
    <w:rsid w:val="2093B920"/>
    <w:rsid w:val="20C6E53C"/>
    <w:rsid w:val="20C9DA67"/>
    <w:rsid w:val="20CD783A"/>
    <w:rsid w:val="20EA91E1"/>
    <w:rsid w:val="20F01CF2"/>
    <w:rsid w:val="20F50459"/>
    <w:rsid w:val="210B7F5C"/>
    <w:rsid w:val="2120E33C"/>
    <w:rsid w:val="212650A2"/>
    <w:rsid w:val="212DF8E8"/>
    <w:rsid w:val="213B6D5A"/>
    <w:rsid w:val="213BE91A"/>
    <w:rsid w:val="213ED9C3"/>
    <w:rsid w:val="2140A0DD"/>
    <w:rsid w:val="214B86AF"/>
    <w:rsid w:val="2154BE71"/>
    <w:rsid w:val="215E32D7"/>
    <w:rsid w:val="21998548"/>
    <w:rsid w:val="219D4AB9"/>
    <w:rsid w:val="21A0C583"/>
    <w:rsid w:val="21A3D789"/>
    <w:rsid w:val="21C42846"/>
    <w:rsid w:val="21CB30A9"/>
    <w:rsid w:val="21D0F308"/>
    <w:rsid w:val="21FA742D"/>
    <w:rsid w:val="22060AD0"/>
    <w:rsid w:val="22238ECA"/>
    <w:rsid w:val="222944BB"/>
    <w:rsid w:val="222FA241"/>
    <w:rsid w:val="222FB2BB"/>
    <w:rsid w:val="22330FB0"/>
    <w:rsid w:val="2246D328"/>
    <w:rsid w:val="2249350C"/>
    <w:rsid w:val="224FBEDF"/>
    <w:rsid w:val="225048EA"/>
    <w:rsid w:val="225B7567"/>
    <w:rsid w:val="226B3DD0"/>
    <w:rsid w:val="22749C9C"/>
    <w:rsid w:val="227C6838"/>
    <w:rsid w:val="22818FD5"/>
    <w:rsid w:val="22870AE2"/>
    <w:rsid w:val="22877356"/>
    <w:rsid w:val="228E9ACD"/>
    <w:rsid w:val="22A7B88D"/>
    <w:rsid w:val="22AF6904"/>
    <w:rsid w:val="22AF8867"/>
    <w:rsid w:val="22B1DAE9"/>
    <w:rsid w:val="22B50182"/>
    <w:rsid w:val="22B56777"/>
    <w:rsid w:val="22B5C5FB"/>
    <w:rsid w:val="22C7F407"/>
    <w:rsid w:val="22CFE1BB"/>
    <w:rsid w:val="22D44083"/>
    <w:rsid w:val="22EBBE5A"/>
    <w:rsid w:val="22ED0C8D"/>
    <w:rsid w:val="22EEC749"/>
    <w:rsid w:val="2306A5A2"/>
    <w:rsid w:val="2306D66B"/>
    <w:rsid w:val="230D7260"/>
    <w:rsid w:val="23100B44"/>
    <w:rsid w:val="23327F9C"/>
    <w:rsid w:val="2341DC59"/>
    <w:rsid w:val="23474DB2"/>
    <w:rsid w:val="234C06D8"/>
    <w:rsid w:val="234D16A4"/>
    <w:rsid w:val="2352204C"/>
    <w:rsid w:val="235B807D"/>
    <w:rsid w:val="235C00B8"/>
    <w:rsid w:val="2369BBEF"/>
    <w:rsid w:val="236ABA33"/>
    <w:rsid w:val="237E7F9E"/>
    <w:rsid w:val="238B2252"/>
    <w:rsid w:val="23908318"/>
    <w:rsid w:val="23921AB4"/>
    <w:rsid w:val="23A14E4B"/>
    <w:rsid w:val="23AD1F95"/>
    <w:rsid w:val="23B9086F"/>
    <w:rsid w:val="23BFD9C1"/>
    <w:rsid w:val="23C23CD4"/>
    <w:rsid w:val="23CEA49D"/>
    <w:rsid w:val="23D55144"/>
    <w:rsid w:val="23EB11F0"/>
    <w:rsid w:val="23EC559F"/>
    <w:rsid w:val="23F16758"/>
    <w:rsid w:val="23F431F4"/>
    <w:rsid w:val="23F5D1E2"/>
    <w:rsid w:val="2401AA36"/>
    <w:rsid w:val="240B3FBA"/>
    <w:rsid w:val="241F6AA0"/>
    <w:rsid w:val="24256A71"/>
    <w:rsid w:val="242BCA7C"/>
    <w:rsid w:val="242F4003"/>
    <w:rsid w:val="242F8703"/>
    <w:rsid w:val="2439B944"/>
    <w:rsid w:val="24416641"/>
    <w:rsid w:val="24437D07"/>
    <w:rsid w:val="24478D0F"/>
    <w:rsid w:val="2455A7CF"/>
    <w:rsid w:val="246168D7"/>
    <w:rsid w:val="2464BD76"/>
    <w:rsid w:val="24698CDA"/>
    <w:rsid w:val="2474ABA6"/>
    <w:rsid w:val="247756C3"/>
    <w:rsid w:val="2486A986"/>
    <w:rsid w:val="2487EFB3"/>
    <w:rsid w:val="249C5DAE"/>
    <w:rsid w:val="24A93B22"/>
    <w:rsid w:val="24CBB805"/>
    <w:rsid w:val="24CFAB38"/>
    <w:rsid w:val="24DE2125"/>
    <w:rsid w:val="24EB9786"/>
    <w:rsid w:val="24F5AF65"/>
    <w:rsid w:val="24FF0570"/>
    <w:rsid w:val="2502B01B"/>
    <w:rsid w:val="25070149"/>
    <w:rsid w:val="251A2EF6"/>
    <w:rsid w:val="251C0827"/>
    <w:rsid w:val="253171BE"/>
    <w:rsid w:val="25339F76"/>
    <w:rsid w:val="253C439B"/>
    <w:rsid w:val="254729F2"/>
    <w:rsid w:val="25548F8B"/>
    <w:rsid w:val="255E1B4A"/>
    <w:rsid w:val="255EE828"/>
    <w:rsid w:val="2560C22B"/>
    <w:rsid w:val="2561A4DA"/>
    <w:rsid w:val="256D7137"/>
    <w:rsid w:val="25786A27"/>
    <w:rsid w:val="2591EB8F"/>
    <w:rsid w:val="25926F68"/>
    <w:rsid w:val="259C4A25"/>
    <w:rsid w:val="25A7340D"/>
    <w:rsid w:val="25CB3A24"/>
    <w:rsid w:val="25D3AB97"/>
    <w:rsid w:val="25D6FD47"/>
    <w:rsid w:val="25E0F506"/>
    <w:rsid w:val="25E51ACD"/>
    <w:rsid w:val="25F4C070"/>
    <w:rsid w:val="260C694E"/>
    <w:rsid w:val="2613F516"/>
    <w:rsid w:val="2623079A"/>
    <w:rsid w:val="262B8B0D"/>
    <w:rsid w:val="262BFC37"/>
    <w:rsid w:val="262FC2D1"/>
    <w:rsid w:val="263161C0"/>
    <w:rsid w:val="263A57B9"/>
    <w:rsid w:val="26498995"/>
    <w:rsid w:val="264E8C6A"/>
    <w:rsid w:val="26737D5A"/>
    <w:rsid w:val="267B642F"/>
    <w:rsid w:val="267D01BB"/>
    <w:rsid w:val="26814200"/>
    <w:rsid w:val="2686E39C"/>
    <w:rsid w:val="26962992"/>
    <w:rsid w:val="26A88E5F"/>
    <w:rsid w:val="26BA544A"/>
    <w:rsid w:val="26F05BB9"/>
    <w:rsid w:val="26F7D3EE"/>
    <w:rsid w:val="26FDBA62"/>
    <w:rsid w:val="27039E5C"/>
    <w:rsid w:val="27083A55"/>
    <w:rsid w:val="271D5BD6"/>
    <w:rsid w:val="272C9BB5"/>
    <w:rsid w:val="27372E27"/>
    <w:rsid w:val="273EDC86"/>
    <w:rsid w:val="274031A2"/>
    <w:rsid w:val="274E5063"/>
    <w:rsid w:val="27594EEB"/>
    <w:rsid w:val="27620B56"/>
    <w:rsid w:val="27629401"/>
    <w:rsid w:val="276E690C"/>
    <w:rsid w:val="277260E2"/>
    <w:rsid w:val="277F82F5"/>
    <w:rsid w:val="27835CCC"/>
    <w:rsid w:val="279795E7"/>
    <w:rsid w:val="279A0E25"/>
    <w:rsid w:val="27A1BCA9"/>
    <w:rsid w:val="27A223F3"/>
    <w:rsid w:val="27A4DF48"/>
    <w:rsid w:val="27BEFA04"/>
    <w:rsid w:val="27CA1E6C"/>
    <w:rsid w:val="27CA9B6B"/>
    <w:rsid w:val="27CB67A6"/>
    <w:rsid w:val="27D308A1"/>
    <w:rsid w:val="27DE9440"/>
    <w:rsid w:val="27F48B3A"/>
    <w:rsid w:val="27F5250E"/>
    <w:rsid w:val="28077524"/>
    <w:rsid w:val="2812EF81"/>
    <w:rsid w:val="28172E43"/>
    <w:rsid w:val="2818F72E"/>
    <w:rsid w:val="28209EA4"/>
    <w:rsid w:val="28226D98"/>
    <w:rsid w:val="28345ACA"/>
    <w:rsid w:val="28382552"/>
    <w:rsid w:val="283C7940"/>
    <w:rsid w:val="2845866B"/>
    <w:rsid w:val="284D2564"/>
    <w:rsid w:val="2852FDDD"/>
    <w:rsid w:val="285A0D61"/>
    <w:rsid w:val="287A8325"/>
    <w:rsid w:val="2896176C"/>
    <w:rsid w:val="289CFEFB"/>
    <w:rsid w:val="289FE338"/>
    <w:rsid w:val="28AADD16"/>
    <w:rsid w:val="28C4EA21"/>
    <w:rsid w:val="28CE7BE9"/>
    <w:rsid w:val="28DE8087"/>
    <w:rsid w:val="28EB0B65"/>
    <w:rsid w:val="28F09265"/>
    <w:rsid w:val="28F2A9B6"/>
    <w:rsid w:val="2923A6DC"/>
    <w:rsid w:val="29404FB1"/>
    <w:rsid w:val="2942ABB0"/>
    <w:rsid w:val="2949A49C"/>
    <w:rsid w:val="295F7F53"/>
    <w:rsid w:val="29728A20"/>
    <w:rsid w:val="29745618"/>
    <w:rsid w:val="299C8D75"/>
    <w:rsid w:val="299F1439"/>
    <w:rsid w:val="29B001B7"/>
    <w:rsid w:val="29C30C9D"/>
    <w:rsid w:val="29C44473"/>
    <w:rsid w:val="29C6C390"/>
    <w:rsid w:val="29E6A0E5"/>
    <w:rsid w:val="29EFBDA5"/>
    <w:rsid w:val="29F66EAC"/>
    <w:rsid w:val="29FD3EDF"/>
    <w:rsid w:val="2A0DFC56"/>
    <w:rsid w:val="2A1680A4"/>
    <w:rsid w:val="2A231280"/>
    <w:rsid w:val="2A23CEDB"/>
    <w:rsid w:val="2A355565"/>
    <w:rsid w:val="2A38B095"/>
    <w:rsid w:val="2A391D06"/>
    <w:rsid w:val="2A4573BE"/>
    <w:rsid w:val="2A48C94C"/>
    <w:rsid w:val="2A4C9263"/>
    <w:rsid w:val="2A54EC30"/>
    <w:rsid w:val="2A5F52A2"/>
    <w:rsid w:val="2A643B5F"/>
    <w:rsid w:val="2A66F73A"/>
    <w:rsid w:val="2A7249A7"/>
    <w:rsid w:val="2A7D97A7"/>
    <w:rsid w:val="2A86604F"/>
    <w:rsid w:val="2A88DE0F"/>
    <w:rsid w:val="2A9B59F5"/>
    <w:rsid w:val="2AB52117"/>
    <w:rsid w:val="2AB8C932"/>
    <w:rsid w:val="2AD01C83"/>
    <w:rsid w:val="2AD06AC5"/>
    <w:rsid w:val="2AE4C66D"/>
    <w:rsid w:val="2B0A4B91"/>
    <w:rsid w:val="2B125F73"/>
    <w:rsid w:val="2B190B7B"/>
    <w:rsid w:val="2B1A5AE0"/>
    <w:rsid w:val="2B1E967D"/>
    <w:rsid w:val="2B204303"/>
    <w:rsid w:val="2B38FDC0"/>
    <w:rsid w:val="2B507910"/>
    <w:rsid w:val="2B57C952"/>
    <w:rsid w:val="2B5A78CE"/>
    <w:rsid w:val="2B5AE245"/>
    <w:rsid w:val="2B5DF695"/>
    <w:rsid w:val="2B5FFA8F"/>
    <w:rsid w:val="2B612099"/>
    <w:rsid w:val="2B6AC18B"/>
    <w:rsid w:val="2B96B5BF"/>
    <w:rsid w:val="2BA09CDB"/>
    <w:rsid w:val="2BA09D2C"/>
    <w:rsid w:val="2BA64446"/>
    <w:rsid w:val="2BB3A9B7"/>
    <w:rsid w:val="2BCDE6F0"/>
    <w:rsid w:val="2BD9AB5D"/>
    <w:rsid w:val="2BE02CE0"/>
    <w:rsid w:val="2BE39B2C"/>
    <w:rsid w:val="2BF135DF"/>
    <w:rsid w:val="2C38172A"/>
    <w:rsid w:val="2C3D2E13"/>
    <w:rsid w:val="2C40ABB1"/>
    <w:rsid w:val="2C43AD53"/>
    <w:rsid w:val="2C4E147F"/>
    <w:rsid w:val="2C543026"/>
    <w:rsid w:val="2C699298"/>
    <w:rsid w:val="2C6E0DB5"/>
    <w:rsid w:val="2C6F150E"/>
    <w:rsid w:val="2C6FE12C"/>
    <w:rsid w:val="2C7AB1F2"/>
    <w:rsid w:val="2C8FA683"/>
    <w:rsid w:val="2C92EE89"/>
    <w:rsid w:val="2C9A7F16"/>
    <w:rsid w:val="2CA41CDD"/>
    <w:rsid w:val="2CB451B4"/>
    <w:rsid w:val="2CB4866C"/>
    <w:rsid w:val="2CB4D005"/>
    <w:rsid w:val="2CC38480"/>
    <w:rsid w:val="2CCB0EED"/>
    <w:rsid w:val="2CD793F5"/>
    <w:rsid w:val="2CD7D89E"/>
    <w:rsid w:val="2CE158C4"/>
    <w:rsid w:val="2CE83495"/>
    <w:rsid w:val="2CF58334"/>
    <w:rsid w:val="2CF591F4"/>
    <w:rsid w:val="2D0EFA40"/>
    <w:rsid w:val="2D2682D4"/>
    <w:rsid w:val="2D3DC932"/>
    <w:rsid w:val="2D4EB9CC"/>
    <w:rsid w:val="2D53CB1C"/>
    <w:rsid w:val="2D5EE9B5"/>
    <w:rsid w:val="2D67A0C1"/>
    <w:rsid w:val="2D68A01C"/>
    <w:rsid w:val="2D6F522A"/>
    <w:rsid w:val="2D998CFF"/>
    <w:rsid w:val="2DACD290"/>
    <w:rsid w:val="2DAFF3BF"/>
    <w:rsid w:val="2DB04914"/>
    <w:rsid w:val="2DB23E52"/>
    <w:rsid w:val="2DB740A0"/>
    <w:rsid w:val="2DBC26D9"/>
    <w:rsid w:val="2DC858D0"/>
    <w:rsid w:val="2DC891AD"/>
    <w:rsid w:val="2DCCB9C2"/>
    <w:rsid w:val="2DD44A12"/>
    <w:rsid w:val="2DD674BB"/>
    <w:rsid w:val="2DE38AB0"/>
    <w:rsid w:val="2DF58995"/>
    <w:rsid w:val="2E0B73DF"/>
    <w:rsid w:val="2E0BD56B"/>
    <w:rsid w:val="2E187478"/>
    <w:rsid w:val="2E203B75"/>
    <w:rsid w:val="2E2AD34C"/>
    <w:rsid w:val="2E48614D"/>
    <w:rsid w:val="2E565D12"/>
    <w:rsid w:val="2E58E8BB"/>
    <w:rsid w:val="2E5D4F89"/>
    <w:rsid w:val="2E614B57"/>
    <w:rsid w:val="2E624A73"/>
    <w:rsid w:val="2E635717"/>
    <w:rsid w:val="2E6623DF"/>
    <w:rsid w:val="2E6898DE"/>
    <w:rsid w:val="2E7755B5"/>
    <w:rsid w:val="2E77C358"/>
    <w:rsid w:val="2E813AE7"/>
    <w:rsid w:val="2E930872"/>
    <w:rsid w:val="2E9A8DDF"/>
    <w:rsid w:val="2E9FB1A0"/>
    <w:rsid w:val="2EB24C84"/>
    <w:rsid w:val="2EC8220D"/>
    <w:rsid w:val="2EDC4667"/>
    <w:rsid w:val="2EDE542C"/>
    <w:rsid w:val="2EE24A7C"/>
    <w:rsid w:val="2EE6F0AD"/>
    <w:rsid w:val="2EEA9765"/>
    <w:rsid w:val="2EF74076"/>
    <w:rsid w:val="2EFF4EF0"/>
    <w:rsid w:val="2F0492AD"/>
    <w:rsid w:val="2F163AE1"/>
    <w:rsid w:val="2F16B0C3"/>
    <w:rsid w:val="2F28DEC8"/>
    <w:rsid w:val="2F36DB5F"/>
    <w:rsid w:val="2F4444CB"/>
    <w:rsid w:val="2F68B782"/>
    <w:rsid w:val="2F822043"/>
    <w:rsid w:val="2F94B47B"/>
    <w:rsid w:val="2FA3DB92"/>
    <w:rsid w:val="2FAC087D"/>
    <w:rsid w:val="2FACBE6E"/>
    <w:rsid w:val="2FC08D89"/>
    <w:rsid w:val="2FC25469"/>
    <w:rsid w:val="2FE1B138"/>
    <w:rsid w:val="2FEBFEE2"/>
    <w:rsid w:val="30071B65"/>
    <w:rsid w:val="30183BC0"/>
    <w:rsid w:val="3018E98E"/>
    <w:rsid w:val="30224315"/>
    <w:rsid w:val="3032736E"/>
    <w:rsid w:val="303A01BD"/>
    <w:rsid w:val="3049BC81"/>
    <w:rsid w:val="304E4FE2"/>
    <w:rsid w:val="3052269C"/>
    <w:rsid w:val="30547695"/>
    <w:rsid w:val="307334A4"/>
    <w:rsid w:val="307503EB"/>
    <w:rsid w:val="3085B185"/>
    <w:rsid w:val="30956775"/>
    <w:rsid w:val="30A52F6C"/>
    <w:rsid w:val="30C682D4"/>
    <w:rsid w:val="30CA38F1"/>
    <w:rsid w:val="30CBFC7F"/>
    <w:rsid w:val="30D47498"/>
    <w:rsid w:val="30D53D95"/>
    <w:rsid w:val="30E2A479"/>
    <w:rsid w:val="30E2ACD8"/>
    <w:rsid w:val="30EC1E56"/>
    <w:rsid w:val="31076C64"/>
    <w:rsid w:val="3115BCFF"/>
    <w:rsid w:val="311A6869"/>
    <w:rsid w:val="311B13AA"/>
    <w:rsid w:val="311CDA08"/>
    <w:rsid w:val="314CD63B"/>
    <w:rsid w:val="314D8319"/>
    <w:rsid w:val="315AB735"/>
    <w:rsid w:val="3162C461"/>
    <w:rsid w:val="31704FBA"/>
    <w:rsid w:val="317C650E"/>
    <w:rsid w:val="3191F4D6"/>
    <w:rsid w:val="319C5FE1"/>
    <w:rsid w:val="31AA1165"/>
    <w:rsid w:val="31C2770D"/>
    <w:rsid w:val="31D0DBB2"/>
    <w:rsid w:val="31DCE5D2"/>
    <w:rsid w:val="31E1672E"/>
    <w:rsid w:val="32027D3F"/>
    <w:rsid w:val="32088517"/>
    <w:rsid w:val="320A4D24"/>
    <w:rsid w:val="3219A3D8"/>
    <w:rsid w:val="321D9AFF"/>
    <w:rsid w:val="321E3E84"/>
    <w:rsid w:val="32248A01"/>
    <w:rsid w:val="3227747F"/>
    <w:rsid w:val="3227E707"/>
    <w:rsid w:val="322D2404"/>
    <w:rsid w:val="322EE8F4"/>
    <w:rsid w:val="3238099F"/>
    <w:rsid w:val="3247C2B8"/>
    <w:rsid w:val="32526ECA"/>
    <w:rsid w:val="32544BF7"/>
    <w:rsid w:val="32555702"/>
    <w:rsid w:val="32625B38"/>
    <w:rsid w:val="326DAF0E"/>
    <w:rsid w:val="327044A2"/>
    <w:rsid w:val="327C7385"/>
    <w:rsid w:val="32872249"/>
    <w:rsid w:val="328A0B2C"/>
    <w:rsid w:val="328E0E58"/>
    <w:rsid w:val="329AE9F1"/>
    <w:rsid w:val="32AB44D0"/>
    <w:rsid w:val="32ABA196"/>
    <w:rsid w:val="32B239EF"/>
    <w:rsid w:val="32B58991"/>
    <w:rsid w:val="32B5B92D"/>
    <w:rsid w:val="32B71527"/>
    <w:rsid w:val="32B9C92A"/>
    <w:rsid w:val="32CE987F"/>
    <w:rsid w:val="32CEBBC2"/>
    <w:rsid w:val="32CF37E4"/>
    <w:rsid w:val="32D0BEF2"/>
    <w:rsid w:val="32D24A3D"/>
    <w:rsid w:val="32D3436D"/>
    <w:rsid w:val="32D6D0DC"/>
    <w:rsid w:val="32D7D3A8"/>
    <w:rsid w:val="32D95F30"/>
    <w:rsid w:val="32DEEB32"/>
    <w:rsid w:val="32EBA9B3"/>
    <w:rsid w:val="32EF56BF"/>
    <w:rsid w:val="32FA8FD7"/>
    <w:rsid w:val="32FE3FBF"/>
    <w:rsid w:val="3311314E"/>
    <w:rsid w:val="33180A05"/>
    <w:rsid w:val="33355885"/>
    <w:rsid w:val="333A76D2"/>
    <w:rsid w:val="333B22B2"/>
    <w:rsid w:val="333E5BF2"/>
    <w:rsid w:val="335CCA64"/>
    <w:rsid w:val="335EB7DA"/>
    <w:rsid w:val="335FD49A"/>
    <w:rsid w:val="336E0830"/>
    <w:rsid w:val="336EDAF9"/>
    <w:rsid w:val="33733A33"/>
    <w:rsid w:val="338721A7"/>
    <w:rsid w:val="338FCC01"/>
    <w:rsid w:val="3393F179"/>
    <w:rsid w:val="33C376FE"/>
    <w:rsid w:val="33DD6C1F"/>
    <w:rsid w:val="33F4A0B3"/>
    <w:rsid w:val="33FA7ACC"/>
    <w:rsid w:val="340ED23F"/>
    <w:rsid w:val="3414B735"/>
    <w:rsid w:val="34214FA7"/>
    <w:rsid w:val="3433F869"/>
    <w:rsid w:val="343A39D4"/>
    <w:rsid w:val="3442BE39"/>
    <w:rsid w:val="344341DE"/>
    <w:rsid w:val="344E62AF"/>
    <w:rsid w:val="344F61E9"/>
    <w:rsid w:val="34561879"/>
    <w:rsid w:val="3462EA6E"/>
    <w:rsid w:val="3469B123"/>
    <w:rsid w:val="346F7A0D"/>
    <w:rsid w:val="34770DCC"/>
    <w:rsid w:val="34884A5B"/>
    <w:rsid w:val="34904682"/>
    <w:rsid w:val="3491366B"/>
    <w:rsid w:val="34964500"/>
    <w:rsid w:val="3497FF9F"/>
    <w:rsid w:val="349C9451"/>
    <w:rsid w:val="34A94430"/>
    <w:rsid w:val="34AE1534"/>
    <w:rsid w:val="34B5C66E"/>
    <w:rsid w:val="34C8B48F"/>
    <w:rsid w:val="34CC1968"/>
    <w:rsid w:val="34DF44F0"/>
    <w:rsid w:val="34F0CF51"/>
    <w:rsid w:val="34FD3DD8"/>
    <w:rsid w:val="3500122B"/>
    <w:rsid w:val="351D3334"/>
    <w:rsid w:val="352255FF"/>
    <w:rsid w:val="35293330"/>
    <w:rsid w:val="352955BE"/>
    <w:rsid w:val="353CC8E5"/>
    <w:rsid w:val="355F2BD3"/>
    <w:rsid w:val="35620EA9"/>
    <w:rsid w:val="35696C3B"/>
    <w:rsid w:val="357D5921"/>
    <w:rsid w:val="3583693B"/>
    <w:rsid w:val="358B0935"/>
    <w:rsid w:val="3591FDFE"/>
    <w:rsid w:val="3593EDE2"/>
    <w:rsid w:val="35956E1F"/>
    <w:rsid w:val="35967EE6"/>
    <w:rsid w:val="3597E996"/>
    <w:rsid w:val="35A513E9"/>
    <w:rsid w:val="35A92AE8"/>
    <w:rsid w:val="35AC4F7E"/>
    <w:rsid w:val="35B272E6"/>
    <w:rsid w:val="35C28E63"/>
    <w:rsid w:val="35C38005"/>
    <w:rsid w:val="35C718BF"/>
    <w:rsid w:val="35CCAF2A"/>
    <w:rsid w:val="35E37686"/>
    <w:rsid w:val="35EE5DB1"/>
    <w:rsid w:val="35F4B91A"/>
    <w:rsid w:val="3602009A"/>
    <w:rsid w:val="36121DF4"/>
    <w:rsid w:val="36198FFE"/>
    <w:rsid w:val="362A4FE3"/>
    <w:rsid w:val="362B77B6"/>
    <w:rsid w:val="363E7C70"/>
    <w:rsid w:val="364457B8"/>
    <w:rsid w:val="36481607"/>
    <w:rsid w:val="3655D23C"/>
    <w:rsid w:val="365D62BE"/>
    <w:rsid w:val="365F85E5"/>
    <w:rsid w:val="366B1C83"/>
    <w:rsid w:val="36774F0D"/>
    <w:rsid w:val="368ED84E"/>
    <w:rsid w:val="3690AD13"/>
    <w:rsid w:val="36A43C5B"/>
    <w:rsid w:val="36A5919D"/>
    <w:rsid w:val="36A9FA8F"/>
    <w:rsid w:val="36AECEF5"/>
    <w:rsid w:val="36B07403"/>
    <w:rsid w:val="36B9EEF7"/>
    <w:rsid w:val="36BBAEF8"/>
    <w:rsid w:val="36C19EB8"/>
    <w:rsid w:val="36C7AF00"/>
    <w:rsid w:val="36D482B1"/>
    <w:rsid w:val="36EDB7C0"/>
    <w:rsid w:val="36F2BC98"/>
    <w:rsid w:val="36F4B7EB"/>
    <w:rsid w:val="36F7E73C"/>
    <w:rsid w:val="36FFC614"/>
    <w:rsid w:val="37040E1C"/>
    <w:rsid w:val="370C70F7"/>
    <w:rsid w:val="371A2C1B"/>
    <w:rsid w:val="37251141"/>
    <w:rsid w:val="372E6F06"/>
    <w:rsid w:val="37501CEA"/>
    <w:rsid w:val="375A0F5C"/>
    <w:rsid w:val="375E2F8D"/>
    <w:rsid w:val="3770A569"/>
    <w:rsid w:val="3776E165"/>
    <w:rsid w:val="377B9C18"/>
    <w:rsid w:val="3789BC54"/>
    <w:rsid w:val="378A9134"/>
    <w:rsid w:val="37932A70"/>
    <w:rsid w:val="37A261C8"/>
    <w:rsid w:val="37AB7BBF"/>
    <w:rsid w:val="37ADE45B"/>
    <w:rsid w:val="37AF35C6"/>
    <w:rsid w:val="37D86FE1"/>
    <w:rsid w:val="37D92479"/>
    <w:rsid w:val="37E12529"/>
    <w:rsid w:val="37EA0D4D"/>
    <w:rsid w:val="37F12596"/>
    <w:rsid w:val="37FAB4B4"/>
    <w:rsid w:val="38019534"/>
    <w:rsid w:val="381EF3E7"/>
    <w:rsid w:val="38211293"/>
    <w:rsid w:val="3825109F"/>
    <w:rsid w:val="382815EE"/>
    <w:rsid w:val="383DDD10"/>
    <w:rsid w:val="383FF757"/>
    <w:rsid w:val="384B183D"/>
    <w:rsid w:val="3856DB5D"/>
    <w:rsid w:val="386364F4"/>
    <w:rsid w:val="3864F2BA"/>
    <w:rsid w:val="3864FC7A"/>
    <w:rsid w:val="386FA2FE"/>
    <w:rsid w:val="387F7066"/>
    <w:rsid w:val="3886D2B9"/>
    <w:rsid w:val="388D0981"/>
    <w:rsid w:val="388DEB84"/>
    <w:rsid w:val="389EACF1"/>
    <w:rsid w:val="38A60239"/>
    <w:rsid w:val="38AA38A4"/>
    <w:rsid w:val="38B4BBB6"/>
    <w:rsid w:val="38B51FE3"/>
    <w:rsid w:val="38BEB470"/>
    <w:rsid w:val="38C5F628"/>
    <w:rsid w:val="38CFAC12"/>
    <w:rsid w:val="38D30E31"/>
    <w:rsid w:val="38DCD53D"/>
    <w:rsid w:val="38EA0994"/>
    <w:rsid w:val="38EEC7E9"/>
    <w:rsid w:val="38EF4432"/>
    <w:rsid w:val="38F55F9D"/>
    <w:rsid w:val="38F5B30C"/>
    <w:rsid w:val="38F9AA71"/>
    <w:rsid w:val="38FEE217"/>
    <w:rsid w:val="390D6AC8"/>
    <w:rsid w:val="390F0E89"/>
    <w:rsid w:val="3924BDFD"/>
    <w:rsid w:val="39318E06"/>
    <w:rsid w:val="393BA4D3"/>
    <w:rsid w:val="393D2BC5"/>
    <w:rsid w:val="39471392"/>
    <w:rsid w:val="39492DF3"/>
    <w:rsid w:val="3969CF83"/>
    <w:rsid w:val="39732B2D"/>
    <w:rsid w:val="397644D1"/>
    <w:rsid w:val="397D6833"/>
    <w:rsid w:val="39957BF1"/>
    <w:rsid w:val="3999B180"/>
    <w:rsid w:val="399B941E"/>
    <w:rsid w:val="39A2723C"/>
    <w:rsid w:val="39A84A87"/>
    <w:rsid w:val="39AA61C7"/>
    <w:rsid w:val="39B1EF72"/>
    <w:rsid w:val="39B29C55"/>
    <w:rsid w:val="39B5CF66"/>
    <w:rsid w:val="39BC6052"/>
    <w:rsid w:val="39BFC7A9"/>
    <w:rsid w:val="39CD078F"/>
    <w:rsid w:val="39CD3C27"/>
    <w:rsid w:val="39DA52B5"/>
    <w:rsid w:val="39E1A48D"/>
    <w:rsid w:val="39F2CD02"/>
    <w:rsid w:val="39F421C1"/>
    <w:rsid w:val="39F4DCB5"/>
    <w:rsid w:val="39F6FCAF"/>
    <w:rsid w:val="39F7B832"/>
    <w:rsid w:val="3A05DED8"/>
    <w:rsid w:val="3A0E53E9"/>
    <w:rsid w:val="3A124D3E"/>
    <w:rsid w:val="3A15BA7E"/>
    <w:rsid w:val="3A186357"/>
    <w:rsid w:val="3A21EDB3"/>
    <w:rsid w:val="3A2DF3D2"/>
    <w:rsid w:val="3A3D1754"/>
    <w:rsid w:val="3A523289"/>
    <w:rsid w:val="3A5770D3"/>
    <w:rsid w:val="3A6067EB"/>
    <w:rsid w:val="3A667C4B"/>
    <w:rsid w:val="3A739E89"/>
    <w:rsid w:val="3A7FC7BF"/>
    <w:rsid w:val="3A8D212D"/>
    <w:rsid w:val="3A9F1D30"/>
    <w:rsid w:val="3AB77A9D"/>
    <w:rsid w:val="3AB9053A"/>
    <w:rsid w:val="3AB97253"/>
    <w:rsid w:val="3AD5B050"/>
    <w:rsid w:val="3ADCCE6D"/>
    <w:rsid w:val="3AE54651"/>
    <w:rsid w:val="3AF79CCE"/>
    <w:rsid w:val="3B0DF9AC"/>
    <w:rsid w:val="3B245C82"/>
    <w:rsid w:val="3B2F3976"/>
    <w:rsid w:val="3B31DB06"/>
    <w:rsid w:val="3B347432"/>
    <w:rsid w:val="3B44F7B3"/>
    <w:rsid w:val="3B484E06"/>
    <w:rsid w:val="3B496052"/>
    <w:rsid w:val="3B5CA3A7"/>
    <w:rsid w:val="3B647313"/>
    <w:rsid w:val="3B6787CB"/>
    <w:rsid w:val="3B69D672"/>
    <w:rsid w:val="3B6FD64D"/>
    <w:rsid w:val="3B78747F"/>
    <w:rsid w:val="3B7D569B"/>
    <w:rsid w:val="3B81AC27"/>
    <w:rsid w:val="3B98804B"/>
    <w:rsid w:val="3BA29332"/>
    <w:rsid w:val="3BBBEC1D"/>
    <w:rsid w:val="3BBE1065"/>
    <w:rsid w:val="3BCC0155"/>
    <w:rsid w:val="3BCC784E"/>
    <w:rsid w:val="3BCE18A8"/>
    <w:rsid w:val="3BD45112"/>
    <w:rsid w:val="3BE02BA7"/>
    <w:rsid w:val="3BE486B4"/>
    <w:rsid w:val="3BE615A4"/>
    <w:rsid w:val="3BE628BA"/>
    <w:rsid w:val="3BF1D035"/>
    <w:rsid w:val="3BF4D9F1"/>
    <w:rsid w:val="3BFD9434"/>
    <w:rsid w:val="3C028E46"/>
    <w:rsid w:val="3C02BEFA"/>
    <w:rsid w:val="3C1A0E6E"/>
    <w:rsid w:val="3C2AEC8F"/>
    <w:rsid w:val="3C3584F7"/>
    <w:rsid w:val="3C3684C4"/>
    <w:rsid w:val="3C38C8AE"/>
    <w:rsid w:val="3C3F9A1E"/>
    <w:rsid w:val="3C4BD2DC"/>
    <w:rsid w:val="3C4F2484"/>
    <w:rsid w:val="3C52F55B"/>
    <w:rsid w:val="3C602F60"/>
    <w:rsid w:val="3C6C67DE"/>
    <w:rsid w:val="3C9521E6"/>
    <w:rsid w:val="3C998903"/>
    <w:rsid w:val="3CA45518"/>
    <w:rsid w:val="3CB33B15"/>
    <w:rsid w:val="3CB9CAB9"/>
    <w:rsid w:val="3CBE6A8F"/>
    <w:rsid w:val="3CC107CF"/>
    <w:rsid w:val="3CD91C84"/>
    <w:rsid w:val="3CDBCA40"/>
    <w:rsid w:val="3CE7774C"/>
    <w:rsid w:val="3CEB5D1E"/>
    <w:rsid w:val="3CF07F67"/>
    <w:rsid w:val="3D012FCB"/>
    <w:rsid w:val="3D0C107A"/>
    <w:rsid w:val="3D1CB67B"/>
    <w:rsid w:val="3D1F0F9C"/>
    <w:rsid w:val="3D29C18C"/>
    <w:rsid w:val="3D33619E"/>
    <w:rsid w:val="3D3FF4F1"/>
    <w:rsid w:val="3D512439"/>
    <w:rsid w:val="3D53D2AD"/>
    <w:rsid w:val="3D54B81F"/>
    <w:rsid w:val="3D5E4819"/>
    <w:rsid w:val="3D629EAB"/>
    <w:rsid w:val="3D6BDF57"/>
    <w:rsid w:val="3D6D420C"/>
    <w:rsid w:val="3D6D6889"/>
    <w:rsid w:val="3D733A75"/>
    <w:rsid w:val="3D765CFD"/>
    <w:rsid w:val="3D7A9743"/>
    <w:rsid w:val="3D7BFED7"/>
    <w:rsid w:val="3D88C2AF"/>
    <w:rsid w:val="3D8FB34B"/>
    <w:rsid w:val="3D9BEF96"/>
    <w:rsid w:val="3DB6D91B"/>
    <w:rsid w:val="3DD52939"/>
    <w:rsid w:val="3DE1315D"/>
    <w:rsid w:val="3DE2090C"/>
    <w:rsid w:val="3DE60370"/>
    <w:rsid w:val="3DFCACAA"/>
    <w:rsid w:val="3E0C13E4"/>
    <w:rsid w:val="3E1C0B4C"/>
    <w:rsid w:val="3E2F0291"/>
    <w:rsid w:val="3E37A271"/>
    <w:rsid w:val="3E3E21FA"/>
    <w:rsid w:val="3E43CB24"/>
    <w:rsid w:val="3E56C491"/>
    <w:rsid w:val="3E65E784"/>
    <w:rsid w:val="3E71FB31"/>
    <w:rsid w:val="3E769B5B"/>
    <w:rsid w:val="3E834D30"/>
    <w:rsid w:val="3E841EA4"/>
    <w:rsid w:val="3E87BFD8"/>
    <w:rsid w:val="3E89A78D"/>
    <w:rsid w:val="3E90AA87"/>
    <w:rsid w:val="3E9FBD1C"/>
    <w:rsid w:val="3EA4C9A1"/>
    <w:rsid w:val="3EA97B41"/>
    <w:rsid w:val="3EAF06F9"/>
    <w:rsid w:val="3EB5CA9F"/>
    <w:rsid w:val="3EBC027B"/>
    <w:rsid w:val="3EC067C8"/>
    <w:rsid w:val="3ED4557C"/>
    <w:rsid w:val="3ED9F83D"/>
    <w:rsid w:val="3EDA85F4"/>
    <w:rsid w:val="3EF0BDB2"/>
    <w:rsid w:val="3F14AE22"/>
    <w:rsid w:val="3F182867"/>
    <w:rsid w:val="3F1974F6"/>
    <w:rsid w:val="3F1E5587"/>
    <w:rsid w:val="3F23D1A4"/>
    <w:rsid w:val="3F448156"/>
    <w:rsid w:val="3F51B74E"/>
    <w:rsid w:val="3F54372D"/>
    <w:rsid w:val="3F73B74C"/>
    <w:rsid w:val="3FB6D0DC"/>
    <w:rsid w:val="3FB71CD8"/>
    <w:rsid w:val="3FCEA57D"/>
    <w:rsid w:val="3FD237BC"/>
    <w:rsid w:val="3FEEADB0"/>
    <w:rsid w:val="3FF2C130"/>
    <w:rsid w:val="3FF4A30D"/>
    <w:rsid w:val="3FF7C48B"/>
    <w:rsid w:val="3FFBCA18"/>
    <w:rsid w:val="4009A60F"/>
    <w:rsid w:val="401247DB"/>
    <w:rsid w:val="40171A5F"/>
    <w:rsid w:val="401DAFCD"/>
    <w:rsid w:val="403D17CA"/>
    <w:rsid w:val="404132C3"/>
    <w:rsid w:val="40469691"/>
    <w:rsid w:val="405829BE"/>
    <w:rsid w:val="405936FA"/>
    <w:rsid w:val="405AA7BB"/>
    <w:rsid w:val="406522C4"/>
    <w:rsid w:val="40691E0F"/>
    <w:rsid w:val="406EB6EA"/>
    <w:rsid w:val="406F22D7"/>
    <w:rsid w:val="4081BC37"/>
    <w:rsid w:val="408CB0E0"/>
    <w:rsid w:val="408F7BAA"/>
    <w:rsid w:val="40969792"/>
    <w:rsid w:val="409A9FC4"/>
    <w:rsid w:val="40A9944A"/>
    <w:rsid w:val="40BE3BC7"/>
    <w:rsid w:val="40C2109A"/>
    <w:rsid w:val="40C32F26"/>
    <w:rsid w:val="40C5C26A"/>
    <w:rsid w:val="40D2BEBF"/>
    <w:rsid w:val="40D303E6"/>
    <w:rsid w:val="40DC7D72"/>
    <w:rsid w:val="40EB1E27"/>
    <w:rsid w:val="40ED5E0D"/>
    <w:rsid w:val="40F6582D"/>
    <w:rsid w:val="40F84CCA"/>
    <w:rsid w:val="40FFDBC1"/>
    <w:rsid w:val="41085AF4"/>
    <w:rsid w:val="4113C152"/>
    <w:rsid w:val="4118E155"/>
    <w:rsid w:val="411A7FF0"/>
    <w:rsid w:val="411F1AD7"/>
    <w:rsid w:val="412B05E5"/>
    <w:rsid w:val="412DA1CA"/>
    <w:rsid w:val="412E1F7A"/>
    <w:rsid w:val="41358D24"/>
    <w:rsid w:val="414C3D40"/>
    <w:rsid w:val="4160AFDB"/>
    <w:rsid w:val="416269B1"/>
    <w:rsid w:val="41680F38"/>
    <w:rsid w:val="416C3D2C"/>
    <w:rsid w:val="4172850B"/>
    <w:rsid w:val="417C8A53"/>
    <w:rsid w:val="4182E3E5"/>
    <w:rsid w:val="41877274"/>
    <w:rsid w:val="4190E6D3"/>
    <w:rsid w:val="41966FEC"/>
    <w:rsid w:val="4199AB9C"/>
    <w:rsid w:val="41A96E05"/>
    <w:rsid w:val="41AA8118"/>
    <w:rsid w:val="41AC0E62"/>
    <w:rsid w:val="41AE6BDB"/>
    <w:rsid w:val="41C0AE7D"/>
    <w:rsid w:val="41D2799E"/>
    <w:rsid w:val="41DBCEB6"/>
    <w:rsid w:val="41E03B85"/>
    <w:rsid w:val="41E2B8A9"/>
    <w:rsid w:val="41E8FD4F"/>
    <w:rsid w:val="41E972F3"/>
    <w:rsid w:val="42075C5F"/>
    <w:rsid w:val="420E56CE"/>
    <w:rsid w:val="42154173"/>
    <w:rsid w:val="42229C0D"/>
    <w:rsid w:val="422A4659"/>
    <w:rsid w:val="4233DEFF"/>
    <w:rsid w:val="4234A7F1"/>
    <w:rsid w:val="423A2CA9"/>
    <w:rsid w:val="4244E701"/>
    <w:rsid w:val="424B161C"/>
    <w:rsid w:val="426838EF"/>
    <w:rsid w:val="42708387"/>
    <w:rsid w:val="4271D7BF"/>
    <w:rsid w:val="4282E3D2"/>
    <w:rsid w:val="4284DA8F"/>
    <w:rsid w:val="428C857E"/>
    <w:rsid w:val="429DFC55"/>
    <w:rsid w:val="42E5520D"/>
    <w:rsid w:val="42F1AD63"/>
    <w:rsid w:val="42F65962"/>
    <w:rsid w:val="42F98666"/>
    <w:rsid w:val="42F9C0CC"/>
    <w:rsid w:val="42FA4193"/>
    <w:rsid w:val="4301D3C4"/>
    <w:rsid w:val="430BCE32"/>
    <w:rsid w:val="431156FC"/>
    <w:rsid w:val="4329E32F"/>
    <w:rsid w:val="432D449C"/>
    <w:rsid w:val="4331F0A2"/>
    <w:rsid w:val="43321381"/>
    <w:rsid w:val="4333CDA7"/>
    <w:rsid w:val="43461C5D"/>
    <w:rsid w:val="43490AA7"/>
    <w:rsid w:val="43526B2F"/>
    <w:rsid w:val="436116F8"/>
    <w:rsid w:val="4364F1A5"/>
    <w:rsid w:val="43700BC2"/>
    <w:rsid w:val="437F6A3F"/>
    <w:rsid w:val="438192A4"/>
    <w:rsid w:val="438C1814"/>
    <w:rsid w:val="438D91EE"/>
    <w:rsid w:val="43A50932"/>
    <w:rsid w:val="43A7238D"/>
    <w:rsid w:val="43A72B63"/>
    <w:rsid w:val="43AC66B3"/>
    <w:rsid w:val="43AE67B6"/>
    <w:rsid w:val="43B13086"/>
    <w:rsid w:val="43C53A44"/>
    <w:rsid w:val="43DAD997"/>
    <w:rsid w:val="43E26397"/>
    <w:rsid w:val="43E98A1B"/>
    <w:rsid w:val="43EF1F99"/>
    <w:rsid w:val="43F71FB0"/>
    <w:rsid w:val="4413128B"/>
    <w:rsid w:val="441EA606"/>
    <w:rsid w:val="4421F3C6"/>
    <w:rsid w:val="4439054E"/>
    <w:rsid w:val="44464272"/>
    <w:rsid w:val="4447A855"/>
    <w:rsid w:val="4461255C"/>
    <w:rsid w:val="446B0401"/>
    <w:rsid w:val="446B96D1"/>
    <w:rsid w:val="446BFFDA"/>
    <w:rsid w:val="44771F84"/>
    <w:rsid w:val="448D4FED"/>
    <w:rsid w:val="44973719"/>
    <w:rsid w:val="449E98D7"/>
    <w:rsid w:val="449EB340"/>
    <w:rsid w:val="44A2FD94"/>
    <w:rsid w:val="44B0F005"/>
    <w:rsid w:val="44C01A6A"/>
    <w:rsid w:val="44C5565C"/>
    <w:rsid w:val="44CAF414"/>
    <w:rsid w:val="44DC8340"/>
    <w:rsid w:val="44E2EAC0"/>
    <w:rsid w:val="44F2EE09"/>
    <w:rsid w:val="44FD48B8"/>
    <w:rsid w:val="450133EC"/>
    <w:rsid w:val="4507FA05"/>
    <w:rsid w:val="451718C5"/>
    <w:rsid w:val="4518BA68"/>
    <w:rsid w:val="4522D44A"/>
    <w:rsid w:val="45313B33"/>
    <w:rsid w:val="453A88F7"/>
    <w:rsid w:val="45413848"/>
    <w:rsid w:val="4557B650"/>
    <w:rsid w:val="455D4F36"/>
    <w:rsid w:val="45719488"/>
    <w:rsid w:val="45737CBC"/>
    <w:rsid w:val="457410D0"/>
    <w:rsid w:val="458A9818"/>
    <w:rsid w:val="459F65C1"/>
    <w:rsid w:val="45A493BB"/>
    <w:rsid w:val="45ABB634"/>
    <w:rsid w:val="45BB7405"/>
    <w:rsid w:val="45CFF44D"/>
    <w:rsid w:val="45FF5B46"/>
    <w:rsid w:val="460A9D9E"/>
    <w:rsid w:val="4613F7F6"/>
    <w:rsid w:val="4620AC52"/>
    <w:rsid w:val="4621FBC6"/>
    <w:rsid w:val="462CE17E"/>
    <w:rsid w:val="462EDACD"/>
    <w:rsid w:val="462F96FD"/>
    <w:rsid w:val="4633DC9E"/>
    <w:rsid w:val="464C4496"/>
    <w:rsid w:val="464C44C7"/>
    <w:rsid w:val="465644FD"/>
    <w:rsid w:val="4669C3AF"/>
    <w:rsid w:val="46711EC3"/>
    <w:rsid w:val="4683F46A"/>
    <w:rsid w:val="468F1E32"/>
    <w:rsid w:val="46A0573B"/>
    <w:rsid w:val="46C1E17F"/>
    <w:rsid w:val="46EC6CA3"/>
    <w:rsid w:val="46EF09C8"/>
    <w:rsid w:val="46F4C185"/>
    <w:rsid w:val="46F6E391"/>
    <w:rsid w:val="470AAF8B"/>
    <w:rsid w:val="470BF411"/>
    <w:rsid w:val="470C8089"/>
    <w:rsid w:val="47159E81"/>
    <w:rsid w:val="471930F5"/>
    <w:rsid w:val="4728CF8C"/>
    <w:rsid w:val="4735D849"/>
    <w:rsid w:val="473F3E4B"/>
    <w:rsid w:val="4744A0D1"/>
    <w:rsid w:val="475A72D2"/>
    <w:rsid w:val="475B5F61"/>
    <w:rsid w:val="475C9560"/>
    <w:rsid w:val="4772B30B"/>
    <w:rsid w:val="478B5F69"/>
    <w:rsid w:val="4794576D"/>
    <w:rsid w:val="479F163A"/>
    <w:rsid w:val="47AB130A"/>
    <w:rsid w:val="47B7A930"/>
    <w:rsid w:val="47B81EAA"/>
    <w:rsid w:val="47BDFA7C"/>
    <w:rsid w:val="47C5F790"/>
    <w:rsid w:val="47CD6B9E"/>
    <w:rsid w:val="47D0A64E"/>
    <w:rsid w:val="47D80E08"/>
    <w:rsid w:val="47F06F73"/>
    <w:rsid w:val="47F280BE"/>
    <w:rsid w:val="47F5D7D0"/>
    <w:rsid w:val="47F84F15"/>
    <w:rsid w:val="480C03D3"/>
    <w:rsid w:val="48130870"/>
    <w:rsid w:val="4816319B"/>
    <w:rsid w:val="482F3E0B"/>
    <w:rsid w:val="48362E29"/>
    <w:rsid w:val="48523242"/>
    <w:rsid w:val="485289A7"/>
    <w:rsid w:val="4856E578"/>
    <w:rsid w:val="4858B2C0"/>
    <w:rsid w:val="48681A19"/>
    <w:rsid w:val="486CA333"/>
    <w:rsid w:val="486DDD06"/>
    <w:rsid w:val="4872B565"/>
    <w:rsid w:val="48778864"/>
    <w:rsid w:val="487E7640"/>
    <w:rsid w:val="488D7A24"/>
    <w:rsid w:val="4894EAC3"/>
    <w:rsid w:val="4897440B"/>
    <w:rsid w:val="489F7A60"/>
    <w:rsid w:val="48A1624F"/>
    <w:rsid w:val="48AD20AF"/>
    <w:rsid w:val="48BC28CA"/>
    <w:rsid w:val="48CAAE8D"/>
    <w:rsid w:val="48D18BBD"/>
    <w:rsid w:val="48D6DF39"/>
    <w:rsid w:val="48DC7285"/>
    <w:rsid w:val="48E025AE"/>
    <w:rsid w:val="48E75350"/>
    <w:rsid w:val="48ED536D"/>
    <w:rsid w:val="48F45427"/>
    <w:rsid w:val="48F766BE"/>
    <w:rsid w:val="48F87B32"/>
    <w:rsid w:val="48FDFCE7"/>
    <w:rsid w:val="490FBB49"/>
    <w:rsid w:val="491D6C9D"/>
    <w:rsid w:val="491E5972"/>
    <w:rsid w:val="49240A4C"/>
    <w:rsid w:val="4928C2DB"/>
    <w:rsid w:val="492B3117"/>
    <w:rsid w:val="492FD8DD"/>
    <w:rsid w:val="49639D08"/>
    <w:rsid w:val="49671B07"/>
    <w:rsid w:val="49773C15"/>
    <w:rsid w:val="497DB9A5"/>
    <w:rsid w:val="49825A69"/>
    <w:rsid w:val="4986339A"/>
    <w:rsid w:val="498BF02F"/>
    <w:rsid w:val="499B392B"/>
    <w:rsid w:val="499F7985"/>
    <w:rsid w:val="49A59C13"/>
    <w:rsid w:val="49AB4994"/>
    <w:rsid w:val="49AD9B02"/>
    <w:rsid w:val="49C03AA6"/>
    <w:rsid w:val="49E6CE7C"/>
    <w:rsid w:val="49EBA150"/>
    <w:rsid w:val="49F0A9A0"/>
    <w:rsid w:val="49F3509C"/>
    <w:rsid w:val="49F5832D"/>
    <w:rsid w:val="49FDDA38"/>
    <w:rsid w:val="4A0E5C60"/>
    <w:rsid w:val="4A26F421"/>
    <w:rsid w:val="4A2C2F86"/>
    <w:rsid w:val="4A42067C"/>
    <w:rsid w:val="4A4F1EC4"/>
    <w:rsid w:val="4A5FBFFA"/>
    <w:rsid w:val="4A6E5C10"/>
    <w:rsid w:val="4A785B6A"/>
    <w:rsid w:val="4A79D7D8"/>
    <w:rsid w:val="4A865929"/>
    <w:rsid w:val="4A8AB036"/>
    <w:rsid w:val="4A8D9C7E"/>
    <w:rsid w:val="4A8EF9F5"/>
    <w:rsid w:val="4A92A666"/>
    <w:rsid w:val="4A9D9257"/>
    <w:rsid w:val="4AAB4E88"/>
    <w:rsid w:val="4ABF6F9A"/>
    <w:rsid w:val="4AC1DE95"/>
    <w:rsid w:val="4AE399DB"/>
    <w:rsid w:val="4AE68B5A"/>
    <w:rsid w:val="4AF219DD"/>
    <w:rsid w:val="4AF624BC"/>
    <w:rsid w:val="4AF6EAB1"/>
    <w:rsid w:val="4AF9398A"/>
    <w:rsid w:val="4B07D96F"/>
    <w:rsid w:val="4B17FF99"/>
    <w:rsid w:val="4B1C2548"/>
    <w:rsid w:val="4B3374D9"/>
    <w:rsid w:val="4B477239"/>
    <w:rsid w:val="4B5313F7"/>
    <w:rsid w:val="4B6FFC31"/>
    <w:rsid w:val="4B7EC8C4"/>
    <w:rsid w:val="4B8199A4"/>
    <w:rsid w:val="4B86AA80"/>
    <w:rsid w:val="4BA15B98"/>
    <w:rsid w:val="4BA25890"/>
    <w:rsid w:val="4BCB675D"/>
    <w:rsid w:val="4BD612EF"/>
    <w:rsid w:val="4BF2F546"/>
    <w:rsid w:val="4BF4828E"/>
    <w:rsid w:val="4BFC48C3"/>
    <w:rsid w:val="4C04DDE7"/>
    <w:rsid w:val="4C064BF3"/>
    <w:rsid w:val="4C083209"/>
    <w:rsid w:val="4C0F4152"/>
    <w:rsid w:val="4C0F94F2"/>
    <w:rsid w:val="4C104DA1"/>
    <w:rsid w:val="4C10B1B2"/>
    <w:rsid w:val="4C128644"/>
    <w:rsid w:val="4C13D2B4"/>
    <w:rsid w:val="4C1E89E8"/>
    <w:rsid w:val="4C226C73"/>
    <w:rsid w:val="4C452406"/>
    <w:rsid w:val="4C487B3D"/>
    <w:rsid w:val="4C5761AA"/>
    <w:rsid w:val="4C679F62"/>
    <w:rsid w:val="4C6A12F7"/>
    <w:rsid w:val="4C768144"/>
    <w:rsid w:val="4C979EAC"/>
    <w:rsid w:val="4C9EF071"/>
    <w:rsid w:val="4CBCC019"/>
    <w:rsid w:val="4CD2E95F"/>
    <w:rsid w:val="4CD65F3D"/>
    <w:rsid w:val="4CDF277C"/>
    <w:rsid w:val="4CE72B17"/>
    <w:rsid w:val="4CEDDD6A"/>
    <w:rsid w:val="4CF41ABB"/>
    <w:rsid w:val="4CF615A6"/>
    <w:rsid w:val="4CFC6BCA"/>
    <w:rsid w:val="4CFE6C2D"/>
    <w:rsid w:val="4D1FD1D3"/>
    <w:rsid w:val="4D284686"/>
    <w:rsid w:val="4D2E77AC"/>
    <w:rsid w:val="4D31BE47"/>
    <w:rsid w:val="4D345A77"/>
    <w:rsid w:val="4D36DCA2"/>
    <w:rsid w:val="4D3E9E18"/>
    <w:rsid w:val="4D480609"/>
    <w:rsid w:val="4D569669"/>
    <w:rsid w:val="4D6318D7"/>
    <w:rsid w:val="4D632852"/>
    <w:rsid w:val="4D6ED587"/>
    <w:rsid w:val="4D7CBFC6"/>
    <w:rsid w:val="4D7E49E8"/>
    <w:rsid w:val="4D7EE080"/>
    <w:rsid w:val="4D9168C8"/>
    <w:rsid w:val="4D955093"/>
    <w:rsid w:val="4D9CEB89"/>
    <w:rsid w:val="4DCD2B27"/>
    <w:rsid w:val="4DCD9F09"/>
    <w:rsid w:val="4DDCDC4D"/>
    <w:rsid w:val="4DE83674"/>
    <w:rsid w:val="4DE8497A"/>
    <w:rsid w:val="4DE986B4"/>
    <w:rsid w:val="4DF3F982"/>
    <w:rsid w:val="4DFC27B6"/>
    <w:rsid w:val="4E02F1CB"/>
    <w:rsid w:val="4E0E7ED3"/>
    <w:rsid w:val="4E0FC657"/>
    <w:rsid w:val="4E1B8803"/>
    <w:rsid w:val="4E269426"/>
    <w:rsid w:val="4E318B8A"/>
    <w:rsid w:val="4E417BCF"/>
    <w:rsid w:val="4E5A249B"/>
    <w:rsid w:val="4E5F6B25"/>
    <w:rsid w:val="4E698142"/>
    <w:rsid w:val="4E77E78A"/>
    <w:rsid w:val="4E79BAE5"/>
    <w:rsid w:val="4E8904D7"/>
    <w:rsid w:val="4E8FD272"/>
    <w:rsid w:val="4E90F14F"/>
    <w:rsid w:val="4E9E35AB"/>
    <w:rsid w:val="4EAB2B22"/>
    <w:rsid w:val="4EB913AD"/>
    <w:rsid w:val="4EBD2EB3"/>
    <w:rsid w:val="4EE81AB8"/>
    <w:rsid w:val="4EEEF0D3"/>
    <w:rsid w:val="4EF2CE57"/>
    <w:rsid w:val="4F00B429"/>
    <w:rsid w:val="4F0183C5"/>
    <w:rsid w:val="4F0CD62D"/>
    <w:rsid w:val="4F151EB0"/>
    <w:rsid w:val="4F2F69AC"/>
    <w:rsid w:val="4F31D722"/>
    <w:rsid w:val="4F3CA575"/>
    <w:rsid w:val="4F3FCCC5"/>
    <w:rsid w:val="4F4915BA"/>
    <w:rsid w:val="4F520D5E"/>
    <w:rsid w:val="4F529269"/>
    <w:rsid w:val="4F5462E5"/>
    <w:rsid w:val="4F580D18"/>
    <w:rsid w:val="4F5F2616"/>
    <w:rsid w:val="4F6A796A"/>
    <w:rsid w:val="4F8B9881"/>
    <w:rsid w:val="4F8CBBD4"/>
    <w:rsid w:val="4F8F9F9F"/>
    <w:rsid w:val="4F9867EF"/>
    <w:rsid w:val="4F9FD02E"/>
    <w:rsid w:val="4FA10A1F"/>
    <w:rsid w:val="4FAEAF47"/>
    <w:rsid w:val="4FCE2CD1"/>
    <w:rsid w:val="4FCFF072"/>
    <w:rsid w:val="4FD0E1A7"/>
    <w:rsid w:val="4FD78F64"/>
    <w:rsid w:val="4FFA1E69"/>
    <w:rsid w:val="4FFFC3FF"/>
    <w:rsid w:val="504009F7"/>
    <w:rsid w:val="504D0EE1"/>
    <w:rsid w:val="5054B566"/>
    <w:rsid w:val="505B53C7"/>
    <w:rsid w:val="508BC706"/>
    <w:rsid w:val="50923977"/>
    <w:rsid w:val="50A28598"/>
    <w:rsid w:val="50A31CD5"/>
    <w:rsid w:val="50A7E80E"/>
    <w:rsid w:val="50AA50C1"/>
    <w:rsid w:val="50AEAD1F"/>
    <w:rsid w:val="50B03B98"/>
    <w:rsid w:val="50B10A47"/>
    <w:rsid w:val="50B3A0BF"/>
    <w:rsid w:val="50CE3668"/>
    <w:rsid w:val="50D10FE4"/>
    <w:rsid w:val="50D48AB5"/>
    <w:rsid w:val="50E6E23F"/>
    <w:rsid w:val="50F7308B"/>
    <w:rsid w:val="50F90FB9"/>
    <w:rsid w:val="511B96D1"/>
    <w:rsid w:val="511FA056"/>
    <w:rsid w:val="5123E756"/>
    <w:rsid w:val="5128AF76"/>
    <w:rsid w:val="512E6D74"/>
    <w:rsid w:val="513AC4D7"/>
    <w:rsid w:val="514C5689"/>
    <w:rsid w:val="515A9491"/>
    <w:rsid w:val="515FE0E6"/>
    <w:rsid w:val="5167B0A2"/>
    <w:rsid w:val="516A7E96"/>
    <w:rsid w:val="51790B3A"/>
    <w:rsid w:val="517A43BF"/>
    <w:rsid w:val="5185DEC6"/>
    <w:rsid w:val="518783DA"/>
    <w:rsid w:val="518B130A"/>
    <w:rsid w:val="5192A29D"/>
    <w:rsid w:val="519FF2EE"/>
    <w:rsid w:val="51AE0634"/>
    <w:rsid w:val="51B64F92"/>
    <w:rsid w:val="51B91087"/>
    <w:rsid w:val="51BCD3E4"/>
    <w:rsid w:val="51C5D364"/>
    <w:rsid w:val="51C8E9A0"/>
    <w:rsid w:val="51DB82C6"/>
    <w:rsid w:val="51E34680"/>
    <w:rsid w:val="51EF4B04"/>
    <w:rsid w:val="51EFE661"/>
    <w:rsid w:val="51F56D1C"/>
    <w:rsid w:val="51FAD51D"/>
    <w:rsid w:val="5206155F"/>
    <w:rsid w:val="5210CCCF"/>
    <w:rsid w:val="521A44A4"/>
    <w:rsid w:val="52369650"/>
    <w:rsid w:val="52416A69"/>
    <w:rsid w:val="5241804A"/>
    <w:rsid w:val="524455A5"/>
    <w:rsid w:val="524AE89E"/>
    <w:rsid w:val="524F54ED"/>
    <w:rsid w:val="524F904A"/>
    <w:rsid w:val="5255AF18"/>
    <w:rsid w:val="525CF1A2"/>
    <w:rsid w:val="52643E41"/>
    <w:rsid w:val="5266BA68"/>
    <w:rsid w:val="526A1C69"/>
    <w:rsid w:val="526A8E1B"/>
    <w:rsid w:val="5276FAAC"/>
    <w:rsid w:val="52794D1F"/>
    <w:rsid w:val="5279D547"/>
    <w:rsid w:val="5279FCCD"/>
    <w:rsid w:val="527E2127"/>
    <w:rsid w:val="5280B59E"/>
    <w:rsid w:val="528742DF"/>
    <w:rsid w:val="528C0E7F"/>
    <w:rsid w:val="529CFC27"/>
    <w:rsid w:val="529D863A"/>
    <w:rsid w:val="529F0FB5"/>
    <w:rsid w:val="52A43E5C"/>
    <w:rsid w:val="52A78488"/>
    <w:rsid w:val="52A8CFCF"/>
    <w:rsid w:val="52B08D34"/>
    <w:rsid w:val="52B30796"/>
    <w:rsid w:val="52C3FEE8"/>
    <w:rsid w:val="52C42494"/>
    <w:rsid w:val="52C4A476"/>
    <w:rsid w:val="52D3647B"/>
    <w:rsid w:val="52E23D11"/>
    <w:rsid w:val="52E586A2"/>
    <w:rsid w:val="52EBFA8F"/>
    <w:rsid w:val="52EC8F1A"/>
    <w:rsid w:val="52FCB2C6"/>
    <w:rsid w:val="53054C1C"/>
    <w:rsid w:val="53251881"/>
    <w:rsid w:val="533E916B"/>
    <w:rsid w:val="53458214"/>
    <w:rsid w:val="53459F84"/>
    <w:rsid w:val="5357DB83"/>
    <w:rsid w:val="53666B60"/>
    <w:rsid w:val="536DF36B"/>
    <w:rsid w:val="536F1C42"/>
    <w:rsid w:val="5370C7D4"/>
    <w:rsid w:val="537212DD"/>
    <w:rsid w:val="537E42DA"/>
    <w:rsid w:val="53804F0A"/>
    <w:rsid w:val="53870B34"/>
    <w:rsid w:val="5389F664"/>
    <w:rsid w:val="539C0BA9"/>
    <w:rsid w:val="53A27F89"/>
    <w:rsid w:val="53A9BA02"/>
    <w:rsid w:val="53B2298D"/>
    <w:rsid w:val="53B6F6BE"/>
    <w:rsid w:val="53BCC4FF"/>
    <w:rsid w:val="53CD665C"/>
    <w:rsid w:val="53D14440"/>
    <w:rsid w:val="53DA974C"/>
    <w:rsid w:val="53FFF197"/>
    <w:rsid w:val="5406A99B"/>
    <w:rsid w:val="54092399"/>
    <w:rsid w:val="5414E7DF"/>
    <w:rsid w:val="541FE7F6"/>
    <w:rsid w:val="5420D2DE"/>
    <w:rsid w:val="5446756E"/>
    <w:rsid w:val="547136CA"/>
    <w:rsid w:val="54721701"/>
    <w:rsid w:val="5478974C"/>
    <w:rsid w:val="547A2280"/>
    <w:rsid w:val="547D3748"/>
    <w:rsid w:val="54865545"/>
    <w:rsid w:val="548A4A35"/>
    <w:rsid w:val="548BD54B"/>
    <w:rsid w:val="5492DC30"/>
    <w:rsid w:val="549746F6"/>
    <w:rsid w:val="549DC444"/>
    <w:rsid w:val="54AD92FF"/>
    <w:rsid w:val="54D6908B"/>
    <w:rsid w:val="54DA5DA5"/>
    <w:rsid w:val="54E9C0B2"/>
    <w:rsid w:val="5500E6AD"/>
    <w:rsid w:val="550607B0"/>
    <w:rsid w:val="550A68E0"/>
    <w:rsid w:val="550FE11C"/>
    <w:rsid w:val="5524366C"/>
    <w:rsid w:val="552F22A5"/>
    <w:rsid w:val="552FAFB7"/>
    <w:rsid w:val="5539CF93"/>
    <w:rsid w:val="553A5F83"/>
    <w:rsid w:val="5550576B"/>
    <w:rsid w:val="555EA977"/>
    <w:rsid w:val="555EB99D"/>
    <w:rsid w:val="5567F935"/>
    <w:rsid w:val="556F69D1"/>
    <w:rsid w:val="55705541"/>
    <w:rsid w:val="557F03D6"/>
    <w:rsid w:val="557F1618"/>
    <w:rsid w:val="55808F70"/>
    <w:rsid w:val="5585FE07"/>
    <w:rsid w:val="558856B4"/>
    <w:rsid w:val="558D1A8D"/>
    <w:rsid w:val="558E0FC5"/>
    <w:rsid w:val="559382F1"/>
    <w:rsid w:val="55A66B59"/>
    <w:rsid w:val="55AEB5F5"/>
    <w:rsid w:val="55B76AE6"/>
    <w:rsid w:val="55B9556B"/>
    <w:rsid w:val="55CE1FD1"/>
    <w:rsid w:val="55D5AF2F"/>
    <w:rsid w:val="55E5DCA9"/>
    <w:rsid w:val="55EDC511"/>
    <w:rsid w:val="55EE2D8F"/>
    <w:rsid w:val="55FF8010"/>
    <w:rsid w:val="560DDA1B"/>
    <w:rsid w:val="56126124"/>
    <w:rsid w:val="561E619D"/>
    <w:rsid w:val="5620F8FC"/>
    <w:rsid w:val="5644FD85"/>
    <w:rsid w:val="5652E63A"/>
    <w:rsid w:val="5677DEA5"/>
    <w:rsid w:val="568E4DAE"/>
    <w:rsid w:val="56A527BB"/>
    <w:rsid w:val="56B80E49"/>
    <w:rsid w:val="56BC00E8"/>
    <w:rsid w:val="56D4738F"/>
    <w:rsid w:val="56D96E50"/>
    <w:rsid w:val="56EB6F3E"/>
    <w:rsid w:val="56F9B3F4"/>
    <w:rsid w:val="57024212"/>
    <w:rsid w:val="57092EE5"/>
    <w:rsid w:val="570A3B99"/>
    <w:rsid w:val="572EBD3A"/>
    <w:rsid w:val="5733C552"/>
    <w:rsid w:val="573F596A"/>
    <w:rsid w:val="57423B76"/>
    <w:rsid w:val="574ABF38"/>
    <w:rsid w:val="5759C34E"/>
    <w:rsid w:val="575D59AB"/>
    <w:rsid w:val="5762B4D2"/>
    <w:rsid w:val="576F1389"/>
    <w:rsid w:val="576F2E8B"/>
    <w:rsid w:val="577A3C4D"/>
    <w:rsid w:val="578907C9"/>
    <w:rsid w:val="57941919"/>
    <w:rsid w:val="5796DEA5"/>
    <w:rsid w:val="57A3BE08"/>
    <w:rsid w:val="57A562CC"/>
    <w:rsid w:val="57AACDB6"/>
    <w:rsid w:val="57AF2A93"/>
    <w:rsid w:val="57B72135"/>
    <w:rsid w:val="57C8DE43"/>
    <w:rsid w:val="57D1CD8C"/>
    <w:rsid w:val="57E6644A"/>
    <w:rsid w:val="57F42F38"/>
    <w:rsid w:val="580BE658"/>
    <w:rsid w:val="581B619C"/>
    <w:rsid w:val="581C0913"/>
    <w:rsid w:val="582F0F33"/>
    <w:rsid w:val="5834789C"/>
    <w:rsid w:val="58361824"/>
    <w:rsid w:val="586A20A8"/>
    <w:rsid w:val="5870716F"/>
    <w:rsid w:val="5871C04A"/>
    <w:rsid w:val="5885D95B"/>
    <w:rsid w:val="58A4A40E"/>
    <w:rsid w:val="58B9A691"/>
    <w:rsid w:val="58C01FD7"/>
    <w:rsid w:val="58C0CB31"/>
    <w:rsid w:val="58C9A3A0"/>
    <w:rsid w:val="58CCDFE1"/>
    <w:rsid w:val="58D191F8"/>
    <w:rsid w:val="58DC1A35"/>
    <w:rsid w:val="58DD923A"/>
    <w:rsid w:val="58E0F372"/>
    <w:rsid w:val="58E7525C"/>
    <w:rsid w:val="58F19E20"/>
    <w:rsid w:val="58FD6E7A"/>
    <w:rsid w:val="58FE3449"/>
    <w:rsid w:val="59104C12"/>
    <w:rsid w:val="593C5DC1"/>
    <w:rsid w:val="59489746"/>
    <w:rsid w:val="594D4BAE"/>
    <w:rsid w:val="594E46B2"/>
    <w:rsid w:val="595A7496"/>
    <w:rsid w:val="5971ABFB"/>
    <w:rsid w:val="598D04A2"/>
    <w:rsid w:val="599047CD"/>
    <w:rsid w:val="5990FDBC"/>
    <w:rsid w:val="599176AC"/>
    <w:rsid w:val="599735A1"/>
    <w:rsid w:val="5999F0DC"/>
    <w:rsid w:val="59B01990"/>
    <w:rsid w:val="59B070C4"/>
    <w:rsid w:val="59C248D9"/>
    <w:rsid w:val="59CA6157"/>
    <w:rsid w:val="59D4BF86"/>
    <w:rsid w:val="59D7A64B"/>
    <w:rsid w:val="59E3FFEB"/>
    <w:rsid w:val="59EF5532"/>
    <w:rsid w:val="59F0196E"/>
    <w:rsid w:val="59F43F99"/>
    <w:rsid w:val="59F7D12D"/>
    <w:rsid w:val="59F962E8"/>
    <w:rsid w:val="59FB06EB"/>
    <w:rsid w:val="59FB8B41"/>
    <w:rsid w:val="5A02A417"/>
    <w:rsid w:val="5A088FEC"/>
    <w:rsid w:val="5A1FC547"/>
    <w:rsid w:val="5A552392"/>
    <w:rsid w:val="5A5AE784"/>
    <w:rsid w:val="5A609CF1"/>
    <w:rsid w:val="5A666C64"/>
    <w:rsid w:val="5A67168D"/>
    <w:rsid w:val="5A698F26"/>
    <w:rsid w:val="5A6A74FC"/>
    <w:rsid w:val="5A6E5A63"/>
    <w:rsid w:val="5AA6F4C1"/>
    <w:rsid w:val="5AAD5917"/>
    <w:rsid w:val="5AB2200C"/>
    <w:rsid w:val="5AB30287"/>
    <w:rsid w:val="5AB4A0B8"/>
    <w:rsid w:val="5AB8D68C"/>
    <w:rsid w:val="5AD72B5C"/>
    <w:rsid w:val="5AD78847"/>
    <w:rsid w:val="5AE6728E"/>
    <w:rsid w:val="5AFA08AA"/>
    <w:rsid w:val="5B0B0019"/>
    <w:rsid w:val="5B17ABA0"/>
    <w:rsid w:val="5B24244A"/>
    <w:rsid w:val="5B27925B"/>
    <w:rsid w:val="5B3C1E9E"/>
    <w:rsid w:val="5B3C5625"/>
    <w:rsid w:val="5B408923"/>
    <w:rsid w:val="5B4F108F"/>
    <w:rsid w:val="5B531E48"/>
    <w:rsid w:val="5B57ED9E"/>
    <w:rsid w:val="5B5DB3C8"/>
    <w:rsid w:val="5B5ECC9F"/>
    <w:rsid w:val="5B642EB0"/>
    <w:rsid w:val="5B659ACA"/>
    <w:rsid w:val="5B6693ED"/>
    <w:rsid w:val="5B6B1D97"/>
    <w:rsid w:val="5B6FD243"/>
    <w:rsid w:val="5B8AEBEF"/>
    <w:rsid w:val="5B93FB0C"/>
    <w:rsid w:val="5B9A43D6"/>
    <w:rsid w:val="5BA00D26"/>
    <w:rsid w:val="5BA2D265"/>
    <w:rsid w:val="5BA3C94D"/>
    <w:rsid w:val="5BA9282E"/>
    <w:rsid w:val="5BB63AA6"/>
    <w:rsid w:val="5BC3411A"/>
    <w:rsid w:val="5BD535BB"/>
    <w:rsid w:val="5BD8D4E5"/>
    <w:rsid w:val="5BEF2130"/>
    <w:rsid w:val="5BF0B95A"/>
    <w:rsid w:val="5BF25B3C"/>
    <w:rsid w:val="5BFE1043"/>
    <w:rsid w:val="5BFE7D67"/>
    <w:rsid w:val="5C0DB5C6"/>
    <w:rsid w:val="5C0EFA69"/>
    <w:rsid w:val="5C12D408"/>
    <w:rsid w:val="5C17D8C8"/>
    <w:rsid w:val="5C256448"/>
    <w:rsid w:val="5C266292"/>
    <w:rsid w:val="5C311181"/>
    <w:rsid w:val="5C38836B"/>
    <w:rsid w:val="5C3C5DE0"/>
    <w:rsid w:val="5C3C92CB"/>
    <w:rsid w:val="5C4A6336"/>
    <w:rsid w:val="5C5517BE"/>
    <w:rsid w:val="5C5666B2"/>
    <w:rsid w:val="5C5A553C"/>
    <w:rsid w:val="5C5E8411"/>
    <w:rsid w:val="5C616DF7"/>
    <w:rsid w:val="5C6A2E7A"/>
    <w:rsid w:val="5C6D1376"/>
    <w:rsid w:val="5C7EA606"/>
    <w:rsid w:val="5C80B89C"/>
    <w:rsid w:val="5C8D5F5A"/>
    <w:rsid w:val="5C96DDB7"/>
    <w:rsid w:val="5CC038EA"/>
    <w:rsid w:val="5CC5F8AC"/>
    <w:rsid w:val="5CEC250B"/>
    <w:rsid w:val="5CF64916"/>
    <w:rsid w:val="5CFA7C65"/>
    <w:rsid w:val="5CFFD68C"/>
    <w:rsid w:val="5D180895"/>
    <w:rsid w:val="5D228870"/>
    <w:rsid w:val="5D2A26EE"/>
    <w:rsid w:val="5D2E7960"/>
    <w:rsid w:val="5D361AF6"/>
    <w:rsid w:val="5D37EFFD"/>
    <w:rsid w:val="5D4A8220"/>
    <w:rsid w:val="5D4EB301"/>
    <w:rsid w:val="5D4F3FC0"/>
    <w:rsid w:val="5D57024A"/>
    <w:rsid w:val="5D7B1FAF"/>
    <w:rsid w:val="5D88E08F"/>
    <w:rsid w:val="5D9D0000"/>
    <w:rsid w:val="5DB25244"/>
    <w:rsid w:val="5DB492DF"/>
    <w:rsid w:val="5DBB872A"/>
    <w:rsid w:val="5DC61656"/>
    <w:rsid w:val="5DC9FDD2"/>
    <w:rsid w:val="5DCDC600"/>
    <w:rsid w:val="5DD50367"/>
    <w:rsid w:val="5DE05FF2"/>
    <w:rsid w:val="5DE829EC"/>
    <w:rsid w:val="5DF543BF"/>
    <w:rsid w:val="5DF558E0"/>
    <w:rsid w:val="5DF71F83"/>
    <w:rsid w:val="5DFB2BC7"/>
    <w:rsid w:val="5E083A3B"/>
    <w:rsid w:val="5E0CB382"/>
    <w:rsid w:val="5E0F80C6"/>
    <w:rsid w:val="5E15C3CB"/>
    <w:rsid w:val="5E174EAE"/>
    <w:rsid w:val="5E27C525"/>
    <w:rsid w:val="5E41136A"/>
    <w:rsid w:val="5E4263D3"/>
    <w:rsid w:val="5E47C77B"/>
    <w:rsid w:val="5E5B6664"/>
    <w:rsid w:val="5E61DCC4"/>
    <w:rsid w:val="5E62BF4C"/>
    <w:rsid w:val="5E63B656"/>
    <w:rsid w:val="5E6FE3F3"/>
    <w:rsid w:val="5E7DC8CA"/>
    <w:rsid w:val="5E7E40BC"/>
    <w:rsid w:val="5E816B66"/>
    <w:rsid w:val="5E87624C"/>
    <w:rsid w:val="5E893163"/>
    <w:rsid w:val="5E924AEB"/>
    <w:rsid w:val="5E93564D"/>
    <w:rsid w:val="5E997926"/>
    <w:rsid w:val="5EA05890"/>
    <w:rsid w:val="5EA5BDC6"/>
    <w:rsid w:val="5EA61389"/>
    <w:rsid w:val="5EA6E23B"/>
    <w:rsid w:val="5EAD072A"/>
    <w:rsid w:val="5EAE0B44"/>
    <w:rsid w:val="5EC2E90A"/>
    <w:rsid w:val="5ECEF758"/>
    <w:rsid w:val="5EF78763"/>
    <w:rsid w:val="5EF790F9"/>
    <w:rsid w:val="5F05AABE"/>
    <w:rsid w:val="5F1E01B2"/>
    <w:rsid w:val="5F21B762"/>
    <w:rsid w:val="5F490B62"/>
    <w:rsid w:val="5F535A49"/>
    <w:rsid w:val="5F6A8BF9"/>
    <w:rsid w:val="5F6EB12E"/>
    <w:rsid w:val="5F73E80A"/>
    <w:rsid w:val="5F98E962"/>
    <w:rsid w:val="5FA5829B"/>
    <w:rsid w:val="5FA6868D"/>
    <w:rsid w:val="5FA7911A"/>
    <w:rsid w:val="5FB851E9"/>
    <w:rsid w:val="5FD2429A"/>
    <w:rsid w:val="5FDD8D20"/>
    <w:rsid w:val="5FE2403B"/>
    <w:rsid w:val="5FE4258D"/>
    <w:rsid w:val="5FEAAF83"/>
    <w:rsid w:val="5FF6094E"/>
    <w:rsid w:val="6009272C"/>
    <w:rsid w:val="60160F79"/>
    <w:rsid w:val="601A6569"/>
    <w:rsid w:val="601CB42D"/>
    <w:rsid w:val="602A67D7"/>
    <w:rsid w:val="602C9C7B"/>
    <w:rsid w:val="6042C40F"/>
    <w:rsid w:val="604BCFBD"/>
    <w:rsid w:val="60736087"/>
    <w:rsid w:val="607C419C"/>
    <w:rsid w:val="608429D6"/>
    <w:rsid w:val="608B1C0A"/>
    <w:rsid w:val="60A02D54"/>
    <w:rsid w:val="60A19254"/>
    <w:rsid w:val="60A1AE84"/>
    <w:rsid w:val="60A3D031"/>
    <w:rsid w:val="60A4DB4E"/>
    <w:rsid w:val="60A4DD4F"/>
    <w:rsid w:val="60AB2C9D"/>
    <w:rsid w:val="60B3976D"/>
    <w:rsid w:val="60B487A0"/>
    <w:rsid w:val="60C3BA8B"/>
    <w:rsid w:val="60C70946"/>
    <w:rsid w:val="60C87F85"/>
    <w:rsid w:val="60CE0FC4"/>
    <w:rsid w:val="60E1BE95"/>
    <w:rsid w:val="6115DA45"/>
    <w:rsid w:val="6121C2AD"/>
    <w:rsid w:val="612B305A"/>
    <w:rsid w:val="614AEF21"/>
    <w:rsid w:val="6158755B"/>
    <w:rsid w:val="615DE52F"/>
    <w:rsid w:val="61627FFD"/>
    <w:rsid w:val="6168A3E3"/>
    <w:rsid w:val="6172CDDA"/>
    <w:rsid w:val="617F1DFC"/>
    <w:rsid w:val="617F69CC"/>
    <w:rsid w:val="617FE1C1"/>
    <w:rsid w:val="6183F104"/>
    <w:rsid w:val="6187FEEE"/>
    <w:rsid w:val="61912315"/>
    <w:rsid w:val="6193FDE4"/>
    <w:rsid w:val="619CAFF2"/>
    <w:rsid w:val="61A25D28"/>
    <w:rsid w:val="61A372B0"/>
    <w:rsid w:val="61B2E583"/>
    <w:rsid w:val="61B42827"/>
    <w:rsid w:val="61B4302A"/>
    <w:rsid w:val="61DF1B85"/>
    <w:rsid w:val="61E0EBA4"/>
    <w:rsid w:val="61E8B72B"/>
    <w:rsid w:val="61E9CC40"/>
    <w:rsid w:val="61EABAA2"/>
    <w:rsid w:val="61EBE3A6"/>
    <w:rsid w:val="61EDE4A1"/>
    <w:rsid w:val="61F39EC0"/>
    <w:rsid w:val="62094BC6"/>
    <w:rsid w:val="620F5CD5"/>
    <w:rsid w:val="621449EE"/>
    <w:rsid w:val="62174EDA"/>
    <w:rsid w:val="621789A0"/>
    <w:rsid w:val="621AEAAB"/>
    <w:rsid w:val="62210930"/>
    <w:rsid w:val="62211C54"/>
    <w:rsid w:val="6230809D"/>
    <w:rsid w:val="6233BE61"/>
    <w:rsid w:val="624CF5DB"/>
    <w:rsid w:val="626F609F"/>
    <w:rsid w:val="62710AAC"/>
    <w:rsid w:val="62716DB2"/>
    <w:rsid w:val="627D1660"/>
    <w:rsid w:val="628582F4"/>
    <w:rsid w:val="62902D24"/>
    <w:rsid w:val="629DFD3B"/>
    <w:rsid w:val="62A29696"/>
    <w:rsid w:val="62A51431"/>
    <w:rsid w:val="62AAFC19"/>
    <w:rsid w:val="62B3277B"/>
    <w:rsid w:val="62B37331"/>
    <w:rsid w:val="62B4CEB1"/>
    <w:rsid w:val="62D4F8E6"/>
    <w:rsid w:val="62D98C1D"/>
    <w:rsid w:val="62E6EBCC"/>
    <w:rsid w:val="631346BD"/>
    <w:rsid w:val="6315DB55"/>
    <w:rsid w:val="63197FD7"/>
    <w:rsid w:val="631F4865"/>
    <w:rsid w:val="63200853"/>
    <w:rsid w:val="632376E5"/>
    <w:rsid w:val="632AF7A6"/>
    <w:rsid w:val="632B218C"/>
    <w:rsid w:val="632FB976"/>
    <w:rsid w:val="634DC77A"/>
    <w:rsid w:val="63621F24"/>
    <w:rsid w:val="6364590D"/>
    <w:rsid w:val="637DB207"/>
    <w:rsid w:val="638EBE6B"/>
    <w:rsid w:val="6397FD9B"/>
    <w:rsid w:val="639E3891"/>
    <w:rsid w:val="63A9FCD2"/>
    <w:rsid w:val="63B062E9"/>
    <w:rsid w:val="63B37617"/>
    <w:rsid w:val="63B663C2"/>
    <w:rsid w:val="63BB5FF2"/>
    <w:rsid w:val="63C1AB73"/>
    <w:rsid w:val="63D11E25"/>
    <w:rsid w:val="63D49A33"/>
    <w:rsid w:val="63E013DB"/>
    <w:rsid w:val="63F6986D"/>
    <w:rsid w:val="64031969"/>
    <w:rsid w:val="64227269"/>
    <w:rsid w:val="64236B44"/>
    <w:rsid w:val="64369F46"/>
    <w:rsid w:val="64479206"/>
    <w:rsid w:val="64555C25"/>
    <w:rsid w:val="64699339"/>
    <w:rsid w:val="6475FBFF"/>
    <w:rsid w:val="6477BBDC"/>
    <w:rsid w:val="647B4E2D"/>
    <w:rsid w:val="647DE8A8"/>
    <w:rsid w:val="6492CAA4"/>
    <w:rsid w:val="64AD1996"/>
    <w:rsid w:val="64B1E8A2"/>
    <w:rsid w:val="64B3F685"/>
    <w:rsid w:val="64B71C1E"/>
    <w:rsid w:val="64CB1179"/>
    <w:rsid w:val="64D4586B"/>
    <w:rsid w:val="64D8B554"/>
    <w:rsid w:val="64DFFF52"/>
    <w:rsid w:val="64ECC95D"/>
    <w:rsid w:val="64F35115"/>
    <w:rsid w:val="6504BB37"/>
    <w:rsid w:val="6505A4E9"/>
    <w:rsid w:val="6505C6B4"/>
    <w:rsid w:val="651987A1"/>
    <w:rsid w:val="652571B3"/>
    <w:rsid w:val="652F5C44"/>
    <w:rsid w:val="65310924"/>
    <w:rsid w:val="653D7B8A"/>
    <w:rsid w:val="653DC39C"/>
    <w:rsid w:val="654E2FA5"/>
    <w:rsid w:val="6552AEBB"/>
    <w:rsid w:val="655366F8"/>
    <w:rsid w:val="656273AF"/>
    <w:rsid w:val="6566BA68"/>
    <w:rsid w:val="6580B9C5"/>
    <w:rsid w:val="65861507"/>
    <w:rsid w:val="6586247A"/>
    <w:rsid w:val="658E3FB2"/>
    <w:rsid w:val="6591A32C"/>
    <w:rsid w:val="6594C2AF"/>
    <w:rsid w:val="65958B88"/>
    <w:rsid w:val="659BCE4C"/>
    <w:rsid w:val="659C3105"/>
    <w:rsid w:val="65B3AD7D"/>
    <w:rsid w:val="65CDC92A"/>
    <w:rsid w:val="65DCE864"/>
    <w:rsid w:val="65E50E6F"/>
    <w:rsid w:val="65EE2560"/>
    <w:rsid w:val="65F79AE8"/>
    <w:rsid w:val="66024A1D"/>
    <w:rsid w:val="6604C2C4"/>
    <w:rsid w:val="660C0E37"/>
    <w:rsid w:val="66106EAE"/>
    <w:rsid w:val="661ED008"/>
    <w:rsid w:val="6623B798"/>
    <w:rsid w:val="66284EF0"/>
    <w:rsid w:val="662DE02E"/>
    <w:rsid w:val="66769C6C"/>
    <w:rsid w:val="6676F939"/>
    <w:rsid w:val="667BCB75"/>
    <w:rsid w:val="66A8EAA0"/>
    <w:rsid w:val="66ABD288"/>
    <w:rsid w:val="66B31175"/>
    <w:rsid w:val="66B8E4DB"/>
    <w:rsid w:val="66C04C99"/>
    <w:rsid w:val="66C07173"/>
    <w:rsid w:val="66C564C3"/>
    <w:rsid w:val="66CB1159"/>
    <w:rsid w:val="66DB75D4"/>
    <w:rsid w:val="66DE4B2A"/>
    <w:rsid w:val="66EBBB45"/>
    <w:rsid w:val="66EC7B65"/>
    <w:rsid w:val="66F3D510"/>
    <w:rsid w:val="66F7BCC5"/>
    <w:rsid w:val="66F8313C"/>
    <w:rsid w:val="66FFA41A"/>
    <w:rsid w:val="6706871C"/>
    <w:rsid w:val="6706AFE3"/>
    <w:rsid w:val="67240AF1"/>
    <w:rsid w:val="672452F4"/>
    <w:rsid w:val="672C6534"/>
    <w:rsid w:val="6731D145"/>
    <w:rsid w:val="6734FCCF"/>
    <w:rsid w:val="6752AFC6"/>
    <w:rsid w:val="675CB2FC"/>
    <w:rsid w:val="67602F27"/>
    <w:rsid w:val="6761AA8B"/>
    <w:rsid w:val="6762270E"/>
    <w:rsid w:val="676231FF"/>
    <w:rsid w:val="67627705"/>
    <w:rsid w:val="676F69D4"/>
    <w:rsid w:val="6773CC35"/>
    <w:rsid w:val="677DDA5A"/>
    <w:rsid w:val="678A9D51"/>
    <w:rsid w:val="678B4950"/>
    <w:rsid w:val="678C8372"/>
    <w:rsid w:val="6793294D"/>
    <w:rsid w:val="67A6D401"/>
    <w:rsid w:val="67B2F453"/>
    <w:rsid w:val="67BAE856"/>
    <w:rsid w:val="67C7CD53"/>
    <w:rsid w:val="67D10453"/>
    <w:rsid w:val="67D3C294"/>
    <w:rsid w:val="67DB5F5D"/>
    <w:rsid w:val="67ED6648"/>
    <w:rsid w:val="67EEE1D2"/>
    <w:rsid w:val="67F66C66"/>
    <w:rsid w:val="67FCD589"/>
    <w:rsid w:val="680438A2"/>
    <w:rsid w:val="680612CD"/>
    <w:rsid w:val="68071BD9"/>
    <w:rsid w:val="680B5CD1"/>
    <w:rsid w:val="681CE31B"/>
    <w:rsid w:val="68273AC4"/>
    <w:rsid w:val="68364075"/>
    <w:rsid w:val="683BE354"/>
    <w:rsid w:val="68435E05"/>
    <w:rsid w:val="684BF65C"/>
    <w:rsid w:val="684E2728"/>
    <w:rsid w:val="68542CC4"/>
    <w:rsid w:val="685A24C9"/>
    <w:rsid w:val="686CEBD3"/>
    <w:rsid w:val="687CA832"/>
    <w:rsid w:val="68815F26"/>
    <w:rsid w:val="688DCF40"/>
    <w:rsid w:val="68901194"/>
    <w:rsid w:val="6890C48F"/>
    <w:rsid w:val="68B0F5BC"/>
    <w:rsid w:val="68B1A181"/>
    <w:rsid w:val="68B4E76F"/>
    <w:rsid w:val="68BE2ED0"/>
    <w:rsid w:val="68C89C59"/>
    <w:rsid w:val="68D6ACE9"/>
    <w:rsid w:val="68E0862D"/>
    <w:rsid w:val="68E0C56C"/>
    <w:rsid w:val="68E549D2"/>
    <w:rsid w:val="68EAA5A7"/>
    <w:rsid w:val="68F1746A"/>
    <w:rsid w:val="68F18ED9"/>
    <w:rsid w:val="68F4AC5F"/>
    <w:rsid w:val="68F79481"/>
    <w:rsid w:val="68FD83AF"/>
    <w:rsid w:val="68FFFA74"/>
    <w:rsid w:val="69059C4A"/>
    <w:rsid w:val="690D811D"/>
    <w:rsid w:val="691090F8"/>
    <w:rsid w:val="691634FB"/>
    <w:rsid w:val="69169F14"/>
    <w:rsid w:val="693EDE3A"/>
    <w:rsid w:val="6955B6A7"/>
    <w:rsid w:val="697D11FA"/>
    <w:rsid w:val="697D5645"/>
    <w:rsid w:val="699DB6AE"/>
    <w:rsid w:val="69B3089F"/>
    <w:rsid w:val="69BB7337"/>
    <w:rsid w:val="69CA1DC4"/>
    <w:rsid w:val="69CEF7C9"/>
    <w:rsid w:val="69F65605"/>
    <w:rsid w:val="6A093242"/>
    <w:rsid w:val="6A0D9851"/>
    <w:rsid w:val="6A22E427"/>
    <w:rsid w:val="6A2ACD2D"/>
    <w:rsid w:val="6A2D3CF8"/>
    <w:rsid w:val="6A301536"/>
    <w:rsid w:val="6A31579E"/>
    <w:rsid w:val="6A389A37"/>
    <w:rsid w:val="6A577014"/>
    <w:rsid w:val="6A5932E6"/>
    <w:rsid w:val="6A5F83E0"/>
    <w:rsid w:val="6A691523"/>
    <w:rsid w:val="6A6BEA14"/>
    <w:rsid w:val="6A77747D"/>
    <w:rsid w:val="6A7B81D6"/>
    <w:rsid w:val="6A9C1A11"/>
    <w:rsid w:val="6AA2188C"/>
    <w:rsid w:val="6AA843BC"/>
    <w:rsid w:val="6AAE4D6C"/>
    <w:rsid w:val="6AB2715B"/>
    <w:rsid w:val="6AC50793"/>
    <w:rsid w:val="6ACD128E"/>
    <w:rsid w:val="6AD44BF6"/>
    <w:rsid w:val="6AD56E46"/>
    <w:rsid w:val="6AD6BEF4"/>
    <w:rsid w:val="6AD6C7B3"/>
    <w:rsid w:val="6ADAB931"/>
    <w:rsid w:val="6ADE1022"/>
    <w:rsid w:val="6ADF84D2"/>
    <w:rsid w:val="6AF7ED43"/>
    <w:rsid w:val="6B061A67"/>
    <w:rsid w:val="6B0AF30B"/>
    <w:rsid w:val="6B12F66E"/>
    <w:rsid w:val="6B1BF813"/>
    <w:rsid w:val="6B33C3DB"/>
    <w:rsid w:val="6B3F9355"/>
    <w:rsid w:val="6B49F509"/>
    <w:rsid w:val="6B51F4D4"/>
    <w:rsid w:val="6B548385"/>
    <w:rsid w:val="6B55A244"/>
    <w:rsid w:val="6B56DC00"/>
    <w:rsid w:val="6B63BF75"/>
    <w:rsid w:val="6B6629F9"/>
    <w:rsid w:val="6B6FDC54"/>
    <w:rsid w:val="6B762E5E"/>
    <w:rsid w:val="6B7744AA"/>
    <w:rsid w:val="6BB3CF53"/>
    <w:rsid w:val="6BB6CE70"/>
    <w:rsid w:val="6BC14DE6"/>
    <w:rsid w:val="6BCBCB1D"/>
    <w:rsid w:val="6BDBB14E"/>
    <w:rsid w:val="6BDE008D"/>
    <w:rsid w:val="6BE1AE59"/>
    <w:rsid w:val="6BE555EA"/>
    <w:rsid w:val="6BF8C91B"/>
    <w:rsid w:val="6BFD6F3C"/>
    <w:rsid w:val="6C01A50F"/>
    <w:rsid w:val="6C0524B7"/>
    <w:rsid w:val="6C0C7D65"/>
    <w:rsid w:val="6C1491F0"/>
    <w:rsid w:val="6C224C4F"/>
    <w:rsid w:val="6C2A252B"/>
    <w:rsid w:val="6C3727A7"/>
    <w:rsid w:val="6C3AA850"/>
    <w:rsid w:val="6C425E03"/>
    <w:rsid w:val="6C502109"/>
    <w:rsid w:val="6C5813D2"/>
    <w:rsid w:val="6C5DF212"/>
    <w:rsid w:val="6C6A09E8"/>
    <w:rsid w:val="6C72F568"/>
    <w:rsid w:val="6C817FF6"/>
    <w:rsid w:val="6C84D13F"/>
    <w:rsid w:val="6C9884F9"/>
    <w:rsid w:val="6CA62B6B"/>
    <w:rsid w:val="6CB2322A"/>
    <w:rsid w:val="6CC0D0BA"/>
    <w:rsid w:val="6CE28822"/>
    <w:rsid w:val="6CE81895"/>
    <w:rsid w:val="6CF024AA"/>
    <w:rsid w:val="6CF418C3"/>
    <w:rsid w:val="6CF6DA42"/>
    <w:rsid w:val="6CF71809"/>
    <w:rsid w:val="6CFE1F2D"/>
    <w:rsid w:val="6D0ED50B"/>
    <w:rsid w:val="6D143843"/>
    <w:rsid w:val="6D1B6F48"/>
    <w:rsid w:val="6D2374EC"/>
    <w:rsid w:val="6D2733D6"/>
    <w:rsid w:val="6D29A9BE"/>
    <w:rsid w:val="6D2C039A"/>
    <w:rsid w:val="6D2E4408"/>
    <w:rsid w:val="6D31A90C"/>
    <w:rsid w:val="6D33FC4A"/>
    <w:rsid w:val="6D3A778D"/>
    <w:rsid w:val="6D6E5C68"/>
    <w:rsid w:val="6D7806C3"/>
    <w:rsid w:val="6D7A79B0"/>
    <w:rsid w:val="6D84D481"/>
    <w:rsid w:val="6D8EEF43"/>
    <w:rsid w:val="6D96FD4F"/>
    <w:rsid w:val="6DA9DFF5"/>
    <w:rsid w:val="6DB4C869"/>
    <w:rsid w:val="6DC5E196"/>
    <w:rsid w:val="6DC95596"/>
    <w:rsid w:val="6DE2AC29"/>
    <w:rsid w:val="6DF0EBA8"/>
    <w:rsid w:val="6DFD489E"/>
    <w:rsid w:val="6E078E70"/>
    <w:rsid w:val="6E0C084B"/>
    <w:rsid w:val="6E105B9C"/>
    <w:rsid w:val="6E16466C"/>
    <w:rsid w:val="6E235B50"/>
    <w:rsid w:val="6E29763B"/>
    <w:rsid w:val="6E2A12C4"/>
    <w:rsid w:val="6E30C339"/>
    <w:rsid w:val="6E57F5AD"/>
    <w:rsid w:val="6E61CDAF"/>
    <w:rsid w:val="6E6CF225"/>
    <w:rsid w:val="6E70DFC1"/>
    <w:rsid w:val="6E71E6C5"/>
    <w:rsid w:val="6E75DF65"/>
    <w:rsid w:val="6E81CF88"/>
    <w:rsid w:val="6E999412"/>
    <w:rsid w:val="6EA4227F"/>
    <w:rsid w:val="6EAADB43"/>
    <w:rsid w:val="6EBEAE33"/>
    <w:rsid w:val="6EECEB10"/>
    <w:rsid w:val="6EF4E9E2"/>
    <w:rsid w:val="6F027D4F"/>
    <w:rsid w:val="6F13A32F"/>
    <w:rsid w:val="6F1AEDAE"/>
    <w:rsid w:val="6F25E3DA"/>
    <w:rsid w:val="6F2F0D2E"/>
    <w:rsid w:val="6F3B02AB"/>
    <w:rsid w:val="6F45AA19"/>
    <w:rsid w:val="6F5548CB"/>
    <w:rsid w:val="6F62E675"/>
    <w:rsid w:val="6F65F27B"/>
    <w:rsid w:val="6F8A3631"/>
    <w:rsid w:val="6F91818C"/>
    <w:rsid w:val="6FAA0611"/>
    <w:rsid w:val="6FAE3367"/>
    <w:rsid w:val="6FB2EE7A"/>
    <w:rsid w:val="6FB421F4"/>
    <w:rsid w:val="6FB51C07"/>
    <w:rsid w:val="6FB5C8E2"/>
    <w:rsid w:val="6FBC1752"/>
    <w:rsid w:val="6FC08606"/>
    <w:rsid w:val="6FD10950"/>
    <w:rsid w:val="6FD6EEB2"/>
    <w:rsid w:val="6FD97BD0"/>
    <w:rsid w:val="6FDFA3B4"/>
    <w:rsid w:val="6FDFB658"/>
    <w:rsid w:val="6FE17BBC"/>
    <w:rsid w:val="6FE49D30"/>
    <w:rsid w:val="6FE65C7F"/>
    <w:rsid w:val="6FEB9BD5"/>
    <w:rsid w:val="6FF17F0B"/>
    <w:rsid w:val="6FFD0E3A"/>
    <w:rsid w:val="70081A3E"/>
    <w:rsid w:val="70098E00"/>
    <w:rsid w:val="700CBBF0"/>
    <w:rsid w:val="700D4479"/>
    <w:rsid w:val="7010AF01"/>
    <w:rsid w:val="701CFB34"/>
    <w:rsid w:val="70339D60"/>
    <w:rsid w:val="70378EAA"/>
    <w:rsid w:val="704869CE"/>
    <w:rsid w:val="70510B08"/>
    <w:rsid w:val="7056E7A9"/>
    <w:rsid w:val="70597B39"/>
    <w:rsid w:val="706CFCEF"/>
    <w:rsid w:val="706D7635"/>
    <w:rsid w:val="707CB595"/>
    <w:rsid w:val="7087C44F"/>
    <w:rsid w:val="708C5BB2"/>
    <w:rsid w:val="70968981"/>
    <w:rsid w:val="70AEF70D"/>
    <w:rsid w:val="70D80A8D"/>
    <w:rsid w:val="70D890BC"/>
    <w:rsid w:val="70D8A1B4"/>
    <w:rsid w:val="70E92F2D"/>
    <w:rsid w:val="70EA31DD"/>
    <w:rsid w:val="70EDD04C"/>
    <w:rsid w:val="70EE9023"/>
    <w:rsid w:val="71018A83"/>
    <w:rsid w:val="71095859"/>
    <w:rsid w:val="7146F2A9"/>
    <w:rsid w:val="714C28C7"/>
    <w:rsid w:val="715429DF"/>
    <w:rsid w:val="7169EAC2"/>
    <w:rsid w:val="716F8162"/>
    <w:rsid w:val="7184226B"/>
    <w:rsid w:val="71984958"/>
    <w:rsid w:val="719D336A"/>
    <w:rsid w:val="71A87283"/>
    <w:rsid w:val="71AB1EF8"/>
    <w:rsid w:val="71AC5DA8"/>
    <w:rsid w:val="71AE63CE"/>
    <w:rsid w:val="71B12CC7"/>
    <w:rsid w:val="71B79699"/>
    <w:rsid w:val="71BABD19"/>
    <w:rsid w:val="71C1DC6F"/>
    <w:rsid w:val="71D20DAE"/>
    <w:rsid w:val="71D6E013"/>
    <w:rsid w:val="71E84A61"/>
    <w:rsid w:val="71FD473D"/>
    <w:rsid w:val="71FE2075"/>
    <w:rsid w:val="720B31F1"/>
    <w:rsid w:val="7222B702"/>
    <w:rsid w:val="7225A66C"/>
    <w:rsid w:val="7227C644"/>
    <w:rsid w:val="72287BD8"/>
    <w:rsid w:val="722A03D8"/>
    <w:rsid w:val="722FD81C"/>
    <w:rsid w:val="7239E167"/>
    <w:rsid w:val="724746E3"/>
    <w:rsid w:val="726A4C94"/>
    <w:rsid w:val="727585AA"/>
    <w:rsid w:val="727A86C8"/>
    <w:rsid w:val="727AD6E5"/>
    <w:rsid w:val="7299DCDC"/>
    <w:rsid w:val="72AB4768"/>
    <w:rsid w:val="72B51ABE"/>
    <w:rsid w:val="72BF069C"/>
    <w:rsid w:val="72C13429"/>
    <w:rsid w:val="72C3A849"/>
    <w:rsid w:val="72D2842F"/>
    <w:rsid w:val="72E23A37"/>
    <w:rsid w:val="72F5132F"/>
    <w:rsid w:val="73058F98"/>
    <w:rsid w:val="73067BD0"/>
    <w:rsid w:val="730E6DA2"/>
    <w:rsid w:val="731612E8"/>
    <w:rsid w:val="73192C0B"/>
    <w:rsid w:val="7339B465"/>
    <w:rsid w:val="733B7C57"/>
    <w:rsid w:val="733FF1FD"/>
    <w:rsid w:val="735255FB"/>
    <w:rsid w:val="7353BAD1"/>
    <w:rsid w:val="73648637"/>
    <w:rsid w:val="73798124"/>
    <w:rsid w:val="737A1418"/>
    <w:rsid w:val="738CBE15"/>
    <w:rsid w:val="739ABC55"/>
    <w:rsid w:val="73A9F301"/>
    <w:rsid w:val="73AC5BD6"/>
    <w:rsid w:val="73BDDE78"/>
    <w:rsid w:val="73C7AFA9"/>
    <w:rsid w:val="73CA3075"/>
    <w:rsid w:val="73DA2B02"/>
    <w:rsid w:val="73DC2F84"/>
    <w:rsid w:val="73E215D6"/>
    <w:rsid w:val="73E2657A"/>
    <w:rsid w:val="73F2D8CB"/>
    <w:rsid w:val="73F395B9"/>
    <w:rsid w:val="74058873"/>
    <w:rsid w:val="7410211B"/>
    <w:rsid w:val="74136CDB"/>
    <w:rsid w:val="741D2656"/>
    <w:rsid w:val="7420D059"/>
    <w:rsid w:val="742596B2"/>
    <w:rsid w:val="7440DC71"/>
    <w:rsid w:val="74494344"/>
    <w:rsid w:val="747ABDD2"/>
    <w:rsid w:val="747E5AFE"/>
    <w:rsid w:val="749525B4"/>
    <w:rsid w:val="7499B07F"/>
    <w:rsid w:val="74A6D237"/>
    <w:rsid w:val="74B2B60C"/>
    <w:rsid w:val="74BC4AA6"/>
    <w:rsid w:val="74BEF96C"/>
    <w:rsid w:val="74C56E9B"/>
    <w:rsid w:val="74D8EC6B"/>
    <w:rsid w:val="74E748C8"/>
    <w:rsid w:val="74E937DB"/>
    <w:rsid w:val="74F2DE56"/>
    <w:rsid w:val="7509A4C0"/>
    <w:rsid w:val="7510B69D"/>
    <w:rsid w:val="7516BC9B"/>
    <w:rsid w:val="75290270"/>
    <w:rsid w:val="752D986F"/>
    <w:rsid w:val="75321FC1"/>
    <w:rsid w:val="7537B754"/>
    <w:rsid w:val="753A3C46"/>
    <w:rsid w:val="75403243"/>
    <w:rsid w:val="7548DAFE"/>
    <w:rsid w:val="7553881B"/>
    <w:rsid w:val="75696172"/>
    <w:rsid w:val="7586ABF7"/>
    <w:rsid w:val="7594816F"/>
    <w:rsid w:val="75A25471"/>
    <w:rsid w:val="75A3DFEC"/>
    <w:rsid w:val="75B8C333"/>
    <w:rsid w:val="75B952D4"/>
    <w:rsid w:val="75BAAC11"/>
    <w:rsid w:val="75BF528A"/>
    <w:rsid w:val="75C9EF59"/>
    <w:rsid w:val="75CC10B6"/>
    <w:rsid w:val="75D0C0CE"/>
    <w:rsid w:val="75D756E1"/>
    <w:rsid w:val="75DB646D"/>
    <w:rsid w:val="76039BDD"/>
    <w:rsid w:val="760A2E7B"/>
    <w:rsid w:val="760B0E23"/>
    <w:rsid w:val="762F7A3B"/>
    <w:rsid w:val="76332F78"/>
    <w:rsid w:val="765AEC38"/>
    <w:rsid w:val="765CD4D8"/>
    <w:rsid w:val="76673A8E"/>
    <w:rsid w:val="766AC182"/>
    <w:rsid w:val="766BAFA5"/>
    <w:rsid w:val="767F87B4"/>
    <w:rsid w:val="76872092"/>
    <w:rsid w:val="768F7842"/>
    <w:rsid w:val="76B5A2E7"/>
    <w:rsid w:val="76CBC28C"/>
    <w:rsid w:val="76E384CD"/>
    <w:rsid w:val="76F34CF3"/>
    <w:rsid w:val="772B57EF"/>
    <w:rsid w:val="77309A3C"/>
    <w:rsid w:val="77455E21"/>
    <w:rsid w:val="7751DDC3"/>
    <w:rsid w:val="7760B9D4"/>
    <w:rsid w:val="77773BAB"/>
    <w:rsid w:val="77778E3B"/>
    <w:rsid w:val="777FCFC2"/>
    <w:rsid w:val="778FC144"/>
    <w:rsid w:val="7794D797"/>
    <w:rsid w:val="77B32D58"/>
    <w:rsid w:val="77BB9823"/>
    <w:rsid w:val="77C13A09"/>
    <w:rsid w:val="77C19C47"/>
    <w:rsid w:val="77D6A9D3"/>
    <w:rsid w:val="77DAB465"/>
    <w:rsid w:val="77E36914"/>
    <w:rsid w:val="77E7FEC1"/>
    <w:rsid w:val="77EB100C"/>
    <w:rsid w:val="77ED6D71"/>
    <w:rsid w:val="77F1481A"/>
    <w:rsid w:val="77FE66CE"/>
    <w:rsid w:val="7812BC0C"/>
    <w:rsid w:val="781CC6CB"/>
    <w:rsid w:val="78348006"/>
    <w:rsid w:val="783763BA"/>
    <w:rsid w:val="78402EA4"/>
    <w:rsid w:val="784DD714"/>
    <w:rsid w:val="785D6508"/>
    <w:rsid w:val="7864FA80"/>
    <w:rsid w:val="7869C532"/>
    <w:rsid w:val="786BE837"/>
    <w:rsid w:val="7878E6C2"/>
    <w:rsid w:val="789D325B"/>
    <w:rsid w:val="78A47033"/>
    <w:rsid w:val="78CF49E8"/>
    <w:rsid w:val="78D0CA01"/>
    <w:rsid w:val="78DF1090"/>
    <w:rsid w:val="7900646D"/>
    <w:rsid w:val="7909A60D"/>
    <w:rsid w:val="7919F933"/>
    <w:rsid w:val="791DD366"/>
    <w:rsid w:val="79331C6D"/>
    <w:rsid w:val="793B601F"/>
    <w:rsid w:val="793DA5BB"/>
    <w:rsid w:val="796740A4"/>
    <w:rsid w:val="796CF3FC"/>
    <w:rsid w:val="7974B564"/>
    <w:rsid w:val="798FF4F1"/>
    <w:rsid w:val="79951415"/>
    <w:rsid w:val="79971478"/>
    <w:rsid w:val="799A2B6E"/>
    <w:rsid w:val="79AA7175"/>
    <w:rsid w:val="79AB1D62"/>
    <w:rsid w:val="79C37E4A"/>
    <w:rsid w:val="79C88148"/>
    <w:rsid w:val="79D8D9F8"/>
    <w:rsid w:val="79DA58EF"/>
    <w:rsid w:val="79F4A48F"/>
    <w:rsid w:val="79F58067"/>
    <w:rsid w:val="7A04616E"/>
    <w:rsid w:val="7A2406D0"/>
    <w:rsid w:val="7A279405"/>
    <w:rsid w:val="7A287322"/>
    <w:rsid w:val="7A28A04C"/>
    <w:rsid w:val="7A3A3F41"/>
    <w:rsid w:val="7A42C9AB"/>
    <w:rsid w:val="7A4B5F57"/>
    <w:rsid w:val="7A554C3B"/>
    <w:rsid w:val="7A5D0D10"/>
    <w:rsid w:val="7A90A2EB"/>
    <w:rsid w:val="7A97D528"/>
    <w:rsid w:val="7AAA1849"/>
    <w:rsid w:val="7AB851FC"/>
    <w:rsid w:val="7AC12C55"/>
    <w:rsid w:val="7AD184DD"/>
    <w:rsid w:val="7AE3CF8D"/>
    <w:rsid w:val="7AEA669F"/>
    <w:rsid w:val="7AF85415"/>
    <w:rsid w:val="7AFD16CD"/>
    <w:rsid w:val="7B02425F"/>
    <w:rsid w:val="7B03EFBD"/>
    <w:rsid w:val="7B079FA8"/>
    <w:rsid w:val="7B133326"/>
    <w:rsid w:val="7B23D65F"/>
    <w:rsid w:val="7B30FFBE"/>
    <w:rsid w:val="7B3CAEF8"/>
    <w:rsid w:val="7B449BE8"/>
    <w:rsid w:val="7B5A83C5"/>
    <w:rsid w:val="7B5FDE25"/>
    <w:rsid w:val="7B8EB427"/>
    <w:rsid w:val="7B8EC5DA"/>
    <w:rsid w:val="7B94E938"/>
    <w:rsid w:val="7B9E546A"/>
    <w:rsid w:val="7BAA81D0"/>
    <w:rsid w:val="7BAD9509"/>
    <w:rsid w:val="7BB3B867"/>
    <w:rsid w:val="7BBBF84A"/>
    <w:rsid w:val="7BC9C9A0"/>
    <w:rsid w:val="7BCEF1AE"/>
    <w:rsid w:val="7BD99F56"/>
    <w:rsid w:val="7BDB6152"/>
    <w:rsid w:val="7BDB807E"/>
    <w:rsid w:val="7BDCE118"/>
    <w:rsid w:val="7BE6C432"/>
    <w:rsid w:val="7BE778A3"/>
    <w:rsid w:val="7BF333B3"/>
    <w:rsid w:val="7BF4090A"/>
    <w:rsid w:val="7BFACCC3"/>
    <w:rsid w:val="7C063E2F"/>
    <w:rsid w:val="7C0F6F2D"/>
    <w:rsid w:val="7C16C885"/>
    <w:rsid w:val="7C16D3A8"/>
    <w:rsid w:val="7C296102"/>
    <w:rsid w:val="7C31E215"/>
    <w:rsid w:val="7C358916"/>
    <w:rsid w:val="7C394D49"/>
    <w:rsid w:val="7C3BFB06"/>
    <w:rsid w:val="7C3C6699"/>
    <w:rsid w:val="7C539BD0"/>
    <w:rsid w:val="7C6EEFDC"/>
    <w:rsid w:val="7C6FA18C"/>
    <w:rsid w:val="7C715D76"/>
    <w:rsid w:val="7C809132"/>
    <w:rsid w:val="7CB035E4"/>
    <w:rsid w:val="7CCD1E26"/>
    <w:rsid w:val="7CCF1670"/>
    <w:rsid w:val="7CE4CE88"/>
    <w:rsid w:val="7CEF11FC"/>
    <w:rsid w:val="7CFAAA29"/>
    <w:rsid w:val="7D00177C"/>
    <w:rsid w:val="7D004C17"/>
    <w:rsid w:val="7D053DF4"/>
    <w:rsid w:val="7D1CD200"/>
    <w:rsid w:val="7D298D6B"/>
    <w:rsid w:val="7D2A6684"/>
    <w:rsid w:val="7D5D5946"/>
    <w:rsid w:val="7D6A6535"/>
    <w:rsid w:val="7D7ABD02"/>
    <w:rsid w:val="7D7FE340"/>
    <w:rsid w:val="7D9404F4"/>
    <w:rsid w:val="7D94B34C"/>
    <w:rsid w:val="7D97D440"/>
    <w:rsid w:val="7D99BD5F"/>
    <w:rsid w:val="7DA06D91"/>
    <w:rsid w:val="7DA20526"/>
    <w:rsid w:val="7DAF3E05"/>
    <w:rsid w:val="7DB9A8B0"/>
    <w:rsid w:val="7DBC213D"/>
    <w:rsid w:val="7DC7B908"/>
    <w:rsid w:val="7DD5287E"/>
    <w:rsid w:val="7DDDFB9E"/>
    <w:rsid w:val="7DE0904C"/>
    <w:rsid w:val="7DFEF735"/>
    <w:rsid w:val="7DFFB8C7"/>
    <w:rsid w:val="7E04099F"/>
    <w:rsid w:val="7E2FA0AA"/>
    <w:rsid w:val="7E3B594A"/>
    <w:rsid w:val="7E3F9AE2"/>
    <w:rsid w:val="7E488B0A"/>
    <w:rsid w:val="7E4AA941"/>
    <w:rsid w:val="7E54C591"/>
    <w:rsid w:val="7E5B97BD"/>
    <w:rsid w:val="7E5E241E"/>
    <w:rsid w:val="7E6B438F"/>
    <w:rsid w:val="7E76DC38"/>
    <w:rsid w:val="7E777A33"/>
    <w:rsid w:val="7E77E211"/>
    <w:rsid w:val="7E849B87"/>
    <w:rsid w:val="7E95405A"/>
    <w:rsid w:val="7EA4737D"/>
    <w:rsid w:val="7EAFEED7"/>
    <w:rsid w:val="7EB462E0"/>
    <w:rsid w:val="7EB70D57"/>
    <w:rsid w:val="7EC29EBF"/>
    <w:rsid w:val="7ED3D2D2"/>
    <w:rsid w:val="7ED46402"/>
    <w:rsid w:val="7EE354AA"/>
    <w:rsid w:val="7EF3961D"/>
    <w:rsid w:val="7EF87593"/>
    <w:rsid w:val="7EFD3AF3"/>
    <w:rsid w:val="7EFEA21D"/>
    <w:rsid w:val="7F01C0EC"/>
    <w:rsid w:val="7F11C37E"/>
    <w:rsid w:val="7F1B3EA9"/>
    <w:rsid w:val="7F2871AC"/>
    <w:rsid w:val="7F2C2BDC"/>
    <w:rsid w:val="7F347ACD"/>
    <w:rsid w:val="7F34E253"/>
    <w:rsid w:val="7F4057B6"/>
    <w:rsid w:val="7F4711EF"/>
    <w:rsid w:val="7F59DEAB"/>
    <w:rsid w:val="7F5CB75D"/>
    <w:rsid w:val="7F67F3A0"/>
    <w:rsid w:val="7F689C47"/>
    <w:rsid w:val="7F6BAA53"/>
    <w:rsid w:val="7F78FA6F"/>
    <w:rsid w:val="7F8063D5"/>
    <w:rsid w:val="7F8AED8D"/>
    <w:rsid w:val="7F925A45"/>
    <w:rsid w:val="7F973EF2"/>
    <w:rsid w:val="7F9E8305"/>
    <w:rsid w:val="7FA71378"/>
    <w:rsid w:val="7FAE3011"/>
    <w:rsid w:val="7FB79110"/>
    <w:rsid w:val="7FBCDB5E"/>
    <w:rsid w:val="7FBD0B64"/>
    <w:rsid w:val="7FE6819D"/>
    <w:rsid w:val="7FF768AB"/>
    <w:rsid w:val="7FF774DB"/>
    <w:rsid w:val="7FF909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7DE7B"/>
  <w15:chartTrackingRefBased/>
  <w15:docId w15:val="{011851FC-43EA-4E29-8A71-CAFDC446A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A39"/>
  </w:style>
  <w:style w:type="paragraph" w:styleId="Heading3">
    <w:name w:val="heading 3"/>
    <w:basedOn w:val="Normal"/>
    <w:next w:val="Normal"/>
    <w:uiPriority w:val="9"/>
    <w:unhideWhenUsed/>
    <w:qFormat/>
    <w:rsid w:val="15EFA4D8"/>
    <w:pPr>
      <w:keepNext/>
      <w:keepLines/>
      <w:spacing w:before="160" w:after="80"/>
      <w:outlineLvl w:val="2"/>
    </w:pPr>
    <w:rPr>
      <w:rFonts w:eastAsiaTheme="minorEastAsia" w:cstheme="majorEastAsia"/>
      <w:color w:val="2E74B5" w:themeColor="accent1" w:themeShade="BF"/>
      <w:sz w:val="28"/>
      <w:szCs w:val="28"/>
    </w:rPr>
  </w:style>
  <w:style w:type="paragraph" w:styleId="Heading4">
    <w:name w:val="heading 4"/>
    <w:basedOn w:val="Normal"/>
    <w:next w:val="Normal"/>
    <w:uiPriority w:val="9"/>
    <w:unhideWhenUsed/>
    <w:qFormat/>
    <w:rsid w:val="4816319B"/>
    <w:pPr>
      <w:keepNext/>
      <w:keepLines/>
      <w:spacing w:before="80" w:after="40"/>
      <w:outlineLvl w:val="3"/>
    </w:pPr>
    <w:rPr>
      <w:rFonts w:eastAsiaTheme="minorEastAsia" w:cstheme="majorEastAsia"/>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71A"/>
  </w:style>
  <w:style w:type="paragraph" w:styleId="Footer">
    <w:name w:val="footer"/>
    <w:basedOn w:val="Normal"/>
    <w:link w:val="FooterChar"/>
    <w:uiPriority w:val="99"/>
    <w:unhideWhenUsed/>
    <w:rsid w:val="004B0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71A"/>
  </w:style>
  <w:style w:type="character" w:styleId="Hyperlink">
    <w:name w:val="Hyperlink"/>
    <w:basedOn w:val="DefaultParagraphFont"/>
    <w:uiPriority w:val="99"/>
    <w:unhideWhenUsed/>
    <w:rsid w:val="00682474"/>
    <w:rPr>
      <w:color w:val="0563C1" w:themeColor="hyperlink"/>
      <w:u w:val="single"/>
    </w:rPr>
  </w:style>
  <w:style w:type="paragraph" w:styleId="ListParagraph">
    <w:name w:val="List Paragraph"/>
    <w:basedOn w:val="Normal"/>
    <w:uiPriority w:val="34"/>
    <w:qFormat/>
    <w:rsid w:val="000D225D"/>
    <w:pPr>
      <w:ind w:left="720"/>
      <w:contextualSpacing/>
    </w:pPr>
  </w:style>
  <w:style w:type="paragraph" w:styleId="BalloonText">
    <w:name w:val="Balloon Text"/>
    <w:basedOn w:val="Normal"/>
    <w:link w:val="BalloonTextChar"/>
    <w:uiPriority w:val="99"/>
    <w:semiHidden/>
    <w:unhideWhenUsed/>
    <w:rsid w:val="005B57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764"/>
    <w:rPr>
      <w:rFonts w:ascii="Segoe UI" w:hAnsi="Segoe UI" w:cs="Segoe UI"/>
      <w:sz w:val="18"/>
      <w:szCs w:val="18"/>
    </w:rPr>
  </w:style>
  <w:style w:type="paragraph" w:styleId="FootnoteText">
    <w:name w:val="footnote text"/>
    <w:basedOn w:val="Normal"/>
    <w:uiPriority w:val="99"/>
    <w:semiHidden/>
    <w:unhideWhenUsed/>
    <w:rsid w:val="6E235B50"/>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1645C"/>
    <w:rPr>
      <w:b/>
      <w:bCs/>
    </w:rPr>
  </w:style>
  <w:style w:type="character" w:customStyle="1" w:styleId="CommentSubjectChar">
    <w:name w:val="Comment Subject Char"/>
    <w:basedOn w:val="CommentTextChar"/>
    <w:link w:val="CommentSubject"/>
    <w:uiPriority w:val="99"/>
    <w:semiHidden/>
    <w:rsid w:val="003164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01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deaf.ie" TargetMode="External"/><Relationship Id="rId1" Type="http://schemas.openxmlformats.org/officeDocument/2006/relationships/hyperlink" Target="mailto:info@irishdeafsociety.i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irishdeafsoc.wpenginepowered.com/wp-content/uploads/2022/09/Irish-Deaf-Society-Policy-Paper-on-Deaf-Education-15.09.22.pdf" TargetMode="External"/><Relationship Id="rId3" Type="http://schemas.openxmlformats.org/officeDocument/2006/relationships/hyperlink" Target="https://nda.ie/uploads/publications/Independent-Evaluation-of-the-Disability-Participation-and-Consultation-Network-December-2023-final.pdf" TargetMode="External"/><Relationship Id="rId7" Type="http://schemas.openxmlformats.org/officeDocument/2006/relationships/hyperlink" Target="https://www.gov.ie/en/department-of-education/publications/irish-sign-language-isl-scheme/" TargetMode="External"/><Relationship Id="rId2" Type="http://schemas.openxmlformats.org/officeDocument/2006/relationships/hyperlink" Target="https://www.cso.ie/en/releasesandpublications/ep/p-cpp4/census2022profile4-disabilityhealthandcarers/typeofdisability/" TargetMode="External"/><Relationship Id="rId1" Type="http://schemas.openxmlformats.org/officeDocument/2006/relationships/hyperlink" Target="https://www.irishstatutebook.ie/eli/2017/act/40/enacted/en/print.html" TargetMode="External"/><Relationship Id="rId6" Type="http://schemas.openxmlformats.org/officeDocument/2006/relationships/hyperlink" Target="https://ncse.ie/wp-content/uploads/2021/02/Information-Sheet-Advert_VT-DHH_2021.docx" TargetMode="External"/><Relationship Id="rId11" Type="http://schemas.openxmlformats.org/officeDocument/2006/relationships/hyperlink" Target="https://assets.gov.ie/static/documents/sharing-the-vision-a-mental-health-policy-for-everyone.pdf" TargetMode="External"/><Relationship Id="rId5" Type="http://schemas.openxmlformats.org/officeDocument/2006/relationships/hyperlink" Target="https://www.risli.ie/" TargetMode="External"/><Relationship Id="rId10" Type="http://schemas.openxmlformats.org/officeDocument/2006/relationships/hyperlink" Target="https://wfdeaf.org/resources/wfd-position-paper-on-inclusive-education/" TargetMode="External"/><Relationship Id="rId4" Type="http://schemas.openxmlformats.org/officeDocument/2006/relationships/hyperlink" Target="https://www.eud.eu/wp-content/uploads/2022/02/UNCRPD_Book_V3.pdf" TargetMode="External"/><Relationship Id="rId9" Type="http://schemas.openxmlformats.org/officeDocument/2006/relationships/hyperlink" Target="https://www.kildarestreet.com/wrans/?id=2024-09-09a.1543&amp;s=Irish+Sign+Languag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B795BE58-AB85-402B-BFA9-F0FD6B112BA6}">
    <t:Anchor>
      <t:Comment id="640997463"/>
    </t:Anchor>
    <t:History>
      <t:Event id="{FD676EC3-DBDC-409A-8DE0-739B0D933A9A}" time="2025-06-17T15:00:23.066Z">
        <t:Attribution userId="S::robyn@irishdeafsociety.ie::48441caf-ada2-49ed-9010-34760a05a788" userProvider="AD" userName="Robyn Cunneen"/>
        <t:Anchor>
          <t:Comment id="113505512"/>
        </t:Anchor>
        <t:Create/>
      </t:Event>
      <t:Event id="{C9A2C435-7CF9-42B5-A226-7D4C8E8B5017}" time="2025-06-17T15:00:23.066Z">
        <t:Attribution userId="S::robyn@irishdeafsociety.ie::48441caf-ada2-49ed-9010-34760a05a788" userProvider="AD" userName="Robyn Cunneen"/>
        <t:Anchor>
          <t:Comment id="113505512"/>
        </t:Anchor>
        <t:Assign userId="S::joannechester@irishdeafsociety.ie::aab04965-f26f-42ec-83ae-bf6e9982e184" userProvider="AD" userName="Joanne Chester"/>
      </t:Event>
      <t:Event id="{F7B5A8E1-2EB4-457B-AB10-F12E67871C25}" time="2025-06-17T15:00:23.066Z">
        <t:Attribution userId="S::robyn@irishdeafsociety.ie::48441caf-ada2-49ed-9010-34760a05a788" userProvider="AD" userName="Robyn Cunneen"/>
        <t:Anchor>
          <t:Comment id="113505512"/>
        </t:Anchor>
        <t:SetTitle title="@Joanne Chester do we have evidence of this?"/>
      </t:Event>
    </t:History>
  </t:Task>
  <t:Task id="{0D5F876C-BC9E-4B1C-9CB8-FE48F54BEBC6}">
    <t:Anchor>
      <t:Comment id="7209498"/>
    </t:Anchor>
    <t:History>
      <t:Event id="{04C4F31E-7CF4-4310-A41E-7643D5DE420E}" time="2025-06-17T15:01:28.143Z">
        <t:Attribution userId="S::robyn@irishdeafsociety.ie::48441caf-ada2-49ed-9010-34760a05a788" userProvider="AD" userName="Robyn Cunneen"/>
        <t:Anchor>
          <t:Comment id="417902516"/>
        </t:Anchor>
        <t:Create/>
      </t:Event>
      <t:Event id="{3C84579A-3387-438D-A3A8-0C45B0AED13C}" time="2025-06-17T15:01:28.143Z">
        <t:Attribution userId="S::robyn@irishdeafsociety.ie::48441caf-ada2-49ed-9010-34760a05a788" userProvider="AD" userName="Robyn Cunneen"/>
        <t:Anchor>
          <t:Comment id="417902516"/>
        </t:Anchor>
        <t:Assign userId="S::joannechester@irishdeafsociety.ie::aab04965-f26f-42ec-83ae-bf6e9982e184" userProvider="AD" userName="Joanne Chester"/>
      </t:Event>
      <t:Event id="{A0986F1F-F202-4CDF-87DD-C02D9099E252}" time="2025-06-17T15:01:28.143Z">
        <t:Attribution userId="S::robyn@irishdeafsociety.ie::48441caf-ada2-49ed-9010-34760a05a788" userProvider="AD" userName="Robyn Cunneen"/>
        <t:Anchor>
          <t:Comment id="417902516"/>
        </t:Anchor>
        <t:SetTitle title="@Joanne Chester how can we prove this?"/>
      </t:Event>
    </t:History>
  </t:Task>
  <t:Task id="{FC24B0EF-844D-49D4-B85D-AA8A14BE5749}">
    <t:Anchor>
      <t:Comment id="1864181395"/>
    </t:Anchor>
    <t:History>
      <t:Event id="{37836C6B-D0A2-4EDD-A397-F8A07CB52229}" time="2025-06-18T09:28:38.181Z">
        <t:Attribution userId="S::robyn@irishdeafsociety.ie::48441caf-ada2-49ed-9010-34760a05a788" userProvider="AD" userName="Robyn Cunneen"/>
        <t:Anchor>
          <t:Comment id="1170356344"/>
        </t:Anchor>
        <t:Create/>
      </t:Event>
      <t:Event id="{1CD98ACE-0A3B-4872-942E-2A77B96BA7E6}" time="2025-06-18T09:28:38.181Z">
        <t:Attribution userId="S::robyn@irishdeafsociety.ie::48441caf-ada2-49ed-9010-34760a05a788" userProvider="AD" userName="Robyn Cunneen"/>
        <t:Anchor>
          <t:Comment id="1170356344"/>
        </t:Anchor>
        <t:Assign userId="S::ceo@irishdeafsociety.ie::f8611211-fbe0-487e-bfc3-08c5cce34bad" userProvider="AD" userName="John Sherwin"/>
      </t:Event>
      <t:Event id="{A3DD87C8-610A-4D5F-A2DB-E10976390D45}" time="2025-06-18T09:28:38.181Z">
        <t:Attribution userId="S::robyn@irishdeafsociety.ie::48441caf-ada2-49ed-9010-34760a05a788" userProvider="AD" userName="Robyn Cunneen"/>
        <t:Anchor>
          <t:Comment id="1170356344"/>
        </t:Anchor>
        <t:SetTitle title="@John Sherwin do you have more info about this research?"/>
      </t:Event>
      <t:Event id="{B4DE66B1-F81B-410A-8909-98E514620420}" time="2025-06-19T10:48:10.418Z">
        <t:Attribution userId="S::robyn@irishdeafsociety.ie::48441caf-ada2-49ed-9010-34760a05a788" userProvider="AD" userName="Robyn Cunneen"/>
        <t:Anchor>
          <t:Comment id="224825093"/>
        </t:Anchor>
        <t:UnassignAll/>
      </t:Event>
      <t:Event id="{A1560FFD-6579-4839-A064-6C03B51CC31B}" time="2025-06-19T10:48:10.418Z">
        <t:Attribution userId="S::robyn@irishdeafsociety.ie::48441caf-ada2-49ed-9010-34760a05a788" userProvider="AD" userName="Robyn Cunneen"/>
        <t:Anchor>
          <t:Comment id="224825093"/>
        </t:Anchor>
        <t:Assign userId="S::Tracey@irishdeafsociety.ie::7437d58e-6362-4d54-ab0f-5676ee114ad8" userProvider="AD" userName="Tracey Treanor"/>
      </t:Event>
    </t:History>
  </t:Task>
  <t:Task id="{842F2583-11BA-4D83-9E81-CA14D45E7387}">
    <t:Anchor>
      <t:Comment id="731401569"/>
    </t:Anchor>
    <t:History>
      <t:Event id="{4740E445-BE72-4E9E-9305-532DA1264C3C}" time="2025-06-18T09:28:54.543Z">
        <t:Attribution userId="S::robyn@irishdeafsociety.ie::48441caf-ada2-49ed-9010-34760a05a788" userProvider="AD" userName="Robyn Cunneen"/>
        <t:Anchor>
          <t:Comment id="1568510189"/>
        </t:Anchor>
        <t:Create/>
      </t:Event>
      <t:Event id="{2B7DA0B7-710D-4602-9CBF-75874E33BF3B}" time="2025-06-18T09:28:54.543Z">
        <t:Attribution userId="S::robyn@irishdeafsociety.ie::48441caf-ada2-49ed-9010-34760a05a788" userProvider="AD" userName="Robyn Cunneen"/>
        <t:Anchor>
          <t:Comment id="1568510189"/>
        </t:Anchor>
        <t:Assign userId="S::ceo@irishdeafsociety.ie::f8611211-fbe0-487e-bfc3-08c5cce34bad" userProvider="AD" userName="John Sherwin"/>
      </t:Event>
      <t:Event id="{553D76F9-B794-42CD-864F-C01D1FD1C818}" time="2025-06-18T09:28:54.543Z">
        <t:Attribution userId="S::robyn@irishdeafsociety.ie::48441caf-ada2-49ed-9010-34760a05a788" userProvider="AD" userName="Robyn Cunneen"/>
        <t:Anchor>
          <t:Comment id="1568510189"/>
        </t:Anchor>
        <t:SetTitle title="@John Sherwin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2025-06-27T12:46:51+00:00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EB8CD-3E3B-40EA-AC64-ECF8CE62D615}"/>
</file>

<file path=customXml/itemProps2.xml><?xml version="1.0" encoding="utf-8"?>
<ds:datastoreItem xmlns:ds="http://schemas.openxmlformats.org/officeDocument/2006/customXml" ds:itemID="{FE2736BA-115C-435B-9081-285AC96F9A96}">
  <ds:schemaRefs>
    <ds:schemaRef ds:uri="http://schemas.microsoft.com/office/2006/metadata/properties"/>
    <ds:schemaRef ds:uri="http://schemas.microsoft.com/office/infopath/2007/PartnerControls"/>
    <ds:schemaRef ds:uri="e6b397a3-5087-45d1-b827-bbb9b9fe0fd8"/>
    <ds:schemaRef ds:uri="979f2da6-28bb-4cbc-88f4-1328e0abd170"/>
  </ds:schemaRefs>
</ds:datastoreItem>
</file>

<file path=customXml/itemProps3.xml><?xml version="1.0" encoding="utf-8"?>
<ds:datastoreItem xmlns:ds="http://schemas.openxmlformats.org/officeDocument/2006/customXml" ds:itemID="{ABE8D266-F114-4B45-8CA1-D0E039B790AC}">
  <ds:schemaRefs>
    <ds:schemaRef ds:uri="http://schemas.microsoft.com/sharepoint/v3/contenttype/forms"/>
  </ds:schemaRefs>
</ds:datastoreItem>
</file>

<file path=customXml/itemProps4.xml><?xml version="1.0" encoding="utf-8"?>
<ds:datastoreItem xmlns:ds="http://schemas.openxmlformats.org/officeDocument/2006/customXml" ds:itemID="{6C845245-8420-4AA0-BFD0-8F154B0F9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6123</Words>
  <Characters>34902</Characters>
  <Application>Microsoft Office Word</Application>
  <DocSecurity>4</DocSecurity>
  <Lines>290</Lines>
  <Paragraphs>81</Paragraphs>
  <ScaleCrop>false</ScaleCrop>
  <Company/>
  <LinksUpToDate>false</LinksUpToDate>
  <CharactersWithSpaces>40944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Grehan</dc:creator>
  <cp:keywords/>
  <dc:description/>
  <cp:lastModifiedBy>Jorge Araya</cp:lastModifiedBy>
  <cp:revision>2</cp:revision>
  <cp:lastPrinted>2024-02-09T15:39:00Z</cp:lastPrinted>
  <dcterms:created xsi:type="dcterms:W3CDTF">2025-06-27T12:46:00Z</dcterms:created>
  <dcterms:modified xsi:type="dcterms:W3CDTF">2025-06-27T12:46:00Z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y fmtid="{D5CDD505-2E9C-101B-9397-08002B2CF9AE}" pid="4" name="Order">
    <vt:r8>785900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