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AE9F1" w14:textId="3A9901BB" w:rsidR="00C072DA" w:rsidRPr="00141664" w:rsidRDefault="00C072DA" w:rsidP="0025655E">
      <w:pPr>
        <w:bidi/>
        <w:jc w:val="center"/>
        <w:rPr>
          <w:rFonts w:asciiTheme="majorBidi" w:hAnsiTheme="majorBidi" w:cstheme="majorBidi" w:hint="cs"/>
          <w:b/>
          <w:bCs/>
          <w:sz w:val="32"/>
          <w:szCs w:val="32"/>
          <w:u w:val="single"/>
          <w:rtl/>
          <w:lang w:bidi="ar-IQ"/>
        </w:rPr>
      </w:pPr>
      <w:r w:rsidRPr="00141664">
        <w:rPr>
          <w:rFonts w:asciiTheme="majorBidi" w:hAnsiTheme="majorBidi" w:cstheme="majorBidi"/>
          <w:b/>
          <w:bCs/>
          <w:sz w:val="32"/>
          <w:szCs w:val="32"/>
          <w:u w:val="single"/>
          <w:rtl/>
        </w:rPr>
        <w:t>قائمة القضايا</w:t>
      </w:r>
      <w:r w:rsidRPr="00141664">
        <w:rPr>
          <w:rFonts w:asciiTheme="majorBidi" w:hAnsiTheme="majorBidi" w:cstheme="majorBidi" w:hint="cs"/>
          <w:b/>
          <w:bCs/>
          <w:sz w:val="32"/>
          <w:szCs w:val="32"/>
          <w:u w:val="single"/>
          <w:rtl/>
        </w:rPr>
        <w:t xml:space="preserve"> حول </w:t>
      </w:r>
      <w:r w:rsidR="0025655E">
        <w:rPr>
          <w:rFonts w:asciiTheme="majorBidi" w:hAnsiTheme="majorBidi" w:cstheme="majorBidi" w:hint="cs"/>
          <w:b/>
          <w:bCs/>
          <w:sz w:val="32"/>
          <w:szCs w:val="32"/>
          <w:u w:val="single"/>
          <w:rtl/>
          <w:lang w:val="en-US" w:bidi="ar-IQ"/>
        </w:rPr>
        <w:t xml:space="preserve">تقرير العراق </w:t>
      </w:r>
      <w:r w:rsidR="00196346">
        <w:rPr>
          <w:rFonts w:asciiTheme="majorBidi" w:hAnsiTheme="majorBidi" w:cstheme="majorBidi" w:hint="cs"/>
          <w:b/>
          <w:bCs/>
          <w:sz w:val="32"/>
          <w:szCs w:val="32"/>
          <w:u w:val="single"/>
          <w:rtl/>
          <w:lang w:val="en-US" w:bidi="ar-IQ"/>
        </w:rPr>
        <w:t xml:space="preserve">بشأن </w:t>
      </w:r>
      <w:r w:rsidRPr="00141664">
        <w:rPr>
          <w:rFonts w:asciiTheme="majorBidi" w:hAnsiTheme="majorBidi" w:cstheme="majorBidi" w:hint="cs"/>
          <w:b/>
          <w:bCs/>
          <w:sz w:val="32"/>
          <w:szCs w:val="32"/>
          <w:u w:val="single"/>
          <w:rtl/>
        </w:rPr>
        <w:t>تنفيذ سيداو</w:t>
      </w:r>
      <w:r w:rsidR="0025655E">
        <w:rPr>
          <w:rFonts w:asciiTheme="majorBidi" w:hAnsiTheme="majorBidi" w:cstheme="majorBidi"/>
          <w:b/>
          <w:bCs/>
          <w:sz w:val="32"/>
          <w:szCs w:val="32"/>
          <w:u w:val="single"/>
        </w:rPr>
        <w:t xml:space="preserve"> </w:t>
      </w:r>
      <w:r w:rsidR="0025655E">
        <w:rPr>
          <w:rFonts w:asciiTheme="majorBidi" w:hAnsiTheme="majorBidi" w:cstheme="majorBidi" w:hint="cs"/>
          <w:b/>
          <w:bCs/>
          <w:sz w:val="32"/>
          <w:szCs w:val="32"/>
          <w:u w:val="single"/>
          <w:rtl/>
          <w:lang w:bidi="ar-IQ"/>
        </w:rPr>
        <w:t>في العراق</w:t>
      </w:r>
    </w:p>
    <w:p w14:paraId="00ED85D7" w14:textId="77777777" w:rsidR="00C072DA" w:rsidRPr="00141664" w:rsidRDefault="00C072DA" w:rsidP="00CE430E">
      <w:pPr>
        <w:bidi/>
        <w:jc w:val="center"/>
        <w:rPr>
          <w:rFonts w:asciiTheme="majorBidi" w:hAnsiTheme="majorBidi" w:cstheme="majorBidi"/>
          <w:b/>
          <w:bCs/>
          <w:sz w:val="32"/>
          <w:szCs w:val="32"/>
          <w:u w:val="single"/>
          <w:rtl/>
        </w:rPr>
      </w:pPr>
      <w:r w:rsidRPr="00141664">
        <w:rPr>
          <w:rFonts w:asciiTheme="majorBidi" w:hAnsiTheme="majorBidi" w:cstheme="majorBidi" w:hint="cs"/>
          <w:b/>
          <w:bCs/>
          <w:sz w:val="32"/>
          <w:szCs w:val="32"/>
          <w:u w:val="single"/>
          <w:rtl/>
        </w:rPr>
        <w:t xml:space="preserve">مقدم من قبل شبكة النساء العراقيات </w:t>
      </w:r>
    </w:p>
    <w:p w14:paraId="333440EE" w14:textId="77777777" w:rsidR="00C072DA" w:rsidRPr="000F3671" w:rsidRDefault="00C072DA" w:rsidP="00C072DA">
      <w:pPr>
        <w:bidi/>
        <w:rPr>
          <w:rFonts w:asciiTheme="majorBidi" w:hAnsiTheme="majorBidi" w:cstheme="majorBidi"/>
          <w:b/>
          <w:bCs/>
          <w:sz w:val="28"/>
          <w:szCs w:val="28"/>
          <w:u w:val="single"/>
          <w:rtl/>
        </w:rPr>
      </w:pPr>
    </w:p>
    <w:p w14:paraId="76ABAA4C" w14:textId="1B48CEAA" w:rsidR="00C072DA" w:rsidRPr="000F3671" w:rsidRDefault="00C072DA" w:rsidP="003B0DCD">
      <w:pPr>
        <w:bidi/>
        <w:rPr>
          <w:rFonts w:asciiTheme="majorBidi" w:hAnsiTheme="majorBidi" w:cstheme="majorBidi"/>
          <w:b/>
          <w:bCs/>
          <w:sz w:val="28"/>
          <w:szCs w:val="28"/>
          <w:u w:val="single"/>
          <w:rtl/>
        </w:rPr>
      </w:pPr>
      <w:r>
        <w:rPr>
          <w:rFonts w:asciiTheme="majorBidi" w:hAnsiTheme="majorBidi" w:cstheme="majorBidi" w:hint="cs"/>
          <w:b/>
          <w:bCs/>
          <w:sz w:val="28"/>
          <w:szCs w:val="28"/>
          <w:u w:val="single"/>
          <w:rtl/>
        </w:rPr>
        <w:t>أ</w:t>
      </w:r>
      <w:r>
        <w:rPr>
          <w:rFonts w:asciiTheme="majorBidi" w:hAnsiTheme="majorBidi" w:cstheme="majorBidi"/>
          <w:b/>
          <w:bCs/>
          <w:sz w:val="28"/>
          <w:szCs w:val="28"/>
          <w:u w:val="single"/>
          <w:rtl/>
        </w:rPr>
        <w:t>ولا</w:t>
      </w:r>
      <w:r>
        <w:rPr>
          <w:rFonts w:asciiTheme="majorBidi" w:hAnsiTheme="majorBidi" w:cstheme="majorBidi" w:hint="cs"/>
          <w:b/>
          <w:bCs/>
          <w:sz w:val="28"/>
          <w:szCs w:val="28"/>
          <w:u w:val="single"/>
          <w:rtl/>
        </w:rPr>
        <w:t>ً</w:t>
      </w:r>
      <w:r>
        <w:rPr>
          <w:rFonts w:asciiTheme="majorBidi" w:hAnsiTheme="majorBidi" w:cstheme="majorBidi"/>
          <w:b/>
          <w:bCs/>
          <w:sz w:val="28"/>
          <w:szCs w:val="28"/>
          <w:u w:val="single"/>
          <w:rtl/>
        </w:rPr>
        <w:t>:</w:t>
      </w:r>
      <w:r w:rsidRPr="000F3671">
        <w:rPr>
          <w:rFonts w:asciiTheme="majorBidi" w:hAnsiTheme="majorBidi" w:cstheme="majorBidi"/>
          <w:b/>
          <w:bCs/>
          <w:sz w:val="28"/>
          <w:szCs w:val="28"/>
          <w:u w:val="single"/>
          <w:rtl/>
        </w:rPr>
        <w:t xml:space="preserve"> </w:t>
      </w:r>
      <w:r w:rsidR="00BE6ABE" w:rsidRPr="000F3671">
        <w:rPr>
          <w:rFonts w:asciiTheme="majorBidi" w:hAnsiTheme="majorBidi" w:cstheme="majorBidi"/>
          <w:b/>
          <w:bCs/>
          <w:sz w:val="28"/>
          <w:szCs w:val="28"/>
          <w:u w:val="single"/>
          <w:rtl/>
        </w:rPr>
        <w:t xml:space="preserve">الاستراتيجيات والخطط والقوانين للحد من العنف ضد </w:t>
      </w:r>
      <w:r w:rsidR="00BE6ABE">
        <w:rPr>
          <w:rFonts w:asciiTheme="majorBidi" w:hAnsiTheme="majorBidi" w:cstheme="majorBidi"/>
          <w:b/>
          <w:bCs/>
          <w:sz w:val="28"/>
          <w:szCs w:val="28"/>
          <w:u w:val="single"/>
          <w:rtl/>
        </w:rPr>
        <w:t>المرأة</w:t>
      </w:r>
      <w:r w:rsidR="00BE6ABE" w:rsidRPr="000F3671">
        <w:rPr>
          <w:rFonts w:asciiTheme="majorBidi" w:hAnsiTheme="majorBidi" w:cstheme="majorBidi"/>
          <w:b/>
          <w:bCs/>
          <w:sz w:val="28"/>
          <w:szCs w:val="28"/>
          <w:u w:val="single"/>
          <w:rtl/>
        </w:rPr>
        <w:t xml:space="preserve"> </w:t>
      </w:r>
      <w:r w:rsidR="00A276A3">
        <w:rPr>
          <w:rStyle w:val="FootnoteReference"/>
          <w:rFonts w:asciiTheme="majorBidi" w:hAnsiTheme="majorBidi" w:cstheme="majorBidi"/>
          <w:b/>
          <w:bCs/>
          <w:sz w:val="28"/>
          <w:szCs w:val="28"/>
          <w:u w:val="single"/>
          <w:rtl/>
        </w:rPr>
        <w:footnoteReference w:id="1"/>
      </w:r>
    </w:p>
    <w:p w14:paraId="32B12806" w14:textId="77777777" w:rsidR="00C072DA" w:rsidRPr="000F3671" w:rsidRDefault="00C072DA" w:rsidP="003B0DCD">
      <w:pPr>
        <w:pStyle w:val="ListParagraph"/>
        <w:numPr>
          <w:ilvl w:val="3"/>
          <w:numId w:val="1"/>
        </w:numPr>
        <w:bidi/>
        <w:spacing w:before="240" w:after="0" w:line="276" w:lineRule="auto"/>
        <w:ind w:left="357" w:hanging="357"/>
        <w:contextualSpacing w:val="0"/>
        <w:jc w:val="both"/>
        <w:rPr>
          <w:rFonts w:ascii="Times New Roman" w:hAnsi="Times New Roman" w:cs="Times New Roman"/>
          <w:sz w:val="28"/>
          <w:szCs w:val="28"/>
        </w:rPr>
      </w:pPr>
      <w:r w:rsidRPr="000F3671">
        <w:rPr>
          <w:rFonts w:ascii="Times New Roman" w:hAnsi="Times New Roman" w:cs="Times New Roman"/>
          <w:sz w:val="28"/>
          <w:szCs w:val="28"/>
          <w:rtl/>
        </w:rPr>
        <w:t xml:space="preserve">في 9 كانون الأول/ 2018- أطلقت </w:t>
      </w:r>
      <w:r w:rsidRPr="000F3671">
        <w:rPr>
          <w:rFonts w:ascii="Times New Roman" w:hAnsi="Times New Roman" w:cs="Times New Roman"/>
          <w:sz w:val="28"/>
          <w:szCs w:val="28"/>
          <w:rtl/>
          <w:lang w:bidi="ar-IQ"/>
        </w:rPr>
        <w:t xml:space="preserve"> </w:t>
      </w:r>
      <w:r w:rsidRPr="000F3671">
        <w:rPr>
          <w:rFonts w:ascii="Times New Roman" w:hAnsi="Times New Roman" w:cs="Times New Roman"/>
          <w:sz w:val="28"/>
          <w:szCs w:val="28"/>
          <w:rtl/>
        </w:rPr>
        <w:t xml:space="preserve">الحكومة العراقية </w:t>
      </w:r>
      <w:r w:rsidRPr="000F3671">
        <w:rPr>
          <w:rFonts w:ascii="Times New Roman" w:hAnsi="Times New Roman" w:cs="Times New Roman"/>
          <w:b/>
          <w:bCs/>
          <w:sz w:val="28"/>
          <w:szCs w:val="28"/>
          <w:u w:val="single"/>
          <w:rtl/>
        </w:rPr>
        <w:t xml:space="preserve"> تحديث الاستراتيجية الوطنية لمناهضة العنف ضد </w:t>
      </w:r>
      <w:r>
        <w:rPr>
          <w:rFonts w:ascii="Times New Roman" w:hAnsi="Times New Roman" w:cs="Times New Roman"/>
          <w:b/>
          <w:bCs/>
          <w:sz w:val="28"/>
          <w:szCs w:val="28"/>
          <w:u w:val="single"/>
          <w:rtl/>
        </w:rPr>
        <w:t>المرأة</w:t>
      </w:r>
      <w:r w:rsidRPr="000F3671">
        <w:rPr>
          <w:rFonts w:ascii="Times New Roman" w:hAnsi="Times New Roman" w:cs="Times New Roman"/>
          <w:b/>
          <w:bCs/>
          <w:sz w:val="28"/>
          <w:szCs w:val="28"/>
          <w:u w:val="single"/>
          <w:rtl/>
        </w:rPr>
        <w:t xml:space="preserve"> 2018 – 2030</w:t>
      </w:r>
      <w:r>
        <w:rPr>
          <w:rFonts w:ascii="Times New Roman" w:hAnsi="Times New Roman" w:cs="Times New Roman" w:hint="cs"/>
          <w:b/>
          <w:bCs/>
          <w:sz w:val="28"/>
          <w:szCs w:val="28"/>
          <w:u w:val="single"/>
          <w:rtl/>
        </w:rPr>
        <w:t xml:space="preserve"> </w:t>
      </w:r>
      <w:r w:rsidRPr="00412832">
        <w:rPr>
          <w:rStyle w:val="FootnoteReference"/>
          <w:rFonts w:ascii="Times New Roman" w:hAnsi="Times New Roman" w:cs="Times New Roman"/>
          <w:b/>
          <w:bCs/>
          <w:sz w:val="28"/>
          <w:szCs w:val="28"/>
          <w:rtl/>
        </w:rPr>
        <w:footnoteReference w:id="2"/>
      </w:r>
      <w:r w:rsidRPr="000F3671">
        <w:rPr>
          <w:rFonts w:ascii="Times New Roman" w:hAnsi="Times New Roman" w:cs="Times New Roman"/>
          <w:sz w:val="28"/>
          <w:szCs w:val="28"/>
          <w:rtl/>
        </w:rPr>
        <w:t>، كاطار عام  يوفر إجراءات تهدف للحد ومنع  العنف ضد النساء والفتيات، وحماية الناجيات لجميع المراحل العمرية</w:t>
      </w:r>
      <w:r w:rsidRPr="000F3671">
        <w:rPr>
          <w:rStyle w:val="FootnoteReference"/>
          <w:rFonts w:ascii="Times New Roman" w:hAnsi="Times New Roman" w:cs="Times New Roman"/>
          <w:sz w:val="28"/>
          <w:szCs w:val="28"/>
          <w:rtl/>
        </w:rPr>
        <w:footnoteReference w:id="3"/>
      </w:r>
      <w:r w:rsidRPr="000F3671">
        <w:rPr>
          <w:rFonts w:ascii="Times New Roman" w:hAnsi="Times New Roman" w:cs="Times New Roman"/>
          <w:sz w:val="28"/>
          <w:szCs w:val="28"/>
          <w:rtl/>
        </w:rPr>
        <w:t xml:space="preserve">، ومعالجة اثار النزاعات المسلحة وتداعياتها على النساء، وما يتعرضن له من انتهاكات خطيرة لحقوقهن. لم تظهر الحكومة بيانات ومؤشرات قياس للتقدم المحرز لاستراتيجتها السابقة 2013- 2017  تستند عليها في عملية التحديث، كما لم تخصص الموارد اللازمة لتنفيذها مما يظهر وجود فجوة بين </w:t>
      </w:r>
      <w:r w:rsidRPr="00C15D23">
        <w:rPr>
          <w:rFonts w:ascii="Times New Roman" w:hAnsi="Times New Roman" w:cs="Times New Roman"/>
          <w:sz w:val="28"/>
          <w:szCs w:val="28"/>
          <w:rtl/>
        </w:rPr>
        <w:t>ا</w:t>
      </w:r>
      <w:r w:rsidR="003B0DCD" w:rsidRPr="00C15D23">
        <w:rPr>
          <w:rFonts w:ascii="Times New Roman" w:hAnsi="Times New Roman" w:cs="Times New Roman" w:hint="cs"/>
          <w:sz w:val="28"/>
          <w:szCs w:val="28"/>
          <w:rtl/>
        </w:rPr>
        <w:t>الاستراتيجية</w:t>
      </w:r>
      <w:r w:rsidRPr="000F3671">
        <w:rPr>
          <w:rFonts w:ascii="Times New Roman" w:hAnsi="Times New Roman" w:cs="Times New Roman"/>
          <w:sz w:val="28"/>
          <w:szCs w:val="28"/>
          <w:rtl/>
        </w:rPr>
        <w:t xml:space="preserve"> السابقة واللاحقة.</w:t>
      </w:r>
    </w:p>
    <w:p w14:paraId="51593A88" w14:textId="496A6D3C" w:rsidR="00C072DA" w:rsidRPr="000F3671" w:rsidRDefault="00C072DA" w:rsidP="00C072DA">
      <w:pPr>
        <w:pStyle w:val="ListParagraph"/>
        <w:numPr>
          <w:ilvl w:val="3"/>
          <w:numId w:val="1"/>
        </w:numPr>
        <w:bidi/>
        <w:spacing w:before="240" w:after="240" w:line="276" w:lineRule="auto"/>
        <w:ind w:left="357" w:hanging="357"/>
        <w:contextualSpacing w:val="0"/>
        <w:jc w:val="both"/>
        <w:rPr>
          <w:rFonts w:ascii="Times New Roman" w:hAnsi="Times New Roman" w:cs="Times New Roman"/>
          <w:sz w:val="28"/>
          <w:szCs w:val="28"/>
        </w:rPr>
      </w:pPr>
      <w:r w:rsidRPr="000F3671">
        <w:rPr>
          <w:rFonts w:ascii="Times New Roman" w:hAnsi="Times New Roman" w:cs="Times New Roman"/>
          <w:sz w:val="28"/>
          <w:szCs w:val="28"/>
          <w:rtl/>
        </w:rPr>
        <w:t xml:space="preserve">في اذار 2018 اطلقت الحكومة </w:t>
      </w:r>
      <w:r w:rsidRPr="000F3671">
        <w:rPr>
          <w:rFonts w:ascii="Times New Roman" w:hAnsi="Times New Roman" w:cs="Times New Roman"/>
          <w:b/>
          <w:bCs/>
          <w:sz w:val="28"/>
          <w:szCs w:val="28"/>
          <w:u w:val="single"/>
          <w:rtl/>
        </w:rPr>
        <w:t>الخطة الوطنية لتطبيق البيان المشترك للتصدي للعنف الجنسي اثناء النزاعات</w:t>
      </w:r>
      <w:r w:rsidR="003B0DCD">
        <w:rPr>
          <w:rStyle w:val="FootnoteReference"/>
          <w:rFonts w:ascii="Times New Roman" w:hAnsi="Times New Roman" w:cs="Times New Roman"/>
          <w:sz w:val="28"/>
          <w:szCs w:val="28"/>
          <w:rtl/>
        </w:rPr>
        <w:footnoteReference w:id="4"/>
      </w:r>
      <w:r w:rsidRPr="000F3671">
        <w:rPr>
          <w:rFonts w:ascii="Times New Roman" w:hAnsi="Times New Roman" w:cs="Times New Roman"/>
          <w:sz w:val="28"/>
          <w:szCs w:val="28"/>
          <w:rtl/>
        </w:rPr>
        <w:t>، الذي جرى التوقيع عليه في ايلول 2016 بين الحكومة العراقية مع مكتب الممثلة الخاصة للامين العام للأمم المتحدة المعنية بالعنف الجنسي في حالات النزاعات. وقد انشأ بموجبه نقطتي ارتباط رفيعة المستوى على المستوى الاتحادي في بغداد و</w:t>
      </w:r>
      <w:r w:rsidR="00C15D23">
        <w:rPr>
          <w:rFonts w:ascii="Times New Roman" w:hAnsi="Times New Roman" w:cs="Times New Roman"/>
          <w:sz w:val="28"/>
          <w:szCs w:val="28"/>
          <w:rtl/>
        </w:rPr>
        <w:t>في اقليم كردستان لمتابعة التنفي</w:t>
      </w:r>
      <w:r w:rsidR="00C15D23">
        <w:rPr>
          <w:rFonts w:ascii="Times New Roman" w:hAnsi="Times New Roman" w:cs="Times New Roman" w:hint="cs"/>
          <w:sz w:val="28"/>
          <w:szCs w:val="28"/>
          <w:rtl/>
        </w:rPr>
        <w:t>ذ</w:t>
      </w:r>
      <w:r w:rsidRPr="000F3671">
        <w:rPr>
          <w:rFonts w:ascii="Times New Roman" w:hAnsi="Times New Roman" w:cs="Times New Roman"/>
          <w:sz w:val="28"/>
          <w:szCs w:val="28"/>
          <w:rtl/>
        </w:rPr>
        <w:t xml:space="preserve"> مع </w:t>
      </w:r>
      <w:r w:rsidR="00C15D23">
        <w:rPr>
          <w:rFonts w:ascii="Times New Roman" w:hAnsi="Times New Roman" w:cs="Times New Roman"/>
          <w:sz w:val="28"/>
          <w:szCs w:val="28"/>
          <w:rtl/>
        </w:rPr>
        <w:t>الأمم</w:t>
      </w:r>
      <w:r w:rsidRPr="000F3671">
        <w:rPr>
          <w:rFonts w:ascii="Times New Roman" w:hAnsi="Times New Roman" w:cs="Times New Roman"/>
          <w:sz w:val="28"/>
          <w:szCs w:val="28"/>
          <w:rtl/>
        </w:rPr>
        <w:t xml:space="preserve"> المتحدة والمجتمع الدولي. وضعت الخطة لمعالجة اثار العنف الجنسي جراء النزاعات خلال فترة 18 شهرا، من خلال انشطة للمرتكزات الستة للبيان المشترك </w:t>
      </w:r>
      <w:r w:rsidRPr="000F3671">
        <w:rPr>
          <w:rStyle w:val="FootnoteReference"/>
          <w:rFonts w:ascii="Times New Roman" w:hAnsi="Times New Roman" w:cs="Times New Roman"/>
          <w:sz w:val="28"/>
          <w:szCs w:val="28"/>
          <w:rtl/>
        </w:rPr>
        <w:footnoteReference w:id="5"/>
      </w:r>
      <w:r w:rsidRPr="000F3671">
        <w:rPr>
          <w:rFonts w:ascii="Times New Roman" w:hAnsi="Times New Roman" w:cs="Times New Roman"/>
          <w:sz w:val="28"/>
          <w:szCs w:val="28"/>
          <w:rtl/>
        </w:rPr>
        <w:t>. بشكل عام لازال العمل يتسم بالبطء الشديد وضعف الاجراءات اللازمة لتنفيذ البيان المشترك والخطة الوطنية الخاصة بتطبيقه.</w:t>
      </w:r>
    </w:p>
    <w:p w14:paraId="672750C4" w14:textId="77777777" w:rsidR="00C072DA" w:rsidRPr="00554604" w:rsidRDefault="00C072DA" w:rsidP="00C072DA">
      <w:pPr>
        <w:pStyle w:val="ListParagraph"/>
        <w:numPr>
          <w:ilvl w:val="3"/>
          <w:numId w:val="1"/>
        </w:numPr>
        <w:bidi/>
        <w:spacing w:before="240" w:after="240" w:line="276" w:lineRule="auto"/>
        <w:ind w:left="357" w:hanging="357"/>
        <w:contextualSpacing w:val="0"/>
        <w:jc w:val="both"/>
        <w:rPr>
          <w:rFonts w:ascii="Times New Roman" w:hAnsi="Times New Roman" w:cs="Times New Roman"/>
          <w:sz w:val="28"/>
          <w:szCs w:val="28"/>
        </w:rPr>
      </w:pPr>
      <w:r w:rsidRPr="00554604">
        <w:rPr>
          <w:rFonts w:ascii="Times New Roman" w:hAnsi="Times New Roman" w:cs="Times New Roman"/>
          <w:sz w:val="28"/>
          <w:szCs w:val="28"/>
          <w:rtl/>
        </w:rPr>
        <w:t>في نيسان 2014 اقرت الحكومة</w:t>
      </w:r>
      <w:r w:rsidRPr="00554604">
        <w:rPr>
          <w:rFonts w:ascii="Times New Roman" w:hAnsi="Times New Roman" w:cs="Times New Roman"/>
          <w:b/>
          <w:bCs/>
          <w:sz w:val="28"/>
          <w:szCs w:val="28"/>
          <w:rtl/>
        </w:rPr>
        <w:t xml:space="preserve"> </w:t>
      </w:r>
      <w:r w:rsidRPr="00554604">
        <w:rPr>
          <w:rFonts w:ascii="Times New Roman" w:hAnsi="Times New Roman" w:cs="Times New Roman"/>
          <w:b/>
          <w:bCs/>
          <w:sz w:val="28"/>
          <w:szCs w:val="28"/>
          <w:u w:val="single"/>
          <w:rtl/>
        </w:rPr>
        <w:t>استراتيجية النهوض بالمرأة</w:t>
      </w:r>
      <w:r w:rsidRPr="00554604">
        <w:rPr>
          <w:rStyle w:val="FootnoteReference"/>
          <w:rFonts w:ascii="Times New Roman" w:hAnsi="Times New Roman" w:cs="Times New Roman"/>
          <w:b/>
          <w:bCs/>
          <w:sz w:val="28"/>
          <w:szCs w:val="28"/>
          <w:u w:val="single"/>
          <w:rtl/>
        </w:rPr>
        <w:footnoteReference w:id="6"/>
      </w:r>
      <w:r w:rsidRPr="00554604">
        <w:rPr>
          <w:rFonts w:ascii="Times New Roman" w:hAnsi="Times New Roman" w:cs="Times New Roman"/>
          <w:b/>
          <w:bCs/>
          <w:sz w:val="28"/>
          <w:szCs w:val="28"/>
          <w:rtl/>
        </w:rPr>
        <w:t>،</w:t>
      </w:r>
      <w:r w:rsidRPr="00554604">
        <w:rPr>
          <w:rFonts w:ascii="Times New Roman" w:hAnsi="Times New Roman" w:cs="Times New Roman"/>
          <w:sz w:val="28"/>
          <w:szCs w:val="28"/>
          <w:rtl/>
        </w:rPr>
        <w:t xml:space="preserve"> مدمجة بها </w:t>
      </w:r>
      <w:r w:rsidRPr="00554604">
        <w:rPr>
          <w:rFonts w:ascii="Times New Roman" w:hAnsi="Times New Roman" w:cs="Times New Roman"/>
          <w:b/>
          <w:bCs/>
          <w:sz w:val="28"/>
          <w:szCs w:val="28"/>
          <w:u w:val="single"/>
          <w:rtl/>
        </w:rPr>
        <w:t xml:space="preserve">خطة </w:t>
      </w:r>
      <w:r w:rsidRPr="00554604">
        <w:rPr>
          <w:rFonts w:ascii="Times New Roman" w:hAnsi="Times New Roman" w:cs="Times New Roman" w:hint="cs"/>
          <w:b/>
          <w:bCs/>
          <w:sz w:val="28"/>
          <w:szCs w:val="28"/>
          <w:u w:val="single"/>
          <w:rtl/>
        </w:rPr>
        <w:t xml:space="preserve">العمل </w:t>
      </w:r>
      <w:r w:rsidRPr="00554604">
        <w:rPr>
          <w:rFonts w:ascii="Times New Roman" w:hAnsi="Times New Roman" w:cs="Times New Roman"/>
          <w:b/>
          <w:bCs/>
          <w:sz w:val="28"/>
          <w:szCs w:val="28"/>
          <w:u w:val="single"/>
          <w:rtl/>
        </w:rPr>
        <w:t>الوطنية لقرار 1325</w:t>
      </w:r>
      <w:r w:rsidRPr="00554604">
        <w:rPr>
          <w:rStyle w:val="FootnoteReference"/>
          <w:rFonts w:ascii="Times New Roman" w:hAnsi="Times New Roman" w:cs="Times New Roman"/>
          <w:b/>
          <w:bCs/>
          <w:sz w:val="28"/>
          <w:szCs w:val="28"/>
          <w:rtl/>
        </w:rPr>
        <w:footnoteReference w:id="7"/>
      </w:r>
      <w:r w:rsidRPr="00554604">
        <w:rPr>
          <w:rFonts w:ascii="Times New Roman" w:hAnsi="Times New Roman" w:cs="Times New Roman" w:hint="cs"/>
          <w:b/>
          <w:bCs/>
          <w:sz w:val="28"/>
          <w:szCs w:val="28"/>
          <w:rtl/>
        </w:rPr>
        <w:t>،</w:t>
      </w:r>
      <w:r w:rsidRPr="00554604">
        <w:rPr>
          <w:rFonts w:ascii="Times New Roman" w:hAnsi="Times New Roman" w:cs="Times New Roman"/>
          <w:sz w:val="28"/>
          <w:szCs w:val="28"/>
          <w:rtl/>
        </w:rPr>
        <w:t xml:space="preserve"> التي يجري العمل على تحديثها حاليا</w:t>
      </w:r>
      <w:r w:rsidRPr="00554604">
        <w:rPr>
          <w:rFonts w:ascii="Times New Roman" w:hAnsi="Times New Roman" w:cs="Times New Roman" w:hint="cs"/>
          <w:sz w:val="28"/>
          <w:szCs w:val="28"/>
          <w:rtl/>
        </w:rPr>
        <w:t>،</w:t>
      </w:r>
      <w:r w:rsidRPr="00554604">
        <w:rPr>
          <w:rFonts w:ascii="Times New Roman" w:hAnsi="Times New Roman" w:cs="Times New Roman"/>
          <w:sz w:val="28"/>
          <w:szCs w:val="28"/>
          <w:rtl/>
        </w:rPr>
        <w:t xml:space="preserve"> بهدف تطوير سياسة الدولة تجاه قضايا المرأة لتمكينها وتعزيز قدراتها في رسم السياسات واتخاذ القرارات في جميع المجالات، السياسية والاقتصادية والاجتماعية</w:t>
      </w:r>
      <w:r w:rsidRPr="00554604">
        <w:rPr>
          <w:rStyle w:val="FootnoteReference"/>
          <w:rFonts w:ascii="Times New Roman" w:hAnsi="Times New Roman" w:cs="Times New Roman"/>
          <w:sz w:val="28"/>
          <w:szCs w:val="28"/>
          <w:rtl/>
        </w:rPr>
        <w:footnoteReference w:id="8"/>
      </w:r>
      <w:r w:rsidRPr="00554604">
        <w:rPr>
          <w:rFonts w:ascii="Times New Roman" w:hAnsi="Times New Roman" w:cs="Times New Roman" w:hint="cs"/>
          <w:sz w:val="28"/>
          <w:szCs w:val="28"/>
          <w:rtl/>
        </w:rPr>
        <w:t>.</w:t>
      </w:r>
      <w:r w:rsidRPr="00554604">
        <w:rPr>
          <w:rFonts w:ascii="Times New Roman" w:hAnsi="Times New Roman" w:cs="Times New Roman" w:hint="cs"/>
          <w:sz w:val="28"/>
          <w:szCs w:val="28"/>
          <w:rtl/>
          <w:lang w:bidi="ar-IQ"/>
        </w:rPr>
        <w:t xml:space="preserve"> </w:t>
      </w:r>
    </w:p>
    <w:p w14:paraId="6A52557A" w14:textId="1EC19D60" w:rsidR="00C072DA" w:rsidRPr="000F3671" w:rsidRDefault="00C072DA" w:rsidP="003B0DCD">
      <w:pPr>
        <w:pStyle w:val="ListParagraph"/>
        <w:numPr>
          <w:ilvl w:val="3"/>
          <w:numId w:val="1"/>
        </w:numPr>
        <w:bidi/>
        <w:spacing w:before="240" w:after="240" w:line="276" w:lineRule="auto"/>
        <w:contextualSpacing w:val="0"/>
        <w:jc w:val="both"/>
        <w:rPr>
          <w:rFonts w:ascii="Times New Roman" w:hAnsi="Times New Roman" w:cs="Times New Roman"/>
          <w:sz w:val="28"/>
          <w:szCs w:val="28"/>
        </w:rPr>
      </w:pPr>
      <w:r w:rsidRPr="000F3671">
        <w:rPr>
          <w:rFonts w:ascii="Times New Roman" w:hAnsi="Times New Roman" w:cs="Times New Roman"/>
          <w:sz w:val="28"/>
          <w:szCs w:val="28"/>
          <w:rtl/>
          <w:lang w:bidi="ar-IQ"/>
        </w:rPr>
        <w:t>في 16 كانون الاول 2018  اطلق الفريق الوطني</w:t>
      </w:r>
      <w:r w:rsidRPr="000F3671">
        <w:rPr>
          <w:rStyle w:val="FootnoteReference"/>
          <w:rFonts w:ascii="Times New Roman" w:hAnsi="Times New Roman" w:cs="Times New Roman"/>
          <w:sz w:val="28"/>
          <w:szCs w:val="28"/>
          <w:rtl/>
          <w:lang w:bidi="ar-IQ"/>
        </w:rPr>
        <w:footnoteReference w:id="9"/>
      </w:r>
      <w:r w:rsidRPr="000F3671">
        <w:rPr>
          <w:rFonts w:ascii="Times New Roman" w:hAnsi="Times New Roman" w:cs="Times New Roman"/>
          <w:sz w:val="28"/>
          <w:szCs w:val="28"/>
          <w:rtl/>
          <w:lang w:bidi="ar-IQ"/>
        </w:rPr>
        <w:t xml:space="preserve"> متعدد القطاعات </w:t>
      </w:r>
      <w:r w:rsidRPr="000F3671">
        <w:rPr>
          <w:rFonts w:ascii="Times New Roman" w:hAnsi="Times New Roman" w:cs="Times New Roman"/>
          <w:b/>
          <w:bCs/>
          <w:sz w:val="28"/>
          <w:szCs w:val="28"/>
          <w:u w:val="single"/>
          <w:rtl/>
          <w:lang w:bidi="ar-IQ"/>
        </w:rPr>
        <w:t xml:space="preserve">التقرير </w:t>
      </w:r>
      <w:r>
        <w:rPr>
          <w:rFonts w:ascii="Times New Roman" w:hAnsi="Times New Roman" w:cs="Times New Roman"/>
          <w:b/>
          <w:bCs/>
          <w:sz w:val="28"/>
          <w:szCs w:val="28"/>
          <w:u w:val="single"/>
          <w:rtl/>
          <w:lang w:bidi="ar-IQ"/>
        </w:rPr>
        <w:t xml:space="preserve">الخاص بشان تنفيذ الخطة الوطنية </w:t>
      </w:r>
      <w:r w:rsidRPr="000F3671">
        <w:rPr>
          <w:rFonts w:ascii="Times New Roman" w:hAnsi="Times New Roman" w:cs="Times New Roman"/>
          <w:b/>
          <w:bCs/>
          <w:sz w:val="28"/>
          <w:szCs w:val="28"/>
          <w:u w:val="single"/>
          <w:rtl/>
          <w:lang w:bidi="ar-IQ"/>
        </w:rPr>
        <w:t xml:space="preserve">لقرار </w:t>
      </w:r>
      <w:r w:rsidR="003B0DCD">
        <w:rPr>
          <w:rStyle w:val="FootnoteReference"/>
          <w:rFonts w:ascii="Times New Roman" w:hAnsi="Times New Roman" w:cs="Times New Roman"/>
          <w:b/>
          <w:bCs/>
          <w:sz w:val="28"/>
          <w:szCs w:val="28"/>
          <w:u w:val="single"/>
          <w:rtl/>
          <w:lang w:bidi="ar-IQ"/>
        </w:rPr>
        <w:footnoteReference w:id="10"/>
      </w:r>
      <w:r w:rsidRPr="000F3671">
        <w:rPr>
          <w:rFonts w:ascii="Times New Roman" w:hAnsi="Times New Roman" w:cs="Times New Roman"/>
          <w:b/>
          <w:bCs/>
          <w:sz w:val="28"/>
          <w:szCs w:val="28"/>
          <w:u w:val="single"/>
          <w:rtl/>
          <w:lang w:bidi="ar-IQ"/>
        </w:rPr>
        <w:t>1325</w:t>
      </w:r>
      <w:r w:rsidR="002E6EB3">
        <w:rPr>
          <w:rFonts w:ascii="Times New Roman" w:hAnsi="Times New Roman" w:cs="Times New Roman" w:hint="cs"/>
          <w:sz w:val="28"/>
          <w:szCs w:val="28"/>
          <w:rtl/>
          <w:lang w:bidi="ar-IQ"/>
        </w:rPr>
        <w:t xml:space="preserve"> الذي</w:t>
      </w:r>
      <w:r w:rsidRPr="000F3671">
        <w:rPr>
          <w:rFonts w:ascii="Times New Roman" w:hAnsi="Times New Roman" w:cs="Times New Roman"/>
          <w:sz w:val="28"/>
          <w:szCs w:val="28"/>
          <w:rtl/>
          <w:lang w:bidi="ar-IQ"/>
        </w:rPr>
        <w:t xml:space="preserve"> </w:t>
      </w:r>
      <w:r w:rsidR="003B0DCD" w:rsidRPr="002E6EB3">
        <w:rPr>
          <w:rFonts w:ascii="Times New Roman" w:hAnsi="Times New Roman" w:cs="Times New Roman" w:hint="cs"/>
          <w:sz w:val="28"/>
          <w:szCs w:val="28"/>
          <w:rtl/>
          <w:lang w:bidi="ar-IQ"/>
        </w:rPr>
        <w:t>عرض</w:t>
      </w:r>
      <w:r w:rsidR="003B0DCD">
        <w:rPr>
          <w:rFonts w:ascii="Times New Roman" w:hAnsi="Times New Roman" w:cs="Times New Roman" w:hint="cs"/>
          <w:sz w:val="28"/>
          <w:szCs w:val="28"/>
          <w:rtl/>
          <w:lang w:bidi="ar-IQ"/>
        </w:rPr>
        <w:t xml:space="preserve"> </w:t>
      </w:r>
      <w:r w:rsidRPr="000F3671">
        <w:rPr>
          <w:rFonts w:ascii="Times New Roman" w:hAnsi="Times New Roman" w:cs="Times New Roman"/>
          <w:sz w:val="28"/>
          <w:szCs w:val="28"/>
          <w:rtl/>
          <w:lang w:bidi="ar-IQ"/>
        </w:rPr>
        <w:t xml:space="preserve">الانجازات الرئيسية  والتحديات والثغرات اثناء عملية التنفيذ (2014-2018)، </w:t>
      </w:r>
      <w:r w:rsidRPr="002E6EB3">
        <w:rPr>
          <w:rFonts w:ascii="Times New Roman" w:hAnsi="Times New Roman" w:cs="Times New Roman"/>
          <w:sz w:val="28"/>
          <w:szCs w:val="28"/>
          <w:rtl/>
          <w:lang w:bidi="ar-IQ"/>
        </w:rPr>
        <w:t>و</w:t>
      </w:r>
      <w:r w:rsidR="003B0DCD" w:rsidRPr="002E6EB3">
        <w:rPr>
          <w:rFonts w:ascii="Times New Roman" w:hAnsi="Times New Roman" w:cs="Times New Roman" w:hint="cs"/>
          <w:sz w:val="28"/>
          <w:szCs w:val="28"/>
          <w:rtl/>
          <w:lang w:bidi="ar-IQ"/>
        </w:rPr>
        <w:t>قدم</w:t>
      </w:r>
      <w:r w:rsidRPr="000F3671">
        <w:rPr>
          <w:rFonts w:ascii="Times New Roman" w:hAnsi="Times New Roman" w:cs="Times New Roman"/>
          <w:sz w:val="28"/>
          <w:szCs w:val="28"/>
          <w:rtl/>
          <w:lang w:bidi="ar-IQ"/>
        </w:rPr>
        <w:t xml:space="preserve"> التوصيات والمقترحات لتطوير النسخة الثانية من الخطة.  تضمن التقرير الكثيرمن التناقض في المعلومات والبيانات وتداخل في تنفيذ الانشطة، وعدم وصول اغلب المحصلات الى نتائجها المؤشرة في الخطة، بسبب ضعف الإلمام بقضايا </w:t>
      </w:r>
      <w:r w:rsidRPr="000F3671">
        <w:rPr>
          <w:rFonts w:ascii="Times New Roman" w:hAnsi="Times New Roman" w:cs="Times New Roman"/>
          <w:sz w:val="28"/>
          <w:szCs w:val="28"/>
          <w:rtl/>
          <w:lang w:bidi="ar-IQ"/>
        </w:rPr>
        <w:lastRenderedPageBreak/>
        <w:t>النوع الاجتماعي في المؤسسات الحكومية، وقلة الخبرات والكفاءات وأليات المساءلة والرصد والتقييم.</w:t>
      </w:r>
    </w:p>
    <w:p w14:paraId="73A62732" w14:textId="77777777" w:rsidR="00C072DA" w:rsidRPr="000F3671" w:rsidRDefault="00C072DA" w:rsidP="00C072DA">
      <w:pPr>
        <w:pStyle w:val="ListParagraph"/>
        <w:numPr>
          <w:ilvl w:val="3"/>
          <w:numId w:val="1"/>
        </w:numPr>
        <w:bidi/>
        <w:spacing w:before="240" w:after="240" w:line="276" w:lineRule="auto"/>
        <w:jc w:val="both"/>
        <w:rPr>
          <w:rFonts w:ascii="Times New Roman" w:hAnsi="Times New Roman" w:cs="Times New Roman"/>
          <w:sz w:val="28"/>
          <w:szCs w:val="28"/>
        </w:rPr>
      </w:pPr>
      <w:r w:rsidRPr="000F3671">
        <w:rPr>
          <w:rFonts w:ascii="Times New Roman" w:hAnsi="Times New Roman" w:cs="Times New Roman"/>
          <w:sz w:val="28"/>
          <w:szCs w:val="28"/>
          <w:rtl/>
        </w:rPr>
        <w:t>لم يقر قانون مكافحة العنف الأسري خلال الدورة البرلمانية (2014- 2018) بالرغم من حملات المدافعة لمنظمات المجتمع المدني وجهوده بالعمل مع الحكومة ومجلس النواب، التي انتجت صيغة  تلبي الحاجة إلى حد ما في توفير الحماية واعادة التأهيل للضحايا، والسعي للحد من ممارسات العنف الأسري، وعدم افلات الجناة من المساءلة والقصاص</w:t>
      </w:r>
      <w:r w:rsidRPr="000F3671">
        <w:rPr>
          <w:rFonts w:ascii="Times New Roman" w:hAnsi="Times New Roman" w:cs="Times New Roman"/>
          <w:sz w:val="28"/>
          <w:szCs w:val="28"/>
        </w:rPr>
        <w:t>.</w:t>
      </w:r>
      <w:r w:rsidRPr="000F3671">
        <w:rPr>
          <w:rFonts w:ascii="Times New Roman" w:hAnsi="Times New Roman" w:cs="Times New Roman"/>
          <w:sz w:val="28"/>
          <w:szCs w:val="28"/>
          <w:rtl/>
        </w:rPr>
        <w:t xml:space="preserve"> تجدر الاشارة</w:t>
      </w:r>
      <w:r w:rsidRPr="000F3671">
        <w:rPr>
          <w:rFonts w:ascii="Times New Roman" w:hAnsi="Times New Roman" w:cs="Times New Roman"/>
          <w:color w:val="000000"/>
          <w:sz w:val="28"/>
          <w:szCs w:val="28"/>
          <w:shd w:val="clear" w:color="auto" w:fill="FFFFFF"/>
          <w:rtl/>
        </w:rPr>
        <w:t xml:space="preserve"> الى ان مجلس النواب في دورته الحالية قدم الى الحكومة قائمة بـ 111 مشروع قانوني مؤجلة من الدورة البرلمانية السابقة، لبيان رأيها بالقوانين التي تنسجم مع منهاجها الوز</w:t>
      </w:r>
      <w:r>
        <w:rPr>
          <w:rFonts w:ascii="Times New Roman" w:hAnsi="Times New Roman" w:cs="Times New Roman" w:hint="cs"/>
          <w:color w:val="000000"/>
          <w:sz w:val="28"/>
          <w:szCs w:val="28"/>
          <w:shd w:val="clear" w:color="auto" w:fill="FFFFFF"/>
          <w:rtl/>
        </w:rPr>
        <w:t>ا</w:t>
      </w:r>
      <w:r>
        <w:rPr>
          <w:rFonts w:ascii="Times New Roman" w:hAnsi="Times New Roman" w:cs="Times New Roman"/>
          <w:color w:val="000000"/>
          <w:sz w:val="28"/>
          <w:szCs w:val="28"/>
          <w:shd w:val="clear" w:color="auto" w:fill="FFFFFF"/>
          <w:rtl/>
        </w:rPr>
        <w:t>ر</w:t>
      </w:r>
      <w:r w:rsidRPr="000F3671">
        <w:rPr>
          <w:rFonts w:ascii="Times New Roman" w:hAnsi="Times New Roman" w:cs="Times New Roman"/>
          <w:color w:val="000000"/>
          <w:sz w:val="28"/>
          <w:szCs w:val="28"/>
          <w:shd w:val="clear" w:color="auto" w:fill="FFFFFF"/>
          <w:rtl/>
        </w:rPr>
        <w:t>ي</w:t>
      </w:r>
      <w:r w:rsidRPr="000F3671">
        <w:rPr>
          <w:rStyle w:val="FootnoteReference"/>
          <w:rFonts w:ascii="Times New Roman" w:hAnsi="Times New Roman" w:cs="Times New Roman"/>
          <w:color w:val="000000"/>
          <w:sz w:val="28"/>
          <w:szCs w:val="28"/>
          <w:shd w:val="clear" w:color="auto" w:fill="FFFFFF"/>
          <w:rtl/>
        </w:rPr>
        <w:footnoteReference w:id="11"/>
      </w:r>
      <w:r w:rsidRPr="000F3671">
        <w:rPr>
          <w:rFonts w:ascii="Times New Roman" w:hAnsi="Times New Roman" w:cs="Times New Roman"/>
          <w:sz w:val="28"/>
          <w:szCs w:val="28"/>
          <w:rtl/>
        </w:rPr>
        <w:t xml:space="preserve">. وقد حددت الحكومة 13 مشروعا من أولوياتها، لم يدرج قانون العنف الاسري من ضمنها. </w:t>
      </w:r>
    </w:p>
    <w:p w14:paraId="483AAF5C" w14:textId="77777777" w:rsidR="00C072DA" w:rsidRPr="000F3671" w:rsidRDefault="00C072DA" w:rsidP="00C072DA">
      <w:pPr>
        <w:pStyle w:val="ListParagraph"/>
        <w:bidi/>
        <w:spacing w:before="240" w:after="240" w:line="276" w:lineRule="auto"/>
        <w:ind w:left="360"/>
        <w:jc w:val="both"/>
        <w:rPr>
          <w:rFonts w:ascii="Times New Roman" w:hAnsi="Times New Roman" w:cs="Times New Roman"/>
          <w:sz w:val="28"/>
          <w:szCs w:val="28"/>
        </w:rPr>
      </w:pPr>
    </w:p>
    <w:p w14:paraId="0E66428D" w14:textId="77777777" w:rsidR="00C072DA" w:rsidRPr="000F3671" w:rsidRDefault="00C072DA" w:rsidP="00C072DA">
      <w:pPr>
        <w:pStyle w:val="ListParagraph"/>
        <w:numPr>
          <w:ilvl w:val="3"/>
          <w:numId w:val="1"/>
        </w:numPr>
        <w:bidi/>
        <w:spacing w:before="240" w:after="240" w:line="276" w:lineRule="auto"/>
        <w:jc w:val="both"/>
        <w:rPr>
          <w:rFonts w:ascii="Times New Roman" w:hAnsi="Times New Roman" w:cs="Times New Roman"/>
          <w:sz w:val="28"/>
          <w:szCs w:val="28"/>
        </w:rPr>
      </w:pPr>
      <w:r w:rsidRPr="000F3671">
        <w:rPr>
          <w:rFonts w:ascii="Times New Roman" w:hAnsi="Times New Roman" w:cs="Times New Roman"/>
          <w:color w:val="000000" w:themeColor="text1"/>
          <w:sz w:val="28"/>
          <w:szCs w:val="28"/>
          <w:rtl/>
          <w:lang w:bidi="ar-IQ"/>
        </w:rPr>
        <w:t xml:space="preserve">في تشرين الثاني 2016 </w:t>
      </w:r>
      <w:r w:rsidRPr="000F3671">
        <w:rPr>
          <w:rFonts w:ascii="Times New Roman" w:hAnsi="Times New Roman" w:cs="Times New Roman"/>
          <w:color w:val="000000" w:themeColor="text1"/>
          <w:sz w:val="28"/>
          <w:szCs w:val="28"/>
          <w:rtl/>
        </w:rPr>
        <w:t xml:space="preserve">اطلقت حكومة اقليم كردستان - العراق </w:t>
      </w:r>
      <w:r w:rsidRPr="000F3671">
        <w:rPr>
          <w:rFonts w:ascii="Times New Roman" w:hAnsi="Times New Roman" w:cs="Times New Roman"/>
          <w:b/>
          <w:bCs/>
          <w:color w:val="000000" w:themeColor="text1"/>
          <w:sz w:val="28"/>
          <w:szCs w:val="28"/>
          <w:u w:val="single"/>
          <w:rtl/>
        </w:rPr>
        <w:t xml:space="preserve">الاستراتيجية الوطنية لتنمية اوضاع </w:t>
      </w:r>
      <w:r>
        <w:rPr>
          <w:rFonts w:ascii="Times New Roman" w:hAnsi="Times New Roman" w:cs="Times New Roman"/>
          <w:b/>
          <w:bCs/>
          <w:color w:val="000000" w:themeColor="text1"/>
          <w:sz w:val="28"/>
          <w:szCs w:val="28"/>
          <w:u w:val="single"/>
          <w:rtl/>
        </w:rPr>
        <w:t>المرأة في اقليم كردست</w:t>
      </w:r>
      <w:r w:rsidRPr="000F3671">
        <w:rPr>
          <w:rFonts w:ascii="Times New Roman" w:hAnsi="Times New Roman" w:cs="Times New Roman"/>
          <w:b/>
          <w:bCs/>
          <w:color w:val="000000" w:themeColor="text1"/>
          <w:sz w:val="28"/>
          <w:szCs w:val="28"/>
          <w:u w:val="single"/>
          <w:rtl/>
        </w:rPr>
        <w:t>ان 2016- 2026</w:t>
      </w:r>
      <w:r w:rsidRPr="000F3671">
        <w:rPr>
          <w:rFonts w:ascii="Times New Roman" w:hAnsi="Times New Roman" w:cs="Times New Roman"/>
          <w:color w:val="000000" w:themeColor="text1"/>
          <w:sz w:val="28"/>
          <w:szCs w:val="28"/>
          <w:rtl/>
        </w:rPr>
        <w:t xml:space="preserve">: بهدف تمكين </w:t>
      </w:r>
      <w:r>
        <w:rPr>
          <w:rFonts w:ascii="Times New Roman" w:hAnsi="Times New Roman" w:cs="Times New Roman"/>
          <w:color w:val="000000" w:themeColor="text1"/>
          <w:sz w:val="28"/>
          <w:szCs w:val="28"/>
          <w:rtl/>
        </w:rPr>
        <w:t>المرأة</w:t>
      </w:r>
      <w:r w:rsidRPr="000F3671">
        <w:rPr>
          <w:rFonts w:ascii="Times New Roman" w:hAnsi="Times New Roman" w:cs="Times New Roman"/>
          <w:color w:val="000000" w:themeColor="text1"/>
          <w:sz w:val="28"/>
          <w:szCs w:val="28"/>
          <w:rtl/>
        </w:rPr>
        <w:t xml:space="preserve"> الكردية وتعزيز المساواة بين الجنسين . وترتكز على ست محصلات رئيسية تقوم على تحسين البيئة القانونية والتعليمية والصحية، وزج النساء بسوق العمل، المشاركة بصناعة القرار وبناء السلام، ودعم المؤسسات التي تعنى بشؤون </w:t>
      </w:r>
      <w:r>
        <w:rPr>
          <w:rFonts w:ascii="Times New Roman" w:hAnsi="Times New Roman" w:cs="Times New Roman"/>
          <w:color w:val="000000" w:themeColor="text1"/>
          <w:sz w:val="28"/>
          <w:szCs w:val="28"/>
          <w:rtl/>
        </w:rPr>
        <w:t>المرأة</w:t>
      </w:r>
      <w:r w:rsidRPr="000F3671">
        <w:rPr>
          <w:rFonts w:ascii="Times New Roman" w:hAnsi="Times New Roman" w:cs="Times New Roman"/>
          <w:color w:val="000000" w:themeColor="text1"/>
          <w:sz w:val="28"/>
          <w:szCs w:val="28"/>
          <w:rtl/>
        </w:rPr>
        <w:t xml:space="preserve">. كما أقرت حكومة الإقليم </w:t>
      </w:r>
      <w:r w:rsidRPr="000F3671">
        <w:rPr>
          <w:rFonts w:ascii="Times New Roman" w:hAnsi="Times New Roman" w:cs="Times New Roman"/>
          <w:b/>
          <w:bCs/>
          <w:color w:val="000000" w:themeColor="text1"/>
          <w:sz w:val="28"/>
          <w:szCs w:val="28"/>
          <w:u w:val="single"/>
          <w:rtl/>
        </w:rPr>
        <w:t xml:space="preserve">استراتيجية مكافحة العنف ضد </w:t>
      </w:r>
      <w:r>
        <w:rPr>
          <w:rFonts w:ascii="Times New Roman" w:hAnsi="Times New Roman" w:cs="Times New Roman"/>
          <w:b/>
          <w:bCs/>
          <w:color w:val="000000" w:themeColor="text1"/>
          <w:sz w:val="28"/>
          <w:szCs w:val="28"/>
          <w:u w:val="single"/>
          <w:rtl/>
        </w:rPr>
        <w:t>المرأة</w:t>
      </w:r>
      <w:r w:rsidRPr="000F3671">
        <w:rPr>
          <w:rFonts w:ascii="Times New Roman" w:hAnsi="Times New Roman" w:cs="Times New Roman"/>
          <w:b/>
          <w:bCs/>
          <w:color w:val="000000" w:themeColor="text1"/>
          <w:sz w:val="28"/>
          <w:szCs w:val="28"/>
          <w:u w:val="single"/>
          <w:rtl/>
        </w:rPr>
        <w:t xml:space="preserve"> 2017-2027</w:t>
      </w:r>
      <w:r w:rsidRPr="000F3671">
        <w:rPr>
          <w:rFonts w:ascii="Times New Roman" w:hAnsi="Times New Roman" w:cs="Times New Roman"/>
          <w:color w:val="000000" w:themeColor="text1"/>
          <w:sz w:val="28"/>
          <w:szCs w:val="28"/>
          <w:rtl/>
        </w:rPr>
        <w:t xml:space="preserve"> تستهدف توفير الحماية والوقاية والرعاية للنساء الناجيات من العنف.</w:t>
      </w:r>
    </w:p>
    <w:p w14:paraId="0413E4CE" w14:textId="1B74573C" w:rsidR="00630BE2" w:rsidRPr="00406B97" w:rsidRDefault="00C072DA" w:rsidP="00630BE2">
      <w:pPr>
        <w:bidi/>
        <w:spacing w:before="240" w:after="240" w:line="276" w:lineRule="auto"/>
        <w:contextualSpacing/>
        <w:jc w:val="both"/>
        <w:rPr>
          <w:rFonts w:ascii="Times New Roman" w:hAnsi="Times New Roman" w:cs="Times New Roman" w:hint="cs"/>
          <w:sz w:val="28"/>
          <w:szCs w:val="28"/>
          <w:lang w:val="en-US" w:bidi="ar-IQ"/>
        </w:rPr>
      </w:pPr>
      <w:r w:rsidRPr="000F3671">
        <w:rPr>
          <w:rFonts w:ascii="Times New Roman" w:hAnsi="Times New Roman" w:cs="Times New Roman"/>
          <w:sz w:val="28"/>
          <w:szCs w:val="28"/>
          <w:rtl/>
          <w:lang w:bidi="ar-IQ"/>
        </w:rPr>
        <w:t xml:space="preserve">افتقدت جميع هذه السياسات والخطط الحكومية إلى مؤشرات لقياس الأثر والتقييم حول مشاركة النساء في اعادة الاستقرار وبناء </w:t>
      </w:r>
      <w:r>
        <w:rPr>
          <w:rFonts w:ascii="Times New Roman" w:hAnsi="Times New Roman" w:cs="Times New Roman"/>
          <w:sz w:val="28"/>
          <w:szCs w:val="28"/>
          <w:rtl/>
          <w:lang w:bidi="ar-IQ"/>
        </w:rPr>
        <w:t>الأمن</w:t>
      </w:r>
      <w:r w:rsidRPr="000F3671">
        <w:rPr>
          <w:rFonts w:ascii="Times New Roman" w:hAnsi="Times New Roman" w:cs="Times New Roman"/>
          <w:sz w:val="28"/>
          <w:szCs w:val="28"/>
          <w:rtl/>
          <w:lang w:bidi="ar-IQ"/>
        </w:rPr>
        <w:t xml:space="preserve"> والسلام والمصالحة المجتمعية، وتوفير الحماية الكافية لهن من النزاعات المسلحة. كما ان غياب الألية الوطنية الجامعة لقضايا </w:t>
      </w:r>
      <w:r>
        <w:rPr>
          <w:rFonts w:ascii="Times New Roman" w:hAnsi="Times New Roman" w:cs="Times New Roman"/>
          <w:sz w:val="28"/>
          <w:szCs w:val="28"/>
          <w:rtl/>
          <w:lang w:bidi="ar-IQ"/>
        </w:rPr>
        <w:t>المرأة</w:t>
      </w:r>
      <w:r w:rsidRPr="000F3671">
        <w:rPr>
          <w:rFonts w:ascii="Times New Roman" w:hAnsi="Times New Roman" w:cs="Times New Roman"/>
          <w:sz w:val="28"/>
          <w:szCs w:val="28"/>
          <w:rtl/>
          <w:lang w:bidi="ar-IQ"/>
        </w:rPr>
        <w:t>،  ساهم في ضعف تطبيق الخطط الوطنية والبرامج الخاصة بالنهوض ب</w:t>
      </w:r>
      <w:r>
        <w:rPr>
          <w:rFonts w:ascii="Times New Roman" w:hAnsi="Times New Roman" w:cs="Times New Roman"/>
          <w:sz w:val="28"/>
          <w:szCs w:val="28"/>
          <w:rtl/>
          <w:lang w:bidi="ar-IQ"/>
        </w:rPr>
        <w:t>المرأة</w:t>
      </w:r>
      <w:r w:rsidRPr="000F3671">
        <w:rPr>
          <w:rFonts w:ascii="Times New Roman" w:hAnsi="Times New Roman" w:cs="Times New Roman"/>
          <w:sz w:val="28"/>
          <w:szCs w:val="28"/>
          <w:rtl/>
          <w:lang w:bidi="ar-IQ"/>
        </w:rPr>
        <w:t xml:space="preserve">، وتشتت الجهود والموارد، وعدم اشراك ممثلي منظمات المجتمع المدني في الفريق الوطني المعني بتنفيذ </w:t>
      </w:r>
      <w:r>
        <w:rPr>
          <w:rFonts w:ascii="Times New Roman" w:hAnsi="Times New Roman" w:cs="Times New Roman" w:hint="cs"/>
          <w:sz w:val="28"/>
          <w:szCs w:val="28"/>
          <w:rtl/>
          <w:lang w:bidi="ar-IQ"/>
        </w:rPr>
        <w:t>ا</w:t>
      </w:r>
      <w:r w:rsidRPr="000F3671">
        <w:rPr>
          <w:rFonts w:ascii="Times New Roman" w:hAnsi="Times New Roman" w:cs="Times New Roman"/>
          <w:sz w:val="28"/>
          <w:szCs w:val="28"/>
          <w:rtl/>
          <w:lang w:bidi="ar-IQ"/>
        </w:rPr>
        <w:t xml:space="preserve">لقرار 1325. لابد من الإشارة إلى قرار مجلس </w:t>
      </w:r>
      <w:r>
        <w:rPr>
          <w:rFonts w:ascii="Times New Roman" w:hAnsi="Times New Roman" w:cs="Times New Roman"/>
          <w:sz w:val="28"/>
          <w:szCs w:val="28"/>
          <w:rtl/>
          <w:lang w:bidi="ar-IQ"/>
        </w:rPr>
        <w:t>الأمن</w:t>
      </w:r>
      <w:r w:rsidRPr="000F3671">
        <w:rPr>
          <w:rFonts w:ascii="Times New Roman" w:hAnsi="Times New Roman" w:cs="Times New Roman"/>
          <w:sz w:val="28"/>
          <w:szCs w:val="28"/>
          <w:rtl/>
          <w:lang w:bidi="ar-IQ"/>
        </w:rPr>
        <w:t xml:space="preserve"> المرقم 2367/ 2017 الخاص بتجديد ولاية بعثة يونامي في العراق، حيث أعرب عن قلقه في عدم تطبيق الخطة الوطنية لغياب الآلية الوطنية لمتابعة التنفيذ وعدم تخصيص الموارد اللازمة لها. </w:t>
      </w:r>
      <w:r w:rsidR="003B0DCD" w:rsidRPr="002E6EB3">
        <w:rPr>
          <w:rFonts w:ascii="Times New Roman" w:hAnsi="Times New Roman" w:cs="Times New Roman" w:hint="cs"/>
          <w:sz w:val="28"/>
          <w:szCs w:val="28"/>
          <w:rtl/>
          <w:lang w:bidi="ar-IQ"/>
        </w:rPr>
        <w:t xml:space="preserve">الامر الذي </w:t>
      </w:r>
      <w:r w:rsidR="003B0DCD" w:rsidRPr="002E6EB3">
        <w:rPr>
          <w:rFonts w:ascii="Times New Roman" w:hAnsi="Times New Roman" w:cs="Times New Roman"/>
          <w:sz w:val="28"/>
          <w:szCs w:val="28"/>
          <w:rtl/>
          <w:lang w:bidi="ar-IQ"/>
        </w:rPr>
        <w:t>عكس ضعف الارادة السياسية التي أثبتت عدم الجدية في تنفيذ السياسات الوطنية الخاصة بالمرأة</w:t>
      </w:r>
      <w:r w:rsidR="00406B97">
        <w:rPr>
          <w:rFonts w:ascii="Times New Roman" w:hAnsi="Times New Roman" w:cs="Times New Roman" w:hint="cs"/>
          <w:sz w:val="28"/>
          <w:szCs w:val="28"/>
          <w:rtl/>
          <w:lang w:bidi="ar-IQ"/>
        </w:rPr>
        <w:t>.</w:t>
      </w:r>
    </w:p>
    <w:p w14:paraId="0A3D748D" w14:textId="77777777" w:rsidR="00C072DA" w:rsidRPr="000F3671" w:rsidRDefault="00C072DA" w:rsidP="00C072DA">
      <w:pPr>
        <w:bidi/>
        <w:spacing w:before="240" w:after="240" w:line="276" w:lineRule="auto"/>
        <w:contextualSpacing/>
        <w:jc w:val="both"/>
        <w:rPr>
          <w:rFonts w:ascii="Times New Roman" w:hAnsi="Times New Roman" w:cs="Times New Roman"/>
          <w:sz w:val="28"/>
          <w:szCs w:val="28"/>
          <w:rtl/>
          <w:lang w:bidi="ar-IQ"/>
        </w:rPr>
      </w:pPr>
    </w:p>
    <w:p w14:paraId="72AD0429" w14:textId="679FB7E2" w:rsidR="00C072DA" w:rsidRPr="000F3671" w:rsidRDefault="00C072DA" w:rsidP="00C072DA">
      <w:pPr>
        <w:bidi/>
        <w:spacing w:before="240" w:line="276" w:lineRule="auto"/>
        <w:jc w:val="both"/>
        <w:rPr>
          <w:rFonts w:ascii="Times New Roman" w:hAnsi="Times New Roman" w:cs="Times New Roman"/>
          <w:b/>
          <w:bCs/>
          <w:color w:val="000000" w:themeColor="text1"/>
          <w:sz w:val="28"/>
          <w:szCs w:val="28"/>
          <w:u w:val="single"/>
          <w:rtl/>
        </w:rPr>
      </w:pPr>
      <w:r w:rsidRPr="000F3671">
        <w:rPr>
          <w:rFonts w:ascii="Times New Roman" w:hAnsi="Times New Roman" w:cs="Times New Roman"/>
          <w:b/>
          <w:bCs/>
          <w:color w:val="000000" w:themeColor="text1"/>
          <w:sz w:val="28"/>
          <w:szCs w:val="28"/>
          <w:u w:val="single"/>
          <w:rtl/>
        </w:rPr>
        <w:t>نطلب من لجن</w:t>
      </w:r>
      <w:r w:rsidR="00534BAA">
        <w:rPr>
          <w:rFonts w:ascii="Times New Roman" w:hAnsi="Times New Roman" w:cs="Times New Roman" w:hint="cs"/>
          <w:b/>
          <w:bCs/>
          <w:color w:val="000000" w:themeColor="text1"/>
          <w:sz w:val="28"/>
          <w:szCs w:val="28"/>
          <w:u w:val="single"/>
          <w:rtl/>
        </w:rPr>
        <w:t>ة سيداو</w:t>
      </w:r>
      <w:r w:rsidRPr="000F3671">
        <w:rPr>
          <w:rFonts w:ascii="Times New Roman" w:hAnsi="Times New Roman" w:cs="Times New Roman"/>
          <w:b/>
          <w:bCs/>
          <w:color w:val="000000" w:themeColor="text1"/>
          <w:sz w:val="28"/>
          <w:szCs w:val="28"/>
          <w:u w:val="single"/>
          <w:rtl/>
        </w:rPr>
        <w:t xml:space="preserve"> حث الحكومة على:</w:t>
      </w:r>
    </w:p>
    <w:p w14:paraId="728588E9" w14:textId="77777777" w:rsidR="00C072DA" w:rsidRPr="000F3671" w:rsidRDefault="00C072DA" w:rsidP="003B0DCD">
      <w:pPr>
        <w:pStyle w:val="ListParagraph"/>
        <w:numPr>
          <w:ilvl w:val="0"/>
          <w:numId w:val="4"/>
        </w:numPr>
        <w:bidi/>
        <w:spacing w:line="276" w:lineRule="auto"/>
        <w:ind w:left="444"/>
        <w:jc w:val="both"/>
        <w:rPr>
          <w:rFonts w:ascii="Times New Roman" w:hAnsi="Times New Roman" w:cs="Times New Roman"/>
          <w:b/>
          <w:bCs/>
          <w:color w:val="000000" w:themeColor="text1"/>
          <w:sz w:val="28"/>
          <w:szCs w:val="28"/>
          <w:u w:val="single"/>
        </w:rPr>
      </w:pPr>
      <w:r w:rsidRPr="000F3671">
        <w:rPr>
          <w:rFonts w:ascii="Times New Roman" w:hAnsi="Times New Roman" w:cs="Times New Roman"/>
          <w:b/>
          <w:bCs/>
          <w:color w:val="000000" w:themeColor="text1"/>
          <w:sz w:val="28"/>
          <w:szCs w:val="28"/>
          <w:rtl/>
        </w:rPr>
        <w:t>اتخاذ التدابير الضرورية وتوفير الموارد المالية والبشرية اللازمة لتنفيذ الاستراتيجيات والخطط الوطنية الخاصة ب</w:t>
      </w:r>
      <w:r>
        <w:rPr>
          <w:rFonts w:ascii="Times New Roman" w:hAnsi="Times New Roman" w:cs="Times New Roman"/>
          <w:b/>
          <w:bCs/>
          <w:color w:val="000000" w:themeColor="text1"/>
          <w:sz w:val="28"/>
          <w:szCs w:val="28"/>
          <w:rtl/>
        </w:rPr>
        <w:t>المرأة</w:t>
      </w:r>
      <w:r w:rsidRPr="000F3671">
        <w:rPr>
          <w:rFonts w:ascii="Times New Roman" w:hAnsi="Times New Roman" w:cs="Times New Roman"/>
          <w:b/>
          <w:bCs/>
          <w:color w:val="000000" w:themeColor="text1"/>
          <w:sz w:val="28"/>
          <w:szCs w:val="28"/>
          <w:rtl/>
        </w:rPr>
        <w:t>، وإدراج مؤشرات قياس ترصد التقدم المحرز للتنفيذ ضمن خطة زمنية محددة،</w:t>
      </w:r>
      <w:r w:rsidRPr="000F3671">
        <w:rPr>
          <w:rFonts w:ascii="Times New Roman" w:hAnsi="Times New Roman" w:cs="Times New Roman"/>
          <w:b/>
          <w:bCs/>
          <w:sz w:val="28"/>
          <w:szCs w:val="28"/>
          <w:rtl/>
          <w:lang w:bidi="ar-LB"/>
        </w:rPr>
        <w:t xml:space="preserve"> بالتعاون مع حكومة أقليم كردستان – العراق</w:t>
      </w:r>
      <w:r w:rsidRPr="000F3671">
        <w:rPr>
          <w:rFonts w:ascii="Times New Roman" w:hAnsi="Times New Roman" w:cs="Times New Roman"/>
          <w:b/>
          <w:bCs/>
          <w:color w:val="000000" w:themeColor="text1"/>
          <w:sz w:val="28"/>
          <w:szCs w:val="28"/>
          <w:rtl/>
        </w:rPr>
        <w:t>.</w:t>
      </w:r>
    </w:p>
    <w:p w14:paraId="07E241C4" w14:textId="77777777" w:rsidR="00C072DA" w:rsidRPr="000F3671" w:rsidRDefault="00C072DA" w:rsidP="00C072DA">
      <w:pPr>
        <w:pStyle w:val="ListParagraph"/>
        <w:numPr>
          <w:ilvl w:val="0"/>
          <w:numId w:val="4"/>
        </w:numPr>
        <w:bidi/>
        <w:spacing w:after="0" w:line="276" w:lineRule="auto"/>
        <w:ind w:left="444"/>
        <w:jc w:val="both"/>
        <w:rPr>
          <w:rFonts w:ascii="Times New Roman" w:hAnsi="Times New Roman" w:cs="Times New Roman"/>
          <w:b/>
          <w:bCs/>
          <w:color w:val="000000" w:themeColor="text1"/>
          <w:sz w:val="28"/>
          <w:szCs w:val="28"/>
        </w:rPr>
      </w:pPr>
      <w:r w:rsidRPr="000F3671">
        <w:rPr>
          <w:rFonts w:ascii="Times New Roman" w:hAnsi="Times New Roman" w:cs="Times New Roman"/>
          <w:b/>
          <w:bCs/>
          <w:sz w:val="28"/>
          <w:szCs w:val="28"/>
          <w:rtl/>
          <w:lang w:bidi="ar-LB"/>
        </w:rPr>
        <w:t>تعزيز الشراكة مع منظمات المجتمع المدني في جميع مراحل التخطيط والتنفيذ والمراقبة وتقييم السياسات الوطنية الخاصة ب</w:t>
      </w:r>
      <w:r>
        <w:rPr>
          <w:rFonts w:ascii="Times New Roman" w:hAnsi="Times New Roman" w:cs="Times New Roman"/>
          <w:b/>
          <w:bCs/>
          <w:sz w:val="28"/>
          <w:szCs w:val="28"/>
          <w:rtl/>
          <w:lang w:bidi="ar-LB"/>
        </w:rPr>
        <w:t>المرأة</w:t>
      </w:r>
      <w:r w:rsidRPr="000F3671">
        <w:rPr>
          <w:rFonts w:ascii="Times New Roman" w:hAnsi="Times New Roman" w:cs="Times New Roman"/>
          <w:b/>
          <w:bCs/>
          <w:sz w:val="28"/>
          <w:szCs w:val="28"/>
          <w:rtl/>
          <w:lang w:bidi="ar-LB"/>
        </w:rPr>
        <w:t>.</w:t>
      </w:r>
    </w:p>
    <w:p w14:paraId="0E01BE12" w14:textId="77777777" w:rsidR="00C072DA" w:rsidRPr="00EC48F1" w:rsidRDefault="00C072DA" w:rsidP="00C072DA">
      <w:pPr>
        <w:pStyle w:val="ListParagraph"/>
        <w:numPr>
          <w:ilvl w:val="0"/>
          <w:numId w:val="4"/>
        </w:numPr>
        <w:bidi/>
        <w:spacing w:after="0" w:line="276" w:lineRule="auto"/>
        <w:ind w:left="444"/>
        <w:jc w:val="both"/>
        <w:rPr>
          <w:rFonts w:ascii="Times New Roman" w:hAnsi="Times New Roman" w:cs="Times New Roman"/>
          <w:b/>
          <w:bCs/>
          <w:color w:val="000000" w:themeColor="text1"/>
          <w:sz w:val="28"/>
          <w:szCs w:val="28"/>
          <w:rtl/>
        </w:rPr>
      </w:pPr>
      <w:r w:rsidRPr="000F3671">
        <w:rPr>
          <w:rFonts w:ascii="Times New Roman" w:hAnsi="Times New Roman" w:cs="Times New Roman"/>
          <w:b/>
          <w:bCs/>
          <w:color w:val="000000" w:themeColor="text1"/>
          <w:sz w:val="28"/>
          <w:szCs w:val="28"/>
          <w:rtl/>
        </w:rPr>
        <w:t xml:space="preserve">التاكيد على ضرورة </w:t>
      </w:r>
      <w:r>
        <w:rPr>
          <w:rFonts w:ascii="Times New Roman" w:hAnsi="Times New Roman" w:cs="Times New Roman"/>
          <w:b/>
          <w:bCs/>
          <w:sz w:val="28"/>
          <w:szCs w:val="28"/>
          <w:rtl/>
          <w:lang w:bidi="ar-LB"/>
        </w:rPr>
        <w:t xml:space="preserve">ان تكفل </w:t>
      </w:r>
      <w:r w:rsidRPr="00EC48F1">
        <w:rPr>
          <w:rFonts w:ascii="Times New Roman" w:hAnsi="Times New Roman" w:cs="Times New Roman"/>
          <w:b/>
          <w:bCs/>
          <w:sz w:val="28"/>
          <w:szCs w:val="28"/>
          <w:rtl/>
          <w:lang w:bidi="ar-LB"/>
        </w:rPr>
        <w:t xml:space="preserve">خطة </w:t>
      </w:r>
      <w:r w:rsidRPr="00EC48F1">
        <w:rPr>
          <w:rFonts w:ascii="Times New Roman" w:hAnsi="Times New Roman" w:cs="Times New Roman" w:hint="cs"/>
          <w:b/>
          <w:bCs/>
          <w:sz w:val="28"/>
          <w:szCs w:val="28"/>
          <w:rtl/>
          <w:lang w:bidi="ar-LB"/>
        </w:rPr>
        <w:t xml:space="preserve">العمل </w:t>
      </w:r>
      <w:r w:rsidRPr="00EC48F1">
        <w:rPr>
          <w:rFonts w:ascii="Times New Roman" w:hAnsi="Times New Roman" w:cs="Times New Roman"/>
          <w:b/>
          <w:bCs/>
          <w:sz w:val="28"/>
          <w:szCs w:val="28"/>
          <w:rtl/>
          <w:lang w:bidi="ar-LB"/>
        </w:rPr>
        <w:t>الوطنية لقرار 1325 المحدثة ما يأتي:</w:t>
      </w:r>
    </w:p>
    <w:p w14:paraId="73E55F0D" w14:textId="77777777" w:rsidR="00C072DA" w:rsidRPr="00EC48F1" w:rsidRDefault="00C072DA" w:rsidP="00C072DA">
      <w:pPr>
        <w:pStyle w:val="ListParagraph"/>
        <w:numPr>
          <w:ilvl w:val="0"/>
          <w:numId w:val="10"/>
        </w:numPr>
        <w:bidi/>
        <w:spacing w:after="200" w:line="276" w:lineRule="auto"/>
        <w:ind w:left="804"/>
        <w:jc w:val="both"/>
        <w:rPr>
          <w:rFonts w:ascii="Times New Roman" w:hAnsi="Times New Roman" w:cs="Times New Roman"/>
          <w:b/>
          <w:bCs/>
          <w:sz w:val="28"/>
          <w:szCs w:val="28"/>
          <w:lang w:bidi="ar-LB"/>
        </w:rPr>
      </w:pPr>
      <w:r w:rsidRPr="00EC48F1">
        <w:rPr>
          <w:rFonts w:ascii="Times New Roman" w:hAnsi="Times New Roman" w:cs="Times New Roman"/>
          <w:b/>
          <w:bCs/>
          <w:sz w:val="28"/>
          <w:szCs w:val="28"/>
          <w:rtl/>
          <w:lang w:bidi="ar-LB"/>
        </w:rPr>
        <w:t>ادماج مبادئ واهداف البيان المشترك للتصدي للعنف الجنسي اثناء النزاعات</w:t>
      </w:r>
      <w:r w:rsidRPr="00EC48F1">
        <w:rPr>
          <w:rFonts w:ascii="Times New Roman" w:hAnsi="Times New Roman" w:cs="Times New Roman" w:hint="cs"/>
          <w:b/>
          <w:bCs/>
          <w:sz w:val="28"/>
          <w:szCs w:val="28"/>
          <w:rtl/>
          <w:lang w:bidi="ar-LB"/>
        </w:rPr>
        <w:t>.</w:t>
      </w:r>
    </w:p>
    <w:p w14:paraId="417C5D80" w14:textId="77777777" w:rsidR="00C072DA" w:rsidRPr="000F3671" w:rsidRDefault="00C072DA" w:rsidP="003B0DCD">
      <w:pPr>
        <w:pStyle w:val="ListParagraph"/>
        <w:numPr>
          <w:ilvl w:val="0"/>
          <w:numId w:val="10"/>
        </w:numPr>
        <w:bidi/>
        <w:spacing w:after="200" w:line="276" w:lineRule="auto"/>
        <w:ind w:left="804"/>
        <w:jc w:val="both"/>
        <w:rPr>
          <w:rFonts w:ascii="Times New Roman" w:hAnsi="Times New Roman" w:cs="Times New Roman"/>
          <w:b/>
          <w:bCs/>
          <w:sz w:val="28"/>
          <w:szCs w:val="28"/>
          <w:lang w:bidi="ar-LB"/>
        </w:rPr>
      </w:pPr>
      <w:r w:rsidRPr="00EC48F1">
        <w:rPr>
          <w:rFonts w:ascii="Times New Roman" w:hAnsi="Times New Roman" w:cs="Times New Roman"/>
          <w:b/>
          <w:bCs/>
          <w:sz w:val="28"/>
          <w:szCs w:val="28"/>
          <w:rtl/>
          <w:lang w:bidi="ar-LB"/>
        </w:rPr>
        <w:t xml:space="preserve">التأكيد على مراعاة المجموعة الكاملة من المسائل المتصلة بالمرأة والسلام والأمن المدرجة في جدول أعمال مجلس الأمن كما ترد في قرارات المجلس، 1820/2008، </w:t>
      </w:r>
      <w:r w:rsidRPr="00EC48F1">
        <w:rPr>
          <w:rFonts w:ascii="Times New Roman" w:hAnsi="Times New Roman" w:cs="Times New Roman"/>
          <w:b/>
          <w:bCs/>
          <w:sz w:val="28"/>
          <w:szCs w:val="28"/>
          <w:rtl/>
          <w:lang w:bidi="ar-LB"/>
        </w:rPr>
        <w:lastRenderedPageBreak/>
        <w:t>1888/ 2009، 1889/2009، 2122/ 2013</w:t>
      </w:r>
      <w:r w:rsidRPr="00EC48F1">
        <w:rPr>
          <w:rFonts w:ascii="Times New Roman" w:hAnsi="Times New Roman" w:cs="Times New Roman" w:hint="cs"/>
          <w:b/>
          <w:bCs/>
          <w:sz w:val="28"/>
          <w:szCs w:val="28"/>
          <w:rtl/>
          <w:lang w:bidi="ar-LB"/>
        </w:rPr>
        <w:t>،</w:t>
      </w:r>
      <w:r w:rsidRPr="00EC48F1">
        <w:rPr>
          <w:rFonts w:ascii="Times New Roman" w:hAnsi="Times New Roman" w:cs="Times New Roman"/>
          <w:b/>
          <w:bCs/>
          <w:sz w:val="28"/>
          <w:szCs w:val="28"/>
          <w:rtl/>
          <w:lang w:bidi="ar-LB"/>
        </w:rPr>
        <w:t xml:space="preserve"> 2242/2015، وتوصيتي سيداو 30 و 35. إضافة إلى قرار مجلس الأمن رقم</w:t>
      </w:r>
      <w:r w:rsidRPr="000F3671">
        <w:rPr>
          <w:rFonts w:ascii="Times New Roman" w:hAnsi="Times New Roman" w:cs="Times New Roman"/>
          <w:b/>
          <w:bCs/>
          <w:sz w:val="28"/>
          <w:szCs w:val="28"/>
          <w:rtl/>
          <w:lang w:bidi="ar-LB"/>
        </w:rPr>
        <w:t xml:space="preserve"> 2379/2017.</w:t>
      </w:r>
    </w:p>
    <w:p w14:paraId="5B1BC101" w14:textId="77777777" w:rsidR="00C072DA" w:rsidRPr="000F3671" w:rsidRDefault="00C072DA" w:rsidP="00C072DA">
      <w:pPr>
        <w:pStyle w:val="ListParagraph"/>
        <w:numPr>
          <w:ilvl w:val="0"/>
          <w:numId w:val="10"/>
        </w:numPr>
        <w:bidi/>
        <w:spacing w:after="200" w:line="276" w:lineRule="auto"/>
        <w:ind w:left="804"/>
        <w:jc w:val="both"/>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ا</w:t>
      </w:r>
      <w:r>
        <w:rPr>
          <w:rFonts w:ascii="Times New Roman" w:hAnsi="Times New Roman" w:cs="Times New Roman"/>
          <w:b/>
          <w:bCs/>
          <w:sz w:val="28"/>
          <w:szCs w:val="28"/>
          <w:rtl/>
          <w:lang w:bidi="ar-LB"/>
        </w:rPr>
        <w:t>لت</w:t>
      </w:r>
      <w:r>
        <w:rPr>
          <w:rFonts w:ascii="Times New Roman" w:hAnsi="Times New Roman" w:cs="Times New Roman" w:hint="cs"/>
          <w:b/>
          <w:bCs/>
          <w:sz w:val="28"/>
          <w:szCs w:val="28"/>
          <w:rtl/>
          <w:lang w:bidi="ar-LB"/>
        </w:rPr>
        <w:t>أ</w:t>
      </w:r>
      <w:r w:rsidRPr="000F3671">
        <w:rPr>
          <w:rFonts w:ascii="Times New Roman" w:hAnsi="Times New Roman" w:cs="Times New Roman"/>
          <w:b/>
          <w:bCs/>
          <w:sz w:val="28"/>
          <w:szCs w:val="28"/>
          <w:rtl/>
          <w:lang w:bidi="ar-LB"/>
        </w:rPr>
        <w:t>كيد على وضع ميزانية تراعي المنظور الجنساني، وتنص على مؤشرات للرصد المنتظم لتنفيذها، وأنشاء أليات للمساءلة.</w:t>
      </w:r>
      <w:r w:rsidRPr="000F3671">
        <w:rPr>
          <w:rFonts w:ascii="Times New Roman" w:hAnsi="Times New Roman" w:cs="Times New Roman"/>
          <w:b/>
          <w:bCs/>
          <w:sz w:val="28"/>
          <w:szCs w:val="28"/>
          <w:rtl/>
        </w:rPr>
        <w:t xml:space="preserve"> </w:t>
      </w:r>
    </w:p>
    <w:p w14:paraId="52C82478" w14:textId="77777777" w:rsidR="00C072DA" w:rsidRPr="000F3671" w:rsidRDefault="00C072DA" w:rsidP="00C072DA">
      <w:pPr>
        <w:pStyle w:val="ListParagraph"/>
        <w:numPr>
          <w:ilvl w:val="0"/>
          <w:numId w:val="11"/>
        </w:numPr>
        <w:bidi/>
        <w:spacing w:after="0" w:line="276" w:lineRule="auto"/>
        <w:ind w:left="444"/>
        <w:jc w:val="both"/>
        <w:rPr>
          <w:rFonts w:ascii="Times New Roman" w:hAnsi="Times New Roman" w:cs="Times New Roman"/>
          <w:b/>
          <w:bCs/>
          <w:color w:val="000000" w:themeColor="text1"/>
          <w:sz w:val="28"/>
          <w:szCs w:val="28"/>
        </w:rPr>
      </w:pPr>
      <w:r w:rsidRPr="000F3671">
        <w:rPr>
          <w:rFonts w:ascii="Times New Roman" w:hAnsi="Times New Roman" w:cs="Times New Roman"/>
          <w:b/>
          <w:bCs/>
          <w:color w:val="000000" w:themeColor="text1"/>
          <w:sz w:val="28"/>
          <w:szCs w:val="28"/>
          <w:rtl/>
        </w:rPr>
        <w:t xml:space="preserve">حث صناع القرار على الاسراع بتشريع قانون العنف الاسري. </w:t>
      </w:r>
    </w:p>
    <w:p w14:paraId="632BF904" w14:textId="77777777" w:rsidR="00C072DA" w:rsidRPr="000F3671" w:rsidRDefault="00C072DA" w:rsidP="00C072DA">
      <w:pPr>
        <w:bidi/>
        <w:spacing w:line="276" w:lineRule="auto"/>
        <w:jc w:val="both"/>
        <w:rPr>
          <w:rFonts w:ascii="Times New Roman" w:hAnsi="Times New Roman" w:cs="Times New Roman"/>
          <w:b/>
          <w:bCs/>
          <w:sz w:val="28"/>
          <w:szCs w:val="28"/>
          <w:u w:val="single"/>
          <w:rtl/>
        </w:rPr>
      </w:pPr>
    </w:p>
    <w:p w14:paraId="28FCFE19" w14:textId="77777777" w:rsidR="00C072DA" w:rsidRPr="000F3671" w:rsidRDefault="00D96435" w:rsidP="00C072DA">
      <w:pPr>
        <w:bidi/>
        <w:spacing w:line="276" w:lineRule="auto"/>
        <w:jc w:val="both"/>
        <w:rPr>
          <w:rFonts w:ascii="Times New Roman" w:hAnsi="Times New Roman" w:cs="Times New Roman"/>
          <w:sz w:val="28"/>
          <w:szCs w:val="28"/>
          <w:rtl/>
        </w:rPr>
      </w:pPr>
      <w:r>
        <w:rPr>
          <w:rFonts w:ascii="Times New Roman" w:hAnsi="Times New Roman" w:cs="Times New Roman"/>
          <w:b/>
          <w:bCs/>
          <w:sz w:val="28"/>
          <w:szCs w:val="28"/>
          <w:u w:val="single"/>
          <w:rtl/>
        </w:rPr>
        <w:t>ثانيا: غياب ال</w:t>
      </w:r>
      <w:r>
        <w:rPr>
          <w:rFonts w:ascii="Times New Roman" w:hAnsi="Times New Roman" w:cs="Times New Roman" w:hint="cs"/>
          <w:b/>
          <w:bCs/>
          <w:sz w:val="28"/>
          <w:szCs w:val="28"/>
          <w:u w:val="single"/>
          <w:rtl/>
        </w:rPr>
        <w:t>آ</w:t>
      </w:r>
      <w:r w:rsidR="00C072DA" w:rsidRPr="000F3671">
        <w:rPr>
          <w:rFonts w:ascii="Times New Roman" w:hAnsi="Times New Roman" w:cs="Times New Roman"/>
          <w:b/>
          <w:bCs/>
          <w:sz w:val="28"/>
          <w:szCs w:val="28"/>
          <w:u w:val="single"/>
          <w:rtl/>
        </w:rPr>
        <w:t>لية الوطنية المعنية ب</w:t>
      </w:r>
      <w:r w:rsidR="00C072DA">
        <w:rPr>
          <w:rFonts w:ascii="Times New Roman" w:hAnsi="Times New Roman" w:cs="Times New Roman"/>
          <w:b/>
          <w:bCs/>
          <w:sz w:val="28"/>
          <w:szCs w:val="28"/>
          <w:u w:val="single"/>
          <w:rtl/>
        </w:rPr>
        <w:t>المرأة</w:t>
      </w:r>
      <w:r w:rsidR="00C072DA" w:rsidRPr="000F3671">
        <w:rPr>
          <w:rFonts w:ascii="Times New Roman" w:hAnsi="Times New Roman" w:cs="Times New Roman"/>
          <w:sz w:val="28"/>
          <w:szCs w:val="28"/>
          <w:rtl/>
        </w:rPr>
        <w:t xml:space="preserve"> </w:t>
      </w:r>
    </w:p>
    <w:p w14:paraId="0CACD14A" w14:textId="77777777" w:rsidR="00C072DA" w:rsidRPr="000F3671" w:rsidRDefault="00C072DA" w:rsidP="00C072DA">
      <w:pPr>
        <w:pStyle w:val="ListParagraph"/>
        <w:numPr>
          <w:ilvl w:val="0"/>
          <w:numId w:val="12"/>
        </w:numPr>
        <w:bidi/>
        <w:spacing w:line="276" w:lineRule="auto"/>
        <w:ind w:left="444"/>
        <w:jc w:val="both"/>
        <w:rPr>
          <w:rFonts w:ascii="Times New Roman" w:hAnsi="Times New Roman" w:cs="Times New Roman"/>
          <w:sz w:val="28"/>
          <w:szCs w:val="28"/>
        </w:rPr>
      </w:pPr>
      <w:r w:rsidRPr="000F3671">
        <w:rPr>
          <w:rFonts w:ascii="Times New Roman" w:hAnsi="Times New Roman" w:cs="Times New Roman"/>
          <w:sz w:val="28"/>
          <w:szCs w:val="28"/>
          <w:rtl/>
        </w:rPr>
        <w:t xml:space="preserve">الغت الحكومة وزارة الدولة لشؤون </w:t>
      </w:r>
      <w:r>
        <w:rPr>
          <w:rFonts w:ascii="Times New Roman" w:hAnsi="Times New Roman" w:cs="Times New Roman"/>
          <w:sz w:val="28"/>
          <w:szCs w:val="28"/>
          <w:rtl/>
        </w:rPr>
        <w:t>المرأة</w:t>
      </w:r>
      <w:r w:rsidRPr="000F3671">
        <w:rPr>
          <w:rFonts w:ascii="Times New Roman" w:hAnsi="Times New Roman" w:cs="Times New Roman"/>
          <w:sz w:val="28"/>
          <w:szCs w:val="28"/>
          <w:rtl/>
        </w:rPr>
        <w:t xml:space="preserve"> ضمن حملة اصلاحاتها في 2015، واستحدثت دائرة تمكين </w:t>
      </w:r>
      <w:r>
        <w:rPr>
          <w:rFonts w:ascii="Times New Roman" w:hAnsi="Times New Roman" w:cs="Times New Roman"/>
          <w:sz w:val="28"/>
          <w:szCs w:val="28"/>
          <w:rtl/>
        </w:rPr>
        <w:t>المرأة</w:t>
      </w:r>
      <w:r w:rsidRPr="000F3671">
        <w:rPr>
          <w:rFonts w:ascii="Times New Roman" w:hAnsi="Times New Roman" w:cs="Times New Roman"/>
          <w:sz w:val="28"/>
          <w:szCs w:val="28"/>
          <w:rtl/>
        </w:rPr>
        <w:t xml:space="preserve"> في </w:t>
      </w:r>
      <w:r>
        <w:rPr>
          <w:rFonts w:ascii="Times New Roman" w:hAnsi="Times New Roman" w:cs="Times New Roman"/>
          <w:sz w:val="28"/>
          <w:szCs w:val="28"/>
          <w:rtl/>
        </w:rPr>
        <w:t>الأمانة</w:t>
      </w:r>
      <w:r w:rsidRPr="000F3671">
        <w:rPr>
          <w:rFonts w:ascii="Times New Roman" w:hAnsi="Times New Roman" w:cs="Times New Roman"/>
          <w:sz w:val="28"/>
          <w:szCs w:val="28"/>
          <w:rtl/>
        </w:rPr>
        <w:t xml:space="preserve"> العامة لمجلس الوزراء 2016، مع اعادة تشكيل لجنتين هما اللجنة العليا للنهوض ب</w:t>
      </w:r>
      <w:r>
        <w:rPr>
          <w:rFonts w:ascii="Times New Roman" w:hAnsi="Times New Roman" w:cs="Times New Roman"/>
          <w:sz w:val="28"/>
          <w:szCs w:val="28"/>
          <w:rtl/>
        </w:rPr>
        <w:t>المرأة</w:t>
      </w:r>
      <w:r w:rsidRPr="000F3671">
        <w:rPr>
          <w:rFonts w:ascii="Times New Roman" w:hAnsi="Times New Roman" w:cs="Times New Roman"/>
          <w:sz w:val="28"/>
          <w:szCs w:val="28"/>
          <w:rtl/>
        </w:rPr>
        <w:t xml:space="preserve"> واللجنة العليا للمرأة الريفية، اضافة الى تشكيل الفريق الوطني للقرار 1325 في 27/ 12/ </w:t>
      </w:r>
      <w:r w:rsidRPr="00EC48F1">
        <w:rPr>
          <w:rFonts w:ascii="Times New Roman" w:hAnsi="Times New Roman" w:cs="Times New Roman"/>
          <w:sz w:val="28"/>
          <w:szCs w:val="28"/>
          <w:rtl/>
        </w:rPr>
        <w:t>2017</w:t>
      </w:r>
      <w:r w:rsidRPr="00EC48F1">
        <w:rPr>
          <w:rFonts w:ascii="Times New Roman" w:hAnsi="Times New Roman" w:cs="Times New Roman" w:hint="cs"/>
          <w:sz w:val="28"/>
          <w:szCs w:val="28"/>
          <w:rtl/>
        </w:rPr>
        <w:t>.</w:t>
      </w:r>
      <w:r w:rsidRPr="000F3671">
        <w:rPr>
          <w:rFonts w:ascii="Times New Roman" w:hAnsi="Times New Roman" w:cs="Times New Roman"/>
          <w:sz w:val="28"/>
          <w:szCs w:val="28"/>
          <w:rtl/>
        </w:rPr>
        <w:t xml:space="preserve"> </w:t>
      </w:r>
    </w:p>
    <w:p w14:paraId="5CE5ACF1" w14:textId="77777777" w:rsidR="00C072DA" w:rsidRPr="000F3671" w:rsidRDefault="00C072DA" w:rsidP="00C072DA">
      <w:pPr>
        <w:pStyle w:val="ListParagraph"/>
        <w:numPr>
          <w:ilvl w:val="0"/>
          <w:numId w:val="12"/>
        </w:numPr>
        <w:bidi/>
        <w:spacing w:before="240" w:line="276" w:lineRule="auto"/>
        <w:ind w:left="444"/>
        <w:jc w:val="both"/>
        <w:rPr>
          <w:rFonts w:ascii="Times New Roman" w:hAnsi="Times New Roman" w:cs="Times New Roman"/>
          <w:sz w:val="28"/>
          <w:szCs w:val="28"/>
        </w:rPr>
      </w:pPr>
      <w:r w:rsidRPr="000F3671">
        <w:rPr>
          <w:rFonts w:ascii="Times New Roman" w:hAnsi="Times New Roman" w:cs="Times New Roman"/>
          <w:sz w:val="28"/>
          <w:szCs w:val="28"/>
          <w:rtl/>
        </w:rPr>
        <w:t>لم تخصص الموارد البشرية والمالية اللازمة لجميع هذه الآليات. اضافة الى التداخل في المسؤوليات فيما بينها وتضارب المصالح بين القائمين عليها، مما ادى الى تشتت الجهود والموارد في عملية متابعة تنفيذ السياسات والخطط الوطنية الخاصة ب</w:t>
      </w:r>
      <w:r>
        <w:rPr>
          <w:rFonts w:ascii="Times New Roman" w:hAnsi="Times New Roman" w:cs="Times New Roman"/>
          <w:sz w:val="28"/>
          <w:szCs w:val="28"/>
          <w:rtl/>
        </w:rPr>
        <w:t>المرأة</w:t>
      </w:r>
      <w:r w:rsidRPr="000F3671">
        <w:rPr>
          <w:rFonts w:ascii="Times New Roman" w:hAnsi="Times New Roman" w:cs="Times New Roman"/>
          <w:sz w:val="28"/>
          <w:szCs w:val="28"/>
          <w:rtl/>
        </w:rPr>
        <w:t xml:space="preserve">، في ظل تراجع خطير في اوضاع النساء. </w:t>
      </w:r>
    </w:p>
    <w:p w14:paraId="72288811" w14:textId="77777777" w:rsidR="00C072DA" w:rsidRPr="000F3671" w:rsidRDefault="00C072DA" w:rsidP="00C072DA">
      <w:pPr>
        <w:pStyle w:val="ListParagraph"/>
        <w:numPr>
          <w:ilvl w:val="0"/>
          <w:numId w:val="12"/>
        </w:numPr>
        <w:bidi/>
        <w:spacing w:before="240" w:line="276" w:lineRule="auto"/>
        <w:ind w:left="444"/>
        <w:jc w:val="both"/>
        <w:rPr>
          <w:rFonts w:ascii="Times New Roman" w:hAnsi="Times New Roman" w:cs="Times New Roman"/>
          <w:sz w:val="28"/>
          <w:szCs w:val="28"/>
          <w:rtl/>
        </w:rPr>
      </w:pPr>
      <w:r w:rsidRPr="000F3671">
        <w:rPr>
          <w:rFonts w:ascii="Times New Roman" w:hAnsi="Times New Roman" w:cs="Times New Roman"/>
          <w:sz w:val="28"/>
          <w:szCs w:val="28"/>
          <w:rtl/>
        </w:rPr>
        <w:t xml:space="preserve">علما ان شبكة النساء العراقيات قد قدمت للحكومة في اواسط عام 2016 مقترحا باستحداث الهيأة الوطنية المستقلة لتمكين </w:t>
      </w:r>
      <w:r>
        <w:rPr>
          <w:rFonts w:ascii="Times New Roman" w:hAnsi="Times New Roman" w:cs="Times New Roman"/>
          <w:sz w:val="28"/>
          <w:szCs w:val="28"/>
          <w:rtl/>
        </w:rPr>
        <w:t>المرأة</w:t>
      </w:r>
      <w:r w:rsidRPr="000F3671">
        <w:rPr>
          <w:rFonts w:ascii="Times New Roman" w:hAnsi="Times New Roman" w:cs="Times New Roman"/>
          <w:sz w:val="28"/>
          <w:szCs w:val="28"/>
          <w:rtl/>
        </w:rPr>
        <w:t>، كآلية وطنية موحدة، تجمع ممثلات من السلطات الثلاث ومنظمات المجتمع المدني ووسائل الاعلام والمراكز المختصة للبحوث والدراسات، تعمل وفق استراتيجية وطنية شاملة للحد من التمييز ضد النساء وتحقيق المساواة الفعلية وبناء السلام</w:t>
      </w:r>
      <w:r w:rsidRPr="000F3671">
        <w:rPr>
          <w:rFonts w:ascii="Times New Roman" w:hAnsi="Times New Roman" w:cs="Times New Roman"/>
          <w:sz w:val="28"/>
          <w:szCs w:val="28"/>
        </w:rPr>
        <w:t>.</w:t>
      </w:r>
    </w:p>
    <w:p w14:paraId="17F8F14F" w14:textId="53530B48" w:rsidR="00C072DA" w:rsidRPr="001146A3" w:rsidRDefault="00C072DA" w:rsidP="00E61127">
      <w:pPr>
        <w:bidi/>
        <w:spacing w:line="276" w:lineRule="auto"/>
        <w:jc w:val="both"/>
        <w:rPr>
          <w:rFonts w:ascii="Times New Roman" w:hAnsi="Times New Roman" w:cs="Times New Roman"/>
          <w:b/>
          <w:bCs/>
          <w:color w:val="000000" w:themeColor="text1"/>
          <w:sz w:val="28"/>
          <w:szCs w:val="28"/>
          <w:rtl/>
        </w:rPr>
      </w:pPr>
      <w:r w:rsidRPr="001146A3">
        <w:rPr>
          <w:rFonts w:ascii="Times New Roman" w:hAnsi="Times New Roman" w:cs="Times New Roman" w:hint="cs"/>
          <w:color w:val="000000" w:themeColor="text1"/>
          <w:sz w:val="28"/>
          <w:szCs w:val="28"/>
          <w:rtl/>
          <w:lang w:val="en-US" w:bidi="ar-IQ"/>
        </w:rPr>
        <w:t>ا</w:t>
      </w:r>
      <w:r w:rsidRPr="001146A3">
        <w:rPr>
          <w:rFonts w:ascii="Times New Roman" w:hAnsi="Times New Roman" w:cs="Times New Roman"/>
          <w:b/>
          <w:bCs/>
          <w:color w:val="000000" w:themeColor="text1"/>
          <w:sz w:val="28"/>
          <w:szCs w:val="28"/>
          <w:rtl/>
        </w:rPr>
        <w:t xml:space="preserve">لتوصية: </w:t>
      </w:r>
      <w:r w:rsidR="002C413F" w:rsidRPr="001146A3">
        <w:rPr>
          <w:rFonts w:ascii="Times New Roman" w:hAnsi="Times New Roman" w:cs="Times New Roman" w:hint="cs"/>
          <w:b/>
          <w:bCs/>
          <w:color w:val="000000" w:themeColor="text1"/>
          <w:sz w:val="28"/>
          <w:szCs w:val="28"/>
          <w:rtl/>
        </w:rPr>
        <w:t>نوصي اللجنة</w:t>
      </w:r>
      <w:r w:rsidRPr="001146A3">
        <w:rPr>
          <w:rFonts w:ascii="Times New Roman" w:hAnsi="Times New Roman" w:cs="Times New Roman"/>
          <w:b/>
          <w:bCs/>
          <w:color w:val="000000" w:themeColor="text1"/>
          <w:sz w:val="28"/>
          <w:szCs w:val="28"/>
          <w:rtl/>
        </w:rPr>
        <w:t xml:space="preserve"> حث الحكومة على الاسراع بتشكيل الية وطنية مستقلة من خلال تشكيل المجلس الوطني لتمكين المرأة.</w:t>
      </w:r>
    </w:p>
    <w:p w14:paraId="1AD54D20" w14:textId="77777777" w:rsidR="00D42DC5" w:rsidRDefault="00D42DC5" w:rsidP="00C072DA">
      <w:pPr>
        <w:bidi/>
        <w:spacing w:after="240" w:line="276" w:lineRule="auto"/>
        <w:rPr>
          <w:rFonts w:ascii="Times New Roman" w:hAnsi="Times New Roman" w:cs="Times New Roman"/>
          <w:b/>
          <w:bCs/>
          <w:sz w:val="28"/>
          <w:szCs w:val="28"/>
          <w:u w:val="single"/>
        </w:rPr>
      </w:pPr>
    </w:p>
    <w:p w14:paraId="444E245D" w14:textId="77777777" w:rsidR="00C072DA" w:rsidRPr="000F3671" w:rsidRDefault="00C072DA" w:rsidP="00D42DC5">
      <w:pPr>
        <w:bidi/>
        <w:spacing w:after="240" w:line="276" w:lineRule="auto"/>
        <w:rPr>
          <w:rFonts w:ascii="Times New Roman" w:hAnsi="Times New Roman" w:cs="Times New Roman"/>
          <w:b/>
          <w:bCs/>
          <w:sz w:val="28"/>
          <w:szCs w:val="28"/>
          <w:u w:val="single"/>
          <w:rtl/>
        </w:rPr>
      </w:pPr>
      <w:r w:rsidRPr="000F3671">
        <w:rPr>
          <w:rFonts w:ascii="Times New Roman" w:hAnsi="Times New Roman" w:cs="Times New Roman"/>
          <w:b/>
          <w:bCs/>
          <w:sz w:val="28"/>
          <w:szCs w:val="28"/>
          <w:u w:val="single"/>
          <w:rtl/>
        </w:rPr>
        <w:t xml:space="preserve">ثالثا: مواءمة القوانين لاتفاقية سيداو </w:t>
      </w:r>
    </w:p>
    <w:p w14:paraId="04D5D443" w14:textId="77777777" w:rsidR="00C072DA" w:rsidRPr="003B0DCD" w:rsidRDefault="00C072DA" w:rsidP="003B0DCD">
      <w:pPr>
        <w:pStyle w:val="ListParagraph"/>
        <w:numPr>
          <w:ilvl w:val="0"/>
          <w:numId w:val="20"/>
        </w:numPr>
        <w:bidi/>
        <w:spacing w:before="240" w:after="240" w:line="276" w:lineRule="auto"/>
        <w:jc w:val="both"/>
        <w:rPr>
          <w:rFonts w:ascii="Times New Roman" w:hAnsi="Times New Roman" w:cs="Times New Roman"/>
          <w:sz w:val="28"/>
          <w:szCs w:val="28"/>
          <w:u w:val="single"/>
        </w:rPr>
      </w:pPr>
      <w:r w:rsidRPr="003B0DCD">
        <w:rPr>
          <w:rFonts w:ascii="Times New Roman" w:hAnsi="Times New Roman" w:cs="Times New Roman"/>
          <w:b/>
          <w:bCs/>
          <w:sz w:val="28"/>
          <w:szCs w:val="28"/>
          <w:u w:val="single"/>
          <w:rtl/>
        </w:rPr>
        <w:t>التحفظات على اتفاقية سيداو:</w:t>
      </w:r>
      <w:r w:rsidRPr="003B0DCD">
        <w:rPr>
          <w:rFonts w:ascii="Times New Roman" w:hAnsi="Times New Roman" w:cs="Times New Roman"/>
          <w:sz w:val="28"/>
          <w:szCs w:val="28"/>
          <w:u w:val="single"/>
          <w:rtl/>
        </w:rPr>
        <w:t xml:space="preserve"> </w:t>
      </w:r>
    </w:p>
    <w:p w14:paraId="1A3CC4F7" w14:textId="77777777" w:rsidR="00C072DA" w:rsidRPr="000F3671" w:rsidRDefault="00D96435" w:rsidP="00D96435">
      <w:pPr>
        <w:pStyle w:val="ListParagraph"/>
        <w:numPr>
          <w:ilvl w:val="0"/>
          <w:numId w:val="3"/>
        </w:numPr>
        <w:bidi/>
        <w:spacing w:before="240" w:after="0" w:line="276" w:lineRule="auto"/>
        <w:jc w:val="both"/>
        <w:rPr>
          <w:rFonts w:ascii="Times New Roman" w:hAnsi="Times New Roman" w:cs="Times New Roman"/>
          <w:sz w:val="28"/>
          <w:szCs w:val="28"/>
          <w:rtl/>
        </w:rPr>
      </w:pPr>
      <w:r>
        <w:rPr>
          <w:rFonts w:ascii="Times New Roman" w:hAnsi="Times New Roman" w:cs="Times New Roman"/>
          <w:sz w:val="28"/>
          <w:szCs w:val="28"/>
          <w:rtl/>
        </w:rPr>
        <w:t>لم يوضح التقرير الحكومي 2018</w:t>
      </w:r>
      <w:r w:rsidR="00C072DA" w:rsidRPr="000F3671">
        <w:rPr>
          <w:rFonts w:ascii="Times New Roman" w:hAnsi="Times New Roman" w:cs="Times New Roman"/>
          <w:sz w:val="28"/>
          <w:szCs w:val="28"/>
          <w:rtl/>
        </w:rPr>
        <w:t xml:space="preserve">، موقف دولة العراق من التحفظات على الفقرتين ( و، ز) من المادة 2 والمادة 16من الاتفاقية، معتبرا المادة 2/ اولا من الدستور </w:t>
      </w:r>
      <w:r w:rsidR="00C072DA" w:rsidRPr="000F3671">
        <w:rPr>
          <w:rFonts w:ascii="Times New Roman" w:hAnsi="Times New Roman" w:cs="Times New Roman"/>
          <w:sz w:val="28"/>
          <w:szCs w:val="28"/>
          <w:rtl/>
          <w:lang w:bidi="ar-IQ"/>
        </w:rPr>
        <w:t>(ان الاسلام دين الدولة وهو مصدر اساس للتشريع</w:t>
      </w:r>
      <w:r w:rsidR="00C072DA" w:rsidRPr="000F3671">
        <w:rPr>
          <w:rFonts w:ascii="Times New Roman" w:hAnsi="Times New Roman" w:cs="Times New Roman"/>
          <w:sz w:val="28"/>
          <w:szCs w:val="28"/>
          <w:rtl/>
        </w:rPr>
        <w:t xml:space="preserve">) هي التي تؤطر التزامات العراق بموجب التشريعات الوطنية والانضمام الى الاتفاقيات الدولية ومنها التحفظات على الاتفاقيات. </w:t>
      </w:r>
    </w:p>
    <w:p w14:paraId="285CFB2B" w14:textId="77777777" w:rsidR="00C072DA" w:rsidRPr="000F3671" w:rsidRDefault="00C072DA" w:rsidP="00C072DA">
      <w:pPr>
        <w:pStyle w:val="ListParagraph"/>
        <w:numPr>
          <w:ilvl w:val="0"/>
          <w:numId w:val="3"/>
        </w:numPr>
        <w:bidi/>
        <w:spacing w:before="240" w:after="240" w:line="276" w:lineRule="auto"/>
        <w:jc w:val="both"/>
        <w:rPr>
          <w:rFonts w:ascii="Times New Roman" w:hAnsi="Times New Roman" w:cs="Times New Roman"/>
          <w:sz w:val="28"/>
          <w:szCs w:val="28"/>
        </w:rPr>
      </w:pPr>
      <w:r w:rsidRPr="000F3671">
        <w:rPr>
          <w:rFonts w:ascii="Times New Roman" w:hAnsi="Times New Roman" w:cs="Times New Roman"/>
          <w:sz w:val="28"/>
          <w:szCs w:val="28"/>
          <w:rtl/>
        </w:rPr>
        <w:t xml:space="preserve">ان التحفظ على هذه الفقرات </w:t>
      </w:r>
      <w:r w:rsidRPr="000F3671">
        <w:rPr>
          <w:rFonts w:ascii="Times New Roman" w:hAnsi="Times New Roman" w:cs="Times New Roman"/>
          <w:b/>
          <w:bCs/>
          <w:sz w:val="28"/>
          <w:szCs w:val="28"/>
          <w:u w:val="single"/>
          <w:rtl/>
        </w:rPr>
        <w:t>و، ز من المادة 2</w:t>
      </w:r>
      <w:r w:rsidRPr="000F3671">
        <w:rPr>
          <w:rFonts w:ascii="Times New Roman" w:hAnsi="Times New Roman" w:cs="Times New Roman"/>
          <w:sz w:val="28"/>
          <w:szCs w:val="28"/>
          <w:rtl/>
        </w:rPr>
        <w:t xml:space="preserve">، يخلق تمييزا مباشرا ضد </w:t>
      </w:r>
      <w:r>
        <w:rPr>
          <w:rFonts w:ascii="Times New Roman" w:hAnsi="Times New Roman" w:cs="Times New Roman"/>
          <w:sz w:val="28"/>
          <w:szCs w:val="28"/>
          <w:rtl/>
        </w:rPr>
        <w:t>المرأة</w:t>
      </w:r>
      <w:r w:rsidRPr="000F3671">
        <w:rPr>
          <w:rFonts w:ascii="Times New Roman" w:hAnsi="Times New Roman" w:cs="Times New Roman"/>
          <w:sz w:val="28"/>
          <w:szCs w:val="28"/>
          <w:rtl/>
        </w:rPr>
        <w:t xml:space="preserve">، لانعدام التدابير والاجراءات  التشريعية الكفيلة بتحقيق المساواة امام القانون وتكافؤ الفرص التي نصت عليهما المادتين 14، 16 من الدستور، ولاينسجم مع احترام العراق لالتزاماته الدولية </w:t>
      </w:r>
      <w:r w:rsidRPr="000F3671">
        <w:rPr>
          <w:rStyle w:val="FootnoteReference"/>
          <w:rFonts w:ascii="Times New Roman" w:hAnsi="Times New Roman" w:cs="Times New Roman"/>
          <w:sz w:val="28"/>
          <w:szCs w:val="28"/>
          <w:rtl/>
        </w:rPr>
        <w:footnoteReference w:id="12"/>
      </w:r>
      <w:r w:rsidRPr="000F3671">
        <w:rPr>
          <w:rFonts w:ascii="Times New Roman" w:hAnsi="Times New Roman" w:cs="Times New Roman"/>
          <w:sz w:val="28"/>
          <w:szCs w:val="28"/>
          <w:rtl/>
        </w:rPr>
        <w:t xml:space="preserve">، كما لايتوافق مع غرض الاتفاقية ومقصدها، الذي اكد عليه نص المادة  28 منها. </w:t>
      </w:r>
    </w:p>
    <w:p w14:paraId="121C6662" w14:textId="77777777" w:rsidR="00C072DA" w:rsidRPr="000F3671" w:rsidRDefault="00C072DA" w:rsidP="00C072DA">
      <w:pPr>
        <w:pStyle w:val="ListParagraph"/>
        <w:numPr>
          <w:ilvl w:val="0"/>
          <w:numId w:val="3"/>
        </w:numPr>
        <w:bidi/>
        <w:spacing w:before="240" w:after="240" w:line="276" w:lineRule="auto"/>
        <w:jc w:val="both"/>
        <w:rPr>
          <w:rFonts w:ascii="Times New Roman" w:hAnsi="Times New Roman" w:cs="Times New Roman"/>
          <w:sz w:val="28"/>
          <w:szCs w:val="28"/>
          <w:rtl/>
        </w:rPr>
      </w:pPr>
      <w:r w:rsidRPr="000F3671">
        <w:rPr>
          <w:rFonts w:ascii="Times New Roman" w:hAnsi="Times New Roman" w:cs="Times New Roman"/>
          <w:sz w:val="28"/>
          <w:szCs w:val="28"/>
          <w:rtl/>
        </w:rPr>
        <w:t xml:space="preserve">لايوجد مبرر للابقاء على التحفظ على </w:t>
      </w:r>
      <w:r w:rsidRPr="000F3671">
        <w:rPr>
          <w:rFonts w:ascii="Times New Roman" w:hAnsi="Times New Roman" w:cs="Times New Roman"/>
          <w:b/>
          <w:bCs/>
          <w:sz w:val="28"/>
          <w:szCs w:val="28"/>
          <w:u w:val="single"/>
          <w:rtl/>
        </w:rPr>
        <w:t>المادة 16</w:t>
      </w:r>
      <w:r w:rsidRPr="000F3671">
        <w:rPr>
          <w:rFonts w:ascii="Times New Roman" w:hAnsi="Times New Roman" w:cs="Times New Roman"/>
          <w:b/>
          <w:bCs/>
          <w:sz w:val="28"/>
          <w:szCs w:val="28"/>
          <w:rtl/>
        </w:rPr>
        <w:t>، لأ</w:t>
      </w:r>
      <w:r w:rsidRPr="000F3671">
        <w:rPr>
          <w:rFonts w:ascii="Times New Roman" w:hAnsi="Times New Roman" w:cs="Times New Roman"/>
          <w:sz w:val="28"/>
          <w:szCs w:val="28"/>
          <w:rtl/>
        </w:rPr>
        <w:t xml:space="preserve">ن اليات تنظيم الاحوال الشخصية تجري بموجب قانون الاحوال الشخصية رقم 188 لسنة 1959 المعدل، الذي يتوافق مع المادة 16 من الاتفاقية.  كما ان نص المادة 23 من العهد الدولي للحقوق المدنية والسياسية، الذي صادق </w:t>
      </w:r>
      <w:r w:rsidRPr="000F3671">
        <w:rPr>
          <w:rFonts w:ascii="Times New Roman" w:hAnsi="Times New Roman" w:cs="Times New Roman"/>
          <w:sz w:val="28"/>
          <w:szCs w:val="28"/>
          <w:rtl/>
        </w:rPr>
        <w:lastRenderedPageBreak/>
        <w:t>العراق عليه في عام 1971 يعد جزء من النظام القانوني العراقي</w:t>
      </w:r>
      <w:r w:rsidRPr="000F3671">
        <w:rPr>
          <w:rStyle w:val="FootnoteReference"/>
          <w:rFonts w:ascii="Times New Roman" w:hAnsi="Times New Roman" w:cs="Times New Roman"/>
          <w:sz w:val="28"/>
          <w:szCs w:val="28"/>
          <w:rtl/>
        </w:rPr>
        <w:footnoteReference w:id="13"/>
      </w:r>
      <w:r w:rsidRPr="000F3671">
        <w:rPr>
          <w:rFonts w:ascii="Times New Roman" w:hAnsi="Times New Roman" w:cs="Times New Roman"/>
          <w:sz w:val="28"/>
          <w:szCs w:val="28"/>
          <w:rtl/>
        </w:rPr>
        <w:t>، ورفع التحفظ لايؤدي الى الاخلال بنظم الشريعة الاسلامية.</w:t>
      </w:r>
    </w:p>
    <w:p w14:paraId="66907532" w14:textId="3A557FDB" w:rsidR="00C072DA" w:rsidRPr="000F3671" w:rsidRDefault="00C072DA" w:rsidP="00C072DA">
      <w:pPr>
        <w:bidi/>
        <w:spacing w:after="240" w:line="276" w:lineRule="auto"/>
        <w:jc w:val="both"/>
        <w:rPr>
          <w:rFonts w:ascii="Times New Roman" w:hAnsi="Times New Roman" w:cs="Times New Roman"/>
          <w:b/>
          <w:bCs/>
          <w:sz w:val="28"/>
          <w:szCs w:val="28"/>
          <w:rtl/>
        </w:rPr>
      </w:pPr>
      <w:r w:rsidRPr="000F3671">
        <w:rPr>
          <w:rFonts w:ascii="Times New Roman" w:hAnsi="Times New Roman" w:cs="Times New Roman"/>
          <w:b/>
          <w:bCs/>
          <w:sz w:val="28"/>
          <w:szCs w:val="28"/>
          <w:rtl/>
        </w:rPr>
        <w:t>ن</w:t>
      </w:r>
      <w:r w:rsidR="002C413F">
        <w:rPr>
          <w:rFonts w:ascii="Times New Roman" w:hAnsi="Times New Roman" w:cs="Times New Roman" w:hint="cs"/>
          <w:b/>
          <w:bCs/>
          <w:sz w:val="28"/>
          <w:szCs w:val="28"/>
          <w:rtl/>
        </w:rPr>
        <w:t>وصي لجنة السيداو على</w:t>
      </w:r>
      <w:r w:rsidRPr="000F3671">
        <w:rPr>
          <w:rFonts w:ascii="Times New Roman" w:hAnsi="Times New Roman" w:cs="Times New Roman"/>
          <w:b/>
          <w:bCs/>
          <w:sz w:val="28"/>
          <w:szCs w:val="28"/>
          <w:rtl/>
        </w:rPr>
        <w:t xml:space="preserve">: </w:t>
      </w:r>
    </w:p>
    <w:p w14:paraId="4EECF6D3" w14:textId="77777777" w:rsidR="00C072DA" w:rsidRPr="000F3671" w:rsidRDefault="00C072DA" w:rsidP="00C072DA">
      <w:pPr>
        <w:pStyle w:val="ListParagraph"/>
        <w:numPr>
          <w:ilvl w:val="0"/>
          <w:numId w:val="5"/>
        </w:numPr>
        <w:bidi/>
        <w:spacing w:after="0" w:line="276" w:lineRule="auto"/>
        <w:ind w:left="714"/>
        <w:jc w:val="both"/>
        <w:rPr>
          <w:rFonts w:ascii="Times New Roman" w:hAnsi="Times New Roman" w:cs="Times New Roman"/>
          <w:b/>
          <w:bCs/>
          <w:sz w:val="28"/>
          <w:szCs w:val="28"/>
          <w:rtl/>
        </w:rPr>
      </w:pPr>
      <w:r w:rsidRPr="000F3671">
        <w:rPr>
          <w:rFonts w:ascii="Times New Roman" w:hAnsi="Times New Roman" w:cs="Times New Roman"/>
          <w:b/>
          <w:bCs/>
          <w:sz w:val="28"/>
          <w:szCs w:val="28"/>
          <w:rtl/>
        </w:rPr>
        <w:t xml:space="preserve">حث الحكومة على الالتزام بملاحظتكم الختامية 16 لسنة 2014 حول تكثيف الجهود من اجل سحب تحفظاتها على الفقرات و، ز من المادة 2 والمادة 16من الاتفاقية، مع مراعاة بيان اللجنة بشان التحفظات الذي اعتمد في الدورة التاسعة عشر في 1998. </w:t>
      </w:r>
    </w:p>
    <w:p w14:paraId="73C5D990" w14:textId="77777777" w:rsidR="00C072DA" w:rsidRPr="008B6A4C" w:rsidRDefault="00C072DA" w:rsidP="00C072DA">
      <w:pPr>
        <w:pStyle w:val="ListParagraph"/>
        <w:numPr>
          <w:ilvl w:val="0"/>
          <w:numId w:val="5"/>
        </w:numPr>
        <w:bidi/>
        <w:spacing w:after="0" w:line="276" w:lineRule="auto"/>
        <w:ind w:left="714"/>
        <w:jc w:val="both"/>
        <w:rPr>
          <w:rFonts w:ascii="Times New Roman" w:hAnsi="Times New Roman" w:cs="Times New Roman"/>
          <w:b/>
          <w:bCs/>
          <w:sz w:val="28"/>
          <w:szCs w:val="28"/>
        </w:rPr>
      </w:pPr>
      <w:r w:rsidRPr="008B6A4C">
        <w:rPr>
          <w:rFonts w:ascii="Times New Roman" w:hAnsi="Times New Roman" w:cs="Times New Roman"/>
          <w:b/>
          <w:bCs/>
          <w:sz w:val="28"/>
          <w:szCs w:val="28"/>
          <w:rtl/>
        </w:rPr>
        <w:t xml:space="preserve">حث الحكومة على </w:t>
      </w:r>
      <w:r w:rsidR="00244EBE" w:rsidRPr="008B6A4C">
        <w:rPr>
          <w:rFonts w:ascii="Times New Roman" w:hAnsi="Times New Roman" w:cs="Times New Roman" w:hint="cs"/>
          <w:b/>
          <w:bCs/>
          <w:sz w:val="28"/>
          <w:szCs w:val="28"/>
          <w:rtl/>
        </w:rPr>
        <w:t xml:space="preserve">الالتزام بملاحظتكم الختامية رقم 54 </w:t>
      </w:r>
      <w:r w:rsidR="00C5613F" w:rsidRPr="008B6A4C">
        <w:rPr>
          <w:rFonts w:ascii="Times New Roman" w:hAnsi="Times New Roman" w:cs="Times New Roman" w:hint="cs"/>
          <w:b/>
          <w:bCs/>
          <w:sz w:val="28"/>
          <w:szCs w:val="28"/>
          <w:rtl/>
        </w:rPr>
        <w:t xml:space="preserve">لسنة 2014 </w:t>
      </w:r>
      <w:r w:rsidR="00244EBE" w:rsidRPr="008B6A4C">
        <w:rPr>
          <w:rFonts w:ascii="Times New Roman" w:hAnsi="Times New Roman" w:cs="Times New Roman" w:hint="cs"/>
          <w:b/>
          <w:bCs/>
          <w:sz w:val="28"/>
          <w:szCs w:val="28"/>
          <w:rtl/>
        </w:rPr>
        <w:t>ب</w:t>
      </w:r>
      <w:r w:rsidRPr="008B6A4C">
        <w:rPr>
          <w:rFonts w:ascii="Times New Roman" w:hAnsi="Times New Roman" w:cs="Times New Roman"/>
          <w:b/>
          <w:bCs/>
          <w:sz w:val="28"/>
          <w:szCs w:val="28"/>
          <w:rtl/>
        </w:rPr>
        <w:t>المصادقة على البروتوكول الاختياري للاتفاقية.</w:t>
      </w:r>
    </w:p>
    <w:p w14:paraId="03FC92EE" w14:textId="77777777" w:rsidR="00D42DC5" w:rsidRPr="00244EBE" w:rsidRDefault="00D42DC5" w:rsidP="00D42DC5">
      <w:pPr>
        <w:pStyle w:val="ListParagraph"/>
        <w:bidi/>
        <w:spacing w:after="0" w:line="276" w:lineRule="auto"/>
        <w:ind w:left="714"/>
        <w:jc w:val="both"/>
        <w:rPr>
          <w:rFonts w:ascii="Times New Roman" w:hAnsi="Times New Roman" w:cs="Times New Roman"/>
          <w:b/>
          <w:bCs/>
          <w:sz w:val="28"/>
          <w:szCs w:val="28"/>
          <w:highlight w:val="cyan"/>
        </w:rPr>
      </w:pPr>
    </w:p>
    <w:p w14:paraId="08384C26" w14:textId="77777777" w:rsidR="00C072DA" w:rsidRPr="003B0DCD" w:rsidRDefault="00C072DA" w:rsidP="004A4663">
      <w:pPr>
        <w:pStyle w:val="ListParagraph"/>
        <w:numPr>
          <w:ilvl w:val="0"/>
          <w:numId w:val="20"/>
        </w:numPr>
        <w:bidi/>
        <w:spacing w:before="240" w:after="200" w:line="276" w:lineRule="auto"/>
        <w:ind w:left="-186"/>
        <w:jc w:val="both"/>
        <w:rPr>
          <w:rFonts w:ascii="Times New Roman" w:eastAsia="Calibri" w:hAnsi="Times New Roman" w:cs="Times New Roman"/>
          <w:sz w:val="28"/>
          <w:szCs w:val="28"/>
          <w:rtl/>
          <w:lang w:bidi="ar-IQ"/>
        </w:rPr>
      </w:pPr>
      <w:r w:rsidRPr="003B0DCD">
        <w:rPr>
          <w:rFonts w:ascii="Times New Roman" w:eastAsia="Calibri" w:hAnsi="Times New Roman" w:cs="Times New Roman"/>
          <w:b/>
          <w:bCs/>
          <w:sz w:val="28"/>
          <w:szCs w:val="28"/>
          <w:u w:val="single"/>
          <w:rtl/>
          <w:lang w:bidi="ar-IQ"/>
        </w:rPr>
        <w:t>المادة41 من الدستور وقانون الاحوال الشخصية الجعفرية</w:t>
      </w:r>
      <w:r w:rsidRPr="003B0DCD">
        <w:rPr>
          <w:rFonts w:ascii="Times New Roman" w:eastAsia="Calibri" w:hAnsi="Times New Roman" w:cs="Times New Roman"/>
          <w:sz w:val="28"/>
          <w:szCs w:val="28"/>
          <w:rtl/>
          <w:lang w:bidi="ar-IQ"/>
        </w:rPr>
        <w:t xml:space="preserve">: </w:t>
      </w:r>
    </w:p>
    <w:p w14:paraId="72CDF165" w14:textId="77777777" w:rsidR="00C072DA" w:rsidRPr="000F3671" w:rsidRDefault="00C072DA" w:rsidP="00C072DA">
      <w:pPr>
        <w:pStyle w:val="ListParagraph"/>
        <w:numPr>
          <w:ilvl w:val="0"/>
          <w:numId w:val="13"/>
        </w:numPr>
        <w:bidi/>
        <w:spacing w:before="240" w:after="200" w:line="276" w:lineRule="auto"/>
        <w:ind w:left="354"/>
        <w:jc w:val="both"/>
        <w:rPr>
          <w:rFonts w:ascii="Times New Roman" w:eastAsia="Calibri" w:hAnsi="Times New Roman" w:cs="Times New Roman"/>
          <w:sz w:val="28"/>
          <w:szCs w:val="28"/>
          <w:lang w:bidi="ar-IQ"/>
        </w:rPr>
      </w:pPr>
      <w:r w:rsidRPr="000F3671">
        <w:rPr>
          <w:rFonts w:ascii="Times New Roman" w:eastAsia="Calibri" w:hAnsi="Times New Roman" w:cs="Times New Roman"/>
          <w:sz w:val="28"/>
          <w:szCs w:val="28"/>
          <w:rtl/>
          <w:lang w:bidi="ar-IQ"/>
        </w:rPr>
        <w:t>اشارالتقرير الحكومي في الفقرات 85،274 الى سحب مشروع قانون الاحوال الشخصية الجعفرية من قبل الحكومة</w:t>
      </w:r>
      <w:r w:rsidRPr="000F3671">
        <w:rPr>
          <w:rStyle w:val="FootnoteReference"/>
          <w:rFonts w:ascii="Times New Roman" w:eastAsia="Calibri" w:hAnsi="Times New Roman" w:cs="Times New Roman"/>
          <w:sz w:val="28"/>
          <w:szCs w:val="28"/>
          <w:rtl/>
          <w:lang w:bidi="ar-IQ"/>
        </w:rPr>
        <w:footnoteReference w:id="14"/>
      </w:r>
      <w:r w:rsidRPr="000F3671">
        <w:rPr>
          <w:rFonts w:ascii="Times New Roman" w:eastAsia="Calibri" w:hAnsi="Times New Roman" w:cs="Times New Roman"/>
          <w:sz w:val="28"/>
          <w:szCs w:val="28"/>
          <w:rtl/>
          <w:lang w:bidi="ar-IQ"/>
        </w:rPr>
        <w:t>. الا ان  التقرير تجاهل ذكر مشاريع قوانين طائفية لتعديل قانون الاحوال الشخصية رقم 188 لسنة 1959، استنادا الى المادة 41 من الدستور، قدمت الى مجلس النواب في 2017. كان للمجتمع المدني ومنظماته النسوية والثقافية والنقابية ومدافعي حقوق الانسان والراي العام العراقي، دورا هاما في افشال هذه المشاريع.</w:t>
      </w:r>
    </w:p>
    <w:p w14:paraId="61B2943E" w14:textId="77777777" w:rsidR="00C072DA" w:rsidRPr="000F3671" w:rsidRDefault="00C072DA" w:rsidP="00C072DA">
      <w:pPr>
        <w:pStyle w:val="ListParagraph"/>
        <w:numPr>
          <w:ilvl w:val="0"/>
          <w:numId w:val="13"/>
        </w:numPr>
        <w:bidi/>
        <w:spacing w:before="240" w:after="200" w:line="276" w:lineRule="auto"/>
        <w:ind w:left="354"/>
        <w:jc w:val="both"/>
        <w:rPr>
          <w:rFonts w:ascii="Times New Roman" w:eastAsia="Calibri" w:hAnsi="Times New Roman" w:cs="Times New Roman"/>
          <w:sz w:val="28"/>
          <w:szCs w:val="28"/>
          <w:lang w:bidi="ar-IQ"/>
        </w:rPr>
      </w:pPr>
      <w:r w:rsidRPr="000F3671">
        <w:rPr>
          <w:rFonts w:ascii="Times New Roman" w:eastAsia="Calibri" w:hAnsi="Times New Roman" w:cs="Times New Roman"/>
          <w:sz w:val="28"/>
          <w:szCs w:val="28"/>
          <w:rtl/>
          <w:lang w:bidi="ar-IQ"/>
        </w:rPr>
        <w:t xml:space="preserve">لم يتناول التقرير الممارسات القضائية المستمرة في انتهاك احكام قانون الاحوال الشخصية النافذ، التي تسهم في تكريس العنف والتمييز ضد النساء، </w:t>
      </w:r>
      <w:r w:rsidRPr="00EC48F1">
        <w:rPr>
          <w:rFonts w:ascii="Times New Roman" w:eastAsia="Calibri" w:hAnsi="Times New Roman" w:cs="Times New Roman"/>
          <w:sz w:val="28"/>
          <w:szCs w:val="28"/>
          <w:rtl/>
          <w:lang w:bidi="ar-IQ"/>
        </w:rPr>
        <w:t>بالتساهل أمام حالات</w:t>
      </w:r>
      <w:r w:rsidRPr="000F3671">
        <w:rPr>
          <w:rFonts w:ascii="Times New Roman" w:eastAsia="Calibri" w:hAnsi="Times New Roman" w:cs="Times New Roman"/>
          <w:sz w:val="28"/>
          <w:szCs w:val="28"/>
          <w:rtl/>
          <w:lang w:bidi="ar-IQ"/>
        </w:rPr>
        <w:t xml:space="preserve"> الزواج خارج المحكمة وتزويج الطفلات والزواج بالاكراه وتعدد الزوجات والطلاق التعسفي، وخرق حق النساء في التفريق القضائي والارث. مما ادى الى ترسيخ العادات والتقاليد والممارسات الضارة ضد النساء كزواج الفصلية والنهوة، وعدم وجود عقود زواج رسمية لاعداد متزايدة من النساء وحرمان اطفالهن من الحصول على وثائق رسمية، مما زاد من معاناتهم  في الحصول على الخدمات الاساسية. </w:t>
      </w:r>
    </w:p>
    <w:p w14:paraId="1AEE05BD" w14:textId="6922C1A4" w:rsidR="00C072DA" w:rsidRPr="00141664" w:rsidRDefault="00C072DA" w:rsidP="00141664">
      <w:pPr>
        <w:bidi/>
        <w:spacing w:before="240" w:after="200" w:line="276" w:lineRule="auto"/>
        <w:jc w:val="both"/>
        <w:rPr>
          <w:rFonts w:ascii="Times New Roman" w:eastAsia="Calibri" w:hAnsi="Times New Roman" w:cs="Times New Roman"/>
          <w:b/>
          <w:bCs/>
          <w:sz w:val="28"/>
          <w:szCs w:val="28"/>
          <w:lang w:bidi="ar-IQ"/>
        </w:rPr>
      </w:pPr>
      <w:r w:rsidRPr="000F3671">
        <w:rPr>
          <w:rFonts w:ascii="Times New Roman" w:eastAsia="Calibri" w:hAnsi="Times New Roman" w:cs="Times New Roman"/>
          <w:b/>
          <w:bCs/>
          <w:sz w:val="28"/>
          <w:szCs w:val="28"/>
          <w:rtl/>
          <w:lang w:bidi="ar-IQ"/>
        </w:rPr>
        <w:t>نوصي لجن</w:t>
      </w:r>
      <w:r w:rsidR="002C413F">
        <w:rPr>
          <w:rFonts w:ascii="Times New Roman" w:eastAsia="Calibri" w:hAnsi="Times New Roman" w:cs="Times New Roman" w:hint="cs"/>
          <w:b/>
          <w:bCs/>
          <w:sz w:val="28"/>
          <w:szCs w:val="28"/>
          <w:rtl/>
          <w:lang w:bidi="ar-IQ"/>
        </w:rPr>
        <w:t>ة السيداو</w:t>
      </w:r>
      <w:r w:rsidRPr="000F3671">
        <w:rPr>
          <w:rFonts w:ascii="Times New Roman" w:eastAsia="Calibri" w:hAnsi="Times New Roman" w:cs="Times New Roman"/>
          <w:b/>
          <w:bCs/>
          <w:sz w:val="28"/>
          <w:szCs w:val="28"/>
          <w:rtl/>
          <w:lang w:bidi="ar-IQ"/>
        </w:rPr>
        <w:t xml:space="preserve"> بـ</w:t>
      </w:r>
      <w:r w:rsidR="00534BAA">
        <w:rPr>
          <w:rFonts w:ascii="Times New Roman" w:eastAsia="Calibri" w:hAnsi="Times New Roman" w:cs="Times New Roman" w:hint="cs"/>
          <w:b/>
          <w:bCs/>
          <w:sz w:val="28"/>
          <w:szCs w:val="28"/>
          <w:rtl/>
          <w:lang w:bidi="ar-IQ"/>
        </w:rPr>
        <w:t>التالي</w:t>
      </w:r>
      <w:r w:rsidRPr="000F3671">
        <w:rPr>
          <w:rFonts w:ascii="Times New Roman" w:eastAsia="Calibri" w:hAnsi="Times New Roman" w:cs="Times New Roman"/>
          <w:b/>
          <w:bCs/>
          <w:sz w:val="28"/>
          <w:szCs w:val="28"/>
          <w:rtl/>
          <w:lang w:bidi="ar-IQ"/>
        </w:rPr>
        <w:t>:</w:t>
      </w:r>
    </w:p>
    <w:p w14:paraId="385ED6C3" w14:textId="77777777" w:rsidR="00C072DA" w:rsidRPr="000F3671" w:rsidRDefault="00C072DA" w:rsidP="00C072DA">
      <w:pPr>
        <w:pStyle w:val="ListParagraph"/>
        <w:numPr>
          <w:ilvl w:val="0"/>
          <w:numId w:val="6"/>
        </w:numPr>
        <w:bidi/>
        <w:spacing w:before="240" w:after="200" w:line="276" w:lineRule="auto"/>
        <w:ind w:left="714"/>
        <w:jc w:val="both"/>
        <w:rPr>
          <w:rFonts w:ascii="Times New Roman" w:eastAsia="Calibri" w:hAnsi="Times New Roman" w:cs="Times New Roman"/>
          <w:b/>
          <w:bCs/>
          <w:sz w:val="28"/>
          <w:szCs w:val="28"/>
          <w:rtl/>
          <w:lang w:bidi="ar-IQ"/>
        </w:rPr>
      </w:pPr>
      <w:r w:rsidRPr="000F3671">
        <w:rPr>
          <w:rFonts w:ascii="Times New Roman" w:eastAsia="Calibri" w:hAnsi="Times New Roman" w:cs="Times New Roman"/>
          <w:b/>
          <w:bCs/>
          <w:sz w:val="28"/>
          <w:szCs w:val="28"/>
          <w:rtl/>
          <w:lang w:bidi="ar-IQ"/>
        </w:rPr>
        <w:t>التأكيد على الملاحظة الختامية رقم 18/أ/ 2014 بحث صناع القرار في دولة العراق باستئناف عمل لجنة مراجعة الدستور لإلغاء المادة 41 بما يتفق ونص المادة 14 من الدستور ونصوص اتفاقية سيداو، لضمان المساواة بين الرجل و</w:t>
      </w:r>
      <w:r>
        <w:rPr>
          <w:rFonts w:ascii="Times New Roman" w:eastAsia="Calibri" w:hAnsi="Times New Roman" w:cs="Times New Roman"/>
          <w:b/>
          <w:bCs/>
          <w:sz w:val="28"/>
          <w:szCs w:val="28"/>
          <w:rtl/>
          <w:lang w:bidi="ar-IQ"/>
        </w:rPr>
        <w:t>المرأة</w:t>
      </w:r>
      <w:r w:rsidR="00141664">
        <w:rPr>
          <w:rFonts w:ascii="Times New Roman" w:eastAsia="Calibri" w:hAnsi="Times New Roman" w:cs="Times New Roman" w:hint="cs"/>
          <w:b/>
          <w:bCs/>
          <w:sz w:val="28"/>
          <w:szCs w:val="28"/>
          <w:rtl/>
          <w:lang w:bidi="ar-IQ"/>
        </w:rPr>
        <w:t>.</w:t>
      </w:r>
      <w:r w:rsidRPr="000F3671">
        <w:rPr>
          <w:rFonts w:ascii="Times New Roman" w:eastAsia="Calibri" w:hAnsi="Times New Roman" w:cs="Times New Roman"/>
          <w:b/>
          <w:bCs/>
          <w:sz w:val="28"/>
          <w:szCs w:val="28"/>
          <w:rtl/>
          <w:lang w:bidi="ar-IQ"/>
        </w:rPr>
        <w:t xml:space="preserve"> </w:t>
      </w:r>
    </w:p>
    <w:p w14:paraId="2961CC09" w14:textId="1293015E" w:rsidR="00C072DA" w:rsidRPr="00591CFF" w:rsidRDefault="00C072DA" w:rsidP="00C072DA">
      <w:pPr>
        <w:pStyle w:val="ListParagraph"/>
        <w:numPr>
          <w:ilvl w:val="0"/>
          <w:numId w:val="6"/>
        </w:numPr>
        <w:bidi/>
        <w:spacing w:after="200" w:line="276" w:lineRule="auto"/>
        <w:ind w:left="714"/>
        <w:jc w:val="both"/>
        <w:rPr>
          <w:rFonts w:ascii="Times New Roman" w:eastAsia="Calibri" w:hAnsi="Times New Roman" w:cs="Times New Roman"/>
          <w:b/>
          <w:bCs/>
          <w:sz w:val="28"/>
          <w:szCs w:val="28"/>
          <w:lang w:bidi="ar-IQ"/>
        </w:rPr>
      </w:pPr>
      <w:r w:rsidRPr="00591CFF">
        <w:rPr>
          <w:rFonts w:ascii="Times New Roman" w:eastAsia="Calibri" w:hAnsi="Times New Roman" w:cs="Times New Roman"/>
          <w:b/>
          <w:bCs/>
          <w:sz w:val="28"/>
          <w:szCs w:val="28"/>
          <w:rtl/>
          <w:lang w:bidi="ar-IQ"/>
        </w:rPr>
        <w:t>نطالب بضمان توفير التدابير والاجراءات الكفلية بالحد من انته</w:t>
      </w:r>
      <w:r w:rsidR="00D96435" w:rsidRPr="00591CFF">
        <w:rPr>
          <w:rFonts w:ascii="Times New Roman" w:eastAsia="Calibri" w:hAnsi="Times New Roman" w:cs="Times New Roman"/>
          <w:b/>
          <w:bCs/>
          <w:sz w:val="28"/>
          <w:szCs w:val="28"/>
          <w:rtl/>
          <w:lang w:bidi="ar-IQ"/>
        </w:rPr>
        <w:t>اك تطبيق قانون الاحوال الشخصية،</w:t>
      </w:r>
      <w:r w:rsidRPr="00591CFF">
        <w:rPr>
          <w:rFonts w:ascii="Times New Roman" w:eastAsia="Calibri" w:hAnsi="Times New Roman" w:cs="Times New Roman"/>
          <w:b/>
          <w:bCs/>
          <w:sz w:val="28"/>
          <w:szCs w:val="28"/>
          <w:rtl/>
          <w:lang w:bidi="ar-IQ"/>
        </w:rPr>
        <w:t xml:space="preserve"> والعمل على تعديله بما يتماشى مع المادة 16 من الاتفاقية في رفع الاستثناءات القانونية للحد الادنى من الزواج، ومنع تعدد الزوجات، والحد من الزواج خارج المحكمة، وضمان حق التفريق </w:t>
      </w:r>
      <w:r w:rsidR="008B6A4C" w:rsidRPr="00591CFF">
        <w:rPr>
          <w:rFonts w:ascii="Times New Roman" w:eastAsia="Calibri" w:hAnsi="Times New Roman" w:cs="Times New Roman" w:hint="cs"/>
          <w:b/>
          <w:bCs/>
          <w:sz w:val="28"/>
          <w:szCs w:val="28"/>
          <w:rtl/>
          <w:lang w:val="en-US" w:bidi="ar-IQ"/>
        </w:rPr>
        <w:t xml:space="preserve">القضائي </w:t>
      </w:r>
      <w:r w:rsidRPr="00591CFF">
        <w:rPr>
          <w:rFonts w:ascii="Times New Roman" w:eastAsia="Calibri" w:hAnsi="Times New Roman" w:cs="Times New Roman"/>
          <w:b/>
          <w:bCs/>
          <w:sz w:val="28"/>
          <w:szCs w:val="28"/>
          <w:rtl/>
          <w:lang w:bidi="ar-IQ"/>
        </w:rPr>
        <w:t xml:space="preserve">للمرأة. </w:t>
      </w:r>
    </w:p>
    <w:p w14:paraId="0DE56608" w14:textId="309EE0AB" w:rsidR="004A4663" w:rsidRPr="00D42DC5" w:rsidRDefault="00C072DA" w:rsidP="004A4663">
      <w:pPr>
        <w:pStyle w:val="ListParagraph"/>
        <w:numPr>
          <w:ilvl w:val="0"/>
          <w:numId w:val="6"/>
        </w:numPr>
        <w:bidi/>
        <w:spacing w:after="200" w:line="276" w:lineRule="auto"/>
        <w:ind w:left="714"/>
        <w:jc w:val="both"/>
        <w:rPr>
          <w:rFonts w:ascii="Times New Roman" w:hAnsi="Times New Roman" w:cs="Times New Roman"/>
          <w:sz w:val="28"/>
          <w:szCs w:val="28"/>
          <w:lang w:bidi="ar-IQ"/>
        </w:rPr>
      </w:pPr>
      <w:r w:rsidRPr="000F3671">
        <w:rPr>
          <w:rFonts w:ascii="Times New Roman" w:eastAsia="Calibri" w:hAnsi="Times New Roman" w:cs="Times New Roman"/>
          <w:b/>
          <w:bCs/>
          <w:sz w:val="28"/>
          <w:szCs w:val="28"/>
          <w:rtl/>
          <w:lang w:bidi="ar-IQ"/>
        </w:rPr>
        <w:t>نرجو توجيه سؤال إلى الحكومة حول برامجها والتدابير المتخذة لتطوير ومراقبة اداء موظفي انفاذ القانون والقضاة ومدى مراعاتهم للمعايير الجندرية في إجراءات التحقيق والتنفيذ لكفالة الحقوق الواردة في القوانين والتشريعات الوطنية</w:t>
      </w:r>
      <w:r w:rsidR="00A55F04">
        <w:rPr>
          <w:rFonts w:ascii="Times New Roman" w:eastAsia="Calibri" w:hAnsi="Times New Roman" w:cs="Times New Roman"/>
          <w:b/>
          <w:bCs/>
          <w:sz w:val="28"/>
          <w:szCs w:val="28"/>
          <w:lang w:bidi="ar-IQ"/>
        </w:rPr>
        <w:t>.</w:t>
      </w:r>
    </w:p>
    <w:p w14:paraId="05DA8AB8" w14:textId="77777777" w:rsidR="00406B97" w:rsidRDefault="00406B97" w:rsidP="00406B97">
      <w:pPr>
        <w:pStyle w:val="ListParagraph"/>
        <w:bidi/>
        <w:spacing w:after="200" w:line="276" w:lineRule="auto"/>
        <w:ind w:left="714"/>
        <w:jc w:val="both"/>
        <w:rPr>
          <w:rFonts w:ascii="Times New Roman" w:hAnsi="Times New Roman" w:cs="Times New Roman"/>
          <w:sz w:val="28"/>
          <w:szCs w:val="28"/>
          <w:rtl/>
          <w:lang w:bidi="ar-IQ"/>
        </w:rPr>
      </w:pPr>
    </w:p>
    <w:p w14:paraId="18A3F8EB" w14:textId="77777777" w:rsidR="00406B97" w:rsidRPr="004A4663" w:rsidRDefault="00406B97" w:rsidP="00406B97">
      <w:pPr>
        <w:pStyle w:val="ListParagraph"/>
        <w:bidi/>
        <w:spacing w:after="200" w:line="276" w:lineRule="auto"/>
        <w:ind w:left="714"/>
        <w:jc w:val="both"/>
        <w:rPr>
          <w:rFonts w:ascii="Times New Roman" w:hAnsi="Times New Roman" w:cs="Times New Roman"/>
          <w:sz w:val="28"/>
          <w:szCs w:val="28"/>
          <w:lang w:bidi="ar-IQ"/>
        </w:rPr>
      </w:pPr>
    </w:p>
    <w:p w14:paraId="6D763644" w14:textId="2797A0B8" w:rsidR="00C072DA" w:rsidRPr="004A4663" w:rsidRDefault="00C072DA" w:rsidP="004A4663">
      <w:pPr>
        <w:pStyle w:val="ListParagraph"/>
        <w:numPr>
          <w:ilvl w:val="0"/>
          <w:numId w:val="20"/>
        </w:numPr>
        <w:bidi/>
        <w:spacing w:after="200" w:line="276" w:lineRule="auto"/>
        <w:ind w:left="-366"/>
        <w:jc w:val="both"/>
        <w:rPr>
          <w:rFonts w:ascii="Times New Roman" w:hAnsi="Times New Roman" w:cs="Times New Roman"/>
          <w:b/>
          <w:bCs/>
          <w:sz w:val="28"/>
          <w:szCs w:val="28"/>
          <w:rtl/>
        </w:rPr>
      </w:pPr>
      <w:r w:rsidRPr="004A4663">
        <w:rPr>
          <w:rFonts w:ascii="Times New Roman" w:hAnsi="Times New Roman" w:cs="Times New Roman"/>
          <w:b/>
          <w:bCs/>
          <w:sz w:val="28"/>
          <w:szCs w:val="28"/>
          <w:u w:val="single"/>
          <w:rtl/>
        </w:rPr>
        <w:lastRenderedPageBreak/>
        <w:t xml:space="preserve"> المساواة امام القانون:</w:t>
      </w:r>
      <w:r w:rsidRPr="004A4663">
        <w:rPr>
          <w:rFonts w:ascii="Times New Roman" w:hAnsi="Times New Roman" w:cs="Times New Roman"/>
          <w:b/>
          <w:bCs/>
          <w:sz w:val="28"/>
          <w:szCs w:val="28"/>
          <w:rtl/>
        </w:rPr>
        <w:t xml:space="preserve"> </w:t>
      </w:r>
    </w:p>
    <w:p w14:paraId="6B0CD26D" w14:textId="77777777" w:rsidR="00C072DA" w:rsidRPr="00EC48F1" w:rsidRDefault="00C072DA" w:rsidP="00C072DA">
      <w:pPr>
        <w:pStyle w:val="ListParagraph"/>
        <w:numPr>
          <w:ilvl w:val="0"/>
          <w:numId w:val="7"/>
        </w:numPr>
        <w:bidi/>
        <w:spacing w:after="200" w:line="276" w:lineRule="auto"/>
        <w:ind w:left="331"/>
        <w:jc w:val="both"/>
        <w:rPr>
          <w:rFonts w:ascii="Times New Roman" w:hAnsi="Times New Roman" w:cs="Times New Roman"/>
          <w:sz w:val="28"/>
          <w:szCs w:val="28"/>
          <w:rtl/>
        </w:rPr>
      </w:pPr>
      <w:r w:rsidRPr="00EC48F1">
        <w:rPr>
          <w:rFonts w:ascii="Times New Roman" w:hAnsi="Times New Roman" w:cs="Times New Roman"/>
          <w:sz w:val="28"/>
          <w:szCs w:val="28"/>
          <w:rtl/>
        </w:rPr>
        <w:t xml:space="preserve">تواجه المرأة العراقية تحديات كبيرة  في الوصول الى المساواة الكاملة امام القانون، التي اكد عليها الدستور بنص المادة 14 منه. فما زال العمل مستمرا بقانون العقوبات رقم 111 لسنة 1969 وقانون اصول المحاكمات الجزائية رقم 23 لسنة 1972، اللذان يضمان العديد من الموااد التي تكرس ممارسات العنف والتمييز ضد المرأة وتسهم في الافلات من العقاب </w:t>
      </w:r>
      <w:r w:rsidRPr="00EC48F1">
        <w:rPr>
          <w:rStyle w:val="FootnoteReference"/>
          <w:rFonts w:ascii="Times New Roman" w:hAnsi="Times New Roman" w:cs="Times New Roman"/>
          <w:sz w:val="28"/>
          <w:szCs w:val="28"/>
          <w:rtl/>
        </w:rPr>
        <w:footnoteReference w:id="15"/>
      </w:r>
      <w:r w:rsidRPr="00EC48F1">
        <w:rPr>
          <w:rFonts w:ascii="Times New Roman" w:hAnsi="Times New Roman" w:cs="Times New Roman"/>
          <w:sz w:val="28"/>
          <w:szCs w:val="28"/>
          <w:rtl/>
        </w:rPr>
        <w:t xml:space="preserve">. </w:t>
      </w:r>
    </w:p>
    <w:p w14:paraId="65F18606" w14:textId="4F381230" w:rsidR="00C072DA" w:rsidRPr="000F3671" w:rsidRDefault="00C072DA" w:rsidP="00C072DA">
      <w:pPr>
        <w:pStyle w:val="ListParagraph"/>
        <w:numPr>
          <w:ilvl w:val="0"/>
          <w:numId w:val="7"/>
        </w:numPr>
        <w:bidi/>
        <w:spacing w:after="200" w:line="276" w:lineRule="auto"/>
        <w:ind w:left="331"/>
        <w:jc w:val="both"/>
        <w:rPr>
          <w:rFonts w:ascii="Times New Roman" w:hAnsi="Times New Roman" w:cs="Times New Roman"/>
          <w:sz w:val="28"/>
          <w:szCs w:val="28"/>
          <w:rtl/>
        </w:rPr>
      </w:pPr>
      <w:r w:rsidRPr="00EC48F1">
        <w:rPr>
          <w:rFonts w:ascii="Times New Roman" w:hAnsi="Times New Roman" w:cs="Times New Roman"/>
          <w:sz w:val="28"/>
          <w:szCs w:val="28"/>
          <w:rtl/>
        </w:rPr>
        <w:t>لم يطرا على القانونين اي تعديل، في ظل ارتفاع جرائم الخطف والاغتصاب والقتل بداعي الشرف. وقد اعتبر التقرير الحكومي بأن العذر المخفف لجرائم القتل بداعي الشرف لا يعد تمييزا ضد المرأة، بل هو "مستمد من احكام الشريعة الاسلامية السمحاء، واعراف وتقاليد مجتمعنا الشرقي الأصيل، وهو لا يتعارض مع النصوص الدستورية وعادات المجتمع المحافظ "</w:t>
      </w:r>
      <w:r w:rsidRPr="00EC48F1">
        <w:rPr>
          <w:rStyle w:val="FootnoteReference"/>
          <w:rFonts w:ascii="Times New Roman" w:hAnsi="Times New Roman" w:cs="Times New Roman"/>
          <w:sz w:val="28"/>
          <w:szCs w:val="28"/>
          <w:rtl/>
        </w:rPr>
        <w:footnoteReference w:id="16"/>
      </w:r>
      <w:r w:rsidRPr="00EC48F1">
        <w:rPr>
          <w:rFonts w:ascii="Times New Roman" w:hAnsi="Times New Roman" w:cs="Times New Roman"/>
          <w:sz w:val="28"/>
          <w:szCs w:val="28"/>
          <w:rtl/>
        </w:rPr>
        <w:t>،  متجاهلاً</w:t>
      </w:r>
      <w:r w:rsidRPr="000F3671">
        <w:rPr>
          <w:rFonts w:ascii="Times New Roman" w:hAnsi="Times New Roman" w:cs="Times New Roman"/>
          <w:sz w:val="28"/>
          <w:szCs w:val="28"/>
          <w:rtl/>
        </w:rPr>
        <w:t xml:space="preserve"> المادة 45/ ثانيا من الدستور التي نصت على منع الاعراف العشائرية التي تتنافى مع حقوق الانسان. </w:t>
      </w:r>
    </w:p>
    <w:p w14:paraId="7DAF79B4" w14:textId="77777777" w:rsidR="00C072DA" w:rsidRPr="00EC48F1" w:rsidRDefault="00C072DA" w:rsidP="00C072DA">
      <w:pPr>
        <w:pStyle w:val="ListParagraph"/>
        <w:numPr>
          <w:ilvl w:val="0"/>
          <w:numId w:val="7"/>
        </w:numPr>
        <w:bidi/>
        <w:spacing w:after="200" w:line="276" w:lineRule="auto"/>
        <w:ind w:left="331"/>
        <w:jc w:val="both"/>
        <w:rPr>
          <w:rFonts w:ascii="Times New Roman" w:hAnsi="Times New Roman" w:cs="Times New Roman"/>
          <w:sz w:val="28"/>
          <w:szCs w:val="28"/>
          <w:lang w:bidi="ar-IQ"/>
        </w:rPr>
      </w:pPr>
      <w:r w:rsidRPr="000F3671">
        <w:rPr>
          <w:rFonts w:ascii="Times New Roman" w:hAnsi="Times New Roman" w:cs="Times New Roman"/>
          <w:sz w:val="28"/>
          <w:szCs w:val="28"/>
          <w:rtl/>
        </w:rPr>
        <w:t xml:space="preserve">نتيجة للمطالبات المستمرة للمجتمع </w:t>
      </w:r>
      <w:r w:rsidRPr="00EC48F1">
        <w:rPr>
          <w:rFonts w:ascii="Times New Roman" w:hAnsi="Times New Roman" w:cs="Times New Roman"/>
          <w:sz w:val="28"/>
          <w:szCs w:val="28"/>
          <w:rtl/>
        </w:rPr>
        <w:t>المدني، بادر مجلس القضاء الاعلى الى تشكيل لجنة تضم مجموعة من الخبراء والقضاة</w:t>
      </w:r>
      <w:r w:rsidRPr="00EC48F1">
        <w:rPr>
          <w:rStyle w:val="FootnoteReference"/>
          <w:rFonts w:ascii="Times New Roman" w:hAnsi="Times New Roman" w:cs="Times New Roman"/>
          <w:sz w:val="28"/>
          <w:szCs w:val="28"/>
          <w:rtl/>
        </w:rPr>
        <w:footnoteReference w:id="17"/>
      </w:r>
      <w:r w:rsidRPr="00EC48F1">
        <w:rPr>
          <w:rFonts w:ascii="Times New Roman" w:hAnsi="Times New Roman" w:cs="Times New Roman"/>
          <w:sz w:val="28"/>
          <w:szCs w:val="28"/>
          <w:rtl/>
        </w:rPr>
        <w:t>، عملت على مراجعة قانون العقوبات، وتم رفع تقرير بمقترحات التعديل للعديد من مواده الى رئاسة الجمهورية لاجل احالته إلى مجلس النواب، وقد شملت المراجعة المواد التي اوصت بها لجنة سيداو</w:t>
      </w:r>
      <w:r w:rsidRPr="00EC48F1">
        <w:rPr>
          <w:rStyle w:val="FootnoteReference"/>
          <w:rFonts w:ascii="Times New Roman" w:hAnsi="Times New Roman" w:cs="Times New Roman"/>
          <w:sz w:val="28"/>
          <w:szCs w:val="28"/>
          <w:rtl/>
        </w:rPr>
        <w:footnoteReference w:id="18"/>
      </w:r>
      <w:r w:rsidRPr="00EC48F1">
        <w:rPr>
          <w:rFonts w:ascii="Times New Roman" w:hAnsi="Times New Roman" w:cs="Times New Roman"/>
          <w:sz w:val="28"/>
          <w:szCs w:val="28"/>
          <w:rtl/>
        </w:rPr>
        <w:t>.</w:t>
      </w:r>
    </w:p>
    <w:p w14:paraId="4FDCF350" w14:textId="1A388C41" w:rsidR="00C072DA" w:rsidRPr="00D96435" w:rsidRDefault="00C072DA" w:rsidP="00C072DA">
      <w:pPr>
        <w:bidi/>
        <w:spacing w:after="200" w:line="276" w:lineRule="auto"/>
        <w:jc w:val="both"/>
        <w:rPr>
          <w:rFonts w:ascii="Times New Roman" w:hAnsi="Times New Roman" w:cs="Times New Roman"/>
          <w:b/>
          <w:bCs/>
          <w:sz w:val="28"/>
          <w:szCs w:val="28"/>
          <w:rtl/>
          <w:lang w:bidi="ar-IQ"/>
        </w:rPr>
      </w:pPr>
      <w:r w:rsidRPr="00D96435">
        <w:rPr>
          <w:rFonts w:ascii="Times New Roman" w:hAnsi="Times New Roman" w:cs="Times New Roman"/>
          <w:b/>
          <w:bCs/>
          <w:sz w:val="28"/>
          <w:szCs w:val="28"/>
          <w:rtl/>
        </w:rPr>
        <w:t xml:space="preserve">نوصي لجنتكم  </w:t>
      </w:r>
      <w:r w:rsidR="00534BAA">
        <w:rPr>
          <w:rFonts w:ascii="Times New Roman" w:hAnsi="Times New Roman" w:cs="Times New Roman" w:hint="cs"/>
          <w:b/>
          <w:bCs/>
          <w:sz w:val="28"/>
          <w:szCs w:val="28"/>
          <w:rtl/>
        </w:rPr>
        <w:t>ان تحث الحكومة على</w:t>
      </w:r>
      <w:r w:rsidRPr="00D96435">
        <w:rPr>
          <w:rFonts w:ascii="Times New Roman" w:hAnsi="Times New Roman" w:cs="Times New Roman"/>
          <w:b/>
          <w:bCs/>
          <w:sz w:val="28"/>
          <w:szCs w:val="28"/>
          <w:rtl/>
        </w:rPr>
        <w:t>:</w:t>
      </w:r>
    </w:p>
    <w:p w14:paraId="6A6F26E4" w14:textId="2D8BFAC1" w:rsidR="00C072DA" w:rsidRPr="00EC48F1" w:rsidRDefault="00C072DA" w:rsidP="00C072DA">
      <w:pPr>
        <w:pStyle w:val="ListParagraph"/>
        <w:numPr>
          <w:ilvl w:val="0"/>
          <w:numId w:val="8"/>
        </w:numPr>
        <w:bidi/>
        <w:spacing w:after="200" w:line="276" w:lineRule="auto"/>
        <w:ind w:left="804"/>
        <w:jc w:val="both"/>
        <w:rPr>
          <w:rFonts w:ascii="Times New Roman" w:hAnsi="Times New Roman" w:cs="Times New Roman"/>
          <w:b/>
          <w:bCs/>
          <w:sz w:val="28"/>
          <w:szCs w:val="28"/>
        </w:rPr>
      </w:pPr>
      <w:r w:rsidRPr="00EC48F1">
        <w:rPr>
          <w:rFonts w:ascii="Times New Roman" w:hAnsi="Times New Roman" w:cs="Times New Roman"/>
          <w:b/>
          <w:bCs/>
          <w:sz w:val="28"/>
          <w:szCs w:val="28"/>
          <w:rtl/>
        </w:rPr>
        <w:t xml:space="preserve"> الالتزام بالملاحظة الختامية رقم 17/ج و 18/ج لسنة 2014 بالغاء جميع الاحكام التي تميز ضد المرأة الواردة في قانون العقوبات وقانون اصول المحاكمات الجزائية والتشريعات واللوائح التنظيمية والتوجيهات الاخرى، وان تتخذ تدابير تهدف الى تهيئة بيئة لا تتعرض فيها المرأة الى التمييز قانونيا وفعليا. </w:t>
      </w:r>
    </w:p>
    <w:p w14:paraId="4533E912" w14:textId="3D73A083" w:rsidR="00C072DA" w:rsidRPr="00D42DC5" w:rsidRDefault="00C072DA" w:rsidP="00C072DA">
      <w:pPr>
        <w:pStyle w:val="ListParagraph"/>
        <w:numPr>
          <w:ilvl w:val="0"/>
          <w:numId w:val="8"/>
        </w:numPr>
        <w:bidi/>
        <w:spacing w:after="200" w:line="276" w:lineRule="auto"/>
        <w:ind w:left="804"/>
        <w:jc w:val="both"/>
        <w:rPr>
          <w:rFonts w:ascii="Times New Roman" w:hAnsi="Times New Roman" w:cs="Times New Roman"/>
          <w:b/>
          <w:bCs/>
          <w:sz w:val="28"/>
          <w:szCs w:val="28"/>
        </w:rPr>
      </w:pPr>
      <w:r w:rsidRPr="00EC48F1">
        <w:rPr>
          <w:rFonts w:ascii="Times New Roman" w:hAnsi="Times New Roman" w:cs="Times New Roman"/>
          <w:b/>
          <w:bCs/>
          <w:color w:val="1D2129"/>
          <w:sz w:val="28"/>
          <w:szCs w:val="28"/>
          <w:shd w:val="clear" w:color="auto" w:fill="FFFFFF"/>
          <w:rtl/>
        </w:rPr>
        <w:t>اتخاذ التدابير اللازمة لمكافحة</w:t>
      </w:r>
      <w:r w:rsidRPr="000F3671">
        <w:rPr>
          <w:rFonts w:ascii="Times New Roman" w:hAnsi="Times New Roman" w:cs="Times New Roman"/>
          <w:b/>
          <w:bCs/>
          <w:color w:val="1D2129"/>
          <w:sz w:val="28"/>
          <w:szCs w:val="28"/>
          <w:shd w:val="clear" w:color="auto" w:fill="FFFFFF"/>
          <w:rtl/>
        </w:rPr>
        <w:t xml:space="preserve"> الجرائم المرتكبة بدافع الشرف وضمان تقديم الجناة الى العدالة. توصية 127-134 من الاستعراض الدوري الشامل.</w:t>
      </w:r>
    </w:p>
    <w:p w14:paraId="2F982026" w14:textId="77777777" w:rsidR="00D42DC5" w:rsidRPr="000F3671" w:rsidRDefault="00D42DC5" w:rsidP="00D42DC5">
      <w:pPr>
        <w:pStyle w:val="ListParagraph"/>
        <w:bidi/>
        <w:spacing w:after="200" w:line="276" w:lineRule="auto"/>
        <w:ind w:left="804"/>
        <w:jc w:val="both"/>
        <w:rPr>
          <w:rFonts w:ascii="Times New Roman" w:hAnsi="Times New Roman" w:cs="Times New Roman"/>
          <w:b/>
          <w:bCs/>
          <w:sz w:val="28"/>
          <w:szCs w:val="28"/>
          <w:rtl/>
        </w:rPr>
      </w:pPr>
    </w:p>
    <w:p w14:paraId="7381351F" w14:textId="6AD936C6" w:rsidR="00C072DA" w:rsidRPr="004A4663" w:rsidRDefault="00C072DA" w:rsidP="004A4663">
      <w:pPr>
        <w:pStyle w:val="ListParagraph"/>
        <w:numPr>
          <w:ilvl w:val="0"/>
          <w:numId w:val="20"/>
        </w:numPr>
        <w:bidi/>
        <w:spacing w:after="200" w:line="276" w:lineRule="auto"/>
        <w:ind w:left="-96" w:hanging="450"/>
        <w:jc w:val="both"/>
        <w:rPr>
          <w:rFonts w:ascii="Times New Roman" w:hAnsi="Times New Roman" w:cs="Times New Roman"/>
          <w:b/>
          <w:bCs/>
          <w:color w:val="1D2129"/>
          <w:sz w:val="28"/>
          <w:szCs w:val="28"/>
          <w:shd w:val="clear" w:color="auto" w:fill="FFFFFF"/>
          <w:rtl/>
        </w:rPr>
      </w:pPr>
      <w:r w:rsidRPr="004A4663">
        <w:rPr>
          <w:rFonts w:ascii="Times New Roman" w:hAnsi="Times New Roman" w:cs="Times New Roman"/>
          <w:b/>
          <w:bCs/>
          <w:color w:val="1D2129"/>
          <w:sz w:val="28"/>
          <w:szCs w:val="28"/>
          <w:u w:val="single"/>
          <w:shd w:val="clear" w:color="auto" w:fill="FFFFFF"/>
          <w:rtl/>
        </w:rPr>
        <w:t xml:space="preserve"> حق الولاية على الصغير:</w:t>
      </w:r>
      <w:r w:rsidRPr="004A4663">
        <w:rPr>
          <w:rFonts w:ascii="Times New Roman" w:hAnsi="Times New Roman" w:cs="Times New Roman"/>
          <w:b/>
          <w:bCs/>
          <w:color w:val="1D2129"/>
          <w:sz w:val="28"/>
          <w:szCs w:val="28"/>
          <w:shd w:val="clear" w:color="auto" w:fill="FFFFFF"/>
          <w:rtl/>
        </w:rPr>
        <w:t xml:space="preserve"> </w:t>
      </w:r>
    </w:p>
    <w:p w14:paraId="3EDFE172" w14:textId="77777777" w:rsidR="00C072DA" w:rsidRPr="000F3671" w:rsidRDefault="00C072DA" w:rsidP="00C072DA">
      <w:pPr>
        <w:bidi/>
        <w:spacing w:after="200" w:line="276" w:lineRule="auto"/>
        <w:jc w:val="both"/>
        <w:rPr>
          <w:rFonts w:ascii="Times New Roman" w:hAnsi="Times New Roman" w:cs="Times New Roman"/>
          <w:sz w:val="28"/>
          <w:szCs w:val="28"/>
        </w:rPr>
      </w:pPr>
      <w:r w:rsidRPr="000F3671">
        <w:rPr>
          <w:rFonts w:ascii="Times New Roman" w:hAnsi="Times New Roman" w:cs="Times New Roman"/>
          <w:color w:val="1D2129"/>
          <w:sz w:val="28"/>
          <w:szCs w:val="28"/>
          <w:shd w:val="clear" w:color="auto" w:fill="FFFFFF"/>
          <w:rtl/>
        </w:rPr>
        <w:t xml:space="preserve">نصت المادة 102 من القانون المدني العراقي رقم 40 لسنة 1951: (ولي الصغير أبوه ثم وصي أبيه ثم جده الصحيح ثم وصي الجد ثم المحكمة أو الوصي الذي نصبته المحكمة). يظهر </w:t>
      </w:r>
      <w:r w:rsidRPr="00EC48F1">
        <w:rPr>
          <w:rFonts w:ascii="Times New Roman" w:hAnsi="Times New Roman" w:cs="Times New Roman"/>
          <w:color w:val="1D2129"/>
          <w:sz w:val="28"/>
          <w:szCs w:val="28"/>
          <w:shd w:val="clear" w:color="auto" w:fill="FFFFFF"/>
          <w:rtl/>
        </w:rPr>
        <w:t>هذا النص انكارا واضحا لدور الام</w:t>
      </w:r>
      <w:r w:rsidRPr="00EC48F1">
        <w:rPr>
          <w:rStyle w:val="FootnoteReference"/>
          <w:rFonts w:ascii="Times New Roman" w:hAnsi="Times New Roman" w:cs="Times New Roman"/>
          <w:color w:val="1D2129"/>
          <w:sz w:val="28"/>
          <w:szCs w:val="28"/>
          <w:shd w:val="clear" w:color="auto" w:fill="FFFFFF"/>
          <w:rtl/>
        </w:rPr>
        <w:footnoteReference w:id="19"/>
      </w:r>
      <w:r w:rsidRPr="00EC48F1">
        <w:rPr>
          <w:rFonts w:ascii="Times New Roman" w:hAnsi="Times New Roman" w:cs="Times New Roman"/>
          <w:color w:val="1D2129"/>
          <w:sz w:val="28"/>
          <w:szCs w:val="28"/>
          <w:shd w:val="clear" w:color="auto" w:fill="FFFFFF"/>
          <w:rtl/>
        </w:rPr>
        <w:t xml:space="preserve">. الأمر الذي يعني حرمان الأم من حق الولاية على الصغير، </w:t>
      </w:r>
      <w:r w:rsidRPr="00EC48F1">
        <w:rPr>
          <w:rFonts w:ascii="Times New Roman" w:hAnsi="Times New Roman" w:cs="Times New Roman"/>
          <w:sz w:val="28"/>
          <w:szCs w:val="28"/>
          <w:rtl/>
        </w:rPr>
        <w:t xml:space="preserve">وهو ما يشكل تناقضا مع  قانون الأحوال الشخصية الذي منح الوصاية والقوامة والحضانة للأم </w:t>
      </w:r>
      <w:r w:rsidRPr="00EC48F1">
        <w:rPr>
          <w:rStyle w:val="FootnoteReference"/>
          <w:rFonts w:ascii="Times New Roman" w:hAnsi="Times New Roman" w:cs="Times New Roman"/>
          <w:sz w:val="28"/>
          <w:szCs w:val="28"/>
          <w:rtl/>
        </w:rPr>
        <w:footnoteReference w:id="20"/>
      </w:r>
      <w:r w:rsidRPr="00EC48F1">
        <w:rPr>
          <w:rFonts w:ascii="Times New Roman" w:hAnsi="Times New Roman" w:cs="Times New Roman"/>
          <w:sz w:val="28"/>
          <w:szCs w:val="28"/>
          <w:rtl/>
        </w:rPr>
        <w:t xml:space="preserve">، أو ترك الأمر للمحكمة لتقدير مصلحة الطفل. كما </w:t>
      </w:r>
      <w:r w:rsidRPr="00EC48F1">
        <w:rPr>
          <w:rFonts w:ascii="Times New Roman" w:hAnsi="Times New Roman" w:cs="Times New Roman"/>
          <w:color w:val="1D2129"/>
          <w:sz w:val="28"/>
          <w:szCs w:val="28"/>
          <w:shd w:val="clear" w:color="auto" w:fill="FFFFFF"/>
          <w:rtl/>
        </w:rPr>
        <w:t>يتعارض ذلك مع نص المادة 14 من الدستور التي أقرت المس</w:t>
      </w:r>
      <w:bookmarkStart w:id="0" w:name="_GoBack"/>
      <w:bookmarkEnd w:id="0"/>
      <w:r w:rsidRPr="00EC48F1">
        <w:rPr>
          <w:rFonts w:ascii="Times New Roman" w:hAnsi="Times New Roman" w:cs="Times New Roman"/>
          <w:color w:val="1D2129"/>
          <w:sz w:val="28"/>
          <w:szCs w:val="28"/>
          <w:shd w:val="clear" w:color="auto" w:fill="FFFFFF"/>
          <w:rtl/>
        </w:rPr>
        <w:t>اواة دون تمييز أمام القانون، والمادة 2 / ب وج، والمادة 16 من اتفاقية</w:t>
      </w:r>
      <w:r w:rsidRPr="000F3671">
        <w:rPr>
          <w:rFonts w:ascii="Times New Roman" w:hAnsi="Times New Roman" w:cs="Times New Roman"/>
          <w:color w:val="1D2129"/>
          <w:sz w:val="28"/>
          <w:szCs w:val="28"/>
          <w:shd w:val="clear" w:color="auto" w:fill="FFFFFF"/>
          <w:rtl/>
        </w:rPr>
        <w:t xml:space="preserve"> سيداو</w:t>
      </w:r>
      <w:r w:rsidRPr="000F3671">
        <w:rPr>
          <w:rFonts w:ascii="Times New Roman" w:hAnsi="Times New Roman" w:cs="Times New Roman"/>
          <w:color w:val="1D2129"/>
          <w:sz w:val="28"/>
          <w:szCs w:val="28"/>
          <w:shd w:val="clear" w:color="auto" w:fill="FFFFFF"/>
        </w:rPr>
        <w:t>.</w:t>
      </w:r>
      <w:r w:rsidRPr="000F3671">
        <w:rPr>
          <w:rFonts w:ascii="Times New Roman" w:hAnsi="Times New Roman" w:cs="Times New Roman"/>
          <w:sz w:val="28"/>
          <w:szCs w:val="28"/>
          <w:rtl/>
        </w:rPr>
        <w:t xml:space="preserve"> </w:t>
      </w:r>
    </w:p>
    <w:p w14:paraId="2DD89D92" w14:textId="04EF92B8" w:rsidR="00141664" w:rsidRPr="00E61127" w:rsidRDefault="00C072DA" w:rsidP="00E61127">
      <w:pPr>
        <w:bidi/>
        <w:spacing w:after="200" w:line="276" w:lineRule="auto"/>
        <w:jc w:val="both"/>
        <w:rPr>
          <w:rFonts w:ascii="Times New Roman" w:hAnsi="Times New Roman" w:cs="Times New Roman"/>
          <w:b/>
          <w:bCs/>
          <w:color w:val="1D2129"/>
          <w:sz w:val="28"/>
          <w:szCs w:val="28"/>
          <w:shd w:val="clear" w:color="auto" w:fill="FFFFFF"/>
          <w:rtl/>
        </w:rPr>
      </w:pPr>
      <w:r w:rsidRPr="00514FBC">
        <w:rPr>
          <w:rFonts w:ascii="Times New Roman" w:hAnsi="Times New Roman" w:cs="Times New Roman"/>
          <w:b/>
          <w:bCs/>
          <w:color w:val="1D2129"/>
          <w:sz w:val="28"/>
          <w:szCs w:val="28"/>
          <w:shd w:val="clear" w:color="auto" w:fill="FFFFFF"/>
          <w:rtl/>
        </w:rPr>
        <w:lastRenderedPageBreak/>
        <w:t>نوصي لجن</w:t>
      </w:r>
      <w:r w:rsidR="00534BAA">
        <w:rPr>
          <w:rFonts w:ascii="Times New Roman" w:hAnsi="Times New Roman" w:cs="Times New Roman" w:hint="cs"/>
          <w:b/>
          <w:bCs/>
          <w:color w:val="1D2129"/>
          <w:sz w:val="28"/>
          <w:szCs w:val="28"/>
          <w:shd w:val="clear" w:color="auto" w:fill="FFFFFF"/>
          <w:rtl/>
        </w:rPr>
        <w:t xml:space="preserve">ة سيداو </w:t>
      </w:r>
      <w:r w:rsidRPr="000F3671">
        <w:rPr>
          <w:rFonts w:ascii="Times New Roman" w:hAnsi="Times New Roman" w:cs="Times New Roman"/>
          <w:b/>
          <w:bCs/>
          <w:color w:val="1D2129"/>
          <w:sz w:val="28"/>
          <w:szCs w:val="28"/>
          <w:shd w:val="clear" w:color="auto" w:fill="FFFFFF"/>
          <w:rtl/>
        </w:rPr>
        <w:t>حث الحكومة لمراجعة التشريعات والممارسات التمييزية ضد النساء، وسن اطار تشريعي يهدف الى حماية حقوقهن، عملا بالتوصية 127- 86 و 88 و 90 من الاستعراض الدوري الشامل 2014.</w:t>
      </w:r>
    </w:p>
    <w:p w14:paraId="7A160CB2" w14:textId="77777777" w:rsidR="00D42DC5" w:rsidRDefault="00D42DC5" w:rsidP="00141664">
      <w:pPr>
        <w:bidi/>
        <w:spacing w:line="276" w:lineRule="auto"/>
        <w:rPr>
          <w:rFonts w:ascii="Times New Roman" w:hAnsi="Times New Roman" w:cs="Times New Roman"/>
          <w:b/>
          <w:bCs/>
          <w:sz w:val="28"/>
          <w:szCs w:val="28"/>
        </w:rPr>
      </w:pPr>
    </w:p>
    <w:p w14:paraId="6A21A4A1" w14:textId="70F7CDA7" w:rsidR="00C072DA" w:rsidRPr="000F3671" w:rsidRDefault="00C072DA" w:rsidP="00D42DC5">
      <w:pPr>
        <w:bidi/>
        <w:spacing w:line="276" w:lineRule="auto"/>
        <w:rPr>
          <w:rFonts w:ascii="Times New Roman" w:hAnsi="Times New Roman" w:cs="Times New Roman"/>
          <w:b/>
          <w:bCs/>
          <w:sz w:val="28"/>
          <w:szCs w:val="28"/>
          <w:u w:val="single"/>
          <w:rtl/>
        </w:rPr>
      </w:pPr>
      <w:r w:rsidRPr="00660603">
        <w:rPr>
          <w:rFonts w:ascii="Times New Roman" w:hAnsi="Times New Roman" w:cs="Times New Roman"/>
          <w:b/>
          <w:bCs/>
          <w:sz w:val="28"/>
          <w:szCs w:val="28"/>
          <w:rtl/>
        </w:rPr>
        <w:t>رابعا</w:t>
      </w:r>
      <w:r w:rsidR="00514FBC">
        <w:rPr>
          <w:rFonts w:ascii="Times New Roman" w:hAnsi="Times New Roman" w:cs="Times New Roman" w:hint="cs"/>
          <w:b/>
          <w:bCs/>
          <w:sz w:val="28"/>
          <w:szCs w:val="28"/>
          <w:u w:val="single"/>
          <w:rtl/>
        </w:rPr>
        <w:t>:</w:t>
      </w:r>
      <w:r w:rsidRPr="000F3671">
        <w:rPr>
          <w:rFonts w:ascii="Times New Roman" w:hAnsi="Times New Roman" w:cs="Times New Roman"/>
          <w:b/>
          <w:bCs/>
          <w:sz w:val="28"/>
          <w:szCs w:val="28"/>
          <w:u w:val="single"/>
          <w:rtl/>
        </w:rPr>
        <w:t xml:space="preserve"> ا</w:t>
      </w:r>
      <w:r w:rsidR="00514FBC">
        <w:rPr>
          <w:rFonts w:ascii="Times New Roman" w:hAnsi="Times New Roman" w:cs="Times New Roman"/>
          <w:b/>
          <w:bCs/>
          <w:sz w:val="28"/>
          <w:szCs w:val="28"/>
          <w:u w:val="single"/>
          <w:rtl/>
        </w:rPr>
        <w:t>لحماية وال</w:t>
      </w:r>
      <w:r w:rsidR="00D42DC5">
        <w:rPr>
          <w:rFonts w:ascii="Times New Roman" w:hAnsi="Times New Roman" w:cs="Times New Roman" w:hint="cs"/>
          <w:b/>
          <w:bCs/>
          <w:sz w:val="28"/>
          <w:szCs w:val="28"/>
          <w:u w:val="single"/>
          <w:rtl/>
        </w:rPr>
        <w:t>رعاية و</w:t>
      </w:r>
      <w:r w:rsidR="00E46D7F">
        <w:rPr>
          <w:rFonts w:ascii="Times New Roman" w:hAnsi="Times New Roman" w:cs="Times New Roman" w:hint="cs"/>
          <w:b/>
          <w:bCs/>
          <w:sz w:val="28"/>
          <w:szCs w:val="28"/>
          <w:u w:val="single"/>
          <w:rtl/>
        </w:rPr>
        <w:t xml:space="preserve">اعادة التأهيل </w:t>
      </w:r>
      <w:r w:rsidR="00514FBC">
        <w:rPr>
          <w:rFonts w:ascii="Times New Roman" w:hAnsi="Times New Roman" w:cs="Times New Roman"/>
          <w:b/>
          <w:bCs/>
          <w:sz w:val="28"/>
          <w:szCs w:val="28"/>
          <w:u w:val="single"/>
          <w:rtl/>
        </w:rPr>
        <w:t>ما بعد النزاعات</w:t>
      </w:r>
      <w:r w:rsidR="00660603">
        <w:rPr>
          <w:rFonts w:ascii="Times New Roman" w:hAnsi="Times New Roman" w:cs="Times New Roman"/>
          <w:b/>
          <w:bCs/>
          <w:sz w:val="28"/>
          <w:szCs w:val="28"/>
          <w:u w:val="single"/>
        </w:rPr>
        <w:t>:</w:t>
      </w:r>
    </w:p>
    <w:p w14:paraId="27B5B657" w14:textId="77777777" w:rsidR="00C072DA" w:rsidRPr="00A47A32" w:rsidRDefault="00C072DA" w:rsidP="00514FBC">
      <w:pPr>
        <w:pStyle w:val="ListParagraph"/>
        <w:numPr>
          <w:ilvl w:val="0"/>
          <w:numId w:val="2"/>
        </w:numPr>
        <w:bidi/>
        <w:spacing w:after="0" w:line="276" w:lineRule="auto"/>
        <w:ind w:left="354"/>
        <w:jc w:val="both"/>
        <w:rPr>
          <w:rFonts w:ascii="Times New Roman" w:hAnsi="Times New Roman" w:cs="Times New Roman"/>
          <w:sz w:val="28"/>
          <w:szCs w:val="28"/>
        </w:rPr>
      </w:pPr>
      <w:r w:rsidRPr="000F3671">
        <w:rPr>
          <w:rFonts w:ascii="Times New Roman" w:eastAsia="Calibri" w:hAnsi="Times New Roman" w:cs="Times New Roman"/>
          <w:sz w:val="28"/>
          <w:szCs w:val="28"/>
          <w:rtl/>
        </w:rPr>
        <w:t xml:space="preserve">رغم اعلان الحكومة في كانون الاول 2017 انتهاء عمليات التحرير للمناطق التي سيطر عليها </w:t>
      </w:r>
      <w:r w:rsidRPr="00A47A32">
        <w:rPr>
          <w:rFonts w:ascii="Times New Roman" w:eastAsia="Calibri" w:hAnsi="Times New Roman" w:cs="Times New Roman"/>
          <w:sz w:val="28"/>
          <w:szCs w:val="28"/>
          <w:rtl/>
        </w:rPr>
        <w:t xml:space="preserve">داعش </w:t>
      </w:r>
      <w:r w:rsidR="00514FBC" w:rsidRPr="00A47A32">
        <w:rPr>
          <w:rFonts w:ascii="Times New Roman" w:eastAsia="Calibri" w:hAnsi="Times New Roman" w:cs="Times New Roman" w:hint="cs"/>
          <w:sz w:val="28"/>
          <w:szCs w:val="28"/>
          <w:rtl/>
        </w:rPr>
        <w:t>في</w:t>
      </w:r>
      <w:r w:rsidRPr="00A47A32">
        <w:rPr>
          <w:rFonts w:ascii="Times New Roman" w:eastAsia="Calibri" w:hAnsi="Times New Roman" w:cs="Times New Roman"/>
          <w:sz w:val="28"/>
          <w:szCs w:val="28"/>
          <w:rtl/>
        </w:rPr>
        <w:t xml:space="preserve"> 2014، و</w:t>
      </w:r>
      <w:r w:rsidRPr="00A47A32">
        <w:rPr>
          <w:rFonts w:ascii="Times New Roman" w:hAnsi="Times New Roman" w:cs="Times New Roman"/>
          <w:sz w:val="28"/>
          <w:szCs w:val="28"/>
          <w:rtl/>
        </w:rPr>
        <w:t>صدور قرار مجلس الأمن 237</w:t>
      </w:r>
      <w:r w:rsidR="00514FBC" w:rsidRPr="00A47A32">
        <w:rPr>
          <w:rFonts w:ascii="Times New Roman" w:hAnsi="Times New Roman" w:cs="Times New Roman"/>
          <w:sz w:val="28"/>
          <w:szCs w:val="28"/>
          <w:rtl/>
        </w:rPr>
        <w:t>9/2017 الخاص بمساءلة عناصر داعش</w:t>
      </w:r>
      <w:r w:rsidRPr="00A47A32">
        <w:rPr>
          <w:rFonts w:ascii="Times New Roman" w:hAnsi="Times New Roman" w:cs="Times New Roman"/>
          <w:sz w:val="28"/>
          <w:szCs w:val="28"/>
          <w:rtl/>
        </w:rPr>
        <w:t xml:space="preserve">، </w:t>
      </w:r>
      <w:r w:rsidRPr="00A47A32">
        <w:rPr>
          <w:rFonts w:ascii="Times New Roman" w:eastAsia="Calibri" w:hAnsi="Times New Roman" w:cs="Times New Roman"/>
          <w:sz w:val="28"/>
          <w:szCs w:val="28"/>
          <w:rtl/>
        </w:rPr>
        <w:t xml:space="preserve">وعقد مؤتمر الكويت لاعادة اعمار العراق في شباط 2018، </w:t>
      </w:r>
      <w:r w:rsidRPr="00A47A32">
        <w:rPr>
          <w:rFonts w:ascii="Times New Roman" w:hAnsi="Times New Roman" w:cs="Times New Roman"/>
          <w:sz w:val="28"/>
          <w:szCs w:val="28"/>
          <w:rtl/>
        </w:rPr>
        <w:t xml:space="preserve">فقد اتسمت التدابير </w:t>
      </w:r>
      <w:r w:rsidR="00514FBC" w:rsidRPr="00A47A32">
        <w:rPr>
          <w:rFonts w:ascii="Times New Roman" w:hAnsi="Times New Roman" w:cs="Times New Roman"/>
          <w:sz w:val="28"/>
          <w:szCs w:val="28"/>
          <w:rtl/>
        </w:rPr>
        <w:t xml:space="preserve">الحكومية بالقصور عن تأمين عودة </w:t>
      </w:r>
      <w:r w:rsidR="00514FBC" w:rsidRPr="00A47A32">
        <w:rPr>
          <w:rFonts w:ascii="Times New Roman" w:hAnsi="Times New Roman" w:cs="Times New Roman" w:hint="cs"/>
          <w:sz w:val="28"/>
          <w:szCs w:val="28"/>
          <w:rtl/>
        </w:rPr>
        <w:t>أ</w:t>
      </w:r>
      <w:r w:rsidRPr="00A47A32">
        <w:rPr>
          <w:rFonts w:ascii="Times New Roman" w:hAnsi="Times New Roman" w:cs="Times New Roman"/>
          <w:sz w:val="28"/>
          <w:szCs w:val="28"/>
          <w:rtl/>
        </w:rPr>
        <w:t>منة للنساء النازحات الى ديارهنً وتأهيلهنً للمشاركة في إعادة أعمار المناطق المنكوبة. وهناك أعداد كبيرة من النساء والأطفال في مخيمات النزوج في أوضاع لاإنسانية مزرية. ولازال مصير النساء المحتطفات والمفقودات مجهولاً، وعدم توفر الحماية والخدمات الشاملة للناجيات، واعادة تاهيلهن وتمكينهن اقتصاديا.</w:t>
      </w:r>
    </w:p>
    <w:p w14:paraId="0120F922" w14:textId="77777777" w:rsidR="00C072DA" w:rsidRPr="00A47A32" w:rsidRDefault="00514FBC" w:rsidP="00514FBC">
      <w:pPr>
        <w:pStyle w:val="ListParagraph"/>
        <w:numPr>
          <w:ilvl w:val="0"/>
          <w:numId w:val="2"/>
        </w:numPr>
        <w:bidi/>
        <w:spacing w:after="0" w:line="276" w:lineRule="auto"/>
        <w:ind w:left="354"/>
        <w:jc w:val="both"/>
        <w:rPr>
          <w:rFonts w:ascii="Times New Roman" w:hAnsi="Times New Roman" w:cs="Times New Roman"/>
          <w:sz w:val="28"/>
          <w:szCs w:val="28"/>
        </w:rPr>
      </w:pPr>
      <w:r w:rsidRPr="00A47A32">
        <w:rPr>
          <w:rFonts w:ascii="Times New Roman" w:hAnsi="Times New Roman" w:cs="Times New Roman"/>
          <w:sz w:val="28"/>
          <w:szCs w:val="28"/>
          <w:rtl/>
        </w:rPr>
        <w:t xml:space="preserve">لم تعالج </w:t>
      </w:r>
      <w:r w:rsidR="00C072DA" w:rsidRPr="00A47A32">
        <w:rPr>
          <w:rFonts w:ascii="Times New Roman" w:hAnsi="Times New Roman" w:cs="Times New Roman"/>
          <w:sz w:val="28"/>
          <w:szCs w:val="28"/>
          <w:rtl/>
        </w:rPr>
        <w:t>الخطط والاجراءات والتدابير التي ذكرها التقريرالحكومي اوضاع المغتصبات وابنائهن، وعوائل المفقودين والمختفين قسرا، وعوائل داعش، والقصور</w:t>
      </w:r>
      <w:r w:rsidR="00C072DA" w:rsidRPr="00A47A32">
        <w:rPr>
          <w:rFonts w:ascii="Times New Roman" w:hAnsi="Times New Roman" w:cs="Times New Roman"/>
          <w:sz w:val="28"/>
          <w:szCs w:val="28"/>
        </w:rPr>
        <w:t xml:space="preserve"> </w:t>
      </w:r>
      <w:r w:rsidR="00C072DA" w:rsidRPr="00A47A32">
        <w:rPr>
          <w:rFonts w:ascii="Times New Roman" w:hAnsi="Times New Roman" w:cs="Times New Roman"/>
          <w:sz w:val="28"/>
          <w:szCs w:val="28"/>
          <w:rtl/>
        </w:rPr>
        <w:t xml:space="preserve">في توفير خدمات التعليم والصحة والبنى التحتية، ولازال  الأمن والاستقرار </w:t>
      </w:r>
      <w:r w:rsidR="00C072DA" w:rsidRPr="00A47A32">
        <w:rPr>
          <w:rFonts w:ascii="Times New Roman" w:hAnsi="Times New Roman" w:cs="Times New Roman"/>
          <w:sz w:val="28"/>
          <w:szCs w:val="28"/>
          <w:rtl/>
          <w:lang w:bidi="ar-IQ"/>
        </w:rPr>
        <w:t>في ال</w:t>
      </w:r>
      <w:r w:rsidR="00C072DA" w:rsidRPr="00A47A32">
        <w:rPr>
          <w:rFonts w:ascii="Times New Roman" w:hAnsi="Times New Roman" w:cs="Times New Roman"/>
          <w:sz w:val="28"/>
          <w:szCs w:val="28"/>
          <w:rtl/>
        </w:rPr>
        <w:t xml:space="preserve">مناطق الساخنة هشاً. </w:t>
      </w:r>
      <w:r w:rsidRPr="00A47A32">
        <w:rPr>
          <w:rFonts w:ascii="Times New Roman" w:hAnsi="Times New Roman" w:cs="Times New Roman"/>
          <w:sz w:val="28"/>
          <w:szCs w:val="28"/>
          <w:rtl/>
        </w:rPr>
        <w:t>كما أن دور القانون والقضاء ضعي</w:t>
      </w:r>
      <w:r w:rsidRPr="00A47A32">
        <w:rPr>
          <w:rFonts w:ascii="Times New Roman" w:hAnsi="Times New Roman" w:cs="Times New Roman" w:hint="cs"/>
          <w:sz w:val="28"/>
          <w:szCs w:val="28"/>
          <w:rtl/>
        </w:rPr>
        <w:t>ف</w:t>
      </w:r>
      <w:r w:rsidR="00C072DA" w:rsidRPr="00A47A32">
        <w:rPr>
          <w:rFonts w:ascii="Times New Roman" w:hAnsi="Times New Roman" w:cs="Times New Roman"/>
          <w:sz w:val="28"/>
          <w:szCs w:val="28"/>
          <w:rtl/>
        </w:rPr>
        <w:t xml:space="preserve"> في تفعيل نظام العدالة الانتقالية في المساءلة وعدم الافلات من العقاب وجبر الضرر للضحايا. كما يواجه قرار مجلس الأمن أعلاه بطء في التنفيذ وفي تشكيل لجان الت</w:t>
      </w:r>
      <w:r w:rsidRPr="00A47A32">
        <w:rPr>
          <w:rFonts w:ascii="Times New Roman" w:hAnsi="Times New Roman" w:cs="Times New Roman"/>
          <w:sz w:val="28"/>
          <w:szCs w:val="28"/>
          <w:rtl/>
        </w:rPr>
        <w:t>حقيق لعدم وجود ال</w:t>
      </w:r>
      <w:r w:rsidRPr="00A47A32">
        <w:rPr>
          <w:rFonts w:ascii="Times New Roman" w:hAnsi="Times New Roman" w:cs="Times New Roman" w:hint="cs"/>
          <w:sz w:val="28"/>
          <w:szCs w:val="28"/>
          <w:rtl/>
        </w:rPr>
        <w:t>آ</w:t>
      </w:r>
      <w:r w:rsidR="00C072DA" w:rsidRPr="00A47A32">
        <w:rPr>
          <w:rFonts w:ascii="Times New Roman" w:hAnsi="Times New Roman" w:cs="Times New Roman"/>
          <w:sz w:val="28"/>
          <w:szCs w:val="28"/>
          <w:rtl/>
        </w:rPr>
        <w:t>ليات التشريعية والاجرائية التي من شانها تسهل مهمة الفريق الدولي.</w:t>
      </w:r>
    </w:p>
    <w:p w14:paraId="69023270" w14:textId="77777777" w:rsidR="00C072DA" w:rsidRPr="00D96435" w:rsidRDefault="00C072DA" w:rsidP="00514FBC">
      <w:pPr>
        <w:pStyle w:val="ListParagraph"/>
        <w:numPr>
          <w:ilvl w:val="0"/>
          <w:numId w:val="2"/>
        </w:numPr>
        <w:bidi/>
        <w:spacing w:after="0" w:line="276" w:lineRule="auto"/>
        <w:ind w:left="354"/>
        <w:jc w:val="both"/>
        <w:rPr>
          <w:rFonts w:ascii="Times New Roman" w:hAnsi="Times New Roman" w:cs="Times New Roman"/>
          <w:sz w:val="28"/>
          <w:szCs w:val="28"/>
        </w:rPr>
      </w:pPr>
      <w:r w:rsidRPr="00A47A32">
        <w:rPr>
          <w:rFonts w:ascii="Times New Roman" w:hAnsi="Times New Roman" w:cs="Times New Roman"/>
          <w:color w:val="333333"/>
          <w:sz w:val="28"/>
          <w:szCs w:val="28"/>
          <w:shd w:val="clear" w:color="auto" w:fill="FFFFFF"/>
          <w:rtl/>
        </w:rPr>
        <w:t xml:space="preserve">في نيسان 2018 تم اطلاق مكتب المرأة كاحد تشكيلات اللجنة العليا للتعايش السلمي في الأمانة العامة لمجلس الوزراء بالتعاون مع </w:t>
      </w:r>
      <w:r w:rsidR="00514FBC" w:rsidRPr="00A47A32">
        <w:rPr>
          <w:rFonts w:ascii="Times New Roman" w:hAnsi="Times New Roman" w:cs="Times New Roman" w:hint="cs"/>
          <w:color w:val="333333"/>
          <w:sz w:val="28"/>
          <w:szCs w:val="28"/>
          <w:shd w:val="clear" w:color="auto" w:fill="FFFFFF"/>
          <w:rtl/>
        </w:rPr>
        <w:t>ال</w:t>
      </w:r>
      <w:r w:rsidRPr="00A47A32">
        <w:rPr>
          <w:rFonts w:ascii="Times New Roman" w:hAnsi="Times New Roman" w:cs="Times New Roman"/>
          <w:color w:val="333333"/>
          <w:sz w:val="28"/>
          <w:szCs w:val="28"/>
          <w:shd w:val="clear" w:color="auto" w:fill="FFFFFF"/>
          <w:rtl/>
        </w:rPr>
        <w:t xml:space="preserve">برنامج </w:t>
      </w:r>
      <w:r w:rsidR="00514FBC" w:rsidRPr="00A47A32">
        <w:rPr>
          <w:rFonts w:ascii="Times New Roman" w:hAnsi="Times New Roman" w:cs="Times New Roman" w:hint="cs"/>
          <w:color w:val="333333"/>
          <w:sz w:val="28"/>
          <w:szCs w:val="28"/>
          <w:shd w:val="clear" w:color="auto" w:fill="FFFFFF"/>
          <w:rtl/>
        </w:rPr>
        <w:t>الإنمائي ل</w:t>
      </w:r>
      <w:r w:rsidRPr="00A47A32">
        <w:rPr>
          <w:rFonts w:ascii="Times New Roman" w:hAnsi="Times New Roman" w:cs="Times New Roman"/>
          <w:color w:val="333333"/>
          <w:sz w:val="28"/>
          <w:szCs w:val="28"/>
          <w:shd w:val="clear" w:color="auto" w:fill="FFFFFF"/>
          <w:rtl/>
        </w:rPr>
        <w:t>لامم المتحدة</w:t>
      </w:r>
      <w:r w:rsidRPr="00A47A32">
        <w:rPr>
          <w:rStyle w:val="FootnoteReference"/>
          <w:rFonts w:ascii="Times New Roman" w:hAnsi="Times New Roman" w:cs="Times New Roman"/>
          <w:color w:val="333333"/>
          <w:sz w:val="28"/>
          <w:szCs w:val="28"/>
          <w:shd w:val="clear" w:color="auto" w:fill="FFFFFF"/>
          <w:rtl/>
        </w:rPr>
        <w:footnoteReference w:id="21"/>
      </w:r>
      <w:r w:rsidRPr="00A47A32">
        <w:rPr>
          <w:rFonts w:ascii="Times New Roman" w:hAnsi="Times New Roman" w:cs="Times New Roman"/>
          <w:color w:val="333333"/>
          <w:sz w:val="28"/>
          <w:szCs w:val="28"/>
          <w:shd w:val="clear" w:color="auto" w:fill="FFFFFF"/>
          <w:rtl/>
        </w:rPr>
        <w:t xml:space="preserve">، </w:t>
      </w:r>
      <w:r w:rsidRPr="00A47A32">
        <w:rPr>
          <w:rFonts w:ascii="Times New Roman" w:hAnsi="Times New Roman" w:cs="Times New Roman"/>
          <w:color w:val="000000"/>
          <w:sz w:val="28"/>
          <w:szCs w:val="28"/>
          <w:shd w:val="clear" w:color="auto" w:fill="FFFFFF"/>
          <w:rtl/>
        </w:rPr>
        <w:t>لضمان ادماج وجهاتُ نظرالنساء في بناء السلام والسعي لتحقيق العدالة والاستقرار وإعادة الأعمار والمصالحة</w:t>
      </w:r>
      <w:r w:rsidRPr="00A47A32">
        <w:rPr>
          <w:rStyle w:val="FootnoteReference"/>
          <w:rFonts w:ascii="Times New Roman" w:hAnsi="Times New Roman" w:cs="Times New Roman"/>
          <w:color w:val="000000"/>
          <w:sz w:val="28"/>
          <w:szCs w:val="28"/>
          <w:shd w:val="clear" w:color="auto" w:fill="FFFFFF"/>
          <w:rtl/>
        </w:rPr>
        <w:footnoteReference w:id="22"/>
      </w:r>
      <w:r w:rsidRPr="00A47A32">
        <w:rPr>
          <w:rFonts w:ascii="Times New Roman" w:hAnsi="Times New Roman" w:cs="Times New Roman"/>
          <w:color w:val="333333"/>
          <w:sz w:val="28"/>
          <w:szCs w:val="28"/>
          <w:shd w:val="clear" w:color="auto" w:fill="FFFFFF"/>
          <w:rtl/>
        </w:rPr>
        <w:t>، من خلال تطوير المشاركة المدنية وانشاء لجان محلية</w:t>
      </w:r>
      <w:r w:rsidRPr="00A47A32">
        <w:rPr>
          <w:rFonts w:ascii="Times New Roman" w:hAnsi="Times New Roman" w:cs="Times New Roman"/>
          <w:color w:val="333333"/>
          <w:sz w:val="28"/>
          <w:szCs w:val="28"/>
          <w:shd w:val="clear" w:color="auto" w:fill="FFFFFF"/>
          <w:rtl/>
          <w:lang w:bidi="ar-IQ"/>
        </w:rPr>
        <w:t>،</w:t>
      </w:r>
      <w:r w:rsidRPr="00A47A32">
        <w:rPr>
          <w:rFonts w:ascii="Times New Roman" w:hAnsi="Times New Roman" w:cs="Times New Roman"/>
          <w:color w:val="333333"/>
          <w:sz w:val="28"/>
          <w:szCs w:val="28"/>
          <w:shd w:val="clear" w:color="auto" w:fill="FFFFFF"/>
          <w:rtl/>
        </w:rPr>
        <w:t xml:space="preserve"> ودعم ضحايا العنف وخاصة ضحايا العنف الجنسي. لابد من الإشارة إلى غياب التمثيل النسوي في قيادة</w:t>
      </w:r>
      <w:r w:rsidRPr="000F3671">
        <w:rPr>
          <w:rFonts w:ascii="Times New Roman" w:hAnsi="Times New Roman" w:cs="Times New Roman"/>
          <w:color w:val="333333"/>
          <w:sz w:val="28"/>
          <w:szCs w:val="28"/>
          <w:shd w:val="clear" w:color="auto" w:fill="FFFFFF"/>
          <w:rtl/>
        </w:rPr>
        <w:t xml:space="preserve"> اللجنة، ولازالت النساء يواجهن تحديات كبيرة بالمشاركة الفاعلة في تحقيق الاستقرار واعادة التماسك المجتمعي، لغياب الرؤية الوطنية المراعية للنوع الاجتماعي على اسس المساوة وعدم التمييز.</w:t>
      </w:r>
      <w:r w:rsidRPr="000F3671">
        <w:rPr>
          <w:rFonts w:ascii="Times New Roman" w:eastAsia="Times New Roman" w:hAnsi="Times New Roman" w:cs="Times New Roman"/>
          <w:color w:val="000000"/>
          <w:sz w:val="28"/>
          <w:szCs w:val="28"/>
          <w:rtl/>
        </w:rPr>
        <w:t xml:space="preserve"> </w:t>
      </w:r>
    </w:p>
    <w:p w14:paraId="1455EF86" w14:textId="77777777" w:rsidR="00C072DA" w:rsidRPr="000F3671" w:rsidRDefault="00C072DA" w:rsidP="00C072DA">
      <w:pPr>
        <w:pStyle w:val="ListParagraph"/>
        <w:numPr>
          <w:ilvl w:val="0"/>
          <w:numId w:val="2"/>
        </w:numPr>
        <w:bidi/>
        <w:spacing w:after="0" w:line="276" w:lineRule="auto"/>
        <w:ind w:left="354"/>
        <w:jc w:val="both"/>
        <w:rPr>
          <w:rFonts w:ascii="Times New Roman" w:hAnsi="Times New Roman" w:cs="Times New Roman"/>
          <w:sz w:val="28"/>
          <w:szCs w:val="28"/>
        </w:rPr>
      </w:pPr>
      <w:r w:rsidRPr="000F3671">
        <w:rPr>
          <w:rFonts w:ascii="Times New Roman" w:eastAsia="Times New Roman" w:hAnsi="Times New Roman" w:cs="Times New Roman"/>
          <w:color w:val="000000"/>
          <w:sz w:val="28"/>
          <w:szCs w:val="28"/>
          <w:rtl/>
        </w:rPr>
        <w:t xml:space="preserve">تشير الوقائع الى تراجع مستوى الخدمات الطبية بسبب استمرار النزاعات، وتدمير معظم البنى التحتية  في مناطق الصراع، وضعف خدمات الصحة الإنجابية والرعاية الصحية الأولية، والخدمات الخاصة بالنساء من ذوي الإعاقة في المخيمات وفي المناطق المحررة، وقلة التخصيصات لقطاع الصحة بشكل عام. كما احتوى التقرير الحكومي على </w:t>
      </w:r>
      <w:r>
        <w:rPr>
          <w:rFonts w:ascii="Times New Roman" w:eastAsia="Times New Roman" w:hAnsi="Times New Roman" w:cs="Times New Roman"/>
          <w:color w:val="000000"/>
          <w:sz w:val="28"/>
          <w:szCs w:val="28"/>
          <w:rtl/>
        </w:rPr>
        <w:t xml:space="preserve">معلومات وأنشطة في المجال الصحي </w:t>
      </w:r>
      <w:r>
        <w:rPr>
          <w:rFonts w:ascii="Times New Roman" w:eastAsia="Times New Roman" w:hAnsi="Times New Roman" w:cs="Times New Roman" w:hint="cs"/>
          <w:color w:val="000000"/>
          <w:sz w:val="28"/>
          <w:szCs w:val="28"/>
          <w:rtl/>
        </w:rPr>
        <w:t>ب</w:t>
      </w:r>
      <w:r>
        <w:rPr>
          <w:rFonts w:ascii="Times New Roman" w:eastAsia="Times New Roman" w:hAnsi="Times New Roman" w:cs="Times New Roman"/>
          <w:color w:val="000000"/>
          <w:sz w:val="28"/>
          <w:szCs w:val="28"/>
          <w:rtl/>
        </w:rPr>
        <w:t xml:space="preserve">دون احصائيات وبيانات ملموسة </w:t>
      </w:r>
      <w:r>
        <w:rPr>
          <w:rFonts w:ascii="Times New Roman" w:eastAsia="Times New Roman" w:hAnsi="Times New Roman" w:cs="Times New Roman" w:hint="cs"/>
          <w:color w:val="000000"/>
          <w:sz w:val="28"/>
          <w:szCs w:val="28"/>
          <w:rtl/>
        </w:rPr>
        <w:t>تبين</w:t>
      </w:r>
      <w:r w:rsidRPr="000F3671">
        <w:rPr>
          <w:rFonts w:ascii="Times New Roman" w:eastAsia="Times New Roman" w:hAnsi="Times New Roman" w:cs="Times New Roman"/>
          <w:color w:val="000000"/>
          <w:sz w:val="28"/>
          <w:szCs w:val="28"/>
          <w:rtl/>
        </w:rPr>
        <w:t xml:space="preserve"> التقدم المحرز في هذا المجال </w:t>
      </w:r>
      <w:r w:rsidRPr="000F3671">
        <w:rPr>
          <w:rStyle w:val="FootnoteReference"/>
          <w:rFonts w:ascii="Times New Roman" w:eastAsia="Times New Roman" w:hAnsi="Times New Roman" w:cs="Times New Roman"/>
          <w:color w:val="000000"/>
          <w:sz w:val="28"/>
          <w:szCs w:val="28"/>
          <w:rtl/>
        </w:rPr>
        <w:footnoteReference w:id="23"/>
      </w:r>
      <w:r w:rsidRPr="000F3671">
        <w:rPr>
          <w:rFonts w:ascii="Times New Roman" w:eastAsia="Times New Roman" w:hAnsi="Times New Roman" w:cs="Times New Roman"/>
          <w:color w:val="000000"/>
          <w:sz w:val="28"/>
          <w:szCs w:val="28"/>
          <w:rtl/>
        </w:rPr>
        <w:t>.</w:t>
      </w:r>
    </w:p>
    <w:p w14:paraId="3FD297C9" w14:textId="77777777" w:rsidR="00C072DA" w:rsidRPr="00986DA6" w:rsidRDefault="00C072DA" w:rsidP="00514FBC">
      <w:pPr>
        <w:pStyle w:val="ListParagraph"/>
        <w:numPr>
          <w:ilvl w:val="0"/>
          <w:numId w:val="2"/>
        </w:numPr>
        <w:bidi/>
        <w:spacing w:after="200" w:line="276" w:lineRule="auto"/>
        <w:ind w:left="354"/>
        <w:jc w:val="both"/>
        <w:rPr>
          <w:rFonts w:ascii="Times New Roman" w:hAnsi="Times New Roman" w:cs="Times New Roman"/>
          <w:sz w:val="28"/>
          <w:szCs w:val="28"/>
          <w:u w:val="single"/>
        </w:rPr>
      </w:pPr>
      <w:r w:rsidRPr="000F3671">
        <w:rPr>
          <w:rFonts w:ascii="Times New Roman" w:eastAsia="Calibri" w:hAnsi="Times New Roman" w:cs="Times New Roman"/>
          <w:sz w:val="28"/>
          <w:szCs w:val="28"/>
          <w:rtl/>
        </w:rPr>
        <w:t>ارتفعت نسبة الامية بين النساء والفتيات بسبب ظروف الحرب والنزوح التي أدت الى فقدانهن  لفرص التعليم  خاصة في المرحلة الابتدائية. فقد اشار تقرير الجهاز المركزي لل</w:t>
      </w:r>
      <w:r w:rsidR="00514FBC">
        <w:rPr>
          <w:rFonts w:ascii="Times New Roman" w:eastAsia="Calibri" w:hAnsi="Times New Roman" w:cs="Times New Roman"/>
          <w:sz w:val="28"/>
          <w:szCs w:val="28"/>
          <w:rtl/>
        </w:rPr>
        <w:t>احصاء لسنة 2014</w:t>
      </w:r>
      <w:r w:rsidR="00514FBC" w:rsidRPr="00986DA6">
        <w:rPr>
          <w:rFonts w:ascii="Times New Roman" w:eastAsia="Calibri" w:hAnsi="Times New Roman" w:cs="Times New Roman"/>
          <w:sz w:val="28"/>
          <w:szCs w:val="28"/>
          <w:rtl/>
        </w:rPr>
        <w:t>، ارتفاع نسبة ال</w:t>
      </w:r>
      <w:r w:rsidR="00514FBC" w:rsidRPr="00986DA6">
        <w:rPr>
          <w:rFonts w:ascii="Times New Roman" w:eastAsia="Calibri" w:hAnsi="Times New Roman" w:cs="Times New Roman" w:hint="cs"/>
          <w:sz w:val="28"/>
          <w:szCs w:val="28"/>
          <w:rtl/>
        </w:rPr>
        <w:t>أ</w:t>
      </w:r>
      <w:r w:rsidRPr="00986DA6">
        <w:rPr>
          <w:rFonts w:ascii="Times New Roman" w:eastAsia="Calibri" w:hAnsi="Times New Roman" w:cs="Times New Roman"/>
          <w:sz w:val="28"/>
          <w:szCs w:val="28"/>
          <w:rtl/>
        </w:rPr>
        <w:t>مي</w:t>
      </w:r>
      <w:r w:rsidR="00514FBC" w:rsidRPr="00986DA6">
        <w:rPr>
          <w:rFonts w:ascii="Times New Roman" w:eastAsia="Calibri" w:hAnsi="Times New Roman" w:cs="Times New Roman" w:hint="cs"/>
          <w:sz w:val="28"/>
          <w:szCs w:val="28"/>
          <w:rtl/>
        </w:rPr>
        <w:t>ّ</w:t>
      </w:r>
      <w:r w:rsidRPr="00986DA6">
        <w:rPr>
          <w:rFonts w:ascii="Times New Roman" w:eastAsia="Calibri" w:hAnsi="Times New Roman" w:cs="Times New Roman"/>
          <w:sz w:val="28"/>
          <w:szCs w:val="28"/>
          <w:rtl/>
        </w:rPr>
        <w:t>ة بين النازحين تصل الى 14.3%</w:t>
      </w:r>
      <w:r w:rsidRPr="00986DA6">
        <w:rPr>
          <w:rFonts w:ascii="Times New Roman" w:hAnsi="Times New Roman" w:cs="Times New Roman"/>
          <w:sz w:val="28"/>
          <w:szCs w:val="28"/>
          <w:rtl/>
        </w:rPr>
        <w:t xml:space="preserve"> </w:t>
      </w:r>
      <w:r w:rsidRPr="00986DA6">
        <w:rPr>
          <w:rFonts w:ascii="Times New Roman" w:eastAsia="Calibri" w:hAnsi="Times New Roman" w:cs="Times New Roman"/>
          <w:sz w:val="28"/>
          <w:szCs w:val="28"/>
          <w:rtl/>
        </w:rPr>
        <w:t>والتفاوت بين الجنسين يتجه ارتفاع نسبة أمي</w:t>
      </w:r>
      <w:r w:rsidR="00CE296B" w:rsidRPr="00986DA6">
        <w:rPr>
          <w:rFonts w:ascii="Times New Roman" w:eastAsia="Calibri" w:hAnsi="Times New Roman" w:cs="Times New Roman" w:hint="cs"/>
          <w:sz w:val="28"/>
          <w:szCs w:val="28"/>
          <w:rtl/>
        </w:rPr>
        <w:t>ّ</w:t>
      </w:r>
      <w:r w:rsidRPr="00986DA6">
        <w:rPr>
          <w:rFonts w:ascii="Times New Roman" w:eastAsia="Calibri" w:hAnsi="Times New Roman" w:cs="Times New Roman"/>
          <w:sz w:val="28"/>
          <w:szCs w:val="28"/>
          <w:rtl/>
        </w:rPr>
        <w:t>ة الإناث</w:t>
      </w:r>
      <w:r w:rsidR="00514FBC" w:rsidRPr="00986DA6">
        <w:rPr>
          <w:rFonts w:ascii="Times New Roman" w:eastAsia="Calibri" w:hAnsi="Times New Roman" w:cs="Times New Roman" w:hint="cs"/>
          <w:sz w:val="28"/>
          <w:szCs w:val="28"/>
          <w:rtl/>
        </w:rPr>
        <w:t xml:space="preserve"> إلى</w:t>
      </w:r>
      <w:r w:rsidRPr="00986DA6">
        <w:rPr>
          <w:rFonts w:ascii="Times New Roman" w:eastAsia="Calibri" w:hAnsi="Times New Roman" w:cs="Times New Roman"/>
          <w:sz w:val="28"/>
          <w:szCs w:val="28"/>
          <w:rtl/>
        </w:rPr>
        <w:t xml:space="preserve"> (20%) بأكثر من ضعف نسبة أمية الذكور (8.3%)، فضلاً عن تسرب أعداد كبيرة من الفتيات من الدراسة في المرحلة الأبتدائية والثانوية، </w:t>
      </w:r>
      <w:r w:rsidR="00514FBC" w:rsidRPr="00986DA6">
        <w:rPr>
          <w:rFonts w:ascii="Times New Roman" w:eastAsia="Calibri" w:hAnsi="Times New Roman" w:cs="Times New Roman" w:hint="cs"/>
          <w:sz w:val="28"/>
          <w:szCs w:val="28"/>
          <w:rtl/>
        </w:rPr>
        <w:t>يضاف إلى ذلك</w:t>
      </w:r>
      <w:r w:rsidRPr="00986DA6">
        <w:rPr>
          <w:rFonts w:ascii="Times New Roman" w:eastAsia="Calibri" w:hAnsi="Times New Roman" w:cs="Times New Roman"/>
          <w:sz w:val="28"/>
          <w:szCs w:val="28"/>
          <w:rtl/>
        </w:rPr>
        <w:t xml:space="preserve"> عدم التزام </w:t>
      </w:r>
      <w:r w:rsidRPr="00986DA6">
        <w:rPr>
          <w:rFonts w:ascii="Times New Roman" w:eastAsia="Calibri" w:hAnsi="Times New Roman" w:cs="Times New Roman"/>
          <w:sz w:val="28"/>
          <w:szCs w:val="28"/>
          <w:rtl/>
        </w:rPr>
        <w:lastRenderedPageBreak/>
        <w:t>الحكومة بتنفيذ  إلزامية التعليم المنصوص عليه في الدستور مع وجود قانون خاص بذلك، مما يؤشر إلى حصول فجوة واسعة تؤكد الحرمان من حق التعليم الذي تعاني منه الإناث على المستوى العام</w:t>
      </w:r>
      <w:r w:rsidRPr="00986DA6">
        <w:rPr>
          <w:rStyle w:val="FootnoteReference"/>
          <w:rFonts w:ascii="Times New Roman" w:eastAsia="Calibri" w:hAnsi="Times New Roman" w:cs="Times New Roman"/>
          <w:sz w:val="28"/>
          <w:szCs w:val="28"/>
          <w:rtl/>
        </w:rPr>
        <w:footnoteReference w:id="24"/>
      </w:r>
      <w:r w:rsidRPr="00986DA6">
        <w:rPr>
          <w:rFonts w:ascii="Times New Roman" w:eastAsia="Calibri" w:hAnsi="Times New Roman" w:cs="Times New Roman"/>
          <w:sz w:val="28"/>
          <w:szCs w:val="28"/>
          <w:rtl/>
        </w:rPr>
        <w:t>.</w:t>
      </w:r>
      <w:r w:rsidRPr="00986DA6">
        <w:rPr>
          <w:rFonts w:ascii="Times New Roman" w:eastAsia="Times New Roman" w:hAnsi="Times New Roman" w:cs="Times New Roman"/>
          <w:sz w:val="28"/>
          <w:szCs w:val="28"/>
          <w:rtl/>
        </w:rPr>
        <w:t xml:space="preserve"> </w:t>
      </w:r>
    </w:p>
    <w:p w14:paraId="0D15C507" w14:textId="77777777" w:rsidR="00C072DA" w:rsidRPr="000F3671" w:rsidRDefault="002315C2" w:rsidP="007D1784">
      <w:pPr>
        <w:pStyle w:val="ListParagraph"/>
        <w:numPr>
          <w:ilvl w:val="0"/>
          <w:numId w:val="2"/>
        </w:numPr>
        <w:bidi/>
        <w:spacing w:after="200" w:line="276" w:lineRule="auto"/>
        <w:ind w:left="354"/>
        <w:jc w:val="both"/>
        <w:rPr>
          <w:rFonts w:ascii="Times New Roman" w:hAnsi="Times New Roman" w:cs="Times New Roman"/>
          <w:sz w:val="28"/>
          <w:szCs w:val="28"/>
          <w:u w:val="single"/>
        </w:rPr>
      </w:pPr>
      <w:r w:rsidRPr="00986DA6">
        <w:rPr>
          <w:rFonts w:ascii="Times New Roman" w:eastAsia="Times New Roman" w:hAnsi="Times New Roman" w:cs="Times New Roman" w:hint="cs"/>
          <w:sz w:val="28"/>
          <w:szCs w:val="28"/>
          <w:rtl/>
        </w:rPr>
        <w:t>يشير واقع المناطق المحررة إلى دمار</w:t>
      </w:r>
      <w:r w:rsidR="00C072DA" w:rsidRPr="00986DA6">
        <w:rPr>
          <w:rFonts w:ascii="Times New Roman" w:eastAsia="Times New Roman" w:hAnsi="Times New Roman" w:cs="Times New Roman"/>
          <w:sz w:val="28"/>
          <w:szCs w:val="28"/>
          <w:rtl/>
        </w:rPr>
        <w:t xml:space="preserve"> البنى التحتية للمؤسسات التعليمية، ومحدودية المساحات التعليمية واكتظاظها بالطلبة</w:t>
      </w:r>
      <w:r w:rsidRPr="00986DA6">
        <w:rPr>
          <w:rFonts w:ascii="Times New Roman" w:eastAsia="Times New Roman" w:hAnsi="Times New Roman" w:cs="Times New Roman" w:hint="cs"/>
          <w:sz w:val="28"/>
          <w:szCs w:val="28"/>
          <w:rtl/>
        </w:rPr>
        <w:t>،</w:t>
      </w:r>
      <w:r w:rsidR="00C072DA" w:rsidRPr="00986DA6">
        <w:rPr>
          <w:rFonts w:ascii="Times New Roman" w:eastAsia="Times New Roman" w:hAnsi="Times New Roman" w:cs="Times New Roman"/>
          <w:sz w:val="28"/>
          <w:szCs w:val="28"/>
          <w:rtl/>
        </w:rPr>
        <w:t xml:space="preserve"> وقلة الكوادر</w:t>
      </w:r>
      <w:r w:rsidRPr="00986DA6">
        <w:rPr>
          <w:rFonts w:ascii="Times New Roman" w:eastAsia="Times New Roman" w:hAnsi="Times New Roman" w:cs="Times New Roman"/>
          <w:sz w:val="28"/>
          <w:szCs w:val="28"/>
          <w:rtl/>
        </w:rPr>
        <w:t xml:space="preserve"> التدريس</w:t>
      </w:r>
      <w:r w:rsidRPr="00986DA6">
        <w:rPr>
          <w:rFonts w:ascii="Times New Roman" w:eastAsia="Times New Roman" w:hAnsi="Times New Roman" w:cs="Times New Roman" w:hint="cs"/>
          <w:sz w:val="28"/>
          <w:szCs w:val="28"/>
          <w:rtl/>
        </w:rPr>
        <w:t>ي</w:t>
      </w:r>
      <w:r w:rsidR="00C072DA" w:rsidRPr="00986DA6">
        <w:rPr>
          <w:rFonts w:ascii="Times New Roman" w:eastAsia="Times New Roman" w:hAnsi="Times New Roman" w:cs="Times New Roman"/>
          <w:sz w:val="28"/>
          <w:szCs w:val="28"/>
          <w:rtl/>
        </w:rPr>
        <w:t>ة،</w:t>
      </w:r>
      <w:r w:rsidR="00C072DA" w:rsidRPr="000F3671">
        <w:rPr>
          <w:rFonts w:ascii="Times New Roman" w:eastAsia="Times New Roman" w:hAnsi="Times New Roman" w:cs="Times New Roman"/>
          <w:sz w:val="28"/>
          <w:szCs w:val="28"/>
          <w:rtl/>
        </w:rPr>
        <w:t xml:space="preserve"> </w:t>
      </w:r>
      <w:r w:rsidR="00C072DA" w:rsidRPr="00BE4A2D">
        <w:rPr>
          <w:rFonts w:ascii="Times New Roman" w:eastAsia="Times New Roman" w:hAnsi="Times New Roman" w:cs="Times New Roman"/>
          <w:sz w:val="28"/>
          <w:szCs w:val="28"/>
          <w:rtl/>
        </w:rPr>
        <w:t>و</w:t>
      </w:r>
      <w:r w:rsidR="007D1784" w:rsidRPr="00BE4A2D">
        <w:rPr>
          <w:rFonts w:ascii="Times New Roman" w:eastAsia="Times New Roman" w:hAnsi="Times New Roman" w:cs="Times New Roman" w:hint="cs"/>
          <w:sz w:val="28"/>
          <w:szCs w:val="28"/>
          <w:rtl/>
        </w:rPr>
        <w:t>كذلك</w:t>
      </w:r>
      <w:r w:rsidR="00C072DA" w:rsidRPr="00BE4A2D">
        <w:rPr>
          <w:rFonts w:ascii="Times New Roman" w:eastAsia="Times New Roman" w:hAnsi="Times New Roman" w:cs="Times New Roman"/>
          <w:sz w:val="28"/>
          <w:szCs w:val="28"/>
          <w:rtl/>
        </w:rPr>
        <w:t xml:space="preserve"> التخصيصات </w:t>
      </w:r>
      <w:r w:rsidR="007D1784" w:rsidRPr="00BE4A2D">
        <w:rPr>
          <w:rFonts w:ascii="Times New Roman" w:eastAsia="Times New Roman" w:hAnsi="Times New Roman" w:cs="Times New Roman" w:hint="cs"/>
          <w:sz w:val="28"/>
          <w:szCs w:val="28"/>
          <w:rtl/>
        </w:rPr>
        <w:t>المالية</w:t>
      </w:r>
      <w:r w:rsidRPr="00BE4A2D">
        <w:rPr>
          <w:rFonts w:ascii="Times New Roman" w:eastAsia="Times New Roman" w:hAnsi="Times New Roman" w:cs="Times New Roman" w:hint="cs"/>
          <w:sz w:val="28"/>
          <w:szCs w:val="28"/>
          <w:rtl/>
        </w:rPr>
        <w:t>. كما أن</w:t>
      </w:r>
      <w:r w:rsidR="00C072DA" w:rsidRPr="00BE4A2D">
        <w:rPr>
          <w:rFonts w:ascii="Times New Roman" w:eastAsia="Times New Roman" w:hAnsi="Times New Roman" w:cs="Times New Roman"/>
          <w:sz w:val="28"/>
          <w:szCs w:val="28"/>
          <w:rtl/>
        </w:rPr>
        <w:t xml:space="preserve"> الإجراءات الحكومية في تحديد الفئات العمرية  لكل مرحلة دراسية </w:t>
      </w:r>
      <w:r w:rsidRPr="00BE4A2D">
        <w:rPr>
          <w:rFonts w:ascii="Times New Roman" w:eastAsia="Times New Roman" w:hAnsi="Times New Roman" w:cs="Times New Roman" w:hint="cs"/>
          <w:sz w:val="28"/>
          <w:szCs w:val="28"/>
          <w:rtl/>
        </w:rPr>
        <w:t>ي</w:t>
      </w:r>
      <w:r w:rsidR="007D1784" w:rsidRPr="00BE4A2D">
        <w:rPr>
          <w:rFonts w:ascii="Times New Roman" w:eastAsia="Times New Roman" w:hAnsi="Times New Roman" w:cs="Times New Roman"/>
          <w:sz w:val="28"/>
          <w:szCs w:val="28"/>
          <w:rtl/>
        </w:rPr>
        <w:t>س</w:t>
      </w:r>
      <w:r w:rsidR="00C072DA" w:rsidRPr="00BE4A2D">
        <w:rPr>
          <w:rFonts w:ascii="Times New Roman" w:eastAsia="Times New Roman" w:hAnsi="Times New Roman" w:cs="Times New Roman"/>
          <w:sz w:val="28"/>
          <w:szCs w:val="28"/>
          <w:rtl/>
        </w:rPr>
        <w:t>هم</w:t>
      </w:r>
      <w:r w:rsidR="00C072DA" w:rsidRPr="000F3671">
        <w:rPr>
          <w:rFonts w:ascii="Times New Roman" w:eastAsia="Times New Roman" w:hAnsi="Times New Roman" w:cs="Times New Roman"/>
          <w:sz w:val="28"/>
          <w:szCs w:val="28"/>
          <w:rtl/>
        </w:rPr>
        <w:t xml:space="preserve"> في فقدان مواصلة التعليم للفتيات النازحات</w:t>
      </w:r>
      <w:r w:rsidR="00C072DA" w:rsidRPr="000F3671">
        <w:rPr>
          <w:rFonts w:ascii="Times New Roman" w:eastAsia="Times New Roman" w:hAnsi="Times New Roman" w:cs="Times New Roman"/>
          <w:color w:val="333333"/>
          <w:sz w:val="28"/>
          <w:szCs w:val="28"/>
          <w:rtl/>
        </w:rPr>
        <w:t>.</w:t>
      </w:r>
    </w:p>
    <w:p w14:paraId="17344A34" w14:textId="2B1253A7" w:rsidR="00C072DA" w:rsidRPr="000F3671" w:rsidRDefault="00C5613F" w:rsidP="00C072DA">
      <w:pPr>
        <w:bidi/>
        <w:spacing w:after="200" w:line="276" w:lineRule="auto"/>
        <w:jc w:val="both"/>
        <w:rPr>
          <w:rFonts w:ascii="Times New Roman" w:hAnsi="Times New Roman" w:cs="Times New Roman"/>
          <w:b/>
          <w:bCs/>
          <w:sz w:val="28"/>
          <w:szCs w:val="28"/>
        </w:rPr>
      </w:pPr>
      <w:r>
        <w:rPr>
          <w:rFonts w:ascii="Times New Roman" w:hAnsi="Times New Roman" w:cs="Times New Roman" w:hint="cs"/>
          <w:b/>
          <w:bCs/>
          <w:sz w:val="28"/>
          <w:szCs w:val="28"/>
          <w:rtl/>
        </w:rPr>
        <w:t>ن</w:t>
      </w:r>
      <w:r w:rsidR="000C3234">
        <w:rPr>
          <w:rFonts w:ascii="Times New Roman" w:hAnsi="Times New Roman" w:cs="Times New Roman" w:hint="cs"/>
          <w:b/>
          <w:bCs/>
          <w:sz w:val="28"/>
          <w:szCs w:val="28"/>
          <w:rtl/>
        </w:rPr>
        <w:t>وصي لجنة سيداو</w:t>
      </w:r>
      <w:r>
        <w:rPr>
          <w:rFonts w:ascii="Times New Roman" w:hAnsi="Times New Roman" w:cs="Times New Roman" w:hint="cs"/>
          <w:b/>
          <w:bCs/>
          <w:sz w:val="28"/>
          <w:szCs w:val="28"/>
          <w:rtl/>
        </w:rPr>
        <w:t>:</w:t>
      </w:r>
    </w:p>
    <w:p w14:paraId="4C0F6A42" w14:textId="5ADB4255" w:rsidR="00C072DA" w:rsidRPr="000F3671" w:rsidRDefault="00C072DA" w:rsidP="00BE4A2D">
      <w:pPr>
        <w:pStyle w:val="ListParagraph"/>
        <w:numPr>
          <w:ilvl w:val="1"/>
          <w:numId w:val="9"/>
        </w:numPr>
        <w:bidi/>
        <w:spacing w:after="0" w:line="276" w:lineRule="auto"/>
        <w:ind w:left="714"/>
        <w:jc w:val="both"/>
        <w:rPr>
          <w:rFonts w:ascii="Times New Roman" w:hAnsi="Times New Roman" w:cs="Times New Roman"/>
          <w:b/>
          <w:bCs/>
          <w:sz w:val="28"/>
          <w:szCs w:val="28"/>
          <w:rtl/>
        </w:rPr>
      </w:pPr>
      <w:r w:rsidRPr="000F3671">
        <w:rPr>
          <w:rFonts w:ascii="Times New Roman" w:hAnsi="Times New Roman" w:cs="Times New Roman"/>
          <w:b/>
          <w:bCs/>
          <w:sz w:val="28"/>
          <w:szCs w:val="28"/>
          <w:rtl/>
        </w:rPr>
        <w:t>توجيه سؤال إلى الحكومة حول التدابير والاجراءات التي تعزز من برامج العدالة الانت</w:t>
      </w:r>
      <w:r w:rsidR="002315C2">
        <w:rPr>
          <w:rFonts w:ascii="Times New Roman" w:hAnsi="Times New Roman" w:cs="Times New Roman"/>
          <w:b/>
          <w:bCs/>
          <w:sz w:val="28"/>
          <w:szCs w:val="28"/>
          <w:rtl/>
        </w:rPr>
        <w:t>قالية في التعويض وجبر الضرر، وم</w:t>
      </w:r>
      <w:r w:rsidR="002315C2">
        <w:rPr>
          <w:rFonts w:ascii="Times New Roman" w:hAnsi="Times New Roman" w:cs="Times New Roman" w:hint="cs"/>
          <w:b/>
          <w:bCs/>
          <w:sz w:val="28"/>
          <w:szCs w:val="28"/>
          <w:rtl/>
        </w:rPr>
        <w:t>أ</w:t>
      </w:r>
      <w:r w:rsidRPr="000F3671">
        <w:rPr>
          <w:rFonts w:ascii="Times New Roman" w:hAnsi="Times New Roman" w:cs="Times New Roman"/>
          <w:b/>
          <w:bCs/>
          <w:sz w:val="28"/>
          <w:szCs w:val="28"/>
          <w:rtl/>
        </w:rPr>
        <w:t>سسة الخدمات النفسية والصحية والاجتماعية، واعادة ادماج ضحايا التطرف والارهاب من  النازحات داخليا والمغتصبات وابنائهن، و</w:t>
      </w:r>
      <w:r w:rsidR="00BE4A2D">
        <w:rPr>
          <w:rFonts w:ascii="Times New Roman" w:hAnsi="Times New Roman" w:cs="Times New Roman" w:hint="cs"/>
          <w:b/>
          <w:bCs/>
          <w:sz w:val="28"/>
          <w:szCs w:val="28"/>
          <w:rtl/>
          <w:lang w:bidi="ar-IQ"/>
        </w:rPr>
        <w:t xml:space="preserve">عوائل </w:t>
      </w:r>
      <w:r w:rsidRPr="000F3671">
        <w:rPr>
          <w:rFonts w:ascii="Times New Roman" w:hAnsi="Times New Roman" w:cs="Times New Roman"/>
          <w:b/>
          <w:bCs/>
          <w:sz w:val="28"/>
          <w:szCs w:val="28"/>
          <w:rtl/>
        </w:rPr>
        <w:t>المفقود</w:t>
      </w:r>
      <w:r w:rsidR="00BE4A2D">
        <w:rPr>
          <w:rFonts w:ascii="Times New Roman" w:hAnsi="Times New Roman" w:cs="Times New Roman" w:hint="cs"/>
          <w:b/>
          <w:bCs/>
          <w:sz w:val="28"/>
          <w:szCs w:val="28"/>
          <w:rtl/>
        </w:rPr>
        <w:t>ين والمختفين قسراً</w:t>
      </w:r>
      <w:r w:rsidRPr="000F3671">
        <w:rPr>
          <w:rFonts w:ascii="Times New Roman" w:hAnsi="Times New Roman" w:cs="Times New Roman"/>
          <w:b/>
          <w:bCs/>
          <w:sz w:val="28"/>
          <w:szCs w:val="28"/>
          <w:rtl/>
        </w:rPr>
        <w:t>، وعوائل داعش</w:t>
      </w:r>
      <w:r w:rsidRPr="000F3671">
        <w:rPr>
          <w:rFonts w:ascii="Times New Roman" w:hAnsi="Times New Roman" w:cs="Times New Roman"/>
          <w:b/>
          <w:bCs/>
          <w:sz w:val="28"/>
          <w:szCs w:val="28"/>
        </w:rPr>
        <w:t>.</w:t>
      </w:r>
    </w:p>
    <w:p w14:paraId="066C36C1" w14:textId="77777777" w:rsidR="00C072DA" w:rsidRPr="000F3671" w:rsidRDefault="00C072DA" w:rsidP="00C072DA">
      <w:pPr>
        <w:pStyle w:val="ListParagraph"/>
        <w:numPr>
          <w:ilvl w:val="1"/>
          <w:numId w:val="9"/>
        </w:numPr>
        <w:bidi/>
        <w:spacing w:after="0" w:line="276" w:lineRule="auto"/>
        <w:ind w:left="714"/>
        <w:jc w:val="both"/>
        <w:rPr>
          <w:rFonts w:ascii="Times New Roman" w:hAnsi="Times New Roman" w:cs="Times New Roman"/>
          <w:b/>
          <w:bCs/>
          <w:sz w:val="28"/>
          <w:szCs w:val="28"/>
        </w:rPr>
      </w:pPr>
      <w:r w:rsidRPr="000F3671">
        <w:rPr>
          <w:rFonts w:ascii="Times New Roman" w:hAnsi="Times New Roman" w:cs="Times New Roman"/>
          <w:b/>
          <w:bCs/>
          <w:sz w:val="28"/>
          <w:szCs w:val="28"/>
          <w:rtl/>
        </w:rPr>
        <w:t xml:space="preserve">توجيه سؤال أخر إلى الحكومة حول رؤيتها الاستراتيجية في تحقيق المصالحة الوطنية والمجتمعية ومكافحة الارهاب والتطرف باشراك النساء فيها تماشيا مع قرار مجلس </w:t>
      </w:r>
      <w:r>
        <w:rPr>
          <w:rFonts w:ascii="Times New Roman" w:hAnsi="Times New Roman" w:cs="Times New Roman"/>
          <w:b/>
          <w:bCs/>
          <w:sz w:val="28"/>
          <w:szCs w:val="28"/>
          <w:rtl/>
        </w:rPr>
        <w:t>الأمن</w:t>
      </w:r>
      <w:r w:rsidRPr="000F3671">
        <w:rPr>
          <w:rFonts w:ascii="Times New Roman" w:hAnsi="Times New Roman" w:cs="Times New Roman"/>
          <w:b/>
          <w:bCs/>
          <w:sz w:val="28"/>
          <w:szCs w:val="28"/>
          <w:rtl/>
        </w:rPr>
        <w:t xml:space="preserve"> 2242/ 2015</w:t>
      </w:r>
      <w:r w:rsidRPr="000F3671">
        <w:rPr>
          <w:rFonts w:ascii="Times New Roman" w:hAnsi="Times New Roman" w:cs="Times New Roman"/>
          <w:b/>
          <w:bCs/>
          <w:sz w:val="28"/>
          <w:szCs w:val="28"/>
        </w:rPr>
        <w:t xml:space="preserve"> </w:t>
      </w:r>
    </w:p>
    <w:p w14:paraId="007D3640" w14:textId="77777777" w:rsidR="00C072DA" w:rsidRPr="000F3671" w:rsidRDefault="00C072DA" w:rsidP="00C072DA">
      <w:pPr>
        <w:pStyle w:val="ListParagraph"/>
        <w:numPr>
          <w:ilvl w:val="1"/>
          <w:numId w:val="9"/>
        </w:numPr>
        <w:bidi/>
        <w:spacing w:after="0" w:line="276" w:lineRule="auto"/>
        <w:ind w:left="714"/>
        <w:jc w:val="both"/>
        <w:rPr>
          <w:rFonts w:ascii="Times New Roman" w:hAnsi="Times New Roman" w:cs="Times New Roman"/>
          <w:b/>
          <w:bCs/>
          <w:sz w:val="28"/>
          <w:szCs w:val="28"/>
        </w:rPr>
      </w:pPr>
      <w:r w:rsidRPr="000F3671">
        <w:rPr>
          <w:rFonts w:ascii="Times New Roman" w:hAnsi="Times New Roman" w:cs="Times New Roman"/>
          <w:b/>
          <w:bCs/>
          <w:sz w:val="28"/>
          <w:szCs w:val="28"/>
          <w:rtl/>
        </w:rPr>
        <w:t xml:space="preserve">توجيه سؤال إلى الحكومة عن سياساتها وبرامجها ومدى توفير التخصيصات المالية اللازمة لمعالجة التراجع في مستوى الخدمات الصحية والتعليمية للفتيات والنساء في المناطق المتضررة بالنزاع. </w:t>
      </w:r>
    </w:p>
    <w:p w14:paraId="5E96E833" w14:textId="77777777" w:rsidR="00C072DA" w:rsidRPr="000F3671" w:rsidRDefault="00C072DA" w:rsidP="00C072DA">
      <w:pPr>
        <w:pStyle w:val="ListParagraph"/>
        <w:numPr>
          <w:ilvl w:val="1"/>
          <w:numId w:val="9"/>
        </w:numPr>
        <w:bidi/>
        <w:spacing w:after="0" w:line="276" w:lineRule="auto"/>
        <w:ind w:left="714"/>
        <w:jc w:val="both"/>
        <w:rPr>
          <w:rFonts w:ascii="Times New Roman" w:hAnsi="Times New Roman" w:cs="Times New Roman"/>
          <w:b/>
          <w:bCs/>
          <w:sz w:val="28"/>
          <w:szCs w:val="28"/>
        </w:rPr>
      </w:pPr>
      <w:r w:rsidRPr="000F3671">
        <w:rPr>
          <w:rFonts w:ascii="Times New Roman" w:hAnsi="Times New Roman" w:cs="Times New Roman"/>
          <w:b/>
          <w:bCs/>
          <w:sz w:val="28"/>
          <w:szCs w:val="28"/>
          <w:rtl/>
        </w:rPr>
        <w:t>حث الحكومة العراقية على ضمان التمثيل النسوي بنسبة لا تقل عن 30 بالمائة في لجنة المصالحة الوطنية ولجنة التعايش السلمي.</w:t>
      </w:r>
    </w:p>
    <w:p w14:paraId="5E56DA26" w14:textId="77777777" w:rsidR="00C072DA" w:rsidRPr="000F3671" w:rsidRDefault="00C072DA" w:rsidP="00C072DA">
      <w:pPr>
        <w:pStyle w:val="ListParagraph"/>
        <w:numPr>
          <w:ilvl w:val="1"/>
          <w:numId w:val="9"/>
        </w:numPr>
        <w:bidi/>
        <w:spacing w:after="0" w:line="276" w:lineRule="auto"/>
        <w:ind w:left="714"/>
        <w:jc w:val="both"/>
        <w:rPr>
          <w:rFonts w:ascii="Times New Roman" w:hAnsi="Times New Roman" w:cs="Times New Roman"/>
          <w:b/>
          <w:bCs/>
          <w:sz w:val="28"/>
          <w:szCs w:val="28"/>
        </w:rPr>
      </w:pPr>
      <w:r w:rsidRPr="000F3671">
        <w:rPr>
          <w:rFonts w:ascii="Times New Roman" w:hAnsi="Times New Roman" w:cs="Times New Roman"/>
          <w:b/>
          <w:bCs/>
          <w:sz w:val="28"/>
          <w:szCs w:val="28"/>
          <w:rtl/>
        </w:rPr>
        <w:t xml:space="preserve">حث الحكومة على تعزيز سيادة القانون واصلاح القضاء والقطاع </w:t>
      </w:r>
      <w:r>
        <w:rPr>
          <w:rFonts w:ascii="Times New Roman" w:hAnsi="Times New Roman" w:cs="Times New Roman"/>
          <w:b/>
          <w:bCs/>
          <w:sz w:val="28"/>
          <w:szCs w:val="28"/>
          <w:rtl/>
        </w:rPr>
        <w:t>الأمن</w:t>
      </w:r>
      <w:r w:rsidR="002315C2">
        <w:rPr>
          <w:rFonts w:ascii="Times New Roman" w:hAnsi="Times New Roman" w:cs="Times New Roman"/>
          <w:b/>
          <w:bCs/>
          <w:sz w:val="28"/>
          <w:szCs w:val="28"/>
          <w:rtl/>
        </w:rPr>
        <w:t xml:space="preserve">ي مراعياً </w:t>
      </w:r>
      <w:r w:rsidRPr="00986DA6">
        <w:rPr>
          <w:rFonts w:ascii="Times New Roman" w:hAnsi="Times New Roman" w:cs="Times New Roman"/>
          <w:b/>
          <w:bCs/>
          <w:sz w:val="28"/>
          <w:szCs w:val="28"/>
          <w:rtl/>
        </w:rPr>
        <w:t>منظور</w:t>
      </w:r>
      <w:r w:rsidRPr="000F3671">
        <w:rPr>
          <w:rFonts w:ascii="Times New Roman" w:hAnsi="Times New Roman" w:cs="Times New Roman"/>
          <w:b/>
          <w:bCs/>
          <w:sz w:val="28"/>
          <w:szCs w:val="28"/>
          <w:rtl/>
        </w:rPr>
        <w:t xml:space="preserve"> النوع الاجتماعي</w:t>
      </w:r>
    </w:p>
    <w:p w14:paraId="44FBBF24" w14:textId="77777777" w:rsidR="00CB3712" w:rsidRDefault="00C072DA" w:rsidP="002315C2">
      <w:pPr>
        <w:pStyle w:val="ListParagraph"/>
        <w:numPr>
          <w:ilvl w:val="1"/>
          <w:numId w:val="9"/>
        </w:numPr>
        <w:bidi/>
        <w:spacing w:after="0" w:line="276" w:lineRule="auto"/>
        <w:ind w:left="714"/>
        <w:jc w:val="both"/>
        <w:rPr>
          <w:rFonts w:ascii="Times New Roman" w:hAnsi="Times New Roman" w:cs="Times New Roman"/>
          <w:b/>
          <w:bCs/>
          <w:sz w:val="28"/>
          <w:szCs w:val="28"/>
        </w:rPr>
      </w:pPr>
      <w:r w:rsidRPr="000F3671">
        <w:rPr>
          <w:rFonts w:ascii="Times New Roman" w:hAnsi="Times New Roman" w:cs="Times New Roman"/>
          <w:b/>
          <w:bCs/>
          <w:sz w:val="28"/>
          <w:szCs w:val="28"/>
          <w:rtl/>
        </w:rPr>
        <w:t>تشجيع الحكومة على تجريم العنف الجنسي في زمن النزاع من خلال تشريع قوانين خاصة</w:t>
      </w:r>
      <w:r w:rsidR="003B0DCD">
        <w:rPr>
          <w:rFonts w:ascii="Times New Roman" w:hAnsi="Times New Roman" w:cs="Times New Roman" w:hint="cs"/>
          <w:b/>
          <w:bCs/>
          <w:sz w:val="28"/>
          <w:szCs w:val="28"/>
          <w:rtl/>
        </w:rPr>
        <w:t xml:space="preserve"> </w:t>
      </w:r>
      <w:r w:rsidR="003B0DCD" w:rsidRPr="00BE4A2D">
        <w:rPr>
          <w:rFonts w:ascii="Times New Roman" w:hAnsi="Times New Roman" w:cs="Times New Roman" w:hint="cs"/>
          <w:b/>
          <w:bCs/>
          <w:sz w:val="28"/>
          <w:szCs w:val="28"/>
          <w:rtl/>
        </w:rPr>
        <w:t>انسجاما مع اهداف البيان المشترك للحد من العنف الجنسي اثناء النزاعات</w:t>
      </w:r>
      <w:r w:rsidRPr="000F3671">
        <w:rPr>
          <w:rFonts w:ascii="Times New Roman" w:hAnsi="Times New Roman" w:cs="Times New Roman"/>
          <w:b/>
          <w:bCs/>
          <w:sz w:val="28"/>
          <w:szCs w:val="28"/>
          <w:rtl/>
        </w:rPr>
        <w:t xml:space="preserve">. </w:t>
      </w:r>
    </w:p>
    <w:p w14:paraId="6D9979F3" w14:textId="77777777" w:rsidR="00D42DC5" w:rsidRDefault="00D42DC5" w:rsidP="00C5613F">
      <w:pPr>
        <w:bidi/>
        <w:spacing w:before="240" w:after="240" w:line="240" w:lineRule="auto"/>
        <w:jc w:val="both"/>
        <w:rPr>
          <w:rFonts w:asciiTheme="majorBidi" w:hAnsiTheme="majorBidi" w:cstheme="majorBidi"/>
          <w:b/>
          <w:bCs/>
          <w:sz w:val="28"/>
          <w:szCs w:val="28"/>
        </w:rPr>
      </w:pPr>
    </w:p>
    <w:p w14:paraId="08E0B208" w14:textId="77777777" w:rsidR="00D96435" w:rsidRPr="00D96435" w:rsidRDefault="00D96435" w:rsidP="00D42DC5">
      <w:pPr>
        <w:bidi/>
        <w:spacing w:before="240" w:after="240" w:line="240" w:lineRule="auto"/>
        <w:jc w:val="both"/>
        <w:rPr>
          <w:rFonts w:asciiTheme="majorBidi" w:hAnsiTheme="majorBidi" w:cstheme="majorBidi"/>
          <w:sz w:val="28"/>
          <w:szCs w:val="28"/>
          <w:u w:val="single"/>
        </w:rPr>
      </w:pPr>
      <w:r w:rsidRPr="00503E6E">
        <w:rPr>
          <w:rFonts w:asciiTheme="majorBidi" w:hAnsiTheme="majorBidi" w:cstheme="majorBidi" w:hint="cs"/>
          <w:b/>
          <w:bCs/>
          <w:sz w:val="28"/>
          <w:szCs w:val="28"/>
          <w:rtl/>
        </w:rPr>
        <w:t>خامساً:</w:t>
      </w:r>
      <w:r w:rsidRPr="00D96435">
        <w:rPr>
          <w:rFonts w:asciiTheme="majorBidi" w:hAnsiTheme="majorBidi" w:cstheme="majorBidi" w:hint="cs"/>
          <w:b/>
          <w:bCs/>
          <w:sz w:val="28"/>
          <w:szCs w:val="28"/>
          <w:u w:val="single"/>
          <w:rtl/>
        </w:rPr>
        <w:t xml:space="preserve"> </w:t>
      </w:r>
      <w:r w:rsidRPr="00D96435">
        <w:rPr>
          <w:rFonts w:asciiTheme="majorBidi" w:hAnsiTheme="majorBidi" w:cstheme="majorBidi"/>
          <w:b/>
          <w:bCs/>
          <w:sz w:val="28"/>
          <w:szCs w:val="28"/>
          <w:u w:val="single"/>
          <w:rtl/>
        </w:rPr>
        <w:t>العنف القائم على النوع الاجتماعي</w:t>
      </w:r>
    </w:p>
    <w:p w14:paraId="2F1A8A3D" w14:textId="77777777" w:rsidR="00D96435" w:rsidRPr="00D96435" w:rsidRDefault="00D96435" w:rsidP="00D96435">
      <w:pPr>
        <w:numPr>
          <w:ilvl w:val="0"/>
          <w:numId w:val="14"/>
        </w:numPr>
        <w:bidi/>
        <w:spacing w:before="240" w:after="240" w:line="276" w:lineRule="auto"/>
        <w:ind w:left="386"/>
        <w:contextualSpacing/>
        <w:jc w:val="both"/>
        <w:rPr>
          <w:rFonts w:asciiTheme="majorBidi" w:hAnsiTheme="majorBidi" w:cstheme="majorBidi"/>
          <w:b/>
          <w:bCs/>
          <w:sz w:val="28"/>
          <w:szCs w:val="28"/>
          <w:u w:val="single"/>
          <w:lang w:val="en-US" w:bidi="ar-IQ"/>
        </w:rPr>
      </w:pPr>
      <w:r w:rsidRPr="00D96435">
        <w:rPr>
          <w:rFonts w:asciiTheme="majorBidi" w:hAnsiTheme="majorBidi" w:cstheme="majorBidi"/>
          <w:sz w:val="28"/>
          <w:szCs w:val="28"/>
          <w:rtl/>
          <w:lang w:val="en-US"/>
        </w:rPr>
        <w:t>شكلت  الجرائم التي ارتكبها داعش بعد 9 من حزيران  2014 أبشع جرائم الإبادة والتطهير العرقي والديني ضد المدنيين</w:t>
      </w:r>
      <w:r w:rsidRPr="00D96435">
        <w:rPr>
          <w:rFonts w:asciiTheme="majorBidi" w:hAnsiTheme="majorBidi" w:cstheme="majorBidi"/>
          <w:sz w:val="28"/>
          <w:szCs w:val="28"/>
          <w:vertAlign w:val="superscript"/>
          <w:rtl/>
          <w:lang w:val="en-US"/>
        </w:rPr>
        <w:footnoteReference w:id="25"/>
      </w:r>
      <w:r w:rsidRPr="00D96435">
        <w:rPr>
          <w:rFonts w:asciiTheme="majorBidi" w:hAnsiTheme="majorBidi" w:cstheme="majorBidi"/>
          <w:sz w:val="28"/>
          <w:szCs w:val="28"/>
          <w:rtl/>
          <w:lang w:val="en-US"/>
        </w:rPr>
        <w:t>، التي ترقى الى جرائم الحرب ضد الانسانية والابادة الجماعية كما اشار الى ذلك تقرير المفوض السامي لحقوق الانسان لل</w:t>
      </w:r>
      <w:r w:rsidRPr="00D96435">
        <w:rPr>
          <w:rFonts w:asciiTheme="majorBidi" w:hAnsiTheme="majorBidi" w:cstheme="majorBidi" w:hint="cs"/>
          <w:sz w:val="28"/>
          <w:szCs w:val="28"/>
          <w:rtl/>
          <w:lang w:val="en-US" w:bidi="ar-IQ"/>
        </w:rPr>
        <w:t>أ</w:t>
      </w:r>
      <w:r w:rsidRPr="00D96435">
        <w:rPr>
          <w:rFonts w:asciiTheme="majorBidi" w:hAnsiTheme="majorBidi" w:cstheme="majorBidi"/>
          <w:sz w:val="28"/>
          <w:szCs w:val="28"/>
          <w:rtl/>
          <w:lang w:val="en-US"/>
        </w:rPr>
        <w:t>مم المتحدة في اذار2015</w:t>
      </w:r>
      <w:r w:rsidRPr="00D96435">
        <w:rPr>
          <w:rFonts w:asciiTheme="majorBidi" w:hAnsiTheme="majorBidi" w:cstheme="majorBidi"/>
          <w:sz w:val="28"/>
          <w:szCs w:val="28"/>
          <w:vertAlign w:val="superscript"/>
          <w:rtl/>
          <w:lang w:val="en-US"/>
        </w:rPr>
        <w:footnoteReference w:id="26"/>
      </w:r>
      <w:r w:rsidRPr="00D96435">
        <w:rPr>
          <w:rFonts w:asciiTheme="majorBidi" w:hAnsiTheme="majorBidi" w:cstheme="majorBidi"/>
          <w:sz w:val="28"/>
          <w:szCs w:val="28"/>
          <w:rtl/>
          <w:lang w:val="en-US"/>
        </w:rPr>
        <w:t>، ممارسا</w:t>
      </w:r>
      <w:r w:rsidRPr="00D96435">
        <w:rPr>
          <w:rFonts w:asciiTheme="majorBidi" w:hAnsiTheme="majorBidi" w:cstheme="majorBidi" w:hint="cs"/>
          <w:sz w:val="28"/>
          <w:szCs w:val="28"/>
          <w:rtl/>
          <w:lang w:val="en-US"/>
        </w:rPr>
        <w:t>ً</w:t>
      </w:r>
      <w:r w:rsidRPr="00D96435">
        <w:rPr>
          <w:rFonts w:asciiTheme="majorBidi" w:hAnsiTheme="majorBidi" w:cstheme="majorBidi"/>
          <w:sz w:val="28"/>
          <w:szCs w:val="28"/>
          <w:rtl/>
          <w:lang w:val="en-US"/>
        </w:rPr>
        <w:t xml:space="preserve"> الخطف والقتل والاغتصاب والاسترقاق والاتجار ضد النساء وإجبارهن على ترك ديانتهن ومعتقداتهن، والموالاة لما يسمى بالدولة الاسلامية، وبشكل ممنهج خاصة ضد الاقلية الايزيدية، وغيرها من الاقليات، وفارضا</w:t>
      </w:r>
      <w:r w:rsidRPr="00D96435">
        <w:rPr>
          <w:rFonts w:asciiTheme="majorBidi" w:hAnsiTheme="majorBidi" w:cstheme="majorBidi" w:hint="cs"/>
          <w:sz w:val="28"/>
          <w:szCs w:val="28"/>
          <w:rtl/>
          <w:lang w:val="en-US"/>
        </w:rPr>
        <w:t>ً</w:t>
      </w:r>
      <w:r w:rsidRPr="00D96435">
        <w:rPr>
          <w:rFonts w:asciiTheme="majorBidi" w:hAnsiTheme="majorBidi" w:cstheme="majorBidi"/>
          <w:sz w:val="28"/>
          <w:szCs w:val="28"/>
          <w:rtl/>
          <w:lang w:val="en-US"/>
        </w:rPr>
        <w:t xml:space="preserve"> تقييدا للحريات والحقوق على النساء كحق العمل والتعليم وحرية التنقل، والاجبار على الزواج من عناصر التنظيم، في ظل عقوبات تصل الى الاعدام لمن تخالف ذلك</w:t>
      </w:r>
      <w:r w:rsidRPr="00D96435">
        <w:rPr>
          <w:rFonts w:asciiTheme="majorBidi" w:hAnsiTheme="majorBidi" w:cstheme="majorBidi" w:hint="cs"/>
          <w:sz w:val="28"/>
          <w:szCs w:val="28"/>
          <w:rtl/>
          <w:lang w:val="en-US"/>
        </w:rPr>
        <w:t xml:space="preserve"> من النساء</w:t>
      </w:r>
      <w:r w:rsidRPr="00D96435">
        <w:rPr>
          <w:rFonts w:asciiTheme="majorBidi" w:hAnsiTheme="majorBidi" w:cstheme="majorBidi"/>
          <w:sz w:val="28"/>
          <w:szCs w:val="28"/>
          <w:rtl/>
          <w:lang w:val="en-US"/>
        </w:rPr>
        <w:t xml:space="preserve">. </w:t>
      </w:r>
    </w:p>
    <w:p w14:paraId="28361BE1" w14:textId="77777777" w:rsidR="00D96435" w:rsidRPr="00D96435" w:rsidRDefault="00D96435" w:rsidP="00D96435">
      <w:pPr>
        <w:numPr>
          <w:ilvl w:val="0"/>
          <w:numId w:val="14"/>
        </w:numPr>
        <w:bidi/>
        <w:spacing w:before="240" w:after="240" w:line="276" w:lineRule="auto"/>
        <w:ind w:left="386"/>
        <w:contextualSpacing/>
        <w:jc w:val="both"/>
        <w:rPr>
          <w:rFonts w:asciiTheme="majorBidi" w:hAnsiTheme="majorBidi" w:cstheme="majorBidi"/>
          <w:b/>
          <w:bCs/>
          <w:sz w:val="28"/>
          <w:szCs w:val="28"/>
          <w:u w:val="single"/>
          <w:lang w:val="en-US" w:bidi="ar-IQ"/>
        </w:rPr>
      </w:pPr>
      <w:r w:rsidRPr="00D96435">
        <w:rPr>
          <w:rFonts w:asciiTheme="majorBidi" w:hAnsiTheme="majorBidi" w:cstheme="majorBidi"/>
          <w:sz w:val="28"/>
          <w:szCs w:val="28"/>
          <w:rtl/>
          <w:lang w:val="en-US"/>
        </w:rPr>
        <w:lastRenderedPageBreak/>
        <w:t xml:space="preserve">واجهت </w:t>
      </w:r>
      <w:r w:rsidRPr="00D96435">
        <w:rPr>
          <w:rFonts w:asciiTheme="majorBidi" w:hAnsiTheme="majorBidi" w:cstheme="majorBidi"/>
          <w:sz w:val="28"/>
          <w:szCs w:val="28"/>
          <w:rtl/>
          <w:lang w:val="en-US" w:bidi="ar-IQ"/>
        </w:rPr>
        <w:t xml:space="preserve">النازحات </w:t>
      </w:r>
      <w:r w:rsidRPr="00D96435">
        <w:rPr>
          <w:rFonts w:asciiTheme="majorBidi" w:hAnsiTheme="majorBidi" w:cstheme="majorBidi" w:hint="cs"/>
          <w:sz w:val="28"/>
          <w:szCs w:val="28"/>
          <w:rtl/>
          <w:lang w:val="en-US" w:bidi="ar-IQ"/>
        </w:rPr>
        <w:t xml:space="preserve">في المخيمات </w:t>
      </w:r>
      <w:r w:rsidRPr="00D96435">
        <w:rPr>
          <w:rFonts w:asciiTheme="majorBidi" w:hAnsiTheme="majorBidi" w:cstheme="majorBidi"/>
          <w:sz w:val="28"/>
          <w:szCs w:val="28"/>
          <w:rtl/>
          <w:lang w:val="en-US" w:bidi="ar-IQ"/>
        </w:rPr>
        <w:t xml:space="preserve">أوضاعاً لا إنسانية في ظروف قاسية، </w:t>
      </w:r>
      <w:r w:rsidRPr="00D96435">
        <w:rPr>
          <w:rFonts w:asciiTheme="majorBidi" w:hAnsiTheme="majorBidi" w:cstheme="majorBidi" w:hint="cs"/>
          <w:sz w:val="28"/>
          <w:szCs w:val="28"/>
          <w:rtl/>
          <w:lang w:val="en-US" w:bidi="ar-IQ"/>
        </w:rPr>
        <w:t>كن</w:t>
      </w:r>
      <w:r w:rsidRPr="00D96435">
        <w:rPr>
          <w:rFonts w:asciiTheme="majorBidi" w:hAnsiTheme="majorBidi" w:cstheme="majorBidi"/>
          <w:sz w:val="28"/>
          <w:szCs w:val="28"/>
          <w:rtl/>
          <w:lang w:val="en-US" w:bidi="ar-IQ"/>
        </w:rPr>
        <w:t xml:space="preserve"> اكثر عرضة للمضايقات والتحرش والاعتداءات الجنسية، لانعدام الخصوصية وفقدان الأمن الشخصي وغياب أليات الحماية لهن، مع تنامي مستويات العنف الأسري، وبروز العادات والتقاليد على حساب تطبيق القوانين</w:t>
      </w:r>
      <w:r w:rsidRPr="00D96435">
        <w:rPr>
          <w:rFonts w:asciiTheme="majorBidi" w:hAnsiTheme="majorBidi" w:cstheme="majorBidi"/>
          <w:sz w:val="28"/>
          <w:szCs w:val="28"/>
          <w:lang w:val="en-US" w:bidi="ar-IQ"/>
        </w:rPr>
        <w:t>.</w:t>
      </w:r>
      <w:r w:rsidRPr="00D96435">
        <w:rPr>
          <w:rFonts w:asciiTheme="majorBidi" w:hAnsiTheme="majorBidi" w:cstheme="majorBidi"/>
          <w:sz w:val="28"/>
          <w:szCs w:val="28"/>
          <w:rtl/>
          <w:lang w:val="en-US" w:bidi="ar-IQ"/>
        </w:rPr>
        <w:t xml:space="preserve"> فقد رصدت تقارير منظمات المجتمع المدني الوطنية والدولية حدوث عمليات انتقامية ضد عوائل داعش خاصة النساء والاطفال، وتعرضهم إلى ال</w:t>
      </w:r>
      <w:r w:rsidRPr="00D96435">
        <w:rPr>
          <w:rFonts w:asciiTheme="majorBidi" w:hAnsiTheme="majorBidi" w:cstheme="majorBidi" w:hint="cs"/>
          <w:sz w:val="28"/>
          <w:szCs w:val="28"/>
          <w:rtl/>
          <w:lang w:val="en-US" w:bidi="ar-IQ"/>
        </w:rPr>
        <w:t>أ</w:t>
      </w:r>
      <w:r w:rsidRPr="00D96435">
        <w:rPr>
          <w:rFonts w:asciiTheme="majorBidi" w:hAnsiTheme="majorBidi" w:cstheme="majorBidi"/>
          <w:sz w:val="28"/>
          <w:szCs w:val="28"/>
          <w:rtl/>
          <w:lang w:val="en-US" w:bidi="ar-IQ"/>
        </w:rPr>
        <w:t>ذى الجسدي والجنسي. وبسبب الخوف من وصمة العار ونبذ العائلة والمجتمع، او</w:t>
      </w:r>
      <w:r w:rsidRPr="00D96435">
        <w:rPr>
          <w:rFonts w:asciiTheme="majorBidi" w:hAnsiTheme="majorBidi" w:cstheme="majorBidi" w:hint="cs"/>
          <w:sz w:val="28"/>
          <w:szCs w:val="28"/>
          <w:rtl/>
          <w:lang w:val="en-US" w:bidi="ar-IQ"/>
        </w:rPr>
        <w:t xml:space="preserve"> </w:t>
      </w:r>
      <w:r w:rsidRPr="00D96435">
        <w:rPr>
          <w:rFonts w:asciiTheme="majorBidi" w:hAnsiTheme="majorBidi" w:cstheme="majorBidi"/>
          <w:sz w:val="28"/>
          <w:szCs w:val="28"/>
          <w:rtl/>
          <w:lang w:val="en-US" w:bidi="ar-IQ"/>
        </w:rPr>
        <w:t xml:space="preserve">التعرض للانتقام، جعل النساء في وضع أكثر هشاشة </w:t>
      </w:r>
      <w:r w:rsidRPr="00D96435">
        <w:rPr>
          <w:rFonts w:asciiTheme="majorBidi" w:hAnsiTheme="majorBidi" w:cstheme="majorBidi" w:hint="cs"/>
          <w:sz w:val="28"/>
          <w:szCs w:val="28"/>
          <w:rtl/>
          <w:lang w:val="en-US" w:bidi="ar-IQ"/>
        </w:rPr>
        <w:t xml:space="preserve">حيث </w:t>
      </w:r>
      <w:r w:rsidRPr="00D96435">
        <w:rPr>
          <w:rFonts w:asciiTheme="majorBidi" w:hAnsiTheme="majorBidi" w:cstheme="majorBidi"/>
          <w:sz w:val="28"/>
          <w:szCs w:val="28"/>
          <w:rtl/>
          <w:lang w:val="en-US" w:bidi="ar-IQ"/>
        </w:rPr>
        <w:t>تمتنع النساء عن  الابلاغ او البحث عن وسائل الدعم والحماية اللازمة، ال</w:t>
      </w:r>
      <w:r w:rsidRPr="00D96435">
        <w:rPr>
          <w:rFonts w:asciiTheme="majorBidi" w:hAnsiTheme="majorBidi" w:cstheme="majorBidi" w:hint="cs"/>
          <w:sz w:val="28"/>
          <w:szCs w:val="28"/>
          <w:rtl/>
          <w:lang w:val="en-US" w:bidi="ar-IQ"/>
        </w:rPr>
        <w:t>أ</w:t>
      </w:r>
      <w:r w:rsidRPr="00D96435">
        <w:rPr>
          <w:rFonts w:asciiTheme="majorBidi" w:hAnsiTheme="majorBidi" w:cstheme="majorBidi"/>
          <w:sz w:val="28"/>
          <w:szCs w:val="28"/>
          <w:rtl/>
          <w:lang w:val="en-US" w:bidi="ar-IQ"/>
        </w:rPr>
        <w:t xml:space="preserve">مر </w:t>
      </w:r>
      <w:r w:rsidRPr="00D96435">
        <w:rPr>
          <w:rFonts w:asciiTheme="majorBidi" w:hAnsiTheme="majorBidi" w:cstheme="majorBidi" w:hint="cs"/>
          <w:sz w:val="28"/>
          <w:szCs w:val="28"/>
          <w:rtl/>
          <w:lang w:val="en-US" w:bidi="ar-IQ"/>
        </w:rPr>
        <w:t xml:space="preserve">الذي </w:t>
      </w:r>
      <w:r w:rsidRPr="00D96435">
        <w:rPr>
          <w:rFonts w:asciiTheme="majorBidi" w:eastAsia="Calibri" w:hAnsiTheme="majorBidi" w:cstheme="majorBidi"/>
          <w:sz w:val="28"/>
          <w:szCs w:val="28"/>
          <w:rtl/>
          <w:lang w:val="en-US"/>
        </w:rPr>
        <w:t>زاد من استضعافهن وتبعيتهن للغير وقبولهن بما يتعرضن له من عنف</w:t>
      </w:r>
      <w:r w:rsidRPr="00D96435">
        <w:rPr>
          <w:rFonts w:asciiTheme="majorBidi" w:eastAsia="Calibri" w:hAnsiTheme="majorBidi" w:cstheme="majorBidi"/>
          <w:sz w:val="28"/>
          <w:szCs w:val="28"/>
          <w:vertAlign w:val="superscript"/>
          <w:rtl/>
          <w:lang w:val="en-US"/>
        </w:rPr>
        <w:footnoteReference w:id="27"/>
      </w:r>
      <w:r w:rsidRPr="00D96435">
        <w:rPr>
          <w:rFonts w:asciiTheme="majorBidi" w:eastAsia="Calibri" w:hAnsiTheme="majorBidi" w:cstheme="majorBidi"/>
          <w:sz w:val="28"/>
          <w:szCs w:val="28"/>
          <w:rtl/>
          <w:lang w:val="en-US"/>
        </w:rPr>
        <w:t xml:space="preserve">. كما ان اجراءات العدالة الجنائية تتضمن العديد من الثغرات التي تسهم في عدم احترام حقوق النساء والاطفال الذين تعرضوا للعنف الجنسي ولا توفر الحماية </w:t>
      </w:r>
      <w:r w:rsidRPr="00D96435">
        <w:rPr>
          <w:rFonts w:asciiTheme="majorBidi" w:eastAsia="Calibri" w:hAnsiTheme="majorBidi" w:cstheme="majorBidi" w:hint="cs"/>
          <w:sz w:val="28"/>
          <w:szCs w:val="28"/>
          <w:rtl/>
          <w:lang w:val="en-US"/>
        </w:rPr>
        <w:t xml:space="preserve">الكافية </w:t>
      </w:r>
      <w:r w:rsidRPr="00D96435">
        <w:rPr>
          <w:rFonts w:asciiTheme="majorBidi" w:eastAsia="Calibri" w:hAnsiTheme="majorBidi" w:cstheme="majorBidi"/>
          <w:sz w:val="28"/>
          <w:szCs w:val="28"/>
          <w:rtl/>
          <w:lang w:val="en-US"/>
        </w:rPr>
        <w:t>لهم، وتعيق وصولهم الى العدالة</w:t>
      </w:r>
      <w:r w:rsidRPr="00D96435">
        <w:rPr>
          <w:rFonts w:asciiTheme="majorBidi" w:eastAsia="Calibri" w:hAnsiTheme="majorBidi" w:cstheme="majorBidi"/>
          <w:sz w:val="28"/>
          <w:szCs w:val="28"/>
          <w:vertAlign w:val="superscript"/>
          <w:rtl/>
          <w:lang w:val="en-US"/>
        </w:rPr>
        <w:footnoteReference w:id="28"/>
      </w:r>
      <w:r w:rsidRPr="00D96435">
        <w:rPr>
          <w:rFonts w:asciiTheme="majorBidi" w:hAnsiTheme="majorBidi" w:cstheme="majorBidi"/>
          <w:sz w:val="28"/>
          <w:szCs w:val="28"/>
          <w:rtl/>
          <w:lang w:val="en-US" w:bidi="ar-IQ"/>
        </w:rPr>
        <w:t>.</w:t>
      </w:r>
    </w:p>
    <w:p w14:paraId="3ED858C9" w14:textId="77777777" w:rsidR="00D96435" w:rsidRPr="00D96435" w:rsidRDefault="00D96435" w:rsidP="00D96435">
      <w:pPr>
        <w:numPr>
          <w:ilvl w:val="0"/>
          <w:numId w:val="14"/>
        </w:numPr>
        <w:bidi/>
        <w:spacing w:before="240" w:after="240" w:line="276" w:lineRule="auto"/>
        <w:ind w:left="386"/>
        <w:contextualSpacing/>
        <w:jc w:val="both"/>
        <w:rPr>
          <w:rFonts w:asciiTheme="majorBidi" w:hAnsiTheme="majorBidi" w:cstheme="majorBidi"/>
          <w:b/>
          <w:bCs/>
          <w:sz w:val="28"/>
          <w:szCs w:val="28"/>
          <w:u w:val="single"/>
          <w:lang w:val="en-US" w:bidi="ar-IQ"/>
        </w:rPr>
      </w:pPr>
      <w:r w:rsidRPr="00D96435">
        <w:rPr>
          <w:rFonts w:asciiTheme="majorBidi" w:eastAsia="Calibri" w:hAnsiTheme="majorBidi" w:cstheme="majorBidi"/>
          <w:sz w:val="28"/>
          <w:szCs w:val="28"/>
          <w:rtl/>
          <w:lang w:eastAsia="en-GB"/>
        </w:rPr>
        <w:t>اشار التق</w:t>
      </w:r>
      <w:r w:rsidRPr="00D96435">
        <w:rPr>
          <w:rFonts w:asciiTheme="majorBidi" w:eastAsia="Calibri" w:hAnsiTheme="majorBidi" w:cstheme="majorBidi" w:hint="cs"/>
          <w:sz w:val="28"/>
          <w:szCs w:val="28"/>
          <w:rtl/>
          <w:lang w:eastAsia="en-GB"/>
        </w:rPr>
        <w:t>ر</w:t>
      </w:r>
      <w:r w:rsidRPr="00D96435">
        <w:rPr>
          <w:rFonts w:asciiTheme="majorBidi" w:eastAsia="Calibri" w:hAnsiTheme="majorBidi" w:cstheme="majorBidi"/>
          <w:sz w:val="28"/>
          <w:szCs w:val="28"/>
          <w:rtl/>
          <w:lang w:eastAsia="en-GB"/>
        </w:rPr>
        <w:t xml:space="preserve">ير الحكومي في الفقرة 170 الى احصائيات مديرية حماية الأسرة والطفل في وزارة الداخلية، التي عكست </w:t>
      </w:r>
      <w:r w:rsidRPr="00D96435">
        <w:rPr>
          <w:rFonts w:asciiTheme="majorBidi" w:eastAsia="Calibri" w:hAnsiTheme="majorBidi" w:cstheme="majorBidi" w:hint="cs"/>
          <w:sz w:val="28"/>
          <w:szCs w:val="28"/>
          <w:rtl/>
          <w:lang w:eastAsia="en-GB"/>
        </w:rPr>
        <w:t>أ</w:t>
      </w:r>
      <w:r w:rsidRPr="00D96435">
        <w:rPr>
          <w:rFonts w:asciiTheme="majorBidi" w:eastAsia="Calibri" w:hAnsiTheme="majorBidi" w:cstheme="majorBidi"/>
          <w:sz w:val="28"/>
          <w:szCs w:val="28"/>
          <w:rtl/>
          <w:lang w:eastAsia="en-GB"/>
        </w:rPr>
        <w:t xml:space="preserve">عداد واشكال العنف الأسري خلال خمسة اشهر من العام 2017، دون ان يقدم تحليلاً لها او بيان الاجراءات اللازمة لمعالجة </w:t>
      </w:r>
      <w:r w:rsidRPr="00D96435">
        <w:rPr>
          <w:rFonts w:asciiTheme="majorBidi" w:eastAsia="Calibri" w:hAnsiTheme="majorBidi" w:cstheme="majorBidi" w:hint="cs"/>
          <w:sz w:val="28"/>
          <w:szCs w:val="28"/>
          <w:rtl/>
          <w:lang w:eastAsia="en-GB"/>
        </w:rPr>
        <w:t>أ</w:t>
      </w:r>
      <w:r w:rsidRPr="00D96435">
        <w:rPr>
          <w:rFonts w:asciiTheme="majorBidi" w:eastAsia="Calibri" w:hAnsiTheme="majorBidi" w:cstheme="majorBidi"/>
          <w:sz w:val="28"/>
          <w:szCs w:val="28"/>
          <w:rtl/>
          <w:lang w:eastAsia="en-GB"/>
        </w:rPr>
        <w:t xml:space="preserve">ثار العنف القائم على النوع الاجتماعي. </w:t>
      </w:r>
      <w:r w:rsidRPr="00D96435">
        <w:rPr>
          <w:rFonts w:asciiTheme="majorBidi" w:eastAsia="Times New Roman" w:hAnsiTheme="majorBidi" w:cstheme="majorBidi"/>
          <w:sz w:val="28"/>
          <w:szCs w:val="28"/>
          <w:rtl/>
          <w:lang w:val="en-US"/>
        </w:rPr>
        <w:t xml:space="preserve">كما لابد من الإشارة إلى </w:t>
      </w:r>
      <w:r w:rsidRPr="00D96435">
        <w:rPr>
          <w:rFonts w:asciiTheme="majorBidi" w:eastAsia="Times New Roman" w:hAnsiTheme="majorBidi" w:cstheme="majorBidi"/>
          <w:color w:val="000000" w:themeColor="text1"/>
          <w:sz w:val="28"/>
          <w:szCs w:val="28"/>
          <w:rtl/>
          <w:lang w:val="en-US"/>
        </w:rPr>
        <w:t>استمرار وزيادة جرائم العنف الجنسي والجسدي ضد النساء، منها حدوث وفيات غامضة واغتيال أربع نساء لهن شهرة واسعة في مجال اختصاصاتهن</w:t>
      </w:r>
      <w:r w:rsidRPr="00D96435">
        <w:rPr>
          <w:rFonts w:asciiTheme="majorBidi" w:eastAsia="Times New Roman" w:hAnsiTheme="majorBidi" w:cstheme="majorBidi"/>
          <w:color w:val="000000" w:themeColor="text1"/>
          <w:sz w:val="28"/>
          <w:szCs w:val="28"/>
          <w:lang w:val="en-US"/>
        </w:rPr>
        <w:t> </w:t>
      </w:r>
      <w:r w:rsidRPr="00D96435">
        <w:rPr>
          <w:rFonts w:asciiTheme="majorBidi" w:eastAsia="Times New Roman" w:hAnsiTheme="majorBidi" w:cstheme="majorBidi"/>
          <w:color w:val="000000" w:themeColor="text1"/>
          <w:sz w:val="28"/>
          <w:szCs w:val="28"/>
          <w:rtl/>
          <w:lang w:val="en-US"/>
        </w:rPr>
        <w:t>ونشاطهن المدني</w:t>
      </w:r>
      <w:r w:rsidRPr="00D96435">
        <w:rPr>
          <w:rFonts w:asciiTheme="majorBidi" w:eastAsia="Times New Roman" w:hAnsiTheme="majorBidi" w:cstheme="majorBidi"/>
          <w:color w:val="000000" w:themeColor="text1"/>
          <w:sz w:val="28"/>
          <w:szCs w:val="28"/>
          <w:lang w:val="en-US"/>
        </w:rPr>
        <w:t xml:space="preserve"> </w:t>
      </w:r>
      <w:r w:rsidRPr="00D96435">
        <w:rPr>
          <w:rFonts w:asciiTheme="majorBidi" w:eastAsia="Times New Roman" w:hAnsiTheme="majorBidi" w:cstheme="majorBidi"/>
          <w:color w:val="000000" w:themeColor="text1"/>
          <w:sz w:val="28"/>
          <w:szCs w:val="28"/>
          <w:rtl/>
          <w:lang w:val="en-US"/>
        </w:rPr>
        <w:t xml:space="preserve">في العراق في خلال عدة أسابيع من نهاية 2018 </w:t>
      </w:r>
      <w:r w:rsidRPr="00D96435">
        <w:rPr>
          <w:rFonts w:asciiTheme="majorBidi" w:eastAsia="Times New Roman" w:hAnsiTheme="majorBidi" w:cstheme="majorBidi"/>
          <w:color w:val="000000" w:themeColor="text1"/>
          <w:sz w:val="28"/>
          <w:szCs w:val="28"/>
          <w:vertAlign w:val="superscript"/>
          <w:rtl/>
          <w:lang w:val="en-US"/>
        </w:rPr>
        <w:footnoteReference w:id="29"/>
      </w:r>
      <w:r w:rsidRPr="00D96435">
        <w:rPr>
          <w:rFonts w:asciiTheme="majorBidi" w:eastAsia="Times New Roman" w:hAnsiTheme="majorBidi" w:cstheme="majorBidi"/>
          <w:color w:val="000000" w:themeColor="text1"/>
          <w:sz w:val="28"/>
          <w:szCs w:val="28"/>
          <w:rtl/>
          <w:lang w:val="en-US"/>
        </w:rPr>
        <w:t xml:space="preserve">، ومقتل ست فتيات بحريق في دار ايواء المشردات في بغداد في 4 كانون الثاني 2019 </w:t>
      </w:r>
      <w:r w:rsidRPr="00D96435">
        <w:rPr>
          <w:rFonts w:asciiTheme="majorBidi" w:eastAsia="Times New Roman" w:hAnsiTheme="majorBidi" w:cstheme="majorBidi"/>
          <w:color w:val="000000" w:themeColor="text1"/>
          <w:sz w:val="28"/>
          <w:szCs w:val="28"/>
          <w:vertAlign w:val="superscript"/>
          <w:rtl/>
          <w:lang w:val="en-US"/>
        </w:rPr>
        <w:footnoteReference w:id="30"/>
      </w:r>
      <w:r w:rsidRPr="00D96435">
        <w:rPr>
          <w:rFonts w:asciiTheme="majorBidi" w:eastAsia="Times New Roman" w:hAnsiTheme="majorBidi" w:cstheme="majorBidi"/>
          <w:color w:val="000000" w:themeColor="text1"/>
          <w:sz w:val="28"/>
          <w:szCs w:val="28"/>
          <w:rtl/>
          <w:lang w:val="en-US"/>
        </w:rPr>
        <w:t>.</w:t>
      </w:r>
      <w:r w:rsidRPr="00D96435">
        <w:rPr>
          <w:rFonts w:asciiTheme="majorBidi" w:eastAsia="Calibri" w:hAnsiTheme="majorBidi" w:cstheme="majorBidi"/>
          <w:color w:val="000000" w:themeColor="text1"/>
          <w:sz w:val="28"/>
          <w:szCs w:val="28"/>
          <w:rtl/>
          <w:lang w:eastAsia="en-GB"/>
        </w:rPr>
        <w:t xml:space="preserve"> </w:t>
      </w:r>
      <w:r w:rsidRPr="00D96435">
        <w:rPr>
          <w:rFonts w:asciiTheme="majorBidi" w:eastAsia="Calibri" w:hAnsiTheme="majorBidi" w:cstheme="majorBidi"/>
          <w:sz w:val="28"/>
          <w:szCs w:val="28"/>
          <w:rtl/>
          <w:lang w:eastAsia="en-GB"/>
        </w:rPr>
        <w:t>هذه الجرائم وغيرها لم تعلن</w:t>
      </w:r>
      <w:r w:rsidRPr="00D96435">
        <w:rPr>
          <w:rFonts w:asciiTheme="majorBidi" w:eastAsia="Calibri" w:hAnsiTheme="majorBidi" w:cstheme="majorBidi" w:hint="cs"/>
          <w:sz w:val="28"/>
          <w:szCs w:val="28"/>
          <w:rtl/>
          <w:lang w:eastAsia="en-GB"/>
        </w:rPr>
        <w:t xml:space="preserve"> عنها</w:t>
      </w:r>
      <w:r w:rsidRPr="00D96435">
        <w:rPr>
          <w:rFonts w:asciiTheme="majorBidi" w:eastAsia="Calibri" w:hAnsiTheme="majorBidi" w:cstheme="majorBidi"/>
          <w:sz w:val="28"/>
          <w:szCs w:val="28"/>
          <w:rtl/>
          <w:lang w:eastAsia="en-GB"/>
        </w:rPr>
        <w:t xml:space="preserve"> نتائج التحقيقات، الأمر الذي أسهم في افلات الجناة من العقاب.  </w:t>
      </w:r>
    </w:p>
    <w:p w14:paraId="0CD2ECE4" w14:textId="77777777" w:rsidR="00D96435" w:rsidRPr="00D96435" w:rsidRDefault="00D96435" w:rsidP="00D96435">
      <w:pPr>
        <w:numPr>
          <w:ilvl w:val="0"/>
          <w:numId w:val="14"/>
        </w:numPr>
        <w:bidi/>
        <w:spacing w:before="240" w:after="240" w:line="276" w:lineRule="auto"/>
        <w:ind w:left="386"/>
        <w:contextualSpacing/>
        <w:jc w:val="both"/>
        <w:rPr>
          <w:rFonts w:asciiTheme="majorBidi" w:hAnsiTheme="majorBidi" w:cstheme="majorBidi"/>
          <w:b/>
          <w:bCs/>
          <w:sz w:val="28"/>
          <w:szCs w:val="28"/>
          <w:u w:val="single"/>
          <w:lang w:val="en-US" w:bidi="ar-IQ"/>
        </w:rPr>
      </w:pPr>
      <w:r w:rsidRPr="00D96435">
        <w:rPr>
          <w:rFonts w:asciiTheme="majorBidi" w:eastAsia="Calibri" w:hAnsiTheme="majorBidi" w:cstheme="majorBidi"/>
          <w:sz w:val="28"/>
          <w:szCs w:val="28"/>
          <w:rtl/>
          <w:lang w:val="en-US"/>
        </w:rPr>
        <w:t xml:space="preserve">أن غياب أليات الحماية للضحايا وضعف مؤسسات انفاذ القانون وغلبة الأعراف والتقاليد القبلية والعشائرية على المنظومة القانونية وعدم وجود قانون يجرم العنف الأسري، </w:t>
      </w:r>
      <w:r w:rsidRPr="00D96435">
        <w:rPr>
          <w:rFonts w:asciiTheme="majorBidi" w:eastAsia="Calibri" w:hAnsiTheme="majorBidi" w:cstheme="majorBidi" w:hint="cs"/>
          <w:sz w:val="28"/>
          <w:szCs w:val="28"/>
          <w:rtl/>
          <w:lang w:val="en-US"/>
        </w:rPr>
        <w:t xml:space="preserve">إضافة إلى غياب أو قلة البيانات والاحصائيات وعدم دقتها وتصنيفها وتحليلها على أساس التمييز والعنف ضد النساء. </w:t>
      </w:r>
      <w:r w:rsidRPr="00D96435">
        <w:rPr>
          <w:rFonts w:asciiTheme="majorBidi" w:eastAsia="Calibri" w:hAnsiTheme="majorBidi" w:cstheme="majorBidi"/>
          <w:sz w:val="28"/>
          <w:szCs w:val="28"/>
          <w:rtl/>
          <w:lang w:val="en-US"/>
        </w:rPr>
        <w:t xml:space="preserve">ان كل ذلك يعكس عدم جدية الحكومة في تنفيذ التوصية العامة رقم 19 للجنة سيداو. </w:t>
      </w:r>
    </w:p>
    <w:p w14:paraId="12D6A073" w14:textId="77777777" w:rsidR="004956CB" w:rsidRPr="00E61127" w:rsidRDefault="00D96435" w:rsidP="00E61127">
      <w:pPr>
        <w:numPr>
          <w:ilvl w:val="0"/>
          <w:numId w:val="14"/>
        </w:numPr>
        <w:tabs>
          <w:tab w:val="right" w:pos="926"/>
        </w:tabs>
        <w:bidi/>
        <w:spacing w:before="240" w:after="240" w:line="276" w:lineRule="auto"/>
        <w:ind w:left="354" w:hanging="325"/>
        <w:contextualSpacing/>
        <w:jc w:val="both"/>
        <w:rPr>
          <w:rFonts w:asciiTheme="majorBidi" w:hAnsiTheme="majorBidi" w:cstheme="majorBidi"/>
          <w:b/>
          <w:bCs/>
          <w:sz w:val="28"/>
          <w:szCs w:val="28"/>
          <w:u w:val="single"/>
          <w:rtl/>
          <w:lang w:val="en-US" w:bidi="ar-IQ"/>
        </w:rPr>
      </w:pPr>
      <w:r w:rsidRPr="00D96435">
        <w:rPr>
          <w:rFonts w:asciiTheme="majorBidi" w:eastAsia="Calibri" w:hAnsiTheme="majorBidi" w:cstheme="majorBidi"/>
          <w:sz w:val="28"/>
          <w:szCs w:val="28"/>
          <w:rtl/>
          <w:lang w:val="en-US"/>
        </w:rPr>
        <w:t>بالرغم من إقرار قانون مناهضة العنف ضد النساء في إقليم كردستان العراق رقم 8 لسنة 2008، لازالت النساء تواجه مختلف اشكال العنف الذي بلغت نسبته أكثر من 60 % بحسب احصائية مديرية مناهضة العنف في ا</w:t>
      </w:r>
      <w:r w:rsidRPr="00D96435">
        <w:rPr>
          <w:rFonts w:asciiTheme="majorBidi" w:eastAsia="Calibri" w:hAnsiTheme="majorBidi" w:cstheme="majorBidi" w:hint="cs"/>
          <w:sz w:val="28"/>
          <w:szCs w:val="28"/>
          <w:rtl/>
          <w:lang w:val="en-US"/>
        </w:rPr>
        <w:t>لإ</w:t>
      </w:r>
      <w:r w:rsidRPr="00D96435">
        <w:rPr>
          <w:rFonts w:asciiTheme="majorBidi" w:eastAsia="Calibri" w:hAnsiTheme="majorBidi" w:cstheme="majorBidi"/>
          <w:sz w:val="28"/>
          <w:szCs w:val="28"/>
          <w:rtl/>
          <w:lang w:val="en-US"/>
        </w:rPr>
        <w:t>قليم خلال العام 2017.</w:t>
      </w:r>
      <w:r w:rsidRPr="00D96435">
        <w:rPr>
          <w:rFonts w:asciiTheme="majorBidi" w:eastAsia="Calibri" w:hAnsiTheme="majorBidi" w:cstheme="majorBidi"/>
          <w:sz w:val="28"/>
          <w:szCs w:val="28"/>
          <w:vertAlign w:val="superscript"/>
          <w:rtl/>
          <w:lang w:val="en-US"/>
        </w:rPr>
        <w:footnoteReference w:id="31"/>
      </w:r>
      <w:r w:rsidRPr="00D96435">
        <w:rPr>
          <w:rFonts w:asciiTheme="majorBidi" w:eastAsia="Calibri" w:hAnsiTheme="majorBidi" w:cstheme="majorBidi"/>
          <w:sz w:val="28"/>
          <w:szCs w:val="28"/>
          <w:rtl/>
          <w:lang w:val="en-US"/>
        </w:rPr>
        <w:t xml:space="preserve">  </w:t>
      </w:r>
    </w:p>
    <w:p w14:paraId="4ED62967" w14:textId="25F658BF" w:rsidR="00D96435" w:rsidRPr="00D96435" w:rsidRDefault="00D96435" w:rsidP="004956CB">
      <w:pPr>
        <w:bidi/>
        <w:spacing w:before="240" w:after="240" w:line="276" w:lineRule="auto"/>
        <w:jc w:val="both"/>
        <w:rPr>
          <w:rFonts w:asciiTheme="majorBidi" w:hAnsiTheme="majorBidi" w:cstheme="majorBidi"/>
          <w:b/>
          <w:bCs/>
          <w:sz w:val="28"/>
          <w:szCs w:val="28"/>
          <w:lang w:bidi="ar-IQ"/>
        </w:rPr>
      </w:pPr>
      <w:r w:rsidRPr="00D96435">
        <w:rPr>
          <w:rFonts w:asciiTheme="majorBidi" w:hAnsiTheme="majorBidi" w:cstheme="majorBidi" w:hint="cs"/>
          <w:b/>
          <w:bCs/>
          <w:sz w:val="28"/>
          <w:szCs w:val="28"/>
          <w:rtl/>
          <w:lang w:bidi="ar-IQ"/>
        </w:rPr>
        <w:t>نوصي لجن</w:t>
      </w:r>
      <w:r w:rsidR="000C3234">
        <w:rPr>
          <w:rFonts w:asciiTheme="majorBidi" w:hAnsiTheme="majorBidi" w:cstheme="majorBidi" w:hint="cs"/>
          <w:b/>
          <w:bCs/>
          <w:sz w:val="28"/>
          <w:szCs w:val="28"/>
          <w:rtl/>
          <w:lang w:bidi="ar-IQ"/>
        </w:rPr>
        <w:t>ة سيداو</w:t>
      </w:r>
      <w:r w:rsidRPr="00D96435">
        <w:rPr>
          <w:rFonts w:asciiTheme="majorBidi" w:hAnsiTheme="majorBidi" w:cstheme="majorBidi" w:hint="cs"/>
          <w:b/>
          <w:bCs/>
          <w:sz w:val="28"/>
          <w:szCs w:val="28"/>
          <w:rtl/>
          <w:lang w:bidi="ar-IQ"/>
        </w:rPr>
        <w:t xml:space="preserve"> بـ:</w:t>
      </w:r>
    </w:p>
    <w:p w14:paraId="08FF3527" w14:textId="77777777" w:rsidR="00D96435" w:rsidRPr="00D96435" w:rsidRDefault="00D96435" w:rsidP="00D96435">
      <w:pPr>
        <w:numPr>
          <w:ilvl w:val="0"/>
          <w:numId w:val="16"/>
        </w:numPr>
        <w:bidi/>
        <w:spacing w:before="240" w:after="240" w:line="276" w:lineRule="auto"/>
        <w:ind w:left="926"/>
        <w:contextualSpacing/>
        <w:jc w:val="both"/>
        <w:rPr>
          <w:rFonts w:asciiTheme="majorBidi" w:hAnsiTheme="majorBidi" w:cstheme="majorBidi"/>
          <w:b/>
          <w:bCs/>
          <w:sz w:val="28"/>
          <w:szCs w:val="28"/>
          <w:lang w:val="en-US" w:bidi="ar-LB"/>
        </w:rPr>
      </w:pPr>
      <w:r w:rsidRPr="00D96435">
        <w:rPr>
          <w:rFonts w:asciiTheme="majorBidi" w:hAnsiTheme="majorBidi" w:cstheme="majorBidi"/>
          <w:b/>
          <w:bCs/>
          <w:sz w:val="28"/>
          <w:szCs w:val="28"/>
          <w:rtl/>
          <w:lang w:val="en-US" w:bidi="ar-IQ"/>
        </w:rPr>
        <w:t xml:space="preserve">توجيه </w:t>
      </w:r>
      <w:r w:rsidRPr="00D96435">
        <w:rPr>
          <w:rFonts w:asciiTheme="majorBidi" w:hAnsiTheme="majorBidi" w:cstheme="majorBidi"/>
          <w:b/>
          <w:bCs/>
          <w:sz w:val="28"/>
          <w:szCs w:val="28"/>
          <w:rtl/>
          <w:lang w:val="en-US"/>
        </w:rPr>
        <w:t>سؤال الى الحكومة حول الضمانات  لحماية النساء اثناء فترة النزاع، والتدابير</w:t>
      </w:r>
      <w:r w:rsidRPr="00D96435">
        <w:rPr>
          <w:rFonts w:asciiTheme="majorBidi" w:hAnsiTheme="majorBidi" w:cstheme="majorBidi" w:hint="cs"/>
          <w:b/>
          <w:bCs/>
          <w:sz w:val="28"/>
          <w:szCs w:val="28"/>
          <w:rtl/>
          <w:lang w:val="en-US"/>
        </w:rPr>
        <w:t xml:space="preserve"> الخاصة لمعالجة صور التمييز الذي تتعرض له النازحات والناجيات والمهجرات قسراً والعائدات</w:t>
      </w:r>
      <w:r w:rsidRPr="00D96435">
        <w:rPr>
          <w:rFonts w:asciiTheme="majorBidi" w:hAnsiTheme="majorBidi" w:cstheme="majorBidi"/>
          <w:b/>
          <w:bCs/>
          <w:sz w:val="28"/>
          <w:szCs w:val="28"/>
          <w:rtl/>
          <w:lang w:val="en-US"/>
        </w:rPr>
        <w:t xml:space="preserve"> الى ديارهن.</w:t>
      </w:r>
      <w:r w:rsidRPr="00D96435">
        <w:rPr>
          <w:rFonts w:asciiTheme="majorBidi" w:hAnsiTheme="majorBidi" w:cstheme="majorBidi"/>
          <w:b/>
          <w:bCs/>
          <w:sz w:val="28"/>
          <w:szCs w:val="28"/>
          <w:rtl/>
          <w:lang w:val="en-US" w:bidi="ar-LB"/>
        </w:rPr>
        <w:t xml:space="preserve"> </w:t>
      </w:r>
    </w:p>
    <w:p w14:paraId="41A6DFC0" w14:textId="77777777" w:rsidR="00D96435" w:rsidRDefault="00D96435" w:rsidP="00D96435">
      <w:pPr>
        <w:numPr>
          <w:ilvl w:val="0"/>
          <w:numId w:val="16"/>
        </w:numPr>
        <w:bidi/>
        <w:spacing w:before="240" w:after="240" w:line="276" w:lineRule="auto"/>
        <w:ind w:left="926"/>
        <w:contextualSpacing/>
        <w:jc w:val="both"/>
        <w:rPr>
          <w:rFonts w:asciiTheme="majorBidi" w:hAnsiTheme="majorBidi" w:cstheme="majorBidi"/>
          <w:b/>
          <w:bCs/>
          <w:sz w:val="28"/>
          <w:szCs w:val="28"/>
          <w:lang w:val="en-US" w:bidi="ar-LB"/>
        </w:rPr>
      </w:pPr>
      <w:r w:rsidRPr="00D96435">
        <w:rPr>
          <w:rFonts w:asciiTheme="majorBidi" w:hAnsiTheme="majorBidi" w:cstheme="majorBidi"/>
          <w:b/>
          <w:bCs/>
          <w:sz w:val="28"/>
          <w:szCs w:val="28"/>
          <w:rtl/>
          <w:lang w:val="en-US" w:bidi="ar-LB"/>
        </w:rPr>
        <w:t>توجيه سؤال الى الحكومة حول الاجراءات والتدابير الخاصة بتنفيذ قرار مجلس الأمن 2379 / 2017 حول مساءلة عناصر داعش</w:t>
      </w:r>
      <w:r w:rsidRPr="00D96435">
        <w:rPr>
          <w:rFonts w:asciiTheme="majorBidi" w:hAnsiTheme="majorBidi" w:cstheme="majorBidi" w:hint="cs"/>
          <w:b/>
          <w:bCs/>
          <w:sz w:val="28"/>
          <w:szCs w:val="28"/>
          <w:rtl/>
          <w:lang w:val="en-US" w:bidi="ar-LB"/>
        </w:rPr>
        <w:t>،</w:t>
      </w:r>
      <w:r w:rsidRPr="00D96435">
        <w:rPr>
          <w:rFonts w:asciiTheme="majorBidi" w:hAnsiTheme="majorBidi" w:cstheme="majorBidi"/>
          <w:b/>
          <w:bCs/>
          <w:sz w:val="28"/>
          <w:szCs w:val="28"/>
          <w:rtl/>
          <w:lang w:val="en-US" w:bidi="ar-LB"/>
        </w:rPr>
        <w:t xml:space="preserve"> </w:t>
      </w:r>
      <w:r w:rsidRPr="00D96435">
        <w:rPr>
          <w:rFonts w:asciiTheme="majorBidi" w:hAnsiTheme="majorBidi" w:cstheme="majorBidi" w:hint="cs"/>
          <w:b/>
          <w:bCs/>
          <w:sz w:val="28"/>
          <w:szCs w:val="28"/>
          <w:rtl/>
          <w:lang w:val="en-US" w:bidi="ar-LB"/>
        </w:rPr>
        <w:t xml:space="preserve">بالتأكيد على جرائم العنف الجنسي ضد النساء، </w:t>
      </w:r>
      <w:r w:rsidRPr="00D96435">
        <w:rPr>
          <w:rFonts w:asciiTheme="majorBidi" w:hAnsiTheme="majorBidi" w:cstheme="majorBidi"/>
          <w:b/>
          <w:bCs/>
          <w:sz w:val="28"/>
          <w:szCs w:val="28"/>
          <w:rtl/>
          <w:lang w:val="en-US" w:bidi="ar-LB"/>
        </w:rPr>
        <w:t>و</w:t>
      </w:r>
      <w:r w:rsidRPr="00D96435">
        <w:rPr>
          <w:rFonts w:asciiTheme="majorBidi" w:hAnsiTheme="majorBidi" w:cstheme="majorBidi" w:hint="cs"/>
          <w:b/>
          <w:bCs/>
          <w:sz w:val="28"/>
          <w:szCs w:val="28"/>
          <w:rtl/>
          <w:lang w:val="en-US" w:bidi="ar-LB"/>
        </w:rPr>
        <w:t xml:space="preserve">ماهية </w:t>
      </w:r>
      <w:r w:rsidRPr="00D96435">
        <w:rPr>
          <w:rFonts w:asciiTheme="majorBidi" w:hAnsiTheme="majorBidi" w:cstheme="majorBidi"/>
          <w:b/>
          <w:bCs/>
          <w:sz w:val="28"/>
          <w:szCs w:val="28"/>
          <w:rtl/>
          <w:lang w:val="en-US" w:bidi="ar-LB"/>
        </w:rPr>
        <w:t xml:space="preserve">اليات العدالة الانتقالية الخاصة بجبر الضرر </w:t>
      </w:r>
      <w:r w:rsidRPr="00D96435">
        <w:rPr>
          <w:rFonts w:asciiTheme="majorBidi" w:hAnsiTheme="majorBidi" w:cstheme="majorBidi" w:hint="cs"/>
          <w:b/>
          <w:bCs/>
          <w:sz w:val="28"/>
          <w:szCs w:val="28"/>
          <w:rtl/>
          <w:lang w:val="en-US" w:bidi="ar-LB"/>
        </w:rPr>
        <w:t>للناجيات</w:t>
      </w:r>
      <w:r w:rsidRPr="00D96435">
        <w:rPr>
          <w:rFonts w:asciiTheme="majorBidi" w:hAnsiTheme="majorBidi" w:cstheme="majorBidi"/>
          <w:b/>
          <w:bCs/>
          <w:sz w:val="28"/>
          <w:szCs w:val="28"/>
          <w:rtl/>
          <w:lang w:val="en-US" w:bidi="ar-LB"/>
        </w:rPr>
        <w:t xml:space="preserve">، وعدم افلات الجناة من العقاب. </w:t>
      </w:r>
    </w:p>
    <w:p w14:paraId="4EADD82D" w14:textId="51B0F4A6" w:rsidR="00717573" w:rsidRPr="00717573" w:rsidRDefault="00717573" w:rsidP="00717573">
      <w:pPr>
        <w:numPr>
          <w:ilvl w:val="0"/>
          <w:numId w:val="16"/>
        </w:numPr>
        <w:bidi/>
        <w:spacing w:before="240" w:after="240" w:line="276" w:lineRule="auto"/>
        <w:ind w:left="926"/>
        <w:contextualSpacing/>
        <w:jc w:val="both"/>
        <w:rPr>
          <w:rFonts w:asciiTheme="majorBidi" w:hAnsiTheme="majorBidi" w:cstheme="majorBidi"/>
          <w:b/>
          <w:bCs/>
          <w:sz w:val="28"/>
          <w:szCs w:val="28"/>
          <w:lang w:val="en-US" w:bidi="ar-LB"/>
        </w:rPr>
      </w:pPr>
      <w:r w:rsidRPr="00717573">
        <w:rPr>
          <w:b/>
          <w:bCs/>
          <w:sz w:val="28"/>
          <w:szCs w:val="28"/>
          <w:rtl/>
        </w:rPr>
        <w:lastRenderedPageBreak/>
        <w:t xml:space="preserve">حث الحكومة على  </w:t>
      </w:r>
      <w:r w:rsidRPr="00717573">
        <w:rPr>
          <w:rFonts w:hint="cs"/>
          <w:b/>
          <w:bCs/>
          <w:sz w:val="28"/>
          <w:szCs w:val="28"/>
          <w:rtl/>
        </w:rPr>
        <w:t>تطوير</w:t>
      </w:r>
      <w:r w:rsidRPr="00717573">
        <w:rPr>
          <w:b/>
          <w:bCs/>
          <w:sz w:val="28"/>
          <w:szCs w:val="28"/>
          <w:rtl/>
        </w:rPr>
        <w:t xml:space="preserve"> تشريعات واجراءات </w:t>
      </w:r>
      <w:r w:rsidRPr="00717573">
        <w:rPr>
          <w:rFonts w:hint="cs"/>
          <w:b/>
          <w:bCs/>
          <w:sz w:val="28"/>
          <w:szCs w:val="28"/>
          <w:rtl/>
        </w:rPr>
        <w:t xml:space="preserve">لتسهيل </w:t>
      </w:r>
      <w:r w:rsidRPr="00717573">
        <w:rPr>
          <w:b/>
          <w:bCs/>
          <w:sz w:val="28"/>
          <w:szCs w:val="28"/>
          <w:rtl/>
        </w:rPr>
        <w:t>تسجيل الز</w:t>
      </w:r>
      <w:r w:rsidRPr="00717573">
        <w:rPr>
          <w:rFonts w:hint="cs"/>
          <w:b/>
          <w:bCs/>
          <w:sz w:val="28"/>
          <w:szCs w:val="28"/>
          <w:rtl/>
        </w:rPr>
        <w:t>يج</w:t>
      </w:r>
      <w:r w:rsidRPr="00717573">
        <w:rPr>
          <w:b/>
          <w:bCs/>
          <w:sz w:val="28"/>
          <w:szCs w:val="28"/>
          <w:rtl/>
        </w:rPr>
        <w:t>ا</w:t>
      </w:r>
      <w:r w:rsidRPr="00717573">
        <w:rPr>
          <w:rFonts w:hint="cs"/>
          <w:b/>
          <w:bCs/>
          <w:sz w:val="28"/>
          <w:szCs w:val="28"/>
          <w:rtl/>
        </w:rPr>
        <w:t>ت</w:t>
      </w:r>
      <w:r w:rsidRPr="00717573">
        <w:rPr>
          <w:b/>
          <w:bCs/>
          <w:sz w:val="28"/>
          <w:szCs w:val="28"/>
          <w:rtl/>
        </w:rPr>
        <w:t xml:space="preserve"> والمواليد الجدد في</w:t>
      </w:r>
      <w:r w:rsidRPr="00717573">
        <w:rPr>
          <w:rFonts w:hint="cs"/>
          <w:b/>
          <w:bCs/>
          <w:sz w:val="28"/>
          <w:szCs w:val="28"/>
          <w:rtl/>
        </w:rPr>
        <w:t xml:space="preserve"> </w:t>
      </w:r>
      <w:r>
        <w:rPr>
          <w:rFonts w:hint="cs"/>
          <w:b/>
          <w:bCs/>
          <w:sz w:val="28"/>
          <w:szCs w:val="28"/>
          <w:rtl/>
        </w:rPr>
        <w:t>المناطق التي كانت تحت</w:t>
      </w:r>
      <w:r w:rsidRPr="00717573">
        <w:rPr>
          <w:b/>
          <w:bCs/>
          <w:sz w:val="28"/>
          <w:szCs w:val="28"/>
          <w:rtl/>
        </w:rPr>
        <w:t xml:space="preserve"> سيطرة داعش</w:t>
      </w:r>
      <w:r w:rsidRPr="00717573">
        <w:rPr>
          <w:rFonts w:hint="cs"/>
          <w:b/>
          <w:bCs/>
          <w:sz w:val="28"/>
          <w:szCs w:val="28"/>
          <w:rtl/>
        </w:rPr>
        <w:t>.</w:t>
      </w:r>
    </w:p>
    <w:p w14:paraId="471F858B" w14:textId="77777777" w:rsidR="00D96435" w:rsidRPr="00D96435" w:rsidRDefault="00D96435" w:rsidP="00D96435">
      <w:pPr>
        <w:numPr>
          <w:ilvl w:val="0"/>
          <w:numId w:val="16"/>
        </w:numPr>
        <w:bidi/>
        <w:spacing w:before="240" w:after="240" w:line="276" w:lineRule="auto"/>
        <w:ind w:left="926"/>
        <w:contextualSpacing/>
        <w:jc w:val="both"/>
        <w:rPr>
          <w:rFonts w:asciiTheme="majorBidi" w:hAnsiTheme="majorBidi" w:cstheme="majorBidi"/>
          <w:b/>
          <w:bCs/>
          <w:sz w:val="28"/>
          <w:szCs w:val="28"/>
          <w:lang w:val="en-US" w:bidi="ar-LB"/>
        </w:rPr>
      </w:pPr>
      <w:r w:rsidRPr="00D96435">
        <w:rPr>
          <w:rFonts w:asciiTheme="majorBidi" w:hAnsiTheme="majorBidi" w:cstheme="majorBidi" w:hint="cs"/>
          <w:b/>
          <w:bCs/>
          <w:color w:val="1D2129"/>
          <w:sz w:val="28"/>
          <w:szCs w:val="28"/>
          <w:shd w:val="clear" w:color="auto" w:fill="FFFFFF"/>
          <w:rtl/>
          <w:lang w:val="en-US" w:bidi="ar-IQ"/>
        </w:rPr>
        <w:t xml:space="preserve">تشجيع الحكومة على أتخاذ تدابير واجراءات لحماية عوائل داعش من النساء والأطفال من الاعتداءات وعمليات الانتقام ضدهم، ووقف اي ممارسات لعزلهم وحرمانهم من حق العودة إلى مناطقهم وحقهم في الحصول على الخدمات الأساسية.  </w:t>
      </w:r>
    </w:p>
    <w:p w14:paraId="1F530688" w14:textId="77777777" w:rsidR="00D96435" w:rsidRPr="00D96435" w:rsidRDefault="00D96435" w:rsidP="00D96435">
      <w:pPr>
        <w:numPr>
          <w:ilvl w:val="0"/>
          <w:numId w:val="16"/>
        </w:numPr>
        <w:bidi/>
        <w:spacing w:before="240" w:after="240" w:line="276" w:lineRule="auto"/>
        <w:ind w:left="926"/>
        <w:contextualSpacing/>
        <w:jc w:val="both"/>
        <w:rPr>
          <w:rFonts w:asciiTheme="majorBidi" w:hAnsiTheme="majorBidi" w:cstheme="majorBidi"/>
          <w:b/>
          <w:bCs/>
          <w:sz w:val="28"/>
          <w:szCs w:val="28"/>
          <w:lang w:val="en-US" w:bidi="ar-LB"/>
        </w:rPr>
      </w:pPr>
      <w:r w:rsidRPr="00D96435">
        <w:rPr>
          <w:rFonts w:asciiTheme="majorBidi" w:hAnsiTheme="majorBidi" w:cstheme="majorBidi"/>
          <w:b/>
          <w:bCs/>
          <w:sz w:val="28"/>
          <w:szCs w:val="28"/>
          <w:rtl/>
          <w:lang w:val="en-US"/>
        </w:rPr>
        <w:t xml:space="preserve">حث الدولة على اتخاذ خطوات تكفل تشريع قانون العنف الأسري،  يضمن فرض عقوبات مناسبة على الجناة وعلى توفير الدعم القانوني والنفسي للضحايا. التوصية 127 – </w:t>
      </w:r>
      <w:r w:rsidRPr="00D96435">
        <w:rPr>
          <w:rFonts w:asciiTheme="majorBidi" w:hAnsiTheme="majorBidi" w:cstheme="majorBidi" w:hint="cs"/>
          <w:b/>
          <w:bCs/>
          <w:sz w:val="28"/>
          <w:szCs w:val="28"/>
          <w:rtl/>
          <w:lang w:val="en-US"/>
        </w:rPr>
        <w:t xml:space="preserve">127 </w:t>
      </w:r>
      <w:r w:rsidRPr="00D96435">
        <w:rPr>
          <w:rFonts w:asciiTheme="majorBidi" w:hAnsiTheme="majorBidi" w:cstheme="majorBidi"/>
          <w:b/>
          <w:bCs/>
          <w:sz w:val="28"/>
          <w:szCs w:val="28"/>
          <w:rtl/>
          <w:lang w:val="en-US"/>
        </w:rPr>
        <w:t>الاستعراض الدوري الشامل</w:t>
      </w:r>
      <w:r w:rsidRPr="00D96435">
        <w:rPr>
          <w:rFonts w:asciiTheme="majorBidi" w:hAnsiTheme="majorBidi" w:cstheme="majorBidi" w:hint="cs"/>
          <w:b/>
          <w:bCs/>
          <w:sz w:val="28"/>
          <w:szCs w:val="28"/>
          <w:rtl/>
          <w:lang w:val="en-US"/>
        </w:rPr>
        <w:t>.</w:t>
      </w:r>
    </w:p>
    <w:p w14:paraId="4F2E4B80" w14:textId="77777777" w:rsidR="00D96435" w:rsidRPr="00D96435" w:rsidRDefault="00D96435" w:rsidP="00D96435">
      <w:pPr>
        <w:numPr>
          <w:ilvl w:val="0"/>
          <w:numId w:val="16"/>
        </w:numPr>
        <w:bidi/>
        <w:spacing w:before="240" w:after="240" w:line="276" w:lineRule="auto"/>
        <w:ind w:left="926"/>
        <w:contextualSpacing/>
        <w:jc w:val="both"/>
        <w:rPr>
          <w:rFonts w:asciiTheme="majorBidi" w:hAnsiTheme="majorBidi" w:cstheme="majorBidi"/>
          <w:b/>
          <w:bCs/>
          <w:sz w:val="28"/>
          <w:szCs w:val="28"/>
          <w:lang w:val="en-US" w:bidi="ar-LB"/>
        </w:rPr>
      </w:pPr>
      <w:r w:rsidRPr="00D96435">
        <w:rPr>
          <w:rFonts w:asciiTheme="majorBidi" w:hAnsiTheme="majorBidi" w:cstheme="majorBidi" w:hint="cs"/>
          <w:b/>
          <w:bCs/>
          <w:sz w:val="28"/>
          <w:szCs w:val="28"/>
          <w:rtl/>
          <w:lang w:val="en-US"/>
        </w:rPr>
        <w:t>التأكيد على الملاحظة الختامية للجنتكم في 2014 المرقمة 29 (ب . ج . د) الخاصة بالحد من العنف ضد المرأة.</w:t>
      </w:r>
    </w:p>
    <w:p w14:paraId="3E133AE7" w14:textId="77777777" w:rsidR="00D96435" w:rsidRPr="00D96435" w:rsidRDefault="00D96435" w:rsidP="00D96435">
      <w:pPr>
        <w:numPr>
          <w:ilvl w:val="0"/>
          <w:numId w:val="16"/>
        </w:numPr>
        <w:bidi/>
        <w:spacing w:before="240" w:after="240" w:line="276" w:lineRule="auto"/>
        <w:ind w:left="926"/>
        <w:contextualSpacing/>
        <w:jc w:val="both"/>
        <w:rPr>
          <w:rFonts w:asciiTheme="majorBidi" w:hAnsiTheme="majorBidi" w:cstheme="majorBidi"/>
          <w:b/>
          <w:bCs/>
          <w:sz w:val="28"/>
          <w:szCs w:val="28"/>
          <w:lang w:val="en-US" w:bidi="ar-LB"/>
        </w:rPr>
      </w:pPr>
      <w:r w:rsidRPr="00D96435">
        <w:rPr>
          <w:rFonts w:asciiTheme="majorBidi" w:eastAsia="Times New Roman" w:hAnsiTheme="majorBidi" w:cstheme="majorBidi"/>
          <w:b/>
          <w:bCs/>
          <w:sz w:val="28"/>
          <w:szCs w:val="28"/>
          <w:rtl/>
          <w:lang w:val="en-US" w:bidi="ar-IQ"/>
        </w:rPr>
        <w:t>سن قانون يجرم التحرش الجنسي  في العمل والاماكن العامة.</w:t>
      </w:r>
    </w:p>
    <w:p w14:paraId="02C77BC0" w14:textId="77777777" w:rsidR="004956CB" w:rsidRDefault="004956CB" w:rsidP="00D96435">
      <w:pPr>
        <w:bidi/>
        <w:spacing w:before="240" w:after="200" w:line="276" w:lineRule="auto"/>
        <w:ind w:left="26"/>
        <w:jc w:val="both"/>
        <w:rPr>
          <w:rFonts w:asciiTheme="majorBidi" w:hAnsiTheme="majorBidi" w:cstheme="majorBidi"/>
          <w:b/>
          <w:bCs/>
          <w:sz w:val="28"/>
          <w:szCs w:val="28"/>
          <w:u w:val="single"/>
          <w:rtl/>
        </w:rPr>
      </w:pPr>
    </w:p>
    <w:p w14:paraId="39E32155" w14:textId="225713F9" w:rsidR="00D96435" w:rsidRPr="00D96435" w:rsidRDefault="00D42DC5" w:rsidP="004956CB">
      <w:pPr>
        <w:bidi/>
        <w:spacing w:before="240" w:after="200" w:line="276" w:lineRule="auto"/>
        <w:ind w:left="26"/>
        <w:jc w:val="both"/>
        <w:rPr>
          <w:rFonts w:asciiTheme="majorBidi" w:hAnsiTheme="majorBidi" w:cstheme="majorBidi"/>
          <w:sz w:val="28"/>
          <w:szCs w:val="28"/>
          <w:rtl/>
        </w:rPr>
      </w:pPr>
      <w:r>
        <w:rPr>
          <w:rFonts w:asciiTheme="majorBidi" w:hAnsiTheme="majorBidi" w:cstheme="majorBidi" w:hint="cs"/>
          <w:b/>
          <w:bCs/>
          <w:sz w:val="28"/>
          <w:szCs w:val="28"/>
          <w:rtl/>
          <w:lang w:bidi="ar-IQ"/>
        </w:rPr>
        <w:t>ساد</w:t>
      </w:r>
      <w:r w:rsidR="00D96435" w:rsidRPr="00C63864">
        <w:rPr>
          <w:rFonts w:asciiTheme="majorBidi" w:hAnsiTheme="majorBidi" w:cstheme="majorBidi"/>
          <w:b/>
          <w:bCs/>
          <w:sz w:val="28"/>
          <w:szCs w:val="28"/>
          <w:rtl/>
        </w:rPr>
        <w:t>سا</w:t>
      </w:r>
      <w:r w:rsidR="00D96435" w:rsidRPr="00D96435">
        <w:rPr>
          <w:rFonts w:asciiTheme="majorBidi" w:hAnsiTheme="majorBidi" w:cstheme="majorBidi"/>
          <w:b/>
          <w:bCs/>
          <w:sz w:val="28"/>
          <w:szCs w:val="28"/>
          <w:u w:val="single"/>
          <w:rtl/>
        </w:rPr>
        <w:t>: الاتجار بالنساء والبغاء</w:t>
      </w:r>
      <w:r w:rsidR="00D96435" w:rsidRPr="00D96435">
        <w:rPr>
          <w:rFonts w:asciiTheme="majorBidi" w:hAnsiTheme="majorBidi" w:cstheme="majorBidi"/>
          <w:sz w:val="28"/>
          <w:szCs w:val="28"/>
          <w:rtl/>
        </w:rPr>
        <w:t xml:space="preserve"> </w:t>
      </w:r>
    </w:p>
    <w:p w14:paraId="598296A4" w14:textId="382FE73A" w:rsidR="00D96435" w:rsidRPr="00D96435" w:rsidRDefault="00D96435" w:rsidP="00D96435">
      <w:pPr>
        <w:numPr>
          <w:ilvl w:val="0"/>
          <w:numId w:val="15"/>
        </w:numPr>
        <w:bidi/>
        <w:spacing w:before="240" w:after="200" w:line="276" w:lineRule="auto"/>
        <w:ind w:left="421"/>
        <w:contextualSpacing/>
        <w:jc w:val="both"/>
        <w:rPr>
          <w:rFonts w:asciiTheme="majorBidi" w:eastAsia="Times New Roman" w:hAnsiTheme="majorBidi" w:cstheme="majorBidi"/>
          <w:strike/>
          <w:sz w:val="28"/>
          <w:szCs w:val="28"/>
          <w:rtl/>
          <w:lang w:val="en-US"/>
        </w:rPr>
      </w:pPr>
      <w:r w:rsidRPr="00D96435">
        <w:rPr>
          <w:rFonts w:asciiTheme="majorBidi" w:hAnsiTheme="majorBidi" w:cstheme="majorBidi"/>
          <w:sz w:val="28"/>
          <w:szCs w:val="28"/>
          <w:rtl/>
          <w:lang w:val="en-US"/>
        </w:rPr>
        <w:t>تؤشر تقارير منظمات المجتمع المدني</w:t>
      </w:r>
      <w:r w:rsidRPr="00D96435">
        <w:rPr>
          <w:rFonts w:asciiTheme="majorBidi" w:hAnsiTheme="majorBidi" w:cstheme="majorBidi"/>
          <w:sz w:val="28"/>
          <w:szCs w:val="28"/>
          <w:vertAlign w:val="superscript"/>
          <w:rtl/>
          <w:lang w:val="en-US"/>
        </w:rPr>
        <w:footnoteReference w:id="32"/>
      </w:r>
      <w:r w:rsidRPr="00D96435">
        <w:rPr>
          <w:rFonts w:asciiTheme="majorBidi" w:hAnsiTheme="majorBidi" w:cstheme="majorBidi"/>
          <w:sz w:val="28"/>
          <w:szCs w:val="28"/>
          <w:rtl/>
          <w:lang w:val="en-US"/>
        </w:rPr>
        <w:t xml:space="preserve"> الى تنامى وانتشار جرائم الاتجار بالبشر وخاصة الاتجار بالنساء، </w:t>
      </w:r>
      <w:r w:rsidRPr="00D96435">
        <w:rPr>
          <w:rFonts w:asciiTheme="majorBidi" w:hAnsiTheme="majorBidi" w:cstheme="majorBidi"/>
          <w:color w:val="313131"/>
          <w:sz w:val="28"/>
          <w:szCs w:val="28"/>
          <w:shd w:val="clear" w:color="auto" w:fill="FFFFFF"/>
          <w:rtl/>
          <w:lang w:val="en-US"/>
        </w:rPr>
        <w:t>واستدراجهن للعمل ضمن شبكات الدعارة</w:t>
      </w:r>
      <w:r w:rsidRPr="00D96435">
        <w:rPr>
          <w:rFonts w:asciiTheme="majorBidi" w:hAnsiTheme="majorBidi" w:cstheme="majorBidi"/>
          <w:sz w:val="28"/>
          <w:szCs w:val="28"/>
          <w:rtl/>
          <w:lang w:val="en-US"/>
        </w:rPr>
        <w:t xml:space="preserve">، والاستعباد والممارسات الاجتماعية الشبيهة بالرق بعد 2014. </w:t>
      </w:r>
      <w:r w:rsidRPr="00D96435">
        <w:rPr>
          <w:rFonts w:asciiTheme="majorBidi" w:hAnsiTheme="majorBidi" w:cstheme="majorBidi"/>
          <w:sz w:val="28"/>
          <w:szCs w:val="28"/>
          <w:rtl/>
          <w:lang w:val="en-US" w:bidi="ar-IQ"/>
        </w:rPr>
        <w:t xml:space="preserve"> واجبار النساء على الاستغلال الجنسي في مخيمات النزوح ولاسيما عوائل داعش. كما توسعت وانتشرت هذه الظاهرة عبر مواقع التواصل الاجتماعي. ولازال وضع العراق في المستوى الثاني </w:t>
      </w:r>
      <w:r w:rsidRPr="00D96435">
        <w:rPr>
          <w:rFonts w:asciiTheme="majorBidi" w:hAnsiTheme="majorBidi" w:cstheme="majorBidi"/>
          <w:sz w:val="28"/>
          <w:szCs w:val="28"/>
          <w:rtl/>
          <w:lang w:val="en-US"/>
        </w:rPr>
        <w:t xml:space="preserve">حسب تصنيف تقرير وزارة الخارجية الاميركية في حزيران 2018. ساهم الانفلات الأمني والافلات من العقاب واستشراء </w:t>
      </w:r>
      <w:r w:rsidR="003B0DCD" w:rsidRPr="00717573">
        <w:rPr>
          <w:rFonts w:asciiTheme="majorBidi" w:hAnsiTheme="majorBidi" w:cstheme="majorBidi" w:hint="cs"/>
          <w:sz w:val="28"/>
          <w:szCs w:val="28"/>
          <w:rtl/>
          <w:lang w:val="en-US"/>
        </w:rPr>
        <w:t>الفقر</w:t>
      </w:r>
      <w:r w:rsidR="003B0DCD">
        <w:rPr>
          <w:rFonts w:asciiTheme="majorBidi" w:hAnsiTheme="majorBidi" w:cstheme="majorBidi" w:hint="cs"/>
          <w:sz w:val="28"/>
          <w:szCs w:val="28"/>
          <w:rtl/>
          <w:lang w:val="en-US"/>
        </w:rPr>
        <w:t xml:space="preserve"> </w:t>
      </w:r>
      <w:r w:rsidR="00717573">
        <w:rPr>
          <w:rFonts w:asciiTheme="majorBidi" w:hAnsiTheme="majorBidi" w:cstheme="majorBidi" w:hint="cs"/>
          <w:sz w:val="28"/>
          <w:szCs w:val="28"/>
          <w:rtl/>
          <w:lang w:val="en-US" w:bidi="ar-IQ"/>
        </w:rPr>
        <w:t>و</w:t>
      </w:r>
      <w:r w:rsidRPr="00D96435">
        <w:rPr>
          <w:rFonts w:asciiTheme="majorBidi" w:hAnsiTheme="majorBidi" w:cstheme="majorBidi"/>
          <w:sz w:val="28"/>
          <w:szCs w:val="28"/>
          <w:rtl/>
          <w:lang w:val="en-US"/>
        </w:rPr>
        <w:t>الفساد</w:t>
      </w:r>
      <w:r w:rsidRPr="00D96435">
        <w:rPr>
          <w:rFonts w:asciiTheme="majorBidi" w:hAnsiTheme="majorBidi" w:cstheme="majorBidi"/>
          <w:sz w:val="28"/>
          <w:szCs w:val="28"/>
          <w:vertAlign w:val="superscript"/>
          <w:rtl/>
          <w:lang w:val="en-US"/>
        </w:rPr>
        <w:footnoteReference w:id="33"/>
      </w:r>
      <w:r w:rsidRPr="00D96435">
        <w:rPr>
          <w:rFonts w:asciiTheme="majorBidi" w:hAnsiTheme="majorBidi" w:cstheme="majorBidi"/>
          <w:sz w:val="28"/>
          <w:szCs w:val="28"/>
          <w:rtl/>
          <w:lang w:val="en-US"/>
        </w:rPr>
        <w:t xml:space="preserve"> في تصاعد نسب هذه الجرائم</w:t>
      </w:r>
      <w:r w:rsidRPr="00D96435">
        <w:rPr>
          <w:rFonts w:asciiTheme="majorBidi" w:hAnsiTheme="majorBidi" w:cstheme="majorBidi"/>
          <w:color w:val="000000" w:themeColor="text1"/>
          <w:sz w:val="28"/>
          <w:szCs w:val="28"/>
          <w:rtl/>
          <w:lang w:val="en-US"/>
        </w:rPr>
        <w:t>.</w:t>
      </w:r>
      <w:r w:rsidRPr="00D96435">
        <w:rPr>
          <w:rFonts w:asciiTheme="majorBidi" w:eastAsia="Times New Roman" w:hAnsiTheme="majorBidi" w:cstheme="majorBidi"/>
          <w:sz w:val="28"/>
          <w:szCs w:val="28"/>
          <w:rtl/>
          <w:lang w:val="en-US"/>
        </w:rPr>
        <w:t xml:space="preserve"> فقد جاءت بغداد بالمرتبة الاولى بجرائم الاتجار لأغراض الجنس</w:t>
      </w:r>
      <w:r w:rsidRPr="00D96435">
        <w:rPr>
          <w:rFonts w:asciiTheme="majorBidi" w:eastAsia="Times New Roman" w:hAnsiTheme="majorBidi" w:cstheme="majorBidi"/>
          <w:sz w:val="28"/>
          <w:szCs w:val="28"/>
          <w:vertAlign w:val="superscript"/>
          <w:rtl/>
          <w:lang w:val="en-US"/>
        </w:rPr>
        <w:footnoteReference w:id="34"/>
      </w:r>
      <w:r w:rsidRPr="00D96435">
        <w:rPr>
          <w:rFonts w:asciiTheme="majorBidi" w:eastAsia="Times New Roman" w:hAnsiTheme="majorBidi" w:cstheme="majorBidi"/>
          <w:sz w:val="28"/>
          <w:szCs w:val="28"/>
          <w:rtl/>
          <w:lang w:val="en-US"/>
        </w:rPr>
        <w:t xml:space="preserve">. </w:t>
      </w:r>
    </w:p>
    <w:p w14:paraId="01D9FD7B" w14:textId="77777777" w:rsidR="00D96435" w:rsidRPr="00D96435" w:rsidRDefault="00D96435" w:rsidP="00D96435">
      <w:pPr>
        <w:numPr>
          <w:ilvl w:val="0"/>
          <w:numId w:val="15"/>
        </w:numPr>
        <w:bidi/>
        <w:spacing w:before="240" w:after="200" w:line="276" w:lineRule="auto"/>
        <w:ind w:left="421"/>
        <w:contextualSpacing/>
        <w:jc w:val="both"/>
        <w:rPr>
          <w:rFonts w:asciiTheme="majorBidi" w:eastAsia="Times New Roman" w:hAnsiTheme="majorBidi" w:cstheme="majorBidi"/>
          <w:sz w:val="28"/>
          <w:szCs w:val="28"/>
          <w:rtl/>
          <w:lang w:val="en-US"/>
        </w:rPr>
      </w:pPr>
      <w:r w:rsidRPr="00D96435">
        <w:rPr>
          <w:rFonts w:asciiTheme="majorBidi" w:eastAsia="Times New Roman" w:hAnsiTheme="majorBidi" w:cstheme="majorBidi"/>
          <w:sz w:val="28"/>
          <w:szCs w:val="28"/>
          <w:rtl/>
          <w:lang w:val="en-US"/>
        </w:rPr>
        <w:t>على الرغم من تشريع قانون مكافحة الاتجار بالبشر</w:t>
      </w:r>
      <w:r w:rsidRPr="00D96435">
        <w:rPr>
          <w:rFonts w:asciiTheme="majorBidi" w:eastAsia="Times New Roman" w:hAnsiTheme="majorBidi" w:cstheme="majorBidi" w:hint="cs"/>
          <w:sz w:val="28"/>
          <w:szCs w:val="28"/>
          <w:rtl/>
          <w:lang w:val="en-US"/>
        </w:rPr>
        <w:t xml:space="preserve"> </w:t>
      </w:r>
      <w:r w:rsidRPr="00D96435">
        <w:rPr>
          <w:rFonts w:asciiTheme="majorBidi" w:eastAsia="Times New Roman" w:hAnsiTheme="majorBidi" w:cstheme="majorBidi"/>
          <w:sz w:val="28"/>
          <w:szCs w:val="28"/>
          <w:rtl/>
          <w:lang w:val="en-US"/>
        </w:rPr>
        <w:t xml:space="preserve">28 لسنة 2012، لازالت الاجراءات الحكومية قاصرة عن الحد من هذه الظاهرة، لضعف مؤسسات انفاذ القانون، وضعف خبرات العاملين في مكافحة هذه الجريمة على مستوى التحقيق وجمع البيانات عن الاتجار بالنساء والفتيات، ومتابعة وملاحقة شبكات الجريمة المنظمة، </w:t>
      </w:r>
      <w:r w:rsidRPr="00D96435">
        <w:rPr>
          <w:rFonts w:asciiTheme="majorBidi" w:eastAsia="Times New Roman" w:hAnsiTheme="majorBidi" w:cstheme="majorBidi"/>
          <w:color w:val="000000" w:themeColor="text1"/>
          <w:sz w:val="28"/>
          <w:szCs w:val="28"/>
          <w:rtl/>
          <w:lang w:val="en-US"/>
        </w:rPr>
        <w:t xml:space="preserve">وافتقار دار الايواء الى برامج وكوادر متخصصة لادارته وتاهيل </w:t>
      </w:r>
      <w:r w:rsidRPr="00D96435">
        <w:rPr>
          <w:rFonts w:asciiTheme="majorBidi" w:eastAsia="Times New Roman" w:hAnsiTheme="majorBidi" w:cstheme="majorBidi"/>
          <w:sz w:val="28"/>
          <w:szCs w:val="28"/>
          <w:rtl/>
          <w:lang w:val="en-US"/>
        </w:rPr>
        <w:t>الضحايا،</w:t>
      </w:r>
      <w:r w:rsidRPr="00D96435">
        <w:rPr>
          <w:rFonts w:asciiTheme="majorBidi" w:eastAsia="Times New Roman" w:hAnsiTheme="majorBidi" w:cstheme="majorBidi" w:hint="cs"/>
          <w:sz w:val="28"/>
          <w:szCs w:val="28"/>
          <w:rtl/>
          <w:lang w:val="en-US"/>
        </w:rPr>
        <w:t xml:space="preserve"> </w:t>
      </w:r>
      <w:r w:rsidRPr="00D96435">
        <w:rPr>
          <w:rFonts w:asciiTheme="majorBidi" w:eastAsia="Times New Roman" w:hAnsiTheme="majorBidi" w:cstheme="majorBidi"/>
          <w:sz w:val="28"/>
          <w:szCs w:val="28"/>
          <w:rtl/>
          <w:lang w:val="en-US"/>
        </w:rPr>
        <w:t xml:space="preserve">وضعف توفر الخدمات الصحية والنفسية والقانونية لهن. </w:t>
      </w:r>
    </w:p>
    <w:p w14:paraId="22DDFA61" w14:textId="77777777" w:rsidR="00D96435" w:rsidRPr="00C5613F" w:rsidRDefault="00D96435" w:rsidP="00C5613F">
      <w:pPr>
        <w:pStyle w:val="ListParagraph"/>
        <w:numPr>
          <w:ilvl w:val="0"/>
          <w:numId w:val="15"/>
        </w:numPr>
        <w:tabs>
          <w:tab w:val="right" w:pos="926"/>
        </w:tabs>
        <w:bidi/>
        <w:spacing w:before="240" w:after="200" w:line="276" w:lineRule="auto"/>
        <w:ind w:left="354"/>
        <w:jc w:val="both"/>
        <w:rPr>
          <w:rFonts w:asciiTheme="majorBidi" w:eastAsia="Times New Roman" w:hAnsiTheme="majorBidi" w:cstheme="majorBidi"/>
          <w:strike/>
          <w:sz w:val="28"/>
          <w:szCs w:val="28"/>
          <w:rtl/>
          <w:lang w:val="en-US"/>
        </w:rPr>
      </w:pPr>
      <w:r w:rsidRPr="00C5613F">
        <w:rPr>
          <w:rFonts w:asciiTheme="majorBidi" w:eastAsia="Times New Roman" w:hAnsiTheme="majorBidi" w:cstheme="majorBidi" w:hint="cs"/>
          <w:sz w:val="28"/>
          <w:szCs w:val="28"/>
          <w:rtl/>
          <w:lang w:val="en-US"/>
        </w:rPr>
        <w:t>ه</w:t>
      </w:r>
      <w:r w:rsidRPr="00C5613F">
        <w:rPr>
          <w:rFonts w:asciiTheme="majorBidi" w:eastAsia="Times New Roman" w:hAnsiTheme="majorBidi" w:cstheme="majorBidi"/>
          <w:sz w:val="28"/>
          <w:szCs w:val="28"/>
          <w:rtl/>
          <w:lang w:val="en-US"/>
        </w:rPr>
        <w:t xml:space="preserve">ناك أعداد غير قليلة من النساء في السجون العراقية يواجهن احكاما قاسية بتهمة جريمة البغاء، التي تصل </w:t>
      </w:r>
      <w:r w:rsidRPr="00C5613F">
        <w:rPr>
          <w:rFonts w:asciiTheme="majorBidi" w:eastAsia="Times New Roman" w:hAnsiTheme="majorBidi" w:cstheme="majorBidi" w:hint="cs"/>
          <w:sz w:val="28"/>
          <w:szCs w:val="28"/>
          <w:rtl/>
          <w:lang w:val="en-US"/>
        </w:rPr>
        <w:t>في حالات بين</w:t>
      </w:r>
      <w:r w:rsidRPr="00C5613F">
        <w:rPr>
          <w:rFonts w:asciiTheme="majorBidi" w:eastAsia="Times New Roman" w:hAnsiTheme="majorBidi" w:cstheme="majorBidi"/>
          <w:sz w:val="28"/>
          <w:szCs w:val="28"/>
          <w:rtl/>
          <w:lang w:val="en-US"/>
        </w:rPr>
        <w:t xml:space="preserve"> </w:t>
      </w:r>
      <w:r w:rsidRPr="00C5613F">
        <w:rPr>
          <w:rFonts w:asciiTheme="majorBidi" w:eastAsia="Times New Roman" w:hAnsiTheme="majorBidi" w:cstheme="majorBidi" w:hint="cs"/>
          <w:sz w:val="28"/>
          <w:szCs w:val="28"/>
          <w:rtl/>
          <w:lang w:val="en-US"/>
        </w:rPr>
        <w:t xml:space="preserve">السجن 15 عاماً إلى </w:t>
      </w:r>
      <w:r w:rsidRPr="00C5613F">
        <w:rPr>
          <w:rFonts w:asciiTheme="majorBidi" w:eastAsia="Times New Roman" w:hAnsiTheme="majorBidi" w:cstheme="majorBidi"/>
          <w:sz w:val="28"/>
          <w:szCs w:val="28"/>
          <w:rtl/>
          <w:lang w:val="en-US"/>
        </w:rPr>
        <w:t>الاعدام</w:t>
      </w:r>
      <w:r w:rsidRPr="00D96435">
        <w:rPr>
          <w:vertAlign w:val="superscript"/>
          <w:rtl/>
          <w:lang w:val="en-US"/>
        </w:rPr>
        <w:footnoteReference w:id="35"/>
      </w:r>
      <w:r w:rsidRPr="00C5613F">
        <w:rPr>
          <w:rFonts w:asciiTheme="majorBidi" w:eastAsia="Times New Roman" w:hAnsiTheme="majorBidi" w:cstheme="majorBidi"/>
          <w:sz w:val="28"/>
          <w:szCs w:val="28"/>
          <w:rtl/>
          <w:lang w:val="en-US"/>
        </w:rPr>
        <w:t>، بموجب قرار مجلس قيادة الثورة المنحل رقم 234 لسنة 2001.</w:t>
      </w:r>
    </w:p>
    <w:p w14:paraId="38DB128A" w14:textId="0B0A6BA1" w:rsidR="00D96435" w:rsidRPr="00D96435" w:rsidRDefault="00D96435" w:rsidP="004956CB">
      <w:pPr>
        <w:bidi/>
        <w:spacing w:before="240" w:after="200" w:line="276" w:lineRule="auto"/>
        <w:ind w:left="26"/>
        <w:jc w:val="both"/>
        <w:rPr>
          <w:rFonts w:asciiTheme="majorBidi" w:eastAsia="Times New Roman" w:hAnsiTheme="majorBidi" w:cstheme="majorBidi"/>
          <w:b/>
          <w:bCs/>
          <w:sz w:val="28"/>
          <w:szCs w:val="28"/>
          <w:lang w:bidi="ar-IQ"/>
        </w:rPr>
      </w:pPr>
      <w:r w:rsidRPr="00D96435">
        <w:rPr>
          <w:rFonts w:asciiTheme="majorBidi" w:eastAsia="Times New Roman" w:hAnsiTheme="majorBidi" w:cstheme="majorBidi"/>
          <w:b/>
          <w:bCs/>
          <w:sz w:val="28"/>
          <w:szCs w:val="28"/>
          <w:rtl/>
          <w:lang w:bidi="ar-IQ"/>
        </w:rPr>
        <w:t>نوصي لج</w:t>
      </w:r>
      <w:r w:rsidR="000C3234">
        <w:rPr>
          <w:rFonts w:asciiTheme="majorBidi" w:eastAsia="Times New Roman" w:hAnsiTheme="majorBidi" w:cstheme="majorBidi" w:hint="cs"/>
          <w:b/>
          <w:bCs/>
          <w:sz w:val="28"/>
          <w:szCs w:val="28"/>
          <w:rtl/>
          <w:lang w:bidi="ar-IQ"/>
        </w:rPr>
        <w:t xml:space="preserve">نة سيداو </w:t>
      </w:r>
      <w:r w:rsidRPr="00D96435">
        <w:rPr>
          <w:rFonts w:asciiTheme="majorBidi" w:eastAsia="Times New Roman" w:hAnsiTheme="majorBidi" w:cstheme="majorBidi"/>
          <w:b/>
          <w:bCs/>
          <w:sz w:val="28"/>
          <w:szCs w:val="28"/>
          <w:rtl/>
          <w:lang w:bidi="ar-IQ"/>
        </w:rPr>
        <w:t>حث الحكومة على</w:t>
      </w:r>
      <w:r w:rsidRPr="00D96435">
        <w:rPr>
          <w:rFonts w:asciiTheme="majorBidi" w:eastAsia="Times New Roman" w:hAnsiTheme="majorBidi" w:cstheme="majorBidi" w:hint="cs"/>
          <w:b/>
          <w:bCs/>
          <w:sz w:val="28"/>
          <w:szCs w:val="28"/>
          <w:rtl/>
          <w:lang w:bidi="ar-IQ"/>
        </w:rPr>
        <w:t>:</w:t>
      </w:r>
      <w:r w:rsidRPr="00D96435">
        <w:rPr>
          <w:rFonts w:asciiTheme="majorBidi" w:eastAsia="Times New Roman" w:hAnsiTheme="majorBidi" w:cstheme="majorBidi"/>
          <w:b/>
          <w:bCs/>
          <w:sz w:val="28"/>
          <w:szCs w:val="28"/>
          <w:rtl/>
          <w:lang w:bidi="ar-IQ"/>
        </w:rPr>
        <w:t xml:space="preserve"> </w:t>
      </w:r>
    </w:p>
    <w:p w14:paraId="4763048F" w14:textId="77777777" w:rsidR="00D96435" w:rsidRPr="00D96435" w:rsidRDefault="00D96435" w:rsidP="00D96435">
      <w:pPr>
        <w:numPr>
          <w:ilvl w:val="0"/>
          <w:numId w:val="17"/>
        </w:numPr>
        <w:bidi/>
        <w:spacing w:before="240" w:after="200" w:line="276" w:lineRule="auto"/>
        <w:contextualSpacing/>
        <w:jc w:val="both"/>
        <w:rPr>
          <w:rFonts w:asciiTheme="majorBidi" w:eastAsia="Times New Roman" w:hAnsiTheme="majorBidi" w:cstheme="majorBidi"/>
          <w:b/>
          <w:bCs/>
          <w:sz w:val="28"/>
          <w:szCs w:val="28"/>
          <w:lang w:val="en-US" w:bidi="ar-IQ"/>
        </w:rPr>
      </w:pPr>
      <w:r w:rsidRPr="00D96435">
        <w:rPr>
          <w:rFonts w:asciiTheme="majorBidi" w:eastAsia="Times New Roman" w:hAnsiTheme="majorBidi" w:cstheme="majorBidi"/>
          <w:b/>
          <w:bCs/>
          <w:sz w:val="28"/>
          <w:szCs w:val="28"/>
          <w:rtl/>
          <w:lang w:val="en-US" w:bidi="ar-IQ"/>
        </w:rPr>
        <w:t>تعديل قانون رقم 28 لسنة 2012، والتعجيل باصدار التعليمات الملحقة به</w:t>
      </w:r>
      <w:r w:rsidRPr="00D96435">
        <w:rPr>
          <w:rFonts w:asciiTheme="majorBidi" w:eastAsia="Times New Roman" w:hAnsiTheme="majorBidi" w:cstheme="majorBidi" w:hint="cs"/>
          <w:b/>
          <w:bCs/>
          <w:sz w:val="28"/>
          <w:szCs w:val="28"/>
          <w:rtl/>
          <w:lang w:val="en-US" w:bidi="ar-IQ"/>
        </w:rPr>
        <w:t>.</w:t>
      </w:r>
      <w:r w:rsidRPr="00D96435">
        <w:rPr>
          <w:rFonts w:asciiTheme="majorBidi" w:eastAsia="Times New Roman" w:hAnsiTheme="majorBidi" w:cstheme="majorBidi"/>
          <w:b/>
          <w:bCs/>
          <w:sz w:val="28"/>
          <w:szCs w:val="28"/>
          <w:rtl/>
          <w:lang w:val="en-US" w:bidi="ar-IQ"/>
        </w:rPr>
        <w:t xml:space="preserve"> </w:t>
      </w:r>
    </w:p>
    <w:p w14:paraId="3CB2C647" w14:textId="77777777" w:rsidR="00D96435" w:rsidRPr="00D96435" w:rsidRDefault="00D96435" w:rsidP="00D96435">
      <w:pPr>
        <w:numPr>
          <w:ilvl w:val="0"/>
          <w:numId w:val="17"/>
        </w:numPr>
        <w:bidi/>
        <w:spacing w:before="240" w:after="200" w:line="276" w:lineRule="auto"/>
        <w:contextualSpacing/>
        <w:jc w:val="both"/>
        <w:rPr>
          <w:rFonts w:asciiTheme="majorBidi" w:eastAsia="Times New Roman" w:hAnsiTheme="majorBidi" w:cstheme="majorBidi"/>
          <w:b/>
          <w:bCs/>
          <w:sz w:val="28"/>
          <w:szCs w:val="28"/>
          <w:lang w:val="en-US" w:bidi="ar-IQ"/>
        </w:rPr>
      </w:pPr>
      <w:r w:rsidRPr="00D96435">
        <w:rPr>
          <w:rFonts w:asciiTheme="majorBidi" w:eastAsia="Times New Roman" w:hAnsiTheme="majorBidi" w:cstheme="majorBidi" w:hint="cs"/>
          <w:b/>
          <w:bCs/>
          <w:sz w:val="28"/>
          <w:szCs w:val="28"/>
          <w:rtl/>
          <w:lang w:val="en-US" w:bidi="ar-IQ"/>
        </w:rPr>
        <w:lastRenderedPageBreak/>
        <w:t>التأكيد على الحكومة بالإلتزام بالملاحظة الختامية رقم 32 د الخاصة ب</w:t>
      </w:r>
      <w:r w:rsidRPr="00D96435">
        <w:rPr>
          <w:rFonts w:asciiTheme="majorBidi" w:eastAsia="Times New Roman" w:hAnsiTheme="majorBidi" w:cstheme="majorBidi"/>
          <w:b/>
          <w:bCs/>
          <w:sz w:val="28"/>
          <w:szCs w:val="28"/>
          <w:rtl/>
          <w:lang w:val="en-US" w:bidi="ar-IQ"/>
        </w:rPr>
        <w:t>مراجعة التشريعات الوطنية النافذة الخاصة بالبغاء</w:t>
      </w:r>
      <w:r w:rsidRPr="00D96435">
        <w:rPr>
          <w:rFonts w:asciiTheme="majorBidi" w:eastAsia="Times New Roman" w:hAnsiTheme="majorBidi" w:cstheme="majorBidi" w:hint="cs"/>
          <w:b/>
          <w:bCs/>
          <w:sz w:val="28"/>
          <w:szCs w:val="28"/>
          <w:rtl/>
          <w:lang w:val="en-US" w:bidi="ar-IQ"/>
        </w:rPr>
        <w:t>:</w:t>
      </w:r>
      <w:r w:rsidRPr="00D96435">
        <w:rPr>
          <w:rFonts w:asciiTheme="majorBidi" w:eastAsia="Times New Roman" w:hAnsiTheme="majorBidi" w:cstheme="majorBidi"/>
          <w:b/>
          <w:bCs/>
          <w:sz w:val="28"/>
          <w:szCs w:val="28"/>
          <w:rtl/>
          <w:lang w:val="en-US" w:bidi="ar-IQ"/>
        </w:rPr>
        <w:t xml:space="preserve"> قانون البغاء رقم 8 لسنة 1988، واللائحة رقم 4 لسنة 1991، والمرسوم 234 لسنة 2001. </w:t>
      </w:r>
    </w:p>
    <w:p w14:paraId="316D73F3" w14:textId="77777777" w:rsidR="00D96435" w:rsidRPr="00D96435" w:rsidRDefault="00D96435" w:rsidP="00D96435">
      <w:pPr>
        <w:numPr>
          <w:ilvl w:val="0"/>
          <w:numId w:val="17"/>
        </w:numPr>
        <w:bidi/>
        <w:spacing w:before="240" w:after="200" w:line="276" w:lineRule="auto"/>
        <w:contextualSpacing/>
        <w:jc w:val="both"/>
        <w:rPr>
          <w:rFonts w:asciiTheme="majorBidi" w:eastAsia="Times New Roman" w:hAnsiTheme="majorBidi" w:cstheme="majorBidi"/>
          <w:b/>
          <w:bCs/>
          <w:sz w:val="28"/>
          <w:szCs w:val="28"/>
          <w:lang w:val="en-US" w:bidi="ar-IQ"/>
        </w:rPr>
      </w:pPr>
      <w:r w:rsidRPr="00D96435">
        <w:rPr>
          <w:rFonts w:asciiTheme="majorBidi" w:eastAsia="Times New Roman" w:hAnsiTheme="majorBidi" w:cstheme="majorBidi"/>
          <w:b/>
          <w:bCs/>
          <w:sz w:val="28"/>
          <w:szCs w:val="28"/>
          <w:rtl/>
          <w:lang w:val="en-US" w:bidi="ar-IQ"/>
        </w:rPr>
        <w:t>إدماج النوع الاجتماعي في القوات الأمنية ذات العلاقة بقضايا الاتجار بالبشر على كافة المستويات، وتدريب العاملين في</w:t>
      </w:r>
      <w:r w:rsidRPr="00D96435">
        <w:rPr>
          <w:rFonts w:asciiTheme="majorBidi" w:eastAsia="Times New Roman" w:hAnsiTheme="majorBidi" w:cstheme="majorBidi" w:hint="cs"/>
          <w:b/>
          <w:bCs/>
          <w:sz w:val="28"/>
          <w:szCs w:val="28"/>
          <w:rtl/>
          <w:lang w:val="en-US" w:bidi="ar-IQ"/>
        </w:rPr>
        <w:t>ها</w:t>
      </w:r>
      <w:r w:rsidRPr="00D96435">
        <w:rPr>
          <w:rFonts w:asciiTheme="majorBidi" w:eastAsia="Times New Roman" w:hAnsiTheme="majorBidi" w:cstheme="majorBidi"/>
          <w:b/>
          <w:bCs/>
          <w:sz w:val="28"/>
          <w:szCs w:val="28"/>
          <w:rtl/>
          <w:lang w:val="en-US" w:bidi="ar-IQ"/>
        </w:rPr>
        <w:t xml:space="preserve"> على أليات الرصد والمراقبة للتعرف المبكر على الضحايا وحمايتهن، عملاً ببروتوكول منع وقمع ومعاقبة الاتجار بالأشخاص، وبخاصة النساء والأطفال المنضم اليه</w:t>
      </w:r>
      <w:r w:rsidRPr="00D96435">
        <w:rPr>
          <w:rFonts w:asciiTheme="majorBidi" w:eastAsia="Times New Roman" w:hAnsiTheme="majorBidi" w:cstheme="majorBidi" w:hint="cs"/>
          <w:b/>
          <w:bCs/>
          <w:sz w:val="28"/>
          <w:szCs w:val="28"/>
          <w:rtl/>
          <w:lang w:val="en-US" w:bidi="ar-IQ"/>
        </w:rPr>
        <w:t xml:space="preserve"> </w:t>
      </w:r>
      <w:r w:rsidRPr="00D96435">
        <w:rPr>
          <w:rFonts w:asciiTheme="majorBidi" w:eastAsia="Times New Roman" w:hAnsiTheme="majorBidi" w:cstheme="majorBidi"/>
          <w:b/>
          <w:bCs/>
          <w:sz w:val="28"/>
          <w:szCs w:val="28"/>
          <w:rtl/>
          <w:lang w:val="en-US" w:bidi="ar-IQ"/>
        </w:rPr>
        <w:t>العراق في 2009.</w:t>
      </w:r>
    </w:p>
    <w:p w14:paraId="4F06092B" w14:textId="77777777" w:rsidR="004956CB" w:rsidRDefault="004956CB" w:rsidP="004956CB">
      <w:pPr>
        <w:pBdr>
          <w:top w:val="nil"/>
          <w:left w:val="nil"/>
          <w:bottom w:val="nil"/>
          <w:right w:val="nil"/>
          <w:between w:val="nil"/>
        </w:pBdr>
        <w:tabs>
          <w:tab w:val="right" w:pos="476"/>
        </w:tabs>
        <w:bidi/>
        <w:spacing w:before="240" w:line="276" w:lineRule="auto"/>
        <w:ind w:left="26"/>
        <w:jc w:val="both"/>
        <w:rPr>
          <w:rFonts w:asciiTheme="majorBidi" w:hAnsiTheme="majorBidi" w:cstheme="majorBidi"/>
          <w:b/>
          <w:bCs/>
          <w:sz w:val="28"/>
          <w:szCs w:val="28"/>
          <w:u w:val="single"/>
          <w:rtl/>
        </w:rPr>
      </w:pPr>
    </w:p>
    <w:p w14:paraId="359A92EF" w14:textId="58AADC88" w:rsidR="00D96435" w:rsidRPr="00D96435" w:rsidRDefault="00D42DC5" w:rsidP="00C5613F">
      <w:pPr>
        <w:pBdr>
          <w:top w:val="nil"/>
          <w:left w:val="nil"/>
          <w:bottom w:val="nil"/>
          <w:right w:val="nil"/>
          <w:between w:val="nil"/>
        </w:pBdr>
        <w:tabs>
          <w:tab w:val="right" w:pos="476"/>
        </w:tabs>
        <w:bidi/>
        <w:spacing w:before="240" w:line="276" w:lineRule="auto"/>
        <w:ind w:left="26"/>
        <w:jc w:val="both"/>
        <w:rPr>
          <w:rFonts w:asciiTheme="majorBidi" w:eastAsia="Calibri" w:hAnsiTheme="majorBidi" w:cstheme="majorBidi"/>
          <w:sz w:val="28"/>
          <w:szCs w:val="28"/>
          <w:rtl/>
        </w:rPr>
      </w:pPr>
      <w:r>
        <w:rPr>
          <w:rFonts w:asciiTheme="majorBidi" w:hAnsiTheme="majorBidi" w:cstheme="majorBidi" w:hint="cs"/>
          <w:b/>
          <w:bCs/>
          <w:sz w:val="28"/>
          <w:szCs w:val="28"/>
          <w:u w:val="single"/>
          <w:rtl/>
        </w:rPr>
        <w:t>سابعاً</w:t>
      </w:r>
      <w:r w:rsidR="00D96435" w:rsidRPr="00D96435">
        <w:rPr>
          <w:rFonts w:asciiTheme="majorBidi" w:hAnsiTheme="majorBidi" w:cstheme="majorBidi"/>
          <w:b/>
          <w:bCs/>
          <w:sz w:val="28"/>
          <w:szCs w:val="28"/>
          <w:u w:val="single"/>
          <w:rtl/>
        </w:rPr>
        <w:t>: المشاركة السياسية</w:t>
      </w:r>
      <w:r w:rsidR="00D96435" w:rsidRPr="00D96435">
        <w:rPr>
          <w:rFonts w:asciiTheme="majorBidi" w:eastAsia="Calibri" w:hAnsiTheme="majorBidi" w:cstheme="majorBidi"/>
          <w:sz w:val="28"/>
          <w:szCs w:val="28"/>
          <w:rtl/>
        </w:rPr>
        <w:t xml:space="preserve">  </w:t>
      </w:r>
    </w:p>
    <w:p w14:paraId="0603AC46" w14:textId="1D65AE6D" w:rsidR="00D96435" w:rsidRPr="00D96435" w:rsidRDefault="00D96435" w:rsidP="007D1784">
      <w:pPr>
        <w:numPr>
          <w:ilvl w:val="0"/>
          <w:numId w:val="19"/>
        </w:numPr>
        <w:pBdr>
          <w:top w:val="nil"/>
          <w:left w:val="nil"/>
          <w:bottom w:val="nil"/>
          <w:right w:val="nil"/>
          <w:between w:val="nil"/>
        </w:pBdr>
        <w:bidi/>
        <w:spacing w:before="240" w:after="0" w:line="276" w:lineRule="auto"/>
        <w:ind w:left="386"/>
        <w:contextualSpacing/>
        <w:jc w:val="both"/>
        <w:rPr>
          <w:rFonts w:asciiTheme="majorBidi" w:hAnsiTheme="majorBidi" w:cstheme="majorBidi"/>
          <w:sz w:val="28"/>
          <w:szCs w:val="28"/>
          <w:rtl/>
          <w:lang w:val="en-US" w:bidi="ar-IQ"/>
        </w:rPr>
      </w:pPr>
      <w:r w:rsidRPr="00D96435">
        <w:rPr>
          <w:rFonts w:asciiTheme="majorBidi" w:eastAsia="Calibri" w:hAnsiTheme="majorBidi" w:cstheme="majorBidi"/>
          <w:sz w:val="28"/>
          <w:szCs w:val="28"/>
          <w:rtl/>
          <w:lang w:val="en-US"/>
        </w:rPr>
        <w:t>جرت في ايار 2018 الانتخابات البرلمانية التي شهدت مشاركة مرتفعة للنساء كناخبة ومرشحة، فقد بلغت نسبتهن بحدود 29% من مجموع المرشحين</w:t>
      </w:r>
      <w:r w:rsidRPr="00D96435">
        <w:rPr>
          <w:rFonts w:asciiTheme="majorBidi" w:eastAsia="Calibri" w:hAnsiTheme="majorBidi" w:cstheme="majorBidi"/>
          <w:sz w:val="28"/>
          <w:szCs w:val="28"/>
          <w:vertAlign w:val="superscript"/>
          <w:rtl/>
          <w:lang w:val="en-US"/>
        </w:rPr>
        <w:footnoteReference w:id="36"/>
      </w:r>
      <w:r w:rsidRPr="00D96435">
        <w:rPr>
          <w:rFonts w:asciiTheme="majorBidi" w:eastAsia="Calibri" w:hAnsiTheme="majorBidi" w:cstheme="majorBidi"/>
          <w:sz w:val="28"/>
          <w:szCs w:val="28"/>
          <w:rtl/>
          <w:lang w:val="en-US"/>
        </w:rPr>
        <w:t>،</w:t>
      </w:r>
      <w:r w:rsidRPr="00D96435">
        <w:rPr>
          <w:rFonts w:asciiTheme="majorBidi" w:hAnsiTheme="majorBidi" w:cstheme="majorBidi"/>
          <w:sz w:val="28"/>
          <w:szCs w:val="28"/>
          <w:rtl/>
          <w:lang w:val="en-US"/>
        </w:rPr>
        <w:t xml:space="preserve"> وبروز اثنين</w:t>
      </w:r>
      <w:r w:rsidR="007D1784">
        <w:rPr>
          <w:rFonts w:asciiTheme="majorBidi" w:hAnsiTheme="majorBidi" w:cstheme="majorBidi"/>
          <w:sz w:val="28"/>
          <w:szCs w:val="28"/>
          <w:rtl/>
          <w:lang w:val="en-US"/>
        </w:rPr>
        <w:t xml:space="preserve"> من التشكيلات الحزبية بقيادة نس</w:t>
      </w:r>
      <w:r w:rsidR="007D1784">
        <w:rPr>
          <w:rFonts w:asciiTheme="majorBidi" w:hAnsiTheme="majorBidi" w:cstheme="majorBidi" w:hint="cs"/>
          <w:sz w:val="28"/>
          <w:szCs w:val="28"/>
          <w:rtl/>
          <w:lang w:val="en-US"/>
        </w:rPr>
        <w:t>ائ</w:t>
      </w:r>
      <w:r w:rsidRPr="00D96435">
        <w:rPr>
          <w:rFonts w:asciiTheme="majorBidi" w:hAnsiTheme="majorBidi" w:cstheme="majorBidi"/>
          <w:sz w:val="28"/>
          <w:szCs w:val="28"/>
          <w:rtl/>
          <w:lang w:val="en-US"/>
        </w:rPr>
        <w:t xml:space="preserve">ية </w:t>
      </w:r>
      <w:r w:rsidRPr="00D96435">
        <w:rPr>
          <w:rFonts w:asciiTheme="majorBidi" w:hAnsiTheme="majorBidi" w:cstheme="majorBidi" w:hint="cs"/>
          <w:sz w:val="28"/>
          <w:szCs w:val="28"/>
          <w:rtl/>
          <w:lang w:val="en-US"/>
        </w:rPr>
        <w:t>تم ت</w:t>
      </w:r>
      <w:r w:rsidRPr="00D96435">
        <w:rPr>
          <w:rFonts w:asciiTheme="majorBidi" w:hAnsiTheme="majorBidi" w:cstheme="majorBidi"/>
          <w:sz w:val="28"/>
          <w:szCs w:val="28"/>
          <w:rtl/>
          <w:lang w:val="en-US"/>
        </w:rPr>
        <w:t>سج</w:t>
      </w:r>
      <w:r w:rsidRPr="00D96435">
        <w:rPr>
          <w:rFonts w:asciiTheme="majorBidi" w:hAnsiTheme="majorBidi" w:cstheme="majorBidi" w:hint="cs"/>
          <w:sz w:val="28"/>
          <w:szCs w:val="28"/>
          <w:rtl/>
          <w:lang w:val="en-US"/>
        </w:rPr>
        <w:t>ي</w:t>
      </w:r>
      <w:r w:rsidRPr="00D96435">
        <w:rPr>
          <w:rFonts w:asciiTheme="majorBidi" w:hAnsiTheme="majorBidi" w:cstheme="majorBidi"/>
          <w:sz w:val="28"/>
          <w:szCs w:val="28"/>
          <w:rtl/>
          <w:lang w:val="en-US"/>
        </w:rPr>
        <w:t>ل</w:t>
      </w:r>
      <w:r w:rsidRPr="00D96435">
        <w:rPr>
          <w:rFonts w:asciiTheme="majorBidi" w:hAnsiTheme="majorBidi" w:cstheme="majorBidi" w:hint="cs"/>
          <w:sz w:val="28"/>
          <w:szCs w:val="28"/>
          <w:rtl/>
          <w:lang w:val="en-US"/>
        </w:rPr>
        <w:t>ها</w:t>
      </w:r>
      <w:r w:rsidRPr="00D96435">
        <w:rPr>
          <w:rFonts w:asciiTheme="majorBidi" w:hAnsiTheme="majorBidi" w:cstheme="majorBidi"/>
          <w:sz w:val="28"/>
          <w:szCs w:val="28"/>
          <w:rtl/>
          <w:lang w:val="en-US"/>
        </w:rPr>
        <w:t xml:space="preserve"> لدى </w:t>
      </w:r>
      <w:r w:rsidRPr="00D96435">
        <w:rPr>
          <w:rFonts w:asciiTheme="majorBidi" w:hAnsiTheme="majorBidi" w:cstheme="majorBidi" w:hint="cs"/>
          <w:sz w:val="28"/>
          <w:szCs w:val="28"/>
          <w:rtl/>
          <w:lang w:val="en-US"/>
        </w:rPr>
        <w:t xml:space="preserve">دائرة الأحزاب السياسية في </w:t>
      </w:r>
      <w:r w:rsidRPr="00D96435">
        <w:rPr>
          <w:rFonts w:asciiTheme="majorBidi" w:hAnsiTheme="majorBidi" w:cstheme="majorBidi"/>
          <w:sz w:val="28"/>
          <w:szCs w:val="28"/>
          <w:rtl/>
          <w:lang w:val="en-US"/>
        </w:rPr>
        <w:t>المفوضية العليا</w:t>
      </w:r>
      <w:r w:rsidR="00AE0D2A">
        <w:rPr>
          <w:rFonts w:asciiTheme="majorBidi" w:hAnsiTheme="majorBidi" w:cstheme="majorBidi"/>
          <w:sz w:val="28"/>
          <w:szCs w:val="28"/>
          <w:lang w:val="en-US"/>
        </w:rPr>
        <w:t xml:space="preserve"> </w:t>
      </w:r>
      <w:r w:rsidR="00AE0D2A">
        <w:rPr>
          <w:rFonts w:asciiTheme="majorBidi" w:hAnsiTheme="majorBidi" w:cstheme="majorBidi" w:hint="cs"/>
          <w:sz w:val="28"/>
          <w:szCs w:val="28"/>
          <w:rtl/>
          <w:lang w:val="en-US" w:bidi="ar-IQ"/>
        </w:rPr>
        <w:t>المستقلة</w:t>
      </w:r>
      <w:r w:rsidRPr="00D96435">
        <w:rPr>
          <w:rFonts w:asciiTheme="majorBidi" w:hAnsiTheme="majorBidi" w:cstheme="majorBidi"/>
          <w:sz w:val="28"/>
          <w:szCs w:val="28"/>
          <w:rtl/>
          <w:lang w:val="en-US"/>
        </w:rPr>
        <w:t xml:space="preserve"> للانتخابات، بالاضافة الى </w:t>
      </w:r>
      <w:r w:rsidRPr="00D96435">
        <w:rPr>
          <w:rFonts w:asciiTheme="majorBidi" w:hAnsiTheme="majorBidi" w:cstheme="majorBidi" w:hint="cs"/>
          <w:sz w:val="28"/>
          <w:szCs w:val="28"/>
          <w:rtl/>
          <w:lang w:val="en-US"/>
        </w:rPr>
        <w:t>تسجيل</w:t>
      </w:r>
      <w:r w:rsidRPr="00D96435">
        <w:rPr>
          <w:rFonts w:asciiTheme="majorBidi" w:hAnsiTheme="majorBidi" w:cstheme="majorBidi"/>
          <w:sz w:val="28"/>
          <w:szCs w:val="28"/>
          <w:rtl/>
          <w:lang w:val="en-US"/>
        </w:rPr>
        <w:t xml:space="preserve"> 18 قائمة انتخابية بقيادة </w:t>
      </w:r>
      <w:r w:rsidRPr="00D96435">
        <w:rPr>
          <w:rFonts w:asciiTheme="majorBidi" w:hAnsiTheme="majorBidi" w:cstheme="majorBidi" w:hint="cs"/>
          <w:sz w:val="28"/>
          <w:szCs w:val="28"/>
          <w:rtl/>
          <w:lang w:val="en-US"/>
        </w:rPr>
        <w:t>نسائية</w:t>
      </w:r>
      <w:r w:rsidRPr="00D96435">
        <w:rPr>
          <w:rFonts w:asciiTheme="majorBidi" w:hAnsiTheme="majorBidi" w:cstheme="majorBidi"/>
          <w:sz w:val="28"/>
          <w:szCs w:val="28"/>
          <w:rtl/>
          <w:lang w:val="en-US"/>
        </w:rPr>
        <w:t xml:space="preserve"> </w:t>
      </w:r>
      <w:r w:rsidRPr="00D96435">
        <w:rPr>
          <w:rFonts w:asciiTheme="majorBidi" w:hAnsiTheme="majorBidi" w:cstheme="majorBidi"/>
          <w:sz w:val="28"/>
          <w:szCs w:val="28"/>
          <w:vertAlign w:val="superscript"/>
          <w:rtl/>
          <w:lang w:val="en-US"/>
        </w:rPr>
        <w:footnoteReference w:id="37"/>
      </w:r>
      <w:r w:rsidRPr="00D96435">
        <w:rPr>
          <w:rFonts w:asciiTheme="majorBidi" w:hAnsiTheme="majorBidi" w:cstheme="majorBidi"/>
          <w:sz w:val="28"/>
          <w:szCs w:val="28"/>
          <w:rtl/>
          <w:lang w:val="en-US"/>
        </w:rPr>
        <w:t>من مختلف الانتماءات الفكرية والاجتماعية في سبع محافظات، منها ذات طبيعة تقليدية ومحافظة، وفوز 22 نائبة بأصوات</w:t>
      </w:r>
      <w:r w:rsidRPr="00D96435">
        <w:rPr>
          <w:rFonts w:asciiTheme="majorBidi" w:hAnsiTheme="majorBidi" w:cstheme="majorBidi" w:hint="cs"/>
          <w:sz w:val="28"/>
          <w:szCs w:val="28"/>
          <w:rtl/>
          <w:lang w:val="en-US"/>
        </w:rPr>
        <w:t xml:space="preserve"> عالية</w:t>
      </w:r>
      <w:r w:rsidRPr="00D96435">
        <w:rPr>
          <w:rFonts w:asciiTheme="majorBidi" w:hAnsiTheme="majorBidi" w:cstheme="majorBidi" w:hint="cs"/>
          <w:sz w:val="28"/>
          <w:szCs w:val="28"/>
          <w:rtl/>
          <w:lang w:val="en-US" w:bidi="ar-IQ"/>
        </w:rPr>
        <w:t>.</w:t>
      </w:r>
    </w:p>
    <w:p w14:paraId="55F4BDEA" w14:textId="77777777" w:rsidR="00D96435" w:rsidRPr="00D96435" w:rsidRDefault="00D96435" w:rsidP="00D96435">
      <w:pPr>
        <w:numPr>
          <w:ilvl w:val="0"/>
          <w:numId w:val="19"/>
        </w:numPr>
        <w:pBdr>
          <w:top w:val="nil"/>
          <w:left w:val="nil"/>
          <w:bottom w:val="nil"/>
          <w:right w:val="nil"/>
          <w:between w:val="nil"/>
        </w:pBdr>
        <w:bidi/>
        <w:spacing w:before="240" w:after="0" w:line="276" w:lineRule="auto"/>
        <w:ind w:left="386"/>
        <w:contextualSpacing/>
        <w:jc w:val="both"/>
        <w:rPr>
          <w:rFonts w:asciiTheme="majorBidi" w:hAnsiTheme="majorBidi" w:cstheme="majorBidi"/>
          <w:sz w:val="28"/>
          <w:szCs w:val="28"/>
          <w:rtl/>
          <w:lang w:val="en-US"/>
        </w:rPr>
      </w:pPr>
      <w:r w:rsidRPr="00D96435">
        <w:rPr>
          <w:rFonts w:asciiTheme="majorBidi" w:hAnsiTheme="majorBidi" w:cstheme="majorBidi"/>
          <w:sz w:val="28"/>
          <w:szCs w:val="28"/>
          <w:rtl/>
          <w:lang w:val="en-US"/>
        </w:rPr>
        <w:t xml:space="preserve">لقد واجهت النساء تحديات عدة منها: خلو مجلس المفوضية </w:t>
      </w:r>
      <w:r w:rsidRPr="00D96435">
        <w:rPr>
          <w:rFonts w:asciiTheme="majorBidi" w:hAnsiTheme="majorBidi" w:cstheme="majorBidi" w:hint="cs"/>
          <w:sz w:val="28"/>
          <w:szCs w:val="28"/>
          <w:rtl/>
          <w:lang w:val="en-US"/>
        </w:rPr>
        <w:t xml:space="preserve">العليا </w:t>
      </w:r>
      <w:r w:rsidRPr="00D96435">
        <w:rPr>
          <w:rFonts w:asciiTheme="majorBidi" w:hAnsiTheme="majorBidi" w:cstheme="majorBidi"/>
          <w:sz w:val="28"/>
          <w:szCs w:val="28"/>
          <w:rtl/>
          <w:lang w:val="en-US"/>
        </w:rPr>
        <w:t>المستقلة للانتخابات من العنصر النسوي</w:t>
      </w:r>
      <w:r w:rsidRPr="00D96435">
        <w:rPr>
          <w:rFonts w:asciiTheme="majorBidi" w:hAnsiTheme="majorBidi" w:cstheme="majorBidi"/>
          <w:sz w:val="28"/>
          <w:szCs w:val="28"/>
          <w:vertAlign w:val="superscript"/>
          <w:rtl/>
          <w:lang w:val="en-US"/>
        </w:rPr>
        <w:footnoteReference w:id="38"/>
      </w:r>
      <w:r w:rsidRPr="00D96435">
        <w:rPr>
          <w:rFonts w:asciiTheme="majorBidi" w:hAnsiTheme="majorBidi" w:cstheme="majorBidi"/>
          <w:sz w:val="28"/>
          <w:szCs w:val="28"/>
          <w:rtl/>
          <w:lang w:val="en-US"/>
        </w:rPr>
        <w:t>، وتعرض عدد من المرشحات إلى حملات التشهير والتشويه الاجتماعي</w:t>
      </w:r>
      <w:r w:rsidRPr="00D96435">
        <w:rPr>
          <w:rFonts w:asciiTheme="majorBidi" w:hAnsiTheme="majorBidi" w:cstheme="majorBidi"/>
          <w:sz w:val="28"/>
          <w:szCs w:val="28"/>
          <w:vertAlign w:val="superscript"/>
          <w:rtl/>
          <w:lang w:val="en-US"/>
        </w:rPr>
        <w:footnoteReference w:id="39"/>
      </w:r>
      <w:r w:rsidRPr="00D96435">
        <w:rPr>
          <w:rFonts w:asciiTheme="majorBidi" w:hAnsiTheme="majorBidi" w:cstheme="majorBidi" w:hint="cs"/>
          <w:sz w:val="28"/>
          <w:szCs w:val="28"/>
          <w:rtl/>
          <w:lang w:val="en-US"/>
        </w:rPr>
        <w:t xml:space="preserve">، </w:t>
      </w:r>
      <w:r w:rsidRPr="00D96435">
        <w:rPr>
          <w:rFonts w:asciiTheme="majorBidi" w:hAnsiTheme="majorBidi" w:cstheme="majorBidi"/>
          <w:color w:val="000000" w:themeColor="text1"/>
          <w:sz w:val="28"/>
          <w:szCs w:val="28"/>
          <w:rtl/>
          <w:lang w:val="en-US"/>
        </w:rPr>
        <w:t xml:space="preserve">واستغلال كوتا النساء لصالح الرجال من </w:t>
      </w:r>
      <w:r w:rsidRPr="00D96435">
        <w:rPr>
          <w:rFonts w:asciiTheme="majorBidi" w:hAnsiTheme="majorBidi" w:cstheme="majorBidi"/>
          <w:sz w:val="28"/>
          <w:szCs w:val="28"/>
          <w:rtl/>
          <w:lang w:val="en-US"/>
        </w:rPr>
        <w:t xml:space="preserve">الكتل الكبيرة، وشمول 22 نائبة من الفائزات </w:t>
      </w:r>
      <w:r w:rsidRPr="00D96435">
        <w:rPr>
          <w:rFonts w:asciiTheme="majorBidi" w:hAnsiTheme="majorBidi" w:cstheme="majorBidi" w:hint="cs"/>
          <w:sz w:val="28"/>
          <w:szCs w:val="28"/>
          <w:rtl/>
          <w:lang w:val="en-US"/>
        </w:rPr>
        <w:t xml:space="preserve">بأصوات عالية </w:t>
      </w:r>
      <w:r w:rsidRPr="00D96435">
        <w:rPr>
          <w:rFonts w:asciiTheme="majorBidi" w:hAnsiTheme="majorBidi" w:cstheme="majorBidi"/>
          <w:sz w:val="28"/>
          <w:szCs w:val="28"/>
          <w:rtl/>
          <w:lang w:val="en-US"/>
        </w:rPr>
        <w:t>ضمن العدد الكلي للكوتا</w:t>
      </w:r>
      <w:r w:rsidRPr="00D96435">
        <w:rPr>
          <w:rFonts w:asciiTheme="majorBidi" w:hAnsiTheme="majorBidi" w:cstheme="majorBidi" w:hint="cs"/>
          <w:sz w:val="28"/>
          <w:szCs w:val="28"/>
          <w:rtl/>
          <w:lang w:val="en-US"/>
        </w:rPr>
        <w:t xml:space="preserve"> النسائية البالغة 83 نائبة</w:t>
      </w:r>
      <w:r w:rsidRPr="00D96435">
        <w:rPr>
          <w:rFonts w:asciiTheme="majorBidi" w:hAnsiTheme="majorBidi" w:cstheme="majorBidi"/>
          <w:sz w:val="28"/>
          <w:szCs w:val="28"/>
          <w:rtl/>
          <w:lang w:val="en-US"/>
        </w:rPr>
        <w:t xml:space="preserve">.  </w:t>
      </w:r>
    </w:p>
    <w:p w14:paraId="29269499" w14:textId="77777777" w:rsidR="00D96435" w:rsidRPr="00D96435" w:rsidRDefault="00D96435" w:rsidP="00D96435">
      <w:pPr>
        <w:numPr>
          <w:ilvl w:val="0"/>
          <w:numId w:val="19"/>
        </w:numPr>
        <w:pBdr>
          <w:top w:val="nil"/>
          <w:left w:val="nil"/>
          <w:bottom w:val="nil"/>
          <w:right w:val="nil"/>
          <w:between w:val="nil"/>
        </w:pBdr>
        <w:bidi/>
        <w:spacing w:before="240" w:after="0" w:line="276" w:lineRule="auto"/>
        <w:ind w:left="386"/>
        <w:contextualSpacing/>
        <w:jc w:val="both"/>
        <w:rPr>
          <w:rFonts w:asciiTheme="majorBidi" w:hAnsiTheme="majorBidi" w:cstheme="majorBidi"/>
          <w:sz w:val="28"/>
          <w:szCs w:val="28"/>
          <w:rtl/>
          <w:lang w:val="en-US"/>
        </w:rPr>
      </w:pPr>
      <w:r w:rsidRPr="00D96435">
        <w:rPr>
          <w:rFonts w:asciiTheme="majorBidi" w:hAnsiTheme="majorBidi" w:cstheme="majorBidi"/>
          <w:sz w:val="28"/>
          <w:szCs w:val="28"/>
          <w:rtl/>
          <w:lang w:val="en-US"/>
        </w:rPr>
        <w:t>يلاحظ غياب المرأة عن الهيئات الرئاسية الثلاث (مجلس الرئاسة، رئاسة مجلس الوزراء ورئاسة مجلس النواب)، أضافة إلى خلو الكابينة الوزارية للعام 2018 من النساء.</w:t>
      </w:r>
      <w:r w:rsidRPr="00D96435">
        <w:rPr>
          <w:rFonts w:asciiTheme="majorBidi" w:hAnsiTheme="majorBidi" w:cstheme="majorBidi" w:hint="cs"/>
          <w:sz w:val="28"/>
          <w:szCs w:val="28"/>
          <w:rtl/>
          <w:lang w:val="en-US"/>
        </w:rPr>
        <w:t xml:space="preserve"> واقصاء النساء عن التمثيل في عضوية لجنة المصالحة ولجنة التعايش السلمي. </w:t>
      </w:r>
      <w:r w:rsidRPr="00D96435">
        <w:rPr>
          <w:rFonts w:asciiTheme="majorBidi" w:hAnsiTheme="majorBidi" w:cstheme="majorBidi"/>
          <w:sz w:val="28"/>
          <w:szCs w:val="28"/>
          <w:rtl/>
          <w:lang w:val="en-US"/>
        </w:rPr>
        <w:t xml:space="preserve"> </w:t>
      </w:r>
      <w:r w:rsidRPr="00D96435">
        <w:rPr>
          <w:rFonts w:asciiTheme="majorBidi" w:hAnsiTheme="majorBidi" w:cstheme="majorBidi" w:hint="cs"/>
          <w:sz w:val="28"/>
          <w:szCs w:val="28"/>
          <w:rtl/>
          <w:lang w:val="en-US"/>
        </w:rPr>
        <w:t>و</w:t>
      </w:r>
      <w:r w:rsidRPr="00D96435">
        <w:rPr>
          <w:rFonts w:asciiTheme="majorBidi" w:hAnsiTheme="majorBidi" w:cstheme="majorBidi"/>
          <w:sz w:val="28"/>
          <w:szCs w:val="28"/>
          <w:rtl/>
          <w:lang w:val="en-US"/>
        </w:rPr>
        <w:t xml:space="preserve">تم </w:t>
      </w:r>
      <w:r w:rsidRPr="00D96435">
        <w:rPr>
          <w:rFonts w:asciiTheme="majorBidi" w:hAnsiTheme="majorBidi" w:cstheme="majorBidi" w:hint="cs"/>
          <w:sz w:val="28"/>
          <w:szCs w:val="28"/>
          <w:rtl/>
          <w:lang w:val="en-US"/>
        </w:rPr>
        <w:t xml:space="preserve">مؤخراً </w:t>
      </w:r>
      <w:r w:rsidRPr="00D96435">
        <w:rPr>
          <w:rFonts w:asciiTheme="majorBidi" w:hAnsiTheme="majorBidi" w:cstheme="majorBidi"/>
          <w:sz w:val="28"/>
          <w:szCs w:val="28"/>
          <w:rtl/>
          <w:lang w:val="en-US"/>
        </w:rPr>
        <w:t xml:space="preserve">دمج لجنة المرأة والأسرة والطفل في مجلس النواب مع لجنة حقوق الإنسان. </w:t>
      </w:r>
    </w:p>
    <w:p w14:paraId="481F7C36" w14:textId="2C16EB78" w:rsidR="00D96435" w:rsidRPr="00D96435" w:rsidRDefault="00D96435" w:rsidP="00D87DDF">
      <w:pPr>
        <w:numPr>
          <w:ilvl w:val="0"/>
          <w:numId w:val="19"/>
        </w:numPr>
        <w:pBdr>
          <w:top w:val="nil"/>
          <w:left w:val="nil"/>
          <w:bottom w:val="nil"/>
          <w:right w:val="nil"/>
          <w:between w:val="nil"/>
        </w:pBdr>
        <w:bidi/>
        <w:spacing w:before="240" w:after="0" w:line="276" w:lineRule="auto"/>
        <w:ind w:left="386"/>
        <w:contextualSpacing/>
        <w:jc w:val="both"/>
        <w:rPr>
          <w:rFonts w:asciiTheme="majorBidi" w:hAnsiTheme="majorBidi" w:cstheme="majorBidi"/>
          <w:sz w:val="28"/>
          <w:szCs w:val="28"/>
          <w:rtl/>
          <w:lang w:val="en-US"/>
        </w:rPr>
      </w:pPr>
      <w:r w:rsidRPr="00D96435">
        <w:rPr>
          <w:rFonts w:asciiTheme="majorBidi" w:hAnsiTheme="majorBidi" w:cstheme="majorBidi" w:hint="cs"/>
          <w:sz w:val="28"/>
          <w:szCs w:val="28"/>
          <w:rtl/>
          <w:lang w:val="en-US"/>
        </w:rPr>
        <w:t xml:space="preserve">ان تمثيل النساء في مجلس المفوضين للمفوضية العليا لحقوق الإنسان لا يتطابق مع نص قانون المفوضية رقم 53 لسنة 2008 بتمثيل النساء بما لا يقل عن ثلث أعضاء مجلس المفوضية البالغ عددهم 14 عضواً حسب نص المادة </w:t>
      </w:r>
      <w:r w:rsidR="007D1784">
        <w:rPr>
          <w:rFonts w:asciiTheme="majorBidi" w:hAnsiTheme="majorBidi" w:cstheme="majorBidi" w:hint="cs"/>
          <w:sz w:val="28"/>
          <w:szCs w:val="28"/>
          <w:rtl/>
          <w:lang w:val="en-US"/>
        </w:rPr>
        <w:t xml:space="preserve">8 / رابعاً من القانون المذكور. </w:t>
      </w:r>
      <w:r w:rsidRPr="00D96435">
        <w:rPr>
          <w:rFonts w:asciiTheme="majorBidi" w:hAnsiTheme="majorBidi" w:cstheme="majorBidi" w:hint="cs"/>
          <w:sz w:val="28"/>
          <w:szCs w:val="28"/>
          <w:rtl/>
          <w:lang w:val="en-US"/>
        </w:rPr>
        <w:t xml:space="preserve">لم يطبق قرار المحكمة الاتحادية </w:t>
      </w:r>
      <w:r w:rsidRPr="00D96435">
        <w:rPr>
          <w:rFonts w:asciiTheme="majorBidi" w:eastAsia="Calibri" w:hAnsiTheme="majorBidi" w:cstheme="majorBidi"/>
          <w:sz w:val="28"/>
          <w:szCs w:val="28"/>
          <w:rtl/>
          <w:lang w:val="en-US"/>
        </w:rPr>
        <w:t xml:space="preserve">رقم 42 لسنة 2012 الذي </w:t>
      </w:r>
      <w:r w:rsidRPr="00D96435">
        <w:rPr>
          <w:rFonts w:asciiTheme="majorBidi" w:eastAsia="Calibri" w:hAnsiTheme="majorBidi" w:cstheme="majorBidi" w:hint="cs"/>
          <w:sz w:val="28"/>
          <w:szCs w:val="28"/>
          <w:rtl/>
          <w:lang w:val="en-US"/>
        </w:rPr>
        <w:t xml:space="preserve">طالب مجلس النواب بمراعاة نص قانون المفوضية </w:t>
      </w:r>
      <w:r w:rsidRPr="00D96435">
        <w:rPr>
          <w:rFonts w:asciiTheme="majorBidi" w:eastAsia="Calibri" w:hAnsiTheme="majorBidi" w:cstheme="majorBidi"/>
          <w:sz w:val="28"/>
          <w:szCs w:val="28"/>
          <w:rtl/>
          <w:lang w:val="en-US"/>
        </w:rPr>
        <w:t xml:space="preserve">بجعل تمثيل النساء </w:t>
      </w:r>
      <w:r w:rsidRPr="00D96435">
        <w:rPr>
          <w:rFonts w:asciiTheme="majorBidi" w:eastAsia="Calibri" w:hAnsiTheme="majorBidi" w:cstheme="majorBidi" w:hint="cs"/>
          <w:sz w:val="28"/>
          <w:szCs w:val="28"/>
          <w:rtl/>
          <w:lang w:val="en-US"/>
        </w:rPr>
        <w:t xml:space="preserve">بما </w:t>
      </w:r>
      <w:r w:rsidRPr="00D96435">
        <w:rPr>
          <w:rFonts w:asciiTheme="majorBidi" w:eastAsia="Calibri" w:hAnsiTheme="majorBidi" w:cstheme="majorBidi"/>
          <w:sz w:val="28"/>
          <w:szCs w:val="28"/>
          <w:rtl/>
          <w:lang w:val="en-US"/>
        </w:rPr>
        <w:t>لا يقل عن ثلث اعضائه</w:t>
      </w:r>
      <w:r w:rsidRPr="00D96435">
        <w:rPr>
          <w:rFonts w:asciiTheme="majorBidi" w:eastAsia="Calibri" w:hAnsiTheme="majorBidi" w:cstheme="majorBidi" w:hint="cs"/>
          <w:sz w:val="28"/>
          <w:szCs w:val="28"/>
          <w:rtl/>
          <w:lang w:val="en-US"/>
        </w:rPr>
        <w:t xml:space="preserve">، علماً ان قرارات المحكمة الاتحادية باتة وملزمة لجميع الأطراف حسب نص المادة 94 من الدستور. وجرى نفس السياق في </w:t>
      </w:r>
      <w:r w:rsidR="00D87DDF">
        <w:rPr>
          <w:rFonts w:asciiTheme="majorBidi" w:eastAsia="Calibri" w:hAnsiTheme="majorBidi" w:cstheme="majorBidi" w:hint="cs"/>
          <w:sz w:val="28"/>
          <w:szCs w:val="28"/>
          <w:rtl/>
          <w:lang w:val="en-US"/>
        </w:rPr>
        <w:t>تعيين</w:t>
      </w:r>
      <w:r w:rsidRPr="00D96435">
        <w:rPr>
          <w:rFonts w:asciiTheme="majorBidi" w:eastAsia="Calibri" w:hAnsiTheme="majorBidi" w:cstheme="majorBidi" w:hint="cs"/>
          <w:sz w:val="28"/>
          <w:szCs w:val="28"/>
          <w:rtl/>
          <w:lang w:val="en-US"/>
        </w:rPr>
        <w:t xml:space="preserve"> الدورة الحالية لمجلس المفوضين للمفوضية العليا لحقوق الإنسان (2017-20</w:t>
      </w:r>
      <w:r w:rsidR="00C70BDA">
        <w:rPr>
          <w:rFonts w:asciiTheme="majorBidi" w:eastAsia="Calibri" w:hAnsiTheme="majorBidi" w:cstheme="majorBidi" w:hint="cs"/>
          <w:sz w:val="28"/>
          <w:szCs w:val="28"/>
          <w:rtl/>
          <w:lang w:val="en-US"/>
        </w:rPr>
        <w:t>21</w:t>
      </w:r>
      <w:r w:rsidRPr="00D96435">
        <w:rPr>
          <w:rFonts w:asciiTheme="majorBidi" w:eastAsia="Calibri" w:hAnsiTheme="majorBidi" w:cstheme="majorBidi" w:hint="cs"/>
          <w:sz w:val="28"/>
          <w:szCs w:val="28"/>
          <w:rtl/>
          <w:lang w:val="en-US"/>
        </w:rPr>
        <w:t xml:space="preserve">)، </w:t>
      </w:r>
      <w:r w:rsidR="00C70BDA">
        <w:rPr>
          <w:rFonts w:asciiTheme="majorBidi" w:eastAsia="Calibri" w:hAnsiTheme="majorBidi" w:cstheme="majorBidi" w:hint="cs"/>
          <w:sz w:val="28"/>
          <w:szCs w:val="28"/>
          <w:rtl/>
          <w:lang w:val="en-US"/>
        </w:rPr>
        <w:t xml:space="preserve">وتم مرة أخرى </w:t>
      </w:r>
      <w:r w:rsidRPr="00D96435">
        <w:rPr>
          <w:rFonts w:asciiTheme="majorBidi" w:eastAsia="Calibri" w:hAnsiTheme="majorBidi" w:cstheme="majorBidi" w:hint="cs"/>
          <w:sz w:val="28"/>
          <w:szCs w:val="28"/>
          <w:rtl/>
          <w:lang w:val="en-US"/>
        </w:rPr>
        <w:t>خرق نص القانون</w:t>
      </w:r>
      <w:r w:rsidR="00C70BDA">
        <w:rPr>
          <w:rFonts w:asciiTheme="majorBidi" w:eastAsia="Calibri" w:hAnsiTheme="majorBidi" w:cstheme="majorBidi" w:hint="cs"/>
          <w:sz w:val="28"/>
          <w:szCs w:val="28"/>
          <w:rtl/>
          <w:lang w:val="en-US"/>
        </w:rPr>
        <w:t xml:space="preserve"> بتعمد</w:t>
      </w:r>
      <w:r w:rsidRPr="00D96435">
        <w:rPr>
          <w:rFonts w:asciiTheme="majorBidi" w:eastAsia="Calibri" w:hAnsiTheme="majorBidi" w:cstheme="majorBidi" w:hint="cs"/>
          <w:sz w:val="28"/>
          <w:szCs w:val="28"/>
          <w:rtl/>
          <w:lang w:val="en-US"/>
        </w:rPr>
        <w:t xml:space="preserve"> بعد فوز احدى عضوات مجلس المفوضين في انتخابات مجلس النواب الأخيرة في 2018 باستبدالها برجل. </w:t>
      </w:r>
      <w:r w:rsidR="003F782E">
        <w:rPr>
          <w:rFonts w:asciiTheme="majorBidi" w:eastAsia="Calibri" w:hAnsiTheme="majorBidi" w:cstheme="majorBidi" w:hint="cs"/>
          <w:sz w:val="28"/>
          <w:szCs w:val="28"/>
          <w:rtl/>
          <w:lang w:val="en-US"/>
        </w:rPr>
        <w:t xml:space="preserve">كما لابد من الإشارة أن انتخاب الدورة الحالية لمجلس المفوضين لم تراعي مبادىء باريس فيما يتعلق باستقلالية المفوضية، وجرى تغليب المصالح الحزبية والسياسية في اختيار أعضاء مجلس المفوضين. </w:t>
      </w:r>
      <w:r w:rsidRPr="00D96435">
        <w:rPr>
          <w:rFonts w:asciiTheme="majorBidi" w:eastAsia="Calibri" w:hAnsiTheme="majorBidi" w:cstheme="majorBidi" w:hint="cs"/>
          <w:sz w:val="28"/>
          <w:szCs w:val="28"/>
          <w:rtl/>
          <w:lang w:val="en-US"/>
        </w:rPr>
        <w:t xml:space="preserve"> </w:t>
      </w:r>
      <w:r w:rsidRPr="00D96435">
        <w:rPr>
          <w:rFonts w:asciiTheme="majorBidi" w:hAnsiTheme="majorBidi" w:cstheme="majorBidi" w:hint="cs"/>
          <w:sz w:val="28"/>
          <w:szCs w:val="28"/>
          <w:rtl/>
          <w:lang w:val="en-US"/>
        </w:rPr>
        <w:t xml:space="preserve">  </w:t>
      </w:r>
    </w:p>
    <w:p w14:paraId="7AECFA28" w14:textId="77777777" w:rsidR="00D96435" w:rsidRPr="00D96435" w:rsidRDefault="003F782E" w:rsidP="004956CB">
      <w:pPr>
        <w:numPr>
          <w:ilvl w:val="0"/>
          <w:numId w:val="19"/>
        </w:numPr>
        <w:pBdr>
          <w:top w:val="nil"/>
          <w:left w:val="nil"/>
          <w:bottom w:val="nil"/>
          <w:right w:val="nil"/>
          <w:between w:val="nil"/>
        </w:pBdr>
        <w:tabs>
          <w:tab w:val="right" w:pos="354"/>
          <w:tab w:val="right" w:pos="1016"/>
        </w:tabs>
        <w:bidi/>
        <w:spacing w:before="240" w:after="0" w:line="276" w:lineRule="auto"/>
        <w:ind w:left="354" w:hanging="328"/>
        <w:contextualSpacing/>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rPr>
        <w:lastRenderedPageBreak/>
        <w:t>تجدر الإشارة</w:t>
      </w:r>
      <w:r w:rsidR="00D96435" w:rsidRPr="00D96435">
        <w:rPr>
          <w:rFonts w:asciiTheme="majorBidi" w:hAnsiTheme="majorBidi" w:cstheme="majorBidi" w:hint="cs"/>
          <w:sz w:val="28"/>
          <w:szCs w:val="28"/>
          <w:rtl/>
          <w:lang w:val="en-US"/>
        </w:rPr>
        <w:t xml:space="preserve"> إلى خلو التقرير الحكومي من بيانات واحصائيات عن عدد النساء في مواق</w:t>
      </w:r>
      <w:r w:rsidR="00C70BDA">
        <w:rPr>
          <w:rFonts w:asciiTheme="majorBidi" w:hAnsiTheme="majorBidi" w:cstheme="majorBidi" w:hint="cs"/>
          <w:sz w:val="28"/>
          <w:szCs w:val="28"/>
          <w:rtl/>
          <w:lang w:val="en-US"/>
        </w:rPr>
        <w:t xml:space="preserve">ع صنع القرار السياسية والإدارية، </w:t>
      </w:r>
      <w:r w:rsidR="00C70BDA" w:rsidRPr="00A0526F">
        <w:rPr>
          <w:rFonts w:asciiTheme="majorBidi" w:hAnsiTheme="majorBidi" w:cstheme="majorBidi" w:hint="cs"/>
          <w:sz w:val="28"/>
          <w:szCs w:val="28"/>
          <w:rtl/>
          <w:lang w:val="en-US"/>
        </w:rPr>
        <w:t>وإن وجدت فهي قديمة.</w:t>
      </w:r>
    </w:p>
    <w:p w14:paraId="7045C8DD" w14:textId="77777777" w:rsidR="00D96435" w:rsidRPr="00D96435" w:rsidRDefault="00D96435" w:rsidP="004956CB">
      <w:pPr>
        <w:numPr>
          <w:ilvl w:val="0"/>
          <w:numId w:val="19"/>
        </w:numPr>
        <w:pBdr>
          <w:top w:val="nil"/>
          <w:left w:val="nil"/>
          <w:bottom w:val="nil"/>
          <w:right w:val="nil"/>
          <w:between w:val="nil"/>
        </w:pBdr>
        <w:tabs>
          <w:tab w:val="right" w:pos="804"/>
        </w:tabs>
        <w:bidi/>
        <w:spacing w:before="240" w:after="0" w:line="276" w:lineRule="auto"/>
        <w:ind w:left="354" w:hanging="328"/>
        <w:contextualSpacing/>
        <w:jc w:val="both"/>
        <w:rPr>
          <w:rFonts w:asciiTheme="majorBidi" w:hAnsiTheme="majorBidi" w:cstheme="majorBidi"/>
          <w:sz w:val="28"/>
          <w:szCs w:val="28"/>
          <w:rtl/>
          <w:lang w:val="en-US"/>
        </w:rPr>
      </w:pPr>
      <w:r w:rsidRPr="00D96435">
        <w:rPr>
          <w:rFonts w:asciiTheme="majorBidi" w:hAnsiTheme="majorBidi" w:cstheme="majorBidi"/>
          <w:sz w:val="28"/>
          <w:szCs w:val="28"/>
          <w:rtl/>
          <w:lang w:val="en-US"/>
        </w:rPr>
        <w:t>بالرغم من وجود الكوتا بنسبة لا تقل عن  25</w:t>
      </w:r>
      <w:r w:rsidRPr="00D96435">
        <w:rPr>
          <w:rFonts w:asciiTheme="majorBidi" w:hAnsiTheme="majorBidi" w:cstheme="majorBidi" w:hint="cs"/>
          <w:sz w:val="28"/>
          <w:szCs w:val="28"/>
          <w:rtl/>
          <w:lang w:val="en-US"/>
        </w:rPr>
        <w:t xml:space="preserve"> بالمائة</w:t>
      </w:r>
      <w:r w:rsidRPr="00D96435">
        <w:rPr>
          <w:rFonts w:asciiTheme="majorBidi" w:hAnsiTheme="majorBidi" w:cstheme="majorBidi"/>
          <w:sz w:val="28"/>
          <w:szCs w:val="28"/>
          <w:rtl/>
          <w:lang w:val="en-US"/>
        </w:rPr>
        <w:t>، لازالت المراة على هامش العمل السياسي</w:t>
      </w:r>
      <w:r w:rsidRPr="00D96435">
        <w:rPr>
          <w:rFonts w:asciiTheme="majorBidi" w:hAnsiTheme="majorBidi" w:cstheme="majorBidi"/>
          <w:sz w:val="28"/>
          <w:szCs w:val="28"/>
          <w:rtl/>
          <w:lang w:val="en-US" w:bidi="ar-IQ"/>
        </w:rPr>
        <w:t xml:space="preserve">، </w:t>
      </w:r>
      <w:r w:rsidRPr="00D96435">
        <w:rPr>
          <w:rFonts w:asciiTheme="majorBidi" w:hAnsiTheme="majorBidi" w:cstheme="majorBidi"/>
          <w:sz w:val="28"/>
          <w:szCs w:val="28"/>
          <w:rtl/>
          <w:lang w:val="en-US"/>
        </w:rPr>
        <w:t>فالعقلية الذكورية، وعدم ادماج المراة في قيادات الاحزاب و</w:t>
      </w:r>
      <w:r w:rsidRPr="00D96435">
        <w:rPr>
          <w:rFonts w:asciiTheme="majorBidi" w:hAnsiTheme="majorBidi" w:cstheme="majorBidi" w:hint="cs"/>
          <w:sz w:val="28"/>
          <w:szCs w:val="28"/>
          <w:rtl/>
          <w:lang w:val="en-US"/>
        </w:rPr>
        <w:t xml:space="preserve">عدم </w:t>
      </w:r>
      <w:r w:rsidRPr="00D96435">
        <w:rPr>
          <w:rFonts w:asciiTheme="majorBidi" w:hAnsiTheme="majorBidi" w:cstheme="majorBidi"/>
          <w:sz w:val="28"/>
          <w:szCs w:val="28"/>
          <w:rtl/>
          <w:lang w:val="en-US"/>
        </w:rPr>
        <w:t>الاهتمام</w:t>
      </w:r>
      <w:r w:rsidRPr="00D96435">
        <w:rPr>
          <w:rFonts w:asciiTheme="majorBidi" w:hAnsiTheme="majorBidi" w:cstheme="majorBidi" w:hint="cs"/>
          <w:sz w:val="28"/>
          <w:szCs w:val="28"/>
          <w:rtl/>
          <w:lang w:val="en-US"/>
        </w:rPr>
        <w:t xml:space="preserve"> بتمكينها</w:t>
      </w:r>
      <w:r w:rsidRPr="00D96435">
        <w:rPr>
          <w:rFonts w:asciiTheme="majorBidi" w:hAnsiTheme="majorBidi" w:cstheme="majorBidi"/>
          <w:sz w:val="28"/>
          <w:szCs w:val="28"/>
          <w:rtl/>
          <w:lang w:val="en-US"/>
        </w:rPr>
        <w:t xml:space="preserve"> </w:t>
      </w:r>
      <w:r w:rsidRPr="00D96435">
        <w:rPr>
          <w:rFonts w:asciiTheme="majorBidi" w:hAnsiTheme="majorBidi" w:cstheme="majorBidi" w:hint="cs"/>
          <w:sz w:val="28"/>
          <w:szCs w:val="28"/>
          <w:rtl/>
          <w:lang w:val="en-US"/>
        </w:rPr>
        <w:t xml:space="preserve">ودعم </w:t>
      </w:r>
      <w:r w:rsidRPr="00D96435">
        <w:rPr>
          <w:rFonts w:asciiTheme="majorBidi" w:hAnsiTheme="majorBidi" w:cstheme="majorBidi"/>
          <w:sz w:val="28"/>
          <w:szCs w:val="28"/>
          <w:rtl/>
          <w:lang w:val="en-US"/>
        </w:rPr>
        <w:t xml:space="preserve">نشاطها </w:t>
      </w:r>
      <w:r w:rsidRPr="00D96435">
        <w:rPr>
          <w:rFonts w:asciiTheme="majorBidi" w:hAnsiTheme="majorBidi" w:cstheme="majorBidi"/>
          <w:sz w:val="28"/>
          <w:szCs w:val="28"/>
          <w:rtl/>
          <w:lang w:val="en-US" w:bidi="ar-LB"/>
        </w:rPr>
        <w:t xml:space="preserve">السياسي، ساهم في </w:t>
      </w:r>
      <w:r w:rsidRPr="00D96435">
        <w:rPr>
          <w:rFonts w:asciiTheme="majorBidi" w:hAnsiTheme="majorBidi" w:cstheme="majorBidi"/>
          <w:sz w:val="28"/>
          <w:szCs w:val="28"/>
          <w:rtl/>
          <w:lang w:val="en-US"/>
        </w:rPr>
        <w:t>اقصائها وتهميش دورها واستبعاد</w:t>
      </w:r>
      <w:r w:rsidRPr="00D96435">
        <w:rPr>
          <w:rFonts w:asciiTheme="majorBidi" w:eastAsia="Calibri" w:hAnsiTheme="majorBidi" w:cstheme="majorBidi"/>
          <w:sz w:val="28"/>
          <w:szCs w:val="28"/>
          <w:rtl/>
          <w:lang w:val="en-US"/>
        </w:rPr>
        <w:t xml:space="preserve">ها </w:t>
      </w:r>
      <w:r w:rsidRPr="00D96435">
        <w:rPr>
          <w:rFonts w:asciiTheme="majorBidi" w:eastAsia="Calibri" w:hAnsiTheme="majorBidi" w:cstheme="majorBidi" w:hint="cs"/>
          <w:sz w:val="28"/>
          <w:szCs w:val="28"/>
          <w:rtl/>
          <w:lang w:val="en-US"/>
        </w:rPr>
        <w:t xml:space="preserve">من مواقع </w:t>
      </w:r>
      <w:r w:rsidRPr="00D96435">
        <w:rPr>
          <w:rFonts w:asciiTheme="majorBidi" w:hAnsiTheme="majorBidi" w:cstheme="majorBidi"/>
          <w:sz w:val="28"/>
          <w:szCs w:val="28"/>
          <w:rtl/>
          <w:lang w:val="en-US" w:bidi="ar-IQ"/>
        </w:rPr>
        <w:t>صنع القرار</w:t>
      </w:r>
      <w:r w:rsidRPr="00D96435">
        <w:rPr>
          <w:rFonts w:asciiTheme="majorBidi" w:hAnsiTheme="majorBidi" w:cstheme="majorBidi" w:hint="cs"/>
          <w:sz w:val="28"/>
          <w:szCs w:val="28"/>
          <w:rtl/>
          <w:lang w:val="en-US" w:bidi="ar-IQ"/>
        </w:rPr>
        <w:t xml:space="preserve">، </w:t>
      </w:r>
      <w:r w:rsidRPr="00D96435">
        <w:rPr>
          <w:rFonts w:asciiTheme="majorBidi" w:hAnsiTheme="majorBidi" w:cstheme="majorBidi"/>
          <w:sz w:val="28"/>
          <w:szCs w:val="28"/>
          <w:rtl/>
          <w:lang w:val="en-US" w:bidi="ar-IQ"/>
        </w:rPr>
        <w:t>وحل النزاعات والمفاوضات والمصالحة الوطنية والمجتمعية، وحرمانها من ممارسة دورها في بناء الأمن والسلام والتنمية</w:t>
      </w:r>
      <w:r w:rsidRPr="00D96435">
        <w:rPr>
          <w:rFonts w:asciiTheme="majorBidi" w:hAnsiTheme="majorBidi" w:cstheme="majorBidi"/>
          <w:sz w:val="28"/>
          <w:szCs w:val="28"/>
          <w:rtl/>
          <w:lang w:val="en-US"/>
        </w:rPr>
        <w:t>.</w:t>
      </w:r>
    </w:p>
    <w:p w14:paraId="4037BBB3" w14:textId="2879575B" w:rsidR="00D96435" w:rsidRPr="00D96435" w:rsidRDefault="00D96435" w:rsidP="00D96435">
      <w:pPr>
        <w:pBdr>
          <w:top w:val="nil"/>
          <w:left w:val="nil"/>
          <w:bottom w:val="nil"/>
          <w:right w:val="nil"/>
          <w:between w:val="nil"/>
        </w:pBdr>
        <w:bidi/>
        <w:spacing w:before="240" w:after="0" w:line="276" w:lineRule="auto"/>
        <w:ind w:left="432"/>
        <w:jc w:val="both"/>
        <w:rPr>
          <w:rFonts w:asciiTheme="majorBidi" w:hAnsiTheme="majorBidi" w:cstheme="majorBidi"/>
          <w:sz w:val="28"/>
          <w:szCs w:val="28"/>
          <w:rtl/>
        </w:rPr>
      </w:pPr>
      <w:r w:rsidRPr="00D96435">
        <w:rPr>
          <w:rFonts w:asciiTheme="majorBidi" w:eastAsia="Calibri" w:hAnsiTheme="majorBidi" w:cstheme="majorBidi" w:hint="cs"/>
          <w:b/>
          <w:bCs/>
          <w:sz w:val="28"/>
          <w:szCs w:val="28"/>
          <w:rtl/>
          <w:lang w:bidi="ar-IQ"/>
        </w:rPr>
        <w:t>نوصي لجن</w:t>
      </w:r>
      <w:r w:rsidR="000C3234">
        <w:rPr>
          <w:rFonts w:asciiTheme="majorBidi" w:eastAsia="Calibri" w:hAnsiTheme="majorBidi" w:cstheme="majorBidi" w:hint="cs"/>
          <w:b/>
          <w:bCs/>
          <w:sz w:val="28"/>
          <w:szCs w:val="28"/>
          <w:rtl/>
          <w:lang w:bidi="ar-IQ"/>
        </w:rPr>
        <w:t>ة سيداو</w:t>
      </w:r>
      <w:r w:rsidRPr="00D96435">
        <w:rPr>
          <w:rFonts w:asciiTheme="majorBidi" w:eastAsia="Calibri" w:hAnsiTheme="majorBidi" w:cstheme="majorBidi" w:hint="cs"/>
          <w:b/>
          <w:bCs/>
          <w:sz w:val="28"/>
          <w:szCs w:val="28"/>
          <w:rtl/>
          <w:lang w:bidi="ar-IQ"/>
        </w:rPr>
        <w:t xml:space="preserve"> بـ:</w:t>
      </w:r>
    </w:p>
    <w:p w14:paraId="35288DC8" w14:textId="77777777" w:rsidR="00D96435" w:rsidRPr="00D96435" w:rsidRDefault="00D96435" w:rsidP="00D96435">
      <w:pPr>
        <w:numPr>
          <w:ilvl w:val="0"/>
          <w:numId w:val="18"/>
        </w:numPr>
        <w:shd w:val="clear" w:color="auto" w:fill="FFFFFF"/>
        <w:bidi/>
        <w:spacing w:before="240" w:after="0" w:line="276" w:lineRule="auto"/>
        <w:contextualSpacing/>
        <w:jc w:val="both"/>
        <w:rPr>
          <w:rFonts w:asciiTheme="majorBidi" w:eastAsia="Times New Roman" w:hAnsiTheme="majorBidi" w:cstheme="majorBidi"/>
          <w:b/>
          <w:bCs/>
          <w:sz w:val="28"/>
          <w:szCs w:val="28"/>
          <w:lang w:val="en-US"/>
        </w:rPr>
      </w:pPr>
      <w:r w:rsidRPr="00D96435">
        <w:rPr>
          <w:rFonts w:asciiTheme="majorBidi" w:eastAsia="Times New Roman" w:hAnsiTheme="majorBidi" w:cstheme="majorBidi" w:hint="cs"/>
          <w:b/>
          <w:bCs/>
          <w:sz w:val="28"/>
          <w:szCs w:val="28"/>
          <w:rtl/>
          <w:lang w:val="en-US"/>
        </w:rPr>
        <w:t>الطلب من مجلس النواب العراقي ب</w:t>
      </w:r>
      <w:r w:rsidRPr="00D96435">
        <w:rPr>
          <w:rFonts w:asciiTheme="majorBidi" w:eastAsia="Times New Roman" w:hAnsiTheme="majorBidi" w:cstheme="majorBidi"/>
          <w:b/>
          <w:bCs/>
          <w:sz w:val="28"/>
          <w:szCs w:val="28"/>
          <w:rtl/>
          <w:lang w:val="en-US"/>
        </w:rPr>
        <w:t>احتساب الفائزات</w:t>
      </w:r>
      <w:r w:rsidRPr="00D96435">
        <w:rPr>
          <w:rFonts w:asciiTheme="majorBidi" w:eastAsia="Times New Roman" w:hAnsiTheme="majorBidi" w:cstheme="majorBidi" w:hint="cs"/>
          <w:b/>
          <w:bCs/>
          <w:sz w:val="28"/>
          <w:szCs w:val="28"/>
          <w:rtl/>
          <w:lang w:val="en-US"/>
        </w:rPr>
        <w:t xml:space="preserve"> في الانتخابات</w:t>
      </w:r>
      <w:r w:rsidRPr="00D96435">
        <w:rPr>
          <w:rFonts w:asciiTheme="majorBidi" w:eastAsia="Times New Roman" w:hAnsiTheme="majorBidi" w:cstheme="majorBidi"/>
          <w:b/>
          <w:bCs/>
          <w:sz w:val="28"/>
          <w:szCs w:val="28"/>
          <w:rtl/>
          <w:lang w:val="en-US"/>
        </w:rPr>
        <w:t xml:space="preserve"> بأعلى الأصوات خارج الكوتا النس</w:t>
      </w:r>
      <w:r w:rsidRPr="00D96435">
        <w:rPr>
          <w:rFonts w:asciiTheme="majorBidi" w:eastAsia="Times New Roman" w:hAnsiTheme="majorBidi" w:cstheme="majorBidi" w:hint="cs"/>
          <w:b/>
          <w:bCs/>
          <w:sz w:val="28"/>
          <w:szCs w:val="28"/>
          <w:rtl/>
          <w:lang w:val="en-US"/>
        </w:rPr>
        <w:t>ائ</w:t>
      </w:r>
      <w:r w:rsidRPr="00D96435">
        <w:rPr>
          <w:rFonts w:asciiTheme="majorBidi" w:eastAsia="Times New Roman" w:hAnsiTheme="majorBidi" w:cstheme="majorBidi"/>
          <w:b/>
          <w:bCs/>
          <w:sz w:val="28"/>
          <w:szCs w:val="28"/>
          <w:rtl/>
          <w:lang w:val="en-US"/>
        </w:rPr>
        <w:t>ية</w:t>
      </w:r>
      <w:r w:rsidRPr="00D96435">
        <w:rPr>
          <w:rFonts w:asciiTheme="majorBidi" w:eastAsia="Times New Roman" w:hAnsiTheme="majorBidi" w:cstheme="majorBidi" w:hint="cs"/>
          <w:b/>
          <w:bCs/>
          <w:sz w:val="28"/>
          <w:szCs w:val="28"/>
          <w:rtl/>
          <w:lang w:val="en-US"/>
        </w:rPr>
        <w:t xml:space="preserve"> التي تم تحديدها في الدستور وفي التشريعات بنسبة لاتقل عن 25 بالمائة، من أجل</w:t>
      </w:r>
      <w:r w:rsidRPr="00D96435">
        <w:rPr>
          <w:rFonts w:asciiTheme="majorBidi" w:eastAsia="Times New Roman" w:hAnsiTheme="majorBidi" w:cstheme="majorBidi"/>
          <w:b/>
          <w:bCs/>
          <w:sz w:val="28"/>
          <w:szCs w:val="28"/>
          <w:rtl/>
          <w:lang w:val="en-US"/>
        </w:rPr>
        <w:t xml:space="preserve"> ضمان مشاركة</w:t>
      </w:r>
      <w:r w:rsidRPr="00D96435">
        <w:rPr>
          <w:rFonts w:asciiTheme="majorBidi" w:eastAsia="Times New Roman" w:hAnsiTheme="majorBidi" w:cstheme="majorBidi" w:hint="cs"/>
          <w:b/>
          <w:bCs/>
          <w:sz w:val="28"/>
          <w:szCs w:val="28"/>
          <w:rtl/>
          <w:lang w:val="en-US"/>
        </w:rPr>
        <w:t xml:space="preserve"> نسائية</w:t>
      </w:r>
      <w:r w:rsidRPr="00D96435">
        <w:rPr>
          <w:rFonts w:asciiTheme="majorBidi" w:eastAsia="Times New Roman" w:hAnsiTheme="majorBidi" w:cstheme="majorBidi"/>
          <w:b/>
          <w:bCs/>
          <w:sz w:val="28"/>
          <w:szCs w:val="28"/>
          <w:rtl/>
          <w:lang w:val="en-US"/>
        </w:rPr>
        <w:t xml:space="preserve"> أوسع في مجلس النواب ومجالس المحافظات. </w:t>
      </w:r>
    </w:p>
    <w:p w14:paraId="6FD3FDA2" w14:textId="77777777" w:rsidR="00D96435" w:rsidRPr="00D96435" w:rsidRDefault="00D96435" w:rsidP="00D96435">
      <w:pPr>
        <w:numPr>
          <w:ilvl w:val="0"/>
          <w:numId w:val="18"/>
        </w:numPr>
        <w:pBdr>
          <w:top w:val="nil"/>
          <w:left w:val="nil"/>
          <w:bottom w:val="nil"/>
          <w:right w:val="nil"/>
          <w:between w:val="nil"/>
        </w:pBdr>
        <w:bidi/>
        <w:spacing w:before="240" w:after="0" w:line="276" w:lineRule="auto"/>
        <w:contextualSpacing/>
        <w:jc w:val="both"/>
        <w:rPr>
          <w:rFonts w:asciiTheme="majorBidi" w:eastAsia="Calibri" w:hAnsiTheme="majorBidi" w:cstheme="majorBidi"/>
          <w:b/>
          <w:bCs/>
          <w:sz w:val="28"/>
          <w:szCs w:val="28"/>
          <w:lang w:val="en-US" w:bidi="ar-IQ"/>
        </w:rPr>
      </w:pPr>
      <w:r w:rsidRPr="00D96435">
        <w:rPr>
          <w:rFonts w:asciiTheme="majorBidi" w:eastAsia="Calibri" w:hAnsiTheme="majorBidi" w:cstheme="majorBidi" w:hint="cs"/>
          <w:b/>
          <w:bCs/>
          <w:sz w:val="28"/>
          <w:szCs w:val="28"/>
          <w:rtl/>
          <w:lang w:val="en-US" w:bidi="ar-IQ"/>
        </w:rPr>
        <w:t>توجيه</w:t>
      </w:r>
      <w:r w:rsidRPr="00D96435">
        <w:rPr>
          <w:rFonts w:asciiTheme="majorBidi" w:eastAsia="Calibri" w:hAnsiTheme="majorBidi" w:cstheme="majorBidi"/>
          <w:b/>
          <w:bCs/>
          <w:sz w:val="28"/>
          <w:szCs w:val="28"/>
          <w:rtl/>
          <w:lang w:val="en-US" w:bidi="ar-IQ"/>
        </w:rPr>
        <w:t xml:space="preserve"> سؤال</w:t>
      </w:r>
      <w:r w:rsidRPr="00D96435">
        <w:rPr>
          <w:rFonts w:asciiTheme="majorBidi" w:eastAsia="Calibri" w:hAnsiTheme="majorBidi" w:cstheme="majorBidi" w:hint="cs"/>
          <w:b/>
          <w:bCs/>
          <w:sz w:val="28"/>
          <w:szCs w:val="28"/>
          <w:rtl/>
          <w:lang w:val="en-US" w:bidi="ar-IQ"/>
        </w:rPr>
        <w:t xml:space="preserve"> إلى</w:t>
      </w:r>
      <w:r w:rsidRPr="00D96435">
        <w:rPr>
          <w:rFonts w:asciiTheme="majorBidi" w:eastAsia="Calibri" w:hAnsiTheme="majorBidi" w:cstheme="majorBidi"/>
          <w:b/>
          <w:bCs/>
          <w:sz w:val="28"/>
          <w:szCs w:val="28"/>
          <w:rtl/>
          <w:lang w:val="en-US" w:bidi="ar-IQ"/>
        </w:rPr>
        <w:t xml:space="preserve"> </w:t>
      </w:r>
      <w:r w:rsidRPr="00D96435">
        <w:rPr>
          <w:rFonts w:asciiTheme="majorBidi" w:eastAsia="Calibri" w:hAnsiTheme="majorBidi" w:cstheme="majorBidi" w:hint="cs"/>
          <w:b/>
          <w:bCs/>
          <w:sz w:val="28"/>
          <w:szCs w:val="28"/>
          <w:rtl/>
          <w:lang w:val="en-US" w:bidi="ar-IQ"/>
        </w:rPr>
        <w:t>مجلس النواب</w:t>
      </w:r>
      <w:r w:rsidRPr="00D96435">
        <w:rPr>
          <w:rFonts w:asciiTheme="majorBidi" w:eastAsia="Calibri" w:hAnsiTheme="majorBidi" w:cstheme="majorBidi"/>
          <w:b/>
          <w:bCs/>
          <w:sz w:val="28"/>
          <w:szCs w:val="28"/>
          <w:rtl/>
          <w:lang w:val="en-US" w:bidi="ar-IQ"/>
        </w:rPr>
        <w:t xml:space="preserve"> عن اجراءاته في مراعاة التمثيل النسوي في مجلس المفوضية العليا المستقلة للانتخابات</w:t>
      </w:r>
      <w:r w:rsidRPr="00D96435">
        <w:rPr>
          <w:rFonts w:asciiTheme="majorBidi" w:eastAsia="Calibri" w:hAnsiTheme="majorBidi" w:cstheme="majorBidi" w:hint="cs"/>
          <w:b/>
          <w:bCs/>
          <w:sz w:val="28"/>
          <w:szCs w:val="28"/>
          <w:rtl/>
          <w:lang w:val="en-US" w:bidi="ar-IQ"/>
        </w:rPr>
        <w:t>.</w:t>
      </w:r>
    </w:p>
    <w:p w14:paraId="32B610BC" w14:textId="77777777" w:rsidR="00D96435" w:rsidRPr="00D96435" w:rsidRDefault="00D96435" w:rsidP="00C70BDA">
      <w:pPr>
        <w:numPr>
          <w:ilvl w:val="0"/>
          <w:numId w:val="18"/>
        </w:numPr>
        <w:shd w:val="clear" w:color="auto" w:fill="FFFFFF"/>
        <w:bidi/>
        <w:spacing w:before="240" w:after="0" w:line="276" w:lineRule="auto"/>
        <w:contextualSpacing/>
        <w:jc w:val="both"/>
        <w:rPr>
          <w:rFonts w:asciiTheme="majorBidi" w:eastAsia="Times New Roman" w:hAnsiTheme="majorBidi" w:cstheme="majorBidi"/>
          <w:b/>
          <w:bCs/>
          <w:sz w:val="28"/>
          <w:szCs w:val="28"/>
          <w:lang w:val="en-US"/>
        </w:rPr>
      </w:pPr>
      <w:r w:rsidRPr="00D96435">
        <w:rPr>
          <w:rFonts w:asciiTheme="majorBidi" w:eastAsia="Times New Roman" w:hAnsiTheme="majorBidi" w:cstheme="majorBidi"/>
          <w:b/>
          <w:bCs/>
          <w:sz w:val="28"/>
          <w:szCs w:val="28"/>
          <w:rtl/>
          <w:lang w:val="en-US"/>
        </w:rPr>
        <w:t>تعديل قانون الأحزاب</w:t>
      </w:r>
      <w:r w:rsidR="00C70BDA">
        <w:rPr>
          <w:rFonts w:asciiTheme="majorBidi" w:eastAsia="Times New Roman" w:hAnsiTheme="majorBidi" w:cstheme="majorBidi" w:hint="cs"/>
          <w:b/>
          <w:bCs/>
          <w:sz w:val="28"/>
          <w:szCs w:val="28"/>
          <w:rtl/>
          <w:lang w:val="en-US"/>
        </w:rPr>
        <w:t xml:space="preserve"> السياسية</w:t>
      </w:r>
      <w:r w:rsidRPr="00D96435">
        <w:rPr>
          <w:rFonts w:asciiTheme="majorBidi" w:eastAsia="Times New Roman" w:hAnsiTheme="majorBidi" w:cstheme="majorBidi"/>
          <w:b/>
          <w:bCs/>
          <w:sz w:val="28"/>
          <w:szCs w:val="28"/>
          <w:rtl/>
          <w:lang w:val="en-US"/>
        </w:rPr>
        <w:t xml:space="preserve"> رقم</w:t>
      </w:r>
      <w:r w:rsidRPr="00D96435">
        <w:rPr>
          <w:rFonts w:asciiTheme="majorBidi" w:eastAsia="Times New Roman" w:hAnsiTheme="majorBidi" w:cstheme="majorBidi" w:hint="cs"/>
          <w:b/>
          <w:bCs/>
          <w:sz w:val="28"/>
          <w:szCs w:val="28"/>
          <w:rtl/>
          <w:lang w:val="en-US"/>
        </w:rPr>
        <w:t xml:space="preserve"> 36 لسنة 2015</w:t>
      </w:r>
      <w:r w:rsidRPr="00D96435">
        <w:rPr>
          <w:rFonts w:asciiTheme="majorBidi" w:eastAsia="Times New Roman" w:hAnsiTheme="majorBidi" w:cstheme="majorBidi"/>
          <w:b/>
          <w:bCs/>
          <w:sz w:val="28"/>
          <w:szCs w:val="28"/>
          <w:rtl/>
          <w:lang w:val="en-US"/>
        </w:rPr>
        <w:t xml:space="preserve"> بإدراج كوتا </w:t>
      </w:r>
      <w:r w:rsidRPr="00D96435">
        <w:rPr>
          <w:rFonts w:asciiTheme="majorBidi" w:eastAsia="Times New Roman" w:hAnsiTheme="majorBidi" w:cstheme="majorBidi" w:hint="cs"/>
          <w:b/>
          <w:bCs/>
          <w:sz w:val="28"/>
          <w:szCs w:val="28"/>
          <w:rtl/>
          <w:lang w:val="en-US"/>
        </w:rPr>
        <w:t>للنساء</w:t>
      </w:r>
      <w:r w:rsidRPr="00D96435">
        <w:rPr>
          <w:rFonts w:asciiTheme="majorBidi" w:eastAsia="Times New Roman" w:hAnsiTheme="majorBidi" w:cstheme="majorBidi"/>
          <w:b/>
          <w:bCs/>
          <w:sz w:val="28"/>
          <w:szCs w:val="28"/>
          <w:rtl/>
          <w:lang w:val="en-US"/>
        </w:rPr>
        <w:t xml:space="preserve"> لاتقل عن 30 </w:t>
      </w:r>
      <w:r w:rsidR="00C70BDA">
        <w:rPr>
          <w:rFonts w:asciiTheme="majorBidi" w:eastAsia="Times New Roman" w:hAnsiTheme="majorBidi" w:cstheme="majorBidi" w:hint="cs"/>
          <w:b/>
          <w:bCs/>
          <w:sz w:val="28"/>
          <w:szCs w:val="28"/>
          <w:rtl/>
          <w:lang w:val="en-US"/>
        </w:rPr>
        <w:t>بالمائة</w:t>
      </w:r>
      <w:r w:rsidRPr="00D96435">
        <w:rPr>
          <w:rFonts w:asciiTheme="majorBidi" w:eastAsia="Times New Roman" w:hAnsiTheme="majorBidi" w:cstheme="majorBidi"/>
          <w:b/>
          <w:bCs/>
          <w:sz w:val="28"/>
          <w:szCs w:val="28"/>
          <w:rtl/>
          <w:lang w:val="en-US"/>
        </w:rPr>
        <w:t xml:space="preserve"> في قيادة وهيكلية الأحزاب، ومراعاة النوع الاجتماعي في برامج الأحزاب. </w:t>
      </w:r>
    </w:p>
    <w:p w14:paraId="0DACD0E5" w14:textId="77777777" w:rsidR="00D96435" w:rsidRPr="00D96435" w:rsidRDefault="00D96435" w:rsidP="00D96435">
      <w:pPr>
        <w:numPr>
          <w:ilvl w:val="0"/>
          <w:numId w:val="18"/>
        </w:numPr>
        <w:pBdr>
          <w:top w:val="nil"/>
          <w:left w:val="nil"/>
          <w:bottom w:val="nil"/>
          <w:right w:val="nil"/>
          <w:between w:val="nil"/>
        </w:pBdr>
        <w:bidi/>
        <w:spacing w:before="240" w:after="0" w:line="276" w:lineRule="auto"/>
        <w:contextualSpacing/>
        <w:jc w:val="both"/>
        <w:rPr>
          <w:rFonts w:asciiTheme="majorBidi" w:eastAsia="Calibri" w:hAnsiTheme="majorBidi" w:cstheme="majorBidi"/>
          <w:b/>
          <w:bCs/>
          <w:sz w:val="28"/>
          <w:szCs w:val="28"/>
          <w:lang w:val="en-US" w:bidi="ar-IQ"/>
        </w:rPr>
      </w:pPr>
      <w:r w:rsidRPr="00D96435">
        <w:rPr>
          <w:rFonts w:asciiTheme="majorBidi" w:eastAsia="Calibri" w:hAnsiTheme="majorBidi" w:cstheme="majorBidi" w:hint="cs"/>
          <w:b/>
          <w:bCs/>
          <w:sz w:val="28"/>
          <w:szCs w:val="28"/>
          <w:rtl/>
          <w:lang w:val="en-US" w:bidi="ar-IQ"/>
        </w:rPr>
        <w:t xml:space="preserve">الطلب من مجلس النواب بتصحيح التمثيل النسائي في مجلس المفوضين في المفوضية العليا لحقوق الإنسان حسب قرار المحكمة الاتحادية رقم 42 / 2012 الذي استند إلى قانون المفوضية العليا </w:t>
      </w:r>
      <w:r w:rsidR="00C70BDA">
        <w:rPr>
          <w:rFonts w:asciiTheme="majorBidi" w:eastAsia="Calibri" w:hAnsiTheme="majorBidi" w:cstheme="majorBidi" w:hint="cs"/>
          <w:b/>
          <w:bCs/>
          <w:sz w:val="28"/>
          <w:szCs w:val="28"/>
          <w:rtl/>
          <w:lang w:val="en-US" w:bidi="ar-IQ"/>
        </w:rPr>
        <w:t xml:space="preserve">لحقوق الإنسان، </w:t>
      </w:r>
      <w:r w:rsidR="00357852" w:rsidRPr="00A0526F">
        <w:rPr>
          <w:rFonts w:asciiTheme="majorBidi" w:eastAsia="Calibri" w:hAnsiTheme="majorBidi" w:cstheme="majorBidi" w:hint="cs"/>
          <w:b/>
          <w:bCs/>
          <w:sz w:val="28"/>
          <w:szCs w:val="28"/>
          <w:rtl/>
          <w:lang w:val="en-US" w:bidi="ar-IQ"/>
        </w:rPr>
        <w:t>وامتثال المفوضية العليا لحقوق الإنسان لمبادىء باريس ولاسيما فيما يتعلق باستقلالها.</w:t>
      </w:r>
      <w:r w:rsidR="00357852">
        <w:rPr>
          <w:rFonts w:asciiTheme="majorBidi" w:eastAsia="Calibri" w:hAnsiTheme="majorBidi" w:cstheme="majorBidi" w:hint="cs"/>
          <w:b/>
          <w:bCs/>
          <w:sz w:val="28"/>
          <w:szCs w:val="28"/>
          <w:rtl/>
          <w:lang w:val="en-US" w:bidi="ar-IQ"/>
        </w:rPr>
        <w:t xml:space="preserve"> </w:t>
      </w:r>
      <w:r w:rsidR="00C70BDA">
        <w:rPr>
          <w:rFonts w:asciiTheme="majorBidi" w:eastAsia="Calibri" w:hAnsiTheme="majorBidi" w:cstheme="majorBidi" w:hint="cs"/>
          <w:b/>
          <w:bCs/>
          <w:sz w:val="28"/>
          <w:szCs w:val="28"/>
          <w:rtl/>
          <w:lang w:val="en-US" w:bidi="ar-IQ"/>
        </w:rPr>
        <w:t>الملاحظة الختامية رقم 22 لسنة 2014.</w:t>
      </w:r>
      <w:r w:rsidRPr="00D96435">
        <w:rPr>
          <w:rFonts w:asciiTheme="majorBidi" w:eastAsia="Calibri" w:hAnsiTheme="majorBidi" w:cstheme="majorBidi" w:hint="cs"/>
          <w:b/>
          <w:bCs/>
          <w:sz w:val="28"/>
          <w:szCs w:val="28"/>
          <w:rtl/>
          <w:lang w:val="en-US" w:bidi="ar-IQ"/>
        </w:rPr>
        <w:t xml:space="preserve"> </w:t>
      </w:r>
    </w:p>
    <w:p w14:paraId="39D69771" w14:textId="77777777" w:rsidR="00D96435" w:rsidRPr="004558A6" w:rsidRDefault="00D96435" w:rsidP="00D96435">
      <w:pPr>
        <w:numPr>
          <w:ilvl w:val="0"/>
          <w:numId w:val="18"/>
        </w:numPr>
        <w:shd w:val="clear" w:color="auto" w:fill="FFFFFF"/>
        <w:bidi/>
        <w:spacing w:before="240" w:after="0" w:line="276" w:lineRule="auto"/>
        <w:contextualSpacing/>
        <w:jc w:val="both"/>
        <w:rPr>
          <w:rFonts w:asciiTheme="majorBidi" w:eastAsia="Calibri" w:hAnsiTheme="majorBidi" w:cstheme="majorBidi"/>
          <w:b/>
          <w:bCs/>
          <w:sz w:val="28"/>
          <w:szCs w:val="28"/>
          <w:lang w:val="en-US"/>
        </w:rPr>
      </w:pPr>
      <w:r w:rsidRPr="00D96435">
        <w:rPr>
          <w:rFonts w:asciiTheme="majorBidi" w:hAnsiTheme="majorBidi" w:cstheme="majorBidi"/>
          <w:b/>
          <w:bCs/>
          <w:sz w:val="28"/>
          <w:szCs w:val="28"/>
          <w:rtl/>
          <w:lang w:val="en-US" w:bidi="ar-LB"/>
        </w:rPr>
        <w:t>حث الحكومة على الالتزام بالتوصية العامة 25 في اتباع سياسات فعالة تهدف إلى تعزيز المشاركة الكاملة والمتساوية للمرأة في صنع القرار في جميع مجالات الحياة العامة والسياسية وعلى الأصعدة الوطنية والإقليمية والمحلية وذلك من خلال اعتماد تدابير خاصة مؤقتة كما دعت اليها المادة 4 (1) من اتفاقية</w:t>
      </w:r>
      <w:r w:rsidRPr="00D96435">
        <w:rPr>
          <w:rFonts w:asciiTheme="majorBidi" w:hAnsiTheme="majorBidi" w:cstheme="majorBidi" w:hint="cs"/>
          <w:b/>
          <w:bCs/>
          <w:sz w:val="28"/>
          <w:szCs w:val="28"/>
          <w:rtl/>
          <w:lang w:val="en-US" w:bidi="ar-LB"/>
        </w:rPr>
        <w:t xml:space="preserve"> سيداو</w:t>
      </w:r>
      <w:r w:rsidRPr="00D96435">
        <w:rPr>
          <w:rFonts w:asciiTheme="majorBidi" w:hAnsiTheme="majorBidi" w:cstheme="majorBidi"/>
          <w:b/>
          <w:bCs/>
          <w:sz w:val="28"/>
          <w:szCs w:val="28"/>
          <w:rtl/>
          <w:lang w:val="en-US" w:bidi="ar-LB"/>
        </w:rPr>
        <w:t>.</w:t>
      </w:r>
    </w:p>
    <w:p w14:paraId="6E74D7A4" w14:textId="77777777" w:rsidR="00D96435" w:rsidRPr="00D96435" w:rsidRDefault="00D96435" w:rsidP="00D96435">
      <w:pPr>
        <w:shd w:val="clear" w:color="auto" w:fill="FFFFFF"/>
        <w:bidi/>
        <w:spacing w:before="240" w:after="0" w:line="276" w:lineRule="auto"/>
        <w:ind w:left="284"/>
        <w:jc w:val="center"/>
        <w:rPr>
          <w:rFonts w:asciiTheme="majorBidi" w:eastAsia="Calibri" w:hAnsiTheme="majorBidi" w:cstheme="majorBidi"/>
          <w:b/>
          <w:bCs/>
          <w:sz w:val="28"/>
          <w:szCs w:val="28"/>
          <w:u w:val="single"/>
          <w:rtl/>
        </w:rPr>
      </w:pPr>
      <w:r w:rsidRPr="00D96435">
        <w:rPr>
          <w:rFonts w:asciiTheme="majorBidi" w:eastAsia="Calibri" w:hAnsiTheme="majorBidi" w:cstheme="majorBidi" w:hint="cs"/>
          <w:b/>
          <w:bCs/>
          <w:sz w:val="28"/>
          <w:szCs w:val="28"/>
          <w:u w:val="single"/>
          <w:rtl/>
        </w:rPr>
        <w:t>انتهى==================================</w:t>
      </w:r>
    </w:p>
    <w:p w14:paraId="1381A3B2" w14:textId="77777777" w:rsidR="00D96435" w:rsidRPr="00D96435" w:rsidRDefault="00D96435" w:rsidP="00D96435">
      <w:pPr>
        <w:bidi/>
        <w:spacing w:after="0" w:line="276" w:lineRule="auto"/>
        <w:ind w:left="720"/>
        <w:contextualSpacing/>
        <w:rPr>
          <w:rFonts w:asciiTheme="majorBidi" w:hAnsiTheme="majorBidi" w:cstheme="majorBidi"/>
          <w:b/>
          <w:bCs/>
          <w:sz w:val="28"/>
          <w:szCs w:val="28"/>
          <w:u w:val="single"/>
          <w:lang w:val="en-US" w:bidi="ar-IQ"/>
        </w:rPr>
      </w:pPr>
    </w:p>
    <w:p w14:paraId="6F71938A" w14:textId="77777777" w:rsidR="00D96435" w:rsidRPr="00D96435" w:rsidRDefault="00D96435" w:rsidP="00D96435">
      <w:pPr>
        <w:bidi/>
        <w:spacing w:before="240" w:after="0" w:line="240" w:lineRule="auto"/>
        <w:ind w:left="432"/>
        <w:jc w:val="both"/>
        <w:rPr>
          <w:rFonts w:ascii="Times New Roman" w:hAnsi="Times New Roman" w:cs="Times New Roman"/>
          <w:b/>
          <w:bCs/>
          <w:sz w:val="32"/>
          <w:szCs w:val="32"/>
          <w:u w:val="single"/>
          <w:rtl/>
          <w:lang w:val="en-US" w:bidi="ar-IQ"/>
        </w:rPr>
      </w:pPr>
    </w:p>
    <w:p w14:paraId="733617F4" w14:textId="77777777" w:rsidR="00D96435" w:rsidRPr="00D96435" w:rsidRDefault="00D96435" w:rsidP="00D96435">
      <w:pPr>
        <w:bidi/>
        <w:spacing w:before="240" w:after="0" w:line="240" w:lineRule="auto"/>
        <w:ind w:left="432"/>
        <w:jc w:val="both"/>
        <w:rPr>
          <w:rFonts w:ascii="Times New Roman" w:hAnsi="Times New Roman" w:cs="Times New Roman"/>
          <w:b/>
          <w:bCs/>
          <w:sz w:val="32"/>
          <w:szCs w:val="32"/>
          <w:u w:val="single"/>
          <w:lang w:bidi="ar-IQ"/>
        </w:rPr>
      </w:pPr>
    </w:p>
    <w:p w14:paraId="7D41F189" w14:textId="77777777" w:rsidR="00D96435" w:rsidRPr="002315C2" w:rsidRDefault="00D96435" w:rsidP="00D96435">
      <w:pPr>
        <w:pStyle w:val="ListParagraph"/>
        <w:bidi/>
        <w:spacing w:after="0" w:line="276" w:lineRule="auto"/>
        <w:ind w:left="714"/>
        <w:jc w:val="both"/>
        <w:rPr>
          <w:rFonts w:ascii="Times New Roman" w:hAnsi="Times New Roman" w:cs="Times New Roman"/>
          <w:b/>
          <w:bCs/>
          <w:sz w:val="28"/>
          <w:szCs w:val="28"/>
        </w:rPr>
      </w:pPr>
    </w:p>
    <w:sectPr w:rsidR="00D96435" w:rsidRPr="002315C2" w:rsidSect="00D96435">
      <w:headerReference w:type="default" r:id="rId8"/>
      <w:footerReference w:type="default" r:id="rId9"/>
      <w:pgSz w:w="11906" w:h="16838"/>
      <w:pgMar w:top="1440" w:right="1841" w:bottom="630" w:left="1701"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13DB88" w16cid:durableId="20256ABE"/>
  <w16cid:commentId w16cid:paraId="1B890EFC" w16cid:durableId="202568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566D4" w14:textId="77777777" w:rsidR="004A7464" w:rsidRDefault="004A7464" w:rsidP="00C072DA">
      <w:pPr>
        <w:spacing w:after="0" w:line="240" w:lineRule="auto"/>
      </w:pPr>
      <w:r>
        <w:separator/>
      </w:r>
    </w:p>
  </w:endnote>
  <w:endnote w:type="continuationSeparator" w:id="0">
    <w:p w14:paraId="443E3C33" w14:textId="77777777" w:rsidR="004A7464" w:rsidRDefault="004A7464" w:rsidP="00C07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856384"/>
      <w:docPartObj>
        <w:docPartGallery w:val="Page Numbers (Bottom of Page)"/>
        <w:docPartUnique/>
      </w:docPartObj>
    </w:sdtPr>
    <w:sdtEndPr>
      <w:rPr>
        <w:color w:val="7F7F7F" w:themeColor="background1" w:themeShade="7F"/>
        <w:spacing w:val="60"/>
      </w:rPr>
    </w:sdtEndPr>
    <w:sdtContent>
      <w:p w14:paraId="0114A619" w14:textId="77777777" w:rsidR="00C072DA" w:rsidRDefault="00C072D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71B01" w:rsidRPr="00B71B01">
          <w:rPr>
            <w:b/>
            <w:bCs/>
            <w:noProof/>
          </w:rPr>
          <w:t>6</w:t>
        </w:r>
        <w:r>
          <w:rPr>
            <w:b/>
            <w:bCs/>
            <w:noProof/>
          </w:rPr>
          <w:fldChar w:fldCharType="end"/>
        </w:r>
        <w:r>
          <w:rPr>
            <w:b/>
            <w:bCs/>
          </w:rPr>
          <w:t xml:space="preserve"> | </w:t>
        </w:r>
        <w:r>
          <w:rPr>
            <w:color w:val="7F7F7F" w:themeColor="background1" w:themeShade="7F"/>
            <w:spacing w:val="60"/>
          </w:rPr>
          <w:t>Page</w:t>
        </w:r>
      </w:p>
    </w:sdtContent>
  </w:sdt>
  <w:p w14:paraId="1034CEA6" w14:textId="77777777" w:rsidR="00025969" w:rsidRPr="004349C9" w:rsidRDefault="004A7464" w:rsidP="004349C9">
    <w:pPr>
      <w:pStyle w:val="Footer"/>
      <w:bidi/>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9D03C" w14:textId="77777777" w:rsidR="004A7464" w:rsidRDefault="004A7464" w:rsidP="00C072DA">
      <w:pPr>
        <w:spacing w:after="0" w:line="240" w:lineRule="auto"/>
      </w:pPr>
      <w:r>
        <w:separator/>
      </w:r>
    </w:p>
  </w:footnote>
  <w:footnote w:type="continuationSeparator" w:id="0">
    <w:p w14:paraId="1A56D376" w14:textId="77777777" w:rsidR="004A7464" w:rsidRDefault="004A7464" w:rsidP="00C072DA">
      <w:pPr>
        <w:spacing w:after="0" w:line="240" w:lineRule="auto"/>
      </w:pPr>
      <w:r>
        <w:continuationSeparator/>
      </w:r>
    </w:p>
  </w:footnote>
  <w:footnote w:id="1">
    <w:p w14:paraId="3D83F121" w14:textId="1C93463A" w:rsidR="001F635F" w:rsidRPr="00A0526F" w:rsidRDefault="00A276A3" w:rsidP="001F635F">
      <w:pPr>
        <w:pStyle w:val="FootnoteText"/>
        <w:rPr>
          <w:rFonts w:ascii="Times New Roman" w:hAnsi="Times New Roman" w:cs="Times New Roman"/>
          <w:sz w:val="16"/>
          <w:szCs w:val="16"/>
          <w:rtl/>
          <w:lang w:bidi="ar-IQ"/>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Pr>
        <w:t xml:space="preserve"> </w:t>
      </w:r>
      <w:r w:rsidRPr="00A0526F">
        <w:rPr>
          <w:rFonts w:ascii="Times New Roman" w:hAnsi="Times New Roman" w:cs="Times New Roman"/>
          <w:sz w:val="16"/>
          <w:szCs w:val="16"/>
          <w:rtl/>
          <w:lang w:bidi="ar-IQ"/>
        </w:rPr>
        <w:t>قرار مجلس الامن 1325 (200</w:t>
      </w:r>
      <w:r w:rsidR="001F635F" w:rsidRPr="00A0526F">
        <w:rPr>
          <w:rFonts w:ascii="Times New Roman" w:hAnsi="Times New Roman" w:cs="Times New Roman"/>
          <w:sz w:val="16"/>
          <w:szCs w:val="16"/>
          <w:rtl/>
          <w:lang w:bidi="ar-IQ"/>
        </w:rPr>
        <w:t>0</w:t>
      </w:r>
      <w:r w:rsidRPr="00A0526F">
        <w:rPr>
          <w:rFonts w:ascii="Times New Roman" w:hAnsi="Times New Roman" w:cs="Times New Roman"/>
          <w:sz w:val="16"/>
          <w:szCs w:val="16"/>
          <w:rtl/>
          <w:lang w:bidi="ar-IQ"/>
        </w:rPr>
        <w:t xml:space="preserve">) </w:t>
      </w:r>
      <w:hyperlink r:id="rId1" w:history="1">
        <w:r w:rsidR="001F635F" w:rsidRPr="00A0526F">
          <w:rPr>
            <w:rStyle w:val="Hyperlink"/>
            <w:rFonts w:ascii="Times New Roman" w:hAnsi="Times New Roman" w:cs="Times New Roman"/>
            <w:sz w:val="16"/>
            <w:szCs w:val="16"/>
            <w:lang w:bidi="ar-IQ"/>
          </w:rPr>
          <w:t>https://undocs.org/ar/S/RES/1325(2000)</w:t>
        </w:r>
      </w:hyperlink>
      <w:r w:rsidR="001F635F" w:rsidRPr="00A0526F">
        <w:rPr>
          <w:rFonts w:ascii="Times New Roman" w:hAnsi="Times New Roman" w:cs="Times New Roman"/>
          <w:sz w:val="16"/>
          <w:szCs w:val="16"/>
          <w:lang w:bidi="ar-IQ"/>
        </w:rPr>
        <w:t xml:space="preserve"> </w:t>
      </w:r>
    </w:p>
  </w:footnote>
  <w:footnote w:id="2">
    <w:p w14:paraId="684BABDF" w14:textId="77777777" w:rsidR="00C072DA" w:rsidRPr="00A0526F" w:rsidRDefault="00C072DA" w:rsidP="00C072DA">
      <w:pPr>
        <w:pStyle w:val="FootnoteText"/>
        <w:rPr>
          <w:rFonts w:ascii="Times New Roman" w:hAnsi="Times New Roman" w:cs="Times New Roman"/>
          <w:sz w:val="16"/>
          <w:szCs w:val="16"/>
          <w:rtl/>
          <w:lang w:bidi="ar-IQ"/>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Pr>
        <w:t xml:space="preserve"> </w:t>
      </w:r>
      <w:hyperlink r:id="rId2" w:history="1">
        <w:r w:rsidRPr="00A0526F">
          <w:rPr>
            <w:rStyle w:val="Hyperlink"/>
            <w:rFonts w:ascii="Times New Roman" w:hAnsi="Times New Roman" w:cs="Times New Roman"/>
            <w:sz w:val="16"/>
            <w:szCs w:val="16"/>
          </w:rPr>
          <w:t>http://www.cabinet.iq/ArticleShow.aspx?ID=8715</w:t>
        </w:r>
      </w:hyperlink>
    </w:p>
  </w:footnote>
  <w:footnote w:id="3">
    <w:p w14:paraId="3A0D6E7E" w14:textId="77777777" w:rsidR="00C072DA" w:rsidRPr="00A0526F" w:rsidRDefault="00C072DA" w:rsidP="00C072DA">
      <w:pPr>
        <w:pStyle w:val="FootnoteText"/>
        <w:bidi/>
        <w:rPr>
          <w:rFonts w:ascii="Times New Roman" w:hAnsi="Times New Roman" w:cs="Times New Roman"/>
          <w:sz w:val="16"/>
          <w:szCs w:val="16"/>
          <w:rtl/>
          <w:lang w:bidi="ar-IQ"/>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Pr>
        <w:t xml:space="preserve"> </w:t>
      </w:r>
      <w:r w:rsidRPr="00A0526F">
        <w:rPr>
          <w:rFonts w:ascii="Times New Roman" w:hAnsi="Times New Roman" w:cs="Times New Roman"/>
          <w:sz w:val="16"/>
          <w:szCs w:val="16"/>
          <w:rtl/>
        </w:rPr>
        <w:t xml:space="preserve"> </w:t>
      </w:r>
      <w:r w:rsidRPr="00A0526F">
        <w:rPr>
          <w:rFonts w:ascii="Times New Roman" w:hAnsi="Times New Roman" w:cs="Times New Roman"/>
          <w:sz w:val="16"/>
          <w:szCs w:val="16"/>
          <w:rtl/>
          <w:lang w:bidi="ar-IQ"/>
        </w:rPr>
        <w:t>الاستراتيجية الوطنية لمناهضة العنف 2018-2030</w:t>
      </w:r>
    </w:p>
  </w:footnote>
  <w:footnote w:id="4">
    <w:p w14:paraId="3054A181" w14:textId="77777777" w:rsidR="003B0DCD" w:rsidRPr="00A0526F" w:rsidRDefault="003B0DCD">
      <w:pPr>
        <w:pStyle w:val="FootnoteText"/>
        <w:rPr>
          <w:rFonts w:ascii="Times New Roman" w:hAnsi="Times New Roman" w:cs="Times New Roman"/>
          <w:sz w:val="16"/>
          <w:szCs w:val="16"/>
          <w:rtl/>
          <w:lang w:bidi="ar-IQ"/>
        </w:rPr>
      </w:pPr>
      <w:r w:rsidRPr="00C15D23">
        <w:rPr>
          <w:rStyle w:val="FootnoteReference"/>
          <w:rFonts w:ascii="Times New Roman" w:hAnsi="Times New Roman" w:cs="Times New Roman"/>
          <w:sz w:val="16"/>
          <w:szCs w:val="16"/>
        </w:rPr>
        <w:footnoteRef/>
      </w:r>
      <w:r w:rsidRPr="00C15D23">
        <w:rPr>
          <w:rFonts w:ascii="Times New Roman" w:hAnsi="Times New Roman" w:cs="Times New Roman"/>
          <w:sz w:val="16"/>
          <w:szCs w:val="16"/>
        </w:rPr>
        <w:t xml:space="preserve"> </w:t>
      </w:r>
      <w:hyperlink r:id="rId3" w:history="1">
        <w:r w:rsidRPr="00C15D23">
          <w:rPr>
            <w:rStyle w:val="Hyperlink"/>
            <w:rFonts w:ascii="Times New Roman" w:hAnsi="Times New Roman" w:cs="Times New Roman"/>
            <w:sz w:val="16"/>
            <w:szCs w:val="16"/>
            <w:lang w:bidi="ar-IQ"/>
          </w:rPr>
          <w:t>https://news.un.org/ar/story/2016/09/260912</w:t>
        </w:r>
      </w:hyperlink>
    </w:p>
  </w:footnote>
  <w:footnote w:id="5">
    <w:p w14:paraId="39C4A183" w14:textId="77777777" w:rsidR="00C072DA" w:rsidRPr="00A0526F" w:rsidRDefault="00C072DA" w:rsidP="00C072DA">
      <w:pPr>
        <w:pStyle w:val="FootnoteText"/>
        <w:bidi/>
        <w:rPr>
          <w:rFonts w:ascii="Times New Roman" w:hAnsi="Times New Roman" w:cs="Times New Roman"/>
          <w:sz w:val="16"/>
          <w:szCs w:val="16"/>
          <w:rtl/>
          <w:lang w:bidi="ar-IQ"/>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Pr>
        <w:t xml:space="preserve"> </w:t>
      </w:r>
      <w:r w:rsidRPr="00A0526F">
        <w:rPr>
          <w:rFonts w:ascii="Times New Roman" w:hAnsi="Times New Roman" w:cs="Times New Roman"/>
          <w:sz w:val="16"/>
          <w:szCs w:val="16"/>
          <w:rtl/>
          <w:lang w:bidi="ar-IQ"/>
        </w:rPr>
        <w:t xml:space="preserve"> مرتكزات البيان المشترك: </w:t>
      </w:r>
      <w:r w:rsidRPr="00A0526F">
        <w:rPr>
          <w:rFonts w:ascii="Times New Roman" w:hAnsi="Times New Roman" w:cs="Times New Roman"/>
          <w:sz w:val="16"/>
          <w:szCs w:val="16"/>
          <w:rtl/>
        </w:rPr>
        <w:t>دعم إصلاحات تشريعية وسياسية، وضمان المساءلة وتوفير الخدمات  للضحايا، وإشراك شيوخ العشائر والزعماء الدينيين والمجتمع المدني والنساء المدافعات عن حقوق الإنسان، وزيادة الوعي وتعميق المعرفة وعكس الاعتبارات المتعلقة بالعنف الجنسي في مكافحة الارهاب والتطرف.</w:t>
      </w:r>
    </w:p>
  </w:footnote>
  <w:footnote w:id="6">
    <w:p w14:paraId="51EDD622" w14:textId="21358AB9" w:rsidR="00C15D23" w:rsidRPr="002E6EB3" w:rsidRDefault="00C072DA" w:rsidP="002E6EB3">
      <w:pPr>
        <w:pStyle w:val="FootnoteText"/>
        <w:rPr>
          <w:rFonts w:ascii="Times New Roman" w:hAnsi="Times New Roman" w:cs="Times New Roman"/>
          <w:color w:val="0563C1" w:themeColor="hyperlink"/>
          <w:sz w:val="16"/>
          <w:szCs w:val="16"/>
          <w:u w:val="single"/>
          <w:rtl/>
          <w:lang w:bidi="ar-IQ"/>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Pr>
        <w:t xml:space="preserve"> </w:t>
      </w:r>
      <w:hyperlink r:id="rId4" w:history="1">
        <w:r w:rsidRPr="00A0526F">
          <w:rPr>
            <w:rStyle w:val="Hyperlink"/>
            <w:rFonts w:ascii="Times New Roman" w:hAnsi="Times New Roman" w:cs="Times New Roman"/>
            <w:sz w:val="16"/>
            <w:szCs w:val="16"/>
            <w:lang w:bidi="ar-IQ"/>
          </w:rPr>
          <w:t>http://aynaliraqnews.com/index.php?aa=news&amp;id22=11646</w:t>
        </w:r>
      </w:hyperlink>
    </w:p>
  </w:footnote>
  <w:footnote w:id="7">
    <w:p w14:paraId="1E178FE2" w14:textId="48FB8F5C" w:rsidR="002E6EB3" w:rsidRDefault="00C072DA" w:rsidP="002E6EB3">
      <w:pPr>
        <w:pStyle w:val="FootnoteText"/>
        <w:rPr>
          <w:rFonts w:ascii="Times New Roman" w:hAnsi="Times New Roman" w:cs="Times New Roman"/>
          <w:sz w:val="16"/>
          <w:szCs w:val="16"/>
        </w:rPr>
      </w:pPr>
      <w:r w:rsidRPr="00A0526F">
        <w:rPr>
          <w:rStyle w:val="FootnoteReference"/>
          <w:rFonts w:ascii="Times New Roman" w:hAnsi="Times New Roman" w:cs="Times New Roman"/>
          <w:sz w:val="16"/>
          <w:szCs w:val="16"/>
        </w:rPr>
        <w:footnoteRef/>
      </w:r>
      <w:r w:rsidR="00C15D23" w:rsidRPr="009A0A37">
        <w:rPr>
          <w:rFonts w:ascii="Times New Roman" w:hAnsi="Times New Roman" w:cs="Times New Roman"/>
          <w:sz w:val="16"/>
          <w:szCs w:val="16"/>
        </w:rPr>
        <w:t xml:space="preserve"> </w:t>
      </w:r>
      <w:hyperlink r:id="rId5" w:history="1">
        <w:r w:rsidR="00C15D23" w:rsidRPr="009A0A37">
          <w:rPr>
            <w:rStyle w:val="Hyperlink"/>
            <w:rFonts w:ascii="Times New Roman" w:hAnsi="Times New Roman" w:cs="Times New Roman"/>
            <w:sz w:val="16"/>
            <w:szCs w:val="16"/>
          </w:rPr>
          <w:t>https://www.peacewomen.org/sites/default/files/final_draft_Iraq-_nap_1325_eng.pdf</w:t>
        </w:r>
      </w:hyperlink>
      <w:r w:rsidRPr="00A0526F">
        <w:rPr>
          <w:rFonts w:ascii="Times New Roman" w:hAnsi="Times New Roman" w:cs="Times New Roman"/>
          <w:sz w:val="16"/>
          <w:szCs w:val="16"/>
          <w:rtl/>
        </w:rPr>
        <w:t xml:space="preserve"> </w:t>
      </w:r>
    </w:p>
    <w:p w14:paraId="6DE70012" w14:textId="17A5A6C5" w:rsidR="00C072DA" w:rsidRPr="00A0526F" w:rsidRDefault="002E6EB3" w:rsidP="002E6EB3">
      <w:pPr>
        <w:pStyle w:val="FootnoteText"/>
        <w:bidi/>
        <w:rPr>
          <w:rFonts w:ascii="Times New Roman" w:hAnsi="Times New Roman" w:cs="Times New Roman"/>
          <w:sz w:val="16"/>
          <w:szCs w:val="16"/>
          <w:rtl/>
          <w:lang w:bidi="ar-IQ"/>
        </w:rPr>
      </w:pPr>
      <w:r>
        <w:rPr>
          <w:rStyle w:val="FootnoteReference"/>
          <w:rFonts w:ascii="Times New Roman" w:hAnsi="Times New Roman" w:cs="Times New Roman" w:hint="cs"/>
          <w:sz w:val="16"/>
          <w:szCs w:val="16"/>
          <w:rtl/>
        </w:rPr>
        <w:t>8</w:t>
      </w:r>
      <w:r>
        <w:rPr>
          <w:rFonts w:ascii="Times New Roman" w:hAnsi="Times New Roman" w:cs="Times New Roman" w:hint="cs"/>
          <w:sz w:val="16"/>
          <w:szCs w:val="16"/>
          <w:rtl/>
        </w:rPr>
        <w:t xml:space="preserve"> </w:t>
      </w:r>
      <w:r w:rsidR="00C072DA" w:rsidRPr="00A0526F">
        <w:rPr>
          <w:rFonts w:ascii="Times New Roman" w:hAnsi="Times New Roman" w:cs="Times New Roman"/>
          <w:sz w:val="16"/>
          <w:szCs w:val="16"/>
          <w:rtl/>
          <w:lang w:bidi="ar-IQ"/>
        </w:rPr>
        <w:t>عمل الفريق الوطني متعدد القطاعات مع عدد من منظمات المجتمع المدني المحلية على تحديث خطة العمل الوطنية بنسختها الثانية.</w:t>
      </w:r>
    </w:p>
  </w:footnote>
  <w:footnote w:id="8">
    <w:p w14:paraId="51FA9A8A" w14:textId="29642D25" w:rsidR="00C072DA" w:rsidRPr="00A0526F" w:rsidRDefault="00C072DA" w:rsidP="00C072DA">
      <w:pPr>
        <w:bidi/>
        <w:spacing w:after="0" w:line="276" w:lineRule="auto"/>
        <w:jc w:val="both"/>
        <w:rPr>
          <w:rFonts w:ascii="Times New Roman" w:hAnsi="Times New Roman" w:cs="Times New Roman"/>
          <w:sz w:val="16"/>
          <w:szCs w:val="16"/>
          <w:rtl/>
        </w:rPr>
      </w:pPr>
      <w:r w:rsidRPr="00A0526F">
        <w:rPr>
          <w:rFonts w:ascii="Times New Roman" w:hAnsi="Times New Roman" w:cs="Times New Roman"/>
          <w:sz w:val="16"/>
          <w:szCs w:val="16"/>
          <w:rtl/>
        </w:rPr>
        <w:t xml:space="preserve">المحصلات الستة الرئيسية هي: بيئة تشريعية وقانونية مناصرة للمرأة، التمكين الاقتصادي والعمل، عدالة النوع الاجتماعي في الحقوق والفرص، وقف العنف ضد النساء، وتحسين الواقع الصحي والتعليمي، والمشاركة الايجابية والفعالة للمرأة في بناء السلام.  </w:t>
      </w:r>
    </w:p>
  </w:footnote>
  <w:footnote w:id="9">
    <w:p w14:paraId="16077E78" w14:textId="77777777" w:rsidR="00C072DA" w:rsidRPr="00A0526F" w:rsidRDefault="00C072DA" w:rsidP="00C072DA">
      <w:pPr>
        <w:pStyle w:val="FootnoteText"/>
        <w:bidi/>
        <w:rPr>
          <w:rFonts w:ascii="Times New Roman" w:hAnsi="Times New Roman" w:cs="Times New Roman"/>
          <w:sz w:val="16"/>
          <w:szCs w:val="16"/>
          <w:lang w:bidi="ar-IQ"/>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tl/>
        </w:rPr>
        <w:t xml:space="preserve"> </w:t>
      </w:r>
      <w:r w:rsidRPr="00A0526F">
        <w:rPr>
          <w:rFonts w:ascii="Times New Roman" w:hAnsi="Times New Roman" w:cs="Times New Roman"/>
          <w:sz w:val="16"/>
          <w:szCs w:val="16"/>
          <w:rtl/>
          <w:lang w:bidi="ar-IQ"/>
        </w:rPr>
        <w:t>الامر الديواني رقم 138 الصادر في 27/12/ 2017 ، القاضي بتشكيل الفريق الوطني للقرار 1325 برئاسة الامين العام لمجلس الوزراء وعضوية 25 عضو بدرجة وكيل وزير من الحكومة الاتحادية وحكومة الاقليم، بغياب ممثلين عن منظمات المجتمع المدني.</w:t>
      </w:r>
    </w:p>
  </w:footnote>
  <w:footnote w:id="10">
    <w:p w14:paraId="388B8F5F" w14:textId="77777777" w:rsidR="003B0DCD" w:rsidRPr="00A0526F" w:rsidRDefault="003B0DCD">
      <w:pPr>
        <w:pStyle w:val="FootnoteText"/>
        <w:rPr>
          <w:rFonts w:ascii="Times New Roman" w:hAnsi="Times New Roman" w:cs="Times New Roman"/>
          <w:sz w:val="16"/>
          <w:szCs w:val="16"/>
          <w:rtl/>
          <w:lang w:bidi="ar-IQ"/>
        </w:rPr>
      </w:pPr>
      <w:r w:rsidRPr="00A0526F">
        <w:rPr>
          <w:rStyle w:val="FootnoteReference"/>
          <w:rFonts w:ascii="Times New Roman" w:hAnsi="Times New Roman" w:cs="Times New Roman"/>
          <w:sz w:val="16"/>
          <w:szCs w:val="16"/>
        </w:rPr>
        <w:footnoteRef/>
      </w:r>
      <w:r w:rsidRPr="00406B97">
        <w:rPr>
          <w:rFonts w:ascii="Times New Roman" w:hAnsi="Times New Roman" w:cs="Times New Roman"/>
          <w:sz w:val="16"/>
          <w:szCs w:val="16"/>
          <w:rtl/>
          <w:lang w:bidi="ar-IQ"/>
        </w:rPr>
        <w:t>لم تتوفر نسخة الكترونية للتقرير</w:t>
      </w:r>
      <w:r w:rsidRPr="00A0526F">
        <w:rPr>
          <w:rFonts w:ascii="Times New Roman" w:hAnsi="Times New Roman" w:cs="Times New Roman"/>
          <w:sz w:val="16"/>
          <w:szCs w:val="16"/>
          <w:rtl/>
          <w:lang w:bidi="ar-IQ"/>
        </w:rPr>
        <w:t xml:space="preserve"> </w:t>
      </w:r>
    </w:p>
  </w:footnote>
  <w:footnote w:id="11">
    <w:p w14:paraId="5D07F7D1" w14:textId="77777777" w:rsidR="00C072DA" w:rsidRPr="00A0526F" w:rsidRDefault="00C072DA" w:rsidP="00A0526F">
      <w:pPr>
        <w:pStyle w:val="FootnoteText"/>
        <w:rPr>
          <w:rFonts w:ascii="Times New Roman" w:hAnsi="Times New Roman" w:cs="Times New Roman"/>
          <w:sz w:val="16"/>
          <w:szCs w:val="16"/>
          <w:rtl/>
          <w:lang w:bidi="ar-IQ"/>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Pr>
        <w:t xml:space="preserve"> </w:t>
      </w:r>
      <w:hyperlink r:id="rId6" w:history="1">
        <w:r w:rsidRPr="00A0526F">
          <w:rPr>
            <w:rStyle w:val="Hyperlink"/>
            <w:rFonts w:ascii="Times New Roman" w:hAnsi="Times New Roman" w:cs="Times New Roman"/>
            <w:sz w:val="16"/>
            <w:szCs w:val="16"/>
            <w:lang w:bidi="ar-IQ"/>
          </w:rPr>
          <w:t>http://www.nrttv.com/AR/News.aspx?id=7127&amp;MapID=2</w:t>
        </w:r>
      </w:hyperlink>
      <w:r w:rsidRPr="00A0526F">
        <w:rPr>
          <w:rFonts w:ascii="Times New Roman" w:hAnsi="Times New Roman" w:cs="Times New Roman"/>
          <w:sz w:val="16"/>
          <w:szCs w:val="16"/>
          <w:rtl/>
          <w:lang w:bidi="ar-IQ"/>
        </w:rPr>
        <w:t xml:space="preserve">  </w:t>
      </w:r>
    </w:p>
    <w:p w14:paraId="15BAF1A2" w14:textId="77777777" w:rsidR="00C072DA" w:rsidRPr="001E47E4" w:rsidRDefault="00C072DA" w:rsidP="00C072DA">
      <w:pPr>
        <w:pStyle w:val="FootnoteText"/>
        <w:rPr>
          <w:lang w:bidi="ar-IQ"/>
        </w:rPr>
      </w:pPr>
    </w:p>
  </w:footnote>
  <w:footnote w:id="12">
    <w:p w14:paraId="3FD48C20" w14:textId="77777777" w:rsidR="00C072DA" w:rsidRPr="00A0526F" w:rsidRDefault="00C072DA" w:rsidP="00C072DA">
      <w:pPr>
        <w:pStyle w:val="FootnoteText"/>
        <w:bidi/>
        <w:rPr>
          <w:rFonts w:ascii="Times New Roman" w:hAnsi="Times New Roman" w:cs="Times New Roman"/>
          <w:sz w:val="16"/>
          <w:szCs w:val="16"/>
          <w:rtl/>
          <w:lang w:bidi="ar-IQ"/>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Pr>
        <w:t xml:space="preserve"> </w:t>
      </w:r>
      <w:r w:rsidRPr="00A0526F">
        <w:rPr>
          <w:rFonts w:ascii="Times New Roman" w:hAnsi="Times New Roman" w:cs="Times New Roman"/>
          <w:sz w:val="16"/>
          <w:szCs w:val="16"/>
          <w:rtl/>
        </w:rPr>
        <w:t xml:space="preserve"> </w:t>
      </w:r>
      <w:r w:rsidRPr="00A0526F">
        <w:rPr>
          <w:rFonts w:ascii="Times New Roman" w:hAnsi="Times New Roman" w:cs="Times New Roman"/>
          <w:sz w:val="16"/>
          <w:szCs w:val="16"/>
          <w:rtl/>
          <w:lang w:bidi="ar-IQ"/>
        </w:rPr>
        <w:t>نص المادة 8 من الدستور العراقي 2005</w:t>
      </w:r>
    </w:p>
  </w:footnote>
  <w:footnote w:id="13">
    <w:p w14:paraId="58106AE9" w14:textId="77777777" w:rsidR="00C072DA" w:rsidRPr="00A0526F" w:rsidRDefault="00C072DA" w:rsidP="00C072DA">
      <w:pPr>
        <w:pStyle w:val="FootnoteText"/>
        <w:bidi/>
        <w:rPr>
          <w:rFonts w:ascii="Times New Roman" w:hAnsi="Times New Roman" w:cs="Times New Roman"/>
          <w:sz w:val="16"/>
          <w:szCs w:val="16"/>
          <w:rtl/>
          <w:lang w:bidi="ar-IQ"/>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Pr>
        <w:t xml:space="preserve"> </w:t>
      </w:r>
      <w:r w:rsidRPr="00A0526F">
        <w:rPr>
          <w:rFonts w:ascii="Times New Roman" w:hAnsi="Times New Roman" w:cs="Times New Roman" w:hint="cs"/>
          <w:sz w:val="16"/>
          <w:szCs w:val="16"/>
          <w:rtl/>
        </w:rPr>
        <w:t xml:space="preserve"> </w:t>
      </w:r>
      <w:r w:rsidR="00514FBC" w:rsidRPr="00A0526F">
        <w:rPr>
          <w:rFonts w:ascii="Times New Roman" w:hAnsi="Times New Roman" w:cs="Times New Roman"/>
          <w:sz w:val="16"/>
          <w:szCs w:val="16"/>
          <w:rtl/>
          <w:lang w:bidi="ar-IQ"/>
        </w:rPr>
        <w:t>تقرير الظل</w:t>
      </w:r>
      <w:r w:rsidRPr="00A0526F">
        <w:rPr>
          <w:rFonts w:ascii="Times New Roman" w:hAnsi="Times New Roman" w:cs="Times New Roman"/>
          <w:sz w:val="16"/>
          <w:szCs w:val="16"/>
          <w:rtl/>
          <w:lang w:bidi="ar-IQ"/>
        </w:rPr>
        <w:t>: النساء العراقيات في ظل النزاعات المسلحة ومابعدها 2014</w:t>
      </w:r>
    </w:p>
  </w:footnote>
  <w:footnote w:id="14">
    <w:p w14:paraId="08E24AD5" w14:textId="77777777" w:rsidR="00C072DA" w:rsidRPr="00EC48F1" w:rsidRDefault="00C072DA" w:rsidP="00C072DA">
      <w:pPr>
        <w:pStyle w:val="FootnoteText"/>
        <w:bidi/>
        <w:rPr>
          <w:rFonts w:ascii="Times New Roman" w:hAnsi="Times New Roman" w:cs="Times New Roman"/>
          <w:lang w:bidi="ar-IQ"/>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Pr>
        <w:t xml:space="preserve"> </w:t>
      </w:r>
      <w:r w:rsidRPr="00A0526F">
        <w:rPr>
          <w:rFonts w:ascii="Times New Roman" w:hAnsi="Times New Roman" w:cs="Times New Roman"/>
          <w:sz w:val="16"/>
          <w:szCs w:val="16"/>
          <w:rtl/>
        </w:rPr>
        <w:t xml:space="preserve"> </w:t>
      </w:r>
      <w:r w:rsidRPr="00A0526F">
        <w:rPr>
          <w:rFonts w:ascii="Times New Roman" w:hAnsi="Times New Roman" w:cs="Times New Roman"/>
          <w:sz w:val="16"/>
          <w:szCs w:val="16"/>
          <w:rtl/>
          <w:lang w:bidi="ar-IQ"/>
        </w:rPr>
        <w:t>تقريرجمهورية العراق الخاص  باتفاقية القضاء على كافة اشكال التمييز ضد المراة 2018</w:t>
      </w:r>
    </w:p>
  </w:footnote>
  <w:footnote w:id="15">
    <w:p w14:paraId="6C5D8D37" w14:textId="77777777" w:rsidR="00C072DA" w:rsidRPr="00A0526F" w:rsidRDefault="00C072DA" w:rsidP="00C072DA">
      <w:pPr>
        <w:pStyle w:val="FootnoteText"/>
        <w:bidi/>
        <w:rPr>
          <w:rFonts w:ascii="Times New Roman" w:hAnsi="Times New Roman" w:cs="Times New Roman"/>
          <w:color w:val="000000" w:themeColor="text1"/>
          <w:sz w:val="16"/>
          <w:szCs w:val="16"/>
          <w:rtl/>
          <w:lang w:bidi="ar-IQ"/>
        </w:rPr>
      </w:pPr>
      <w:r w:rsidRPr="00A0526F">
        <w:rPr>
          <w:rStyle w:val="FootnoteReference"/>
          <w:rFonts w:ascii="Times New Roman" w:hAnsi="Times New Roman" w:cs="Times New Roman"/>
          <w:color w:val="000000" w:themeColor="text1"/>
          <w:sz w:val="16"/>
          <w:szCs w:val="16"/>
        </w:rPr>
        <w:footnoteRef/>
      </w:r>
      <w:r w:rsidRPr="00A0526F">
        <w:rPr>
          <w:rFonts w:ascii="Times New Roman" w:hAnsi="Times New Roman" w:cs="Times New Roman"/>
          <w:color w:val="000000" w:themeColor="text1"/>
          <w:sz w:val="16"/>
          <w:szCs w:val="16"/>
        </w:rPr>
        <w:t xml:space="preserve"> </w:t>
      </w:r>
      <w:r w:rsidRPr="00A0526F">
        <w:rPr>
          <w:rFonts w:ascii="Times New Roman" w:hAnsi="Times New Roman" w:cs="Times New Roman"/>
          <w:color w:val="000000" w:themeColor="text1"/>
          <w:sz w:val="16"/>
          <w:szCs w:val="16"/>
          <w:rtl/>
        </w:rPr>
        <w:t xml:space="preserve"> تسلسل المواد هي: </w:t>
      </w:r>
      <w:r w:rsidRPr="00A0526F">
        <w:rPr>
          <w:rFonts w:ascii="Times New Roman" w:hAnsi="Times New Roman" w:cs="Times New Roman"/>
          <w:color w:val="000000" w:themeColor="text1"/>
          <w:sz w:val="16"/>
          <w:szCs w:val="16"/>
          <w:rtl/>
          <w:lang w:bidi="ar-IQ"/>
        </w:rPr>
        <w:t xml:space="preserve">(41، 128، 130، 277، 380، 398، 409) تتعلق باستعمال حق التاديب ضد الزوجة، وجرائم الاختطاف والاغتصاب والزنا والقتل بداعي الشرف، </w:t>
      </w:r>
      <w:r w:rsidRPr="00A0526F">
        <w:rPr>
          <w:rFonts w:ascii="Times New Roman" w:hAnsi="Times New Roman" w:cs="Times New Roman"/>
          <w:color w:val="000000" w:themeColor="text1"/>
          <w:sz w:val="16"/>
          <w:szCs w:val="16"/>
          <w:rtl/>
        </w:rPr>
        <w:t>التي تكرس التمييز وعدم المساواة.</w:t>
      </w:r>
      <w:r w:rsidRPr="00A0526F">
        <w:rPr>
          <w:rFonts w:ascii="Times New Roman" w:hAnsi="Times New Roman" w:cs="Times New Roman"/>
          <w:color w:val="000000" w:themeColor="text1"/>
          <w:sz w:val="16"/>
          <w:szCs w:val="16"/>
        </w:rPr>
        <w:t xml:space="preserve"> </w:t>
      </w:r>
    </w:p>
  </w:footnote>
  <w:footnote w:id="16">
    <w:p w14:paraId="5BFF6DE4" w14:textId="77777777" w:rsidR="00C072DA" w:rsidRPr="00A0526F" w:rsidRDefault="00C072DA" w:rsidP="00C072DA">
      <w:pPr>
        <w:pStyle w:val="FootnoteText"/>
        <w:bidi/>
        <w:rPr>
          <w:rFonts w:ascii="Times New Roman" w:hAnsi="Times New Roman" w:cs="Times New Roman"/>
          <w:sz w:val="16"/>
          <w:szCs w:val="16"/>
          <w:rtl/>
          <w:lang w:bidi="ar-IQ"/>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Pr>
        <w:t xml:space="preserve"> </w:t>
      </w:r>
      <w:r w:rsidRPr="00A0526F">
        <w:rPr>
          <w:rFonts w:ascii="Times New Roman" w:hAnsi="Times New Roman" w:cs="Times New Roman"/>
          <w:sz w:val="16"/>
          <w:szCs w:val="16"/>
          <w:rtl/>
        </w:rPr>
        <w:t xml:space="preserve"> </w:t>
      </w:r>
      <w:r w:rsidRPr="00A0526F">
        <w:rPr>
          <w:rFonts w:ascii="Times New Roman" w:hAnsi="Times New Roman" w:cs="Times New Roman"/>
          <w:sz w:val="16"/>
          <w:szCs w:val="16"/>
          <w:rtl/>
          <w:lang w:bidi="ar-IQ"/>
        </w:rPr>
        <w:t>تقريرجمهورية العراق الخاص باتفاقية القضاء على كافة اشكال التمييز ضد المراة  2018 ، الفقرة 152</w:t>
      </w:r>
    </w:p>
  </w:footnote>
  <w:footnote w:id="17">
    <w:p w14:paraId="7127A7DB" w14:textId="77777777" w:rsidR="00C072DA" w:rsidRPr="00A0526F" w:rsidRDefault="00C072DA" w:rsidP="00C072DA">
      <w:pPr>
        <w:pStyle w:val="FootnoteText"/>
        <w:rPr>
          <w:rFonts w:ascii="Times New Roman" w:hAnsi="Times New Roman" w:cs="Times New Roman"/>
          <w:sz w:val="16"/>
          <w:szCs w:val="16"/>
          <w:lang w:bidi="ar-IQ"/>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Pr>
        <w:t xml:space="preserve"> </w:t>
      </w:r>
      <w:hyperlink r:id="rId7" w:history="1">
        <w:r w:rsidRPr="00A0526F">
          <w:rPr>
            <w:rStyle w:val="Hyperlink"/>
            <w:rFonts w:ascii="Times New Roman" w:hAnsi="Times New Roman" w:cs="Times New Roman"/>
            <w:sz w:val="16"/>
            <w:szCs w:val="16"/>
            <w:lang w:bidi="ar-IQ"/>
          </w:rPr>
          <w:t>https://www.hjc.iq/index-ar.php</w:t>
        </w:r>
      </w:hyperlink>
    </w:p>
  </w:footnote>
  <w:footnote w:id="18">
    <w:p w14:paraId="195F6935" w14:textId="77777777" w:rsidR="00C072DA" w:rsidRPr="00A0526F" w:rsidRDefault="00C072DA" w:rsidP="00C072DA">
      <w:pPr>
        <w:pStyle w:val="FootnoteText"/>
        <w:bidi/>
        <w:rPr>
          <w:rFonts w:ascii="Times New Roman" w:hAnsi="Times New Roman" w:cs="Times New Roman"/>
          <w:sz w:val="16"/>
          <w:szCs w:val="16"/>
          <w:rtl/>
          <w:lang w:bidi="ar-IQ"/>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Pr>
        <w:t xml:space="preserve"> </w:t>
      </w:r>
      <w:r w:rsidRPr="00A0526F">
        <w:rPr>
          <w:rFonts w:ascii="Times New Roman" w:hAnsi="Times New Roman" w:cs="Times New Roman"/>
          <w:sz w:val="16"/>
          <w:szCs w:val="16"/>
          <w:rtl/>
          <w:lang w:bidi="ar-IQ"/>
        </w:rPr>
        <w:t xml:space="preserve">الملاحظتان الختامية للجنة سيداو 17/ج، 18/ج لسنة 2014 </w:t>
      </w:r>
    </w:p>
  </w:footnote>
  <w:footnote w:id="19">
    <w:p w14:paraId="7C53D86A" w14:textId="77777777" w:rsidR="00C072DA" w:rsidRPr="00A0526F" w:rsidRDefault="00C072DA" w:rsidP="00C072DA">
      <w:pPr>
        <w:pStyle w:val="FootnoteText"/>
        <w:tabs>
          <w:tab w:val="left" w:pos="2414"/>
        </w:tabs>
        <w:bidi/>
        <w:rPr>
          <w:rFonts w:ascii="Times New Roman" w:hAnsi="Times New Roman" w:cs="Times New Roman"/>
          <w:sz w:val="16"/>
          <w:szCs w:val="16"/>
          <w:lang w:bidi="ar-IQ"/>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Pr>
        <w:t xml:space="preserve"> </w:t>
      </w:r>
      <w:r w:rsidRPr="00A0526F">
        <w:rPr>
          <w:rFonts w:ascii="Times New Roman" w:hAnsi="Times New Roman" w:cs="Times New Roman"/>
          <w:sz w:val="16"/>
          <w:szCs w:val="16"/>
          <w:rtl/>
          <w:lang w:bidi="ar-IQ"/>
        </w:rPr>
        <w:t xml:space="preserve"> تقرير منتصف الفترة لشبكة النساء العراقيات في 2016 حول الملاحظتين الختامية 12 و 18  </w:t>
      </w:r>
    </w:p>
  </w:footnote>
  <w:footnote w:id="20">
    <w:p w14:paraId="37A24342" w14:textId="77777777" w:rsidR="00C072DA" w:rsidRPr="006F5B94" w:rsidRDefault="00C072DA" w:rsidP="00C072DA">
      <w:pPr>
        <w:pStyle w:val="FootnoteText"/>
        <w:bidi/>
        <w:rPr>
          <w:rFonts w:ascii="Times New Roman" w:hAnsi="Times New Roman" w:cs="Times New Roman"/>
          <w:rtl/>
          <w:lang w:bidi="ar-IQ"/>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Pr>
        <w:t xml:space="preserve"> </w:t>
      </w:r>
      <w:r w:rsidRPr="00A0526F">
        <w:rPr>
          <w:rFonts w:ascii="Times New Roman" w:hAnsi="Times New Roman" w:cs="Times New Roman"/>
          <w:sz w:val="16"/>
          <w:szCs w:val="16"/>
          <w:rtl/>
          <w:lang w:bidi="ar-IQ"/>
        </w:rPr>
        <w:t>المادة 57 من قانون الاحول الشخصية رقم 188 لسنة 1959 المعدل ( الام احق بتربية ولدها ، حال قيام الزوجية. وبعد الفرقة، مالم يتضرر المحضون من ذلك).</w:t>
      </w:r>
      <w:r w:rsidRPr="006F5B94">
        <w:rPr>
          <w:rFonts w:ascii="Times New Roman" w:hAnsi="Times New Roman" w:cs="Times New Roman"/>
          <w:rtl/>
          <w:lang w:bidi="ar-IQ"/>
        </w:rPr>
        <w:t xml:space="preserve"> </w:t>
      </w:r>
    </w:p>
  </w:footnote>
  <w:footnote w:id="21">
    <w:p w14:paraId="66FB126A" w14:textId="77777777" w:rsidR="00C072DA" w:rsidRPr="00591CFF" w:rsidRDefault="00C072DA" w:rsidP="00C072DA">
      <w:pPr>
        <w:pStyle w:val="FootnoteText"/>
        <w:rPr>
          <w:rFonts w:ascii="Times New Roman" w:hAnsi="Times New Roman" w:cs="Times New Roman"/>
          <w:sz w:val="16"/>
          <w:szCs w:val="16"/>
          <w:lang w:bidi="ar-IQ"/>
        </w:rPr>
      </w:pPr>
      <w:r w:rsidRPr="00591CFF">
        <w:rPr>
          <w:rStyle w:val="FootnoteReference"/>
          <w:rFonts w:ascii="Times New Roman" w:hAnsi="Times New Roman" w:cs="Times New Roman"/>
          <w:sz w:val="16"/>
          <w:szCs w:val="16"/>
        </w:rPr>
        <w:footnoteRef/>
      </w:r>
      <w:r w:rsidRPr="00591CFF">
        <w:rPr>
          <w:rFonts w:ascii="Times New Roman" w:hAnsi="Times New Roman" w:cs="Times New Roman"/>
          <w:sz w:val="16"/>
          <w:szCs w:val="16"/>
        </w:rPr>
        <w:t xml:space="preserve"> </w:t>
      </w:r>
      <w:hyperlink r:id="rId8" w:history="1">
        <w:r w:rsidRPr="00591CFF">
          <w:rPr>
            <w:rStyle w:val="Hyperlink"/>
            <w:rFonts w:ascii="Times New Roman" w:hAnsi="Times New Roman" w:cs="Times New Roman"/>
            <w:sz w:val="16"/>
            <w:szCs w:val="16"/>
            <w:lang w:bidi="ar-IQ"/>
          </w:rPr>
          <w:t>http://www.iraqnr.com/Home/?page_id=42</w:t>
        </w:r>
      </w:hyperlink>
    </w:p>
  </w:footnote>
  <w:footnote w:id="22">
    <w:p w14:paraId="48FE6BBC" w14:textId="77777777" w:rsidR="00C072DA" w:rsidRPr="00591CFF" w:rsidRDefault="00C072DA" w:rsidP="00C072DA">
      <w:pPr>
        <w:pStyle w:val="FootnoteText"/>
        <w:rPr>
          <w:rFonts w:ascii="Times New Roman" w:hAnsi="Times New Roman" w:cs="Times New Roman"/>
          <w:sz w:val="16"/>
          <w:szCs w:val="16"/>
          <w:lang w:bidi="ar-IQ"/>
        </w:rPr>
      </w:pPr>
      <w:r w:rsidRPr="00591CFF">
        <w:rPr>
          <w:rStyle w:val="FootnoteReference"/>
          <w:rFonts w:ascii="Times New Roman" w:hAnsi="Times New Roman" w:cs="Times New Roman"/>
          <w:sz w:val="16"/>
          <w:szCs w:val="16"/>
        </w:rPr>
        <w:footnoteRef/>
      </w:r>
      <w:r w:rsidRPr="00591CFF">
        <w:rPr>
          <w:rFonts w:ascii="Times New Roman" w:hAnsi="Times New Roman" w:cs="Times New Roman"/>
          <w:sz w:val="16"/>
          <w:szCs w:val="16"/>
        </w:rPr>
        <w:t xml:space="preserve"> </w:t>
      </w:r>
      <w:hyperlink r:id="rId9" w:history="1">
        <w:r w:rsidRPr="00591CFF">
          <w:rPr>
            <w:rStyle w:val="Hyperlink"/>
            <w:rFonts w:ascii="Times New Roman" w:hAnsi="Times New Roman" w:cs="Times New Roman"/>
            <w:sz w:val="16"/>
            <w:szCs w:val="16"/>
            <w:lang w:bidi="ar-IQ"/>
          </w:rPr>
          <w:t>http://www.uniraq.org/index.php?option=com_k2&amp;view=item&amp;id=7588:2017-07-23-06-04-42&amp;lang=ar</w:t>
        </w:r>
      </w:hyperlink>
      <w:r w:rsidRPr="00591CFF">
        <w:rPr>
          <w:rFonts w:ascii="Times New Roman" w:hAnsi="Times New Roman" w:cs="Times New Roman"/>
          <w:sz w:val="16"/>
          <w:szCs w:val="16"/>
          <w:lang w:bidi="ar-IQ"/>
        </w:rPr>
        <w:t xml:space="preserve"> </w:t>
      </w:r>
    </w:p>
  </w:footnote>
  <w:footnote w:id="23">
    <w:p w14:paraId="6377F578" w14:textId="77777777" w:rsidR="00C072DA" w:rsidRPr="006F5B94" w:rsidRDefault="00C072DA" w:rsidP="00C072DA">
      <w:pPr>
        <w:pStyle w:val="FootnoteText"/>
        <w:bidi/>
        <w:rPr>
          <w:rFonts w:ascii="Times New Roman" w:hAnsi="Times New Roman" w:cs="Times New Roman"/>
          <w:rtl/>
          <w:lang w:bidi="ar-IQ"/>
        </w:rPr>
      </w:pPr>
      <w:r w:rsidRPr="00591CFF">
        <w:rPr>
          <w:rStyle w:val="FootnoteReference"/>
          <w:rFonts w:ascii="Times New Roman" w:hAnsi="Times New Roman" w:cs="Times New Roman"/>
          <w:sz w:val="16"/>
          <w:szCs w:val="16"/>
        </w:rPr>
        <w:footnoteRef/>
      </w:r>
      <w:r w:rsidRPr="00591CFF">
        <w:rPr>
          <w:rFonts w:ascii="Times New Roman" w:hAnsi="Times New Roman" w:cs="Times New Roman"/>
          <w:sz w:val="16"/>
          <w:szCs w:val="16"/>
        </w:rPr>
        <w:t xml:space="preserve"> </w:t>
      </w:r>
      <w:r w:rsidRPr="00591CFF">
        <w:rPr>
          <w:rFonts w:ascii="Times New Roman" w:hAnsi="Times New Roman" w:cs="Times New Roman"/>
          <w:sz w:val="16"/>
          <w:szCs w:val="16"/>
          <w:rtl/>
          <w:lang w:bidi="ar-IQ"/>
        </w:rPr>
        <w:t xml:space="preserve"> التقرير الحكومي لاتفاقية سيداو 2018، المادة 12 التوصية 43. </w:t>
      </w:r>
    </w:p>
  </w:footnote>
  <w:footnote w:id="24">
    <w:p w14:paraId="0C10E532" w14:textId="77777777" w:rsidR="00C072DA" w:rsidRPr="00A0526F" w:rsidRDefault="00C072DA" w:rsidP="00C072DA">
      <w:pPr>
        <w:pStyle w:val="FootnoteText"/>
        <w:rPr>
          <w:rFonts w:ascii="Times New Roman" w:hAnsi="Times New Roman" w:cs="Times New Roman"/>
          <w:sz w:val="16"/>
          <w:szCs w:val="16"/>
          <w:lang w:val="en-GB"/>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tl/>
        </w:rPr>
        <w:t xml:space="preserve"> </w:t>
      </w:r>
      <w:hyperlink r:id="rId10" w:history="1">
        <w:r w:rsidRPr="00A0526F">
          <w:rPr>
            <w:rStyle w:val="Hyperlink"/>
            <w:rFonts w:ascii="Times New Roman" w:hAnsi="Times New Roman" w:cs="Times New Roman"/>
            <w:sz w:val="16"/>
            <w:szCs w:val="16"/>
          </w:rPr>
          <w:t>http://www.</w:t>
        </w:r>
        <w:r w:rsidRPr="00A0526F">
          <w:rPr>
            <w:rStyle w:val="Hyperlink"/>
            <w:rFonts w:ascii="Times New Roman" w:hAnsi="Times New Roman" w:cs="Times New Roman"/>
            <w:sz w:val="16"/>
            <w:szCs w:val="16"/>
            <w:lang w:val="en-GB"/>
          </w:rPr>
          <w:t>cosit.gov.iq/images/pdf/2015.pdf</w:t>
        </w:r>
      </w:hyperlink>
      <w:r w:rsidRPr="00A0526F">
        <w:rPr>
          <w:rFonts w:ascii="Times New Roman" w:hAnsi="Times New Roman" w:cs="Times New Roman"/>
          <w:sz w:val="16"/>
          <w:szCs w:val="16"/>
          <w:lang w:val="en-GB"/>
        </w:rPr>
        <w:t xml:space="preserve"> </w:t>
      </w:r>
    </w:p>
  </w:footnote>
  <w:footnote w:id="25">
    <w:p w14:paraId="7F357884" w14:textId="77777777" w:rsidR="00D96435" w:rsidRPr="00A0526F" w:rsidRDefault="00D96435" w:rsidP="00D96435">
      <w:pPr>
        <w:pStyle w:val="FootnoteText"/>
        <w:bidi/>
        <w:rPr>
          <w:rFonts w:ascii="Times New Roman" w:hAnsi="Times New Roman" w:cs="Times New Roman"/>
          <w:sz w:val="16"/>
          <w:szCs w:val="16"/>
          <w:rtl/>
          <w:lang w:bidi="ar-IQ"/>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Pr>
        <w:t xml:space="preserve"> </w:t>
      </w:r>
      <w:r w:rsidRPr="00A0526F">
        <w:rPr>
          <w:rFonts w:ascii="Times New Roman" w:hAnsi="Times New Roman" w:cs="Times New Roman"/>
          <w:sz w:val="16"/>
          <w:szCs w:val="16"/>
          <w:rtl/>
        </w:rPr>
        <w:t xml:space="preserve"> </w:t>
      </w:r>
      <w:r w:rsidRPr="00A0526F">
        <w:rPr>
          <w:rFonts w:ascii="Times New Roman" w:hAnsi="Times New Roman" w:cs="Times New Roman"/>
          <w:sz w:val="16"/>
          <w:szCs w:val="16"/>
          <w:rtl/>
          <w:lang w:bidi="ar-IQ"/>
        </w:rPr>
        <w:t xml:space="preserve">تقرير منتصف الفترة لشبكة النساء العراقيات في 2016  </w:t>
      </w:r>
    </w:p>
  </w:footnote>
  <w:footnote w:id="26">
    <w:p w14:paraId="415D597D" w14:textId="77777777" w:rsidR="00D96435" w:rsidRPr="006F5B94" w:rsidRDefault="00D96435" w:rsidP="00D96435">
      <w:pPr>
        <w:pStyle w:val="FootnoteText"/>
        <w:rPr>
          <w:rFonts w:ascii="Times New Roman" w:hAnsi="Times New Roman" w:cs="Times New Roman"/>
          <w:rtl/>
          <w:lang w:bidi="ar-IQ"/>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Pr>
        <w:t xml:space="preserve"> </w:t>
      </w:r>
      <w:hyperlink r:id="rId11" w:history="1">
        <w:r w:rsidRPr="00A0526F">
          <w:rPr>
            <w:rStyle w:val="Hyperlink"/>
            <w:rFonts w:ascii="Times New Roman" w:hAnsi="Times New Roman" w:cs="Times New Roman"/>
            <w:sz w:val="16"/>
            <w:szCs w:val="16"/>
          </w:rPr>
          <w:t>https://news.un.org/ar/story/2015/03/222352</w:t>
        </w:r>
      </w:hyperlink>
    </w:p>
  </w:footnote>
  <w:footnote w:id="27">
    <w:p w14:paraId="353EDBDD" w14:textId="77777777" w:rsidR="00D96435" w:rsidRPr="00A0526F" w:rsidRDefault="00D96435" w:rsidP="00986DA6">
      <w:pPr>
        <w:pStyle w:val="FootnoteText"/>
        <w:bidi/>
        <w:rPr>
          <w:rFonts w:ascii="Times New Roman" w:hAnsi="Times New Roman" w:cs="Times New Roman"/>
          <w:sz w:val="16"/>
          <w:szCs w:val="16"/>
          <w:rtl/>
          <w:lang w:bidi="ar-IQ"/>
        </w:rPr>
      </w:pPr>
      <w:r w:rsidRPr="00A0526F">
        <w:rPr>
          <w:rStyle w:val="FootnoteReference"/>
          <w:rFonts w:ascii="Times New Roman" w:hAnsi="Times New Roman" w:cs="Times New Roman"/>
          <w:sz w:val="16"/>
          <w:szCs w:val="16"/>
        </w:rPr>
        <w:footnoteRef/>
      </w:r>
      <w:r w:rsidR="00986DA6" w:rsidRPr="00A0526F">
        <w:rPr>
          <w:rFonts w:ascii="Times New Roman" w:hAnsi="Times New Roman" w:cs="Times New Roman"/>
          <w:sz w:val="16"/>
          <w:szCs w:val="16"/>
          <w:rtl/>
        </w:rPr>
        <w:t xml:space="preserve"> </w:t>
      </w:r>
      <w:r w:rsidRPr="00A0526F">
        <w:rPr>
          <w:rFonts w:ascii="Times New Roman" w:hAnsi="Times New Roman" w:cs="Times New Roman"/>
          <w:sz w:val="16"/>
          <w:szCs w:val="16"/>
          <w:rtl/>
        </w:rPr>
        <w:t xml:space="preserve">تعزيز وحماية حقوق ضحايا العنف الجنسي الذين وقعوا في اسر داعش / او في المناطق التي يسيطر عليها داعش في العراق ، بعثة يونامي المفوضية السامية لحقوق الانسان في بغداد </w:t>
      </w:r>
      <w:hyperlink r:id="rId12" w:history="1">
        <w:r w:rsidRPr="00A0526F">
          <w:rPr>
            <w:rStyle w:val="Hyperlink"/>
            <w:rFonts w:ascii="Times New Roman" w:hAnsi="Times New Roman" w:cs="Times New Roman"/>
            <w:sz w:val="16"/>
            <w:szCs w:val="16"/>
            <w:lang w:bidi="ar-IQ"/>
          </w:rPr>
          <w:t>www.uniraq.org/www.ohchr.org</w:t>
        </w:r>
      </w:hyperlink>
      <w:r w:rsidRPr="00A0526F">
        <w:rPr>
          <w:rFonts w:ascii="Times New Roman" w:hAnsi="Times New Roman" w:cs="Times New Roman"/>
          <w:sz w:val="16"/>
          <w:szCs w:val="16"/>
        </w:rPr>
        <w:t xml:space="preserve"> </w:t>
      </w:r>
    </w:p>
  </w:footnote>
  <w:footnote w:id="28">
    <w:p w14:paraId="478583C1" w14:textId="77777777" w:rsidR="00D96435" w:rsidRPr="00A0526F" w:rsidRDefault="00D96435" w:rsidP="00D96435">
      <w:pPr>
        <w:pStyle w:val="FootnoteText"/>
        <w:rPr>
          <w:rFonts w:ascii="Times New Roman" w:hAnsi="Times New Roman" w:cs="Times New Roman"/>
          <w:sz w:val="16"/>
          <w:szCs w:val="16"/>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tl/>
        </w:rPr>
        <w:t xml:space="preserve"> </w:t>
      </w:r>
      <w:hyperlink r:id="rId13" w:history="1">
        <w:r w:rsidRPr="00A0526F">
          <w:rPr>
            <w:rStyle w:val="Hyperlink"/>
            <w:rFonts w:ascii="Times New Roman" w:hAnsi="Times New Roman" w:cs="Times New Roman"/>
            <w:sz w:val="16"/>
            <w:szCs w:val="16"/>
            <w:lang w:bidi="ar-IQ"/>
          </w:rPr>
          <w:t>www.uniraq.org/www.ohchr.org</w:t>
        </w:r>
      </w:hyperlink>
    </w:p>
  </w:footnote>
  <w:footnote w:id="29">
    <w:p w14:paraId="681C4E1D" w14:textId="77777777" w:rsidR="00D96435" w:rsidRPr="00A0526F" w:rsidRDefault="00D96435" w:rsidP="00D96435">
      <w:pPr>
        <w:pStyle w:val="FootnoteText"/>
        <w:bidi/>
        <w:rPr>
          <w:rFonts w:ascii="Times New Roman" w:hAnsi="Times New Roman" w:cs="Times New Roman"/>
          <w:sz w:val="16"/>
          <w:szCs w:val="16"/>
          <w:rtl/>
          <w:lang w:bidi="ar-IQ"/>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Pr>
        <w:t xml:space="preserve"> </w:t>
      </w:r>
      <w:r w:rsidR="00986DA6" w:rsidRPr="00A0526F">
        <w:rPr>
          <w:rFonts w:ascii="Times New Roman" w:hAnsi="Times New Roman" w:cs="Times New Roman"/>
          <w:sz w:val="16"/>
          <w:szCs w:val="16"/>
          <w:rtl/>
        </w:rPr>
        <w:t xml:space="preserve"> </w:t>
      </w:r>
      <w:r w:rsidRPr="00A0526F">
        <w:rPr>
          <w:rFonts w:ascii="Times New Roman" w:hAnsi="Times New Roman" w:cs="Times New Roman"/>
          <w:sz w:val="16"/>
          <w:szCs w:val="16"/>
          <w:rtl/>
          <w:lang w:bidi="ar-IQ"/>
        </w:rPr>
        <w:t>نداء شبكة النساء العراقيات بمناسبة الذكرى الثامنة عشر لصدور القرار 1325</w:t>
      </w:r>
    </w:p>
  </w:footnote>
  <w:footnote w:id="30">
    <w:p w14:paraId="20EDA7EC" w14:textId="77777777" w:rsidR="00D96435" w:rsidRPr="00A0526F" w:rsidRDefault="00D96435" w:rsidP="00D96435">
      <w:pPr>
        <w:pStyle w:val="FootnoteText"/>
        <w:rPr>
          <w:rFonts w:ascii="Times New Roman" w:hAnsi="Times New Roman" w:cs="Times New Roman"/>
          <w:sz w:val="16"/>
          <w:szCs w:val="16"/>
          <w:lang w:bidi="ar-IQ"/>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Pr>
        <w:t xml:space="preserve"> </w:t>
      </w:r>
      <w:hyperlink r:id="rId14" w:history="1">
        <w:r w:rsidRPr="00A0526F">
          <w:rPr>
            <w:rStyle w:val="Hyperlink"/>
            <w:rFonts w:ascii="Times New Roman" w:hAnsi="Times New Roman" w:cs="Times New Roman"/>
            <w:sz w:val="16"/>
            <w:szCs w:val="16"/>
            <w:lang w:bidi="ar-IQ"/>
          </w:rPr>
          <w:t>http://www.alraimedia.com/Home/Details?id=06c7cf69-b416-43cc-9b22-a2602e134500</w:t>
        </w:r>
      </w:hyperlink>
      <w:r w:rsidRPr="00A0526F">
        <w:rPr>
          <w:rFonts w:ascii="Times New Roman" w:hAnsi="Times New Roman" w:cs="Times New Roman"/>
          <w:sz w:val="16"/>
          <w:szCs w:val="16"/>
          <w:lang w:bidi="ar-IQ"/>
        </w:rPr>
        <w:t xml:space="preserve"> </w:t>
      </w:r>
    </w:p>
  </w:footnote>
  <w:footnote w:id="31">
    <w:p w14:paraId="584FC619" w14:textId="77777777" w:rsidR="00D96435" w:rsidRPr="00F2540D" w:rsidRDefault="00D96435" w:rsidP="003D2FC1">
      <w:pPr>
        <w:pStyle w:val="FootnoteText"/>
        <w:rPr>
          <w:rtl/>
          <w:lang w:bidi="ar-IQ"/>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Pr>
        <w:t xml:space="preserve"> </w:t>
      </w:r>
      <w:hyperlink r:id="rId15" w:history="1">
        <w:r w:rsidR="003D2FC1" w:rsidRPr="00A0526F">
          <w:rPr>
            <w:rStyle w:val="Hyperlink"/>
            <w:rFonts w:ascii="Times New Roman" w:hAnsi="Times New Roman" w:cs="Times New Roman"/>
            <w:sz w:val="16"/>
            <w:szCs w:val="16"/>
          </w:rPr>
          <w:t>http://www.rudaw.net/mobile/arabic/kurdistan/28110181</w:t>
        </w:r>
      </w:hyperlink>
      <w:r w:rsidR="003D2FC1">
        <w:t xml:space="preserve"> </w:t>
      </w:r>
      <w:r>
        <w:rPr>
          <w:rFonts w:hint="cs"/>
          <w:rtl/>
        </w:rPr>
        <w:t xml:space="preserve"> </w:t>
      </w:r>
    </w:p>
  </w:footnote>
  <w:footnote w:id="32">
    <w:p w14:paraId="076FA439" w14:textId="77777777" w:rsidR="00D96435" w:rsidRPr="00A0526F" w:rsidRDefault="00D96435" w:rsidP="00F47C45">
      <w:pPr>
        <w:pStyle w:val="FootnoteText"/>
        <w:tabs>
          <w:tab w:val="right" w:pos="1106"/>
          <w:tab w:val="right" w:pos="1196"/>
        </w:tabs>
        <w:rPr>
          <w:rFonts w:ascii="Times New Roman" w:hAnsi="Times New Roman" w:cs="Times New Roman"/>
          <w:sz w:val="16"/>
          <w:szCs w:val="16"/>
          <w:lang w:val="en-GB" w:bidi="ar-IQ"/>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tl/>
        </w:rPr>
        <w:t xml:space="preserve"> </w:t>
      </w:r>
      <w:hyperlink r:id="rId16" w:history="1">
        <w:r w:rsidR="00606AF0" w:rsidRPr="00A0526F">
          <w:rPr>
            <w:rStyle w:val="Hyperlink"/>
            <w:rFonts w:ascii="Times New Roman" w:hAnsi="Times New Roman" w:cs="Times New Roman"/>
            <w:sz w:val="16"/>
            <w:szCs w:val="16"/>
            <w:lang w:val="en-GB" w:bidi="ar-IQ"/>
          </w:rPr>
          <w:t>http://www.iraqiobservatory.org/-%D8%AA%D9%82%D8%A7%D8%B1%D9%8A%B1-%D8%A7%D9%85%D8%B1%D8%B5%D8%AF</w:t>
        </w:r>
      </w:hyperlink>
      <w:r w:rsidR="00606AF0" w:rsidRPr="00A0526F">
        <w:rPr>
          <w:rFonts w:ascii="Times New Roman" w:hAnsi="Times New Roman" w:cs="Times New Roman"/>
          <w:sz w:val="16"/>
          <w:szCs w:val="16"/>
          <w:lang w:val="en-GB" w:bidi="ar-IQ"/>
        </w:rPr>
        <w:t xml:space="preserve"> </w:t>
      </w:r>
    </w:p>
  </w:footnote>
  <w:footnote w:id="33">
    <w:p w14:paraId="60FBCAD7" w14:textId="77777777" w:rsidR="00D96435" w:rsidRPr="00A0526F" w:rsidRDefault="00D96435" w:rsidP="00D96435">
      <w:pPr>
        <w:pStyle w:val="FootnoteText"/>
        <w:rPr>
          <w:rFonts w:ascii="Times New Roman" w:hAnsi="Times New Roman" w:cs="Times New Roman"/>
          <w:sz w:val="16"/>
          <w:szCs w:val="16"/>
          <w:rtl/>
          <w:lang w:bidi="ar-IQ"/>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Pr>
        <w:t xml:space="preserve"> </w:t>
      </w:r>
      <w:hyperlink r:id="rId17" w:history="1">
        <w:r w:rsidRPr="00A0526F">
          <w:rPr>
            <w:rStyle w:val="Hyperlink"/>
            <w:rFonts w:ascii="Times New Roman" w:hAnsi="Times New Roman" w:cs="Times New Roman"/>
            <w:sz w:val="16"/>
            <w:szCs w:val="16"/>
            <w:lang w:bidi="ar-IQ"/>
          </w:rPr>
          <w:t>https://daraj.com/</w:t>
        </w:r>
        <w:r w:rsidRPr="00A0526F">
          <w:rPr>
            <w:rStyle w:val="Hyperlink"/>
            <w:rFonts w:ascii="Times New Roman" w:hAnsi="Times New Roman" w:cs="Times New Roman"/>
            <w:sz w:val="16"/>
            <w:szCs w:val="16"/>
            <w:rtl/>
            <w:lang w:bidi="ar-IQ"/>
          </w:rPr>
          <w:t>تجارة-الجنس-في-دهاليز-بغداد-السرية</w:t>
        </w:r>
      </w:hyperlink>
    </w:p>
  </w:footnote>
  <w:footnote w:id="34">
    <w:p w14:paraId="36A1736C" w14:textId="77777777" w:rsidR="00D96435" w:rsidRPr="006F5B94" w:rsidRDefault="00D96435" w:rsidP="006F5B94">
      <w:pPr>
        <w:pStyle w:val="FootnoteText"/>
        <w:rPr>
          <w:rFonts w:ascii="Times New Roman" w:hAnsi="Times New Roman" w:cs="Times New Roman"/>
          <w:rtl/>
          <w:lang w:bidi="ar-IQ"/>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Pr>
        <w:t xml:space="preserve"> </w:t>
      </w:r>
      <w:r w:rsidRPr="00A0526F">
        <w:rPr>
          <w:rFonts w:ascii="Times New Roman" w:hAnsi="Times New Roman" w:cs="Times New Roman"/>
          <w:sz w:val="16"/>
          <w:szCs w:val="16"/>
          <w:rtl/>
        </w:rPr>
        <w:t xml:space="preserve"> </w:t>
      </w:r>
      <w:hyperlink r:id="rId18" w:history="1">
        <w:r w:rsidR="00606AF0" w:rsidRPr="00A0526F">
          <w:rPr>
            <w:rStyle w:val="Hyperlink"/>
            <w:rFonts w:ascii="Times New Roman" w:hAnsi="Times New Roman" w:cs="Times New Roman"/>
            <w:sz w:val="16"/>
            <w:szCs w:val="16"/>
            <w:lang w:val="en-GB" w:bidi="ar-IQ"/>
          </w:rPr>
          <w:t>http://www.iraqiobservatory.org/-%D8%AA%D9%82%D8%A7%D8%B1%D9%8A%B1-%D8%A7%D9%85%D8%B1%D8%B5%D8%AF</w:t>
        </w:r>
      </w:hyperlink>
    </w:p>
  </w:footnote>
  <w:footnote w:id="35">
    <w:p w14:paraId="6AD5BD7D" w14:textId="77777777" w:rsidR="00D96435" w:rsidRPr="00A0526F" w:rsidRDefault="00D96435" w:rsidP="00D96435">
      <w:pPr>
        <w:pStyle w:val="FootnoteText"/>
        <w:bidi/>
        <w:rPr>
          <w:rFonts w:ascii="Times New Roman" w:hAnsi="Times New Roman" w:cs="Times New Roman"/>
          <w:sz w:val="16"/>
          <w:szCs w:val="16"/>
          <w:rtl/>
          <w:lang w:bidi="ar-IQ"/>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Pr>
        <w:t xml:space="preserve"> </w:t>
      </w:r>
      <w:r w:rsidRPr="00A0526F">
        <w:rPr>
          <w:rFonts w:ascii="Times New Roman" w:hAnsi="Times New Roman" w:cs="Times New Roman"/>
          <w:sz w:val="16"/>
          <w:szCs w:val="16"/>
          <w:rtl/>
        </w:rPr>
        <w:t xml:space="preserve"> </w:t>
      </w:r>
      <w:r w:rsidRPr="00A0526F">
        <w:rPr>
          <w:rFonts w:ascii="Times New Roman" w:hAnsi="Times New Roman" w:cs="Times New Roman"/>
          <w:sz w:val="16"/>
          <w:szCs w:val="16"/>
          <w:rtl/>
          <w:lang w:bidi="ar-IQ"/>
        </w:rPr>
        <w:t>قرار محكمة جنايات النجف</w:t>
      </w:r>
      <w:r w:rsidR="00606AF0" w:rsidRPr="00A0526F">
        <w:rPr>
          <w:rFonts w:ascii="Times New Roman" w:hAnsi="Times New Roman" w:cs="Times New Roman"/>
          <w:sz w:val="16"/>
          <w:szCs w:val="16"/>
          <w:lang w:bidi="ar-IQ"/>
        </w:rPr>
        <w:t xml:space="preserve"> </w:t>
      </w:r>
      <w:r w:rsidR="00606AF0" w:rsidRPr="00A0526F">
        <w:rPr>
          <w:rFonts w:ascii="Times New Roman" w:hAnsi="Times New Roman" w:cs="Times New Roman"/>
          <w:sz w:val="16"/>
          <w:szCs w:val="16"/>
          <w:rtl/>
        </w:rPr>
        <w:t xml:space="preserve">851 و 852 و853 و 854 و 855/ج/2018 بتاريخ 19/12/2018 </w:t>
      </w:r>
      <w:r w:rsidR="00606AF0" w:rsidRPr="00A0526F">
        <w:rPr>
          <w:rFonts w:ascii="Times New Roman" w:hAnsi="Times New Roman" w:cs="Times New Roman"/>
          <w:sz w:val="16"/>
          <w:szCs w:val="16"/>
          <w:lang w:bidi="ar-IQ"/>
        </w:rPr>
        <w:t xml:space="preserve">  </w:t>
      </w:r>
      <w:r w:rsidR="00606AF0" w:rsidRPr="00A0526F">
        <w:rPr>
          <w:rFonts w:ascii="Times New Roman" w:hAnsi="Times New Roman" w:cs="Times New Roman"/>
          <w:sz w:val="16"/>
          <w:szCs w:val="16"/>
          <w:rtl/>
          <w:lang w:bidi="ar-IQ"/>
        </w:rPr>
        <w:t xml:space="preserve"> </w:t>
      </w:r>
      <w:r w:rsidRPr="00A0526F">
        <w:rPr>
          <w:rFonts w:ascii="Times New Roman" w:hAnsi="Times New Roman" w:cs="Times New Roman"/>
          <w:sz w:val="16"/>
          <w:szCs w:val="16"/>
          <w:rtl/>
          <w:lang w:bidi="ar-IQ"/>
        </w:rPr>
        <w:t xml:space="preserve"> </w:t>
      </w:r>
    </w:p>
  </w:footnote>
  <w:footnote w:id="36">
    <w:p w14:paraId="24D35AA6" w14:textId="77777777" w:rsidR="00D96435" w:rsidRPr="00A0526F" w:rsidRDefault="00D96435" w:rsidP="00D96435">
      <w:pPr>
        <w:pStyle w:val="FootnoteText"/>
        <w:bidi/>
        <w:rPr>
          <w:rFonts w:ascii="Times New Roman" w:hAnsi="Times New Roman" w:cs="Times New Roman"/>
          <w:sz w:val="16"/>
          <w:szCs w:val="16"/>
          <w:rtl/>
          <w:lang w:bidi="ar-IQ"/>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Pr>
        <w:t xml:space="preserve"> </w:t>
      </w:r>
      <w:r w:rsidRPr="00A0526F">
        <w:rPr>
          <w:rFonts w:ascii="Times New Roman" w:hAnsi="Times New Roman" w:cs="Times New Roman"/>
          <w:sz w:val="16"/>
          <w:szCs w:val="16"/>
          <w:rtl/>
        </w:rPr>
        <w:t xml:space="preserve"> </w:t>
      </w:r>
      <w:r w:rsidRPr="00A0526F">
        <w:rPr>
          <w:rFonts w:ascii="Times New Roman" w:hAnsi="Times New Roman" w:cs="Times New Roman"/>
          <w:sz w:val="16"/>
          <w:szCs w:val="16"/>
          <w:rtl/>
          <w:lang w:bidi="ar-IQ"/>
        </w:rPr>
        <w:t>بلغ عدد المرشحين لانتخابات 2018 6982  منهم 2014 امراة</w:t>
      </w:r>
    </w:p>
  </w:footnote>
  <w:footnote w:id="37">
    <w:p w14:paraId="5B495E0E" w14:textId="77777777" w:rsidR="00D96435" w:rsidRPr="00A0526F" w:rsidRDefault="00D96435" w:rsidP="00D96435">
      <w:pPr>
        <w:pStyle w:val="FootnoteText"/>
        <w:bidi/>
        <w:rPr>
          <w:rFonts w:ascii="Times New Roman" w:hAnsi="Times New Roman" w:cs="Times New Roman"/>
          <w:sz w:val="16"/>
          <w:szCs w:val="16"/>
          <w:rtl/>
          <w:lang w:bidi="ar-IQ"/>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Pr>
        <w:t xml:space="preserve"> </w:t>
      </w:r>
      <w:r w:rsidRPr="00A0526F">
        <w:rPr>
          <w:rFonts w:ascii="Times New Roman" w:hAnsi="Times New Roman" w:cs="Times New Roman"/>
          <w:sz w:val="16"/>
          <w:szCs w:val="16"/>
          <w:rtl/>
        </w:rPr>
        <w:t xml:space="preserve"> </w:t>
      </w:r>
      <w:r w:rsidRPr="00A0526F">
        <w:rPr>
          <w:rFonts w:ascii="Times New Roman" w:hAnsi="Times New Roman" w:cs="Times New Roman"/>
          <w:sz w:val="16"/>
          <w:szCs w:val="16"/>
          <w:rtl/>
          <w:lang w:bidi="ar-IQ"/>
        </w:rPr>
        <w:t>تقرير تنفيذ خطة العمل الوطنية العراقية لقرار مجلس الامن 1325 بشان المراة والسلام والامن 2014-2018</w:t>
      </w:r>
    </w:p>
  </w:footnote>
  <w:footnote w:id="38">
    <w:p w14:paraId="28AA316E" w14:textId="77777777" w:rsidR="00D96435" w:rsidRPr="00A0526F" w:rsidRDefault="00D96435" w:rsidP="00D96435">
      <w:pPr>
        <w:pStyle w:val="FootnoteText"/>
        <w:bidi/>
        <w:rPr>
          <w:rFonts w:ascii="Times New Roman" w:hAnsi="Times New Roman" w:cs="Times New Roman"/>
          <w:sz w:val="16"/>
          <w:szCs w:val="16"/>
          <w:rtl/>
          <w:lang w:bidi="ar-IQ"/>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Pr>
        <w:t xml:space="preserve"> </w:t>
      </w:r>
      <w:r w:rsidRPr="00A0526F">
        <w:rPr>
          <w:rFonts w:ascii="Times New Roman" w:hAnsi="Times New Roman" w:cs="Times New Roman"/>
          <w:sz w:val="16"/>
          <w:szCs w:val="16"/>
          <w:rtl/>
        </w:rPr>
        <w:t xml:space="preserve"> نصت المادة 3/ ثانياً من قانون المفوضية رقم 11 لسنة 2007 المعدل على مراعاة التمثيل النسوي في مجلس المفوضين</w:t>
      </w:r>
    </w:p>
  </w:footnote>
  <w:footnote w:id="39">
    <w:p w14:paraId="2437037B" w14:textId="77777777" w:rsidR="00D96435" w:rsidRPr="006F5B94" w:rsidRDefault="00D96435" w:rsidP="00D96435">
      <w:pPr>
        <w:pStyle w:val="FootnoteText"/>
        <w:rPr>
          <w:rFonts w:ascii="Times New Roman" w:hAnsi="Times New Roman" w:cs="Times New Roman"/>
          <w:lang w:bidi="ar-IQ"/>
        </w:rPr>
      </w:pPr>
      <w:r w:rsidRPr="00A0526F">
        <w:rPr>
          <w:rStyle w:val="FootnoteReference"/>
          <w:rFonts w:ascii="Times New Roman" w:hAnsi="Times New Roman" w:cs="Times New Roman"/>
          <w:sz w:val="16"/>
          <w:szCs w:val="16"/>
        </w:rPr>
        <w:footnoteRef/>
      </w:r>
      <w:r w:rsidRPr="00A0526F">
        <w:rPr>
          <w:rFonts w:ascii="Times New Roman" w:hAnsi="Times New Roman" w:cs="Times New Roman"/>
          <w:sz w:val="16"/>
          <w:szCs w:val="16"/>
        </w:rPr>
        <w:t xml:space="preserve"> </w:t>
      </w:r>
      <w:hyperlink r:id="rId19" w:history="1">
        <w:r w:rsidRPr="00A0526F">
          <w:rPr>
            <w:rStyle w:val="Hyperlink"/>
            <w:rFonts w:ascii="Times New Roman" w:hAnsi="Times New Roman" w:cs="Times New Roman"/>
            <w:sz w:val="16"/>
            <w:szCs w:val="16"/>
            <w:lang w:bidi="ar-IQ"/>
          </w:rPr>
          <w:t>http://iraqi-alamal.org/ArticleShow.aspx?ID=1635</w:t>
        </w:r>
      </w:hyperlink>
      <w:r w:rsidRPr="006F5B94">
        <w:rPr>
          <w:rFonts w:ascii="Times New Roman" w:hAnsi="Times New Roman" w:cs="Times New Roman"/>
          <w:lang w:bidi="ar-IQ"/>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70B6C" w14:textId="77777777" w:rsidR="00C072DA" w:rsidRDefault="00C072DA" w:rsidP="00B80420">
    <w:pPr>
      <w:pStyle w:val="Header"/>
      <w:rPr>
        <w:rtl/>
      </w:rPr>
    </w:pPr>
  </w:p>
  <w:p w14:paraId="4D9E14E3" w14:textId="77777777" w:rsidR="00025969" w:rsidRDefault="00C072DA" w:rsidP="00B80420">
    <w:pPr>
      <w:pStyle w:val="Header"/>
    </w:pPr>
    <w:r>
      <w:rPr>
        <w:noProof/>
        <w:lang w:eastAsia="en-GB"/>
      </w:rPr>
      <w:drawing>
        <wp:anchor distT="0" distB="0" distL="114300" distR="114300" simplePos="0" relativeHeight="251658240" behindDoc="0" locked="0" layoutInCell="1" allowOverlap="1" wp14:anchorId="3545D8B3" wp14:editId="539723F7">
          <wp:simplePos x="0" y="0"/>
          <wp:positionH relativeFrom="column">
            <wp:posOffset>5212715</wp:posOffset>
          </wp:positionH>
          <wp:positionV relativeFrom="paragraph">
            <wp:posOffset>-24130</wp:posOffset>
          </wp:positionV>
          <wp:extent cx="1165860" cy="1168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41B6"/>
    <w:multiLevelType w:val="hybridMultilevel"/>
    <w:tmpl w:val="51385FB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CE410A"/>
    <w:multiLevelType w:val="hybridMultilevel"/>
    <w:tmpl w:val="BDFE5EA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A54970"/>
    <w:multiLevelType w:val="hybridMultilevel"/>
    <w:tmpl w:val="2898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A54BB"/>
    <w:multiLevelType w:val="hybridMultilevel"/>
    <w:tmpl w:val="936410DE"/>
    <w:lvl w:ilvl="0" w:tplc="7070FB64">
      <w:start w:val="1"/>
      <w:numFmt w:val="decimal"/>
      <w:lvlText w:val="%1."/>
      <w:lvlJc w:val="left"/>
      <w:pPr>
        <w:ind w:left="1068" w:hanging="360"/>
      </w:pPr>
      <w:rPr>
        <w:rFonts w:asciiTheme="majorBidi" w:eastAsia="Calibri" w:hAnsiTheme="majorBidi" w:cstheme="majorBidi"/>
      </w:rPr>
    </w:lvl>
    <w:lvl w:ilvl="1" w:tplc="04090001">
      <w:start w:val="1"/>
      <w:numFmt w:val="bullet"/>
      <w:lvlText w:val=""/>
      <w:lvlJc w:val="left"/>
      <w:pPr>
        <w:ind w:left="1636" w:hanging="360"/>
      </w:pPr>
      <w:rPr>
        <w:rFonts w:ascii="Symbol" w:hAnsi="Symbol" w:hint="default"/>
      </w:rPr>
    </w:lvl>
    <w:lvl w:ilvl="2" w:tplc="327E7FB6">
      <w:start w:val="1"/>
      <w:numFmt w:val="decimal"/>
      <w:lvlText w:val="%3-"/>
      <w:lvlJc w:val="left"/>
      <w:pPr>
        <w:ind w:left="3255" w:hanging="360"/>
      </w:pPr>
      <w:rPr>
        <w:rFonts w:hint="default"/>
      </w:rPr>
    </w:lvl>
    <w:lvl w:ilvl="3" w:tplc="0409000F">
      <w:start w:val="1"/>
      <w:numFmt w:val="decimal"/>
      <w:lvlText w:val="%4."/>
      <w:lvlJc w:val="left"/>
      <w:pPr>
        <w:ind w:left="360"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4">
    <w:nsid w:val="341303A6"/>
    <w:multiLevelType w:val="hybridMultilevel"/>
    <w:tmpl w:val="5622B1D6"/>
    <w:lvl w:ilvl="0" w:tplc="00E2213C">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F71EB"/>
    <w:multiLevelType w:val="hybridMultilevel"/>
    <w:tmpl w:val="174045AE"/>
    <w:lvl w:ilvl="0" w:tplc="0409000F">
      <w:start w:val="1"/>
      <w:numFmt w:val="decimal"/>
      <w:lvlText w:val="%1."/>
      <w:lvlJc w:val="left"/>
      <w:pPr>
        <w:ind w:left="1068" w:hanging="360"/>
      </w:pPr>
    </w:lvl>
    <w:lvl w:ilvl="1" w:tplc="0409000F">
      <w:start w:val="1"/>
      <w:numFmt w:val="decimal"/>
      <w:lvlText w:val="%2."/>
      <w:lvlJc w:val="left"/>
      <w:pPr>
        <w:ind w:left="1636" w:hanging="360"/>
      </w:pPr>
      <w:rPr>
        <w:rFonts w:hint="default"/>
      </w:rPr>
    </w:lvl>
    <w:lvl w:ilvl="2" w:tplc="327E7FB6">
      <w:start w:val="1"/>
      <w:numFmt w:val="decimal"/>
      <w:lvlText w:val="%3-"/>
      <w:lvlJc w:val="left"/>
      <w:pPr>
        <w:ind w:left="3255" w:hanging="360"/>
      </w:pPr>
      <w:rPr>
        <w:rFonts w:hint="default"/>
      </w:rPr>
    </w:lvl>
    <w:lvl w:ilvl="3" w:tplc="0409000F">
      <w:start w:val="1"/>
      <w:numFmt w:val="decimal"/>
      <w:lvlText w:val="%4."/>
      <w:lvlJc w:val="left"/>
      <w:pPr>
        <w:ind w:left="360"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6">
    <w:nsid w:val="41023787"/>
    <w:multiLevelType w:val="hybridMultilevel"/>
    <w:tmpl w:val="F15615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3B33117"/>
    <w:multiLevelType w:val="hybridMultilevel"/>
    <w:tmpl w:val="419EB48A"/>
    <w:lvl w:ilvl="0" w:tplc="FAE8555C">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877416"/>
    <w:multiLevelType w:val="hybridMultilevel"/>
    <w:tmpl w:val="F940D370"/>
    <w:lvl w:ilvl="0" w:tplc="30C8AF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AD24B9"/>
    <w:multiLevelType w:val="hybridMultilevel"/>
    <w:tmpl w:val="448870B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B22F2C"/>
    <w:multiLevelType w:val="hybridMultilevel"/>
    <w:tmpl w:val="8AAEA122"/>
    <w:lvl w:ilvl="0" w:tplc="10A87074">
      <w:start w:val="1"/>
      <w:numFmt w:val="decimal"/>
      <w:lvlText w:val="%1."/>
      <w:lvlJc w:val="left"/>
      <w:pPr>
        <w:ind w:left="720" w:hanging="360"/>
      </w:pPr>
      <w:rPr>
        <w:rFonts w:asciiTheme="majorBidi" w:eastAsiaTheme="minorHAnsi" w:hAnsiTheme="majorBidi"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ED62FE"/>
    <w:multiLevelType w:val="hybridMultilevel"/>
    <w:tmpl w:val="EBCEF2E4"/>
    <w:lvl w:ilvl="0" w:tplc="0409000F">
      <w:start w:val="1"/>
      <w:numFmt w:val="decimal"/>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18A2CA3"/>
    <w:multiLevelType w:val="hybridMultilevel"/>
    <w:tmpl w:val="838E4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A234D1"/>
    <w:multiLevelType w:val="hybridMultilevel"/>
    <w:tmpl w:val="F402B2B0"/>
    <w:lvl w:ilvl="0" w:tplc="2F6223A6">
      <w:start w:val="1"/>
      <w:numFmt w:val="arabicAlpha"/>
      <w:lvlText w:val="%1."/>
      <w:lvlJc w:val="left"/>
      <w:pPr>
        <w:ind w:left="1164" w:hanging="360"/>
      </w:pPr>
      <w:rPr>
        <w:rFonts w:hint="default"/>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14">
    <w:nsid w:val="67C24C3B"/>
    <w:multiLevelType w:val="hybridMultilevel"/>
    <w:tmpl w:val="970654BA"/>
    <w:lvl w:ilvl="0" w:tplc="08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6C9B3C57"/>
    <w:multiLevelType w:val="hybridMultilevel"/>
    <w:tmpl w:val="1682EBEE"/>
    <w:lvl w:ilvl="0" w:tplc="0409000F">
      <w:start w:val="1"/>
      <w:numFmt w:val="decimal"/>
      <w:lvlText w:val="%1."/>
      <w:lvlJc w:val="left"/>
      <w:pPr>
        <w:ind w:left="1068" w:hanging="360"/>
      </w:pPr>
    </w:lvl>
    <w:lvl w:ilvl="1" w:tplc="04090001">
      <w:start w:val="1"/>
      <w:numFmt w:val="bullet"/>
      <w:lvlText w:val=""/>
      <w:lvlJc w:val="left"/>
      <w:pPr>
        <w:ind w:left="1636" w:hanging="360"/>
      </w:pPr>
      <w:rPr>
        <w:rFonts w:ascii="Symbol" w:hAnsi="Symbol" w:hint="default"/>
      </w:rPr>
    </w:lvl>
    <w:lvl w:ilvl="2" w:tplc="327E7FB6">
      <w:start w:val="1"/>
      <w:numFmt w:val="decimal"/>
      <w:lvlText w:val="%3-"/>
      <w:lvlJc w:val="left"/>
      <w:pPr>
        <w:ind w:left="3255" w:hanging="360"/>
      </w:pPr>
      <w:rPr>
        <w:rFonts w:hint="default"/>
      </w:rPr>
    </w:lvl>
    <w:lvl w:ilvl="3" w:tplc="0409000F">
      <w:start w:val="1"/>
      <w:numFmt w:val="decimal"/>
      <w:lvlText w:val="%4."/>
      <w:lvlJc w:val="left"/>
      <w:pPr>
        <w:ind w:left="360"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6">
    <w:nsid w:val="6CE96AA8"/>
    <w:multiLevelType w:val="hybridMultilevel"/>
    <w:tmpl w:val="13F8902A"/>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752A1BF0"/>
    <w:multiLevelType w:val="hybridMultilevel"/>
    <w:tmpl w:val="DFE02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61D0EA6"/>
    <w:multiLevelType w:val="hybridMultilevel"/>
    <w:tmpl w:val="68F4B6F4"/>
    <w:lvl w:ilvl="0" w:tplc="0809000F">
      <w:start w:val="1"/>
      <w:numFmt w:val="decimal"/>
      <w:lvlText w:val="%1."/>
      <w:lvlJc w:val="left"/>
      <w:pPr>
        <w:ind w:left="746" w:hanging="360"/>
      </w:p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9">
    <w:nsid w:val="7B8916AA"/>
    <w:multiLevelType w:val="hybridMultilevel"/>
    <w:tmpl w:val="6D2A457C"/>
    <w:lvl w:ilvl="0" w:tplc="08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EF83FEB"/>
    <w:multiLevelType w:val="hybridMultilevel"/>
    <w:tmpl w:val="67687874"/>
    <w:lvl w:ilvl="0" w:tplc="0809000F">
      <w:start w:val="1"/>
      <w:numFmt w:val="decimal"/>
      <w:lvlText w:val="%1."/>
      <w:lvlJc w:val="left"/>
      <w:pPr>
        <w:ind w:left="630"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4"/>
  </w:num>
  <w:num w:numId="3">
    <w:abstractNumId w:val="17"/>
  </w:num>
  <w:num w:numId="4">
    <w:abstractNumId w:val="8"/>
  </w:num>
  <w:num w:numId="5">
    <w:abstractNumId w:val="16"/>
  </w:num>
  <w:num w:numId="6">
    <w:abstractNumId w:val="1"/>
  </w:num>
  <w:num w:numId="7">
    <w:abstractNumId w:val="11"/>
  </w:num>
  <w:num w:numId="8">
    <w:abstractNumId w:val="0"/>
  </w:num>
  <w:num w:numId="9">
    <w:abstractNumId w:val="5"/>
  </w:num>
  <w:num w:numId="10">
    <w:abstractNumId w:val="13"/>
  </w:num>
  <w:num w:numId="11">
    <w:abstractNumId w:val="9"/>
  </w:num>
  <w:num w:numId="12">
    <w:abstractNumId w:val="12"/>
  </w:num>
  <w:num w:numId="13">
    <w:abstractNumId w:val="15"/>
  </w:num>
  <w:num w:numId="14">
    <w:abstractNumId w:val="6"/>
  </w:num>
  <w:num w:numId="15">
    <w:abstractNumId w:val="10"/>
  </w:num>
  <w:num w:numId="16">
    <w:abstractNumId w:val="19"/>
  </w:num>
  <w:num w:numId="17">
    <w:abstractNumId w:val="14"/>
  </w:num>
  <w:num w:numId="18">
    <w:abstractNumId w:val="20"/>
  </w:num>
  <w:num w:numId="19">
    <w:abstractNumId w:val="18"/>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DA"/>
    <w:rsid w:val="000112F4"/>
    <w:rsid w:val="0005137B"/>
    <w:rsid w:val="000C3234"/>
    <w:rsid w:val="001146A3"/>
    <w:rsid w:val="00141664"/>
    <w:rsid w:val="00196346"/>
    <w:rsid w:val="001A0A3B"/>
    <w:rsid w:val="001B1A07"/>
    <w:rsid w:val="001F03B3"/>
    <w:rsid w:val="001F635F"/>
    <w:rsid w:val="002315C2"/>
    <w:rsid w:val="00244EBE"/>
    <w:rsid w:val="0025655E"/>
    <w:rsid w:val="00295DD3"/>
    <w:rsid w:val="002C413F"/>
    <w:rsid w:val="002E4FCB"/>
    <w:rsid w:val="002E6EB3"/>
    <w:rsid w:val="003317B5"/>
    <w:rsid w:val="00357852"/>
    <w:rsid w:val="00395B3D"/>
    <w:rsid w:val="003B0DCD"/>
    <w:rsid w:val="003D2FC1"/>
    <w:rsid w:val="003F782E"/>
    <w:rsid w:val="00406B97"/>
    <w:rsid w:val="004558A6"/>
    <w:rsid w:val="004956CB"/>
    <w:rsid w:val="004A3D23"/>
    <w:rsid w:val="004A4663"/>
    <w:rsid w:val="004A7464"/>
    <w:rsid w:val="00503E6E"/>
    <w:rsid w:val="00514FBC"/>
    <w:rsid w:val="00534BAA"/>
    <w:rsid w:val="00591CFF"/>
    <w:rsid w:val="005A35E0"/>
    <w:rsid w:val="005A513F"/>
    <w:rsid w:val="00606AF0"/>
    <w:rsid w:val="00630BE2"/>
    <w:rsid w:val="00660603"/>
    <w:rsid w:val="006F5B94"/>
    <w:rsid w:val="0071117B"/>
    <w:rsid w:val="00717573"/>
    <w:rsid w:val="007524D2"/>
    <w:rsid w:val="007D1784"/>
    <w:rsid w:val="007E6AD1"/>
    <w:rsid w:val="008038CC"/>
    <w:rsid w:val="0082384D"/>
    <w:rsid w:val="00850976"/>
    <w:rsid w:val="008B6A4C"/>
    <w:rsid w:val="008C535B"/>
    <w:rsid w:val="008F1C7C"/>
    <w:rsid w:val="00986DA6"/>
    <w:rsid w:val="00A04BC5"/>
    <w:rsid w:val="00A0526F"/>
    <w:rsid w:val="00A276A3"/>
    <w:rsid w:val="00A47A32"/>
    <w:rsid w:val="00A55F04"/>
    <w:rsid w:val="00A87552"/>
    <w:rsid w:val="00AE0D2A"/>
    <w:rsid w:val="00B457CD"/>
    <w:rsid w:val="00B71B01"/>
    <w:rsid w:val="00B766A7"/>
    <w:rsid w:val="00BE4A2D"/>
    <w:rsid w:val="00BE6ABE"/>
    <w:rsid w:val="00C072DA"/>
    <w:rsid w:val="00C15D23"/>
    <w:rsid w:val="00C5613F"/>
    <w:rsid w:val="00C63864"/>
    <w:rsid w:val="00C70BDA"/>
    <w:rsid w:val="00C82D26"/>
    <w:rsid w:val="00CB3712"/>
    <w:rsid w:val="00CE296B"/>
    <w:rsid w:val="00CE430E"/>
    <w:rsid w:val="00D42DC5"/>
    <w:rsid w:val="00D87DDF"/>
    <w:rsid w:val="00D96435"/>
    <w:rsid w:val="00DA3956"/>
    <w:rsid w:val="00DB0C8A"/>
    <w:rsid w:val="00E021F0"/>
    <w:rsid w:val="00E46D7F"/>
    <w:rsid w:val="00E61127"/>
    <w:rsid w:val="00F47C45"/>
    <w:rsid w:val="00FB7D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E72DE"/>
  <w15:chartTrackingRefBased/>
  <w15:docId w15:val="{0FFA746F-31CF-4133-A6F4-8D5D0351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bidi/>
        <w:spacing w:before="240" w:after="160" w:line="276" w:lineRule="auto"/>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2DA"/>
    <w:pPr>
      <w:bidi w:val="0"/>
      <w:spacing w:before="0" w:line="259"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2DA"/>
  </w:style>
  <w:style w:type="paragraph" w:styleId="Footer">
    <w:name w:val="footer"/>
    <w:basedOn w:val="Normal"/>
    <w:link w:val="FooterChar"/>
    <w:uiPriority w:val="99"/>
    <w:unhideWhenUsed/>
    <w:rsid w:val="00C07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2DA"/>
  </w:style>
  <w:style w:type="character" w:styleId="Hyperlink">
    <w:name w:val="Hyperlink"/>
    <w:basedOn w:val="DefaultParagraphFont"/>
    <w:uiPriority w:val="99"/>
    <w:unhideWhenUsed/>
    <w:rsid w:val="00C072DA"/>
    <w:rPr>
      <w:color w:val="0563C1" w:themeColor="hyperlink"/>
      <w:u w:val="single"/>
    </w:rPr>
  </w:style>
  <w:style w:type="paragraph" w:styleId="ListParagraph">
    <w:name w:val="List Paragraph"/>
    <w:basedOn w:val="Normal"/>
    <w:link w:val="ListParagraphChar"/>
    <w:uiPriority w:val="34"/>
    <w:qFormat/>
    <w:rsid w:val="00C072DA"/>
    <w:pPr>
      <w:ind w:left="720"/>
      <w:contextualSpacing/>
    </w:pPr>
  </w:style>
  <w:style w:type="character" w:customStyle="1" w:styleId="ListParagraphChar">
    <w:name w:val="List Paragraph Char"/>
    <w:basedOn w:val="DefaultParagraphFont"/>
    <w:link w:val="ListParagraph"/>
    <w:uiPriority w:val="34"/>
    <w:rsid w:val="00C072DA"/>
  </w:style>
  <w:style w:type="paragraph" w:styleId="FootnoteText">
    <w:name w:val="footnote text"/>
    <w:basedOn w:val="Normal"/>
    <w:link w:val="FootnoteTextChar"/>
    <w:uiPriority w:val="99"/>
    <w:unhideWhenUsed/>
    <w:rsid w:val="00C072DA"/>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C072DA"/>
    <w:rPr>
      <w:sz w:val="20"/>
      <w:szCs w:val="20"/>
      <w:lang w:val="en-US"/>
    </w:rPr>
  </w:style>
  <w:style w:type="character" w:styleId="FootnoteReference">
    <w:name w:val="footnote reference"/>
    <w:basedOn w:val="DefaultParagraphFont"/>
    <w:uiPriority w:val="99"/>
    <w:unhideWhenUsed/>
    <w:rsid w:val="00C072DA"/>
    <w:rPr>
      <w:vertAlign w:val="superscript"/>
    </w:rPr>
  </w:style>
  <w:style w:type="paragraph" w:customStyle="1" w:styleId="ydp7827c565msolistparagraph">
    <w:name w:val="ydp7827c565msolistparagraph"/>
    <w:basedOn w:val="Normal"/>
    <w:rsid w:val="004558A6"/>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61127"/>
    <w:rPr>
      <w:sz w:val="16"/>
      <w:szCs w:val="16"/>
    </w:rPr>
  </w:style>
  <w:style w:type="paragraph" w:styleId="CommentText">
    <w:name w:val="annotation text"/>
    <w:basedOn w:val="Normal"/>
    <w:link w:val="CommentTextChar"/>
    <w:uiPriority w:val="99"/>
    <w:semiHidden/>
    <w:unhideWhenUsed/>
    <w:rsid w:val="00E61127"/>
    <w:pPr>
      <w:spacing w:line="240" w:lineRule="auto"/>
    </w:pPr>
    <w:rPr>
      <w:sz w:val="20"/>
      <w:szCs w:val="20"/>
    </w:rPr>
  </w:style>
  <w:style w:type="character" w:customStyle="1" w:styleId="CommentTextChar">
    <w:name w:val="Comment Text Char"/>
    <w:basedOn w:val="DefaultParagraphFont"/>
    <w:link w:val="CommentText"/>
    <w:uiPriority w:val="99"/>
    <w:semiHidden/>
    <w:rsid w:val="00E61127"/>
    <w:rPr>
      <w:sz w:val="20"/>
      <w:szCs w:val="20"/>
    </w:rPr>
  </w:style>
  <w:style w:type="paragraph" w:styleId="CommentSubject">
    <w:name w:val="annotation subject"/>
    <w:basedOn w:val="CommentText"/>
    <w:next w:val="CommentText"/>
    <w:link w:val="CommentSubjectChar"/>
    <w:uiPriority w:val="99"/>
    <w:semiHidden/>
    <w:unhideWhenUsed/>
    <w:rsid w:val="00E61127"/>
    <w:rPr>
      <w:b/>
      <w:bCs/>
    </w:rPr>
  </w:style>
  <w:style w:type="character" w:customStyle="1" w:styleId="CommentSubjectChar">
    <w:name w:val="Comment Subject Char"/>
    <w:basedOn w:val="CommentTextChar"/>
    <w:link w:val="CommentSubject"/>
    <w:uiPriority w:val="99"/>
    <w:semiHidden/>
    <w:rsid w:val="00E61127"/>
    <w:rPr>
      <w:b/>
      <w:bCs/>
      <w:sz w:val="20"/>
      <w:szCs w:val="20"/>
    </w:rPr>
  </w:style>
  <w:style w:type="paragraph" w:styleId="BalloonText">
    <w:name w:val="Balloon Text"/>
    <w:basedOn w:val="Normal"/>
    <w:link w:val="BalloonTextChar"/>
    <w:uiPriority w:val="99"/>
    <w:semiHidden/>
    <w:unhideWhenUsed/>
    <w:rsid w:val="00E61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127"/>
    <w:rPr>
      <w:rFonts w:ascii="Segoe UI" w:hAnsi="Segoe UI" w:cs="Segoe UI"/>
      <w:sz w:val="18"/>
      <w:szCs w:val="18"/>
    </w:rPr>
  </w:style>
  <w:style w:type="character" w:customStyle="1" w:styleId="UnresolvedMention">
    <w:name w:val="Unresolved Mention"/>
    <w:basedOn w:val="DefaultParagraphFont"/>
    <w:uiPriority w:val="99"/>
    <w:semiHidden/>
    <w:unhideWhenUsed/>
    <w:rsid w:val="001F635F"/>
    <w:rPr>
      <w:color w:val="605E5C"/>
      <w:shd w:val="clear" w:color="auto" w:fill="E1DFDD"/>
    </w:rPr>
  </w:style>
  <w:style w:type="character" w:styleId="FollowedHyperlink">
    <w:name w:val="FollowedHyperlink"/>
    <w:basedOn w:val="DefaultParagraphFont"/>
    <w:uiPriority w:val="99"/>
    <w:semiHidden/>
    <w:unhideWhenUsed/>
    <w:rsid w:val="001A0A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333298">
      <w:bodyDiv w:val="1"/>
      <w:marLeft w:val="0"/>
      <w:marRight w:val="0"/>
      <w:marTop w:val="0"/>
      <w:marBottom w:val="0"/>
      <w:divBdr>
        <w:top w:val="none" w:sz="0" w:space="0" w:color="auto"/>
        <w:left w:val="none" w:sz="0" w:space="0" w:color="auto"/>
        <w:bottom w:val="none" w:sz="0" w:space="0" w:color="auto"/>
        <w:right w:val="none" w:sz="0" w:space="0" w:color="auto"/>
      </w:divBdr>
    </w:div>
    <w:div w:id="173068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raqnr.com/Home/?page_id=42" TargetMode="External"/><Relationship Id="rId13" Type="http://schemas.openxmlformats.org/officeDocument/2006/relationships/hyperlink" Target="http://www.uniraq.org/www.ohchr.org" TargetMode="External"/><Relationship Id="rId18" Type="http://schemas.openxmlformats.org/officeDocument/2006/relationships/hyperlink" Target="http://www.iraqiobservatory.org/-%D8%AA%D9%82%D8%A7%D8%B1%D9%8A%B1-%D8%A7%D9%85%D8%B1%D8%B5%D8%AF" TargetMode="External"/><Relationship Id="rId3" Type="http://schemas.openxmlformats.org/officeDocument/2006/relationships/hyperlink" Target="https://news.un.org/ar/story/2016/09/260912" TargetMode="External"/><Relationship Id="rId7" Type="http://schemas.openxmlformats.org/officeDocument/2006/relationships/hyperlink" Target="https://www.hjc.iq/index-ar.php" TargetMode="External"/><Relationship Id="rId12" Type="http://schemas.openxmlformats.org/officeDocument/2006/relationships/hyperlink" Target="http://www.uniraq.org/www.ohchr.org" TargetMode="External"/><Relationship Id="rId17" Type="http://schemas.openxmlformats.org/officeDocument/2006/relationships/hyperlink" Target="https://daraj.com/&#1578;&#1580;&#1575;&#1585;&#1577;-&#1575;&#1604;&#1580;&#1606;&#1587;-&#1601;&#1610;-&#1583;&#1607;&#1575;&#1604;&#1610;&#1586;-&#1576;&#1594;&#1583;&#1575;&#1583;-&#1575;&#1604;&#1587;&#1585;&#1610;&#1577;" TargetMode="External"/><Relationship Id="rId2" Type="http://schemas.openxmlformats.org/officeDocument/2006/relationships/hyperlink" Target="http://www.cabinet.iq/ArticleShow.aspx?ID=8715" TargetMode="External"/><Relationship Id="rId16" Type="http://schemas.openxmlformats.org/officeDocument/2006/relationships/hyperlink" Target="http://www.iraqiobservatory.org/-%D8%AA%D9%82%D8%A7%D8%B1%D9%8A%B1-%D8%A7%D9%85%D8%B1%D8%B5%D8%AF" TargetMode="External"/><Relationship Id="rId1" Type="http://schemas.openxmlformats.org/officeDocument/2006/relationships/hyperlink" Target="https://undocs.org/ar/S/RES/1325(2000)" TargetMode="External"/><Relationship Id="rId6" Type="http://schemas.openxmlformats.org/officeDocument/2006/relationships/hyperlink" Target="http://www.nrttv.com/AR/News.aspx?id=7127&amp;MapID=2" TargetMode="External"/><Relationship Id="rId11" Type="http://schemas.openxmlformats.org/officeDocument/2006/relationships/hyperlink" Target="https://news.un.org/ar/story/2015/03/222352" TargetMode="External"/><Relationship Id="rId5" Type="http://schemas.openxmlformats.org/officeDocument/2006/relationships/hyperlink" Target="https://www.peacewomen.org/sites/default/files/final_draft_Iraq-_nap_1325_eng.pdf" TargetMode="External"/><Relationship Id="rId15" Type="http://schemas.openxmlformats.org/officeDocument/2006/relationships/hyperlink" Target="http://www.rudaw.net/mobile/arabic/kurdistan/28110181" TargetMode="External"/><Relationship Id="rId10" Type="http://schemas.openxmlformats.org/officeDocument/2006/relationships/hyperlink" Target="http://www.cosit.gov.iq/images/pdf/2015.pdf" TargetMode="External"/><Relationship Id="rId19" Type="http://schemas.openxmlformats.org/officeDocument/2006/relationships/hyperlink" Target="http://iraqi-alamal.org/ArticleShow.aspx?ID=1635" TargetMode="External"/><Relationship Id="rId4" Type="http://schemas.openxmlformats.org/officeDocument/2006/relationships/hyperlink" Target="http://aynaliraqnews.com/index.php?aa=news&amp;id22=11646" TargetMode="External"/><Relationship Id="rId9" Type="http://schemas.openxmlformats.org/officeDocument/2006/relationships/hyperlink" Target="http://www.uniraq.org/index.php?option=com_k2&amp;view=item&amp;id=7588:2017-07-23-06-04-42&amp;lang=ar" TargetMode="External"/><Relationship Id="rId14" Type="http://schemas.openxmlformats.org/officeDocument/2006/relationships/hyperlink" Target="http://www.alraimedia.com/Home/Details?id=06c7cf69-b416-43cc-9b22-a2602e1345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b9acb3b567b4927f9f8b9983bc350e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6597BA-F502-4DBD-9777-B73E7989E0AC}"/>
</file>

<file path=customXml/itemProps2.xml><?xml version="1.0" encoding="utf-8"?>
<ds:datastoreItem xmlns:ds="http://schemas.openxmlformats.org/officeDocument/2006/customXml" ds:itemID="{A7CB3F1D-F012-4476-BAED-142BD499B52B}"/>
</file>

<file path=customXml/itemProps3.xml><?xml version="1.0" encoding="utf-8"?>
<ds:datastoreItem xmlns:ds="http://schemas.openxmlformats.org/officeDocument/2006/customXml" ds:itemID="{171E0B37-D7FA-4FA9-BC36-6834ED78E0DD}"/>
</file>

<file path=customXml/itemProps4.xml><?xml version="1.0" encoding="utf-8"?>
<ds:datastoreItem xmlns:ds="http://schemas.openxmlformats.org/officeDocument/2006/customXml" ds:itemID="{915726A8-0DA4-4409-A5F7-D91F614AAD09}"/>
</file>

<file path=docProps/app.xml><?xml version="1.0" encoding="utf-8"?>
<Properties xmlns="http://schemas.openxmlformats.org/officeDocument/2006/extended-properties" xmlns:vt="http://schemas.openxmlformats.org/officeDocument/2006/docPropsVTypes">
  <Template>Normal</Template>
  <TotalTime>114</TotalTime>
  <Pages>11</Pages>
  <Words>3637</Words>
  <Characters>20732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2019-03-07T22:28:00Z</dcterms:created>
  <dcterms:modified xsi:type="dcterms:W3CDTF">2019-03-09T03:21:00Z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