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WithEffects.xml" ContentType="application/vnd.ms-word.stylesWithEffects+xml"/>
  <Override PartName="/word/people.xml" ContentType="application/vnd.openxmlformats-officedocument.wordprocessingml.people+xml"/>
  <Override PartName="/word/commentsExtended.xml" ContentType="application/vnd.openxmlformats-officedocument.wordprocessingml.commentsExtended+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4BF0" w:rsidRDefault="0042434B" w:rsidP="0042434B">
      <w:pPr>
        <w:spacing w:line="360" w:lineRule="auto"/>
        <w:jc w:val="center"/>
      </w:pPr>
      <w:r>
        <w:rPr>
          <w:b/>
          <w:noProof/>
          <w:lang w:val="fr-CH" w:eastAsia="fr-CH"/>
        </w:rPr>
        <w:drawing>
          <wp:inline distT="0" distB="0" distL="0" distR="0">
            <wp:extent cx="856800" cy="705600"/>
            <wp:effectExtent l="0" t="0" r="635"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857073" cy="705825"/>
                    </a:xfrm>
                    <a:prstGeom prst="rect">
                      <a:avLst/>
                    </a:prstGeom>
                    <a:noFill/>
                    <a:ln>
                      <a:noFill/>
                    </a:ln>
                  </pic:spPr>
                </pic:pic>
              </a:graphicData>
            </a:graphic>
          </wp:inline>
        </w:drawing>
      </w:r>
    </w:p>
    <w:p w:rsidR="0042434B" w:rsidRDefault="0042434B" w:rsidP="0042434B">
      <w:pPr>
        <w:spacing w:line="360" w:lineRule="auto"/>
        <w:jc w:val="center"/>
        <w:rPr>
          <w:b/>
        </w:rPr>
      </w:pPr>
    </w:p>
    <w:p w:rsidR="004E4BF0" w:rsidRPr="0042434B" w:rsidRDefault="0042434B" w:rsidP="0042434B">
      <w:pPr>
        <w:spacing w:line="360" w:lineRule="auto"/>
        <w:jc w:val="center"/>
        <w:rPr>
          <w:b/>
        </w:rPr>
      </w:pPr>
      <w:r w:rsidRPr="0042434B">
        <w:rPr>
          <w:b/>
        </w:rPr>
        <w:t>Royaume du Maroc</w:t>
      </w:r>
    </w:p>
    <w:p w:rsidR="00BB47F6" w:rsidRDefault="00BB47F6" w:rsidP="00225E4F">
      <w:pPr>
        <w:spacing w:line="360" w:lineRule="auto"/>
        <w:jc w:val="both"/>
      </w:pPr>
    </w:p>
    <w:p w:rsidR="0042434B" w:rsidRDefault="0042434B" w:rsidP="00225E4F">
      <w:pPr>
        <w:spacing w:line="360" w:lineRule="auto"/>
        <w:jc w:val="both"/>
        <w:rPr>
          <w:b/>
        </w:rPr>
      </w:pPr>
    </w:p>
    <w:p w:rsidR="00073E18" w:rsidRDefault="00073E18" w:rsidP="00225E4F">
      <w:pPr>
        <w:spacing w:line="360" w:lineRule="auto"/>
        <w:jc w:val="both"/>
        <w:rPr>
          <w:b/>
        </w:rPr>
      </w:pPr>
    </w:p>
    <w:p w:rsidR="00073E18" w:rsidRDefault="00073E18" w:rsidP="00225E4F">
      <w:pPr>
        <w:spacing w:line="360" w:lineRule="auto"/>
        <w:jc w:val="both"/>
        <w:rPr>
          <w:b/>
        </w:rPr>
      </w:pPr>
      <w:bookmarkStart w:id="0" w:name="_GoBack"/>
      <w:bookmarkEnd w:id="0"/>
    </w:p>
    <w:p w:rsidR="0042434B" w:rsidRDefault="0042434B" w:rsidP="00225E4F">
      <w:pPr>
        <w:spacing w:line="360" w:lineRule="auto"/>
        <w:jc w:val="both"/>
        <w:rPr>
          <w:b/>
        </w:rPr>
      </w:pPr>
    </w:p>
    <w:p w:rsidR="00073E18" w:rsidRPr="005913A0" w:rsidRDefault="00073E18" w:rsidP="00073E18">
      <w:pPr>
        <w:spacing w:line="360" w:lineRule="auto"/>
        <w:jc w:val="center"/>
        <w:rPr>
          <w:b/>
          <w:sz w:val="28"/>
          <w:szCs w:val="28"/>
        </w:rPr>
      </w:pPr>
      <w:r w:rsidRPr="005913A0">
        <w:rPr>
          <w:b/>
          <w:sz w:val="28"/>
          <w:szCs w:val="28"/>
        </w:rPr>
        <w:t xml:space="preserve">Allocution de </w:t>
      </w:r>
      <w:proofErr w:type="spellStart"/>
      <w:r w:rsidRPr="005913A0">
        <w:rPr>
          <w:b/>
          <w:sz w:val="28"/>
          <w:szCs w:val="28"/>
        </w:rPr>
        <w:t>Mahjoub</w:t>
      </w:r>
      <w:proofErr w:type="spellEnd"/>
      <w:r w:rsidRPr="005913A0">
        <w:rPr>
          <w:b/>
          <w:sz w:val="28"/>
          <w:szCs w:val="28"/>
        </w:rPr>
        <w:t xml:space="preserve"> El-</w:t>
      </w:r>
      <w:proofErr w:type="spellStart"/>
      <w:r w:rsidRPr="005913A0">
        <w:rPr>
          <w:b/>
          <w:sz w:val="28"/>
          <w:szCs w:val="28"/>
        </w:rPr>
        <w:t>Haiba</w:t>
      </w:r>
      <w:proofErr w:type="spellEnd"/>
    </w:p>
    <w:p w:rsidR="00073E18" w:rsidRPr="005913A0" w:rsidRDefault="00073E18" w:rsidP="00073E18">
      <w:pPr>
        <w:spacing w:line="360" w:lineRule="auto"/>
        <w:jc w:val="center"/>
        <w:rPr>
          <w:sz w:val="28"/>
          <w:szCs w:val="28"/>
        </w:rPr>
      </w:pPr>
      <w:r w:rsidRPr="005913A0">
        <w:rPr>
          <w:b/>
          <w:sz w:val="28"/>
          <w:szCs w:val="28"/>
        </w:rPr>
        <w:t>Délégué Interministériel aux Droits de l’Homme</w:t>
      </w:r>
    </w:p>
    <w:p w:rsidR="00073E18" w:rsidRPr="005913A0" w:rsidRDefault="00073E18" w:rsidP="00073E18">
      <w:pPr>
        <w:spacing w:line="360" w:lineRule="auto"/>
        <w:rPr>
          <w:sz w:val="28"/>
          <w:szCs w:val="28"/>
        </w:rPr>
      </w:pPr>
    </w:p>
    <w:p w:rsidR="00073E18" w:rsidRPr="005913A0" w:rsidRDefault="00073E18" w:rsidP="00073E18">
      <w:pPr>
        <w:spacing w:line="360" w:lineRule="auto"/>
        <w:jc w:val="center"/>
        <w:rPr>
          <w:sz w:val="28"/>
          <w:szCs w:val="28"/>
        </w:rPr>
      </w:pPr>
    </w:p>
    <w:p w:rsidR="00073E18" w:rsidRPr="005913A0" w:rsidRDefault="00073E18" w:rsidP="00073E18">
      <w:pPr>
        <w:spacing w:line="360" w:lineRule="auto"/>
        <w:jc w:val="center"/>
        <w:rPr>
          <w:sz w:val="28"/>
          <w:szCs w:val="28"/>
        </w:rPr>
      </w:pPr>
    </w:p>
    <w:p w:rsidR="00073E18" w:rsidRPr="005913A0" w:rsidRDefault="00073E18" w:rsidP="00073E18">
      <w:pPr>
        <w:spacing w:line="360" w:lineRule="auto"/>
        <w:jc w:val="center"/>
        <w:rPr>
          <w:sz w:val="28"/>
          <w:szCs w:val="28"/>
        </w:rPr>
      </w:pPr>
    </w:p>
    <w:p w:rsidR="00073E18" w:rsidRPr="005913A0" w:rsidRDefault="00073E18" w:rsidP="00073E18">
      <w:pPr>
        <w:spacing w:line="0" w:lineRule="atLeast"/>
        <w:jc w:val="center"/>
        <w:rPr>
          <w:b/>
          <w:sz w:val="28"/>
          <w:szCs w:val="28"/>
        </w:rPr>
      </w:pPr>
      <w:r w:rsidRPr="005913A0">
        <w:rPr>
          <w:b/>
          <w:sz w:val="28"/>
          <w:szCs w:val="28"/>
        </w:rPr>
        <w:t>6</w:t>
      </w:r>
      <w:r w:rsidRPr="005913A0">
        <w:rPr>
          <w:b/>
          <w:sz w:val="28"/>
          <w:szCs w:val="28"/>
          <w:vertAlign w:val="superscript"/>
        </w:rPr>
        <w:t>ème</w:t>
      </w:r>
      <w:r w:rsidRPr="005913A0">
        <w:rPr>
          <w:b/>
          <w:sz w:val="28"/>
          <w:szCs w:val="28"/>
        </w:rPr>
        <w:t xml:space="preserve"> Rapport national</w:t>
      </w:r>
    </w:p>
    <w:p w:rsidR="00073E18" w:rsidRPr="005913A0" w:rsidRDefault="00073E18" w:rsidP="00073E18">
      <w:pPr>
        <w:spacing w:line="0" w:lineRule="atLeast"/>
        <w:jc w:val="center"/>
        <w:rPr>
          <w:sz w:val="28"/>
          <w:szCs w:val="28"/>
        </w:rPr>
      </w:pPr>
      <w:r w:rsidRPr="005913A0">
        <w:rPr>
          <w:sz w:val="28"/>
          <w:szCs w:val="28"/>
        </w:rPr>
        <w:t>Pacte International relatif aux droits civils et politiques</w:t>
      </w:r>
    </w:p>
    <w:p w:rsidR="00073E18" w:rsidRPr="005913A0" w:rsidRDefault="00073E18" w:rsidP="00073E18">
      <w:pPr>
        <w:spacing w:line="0" w:lineRule="atLeast"/>
        <w:jc w:val="center"/>
        <w:rPr>
          <w:sz w:val="28"/>
          <w:szCs w:val="28"/>
        </w:rPr>
      </w:pPr>
      <w:r w:rsidRPr="005913A0">
        <w:rPr>
          <w:sz w:val="28"/>
          <w:szCs w:val="28"/>
        </w:rPr>
        <w:t>Comité des droits de l’homme</w:t>
      </w:r>
    </w:p>
    <w:p w:rsidR="00073E18" w:rsidRPr="005913A0" w:rsidRDefault="00073E18" w:rsidP="00073E18">
      <w:pPr>
        <w:spacing w:line="360" w:lineRule="auto"/>
        <w:jc w:val="center"/>
        <w:rPr>
          <w:sz w:val="28"/>
          <w:szCs w:val="28"/>
        </w:rPr>
      </w:pPr>
    </w:p>
    <w:p w:rsidR="00073E18" w:rsidRPr="005913A0" w:rsidRDefault="00073E18" w:rsidP="00073E18">
      <w:pPr>
        <w:spacing w:line="360" w:lineRule="auto"/>
        <w:jc w:val="center"/>
        <w:rPr>
          <w:sz w:val="28"/>
          <w:szCs w:val="28"/>
        </w:rPr>
      </w:pPr>
    </w:p>
    <w:p w:rsidR="00073E18" w:rsidRPr="005913A0" w:rsidRDefault="00073E18" w:rsidP="00073E18">
      <w:pPr>
        <w:spacing w:line="360" w:lineRule="auto"/>
        <w:jc w:val="center"/>
        <w:rPr>
          <w:b/>
          <w:sz w:val="28"/>
          <w:szCs w:val="28"/>
        </w:rPr>
      </w:pPr>
      <w:r w:rsidRPr="005913A0">
        <w:rPr>
          <w:b/>
          <w:sz w:val="28"/>
          <w:szCs w:val="28"/>
        </w:rPr>
        <w:t>24-25 octobre 2016</w:t>
      </w:r>
    </w:p>
    <w:p w:rsidR="00073E18" w:rsidRPr="005913A0" w:rsidRDefault="00073E18" w:rsidP="00073E18">
      <w:pPr>
        <w:spacing w:line="360" w:lineRule="auto"/>
        <w:jc w:val="center"/>
        <w:rPr>
          <w:sz w:val="28"/>
          <w:szCs w:val="28"/>
          <w:u w:val="single"/>
        </w:rPr>
      </w:pPr>
      <w:r w:rsidRPr="005913A0">
        <w:rPr>
          <w:sz w:val="28"/>
          <w:szCs w:val="28"/>
          <w:u w:val="single"/>
        </w:rPr>
        <w:t>Genève</w:t>
      </w:r>
    </w:p>
    <w:p w:rsidR="00073E18" w:rsidRDefault="00073E18" w:rsidP="00073E18">
      <w:pPr>
        <w:spacing w:line="360" w:lineRule="auto"/>
        <w:jc w:val="both"/>
      </w:pPr>
    </w:p>
    <w:p w:rsidR="00073E18" w:rsidRDefault="00073E18" w:rsidP="00073E18">
      <w:pPr>
        <w:spacing w:line="360" w:lineRule="auto"/>
        <w:jc w:val="both"/>
      </w:pPr>
    </w:p>
    <w:p w:rsidR="00073E18" w:rsidRDefault="00073E18" w:rsidP="00073E18">
      <w:pPr>
        <w:spacing w:line="360" w:lineRule="auto"/>
        <w:jc w:val="both"/>
      </w:pPr>
    </w:p>
    <w:p w:rsidR="0042434B" w:rsidRDefault="0042434B" w:rsidP="00225E4F">
      <w:pPr>
        <w:spacing w:line="360" w:lineRule="auto"/>
        <w:jc w:val="both"/>
        <w:rPr>
          <w:b/>
        </w:rPr>
      </w:pPr>
    </w:p>
    <w:p w:rsidR="0042434B" w:rsidRDefault="0042434B" w:rsidP="00225E4F">
      <w:pPr>
        <w:spacing w:line="360" w:lineRule="auto"/>
        <w:jc w:val="both"/>
        <w:rPr>
          <w:b/>
        </w:rPr>
      </w:pPr>
    </w:p>
    <w:p w:rsidR="0042434B" w:rsidRDefault="0042434B" w:rsidP="00225E4F">
      <w:pPr>
        <w:spacing w:line="360" w:lineRule="auto"/>
        <w:jc w:val="both"/>
        <w:rPr>
          <w:b/>
        </w:rPr>
      </w:pPr>
    </w:p>
    <w:p w:rsidR="0042434B" w:rsidRDefault="0042434B" w:rsidP="00225E4F">
      <w:pPr>
        <w:spacing w:line="360" w:lineRule="auto"/>
        <w:jc w:val="both"/>
        <w:rPr>
          <w:b/>
        </w:rPr>
      </w:pPr>
    </w:p>
    <w:p w:rsidR="0042434B" w:rsidRDefault="0042434B" w:rsidP="00225E4F">
      <w:pPr>
        <w:spacing w:line="360" w:lineRule="auto"/>
        <w:jc w:val="both"/>
        <w:rPr>
          <w:b/>
        </w:rPr>
      </w:pPr>
    </w:p>
    <w:p w:rsidR="0042434B" w:rsidRDefault="0042434B" w:rsidP="00225E4F">
      <w:pPr>
        <w:spacing w:line="360" w:lineRule="auto"/>
        <w:jc w:val="both"/>
        <w:rPr>
          <w:b/>
        </w:rPr>
      </w:pPr>
    </w:p>
    <w:p w:rsidR="00347B2D" w:rsidRPr="00C97243" w:rsidRDefault="00347B2D" w:rsidP="00225E4F">
      <w:pPr>
        <w:spacing w:line="360" w:lineRule="auto"/>
        <w:jc w:val="both"/>
        <w:rPr>
          <w:b/>
        </w:rPr>
      </w:pPr>
      <w:r w:rsidRPr="00C97243">
        <w:rPr>
          <w:b/>
        </w:rPr>
        <w:lastRenderedPageBreak/>
        <w:t>Monsieur le Président,</w:t>
      </w:r>
    </w:p>
    <w:p w:rsidR="00347B2D" w:rsidRPr="00C97243" w:rsidRDefault="00347B2D" w:rsidP="00225E4F">
      <w:pPr>
        <w:spacing w:line="360" w:lineRule="auto"/>
        <w:jc w:val="both"/>
        <w:rPr>
          <w:b/>
        </w:rPr>
      </w:pPr>
      <w:r w:rsidRPr="00C97243">
        <w:rPr>
          <w:b/>
        </w:rPr>
        <w:t xml:space="preserve">Excellences, </w:t>
      </w:r>
      <w:r w:rsidR="00225E4F">
        <w:rPr>
          <w:b/>
        </w:rPr>
        <w:t xml:space="preserve"> </w:t>
      </w:r>
      <w:r w:rsidR="008D2806">
        <w:rPr>
          <w:b/>
        </w:rPr>
        <w:t>H</w:t>
      </w:r>
      <w:r w:rsidR="00C97243">
        <w:rPr>
          <w:b/>
        </w:rPr>
        <w:t>onorables</w:t>
      </w:r>
      <w:r w:rsidRPr="00C97243">
        <w:rPr>
          <w:b/>
        </w:rPr>
        <w:t xml:space="preserve"> membres du Comité,</w:t>
      </w:r>
    </w:p>
    <w:p w:rsidR="007E4A77" w:rsidRPr="00F7483F" w:rsidRDefault="00347B2D" w:rsidP="00225E4F">
      <w:pPr>
        <w:spacing w:line="360" w:lineRule="auto"/>
        <w:jc w:val="both"/>
        <w:rPr>
          <w:b/>
        </w:rPr>
      </w:pPr>
      <w:r w:rsidRPr="00C97243">
        <w:rPr>
          <w:b/>
        </w:rPr>
        <w:t>Mesdames et Messieurs,</w:t>
      </w:r>
    </w:p>
    <w:p w:rsidR="007E4A77" w:rsidRDefault="007E4A77" w:rsidP="00225E4F">
      <w:pPr>
        <w:spacing w:line="360" w:lineRule="auto"/>
        <w:jc w:val="both"/>
      </w:pPr>
    </w:p>
    <w:p w:rsidR="00F63219" w:rsidRDefault="00F63219" w:rsidP="00F4774F">
      <w:pPr>
        <w:spacing w:line="360" w:lineRule="auto"/>
        <w:jc w:val="both"/>
      </w:pPr>
      <w:r>
        <w:t xml:space="preserve">Cette année 2016 </w:t>
      </w:r>
      <w:r w:rsidR="00F4774F">
        <w:t xml:space="preserve">est </w:t>
      </w:r>
      <w:r>
        <w:t>marquée par le 50</w:t>
      </w:r>
      <w:r w:rsidRPr="00E9237A">
        <w:rPr>
          <w:vertAlign w:val="superscript"/>
        </w:rPr>
        <w:t>ème</w:t>
      </w:r>
      <w:r>
        <w:t xml:space="preserve"> anniversaire de</w:t>
      </w:r>
      <w:r w:rsidRPr="00E9237A">
        <w:t xml:space="preserve"> l'adoption de</w:t>
      </w:r>
      <w:r w:rsidR="005C286D">
        <w:t xml:space="preserve">s </w:t>
      </w:r>
      <w:r>
        <w:t>2</w:t>
      </w:r>
      <w:r w:rsidRPr="00E9237A">
        <w:t xml:space="preserve"> </w:t>
      </w:r>
      <w:r>
        <w:t>Pactes internationaux relatifs respectivement aux droits civils et politiques, et aux droits économiques, sociaux et culturels</w:t>
      </w:r>
      <w:r w:rsidR="00C97243">
        <w:t>,</w:t>
      </w:r>
      <w:r w:rsidR="006714F2">
        <w:t xml:space="preserve"> lesquels</w:t>
      </w:r>
      <w:r w:rsidR="00C97243">
        <w:t xml:space="preserve"> </w:t>
      </w:r>
      <w:r w:rsidR="005C286D">
        <w:t>constituent</w:t>
      </w:r>
      <w:r w:rsidR="005867F0">
        <w:t xml:space="preserve"> incontestablement </w:t>
      </w:r>
      <w:r w:rsidR="005C286D">
        <w:t xml:space="preserve"> des instruments majeurs</w:t>
      </w:r>
      <w:r w:rsidR="005867F0">
        <w:t xml:space="preserve"> pour les Etats parties, ainsi que </w:t>
      </w:r>
      <w:r w:rsidR="006714F2">
        <w:t xml:space="preserve"> pour </w:t>
      </w:r>
      <w:r w:rsidR="005867F0">
        <w:t>toutes les autres parties prenantes</w:t>
      </w:r>
      <w:r w:rsidR="006714F2">
        <w:t xml:space="preserve"> </w:t>
      </w:r>
      <w:r w:rsidR="00F702C8">
        <w:t>œuvrant</w:t>
      </w:r>
      <w:r w:rsidR="006714F2">
        <w:t xml:space="preserve"> en faveur des droits de l’homme </w:t>
      </w:r>
      <w:r w:rsidR="005867F0">
        <w:t xml:space="preserve"> à travers le monde</w:t>
      </w:r>
      <w:r>
        <w:t>.</w:t>
      </w:r>
    </w:p>
    <w:p w:rsidR="00347B2D" w:rsidRDefault="00347B2D" w:rsidP="00225E4F">
      <w:pPr>
        <w:spacing w:line="360" w:lineRule="auto"/>
        <w:jc w:val="both"/>
      </w:pPr>
    </w:p>
    <w:p w:rsidR="00F4774F" w:rsidRDefault="0045534B" w:rsidP="00CC1D9E">
      <w:pPr>
        <w:spacing w:line="360" w:lineRule="auto"/>
        <w:jc w:val="both"/>
      </w:pPr>
      <w:r>
        <w:t xml:space="preserve">Comme </w:t>
      </w:r>
      <w:r w:rsidR="00C63A7E">
        <w:t>l’a souligné</w:t>
      </w:r>
      <w:r>
        <w:t xml:space="preserve"> Sa Majesté le Roi Mohamed VI lors de la seconde édition du Forum mondial des droits de l’homme qui s’est tenu à Marrakech en novembre 2014, « </w:t>
      </w:r>
      <w:r w:rsidRPr="0045534B">
        <w:t>l'agenda international des droits de l'Homme a connu des mutations profondes. Si l</w:t>
      </w:r>
      <w:r w:rsidR="00CC1D9E">
        <w:t xml:space="preserve">a première et la deuxième </w:t>
      </w:r>
      <w:r w:rsidRPr="0045534B">
        <w:t xml:space="preserve"> génération des droits </w:t>
      </w:r>
      <w:r w:rsidR="00CC1D9E">
        <w:t xml:space="preserve">de l’homme </w:t>
      </w:r>
      <w:r w:rsidRPr="0045534B">
        <w:t>conservent toujours une place de prédilection, force est de constater l'émergence de nouvelles thématiques, comme la protection des droits des pe</w:t>
      </w:r>
      <w:r>
        <w:t>rsonnes âgées, les droits de l'h</w:t>
      </w:r>
      <w:r w:rsidRPr="0045534B">
        <w:t>omme à l'</w:t>
      </w:r>
      <w:r w:rsidR="00CC1D9E">
        <w:t xml:space="preserve">ère </w:t>
      </w:r>
      <w:r w:rsidRPr="0045534B">
        <w:t xml:space="preserve"> numérique, l</w:t>
      </w:r>
      <w:r>
        <w:t>'entreprise et les droits de l'h</w:t>
      </w:r>
      <w:r w:rsidRPr="0045534B">
        <w:t xml:space="preserve">omme, l'habilitation juridique des pauvres et la </w:t>
      </w:r>
      <w:proofErr w:type="spellStart"/>
      <w:r w:rsidRPr="0045534B">
        <w:t>justiciabilité</w:t>
      </w:r>
      <w:proofErr w:type="spellEnd"/>
      <w:r w:rsidRPr="0045534B">
        <w:t xml:space="preserve"> des droits économiques et sociaux</w:t>
      </w:r>
      <w:r>
        <w:t>»</w:t>
      </w:r>
      <w:r w:rsidRPr="0045534B">
        <w:t>.</w:t>
      </w:r>
    </w:p>
    <w:p w:rsidR="00F4774F" w:rsidRDefault="00F4774F" w:rsidP="00225E4F">
      <w:pPr>
        <w:spacing w:line="360" w:lineRule="auto"/>
        <w:jc w:val="both"/>
      </w:pPr>
    </w:p>
    <w:p w:rsidR="00204A63" w:rsidRDefault="00EB5544" w:rsidP="00CB1CEB">
      <w:pPr>
        <w:spacing w:line="360" w:lineRule="auto"/>
        <w:jc w:val="both"/>
      </w:pPr>
      <w:r>
        <w:t>Permettez-moi</w:t>
      </w:r>
      <w:r w:rsidR="00E9237A">
        <w:t xml:space="preserve"> </w:t>
      </w:r>
      <w:r w:rsidR="00F63219">
        <w:t xml:space="preserve">donc </w:t>
      </w:r>
      <w:r w:rsidR="00E9237A">
        <w:t>en premier</w:t>
      </w:r>
      <w:r w:rsidR="00F63219">
        <w:t xml:space="preserve"> lieu</w:t>
      </w:r>
      <w:r w:rsidR="00E9237A">
        <w:t xml:space="preserve">, au nom du Royaume du Maroc ainsi que de la délégation qui m’accompagne aujourd’hui de vous exprimer le plaisir d’être ici </w:t>
      </w:r>
      <w:r w:rsidR="005867F0" w:rsidRPr="00355B43">
        <w:t>en</w:t>
      </w:r>
      <w:r w:rsidR="005867F0">
        <w:t xml:space="preserve"> ce moment particulier </w:t>
      </w:r>
      <w:r w:rsidR="00E9237A">
        <w:t>au titre du 6</w:t>
      </w:r>
      <w:r w:rsidR="00E9237A" w:rsidRPr="00E9237A">
        <w:rPr>
          <w:vertAlign w:val="superscript"/>
        </w:rPr>
        <w:t>ème</w:t>
      </w:r>
      <w:r w:rsidR="00E9237A">
        <w:t xml:space="preserve"> rapport national </w:t>
      </w:r>
      <w:r w:rsidR="00F63219">
        <w:t>concernant</w:t>
      </w:r>
      <w:r w:rsidR="00E9237A">
        <w:t xml:space="preserve"> la mise en œuvre du Pacte international relatif </w:t>
      </w:r>
      <w:r w:rsidR="00F478F3">
        <w:t>a</w:t>
      </w:r>
      <w:r w:rsidR="00557CFA">
        <w:t>ux droits civils et politiques.</w:t>
      </w:r>
    </w:p>
    <w:p w:rsidR="00204A63" w:rsidRDefault="00204A63" w:rsidP="00225E4F">
      <w:pPr>
        <w:spacing w:line="360" w:lineRule="auto"/>
        <w:jc w:val="both"/>
      </w:pPr>
    </w:p>
    <w:p w:rsidR="005867F0" w:rsidRDefault="006714F2" w:rsidP="00CB1CEB">
      <w:pPr>
        <w:spacing w:line="360" w:lineRule="auto"/>
        <w:jc w:val="both"/>
      </w:pPr>
      <w:r w:rsidRPr="00204A63">
        <w:t>Le Royaume réitère se</w:t>
      </w:r>
      <w:r w:rsidR="00CB1CEB">
        <w:t>s</w:t>
      </w:r>
      <w:r w:rsidRPr="00204A63">
        <w:t xml:space="preserve"> vœux pour le plein succès</w:t>
      </w:r>
      <w:r w:rsidR="00634C69" w:rsidRPr="00204A63">
        <w:t xml:space="preserve"> des travaux du Comité dans ce cadre</w:t>
      </w:r>
      <w:r w:rsidR="00B35C43" w:rsidRPr="00204A63">
        <w:t xml:space="preserve">, </w:t>
      </w:r>
      <w:r w:rsidRPr="00204A63">
        <w:t xml:space="preserve"> et </w:t>
      </w:r>
      <w:r w:rsidR="00634C69" w:rsidRPr="00204A63">
        <w:t xml:space="preserve">tient à lui assurer sa ferme volonté  </w:t>
      </w:r>
      <w:r w:rsidR="00B35C43" w:rsidRPr="00204A63">
        <w:t xml:space="preserve">de participer aux efforts de la communauté internationale en la matière, dans le sens d’une meilleure mise </w:t>
      </w:r>
      <w:r w:rsidRPr="00204A63">
        <w:t>en œuvre du Pacte</w:t>
      </w:r>
      <w:r w:rsidR="00B35C43" w:rsidRPr="00204A63">
        <w:t xml:space="preserve">. Le </w:t>
      </w:r>
      <w:r w:rsidR="00634C69" w:rsidRPr="00204A63">
        <w:t xml:space="preserve">Dialogue interactif </w:t>
      </w:r>
      <w:r w:rsidR="00B35C43" w:rsidRPr="00204A63">
        <w:t xml:space="preserve">que nous tiendrons aujourd’hui et demain </w:t>
      </w:r>
      <w:r w:rsidR="00634C69" w:rsidRPr="00204A63">
        <w:t xml:space="preserve">permettra </w:t>
      </w:r>
      <w:r w:rsidR="00B35C43" w:rsidRPr="00204A63">
        <w:t xml:space="preserve">certainement </w:t>
      </w:r>
      <w:r w:rsidR="00634C69" w:rsidRPr="00204A63">
        <w:t>de le mesurer</w:t>
      </w:r>
      <w:r w:rsidR="00355B43" w:rsidRPr="00204A63">
        <w:t>.</w:t>
      </w:r>
    </w:p>
    <w:p w:rsidR="00B35C43" w:rsidRDefault="00B35C43" w:rsidP="00225E4F">
      <w:pPr>
        <w:spacing w:line="360" w:lineRule="auto"/>
        <w:jc w:val="both"/>
      </w:pPr>
    </w:p>
    <w:p w:rsidR="003C01BE" w:rsidRDefault="003C01BE" w:rsidP="00225E4F">
      <w:pPr>
        <w:spacing w:line="360" w:lineRule="auto"/>
        <w:jc w:val="both"/>
      </w:pPr>
    </w:p>
    <w:p w:rsidR="003C01BE" w:rsidRDefault="003C01BE" w:rsidP="00225E4F">
      <w:pPr>
        <w:spacing w:line="360" w:lineRule="auto"/>
        <w:jc w:val="both"/>
      </w:pPr>
    </w:p>
    <w:p w:rsidR="00B35C43" w:rsidRDefault="00B35C43" w:rsidP="00225E4F">
      <w:pPr>
        <w:spacing w:line="360" w:lineRule="auto"/>
        <w:jc w:val="both"/>
      </w:pPr>
      <w:r>
        <w:lastRenderedPageBreak/>
        <w:t>Ma délégation tient par ailleurs à féliciter le Comité pour les travaux fructueux qu’il mène actuellement au regard d</w:t>
      </w:r>
      <w:r w:rsidR="00204A63">
        <w:t>u projet</w:t>
      </w:r>
      <w:r>
        <w:t xml:space="preserve"> de</w:t>
      </w:r>
      <w:r w:rsidR="00204A63">
        <w:t xml:space="preserve"> l’Observation générale</w:t>
      </w:r>
      <w:r>
        <w:t xml:space="preserve"> </w:t>
      </w:r>
      <w:r w:rsidRPr="00204A63">
        <w:t>n</w:t>
      </w:r>
      <w:r w:rsidR="00204A63" w:rsidRPr="00204A63">
        <w:t xml:space="preserve">°36 concernant le droit à la vie </w:t>
      </w:r>
      <w:r w:rsidR="00204A63">
        <w:t>qui ne manquera pas, une fois adoptée</w:t>
      </w:r>
      <w:r>
        <w:t xml:space="preserve"> d’aider les Etats parties  en matière d’interprétation des dispositions du Pacte</w:t>
      </w:r>
      <w:r w:rsidR="00204A63">
        <w:t xml:space="preserve"> en la matière</w:t>
      </w:r>
      <w:r>
        <w:t xml:space="preserve">. </w:t>
      </w:r>
    </w:p>
    <w:p w:rsidR="005867F0" w:rsidRDefault="005867F0" w:rsidP="00225E4F">
      <w:pPr>
        <w:spacing w:line="360" w:lineRule="auto"/>
        <w:jc w:val="both"/>
      </w:pPr>
    </w:p>
    <w:p w:rsidR="00077FE4" w:rsidRDefault="005867F0">
      <w:pPr>
        <w:spacing w:line="360" w:lineRule="auto"/>
        <w:jc w:val="both"/>
      </w:pPr>
      <w:r>
        <w:t xml:space="preserve">Entre </w:t>
      </w:r>
      <w:r w:rsidR="00BB57A5">
        <w:t xml:space="preserve">2008 </w:t>
      </w:r>
      <w:r>
        <w:t xml:space="preserve">et 2016, le Maroc aura engagé un dialogue constructif au regard de la mise en œuvre de ses engagements internationaux </w:t>
      </w:r>
      <w:r w:rsidRPr="00972D2B">
        <w:rPr>
          <w:b/>
        </w:rPr>
        <w:t xml:space="preserve">avec </w:t>
      </w:r>
      <w:r w:rsidR="00BB57A5">
        <w:rPr>
          <w:b/>
        </w:rPr>
        <w:t>7</w:t>
      </w:r>
      <w:r w:rsidR="00BB57A5" w:rsidRPr="00972D2B">
        <w:rPr>
          <w:b/>
        </w:rPr>
        <w:t xml:space="preserve"> </w:t>
      </w:r>
      <w:r w:rsidR="009D1C4F">
        <w:rPr>
          <w:b/>
        </w:rPr>
        <w:t>organes de traités</w:t>
      </w:r>
      <w:r w:rsidR="001A735F" w:rsidRPr="00972D2B">
        <w:rPr>
          <w:b/>
        </w:rPr>
        <w:t>.</w:t>
      </w:r>
      <w:r w:rsidR="001A735F">
        <w:t xml:space="preserve">  Cette dynamique est une conséquence</w:t>
      </w:r>
      <w:r>
        <w:t xml:space="preserve"> du processus d’adhésion progressive et continue de notre pays aux princi</w:t>
      </w:r>
      <w:r w:rsidR="00C97243">
        <w:t>pes et valeurs des droits de l’h</w:t>
      </w:r>
      <w:r>
        <w:t xml:space="preserve">omme, et </w:t>
      </w:r>
      <w:r w:rsidR="000108DD">
        <w:t xml:space="preserve">de </w:t>
      </w:r>
      <w:r>
        <w:t>sa volonté de renforcer son interaction avec l’ensemble des mécan</w:t>
      </w:r>
      <w:r w:rsidR="001F331A">
        <w:t>ismes onusiens des droits de l’h</w:t>
      </w:r>
      <w:r>
        <w:t>omme</w:t>
      </w:r>
      <w:r w:rsidR="001D039E">
        <w:t>, notamment les Organes de Traités</w:t>
      </w:r>
      <w:r w:rsidR="000108DD">
        <w:t>,</w:t>
      </w:r>
      <w:r w:rsidR="00B53A95">
        <w:t xml:space="preserve"> </w:t>
      </w:r>
      <w:r w:rsidR="00757B12" w:rsidRPr="002C74AE">
        <w:t xml:space="preserve">les procédures spéciales du Conseil des droits de l’homme, </w:t>
      </w:r>
      <w:r w:rsidR="000108DD">
        <w:t xml:space="preserve">ou encore </w:t>
      </w:r>
      <w:r w:rsidR="00757B12" w:rsidRPr="002C74AE">
        <w:t>dans le cadre de l’examen périodique universel</w:t>
      </w:r>
      <w:r w:rsidR="001D039E">
        <w:t>.</w:t>
      </w:r>
    </w:p>
    <w:p w:rsidR="007B52F5" w:rsidRDefault="007B52F5" w:rsidP="00225E4F">
      <w:pPr>
        <w:spacing w:line="360" w:lineRule="auto"/>
        <w:jc w:val="both"/>
      </w:pPr>
    </w:p>
    <w:p w:rsidR="00077FE4" w:rsidRPr="00077FE4" w:rsidRDefault="00077FE4" w:rsidP="001778B2">
      <w:pPr>
        <w:spacing w:line="360" w:lineRule="auto"/>
        <w:jc w:val="both"/>
      </w:pPr>
      <w:r w:rsidRPr="00077FE4">
        <w:t xml:space="preserve">Le Maroc s’est </w:t>
      </w:r>
      <w:r>
        <w:t xml:space="preserve">notamment </w:t>
      </w:r>
      <w:r w:rsidRPr="00077FE4">
        <w:t xml:space="preserve">engagé depuis 2011 à renforcer son ouverture vis-à-vis </w:t>
      </w:r>
      <w:r w:rsidR="00CB1CEB">
        <w:t xml:space="preserve">des </w:t>
      </w:r>
      <w:r w:rsidRPr="00077FE4">
        <w:t xml:space="preserve">procédures spéciales. Depuis le dernier examen, le Maroc a accueilli </w:t>
      </w:r>
      <w:r w:rsidR="001778B2">
        <w:t>9</w:t>
      </w:r>
      <w:r w:rsidRPr="00077FE4">
        <w:t xml:space="preserve"> procédures spéciales thématiques, et </w:t>
      </w:r>
      <w:r w:rsidRPr="001778B2">
        <w:t>11</w:t>
      </w:r>
      <w:r w:rsidRPr="00077FE4">
        <w:t xml:space="preserve"> depuis le début du millénaire, dont</w:t>
      </w:r>
      <w:r w:rsidR="009D1C4F">
        <w:t xml:space="preserve"> </w:t>
      </w:r>
      <w:r w:rsidR="009D1C4F" w:rsidRPr="00077FE4">
        <w:t xml:space="preserve">le </w:t>
      </w:r>
      <w:r w:rsidR="009D1C4F" w:rsidRPr="001778B2">
        <w:t xml:space="preserve">GTDA en 2013, </w:t>
      </w:r>
      <w:r w:rsidRPr="001778B2">
        <w:t xml:space="preserve"> le RST en 2012 et</w:t>
      </w:r>
      <w:r w:rsidR="009D1C4F" w:rsidRPr="001778B2">
        <w:t xml:space="preserve"> le GTDFI en 2009</w:t>
      </w:r>
      <w:r w:rsidRPr="001778B2">
        <w:t>.</w:t>
      </w:r>
      <w:r w:rsidR="00252EB8">
        <w:t xml:space="preserve"> Ce dernier a tenu sa session au Maroc en février dernier.</w:t>
      </w:r>
    </w:p>
    <w:p w:rsidR="00077FE4" w:rsidRDefault="00077FE4" w:rsidP="00225E4F">
      <w:pPr>
        <w:spacing w:line="360" w:lineRule="auto"/>
        <w:jc w:val="both"/>
      </w:pPr>
    </w:p>
    <w:p w:rsidR="00757B12" w:rsidRPr="00077FE4" w:rsidRDefault="00077FE4" w:rsidP="009D1C4F">
      <w:pPr>
        <w:spacing w:line="360" w:lineRule="auto"/>
        <w:jc w:val="both"/>
      </w:pPr>
      <w:r w:rsidRPr="00A72A90">
        <w:t xml:space="preserve">Le Maroc s’est par ailleurs engagé dans une démarche </w:t>
      </w:r>
      <w:r w:rsidRPr="00077FE4">
        <w:rPr>
          <w:b/>
        </w:rPr>
        <w:t>globale</w:t>
      </w:r>
      <w:r w:rsidRPr="00A72A90">
        <w:t xml:space="preserve"> de suivi des recommandations issues du système onusien </w:t>
      </w:r>
      <w:r w:rsidR="007B52F5">
        <w:t xml:space="preserve">basée sur une planification stratégique </w:t>
      </w:r>
      <w:r>
        <w:t>en adoptant</w:t>
      </w:r>
      <w:r w:rsidR="000108DD">
        <w:t xml:space="preserve"> </w:t>
      </w:r>
      <w:r w:rsidR="000108DD" w:rsidRPr="009D1C4F">
        <w:t>en 2013</w:t>
      </w:r>
      <w:r w:rsidRPr="009D1C4F">
        <w:t xml:space="preserve"> un plan d’action national.</w:t>
      </w:r>
      <w:r>
        <w:t xml:space="preserve"> </w:t>
      </w:r>
    </w:p>
    <w:p w:rsidR="00F7483F" w:rsidRDefault="00F7483F" w:rsidP="00225E4F">
      <w:pPr>
        <w:spacing w:line="360" w:lineRule="auto"/>
        <w:jc w:val="both"/>
      </w:pPr>
    </w:p>
    <w:p w:rsidR="000108DD" w:rsidRDefault="005867F0" w:rsidP="00CB1CEB">
      <w:pPr>
        <w:spacing w:line="360" w:lineRule="auto"/>
        <w:jc w:val="both"/>
      </w:pPr>
      <w:r>
        <w:t>A ce jour, le Royau</w:t>
      </w:r>
      <w:r w:rsidR="00C97243">
        <w:t xml:space="preserve">me  </w:t>
      </w:r>
      <w:r w:rsidR="00F7483F">
        <w:t>est partie aux</w:t>
      </w:r>
      <w:r w:rsidR="00C97243">
        <w:t xml:space="preserve"> 9 </w:t>
      </w:r>
      <w:r>
        <w:t xml:space="preserve">instruments internationaux qui constituent le noyau dur du droit international </w:t>
      </w:r>
      <w:r w:rsidR="009D1C4F">
        <w:t xml:space="preserve">conventionnel </w:t>
      </w:r>
      <w:r w:rsidR="00C97243">
        <w:t>des droits de l’h</w:t>
      </w:r>
      <w:r w:rsidR="00F7483F">
        <w:t xml:space="preserve">omme, ainsi qu’à </w:t>
      </w:r>
      <w:r w:rsidR="009D1C4F">
        <w:t>des</w:t>
      </w:r>
      <w:r>
        <w:t xml:space="preserve"> protocoles facultatifs </w:t>
      </w:r>
      <w:r w:rsidR="001F331A">
        <w:t>s’y rapportant</w:t>
      </w:r>
      <w:r w:rsidR="000108DD">
        <w:t xml:space="preserve"> ; </w:t>
      </w:r>
      <w:r w:rsidR="00F759A7">
        <w:t xml:space="preserve"> le dernier en date : l’OP-CAT </w:t>
      </w:r>
      <w:r w:rsidR="000108DD">
        <w:t xml:space="preserve">auquel le Royaume a adhéré </w:t>
      </w:r>
      <w:r w:rsidR="00CB1CEB">
        <w:t>en</w:t>
      </w:r>
      <w:r w:rsidR="000108DD">
        <w:t xml:space="preserve"> novembre</w:t>
      </w:r>
      <w:r w:rsidR="00F759A7">
        <w:t xml:space="preserve"> 2014</w:t>
      </w:r>
      <w:r>
        <w:t xml:space="preserve">. </w:t>
      </w:r>
      <w:r w:rsidR="00597FB1" w:rsidRPr="00D0449F">
        <w:t xml:space="preserve">Le processus </w:t>
      </w:r>
      <w:r w:rsidR="00597FB1">
        <w:t xml:space="preserve">de ratification </w:t>
      </w:r>
      <w:r w:rsidR="00597FB1" w:rsidRPr="00D0449F">
        <w:t>se poursuit par rapport au 1</w:t>
      </w:r>
      <w:r w:rsidR="00597FB1" w:rsidRPr="00D0449F">
        <w:rPr>
          <w:vertAlign w:val="superscript"/>
        </w:rPr>
        <w:t>er</w:t>
      </w:r>
      <w:r w:rsidR="00597FB1" w:rsidRPr="00D0449F">
        <w:t xml:space="preserve"> Protocole facultatif du Pacte et par rapport au Protocole facultatif de la CEDAW.</w:t>
      </w:r>
    </w:p>
    <w:p w:rsidR="000108DD" w:rsidRDefault="000108DD" w:rsidP="00225E4F">
      <w:pPr>
        <w:spacing w:line="360" w:lineRule="auto"/>
        <w:jc w:val="both"/>
      </w:pPr>
    </w:p>
    <w:p w:rsidR="00972D2B" w:rsidRDefault="00381A2A" w:rsidP="00597FB1">
      <w:pPr>
        <w:spacing w:line="360" w:lineRule="auto"/>
        <w:jc w:val="both"/>
      </w:pPr>
      <w:r>
        <w:t>Aussi,</w:t>
      </w:r>
      <w:r w:rsidR="00F7483F">
        <w:t xml:space="preserve"> le Maroc a commencé à reconnaître</w:t>
      </w:r>
      <w:r w:rsidR="004D272A">
        <w:t xml:space="preserve"> depuis 2006</w:t>
      </w:r>
      <w:r w:rsidR="00F7483F">
        <w:t xml:space="preserve"> la compétence de </w:t>
      </w:r>
      <w:r w:rsidR="00CB1CEB">
        <w:t xml:space="preserve">certains </w:t>
      </w:r>
      <w:r w:rsidR="00F7483F">
        <w:t>organes de traités pour examiner des communications individuelles</w:t>
      </w:r>
      <w:r w:rsidR="00F759A7">
        <w:t xml:space="preserve"> (CAT, CERD et CPD)</w:t>
      </w:r>
      <w:r w:rsidR="00F7483F">
        <w:t xml:space="preserve">. </w:t>
      </w:r>
    </w:p>
    <w:p w:rsidR="00972D2B" w:rsidRDefault="00972D2B" w:rsidP="00225E4F">
      <w:pPr>
        <w:spacing w:line="360" w:lineRule="auto"/>
        <w:jc w:val="both"/>
      </w:pPr>
    </w:p>
    <w:p w:rsidR="00C97243" w:rsidRDefault="00972D2B" w:rsidP="009D1C4F">
      <w:pPr>
        <w:spacing w:line="360" w:lineRule="auto"/>
        <w:jc w:val="both"/>
      </w:pPr>
      <w:r>
        <w:lastRenderedPageBreak/>
        <w:t>Au regard d</w:t>
      </w:r>
      <w:r w:rsidR="001F331A">
        <w:t>e</w:t>
      </w:r>
      <w:r w:rsidR="00C97243">
        <w:t>s mécanismes conventionnels, le Maroc souhaite</w:t>
      </w:r>
      <w:r w:rsidR="00B47550">
        <w:t xml:space="preserve"> d’ailleurs</w:t>
      </w:r>
      <w:r w:rsidR="00C97243">
        <w:t xml:space="preserve"> rappeler</w:t>
      </w:r>
      <w:r w:rsidR="00B47550">
        <w:t xml:space="preserve"> que</w:t>
      </w:r>
      <w:r w:rsidR="00AF777B">
        <w:t>,</w:t>
      </w:r>
      <w:r w:rsidR="00B47550">
        <w:t xml:space="preserve"> parallèlement à l’accroissement volontaire de ses engagements internationaux, il</w:t>
      </w:r>
      <w:r w:rsidR="00C97243">
        <w:t xml:space="preserve"> est particulièrement engagé dans le processus de renforcement du système des organes de traités lancé par le</w:t>
      </w:r>
      <w:r w:rsidR="001F331A">
        <w:t xml:space="preserve"> Bureau du</w:t>
      </w:r>
      <w:r w:rsidR="00C97243">
        <w:t xml:space="preserve"> Haut-Commissariat aux droits de l’homme en 2009</w:t>
      </w:r>
      <w:r w:rsidR="00B47550">
        <w:t xml:space="preserve">. Sa </w:t>
      </w:r>
      <w:r w:rsidR="00C97243">
        <w:t xml:space="preserve">participation active </w:t>
      </w:r>
      <w:r w:rsidR="009D1C4F">
        <w:t xml:space="preserve">aux </w:t>
      </w:r>
      <w:r w:rsidR="00C97243">
        <w:t>consultations relatives à ce processus</w:t>
      </w:r>
      <w:r w:rsidR="00B47550">
        <w:t xml:space="preserve"> l’a démontré</w:t>
      </w:r>
      <w:r w:rsidR="00C97243">
        <w:t>.</w:t>
      </w:r>
    </w:p>
    <w:p w:rsidR="004457C0" w:rsidRDefault="004457C0" w:rsidP="00225E4F">
      <w:pPr>
        <w:spacing w:line="360" w:lineRule="auto"/>
        <w:jc w:val="both"/>
      </w:pPr>
    </w:p>
    <w:p w:rsidR="004457C0" w:rsidRDefault="004457C0" w:rsidP="003831AC">
      <w:pPr>
        <w:spacing w:line="360" w:lineRule="auto"/>
        <w:jc w:val="both"/>
      </w:pPr>
      <w:r>
        <w:t>A ce titre d’ailleurs,</w:t>
      </w:r>
      <w:r w:rsidR="00985A73">
        <w:t xml:space="preserve"> le Royaume du Maroc est l’un des premiers Etats à avoir créé en 2011 une délégation interministérielle aux droits de l’Homme, en tant que </w:t>
      </w:r>
      <w:r w:rsidR="00985A73" w:rsidRPr="00985A73">
        <w:t xml:space="preserve">structure interministérielle </w:t>
      </w:r>
      <w:r w:rsidR="00985A73">
        <w:t>chargée de la</w:t>
      </w:r>
      <w:r w:rsidR="00985A73" w:rsidRPr="00985A73">
        <w:t xml:space="preserve"> coordination</w:t>
      </w:r>
      <w:r w:rsidR="00985A73">
        <w:t xml:space="preserve"> dans le domaine des Droits de l’Homme. </w:t>
      </w:r>
      <w:r w:rsidR="006D2A24">
        <w:t xml:space="preserve">Et c’est ce qui a été préconisé par </w:t>
      </w:r>
      <w:r w:rsidR="00985A73">
        <w:t xml:space="preserve">la </w:t>
      </w:r>
      <w:r>
        <w:t xml:space="preserve">Haut-Commissaire de l’époque dans son rapport adressé au Secrétaire Général de l’ONU </w:t>
      </w:r>
      <w:r w:rsidR="006D2A24" w:rsidRPr="001778B2">
        <w:t>en 2012</w:t>
      </w:r>
      <w:r w:rsidR="006D2A24">
        <w:t xml:space="preserve"> dans lequel elle recommande </w:t>
      </w:r>
      <w:r>
        <w:t xml:space="preserve">la création de </w:t>
      </w:r>
      <w:r w:rsidR="001778B2">
        <w:t>« </w:t>
      </w:r>
      <w:r>
        <w:t xml:space="preserve">mécanismes </w:t>
      </w:r>
      <w:r w:rsidR="001778B2">
        <w:t xml:space="preserve">nationaux permanents </w:t>
      </w:r>
      <w:r w:rsidR="001778B2" w:rsidRPr="001778B2">
        <w:t xml:space="preserve">de coordination </w:t>
      </w:r>
      <w:r w:rsidR="001778B2" w:rsidRPr="00CB1CEB">
        <w:t>et de présentation des rapports</w:t>
      </w:r>
      <w:r w:rsidR="001778B2">
        <w:t> »</w:t>
      </w:r>
      <w:r>
        <w:t xml:space="preserve">. </w:t>
      </w:r>
      <w:r w:rsidR="006D2A24">
        <w:t>S</w:t>
      </w:r>
      <w:r w:rsidR="003B0FC2">
        <w:t>uite aux chantiers de ré</w:t>
      </w:r>
      <w:r w:rsidR="006D2A24">
        <w:t>formes</w:t>
      </w:r>
      <w:r w:rsidR="003B0FC2">
        <w:t xml:space="preserve"> qu’a connus le Royaume du Maroc depuis 2004, particulièrement après l’expérience de la justice transitionnelle, les réformes constitutionnelles et institutionnelles</w:t>
      </w:r>
      <w:r w:rsidR="00CD4037">
        <w:t xml:space="preserve"> de 2011</w:t>
      </w:r>
      <w:r w:rsidR="003B0FC2">
        <w:t>, l</w:t>
      </w:r>
      <w:r w:rsidR="00390AC8">
        <w:t>e ‘</w:t>
      </w:r>
      <w:proofErr w:type="spellStart"/>
      <w:r w:rsidR="00390AC8">
        <w:t>reporting</w:t>
      </w:r>
      <w:proofErr w:type="spellEnd"/>
      <w:r w:rsidR="00390AC8">
        <w:t xml:space="preserve"> national’ a connu </w:t>
      </w:r>
      <w:r w:rsidR="009F7713">
        <w:t xml:space="preserve">un </w:t>
      </w:r>
      <w:r w:rsidR="009F7713" w:rsidRPr="00E203D4">
        <w:rPr>
          <w:b/>
          <w:bCs/>
        </w:rPr>
        <w:t>nouvel élan</w:t>
      </w:r>
      <w:r w:rsidR="00390AC8">
        <w:t xml:space="preserve"> depuis, par rapport aux retards à combler,</w:t>
      </w:r>
      <w:r w:rsidR="003831AC">
        <w:t xml:space="preserve"> au renforcement de la méthodologie</w:t>
      </w:r>
      <w:r w:rsidR="00390AC8">
        <w:t xml:space="preserve"> et également au titre de l’élargissement des parties prenantes à ce processus.</w:t>
      </w:r>
      <w:r>
        <w:t xml:space="preserve"> </w:t>
      </w:r>
    </w:p>
    <w:p w:rsidR="00C97243" w:rsidRDefault="00C97243" w:rsidP="00225E4F">
      <w:pPr>
        <w:spacing w:line="360" w:lineRule="auto"/>
        <w:jc w:val="both"/>
      </w:pPr>
    </w:p>
    <w:p w:rsidR="00C97243" w:rsidRDefault="00C97243" w:rsidP="00225E4F">
      <w:pPr>
        <w:spacing w:line="360" w:lineRule="auto"/>
        <w:jc w:val="both"/>
      </w:pPr>
      <w:r>
        <w:t xml:space="preserve">Aussi, en dépit du  retard accusé en matière de soumission de certains de ses rapports périodiques auprès des différents organes de traités concernés, </w:t>
      </w:r>
      <w:r w:rsidRPr="001F331A">
        <w:rPr>
          <w:b/>
        </w:rPr>
        <w:t>dont celui qui nous réunit aujourd’hui</w:t>
      </w:r>
      <w:r>
        <w:t xml:space="preserve">, </w:t>
      </w:r>
      <w:r w:rsidRPr="00AF777B">
        <w:rPr>
          <w:b/>
        </w:rPr>
        <w:t>le Maroc a toujours veillé à soumettre</w:t>
      </w:r>
      <w:r w:rsidRPr="00C97243">
        <w:rPr>
          <w:b/>
        </w:rPr>
        <w:t xml:space="preserve"> de façon continue </w:t>
      </w:r>
      <w:r w:rsidRPr="001A735F">
        <w:t>ses différents rapports nationaux en vertu de ses obligations internationales</w:t>
      </w:r>
      <w:r>
        <w:t xml:space="preserve">. </w:t>
      </w:r>
    </w:p>
    <w:p w:rsidR="001A735F" w:rsidRDefault="001A735F" w:rsidP="00225E4F">
      <w:pPr>
        <w:spacing w:line="360" w:lineRule="auto"/>
        <w:jc w:val="both"/>
      </w:pPr>
    </w:p>
    <w:p w:rsidR="00B527AD" w:rsidRDefault="00B527AD" w:rsidP="00225E4F">
      <w:pPr>
        <w:spacing w:line="360" w:lineRule="auto"/>
        <w:jc w:val="both"/>
        <w:rPr>
          <w:b/>
        </w:rPr>
      </w:pPr>
    </w:p>
    <w:p w:rsidR="00972D2B" w:rsidRPr="007E4A77" w:rsidRDefault="007E4A77" w:rsidP="00225E4F">
      <w:pPr>
        <w:spacing w:line="360" w:lineRule="auto"/>
        <w:jc w:val="both"/>
        <w:rPr>
          <w:b/>
        </w:rPr>
      </w:pPr>
      <w:r w:rsidRPr="007E4A77">
        <w:rPr>
          <w:b/>
        </w:rPr>
        <w:t xml:space="preserve">Mesdames et Messieurs, </w:t>
      </w:r>
    </w:p>
    <w:p w:rsidR="007E4A77" w:rsidRDefault="007E4A77" w:rsidP="00225E4F">
      <w:pPr>
        <w:spacing w:line="360" w:lineRule="auto"/>
        <w:jc w:val="both"/>
      </w:pPr>
    </w:p>
    <w:p w:rsidR="00D66825" w:rsidRDefault="001A735F" w:rsidP="00A41FBE">
      <w:pPr>
        <w:spacing w:line="360" w:lineRule="auto"/>
        <w:jc w:val="both"/>
      </w:pPr>
      <w:r>
        <w:t xml:space="preserve">Plus de 10 années se sont </w:t>
      </w:r>
      <w:r w:rsidR="00947EF2">
        <w:t xml:space="preserve">en effet </w:t>
      </w:r>
      <w:r>
        <w:t xml:space="preserve">écoulées depuis le dernier dialogue  avec le Comité. </w:t>
      </w:r>
      <w:r w:rsidR="001C133B">
        <w:t>Il n’en demeure pas moins que</w:t>
      </w:r>
      <w:r w:rsidR="00947EF2">
        <w:t xml:space="preserve"> c</w:t>
      </w:r>
      <w:r>
        <w:t xml:space="preserve">ette période correspond pour notre pays </w:t>
      </w:r>
      <w:r w:rsidR="001C133B">
        <w:t xml:space="preserve">à une </w:t>
      </w:r>
      <w:r w:rsidR="001C133B" w:rsidRPr="0057101F">
        <w:rPr>
          <w:b/>
        </w:rPr>
        <w:t>période de profondes mutations</w:t>
      </w:r>
      <w:r w:rsidR="001C133B">
        <w:t xml:space="preserve"> </w:t>
      </w:r>
      <w:r w:rsidR="001C133B" w:rsidRPr="00AF327B">
        <w:rPr>
          <w:b/>
        </w:rPr>
        <w:t xml:space="preserve">dans le cadre  de </w:t>
      </w:r>
      <w:r w:rsidR="001C133B" w:rsidRPr="009D1C4F">
        <w:rPr>
          <w:b/>
        </w:rPr>
        <w:t>l’édification</w:t>
      </w:r>
      <w:r w:rsidR="007251C5" w:rsidRPr="009D1C4F">
        <w:rPr>
          <w:b/>
        </w:rPr>
        <w:t xml:space="preserve"> et la </w:t>
      </w:r>
      <w:r w:rsidR="001C133B" w:rsidRPr="009D1C4F">
        <w:rPr>
          <w:b/>
        </w:rPr>
        <w:t>consolidation</w:t>
      </w:r>
      <w:r w:rsidR="001C133B" w:rsidRPr="00AF327B">
        <w:rPr>
          <w:b/>
        </w:rPr>
        <w:t xml:space="preserve"> de l’Etat de droit</w:t>
      </w:r>
      <w:r w:rsidR="00A572A1">
        <w:rPr>
          <w:b/>
        </w:rPr>
        <w:t>, de la promotion des Droits de l’Homme</w:t>
      </w:r>
      <w:r w:rsidR="001C133B" w:rsidRPr="00AF327B">
        <w:rPr>
          <w:b/>
        </w:rPr>
        <w:t xml:space="preserve"> et de </w:t>
      </w:r>
      <w:r w:rsidR="00D66825">
        <w:rPr>
          <w:b/>
        </w:rPr>
        <w:t xml:space="preserve">la </w:t>
      </w:r>
      <w:r w:rsidR="00CB1CEB">
        <w:rPr>
          <w:b/>
        </w:rPr>
        <w:t>construction démocratique</w:t>
      </w:r>
      <w:r w:rsidR="001C133B">
        <w:t xml:space="preserve">, </w:t>
      </w:r>
      <w:r w:rsidR="0057101F">
        <w:t xml:space="preserve">avec </w:t>
      </w:r>
      <w:r w:rsidR="001C133B">
        <w:t xml:space="preserve">un élargissement </w:t>
      </w:r>
      <w:r w:rsidR="0057101F">
        <w:t>substantiel</w:t>
      </w:r>
      <w:r w:rsidR="001C133B">
        <w:t xml:space="preserve"> </w:t>
      </w:r>
      <w:r w:rsidR="0057101F">
        <w:t>du champ des libertés publiques</w:t>
      </w:r>
      <w:r w:rsidR="00AF777B">
        <w:t xml:space="preserve"> et individuelles</w:t>
      </w:r>
      <w:r w:rsidR="00493591">
        <w:t>, ainsi qu</w:t>
      </w:r>
      <w:r w:rsidR="00A41FBE">
        <w:t>’</w:t>
      </w:r>
      <w:r w:rsidR="00A41FBE" w:rsidRPr="00A41FBE">
        <w:t>une protection juridique, constitutionnel</w:t>
      </w:r>
      <w:r w:rsidR="005B0F82">
        <w:t>le</w:t>
      </w:r>
      <w:r w:rsidR="00A41FBE" w:rsidRPr="00A41FBE">
        <w:t xml:space="preserve"> et institutionnel</w:t>
      </w:r>
      <w:r w:rsidR="005B0F82">
        <w:t>le</w:t>
      </w:r>
      <w:r w:rsidR="00A41FBE" w:rsidRPr="00A41FBE">
        <w:t xml:space="preserve"> des droits de l'homme en conformité avec les </w:t>
      </w:r>
      <w:r w:rsidR="00A41FBE">
        <w:t>engagements internationaux</w:t>
      </w:r>
      <w:r w:rsidR="00A41FBE" w:rsidRPr="00A41FBE">
        <w:t xml:space="preserve"> du Maroc.</w:t>
      </w:r>
    </w:p>
    <w:p w:rsidR="00D66825" w:rsidRDefault="00D66825" w:rsidP="00225E4F">
      <w:pPr>
        <w:spacing w:line="360" w:lineRule="auto"/>
        <w:jc w:val="both"/>
      </w:pPr>
    </w:p>
    <w:p w:rsidR="00446CCD" w:rsidRDefault="0057101F" w:rsidP="00545F83">
      <w:pPr>
        <w:spacing w:line="360" w:lineRule="auto"/>
        <w:jc w:val="both"/>
      </w:pPr>
      <w:r>
        <w:t>P</w:t>
      </w:r>
      <w:r w:rsidR="001C133B">
        <w:t>arallèlement</w:t>
      </w:r>
      <w:r>
        <w:t xml:space="preserve">, </w:t>
      </w:r>
      <w:r w:rsidR="001C133B">
        <w:t xml:space="preserve"> sur le plan sociétal, </w:t>
      </w:r>
      <w:r w:rsidR="00AF777B">
        <w:t>plusieurs</w:t>
      </w:r>
      <w:r w:rsidR="001C133B">
        <w:t xml:space="preserve"> débats essentiels</w:t>
      </w:r>
      <w:r w:rsidR="00AF327B">
        <w:t xml:space="preserve"> s’inscrivent dans le </w:t>
      </w:r>
      <w:r w:rsidR="00545F83">
        <w:t>cadre de</w:t>
      </w:r>
      <w:r w:rsidR="00D66825">
        <w:t xml:space="preserve"> la diffusion au Maroc</w:t>
      </w:r>
      <w:r w:rsidR="00AF327B">
        <w:t xml:space="preserve"> des dispositions du Pacte, </w:t>
      </w:r>
      <w:r w:rsidR="001C133B">
        <w:t xml:space="preserve"> ne cessent d’animer </w:t>
      </w:r>
      <w:r w:rsidR="00AF327B">
        <w:t xml:space="preserve">diverses franges de </w:t>
      </w:r>
      <w:r w:rsidR="001C133B">
        <w:t>la société marocaine.</w:t>
      </w:r>
      <w:r w:rsidR="003A7599">
        <w:t xml:space="preserve"> </w:t>
      </w:r>
      <w:r w:rsidR="00272625">
        <w:t xml:space="preserve"> </w:t>
      </w:r>
      <w:r w:rsidR="00272625" w:rsidRPr="001778B2">
        <w:t>Tel est le cas notamment du débat national sur la peine de mort</w:t>
      </w:r>
      <w:r w:rsidR="001A32AF" w:rsidRPr="001778B2">
        <w:t xml:space="preserve"> que connaît le pays depuis plusieurs années</w:t>
      </w:r>
      <w:r w:rsidR="001778B2" w:rsidRPr="001778B2">
        <w:t xml:space="preserve">. </w:t>
      </w:r>
      <w:r w:rsidR="00545F83">
        <w:t xml:space="preserve"> </w:t>
      </w:r>
      <w:r w:rsidR="001778B2" w:rsidRPr="001778B2">
        <w:t xml:space="preserve">A ce titre, Sa Majesté le Roi Mohammed VI </w:t>
      </w:r>
      <w:r w:rsidR="001778B2">
        <w:t xml:space="preserve">a </w:t>
      </w:r>
      <w:r w:rsidR="001778B2" w:rsidRPr="001778B2">
        <w:t xml:space="preserve">félicité </w:t>
      </w:r>
      <w:r w:rsidR="001778B2">
        <w:t>ce</w:t>
      </w:r>
      <w:r w:rsidR="001778B2" w:rsidRPr="001778B2">
        <w:t xml:space="preserve"> débat</w:t>
      </w:r>
      <w:r w:rsidR="001778B2">
        <w:t xml:space="preserve"> national lors du 2</w:t>
      </w:r>
      <w:r w:rsidR="001778B2" w:rsidRPr="001778B2">
        <w:rPr>
          <w:vertAlign w:val="superscript"/>
        </w:rPr>
        <w:t>ème</w:t>
      </w:r>
      <w:r w:rsidR="001778B2">
        <w:t xml:space="preserve"> </w:t>
      </w:r>
      <w:r w:rsidR="001778B2" w:rsidRPr="001778B2">
        <w:t xml:space="preserve"> Forum mondial des Droits de l'Homme</w:t>
      </w:r>
      <w:r w:rsidR="001778B2">
        <w:t xml:space="preserve"> qui </w:t>
      </w:r>
      <w:r w:rsidR="001778B2" w:rsidRPr="001778B2">
        <w:t>permettra</w:t>
      </w:r>
      <w:r w:rsidR="001778B2">
        <w:t xml:space="preserve"> « </w:t>
      </w:r>
      <w:r w:rsidR="001778B2" w:rsidRPr="001778B2">
        <w:t>la maturation et l’approfondissement de cette problématique</w:t>
      </w:r>
      <w:r w:rsidR="001778B2">
        <w:t> ».</w:t>
      </w:r>
    </w:p>
    <w:p w:rsidR="001A32AF" w:rsidRDefault="001A32AF" w:rsidP="00225E4F">
      <w:pPr>
        <w:spacing w:line="360" w:lineRule="auto"/>
        <w:jc w:val="both"/>
      </w:pPr>
    </w:p>
    <w:p w:rsidR="001A32AF" w:rsidRPr="001778B2" w:rsidRDefault="001A32AF" w:rsidP="00DE3E24">
      <w:pPr>
        <w:spacing w:line="360" w:lineRule="auto"/>
        <w:jc w:val="both"/>
      </w:pPr>
      <w:r w:rsidRPr="001778B2">
        <w:t xml:space="preserve">L’ensemble de </w:t>
      </w:r>
      <w:r w:rsidR="00F7483F" w:rsidRPr="001778B2">
        <w:t xml:space="preserve"> la</w:t>
      </w:r>
      <w:r w:rsidRPr="001778B2">
        <w:t xml:space="preserve"> période</w:t>
      </w:r>
      <w:r w:rsidR="00F7483F" w:rsidRPr="001778B2">
        <w:t xml:space="preserve"> considérée</w:t>
      </w:r>
      <w:r w:rsidR="00E60069" w:rsidRPr="001778B2">
        <w:t xml:space="preserve"> est caractérisé</w:t>
      </w:r>
      <w:r w:rsidRPr="001778B2">
        <w:t xml:space="preserve"> par</w:t>
      </w:r>
      <w:r w:rsidR="00DE3E24" w:rsidRPr="00DE3E24">
        <w:t xml:space="preserve"> le lancement de nombreux chantiers de réformes stratégiques et leurs renforcements ; permettant la création d’une dynamique qui reflète positivement le niveau de la promotion des droits de l’homme et la construction démocratique, par l'implication des différents acteurs dans la mise en œuvre et l'application de ces droits, conformément à une approche participative et inclusive dans de nombreux domaines.</w:t>
      </w:r>
    </w:p>
    <w:p w:rsidR="00446CCD" w:rsidRDefault="00446CCD" w:rsidP="00225E4F">
      <w:pPr>
        <w:spacing w:line="360" w:lineRule="auto"/>
        <w:jc w:val="both"/>
        <w:rPr>
          <w:highlight w:val="yellow"/>
        </w:rPr>
      </w:pPr>
    </w:p>
    <w:p w:rsidR="00B527AD" w:rsidRPr="004D272A" w:rsidRDefault="003726FB" w:rsidP="001E6F04">
      <w:pPr>
        <w:spacing w:line="360" w:lineRule="auto"/>
        <w:jc w:val="both"/>
      </w:pPr>
      <w:r>
        <w:t>Nous</w:t>
      </w:r>
      <w:r w:rsidR="00F7483F" w:rsidRPr="004D272A">
        <w:t xml:space="preserve"> espérons pouvoir vous </w:t>
      </w:r>
      <w:r w:rsidR="0066360E">
        <w:t>éclairer</w:t>
      </w:r>
      <w:r w:rsidR="00F7483F" w:rsidRPr="004D272A">
        <w:t xml:space="preserve"> durant </w:t>
      </w:r>
      <w:r w:rsidR="004D272A">
        <w:t>ce Dialogue</w:t>
      </w:r>
      <w:r w:rsidR="0066360E">
        <w:t xml:space="preserve"> sur</w:t>
      </w:r>
      <w:r w:rsidR="00F7483F" w:rsidRPr="004D272A">
        <w:t xml:space="preserve"> </w:t>
      </w:r>
      <w:r>
        <w:t>l’ensemble</w:t>
      </w:r>
      <w:r w:rsidR="00F7483F" w:rsidRPr="004D272A">
        <w:t xml:space="preserve"> de tout ce qui a été accompli </w:t>
      </w:r>
      <w:r w:rsidR="00E35264" w:rsidRPr="004D272A">
        <w:t>depuis 2004</w:t>
      </w:r>
      <w:r w:rsidR="00E35264">
        <w:t xml:space="preserve"> </w:t>
      </w:r>
      <w:r w:rsidR="00F7483F" w:rsidRPr="004D272A">
        <w:t>ou en œuvre</w:t>
      </w:r>
      <w:r w:rsidR="00E35264">
        <w:t xml:space="preserve"> actuellement</w:t>
      </w:r>
      <w:r w:rsidR="00F7483F" w:rsidRPr="004D272A">
        <w:t xml:space="preserve"> par le Royaume</w:t>
      </w:r>
      <w:r>
        <w:t>, en matière des droits civils et politiques</w:t>
      </w:r>
      <w:r w:rsidR="00F7483F" w:rsidRPr="004D272A">
        <w:t xml:space="preserve">. </w:t>
      </w:r>
      <w:r w:rsidR="00E60069" w:rsidRPr="004D272A">
        <w:t xml:space="preserve">Pour autant, </w:t>
      </w:r>
      <w:r w:rsidR="00F7483F" w:rsidRPr="004D272A">
        <w:t xml:space="preserve">Il n’est pas question de se complaire dans cette situation, car le Royaume est </w:t>
      </w:r>
      <w:r w:rsidR="00B527AD" w:rsidRPr="004D272A">
        <w:t>pleinement</w:t>
      </w:r>
      <w:r w:rsidR="00F7483F" w:rsidRPr="004D272A">
        <w:t xml:space="preserve"> conscient </w:t>
      </w:r>
      <w:r w:rsidR="00F7483F" w:rsidRPr="00EF32B6">
        <w:rPr>
          <w:b/>
        </w:rPr>
        <w:t>des défis et enjeux</w:t>
      </w:r>
      <w:r w:rsidR="00F7483F" w:rsidRPr="004D272A">
        <w:t xml:space="preserve"> </w:t>
      </w:r>
      <w:r w:rsidR="00E60069" w:rsidRPr="004D272A">
        <w:t xml:space="preserve">auxquels il est confronté </w:t>
      </w:r>
      <w:r w:rsidR="00BB2816">
        <w:t>pour la</w:t>
      </w:r>
      <w:r w:rsidR="00B527AD" w:rsidRPr="004D272A">
        <w:t xml:space="preserve"> mise en œuvre du Pacte</w:t>
      </w:r>
      <w:r>
        <w:t>.</w:t>
      </w:r>
      <w:r w:rsidR="00CE07D7">
        <w:t xml:space="preserve"> </w:t>
      </w:r>
      <w:r>
        <w:t>A</w:t>
      </w:r>
      <w:r w:rsidR="00CE07D7">
        <w:t xml:space="preserve"> ces </w:t>
      </w:r>
      <w:r w:rsidR="00B527AD" w:rsidRPr="004D272A">
        <w:t xml:space="preserve"> défis, </w:t>
      </w:r>
      <w:r w:rsidR="00CB1CEB">
        <w:t xml:space="preserve">auxquels </w:t>
      </w:r>
      <w:r w:rsidR="00B527AD" w:rsidRPr="004D272A">
        <w:t xml:space="preserve">tous les pays </w:t>
      </w:r>
      <w:r w:rsidR="00CB1CEB">
        <w:t>font face</w:t>
      </w:r>
      <w:r w:rsidR="00CE07D7">
        <w:t xml:space="preserve"> </w:t>
      </w:r>
      <w:r w:rsidR="00B527AD" w:rsidRPr="004D272A">
        <w:t xml:space="preserve">, notamment eu égard aux mutations complexes que connaît le monde actuel. </w:t>
      </w:r>
    </w:p>
    <w:p w:rsidR="007E4A77" w:rsidRDefault="007E4A77" w:rsidP="00E35264">
      <w:pPr>
        <w:spacing w:line="360" w:lineRule="auto"/>
        <w:jc w:val="both"/>
      </w:pPr>
    </w:p>
    <w:p w:rsidR="003A7599" w:rsidRDefault="003A7599" w:rsidP="00225E4F">
      <w:pPr>
        <w:spacing w:line="360" w:lineRule="auto"/>
        <w:jc w:val="center"/>
      </w:pPr>
      <w:r>
        <w:t>***</w:t>
      </w:r>
    </w:p>
    <w:p w:rsidR="00BB2816" w:rsidRPr="00BB2816" w:rsidRDefault="00BB2816" w:rsidP="00225E4F">
      <w:pPr>
        <w:spacing w:line="360" w:lineRule="auto"/>
        <w:jc w:val="both"/>
        <w:rPr>
          <w:b/>
        </w:rPr>
      </w:pPr>
      <w:r w:rsidRPr="00BB2816">
        <w:rPr>
          <w:b/>
        </w:rPr>
        <w:t>Mesdames et Messieurs,</w:t>
      </w:r>
    </w:p>
    <w:p w:rsidR="00BB2816" w:rsidRDefault="00BB2816" w:rsidP="00225E4F">
      <w:pPr>
        <w:spacing w:line="360" w:lineRule="auto"/>
        <w:jc w:val="both"/>
      </w:pPr>
    </w:p>
    <w:p w:rsidR="001E6F04" w:rsidRPr="001E6F04" w:rsidRDefault="004D272A">
      <w:pPr>
        <w:spacing w:line="360" w:lineRule="auto"/>
        <w:jc w:val="both"/>
      </w:pPr>
      <w:r>
        <w:t>L</w:t>
      </w:r>
      <w:r w:rsidR="001C133B" w:rsidRPr="00AF327B">
        <w:t>a période considérée</w:t>
      </w:r>
      <w:r w:rsidR="0057101F" w:rsidRPr="00AF327B">
        <w:t xml:space="preserve"> </w:t>
      </w:r>
      <w:r w:rsidR="001E6F04" w:rsidRPr="001E6F04">
        <w:t xml:space="preserve">représente un point crucial dans l'histoire de notre pays et correspond aux temps des réformes </w:t>
      </w:r>
      <w:r w:rsidR="001E6F04" w:rsidRPr="001E6F04">
        <w:rPr>
          <w:b/>
          <w:bCs/>
        </w:rPr>
        <w:t>fondamentales</w:t>
      </w:r>
      <w:r w:rsidR="001E6F04" w:rsidRPr="001E6F04">
        <w:t>, des chantiers structurés et des diverses initiatives engagés par le Royaume dans le cadre d’un processus de réformes progressives et continues</w:t>
      </w:r>
      <w:r w:rsidR="000D7DBB">
        <w:t>,</w:t>
      </w:r>
      <w:r w:rsidR="001E6F04" w:rsidRPr="001E6F04">
        <w:rPr>
          <w:b/>
        </w:rPr>
        <w:t xml:space="preserve"> </w:t>
      </w:r>
      <w:r w:rsidR="001E6F04" w:rsidRPr="001E6F04">
        <w:t xml:space="preserve">entamé depuis plus de 20 ans. 3 phases peuvent caractériser cette période, à savoir de </w:t>
      </w:r>
      <w:r w:rsidR="001E6F04" w:rsidRPr="001E6F04">
        <w:rPr>
          <w:u w:val="single"/>
        </w:rPr>
        <w:t>2004-2010</w:t>
      </w:r>
      <w:r w:rsidR="001E6F04" w:rsidRPr="001E6F04">
        <w:t xml:space="preserve">, de </w:t>
      </w:r>
      <w:r w:rsidR="001E6F04" w:rsidRPr="001E6F04">
        <w:rPr>
          <w:u w:val="single"/>
        </w:rPr>
        <w:t>2010-2011</w:t>
      </w:r>
      <w:r w:rsidR="001E6F04" w:rsidRPr="001E6F04">
        <w:t xml:space="preserve">, et </w:t>
      </w:r>
      <w:r w:rsidR="001E6F04" w:rsidRPr="001E6F04">
        <w:rPr>
          <w:u w:val="single"/>
        </w:rPr>
        <w:t>depuis 2011</w:t>
      </w:r>
      <w:r w:rsidR="001E6F04" w:rsidRPr="001E6F04">
        <w:t xml:space="preserve">. </w:t>
      </w:r>
    </w:p>
    <w:p w:rsidR="005D494E" w:rsidRDefault="005D494E">
      <w:pPr>
        <w:spacing w:line="360" w:lineRule="auto"/>
        <w:jc w:val="both"/>
      </w:pPr>
    </w:p>
    <w:p w:rsidR="0057101F" w:rsidRPr="004D272A" w:rsidRDefault="005D494E">
      <w:pPr>
        <w:spacing w:line="360" w:lineRule="auto"/>
        <w:jc w:val="both"/>
      </w:pPr>
      <w:r>
        <w:t>Les réformes engagées lors de la 1</w:t>
      </w:r>
      <w:r w:rsidRPr="005D494E">
        <w:rPr>
          <w:vertAlign w:val="superscript"/>
        </w:rPr>
        <w:t>ère</w:t>
      </w:r>
      <w:r>
        <w:t xml:space="preserve"> phase  sont d’une importance capitale au regard de ce qu’elles ont engendré,</w:t>
      </w:r>
      <w:r w:rsidR="008A40CE">
        <w:t xml:space="preserve"> des dynamiques politiques, juridiques, institutionnelles et </w:t>
      </w:r>
      <w:r w:rsidR="008A40CE">
        <w:lastRenderedPageBreak/>
        <w:t xml:space="preserve">sociales, </w:t>
      </w:r>
      <w:r w:rsidR="00B1671B" w:rsidRPr="0038375E">
        <w:t>notammen</w:t>
      </w:r>
      <w:r w:rsidR="0057101F" w:rsidRPr="0038375E">
        <w:t xml:space="preserve">t celles engagées dans le cadre </w:t>
      </w:r>
      <w:r w:rsidR="00B1671B" w:rsidRPr="004D272A">
        <w:t>du processus de j</w:t>
      </w:r>
      <w:r w:rsidR="00AF777B" w:rsidRPr="004D272A">
        <w:t xml:space="preserve">ustice </w:t>
      </w:r>
      <w:r w:rsidRPr="004D272A">
        <w:t xml:space="preserve">transitionnelle. </w:t>
      </w:r>
    </w:p>
    <w:p w:rsidR="00947EF2" w:rsidRDefault="00947EF2" w:rsidP="00225E4F">
      <w:pPr>
        <w:spacing w:line="360" w:lineRule="auto"/>
        <w:jc w:val="both"/>
      </w:pPr>
    </w:p>
    <w:p w:rsidR="000A3A89" w:rsidRPr="00E736E9" w:rsidRDefault="00446CCD" w:rsidP="00E35264">
      <w:pPr>
        <w:spacing w:line="360" w:lineRule="auto"/>
        <w:jc w:val="both"/>
      </w:pPr>
      <w:r>
        <w:t>En effet, en</w:t>
      </w:r>
      <w:r w:rsidR="00B1671B">
        <w:t xml:space="preserve"> 2004, le</w:t>
      </w:r>
      <w:r w:rsidR="00B1671B" w:rsidRPr="00B1671B">
        <w:t xml:space="preserve"> Maroc lançait une expérience sans précédent dans l’histoire d</w:t>
      </w:r>
      <w:r w:rsidR="00B1671B">
        <w:t>e la région</w:t>
      </w:r>
      <w:r w:rsidR="003E7838">
        <w:t>, en décidant fermement de procéder à une lecture courageuse du passé en matière de violations des droits de l’homme.</w:t>
      </w:r>
      <w:r w:rsidR="002D4463">
        <w:t xml:space="preserve"> </w:t>
      </w:r>
      <w:r w:rsidR="00B47550" w:rsidRPr="00E35264">
        <w:t>Lors du dernier examen</w:t>
      </w:r>
      <w:r w:rsidR="000A3A89" w:rsidRPr="00E35264">
        <w:t xml:space="preserve">, </w:t>
      </w:r>
      <w:r w:rsidR="00AF777B" w:rsidRPr="00E35264">
        <w:t>des</w:t>
      </w:r>
      <w:r w:rsidR="00FF7CB0" w:rsidRPr="00E35264">
        <w:t xml:space="preserve"> données</w:t>
      </w:r>
      <w:r w:rsidR="000A3A89" w:rsidRPr="00E35264">
        <w:t xml:space="preserve"> </w:t>
      </w:r>
      <w:r w:rsidR="00AF327B" w:rsidRPr="00E35264">
        <w:t>ont été communiquées</w:t>
      </w:r>
      <w:r w:rsidR="000A3A89" w:rsidRPr="00E35264">
        <w:t xml:space="preserve"> au Comité</w:t>
      </w:r>
      <w:r w:rsidR="00734B40">
        <w:t xml:space="preserve"> en 2004</w:t>
      </w:r>
      <w:r w:rsidR="000A3A89" w:rsidRPr="00E35264">
        <w:t xml:space="preserve">, </w:t>
      </w:r>
      <w:r w:rsidR="00AF777B" w:rsidRPr="00E35264">
        <w:t xml:space="preserve">étant entendu que </w:t>
      </w:r>
      <w:r w:rsidR="000A3A89" w:rsidRPr="00E35264">
        <w:t>le travail de l’I</w:t>
      </w:r>
      <w:r w:rsidR="002D23CB" w:rsidRPr="00E35264">
        <w:t>nstance Equité Réconciliation (</w:t>
      </w:r>
      <w:r w:rsidR="000A3A89" w:rsidRPr="00E35264">
        <w:t xml:space="preserve">IER) </w:t>
      </w:r>
      <w:r w:rsidR="00E35264" w:rsidRPr="00E35264">
        <w:t xml:space="preserve"> étai</w:t>
      </w:r>
      <w:r w:rsidR="00FF7CB0" w:rsidRPr="00E35264">
        <w:t>t</w:t>
      </w:r>
      <w:r w:rsidR="000A3A89" w:rsidRPr="00E35264">
        <w:t xml:space="preserve"> encore en cours.</w:t>
      </w:r>
      <w:r w:rsidR="00070FC0" w:rsidRPr="00E35264">
        <w:t xml:space="preserve"> Des données à jour vous ont été comm</w:t>
      </w:r>
      <w:r w:rsidR="005D494E">
        <w:t>uniqués à travers notre rapport</w:t>
      </w:r>
      <w:r w:rsidR="00070FC0" w:rsidRPr="00E35264">
        <w:t>, et également au titre des réponses à la liste des points à traiter.</w:t>
      </w:r>
      <w:r w:rsidR="000A3A89" w:rsidRPr="00E35264">
        <w:t xml:space="preserve">  </w:t>
      </w:r>
      <w:r w:rsidR="00B47550" w:rsidRPr="00E35264">
        <w:t xml:space="preserve"> </w:t>
      </w:r>
    </w:p>
    <w:p w:rsidR="00C42256" w:rsidRPr="002D23CB" w:rsidRDefault="00C42256" w:rsidP="00225E4F">
      <w:pPr>
        <w:spacing w:line="360" w:lineRule="auto"/>
        <w:jc w:val="both"/>
        <w:rPr>
          <w:highlight w:val="yellow"/>
        </w:rPr>
      </w:pPr>
    </w:p>
    <w:p w:rsidR="00D15C8E" w:rsidRPr="00D15C8E" w:rsidRDefault="00B47550" w:rsidP="00001912">
      <w:pPr>
        <w:spacing w:line="360" w:lineRule="auto"/>
        <w:jc w:val="both"/>
      </w:pPr>
      <w:r w:rsidRPr="0096480A">
        <w:rPr>
          <w:b/>
        </w:rPr>
        <w:t>Aussi</w:t>
      </w:r>
      <w:r>
        <w:t>, j</w:t>
      </w:r>
      <w:r w:rsidR="00AF327B">
        <w:t>e souhaiterais saisir</w:t>
      </w:r>
      <w:r w:rsidR="000A3A89">
        <w:t xml:space="preserve"> l’occasion </w:t>
      </w:r>
      <w:r w:rsidR="000A3A89" w:rsidRPr="00E60069">
        <w:t>pour</w:t>
      </w:r>
      <w:r w:rsidR="000A3A89" w:rsidRPr="00D66825">
        <w:rPr>
          <w:b/>
        </w:rPr>
        <w:t xml:space="preserve"> rappeler </w:t>
      </w:r>
      <w:r w:rsidR="00355B43" w:rsidRPr="00D66825">
        <w:rPr>
          <w:b/>
        </w:rPr>
        <w:t xml:space="preserve"> et préciser</w:t>
      </w:r>
      <w:r w:rsidR="00355B43">
        <w:t xml:space="preserve"> </w:t>
      </w:r>
      <w:r w:rsidR="000A3A89">
        <w:t>aux honorables membres du Comité</w:t>
      </w:r>
      <w:r w:rsidR="004068FC">
        <w:t xml:space="preserve"> </w:t>
      </w:r>
      <w:r w:rsidR="000A3A89">
        <w:t>les principales caractéristiques de l’expérience marocaine</w:t>
      </w:r>
      <w:r>
        <w:t xml:space="preserve"> au titre de son processus de justice transitionnelle</w:t>
      </w:r>
      <w:r w:rsidR="00D66825">
        <w:t xml:space="preserve">. </w:t>
      </w:r>
      <w:r w:rsidR="00D15C8E" w:rsidRPr="00D15C8E">
        <w:t xml:space="preserve">Depuis 2004, les </w:t>
      </w:r>
      <w:r w:rsidR="00D15C8E">
        <w:t xml:space="preserve">cas de </w:t>
      </w:r>
      <w:r w:rsidR="00D15C8E" w:rsidRPr="00D15C8E">
        <w:t>violations passées des droits de l’homme ont été élucidés à travers l’établissement de la vérité, la détermination de la responsabilité et l’élucidation des cas de disparitions forcées, ainsi que le lancement d’un vaste programme de réparation des dommages subis par les victimes et par les lieux sur lesquels ont été commises ces violations.</w:t>
      </w:r>
    </w:p>
    <w:p w:rsidR="00272625" w:rsidRDefault="00272625" w:rsidP="00225E4F">
      <w:pPr>
        <w:spacing w:line="360" w:lineRule="auto"/>
        <w:jc w:val="both"/>
      </w:pPr>
    </w:p>
    <w:p w:rsidR="00C42256" w:rsidRDefault="00355B43" w:rsidP="00001912">
      <w:pPr>
        <w:spacing w:line="360" w:lineRule="auto"/>
        <w:jc w:val="both"/>
      </w:pPr>
      <w:r>
        <w:t xml:space="preserve">Bien qu’il se soit agi d’un processus extra-judicaire, </w:t>
      </w:r>
      <w:r w:rsidRPr="00EF32B6">
        <w:rPr>
          <w:b/>
        </w:rPr>
        <w:t>nul n’a été privé de son droit fondamental d’es</w:t>
      </w:r>
      <w:r w:rsidR="009577CB" w:rsidRPr="00EF32B6">
        <w:rPr>
          <w:b/>
        </w:rPr>
        <w:t>ter en justice</w:t>
      </w:r>
      <w:r w:rsidR="009577CB">
        <w:t xml:space="preserve">, et il </w:t>
      </w:r>
      <w:r w:rsidR="009577CB" w:rsidRPr="009577CB">
        <w:t xml:space="preserve">n’a pas </w:t>
      </w:r>
      <w:r w:rsidR="00272625">
        <w:t xml:space="preserve">non plus </w:t>
      </w:r>
      <w:r w:rsidR="009577CB" w:rsidRPr="009577CB">
        <w:t>été question d’adopter des lois d’amnistie</w:t>
      </w:r>
      <w:r w:rsidR="00915E38">
        <w:t>.</w:t>
      </w:r>
    </w:p>
    <w:p w:rsidR="00C42256" w:rsidRDefault="00C42256" w:rsidP="00225E4F">
      <w:pPr>
        <w:spacing w:line="360" w:lineRule="auto"/>
        <w:jc w:val="both"/>
      </w:pPr>
    </w:p>
    <w:p w:rsidR="00AF327B" w:rsidRDefault="00E35264" w:rsidP="00E35264">
      <w:pPr>
        <w:spacing w:line="360" w:lineRule="auto"/>
        <w:jc w:val="both"/>
      </w:pPr>
      <w:r>
        <w:t>L</w:t>
      </w:r>
      <w:r w:rsidR="004068FC">
        <w:t xml:space="preserve">’approche marocaine s’est basée sur </w:t>
      </w:r>
      <w:r w:rsidR="00AF327B">
        <w:t xml:space="preserve">la reconnaissance des victimes et </w:t>
      </w:r>
      <w:r w:rsidR="004068FC">
        <w:t>la restauration de leur dignité afin de leur permettre de devenir de véritables acteurs de la société </w:t>
      </w:r>
      <w:r w:rsidR="00C42256" w:rsidRPr="00F478F3">
        <w:rPr>
          <w:highlight w:val="yellow"/>
        </w:rPr>
        <w:t>.</w:t>
      </w:r>
      <w:r w:rsidR="00C42256">
        <w:t xml:space="preserve"> </w:t>
      </w:r>
    </w:p>
    <w:p w:rsidR="00AF327B" w:rsidRDefault="00AF327B" w:rsidP="00225E4F">
      <w:pPr>
        <w:spacing w:line="360" w:lineRule="auto"/>
        <w:jc w:val="both"/>
      </w:pPr>
    </w:p>
    <w:p w:rsidR="00AF777B" w:rsidRDefault="00C42256" w:rsidP="00001912">
      <w:pPr>
        <w:spacing w:line="360" w:lineRule="auto"/>
        <w:jc w:val="both"/>
      </w:pPr>
      <w:r>
        <w:t xml:space="preserve">En outre, </w:t>
      </w:r>
      <w:r w:rsidR="001E376F">
        <w:t>parallèlement aux mesures relatives à</w:t>
      </w:r>
      <w:r w:rsidR="00E35264">
        <w:t xml:space="preserve"> l’établissement de la vérité et </w:t>
      </w:r>
      <w:r w:rsidR="001E376F">
        <w:t xml:space="preserve">à </w:t>
      </w:r>
      <w:r w:rsidR="00312650">
        <w:t xml:space="preserve">la mise en œuvre </w:t>
      </w:r>
      <w:r w:rsidR="00E35264">
        <w:t>des programmes  de réparation</w:t>
      </w:r>
      <w:r>
        <w:t xml:space="preserve"> </w:t>
      </w:r>
      <w:r w:rsidR="001E376F">
        <w:t>des préjudices subis</w:t>
      </w:r>
      <w:r>
        <w:t xml:space="preserve"> </w:t>
      </w:r>
      <w:r w:rsidR="001E376F">
        <w:t xml:space="preserve">par les </w:t>
      </w:r>
      <w:r>
        <w:t>victimes</w:t>
      </w:r>
      <w:r w:rsidR="00312650">
        <w:t xml:space="preserve">, </w:t>
      </w:r>
      <w:r w:rsidR="00493591" w:rsidRPr="00AF327B">
        <w:rPr>
          <w:b/>
        </w:rPr>
        <w:t>sans aucune discrimination</w:t>
      </w:r>
      <w:r w:rsidR="00AF327B">
        <w:rPr>
          <w:b/>
        </w:rPr>
        <w:t xml:space="preserve"> </w:t>
      </w:r>
      <w:r w:rsidR="00355B43">
        <w:rPr>
          <w:b/>
        </w:rPr>
        <w:t>entre les vi</w:t>
      </w:r>
      <w:r w:rsidR="0078721C">
        <w:rPr>
          <w:b/>
        </w:rPr>
        <w:t>ctimes ou leur ayant-droits</w:t>
      </w:r>
      <w:r>
        <w:t>, une dimension « communautaire » a été intégrée</w:t>
      </w:r>
      <w:r w:rsidR="00AF327B">
        <w:t xml:space="preserve"> au regard des </w:t>
      </w:r>
      <w:r w:rsidR="00AF327B" w:rsidRPr="00B33D4D">
        <w:rPr>
          <w:b/>
        </w:rPr>
        <w:t xml:space="preserve">lieux </w:t>
      </w:r>
      <w:r w:rsidR="00AF327B">
        <w:t xml:space="preserve"> </w:t>
      </w:r>
      <w:r w:rsidR="00B33D4D">
        <w:t>où se sont produites certaines</w:t>
      </w:r>
      <w:r w:rsidR="00AF327B">
        <w:t xml:space="preserve"> violations des droits de l’homme</w:t>
      </w:r>
      <w:r w:rsidR="001E376F">
        <w:t>.</w:t>
      </w:r>
    </w:p>
    <w:p w:rsidR="00AF777B" w:rsidRDefault="00AF777B" w:rsidP="00225E4F">
      <w:pPr>
        <w:spacing w:line="360" w:lineRule="auto"/>
        <w:jc w:val="both"/>
      </w:pPr>
    </w:p>
    <w:p w:rsidR="008D167C" w:rsidRDefault="008D167C" w:rsidP="00CE07D7">
      <w:pPr>
        <w:spacing w:line="360" w:lineRule="auto"/>
        <w:jc w:val="both"/>
      </w:pPr>
      <w:r w:rsidRPr="00312650">
        <w:lastRenderedPageBreak/>
        <w:t>Comprendre la façon même dont ce processus a été initié au Maroc, ses objectifs tournés vers l’avenir sans remettre en cause le devoir de mémoire, et ses résultats concrets permet de caractériser véritablement l’ère dans laquelle se trouve notre pays</w:t>
      </w:r>
      <w:r w:rsidRPr="003A5B7D">
        <w:t xml:space="preserve">. </w:t>
      </w:r>
    </w:p>
    <w:p w:rsidR="00272625" w:rsidRDefault="00E736E9" w:rsidP="00225E4F">
      <w:pPr>
        <w:spacing w:line="360" w:lineRule="auto"/>
        <w:jc w:val="both"/>
      </w:pPr>
      <w:r>
        <w:t xml:space="preserve">Le travail de l’IER </w:t>
      </w:r>
      <w:r w:rsidR="0078721C">
        <w:t>a eu</w:t>
      </w:r>
      <w:r w:rsidR="00AF327B">
        <w:t xml:space="preserve"> une résonnance particulière</w:t>
      </w:r>
      <w:r w:rsidR="00D54BE5">
        <w:t xml:space="preserve"> sur le plan politique</w:t>
      </w:r>
      <w:r w:rsidR="00AF327B">
        <w:t>, en ce sens que t</w:t>
      </w:r>
      <w:r w:rsidR="00097940">
        <w:t>oute une série de</w:t>
      </w:r>
      <w:r w:rsidR="000D75DB">
        <w:t xml:space="preserve"> recommandations de l</w:t>
      </w:r>
      <w:r w:rsidR="00D54BE5">
        <w:t>’</w:t>
      </w:r>
      <w:r w:rsidR="000D75DB">
        <w:t xml:space="preserve">IER </w:t>
      </w:r>
      <w:r w:rsidR="002F3674">
        <w:t>ont</w:t>
      </w:r>
      <w:r w:rsidR="00097940">
        <w:t xml:space="preserve">  </w:t>
      </w:r>
      <w:r w:rsidR="00A72A90">
        <w:t xml:space="preserve">ensuite </w:t>
      </w:r>
      <w:r w:rsidR="002F3674">
        <w:t xml:space="preserve">été </w:t>
      </w:r>
      <w:r w:rsidR="00097940" w:rsidRPr="00A72A90">
        <w:rPr>
          <w:b/>
        </w:rPr>
        <w:t>constitutionnalisées,</w:t>
      </w:r>
      <w:r w:rsidR="00097940">
        <w:t xml:space="preserve"> incarnant </w:t>
      </w:r>
      <w:r w:rsidR="00AF327B">
        <w:t xml:space="preserve">ainsi </w:t>
      </w:r>
      <w:r w:rsidR="00097940">
        <w:t>la volonté de l’Etat</w:t>
      </w:r>
      <w:r w:rsidR="00B33D4D">
        <w:t xml:space="preserve"> de </w:t>
      </w:r>
      <w:r w:rsidR="00097940">
        <w:t>garantir notamment la non-répétition des violations du passé</w:t>
      </w:r>
      <w:r w:rsidR="00312650">
        <w:t xml:space="preserve"> et la lutte contre l’impunité</w:t>
      </w:r>
      <w:r w:rsidR="00097940">
        <w:t>.</w:t>
      </w:r>
      <w:r w:rsidR="00B35C43">
        <w:t xml:space="preserve"> </w:t>
      </w:r>
    </w:p>
    <w:p w:rsidR="00272625" w:rsidRDefault="00272625" w:rsidP="00225E4F">
      <w:pPr>
        <w:spacing w:line="360" w:lineRule="auto"/>
        <w:jc w:val="both"/>
      </w:pPr>
    </w:p>
    <w:p w:rsidR="006C46E4" w:rsidRDefault="00B35C43" w:rsidP="00001912">
      <w:pPr>
        <w:spacing w:line="360" w:lineRule="auto"/>
        <w:jc w:val="both"/>
      </w:pPr>
      <w:r>
        <w:t xml:space="preserve">Les bases pour une meilleure </w:t>
      </w:r>
      <w:r w:rsidRPr="004D272A">
        <w:rPr>
          <w:b/>
        </w:rPr>
        <w:t>gouvernance sécuritaire</w:t>
      </w:r>
      <w:r>
        <w:t xml:space="preserve"> ont également été posées</w:t>
      </w:r>
      <w:r w:rsidR="00D54BE5">
        <w:t xml:space="preserve">. En </w:t>
      </w:r>
      <w:r w:rsidR="00790127">
        <w:t xml:space="preserve">2006, </w:t>
      </w:r>
      <w:r w:rsidR="00A60A25">
        <w:t xml:space="preserve">la </w:t>
      </w:r>
      <w:r w:rsidR="00790127">
        <w:t>loi</w:t>
      </w:r>
      <w:r w:rsidR="00A60A25">
        <w:t xml:space="preserve"> </w:t>
      </w:r>
      <w:r w:rsidR="00A60A25" w:rsidRPr="00A60A25">
        <w:t xml:space="preserve">relative à la torture </w:t>
      </w:r>
      <w:r w:rsidR="00A60A25">
        <w:t>a modifié et complété</w:t>
      </w:r>
      <w:r w:rsidR="00A60A25" w:rsidRPr="00A60A25">
        <w:t xml:space="preserve"> le Code Pénal</w:t>
      </w:r>
      <w:r w:rsidR="00790127">
        <w:t xml:space="preserve"> de façon à incriminer </w:t>
      </w:r>
      <w:r w:rsidR="00A60A25">
        <w:t>le crime de</w:t>
      </w:r>
      <w:r w:rsidR="00790127">
        <w:t xml:space="preserve"> torture</w:t>
      </w:r>
      <w:r w:rsidR="00D54BE5">
        <w:t>.</w:t>
      </w:r>
    </w:p>
    <w:p w:rsidR="002F3674" w:rsidRDefault="002F3674" w:rsidP="00225E4F">
      <w:pPr>
        <w:spacing w:line="360" w:lineRule="auto"/>
        <w:jc w:val="both"/>
      </w:pPr>
    </w:p>
    <w:p w:rsidR="00312650" w:rsidRDefault="00A60A25" w:rsidP="00225E4F">
      <w:pPr>
        <w:spacing w:line="360" w:lineRule="auto"/>
        <w:jc w:val="both"/>
      </w:pPr>
      <w:r>
        <w:t>D</w:t>
      </w:r>
      <w:r w:rsidR="00A75484">
        <w:t>e façon plus globale, l’enracinement de la culture des droits de l’homme au Maroc et sa diff</w:t>
      </w:r>
      <w:r w:rsidR="001F4919">
        <w:t>usion n’ont jamais cessé depuis</w:t>
      </w:r>
      <w:r w:rsidR="00B35C43">
        <w:t>.</w:t>
      </w:r>
      <w:r w:rsidR="006C46E4">
        <w:t xml:space="preserve"> </w:t>
      </w:r>
      <w:r w:rsidR="00312650" w:rsidRPr="00312650">
        <w:t xml:space="preserve">La </w:t>
      </w:r>
      <w:r w:rsidR="00312650" w:rsidRPr="00312650">
        <w:rPr>
          <w:b/>
        </w:rPr>
        <w:t>plateforme citoyenne pour la promotion de la culture des droits de l’Homme</w:t>
      </w:r>
      <w:r w:rsidR="00312650" w:rsidRPr="00312650">
        <w:t xml:space="preserve"> </w:t>
      </w:r>
      <w:r w:rsidR="00312650">
        <w:t xml:space="preserve">a été lancée en 2007 et vise </w:t>
      </w:r>
      <w:r w:rsidR="00312650" w:rsidRPr="00312650">
        <w:t>l’appropriation et l’enracinement des valeurs des droits d</w:t>
      </w:r>
      <w:r w:rsidR="00312650">
        <w:t>e l’homme dans toute la société.</w:t>
      </w:r>
    </w:p>
    <w:p w:rsidR="00312650" w:rsidRDefault="00312650" w:rsidP="00225E4F">
      <w:pPr>
        <w:spacing w:line="360" w:lineRule="auto"/>
        <w:jc w:val="both"/>
      </w:pPr>
    </w:p>
    <w:p w:rsidR="006C46E4" w:rsidRDefault="00312650" w:rsidP="00001912">
      <w:pPr>
        <w:spacing w:line="360" w:lineRule="auto"/>
        <w:jc w:val="both"/>
      </w:pPr>
      <w:r>
        <w:t xml:space="preserve">Puis, </w:t>
      </w:r>
      <w:r w:rsidR="00CE07D7">
        <w:t>u</w:t>
      </w:r>
      <w:r w:rsidR="006C46E4">
        <w:t xml:space="preserve">n </w:t>
      </w:r>
      <w:r w:rsidR="006C46E4" w:rsidRPr="006C46E4">
        <w:rPr>
          <w:b/>
        </w:rPr>
        <w:t>Plan d’action national en matière de démocratie et droits de l’Homme</w:t>
      </w:r>
      <w:r>
        <w:t xml:space="preserve"> (</w:t>
      </w:r>
      <w:r w:rsidR="006C46E4">
        <w:t>PANDDH),</w:t>
      </w:r>
      <w:r>
        <w:t xml:space="preserve"> </w:t>
      </w:r>
      <w:r w:rsidR="006C46E4" w:rsidRPr="006C46E4">
        <w:t xml:space="preserve"> fruit d’un processus de deux ans de concertation participative </w:t>
      </w:r>
      <w:r w:rsidR="006C46E4">
        <w:t xml:space="preserve">lancé en 2008 a été présenté en 2010. </w:t>
      </w:r>
      <w:r w:rsidR="006C46E4" w:rsidRPr="006C46E4">
        <w:t xml:space="preserve"> </w:t>
      </w:r>
      <w:r w:rsidR="006C46E4" w:rsidRPr="003A5B7D">
        <w:t xml:space="preserve">Le PANDDH a ainsi fourni un </w:t>
      </w:r>
      <w:r w:rsidR="006C46E4" w:rsidRPr="003A5B7D">
        <w:rPr>
          <w:b/>
        </w:rPr>
        <w:t>cadre de référence incontournable</w:t>
      </w:r>
      <w:r w:rsidR="006C46E4" w:rsidRPr="003A5B7D">
        <w:t xml:space="preserve"> pour le Gouvernement </w:t>
      </w:r>
      <w:r w:rsidR="006C46E4">
        <w:t xml:space="preserve">pour coordonner l’ensemble des actions  visant la diffusion, la protection des droits de l’homme, y compris à travers leur intégration dans les </w:t>
      </w:r>
      <w:r w:rsidR="006C46E4" w:rsidRPr="006C46E4">
        <w:rPr>
          <w:b/>
        </w:rPr>
        <w:t>politiques publiques</w:t>
      </w:r>
      <w:r w:rsidR="006C46E4">
        <w:t>.</w:t>
      </w:r>
    </w:p>
    <w:p w:rsidR="00B35C43" w:rsidRDefault="00B35C43" w:rsidP="00225E4F">
      <w:pPr>
        <w:spacing w:line="360" w:lineRule="auto"/>
        <w:jc w:val="both"/>
      </w:pPr>
    </w:p>
    <w:p w:rsidR="00AF777B" w:rsidRDefault="002C74AE" w:rsidP="00225E4F">
      <w:pPr>
        <w:spacing w:line="360" w:lineRule="auto"/>
        <w:jc w:val="center"/>
      </w:pPr>
      <w:r>
        <w:t>***</w:t>
      </w:r>
    </w:p>
    <w:p w:rsidR="009D6349" w:rsidRPr="009D6349" w:rsidRDefault="009D6349" w:rsidP="009D6349">
      <w:pPr>
        <w:spacing w:line="360" w:lineRule="auto"/>
        <w:jc w:val="both"/>
        <w:rPr>
          <w:rFonts w:ascii="Cambria" w:eastAsia="MS Mincho" w:hAnsi="Cambria" w:cs="Arial"/>
        </w:rPr>
      </w:pPr>
      <w:r w:rsidRPr="009D6349">
        <w:rPr>
          <w:rFonts w:ascii="Cambria" w:eastAsia="MS Mincho" w:hAnsi="Cambria" w:cs="Arial"/>
        </w:rPr>
        <w:t xml:space="preserve">Dans le cadre de l’interaction par rapport aux observations du Comité lors du dernier examen en 2004, au sujet de l’adoption récente à l’époque du nouveau Code de la famille, lequel englobe tous les aspects du droit des personnes, à savoir le mariage, la filiation, la capacité, l’intérêt supérieur de l’enfant, les successions… Il est à rappeler que cette loi s’est référée aux engagements internationaux du Royaume en la matière, et répond aux aspirations de la société civile tendant à renforcer les droits de la femme marocaine, l’égalité des sexes …  </w:t>
      </w:r>
    </w:p>
    <w:p w:rsidR="006865C6" w:rsidRDefault="006865C6" w:rsidP="00225E4F">
      <w:pPr>
        <w:spacing w:line="360" w:lineRule="auto"/>
        <w:jc w:val="both"/>
      </w:pPr>
    </w:p>
    <w:p w:rsidR="006865C6" w:rsidRDefault="00422561" w:rsidP="00001912">
      <w:pPr>
        <w:spacing w:line="360" w:lineRule="auto"/>
        <w:jc w:val="both"/>
      </w:pPr>
      <w:r>
        <w:lastRenderedPageBreak/>
        <w:t xml:space="preserve">Dans le cadre de la dynamique engendrée par </w:t>
      </w:r>
      <w:r w:rsidR="00C77938">
        <w:t>le Code</w:t>
      </w:r>
      <w:r>
        <w:t xml:space="preserve">, plusieurs dispositifs juridiques et institutionnels ont </w:t>
      </w:r>
      <w:r w:rsidR="00C77938">
        <w:t>été adoptés</w:t>
      </w:r>
      <w:r>
        <w:t xml:space="preserve">. En 2007, a été adopté le Code de la nationalité, qui donne notamment </w:t>
      </w:r>
      <w:r w:rsidR="00C77938">
        <w:t xml:space="preserve">le </w:t>
      </w:r>
      <w:r>
        <w:t xml:space="preserve">droit à la femme marocaine mariée à un étranger de transmettre sa nationalité à un enfant issu de cette union.  </w:t>
      </w:r>
      <w:r w:rsidRPr="00CE07D7">
        <w:t xml:space="preserve">Certaines dispositions du Code pénal ont été </w:t>
      </w:r>
      <w:r w:rsidR="00CD116D" w:rsidRPr="00CE07D7">
        <w:t xml:space="preserve">également </w:t>
      </w:r>
      <w:r w:rsidRPr="00CE07D7">
        <w:t>révisées</w:t>
      </w:r>
      <w:r>
        <w:t xml:space="preserve"> dans le sens d’une meilleure protection de</w:t>
      </w:r>
      <w:r w:rsidR="00C77938">
        <w:t xml:space="preserve"> diverses</w:t>
      </w:r>
      <w:r>
        <w:t xml:space="preserve"> catégories de personnes</w:t>
      </w:r>
      <w:r w:rsidR="00C77938">
        <w:t>, particulièrement</w:t>
      </w:r>
      <w:r w:rsidR="00CD116D">
        <w:t xml:space="preserve"> les enfants</w:t>
      </w:r>
      <w:r>
        <w:t xml:space="preserve">, ou encore en matière de violences à l’encontre des femmes,  </w:t>
      </w:r>
      <w:r w:rsidRPr="005D494E">
        <w:t xml:space="preserve">et </w:t>
      </w:r>
      <w:r w:rsidR="00C77938">
        <w:t>de lutte</w:t>
      </w:r>
      <w:r w:rsidRPr="005D494E">
        <w:t xml:space="preserve"> contre</w:t>
      </w:r>
      <w:r w:rsidR="00C77938">
        <w:t xml:space="preserve"> toutes les formes de</w:t>
      </w:r>
      <w:r w:rsidRPr="005D494E">
        <w:t xml:space="preserve">  discriminations.</w:t>
      </w:r>
      <w:r>
        <w:t xml:space="preserve"> </w:t>
      </w:r>
    </w:p>
    <w:p w:rsidR="00972D2B" w:rsidRDefault="00972D2B" w:rsidP="00225E4F">
      <w:pPr>
        <w:spacing w:line="360" w:lineRule="auto"/>
        <w:jc w:val="both"/>
      </w:pPr>
    </w:p>
    <w:p w:rsidR="00446CCD" w:rsidRDefault="0005382C" w:rsidP="00001912">
      <w:pPr>
        <w:spacing w:line="360" w:lineRule="auto"/>
        <w:jc w:val="both"/>
      </w:pPr>
      <w:r>
        <w:t>En outre, il est à rappeler que</w:t>
      </w:r>
      <w:r w:rsidR="00F478F3">
        <w:t xml:space="preserve"> d</w:t>
      </w:r>
      <w:r w:rsidR="0038375E">
        <w:t>epuis 2004, l’Institution Nationale des Droits de l’Homme</w:t>
      </w:r>
      <w:r w:rsidR="00634C69">
        <w:t xml:space="preserve"> du Royaume</w:t>
      </w:r>
      <w:r w:rsidR="0038375E">
        <w:t>, que ce soit à travers le Conseil Consultatif des Droits d</w:t>
      </w:r>
      <w:r w:rsidR="00D91894">
        <w:t>e l’Homme (</w:t>
      </w:r>
      <w:r w:rsidR="0038375E">
        <w:t>jusqu’en 2011) et depuis 2011,</w:t>
      </w:r>
      <w:r w:rsidR="00D91894">
        <w:t xml:space="preserve"> à travers </w:t>
      </w:r>
      <w:r w:rsidR="0038375E">
        <w:t>le Conseil National des Droits de l’Homme</w:t>
      </w:r>
      <w:r w:rsidR="00F478F3">
        <w:t xml:space="preserve"> (</w:t>
      </w:r>
      <w:r w:rsidR="00634C69">
        <w:t>CNDH)</w:t>
      </w:r>
      <w:r w:rsidR="0038375E">
        <w:t xml:space="preserve">, joue un rôle </w:t>
      </w:r>
      <w:r>
        <w:t>fondamental en matière de renforcement de la protection de certaines catégories de personnes</w:t>
      </w:r>
      <w:r w:rsidR="00E336D8">
        <w:t>,</w:t>
      </w:r>
      <w:r>
        <w:t xml:space="preserve"> et par rapport à l’enrichissement du débat national</w:t>
      </w:r>
      <w:r w:rsidR="00E336D8">
        <w:t xml:space="preserve"> sur certaines questions sociétales</w:t>
      </w:r>
      <w:r w:rsidR="00CD116D">
        <w:t xml:space="preserve">, </w:t>
      </w:r>
      <w:r w:rsidR="00CD116D" w:rsidRPr="00CE07D7">
        <w:t xml:space="preserve">comme </w:t>
      </w:r>
      <w:r>
        <w:t xml:space="preserve">c’est la cas </w:t>
      </w:r>
      <w:r w:rsidR="00CD116D" w:rsidRPr="00CE07D7">
        <w:t>récemment sur la question de l’avortement</w:t>
      </w:r>
      <w:r w:rsidR="00BB23B7" w:rsidRPr="00CE07D7">
        <w:t>.</w:t>
      </w:r>
    </w:p>
    <w:p w:rsidR="00493591" w:rsidRDefault="00493591" w:rsidP="00225E4F">
      <w:pPr>
        <w:spacing w:line="360" w:lineRule="auto"/>
        <w:jc w:val="both"/>
      </w:pPr>
    </w:p>
    <w:p w:rsidR="00C42256" w:rsidRDefault="00001912" w:rsidP="00001912">
      <w:pPr>
        <w:spacing w:line="360" w:lineRule="auto"/>
        <w:jc w:val="both"/>
      </w:pPr>
      <w:r w:rsidRPr="00001912">
        <w:t>Cependant, il faut reconnaître qu'il y a des questions qui sont encore inscrites à l’agenda nationale des reformes en cours, et sont au cœur des grands débats sociétaux qui témoignent de la vitalité et de la diversité de la société civile marocaine.</w:t>
      </w:r>
      <w:r>
        <w:t xml:space="preserve"> </w:t>
      </w:r>
      <w:r w:rsidR="00972D2B" w:rsidRPr="00CD116D">
        <w:t>Nul doute d’ailleurs que certaines questions</w:t>
      </w:r>
      <w:r w:rsidR="00CD116D" w:rsidRPr="00CD116D">
        <w:t xml:space="preserve"> </w:t>
      </w:r>
      <w:r w:rsidR="00972D2B" w:rsidRPr="00CD116D">
        <w:t>ne seront tranchées</w:t>
      </w:r>
      <w:r w:rsidR="00493591" w:rsidRPr="00CD116D">
        <w:t xml:space="preserve"> </w:t>
      </w:r>
      <w:r w:rsidR="0096480A" w:rsidRPr="00CD116D">
        <w:t xml:space="preserve">de façon progressive, </w:t>
      </w:r>
      <w:r w:rsidR="00972D2B" w:rsidRPr="00CD116D">
        <w:t>à travers l’expression démocratique</w:t>
      </w:r>
      <w:r w:rsidR="00493591" w:rsidRPr="00CD116D">
        <w:t>.</w:t>
      </w:r>
    </w:p>
    <w:p w:rsidR="00E336D8" w:rsidRDefault="00E336D8" w:rsidP="00225E4F">
      <w:pPr>
        <w:spacing w:line="360" w:lineRule="auto"/>
        <w:jc w:val="both"/>
      </w:pPr>
    </w:p>
    <w:p w:rsidR="0096480A" w:rsidRPr="00CA56DC" w:rsidRDefault="00E736E9" w:rsidP="00CA56DC">
      <w:pPr>
        <w:spacing w:line="360" w:lineRule="auto"/>
        <w:jc w:val="center"/>
      </w:pPr>
      <w:r>
        <w:t>***</w:t>
      </w:r>
    </w:p>
    <w:p w:rsidR="0096480A" w:rsidRPr="00422561" w:rsidRDefault="0096480A" w:rsidP="00225E4F">
      <w:pPr>
        <w:spacing w:line="360" w:lineRule="auto"/>
        <w:jc w:val="both"/>
        <w:rPr>
          <w:b/>
        </w:rPr>
      </w:pPr>
      <w:r w:rsidRPr="00422561">
        <w:rPr>
          <w:b/>
        </w:rPr>
        <w:t xml:space="preserve">Mesdames et Messieurs, </w:t>
      </w:r>
    </w:p>
    <w:p w:rsidR="0096480A" w:rsidRPr="00422561" w:rsidRDefault="0096480A" w:rsidP="00225E4F">
      <w:pPr>
        <w:spacing w:line="360" w:lineRule="auto"/>
        <w:jc w:val="both"/>
      </w:pPr>
    </w:p>
    <w:p w:rsidR="00573984" w:rsidRDefault="00A05026" w:rsidP="00001912">
      <w:pPr>
        <w:spacing w:line="360" w:lineRule="auto"/>
        <w:jc w:val="both"/>
      </w:pPr>
      <w:r w:rsidRPr="00573984">
        <w:rPr>
          <w:b/>
        </w:rPr>
        <w:t>Le Royaume a ensuite</w:t>
      </w:r>
      <w:r w:rsidR="0096480A">
        <w:rPr>
          <w:b/>
        </w:rPr>
        <w:t xml:space="preserve"> connu</w:t>
      </w:r>
      <w:r w:rsidRPr="00573984">
        <w:rPr>
          <w:b/>
        </w:rPr>
        <w:t xml:space="preserve"> une deuxième phase </w:t>
      </w:r>
      <w:r w:rsidR="0096480A">
        <w:rPr>
          <w:b/>
        </w:rPr>
        <w:t xml:space="preserve">plus </w:t>
      </w:r>
      <w:r w:rsidRPr="00573984">
        <w:rPr>
          <w:b/>
        </w:rPr>
        <w:t xml:space="preserve">brève mais </w:t>
      </w:r>
      <w:r w:rsidR="00573984" w:rsidRPr="00573984">
        <w:rPr>
          <w:b/>
        </w:rPr>
        <w:t>intense,</w:t>
      </w:r>
      <w:r w:rsidRPr="00573984">
        <w:rPr>
          <w:b/>
        </w:rPr>
        <w:t xml:space="preserve"> entre </w:t>
      </w:r>
      <w:r w:rsidR="0096480A" w:rsidRPr="003A5B7D">
        <w:rPr>
          <w:b/>
        </w:rPr>
        <w:t>fin</w:t>
      </w:r>
      <w:r w:rsidR="0096480A">
        <w:rPr>
          <w:b/>
        </w:rPr>
        <w:t xml:space="preserve"> </w:t>
      </w:r>
      <w:r w:rsidRPr="00573984">
        <w:rPr>
          <w:b/>
        </w:rPr>
        <w:t>2010  et d</w:t>
      </w:r>
      <w:r w:rsidR="00630520" w:rsidRPr="00573984">
        <w:rPr>
          <w:b/>
        </w:rPr>
        <w:t>ébut 2011</w:t>
      </w:r>
      <w:r w:rsidR="0096480A">
        <w:rPr>
          <w:b/>
        </w:rPr>
        <w:t>,</w:t>
      </w:r>
      <w:r w:rsidR="00630520">
        <w:t xml:space="preserve"> </w:t>
      </w:r>
      <w:r>
        <w:t xml:space="preserve">caractérisée </w:t>
      </w:r>
      <w:r w:rsidR="00001912">
        <w:t xml:space="preserve">peut-on dire </w:t>
      </w:r>
      <w:r>
        <w:t xml:space="preserve">par </w:t>
      </w:r>
      <w:r w:rsidR="00FE2FF5">
        <w:t xml:space="preserve">une certaine </w:t>
      </w:r>
      <w:r w:rsidR="00FE2FF5" w:rsidRPr="003A5B7D">
        <w:t>accélération</w:t>
      </w:r>
      <w:r w:rsidR="00FE2FF5">
        <w:t xml:space="preserve"> </w:t>
      </w:r>
      <w:r>
        <w:t>d</w:t>
      </w:r>
      <w:r w:rsidR="00630520">
        <w:t xml:space="preserve">es processus initiés lors de la </w:t>
      </w:r>
      <w:r w:rsidR="00001912">
        <w:t>justice transitionnelle</w:t>
      </w:r>
      <w:r w:rsidR="00630520">
        <w:t>.</w:t>
      </w:r>
      <w:r w:rsidR="00FE2FF5">
        <w:t xml:space="preserve"> </w:t>
      </w:r>
    </w:p>
    <w:p w:rsidR="00573984" w:rsidRDefault="00573984" w:rsidP="00225E4F">
      <w:pPr>
        <w:spacing w:line="360" w:lineRule="auto"/>
        <w:jc w:val="both"/>
      </w:pPr>
    </w:p>
    <w:p w:rsidR="00DF1CC4" w:rsidRDefault="00347021" w:rsidP="00022936">
      <w:pPr>
        <w:spacing w:line="360" w:lineRule="auto"/>
        <w:jc w:val="both"/>
      </w:pPr>
      <w:r>
        <w:t>D</w:t>
      </w:r>
      <w:r w:rsidR="00573984">
        <w:t xml:space="preserve">ans un contexte </w:t>
      </w:r>
      <w:r w:rsidR="00001912">
        <w:t>régional</w:t>
      </w:r>
      <w:r>
        <w:t>,</w:t>
      </w:r>
      <w:r w:rsidR="00001912">
        <w:t xml:space="preserve"> </w:t>
      </w:r>
      <w:r w:rsidR="00DF1CC4">
        <w:t xml:space="preserve">fin 2010 </w:t>
      </w:r>
      <w:r>
        <w:t xml:space="preserve">a été </w:t>
      </w:r>
      <w:r w:rsidR="00001912">
        <w:t>marqué</w:t>
      </w:r>
      <w:r>
        <w:t>e</w:t>
      </w:r>
      <w:r w:rsidR="00001912">
        <w:t xml:space="preserve"> </w:t>
      </w:r>
      <w:r w:rsidR="00573984">
        <w:t>par des soulèvements populaires</w:t>
      </w:r>
      <w:r w:rsidR="002253D0">
        <w:t xml:space="preserve"> dans </w:t>
      </w:r>
      <w:r>
        <w:t>la région MENA</w:t>
      </w:r>
      <w:r w:rsidR="00573984">
        <w:t xml:space="preserve">,   </w:t>
      </w:r>
      <w:r w:rsidR="002253D0">
        <w:t>l</w:t>
      </w:r>
      <w:r w:rsidR="00FE2FF5">
        <w:t>e discours de Sa Majesté le Roi Moha</w:t>
      </w:r>
      <w:r w:rsidR="00001912">
        <w:t>m</w:t>
      </w:r>
      <w:r w:rsidR="00FE2FF5">
        <w:t>med VI du 9 mars 2011 a annoncé la réforme</w:t>
      </w:r>
      <w:r w:rsidR="00573984">
        <w:t xml:space="preserve"> globale</w:t>
      </w:r>
      <w:r w:rsidR="00FE2FF5">
        <w:t xml:space="preserve"> de la </w:t>
      </w:r>
      <w:r w:rsidR="00573984">
        <w:t xml:space="preserve">Constitution,  </w:t>
      </w:r>
      <w:r w:rsidR="00DF1CC4">
        <w:t>sachant que</w:t>
      </w:r>
      <w:r w:rsidR="000E62E0">
        <w:t xml:space="preserve"> les conclusions et</w:t>
      </w:r>
      <w:r w:rsidR="00DF1CC4">
        <w:t xml:space="preserve"> les recommandations de l’IER rendues publiques en 2006 préfiguraient en amont le changement constitutionnel attendu.</w:t>
      </w:r>
    </w:p>
    <w:p w:rsidR="006D3153" w:rsidRDefault="006D3153" w:rsidP="00225E4F">
      <w:pPr>
        <w:spacing w:line="360" w:lineRule="auto"/>
        <w:jc w:val="both"/>
      </w:pPr>
    </w:p>
    <w:p w:rsidR="006D3153" w:rsidRDefault="006D3153" w:rsidP="00225E4F">
      <w:pPr>
        <w:spacing w:line="360" w:lineRule="auto"/>
        <w:jc w:val="both"/>
      </w:pPr>
      <w:r>
        <w:t xml:space="preserve">Les citoyens marocains n’ont pas attendu le « Printemps arabe » pour descendre dans la rue </w:t>
      </w:r>
      <w:r w:rsidR="009B34CB">
        <w:t xml:space="preserve">et </w:t>
      </w:r>
      <w:r>
        <w:t>exprimer leur mécontentement</w:t>
      </w:r>
      <w:r w:rsidR="008A568D">
        <w:t xml:space="preserve"> pour certain</w:t>
      </w:r>
      <w:r w:rsidR="009B34CB">
        <w:t>es situations</w:t>
      </w:r>
      <w:r>
        <w:t>. L’exercice des libertés de réunion, de manifestation et d’expression sont garantis</w:t>
      </w:r>
      <w:r w:rsidR="008A568D">
        <w:t xml:space="preserve"> </w:t>
      </w:r>
      <w:r w:rsidR="008A568D" w:rsidRPr="000E62E0">
        <w:rPr>
          <w:b/>
        </w:rPr>
        <w:t>dans la pratique</w:t>
      </w:r>
      <w:r w:rsidR="005658BA">
        <w:t xml:space="preserve"> depuis bien longtemps</w:t>
      </w:r>
      <w:r w:rsidR="000E62E0">
        <w:t xml:space="preserve"> au Maroc</w:t>
      </w:r>
      <w:r w:rsidR="005658BA">
        <w:t>. La liberté est</w:t>
      </w:r>
      <w:r w:rsidR="008A568D">
        <w:t xml:space="preserve"> et demeure</w:t>
      </w:r>
      <w:r w:rsidR="005658BA">
        <w:t xml:space="preserve"> la règle</w:t>
      </w:r>
      <w:r w:rsidR="008A568D">
        <w:t xml:space="preserve"> ; </w:t>
      </w:r>
      <w:r w:rsidR="005658BA">
        <w:t xml:space="preserve"> les éventuelles restrictions </w:t>
      </w:r>
      <w:r w:rsidR="008A568D">
        <w:t>lorsqu’elles interviennent ne</w:t>
      </w:r>
      <w:r w:rsidR="005658BA">
        <w:t xml:space="preserve"> sont que l’exception à la règle, et s’inscrivent toujours dans le strict respect de la Loi. </w:t>
      </w:r>
    </w:p>
    <w:p w:rsidR="0096480A" w:rsidRDefault="0096480A" w:rsidP="00225E4F">
      <w:pPr>
        <w:spacing w:line="360" w:lineRule="auto"/>
        <w:jc w:val="both"/>
      </w:pPr>
    </w:p>
    <w:p w:rsidR="00573984" w:rsidRDefault="00674191" w:rsidP="00022936">
      <w:pPr>
        <w:spacing w:line="360" w:lineRule="auto"/>
        <w:jc w:val="both"/>
      </w:pPr>
      <w:r>
        <w:t>Le</w:t>
      </w:r>
      <w:r w:rsidR="002253D0">
        <w:t xml:space="preserve"> Discours </w:t>
      </w:r>
      <w:r>
        <w:t xml:space="preserve">royale </w:t>
      </w:r>
      <w:r w:rsidR="008A568D">
        <w:t>du 9 mars</w:t>
      </w:r>
      <w:r w:rsidR="002253D0">
        <w:t xml:space="preserve"> </w:t>
      </w:r>
      <w:r>
        <w:t xml:space="preserve">a adressé à la </w:t>
      </w:r>
      <w:r w:rsidRPr="00674191">
        <w:t>Commission consultative de révision de la Constitution</w:t>
      </w:r>
      <w:r>
        <w:t xml:space="preserve"> plusieurs directives :</w:t>
      </w:r>
      <w:r w:rsidR="00512B29" w:rsidRPr="00512B29">
        <w:t xml:space="preserve"> La mise en place des règles de </w:t>
      </w:r>
      <w:r w:rsidR="00573984" w:rsidRPr="00084937">
        <w:rPr>
          <w:b/>
        </w:rPr>
        <w:t>régionalisation avancée,</w:t>
      </w:r>
      <w:r w:rsidR="00573984">
        <w:t xml:space="preserve">  </w:t>
      </w:r>
      <w:r w:rsidR="00573984" w:rsidRPr="009D02E0">
        <w:rPr>
          <w:b/>
        </w:rPr>
        <w:t xml:space="preserve">la volonté d’ériger la Justice au rang de pouvoir </w:t>
      </w:r>
      <w:r w:rsidR="00573984" w:rsidRPr="00022936">
        <w:rPr>
          <w:b/>
        </w:rPr>
        <w:t>indépendant</w:t>
      </w:r>
      <w:r w:rsidR="00573984" w:rsidRPr="0042434B">
        <w:rPr>
          <w:b/>
        </w:rPr>
        <w:t xml:space="preserve">, </w:t>
      </w:r>
      <w:r w:rsidR="00512B29" w:rsidRPr="0042434B">
        <w:rPr>
          <w:b/>
        </w:rPr>
        <w:t>le renforcement</w:t>
      </w:r>
      <w:r w:rsidR="00573984" w:rsidRPr="00022936">
        <w:rPr>
          <w:b/>
        </w:rPr>
        <w:t xml:space="preserve"> </w:t>
      </w:r>
      <w:r w:rsidR="00512B29" w:rsidRPr="00EC510A">
        <w:rPr>
          <w:b/>
        </w:rPr>
        <w:t>d</w:t>
      </w:r>
      <w:r w:rsidR="00573984" w:rsidRPr="00512B29">
        <w:rPr>
          <w:b/>
        </w:rPr>
        <w:t>es prérogat</w:t>
      </w:r>
      <w:r w:rsidR="002253D0" w:rsidRPr="00512B29">
        <w:rPr>
          <w:b/>
        </w:rPr>
        <w:t>ives du Conseil constitutionnel</w:t>
      </w:r>
      <w:r w:rsidR="00543823" w:rsidRPr="00512B29">
        <w:rPr>
          <w:b/>
        </w:rPr>
        <w:t xml:space="preserve">, </w:t>
      </w:r>
      <w:r w:rsidR="00422561" w:rsidRPr="00512B29">
        <w:rPr>
          <w:b/>
        </w:rPr>
        <w:t xml:space="preserve"> </w:t>
      </w:r>
      <w:r w:rsidR="00543823" w:rsidRPr="00512B29">
        <w:rPr>
          <w:b/>
        </w:rPr>
        <w:t>préfigurant la</w:t>
      </w:r>
      <w:r w:rsidR="00543823" w:rsidRPr="000E62E0">
        <w:rPr>
          <w:b/>
        </w:rPr>
        <w:t xml:space="preserve"> nouvelle Cour constitutionnelle</w:t>
      </w:r>
      <w:r w:rsidR="00573984" w:rsidRPr="00422561">
        <w:rPr>
          <w:b/>
        </w:rPr>
        <w:t xml:space="preserve"> </w:t>
      </w:r>
      <w:r w:rsidR="00573984">
        <w:t>pour</w:t>
      </w:r>
      <w:r w:rsidR="00573984" w:rsidRPr="00573984">
        <w:t xml:space="preserve"> consolider la suprématie de la loi et l’égalité de tous devant elle</w:t>
      </w:r>
      <w:r w:rsidR="00573984">
        <w:t>, ainsi que le</w:t>
      </w:r>
      <w:r w:rsidR="00573984" w:rsidRPr="00573984">
        <w:t xml:space="preserve"> renforcement du statut du Premier ministre en tant que chef d’un pouvoir exécutif effectif</w:t>
      </w:r>
      <w:r w:rsidR="009D02E0">
        <w:t>,</w:t>
      </w:r>
      <w:r w:rsidR="00634C69">
        <w:t xml:space="preserve"> </w:t>
      </w:r>
      <w:r w:rsidR="000E62E0">
        <w:t xml:space="preserve">le renforcement </w:t>
      </w:r>
      <w:r w:rsidR="00512B29">
        <w:t>des fonctions et d</w:t>
      </w:r>
      <w:r w:rsidR="00512B29" w:rsidRPr="00512B29">
        <w:t xml:space="preserve">es pouvoirs du Parlement, </w:t>
      </w:r>
      <w:r w:rsidR="00512B29">
        <w:t xml:space="preserve">en tant que </w:t>
      </w:r>
      <w:r w:rsidR="00512B29" w:rsidRPr="00512B29">
        <w:t xml:space="preserve"> seule source de la législation</w:t>
      </w:r>
      <w:r w:rsidR="00512B29">
        <w:t>,</w:t>
      </w:r>
      <w:r w:rsidR="009D02E0">
        <w:t xml:space="preserve"> et</w:t>
      </w:r>
      <w:r w:rsidR="00634C69">
        <w:t xml:space="preserve"> </w:t>
      </w:r>
      <w:r w:rsidR="000E62E0">
        <w:t xml:space="preserve">renforcement </w:t>
      </w:r>
      <w:r w:rsidR="00634C69">
        <w:t xml:space="preserve">de la société civile en tant qu’acteur </w:t>
      </w:r>
      <w:r w:rsidR="00512B29">
        <w:t xml:space="preserve">social, à travers </w:t>
      </w:r>
      <w:r w:rsidR="002253D0">
        <w:t xml:space="preserve"> </w:t>
      </w:r>
      <w:r w:rsidR="00512B29">
        <w:t xml:space="preserve">le </w:t>
      </w:r>
      <w:r w:rsidR="00512B29" w:rsidRPr="00512B29">
        <w:t>développement de mécanismes de démocratie participative ....</w:t>
      </w:r>
    </w:p>
    <w:p w:rsidR="00630520" w:rsidRDefault="00630520" w:rsidP="00225E4F">
      <w:pPr>
        <w:spacing w:line="360" w:lineRule="auto"/>
        <w:jc w:val="both"/>
      </w:pPr>
    </w:p>
    <w:p w:rsidR="004B5833" w:rsidRDefault="004B5833" w:rsidP="00022936">
      <w:pPr>
        <w:spacing w:line="360" w:lineRule="auto"/>
        <w:jc w:val="both"/>
      </w:pPr>
      <w:r w:rsidRPr="004B5833">
        <w:t xml:space="preserve">La nouvelle Constitution adoptée par référendum en Juillet 2011 avait consacré ces réformes et a été élaborée selon un large processus de consultation. La Commission qui l’a élaborée a reçu au moins </w:t>
      </w:r>
      <w:r w:rsidRPr="0042434B">
        <w:t>168 notes</w:t>
      </w:r>
      <w:r w:rsidRPr="004B5833">
        <w:t xml:space="preserve"> de tous les partis politiques, des syndicats et des dizaines de réseaux de la société civile.</w:t>
      </w:r>
    </w:p>
    <w:p w:rsidR="004B5833" w:rsidRDefault="004B5833" w:rsidP="00225E4F">
      <w:pPr>
        <w:spacing w:line="360" w:lineRule="auto"/>
        <w:jc w:val="both"/>
      </w:pPr>
    </w:p>
    <w:p w:rsidR="00477F13" w:rsidRDefault="000E62E0" w:rsidP="00022936">
      <w:pPr>
        <w:spacing w:line="360" w:lineRule="auto"/>
        <w:jc w:val="both"/>
      </w:pPr>
      <w:r>
        <w:t>Depuis ce discours historique</w:t>
      </w:r>
      <w:r w:rsidR="00573984" w:rsidRPr="00790127">
        <w:t xml:space="preserve">, </w:t>
      </w:r>
      <w:r w:rsidR="00477F13">
        <w:t xml:space="preserve">le Maroc a ainsi </w:t>
      </w:r>
      <w:r w:rsidR="00634C69" w:rsidRPr="00634C69">
        <w:t>poursuivi</w:t>
      </w:r>
      <w:r w:rsidR="00477F13">
        <w:t xml:space="preserve"> </w:t>
      </w:r>
      <w:r w:rsidR="00634C69">
        <w:t xml:space="preserve">et redoublé </w:t>
      </w:r>
      <w:r w:rsidR="00477F13">
        <w:t>ses efforts visant à</w:t>
      </w:r>
      <w:r w:rsidR="00477F13" w:rsidRPr="004643F4">
        <w:t xml:space="preserve"> consolid</w:t>
      </w:r>
      <w:r w:rsidR="00477F13">
        <w:t>er s</w:t>
      </w:r>
      <w:r w:rsidR="00477F13" w:rsidRPr="004643F4">
        <w:t xml:space="preserve">es acquis en matière de </w:t>
      </w:r>
      <w:r w:rsidR="004B5833">
        <w:t>diffusion</w:t>
      </w:r>
      <w:r w:rsidR="004B5833" w:rsidRPr="004643F4">
        <w:t xml:space="preserve"> </w:t>
      </w:r>
      <w:r w:rsidR="00477F13" w:rsidRPr="004643F4">
        <w:t xml:space="preserve">et </w:t>
      </w:r>
      <w:r w:rsidR="00477F13">
        <w:t xml:space="preserve">de </w:t>
      </w:r>
      <w:r w:rsidR="00477F13" w:rsidRPr="004643F4">
        <w:t>pro</w:t>
      </w:r>
      <w:r w:rsidR="00477F13">
        <w:t>tection des droits de l’h</w:t>
      </w:r>
      <w:r w:rsidR="00477F13" w:rsidRPr="004643F4">
        <w:t xml:space="preserve">omme par le </w:t>
      </w:r>
      <w:r w:rsidR="00477F13" w:rsidRPr="00024D51">
        <w:rPr>
          <w:b/>
          <w:bCs/>
        </w:rPr>
        <w:t>renforcement du cadre normatif et institutionnel</w:t>
      </w:r>
      <w:r w:rsidR="00477F13">
        <w:t xml:space="preserve">, </w:t>
      </w:r>
      <w:r w:rsidR="0096480A">
        <w:t xml:space="preserve">en poursuivant </w:t>
      </w:r>
      <w:r w:rsidR="00477F13">
        <w:t>notamment</w:t>
      </w:r>
      <w:r w:rsidR="00B33D4D">
        <w:t xml:space="preserve"> son</w:t>
      </w:r>
      <w:r w:rsidR="00477F13">
        <w:t xml:space="preserve"> </w:t>
      </w:r>
      <w:r w:rsidR="00477F13" w:rsidRPr="0096480A">
        <w:rPr>
          <w:b/>
        </w:rPr>
        <w:t>harmonisation</w:t>
      </w:r>
      <w:r w:rsidR="0096480A" w:rsidRPr="0096480A">
        <w:rPr>
          <w:b/>
        </w:rPr>
        <w:t xml:space="preserve"> progressive</w:t>
      </w:r>
      <w:r w:rsidR="00477F13" w:rsidRPr="0096480A">
        <w:rPr>
          <w:b/>
        </w:rPr>
        <w:t xml:space="preserve"> </w:t>
      </w:r>
      <w:r w:rsidR="00477F13">
        <w:t>avec les instruments internationaux auxquels il est parti</w:t>
      </w:r>
      <w:r w:rsidR="0096480A">
        <w:t>e</w:t>
      </w:r>
      <w:r w:rsidR="00477F13">
        <w:t xml:space="preserve">. </w:t>
      </w:r>
      <w:r w:rsidR="00C65F79">
        <w:t xml:space="preserve"> </w:t>
      </w:r>
    </w:p>
    <w:p w:rsidR="00477F13" w:rsidRDefault="00477F13" w:rsidP="00225E4F">
      <w:pPr>
        <w:spacing w:line="360" w:lineRule="auto"/>
        <w:jc w:val="both"/>
      </w:pPr>
    </w:p>
    <w:p w:rsidR="00204A63" w:rsidRPr="003A5B7D" w:rsidRDefault="00C65F79" w:rsidP="003A5B7D">
      <w:pPr>
        <w:spacing w:line="360" w:lineRule="auto"/>
        <w:jc w:val="center"/>
      </w:pPr>
      <w:r w:rsidRPr="00C65F79">
        <w:t>***</w:t>
      </w:r>
    </w:p>
    <w:p w:rsidR="003C01BE" w:rsidRDefault="003C01BE" w:rsidP="00225E4F">
      <w:pPr>
        <w:spacing w:line="360" w:lineRule="auto"/>
        <w:jc w:val="both"/>
        <w:rPr>
          <w:b/>
        </w:rPr>
      </w:pPr>
    </w:p>
    <w:p w:rsidR="003C01BE" w:rsidRDefault="003C01BE" w:rsidP="00225E4F">
      <w:pPr>
        <w:spacing w:line="360" w:lineRule="auto"/>
        <w:jc w:val="both"/>
        <w:rPr>
          <w:b/>
        </w:rPr>
      </w:pPr>
    </w:p>
    <w:p w:rsidR="003C01BE" w:rsidRDefault="003C01BE" w:rsidP="00225E4F">
      <w:pPr>
        <w:spacing w:line="360" w:lineRule="auto"/>
        <w:jc w:val="both"/>
        <w:rPr>
          <w:b/>
        </w:rPr>
      </w:pPr>
    </w:p>
    <w:p w:rsidR="00790127" w:rsidRPr="00204A63" w:rsidRDefault="00790127" w:rsidP="00225E4F">
      <w:pPr>
        <w:spacing w:line="360" w:lineRule="auto"/>
        <w:jc w:val="both"/>
        <w:rPr>
          <w:b/>
        </w:rPr>
      </w:pPr>
      <w:r w:rsidRPr="00204A63">
        <w:rPr>
          <w:b/>
        </w:rPr>
        <w:lastRenderedPageBreak/>
        <w:t xml:space="preserve">Mesdames et Messieurs, </w:t>
      </w:r>
    </w:p>
    <w:p w:rsidR="00C65F79" w:rsidRDefault="00C65F79" w:rsidP="00225E4F">
      <w:pPr>
        <w:spacing w:line="360" w:lineRule="auto"/>
        <w:jc w:val="both"/>
      </w:pPr>
    </w:p>
    <w:p w:rsidR="00790127" w:rsidRPr="001A0E4D" w:rsidRDefault="00C65F79" w:rsidP="00022936">
      <w:pPr>
        <w:spacing w:line="360" w:lineRule="auto"/>
        <w:jc w:val="both"/>
        <w:rPr>
          <w:b/>
        </w:rPr>
      </w:pPr>
      <w:r w:rsidRPr="00C65F79">
        <w:t>L’adoption du 1</w:t>
      </w:r>
      <w:r w:rsidRPr="00C65F79">
        <w:rPr>
          <w:vertAlign w:val="superscript"/>
        </w:rPr>
        <w:t>er</w:t>
      </w:r>
      <w:r w:rsidRPr="00C65F79">
        <w:t xml:space="preserve"> juillet 2011</w:t>
      </w:r>
      <w:r w:rsidR="00790127">
        <w:t xml:space="preserve"> d</w:t>
      </w:r>
      <w:r w:rsidR="002C74AE">
        <w:t xml:space="preserve">e la nouvelle </w:t>
      </w:r>
      <w:r w:rsidR="00CE07D7">
        <w:t>Constitution</w:t>
      </w:r>
      <w:r w:rsidR="002C74AE">
        <w:t xml:space="preserve"> </w:t>
      </w:r>
      <w:r w:rsidRPr="00C65F79">
        <w:t xml:space="preserve">incarne </w:t>
      </w:r>
      <w:r w:rsidR="00B33D4D">
        <w:t xml:space="preserve">incontestablement la </w:t>
      </w:r>
      <w:r w:rsidR="001A0E4D">
        <w:t xml:space="preserve"> </w:t>
      </w:r>
      <w:r w:rsidR="004B28BF">
        <w:t xml:space="preserve">nette </w:t>
      </w:r>
      <w:r w:rsidRPr="00C65F79">
        <w:t>consolidation de l’ensemble des processus précités</w:t>
      </w:r>
      <w:r w:rsidR="007251C5">
        <w:t xml:space="preserve">, en réaffirmant </w:t>
      </w:r>
      <w:r w:rsidR="002C74AE">
        <w:t xml:space="preserve">son </w:t>
      </w:r>
      <w:r w:rsidR="00F15F2D">
        <w:t>adhésion aux droits de l’homme tels qu’universellement reconnus</w:t>
      </w:r>
      <w:r w:rsidR="00FA0B57">
        <w:t>.</w:t>
      </w:r>
    </w:p>
    <w:p w:rsidR="00790127" w:rsidRDefault="00790127" w:rsidP="00225E4F">
      <w:pPr>
        <w:spacing w:line="360" w:lineRule="auto"/>
        <w:jc w:val="both"/>
      </w:pPr>
    </w:p>
    <w:p w:rsidR="00C65F79" w:rsidRPr="00C65F79" w:rsidRDefault="00FA0B57" w:rsidP="00022936">
      <w:pPr>
        <w:spacing w:line="360" w:lineRule="auto"/>
        <w:jc w:val="both"/>
      </w:pPr>
      <w:r>
        <w:t>C</w:t>
      </w:r>
      <w:r w:rsidR="002F3674">
        <w:t>ette phase allant de</w:t>
      </w:r>
      <w:r w:rsidR="00C65F79" w:rsidRPr="00C65F79">
        <w:t xml:space="preserve"> </w:t>
      </w:r>
      <w:r w:rsidR="00C65F79" w:rsidRPr="004B28BF">
        <w:rPr>
          <w:u w:val="single"/>
        </w:rPr>
        <w:t xml:space="preserve">2011 </w:t>
      </w:r>
      <w:r w:rsidR="002F3674" w:rsidRPr="004B28BF">
        <w:rPr>
          <w:u w:val="single"/>
        </w:rPr>
        <w:t xml:space="preserve">à ce jour </w:t>
      </w:r>
      <w:r w:rsidR="00C65F79" w:rsidRPr="00C65F79">
        <w:t xml:space="preserve"> traduit la concrétisation progressive des mesures</w:t>
      </w:r>
      <w:r>
        <w:t xml:space="preserve"> </w:t>
      </w:r>
      <w:r w:rsidR="00C65F79" w:rsidRPr="00C65F79">
        <w:t xml:space="preserve">annoncées en 2011 et </w:t>
      </w:r>
      <w:r w:rsidR="002C74AE">
        <w:t>consacrées par</w:t>
      </w:r>
      <w:r w:rsidR="00C65F79" w:rsidRPr="00C65F79">
        <w:t xml:space="preserve"> la Constitution</w:t>
      </w:r>
      <w:r w:rsidR="002F3674">
        <w:t>,</w:t>
      </w:r>
      <w:r w:rsidR="00C65F79" w:rsidRPr="00C65F79">
        <w:t xml:space="preserve"> laquelle contient en son </w:t>
      </w:r>
      <w:r w:rsidR="00C65F79" w:rsidRPr="00E67E1E">
        <w:t xml:space="preserve">Titre 2 </w:t>
      </w:r>
      <w:r w:rsidR="00790127" w:rsidRPr="00E67E1E">
        <w:t>intitulé « Li</w:t>
      </w:r>
      <w:r w:rsidR="002C74AE">
        <w:t>bertés et droits fondamentaux »</w:t>
      </w:r>
      <w:r w:rsidR="00790127" w:rsidRPr="00E67E1E">
        <w:t xml:space="preserve"> </w:t>
      </w:r>
      <w:r w:rsidR="00C65F79" w:rsidRPr="00790127">
        <w:rPr>
          <w:b/>
        </w:rPr>
        <w:t>une véritable Charte des droits de l’homme</w:t>
      </w:r>
      <w:r w:rsidR="004B28BF">
        <w:rPr>
          <w:b/>
        </w:rPr>
        <w:t>,</w:t>
      </w:r>
      <w:r w:rsidR="00981902">
        <w:rPr>
          <w:b/>
        </w:rPr>
        <w:t xml:space="preserve"> </w:t>
      </w:r>
      <w:r w:rsidR="002C74AE">
        <w:rPr>
          <w:b/>
        </w:rPr>
        <w:t>consacrant</w:t>
      </w:r>
      <w:r w:rsidR="00981902">
        <w:rPr>
          <w:b/>
        </w:rPr>
        <w:t xml:space="preserve"> ainsi la protection constitutionnelle des droits de l’homme</w:t>
      </w:r>
      <w:r>
        <w:rPr>
          <w:b/>
        </w:rPr>
        <w:t xml:space="preserve"> </w:t>
      </w:r>
      <w:r>
        <w:t xml:space="preserve">et </w:t>
      </w:r>
      <w:r w:rsidR="00C65F79" w:rsidRPr="00C65F79">
        <w:t>incrimine</w:t>
      </w:r>
      <w:r w:rsidR="001F4919">
        <w:t xml:space="preserve"> </w:t>
      </w:r>
      <w:r>
        <w:t xml:space="preserve">par la Constitution </w:t>
      </w:r>
      <w:r w:rsidRPr="00C65F79">
        <w:t xml:space="preserve"> </w:t>
      </w:r>
      <w:r w:rsidR="00C65F79" w:rsidRPr="00C65F79">
        <w:t>les violations graves des droits de l’homme</w:t>
      </w:r>
      <w:r w:rsidR="002B674A">
        <w:t>.</w:t>
      </w:r>
    </w:p>
    <w:p w:rsidR="00C65F79" w:rsidRDefault="00C65F79" w:rsidP="00225E4F">
      <w:pPr>
        <w:spacing w:line="360" w:lineRule="auto"/>
        <w:jc w:val="both"/>
        <w:rPr>
          <w:highlight w:val="yellow"/>
        </w:rPr>
      </w:pPr>
    </w:p>
    <w:p w:rsidR="00204A63" w:rsidRDefault="00A57B44" w:rsidP="00022936">
      <w:pPr>
        <w:spacing w:line="360" w:lineRule="auto"/>
        <w:jc w:val="both"/>
      </w:pPr>
      <w:r>
        <w:t>La constitution</w:t>
      </w:r>
      <w:r w:rsidRPr="00D478C0">
        <w:t xml:space="preserve"> </w:t>
      </w:r>
      <w:r w:rsidR="00891213" w:rsidRPr="00D478C0">
        <w:t xml:space="preserve">prévoit </w:t>
      </w:r>
      <w:r w:rsidR="002B674A">
        <w:t xml:space="preserve">également </w:t>
      </w:r>
      <w:r w:rsidR="009F7713">
        <w:t xml:space="preserve">la création </w:t>
      </w:r>
      <w:r w:rsidR="009F7713" w:rsidRPr="00362F3B">
        <w:rPr>
          <w:b/>
        </w:rPr>
        <w:t>d’i</w:t>
      </w:r>
      <w:r w:rsidR="009F7713" w:rsidRPr="009F7713">
        <w:rPr>
          <w:b/>
        </w:rPr>
        <w:t xml:space="preserve">nstances </w:t>
      </w:r>
      <w:r w:rsidR="009F7713">
        <w:rPr>
          <w:b/>
        </w:rPr>
        <w:t xml:space="preserve">nationales </w:t>
      </w:r>
      <w:r w:rsidR="009F7713" w:rsidRPr="009F7713">
        <w:rPr>
          <w:b/>
        </w:rPr>
        <w:t>de protection et de promotion des droits de l’homme</w:t>
      </w:r>
      <w:r>
        <w:t xml:space="preserve">, </w:t>
      </w:r>
      <w:r w:rsidR="0068462B">
        <w:t xml:space="preserve">notamment le </w:t>
      </w:r>
      <w:r w:rsidR="0068462B" w:rsidRPr="0068462B">
        <w:t>Conseil Nationa</w:t>
      </w:r>
      <w:r w:rsidR="0068462B">
        <w:t>l des Droits de l’Homme et ses C</w:t>
      </w:r>
      <w:r w:rsidR="0068462B" w:rsidRPr="0068462B">
        <w:t>ommissions régionales</w:t>
      </w:r>
      <w:r w:rsidR="0068462B">
        <w:t xml:space="preserve"> avec de larges prérogatives, en plus </w:t>
      </w:r>
      <w:r w:rsidR="009F7713">
        <w:t xml:space="preserve">du Médiateur, </w:t>
      </w:r>
      <w:r w:rsidR="00891213" w:rsidRPr="009F7713">
        <w:t>l’Autorité pour la parité et la lutte contre toutes f</w:t>
      </w:r>
      <w:r w:rsidR="00167AB2">
        <w:t>ormes de discrimination (APALD)</w:t>
      </w:r>
      <w:r w:rsidR="00891213" w:rsidRPr="009F7713">
        <w:t>, le Conseil supérieur de la famille et de l’enfance, la Haute Autorité de la Communication Audiovisuelle, et l’Instance Nationale de Probité et de Lutte contre la Corruption</w:t>
      </w:r>
      <w:r w:rsidR="0068462B">
        <w:t xml:space="preserve">, le </w:t>
      </w:r>
      <w:r w:rsidR="0068462B" w:rsidRPr="0068462B">
        <w:t>Conseil national des langues et de la culture marocaine</w:t>
      </w:r>
      <w:r w:rsidR="00B33A25">
        <w:t>, en plus de la création</w:t>
      </w:r>
      <w:r w:rsidR="00B33A25" w:rsidRPr="00B33A25">
        <w:t xml:space="preserve"> d'autres</w:t>
      </w:r>
      <w:r w:rsidR="00B33A25">
        <w:t xml:space="preserve"> institution</w:t>
      </w:r>
      <w:r w:rsidR="00B62641">
        <w:t>s</w:t>
      </w:r>
      <w:r w:rsidR="00B33A25">
        <w:t xml:space="preserve"> des droits de l’</w:t>
      </w:r>
      <w:r w:rsidR="00B62641">
        <w:t>homme, de</w:t>
      </w:r>
      <w:r w:rsidR="00B33A25">
        <w:t xml:space="preserve"> </w:t>
      </w:r>
      <w:r w:rsidR="00B62641">
        <w:t xml:space="preserve">développement et de la gouvernance qui </w:t>
      </w:r>
      <w:r w:rsidR="00B33A25">
        <w:t>ont été constitutionnalisées</w:t>
      </w:r>
    </w:p>
    <w:p w:rsidR="00204A63" w:rsidRDefault="00204A63" w:rsidP="00225E4F">
      <w:pPr>
        <w:spacing w:line="360" w:lineRule="auto"/>
        <w:jc w:val="both"/>
      </w:pPr>
    </w:p>
    <w:p w:rsidR="008D167C" w:rsidRDefault="00B33D4D" w:rsidP="00022936">
      <w:pPr>
        <w:spacing w:line="360" w:lineRule="auto"/>
        <w:jc w:val="both"/>
        <w:rPr>
          <w:highlight w:val="yellow"/>
        </w:rPr>
      </w:pPr>
      <w:r>
        <w:rPr>
          <w:b/>
        </w:rPr>
        <w:t>Un mouvement législatif </w:t>
      </w:r>
      <w:r w:rsidR="00204A63" w:rsidRPr="002B674A">
        <w:rPr>
          <w:b/>
        </w:rPr>
        <w:t>substantiel</w:t>
      </w:r>
      <w:r w:rsidR="00904E52">
        <w:t xml:space="preserve"> </w:t>
      </w:r>
      <w:r w:rsidR="00904E52" w:rsidRPr="004B28BF">
        <w:t xml:space="preserve">a </w:t>
      </w:r>
      <w:r w:rsidR="004B28BF" w:rsidRPr="004B28BF">
        <w:t xml:space="preserve">ainsi </w:t>
      </w:r>
      <w:r w:rsidR="00904E52" w:rsidRPr="004B28BF">
        <w:t xml:space="preserve">accompagné l’adoption et la mise en œuvre </w:t>
      </w:r>
      <w:r w:rsidR="000D54A9">
        <w:t xml:space="preserve">des dispositions </w:t>
      </w:r>
      <w:r w:rsidR="00904E52" w:rsidRPr="004B28BF">
        <w:t>de la Constitution</w:t>
      </w:r>
      <w:r w:rsidR="00904E52" w:rsidRPr="00543823">
        <w:rPr>
          <w:b/>
        </w:rPr>
        <w:t>.</w:t>
      </w:r>
      <w:r w:rsidR="00904E52">
        <w:t xml:space="preserve"> Toute une série de projets de textes</w:t>
      </w:r>
      <w:r w:rsidR="00543823">
        <w:t xml:space="preserve"> ayant une dimension droits de l’homme</w:t>
      </w:r>
      <w:r w:rsidR="00904E52">
        <w:t xml:space="preserve"> ont été </w:t>
      </w:r>
      <w:r w:rsidR="000D54A9">
        <w:t xml:space="preserve">présentés </w:t>
      </w:r>
      <w:r w:rsidR="00904E52">
        <w:t>par l</w:t>
      </w:r>
      <w:r w:rsidR="004B28BF">
        <w:t>e Gouvernement.</w:t>
      </w:r>
      <w:r w:rsidR="000D54A9">
        <w:t xml:space="preserve"> </w:t>
      </w:r>
      <w:r w:rsidR="00204A63">
        <w:t>Tel</w:t>
      </w:r>
      <w:r w:rsidR="00C22B4C">
        <w:t xml:space="preserve"> est le cas notamment de la</w:t>
      </w:r>
      <w:r w:rsidR="008D167C" w:rsidRPr="008D167C">
        <w:t xml:space="preserve"> Loi du 17 octobre 2011 complétant </w:t>
      </w:r>
      <w:r w:rsidR="004B28BF">
        <w:t>le</w:t>
      </w:r>
      <w:r w:rsidR="008D167C" w:rsidRPr="008D167C">
        <w:t xml:space="preserve"> Code de procédure pénale </w:t>
      </w:r>
      <w:r w:rsidR="00204A63">
        <w:t xml:space="preserve">actuel qui vise </w:t>
      </w:r>
      <w:r w:rsidR="008D167C" w:rsidRPr="008D167C">
        <w:t xml:space="preserve">à </w:t>
      </w:r>
      <w:r w:rsidR="00204A63">
        <w:t xml:space="preserve">consacrer les principes inhérents au </w:t>
      </w:r>
      <w:r w:rsidR="008D167C" w:rsidRPr="00F759A7">
        <w:rPr>
          <w:b/>
        </w:rPr>
        <w:t>procès équitable</w:t>
      </w:r>
      <w:r w:rsidR="008D167C" w:rsidRPr="008D167C">
        <w:t xml:space="preserve"> et certains droits </w:t>
      </w:r>
      <w:r w:rsidR="00204A63">
        <w:t xml:space="preserve"> procéduraux découlant des dispositions constitutionnelles</w:t>
      </w:r>
      <w:r w:rsidR="008D167C" w:rsidRPr="008D167C">
        <w:t>.</w:t>
      </w:r>
    </w:p>
    <w:p w:rsidR="008D167C" w:rsidRDefault="008D167C" w:rsidP="00225E4F">
      <w:pPr>
        <w:spacing w:line="360" w:lineRule="auto"/>
        <w:jc w:val="both"/>
        <w:rPr>
          <w:highlight w:val="yellow"/>
        </w:rPr>
      </w:pPr>
    </w:p>
    <w:p w:rsidR="00EE127C" w:rsidRDefault="002B674A" w:rsidP="00022936">
      <w:pPr>
        <w:spacing w:line="360" w:lineRule="auto"/>
        <w:jc w:val="both"/>
      </w:pPr>
      <w:r w:rsidRPr="002B674A">
        <w:t>Dans ce contexte</w:t>
      </w:r>
      <w:r w:rsidR="001A0E4D" w:rsidRPr="002B674A">
        <w:t xml:space="preserve">, </w:t>
      </w:r>
      <w:r w:rsidRPr="002B674A">
        <w:t xml:space="preserve">un vaste </w:t>
      </w:r>
      <w:r w:rsidR="00F41208">
        <w:t>débat</w:t>
      </w:r>
      <w:r w:rsidR="00F41208" w:rsidRPr="002B674A">
        <w:t xml:space="preserve"> </w:t>
      </w:r>
      <w:r w:rsidRPr="002B674A">
        <w:t xml:space="preserve">national sur la réforme du système judicaire a été engagé </w:t>
      </w:r>
      <w:r>
        <w:t xml:space="preserve">entre toutes les parties prenantes </w:t>
      </w:r>
      <w:r w:rsidRPr="002B674A">
        <w:t>entre 2011 et 2013</w:t>
      </w:r>
      <w:r w:rsidR="00F41208">
        <w:t xml:space="preserve">. </w:t>
      </w:r>
      <w:r w:rsidRPr="002B674A">
        <w:t>Ce D</w:t>
      </w:r>
      <w:r w:rsidR="00F41208">
        <w:t>ébat</w:t>
      </w:r>
      <w:r w:rsidRPr="002B674A">
        <w:t xml:space="preserve"> national a </w:t>
      </w:r>
      <w:r w:rsidR="00F41208" w:rsidRPr="002B674A">
        <w:t>abouti</w:t>
      </w:r>
      <w:r w:rsidRPr="002B674A">
        <w:t xml:space="preserve"> à l’adoption le 12 septembre 2013</w:t>
      </w:r>
      <w:r w:rsidR="004B28BF">
        <w:t>,</w:t>
      </w:r>
      <w:r w:rsidRPr="002B674A">
        <w:t xml:space="preserve"> de </w:t>
      </w:r>
      <w:r w:rsidRPr="00B33D4D">
        <w:rPr>
          <w:b/>
        </w:rPr>
        <w:t>la Charte sur la réforme de la justic</w:t>
      </w:r>
      <w:r w:rsidR="004D272A" w:rsidRPr="00B33D4D">
        <w:rPr>
          <w:b/>
        </w:rPr>
        <w:t xml:space="preserve">e </w:t>
      </w:r>
      <w:r w:rsidR="00F41208" w:rsidRPr="0042434B">
        <w:rPr>
          <w:bCs/>
        </w:rPr>
        <w:t>en</w:t>
      </w:r>
      <w:r w:rsidR="00F41208">
        <w:rPr>
          <w:b/>
        </w:rPr>
        <w:t xml:space="preserve"> </w:t>
      </w:r>
      <w:r w:rsidR="00F41208">
        <w:t xml:space="preserve">fixant des </w:t>
      </w:r>
      <w:r w:rsidR="004D272A">
        <w:t>objectifs stratégiques</w:t>
      </w:r>
      <w:r>
        <w:t xml:space="preserve"> visant à renforcer l'efficacité et l'indé</w:t>
      </w:r>
      <w:r w:rsidR="00A72A90">
        <w:t xml:space="preserve">pendance du pouvoir </w:t>
      </w:r>
      <w:r w:rsidR="00A72A90">
        <w:lastRenderedPageBreak/>
        <w:t>judiciaire</w:t>
      </w:r>
      <w:r>
        <w:t xml:space="preserve">, </w:t>
      </w:r>
      <w:r w:rsidR="00EE127C">
        <w:t>à travers</w:t>
      </w:r>
      <w:r w:rsidR="00F759A7">
        <w:t xml:space="preserve"> </w:t>
      </w:r>
      <w:r w:rsidR="00F7483F">
        <w:t>la protection des droits de l'h</w:t>
      </w:r>
      <w:r>
        <w:t>omme et des libertés au Maroc</w:t>
      </w:r>
      <w:r w:rsidR="00EE127C">
        <w:t>. Ce débat a donné l’élan au système pénal</w:t>
      </w:r>
      <w:r w:rsidR="00102E1F">
        <w:t xml:space="preserve">, </w:t>
      </w:r>
      <w:r w:rsidR="00EE127C">
        <w:t>l</w:t>
      </w:r>
      <w:r w:rsidR="00EE127C" w:rsidRPr="00EE127C">
        <w:t xml:space="preserve">es </w:t>
      </w:r>
      <w:r w:rsidR="00EE127C">
        <w:t xml:space="preserve">deux </w:t>
      </w:r>
      <w:r w:rsidR="00EE127C" w:rsidRPr="00EE127C">
        <w:t xml:space="preserve">projets de loi </w:t>
      </w:r>
      <w:r w:rsidR="00EE127C">
        <w:t>sont</w:t>
      </w:r>
      <w:r w:rsidR="00EE127C" w:rsidRPr="00EE127C">
        <w:t xml:space="preserve"> les plus conformes aux normes internationales des droits de l'homme</w:t>
      </w:r>
      <w:r w:rsidR="00102E1F">
        <w:t xml:space="preserve">, dont </w:t>
      </w:r>
      <w:r w:rsidR="00EE127C">
        <w:t>les dispositions du Pacte.</w:t>
      </w:r>
    </w:p>
    <w:p w:rsidR="00BA1C19" w:rsidRDefault="00BA1C19" w:rsidP="00225E4F">
      <w:pPr>
        <w:spacing w:line="360" w:lineRule="auto"/>
        <w:jc w:val="both"/>
      </w:pPr>
    </w:p>
    <w:p w:rsidR="00C22B4C" w:rsidRDefault="00BA1C19" w:rsidP="00022936">
      <w:pPr>
        <w:spacing w:line="360" w:lineRule="auto"/>
        <w:jc w:val="both"/>
      </w:pPr>
      <w:r w:rsidRPr="00BA1C19">
        <w:t>Les deux textes ont fait l’</w:t>
      </w:r>
      <w:r w:rsidR="00F7483F">
        <w:t>objet de consultations élargies</w:t>
      </w:r>
      <w:r>
        <w:t>. En outre, 2 autres textes majeurs sont entrés en vigueur</w:t>
      </w:r>
      <w:r w:rsidR="00102E1F">
        <w:t xml:space="preserve"> : </w:t>
      </w:r>
      <w:r w:rsidR="000C523F">
        <w:rPr>
          <w:b/>
        </w:rPr>
        <w:t>l</w:t>
      </w:r>
      <w:r w:rsidRPr="000C523F">
        <w:rPr>
          <w:b/>
        </w:rPr>
        <w:t>a loi organique sur le Conseil Supérieur du Pouvoir Judiciaire et la Loi organique relative au statut des magistrats</w:t>
      </w:r>
      <w:r w:rsidR="000C523F">
        <w:t xml:space="preserve">. Plusieurs garanties sont instituées </w:t>
      </w:r>
      <w:r w:rsidRPr="00BA1C19">
        <w:t>pour les magistrats au regard de leur indépendance</w:t>
      </w:r>
      <w:r w:rsidR="00CE07D7">
        <w:t>.</w:t>
      </w:r>
    </w:p>
    <w:p w:rsidR="002B674A" w:rsidRDefault="002B674A" w:rsidP="00225E4F">
      <w:pPr>
        <w:spacing w:line="360" w:lineRule="auto"/>
        <w:jc w:val="both"/>
      </w:pPr>
    </w:p>
    <w:p w:rsidR="00F759A7" w:rsidRDefault="0084350B" w:rsidP="00022936">
      <w:pPr>
        <w:spacing w:line="360" w:lineRule="auto"/>
        <w:jc w:val="both"/>
      </w:pPr>
      <w:r>
        <w:t>Ce</w:t>
      </w:r>
      <w:r w:rsidR="001734AC">
        <w:t xml:space="preserve">s </w:t>
      </w:r>
      <w:r w:rsidR="001734AC" w:rsidRPr="001734AC">
        <w:t xml:space="preserve">réformes législatives et institutionnelles </w:t>
      </w:r>
      <w:r w:rsidR="001734AC">
        <w:t>se sont poursuivies par rapport aux</w:t>
      </w:r>
      <w:r w:rsidR="001734AC" w:rsidRPr="001734AC">
        <w:t xml:space="preserve"> aspects </w:t>
      </w:r>
      <w:r w:rsidR="001734AC">
        <w:t xml:space="preserve">liés aux </w:t>
      </w:r>
      <w:r w:rsidR="001734AC" w:rsidRPr="001734AC">
        <w:t xml:space="preserve">droits civils et politiques, par l'adoption </w:t>
      </w:r>
      <w:r w:rsidR="001734AC">
        <w:t xml:space="preserve">du </w:t>
      </w:r>
      <w:r w:rsidR="001734AC" w:rsidRPr="001734AC">
        <w:t>code de presse et de</w:t>
      </w:r>
      <w:r w:rsidR="001734AC">
        <w:t xml:space="preserve"> l’édition, la </w:t>
      </w:r>
      <w:r w:rsidR="001734AC" w:rsidRPr="0042434B">
        <w:t>loi</w:t>
      </w:r>
      <w:r w:rsidR="001734AC" w:rsidRPr="001734AC">
        <w:t>-</w:t>
      </w:r>
      <w:r w:rsidR="001734AC" w:rsidRPr="0042434B">
        <w:t>cadre</w:t>
      </w:r>
      <w:r w:rsidR="001734AC">
        <w:t xml:space="preserve"> relative </w:t>
      </w:r>
      <w:r w:rsidR="001734AC" w:rsidRPr="001734AC">
        <w:t>aux</w:t>
      </w:r>
      <w:r w:rsidR="001734AC">
        <w:t xml:space="preserve"> personnes en situation de handicap, </w:t>
      </w:r>
      <w:r w:rsidR="002F3674">
        <w:t xml:space="preserve">la loi sur la lutte contre la traite, </w:t>
      </w:r>
      <w:r w:rsidR="001734AC">
        <w:t xml:space="preserve">la </w:t>
      </w:r>
      <w:r w:rsidR="001734AC" w:rsidRPr="001734AC">
        <w:t>loi portant création du Conseil consultatif de la famille et de l'enfance</w:t>
      </w:r>
      <w:r w:rsidR="00022936">
        <w:t>, etc.</w:t>
      </w:r>
      <w:r w:rsidR="001734AC" w:rsidRPr="001734AC" w:rsidDel="001734AC">
        <w:t xml:space="preserve"> </w:t>
      </w:r>
    </w:p>
    <w:p w:rsidR="00F759A7" w:rsidRDefault="00F759A7" w:rsidP="00225E4F">
      <w:pPr>
        <w:spacing w:line="360" w:lineRule="auto"/>
        <w:jc w:val="both"/>
      </w:pPr>
    </w:p>
    <w:p w:rsidR="00F7483F" w:rsidRDefault="00F759A7" w:rsidP="00022936">
      <w:pPr>
        <w:spacing w:line="360" w:lineRule="auto"/>
        <w:jc w:val="both"/>
      </w:pPr>
      <w:r>
        <w:t>Enfin, u</w:t>
      </w:r>
      <w:r w:rsidR="0084350B">
        <w:t xml:space="preserve">n projet de loi </w:t>
      </w:r>
      <w:r w:rsidR="00022936">
        <w:t>a été élaboré afin de consolider la place du Conseil National des Droits de l’homme en</w:t>
      </w:r>
      <w:r w:rsidR="00022936" w:rsidRPr="00022936">
        <w:t xml:space="preserve"> </w:t>
      </w:r>
      <w:r w:rsidR="00022936">
        <w:t xml:space="preserve">élargissant ses attributions, notamment en matière des mécanismes de protection, dont les </w:t>
      </w:r>
      <w:r w:rsidR="00022936" w:rsidRPr="00022936">
        <w:t xml:space="preserve">mécanismes de prévention contre la torture, la protection des enfants et la protection des personnes </w:t>
      </w:r>
      <w:r w:rsidR="00022936">
        <w:t xml:space="preserve">en situation de </w:t>
      </w:r>
      <w:r w:rsidR="00022936" w:rsidRPr="00022936">
        <w:t>handicap</w:t>
      </w:r>
      <w:r w:rsidR="00022936">
        <w:t>, et ce p</w:t>
      </w:r>
      <w:r w:rsidR="0084350B">
        <w:t>arallèlement au renforcement des recours judicaires</w:t>
      </w:r>
      <w:r w:rsidR="00022936">
        <w:t xml:space="preserve"> et de</w:t>
      </w:r>
      <w:r w:rsidR="0084350B">
        <w:t>s recours extra-judicaires</w:t>
      </w:r>
      <w:r w:rsidR="00022936">
        <w:t>.</w:t>
      </w:r>
      <w:r w:rsidR="0084350B">
        <w:t xml:space="preserve"> </w:t>
      </w:r>
    </w:p>
    <w:p w:rsidR="004E4BF0" w:rsidRDefault="004E4BF0" w:rsidP="00225E4F">
      <w:pPr>
        <w:spacing w:line="360" w:lineRule="auto"/>
        <w:jc w:val="both"/>
      </w:pPr>
    </w:p>
    <w:p w:rsidR="000D75DB" w:rsidRDefault="00A05026" w:rsidP="00225E4F">
      <w:pPr>
        <w:spacing w:line="360" w:lineRule="auto"/>
        <w:jc w:val="center"/>
      </w:pPr>
      <w:r>
        <w:t>***</w:t>
      </w:r>
    </w:p>
    <w:p w:rsidR="00FE1303" w:rsidRPr="00FE1303" w:rsidRDefault="00FE1303" w:rsidP="00225E4F">
      <w:pPr>
        <w:spacing w:line="360" w:lineRule="auto"/>
        <w:jc w:val="both"/>
        <w:rPr>
          <w:b/>
        </w:rPr>
      </w:pPr>
      <w:r w:rsidRPr="00FE1303">
        <w:rPr>
          <w:b/>
        </w:rPr>
        <w:t xml:space="preserve">Monsieur le Président, </w:t>
      </w:r>
    </w:p>
    <w:p w:rsidR="003C01BE" w:rsidRDefault="003C01BE" w:rsidP="00EC510A">
      <w:pPr>
        <w:spacing w:line="360" w:lineRule="auto"/>
        <w:jc w:val="both"/>
      </w:pPr>
    </w:p>
    <w:p w:rsidR="00202E77" w:rsidRDefault="006C5B5B" w:rsidP="00EC510A">
      <w:pPr>
        <w:spacing w:line="360" w:lineRule="auto"/>
        <w:jc w:val="both"/>
      </w:pPr>
      <w:r>
        <w:t>En plus</w:t>
      </w:r>
      <w:r w:rsidR="00493591" w:rsidRPr="00FE1303">
        <w:t xml:space="preserve"> de</w:t>
      </w:r>
      <w:r w:rsidR="00FE1303" w:rsidRPr="00FE1303">
        <w:t xml:space="preserve"> ce</w:t>
      </w:r>
      <w:r w:rsidR="00493591" w:rsidRPr="00FE1303">
        <w:t>s 3 grand</w:t>
      </w:r>
      <w:r w:rsidR="00FE1303" w:rsidRPr="00FE1303">
        <w:t>e</w:t>
      </w:r>
      <w:r w:rsidR="00DF56EC">
        <w:t>s phases essentielles</w:t>
      </w:r>
      <w:r w:rsidR="00630520" w:rsidRPr="00FE1303">
        <w:t>, le Royaume</w:t>
      </w:r>
      <w:r w:rsidR="00493591" w:rsidRPr="00FE1303">
        <w:t xml:space="preserve"> a connu </w:t>
      </w:r>
      <w:r w:rsidR="00493591" w:rsidRPr="00FE1303">
        <w:rPr>
          <w:b/>
        </w:rPr>
        <w:t>également et parallèlement</w:t>
      </w:r>
      <w:r w:rsidR="00493591" w:rsidRPr="00FE1303">
        <w:t xml:space="preserve"> </w:t>
      </w:r>
      <w:r w:rsidR="00493591" w:rsidRPr="00C12552">
        <w:rPr>
          <w:b/>
        </w:rPr>
        <w:t>d’autres temps forts</w:t>
      </w:r>
      <w:r w:rsidR="00493591" w:rsidRPr="00FE1303">
        <w:t xml:space="preserve"> sur lesquels je souhaiterais </w:t>
      </w:r>
      <w:r w:rsidR="00543823" w:rsidRPr="00FE1303">
        <w:t xml:space="preserve">enfin </w:t>
      </w:r>
      <w:r w:rsidR="00493591" w:rsidRPr="00FE1303">
        <w:t>attirer l’attention du Comité.</w:t>
      </w:r>
      <w:r>
        <w:t xml:space="preserve"> </w:t>
      </w:r>
      <w:r w:rsidR="00FE1303" w:rsidRPr="00FE1303">
        <w:t xml:space="preserve">Le Royaume </w:t>
      </w:r>
      <w:r w:rsidR="00FE1303">
        <w:t>vient</w:t>
      </w:r>
      <w:r w:rsidR="00643C2C">
        <w:t xml:space="preserve"> en effet</w:t>
      </w:r>
      <w:r w:rsidR="00FE1303">
        <w:t xml:space="preserve"> de vivre une </w:t>
      </w:r>
      <w:r w:rsidR="00DF56EC">
        <w:t xml:space="preserve">nouvelle </w:t>
      </w:r>
      <w:r w:rsidR="00FE1303" w:rsidRPr="008D2806">
        <w:rPr>
          <w:b/>
        </w:rPr>
        <w:t xml:space="preserve">échéance électorale </w:t>
      </w:r>
      <w:r w:rsidR="00202E77" w:rsidRPr="008D2806">
        <w:rPr>
          <w:b/>
        </w:rPr>
        <w:t>majeure</w:t>
      </w:r>
      <w:r w:rsidR="00DF56EC">
        <w:rPr>
          <w:b/>
        </w:rPr>
        <w:t xml:space="preserve">. </w:t>
      </w:r>
      <w:r w:rsidR="00DF56EC" w:rsidRPr="00DF56EC">
        <w:t>L</w:t>
      </w:r>
      <w:r w:rsidR="00FE1303">
        <w:t>es élections législatives du 7 octobre 2016</w:t>
      </w:r>
      <w:r w:rsidR="00DF56EC">
        <w:t xml:space="preserve"> </w:t>
      </w:r>
      <w:r w:rsidR="00FE1303">
        <w:t>traduisent incontestablement</w:t>
      </w:r>
      <w:r w:rsidRPr="006C5B5B">
        <w:t xml:space="preserve"> </w:t>
      </w:r>
      <w:r>
        <w:t xml:space="preserve">une </w:t>
      </w:r>
      <w:r w:rsidRPr="006C5B5B">
        <w:t xml:space="preserve">volonté réelle et forte pour renforcer la structure démocratique, grâce à une bonne organisation des élections </w:t>
      </w:r>
      <w:r w:rsidR="006C5D50">
        <w:t>qui se sont déroulées</w:t>
      </w:r>
      <w:r w:rsidR="00DF56EC">
        <w:t xml:space="preserve"> dans les délais prescrits, et </w:t>
      </w:r>
      <w:r w:rsidR="006C5D50">
        <w:t xml:space="preserve"> </w:t>
      </w:r>
      <w:r w:rsidR="00202E77" w:rsidRPr="00202E77">
        <w:t xml:space="preserve">dans un climat de transparence, </w:t>
      </w:r>
      <w:r w:rsidR="00C6764E">
        <w:t>de c</w:t>
      </w:r>
      <w:r w:rsidR="00C6764E" w:rsidRPr="00C6764E">
        <w:t xml:space="preserve">oncurrence libre et équitable, </w:t>
      </w:r>
      <w:r w:rsidR="00C6764E">
        <w:t>comme en témoignent</w:t>
      </w:r>
      <w:r w:rsidR="00C6764E" w:rsidRPr="00C6764E">
        <w:t xml:space="preserve"> </w:t>
      </w:r>
      <w:r w:rsidR="00C6764E">
        <w:t>l</w:t>
      </w:r>
      <w:r w:rsidR="00C6764E" w:rsidRPr="00C6764E">
        <w:t>es observateurs nationaux et internationaux</w:t>
      </w:r>
      <w:r w:rsidR="00C6764E">
        <w:t xml:space="preserve">, </w:t>
      </w:r>
      <w:r w:rsidR="00F15F2D">
        <w:t xml:space="preserve">attestant de </w:t>
      </w:r>
      <w:r w:rsidR="00202E77" w:rsidRPr="00202E77">
        <w:t xml:space="preserve"> l'engagement de tous les acteurs de la vie politique marocaine en faveur du choix démocratique et du respect de la volonté du peuple.</w:t>
      </w:r>
      <w:r w:rsidR="00F15F2D">
        <w:t xml:space="preserve"> </w:t>
      </w:r>
    </w:p>
    <w:p w:rsidR="00BE67B0" w:rsidRDefault="00BE67B0" w:rsidP="00225E4F">
      <w:pPr>
        <w:spacing w:line="360" w:lineRule="auto"/>
        <w:jc w:val="both"/>
      </w:pPr>
    </w:p>
    <w:p w:rsidR="00CC0BF3" w:rsidRDefault="00BE67B0" w:rsidP="00EC510A">
      <w:pPr>
        <w:spacing w:line="360" w:lineRule="auto"/>
        <w:jc w:val="both"/>
      </w:pPr>
      <w:r>
        <w:t xml:space="preserve">Le Royaume a également connu en septembre 2015 </w:t>
      </w:r>
      <w:r w:rsidRPr="00DE5DFB">
        <w:rPr>
          <w:b/>
        </w:rPr>
        <w:t xml:space="preserve">les </w:t>
      </w:r>
      <w:r w:rsidRPr="00DF56EC">
        <w:t>premières élections régionales et locales depuis le lancement de la régionalisation avancée</w:t>
      </w:r>
      <w:r w:rsidR="00DE5DFB" w:rsidRPr="00DF56EC">
        <w:t xml:space="preserve"> en 2011</w:t>
      </w:r>
      <w:r w:rsidRPr="00DF56EC">
        <w:t>,</w:t>
      </w:r>
      <w:r>
        <w:t xml:space="preserve"> tendant à </w:t>
      </w:r>
      <w:r w:rsidR="00DE5DFB">
        <w:t>poser les bases de</w:t>
      </w:r>
      <w:r>
        <w:t xml:space="preserve"> la démocratie locale </w:t>
      </w:r>
      <w:r w:rsidR="00DE5DFB">
        <w:t xml:space="preserve">à travers l’élection </w:t>
      </w:r>
      <w:r w:rsidR="00DE5DFB" w:rsidRPr="00DF56EC">
        <w:t xml:space="preserve">pour la première fois </w:t>
      </w:r>
      <w:r w:rsidR="00DF56EC" w:rsidRPr="00DF56EC">
        <w:t>des Présidents de région</w:t>
      </w:r>
      <w:r w:rsidR="00DE5DFB" w:rsidRPr="00DF56EC">
        <w:t xml:space="preserve"> au suffrage universel direct</w:t>
      </w:r>
      <w:r w:rsidRPr="00DF56EC">
        <w:t>.</w:t>
      </w:r>
      <w:r>
        <w:t xml:space="preserve"> </w:t>
      </w:r>
      <w:r w:rsidR="00DE5DFB">
        <w:t xml:space="preserve">Ces dernières échéances électorales et l’analyse de leurs résultats ont permis de dégager certaines tendances, notamment au regard </w:t>
      </w:r>
      <w:r w:rsidR="00EC6257">
        <w:t>de la participation politique</w:t>
      </w:r>
      <w:r w:rsidR="00DE5DFB">
        <w:t xml:space="preserve">. </w:t>
      </w:r>
    </w:p>
    <w:p w:rsidR="00CC0BF3" w:rsidRDefault="00CC0BF3" w:rsidP="00225E4F">
      <w:pPr>
        <w:spacing w:line="360" w:lineRule="auto"/>
        <w:jc w:val="both"/>
      </w:pPr>
    </w:p>
    <w:p w:rsidR="00CC0BF3" w:rsidRPr="000B1173" w:rsidRDefault="00EC6257">
      <w:pPr>
        <w:spacing w:line="360" w:lineRule="auto"/>
        <w:jc w:val="both"/>
      </w:pPr>
      <w:r>
        <w:t>Ce processus électoral reflète une participation dynamique</w:t>
      </w:r>
      <w:r w:rsidR="00DE5DFB">
        <w:t xml:space="preserve"> au niveau des Provinces du Sud</w:t>
      </w:r>
      <w:r w:rsidR="000E259C">
        <w:t xml:space="preserve"> du Royaume</w:t>
      </w:r>
      <w:r w:rsidR="00DE5DFB">
        <w:t xml:space="preserve"> </w:t>
      </w:r>
      <w:r w:rsidR="00EC510A">
        <w:t>q</w:t>
      </w:r>
      <w:r w:rsidR="00EC510A" w:rsidRPr="00EC510A">
        <w:t xml:space="preserve">ui </w:t>
      </w:r>
      <w:r w:rsidR="00EC510A">
        <w:t>ont</w:t>
      </w:r>
      <w:r w:rsidR="00EC510A" w:rsidRPr="00EC510A">
        <w:t xml:space="preserve"> connu le taux de participation le plus élevé, ce qui montre la</w:t>
      </w:r>
      <w:r w:rsidR="00EC510A">
        <w:t xml:space="preserve"> confiance accordée par la population de ces régions au processus électoral et aux institutions représentatives, ainsi que de sa</w:t>
      </w:r>
      <w:r w:rsidR="00EC510A" w:rsidRPr="00EC510A">
        <w:t xml:space="preserve"> détermination à contribuer à </w:t>
      </w:r>
      <w:r w:rsidR="00DE5DFB">
        <w:t>la</w:t>
      </w:r>
      <w:r w:rsidR="00DE5DFB" w:rsidRPr="00DE5DFB">
        <w:t xml:space="preserve"> constructi</w:t>
      </w:r>
      <w:r w:rsidR="00DE5DFB">
        <w:t>on démocratique</w:t>
      </w:r>
      <w:r w:rsidR="00EC510A">
        <w:t xml:space="preserve">. </w:t>
      </w:r>
      <w:r w:rsidR="00DF56EC">
        <w:t xml:space="preserve">Des </w:t>
      </w:r>
      <w:r w:rsidR="000E259C">
        <w:t>taux de participation record</w:t>
      </w:r>
      <w:r w:rsidR="00C12552">
        <w:t xml:space="preserve">s </w:t>
      </w:r>
      <w:r w:rsidR="00DF56EC">
        <w:t xml:space="preserve">ont été constatés dans le Sud du </w:t>
      </w:r>
      <w:r w:rsidR="00EC510A">
        <w:t>Royaume :</w:t>
      </w:r>
      <w:r w:rsidR="00DE5DFB">
        <w:t xml:space="preserve"> </w:t>
      </w:r>
      <w:r w:rsidR="00DF56EC">
        <w:t xml:space="preserve">respectivement </w:t>
      </w:r>
      <w:r w:rsidR="00DE5DFB" w:rsidRPr="00DF56EC">
        <w:t>79 %</w:t>
      </w:r>
      <w:r w:rsidR="00DF56EC" w:rsidRPr="00DF56EC">
        <w:t xml:space="preserve"> pour les législatives</w:t>
      </w:r>
      <w:r w:rsidR="00DE5DFB" w:rsidRPr="00DF56EC">
        <w:t xml:space="preserve"> et 76 %</w:t>
      </w:r>
      <w:r w:rsidR="00BC0772">
        <w:t xml:space="preserve"> pour les collectivités territoriales. </w:t>
      </w:r>
      <w:r w:rsidR="00DF56EC">
        <w:t>C</w:t>
      </w:r>
      <w:r w:rsidR="00643C2C">
        <w:t>e</w:t>
      </w:r>
      <w:r w:rsidR="00BC0772">
        <w:t xml:space="preserve"> qui</w:t>
      </w:r>
      <w:r w:rsidR="00643C2C">
        <w:t xml:space="preserve"> traduit </w:t>
      </w:r>
      <w:r w:rsidR="00DF56EC">
        <w:t xml:space="preserve">l’expression démocratique de l’attachement des populations des provinces du Sud à la mère-patrie. </w:t>
      </w:r>
    </w:p>
    <w:p w:rsidR="00FE1303" w:rsidRDefault="00FE1303" w:rsidP="00225E4F">
      <w:pPr>
        <w:spacing w:line="360" w:lineRule="auto"/>
        <w:jc w:val="both"/>
        <w:rPr>
          <w:highlight w:val="yellow"/>
        </w:rPr>
      </w:pPr>
    </w:p>
    <w:p w:rsidR="00760EAC" w:rsidRDefault="00DF56EC" w:rsidP="00225E4F">
      <w:pPr>
        <w:spacing w:line="360" w:lineRule="auto"/>
        <w:jc w:val="both"/>
      </w:pPr>
      <w:r>
        <w:t>Pour le Royaume, l</w:t>
      </w:r>
      <w:r w:rsidR="00EB05BB" w:rsidRPr="00EB05BB">
        <w:t xml:space="preserve">a question de la souveraineté sur </w:t>
      </w:r>
      <w:r w:rsidR="000B1173">
        <w:t>ses provinces du Sud est centrale au titre</w:t>
      </w:r>
      <w:r w:rsidR="00EB05BB" w:rsidRPr="00EB05BB">
        <w:t xml:space="preserve"> du parachèvement de son intégrité territoriale.</w:t>
      </w:r>
      <w:r w:rsidR="002D718C">
        <w:t xml:space="preserve"> </w:t>
      </w:r>
      <w:r>
        <w:t>L</w:t>
      </w:r>
      <w:r w:rsidR="002D718C" w:rsidRPr="000B1173">
        <w:t>’Initiative marocaine pour la négociation d’un statut d’autonomie de la région du Sahar</w:t>
      </w:r>
      <w:r w:rsidR="002D718C">
        <w:t>a proposée en 2007 s’inscrit dans le cadre des efforts du Royaume consentis pour la résolution du différend et pour sortir de l’impasse politique</w:t>
      </w:r>
      <w:r w:rsidR="00760EAC">
        <w:t>.</w:t>
      </w:r>
    </w:p>
    <w:p w:rsidR="00760EAC" w:rsidRDefault="00760EAC" w:rsidP="00225E4F">
      <w:pPr>
        <w:spacing w:line="360" w:lineRule="auto"/>
        <w:jc w:val="both"/>
      </w:pPr>
    </w:p>
    <w:p w:rsidR="002D718C" w:rsidRDefault="002D718C">
      <w:pPr>
        <w:spacing w:line="360" w:lineRule="auto"/>
        <w:jc w:val="both"/>
      </w:pPr>
      <w:r>
        <w:t>Les conditions pour une nouvelle</w:t>
      </w:r>
      <w:r w:rsidR="00760EAC">
        <w:t xml:space="preserve"> étape</w:t>
      </w:r>
      <w:r>
        <w:t xml:space="preserve"> dans le processus de consolidation de l’intégrité territoriale et d’intégration totale des provinces du Sud sont réunies désormais. C’est dans ce cadre que s’inscrivent la mise en œuvre</w:t>
      </w:r>
      <w:r w:rsidR="00C12552">
        <w:t xml:space="preserve"> actuellement</w:t>
      </w:r>
      <w:r>
        <w:t xml:space="preserve"> du Modèle de développement des provinces du Sud adopté </w:t>
      </w:r>
      <w:r w:rsidR="001465B6">
        <w:t>récemment</w:t>
      </w:r>
      <w:r>
        <w:t>, et de la régionalisation avancée</w:t>
      </w:r>
      <w:r w:rsidR="00760EAC">
        <w:t xml:space="preserve">, tout en restant résolument attaché au processus de règlement du différend autour </w:t>
      </w:r>
      <w:r w:rsidR="00561222" w:rsidRPr="0042434B">
        <w:t>du</w:t>
      </w:r>
      <w:r w:rsidR="00760EAC" w:rsidRPr="0042434B">
        <w:t xml:space="preserve"> Sahara</w:t>
      </w:r>
      <w:r w:rsidR="00760EAC">
        <w:t xml:space="preserve"> à travers la négociation d’une solution mutuellement acceptable sous les auspices des Nations Unies. </w:t>
      </w:r>
    </w:p>
    <w:p w:rsidR="002D718C" w:rsidRDefault="002D718C" w:rsidP="00225E4F">
      <w:pPr>
        <w:spacing w:line="360" w:lineRule="auto"/>
        <w:jc w:val="both"/>
      </w:pPr>
    </w:p>
    <w:p w:rsidR="008D2806" w:rsidRPr="00430DCD" w:rsidRDefault="00CC0BF3">
      <w:pPr>
        <w:spacing w:line="360" w:lineRule="auto"/>
        <w:jc w:val="both"/>
      </w:pPr>
      <w:r>
        <w:t xml:space="preserve">Aussi, </w:t>
      </w:r>
      <w:r w:rsidR="00C463BB">
        <w:t>au sujet</w:t>
      </w:r>
      <w:r>
        <w:t xml:space="preserve"> de la consultation de la population locale, tou</w:t>
      </w:r>
      <w:r w:rsidR="00C463BB">
        <w:t xml:space="preserve">tes les initiatives citées </w:t>
      </w:r>
      <w:r w:rsidR="00760EAC">
        <w:t>précédemment</w:t>
      </w:r>
      <w:r w:rsidR="00C463BB">
        <w:t xml:space="preserve"> indiquent que l’</w:t>
      </w:r>
      <w:r w:rsidR="00C463BB" w:rsidRPr="00C463BB">
        <w:t xml:space="preserve">approche participative et </w:t>
      </w:r>
      <w:r w:rsidR="00C463BB">
        <w:t xml:space="preserve">consultative a été largement </w:t>
      </w:r>
      <w:r w:rsidR="00C463BB">
        <w:lastRenderedPageBreak/>
        <w:t xml:space="preserve">adoptée avec la population des provinces du Sud du Royaume, que ce soit dans le cadre de </w:t>
      </w:r>
      <w:r w:rsidR="00C463BB" w:rsidRPr="00C463BB">
        <w:t>l'élaboration des politiques publiques et des plans régionaux ou locaux ou dans le cadre de sa mise en œuvre, l'évaluation et le suivi.</w:t>
      </w:r>
    </w:p>
    <w:p w:rsidR="00565BB3" w:rsidRDefault="00565BB3" w:rsidP="00225E4F">
      <w:pPr>
        <w:spacing w:line="360" w:lineRule="auto"/>
        <w:jc w:val="both"/>
      </w:pPr>
    </w:p>
    <w:p w:rsidR="005D3BBC" w:rsidRPr="00FE1303" w:rsidRDefault="005D3BBC" w:rsidP="00225E4F">
      <w:pPr>
        <w:spacing w:line="360" w:lineRule="auto"/>
        <w:jc w:val="both"/>
        <w:rPr>
          <w:b/>
        </w:rPr>
      </w:pPr>
      <w:r w:rsidRPr="00FE1303">
        <w:rPr>
          <w:b/>
        </w:rPr>
        <w:t xml:space="preserve">Monsieur le Président, </w:t>
      </w:r>
    </w:p>
    <w:p w:rsidR="00646D03" w:rsidRDefault="00646D03" w:rsidP="00225E4F">
      <w:pPr>
        <w:spacing w:line="360" w:lineRule="auto"/>
        <w:jc w:val="both"/>
        <w:rPr>
          <w:highlight w:val="yellow"/>
        </w:rPr>
      </w:pPr>
    </w:p>
    <w:p w:rsidR="006443B9" w:rsidRPr="006443B9" w:rsidRDefault="006443B9">
      <w:pPr>
        <w:spacing w:line="360" w:lineRule="auto"/>
        <w:jc w:val="both"/>
      </w:pPr>
      <w:r w:rsidRPr="006443B9">
        <w:t xml:space="preserve">Le Maroc, fort de son histoire et de sa situation </w:t>
      </w:r>
      <w:r w:rsidR="007C0833">
        <w:t xml:space="preserve">géographique </w:t>
      </w:r>
      <w:r w:rsidRPr="006443B9">
        <w:t>particulière</w:t>
      </w:r>
      <w:r w:rsidR="007C0833">
        <w:t xml:space="preserve">, et </w:t>
      </w:r>
      <w:r w:rsidRPr="006443B9">
        <w:t xml:space="preserve">compte tenu de </w:t>
      </w:r>
      <w:r w:rsidR="007C0833">
        <w:t>son environnement régional,</w:t>
      </w:r>
      <w:r w:rsidRPr="006443B9">
        <w:t xml:space="preserve"> à la fois maghrébin, arabe, africain, méditerranéen, joue </w:t>
      </w:r>
      <w:r w:rsidR="007C0833">
        <w:t>pleinement son rôle</w:t>
      </w:r>
      <w:r w:rsidRPr="006443B9">
        <w:t xml:space="preserve"> et entend être un acteur </w:t>
      </w:r>
      <w:r w:rsidR="007C0833">
        <w:t>actif</w:t>
      </w:r>
      <w:r w:rsidRPr="006443B9">
        <w:t xml:space="preserve"> sur la scène internationale en matière des droits de l’homme. </w:t>
      </w:r>
    </w:p>
    <w:p w:rsidR="006443B9" w:rsidRDefault="006443B9" w:rsidP="006443B9">
      <w:pPr>
        <w:spacing w:line="360" w:lineRule="auto"/>
        <w:jc w:val="both"/>
      </w:pPr>
    </w:p>
    <w:p w:rsidR="006443B9" w:rsidRPr="0042434B" w:rsidRDefault="006443B9">
      <w:pPr>
        <w:spacing w:line="360" w:lineRule="auto"/>
        <w:jc w:val="both"/>
      </w:pPr>
      <w:r w:rsidRPr="00FF4ADF">
        <w:t xml:space="preserve">Il dispose maintenant d’une expérience pertinente </w:t>
      </w:r>
      <w:r w:rsidR="00475157">
        <w:t>acquise</w:t>
      </w:r>
      <w:r w:rsidRPr="00FF4ADF">
        <w:t xml:space="preserve"> dans plusieurs domaines, comme par exemple en matière de prévention et de lutte contre l’extrémisme, l’incitation à la haine, </w:t>
      </w:r>
      <w:r w:rsidR="00475157">
        <w:t>et la lutte contre le terrorisme, et ce à travers une approche complète de r</w:t>
      </w:r>
      <w:r w:rsidR="00475157" w:rsidRPr="00475157">
        <w:t>éhabilitation du champ religieux</w:t>
      </w:r>
      <w:r w:rsidR="00475157">
        <w:t xml:space="preserve">, de consolidation du développement humain et de renforcement de la gouvernance sécuritaire, </w:t>
      </w:r>
      <w:r w:rsidRPr="00FF4ADF">
        <w:t xml:space="preserve">en prônant les valeurs de fraternité et de tolérance. </w:t>
      </w:r>
      <w:r w:rsidR="00360172">
        <w:t>Dans</w:t>
      </w:r>
      <w:r w:rsidR="00360172" w:rsidRPr="00FF4ADF">
        <w:t xml:space="preserve"> </w:t>
      </w:r>
      <w:r w:rsidR="00FF4ADF" w:rsidRPr="00FF4ADF">
        <w:t xml:space="preserve">ce sens, </w:t>
      </w:r>
      <w:r w:rsidR="00475157">
        <w:t>la question migratoire a connu une évolution particulière</w:t>
      </w:r>
      <w:r w:rsidR="00360172">
        <w:t xml:space="preserve">. Suite aux </w:t>
      </w:r>
      <w:r w:rsidR="00360172" w:rsidRPr="00FF4ADF">
        <w:t>Instructions Royales</w:t>
      </w:r>
      <w:r w:rsidR="00360172">
        <w:t xml:space="preserve">, </w:t>
      </w:r>
      <w:r w:rsidR="00FF4ADF" w:rsidRPr="00FF4ADF">
        <w:t xml:space="preserve">une nouvelle </w:t>
      </w:r>
      <w:r w:rsidRPr="00FF4ADF">
        <w:t xml:space="preserve">politique migratoire </w:t>
      </w:r>
      <w:r w:rsidR="00FF4ADF" w:rsidRPr="00FF4ADF">
        <w:t xml:space="preserve">a été lancée </w:t>
      </w:r>
      <w:r w:rsidRPr="00FF4ADF">
        <w:t>en septembre 2013</w:t>
      </w:r>
      <w:r w:rsidR="00FF4ADF" w:rsidRPr="00FF4ADF">
        <w:t xml:space="preserve"> humaniste dans sa philosophie, globale dans son contenu, et pionnière au niveau régional</w:t>
      </w:r>
      <w:r w:rsidR="00475157">
        <w:t>, notamment africain.</w:t>
      </w:r>
    </w:p>
    <w:p w:rsidR="006443B9" w:rsidRPr="00FF4ADF" w:rsidRDefault="006443B9" w:rsidP="006443B9">
      <w:pPr>
        <w:spacing w:line="360" w:lineRule="auto"/>
        <w:jc w:val="both"/>
      </w:pPr>
    </w:p>
    <w:p w:rsidR="006443B9" w:rsidRDefault="00FF4ADF">
      <w:pPr>
        <w:spacing w:line="360" w:lineRule="auto"/>
        <w:jc w:val="both"/>
      </w:pPr>
      <w:r>
        <w:t>Notre pays</w:t>
      </w:r>
      <w:r w:rsidR="006443B9" w:rsidRPr="00FF4ADF">
        <w:t xml:space="preserve"> a aussi vocation à incarner un modèle en matière de promotion de toutes les expressions culturelles et linguistiques, comme en a témoigné le processus autour de l’officialisation de la langue amazigh </w:t>
      </w:r>
      <w:r w:rsidR="00F960AD">
        <w:t xml:space="preserve">au côté de la langue arabe </w:t>
      </w:r>
      <w:r w:rsidR="006443B9" w:rsidRPr="00FF4ADF">
        <w:t>ou encore la préservation de la culture hassani.</w:t>
      </w:r>
    </w:p>
    <w:p w:rsidR="006443B9" w:rsidRDefault="006443B9" w:rsidP="00225E4F">
      <w:pPr>
        <w:spacing w:line="360" w:lineRule="auto"/>
        <w:jc w:val="both"/>
        <w:rPr>
          <w:highlight w:val="yellow"/>
        </w:rPr>
      </w:pPr>
    </w:p>
    <w:p w:rsidR="00430DCD" w:rsidRDefault="00430DCD" w:rsidP="00430DCD">
      <w:pPr>
        <w:spacing w:line="360" w:lineRule="auto"/>
        <w:jc w:val="both"/>
      </w:pPr>
      <w:r w:rsidRPr="00430DCD">
        <w:t xml:space="preserve">Le Royaume est </w:t>
      </w:r>
      <w:r>
        <w:t>résolument engagé à relever tous les défis auxquels sont confrontés les pouvoirs publics par rapport aux droits de l’homme en général, et par rapport aux droits protégés par le Pacte en particulier.</w:t>
      </w:r>
    </w:p>
    <w:p w:rsidR="00430DCD" w:rsidRDefault="00430DCD" w:rsidP="00225E4F">
      <w:pPr>
        <w:spacing w:line="360" w:lineRule="auto"/>
        <w:jc w:val="both"/>
        <w:rPr>
          <w:highlight w:val="yellow"/>
        </w:rPr>
      </w:pPr>
    </w:p>
    <w:p w:rsidR="00D36ECC" w:rsidRPr="00D36ECC" w:rsidRDefault="00D36ECC">
      <w:pPr>
        <w:spacing w:line="360" w:lineRule="auto"/>
        <w:jc w:val="both"/>
        <w:rPr>
          <w:lang w:val="fr-BE"/>
        </w:rPr>
      </w:pPr>
      <w:r w:rsidRPr="00D36ECC">
        <w:t xml:space="preserve">Le Royaume espère que le dialogue interactif et constructif avec le Comité appuiera et encouragera à poursuivre les chantiers de construction et les efforts de réforme entrepris pour la promotion des droits de l'homme et de la construction démocratique, </w:t>
      </w:r>
      <w:r w:rsidRPr="00D36ECC">
        <w:lastRenderedPageBreak/>
        <w:t xml:space="preserve">en général, et dans le domaine des droits civils et politiques, en particulier, et </w:t>
      </w:r>
      <w:r>
        <w:t>sera aussi l'occasion de discuter l</w:t>
      </w:r>
      <w:r w:rsidRPr="00D36ECC">
        <w:t xml:space="preserve">es moyens </w:t>
      </w:r>
      <w:r>
        <w:t>pour</w:t>
      </w:r>
      <w:r w:rsidRPr="00D36ECC">
        <w:t xml:space="preserve"> relever les défis et les lacunes en la matière.</w:t>
      </w:r>
    </w:p>
    <w:p w:rsidR="00E9350B" w:rsidRDefault="00E9350B" w:rsidP="00225E4F">
      <w:pPr>
        <w:spacing w:line="360" w:lineRule="auto"/>
        <w:jc w:val="both"/>
      </w:pPr>
    </w:p>
    <w:p w:rsidR="00BB47F6" w:rsidRPr="00FF4ADF" w:rsidRDefault="005D3BBC" w:rsidP="00225E4F">
      <w:pPr>
        <w:spacing w:line="360" w:lineRule="auto"/>
        <w:jc w:val="both"/>
        <w:rPr>
          <w:b/>
        </w:rPr>
      </w:pPr>
      <w:r w:rsidRPr="00225E4F">
        <w:rPr>
          <w:b/>
        </w:rPr>
        <w:t>Je vous remercie pour votre aimable attention.</w:t>
      </w:r>
    </w:p>
    <w:sectPr w:rsidR="00BB47F6" w:rsidRPr="00FF4ADF" w:rsidSect="00C93D56">
      <w:footerReference w:type="even" r:id="rId8"/>
      <w:footerReference w:type="default" r:id="rId9"/>
      <w:pgSz w:w="11900" w:h="16840"/>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1688BF7" w15:done="0"/>
  <w15:commentEx w15:paraId="5E013A89"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3E49" w:rsidRDefault="005D3E49" w:rsidP="00225E4F">
      <w:r>
        <w:separator/>
      </w:r>
    </w:p>
  </w:endnote>
  <w:endnote w:type="continuationSeparator" w:id="0">
    <w:p w:rsidR="005D3E49" w:rsidRDefault="005D3E49" w:rsidP="00225E4F">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5157" w:rsidRDefault="00AF5999" w:rsidP="00225E4F">
    <w:pPr>
      <w:pStyle w:val="Pieddepage"/>
      <w:framePr w:wrap="around" w:vAnchor="text" w:hAnchor="margin" w:xAlign="center" w:y="1"/>
      <w:rPr>
        <w:rStyle w:val="Numrodepage"/>
      </w:rPr>
    </w:pPr>
    <w:r>
      <w:rPr>
        <w:rStyle w:val="Numrodepage"/>
      </w:rPr>
      <w:fldChar w:fldCharType="begin"/>
    </w:r>
    <w:r w:rsidR="00475157">
      <w:rPr>
        <w:rStyle w:val="Numrodepage"/>
      </w:rPr>
      <w:instrText xml:space="preserve">PAGE  </w:instrText>
    </w:r>
    <w:r>
      <w:rPr>
        <w:rStyle w:val="Numrodepage"/>
      </w:rPr>
      <w:fldChar w:fldCharType="end"/>
    </w:r>
  </w:p>
  <w:p w:rsidR="00475157" w:rsidRDefault="00475157" w:rsidP="00225E4F">
    <w:pPr>
      <w:pStyle w:val="Pieddepag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5157" w:rsidRDefault="00AF5999" w:rsidP="00225E4F">
    <w:pPr>
      <w:pStyle w:val="Pieddepage"/>
      <w:framePr w:wrap="around" w:vAnchor="text" w:hAnchor="margin" w:xAlign="center" w:y="1"/>
      <w:rPr>
        <w:rStyle w:val="Numrodepage"/>
      </w:rPr>
    </w:pPr>
    <w:r>
      <w:rPr>
        <w:rStyle w:val="Numrodepage"/>
      </w:rPr>
      <w:fldChar w:fldCharType="begin"/>
    </w:r>
    <w:r w:rsidR="00475157">
      <w:rPr>
        <w:rStyle w:val="Numrodepage"/>
      </w:rPr>
      <w:instrText xml:space="preserve">PAGE  </w:instrText>
    </w:r>
    <w:r>
      <w:rPr>
        <w:rStyle w:val="Numrodepage"/>
      </w:rPr>
      <w:fldChar w:fldCharType="separate"/>
    </w:r>
    <w:r w:rsidR="003C01BE">
      <w:rPr>
        <w:rStyle w:val="Numrodepage"/>
        <w:noProof/>
      </w:rPr>
      <w:t>12</w:t>
    </w:r>
    <w:r>
      <w:rPr>
        <w:rStyle w:val="Numrodepage"/>
      </w:rPr>
      <w:fldChar w:fldCharType="end"/>
    </w:r>
  </w:p>
  <w:p w:rsidR="00475157" w:rsidRDefault="00475157" w:rsidP="00225E4F">
    <w:pPr>
      <w:pStyle w:val="Pieddepage"/>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3E49" w:rsidRDefault="005D3E49" w:rsidP="00225E4F">
      <w:r>
        <w:separator/>
      </w:r>
    </w:p>
  </w:footnote>
  <w:footnote w:type="continuationSeparator" w:id="0">
    <w:p w:rsidR="005D3E49" w:rsidRDefault="005D3E49" w:rsidP="00225E4F">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Eta4">
    <w15:presenceInfo w15:providerId="None" w15:userId="Eta4"/>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08"/>
  <w:hyphenationZone w:val="425"/>
  <w:characterSpacingControl w:val="doNotCompress"/>
  <w:footnotePr>
    <w:footnote w:id="-1"/>
    <w:footnote w:id="0"/>
  </w:footnotePr>
  <w:endnotePr>
    <w:endnote w:id="-1"/>
    <w:endnote w:id="0"/>
  </w:endnotePr>
  <w:compat>
    <w:useFELayout/>
  </w:compat>
  <w:rsids>
    <w:rsidRoot w:val="00BB47F6"/>
    <w:rsid w:val="00001912"/>
    <w:rsid w:val="000108DD"/>
    <w:rsid w:val="00022936"/>
    <w:rsid w:val="000246C0"/>
    <w:rsid w:val="0005382C"/>
    <w:rsid w:val="00070FC0"/>
    <w:rsid w:val="00073E18"/>
    <w:rsid w:val="00077FE4"/>
    <w:rsid w:val="00084937"/>
    <w:rsid w:val="00093D89"/>
    <w:rsid w:val="00097940"/>
    <w:rsid w:val="000A3A89"/>
    <w:rsid w:val="000B0D88"/>
    <w:rsid w:val="000B1173"/>
    <w:rsid w:val="000C523F"/>
    <w:rsid w:val="000D54A9"/>
    <w:rsid w:val="000D75DB"/>
    <w:rsid w:val="000D7DBB"/>
    <w:rsid w:val="000E259C"/>
    <w:rsid w:val="000E62E0"/>
    <w:rsid w:val="00102E1F"/>
    <w:rsid w:val="001465B6"/>
    <w:rsid w:val="00167AB2"/>
    <w:rsid w:val="001734AC"/>
    <w:rsid w:val="001778B2"/>
    <w:rsid w:val="00180DB0"/>
    <w:rsid w:val="001A0E4D"/>
    <w:rsid w:val="001A32AF"/>
    <w:rsid w:val="001A735F"/>
    <w:rsid w:val="001C133B"/>
    <w:rsid w:val="001D039E"/>
    <w:rsid w:val="001E376F"/>
    <w:rsid w:val="001E6F04"/>
    <w:rsid w:val="001F331A"/>
    <w:rsid w:val="001F4919"/>
    <w:rsid w:val="00202E77"/>
    <w:rsid w:val="00204A63"/>
    <w:rsid w:val="002253D0"/>
    <w:rsid w:val="00225E4F"/>
    <w:rsid w:val="00250BB4"/>
    <w:rsid w:val="00252EB8"/>
    <w:rsid w:val="002675F8"/>
    <w:rsid w:val="00272625"/>
    <w:rsid w:val="002A2E76"/>
    <w:rsid w:val="002B674A"/>
    <w:rsid w:val="002C74AE"/>
    <w:rsid w:val="002D23CB"/>
    <w:rsid w:val="002D4463"/>
    <w:rsid w:val="002D718C"/>
    <w:rsid w:val="002F078A"/>
    <w:rsid w:val="002F3674"/>
    <w:rsid w:val="00312650"/>
    <w:rsid w:val="00347021"/>
    <w:rsid w:val="00347B2D"/>
    <w:rsid w:val="00355B43"/>
    <w:rsid w:val="00360172"/>
    <w:rsid w:val="00361F74"/>
    <w:rsid w:val="00362F3B"/>
    <w:rsid w:val="003726FB"/>
    <w:rsid w:val="00381A2A"/>
    <w:rsid w:val="003831AC"/>
    <w:rsid w:val="0038375E"/>
    <w:rsid w:val="00390AC8"/>
    <w:rsid w:val="003A5B7D"/>
    <w:rsid w:val="003A7599"/>
    <w:rsid w:val="003B0FC2"/>
    <w:rsid w:val="003C01BE"/>
    <w:rsid w:val="003E7838"/>
    <w:rsid w:val="004068FC"/>
    <w:rsid w:val="00422561"/>
    <w:rsid w:val="0042434B"/>
    <w:rsid w:val="00430DCD"/>
    <w:rsid w:val="0043152E"/>
    <w:rsid w:val="004457C0"/>
    <w:rsid w:val="00446CCD"/>
    <w:rsid w:val="00451E10"/>
    <w:rsid w:val="0045534B"/>
    <w:rsid w:val="00475157"/>
    <w:rsid w:val="00477F13"/>
    <w:rsid w:val="00493591"/>
    <w:rsid w:val="004B28BF"/>
    <w:rsid w:val="004B5833"/>
    <w:rsid w:val="004D272A"/>
    <w:rsid w:val="004E4BF0"/>
    <w:rsid w:val="0050244F"/>
    <w:rsid w:val="00512B29"/>
    <w:rsid w:val="00543823"/>
    <w:rsid w:val="00545F83"/>
    <w:rsid w:val="00557CFA"/>
    <w:rsid w:val="00561222"/>
    <w:rsid w:val="005656B8"/>
    <w:rsid w:val="005658BA"/>
    <w:rsid w:val="00565BB3"/>
    <w:rsid w:val="00566994"/>
    <w:rsid w:val="005677A6"/>
    <w:rsid w:val="0057101F"/>
    <w:rsid w:val="00573984"/>
    <w:rsid w:val="005867F0"/>
    <w:rsid w:val="00597FB1"/>
    <w:rsid w:val="005B0F82"/>
    <w:rsid w:val="005B7688"/>
    <w:rsid w:val="005C286D"/>
    <w:rsid w:val="005D3BBC"/>
    <w:rsid w:val="005D3E49"/>
    <w:rsid w:val="005D494E"/>
    <w:rsid w:val="00630520"/>
    <w:rsid w:val="00634C69"/>
    <w:rsid w:val="00643C2C"/>
    <w:rsid w:val="006443B9"/>
    <w:rsid w:val="00646D03"/>
    <w:rsid w:val="0066360E"/>
    <w:rsid w:val="006714F2"/>
    <w:rsid w:val="00674191"/>
    <w:rsid w:val="0068462B"/>
    <w:rsid w:val="006865C6"/>
    <w:rsid w:val="006B4AE6"/>
    <w:rsid w:val="006C46E4"/>
    <w:rsid w:val="006C5B5B"/>
    <w:rsid w:val="006C5D50"/>
    <w:rsid w:val="006D2A24"/>
    <w:rsid w:val="006D3153"/>
    <w:rsid w:val="006E3425"/>
    <w:rsid w:val="007251C5"/>
    <w:rsid w:val="00734B40"/>
    <w:rsid w:val="00757B12"/>
    <w:rsid w:val="00760EAC"/>
    <w:rsid w:val="0078721C"/>
    <w:rsid w:val="00790127"/>
    <w:rsid w:val="007B52F5"/>
    <w:rsid w:val="007C0833"/>
    <w:rsid w:val="007E4A77"/>
    <w:rsid w:val="0084350B"/>
    <w:rsid w:val="00852765"/>
    <w:rsid w:val="00855294"/>
    <w:rsid w:val="00855822"/>
    <w:rsid w:val="00856563"/>
    <w:rsid w:val="00891213"/>
    <w:rsid w:val="008A40CE"/>
    <w:rsid w:val="008A568D"/>
    <w:rsid w:val="008D167C"/>
    <w:rsid w:val="008D2806"/>
    <w:rsid w:val="008D42CE"/>
    <w:rsid w:val="008E67BE"/>
    <w:rsid w:val="008F2D73"/>
    <w:rsid w:val="00904E52"/>
    <w:rsid w:val="00915E38"/>
    <w:rsid w:val="00932A20"/>
    <w:rsid w:val="009367B4"/>
    <w:rsid w:val="00947EF2"/>
    <w:rsid w:val="009577CB"/>
    <w:rsid w:val="0096480A"/>
    <w:rsid w:val="00972D2B"/>
    <w:rsid w:val="00981902"/>
    <w:rsid w:val="00985A73"/>
    <w:rsid w:val="009B34CB"/>
    <w:rsid w:val="009D02E0"/>
    <w:rsid w:val="009D1C4F"/>
    <w:rsid w:val="009D6349"/>
    <w:rsid w:val="009F7713"/>
    <w:rsid w:val="00A05026"/>
    <w:rsid w:val="00A172AB"/>
    <w:rsid w:val="00A202EA"/>
    <w:rsid w:val="00A41FBE"/>
    <w:rsid w:val="00A572A1"/>
    <w:rsid w:val="00A57B44"/>
    <w:rsid w:val="00A60A25"/>
    <w:rsid w:val="00A72A90"/>
    <w:rsid w:val="00A75484"/>
    <w:rsid w:val="00AA1025"/>
    <w:rsid w:val="00AC1FEC"/>
    <w:rsid w:val="00AF327B"/>
    <w:rsid w:val="00AF5999"/>
    <w:rsid w:val="00AF777B"/>
    <w:rsid w:val="00B1671B"/>
    <w:rsid w:val="00B220C3"/>
    <w:rsid w:val="00B24416"/>
    <w:rsid w:val="00B33A25"/>
    <w:rsid w:val="00B33D4D"/>
    <w:rsid w:val="00B35C43"/>
    <w:rsid w:val="00B40AE1"/>
    <w:rsid w:val="00B47550"/>
    <w:rsid w:val="00B527AD"/>
    <w:rsid w:val="00B53A95"/>
    <w:rsid w:val="00B62641"/>
    <w:rsid w:val="00BA1C19"/>
    <w:rsid w:val="00BB23B7"/>
    <w:rsid w:val="00BB2816"/>
    <w:rsid w:val="00BB47F6"/>
    <w:rsid w:val="00BB57A5"/>
    <w:rsid w:val="00BB64E8"/>
    <w:rsid w:val="00BC0772"/>
    <w:rsid w:val="00BC210D"/>
    <w:rsid w:val="00BE67B0"/>
    <w:rsid w:val="00C12552"/>
    <w:rsid w:val="00C22B4C"/>
    <w:rsid w:val="00C42256"/>
    <w:rsid w:val="00C463BB"/>
    <w:rsid w:val="00C63A7E"/>
    <w:rsid w:val="00C64456"/>
    <w:rsid w:val="00C65F79"/>
    <w:rsid w:val="00C6764E"/>
    <w:rsid w:val="00C77938"/>
    <w:rsid w:val="00C93D56"/>
    <w:rsid w:val="00C97243"/>
    <w:rsid w:val="00CA56DC"/>
    <w:rsid w:val="00CB0F69"/>
    <w:rsid w:val="00CB1CEB"/>
    <w:rsid w:val="00CB2F0D"/>
    <w:rsid w:val="00CC0BF3"/>
    <w:rsid w:val="00CC1D9E"/>
    <w:rsid w:val="00CD116D"/>
    <w:rsid w:val="00CD4037"/>
    <w:rsid w:val="00CE07D7"/>
    <w:rsid w:val="00D0449F"/>
    <w:rsid w:val="00D15254"/>
    <w:rsid w:val="00D15C8E"/>
    <w:rsid w:val="00D25E7F"/>
    <w:rsid w:val="00D36ECC"/>
    <w:rsid w:val="00D478C0"/>
    <w:rsid w:val="00D54BE5"/>
    <w:rsid w:val="00D66825"/>
    <w:rsid w:val="00D71EC9"/>
    <w:rsid w:val="00D91894"/>
    <w:rsid w:val="00DA0C55"/>
    <w:rsid w:val="00DA6A5B"/>
    <w:rsid w:val="00DE3E24"/>
    <w:rsid w:val="00DE5DFB"/>
    <w:rsid w:val="00DF1CC4"/>
    <w:rsid w:val="00DF56EC"/>
    <w:rsid w:val="00E203D4"/>
    <w:rsid w:val="00E24C40"/>
    <w:rsid w:val="00E336D8"/>
    <w:rsid w:val="00E35264"/>
    <w:rsid w:val="00E60069"/>
    <w:rsid w:val="00E60A42"/>
    <w:rsid w:val="00E67E1E"/>
    <w:rsid w:val="00E736E9"/>
    <w:rsid w:val="00E77157"/>
    <w:rsid w:val="00E9237A"/>
    <w:rsid w:val="00E9350B"/>
    <w:rsid w:val="00E956C3"/>
    <w:rsid w:val="00EB05BB"/>
    <w:rsid w:val="00EB5544"/>
    <w:rsid w:val="00EC510A"/>
    <w:rsid w:val="00EC6257"/>
    <w:rsid w:val="00EE127C"/>
    <w:rsid w:val="00EF32B6"/>
    <w:rsid w:val="00F15F2D"/>
    <w:rsid w:val="00F41208"/>
    <w:rsid w:val="00F4774F"/>
    <w:rsid w:val="00F478F3"/>
    <w:rsid w:val="00F63219"/>
    <w:rsid w:val="00F702C8"/>
    <w:rsid w:val="00F7483F"/>
    <w:rsid w:val="00F759A7"/>
    <w:rsid w:val="00F960AD"/>
    <w:rsid w:val="00F96C65"/>
    <w:rsid w:val="00FA0B57"/>
    <w:rsid w:val="00FA4B98"/>
    <w:rsid w:val="00FC13F9"/>
    <w:rsid w:val="00FD3B58"/>
    <w:rsid w:val="00FE1303"/>
    <w:rsid w:val="00FE2FF5"/>
    <w:rsid w:val="00FF4ADF"/>
    <w:rsid w:val="00FF7CB0"/>
  </w:rsids>
  <m:mathPr>
    <m:mathFont m:val="Cambria Math"/>
    <m:brkBin m:val="before"/>
    <m:brkBinSub m:val="--"/>
    <m:smallFrac m:val="off"/>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5999"/>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unhideWhenUsed/>
    <w:rsid w:val="00225E4F"/>
    <w:pPr>
      <w:tabs>
        <w:tab w:val="center" w:pos="4536"/>
        <w:tab w:val="right" w:pos="9072"/>
      </w:tabs>
    </w:pPr>
  </w:style>
  <w:style w:type="character" w:customStyle="1" w:styleId="PieddepageCar">
    <w:name w:val="Pied de page Car"/>
    <w:basedOn w:val="Policepardfaut"/>
    <w:link w:val="Pieddepage"/>
    <w:uiPriority w:val="99"/>
    <w:rsid w:val="00225E4F"/>
  </w:style>
  <w:style w:type="character" w:styleId="Numrodepage">
    <w:name w:val="page number"/>
    <w:basedOn w:val="Policepardfaut"/>
    <w:uiPriority w:val="99"/>
    <w:semiHidden/>
    <w:unhideWhenUsed/>
    <w:rsid w:val="00225E4F"/>
  </w:style>
  <w:style w:type="paragraph" w:styleId="Textedebulles">
    <w:name w:val="Balloon Text"/>
    <w:basedOn w:val="Normal"/>
    <w:link w:val="TextedebullesCar"/>
    <w:uiPriority w:val="99"/>
    <w:semiHidden/>
    <w:unhideWhenUsed/>
    <w:rsid w:val="00E203D4"/>
    <w:rPr>
      <w:rFonts w:ascii="Tahoma" w:hAnsi="Tahoma" w:cs="Tahoma"/>
      <w:sz w:val="16"/>
      <w:szCs w:val="16"/>
    </w:rPr>
  </w:style>
  <w:style w:type="character" w:customStyle="1" w:styleId="TextedebullesCar">
    <w:name w:val="Texte de bulles Car"/>
    <w:basedOn w:val="Policepardfaut"/>
    <w:link w:val="Textedebulles"/>
    <w:uiPriority w:val="99"/>
    <w:semiHidden/>
    <w:rsid w:val="00E203D4"/>
    <w:rPr>
      <w:rFonts w:ascii="Tahoma" w:hAnsi="Tahoma" w:cs="Tahoma"/>
      <w:sz w:val="16"/>
      <w:szCs w:val="16"/>
    </w:rPr>
  </w:style>
  <w:style w:type="character" w:styleId="Marquedecommentaire">
    <w:name w:val="annotation reference"/>
    <w:basedOn w:val="Policepardfaut"/>
    <w:uiPriority w:val="99"/>
    <w:semiHidden/>
    <w:unhideWhenUsed/>
    <w:rsid w:val="00F702C8"/>
    <w:rPr>
      <w:sz w:val="16"/>
      <w:szCs w:val="16"/>
    </w:rPr>
  </w:style>
  <w:style w:type="paragraph" w:styleId="Commentaire">
    <w:name w:val="annotation text"/>
    <w:basedOn w:val="Normal"/>
    <w:link w:val="CommentaireCar"/>
    <w:uiPriority w:val="99"/>
    <w:semiHidden/>
    <w:unhideWhenUsed/>
    <w:rsid w:val="00F702C8"/>
    <w:rPr>
      <w:sz w:val="20"/>
      <w:szCs w:val="20"/>
    </w:rPr>
  </w:style>
  <w:style w:type="character" w:customStyle="1" w:styleId="CommentaireCar">
    <w:name w:val="Commentaire Car"/>
    <w:basedOn w:val="Policepardfaut"/>
    <w:link w:val="Commentaire"/>
    <w:uiPriority w:val="99"/>
    <w:semiHidden/>
    <w:rsid w:val="00F702C8"/>
    <w:rPr>
      <w:sz w:val="20"/>
      <w:szCs w:val="20"/>
    </w:rPr>
  </w:style>
  <w:style w:type="paragraph" w:styleId="Objetducommentaire">
    <w:name w:val="annotation subject"/>
    <w:basedOn w:val="Commentaire"/>
    <w:next w:val="Commentaire"/>
    <w:link w:val="ObjetducommentaireCar"/>
    <w:uiPriority w:val="99"/>
    <w:semiHidden/>
    <w:unhideWhenUsed/>
    <w:rsid w:val="00F702C8"/>
    <w:rPr>
      <w:b/>
      <w:bCs/>
    </w:rPr>
  </w:style>
  <w:style w:type="character" w:customStyle="1" w:styleId="ObjetducommentaireCar">
    <w:name w:val="Objet du commentaire Car"/>
    <w:basedOn w:val="CommentaireCar"/>
    <w:link w:val="Objetducommentaire"/>
    <w:uiPriority w:val="99"/>
    <w:semiHidden/>
    <w:rsid w:val="00F702C8"/>
    <w:rPr>
      <w:b/>
      <w:bC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unhideWhenUsed/>
    <w:rsid w:val="00225E4F"/>
    <w:pPr>
      <w:tabs>
        <w:tab w:val="center" w:pos="4536"/>
        <w:tab w:val="right" w:pos="9072"/>
      </w:tabs>
    </w:pPr>
  </w:style>
  <w:style w:type="character" w:customStyle="1" w:styleId="PieddepageCar">
    <w:name w:val="Pied de page Car"/>
    <w:basedOn w:val="Policepardfaut"/>
    <w:link w:val="Pieddepage"/>
    <w:uiPriority w:val="99"/>
    <w:rsid w:val="00225E4F"/>
  </w:style>
  <w:style w:type="character" w:styleId="Numrodepage">
    <w:name w:val="page number"/>
    <w:basedOn w:val="Policepardfaut"/>
    <w:uiPriority w:val="99"/>
    <w:semiHidden/>
    <w:unhideWhenUsed/>
    <w:rsid w:val="00225E4F"/>
  </w:style>
  <w:style w:type="paragraph" w:styleId="Textedebulles">
    <w:name w:val="Balloon Text"/>
    <w:basedOn w:val="Normal"/>
    <w:link w:val="TextedebullesCar"/>
    <w:uiPriority w:val="99"/>
    <w:semiHidden/>
    <w:unhideWhenUsed/>
    <w:rsid w:val="00E203D4"/>
    <w:rPr>
      <w:rFonts w:ascii="Tahoma" w:hAnsi="Tahoma" w:cs="Tahoma"/>
      <w:sz w:val="16"/>
      <w:szCs w:val="16"/>
    </w:rPr>
  </w:style>
  <w:style w:type="character" w:customStyle="1" w:styleId="TextedebullesCar">
    <w:name w:val="Texte de bulles Car"/>
    <w:basedOn w:val="Policepardfaut"/>
    <w:link w:val="Textedebulles"/>
    <w:uiPriority w:val="99"/>
    <w:semiHidden/>
    <w:rsid w:val="00E203D4"/>
    <w:rPr>
      <w:rFonts w:ascii="Tahoma" w:hAnsi="Tahoma" w:cs="Tahoma"/>
      <w:sz w:val="16"/>
      <w:szCs w:val="16"/>
    </w:rPr>
  </w:style>
  <w:style w:type="character" w:styleId="Marquedannotation">
    <w:name w:val="annotation reference"/>
    <w:basedOn w:val="Policepardfaut"/>
    <w:uiPriority w:val="99"/>
    <w:semiHidden/>
    <w:unhideWhenUsed/>
    <w:rsid w:val="00F702C8"/>
    <w:rPr>
      <w:sz w:val="16"/>
      <w:szCs w:val="16"/>
    </w:rPr>
  </w:style>
  <w:style w:type="paragraph" w:styleId="Commentaire">
    <w:name w:val="annotation text"/>
    <w:basedOn w:val="Normal"/>
    <w:link w:val="CommentaireCar"/>
    <w:uiPriority w:val="99"/>
    <w:semiHidden/>
    <w:unhideWhenUsed/>
    <w:rsid w:val="00F702C8"/>
    <w:rPr>
      <w:sz w:val="20"/>
      <w:szCs w:val="20"/>
    </w:rPr>
  </w:style>
  <w:style w:type="character" w:customStyle="1" w:styleId="CommentaireCar">
    <w:name w:val="Commentaire Car"/>
    <w:basedOn w:val="Policepardfaut"/>
    <w:link w:val="Commentaire"/>
    <w:uiPriority w:val="99"/>
    <w:semiHidden/>
    <w:rsid w:val="00F702C8"/>
    <w:rPr>
      <w:sz w:val="20"/>
      <w:szCs w:val="20"/>
    </w:rPr>
  </w:style>
  <w:style w:type="paragraph" w:styleId="Objetducommentaire">
    <w:name w:val="annotation subject"/>
    <w:basedOn w:val="Commentaire"/>
    <w:next w:val="Commentaire"/>
    <w:link w:val="ObjetducommentaireCar"/>
    <w:uiPriority w:val="99"/>
    <w:semiHidden/>
    <w:unhideWhenUsed/>
    <w:rsid w:val="00F702C8"/>
    <w:rPr>
      <w:b/>
      <w:bCs/>
    </w:rPr>
  </w:style>
  <w:style w:type="character" w:customStyle="1" w:styleId="ObjetducommentaireCar">
    <w:name w:val="Objet du commentaire Car"/>
    <w:basedOn w:val="CommentaireCar"/>
    <w:link w:val="Objetducommentaire"/>
    <w:uiPriority w:val="99"/>
    <w:semiHidden/>
    <w:rsid w:val="00F702C8"/>
    <w:rPr>
      <w:b/>
      <w:bCs/>
      <w:sz w:val="20"/>
      <w:szCs w:val="20"/>
    </w:rPr>
  </w:style>
</w:styles>
</file>

<file path=word/webSettings.xml><?xml version="1.0" encoding="utf-8"?>
<w:webSettings xmlns:r="http://schemas.openxmlformats.org/officeDocument/2006/relationships" xmlns:w="http://schemas.openxmlformats.org/wordprocessingml/2006/main">
  <w:divs>
    <w:div w:id="116025746">
      <w:bodyDiv w:val="1"/>
      <w:marLeft w:val="0"/>
      <w:marRight w:val="0"/>
      <w:marTop w:val="0"/>
      <w:marBottom w:val="0"/>
      <w:divBdr>
        <w:top w:val="none" w:sz="0" w:space="0" w:color="auto"/>
        <w:left w:val="none" w:sz="0" w:space="0" w:color="auto"/>
        <w:bottom w:val="none" w:sz="0" w:space="0" w:color="auto"/>
        <w:right w:val="none" w:sz="0" w:space="0" w:color="auto"/>
      </w:divBdr>
    </w:div>
    <w:div w:id="211697133">
      <w:bodyDiv w:val="1"/>
      <w:marLeft w:val="0"/>
      <w:marRight w:val="0"/>
      <w:marTop w:val="0"/>
      <w:marBottom w:val="0"/>
      <w:divBdr>
        <w:top w:val="none" w:sz="0" w:space="0" w:color="auto"/>
        <w:left w:val="none" w:sz="0" w:space="0" w:color="auto"/>
        <w:bottom w:val="none" w:sz="0" w:space="0" w:color="auto"/>
        <w:right w:val="none" w:sz="0" w:space="0" w:color="auto"/>
      </w:divBdr>
    </w:div>
    <w:div w:id="254898431">
      <w:bodyDiv w:val="1"/>
      <w:marLeft w:val="0"/>
      <w:marRight w:val="0"/>
      <w:marTop w:val="0"/>
      <w:marBottom w:val="0"/>
      <w:divBdr>
        <w:top w:val="none" w:sz="0" w:space="0" w:color="auto"/>
        <w:left w:val="none" w:sz="0" w:space="0" w:color="auto"/>
        <w:bottom w:val="none" w:sz="0" w:space="0" w:color="auto"/>
        <w:right w:val="none" w:sz="0" w:space="0" w:color="auto"/>
      </w:divBdr>
    </w:div>
    <w:div w:id="351616891">
      <w:bodyDiv w:val="1"/>
      <w:marLeft w:val="0"/>
      <w:marRight w:val="0"/>
      <w:marTop w:val="0"/>
      <w:marBottom w:val="0"/>
      <w:divBdr>
        <w:top w:val="none" w:sz="0" w:space="0" w:color="auto"/>
        <w:left w:val="none" w:sz="0" w:space="0" w:color="auto"/>
        <w:bottom w:val="none" w:sz="0" w:space="0" w:color="auto"/>
        <w:right w:val="none" w:sz="0" w:space="0" w:color="auto"/>
      </w:divBdr>
    </w:div>
    <w:div w:id="928663392">
      <w:bodyDiv w:val="1"/>
      <w:marLeft w:val="0"/>
      <w:marRight w:val="0"/>
      <w:marTop w:val="0"/>
      <w:marBottom w:val="0"/>
      <w:divBdr>
        <w:top w:val="none" w:sz="0" w:space="0" w:color="auto"/>
        <w:left w:val="none" w:sz="0" w:space="0" w:color="auto"/>
        <w:bottom w:val="none" w:sz="0" w:space="0" w:color="auto"/>
        <w:right w:val="none" w:sz="0" w:space="0" w:color="auto"/>
      </w:divBdr>
    </w:div>
    <w:div w:id="985890015">
      <w:bodyDiv w:val="1"/>
      <w:marLeft w:val="0"/>
      <w:marRight w:val="0"/>
      <w:marTop w:val="0"/>
      <w:marBottom w:val="0"/>
      <w:divBdr>
        <w:top w:val="none" w:sz="0" w:space="0" w:color="auto"/>
        <w:left w:val="none" w:sz="0" w:space="0" w:color="auto"/>
        <w:bottom w:val="none" w:sz="0" w:space="0" w:color="auto"/>
        <w:right w:val="none" w:sz="0" w:space="0" w:color="auto"/>
      </w:divBdr>
    </w:div>
    <w:div w:id="1020083610">
      <w:bodyDiv w:val="1"/>
      <w:marLeft w:val="0"/>
      <w:marRight w:val="0"/>
      <w:marTop w:val="0"/>
      <w:marBottom w:val="0"/>
      <w:divBdr>
        <w:top w:val="none" w:sz="0" w:space="0" w:color="auto"/>
        <w:left w:val="none" w:sz="0" w:space="0" w:color="auto"/>
        <w:bottom w:val="none" w:sz="0" w:space="0" w:color="auto"/>
        <w:right w:val="none" w:sz="0" w:space="0" w:color="auto"/>
      </w:divBdr>
    </w:div>
    <w:div w:id="1051853336">
      <w:bodyDiv w:val="1"/>
      <w:marLeft w:val="0"/>
      <w:marRight w:val="0"/>
      <w:marTop w:val="0"/>
      <w:marBottom w:val="0"/>
      <w:divBdr>
        <w:top w:val="none" w:sz="0" w:space="0" w:color="auto"/>
        <w:left w:val="none" w:sz="0" w:space="0" w:color="auto"/>
        <w:bottom w:val="none" w:sz="0" w:space="0" w:color="auto"/>
        <w:right w:val="none" w:sz="0" w:space="0" w:color="auto"/>
      </w:divBdr>
    </w:div>
    <w:div w:id="1082604907">
      <w:bodyDiv w:val="1"/>
      <w:marLeft w:val="0"/>
      <w:marRight w:val="0"/>
      <w:marTop w:val="0"/>
      <w:marBottom w:val="0"/>
      <w:divBdr>
        <w:top w:val="none" w:sz="0" w:space="0" w:color="auto"/>
        <w:left w:val="none" w:sz="0" w:space="0" w:color="auto"/>
        <w:bottom w:val="none" w:sz="0" w:space="0" w:color="auto"/>
        <w:right w:val="none" w:sz="0" w:space="0" w:color="auto"/>
      </w:divBdr>
    </w:div>
    <w:div w:id="1314062824">
      <w:bodyDiv w:val="1"/>
      <w:marLeft w:val="0"/>
      <w:marRight w:val="0"/>
      <w:marTop w:val="0"/>
      <w:marBottom w:val="0"/>
      <w:divBdr>
        <w:top w:val="none" w:sz="0" w:space="0" w:color="auto"/>
        <w:left w:val="none" w:sz="0" w:space="0" w:color="auto"/>
        <w:bottom w:val="none" w:sz="0" w:space="0" w:color="auto"/>
        <w:right w:val="none" w:sz="0" w:space="0" w:color="auto"/>
      </w:divBdr>
    </w:div>
    <w:div w:id="1635795694">
      <w:bodyDiv w:val="1"/>
      <w:marLeft w:val="0"/>
      <w:marRight w:val="0"/>
      <w:marTop w:val="0"/>
      <w:marBottom w:val="0"/>
      <w:divBdr>
        <w:top w:val="none" w:sz="0" w:space="0" w:color="auto"/>
        <w:left w:val="none" w:sz="0" w:space="0" w:color="auto"/>
        <w:bottom w:val="none" w:sz="0" w:space="0" w:color="auto"/>
        <w:right w:val="none" w:sz="0" w:space="0" w:color="auto"/>
      </w:divBdr>
    </w:div>
    <w:div w:id="1661544689">
      <w:bodyDiv w:val="1"/>
      <w:marLeft w:val="0"/>
      <w:marRight w:val="0"/>
      <w:marTop w:val="0"/>
      <w:marBottom w:val="0"/>
      <w:divBdr>
        <w:top w:val="none" w:sz="0" w:space="0" w:color="auto"/>
        <w:left w:val="none" w:sz="0" w:space="0" w:color="auto"/>
        <w:bottom w:val="none" w:sz="0" w:space="0" w:color="auto"/>
        <w:right w:val="none" w:sz="0" w:space="0" w:color="auto"/>
      </w:divBdr>
    </w:div>
    <w:div w:id="1731424094">
      <w:bodyDiv w:val="1"/>
      <w:marLeft w:val="0"/>
      <w:marRight w:val="0"/>
      <w:marTop w:val="0"/>
      <w:marBottom w:val="0"/>
      <w:divBdr>
        <w:top w:val="none" w:sz="0" w:space="0" w:color="auto"/>
        <w:left w:val="none" w:sz="0" w:space="0" w:color="auto"/>
        <w:bottom w:val="none" w:sz="0" w:space="0" w:color="auto"/>
        <w:right w:val="none" w:sz="0" w:space="0" w:color="auto"/>
      </w:divBdr>
    </w:div>
    <w:div w:id="1907257513">
      <w:bodyDiv w:val="1"/>
      <w:marLeft w:val="0"/>
      <w:marRight w:val="0"/>
      <w:marTop w:val="0"/>
      <w:marBottom w:val="0"/>
      <w:divBdr>
        <w:top w:val="none" w:sz="0" w:space="0" w:color="auto"/>
        <w:left w:val="none" w:sz="0" w:space="0" w:color="auto"/>
        <w:bottom w:val="none" w:sz="0" w:space="0" w:color="auto"/>
        <w:right w:val="none" w:sz="0" w:space="0" w:color="auto"/>
      </w:divBdr>
    </w:div>
    <w:div w:id="1934901453">
      <w:bodyDiv w:val="1"/>
      <w:marLeft w:val="0"/>
      <w:marRight w:val="0"/>
      <w:marTop w:val="0"/>
      <w:marBottom w:val="0"/>
      <w:divBdr>
        <w:top w:val="none" w:sz="0" w:space="0" w:color="auto"/>
        <w:left w:val="none" w:sz="0" w:space="0" w:color="auto"/>
        <w:bottom w:val="none" w:sz="0" w:space="0" w:color="auto"/>
        <w:right w:val="none" w:sz="0" w:space="0" w:color="auto"/>
      </w:divBdr>
    </w:div>
    <w:div w:id="2000230908">
      <w:bodyDiv w:val="1"/>
      <w:marLeft w:val="0"/>
      <w:marRight w:val="0"/>
      <w:marTop w:val="0"/>
      <w:marBottom w:val="0"/>
      <w:divBdr>
        <w:top w:val="none" w:sz="0" w:space="0" w:color="auto"/>
        <w:left w:val="none" w:sz="0" w:space="0" w:color="auto"/>
        <w:bottom w:val="none" w:sz="0" w:space="0" w:color="auto"/>
        <w:right w:val="none" w:sz="0" w:space="0" w:color="auto"/>
      </w:divBdr>
    </w:div>
    <w:div w:id="2066485251">
      <w:bodyDiv w:val="1"/>
      <w:marLeft w:val="0"/>
      <w:marRight w:val="0"/>
      <w:marTop w:val="0"/>
      <w:marBottom w:val="0"/>
      <w:divBdr>
        <w:top w:val="none" w:sz="0" w:space="0" w:color="auto"/>
        <w:left w:val="none" w:sz="0" w:space="0" w:color="auto"/>
        <w:bottom w:val="none" w:sz="0" w:space="0" w:color="auto"/>
        <w:right w:val="none" w:sz="0" w:space="0" w:color="auto"/>
      </w:divBdr>
    </w:div>
    <w:div w:id="20904199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1/relationships/people" Target="people.xml"/><Relationship Id="rId18" Type="http://schemas.openxmlformats.org/officeDocument/2006/relationships/customXml" Target="../customXml/item4.xml"/><Relationship Id="rId3" Type="http://schemas.openxmlformats.org/officeDocument/2006/relationships/settings" Target="settings.xml"/><Relationship Id="rId7" Type="http://schemas.openxmlformats.org/officeDocument/2006/relationships/image" Target="media/image1.png"/><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5" Type="http://schemas.microsoft.com/office/2011/relationships/commentsExtended" Target="commentsExtended.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microsoft.com/office/2007/relationships/stylesWithEffects" Target="stylesWithEffect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29F372-9ABD-4518-8CFB-4CC1C0E68DB1}"/>
</file>

<file path=customXml/itemProps2.xml><?xml version="1.0" encoding="utf-8"?>
<ds:datastoreItem xmlns:ds="http://schemas.openxmlformats.org/officeDocument/2006/customXml" ds:itemID="{EEF0E2A0-96CE-43FB-87FA-243EEF1D5D2A}"/>
</file>

<file path=customXml/itemProps3.xml><?xml version="1.0" encoding="utf-8"?>
<ds:datastoreItem xmlns:ds="http://schemas.openxmlformats.org/officeDocument/2006/customXml" ds:itemID="{4E2F4E42-A653-4F07-9621-92FA6D1D3F3A}"/>
</file>

<file path=customXml/itemProps4.xml><?xml version="1.0" encoding="utf-8"?>
<ds:datastoreItem xmlns:ds="http://schemas.openxmlformats.org/officeDocument/2006/customXml" ds:itemID="{EF117FE7-9375-4E5E-87F8-0703A7B1A2E4}"/>
</file>

<file path=docProps/app.xml><?xml version="1.0" encoding="utf-8"?>
<Properties xmlns="http://schemas.openxmlformats.org/officeDocument/2006/extended-properties" xmlns:vt="http://schemas.openxmlformats.org/officeDocument/2006/docPropsVTypes">
  <Template>Normal.dotm</Template>
  <TotalTime>3</TotalTime>
  <Pages>14</Pages>
  <Words>3898</Words>
  <Characters>21445</Characters>
  <Application>Microsoft Office Word</Application>
  <DocSecurity>0</DocSecurity>
  <Lines>178</Lines>
  <Paragraphs>50</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25293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Hasna TRIBAK</dc:creator>
  <cp:lastModifiedBy>ahouga</cp:lastModifiedBy>
  <cp:revision>2</cp:revision>
  <cp:lastPrinted>2016-10-17T17:49:00Z</cp:lastPrinted>
  <dcterms:created xsi:type="dcterms:W3CDTF">2016-10-24T08:17:00Z</dcterms:created>
  <dcterms:modified xsi:type="dcterms:W3CDTF">2016-10-24T08:17:00Z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