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33D" w:rsidRDefault="00136B9C">
      <w:pPr>
        <w:pBdr>
          <w:top w:val="nil"/>
          <w:left w:val="nil"/>
          <w:bottom w:val="nil"/>
          <w:right w:val="nil"/>
          <w:between w:val="nil"/>
        </w:pBdr>
        <w:spacing w:after="0" w:line="240" w:lineRule="auto"/>
        <w:rPr>
          <w:rFonts w:ascii="Arial" w:eastAsia="Arial" w:hAnsi="Arial" w:cs="Arial"/>
          <w:color w:val="000000"/>
          <w:sz w:val="24"/>
          <w:szCs w:val="24"/>
        </w:rPr>
      </w:pPr>
      <w:bookmarkStart w:id="0" w:name="_GoBack"/>
      <w:bookmarkEnd w:id="0"/>
      <w:r>
        <w:rPr>
          <w:noProof/>
          <w:lang w:val="en-GB" w:eastAsia="en-GB"/>
        </w:rPr>
        <w:drawing>
          <wp:anchor distT="0" distB="0" distL="114300" distR="114300" simplePos="0" relativeHeight="251661312" behindDoc="0" locked="0" layoutInCell="1" allowOverlap="1" wp14:anchorId="6928FD3E" wp14:editId="64882D94">
            <wp:simplePos x="0" y="0"/>
            <wp:positionH relativeFrom="column">
              <wp:posOffset>-352425</wp:posOffset>
            </wp:positionH>
            <wp:positionV relativeFrom="paragraph">
              <wp:posOffset>-609600</wp:posOffset>
            </wp:positionV>
            <wp:extent cx="1127760" cy="1437640"/>
            <wp:effectExtent l="19050" t="0" r="15240" b="42926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7760" cy="14376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301E53">
        <w:rPr>
          <w:noProof/>
          <w:lang w:val="en-GB" w:eastAsia="en-GB"/>
        </w:rPr>
        <w:drawing>
          <wp:anchor distT="0" distB="0" distL="114300" distR="114300" simplePos="0" relativeHeight="251659264" behindDoc="0" locked="0" layoutInCell="1" hidden="0" allowOverlap="1">
            <wp:simplePos x="0" y="0"/>
            <wp:positionH relativeFrom="column">
              <wp:posOffset>5143782</wp:posOffset>
            </wp:positionH>
            <wp:positionV relativeFrom="paragraph">
              <wp:posOffset>-568958</wp:posOffset>
            </wp:positionV>
            <wp:extent cx="923925" cy="1279281"/>
            <wp:effectExtent l="0" t="0" r="0" b="0"/>
            <wp:wrapNone/>
            <wp:docPr id="6" name="image1.png"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drawing&#10;&#10;Description automatically generated"/>
                    <pic:cNvPicPr preferRelativeResize="0"/>
                  </pic:nvPicPr>
                  <pic:blipFill>
                    <a:blip r:embed="rId10"/>
                    <a:srcRect/>
                    <a:stretch>
                      <a:fillRect/>
                    </a:stretch>
                  </pic:blipFill>
                  <pic:spPr>
                    <a:xfrm>
                      <a:off x="0" y="0"/>
                      <a:ext cx="923925" cy="1279281"/>
                    </a:xfrm>
                    <a:prstGeom prst="rect">
                      <a:avLst/>
                    </a:prstGeom>
                    <a:ln/>
                  </pic:spPr>
                </pic:pic>
              </a:graphicData>
            </a:graphic>
          </wp:anchor>
        </w:drawing>
      </w:r>
    </w:p>
    <w:p w:rsidR="0023733D" w:rsidRDefault="0023733D">
      <w:pPr>
        <w:pBdr>
          <w:top w:val="nil"/>
          <w:left w:val="nil"/>
          <w:bottom w:val="nil"/>
          <w:right w:val="nil"/>
          <w:between w:val="nil"/>
        </w:pBdr>
        <w:spacing w:after="0" w:line="240" w:lineRule="auto"/>
        <w:jc w:val="center"/>
        <w:rPr>
          <w:rFonts w:ascii="Arial" w:eastAsia="Arial" w:hAnsi="Arial" w:cs="Arial"/>
          <w:b/>
          <w:color w:val="000000"/>
          <w:sz w:val="36"/>
          <w:szCs w:val="36"/>
        </w:rPr>
      </w:pPr>
    </w:p>
    <w:p w:rsidR="0023733D" w:rsidRDefault="0023733D">
      <w:pPr>
        <w:pBdr>
          <w:top w:val="nil"/>
          <w:left w:val="nil"/>
          <w:bottom w:val="nil"/>
          <w:right w:val="nil"/>
          <w:between w:val="nil"/>
        </w:pBdr>
        <w:spacing w:after="0" w:line="240" w:lineRule="auto"/>
        <w:jc w:val="center"/>
        <w:rPr>
          <w:rFonts w:ascii="Arial" w:eastAsia="Arial" w:hAnsi="Arial" w:cs="Arial"/>
          <w:b/>
          <w:color w:val="000000"/>
          <w:sz w:val="36"/>
          <w:szCs w:val="36"/>
        </w:rPr>
      </w:pPr>
    </w:p>
    <w:p w:rsidR="0023733D" w:rsidRDefault="0023733D">
      <w:pPr>
        <w:pBdr>
          <w:top w:val="nil"/>
          <w:left w:val="nil"/>
          <w:bottom w:val="nil"/>
          <w:right w:val="nil"/>
          <w:between w:val="nil"/>
        </w:pBdr>
        <w:spacing w:after="0" w:line="240" w:lineRule="auto"/>
        <w:jc w:val="center"/>
        <w:rPr>
          <w:rFonts w:ascii="Arial" w:eastAsia="Arial" w:hAnsi="Arial" w:cs="Arial"/>
          <w:b/>
          <w:color w:val="000000"/>
          <w:sz w:val="36"/>
          <w:szCs w:val="36"/>
        </w:rPr>
      </w:pPr>
    </w:p>
    <w:p w:rsidR="0023733D" w:rsidRDefault="0023733D">
      <w:pPr>
        <w:pBdr>
          <w:top w:val="nil"/>
          <w:left w:val="nil"/>
          <w:bottom w:val="nil"/>
          <w:right w:val="nil"/>
          <w:between w:val="nil"/>
        </w:pBdr>
        <w:spacing w:after="0" w:line="240" w:lineRule="auto"/>
        <w:jc w:val="center"/>
        <w:rPr>
          <w:rFonts w:ascii="Quattrocento Sans" w:eastAsia="Quattrocento Sans" w:hAnsi="Quattrocento Sans" w:cs="Quattrocento Sans"/>
          <w:b/>
          <w:color w:val="000000"/>
          <w:sz w:val="36"/>
          <w:szCs w:val="36"/>
        </w:rPr>
      </w:pPr>
    </w:p>
    <w:p w:rsidR="0023733D" w:rsidRPr="00594ECD" w:rsidRDefault="00DB4DEA">
      <w:pPr>
        <w:pBdr>
          <w:top w:val="nil"/>
          <w:left w:val="nil"/>
          <w:bottom w:val="nil"/>
          <w:right w:val="nil"/>
          <w:between w:val="nil"/>
        </w:pBdr>
        <w:spacing w:after="0" w:line="240" w:lineRule="auto"/>
        <w:jc w:val="center"/>
        <w:rPr>
          <w:rFonts w:ascii="Segoe UI" w:eastAsia="Quattrocento Sans" w:hAnsi="Segoe UI" w:cs="Segoe UI"/>
          <w:b/>
          <w:color w:val="000000"/>
          <w:sz w:val="36"/>
          <w:szCs w:val="36"/>
        </w:rPr>
      </w:pPr>
      <w:r>
        <w:rPr>
          <w:rFonts w:ascii="Segoe UI" w:eastAsia="Quattrocento Sans" w:hAnsi="Segoe UI" w:cs="Segoe UI"/>
          <w:b/>
          <w:color w:val="000000"/>
          <w:sz w:val="36"/>
          <w:szCs w:val="36"/>
        </w:rPr>
        <w:t xml:space="preserve">Shadow report </w:t>
      </w:r>
      <w:r w:rsidR="00301E53" w:rsidRPr="00594ECD">
        <w:rPr>
          <w:rFonts w:ascii="Segoe UI" w:eastAsia="Quattrocento Sans" w:hAnsi="Segoe UI" w:cs="Segoe UI"/>
          <w:b/>
          <w:color w:val="000000"/>
          <w:sz w:val="36"/>
          <w:szCs w:val="36"/>
        </w:rPr>
        <w:t xml:space="preserve">on </w:t>
      </w:r>
      <w:r w:rsidR="00136B9C" w:rsidRPr="00594ECD">
        <w:rPr>
          <w:rFonts w:ascii="Segoe UI" w:eastAsia="Quattrocento Sans" w:hAnsi="Segoe UI" w:cs="Segoe UI"/>
          <w:b/>
          <w:color w:val="000000"/>
          <w:sz w:val="36"/>
          <w:szCs w:val="36"/>
        </w:rPr>
        <w:t xml:space="preserve">social, economic and cultural rights of LGBTI people in the Democratic Republic of Congo. </w:t>
      </w:r>
    </w:p>
    <w:p w:rsidR="0023733D" w:rsidRPr="00594ECD" w:rsidRDefault="0023733D">
      <w:pPr>
        <w:pBdr>
          <w:top w:val="nil"/>
          <w:left w:val="nil"/>
          <w:bottom w:val="nil"/>
          <w:right w:val="nil"/>
          <w:between w:val="nil"/>
        </w:pBdr>
        <w:spacing w:after="0" w:line="240" w:lineRule="auto"/>
        <w:jc w:val="center"/>
        <w:rPr>
          <w:rFonts w:ascii="Segoe UI" w:eastAsia="Quattrocento Sans" w:hAnsi="Segoe UI" w:cs="Segoe UI"/>
          <w:b/>
          <w:color w:val="000000"/>
          <w:sz w:val="44"/>
          <w:szCs w:val="44"/>
        </w:rPr>
      </w:pPr>
    </w:p>
    <w:p w:rsidR="0023733D" w:rsidRPr="00594ECD" w:rsidRDefault="0023733D">
      <w:pPr>
        <w:pBdr>
          <w:top w:val="nil"/>
          <w:left w:val="nil"/>
          <w:bottom w:val="nil"/>
          <w:right w:val="nil"/>
          <w:between w:val="nil"/>
        </w:pBdr>
        <w:spacing w:after="0" w:line="240" w:lineRule="auto"/>
        <w:jc w:val="center"/>
        <w:rPr>
          <w:rFonts w:ascii="Segoe UI" w:eastAsia="Quattrocento Sans" w:hAnsi="Segoe UI" w:cs="Segoe UI"/>
          <w:color w:val="000000"/>
          <w:sz w:val="44"/>
          <w:szCs w:val="44"/>
        </w:rPr>
      </w:pPr>
    </w:p>
    <w:p w:rsidR="00136B9C" w:rsidRPr="00594ECD" w:rsidRDefault="00136B9C" w:rsidP="00136B9C">
      <w:pPr>
        <w:pBdr>
          <w:top w:val="nil"/>
          <w:left w:val="nil"/>
          <w:bottom w:val="nil"/>
          <w:right w:val="nil"/>
          <w:between w:val="nil"/>
        </w:pBdr>
        <w:spacing w:after="0" w:line="240" w:lineRule="auto"/>
        <w:jc w:val="center"/>
        <w:rPr>
          <w:rFonts w:ascii="Segoe UI" w:eastAsia="Quattrocento Sans" w:hAnsi="Segoe UI" w:cs="Segoe UI"/>
          <w:i/>
          <w:color w:val="000000"/>
          <w:sz w:val="23"/>
          <w:szCs w:val="23"/>
        </w:rPr>
      </w:pPr>
      <w:r w:rsidRPr="00594ECD">
        <w:rPr>
          <w:rFonts w:ascii="Segoe UI" w:eastAsia="Quattrocento Sans" w:hAnsi="Segoe UI" w:cs="Segoe UI"/>
          <w:i/>
          <w:color w:val="000000"/>
          <w:sz w:val="23"/>
          <w:szCs w:val="23"/>
        </w:rPr>
        <w:t>Submitted for the DRC review at the 7</w:t>
      </w:r>
      <w:r w:rsidR="00301E53" w:rsidRPr="00594ECD">
        <w:rPr>
          <w:rFonts w:ascii="Segoe UI" w:eastAsia="Quattrocento Sans" w:hAnsi="Segoe UI" w:cs="Segoe UI"/>
          <w:i/>
          <w:color w:val="000000"/>
          <w:sz w:val="23"/>
          <w:szCs w:val="23"/>
        </w:rPr>
        <w:t xml:space="preserve">1st Session of the Committee on </w:t>
      </w:r>
      <w:r w:rsidRPr="00594ECD">
        <w:rPr>
          <w:rFonts w:ascii="Segoe UI" w:eastAsia="Quattrocento Sans" w:hAnsi="Segoe UI" w:cs="Segoe UI"/>
          <w:i/>
          <w:color w:val="000000"/>
          <w:sz w:val="23"/>
          <w:szCs w:val="23"/>
        </w:rPr>
        <w:t>Economic, Social and Cultural Rights</w:t>
      </w:r>
    </w:p>
    <w:p w:rsidR="0023733D" w:rsidRPr="00594ECD" w:rsidRDefault="00301E53">
      <w:pPr>
        <w:pBdr>
          <w:top w:val="nil"/>
          <w:left w:val="nil"/>
          <w:bottom w:val="nil"/>
          <w:right w:val="nil"/>
          <w:between w:val="nil"/>
        </w:pBdr>
        <w:spacing w:after="0" w:line="240" w:lineRule="auto"/>
        <w:jc w:val="center"/>
        <w:rPr>
          <w:rFonts w:ascii="Segoe UI" w:eastAsia="Quattrocento Sans" w:hAnsi="Segoe UI" w:cs="Segoe UI"/>
          <w:i/>
          <w:color w:val="000000"/>
          <w:sz w:val="23"/>
          <w:szCs w:val="23"/>
        </w:rPr>
      </w:pPr>
      <w:r w:rsidRPr="00594ECD">
        <w:rPr>
          <w:rFonts w:ascii="Segoe UI" w:eastAsia="Quattrocento Sans" w:hAnsi="Segoe UI" w:cs="Segoe UI"/>
          <w:i/>
          <w:color w:val="000000"/>
          <w:sz w:val="23"/>
          <w:szCs w:val="23"/>
        </w:rPr>
        <w:t>(</w:t>
      </w:r>
      <w:r w:rsidR="00136B9C" w:rsidRPr="00594ECD">
        <w:rPr>
          <w:rFonts w:ascii="Segoe UI" w:eastAsia="Quattrocento Sans" w:hAnsi="Segoe UI" w:cs="Segoe UI"/>
          <w:i/>
          <w:color w:val="000000"/>
          <w:sz w:val="23"/>
          <w:szCs w:val="23"/>
        </w:rPr>
        <w:t>CESCR</w:t>
      </w:r>
      <w:r w:rsidRPr="00594ECD">
        <w:rPr>
          <w:rFonts w:ascii="Segoe UI" w:eastAsia="Quattrocento Sans" w:hAnsi="Segoe UI" w:cs="Segoe UI"/>
          <w:i/>
          <w:color w:val="000000"/>
          <w:sz w:val="23"/>
          <w:szCs w:val="23"/>
        </w:rPr>
        <w:t>)</w:t>
      </w:r>
    </w:p>
    <w:p w:rsidR="0023733D" w:rsidRPr="00594ECD" w:rsidRDefault="0023733D">
      <w:pPr>
        <w:pBdr>
          <w:top w:val="nil"/>
          <w:left w:val="nil"/>
          <w:bottom w:val="nil"/>
          <w:right w:val="nil"/>
          <w:between w:val="nil"/>
        </w:pBdr>
        <w:spacing w:after="0" w:line="240" w:lineRule="auto"/>
        <w:jc w:val="center"/>
        <w:rPr>
          <w:rFonts w:ascii="Segoe UI" w:eastAsia="Quattrocento Sans" w:hAnsi="Segoe UI" w:cs="Segoe UI"/>
          <w:color w:val="000000"/>
          <w:sz w:val="23"/>
          <w:szCs w:val="23"/>
        </w:rPr>
      </w:pPr>
    </w:p>
    <w:p w:rsidR="0023733D" w:rsidRPr="00594ECD" w:rsidRDefault="00301E53">
      <w:pPr>
        <w:jc w:val="center"/>
        <w:rPr>
          <w:rFonts w:ascii="Segoe UI" w:eastAsia="Quattrocento Sans" w:hAnsi="Segoe UI" w:cs="Segoe UI"/>
          <w:i/>
          <w:sz w:val="20"/>
          <w:szCs w:val="20"/>
        </w:rPr>
      </w:pPr>
      <w:r w:rsidRPr="00594ECD">
        <w:rPr>
          <w:rFonts w:ascii="Segoe UI" w:eastAsia="Quattrocento Sans" w:hAnsi="Segoe UI" w:cs="Segoe UI"/>
          <w:i/>
          <w:sz w:val="20"/>
          <w:szCs w:val="20"/>
        </w:rPr>
        <w:t>February—2022</w:t>
      </w:r>
    </w:p>
    <w:p w:rsidR="0023733D" w:rsidRPr="00594ECD" w:rsidRDefault="0023733D">
      <w:pPr>
        <w:rPr>
          <w:rFonts w:ascii="Segoe UI" w:eastAsia="Quattrocento Sans" w:hAnsi="Segoe UI" w:cs="Segoe UI"/>
          <w:i/>
          <w:sz w:val="23"/>
          <w:szCs w:val="23"/>
        </w:rPr>
      </w:pPr>
    </w:p>
    <w:p w:rsidR="0023733D" w:rsidRPr="00594ECD" w:rsidRDefault="0023733D">
      <w:pPr>
        <w:rPr>
          <w:rFonts w:ascii="Segoe UI" w:eastAsia="Quattrocento Sans" w:hAnsi="Segoe UI" w:cs="Segoe UI"/>
          <w:i/>
          <w:sz w:val="23"/>
          <w:szCs w:val="23"/>
        </w:rPr>
      </w:pPr>
    </w:p>
    <w:p w:rsidR="0023733D" w:rsidRPr="00594ECD" w:rsidRDefault="0023733D">
      <w:pPr>
        <w:rPr>
          <w:rFonts w:ascii="Segoe UI" w:eastAsia="Quattrocento Sans" w:hAnsi="Segoe UI" w:cs="Segoe UI"/>
          <w:i/>
          <w:sz w:val="23"/>
          <w:szCs w:val="23"/>
        </w:rPr>
      </w:pPr>
    </w:p>
    <w:p w:rsidR="0023733D" w:rsidRPr="00594ECD" w:rsidRDefault="0023733D">
      <w:pPr>
        <w:spacing w:after="0" w:line="240" w:lineRule="auto"/>
        <w:rPr>
          <w:rFonts w:ascii="Segoe UI" w:eastAsia="Quattrocento Sans" w:hAnsi="Segoe UI" w:cs="Segoe UI"/>
          <w:color w:val="000000"/>
          <w:sz w:val="24"/>
          <w:szCs w:val="24"/>
        </w:rPr>
      </w:pPr>
    </w:p>
    <w:p w:rsidR="0023733D" w:rsidRPr="00594ECD" w:rsidRDefault="00301E53">
      <w:pPr>
        <w:spacing w:after="0" w:line="240" w:lineRule="auto"/>
        <w:rPr>
          <w:rFonts w:ascii="Segoe UI" w:eastAsia="Quattrocento Sans" w:hAnsi="Segoe UI" w:cs="Segoe UI"/>
          <w:color w:val="000000"/>
          <w:sz w:val="23"/>
          <w:szCs w:val="23"/>
        </w:rPr>
      </w:pPr>
      <w:r w:rsidRPr="00594ECD">
        <w:rPr>
          <w:rFonts w:ascii="Segoe UI" w:eastAsia="Quattrocento Sans" w:hAnsi="Segoe UI" w:cs="Segoe UI"/>
          <w:color w:val="000000"/>
          <w:sz w:val="24"/>
          <w:szCs w:val="24"/>
        </w:rPr>
        <w:t xml:space="preserve"> </w:t>
      </w:r>
      <w:r w:rsidRPr="00594ECD">
        <w:rPr>
          <w:rFonts w:ascii="Segoe UI" w:eastAsia="Quattrocento Sans" w:hAnsi="Segoe UI" w:cs="Segoe UI"/>
          <w:color w:val="000000"/>
          <w:sz w:val="23"/>
          <w:szCs w:val="23"/>
        </w:rPr>
        <w:t>Submi</w:t>
      </w:r>
      <w:r w:rsidR="00136B9C" w:rsidRPr="00594ECD">
        <w:rPr>
          <w:rFonts w:ascii="Segoe UI" w:eastAsia="Quattrocento Sans" w:hAnsi="Segoe UI" w:cs="Segoe UI"/>
          <w:color w:val="000000"/>
          <w:sz w:val="23"/>
          <w:szCs w:val="23"/>
        </w:rPr>
        <w:t>tted to the United Nations CESCR</w:t>
      </w:r>
      <w:r w:rsidRPr="00594ECD">
        <w:rPr>
          <w:rFonts w:ascii="Segoe UI" w:eastAsia="Quattrocento Sans" w:hAnsi="Segoe UI" w:cs="Segoe UI"/>
          <w:color w:val="000000"/>
          <w:sz w:val="23"/>
          <w:szCs w:val="23"/>
        </w:rPr>
        <w:t xml:space="preserve"> Committee by: </w:t>
      </w:r>
    </w:p>
    <w:p w:rsidR="0023733D" w:rsidRPr="00594ECD" w:rsidRDefault="0023733D">
      <w:pPr>
        <w:spacing w:after="0" w:line="240" w:lineRule="auto"/>
        <w:rPr>
          <w:rFonts w:ascii="Segoe UI" w:eastAsia="Quattrocento Sans" w:hAnsi="Segoe UI" w:cs="Segoe UI"/>
          <w:color w:val="000000"/>
          <w:sz w:val="23"/>
          <w:szCs w:val="23"/>
        </w:rPr>
      </w:pPr>
    </w:p>
    <w:p w:rsidR="0023733D" w:rsidRPr="00757B93" w:rsidRDefault="00301E53">
      <w:pPr>
        <w:spacing w:after="0" w:line="240" w:lineRule="auto"/>
        <w:rPr>
          <w:rFonts w:ascii="Segoe UI" w:eastAsia="Quattrocento Sans" w:hAnsi="Segoe UI" w:cs="Segoe UI"/>
          <w:b/>
          <w:sz w:val="23"/>
          <w:szCs w:val="23"/>
        </w:rPr>
      </w:pPr>
      <w:r w:rsidRPr="00594ECD">
        <w:rPr>
          <w:rFonts w:ascii="Segoe UI" w:eastAsia="Quattrocento Sans" w:hAnsi="Segoe UI" w:cs="Segoe UI"/>
          <w:color w:val="000000"/>
          <w:sz w:val="23"/>
          <w:szCs w:val="23"/>
        </w:rPr>
        <w:t></w:t>
      </w:r>
      <w:r w:rsidRPr="00757B93">
        <w:rPr>
          <w:rFonts w:ascii="Segoe UI" w:eastAsia="Quattrocento Sans" w:hAnsi="Segoe UI" w:cs="Segoe UI"/>
          <w:color w:val="000000"/>
          <w:sz w:val="23"/>
          <w:szCs w:val="23"/>
        </w:rPr>
        <w:t xml:space="preserve"> </w:t>
      </w:r>
      <w:r w:rsidR="00136B9C" w:rsidRPr="00757B93">
        <w:rPr>
          <w:rFonts w:ascii="Segoe UI" w:eastAsia="Quattrocento Sans" w:hAnsi="Segoe UI" w:cs="Segoe UI"/>
          <w:sz w:val="23"/>
          <w:szCs w:val="23"/>
        </w:rPr>
        <w:t>WEKA Organisation</w:t>
      </w:r>
      <w:r w:rsidR="00D77A51" w:rsidRPr="00757B93">
        <w:rPr>
          <w:rFonts w:ascii="Segoe UI" w:eastAsia="Quattrocento Sans" w:hAnsi="Segoe UI" w:cs="Segoe UI"/>
          <w:b/>
          <w:sz w:val="23"/>
          <w:szCs w:val="23"/>
        </w:rPr>
        <w:t xml:space="preserve"> (WEO)</w:t>
      </w:r>
    </w:p>
    <w:p w:rsidR="0023733D" w:rsidRPr="00757B93" w:rsidRDefault="0023733D">
      <w:pPr>
        <w:spacing w:after="0" w:line="240" w:lineRule="auto"/>
        <w:rPr>
          <w:rFonts w:ascii="Segoe UI" w:eastAsia="Quattrocento Sans" w:hAnsi="Segoe UI" w:cs="Segoe UI"/>
          <w:color w:val="000000"/>
          <w:sz w:val="23"/>
          <w:szCs w:val="23"/>
        </w:rPr>
      </w:pPr>
    </w:p>
    <w:p w:rsidR="0023733D" w:rsidRPr="00594ECD" w:rsidRDefault="00301E53">
      <w:pPr>
        <w:spacing w:after="0" w:line="240" w:lineRule="auto"/>
        <w:rPr>
          <w:rFonts w:ascii="Segoe UI" w:eastAsia="Quattrocento Sans" w:hAnsi="Segoe UI" w:cs="Segoe UI"/>
          <w:b/>
          <w:color w:val="000000"/>
          <w:sz w:val="23"/>
          <w:szCs w:val="23"/>
        </w:rPr>
      </w:pPr>
      <w:r w:rsidRPr="00594ECD">
        <w:rPr>
          <w:rFonts w:ascii="Segoe UI" w:eastAsia="Quattrocento Sans" w:hAnsi="Segoe UI" w:cs="Segoe UI"/>
          <w:color w:val="000000"/>
          <w:sz w:val="23"/>
          <w:szCs w:val="23"/>
        </w:rPr>
        <w:t xml:space="preserve"> Supported by the </w:t>
      </w:r>
      <w:r w:rsidRPr="00594ECD">
        <w:rPr>
          <w:rFonts w:ascii="Segoe UI" w:eastAsia="Quattrocento Sans" w:hAnsi="Segoe UI" w:cs="Segoe UI"/>
          <w:sz w:val="23"/>
          <w:szCs w:val="23"/>
        </w:rPr>
        <w:t xml:space="preserve">International Lesbian, Gay, Bisexual, Trans and Intersex Association </w:t>
      </w:r>
      <w:r w:rsidRPr="00594ECD">
        <w:rPr>
          <w:rFonts w:ascii="Segoe UI" w:eastAsia="Quattrocento Sans" w:hAnsi="Segoe UI" w:cs="Segoe UI"/>
          <w:b/>
          <w:sz w:val="23"/>
          <w:szCs w:val="23"/>
        </w:rPr>
        <w:t>(ILGA World)</w:t>
      </w:r>
    </w:p>
    <w:p w:rsidR="0023733D" w:rsidRPr="00594ECD" w:rsidRDefault="0023733D">
      <w:pPr>
        <w:rPr>
          <w:rFonts w:ascii="Segoe UI" w:eastAsia="Arial" w:hAnsi="Segoe UI" w:cs="Segoe UI"/>
        </w:rPr>
      </w:pPr>
    </w:p>
    <w:p w:rsidR="0023733D" w:rsidRPr="00594ECD" w:rsidRDefault="0023733D">
      <w:pPr>
        <w:rPr>
          <w:rFonts w:ascii="Segoe UI" w:eastAsia="Arial" w:hAnsi="Segoe UI" w:cs="Segoe UI"/>
        </w:rPr>
      </w:pPr>
    </w:p>
    <w:p w:rsidR="0023733D" w:rsidRPr="00594ECD" w:rsidRDefault="0023733D">
      <w:pPr>
        <w:rPr>
          <w:rFonts w:ascii="Segoe UI" w:eastAsia="Arial" w:hAnsi="Segoe UI" w:cs="Segoe UI"/>
        </w:rPr>
      </w:pPr>
    </w:p>
    <w:p w:rsidR="0023733D" w:rsidRPr="00594ECD" w:rsidRDefault="0023733D">
      <w:pPr>
        <w:rPr>
          <w:rFonts w:ascii="Segoe UI" w:eastAsia="Arial" w:hAnsi="Segoe UI" w:cs="Segoe UI"/>
        </w:rPr>
      </w:pPr>
    </w:p>
    <w:p w:rsidR="0023733D" w:rsidRPr="00594ECD" w:rsidRDefault="0023733D">
      <w:pPr>
        <w:rPr>
          <w:rFonts w:ascii="Segoe UI" w:eastAsia="Arial" w:hAnsi="Segoe UI" w:cs="Segoe UI"/>
        </w:rPr>
      </w:pPr>
    </w:p>
    <w:p w:rsidR="00D35639" w:rsidRPr="00594ECD" w:rsidRDefault="00D35639">
      <w:pPr>
        <w:rPr>
          <w:rFonts w:ascii="Segoe UI" w:eastAsia="Arial" w:hAnsi="Segoe UI" w:cs="Segoe UI"/>
        </w:rPr>
      </w:pPr>
    </w:p>
    <w:p w:rsidR="00D35639" w:rsidRPr="00594ECD" w:rsidRDefault="00D35639">
      <w:pPr>
        <w:rPr>
          <w:rFonts w:ascii="Segoe UI" w:eastAsia="Arial" w:hAnsi="Segoe UI" w:cs="Segoe UI"/>
        </w:rPr>
      </w:pPr>
    </w:p>
    <w:p w:rsidR="0023733D" w:rsidRPr="00594ECD" w:rsidRDefault="0023733D">
      <w:pPr>
        <w:rPr>
          <w:rFonts w:ascii="Segoe UI" w:eastAsia="Arial" w:hAnsi="Segoe UI" w:cs="Segoe UI"/>
        </w:rPr>
      </w:pPr>
    </w:p>
    <w:p w:rsidR="0023733D" w:rsidRPr="00594ECD" w:rsidRDefault="0023733D">
      <w:pPr>
        <w:rPr>
          <w:rFonts w:ascii="Segoe UI" w:eastAsia="Arial" w:hAnsi="Segoe UI" w:cs="Segoe UI"/>
        </w:rPr>
      </w:pPr>
    </w:p>
    <w:p w:rsidR="0023733D" w:rsidRPr="00594ECD" w:rsidRDefault="00301E53">
      <w:pPr>
        <w:keepNext/>
        <w:keepLines/>
        <w:pBdr>
          <w:top w:val="nil"/>
          <w:left w:val="nil"/>
          <w:bottom w:val="nil"/>
          <w:right w:val="nil"/>
          <w:between w:val="nil"/>
        </w:pBdr>
        <w:spacing w:before="240" w:after="0"/>
        <w:rPr>
          <w:rFonts w:ascii="Segoe UI" w:eastAsia="Quattrocento Sans" w:hAnsi="Segoe UI" w:cs="Segoe UI"/>
          <w:b/>
          <w:color w:val="2E75B5"/>
          <w:sz w:val="32"/>
          <w:szCs w:val="32"/>
        </w:rPr>
      </w:pPr>
      <w:r w:rsidRPr="00594ECD">
        <w:rPr>
          <w:rFonts w:ascii="Segoe UI" w:eastAsia="Quattrocento Sans" w:hAnsi="Segoe UI" w:cs="Segoe UI"/>
          <w:b/>
          <w:color w:val="2E75B5"/>
          <w:sz w:val="32"/>
          <w:szCs w:val="32"/>
        </w:rPr>
        <w:t>Table of Contents</w:t>
      </w:r>
    </w:p>
    <w:p w:rsidR="0023733D" w:rsidRPr="00594ECD" w:rsidRDefault="0023733D">
      <w:pPr>
        <w:rPr>
          <w:rFonts w:ascii="Segoe UI" w:eastAsia="Quattrocento Sans" w:hAnsi="Segoe UI" w:cs="Segoe UI"/>
        </w:rPr>
      </w:pPr>
    </w:p>
    <w:sdt>
      <w:sdtPr>
        <w:rPr>
          <w:rFonts w:ascii="Segoe UI" w:hAnsi="Segoe UI" w:cs="Segoe UI"/>
        </w:rPr>
        <w:id w:val="1989277570"/>
        <w:docPartObj>
          <w:docPartGallery w:val="Table of Contents"/>
          <w:docPartUnique/>
        </w:docPartObj>
      </w:sdtPr>
      <w:sdtEndPr>
        <w:rPr>
          <w:highlight w:val="yellow"/>
        </w:rPr>
      </w:sdtEndPr>
      <w:sdtContent>
        <w:p w:rsidR="00DB4DEA" w:rsidRPr="00DB4DEA" w:rsidRDefault="00301E53">
          <w:pPr>
            <w:pStyle w:val="TOC1"/>
            <w:tabs>
              <w:tab w:val="right" w:pos="8828"/>
            </w:tabs>
            <w:rPr>
              <w:rFonts w:asciiTheme="minorHAnsi" w:eastAsiaTheme="minorEastAsia" w:hAnsiTheme="minorHAnsi" w:cstheme="minorBidi"/>
              <w:noProof/>
              <w:lang w:val="es-MX"/>
            </w:rPr>
          </w:pPr>
          <w:r w:rsidRPr="00DB4DEA">
            <w:rPr>
              <w:rFonts w:ascii="Segoe UI" w:hAnsi="Segoe UI" w:cs="Segoe UI"/>
              <w:highlight w:val="yellow"/>
            </w:rPr>
            <w:fldChar w:fldCharType="begin"/>
          </w:r>
          <w:r w:rsidRPr="00DB4DEA">
            <w:rPr>
              <w:rFonts w:ascii="Segoe UI" w:hAnsi="Segoe UI" w:cs="Segoe UI"/>
              <w:highlight w:val="yellow"/>
            </w:rPr>
            <w:instrText xml:space="preserve"> TOC \h \u \z </w:instrText>
          </w:r>
          <w:r w:rsidRPr="00DB4DEA">
            <w:rPr>
              <w:rFonts w:ascii="Segoe UI" w:hAnsi="Segoe UI" w:cs="Segoe UI"/>
              <w:highlight w:val="yellow"/>
            </w:rPr>
            <w:fldChar w:fldCharType="separate"/>
          </w:r>
          <w:hyperlink w:anchor="_Toc92968126" w:history="1">
            <w:r w:rsidR="00DB4DEA" w:rsidRPr="00DB4DEA">
              <w:rPr>
                <w:rStyle w:val="Hyperlink"/>
                <w:rFonts w:ascii="Segoe UI" w:eastAsia="Quattrocento Sans" w:hAnsi="Segoe UI" w:cs="Segoe UI"/>
                <w:noProof/>
              </w:rPr>
              <w:t>Organizations introduction</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_Toc92968126 \h </w:instrText>
            </w:r>
            <w:r w:rsidR="00DB4DEA" w:rsidRPr="00DB4DEA">
              <w:rPr>
                <w:noProof/>
                <w:webHidden/>
              </w:rPr>
            </w:r>
            <w:r w:rsidR="00DB4DEA" w:rsidRPr="00DB4DEA">
              <w:rPr>
                <w:noProof/>
                <w:webHidden/>
              </w:rPr>
              <w:fldChar w:fldCharType="separate"/>
            </w:r>
            <w:r w:rsidR="00DB4DEA">
              <w:rPr>
                <w:noProof/>
                <w:webHidden/>
              </w:rPr>
              <w:t>3</w:t>
            </w:r>
            <w:r w:rsidR="00DB4DEA" w:rsidRPr="00DB4DEA">
              <w:rPr>
                <w:noProof/>
                <w:webHidden/>
              </w:rPr>
              <w:fldChar w:fldCharType="end"/>
            </w:r>
          </w:hyperlink>
        </w:p>
        <w:p w:rsidR="00DB4DEA" w:rsidRPr="00DB4DEA" w:rsidRDefault="005767CB">
          <w:pPr>
            <w:pStyle w:val="TOC2"/>
            <w:tabs>
              <w:tab w:val="right" w:pos="8828"/>
            </w:tabs>
            <w:rPr>
              <w:rFonts w:asciiTheme="minorHAnsi" w:eastAsiaTheme="minorEastAsia" w:hAnsiTheme="minorHAnsi" w:cstheme="minorBidi"/>
              <w:noProof/>
              <w:lang w:val="es-MX"/>
            </w:rPr>
          </w:pPr>
          <w:hyperlink w:anchor="_Toc92968127" w:history="1">
            <w:r w:rsidR="00DB4DEA" w:rsidRPr="00DB4DEA">
              <w:rPr>
                <w:rStyle w:val="Hyperlink"/>
                <w:rFonts w:ascii="Segoe UI" w:eastAsia="Quattrocento Sans" w:hAnsi="Segoe UI" w:cs="Segoe UI"/>
                <w:noProof/>
              </w:rPr>
              <w:t>Contextual background</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_Toc92968127 \h </w:instrText>
            </w:r>
            <w:r w:rsidR="00DB4DEA" w:rsidRPr="00DB4DEA">
              <w:rPr>
                <w:noProof/>
                <w:webHidden/>
              </w:rPr>
            </w:r>
            <w:r w:rsidR="00DB4DEA" w:rsidRPr="00DB4DEA">
              <w:rPr>
                <w:noProof/>
                <w:webHidden/>
              </w:rPr>
              <w:fldChar w:fldCharType="separate"/>
            </w:r>
            <w:r w:rsidR="00DB4DEA">
              <w:rPr>
                <w:noProof/>
                <w:webHidden/>
              </w:rPr>
              <w:t>3</w:t>
            </w:r>
            <w:r w:rsidR="00DB4DEA" w:rsidRPr="00DB4DEA">
              <w:rPr>
                <w:noProof/>
                <w:webHidden/>
              </w:rPr>
              <w:fldChar w:fldCharType="end"/>
            </w:r>
          </w:hyperlink>
        </w:p>
        <w:p w:rsidR="00DB4DEA" w:rsidRPr="00DB4DEA" w:rsidRDefault="005767CB">
          <w:pPr>
            <w:pStyle w:val="TOC1"/>
            <w:tabs>
              <w:tab w:val="left" w:pos="440"/>
              <w:tab w:val="right" w:pos="8828"/>
            </w:tabs>
            <w:rPr>
              <w:rFonts w:asciiTheme="minorHAnsi" w:eastAsiaTheme="minorEastAsia" w:hAnsiTheme="minorHAnsi" w:cstheme="minorBidi"/>
              <w:noProof/>
              <w:lang w:val="es-MX"/>
            </w:rPr>
          </w:pPr>
          <w:hyperlink w:anchor="_Toc92968128" w:history="1">
            <w:r w:rsidR="00DB4DEA" w:rsidRPr="00DB4DEA">
              <w:rPr>
                <w:rStyle w:val="Hyperlink"/>
                <w:rFonts w:ascii="Segoe UI" w:eastAsia="Quattrocento Sans" w:hAnsi="Segoe UI" w:cs="Segoe UI"/>
                <w:bCs/>
                <w:noProof/>
                <w:lang w:val="en-GB"/>
              </w:rPr>
              <w:t>I.</w:t>
            </w:r>
            <w:r w:rsidR="00DB4DEA" w:rsidRPr="00DB4DEA">
              <w:rPr>
                <w:rFonts w:asciiTheme="minorHAnsi" w:eastAsiaTheme="minorEastAsia" w:hAnsiTheme="minorHAnsi" w:cstheme="minorBidi"/>
                <w:noProof/>
                <w:lang w:val="es-MX"/>
              </w:rPr>
              <w:tab/>
            </w:r>
            <w:r w:rsidR="00DB4DEA" w:rsidRPr="00DB4DEA">
              <w:rPr>
                <w:rStyle w:val="Hyperlink"/>
                <w:rFonts w:ascii="Segoe UI" w:eastAsia="Quattrocento Sans" w:hAnsi="Segoe UI" w:cs="Segoe UI"/>
                <w:bCs/>
                <w:noProof/>
                <w:lang w:val="en-GB"/>
              </w:rPr>
              <w:t>Equality and freedom from discrimination (ICESCR- Articles 2-3)</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_Toc92968128 \h </w:instrText>
            </w:r>
            <w:r w:rsidR="00DB4DEA" w:rsidRPr="00DB4DEA">
              <w:rPr>
                <w:noProof/>
                <w:webHidden/>
              </w:rPr>
            </w:r>
            <w:r w:rsidR="00DB4DEA" w:rsidRPr="00DB4DEA">
              <w:rPr>
                <w:noProof/>
                <w:webHidden/>
              </w:rPr>
              <w:fldChar w:fldCharType="separate"/>
            </w:r>
            <w:r w:rsidR="00DB4DEA">
              <w:rPr>
                <w:noProof/>
                <w:webHidden/>
              </w:rPr>
              <w:t>4</w:t>
            </w:r>
            <w:r w:rsidR="00DB4DEA" w:rsidRPr="00DB4DEA">
              <w:rPr>
                <w:noProof/>
                <w:webHidden/>
              </w:rPr>
              <w:fldChar w:fldCharType="end"/>
            </w:r>
          </w:hyperlink>
        </w:p>
        <w:p w:rsidR="00DB4DEA" w:rsidRPr="00DB4DEA" w:rsidRDefault="005767CB">
          <w:pPr>
            <w:pStyle w:val="TOC2"/>
            <w:tabs>
              <w:tab w:val="right" w:pos="8828"/>
            </w:tabs>
            <w:rPr>
              <w:rFonts w:asciiTheme="minorHAnsi" w:eastAsiaTheme="minorEastAsia" w:hAnsiTheme="minorHAnsi" w:cstheme="minorBidi"/>
              <w:noProof/>
              <w:lang w:val="es-MX"/>
            </w:rPr>
          </w:pPr>
          <w:hyperlink w:anchor="_Toc92968129" w:history="1">
            <w:r w:rsidR="00DB4DEA" w:rsidRPr="00DB4DEA">
              <w:rPr>
                <w:rStyle w:val="Hyperlink"/>
                <w:rFonts w:ascii="Segoe UI" w:hAnsi="Segoe UI" w:cs="Segoe UI"/>
                <w:noProof/>
                <w:lang w:val="en-GB"/>
              </w:rPr>
              <w:t>Statistics and examples</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_Toc92968129 \h </w:instrText>
            </w:r>
            <w:r w:rsidR="00DB4DEA" w:rsidRPr="00DB4DEA">
              <w:rPr>
                <w:noProof/>
                <w:webHidden/>
              </w:rPr>
            </w:r>
            <w:r w:rsidR="00DB4DEA" w:rsidRPr="00DB4DEA">
              <w:rPr>
                <w:noProof/>
                <w:webHidden/>
              </w:rPr>
              <w:fldChar w:fldCharType="separate"/>
            </w:r>
            <w:r w:rsidR="00DB4DEA">
              <w:rPr>
                <w:noProof/>
                <w:webHidden/>
              </w:rPr>
              <w:t>5</w:t>
            </w:r>
            <w:r w:rsidR="00DB4DEA" w:rsidRPr="00DB4DEA">
              <w:rPr>
                <w:noProof/>
                <w:webHidden/>
              </w:rPr>
              <w:fldChar w:fldCharType="end"/>
            </w:r>
          </w:hyperlink>
        </w:p>
        <w:p w:rsidR="00DB4DEA" w:rsidRPr="00DB4DEA" w:rsidRDefault="005767CB">
          <w:pPr>
            <w:pStyle w:val="TOC1"/>
            <w:tabs>
              <w:tab w:val="left" w:pos="440"/>
              <w:tab w:val="right" w:pos="8828"/>
            </w:tabs>
            <w:rPr>
              <w:rFonts w:asciiTheme="minorHAnsi" w:eastAsiaTheme="minorEastAsia" w:hAnsiTheme="minorHAnsi" w:cstheme="minorBidi"/>
              <w:noProof/>
              <w:lang w:val="es-MX"/>
            </w:rPr>
          </w:pPr>
          <w:hyperlink w:anchor="_Toc92968130" w:history="1">
            <w:r w:rsidR="00DB4DEA" w:rsidRPr="00DB4DEA">
              <w:rPr>
                <w:rStyle w:val="Hyperlink"/>
                <w:rFonts w:ascii="Segoe UI" w:eastAsia="Quattrocento Sans" w:hAnsi="Segoe UI" w:cs="Segoe UI"/>
                <w:noProof/>
              </w:rPr>
              <w:t>II.</w:t>
            </w:r>
            <w:r w:rsidR="00DB4DEA" w:rsidRPr="00DB4DEA">
              <w:rPr>
                <w:rFonts w:asciiTheme="minorHAnsi" w:eastAsiaTheme="minorEastAsia" w:hAnsiTheme="minorHAnsi" w:cstheme="minorBidi"/>
                <w:noProof/>
                <w:lang w:val="es-MX"/>
              </w:rPr>
              <w:tab/>
            </w:r>
            <w:r w:rsidR="00DB4DEA" w:rsidRPr="00DB4DEA">
              <w:rPr>
                <w:rStyle w:val="Hyperlink"/>
                <w:rFonts w:ascii="Segoe UI" w:eastAsia="Quattrocento Sans" w:hAnsi="Segoe UI" w:cs="Segoe UI"/>
                <w:noProof/>
              </w:rPr>
              <w:t>Evictions (ICESCR – Article 11)</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_Toc92968130 \h </w:instrText>
            </w:r>
            <w:r w:rsidR="00DB4DEA" w:rsidRPr="00DB4DEA">
              <w:rPr>
                <w:noProof/>
                <w:webHidden/>
              </w:rPr>
            </w:r>
            <w:r w:rsidR="00DB4DEA" w:rsidRPr="00DB4DEA">
              <w:rPr>
                <w:noProof/>
                <w:webHidden/>
              </w:rPr>
              <w:fldChar w:fldCharType="separate"/>
            </w:r>
            <w:r w:rsidR="00DB4DEA">
              <w:rPr>
                <w:noProof/>
                <w:webHidden/>
              </w:rPr>
              <w:t>6</w:t>
            </w:r>
            <w:r w:rsidR="00DB4DEA" w:rsidRPr="00DB4DEA">
              <w:rPr>
                <w:noProof/>
                <w:webHidden/>
              </w:rPr>
              <w:fldChar w:fldCharType="end"/>
            </w:r>
          </w:hyperlink>
        </w:p>
        <w:p w:rsidR="00DB4DEA" w:rsidRPr="00DB4DEA" w:rsidRDefault="005767CB">
          <w:pPr>
            <w:pStyle w:val="TOC1"/>
            <w:tabs>
              <w:tab w:val="left" w:pos="660"/>
              <w:tab w:val="right" w:pos="8828"/>
            </w:tabs>
            <w:rPr>
              <w:rFonts w:asciiTheme="minorHAnsi" w:eastAsiaTheme="minorEastAsia" w:hAnsiTheme="minorHAnsi" w:cstheme="minorBidi"/>
              <w:noProof/>
              <w:lang w:val="es-MX"/>
            </w:rPr>
          </w:pPr>
          <w:hyperlink w:anchor="_Toc92968131" w:history="1">
            <w:r w:rsidR="00DB4DEA" w:rsidRPr="00DB4DEA">
              <w:rPr>
                <w:rStyle w:val="Hyperlink"/>
                <w:rFonts w:ascii="Segoe UI" w:eastAsia="Quattrocento Sans" w:hAnsi="Segoe UI" w:cs="Segoe UI"/>
                <w:noProof/>
              </w:rPr>
              <w:t>III.</w:t>
            </w:r>
            <w:r w:rsidR="00DB4DEA" w:rsidRPr="00DB4DEA">
              <w:rPr>
                <w:rFonts w:asciiTheme="minorHAnsi" w:eastAsiaTheme="minorEastAsia" w:hAnsiTheme="minorHAnsi" w:cstheme="minorBidi"/>
                <w:noProof/>
                <w:lang w:val="es-MX"/>
              </w:rPr>
              <w:tab/>
            </w:r>
            <w:r w:rsidR="00DB4DEA" w:rsidRPr="00DB4DEA">
              <w:rPr>
                <w:rStyle w:val="Hyperlink"/>
                <w:rFonts w:ascii="Segoe UI" w:eastAsia="Quattrocento Sans" w:hAnsi="Segoe UI" w:cs="Segoe UI"/>
                <w:noProof/>
              </w:rPr>
              <w:t>Denial of employment and education (ICESCR- Articles 6 and 13)</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_Toc92968131 \h </w:instrText>
            </w:r>
            <w:r w:rsidR="00DB4DEA" w:rsidRPr="00DB4DEA">
              <w:rPr>
                <w:noProof/>
                <w:webHidden/>
              </w:rPr>
            </w:r>
            <w:r w:rsidR="00DB4DEA" w:rsidRPr="00DB4DEA">
              <w:rPr>
                <w:noProof/>
                <w:webHidden/>
              </w:rPr>
              <w:fldChar w:fldCharType="separate"/>
            </w:r>
            <w:r w:rsidR="00DB4DEA">
              <w:rPr>
                <w:noProof/>
                <w:webHidden/>
              </w:rPr>
              <w:t>7</w:t>
            </w:r>
            <w:r w:rsidR="00DB4DEA" w:rsidRPr="00DB4DEA">
              <w:rPr>
                <w:noProof/>
                <w:webHidden/>
              </w:rPr>
              <w:fldChar w:fldCharType="end"/>
            </w:r>
          </w:hyperlink>
        </w:p>
        <w:p w:rsidR="00DB4DEA" w:rsidRPr="00DB4DEA" w:rsidRDefault="005767CB">
          <w:pPr>
            <w:pStyle w:val="TOC1"/>
            <w:tabs>
              <w:tab w:val="left" w:pos="660"/>
              <w:tab w:val="right" w:pos="8828"/>
            </w:tabs>
            <w:rPr>
              <w:rFonts w:asciiTheme="minorHAnsi" w:eastAsiaTheme="minorEastAsia" w:hAnsiTheme="minorHAnsi" w:cstheme="minorBidi"/>
              <w:noProof/>
              <w:lang w:val="es-MX"/>
            </w:rPr>
          </w:pPr>
          <w:hyperlink w:anchor="_Toc92968132" w:history="1">
            <w:r w:rsidR="00DB4DEA" w:rsidRPr="00DB4DEA">
              <w:rPr>
                <w:rStyle w:val="Hyperlink"/>
                <w:rFonts w:ascii="Segoe UI" w:eastAsia="Quattrocento Sans" w:hAnsi="Segoe UI" w:cs="Segoe UI"/>
                <w:noProof/>
              </w:rPr>
              <w:t>IV.</w:t>
            </w:r>
            <w:r w:rsidR="00DB4DEA" w:rsidRPr="00DB4DEA">
              <w:rPr>
                <w:rFonts w:asciiTheme="minorHAnsi" w:eastAsiaTheme="minorEastAsia" w:hAnsiTheme="minorHAnsi" w:cstheme="minorBidi"/>
                <w:noProof/>
                <w:lang w:val="es-MX"/>
              </w:rPr>
              <w:tab/>
            </w:r>
            <w:r w:rsidR="00DB4DEA" w:rsidRPr="00DB4DEA">
              <w:rPr>
                <w:rStyle w:val="Hyperlink"/>
                <w:rFonts w:ascii="Segoe UI" w:eastAsia="Quattrocento Sans" w:hAnsi="Segoe UI" w:cs="Segoe UI"/>
                <w:noProof/>
              </w:rPr>
              <w:t>Discrimination in the health sector (ICESCR – Article 12)</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_Toc92968132 \h </w:instrText>
            </w:r>
            <w:r w:rsidR="00DB4DEA" w:rsidRPr="00DB4DEA">
              <w:rPr>
                <w:noProof/>
                <w:webHidden/>
              </w:rPr>
            </w:r>
            <w:r w:rsidR="00DB4DEA" w:rsidRPr="00DB4DEA">
              <w:rPr>
                <w:noProof/>
                <w:webHidden/>
              </w:rPr>
              <w:fldChar w:fldCharType="separate"/>
            </w:r>
            <w:r w:rsidR="00DB4DEA">
              <w:rPr>
                <w:noProof/>
                <w:webHidden/>
              </w:rPr>
              <w:t>7</w:t>
            </w:r>
            <w:r w:rsidR="00DB4DEA" w:rsidRPr="00DB4DEA">
              <w:rPr>
                <w:noProof/>
                <w:webHidden/>
              </w:rPr>
              <w:fldChar w:fldCharType="end"/>
            </w:r>
          </w:hyperlink>
        </w:p>
        <w:p w:rsidR="00DB4DEA" w:rsidRPr="00DB4DEA" w:rsidRDefault="005767CB">
          <w:pPr>
            <w:pStyle w:val="TOC1"/>
            <w:tabs>
              <w:tab w:val="left" w:pos="440"/>
              <w:tab w:val="right" w:pos="8828"/>
            </w:tabs>
            <w:rPr>
              <w:rFonts w:asciiTheme="minorHAnsi" w:eastAsiaTheme="minorEastAsia" w:hAnsiTheme="minorHAnsi" w:cstheme="minorBidi"/>
              <w:noProof/>
              <w:lang w:val="es-MX"/>
            </w:rPr>
          </w:pPr>
          <w:hyperlink w:anchor="_Toc92968133" w:history="1">
            <w:r w:rsidR="00DB4DEA" w:rsidRPr="00DB4DEA">
              <w:rPr>
                <w:rStyle w:val="Hyperlink"/>
                <w:rFonts w:ascii="Segoe UI" w:eastAsia="Quattrocento Sans" w:hAnsi="Segoe UI" w:cs="Segoe UI"/>
                <w:noProof/>
              </w:rPr>
              <w:t>V.</w:t>
            </w:r>
            <w:r w:rsidR="00DB4DEA" w:rsidRPr="00DB4DEA">
              <w:rPr>
                <w:rFonts w:asciiTheme="minorHAnsi" w:eastAsiaTheme="minorEastAsia" w:hAnsiTheme="minorHAnsi" w:cstheme="minorBidi"/>
                <w:noProof/>
                <w:lang w:val="es-MX"/>
              </w:rPr>
              <w:tab/>
            </w:r>
            <w:r w:rsidR="00DB4DEA" w:rsidRPr="00DB4DEA">
              <w:rPr>
                <w:rStyle w:val="Hyperlink"/>
                <w:rFonts w:ascii="Segoe UI" w:eastAsia="Quattrocento Sans" w:hAnsi="Segoe UI" w:cs="Segoe UI"/>
                <w:noProof/>
              </w:rPr>
              <w:t>Recommendations.</w:t>
            </w:r>
            <w:r w:rsidR="00DB4DEA" w:rsidRPr="00DB4DEA">
              <w:rPr>
                <w:noProof/>
                <w:webHidden/>
              </w:rPr>
              <w:tab/>
            </w:r>
            <w:r w:rsidR="00DB4DEA" w:rsidRPr="00DB4DEA">
              <w:rPr>
                <w:noProof/>
                <w:webHidden/>
              </w:rPr>
              <w:fldChar w:fldCharType="begin"/>
            </w:r>
            <w:r w:rsidR="00DB4DEA" w:rsidRPr="00DB4DEA">
              <w:rPr>
                <w:noProof/>
                <w:webHidden/>
              </w:rPr>
              <w:instrText xml:space="preserve"> PAGEREF _Toc92968133 \h </w:instrText>
            </w:r>
            <w:r w:rsidR="00DB4DEA" w:rsidRPr="00DB4DEA">
              <w:rPr>
                <w:noProof/>
                <w:webHidden/>
              </w:rPr>
            </w:r>
            <w:r w:rsidR="00DB4DEA" w:rsidRPr="00DB4DEA">
              <w:rPr>
                <w:noProof/>
                <w:webHidden/>
              </w:rPr>
              <w:fldChar w:fldCharType="separate"/>
            </w:r>
            <w:r w:rsidR="00DB4DEA">
              <w:rPr>
                <w:noProof/>
                <w:webHidden/>
              </w:rPr>
              <w:t>8</w:t>
            </w:r>
            <w:r w:rsidR="00DB4DEA" w:rsidRPr="00DB4DEA">
              <w:rPr>
                <w:noProof/>
                <w:webHidden/>
              </w:rPr>
              <w:fldChar w:fldCharType="end"/>
            </w:r>
          </w:hyperlink>
        </w:p>
        <w:p w:rsidR="0023733D" w:rsidRPr="00594ECD" w:rsidRDefault="00301E53">
          <w:pPr>
            <w:rPr>
              <w:rFonts w:ascii="Segoe UI" w:eastAsia="Quattrocento Sans" w:hAnsi="Segoe UI" w:cs="Segoe UI"/>
            </w:rPr>
          </w:pPr>
          <w:r w:rsidRPr="00DB4DEA">
            <w:rPr>
              <w:rFonts w:ascii="Segoe UI" w:hAnsi="Segoe UI" w:cs="Segoe UI"/>
              <w:highlight w:val="yellow"/>
            </w:rPr>
            <w:fldChar w:fldCharType="end"/>
          </w:r>
        </w:p>
      </w:sdtContent>
    </w:sdt>
    <w:p w:rsidR="0023733D" w:rsidRPr="00594ECD" w:rsidRDefault="0023733D">
      <w:pPr>
        <w:rPr>
          <w:rFonts w:ascii="Segoe UI" w:eastAsia="Quattrocento Sans" w:hAnsi="Segoe UI" w:cs="Segoe UI"/>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D35639" w:rsidRPr="00594ECD" w:rsidRDefault="00D35639">
      <w:pPr>
        <w:rPr>
          <w:rFonts w:ascii="Segoe UI" w:eastAsia="Quattrocento Sans" w:hAnsi="Segoe UI" w:cs="Segoe UI"/>
          <w:sz w:val="24"/>
          <w:szCs w:val="24"/>
        </w:rPr>
      </w:pPr>
    </w:p>
    <w:p w:rsidR="0023733D" w:rsidRPr="00594ECD" w:rsidRDefault="0023733D">
      <w:pPr>
        <w:rPr>
          <w:rFonts w:ascii="Segoe UI" w:eastAsia="Quattrocento Sans" w:hAnsi="Segoe UI" w:cs="Segoe UI"/>
          <w:sz w:val="24"/>
          <w:szCs w:val="24"/>
        </w:rPr>
      </w:pPr>
    </w:p>
    <w:p w:rsidR="0023733D" w:rsidRPr="00D77A51" w:rsidRDefault="00301E53">
      <w:pPr>
        <w:pStyle w:val="Heading1"/>
        <w:rPr>
          <w:rFonts w:ascii="Segoe UI" w:eastAsia="Quattrocento Sans" w:hAnsi="Segoe UI" w:cs="Segoe UI"/>
          <w:b/>
          <w:sz w:val="22"/>
          <w:szCs w:val="22"/>
        </w:rPr>
      </w:pPr>
      <w:bookmarkStart w:id="1" w:name="_Toc92968126"/>
      <w:r w:rsidRPr="00D77A51">
        <w:rPr>
          <w:rFonts w:ascii="Segoe UI" w:eastAsia="Quattrocento Sans" w:hAnsi="Segoe UI" w:cs="Segoe UI"/>
          <w:b/>
          <w:sz w:val="22"/>
          <w:szCs w:val="22"/>
        </w:rPr>
        <w:lastRenderedPageBreak/>
        <w:t>Organizations introduction</w:t>
      </w:r>
      <w:bookmarkEnd w:id="1"/>
    </w:p>
    <w:p w:rsidR="0023733D" w:rsidRPr="00D77A51" w:rsidRDefault="0023733D">
      <w:pPr>
        <w:jc w:val="both"/>
        <w:rPr>
          <w:rFonts w:ascii="Segoe UI" w:eastAsia="Quattrocento Sans" w:hAnsi="Segoe UI" w:cs="Segoe UI"/>
        </w:rPr>
      </w:pPr>
    </w:p>
    <w:p w:rsidR="0023733D" w:rsidRPr="00D77A51" w:rsidRDefault="00136B9C">
      <w:pPr>
        <w:jc w:val="both"/>
        <w:rPr>
          <w:rFonts w:ascii="Segoe UI" w:eastAsia="Quattrocento Sans" w:hAnsi="Segoe UI" w:cs="Segoe UI"/>
        </w:rPr>
      </w:pPr>
      <w:r w:rsidRPr="00D77A51">
        <w:rPr>
          <w:rFonts w:ascii="Segoe UI" w:eastAsia="Quattrocento Sans" w:hAnsi="Segoe UI" w:cs="Segoe UI"/>
          <w:b/>
        </w:rPr>
        <w:t>WEKA Organisation</w:t>
      </w:r>
      <w:r w:rsidR="00594ECD" w:rsidRPr="00D77A51">
        <w:rPr>
          <w:rFonts w:ascii="Segoe UI" w:eastAsia="Quattrocento Sans" w:hAnsi="Segoe UI" w:cs="Segoe UI"/>
          <w:b/>
          <w:color w:val="000000"/>
          <w:highlight w:val="white"/>
        </w:rPr>
        <w:t xml:space="preserve"> –</w:t>
      </w:r>
      <w:r w:rsidRPr="00D77A51">
        <w:rPr>
          <w:rFonts w:ascii="Segoe UI" w:eastAsia="Quattrocento Sans" w:hAnsi="Segoe UI" w:cs="Segoe UI"/>
        </w:rPr>
        <w:t xml:space="preserve"> </w:t>
      </w:r>
      <w:r w:rsidR="00650835" w:rsidRPr="00D77A51">
        <w:rPr>
          <w:rFonts w:ascii="Segoe UI" w:eastAsia="Quattrocento Sans" w:hAnsi="Segoe UI" w:cs="Segoe UI"/>
        </w:rPr>
        <w:t>is a voluntary, not for profit, and nonpartisan Non-Governmental Organisation. WEO works for the promotion, realisation, protection and enforcement of human rights through human rights awareness, advocacy and legal aid service provision, with a particular focus on minorities and disadvantaged groups. It was established with a vision of improving the observance of human rights of marginalised persons in Democratic Republic of Congo.</w:t>
      </w:r>
    </w:p>
    <w:p w:rsidR="0023733D" w:rsidRPr="00D77A51" w:rsidRDefault="0023733D">
      <w:pPr>
        <w:jc w:val="both"/>
        <w:rPr>
          <w:rFonts w:ascii="Segoe UI" w:eastAsia="Quattrocento Sans" w:hAnsi="Segoe UI" w:cs="Segoe UI"/>
        </w:rPr>
      </w:pPr>
    </w:p>
    <w:p w:rsidR="0023733D" w:rsidRPr="00D77A51" w:rsidRDefault="00301E53">
      <w:pPr>
        <w:jc w:val="both"/>
        <w:rPr>
          <w:rFonts w:ascii="Segoe UI" w:eastAsia="Quattrocento Sans" w:hAnsi="Segoe UI" w:cs="Segoe UI"/>
        </w:rPr>
      </w:pPr>
      <w:r w:rsidRPr="00D77A51">
        <w:rPr>
          <w:rFonts w:ascii="Segoe UI" w:eastAsia="Quattrocento Sans" w:hAnsi="Segoe UI" w:cs="Segoe UI"/>
          <w:b/>
          <w:color w:val="000000"/>
          <w:highlight w:val="white"/>
        </w:rPr>
        <w:t xml:space="preserve">ILGA World – the International Lesbian, Gay, Bisexual, Trans and Intersex </w:t>
      </w:r>
      <w:r w:rsidR="00911467" w:rsidRPr="00D77A51">
        <w:rPr>
          <w:rFonts w:ascii="Segoe UI" w:eastAsia="Quattrocento Sans" w:hAnsi="Segoe UI" w:cs="Segoe UI"/>
          <w:b/>
          <w:color w:val="000000"/>
          <w:highlight w:val="white"/>
        </w:rPr>
        <w:t>Association</w:t>
      </w:r>
      <w:r w:rsidR="00911467" w:rsidRPr="00D77A51">
        <w:rPr>
          <w:rFonts w:ascii="Segoe UI" w:eastAsia="Quattrocento Sans" w:hAnsi="Segoe UI" w:cs="Segoe UI"/>
          <w:color w:val="000000"/>
          <w:highlight w:val="white"/>
        </w:rPr>
        <w:t xml:space="preserve"> </w:t>
      </w:r>
      <w:r w:rsidR="00911467" w:rsidRPr="00D77A51">
        <w:rPr>
          <w:rFonts w:ascii="Segoe UI" w:eastAsia="Quattrocento Sans" w:hAnsi="Segoe UI" w:cs="Segoe UI"/>
          <w:b/>
          <w:color w:val="000000"/>
          <w:highlight w:val="white"/>
        </w:rPr>
        <w:t>–</w:t>
      </w:r>
      <w:r w:rsidRPr="00D77A51">
        <w:rPr>
          <w:rFonts w:ascii="Segoe UI" w:eastAsia="Quattrocento Sans" w:hAnsi="Segoe UI" w:cs="Segoe UI"/>
          <w:b/>
          <w:color w:val="000000"/>
          <w:highlight w:val="white"/>
        </w:rPr>
        <w:t xml:space="preserve"> </w:t>
      </w:r>
      <w:r w:rsidRPr="00D77A51">
        <w:rPr>
          <w:rFonts w:ascii="Segoe UI" w:eastAsia="Quattrocento Sans" w:hAnsi="Segoe UI" w:cs="Segoe UI"/>
          <w:color w:val="000000"/>
          <w:highlight w:val="white"/>
        </w:rPr>
        <w:t>is a worldwide federation of more than 1,700 organizations from over 160 countries and territories campaigning for lesbian, gay, bisexual, trans and intersex human rights.</w:t>
      </w:r>
      <w:r w:rsidR="00594ECD" w:rsidRPr="00D77A51">
        <w:rPr>
          <w:rFonts w:ascii="Segoe UI" w:eastAsia="Quattrocento Sans" w:hAnsi="Segoe UI" w:cs="Segoe UI"/>
          <w:color w:val="000000"/>
          <w:highlight w:val="white"/>
        </w:rPr>
        <w:t xml:space="preserve"> </w:t>
      </w:r>
      <w:r w:rsidRPr="00D77A51">
        <w:rPr>
          <w:rFonts w:ascii="Segoe UI" w:eastAsia="Quattrocento Sans" w:hAnsi="Segoe UI" w:cs="Segoe UI"/>
          <w:color w:val="000000"/>
          <w:highlight w:val="white"/>
        </w:rPr>
        <w:t>Established in 1978, ILGA World has ECOSOC consultative status at the United Nations and its members are based in six regions: Pan Africa ILGA, ILGA Asia, ILGA-Europe, ILGALAC (Latin America and the Caribbean), ILGA North America and ILGA Oceania.</w:t>
      </w:r>
    </w:p>
    <w:p w:rsidR="0023733D" w:rsidRPr="00D77A51" w:rsidRDefault="0023733D">
      <w:pPr>
        <w:rPr>
          <w:rFonts w:ascii="Segoe UI" w:eastAsia="Quattrocento Sans" w:hAnsi="Segoe UI" w:cs="Segoe UI"/>
        </w:rPr>
      </w:pPr>
    </w:p>
    <w:p w:rsidR="0023733D" w:rsidRPr="00D77A51" w:rsidRDefault="00911467">
      <w:pPr>
        <w:pStyle w:val="Heading2"/>
        <w:rPr>
          <w:rFonts w:ascii="Segoe UI" w:eastAsia="Quattrocento Sans" w:hAnsi="Segoe UI" w:cs="Segoe UI"/>
          <w:b/>
          <w:sz w:val="22"/>
          <w:szCs w:val="22"/>
        </w:rPr>
      </w:pPr>
      <w:bookmarkStart w:id="2" w:name="_Toc92968127"/>
      <w:r w:rsidRPr="00D77A51">
        <w:rPr>
          <w:rFonts w:ascii="Segoe UI" w:eastAsia="Quattrocento Sans" w:hAnsi="Segoe UI" w:cs="Segoe UI"/>
          <w:b/>
          <w:sz w:val="22"/>
          <w:szCs w:val="22"/>
        </w:rPr>
        <w:t>Contextual background</w:t>
      </w:r>
      <w:bookmarkEnd w:id="2"/>
    </w:p>
    <w:p w:rsidR="0023733D" w:rsidRPr="00D77A51" w:rsidRDefault="0023733D">
      <w:pPr>
        <w:rPr>
          <w:rFonts w:ascii="Segoe UI" w:eastAsia="Quattrocento Sans" w:hAnsi="Segoe UI" w:cs="Segoe UI"/>
        </w:rPr>
      </w:pPr>
    </w:p>
    <w:p w:rsidR="00911467" w:rsidRPr="00FE228F" w:rsidRDefault="00911467" w:rsidP="00594ECD">
      <w:pPr>
        <w:spacing w:after="200"/>
        <w:jc w:val="both"/>
        <w:rPr>
          <w:rFonts w:ascii="Segoe UI" w:hAnsi="Segoe UI" w:cs="Segoe UI"/>
          <w:b/>
          <w:bCs/>
          <w:color w:val="000000" w:themeColor="text1"/>
          <w:lang w:val="en-GB"/>
        </w:rPr>
      </w:pPr>
      <w:r w:rsidRPr="00D77A51">
        <w:rPr>
          <w:rFonts w:ascii="Segoe UI" w:hAnsi="Segoe UI" w:cs="Segoe UI"/>
          <w:bCs/>
          <w:color w:val="000000" w:themeColor="text1"/>
          <w:lang w:val="en-GB"/>
        </w:rPr>
        <w:t xml:space="preserve">The present alternative report </w:t>
      </w:r>
      <w:r w:rsidR="00D77A51">
        <w:rPr>
          <w:rFonts w:ascii="Segoe UI" w:hAnsi="Segoe UI" w:cs="Segoe UI"/>
          <w:bCs/>
          <w:color w:val="000000" w:themeColor="text1"/>
          <w:lang w:val="en-GB"/>
        </w:rPr>
        <w:t>explores</w:t>
      </w:r>
      <w:r w:rsidRPr="00D77A51">
        <w:rPr>
          <w:rFonts w:ascii="Segoe UI" w:hAnsi="Segoe UI" w:cs="Segoe UI"/>
          <w:bCs/>
          <w:color w:val="000000" w:themeColor="text1"/>
          <w:lang w:val="en-GB"/>
        </w:rPr>
        <w:t xml:space="preserve"> </w:t>
      </w:r>
      <w:r w:rsidR="00594ECD" w:rsidRPr="00D77A51">
        <w:rPr>
          <w:rFonts w:ascii="Segoe UI" w:hAnsi="Segoe UI" w:cs="Segoe UI"/>
          <w:bCs/>
          <w:color w:val="000000" w:themeColor="text1"/>
          <w:lang w:val="en-GB"/>
        </w:rPr>
        <w:t xml:space="preserve">incidents involving </w:t>
      </w:r>
      <w:r w:rsidRPr="00D77A51">
        <w:rPr>
          <w:rFonts w:ascii="Segoe UI" w:hAnsi="Segoe UI" w:cs="Segoe UI"/>
          <w:bCs/>
          <w:color w:val="000000" w:themeColor="text1"/>
          <w:lang w:val="en-GB"/>
        </w:rPr>
        <w:t>human</w:t>
      </w:r>
      <w:r w:rsidR="00BC7543">
        <w:rPr>
          <w:rFonts w:ascii="Segoe UI" w:hAnsi="Segoe UI" w:cs="Segoe UI"/>
          <w:bCs/>
          <w:color w:val="000000" w:themeColor="text1"/>
          <w:lang w:val="en-GB"/>
        </w:rPr>
        <w:t xml:space="preserve"> rights</w:t>
      </w:r>
      <w:r w:rsidRPr="00D77A51">
        <w:rPr>
          <w:rFonts w:ascii="Segoe UI" w:hAnsi="Segoe UI" w:cs="Segoe UI"/>
          <w:bCs/>
          <w:color w:val="000000" w:themeColor="text1"/>
          <w:lang w:val="en-GB"/>
        </w:rPr>
        <w:t xml:space="preserve"> </w:t>
      </w:r>
      <w:r w:rsidR="00594ECD" w:rsidRPr="00D77A51">
        <w:rPr>
          <w:rFonts w:ascii="Segoe UI" w:hAnsi="Segoe UI" w:cs="Segoe UI"/>
          <w:bCs/>
          <w:color w:val="000000" w:themeColor="text1"/>
          <w:lang w:val="en-GB"/>
        </w:rPr>
        <w:t xml:space="preserve">violations against LGBTI persons </w:t>
      </w:r>
      <w:r w:rsidRPr="00D77A51">
        <w:rPr>
          <w:rFonts w:ascii="Segoe UI" w:hAnsi="Segoe UI" w:cs="Segoe UI"/>
          <w:bCs/>
          <w:color w:val="000000" w:themeColor="text1"/>
          <w:lang w:val="en-GB"/>
        </w:rPr>
        <w:t xml:space="preserve">in the South-Kivu region through the </w:t>
      </w:r>
      <w:r w:rsidR="00594ECD" w:rsidRPr="00D77A51">
        <w:rPr>
          <w:rFonts w:ascii="Segoe UI" w:hAnsi="Segoe UI" w:cs="Segoe UI"/>
          <w:bCs/>
          <w:color w:val="000000" w:themeColor="text1"/>
          <w:lang w:val="en-GB"/>
        </w:rPr>
        <w:t>lens</w:t>
      </w:r>
      <w:r w:rsidRPr="00D77A51">
        <w:rPr>
          <w:rFonts w:ascii="Segoe UI" w:hAnsi="Segoe UI" w:cs="Segoe UI"/>
          <w:bCs/>
          <w:color w:val="000000" w:themeColor="text1"/>
          <w:lang w:val="en-GB"/>
        </w:rPr>
        <w:t xml:space="preserve"> of the International Covenant on Economic Social and Cultural Rights (ICESCR)</w:t>
      </w:r>
      <w:r w:rsidR="004A6884">
        <w:rPr>
          <w:rFonts w:ascii="Segoe UI" w:hAnsi="Segoe UI" w:cs="Segoe UI"/>
          <w:bCs/>
          <w:color w:val="000000" w:themeColor="text1"/>
          <w:lang w:val="en-GB"/>
        </w:rPr>
        <w:t xml:space="preserve">. </w:t>
      </w:r>
      <w:r w:rsidR="00D77A51">
        <w:rPr>
          <w:rFonts w:ascii="Segoe UI" w:hAnsi="Segoe UI" w:cs="Segoe UI"/>
          <w:bCs/>
          <w:color w:val="000000" w:themeColor="text1"/>
          <w:lang w:val="en-GB"/>
        </w:rPr>
        <w:t xml:space="preserve">The </w:t>
      </w:r>
      <w:r w:rsidR="00FE228F">
        <w:rPr>
          <w:rFonts w:ascii="Segoe UI" w:hAnsi="Segoe UI" w:cs="Segoe UI"/>
          <w:bCs/>
          <w:color w:val="000000" w:themeColor="text1"/>
          <w:lang w:val="en-GB"/>
        </w:rPr>
        <w:t xml:space="preserve">cases and numbers are </w:t>
      </w:r>
      <w:r w:rsidR="00D77A51" w:rsidRPr="00D77A51">
        <w:rPr>
          <w:rFonts w:ascii="Segoe UI" w:hAnsi="Segoe UI" w:cs="Segoe UI"/>
          <w:bCs/>
          <w:color w:val="000000" w:themeColor="text1"/>
          <w:lang w:val="en-GB"/>
        </w:rPr>
        <w:t xml:space="preserve">based on documentation of human rights abuses and violations based on </w:t>
      </w:r>
      <w:r w:rsidR="00BC7543">
        <w:rPr>
          <w:rFonts w:ascii="Segoe UI" w:hAnsi="Segoe UI" w:cs="Segoe UI"/>
          <w:bCs/>
          <w:color w:val="000000" w:themeColor="text1"/>
          <w:lang w:val="en-GB"/>
        </w:rPr>
        <w:t>SOGI</w:t>
      </w:r>
      <w:r w:rsidR="00BC7543">
        <w:rPr>
          <w:rStyle w:val="FootnoteReference"/>
          <w:rFonts w:ascii="Segoe UI" w:hAnsi="Segoe UI" w:cs="Segoe UI"/>
          <w:bCs/>
          <w:color w:val="000000" w:themeColor="text1"/>
          <w:lang w:val="en-GB"/>
        </w:rPr>
        <w:footnoteReference w:id="1"/>
      </w:r>
      <w:r w:rsidR="00BC7543">
        <w:rPr>
          <w:rFonts w:ascii="Segoe UI" w:hAnsi="Segoe UI" w:cs="Segoe UI"/>
          <w:bCs/>
          <w:color w:val="000000" w:themeColor="text1"/>
          <w:lang w:val="en-GB"/>
        </w:rPr>
        <w:t xml:space="preserve"> </w:t>
      </w:r>
      <w:r w:rsidR="00D77A51" w:rsidRPr="00D77A51">
        <w:rPr>
          <w:rFonts w:ascii="Segoe UI" w:hAnsi="Segoe UI" w:cs="Segoe UI"/>
          <w:bCs/>
          <w:color w:val="000000" w:themeColor="text1"/>
          <w:lang w:val="en-GB"/>
        </w:rPr>
        <w:t xml:space="preserve">by WEO and other contributing partner organisations. The report, however, does not include all documented </w:t>
      </w:r>
      <w:r w:rsidR="00BC7543">
        <w:rPr>
          <w:rFonts w:ascii="Segoe UI" w:hAnsi="Segoe UI" w:cs="Segoe UI"/>
          <w:bCs/>
          <w:color w:val="000000" w:themeColor="text1"/>
          <w:lang w:val="en-GB"/>
        </w:rPr>
        <w:t>LGBTI</w:t>
      </w:r>
      <w:r w:rsidR="00FE228F">
        <w:rPr>
          <w:rFonts w:ascii="Segoe UI" w:hAnsi="Segoe UI" w:cs="Segoe UI"/>
          <w:bCs/>
          <w:color w:val="000000" w:themeColor="text1"/>
          <w:lang w:val="en-GB"/>
        </w:rPr>
        <w:t xml:space="preserve"> </w:t>
      </w:r>
      <w:r w:rsidR="00BC7543">
        <w:rPr>
          <w:rFonts w:ascii="Segoe UI" w:hAnsi="Segoe UI" w:cs="Segoe UI"/>
          <w:bCs/>
          <w:color w:val="000000" w:themeColor="text1"/>
          <w:lang w:val="en-GB"/>
        </w:rPr>
        <w:t xml:space="preserve">cases </w:t>
      </w:r>
      <w:r w:rsidR="00FE228F">
        <w:rPr>
          <w:rFonts w:ascii="Segoe UI" w:hAnsi="Segoe UI" w:cs="Segoe UI"/>
          <w:bCs/>
          <w:color w:val="000000" w:themeColor="text1"/>
          <w:lang w:val="en-GB"/>
        </w:rPr>
        <w:t>in the DRC</w:t>
      </w:r>
      <w:r w:rsidR="00D77A51" w:rsidRPr="00D77A51">
        <w:rPr>
          <w:rFonts w:ascii="Segoe UI" w:hAnsi="Segoe UI" w:cs="Segoe UI"/>
          <w:bCs/>
          <w:color w:val="000000" w:themeColor="text1"/>
          <w:lang w:val="en-GB"/>
        </w:rPr>
        <w:t xml:space="preserve"> but only those viol</w:t>
      </w:r>
      <w:r w:rsidR="004A6884">
        <w:rPr>
          <w:rFonts w:ascii="Segoe UI" w:hAnsi="Segoe UI" w:cs="Segoe UI"/>
          <w:bCs/>
          <w:color w:val="000000" w:themeColor="text1"/>
          <w:lang w:val="en-GB"/>
        </w:rPr>
        <w:t>ations that</w:t>
      </w:r>
      <w:r w:rsidR="00D77A51" w:rsidRPr="00D77A51">
        <w:rPr>
          <w:rFonts w:ascii="Segoe UI" w:hAnsi="Segoe UI" w:cs="Segoe UI"/>
          <w:bCs/>
          <w:color w:val="000000" w:themeColor="text1"/>
          <w:lang w:val="en-GB"/>
        </w:rPr>
        <w:t xml:space="preserve"> could be independently verified.</w:t>
      </w:r>
    </w:p>
    <w:p w:rsidR="00650835" w:rsidRPr="00D77A51" w:rsidRDefault="00650835" w:rsidP="00594ECD">
      <w:pPr>
        <w:spacing w:after="200"/>
        <w:jc w:val="both"/>
        <w:rPr>
          <w:rFonts w:ascii="Segoe UI" w:hAnsi="Segoe UI" w:cs="Segoe UI"/>
          <w:bCs/>
          <w:color w:val="000000" w:themeColor="text1"/>
          <w:lang w:val="en-GB"/>
        </w:rPr>
      </w:pPr>
      <w:r w:rsidRPr="00D77A51">
        <w:rPr>
          <w:rFonts w:ascii="Segoe UI" w:hAnsi="Segoe UI" w:cs="Segoe UI"/>
        </w:rPr>
        <w:t>Th</w:t>
      </w:r>
      <w:r w:rsidR="00FE228F">
        <w:rPr>
          <w:rFonts w:ascii="Segoe UI" w:hAnsi="Segoe UI" w:cs="Segoe UI"/>
        </w:rPr>
        <w:t>e Congolese society is deeply</w:t>
      </w:r>
      <w:r w:rsidRPr="00D77A51">
        <w:rPr>
          <w:rFonts w:ascii="Segoe UI" w:hAnsi="Segoe UI" w:cs="Segoe UI"/>
        </w:rPr>
        <w:t xml:space="preserve"> homophobic. A survey conducted by the Centre de Recherche pour la Paix et le Développement in 2015 found that 96% of Congolese</w:t>
      </w:r>
      <w:r w:rsidR="00FE228F">
        <w:rPr>
          <w:rFonts w:ascii="Segoe UI" w:hAnsi="Segoe UI" w:cs="Segoe UI"/>
        </w:rPr>
        <w:t xml:space="preserve"> people</w:t>
      </w:r>
      <w:r w:rsidRPr="00D77A51">
        <w:rPr>
          <w:rFonts w:ascii="Segoe UI" w:hAnsi="Segoe UI" w:cs="Segoe UI"/>
        </w:rPr>
        <w:t xml:space="preserve"> do not believe that society should accept homosexuality. </w:t>
      </w:r>
      <w:r w:rsidR="00FE228F">
        <w:rPr>
          <w:rFonts w:ascii="Segoe UI" w:hAnsi="Segoe UI" w:cs="Segoe UI"/>
        </w:rPr>
        <w:t xml:space="preserve">Moreover, a </w:t>
      </w:r>
      <w:r w:rsidRPr="00D77A51">
        <w:rPr>
          <w:rFonts w:ascii="Segoe UI" w:hAnsi="Segoe UI" w:cs="Segoe UI"/>
        </w:rPr>
        <w:t>2014</w:t>
      </w:r>
      <w:r w:rsidR="00FE228F">
        <w:rPr>
          <w:rFonts w:ascii="Segoe UI" w:hAnsi="Segoe UI" w:cs="Segoe UI"/>
        </w:rPr>
        <w:t>’s</w:t>
      </w:r>
      <w:r w:rsidR="00BC7543">
        <w:rPr>
          <w:rFonts w:ascii="Segoe UI" w:hAnsi="Segoe UI" w:cs="Segoe UI"/>
        </w:rPr>
        <w:t xml:space="preserve"> </w:t>
      </w:r>
      <w:r w:rsidRPr="00D77A51">
        <w:rPr>
          <w:rFonts w:ascii="Segoe UI" w:hAnsi="Segoe UI" w:cs="Segoe UI"/>
        </w:rPr>
        <w:t>study also found that 95% of Congolese</w:t>
      </w:r>
      <w:r w:rsidR="00FE228F">
        <w:rPr>
          <w:rFonts w:ascii="Segoe UI" w:hAnsi="Segoe UI" w:cs="Segoe UI"/>
        </w:rPr>
        <w:t xml:space="preserve"> people</w:t>
      </w:r>
      <w:r w:rsidRPr="00D77A51">
        <w:rPr>
          <w:rFonts w:ascii="Segoe UI" w:hAnsi="Segoe UI" w:cs="Segoe UI"/>
        </w:rPr>
        <w:t xml:space="preserve"> would not tolerate having a homosexual </w:t>
      </w:r>
      <w:r w:rsidR="004A6884" w:rsidRPr="00D77A51">
        <w:rPr>
          <w:rFonts w:ascii="Segoe UI" w:hAnsi="Segoe UI" w:cs="Segoe UI"/>
        </w:rPr>
        <w:t>neighbor</w:t>
      </w:r>
      <w:r w:rsidRPr="00D77A51">
        <w:rPr>
          <w:rStyle w:val="FootnoteReference"/>
          <w:rFonts w:ascii="Segoe UI" w:hAnsi="Segoe UI" w:cs="Segoe UI"/>
        </w:rPr>
        <w:footnoteReference w:id="2"/>
      </w:r>
      <w:r w:rsidRPr="00D77A51">
        <w:rPr>
          <w:rFonts w:ascii="Segoe UI" w:hAnsi="Segoe UI" w:cs="Segoe UI"/>
        </w:rPr>
        <w:t>.</w:t>
      </w:r>
      <w:r w:rsidR="004A6884" w:rsidRPr="004A6884">
        <w:rPr>
          <w:rFonts w:ascii="Segoe UI" w:hAnsi="Segoe UI" w:cs="Segoe UI"/>
        </w:rPr>
        <w:t xml:space="preserve"> Although the exactness of these estimates might not be 100% accurate, the statistics indicate a societal set-up where it can be expected that violations against LGBT</w:t>
      </w:r>
      <w:r w:rsidR="00BC7543">
        <w:rPr>
          <w:rFonts w:ascii="Segoe UI" w:hAnsi="Segoe UI" w:cs="Segoe UI"/>
        </w:rPr>
        <w:t>I</w:t>
      </w:r>
      <w:r w:rsidR="004A6884" w:rsidRPr="004A6884">
        <w:rPr>
          <w:rFonts w:ascii="Segoe UI" w:hAnsi="Segoe UI" w:cs="Segoe UI"/>
        </w:rPr>
        <w:t xml:space="preserve"> persons will occur and that the majority of society will furthermore overlook these groups.</w:t>
      </w:r>
      <w:r w:rsidRPr="00D77A51">
        <w:rPr>
          <w:rFonts w:ascii="Segoe UI" w:hAnsi="Segoe UI" w:cs="Segoe UI"/>
        </w:rPr>
        <w:t xml:space="preserve"> </w:t>
      </w:r>
    </w:p>
    <w:p w:rsidR="00594ECD" w:rsidRPr="00D77A51" w:rsidRDefault="00FE228F" w:rsidP="00594ECD">
      <w:pPr>
        <w:spacing w:after="200"/>
        <w:jc w:val="both"/>
        <w:rPr>
          <w:rFonts w:ascii="Segoe UI" w:hAnsi="Segoe UI" w:cs="Segoe UI"/>
          <w:b/>
          <w:bCs/>
          <w:color w:val="000000" w:themeColor="text1"/>
          <w:lang w:val="en-GB"/>
        </w:rPr>
      </w:pPr>
      <w:r>
        <w:rPr>
          <w:rFonts w:ascii="Segoe UI" w:hAnsi="Segoe UI" w:cs="Segoe UI"/>
          <w:bCs/>
          <w:color w:val="000000" w:themeColor="text1"/>
          <w:lang w:val="en-GB"/>
        </w:rPr>
        <w:t>In terms of legal protection, t</w:t>
      </w:r>
      <w:r w:rsidR="00594ECD" w:rsidRPr="00D77A51">
        <w:rPr>
          <w:rFonts w:ascii="Segoe UI" w:hAnsi="Segoe UI" w:cs="Segoe UI"/>
          <w:bCs/>
          <w:color w:val="000000" w:themeColor="text1"/>
          <w:lang w:val="en-GB"/>
        </w:rPr>
        <w:t xml:space="preserve">he Constitution of </w:t>
      </w:r>
      <w:r w:rsidR="004A6884">
        <w:rPr>
          <w:rFonts w:ascii="Segoe UI" w:hAnsi="Segoe UI" w:cs="Segoe UI"/>
          <w:bCs/>
          <w:color w:val="000000" w:themeColor="text1"/>
          <w:lang w:val="en-GB"/>
        </w:rPr>
        <w:t xml:space="preserve">the </w:t>
      </w:r>
      <w:r w:rsidR="00594ECD" w:rsidRPr="00D77A51">
        <w:rPr>
          <w:rFonts w:ascii="Segoe UI" w:hAnsi="Segoe UI" w:cs="Segoe UI"/>
          <w:bCs/>
          <w:color w:val="000000" w:themeColor="text1"/>
          <w:lang w:val="en-GB"/>
        </w:rPr>
        <w:t>DR</w:t>
      </w:r>
      <w:r w:rsidR="004A6884">
        <w:rPr>
          <w:rFonts w:ascii="Segoe UI" w:hAnsi="Segoe UI" w:cs="Segoe UI"/>
          <w:bCs/>
          <w:color w:val="000000" w:themeColor="text1"/>
          <w:lang w:val="en-GB"/>
        </w:rPr>
        <w:t>C</w:t>
      </w:r>
      <w:r w:rsidR="00594ECD" w:rsidRPr="00D77A51">
        <w:rPr>
          <w:rStyle w:val="FootnoteReference"/>
          <w:rFonts w:ascii="Segoe UI" w:hAnsi="Segoe UI" w:cs="Segoe UI"/>
          <w:bCs/>
          <w:color w:val="000000" w:themeColor="text1"/>
          <w:lang w:val="en-GB"/>
        </w:rPr>
        <w:footnoteReference w:id="3"/>
      </w:r>
      <w:r w:rsidR="00594ECD" w:rsidRPr="00D77A51">
        <w:rPr>
          <w:rFonts w:ascii="Segoe UI" w:hAnsi="Segoe UI" w:cs="Segoe UI"/>
          <w:bCs/>
          <w:color w:val="000000" w:themeColor="text1"/>
          <w:lang w:val="en-GB"/>
        </w:rPr>
        <w:t xml:space="preserve"> establishes th</w:t>
      </w:r>
      <w:r w:rsidR="00BC7543">
        <w:rPr>
          <w:rFonts w:ascii="Segoe UI" w:hAnsi="Segoe UI" w:cs="Segoe UI"/>
          <w:bCs/>
          <w:color w:val="000000" w:themeColor="text1"/>
          <w:lang w:val="en-GB"/>
        </w:rPr>
        <w:t>at no person or group of people shall</w:t>
      </w:r>
      <w:r w:rsidR="00594ECD" w:rsidRPr="00D77A51">
        <w:rPr>
          <w:rFonts w:ascii="Segoe UI" w:hAnsi="Segoe UI" w:cs="Segoe UI"/>
          <w:bCs/>
          <w:color w:val="000000" w:themeColor="text1"/>
          <w:lang w:val="en-GB"/>
        </w:rPr>
        <w:t xml:space="preserve"> be discriminated against in the enjoyment of their rights and freedoms. </w:t>
      </w:r>
      <w:r w:rsidR="00594ECD" w:rsidRPr="00D77A51">
        <w:rPr>
          <w:rFonts w:ascii="Segoe UI" w:hAnsi="Segoe UI" w:cs="Segoe UI"/>
          <w:bCs/>
          <w:color w:val="000000" w:themeColor="text1"/>
          <w:lang w:val="en-GB"/>
        </w:rPr>
        <w:lastRenderedPageBreak/>
        <w:t>However, discrimination against LGBTI persons</w:t>
      </w:r>
      <w:r w:rsidR="00911467" w:rsidRPr="00D77A51">
        <w:rPr>
          <w:rFonts w:ascii="Segoe UI" w:hAnsi="Segoe UI" w:cs="Segoe UI"/>
          <w:bCs/>
          <w:color w:val="000000" w:themeColor="text1"/>
          <w:lang w:val="en-GB"/>
        </w:rPr>
        <w:t xml:space="preserve"> is widespread, and people from this group are </w:t>
      </w:r>
      <w:r w:rsidR="00594ECD" w:rsidRPr="00D77A51">
        <w:rPr>
          <w:rFonts w:ascii="Segoe UI" w:hAnsi="Segoe UI" w:cs="Segoe UI"/>
          <w:bCs/>
          <w:color w:val="000000" w:themeColor="text1"/>
          <w:lang w:val="en-GB"/>
        </w:rPr>
        <w:t>often rejected by their communities.</w:t>
      </w:r>
      <w:r>
        <w:rPr>
          <w:rFonts w:ascii="Segoe UI" w:hAnsi="Segoe UI" w:cs="Segoe UI"/>
          <w:b/>
          <w:bCs/>
          <w:color w:val="000000" w:themeColor="text1"/>
          <w:lang w:val="en-GB"/>
        </w:rPr>
        <w:t xml:space="preserve"> </w:t>
      </w:r>
      <w:r w:rsidR="00594ECD" w:rsidRPr="00D77A51">
        <w:rPr>
          <w:rFonts w:ascii="Segoe UI" w:hAnsi="Segoe UI" w:cs="Segoe UI"/>
          <w:bCs/>
          <w:color w:val="000000" w:themeColor="text1"/>
          <w:lang w:val="en-GB"/>
        </w:rPr>
        <w:t>As a result, discrimination against LGBTI persons paves the way for</w:t>
      </w:r>
      <w:r>
        <w:rPr>
          <w:rFonts w:ascii="Segoe UI" w:hAnsi="Segoe UI" w:cs="Segoe UI"/>
          <w:bCs/>
          <w:color w:val="000000" w:themeColor="text1"/>
          <w:lang w:val="en-GB"/>
        </w:rPr>
        <w:t xml:space="preserve"> several types of</w:t>
      </w:r>
      <w:r w:rsidR="00594ECD" w:rsidRPr="00D77A51">
        <w:rPr>
          <w:rFonts w:ascii="Segoe UI" w:hAnsi="Segoe UI" w:cs="Segoe UI"/>
          <w:bCs/>
          <w:color w:val="000000" w:themeColor="text1"/>
          <w:lang w:val="en-GB"/>
        </w:rPr>
        <w:t xml:space="preserve"> </w:t>
      </w:r>
      <w:r w:rsidR="00911467" w:rsidRPr="00D77A51">
        <w:rPr>
          <w:rFonts w:ascii="Segoe UI" w:hAnsi="Segoe UI" w:cs="Segoe UI"/>
          <w:bCs/>
          <w:color w:val="000000" w:themeColor="text1"/>
          <w:lang w:val="en-GB"/>
        </w:rPr>
        <w:t>human rights violations, such as t</w:t>
      </w:r>
      <w:r w:rsidR="00594ECD" w:rsidRPr="00D77A51">
        <w:rPr>
          <w:rFonts w:ascii="Segoe UI" w:hAnsi="Segoe UI" w:cs="Segoe UI"/>
          <w:bCs/>
          <w:color w:val="000000" w:themeColor="text1"/>
          <w:lang w:val="en-GB"/>
        </w:rPr>
        <w:t xml:space="preserve">hreats, reprisals, insults, </w:t>
      </w:r>
      <w:r w:rsidR="00911467" w:rsidRPr="00D77A51">
        <w:rPr>
          <w:rFonts w:ascii="Segoe UI" w:hAnsi="Segoe UI" w:cs="Segoe UI"/>
          <w:bCs/>
          <w:color w:val="000000" w:themeColor="text1"/>
          <w:lang w:val="en-GB"/>
        </w:rPr>
        <w:t xml:space="preserve">arbitrary </w:t>
      </w:r>
      <w:r w:rsidR="00594ECD" w:rsidRPr="00D77A51">
        <w:rPr>
          <w:rFonts w:ascii="Segoe UI" w:hAnsi="Segoe UI" w:cs="Segoe UI"/>
          <w:bCs/>
          <w:color w:val="000000" w:themeColor="text1"/>
          <w:lang w:val="en-GB"/>
        </w:rPr>
        <w:t>arrests a</w:t>
      </w:r>
      <w:r w:rsidR="00BC7543">
        <w:rPr>
          <w:rFonts w:ascii="Segoe UI" w:hAnsi="Segoe UI" w:cs="Segoe UI"/>
          <w:bCs/>
          <w:color w:val="000000" w:themeColor="text1"/>
          <w:lang w:val="en-GB"/>
        </w:rPr>
        <w:t xml:space="preserve">nd / or detentions, ostracism, </w:t>
      </w:r>
      <w:r w:rsidR="00594ECD" w:rsidRPr="00D77A51">
        <w:rPr>
          <w:rFonts w:ascii="Segoe UI" w:hAnsi="Segoe UI" w:cs="Segoe UI"/>
          <w:bCs/>
          <w:color w:val="000000" w:themeColor="text1"/>
          <w:lang w:val="en-GB"/>
        </w:rPr>
        <w:t>social exclusion, denial of justice</w:t>
      </w:r>
      <w:r w:rsidR="00911467" w:rsidRPr="00D77A51">
        <w:rPr>
          <w:rFonts w:ascii="Segoe UI" w:hAnsi="Segoe UI" w:cs="Segoe UI"/>
          <w:bCs/>
          <w:color w:val="000000" w:themeColor="text1"/>
          <w:lang w:val="en-GB"/>
        </w:rPr>
        <w:t xml:space="preserve">, among others. </w:t>
      </w:r>
    </w:p>
    <w:p w:rsidR="000071CC" w:rsidRPr="00FE228F" w:rsidRDefault="00911467" w:rsidP="00594ECD">
      <w:pPr>
        <w:spacing w:after="200"/>
        <w:jc w:val="both"/>
        <w:rPr>
          <w:rFonts w:ascii="Segoe UI" w:hAnsi="Segoe UI" w:cs="Segoe UI"/>
          <w:b/>
          <w:bCs/>
          <w:color w:val="000000" w:themeColor="text1"/>
          <w:lang w:val="en-GB"/>
        </w:rPr>
      </w:pPr>
      <w:r w:rsidRPr="00D77A51">
        <w:rPr>
          <w:rFonts w:ascii="Segoe UI" w:hAnsi="Segoe UI" w:cs="Segoe UI"/>
          <w:bCs/>
          <w:color w:val="000000" w:themeColor="text1"/>
          <w:lang w:val="en-GB"/>
        </w:rPr>
        <w:t>In addition, LGBTI people</w:t>
      </w:r>
      <w:r w:rsidR="00594ECD" w:rsidRPr="00D77A51">
        <w:rPr>
          <w:rFonts w:ascii="Segoe UI" w:hAnsi="Segoe UI" w:cs="Segoe UI"/>
          <w:bCs/>
          <w:color w:val="000000" w:themeColor="text1"/>
          <w:lang w:val="en-GB"/>
        </w:rPr>
        <w:t xml:space="preserve"> </w:t>
      </w:r>
      <w:r w:rsidRPr="00D77A51">
        <w:rPr>
          <w:rFonts w:ascii="Segoe UI" w:hAnsi="Segoe UI" w:cs="Segoe UI"/>
          <w:bCs/>
          <w:color w:val="000000" w:themeColor="text1"/>
          <w:lang w:val="en-GB"/>
        </w:rPr>
        <w:t xml:space="preserve">cannot </w:t>
      </w:r>
      <w:r w:rsidR="00594ECD" w:rsidRPr="00D77A51">
        <w:rPr>
          <w:rFonts w:ascii="Segoe UI" w:hAnsi="Segoe UI" w:cs="Segoe UI"/>
          <w:bCs/>
          <w:color w:val="000000" w:themeColor="text1"/>
          <w:lang w:val="en-GB"/>
        </w:rPr>
        <w:t xml:space="preserve">access </w:t>
      </w:r>
      <w:r w:rsidRPr="00D77A51">
        <w:rPr>
          <w:rFonts w:ascii="Segoe UI" w:hAnsi="Segoe UI" w:cs="Segoe UI"/>
          <w:bCs/>
          <w:color w:val="000000" w:themeColor="text1"/>
          <w:lang w:val="en-GB"/>
        </w:rPr>
        <w:t xml:space="preserve">public services </w:t>
      </w:r>
      <w:r w:rsidR="00594ECD" w:rsidRPr="00D77A51">
        <w:rPr>
          <w:rFonts w:ascii="Segoe UI" w:hAnsi="Segoe UI" w:cs="Segoe UI"/>
          <w:bCs/>
          <w:color w:val="000000" w:themeColor="text1"/>
          <w:lang w:val="en-GB"/>
        </w:rPr>
        <w:t>under the sa</w:t>
      </w:r>
      <w:r w:rsidRPr="00D77A51">
        <w:rPr>
          <w:rFonts w:ascii="Segoe UI" w:hAnsi="Segoe UI" w:cs="Segoe UI"/>
          <w:bCs/>
          <w:color w:val="000000" w:themeColor="text1"/>
          <w:lang w:val="en-GB"/>
        </w:rPr>
        <w:t>me conditions as other citizens and the S</w:t>
      </w:r>
      <w:r w:rsidR="00594ECD" w:rsidRPr="00D77A51">
        <w:rPr>
          <w:rFonts w:ascii="Segoe UI" w:hAnsi="Segoe UI" w:cs="Segoe UI"/>
          <w:bCs/>
          <w:color w:val="000000" w:themeColor="text1"/>
          <w:lang w:val="en-GB"/>
        </w:rPr>
        <w:t>tate does not seem to pay particul</w:t>
      </w:r>
      <w:r w:rsidR="00FE228F">
        <w:rPr>
          <w:rFonts w:ascii="Segoe UI" w:hAnsi="Segoe UI" w:cs="Segoe UI"/>
          <w:bCs/>
          <w:color w:val="000000" w:themeColor="text1"/>
          <w:lang w:val="en-GB"/>
        </w:rPr>
        <w:t>ar attention to their situation. T</w:t>
      </w:r>
      <w:r w:rsidRPr="00D77A51">
        <w:rPr>
          <w:rFonts w:ascii="Segoe UI" w:hAnsi="Segoe UI" w:cs="Segoe UI"/>
          <w:bCs/>
          <w:color w:val="000000" w:themeColor="text1"/>
          <w:lang w:val="en-GB"/>
        </w:rPr>
        <w:t xml:space="preserve">here is a lack of State efforts </w:t>
      </w:r>
      <w:r w:rsidR="00594ECD" w:rsidRPr="00D77A51">
        <w:rPr>
          <w:rFonts w:ascii="Segoe UI" w:hAnsi="Segoe UI" w:cs="Segoe UI"/>
          <w:bCs/>
          <w:color w:val="000000" w:themeColor="text1"/>
          <w:lang w:val="en-GB"/>
        </w:rPr>
        <w:t>to ensure a safe environment</w:t>
      </w:r>
      <w:r w:rsidR="00FE228F">
        <w:rPr>
          <w:rFonts w:ascii="Segoe UI" w:hAnsi="Segoe UI" w:cs="Segoe UI"/>
          <w:bCs/>
          <w:color w:val="000000" w:themeColor="text1"/>
          <w:lang w:val="en-GB"/>
        </w:rPr>
        <w:t xml:space="preserve"> and access to rights</w:t>
      </w:r>
      <w:r w:rsidR="00594ECD" w:rsidRPr="00D77A51">
        <w:rPr>
          <w:rFonts w:ascii="Segoe UI" w:hAnsi="Segoe UI" w:cs="Segoe UI"/>
          <w:bCs/>
          <w:color w:val="000000" w:themeColor="text1"/>
          <w:lang w:val="en-GB"/>
        </w:rPr>
        <w:t xml:space="preserve"> for LGBTI pe</w:t>
      </w:r>
      <w:r w:rsidR="004A6884">
        <w:rPr>
          <w:rFonts w:ascii="Segoe UI" w:hAnsi="Segoe UI" w:cs="Segoe UI"/>
          <w:bCs/>
          <w:color w:val="000000" w:themeColor="text1"/>
          <w:lang w:val="en-GB"/>
        </w:rPr>
        <w:t>rsons. S</w:t>
      </w:r>
      <w:r w:rsidR="00FE228F">
        <w:rPr>
          <w:rFonts w:ascii="Segoe UI" w:hAnsi="Segoe UI" w:cs="Segoe UI"/>
          <w:bCs/>
          <w:color w:val="000000" w:themeColor="text1"/>
          <w:lang w:val="en-GB"/>
        </w:rPr>
        <w:t xml:space="preserve">ubsequently, </w:t>
      </w:r>
      <w:r w:rsidR="00FE228F" w:rsidRPr="00FE228F">
        <w:rPr>
          <w:rFonts w:ascii="Segoe UI" w:hAnsi="Segoe UI" w:cs="Segoe UI"/>
          <w:bCs/>
          <w:color w:val="000000" w:themeColor="text1"/>
          <w:lang w:val="en-GB"/>
        </w:rPr>
        <w:t>discrimination</w:t>
      </w:r>
      <w:r w:rsidR="00594ECD" w:rsidRPr="00D77A51">
        <w:rPr>
          <w:rFonts w:ascii="Segoe UI" w:hAnsi="Segoe UI" w:cs="Segoe UI"/>
          <w:bCs/>
          <w:color w:val="000000" w:themeColor="text1"/>
          <w:lang w:val="en-GB"/>
        </w:rPr>
        <w:t xml:space="preserve"> has had serious consequences for</w:t>
      </w:r>
      <w:r w:rsidR="00FE228F">
        <w:rPr>
          <w:rFonts w:ascii="Segoe UI" w:hAnsi="Segoe UI" w:cs="Segoe UI"/>
          <w:bCs/>
          <w:color w:val="000000" w:themeColor="text1"/>
          <w:lang w:val="en-GB"/>
        </w:rPr>
        <w:t xml:space="preserve"> these individuals</w:t>
      </w:r>
      <w:r w:rsidR="00594ECD" w:rsidRPr="00D77A51">
        <w:rPr>
          <w:rFonts w:ascii="Segoe UI" w:hAnsi="Segoe UI" w:cs="Segoe UI"/>
          <w:bCs/>
          <w:color w:val="000000" w:themeColor="text1"/>
          <w:lang w:val="en-GB"/>
        </w:rPr>
        <w:t>, who are forced to abandon their s</w:t>
      </w:r>
      <w:r w:rsidRPr="00D77A51">
        <w:rPr>
          <w:rFonts w:ascii="Segoe UI" w:hAnsi="Segoe UI" w:cs="Segoe UI"/>
          <w:bCs/>
          <w:color w:val="000000" w:themeColor="text1"/>
          <w:lang w:val="en-GB"/>
        </w:rPr>
        <w:t xml:space="preserve">tudies, their jobs or </w:t>
      </w:r>
      <w:r w:rsidR="00594ECD" w:rsidRPr="00D77A51">
        <w:rPr>
          <w:rFonts w:ascii="Segoe UI" w:hAnsi="Segoe UI" w:cs="Segoe UI"/>
          <w:bCs/>
          <w:color w:val="000000" w:themeColor="text1"/>
          <w:lang w:val="en-GB"/>
        </w:rPr>
        <w:t>their</w:t>
      </w:r>
      <w:r w:rsidRPr="00D77A51">
        <w:rPr>
          <w:rFonts w:ascii="Segoe UI" w:hAnsi="Segoe UI" w:cs="Segoe UI"/>
          <w:bCs/>
          <w:color w:val="000000" w:themeColor="text1"/>
          <w:lang w:val="en-GB"/>
        </w:rPr>
        <w:t xml:space="preserve"> communities</w:t>
      </w:r>
      <w:r w:rsidR="00594ECD" w:rsidRPr="00D77A51">
        <w:rPr>
          <w:rFonts w:ascii="Segoe UI" w:hAnsi="Segoe UI" w:cs="Segoe UI"/>
          <w:bCs/>
          <w:color w:val="000000" w:themeColor="text1"/>
          <w:lang w:val="en-GB"/>
        </w:rPr>
        <w:t xml:space="preserve">. </w:t>
      </w:r>
      <w:r w:rsidRPr="00D77A51">
        <w:rPr>
          <w:rFonts w:ascii="Segoe UI" w:hAnsi="Segoe UI" w:cs="Segoe UI"/>
          <w:bCs/>
          <w:color w:val="000000" w:themeColor="text1"/>
          <w:lang w:val="en-GB"/>
        </w:rPr>
        <w:t xml:space="preserve">Therefore, </w:t>
      </w:r>
      <w:r w:rsidR="000071CC" w:rsidRPr="00D77A51">
        <w:rPr>
          <w:rFonts w:ascii="Segoe UI" w:hAnsi="Segoe UI" w:cs="Segoe UI"/>
          <w:bCs/>
          <w:color w:val="000000" w:themeColor="text1"/>
          <w:lang w:val="en-GB"/>
        </w:rPr>
        <w:t>i</w:t>
      </w:r>
      <w:r w:rsidR="00594ECD" w:rsidRPr="00D77A51">
        <w:rPr>
          <w:rFonts w:ascii="Segoe UI" w:hAnsi="Segoe UI" w:cs="Segoe UI"/>
          <w:bCs/>
          <w:color w:val="000000" w:themeColor="text1"/>
          <w:lang w:val="en-GB"/>
        </w:rPr>
        <w:t xml:space="preserve">t is essential to </w:t>
      </w:r>
      <w:r w:rsidR="000071CC" w:rsidRPr="00D77A51">
        <w:rPr>
          <w:rFonts w:ascii="Segoe UI" w:hAnsi="Segoe UI" w:cs="Segoe UI"/>
          <w:bCs/>
          <w:color w:val="000000" w:themeColor="text1"/>
          <w:lang w:val="en-GB"/>
        </w:rPr>
        <w:t xml:space="preserve">implement </w:t>
      </w:r>
      <w:r w:rsidR="00594ECD" w:rsidRPr="00D77A51">
        <w:rPr>
          <w:rFonts w:ascii="Segoe UI" w:hAnsi="Segoe UI" w:cs="Segoe UI"/>
          <w:bCs/>
          <w:color w:val="000000" w:themeColor="text1"/>
          <w:lang w:val="en-GB"/>
        </w:rPr>
        <w:t>support mechanisms to protect LGBTI persons</w:t>
      </w:r>
      <w:r w:rsidR="000071CC" w:rsidRPr="00D77A51">
        <w:rPr>
          <w:rFonts w:ascii="Segoe UI" w:hAnsi="Segoe UI" w:cs="Segoe UI"/>
          <w:bCs/>
          <w:color w:val="000000" w:themeColor="text1"/>
          <w:lang w:val="en-GB"/>
        </w:rPr>
        <w:t xml:space="preserve"> against discrimination, intolerance and violence.</w:t>
      </w:r>
    </w:p>
    <w:p w:rsidR="00650835" w:rsidRPr="00D77A51" w:rsidRDefault="00FE228F" w:rsidP="00594ECD">
      <w:pPr>
        <w:spacing w:after="200"/>
        <w:jc w:val="both"/>
        <w:rPr>
          <w:rFonts w:ascii="Segoe UI" w:hAnsi="Segoe UI" w:cs="Segoe UI"/>
        </w:rPr>
      </w:pPr>
      <w:r>
        <w:rPr>
          <w:rFonts w:ascii="Segoe UI" w:hAnsi="Segoe UI" w:cs="Segoe UI"/>
        </w:rPr>
        <w:t>For instance, d</w:t>
      </w:r>
      <w:r w:rsidR="00650835" w:rsidRPr="00D77A51">
        <w:rPr>
          <w:rFonts w:ascii="Segoe UI" w:hAnsi="Segoe UI" w:cs="Segoe UI"/>
        </w:rPr>
        <w:t>uring 2021, 179 cases were reported to WEO and partner organisations, revealing 226 verified human rights violations against LGBT</w:t>
      </w:r>
      <w:r>
        <w:rPr>
          <w:rFonts w:ascii="Segoe UI" w:hAnsi="Segoe UI" w:cs="Segoe UI"/>
        </w:rPr>
        <w:t>I</w:t>
      </w:r>
      <w:r w:rsidR="00650835" w:rsidRPr="00D77A51">
        <w:rPr>
          <w:rFonts w:ascii="Segoe UI" w:hAnsi="Segoe UI" w:cs="Segoe UI"/>
        </w:rPr>
        <w:t xml:space="preserve"> persons </w:t>
      </w:r>
      <w:r w:rsidR="00CC4CC5">
        <w:rPr>
          <w:rFonts w:ascii="Segoe UI" w:hAnsi="Segoe UI" w:cs="Segoe UI"/>
        </w:rPr>
        <w:t xml:space="preserve">based on </w:t>
      </w:r>
      <w:r w:rsidR="00650835" w:rsidRPr="00D77A51">
        <w:rPr>
          <w:rFonts w:ascii="Segoe UI" w:hAnsi="Segoe UI" w:cs="Segoe UI"/>
        </w:rPr>
        <w:t xml:space="preserve">their sexual orientation and/or gender identity. A variety of constitutionally guaranteed human rights were violated, in particular: the right to liberty, the right to privacy, the right to dignity and freedom from torture and cruel, inhuman and degrading treatment or punishment and the right to equality and </w:t>
      </w:r>
      <w:r>
        <w:rPr>
          <w:rFonts w:ascii="Segoe UI" w:hAnsi="Segoe UI" w:cs="Segoe UI"/>
        </w:rPr>
        <w:t>non-</w:t>
      </w:r>
      <w:r w:rsidR="00650835" w:rsidRPr="00D77A51">
        <w:rPr>
          <w:rFonts w:ascii="Segoe UI" w:hAnsi="Segoe UI" w:cs="Segoe UI"/>
        </w:rPr>
        <w:t>discrimination.</w:t>
      </w:r>
    </w:p>
    <w:p w:rsidR="00D35639" w:rsidRPr="00DB4DEA" w:rsidRDefault="00650835" w:rsidP="00DB4DEA">
      <w:pPr>
        <w:spacing w:after="200"/>
        <w:jc w:val="both"/>
        <w:rPr>
          <w:rFonts w:ascii="Segoe UI" w:hAnsi="Segoe UI" w:cs="Segoe UI"/>
          <w:bCs/>
          <w:color w:val="000000" w:themeColor="text1"/>
        </w:rPr>
      </w:pPr>
      <w:r w:rsidRPr="00D77A51">
        <w:rPr>
          <w:rFonts w:ascii="Segoe UI" w:hAnsi="Segoe UI" w:cs="Segoe UI"/>
        </w:rPr>
        <w:t>This number is much higher than the total number of violations committed against LGBT</w:t>
      </w:r>
      <w:r w:rsidR="002749D8">
        <w:rPr>
          <w:rFonts w:ascii="Segoe UI" w:hAnsi="Segoe UI" w:cs="Segoe UI"/>
        </w:rPr>
        <w:t>I</w:t>
      </w:r>
      <w:r w:rsidRPr="00D77A51">
        <w:rPr>
          <w:rFonts w:ascii="Segoe UI" w:hAnsi="Segoe UI" w:cs="Segoe UI"/>
        </w:rPr>
        <w:t xml:space="preserve"> per</w:t>
      </w:r>
      <w:r w:rsidR="002749D8">
        <w:rPr>
          <w:rFonts w:ascii="Segoe UI" w:hAnsi="Segoe UI" w:cs="Segoe UI"/>
        </w:rPr>
        <w:t xml:space="preserve">sons in 2020 and 2019, in which </w:t>
      </w:r>
      <w:r w:rsidRPr="00D77A51">
        <w:rPr>
          <w:rFonts w:ascii="Segoe UI" w:hAnsi="Segoe UI" w:cs="Segoe UI"/>
        </w:rPr>
        <w:t xml:space="preserve">only 68 and 75 violations </w:t>
      </w:r>
      <w:r w:rsidR="00CC4CC5">
        <w:rPr>
          <w:rFonts w:ascii="Segoe UI" w:hAnsi="Segoe UI" w:cs="Segoe UI"/>
        </w:rPr>
        <w:t xml:space="preserve">based on SOGI </w:t>
      </w:r>
      <w:r w:rsidRPr="00D77A51">
        <w:rPr>
          <w:rFonts w:ascii="Segoe UI" w:hAnsi="Segoe UI" w:cs="Segoe UI"/>
        </w:rPr>
        <w:t>were respectively recorded and verified.</w:t>
      </w:r>
    </w:p>
    <w:p w:rsidR="0023733D" w:rsidRPr="00D77A51" w:rsidRDefault="0023733D">
      <w:pPr>
        <w:rPr>
          <w:rFonts w:ascii="Segoe UI" w:eastAsia="Quattrocento Sans" w:hAnsi="Segoe UI" w:cs="Segoe UI"/>
        </w:rPr>
      </w:pPr>
    </w:p>
    <w:p w:rsidR="000071CC" w:rsidRPr="00757B93" w:rsidRDefault="002749D8" w:rsidP="000071CC">
      <w:pPr>
        <w:pStyle w:val="Heading1"/>
        <w:numPr>
          <w:ilvl w:val="0"/>
          <w:numId w:val="3"/>
        </w:numPr>
        <w:rPr>
          <w:rFonts w:ascii="Segoe UI" w:eastAsia="Quattrocento Sans" w:hAnsi="Segoe UI" w:cs="Segoe UI"/>
          <w:b/>
          <w:bCs/>
          <w:sz w:val="22"/>
          <w:szCs w:val="22"/>
          <w:lang w:val="en-GB"/>
        </w:rPr>
      </w:pPr>
      <w:bookmarkStart w:id="3" w:name="_Toc92968128"/>
      <w:r w:rsidRPr="00757B93">
        <w:rPr>
          <w:rFonts w:ascii="Segoe UI" w:eastAsia="Quattrocento Sans" w:hAnsi="Segoe UI" w:cs="Segoe UI"/>
          <w:b/>
          <w:bCs/>
          <w:sz w:val="22"/>
          <w:szCs w:val="22"/>
          <w:lang w:val="en-GB"/>
        </w:rPr>
        <w:t>E</w:t>
      </w:r>
      <w:r w:rsidR="000071CC" w:rsidRPr="00757B93">
        <w:rPr>
          <w:rFonts w:ascii="Segoe UI" w:eastAsia="Quattrocento Sans" w:hAnsi="Segoe UI" w:cs="Segoe UI"/>
          <w:b/>
          <w:bCs/>
          <w:sz w:val="22"/>
          <w:szCs w:val="22"/>
          <w:lang w:val="en-GB"/>
        </w:rPr>
        <w:t xml:space="preserve">quality and freedom from discrimination </w:t>
      </w:r>
      <w:r w:rsidR="00757B93" w:rsidRPr="00757B93">
        <w:rPr>
          <w:rFonts w:ascii="Segoe UI" w:eastAsia="Quattrocento Sans" w:hAnsi="Segoe UI" w:cs="Segoe UI"/>
          <w:b/>
          <w:bCs/>
          <w:sz w:val="22"/>
          <w:szCs w:val="22"/>
          <w:lang w:val="en-GB"/>
        </w:rPr>
        <w:t>(ICESCR- Articles 2-3</w:t>
      </w:r>
      <w:r w:rsidRPr="00757B93">
        <w:rPr>
          <w:rFonts w:ascii="Segoe UI" w:eastAsia="Quattrocento Sans" w:hAnsi="Segoe UI" w:cs="Segoe UI"/>
          <w:b/>
          <w:bCs/>
          <w:sz w:val="22"/>
          <w:szCs w:val="22"/>
          <w:lang w:val="en-GB"/>
        </w:rPr>
        <w:t>)</w:t>
      </w:r>
      <w:bookmarkEnd w:id="3"/>
    </w:p>
    <w:p w:rsidR="0023733D" w:rsidRPr="00D77A51" w:rsidRDefault="0023733D" w:rsidP="000071CC">
      <w:pPr>
        <w:pStyle w:val="Heading1"/>
        <w:spacing w:line="240" w:lineRule="auto"/>
        <w:ind w:left="360"/>
        <w:jc w:val="both"/>
        <w:rPr>
          <w:rFonts w:ascii="Segoe UI" w:eastAsia="Quattrocento Sans" w:hAnsi="Segoe UI" w:cs="Segoe UI"/>
          <w:sz w:val="22"/>
          <w:szCs w:val="22"/>
        </w:rPr>
      </w:pPr>
    </w:p>
    <w:p w:rsidR="002749D8" w:rsidRDefault="000071CC" w:rsidP="000071CC">
      <w:pPr>
        <w:spacing w:after="120" w:line="240" w:lineRule="auto"/>
        <w:jc w:val="both"/>
        <w:rPr>
          <w:rFonts w:ascii="Segoe UI" w:hAnsi="Segoe UI" w:cs="Segoe UI"/>
          <w:b/>
          <w:bCs/>
          <w:lang w:val="en-GB"/>
        </w:rPr>
      </w:pPr>
      <w:r w:rsidRPr="00D77A51">
        <w:rPr>
          <w:rFonts w:ascii="Segoe UI" w:hAnsi="Segoe UI" w:cs="Segoe UI"/>
          <w:bCs/>
          <w:lang w:val="en-GB"/>
        </w:rPr>
        <w:t xml:space="preserve">In the DRC, no law criminalizes sexual intercourse </w:t>
      </w:r>
      <w:r w:rsidR="002749D8">
        <w:rPr>
          <w:rFonts w:ascii="Segoe UI" w:hAnsi="Segoe UI" w:cs="Segoe UI"/>
          <w:bCs/>
          <w:lang w:val="en-GB"/>
        </w:rPr>
        <w:t xml:space="preserve">between people of the same sex; however, </w:t>
      </w:r>
      <w:r w:rsidRPr="00D77A51">
        <w:rPr>
          <w:rFonts w:ascii="Segoe UI" w:hAnsi="Segoe UI" w:cs="Segoe UI"/>
          <w:bCs/>
          <w:lang w:val="en-GB"/>
        </w:rPr>
        <w:t xml:space="preserve">since 2013 </w:t>
      </w:r>
      <w:r w:rsidR="002749D8">
        <w:rPr>
          <w:rFonts w:ascii="Segoe UI" w:hAnsi="Segoe UI" w:cs="Segoe UI"/>
          <w:bCs/>
          <w:lang w:val="en-GB"/>
        </w:rPr>
        <w:t xml:space="preserve">there have been attempts </w:t>
      </w:r>
      <w:r w:rsidRPr="00D77A51">
        <w:rPr>
          <w:rFonts w:ascii="Segoe UI" w:hAnsi="Segoe UI" w:cs="Segoe UI"/>
          <w:bCs/>
          <w:lang w:val="en-GB"/>
        </w:rPr>
        <w:t xml:space="preserve">to pass </w:t>
      </w:r>
      <w:r w:rsidR="002749D8">
        <w:rPr>
          <w:rFonts w:ascii="Segoe UI" w:hAnsi="Segoe UI" w:cs="Segoe UI"/>
          <w:bCs/>
          <w:lang w:val="en-GB"/>
        </w:rPr>
        <w:t xml:space="preserve">an </w:t>
      </w:r>
      <w:r w:rsidRPr="00D77A51">
        <w:rPr>
          <w:rFonts w:ascii="Segoe UI" w:hAnsi="Segoe UI" w:cs="Segoe UI"/>
          <w:bCs/>
          <w:lang w:val="en-GB"/>
        </w:rPr>
        <w:t xml:space="preserve">anti-gay bill to criminalize </w:t>
      </w:r>
      <w:r w:rsidR="00CC4CC5">
        <w:rPr>
          <w:rFonts w:ascii="Segoe UI" w:hAnsi="Segoe UI" w:cs="Segoe UI"/>
          <w:bCs/>
          <w:lang w:val="en-GB"/>
        </w:rPr>
        <w:t xml:space="preserve">same-sex relations </w:t>
      </w:r>
      <w:r w:rsidRPr="00D77A51">
        <w:rPr>
          <w:rFonts w:ascii="Segoe UI" w:hAnsi="Segoe UI" w:cs="Segoe UI"/>
          <w:bCs/>
          <w:lang w:val="en-GB"/>
        </w:rPr>
        <w:t>throughout the country</w:t>
      </w:r>
      <w:r w:rsidR="00CC4CC5">
        <w:rPr>
          <w:rStyle w:val="FootnoteReference"/>
          <w:rFonts w:ascii="Segoe UI" w:hAnsi="Segoe UI" w:cs="Segoe UI"/>
          <w:bCs/>
          <w:lang w:val="en-GB"/>
        </w:rPr>
        <w:footnoteReference w:id="4"/>
      </w:r>
      <w:r w:rsidRPr="00D77A51">
        <w:rPr>
          <w:rFonts w:ascii="Segoe UI" w:hAnsi="Segoe UI" w:cs="Segoe UI"/>
          <w:bCs/>
          <w:lang w:val="en-GB"/>
        </w:rPr>
        <w:t xml:space="preserve">. </w:t>
      </w:r>
      <w:r w:rsidR="002749D8">
        <w:rPr>
          <w:rFonts w:ascii="Segoe UI" w:hAnsi="Segoe UI" w:cs="Segoe UI"/>
          <w:bCs/>
          <w:lang w:val="en-GB"/>
        </w:rPr>
        <w:t xml:space="preserve"> Currently, this </w:t>
      </w:r>
      <w:r w:rsidRPr="00D77A51">
        <w:rPr>
          <w:rFonts w:ascii="Segoe UI" w:hAnsi="Segoe UI" w:cs="Segoe UI"/>
          <w:bCs/>
          <w:lang w:val="en-GB"/>
        </w:rPr>
        <w:t xml:space="preserve">bill is still </w:t>
      </w:r>
      <w:r w:rsidR="00CC4CC5">
        <w:rPr>
          <w:rFonts w:ascii="Segoe UI" w:hAnsi="Segoe UI" w:cs="Segoe UI"/>
          <w:bCs/>
          <w:lang w:val="en-GB"/>
        </w:rPr>
        <w:t xml:space="preserve">a proposal </w:t>
      </w:r>
      <w:r w:rsidRPr="00D77A51">
        <w:rPr>
          <w:rFonts w:ascii="Segoe UI" w:hAnsi="Segoe UI" w:cs="Segoe UI"/>
          <w:bCs/>
          <w:lang w:val="en-GB"/>
        </w:rPr>
        <w:t>and it has never been the subject of a debate.</w:t>
      </w:r>
      <w:r w:rsidR="002749D8">
        <w:rPr>
          <w:rFonts w:ascii="Segoe UI" w:hAnsi="Segoe UI" w:cs="Segoe UI"/>
          <w:b/>
          <w:bCs/>
          <w:lang w:val="en-GB"/>
        </w:rPr>
        <w:t xml:space="preserve"> </w:t>
      </w:r>
    </w:p>
    <w:p w:rsidR="000071CC" w:rsidRPr="00D77A51" w:rsidRDefault="000071CC" w:rsidP="000071CC">
      <w:pPr>
        <w:spacing w:after="120" w:line="240" w:lineRule="auto"/>
        <w:jc w:val="both"/>
        <w:rPr>
          <w:rFonts w:ascii="Segoe UI" w:hAnsi="Segoe UI" w:cs="Segoe UI"/>
          <w:b/>
          <w:bCs/>
          <w:lang w:val="en-GB"/>
        </w:rPr>
      </w:pPr>
      <w:r w:rsidRPr="00D77A51">
        <w:rPr>
          <w:rFonts w:ascii="Segoe UI" w:hAnsi="Segoe UI" w:cs="Segoe UI"/>
          <w:bCs/>
          <w:lang w:val="en-GB"/>
        </w:rPr>
        <w:t>In Bukavu, South Kivu Province in eastern DRC, t</w:t>
      </w:r>
      <w:r w:rsidR="00CC4CC5">
        <w:rPr>
          <w:rFonts w:ascii="Segoe UI" w:hAnsi="Segoe UI" w:cs="Segoe UI"/>
          <w:bCs/>
          <w:lang w:val="en-GB"/>
        </w:rPr>
        <w:t>he environment for LGBTI groups</w:t>
      </w:r>
      <w:r w:rsidRPr="00D77A51">
        <w:rPr>
          <w:rFonts w:ascii="Segoe UI" w:hAnsi="Segoe UI" w:cs="Segoe UI"/>
          <w:bCs/>
          <w:lang w:val="en-GB"/>
        </w:rPr>
        <w:t xml:space="preserve"> is hostile and </w:t>
      </w:r>
      <w:r w:rsidR="00CC4CC5">
        <w:rPr>
          <w:rFonts w:ascii="Segoe UI" w:hAnsi="Segoe UI" w:cs="Segoe UI"/>
          <w:bCs/>
          <w:lang w:val="en-GB"/>
        </w:rPr>
        <w:t xml:space="preserve">discriminatory. </w:t>
      </w:r>
      <w:r w:rsidRPr="00D77A51">
        <w:rPr>
          <w:rFonts w:ascii="Segoe UI" w:hAnsi="Segoe UI" w:cs="Segoe UI"/>
          <w:bCs/>
          <w:lang w:val="en-GB"/>
        </w:rPr>
        <w:t xml:space="preserve"> LGBTI persons have faced a notable increase in arbitrary arrests, police abuse and extortion, job loss, evictions a</w:t>
      </w:r>
      <w:r w:rsidR="00CC4CC5">
        <w:rPr>
          <w:rFonts w:ascii="Segoe UI" w:hAnsi="Segoe UI" w:cs="Segoe UI"/>
          <w:bCs/>
          <w:lang w:val="en-GB"/>
        </w:rPr>
        <w:t xml:space="preserve">nd homelessness. In addition, many LGBTI victims are </w:t>
      </w:r>
      <w:r w:rsidRPr="00D77A51">
        <w:rPr>
          <w:rFonts w:ascii="Segoe UI" w:hAnsi="Segoe UI" w:cs="Segoe UI"/>
          <w:bCs/>
          <w:lang w:val="en-GB"/>
        </w:rPr>
        <w:t>denied justice</w:t>
      </w:r>
      <w:r w:rsidR="00CC4CC5">
        <w:rPr>
          <w:rFonts w:ascii="Segoe UI" w:hAnsi="Segoe UI" w:cs="Segoe UI"/>
          <w:bCs/>
          <w:lang w:val="en-GB"/>
        </w:rPr>
        <w:t xml:space="preserve"> when their rights are violated. </w:t>
      </w:r>
      <w:r w:rsidRPr="00D77A51">
        <w:rPr>
          <w:rFonts w:ascii="Segoe UI" w:hAnsi="Segoe UI" w:cs="Segoe UI"/>
          <w:bCs/>
          <w:lang w:val="en-GB"/>
        </w:rPr>
        <w:t>.</w:t>
      </w:r>
    </w:p>
    <w:p w:rsidR="000071CC" w:rsidRPr="00D77A51" w:rsidRDefault="000071CC" w:rsidP="000071CC">
      <w:pPr>
        <w:spacing w:after="120" w:line="240" w:lineRule="auto"/>
        <w:jc w:val="both"/>
        <w:rPr>
          <w:rFonts w:ascii="Segoe UI" w:hAnsi="Segoe UI" w:cs="Segoe UI"/>
          <w:b/>
          <w:bCs/>
          <w:lang w:val="en-GB"/>
        </w:rPr>
      </w:pPr>
      <w:r w:rsidRPr="00D77A51">
        <w:rPr>
          <w:rFonts w:ascii="Segoe UI" w:hAnsi="Segoe UI" w:cs="Segoe UI"/>
          <w:bCs/>
          <w:lang w:val="en-GB"/>
        </w:rPr>
        <w:t xml:space="preserve">These </w:t>
      </w:r>
      <w:r w:rsidR="00CC4CC5">
        <w:rPr>
          <w:rFonts w:ascii="Segoe UI" w:hAnsi="Segoe UI" w:cs="Segoe UI"/>
          <w:bCs/>
          <w:lang w:val="en-GB"/>
        </w:rPr>
        <w:t xml:space="preserve">human rights violations based on SOGI are not only the consequence </w:t>
      </w:r>
      <w:r w:rsidRPr="00D77A51">
        <w:rPr>
          <w:rFonts w:ascii="Segoe UI" w:hAnsi="Segoe UI" w:cs="Segoe UI"/>
          <w:bCs/>
          <w:lang w:val="en-GB"/>
        </w:rPr>
        <w:t>of the of</w:t>
      </w:r>
      <w:r w:rsidR="00CC4CC5">
        <w:rPr>
          <w:rFonts w:ascii="Segoe UI" w:hAnsi="Segoe UI" w:cs="Segoe UI"/>
          <w:bCs/>
          <w:lang w:val="en-GB"/>
        </w:rPr>
        <w:t>ten-under-informed population, t</w:t>
      </w:r>
      <w:r w:rsidRPr="00D77A51">
        <w:rPr>
          <w:rFonts w:ascii="Segoe UI" w:hAnsi="Segoe UI" w:cs="Segoe UI"/>
          <w:bCs/>
          <w:lang w:val="en-GB"/>
        </w:rPr>
        <w:t xml:space="preserve">hey are mostly orchestrated by law enforcement officers, </w:t>
      </w:r>
      <w:r w:rsidRPr="00D77A51">
        <w:rPr>
          <w:rFonts w:ascii="Segoe UI" w:hAnsi="Segoe UI" w:cs="Segoe UI"/>
          <w:bCs/>
          <w:lang w:val="en-GB"/>
        </w:rPr>
        <w:lastRenderedPageBreak/>
        <w:t>malicious politicians and conservative evangelists. Many LGBTI persons in Bukavu and Uvira live in fear of arrest and avoid all contact with the authorities.</w:t>
      </w:r>
    </w:p>
    <w:p w:rsidR="002749D8" w:rsidRDefault="002749D8" w:rsidP="000071CC">
      <w:pPr>
        <w:spacing w:after="120" w:line="240" w:lineRule="auto"/>
        <w:jc w:val="both"/>
        <w:rPr>
          <w:rFonts w:ascii="Segoe UI" w:hAnsi="Segoe UI" w:cs="Segoe UI"/>
          <w:bCs/>
          <w:lang w:val="en-GB"/>
        </w:rPr>
      </w:pPr>
      <w:r>
        <w:rPr>
          <w:rFonts w:ascii="Segoe UI" w:hAnsi="Segoe UI" w:cs="Segoe UI"/>
          <w:bCs/>
          <w:lang w:val="en-GB"/>
        </w:rPr>
        <w:t xml:space="preserve">For instance, many </w:t>
      </w:r>
      <w:r w:rsidR="000071CC" w:rsidRPr="00D77A51">
        <w:rPr>
          <w:rFonts w:ascii="Segoe UI" w:hAnsi="Segoe UI" w:cs="Segoe UI"/>
          <w:bCs/>
          <w:lang w:val="en-GB"/>
        </w:rPr>
        <w:t xml:space="preserve">LGBTI persons who are victims of </w:t>
      </w:r>
      <w:r>
        <w:rPr>
          <w:rFonts w:ascii="Segoe UI" w:hAnsi="Segoe UI" w:cs="Segoe UI"/>
          <w:bCs/>
          <w:lang w:val="en-GB"/>
        </w:rPr>
        <w:t>violence and</w:t>
      </w:r>
      <w:r w:rsidR="000071CC" w:rsidRPr="00D77A51">
        <w:rPr>
          <w:rFonts w:ascii="Segoe UI" w:hAnsi="Segoe UI" w:cs="Segoe UI"/>
          <w:bCs/>
          <w:lang w:val="en-GB"/>
        </w:rPr>
        <w:t xml:space="preserve"> discrimination </w:t>
      </w:r>
      <w:r>
        <w:rPr>
          <w:rFonts w:ascii="Segoe UI" w:hAnsi="Segoe UI" w:cs="Segoe UI"/>
          <w:bCs/>
          <w:lang w:val="en-GB"/>
        </w:rPr>
        <w:t>have exposed</w:t>
      </w:r>
      <w:r w:rsidR="004A6884">
        <w:rPr>
          <w:rFonts w:ascii="Segoe UI" w:hAnsi="Segoe UI" w:cs="Segoe UI"/>
          <w:bCs/>
          <w:lang w:val="en-GB"/>
        </w:rPr>
        <w:t xml:space="preserve"> their</w:t>
      </w:r>
      <w:r w:rsidR="000071CC" w:rsidRPr="00D77A51">
        <w:rPr>
          <w:rFonts w:ascii="Segoe UI" w:hAnsi="Segoe UI" w:cs="Segoe UI"/>
          <w:bCs/>
          <w:lang w:val="en-GB"/>
        </w:rPr>
        <w:t xml:space="preserve"> fear </w:t>
      </w:r>
      <w:r>
        <w:rPr>
          <w:rFonts w:ascii="Segoe UI" w:hAnsi="Segoe UI" w:cs="Segoe UI"/>
          <w:bCs/>
          <w:lang w:val="en-GB"/>
        </w:rPr>
        <w:t xml:space="preserve">of reporting </w:t>
      </w:r>
      <w:r w:rsidR="000071CC" w:rsidRPr="00D77A51">
        <w:rPr>
          <w:rFonts w:ascii="Segoe UI" w:hAnsi="Segoe UI" w:cs="Segoe UI"/>
          <w:bCs/>
          <w:lang w:val="en-GB"/>
        </w:rPr>
        <w:t xml:space="preserve">such cases to the police, </w:t>
      </w:r>
      <w:r>
        <w:rPr>
          <w:rFonts w:ascii="Segoe UI" w:hAnsi="Segoe UI" w:cs="Segoe UI"/>
          <w:bCs/>
          <w:lang w:val="en-GB"/>
        </w:rPr>
        <w:t xml:space="preserve">believing </w:t>
      </w:r>
      <w:r w:rsidR="000071CC" w:rsidRPr="00D77A51">
        <w:rPr>
          <w:rFonts w:ascii="Segoe UI" w:hAnsi="Segoe UI" w:cs="Segoe UI"/>
          <w:bCs/>
          <w:lang w:val="en-GB"/>
        </w:rPr>
        <w:t xml:space="preserve">that they in turn will be arrested, or sometimes the same authorities </w:t>
      </w:r>
      <w:r>
        <w:rPr>
          <w:rFonts w:ascii="Segoe UI" w:hAnsi="Segoe UI" w:cs="Segoe UI"/>
          <w:bCs/>
          <w:lang w:val="en-GB"/>
        </w:rPr>
        <w:t xml:space="preserve">have </w:t>
      </w:r>
      <w:r w:rsidR="000071CC" w:rsidRPr="00D77A51">
        <w:rPr>
          <w:rFonts w:ascii="Segoe UI" w:hAnsi="Segoe UI" w:cs="Segoe UI"/>
          <w:bCs/>
          <w:lang w:val="en-GB"/>
        </w:rPr>
        <w:t>laugh</w:t>
      </w:r>
      <w:r>
        <w:rPr>
          <w:rFonts w:ascii="Segoe UI" w:hAnsi="Segoe UI" w:cs="Segoe UI"/>
          <w:bCs/>
          <w:lang w:val="en-GB"/>
        </w:rPr>
        <w:t>ed</w:t>
      </w:r>
      <w:r w:rsidR="000071CC" w:rsidRPr="00D77A51">
        <w:rPr>
          <w:rFonts w:ascii="Segoe UI" w:hAnsi="Segoe UI" w:cs="Segoe UI"/>
          <w:bCs/>
          <w:lang w:val="en-GB"/>
        </w:rPr>
        <w:t xml:space="preserve"> at them</w:t>
      </w:r>
      <w:r>
        <w:rPr>
          <w:rFonts w:ascii="Segoe UI" w:hAnsi="Segoe UI" w:cs="Segoe UI"/>
          <w:bCs/>
          <w:lang w:val="en-GB"/>
        </w:rPr>
        <w:t xml:space="preserve"> and overlooked their complaints</w:t>
      </w:r>
      <w:r w:rsidR="000071CC" w:rsidRPr="00D77A51">
        <w:rPr>
          <w:rFonts w:ascii="Segoe UI" w:hAnsi="Segoe UI" w:cs="Segoe UI"/>
          <w:bCs/>
          <w:lang w:val="en-GB"/>
        </w:rPr>
        <w:t xml:space="preserve">. </w:t>
      </w:r>
      <w:r>
        <w:rPr>
          <w:rFonts w:ascii="Segoe UI" w:hAnsi="Segoe UI" w:cs="Segoe UI"/>
          <w:bCs/>
          <w:lang w:val="en-GB"/>
        </w:rPr>
        <w:t xml:space="preserve">In addition, homophobia </w:t>
      </w:r>
      <w:r w:rsidR="000071CC" w:rsidRPr="00D77A51">
        <w:rPr>
          <w:rFonts w:ascii="Segoe UI" w:hAnsi="Segoe UI" w:cs="Segoe UI"/>
          <w:bCs/>
          <w:lang w:val="en-GB"/>
        </w:rPr>
        <w:t xml:space="preserve">escalated in the last three months of 2020 </w:t>
      </w:r>
      <w:r>
        <w:rPr>
          <w:rFonts w:ascii="Segoe UI" w:hAnsi="Segoe UI" w:cs="Segoe UI"/>
          <w:bCs/>
          <w:lang w:val="en-GB"/>
        </w:rPr>
        <w:t xml:space="preserve">due to </w:t>
      </w:r>
      <w:r w:rsidR="000071CC" w:rsidRPr="00D77A51">
        <w:rPr>
          <w:rFonts w:ascii="Segoe UI" w:hAnsi="Segoe UI" w:cs="Segoe UI"/>
          <w:bCs/>
          <w:lang w:val="en-GB"/>
        </w:rPr>
        <w:t xml:space="preserve">pastors of Protestant churches </w:t>
      </w:r>
      <w:r>
        <w:rPr>
          <w:rFonts w:ascii="Segoe UI" w:hAnsi="Segoe UI" w:cs="Segoe UI"/>
          <w:bCs/>
          <w:lang w:val="en-GB"/>
        </w:rPr>
        <w:t xml:space="preserve">that provided </w:t>
      </w:r>
      <w:r w:rsidR="000071CC" w:rsidRPr="00D77A51">
        <w:rPr>
          <w:rFonts w:ascii="Segoe UI" w:hAnsi="Segoe UI" w:cs="Segoe UI"/>
          <w:bCs/>
          <w:lang w:val="en-GB"/>
        </w:rPr>
        <w:t>posters and sermons to incite the community to hatred against LGBTI persons. They also promised to pressure provincial authorities to ban LGBTI person</w:t>
      </w:r>
      <w:r>
        <w:rPr>
          <w:rFonts w:ascii="Segoe UI" w:hAnsi="Segoe UI" w:cs="Segoe UI"/>
          <w:bCs/>
          <w:lang w:val="en-GB"/>
        </w:rPr>
        <w:t xml:space="preserve">s </w:t>
      </w:r>
      <w:r w:rsidR="000071CC" w:rsidRPr="00D77A51">
        <w:rPr>
          <w:rFonts w:ascii="Segoe UI" w:hAnsi="Segoe UI" w:cs="Segoe UI"/>
          <w:bCs/>
          <w:lang w:val="en-GB"/>
        </w:rPr>
        <w:t xml:space="preserve">from entering Bukavu and Uvira main market. </w:t>
      </w:r>
      <w:r w:rsidR="00DB4DEA">
        <w:rPr>
          <w:rStyle w:val="FootnoteReference"/>
          <w:rFonts w:ascii="Segoe UI" w:hAnsi="Segoe UI" w:cs="Segoe UI"/>
          <w:bCs/>
          <w:lang w:val="en-GB"/>
        </w:rPr>
        <w:footnoteReference w:id="5"/>
      </w:r>
    </w:p>
    <w:p w:rsidR="000071CC" w:rsidRPr="00D77A51" w:rsidRDefault="002749D8" w:rsidP="000071CC">
      <w:pPr>
        <w:spacing w:after="120" w:line="240" w:lineRule="auto"/>
        <w:jc w:val="both"/>
        <w:rPr>
          <w:rFonts w:ascii="Segoe UI" w:hAnsi="Segoe UI" w:cs="Segoe UI"/>
          <w:b/>
          <w:bCs/>
          <w:lang w:val="en-GB"/>
        </w:rPr>
      </w:pPr>
      <w:r>
        <w:rPr>
          <w:rFonts w:ascii="Segoe UI" w:hAnsi="Segoe UI" w:cs="Segoe UI"/>
          <w:bCs/>
          <w:lang w:val="en-GB"/>
        </w:rPr>
        <w:t>Similarly,</w:t>
      </w:r>
      <w:r w:rsidR="00CC4CC5">
        <w:rPr>
          <w:rFonts w:ascii="Segoe UI" w:hAnsi="Segoe UI" w:cs="Segoe UI"/>
          <w:bCs/>
          <w:lang w:val="en-GB"/>
        </w:rPr>
        <w:t xml:space="preserve"> </w:t>
      </w:r>
      <w:r w:rsidR="00CC4CC5" w:rsidRPr="00D77A51">
        <w:rPr>
          <w:rFonts w:ascii="Segoe UI" w:hAnsi="Segoe UI" w:cs="Segoe UI"/>
          <w:bCs/>
          <w:lang w:val="en-GB"/>
        </w:rPr>
        <w:t>in Bukavu and Uvira</w:t>
      </w:r>
      <w:r w:rsidR="00CC2BE6">
        <w:rPr>
          <w:rFonts w:ascii="Segoe UI" w:hAnsi="Segoe UI" w:cs="Segoe UI"/>
          <w:bCs/>
          <w:lang w:val="en-GB"/>
        </w:rPr>
        <w:t>, lesbian</w:t>
      </w:r>
      <w:r w:rsidR="000071CC" w:rsidRPr="00D77A51">
        <w:rPr>
          <w:rFonts w:ascii="Segoe UI" w:hAnsi="Segoe UI" w:cs="Segoe UI"/>
          <w:bCs/>
          <w:lang w:val="en-GB"/>
        </w:rPr>
        <w:t xml:space="preserve">, transgender women and transgender men or those perceived as such are often victims of corrective rape </w:t>
      </w:r>
      <w:r w:rsidR="004A6884">
        <w:rPr>
          <w:rFonts w:ascii="Segoe UI" w:hAnsi="Segoe UI" w:cs="Segoe UI"/>
          <w:bCs/>
          <w:lang w:val="en-GB"/>
        </w:rPr>
        <w:t>by young people in their neighbo</w:t>
      </w:r>
      <w:r w:rsidR="004A6884" w:rsidRPr="00D77A51">
        <w:rPr>
          <w:rFonts w:ascii="Segoe UI" w:hAnsi="Segoe UI" w:cs="Segoe UI"/>
          <w:bCs/>
          <w:lang w:val="en-GB"/>
        </w:rPr>
        <w:t>urhoods</w:t>
      </w:r>
      <w:r w:rsidR="00CC4CC5">
        <w:rPr>
          <w:rFonts w:ascii="Segoe UI" w:hAnsi="Segoe UI" w:cs="Segoe UI"/>
          <w:bCs/>
          <w:lang w:val="en-GB"/>
        </w:rPr>
        <w:t>. These attacks are imposed</w:t>
      </w:r>
      <w:r w:rsidR="000071CC" w:rsidRPr="00D77A51">
        <w:rPr>
          <w:rFonts w:ascii="Segoe UI" w:hAnsi="Segoe UI" w:cs="Segoe UI"/>
          <w:bCs/>
          <w:lang w:val="en-GB"/>
        </w:rPr>
        <w:t xml:space="preserve"> to punish them for their gender expression and sexual orientation.</w:t>
      </w:r>
    </w:p>
    <w:p w:rsidR="000071CC" w:rsidRDefault="002749D8" w:rsidP="000071CC">
      <w:pPr>
        <w:spacing w:after="120" w:line="240" w:lineRule="auto"/>
        <w:jc w:val="both"/>
        <w:rPr>
          <w:rFonts w:ascii="Segoe UI" w:hAnsi="Segoe UI" w:cs="Segoe UI"/>
          <w:bCs/>
          <w:lang w:val="en-GB"/>
        </w:rPr>
      </w:pPr>
      <w:r>
        <w:rPr>
          <w:rFonts w:ascii="Segoe UI" w:hAnsi="Segoe UI" w:cs="Segoe UI"/>
          <w:bCs/>
          <w:lang w:val="en-GB"/>
        </w:rPr>
        <w:t xml:space="preserve">Finally, </w:t>
      </w:r>
      <w:r w:rsidR="000071CC" w:rsidRPr="00D77A51">
        <w:rPr>
          <w:rFonts w:ascii="Segoe UI" w:hAnsi="Segoe UI" w:cs="Segoe UI"/>
          <w:bCs/>
          <w:lang w:val="en-GB"/>
        </w:rPr>
        <w:t xml:space="preserve">acts </w:t>
      </w:r>
      <w:r w:rsidR="00451A4E">
        <w:rPr>
          <w:rFonts w:ascii="Segoe UI" w:hAnsi="Segoe UI" w:cs="Segoe UI"/>
          <w:bCs/>
          <w:lang w:val="en-GB"/>
        </w:rPr>
        <w:t xml:space="preserve">of torture </w:t>
      </w:r>
      <w:r w:rsidR="000071CC" w:rsidRPr="00D77A51">
        <w:rPr>
          <w:rFonts w:ascii="Segoe UI" w:hAnsi="Segoe UI" w:cs="Segoe UI"/>
          <w:bCs/>
          <w:lang w:val="en-GB"/>
        </w:rPr>
        <w:t xml:space="preserve">and degrading treatment </w:t>
      </w:r>
      <w:r w:rsidR="00CC4CC5">
        <w:rPr>
          <w:rFonts w:ascii="Segoe UI" w:hAnsi="Segoe UI" w:cs="Segoe UI"/>
          <w:bCs/>
          <w:lang w:val="en-GB"/>
        </w:rPr>
        <w:t xml:space="preserve">against LGBTI individuals </w:t>
      </w:r>
      <w:r w:rsidR="000071CC" w:rsidRPr="00D77A51">
        <w:rPr>
          <w:rFonts w:ascii="Segoe UI" w:hAnsi="Segoe UI" w:cs="Segoe UI"/>
          <w:bCs/>
          <w:lang w:val="en-GB"/>
        </w:rPr>
        <w:t xml:space="preserve">are a daily reality in the city of Bukavu. </w:t>
      </w:r>
      <w:r>
        <w:rPr>
          <w:rFonts w:ascii="Segoe UI" w:hAnsi="Segoe UI" w:cs="Segoe UI"/>
          <w:bCs/>
          <w:lang w:val="en-GB"/>
        </w:rPr>
        <w:t xml:space="preserve"> Therefore, m</w:t>
      </w:r>
      <w:r w:rsidR="000071CC" w:rsidRPr="00D77A51">
        <w:rPr>
          <w:rFonts w:ascii="Segoe UI" w:hAnsi="Segoe UI" w:cs="Segoe UI"/>
          <w:bCs/>
          <w:lang w:val="en-GB"/>
        </w:rPr>
        <w:t>ost members of the LGBT</w:t>
      </w:r>
      <w:r>
        <w:rPr>
          <w:rFonts w:ascii="Segoe UI" w:hAnsi="Segoe UI" w:cs="Segoe UI"/>
          <w:bCs/>
          <w:lang w:val="en-GB"/>
        </w:rPr>
        <w:t>I</w:t>
      </w:r>
      <w:r w:rsidR="000071CC" w:rsidRPr="00D77A51">
        <w:rPr>
          <w:rFonts w:ascii="Segoe UI" w:hAnsi="Segoe UI" w:cs="Segoe UI"/>
          <w:bCs/>
          <w:lang w:val="en-GB"/>
        </w:rPr>
        <w:t xml:space="preserve"> community in Bukavu and Uvira hide their sexual orientation and gender identity to protect themselves from acts of cruelty and violence at the hands of provincial authorities.</w:t>
      </w:r>
      <w:r w:rsidR="00060269">
        <w:rPr>
          <w:rStyle w:val="FootnoteReference"/>
          <w:rFonts w:ascii="Segoe UI" w:hAnsi="Segoe UI" w:cs="Segoe UI"/>
          <w:bCs/>
          <w:lang w:val="en-GB"/>
        </w:rPr>
        <w:footnoteReference w:id="6"/>
      </w:r>
    </w:p>
    <w:p w:rsidR="002749D8" w:rsidRPr="00D77A51" w:rsidRDefault="002749D8" w:rsidP="000071CC">
      <w:pPr>
        <w:spacing w:after="120" w:line="240" w:lineRule="auto"/>
        <w:jc w:val="both"/>
        <w:rPr>
          <w:rFonts w:ascii="Segoe UI" w:hAnsi="Segoe UI" w:cs="Segoe UI"/>
          <w:b/>
          <w:bCs/>
          <w:lang w:val="en-GB"/>
        </w:rPr>
      </w:pPr>
    </w:p>
    <w:p w:rsidR="000071CC" w:rsidRPr="00DB4DEA" w:rsidRDefault="002749D8" w:rsidP="002749D8">
      <w:pPr>
        <w:pStyle w:val="Heading2"/>
        <w:rPr>
          <w:rFonts w:ascii="Segoe UI" w:hAnsi="Segoe UI" w:cs="Segoe UI"/>
          <w:sz w:val="22"/>
          <w:szCs w:val="22"/>
          <w:lang w:val="en-GB"/>
        </w:rPr>
      </w:pPr>
      <w:bookmarkStart w:id="4" w:name="_Toc92968129"/>
      <w:r w:rsidRPr="00DB4DEA">
        <w:rPr>
          <w:rFonts w:ascii="Segoe UI" w:hAnsi="Segoe UI" w:cs="Segoe UI"/>
          <w:sz w:val="22"/>
          <w:szCs w:val="22"/>
          <w:lang w:val="en-GB"/>
        </w:rPr>
        <w:t>Statistics</w:t>
      </w:r>
      <w:r w:rsidR="00105467" w:rsidRPr="00DB4DEA">
        <w:rPr>
          <w:rFonts w:ascii="Segoe UI" w:hAnsi="Segoe UI" w:cs="Segoe UI"/>
          <w:sz w:val="22"/>
          <w:szCs w:val="22"/>
          <w:lang w:val="en-GB"/>
        </w:rPr>
        <w:t xml:space="preserve"> and examples</w:t>
      </w:r>
      <w:bookmarkEnd w:id="4"/>
    </w:p>
    <w:p w:rsidR="002749D8" w:rsidRPr="002749D8" w:rsidRDefault="002749D8" w:rsidP="002749D8">
      <w:pPr>
        <w:rPr>
          <w:lang w:val="en-GB"/>
        </w:rPr>
      </w:pPr>
    </w:p>
    <w:p w:rsidR="000071CC" w:rsidRPr="00D77A51" w:rsidRDefault="000071CC" w:rsidP="000071CC">
      <w:pPr>
        <w:autoSpaceDE w:val="0"/>
        <w:autoSpaceDN w:val="0"/>
        <w:adjustRightInd w:val="0"/>
        <w:spacing w:after="0" w:line="240" w:lineRule="auto"/>
        <w:jc w:val="both"/>
        <w:rPr>
          <w:rFonts w:ascii="Segoe UI" w:hAnsi="Segoe UI" w:cs="Segoe UI"/>
          <w:color w:val="000000"/>
          <w:lang w:val="en-GB" w:eastAsia="en-US"/>
        </w:rPr>
      </w:pPr>
      <w:r w:rsidRPr="000071CC">
        <w:rPr>
          <w:rFonts w:ascii="Segoe UI" w:hAnsi="Segoe UI" w:cs="Segoe UI"/>
          <w:color w:val="000000"/>
          <w:lang w:val="en-GB" w:eastAsia="en-US"/>
        </w:rPr>
        <w:t>During 2021, there were 25 violations of the right to equality and freedom from discrimination committed against LGBT persons in DRC</w:t>
      </w:r>
      <w:r w:rsidR="00105467">
        <w:rPr>
          <w:rFonts w:ascii="Segoe UI" w:hAnsi="Segoe UI" w:cs="Segoe UI"/>
          <w:color w:val="000000"/>
          <w:lang w:val="en-GB" w:eastAsia="en-US"/>
        </w:rPr>
        <w:t xml:space="preserve">. </w:t>
      </w:r>
      <w:r w:rsidRPr="000071CC">
        <w:rPr>
          <w:rFonts w:ascii="Segoe UI" w:hAnsi="Segoe UI" w:cs="Segoe UI"/>
          <w:color w:val="000000"/>
          <w:lang w:val="en-GB" w:eastAsia="en-US"/>
        </w:rPr>
        <w:t xml:space="preserve">Article 11 of the </w:t>
      </w:r>
      <w:r w:rsidR="00451A4E">
        <w:rPr>
          <w:rFonts w:ascii="Segoe UI" w:hAnsi="Segoe UI" w:cs="Segoe UI"/>
          <w:color w:val="000000"/>
          <w:lang w:val="en-GB" w:eastAsia="en-US"/>
        </w:rPr>
        <w:t xml:space="preserve">DRC </w:t>
      </w:r>
      <w:r w:rsidRPr="000071CC">
        <w:rPr>
          <w:rFonts w:ascii="Segoe UI" w:hAnsi="Segoe UI" w:cs="Segoe UI"/>
          <w:color w:val="000000"/>
          <w:lang w:val="en-GB" w:eastAsia="en-US"/>
        </w:rPr>
        <w:t xml:space="preserve">Constitution protects the right of every person to equality before the law. </w:t>
      </w:r>
      <w:r w:rsidR="00105467">
        <w:rPr>
          <w:rFonts w:ascii="Segoe UI" w:hAnsi="Segoe UI" w:cs="Segoe UI"/>
          <w:color w:val="000000"/>
          <w:lang w:val="en-GB" w:eastAsia="en-US"/>
        </w:rPr>
        <w:t>Thus, t</w:t>
      </w:r>
      <w:r w:rsidRPr="000071CC">
        <w:rPr>
          <w:rFonts w:ascii="Segoe UI" w:hAnsi="Segoe UI" w:cs="Segoe UI"/>
          <w:color w:val="000000"/>
          <w:lang w:val="en-GB" w:eastAsia="en-US"/>
        </w:rPr>
        <w:t>he fact that same-sex sexual conduct remains criminalised in DRC</w:t>
      </w:r>
      <w:r w:rsidR="00451A4E" w:rsidRPr="00451A4E">
        <w:rPr>
          <w:rFonts w:ascii="Segoe UI" w:hAnsi="Segoe UI" w:cs="Segoe UI"/>
          <w:color w:val="000000"/>
        </w:rPr>
        <w:t xml:space="preserve"> </w:t>
      </w:r>
      <w:r w:rsidR="00451A4E">
        <w:rPr>
          <w:rFonts w:ascii="Segoe UI" w:hAnsi="Segoe UI" w:cs="Segoe UI"/>
          <w:color w:val="000000"/>
        </w:rPr>
        <w:t xml:space="preserve">under </w:t>
      </w:r>
      <w:r w:rsidR="00451A4E" w:rsidRPr="00451A4E">
        <w:rPr>
          <w:rFonts w:ascii="Segoe UI" w:hAnsi="Segoe UI" w:cs="Segoe UI"/>
          <w:color w:val="000000"/>
          <w:lang w:eastAsia="en-US"/>
        </w:rPr>
        <w:t>vague petty offences such as ‘being a common nuisance</w:t>
      </w:r>
      <w:r w:rsidR="00451A4E">
        <w:rPr>
          <w:rFonts w:ascii="Segoe UI" w:hAnsi="Segoe UI" w:cs="Segoe UI"/>
          <w:color w:val="000000"/>
          <w:lang w:eastAsia="en-US"/>
        </w:rPr>
        <w:t>’</w:t>
      </w:r>
      <w:r w:rsidRPr="000071CC">
        <w:rPr>
          <w:rFonts w:ascii="Segoe UI" w:hAnsi="Segoe UI" w:cs="Segoe UI"/>
          <w:color w:val="000000"/>
          <w:lang w:val="en-GB" w:eastAsia="en-US"/>
        </w:rPr>
        <w:t xml:space="preserve"> makes it near</w:t>
      </w:r>
      <w:r w:rsidR="004A6884">
        <w:rPr>
          <w:rFonts w:ascii="Segoe UI" w:hAnsi="Segoe UI" w:cs="Segoe UI"/>
          <w:color w:val="000000"/>
          <w:lang w:val="en-GB" w:eastAsia="en-US"/>
        </w:rPr>
        <w:t>ly</w:t>
      </w:r>
      <w:r w:rsidRPr="000071CC">
        <w:rPr>
          <w:rFonts w:ascii="Segoe UI" w:hAnsi="Segoe UI" w:cs="Segoe UI"/>
          <w:color w:val="000000"/>
          <w:lang w:val="en-GB" w:eastAsia="en-US"/>
        </w:rPr>
        <w:t xml:space="preserve"> impossible for this right to be fulfilled for </w:t>
      </w:r>
      <w:r w:rsidR="00451A4E">
        <w:rPr>
          <w:rFonts w:ascii="Segoe UI" w:hAnsi="Segoe UI" w:cs="Segoe UI"/>
          <w:color w:val="000000"/>
          <w:lang w:val="en-GB" w:eastAsia="en-US"/>
        </w:rPr>
        <w:t xml:space="preserve">gay and lesbian </w:t>
      </w:r>
      <w:r w:rsidRPr="000071CC">
        <w:rPr>
          <w:rFonts w:ascii="Segoe UI" w:hAnsi="Segoe UI" w:cs="Segoe UI"/>
          <w:color w:val="000000"/>
          <w:lang w:val="en-GB" w:eastAsia="en-US"/>
        </w:rPr>
        <w:t xml:space="preserve">persons living in DRC. </w:t>
      </w:r>
      <w:r w:rsidR="00105467">
        <w:rPr>
          <w:rFonts w:ascii="Segoe UI" w:hAnsi="Segoe UI" w:cs="Segoe UI"/>
          <w:color w:val="000000"/>
          <w:lang w:val="en-GB" w:eastAsia="en-US"/>
        </w:rPr>
        <w:t xml:space="preserve"> Moreover, </w:t>
      </w:r>
      <w:r w:rsidRPr="000071CC">
        <w:rPr>
          <w:rFonts w:ascii="Segoe UI" w:hAnsi="Segoe UI" w:cs="Segoe UI"/>
          <w:color w:val="000000"/>
          <w:lang w:val="en-GB" w:eastAsia="en-US"/>
        </w:rPr>
        <w:t>23 LGBT</w:t>
      </w:r>
      <w:r w:rsidR="00105467">
        <w:rPr>
          <w:rFonts w:ascii="Segoe UI" w:hAnsi="Segoe UI" w:cs="Segoe UI"/>
          <w:color w:val="000000"/>
          <w:lang w:val="en-GB" w:eastAsia="en-US"/>
        </w:rPr>
        <w:t>I</w:t>
      </w:r>
      <w:r w:rsidRPr="000071CC">
        <w:rPr>
          <w:rFonts w:ascii="Segoe UI" w:hAnsi="Segoe UI" w:cs="Segoe UI"/>
          <w:color w:val="000000"/>
          <w:lang w:val="en-GB" w:eastAsia="en-US"/>
        </w:rPr>
        <w:t xml:space="preserve"> persons were arrested after they had so</w:t>
      </w:r>
      <w:r w:rsidR="00105467">
        <w:rPr>
          <w:rFonts w:ascii="Segoe UI" w:hAnsi="Segoe UI" w:cs="Segoe UI"/>
          <w:color w:val="000000"/>
          <w:lang w:val="en-GB" w:eastAsia="en-US"/>
        </w:rPr>
        <w:t xml:space="preserve">ught protection from the Police, leaving this community </w:t>
      </w:r>
      <w:r w:rsidRPr="000071CC">
        <w:rPr>
          <w:rFonts w:ascii="Segoe UI" w:hAnsi="Segoe UI" w:cs="Segoe UI"/>
          <w:color w:val="000000"/>
          <w:lang w:val="en-GB" w:eastAsia="en-US"/>
        </w:rPr>
        <w:t xml:space="preserve">effectively barred from accessing the </w:t>
      </w:r>
      <w:r w:rsidR="00451A4E">
        <w:rPr>
          <w:rFonts w:ascii="Segoe UI" w:hAnsi="Segoe UI" w:cs="Segoe UI"/>
          <w:color w:val="000000"/>
          <w:lang w:val="en-GB" w:eastAsia="en-US"/>
        </w:rPr>
        <w:t xml:space="preserve">security </w:t>
      </w:r>
      <w:r w:rsidRPr="000071CC">
        <w:rPr>
          <w:rFonts w:ascii="Segoe UI" w:hAnsi="Segoe UI" w:cs="Segoe UI"/>
          <w:color w:val="000000"/>
          <w:lang w:val="en-GB" w:eastAsia="en-US"/>
        </w:rPr>
        <w:t>services</w:t>
      </w:r>
      <w:r w:rsidR="00105467">
        <w:rPr>
          <w:rFonts w:ascii="Segoe UI" w:hAnsi="Segoe UI" w:cs="Segoe UI"/>
          <w:color w:val="000000"/>
          <w:lang w:val="en-GB" w:eastAsia="en-US"/>
        </w:rPr>
        <w:t xml:space="preserve">. For instance, </w:t>
      </w:r>
      <w:r w:rsidR="00105467" w:rsidRPr="000071CC">
        <w:rPr>
          <w:rFonts w:ascii="Segoe UI" w:hAnsi="Segoe UI" w:cs="Segoe UI"/>
          <w:color w:val="000000"/>
          <w:lang w:val="en-GB" w:eastAsia="en-US"/>
        </w:rPr>
        <w:t>four</w:t>
      </w:r>
      <w:r w:rsidRPr="000071CC">
        <w:rPr>
          <w:rFonts w:ascii="Segoe UI" w:hAnsi="Segoe UI" w:cs="Segoe UI"/>
          <w:color w:val="000000"/>
          <w:lang w:val="en-GB" w:eastAsia="en-US"/>
        </w:rPr>
        <w:t xml:space="preserve"> gay men were arrested while visiting a detainee </w:t>
      </w:r>
      <w:r w:rsidR="00451A4E">
        <w:rPr>
          <w:rFonts w:ascii="Segoe UI" w:hAnsi="Segoe UI" w:cs="Segoe UI"/>
          <w:color w:val="000000"/>
          <w:lang w:val="en-GB" w:eastAsia="en-US"/>
        </w:rPr>
        <w:t xml:space="preserve">based on the argument that they ‘looked like homos’. </w:t>
      </w:r>
      <w:r w:rsidRPr="000071CC">
        <w:rPr>
          <w:rFonts w:ascii="Segoe UI" w:hAnsi="Segoe UI" w:cs="Segoe UI"/>
          <w:color w:val="000000"/>
          <w:lang w:val="en-GB" w:eastAsia="en-US"/>
        </w:rPr>
        <w:t>T</w:t>
      </w:r>
      <w:r w:rsidR="00451A4E">
        <w:rPr>
          <w:rFonts w:ascii="Segoe UI" w:hAnsi="Segoe UI" w:cs="Segoe UI"/>
          <w:color w:val="000000"/>
          <w:lang w:val="en-GB" w:eastAsia="en-US"/>
        </w:rPr>
        <w:t>hus, t</w:t>
      </w:r>
      <w:r w:rsidRPr="000071CC">
        <w:rPr>
          <w:rFonts w:ascii="Segoe UI" w:hAnsi="Segoe UI" w:cs="Segoe UI"/>
          <w:color w:val="000000"/>
          <w:lang w:val="en-GB" w:eastAsia="en-US"/>
        </w:rPr>
        <w:t>he fou</w:t>
      </w:r>
      <w:r w:rsidR="00451A4E">
        <w:rPr>
          <w:rFonts w:ascii="Segoe UI" w:hAnsi="Segoe UI" w:cs="Segoe UI"/>
          <w:color w:val="000000"/>
          <w:lang w:val="en-GB" w:eastAsia="en-US"/>
        </w:rPr>
        <w:t xml:space="preserve">r men suffered arrest purely because of </w:t>
      </w:r>
      <w:r w:rsidRPr="000071CC">
        <w:rPr>
          <w:rFonts w:ascii="Segoe UI" w:hAnsi="Segoe UI" w:cs="Segoe UI"/>
          <w:color w:val="000000"/>
          <w:lang w:val="en-GB" w:eastAsia="en-US"/>
        </w:rPr>
        <w:t xml:space="preserve">what the Officer in Charge perceived to be their sexual orientation. </w:t>
      </w:r>
    </w:p>
    <w:p w:rsidR="000071CC" w:rsidRPr="00D77A51" w:rsidRDefault="000071CC" w:rsidP="000071CC">
      <w:pPr>
        <w:autoSpaceDE w:val="0"/>
        <w:autoSpaceDN w:val="0"/>
        <w:adjustRightInd w:val="0"/>
        <w:spacing w:after="0" w:line="240" w:lineRule="auto"/>
        <w:jc w:val="both"/>
        <w:rPr>
          <w:rFonts w:ascii="Segoe UI" w:hAnsi="Segoe UI" w:cs="Segoe UI"/>
          <w:color w:val="000000"/>
          <w:lang w:val="en-GB" w:eastAsia="en-US"/>
        </w:rPr>
      </w:pPr>
    </w:p>
    <w:p w:rsidR="000071CC" w:rsidRPr="00D77A51" w:rsidRDefault="00105467" w:rsidP="000071CC">
      <w:pPr>
        <w:spacing w:after="120" w:line="240" w:lineRule="auto"/>
        <w:jc w:val="both"/>
        <w:rPr>
          <w:rFonts w:ascii="Segoe UI" w:hAnsi="Segoe UI" w:cs="Segoe UI"/>
          <w:b/>
          <w:bCs/>
          <w:lang w:val="en-GB"/>
        </w:rPr>
      </w:pPr>
      <w:r>
        <w:rPr>
          <w:rFonts w:ascii="Segoe UI" w:hAnsi="Segoe UI" w:cs="Segoe UI"/>
          <w:bCs/>
          <w:lang w:val="en-GB"/>
        </w:rPr>
        <w:t>Likewise, i</w:t>
      </w:r>
      <w:r w:rsidR="000071CC" w:rsidRPr="00D77A51">
        <w:rPr>
          <w:rFonts w:ascii="Segoe UI" w:hAnsi="Segoe UI" w:cs="Segoe UI"/>
          <w:bCs/>
          <w:lang w:val="en-GB"/>
        </w:rPr>
        <w:t xml:space="preserve">n October 2021, a group of 7 </w:t>
      </w:r>
      <w:r w:rsidR="00060269">
        <w:rPr>
          <w:rFonts w:ascii="Segoe UI" w:hAnsi="Segoe UI" w:cs="Segoe UI"/>
          <w:bCs/>
          <w:lang w:val="en-GB"/>
        </w:rPr>
        <w:t>men</w:t>
      </w:r>
      <w:r w:rsidR="000071CC" w:rsidRPr="00D77A51">
        <w:rPr>
          <w:rFonts w:ascii="Segoe UI" w:hAnsi="Segoe UI" w:cs="Segoe UI"/>
          <w:bCs/>
          <w:lang w:val="en-GB"/>
        </w:rPr>
        <w:t xml:space="preserve">, including </w:t>
      </w:r>
      <w:r w:rsidR="00060269">
        <w:rPr>
          <w:rFonts w:ascii="Segoe UI" w:hAnsi="Segoe UI" w:cs="Segoe UI"/>
          <w:bCs/>
          <w:lang w:val="en-GB"/>
        </w:rPr>
        <w:t xml:space="preserve">LGBTI </w:t>
      </w:r>
      <w:r w:rsidR="000071CC" w:rsidRPr="00D77A51">
        <w:rPr>
          <w:rFonts w:ascii="Segoe UI" w:hAnsi="Segoe UI" w:cs="Segoe UI"/>
          <w:bCs/>
          <w:lang w:val="en-GB"/>
        </w:rPr>
        <w:t>activists, were trapped in the offices of Weka organisation by a mo</w:t>
      </w:r>
      <w:r>
        <w:rPr>
          <w:rFonts w:ascii="Segoe UI" w:hAnsi="Segoe UI" w:cs="Segoe UI"/>
          <w:bCs/>
          <w:lang w:val="en-GB"/>
        </w:rPr>
        <w:t>b of angry community members.</w:t>
      </w:r>
      <w:r w:rsidR="000071CC" w:rsidRPr="00D77A51">
        <w:rPr>
          <w:rFonts w:ascii="Segoe UI" w:hAnsi="Segoe UI" w:cs="Segoe UI"/>
          <w:bCs/>
          <w:lang w:val="en-GB"/>
        </w:rPr>
        <w:t xml:space="preserve"> The community members were hurling homophobic insults at the men trapped inside the offices and threatened to break in. The Police came to the aid of the men by escorting Weka volunteer lawyers to the premises and dispersing the mob. </w:t>
      </w:r>
      <w:r w:rsidR="004A6884">
        <w:rPr>
          <w:rFonts w:ascii="Segoe UI" w:hAnsi="Segoe UI" w:cs="Segoe UI"/>
          <w:bCs/>
          <w:lang w:val="en-GB"/>
        </w:rPr>
        <w:t xml:space="preserve">However, </w:t>
      </w:r>
      <w:r w:rsidR="000071CC" w:rsidRPr="00D77A51">
        <w:rPr>
          <w:rFonts w:ascii="Segoe UI" w:hAnsi="Segoe UI" w:cs="Segoe UI"/>
          <w:bCs/>
          <w:lang w:val="en-GB"/>
        </w:rPr>
        <w:t>the Police themselves proceeded to insult the men trapped in the house and arrested all 7 of them</w:t>
      </w:r>
      <w:r w:rsidR="004A6884">
        <w:rPr>
          <w:rFonts w:ascii="Segoe UI" w:hAnsi="Segoe UI" w:cs="Segoe UI"/>
          <w:bCs/>
          <w:lang w:val="en-GB"/>
        </w:rPr>
        <w:t xml:space="preserve"> directly thereafter</w:t>
      </w:r>
      <w:r w:rsidR="000071CC" w:rsidRPr="00D77A51">
        <w:rPr>
          <w:rFonts w:ascii="Segoe UI" w:hAnsi="Segoe UI" w:cs="Segoe UI"/>
          <w:bCs/>
          <w:lang w:val="en-GB"/>
        </w:rPr>
        <w:t xml:space="preserve">. The </w:t>
      </w:r>
      <w:r w:rsidR="000071CC" w:rsidRPr="00D77A51">
        <w:rPr>
          <w:rFonts w:ascii="Segoe UI" w:hAnsi="Segoe UI" w:cs="Segoe UI"/>
          <w:bCs/>
          <w:lang w:val="en-GB"/>
        </w:rPr>
        <w:lastRenderedPageBreak/>
        <w:t xml:space="preserve">Police searched the premises and confiscated condoms, lubricants and anti-retroviral medicines. The men were charged with the offence of ‘having carnal knowledge against the order of nature’ and were subjected to anal examinations. </w:t>
      </w:r>
    </w:p>
    <w:p w:rsidR="000071CC" w:rsidRPr="00D77A51" w:rsidRDefault="004A6884" w:rsidP="000071CC">
      <w:pPr>
        <w:spacing w:after="120" w:line="240" w:lineRule="auto"/>
        <w:jc w:val="both"/>
        <w:rPr>
          <w:rFonts w:ascii="Segoe UI" w:hAnsi="Segoe UI" w:cs="Segoe UI"/>
          <w:b/>
          <w:bCs/>
          <w:lang w:val="en-GB"/>
        </w:rPr>
      </w:pPr>
      <w:r>
        <w:rPr>
          <w:rFonts w:ascii="Segoe UI" w:hAnsi="Segoe UI" w:cs="Segoe UI"/>
          <w:bCs/>
          <w:lang w:val="en-GB"/>
        </w:rPr>
        <w:t>This incident sends an unequivocal</w:t>
      </w:r>
      <w:r w:rsidR="000071CC" w:rsidRPr="00D77A51">
        <w:rPr>
          <w:rFonts w:ascii="Segoe UI" w:hAnsi="Segoe UI" w:cs="Segoe UI"/>
          <w:bCs/>
          <w:lang w:val="en-GB"/>
        </w:rPr>
        <w:t xml:space="preserve"> message that LGBTI person’s risk arrest if they call upon the Police to come to their aid when they have been the victim of a crime. </w:t>
      </w:r>
      <w:r w:rsidR="00105467">
        <w:rPr>
          <w:rFonts w:ascii="Segoe UI" w:hAnsi="Segoe UI" w:cs="Segoe UI"/>
          <w:bCs/>
          <w:lang w:val="en-GB"/>
        </w:rPr>
        <w:t xml:space="preserve">Hence, </w:t>
      </w:r>
      <w:r w:rsidR="000071CC" w:rsidRPr="00D77A51">
        <w:rPr>
          <w:rFonts w:ascii="Segoe UI" w:hAnsi="Segoe UI" w:cs="Segoe UI"/>
          <w:bCs/>
          <w:lang w:val="en-GB"/>
        </w:rPr>
        <w:t>LGBT</w:t>
      </w:r>
      <w:r w:rsidR="00105467">
        <w:rPr>
          <w:rFonts w:ascii="Segoe UI" w:hAnsi="Segoe UI" w:cs="Segoe UI"/>
          <w:bCs/>
          <w:lang w:val="en-GB"/>
        </w:rPr>
        <w:t>I</w:t>
      </w:r>
      <w:r w:rsidR="000071CC" w:rsidRPr="00D77A51">
        <w:rPr>
          <w:rFonts w:ascii="Segoe UI" w:hAnsi="Segoe UI" w:cs="Segoe UI"/>
          <w:bCs/>
          <w:lang w:val="en-GB"/>
        </w:rPr>
        <w:t xml:space="preserve"> persons are not afforded equal protection of the law since they are viewed as criminals by the Police </w:t>
      </w:r>
      <w:r w:rsidR="00451A4E">
        <w:rPr>
          <w:rFonts w:ascii="Segoe UI" w:hAnsi="Segoe UI" w:cs="Segoe UI"/>
          <w:bCs/>
          <w:lang w:val="en-GB"/>
        </w:rPr>
        <w:t xml:space="preserve">based solely on </w:t>
      </w:r>
      <w:r w:rsidR="000071CC" w:rsidRPr="00D77A51">
        <w:rPr>
          <w:rFonts w:ascii="Segoe UI" w:hAnsi="Segoe UI" w:cs="Segoe UI"/>
          <w:bCs/>
          <w:lang w:val="en-GB"/>
        </w:rPr>
        <w:t>their identi</w:t>
      </w:r>
      <w:r w:rsidR="00451A4E">
        <w:rPr>
          <w:rFonts w:ascii="Segoe UI" w:hAnsi="Segoe UI" w:cs="Segoe UI"/>
          <w:bCs/>
          <w:lang w:val="en-GB"/>
        </w:rPr>
        <w:t xml:space="preserve">ty. An incident such as the above-mentioned one shows </w:t>
      </w:r>
      <w:r w:rsidR="000071CC" w:rsidRPr="00D77A51">
        <w:rPr>
          <w:rFonts w:ascii="Segoe UI" w:hAnsi="Segoe UI" w:cs="Segoe UI"/>
          <w:bCs/>
          <w:lang w:val="en-GB"/>
        </w:rPr>
        <w:t>an ur</w:t>
      </w:r>
      <w:r w:rsidR="00365DBD">
        <w:rPr>
          <w:rFonts w:ascii="Segoe UI" w:hAnsi="Segoe UI" w:cs="Segoe UI"/>
          <w:bCs/>
          <w:lang w:val="en-GB"/>
        </w:rPr>
        <w:t>gent need for continued sensitization and awareness-</w:t>
      </w:r>
      <w:r w:rsidR="000071CC" w:rsidRPr="00D77A51">
        <w:rPr>
          <w:rFonts w:ascii="Segoe UI" w:hAnsi="Segoe UI" w:cs="Segoe UI"/>
          <w:bCs/>
          <w:lang w:val="en-GB"/>
        </w:rPr>
        <w:t>raising of LGBT</w:t>
      </w:r>
      <w:r w:rsidR="00105467">
        <w:rPr>
          <w:rFonts w:ascii="Segoe UI" w:hAnsi="Segoe UI" w:cs="Segoe UI"/>
          <w:bCs/>
          <w:lang w:val="en-GB"/>
        </w:rPr>
        <w:t>I</w:t>
      </w:r>
      <w:r w:rsidR="000071CC" w:rsidRPr="00D77A51">
        <w:rPr>
          <w:rFonts w:ascii="Segoe UI" w:hAnsi="Segoe UI" w:cs="Segoe UI"/>
          <w:bCs/>
          <w:lang w:val="en-GB"/>
        </w:rPr>
        <w:t xml:space="preserve"> rights among the</w:t>
      </w:r>
      <w:r w:rsidR="00105467">
        <w:rPr>
          <w:rFonts w:ascii="Segoe UI" w:hAnsi="Segoe UI" w:cs="Segoe UI"/>
          <w:bCs/>
          <w:lang w:val="en-GB"/>
        </w:rPr>
        <w:t xml:space="preserve"> Judicial and security services personnel</w:t>
      </w:r>
      <w:r w:rsidR="000071CC" w:rsidRPr="00D77A51">
        <w:rPr>
          <w:rFonts w:ascii="Segoe UI" w:hAnsi="Segoe UI" w:cs="Segoe UI"/>
          <w:bCs/>
          <w:lang w:val="en-GB"/>
        </w:rPr>
        <w:t xml:space="preserve">. </w:t>
      </w:r>
    </w:p>
    <w:p w:rsidR="000071CC" w:rsidRPr="000071CC" w:rsidRDefault="000071CC" w:rsidP="000071CC">
      <w:pPr>
        <w:autoSpaceDE w:val="0"/>
        <w:autoSpaceDN w:val="0"/>
        <w:adjustRightInd w:val="0"/>
        <w:spacing w:after="0" w:line="240" w:lineRule="auto"/>
        <w:jc w:val="both"/>
        <w:rPr>
          <w:rFonts w:ascii="Segoe UI" w:hAnsi="Segoe UI" w:cs="Segoe UI"/>
          <w:color w:val="000000"/>
          <w:lang w:val="en-GB" w:eastAsia="en-US"/>
        </w:rPr>
      </w:pPr>
    </w:p>
    <w:p w:rsidR="0023733D" w:rsidRPr="00065EAD" w:rsidRDefault="00D77A51">
      <w:pPr>
        <w:pStyle w:val="Heading1"/>
        <w:numPr>
          <w:ilvl w:val="0"/>
          <w:numId w:val="3"/>
        </w:numPr>
        <w:rPr>
          <w:rFonts w:ascii="Segoe UI" w:eastAsia="Quattrocento Sans" w:hAnsi="Segoe UI" w:cs="Segoe UI"/>
          <w:b/>
          <w:sz w:val="22"/>
          <w:szCs w:val="22"/>
        </w:rPr>
      </w:pPr>
      <w:bookmarkStart w:id="5" w:name="_Toc92968130"/>
      <w:r w:rsidRPr="00065EAD">
        <w:rPr>
          <w:rFonts w:ascii="Segoe UI" w:eastAsia="Quattrocento Sans" w:hAnsi="Segoe UI" w:cs="Segoe UI"/>
          <w:b/>
          <w:sz w:val="22"/>
          <w:szCs w:val="22"/>
        </w:rPr>
        <w:t>Evictions (</w:t>
      </w:r>
      <w:r w:rsidR="000071CC" w:rsidRPr="00065EAD">
        <w:rPr>
          <w:rFonts w:ascii="Segoe UI" w:eastAsia="Quattrocento Sans" w:hAnsi="Segoe UI" w:cs="Segoe UI"/>
          <w:b/>
          <w:sz w:val="22"/>
          <w:szCs w:val="22"/>
        </w:rPr>
        <w:t>ICESCR</w:t>
      </w:r>
      <w:r w:rsidR="00301E53" w:rsidRPr="00065EAD">
        <w:rPr>
          <w:rFonts w:ascii="Segoe UI" w:eastAsia="Quattrocento Sans" w:hAnsi="Segoe UI" w:cs="Segoe UI"/>
          <w:b/>
          <w:sz w:val="22"/>
          <w:szCs w:val="22"/>
        </w:rPr>
        <w:t xml:space="preserve"> – </w:t>
      </w:r>
      <w:r w:rsidR="00065EAD" w:rsidRPr="00065EAD">
        <w:rPr>
          <w:rFonts w:ascii="Segoe UI" w:eastAsia="Quattrocento Sans" w:hAnsi="Segoe UI" w:cs="Segoe UI"/>
          <w:b/>
          <w:sz w:val="22"/>
          <w:szCs w:val="22"/>
        </w:rPr>
        <w:t>Article 11</w:t>
      </w:r>
      <w:r w:rsidR="00301E53" w:rsidRPr="00065EAD">
        <w:rPr>
          <w:rFonts w:ascii="Segoe UI" w:eastAsia="Quattrocento Sans" w:hAnsi="Segoe UI" w:cs="Segoe UI"/>
          <w:b/>
          <w:sz w:val="22"/>
          <w:szCs w:val="22"/>
        </w:rPr>
        <w:t>)</w:t>
      </w:r>
      <w:bookmarkEnd w:id="5"/>
    </w:p>
    <w:p w:rsidR="0023733D" w:rsidRPr="00D77A51" w:rsidRDefault="0023733D">
      <w:pPr>
        <w:jc w:val="both"/>
        <w:rPr>
          <w:rFonts w:ascii="Segoe UI" w:eastAsia="Quattrocento Sans" w:hAnsi="Segoe UI" w:cs="Segoe UI"/>
        </w:rPr>
      </w:pPr>
    </w:p>
    <w:p w:rsidR="00105467" w:rsidRDefault="000071CC" w:rsidP="003175A2">
      <w:pPr>
        <w:autoSpaceDE w:val="0"/>
        <w:autoSpaceDN w:val="0"/>
        <w:adjustRightInd w:val="0"/>
        <w:spacing w:after="0" w:line="240" w:lineRule="auto"/>
        <w:jc w:val="both"/>
        <w:rPr>
          <w:rFonts w:ascii="Segoe UI" w:hAnsi="Segoe UI" w:cs="Segoe UI"/>
          <w:color w:val="000000"/>
        </w:rPr>
      </w:pPr>
      <w:r w:rsidRPr="000071CC">
        <w:rPr>
          <w:rFonts w:ascii="Segoe UI" w:hAnsi="Segoe UI" w:cs="Segoe UI"/>
          <w:color w:val="000000"/>
        </w:rPr>
        <w:t xml:space="preserve">A total of 18 evictions </w:t>
      </w:r>
      <w:r w:rsidR="00451A4E">
        <w:rPr>
          <w:rFonts w:ascii="Segoe UI" w:hAnsi="Segoe UI" w:cs="Segoe UI"/>
          <w:color w:val="000000"/>
        </w:rPr>
        <w:t xml:space="preserve">due to discrimination based on SOGI </w:t>
      </w:r>
      <w:r w:rsidR="00105467">
        <w:rPr>
          <w:rFonts w:ascii="Segoe UI" w:hAnsi="Segoe UI" w:cs="Segoe UI"/>
          <w:color w:val="000000"/>
        </w:rPr>
        <w:t xml:space="preserve">were recorded during 2021. </w:t>
      </w:r>
    </w:p>
    <w:p w:rsidR="000071CC" w:rsidRDefault="000071CC" w:rsidP="003175A2">
      <w:pPr>
        <w:autoSpaceDE w:val="0"/>
        <w:autoSpaceDN w:val="0"/>
        <w:adjustRightInd w:val="0"/>
        <w:spacing w:after="0" w:line="240" w:lineRule="auto"/>
        <w:jc w:val="both"/>
        <w:rPr>
          <w:rFonts w:ascii="Segoe UI" w:hAnsi="Segoe UI" w:cs="Segoe UI"/>
          <w:color w:val="000000"/>
        </w:rPr>
      </w:pPr>
      <w:r w:rsidRPr="000071CC">
        <w:rPr>
          <w:rFonts w:ascii="Segoe UI" w:hAnsi="Segoe UI" w:cs="Segoe UI"/>
          <w:color w:val="000000"/>
        </w:rPr>
        <w:t>LGBT</w:t>
      </w:r>
      <w:r w:rsidR="00105467">
        <w:rPr>
          <w:rFonts w:ascii="Segoe UI" w:hAnsi="Segoe UI" w:cs="Segoe UI"/>
          <w:color w:val="000000"/>
        </w:rPr>
        <w:t>I</w:t>
      </w:r>
      <w:r w:rsidRPr="000071CC">
        <w:rPr>
          <w:rFonts w:ascii="Segoe UI" w:hAnsi="Segoe UI" w:cs="Segoe UI"/>
          <w:color w:val="000000"/>
        </w:rPr>
        <w:t xml:space="preserve"> persons often face ostracism and rejectio</w:t>
      </w:r>
      <w:r w:rsidR="003175A2">
        <w:rPr>
          <w:rFonts w:ascii="Segoe UI" w:hAnsi="Segoe UI" w:cs="Segoe UI"/>
          <w:color w:val="000000"/>
        </w:rPr>
        <w:t xml:space="preserve">n from their families when they disclose </w:t>
      </w:r>
      <w:r w:rsidRPr="000071CC">
        <w:rPr>
          <w:rFonts w:ascii="Segoe UI" w:hAnsi="Segoe UI" w:cs="Segoe UI"/>
          <w:color w:val="000000"/>
        </w:rPr>
        <w:t>their sexual orientation and gender identity</w:t>
      </w:r>
      <w:r w:rsidR="00DB4DEA">
        <w:rPr>
          <w:rStyle w:val="FootnoteReference"/>
          <w:rFonts w:ascii="Segoe UI" w:hAnsi="Segoe UI" w:cs="Segoe UI"/>
          <w:color w:val="000000"/>
        </w:rPr>
        <w:footnoteReference w:id="7"/>
      </w:r>
      <w:r w:rsidR="003175A2">
        <w:rPr>
          <w:rFonts w:ascii="Segoe UI" w:hAnsi="Segoe UI" w:cs="Segoe UI"/>
          <w:color w:val="000000"/>
        </w:rPr>
        <w:t xml:space="preserve">.  </w:t>
      </w:r>
      <w:r w:rsidRPr="000071CC">
        <w:rPr>
          <w:rFonts w:ascii="Segoe UI" w:hAnsi="Segoe UI" w:cs="Segoe UI"/>
          <w:color w:val="000000"/>
        </w:rPr>
        <w:t>In one of these cases, a transgender man was sent away from the family home by his parents because he ‘dressed like a man’. In another case, the parents of a gay man found out about his sexual orientat</w:t>
      </w:r>
      <w:r w:rsidR="00105467">
        <w:rPr>
          <w:rFonts w:ascii="Segoe UI" w:hAnsi="Segoe UI" w:cs="Segoe UI"/>
          <w:color w:val="000000"/>
        </w:rPr>
        <w:t>ion after he was arrested in a</w:t>
      </w:r>
      <w:r w:rsidRPr="000071CC">
        <w:rPr>
          <w:rFonts w:ascii="Segoe UI" w:hAnsi="Segoe UI" w:cs="Segoe UI"/>
          <w:color w:val="000000"/>
        </w:rPr>
        <w:t xml:space="preserve"> bar incident and appeared on the news. They subsequently sent</w:t>
      </w:r>
      <w:r w:rsidR="003175A2">
        <w:rPr>
          <w:rFonts w:ascii="Segoe UI" w:hAnsi="Segoe UI" w:cs="Segoe UI"/>
          <w:color w:val="000000"/>
        </w:rPr>
        <w:t xml:space="preserve"> him away from the family home. Lastly, a</w:t>
      </w:r>
      <w:r w:rsidRPr="000071CC">
        <w:rPr>
          <w:rFonts w:ascii="Segoe UI" w:hAnsi="Segoe UI" w:cs="Segoe UI"/>
          <w:color w:val="000000"/>
        </w:rPr>
        <w:t xml:space="preserve"> young lesbian woman was also told to leave the family home after her sexual orientation came to light. </w:t>
      </w:r>
    </w:p>
    <w:p w:rsidR="00FC71B3" w:rsidRPr="000071CC" w:rsidRDefault="00FC71B3" w:rsidP="000071CC">
      <w:pPr>
        <w:autoSpaceDE w:val="0"/>
        <w:autoSpaceDN w:val="0"/>
        <w:adjustRightInd w:val="0"/>
        <w:spacing w:after="0" w:line="240" w:lineRule="auto"/>
        <w:rPr>
          <w:rFonts w:ascii="Segoe UI" w:hAnsi="Segoe UI" w:cs="Segoe UI"/>
          <w:color w:val="000000"/>
        </w:rPr>
      </w:pPr>
    </w:p>
    <w:p w:rsidR="00FC71B3" w:rsidRDefault="003175A2" w:rsidP="000071CC">
      <w:pPr>
        <w:jc w:val="both"/>
        <w:rPr>
          <w:rFonts w:ascii="Segoe UI" w:hAnsi="Segoe UI" w:cs="Segoe UI"/>
          <w:color w:val="000000"/>
        </w:rPr>
      </w:pPr>
      <w:r>
        <w:rPr>
          <w:rFonts w:ascii="Segoe UI" w:hAnsi="Segoe UI" w:cs="Segoe UI"/>
          <w:color w:val="000000"/>
        </w:rPr>
        <w:t>Moreover, five</w:t>
      </w:r>
      <w:r w:rsidR="00FC71B3">
        <w:rPr>
          <w:rFonts w:ascii="Segoe UI" w:hAnsi="Segoe UI" w:cs="Segoe UI"/>
          <w:color w:val="000000"/>
        </w:rPr>
        <w:t xml:space="preserve"> LGBTI </w:t>
      </w:r>
      <w:r w:rsidR="000071CC" w:rsidRPr="00D77A51">
        <w:rPr>
          <w:rFonts w:ascii="Segoe UI" w:hAnsi="Segoe UI" w:cs="Segoe UI"/>
          <w:color w:val="000000"/>
        </w:rPr>
        <w:t>pe</w:t>
      </w:r>
      <w:r w:rsidR="00FC71B3">
        <w:rPr>
          <w:rFonts w:ascii="Segoe UI" w:hAnsi="Segoe UI" w:cs="Segoe UI"/>
          <w:color w:val="000000"/>
        </w:rPr>
        <w:t xml:space="preserve">rsons who were </w:t>
      </w:r>
      <w:r>
        <w:rPr>
          <w:rFonts w:ascii="Segoe UI" w:hAnsi="Segoe UI" w:cs="Segoe UI"/>
          <w:color w:val="000000"/>
        </w:rPr>
        <w:t>“</w:t>
      </w:r>
      <w:r w:rsidR="00FC71B3">
        <w:rPr>
          <w:rFonts w:ascii="Segoe UI" w:hAnsi="Segoe UI" w:cs="Segoe UI"/>
          <w:color w:val="000000"/>
        </w:rPr>
        <w:t>outed</w:t>
      </w:r>
      <w:r>
        <w:rPr>
          <w:rFonts w:ascii="Segoe UI" w:hAnsi="Segoe UI" w:cs="Segoe UI"/>
          <w:color w:val="000000"/>
        </w:rPr>
        <w:t>”</w:t>
      </w:r>
      <w:r w:rsidR="00FC71B3">
        <w:rPr>
          <w:rFonts w:ascii="Segoe UI" w:hAnsi="Segoe UI" w:cs="Segoe UI"/>
          <w:color w:val="000000"/>
        </w:rPr>
        <w:t xml:space="preserve"> during a </w:t>
      </w:r>
      <w:r w:rsidR="000071CC" w:rsidRPr="00D77A51">
        <w:rPr>
          <w:rFonts w:ascii="Segoe UI" w:hAnsi="Segoe UI" w:cs="Segoe UI"/>
          <w:color w:val="000000"/>
        </w:rPr>
        <w:t xml:space="preserve">bar incident were evicted by their landlords </w:t>
      </w:r>
      <w:r>
        <w:rPr>
          <w:rFonts w:ascii="Segoe UI" w:hAnsi="Segoe UI" w:cs="Segoe UI"/>
          <w:color w:val="000000"/>
        </w:rPr>
        <w:t xml:space="preserve">based on </w:t>
      </w:r>
      <w:r w:rsidR="000071CC" w:rsidRPr="00D77A51">
        <w:rPr>
          <w:rFonts w:ascii="Segoe UI" w:hAnsi="Segoe UI" w:cs="Segoe UI"/>
          <w:color w:val="000000"/>
        </w:rPr>
        <w:t xml:space="preserve">their sexual orientation and / or gender identity. </w:t>
      </w:r>
      <w:r>
        <w:rPr>
          <w:rFonts w:ascii="Segoe UI" w:hAnsi="Segoe UI" w:cs="Segoe UI"/>
          <w:color w:val="000000"/>
        </w:rPr>
        <w:t>There are t</w:t>
      </w:r>
      <w:r w:rsidR="000071CC" w:rsidRPr="00D77A51">
        <w:rPr>
          <w:rFonts w:ascii="Segoe UI" w:hAnsi="Segoe UI" w:cs="Segoe UI"/>
          <w:color w:val="000000"/>
        </w:rPr>
        <w:t>wo other LGBT</w:t>
      </w:r>
      <w:r>
        <w:rPr>
          <w:rFonts w:ascii="Segoe UI" w:hAnsi="Segoe UI" w:cs="Segoe UI"/>
          <w:color w:val="000000"/>
        </w:rPr>
        <w:t>I</w:t>
      </w:r>
      <w:r w:rsidR="000071CC" w:rsidRPr="00D77A51">
        <w:rPr>
          <w:rFonts w:ascii="Segoe UI" w:hAnsi="Segoe UI" w:cs="Segoe UI"/>
          <w:color w:val="000000"/>
        </w:rPr>
        <w:t xml:space="preserve"> individuals </w:t>
      </w:r>
      <w:r>
        <w:rPr>
          <w:rFonts w:ascii="Segoe UI" w:hAnsi="Segoe UI" w:cs="Segoe UI"/>
          <w:color w:val="000000"/>
        </w:rPr>
        <w:t xml:space="preserve">that </w:t>
      </w:r>
      <w:r w:rsidR="000071CC" w:rsidRPr="00D77A51">
        <w:rPr>
          <w:rFonts w:ascii="Segoe UI" w:hAnsi="Segoe UI" w:cs="Segoe UI"/>
          <w:color w:val="000000"/>
        </w:rPr>
        <w:t>were also evicted from their homes after their landlords came to know a</w:t>
      </w:r>
      <w:r w:rsidR="00FC71B3">
        <w:rPr>
          <w:rFonts w:ascii="Segoe UI" w:hAnsi="Segoe UI" w:cs="Segoe UI"/>
          <w:color w:val="000000"/>
        </w:rPr>
        <w:t>bout their sexual orientation and t</w:t>
      </w:r>
      <w:r w:rsidR="000071CC" w:rsidRPr="00D77A51">
        <w:rPr>
          <w:rFonts w:ascii="Segoe UI" w:hAnsi="Segoe UI" w:cs="Segoe UI"/>
          <w:color w:val="000000"/>
        </w:rPr>
        <w:t>hree LGBT</w:t>
      </w:r>
      <w:r>
        <w:rPr>
          <w:rFonts w:ascii="Segoe UI" w:hAnsi="Segoe UI" w:cs="Segoe UI"/>
          <w:color w:val="000000"/>
        </w:rPr>
        <w:t>I</w:t>
      </w:r>
      <w:r w:rsidR="000071CC" w:rsidRPr="00D77A51">
        <w:rPr>
          <w:rFonts w:ascii="Segoe UI" w:hAnsi="Segoe UI" w:cs="Segoe UI"/>
          <w:color w:val="000000"/>
        </w:rPr>
        <w:t xml:space="preserve"> organisations were evicted or forced to abandon their premises </w:t>
      </w:r>
      <w:r>
        <w:rPr>
          <w:rFonts w:ascii="Segoe UI" w:hAnsi="Segoe UI" w:cs="Segoe UI"/>
          <w:color w:val="000000"/>
        </w:rPr>
        <w:t xml:space="preserve">after </w:t>
      </w:r>
      <w:r w:rsidR="000071CC" w:rsidRPr="00D77A51">
        <w:rPr>
          <w:rFonts w:ascii="Segoe UI" w:hAnsi="Segoe UI" w:cs="Segoe UI"/>
          <w:color w:val="000000"/>
        </w:rPr>
        <w:t xml:space="preserve">discriminatory acts by their </w:t>
      </w:r>
      <w:r w:rsidR="00365DBD" w:rsidRPr="00D77A51">
        <w:rPr>
          <w:rFonts w:ascii="Segoe UI" w:hAnsi="Segoe UI" w:cs="Segoe UI"/>
          <w:color w:val="000000"/>
        </w:rPr>
        <w:t>neighbors</w:t>
      </w:r>
      <w:r w:rsidR="000071CC" w:rsidRPr="00D77A51">
        <w:rPr>
          <w:rFonts w:ascii="Segoe UI" w:hAnsi="Segoe UI" w:cs="Segoe UI"/>
          <w:color w:val="000000"/>
        </w:rPr>
        <w:t xml:space="preserve"> and community members. </w:t>
      </w:r>
    </w:p>
    <w:p w:rsidR="00FC71B3" w:rsidRPr="00D77A51" w:rsidRDefault="00365DBD" w:rsidP="00FC71B3">
      <w:pPr>
        <w:jc w:val="both"/>
        <w:rPr>
          <w:rFonts w:ascii="Segoe UI" w:eastAsia="Quattrocento Sans" w:hAnsi="Segoe UI" w:cs="Segoe UI"/>
        </w:rPr>
      </w:pPr>
      <w:r>
        <w:rPr>
          <w:rFonts w:ascii="Segoe UI" w:hAnsi="Segoe UI" w:cs="Segoe UI"/>
          <w:color w:val="000000"/>
        </w:rPr>
        <w:t xml:space="preserve">Regarding </w:t>
      </w:r>
      <w:r w:rsidR="00FC71B3">
        <w:rPr>
          <w:rFonts w:ascii="Segoe UI" w:hAnsi="Segoe UI" w:cs="Segoe UI"/>
          <w:color w:val="000000"/>
        </w:rPr>
        <w:t xml:space="preserve">LGTBI activists, they also face a great risk of eviction from their buildings and areas of work. For instance, </w:t>
      </w:r>
      <w:r w:rsidR="00FC71B3">
        <w:rPr>
          <w:rFonts w:ascii="Segoe UI" w:hAnsi="Segoe UI" w:cs="Segoe UI"/>
        </w:rPr>
        <w:t>d</w:t>
      </w:r>
      <w:r w:rsidR="00FC71B3" w:rsidRPr="00D77A51">
        <w:rPr>
          <w:rFonts w:ascii="Segoe UI" w:hAnsi="Segoe UI" w:cs="Segoe UI"/>
        </w:rPr>
        <w:t xml:space="preserve">uring 2021, eight </w:t>
      </w:r>
      <w:r w:rsidR="00FC71B3">
        <w:rPr>
          <w:rFonts w:ascii="Segoe UI" w:hAnsi="Segoe UI" w:cs="Segoe UI"/>
        </w:rPr>
        <w:t xml:space="preserve">of these cases </w:t>
      </w:r>
      <w:r w:rsidR="00FC71B3" w:rsidRPr="00D77A51">
        <w:rPr>
          <w:rFonts w:ascii="Segoe UI" w:hAnsi="Segoe UI" w:cs="Segoe UI"/>
        </w:rPr>
        <w:t>were committed by landowners who evicted LGBT</w:t>
      </w:r>
      <w:r w:rsidR="003175A2">
        <w:rPr>
          <w:rFonts w:ascii="Segoe UI" w:hAnsi="Segoe UI" w:cs="Segoe UI"/>
        </w:rPr>
        <w:t>I</w:t>
      </w:r>
      <w:r w:rsidR="00FC71B3" w:rsidRPr="00D77A51">
        <w:rPr>
          <w:rFonts w:ascii="Segoe UI" w:hAnsi="Segoe UI" w:cs="Segoe UI"/>
        </w:rPr>
        <w:t xml:space="preserve"> person</w:t>
      </w:r>
      <w:r w:rsidR="003175A2">
        <w:rPr>
          <w:rFonts w:ascii="Segoe UI" w:hAnsi="Segoe UI" w:cs="Segoe UI"/>
        </w:rPr>
        <w:t xml:space="preserve">s or organisations basing on </w:t>
      </w:r>
      <w:r w:rsidR="00FC71B3" w:rsidRPr="00D77A51">
        <w:rPr>
          <w:rFonts w:ascii="Segoe UI" w:hAnsi="Segoe UI" w:cs="Segoe UI"/>
        </w:rPr>
        <w:t>the work that they do within the LGBT</w:t>
      </w:r>
      <w:r w:rsidR="00FC71B3">
        <w:rPr>
          <w:rFonts w:ascii="Segoe UI" w:hAnsi="Segoe UI" w:cs="Segoe UI"/>
        </w:rPr>
        <w:t>I</w:t>
      </w:r>
      <w:r>
        <w:rPr>
          <w:rFonts w:ascii="Segoe UI" w:hAnsi="Segoe UI" w:cs="Segoe UI"/>
        </w:rPr>
        <w:t xml:space="preserve"> community. </w:t>
      </w:r>
      <w:r w:rsidR="003175A2">
        <w:rPr>
          <w:rFonts w:ascii="Segoe UI" w:hAnsi="Segoe UI" w:cs="Segoe UI"/>
        </w:rPr>
        <w:t>For instance, m</w:t>
      </w:r>
      <w:r>
        <w:rPr>
          <w:rFonts w:ascii="Segoe UI" w:hAnsi="Segoe UI" w:cs="Segoe UI"/>
        </w:rPr>
        <w:t>embers of a</w:t>
      </w:r>
      <w:r w:rsidR="00FC71B3" w:rsidRPr="00D77A51">
        <w:rPr>
          <w:rFonts w:ascii="Segoe UI" w:hAnsi="Segoe UI" w:cs="Segoe UI"/>
        </w:rPr>
        <w:t>n organisation offering services to LGBT</w:t>
      </w:r>
      <w:r w:rsidR="00FC71B3">
        <w:rPr>
          <w:rFonts w:ascii="Segoe UI" w:hAnsi="Segoe UI" w:cs="Segoe UI"/>
        </w:rPr>
        <w:t>I</w:t>
      </w:r>
      <w:r w:rsidR="00FC71B3" w:rsidRPr="00D77A51">
        <w:rPr>
          <w:rFonts w:ascii="Segoe UI" w:hAnsi="Segoe UI" w:cs="Segoe UI"/>
        </w:rPr>
        <w:t xml:space="preserve"> persons in Mulongwe were evicted from their premises by their landlord after constant harassment by the </w:t>
      </w:r>
      <w:r w:rsidR="003175A2" w:rsidRPr="00D77A51">
        <w:rPr>
          <w:rFonts w:ascii="Segoe UI" w:hAnsi="Segoe UI" w:cs="Segoe UI"/>
        </w:rPr>
        <w:t>neighboring</w:t>
      </w:r>
      <w:r w:rsidR="00FC71B3" w:rsidRPr="00D77A51">
        <w:rPr>
          <w:rFonts w:ascii="Segoe UI" w:hAnsi="Segoe UI" w:cs="Segoe UI"/>
        </w:rPr>
        <w:t xml:space="preserve"> community. </w:t>
      </w:r>
    </w:p>
    <w:p w:rsidR="003175A2" w:rsidRDefault="00FC71B3" w:rsidP="000071CC">
      <w:pPr>
        <w:jc w:val="both"/>
        <w:rPr>
          <w:rFonts w:ascii="Segoe UI" w:hAnsi="Segoe UI" w:cs="Segoe UI"/>
          <w:color w:val="000000"/>
        </w:rPr>
      </w:pPr>
      <w:r>
        <w:rPr>
          <w:rFonts w:ascii="Segoe UI" w:hAnsi="Segoe UI" w:cs="Segoe UI"/>
          <w:color w:val="000000"/>
        </w:rPr>
        <w:t>Similarly, a</w:t>
      </w:r>
      <w:r w:rsidR="000071CC" w:rsidRPr="00D77A51">
        <w:rPr>
          <w:rFonts w:ascii="Segoe UI" w:hAnsi="Segoe UI" w:cs="Segoe UI"/>
          <w:color w:val="000000"/>
        </w:rPr>
        <w:t xml:space="preserve">n organisation based in Nyamyanda faced continuous attacks on its staff members by the community. Community members also stole organisational property and </w:t>
      </w:r>
      <w:r w:rsidR="000071CC" w:rsidRPr="00D77A51">
        <w:rPr>
          <w:rFonts w:ascii="Segoe UI" w:hAnsi="Segoe UI" w:cs="Segoe UI"/>
          <w:color w:val="000000"/>
        </w:rPr>
        <w:lastRenderedPageBreak/>
        <w:t>continuously taunted the members. Eventually, the organisation was evicted from the premises.</w:t>
      </w:r>
    </w:p>
    <w:p w:rsidR="0023733D" w:rsidRDefault="00FC71B3" w:rsidP="000071CC">
      <w:pPr>
        <w:jc w:val="both"/>
        <w:rPr>
          <w:rFonts w:ascii="Segoe UI" w:hAnsi="Segoe UI" w:cs="Segoe UI"/>
          <w:color w:val="000000"/>
        </w:rPr>
      </w:pPr>
      <w:r>
        <w:rPr>
          <w:rFonts w:ascii="Segoe UI" w:hAnsi="Segoe UI" w:cs="Segoe UI"/>
          <w:color w:val="000000"/>
        </w:rPr>
        <w:t>In another case, t</w:t>
      </w:r>
      <w:r w:rsidR="000071CC" w:rsidRPr="00D77A51">
        <w:rPr>
          <w:rFonts w:ascii="Segoe UI" w:hAnsi="Segoe UI" w:cs="Segoe UI"/>
          <w:color w:val="000000"/>
        </w:rPr>
        <w:t xml:space="preserve">he offices of an organisation based in Kalundu were closed down </w:t>
      </w:r>
      <w:r w:rsidR="003175A2">
        <w:rPr>
          <w:rFonts w:ascii="Segoe UI" w:hAnsi="Segoe UI" w:cs="Segoe UI"/>
          <w:color w:val="000000"/>
        </w:rPr>
        <w:t xml:space="preserve">due </w:t>
      </w:r>
      <w:r w:rsidR="00CC2BE6">
        <w:rPr>
          <w:rFonts w:ascii="Segoe UI" w:hAnsi="Segoe UI" w:cs="Segoe UI"/>
          <w:color w:val="000000"/>
        </w:rPr>
        <w:t xml:space="preserve">to </w:t>
      </w:r>
      <w:r w:rsidR="00CC2BE6" w:rsidRPr="00D77A51">
        <w:rPr>
          <w:rFonts w:ascii="Segoe UI" w:hAnsi="Segoe UI" w:cs="Segoe UI"/>
          <w:color w:val="000000"/>
        </w:rPr>
        <w:t>threatening</w:t>
      </w:r>
      <w:r w:rsidR="000071CC" w:rsidRPr="00D77A51">
        <w:rPr>
          <w:rFonts w:ascii="Segoe UI" w:hAnsi="Segoe UI" w:cs="Segoe UI"/>
          <w:color w:val="000000"/>
        </w:rPr>
        <w:t xml:space="preserve"> communications from their </w:t>
      </w:r>
      <w:r w:rsidR="00CC2BE6" w:rsidRPr="00D77A51">
        <w:rPr>
          <w:rFonts w:ascii="Segoe UI" w:hAnsi="Segoe UI" w:cs="Segoe UI"/>
          <w:color w:val="000000"/>
        </w:rPr>
        <w:t>neighbors</w:t>
      </w:r>
      <w:r w:rsidR="00650835" w:rsidRPr="00D77A51">
        <w:rPr>
          <w:rStyle w:val="FootnoteReference"/>
          <w:rFonts w:ascii="Segoe UI" w:hAnsi="Segoe UI" w:cs="Segoe UI"/>
          <w:color w:val="000000"/>
        </w:rPr>
        <w:footnoteReference w:id="8"/>
      </w:r>
      <w:r w:rsidR="000071CC" w:rsidRPr="00D77A51">
        <w:rPr>
          <w:rFonts w:ascii="Segoe UI" w:hAnsi="Segoe UI" w:cs="Segoe UI"/>
          <w:color w:val="000000"/>
        </w:rPr>
        <w:t xml:space="preserve">. </w:t>
      </w:r>
      <w:r w:rsidR="003175A2">
        <w:rPr>
          <w:rFonts w:ascii="Segoe UI" w:hAnsi="Segoe UI" w:cs="Segoe UI"/>
          <w:color w:val="000000"/>
        </w:rPr>
        <w:t xml:space="preserve"> Lastly, a</w:t>
      </w:r>
      <w:r w:rsidR="000071CC" w:rsidRPr="00D77A51">
        <w:rPr>
          <w:rFonts w:ascii="Segoe UI" w:hAnsi="Segoe UI" w:cs="Segoe UI"/>
          <w:color w:val="000000"/>
        </w:rPr>
        <w:t xml:space="preserve">n organisation </w:t>
      </w:r>
      <w:r w:rsidR="00365DBD">
        <w:rPr>
          <w:rFonts w:ascii="Segoe UI" w:hAnsi="Segoe UI" w:cs="Segoe UI"/>
          <w:color w:val="000000"/>
        </w:rPr>
        <w:t xml:space="preserve">that </w:t>
      </w:r>
      <w:r w:rsidR="000071CC" w:rsidRPr="00D77A51">
        <w:rPr>
          <w:rFonts w:ascii="Segoe UI" w:hAnsi="Segoe UI" w:cs="Segoe UI"/>
          <w:color w:val="000000"/>
        </w:rPr>
        <w:t>operates a shelter for LGBT</w:t>
      </w:r>
      <w:r>
        <w:rPr>
          <w:rFonts w:ascii="Segoe UI" w:hAnsi="Segoe UI" w:cs="Segoe UI"/>
          <w:color w:val="000000"/>
        </w:rPr>
        <w:t>I</w:t>
      </w:r>
      <w:r w:rsidR="000071CC" w:rsidRPr="00D77A51">
        <w:rPr>
          <w:rFonts w:ascii="Segoe UI" w:hAnsi="Segoe UI" w:cs="Segoe UI"/>
          <w:color w:val="000000"/>
        </w:rPr>
        <w:t xml:space="preserve"> persons who had been excommunicated from their families in Kasenga was raided. Community members continuously threatened the organisation, forcing those who were </w:t>
      </w:r>
      <w:r w:rsidR="00365DBD">
        <w:rPr>
          <w:rFonts w:ascii="Segoe UI" w:hAnsi="Segoe UI" w:cs="Segoe UI"/>
          <w:color w:val="000000"/>
        </w:rPr>
        <w:t xml:space="preserve">using </w:t>
      </w:r>
      <w:r w:rsidR="000071CC" w:rsidRPr="00D77A51">
        <w:rPr>
          <w:rFonts w:ascii="Segoe UI" w:hAnsi="Segoe UI" w:cs="Segoe UI"/>
          <w:color w:val="000000"/>
        </w:rPr>
        <w:t>the shelter as a safe house to seek alternative accommodation.</w:t>
      </w:r>
      <w:r w:rsidR="000071CC" w:rsidRPr="00D77A51">
        <w:rPr>
          <w:rStyle w:val="FootnoteReference"/>
          <w:rFonts w:ascii="Segoe UI" w:hAnsi="Segoe UI" w:cs="Segoe UI"/>
          <w:color w:val="000000"/>
        </w:rPr>
        <w:footnoteReference w:id="9"/>
      </w:r>
    </w:p>
    <w:p w:rsidR="00CC2BE6" w:rsidRPr="00D77A51" w:rsidRDefault="00CC2BE6" w:rsidP="000071CC">
      <w:pPr>
        <w:jc w:val="both"/>
        <w:rPr>
          <w:rFonts w:ascii="Segoe UI" w:hAnsi="Segoe UI" w:cs="Segoe UI"/>
          <w:color w:val="000000"/>
        </w:rPr>
      </w:pPr>
    </w:p>
    <w:p w:rsidR="0023733D" w:rsidRPr="00065EAD" w:rsidRDefault="00650835">
      <w:pPr>
        <w:pStyle w:val="Heading1"/>
        <w:numPr>
          <w:ilvl w:val="0"/>
          <w:numId w:val="3"/>
        </w:numPr>
        <w:rPr>
          <w:rFonts w:ascii="Segoe UI" w:eastAsia="Quattrocento Sans" w:hAnsi="Segoe UI" w:cs="Segoe UI"/>
          <w:b/>
          <w:sz w:val="22"/>
          <w:szCs w:val="22"/>
        </w:rPr>
      </w:pPr>
      <w:bookmarkStart w:id="6" w:name="_Toc92968131"/>
      <w:r w:rsidRPr="00065EAD">
        <w:rPr>
          <w:rFonts w:ascii="Segoe UI" w:eastAsia="Quattrocento Sans" w:hAnsi="Segoe UI" w:cs="Segoe UI"/>
          <w:b/>
          <w:sz w:val="22"/>
          <w:szCs w:val="22"/>
        </w:rPr>
        <w:t xml:space="preserve">Denial of employment and </w:t>
      </w:r>
      <w:r w:rsidR="00FC71B3" w:rsidRPr="00065EAD">
        <w:rPr>
          <w:rFonts w:ascii="Segoe UI" w:eastAsia="Quattrocento Sans" w:hAnsi="Segoe UI" w:cs="Segoe UI"/>
          <w:b/>
          <w:sz w:val="22"/>
          <w:szCs w:val="22"/>
        </w:rPr>
        <w:t>education (</w:t>
      </w:r>
      <w:r w:rsidRPr="00065EAD">
        <w:rPr>
          <w:rFonts w:ascii="Segoe UI" w:eastAsia="Quattrocento Sans" w:hAnsi="Segoe UI" w:cs="Segoe UI"/>
          <w:b/>
          <w:sz w:val="22"/>
          <w:szCs w:val="22"/>
        </w:rPr>
        <w:t>ICESCR</w:t>
      </w:r>
      <w:r w:rsidR="00301E53" w:rsidRPr="00065EAD">
        <w:rPr>
          <w:rFonts w:ascii="Segoe UI" w:eastAsia="Quattrocento Sans" w:hAnsi="Segoe UI" w:cs="Segoe UI"/>
          <w:b/>
          <w:sz w:val="22"/>
          <w:szCs w:val="22"/>
        </w:rPr>
        <w:t>- Article</w:t>
      </w:r>
      <w:r w:rsidR="00065EAD" w:rsidRPr="00065EAD">
        <w:rPr>
          <w:rFonts w:ascii="Segoe UI" w:eastAsia="Quattrocento Sans" w:hAnsi="Segoe UI" w:cs="Segoe UI"/>
          <w:b/>
          <w:sz w:val="22"/>
          <w:szCs w:val="22"/>
        </w:rPr>
        <w:t>s 6 and 13</w:t>
      </w:r>
      <w:r w:rsidR="00301E53" w:rsidRPr="00065EAD">
        <w:rPr>
          <w:rFonts w:ascii="Segoe UI" w:eastAsia="Quattrocento Sans" w:hAnsi="Segoe UI" w:cs="Segoe UI"/>
          <w:b/>
          <w:sz w:val="22"/>
          <w:szCs w:val="22"/>
        </w:rPr>
        <w:t>)</w:t>
      </w:r>
      <w:bookmarkEnd w:id="6"/>
    </w:p>
    <w:p w:rsidR="0023733D" w:rsidRPr="00D77A51" w:rsidRDefault="0023733D">
      <w:pPr>
        <w:jc w:val="both"/>
        <w:rPr>
          <w:rFonts w:ascii="Segoe UI" w:eastAsia="Quattrocento Sans" w:hAnsi="Segoe UI" w:cs="Segoe UI"/>
        </w:rPr>
      </w:pPr>
    </w:p>
    <w:p w:rsidR="00FC71B3" w:rsidRDefault="00365DBD">
      <w:pPr>
        <w:jc w:val="both"/>
        <w:rPr>
          <w:rFonts w:ascii="Segoe UI" w:hAnsi="Segoe UI" w:cs="Segoe UI"/>
        </w:rPr>
      </w:pPr>
      <w:r w:rsidRPr="00365DBD">
        <w:rPr>
          <w:rFonts w:ascii="Segoe UI" w:hAnsi="Segoe UI" w:cs="Segoe UI"/>
        </w:rPr>
        <w:t>One case was recorded concerning the right to employment in which a gay man lost his job after his former partner informed some of his work colleagues that he was gay</w:t>
      </w:r>
      <w:r w:rsidR="00650835" w:rsidRPr="00D77A51">
        <w:rPr>
          <w:rFonts w:ascii="Segoe UI" w:hAnsi="Segoe UI" w:cs="Segoe UI"/>
        </w:rPr>
        <w:t xml:space="preserve">. The fact that his employment was ended merely </w:t>
      </w:r>
      <w:r>
        <w:rPr>
          <w:rFonts w:ascii="Segoe UI" w:hAnsi="Segoe UI" w:cs="Segoe UI"/>
        </w:rPr>
        <w:t xml:space="preserve">based on </w:t>
      </w:r>
      <w:r w:rsidR="00650835" w:rsidRPr="00D77A51">
        <w:rPr>
          <w:rFonts w:ascii="Segoe UI" w:hAnsi="Segoe UI" w:cs="Segoe UI"/>
        </w:rPr>
        <w:t xml:space="preserve">his </w:t>
      </w:r>
      <w:r w:rsidR="003175A2" w:rsidRPr="00D77A51">
        <w:rPr>
          <w:rFonts w:ascii="Segoe UI" w:hAnsi="Segoe UI" w:cs="Segoe UI"/>
        </w:rPr>
        <w:t>rumored</w:t>
      </w:r>
      <w:r w:rsidR="00650835" w:rsidRPr="00D77A51">
        <w:rPr>
          <w:rFonts w:ascii="Segoe UI" w:hAnsi="Segoe UI" w:cs="Segoe UI"/>
        </w:rPr>
        <w:t xml:space="preserve"> sexual orientation amounted to a violation of his human dignity.</w:t>
      </w:r>
    </w:p>
    <w:p w:rsidR="00650835" w:rsidRDefault="00FC71B3">
      <w:pPr>
        <w:jc w:val="both"/>
        <w:rPr>
          <w:rFonts w:ascii="Segoe UI" w:hAnsi="Segoe UI" w:cs="Segoe UI"/>
        </w:rPr>
      </w:pPr>
      <w:r>
        <w:rPr>
          <w:rFonts w:ascii="Segoe UI" w:hAnsi="Segoe UI" w:cs="Segoe UI"/>
        </w:rPr>
        <w:t>This type of discrimination also occurs in</w:t>
      </w:r>
      <w:r w:rsidR="00365DBD">
        <w:rPr>
          <w:rFonts w:ascii="Segoe UI" w:hAnsi="Segoe UI" w:cs="Segoe UI"/>
        </w:rPr>
        <w:t xml:space="preserve"> the education sector. O</w:t>
      </w:r>
      <w:r w:rsidR="00650835" w:rsidRPr="00D77A51">
        <w:rPr>
          <w:rFonts w:ascii="Segoe UI" w:hAnsi="Segoe UI" w:cs="Segoe UI"/>
          <w:color w:val="0E0D29"/>
        </w:rPr>
        <w:t xml:space="preserve">ne case was verified </w:t>
      </w:r>
      <w:r>
        <w:rPr>
          <w:rFonts w:ascii="Segoe UI" w:hAnsi="Segoe UI" w:cs="Segoe UI"/>
          <w:color w:val="0E0D29"/>
        </w:rPr>
        <w:t xml:space="preserve">when </w:t>
      </w:r>
      <w:r w:rsidR="00650835" w:rsidRPr="00D77A51">
        <w:rPr>
          <w:rFonts w:ascii="Segoe UI" w:hAnsi="Segoe UI" w:cs="Segoe UI"/>
          <w:color w:val="0E0D29"/>
        </w:rPr>
        <w:t xml:space="preserve">a gay man was prevented from </w:t>
      </w:r>
      <w:r>
        <w:rPr>
          <w:rFonts w:ascii="Segoe UI" w:hAnsi="Segoe UI" w:cs="Segoe UI"/>
          <w:color w:val="0E0D29"/>
        </w:rPr>
        <w:t xml:space="preserve">starting </w:t>
      </w:r>
      <w:r w:rsidR="00650835" w:rsidRPr="00D77A51">
        <w:rPr>
          <w:rFonts w:ascii="Segoe UI" w:hAnsi="Segoe UI" w:cs="Segoe UI"/>
          <w:color w:val="0E0D29"/>
        </w:rPr>
        <w:t>his examinations at a university after his sexual or</w:t>
      </w:r>
      <w:r>
        <w:rPr>
          <w:rFonts w:ascii="Segoe UI" w:hAnsi="Segoe UI" w:cs="Segoe UI"/>
          <w:color w:val="0E0D29"/>
        </w:rPr>
        <w:t xml:space="preserve">ientation came to light during a bar </w:t>
      </w:r>
      <w:r w:rsidR="003175A2">
        <w:rPr>
          <w:rFonts w:ascii="Segoe UI" w:hAnsi="Segoe UI" w:cs="Segoe UI"/>
          <w:color w:val="0E0D29"/>
        </w:rPr>
        <w:t>conflict</w:t>
      </w:r>
      <w:r w:rsidR="00650835" w:rsidRPr="00D77A51">
        <w:rPr>
          <w:rFonts w:ascii="Segoe UI" w:hAnsi="Segoe UI" w:cs="Segoe UI"/>
          <w:color w:val="0E0D29"/>
        </w:rPr>
        <w:t>.</w:t>
      </w:r>
      <w:r>
        <w:rPr>
          <w:rFonts w:ascii="Segoe UI" w:hAnsi="Segoe UI" w:cs="Segoe UI"/>
          <w:color w:val="0E0D29"/>
        </w:rPr>
        <w:t xml:space="preserve"> Another</w:t>
      </w:r>
      <w:r w:rsidR="00650835" w:rsidRPr="00D77A51">
        <w:rPr>
          <w:rFonts w:ascii="Segoe UI" w:hAnsi="Segoe UI" w:cs="Segoe UI"/>
        </w:rPr>
        <w:t xml:space="preserve"> incident was recorded where a group of teachers of a secondary scho</w:t>
      </w:r>
      <w:r>
        <w:rPr>
          <w:rFonts w:ascii="Segoe UI" w:hAnsi="Segoe UI" w:cs="Segoe UI"/>
        </w:rPr>
        <w:t>ol confronted a 15-year-old</w:t>
      </w:r>
      <w:r w:rsidR="00650835" w:rsidRPr="00D77A51">
        <w:rPr>
          <w:rFonts w:ascii="Segoe UI" w:hAnsi="Segoe UI" w:cs="Segoe UI"/>
        </w:rPr>
        <w:t xml:space="preserve"> student who was </w:t>
      </w:r>
      <w:r w:rsidR="003175A2" w:rsidRPr="00D77A51">
        <w:rPr>
          <w:rFonts w:ascii="Segoe UI" w:hAnsi="Segoe UI" w:cs="Segoe UI"/>
        </w:rPr>
        <w:t>rumored</w:t>
      </w:r>
      <w:r w:rsidR="00650835" w:rsidRPr="00D77A51">
        <w:rPr>
          <w:rFonts w:ascii="Segoe UI" w:hAnsi="Segoe UI" w:cs="Segoe UI"/>
        </w:rPr>
        <w:t xml:space="preserve"> to be gay. The student was interrogated, beaten and locked in a room overnight.</w:t>
      </w:r>
    </w:p>
    <w:p w:rsidR="00FC71B3" w:rsidRPr="00FC71B3" w:rsidRDefault="00FC71B3">
      <w:pPr>
        <w:jc w:val="both"/>
        <w:rPr>
          <w:rFonts w:ascii="Segoe UI" w:hAnsi="Segoe UI" w:cs="Segoe UI"/>
          <w:color w:val="0E0D29"/>
        </w:rPr>
      </w:pPr>
    </w:p>
    <w:p w:rsidR="0023733D" w:rsidRPr="00D77A51" w:rsidRDefault="00301E53">
      <w:pPr>
        <w:pStyle w:val="Heading1"/>
        <w:numPr>
          <w:ilvl w:val="0"/>
          <w:numId w:val="3"/>
        </w:numPr>
        <w:rPr>
          <w:rFonts w:ascii="Segoe UI" w:eastAsia="Quattrocento Sans" w:hAnsi="Segoe UI" w:cs="Segoe UI"/>
          <w:b/>
          <w:sz w:val="22"/>
          <w:szCs w:val="22"/>
        </w:rPr>
      </w:pPr>
      <w:bookmarkStart w:id="7" w:name="_Toc92968132"/>
      <w:r w:rsidRPr="00D77A51">
        <w:rPr>
          <w:rFonts w:ascii="Segoe UI" w:eastAsia="Quattrocento Sans" w:hAnsi="Segoe UI" w:cs="Segoe UI"/>
          <w:b/>
          <w:sz w:val="22"/>
          <w:szCs w:val="22"/>
        </w:rPr>
        <w:t>Discrimination in t</w:t>
      </w:r>
      <w:r w:rsidR="00650835" w:rsidRPr="00D77A51">
        <w:rPr>
          <w:rFonts w:ascii="Segoe UI" w:eastAsia="Quattrocento Sans" w:hAnsi="Segoe UI" w:cs="Segoe UI"/>
          <w:b/>
          <w:sz w:val="22"/>
          <w:szCs w:val="22"/>
        </w:rPr>
        <w:t>he health sector (ICESCR</w:t>
      </w:r>
      <w:r w:rsidR="006E0F56">
        <w:rPr>
          <w:rFonts w:ascii="Segoe UI" w:eastAsia="Quattrocento Sans" w:hAnsi="Segoe UI" w:cs="Segoe UI"/>
          <w:b/>
          <w:sz w:val="22"/>
          <w:szCs w:val="22"/>
        </w:rPr>
        <w:t xml:space="preserve"> – Article 12</w:t>
      </w:r>
      <w:r w:rsidRPr="00D77A51">
        <w:rPr>
          <w:rFonts w:ascii="Segoe UI" w:eastAsia="Quattrocento Sans" w:hAnsi="Segoe UI" w:cs="Segoe UI"/>
          <w:b/>
          <w:sz w:val="22"/>
          <w:szCs w:val="22"/>
        </w:rPr>
        <w:t>)</w:t>
      </w:r>
      <w:bookmarkEnd w:id="7"/>
    </w:p>
    <w:p w:rsidR="0023733D" w:rsidRPr="00D77A51" w:rsidRDefault="0023733D">
      <w:pPr>
        <w:jc w:val="both"/>
        <w:rPr>
          <w:rFonts w:ascii="Segoe UI" w:eastAsia="Quattrocento Sans" w:hAnsi="Segoe UI" w:cs="Segoe UI"/>
        </w:rPr>
      </w:pPr>
    </w:p>
    <w:p w:rsidR="0023733D" w:rsidRPr="00D77A51" w:rsidRDefault="00FC71B3">
      <w:pPr>
        <w:jc w:val="both"/>
        <w:rPr>
          <w:rFonts w:ascii="Segoe UI" w:eastAsia="Quattrocento Sans" w:hAnsi="Segoe UI" w:cs="Segoe UI"/>
        </w:rPr>
      </w:pPr>
      <w:r w:rsidRPr="006E0F56">
        <w:rPr>
          <w:rFonts w:ascii="Segoe UI" w:hAnsi="Segoe UI" w:cs="Segoe UI"/>
        </w:rPr>
        <w:t xml:space="preserve">In relation to the right to </w:t>
      </w:r>
      <w:r w:rsidR="006E0F56" w:rsidRPr="006E0F56">
        <w:rPr>
          <w:rFonts w:ascii="Segoe UI" w:hAnsi="Segoe UI" w:cs="Segoe UI"/>
        </w:rPr>
        <w:t>o the enjoyment of the highest attainable standard of physical and mental health</w:t>
      </w:r>
      <w:r w:rsidRPr="006E0F56">
        <w:rPr>
          <w:rFonts w:ascii="Segoe UI" w:hAnsi="Segoe UI" w:cs="Segoe UI"/>
        </w:rPr>
        <w:t>,</w:t>
      </w:r>
      <w:r>
        <w:rPr>
          <w:rFonts w:ascii="Segoe UI" w:hAnsi="Segoe UI" w:cs="Segoe UI"/>
        </w:rPr>
        <w:t xml:space="preserve"> o</w:t>
      </w:r>
      <w:r w:rsidR="00650835" w:rsidRPr="00D77A51">
        <w:rPr>
          <w:rFonts w:ascii="Segoe UI" w:hAnsi="Segoe UI" w:cs="Segoe UI"/>
        </w:rPr>
        <w:t xml:space="preserve">ne incident was verified where a healthcare provider brutally assaulted a potential patient </w:t>
      </w:r>
      <w:r w:rsidR="00365DBD">
        <w:rPr>
          <w:rFonts w:ascii="Segoe UI" w:hAnsi="Segoe UI" w:cs="Segoe UI"/>
        </w:rPr>
        <w:t>based on</w:t>
      </w:r>
      <w:r w:rsidR="00650835" w:rsidRPr="00D77A51">
        <w:rPr>
          <w:rFonts w:ascii="Segoe UI" w:hAnsi="Segoe UI" w:cs="Segoe UI"/>
        </w:rPr>
        <w:t xml:space="preserve"> her perceived s</w:t>
      </w:r>
      <w:r w:rsidR="00CC2BE6">
        <w:rPr>
          <w:rFonts w:ascii="Segoe UI" w:hAnsi="Segoe UI" w:cs="Segoe UI"/>
        </w:rPr>
        <w:t>exual orientation. The victim was</w:t>
      </w:r>
      <w:r w:rsidR="00650835" w:rsidRPr="00D77A51">
        <w:rPr>
          <w:rFonts w:ascii="Segoe UI" w:hAnsi="Segoe UI" w:cs="Segoe UI"/>
        </w:rPr>
        <w:t xml:space="preserve"> a lesbian woman who had gone to see </w:t>
      </w:r>
      <w:r w:rsidR="00CC2BE6">
        <w:rPr>
          <w:rFonts w:ascii="Segoe UI" w:hAnsi="Segoe UI" w:cs="Segoe UI"/>
        </w:rPr>
        <w:t xml:space="preserve">an eyes specialist </w:t>
      </w:r>
      <w:r w:rsidR="00650835" w:rsidRPr="00D77A51">
        <w:rPr>
          <w:rFonts w:ascii="Segoe UI" w:hAnsi="Segoe UI" w:cs="Segoe UI"/>
        </w:rPr>
        <w:t xml:space="preserve">at the hospital in order to get a pair of </w:t>
      </w:r>
      <w:r w:rsidR="00F440E8" w:rsidRPr="00D77A51">
        <w:rPr>
          <w:rFonts w:ascii="Segoe UI" w:hAnsi="Segoe UI" w:cs="Segoe UI"/>
        </w:rPr>
        <w:t>glasses</w:t>
      </w:r>
      <w:r w:rsidR="00650835" w:rsidRPr="00D77A51">
        <w:rPr>
          <w:rFonts w:ascii="Segoe UI" w:hAnsi="Segoe UI" w:cs="Segoe UI"/>
        </w:rPr>
        <w:t xml:space="preserve">. A case such as this, where a medical professional openly assaults a patient </w:t>
      </w:r>
      <w:r w:rsidR="00CC2BE6">
        <w:rPr>
          <w:rFonts w:ascii="Segoe UI" w:hAnsi="Segoe UI" w:cs="Segoe UI"/>
        </w:rPr>
        <w:t xml:space="preserve">due to her </w:t>
      </w:r>
      <w:r w:rsidR="00650835" w:rsidRPr="00D77A51">
        <w:rPr>
          <w:rFonts w:ascii="Segoe UI" w:hAnsi="Segoe UI" w:cs="Segoe UI"/>
        </w:rPr>
        <w:t>sexual ori</w:t>
      </w:r>
      <w:r w:rsidR="00F440E8">
        <w:rPr>
          <w:rFonts w:ascii="Segoe UI" w:hAnsi="Segoe UI" w:cs="Segoe UI"/>
        </w:rPr>
        <w:t>entation is unprecedented in DRC</w:t>
      </w:r>
      <w:r w:rsidR="00650835" w:rsidRPr="00D77A51">
        <w:rPr>
          <w:rFonts w:ascii="Segoe UI" w:hAnsi="Segoe UI" w:cs="Segoe UI"/>
        </w:rPr>
        <w:t xml:space="preserve"> and very alarming.</w:t>
      </w:r>
    </w:p>
    <w:p w:rsidR="0023733D" w:rsidRDefault="0023733D">
      <w:pPr>
        <w:rPr>
          <w:rFonts w:ascii="Segoe UI" w:eastAsia="Quattrocento Sans" w:hAnsi="Segoe UI" w:cs="Segoe UI"/>
        </w:rPr>
      </w:pPr>
    </w:p>
    <w:p w:rsidR="00DB4DEA" w:rsidRDefault="00DB4DEA">
      <w:pPr>
        <w:rPr>
          <w:rFonts w:ascii="Segoe UI" w:eastAsia="Quattrocento Sans" w:hAnsi="Segoe UI" w:cs="Segoe UI"/>
        </w:rPr>
      </w:pPr>
    </w:p>
    <w:p w:rsidR="003175A2" w:rsidRPr="00D77A51" w:rsidRDefault="003175A2">
      <w:pPr>
        <w:rPr>
          <w:rFonts w:ascii="Segoe UI" w:eastAsia="Quattrocento Sans" w:hAnsi="Segoe UI" w:cs="Segoe UI"/>
        </w:rPr>
      </w:pPr>
    </w:p>
    <w:p w:rsidR="0023733D" w:rsidRPr="00D77A51" w:rsidRDefault="00301E53">
      <w:pPr>
        <w:pStyle w:val="Heading1"/>
        <w:numPr>
          <w:ilvl w:val="0"/>
          <w:numId w:val="3"/>
        </w:numPr>
        <w:rPr>
          <w:rFonts w:ascii="Segoe UI" w:eastAsia="Quattrocento Sans" w:hAnsi="Segoe UI" w:cs="Segoe UI"/>
          <w:b/>
          <w:sz w:val="22"/>
          <w:szCs w:val="22"/>
        </w:rPr>
      </w:pPr>
      <w:bookmarkStart w:id="8" w:name="_Toc92968133"/>
      <w:r w:rsidRPr="00D77A51">
        <w:rPr>
          <w:rFonts w:ascii="Segoe UI" w:eastAsia="Quattrocento Sans" w:hAnsi="Segoe UI" w:cs="Segoe UI"/>
          <w:b/>
          <w:sz w:val="22"/>
          <w:szCs w:val="22"/>
        </w:rPr>
        <w:lastRenderedPageBreak/>
        <w:t>Recommendations.</w:t>
      </w:r>
      <w:bookmarkEnd w:id="8"/>
      <w:r w:rsidRPr="00D77A51">
        <w:rPr>
          <w:rFonts w:ascii="Segoe UI" w:eastAsia="Quattrocento Sans" w:hAnsi="Segoe UI" w:cs="Segoe UI"/>
          <w:b/>
          <w:sz w:val="22"/>
          <w:szCs w:val="22"/>
        </w:rPr>
        <w:t xml:space="preserve"> </w:t>
      </w:r>
    </w:p>
    <w:p w:rsidR="0023733D" w:rsidRPr="00D77A51" w:rsidRDefault="0023733D" w:rsidP="00060269">
      <w:pPr>
        <w:jc w:val="both"/>
        <w:rPr>
          <w:rFonts w:ascii="Segoe UI" w:eastAsia="Quattrocento Sans" w:hAnsi="Segoe UI" w:cs="Segoe UI"/>
        </w:rPr>
      </w:pPr>
    </w:p>
    <w:p w:rsidR="00650835" w:rsidRPr="00650835" w:rsidRDefault="00F440E8"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 xml:space="preserve">1. The State </w:t>
      </w:r>
      <w:r w:rsidR="00CC2BE6">
        <w:rPr>
          <w:rFonts w:ascii="Segoe UI" w:hAnsi="Segoe UI" w:cs="Segoe UI"/>
          <w:color w:val="000000"/>
        </w:rPr>
        <w:t xml:space="preserve">shall </w:t>
      </w:r>
      <w:r w:rsidR="006E0F56">
        <w:rPr>
          <w:rFonts w:ascii="Segoe UI" w:hAnsi="Segoe UI" w:cs="Segoe UI"/>
          <w:color w:val="000000"/>
        </w:rPr>
        <w:t xml:space="preserve">adopt </w:t>
      </w:r>
      <w:r w:rsidR="006E0F56" w:rsidRPr="006E0F56">
        <w:rPr>
          <w:rFonts w:ascii="Segoe UI" w:hAnsi="Segoe UI" w:cs="Segoe UI"/>
          <w:color w:val="000000"/>
        </w:rPr>
        <w:t xml:space="preserve">comprehensive anti-discrimination legislation and public policies that specifically address violence and discrimination </w:t>
      </w:r>
      <w:r w:rsidR="00CC2BE6">
        <w:rPr>
          <w:rFonts w:ascii="Segoe UI" w:hAnsi="Segoe UI" w:cs="Segoe UI"/>
          <w:color w:val="000000"/>
        </w:rPr>
        <w:t xml:space="preserve">based on </w:t>
      </w:r>
      <w:r w:rsidR="006E0F56" w:rsidRPr="006E0F56">
        <w:rPr>
          <w:rFonts w:ascii="Segoe UI" w:hAnsi="Segoe UI" w:cs="Segoe UI"/>
          <w:color w:val="000000"/>
        </w:rPr>
        <w:t>real or perceived sexual ori</w:t>
      </w:r>
      <w:r w:rsidR="006E0F56">
        <w:rPr>
          <w:rFonts w:ascii="Segoe UI" w:hAnsi="Segoe UI" w:cs="Segoe UI"/>
          <w:color w:val="000000"/>
        </w:rPr>
        <w:t>entation and/or gender identity.</w:t>
      </w:r>
    </w:p>
    <w:p w:rsidR="00650835" w:rsidRPr="00650835" w:rsidRDefault="00650835" w:rsidP="00060269">
      <w:pPr>
        <w:autoSpaceDE w:val="0"/>
        <w:autoSpaceDN w:val="0"/>
        <w:adjustRightInd w:val="0"/>
        <w:spacing w:after="0" w:line="240" w:lineRule="auto"/>
        <w:jc w:val="both"/>
        <w:rPr>
          <w:rFonts w:ascii="Segoe UI" w:hAnsi="Segoe UI" w:cs="Segoe UI"/>
          <w:color w:val="000000"/>
        </w:rPr>
      </w:pPr>
    </w:p>
    <w:p w:rsidR="00650835" w:rsidRDefault="00F440E8"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2. The State must p</w:t>
      </w:r>
      <w:r w:rsidR="00650835" w:rsidRPr="00650835">
        <w:rPr>
          <w:rFonts w:ascii="Segoe UI" w:hAnsi="Segoe UI" w:cs="Segoe UI"/>
          <w:color w:val="000000"/>
        </w:rPr>
        <w:t>ublicly reject proposed legislation which discriminates on the basis of</w:t>
      </w:r>
      <w:r w:rsidR="00CC2BE6">
        <w:rPr>
          <w:rFonts w:ascii="Segoe UI" w:hAnsi="Segoe UI" w:cs="Segoe UI"/>
          <w:color w:val="000000"/>
        </w:rPr>
        <w:t xml:space="preserve"> SOGI</w:t>
      </w:r>
      <w:r w:rsidR="006E0F56">
        <w:rPr>
          <w:rFonts w:ascii="Segoe UI" w:hAnsi="Segoe UI" w:cs="Segoe UI"/>
          <w:color w:val="000000"/>
        </w:rPr>
        <w:t>, and r</w:t>
      </w:r>
      <w:r w:rsidR="00650835" w:rsidRPr="00650835">
        <w:rPr>
          <w:rFonts w:ascii="Segoe UI" w:hAnsi="Segoe UI" w:cs="Segoe UI"/>
          <w:color w:val="000000"/>
        </w:rPr>
        <w:t xml:space="preserve">epeal laws </w:t>
      </w:r>
      <w:r>
        <w:rPr>
          <w:rFonts w:ascii="Segoe UI" w:hAnsi="Segoe UI" w:cs="Segoe UI"/>
          <w:color w:val="000000"/>
        </w:rPr>
        <w:t xml:space="preserve">under </w:t>
      </w:r>
      <w:r w:rsidR="00650835" w:rsidRPr="00650835">
        <w:rPr>
          <w:rFonts w:ascii="Segoe UI" w:hAnsi="Segoe UI" w:cs="Segoe UI"/>
          <w:color w:val="000000"/>
        </w:rPr>
        <w:t xml:space="preserve">the offence of ‘having carnal </w:t>
      </w:r>
      <w:r w:rsidR="006E0F56">
        <w:rPr>
          <w:rFonts w:ascii="Segoe UI" w:hAnsi="Segoe UI" w:cs="Segoe UI"/>
          <w:color w:val="000000"/>
        </w:rPr>
        <w:t xml:space="preserve">interactions </w:t>
      </w:r>
      <w:r w:rsidR="00650835" w:rsidRPr="00650835">
        <w:rPr>
          <w:rFonts w:ascii="Segoe UI" w:hAnsi="Segoe UI" w:cs="Segoe UI"/>
          <w:color w:val="000000"/>
        </w:rPr>
        <w:t xml:space="preserve">against the order of nature’, which is interpreted to </w:t>
      </w:r>
      <w:r w:rsidR="006E0F56" w:rsidRPr="00650835">
        <w:rPr>
          <w:rFonts w:ascii="Segoe UI" w:hAnsi="Segoe UI" w:cs="Segoe UI"/>
          <w:color w:val="000000"/>
        </w:rPr>
        <w:t>criminalize</w:t>
      </w:r>
      <w:r w:rsidR="00650835" w:rsidRPr="00650835">
        <w:rPr>
          <w:rFonts w:ascii="Segoe UI" w:hAnsi="Segoe UI" w:cs="Segoe UI"/>
          <w:color w:val="000000"/>
        </w:rPr>
        <w:t xml:space="preserve"> LGBT</w:t>
      </w:r>
      <w:r>
        <w:rPr>
          <w:rFonts w:ascii="Segoe UI" w:hAnsi="Segoe UI" w:cs="Segoe UI"/>
          <w:color w:val="000000"/>
        </w:rPr>
        <w:t>I persons.</w:t>
      </w:r>
    </w:p>
    <w:p w:rsidR="00F440E8" w:rsidRPr="00650835" w:rsidRDefault="00F440E8" w:rsidP="00060269">
      <w:pPr>
        <w:autoSpaceDE w:val="0"/>
        <w:autoSpaceDN w:val="0"/>
        <w:adjustRightInd w:val="0"/>
        <w:spacing w:after="0" w:line="240" w:lineRule="auto"/>
        <w:jc w:val="both"/>
        <w:rPr>
          <w:rFonts w:ascii="Segoe UI" w:hAnsi="Segoe UI" w:cs="Segoe UI"/>
          <w:color w:val="000000"/>
        </w:rPr>
      </w:pPr>
    </w:p>
    <w:p w:rsidR="00650835" w:rsidRPr="00650835"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3</w:t>
      </w:r>
      <w:r w:rsidR="00650835" w:rsidRPr="00650835">
        <w:rPr>
          <w:rFonts w:ascii="Segoe UI" w:hAnsi="Segoe UI" w:cs="Segoe UI"/>
          <w:color w:val="000000"/>
        </w:rPr>
        <w:t>. Repeal sections of the Penal Code Act which create broad and vague petty offences such as ‘being a common nuis</w:t>
      </w:r>
      <w:r w:rsidR="006E0F56">
        <w:rPr>
          <w:rFonts w:ascii="Segoe UI" w:hAnsi="Segoe UI" w:cs="Segoe UI"/>
          <w:color w:val="000000"/>
        </w:rPr>
        <w:t>ance’</w:t>
      </w:r>
      <w:r w:rsidR="00650835" w:rsidRPr="00650835">
        <w:rPr>
          <w:rFonts w:ascii="Segoe UI" w:hAnsi="Segoe UI" w:cs="Segoe UI"/>
          <w:color w:val="000000"/>
        </w:rPr>
        <w:t>, which are used to arbitrarily arrest and punish LGBT</w:t>
      </w:r>
      <w:r w:rsidR="00CC2BE6">
        <w:rPr>
          <w:rFonts w:ascii="Segoe UI" w:hAnsi="Segoe UI" w:cs="Segoe UI"/>
          <w:color w:val="000000"/>
        </w:rPr>
        <w:t>I</w:t>
      </w:r>
      <w:r w:rsidR="00650835" w:rsidRPr="00650835">
        <w:rPr>
          <w:rFonts w:ascii="Segoe UI" w:hAnsi="Segoe UI" w:cs="Segoe UI"/>
          <w:color w:val="000000"/>
        </w:rPr>
        <w:t xml:space="preserve"> persons. </w:t>
      </w:r>
    </w:p>
    <w:p w:rsidR="00650835" w:rsidRPr="00650835" w:rsidRDefault="00650835" w:rsidP="00060269">
      <w:pPr>
        <w:autoSpaceDE w:val="0"/>
        <w:autoSpaceDN w:val="0"/>
        <w:adjustRightInd w:val="0"/>
        <w:spacing w:after="0" w:line="240" w:lineRule="auto"/>
        <w:jc w:val="both"/>
        <w:rPr>
          <w:rFonts w:ascii="Segoe UI" w:hAnsi="Segoe UI" w:cs="Segoe UI"/>
          <w:color w:val="000000"/>
        </w:rPr>
      </w:pPr>
    </w:p>
    <w:p w:rsidR="00650835" w:rsidRPr="00650835"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4</w:t>
      </w:r>
      <w:r w:rsidR="00650835" w:rsidRPr="00650835">
        <w:rPr>
          <w:rFonts w:ascii="Segoe UI" w:hAnsi="Segoe UI" w:cs="Segoe UI"/>
          <w:color w:val="000000"/>
        </w:rPr>
        <w:t xml:space="preserve">. Thoroughly and conclusively investigate cases of violence </w:t>
      </w:r>
      <w:r w:rsidR="00F440E8">
        <w:rPr>
          <w:rFonts w:ascii="Segoe UI" w:hAnsi="Segoe UI" w:cs="Segoe UI"/>
          <w:color w:val="000000"/>
        </w:rPr>
        <w:t xml:space="preserve">and discrimination </w:t>
      </w:r>
      <w:r w:rsidR="00650835" w:rsidRPr="00650835">
        <w:rPr>
          <w:rFonts w:ascii="Segoe UI" w:hAnsi="Segoe UI" w:cs="Segoe UI"/>
          <w:color w:val="000000"/>
        </w:rPr>
        <w:t>against LGBT</w:t>
      </w:r>
      <w:r w:rsidR="00F440E8">
        <w:rPr>
          <w:rFonts w:ascii="Segoe UI" w:hAnsi="Segoe UI" w:cs="Segoe UI"/>
          <w:color w:val="000000"/>
        </w:rPr>
        <w:t>I</w:t>
      </w:r>
      <w:r w:rsidR="00650835" w:rsidRPr="00650835">
        <w:rPr>
          <w:rFonts w:ascii="Segoe UI" w:hAnsi="Segoe UI" w:cs="Segoe UI"/>
          <w:color w:val="000000"/>
        </w:rPr>
        <w:t xml:space="preserve"> persons </w:t>
      </w:r>
    </w:p>
    <w:p w:rsidR="00650835" w:rsidRPr="00650835" w:rsidRDefault="00650835" w:rsidP="00060269">
      <w:pPr>
        <w:autoSpaceDE w:val="0"/>
        <w:autoSpaceDN w:val="0"/>
        <w:adjustRightInd w:val="0"/>
        <w:spacing w:after="0" w:line="240" w:lineRule="auto"/>
        <w:jc w:val="both"/>
        <w:rPr>
          <w:rFonts w:ascii="Segoe UI" w:hAnsi="Segoe UI" w:cs="Segoe UI"/>
          <w:color w:val="000000"/>
        </w:rPr>
      </w:pPr>
    </w:p>
    <w:p w:rsidR="00650835"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5</w:t>
      </w:r>
      <w:r w:rsidR="00650835" w:rsidRPr="00650835">
        <w:rPr>
          <w:rFonts w:ascii="Segoe UI" w:hAnsi="Segoe UI" w:cs="Segoe UI"/>
          <w:color w:val="000000"/>
        </w:rPr>
        <w:t xml:space="preserve">. </w:t>
      </w:r>
      <w:r w:rsidR="00F440E8">
        <w:rPr>
          <w:rFonts w:ascii="Segoe UI" w:hAnsi="Segoe UI" w:cs="Segoe UI"/>
          <w:color w:val="000000"/>
        </w:rPr>
        <w:t xml:space="preserve">Train </w:t>
      </w:r>
      <w:r w:rsidR="00650835" w:rsidRPr="00650835">
        <w:rPr>
          <w:rFonts w:ascii="Segoe UI" w:hAnsi="Segoe UI" w:cs="Segoe UI"/>
          <w:color w:val="000000"/>
        </w:rPr>
        <w:t>Police officers</w:t>
      </w:r>
      <w:r w:rsidR="006E0F56">
        <w:rPr>
          <w:rFonts w:ascii="Segoe UI" w:hAnsi="Segoe UI" w:cs="Segoe UI"/>
          <w:color w:val="000000"/>
        </w:rPr>
        <w:t xml:space="preserve"> </w:t>
      </w:r>
      <w:r w:rsidR="00650835" w:rsidRPr="00650835">
        <w:rPr>
          <w:rFonts w:ascii="Segoe UI" w:hAnsi="Segoe UI" w:cs="Segoe UI"/>
          <w:color w:val="000000"/>
        </w:rPr>
        <w:t>on</w:t>
      </w:r>
      <w:r w:rsidR="00F440E8">
        <w:rPr>
          <w:rFonts w:ascii="Segoe UI" w:hAnsi="Segoe UI" w:cs="Segoe UI"/>
          <w:color w:val="000000"/>
        </w:rPr>
        <w:t xml:space="preserve"> SOGIESC and</w:t>
      </w:r>
      <w:r w:rsidR="00650835" w:rsidRPr="00650835">
        <w:rPr>
          <w:rFonts w:ascii="Segoe UI" w:hAnsi="Segoe UI" w:cs="Segoe UI"/>
          <w:color w:val="000000"/>
        </w:rPr>
        <w:t xml:space="preserve"> the human rights of </w:t>
      </w:r>
      <w:r w:rsidR="00F440E8">
        <w:rPr>
          <w:rFonts w:ascii="Segoe UI" w:hAnsi="Segoe UI" w:cs="Segoe UI"/>
          <w:color w:val="000000"/>
        </w:rPr>
        <w:t xml:space="preserve">LGBTI </w:t>
      </w:r>
      <w:r w:rsidR="00650835" w:rsidRPr="00650835">
        <w:rPr>
          <w:rFonts w:ascii="Segoe UI" w:hAnsi="Segoe UI" w:cs="Segoe UI"/>
          <w:color w:val="000000"/>
        </w:rPr>
        <w:t>persons as well as the limits of the laws whic</w:t>
      </w:r>
      <w:r w:rsidR="006E0F56">
        <w:rPr>
          <w:rFonts w:ascii="Segoe UI" w:hAnsi="Segoe UI" w:cs="Segoe UI"/>
          <w:color w:val="000000"/>
        </w:rPr>
        <w:t>h they are mandated to enforce; and r</w:t>
      </w:r>
      <w:r w:rsidR="006E0F56" w:rsidRPr="006E0F56">
        <w:rPr>
          <w:rFonts w:ascii="Segoe UI" w:hAnsi="Segoe UI" w:cs="Segoe UI"/>
          <w:color w:val="000000"/>
        </w:rPr>
        <w:t>evise training programs for health p</w:t>
      </w:r>
      <w:r w:rsidR="006E0F56">
        <w:rPr>
          <w:rFonts w:ascii="Segoe UI" w:hAnsi="Segoe UI" w:cs="Segoe UI"/>
          <w:color w:val="000000"/>
        </w:rPr>
        <w:t>ersonnel and educators to</w:t>
      </w:r>
      <w:r w:rsidR="006E0F56" w:rsidRPr="006E0F56">
        <w:rPr>
          <w:rFonts w:ascii="Segoe UI" w:hAnsi="Segoe UI" w:cs="Segoe UI"/>
          <w:color w:val="000000"/>
        </w:rPr>
        <w:t xml:space="preserve"> include the fight against social ste</w:t>
      </w:r>
      <w:r w:rsidR="006E0F56">
        <w:rPr>
          <w:rFonts w:ascii="Segoe UI" w:hAnsi="Segoe UI" w:cs="Segoe UI"/>
          <w:color w:val="000000"/>
        </w:rPr>
        <w:t xml:space="preserve">reotypes </w:t>
      </w:r>
      <w:r w:rsidR="00CC2BE6">
        <w:rPr>
          <w:rFonts w:ascii="Segoe UI" w:hAnsi="Segoe UI" w:cs="Segoe UI"/>
          <w:color w:val="000000"/>
        </w:rPr>
        <w:t xml:space="preserve">related to </w:t>
      </w:r>
      <w:r w:rsidR="006E0F56">
        <w:rPr>
          <w:rFonts w:ascii="Segoe UI" w:hAnsi="Segoe UI" w:cs="Segoe UI"/>
          <w:color w:val="000000"/>
        </w:rPr>
        <w:t>LGBTI</w:t>
      </w:r>
      <w:r w:rsidR="00CC2BE6">
        <w:rPr>
          <w:rFonts w:ascii="Segoe UI" w:hAnsi="Segoe UI" w:cs="Segoe UI"/>
          <w:color w:val="000000"/>
        </w:rPr>
        <w:t xml:space="preserve"> communities</w:t>
      </w:r>
      <w:r w:rsidR="006E0F56">
        <w:rPr>
          <w:rFonts w:ascii="Segoe UI" w:hAnsi="Segoe UI" w:cs="Segoe UI"/>
          <w:color w:val="000000"/>
        </w:rPr>
        <w:t>.</w:t>
      </w:r>
    </w:p>
    <w:p w:rsidR="00F440E8" w:rsidRDefault="00F440E8" w:rsidP="00060269">
      <w:pPr>
        <w:autoSpaceDE w:val="0"/>
        <w:autoSpaceDN w:val="0"/>
        <w:adjustRightInd w:val="0"/>
        <w:spacing w:after="0" w:line="240" w:lineRule="auto"/>
        <w:jc w:val="both"/>
        <w:rPr>
          <w:rFonts w:ascii="Segoe UI" w:hAnsi="Segoe UI" w:cs="Segoe UI"/>
          <w:color w:val="000000"/>
        </w:rPr>
      </w:pPr>
    </w:p>
    <w:p w:rsidR="00F440E8"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6</w:t>
      </w:r>
      <w:r w:rsidR="00F440E8">
        <w:rPr>
          <w:rFonts w:ascii="Segoe UI" w:hAnsi="Segoe UI" w:cs="Segoe UI"/>
          <w:color w:val="000000"/>
        </w:rPr>
        <w:t xml:space="preserve">. </w:t>
      </w:r>
      <w:r w:rsidR="00F440E8" w:rsidRPr="00F440E8">
        <w:rPr>
          <w:rFonts w:ascii="Segoe UI" w:hAnsi="Segoe UI" w:cs="Segoe UI"/>
          <w:color w:val="000000"/>
        </w:rPr>
        <w:t xml:space="preserve">Develop awareness programs and education campaigns to </w:t>
      </w:r>
      <w:r w:rsidR="00F440E8">
        <w:rPr>
          <w:rFonts w:ascii="Segoe UI" w:hAnsi="Segoe UI" w:cs="Segoe UI"/>
          <w:color w:val="000000"/>
        </w:rPr>
        <w:t>eliminate discrimination based on SOGIESC</w:t>
      </w:r>
      <w:r w:rsidR="00F440E8" w:rsidRPr="00F440E8">
        <w:rPr>
          <w:rFonts w:ascii="Segoe UI" w:hAnsi="Segoe UI" w:cs="Segoe UI"/>
          <w:color w:val="000000"/>
        </w:rPr>
        <w:t>.</w:t>
      </w:r>
    </w:p>
    <w:p w:rsidR="006E0F56" w:rsidRPr="006E0F56" w:rsidRDefault="006E0F56" w:rsidP="00060269">
      <w:pPr>
        <w:autoSpaceDE w:val="0"/>
        <w:autoSpaceDN w:val="0"/>
        <w:adjustRightInd w:val="0"/>
        <w:spacing w:after="0" w:line="240" w:lineRule="auto"/>
        <w:jc w:val="both"/>
        <w:rPr>
          <w:rFonts w:ascii="Segoe UI" w:hAnsi="Segoe UI" w:cs="Segoe UI"/>
          <w:color w:val="000000"/>
        </w:rPr>
      </w:pPr>
    </w:p>
    <w:p w:rsidR="006E0F56"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7</w:t>
      </w:r>
      <w:r w:rsidR="006E0F56">
        <w:rPr>
          <w:rFonts w:ascii="Segoe UI" w:hAnsi="Segoe UI" w:cs="Segoe UI"/>
          <w:color w:val="000000"/>
        </w:rPr>
        <w:t xml:space="preserve">. </w:t>
      </w:r>
      <w:r w:rsidR="006E0F56" w:rsidRPr="006E0F56">
        <w:rPr>
          <w:rFonts w:ascii="Segoe UI" w:hAnsi="Segoe UI" w:cs="Segoe UI"/>
          <w:color w:val="000000"/>
        </w:rPr>
        <w:t>To institute a system of citizen dialogu</w:t>
      </w:r>
      <w:r w:rsidR="006E0F56">
        <w:rPr>
          <w:rFonts w:ascii="Segoe UI" w:hAnsi="Segoe UI" w:cs="Segoe UI"/>
          <w:color w:val="000000"/>
        </w:rPr>
        <w:t xml:space="preserve">e between institutions, LGBTI </w:t>
      </w:r>
      <w:r w:rsidR="006E0F56" w:rsidRPr="006E0F56">
        <w:rPr>
          <w:rFonts w:ascii="Segoe UI" w:hAnsi="Segoe UI" w:cs="Segoe UI"/>
          <w:color w:val="000000"/>
        </w:rPr>
        <w:t>organizations and the general population for th</w:t>
      </w:r>
      <w:r w:rsidR="00CC2BE6">
        <w:rPr>
          <w:rFonts w:ascii="Segoe UI" w:hAnsi="Segoe UI" w:cs="Segoe UI"/>
          <w:color w:val="000000"/>
        </w:rPr>
        <w:t>e sharing of ideas in order to p</w:t>
      </w:r>
      <w:r w:rsidR="006E0F56" w:rsidRPr="006E0F56">
        <w:rPr>
          <w:rFonts w:ascii="Segoe UI" w:hAnsi="Segoe UI" w:cs="Segoe UI"/>
          <w:color w:val="000000"/>
        </w:rPr>
        <w:t xml:space="preserve">romote the acceptance of diversity and the respect </w:t>
      </w:r>
      <w:r w:rsidR="00CC2BE6">
        <w:rPr>
          <w:rFonts w:ascii="Segoe UI" w:hAnsi="Segoe UI" w:cs="Segoe UI"/>
          <w:color w:val="000000"/>
        </w:rPr>
        <w:t>of the rights of LGBTI</w:t>
      </w:r>
      <w:r w:rsidR="006E0F56">
        <w:rPr>
          <w:rFonts w:ascii="Segoe UI" w:hAnsi="Segoe UI" w:cs="Segoe UI"/>
          <w:color w:val="000000"/>
        </w:rPr>
        <w:t xml:space="preserve"> people.</w:t>
      </w:r>
    </w:p>
    <w:p w:rsidR="006E0F56" w:rsidRPr="006E0F56" w:rsidRDefault="006E0F56" w:rsidP="00060269">
      <w:pPr>
        <w:autoSpaceDE w:val="0"/>
        <w:autoSpaceDN w:val="0"/>
        <w:adjustRightInd w:val="0"/>
        <w:spacing w:after="0" w:line="240" w:lineRule="auto"/>
        <w:jc w:val="both"/>
        <w:rPr>
          <w:rFonts w:ascii="Segoe UI" w:hAnsi="Segoe UI" w:cs="Segoe UI"/>
          <w:color w:val="000000"/>
        </w:rPr>
      </w:pPr>
    </w:p>
    <w:p w:rsidR="006E0F56"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8</w:t>
      </w:r>
      <w:r w:rsidR="006E0F56">
        <w:rPr>
          <w:rFonts w:ascii="Segoe UI" w:hAnsi="Segoe UI" w:cs="Segoe UI"/>
          <w:color w:val="000000"/>
        </w:rPr>
        <w:t xml:space="preserve">. </w:t>
      </w:r>
      <w:r w:rsidR="006E0F56" w:rsidRPr="006E0F56">
        <w:rPr>
          <w:rFonts w:ascii="Segoe UI" w:hAnsi="Segoe UI" w:cs="Segoe UI"/>
          <w:color w:val="000000"/>
        </w:rPr>
        <w:t>To create educational, socialization and inclusi</w:t>
      </w:r>
      <w:r>
        <w:rPr>
          <w:rFonts w:ascii="Segoe UI" w:hAnsi="Segoe UI" w:cs="Segoe UI"/>
          <w:color w:val="000000"/>
        </w:rPr>
        <w:t xml:space="preserve">ve employment spaces in the DRC; and provide </w:t>
      </w:r>
      <w:r w:rsidRPr="006E0F56">
        <w:rPr>
          <w:rFonts w:ascii="Segoe UI" w:hAnsi="Segoe UI" w:cs="Segoe UI"/>
          <w:color w:val="000000"/>
        </w:rPr>
        <w:t>more empl</w:t>
      </w:r>
      <w:r>
        <w:rPr>
          <w:rFonts w:ascii="Segoe UI" w:hAnsi="Segoe UI" w:cs="Segoe UI"/>
          <w:color w:val="000000"/>
        </w:rPr>
        <w:t>oyment opportunities for LGBTI</w:t>
      </w:r>
      <w:r w:rsidRPr="006E0F56">
        <w:rPr>
          <w:rFonts w:ascii="Segoe UI" w:hAnsi="Segoe UI" w:cs="Segoe UI"/>
          <w:color w:val="000000"/>
        </w:rPr>
        <w:t xml:space="preserve"> people, including through </w:t>
      </w:r>
      <w:r w:rsidR="00CC2BE6">
        <w:rPr>
          <w:rFonts w:ascii="Segoe UI" w:hAnsi="Segoe UI" w:cs="Segoe UI"/>
          <w:color w:val="000000"/>
        </w:rPr>
        <w:t>‘</w:t>
      </w:r>
      <w:r w:rsidRPr="006E0F56">
        <w:rPr>
          <w:rFonts w:ascii="Segoe UI" w:hAnsi="Segoe UI" w:cs="Segoe UI"/>
          <w:color w:val="000000"/>
        </w:rPr>
        <w:t>hiring quot</w:t>
      </w:r>
      <w:r w:rsidR="00CC2BE6">
        <w:rPr>
          <w:rFonts w:ascii="Segoe UI" w:hAnsi="Segoe UI" w:cs="Segoe UI"/>
          <w:color w:val="000000"/>
        </w:rPr>
        <w:t xml:space="preserve">as’ </w:t>
      </w:r>
      <w:r>
        <w:rPr>
          <w:rFonts w:ascii="Segoe UI" w:hAnsi="Segoe UI" w:cs="Segoe UI"/>
          <w:color w:val="000000"/>
        </w:rPr>
        <w:t>for LGBTI people.</w:t>
      </w:r>
    </w:p>
    <w:p w:rsidR="006E0F56" w:rsidRPr="006E0F56" w:rsidRDefault="006E0F56" w:rsidP="00060269">
      <w:pPr>
        <w:autoSpaceDE w:val="0"/>
        <w:autoSpaceDN w:val="0"/>
        <w:adjustRightInd w:val="0"/>
        <w:spacing w:after="0" w:line="240" w:lineRule="auto"/>
        <w:jc w:val="both"/>
        <w:rPr>
          <w:rFonts w:ascii="Segoe UI" w:hAnsi="Segoe UI" w:cs="Segoe UI"/>
          <w:color w:val="000000"/>
        </w:rPr>
      </w:pPr>
    </w:p>
    <w:p w:rsidR="006E0F56" w:rsidRPr="006E0F56" w:rsidRDefault="00060269" w:rsidP="00060269">
      <w:pPr>
        <w:autoSpaceDE w:val="0"/>
        <w:autoSpaceDN w:val="0"/>
        <w:adjustRightInd w:val="0"/>
        <w:spacing w:after="0" w:line="240" w:lineRule="auto"/>
        <w:jc w:val="both"/>
        <w:rPr>
          <w:rFonts w:ascii="Segoe UI" w:hAnsi="Segoe UI" w:cs="Segoe UI"/>
          <w:color w:val="000000"/>
        </w:rPr>
      </w:pPr>
      <w:r>
        <w:rPr>
          <w:rFonts w:ascii="Segoe UI" w:hAnsi="Segoe UI" w:cs="Segoe UI"/>
          <w:color w:val="000000"/>
        </w:rPr>
        <w:t>9</w:t>
      </w:r>
      <w:r w:rsidR="006E0F56">
        <w:rPr>
          <w:rFonts w:ascii="Segoe UI" w:hAnsi="Segoe UI" w:cs="Segoe UI"/>
          <w:color w:val="000000"/>
        </w:rPr>
        <w:t xml:space="preserve">. </w:t>
      </w:r>
      <w:r w:rsidR="006E0F56" w:rsidRPr="006E0F56">
        <w:rPr>
          <w:rFonts w:ascii="Segoe UI" w:hAnsi="Segoe UI" w:cs="Segoe UI"/>
          <w:color w:val="000000"/>
        </w:rPr>
        <w:t>Promote inclusive p</w:t>
      </w:r>
      <w:r w:rsidR="006E0F56">
        <w:rPr>
          <w:rFonts w:ascii="Segoe UI" w:hAnsi="Segoe UI" w:cs="Segoe UI"/>
          <w:color w:val="000000"/>
        </w:rPr>
        <w:t>ublic housing (including LGBTI</w:t>
      </w:r>
      <w:r w:rsidR="006E0F56" w:rsidRPr="006E0F56">
        <w:rPr>
          <w:rFonts w:ascii="Segoe UI" w:hAnsi="Segoe UI" w:cs="Segoe UI"/>
          <w:color w:val="000000"/>
        </w:rPr>
        <w:t xml:space="preserve"> people) in DRC.</w:t>
      </w:r>
    </w:p>
    <w:p w:rsidR="006E0F56" w:rsidRPr="006E0F56" w:rsidRDefault="006E0F56" w:rsidP="006E0F56">
      <w:pPr>
        <w:autoSpaceDE w:val="0"/>
        <w:autoSpaceDN w:val="0"/>
        <w:adjustRightInd w:val="0"/>
        <w:spacing w:after="0" w:line="240" w:lineRule="auto"/>
        <w:rPr>
          <w:rFonts w:ascii="Segoe UI" w:hAnsi="Segoe UI" w:cs="Segoe UI"/>
          <w:color w:val="000000"/>
        </w:rPr>
      </w:pPr>
    </w:p>
    <w:p w:rsidR="006E0F56" w:rsidRPr="006E0F56" w:rsidRDefault="006E0F56" w:rsidP="006E0F56">
      <w:pPr>
        <w:autoSpaceDE w:val="0"/>
        <w:autoSpaceDN w:val="0"/>
        <w:adjustRightInd w:val="0"/>
        <w:spacing w:after="0" w:line="240" w:lineRule="auto"/>
        <w:rPr>
          <w:rFonts w:ascii="Segoe UI" w:hAnsi="Segoe UI" w:cs="Segoe UI"/>
          <w:color w:val="000000"/>
        </w:rPr>
      </w:pPr>
    </w:p>
    <w:p w:rsidR="00650835" w:rsidRPr="006E0F56" w:rsidRDefault="00650835" w:rsidP="00650835">
      <w:pPr>
        <w:pBdr>
          <w:top w:val="nil"/>
          <w:left w:val="nil"/>
          <w:bottom w:val="nil"/>
          <w:right w:val="nil"/>
          <w:between w:val="nil"/>
        </w:pBdr>
        <w:jc w:val="both"/>
        <w:rPr>
          <w:rFonts w:ascii="Segoe UI" w:eastAsia="Quattrocento Sans" w:hAnsi="Segoe UI" w:cs="Segoe UI"/>
        </w:rPr>
      </w:pPr>
    </w:p>
    <w:sectPr w:rsidR="00650835" w:rsidRPr="006E0F56">
      <w:headerReference w:type="default" r:id="rId11"/>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B3F" w:rsidRDefault="00D21B3F">
      <w:pPr>
        <w:spacing w:after="0" w:line="240" w:lineRule="auto"/>
      </w:pPr>
      <w:r>
        <w:separator/>
      </w:r>
    </w:p>
  </w:endnote>
  <w:endnote w:type="continuationSeparator" w:id="0">
    <w:p w:rsidR="00D21B3F" w:rsidRDefault="00D21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33D" w:rsidRDefault="00301E53">
    <w:pPr>
      <w:pBdr>
        <w:top w:val="nil"/>
        <w:left w:val="nil"/>
        <w:bottom w:val="nil"/>
        <w:right w:val="nil"/>
        <w:between w:val="nil"/>
      </w:pBdr>
      <w:tabs>
        <w:tab w:val="center" w:pos="4419"/>
        <w:tab w:val="right" w:pos="88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767CB">
      <w:rPr>
        <w:noProof/>
        <w:color w:val="000000"/>
      </w:rPr>
      <w:t>2</w:t>
    </w:r>
    <w:r>
      <w:rPr>
        <w:color w:val="000000"/>
      </w:rPr>
      <w:fldChar w:fldCharType="end"/>
    </w:r>
  </w:p>
  <w:p w:rsidR="0023733D" w:rsidRDefault="0023733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B3F" w:rsidRDefault="00D21B3F">
      <w:pPr>
        <w:spacing w:after="0" w:line="240" w:lineRule="auto"/>
      </w:pPr>
      <w:r>
        <w:separator/>
      </w:r>
    </w:p>
  </w:footnote>
  <w:footnote w:type="continuationSeparator" w:id="0">
    <w:p w:rsidR="00D21B3F" w:rsidRDefault="00D21B3F">
      <w:pPr>
        <w:spacing w:after="0" w:line="240" w:lineRule="auto"/>
      </w:pPr>
      <w:r>
        <w:continuationSeparator/>
      </w:r>
    </w:p>
  </w:footnote>
  <w:footnote w:id="1">
    <w:p w:rsidR="00BC7543" w:rsidRPr="00BC7543" w:rsidRDefault="00BC7543">
      <w:pPr>
        <w:pStyle w:val="FootnoteText"/>
        <w:rPr>
          <w:rFonts w:ascii="Segoe UI" w:hAnsi="Segoe UI" w:cs="Segoe UI"/>
          <w:sz w:val="18"/>
          <w:szCs w:val="18"/>
        </w:rPr>
      </w:pPr>
      <w:r w:rsidRPr="00BC7543">
        <w:rPr>
          <w:rStyle w:val="FootnoteReference"/>
          <w:rFonts w:ascii="Segoe UI" w:hAnsi="Segoe UI" w:cs="Segoe UI"/>
          <w:sz w:val="18"/>
          <w:szCs w:val="18"/>
        </w:rPr>
        <w:footnoteRef/>
      </w:r>
      <w:r w:rsidRPr="00BC7543">
        <w:rPr>
          <w:rFonts w:ascii="Segoe UI" w:hAnsi="Segoe UI" w:cs="Segoe UI"/>
          <w:sz w:val="18"/>
          <w:szCs w:val="18"/>
        </w:rPr>
        <w:t xml:space="preserve"> Sexual orientation and gender identity</w:t>
      </w:r>
    </w:p>
  </w:footnote>
  <w:footnote w:id="2">
    <w:p w:rsidR="00650835" w:rsidRPr="00D77A51" w:rsidRDefault="00650835">
      <w:pPr>
        <w:pStyle w:val="FootnoteText"/>
        <w:rPr>
          <w:rFonts w:ascii="Segoe UI" w:hAnsi="Segoe UI" w:cs="Segoe UI"/>
          <w:sz w:val="18"/>
          <w:szCs w:val="18"/>
        </w:rPr>
      </w:pPr>
      <w:r w:rsidRPr="00D77A51">
        <w:rPr>
          <w:rStyle w:val="FootnoteReference"/>
          <w:rFonts w:ascii="Segoe UI" w:hAnsi="Segoe UI" w:cs="Segoe UI"/>
          <w:sz w:val="18"/>
          <w:szCs w:val="18"/>
        </w:rPr>
        <w:footnoteRef/>
      </w:r>
      <w:r w:rsidRPr="00D77A51">
        <w:rPr>
          <w:rFonts w:ascii="Segoe UI" w:hAnsi="Segoe UI" w:cs="Segoe UI"/>
          <w:sz w:val="18"/>
          <w:szCs w:val="18"/>
        </w:rPr>
        <w:t xml:space="preserve"> </w:t>
      </w:r>
      <w:r w:rsidR="00DB4DEA" w:rsidRPr="00DB4DEA">
        <w:rPr>
          <w:rFonts w:ascii="Segoe UI" w:hAnsi="Segoe UI" w:cs="Segoe UI"/>
          <w:bCs/>
          <w:sz w:val="18"/>
          <w:szCs w:val="18"/>
        </w:rPr>
        <w:t xml:space="preserve">SIDA (2014) </w:t>
      </w:r>
      <w:hyperlink r:id="rId1" w:history="1">
        <w:r w:rsidR="00DB4DEA" w:rsidRPr="00DB4DEA">
          <w:rPr>
            <w:rStyle w:val="Hyperlink"/>
            <w:rFonts w:ascii="Segoe UI" w:hAnsi="Segoe UI" w:cs="Segoe UI"/>
            <w:bCs/>
            <w:sz w:val="18"/>
            <w:szCs w:val="18"/>
          </w:rPr>
          <w:t>The Rights of LGBTI People in the DR of Congo</w:t>
        </w:r>
      </w:hyperlink>
    </w:p>
  </w:footnote>
  <w:footnote w:id="3">
    <w:p w:rsidR="00594ECD" w:rsidRPr="00CC4CC5" w:rsidRDefault="00594ECD" w:rsidP="00CC4CC5">
      <w:pPr>
        <w:pStyle w:val="Footer"/>
        <w:rPr>
          <w:rFonts w:ascii="Segoe UI" w:hAnsi="Segoe UI" w:cs="Segoe UI"/>
          <w:b/>
          <w:bCs/>
          <w:sz w:val="18"/>
          <w:szCs w:val="18"/>
          <w:lang w:val="en-GB"/>
        </w:rPr>
      </w:pPr>
      <w:r w:rsidRPr="00911467">
        <w:rPr>
          <w:rStyle w:val="FootnoteReference"/>
          <w:rFonts w:ascii="Segoe UI" w:hAnsi="Segoe UI" w:cs="Segoe UI"/>
          <w:sz w:val="18"/>
          <w:szCs w:val="18"/>
        </w:rPr>
        <w:footnoteRef/>
      </w:r>
      <w:r w:rsidRPr="00911467">
        <w:rPr>
          <w:rFonts w:ascii="Segoe UI" w:hAnsi="Segoe UI" w:cs="Segoe UI"/>
          <w:sz w:val="18"/>
          <w:szCs w:val="18"/>
        </w:rPr>
        <w:t xml:space="preserve"> </w:t>
      </w:r>
      <w:r w:rsidRPr="00911467">
        <w:rPr>
          <w:rFonts w:ascii="Segoe UI" w:hAnsi="Segoe UI" w:cs="Segoe UI"/>
          <w:bCs/>
          <w:sz w:val="18"/>
          <w:szCs w:val="18"/>
          <w:lang w:val="en-GB"/>
        </w:rPr>
        <w:t xml:space="preserve">Article 11, 12 and 13 of </w:t>
      </w:r>
      <w:r w:rsidR="004A6884">
        <w:rPr>
          <w:rFonts w:ascii="Segoe UI" w:hAnsi="Segoe UI" w:cs="Segoe UI"/>
          <w:bCs/>
          <w:sz w:val="18"/>
          <w:szCs w:val="18"/>
          <w:lang w:val="en-GB"/>
        </w:rPr>
        <w:t xml:space="preserve">the </w:t>
      </w:r>
      <w:r w:rsidRPr="00CC4CC5">
        <w:rPr>
          <w:rFonts w:ascii="Segoe UI" w:hAnsi="Segoe UI" w:cs="Segoe UI"/>
          <w:bCs/>
          <w:sz w:val="18"/>
          <w:szCs w:val="18"/>
          <w:lang w:val="en-GB"/>
        </w:rPr>
        <w:t>DRC Constitution</w:t>
      </w:r>
    </w:p>
  </w:footnote>
  <w:footnote w:id="4">
    <w:p w:rsidR="00CC4CC5" w:rsidRPr="00CC4CC5" w:rsidRDefault="00CC4CC5" w:rsidP="00CC4CC5">
      <w:pPr>
        <w:pStyle w:val="FootnoteText"/>
        <w:rPr>
          <w:rFonts w:ascii="Segoe UI" w:hAnsi="Segoe UI" w:cs="Segoe UI"/>
          <w:bCs/>
          <w:sz w:val="18"/>
          <w:szCs w:val="18"/>
        </w:rPr>
      </w:pPr>
      <w:r w:rsidRPr="00CC4CC5">
        <w:rPr>
          <w:rStyle w:val="FootnoteReference"/>
          <w:rFonts w:ascii="Segoe UI" w:hAnsi="Segoe UI" w:cs="Segoe UI"/>
          <w:sz w:val="18"/>
          <w:szCs w:val="18"/>
        </w:rPr>
        <w:footnoteRef/>
      </w:r>
      <w:r w:rsidRPr="00CC4CC5">
        <w:rPr>
          <w:rFonts w:ascii="Segoe UI" w:hAnsi="Segoe UI" w:cs="Segoe UI"/>
          <w:sz w:val="18"/>
          <w:szCs w:val="18"/>
        </w:rPr>
        <w:t xml:space="preserve"> Kab Zam Law Firm</w:t>
      </w:r>
      <w:hyperlink r:id="rId2" w:history="1">
        <w:r w:rsidRPr="00CC4CC5">
          <w:rPr>
            <w:rStyle w:val="Hyperlink"/>
            <w:rFonts w:ascii="Segoe UI" w:hAnsi="Segoe UI" w:cs="Segoe UI"/>
            <w:sz w:val="18"/>
            <w:szCs w:val="18"/>
          </w:rPr>
          <w:t xml:space="preserve">. </w:t>
        </w:r>
        <w:r w:rsidRPr="00CC4CC5">
          <w:rPr>
            <w:rStyle w:val="Hyperlink"/>
            <w:rFonts w:ascii="Segoe UI" w:hAnsi="Segoe UI" w:cs="Segoe UI"/>
            <w:bCs/>
            <w:sz w:val="18"/>
            <w:szCs w:val="18"/>
          </w:rPr>
          <w:t>DRC Looks to Follow in Uganda’s Footsteps with Anti-Gay Bill</w:t>
        </w:r>
      </w:hyperlink>
    </w:p>
    <w:p w:rsidR="00CC4CC5" w:rsidRPr="00CC4CC5" w:rsidRDefault="00CC4CC5">
      <w:pPr>
        <w:pStyle w:val="FootnoteText"/>
      </w:pPr>
    </w:p>
  </w:footnote>
  <w:footnote w:id="5">
    <w:p w:rsidR="00DB4DEA" w:rsidRPr="00DB4DEA" w:rsidRDefault="00DB4DEA">
      <w:pPr>
        <w:pStyle w:val="FootnoteText"/>
        <w:rPr>
          <w:rFonts w:ascii="Segoe UI" w:hAnsi="Segoe UI" w:cs="Segoe UI"/>
          <w:sz w:val="18"/>
          <w:szCs w:val="18"/>
        </w:rPr>
      </w:pPr>
      <w:r>
        <w:rPr>
          <w:rStyle w:val="FootnoteReference"/>
        </w:rPr>
        <w:footnoteRef/>
      </w:r>
      <w:r w:rsidRPr="00DB4DEA">
        <w:t xml:space="preserve"> </w:t>
      </w:r>
      <w:r w:rsidRPr="00DB4DEA">
        <w:rPr>
          <w:rFonts w:ascii="Segoe UI" w:hAnsi="Segoe UI" w:cs="Segoe UI"/>
          <w:sz w:val="18"/>
          <w:szCs w:val="18"/>
        </w:rPr>
        <w:t xml:space="preserve">Gay Star News (2019) </w:t>
      </w:r>
      <w:hyperlink r:id="rId3" w:history="1">
        <w:r w:rsidRPr="00DB4DEA">
          <w:rPr>
            <w:rStyle w:val="Hyperlink"/>
            <w:rFonts w:ascii="Segoe UI" w:hAnsi="Segoe UI" w:cs="Segoe UI"/>
            <w:sz w:val="18"/>
            <w:szCs w:val="18"/>
          </w:rPr>
          <w:t>Anti LGBTI mob torch streets in homophobic protest</w:t>
        </w:r>
      </w:hyperlink>
    </w:p>
  </w:footnote>
  <w:footnote w:id="6">
    <w:p w:rsidR="00060269" w:rsidRPr="00060269" w:rsidRDefault="00060269" w:rsidP="00060269">
      <w:pPr>
        <w:pStyle w:val="FootnoteText"/>
        <w:rPr>
          <w:lang w:val="es-MX"/>
        </w:rPr>
      </w:pPr>
      <w:r>
        <w:rPr>
          <w:rStyle w:val="FootnoteReference"/>
        </w:rPr>
        <w:footnoteRef/>
      </w:r>
      <w:r w:rsidRPr="00060269">
        <w:rPr>
          <w:lang w:val="es-MX"/>
        </w:rPr>
        <w:t xml:space="preserve"> </w:t>
      </w:r>
      <w:r w:rsidRPr="00060269">
        <w:rPr>
          <w:rFonts w:ascii="Segoe UI" w:hAnsi="Segoe UI" w:cs="Segoe UI"/>
          <w:sz w:val="18"/>
          <w:szCs w:val="18"/>
          <w:lang w:val="es-MX"/>
        </w:rPr>
        <w:t>La Prunelle RDC (2019</w:t>
      </w:r>
      <w:hyperlink r:id="rId4" w:history="1">
        <w:r w:rsidRPr="00060269">
          <w:rPr>
            <w:rStyle w:val="Hyperlink"/>
            <w:rFonts w:ascii="Segoe UI" w:hAnsi="Segoe UI" w:cs="Segoe UI"/>
            <w:sz w:val="18"/>
            <w:szCs w:val="18"/>
            <w:lang w:val="es-MX"/>
          </w:rPr>
          <w:t>) Bukavu: «la société nous rejette suite à notre orientation sexuelle» (Kipinde Mwamba, Transgenre)</w:t>
        </w:r>
      </w:hyperlink>
    </w:p>
    <w:p w:rsidR="00060269" w:rsidRPr="00060269" w:rsidRDefault="00060269">
      <w:pPr>
        <w:pStyle w:val="FootnoteText"/>
        <w:rPr>
          <w:lang w:val="es-MX"/>
        </w:rPr>
      </w:pPr>
    </w:p>
  </w:footnote>
  <w:footnote w:id="7">
    <w:p w:rsidR="00DB4DEA" w:rsidRPr="00DB4DEA" w:rsidRDefault="00DB4DEA" w:rsidP="00DB4DEA">
      <w:pPr>
        <w:pStyle w:val="FootnoteText"/>
        <w:rPr>
          <w:rFonts w:ascii="Segoe UI" w:hAnsi="Segoe UI" w:cs="Segoe UI"/>
          <w:sz w:val="18"/>
          <w:szCs w:val="18"/>
          <w:lang w:val="es-MX"/>
        </w:rPr>
      </w:pPr>
      <w:r w:rsidRPr="00DB4DEA">
        <w:rPr>
          <w:rStyle w:val="FootnoteReference"/>
          <w:rFonts w:ascii="Segoe UI" w:hAnsi="Segoe UI" w:cs="Segoe UI"/>
          <w:sz w:val="18"/>
          <w:szCs w:val="18"/>
        </w:rPr>
        <w:footnoteRef/>
      </w:r>
      <w:r w:rsidRPr="00DB4DEA">
        <w:rPr>
          <w:rFonts w:ascii="Segoe UI" w:hAnsi="Segoe UI" w:cs="Segoe UI"/>
          <w:sz w:val="18"/>
          <w:szCs w:val="18"/>
          <w:lang w:val="es-MX"/>
        </w:rPr>
        <w:t xml:space="preserve"> La Prunelle RDC (2018) </w:t>
      </w:r>
      <w:hyperlink r:id="rId5" w:history="1">
        <w:r w:rsidRPr="00DB4DEA">
          <w:rPr>
            <w:rStyle w:val="Hyperlink"/>
            <w:rFonts w:ascii="Segoe UI" w:hAnsi="Segoe UI" w:cs="Segoe UI"/>
            <w:sz w:val="18"/>
            <w:szCs w:val="18"/>
            <w:lang w:val="es-MX"/>
          </w:rPr>
          <w:t>Sud-Kivu: Les minorités sexuelles plaident pour plus de protection de la part de l’Etat</w:t>
        </w:r>
      </w:hyperlink>
    </w:p>
    <w:p w:rsidR="00DB4DEA" w:rsidRPr="00DB4DEA" w:rsidRDefault="00DB4DEA">
      <w:pPr>
        <w:pStyle w:val="FootnoteText"/>
        <w:rPr>
          <w:lang w:val="es-MX"/>
        </w:rPr>
      </w:pPr>
    </w:p>
  </w:footnote>
  <w:footnote w:id="8">
    <w:p w:rsidR="00650835" w:rsidRPr="00060269" w:rsidRDefault="00650835">
      <w:pPr>
        <w:pStyle w:val="FootnoteText"/>
        <w:rPr>
          <w:rFonts w:ascii="Segoe UI" w:hAnsi="Segoe UI" w:cs="Segoe UI"/>
          <w:sz w:val="18"/>
          <w:szCs w:val="18"/>
          <w:lang w:val="es-MX"/>
        </w:rPr>
      </w:pPr>
      <w:r w:rsidRPr="00D77A51">
        <w:rPr>
          <w:rStyle w:val="FootnoteReference"/>
          <w:rFonts w:ascii="Segoe UI" w:hAnsi="Segoe UI" w:cs="Segoe UI"/>
          <w:sz w:val="18"/>
          <w:szCs w:val="18"/>
        </w:rPr>
        <w:footnoteRef/>
      </w:r>
      <w:r w:rsidRPr="00060269">
        <w:rPr>
          <w:rFonts w:ascii="Segoe UI" w:hAnsi="Segoe UI" w:cs="Segoe UI"/>
          <w:sz w:val="18"/>
          <w:szCs w:val="18"/>
          <w:lang w:val="es-MX"/>
        </w:rPr>
        <w:t xml:space="preserve"> </w:t>
      </w:r>
      <w:r w:rsidRPr="00060269">
        <w:rPr>
          <w:rFonts w:ascii="Segoe UI" w:hAnsi="Segoe UI" w:cs="Segoe UI"/>
          <w:color w:val="0E0D29"/>
          <w:sz w:val="18"/>
          <w:szCs w:val="18"/>
          <w:lang w:val="es-MX"/>
        </w:rPr>
        <w:t xml:space="preserve">WEO/VR/2-21/007 </w:t>
      </w:r>
      <w:r w:rsidRPr="00060269">
        <w:rPr>
          <w:rFonts w:ascii="Segoe UI" w:hAnsi="Segoe UI" w:cs="Segoe UI"/>
          <w:sz w:val="18"/>
          <w:szCs w:val="18"/>
          <w:lang w:val="es-MX"/>
        </w:rPr>
        <w:t xml:space="preserve"> </w:t>
      </w:r>
    </w:p>
  </w:footnote>
  <w:footnote w:id="9">
    <w:p w:rsidR="000071CC" w:rsidRPr="00060269" w:rsidRDefault="000071CC">
      <w:pPr>
        <w:pStyle w:val="FootnoteText"/>
        <w:rPr>
          <w:lang w:val="es-MX"/>
        </w:rPr>
      </w:pPr>
      <w:r w:rsidRPr="00D77A51">
        <w:rPr>
          <w:rStyle w:val="FootnoteReference"/>
          <w:rFonts w:ascii="Segoe UI" w:hAnsi="Segoe UI" w:cs="Segoe UI"/>
          <w:sz w:val="18"/>
          <w:szCs w:val="18"/>
        </w:rPr>
        <w:footnoteRef/>
      </w:r>
      <w:r w:rsidRPr="00060269">
        <w:rPr>
          <w:rFonts w:ascii="Segoe UI" w:hAnsi="Segoe UI" w:cs="Segoe UI"/>
          <w:sz w:val="18"/>
          <w:szCs w:val="18"/>
          <w:lang w:val="es-MX"/>
        </w:rPr>
        <w:t xml:space="preserve"> </w:t>
      </w:r>
      <w:r w:rsidRPr="00060269">
        <w:rPr>
          <w:rFonts w:ascii="Segoe UI" w:hAnsi="Segoe UI" w:cs="Segoe UI"/>
          <w:color w:val="0E0D29"/>
          <w:sz w:val="18"/>
          <w:szCs w:val="18"/>
          <w:lang w:val="es-MX"/>
        </w:rPr>
        <w:t>WEO/VR/2-21/008</w:t>
      </w:r>
      <w:r w:rsidRPr="00060269">
        <w:rPr>
          <w:color w:val="0E0D29"/>
          <w:lang w:val="es-MX"/>
        </w:rPr>
        <w:t xml:space="preserve"> </w:t>
      </w:r>
      <w:r w:rsidRPr="00060269">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33D" w:rsidRDefault="00301E53">
    <w:pPr>
      <w:pBdr>
        <w:top w:val="nil"/>
        <w:left w:val="nil"/>
        <w:bottom w:val="nil"/>
        <w:right w:val="nil"/>
        <w:between w:val="nil"/>
      </w:pBdr>
      <w:tabs>
        <w:tab w:val="center" w:pos="4419"/>
        <w:tab w:val="right" w:pos="8838"/>
      </w:tabs>
      <w:spacing w:after="0" w:line="240" w:lineRule="auto"/>
      <w:rPr>
        <w:color w:val="000000"/>
      </w:rPr>
    </w:pPr>
    <w:r>
      <w:rPr>
        <w:rFonts w:ascii="Cambria" w:eastAsia="Cambria" w:hAnsi="Cambria" w:cs="Cambria"/>
        <w:b/>
        <w:color w:val="000000"/>
      </w:rPr>
      <w:t xml:space="preserve"> </w:t>
    </w:r>
  </w:p>
  <w:p w:rsidR="0023733D" w:rsidRDefault="0023733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8066B"/>
    <w:multiLevelType w:val="multilevel"/>
    <w:tmpl w:val="DDCCA054"/>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222B93"/>
    <w:multiLevelType w:val="multilevel"/>
    <w:tmpl w:val="E6D4FC2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21768C1"/>
    <w:multiLevelType w:val="multilevel"/>
    <w:tmpl w:val="DD580AD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F1E78DF"/>
    <w:multiLevelType w:val="hybridMultilevel"/>
    <w:tmpl w:val="9DAE9534"/>
    <w:lvl w:ilvl="0" w:tplc="88F0F39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D43227B"/>
    <w:multiLevelType w:val="multilevel"/>
    <w:tmpl w:val="82A2124A"/>
    <w:lvl w:ilvl="0">
      <w:start w:val="1"/>
      <w:numFmt w:val="decimal"/>
      <w:lvlText w:val="%1."/>
      <w:lvlJc w:val="left"/>
      <w:pPr>
        <w:ind w:left="720" w:hanging="360"/>
      </w:pPr>
      <w:rPr>
        <w:rFonts w:hint="default"/>
      </w:rPr>
    </w:lvl>
    <w:lvl w:ilvl="1">
      <w:start w:val="1"/>
      <w:numFmt w:val="decimal"/>
      <w:isLgl/>
      <w:lvlText w:val="%1.%2"/>
      <w:lvlJc w:val="left"/>
      <w:pPr>
        <w:ind w:left="845" w:hanging="420"/>
      </w:pPr>
      <w:rPr>
        <w:rFonts w:hint="default"/>
        <w:color w:val="auto"/>
      </w:rPr>
    </w:lvl>
    <w:lvl w:ilvl="2">
      <w:start w:val="1"/>
      <w:numFmt w:val="decimal"/>
      <w:isLgl/>
      <w:lvlText w:val="%1.%2.%3"/>
      <w:lvlJc w:val="left"/>
      <w:pPr>
        <w:ind w:left="780" w:hanging="420"/>
      </w:pPr>
      <w:rPr>
        <w:rFonts w:hint="default"/>
      </w:rPr>
    </w:lvl>
    <w:lvl w:ilvl="3">
      <w:start w:val="1"/>
      <w:numFmt w:val="decimal"/>
      <w:isLgl/>
      <w:lvlText w:val="%1.%2.%3.%4"/>
      <w:lvlJc w:val="left"/>
      <w:pPr>
        <w:ind w:left="780" w:hanging="4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080" w:hanging="720"/>
      </w:pPr>
      <w:rPr>
        <w:rFonts w:hint="default"/>
      </w:rPr>
    </w:lvl>
    <w:lvl w:ilvl="7">
      <w:start w:val="1"/>
      <w:numFmt w:val="decimal"/>
      <w:isLgl/>
      <w:lvlText w:val="%1.%2.%3.%4.%5.%6.%7.%8"/>
      <w:lvlJc w:val="left"/>
      <w:pPr>
        <w:ind w:left="1080" w:hanging="720"/>
      </w:pPr>
      <w:rPr>
        <w:rFonts w:hint="default"/>
      </w:rPr>
    </w:lvl>
    <w:lvl w:ilvl="8">
      <w:start w:val="1"/>
      <w:numFmt w:val="decimal"/>
      <w:isLgl/>
      <w:lvlText w:val="%1.%2.%3.%4.%5.%6.%7.%8.%9"/>
      <w:lvlJc w:val="left"/>
      <w:pPr>
        <w:ind w:left="1080" w:hanging="72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MwNTUxMTI2MzExNTBS0lEKTi0uzszPAykwrAUAo801hywAAAA="/>
  </w:docVars>
  <w:rsids>
    <w:rsidRoot w:val="0023733D"/>
    <w:rsid w:val="000071CC"/>
    <w:rsid w:val="00060269"/>
    <w:rsid w:val="00065EAD"/>
    <w:rsid w:val="00105467"/>
    <w:rsid w:val="00136B9C"/>
    <w:rsid w:val="0023733D"/>
    <w:rsid w:val="002749D8"/>
    <w:rsid w:val="00301E53"/>
    <w:rsid w:val="003175A2"/>
    <w:rsid w:val="00365DBD"/>
    <w:rsid w:val="00451A4E"/>
    <w:rsid w:val="004A6884"/>
    <w:rsid w:val="005767CB"/>
    <w:rsid w:val="00594ECD"/>
    <w:rsid w:val="00650835"/>
    <w:rsid w:val="00696E5D"/>
    <w:rsid w:val="006E0F56"/>
    <w:rsid w:val="00757B93"/>
    <w:rsid w:val="007C48BE"/>
    <w:rsid w:val="00911467"/>
    <w:rsid w:val="00BC7543"/>
    <w:rsid w:val="00CC2BE6"/>
    <w:rsid w:val="00CC4CC5"/>
    <w:rsid w:val="00D21B3F"/>
    <w:rsid w:val="00D35639"/>
    <w:rsid w:val="00D77A51"/>
    <w:rsid w:val="00DB4DEA"/>
    <w:rsid w:val="00F440E8"/>
    <w:rsid w:val="00FC71B3"/>
    <w:rsid w:val="00FE22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3BC75F-4CA0-4B36-AD4F-8C4094FE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17B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17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customStyle="1" w:styleId="Default">
    <w:name w:val="Default"/>
    <w:rsid w:val="00DD668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D668D"/>
    <w:pPr>
      <w:tabs>
        <w:tab w:val="center" w:pos="4419"/>
        <w:tab w:val="right" w:pos="8838"/>
      </w:tabs>
      <w:spacing w:after="0" w:line="240" w:lineRule="auto"/>
    </w:pPr>
  </w:style>
  <w:style w:type="character" w:customStyle="1" w:styleId="HeaderChar">
    <w:name w:val="Header Char"/>
    <w:basedOn w:val="DefaultParagraphFont"/>
    <w:link w:val="Header"/>
    <w:uiPriority w:val="99"/>
    <w:rsid w:val="00DD668D"/>
  </w:style>
  <w:style w:type="paragraph" w:styleId="Footer">
    <w:name w:val="footer"/>
    <w:basedOn w:val="Normal"/>
    <w:link w:val="FooterChar"/>
    <w:uiPriority w:val="99"/>
    <w:unhideWhenUsed/>
    <w:rsid w:val="00DD668D"/>
    <w:pPr>
      <w:tabs>
        <w:tab w:val="center" w:pos="4419"/>
        <w:tab w:val="right" w:pos="8838"/>
      </w:tabs>
      <w:spacing w:after="0" w:line="240" w:lineRule="auto"/>
    </w:pPr>
  </w:style>
  <w:style w:type="character" w:customStyle="1" w:styleId="FooterChar">
    <w:name w:val="Footer Char"/>
    <w:basedOn w:val="DefaultParagraphFont"/>
    <w:link w:val="Footer"/>
    <w:uiPriority w:val="99"/>
    <w:rsid w:val="00DD668D"/>
  </w:style>
  <w:style w:type="character" w:customStyle="1" w:styleId="Heading1Char">
    <w:name w:val="Heading 1 Char"/>
    <w:basedOn w:val="DefaultParagraphFont"/>
    <w:link w:val="Heading1"/>
    <w:uiPriority w:val="9"/>
    <w:rsid w:val="008F17B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F17BB"/>
    <w:pPr>
      <w:outlineLvl w:val="9"/>
    </w:pPr>
  </w:style>
  <w:style w:type="character" w:styleId="CommentReference">
    <w:name w:val="annotation reference"/>
    <w:basedOn w:val="DefaultParagraphFont"/>
    <w:uiPriority w:val="99"/>
    <w:semiHidden/>
    <w:unhideWhenUsed/>
    <w:rsid w:val="008F17BB"/>
    <w:rPr>
      <w:sz w:val="16"/>
      <w:szCs w:val="16"/>
    </w:rPr>
  </w:style>
  <w:style w:type="paragraph" w:styleId="CommentText">
    <w:name w:val="annotation text"/>
    <w:basedOn w:val="Normal"/>
    <w:link w:val="CommentTextChar"/>
    <w:uiPriority w:val="99"/>
    <w:semiHidden/>
    <w:unhideWhenUsed/>
    <w:rsid w:val="008F17BB"/>
    <w:pPr>
      <w:spacing w:line="240" w:lineRule="auto"/>
    </w:pPr>
    <w:rPr>
      <w:sz w:val="20"/>
      <w:szCs w:val="20"/>
    </w:rPr>
  </w:style>
  <w:style w:type="character" w:customStyle="1" w:styleId="CommentTextChar">
    <w:name w:val="Comment Text Char"/>
    <w:basedOn w:val="DefaultParagraphFont"/>
    <w:link w:val="CommentText"/>
    <w:uiPriority w:val="99"/>
    <w:semiHidden/>
    <w:rsid w:val="008F17BB"/>
    <w:rPr>
      <w:sz w:val="20"/>
      <w:szCs w:val="20"/>
    </w:rPr>
  </w:style>
  <w:style w:type="paragraph" w:styleId="CommentSubject">
    <w:name w:val="annotation subject"/>
    <w:basedOn w:val="CommentText"/>
    <w:next w:val="CommentText"/>
    <w:link w:val="CommentSubjectChar"/>
    <w:uiPriority w:val="99"/>
    <w:semiHidden/>
    <w:unhideWhenUsed/>
    <w:rsid w:val="008F17BB"/>
    <w:rPr>
      <w:b/>
      <w:bCs/>
    </w:rPr>
  </w:style>
  <w:style w:type="character" w:customStyle="1" w:styleId="CommentSubjectChar">
    <w:name w:val="Comment Subject Char"/>
    <w:basedOn w:val="CommentTextChar"/>
    <w:link w:val="CommentSubject"/>
    <w:uiPriority w:val="99"/>
    <w:semiHidden/>
    <w:rsid w:val="008F17BB"/>
    <w:rPr>
      <w:b/>
      <w:bCs/>
      <w:sz w:val="20"/>
      <w:szCs w:val="20"/>
    </w:rPr>
  </w:style>
  <w:style w:type="paragraph" w:styleId="BalloonText">
    <w:name w:val="Balloon Text"/>
    <w:basedOn w:val="Normal"/>
    <w:link w:val="BalloonTextChar"/>
    <w:uiPriority w:val="99"/>
    <w:semiHidden/>
    <w:unhideWhenUsed/>
    <w:rsid w:val="008F17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17BB"/>
    <w:rPr>
      <w:rFonts w:ascii="Segoe UI" w:hAnsi="Segoe UI" w:cs="Segoe UI"/>
      <w:sz w:val="18"/>
      <w:szCs w:val="18"/>
    </w:rPr>
  </w:style>
  <w:style w:type="character" w:customStyle="1" w:styleId="Heading2Char">
    <w:name w:val="Heading 2 Char"/>
    <w:basedOn w:val="DefaultParagraphFont"/>
    <w:link w:val="Heading2"/>
    <w:uiPriority w:val="9"/>
    <w:rsid w:val="008F17B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B3CCE"/>
    <w:pPr>
      <w:ind w:left="720"/>
      <w:contextualSpacing/>
    </w:pPr>
  </w:style>
  <w:style w:type="paragraph" w:styleId="TOC1">
    <w:name w:val="toc 1"/>
    <w:basedOn w:val="Normal"/>
    <w:next w:val="Normal"/>
    <w:autoRedefine/>
    <w:uiPriority w:val="39"/>
    <w:unhideWhenUsed/>
    <w:rsid w:val="005545F7"/>
    <w:pPr>
      <w:spacing w:after="100"/>
    </w:pPr>
  </w:style>
  <w:style w:type="paragraph" w:styleId="TOC2">
    <w:name w:val="toc 2"/>
    <w:basedOn w:val="Normal"/>
    <w:next w:val="Normal"/>
    <w:autoRedefine/>
    <w:uiPriority w:val="39"/>
    <w:unhideWhenUsed/>
    <w:rsid w:val="005545F7"/>
    <w:pPr>
      <w:spacing w:after="100"/>
      <w:ind w:left="220"/>
    </w:pPr>
  </w:style>
  <w:style w:type="character" w:styleId="Hyperlink">
    <w:name w:val="Hyperlink"/>
    <w:basedOn w:val="DefaultParagraphFont"/>
    <w:uiPriority w:val="99"/>
    <w:unhideWhenUsed/>
    <w:rsid w:val="005545F7"/>
    <w:rPr>
      <w:color w:val="0563C1" w:themeColor="hyperlink"/>
      <w:u w:val="single"/>
    </w:rPr>
  </w:style>
  <w:style w:type="paragraph" w:styleId="FootnoteText">
    <w:name w:val="footnote text"/>
    <w:basedOn w:val="Normal"/>
    <w:link w:val="FootnoteTextChar"/>
    <w:uiPriority w:val="99"/>
    <w:semiHidden/>
    <w:unhideWhenUsed/>
    <w:rsid w:val="00C307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0711"/>
    <w:rPr>
      <w:sz w:val="20"/>
      <w:szCs w:val="20"/>
    </w:rPr>
  </w:style>
  <w:style w:type="character" w:styleId="FootnoteReference">
    <w:name w:val="footnote reference"/>
    <w:basedOn w:val="DefaultParagraphFont"/>
    <w:uiPriority w:val="99"/>
    <w:semiHidden/>
    <w:unhideWhenUsed/>
    <w:rsid w:val="00C30711"/>
    <w:rPr>
      <w:vertAlign w:val="superscript"/>
    </w:rPr>
  </w:style>
  <w:style w:type="paragraph" w:styleId="EndnoteText">
    <w:name w:val="endnote text"/>
    <w:basedOn w:val="Normal"/>
    <w:link w:val="EndnoteTextChar"/>
    <w:uiPriority w:val="99"/>
    <w:unhideWhenUsed/>
    <w:rsid w:val="00C30711"/>
    <w:pPr>
      <w:widowControl w:val="0"/>
      <w:spacing w:after="0" w:line="240" w:lineRule="auto"/>
    </w:pPr>
    <w:rPr>
      <w:sz w:val="20"/>
      <w:szCs w:val="20"/>
    </w:rPr>
  </w:style>
  <w:style w:type="character" w:customStyle="1" w:styleId="EndnoteTextChar">
    <w:name w:val="Endnote Text Char"/>
    <w:basedOn w:val="DefaultParagraphFont"/>
    <w:link w:val="EndnoteText"/>
    <w:uiPriority w:val="99"/>
    <w:rsid w:val="00C30711"/>
    <w:rPr>
      <w:sz w:val="20"/>
      <w:szCs w:val="20"/>
      <w:lang w:val="en-US"/>
    </w:rPr>
  </w:style>
  <w:style w:type="character" w:styleId="EndnoteReference">
    <w:name w:val="endnote reference"/>
    <w:basedOn w:val="DefaultParagraphFont"/>
    <w:uiPriority w:val="99"/>
    <w:semiHidden/>
    <w:unhideWhenUsed/>
    <w:rsid w:val="00C30711"/>
    <w:rPr>
      <w:vertAlign w:val="superscript"/>
    </w:rPr>
  </w:style>
  <w:style w:type="character" w:styleId="FollowedHyperlink">
    <w:name w:val="FollowedHyperlink"/>
    <w:basedOn w:val="DefaultParagraphFont"/>
    <w:uiPriority w:val="99"/>
    <w:semiHidden/>
    <w:unhideWhenUsed/>
    <w:rsid w:val="00C30711"/>
    <w:rPr>
      <w:color w:val="954F72" w:themeColor="followedHyperlink"/>
      <w:u w:val="single"/>
    </w:rPr>
  </w:style>
  <w:style w:type="paragraph" w:styleId="NoSpacing">
    <w:name w:val="No Spacing"/>
    <w:uiPriority w:val="1"/>
    <w:qFormat/>
    <w:rsid w:val="009F3469"/>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577640">
      <w:bodyDiv w:val="1"/>
      <w:marLeft w:val="0"/>
      <w:marRight w:val="0"/>
      <w:marTop w:val="0"/>
      <w:marBottom w:val="0"/>
      <w:divBdr>
        <w:top w:val="none" w:sz="0" w:space="0" w:color="auto"/>
        <w:left w:val="none" w:sz="0" w:space="0" w:color="auto"/>
        <w:bottom w:val="none" w:sz="0" w:space="0" w:color="auto"/>
        <w:right w:val="none" w:sz="0" w:space="0" w:color="auto"/>
      </w:divBdr>
    </w:div>
    <w:div w:id="654341600">
      <w:bodyDiv w:val="1"/>
      <w:marLeft w:val="0"/>
      <w:marRight w:val="0"/>
      <w:marTop w:val="0"/>
      <w:marBottom w:val="0"/>
      <w:divBdr>
        <w:top w:val="none" w:sz="0" w:space="0" w:color="auto"/>
        <w:left w:val="none" w:sz="0" w:space="0" w:color="auto"/>
        <w:bottom w:val="none" w:sz="0" w:space="0" w:color="auto"/>
        <w:right w:val="none" w:sz="0" w:space="0" w:color="auto"/>
      </w:divBdr>
    </w:div>
    <w:div w:id="2004695805">
      <w:bodyDiv w:val="1"/>
      <w:marLeft w:val="0"/>
      <w:marRight w:val="0"/>
      <w:marTop w:val="0"/>
      <w:marBottom w:val="0"/>
      <w:divBdr>
        <w:top w:val="none" w:sz="0" w:space="0" w:color="auto"/>
        <w:left w:val="none" w:sz="0" w:space="0" w:color="auto"/>
        <w:bottom w:val="none" w:sz="0" w:space="0" w:color="auto"/>
        <w:right w:val="none" w:sz="0" w:space="0" w:color="auto"/>
      </w:divBdr>
    </w:div>
    <w:div w:id="2066831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aystarnews.com/article/anti-lgbti-mob-torch-streets-in-homophobic-protest/" TargetMode="External"/><Relationship Id="rId2" Type="http://schemas.openxmlformats.org/officeDocument/2006/relationships/hyperlink" Target="https://nydivorcefirm.com/drc-looks-to-follow-in-ugandas-footsteps-with-anti-gay-bill/" TargetMode="External"/><Relationship Id="rId1" Type="http://schemas.openxmlformats.org/officeDocument/2006/relationships/hyperlink" Target="https://cdn.sida.se/app/uploads/2021/05/07083458/rights-of-lgbt-persons-drc.pdf" TargetMode="External"/><Relationship Id="rId5" Type="http://schemas.openxmlformats.org/officeDocument/2006/relationships/hyperlink" Target="https://laprunellerdc.info/sud-kivu-les-minorites-sexuelles-plaident-pour-plus-de-protection-de-la-part-de-letat/" TargetMode="External"/><Relationship Id="rId4" Type="http://schemas.openxmlformats.org/officeDocument/2006/relationships/hyperlink" Target="https://laprunellerdc.info/bukavu-la-societe-nous-rejette-suite-a-notre-orientation-sexuelle-kipinde-mwamba-transgenr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msFgk3uaOBAhYIZSIdokIhQMRw==">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1C16CAF-C469-4F88-9EE7-5A7053500EB0}">
  <ds:schemaRefs>
    <ds:schemaRef ds:uri="http://schemas.openxmlformats.org/officeDocument/2006/bibliography"/>
  </ds:schemaRefs>
</ds:datastoreItem>
</file>

<file path=customXml/itemProps3.xml><?xml version="1.0" encoding="utf-8"?>
<ds:datastoreItem xmlns:ds="http://schemas.openxmlformats.org/officeDocument/2006/customXml" ds:itemID="{6D3463E7-CDD7-4344-9DBD-6501833E7000}"/>
</file>

<file path=customXml/itemProps4.xml><?xml version="1.0" encoding="utf-8"?>
<ds:datastoreItem xmlns:ds="http://schemas.openxmlformats.org/officeDocument/2006/customXml" ds:itemID="{409B9D5D-3C8B-4A39-90D1-A50BBC79B76F}"/>
</file>

<file path=customXml/itemProps5.xml><?xml version="1.0" encoding="utf-8"?>
<ds:datastoreItem xmlns:ds="http://schemas.openxmlformats.org/officeDocument/2006/customXml" ds:itemID="{CDA77FD9-6EFB-4132-80C1-06090453B141}"/>
</file>

<file path=docProps/app.xml><?xml version="1.0" encoding="utf-8"?>
<Properties xmlns="http://schemas.openxmlformats.org/officeDocument/2006/extended-properties" xmlns:vt="http://schemas.openxmlformats.org/officeDocument/2006/docPropsVTypes">
  <Template>Normal.dotm</Template>
  <TotalTime>0</TotalTime>
  <Pages>8</Pages>
  <Words>2245</Words>
  <Characters>12798</Characters>
  <Application>Microsoft Office Word</Application>
  <DocSecurity>0</DocSecurity>
  <Lines>106</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Cuenta Microsoft</dc:creator>
  <cp:lastModifiedBy>REYNAUD Céline</cp:lastModifiedBy>
  <cp:revision>2</cp:revision>
  <dcterms:created xsi:type="dcterms:W3CDTF">2022-01-17T09:31:00Z</dcterms:created>
  <dcterms:modified xsi:type="dcterms:W3CDTF">2022-01-17T09:31:00Z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