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tf" ContentType="application/x-font-ttf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2" Type="http://schemas.openxmlformats.org/officeDocument/2006/relationships/custom-properties" Target="docProps/custom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jc w:val="center"/>
        <w:rPr>
          <w:rFonts w:ascii="Sakkal Majalla" w:cs="Sakkal Majalla" w:eastAsia="Sakkal Majalla" w:hAnsi="Sakkal Majalla"/>
          <w:b w:val="1"/>
          <w:sz w:val="32"/>
          <w:szCs w:val="32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تقرير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مقدم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لجنة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مناهضة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التعذيب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بخصوص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دولة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الكونغو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الديمقراطية</w:t>
      </w:r>
    </w:p>
    <w:p w:rsidR="00000000" w:rsidDel="00000000" w:rsidP="00000000" w:rsidRDefault="00000000" w:rsidRPr="00000000" w14:paraId="00000002">
      <w:pPr>
        <w:bidi w:val="1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مقدم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اللجنة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المعنية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بمناهضة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التعذيب</w:t>
      </w:r>
    </w:p>
    <w:p w:rsidR="00000000" w:rsidDel="00000000" w:rsidP="00000000" w:rsidRDefault="00000000" w:rsidRPr="00000000" w14:paraId="00000003">
      <w:pPr>
        <w:bidi w:val="1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مقدم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مؤسسة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ماعت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للسلام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والتنمية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وحقوق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الإنسان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المركز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الاستشاري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بالمجلس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والاجتماعي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التابع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للأمم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المتحدة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).</w:t>
      </w:r>
    </w:p>
    <w:p w:rsidR="00000000" w:rsidDel="00000000" w:rsidP="00000000" w:rsidRDefault="00000000" w:rsidRPr="00000000" w14:paraId="00000004">
      <w:pPr>
        <w:bidi w:val="1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مقدم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عن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دولة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الكونغو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الديمقراطية</w:t>
      </w:r>
    </w:p>
    <w:p w:rsidR="00000000" w:rsidDel="00000000" w:rsidP="00000000" w:rsidRDefault="00000000" w:rsidRPr="00000000" w14:paraId="00000005">
      <w:pPr>
        <w:bidi w:val="1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التاريخ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مارس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2019 </w:t>
      </w:r>
    </w:p>
    <w:p w:rsidR="00000000" w:rsidDel="00000000" w:rsidP="00000000" w:rsidRDefault="00000000" w:rsidRPr="00000000" w14:paraId="00000006">
      <w:pPr>
        <w:shd w:fill="b8cce4" w:val="clear"/>
        <w:bidi w:val="1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تمهيد</w:t>
      </w:r>
    </w:p>
    <w:p w:rsidR="00000000" w:rsidDel="00000000" w:rsidP="00000000" w:rsidRDefault="00000000" w:rsidRPr="00000000" w14:paraId="00000007">
      <w:pPr>
        <w:bidi w:val="1"/>
        <w:ind w:firstLine="567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مؤسسة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ماعت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للسلام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والتنمية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وحقوق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الإنسان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مصر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التقرير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اهتمامها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بتعزيز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احترام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حقوق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الانسان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افريقيا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تشهد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تطورات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وخاصة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بمناهضة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التعذيب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صدقت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الكونغو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الديمقراطية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اتفاقية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مناهضة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التعذيب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18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مارس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1996،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وقدمت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دولة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الكونغو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منذ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تقريران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اللجنة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1997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والثاني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2019.</w:t>
      </w:r>
    </w:p>
    <w:p w:rsidR="00000000" w:rsidDel="00000000" w:rsidP="00000000" w:rsidRDefault="00000000" w:rsidRPr="00000000" w14:paraId="00000008">
      <w:pPr>
        <w:shd w:fill="b8cce4" w:val="clear"/>
        <w:bidi w:val="1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التطورات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شهدتها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دولة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الكونغو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الديمقراطية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منذ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آخر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خضعت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أمام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اللجنة</w:t>
      </w:r>
    </w:p>
    <w:p w:rsidR="00000000" w:rsidDel="00000000" w:rsidP="00000000" w:rsidRDefault="00000000" w:rsidRPr="00000000" w14:paraId="00000009">
      <w:pPr>
        <w:bidi w:val="1"/>
        <w:ind w:firstLine="567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للفقرة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5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الملاحظات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الختامية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للدورة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الخامسة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والثلاثين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جمهورية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الكونغو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الديمقراطية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تعريفا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يتوافق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بطريقة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بأخرى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1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اتفاقية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مناهضة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التعذيب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توفيره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بموجب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48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مكرر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القانون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رقم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11/800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بتاريخ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9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يوليو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2011 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جرم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التعذيب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بالنص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: "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خادم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موظف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عمومي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شخص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مسؤول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خدمة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عامة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شخص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يتصرف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أوامرهم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تحريضهم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بموافقتهم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الصريحة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الضمنية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ألحقوا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عمدا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بألم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شديد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المعاناة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الجسدية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العقلية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شخص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لأغراض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شخص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ثالث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اعتراف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معاقبته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فعل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ارتكبه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ارتكبه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شخص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آخر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يشتبه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ارتكابه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تخويفه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إكراهه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لأي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سبب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يقوم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أساس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التمييز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نوع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ويعاقب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بالسجن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تتراوح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5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10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سنوات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وبغرامة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قدرها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5000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100000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فرنك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كونغولي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يعاقب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مرتكب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الجريمة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بالسجن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تتراوح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10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20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وبغرامة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تتراوح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000 100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000 200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فرنك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كونغولي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الأفعال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المشار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تسببت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إصابة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الضحية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بصدمة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خطيرة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أدت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مرض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عجز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دائم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عجز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بدني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نفسي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الضحية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امرأة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حامل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قاصر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شخص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شخص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مصاب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بإعاقة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فرض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عقوبة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السجن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الحياة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تسببت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نفس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الأفعال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وفاة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الضحية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".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48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مكرر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مطبقة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ضيق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لأنها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تقتصر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المدنيين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العموميين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الأشخاص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يقدمون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شخص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آخر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يتبع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أوامر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هؤلاء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لذلك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تغطي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أعضاء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الجماعات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المسلحة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المدنيين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ارتكبوا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جرائم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جنسية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ضد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الضحية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علاوة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تشترط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الضحية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عهدة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سيطرته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غرض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واحد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أربعة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أغراض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الحكم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حالات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العنف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الجنسي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ضيق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الحكم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لمرتكب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الجريمة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غرض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محدد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ليس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بالضروري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يملك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مرتكبو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العنف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الجنسي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دافع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لتخويف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الضحية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معاقبتها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فعل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ارتكبوه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يوصى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تقوم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جمهورية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الكونغو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الديمقراطية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بتعديل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قانونها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لذلك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0A">
      <w:pPr>
        <w:bidi w:val="1"/>
        <w:ind w:firstLine="567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ربما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فرض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عقوبات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أعمال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التعذيب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زال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ضحايا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العنف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الجنسي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يواجهون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محدودية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القانونية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والتعويض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رعاية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شاملة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طبية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ونفسية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المناطق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الحضرية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والمناطق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المحيطة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أماكن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تزال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كافية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التعويضات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والرعاية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الطبية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لضحايا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العنف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الجنسي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0B">
      <w:pPr>
        <w:bidi w:val="1"/>
        <w:ind w:firstLine="567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لنظام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القضاء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العسكري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سلطة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قضائية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حصرية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أعمال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العنف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الجنسي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والجنساني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يرتكبها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الجيش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والشرطة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والجماعات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المسلحة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vertAlign w:val="superscript"/>
        </w:rPr>
        <w:footnoteReference w:customMarkFollows="0" w:id="1"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تعديل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ليتماشى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الملاحظات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الختامية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للدورة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الخامسة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والثلاثين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تنص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ينبغي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للدولة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الطرف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تتخذ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الخطوات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المحاكم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العسكرية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لغرض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محاكمة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العسكريين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الجرائم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العسكرية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لأحكام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القانون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الدولي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الصلة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"</w:t>
      </w:r>
    </w:p>
    <w:p w:rsidR="00000000" w:rsidDel="00000000" w:rsidP="00000000" w:rsidRDefault="00000000" w:rsidRPr="00000000" w14:paraId="0000000C">
      <w:pPr>
        <w:bidi w:val="1"/>
        <w:ind w:firstLine="567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ويشكل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قانون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حماية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الطفل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لعام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2009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الإيجابية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الدورة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الخامسة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والثلاثين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يوفر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ظروف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مشددة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لاغتصاب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الأطفال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ويضاعف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العقوبة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حالات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ارتكبت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الجريمة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الآباء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والمعلمين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والموظفين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العموميين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والأوصياء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الظروف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المشددة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الأخرى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تضاعف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العقوبة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ارتكاب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الجريمة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بمساعدة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شخص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ارتكبت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علانية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الضحية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تعاني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تغيير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صحي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خطير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عواقب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بدنية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نفسية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خطيرة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نتيجة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للاغتصاب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وإذا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الطفل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معاق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وارتكبت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الجريمة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بسلاح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vertAlign w:val="superscript"/>
        </w:rPr>
        <w:footnoteReference w:customMarkFollows="0"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ind w:firstLine="567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وفيما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بالفقرة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8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الملاحظات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الختامية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للدورة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الخامسة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والثلاثين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يوضح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تقرير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الطرف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المقدم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للدورة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السادسة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والستين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تدريب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القضاة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التحقيق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الفقرتان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32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33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تقرير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الطرف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حاجة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بذل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مزيد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الجهود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0E">
      <w:pPr>
        <w:shd w:fill="b8cce4" w:val="clear"/>
        <w:bidi w:val="1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حالات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الانتهاكات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والقتل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الجماعي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تشهدها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دولة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الكونغو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الديمقراطية</w:t>
      </w:r>
    </w:p>
    <w:p w:rsidR="00000000" w:rsidDel="00000000" w:rsidP="00000000" w:rsidRDefault="00000000" w:rsidRPr="00000000" w14:paraId="0000000F">
      <w:pPr>
        <w:bidi w:val="1"/>
        <w:ind w:firstLine="567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أصدرت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حقوقية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عالمية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تقرير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نوفمبر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الماضي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بعنوان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تعذيب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الناشطين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الكونغو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روتيني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"،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ويكشف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التقرير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تعم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الجيش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والشرطة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والمخابرات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جمهورية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الكونغو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الديمقراطية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تعذيب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النشطاء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السياسيين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والحقوقيين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روتيني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حالات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التعذيب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تصل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الاغتصاب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الجماعي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والاختناق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والصدمات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الكهربائية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vertAlign w:val="superscript"/>
        </w:rPr>
        <w:footnoteReference w:customMarkFollows="0" w:id="3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ind w:firstLine="567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وقام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التقرير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بتوثيق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٧٤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حالات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التعذيب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بتقارير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طبية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قانونية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٤٩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امرأة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٢٥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رجل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اعتقالهم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جميعا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تعسفي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بواسطة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الحكومة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تعرضوا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لتعذيب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بطرق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وحشية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vertAlign w:val="superscript"/>
        </w:rPr>
        <w:footnoteReference w:customMarkFollows="0" w:id="4"/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11">
      <w:pPr>
        <w:bidi w:val="1"/>
        <w:ind w:firstLine="567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ديسمبر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الماضي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شنت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الحكومة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الكنغولية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حملة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عنيفة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معارضيها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وأسفرت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الحملة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اندلاع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عنف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عرقي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واسع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النطاق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يومبي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أدى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مقتل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الأقل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١٥٠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شخص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vertAlign w:val="superscript"/>
        </w:rPr>
        <w:footnoteReference w:customMarkFollows="0" w:id="5"/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12">
      <w:pPr>
        <w:bidi w:val="1"/>
        <w:ind w:firstLine="567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وشملت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نفس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الحملة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حملات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عنيفة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تجمعات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المرشحين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الرئيسيين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للمعارضة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مارتن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فيولو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وفيليكس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تشيسيكيدي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وفرض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قيود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تحركات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فيولو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واشتباكات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عنيفة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مؤيدي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الأحزاب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vertAlign w:val="superscript"/>
        </w:rPr>
        <w:footnoteReference w:customMarkFollows="0" w:id="6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ind w:firstLine="567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2016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اندلعت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أعمال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العنف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منطقة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كاساي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بجمهورية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الكونغو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الديمقراطية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للوضع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المعقد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كاساي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قوي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المدنيين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3000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شخص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ونزح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يقارب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1.4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مليون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شخص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العدد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الإجمالي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للأشخاص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النازحين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داخليا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جمهورية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الكونغو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الديمقراطية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3.8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مليون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شخص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الجماعات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المسلحة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الرغم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أهدافها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ترتكب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نفس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جرائم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القتل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العشوائي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والقتل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الجماعي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والعنف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فجماعة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كاموينا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نسابو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مسؤولة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تجنيد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الأطفال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واسع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التجنيد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وعود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كاذبة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بالمال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الجيش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الكونغولي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مسؤول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أيض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أسلحة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الحرب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المناطق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الحضرية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قامت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الأمم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المتحدة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بتوثيق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87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مقبرة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جماعية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تحتوي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معروف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الجثث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vertAlign w:val="superscript"/>
        </w:rPr>
        <w:footnoteReference w:customMarkFollows="0" w:id="7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ind w:firstLine="567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4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أغسطس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2017،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الإبلاغ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مقتل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250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شخص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هجمات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متفرقة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الكونغو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الديمقراطية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بينهم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62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طفل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مكتب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الأمم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المتحدة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لحقوق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الإنسان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إنه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يعتقد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حكومة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جمهورية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الكونغو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الديمقراطية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مشتركة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المذابح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مقاطعة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كاساي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vertAlign w:val="superscript"/>
        </w:rPr>
        <w:footnoteReference w:customMarkFollows="0" w:id="8"/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.</w:t>
      </w:r>
    </w:p>
    <w:p w:rsidR="00000000" w:rsidDel="00000000" w:rsidP="00000000" w:rsidRDefault="00000000" w:rsidRPr="00000000" w14:paraId="00000015">
      <w:pPr>
        <w:bidi w:val="1"/>
        <w:ind w:firstLine="567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وقال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مفوض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الأمم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المتحدة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السامي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لحقوق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الإنسان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: "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لقد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تحدث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الناجون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سماع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صراخ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الأشخاص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إحراقهم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أحياء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ورؤية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أحبائهم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يطاردون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ويقطعون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يفرون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الإرهاب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أضاف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قائلا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ً، "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إراقة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الدماء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مرعبة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للغاية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لأننا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وجدنا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يستهدفون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متزايد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بسبب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مجموعتهم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العرقية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ويمكن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ترقى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الجرائم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جرائم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حرب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بموجب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القانون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الدولي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vertAlign w:val="superscript"/>
        </w:rPr>
        <w:footnoteReference w:customMarkFollows="0" w:id="9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ind w:firstLine="567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مارس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2017،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تشكيل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ميليشيا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تسمى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بانا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مورا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علاوة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صادر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الأمم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المتحدة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الأشخاص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مقابلتهم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أشاروا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قوات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والمسؤولين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الآخرين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قاموا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بشن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الهجمات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أساس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العرق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".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vertAlign w:val="superscript"/>
        </w:rPr>
        <w:footnoteReference w:customMarkFollows="0" w:id="10"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الهجمات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المفصلة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تقرير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الأمم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المتحدة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اعتداء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مركز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صحي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سينك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"،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ذبح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90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شخص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طلبوا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اللجوء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العنف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وكان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القتلى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مرضى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محاصراتهم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جناح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جراحي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بالمركز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الصحي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إحراق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المبنى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بأكمله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vertAlign w:val="superscript"/>
        </w:rPr>
        <w:footnoteReference w:customMarkFollows="0" w:id="1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ind w:firstLine="567"/>
        <w:jc w:val="both"/>
        <w:rPr>
          <w:rFonts w:ascii="Sakkal Majalla" w:cs="Sakkal Majalla" w:eastAsia="Sakkal Majalla" w:hAnsi="Sakkal Majalla"/>
          <w:sz w:val="32"/>
          <w:szCs w:val="32"/>
          <w:vertAlign w:val="superscript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حوالي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251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شخص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بوسائل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قانونية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واست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هدفوا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عرقي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أوردته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الأمم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المتحدة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الكنيسة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الكاثوليكية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تتمتع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بقدر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النفوذ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السياسي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البلاد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تعتقد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القتلى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الصراع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أقرب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3400.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vertAlign w:val="superscript"/>
        </w:rPr>
        <w:footnoteReference w:customMarkFollows="0" w:id="1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ind w:firstLine="567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وأصدرت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العفو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تقرير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نوفمبر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الماضي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قالت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تلجأ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السلطات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الكونغولية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الاعتقال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التعسفي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لأعضاء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المعارضة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والناشطين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فحسب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عرضتهم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كثير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الأحيان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للتعذيب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أيض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الضحايا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زالوا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يتحملون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آثار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المعاملة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اللاإنسانية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والمهينة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vertAlign w:val="superscript"/>
        </w:rPr>
        <w:footnoteReference w:customMarkFollows="0" w:id="13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ind w:firstLine="567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وأضافت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تقريرها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المعتقلين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أندريه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أوكومبي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ساليسا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رئيس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حزب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المعارض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والديمقراطية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والتنمية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CADD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باللغة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الفرنسية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).</w:t>
      </w:r>
    </w:p>
    <w:p w:rsidR="00000000" w:rsidDel="00000000" w:rsidP="00000000" w:rsidRDefault="00000000" w:rsidRPr="00000000" w14:paraId="0000001A">
      <w:pPr>
        <w:bidi w:val="1"/>
        <w:ind w:firstLine="567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تحدث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الشهود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الفظائع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رأوها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سبيل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المثال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روز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مابنزي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"،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البالغة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أربعة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أعوام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مربوطة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ظهر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أمها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عندما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ضرب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المسلحين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يتذكر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روز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اللحظة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تغلبت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ميليشيات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الليندو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العرقية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Maze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City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) 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1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مارس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2018.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وقال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لقد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بدأوا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مطاردتنا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القبض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أولئك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يتمكنوا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الركض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أصيبت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طفلتي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بجروح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لكن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المهاجمين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كانوا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عجلة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أمرهم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حتى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ينتهوا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قتلها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نجت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".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vertAlign w:val="superscript"/>
        </w:rPr>
        <w:footnoteReference w:customMarkFollows="0" w:id="14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ind w:firstLine="567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تمكن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رجل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آخر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مالوبي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ليكا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Malobi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Lika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الهرب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زوجته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الحامل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لكنه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رأى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أخته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مقطعة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ووصف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القتلة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باختراق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وجهها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ورأسها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وقال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عندما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وقفت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بجانب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القبور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جاءت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الرجال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وأشار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أحدهم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القبر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وقال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18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أفراد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عائلتي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دفنوا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".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وقتل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40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شخصا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المذبحة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جثثهم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تقع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مقبرة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جماعية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وسط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Maze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City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ارتكبت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المذبحة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ليندوس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ضد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الهيما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وقال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الناجون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القتلة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جاءوا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قريبة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vertAlign w:val="superscript"/>
        </w:rPr>
        <w:footnoteReference w:customMarkFollows="0" w:id="15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ind w:firstLine="567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2018،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أبلغت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الأمم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المتحدة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13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مليون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شخص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حاجة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المساعدة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الإنسانية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الكونغو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الديمقراطية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ويوجد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4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ملايين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نازح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وأكثر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7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مليون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شخص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يعانون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انعدام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الغذائي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وحوالي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مليوني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طفل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معرضون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لخطر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المجاعة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12 ٪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حالات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الجوع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أنحاء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العالم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vertAlign w:val="superscript"/>
        </w:rPr>
        <w:footnoteReference w:customMarkFollows="0" w:id="16"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وتشير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التحقيقات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الحكومة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الجماعات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المسلحة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الواقع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مسؤولة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القتل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جمهورية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الكونغو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الديمقراطية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vertAlign w:val="superscript"/>
        </w:rPr>
        <w:footnoteReference w:customMarkFollows="0" w:id="17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bidi w:val="1"/>
        <w:ind w:firstLine="567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ديسمبر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2018،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الإبلاغ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مقتل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890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شخص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تشريد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16000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شخص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القرى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المجاورة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وجاء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الحادث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أعقاب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الحادث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قتل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400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شخص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تسبب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إلغاء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مسؤولي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الانتخابات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التصويت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المنطقة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يكن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واضح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العنف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اندلع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بسبب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الانتخابات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vertAlign w:val="superscript"/>
        </w:rPr>
        <w:footnoteReference w:customMarkFollows="0" w:id="18"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تمكن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التحقيق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التأكد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مقتل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535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رجلا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وامرأة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وطفل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الأقل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إصابة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111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آخرين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بلدة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يومبي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وقرية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بونجند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وقرية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نكولو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الثانية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تدمير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ونهب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يقرب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1000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مبنى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معظمها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منازل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الكنائس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والمدارس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والمراكز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يتمكن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التحقيق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الوصول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الموقع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الرابع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حدثت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المجازر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معسكر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نانبزي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نزح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يقدر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بنحو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19000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شخص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بسبب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أعمال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العنف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16000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نهر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الكونغو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جمهورية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الكونغو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vertAlign w:val="superscript"/>
        </w:rPr>
        <w:footnoteReference w:customMarkFollows="0" w:id="19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ind w:firstLine="567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يفصل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تقرير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الأمم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المتحدة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تفاصيل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الفظائع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الموثقة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طفلة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تبلغ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عامين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ألقيت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خزان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للصرف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الصحي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اغتصاب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امرأة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بوحشية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قطع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رأس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طفلها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البالغ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العمر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ثلاث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سنوات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وقتل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زوجها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الحالات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ذكر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الشهود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الضحايا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ئلوا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كانوا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بنيو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(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جماعة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مسلحة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يقتلوهم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الكثير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أثناء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محاولتهم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عبور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نهر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الكونغو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حرق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آخرون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أحياء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منازلهم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وأصيب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الناجين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بجروح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خطيرة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الحالات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المهاجمون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بتشويه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جثث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ضحاياهم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وقطع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الرؤوس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والأطراف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والأعضاء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التناسلية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vertAlign w:val="superscript"/>
        </w:rPr>
        <w:footnoteReference w:customMarkFollows="0" w:id="20"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وخلص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التحقيق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الجرائم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الموثقة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يومبي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ترقى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الجرائم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ضد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الإنسانية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المتمثلة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القتل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والتعذيب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والاغتصاب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وغيره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أشكال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العنف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الجنسي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فضلا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الاضطهاد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vertAlign w:val="superscript"/>
        </w:rPr>
        <w:footnoteReference w:customMarkFollows="0" w:id="2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hd w:fill="b8cce4" w:val="clear"/>
        <w:bidi w:val="1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التوصيات</w:t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1287" w:right="0" w:hanging="360"/>
        <w:jc w:val="both"/>
        <w:rPr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سلطات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الكونغو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الديمقراطية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تعديل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لتتماشي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الاتفاقية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لمناهضة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التعذيب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1287" w:right="0" w:hanging="360"/>
        <w:jc w:val="both"/>
        <w:rPr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فتح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دولي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مستقل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الانتهاكات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ترتكب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الكونغو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الديمقراطية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منطقة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كاساي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1287" w:right="0" w:hanging="360"/>
        <w:jc w:val="both"/>
        <w:rPr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الأطراف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التوقف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الانتهاكات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الجسيمة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وضرورة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محاكمة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المسئولين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الانتهاكات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bidi w:val="1"/>
        <w:ind w:firstLine="567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ind w:firstLine="567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bidi w:val="1"/>
        <w:ind w:firstLine="567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tl w:val="0"/>
        </w:rPr>
      </w:r>
    </w:p>
    <w:sectPr>
      <w:headerReference r:id="rId7" w:type="first"/>
      <w:footerReference r:id="rId8" w:type="default"/>
      <w:footerReference r:id="rId9" w:type="first"/>
      <w:pgSz w:h="16838" w:w="11906"/>
      <w:pgMar w:bottom="992" w:top="992" w:left="992" w:right="992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Times New Roman"/>
  <w:font w:name="Georgia"/>
  <w:font w:name="Sakkal Majalla"/>
  <w:font w:name="Simplified Arabic"/>
  <w:font w:name="Arial"/>
  <w:font w:name="Courier New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bidi w:val="1"/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"/>
      <w:bidiVisual w:val="1"/>
      <w:tblW w:w="10214.0" w:type="dxa"/>
      <w:jc w:val="left"/>
      <w:tblInd w:w="106.0" w:type="dxa"/>
      <w:tblBorders>
        <w:insideV w:color="000000" w:space="0" w:sz="12" w:val="single"/>
      </w:tblBorders>
      <w:tblLayout w:type="fixed"/>
      <w:tblLook w:val="0400"/>
    </w:tblPr>
    <w:tblGrid>
      <w:gridCol w:w="5119"/>
      <w:gridCol w:w="2268"/>
      <w:gridCol w:w="551"/>
      <w:gridCol w:w="16"/>
      <w:gridCol w:w="2260"/>
      <w:tblGridChange w:id="0">
        <w:tblGrid>
          <w:gridCol w:w="5119"/>
          <w:gridCol w:w="2268"/>
          <w:gridCol w:w="551"/>
          <w:gridCol w:w="16"/>
          <w:gridCol w:w="2260"/>
        </w:tblGrid>
      </w:tblGridChange>
    </w:tblGrid>
    <w:tr>
      <w:trPr>
        <w:trHeight w:val="340" w:hRule="atLeast"/>
      </w:trPr>
      <w:tc>
        <w:tcPr>
          <w:gridSpan w:val="5"/>
          <w:tcBorders>
            <w:bottom w:color="000000" w:space="0" w:sz="0" w:val="nil"/>
          </w:tcBorders>
          <w:vAlign w:val="center"/>
        </w:tcPr>
        <w:p w:rsidR="00000000" w:rsidDel="00000000" w:rsidP="00000000" w:rsidRDefault="00000000" w:rsidRPr="00000000" w14:paraId="00000043">
          <w:pPr>
            <w:bidi w:val="1"/>
            <w:spacing w:after="0" w:line="240" w:lineRule="auto"/>
            <w:rPr>
              <w:b w:val="1"/>
              <w:color w:val="000066"/>
              <w:sz w:val="20"/>
              <w:szCs w:val="20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66"/>
              <w:sz w:val="20"/>
              <w:szCs w:val="20"/>
              <w:rtl w:val="1"/>
            </w:rPr>
            <w:t xml:space="preserve">المنظمة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66"/>
              <w:sz w:val="20"/>
              <w:szCs w:val="20"/>
              <w:rtl w:val="1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66"/>
              <w:sz w:val="20"/>
              <w:szCs w:val="20"/>
              <w:rtl w:val="1"/>
            </w:rPr>
            <w:t xml:space="preserve">حاصلة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66"/>
              <w:sz w:val="20"/>
              <w:szCs w:val="20"/>
              <w:rtl w:val="1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66"/>
              <w:sz w:val="20"/>
              <w:szCs w:val="20"/>
              <w:rtl w:val="1"/>
            </w:rPr>
            <w:t xml:space="preserve">على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66"/>
              <w:sz w:val="20"/>
              <w:szCs w:val="20"/>
              <w:rtl w:val="1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66"/>
              <w:sz w:val="20"/>
              <w:szCs w:val="20"/>
              <w:rtl w:val="1"/>
            </w:rPr>
            <w:t xml:space="preserve">المركز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66"/>
              <w:sz w:val="20"/>
              <w:szCs w:val="20"/>
              <w:rtl w:val="1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66"/>
              <w:sz w:val="20"/>
              <w:szCs w:val="20"/>
              <w:rtl w:val="1"/>
            </w:rPr>
            <w:t xml:space="preserve">الاستشاري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66"/>
              <w:sz w:val="20"/>
              <w:szCs w:val="20"/>
              <w:rtl w:val="1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66"/>
              <w:sz w:val="20"/>
              <w:szCs w:val="20"/>
              <w:rtl w:val="1"/>
            </w:rPr>
            <w:t xml:space="preserve">الخاص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66"/>
              <w:sz w:val="20"/>
              <w:szCs w:val="20"/>
              <w:rtl w:val="1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66"/>
              <w:sz w:val="20"/>
              <w:szCs w:val="20"/>
              <w:rtl w:val="1"/>
            </w:rPr>
            <w:t xml:space="preserve">في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66"/>
              <w:sz w:val="20"/>
              <w:szCs w:val="20"/>
              <w:rtl w:val="1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66"/>
              <w:sz w:val="20"/>
              <w:szCs w:val="20"/>
              <w:rtl w:val="1"/>
            </w:rPr>
            <w:t xml:space="preserve">المجلس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66"/>
              <w:sz w:val="20"/>
              <w:szCs w:val="20"/>
              <w:rtl w:val="1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66"/>
              <w:sz w:val="20"/>
              <w:szCs w:val="20"/>
              <w:rtl w:val="1"/>
            </w:rPr>
            <w:t xml:space="preserve">الاقتصادي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66"/>
              <w:sz w:val="20"/>
              <w:szCs w:val="20"/>
              <w:rtl w:val="1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66"/>
              <w:sz w:val="20"/>
              <w:szCs w:val="20"/>
              <w:rtl w:val="1"/>
            </w:rPr>
            <w:t xml:space="preserve">والاجتماعي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66"/>
              <w:sz w:val="20"/>
              <w:szCs w:val="20"/>
              <w:rtl w:val="1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66"/>
              <w:sz w:val="20"/>
              <w:szCs w:val="20"/>
              <w:rtl w:val="1"/>
            </w:rPr>
            <w:t xml:space="preserve">منذ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66"/>
              <w:sz w:val="20"/>
              <w:szCs w:val="20"/>
              <w:rtl w:val="1"/>
            </w:rPr>
            <w:t xml:space="preserve"> 2016</w:t>
          </w:r>
          <w:r w:rsidDel="00000000" w:rsidR="00000000" w:rsidRPr="00000000">
            <w:rPr>
              <w:rtl w:val="0"/>
            </w:rPr>
          </w:r>
        </w:p>
      </w:tc>
    </w:tr>
    <w:tr>
      <w:trPr>
        <w:trHeight w:val="340" w:hRule="atLeast"/>
      </w:trPr>
      <w:tc>
        <w:tcPr>
          <w:gridSpan w:val="5"/>
          <w:tcBorders>
            <w:bottom w:color="000000" w:space="0" w:sz="0" w:val="nil"/>
          </w:tcBorders>
          <w:vAlign w:val="center"/>
        </w:tcPr>
        <w:p w:rsidR="00000000" w:rsidDel="00000000" w:rsidP="00000000" w:rsidRDefault="00000000" w:rsidRPr="00000000" w14:paraId="00000048">
          <w:pPr>
            <w:bidi w:val="1"/>
            <w:spacing w:after="0" w:line="240" w:lineRule="auto"/>
            <w:jc w:val="both"/>
            <w:rPr>
              <w:b w:val="1"/>
              <w:color w:val="000066"/>
              <w:sz w:val="20"/>
              <w:szCs w:val="20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66"/>
              <w:sz w:val="20"/>
              <w:szCs w:val="20"/>
              <w:rtl w:val="0"/>
            </w:rPr>
            <w:t xml:space="preserve">Organization in special consultative status with the Economic and Social Council since 2016</w:t>
          </w:r>
          <w:r w:rsidDel="00000000" w:rsidR="00000000" w:rsidRPr="00000000">
            <w:rPr>
              <w:rtl w:val="0"/>
            </w:rPr>
          </w:r>
        </w:p>
      </w:tc>
    </w:tr>
    <w:tr>
      <w:trPr>
        <w:trHeight w:val="340" w:hRule="atLeast"/>
      </w:trPr>
      <w:tc>
        <w:tcPr>
          <w:gridSpan w:val="5"/>
          <w:tcBorders>
            <w:bottom w:color="000000" w:space="0" w:sz="0" w:val="nil"/>
          </w:tcBorders>
          <w:vAlign w:val="center"/>
        </w:tcPr>
        <w:p w:rsidR="00000000" w:rsidDel="00000000" w:rsidP="00000000" w:rsidRDefault="00000000" w:rsidRPr="00000000" w14:paraId="0000004D">
          <w:pPr>
            <w:bidi w:val="1"/>
            <w:spacing w:after="0" w:line="240" w:lineRule="auto"/>
            <w:rPr>
              <w:color w:val="ff0000"/>
              <w:sz w:val="20"/>
              <w:szCs w:val="20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ff0000"/>
              <w:sz w:val="20"/>
              <w:szCs w:val="20"/>
              <w:rtl w:val="0"/>
            </w:rPr>
            <w:t xml:space="preserve">Address:</w:t>
          </w:r>
          <w:r w:rsidDel="00000000" w:rsidR="00000000" w:rsidRPr="00000000">
            <w:rPr>
              <w:rFonts w:ascii="Times New Roman" w:cs="Times New Roman" w:eastAsia="Times New Roman" w:hAnsi="Times New Roman"/>
              <w:color w:val="002060"/>
              <w:sz w:val="20"/>
              <w:szCs w:val="20"/>
              <w:rtl w:val="0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sz w:val="20"/>
              <w:szCs w:val="20"/>
              <w:rtl w:val="0"/>
            </w:rPr>
            <w:t xml:space="preserve">148 MisrHelwan El-Zyrae Road , El Matbaa Sq, Hadayek El Maadi, 4</w:t>
          </w:r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sz w:val="20"/>
              <w:szCs w:val="20"/>
              <w:vertAlign w:val="superscript"/>
              <w:rtl w:val="0"/>
            </w:rPr>
            <w:t xml:space="preserve">th</w:t>
          </w:r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sz w:val="20"/>
              <w:szCs w:val="20"/>
              <w:rtl w:val="0"/>
            </w:rPr>
            <w:t xml:space="preserve"> Floor, No 41 , Cairo, Egypt</w:t>
          </w:r>
          <w:r w:rsidDel="00000000" w:rsidR="00000000" w:rsidRPr="00000000">
            <w:rPr>
              <w:rFonts w:ascii="Times New Roman" w:cs="Times New Roman" w:eastAsia="Times New Roman" w:hAnsi="Times New Roman"/>
              <w:color w:val="ff0000"/>
              <w:sz w:val="20"/>
              <w:szCs w:val="20"/>
              <w:rtl w:val="0"/>
            </w:rPr>
            <w:t xml:space="preserve"> </w:t>
          </w:r>
          <w:r w:rsidDel="00000000" w:rsidR="00000000" w:rsidRPr="00000000">
            <w:rPr>
              <w:rtl w:val="0"/>
            </w:rPr>
          </w:r>
        </w:p>
      </w:tc>
    </w:tr>
    <w:tr>
      <w:trPr>
        <w:trHeight w:val="340" w:hRule="atLeast"/>
      </w:trPr>
      <w:tc>
        <w:tcPr>
          <w:gridSpan w:val="3"/>
          <w:tcBorders>
            <w:bottom w:color="000000" w:space="0" w:sz="0" w:val="nil"/>
            <w:right w:color="808080" w:space="0" w:sz="12" w:val="single"/>
          </w:tcBorders>
          <w:vAlign w:val="center"/>
        </w:tcPr>
        <w:p w:rsidR="00000000" w:rsidDel="00000000" w:rsidP="00000000" w:rsidRDefault="00000000" w:rsidRPr="00000000" w14:paraId="00000052">
          <w:pPr>
            <w:bidi w:val="1"/>
            <w:spacing w:after="0" w:line="240" w:lineRule="auto"/>
            <w:jc w:val="both"/>
            <w:rPr>
              <w:rFonts w:ascii="Times New Roman" w:cs="Times New Roman" w:eastAsia="Times New Roman" w:hAnsi="Times New Roman"/>
              <w:b w:val="1"/>
              <w:color w:val="ff0000"/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00"/>
              <w:sz w:val="20"/>
              <w:szCs w:val="20"/>
              <w:rtl w:val="1"/>
            </w:rPr>
            <w:t xml:space="preserve">148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00"/>
              <w:sz w:val="20"/>
              <w:szCs w:val="20"/>
              <w:rtl w:val="1"/>
            </w:rPr>
            <w:t xml:space="preserve">طريق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00"/>
              <w:sz w:val="20"/>
              <w:szCs w:val="20"/>
              <w:rtl w:val="1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00"/>
              <w:sz w:val="20"/>
              <w:szCs w:val="20"/>
              <w:rtl w:val="1"/>
            </w:rPr>
            <w:t xml:space="preserve">مصر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00"/>
              <w:sz w:val="20"/>
              <w:szCs w:val="20"/>
              <w:rtl w:val="1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00"/>
              <w:sz w:val="20"/>
              <w:szCs w:val="20"/>
              <w:rtl w:val="1"/>
            </w:rPr>
            <w:t xml:space="preserve">حلوان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00"/>
              <w:sz w:val="20"/>
              <w:szCs w:val="20"/>
              <w:rtl w:val="1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00"/>
              <w:sz w:val="20"/>
              <w:szCs w:val="20"/>
              <w:rtl w:val="1"/>
            </w:rPr>
            <w:t xml:space="preserve">الزراعي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00"/>
              <w:sz w:val="20"/>
              <w:szCs w:val="20"/>
              <w:rtl w:val="1"/>
            </w:rPr>
            <w:t xml:space="preserve"> -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00"/>
              <w:sz w:val="20"/>
              <w:szCs w:val="20"/>
              <w:rtl w:val="1"/>
            </w:rPr>
            <w:t xml:space="preserve">المطبعة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00"/>
              <w:sz w:val="20"/>
              <w:szCs w:val="20"/>
              <w:rtl w:val="1"/>
            </w:rPr>
            <w:t xml:space="preserve"> –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00"/>
              <w:sz w:val="20"/>
              <w:szCs w:val="20"/>
              <w:rtl w:val="1"/>
            </w:rPr>
            <w:t xml:space="preserve">ح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00"/>
              <w:sz w:val="20"/>
              <w:szCs w:val="20"/>
              <w:rtl w:val="1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00"/>
              <w:sz w:val="20"/>
              <w:szCs w:val="20"/>
              <w:rtl w:val="1"/>
            </w:rPr>
            <w:t xml:space="preserve">المعادي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00"/>
              <w:sz w:val="20"/>
              <w:szCs w:val="20"/>
              <w:rtl w:val="1"/>
            </w:rPr>
            <w:t xml:space="preserve"> -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00"/>
              <w:sz w:val="20"/>
              <w:szCs w:val="20"/>
              <w:rtl w:val="1"/>
            </w:rPr>
            <w:t xml:space="preserve">الدور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00"/>
              <w:sz w:val="20"/>
              <w:szCs w:val="20"/>
              <w:rtl w:val="1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00"/>
              <w:sz w:val="20"/>
              <w:szCs w:val="20"/>
              <w:rtl w:val="1"/>
            </w:rPr>
            <w:t xml:space="preserve">الرابع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00"/>
              <w:sz w:val="20"/>
              <w:szCs w:val="20"/>
              <w:rtl w:val="1"/>
            </w:rPr>
            <w:t xml:space="preserve"> -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00"/>
              <w:sz w:val="20"/>
              <w:szCs w:val="20"/>
              <w:rtl w:val="1"/>
            </w:rPr>
            <w:t xml:space="preserve">شقة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00"/>
              <w:sz w:val="20"/>
              <w:szCs w:val="20"/>
              <w:rtl w:val="1"/>
            </w:rPr>
            <w:t xml:space="preserve"> 41 -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00"/>
              <w:sz w:val="20"/>
              <w:szCs w:val="20"/>
              <w:rtl w:val="1"/>
            </w:rPr>
            <w:t xml:space="preserve">القاهرة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2060"/>
              <w:sz w:val="20"/>
              <w:szCs w:val="20"/>
              <w:rtl w:val="0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666666"/>
              <w:sz w:val="20"/>
              <w:szCs w:val="20"/>
              <w:rtl w:val="0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404040"/>
              <w:rtl w:val="0"/>
            </w:rPr>
            <w:t xml:space="preserve">|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666666"/>
              <w:sz w:val="20"/>
              <w:szCs w:val="20"/>
              <w:rtl w:val="0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ff0000"/>
              <w:sz w:val="20"/>
              <w:szCs w:val="20"/>
              <w:rtl w:val="1"/>
            </w:rPr>
            <w:t xml:space="preserve">ص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ff0000"/>
              <w:sz w:val="20"/>
              <w:szCs w:val="20"/>
              <w:rtl w:val="1"/>
            </w:rPr>
            <w:t xml:space="preserve">.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ff0000"/>
              <w:sz w:val="20"/>
              <w:szCs w:val="20"/>
              <w:rtl w:val="1"/>
            </w:rPr>
            <w:t xml:space="preserve">ب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ff0000"/>
              <w:sz w:val="20"/>
              <w:szCs w:val="20"/>
              <w:rtl w:val="1"/>
            </w:rPr>
            <w:t xml:space="preserve"> :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2060"/>
              <w:sz w:val="20"/>
              <w:szCs w:val="20"/>
              <w:rtl w:val="0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00"/>
              <w:sz w:val="20"/>
              <w:szCs w:val="20"/>
              <w:rtl w:val="0"/>
            </w:rPr>
            <w:t xml:space="preserve">490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2060"/>
              <w:sz w:val="20"/>
              <w:szCs w:val="20"/>
              <w:rtl w:val="0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000000"/>
              <w:sz w:val="20"/>
              <w:szCs w:val="20"/>
              <w:rtl w:val="1"/>
            </w:rPr>
            <w:t xml:space="preserve">المعادي</w:t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tcBorders>
            <w:left w:color="808080" w:space="0" w:sz="12" w:val="single"/>
            <w:bottom w:color="000000" w:space="0" w:sz="0" w:val="nil"/>
          </w:tcBorders>
          <w:vAlign w:val="center"/>
        </w:tcPr>
        <w:p w:rsidR="00000000" w:rsidDel="00000000" w:rsidP="00000000" w:rsidRDefault="00000000" w:rsidRPr="00000000" w14:paraId="00000055">
          <w:pPr>
            <w:bidi w:val="1"/>
            <w:spacing w:after="0" w:line="240" w:lineRule="auto"/>
            <w:jc w:val="right"/>
            <w:rPr>
              <w:rFonts w:ascii="Times New Roman" w:cs="Times New Roman" w:eastAsia="Times New Roman" w:hAnsi="Times New Roman"/>
              <w:color w:val="ff0000"/>
              <w:sz w:val="20"/>
              <w:szCs w:val="20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ff0000"/>
              <w:sz w:val="20"/>
              <w:szCs w:val="20"/>
              <w:rtl w:val="0"/>
            </w:rPr>
            <w:t xml:space="preserve">PO Box : </w:t>
          </w:r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sz w:val="20"/>
              <w:szCs w:val="20"/>
              <w:rtl w:val="0"/>
            </w:rPr>
            <w:t xml:space="preserve">490 El Maadi</w:t>
          </w:r>
          <w:r w:rsidDel="00000000" w:rsidR="00000000" w:rsidRPr="00000000">
            <w:rPr>
              <w:rtl w:val="0"/>
            </w:rPr>
          </w:r>
        </w:p>
      </w:tc>
    </w:tr>
    <w:tr>
      <w:trPr>
        <w:trHeight w:val="340" w:hRule="atLeast"/>
      </w:trPr>
      <w:tc>
        <w:tcPr>
          <w:gridSpan w:val="2"/>
          <w:tcBorders>
            <w:bottom w:color="000000" w:space="0" w:sz="0" w:val="nil"/>
            <w:right w:color="7f7f7f" w:space="0" w:sz="12" w:val="single"/>
          </w:tcBorders>
          <w:vAlign w:val="center"/>
        </w:tcPr>
        <w:p w:rsidR="00000000" w:rsidDel="00000000" w:rsidP="00000000" w:rsidRDefault="00000000" w:rsidRPr="00000000" w14:paraId="00000057">
          <w:pPr>
            <w:bidi w:val="1"/>
            <w:spacing w:after="0" w:line="240" w:lineRule="auto"/>
            <w:jc w:val="right"/>
            <w:rPr>
              <w:color w:val="002060"/>
              <w:sz w:val="20"/>
              <w:szCs w:val="20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ff0000"/>
              <w:sz w:val="20"/>
              <w:szCs w:val="20"/>
              <w:rtl w:val="0"/>
            </w:rPr>
            <w:t xml:space="preserve">E-mail</w:t>
          </w:r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sz w:val="20"/>
              <w:szCs w:val="20"/>
              <w:rtl w:val="0"/>
            </w:rPr>
            <w:t xml:space="preserve"> </w:t>
          </w:r>
          <w:r w:rsidDel="00000000" w:rsidR="00000000" w:rsidRPr="00000000">
            <w:rPr>
              <w:rFonts w:ascii="Times New Roman" w:cs="Times New Roman" w:eastAsia="Times New Roman" w:hAnsi="Times New Roman"/>
              <w:color w:val="ff0000"/>
              <w:sz w:val="20"/>
              <w:szCs w:val="20"/>
              <w:rtl w:val="0"/>
            </w:rPr>
            <w:t xml:space="preserve">:</w:t>
          </w:r>
          <w:r w:rsidDel="00000000" w:rsidR="00000000" w:rsidRPr="00000000">
            <w:rPr>
              <w:color w:val="0000ff"/>
              <w:sz w:val="20"/>
              <w:szCs w:val="20"/>
              <w:rtl w:val="0"/>
            </w:rPr>
            <w:t xml:space="preserve"> </w:t>
          </w:r>
          <w:r w:rsidDel="00000000" w:rsidR="00000000" w:rsidRPr="00000000">
            <w:rPr>
              <w:color w:val="000000"/>
              <w:sz w:val="20"/>
              <w:szCs w:val="20"/>
              <w:rtl w:val="0"/>
            </w:rPr>
            <w:t xml:space="preserve">maat@maatpeace.org  </w:t>
          </w:r>
          <w:r w:rsidDel="00000000" w:rsidR="00000000" w:rsidRPr="00000000">
            <w:rPr>
              <w:rtl w:val="0"/>
            </w:rPr>
          </w:r>
        </w:p>
      </w:tc>
      <w:tc>
        <w:tcPr>
          <w:gridSpan w:val="3"/>
          <w:tcBorders>
            <w:left w:color="7f7f7f" w:space="0" w:sz="12" w:val="single"/>
            <w:bottom w:color="000000" w:space="0" w:sz="0" w:val="nil"/>
          </w:tcBorders>
          <w:vAlign w:val="center"/>
        </w:tcPr>
        <w:p w:rsidR="00000000" w:rsidDel="00000000" w:rsidP="00000000" w:rsidRDefault="00000000" w:rsidRPr="00000000" w14:paraId="00000059">
          <w:pPr>
            <w:bidi w:val="1"/>
            <w:spacing w:after="0" w:line="240" w:lineRule="auto"/>
            <w:jc w:val="right"/>
            <w:rPr>
              <w:color w:val="002060"/>
              <w:sz w:val="20"/>
              <w:szCs w:val="20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ff0000"/>
              <w:sz w:val="20"/>
              <w:szCs w:val="20"/>
              <w:rtl w:val="0"/>
            </w:rPr>
            <w:t xml:space="preserve">Website:</w:t>
          </w:r>
          <w:r w:rsidDel="00000000" w:rsidR="00000000" w:rsidRPr="00000000">
            <w:rPr>
              <w:rFonts w:ascii="Times New Roman" w:cs="Times New Roman" w:eastAsia="Times New Roman" w:hAnsi="Times New Roman"/>
              <w:color w:val="0000ff"/>
              <w:sz w:val="20"/>
              <w:szCs w:val="20"/>
              <w:rtl w:val="0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sz w:val="20"/>
              <w:szCs w:val="20"/>
              <w:rtl w:val="0"/>
            </w:rPr>
            <w:t xml:space="preserve">www.maatpeace.org </w:t>
          </w:r>
          <w:r w:rsidDel="00000000" w:rsidR="00000000" w:rsidRPr="00000000">
            <w:rPr>
              <w:rtl w:val="0"/>
            </w:rPr>
          </w:r>
        </w:p>
      </w:tc>
    </w:tr>
    <w:tr>
      <w:trPr>
        <w:trHeight w:val="340" w:hRule="atLeast"/>
      </w:trPr>
      <w:tc>
        <w:tcPr>
          <w:tcBorders>
            <w:right w:color="7f7f7f" w:space="0" w:sz="12" w:val="single"/>
          </w:tcBorders>
          <w:vAlign w:val="center"/>
        </w:tcPr>
        <w:p w:rsidR="00000000" w:rsidDel="00000000" w:rsidP="00000000" w:rsidRDefault="00000000" w:rsidRPr="00000000" w14:paraId="0000005C">
          <w:pPr>
            <w:bidi w:val="1"/>
            <w:spacing w:after="0" w:line="240" w:lineRule="auto"/>
            <w:jc w:val="right"/>
            <w:rPr>
              <w:rFonts w:ascii="Times New Roman" w:cs="Times New Roman" w:eastAsia="Times New Roman" w:hAnsi="Times New Roman"/>
              <w:sz w:val="20"/>
              <w:szCs w:val="20"/>
            </w:rPr>
          </w:pPr>
          <w:r w:rsidDel="00000000" w:rsidR="00000000" w:rsidRPr="00000000">
            <w:rPr>
              <w:color w:val="ff0000"/>
              <w:sz w:val="20"/>
              <w:szCs w:val="20"/>
              <w:rtl w:val="0"/>
            </w:rPr>
            <w:t xml:space="preserve">Mob.</w:t>
          </w:r>
          <w:r w:rsidDel="00000000" w:rsidR="00000000" w:rsidRPr="00000000">
            <w:rPr>
              <w:color w:val="002060"/>
              <w:sz w:val="20"/>
              <w:szCs w:val="20"/>
              <w:rtl w:val="0"/>
            </w:rPr>
            <w:t xml:space="preserve"> +</w:t>
          </w:r>
          <w:r w:rsidDel="00000000" w:rsidR="00000000" w:rsidRPr="00000000">
            <w:rPr>
              <w:color w:val="000000"/>
              <w:sz w:val="20"/>
              <w:szCs w:val="20"/>
              <w:rtl w:val="0"/>
            </w:rPr>
            <w:t xml:space="preserve">201226521170</w:t>
          </w:r>
          <w:r w:rsidDel="00000000" w:rsidR="00000000" w:rsidRPr="00000000">
            <w:rPr>
              <w:rtl w:val="0"/>
            </w:rPr>
          </w:r>
        </w:p>
      </w:tc>
      <w:tc>
        <w:tcPr>
          <w:gridSpan w:val="3"/>
          <w:tcBorders>
            <w:left w:color="7f7f7f" w:space="0" w:sz="12" w:val="single"/>
            <w:right w:color="7f7f7f" w:space="0" w:sz="12" w:val="single"/>
          </w:tcBorders>
          <w:vAlign w:val="center"/>
        </w:tcPr>
        <w:p w:rsidR="00000000" w:rsidDel="00000000" w:rsidP="00000000" w:rsidRDefault="00000000" w:rsidRPr="00000000" w14:paraId="0000005D">
          <w:pPr>
            <w:bidi w:val="1"/>
            <w:spacing w:after="0" w:line="240" w:lineRule="auto"/>
            <w:jc w:val="right"/>
            <w:rPr>
              <w:rFonts w:ascii="Times New Roman" w:cs="Times New Roman" w:eastAsia="Times New Roman" w:hAnsi="Times New Roman"/>
              <w:sz w:val="20"/>
              <w:szCs w:val="20"/>
            </w:rPr>
          </w:pPr>
          <w:r w:rsidDel="00000000" w:rsidR="00000000" w:rsidRPr="00000000">
            <w:rPr>
              <w:color w:val="ff0000"/>
              <w:sz w:val="20"/>
              <w:szCs w:val="20"/>
              <w:rtl w:val="0"/>
            </w:rPr>
            <w:t xml:space="preserve">Telefax</w:t>
          </w:r>
          <w:r w:rsidDel="00000000" w:rsidR="00000000" w:rsidRPr="00000000">
            <w:rPr>
              <w:color w:val="000000"/>
              <w:sz w:val="20"/>
              <w:szCs w:val="20"/>
              <w:rtl w:val="0"/>
            </w:rPr>
            <w:t xml:space="preserve">. 00 (20) (2) 25344707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left w:color="7f7f7f" w:space="0" w:sz="12" w:val="single"/>
          </w:tcBorders>
          <w:vAlign w:val="center"/>
        </w:tcPr>
        <w:p w:rsidR="00000000" w:rsidDel="00000000" w:rsidP="00000000" w:rsidRDefault="00000000" w:rsidRPr="00000000" w14:paraId="00000060">
          <w:pPr>
            <w:bidi w:val="1"/>
            <w:spacing w:after="0" w:line="240" w:lineRule="auto"/>
            <w:jc w:val="right"/>
            <w:rPr>
              <w:rFonts w:ascii="Times New Roman" w:cs="Times New Roman" w:eastAsia="Times New Roman" w:hAnsi="Times New Roman"/>
              <w:sz w:val="20"/>
              <w:szCs w:val="20"/>
            </w:rPr>
          </w:pPr>
          <w:r w:rsidDel="00000000" w:rsidR="00000000" w:rsidRPr="00000000">
            <w:rPr>
              <w:color w:val="ff0000"/>
              <w:sz w:val="20"/>
              <w:szCs w:val="20"/>
              <w:rtl w:val="0"/>
            </w:rPr>
            <w:t xml:space="preserve">Tel.</w:t>
          </w:r>
          <w:r w:rsidDel="00000000" w:rsidR="00000000" w:rsidRPr="00000000">
            <w:rPr>
              <w:color w:val="002060"/>
              <w:sz w:val="20"/>
              <w:szCs w:val="20"/>
              <w:rtl w:val="0"/>
            </w:rPr>
            <w:t xml:space="preserve"> </w:t>
          </w:r>
          <w:r w:rsidDel="00000000" w:rsidR="00000000" w:rsidRPr="00000000">
            <w:rPr>
              <w:color w:val="000000"/>
              <w:sz w:val="20"/>
              <w:szCs w:val="20"/>
              <w:rtl w:val="0"/>
            </w:rPr>
            <w:t xml:space="preserve">00(20) (2) 25344706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6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-114299</wp:posOffset>
              </wp:positionH>
              <wp:positionV relativeFrom="paragraph">
                <wp:posOffset>38100</wp:posOffset>
              </wp:positionV>
              <wp:extent cx="6688454" cy="57150"/>
              <wp:effectExtent b="0" l="0" r="0" t="0"/>
              <wp:wrapSquare wrapText="bothSides" distB="0" distT="0" distL="0" distR="0"/>
              <wp:docPr id="1" name=""/>
              <a:graphic>
                <a:graphicData uri="http://schemas.microsoft.com/office/word/2010/wordprocessingShape">
                  <wps:wsp>
                    <wps:cNvCnPr/>
                    <wps:spPr>
                      <a:xfrm rot="10800000">
                        <a:off x="2016060" y="3780000"/>
                        <a:ext cx="6659880" cy="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FF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/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-114299</wp:posOffset>
              </wp:positionH>
              <wp:positionV relativeFrom="paragraph">
                <wp:posOffset>38100</wp:posOffset>
              </wp:positionV>
              <wp:extent cx="6688454" cy="57150"/>
              <wp:effectExtent b="0" l="0" r="0" t="0"/>
              <wp:wrapSquare wrapText="bothSides" distB="0" distT="0" distL="0" distR="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688454" cy="571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6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5">
    <w:pPr>
      <w:bidi w:val="1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6">
    <w:pPr>
      <w:bidi w:val="1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Situation of human rights and the activities of the United Nations Joint Human Rights Office in the Democratic Republic of the Congo, Para 35, </w:t>
      </w:r>
      <w:hyperlink r:id="rId1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https://ungreatlakes.unmissions.org/sites/default/files/drc_report_final_a_hrc_33_36.pdf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</w:footnote>
  <w:footnote w:id="1"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Prosecution of Sexual and Gender-based violence in Democratic Republic of Congo, Page 28, </w:t>
      </w:r>
      <w:hyperlink r:id="rId2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https://www.legal-tools.org/doc/f06792/pdf/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</w:footnote>
  <w:footnote w:id="2"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Prosecution of Sexual and Gender-based violence in Democratic Republic of Congo, Page 58, </w:t>
      </w:r>
      <w:hyperlink r:id="rId3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https://www.legal-tools.org/doc/f06792/pdf/</w:t>
        </w:r>
      </w:hyperlink>
      <w:r w:rsidDel="00000000" w:rsidR="00000000" w:rsidRPr="00000000">
        <w:rPr>
          <w:rtl w:val="0"/>
        </w:rPr>
      </w:r>
    </w:p>
  </w:footnote>
  <w:footnote w:id="7"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'Kasai: A New Escalation Of Violence And Mass Murders In The DRC - L'osservatorio: Research Centre On Civilian Victims Of Conflicts' (Losservatorio.org, 2019) </w:t>
      </w:r>
      <w:hyperlink r:id="rId4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https://www.losservatorio.org/en/reports/item/943-kasai-a-new-escalation-of-violence-and-mass-murders-in-the-drc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</w:footnote>
  <w:footnote w:id="8"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251 People Have Been Killed For Their Ethnicity In 'Disturbing' Congo Massacres' (The Independent, 2019) </w:t>
      </w:r>
      <w:hyperlink r:id="rId5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https://www.independent.co.uk/news/world/africa/congo-massacres-ethnic-conflict-250-people-killed-m-united-nations-crimes-humanity-civil-war-a7876266.html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</w:footnote>
  <w:footnote w:id="9">
    <w:p w:rsidR="00000000" w:rsidDel="00000000" w:rsidP="00000000" w:rsidRDefault="00000000" w:rsidRPr="00000000" w14:paraId="0000002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Ibid</w:t>
      </w:r>
    </w:p>
  </w:footnote>
  <w:footnote w:id="10">
    <w:p w:rsidR="00000000" w:rsidDel="00000000" w:rsidP="00000000" w:rsidRDefault="00000000" w:rsidRPr="00000000" w14:paraId="0000002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Ibid</w:t>
      </w:r>
    </w:p>
  </w:footnote>
  <w:footnote w:id="11">
    <w:p w:rsidR="00000000" w:rsidDel="00000000" w:rsidP="00000000" w:rsidRDefault="00000000" w:rsidRPr="00000000" w14:paraId="0000002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Ibid</w:t>
      </w:r>
    </w:p>
  </w:footnote>
  <w:footnote w:id="12">
    <w:p w:rsidR="00000000" w:rsidDel="00000000" w:rsidP="00000000" w:rsidRDefault="00000000" w:rsidRPr="00000000" w14:paraId="0000002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Ibid</w:t>
      </w:r>
    </w:p>
  </w:footnote>
  <w:footnote w:id="14">
    <w:p w:rsidR="00000000" w:rsidDel="00000000" w:rsidP="00000000" w:rsidRDefault="00000000" w:rsidRPr="00000000" w14:paraId="0000002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'My Daughter Was Slashed With A Machete' (BBC News, 2019) </w:t>
      </w:r>
      <w:hyperlink r:id="rId6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https://www.bbc.com/news/world-africa-43545438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</w:footnote>
  <w:footnote w:id="15">
    <w:p w:rsidR="00000000" w:rsidDel="00000000" w:rsidP="00000000" w:rsidRDefault="00000000" w:rsidRPr="00000000" w14:paraId="0000003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Ibid</w:t>
      </w:r>
    </w:p>
  </w:footnote>
  <w:footnote w:id="16">
    <w:p w:rsidR="00000000" w:rsidDel="00000000" w:rsidP="00000000" w:rsidRDefault="00000000" w:rsidRPr="00000000" w14:paraId="0000003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Ibid</w:t>
      </w:r>
    </w:p>
  </w:footnote>
  <w:footnote w:id="17">
    <w:p w:rsidR="00000000" w:rsidDel="00000000" w:rsidP="00000000" w:rsidRDefault="00000000" w:rsidRPr="00000000" w14:paraId="0000003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Lynch, 'Congolese Cover-Up' (Foreign Policy, 2019) </w:t>
      </w:r>
      <w:hyperlink r:id="rId7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https://foreignpolicy.com/2018/11/27/congolese-cover-up-un-congo-murder-zaida-catalan-michael-sharp/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</w:footnote>
  <w:footnote w:id="18">
    <w:p w:rsidR="00000000" w:rsidDel="00000000" w:rsidP="00000000" w:rsidRDefault="00000000" w:rsidRPr="00000000" w14:paraId="0000003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'OHCHR | UN Human Rights Office Says Credible Reports Suggest At Least 890 Killed In Western DRC Violence In Mid-December' (Ohchr.org, 2019) </w:t>
      </w:r>
      <w:hyperlink r:id="rId8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https://www.ohchr.org/EN/NewsEvents/Pages/DisplayNews.aspx?NewsID=24075&amp;LangID=E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;</w:t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'UN: 900 People Killed In DRC Ethnic Violence' (VOA, 2019) </w:t>
      </w:r>
      <w:hyperlink r:id="rId9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https://www.voanews.com/a/un-900-people-killed-in-drc-ethnic-violence/4745463.html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</w:footnote>
  <w:footnote w:id="19">
    <w:p w:rsidR="00000000" w:rsidDel="00000000" w:rsidP="00000000" w:rsidRDefault="00000000" w:rsidRPr="00000000" w14:paraId="0000003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'OHCHR | UN Report Details Horrors Of Western DRC Violence, Urges Action To Prosecute Those Responsible And Prevent Further Bloodshed' (Ohchr.org, 2019) </w:t>
      </w:r>
      <w:hyperlink r:id="rId10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https://www.ohchr.org/EN/NewsEvents/Pages/DisplayNews.aspx?NewsID=24307&amp;LangID=E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</w:footnote>
  <w:footnote w:id="20">
    <w:p w:rsidR="00000000" w:rsidDel="00000000" w:rsidP="00000000" w:rsidRDefault="00000000" w:rsidRPr="00000000" w14:paraId="0000003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Ibid</w:t>
      </w:r>
    </w:p>
  </w:footnote>
  <w:footnote w:id="21">
    <w:p w:rsidR="00000000" w:rsidDel="00000000" w:rsidP="00000000" w:rsidRDefault="00000000" w:rsidRPr="00000000" w14:paraId="0000003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Ibid</w:t>
      </w:r>
    </w:p>
  </w:footnote>
  <w:footnote w:id="3">
    <w:p w:rsidR="00000000" w:rsidDel="00000000" w:rsidP="00000000" w:rsidRDefault="00000000" w:rsidRPr="00000000" w14:paraId="00000038">
      <w:pPr>
        <w:bidi w:val="1"/>
        <w:spacing w:after="0" w:line="240" w:lineRule="auto"/>
        <w:rPr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Report of the HRW, “Torture of Activists Routine in Congo”، November 9, 2018</w:t>
      </w:r>
      <w:r w:rsidDel="00000000" w:rsidR="00000000" w:rsidRPr="00000000">
        <w:rPr>
          <w:rFonts w:ascii="Arial" w:cs="Arial" w:eastAsia="Arial" w:hAnsi="Arial"/>
          <w:color w:val="444444"/>
          <w:sz w:val="20"/>
          <w:szCs w:val="20"/>
          <w:rtl w:val="0"/>
        </w:rPr>
        <w:t xml:space="preserve">. </w:t>
      </w:r>
      <w:r w:rsidDel="00000000" w:rsidR="00000000" w:rsidRPr="00000000">
        <w:rPr>
          <w:sz w:val="20"/>
          <w:szCs w:val="20"/>
          <w:rtl w:val="0"/>
        </w:rPr>
        <w:t xml:space="preserve">available at: </w:t>
      </w:r>
      <w:hyperlink r:id="rId11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https://www.hrw.org/news/2018/11/09/torture-activists-routine-congo</w:t>
        </w:r>
      </w:hyperlink>
      <w:r w:rsidDel="00000000" w:rsidR="00000000" w:rsidRPr="00000000">
        <w:rPr>
          <w:sz w:val="20"/>
          <w:szCs w:val="20"/>
          <w:rtl w:val="0"/>
        </w:rPr>
        <w:t xml:space="preserve"> </w:t>
      </w:r>
    </w:p>
  </w:footnote>
  <w:footnote w:id="4">
    <w:p w:rsidR="00000000" w:rsidDel="00000000" w:rsidP="00000000" w:rsidRDefault="00000000" w:rsidRPr="00000000" w14:paraId="00000039">
      <w:pPr>
        <w:bidi w:val="1"/>
        <w:spacing w:after="0" w:line="240" w:lineRule="auto"/>
        <w:rPr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Ibid</w:t>
      </w:r>
    </w:p>
  </w:footnote>
  <w:footnote w:id="5">
    <w:p w:rsidR="00000000" w:rsidDel="00000000" w:rsidP="00000000" w:rsidRDefault="00000000" w:rsidRPr="00000000" w14:paraId="0000003A">
      <w:pPr>
        <w:bidi w:val="1"/>
        <w:spacing w:after="0" w:line="240" w:lineRule="auto"/>
        <w:rPr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Report of the HRW, “Dr Congo: Voter Suppression, Violence ”، January 5, 2019</w:t>
      </w:r>
      <w:r w:rsidDel="00000000" w:rsidR="00000000" w:rsidRPr="00000000">
        <w:rPr>
          <w:rFonts w:ascii="Arial" w:cs="Arial" w:eastAsia="Arial" w:hAnsi="Arial"/>
          <w:color w:val="444444"/>
          <w:sz w:val="20"/>
          <w:szCs w:val="20"/>
          <w:rtl w:val="0"/>
        </w:rPr>
        <w:t xml:space="preserve">. </w:t>
      </w:r>
      <w:r w:rsidDel="00000000" w:rsidR="00000000" w:rsidRPr="00000000">
        <w:rPr>
          <w:sz w:val="20"/>
          <w:szCs w:val="20"/>
          <w:rtl w:val="0"/>
        </w:rPr>
        <w:t xml:space="preserve">available at: </w:t>
      </w:r>
      <w:hyperlink r:id="rId12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https://www.hrw.org/news/2019/01/05/dr-congo-voter-suppression-violence</w:t>
        </w:r>
      </w:hyperlink>
      <w:r w:rsidDel="00000000" w:rsidR="00000000" w:rsidRPr="00000000">
        <w:rPr>
          <w:sz w:val="20"/>
          <w:szCs w:val="20"/>
          <w:rtl w:val="0"/>
        </w:rPr>
        <w:t xml:space="preserve"> </w:t>
      </w:r>
    </w:p>
  </w:footnote>
  <w:footnote w:id="6">
    <w:p w:rsidR="00000000" w:rsidDel="00000000" w:rsidP="00000000" w:rsidRDefault="00000000" w:rsidRPr="00000000" w14:paraId="0000003B">
      <w:pPr>
        <w:bidi w:val="1"/>
        <w:spacing w:after="0" w:line="240" w:lineRule="auto"/>
        <w:rPr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Ibid</w:t>
      </w:r>
    </w:p>
  </w:footnote>
  <w:footnote w:id="13">
    <w:p w:rsidR="00000000" w:rsidDel="00000000" w:rsidP="00000000" w:rsidRDefault="00000000" w:rsidRPr="00000000" w14:paraId="0000003C">
      <w:pPr>
        <w:bidi w:val="1"/>
        <w:spacing w:after="0" w:line="240" w:lineRule="auto"/>
        <w:rPr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Amnesty international report, “Torture and arbitrary detentions of dozens of people put freedom of expression under severe strain”. Available at: </w:t>
      </w:r>
      <w:hyperlink r:id="rId13">
        <w:r w:rsidDel="00000000" w:rsidR="00000000" w:rsidRPr="00000000">
          <w:rPr>
            <w:rFonts w:ascii="Roboto" w:cs="Roboto" w:eastAsia="Roboto" w:hAnsi="Roboto"/>
            <w:color w:val="1155cc"/>
            <w:sz w:val="20"/>
            <w:szCs w:val="20"/>
            <w:u w:val="single"/>
            <w:rtl w:val="0"/>
          </w:rPr>
          <w:t xml:space="preserve">https://goo.gl/5WRKWE</w:t>
        </w:r>
      </w:hyperlink>
      <w:r w:rsidDel="00000000" w:rsidR="00000000" w:rsidRPr="00000000">
        <w:rPr>
          <w:rFonts w:ascii="Roboto" w:cs="Roboto" w:eastAsia="Roboto" w:hAnsi="Roboto"/>
          <w:color w:val="444444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bidi w:val="1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bidiVisual w:val="1"/>
      <w:tblW w:w="9922.0" w:type="dxa"/>
      <w:jc w:val="left"/>
      <w:tblInd w:w="0.0" w:type="dxa"/>
      <w:tblLayout w:type="fixed"/>
      <w:tblLook w:val="0400"/>
    </w:tblPr>
    <w:tblGrid>
      <w:gridCol w:w="4555"/>
      <w:gridCol w:w="5367"/>
      <w:tblGridChange w:id="0">
        <w:tblGrid>
          <w:gridCol w:w="4555"/>
          <w:gridCol w:w="5367"/>
        </w:tblGrid>
      </w:tblGridChange>
    </w:tblGrid>
    <w:tr>
      <w:tc>
        <w:tcPr>
          <w:shd w:fill="auto" w:val="clear"/>
          <w:vAlign w:val="center"/>
        </w:tcPr>
        <w:p w:rsidR="00000000" w:rsidDel="00000000" w:rsidP="00000000" w:rsidRDefault="00000000" w:rsidRPr="00000000" w14:paraId="0000003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5102"/>
              <w:tab w:val="right" w:pos="10204"/>
            </w:tabs>
            <w:bidi w:val="1"/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206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4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5102"/>
              <w:tab w:val="right" w:pos="10204"/>
            </w:tabs>
            <w:bidi w:val="1"/>
            <w:spacing w:after="0" w:before="0" w:line="240" w:lineRule="auto"/>
            <w:ind w:left="0" w:right="0" w:firstLine="0"/>
            <w:jc w:val="righ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1981200" cy="1472065"/>
                <wp:effectExtent b="0" l="0" r="0" t="0"/>
                <wp:docPr id="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81200" cy="14720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62"/>
      <w:numFmt w:val="bullet"/>
      <w:lvlText w:val="■"/>
      <w:lvlJc w:val="left"/>
      <w:pPr>
        <w:ind w:left="1287" w:hanging="360.0000000000002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mbria" w:cs="Cambria" w:eastAsia="Cambria" w:hAnsi="Cambria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styles" Target="styles.xml"/><Relationship Id="rId11" Type="http://schemas.openxmlformats.org/officeDocument/2006/relationships/customXml" Target="../customXml/item2.xml"/><Relationship Id="rId5" Type="http://schemas.openxmlformats.org/officeDocument/2006/relationships/numbering" Target="numbering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hrw.org/news/2018/11/09/torture-activists-routine-congo" TargetMode="External"/><Relationship Id="rId10" Type="http://schemas.openxmlformats.org/officeDocument/2006/relationships/hyperlink" Target="https://www.ohchr.org/EN/NewsEvents/Pages/DisplayNews.aspx?NewsID=24307&amp;LangID=E" TargetMode="External"/><Relationship Id="rId13" Type="http://schemas.openxmlformats.org/officeDocument/2006/relationships/hyperlink" Target="https://goo.gl/5WRKWE" TargetMode="External"/><Relationship Id="rId12" Type="http://schemas.openxmlformats.org/officeDocument/2006/relationships/hyperlink" Target="https://www.hrw.org/news/2019/01/05/dr-congo-voter-suppression-violence" TargetMode="External"/><Relationship Id="rId1" Type="http://schemas.openxmlformats.org/officeDocument/2006/relationships/hyperlink" Target="https://ungreatlakes.unmissions.org/sites/default/files/drc_report_final_a_hrc_33_36.pdf" TargetMode="External"/><Relationship Id="rId2" Type="http://schemas.openxmlformats.org/officeDocument/2006/relationships/hyperlink" Target="https://www.legal-tools.org/doc/f06792/pdf/" TargetMode="External"/><Relationship Id="rId3" Type="http://schemas.openxmlformats.org/officeDocument/2006/relationships/hyperlink" Target="https://www.legal-tools.org/doc/f06792/pdf/" TargetMode="External"/><Relationship Id="rId4" Type="http://schemas.openxmlformats.org/officeDocument/2006/relationships/hyperlink" Target="https://www.losservatorio.org/en/reports/item/943-kasai-a-new-escalation-of-violence-and-mass-murders-in-the-drc" TargetMode="External"/><Relationship Id="rId9" Type="http://schemas.openxmlformats.org/officeDocument/2006/relationships/hyperlink" Target="https://www.voanews.com/a/un-900-people-killed-in-drc-ethnic-violence/4745463.html" TargetMode="External"/><Relationship Id="rId5" Type="http://schemas.openxmlformats.org/officeDocument/2006/relationships/hyperlink" Target="https://www.independent.co.uk/news/world/africa/congo-massacres-ethnic-conflict-250-people-killed-m-united-nations-crimes-humanity-civil-war-a7876266.html" TargetMode="External"/><Relationship Id="rId6" Type="http://schemas.openxmlformats.org/officeDocument/2006/relationships/hyperlink" Target="https://www.bbc.com/news/world-africa-43545438" TargetMode="External"/><Relationship Id="rId7" Type="http://schemas.openxmlformats.org/officeDocument/2006/relationships/hyperlink" Target="https://foreignpolicy.com/2018/11/27/congolese-cover-up-un-congo-murder-zaida-catalan-michael-sharp/" TargetMode="External"/><Relationship Id="rId8" Type="http://schemas.openxmlformats.org/officeDocument/2006/relationships/hyperlink" Target="https://www.ohchr.org/EN/NewsEvents/Pages/DisplayNews.aspx?NewsID=24075&amp;LangID=E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550AEF-64E0-4DD7-8EC3-A8B73486F961}"/>
</file>

<file path=customXml/itemProps2.xml><?xml version="1.0" encoding="utf-8"?>
<ds:datastoreItem xmlns:ds="http://schemas.openxmlformats.org/officeDocument/2006/customXml" ds:itemID="{0C2FCC16-8FBD-4698-BC6A-B7FA3E742DAA}"/>
</file>

<file path=customXml/itemProps3.xml><?xml version="1.0" encoding="utf-8"?>
<ds:datastoreItem xmlns:ds="http://schemas.openxmlformats.org/officeDocument/2006/customXml" ds:itemID="{8CE115EB-D485-46F0-B0EC-20AC66B9C00E}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