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A55996" w14:textId="77777777" w:rsidR="006B20A5" w:rsidRDefault="006B20A5">
      <w:pPr>
        <w:rPr>
          <w:rFonts w:ascii="Times New Roman" w:eastAsia="Times New Roman" w:hAnsi="Times New Roman" w:cs="Times New Roman"/>
          <w:b/>
          <w:sz w:val="48"/>
          <w:szCs w:val="48"/>
        </w:rPr>
      </w:pPr>
      <w:bookmarkStart w:id="0" w:name="_GoBack"/>
      <w:bookmarkEnd w:id="0"/>
    </w:p>
    <w:p w14:paraId="626A6F1C" w14:textId="77777777" w:rsidR="006B20A5" w:rsidRDefault="009614C3">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Submission to the United Nations</w:t>
      </w:r>
    </w:p>
    <w:p w14:paraId="2835780A" w14:textId="77777777" w:rsidR="006B20A5" w:rsidRDefault="009614C3">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Committee on the Elimination of Discrimination Against Women (CEDAW)</w:t>
      </w:r>
    </w:p>
    <w:p w14:paraId="264AE808" w14:textId="77777777" w:rsidR="006B20A5" w:rsidRDefault="006B20A5">
      <w:pPr>
        <w:jc w:val="center"/>
        <w:rPr>
          <w:rFonts w:ascii="Times New Roman" w:eastAsia="Times New Roman" w:hAnsi="Times New Roman" w:cs="Times New Roman"/>
          <w:b/>
          <w:sz w:val="48"/>
          <w:szCs w:val="48"/>
        </w:rPr>
      </w:pPr>
    </w:p>
    <w:p w14:paraId="22B450ED" w14:textId="5FCE9BCA" w:rsidR="006B20A5" w:rsidRDefault="009614C3">
      <w:pPr>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80</w:t>
      </w:r>
      <w:r w:rsidR="006065BA" w:rsidRPr="00BE06EB">
        <w:rPr>
          <w:rFonts w:ascii="Times New Roman" w:eastAsia="Times New Roman" w:hAnsi="Times New Roman" w:cs="Times New Roman"/>
          <w:sz w:val="40"/>
          <w:szCs w:val="40"/>
          <w:lang w:val="en-US"/>
        </w:rPr>
        <w:t>th</w:t>
      </w:r>
      <w:r>
        <w:rPr>
          <w:rFonts w:ascii="Times New Roman" w:eastAsia="Times New Roman" w:hAnsi="Times New Roman" w:cs="Times New Roman"/>
          <w:sz w:val="40"/>
          <w:szCs w:val="40"/>
        </w:rPr>
        <w:t xml:space="preserve"> Pre-Sessional Working Group (1-5 March 2021)</w:t>
      </w:r>
    </w:p>
    <w:p w14:paraId="7A915BA7" w14:textId="77777777" w:rsidR="006B20A5" w:rsidRDefault="006B20A5">
      <w:pPr>
        <w:jc w:val="center"/>
        <w:rPr>
          <w:rFonts w:ascii="Times New Roman" w:eastAsia="Times New Roman" w:hAnsi="Times New Roman" w:cs="Times New Roman"/>
          <w:b/>
          <w:sz w:val="48"/>
          <w:szCs w:val="48"/>
        </w:rPr>
      </w:pPr>
    </w:p>
    <w:p w14:paraId="3576016A" w14:textId="77777777" w:rsidR="006B20A5" w:rsidRDefault="009614C3">
      <w:pPr>
        <w:jc w:val="center"/>
        <w:rPr>
          <w:rFonts w:ascii="Times New Roman" w:eastAsia="Times New Roman" w:hAnsi="Times New Roman" w:cs="Times New Roman"/>
          <w:b/>
        </w:rPr>
      </w:pPr>
      <w:r>
        <w:rPr>
          <w:rFonts w:ascii="Times New Roman" w:eastAsia="Times New Roman" w:hAnsi="Times New Roman" w:cs="Times New Roman"/>
          <w:b/>
          <w:noProof/>
          <w:lang w:val="en-GB" w:eastAsia="en-GB" w:bidi="ar-SA"/>
        </w:rPr>
        <w:drawing>
          <wp:anchor distT="114300" distB="114300" distL="114300" distR="114300" simplePos="0" relativeHeight="251658240" behindDoc="0" locked="0" layoutInCell="1" hidden="0" allowOverlap="1" wp14:anchorId="4701A7E0" wp14:editId="25921611">
            <wp:simplePos x="0" y="0"/>
            <wp:positionH relativeFrom="margin">
              <wp:posOffset>1755938</wp:posOffset>
            </wp:positionH>
            <wp:positionV relativeFrom="margin">
              <wp:posOffset>2945700</wp:posOffset>
            </wp:positionV>
            <wp:extent cx="2215988" cy="1107994"/>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15988" cy="1107994"/>
                    </a:xfrm>
                    <a:prstGeom prst="rect">
                      <a:avLst/>
                    </a:prstGeom>
                    <a:ln/>
                  </pic:spPr>
                </pic:pic>
              </a:graphicData>
            </a:graphic>
          </wp:anchor>
        </w:drawing>
      </w:r>
    </w:p>
    <w:p w14:paraId="0B212125" w14:textId="77777777" w:rsidR="006B20A5" w:rsidRDefault="006B20A5">
      <w:pPr>
        <w:rPr>
          <w:rFonts w:ascii="Times New Roman" w:eastAsia="Times New Roman" w:hAnsi="Times New Roman" w:cs="Times New Roman"/>
          <w:b/>
        </w:rPr>
      </w:pPr>
    </w:p>
    <w:p w14:paraId="11012F8F" w14:textId="77777777" w:rsidR="006B20A5" w:rsidRDefault="006B20A5">
      <w:pPr>
        <w:rPr>
          <w:rFonts w:ascii="Times New Roman" w:eastAsia="Times New Roman" w:hAnsi="Times New Roman" w:cs="Times New Roman"/>
        </w:rPr>
      </w:pPr>
    </w:p>
    <w:p w14:paraId="758A2D61" w14:textId="77777777" w:rsidR="006B20A5" w:rsidRDefault="006B20A5">
      <w:pPr>
        <w:rPr>
          <w:rFonts w:ascii="Times New Roman" w:eastAsia="Times New Roman" w:hAnsi="Times New Roman" w:cs="Times New Roman"/>
        </w:rPr>
      </w:pPr>
    </w:p>
    <w:p w14:paraId="50FBD76D" w14:textId="77777777" w:rsidR="006B20A5" w:rsidRDefault="006B20A5">
      <w:pPr>
        <w:rPr>
          <w:rFonts w:ascii="Times New Roman" w:eastAsia="Times New Roman" w:hAnsi="Times New Roman" w:cs="Times New Roman"/>
        </w:rPr>
      </w:pPr>
    </w:p>
    <w:p w14:paraId="68844DBB" w14:textId="77777777" w:rsidR="006B20A5" w:rsidRDefault="006B20A5">
      <w:pPr>
        <w:rPr>
          <w:rFonts w:ascii="Times New Roman" w:eastAsia="Times New Roman" w:hAnsi="Times New Roman" w:cs="Times New Roman"/>
        </w:rPr>
      </w:pPr>
    </w:p>
    <w:p w14:paraId="36A6F6AB" w14:textId="77777777" w:rsidR="006B20A5" w:rsidRDefault="006B20A5">
      <w:pPr>
        <w:rPr>
          <w:rFonts w:ascii="Times New Roman" w:eastAsia="Times New Roman" w:hAnsi="Times New Roman" w:cs="Times New Roman"/>
        </w:rPr>
      </w:pPr>
    </w:p>
    <w:p w14:paraId="3E51E200" w14:textId="77777777" w:rsidR="006B20A5" w:rsidRDefault="006B20A5">
      <w:pPr>
        <w:rPr>
          <w:rFonts w:ascii="Times New Roman" w:eastAsia="Times New Roman" w:hAnsi="Times New Roman" w:cs="Times New Roman"/>
        </w:rPr>
      </w:pPr>
    </w:p>
    <w:p w14:paraId="6657F8B5" w14:textId="77777777" w:rsidR="006B20A5" w:rsidRDefault="006B20A5">
      <w:pPr>
        <w:rPr>
          <w:rFonts w:ascii="Times New Roman" w:eastAsia="Times New Roman" w:hAnsi="Times New Roman" w:cs="Times New Roman"/>
        </w:rPr>
      </w:pPr>
    </w:p>
    <w:p w14:paraId="57ED285F" w14:textId="77777777" w:rsidR="006B20A5" w:rsidRDefault="006B20A5">
      <w:pPr>
        <w:rPr>
          <w:rFonts w:ascii="Times New Roman" w:eastAsia="Times New Roman" w:hAnsi="Times New Roman" w:cs="Times New Roman"/>
        </w:rPr>
      </w:pPr>
    </w:p>
    <w:p w14:paraId="40329E93" w14:textId="77777777" w:rsidR="006B20A5" w:rsidRDefault="006B20A5">
      <w:pPr>
        <w:rPr>
          <w:rFonts w:ascii="Times New Roman" w:eastAsia="Times New Roman" w:hAnsi="Times New Roman" w:cs="Times New Roman"/>
        </w:rPr>
      </w:pPr>
    </w:p>
    <w:p w14:paraId="70FA53FA" w14:textId="77777777" w:rsidR="006B20A5" w:rsidRDefault="006B20A5">
      <w:pPr>
        <w:rPr>
          <w:rFonts w:ascii="Times New Roman" w:eastAsia="Times New Roman" w:hAnsi="Times New Roman" w:cs="Times New Roman"/>
        </w:rPr>
      </w:pPr>
    </w:p>
    <w:p w14:paraId="4E749136" w14:textId="77777777" w:rsidR="006B20A5" w:rsidRDefault="006B20A5">
      <w:pPr>
        <w:rPr>
          <w:rFonts w:ascii="Times New Roman" w:eastAsia="Times New Roman" w:hAnsi="Times New Roman" w:cs="Times New Roman"/>
        </w:rPr>
      </w:pPr>
    </w:p>
    <w:p w14:paraId="68F393F7" w14:textId="77777777" w:rsidR="006B20A5" w:rsidRDefault="006B20A5">
      <w:pPr>
        <w:rPr>
          <w:rFonts w:ascii="Times New Roman" w:eastAsia="Times New Roman" w:hAnsi="Times New Roman" w:cs="Times New Roman"/>
        </w:rPr>
      </w:pPr>
    </w:p>
    <w:p w14:paraId="63805248" w14:textId="77777777" w:rsidR="006B20A5" w:rsidRDefault="006B20A5">
      <w:pPr>
        <w:rPr>
          <w:rFonts w:ascii="Times New Roman" w:eastAsia="Times New Roman" w:hAnsi="Times New Roman" w:cs="Times New Roman"/>
        </w:rPr>
      </w:pPr>
    </w:p>
    <w:p w14:paraId="4CE16F0B" w14:textId="77777777" w:rsidR="006B20A5" w:rsidRDefault="006B20A5">
      <w:pPr>
        <w:rPr>
          <w:rFonts w:ascii="Times New Roman" w:eastAsia="Times New Roman" w:hAnsi="Times New Roman" w:cs="Times New Roman"/>
        </w:rPr>
      </w:pPr>
    </w:p>
    <w:p w14:paraId="7F6DDF7F" w14:textId="77777777" w:rsidR="006B20A5" w:rsidRDefault="006B20A5">
      <w:pPr>
        <w:rPr>
          <w:rFonts w:ascii="Times New Roman" w:eastAsia="Times New Roman" w:hAnsi="Times New Roman" w:cs="Times New Roman"/>
        </w:rPr>
      </w:pPr>
    </w:p>
    <w:p w14:paraId="3523F78F" w14:textId="77777777" w:rsidR="006B20A5" w:rsidRDefault="006B20A5">
      <w:pPr>
        <w:rPr>
          <w:rFonts w:ascii="Times New Roman" w:eastAsia="Times New Roman" w:hAnsi="Times New Roman" w:cs="Times New Roman"/>
        </w:rPr>
      </w:pPr>
    </w:p>
    <w:p w14:paraId="3FDCFC7F" w14:textId="77777777" w:rsidR="006B20A5" w:rsidRDefault="006B20A5">
      <w:pPr>
        <w:rPr>
          <w:rFonts w:ascii="Times New Roman" w:eastAsia="Times New Roman" w:hAnsi="Times New Roman" w:cs="Times New Roman"/>
        </w:rPr>
      </w:pPr>
    </w:p>
    <w:p w14:paraId="1BCF5BEC" w14:textId="77777777" w:rsidR="006B20A5" w:rsidRDefault="006B20A5">
      <w:pPr>
        <w:rPr>
          <w:rFonts w:ascii="Times New Roman" w:eastAsia="Times New Roman" w:hAnsi="Times New Roman" w:cs="Times New Roman"/>
        </w:rPr>
      </w:pPr>
    </w:p>
    <w:p w14:paraId="7D0620A8" w14:textId="77777777" w:rsidR="006B20A5" w:rsidRDefault="006B20A5">
      <w:pPr>
        <w:rPr>
          <w:rFonts w:ascii="Times New Roman" w:eastAsia="Times New Roman" w:hAnsi="Times New Roman" w:cs="Times New Roman"/>
        </w:rPr>
      </w:pPr>
    </w:p>
    <w:p w14:paraId="6F1FC883" w14:textId="77777777" w:rsidR="006B20A5" w:rsidRDefault="006B20A5">
      <w:pPr>
        <w:rPr>
          <w:rFonts w:ascii="Times New Roman" w:eastAsia="Times New Roman" w:hAnsi="Times New Roman" w:cs="Times New Roman"/>
        </w:rPr>
      </w:pPr>
    </w:p>
    <w:p w14:paraId="315C309E" w14:textId="77777777" w:rsidR="006B20A5" w:rsidRDefault="006B20A5">
      <w:pPr>
        <w:rPr>
          <w:rFonts w:ascii="Times New Roman" w:eastAsia="Times New Roman" w:hAnsi="Times New Roman" w:cs="Times New Roman"/>
        </w:rPr>
      </w:pPr>
    </w:p>
    <w:p w14:paraId="38C1EDF2" w14:textId="77777777" w:rsidR="006B20A5" w:rsidRDefault="006B20A5">
      <w:pPr>
        <w:rPr>
          <w:rFonts w:ascii="Times New Roman" w:eastAsia="Times New Roman" w:hAnsi="Times New Roman" w:cs="Times New Roman"/>
        </w:rPr>
      </w:pPr>
    </w:p>
    <w:p w14:paraId="02D240DF" w14:textId="77777777" w:rsidR="006B20A5" w:rsidRDefault="006B20A5">
      <w:pPr>
        <w:rPr>
          <w:rFonts w:ascii="Times New Roman" w:eastAsia="Times New Roman" w:hAnsi="Times New Roman" w:cs="Times New Roman"/>
        </w:rPr>
      </w:pPr>
    </w:p>
    <w:p w14:paraId="570F6A53" w14:textId="77777777" w:rsidR="006B20A5" w:rsidRDefault="006B20A5">
      <w:pPr>
        <w:rPr>
          <w:rFonts w:ascii="Times New Roman" w:eastAsia="Times New Roman" w:hAnsi="Times New Roman" w:cs="Times New Roman"/>
        </w:rPr>
      </w:pPr>
    </w:p>
    <w:p w14:paraId="056EDEA8" w14:textId="77777777" w:rsidR="006B20A5" w:rsidRDefault="006B20A5">
      <w:pPr>
        <w:jc w:val="center"/>
        <w:rPr>
          <w:rFonts w:ascii="Times New Roman" w:eastAsia="Times New Roman" w:hAnsi="Times New Roman" w:cs="Times New Roman"/>
          <w:b/>
        </w:rPr>
      </w:pPr>
    </w:p>
    <w:p w14:paraId="096077C0" w14:textId="77777777" w:rsidR="006B20A5" w:rsidRPr="002C1241" w:rsidRDefault="006B20A5">
      <w:pPr>
        <w:jc w:val="center"/>
        <w:rPr>
          <w:rFonts w:ascii="Times New Roman" w:eastAsia="Times New Roman" w:hAnsi="Times New Roman" w:cs="Times New Roman"/>
          <w:b/>
          <w:sz w:val="21"/>
          <w:szCs w:val="21"/>
        </w:rPr>
      </w:pPr>
    </w:p>
    <w:p w14:paraId="54DEB460" w14:textId="77777777" w:rsidR="006B20A5" w:rsidRPr="002C1241" w:rsidRDefault="009614C3">
      <w:pPr>
        <w:jc w:val="center"/>
        <w:rPr>
          <w:rFonts w:ascii="Times New Roman" w:eastAsia="Times New Roman" w:hAnsi="Times New Roman" w:cs="Times New Roman"/>
          <w:b/>
          <w:sz w:val="21"/>
          <w:szCs w:val="21"/>
        </w:rPr>
      </w:pPr>
      <w:r w:rsidRPr="002C1241">
        <w:rPr>
          <w:rFonts w:ascii="Times New Roman" w:eastAsia="Times New Roman" w:hAnsi="Times New Roman" w:cs="Times New Roman"/>
          <w:b/>
          <w:sz w:val="21"/>
          <w:szCs w:val="21"/>
        </w:rPr>
        <w:t xml:space="preserve">World Uyghur Congress </w:t>
      </w:r>
    </w:p>
    <w:p w14:paraId="7EBAA67B" w14:textId="77777777" w:rsidR="006B20A5" w:rsidRPr="002C1241" w:rsidRDefault="009614C3">
      <w:pPr>
        <w:jc w:val="center"/>
        <w:rPr>
          <w:rFonts w:ascii="Times New Roman" w:eastAsia="Times New Roman" w:hAnsi="Times New Roman" w:cs="Times New Roman"/>
          <w:b/>
          <w:sz w:val="21"/>
          <w:szCs w:val="21"/>
        </w:rPr>
      </w:pPr>
      <w:r w:rsidRPr="002C1241">
        <w:rPr>
          <w:rFonts w:ascii="Times New Roman" w:eastAsia="Times New Roman" w:hAnsi="Times New Roman" w:cs="Times New Roman"/>
          <w:b/>
          <w:sz w:val="21"/>
          <w:szCs w:val="21"/>
        </w:rPr>
        <w:t xml:space="preserve">Adolf-Kolping-Straße 9, 80336 Munich, Germany TEL +49 89 5432 1999 | FAX +49 89 5434 9789 | </w:t>
      </w:r>
      <w:hyperlink r:id="rId8">
        <w:r w:rsidRPr="002C1241">
          <w:rPr>
            <w:rFonts w:ascii="Times New Roman" w:eastAsia="Times New Roman" w:hAnsi="Times New Roman" w:cs="Times New Roman"/>
            <w:b/>
            <w:color w:val="1155CC"/>
            <w:sz w:val="21"/>
            <w:szCs w:val="21"/>
            <w:u w:val="single"/>
          </w:rPr>
          <w:t>contact@uyghurcongress.org</w:t>
        </w:r>
      </w:hyperlink>
    </w:p>
    <w:p w14:paraId="5991B431" w14:textId="77777777" w:rsidR="006B20A5" w:rsidRDefault="006B20A5">
      <w:pPr>
        <w:jc w:val="center"/>
        <w:rPr>
          <w:rFonts w:ascii="Times New Roman" w:eastAsia="Times New Roman" w:hAnsi="Times New Roman" w:cs="Times New Roman"/>
        </w:rPr>
      </w:pPr>
    </w:p>
    <w:p w14:paraId="45BAB137" w14:textId="77777777" w:rsidR="006B20A5" w:rsidRDefault="009614C3">
      <w:pPr>
        <w:jc w:val="center"/>
        <w:rPr>
          <w:rFonts w:ascii="Times New Roman" w:eastAsia="Times New Roman" w:hAnsi="Times New Roman" w:cs="Times New Roman"/>
        </w:rPr>
      </w:pPr>
      <w:r>
        <w:rPr>
          <w:rFonts w:ascii="Times New Roman" w:eastAsia="Times New Roman" w:hAnsi="Times New Roman" w:cs="Times New Roman"/>
        </w:rPr>
        <w:t>The World Uyghur Congress, established in April 2004, is an international organization that represents the collective interests of the Uyghur people in both China and abroad. The principle objective of the WUC is to promote democracy, human rights and freedom for the Uyghur people and to use peaceful, nonviolent and democratic means to determine their future.</w:t>
      </w:r>
    </w:p>
    <w:p w14:paraId="262D56A9" w14:textId="77777777" w:rsidR="006B20A5" w:rsidRDefault="006B20A5">
      <w:pPr>
        <w:jc w:val="center"/>
        <w:rPr>
          <w:rFonts w:ascii="Times New Roman" w:eastAsia="Times New Roman" w:hAnsi="Times New Roman" w:cs="Times New Roman"/>
        </w:rPr>
      </w:pPr>
    </w:p>
    <w:p w14:paraId="34625668" w14:textId="77777777" w:rsidR="006B20A5" w:rsidRDefault="006B20A5">
      <w:pPr>
        <w:jc w:val="center"/>
        <w:rPr>
          <w:rFonts w:ascii="Times New Roman" w:eastAsia="Times New Roman" w:hAnsi="Times New Roman" w:cs="Times New Roman"/>
        </w:rPr>
      </w:pPr>
    </w:p>
    <w:p w14:paraId="3B99926C" w14:textId="77777777" w:rsidR="006B20A5" w:rsidRDefault="006B20A5">
      <w:pPr>
        <w:rPr>
          <w:rFonts w:ascii="Times New Roman" w:eastAsia="Times New Roman" w:hAnsi="Times New Roman" w:cs="Times New Roman"/>
        </w:rPr>
      </w:pPr>
    </w:p>
    <w:sdt>
      <w:sdtPr>
        <w:id w:val="1592893894"/>
        <w:docPartObj>
          <w:docPartGallery w:val="Table of Contents"/>
          <w:docPartUnique/>
        </w:docPartObj>
      </w:sdtPr>
      <w:sdtEndPr>
        <w:rPr>
          <w:rFonts w:ascii="Times New Roman" w:hAnsi="Times New Roman" w:cs="Times New Roman"/>
          <w:sz w:val="28"/>
          <w:szCs w:val="28"/>
        </w:rPr>
      </w:sdtEndPr>
      <w:sdtContent>
        <w:p w14:paraId="0D930D62" w14:textId="235E83BB" w:rsidR="006B20A5" w:rsidRPr="007F17C0" w:rsidRDefault="009614C3">
          <w:pPr>
            <w:tabs>
              <w:tab w:val="right" w:pos="9025"/>
            </w:tabs>
            <w:spacing w:before="80"/>
            <w:rPr>
              <w:rFonts w:ascii="Times New Roman" w:eastAsia="Times New Roman" w:hAnsi="Times New Roman" w:cs="Times New Roman"/>
              <w:b/>
              <w:noProof/>
              <w:color w:val="000000"/>
              <w:sz w:val="28"/>
              <w:szCs w:val="28"/>
            </w:rPr>
          </w:pPr>
          <w:r w:rsidRPr="007F17C0">
            <w:rPr>
              <w:rFonts w:ascii="Times New Roman" w:hAnsi="Times New Roman" w:cs="Times New Roman"/>
              <w:sz w:val="28"/>
              <w:szCs w:val="28"/>
            </w:rPr>
            <w:fldChar w:fldCharType="begin"/>
          </w:r>
          <w:r w:rsidRPr="007F17C0">
            <w:rPr>
              <w:rFonts w:ascii="Times New Roman" w:hAnsi="Times New Roman" w:cs="Times New Roman"/>
              <w:sz w:val="28"/>
              <w:szCs w:val="28"/>
            </w:rPr>
            <w:instrText xml:space="preserve"> TOC \h \u \z </w:instrText>
          </w:r>
          <w:r w:rsidRPr="007F17C0">
            <w:rPr>
              <w:rFonts w:ascii="Times New Roman" w:hAnsi="Times New Roman" w:cs="Times New Roman"/>
              <w:sz w:val="28"/>
              <w:szCs w:val="28"/>
            </w:rPr>
            <w:fldChar w:fldCharType="separate"/>
          </w:r>
          <w:hyperlink w:anchor="_6l1ox1ilddvk">
            <w:r w:rsidRPr="007F17C0">
              <w:rPr>
                <w:rFonts w:ascii="Times New Roman" w:eastAsia="Times New Roman" w:hAnsi="Times New Roman" w:cs="Times New Roman"/>
                <w:b/>
                <w:noProof/>
                <w:color w:val="000000"/>
                <w:sz w:val="28"/>
                <w:szCs w:val="28"/>
              </w:rPr>
              <w:t>Introduction</w:t>
            </w:r>
          </w:hyperlink>
          <w:r w:rsidRPr="007F17C0">
            <w:rPr>
              <w:rFonts w:ascii="Times New Roman" w:eastAsia="Times New Roman" w:hAnsi="Times New Roman" w:cs="Times New Roman"/>
              <w:b/>
              <w:noProof/>
              <w:color w:val="000000"/>
              <w:sz w:val="28"/>
              <w:szCs w:val="28"/>
            </w:rPr>
            <w:tab/>
          </w:r>
          <w:r w:rsidRPr="007F17C0">
            <w:rPr>
              <w:rFonts w:ascii="Times New Roman" w:hAnsi="Times New Roman" w:cs="Times New Roman"/>
              <w:noProof/>
              <w:sz w:val="28"/>
              <w:szCs w:val="28"/>
            </w:rPr>
            <w:fldChar w:fldCharType="begin"/>
          </w:r>
          <w:r w:rsidRPr="007F17C0">
            <w:rPr>
              <w:rFonts w:ascii="Times New Roman" w:hAnsi="Times New Roman" w:cs="Times New Roman"/>
              <w:noProof/>
              <w:sz w:val="28"/>
              <w:szCs w:val="28"/>
            </w:rPr>
            <w:instrText xml:space="preserve"> PAGEREF _6l1ox1ilddvk \h </w:instrText>
          </w:r>
          <w:r w:rsidRPr="007F17C0">
            <w:rPr>
              <w:rFonts w:ascii="Times New Roman" w:hAnsi="Times New Roman" w:cs="Times New Roman"/>
              <w:noProof/>
              <w:sz w:val="28"/>
              <w:szCs w:val="28"/>
            </w:rPr>
          </w:r>
          <w:r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2</w:t>
          </w:r>
          <w:r w:rsidRPr="007F17C0">
            <w:rPr>
              <w:rFonts w:ascii="Times New Roman" w:hAnsi="Times New Roman" w:cs="Times New Roman"/>
              <w:noProof/>
              <w:sz w:val="28"/>
              <w:szCs w:val="28"/>
            </w:rPr>
            <w:fldChar w:fldCharType="end"/>
          </w:r>
        </w:p>
        <w:p w14:paraId="5D751B67" w14:textId="5864F55D" w:rsidR="006B20A5" w:rsidRPr="007F17C0" w:rsidRDefault="00BC036C">
          <w:pPr>
            <w:tabs>
              <w:tab w:val="right" w:pos="9025"/>
            </w:tabs>
            <w:spacing w:before="60"/>
            <w:ind w:left="360"/>
            <w:rPr>
              <w:rFonts w:ascii="Times New Roman" w:eastAsia="Times New Roman" w:hAnsi="Times New Roman" w:cs="Times New Roman"/>
              <w:noProof/>
              <w:color w:val="000000"/>
              <w:sz w:val="28"/>
              <w:szCs w:val="28"/>
            </w:rPr>
          </w:pPr>
          <w:hyperlink w:anchor="_pgxh6r4nm6cb">
            <w:r w:rsidR="009614C3" w:rsidRPr="007F17C0">
              <w:rPr>
                <w:rFonts w:ascii="Times New Roman" w:eastAsia="Times New Roman" w:hAnsi="Times New Roman" w:cs="Times New Roman"/>
                <w:noProof/>
                <w:color w:val="000000"/>
                <w:sz w:val="28"/>
                <w:szCs w:val="28"/>
              </w:rPr>
              <w:t>Article 5 - Elimination of Prejudice and Violence Against Women</w:t>
            </w:r>
          </w:hyperlink>
          <w:r w:rsidR="009614C3" w:rsidRPr="007F17C0">
            <w:rPr>
              <w:rFonts w:ascii="Times New Roman" w:eastAsia="Times New Roman" w:hAnsi="Times New Roman" w:cs="Times New Roman"/>
              <w:noProof/>
              <w:color w:val="000000"/>
              <w:sz w:val="28"/>
              <w:szCs w:val="28"/>
            </w:rPr>
            <w:tab/>
          </w:r>
          <w:r w:rsidR="009614C3" w:rsidRPr="007F17C0">
            <w:rPr>
              <w:rFonts w:ascii="Times New Roman" w:hAnsi="Times New Roman" w:cs="Times New Roman"/>
              <w:noProof/>
              <w:sz w:val="28"/>
              <w:szCs w:val="28"/>
            </w:rPr>
            <w:fldChar w:fldCharType="begin"/>
          </w:r>
          <w:r w:rsidR="009614C3" w:rsidRPr="007F17C0">
            <w:rPr>
              <w:rFonts w:ascii="Times New Roman" w:hAnsi="Times New Roman" w:cs="Times New Roman"/>
              <w:noProof/>
              <w:sz w:val="28"/>
              <w:szCs w:val="28"/>
            </w:rPr>
            <w:instrText xml:space="preserve"> PAGEREF _pgxh6r4nm6cb \h </w:instrText>
          </w:r>
          <w:r w:rsidR="009614C3" w:rsidRPr="007F17C0">
            <w:rPr>
              <w:rFonts w:ascii="Times New Roman" w:hAnsi="Times New Roman" w:cs="Times New Roman"/>
              <w:noProof/>
              <w:sz w:val="28"/>
              <w:szCs w:val="28"/>
            </w:rPr>
          </w:r>
          <w:r w:rsidR="009614C3"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2</w:t>
          </w:r>
          <w:r w:rsidR="009614C3" w:rsidRPr="007F17C0">
            <w:rPr>
              <w:rFonts w:ascii="Times New Roman" w:hAnsi="Times New Roman" w:cs="Times New Roman"/>
              <w:noProof/>
              <w:sz w:val="28"/>
              <w:szCs w:val="28"/>
            </w:rPr>
            <w:fldChar w:fldCharType="end"/>
          </w:r>
        </w:p>
        <w:p w14:paraId="70A91E19" w14:textId="30674C9D" w:rsidR="006B20A5" w:rsidRPr="007F17C0" w:rsidRDefault="00BC036C">
          <w:pPr>
            <w:tabs>
              <w:tab w:val="right" w:pos="9025"/>
            </w:tabs>
            <w:spacing w:before="60"/>
            <w:ind w:left="360"/>
            <w:rPr>
              <w:rFonts w:ascii="Times New Roman" w:eastAsia="Times New Roman" w:hAnsi="Times New Roman" w:cs="Times New Roman"/>
              <w:noProof/>
              <w:sz w:val="28"/>
              <w:szCs w:val="28"/>
            </w:rPr>
          </w:pPr>
          <w:hyperlink w:anchor="_5g2722iqdopd">
            <w:r w:rsidR="009614C3" w:rsidRPr="007F17C0">
              <w:rPr>
                <w:rFonts w:ascii="Times New Roman" w:eastAsia="Times New Roman" w:hAnsi="Times New Roman" w:cs="Times New Roman"/>
                <w:noProof/>
                <w:color w:val="000000"/>
                <w:sz w:val="28"/>
                <w:szCs w:val="28"/>
              </w:rPr>
              <w:t>Article 10 - The Right to Education</w:t>
            </w:r>
          </w:hyperlink>
          <w:r w:rsidR="009614C3" w:rsidRPr="007F17C0">
            <w:rPr>
              <w:rFonts w:ascii="Times New Roman" w:eastAsia="Times New Roman" w:hAnsi="Times New Roman" w:cs="Times New Roman"/>
              <w:noProof/>
              <w:color w:val="000000"/>
              <w:sz w:val="28"/>
              <w:szCs w:val="28"/>
            </w:rPr>
            <w:tab/>
            <w:t xml:space="preserve"> </w:t>
          </w:r>
          <w:r w:rsidR="009614C3" w:rsidRPr="007F17C0">
            <w:rPr>
              <w:rFonts w:ascii="Times New Roman" w:hAnsi="Times New Roman" w:cs="Times New Roman"/>
              <w:noProof/>
              <w:sz w:val="28"/>
              <w:szCs w:val="28"/>
            </w:rPr>
            <w:fldChar w:fldCharType="begin"/>
          </w:r>
          <w:r w:rsidR="009614C3" w:rsidRPr="007F17C0">
            <w:rPr>
              <w:rFonts w:ascii="Times New Roman" w:hAnsi="Times New Roman" w:cs="Times New Roman"/>
              <w:noProof/>
              <w:sz w:val="28"/>
              <w:szCs w:val="28"/>
            </w:rPr>
            <w:instrText xml:space="preserve"> PAGEREF _5g2722iqdopd \h </w:instrText>
          </w:r>
          <w:r w:rsidR="009614C3" w:rsidRPr="007F17C0">
            <w:rPr>
              <w:rFonts w:ascii="Times New Roman" w:hAnsi="Times New Roman" w:cs="Times New Roman"/>
              <w:noProof/>
              <w:sz w:val="28"/>
              <w:szCs w:val="28"/>
            </w:rPr>
          </w:r>
          <w:r w:rsidR="009614C3"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2</w:t>
          </w:r>
          <w:r w:rsidR="009614C3" w:rsidRPr="007F17C0">
            <w:rPr>
              <w:rFonts w:ascii="Times New Roman" w:hAnsi="Times New Roman" w:cs="Times New Roman"/>
              <w:noProof/>
              <w:sz w:val="28"/>
              <w:szCs w:val="28"/>
            </w:rPr>
            <w:fldChar w:fldCharType="end"/>
          </w:r>
        </w:p>
        <w:p w14:paraId="22F4A390" w14:textId="28A13C40" w:rsidR="006B20A5" w:rsidRPr="007F17C0" w:rsidRDefault="00BC036C">
          <w:pPr>
            <w:tabs>
              <w:tab w:val="right" w:pos="9025"/>
            </w:tabs>
            <w:spacing w:before="60"/>
            <w:ind w:left="360"/>
            <w:rPr>
              <w:rFonts w:ascii="Times New Roman" w:eastAsia="Times New Roman" w:hAnsi="Times New Roman" w:cs="Times New Roman"/>
              <w:noProof/>
              <w:color w:val="000000"/>
              <w:sz w:val="28"/>
              <w:szCs w:val="28"/>
            </w:rPr>
          </w:pPr>
          <w:hyperlink w:anchor="_erpxr35o55h8">
            <w:r w:rsidR="009614C3" w:rsidRPr="007F17C0">
              <w:rPr>
                <w:rFonts w:ascii="Times New Roman" w:eastAsia="Times New Roman" w:hAnsi="Times New Roman" w:cs="Times New Roman"/>
                <w:noProof/>
                <w:color w:val="000000"/>
                <w:sz w:val="28"/>
                <w:szCs w:val="28"/>
              </w:rPr>
              <w:t>Article 11 - Employment of Women</w:t>
            </w:r>
          </w:hyperlink>
          <w:r w:rsidR="009614C3" w:rsidRPr="007F17C0">
            <w:rPr>
              <w:rFonts w:ascii="Times New Roman" w:eastAsia="Times New Roman" w:hAnsi="Times New Roman" w:cs="Times New Roman"/>
              <w:noProof/>
              <w:color w:val="000000"/>
              <w:sz w:val="28"/>
              <w:szCs w:val="28"/>
            </w:rPr>
            <w:tab/>
          </w:r>
          <w:r w:rsidR="009614C3" w:rsidRPr="007F17C0">
            <w:rPr>
              <w:rFonts w:ascii="Times New Roman" w:hAnsi="Times New Roman" w:cs="Times New Roman"/>
              <w:noProof/>
              <w:sz w:val="28"/>
              <w:szCs w:val="28"/>
            </w:rPr>
            <w:fldChar w:fldCharType="begin"/>
          </w:r>
          <w:r w:rsidR="009614C3" w:rsidRPr="007F17C0">
            <w:rPr>
              <w:rFonts w:ascii="Times New Roman" w:hAnsi="Times New Roman" w:cs="Times New Roman"/>
              <w:noProof/>
              <w:sz w:val="28"/>
              <w:szCs w:val="28"/>
            </w:rPr>
            <w:instrText xml:space="preserve"> PAGEREF _erpxr35o55h8 \h </w:instrText>
          </w:r>
          <w:r w:rsidR="009614C3" w:rsidRPr="007F17C0">
            <w:rPr>
              <w:rFonts w:ascii="Times New Roman" w:hAnsi="Times New Roman" w:cs="Times New Roman"/>
              <w:noProof/>
              <w:sz w:val="28"/>
              <w:szCs w:val="28"/>
            </w:rPr>
          </w:r>
          <w:r w:rsidR="009614C3"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4</w:t>
          </w:r>
          <w:r w:rsidR="009614C3" w:rsidRPr="007F17C0">
            <w:rPr>
              <w:rFonts w:ascii="Times New Roman" w:hAnsi="Times New Roman" w:cs="Times New Roman"/>
              <w:noProof/>
              <w:sz w:val="28"/>
              <w:szCs w:val="28"/>
            </w:rPr>
            <w:fldChar w:fldCharType="end"/>
          </w:r>
        </w:p>
        <w:p w14:paraId="1E33962B" w14:textId="047C3361" w:rsidR="006B20A5" w:rsidRPr="007F17C0" w:rsidRDefault="00BC036C">
          <w:pPr>
            <w:tabs>
              <w:tab w:val="right" w:pos="9025"/>
            </w:tabs>
            <w:spacing w:before="60"/>
            <w:ind w:left="360"/>
            <w:rPr>
              <w:rFonts w:ascii="Times New Roman" w:eastAsia="Times New Roman" w:hAnsi="Times New Roman" w:cs="Times New Roman"/>
              <w:noProof/>
              <w:color w:val="000000"/>
              <w:sz w:val="28"/>
              <w:szCs w:val="28"/>
            </w:rPr>
          </w:pPr>
          <w:hyperlink w:anchor="_q2ga4kmr5ang">
            <w:r w:rsidR="009614C3" w:rsidRPr="007F17C0">
              <w:rPr>
                <w:rFonts w:ascii="Times New Roman" w:eastAsia="Times New Roman" w:hAnsi="Times New Roman" w:cs="Times New Roman"/>
                <w:noProof/>
                <w:color w:val="000000"/>
                <w:sz w:val="28"/>
                <w:szCs w:val="28"/>
              </w:rPr>
              <w:t>Article 12 - Discrimination in the Field of Health</w:t>
            </w:r>
          </w:hyperlink>
          <w:r w:rsidR="009614C3" w:rsidRPr="007F17C0">
            <w:rPr>
              <w:rFonts w:ascii="Times New Roman" w:eastAsia="Times New Roman" w:hAnsi="Times New Roman" w:cs="Times New Roman"/>
              <w:noProof/>
              <w:color w:val="000000"/>
              <w:sz w:val="28"/>
              <w:szCs w:val="28"/>
            </w:rPr>
            <w:tab/>
          </w:r>
          <w:r w:rsidR="009614C3" w:rsidRPr="007F17C0">
            <w:rPr>
              <w:rFonts w:ascii="Times New Roman" w:hAnsi="Times New Roman" w:cs="Times New Roman"/>
              <w:noProof/>
              <w:sz w:val="28"/>
              <w:szCs w:val="28"/>
            </w:rPr>
            <w:fldChar w:fldCharType="begin"/>
          </w:r>
          <w:r w:rsidR="009614C3" w:rsidRPr="007F17C0">
            <w:rPr>
              <w:rFonts w:ascii="Times New Roman" w:hAnsi="Times New Roman" w:cs="Times New Roman"/>
              <w:noProof/>
              <w:sz w:val="28"/>
              <w:szCs w:val="28"/>
            </w:rPr>
            <w:instrText xml:space="preserve"> PAGEREF _q2ga4kmr5ang \h </w:instrText>
          </w:r>
          <w:r w:rsidR="009614C3" w:rsidRPr="007F17C0">
            <w:rPr>
              <w:rFonts w:ascii="Times New Roman" w:hAnsi="Times New Roman" w:cs="Times New Roman"/>
              <w:noProof/>
              <w:sz w:val="28"/>
              <w:szCs w:val="28"/>
            </w:rPr>
          </w:r>
          <w:r w:rsidR="009614C3"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5</w:t>
          </w:r>
          <w:r w:rsidR="009614C3" w:rsidRPr="007F17C0">
            <w:rPr>
              <w:rFonts w:ascii="Times New Roman" w:hAnsi="Times New Roman" w:cs="Times New Roman"/>
              <w:noProof/>
              <w:sz w:val="28"/>
              <w:szCs w:val="28"/>
            </w:rPr>
            <w:fldChar w:fldCharType="end"/>
          </w:r>
        </w:p>
        <w:p w14:paraId="3C14B4B5" w14:textId="0C08E78E" w:rsidR="006B20A5" w:rsidRPr="007F17C0" w:rsidRDefault="00BC036C">
          <w:pPr>
            <w:tabs>
              <w:tab w:val="right" w:pos="9025"/>
            </w:tabs>
            <w:spacing w:before="60" w:after="80"/>
            <w:ind w:left="360"/>
            <w:rPr>
              <w:rFonts w:ascii="Times New Roman" w:eastAsia="Times New Roman" w:hAnsi="Times New Roman" w:cs="Times New Roman"/>
              <w:color w:val="000000"/>
              <w:sz w:val="28"/>
              <w:szCs w:val="28"/>
            </w:rPr>
          </w:pPr>
          <w:hyperlink w:anchor="_2bvmydejgs">
            <w:r w:rsidR="009614C3" w:rsidRPr="007F17C0">
              <w:rPr>
                <w:rFonts w:ascii="Times New Roman" w:eastAsia="Times New Roman" w:hAnsi="Times New Roman" w:cs="Times New Roman"/>
                <w:noProof/>
                <w:color w:val="000000"/>
                <w:sz w:val="28"/>
                <w:szCs w:val="28"/>
              </w:rPr>
              <w:t>Article 14 - Rural Women</w:t>
            </w:r>
          </w:hyperlink>
          <w:r w:rsidR="009614C3" w:rsidRPr="007F17C0">
            <w:rPr>
              <w:rFonts w:ascii="Times New Roman" w:eastAsia="Times New Roman" w:hAnsi="Times New Roman" w:cs="Times New Roman"/>
              <w:noProof/>
              <w:color w:val="000000"/>
              <w:sz w:val="28"/>
              <w:szCs w:val="28"/>
            </w:rPr>
            <w:tab/>
          </w:r>
          <w:r w:rsidR="009614C3" w:rsidRPr="007F17C0">
            <w:rPr>
              <w:rFonts w:ascii="Times New Roman" w:hAnsi="Times New Roman" w:cs="Times New Roman"/>
              <w:noProof/>
              <w:sz w:val="28"/>
              <w:szCs w:val="28"/>
            </w:rPr>
            <w:fldChar w:fldCharType="begin"/>
          </w:r>
          <w:r w:rsidR="009614C3" w:rsidRPr="007F17C0">
            <w:rPr>
              <w:rFonts w:ascii="Times New Roman" w:hAnsi="Times New Roman" w:cs="Times New Roman"/>
              <w:noProof/>
              <w:sz w:val="28"/>
              <w:szCs w:val="28"/>
            </w:rPr>
            <w:instrText xml:space="preserve"> PAGEREF _2bvmydejgs \h </w:instrText>
          </w:r>
          <w:r w:rsidR="009614C3" w:rsidRPr="007F17C0">
            <w:rPr>
              <w:rFonts w:ascii="Times New Roman" w:hAnsi="Times New Roman" w:cs="Times New Roman"/>
              <w:noProof/>
              <w:sz w:val="28"/>
              <w:szCs w:val="28"/>
            </w:rPr>
          </w:r>
          <w:r w:rsidR="009614C3" w:rsidRPr="007F17C0">
            <w:rPr>
              <w:rFonts w:ascii="Times New Roman" w:hAnsi="Times New Roman" w:cs="Times New Roman"/>
              <w:noProof/>
              <w:sz w:val="28"/>
              <w:szCs w:val="28"/>
            </w:rPr>
            <w:fldChar w:fldCharType="separate"/>
          </w:r>
          <w:r w:rsidR="006065BA">
            <w:rPr>
              <w:rFonts w:ascii="Times New Roman" w:hAnsi="Times New Roman" w:cs="Times New Roman"/>
              <w:noProof/>
              <w:sz w:val="28"/>
              <w:szCs w:val="28"/>
            </w:rPr>
            <w:t>7</w:t>
          </w:r>
          <w:r w:rsidR="009614C3" w:rsidRPr="007F17C0">
            <w:rPr>
              <w:rFonts w:ascii="Times New Roman" w:hAnsi="Times New Roman" w:cs="Times New Roman"/>
              <w:noProof/>
              <w:sz w:val="28"/>
              <w:szCs w:val="28"/>
            </w:rPr>
            <w:fldChar w:fldCharType="end"/>
          </w:r>
          <w:r w:rsidR="009614C3" w:rsidRPr="007F17C0">
            <w:rPr>
              <w:rFonts w:ascii="Times New Roman" w:hAnsi="Times New Roman" w:cs="Times New Roman"/>
              <w:sz w:val="28"/>
              <w:szCs w:val="28"/>
            </w:rPr>
            <w:fldChar w:fldCharType="end"/>
          </w:r>
        </w:p>
      </w:sdtContent>
    </w:sdt>
    <w:p w14:paraId="0165495E" w14:textId="77777777" w:rsidR="006B20A5" w:rsidRDefault="006B20A5">
      <w:pPr>
        <w:rPr>
          <w:rFonts w:ascii="Times New Roman" w:eastAsia="Times New Roman" w:hAnsi="Times New Roman" w:cs="Times New Roman"/>
        </w:rPr>
      </w:pPr>
    </w:p>
    <w:p w14:paraId="25BC44CF" w14:textId="77777777" w:rsidR="006B20A5" w:rsidRDefault="006B20A5">
      <w:pPr>
        <w:rPr>
          <w:rFonts w:ascii="Times New Roman" w:eastAsia="Times New Roman" w:hAnsi="Times New Roman" w:cs="Times New Roman"/>
        </w:rPr>
      </w:pPr>
    </w:p>
    <w:p w14:paraId="42A892BD" w14:textId="77777777" w:rsidR="006B20A5" w:rsidRDefault="006B20A5">
      <w:pPr>
        <w:rPr>
          <w:rFonts w:ascii="Times New Roman" w:eastAsia="Times New Roman" w:hAnsi="Times New Roman" w:cs="Times New Roman"/>
        </w:rPr>
      </w:pPr>
    </w:p>
    <w:p w14:paraId="58124453" w14:textId="77777777" w:rsidR="006B20A5" w:rsidRDefault="006B20A5">
      <w:pPr>
        <w:rPr>
          <w:rFonts w:ascii="Times New Roman" w:eastAsia="Times New Roman" w:hAnsi="Times New Roman" w:cs="Times New Roman"/>
        </w:rPr>
      </w:pPr>
    </w:p>
    <w:p w14:paraId="4FD3F646" w14:textId="77777777" w:rsidR="006B20A5" w:rsidRDefault="006B20A5">
      <w:pPr>
        <w:rPr>
          <w:rFonts w:ascii="Times New Roman" w:eastAsia="Times New Roman" w:hAnsi="Times New Roman" w:cs="Times New Roman"/>
        </w:rPr>
      </w:pPr>
    </w:p>
    <w:p w14:paraId="119BB845" w14:textId="77777777" w:rsidR="006B20A5" w:rsidRDefault="006B20A5">
      <w:pPr>
        <w:rPr>
          <w:rFonts w:ascii="Times New Roman" w:eastAsia="Times New Roman" w:hAnsi="Times New Roman" w:cs="Times New Roman"/>
        </w:rPr>
      </w:pPr>
    </w:p>
    <w:p w14:paraId="1DF8E491" w14:textId="77777777" w:rsidR="006B20A5" w:rsidRDefault="006B20A5">
      <w:pPr>
        <w:rPr>
          <w:rFonts w:ascii="Times New Roman" w:eastAsia="Times New Roman" w:hAnsi="Times New Roman" w:cs="Times New Roman"/>
        </w:rPr>
      </w:pPr>
    </w:p>
    <w:p w14:paraId="70655CAC" w14:textId="77777777" w:rsidR="006B20A5" w:rsidRDefault="006B20A5">
      <w:pPr>
        <w:rPr>
          <w:rFonts w:ascii="Times New Roman" w:eastAsia="Times New Roman" w:hAnsi="Times New Roman" w:cs="Times New Roman"/>
        </w:rPr>
      </w:pPr>
    </w:p>
    <w:p w14:paraId="7BA1360E" w14:textId="77777777" w:rsidR="006B20A5" w:rsidRDefault="006B20A5">
      <w:pPr>
        <w:rPr>
          <w:rFonts w:ascii="Times New Roman" w:eastAsia="Times New Roman" w:hAnsi="Times New Roman" w:cs="Times New Roman"/>
        </w:rPr>
      </w:pPr>
    </w:p>
    <w:p w14:paraId="72A3B5C9" w14:textId="77777777" w:rsidR="006B20A5" w:rsidRDefault="006B20A5">
      <w:pPr>
        <w:rPr>
          <w:rFonts w:ascii="Times New Roman" w:eastAsia="Times New Roman" w:hAnsi="Times New Roman" w:cs="Times New Roman"/>
        </w:rPr>
      </w:pPr>
    </w:p>
    <w:p w14:paraId="0D81E638" w14:textId="77777777" w:rsidR="006B20A5" w:rsidRDefault="006B20A5">
      <w:pPr>
        <w:rPr>
          <w:rFonts w:ascii="Times New Roman" w:eastAsia="Times New Roman" w:hAnsi="Times New Roman" w:cs="Times New Roman"/>
        </w:rPr>
      </w:pPr>
    </w:p>
    <w:p w14:paraId="4B69B21B" w14:textId="77777777" w:rsidR="006B20A5" w:rsidRDefault="006B20A5">
      <w:pPr>
        <w:rPr>
          <w:rFonts w:ascii="Times New Roman" w:eastAsia="Times New Roman" w:hAnsi="Times New Roman" w:cs="Times New Roman"/>
        </w:rPr>
      </w:pPr>
    </w:p>
    <w:p w14:paraId="30E2A5C1" w14:textId="77777777" w:rsidR="006B20A5" w:rsidRDefault="006B20A5">
      <w:pPr>
        <w:rPr>
          <w:rFonts w:ascii="Times New Roman" w:eastAsia="Times New Roman" w:hAnsi="Times New Roman" w:cs="Times New Roman"/>
        </w:rPr>
      </w:pPr>
    </w:p>
    <w:p w14:paraId="01FD9ED4" w14:textId="77777777" w:rsidR="006B20A5" w:rsidRDefault="006B20A5">
      <w:pPr>
        <w:rPr>
          <w:rFonts w:ascii="Times New Roman" w:eastAsia="Times New Roman" w:hAnsi="Times New Roman" w:cs="Times New Roman"/>
        </w:rPr>
      </w:pPr>
    </w:p>
    <w:p w14:paraId="79C2E9F4" w14:textId="77777777" w:rsidR="006B20A5" w:rsidRDefault="006B20A5">
      <w:pPr>
        <w:rPr>
          <w:rFonts w:ascii="Times New Roman" w:eastAsia="Times New Roman" w:hAnsi="Times New Roman" w:cs="Times New Roman"/>
        </w:rPr>
      </w:pPr>
    </w:p>
    <w:p w14:paraId="459625A9" w14:textId="77777777" w:rsidR="006B20A5" w:rsidRDefault="006B20A5">
      <w:pPr>
        <w:rPr>
          <w:rFonts w:ascii="Times New Roman" w:eastAsia="Times New Roman" w:hAnsi="Times New Roman" w:cs="Times New Roman"/>
        </w:rPr>
      </w:pPr>
    </w:p>
    <w:p w14:paraId="2C2FA414" w14:textId="77777777" w:rsidR="006B20A5" w:rsidRDefault="006B20A5">
      <w:pPr>
        <w:rPr>
          <w:rFonts w:ascii="Times New Roman" w:eastAsia="Times New Roman" w:hAnsi="Times New Roman" w:cs="Times New Roman"/>
        </w:rPr>
      </w:pPr>
    </w:p>
    <w:p w14:paraId="3AB66B62" w14:textId="77777777" w:rsidR="006B20A5" w:rsidRDefault="006B20A5">
      <w:pPr>
        <w:rPr>
          <w:rFonts w:ascii="Times New Roman" w:eastAsia="Times New Roman" w:hAnsi="Times New Roman" w:cs="Times New Roman"/>
        </w:rPr>
      </w:pPr>
    </w:p>
    <w:p w14:paraId="03425975" w14:textId="77777777" w:rsidR="006B20A5" w:rsidRDefault="006B20A5">
      <w:pPr>
        <w:rPr>
          <w:rFonts w:ascii="Times New Roman" w:eastAsia="Times New Roman" w:hAnsi="Times New Roman" w:cs="Times New Roman"/>
        </w:rPr>
      </w:pPr>
    </w:p>
    <w:p w14:paraId="236EA297" w14:textId="77777777" w:rsidR="006B20A5" w:rsidRDefault="006B20A5">
      <w:pPr>
        <w:rPr>
          <w:rFonts w:ascii="Times New Roman" w:eastAsia="Times New Roman" w:hAnsi="Times New Roman" w:cs="Times New Roman"/>
        </w:rPr>
      </w:pPr>
    </w:p>
    <w:p w14:paraId="66604077" w14:textId="77777777" w:rsidR="006B20A5" w:rsidRDefault="006B20A5">
      <w:pPr>
        <w:rPr>
          <w:rFonts w:ascii="Times New Roman" w:eastAsia="Times New Roman" w:hAnsi="Times New Roman" w:cs="Times New Roman"/>
        </w:rPr>
      </w:pPr>
    </w:p>
    <w:p w14:paraId="1595FC43" w14:textId="77777777" w:rsidR="006B20A5" w:rsidRDefault="006B20A5">
      <w:pPr>
        <w:rPr>
          <w:rFonts w:ascii="Times New Roman" w:eastAsia="Times New Roman" w:hAnsi="Times New Roman" w:cs="Times New Roman"/>
        </w:rPr>
      </w:pPr>
    </w:p>
    <w:p w14:paraId="35FB4073" w14:textId="77777777" w:rsidR="006B20A5" w:rsidRDefault="006B20A5">
      <w:pPr>
        <w:rPr>
          <w:rFonts w:ascii="Times New Roman" w:eastAsia="Times New Roman" w:hAnsi="Times New Roman" w:cs="Times New Roman"/>
        </w:rPr>
      </w:pPr>
    </w:p>
    <w:p w14:paraId="02E458C4" w14:textId="77777777" w:rsidR="006B20A5" w:rsidRDefault="006B20A5">
      <w:pPr>
        <w:rPr>
          <w:rFonts w:ascii="Times New Roman" w:eastAsia="Times New Roman" w:hAnsi="Times New Roman" w:cs="Times New Roman"/>
        </w:rPr>
      </w:pPr>
    </w:p>
    <w:p w14:paraId="0D2E1AA4" w14:textId="77777777" w:rsidR="006B20A5" w:rsidRDefault="006B20A5">
      <w:pPr>
        <w:rPr>
          <w:rFonts w:ascii="Times New Roman" w:eastAsia="Times New Roman" w:hAnsi="Times New Roman" w:cs="Times New Roman"/>
        </w:rPr>
      </w:pPr>
    </w:p>
    <w:p w14:paraId="3CC0CB57" w14:textId="77777777" w:rsidR="006B20A5" w:rsidRDefault="006B20A5">
      <w:pPr>
        <w:rPr>
          <w:rFonts w:ascii="Times New Roman" w:eastAsia="Times New Roman" w:hAnsi="Times New Roman" w:cs="Times New Roman"/>
        </w:rPr>
      </w:pPr>
    </w:p>
    <w:p w14:paraId="4B459732" w14:textId="77777777" w:rsidR="006B20A5" w:rsidRDefault="006B20A5">
      <w:pPr>
        <w:rPr>
          <w:rFonts w:ascii="Times New Roman" w:eastAsia="Times New Roman" w:hAnsi="Times New Roman" w:cs="Times New Roman"/>
        </w:rPr>
      </w:pPr>
    </w:p>
    <w:p w14:paraId="47C63879" w14:textId="77777777" w:rsidR="006B20A5" w:rsidRDefault="006B20A5">
      <w:pPr>
        <w:rPr>
          <w:rFonts w:ascii="Times New Roman" w:eastAsia="Times New Roman" w:hAnsi="Times New Roman" w:cs="Times New Roman"/>
        </w:rPr>
      </w:pPr>
    </w:p>
    <w:p w14:paraId="1A715599" w14:textId="77777777" w:rsidR="006B20A5" w:rsidRDefault="006B20A5">
      <w:pPr>
        <w:rPr>
          <w:rFonts w:ascii="Times New Roman" w:eastAsia="Times New Roman" w:hAnsi="Times New Roman" w:cs="Times New Roman"/>
        </w:rPr>
      </w:pPr>
    </w:p>
    <w:p w14:paraId="08ED87AE" w14:textId="77777777" w:rsidR="006B20A5" w:rsidRDefault="006B20A5">
      <w:pPr>
        <w:rPr>
          <w:rFonts w:ascii="Times New Roman" w:eastAsia="Times New Roman" w:hAnsi="Times New Roman" w:cs="Times New Roman"/>
        </w:rPr>
      </w:pPr>
    </w:p>
    <w:p w14:paraId="1B7AE16D" w14:textId="77777777" w:rsidR="006B20A5" w:rsidRDefault="006B20A5">
      <w:pPr>
        <w:rPr>
          <w:rFonts w:ascii="Times New Roman" w:eastAsia="Times New Roman" w:hAnsi="Times New Roman" w:cs="Times New Roman"/>
        </w:rPr>
      </w:pPr>
    </w:p>
    <w:p w14:paraId="5426C373" w14:textId="77777777" w:rsidR="006B20A5" w:rsidRDefault="006B20A5">
      <w:pPr>
        <w:rPr>
          <w:rFonts w:ascii="Times New Roman" w:eastAsia="Times New Roman" w:hAnsi="Times New Roman" w:cs="Times New Roman"/>
        </w:rPr>
      </w:pPr>
    </w:p>
    <w:p w14:paraId="6E24FD19" w14:textId="77777777" w:rsidR="006B20A5" w:rsidRDefault="006B20A5">
      <w:pPr>
        <w:rPr>
          <w:rFonts w:ascii="Times New Roman" w:eastAsia="Times New Roman" w:hAnsi="Times New Roman" w:cs="Times New Roman"/>
        </w:rPr>
      </w:pPr>
    </w:p>
    <w:p w14:paraId="1C0E9E9F" w14:textId="77777777" w:rsidR="006B20A5" w:rsidRDefault="006B20A5">
      <w:pPr>
        <w:rPr>
          <w:rFonts w:ascii="Times New Roman" w:eastAsia="Times New Roman" w:hAnsi="Times New Roman" w:cs="Times New Roman"/>
        </w:rPr>
      </w:pPr>
    </w:p>
    <w:p w14:paraId="77E7FB05" w14:textId="77777777" w:rsidR="006B20A5" w:rsidRDefault="006B20A5">
      <w:pPr>
        <w:rPr>
          <w:rFonts w:ascii="Times New Roman" w:eastAsia="Times New Roman" w:hAnsi="Times New Roman" w:cs="Times New Roman"/>
        </w:rPr>
      </w:pPr>
    </w:p>
    <w:p w14:paraId="1995F70A" w14:textId="77777777" w:rsidR="006B20A5" w:rsidRDefault="006B20A5">
      <w:pPr>
        <w:rPr>
          <w:rFonts w:ascii="Times New Roman" w:eastAsia="Times New Roman" w:hAnsi="Times New Roman" w:cs="Times New Roman"/>
        </w:rPr>
      </w:pPr>
    </w:p>
    <w:p w14:paraId="2932F6CD" w14:textId="77777777" w:rsidR="006B20A5" w:rsidRDefault="006B20A5">
      <w:pPr>
        <w:rPr>
          <w:rFonts w:ascii="Times New Roman" w:eastAsia="Times New Roman" w:hAnsi="Times New Roman" w:cs="Times New Roman"/>
        </w:rPr>
      </w:pPr>
    </w:p>
    <w:p w14:paraId="2332EAD8" w14:textId="77777777" w:rsidR="006B20A5" w:rsidRDefault="006B20A5">
      <w:pPr>
        <w:rPr>
          <w:rFonts w:ascii="Times New Roman" w:eastAsia="Times New Roman" w:hAnsi="Times New Roman" w:cs="Times New Roman"/>
        </w:rPr>
      </w:pPr>
    </w:p>
    <w:p w14:paraId="7368282C" w14:textId="77777777" w:rsidR="006B20A5" w:rsidRDefault="006B20A5">
      <w:pPr>
        <w:rPr>
          <w:rFonts w:ascii="Times New Roman" w:eastAsia="Times New Roman" w:hAnsi="Times New Roman" w:cs="Times New Roman"/>
        </w:rPr>
      </w:pPr>
    </w:p>
    <w:p w14:paraId="7DDA19AA" w14:textId="77777777" w:rsidR="006B20A5" w:rsidRDefault="006B20A5">
      <w:pPr>
        <w:rPr>
          <w:rFonts w:ascii="Times New Roman" w:eastAsia="Times New Roman" w:hAnsi="Times New Roman" w:cs="Times New Roman"/>
        </w:rPr>
      </w:pPr>
    </w:p>
    <w:p w14:paraId="33178E5D" w14:textId="77777777" w:rsidR="006B20A5" w:rsidRDefault="006B20A5">
      <w:pPr>
        <w:rPr>
          <w:rFonts w:ascii="Times New Roman" w:eastAsia="Times New Roman" w:hAnsi="Times New Roman" w:cs="Times New Roman"/>
        </w:rPr>
      </w:pPr>
    </w:p>
    <w:p w14:paraId="29BD4626" w14:textId="77777777" w:rsidR="006B20A5" w:rsidRDefault="006B20A5">
      <w:pPr>
        <w:rPr>
          <w:rFonts w:ascii="Times New Roman" w:eastAsia="Times New Roman" w:hAnsi="Times New Roman" w:cs="Times New Roman"/>
        </w:rPr>
      </w:pPr>
    </w:p>
    <w:p w14:paraId="5D38FAC4" w14:textId="77777777" w:rsidR="006B20A5" w:rsidRDefault="006B20A5">
      <w:pPr>
        <w:rPr>
          <w:rFonts w:ascii="Times New Roman" w:eastAsia="Times New Roman" w:hAnsi="Times New Roman" w:cs="Times New Roman"/>
        </w:rPr>
      </w:pPr>
    </w:p>
    <w:p w14:paraId="6DF91EAC" w14:textId="77777777" w:rsidR="006B20A5" w:rsidRPr="007F17C0" w:rsidRDefault="009614C3" w:rsidP="007F17C0">
      <w:pPr>
        <w:pStyle w:val="Heading1"/>
        <w:rPr>
          <w:rFonts w:ascii="Times New Roman" w:hAnsi="Times New Roman" w:cs="Times New Roman"/>
          <w:color w:val="000000" w:themeColor="text1"/>
        </w:rPr>
      </w:pPr>
      <w:bookmarkStart w:id="1" w:name="_6l1ox1ilddvk" w:colFirst="0" w:colLast="0"/>
      <w:bookmarkEnd w:id="1"/>
      <w:r w:rsidRPr="007F17C0">
        <w:rPr>
          <w:rFonts w:ascii="Times New Roman" w:hAnsi="Times New Roman" w:cs="Times New Roman"/>
          <w:color w:val="000000" w:themeColor="text1"/>
        </w:rPr>
        <w:t>Introduction</w:t>
      </w:r>
    </w:p>
    <w:p w14:paraId="091A94CA" w14:textId="77777777" w:rsidR="006B20A5" w:rsidRPr="007F17C0" w:rsidRDefault="006B20A5" w:rsidP="007F17C0">
      <w:pPr>
        <w:spacing w:line="276" w:lineRule="auto"/>
        <w:ind w:left="360"/>
        <w:rPr>
          <w:rFonts w:ascii="Times New Roman" w:eastAsia="Times New Roman" w:hAnsi="Times New Roman" w:cs="Times New Roman"/>
        </w:rPr>
      </w:pPr>
    </w:p>
    <w:p w14:paraId="5BCAB6DD" w14:textId="77777777" w:rsidR="006B20A5" w:rsidRPr="007F17C0" w:rsidRDefault="009614C3" w:rsidP="007F17C0">
      <w:pPr>
        <w:numPr>
          <w:ilvl w:val="0"/>
          <w:numId w:val="2"/>
        </w:num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The present report provides information to the Committee on the Elimination of Discrimination Against Women (CEDAW) ahead of the pre-sessional working group on 8-12 March 2021, with the view that the Committee members take into consideration the information and ask pointed questions regarding the treatment of the Uyghur population in China. </w:t>
      </w:r>
    </w:p>
    <w:p w14:paraId="0AD61FF1" w14:textId="77777777" w:rsidR="006B20A5" w:rsidRPr="007F17C0" w:rsidRDefault="009614C3" w:rsidP="007F17C0">
      <w:pPr>
        <w:numPr>
          <w:ilvl w:val="0"/>
          <w:numId w:val="2"/>
        </w:num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The World Uyghur Congress (WUC) is an international organization that represents the collective interests of the Uyghur people in both China and abroad. The principal objective of the WUC is to promote democracy, human and freedom for the Uyghur people and to use peaceful, nonviolent and democratic means to determine their future.  </w:t>
      </w:r>
    </w:p>
    <w:p w14:paraId="53942A5B" w14:textId="77777777" w:rsidR="006B20A5" w:rsidRPr="007F17C0" w:rsidRDefault="006B20A5" w:rsidP="007F17C0">
      <w:pPr>
        <w:spacing w:line="276" w:lineRule="auto"/>
        <w:jc w:val="both"/>
        <w:rPr>
          <w:rFonts w:ascii="Times New Roman" w:eastAsia="Times New Roman" w:hAnsi="Times New Roman" w:cs="Times New Roman"/>
        </w:rPr>
      </w:pPr>
    </w:p>
    <w:p w14:paraId="3A11B4CA" w14:textId="63B5B917" w:rsidR="006B20A5" w:rsidRPr="0087220A" w:rsidRDefault="009614C3" w:rsidP="0087220A">
      <w:pPr>
        <w:pStyle w:val="Heading2"/>
        <w:tabs>
          <w:tab w:val="right" w:pos="851"/>
        </w:tabs>
        <w:spacing w:after="240" w:line="276" w:lineRule="auto"/>
        <w:ind w:right="1134"/>
        <w:jc w:val="both"/>
        <w:rPr>
          <w:rFonts w:ascii="Times New Roman" w:eastAsia="Times New Roman" w:hAnsi="Times New Roman" w:cs="Times New Roman"/>
          <w:b w:val="0"/>
          <w:sz w:val="28"/>
          <w:szCs w:val="28"/>
        </w:rPr>
      </w:pPr>
      <w:bookmarkStart w:id="2" w:name="_pgxh6r4nm6cb" w:colFirst="0" w:colLast="0"/>
      <w:bookmarkEnd w:id="2"/>
      <w:r w:rsidRPr="007F17C0">
        <w:rPr>
          <w:rFonts w:ascii="Times New Roman" w:eastAsia="Times New Roman" w:hAnsi="Times New Roman" w:cs="Times New Roman"/>
          <w:b w:val="0"/>
          <w:sz w:val="28"/>
          <w:szCs w:val="28"/>
        </w:rPr>
        <w:tab/>
        <w:t>Article 5 - Elimination of Prejudice and Violence Against Women</w:t>
      </w:r>
    </w:p>
    <w:p w14:paraId="5451743C" w14:textId="758CE51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In its 2020 State report, China claims</w:t>
      </w:r>
      <w:r w:rsidRPr="007F17C0">
        <w:rPr>
          <w:rFonts w:ascii="Times New Roman" w:eastAsia="Times New Roman" w:hAnsi="Times New Roman" w:cs="Times New Roman"/>
          <w:vertAlign w:val="superscript"/>
        </w:rPr>
        <w:footnoteReference w:id="1"/>
      </w:r>
      <w:r w:rsidRPr="007F17C0">
        <w:rPr>
          <w:rFonts w:ascii="Times New Roman" w:eastAsia="Times New Roman" w:hAnsi="Times New Roman" w:cs="Times New Roman"/>
        </w:rPr>
        <w:t xml:space="preserve"> that the media has played an important role in promoting gender equality and cites the People’s Daily, Xinhua News Agency. However, the WUC notes that the mainstream media in China has helped support the government’s view on ‘’de-extremification’’, claiming that Uyghur women who were having more children than the family planning policies allowed were associated with extremist values. Indeed, Xinhua News has portrayed Uyghur women as ‘’baby-</w:t>
      </w:r>
      <w:r w:rsidRPr="007F17C0">
        <w:rPr>
          <w:rFonts w:ascii="Times New Roman" w:eastAsia="Times New Roman" w:hAnsi="Times New Roman" w:cs="Times New Roman"/>
        </w:rPr>
        <w:lastRenderedPageBreak/>
        <w:t>making machines’’</w:t>
      </w:r>
      <w:r w:rsidRPr="007F17C0">
        <w:rPr>
          <w:rFonts w:ascii="Times New Roman" w:eastAsia="Times New Roman" w:hAnsi="Times New Roman" w:cs="Times New Roman"/>
          <w:vertAlign w:val="superscript"/>
        </w:rPr>
        <w:footnoteReference w:id="2"/>
      </w:r>
      <w:r w:rsidR="00982827" w:rsidRPr="00982827">
        <w:rPr>
          <w:rFonts w:ascii="Times New Roman" w:eastAsia="Times New Roman" w:hAnsi="Times New Roman" w:cs="Times New Roman"/>
          <w:lang w:val="en-US"/>
        </w:rPr>
        <w:t xml:space="preserve"> </w:t>
      </w:r>
      <w:r w:rsidRPr="007F17C0">
        <w:rPr>
          <w:rFonts w:ascii="Times New Roman" w:eastAsia="Times New Roman" w:hAnsi="Times New Roman" w:cs="Times New Roman"/>
        </w:rPr>
        <w:t xml:space="preserve">to justify the policy of forced sterilisation and abortions implemented in the Xinjiang Uyghur Autonomous Region (hereinafter the Uyghur Region). </w:t>
      </w:r>
    </w:p>
    <w:p w14:paraId="0AA4AEB3" w14:textId="77777777" w:rsidR="00982827" w:rsidRDefault="00982827" w:rsidP="007F17C0">
      <w:pPr>
        <w:spacing w:line="276" w:lineRule="auto"/>
        <w:jc w:val="both"/>
        <w:rPr>
          <w:rFonts w:ascii="Times New Roman" w:eastAsia="Times New Roman" w:hAnsi="Times New Roman" w:cs="Times New Roman"/>
        </w:rPr>
      </w:pPr>
    </w:p>
    <w:p w14:paraId="1539EF7F" w14:textId="393D95B2"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Whilst WUC is of opinion that the emancipation of women should be promoted, it should not be done in a forceful way, but rather with the full informed consent of women. Moreover, Uyghur women should be involved in the decision-making process, in line with the recommendations of the Committee on the Elimination of Discrimination Against Women (hereinafter Committee) in its 2014 concluding observations, particularly ethnic and religious minority women, such as Uyghurs and Tibetans.</w:t>
      </w:r>
      <w:r w:rsidRPr="007F17C0">
        <w:rPr>
          <w:rFonts w:ascii="Times New Roman" w:eastAsia="Times New Roman" w:hAnsi="Times New Roman" w:cs="Times New Roman"/>
          <w:vertAlign w:val="superscript"/>
        </w:rPr>
        <w:footnoteReference w:id="3"/>
      </w:r>
      <w:r w:rsidRPr="007F17C0">
        <w:rPr>
          <w:rFonts w:ascii="Times New Roman" w:eastAsia="Times New Roman" w:hAnsi="Times New Roman" w:cs="Times New Roman"/>
        </w:rPr>
        <w:t xml:space="preserve"> </w:t>
      </w:r>
    </w:p>
    <w:p w14:paraId="6AA5AB28"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8"/>
          <w:szCs w:val="28"/>
        </w:rPr>
      </w:pPr>
      <w:bookmarkStart w:id="3" w:name="_pdy9v139wd88" w:colFirst="0" w:colLast="0"/>
      <w:bookmarkEnd w:id="3"/>
    </w:p>
    <w:p w14:paraId="70A41D6E" w14:textId="77777777"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8"/>
          <w:szCs w:val="28"/>
        </w:rPr>
      </w:pPr>
      <w:bookmarkStart w:id="4" w:name="_5g2722iqdopd" w:colFirst="0" w:colLast="0"/>
      <w:bookmarkEnd w:id="4"/>
      <w:r w:rsidRPr="007F17C0">
        <w:rPr>
          <w:rFonts w:ascii="Times New Roman" w:eastAsia="Times New Roman" w:hAnsi="Times New Roman" w:cs="Times New Roman"/>
          <w:b w:val="0"/>
          <w:sz w:val="28"/>
          <w:szCs w:val="28"/>
        </w:rPr>
        <w:t>Article 10 - The Right to Education</w:t>
      </w:r>
    </w:p>
    <w:p w14:paraId="630A077C" w14:textId="77777777" w:rsidR="006B20A5" w:rsidRPr="007F17C0" w:rsidRDefault="006B20A5" w:rsidP="007F17C0">
      <w:pPr>
        <w:spacing w:line="276" w:lineRule="auto"/>
        <w:rPr>
          <w:rFonts w:ascii="Times New Roman" w:hAnsi="Times New Roman" w:cs="Times New Roman"/>
        </w:rPr>
      </w:pPr>
    </w:p>
    <w:p w14:paraId="12CE0A13" w14:textId="58A9BC40"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r w:rsidRPr="007F17C0">
        <w:rPr>
          <w:rFonts w:ascii="Times New Roman" w:eastAsia="Times New Roman" w:hAnsi="Times New Roman" w:cs="Times New Roman"/>
          <w:b w:val="0"/>
          <w:sz w:val="22"/>
          <w:szCs w:val="22"/>
        </w:rPr>
        <w:t>In its 2014 concluding observations, the Committee recommended that China ensures ‘’access education by ethnic and religious minority women and girls’’,</w:t>
      </w:r>
      <w:r w:rsidRPr="007F17C0">
        <w:rPr>
          <w:rFonts w:ascii="Times New Roman" w:eastAsia="Times New Roman" w:hAnsi="Times New Roman" w:cs="Times New Roman"/>
          <w:b w:val="0"/>
          <w:sz w:val="22"/>
          <w:szCs w:val="22"/>
          <w:vertAlign w:val="superscript"/>
        </w:rPr>
        <w:footnoteReference w:id="4"/>
      </w:r>
      <w:r w:rsidRPr="007F17C0">
        <w:rPr>
          <w:rFonts w:ascii="Times New Roman" w:eastAsia="Times New Roman" w:hAnsi="Times New Roman" w:cs="Times New Roman"/>
          <w:b w:val="0"/>
          <w:sz w:val="22"/>
          <w:szCs w:val="22"/>
        </w:rPr>
        <w:t xml:space="preserve"> particularly to Tibetans and Uyghurs</w:t>
      </w:r>
      <w:r w:rsidR="00431084" w:rsidRPr="00431084">
        <w:rPr>
          <w:rFonts w:ascii="Times New Roman" w:eastAsia="Times New Roman" w:hAnsi="Times New Roman" w:cs="Times New Roman"/>
          <w:b w:val="0"/>
          <w:sz w:val="22"/>
          <w:szCs w:val="22"/>
          <w:lang w:val="en-US"/>
        </w:rPr>
        <w:t>,</w:t>
      </w:r>
      <w:r w:rsidR="00431084">
        <w:rPr>
          <w:rFonts w:ascii="Times New Roman" w:eastAsia="Times New Roman" w:hAnsi="Times New Roman" w:cs="Times New Roman"/>
          <w:b w:val="0"/>
          <w:sz w:val="22"/>
          <w:szCs w:val="22"/>
          <w:lang w:val="en-US"/>
        </w:rPr>
        <w:t xml:space="preserve"> including</w:t>
      </w:r>
      <w:r w:rsidRPr="007F17C0">
        <w:rPr>
          <w:rFonts w:ascii="Times New Roman" w:eastAsia="Times New Roman" w:hAnsi="Times New Roman" w:cs="Times New Roman"/>
          <w:b w:val="0"/>
          <w:sz w:val="22"/>
          <w:szCs w:val="22"/>
        </w:rPr>
        <w:t xml:space="preserve"> services such as mother tongue education.</w:t>
      </w:r>
      <w:r w:rsidRPr="007F17C0">
        <w:rPr>
          <w:rFonts w:ascii="Times New Roman" w:eastAsia="Times New Roman" w:hAnsi="Times New Roman" w:cs="Times New Roman"/>
          <w:b w:val="0"/>
          <w:sz w:val="22"/>
          <w:szCs w:val="22"/>
          <w:vertAlign w:val="superscript"/>
        </w:rPr>
        <w:footnoteReference w:id="5"/>
      </w:r>
      <w:r w:rsidRPr="007F17C0">
        <w:rPr>
          <w:rFonts w:ascii="Times New Roman" w:eastAsia="Times New Roman" w:hAnsi="Times New Roman" w:cs="Times New Roman"/>
          <w:b w:val="0"/>
          <w:sz w:val="22"/>
          <w:szCs w:val="22"/>
        </w:rPr>
        <w:t xml:space="preserve">  </w:t>
      </w:r>
    </w:p>
    <w:p w14:paraId="77953275" w14:textId="77777777" w:rsidR="00431084" w:rsidRDefault="00431084" w:rsidP="007F17C0">
      <w:pPr>
        <w:spacing w:line="276" w:lineRule="auto"/>
        <w:rPr>
          <w:rFonts w:ascii="Times New Roman" w:eastAsia="Times New Roman" w:hAnsi="Times New Roman" w:cs="Times New Roman"/>
        </w:rPr>
      </w:pPr>
    </w:p>
    <w:p w14:paraId="15D0AF7E" w14:textId="0BC91247" w:rsidR="006B20A5" w:rsidRPr="007F17C0" w:rsidRDefault="00431084" w:rsidP="007F17C0">
      <w:pPr>
        <w:spacing w:line="276" w:lineRule="auto"/>
        <w:rPr>
          <w:rFonts w:ascii="Times New Roman" w:hAnsi="Times New Roman" w:cs="Times New Roman"/>
        </w:rPr>
      </w:pPr>
      <w:r w:rsidRPr="00431084">
        <w:rPr>
          <w:rFonts w:ascii="Times New Roman" w:eastAsia="Times New Roman" w:hAnsi="Times New Roman" w:cs="Times New Roman"/>
          <w:lang w:val="en-US"/>
        </w:rPr>
        <w:t>In</w:t>
      </w:r>
      <w:r w:rsidR="009614C3" w:rsidRPr="007F17C0">
        <w:rPr>
          <w:rFonts w:ascii="Times New Roman" w:eastAsia="Times New Roman" w:hAnsi="Times New Roman" w:cs="Times New Roman"/>
        </w:rPr>
        <w:t xml:space="preserve"> its 2020 state party report, China stated that the ‘’bilingual education’’ allowed minority women to receive ‘’favourable treatment’’ for college entrance examinations.</w:t>
      </w:r>
      <w:r w:rsidR="009614C3" w:rsidRPr="007F17C0">
        <w:rPr>
          <w:rFonts w:ascii="Times New Roman" w:eastAsia="Times New Roman" w:hAnsi="Times New Roman" w:cs="Times New Roman"/>
          <w:vertAlign w:val="superscript"/>
        </w:rPr>
        <w:footnoteReference w:id="6"/>
      </w:r>
      <w:r w:rsidR="009614C3" w:rsidRPr="007F17C0">
        <w:rPr>
          <w:rFonts w:ascii="Times New Roman" w:eastAsia="Times New Roman" w:hAnsi="Times New Roman" w:cs="Times New Roman"/>
        </w:rPr>
        <w:t xml:space="preserve"> </w:t>
      </w:r>
    </w:p>
    <w:p w14:paraId="01E920D6" w14:textId="77777777"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bookmarkStart w:id="5" w:name="_qsxnna59n75q" w:colFirst="0" w:colLast="0"/>
      <w:bookmarkEnd w:id="5"/>
      <w:r w:rsidRPr="007F17C0">
        <w:rPr>
          <w:rFonts w:ascii="Times New Roman" w:eastAsia="Times New Roman" w:hAnsi="Times New Roman" w:cs="Times New Roman"/>
          <w:b w:val="0"/>
          <w:sz w:val="22"/>
          <w:szCs w:val="22"/>
        </w:rPr>
        <w:t xml:space="preserve">However, the WUC notes that the ‘’bilingual education’’ implemented by China is failing to address the problem that Uyghurs do not benefit from this system, and are not given the opportunity to receive education in their mother tongue. </w:t>
      </w:r>
    </w:p>
    <w:p w14:paraId="679D5DB9"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p>
    <w:p w14:paraId="1B2173F4" w14:textId="77777777"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r w:rsidRPr="007F17C0">
        <w:rPr>
          <w:rFonts w:ascii="Times New Roman" w:eastAsia="Times New Roman" w:hAnsi="Times New Roman" w:cs="Times New Roman"/>
          <w:b w:val="0"/>
          <w:sz w:val="22"/>
          <w:szCs w:val="22"/>
        </w:rPr>
        <w:t xml:space="preserve">Discriminatory education policies targeting Uyghurs are widespread. Curriculum for Uyghurs has deemphasized or eliminated teaching on language, culture and religion, and language policies in education continue to erode the Uyghur language from a </w:t>
      </w:r>
      <w:r w:rsidRPr="007F17C0">
        <w:rPr>
          <w:rFonts w:ascii="Times New Roman" w:eastAsia="Times New Roman" w:hAnsi="Times New Roman" w:cs="Times New Roman"/>
          <w:b w:val="0"/>
          <w:sz w:val="22"/>
          <w:szCs w:val="22"/>
        </w:rPr>
        <w:lastRenderedPageBreak/>
        <w:t>young age.</w:t>
      </w:r>
      <w:r w:rsidRPr="007F17C0">
        <w:rPr>
          <w:rFonts w:ascii="Times New Roman" w:eastAsia="Times New Roman" w:hAnsi="Times New Roman" w:cs="Times New Roman"/>
          <w:b w:val="0"/>
          <w:sz w:val="22"/>
          <w:szCs w:val="22"/>
          <w:vertAlign w:val="superscript"/>
        </w:rPr>
        <w:footnoteReference w:id="7"/>
      </w:r>
      <w:r w:rsidRPr="007F17C0">
        <w:rPr>
          <w:rFonts w:ascii="Times New Roman" w:eastAsia="Times New Roman" w:hAnsi="Times New Roman" w:cs="Times New Roman"/>
          <w:b w:val="0"/>
          <w:sz w:val="22"/>
          <w:szCs w:val="22"/>
        </w:rPr>
        <w:t xml:space="preserve"> Teaching and using the Uyghur language has been dramatically weakened, largely through the ‘bilingual education’ program, initiated in the mid-1980s and intensified in the early 2000s.</w:t>
      </w:r>
      <w:r w:rsidRPr="007F17C0">
        <w:rPr>
          <w:rFonts w:ascii="Times New Roman" w:eastAsia="Times New Roman" w:hAnsi="Times New Roman" w:cs="Times New Roman"/>
          <w:b w:val="0"/>
          <w:sz w:val="22"/>
          <w:szCs w:val="22"/>
          <w:vertAlign w:val="superscript"/>
        </w:rPr>
        <w:footnoteReference w:id="8"/>
      </w:r>
      <w:r w:rsidRPr="007F17C0">
        <w:rPr>
          <w:rFonts w:ascii="Times New Roman" w:eastAsia="Times New Roman" w:hAnsi="Times New Roman" w:cs="Times New Roman"/>
          <w:b w:val="0"/>
          <w:sz w:val="22"/>
          <w:szCs w:val="22"/>
        </w:rPr>
        <w:t xml:space="preserve"> Substantial increases in funding for the program has led to comparable increases in enrollment. In 1995, 5,533 students were enrolled in ‘bilingual’ schools, by 2007 it was 294,000, by 2010, 994,300 and by 2012, 1,410,000. The regional government has now set a target of 2,600,000 students in the Uyghur region by 2020 which constitutes nearly all non-Chinese students.</w:t>
      </w:r>
      <w:r w:rsidRPr="007F17C0">
        <w:rPr>
          <w:rFonts w:ascii="Times New Roman" w:eastAsia="Times New Roman" w:hAnsi="Times New Roman" w:cs="Times New Roman"/>
          <w:b w:val="0"/>
          <w:sz w:val="22"/>
          <w:szCs w:val="22"/>
          <w:vertAlign w:val="superscript"/>
        </w:rPr>
        <w:footnoteReference w:id="9"/>
      </w:r>
    </w:p>
    <w:p w14:paraId="6D6A17C7"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p>
    <w:p w14:paraId="1A1F19B8" w14:textId="77777777"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r w:rsidRPr="007F17C0">
        <w:rPr>
          <w:rFonts w:ascii="Times New Roman" w:eastAsia="Times New Roman" w:hAnsi="Times New Roman" w:cs="Times New Roman"/>
          <w:b w:val="0"/>
          <w:sz w:val="22"/>
          <w:szCs w:val="22"/>
        </w:rPr>
        <w:t>In practice, ‘‘bilingual education’’ in the Uyghur Region stands as a policy of transitioning Uyghur students at all levels of education to speak and learn only in Chinese. To facilitate this, there has been a substantial influx of Han Chinese teachers incentivized to relocate to the region to work, while the Education Department of Hotan prefecture in late June 2017 outlawed the use of the Uyghur language for students at all education levels from primary to secondary school.</w:t>
      </w:r>
      <w:r w:rsidRPr="007F17C0">
        <w:rPr>
          <w:rFonts w:ascii="Times New Roman" w:eastAsia="Times New Roman" w:hAnsi="Times New Roman" w:cs="Times New Roman"/>
          <w:b w:val="0"/>
          <w:sz w:val="22"/>
          <w:szCs w:val="22"/>
          <w:vertAlign w:val="superscript"/>
        </w:rPr>
        <w:footnoteReference w:id="10"/>
      </w:r>
      <w:r w:rsidRPr="007F17C0">
        <w:rPr>
          <w:rFonts w:ascii="Times New Roman" w:eastAsia="Times New Roman" w:hAnsi="Times New Roman" w:cs="Times New Roman"/>
          <w:b w:val="0"/>
          <w:sz w:val="22"/>
          <w:szCs w:val="22"/>
        </w:rPr>
        <w:t xml:space="preserve"> China has built a system of ‘bilingual education’ that has substantially eroded the use of the Uyghur language in schools and in public life.</w:t>
      </w:r>
      <w:r w:rsidRPr="007F17C0">
        <w:rPr>
          <w:rFonts w:ascii="Times New Roman" w:eastAsia="Times New Roman" w:hAnsi="Times New Roman" w:cs="Times New Roman"/>
          <w:b w:val="0"/>
          <w:sz w:val="22"/>
          <w:szCs w:val="22"/>
          <w:vertAlign w:val="superscript"/>
        </w:rPr>
        <w:footnoteReference w:id="11"/>
      </w:r>
    </w:p>
    <w:p w14:paraId="362A5507"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p>
    <w:p w14:paraId="03E4C32C" w14:textId="011D39E0" w:rsidR="006B20A5" w:rsidRPr="00431084" w:rsidRDefault="009614C3" w:rsidP="00431084">
      <w:pPr>
        <w:pStyle w:val="Heading2"/>
        <w:keepNext w:val="0"/>
        <w:keepLines w:val="0"/>
        <w:spacing w:before="0" w:after="0" w:line="276" w:lineRule="auto"/>
        <w:jc w:val="both"/>
        <w:rPr>
          <w:rFonts w:ascii="Times New Roman" w:eastAsia="Times New Roman" w:hAnsi="Times New Roman" w:cs="Times New Roman"/>
          <w:b w:val="0"/>
          <w:sz w:val="22"/>
          <w:szCs w:val="22"/>
        </w:rPr>
      </w:pPr>
      <w:r w:rsidRPr="007F17C0">
        <w:rPr>
          <w:rFonts w:ascii="Times New Roman" w:eastAsia="Times New Roman" w:hAnsi="Times New Roman" w:cs="Times New Roman"/>
          <w:b w:val="0"/>
          <w:sz w:val="22"/>
          <w:szCs w:val="22"/>
        </w:rPr>
        <w:t>In January 2018, UN independent experts issued a communication expressing their concern over the directive on bilingual education issued by Hotan’s Education Department.</w:t>
      </w:r>
      <w:r w:rsidRPr="007F17C0">
        <w:rPr>
          <w:rFonts w:ascii="Times New Roman" w:eastAsia="Times New Roman" w:hAnsi="Times New Roman" w:cs="Times New Roman"/>
          <w:b w:val="0"/>
          <w:sz w:val="22"/>
          <w:szCs w:val="22"/>
          <w:vertAlign w:val="superscript"/>
        </w:rPr>
        <w:footnoteReference w:id="12"/>
      </w:r>
      <w:r w:rsidR="00295DB7" w:rsidRPr="00295DB7">
        <w:rPr>
          <w:rFonts w:ascii="Times New Roman" w:eastAsia="Times New Roman" w:hAnsi="Times New Roman" w:cs="Times New Roman"/>
          <w:b w:val="0"/>
          <w:sz w:val="22"/>
          <w:szCs w:val="22"/>
          <w:lang w:val="en-US"/>
        </w:rPr>
        <w:t xml:space="preserve"> </w:t>
      </w:r>
      <w:r w:rsidR="00431084" w:rsidRPr="00431084">
        <w:rPr>
          <w:rFonts w:ascii="Times New Roman" w:eastAsia="Times New Roman" w:hAnsi="Times New Roman" w:cs="Times New Roman"/>
          <w:b w:val="0"/>
          <w:bCs/>
          <w:sz w:val="22"/>
          <w:szCs w:val="22"/>
          <w:lang w:val="en-US"/>
        </w:rPr>
        <w:t xml:space="preserve">More recently, reports have confirmed the removal of </w:t>
      </w:r>
      <w:r w:rsidRPr="00431084">
        <w:rPr>
          <w:rFonts w:ascii="Times New Roman" w:eastAsia="Times New Roman" w:hAnsi="Times New Roman" w:cs="Times New Roman"/>
          <w:b w:val="0"/>
          <w:bCs/>
          <w:sz w:val="22"/>
          <w:szCs w:val="22"/>
        </w:rPr>
        <w:t>Uyghur language from the curriculum</w:t>
      </w:r>
      <w:r w:rsidR="00431084" w:rsidRPr="00431084">
        <w:rPr>
          <w:rFonts w:ascii="Times New Roman" w:eastAsia="Times New Roman" w:hAnsi="Times New Roman" w:cs="Times New Roman"/>
          <w:b w:val="0"/>
          <w:bCs/>
          <w:sz w:val="22"/>
          <w:szCs w:val="22"/>
          <w:lang w:val="en-US"/>
        </w:rPr>
        <w:t xml:space="preserve"> in a school in </w:t>
      </w:r>
      <w:proofErr w:type="spellStart"/>
      <w:r w:rsidR="00431084" w:rsidRPr="00431084">
        <w:rPr>
          <w:rFonts w:ascii="Times New Roman" w:eastAsia="Times New Roman" w:hAnsi="Times New Roman" w:cs="Times New Roman"/>
          <w:b w:val="0"/>
          <w:bCs/>
          <w:sz w:val="22"/>
          <w:szCs w:val="22"/>
          <w:lang w:val="en-US"/>
        </w:rPr>
        <w:t>Kashgar</w:t>
      </w:r>
      <w:proofErr w:type="spellEnd"/>
      <w:r w:rsidR="00431084" w:rsidRPr="00431084">
        <w:rPr>
          <w:rFonts w:ascii="Times New Roman" w:eastAsia="Times New Roman" w:hAnsi="Times New Roman" w:cs="Times New Roman"/>
          <w:b w:val="0"/>
          <w:bCs/>
          <w:sz w:val="22"/>
          <w:szCs w:val="22"/>
          <w:lang w:val="en-US"/>
        </w:rPr>
        <w:t>,</w:t>
      </w:r>
      <w:r w:rsidRPr="00431084">
        <w:rPr>
          <w:rFonts w:ascii="Times New Roman" w:eastAsia="Times New Roman" w:hAnsi="Times New Roman" w:cs="Times New Roman"/>
          <w:b w:val="0"/>
          <w:bCs/>
          <w:sz w:val="22"/>
          <w:szCs w:val="22"/>
          <w:vertAlign w:val="superscript"/>
        </w:rPr>
        <w:footnoteReference w:id="13"/>
      </w:r>
      <w:r w:rsidR="00295DB7">
        <w:rPr>
          <w:rFonts w:ascii="Times New Roman" w:eastAsia="Times New Roman" w:hAnsi="Times New Roman" w:cs="Times New Roman"/>
          <w:b w:val="0"/>
          <w:bCs/>
          <w:sz w:val="22"/>
          <w:szCs w:val="22"/>
          <w:lang w:val="en-US"/>
        </w:rPr>
        <w:t xml:space="preserve"> </w:t>
      </w:r>
      <w:r w:rsidR="00431084" w:rsidRPr="00431084">
        <w:rPr>
          <w:rFonts w:ascii="Times New Roman" w:eastAsia="Times New Roman" w:hAnsi="Times New Roman" w:cs="Times New Roman"/>
          <w:b w:val="0"/>
          <w:bCs/>
          <w:sz w:val="22"/>
          <w:szCs w:val="22"/>
          <w:lang w:val="en-US"/>
        </w:rPr>
        <w:t xml:space="preserve">and </w:t>
      </w:r>
      <w:proofErr w:type="spellStart"/>
      <w:r w:rsidR="00431084" w:rsidRPr="00431084">
        <w:rPr>
          <w:rFonts w:ascii="Times New Roman" w:eastAsia="Times New Roman" w:hAnsi="Times New Roman" w:cs="Times New Roman"/>
          <w:b w:val="0"/>
          <w:bCs/>
          <w:sz w:val="22"/>
          <w:szCs w:val="22"/>
          <w:lang w:val="en-US"/>
        </w:rPr>
        <w:t>Kelpin</w:t>
      </w:r>
      <w:proofErr w:type="spellEnd"/>
      <w:r w:rsidR="00431084" w:rsidRPr="00431084">
        <w:rPr>
          <w:rFonts w:ascii="Times New Roman" w:eastAsia="Times New Roman" w:hAnsi="Times New Roman" w:cs="Times New Roman"/>
          <w:b w:val="0"/>
          <w:bCs/>
          <w:sz w:val="22"/>
          <w:szCs w:val="22"/>
          <w:lang w:val="en-US"/>
        </w:rPr>
        <w:t xml:space="preserve"> County in Aksu.</w:t>
      </w:r>
      <w:r w:rsidRPr="00431084">
        <w:rPr>
          <w:rFonts w:ascii="Times New Roman" w:eastAsia="Times New Roman" w:hAnsi="Times New Roman" w:cs="Times New Roman"/>
          <w:b w:val="0"/>
          <w:bCs/>
          <w:sz w:val="22"/>
          <w:szCs w:val="22"/>
          <w:vertAlign w:val="superscript"/>
        </w:rPr>
        <w:footnoteReference w:id="14"/>
      </w:r>
    </w:p>
    <w:p w14:paraId="7A202FA5" w14:textId="77777777" w:rsidR="006B20A5" w:rsidRPr="00431084" w:rsidRDefault="006B20A5" w:rsidP="007F17C0">
      <w:pPr>
        <w:spacing w:line="276" w:lineRule="auto"/>
        <w:rPr>
          <w:rFonts w:ascii="Times New Roman" w:eastAsia="Times New Roman" w:hAnsi="Times New Roman" w:cs="Times New Roman"/>
          <w:lang w:val="en-US"/>
        </w:rPr>
      </w:pPr>
    </w:p>
    <w:p w14:paraId="3FD0C3C7" w14:textId="50E1CB79" w:rsidR="006B20A5" w:rsidRPr="00295DB7" w:rsidRDefault="009614C3" w:rsidP="007F17C0">
      <w:pPr>
        <w:spacing w:line="276" w:lineRule="auto"/>
        <w:rPr>
          <w:rFonts w:ascii="Times New Roman" w:eastAsia="Times New Roman" w:hAnsi="Times New Roman" w:cs="Times New Roman"/>
          <w:lang w:val="en-US"/>
        </w:rPr>
      </w:pPr>
      <w:r w:rsidRPr="007F17C0">
        <w:rPr>
          <w:rFonts w:ascii="Times New Roman" w:eastAsia="Times New Roman" w:hAnsi="Times New Roman" w:cs="Times New Roman"/>
        </w:rPr>
        <w:lastRenderedPageBreak/>
        <w:t>The unavailability of Uyghur language in the curriculum of students in elementary and high schools further exacerbates the discrimination of Uyghur women in the field of education</w:t>
      </w:r>
      <w:r w:rsidR="00295DB7" w:rsidRPr="00295DB7">
        <w:rPr>
          <w:rFonts w:ascii="Times New Roman" w:eastAsia="Times New Roman" w:hAnsi="Times New Roman" w:cs="Times New Roman"/>
          <w:lang w:val="en-US"/>
        </w:rPr>
        <w:t>.</w:t>
      </w:r>
    </w:p>
    <w:p w14:paraId="0778FB56"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p>
    <w:p w14:paraId="474ECFC2" w14:textId="77777777" w:rsidR="006B20A5" w:rsidRPr="007F17C0" w:rsidRDefault="009614C3"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r w:rsidRPr="007F17C0">
        <w:rPr>
          <w:rFonts w:ascii="Times New Roman" w:eastAsia="Times New Roman" w:hAnsi="Times New Roman" w:cs="Times New Roman"/>
          <w:sz w:val="22"/>
          <w:szCs w:val="22"/>
        </w:rPr>
        <w:t xml:space="preserve">Suggested questions to the Committee to address to China: </w:t>
      </w:r>
    </w:p>
    <w:p w14:paraId="35852430" w14:textId="77777777" w:rsidR="006B20A5" w:rsidRPr="007F17C0" w:rsidRDefault="006B20A5" w:rsidP="007F17C0">
      <w:pPr>
        <w:pStyle w:val="Heading2"/>
        <w:keepNext w:val="0"/>
        <w:keepLines w:val="0"/>
        <w:spacing w:before="0" w:after="0" w:line="276" w:lineRule="auto"/>
        <w:jc w:val="both"/>
        <w:rPr>
          <w:rFonts w:ascii="Times New Roman" w:eastAsia="Times New Roman" w:hAnsi="Times New Roman" w:cs="Times New Roman"/>
          <w:b w:val="0"/>
          <w:sz w:val="22"/>
          <w:szCs w:val="22"/>
        </w:rPr>
      </w:pPr>
    </w:p>
    <w:p w14:paraId="4FCA0FB1" w14:textId="77777777" w:rsidR="006B20A5" w:rsidRPr="007F17C0" w:rsidRDefault="009614C3" w:rsidP="007F17C0">
      <w:pPr>
        <w:pStyle w:val="Heading2"/>
        <w:keepNext w:val="0"/>
        <w:keepLines w:val="0"/>
        <w:numPr>
          <w:ilvl w:val="0"/>
          <w:numId w:val="6"/>
        </w:numPr>
        <w:spacing w:before="0" w:after="0" w:line="276" w:lineRule="auto"/>
        <w:jc w:val="both"/>
        <w:rPr>
          <w:rFonts w:ascii="Times New Roman" w:eastAsia="Times New Roman" w:hAnsi="Times New Roman" w:cs="Times New Roman"/>
          <w:b w:val="0"/>
          <w:i/>
          <w:sz w:val="22"/>
          <w:szCs w:val="22"/>
        </w:rPr>
      </w:pPr>
      <w:bookmarkStart w:id="6" w:name="_n4uzx8epnts6" w:colFirst="0" w:colLast="0"/>
      <w:bookmarkEnd w:id="6"/>
      <w:r w:rsidRPr="007F17C0">
        <w:rPr>
          <w:rFonts w:ascii="Times New Roman" w:eastAsia="Times New Roman" w:hAnsi="Times New Roman" w:cs="Times New Roman"/>
          <w:b w:val="0"/>
          <w:i/>
          <w:sz w:val="22"/>
          <w:szCs w:val="22"/>
        </w:rPr>
        <w:t xml:space="preserve">How is the government supporting minority language rights for Uyghurs in the Uyghur Region considering protections in the Constitution and in Regional Autonomy Laws?  </w:t>
      </w:r>
    </w:p>
    <w:p w14:paraId="15C8D35E" w14:textId="77777777" w:rsidR="006B20A5" w:rsidRPr="007F17C0" w:rsidRDefault="009614C3" w:rsidP="007F17C0">
      <w:pPr>
        <w:numPr>
          <w:ilvl w:val="0"/>
          <w:numId w:val="6"/>
        </w:numPr>
        <w:spacing w:line="276" w:lineRule="auto"/>
        <w:rPr>
          <w:rFonts w:ascii="Times New Roman" w:eastAsia="Times New Roman" w:hAnsi="Times New Roman" w:cs="Times New Roman"/>
          <w:i/>
        </w:rPr>
      </w:pPr>
      <w:r w:rsidRPr="007F17C0">
        <w:rPr>
          <w:rFonts w:ascii="Times New Roman" w:eastAsia="Times New Roman" w:hAnsi="Times New Roman" w:cs="Times New Roman"/>
          <w:i/>
        </w:rPr>
        <w:t>How does the government ensures the non-discrimination of Uyghur girls in the field of education without offering an education in their mother tongue?</w:t>
      </w:r>
    </w:p>
    <w:p w14:paraId="3B1325D0" w14:textId="77777777" w:rsidR="006B20A5" w:rsidRPr="007F17C0" w:rsidRDefault="009614C3" w:rsidP="007F17C0">
      <w:pPr>
        <w:pStyle w:val="Heading2"/>
        <w:spacing w:line="276" w:lineRule="auto"/>
        <w:jc w:val="both"/>
        <w:rPr>
          <w:rFonts w:ascii="Times New Roman" w:eastAsia="Times New Roman" w:hAnsi="Times New Roman" w:cs="Times New Roman"/>
          <w:b w:val="0"/>
          <w:sz w:val="28"/>
          <w:szCs w:val="28"/>
        </w:rPr>
      </w:pPr>
      <w:bookmarkStart w:id="7" w:name="_q5jmmu8hxj7f" w:colFirst="0" w:colLast="0"/>
      <w:bookmarkStart w:id="8" w:name="_erpxr35o55h8" w:colFirst="0" w:colLast="0"/>
      <w:bookmarkEnd w:id="7"/>
      <w:bookmarkEnd w:id="8"/>
      <w:r w:rsidRPr="007F17C0">
        <w:rPr>
          <w:rFonts w:ascii="Times New Roman" w:eastAsia="Times New Roman" w:hAnsi="Times New Roman" w:cs="Times New Roman"/>
          <w:b w:val="0"/>
          <w:sz w:val="28"/>
          <w:szCs w:val="28"/>
        </w:rPr>
        <w:t>Article 11 - Employment of Women</w:t>
      </w:r>
    </w:p>
    <w:p w14:paraId="689E6BE9" w14:textId="77777777" w:rsidR="006B20A5" w:rsidRPr="007F17C0" w:rsidRDefault="006B20A5" w:rsidP="007F17C0">
      <w:pPr>
        <w:spacing w:line="276" w:lineRule="auto"/>
        <w:rPr>
          <w:rFonts w:ascii="Times New Roman" w:hAnsi="Times New Roman" w:cs="Times New Roman"/>
        </w:rPr>
      </w:pPr>
    </w:p>
    <w:p w14:paraId="209EB133"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In its 2014 concluding observations, the Committee had urged China to take necessary measures to ensure that women subjected to the Re-education through the Labour system and any other parallel system of forced labour must be ‘’fairly compensated’’.</w:t>
      </w:r>
      <w:r w:rsidRPr="007F17C0">
        <w:rPr>
          <w:rFonts w:ascii="Times New Roman" w:eastAsia="Times New Roman" w:hAnsi="Times New Roman" w:cs="Times New Roman"/>
          <w:vertAlign w:val="superscript"/>
        </w:rPr>
        <w:footnoteReference w:id="15"/>
      </w:r>
      <w:r w:rsidRPr="007F17C0">
        <w:rPr>
          <w:rFonts w:ascii="Times New Roman" w:eastAsia="Times New Roman" w:hAnsi="Times New Roman" w:cs="Times New Roman"/>
        </w:rPr>
        <w:t xml:space="preserve"> In its 2020 State report to the Committee, China has failed to address this issue. However, in its 2019 State report to the Committee on Cultural, Economic and Social Rights (CESCR), it stated that ’’As of 24:00 on 28 December 2013, all persons in re-education through labour installations throughout the country had been released.’’</w:t>
      </w:r>
      <w:r w:rsidRPr="007F17C0">
        <w:rPr>
          <w:rFonts w:ascii="Times New Roman" w:eastAsia="Times New Roman" w:hAnsi="Times New Roman" w:cs="Times New Roman"/>
          <w:vertAlign w:val="superscript"/>
        </w:rPr>
        <w:footnoteReference w:id="16"/>
      </w:r>
    </w:p>
    <w:p w14:paraId="0300A60E" w14:textId="77777777" w:rsidR="006B20A5" w:rsidRPr="007F17C0" w:rsidRDefault="006B20A5" w:rsidP="007F17C0">
      <w:pPr>
        <w:spacing w:line="276" w:lineRule="auto"/>
        <w:jc w:val="both"/>
        <w:rPr>
          <w:rFonts w:ascii="Times New Roman" w:eastAsia="Times New Roman" w:hAnsi="Times New Roman" w:cs="Times New Roman"/>
        </w:rPr>
      </w:pPr>
    </w:p>
    <w:p w14:paraId="4AEF2739"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The WUC notes that the Chinese government has failed to eliminate the forced labour system, particularly with its ‘’Xinjiang Aid’’ program. Evidence has shown that the breadth of the forced labour policy creates significant risk of the presence of forced </w:t>
      </w:r>
      <w:r w:rsidRPr="007F17C0">
        <w:rPr>
          <w:rFonts w:ascii="Times New Roman" w:eastAsia="Times New Roman" w:hAnsi="Times New Roman" w:cs="Times New Roman"/>
        </w:rPr>
        <w:lastRenderedPageBreak/>
        <w:t>labour at virtually any workplace, industrial or agricultural, in the Uyghur Region.</w:t>
      </w:r>
      <w:r w:rsidRPr="007F17C0">
        <w:rPr>
          <w:rFonts w:ascii="Times New Roman" w:eastAsia="Times New Roman" w:hAnsi="Times New Roman" w:cs="Times New Roman"/>
          <w:vertAlign w:val="superscript"/>
        </w:rPr>
        <w:footnoteReference w:id="17"/>
      </w:r>
      <w:r w:rsidRPr="007F17C0">
        <w:rPr>
          <w:rFonts w:ascii="Times New Roman" w:eastAsia="Times New Roman" w:hAnsi="Times New Roman" w:cs="Times New Roman"/>
        </w:rPr>
        <w:t xml:space="preserve"> Beyond the textile and apparel production, forced labour is also widespread in cotton picking.</w:t>
      </w:r>
      <w:r w:rsidRPr="007F17C0">
        <w:rPr>
          <w:rFonts w:ascii="Times New Roman" w:eastAsia="Times New Roman" w:hAnsi="Times New Roman" w:cs="Times New Roman"/>
          <w:vertAlign w:val="superscript"/>
        </w:rPr>
        <w:footnoteReference w:id="18"/>
      </w:r>
    </w:p>
    <w:p w14:paraId="53C0A221" w14:textId="77777777" w:rsidR="006B20A5" w:rsidRPr="007F17C0" w:rsidRDefault="006B20A5" w:rsidP="007F17C0">
      <w:pPr>
        <w:spacing w:line="276" w:lineRule="auto"/>
        <w:jc w:val="both"/>
        <w:rPr>
          <w:rFonts w:ascii="Times New Roman" w:eastAsia="Times New Roman" w:hAnsi="Times New Roman" w:cs="Times New Roman"/>
        </w:rPr>
      </w:pPr>
    </w:p>
    <w:p w14:paraId="2018B677" w14:textId="77777777" w:rsidR="006B20A5" w:rsidRPr="007F17C0" w:rsidRDefault="009614C3" w:rsidP="007F17C0">
      <w:pPr>
        <w:spacing w:line="276" w:lineRule="auto"/>
        <w:jc w:val="both"/>
        <w:rPr>
          <w:rFonts w:ascii="Times New Roman" w:eastAsia="Times New Roman" w:hAnsi="Times New Roman" w:cs="Times New Roman"/>
          <w:vertAlign w:val="superscript"/>
        </w:rPr>
      </w:pPr>
      <w:r w:rsidRPr="007F17C0">
        <w:rPr>
          <w:rFonts w:ascii="Times New Roman" w:eastAsia="Times New Roman" w:hAnsi="Times New Roman" w:cs="Times New Roman"/>
        </w:rPr>
        <w:t>A key component of the government’s programme of forced labour against Uyghurs and other Turkic peoples is the use of forced or compulsory labour in or around internment camps, prisons, and workplaces inside the Uyghur Region, as well as across China. This system is paired with an extensive surveillance network.</w:t>
      </w:r>
      <w:r w:rsidRPr="007F17C0">
        <w:rPr>
          <w:rFonts w:ascii="Times New Roman" w:eastAsia="Times New Roman" w:hAnsi="Times New Roman" w:cs="Times New Roman"/>
          <w:vertAlign w:val="superscript"/>
        </w:rPr>
        <w:footnoteReference w:id="19"/>
      </w:r>
      <w:r w:rsidRPr="007F17C0">
        <w:rPr>
          <w:rFonts w:ascii="Times New Roman" w:eastAsia="Times New Roman" w:hAnsi="Times New Roman" w:cs="Times New Roman"/>
        </w:rPr>
        <w:t xml:space="preserve"> Although an exact number of Uyghurs and other Turkic peoples that have been detained are subjected to forced labour is unknown, the current estimate is as many as 1.8 million people.</w:t>
      </w:r>
      <w:r w:rsidRPr="007F17C0">
        <w:rPr>
          <w:rFonts w:ascii="Times New Roman" w:eastAsia="Times New Roman" w:hAnsi="Times New Roman" w:cs="Times New Roman"/>
          <w:vertAlign w:val="superscript"/>
        </w:rPr>
        <w:footnoteReference w:id="20"/>
      </w:r>
      <w:r w:rsidRPr="007F17C0">
        <w:rPr>
          <w:rFonts w:ascii="Times New Roman" w:eastAsia="Times New Roman" w:hAnsi="Times New Roman" w:cs="Times New Roman"/>
        </w:rPr>
        <w:t>According to official government documents, “every year from 2014 to 2019 Xinjiang provided training sessions to an average of 1.29 million urban and rural workers, of which 451,400 were in southern Xinjiang”.</w:t>
      </w:r>
      <w:r w:rsidRPr="007F17C0">
        <w:rPr>
          <w:rFonts w:ascii="Times New Roman" w:eastAsia="Times New Roman" w:hAnsi="Times New Roman" w:cs="Times New Roman"/>
          <w:vertAlign w:val="superscript"/>
        </w:rPr>
        <w:footnoteReference w:id="21"/>
      </w:r>
    </w:p>
    <w:p w14:paraId="189C96D7" w14:textId="77777777" w:rsidR="00295DB7" w:rsidRDefault="009614C3" w:rsidP="00295DB7">
      <w:pPr>
        <w:spacing w:before="240" w:line="276" w:lineRule="auto"/>
        <w:jc w:val="both"/>
        <w:rPr>
          <w:rFonts w:ascii="Times New Roman" w:eastAsia="Times New Roman" w:hAnsi="Times New Roman" w:cs="Times New Roman"/>
        </w:rPr>
      </w:pPr>
      <w:r w:rsidRPr="007F17C0">
        <w:rPr>
          <w:rFonts w:ascii="Times New Roman" w:eastAsia="Times New Roman" w:hAnsi="Times New Roman" w:cs="Times New Roman"/>
        </w:rPr>
        <w:t>Chinese official government documents also indicate the mass transfer of Uyghur and other Turkic workers to other parts of China where they work in export factories under conditions that strongly indicate forced labour.</w:t>
      </w:r>
      <w:r w:rsidRPr="007F17C0">
        <w:rPr>
          <w:rFonts w:ascii="Times New Roman" w:eastAsia="Times New Roman" w:hAnsi="Times New Roman" w:cs="Times New Roman"/>
          <w:vertAlign w:val="superscript"/>
        </w:rPr>
        <w:footnoteReference w:id="22"/>
      </w:r>
      <w:r w:rsidRPr="007F17C0">
        <w:rPr>
          <w:rFonts w:ascii="Times New Roman" w:eastAsia="Times New Roman" w:hAnsi="Times New Roman" w:cs="Times New Roman"/>
        </w:rPr>
        <w:t xml:space="preserve"> The extent to which these sectors are tainted by forced labour is still unknown, given that independent auditing is practically impossible in the Uyghur Region.</w:t>
      </w:r>
      <w:r w:rsidRPr="007F17C0">
        <w:rPr>
          <w:rFonts w:ascii="Times New Roman" w:eastAsia="Times New Roman" w:hAnsi="Times New Roman" w:cs="Times New Roman"/>
          <w:vertAlign w:val="superscript"/>
        </w:rPr>
        <w:footnoteReference w:id="23"/>
      </w:r>
      <w:r w:rsidRPr="007F17C0">
        <w:rPr>
          <w:rFonts w:ascii="Times New Roman" w:eastAsia="Times New Roman" w:hAnsi="Times New Roman" w:cs="Times New Roman"/>
        </w:rPr>
        <w:t xml:space="preserve"> </w:t>
      </w:r>
    </w:p>
    <w:p w14:paraId="2F6EE588" w14:textId="7E877978" w:rsidR="006B20A5" w:rsidRPr="00295DB7" w:rsidRDefault="009614C3" w:rsidP="00295DB7">
      <w:pPr>
        <w:spacing w:before="240" w:line="276" w:lineRule="auto"/>
        <w:jc w:val="both"/>
        <w:rPr>
          <w:rFonts w:ascii="Times New Roman" w:eastAsia="Times New Roman" w:hAnsi="Times New Roman" w:cs="Times New Roman"/>
          <w:lang w:val="en-US"/>
        </w:rPr>
      </w:pPr>
      <w:r w:rsidRPr="007F17C0">
        <w:rPr>
          <w:rFonts w:ascii="Times New Roman" w:eastAsia="Times New Roman" w:hAnsi="Times New Roman" w:cs="Times New Roman"/>
        </w:rPr>
        <w:lastRenderedPageBreak/>
        <w:t>A recent report shows that the ‘’Xinjiang Aid’’ program has mostly targeted Uyghur women from the rural regions. In January 2020, around 600 ethnic minority workers from the Uyghur Region were employed at Qingdao Taekwang Shoes Ltd.</w:t>
      </w:r>
      <w:r w:rsidRPr="007F17C0">
        <w:rPr>
          <w:rFonts w:ascii="Times New Roman" w:eastAsia="Times New Roman" w:hAnsi="Times New Roman" w:cs="Times New Roman"/>
          <w:vertAlign w:val="superscript"/>
        </w:rPr>
        <w:footnoteReference w:id="24"/>
      </w:r>
      <w:r w:rsidRPr="007F17C0">
        <w:rPr>
          <w:rFonts w:ascii="Times New Roman" w:eastAsia="Times New Roman" w:hAnsi="Times New Roman" w:cs="Times New Roman"/>
        </w:rPr>
        <w:t xml:space="preserve"> These workers were mostly Uyghur women from Kashgar and Hotan prefectures, two regions that the government often associate</w:t>
      </w:r>
      <w:r w:rsidR="00295DB7" w:rsidRPr="00295DB7">
        <w:rPr>
          <w:rFonts w:ascii="Times New Roman" w:eastAsia="Times New Roman" w:hAnsi="Times New Roman" w:cs="Times New Roman"/>
          <w:lang w:val="en-US"/>
        </w:rPr>
        <w:t>s</w:t>
      </w:r>
      <w:r w:rsidRPr="007F17C0">
        <w:rPr>
          <w:rFonts w:ascii="Times New Roman" w:eastAsia="Times New Roman" w:hAnsi="Times New Roman" w:cs="Times New Roman"/>
        </w:rPr>
        <w:t xml:space="preserve"> with ‘’religious extremism’’.</w:t>
      </w:r>
      <w:r w:rsidRPr="007F17C0">
        <w:rPr>
          <w:rFonts w:ascii="Times New Roman" w:eastAsia="Times New Roman" w:hAnsi="Times New Roman" w:cs="Times New Roman"/>
          <w:vertAlign w:val="superscript"/>
        </w:rPr>
        <w:footnoteReference w:id="25"/>
      </w:r>
    </w:p>
    <w:p w14:paraId="4C684EDF" w14:textId="77777777" w:rsidR="006B20A5" w:rsidRPr="007F17C0" w:rsidRDefault="006B20A5" w:rsidP="007F17C0">
      <w:pPr>
        <w:spacing w:line="276" w:lineRule="auto"/>
        <w:jc w:val="both"/>
        <w:rPr>
          <w:rFonts w:ascii="Times New Roman" w:eastAsia="Times New Roman" w:hAnsi="Times New Roman" w:cs="Times New Roman"/>
        </w:rPr>
      </w:pPr>
    </w:p>
    <w:p w14:paraId="58A6B141"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WUC notes that in November 2020, the Committee on the Elimination of Racial Discrimination (CERD) expressed its grave concern regarding reports of arbitrary detention in extrajudicial detention facilities operating as forced labour camps, and considered unsatisfactory, the Chinese government’s response to their prior recommendations that China immediately release Uyghurs who are detained against their will.</w:t>
      </w:r>
      <w:r w:rsidRPr="007F17C0">
        <w:rPr>
          <w:rFonts w:ascii="Times New Roman" w:eastAsia="Times New Roman" w:hAnsi="Times New Roman" w:cs="Times New Roman"/>
          <w:vertAlign w:val="superscript"/>
        </w:rPr>
        <w:footnoteReference w:id="26"/>
      </w:r>
    </w:p>
    <w:p w14:paraId="0DEAE834" w14:textId="77777777" w:rsidR="006B20A5" w:rsidRPr="007F17C0" w:rsidRDefault="006B20A5" w:rsidP="007F17C0">
      <w:pPr>
        <w:spacing w:line="276" w:lineRule="auto"/>
        <w:jc w:val="both"/>
        <w:rPr>
          <w:rFonts w:ascii="Times New Roman" w:eastAsia="Times New Roman" w:hAnsi="Times New Roman" w:cs="Times New Roman"/>
        </w:rPr>
      </w:pPr>
    </w:p>
    <w:p w14:paraId="07DAC15A"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Given this, the Chinese government’s assurances that all persons, including women  in re-education through labor installations throughout the country had been released cannot be considered plausible.</w:t>
      </w:r>
      <w:r w:rsidRPr="007F17C0">
        <w:rPr>
          <w:rFonts w:ascii="Times New Roman" w:eastAsia="Times New Roman" w:hAnsi="Times New Roman" w:cs="Times New Roman"/>
          <w:vertAlign w:val="superscript"/>
        </w:rPr>
        <w:footnoteReference w:id="27"/>
      </w:r>
    </w:p>
    <w:p w14:paraId="6E383E7C" w14:textId="77777777" w:rsidR="006B20A5" w:rsidRPr="007F17C0" w:rsidRDefault="006B20A5" w:rsidP="007F17C0">
      <w:pPr>
        <w:spacing w:line="276" w:lineRule="auto"/>
        <w:jc w:val="both"/>
        <w:rPr>
          <w:rFonts w:ascii="Times New Roman" w:eastAsia="Times New Roman" w:hAnsi="Times New Roman" w:cs="Times New Roman"/>
          <w:b/>
        </w:rPr>
      </w:pPr>
    </w:p>
    <w:p w14:paraId="7EC1FC00" w14:textId="77777777" w:rsidR="006B20A5" w:rsidRPr="007F17C0" w:rsidRDefault="009614C3" w:rsidP="007F17C0">
      <w:pPr>
        <w:spacing w:line="276" w:lineRule="auto"/>
        <w:jc w:val="both"/>
        <w:rPr>
          <w:rFonts w:ascii="Times New Roman" w:eastAsia="Times New Roman" w:hAnsi="Times New Roman" w:cs="Times New Roman"/>
          <w:b/>
        </w:rPr>
      </w:pPr>
      <w:r w:rsidRPr="007F17C0">
        <w:rPr>
          <w:rFonts w:ascii="Times New Roman" w:eastAsia="Times New Roman" w:hAnsi="Times New Roman" w:cs="Times New Roman"/>
          <w:b/>
        </w:rPr>
        <w:t xml:space="preserve">Suggested questions to the Committee to address to China: </w:t>
      </w:r>
    </w:p>
    <w:p w14:paraId="72ED8DFF" w14:textId="77777777" w:rsidR="006B20A5" w:rsidRPr="007F17C0" w:rsidRDefault="009614C3" w:rsidP="007F17C0">
      <w:pPr>
        <w:numPr>
          <w:ilvl w:val="0"/>
          <w:numId w:val="5"/>
        </w:numPr>
        <w:spacing w:line="276" w:lineRule="auto"/>
        <w:ind w:right="224"/>
        <w:jc w:val="both"/>
        <w:rPr>
          <w:rFonts w:ascii="Times New Roman" w:eastAsia="Times New Roman" w:hAnsi="Times New Roman" w:cs="Times New Roman"/>
          <w:b/>
          <w:i/>
        </w:rPr>
      </w:pPr>
      <w:r w:rsidRPr="007F17C0">
        <w:rPr>
          <w:rFonts w:ascii="Times New Roman" w:eastAsia="Times New Roman" w:hAnsi="Times New Roman" w:cs="Times New Roman"/>
          <w:i/>
        </w:rPr>
        <w:t>Please explain the steps taken to meet the obligations under the ILO Employment Convention, 1964 (No.122).</w:t>
      </w:r>
    </w:p>
    <w:p w14:paraId="1E6D7589" w14:textId="4921E4E8" w:rsidR="006B20A5" w:rsidRPr="007F17C0" w:rsidRDefault="009614C3" w:rsidP="007F17C0">
      <w:pPr>
        <w:numPr>
          <w:ilvl w:val="0"/>
          <w:numId w:val="5"/>
        </w:numPr>
        <w:spacing w:line="276" w:lineRule="auto"/>
        <w:ind w:right="224"/>
        <w:jc w:val="both"/>
        <w:rPr>
          <w:rFonts w:ascii="Times New Roman" w:eastAsia="Times New Roman" w:hAnsi="Times New Roman" w:cs="Times New Roman"/>
          <w:i/>
        </w:rPr>
      </w:pPr>
      <w:r w:rsidRPr="007F17C0">
        <w:rPr>
          <w:rFonts w:ascii="Times New Roman" w:eastAsia="Times New Roman" w:hAnsi="Times New Roman" w:cs="Times New Roman"/>
          <w:i/>
        </w:rPr>
        <w:t xml:space="preserve">Please provide information on what criteria is used to determine whether Uyghur women choose to work freely and undergo "vocational skills training" programs? </w:t>
      </w:r>
    </w:p>
    <w:p w14:paraId="18D39C1A" w14:textId="6972FE85" w:rsidR="006B20A5" w:rsidRPr="00A42B55" w:rsidRDefault="009614C3" w:rsidP="00A42B55">
      <w:pPr>
        <w:numPr>
          <w:ilvl w:val="0"/>
          <w:numId w:val="5"/>
        </w:numPr>
        <w:spacing w:line="276" w:lineRule="auto"/>
        <w:ind w:right="224"/>
        <w:jc w:val="both"/>
        <w:rPr>
          <w:rFonts w:ascii="Times New Roman" w:eastAsia="Times New Roman" w:hAnsi="Times New Roman" w:cs="Times New Roman"/>
          <w:i/>
        </w:rPr>
      </w:pPr>
      <w:r w:rsidRPr="007F17C0">
        <w:rPr>
          <w:rFonts w:ascii="Times New Roman" w:eastAsia="Times New Roman" w:hAnsi="Times New Roman" w:cs="Times New Roman"/>
          <w:i/>
        </w:rPr>
        <w:t>Please provide detailed information about the labour of women prisoners and internees in internment camps.</w:t>
      </w:r>
      <w:bookmarkStart w:id="9" w:name="_q2ga4kmr5ang" w:colFirst="0" w:colLast="0"/>
      <w:bookmarkEnd w:id="9"/>
    </w:p>
    <w:p w14:paraId="09185E7A" w14:textId="77777777" w:rsidR="006B20A5" w:rsidRPr="007F17C0" w:rsidRDefault="009614C3" w:rsidP="007F17C0">
      <w:pPr>
        <w:pStyle w:val="Heading2"/>
        <w:spacing w:line="276" w:lineRule="auto"/>
        <w:jc w:val="both"/>
        <w:rPr>
          <w:rFonts w:ascii="Times New Roman" w:eastAsia="Times New Roman" w:hAnsi="Times New Roman" w:cs="Times New Roman"/>
          <w:b w:val="0"/>
          <w:sz w:val="28"/>
          <w:szCs w:val="28"/>
        </w:rPr>
      </w:pPr>
      <w:r w:rsidRPr="007F17C0">
        <w:rPr>
          <w:rFonts w:ascii="Times New Roman" w:eastAsia="Times New Roman" w:hAnsi="Times New Roman" w:cs="Times New Roman"/>
          <w:b w:val="0"/>
          <w:sz w:val="28"/>
          <w:szCs w:val="28"/>
        </w:rPr>
        <w:t>Article 12 - Discrimination in the Field of Health</w:t>
      </w:r>
    </w:p>
    <w:p w14:paraId="06ED174F" w14:textId="77777777" w:rsidR="006B20A5" w:rsidRPr="007F17C0" w:rsidRDefault="006B20A5" w:rsidP="007F17C0">
      <w:pPr>
        <w:spacing w:line="276" w:lineRule="auto"/>
        <w:rPr>
          <w:rFonts w:ascii="Times New Roman" w:hAnsi="Times New Roman" w:cs="Times New Roman"/>
        </w:rPr>
      </w:pPr>
    </w:p>
    <w:p w14:paraId="50A3F2E3"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lastRenderedPageBreak/>
        <w:t>In its 2014 concluding observations, the Committee urged China to ‘’eliminate harmful practices’’, including forced sterilisation and forced abortion.</w:t>
      </w:r>
      <w:r w:rsidRPr="007F17C0">
        <w:rPr>
          <w:rFonts w:ascii="Times New Roman" w:eastAsia="Times New Roman" w:hAnsi="Times New Roman" w:cs="Times New Roman"/>
          <w:vertAlign w:val="superscript"/>
        </w:rPr>
        <w:footnoteReference w:id="28"/>
      </w:r>
      <w:r w:rsidRPr="007F17C0">
        <w:rPr>
          <w:rFonts w:ascii="Times New Roman" w:eastAsia="Times New Roman" w:hAnsi="Times New Roman" w:cs="Times New Roman"/>
        </w:rPr>
        <w:t xml:space="preserve"> In its 2020 state report for the Committee on Economic, Social and Cultural Rights (CESCR), China stressed that it opposes ‘’any form of coercion in family planning work, including the compulsory implementation of contraceptive measures and the forced artificial termination of pregnancies.’’</w:t>
      </w:r>
      <w:r w:rsidRPr="007F17C0">
        <w:rPr>
          <w:rFonts w:ascii="Times New Roman" w:eastAsia="Times New Roman" w:hAnsi="Times New Roman" w:cs="Times New Roman"/>
          <w:vertAlign w:val="superscript"/>
        </w:rPr>
        <w:footnoteReference w:id="29"/>
      </w:r>
    </w:p>
    <w:p w14:paraId="3CA9C95A" w14:textId="77777777" w:rsidR="006B20A5" w:rsidRPr="007F17C0" w:rsidRDefault="006B20A5" w:rsidP="007F17C0">
      <w:pPr>
        <w:spacing w:line="276" w:lineRule="auto"/>
        <w:jc w:val="both"/>
        <w:rPr>
          <w:rFonts w:ascii="Times New Roman" w:eastAsia="Times New Roman" w:hAnsi="Times New Roman" w:cs="Times New Roman"/>
        </w:rPr>
      </w:pPr>
    </w:p>
    <w:p w14:paraId="589E6832"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The WUC considers that with a policy of forced sterilisation and population control targeting Uyghur women in the Uyghur Region, the Chinese government has failed to prevent the use of coercive measures in the implementation of the birth control policy, and protect both women and children.  This policy appears to aim to significantly diminish the Uyghur population and is taking place in the context of the mass arbitrary detention of Uyghur in internment camps, use of Uyghur detainees in forced labour programs, attempts to forcibly assimilate and indoctrination ethnic Uyghurs and a denial of the Uyghur people’s most basic rights and freedoms.</w:t>
      </w:r>
    </w:p>
    <w:p w14:paraId="50103296"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 </w:t>
      </w:r>
    </w:p>
    <w:p w14:paraId="187177F7" w14:textId="77777777" w:rsidR="006B20A5" w:rsidRPr="007F17C0" w:rsidRDefault="009614C3" w:rsidP="007F17C0">
      <w:pPr>
        <w:spacing w:line="276" w:lineRule="auto"/>
        <w:jc w:val="both"/>
        <w:rPr>
          <w:rFonts w:ascii="Times New Roman" w:eastAsia="Times New Roman" w:hAnsi="Times New Roman" w:cs="Times New Roman"/>
          <w:highlight w:val="white"/>
        </w:rPr>
      </w:pPr>
      <w:r w:rsidRPr="007F17C0">
        <w:rPr>
          <w:rFonts w:ascii="Times New Roman" w:eastAsia="Times New Roman" w:hAnsi="Times New Roman" w:cs="Times New Roman"/>
        </w:rPr>
        <w:t xml:space="preserve">The targeted nature of this campaign of mass sterilisation and population control and intent to decrease the Uyghur population fits the accepted definition of a genocide under Article 2 (d) of the UN </w:t>
      </w:r>
      <w:r w:rsidRPr="007F17C0">
        <w:rPr>
          <w:rFonts w:ascii="Times New Roman" w:eastAsia="Times New Roman" w:hAnsi="Times New Roman" w:cs="Times New Roman"/>
          <w:highlight w:val="white"/>
        </w:rPr>
        <w:t>Convention on the Prevention and Punishment of the Crime of Genocide and in article 6 (d) of the Statute of Rome.</w:t>
      </w:r>
    </w:p>
    <w:p w14:paraId="5413FF8B" w14:textId="77777777" w:rsidR="006B20A5" w:rsidRPr="007F17C0" w:rsidRDefault="006B20A5" w:rsidP="007F17C0">
      <w:pPr>
        <w:spacing w:line="276" w:lineRule="auto"/>
        <w:jc w:val="both"/>
        <w:rPr>
          <w:rFonts w:ascii="Times New Roman" w:eastAsia="Times New Roman" w:hAnsi="Times New Roman" w:cs="Times New Roman"/>
          <w:highlight w:val="white"/>
        </w:rPr>
      </w:pPr>
    </w:p>
    <w:p w14:paraId="1E3F55E8" w14:textId="3110FE47" w:rsidR="006B20A5" w:rsidRPr="007F17C0" w:rsidRDefault="009614C3" w:rsidP="007F17C0">
      <w:pPr>
        <w:spacing w:line="276" w:lineRule="auto"/>
        <w:jc w:val="both"/>
        <w:rPr>
          <w:rFonts w:ascii="Times New Roman" w:eastAsia="Times New Roman" w:hAnsi="Times New Roman" w:cs="Times New Roman"/>
          <w:highlight w:val="white"/>
        </w:rPr>
      </w:pPr>
      <w:r w:rsidRPr="007F17C0">
        <w:rPr>
          <w:rFonts w:ascii="Times New Roman" w:eastAsia="Times New Roman" w:hAnsi="Times New Roman" w:cs="Times New Roman"/>
          <w:highlight w:val="white"/>
        </w:rPr>
        <w:t>Recent reporting highlights the evidence about the Chinese Communist Party’s (CCP) campaign of mass sterilisation and population control targeting the Uyghurs.</w:t>
      </w:r>
      <w:r w:rsidRPr="007F17C0">
        <w:rPr>
          <w:rFonts w:ascii="Times New Roman" w:eastAsia="Times New Roman" w:hAnsi="Times New Roman" w:cs="Times New Roman"/>
          <w:highlight w:val="white"/>
          <w:vertAlign w:val="superscript"/>
        </w:rPr>
        <w:footnoteReference w:id="30"/>
      </w:r>
      <w:r w:rsidRPr="007F17C0">
        <w:rPr>
          <w:rFonts w:ascii="Times New Roman" w:eastAsia="Times New Roman" w:hAnsi="Times New Roman" w:cs="Times New Roman"/>
          <w:highlight w:val="white"/>
        </w:rPr>
        <w:t xml:space="preserve"> Drawing from the Chinese language sources and official CCP documents, the report demonstrates that it has been an intentional strategy from the Chinese government to reduce and manage the Uyghur population. Official CCP documents ‘bluntly mandate that birth control violations are punishable by extrajudicial internment in “training” camps’</w:t>
      </w:r>
      <w:r w:rsidRPr="007F17C0">
        <w:rPr>
          <w:rFonts w:ascii="Times New Roman" w:eastAsia="Times New Roman" w:hAnsi="Times New Roman" w:cs="Times New Roman"/>
          <w:highlight w:val="white"/>
          <w:vertAlign w:val="superscript"/>
        </w:rPr>
        <w:footnoteReference w:id="31"/>
      </w:r>
      <w:r w:rsidRPr="007F17C0">
        <w:rPr>
          <w:rFonts w:ascii="Times New Roman" w:eastAsia="Times New Roman" w:hAnsi="Times New Roman" w:cs="Times New Roman"/>
          <w:highlight w:val="white"/>
        </w:rPr>
        <w:t>, confirming evidence from the leaked “</w:t>
      </w:r>
      <w:r w:rsidR="00311D52" w:rsidRPr="00311D52">
        <w:rPr>
          <w:rFonts w:ascii="Times New Roman" w:eastAsia="Times New Roman" w:hAnsi="Times New Roman" w:cs="Times New Roman"/>
          <w:highlight w:val="white"/>
          <w:lang w:val="en-US"/>
        </w:rPr>
        <w:t>Q</w:t>
      </w:r>
      <w:r w:rsidRPr="007F17C0">
        <w:rPr>
          <w:rFonts w:ascii="Times New Roman" w:eastAsia="Times New Roman" w:hAnsi="Times New Roman" w:cs="Times New Roman"/>
          <w:highlight w:val="white"/>
        </w:rPr>
        <w:t>araka</w:t>
      </w:r>
      <w:proofErr w:type="spellStart"/>
      <w:r w:rsidR="00311D52" w:rsidRPr="00311D52">
        <w:rPr>
          <w:rFonts w:ascii="Times New Roman" w:eastAsia="Times New Roman" w:hAnsi="Times New Roman" w:cs="Times New Roman"/>
          <w:highlight w:val="white"/>
          <w:lang w:val="en-US"/>
        </w:rPr>
        <w:t>sh</w:t>
      </w:r>
      <w:proofErr w:type="spellEnd"/>
      <w:r w:rsidRPr="007F17C0">
        <w:rPr>
          <w:rFonts w:ascii="Times New Roman" w:eastAsia="Times New Roman" w:hAnsi="Times New Roman" w:cs="Times New Roman"/>
          <w:highlight w:val="white"/>
        </w:rPr>
        <w:t xml:space="preserve"> List” document.</w:t>
      </w:r>
      <w:r w:rsidRPr="007F17C0">
        <w:rPr>
          <w:rFonts w:ascii="Times New Roman" w:eastAsia="Times New Roman" w:hAnsi="Times New Roman" w:cs="Times New Roman"/>
          <w:highlight w:val="white"/>
          <w:vertAlign w:val="superscript"/>
        </w:rPr>
        <w:footnoteReference w:id="32"/>
      </w:r>
      <w:r w:rsidRPr="007F17C0">
        <w:rPr>
          <w:rFonts w:ascii="Times New Roman" w:eastAsia="Times New Roman" w:hAnsi="Times New Roman" w:cs="Times New Roman"/>
          <w:highlight w:val="white"/>
        </w:rPr>
        <w:t xml:space="preserve"> Further documents from 2019 reveal plans for a </w:t>
      </w:r>
      <w:r w:rsidRPr="007F17C0">
        <w:rPr>
          <w:rFonts w:ascii="Times New Roman" w:eastAsia="Times New Roman" w:hAnsi="Times New Roman" w:cs="Times New Roman"/>
          <w:highlight w:val="white"/>
        </w:rPr>
        <w:lastRenderedPageBreak/>
        <w:t>campaign of mass female sterilisation in rural Uyghur regions, targeting between 14 (in Guma County)</w:t>
      </w:r>
      <w:r w:rsidRPr="007F17C0">
        <w:rPr>
          <w:rFonts w:ascii="Times New Roman" w:eastAsia="Times New Roman" w:hAnsi="Times New Roman" w:cs="Times New Roman"/>
          <w:highlight w:val="white"/>
          <w:vertAlign w:val="superscript"/>
        </w:rPr>
        <w:footnoteReference w:id="33"/>
      </w:r>
      <w:r w:rsidRPr="007F17C0">
        <w:rPr>
          <w:rFonts w:ascii="Times New Roman" w:eastAsia="Times New Roman" w:hAnsi="Times New Roman" w:cs="Times New Roman"/>
          <w:highlight w:val="white"/>
        </w:rPr>
        <w:t>and 34 percent (in Hotan City) of all women of childbearing age</w:t>
      </w:r>
      <w:r w:rsidRPr="007F17C0">
        <w:rPr>
          <w:rFonts w:ascii="Times New Roman" w:eastAsia="Times New Roman" w:hAnsi="Times New Roman" w:cs="Times New Roman"/>
          <w:highlight w:val="white"/>
          <w:vertAlign w:val="superscript"/>
        </w:rPr>
        <w:footnoteReference w:id="34"/>
      </w:r>
      <w:r w:rsidRPr="007F17C0">
        <w:rPr>
          <w:rFonts w:ascii="Times New Roman" w:eastAsia="Times New Roman" w:hAnsi="Times New Roman" w:cs="Times New Roman"/>
          <w:highlight w:val="white"/>
        </w:rPr>
        <w:t xml:space="preserve"> with sufficient funding to perform hundreds of thousands of tubal ligation sterilization procedures in 2019 and 2020.</w:t>
      </w:r>
      <w:r w:rsidRPr="007F17C0">
        <w:rPr>
          <w:rFonts w:ascii="Times New Roman" w:eastAsia="Times New Roman" w:hAnsi="Times New Roman" w:cs="Times New Roman"/>
          <w:highlight w:val="white"/>
          <w:vertAlign w:val="superscript"/>
        </w:rPr>
        <w:footnoteReference w:id="35"/>
      </w:r>
    </w:p>
    <w:p w14:paraId="7ECF7A06" w14:textId="609A1512" w:rsidR="006B20A5" w:rsidRPr="007F17C0" w:rsidRDefault="009614C3" w:rsidP="007F17C0">
      <w:pPr>
        <w:spacing w:before="200" w:after="200" w:line="276" w:lineRule="auto"/>
        <w:jc w:val="both"/>
        <w:rPr>
          <w:rFonts w:ascii="Times New Roman" w:eastAsia="Times New Roman" w:hAnsi="Times New Roman" w:cs="Times New Roman"/>
          <w:highlight w:val="white"/>
        </w:rPr>
      </w:pPr>
      <w:r w:rsidRPr="007F17C0">
        <w:rPr>
          <w:rFonts w:ascii="Times New Roman" w:eastAsia="Times New Roman" w:hAnsi="Times New Roman" w:cs="Times New Roman"/>
          <w:highlight w:val="white"/>
        </w:rPr>
        <w:t>It further states that by 2019, Chinese authorities planned to subject at least 80% of women of childbearing age in southern Xinjiang to birth prevention surgeries. In 2018, 80% of all new IUD (a contraceptive device) placements in China were performed in Xinjiang, despite the fact that it makes up only 1.8% of China’s population. The report states that the project was implemented in all of southern</w:t>
      </w:r>
      <w:r w:rsidR="006065BA" w:rsidRPr="006065BA">
        <w:rPr>
          <w:rFonts w:ascii="Times New Roman" w:eastAsia="Times New Roman" w:hAnsi="Times New Roman" w:cs="Times New Roman"/>
          <w:highlight w:val="white"/>
          <w:lang w:val="en-US"/>
        </w:rPr>
        <w:t xml:space="preserve"> </w:t>
      </w:r>
      <w:r w:rsidR="006065BA">
        <w:rPr>
          <w:rFonts w:ascii="Times New Roman" w:eastAsia="Times New Roman" w:hAnsi="Times New Roman" w:cs="Times New Roman"/>
          <w:highlight w:val="white"/>
          <w:lang w:val="en-US"/>
        </w:rPr>
        <w:t>parts of the Uyghur Region</w:t>
      </w:r>
      <w:r w:rsidRPr="007F17C0">
        <w:rPr>
          <w:rFonts w:ascii="Times New Roman" w:eastAsia="Times New Roman" w:hAnsi="Times New Roman" w:cs="Times New Roman"/>
          <w:highlight w:val="white"/>
        </w:rPr>
        <w:t>, where most of the Uyghur population resides, and continued in 2020 with increased funding.</w:t>
      </w:r>
      <w:r w:rsidRPr="007F17C0">
        <w:rPr>
          <w:rFonts w:ascii="Times New Roman" w:eastAsia="Times New Roman" w:hAnsi="Times New Roman" w:cs="Times New Roman"/>
          <w:highlight w:val="white"/>
          <w:vertAlign w:val="superscript"/>
        </w:rPr>
        <w:footnoteReference w:id="36"/>
      </w:r>
    </w:p>
    <w:p w14:paraId="788922B9" w14:textId="77777777" w:rsidR="006B20A5" w:rsidRPr="007F17C0" w:rsidRDefault="009614C3" w:rsidP="007F17C0">
      <w:pPr>
        <w:spacing w:before="200" w:after="200" w:line="276" w:lineRule="auto"/>
        <w:jc w:val="both"/>
        <w:rPr>
          <w:rFonts w:ascii="Times New Roman" w:eastAsia="Times New Roman" w:hAnsi="Times New Roman" w:cs="Times New Roman"/>
          <w:highlight w:val="white"/>
        </w:rPr>
      </w:pPr>
      <w:r w:rsidRPr="007F17C0">
        <w:rPr>
          <w:rFonts w:ascii="Times New Roman" w:eastAsia="Times New Roman" w:hAnsi="Times New Roman" w:cs="Times New Roman"/>
          <w:highlight w:val="white"/>
        </w:rPr>
        <w:t>These policies appear to be having a substantial effect on Uyghur birth rates in the region. The report found that population growth rates in the two largest Uyghur prefectures in the Uyghur Region fell by 84% between 2015- 2018 and fell even further in 2019.</w:t>
      </w:r>
      <w:r w:rsidRPr="007F17C0">
        <w:rPr>
          <w:rFonts w:ascii="Times New Roman" w:eastAsia="Times New Roman" w:hAnsi="Times New Roman" w:cs="Times New Roman"/>
          <w:highlight w:val="white"/>
          <w:vertAlign w:val="superscript"/>
        </w:rPr>
        <w:footnoteReference w:id="37"/>
      </w:r>
      <w:r w:rsidRPr="007F17C0">
        <w:rPr>
          <w:rFonts w:ascii="Times New Roman" w:eastAsia="Times New Roman" w:hAnsi="Times New Roman" w:cs="Times New Roman"/>
          <w:highlight w:val="white"/>
        </w:rPr>
        <w:t>In 2020, the Chinese authorities set an unprecedented near-zero growth target in the Kizilsu prefecture, a region dominated by Uyghurs and Kazakhs.</w:t>
      </w:r>
      <w:r w:rsidRPr="007F17C0">
        <w:rPr>
          <w:rFonts w:ascii="Times New Roman" w:eastAsia="Times New Roman" w:hAnsi="Times New Roman" w:cs="Times New Roman"/>
          <w:highlight w:val="white"/>
          <w:vertAlign w:val="superscript"/>
        </w:rPr>
        <w:footnoteReference w:id="38"/>
      </w:r>
      <w:r w:rsidRPr="007F17C0">
        <w:rPr>
          <w:rFonts w:ascii="Times New Roman" w:eastAsia="Times New Roman" w:hAnsi="Times New Roman" w:cs="Times New Roman"/>
          <w:highlight w:val="white"/>
        </w:rPr>
        <w:t xml:space="preserve"> This was intended to be attained through the ‘’family planning’’ policies in place in China.</w:t>
      </w:r>
      <w:r w:rsidRPr="007F17C0">
        <w:rPr>
          <w:rFonts w:ascii="Times New Roman" w:eastAsia="Times New Roman" w:hAnsi="Times New Roman" w:cs="Times New Roman"/>
          <w:highlight w:val="white"/>
          <w:vertAlign w:val="superscript"/>
        </w:rPr>
        <w:footnoteReference w:id="39"/>
      </w:r>
      <w:r w:rsidRPr="007F17C0">
        <w:rPr>
          <w:rFonts w:ascii="Times New Roman" w:eastAsia="Times New Roman" w:hAnsi="Times New Roman" w:cs="Times New Roman"/>
          <w:highlight w:val="white"/>
        </w:rPr>
        <w:t xml:space="preserve"> </w:t>
      </w:r>
    </w:p>
    <w:p w14:paraId="40061ECC" w14:textId="66D87641"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Several women camp survivors have publicly testified that they were subjected to birth prevention measures while detained in the internment camps and witnessed this being perpetrated against other Uyghur women</w:t>
      </w:r>
      <w:r w:rsidRPr="007F17C0">
        <w:rPr>
          <w:rFonts w:ascii="Times New Roman" w:eastAsia="Times New Roman" w:hAnsi="Times New Roman" w:cs="Times New Roman"/>
          <w:vertAlign w:val="superscript"/>
        </w:rPr>
        <w:footnoteReference w:id="40"/>
      </w:r>
      <w:r w:rsidRPr="007F17C0">
        <w:rPr>
          <w:rFonts w:ascii="Times New Roman" w:eastAsia="Times New Roman" w:hAnsi="Times New Roman" w:cs="Times New Roman"/>
        </w:rPr>
        <w:t>. All of the former detainees recounted that while in detention, they were forced to ingest pills</w:t>
      </w:r>
      <w:r w:rsidRPr="007F17C0">
        <w:rPr>
          <w:rFonts w:ascii="Times New Roman" w:eastAsia="Times New Roman" w:hAnsi="Times New Roman" w:cs="Times New Roman"/>
          <w:vertAlign w:val="superscript"/>
        </w:rPr>
        <w:footnoteReference w:id="41"/>
      </w:r>
      <w:r w:rsidRPr="007F17C0">
        <w:rPr>
          <w:rFonts w:ascii="Times New Roman" w:eastAsia="Times New Roman" w:hAnsi="Times New Roman" w:cs="Times New Roman"/>
        </w:rPr>
        <w:t xml:space="preserve">, a white liquid or received injections, which made them numb and </w:t>
      </w:r>
      <w:r w:rsidRPr="007F17C0">
        <w:rPr>
          <w:rFonts w:ascii="Times New Roman" w:eastAsia="Times New Roman" w:hAnsi="Times New Roman" w:cs="Times New Roman"/>
        </w:rPr>
        <w:lastRenderedPageBreak/>
        <w:t>stopped the periods of female detainees.</w:t>
      </w:r>
      <w:r w:rsidRPr="007F17C0">
        <w:rPr>
          <w:rFonts w:ascii="Times New Roman" w:eastAsia="Times New Roman" w:hAnsi="Times New Roman" w:cs="Times New Roman"/>
          <w:vertAlign w:val="superscript"/>
        </w:rPr>
        <w:footnoteReference w:id="42"/>
      </w:r>
      <w:r w:rsidRPr="007F17C0">
        <w:rPr>
          <w:rFonts w:ascii="Times New Roman" w:eastAsia="Times New Roman" w:hAnsi="Times New Roman" w:cs="Times New Roman"/>
        </w:rPr>
        <w:t xml:space="preserve"> All of the detainees had a black bag placed over their head at the time of the arrest and were subjected to medical examinations and had blood drawn without their consent.</w:t>
      </w:r>
      <w:r w:rsidRPr="007F17C0">
        <w:rPr>
          <w:rFonts w:ascii="Times New Roman" w:eastAsia="Times New Roman" w:hAnsi="Times New Roman" w:cs="Times New Roman"/>
          <w:vertAlign w:val="superscript"/>
        </w:rPr>
        <w:footnoteReference w:id="43"/>
      </w:r>
    </w:p>
    <w:p w14:paraId="45D8613C" w14:textId="77777777" w:rsidR="006B20A5" w:rsidRPr="007F17C0" w:rsidRDefault="006B20A5" w:rsidP="007F17C0">
      <w:pPr>
        <w:spacing w:line="276" w:lineRule="auto"/>
        <w:jc w:val="both"/>
        <w:rPr>
          <w:rFonts w:ascii="Times New Roman" w:eastAsia="Times New Roman" w:hAnsi="Times New Roman" w:cs="Times New Roman"/>
        </w:rPr>
      </w:pPr>
    </w:p>
    <w:p w14:paraId="19170E92" w14:textId="77777777" w:rsidR="006B20A5" w:rsidRPr="007F17C0" w:rsidRDefault="009614C3" w:rsidP="007F17C0">
      <w:pPr>
        <w:spacing w:line="276" w:lineRule="auto"/>
        <w:jc w:val="both"/>
        <w:rPr>
          <w:rFonts w:ascii="Times New Roman" w:eastAsia="Times New Roman" w:hAnsi="Times New Roman" w:cs="Times New Roman"/>
          <w:b/>
        </w:rPr>
      </w:pPr>
      <w:r w:rsidRPr="007F17C0">
        <w:rPr>
          <w:rFonts w:ascii="Times New Roman" w:eastAsia="Times New Roman" w:hAnsi="Times New Roman" w:cs="Times New Roman"/>
          <w:b/>
        </w:rPr>
        <w:t xml:space="preserve">Suggested questions to the Committee to address to China: </w:t>
      </w:r>
    </w:p>
    <w:p w14:paraId="2496AD5D" w14:textId="77777777" w:rsidR="006B20A5" w:rsidRPr="007F17C0" w:rsidRDefault="009614C3" w:rsidP="007F17C0">
      <w:pPr>
        <w:numPr>
          <w:ilvl w:val="0"/>
          <w:numId w:val="1"/>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Please provide credible evidence that the Uyghur women are freely choosing contraceptive measures and have their own say in decisions related to their body.</w:t>
      </w:r>
    </w:p>
    <w:p w14:paraId="438596B6" w14:textId="77777777" w:rsidR="006B20A5" w:rsidRPr="007F17C0" w:rsidRDefault="009614C3" w:rsidP="007F17C0">
      <w:pPr>
        <w:numPr>
          <w:ilvl w:val="0"/>
          <w:numId w:val="1"/>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Please provide detailed information on the family planning policies that are implemented in the Uyghur Region, as opposed to the other regions.</w:t>
      </w:r>
    </w:p>
    <w:p w14:paraId="76F39A5B" w14:textId="77777777" w:rsidR="006B20A5" w:rsidRPr="007F17C0" w:rsidRDefault="009614C3" w:rsidP="007F17C0">
      <w:pPr>
        <w:numPr>
          <w:ilvl w:val="0"/>
          <w:numId w:val="1"/>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 xml:space="preserve">Please explain the medical examination Uyghur women go through once detained, and if they can freely consent to these measures. Please explain if the women have the services of an interpreter/translator before agreeing to these measures. </w:t>
      </w:r>
    </w:p>
    <w:p w14:paraId="0C5098A3" w14:textId="77777777" w:rsidR="006B20A5" w:rsidRPr="007F17C0" w:rsidRDefault="009614C3" w:rsidP="007F17C0">
      <w:pPr>
        <w:pStyle w:val="Heading2"/>
        <w:spacing w:line="276" w:lineRule="auto"/>
        <w:jc w:val="both"/>
        <w:rPr>
          <w:rFonts w:ascii="Times New Roman" w:eastAsia="Times New Roman" w:hAnsi="Times New Roman" w:cs="Times New Roman"/>
          <w:b w:val="0"/>
          <w:sz w:val="28"/>
          <w:szCs w:val="28"/>
        </w:rPr>
      </w:pPr>
      <w:bookmarkStart w:id="10" w:name="_2bvmydejgs" w:colFirst="0" w:colLast="0"/>
      <w:bookmarkEnd w:id="10"/>
      <w:r w:rsidRPr="007F17C0">
        <w:rPr>
          <w:rFonts w:ascii="Times New Roman" w:eastAsia="Times New Roman" w:hAnsi="Times New Roman" w:cs="Times New Roman"/>
          <w:b w:val="0"/>
          <w:sz w:val="28"/>
          <w:szCs w:val="28"/>
        </w:rPr>
        <w:t>Article 14 - Rural Women</w:t>
      </w:r>
    </w:p>
    <w:p w14:paraId="0AFC6F79" w14:textId="77777777" w:rsidR="006B20A5" w:rsidRPr="007F17C0" w:rsidRDefault="006B20A5" w:rsidP="007F17C0">
      <w:pPr>
        <w:spacing w:line="276" w:lineRule="auto"/>
        <w:jc w:val="both"/>
        <w:rPr>
          <w:rFonts w:ascii="Times New Roman" w:eastAsia="Times New Roman" w:hAnsi="Times New Roman" w:cs="Times New Roman"/>
          <w:u w:val="single"/>
        </w:rPr>
      </w:pPr>
    </w:p>
    <w:p w14:paraId="114D28A9"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In its 2014 concluding observations, the Committee had urged China to ‘’abolish the custody and education programme’’, which may lead to the arbitrary detention of women. China did not address this issue in its 2020 state report to the Committee. </w:t>
      </w:r>
    </w:p>
    <w:p w14:paraId="581D9B9B" w14:textId="77777777" w:rsidR="006B20A5" w:rsidRPr="007F17C0" w:rsidRDefault="006B20A5" w:rsidP="007F17C0">
      <w:pPr>
        <w:spacing w:line="276" w:lineRule="auto"/>
        <w:jc w:val="both"/>
        <w:rPr>
          <w:rFonts w:ascii="Times New Roman" w:eastAsia="Times New Roman" w:hAnsi="Times New Roman" w:cs="Times New Roman"/>
        </w:rPr>
      </w:pPr>
    </w:p>
    <w:p w14:paraId="02E77CB4" w14:textId="77777777"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The WUC notes that China has failed to follow the Committee’s recommendation, with an estimated 1.8 - 3 millions of Uyghurs and other Turkic peoples being arbitrarily detained in political indoctrination camps (also called ‘re-education’ centers), since 2017, including women.</w:t>
      </w:r>
      <w:r w:rsidRPr="007F17C0">
        <w:rPr>
          <w:rFonts w:ascii="Times New Roman" w:eastAsia="Times New Roman" w:hAnsi="Times New Roman" w:cs="Times New Roman"/>
          <w:vertAlign w:val="superscript"/>
        </w:rPr>
        <w:footnoteReference w:id="44"/>
      </w:r>
      <w:r w:rsidRPr="007F17C0">
        <w:rPr>
          <w:rFonts w:ascii="Times New Roman" w:eastAsia="Times New Roman" w:hAnsi="Times New Roman" w:cs="Times New Roman"/>
        </w:rPr>
        <w:t xml:space="preserve"> Those detained in the camps are detained indefinitely without charge, forced to undergo indoctrination classes, march shouting Communist Party slogans, provided very little food throughout the day, and housed in small rooms with </w:t>
      </w:r>
      <w:r w:rsidRPr="007F17C0">
        <w:rPr>
          <w:rFonts w:ascii="Times New Roman" w:eastAsia="Times New Roman" w:hAnsi="Times New Roman" w:cs="Times New Roman"/>
        </w:rPr>
        <w:lastRenderedPageBreak/>
        <w:t>many other inmates.</w:t>
      </w:r>
      <w:r w:rsidRPr="007F17C0">
        <w:rPr>
          <w:rFonts w:ascii="Times New Roman" w:eastAsia="Times New Roman" w:hAnsi="Times New Roman" w:cs="Times New Roman"/>
          <w:vertAlign w:val="superscript"/>
        </w:rPr>
        <w:footnoteReference w:id="45"/>
      </w:r>
      <w:r w:rsidRPr="007F17C0">
        <w:rPr>
          <w:rFonts w:ascii="Times New Roman" w:eastAsia="Times New Roman" w:hAnsi="Times New Roman" w:cs="Times New Roman"/>
        </w:rPr>
        <w:t xml:space="preserve"> Detentions are extra-legal, with no legal representation allowed throughout the process of arrest and incarceration.</w:t>
      </w:r>
    </w:p>
    <w:p w14:paraId="05A7AE61" w14:textId="77777777" w:rsidR="006B20A5" w:rsidRPr="007F17C0" w:rsidRDefault="006B20A5" w:rsidP="007F17C0">
      <w:pPr>
        <w:spacing w:line="276" w:lineRule="auto"/>
        <w:jc w:val="both"/>
        <w:rPr>
          <w:rFonts w:ascii="Times New Roman" w:eastAsia="Times New Roman" w:hAnsi="Times New Roman" w:cs="Times New Roman"/>
        </w:rPr>
      </w:pPr>
    </w:p>
    <w:p w14:paraId="0CD9806F" w14:textId="77777777" w:rsidR="006B20A5" w:rsidRPr="007F17C0" w:rsidRDefault="009614C3" w:rsidP="007F17C0">
      <w:pPr>
        <w:widowControl w:val="0"/>
        <w:spacing w:line="276" w:lineRule="auto"/>
        <w:ind w:right="41"/>
        <w:rPr>
          <w:rFonts w:ascii="Times New Roman" w:eastAsia="Times New Roman" w:hAnsi="Times New Roman" w:cs="Times New Roman"/>
        </w:rPr>
      </w:pPr>
      <w:r w:rsidRPr="007F17C0">
        <w:rPr>
          <w:rFonts w:ascii="Times New Roman" w:eastAsia="Times New Roman" w:hAnsi="Times New Roman" w:cs="Times New Roman"/>
        </w:rPr>
        <w:t>The “Qaraqash List”, a leaked document containing information about Uyghur detainees in the Bostan sub-district of Qaraqash county, Hotan prefecture, collected between 2017 and 2019, includes information about the social, religious and familial circles of detainees. The document also lists reasons for internment, and this includes “religious extremist thought infection”, “wore veil/wife wore veil/had beard:”, “going on a Hajj”, “visiting Saudi Arabia”, “studying religion,” “taking part of unofficial religious practices,”, ‘’family-planning policy violations’’ and even having a “household with a ‘dense religious atmosphere’”.</w:t>
      </w:r>
      <w:r w:rsidRPr="007F17C0">
        <w:rPr>
          <w:rFonts w:ascii="Times New Roman" w:eastAsia="Times New Roman" w:hAnsi="Times New Roman" w:cs="Times New Roman"/>
          <w:vertAlign w:val="superscript"/>
        </w:rPr>
        <w:footnoteReference w:id="46"/>
      </w:r>
      <w:r w:rsidRPr="007F17C0">
        <w:rPr>
          <w:rFonts w:ascii="Times New Roman" w:eastAsia="Times New Roman" w:hAnsi="Times New Roman" w:cs="Times New Roman"/>
          <w:vertAlign w:val="superscript"/>
        </w:rPr>
        <w:t xml:space="preserve"> </w:t>
      </w:r>
      <w:r w:rsidRPr="007F17C0">
        <w:rPr>
          <w:rFonts w:ascii="Times New Roman" w:eastAsia="Times New Roman" w:hAnsi="Times New Roman" w:cs="Times New Roman"/>
        </w:rPr>
        <w:t xml:space="preserve">The document also shows that even those linked to detainees such as family and friends are targeted. </w:t>
      </w:r>
    </w:p>
    <w:p w14:paraId="0F20C77C" w14:textId="77777777" w:rsidR="006B20A5" w:rsidRPr="007F17C0" w:rsidRDefault="006B20A5" w:rsidP="007F17C0">
      <w:pPr>
        <w:spacing w:line="276" w:lineRule="auto"/>
        <w:jc w:val="both"/>
        <w:rPr>
          <w:rFonts w:ascii="Times New Roman" w:eastAsia="Times New Roman" w:hAnsi="Times New Roman" w:cs="Times New Roman"/>
        </w:rPr>
      </w:pPr>
    </w:p>
    <w:p w14:paraId="779187DC" w14:textId="12274402" w:rsidR="006B20A5" w:rsidRPr="007F17C0" w:rsidRDefault="009614C3" w:rsidP="007F17C0">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 xml:space="preserve">Reports of torture in the camps is widespread and an increasing number of Uyghurs have died in the camps, including </w:t>
      </w:r>
      <w:r w:rsidR="0087220A" w:rsidRPr="0087220A">
        <w:rPr>
          <w:rFonts w:ascii="Times New Roman" w:eastAsia="Times New Roman" w:hAnsi="Times New Roman" w:cs="Times New Roman"/>
          <w:lang w:val="en-US"/>
        </w:rPr>
        <w:t>A.</w:t>
      </w:r>
      <w:r w:rsidR="0087220A">
        <w:rPr>
          <w:rFonts w:ascii="Times New Roman" w:eastAsia="Times New Roman" w:hAnsi="Times New Roman" w:cs="Times New Roman"/>
          <w:lang w:val="en-US"/>
        </w:rPr>
        <w:t>M.</w:t>
      </w:r>
      <w:r w:rsidRPr="007F17C0">
        <w:rPr>
          <w:rFonts w:ascii="Times New Roman" w:eastAsia="Times New Roman" w:hAnsi="Times New Roman" w:cs="Times New Roman"/>
        </w:rPr>
        <w:t xml:space="preserve">, the mother of WUC President, </w:t>
      </w:r>
      <w:r w:rsidR="0087220A" w:rsidRPr="0087220A">
        <w:rPr>
          <w:rFonts w:ascii="Times New Roman" w:eastAsia="Times New Roman" w:hAnsi="Times New Roman" w:cs="Times New Roman"/>
          <w:lang w:val="en-US"/>
        </w:rPr>
        <w:t>D.</w:t>
      </w:r>
      <w:r w:rsidR="0087220A">
        <w:rPr>
          <w:rFonts w:ascii="Times New Roman" w:eastAsia="Times New Roman" w:hAnsi="Times New Roman" w:cs="Times New Roman"/>
          <w:lang w:val="en-US"/>
        </w:rPr>
        <w:t>I.</w:t>
      </w:r>
      <w:r w:rsidRPr="007F17C0">
        <w:rPr>
          <w:rFonts w:ascii="Times New Roman" w:eastAsia="Times New Roman" w:hAnsi="Times New Roman" w:cs="Times New Roman"/>
        </w:rPr>
        <w:t>, who reportedly died in a camp in May 2018 at the age 78.</w:t>
      </w:r>
      <w:r w:rsidRPr="007F17C0">
        <w:rPr>
          <w:rFonts w:ascii="Times New Roman" w:eastAsia="Times New Roman" w:hAnsi="Times New Roman" w:cs="Times New Roman"/>
          <w:vertAlign w:val="superscript"/>
        </w:rPr>
        <w:footnoteReference w:id="47"/>
      </w:r>
    </w:p>
    <w:p w14:paraId="2515F57D" w14:textId="77777777" w:rsidR="006B20A5" w:rsidRPr="007F17C0" w:rsidRDefault="006B20A5" w:rsidP="007F17C0">
      <w:pPr>
        <w:spacing w:line="276" w:lineRule="auto"/>
        <w:jc w:val="both"/>
        <w:rPr>
          <w:rFonts w:ascii="Times New Roman" w:eastAsia="Times New Roman" w:hAnsi="Times New Roman" w:cs="Times New Roman"/>
        </w:rPr>
      </w:pPr>
    </w:p>
    <w:p w14:paraId="0381EEDF" w14:textId="17D11C38" w:rsidR="006B20A5" w:rsidRDefault="009614C3" w:rsidP="00431084">
      <w:pPr>
        <w:spacing w:line="276" w:lineRule="auto"/>
        <w:jc w:val="both"/>
        <w:rPr>
          <w:rFonts w:ascii="Times New Roman" w:eastAsia="Times New Roman" w:hAnsi="Times New Roman" w:cs="Times New Roman"/>
        </w:rPr>
      </w:pPr>
      <w:r w:rsidRPr="007F17C0">
        <w:rPr>
          <w:rFonts w:ascii="Times New Roman" w:eastAsia="Times New Roman" w:hAnsi="Times New Roman" w:cs="Times New Roman"/>
        </w:rPr>
        <w:t>Several women camp survivors have shared their personal experiences during their arbitrary detention in internment camps in the Uyghur Region. They have all described the poor conditions in which they were detained,</w:t>
      </w:r>
      <w:r w:rsidRPr="007F17C0">
        <w:rPr>
          <w:rFonts w:ascii="Times New Roman" w:eastAsia="Times New Roman" w:hAnsi="Times New Roman" w:cs="Times New Roman"/>
          <w:vertAlign w:val="superscript"/>
        </w:rPr>
        <w:footnoteReference w:id="48"/>
      </w:r>
      <w:r w:rsidRPr="007F17C0">
        <w:rPr>
          <w:rFonts w:ascii="Times New Roman" w:eastAsia="Times New Roman" w:hAnsi="Times New Roman" w:cs="Times New Roman"/>
        </w:rPr>
        <w:t>, and the frequent physical and psychological abuses they were subjected to, including torture.</w:t>
      </w:r>
      <w:r w:rsidRPr="007F17C0">
        <w:rPr>
          <w:rFonts w:ascii="Times New Roman" w:eastAsia="Times New Roman" w:hAnsi="Times New Roman" w:cs="Times New Roman"/>
          <w:vertAlign w:val="superscript"/>
        </w:rPr>
        <w:footnoteReference w:id="49"/>
      </w:r>
      <w:r w:rsidRPr="007F17C0">
        <w:rPr>
          <w:rFonts w:ascii="Times New Roman" w:eastAsia="Times New Roman" w:hAnsi="Times New Roman" w:cs="Times New Roman"/>
        </w:rPr>
        <w:t xml:space="preserve"> Inmates were not allowed to use water often, unless it was for medication, otherwise they would be reprimanded for performing ablution. There was no air conditioning during the hot summer days. Inmates did not have any beds or mattresses to sleep on and were handcuffed when they were  sleeping and eating.</w:t>
      </w:r>
      <w:r w:rsidRPr="007F17C0">
        <w:rPr>
          <w:rFonts w:ascii="Times New Roman" w:eastAsia="Times New Roman" w:hAnsi="Times New Roman" w:cs="Times New Roman"/>
          <w:vertAlign w:val="superscript"/>
        </w:rPr>
        <w:footnoteReference w:id="50"/>
      </w:r>
      <w:r w:rsidRPr="007F17C0">
        <w:rPr>
          <w:rFonts w:ascii="Times New Roman" w:eastAsia="Times New Roman" w:hAnsi="Times New Roman" w:cs="Times New Roman"/>
        </w:rPr>
        <w:t xml:space="preserve"> </w:t>
      </w:r>
    </w:p>
    <w:p w14:paraId="3F903189" w14:textId="77777777" w:rsidR="00431084" w:rsidRPr="007F17C0" w:rsidRDefault="00431084" w:rsidP="00431084">
      <w:pPr>
        <w:spacing w:line="276" w:lineRule="auto"/>
        <w:jc w:val="both"/>
        <w:rPr>
          <w:rFonts w:ascii="Times New Roman" w:eastAsia="Times New Roman" w:hAnsi="Times New Roman" w:cs="Times New Roman"/>
        </w:rPr>
      </w:pPr>
    </w:p>
    <w:p w14:paraId="2AB5A02E" w14:textId="77777777" w:rsidR="006B20A5" w:rsidRPr="007F17C0" w:rsidRDefault="009614C3" w:rsidP="007F17C0">
      <w:pPr>
        <w:spacing w:line="276" w:lineRule="auto"/>
        <w:jc w:val="both"/>
        <w:rPr>
          <w:rFonts w:ascii="Times New Roman" w:eastAsia="Times New Roman" w:hAnsi="Times New Roman" w:cs="Times New Roman"/>
          <w:b/>
        </w:rPr>
      </w:pPr>
      <w:r w:rsidRPr="007F17C0">
        <w:rPr>
          <w:rFonts w:ascii="Times New Roman" w:eastAsia="Times New Roman" w:hAnsi="Times New Roman" w:cs="Times New Roman"/>
          <w:b/>
        </w:rPr>
        <w:t xml:space="preserve">Suggested questions to the Committee to address to China: </w:t>
      </w:r>
    </w:p>
    <w:p w14:paraId="14CEBCE9" w14:textId="77777777" w:rsidR="006B20A5" w:rsidRPr="007F17C0" w:rsidRDefault="006B20A5" w:rsidP="007F17C0">
      <w:pPr>
        <w:spacing w:line="276" w:lineRule="auto"/>
        <w:jc w:val="both"/>
        <w:rPr>
          <w:rFonts w:ascii="Times New Roman" w:eastAsia="Times New Roman" w:hAnsi="Times New Roman" w:cs="Times New Roman"/>
          <w:b/>
        </w:rPr>
      </w:pPr>
    </w:p>
    <w:p w14:paraId="1D741150" w14:textId="193D874A" w:rsidR="006B20A5" w:rsidRPr="007F17C0" w:rsidRDefault="009614C3" w:rsidP="007F17C0">
      <w:pPr>
        <w:numPr>
          <w:ilvl w:val="0"/>
          <w:numId w:val="3"/>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lastRenderedPageBreak/>
        <w:t>Please provide information on the conditions of detention of the detained women?</w:t>
      </w:r>
    </w:p>
    <w:p w14:paraId="08C8FE23" w14:textId="77777777" w:rsidR="006B20A5" w:rsidRPr="007F17C0" w:rsidRDefault="009614C3" w:rsidP="007F17C0">
      <w:pPr>
        <w:numPr>
          <w:ilvl w:val="0"/>
          <w:numId w:val="3"/>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Please provide evidence that women detainees are provided with adequate medical treatment and the necessary hygienic and health products. If not, please explain why.</w:t>
      </w:r>
    </w:p>
    <w:p w14:paraId="21CA308D" w14:textId="4B44972B" w:rsidR="006B20A5" w:rsidRPr="007F17C0" w:rsidRDefault="009614C3" w:rsidP="00431084">
      <w:pPr>
        <w:numPr>
          <w:ilvl w:val="0"/>
          <w:numId w:val="3"/>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 xml:space="preserve">Please provide information on cases of Uyghur women arrested for showing signs of “extremism”. On what grounds are Uyghur women arrested on these charges? </w:t>
      </w:r>
    </w:p>
    <w:p w14:paraId="64B54EA9" w14:textId="6C7B09E4" w:rsidR="006B20A5" w:rsidRPr="007F17C0" w:rsidRDefault="009614C3" w:rsidP="007F17C0">
      <w:pPr>
        <w:numPr>
          <w:ilvl w:val="0"/>
          <w:numId w:val="3"/>
        </w:numPr>
        <w:spacing w:line="276" w:lineRule="auto"/>
        <w:jc w:val="both"/>
        <w:rPr>
          <w:rFonts w:ascii="Times New Roman" w:eastAsia="Times New Roman" w:hAnsi="Times New Roman" w:cs="Times New Roman"/>
          <w:i/>
        </w:rPr>
      </w:pPr>
      <w:r w:rsidRPr="007F17C0">
        <w:rPr>
          <w:rFonts w:ascii="Times New Roman" w:eastAsia="Times New Roman" w:hAnsi="Times New Roman" w:cs="Times New Roman"/>
          <w:i/>
        </w:rPr>
        <w:t xml:space="preserve">How many </w:t>
      </w:r>
      <w:r w:rsidR="00431084" w:rsidRPr="00431084">
        <w:rPr>
          <w:rFonts w:ascii="Times New Roman" w:eastAsia="Times New Roman" w:hAnsi="Times New Roman" w:cs="Times New Roman"/>
          <w:i/>
          <w:lang w:val="en-US"/>
        </w:rPr>
        <w:t>Uyghu</w:t>
      </w:r>
      <w:r w:rsidR="00431084">
        <w:rPr>
          <w:rFonts w:ascii="Times New Roman" w:eastAsia="Times New Roman" w:hAnsi="Times New Roman" w:cs="Times New Roman"/>
          <w:i/>
          <w:lang w:val="en-US"/>
        </w:rPr>
        <w:t>r woman</w:t>
      </w:r>
      <w:r w:rsidRPr="007F17C0">
        <w:rPr>
          <w:rFonts w:ascii="Times New Roman" w:eastAsia="Times New Roman" w:hAnsi="Times New Roman" w:cs="Times New Roman"/>
          <w:i/>
        </w:rPr>
        <w:t xml:space="preserve"> are currently detained in ‘’re-education’’ camps?</w:t>
      </w:r>
    </w:p>
    <w:p w14:paraId="1A97A780" w14:textId="77777777" w:rsidR="006B20A5" w:rsidRPr="007F17C0" w:rsidRDefault="006B20A5" w:rsidP="007F17C0">
      <w:pPr>
        <w:spacing w:line="276" w:lineRule="auto"/>
        <w:ind w:left="720"/>
        <w:jc w:val="both"/>
        <w:rPr>
          <w:rFonts w:ascii="Times New Roman" w:eastAsia="Times New Roman" w:hAnsi="Times New Roman" w:cs="Times New Roman"/>
          <w:i/>
          <w:sz w:val="20"/>
          <w:szCs w:val="20"/>
        </w:rPr>
      </w:pPr>
    </w:p>
    <w:p w14:paraId="2D75692E" w14:textId="77777777" w:rsidR="00BE06EB" w:rsidRPr="007F17C0" w:rsidRDefault="00BE06EB">
      <w:pPr>
        <w:spacing w:line="276" w:lineRule="auto"/>
        <w:ind w:left="720"/>
        <w:jc w:val="both"/>
        <w:rPr>
          <w:rFonts w:ascii="Times New Roman" w:eastAsia="Times New Roman" w:hAnsi="Times New Roman" w:cs="Times New Roman"/>
          <w:i/>
          <w:sz w:val="20"/>
          <w:szCs w:val="20"/>
        </w:rPr>
      </w:pPr>
    </w:p>
    <w:sectPr w:rsidR="00BE06EB" w:rsidRPr="007F17C0">
      <w:footerReference w:type="even" r:id="rId9"/>
      <w:footerReference w:type="default" r:id="rId10"/>
      <w:pgSz w:w="11900" w:h="1682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B3B0EE" w14:textId="77777777" w:rsidR="009A7612" w:rsidRDefault="009A7612">
      <w:r>
        <w:separator/>
      </w:r>
    </w:p>
  </w:endnote>
  <w:endnote w:type="continuationSeparator" w:id="0">
    <w:p w14:paraId="52D787DD" w14:textId="77777777" w:rsidR="009A7612" w:rsidRDefault="009A7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Roboto">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43FA5" w14:textId="0C5D8351" w:rsidR="006B20A5" w:rsidRDefault="009614C3">
    <w:pPr>
      <w:jc w:val="right"/>
    </w:pPr>
    <w:r>
      <w:fldChar w:fldCharType="begin"/>
    </w:r>
    <w:r>
      <w:instrText>PAGE</w:instrText>
    </w:r>
    <w:r>
      <w:fldChar w:fldCharType="separate"/>
    </w:r>
    <w:r w:rsidR="00BC036C">
      <w:rPr>
        <w:noProof/>
      </w:rPr>
      <w:t>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A1E63" w14:textId="6ECB59D0" w:rsidR="006B20A5" w:rsidRDefault="009614C3">
    <w:pPr>
      <w:jc w:val="right"/>
    </w:pPr>
    <w:r>
      <w:fldChar w:fldCharType="begin"/>
    </w:r>
    <w:r>
      <w:instrText>PAGE</w:instrText>
    </w:r>
    <w:r>
      <w:fldChar w:fldCharType="separate"/>
    </w:r>
    <w:r w:rsidR="00BC036C">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0DE8C" w14:textId="77777777" w:rsidR="009A7612" w:rsidRDefault="009A7612">
      <w:r>
        <w:separator/>
      </w:r>
    </w:p>
  </w:footnote>
  <w:footnote w:type="continuationSeparator" w:id="0">
    <w:p w14:paraId="15F3DBCD" w14:textId="77777777" w:rsidR="009A7612" w:rsidRDefault="009A7612">
      <w:r>
        <w:continuationSeparator/>
      </w:r>
    </w:p>
  </w:footnote>
  <w:footnote w:id="1">
    <w:p w14:paraId="25644116" w14:textId="62584DCF" w:rsidR="006B20A5" w:rsidRDefault="009614C3">
      <w:pPr>
        <w:rPr>
          <w:sz w:val="20"/>
          <w:szCs w:val="20"/>
        </w:rPr>
      </w:pPr>
      <w:r>
        <w:rPr>
          <w:vertAlign w:val="superscript"/>
        </w:rPr>
        <w:footnoteRef/>
      </w:r>
      <w:r>
        <w:rPr>
          <w:sz w:val="20"/>
          <w:szCs w:val="20"/>
        </w:rPr>
        <w:t xml:space="preserve"> </w:t>
      </w:r>
      <w:r>
        <w:rPr>
          <w:rFonts w:ascii="Times New Roman" w:eastAsia="Times New Roman" w:hAnsi="Times New Roman" w:cs="Times New Roman"/>
          <w:sz w:val="16"/>
          <w:szCs w:val="16"/>
          <w:vertAlign w:val="superscript"/>
        </w:rPr>
        <w:t xml:space="preserve"> </w:t>
      </w:r>
      <w:r>
        <w:rPr>
          <w:rFonts w:ascii="Times New Roman" w:eastAsia="Times New Roman" w:hAnsi="Times New Roman" w:cs="Times New Roman"/>
          <w:sz w:val="16"/>
          <w:szCs w:val="16"/>
        </w:rPr>
        <w:t>UN Committee on the Elimination of Discrimination Against Women (CEDAW)</w:t>
      </w:r>
      <w:r w:rsidR="002C1241">
        <w:rPr>
          <w:rFonts w:ascii="Times New Roman" w:eastAsia="Times New Roman" w:hAnsi="Times New Roman" w:cs="Times New Roman"/>
          <w:sz w:val="16"/>
          <w:szCs w:val="16"/>
          <w:lang w:val="en-US"/>
        </w:rPr>
        <w:t>. ‘’</w:t>
      </w:r>
      <w:r>
        <w:rPr>
          <w:rFonts w:ascii="Times New Roman" w:eastAsia="Times New Roman" w:hAnsi="Times New Roman" w:cs="Times New Roman"/>
          <w:sz w:val="16"/>
          <w:szCs w:val="16"/>
        </w:rPr>
        <w:t>Ninth Periodic Report Submitted by China</w:t>
      </w:r>
      <w:r w:rsidR="002C1241" w:rsidRPr="002C1241">
        <w:rPr>
          <w:rFonts w:ascii="Times New Roman" w:eastAsia="Times New Roman" w:hAnsi="Times New Roman" w:cs="Times New Roman"/>
          <w:sz w:val="16"/>
          <w:szCs w:val="16"/>
          <w:lang w:val="en-US"/>
        </w:rPr>
        <w:t>’’ (</w:t>
      </w:r>
      <w:r>
        <w:rPr>
          <w:rFonts w:ascii="Times New Roman" w:eastAsia="Times New Roman" w:hAnsi="Times New Roman" w:cs="Times New Roman"/>
          <w:sz w:val="16"/>
          <w:szCs w:val="16"/>
        </w:rPr>
        <w:t>March 26, 2020</w:t>
      </w:r>
      <w:r w:rsidR="002C1241">
        <w:rPr>
          <w:rFonts w:ascii="Times New Roman" w:eastAsia="Times New Roman" w:hAnsi="Times New Roman" w:cs="Times New Roman"/>
          <w:sz w:val="16"/>
          <w:szCs w:val="16"/>
          <w:lang w:val="en-US"/>
        </w:rPr>
        <w:t>),</w:t>
      </w:r>
      <w:r>
        <w:rPr>
          <w:rFonts w:ascii="Times New Roman" w:eastAsia="Times New Roman" w:hAnsi="Times New Roman" w:cs="Times New Roman"/>
          <w:sz w:val="16"/>
          <w:szCs w:val="16"/>
        </w:rPr>
        <w:t xml:space="preserve"> para.43</w:t>
      </w:r>
      <w:r w:rsidR="002C1241" w:rsidRPr="002C1241">
        <w:rPr>
          <w:rFonts w:ascii="Times New Roman" w:eastAsia="Times New Roman" w:hAnsi="Times New Roman" w:cs="Times New Roman"/>
          <w:sz w:val="16"/>
          <w:szCs w:val="16"/>
          <w:lang w:val="en-US"/>
        </w:rPr>
        <w:t xml:space="preserve">. </w:t>
      </w:r>
      <w:r w:rsidR="002C1241">
        <w:rPr>
          <w:rFonts w:ascii="Times New Roman" w:eastAsia="Times New Roman" w:hAnsi="Times New Roman" w:cs="Times New Roman"/>
          <w:sz w:val="16"/>
          <w:szCs w:val="16"/>
          <w:lang w:val="en-US"/>
        </w:rPr>
        <w:t>Available at</w:t>
      </w:r>
      <w:r>
        <w:rPr>
          <w:rFonts w:ascii="Times New Roman" w:eastAsia="Times New Roman" w:hAnsi="Times New Roman" w:cs="Times New Roman"/>
          <w:sz w:val="16"/>
          <w:szCs w:val="16"/>
        </w:rPr>
        <w:t xml:space="preserve">: </w:t>
      </w:r>
      <w:hyperlink r:id="rId1">
        <w:r>
          <w:rPr>
            <w:rFonts w:ascii="Times New Roman" w:eastAsia="Times New Roman" w:hAnsi="Times New Roman" w:cs="Times New Roman"/>
            <w:sz w:val="16"/>
            <w:szCs w:val="16"/>
            <w:u w:val="single"/>
          </w:rPr>
          <w:t>https://tbinternet.ohchr.org/Treaties/CEDAW/Shared%20Documents/CHN/CEDAW_C_CHN_9_7606_C.docx</w:t>
        </w:r>
      </w:hyperlink>
      <w:r>
        <w:rPr>
          <w:rFonts w:ascii="Times New Roman" w:eastAsia="Times New Roman" w:hAnsi="Times New Roman" w:cs="Times New Roman"/>
          <w:sz w:val="16"/>
          <w:szCs w:val="16"/>
        </w:rPr>
        <w:t xml:space="preserve">. </w:t>
      </w:r>
    </w:p>
  </w:footnote>
  <w:footnote w:id="2">
    <w:p w14:paraId="1221B3D9" w14:textId="09B67D4F" w:rsidR="006B20A5" w:rsidRDefault="009614C3">
      <w:pPr>
        <w:rPr>
          <w:rFonts w:ascii="Times New Roman" w:eastAsia="Times New Roman" w:hAnsi="Times New Roman" w:cs="Times New Roman"/>
          <w:color w:val="161616"/>
          <w:sz w:val="16"/>
          <w:szCs w:val="16"/>
        </w:rPr>
      </w:pPr>
      <w:r>
        <w:rPr>
          <w:vertAlign w:val="superscript"/>
        </w:rPr>
        <w:footnoteRef/>
      </w:r>
      <w:r>
        <w:rPr>
          <w:rFonts w:ascii="Times New Roman" w:eastAsia="Times New Roman" w:hAnsi="Times New Roman" w:cs="Times New Roman"/>
          <w:sz w:val="16"/>
          <w:szCs w:val="16"/>
        </w:rPr>
        <w:t xml:space="preserve"> Xinhua News</w:t>
      </w:r>
      <w:r w:rsidR="002C1241" w:rsidRPr="002C1241">
        <w:rPr>
          <w:rFonts w:ascii="Times New Roman" w:eastAsia="Times New Roman" w:hAnsi="Times New Roman" w:cs="Times New Roman"/>
          <w:sz w:val="16"/>
          <w:szCs w:val="16"/>
          <w:lang w:val="en-US"/>
        </w:rPr>
        <w:t>.</w:t>
      </w:r>
      <w:r>
        <w:rPr>
          <w:rFonts w:ascii="Times New Roman" w:eastAsia="Times New Roman" w:hAnsi="Times New Roman" w:cs="Times New Roman"/>
          <w:sz w:val="16"/>
          <w:szCs w:val="16"/>
        </w:rPr>
        <w:t xml:space="preserve"> </w:t>
      </w:r>
      <w:r w:rsidR="002C1241" w:rsidRPr="002C1241">
        <w:rPr>
          <w:rFonts w:ascii="Times New Roman" w:eastAsia="Times New Roman" w:hAnsi="Times New Roman" w:cs="Times New Roman"/>
          <w:sz w:val="16"/>
          <w:szCs w:val="16"/>
          <w:lang w:val="en-US"/>
        </w:rPr>
        <w:t>‘’</w:t>
      </w:r>
      <w:r>
        <w:rPr>
          <w:rFonts w:ascii="Times New Roman" w:eastAsia="Times New Roman" w:hAnsi="Times New Roman" w:cs="Times New Roman"/>
          <w:color w:val="161616"/>
          <w:sz w:val="16"/>
          <w:szCs w:val="16"/>
        </w:rPr>
        <w:t>Eradication of extremism has given Xinjiang women more autonomy, says report</w:t>
      </w:r>
      <w:r w:rsidR="002C1241" w:rsidRPr="002C1241">
        <w:rPr>
          <w:rFonts w:ascii="Times New Roman" w:eastAsia="Times New Roman" w:hAnsi="Times New Roman" w:cs="Times New Roman"/>
          <w:color w:val="161616"/>
          <w:sz w:val="16"/>
          <w:szCs w:val="16"/>
          <w:lang w:val="en-US"/>
        </w:rPr>
        <w:t>’</w:t>
      </w:r>
      <w:proofErr w:type="gramStart"/>
      <w:r w:rsidR="002C1241" w:rsidRPr="002C1241">
        <w:rPr>
          <w:rFonts w:ascii="Times New Roman" w:eastAsia="Times New Roman" w:hAnsi="Times New Roman" w:cs="Times New Roman"/>
          <w:color w:val="161616"/>
          <w:sz w:val="16"/>
          <w:szCs w:val="16"/>
          <w:lang w:val="en-US"/>
        </w:rPr>
        <w:t>’</w:t>
      </w:r>
      <w:r w:rsidR="002C1241">
        <w:rPr>
          <w:rFonts w:ascii="Times New Roman" w:eastAsia="Times New Roman" w:hAnsi="Times New Roman" w:cs="Times New Roman"/>
          <w:color w:val="161616"/>
          <w:sz w:val="16"/>
          <w:szCs w:val="16"/>
          <w:lang w:val="en-US"/>
        </w:rPr>
        <w:t>.(</w:t>
      </w:r>
      <w:proofErr w:type="gramEnd"/>
      <w:r>
        <w:rPr>
          <w:rFonts w:ascii="Times New Roman" w:eastAsia="Times New Roman" w:hAnsi="Times New Roman" w:cs="Times New Roman"/>
          <w:color w:val="161616"/>
          <w:sz w:val="16"/>
          <w:szCs w:val="16"/>
        </w:rPr>
        <w:t>January 7, 202</w:t>
      </w:r>
      <w:r w:rsidR="002C1241" w:rsidRPr="002C1241">
        <w:rPr>
          <w:rFonts w:ascii="Times New Roman" w:eastAsia="Times New Roman" w:hAnsi="Times New Roman" w:cs="Times New Roman"/>
          <w:color w:val="161616"/>
          <w:sz w:val="16"/>
          <w:szCs w:val="16"/>
          <w:lang w:val="en-US"/>
        </w:rPr>
        <w:t>0</w:t>
      </w:r>
      <w:r w:rsidR="002C1241">
        <w:rPr>
          <w:rFonts w:ascii="Times New Roman" w:eastAsia="Times New Roman" w:hAnsi="Times New Roman" w:cs="Times New Roman"/>
          <w:color w:val="161616"/>
          <w:sz w:val="16"/>
          <w:szCs w:val="16"/>
          <w:lang w:val="en-US"/>
        </w:rPr>
        <w:t xml:space="preserve">). </w:t>
      </w:r>
      <w:r w:rsidR="002C1241" w:rsidRPr="002C1241">
        <w:rPr>
          <w:rFonts w:ascii="Times New Roman" w:eastAsia="Times New Roman" w:hAnsi="Times New Roman" w:cs="Times New Roman"/>
          <w:color w:val="161616"/>
          <w:sz w:val="16"/>
          <w:szCs w:val="16"/>
          <w:lang w:val="en-US"/>
        </w:rPr>
        <w:t>Xinhua News</w:t>
      </w:r>
      <w:r>
        <w:rPr>
          <w:rFonts w:ascii="Times New Roman" w:eastAsia="Times New Roman" w:hAnsi="Times New Roman" w:cs="Times New Roman"/>
          <w:color w:val="161616"/>
          <w:sz w:val="16"/>
          <w:szCs w:val="16"/>
        </w:rPr>
        <w:t>, available at:</w:t>
      </w:r>
      <w:r w:rsidR="002C1241" w:rsidRPr="002C1241">
        <w:rPr>
          <w:rFonts w:ascii="Times New Roman" w:eastAsia="Times New Roman" w:hAnsi="Times New Roman" w:cs="Times New Roman"/>
          <w:color w:val="161616"/>
          <w:sz w:val="16"/>
          <w:szCs w:val="16"/>
          <w:lang w:val="en-US"/>
        </w:rPr>
        <w:t xml:space="preserve"> </w:t>
      </w:r>
      <w:r>
        <w:rPr>
          <w:rFonts w:ascii="Times New Roman" w:eastAsia="Times New Roman" w:hAnsi="Times New Roman" w:cs="Times New Roman"/>
          <w:color w:val="161616"/>
          <w:sz w:val="16"/>
          <w:szCs w:val="16"/>
        </w:rPr>
        <w:t>https://www.chinadaily.com.cn/a/202101/07/WS5ff6fb03a31024ad0baa134a.html.</w:t>
      </w:r>
    </w:p>
  </w:footnote>
  <w:footnote w:id="3">
    <w:p w14:paraId="31FD50EB"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UN Committee on the Elimination of Discrimination Against Women (CEDAW): Concluding observations, November 14, 2014, available at: </w:t>
      </w:r>
      <w:hyperlink r:id="rId2">
        <w:r>
          <w:rPr>
            <w:rFonts w:ascii="Times New Roman" w:eastAsia="Times New Roman" w:hAnsi="Times New Roman" w:cs="Times New Roman"/>
            <w:color w:val="1155CC"/>
            <w:sz w:val="16"/>
            <w:szCs w:val="16"/>
            <w:u w:val="single"/>
          </w:rPr>
          <w:t>https://tbinternet.ohchr.org/_layouts/15/treatybodyexternal/Download.aspx?symbolno=CEDAW%2fC%2fCHN%2fCO%2f7-8&amp;Lang=en</w:t>
        </w:r>
      </w:hyperlink>
      <w:r>
        <w:rPr>
          <w:rFonts w:ascii="Times New Roman" w:eastAsia="Times New Roman" w:hAnsi="Times New Roman" w:cs="Times New Roman"/>
          <w:sz w:val="16"/>
          <w:szCs w:val="16"/>
        </w:rPr>
        <w:t xml:space="preserve">. </w:t>
      </w:r>
    </w:p>
  </w:footnote>
  <w:footnote w:id="4">
    <w:p w14:paraId="5E160CFA" w14:textId="77777777" w:rsidR="006B20A5" w:rsidRPr="002C1241" w:rsidRDefault="009614C3">
      <w:pPr>
        <w:rPr>
          <w:rFonts w:ascii="Times New Roman" w:eastAsia="Times New Roman" w:hAnsi="Times New Roman" w:cs="Times New Roman"/>
          <w:sz w:val="16"/>
          <w:szCs w:val="16"/>
          <w:vertAlign w:val="superscript"/>
        </w:rPr>
      </w:pPr>
      <w:r w:rsidRPr="002C1241">
        <w:rPr>
          <w:rFonts w:ascii="Times New Roman" w:hAnsi="Times New Roman" w:cs="Times New Roman"/>
          <w:sz w:val="16"/>
          <w:szCs w:val="16"/>
          <w:vertAlign w:val="superscript"/>
        </w:rPr>
        <w:footnoteRef/>
      </w:r>
      <w:r w:rsidRPr="002C1241">
        <w:rPr>
          <w:rFonts w:ascii="Times New Roman" w:eastAsia="Times New Roman" w:hAnsi="Times New Roman" w:cs="Times New Roman"/>
          <w:sz w:val="16"/>
          <w:szCs w:val="16"/>
          <w:vertAlign w:val="superscript"/>
        </w:rPr>
        <w:t xml:space="preserve"> Id, p..8-9.</w:t>
      </w:r>
    </w:p>
  </w:footnote>
  <w:footnote w:id="5">
    <w:p w14:paraId="0EFCC936" w14:textId="77777777" w:rsidR="006B20A5" w:rsidRPr="002C1241" w:rsidRDefault="009614C3">
      <w:pPr>
        <w:rPr>
          <w:rFonts w:ascii="Times New Roman" w:eastAsia="Times New Roman" w:hAnsi="Times New Roman" w:cs="Times New Roman"/>
          <w:sz w:val="16"/>
          <w:szCs w:val="16"/>
          <w:vertAlign w:val="superscript"/>
        </w:rPr>
      </w:pPr>
      <w:r w:rsidRPr="002C1241">
        <w:rPr>
          <w:rFonts w:ascii="Times New Roman" w:hAnsi="Times New Roman" w:cs="Times New Roman"/>
          <w:sz w:val="16"/>
          <w:szCs w:val="16"/>
          <w:vertAlign w:val="superscript"/>
        </w:rPr>
        <w:footnoteRef/>
      </w:r>
      <w:r w:rsidRPr="002C1241">
        <w:rPr>
          <w:rFonts w:ascii="Times New Roman" w:eastAsia="Times New Roman" w:hAnsi="Times New Roman" w:cs="Times New Roman"/>
          <w:sz w:val="16"/>
          <w:szCs w:val="16"/>
          <w:vertAlign w:val="superscript"/>
        </w:rPr>
        <w:t xml:space="preserve"> Id.</w:t>
      </w:r>
    </w:p>
  </w:footnote>
  <w:footnote w:id="6">
    <w:p w14:paraId="12BFCFCC" w14:textId="77777777" w:rsidR="006B20A5" w:rsidRPr="002C1241" w:rsidRDefault="009614C3">
      <w:pPr>
        <w:rPr>
          <w:rFonts w:ascii="Times New Roman" w:eastAsia="Times New Roman" w:hAnsi="Times New Roman" w:cs="Times New Roman"/>
          <w:sz w:val="16"/>
          <w:szCs w:val="16"/>
          <w:vertAlign w:val="superscript"/>
        </w:rPr>
      </w:pPr>
      <w:r w:rsidRPr="002C1241">
        <w:rPr>
          <w:rFonts w:ascii="Times New Roman" w:hAnsi="Times New Roman" w:cs="Times New Roman"/>
          <w:sz w:val="16"/>
          <w:szCs w:val="16"/>
          <w:vertAlign w:val="superscript"/>
        </w:rPr>
        <w:footnoteRef/>
      </w:r>
      <w:r w:rsidRPr="002C1241">
        <w:rPr>
          <w:rFonts w:ascii="Times New Roman" w:eastAsia="Times New Roman" w:hAnsi="Times New Roman" w:cs="Times New Roman"/>
          <w:sz w:val="16"/>
          <w:szCs w:val="16"/>
        </w:rPr>
        <w:t xml:space="preserve"> Supra n.1, para.71.</w:t>
      </w:r>
    </w:p>
  </w:footnote>
  <w:footnote w:id="7">
    <w:p w14:paraId="63937AE8"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Gupta, S. &amp; Veena, R. (2016). Bilingual Education in Xinjiang in the Post-2009 Period. China Report, 52(4), pp. 306–323.</w:t>
      </w:r>
    </w:p>
  </w:footnote>
  <w:footnote w:id="8">
    <w:p w14:paraId="2BDF0028"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Schluessel, E. (2007, September 10). ‘Bilingual’ education and discontent in Xinjiang, Central Asian Survey. Retrieved from: </w:t>
      </w:r>
      <w:hyperlink r:id="rId3">
        <w:r>
          <w:rPr>
            <w:rFonts w:ascii="Times New Roman" w:eastAsia="Times New Roman" w:hAnsi="Times New Roman" w:cs="Times New Roman"/>
            <w:color w:val="1155CC"/>
            <w:sz w:val="16"/>
            <w:szCs w:val="16"/>
            <w:u w:val="single"/>
          </w:rPr>
          <w:t>https://supchina.com/2017/06/16/where-does-chinese-islamophobia-come-from/</w:t>
        </w:r>
      </w:hyperlink>
      <w:r>
        <w:rPr>
          <w:rFonts w:ascii="Times New Roman" w:eastAsia="Times New Roman" w:hAnsi="Times New Roman" w:cs="Times New Roman"/>
          <w:sz w:val="16"/>
          <w:szCs w:val="16"/>
        </w:rPr>
        <w:t xml:space="preserve">. </w:t>
      </w:r>
    </w:p>
  </w:footnote>
  <w:footnote w:id="9">
    <w:p w14:paraId="2515CB43"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 xml:space="preserve">Uyghur Human Rights Project (2015), ‘Uyghur Voices on Education: Chinese Assimilative ‘Bilingual Education’ Policy in East Turkistan’, available at: </w:t>
      </w:r>
      <w:hyperlink r:id="rId4">
        <w:r>
          <w:rPr>
            <w:rFonts w:ascii="Times New Roman" w:eastAsia="Times New Roman" w:hAnsi="Times New Roman" w:cs="Times New Roman"/>
            <w:color w:val="1155CC"/>
            <w:sz w:val="16"/>
            <w:szCs w:val="16"/>
            <w:u w:val="single"/>
          </w:rPr>
          <w:t>https://uhrp.org/press-release/uhrp-releases-report-bilingual-education-east-turkestan—uyghur-voices-education.html.</w:t>
        </w:r>
      </w:hyperlink>
    </w:p>
  </w:footnote>
  <w:footnote w:id="10">
    <w:p w14:paraId="50237CD1"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Sulaiman, E.. (2017, July 28). China Bans Uyghur Language in Schools in Key Xinjiang Prefecture, Radio Free Asia Uyghur Service. </w:t>
      </w:r>
      <w:r>
        <w:rPr>
          <w:rFonts w:ascii="Times New Roman" w:eastAsia="Times New Roman" w:hAnsi="Times New Roman" w:cs="Times New Roman"/>
          <w:sz w:val="16"/>
          <w:szCs w:val="16"/>
        </w:rPr>
        <w:t xml:space="preserve">Retrieved from: </w:t>
      </w:r>
      <w:hyperlink r:id="rId5">
        <w:r>
          <w:rPr>
            <w:rFonts w:ascii="Times New Roman" w:eastAsia="Times New Roman" w:hAnsi="Times New Roman" w:cs="Times New Roman"/>
            <w:color w:val="1155CC"/>
            <w:sz w:val="16"/>
            <w:szCs w:val="16"/>
            <w:u w:val="single"/>
          </w:rPr>
          <w:t>https://www.rfa.org/english/news/uyghur/language-07282017143037.html</w:t>
        </w:r>
      </w:hyperlink>
      <w:r>
        <w:rPr>
          <w:rFonts w:ascii="Times New Roman" w:eastAsia="Times New Roman" w:hAnsi="Times New Roman" w:cs="Times New Roman"/>
          <w:sz w:val="16"/>
          <w:szCs w:val="16"/>
        </w:rPr>
        <w:t xml:space="preserve">. </w:t>
      </w:r>
    </w:p>
  </w:footnote>
  <w:footnote w:id="11">
    <w:p w14:paraId="7C782F98"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Uyghur Human Rights Project (2015). Uyghur Voices on Education: China’s Assimilative ‘Bilingual Education’ Policy in East Turkestan, p. </w:t>
      </w:r>
      <w:r>
        <w:rPr>
          <w:rFonts w:ascii="Times New Roman" w:eastAsia="Times New Roman" w:hAnsi="Times New Roman" w:cs="Times New Roman"/>
          <w:sz w:val="16"/>
          <w:szCs w:val="16"/>
        </w:rPr>
        <w:t xml:space="preserve">3, available at: </w:t>
      </w:r>
      <w:hyperlink r:id="rId6">
        <w:r>
          <w:rPr>
            <w:rFonts w:ascii="Times New Roman" w:eastAsia="Times New Roman" w:hAnsi="Times New Roman" w:cs="Times New Roman"/>
            <w:color w:val="1155CC"/>
            <w:sz w:val="16"/>
            <w:szCs w:val="16"/>
            <w:u w:val="single"/>
          </w:rPr>
          <w:t>http://docs.uyghuramerican.org/pdf/Uyghur-Voices-on-Education.pdf.</w:t>
        </w:r>
      </w:hyperlink>
    </w:p>
  </w:footnote>
  <w:footnote w:id="12">
    <w:p w14:paraId="29C6D9F9"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r>
        <w:rPr>
          <w:rFonts w:ascii="Times New Roman" w:eastAsia="Times New Roman" w:hAnsi="Times New Roman" w:cs="Times New Roman"/>
          <w:sz w:val="16"/>
          <w:szCs w:val="16"/>
        </w:rPr>
        <w:t>Special Rapporteur, 12 January 2018, OL CHN1/2018, available at:</w:t>
      </w:r>
      <w:hyperlink r:id="rId7">
        <w:r>
          <w:rPr>
            <w:rFonts w:ascii="Times New Roman" w:eastAsia="Times New Roman" w:hAnsi="Times New Roman" w:cs="Times New Roman"/>
            <w:color w:val="1155CC"/>
            <w:sz w:val="16"/>
            <w:szCs w:val="16"/>
            <w:u w:val="single"/>
          </w:rPr>
          <w:t>https://spcommreports.ohchr.org/TMResultsBase/DownLoadPublicCommunicationFile?gId=23557</w:t>
        </w:r>
      </w:hyperlink>
      <w:r>
        <w:rPr>
          <w:rFonts w:ascii="Times New Roman" w:eastAsia="Times New Roman" w:hAnsi="Times New Roman" w:cs="Times New Roman"/>
          <w:sz w:val="16"/>
          <w:szCs w:val="16"/>
        </w:rPr>
        <w:t xml:space="preserve">. </w:t>
      </w:r>
    </w:p>
  </w:footnote>
  <w:footnote w:id="13">
    <w:p w14:paraId="4CA4F3C2"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Abdilim, M. (12 June 2020). ‘’Xinjiang Authorities Institute Mandarin-Only Instruction at Prominent High School’’, Radio Free Asia. </w:t>
      </w:r>
      <w:r>
        <w:rPr>
          <w:rFonts w:ascii="Times New Roman" w:eastAsia="Times New Roman" w:hAnsi="Times New Roman" w:cs="Times New Roman"/>
          <w:sz w:val="16"/>
          <w:szCs w:val="16"/>
        </w:rPr>
        <w:t xml:space="preserve">Retrieved from: </w:t>
      </w:r>
      <w:hyperlink r:id="rId8">
        <w:r>
          <w:rPr>
            <w:rFonts w:ascii="Times New Roman" w:eastAsia="Times New Roman" w:hAnsi="Times New Roman" w:cs="Times New Roman"/>
            <w:color w:val="1155CC"/>
            <w:sz w:val="16"/>
            <w:szCs w:val="16"/>
            <w:u w:val="single"/>
          </w:rPr>
          <w:t>https://www.rfa.org/english/news/uyghur/school-06122020180620.html</w:t>
        </w:r>
      </w:hyperlink>
      <w:r>
        <w:rPr>
          <w:rFonts w:ascii="Times New Roman" w:eastAsia="Times New Roman" w:hAnsi="Times New Roman" w:cs="Times New Roman"/>
          <w:sz w:val="16"/>
          <w:szCs w:val="16"/>
        </w:rPr>
        <w:t xml:space="preserve">. </w:t>
      </w:r>
    </w:p>
  </w:footnote>
  <w:footnote w:id="14">
    <w:p w14:paraId="6F282C32" w14:textId="77777777"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Hoshur, S. (29 January 2021). ‘’Uyghur Language Instruction Absent from Schools in Xinjiang’s Kelpin County’’, Radio Free Asia. </w:t>
      </w:r>
      <w:r>
        <w:rPr>
          <w:rFonts w:ascii="Times New Roman" w:eastAsia="Times New Roman" w:hAnsi="Times New Roman" w:cs="Times New Roman"/>
          <w:sz w:val="16"/>
          <w:szCs w:val="16"/>
        </w:rPr>
        <w:t xml:space="preserve">Retrieved from: </w:t>
      </w:r>
      <w:hyperlink r:id="rId9">
        <w:r>
          <w:rPr>
            <w:rFonts w:ascii="Times New Roman" w:eastAsia="Times New Roman" w:hAnsi="Times New Roman" w:cs="Times New Roman"/>
            <w:color w:val="1155CC"/>
            <w:sz w:val="16"/>
            <w:szCs w:val="16"/>
            <w:u w:val="single"/>
          </w:rPr>
          <w:t>https://www.rfa.org/english/news/uyghur/language-01292021173514.html</w:t>
        </w:r>
      </w:hyperlink>
      <w:r>
        <w:rPr>
          <w:rFonts w:ascii="Times New Roman" w:eastAsia="Times New Roman" w:hAnsi="Times New Roman" w:cs="Times New Roman"/>
          <w:sz w:val="16"/>
          <w:szCs w:val="16"/>
        </w:rPr>
        <w:t xml:space="preserve">. </w:t>
      </w:r>
    </w:p>
  </w:footnote>
  <w:footnote w:id="15">
    <w:p w14:paraId="73346861" w14:textId="77777777" w:rsidR="006B20A5" w:rsidRPr="00817916" w:rsidRDefault="009614C3">
      <w:pPr>
        <w:rPr>
          <w:rFonts w:ascii="Times New Roman" w:eastAsia="Times New Roman" w:hAnsi="Times New Roman" w:cs="Times New Roman"/>
          <w:vertAlign w:val="superscript"/>
        </w:rPr>
      </w:pPr>
      <w:r w:rsidRPr="00817916">
        <w:rPr>
          <w:rFonts w:ascii="Times New Roman" w:hAnsi="Times New Roman" w:cs="Times New Roman"/>
          <w:vertAlign w:val="superscript"/>
        </w:rPr>
        <w:footnoteRef/>
      </w:r>
      <w:r w:rsidRPr="00817916">
        <w:rPr>
          <w:rFonts w:ascii="Times New Roman" w:eastAsia="Times New Roman" w:hAnsi="Times New Roman" w:cs="Times New Roman"/>
          <w:vertAlign w:val="superscript"/>
        </w:rPr>
        <w:t xml:space="preserve"> Supra n.2, p.7. </w:t>
      </w:r>
    </w:p>
  </w:footnote>
  <w:footnote w:id="16">
    <w:p w14:paraId="3C9558EF" w14:textId="77777777" w:rsidR="006B20A5" w:rsidRPr="002C1241" w:rsidRDefault="009614C3">
      <w:pPr>
        <w:rPr>
          <w:rFonts w:ascii="Times New Roman" w:eastAsia="Times New Roman" w:hAnsi="Times New Roman" w:cs="Times New Roman"/>
          <w:sz w:val="16"/>
          <w:szCs w:val="16"/>
        </w:rPr>
      </w:pPr>
      <w:r w:rsidRPr="002C1241">
        <w:rPr>
          <w:rFonts w:ascii="Times New Roman" w:hAnsi="Times New Roman" w:cs="Times New Roman"/>
          <w:sz w:val="16"/>
          <w:szCs w:val="16"/>
          <w:vertAlign w:val="superscript"/>
        </w:rPr>
        <w:footnoteRef/>
      </w:r>
      <w:r w:rsidRPr="002C1241">
        <w:rPr>
          <w:rFonts w:ascii="Times New Roman" w:eastAsia="Times New Roman" w:hAnsi="Times New Roman" w:cs="Times New Roman"/>
          <w:sz w:val="16"/>
          <w:szCs w:val="16"/>
        </w:rPr>
        <w:t xml:space="preserve">UN Committee on Economic,  Social and Cultural Rights (CESCR), UN Committee on Economic, Social and Cultural Rights: Third Periodic Report, People’s Republic of China, para 65, 5 August 2020, E/C.12/CHN/3, available at </w:t>
      </w:r>
      <w:hyperlink r:id="rId10">
        <w:r w:rsidRPr="002C1241">
          <w:rPr>
            <w:rFonts w:ascii="Times New Roman" w:eastAsia="Times New Roman" w:hAnsi="Times New Roman" w:cs="Times New Roman"/>
            <w:color w:val="1155CC"/>
            <w:sz w:val="16"/>
            <w:szCs w:val="16"/>
            <w:u w:val="single"/>
          </w:rPr>
          <w:t>https://tbinternet.ohchr.org/_layouts/15/treatybodyexternal/Download.aspx?symbolno=E%2FC.12%2FCHN%2FCO%2F2&amp;Lang=en</w:t>
        </w:r>
      </w:hyperlink>
      <w:r w:rsidRPr="002C1241">
        <w:rPr>
          <w:rFonts w:ascii="Times New Roman" w:eastAsia="Times New Roman" w:hAnsi="Times New Roman" w:cs="Times New Roman"/>
          <w:sz w:val="16"/>
          <w:szCs w:val="16"/>
        </w:rPr>
        <w:t xml:space="preserve"> </w:t>
      </w:r>
    </w:p>
  </w:footnote>
  <w:footnote w:id="17">
    <w:p w14:paraId="4881A0DD" w14:textId="77777777" w:rsidR="006B20A5" w:rsidRPr="00817916" w:rsidRDefault="009614C3">
      <w:pPr>
        <w:rPr>
          <w:rFonts w:ascii="Times New Roman" w:eastAsia="Times New Roman" w:hAnsi="Times New Roman" w:cs="Times New Roman"/>
          <w:vertAlign w:val="superscript"/>
        </w:rPr>
      </w:pPr>
      <w:r w:rsidRPr="00817916">
        <w:rPr>
          <w:rFonts w:ascii="Times New Roman" w:hAnsi="Times New Roman" w:cs="Times New Roman"/>
          <w:vertAlign w:val="superscript"/>
        </w:rPr>
        <w:footnoteRef/>
      </w:r>
      <w:r w:rsidRPr="00817916">
        <w:rPr>
          <w:rFonts w:ascii="Times New Roman" w:eastAsia="Times New Roman" w:hAnsi="Times New Roman" w:cs="Times New Roman"/>
          <w:vertAlign w:val="superscript"/>
        </w:rPr>
        <w:t xml:space="preserve">Amy Lehr, Addressing Forced Labor in the Xinjiang Uyghur Autonomous Region: Toward a Shared Agenda, 30 July 2020, p3. </w:t>
      </w:r>
      <w:r w:rsidRPr="00817916">
        <w:rPr>
          <w:rFonts w:ascii="Times New Roman" w:eastAsia="Times New Roman" w:hAnsi="Times New Roman" w:cs="Times New Roman"/>
          <w:vertAlign w:val="superscript"/>
        </w:rPr>
        <w:t xml:space="preserve">Available online at </w:t>
      </w:r>
      <w:hyperlink r:id="rId11">
        <w:r w:rsidRPr="00817916">
          <w:rPr>
            <w:rFonts w:ascii="Times New Roman" w:eastAsia="Times New Roman" w:hAnsi="Times New Roman" w:cs="Times New Roman"/>
            <w:color w:val="1155CC"/>
            <w:u w:val="single"/>
            <w:vertAlign w:val="superscript"/>
          </w:rPr>
          <w:t>https://www.csis.org/analysis/addressing-forced-labor-xinjiang-uyghur-autonomous-region-toward-shared-agenda</w:t>
        </w:r>
      </w:hyperlink>
      <w:r w:rsidRPr="00817916">
        <w:rPr>
          <w:rFonts w:ascii="Times New Roman" w:eastAsia="Times New Roman" w:hAnsi="Times New Roman" w:cs="Times New Roman"/>
          <w:vertAlign w:val="superscript"/>
        </w:rPr>
        <w:t xml:space="preserve">. </w:t>
      </w:r>
    </w:p>
  </w:footnote>
  <w:footnote w:id="18">
    <w:p w14:paraId="30052889" w14:textId="77777777" w:rsidR="006B20A5" w:rsidRPr="002C1241" w:rsidRDefault="009614C3">
      <w:pPr>
        <w:rPr>
          <w:rFonts w:ascii="Times New Roman" w:hAnsi="Times New Roman" w:cs="Times New Roman"/>
          <w:sz w:val="16"/>
          <w:szCs w:val="16"/>
        </w:rPr>
      </w:pPr>
      <w:r w:rsidRPr="002C1241">
        <w:rPr>
          <w:rFonts w:ascii="Times New Roman" w:hAnsi="Times New Roman" w:cs="Times New Roman"/>
          <w:sz w:val="16"/>
          <w:szCs w:val="16"/>
          <w:vertAlign w:val="superscript"/>
        </w:rPr>
        <w:footnoteRef/>
      </w:r>
      <w:r w:rsidRPr="002C1241">
        <w:rPr>
          <w:rFonts w:ascii="Times New Roman" w:eastAsia="Roboto" w:hAnsi="Times New Roman" w:cs="Times New Roman"/>
          <w:sz w:val="16"/>
          <w:szCs w:val="16"/>
        </w:rPr>
        <w:t xml:space="preserve">Zenz, Coercive Labor in Xinjiang: Labor Transfer and the Mobilization of Ethnic Minorities to Pick Cotton. </w:t>
      </w:r>
      <w:hyperlink r:id="rId12">
        <w:r w:rsidRPr="002C1241">
          <w:rPr>
            <w:rFonts w:ascii="Times New Roman" w:eastAsia="Roboto" w:hAnsi="Times New Roman" w:cs="Times New Roman"/>
            <w:color w:val="1155CC"/>
            <w:sz w:val="16"/>
            <w:szCs w:val="16"/>
            <w:u w:val="single"/>
          </w:rPr>
          <w:t>https://cgpolicy.org/briefs/coercive-labor-in-xinjiang-labor-transfer-and-the-mobilization-of-ethnic-minorities-to-pick-cotton/</w:t>
        </w:r>
      </w:hyperlink>
      <w:r w:rsidRPr="002C1241">
        <w:rPr>
          <w:rFonts w:ascii="Times New Roman" w:eastAsia="Roboto" w:hAnsi="Times New Roman" w:cs="Times New Roman"/>
          <w:sz w:val="16"/>
          <w:szCs w:val="16"/>
        </w:rPr>
        <w:t>.</w:t>
      </w:r>
    </w:p>
  </w:footnote>
  <w:footnote w:id="19">
    <w:p w14:paraId="50F0D8F9" w14:textId="77777777" w:rsidR="006B20A5" w:rsidRPr="00817916" w:rsidRDefault="009614C3">
      <w:pPr>
        <w:rPr>
          <w:rFonts w:ascii="Times New Roman" w:eastAsia="Times New Roman" w:hAnsi="Times New Roman" w:cs="Times New Roman"/>
          <w:vertAlign w:val="superscript"/>
        </w:rPr>
      </w:pPr>
      <w:r w:rsidRPr="00817916">
        <w:rPr>
          <w:rFonts w:ascii="Times New Roman" w:hAnsi="Times New Roman" w:cs="Times New Roman"/>
          <w:vertAlign w:val="superscript"/>
        </w:rPr>
        <w:footnoteRef/>
      </w:r>
      <w:r w:rsidRPr="00817916">
        <w:rPr>
          <w:rFonts w:ascii="Times New Roman" w:eastAsia="Times New Roman" w:hAnsi="Times New Roman" w:cs="Times New Roman"/>
          <w:vertAlign w:val="superscript"/>
        </w:rPr>
        <w:t xml:space="preserve"> Zenz, Wash Brains, Cleanse Hearts.”; Amy Lehr and Mariefaye Bechrakis, Connecting the Dots in Xinjiang: Forced Labor, Forced Assimilation, and Western Supply Chains, October 2019, p. 1, hereinafter “Lehr, Connecting the Dots.” </w:t>
      </w:r>
      <w:r w:rsidRPr="00817916">
        <w:rPr>
          <w:rFonts w:ascii="Times New Roman" w:eastAsia="Times New Roman" w:hAnsi="Times New Roman" w:cs="Times New Roman"/>
          <w:vertAlign w:val="superscript"/>
        </w:rPr>
        <w:t>Available online at:</w:t>
      </w:r>
      <w:hyperlink r:id="rId13">
        <w:r w:rsidRPr="00817916">
          <w:rPr>
            <w:rFonts w:ascii="Times New Roman" w:eastAsia="Times New Roman" w:hAnsi="Times New Roman" w:cs="Times New Roman"/>
            <w:color w:val="1155CC"/>
            <w:vertAlign w:val="superscript"/>
          </w:rPr>
          <w:t xml:space="preserve"> </w:t>
        </w:r>
      </w:hyperlink>
      <w:hyperlink r:id="rId14">
        <w:r w:rsidRPr="00817916">
          <w:rPr>
            <w:rFonts w:ascii="Times New Roman" w:eastAsia="Times New Roman" w:hAnsi="Times New Roman" w:cs="Times New Roman"/>
            <w:color w:val="1155CC"/>
            <w:u w:val="single"/>
            <w:vertAlign w:val="superscript"/>
          </w:rPr>
          <w:t>https://www.csis.org/analysis/connecting-dots-xinjiang-forcedlabor-forced-assimilation-and-western-supply-chains</w:t>
        </w:r>
      </w:hyperlink>
      <w:r w:rsidRPr="00817916">
        <w:rPr>
          <w:rFonts w:ascii="Times New Roman" w:eastAsia="Times New Roman" w:hAnsi="Times New Roman" w:cs="Times New Roman"/>
          <w:vertAlign w:val="superscript"/>
        </w:rPr>
        <w:t>.</w:t>
      </w:r>
    </w:p>
  </w:footnote>
  <w:footnote w:id="20">
    <w:p w14:paraId="42C0B40E" w14:textId="77777777" w:rsidR="006B20A5" w:rsidRPr="002C1241" w:rsidRDefault="009614C3">
      <w:pPr>
        <w:rPr>
          <w:rFonts w:ascii="Times New Roman" w:hAnsi="Times New Roman" w:cs="Times New Roman"/>
          <w:sz w:val="16"/>
          <w:szCs w:val="16"/>
        </w:rPr>
      </w:pPr>
      <w:r w:rsidRPr="002C1241">
        <w:rPr>
          <w:rFonts w:ascii="Times New Roman" w:hAnsi="Times New Roman" w:cs="Times New Roman"/>
          <w:sz w:val="16"/>
          <w:szCs w:val="16"/>
          <w:vertAlign w:val="superscript"/>
        </w:rPr>
        <w:footnoteRef/>
      </w:r>
      <w:r w:rsidRPr="002C1241">
        <w:rPr>
          <w:rFonts w:ascii="Times New Roman" w:hAnsi="Times New Roman" w:cs="Times New Roman"/>
          <w:sz w:val="16"/>
          <w:szCs w:val="16"/>
        </w:rPr>
        <w:t xml:space="preserve"> </w:t>
      </w:r>
      <w:r w:rsidRPr="002C1241">
        <w:rPr>
          <w:rFonts w:ascii="Times New Roman" w:eastAsia="Times New Roman" w:hAnsi="Times New Roman" w:cs="Times New Roman"/>
          <w:sz w:val="16"/>
          <w:szCs w:val="16"/>
        </w:rPr>
        <w:t xml:space="preserve">Adrian Zenz, Wash Brains, Cleanse Hearts: Evidence from Chinese Government Documents about the Nature and Extent of Xinjiang’s Extrajudicial Internment Campaign, Journal of Political Risk, Nov 2019, para 7, hereinafter “Zenz, Wash Brains, Cleanse Hearts.” </w:t>
      </w:r>
      <w:r w:rsidRPr="002C1241">
        <w:rPr>
          <w:rFonts w:ascii="Times New Roman" w:eastAsia="Times New Roman" w:hAnsi="Times New Roman" w:cs="Times New Roman"/>
          <w:sz w:val="16"/>
          <w:szCs w:val="16"/>
        </w:rPr>
        <w:t>available online at:</w:t>
      </w:r>
      <w:hyperlink r:id="rId15">
        <w:r w:rsidRPr="002C1241">
          <w:rPr>
            <w:rFonts w:ascii="Times New Roman" w:eastAsia="Times New Roman" w:hAnsi="Times New Roman" w:cs="Times New Roman"/>
            <w:color w:val="1155CC"/>
            <w:sz w:val="16"/>
            <w:szCs w:val="16"/>
          </w:rPr>
          <w:t xml:space="preserve"> </w:t>
        </w:r>
      </w:hyperlink>
      <w:hyperlink r:id="rId16">
        <w:r w:rsidRPr="002C1241">
          <w:rPr>
            <w:rFonts w:ascii="Times New Roman" w:eastAsia="Times New Roman" w:hAnsi="Times New Roman" w:cs="Times New Roman"/>
            <w:color w:val="1155CC"/>
            <w:sz w:val="16"/>
            <w:szCs w:val="16"/>
            <w:highlight w:val="white"/>
            <w:u w:val="single"/>
          </w:rPr>
          <w:t>http://www.jpolrisk.com/wash-brains-cleanse-hearts/</w:t>
        </w:r>
      </w:hyperlink>
      <w:r w:rsidRPr="002C1241">
        <w:rPr>
          <w:rFonts w:ascii="Times New Roman" w:eastAsia="Times New Roman" w:hAnsi="Times New Roman" w:cs="Times New Roman"/>
          <w:sz w:val="16"/>
          <w:szCs w:val="16"/>
        </w:rPr>
        <w:t>.</w:t>
      </w:r>
    </w:p>
  </w:footnote>
  <w:footnote w:id="21">
    <w:p w14:paraId="75C850A1" w14:textId="77777777" w:rsidR="006B20A5" w:rsidRPr="00817916" w:rsidRDefault="009614C3">
      <w:pPr>
        <w:rPr>
          <w:rFonts w:ascii="Times New Roman" w:eastAsia="Times New Roman" w:hAnsi="Times New Roman" w:cs="Times New Roman"/>
          <w:vertAlign w:val="superscript"/>
        </w:rPr>
      </w:pPr>
      <w:r w:rsidRPr="00817916">
        <w:rPr>
          <w:rFonts w:ascii="Times New Roman" w:hAnsi="Times New Roman" w:cs="Times New Roman"/>
          <w:vertAlign w:val="superscript"/>
        </w:rPr>
        <w:footnoteRef/>
      </w:r>
      <w:r w:rsidRPr="00817916">
        <w:rPr>
          <w:rFonts w:ascii="Times New Roman" w:eastAsia="Times New Roman" w:hAnsi="Times New Roman" w:cs="Times New Roman"/>
          <w:vertAlign w:val="superscript"/>
        </w:rPr>
        <w:t xml:space="preserve">  Xinhua Net. (17 September, 2020).  “China Focus: China issues white paper on employment, labor rights in Xinjiang”. </w:t>
      </w:r>
      <w:r w:rsidRPr="00817916">
        <w:rPr>
          <w:rFonts w:ascii="Times New Roman" w:eastAsia="Times New Roman" w:hAnsi="Times New Roman" w:cs="Times New Roman"/>
          <w:vertAlign w:val="superscript"/>
        </w:rPr>
        <w:t>Available at:</w:t>
      </w:r>
      <w:hyperlink r:id="rId17">
        <w:r w:rsidRPr="00817916">
          <w:rPr>
            <w:rFonts w:ascii="Times New Roman" w:eastAsia="Times New Roman" w:hAnsi="Times New Roman" w:cs="Times New Roman"/>
            <w:color w:val="1155CC"/>
            <w:vertAlign w:val="superscript"/>
          </w:rPr>
          <w:t xml:space="preserve"> </w:t>
        </w:r>
      </w:hyperlink>
      <w:hyperlink r:id="rId18">
        <w:r w:rsidRPr="00817916">
          <w:rPr>
            <w:rFonts w:ascii="Times New Roman" w:eastAsia="Times New Roman" w:hAnsi="Times New Roman" w:cs="Times New Roman"/>
            <w:color w:val="1155CC"/>
            <w:u w:val="single"/>
            <w:vertAlign w:val="superscript"/>
          </w:rPr>
          <w:t xml:space="preserve"> http://www.xinhuanet.com/english/2020- 09/17/c_139375657.htm.</w:t>
        </w:r>
      </w:hyperlink>
    </w:p>
  </w:footnote>
  <w:footnote w:id="22">
    <w:p w14:paraId="20CA1EA3" w14:textId="77777777" w:rsidR="006B20A5" w:rsidRPr="002C1241" w:rsidRDefault="009614C3">
      <w:pPr>
        <w:rPr>
          <w:rFonts w:ascii="Times New Roman" w:eastAsia="Times New Roman" w:hAnsi="Times New Roman" w:cs="Times New Roman"/>
          <w:sz w:val="16"/>
          <w:szCs w:val="16"/>
        </w:rPr>
      </w:pPr>
      <w:r w:rsidRPr="002C1241">
        <w:rPr>
          <w:rFonts w:ascii="Times New Roman" w:hAnsi="Times New Roman" w:cs="Times New Roman"/>
          <w:sz w:val="16"/>
          <w:szCs w:val="16"/>
          <w:vertAlign w:val="superscript"/>
        </w:rPr>
        <w:footnoteRef/>
      </w:r>
      <w:r w:rsidRPr="002C1241">
        <w:rPr>
          <w:rFonts w:ascii="Times New Roman" w:hAnsi="Times New Roman" w:cs="Times New Roman"/>
          <w:sz w:val="16"/>
          <w:szCs w:val="16"/>
        </w:rPr>
        <w:t xml:space="preserve"> </w:t>
      </w:r>
      <w:r w:rsidRPr="002C1241">
        <w:rPr>
          <w:rFonts w:ascii="Times New Roman" w:eastAsia="Times New Roman" w:hAnsi="Times New Roman" w:cs="Times New Roman"/>
          <w:sz w:val="16"/>
          <w:szCs w:val="16"/>
        </w:rPr>
        <w:t xml:space="preserve">Fifield, A. (2020, 29 February). China compels Uighurs to work in shoe factory that supplies Nike, Washington Post. </w:t>
      </w:r>
      <w:r w:rsidRPr="002C1241">
        <w:rPr>
          <w:rFonts w:ascii="Times New Roman" w:eastAsia="Times New Roman" w:hAnsi="Times New Roman" w:cs="Times New Roman"/>
          <w:sz w:val="16"/>
          <w:szCs w:val="16"/>
        </w:rPr>
        <w:t>Retrieved from:</w:t>
      </w:r>
      <w:hyperlink r:id="rId19">
        <w:r w:rsidRPr="002C1241">
          <w:rPr>
            <w:rFonts w:ascii="Times New Roman" w:eastAsia="Times New Roman" w:hAnsi="Times New Roman" w:cs="Times New Roman"/>
            <w:color w:val="1155CC"/>
            <w:sz w:val="16"/>
            <w:szCs w:val="16"/>
            <w:highlight w:val="white"/>
            <w:u w:val="single"/>
          </w:rPr>
          <w:t>https://www.washingtonpost.com/world/asia_pacific/china-compels-uighurs-to-work-in-shoe-factory-that-supplies-nike/2020/02/28/ebddf5f4-57b2-11ea-8efd-0f904bdd8057_story.html</w:t>
        </w:r>
      </w:hyperlink>
      <w:r w:rsidRPr="002C1241">
        <w:rPr>
          <w:rFonts w:ascii="Times New Roman" w:eastAsia="Times New Roman" w:hAnsi="Times New Roman" w:cs="Times New Roman"/>
          <w:sz w:val="16"/>
          <w:szCs w:val="16"/>
        </w:rPr>
        <w:t>.</w:t>
      </w:r>
    </w:p>
  </w:footnote>
  <w:footnote w:id="23">
    <w:p w14:paraId="0506074B" w14:textId="77777777" w:rsidR="006B20A5" w:rsidRPr="002C1241" w:rsidRDefault="009614C3">
      <w:pPr>
        <w:rPr>
          <w:rFonts w:ascii="Times New Roman" w:eastAsia="Times New Roman" w:hAnsi="Times New Roman" w:cs="Times New Roman"/>
          <w:sz w:val="10"/>
          <w:szCs w:val="10"/>
        </w:rPr>
      </w:pPr>
      <w:r w:rsidRPr="002C1241">
        <w:rPr>
          <w:rFonts w:ascii="Times New Roman" w:hAnsi="Times New Roman" w:cs="Times New Roman"/>
          <w:sz w:val="16"/>
          <w:szCs w:val="16"/>
          <w:vertAlign w:val="superscript"/>
        </w:rPr>
        <w:footnoteRef/>
      </w:r>
      <w:r w:rsidRPr="002C1241">
        <w:rPr>
          <w:rFonts w:ascii="Times New Roman" w:eastAsia="Times New Roman" w:hAnsi="Times New Roman" w:cs="Times New Roman"/>
          <w:sz w:val="16"/>
          <w:szCs w:val="16"/>
        </w:rPr>
        <w:t xml:space="preserve"> Supra n.14, p.3.</w:t>
      </w:r>
    </w:p>
  </w:footnote>
  <w:footnote w:id="24">
    <w:p w14:paraId="5F6C6878" w14:textId="3DD08E50" w:rsidR="006B20A5" w:rsidRPr="00817916" w:rsidRDefault="009614C3">
      <w:pPr>
        <w:rPr>
          <w:rFonts w:ascii="Times New Roman" w:hAnsi="Times New Roman" w:cs="Times New Roman"/>
          <w:color w:val="000000" w:themeColor="text1"/>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Australian Strategic Policy Institute, </w:t>
      </w:r>
      <w:r w:rsidRPr="00817916">
        <w:rPr>
          <w:rFonts w:ascii="Times New Roman" w:eastAsia="Times New Roman" w:hAnsi="Times New Roman" w:cs="Times New Roman"/>
          <w:i/>
          <w:sz w:val="16"/>
          <w:szCs w:val="16"/>
        </w:rPr>
        <w:t>‘</w:t>
      </w:r>
      <w:r w:rsidRPr="00817916">
        <w:rPr>
          <w:rFonts w:ascii="Times New Roman" w:eastAsia="Times New Roman" w:hAnsi="Times New Roman" w:cs="Times New Roman"/>
          <w:iCs/>
          <w:sz w:val="16"/>
          <w:szCs w:val="16"/>
        </w:rPr>
        <w:t>’Cultural Erasure: Tracing the destruction of Uyghur and Islamic Spaces in Xinjiang’’</w:t>
      </w:r>
      <w:r w:rsidR="00817916" w:rsidRPr="00817916">
        <w:rPr>
          <w:rFonts w:ascii="Times New Roman" w:eastAsia="Times New Roman" w:hAnsi="Times New Roman" w:cs="Times New Roman"/>
          <w:iCs/>
          <w:sz w:val="16"/>
          <w:szCs w:val="16"/>
          <w:lang w:val="en-US"/>
        </w:rPr>
        <w:t>. (</w:t>
      </w:r>
      <w:r w:rsidRPr="00817916">
        <w:rPr>
          <w:rFonts w:ascii="Times New Roman" w:eastAsia="Times New Roman" w:hAnsi="Times New Roman" w:cs="Times New Roman"/>
          <w:sz w:val="16"/>
          <w:szCs w:val="16"/>
        </w:rPr>
        <w:t xml:space="preserve">24 </w:t>
      </w:r>
      <w:r w:rsidRPr="00817916">
        <w:rPr>
          <w:rFonts w:ascii="Times New Roman" w:eastAsia="Times New Roman" w:hAnsi="Times New Roman" w:cs="Times New Roman"/>
          <w:color w:val="000000" w:themeColor="text1"/>
          <w:sz w:val="16"/>
          <w:szCs w:val="16"/>
        </w:rPr>
        <w:t>September 2020</w:t>
      </w:r>
      <w:r w:rsidR="00817916" w:rsidRPr="00817916">
        <w:rPr>
          <w:rFonts w:ascii="Times New Roman" w:eastAsia="Times New Roman" w:hAnsi="Times New Roman" w:cs="Times New Roman"/>
          <w:color w:val="000000" w:themeColor="text1"/>
          <w:sz w:val="16"/>
          <w:szCs w:val="16"/>
          <w:lang w:val="en-US"/>
        </w:rPr>
        <w:t>).</w:t>
      </w:r>
      <w:r w:rsidRPr="00817916">
        <w:rPr>
          <w:rFonts w:ascii="Times New Roman" w:eastAsia="Times New Roman" w:hAnsi="Times New Roman" w:cs="Times New Roman"/>
          <w:color w:val="000000" w:themeColor="text1"/>
          <w:sz w:val="16"/>
          <w:szCs w:val="16"/>
        </w:rPr>
        <w:t xml:space="preserve"> </w:t>
      </w:r>
      <w:r w:rsidR="00817916" w:rsidRPr="00817916">
        <w:rPr>
          <w:rFonts w:ascii="Times New Roman" w:eastAsia="Times New Roman" w:hAnsi="Times New Roman" w:cs="Times New Roman"/>
          <w:color w:val="000000" w:themeColor="text1"/>
          <w:sz w:val="16"/>
          <w:szCs w:val="16"/>
          <w:lang w:val="en-US"/>
        </w:rPr>
        <w:t>P</w:t>
      </w:r>
      <w:r w:rsidRPr="00817916">
        <w:rPr>
          <w:rFonts w:ascii="Times New Roman" w:eastAsia="Times New Roman" w:hAnsi="Times New Roman" w:cs="Times New Roman"/>
          <w:color w:val="000000" w:themeColor="text1"/>
          <w:sz w:val="16"/>
          <w:szCs w:val="16"/>
        </w:rPr>
        <w:t>.8, available at:</w:t>
      </w:r>
      <w:r w:rsidRPr="00817916">
        <w:rPr>
          <w:rFonts w:ascii="Times New Roman" w:eastAsia="Times New Roman" w:hAnsi="Times New Roman" w:cs="Times New Roman"/>
          <w:i/>
          <w:color w:val="000000" w:themeColor="text1"/>
          <w:sz w:val="16"/>
          <w:szCs w:val="16"/>
        </w:rPr>
        <w:t xml:space="preserve"> </w:t>
      </w:r>
      <w:r w:rsidRPr="00817916">
        <w:rPr>
          <w:rFonts w:ascii="Times New Roman" w:eastAsia="Times New Roman" w:hAnsi="Times New Roman" w:cs="Times New Roman"/>
          <w:color w:val="000000" w:themeColor="text1"/>
          <w:sz w:val="16"/>
          <w:szCs w:val="16"/>
        </w:rPr>
        <w:t xml:space="preserve"> </w:t>
      </w:r>
      <w:hyperlink r:id="rId20">
        <w:r w:rsidRPr="00817916">
          <w:rPr>
            <w:rFonts w:ascii="Times New Roman" w:eastAsia="Times New Roman" w:hAnsi="Times New Roman" w:cs="Times New Roman"/>
            <w:color w:val="000000" w:themeColor="text1"/>
            <w:sz w:val="16"/>
            <w:szCs w:val="16"/>
            <w:u w:val="single"/>
          </w:rPr>
          <w:t>https://www.aspi.org.au/report/cultural-erasure</w:t>
        </w:r>
      </w:hyperlink>
      <w:r w:rsidRPr="00817916">
        <w:rPr>
          <w:rFonts w:ascii="Times New Roman" w:eastAsia="Times New Roman" w:hAnsi="Times New Roman" w:cs="Times New Roman"/>
          <w:color w:val="000000" w:themeColor="text1"/>
          <w:sz w:val="16"/>
          <w:szCs w:val="16"/>
        </w:rPr>
        <w:t>.</w:t>
      </w:r>
    </w:p>
  </w:footnote>
  <w:footnote w:id="25">
    <w:p w14:paraId="5CF0B21D" w14:textId="62567D08" w:rsidR="006B20A5" w:rsidRPr="00817916" w:rsidRDefault="009614C3">
      <w:pPr>
        <w:rPr>
          <w:rFonts w:ascii="Times New Roman" w:hAnsi="Times New Roman" w:cs="Times New Roman"/>
          <w:color w:val="000000" w:themeColor="text1"/>
          <w:sz w:val="16"/>
          <w:szCs w:val="16"/>
          <w:lang w:val="fr-CA"/>
        </w:rPr>
      </w:pPr>
      <w:r w:rsidRPr="00817916">
        <w:rPr>
          <w:rFonts w:ascii="Times New Roman" w:hAnsi="Times New Roman" w:cs="Times New Roman"/>
          <w:color w:val="000000" w:themeColor="text1"/>
          <w:sz w:val="16"/>
          <w:szCs w:val="16"/>
          <w:vertAlign w:val="superscript"/>
        </w:rPr>
        <w:footnoteRef/>
      </w:r>
      <w:r w:rsidRPr="00817916">
        <w:rPr>
          <w:rFonts w:ascii="Times New Roman" w:hAnsi="Times New Roman" w:cs="Times New Roman"/>
          <w:color w:val="000000" w:themeColor="text1"/>
          <w:sz w:val="16"/>
          <w:szCs w:val="16"/>
        </w:rPr>
        <w:t xml:space="preserve"> </w:t>
      </w:r>
      <w:proofErr w:type="spellStart"/>
      <w:r w:rsidR="00817916" w:rsidRPr="00817916">
        <w:rPr>
          <w:rFonts w:ascii="Times New Roman" w:hAnsi="Times New Roman" w:cs="Times New Roman"/>
          <w:color w:val="000000" w:themeColor="text1"/>
          <w:sz w:val="16"/>
          <w:szCs w:val="16"/>
          <w:lang w:val="fr-CA"/>
        </w:rPr>
        <w:t>Xinhua</w:t>
      </w:r>
      <w:proofErr w:type="spellEnd"/>
      <w:r w:rsidR="00817916" w:rsidRPr="00817916">
        <w:rPr>
          <w:rFonts w:ascii="Times New Roman" w:hAnsi="Times New Roman" w:cs="Times New Roman"/>
          <w:color w:val="000000" w:themeColor="text1"/>
          <w:sz w:val="16"/>
          <w:szCs w:val="16"/>
          <w:lang w:val="fr-CA"/>
        </w:rPr>
        <w:t xml:space="preserve"> Net, (</w:t>
      </w:r>
      <w:proofErr w:type="spellStart"/>
      <w:r w:rsidR="00817916" w:rsidRPr="00817916">
        <w:rPr>
          <w:rFonts w:ascii="Times New Roman" w:hAnsi="Times New Roman" w:cs="Times New Roman"/>
          <w:color w:val="000000" w:themeColor="text1"/>
          <w:sz w:val="16"/>
          <w:szCs w:val="16"/>
          <w:lang w:val="fr-CA"/>
        </w:rPr>
        <w:t>November</w:t>
      </w:r>
      <w:proofErr w:type="spellEnd"/>
      <w:r w:rsidR="00817916" w:rsidRPr="00817916">
        <w:rPr>
          <w:rFonts w:ascii="Times New Roman" w:hAnsi="Times New Roman" w:cs="Times New Roman"/>
          <w:color w:val="000000" w:themeColor="text1"/>
          <w:sz w:val="16"/>
          <w:szCs w:val="16"/>
          <w:lang w:val="fr-CA"/>
        </w:rPr>
        <w:t xml:space="preserve"> 5, 2018). </w:t>
      </w:r>
      <w:proofErr w:type="spellStart"/>
      <w:r w:rsidR="00817916" w:rsidRPr="00817916">
        <w:rPr>
          <w:rFonts w:ascii="Times New Roman" w:hAnsi="Times New Roman" w:cs="Times New Roman"/>
          <w:color w:val="000000" w:themeColor="text1"/>
          <w:sz w:val="16"/>
          <w:szCs w:val="16"/>
          <w:lang w:val="fr-CA"/>
        </w:rPr>
        <w:t>Available</w:t>
      </w:r>
      <w:proofErr w:type="spellEnd"/>
      <w:r w:rsidR="00817916" w:rsidRPr="00817916">
        <w:rPr>
          <w:rFonts w:ascii="Times New Roman" w:hAnsi="Times New Roman" w:cs="Times New Roman"/>
          <w:color w:val="000000" w:themeColor="text1"/>
          <w:sz w:val="16"/>
          <w:szCs w:val="16"/>
          <w:lang w:val="fr-CA"/>
        </w:rPr>
        <w:t xml:space="preserve"> at : </w:t>
      </w:r>
      <w:r w:rsidRPr="00817916">
        <w:rPr>
          <w:rFonts w:ascii="Times New Roman" w:hAnsi="Times New Roman" w:cs="Times New Roman"/>
          <w:color w:val="000000" w:themeColor="text1"/>
          <w:sz w:val="16"/>
          <w:szCs w:val="16"/>
        </w:rPr>
        <w:t>http://archive.ph/ZwWU0</w:t>
      </w:r>
      <w:r w:rsidR="00817916" w:rsidRPr="00817916">
        <w:rPr>
          <w:rFonts w:ascii="Times New Roman" w:hAnsi="Times New Roman" w:cs="Times New Roman"/>
          <w:color w:val="000000" w:themeColor="text1"/>
          <w:sz w:val="16"/>
          <w:szCs w:val="16"/>
          <w:lang w:val="fr-CA"/>
        </w:rPr>
        <w:t>.</w:t>
      </w:r>
    </w:p>
  </w:footnote>
  <w:footnote w:id="26">
    <w:p w14:paraId="18EDD94E" w14:textId="77777777" w:rsidR="006B20A5" w:rsidRPr="00817916" w:rsidRDefault="009614C3">
      <w:pPr>
        <w:rPr>
          <w:rFonts w:ascii="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hAnsi="Times New Roman" w:cs="Times New Roman"/>
          <w:sz w:val="16"/>
          <w:szCs w:val="16"/>
        </w:rPr>
        <w:t xml:space="preserve">Marc Bossuyt, “CERD/101st session /FU/MK/ks”, UN Human Rights Office of the High commissioner, November 24, 2020, </w:t>
      </w:r>
      <w:hyperlink r:id="rId21">
        <w:r w:rsidRPr="00817916">
          <w:rPr>
            <w:rFonts w:ascii="Times New Roman" w:eastAsia="Roboto" w:hAnsi="Times New Roman" w:cs="Times New Roman"/>
            <w:color w:val="1155CC"/>
            <w:sz w:val="16"/>
            <w:szCs w:val="16"/>
            <w:u w:val="single"/>
          </w:rPr>
          <w:t>https://tbinternet.ohchr.org/Treaties/CERD/Shared%20Documents/CHN/INT_CERD_FUL_CHN_43684_E.pdf</w:t>
        </w:r>
      </w:hyperlink>
      <w:r w:rsidRPr="00817916">
        <w:rPr>
          <w:rFonts w:ascii="Times New Roman" w:eastAsia="Roboto" w:hAnsi="Times New Roman" w:cs="Times New Roman"/>
          <w:sz w:val="16"/>
          <w:szCs w:val="16"/>
        </w:rPr>
        <w:t xml:space="preserve"> . </w:t>
      </w:r>
    </w:p>
  </w:footnote>
  <w:footnote w:id="27">
    <w:p w14:paraId="77B645D9"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Id. </w:t>
      </w:r>
    </w:p>
  </w:footnote>
  <w:footnote w:id="28">
    <w:p w14:paraId="26A27EBC"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Id.</w:t>
      </w:r>
    </w:p>
  </w:footnote>
  <w:footnote w:id="29">
    <w:p w14:paraId="42E4B129" w14:textId="77777777" w:rsidR="006B20A5" w:rsidRDefault="009614C3">
      <w:pPr>
        <w:rPr>
          <w:sz w:val="20"/>
          <w:szCs w:val="20"/>
        </w:rPr>
      </w:pPr>
      <w:r w:rsidRPr="00817916">
        <w:rPr>
          <w:rFonts w:ascii="Times New Roman" w:hAnsi="Times New Roman" w:cs="Times New Roman"/>
          <w:sz w:val="16"/>
          <w:szCs w:val="16"/>
          <w:vertAlign w:val="superscript"/>
        </w:rPr>
        <w:footnoteRef/>
      </w:r>
      <w:r w:rsidRPr="00817916">
        <w:rPr>
          <w:rFonts w:ascii="Times New Roman" w:hAnsi="Times New Roman" w:cs="Times New Roman"/>
          <w:sz w:val="16"/>
          <w:szCs w:val="16"/>
        </w:rPr>
        <w:t>UN Committee on Economic,  Social and Cultural Rights (CESCR), UN Committee on Economic, Social and Cultural Rights: Third Periodic Report, People’s Republic of China, supra n.29, para 26.</w:t>
      </w:r>
      <w:r>
        <w:rPr>
          <w:sz w:val="12"/>
          <w:szCs w:val="12"/>
        </w:rPr>
        <w:t xml:space="preserve"> </w:t>
      </w:r>
    </w:p>
  </w:footnote>
  <w:footnote w:id="30">
    <w:p w14:paraId="5A6D5AF1" w14:textId="5EE3A1FB" w:rsidR="006B20A5" w:rsidRDefault="009614C3">
      <w:pPr>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Zenz, A. (</w:t>
      </w:r>
      <w:r w:rsidR="00817916" w:rsidRPr="00817916">
        <w:rPr>
          <w:rFonts w:ascii="Times New Roman" w:eastAsia="Times New Roman" w:hAnsi="Times New Roman" w:cs="Times New Roman"/>
          <w:sz w:val="16"/>
          <w:szCs w:val="16"/>
          <w:lang w:val="en-US"/>
        </w:rPr>
        <w:t xml:space="preserve">June 29, </w:t>
      </w:r>
      <w:r>
        <w:rPr>
          <w:rFonts w:ascii="Times New Roman" w:eastAsia="Times New Roman" w:hAnsi="Times New Roman" w:cs="Times New Roman"/>
          <w:sz w:val="16"/>
          <w:szCs w:val="16"/>
        </w:rPr>
        <w:t xml:space="preserve">2020). </w:t>
      </w:r>
      <w:r w:rsidR="00817916" w:rsidRPr="00817916">
        <w:rPr>
          <w:rFonts w:ascii="Times New Roman" w:eastAsia="Times New Roman" w:hAnsi="Times New Roman" w:cs="Times New Roman"/>
          <w:sz w:val="16"/>
          <w:szCs w:val="16"/>
          <w:lang w:val="en-US"/>
        </w:rPr>
        <w:t>‘’</w:t>
      </w:r>
      <w:r>
        <w:rPr>
          <w:rFonts w:ascii="Times New Roman" w:eastAsia="Times New Roman" w:hAnsi="Times New Roman" w:cs="Times New Roman"/>
          <w:sz w:val="16"/>
          <w:szCs w:val="16"/>
        </w:rPr>
        <w:t>Sterilizations, IUDs, and Mandatory Birth Control: The CCP’s Control to Supress Uyghur Birthrates in Xinjiang</w:t>
      </w:r>
      <w:r w:rsidR="00817916" w:rsidRPr="00817916">
        <w:rPr>
          <w:rFonts w:ascii="Times New Roman" w:eastAsia="Times New Roman" w:hAnsi="Times New Roman" w:cs="Times New Roman"/>
          <w:sz w:val="16"/>
          <w:szCs w:val="16"/>
          <w:lang w:val="en-US"/>
        </w:rPr>
        <w:t>’’. Jamestow</w:t>
      </w:r>
      <w:r w:rsidR="00817916">
        <w:rPr>
          <w:rFonts w:ascii="Times New Roman" w:eastAsia="Times New Roman" w:hAnsi="Times New Roman" w:cs="Times New Roman"/>
          <w:sz w:val="16"/>
          <w:szCs w:val="16"/>
          <w:lang w:val="en-US"/>
        </w:rPr>
        <w:t>n.</w:t>
      </w:r>
      <w:r>
        <w:rPr>
          <w:rFonts w:ascii="Times New Roman" w:eastAsia="Times New Roman" w:hAnsi="Times New Roman" w:cs="Times New Roman"/>
          <w:sz w:val="16"/>
          <w:szCs w:val="16"/>
        </w:rPr>
        <w:t xml:space="preserve"> </w:t>
      </w:r>
      <w:r w:rsidR="00817916" w:rsidRPr="0087220A">
        <w:rPr>
          <w:rFonts w:ascii="Times New Roman" w:eastAsia="Times New Roman" w:hAnsi="Times New Roman" w:cs="Times New Roman"/>
          <w:sz w:val="16"/>
          <w:szCs w:val="16"/>
          <w:lang w:val="en-US"/>
        </w:rPr>
        <w:t>A</w:t>
      </w:r>
      <w:r>
        <w:rPr>
          <w:rFonts w:ascii="Times New Roman" w:eastAsia="Times New Roman" w:hAnsi="Times New Roman" w:cs="Times New Roman"/>
          <w:sz w:val="16"/>
          <w:szCs w:val="16"/>
        </w:rPr>
        <w:t>vailable at:.</w:t>
      </w:r>
      <w:hyperlink r:id="rId22">
        <w:r>
          <w:rPr>
            <w:rFonts w:ascii="Times New Roman" w:eastAsia="Times New Roman" w:hAnsi="Times New Roman" w:cs="Times New Roman"/>
            <w:color w:val="1155CC"/>
            <w:sz w:val="16"/>
            <w:szCs w:val="16"/>
            <w:u w:val="single"/>
          </w:rPr>
          <w:t>https://jamestown.org/wp-content/uploads/2020/06/Zenz-Sterilizations-IUDs-and-Mandatory-Birth-Control-FINAL-27June.pdf?x35627.</w:t>
        </w:r>
      </w:hyperlink>
    </w:p>
  </w:footnote>
  <w:footnote w:id="31">
    <w:p w14:paraId="3046C2B8" w14:textId="77777777" w:rsidR="006B20A5" w:rsidRPr="00817916" w:rsidRDefault="009614C3">
      <w:pPr>
        <w:rPr>
          <w:rFonts w:ascii="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hAnsi="Times New Roman" w:cs="Times New Roman"/>
          <w:sz w:val="16"/>
          <w:szCs w:val="16"/>
        </w:rPr>
        <w:t xml:space="preserve">Id. </w:t>
      </w:r>
    </w:p>
  </w:footnote>
  <w:footnote w:id="32">
    <w:p w14:paraId="25A8C74A" w14:textId="2775BD38"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Zenz, A.  (</w:t>
      </w:r>
      <w:r w:rsidR="00817916" w:rsidRPr="00817916">
        <w:rPr>
          <w:rFonts w:ascii="Times New Roman" w:eastAsia="Times New Roman" w:hAnsi="Times New Roman" w:cs="Times New Roman"/>
          <w:sz w:val="16"/>
          <w:szCs w:val="16"/>
          <w:lang w:val="en-US"/>
        </w:rPr>
        <w:t xml:space="preserve">February 2, </w:t>
      </w:r>
      <w:r w:rsidRPr="00817916">
        <w:rPr>
          <w:rFonts w:ascii="Times New Roman" w:eastAsia="Times New Roman" w:hAnsi="Times New Roman" w:cs="Times New Roman"/>
          <w:sz w:val="16"/>
          <w:szCs w:val="16"/>
        </w:rPr>
        <w:t xml:space="preserve">2020). </w:t>
      </w:r>
      <w:r w:rsidR="00817916" w:rsidRPr="00817916">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The Karakax List: Dissecting the Anatomy of Beijing’s Internment Drive in Xinjiang</w:t>
      </w:r>
      <w:r w:rsidR="00817916" w:rsidRPr="00817916">
        <w:rPr>
          <w:rFonts w:ascii="Times New Roman" w:eastAsia="Times New Roman" w:hAnsi="Times New Roman" w:cs="Times New Roman"/>
          <w:sz w:val="16"/>
          <w:szCs w:val="16"/>
          <w:lang w:val="en-US"/>
        </w:rPr>
        <w:t>’</w:t>
      </w:r>
      <w:r w:rsidR="00817916">
        <w:rPr>
          <w:rFonts w:ascii="Times New Roman" w:eastAsia="Times New Roman" w:hAnsi="Times New Roman" w:cs="Times New Roman"/>
          <w:sz w:val="16"/>
          <w:szCs w:val="16"/>
          <w:lang w:val="en-US"/>
        </w:rPr>
        <w:t xml:space="preserve">’, Journal of Political Risk. </w:t>
      </w:r>
      <w:r w:rsidRPr="00817916">
        <w:rPr>
          <w:rFonts w:ascii="Times New Roman" w:eastAsia="Times New Roman" w:hAnsi="Times New Roman" w:cs="Times New Roman"/>
          <w:sz w:val="16"/>
          <w:szCs w:val="16"/>
        </w:rPr>
        <w:t xml:space="preserve">Vol. </w:t>
      </w:r>
      <w:r w:rsidRPr="00817916">
        <w:rPr>
          <w:rFonts w:ascii="Times New Roman" w:eastAsia="Times New Roman" w:hAnsi="Times New Roman" w:cs="Times New Roman"/>
          <w:sz w:val="16"/>
          <w:szCs w:val="16"/>
        </w:rPr>
        <w:t>8, No.2</w:t>
      </w:r>
      <w:r w:rsidR="00817916" w:rsidRPr="00817916">
        <w:rPr>
          <w:rFonts w:ascii="Times New Roman" w:eastAsia="Times New Roman" w:hAnsi="Times New Roman" w:cs="Times New Roman"/>
          <w:sz w:val="16"/>
          <w:szCs w:val="16"/>
          <w:lang w:val="en-US"/>
        </w:rPr>
        <w:t>.A</w:t>
      </w:r>
      <w:r w:rsidRPr="00817916">
        <w:rPr>
          <w:rFonts w:ascii="Times New Roman" w:eastAsia="Times New Roman" w:hAnsi="Times New Roman" w:cs="Times New Roman"/>
          <w:sz w:val="16"/>
          <w:szCs w:val="16"/>
        </w:rPr>
        <w:t>vailable at:</w:t>
      </w:r>
      <w:hyperlink r:id="rId23">
        <w:r w:rsidRPr="00817916">
          <w:rPr>
            <w:rFonts w:ascii="Times New Roman" w:eastAsia="Times New Roman" w:hAnsi="Times New Roman" w:cs="Times New Roman"/>
            <w:color w:val="1155CC"/>
            <w:sz w:val="16"/>
            <w:szCs w:val="16"/>
            <w:u w:val="single"/>
          </w:rPr>
          <w:t>https://www.jpolrisk.com/karakax/?__cf_chl_jschl_tk__=975d7ed5b13ff4ee7fdd2e99dec601dfb11829b9-1594306388-0-ASTBHFUTcPB2nAnPVLi7JzJMeIYxLCvgw8R3yEWXA0CDYHN1wxIg1pdFJwPiBHiQQjfvQ-cGixvAE8haKpFK6NwWmIxi8KQfxFGPtppwofBj_P4nAnAwOQf-HQJwJGjyhQixoT2aF4K4jfHgfAdZ8XqKm6ccd7jCYYMgCqQL690zZhouZz8_jtn-K96fDzWXnIwD95C1WEjAnBMCVqo9miqqz3B1r4UebPXD-IUNNdA6LOByZ_lh-_Ra7wZ_PGAsDOEcFfo7TwKVt9iIPJ1hy4ozJ3HTDLmfkt40Ax-N9Jhw.</w:t>
        </w:r>
      </w:hyperlink>
    </w:p>
  </w:footnote>
  <w:footnote w:id="33">
    <w:p w14:paraId="56F22F6F" w14:textId="5E486D7D"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People’s Republic of China. (October 23</w:t>
      </w:r>
      <w:r w:rsidR="00817916" w:rsidRPr="0087220A">
        <w:rPr>
          <w:rFonts w:ascii="Times New Roman" w:eastAsia="Times New Roman" w:hAnsi="Times New Roman" w:cs="Times New Roman"/>
          <w:sz w:val="16"/>
          <w:szCs w:val="16"/>
          <w:lang w:val="en-US"/>
        </w:rPr>
        <w:t>, 2019</w:t>
      </w:r>
      <w:r w:rsidRPr="00817916">
        <w:rPr>
          <w:rFonts w:ascii="Times New Roman" w:eastAsia="Times New Roman" w:hAnsi="Times New Roman" w:cs="Times New Roman"/>
          <w:sz w:val="16"/>
          <w:szCs w:val="16"/>
        </w:rPr>
        <w:t>). Hotan City Planning Bureau. Retrieved from:</w:t>
      </w:r>
      <w:r w:rsidRPr="00817916">
        <w:rPr>
          <w:rFonts w:ascii="Times New Roman" w:eastAsia="Times New Roman" w:hAnsi="Times New Roman" w:cs="Times New Roman"/>
          <w:sz w:val="16"/>
          <w:szCs w:val="16"/>
          <w:shd w:val="clear" w:color="auto" w:fill="F1F1F1"/>
        </w:rPr>
        <w:t xml:space="preserve"> </w:t>
      </w:r>
      <w:hyperlink r:id="rId24">
        <w:r w:rsidRPr="00817916">
          <w:rPr>
            <w:rFonts w:ascii="Times New Roman" w:eastAsia="Times New Roman" w:hAnsi="Times New Roman" w:cs="Times New Roman"/>
            <w:color w:val="1155CC"/>
            <w:sz w:val="16"/>
            <w:szCs w:val="16"/>
            <w:u w:val="single"/>
          </w:rPr>
          <w:t>https://archive.fo/Z2gke</w:t>
        </w:r>
      </w:hyperlink>
      <w:r w:rsidRPr="00817916">
        <w:rPr>
          <w:rFonts w:ascii="Times New Roman" w:eastAsia="Times New Roman" w:hAnsi="Times New Roman" w:cs="Times New Roman"/>
          <w:sz w:val="16"/>
          <w:szCs w:val="16"/>
        </w:rPr>
        <w:t>.</w:t>
      </w:r>
    </w:p>
  </w:footnote>
  <w:footnote w:id="34">
    <w:p w14:paraId="24128F17"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Ibid.</w:t>
      </w:r>
    </w:p>
  </w:footnote>
  <w:footnote w:id="35">
    <w:p w14:paraId="7708300E"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Ibid.</w:t>
      </w:r>
    </w:p>
  </w:footnote>
  <w:footnote w:id="36">
    <w:p w14:paraId="10288CF7"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Supra n.20. </w:t>
      </w:r>
    </w:p>
  </w:footnote>
  <w:footnote w:id="37">
    <w:p w14:paraId="7EB48737"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Id.</w:t>
      </w:r>
    </w:p>
  </w:footnote>
  <w:footnote w:id="38">
    <w:p w14:paraId="6EB43E9E" w14:textId="77777777"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Id, p.9. </w:t>
      </w:r>
    </w:p>
  </w:footnote>
  <w:footnote w:id="39">
    <w:p w14:paraId="13D31422" w14:textId="001D6665"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 xml:space="preserve"> Associated Press,</w:t>
      </w:r>
      <w:r w:rsidR="00817916" w:rsidRPr="00817916">
        <w:rPr>
          <w:rFonts w:ascii="Times New Roman" w:eastAsia="Times New Roman" w:hAnsi="Times New Roman" w:cs="Times New Roman"/>
          <w:sz w:val="16"/>
          <w:szCs w:val="16"/>
          <w:lang w:val="en-US"/>
        </w:rPr>
        <w:t xml:space="preserve"> </w:t>
      </w:r>
      <w:r w:rsidR="00643EF1">
        <w:rPr>
          <w:rFonts w:ascii="Times New Roman" w:eastAsia="Times New Roman" w:hAnsi="Times New Roman" w:cs="Times New Roman"/>
          <w:sz w:val="16"/>
          <w:szCs w:val="16"/>
          <w:lang w:val="en-US"/>
        </w:rPr>
        <w:t>(</w:t>
      </w:r>
      <w:r w:rsidR="00643EF1" w:rsidRPr="00817916">
        <w:rPr>
          <w:rFonts w:ascii="Times New Roman" w:eastAsia="Times New Roman" w:hAnsi="Times New Roman" w:cs="Times New Roman"/>
          <w:sz w:val="16"/>
          <w:szCs w:val="16"/>
        </w:rPr>
        <w:t>June 29, 2020</w:t>
      </w:r>
      <w:r w:rsidR="00643EF1" w:rsidRPr="00643EF1">
        <w:rPr>
          <w:rFonts w:ascii="Times New Roman" w:eastAsia="Times New Roman" w:hAnsi="Times New Roman" w:cs="Times New Roman"/>
          <w:sz w:val="16"/>
          <w:szCs w:val="16"/>
          <w:lang w:val="en-US"/>
        </w:rPr>
        <w:t xml:space="preserve">). </w:t>
      </w:r>
      <w:r w:rsidR="00817916" w:rsidRPr="00817916">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China cuts Uighur births with IUDs, abortion, sterilization</w:t>
      </w:r>
      <w:r w:rsidR="00817916" w:rsidRPr="00817916">
        <w:rPr>
          <w:rFonts w:ascii="Times New Roman" w:eastAsia="Times New Roman" w:hAnsi="Times New Roman" w:cs="Times New Roman"/>
          <w:sz w:val="16"/>
          <w:szCs w:val="16"/>
          <w:lang w:val="en-US"/>
        </w:rPr>
        <w:t>’’</w:t>
      </w:r>
      <w:r w:rsidR="00643EF1" w:rsidRPr="00643EF1">
        <w:rPr>
          <w:rFonts w:ascii="Times New Roman" w:eastAsia="Times New Roman" w:hAnsi="Times New Roman" w:cs="Times New Roman"/>
          <w:sz w:val="16"/>
          <w:szCs w:val="16"/>
          <w:lang w:val="en-US"/>
        </w:rPr>
        <w:t xml:space="preserve">. </w:t>
      </w:r>
      <w:r w:rsidR="00643EF1">
        <w:rPr>
          <w:rFonts w:ascii="Times New Roman" w:eastAsia="Times New Roman" w:hAnsi="Times New Roman" w:cs="Times New Roman"/>
          <w:sz w:val="16"/>
          <w:szCs w:val="16"/>
          <w:lang w:val="en-US"/>
        </w:rPr>
        <w:t xml:space="preserve">Associated Press. </w:t>
      </w:r>
      <w:r w:rsidR="00643EF1" w:rsidRPr="00643EF1">
        <w:rPr>
          <w:rFonts w:ascii="Times New Roman" w:eastAsia="Times New Roman" w:hAnsi="Times New Roman" w:cs="Times New Roman"/>
          <w:sz w:val="16"/>
          <w:szCs w:val="16"/>
          <w:lang w:val="en-US"/>
        </w:rPr>
        <w:t>A</w:t>
      </w:r>
      <w:r w:rsidRPr="00817916">
        <w:rPr>
          <w:rFonts w:ascii="Times New Roman" w:eastAsia="Times New Roman" w:hAnsi="Times New Roman" w:cs="Times New Roman"/>
          <w:sz w:val="16"/>
          <w:szCs w:val="16"/>
        </w:rPr>
        <w:t>vailable at: https://apnews.com/article/269b3de1af34e17c1941a514f78d764c.</w:t>
      </w:r>
    </w:p>
  </w:footnote>
  <w:footnote w:id="40">
    <w:p w14:paraId="23B82303" w14:textId="1E9D15C5"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Congressional Executive Commission on China (November 28</w:t>
      </w:r>
      <w:r w:rsidR="00643EF1" w:rsidRPr="00643EF1">
        <w:rPr>
          <w:rFonts w:ascii="Times New Roman" w:eastAsia="Times New Roman" w:hAnsi="Times New Roman" w:cs="Times New Roman"/>
          <w:sz w:val="16"/>
          <w:szCs w:val="16"/>
          <w:lang w:val="en-US"/>
        </w:rPr>
        <w:t xml:space="preserve">, </w:t>
      </w:r>
      <w:r w:rsidR="00643EF1" w:rsidRPr="00817916">
        <w:rPr>
          <w:rFonts w:ascii="Times New Roman" w:eastAsia="Times New Roman" w:hAnsi="Times New Roman" w:cs="Times New Roman"/>
          <w:sz w:val="16"/>
          <w:szCs w:val="16"/>
        </w:rPr>
        <w:t>2018</w:t>
      </w:r>
      <w:r w:rsidRPr="00817916">
        <w:rPr>
          <w:rFonts w:ascii="Times New Roman" w:eastAsia="Times New Roman" w:hAnsi="Times New Roman" w:cs="Times New Roman"/>
          <w:sz w:val="16"/>
          <w:szCs w:val="16"/>
        </w:rPr>
        <w:t xml:space="preserve">). Hearing: The Communist Party’s Crackdown on Religion in China: Testimony of Mihrigul Tursun. </w:t>
      </w:r>
      <w:r w:rsidRPr="00817916">
        <w:rPr>
          <w:rFonts w:ascii="Times New Roman" w:eastAsia="Times New Roman" w:hAnsi="Times New Roman" w:cs="Times New Roman"/>
          <w:sz w:val="16"/>
          <w:szCs w:val="16"/>
        </w:rPr>
        <w:t xml:space="preserve">Retrieved from: </w:t>
      </w:r>
      <w:hyperlink r:id="rId25">
        <w:r w:rsidRPr="00817916">
          <w:rPr>
            <w:rFonts w:ascii="Times New Roman" w:eastAsia="Times New Roman" w:hAnsi="Times New Roman" w:cs="Times New Roman"/>
            <w:color w:val="1155CC"/>
            <w:sz w:val="16"/>
            <w:szCs w:val="16"/>
            <w:u w:val="single"/>
          </w:rPr>
          <w:t>https://www.cecc.gov/sites/chinacommission.house.gov/files/documents/REVISED_Mihrigul%20Tursun%20Testimony%20for%20CECC%20Hearing%2011-28-18_0.pdf</w:t>
        </w:r>
      </w:hyperlink>
      <w:r w:rsidRPr="00817916">
        <w:rPr>
          <w:rFonts w:ascii="Times New Roman" w:eastAsia="Times New Roman" w:hAnsi="Times New Roman" w:cs="Times New Roman"/>
          <w:sz w:val="16"/>
          <w:szCs w:val="16"/>
        </w:rPr>
        <w:t xml:space="preserve"> </w:t>
      </w:r>
    </w:p>
  </w:footnote>
  <w:footnote w:id="41">
    <w:p w14:paraId="6A23E894" w14:textId="57B70CE1" w:rsidR="006B20A5" w:rsidRPr="00817916" w:rsidRDefault="009614C3">
      <w:pPr>
        <w:rPr>
          <w:rFonts w:ascii="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hAnsi="Times New Roman" w:cs="Times New Roman"/>
          <w:sz w:val="16"/>
          <w:szCs w:val="16"/>
        </w:rPr>
        <w:t xml:space="preserve"> </w:t>
      </w:r>
      <w:r w:rsidRPr="00817916">
        <w:rPr>
          <w:rFonts w:ascii="Times New Roman" w:eastAsia="Times New Roman" w:hAnsi="Times New Roman" w:cs="Times New Roman"/>
          <w:sz w:val="16"/>
          <w:szCs w:val="16"/>
        </w:rPr>
        <w:t xml:space="preserve">The Guardian, </w:t>
      </w:r>
      <w:r w:rsidR="00643EF1" w:rsidRPr="00643EF1">
        <w:rPr>
          <w:rFonts w:ascii="Times New Roman" w:eastAsia="Times New Roman" w:hAnsi="Times New Roman" w:cs="Times New Roman"/>
          <w:sz w:val="16"/>
          <w:szCs w:val="16"/>
          <w:lang w:val="en-US"/>
        </w:rPr>
        <w:t xml:space="preserve">‘ </w:t>
      </w:r>
      <w:r w:rsidR="00643EF1">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Our souls are dead’</w:t>
      </w:r>
      <w:r w:rsidR="00643EF1" w:rsidRPr="00643EF1">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 How I Survived a Chinese ‘Re-education’ Camp for Uighurs</w:t>
      </w:r>
      <w:r w:rsidR="00643EF1" w:rsidRPr="00643EF1">
        <w:rPr>
          <w:rFonts w:ascii="Times New Roman" w:eastAsia="Times New Roman" w:hAnsi="Times New Roman" w:cs="Times New Roman"/>
          <w:sz w:val="16"/>
          <w:szCs w:val="16"/>
          <w:lang w:val="en-US"/>
        </w:rPr>
        <w:t>’</w:t>
      </w:r>
      <w:r w:rsidR="00643EF1">
        <w:rPr>
          <w:rFonts w:ascii="Times New Roman" w:eastAsia="Times New Roman" w:hAnsi="Times New Roman" w:cs="Times New Roman"/>
          <w:sz w:val="16"/>
          <w:szCs w:val="16"/>
          <w:lang w:val="en-US"/>
        </w:rPr>
        <w:t xml:space="preserve"> (</w:t>
      </w:r>
      <w:r w:rsidRPr="00817916">
        <w:rPr>
          <w:rFonts w:ascii="Times New Roman" w:eastAsia="Times New Roman" w:hAnsi="Times New Roman" w:cs="Times New Roman"/>
          <w:sz w:val="16"/>
          <w:szCs w:val="16"/>
        </w:rPr>
        <w:t>January 12, 2021</w:t>
      </w:r>
      <w:r w:rsidR="00643EF1" w:rsidRPr="00643EF1">
        <w:rPr>
          <w:rFonts w:ascii="Times New Roman" w:eastAsia="Times New Roman" w:hAnsi="Times New Roman" w:cs="Times New Roman"/>
          <w:sz w:val="16"/>
          <w:szCs w:val="16"/>
          <w:lang w:val="en-US"/>
        </w:rPr>
        <w:t xml:space="preserve">), The </w:t>
      </w:r>
      <w:r w:rsidR="00643EF1">
        <w:rPr>
          <w:rFonts w:ascii="Times New Roman" w:eastAsia="Times New Roman" w:hAnsi="Times New Roman" w:cs="Times New Roman"/>
          <w:sz w:val="16"/>
          <w:szCs w:val="16"/>
          <w:lang w:val="en-US"/>
        </w:rPr>
        <w:t>Guardian. A</w:t>
      </w:r>
      <w:r w:rsidRPr="00817916">
        <w:rPr>
          <w:rFonts w:ascii="Times New Roman" w:eastAsia="Times New Roman" w:hAnsi="Times New Roman" w:cs="Times New Roman"/>
          <w:sz w:val="16"/>
          <w:szCs w:val="16"/>
        </w:rPr>
        <w:t xml:space="preserve">vailable at: </w:t>
      </w:r>
      <w:hyperlink r:id="rId26">
        <w:r w:rsidRPr="00817916">
          <w:rPr>
            <w:rFonts w:ascii="Times New Roman" w:eastAsia="Times New Roman" w:hAnsi="Times New Roman" w:cs="Times New Roman"/>
            <w:color w:val="1155CC"/>
            <w:sz w:val="16"/>
            <w:szCs w:val="16"/>
            <w:u w:val="single"/>
          </w:rPr>
          <w:t>https://www.theguardian.com/world/2021/jan/12/uighur-xinjiang-re-education-camp-china-gulbahar-haitiwaji</w:t>
        </w:r>
      </w:hyperlink>
      <w:r w:rsidRPr="00817916">
        <w:rPr>
          <w:rFonts w:ascii="Times New Roman" w:eastAsia="Times New Roman" w:hAnsi="Times New Roman" w:cs="Times New Roman"/>
          <w:sz w:val="16"/>
          <w:szCs w:val="16"/>
        </w:rPr>
        <w:t>.</w:t>
      </w:r>
    </w:p>
  </w:footnote>
  <w:footnote w:id="42">
    <w:p w14:paraId="7E9E6255" w14:textId="40235FEE" w:rsidR="006B20A5" w:rsidRPr="00817916" w:rsidRDefault="009614C3">
      <w:pPr>
        <w:rPr>
          <w:rFonts w:ascii="Times New Roman" w:eastAsia="Times New Roman" w:hAnsi="Times New Roman" w:cs="Times New Roman"/>
          <w:sz w:val="16"/>
          <w:szCs w:val="16"/>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International Consortium of Investigative Journalists (December 9</w:t>
      </w:r>
      <w:r w:rsidR="00643EF1" w:rsidRPr="00643EF1">
        <w:rPr>
          <w:rFonts w:ascii="Times New Roman" w:eastAsia="Times New Roman" w:hAnsi="Times New Roman" w:cs="Times New Roman"/>
          <w:sz w:val="16"/>
          <w:szCs w:val="16"/>
          <w:lang w:val="en-US"/>
        </w:rPr>
        <w:t>, 2019</w:t>
      </w:r>
      <w:r w:rsidRPr="00817916">
        <w:rPr>
          <w:rFonts w:ascii="Times New Roman" w:eastAsia="Times New Roman" w:hAnsi="Times New Roman" w:cs="Times New Roman"/>
          <w:sz w:val="16"/>
          <w:szCs w:val="16"/>
        </w:rPr>
        <w:t xml:space="preserve">). </w:t>
      </w:r>
      <w:r w:rsidR="00643EF1" w:rsidRPr="0087220A">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A Voice for Xinjiang Detainees</w:t>
      </w:r>
      <w:r w:rsidR="00643EF1" w:rsidRPr="0087220A">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 ICIJ.</w:t>
      </w:r>
      <w:r w:rsidR="00643EF1" w:rsidRPr="00643EF1">
        <w:rPr>
          <w:rFonts w:ascii="Times New Roman" w:eastAsia="Times New Roman" w:hAnsi="Times New Roman" w:cs="Times New Roman"/>
          <w:sz w:val="16"/>
          <w:szCs w:val="16"/>
          <w:lang w:val="en-US"/>
        </w:rPr>
        <w:t xml:space="preserve"> </w:t>
      </w:r>
      <w:r w:rsidRPr="00817916">
        <w:rPr>
          <w:rFonts w:ascii="Times New Roman" w:eastAsia="Times New Roman" w:hAnsi="Times New Roman" w:cs="Times New Roman"/>
          <w:sz w:val="16"/>
          <w:szCs w:val="16"/>
        </w:rPr>
        <w:t>Retrieved from:</w:t>
      </w:r>
      <w:hyperlink r:id="rId27">
        <w:r w:rsidRPr="00817916">
          <w:rPr>
            <w:rFonts w:ascii="Times New Roman" w:eastAsia="Times New Roman" w:hAnsi="Times New Roman" w:cs="Times New Roman"/>
            <w:color w:val="1155CC"/>
            <w:sz w:val="16"/>
            <w:szCs w:val="16"/>
            <w:u w:val="single"/>
          </w:rPr>
          <w:t>https://www.youtube.com/watch?v=NJNYK6me8Bk&amp;ab_channel=ICIJ</w:t>
        </w:r>
      </w:hyperlink>
      <w:r w:rsidRPr="00817916">
        <w:rPr>
          <w:rFonts w:ascii="Times New Roman" w:eastAsia="Times New Roman" w:hAnsi="Times New Roman" w:cs="Times New Roman"/>
          <w:sz w:val="16"/>
          <w:szCs w:val="16"/>
        </w:rPr>
        <w:t xml:space="preserve">. </w:t>
      </w:r>
    </w:p>
  </w:footnote>
  <w:footnote w:id="43">
    <w:p w14:paraId="1D2F5EA7" w14:textId="2EF02378" w:rsidR="006B20A5" w:rsidRDefault="009614C3">
      <w:pPr>
        <w:rPr>
          <w:rFonts w:ascii="Times New Roman" w:eastAsia="Times New Roman" w:hAnsi="Times New Roman" w:cs="Times New Roman"/>
          <w:sz w:val="12"/>
          <w:szCs w:val="12"/>
        </w:rPr>
      </w:pPr>
      <w:r w:rsidRPr="00817916">
        <w:rPr>
          <w:rFonts w:ascii="Times New Roman" w:hAnsi="Times New Roman" w:cs="Times New Roman"/>
          <w:sz w:val="16"/>
          <w:szCs w:val="16"/>
          <w:vertAlign w:val="superscript"/>
        </w:rPr>
        <w:footnoteRef/>
      </w:r>
      <w:r w:rsidRPr="00817916">
        <w:rPr>
          <w:rFonts w:ascii="Times New Roman" w:eastAsia="Times New Roman" w:hAnsi="Times New Roman" w:cs="Times New Roman"/>
          <w:sz w:val="16"/>
          <w:szCs w:val="16"/>
        </w:rPr>
        <w:t>Hoja, G. (October 30</w:t>
      </w:r>
      <w:r w:rsidR="00643EF1" w:rsidRPr="00643EF1">
        <w:rPr>
          <w:rFonts w:ascii="Times New Roman" w:eastAsia="Times New Roman" w:hAnsi="Times New Roman" w:cs="Times New Roman"/>
          <w:sz w:val="16"/>
          <w:szCs w:val="16"/>
          <w:lang w:val="en-US"/>
        </w:rPr>
        <w:t>, 2019</w:t>
      </w:r>
      <w:r w:rsidRPr="00817916">
        <w:rPr>
          <w:rFonts w:ascii="Times New Roman" w:eastAsia="Times New Roman" w:hAnsi="Times New Roman" w:cs="Times New Roman"/>
          <w:sz w:val="16"/>
          <w:szCs w:val="16"/>
        </w:rPr>
        <w:t xml:space="preserve">). </w:t>
      </w:r>
      <w:r w:rsidR="00643EF1" w:rsidRPr="00643EF1">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Female Detainees at Xinjiang Internment Camps Face Sterilization, Sexual Abuse: Camp Survivor</w:t>
      </w:r>
      <w:r w:rsidR="00643EF1" w:rsidRPr="00643EF1">
        <w:rPr>
          <w:rFonts w:ascii="Times New Roman" w:eastAsia="Times New Roman" w:hAnsi="Times New Roman" w:cs="Times New Roman"/>
          <w:sz w:val="16"/>
          <w:szCs w:val="16"/>
          <w:lang w:val="en-US"/>
        </w:rPr>
        <w:t>’’</w:t>
      </w:r>
      <w:r w:rsidRPr="00817916">
        <w:rPr>
          <w:rFonts w:ascii="Times New Roman" w:eastAsia="Times New Roman" w:hAnsi="Times New Roman" w:cs="Times New Roman"/>
          <w:sz w:val="16"/>
          <w:szCs w:val="16"/>
        </w:rPr>
        <w:t>. R</w:t>
      </w:r>
      <w:proofErr w:type="spellStart"/>
      <w:r w:rsidR="00643EF1" w:rsidRPr="0087220A">
        <w:rPr>
          <w:rFonts w:ascii="Times New Roman" w:eastAsia="Times New Roman" w:hAnsi="Times New Roman" w:cs="Times New Roman"/>
          <w:sz w:val="16"/>
          <w:szCs w:val="16"/>
          <w:lang w:val="en-US"/>
        </w:rPr>
        <w:t>adio</w:t>
      </w:r>
      <w:proofErr w:type="spellEnd"/>
      <w:r w:rsidR="00643EF1" w:rsidRPr="0087220A">
        <w:rPr>
          <w:rFonts w:ascii="Times New Roman" w:eastAsia="Times New Roman" w:hAnsi="Times New Roman" w:cs="Times New Roman"/>
          <w:sz w:val="16"/>
          <w:szCs w:val="16"/>
          <w:lang w:val="en-US"/>
        </w:rPr>
        <w:t xml:space="preserve"> </w:t>
      </w:r>
      <w:r w:rsidRPr="00817916">
        <w:rPr>
          <w:rFonts w:ascii="Times New Roman" w:eastAsia="Times New Roman" w:hAnsi="Times New Roman" w:cs="Times New Roman"/>
          <w:sz w:val="16"/>
          <w:szCs w:val="16"/>
        </w:rPr>
        <w:t>F</w:t>
      </w:r>
      <w:proofErr w:type="spellStart"/>
      <w:r w:rsidR="00643EF1" w:rsidRPr="0087220A">
        <w:rPr>
          <w:rFonts w:ascii="Times New Roman" w:eastAsia="Times New Roman" w:hAnsi="Times New Roman" w:cs="Times New Roman"/>
          <w:sz w:val="16"/>
          <w:szCs w:val="16"/>
          <w:lang w:val="en-US"/>
        </w:rPr>
        <w:t>ree</w:t>
      </w:r>
      <w:proofErr w:type="spellEnd"/>
      <w:r w:rsidR="00643EF1" w:rsidRPr="0087220A">
        <w:rPr>
          <w:rFonts w:ascii="Times New Roman" w:eastAsia="Times New Roman" w:hAnsi="Times New Roman" w:cs="Times New Roman"/>
          <w:sz w:val="16"/>
          <w:szCs w:val="16"/>
          <w:lang w:val="en-US"/>
        </w:rPr>
        <w:t xml:space="preserve"> Asia</w:t>
      </w:r>
      <w:r w:rsidRPr="00817916">
        <w:rPr>
          <w:rFonts w:ascii="Times New Roman" w:eastAsia="Times New Roman" w:hAnsi="Times New Roman" w:cs="Times New Roman"/>
          <w:sz w:val="16"/>
          <w:szCs w:val="16"/>
        </w:rPr>
        <w:t xml:space="preserve">. Retrieved from: </w:t>
      </w:r>
      <w:hyperlink r:id="rId28">
        <w:r w:rsidRPr="00817916">
          <w:rPr>
            <w:rFonts w:ascii="Times New Roman" w:eastAsia="Times New Roman" w:hAnsi="Times New Roman" w:cs="Times New Roman"/>
            <w:color w:val="1155CC"/>
            <w:sz w:val="16"/>
            <w:szCs w:val="16"/>
            <w:u w:val="single"/>
          </w:rPr>
          <w:t>https://www.rfa.org/english/news/uyghur/abuse-10302019142433.html</w:t>
        </w:r>
      </w:hyperlink>
      <w:r w:rsidRPr="00817916">
        <w:rPr>
          <w:rFonts w:ascii="Times New Roman" w:eastAsia="Times New Roman" w:hAnsi="Times New Roman" w:cs="Times New Roman"/>
          <w:sz w:val="16"/>
          <w:szCs w:val="16"/>
        </w:rPr>
        <w:t>.</w:t>
      </w:r>
      <w:r>
        <w:rPr>
          <w:rFonts w:ascii="Times New Roman" w:eastAsia="Times New Roman" w:hAnsi="Times New Roman" w:cs="Times New Roman"/>
          <w:sz w:val="12"/>
          <w:szCs w:val="12"/>
        </w:rPr>
        <w:t xml:space="preserve"> </w:t>
      </w:r>
    </w:p>
  </w:footnote>
  <w:footnote w:id="44">
    <w:p w14:paraId="3D4EE53D" w14:textId="37DDA08B" w:rsidR="006B20A5" w:rsidRPr="00643EF1" w:rsidRDefault="009614C3">
      <w:pPr>
        <w:rPr>
          <w:rFonts w:ascii="Times New Roman" w:eastAsia="Times New Roman" w:hAnsi="Times New Roman" w:cs="Times New Roman"/>
          <w:sz w:val="16"/>
          <w:szCs w:val="16"/>
          <w:lang w:val="en-US"/>
        </w:rPr>
      </w:pPr>
      <w:r w:rsidRPr="00643EF1">
        <w:rPr>
          <w:rFonts w:ascii="Times New Roman" w:hAnsi="Times New Roman" w:cs="Times New Roman"/>
          <w:sz w:val="16"/>
          <w:szCs w:val="16"/>
          <w:vertAlign w:val="superscript"/>
        </w:rPr>
        <w:footnoteRef/>
      </w:r>
      <w:r w:rsidRPr="00643EF1">
        <w:rPr>
          <w:rFonts w:ascii="Times New Roman" w:eastAsia="Times New Roman" w:hAnsi="Times New Roman" w:cs="Times New Roman"/>
          <w:sz w:val="16"/>
          <w:szCs w:val="16"/>
        </w:rPr>
        <w:t>Zenz, A. (</w:t>
      </w:r>
      <w:r w:rsidR="00643EF1" w:rsidRPr="00643EF1">
        <w:rPr>
          <w:rFonts w:ascii="Times New Roman" w:eastAsia="Times New Roman" w:hAnsi="Times New Roman" w:cs="Times New Roman"/>
          <w:sz w:val="16"/>
          <w:szCs w:val="16"/>
          <w:lang w:val="en-US"/>
        </w:rPr>
        <w:t xml:space="preserve">February </w:t>
      </w:r>
      <w:r w:rsidRPr="00643EF1">
        <w:rPr>
          <w:rFonts w:ascii="Times New Roman" w:eastAsia="Times New Roman" w:hAnsi="Times New Roman" w:cs="Times New Roman"/>
          <w:sz w:val="16"/>
          <w:szCs w:val="16"/>
        </w:rPr>
        <w:t xml:space="preserve">2020). </w:t>
      </w:r>
      <w:r w:rsidR="00643EF1" w:rsidRPr="00643EF1">
        <w:rPr>
          <w:rFonts w:ascii="Times New Roman" w:eastAsia="Times New Roman" w:hAnsi="Times New Roman" w:cs="Times New Roman"/>
          <w:sz w:val="16"/>
          <w:szCs w:val="16"/>
          <w:lang w:val="en-US"/>
        </w:rPr>
        <w:t>‘’</w:t>
      </w:r>
      <w:r w:rsidRPr="00643EF1">
        <w:rPr>
          <w:rFonts w:ascii="Times New Roman" w:eastAsia="Times New Roman" w:hAnsi="Times New Roman" w:cs="Times New Roman"/>
          <w:sz w:val="16"/>
          <w:szCs w:val="16"/>
        </w:rPr>
        <w:t>The Karakax List: Dissecting the Anatomy of Beijing’s Internment Drive in Xinjiang</w:t>
      </w:r>
      <w:r w:rsidR="00643EF1" w:rsidRPr="00643EF1">
        <w:rPr>
          <w:rFonts w:ascii="Times New Roman" w:eastAsia="Times New Roman" w:hAnsi="Times New Roman" w:cs="Times New Roman"/>
          <w:sz w:val="16"/>
          <w:szCs w:val="16"/>
          <w:lang w:val="en-US"/>
        </w:rPr>
        <w:t>’’</w:t>
      </w:r>
      <w:r w:rsidR="00643EF1">
        <w:rPr>
          <w:rFonts w:ascii="Times New Roman" w:eastAsia="Times New Roman" w:hAnsi="Times New Roman" w:cs="Times New Roman"/>
          <w:sz w:val="16"/>
          <w:szCs w:val="16"/>
          <w:lang w:val="en-US"/>
        </w:rPr>
        <w:t>. Vol.8 n.2</w:t>
      </w:r>
      <w:r w:rsidR="00643EF1" w:rsidRPr="00643EF1">
        <w:rPr>
          <w:rFonts w:ascii="Times New Roman" w:eastAsia="Times New Roman" w:hAnsi="Times New Roman" w:cs="Times New Roman"/>
          <w:sz w:val="16"/>
          <w:szCs w:val="16"/>
          <w:lang w:val="en-US"/>
        </w:rPr>
        <w:t>. Journal of Political Risk.</w:t>
      </w:r>
      <w:r w:rsidRPr="00643EF1">
        <w:rPr>
          <w:rFonts w:ascii="Times New Roman" w:eastAsia="Times New Roman" w:hAnsi="Times New Roman" w:cs="Times New Roman"/>
          <w:sz w:val="16"/>
          <w:szCs w:val="16"/>
        </w:rPr>
        <w:t xml:space="preserve"> </w:t>
      </w:r>
      <w:r w:rsidR="00643EF1" w:rsidRPr="00643EF1">
        <w:rPr>
          <w:rFonts w:ascii="Times New Roman" w:eastAsia="Times New Roman" w:hAnsi="Times New Roman" w:cs="Times New Roman"/>
          <w:sz w:val="16"/>
          <w:szCs w:val="16"/>
          <w:lang w:val="en-US"/>
        </w:rPr>
        <w:t>A</w:t>
      </w:r>
      <w:r w:rsidRPr="00643EF1">
        <w:rPr>
          <w:rFonts w:ascii="Times New Roman" w:eastAsia="Times New Roman" w:hAnsi="Times New Roman" w:cs="Times New Roman"/>
          <w:sz w:val="16"/>
          <w:szCs w:val="16"/>
        </w:rPr>
        <w:t xml:space="preserve">vailable at: </w:t>
      </w:r>
      <w:hyperlink r:id="rId29" w:anchor="_ftn2" w:history="1">
        <w:r w:rsidR="00643EF1" w:rsidRPr="0003726F">
          <w:rPr>
            <w:rStyle w:val="Hyperlink"/>
            <w:rFonts w:ascii="Times New Roman" w:eastAsia="Times New Roman" w:hAnsi="Times New Roman" w:cs="Times New Roman"/>
            <w:sz w:val="16"/>
            <w:szCs w:val="16"/>
          </w:rPr>
          <w:t>https://www.jpolrisk.com/karakax/?__cf_chl_jschl_tk__=e62e77ca434b3e61ea3dd7cdab0ad611ecb0430f-1582057337-0-Af7pJpRINQuB9Wsv1gadP5uL0JpD0x5ZDOfVUES8UMk8-S3JVV4c85B1EkC_tY2lNie3K5WUUtxSxtYxDL4siEr2xOQbOo2khBhz99xU04xARkwOsrcj5BOkan8F_k1izJN1lH_wke0m9ipOTqktOpWqDNJY2B5Atk9XV1Eq0FKZMwSvxpZeYMHXs3ta1aChnH48diXRGisBgAE9wnhNrRUbz14SHdGDutHR7JoXY-SCqr-sDD6yzB4sveKYnAjD1NWCjmzXSOHeMMJx0CwsUFAiAMSQhwntbP-9iXmXDS_F#_ftn2</w:t>
        </w:r>
      </w:hyperlink>
      <w:r w:rsidR="00643EF1" w:rsidRPr="00643EF1">
        <w:rPr>
          <w:rFonts w:ascii="Times New Roman" w:eastAsia="Times New Roman" w:hAnsi="Times New Roman" w:cs="Times New Roman"/>
          <w:sz w:val="16"/>
          <w:szCs w:val="16"/>
          <w:lang w:val="en-US"/>
        </w:rPr>
        <w:t>.</w:t>
      </w:r>
      <w:r w:rsidR="00643EF1">
        <w:rPr>
          <w:rFonts w:ascii="Times New Roman" w:eastAsia="Times New Roman" w:hAnsi="Times New Roman" w:cs="Times New Roman"/>
          <w:sz w:val="16"/>
          <w:szCs w:val="16"/>
          <w:lang w:val="en-US"/>
        </w:rPr>
        <w:t xml:space="preserve"> </w:t>
      </w:r>
    </w:p>
  </w:footnote>
  <w:footnote w:id="45">
    <w:p w14:paraId="16BD3452" w14:textId="0519FBEA" w:rsidR="006B20A5" w:rsidRPr="00643EF1" w:rsidRDefault="009614C3">
      <w:pPr>
        <w:rPr>
          <w:rFonts w:ascii="Times New Roman" w:hAnsi="Times New Roman" w:cs="Times New Roman"/>
          <w:sz w:val="16"/>
          <w:szCs w:val="16"/>
          <w:lang w:val="en-US"/>
        </w:rPr>
      </w:pPr>
      <w:r w:rsidRPr="00643EF1">
        <w:rPr>
          <w:rFonts w:ascii="Times New Roman" w:hAnsi="Times New Roman" w:cs="Times New Roman"/>
          <w:sz w:val="16"/>
          <w:szCs w:val="16"/>
          <w:vertAlign w:val="superscript"/>
        </w:rPr>
        <w:footnoteRef/>
      </w:r>
      <w:r w:rsidRPr="00643EF1">
        <w:rPr>
          <w:rFonts w:ascii="Times New Roman" w:hAnsi="Times New Roman" w:cs="Times New Roman"/>
          <w:sz w:val="16"/>
          <w:szCs w:val="16"/>
        </w:rPr>
        <w:t>Special Correspondent (February 28</w:t>
      </w:r>
      <w:r w:rsidR="00643EF1" w:rsidRPr="00643EF1">
        <w:rPr>
          <w:rFonts w:ascii="Times New Roman" w:hAnsi="Times New Roman" w:cs="Times New Roman"/>
          <w:sz w:val="16"/>
          <w:szCs w:val="16"/>
          <w:lang w:val="en-US"/>
        </w:rPr>
        <w:t>, 2018</w:t>
      </w:r>
      <w:r w:rsidRPr="00643EF1">
        <w:rPr>
          <w:rFonts w:ascii="Times New Roman" w:hAnsi="Times New Roman" w:cs="Times New Roman"/>
          <w:sz w:val="16"/>
          <w:szCs w:val="16"/>
        </w:rPr>
        <w:t xml:space="preserve">). </w:t>
      </w:r>
      <w:r w:rsidR="00643EF1" w:rsidRPr="00643EF1">
        <w:rPr>
          <w:rFonts w:ascii="Times New Roman" w:hAnsi="Times New Roman" w:cs="Times New Roman"/>
          <w:sz w:val="16"/>
          <w:szCs w:val="16"/>
          <w:lang w:val="en-US"/>
        </w:rPr>
        <w:t>‘’</w:t>
      </w:r>
      <w:r w:rsidRPr="00643EF1">
        <w:rPr>
          <w:rFonts w:ascii="Times New Roman" w:hAnsi="Times New Roman" w:cs="Times New Roman"/>
          <w:sz w:val="16"/>
          <w:szCs w:val="16"/>
        </w:rPr>
        <w:t>A summer vacation in china’s Muslim gulag</w:t>
      </w:r>
      <w:r w:rsidR="00643EF1" w:rsidRPr="00643EF1">
        <w:rPr>
          <w:rFonts w:ascii="Times New Roman" w:hAnsi="Times New Roman" w:cs="Times New Roman"/>
          <w:sz w:val="16"/>
          <w:szCs w:val="16"/>
          <w:lang w:val="en-US"/>
        </w:rPr>
        <w:t>’’.</w:t>
      </w:r>
      <w:r w:rsidRPr="00643EF1">
        <w:rPr>
          <w:rFonts w:ascii="Times New Roman" w:hAnsi="Times New Roman" w:cs="Times New Roman"/>
          <w:sz w:val="16"/>
          <w:szCs w:val="16"/>
        </w:rPr>
        <w:t xml:space="preserve"> Foreign Policy. </w:t>
      </w:r>
      <w:r w:rsidR="00643EF1" w:rsidRPr="00643EF1">
        <w:rPr>
          <w:rFonts w:ascii="Times New Roman" w:hAnsi="Times New Roman" w:cs="Times New Roman"/>
          <w:sz w:val="16"/>
          <w:szCs w:val="16"/>
          <w:lang w:val="en-US"/>
        </w:rPr>
        <w:t>Availa</w:t>
      </w:r>
      <w:r w:rsidR="00643EF1">
        <w:rPr>
          <w:rFonts w:ascii="Times New Roman" w:hAnsi="Times New Roman" w:cs="Times New Roman"/>
          <w:sz w:val="16"/>
          <w:szCs w:val="16"/>
          <w:lang w:val="en-US"/>
        </w:rPr>
        <w:t>ble at:</w:t>
      </w:r>
      <w:r w:rsidRPr="00643EF1">
        <w:rPr>
          <w:rFonts w:ascii="Times New Roman" w:hAnsi="Times New Roman" w:cs="Times New Roman"/>
          <w:sz w:val="16"/>
          <w:szCs w:val="16"/>
        </w:rPr>
        <w:t xml:space="preserve"> </w:t>
      </w:r>
      <w:hyperlink r:id="rId30">
        <w:r w:rsidRPr="00643EF1">
          <w:rPr>
            <w:rFonts w:ascii="Times New Roman" w:hAnsi="Times New Roman" w:cs="Times New Roman"/>
            <w:color w:val="1155CC"/>
            <w:sz w:val="16"/>
            <w:szCs w:val="16"/>
            <w:u w:val="single"/>
          </w:rPr>
          <w:t>http://foreignpolicy.com/2018/02/28/asummer-vacation-in-chinas-muslim-gulag/</w:t>
        </w:r>
      </w:hyperlink>
      <w:r w:rsidR="00643EF1" w:rsidRPr="00643EF1">
        <w:rPr>
          <w:rFonts w:ascii="Times New Roman" w:hAnsi="Times New Roman" w:cs="Times New Roman"/>
          <w:color w:val="1155CC"/>
          <w:sz w:val="16"/>
          <w:szCs w:val="16"/>
          <w:u w:val="single"/>
          <w:lang w:val="en-US"/>
        </w:rPr>
        <w:t>.</w:t>
      </w:r>
    </w:p>
  </w:footnote>
  <w:footnote w:id="46">
    <w:p w14:paraId="738CFB7D" w14:textId="18138381" w:rsidR="006B20A5" w:rsidRPr="00643EF1" w:rsidRDefault="009614C3">
      <w:pPr>
        <w:rPr>
          <w:rFonts w:ascii="Times New Roman" w:eastAsia="Times New Roman" w:hAnsi="Times New Roman" w:cs="Times New Roman"/>
          <w:sz w:val="16"/>
          <w:szCs w:val="16"/>
          <w:vertAlign w:val="superscript"/>
        </w:rPr>
      </w:pPr>
      <w:r w:rsidRPr="00643EF1">
        <w:rPr>
          <w:rFonts w:ascii="Times New Roman" w:hAnsi="Times New Roman" w:cs="Times New Roman"/>
          <w:sz w:val="16"/>
          <w:szCs w:val="16"/>
          <w:vertAlign w:val="superscript"/>
        </w:rPr>
        <w:footnoteRef/>
      </w:r>
      <w:r w:rsidRPr="00643EF1">
        <w:rPr>
          <w:rFonts w:ascii="Times New Roman" w:eastAsia="Times New Roman" w:hAnsi="Times New Roman" w:cs="Times New Roman"/>
          <w:sz w:val="16"/>
          <w:szCs w:val="16"/>
        </w:rPr>
        <w:t>Uyghur Human Rights Policy</w:t>
      </w:r>
      <w:r w:rsidR="00643EF1" w:rsidRPr="00643EF1">
        <w:rPr>
          <w:rFonts w:ascii="Times New Roman" w:eastAsia="Times New Roman" w:hAnsi="Times New Roman" w:cs="Times New Roman"/>
          <w:sz w:val="16"/>
          <w:szCs w:val="16"/>
          <w:lang w:val="en-US"/>
        </w:rPr>
        <w:t xml:space="preserve"> (F</w:t>
      </w:r>
      <w:r w:rsidR="00643EF1">
        <w:rPr>
          <w:rFonts w:ascii="Times New Roman" w:eastAsia="Times New Roman" w:hAnsi="Times New Roman" w:cs="Times New Roman"/>
          <w:sz w:val="16"/>
          <w:szCs w:val="16"/>
          <w:lang w:val="en-US"/>
        </w:rPr>
        <w:t>ebruary 2020). ‘’</w:t>
      </w:r>
      <w:r w:rsidRPr="00643EF1">
        <w:rPr>
          <w:rFonts w:ascii="Times New Roman" w:eastAsia="Times New Roman" w:hAnsi="Times New Roman" w:cs="Times New Roman"/>
          <w:sz w:val="16"/>
          <w:szCs w:val="16"/>
        </w:rPr>
        <w:t>Ideological Transformation: Records of Mass Detention from Qaraqash County, Hotan</w:t>
      </w:r>
      <w:r w:rsidR="00643EF1" w:rsidRPr="00643EF1">
        <w:rPr>
          <w:rFonts w:ascii="Times New Roman" w:eastAsia="Times New Roman" w:hAnsi="Times New Roman" w:cs="Times New Roman"/>
          <w:sz w:val="16"/>
          <w:szCs w:val="16"/>
          <w:lang w:val="en-US"/>
        </w:rPr>
        <w:t>’’</w:t>
      </w:r>
      <w:r w:rsidR="00643EF1">
        <w:rPr>
          <w:rFonts w:ascii="Times New Roman" w:eastAsia="Times New Roman" w:hAnsi="Times New Roman" w:cs="Times New Roman"/>
          <w:sz w:val="16"/>
          <w:szCs w:val="16"/>
          <w:lang w:val="en-US"/>
        </w:rPr>
        <w:t xml:space="preserve">. </w:t>
      </w:r>
      <w:r w:rsidR="00643EF1" w:rsidRPr="00643EF1">
        <w:rPr>
          <w:rFonts w:ascii="Times New Roman" w:eastAsia="Times New Roman" w:hAnsi="Times New Roman" w:cs="Times New Roman"/>
          <w:sz w:val="16"/>
          <w:szCs w:val="16"/>
          <w:lang w:val="en-US"/>
        </w:rPr>
        <w:t xml:space="preserve">UHRP. </w:t>
      </w:r>
      <w:r w:rsidR="00643EF1">
        <w:rPr>
          <w:rFonts w:ascii="Times New Roman" w:eastAsia="Times New Roman" w:hAnsi="Times New Roman" w:cs="Times New Roman"/>
          <w:sz w:val="16"/>
          <w:szCs w:val="16"/>
          <w:lang w:val="en-US"/>
        </w:rPr>
        <w:t>A</w:t>
      </w:r>
      <w:r w:rsidRPr="00643EF1">
        <w:rPr>
          <w:rFonts w:ascii="Times New Roman" w:eastAsia="Times New Roman" w:hAnsi="Times New Roman" w:cs="Times New Roman"/>
          <w:sz w:val="16"/>
          <w:szCs w:val="16"/>
        </w:rPr>
        <w:t xml:space="preserve">vailable at: </w:t>
      </w:r>
      <w:r w:rsidRPr="00643EF1">
        <w:rPr>
          <w:rFonts w:ascii="Times New Roman" w:eastAsia="Times New Roman" w:hAnsi="Times New Roman" w:cs="Times New Roman"/>
          <w:color w:val="1155CC"/>
          <w:sz w:val="16"/>
          <w:szCs w:val="16"/>
        </w:rPr>
        <w:t>h</w:t>
      </w:r>
      <w:r w:rsidRPr="00643EF1">
        <w:rPr>
          <w:rFonts w:ascii="Times New Roman" w:eastAsia="Times New Roman" w:hAnsi="Times New Roman" w:cs="Times New Roman"/>
          <w:color w:val="1155CC"/>
          <w:sz w:val="16"/>
          <w:szCs w:val="16"/>
          <w:u w:val="single"/>
        </w:rPr>
        <w:t>ttps://docs.uhrp.org/pdf/UHRP_QaraqashDocument.pdf</w:t>
      </w:r>
      <w:r w:rsidR="00643EF1" w:rsidRPr="00643EF1">
        <w:rPr>
          <w:rFonts w:ascii="Times New Roman" w:eastAsia="Times New Roman" w:hAnsi="Times New Roman" w:cs="Times New Roman"/>
          <w:color w:val="1155CC"/>
          <w:sz w:val="16"/>
          <w:szCs w:val="16"/>
          <w:u w:val="single"/>
          <w:lang w:val="en-US"/>
        </w:rPr>
        <w:t>.</w:t>
      </w:r>
      <w:r w:rsidRPr="00643EF1">
        <w:rPr>
          <w:rFonts w:ascii="Times New Roman" w:eastAsia="Times New Roman" w:hAnsi="Times New Roman" w:cs="Times New Roman"/>
          <w:color w:val="1155CC"/>
          <w:sz w:val="16"/>
          <w:szCs w:val="16"/>
        </w:rPr>
        <w:t xml:space="preserve"> </w:t>
      </w:r>
    </w:p>
  </w:footnote>
  <w:footnote w:id="47">
    <w:p w14:paraId="0298D21D" w14:textId="50F113AC" w:rsidR="006B20A5" w:rsidRPr="00643EF1" w:rsidRDefault="009614C3">
      <w:pPr>
        <w:rPr>
          <w:rFonts w:ascii="Times New Roman" w:hAnsi="Times New Roman" w:cs="Times New Roman"/>
          <w:sz w:val="16"/>
          <w:szCs w:val="16"/>
        </w:rPr>
      </w:pPr>
      <w:r w:rsidRPr="00643EF1">
        <w:rPr>
          <w:rFonts w:ascii="Times New Roman" w:hAnsi="Times New Roman" w:cs="Times New Roman"/>
          <w:sz w:val="16"/>
          <w:szCs w:val="16"/>
          <w:vertAlign w:val="superscript"/>
        </w:rPr>
        <w:footnoteRef/>
      </w:r>
      <w:r w:rsidRPr="00643EF1">
        <w:rPr>
          <w:rFonts w:ascii="Times New Roman" w:hAnsi="Times New Roman" w:cs="Times New Roman"/>
          <w:sz w:val="16"/>
          <w:szCs w:val="16"/>
        </w:rPr>
        <w:t>Hoshur, S. (July 2</w:t>
      </w:r>
      <w:r w:rsidR="00643EF1" w:rsidRPr="00643EF1">
        <w:rPr>
          <w:rFonts w:ascii="Times New Roman" w:hAnsi="Times New Roman" w:cs="Times New Roman"/>
          <w:sz w:val="16"/>
          <w:szCs w:val="16"/>
          <w:lang w:val="en-US"/>
        </w:rPr>
        <w:t>, 2018</w:t>
      </w:r>
      <w:r w:rsidRPr="00643EF1">
        <w:rPr>
          <w:rFonts w:ascii="Times New Roman" w:hAnsi="Times New Roman" w:cs="Times New Roman"/>
          <w:sz w:val="16"/>
          <w:szCs w:val="16"/>
        </w:rPr>
        <w:t xml:space="preserve">). </w:t>
      </w:r>
      <w:r w:rsidR="00643EF1" w:rsidRPr="00643EF1">
        <w:rPr>
          <w:rFonts w:ascii="Times New Roman" w:hAnsi="Times New Roman" w:cs="Times New Roman"/>
          <w:sz w:val="16"/>
          <w:szCs w:val="16"/>
          <w:lang w:val="en-US"/>
        </w:rPr>
        <w:t>‘’</w:t>
      </w:r>
      <w:r w:rsidRPr="00643EF1">
        <w:rPr>
          <w:rFonts w:ascii="Times New Roman" w:hAnsi="Times New Roman" w:cs="Times New Roman"/>
          <w:sz w:val="16"/>
          <w:szCs w:val="16"/>
        </w:rPr>
        <w:t>Uyghur Exile Group Leader’s Mother Died in Xinjiang Detention Center</w:t>
      </w:r>
      <w:r w:rsidR="00643EF1" w:rsidRPr="00643EF1">
        <w:rPr>
          <w:rFonts w:ascii="Times New Roman" w:hAnsi="Times New Roman" w:cs="Times New Roman"/>
          <w:sz w:val="16"/>
          <w:szCs w:val="16"/>
          <w:lang w:val="en-US"/>
        </w:rPr>
        <w:t>’’.</w:t>
      </w:r>
      <w:r w:rsidR="00643EF1">
        <w:rPr>
          <w:rFonts w:ascii="Times New Roman" w:hAnsi="Times New Roman" w:cs="Times New Roman"/>
          <w:sz w:val="16"/>
          <w:szCs w:val="16"/>
          <w:lang w:val="en-US"/>
        </w:rPr>
        <w:t xml:space="preserve"> </w:t>
      </w:r>
      <w:r w:rsidRPr="00643EF1">
        <w:rPr>
          <w:rFonts w:ascii="Times New Roman" w:hAnsi="Times New Roman" w:cs="Times New Roman"/>
          <w:sz w:val="16"/>
          <w:szCs w:val="16"/>
        </w:rPr>
        <w:t xml:space="preserve">Radio Free Asia Uyghur Service. </w:t>
      </w:r>
      <w:r w:rsidR="00643EF1" w:rsidRPr="00643EF1">
        <w:rPr>
          <w:rFonts w:ascii="Times New Roman" w:hAnsi="Times New Roman" w:cs="Times New Roman"/>
          <w:sz w:val="16"/>
          <w:szCs w:val="16"/>
          <w:lang w:val="en-US"/>
        </w:rPr>
        <w:t>Availa</w:t>
      </w:r>
      <w:r w:rsidR="00643EF1">
        <w:rPr>
          <w:rFonts w:ascii="Times New Roman" w:hAnsi="Times New Roman" w:cs="Times New Roman"/>
          <w:sz w:val="16"/>
          <w:szCs w:val="16"/>
          <w:lang w:val="en-US"/>
        </w:rPr>
        <w:t>ble at:</w:t>
      </w:r>
      <w:r w:rsidRPr="00643EF1">
        <w:rPr>
          <w:rFonts w:ascii="Times New Roman" w:hAnsi="Times New Roman" w:cs="Times New Roman"/>
          <w:sz w:val="16"/>
          <w:szCs w:val="16"/>
        </w:rPr>
        <w:t xml:space="preserve"> </w:t>
      </w:r>
      <w:hyperlink r:id="rId31">
        <w:r w:rsidRPr="00643EF1">
          <w:rPr>
            <w:rFonts w:ascii="Times New Roman" w:hAnsi="Times New Roman" w:cs="Times New Roman"/>
            <w:color w:val="1155CC"/>
            <w:sz w:val="16"/>
            <w:szCs w:val="16"/>
            <w:u w:val="single"/>
          </w:rPr>
          <w:t>https://www.rfa.org/english/news/uyghur/mother-07022018164214.html</w:t>
        </w:r>
      </w:hyperlink>
    </w:p>
  </w:footnote>
  <w:footnote w:id="48">
    <w:p w14:paraId="3BC164FF" w14:textId="52D063C2" w:rsidR="006B20A5" w:rsidRPr="00643EF1" w:rsidRDefault="009614C3">
      <w:pPr>
        <w:rPr>
          <w:rFonts w:ascii="Times New Roman" w:eastAsia="Times New Roman" w:hAnsi="Times New Roman" w:cs="Times New Roman"/>
          <w:sz w:val="16"/>
          <w:szCs w:val="16"/>
        </w:rPr>
      </w:pPr>
      <w:r w:rsidRPr="00643EF1">
        <w:rPr>
          <w:rFonts w:ascii="Times New Roman" w:hAnsi="Times New Roman" w:cs="Times New Roman"/>
          <w:sz w:val="16"/>
          <w:szCs w:val="16"/>
          <w:vertAlign w:val="superscript"/>
        </w:rPr>
        <w:footnoteRef/>
      </w:r>
      <w:r w:rsidRPr="00643EF1">
        <w:rPr>
          <w:rFonts w:ascii="Times New Roman" w:eastAsia="Times New Roman" w:hAnsi="Times New Roman" w:cs="Times New Roman"/>
          <w:sz w:val="16"/>
          <w:szCs w:val="16"/>
        </w:rPr>
        <w:t xml:space="preserve"> Safeguard defenders (January 6</w:t>
      </w:r>
      <w:r w:rsidR="00643EF1" w:rsidRPr="00643EF1">
        <w:rPr>
          <w:rFonts w:ascii="Times New Roman" w:eastAsia="Times New Roman" w:hAnsi="Times New Roman" w:cs="Times New Roman"/>
          <w:sz w:val="16"/>
          <w:szCs w:val="16"/>
          <w:lang w:val="en-US"/>
        </w:rPr>
        <w:t>, 2020</w:t>
      </w:r>
      <w:r w:rsidRPr="00643EF1">
        <w:rPr>
          <w:rFonts w:ascii="Times New Roman" w:eastAsia="Times New Roman" w:hAnsi="Times New Roman" w:cs="Times New Roman"/>
          <w:sz w:val="16"/>
          <w:szCs w:val="16"/>
        </w:rPr>
        <w:t xml:space="preserve">). </w:t>
      </w:r>
      <w:r w:rsidR="00643EF1" w:rsidRPr="00643EF1">
        <w:rPr>
          <w:rFonts w:ascii="Times New Roman" w:eastAsia="Times New Roman" w:hAnsi="Times New Roman" w:cs="Times New Roman"/>
          <w:sz w:val="16"/>
          <w:szCs w:val="16"/>
          <w:lang w:val="en-US"/>
        </w:rPr>
        <w:t>‘’</w:t>
      </w:r>
      <w:r w:rsidRPr="00643EF1">
        <w:rPr>
          <w:rFonts w:ascii="Times New Roman" w:eastAsia="Times New Roman" w:hAnsi="Times New Roman" w:cs="Times New Roman"/>
          <w:sz w:val="16"/>
          <w:szCs w:val="16"/>
        </w:rPr>
        <w:t xml:space="preserve">We Could Only Comfort Her </w:t>
      </w:r>
      <w:proofErr w:type="gramStart"/>
      <w:r w:rsidRPr="00643EF1">
        <w:rPr>
          <w:rFonts w:ascii="Times New Roman" w:eastAsia="Times New Roman" w:hAnsi="Times New Roman" w:cs="Times New Roman"/>
          <w:sz w:val="16"/>
          <w:szCs w:val="16"/>
        </w:rPr>
        <w:t>With</w:t>
      </w:r>
      <w:proofErr w:type="gramEnd"/>
      <w:r w:rsidRPr="00643EF1">
        <w:rPr>
          <w:rFonts w:ascii="Times New Roman" w:eastAsia="Times New Roman" w:hAnsi="Times New Roman" w:cs="Times New Roman"/>
          <w:sz w:val="16"/>
          <w:szCs w:val="16"/>
        </w:rPr>
        <w:t xml:space="preserve"> Our Eyes</w:t>
      </w:r>
      <w:r w:rsidR="00643EF1" w:rsidRPr="00643EF1">
        <w:rPr>
          <w:rFonts w:ascii="Times New Roman" w:eastAsia="Times New Roman" w:hAnsi="Times New Roman" w:cs="Times New Roman"/>
          <w:sz w:val="16"/>
          <w:szCs w:val="16"/>
          <w:lang w:val="en-US"/>
        </w:rPr>
        <w:t>’’</w:t>
      </w:r>
      <w:r w:rsidRPr="00643EF1">
        <w:rPr>
          <w:rFonts w:ascii="Times New Roman" w:eastAsia="Times New Roman" w:hAnsi="Times New Roman" w:cs="Times New Roman"/>
          <w:sz w:val="16"/>
          <w:szCs w:val="16"/>
        </w:rPr>
        <w:t xml:space="preserve">. Safeguard Defenders. </w:t>
      </w:r>
      <w:r w:rsidR="00643EF1" w:rsidRPr="00643EF1">
        <w:rPr>
          <w:rFonts w:ascii="Times New Roman" w:eastAsia="Times New Roman" w:hAnsi="Times New Roman" w:cs="Times New Roman"/>
          <w:sz w:val="16"/>
          <w:szCs w:val="16"/>
          <w:lang w:val="en-US"/>
        </w:rPr>
        <w:t>Available at :</w:t>
      </w:r>
      <w:r w:rsidRPr="00643EF1">
        <w:rPr>
          <w:rFonts w:ascii="Times New Roman" w:eastAsia="Times New Roman" w:hAnsi="Times New Roman" w:cs="Times New Roman"/>
          <w:sz w:val="16"/>
          <w:szCs w:val="16"/>
        </w:rPr>
        <w:t xml:space="preserve"> </w:t>
      </w:r>
      <w:hyperlink r:id="rId32">
        <w:r w:rsidRPr="00643EF1">
          <w:rPr>
            <w:rFonts w:ascii="Times New Roman" w:eastAsia="Times New Roman" w:hAnsi="Times New Roman" w:cs="Times New Roman"/>
            <w:color w:val="1155CC"/>
            <w:sz w:val="16"/>
            <w:szCs w:val="16"/>
            <w:u w:val="single"/>
          </w:rPr>
          <w:t>https://safeguarddefenders.com/en/blog/we-could-only-comfort-her-our-eyes</w:t>
        </w:r>
      </w:hyperlink>
      <w:r w:rsidRPr="00643EF1">
        <w:rPr>
          <w:rFonts w:ascii="Times New Roman" w:eastAsia="Times New Roman" w:hAnsi="Times New Roman" w:cs="Times New Roman"/>
          <w:sz w:val="16"/>
          <w:szCs w:val="16"/>
        </w:rPr>
        <w:t xml:space="preserve">. </w:t>
      </w:r>
    </w:p>
  </w:footnote>
  <w:footnote w:id="49">
    <w:p w14:paraId="054C68E7" w14:textId="77777777" w:rsidR="006B20A5" w:rsidRPr="00643EF1" w:rsidRDefault="009614C3">
      <w:pPr>
        <w:rPr>
          <w:rFonts w:ascii="Times New Roman" w:eastAsia="Times New Roman" w:hAnsi="Times New Roman" w:cs="Times New Roman"/>
          <w:sz w:val="16"/>
          <w:szCs w:val="16"/>
        </w:rPr>
      </w:pPr>
      <w:r w:rsidRPr="00643EF1">
        <w:rPr>
          <w:rFonts w:ascii="Times New Roman" w:hAnsi="Times New Roman" w:cs="Times New Roman"/>
          <w:sz w:val="16"/>
          <w:szCs w:val="16"/>
          <w:vertAlign w:val="superscript"/>
        </w:rPr>
        <w:footnoteRef/>
      </w:r>
      <w:r w:rsidRPr="00643EF1">
        <w:rPr>
          <w:rFonts w:ascii="Times New Roman" w:eastAsia="Times New Roman" w:hAnsi="Times New Roman" w:cs="Times New Roman"/>
          <w:sz w:val="16"/>
          <w:szCs w:val="16"/>
        </w:rPr>
        <w:t xml:space="preserve"> Supra, n.51. </w:t>
      </w:r>
    </w:p>
  </w:footnote>
  <w:footnote w:id="50">
    <w:p w14:paraId="5F611D5D" w14:textId="6528BD0A" w:rsidR="006B20A5" w:rsidRDefault="009614C3">
      <w:pPr>
        <w:rPr>
          <w:rFonts w:ascii="Times New Roman" w:eastAsia="Times New Roman" w:hAnsi="Times New Roman" w:cs="Times New Roman"/>
          <w:sz w:val="16"/>
          <w:szCs w:val="16"/>
        </w:rPr>
      </w:pPr>
      <w:r w:rsidRPr="00643EF1">
        <w:rPr>
          <w:rFonts w:ascii="Times New Roman" w:hAnsi="Times New Roman" w:cs="Times New Roman"/>
          <w:sz w:val="16"/>
          <w:szCs w:val="16"/>
          <w:vertAlign w:val="superscript"/>
        </w:rPr>
        <w:footnoteRef/>
      </w:r>
      <w:r w:rsidRPr="00643EF1">
        <w:rPr>
          <w:rFonts w:ascii="Times New Roman" w:hAnsi="Times New Roman" w:cs="Times New Roman"/>
          <w:sz w:val="16"/>
          <w:szCs w:val="16"/>
        </w:rPr>
        <w:t xml:space="preserve"> </w:t>
      </w:r>
      <w:r w:rsidRPr="00643EF1">
        <w:rPr>
          <w:rFonts w:ascii="Times New Roman" w:eastAsia="Times New Roman" w:hAnsi="Times New Roman" w:cs="Times New Roman"/>
          <w:sz w:val="16"/>
          <w:szCs w:val="16"/>
        </w:rPr>
        <w:t xml:space="preserve">This is based on an interview with </w:t>
      </w:r>
      <w:r w:rsidR="0087220A" w:rsidRPr="0087220A">
        <w:rPr>
          <w:rFonts w:ascii="Times New Roman" w:eastAsia="Times New Roman" w:hAnsi="Times New Roman" w:cs="Times New Roman"/>
          <w:sz w:val="16"/>
          <w:szCs w:val="16"/>
          <w:lang w:val="en-US"/>
        </w:rPr>
        <w:t>G.</w:t>
      </w:r>
      <w:r w:rsidR="0087220A">
        <w:rPr>
          <w:rFonts w:ascii="Times New Roman" w:eastAsia="Times New Roman" w:hAnsi="Times New Roman" w:cs="Times New Roman"/>
          <w:sz w:val="16"/>
          <w:szCs w:val="16"/>
          <w:lang w:val="en-US"/>
        </w:rPr>
        <w:t>J.</w:t>
      </w:r>
      <w:r w:rsidRPr="00643EF1">
        <w:rPr>
          <w:rFonts w:ascii="Times New Roman" w:eastAsia="Times New Roman" w:hAnsi="Times New Roman" w:cs="Times New Roman"/>
          <w:sz w:val="16"/>
          <w:szCs w:val="16"/>
        </w:rPr>
        <w:t xml:space="preserve"> in 2020. The submission was sent to the WGDAWG and is available upon request.</w:t>
      </w:r>
      <w:r>
        <w:rPr>
          <w:rFonts w:ascii="Times New Roman" w:eastAsia="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C44CB"/>
    <w:multiLevelType w:val="multilevel"/>
    <w:tmpl w:val="C7A45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276C3E"/>
    <w:multiLevelType w:val="multilevel"/>
    <w:tmpl w:val="A600F3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C6B1A98"/>
    <w:multiLevelType w:val="multilevel"/>
    <w:tmpl w:val="D1E84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D05C18"/>
    <w:multiLevelType w:val="multilevel"/>
    <w:tmpl w:val="A968A2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D6774A9"/>
    <w:multiLevelType w:val="multilevel"/>
    <w:tmpl w:val="79FC34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AF72CD"/>
    <w:multiLevelType w:val="multilevel"/>
    <w:tmpl w:val="06766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0A5"/>
    <w:rsid w:val="00126A44"/>
    <w:rsid w:val="00295DB7"/>
    <w:rsid w:val="002C1241"/>
    <w:rsid w:val="00311D52"/>
    <w:rsid w:val="00431084"/>
    <w:rsid w:val="006065BA"/>
    <w:rsid w:val="00643EF1"/>
    <w:rsid w:val="006B20A5"/>
    <w:rsid w:val="007F17C0"/>
    <w:rsid w:val="00817916"/>
    <w:rsid w:val="0087220A"/>
    <w:rsid w:val="009614C3"/>
    <w:rsid w:val="00982827"/>
    <w:rsid w:val="009A7612"/>
    <w:rsid w:val="00A42B55"/>
    <w:rsid w:val="00BC036C"/>
    <w:rsid w:val="00BE06EB"/>
  </w:rsids>
  <m:mathPr>
    <m:mathFont m:val="Cambria Math"/>
    <m:brkBin m:val="before"/>
    <m:brkBinSub m:val="--"/>
    <m:smallFrac m:val="0"/>
    <m:dispDef/>
    <m:lMargin m:val="0"/>
    <m:rMargin m:val="0"/>
    <m:defJc m:val="centerGroup"/>
    <m:wrapIndent m:val="1440"/>
    <m:intLim m:val="subSup"/>
    <m:naryLim m:val="undOvr"/>
  </m:mathPr>
  <w:themeFontLang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E43B6"/>
  <w15:docId w15:val="{FCBE7374-29E6-3544-94EE-F3B8974B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eastAsia="zh-CN" w:bidi="ug-C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17916"/>
    <w:rPr>
      <w:color w:val="0000FF" w:themeColor="hyperlink"/>
      <w:u w:val="single"/>
    </w:rPr>
  </w:style>
  <w:style w:type="character" w:customStyle="1" w:styleId="UnresolvedMention">
    <w:name w:val="Unresolved Mention"/>
    <w:basedOn w:val="DefaultParagraphFont"/>
    <w:uiPriority w:val="99"/>
    <w:semiHidden/>
    <w:unhideWhenUsed/>
    <w:rsid w:val="008179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ntact@uyghurcongress.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rfa.org/english/news/uyghur/school-06122020180620.html" TargetMode="External"/><Relationship Id="rId13" Type="http://schemas.openxmlformats.org/officeDocument/2006/relationships/hyperlink" Target="https://www.csis.org/analysis/connecting-dots-xinjiang-forcedlabor-forced-assimilation-and-western-supply-chains" TargetMode="External"/><Relationship Id="rId18" Type="http://schemas.openxmlformats.org/officeDocument/2006/relationships/hyperlink" Target="http://www.xinhuanet.com/english/2020-" TargetMode="External"/><Relationship Id="rId26" Type="http://schemas.openxmlformats.org/officeDocument/2006/relationships/hyperlink" Target="https://www.theguardian.com/world/2021/jan/12/uighur-xinjiang-re-education-camp-china-gulbahar-haitiwaji" TargetMode="External"/><Relationship Id="rId3" Type="http://schemas.openxmlformats.org/officeDocument/2006/relationships/hyperlink" Target="https://supchina.com/2017/06/16/where-does-chinese-islamophobia-come-from/" TargetMode="External"/><Relationship Id="rId21" Type="http://schemas.openxmlformats.org/officeDocument/2006/relationships/hyperlink" Target="https://tbinternet.ohchr.org/Treaties/CERD/Shared%20Documents/CHN/INT_CERD_FUL_CHN_43684_E.pdf" TargetMode="External"/><Relationship Id="rId7" Type="http://schemas.openxmlformats.org/officeDocument/2006/relationships/hyperlink" Target="https://spcommreports.ohchr.org/TMResultsBase/DownLoadPublicCommunicationFile?gId=23557" TargetMode="External"/><Relationship Id="rId12" Type="http://schemas.openxmlformats.org/officeDocument/2006/relationships/hyperlink" Target="https://cgpolicy.org/briefs/coercive-labor-in-xinjiang-labor-transfer-and-the-mobilization-of-ethnic-minorities-to-pick-cotton/" TargetMode="External"/><Relationship Id="rId17" Type="http://schemas.openxmlformats.org/officeDocument/2006/relationships/hyperlink" Target="http://www.xinhuanet.com/english/2020-" TargetMode="External"/><Relationship Id="rId25" Type="http://schemas.openxmlformats.org/officeDocument/2006/relationships/hyperlink" Target="https://www.cecc.gov/sites/chinacommission.house.gov/files/documents/REVISED_Mihrigul%20Tursun%20Testimony%20for%20CECC%20Hearing%2011-28-18_0.pdf" TargetMode="External"/><Relationship Id="rId2" Type="http://schemas.openxmlformats.org/officeDocument/2006/relationships/hyperlink" Target="https://tbinternet.ohchr.org/_layouts/15/treatybodyexternal/Download.aspx?symbolno=CEDAW%2fC%2fCHN%2fCO%2f7-8&amp;Lang=en" TargetMode="External"/><Relationship Id="rId16" Type="http://schemas.openxmlformats.org/officeDocument/2006/relationships/hyperlink" Target="http://www.jpolrisk.com/wash-brains-cleanse-hearts/" TargetMode="External"/><Relationship Id="rId20" Type="http://schemas.openxmlformats.org/officeDocument/2006/relationships/hyperlink" Target="https://www.aspi.org.au/report/cultural-erasure" TargetMode="External"/><Relationship Id="rId29" Type="http://schemas.openxmlformats.org/officeDocument/2006/relationships/hyperlink" Target="https://www.jpolrisk.com/karakax/?__cf_chl_jschl_tk__=e62e77ca434b3e61ea3dd7cdab0ad611ecb0430f-1582057337-0-Af7pJpRINQuB9Wsv1gadP5uL0JpD0x5ZDOfVUES8UMk8-S3JVV4c85B1EkC_tY2lNie3K5WUUtxSxtYxDL4siEr2xOQbOo2khBhz99xU04xARkwOsrcj5BOkan8F_k1izJN1lH_wke0m9ipOTqktOpWqDNJY2B5Atk9XV1Eq0FKZMwSvxpZeYMHXs3ta1aChnH48diXRGisBgAE9wnhNrRUbz14SHdGDutHR7JoXY-SCqr-sDD6yzB4sveKYnAjD1NWCjmzXSOHeMMJx0CwsUFAiAMSQhwntbP-9iXmXDS_F" TargetMode="External"/><Relationship Id="rId1" Type="http://schemas.openxmlformats.org/officeDocument/2006/relationships/hyperlink" Target="https://tbinternet.ohchr.org/Treaties/CEDAW/Shared%20Documents/CHN/CEDAW_C_CHN_9_7606_C.docx" TargetMode="External"/><Relationship Id="rId6" Type="http://schemas.openxmlformats.org/officeDocument/2006/relationships/hyperlink" Target="http://docs.uyghuramerican.org/pdf/Uyghur-Voices-on-Education.pdf." TargetMode="External"/><Relationship Id="rId11" Type="http://schemas.openxmlformats.org/officeDocument/2006/relationships/hyperlink" Target="https://www.csis.org/analysis/addressing-forced-labor-xinjiang-uyghur-autonomous-region-toward-shared-agenda" TargetMode="External"/><Relationship Id="rId24" Type="http://schemas.openxmlformats.org/officeDocument/2006/relationships/hyperlink" Target="https://archive.fo/Z2gke" TargetMode="External"/><Relationship Id="rId32" Type="http://schemas.openxmlformats.org/officeDocument/2006/relationships/hyperlink" Target="https://safeguarddefenders.com/en/blog/we-could-only-comfort-her-our-eyes" TargetMode="External"/><Relationship Id="rId5" Type="http://schemas.openxmlformats.org/officeDocument/2006/relationships/hyperlink" Target="https://www.rfa.org/english/news/uyghur/language-07282017143037.html" TargetMode="External"/><Relationship Id="rId15" Type="http://schemas.openxmlformats.org/officeDocument/2006/relationships/hyperlink" Target="http://www.jpolrisk.com/wash-brains-cleanse-hearts/" TargetMode="External"/><Relationship Id="rId23" Type="http://schemas.openxmlformats.org/officeDocument/2006/relationships/hyperlink" Target="https://www.jpolrisk.com/karakax/?__cf_chl_jschl_tk__=975d7ed5b13ff4ee7fdd2e99dec601dfb11829b9-1594306388-0-ASTBHFUTcPB2nAnPVLi7JzJMeIYxLCvgw8R3yEWXA0CDYHN1wxIg1pdFJwPiBHiQQjfvQ-cGixvAE8haKpFK6NwWmIxi8KQfxFGPtppwofBj_P4nAnAwOQf-HQJwJGjyhQixoT2aF4K4jfHgfAdZ8XqKm6ccd7jCYYMgCqQL690zZhouZz8_jtn-K96fDzWXnIwD95C1WEjAnBMCVqo9miqqz3B1r4UebPXD-IUNNdA6LOByZ_lh-_Ra7wZ_PGAsDOEcFfo7TwKVt9iIPJ1hy4ozJ3HTDLmfkt40Ax-N9Jhw." TargetMode="External"/><Relationship Id="rId28" Type="http://schemas.openxmlformats.org/officeDocument/2006/relationships/hyperlink" Target="https://www.rfa.org/english/news/uyghur/abuse-10302019142433.html" TargetMode="External"/><Relationship Id="rId10" Type="http://schemas.openxmlformats.org/officeDocument/2006/relationships/hyperlink" Target="https://tbinternet.ohchr.org/_layouts/15/treatybodyexternal/Download.aspx?symbolno=E%2FC.12%2FCHN%2FCO%2F2&amp;Lang=en" TargetMode="External"/><Relationship Id="rId19" Type="http://schemas.openxmlformats.org/officeDocument/2006/relationships/hyperlink" Target="https://www.washingtonpost.com/world/asia_pacific/china-compels-uighurs-to-work-in-shoe-factory-that-supplies-nike/2020/02/28/ebddf5f4-57b2-11ea-8efd-0f904bdd8057_story.html" TargetMode="External"/><Relationship Id="rId31" Type="http://schemas.openxmlformats.org/officeDocument/2006/relationships/hyperlink" Target="https://www.rfa.org/english/news/uyghur/mother-07022018164214.html" TargetMode="External"/><Relationship Id="rId4" Type="http://schemas.openxmlformats.org/officeDocument/2006/relationships/hyperlink" Target="https://uhrp.org/press-release/uhrp-releases-report-bilingual-education-east-turkestan" TargetMode="External"/><Relationship Id="rId9" Type="http://schemas.openxmlformats.org/officeDocument/2006/relationships/hyperlink" Target="https://www.rfa.org/english/news/uyghur/language-01292021173514.html" TargetMode="External"/><Relationship Id="rId14" Type="http://schemas.openxmlformats.org/officeDocument/2006/relationships/hyperlink" Target="https://www.csis.org/analysis/connecting-dots-xinjiang-forcedlabor-forced-assimilation-and-western-supply-chains" TargetMode="External"/><Relationship Id="rId22" Type="http://schemas.openxmlformats.org/officeDocument/2006/relationships/hyperlink" Target="https://jamestown.org/wp-content/uploads/2020/06/Zenz-Sterilizations-IUDs-and-Mandatory-Birth-Control-FINAL-27June.pdf?x35627." TargetMode="External"/><Relationship Id="rId27" Type="http://schemas.openxmlformats.org/officeDocument/2006/relationships/hyperlink" Target="https://www.youtube.com/watch?v=NJNYK6me8Bk&amp;ab_channel=ICIJ" TargetMode="External"/><Relationship Id="rId30" Type="http://schemas.openxmlformats.org/officeDocument/2006/relationships/hyperlink" Target="http://foreignpolicy.com/2018/02/28/asummer-vacation-in-chinas-muslim-gul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7E925E-00BD-4F4D-A1C3-8C42A524FDF0}"/>
</file>

<file path=customXml/itemProps2.xml><?xml version="1.0" encoding="utf-8"?>
<ds:datastoreItem xmlns:ds="http://schemas.openxmlformats.org/officeDocument/2006/customXml" ds:itemID="{E50EF294-8CAE-4B1F-B98D-C47E8147C1F5}"/>
</file>

<file path=customXml/itemProps3.xml><?xml version="1.0" encoding="utf-8"?>
<ds:datastoreItem xmlns:ds="http://schemas.openxmlformats.org/officeDocument/2006/customXml" ds:itemID="{6170FE24-16B2-48F2-B1B5-E2E88404F76A}"/>
</file>

<file path=docProps/app.xml><?xml version="1.0" encoding="utf-8"?>
<Properties xmlns="http://schemas.openxmlformats.org/officeDocument/2006/extended-properties" xmlns:vt="http://schemas.openxmlformats.org/officeDocument/2006/docPropsVTypes">
  <Template>Normal.dotm</Template>
  <TotalTime>1</TotalTime>
  <Pages>9</Pages>
  <Words>2619</Words>
  <Characters>14932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2021-02-24T08:24:00Z</dcterms:created>
  <dcterms:modified xsi:type="dcterms:W3CDTF">2021-02-24T08:24:00Z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