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9C815" w14:textId="1C898372" w:rsidR="00DA1A11" w:rsidRDefault="00EC61A3" w:rsidP="00C82A12">
      <w:pPr>
        <w:jc w:val="both"/>
      </w:pPr>
      <w:r>
        <w:t xml:space="preserve">2021 CRPD </w:t>
      </w:r>
      <w:r>
        <w:t xml:space="preserve">Committee </w:t>
      </w:r>
      <w:r w:rsidR="00F6698A">
        <w:t>24</w:t>
      </w:r>
      <w:r w:rsidR="00F6698A" w:rsidRPr="00F6698A">
        <w:rPr>
          <w:vertAlign w:val="superscript"/>
        </w:rPr>
        <w:t>th</w:t>
      </w:r>
      <w:r w:rsidR="00F6698A">
        <w:t xml:space="preserve"> Session</w:t>
      </w:r>
    </w:p>
    <w:p w14:paraId="588648E1" w14:textId="32D7691D" w:rsidR="00DA1A11" w:rsidRDefault="00F6698A" w:rsidP="00C82A12">
      <w:pPr>
        <w:jc w:val="both"/>
      </w:pPr>
      <w:r>
        <w:t>8 March 2021</w:t>
      </w:r>
    </w:p>
    <w:p w14:paraId="10724563" w14:textId="29CDD58D" w:rsidR="001E15CB" w:rsidRDefault="00A80FC8" w:rsidP="00C82A12">
      <w:pPr>
        <w:jc w:val="both"/>
        <w:rPr>
          <w:b/>
          <w:sz w:val="24"/>
          <w:szCs w:val="24"/>
          <w:u w:val="single"/>
          <w:lang w:val="en-US"/>
        </w:rPr>
      </w:pPr>
      <w:r w:rsidRPr="00A80FC8">
        <w:rPr>
          <w:b/>
          <w:sz w:val="24"/>
          <w:szCs w:val="24"/>
          <w:u w:val="single"/>
          <w:lang w:val="en-US"/>
        </w:rPr>
        <w:t xml:space="preserve">Update on the work of UNHCR in promoting the rights of persons with disabilities </w:t>
      </w:r>
    </w:p>
    <w:p w14:paraId="1A02D86A" w14:textId="40F24315" w:rsidR="00E32547" w:rsidRDefault="00F6698A" w:rsidP="00C82A12">
      <w:pPr>
        <w:jc w:val="both"/>
        <w:rPr>
          <w:sz w:val="24"/>
          <w:szCs w:val="24"/>
          <w:lang w:val="en-US"/>
        </w:rPr>
      </w:pPr>
      <w:r>
        <w:rPr>
          <w:sz w:val="24"/>
          <w:szCs w:val="24"/>
          <w:lang w:val="en-US"/>
        </w:rPr>
        <w:t>Chair, distinguished members of the Committee</w:t>
      </w:r>
      <w:r w:rsidR="00E32547">
        <w:rPr>
          <w:sz w:val="24"/>
          <w:szCs w:val="24"/>
          <w:lang w:val="en-US"/>
        </w:rPr>
        <w:t>,</w:t>
      </w:r>
    </w:p>
    <w:p w14:paraId="4CE6E9AB" w14:textId="6626501D" w:rsidR="001F4292" w:rsidRDefault="001F4292" w:rsidP="00C82A12">
      <w:pPr>
        <w:jc w:val="both"/>
        <w:rPr>
          <w:sz w:val="24"/>
          <w:szCs w:val="24"/>
          <w:lang w:val="en-US"/>
        </w:rPr>
      </w:pPr>
      <w:r w:rsidRPr="00A80FC8">
        <w:rPr>
          <w:sz w:val="24"/>
          <w:szCs w:val="24"/>
          <w:lang w:val="en-US"/>
        </w:rPr>
        <w:t>UNHCR</w:t>
      </w:r>
      <w:r w:rsidR="00E32547">
        <w:rPr>
          <w:sz w:val="24"/>
          <w:szCs w:val="24"/>
          <w:lang w:val="en-US"/>
        </w:rPr>
        <w:t xml:space="preserve">, the UN Refugee Agency, </w:t>
      </w:r>
      <w:r>
        <w:rPr>
          <w:sz w:val="24"/>
          <w:szCs w:val="24"/>
          <w:lang w:val="en-US"/>
        </w:rPr>
        <w:t xml:space="preserve">would like to thank the </w:t>
      </w:r>
      <w:r w:rsidR="00EC61A3">
        <w:rPr>
          <w:sz w:val="24"/>
          <w:szCs w:val="24"/>
          <w:lang w:val="en-US"/>
        </w:rPr>
        <w:t>Committee</w:t>
      </w:r>
      <w:r w:rsidR="005F17C3">
        <w:rPr>
          <w:sz w:val="24"/>
          <w:szCs w:val="24"/>
          <w:lang w:val="en-US"/>
        </w:rPr>
        <w:t xml:space="preserve"> </w:t>
      </w:r>
      <w:r>
        <w:rPr>
          <w:sz w:val="24"/>
          <w:szCs w:val="24"/>
          <w:lang w:val="en-US"/>
        </w:rPr>
        <w:t>for this opportunity to provide an update on our work in promoting the rights of persons with disabilities</w:t>
      </w:r>
      <w:r w:rsidR="00293093">
        <w:rPr>
          <w:sz w:val="24"/>
          <w:szCs w:val="24"/>
          <w:lang w:val="en-US"/>
        </w:rPr>
        <w:t xml:space="preserve"> living in forced displacement and situations of statelessness</w:t>
      </w:r>
      <w:r>
        <w:rPr>
          <w:sz w:val="24"/>
          <w:szCs w:val="24"/>
          <w:lang w:val="en-US"/>
        </w:rPr>
        <w:t xml:space="preserve">. </w:t>
      </w:r>
    </w:p>
    <w:p w14:paraId="2E9D1510" w14:textId="54EA929A" w:rsidR="00A90275" w:rsidRDefault="00D738AF" w:rsidP="00C82A12">
      <w:pPr>
        <w:jc w:val="both"/>
        <w:rPr>
          <w:sz w:val="24"/>
          <w:szCs w:val="24"/>
          <w:lang w:val="en-US"/>
        </w:rPr>
      </w:pPr>
      <w:r w:rsidRPr="005F17C3">
        <w:rPr>
          <w:sz w:val="24"/>
          <w:szCs w:val="24"/>
          <w:lang w:val="en-US"/>
        </w:rPr>
        <w:t>D</w:t>
      </w:r>
      <w:r w:rsidR="00083DFC" w:rsidRPr="005F17C3">
        <w:rPr>
          <w:sz w:val="24"/>
          <w:szCs w:val="24"/>
          <w:lang w:val="en-US"/>
        </w:rPr>
        <w:t xml:space="preserve">espite an urgent appeal from the U.N. Secretary-General on 23 March 2020 calling for a global ceasefire to address the pandemic, new displacement has not halted in 2020. As the year closed, it can be estimated that </w:t>
      </w:r>
      <w:r w:rsidR="00083DFC" w:rsidRPr="00B05AB3">
        <w:rPr>
          <w:b/>
          <w:bCs/>
          <w:sz w:val="24"/>
          <w:szCs w:val="24"/>
          <w:lang w:val="en-US"/>
        </w:rPr>
        <w:t>12 million people with disabilities</w:t>
      </w:r>
      <w:r w:rsidR="00083DFC" w:rsidRPr="005F17C3">
        <w:rPr>
          <w:sz w:val="24"/>
          <w:szCs w:val="24"/>
          <w:lang w:val="en-US"/>
        </w:rPr>
        <w:t xml:space="preserve"> are forcibly displaced by persecution, violence and human rights violations</w:t>
      </w:r>
      <w:r w:rsidR="00B05AB3">
        <w:rPr>
          <w:sz w:val="24"/>
          <w:szCs w:val="24"/>
          <w:lang w:val="en-US"/>
        </w:rPr>
        <w:t xml:space="preserve">, </w:t>
      </w:r>
      <w:r w:rsidR="00EC43E0">
        <w:rPr>
          <w:sz w:val="24"/>
          <w:szCs w:val="24"/>
          <w:lang w:val="en-US"/>
        </w:rPr>
        <w:t>closing “a decade of displacement</w:t>
      </w:r>
      <w:r w:rsidR="00DB3630">
        <w:rPr>
          <w:sz w:val="24"/>
          <w:szCs w:val="24"/>
          <w:lang w:val="en-US"/>
        </w:rPr>
        <w:t>”</w:t>
      </w:r>
      <w:r w:rsidR="00063DCF">
        <w:rPr>
          <w:sz w:val="24"/>
          <w:szCs w:val="24"/>
          <w:lang w:val="en-US"/>
        </w:rPr>
        <w:t xml:space="preserve">. </w:t>
      </w:r>
      <w:r w:rsidR="00A80FC8">
        <w:rPr>
          <w:sz w:val="24"/>
          <w:szCs w:val="24"/>
          <w:lang w:val="en-US"/>
        </w:rPr>
        <w:t xml:space="preserve"> </w:t>
      </w:r>
    </w:p>
    <w:p w14:paraId="519F30F1" w14:textId="611EEFEE" w:rsidR="00A80FC8" w:rsidRDefault="00C351B1" w:rsidP="00C82A12">
      <w:pPr>
        <w:jc w:val="both"/>
        <w:rPr>
          <w:sz w:val="24"/>
          <w:szCs w:val="24"/>
          <w:lang w:val="en-US"/>
        </w:rPr>
      </w:pPr>
      <w:r w:rsidRPr="005F17C3">
        <w:rPr>
          <w:sz w:val="24"/>
          <w:szCs w:val="24"/>
          <w:lang w:val="en-US"/>
        </w:rPr>
        <w:t xml:space="preserve">The health and socioeconomic impact of COVID-19 has weighed heavily on the world’s most at risk, including forcibly displaced persons with disabilities. Evidence shared by our operations show that the socioeconomic impact that pandemic-related job losses, school dropouts and deprivation worldwide are disproportionally hitting people with disabilities, with some countries </w:t>
      </w:r>
      <w:r w:rsidRPr="00592A98">
        <w:rPr>
          <w:b/>
          <w:bCs/>
          <w:sz w:val="24"/>
          <w:szCs w:val="24"/>
          <w:lang w:val="en-US"/>
        </w:rPr>
        <w:t>reporting 90% of households with members with disabilities being food insecure</w:t>
      </w:r>
      <w:r w:rsidRPr="005F17C3">
        <w:rPr>
          <w:sz w:val="24"/>
          <w:szCs w:val="24"/>
          <w:lang w:val="en-US"/>
        </w:rPr>
        <w:t>.</w:t>
      </w:r>
    </w:p>
    <w:p w14:paraId="7AE75DF7" w14:textId="43116857" w:rsidR="00C83E07" w:rsidRPr="005F17C3" w:rsidRDefault="007D2D9D" w:rsidP="00C82A12">
      <w:pPr>
        <w:jc w:val="both"/>
        <w:rPr>
          <w:sz w:val="24"/>
          <w:szCs w:val="24"/>
          <w:lang w:val="en-US"/>
        </w:rPr>
      </w:pPr>
      <w:r>
        <w:rPr>
          <w:sz w:val="24"/>
          <w:szCs w:val="24"/>
          <w:lang w:val="en-US"/>
        </w:rPr>
        <w:t xml:space="preserve">UNCHR would like to call Member States to ensure access to COVID vaccinations to </w:t>
      </w:r>
      <w:r w:rsidR="003F3EB8">
        <w:rPr>
          <w:sz w:val="24"/>
          <w:szCs w:val="24"/>
          <w:lang w:val="en-US"/>
        </w:rPr>
        <w:t>persons with disabilities</w:t>
      </w:r>
      <w:r w:rsidR="00860D4B">
        <w:rPr>
          <w:sz w:val="24"/>
          <w:szCs w:val="24"/>
          <w:lang w:val="en-US"/>
        </w:rPr>
        <w:t xml:space="preserve"> who are refugees, asylum</w:t>
      </w:r>
      <w:r w:rsidR="00F6698A">
        <w:rPr>
          <w:sz w:val="24"/>
          <w:szCs w:val="24"/>
          <w:lang w:val="en-US"/>
        </w:rPr>
        <w:t>-</w:t>
      </w:r>
      <w:r w:rsidR="00860D4B">
        <w:rPr>
          <w:sz w:val="24"/>
          <w:szCs w:val="24"/>
          <w:lang w:val="en-US"/>
        </w:rPr>
        <w:t>seekers, returnees, internally displaced, or statelessne</w:t>
      </w:r>
      <w:r w:rsidR="00811C8B">
        <w:rPr>
          <w:sz w:val="24"/>
          <w:szCs w:val="24"/>
          <w:lang w:val="en-US"/>
        </w:rPr>
        <w:t>ss persons</w:t>
      </w:r>
      <w:r w:rsidR="003F3EB8">
        <w:rPr>
          <w:sz w:val="24"/>
          <w:szCs w:val="24"/>
          <w:lang w:val="en-US"/>
        </w:rPr>
        <w:t xml:space="preserve">, and to ensure their access to </w:t>
      </w:r>
      <w:r w:rsidR="00546B1A">
        <w:rPr>
          <w:sz w:val="24"/>
          <w:szCs w:val="24"/>
          <w:lang w:val="en-US"/>
        </w:rPr>
        <w:t>post-COVID-19 recovery efforts.</w:t>
      </w:r>
    </w:p>
    <w:p w14:paraId="5C01BF63" w14:textId="632228D8" w:rsidR="00D75B56" w:rsidRDefault="000E36F4" w:rsidP="00D75B56">
      <w:pPr>
        <w:jc w:val="both"/>
        <w:rPr>
          <w:sz w:val="24"/>
          <w:szCs w:val="24"/>
          <w:lang w:val="en-US"/>
        </w:rPr>
      </w:pPr>
      <w:r>
        <w:rPr>
          <w:sz w:val="24"/>
          <w:szCs w:val="24"/>
          <w:lang w:val="en-US"/>
        </w:rPr>
        <w:t>We would like to underscore</w:t>
      </w:r>
      <w:r w:rsidR="00E359DA" w:rsidRPr="005F17C3">
        <w:rPr>
          <w:sz w:val="24"/>
          <w:szCs w:val="24"/>
          <w:lang w:val="en-US"/>
        </w:rPr>
        <w:t xml:space="preserve"> UNHCR’s commitment to the protection and assistance of refugee, asylum-seekers, returnees, stateless people and IDPs with disabilities. UNHCR will continue to strengthen its performance against the </w:t>
      </w:r>
      <w:r w:rsidR="00E359DA" w:rsidRPr="00905A8E">
        <w:rPr>
          <w:b/>
          <w:bCs/>
          <w:sz w:val="24"/>
          <w:szCs w:val="24"/>
          <w:lang w:val="en-US"/>
        </w:rPr>
        <w:t>UN Disability Inclusion Strategy</w:t>
      </w:r>
      <w:r w:rsidR="00E359DA" w:rsidRPr="005F17C3">
        <w:rPr>
          <w:sz w:val="24"/>
          <w:szCs w:val="24"/>
          <w:lang w:val="en-US"/>
        </w:rPr>
        <w:t xml:space="preserve"> through a 5-year action plan on Disability Inclusion, which will be implemented in collaboration with its new partner, the </w:t>
      </w:r>
      <w:r w:rsidR="00E359DA" w:rsidRPr="00905A8E">
        <w:rPr>
          <w:b/>
          <w:bCs/>
          <w:sz w:val="24"/>
          <w:szCs w:val="24"/>
          <w:lang w:val="en-US"/>
        </w:rPr>
        <w:t>International Disability Alliance</w:t>
      </w:r>
      <w:r w:rsidR="00E359DA" w:rsidRPr="005F17C3">
        <w:rPr>
          <w:sz w:val="24"/>
          <w:szCs w:val="24"/>
          <w:lang w:val="en-US"/>
        </w:rPr>
        <w:t xml:space="preserve">, recognizing the </w:t>
      </w:r>
      <w:r w:rsidR="00E359DA" w:rsidRPr="00905A8E">
        <w:rPr>
          <w:b/>
          <w:bCs/>
          <w:sz w:val="24"/>
          <w:szCs w:val="24"/>
          <w:lang w:val="en-US"/>
        </w:rPr>
        <w:t>critical role of organizations of persons with disabilities</w:t>
      </w:r>
      <w:r w:rsidR="00E359DA" w:rsidRPr="005F17C3">
        <w:rPr>
          <w:sz w:val="24"/>
          <w:szCs w:val="24"/>
          <w:lang w:val="en-US"/>
        </w:rPr>
        <w:t xml:space="preserve"> as key partners in disability inclusion. </w:t>
      </w:r>
    </w:p>
    <w:p w14:paraId="22ACE7D8" w14:textId="0C935B37" w:rsidR="00D75B56" w:rsidRDefault="00D75B56" w:rsidP="00D75B56">
      <w:pPr>
        <w:jc w:val="both"/>
        <w:rPr>
          <w:sz w:val="24"/>
          <w:szCs w:val="24"/>
          <w:lang w:val="en-US"/>
        </w:rPr>
      </w:pPr>
      <w:r w:rsidRPr="00D75B56">
        <w:rPr>
          <w:sz w:val="24"/>
          <w:szCs w:val="24"/>
          <w:lang w:val="en-US"/>
        </w:rPr>
        <w:t xml:space="preserve">We thank the </w:t>
      </w:r>
      <w:r w:rsidR="00F65699">
        <w:rPr>
          <w:sz w:val="24"/>
          <w:szCs w:val="24"/>
          <w:lang w:val="en-US"/>
        </w:rPr>
        <w:t>Committee</w:t>
      </w:r>
      <w:r w:rsidRPr="00D75B56">
        <w:rPr>
          <w:sz w:val="24"/>
          <w:szCs w:val="24"/>
          <w:lang w:val="en-US"/>
        </w:rPr>
        <w:t xml:space="preserve"> for the opportunity to present on these recent developments and initiatives, and we look forward to our continued collaboration with you to advance the promotion and protection of the rights of all persons with disabilities.</w:t>
      </w:r>
    </w:p>
    <w:p w14:paraId="60992682" w14:textId="39540FEB" w:rsidR="009452E4" w:rsidRPr="00D75B56" w:rsidRDefault="009452E4" w:rsidP="00D75B56">
      <w:pPr>
        <w:jc w:val="both"/>
        <w:rPr>
          <w:sz w:val="24"/>
          <w:szCs w:val="24"/>
          <w:lang w:val="en-US"/>
        </w:rPr>
      </w:pPr>
      <w:r>
        <w:rPr>
          <w:sz w:val="24"/>
          <w:szCs w:val="24"/>
          <w:lang w:val="en-US"/>
        </w:rPr>
        <w:t>Thank you.</w:t>
      </w:r>
    </w:p>
    <w:sectPr w:rsidR="009452E4" w:rsidRPr="00D75B56" w:rsidSect="00F449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2ECCF7" w14:textId="77777777" w:rsidR="009F6638" w:rsidRDefault="009F6638" w:rsidP="007B624B">
      <w:pPr>
        <w:spacing w:after="0" w:line="240" w:lineRule="auto"/>
      </w:pPr>
      <w:r>
        <w:separator/>
      </w:r>
    </w:p>
  </w:endnote>
  <w:endnote w:type="continuationSeparator" w:id="0">
    <w:p w14:paraId="0BE19053" w14:textId="77777777" w:rsidR="009F6638" w:rsidRDefault="009F6638" w:rsidP="007B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93E23" w14:textId="77777777" w:rsidR="009F6638" w:rsidRDefault="009F6638" w:rsidP="007B624B">
      <w:pPr>
        <w:spacing w:after="0" w:line="240" w:lineRule="auto"/>
      </w:pPr>
      <w:r>
        <w:separator/>
      </w:r>
    </w:p>
  </w:footnote>
  <w:footnote w:type="continuationSeparator" w:id="0">
    <w:p w14:paraId="0C3EA270" w14:textId="77777777" w:rsidR="009F6638" w:rsidRDefault="009F6638" w:rsidP="007B6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AF57C8"/>
    <w:multiLevelType w:val="hybridMultilevel"/>
    <w:tmpl w:val="DE4CA0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98326E6"/>
    <w:multiLevelType w:val="hybridMultilevel"/>
    <w:tmpl w:val="EE1EB7F2"/>
    <w:lvl w:ilvl="0" w:tplc="CD5AB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FC8"/>
    <w:rsid w:val="00013DDB"/>
    <w:rsid w:val="000418DF"/>
    <w:rsid w:val="00044820"/>
    <w:rsid w:val="00045336"/>
    <w:rsid w:val="000536E7"/>
    <w:rsid w:val="00063DCF"/>
    <w:rsid w:val="00066610"/>
    <w:rsid w:val="000676BA"/>
    <w:rsid w:val="00083DFC"/>
    <w:rsid w:val="00092F8A"/>
    <w:rsid w:val="000B364F"/>
    <w:rsid w:val="000B5FA8"/>
    <w:rsid w:val="000B6FB3"/>
    <w:rsid w:val="000E36F4"/>
    <w:rsid w:val="000E4D7F"/>
    <w:rsid w:val="00103DF8"/>
    <w:rsid w:val="00113A8D"/>
    <w:rsid w:val="00117C1C"/>
    <w:rsid w:val="00132407"/>
    <w:rsid w:val="00184B1A"/>
    <w:rsid w:val="00192CE2"/>
    <w:rsid w:val="0019312A"/>
    <w:rsid w:val="001A0965"/>
    <w:rsid w:val="001D0B0C"/>
    <w:rsid w:val="001D5F92"/>
    <w:rsid w:val="001E15CB"/>
    <w:rsid w:val="001F018A"/>
    <w:rsid w:val="001F15AB"/>
    <w:rsid w:val="001F4292"/>
    <w:rsid w:val="002217FE"/>
    <w:rsid w:val="002266AF"/>
    <w:rsid w:val="00236410"/>
    <w:rsid w:val="002436A5"/>
    <w:rsid w:val="002567D1"/>
    <w:rsid w:val="0026292C"/>
    <w:rsid w:val="00265061"/>
    <w:rsid w:val="00277B7F"/>
    <w:rsid w:val="00287DEE"/>
    <w:rsid w:val="00293093"/>
    <w:rsid w:val="002B6C56"/>
    <w:rsid w:val="002E02AB"/>
    <w:rsid w:val="002E3B1B"/>
    <w:rsid w:val="002F50F6"/>
    <w:rsid w:val="00300C9B"/>
    <w:rsid w:val="00307390"/>
    <w:rsid w:val="00346170"/>
    <w:rsid w:val="003469E9"/>
    <w:rsid w:val="00364207"/>
    <w:rsid w:val="00364362"/>
    <w:rsid w:val="00393E3B"/>
    <w:rsid w:val="00395B33"/>
    <w:rsid w:val="003C4AD1"/>
    <w:rsid w:val="003F3EB8"/>
    <w:rsid w:val="004114C7"/>
    <w:rsid w:val="004456F0"/>
    <w:rsid w:val="00472AED"/>
    <w:rsid w:val="00476C5D"/>
    <w:rsid w:val="00492DCB"/>
    <w:rsid w:val="004A234E"/>
    <w:rsid w:val="004B2E50"/>
    <w:rsid w:val="004C66EA"/>
    <w:rsid w:val="004D01A7"/>
    <w:rsid w:val="004E5878"/>
    <w:rsid w:val="004E58D9"/>
    <w:rsid w:val="00504C97"/>
    <w:rsid w:val="0052096E"/>
    <w:rsid w:val="0052426A"/>
    <w:rsid w:val="00546B1A"/>
    <w:rsid w:val="005573E7"/>
    <w:rsid w:val="005705D6"/>
    <w:rsid w:val="0057251C"/>
    <w:rsid w:val="00592A98"/>
    <w:rsid w:val="005A7BA7"/>
    <w:rsid w:val="005B04C4"/>
    <w:rsid w:val="005B48C5"/>
    <w:rsid w:val="005C3145"/>
    <w:rsid w:val="005F17C3"/>
    <w:rsid w:val="00606E53"/>
    <w:rsid w:val="00627CFB"/>
    <w:rsid w:val="00631DF0"/>
    <w:rsid w:val="006327AD"/>
    <w:rsid w:val="00632D65"/>
    <w:rsid w:val="00644DCD"/>
    <w:rsid w:val="00646A3C"/>
    <w:rsid w:val="00682EB5"/>
    <w:rsid w:val="00687F7A"/>
    <w:rsid w:val="00691B39"/>
    <w:rsid w:val="00696574"/>
    <w:rsid w:val="006A1B69"/>
    <w:rsid w:val="006A4AA1"/>
    <w:rsid w:val="006A7C71"/>
    <w:rsid w:val="006C0E50"/>
    <w:rsid w:val="006D3C6D"/>
    <w:rsid w:val="006D59D3"/>
    <w:rsid w:val="006E57D2"/>
    <w:rsid w:val="006F40EB"/>
    <w:rsid w:val="006F649B"/>
    <w:rsid w:val="00707374"/>
    <w:rsid w:val="007149F4"/>
    <w:rsid w:val="00735A3A"/>
    <w:rsid w:val="00736B51"/>
    <w:rsid w:val="00781F8F"/>
    <w:rsid w:val="0079266C"/>
    <w:rsid w:val="007B624B"/>
    <w:rsid w:val="007C3E9C"/>
    <w:rsid w:val="007D2D9D"/>
    <w:rsid w:val="007F56BC"/>
    <w:rsid w:val="00806779"/>
    <w:rsid w:val="00807F63"/>
    <w:rsid w:val="00811C8B"/>
    <w:rsid w:val="00820D79"/>
    <w:rsid w:val="008273F7"/>
    <w:rsid w:val="00830604"/>
    <w:rsid w:val="00846E31"/>
    <w:rsid w:val="0086005A"/>
    <w:rsid w:val="00860C23"/>
    <w:rsid w:val="00860D4B"/>
    <w:rsid w:val="0089202A"/>
    <w:rsid w:val="008A3E88"/>
    <w:rsid w:val="008B70FC"/>
    <w:rsid w:val="008D05AF"/>
    <w:rsid w:val="008D0A28"/>
    <w:rsid w:val="008E4246"/>
    <w:rsid w:val="00905A8E"/>
    <w:rsid w:val="00913C62"/>
    <w:rsid w:val="00915E27"/>
    <w:rsid w:val="00940DA9"/>
    <w:rsid w:val="009452E4"/>
    <w:rsid w:val="00967E6C"/>
    <w:rsid w:val="0099642B"/>
    <w:rsid w:val="009B77D8"/>
    <w:rsid w:val="009C3CF3"/>
    <w:rsid w:val="009D3265"/>
    <w:rsid w:val="009D6DBB"/>
    <w:rsid w:val="009F6638"/>
    <w:rsid w:val="00A50F00"/>
    <w:rsid w:val="00A56E84"/>
    <w:rsid w:val="00A60F24"/>
    <w:rsid w:val="00A80FC8"/>
    <w:rsid w:val="00A8280E"/>
    <w:rsid w:val="00A90275"/>
    <w:rsid w:val="00AB0C55"/>
    <w:rsid w:val="00AC142B"/>
    <w:rsid w:val="00B00A11"/>
    <w:rsid w:val="00B05AB3"/>
    <w:rsid w:val="00B23DA3"/>
    <w:rsid w:val="00B248D9"/>
    <w:rsid w:val="00B4138F"/>
    <w:rsid w:val="00B50280"/>
    <w:rsid w:val="00B622C7"/>
    <w:rsid w:val="00B7528F"/>
    <w:rsid w:val="00BA3ABB"/>
    <w:rsid w:val="00BB37C2"/>
    <w:rsid w:val="00BE4974"/>
    <w:rsid w:val="00BF1396"/>
    <w:rsid w:val="00C138A0"/>
    <w:rsid w:val="00C1549E"/>
    <w:rsid w:val="00C24B38"/>
    <w:rsid w:val="00C351B1"/>
    <w:rsid w:val="00C568C7"/>
    <w:rsid w:val="00C7280C"/>
    <w:rsid w:val="00C72931"/>
    <w:rsid w:val="00C77352"/>
    <w:rsid w:val="00C80B8A"/>
    <w:rsid w:val="00C82A12"/>
    <w:rsid w:val="00C83E07"/>
    <w:rsid w:val="00CB1604"/>
    <w:rsid w:val="00CF6AA6"/>
    <w:rsid w:val="00CF76F1"/>
    <w:rsid w:val="00D30367"/>
    <w:rsid w:val="00D37E47"/>
    <w:rsid w:val="00D40DF3"/>
    <w:rsid w:val="00D46770"/>
    <w:rsid w:val="00D57DF6"/>
    <w:rsid w:val="00D738AF"/>
    <w:rsid w:val="00D75B56"/>
    <w:rsid w:val="00DA178D"/>
    <w:rsid w:val="00DA1A11"/>
    <w:rsid w:val="00DA259A"/>
    <w:rsid w:val="00DB3630"/>
    <w:rsid w:val="00DB38B1"/>
    <w:rsid w:val="00DB63D3"/>
    <w:rsid w:val="00DC0325"/>
    <w:rsid w:val="00DC0A4A"/>
    <w:rsid w:val="00DC0A6A"/>
    <w:rsid w:val="00DF1990"/>
    <w:rsid w:val="00E05D3A"/>
    <w:rsid w:val="00E17D73"/>
    <w:rsid w:val="00E32547"/>
    <w:rsid w:val="00E359DA"/>
    <w:rsid w:val="00E3633D"/>
    <w:rsid w:val="00E3797B"/>
    <w:rsid w:val="00E43E9B"/>
    <w:rsid w:val="00E72A2D"/>
    <w:rsid w:val="00E76254"/>
    <w:rsid w:val="00E84BEC"/>
    <w:rsid w:val="00EB38B8"/>
    <w:rsid w:val="00EC43E0"/>
    <w:rsid w:val="00EC61A3"/>
    <w:rsid w:val="00EF62EC"/>
    <w:rsid w:val="00F14057"/>
    <w:rsid w:val="00F449D9"/>
    <w:rsid w:val="00F65699"/>
    <w:rsid w:val="00F6698A"/>
    <w:rsid w:val="00F7057E"/>
    <w:rsid w:val="00F70C7E"/>
    <w:rsid w:val="00F71A7E"/>
    <w:rsid w:val="00F77D82"/>
    <w:rsid w:val="00F85424"/>
    <w:rsid w:val="00F95A5E"/>
    <w:rsid w:val="00F97FF5"/>
    <w:rsid w:val="00FB726C"/>
    <w:rsid w:val="00FD14CA"/>
    <w:rsid w:val="11B537FA"/>
    <w:rsid w:val="4997D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420E3"/>
  <w15:chartTrackingRefBased/>
  <w15:docId w15:val="{2CB08045-2BD6-4FF4-80B8-178C36307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32407"/>
    <w:rPr>
      <w:color w:val="0000FF"/>
      <w:u w:val="none"/>
    </w:rPr>
  </w:style>
  <w:style w:type="character" w:styleId="CommentReference">
    <w:name w:val="annotation reference"/>
    <w:basedOn w:val="DefaultParagraphFont"/>
    <w:uiPriority w:val="99"/>
    <w:semiHidden/>
    <w:unhideWhenUsed/>
    <w:rsid w:val="00132407"/>
    <w:rPr>
      <w:sz w:val="16"/>
      <w:szCs w:val="16"/>
    </w:rPr>
  </w:style>
  <w:style w:type="paragraph" w:styleId="CommentText">
    <w:name w:val="annotation text"/>
    <w:basedOn w:val="Normal"/>
    <w:link w:val="CommentTextChar"/>
    <w:uiPriority w:val="99"/>
    <w:semiHidden/>
    <w:unhideWhenUsed/>
    <w:rsid w:val="00132407"/>
    <w:pPr>
      <w:spacing w:line="240" w:lineRule="auto"/>
    </w:pPr>
    <w:rPr>
      <w:sz w:val="20"/>
      <w:szCs w:val="20"/>
    </w:rPr>
  </w:style>
  <w:style w:type="character" w:customStyle="1" w:styleId="CommentTextChar">
    <w:name w:val="Comment Text Char"/>
    <w:basedOn w:val="DefaultParagraphFont"/>
    <w:link w:val="CommentText"/>
    <w:uiPriority w:val="99"/>
    <w:semiHidden/>
    <w:rsid w:val="00132407"/>
    <w:rPr>
      <w:sz w:val="20"/>
      <w:szCs w:val="20"/>
    </w:rPr>
  </w:style>
  <w:style w:type="paragraph" w:styleId="BalloonText">
    <w:name w:val="Balloon Text"/>
    <w:basedOn w:val="Normal"/>
    <w:link w:val="BalloonTextChar"/>
    <w:uiPriority w:val="99"/>
    <w:semiHidden/>
    <w:unhideWhenUsed/>
    <w:rsid w:val="001324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40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C3CF3"/>
    <w:rPr>
      <w:b/>
      <w:bCs/>
    </w:rPr>
  </w:style>
  <w:style w:type="character" w:customStyle="1" w:styleId="CommentSubjectChar">
    <w:name w:val="Comment Subject Char"/>
    <w:basedOn w:val="CommentTextChar"/>
    <w:link w:val="CommentSubject"/>
    <w:uiPriority w:val="99"/>
    <w:semiHidden/>
    <w:rsid w:val="009C3CF3"/>
    <w:rPr>
      <w:b/>
      <w:bCs/>
      <w:sz w:val="20"/>
      <w:szCs w:val="20"/>
    </w:rPr>
  </w:style>
  <w:style w:type="paragraph" w:styleId="FootnoteText">
    <w:name w:val="footnote text"/>
    <w:basedOn w:val="Normal"/>
    <w:link w:val="FootnoteTextChar"/>
    <w:uiPriority w:val="99"/>
    <w:semiHidden/>
    <w:unhideWhenUsed/>
    <w:rsid w:val="007B62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24B"/>
    <w:rPr>
      <w:sz w:val="20"/>
      <w:szCs w:val="20"/>
    </w:rPr>
  </w:style>
  <w:style w:type="character" w:styleId="FootnoteReference">
    <w:name w:val="footnote reference"/>
    <w:basedOn w:val="DefaultParagraphFont"/>
    <w:uiPriority w:val="99"/>
    <w:semiHidden/>
    <w:unhideWhenUsed/>
    <w:rsid w:val="007B624B"/>
    <w:rPr>
      <w:vertAlign w:val="superscript"/>
    </w:rPr>
  </w:style>
  <w:style w:type="character" w:styleId="UnresolvedMention">
    <w:name w:val="Unresolved Mention"/>
    <w:basedOn w:val="DefaultParagraphFont"/>
    <w:uiPriority w:val="99"/>
    <w:semiHidden/>
    <w:unhideWhenUsed/>
    <w:rsid w:val="00265061"/>
    <w:rPr>
      <w:color w:val="605E5C"/>
      <w:shd w:val="clear" w:color="auto" w:fill="E1DFDD"/>
    </w:rPr>
  </w:style>
  <w:style w:type="paragraph" w:styleId="NormalWeb">
    <w:name w:val="Normal (Web)"/>
    <w:basedOn w:val="Normal"/>
    <w:uiPriority w:val="99"/>
    <w:semiHidden/>
    <w:unhideWhenUsed/>
    <w:rsid w:val="008273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List Paragraph (numbered (a)),Lapis Bulleted List,Dot pt,F5 List Paragraph,List Paragraph1,No Spacing1,List Paragraph Char Char Char,Indicator Text,Numbered Para 1,Bullet 1,List Paragraph12,Bullet Points,MAIN CONTENT,List 100s,FooterText"/>
    <w:basedOn w:val="Normal"/>
    <w:link w:val="ListParagraphChar"/>
    <w:uiPriority w:val="34"/>
    <w:qFormat/>
    <w:rsid w:val="00EF62EC"/>
    <w:pPr>
      <w:ind w:left="720"/>
      <w:contextualSpacing/>
    </w:pPr>
  </w:style>
  <w:style w:type="character" w:styleId="FollowedHyperlink">
    <w:name w:val="FollowedHyperlink"/>
    <w:basedOn w:val="DefaultParagraphFont"/>
    <w:uiPriority w:val="99"/>
    <w:semiHidden/>
    <w:unhideWhenUsed/>
    <w:rsid w:val="00DF1990"/>
    <w:rPr>
      <w:color w:val="954F72" w:themeColor="followedHyperlink"/>
      <w:u w:val="single"/>
    </w:rPr>
  </w:style>
  <w:style w:type="character" w:customStyle="1" w:styleId="ListParagraphChar">
    <w:name w:val="List Paragraph Char"/>
    <w:aliases w:val="List Paragraph (numbered (a)) Char,Lapis Bulleted List Char,Dot pt Char,F5 List Paragraph Char,List Paragraph1 Char,No Spacing1 Char,List Paragraph Char Char Char Char,Indicator Text Char,Numbered Para 1 Char,Bullet 1 Char"/>
    <w:basedOn w:val="DefaultParagraphFont"/>
    <w:link w:val="ListParagraph"/>
    <w:uiPriority w:val="34"/>
    <w:qFormat/>
    <w:locked/>
    <w:rsid w:val="00013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941112">
      <w:bodyDiv w:val="1"/>
      <w:marLeft w:val="0"/>
      <w:marRight w:val="0"/>
      <w:marTop w:val="0"/>
      <w:marBottom w:val="0"/>
      <w:divBdr>
        <w:top w:val="none" w:sz="0" w:space="0" w:color="auto"/>
        <w:left w:val="none" w:sz="0" w:space="0" w:color="auto"/>
        <w:bottom w:val="none" w:sz="0" w:space="0" w:color="auto"/>
        <w:right w:val="none" w:sz="0" w:space="0" w:color="auto"/>
      </w:divBdr>
    </w:div>
    <w:div w:id="874083086">
      <w:bodyDiv w:val="1"/>
      <w:marLeft w:val="0"/>
      <w:marRight w:val="0"/>
      <w:marTop w:val="0"/>
      <w:marBottom w:val="0"/>
      <w:divBdr>
        <w:top w:val="none" w:sz="0" w:space="0" w:color="auto"/>
        <w:left w:val="none" w:sz="0" w:space="0" w:color="auto"/>
        <w:bottom w:val="none" w:sz="0" w:space="0" w:color="auto"/>
        <w:right w:val="none" w:sz="0" w:space="0" w:color="auto"/>
      </w:divBdr>
    </w:div>
    <w:div w:id="1026758069">
      <w:bodyDiv w:val="1"/>
      <w:marLeft w:val="0"/>
      <w:marRight w:val="0"/>
      <w:marTop w:val="0"/>
      <w:marBottom w:val="0"/>
      <w:divBdr>
        <w:top w:val="none" w:sz="0" w:space="0" w:color="auto"/>
        <w:left w:val="none" w:sz="0" w:space="0" w:color="auto"/>
        <w:bottom w:val="none" w:sz="0" w:space="0" w:color="auto"/>
        <w:right w:val="none" w:sz="0" w:space="0" w:color="auto"/>
      </w:divBdr>
    </w:div>
    <w:div w:id="210641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A76F3-E656-4698-9B07-1671B709A00C}"/>
</file>

<file path=customXml/itemProps2.xml><?xml version="1.0" encoding="utf-8"?>
<ds:datastoreItem xmlns:ds="http://schemas.openxmlformats.org/officeDocument/2006/customXml" ds:itemID="{64B73CA3-640C-4270-87BC-DCB3CE2DEF42}">
  <ds:schemaRefs>
    <ds:schemaRef ds:uri="http://schemas.microsoft.com/sharepoint/v3/contenttype/forms"/>
  </ds:schemaRefs>
</ds:datastoreItem>
</file>

<file path=customXml/itemProps3.xml><?xml version="1.0" encoding="utf-8"?>
<ds:datastoreItem xmlns:ds="http://schemas.openxmlformats.org/officeDocument/2006/customXml" ds:itemID="{01F8CB44-FA86-4BDC-A659-9D03996BAC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FBA112-3F40-42F5-9D33-AB0F40917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341</Words>
  <Characters>1946</Characters>
  <Application>Microsoft Office Word</Application>
  <DocSecurity>0</DocSecurity>
  <Lines>16</Lines>
  <Paragraphs>4</Paragraphs>
  <ScaleCrop>false</ScaleCrop>
  <Company>UNHCR</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Lange</dc:creator>
  <cp:keywords/>
  <dc:description/>
  <cp:lastModifiedBy>Peter Swiniarski</cp:lastModifiedBy>
  <cp:revision>30</cp:revision>
  <cp:lastPrinted>2019-07-16T08:18:00Z</cp:lastPrinted>
  <dcterms:created xsi:type="dcterms:W3CDTF">2021-02-25T16:22:00Z</dcterms:created>
  <dcterms:modified xsi:type="dcterms:W3CDTF">2021-02-26T09:56:00Z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Order">
    <vt:r8>252600</vt:r8>
  </property>
</Properties>
</file>