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B5EA06" w14:textId="06D29A9B" w:rsidR="00902EDE" w:rsidRPr="00537E3B" w:rsidRDefault="00CA756F" w:rsidP="00902EDE">
      <w:pPr>
        <w:rPr>
          <w:rFonts w:ascii="Times New Roman" w:hAnsi="Times New Roman" w:cs="Times New Roman"/>
          <w:b/>
          <w:bCs/>
          <w:sz w:val="24"/>
          <w:szCs w:val="24"/>
        </w:rPr>
      </w:pPr>
      <w:bookmarkStart w:id="0" w:name="_GoBack"/>
      <w:bookmarkEnd w:id="0"/>
      <w:r>
        <w:rPr>
          <w:rFonts w:ascii="Times New Roman" w:hAnsi="Times New Roman" w:cs="Times New Roman"/>
          <w:b/>
          <w:bCs/>
          <w:sz w:val="24"/>
          <w:szCs w:val="24"/>
          <w:lang w:val="en-GB"/>
        </w:rPr>
        <w:t>Appendix to the report</w:t>
      </w:r>
    </w:p>
    <w:p w14:paraId="27DFBA9A" w14:textId="015F039A" w:rsidR="00902EDE" w:rsidRDefault="00DF11F2" w:rsidP="00537E3B">
      <w:pPr>
        <w:pStyle w:val="Heading1"/>
        <w:rPr>
          <w:b w:val="0"/>
        </w:rPr>
      </w:pPr>
      <w:r>
        <w:rPr>
          <w:b w:val="0"/>
          <w:lang w:val="en-GB"/>
        </w:rPr>
        <w:t>1. SPECIFIC DATA AND STATISTICS</w:t>
      </w:r>
    </w:p>
    <w:p w14:paraId="01A20331" w14:textId="77777777" w:rsidR="00DF533A" w:rsidRPr="00DF11F2" w:rsidRDefault="00DF533A" w:rsidP="00902EDE">
      <w:pPr>
        <w:rPr>
          <w:rFonts w:ascii="Times New Roman" w:hAnsi="Times New Roman" w:cs="Times New Roman"/>
          <w:b/>
          <w:bCs/>
          <w:sz w:val="20"/>
          <w:szCs w:val="20"/>
        </w:rPr>
      </w:pPr>
    </w:p>
    <w:p w14:paraId="37C4EC85" w14:textId="144626B0" w:rsidR="00DF11F2" w:rsidRPr="00537E3B" w:rsidRDefault="005751A9" w:rsidP="00537E3B">
      <w:pPr>
        <w:pStyle w:val="Heading2"/>
      </w:pPr>
      <w:r>
        <w:rPr>
          <w:bCs/>
          <w:lang w:val="en-GB"/>
        </w:rPr>
        <w:t>A. Purpose and general obligations (Ar</w:t>
      </w:r>
      <w:r w:rsidR="00AD2F0D">
        <w:rPr>
          <w:bCs/>
          <w:lang w:val="en-GB"/>
        </w:rPr>
        <w:t>ts.</w:t>
      </w:r>
      <w:r>
        <w:rPr>
          <w:bCs/>
          <w:lang w:val="en-GB"/>
        </w:rPr>
        <w:t xml:space="preserve"> </w:t>
      </w:r>
      <w:r w:rsidR="00AD2F0D" w:rsidRPr="00155741">
        <w:rPr>
          <w:bCs/>
        </w:rPr>
        <w:t>1–4</w:t>
      </w:r>
      <w:r>
        <w:rPr>
          <w:bCs/>
          <w:lang w:val="en-GB"/>
        </w:rPr>
        <w:t>)</w:t>
      </w:r>
    </w:p>
    <w:p w14:paraId="680D5F00" w14:textId="77777777" w:rsidR="00537E3B" w:rsidRDefault="00537E3B" w:rsidP="00902EDE">
      <w:pPr>
        <w:rPr>
          <w:rFonts w:ascii="Times New Roman" w:hAnsi="Times New Roman" w:cs="Times New Roman"/>
          <w:b/>
          <w:bCs/>
          <w:sz w:val="20"/>
          <w:szCs w:val="20"/>
        </w:rPr>
      </w:pPr>
    </w:p>
    <w:p w14:paraId="596C2894" w14:textId="3FF972C6" w:rsidR="00744843" w:rsidRPr="00DF533A" w:rsidRDefault="00AD2F0D" w:rsidP="00902EDE">
      <w:pPr>
        <w:rPr>
          <w:rFonts w:ascii="Times New Roman" w:hAnsi="Times New Roman" w:cs="Times New Roman"/>
          <w:b/>
          <w:bCs/>
          <w:sz w:val="20"/>
          <w:szCs w:val="20"/>
        </w:rPr>
      </w:pPr>
      <w:r>
        <w:rPr>
          <w:rFonts w:ascii="Times New Roman" w:hAnsi="Times New Roman" w:cs="Times New Roman"/>
          <w:b/>
          <w:bCs/>
          <w:sz w:val="20"/>
          <w:szCs w:val="20"/>
          <w:lang w:val="en-GB"/>
        </w:rPr>
        <w:t xml:space="preserve">Paragraph </w:t>
      </w:r>
      <w:r w:rsidR="00744843">
        <w:rPr>
          <w:rFonts w:ascii="Times New Roman" w:hAnsi="Times New Roman" w:cs="Times New Roman"/>
          <w:b/>
          <w:bCs/>
          <w:sz w:val="20"/>
          <w:szCs w:val="20"/>
          <w:lang w:val="en-GB"/>
        </w:rPr>
        <w:t>1(b)</w:t>
      </w:r>
    </w:p>
    <w:p w14:paraId="793E82E7" w14:textId="42EF8E26" w:rsidR="00537E3B" w:rsidRPr="00537E3B" w:rsidRDefault="001B3141" w:rsidP="00537E3B">
      <w:pPr>
        <w:pStyle w:val="Heading3"/>
      </w:pPr>
      <w:r>
        <w:rPr>
          <w:bCs/>
          <w:lang w:val="en-GB"/>
        </w:rPr>
        <w:t xml:space="preserve">Table 1: </w:t>
      </w:r>
      <w:r w:rsidR="00AD2F0D">
        <w:rPr>
          <w:bCs/>
          <w:lang w:val="en-GB"/>
        </w:rPr>
        <w:t>O</w:t>
      </w:r>
      <w:r>
        <w:rPr>
          <w:bCs/>
          <w:lang w:val="en-GB"/>
        </w:rPr>
        <w:t>rganisations</w:t>
      </w:r>
      <w:r w:rsidR="00AD2F0D">
        <w:rPr>
          <w:bCs/>
          <w:lang w:val="en-GB"/>
        </w:rPr>
        <w:t xml:space="preserve"> for persons with disabilities</w:t>
      </w:r>
      <w:r>
        <w:rPr>
          <w:bCs/>
          <w:lang w:val="en-GB"/>
        </w:rPr>
        <w:t xml:space="preserve"> in the Republic of Slovenia</w:t>
      </w:r>
    </w:p>
    <w:tbl>
      <w:tblPr>
        <w:tblW w:w="9479" w:type="dxa"/>
        <w:tblCellMar>
          <w:left w:w="70" w:type="dxa"/>
          <w:right w:w="70" w:type="dxa"/>
        </w:tblCellMar>
        <w:tblLook w:val="04A0" w:firstRow="1" w:lastRow="0" w:firstColumn="1" w:lastColumn="0" w:noHBand="0" w:noVBand="1"/>
      </w:tblPr>
      <w:tblGrid>
        <w:gridCol w:w="704"/>
        <w:gridCol w:w="6224"/>
        <w:gridCol w:w="1417"/>
        <w:gridCol w:w="1134"/>
      </w:tblGrid>
      <w:tr w:rsidR="008A07E7" w:rsidRPr="00C50615" w14:paraId="1E44B840" w14:textId="77777777" w:rsidTr="0076640C">
        <w:trPr>
          <w:trHeight w:val="585"/>
        </w:trPr>
        <w:tc>
          <w:tcPr>
            <w:tcW w:w="70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4A6BB44B" w14:textId="718A3BCD" w:rsidR="00C50615" w:rsidRPr="00C50615" w:rsidRDefault="00C50615" w:rsidP="005B184D">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N</w:t>
            </w:r>
            <w:r w:rsidR="0076640C">
              <w:rPr>
                <w:rFonts w:ascii="Times New Roman" w:hAnsi="Times New Roman" w:cs="Times New Roman"/>
                <w:b/>
                <w:bCs/>
                <w:sz w:val="20"/>
                <w:szCs w:val="20"/>
                <w:lang w:val="en-GB"/>
              </w:rPr>
              <w:t>o</w:t>
            </w:r>
          </w:p>
        </w:tc>
        <w:tc>
          <w:tcPr>
            <w:tcW w:w="622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20F06B47" w14:textId="77777777" w:rsidR="00C50615" w:rsidRPr="00C50615" w:rsidRDefault="00C50615" w:rsidP="005B184D">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 xml:space="preserve">Name </w:t>
            </w:r>
          </w:p>
        </w:tc>
        <w:tc>
          <w:tcPr>
            <w:tcW w:w="1417"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425047F4" w14:textId="77777777" w:rsidR="00C50615" w:rsidRPr="00C50615" w:rsidRDefault="00C50615" w:rsidP="005B184D">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Location</w:t>
            </w:r>
          </w:p>
        </w:tc>
        <w:tc>
          <w:tcPr>
            <w:tcW w:w="113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1CE52838" w14:textId="77777777" w:rsidR="00C50615" w:rsidRPr="00C50615" w:rsidRDefault="00C50615" w:rsidP="005B184D">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Activities</w:t>
            </w:r>
          </w:p>
        </w:tc>
      </w:tr>
      <w:tr w:rsidR="00C50615" w:rsidRPr="00C50615" w14:paraId="6D3755EA"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D5D22C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90CEB1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Društvo študentov invalidov Slovenije (Society of Students with Disabilities of Slovenia)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FA48CC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6BA896F" w14:textId="7899A8C5" w:rsidR="00C50615" w:rsidRPr="00C50615" w:rsidRDefault="00AD2F0D" w:rsidP="008A07E7">
            <w:pPr>
              <w:spacing w:after="0" w:line="276" w:lineRule="auto"/>
              <w:rPr>
                <w:rFonts w:ascii="Times New Roman" w:hAnsi="Times New Roman" w:cs="Times New Roman"/>
                <w:i/>
                <w:iCs/>
                <w:sz w:val="20"/>
                <w:szCs w:val="20"/>
              </w:rPr>
            </w:pPr>
            <w:r>
              <w:rPr>
                <w:rFonts w:ascii="Times New Roman" w:hAnsi="Times New Roman" w:cs="Times New Roman"/>
                <w:i/>
                <w:iCs/>
                <w:sz w:val="20"/>
                <w:szCs w:val="20"/>
                <w:lang w:val="en-GB"/>
              </w:rPr>
              <w:t>national</w:t>
            </w:r>
          </w:p>
        </w:tc>
      </w:tr>
      <w:tr w:rsidR="00C50615" w:rsidRPr="00C50615" w14:paraId="4A234011"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EE7F61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3D94CA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distrofikov Slovenije (Society of Persons with Dystrophy Disability of Slovenia)</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25DF98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A3ABAF6" w14:textId="1011B3CA" w:rsidR="00C50615" w:rsidRPr="00C50615" w:rsidRDefault="00AD2F0D" w:rsidP="008A07E7">
            <w:pPr>
              <w:spacing w:after="0" w:line="276" w:lineRule="auto"/>
              <w:rPr>
                <w:rFonts w:ascii="Times New Roman" w:hAnsi="Times New Roman" w:cs="Times New Roman"/>
                <w:i/>
                <w:iCs/>
                <w:sz w:val="20"/>
                <w:szCs w:val="20"/>
              </w:rPr>
            </w:pPr>
            <w:r>
              <w:rPr>
                <w:rFonts w:ascii="Times New Roman" w:hAnsi="Times New Roman" w:cs="Times New Roman"/>
                <w:i/>
                <w:iCs/>
                <w:sz w:val="20"/>
                <w:szCs w:val="20"/>
                <w:lang w:val="en-GB"/>
              </w:rPr>
              <w:t>national</w:t>
            </w:r>
          </w:p>
        </w:tc>
      </w:tr>
      <w:tr w:rsidR="00C50615" w:rsidRPr="00C50615" w14:paraId="2013C47D"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55D97B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3</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291B1D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YHD – Društvo za teorijo in kulturo hendikepa (YHD – Society for Handicap Theory and Culture)</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A5FD8E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A10C2F3" w14:textId="152DDD8A" w:rsidR="00C50615" w:rsidRPr="00C50615" w:rsidRDefault="00AD2F0D" w:rsidP="008A07E7">
            <w:pPr>
              <w:spacing w:after="0" w:line="276" w:lineRule="auto"/>
              <w:rPr>
                <w:rFonts w:ascii="Times New Roman" w:hAnsi="Times New Roman" w:cs="Times New Roman"/>
                <w:i/>
                <w:iCs/>
                <w:sz w:val="20"/>
                <w:szCs w:val="20"/>
              </w:rPr>
            </w:pPr>
            <w:r>
              <w:rPr>
                <w:rFonts w:ascii="Times New Roman" w:hAnsi="Times New Roman" w:cs="Times New Roman"/>
                <w:i/>
                <w:iCs/>
                <w:sz w:val="20"/>
                <w:szCs w:val="20"/>
                <w:lang w:val="en-GB"/>
              </w:rPr>
              <w:t>national</w:t>
            </w:r>
          </w:p>
        </w:tc>
      </w:tr>
      <w:tr w:rsidR="00C50615" w:rsidRPr="00C50615" w14:paraId="6F9935D3"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165AB9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4</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474212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Zveza društev civilnih invalidov vojn Slovenije (Association of Civilian War-Disabled of Slovenia)</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628036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818198F" w14:textId="4B2F1056" w:rsidR="00C50615" w:rsidRPr="00C50615" w:rsidRDefault="00AD2F0D" w:rsidP="008A07E7">
            <w:pPr>
              <w:spacing w:after="0" w:line="276" w:lineRule="auto"/>
              <w:rPr>
                <w:rFonts w:ascii="Times New Roman" w:hAnsi="Times New Roman" w:cs="Times New Roman"/>
                <w:i/>
                <w:iCs/>
                <w:sz w:val="20"/>
                <w:szCs w:val="20"/>
              </w:rPr>
            </w:pPr>
            <w:r>
              <w:rPr>
                <w:rFonts w:ascii="Times New Roman" w:hAnsi="Times New Roman" w:cs="Times New Roman"/>
                <w:i/>
                <w:iCs/>
                <w:sz w:val="20"/>
                <w:szCs w:val="20"/>
                <w:lang w:val="en-GB"/>
              </w:rPr>
              <w:t>national</w:t>
            </w:r>
          </w:p>
        </w:tc>
      </w:tr>
      <w:tr w:rsidR="00C50615" w:rsidRPr="00C50615" w14:paraId="20A7ED12"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3B2C64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5</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C6E727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civilnih invalidov vojn Celje (Celje Intermunicipal Society of Civilian War-Disabled)</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42AB1D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Celje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4F5B18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43FB1817"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53E966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6</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D1C65C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civilnih invalidov vojn Gorenjske (Society of Civilian War-Disabled of Gorenjska Region)</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57948E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Kranj</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8EE95F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0919EDF6"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2D8068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7</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47EDFD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civilnih invalidov vojn Maribor (Maribor Intermunicipal Society of Civilian War-Disabled)</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25D94B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Maribor</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B2016D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715CB3B2"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2CAA96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8</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3D155E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civilnih invalidov vojn Primorske (Society of Civilian War-Disabled of Primorska Region)</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0D9E42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Nova Gorica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2116BA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7EA5A6B1"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C66AA6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9</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9A5049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civilnih invalidov vojn Dolenjske, Bele krajine in Posavja Novo mesto (Novo mesto Society of Civilian War-Disabled of Dolenjska, Bela krajina and Posavje Regions)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AAF064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Novo mesto</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78FB1D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5AA4F80C"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3F8D99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10</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CC0A1D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civilnih invalidov vojn Slovenije (Society of Civilian War-Disabled of Slovenia)</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50CA39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0ECE1F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1CFE661A"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5CCDD3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11</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F4F86A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Zveza društev slepih in slabovidnih Slovenije (Association of Blind and Partially Sighted People of Slovenia)</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8EDC8A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5377E8A" w14:textId="7A4426EE" w:rsidR="00C50615" w:rsidRPr="00C50615" w:rsidRDefault="00AD2F0D" w:rsidP="008A07E7">
            <w:pPr>
              <w:spacing w:after="0" w:line="276" w:lineRule="auto"/>
              <w:rPr>
                <w:rFonts w:ascii="Times New Roman" w:hAnsi="Times New Roman" w:cs="Times New Roman"/>
                <w:i/>
                <w:iCs/>
                <w:sz w:val="20"/>
                <w:szCs w:val="20"/>
              </w:rPr>
            </w:pPr>
            <w:r>
              <w:rPr>
                <w:rFonts w:ascii="Times New Roman" w:hAnsi="Times New Roman" w:cs="Times New Roman"/>
                <w:i/>
                <w:iCs/>
                <w:sz w:val="20"/>
                <w:szCs w:val="20"/>
                <w:lang w:val="en-GB"/>
              </w:rPr>
              <w:t>national</w:t>
            </w:r>
          </w:p>
        </w:tc>
      </w:tr>
      <w:tr w:rsidR="00C50615" w:rsidRPr="00C50615" w14:paraId="3EEB2866"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69FB17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12</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768CB2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slepih in slabovidnih Celje (Celje Intermunicipal Society of Blind and Partially Sighted)</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A472AC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Celje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7400AC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3E6574D0" w14:textId="77777777" w:rsidTr="0076640C">
        <w:trPr>
          <w:trHeight w:val="555"/>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E79A74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13</w:t>
            </w:r>
          </w:p>
        </w:tc>
        <w:tc>
          <w:tcPr>
            <w:tcW w:w="622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C13EB1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slepih in slabovidnih Koper – Associazione intercomunale non vedenti e ipovedenti Capodistria (Koper Intermunicipal Society of Blind and Partially Sighted)</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32DF0E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Koper</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480706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4F7707B2"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53F356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14</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4F0116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slepih in slabovidnih Kranj (Kranj Intermunicipal Society of Blind and Partially Sighted)</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8D8484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Kranj</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C58A32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76AC4030"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46F284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15</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7692C3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slepih in slabovidnih Maribor (Maribor Intermunicipal Society of Blind and Partially Sighted)</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8D246E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Maribor</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5F798C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0A4E999"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92758F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16</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58DBCF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slepih in slabovidnih Murska Sobota (Murska Sobota Intermunicipal Society of Blind and Partially Sighted)</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996845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Murska Sobota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E6054E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6AB5E897"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1A24C5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17</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A57F44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slepih in slabovidnih Nova Gorica (Nova Gorica Intermunicipal Society of Blind and Partially Sighted)</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B42609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Nova Gorica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C8162B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3E2BA3F0"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FA8D35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18</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AC01BA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slepih in slabovidnih Novo mesto (Novo mesto Intermunicipal Society of Blind and Partially Sighted)</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6F0A85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Novo mesto</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977A61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34E06722"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B3CF10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19</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BF74DE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slepih in slabovidnih Ptuj (Ptuj Intermunicipal Society of Blind and Partially Sighted)</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97508F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Ptuj</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9E4AD7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73A63224"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FE14B3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lastRenderedPageBreak/>
              <w:t>20</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10F118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slepih in slabovidnih Ljubljana (Ljubljana Intermunicipal Society of Blind and Partially Sighted)</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A1F9F9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A3A24E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45E79BA6"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9DE7DD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21</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78DCD1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Zveza Sožitje – Slovenian Association for Persons with Intellectual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60293A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BE61CB1" w14:textId="5D6691AD" w:rsidR="00C50615" w:rsidRPr="00C50615" w:rsidRDefault="00AD2F0D" w:rsidP="008A07E7">
            <w:pPr>
              <w:spacing w:after="0" w:line="276" w:lineRule="auto"/>
              <w:rPr>
                <w:rFonts w:ascii="Times New Roman" w:hAnsi="Times New Roman" w:cs="Times New Roman"/>
                <w:i/>
                <w:iCs/>
                <w:sz w:val="20"/>
                <w:szCs w:val="20"/>
              </w:rPr>
            </w:pPr>
            <w:r>
              <w:rPr>
                <w:rFonts w:ascii="Times New Roman" w:hAnsi="Times New Roman" w:cs="Times New Roman"/>
                <w:i/>
                <w:iCs/>
                <w:sz w:val="20"/>
                <w:szCs w:val="20"/>
                <w:lang w:val="en-GB"/>
              </w:rPr>
              <w:t>national</w:t>
            </w:r>
          </w:p>
        </w:tc>
      </w:tr>
      <w:tr w:rsidR="00C50615" w:rsidRPr="00C50615" w14:paraId="1C0CEAB5" w14:textId="77777777" w:rsidTr="0076640C">
        <w:trPr>
          <w:trHeight w:val="547"/>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14B182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22</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8E9884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Sožitje za pomoč osebam z motnjami v osebnem razvoju občin (Coexistence, Intermunicipal Society for Helping Persons with Intellectual Disability of Domžale, Komenda, Lukovica, Mengeš, Moravče and Trzin Municipalities)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21CC60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Mengeš</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4E6F9E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3E3E82D3"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694DD8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23</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8041BC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Sožitje – društvo za pomoč osebam z motnjami v duševnem razvoju Bele krajine (Coexistence – Bela krajina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0A9711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Črnomelj </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F63444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787C2340"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F2DB33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24</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7421C2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Sožitje – društvo za pomoč osebam z motnjami v duševnem razvoju Brežice (Coexistence – Brežice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E3EDAB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Brežice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C594A1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67E948F4"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D6158B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25</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A95581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Sožitje – društvo za pomoč osebam z motnjami v duševnem razvoju Celje (Coexistence Society – Celje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E6174F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Celje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BD14FA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545FC43A" w14:textId="77777777" w:rsidTr="0076640C">
        <w:trPr>
          <w:trHeight w:val="508"/>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BA0949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26</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A70C6B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Sožitje – društvo za pomoč osebam z motnjami v duševnem razvoju občin Gornja Radgona, Radenci in Sveti Jurij ob Ščavnici (Coexistence Society – Society for Helping Persons with Intellectual Disability of Gornja Radgona, Radenci and Sveti Jurij ob Ščavnici Municipalities)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384F38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Gornja Radgona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E7FB56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5D7803C8"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8F7D6A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27</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6F2F95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Društvo Sožitje Grosuplje – društvo za pomoč osebam z motnjami v duševnem razvoju (Grosuplje Coexistence Society – Society for Helping Persons with Intellectual Disability)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253963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Grosuplje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BB72E4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4E6FC413"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035F84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28</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181C55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Sožitje – društvo za pomoč osebam z motnjami v duševnem razvoju Ilirska Bistrica (Coexistence Society – Ilirska Bistrica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A7C210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Ilirska Bistrica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70CBB0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31EE1958" w14:textId="77777777" w:rsidTr="0076640C">
        <w:trPr>
          <w:trHeight w:val="566"/>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0C1E02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29</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8C0E41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Sožitje – društvo za pomoč osebam z motnjami v duševnem razvoju občin Jesenice, Kranjska Gora in Žirovnica (Coexistence Society – Society for Helping Persons with Intellectual Disability of Jesenice, Kranjska Gora and Žirovnica Municipalities)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AFA97A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Jesenice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A999B7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10E8859E"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64F1B2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30</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3D0E33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Sožitje – društvo za pomoč osebam z motnjami v duševnem razvoju (Kamnik Coexistence Society – Kamnik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FA94BC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Kamnik</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CCC33B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351E2475"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35AB03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31</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92772E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Sožitje – društvo za pomoč osebam z motnjami v duševnem razvoju Kočevje (Coexistence Society – Kočevje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96F7C2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Kočevje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4FAD08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42C09C98"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069617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32</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5CBE3B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Sožitje – društvo za pomoč osebam z motnjami v duševnem razvoju Krško (Coexistence Society – Krško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9EC087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Krško</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F0DE2C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17AA58CA"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244399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33</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E61ABB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Sožitje – društvo za pomoč osebam z motnjami v duševnem razvoju Laško (Coexistence Society – Laško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406953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Laško</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B97BFE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1247F522"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D1CFC9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34</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C14454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Sožitje – društvo za pomoč osebam z motnjami v duševnem razvoju Lenart (Coexistence – Lenart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0B30685" w14:textId="3883CC62"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Lenart v Slovenskih Goricah</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F0DDF9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5D90D8E"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D93D93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35</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BFFFD5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Sožitje – društvo za pomoč osebam z motnjami v duševnem razvoju Lendava (Coexistence Society – Lendava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6A7235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Lendava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5046D1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78BDAFA1"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2E9B50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lastRenderedPageBreak/>
              <w:t>36</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AD2F9C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Sožitje – društvo za pomoč osebam z motnjami v duševnem razvoju Litija and Šmartno (Coexistence Society – Litija and Šmartno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AC61E0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Litija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D7A528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06465A7"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007AD7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37</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196C9B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Sožitje – medobčinsko društvo za pomoč osebam z motnjami v duševnem razvoju Ljutomer (Coexistence Society – Ljutomer Intermunicipal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0C4FAE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Ljutomer </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FDB053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7315E14A"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69C7A8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38</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C14819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Sožitje – društvo za pomoč osebam z motnjami v duševnem razvoju Mežiške doline (Coexistence Society – Meža Valley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9BCC98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Ravne na Koroškem</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A8B750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6BEC2BB6"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970B9D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39</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4970F0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Sožitje Nova Gorica – društvo za pomoč osebam z motnjami v duševnem razvoju (Nova Gorica Coexistence Intermunicipal Society –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2276A4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Nova Gorica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D2552F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10BC9B1A"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E55D37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40</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D9F2B5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Sožitje – društvo za pomoč osebam z motnjami v duševnem razvoju Novo mesto (Coexistence Society – Novo mesto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E4D922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Novo mesto</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0EC9FD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1CEC9455"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E96FD6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41</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18520C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Sožitje – društvo za pomoč osebam z motnjami v duševnem razvoju Postojna (Coexistence – Postojna Society for Helping Persons with Intellectual Disability)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B47D3F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Postojna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D9A8BA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084E1967"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B0354B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42</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9D620D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Sožitje – društvo za pomoč osebam z motnjami v duševnem razvoju Radeče (Coexistence Society – Radeče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6B7881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Radeče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9ECB0F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367AB1BA"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73128E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43</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3FB37B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Sožitje – društvo za pomoč osebam z motnjami v duševnem razvoju Sevnica (Coexistence Society – Sevnica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795C68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Sevnica </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7EE929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14D7870"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C01049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44</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E1ABEE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Sožitje – društvo za pomoč osebam z motnjami v duševnem razvoju Sežana (Coexistence – Sežana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31B2CF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Sežana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497DED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0B2962B2"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412245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45</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70944F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Sožitje – društvo za pomoč osebam z motnjami v duševnem razvoju Slovenska Bistrica (Coexistence Society – Slovenska Bistrica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9A8BC3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Slovenska Bistrica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94A1C3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6FADA3DF"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DBBEBA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46</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D4D41B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Sožitje – medobčinsko društvo za pomoč osebam z motnjami v duševnem razvoju Slovenske Konjice (Coexistence Society – Slovenske Konjice Intermunicipal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7DEB23E" w14:textId="1FC52B1D"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Slovenske Konjice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568C72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06D66A99"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374876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47</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87AD80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Sožitje – društvo za pomoč osebam z motnjami v duševnem razvoju Škofja Loka (Coexistence – Škofja Loka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BBE502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Škofja Loka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F157FD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5B524771"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AC41CF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48</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098F29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Sožitje – medobčinsko društvo za pomoč osebam z motnjami v duševnem razvoju Tolmin (Coexistence – Tolmin Intermunicipal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69FA59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Tolmin</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5A0225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5040BC91"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E8BA0D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49</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DA6AD2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Sožitje – društvo za pomoč osebam z motnjami v duševnem razvoju Trbovlje (Coexistence – Trbovlje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E4C8E0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Trbovlje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9F2520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6879C62C"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E8ED61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50</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8B86B9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Sožitje – Medobčinsko društvo za pomoč osebam z motnjami v duševnem razvoju Velenje (Coexistence Society – Velenje Intermunicipal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604C9B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Velenje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0BB31F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3872EEB"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2B46B3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51</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E81DFA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Sožitje medobčinsko društvo za pomoč osebam z motnjami v duševnem razvoju Žalec (Coexistence – Žalec Intermunicipal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76E6FE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Žalec</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2C8919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75FD8F1E"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41FC30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52</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1893B8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Društvo Sožitje Ajdovščina–Vipava, medobčinsko društvo za pomoč osebam z motnjami v duševnem razvoju (Ajdovščina–Vipava Coexistence </w:t>
            </w:r>
            <w:r>
              <w:rPr>
                <w:rFonts w:ascii="Times New Roman" w:hAnsi="Times New Roman" w:cs="Times New Roman"/>
                <w:sz w:val="20"/>
                <w:szCs w:val="20"/>
                <w:lang w:val="en-GB"/>
              </w:rPr>
              <w:lastRenderedPageBreak/>
              <w:t>Society – Intermunicipal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8BDAA6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lastRenderedPageBreak/>
              <w:t>Vipava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F3EC44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0C408FD4"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B68673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53</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F4D540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Sožitje – društvo za pomoč osebam z motnjami v duševnem razvoju Cerknica (Coexistence Society – Cerknica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49D1AE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Cerknica </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A1D2C7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39B67608"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3DA786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54</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F48FC3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Sožitje – društvo za pomoč osebam z motnjami v duševnem razvoju Hrastnik (Coexistence Society – Hrastnik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E001DF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Hrastnik</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58BA7E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422F02F8"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7DAF49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55</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5E5021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Sožitje – društvo za pomoč osebam z motnjami v duševnem razvoju Idrija in Cerkno (Coexistence Society – Idrija and Cerkno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D8F0F8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Cerkno</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45313E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552FE38" w14:textId="77777777" w:rsidTr="0076640C">
        <w:trPr>
          <w:trHeight w:val="483"/>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091C89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56</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3C8792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Sožitje za pomoč osebam z motnjami v duševnem razvoju občin Kranj, Tržič, Preddvor, Šenčur, Cerklje, Naklo in Jezersko (Coexistence, Intermunicipal Society for Helping Persons with Intellectual Disability of Kranj, Tržič, Preddvor, Šenčur, Cerklje, Naklo and Jezersko Municipalities)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CDBDD0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Kranj</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9BA260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43C4CFC6"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BEF6BF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57</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B0E5A8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Sožitje – društvo za pomoč osebam z motnjami v duševnem razvoju Ljubljana (Coexistence Society – Ljubljana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0B36E2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E9636E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BD5E0E2"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063BDF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58</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D7A865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Sožitje – društvo za pomoč osebam z motnjami v duševnem razvoju Maribor (Coexistence Intermunicipal Society – Maribor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07F9B1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Maribor</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A6D3D4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1B094E99"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721082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59</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941C58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Sožitje – društvo za pomoč osebam z motnjami v duševnem razvoju Murska Sobota (Coexistence Society – Murska Sobota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B42FF2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Murska Sobota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443E08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66F950B" w14:textId="77777777" w:rsidTr="0076640C">
        <w:trPr>
          <w:trHeight w:val="725"/>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F18F5D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60</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B9CCE3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Sožitje – društvo za pomoč osebam z motnjami v duševnem razvoju obalnih občin, Associazione Sožitje – Associazione per l'assistenza ai disabili psihici dei comuni costieri (Coexistence Society – Society for Helping Persons with Intellectual Disability of Coastal Municipalities)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99EFC6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Koper</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345C3A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16AC45A5" w14:textId="77777777" w:rsidTr="0076640C">
        <w:trPr>
          <w:trHeight w:val="495"/>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1B5836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61</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B7E6D3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Sožitje društvo za pomoč osebam z motnjami v duševnem razvoju občin Ormož, Središče ob Dravi in Sveti Tomaž (Coexistence Society – Society for Helping Persons with Intellectual Disability of Ormož, Središče ob Dravi and Sveti Tomaž Municipalities)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C31BC2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Ormož</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B0C6C8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55F9A8A6"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9F8932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62</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032DCB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Sožitje medobčinsko društvo za pomoč osebam z motnjami v duševnem razvoju Ptuj (Coexistence Society – Puj Intermunicipal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A4A619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Ptuj</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28F13D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2E304A6"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5C7DE5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63</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FA8A67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Sožitje – društvo za pomoč osebam z motnjami v duševnem razvoju občin Radovljica, Bled, Bohinj in Gorje (Coexistence – Society for Helping Persons with Intellectual Disability of Radovljica, Bled, Bohinj and Gorje Municipalities)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407D3D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Radovljica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B55BA8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3A4716A6"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A36222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64</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9C927C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Sožitje – društvo za pomoč osebam z motnjami v duševnem razvoju Ribnica (Coexistence Society – Ribnica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508EA9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Ribnica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21BA99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070F6287"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43CA8A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65</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61E2FE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Sožitje – društvo za pomoč osebam z motnjami v duševnem razvoju Slovenj Gradec (Coexistence – Slovenj Gradec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F1FD38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Slovenj Gradec</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303E25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7D43B41C"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443819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66</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CD0B3E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Sožitje – društvo za pomoč osebam z motnjami v duševnem razvoju Šentjur (Coexistence – Šentjur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D91E08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Šentjur</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05EBB4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7ACFB4D"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961993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67</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03FEDB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Sožitje – društvo za pomoč osebam z motnjami v duševnem razvoju Trebnje (Coexistence Society – Trebnje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F8F15F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Trebnje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F4A7D1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5D2B016A"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23171B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lastRenderedPageBreak/>
              <w:t>68</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DE3806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Sožitje – društvo za pomoč osebam z motnjami v duševnem razvoju Vrhnika (Coexistence Society – Vrhnika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BC18E8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Vrhnika </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B85200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70EF7A1B"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5E21AE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69</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E2F9A4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Sožitje – društvo za pomoč osebam z motnjami v duševnem razvoju Zagorje ob Savi (Coexistence Society – Zagorje ob Savi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33ED87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Zagorje ob Savi</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D02D69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3B7E6310"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E2C457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70</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370954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Sožitje – društvo za pomoč osebam z motnjami v duševnem razvoju Zgornje Dravske doline (Coexistence Intermunicipal Society – Upper Drava Valley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11AC7F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Muta </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B76113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65E36E50"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AAB239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71</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282573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Sožitje – društvo za pomoč osebam z motnjami v duševnem razvoju Zgornje Savinjske doline (Coexistence Society – Upper Savinja Valley Society for Helping Persons with Intellectual Disability)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D57B0C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Mozirje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825315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D834B77"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10BCF5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72</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D1F675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specialna olipijada Slovenije (Special Olympics Society of Slovenia)</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8CB9FA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6B80ACE" w14:textId="778F1499" w:rsidR="00C50615" w:rsidRPr="00C50615" w:rsidRDefault="00AD2F0D" w:rsidP="008A07E7">
            <w:pPr>
              <w:spacing w:after="0" w:line="276" w:lineRule="auto"/>
              <w:rPr>
                <w:rFonts w:ascii="Times New Roman" w:hAnsi="Times New Roman" w:cs="Times New Roman"/>
                <w:i/>
                <w:iCs/>
                <w:sz w:val="20"/>
                <w:szCs w:val="20"/>
              </w:rPr>
            </w:pPr>
            <w:r>
              <w:rPr>
                <w:rFonts w:ascii="Times New Roman" w:hAnsi="Times New Roman" w:cs="Times New Roman"/>
                <w:i/>
                <w:iCs/>
                <w:sz w:val="20"/>
                <w:szCs w:val="20"/>
                <w:lang w:val="en-GB"/>
              </w:rPr>
              <w:t>national</w:t>
            </w:r>
          </w:p>
        </w:tc>
      </w:tr>
      <w:tr w:rsidR="00C50615" w:rsidRPr="00C50615" w14:paraId="1C0CE529"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0F2EAC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73</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2257FE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laringektomiranih Slovenije (Society of Laryngectomised of Slovenia)</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3A88FD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4A22908" w14:textId="3789B453" w:rsidR="00C50615" w:rsidRPr="00C50615" w:rsidRDefault="00AD2F0D" w:rsidP="008A07E7">
            <w:pPr>
              <w:spacing w:after="0" w:line="276" w:lineRule="auto"/>
              <w:rPr>
                <w:rFonts w:ascii="Times New Roman" w:hAnsi="Times New Roman" w:cs="Times New Roman"/>
                <w:i/>
                <w:iCs/>
                <w:sz w:val="20"/>
                <w:szCs w:val="20"/>
              </w:rPr>
            </w:pPr>
            <w:r>
              <w:rPr>
                <w:rFonts w:ascii="Times New Roman" w:hAnsi="Times New Roman" w:cs="Times New Roman"/>
                <w:i/>
                <w:iCs/>
                <w:sz w:val="20"/>
                <w:szCs w:val="20"/>
                <w:lang w:val="en-GB"/>
              </w:rPr>
              <w:t>national</w:t>
            </w:r>
          </w:p>
        </w:tc>
      </w:tr>
      <w:tr w:rsidR="00C50615" w:rsidRPr="00C50615" w14:paraId="22961E8D"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5C013C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74</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4C3E13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Zveza invalidskih društev ILCO Slovenije (ILCO Disability Association of Slovenia)</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9A38A4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Maribor</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1FC2EA3" w14:textId="4401690B" w:rsidR="00C50615" w:rsidRPr="00C50615" w:rsidRDefault="00AD2F0D" w:rsidP="008A07E7">
            <w:pPr>
              <w:spacing w:after="0" w:line="276" w:lineRule="auto"/>
              <w:rPr>
                <w:rFonts w:ascii="Times New Roman" w:hAnsi="Times New Roman" w:cs="Times New Roman"/>
                <w:i/>
                <w:iCs/>
                <w:sz w:val="20"/>
                <w:szCs w:val="20"/>
              </w:rPr>
            </w:pPr>
            <w:r>
              <w:rPr>
                <w:rFonts w:ascii="Times New Roman" w:hAnsi="Times New Roman" w:cs="Times New Roman"/>
                <w:i/>
                <w:iCs/>
                <w:sz w:val="20"/>
                <w:szCs w:val="20"/>
                <w:lang w:val="en-GB"/>
              </w:rPr>
              <w:t>national</w:t>
            </w:r>
          </w:p>
        </w:tc>
      </w:tr>
      <w:tr w:rsidR="00C50615" w:rsidRPr="00C50615" w14:paraId="00205626"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41EB9F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75</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9D077F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Invalidsko društvo ILCO Ljubljana (ILCO Ljubljana Disability Society)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D98278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130971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436A9E5F"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395A3A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76</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EB4322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Invalidsko društvo ILCO Maribor (ILCO Maribor Disability Society)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1F6085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Maribor</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6AA041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42693213"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C4A841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77</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1B96D0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Invalidsko društvo ILCO Novo mesto (ILCO Novo mesto Disability Society)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1993C5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Novo mesto</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EAD1E1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78D1AAC9"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8B2E03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78</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14F70B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Invalidsko društvo ILCO za koroško (ILCO Disability Society for Koroška Region)</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FA52B0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Slovenj Gradec</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E7064A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7AADAB51"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E91DE9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79</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D157DE7" w14:textId="13C9E334"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Zveza društev gluhih in naglušnih Slovenije (</w:t>
            </w:r>
            <w:r w:rsidR="001C1AD3" w:rsidRPr="001C1AD3">
              <w:rPr>
                <w:rFonts w:ascii="Times New Roman" w:hAnsi="Times New Roman" w:cs="Times New Roman"/>
                <w:sz w:val="20"/>
                <w:szCs w:val="20"/>
                <w:lang w:val="en-GB"/>
              </w:rPr>
              <w:t>Deaf and Hard of Hearing Clubs Association of Slovenia</w:t>
            </w:r>
            <w:r>
              <w:rPr>
                <w:rFonts w:ascii="Times New Roman" w:hAnsi="Times New Roman" w:cs="Times New Roman"/>
                <w:sz w:val="20"/>
                <w:szCs w:val="20"/>
                <w:lang w:val="en-GB"/>
              </w:rPr>
              <w:t>)</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C8BFD7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187329E" w14:textId="5B2DEB75" w:rsidR="00C50615" w:rsidRPr="00C50615" w:rsidRDefault="00AD2F0D" w:rsidP="008A07E7">
            <w:pPr>
              <w:spacing w:after="0" w:line="276" w:lineRule="auto"/>
              <w:rPr>
                <w:rFonts w:ascii="Times New Roman" w:hAnsi="Times New Roman" w:cs="Times New Roman"/>
                <w:i/>
                <w:iCs/>
                <w:sz w:val="20"/>
                <w:szCs w:val="20"/>
              </w:rPr>
            </w:pPr>
            <w:r>
              <w:rPr>
                <w:rFonts w:ascii="Times New Roman" w:hAnsi="Times New Roman" w:cs="Times New Roman"/>
                <w:i/>
                <w:iCs/>
                <w:sz w:val="20"/>
                <w:szCs w:val="20"/>
                <w:lang w:val="en-GB"/>
              </w:rPr>
              <w:t>national</w:t>
            </w:r>
          </w:p>
        </w:tc>
      </w:tr>
      <w:tr w:rsidR="00C50615" w:rsidRPr="00C50615" w14:paraId="0CCBEAF7"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3922D0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80</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9D7117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gluhih in naglušnih Posavja (Society of Deaf and Hard of Hearing of Posavje Region)</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AC679B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Krško</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B38601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EE9FF18"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601C29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81</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C9247C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gluhih in naglušnih Podravja Maribor (Maribor Society of Deaf and Hard of Hearing of Podravje Region)</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2D7CCD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Maribor</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BD96AF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4F4712FB"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1EC026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82</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62401B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gluhih in naglušnih Pomurja Murska Sobota (Murska Sobota Society of Deaf and Hard of Hearing of Pomurje Region)</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E63292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Murska Sobota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D2E2B7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D10B3B0"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4B0065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83</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FF02BA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gluhih in naglušnih Severne Primorske (Society of Deaf and Hard of Hearing of Northern Primorska Region)</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BC826E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Nova Gorica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8890EF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79B8312C"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4CA2E1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84</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B58242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oseb z izgubo sluha Dolenjske in Bele krajine (Society of Persons with Hearing Loss of Dolenjska and Bela krajina Regions)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F70556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Novo mesto</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389D4D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69074889"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A434DB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85</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309FCB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Medobčinsko društvo gluhih in naglušnih Velenje (Velenje Intermunicipal Society of Deaf and Hard of Hearing)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131B78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Velenje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B5A7A0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11546817"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776973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86</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B951FC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gluhih in naglušnih Južne Primorske – Associazione sordi e audiolesi del Litorale (Society of Deaf and Hard of Hearing of Southern Primorska Region)</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2F20C7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Koper</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AD4D0A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18C04488"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E29E54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87</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84E24C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Mestno društvo gluhih Ljubljana (Ljubljana City Society of Deaf)</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8E6629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96091A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6AD99F4C"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311C3D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88</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B93C06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gluhih in naglušnih Koroške (Society of Deaf and Hard of Hearing of Koroška Region)</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E4A69A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Dravograd</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7C3BA9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5CEB7ACB" w14:textId="77777777" w:rsidTr="0076640C">
        <w:trPr>
          <w:trHeight w:val="185"/>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9C1172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89</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FA2066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AURIS Medobčinsko društvo gluhih in naglušnih za Gorenjsko – Kranj (AURIS, Kranj Intermunicipal Society of Deaf and Hard of Hearing of Gorenjska Region)</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5DCE2C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Kranj</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5F4D71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11B1A47A"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0D2B2D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90</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E24781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gluhih in naglušnih Celje (Celje Society of Deaf and Hard of Hearing)</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81FDFD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Celje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9DB6B5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456C25F8"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6FF94D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91</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5FCEE1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gluhih in naglušnih Ljubljana (Ljubljana Society of Deaf and Hard of Hearing)</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347C6B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39F682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05164CCB" w14:textId="77777777" w:rsidTr="0076640C">
        <w:trPr>
          <w:trHeight w:val="224"/>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0F97EA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lastRenderedPageBreak/>
              <w:t>92</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E7D75A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Zveza za šport invalidov Slovenije – Slovenski paraolimpijski komite (Sports Federation for the Disabled of Slovenia – Paralympic Committee)</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E18955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024F6A0" w14:textId="4DE8145A" w:rsidR="00C50615" w:rsidRPr="00C50615" w:rsidRDefault="00AD2F0D" w:rsidP="008A07E7">
            <w:pPr>
              <w:spacing w:after="0" w:line="276" w:lineRule="auto"/>
              <w:rPr>
                <w:rFonts w:ascii="Times New Roman" w:hAnsi="Times New Roman" w:cs="Times New Roman"/>
                <w:i/>
                <w:iCs/>
                <w:sz w:val="20"/>
                <w:szCs w:val="20"/>
              </w:rPr>
            </w:pPr>
            <w:r>
              <w:rPr>
                <w:rFonts w:ascii="Times New Roman" w:hAnsi="Times New Roman" w:cs="Times New Roman"/>
                <w:i/>
                <w:iCs/>
                <w:sz w:val="20"/>
                <w:szCs w:val="20"/>
                <w:lang w:val="en-GB"/>
              </w:rPr>
              <w:t>national</w:t>
            </w:r>
          </w:p>
        </w:tc>
      </w:tr>
      <w:tr w:rsidR="00C50615" w:rsidRPr="00C50615" w14:paraId="4B7D2B2E"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38CB41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93</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7E637A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Združenje multiple skleroze Slovenije (Multiple Sclerosis Association of Slovenia)</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5F2560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CDAA873" w14:textId="49A634A0" w:rsidR="00C50615" w:rsidRPr="00C50615" w:rsidRDefault="00AD2F0D" w:rsidP="008A07E7">
            <w:pPr>
              <w:spacing w:after="0" w:line="276" w:lineRule="auto"/>
              <w:rPr>
                <w:rFonts w:ascii="Times New Roman" w:hAnsi="Times New Roman" w:cs="Times New Roman"/>
                <w:i/>
                <w:iCs/>
                <w:sz w:val="20"/>
                <w:szCs w:val="20"/>
              </w:rPr>
            </w:pPr>
            <w:r>
              <w:rPr>
                <w:rFonts w:ascii="Times New Roman" w:hAnsi="Times New Roman" w:cs="Times New Roman"/>
                <w:i/>
                <w:iCs/>
                <w:sz w:val="20"/>
                <w:szCs w:val="20"/>
                <w:lang w:val="en-GB"/>
              </w:rPr>
              <w:t>national</w:t>
            </w:r>
          </w:p>
        </w:tc>
      </w:tr>
      <w:tr w:rsidR="00C50615" w:rsidRPr="00C50615" w14:paraId="11A1B659"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BEE50A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94</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099522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paralitikov Slovenije (Society of Paralytics of Slovenia)</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4F0F46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ADC547B" w14:textId="409109E1" w:rsidR="00C50615" w:rsidRPr="00C50615" w:rsidRDefault="00AD2F0D" w:rsidP="008A07E7">
            <w:pPr>
              <w:spacing w:after="0" w:line="276" w:lineRule="auto"/>
              <w:rPr>
                <w:rFonts w:ascii="Times New Roman" w:hAnsi="Times New Roman" w:cs="Times New Roman"/>
                <w:i/>
                <w:iCs/>
                <w:sz w:val="20"/>
                <w:szCs w:val="20"/>
              </w:rPr>
            </w:pPr>
            <w:r>
              <w:rPr>
                <w:rFonts w:ascii="Times New Roman" w:hAnsi="Times New Roman" w:cs="Times New Roman"/>
                <w:i/>
                <w:iCs/>
                <w:sz w:val="20"/>
                <w:szCs w:val="20"/>
                <w:lang w:val="en-GB"/>
              </w:rPr>
              <w:t>national</w:t>
            </w:r>
          </w:p>
        </w:tc>
      </w:tr>
      <w:tr w:rsidR="00C50615" w:rsidRPr="00C50615" w14:paraId="552F58C0"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3DD28A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95</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66CA07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Zveza delovnih invalidov Slovenije (Association of Disabled Workers of Slovenia)</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0542E3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87D2CDF" w14:textId="61F6137A" w:rsidR="00C50615" w:rsidRPr="00C50615" w:rsidRDefault="00AD2F0D" w:rsidP="008A07E7">
            <w:pPr>
              <w:spacing w:after="0" w:line="276" w:lineRule="auto"/>
              <w:rPr>
                <w:rFonts w:ascii="Times New Roman" w:hAnsi="Times New Roman" w:cs="Times New Roman"/>
                <w:i/>
                <w:iCs/>
                <w:sz w:val="20"/>
                <w:szCs w:val="20"/>
              </w:rPr>
            </w:pPr>
            <w:r>
              <w:rPr>
                <w:rFonts w:ascii="Times New Roman" w:hAnsi="Times New Roman" w:cs="Times New Roman"/>
                <w:i/>
                <w:iCs/>
                <w:sz w:val="20"/>
                <w:szCs w:val="20"/>
                <w:lang w:val="en-GB"/>
              </w:rPr>
              <w:t>national</w:t>
            </w:r>
          </w:p>
        </w:tc>
      </w:tr>
      <w:tr w:rsidR="00C50615" w:rsidRPr="00C50615" w14:paraId="135475FC"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46CB39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96</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9335D2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Ajdovščina–Vipava (Ajdovščina–Vipava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289C08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Ajdovščina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9AC556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57FFBB35"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A3EEEC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97</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B5C3FC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Dornberk (Dornberk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D06D70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Dornberk</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A743AC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7A4AA0FF"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8BDD51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98</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5A3CDD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invalidov Idrija – Cerkno (Idrija–Cerkno Intermunicipal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81C4A5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Idrija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05D672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6DC10DE6"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C0F5D6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99</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4803C7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invalidov Goriške (Intermunicipal Society of Persons with Disabilities of Goriška)</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69CBCE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Nova Gorica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608E18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7DFE37F"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23F152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100</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91C83D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invalidov "Krn" Tolmin (Tolmin Intermunicipal Society of Persons with Disabilities – Krn)</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5F9B74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Tolmin</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7F9DEA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54294A40"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3273A6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101</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2F8754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Izola, Associazione degli invalidi Isola (Izola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0B737C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Izola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FE375C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3DBA2C26" w14:textId="77777777" w:rsidTr="0076640C">
        <w:trPr>
          <w:trHeight w:val="306"/>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F124AB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102</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BC8798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Koper – Associazione degli invalidi di Capodistria (Koper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4EA712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Koper</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104BC5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7D7A19A8"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A3C7FC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103</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DFEC43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občine Piran – Associazione invalidi del comune di Pirano (Society of Persons with Disabilities of Municipality of Piran)</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1B96FE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Portorož</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206E48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5932FA9A"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037439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104</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328873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Pivka (Pivka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4D82BE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Pivka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418745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7038D54F"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3C4C21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105</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E576FA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Postojna (Postojna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B64594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Postojna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3C2B8D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30EF7DF"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F5C180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106</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B13C1B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Medobčinsko društvo invalidov Sežana (Sežana Intermunicipal Society of Persons with Disabilities)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FFAF07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Sežana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8E778B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1B571E04"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047F55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107</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39CB1F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invalidov Domžale (Domžale Intermunicipal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D64785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Domžale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269AE7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1F204975"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82752E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108</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7A50EE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invalidov Jesenice (Jesenice Intermunicipal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239DF2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Jesenice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131D0B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188162E"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4AECCA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109</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0EE9AA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invalidov Kamnik (Kamnik Intermunicipal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CB0E7E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Kamnik</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9BCF82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5C479B4A"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CC7B6C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110</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4BBE8D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invalidov Kranj (Kranj Intermunicipal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7E0D71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Kranj</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7A7D29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1E5B49D8"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21D3FF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111</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72B0D7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občine Kranjska Gora (Society of Persons with Disabilities of Municipality of Kranjska Gora)</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9B167C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Kranjska Gora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5E7F2D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7882AF6E"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F2C97F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112</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CCFD1C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invalidov Škofja Loka (Škofja Loka Intermunicipal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BAF855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Škofja Loka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79BA12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3A6EF2F6"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89113B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113</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0AEE80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Tržič (Tržič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108B22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Tržič</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5A873C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6EBF61DE"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D6B946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114</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328B60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Žiri (Žiri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BDC852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Žiri</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5EE36F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14EAFE35"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F1A6E1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115</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3FD7C1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Društvo invalidov Ljubljana Bežigrad (Ljubljana Bežigrad Society of Persons with Disabilities)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E8E1FC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D65C95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50E59497"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626EFA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116</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EC5911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Ljubljana Center (Ljubljana Centre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C5B357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21F96B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19867185"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28241D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117</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A24BEE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Ljubljana Moste-Polje (Ljubljana Moste-Polje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EBC900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2EEAD9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3CAA5BCF"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5BDB1D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118</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95D651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Ljubljana Vič–Rudnik (Ljubljana Vič–Rudnik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EFD171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E6B125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5D5FF31D" w14:textId="77777777" w:rsidTr="0076640C">
        <w:trPr>
          <w:trHeight w:val="292"/>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E90D86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lastRenderedPageBreak/>
              <w:t>119</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5CA0CA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invalidov Cerknica – Loška dolina – Bloke (Intermunicipal Society of Persons with Disabilities of Cerknica – Loška dolina – Bloke)</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3554A6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Cerknica </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A14071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04145718"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4FE748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120</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0C851F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Društvo invalidov Ilirska Bistrica (Ilirska Bistrica Society of Persons with Disabilities)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FFCD65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Ilirska Bistrica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1B83D4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7AC48D84"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B5DD5F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121</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9E6189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Logatec (Logatec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B49DA4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Logatec</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B47C10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09CB431B"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17603B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122</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778E8E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Društvo invalidov Vrhnika (Vrhnika Society of Persons with Disabilities)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48AED6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Vrhnika </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0C3922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03B2B32C"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5DA213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123</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C396D5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Črnomelj (Črnomelj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223553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Črnomelj </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08970A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655A959E"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9905AE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124</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1FD1BE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Grosuplje (Grosuplje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625273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Grosuplje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A5F4EB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033396F1"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F2ACCE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125</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8029E9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Kočevje (Kočevje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78AF24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Kočevje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87E5FF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2C6AD43"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D324EB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126</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E0311B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Metlika (Metlika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6CC33E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Metlika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2EF561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5794ED82"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AF1B55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127</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5C58CF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invalidov Novo mesto (Novo mesto Intermunicipal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6BD9D7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Novo mesto</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34EF83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0ACE265F"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7686F6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128</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C87118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Ribnica (Ribnica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4B7F74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Ribnica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0954D9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74321158"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1A2CAC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129</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D4AEE7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Trebnje (Trebnje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EAB3CD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Trebnje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A492C3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F2036C9"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FD0553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130</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662807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občine Brežice (Society of Persons with Disabilities of Municipality of Brežice)</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BE637E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Brežice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9FAA1D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4747C9B7"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1E289E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131</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AD0FDF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Krško (Krško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EABDC8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Krško</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237F1E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619CE254" w14:textId="77777777" w:rsidTr="0076640C">
        <w:trPr>
          <w:trHeight w:val="495"/>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8123E0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132</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EE3915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invalidov občin Litija in Šmartno pri Litij, socialno podjetje (Intermunicipal Society of Persons with Disabilities of Municipalities of Litija and Šmartno pri Litiji, SE)</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B4C039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Litija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E33505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4CD36B91"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AA3A57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133</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31027E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Radeče (Radeče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DD819B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Radeče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66070C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38170F35"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5D27B6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134</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6D4330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Sevnica (Sevnica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5B7220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Sevnica </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DA1827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0D49FA0D"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7AF476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135</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A52605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Trbovlje (Trbovlje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547502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Trbovlje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BDB0B3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4F0CF158"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A0A799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136</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EE8ABB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Zagorje (Zagorje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F116FD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Zagorje ob Savi</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AFC607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015A7A9D"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E93A77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137</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18B782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Medobčinsko društvo delovnih invalidov Celje (Celje Intermunicipal Society of Workers with Disabilities)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E8D9C2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Celje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9AB72A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42B13F93"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71E9BE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138</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C4E94C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občine Laško (Society of Persons with Disabilities of Municipality of Laško)</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DAD6DD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Laško</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15AC7D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4571D17"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4E0B45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139</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B73EB9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Zgornjesavinjsko medobčinsko društvo invalidov Mozirje (Mozirje Intermunicipal Society of Persons with Disabilities of Upper Savinja Valley)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922B6B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Mozirje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3C915D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5D87A229"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D03C23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140</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43F718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Rimske Toplice (Rimske Toplice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0F434C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Rimske Toplice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39A324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000009F7"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764ECF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141</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5E3930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Območno društvo invalidov Dravinjske doline (Regional Society of Persons with Disabilities of Dravinja Valley)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68D32F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Slovenske Konjice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1E8EE0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795A1286"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C8AFB8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142</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AE0701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Medobčinsko društvo delovnih invalidov Šentjur (Šentjur Intermunicipal Society of Workers with Disabilities)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F39084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Šentjur</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9FEA70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2985C55"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F85A93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143</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5B9C40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Regional Society of Persons with Disabilities of Upper Posotelje</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2A11B1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Rogaska Slatina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9998BE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54C23895"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A1AECB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144</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5F7048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invalidov Šaleške doline Velenje (Velenje Intermunicipal Society of Persons with Disabilities of Šalek Valley)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075EB7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Velenje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6D7ED9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6FD471EE"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A0182A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145</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6FED27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invalidov Žalec (Žalec Intermunicipal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8DCA16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Žalec</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328D08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38E17A42"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4239BB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146</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51996D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Dravograd (Dravograd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1BBB9D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Dravograd</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9D69A1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17E5B0D3"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D1C080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147</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76CA40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Društvo invalidov Mežiške doline (Meža Valley Society of Persons with Disabilities)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DDE405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Ravne na Koroškem</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2573DA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BBAD471"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1BD511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lastRenderedPageBreak/>
              <w:t>148</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6DDA3C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Muta (Muta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FE18FE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Muta </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B5AF6C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13ADF5E0"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974AED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149</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C646C5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invalidov "Drava" Radlje ob Dravi (Radlje ob Dravi Intermunicipal Society of Persons with Disabilities – Drava)</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39DE1B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Radlje ob Dravi</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AE9BAB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74E7584"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3BE469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150</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5A74C9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Slovenj Gradec (Slovenj Gradec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E3179F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Slovenj Gradec</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B200AE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30C062C4"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7FF14A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151</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FC74FD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Črešnjevec (Črešnjevec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C4F8FE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Slovenska Bistrica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3514B3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B7426DA"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F99B97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152</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76DEAC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Majšperk in Kidričevo (Majšperk and Kidričevo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ED452C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Majšperk</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2791DA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47BF198A"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2034B3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153</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36A5F6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Medobčinsko društvo invalidov Lenart (Lenart Intermunicipal Society of Persons with Disabilities)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2DA5F4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Lenart v Slovenskih Goricah</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E874DC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05F7E6C9"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943ABF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154</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428B44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Medobčinsko društvo delovnih invalidov Maribor (Maribor Intermunicipal Society of Workers with Disabilities)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8985B8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Maribor</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7FB7D0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4E2168B5"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25D68E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155</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48DAB5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invalidov Ormož (Ormož Intermunicipal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9F2675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Ormož</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3736CC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0126B9D4"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2BAD41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156</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467B5F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invalidov Ptuj (Ptuj Intermunicipal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9BBF04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Ptuj</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9FE058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3E005B84"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5B3ACD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157</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8F9AD9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Slovenska Bistrica (Slovenska Bistrica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D861D4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Slovenska Bistrica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D1D097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06B0428"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EC3AF8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158</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4314F9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invalidov Gornja Radgona (Gornja Radgona Intermunicipal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2C8331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Gornja Radgona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55DF41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37049BB8"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48B438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159</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DAA797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invalidov Lendava – ROKKANTAK KÖZSÉGEKKÖZTI EGYESÜLETE LENDVA (Lendava Intermunicipal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001D75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Lendava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1AFF98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54BB6A61"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6D6A3D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160</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358E35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Medobčinsko društvo invalidov Ljutomer (Ljutomer Intermunicipal Society of Persons with Disabilities)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417930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Ljutomer </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770FD8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14F167C3"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4ECDD8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161</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DFAAEF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invalidov Murska Sobota (Murska Sobota Intermunicipal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518669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Murska Sobota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425B08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2F26394"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C2652F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162</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549D79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Medobčinsko društvo delovnih invalidov Radovljica (Radovljica Intermunicipal Society of Workers with Disabilities)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CE0EAD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Radovljica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B9D0C6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17EA4178"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7E2DE2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163</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571A9F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Ljubljana – Šiška (Ljubljana – Šiška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492C8E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E32A4D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5044D4A8"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0DE540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164</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C49D28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Hrastnik (Hrastnik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71D696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Hrastnik</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E61FD7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142FC391"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B9F0D7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165</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FD57A2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gibalno oviranih invalidov Slovenije Vizija (Society of Mobility Impaired Persons with Disabilities of Slovenia – Vizija)</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BBC333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Slovenske Konjice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E0580EC" w14:textId="5BC92C1A" w:rsidR="00C50615" w:rsidRPr="00C50615" w:rsidRDefault="00AD2F0D" w:rsidP="008A07E7">
            <w:pPr>
              <w:spacing w:after="0" w:line="276" w:lineRule="auto"/>
              <w:rPr>
                <w:rFonts w:ascii="Times New Roman" w:hAnsi="Times New Roman" w:cs="Times New Roman"/>
                <w:i/>
                <w:iCs/>
                <w:sz w:val="20"/>
                <w:szCs w:val="20"/>
              </w:rPr>
            </w:pPr>
            <w:r>
              <w:rPr>
                <w:rFonts w:ascii="Times New Roman" w:hAnsi="Times New Roman" w:cs="Times New Roman"/>
                <w:i/>
                <w:iCs/>
                <w:sz w:val="20"/>
                <w:szCs w:val="20"/>
                <w:lang w:val="en-GB"/>
              </w:rPr>
              <w:t>national</w:t>
            </w:r>
          </w:p>
        </w:tc>
      </w:tr>
      <w:tr w:rsidR="00C50615" w:rsidRPr="00C50615" w14:paraId="712CAD1F"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76E3F6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166</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B8264C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Zveza paraplegikov Slovenije (Slovenian Paraplegic Association)</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461C9E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68BEDBF" w14:textId="5A356BD1" w:rsidR="00C50615" w:rsidRPr="00C50615" w:rsidRDefault="00AD2F0D" w:rsidP="008A07E7">
            <w:pPr>
              <w:spacing w:after="0" w:line="276" w:lineRule="auto"/>
              <w:rPr>
                <w:rFonts w:ascii="Times New Roman" w:hAnsi="Times New Roman" w:cs="Times New Roman"/>
                <w:i/>
                <w:iCs/>
                <w:sz w:val="20"/>
                <w:szCs w:val="20"/>
              </w:rPr>
            </w:pPr>
            <w:r>
              <w:rPr>
                <w:rFonts w:ascii="Times New Roman" w:hAnsi="Times New Roman" w:cs="Times New Roman"/>
                <w:i/>
                <w:iCs/>
                <w:sz w:val="20"/>
                <w:szCs w:val="20"/>
                <w:lang w:val="en-GB"/>
              </w:rPr>
              <w:t>national</w:t>
            </w:r>
          </w:p>
        </w:tc>
      </w:tr>
      <w:tr w:rsidR="00C50615" w:rsidRPr="00C50615" w14:paraId="14697ECC"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9FA7E7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167</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9D26CF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paraplegikov ljubljanske pokrajine (Society of Paraplegics of Ljubljana region)</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8AB932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93A15F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E6822E4"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E32185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168</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2DBF52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paraplegikov Podravja (Society of Paraplegics of Podravje Region)</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B59B50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Maribor</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B83E80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479D3FA1"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C0F44F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169</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0D5A42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paraplegikov Koroške (Society of Paraplegics of Koroška Region)</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F073FB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Slovenj Gradec</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424174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644535EB"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69ED89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170</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6E8995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Društvo paraplegikov jugozahodne Štajerske (Society of Paraplegics of Southwestern Štajerska Region)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44F48C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Celje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0A8515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1AB46168"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E3264D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171</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E54731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paraplegikov Gorenjske (Society of Paraplegics of Gorenjska Region)</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8CFF60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Kranj</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D1F094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4B45EBBB"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509A07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172</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D5E766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paraplegikov severne Primorske (Society of Paraplegics of Northern Primorska Region)</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BF0766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Nova Gorica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2FC11D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50F478AA"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471316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173</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5825AA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paraplegikov Istre in Krasa – Associazione dei paraplegici d' Istria e Carso (Society of Paraplegics of Istria and Karst)</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4DB63C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Koper</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F90616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14DD5EBC"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DC5F4F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174</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E536E1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paraplegikov Dolenjske, Bele krajine in Posavja (Society of Paraplegics of Dolenjska, Bela krajina and Posavje Regions)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1B3315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Novo mesto</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27886E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114DEDAF"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B8818F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lastRenderedPageBreak/>
              <w:t>175</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F322D7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paraplegikov Prekmurja in Prlekije (Society of Paraplegics of Prekmurje and Prlekija Regions)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308275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Murska Sobota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ADA3C7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7066C425"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5A4073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176</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0B6F05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Zveza društev vojnih invalidov Slovenije (Association of War Disabled of Slovenia)</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52E847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49D44D8" w14:textId="213476A1" w:rsidR="00C50615" w:rsidRPr="00C50615" w:rsidRDefault="00AD2F0D" w:rsidP="008A07E7">
            <w:pPr>
              <w:spacing w:after="0" w:line="276" w:lineRule="auto"/>
              <w:rPr>
                <w:rFonts w:ascii="Times New Roman" w:hAnsi="Times New Roman" w:cs="Times New Roman"/>
                <w:i/>
                <w:iCs/>
                <w:sz w:val="20"/>
                <w:szCs w:val="20"/>
              </w:rPr>
            </w:pPr>
            <w:r>
              <w:rPr>
                <w:rFonts w:ascii="Times New Roman" w:hAnsi="Times New Roman" w:cs="Times New Roman"/>
                <w:i/>
                <w:iCs/>
                <w:sz w:val="20"/>
                <w:szCs w:val="20"/>
                <w:lang w:val="en-GB"/>
              </w:rPr>
              <w:t>national</w:t>
            </w:r>
          </w:p>
        </w:tc>
      </w:tr>
      <w:tr w:rsidR="00C50615" w:rsidRPr="00C50615" w14:paraId="1F5D48B3"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17FA9B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177</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99DB4A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vojnih invalidov Dolenjske, Posavja in Bele krajine (Society of War Disabled of Dolenjska, Posavje and Bela krajina Regions)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228643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Novo mesto</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298EA3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012AEAD4"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8BABEE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178</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F3AE03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vojnih invalidov Ljubljana (Ljubljana War Disabled Society)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0B8633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CC3088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074A570E"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67F7AF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179</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39C44A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vojnih invalidov Maribor (Maribor War Disabled Society)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D03469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Maribor</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1B8BD7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4E871849" w14:textId="77777777" w:rsidTr="0076640C">
        <w:trPr>
          <w:trHeight w:val="255"/>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9FA641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180</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5DF96E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vojnih invalidov Celje (Celje War Disabled Society)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DAE25F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Celje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CF3581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3F327FA3"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FBB8FB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181</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9847E1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vojnih invalidov Gorenjske Kranj (Kranj Society of War Disabled of Gorenjska Region)</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AE573A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Kranj</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F926B7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CA84E09"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F57794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182</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9D3F28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vojnih invalidov Notranjske (Society of War Disabled of Notranjska Region)</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30B1FA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Cerknica </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CCAD70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392A9205"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FC679F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183</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C4222F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vojnih invalidov Pomurja (Society of War Disabled of Pomurje Region)</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04451F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Murska Sobota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808803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D3C8F64"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130A8D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184</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2C98CC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vojnih invalidov Ptuj (Ptuj War Disabled Society)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92A9E3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Ptuj</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3054BD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3B8A14A8"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755C00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185</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FB4981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Društvo vojnih invalidov severne primorske (Society of War Disabled of Northern Primorska Region)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E3AC7F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Nova Gorica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01688C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EE164D4"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B474D1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186</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9665AC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vojnih invalidov Sežane (Society of War Disabled of Sežana)</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6B661A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Sežana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DCE500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DF941D4" w14:textId="77777777" w:rsidTr="0076640C">
        <w:trPr>
          <w:trHeight w:val="528"/>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7E5E0A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187</w:t>
            </w:r>
          </w:p>
        </w:tc>
        <w:tc>
          <w:tcPr>
            <w:tcW w:w="622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8E80CA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vojnih invalidov slovenske Istre Koper, Associazione degli invalidi di guerra dell'Istria Slovena Capodistria (Koper Society of War Disabled of Slovenian Istria)</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93A666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Koper</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076F09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E9DDA16"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E5F1B7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188</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1AE4A1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vojnih invalidov za Koroško Slovenj Gradec (Slovenj Gradec War Disabled Society for Koroška Region)</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65D8A0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Slovenj Gradec</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D86274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32EF320"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8C44B2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189</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D848DE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vojnih invalidov Zasavje (War Disabled Society of Zasavje Region)</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144DCA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Trbovlje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9D2485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622117B7"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B31E1A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190</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3AB758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Območno društvo vojnih invalidov Grosuplje (Grosuplje Regional Society of War Disabled)</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3C8810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Grosuplje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E0BB4B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F9F6E53" w14:textId="77777777" w:rsidTr="0076640C">
        <w:trPr>
          <w:trHeight w:val="306"/>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A97A0A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191</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5FAB9A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Sonček – Zveza društev za cerebralno paralizo Slovenije so.p. (Sun – Cerebral Palsy Association of Slovenia SE)</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EB0073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212A060" w14:textId="46CB7B8C" w:rsidR="00C50615" w:rsidRPr="00C50615" w:rsidRDefault="00AD2F0D" w:rsidP="008A07E7">
            <w:pPr>
              <w:spacing w:after="0" w:line="276" w:lineRule="auto"/>
              <w:rPr>
                <w:rFonts w:ascii="Times New Roman" w:hAnsi="Times New Roman" w:cs="Times New Roman"/>
                <w:i/>
                <w:iCs/>
                <w:sz w:val="20"/>
                <w:szCs w:val="20"/>
              </w:rPr>
            </w:pPr>
            <w:r>
              <w:rPr>
                <w:rFonts w:ascii="Times New Roman" w:hAnsi="Times New Roman" w:cs="Times New Roman"/>
                <w:i/>
                <w:iCs/>
                <w:sz w:val="20"/>
                <w:szCs w:val="20"/>
                <w:lang w:val="en-GB"/>
              </w:rPr>
              <w:t>national</w:t>
            </w:r>
          </w:p>
        </w:tc>
      </w:tr>
      <w:tr w:rsidR="00C50615" w:rsidRPr="00C50615" w14:paraId="6D3C996F"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2582BC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192</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B93A7D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Sonček Zgornje Gorenjske – Društvo za cerebralno paralizo (Sun of Upper Gorenjska Region – Cerebral Palsy Society)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A9BA2D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Jesenice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FC254D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03CCC6D8"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8D72A6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193</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182FE5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Sonček – Športno društvo cerebralne paralize (Sun – Cerebral Palsy Sports Society)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9646E0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Murska Sobota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CDCF5C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01F984DB" w14:textId="77777777" w:rsidTr="0076640C">
        <w:trPr>
          <w:trHeight w:val="29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1F5007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194</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F1FD7A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Sonček – Društvo za cerebralno paralizo Dolenjske in Bele krajine (Sun – Cerebral Palsy Society of Dolenjska and Bela krajina Regions)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3A2111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Novo mesto</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B777CC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0B165159"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C6A746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195</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AFFE7F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cerebralne paralize Sonček Celje (Sun Celje Cerebral Palsy Society)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672ABB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Stranice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832ACA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4BD9003E"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23B6C2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196</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CB1873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za cerebralno paralizo Sonček Posavje (Sun Cerebral Palsy Society of Posavje Region)</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19DEBE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Leskovec pri Krškem</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270C8E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7066D74D"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EEB23B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197</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DC4F69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za cerebralno paralizo Ljubljana (Ljubljana Cerebral Palsy Society)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83609E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C25C79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6FD76E02"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45E90F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198</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AEB640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Sonček – Koroško društvo za cerebralno paralizo (Sun – Cerebral Palsy Society of Koroška Region)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368A79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Slovenj Gradec</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0F270A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37D68097"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6A4324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199</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42A5E7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Sonček – notranjsko društvo za cerebralno paralizo (Sun – Cerebral Palsy Society of Notranjska Region)</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87687F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Hruševje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64B0A4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6B781E3A"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B0FF44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200</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E1A1B7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Obalno društvo za cerebralno paralizo (Coastal Cerebral Palsy Society)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A9C3A0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Koper</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66B3FB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1B6ECA10"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A2C939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201</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B27509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Severnoprimorsko društvo za cerebralno paralizo (Cerebral Palsy Society of Northern Primorska Region)</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E4B7C0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Nova Gorica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0E139A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78EF1713"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44A995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202</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CE943B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Sonček – Društvo za cerebralno paralizo Ptuj-Ormož (Sun – Ptuj-Ormož Cerebral Palsy Society)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BD6DA2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Ptuj</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C7B155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6BFBD264"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7553E0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lastRenderedPageBreak/>
              <w:t>203</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C38307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Sonček – Mariborsko društvo za cerebralno paralizo (Sun – Maribor Cerebral Palsy Society)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2A8DE8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Maribor</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36D1CE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3D39F2EC"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6C330C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204</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93406A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Sonček, Gorenjsko društvo za cerebralno paralizo (Sun, Cerebral Palsy Society of Gorenjska Region)</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BF0413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Kranj</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B036B5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0C8FC904"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3292D6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205</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DC001A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Sonček – pomursko društvo za cerebralno paralizo (Sun – Cerebral Palsy Society of Pomurje Region)</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A0BCB0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Murska Sobota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1783B8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54CEACDD"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31F495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206</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24C580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VITA za pomoč po nezgodni poškodbi glave (VITA Society for Help after Accidental Head Injury)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5D9055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1ADD4F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state</w:t>
            </w:r>
          </w:p>
        </w:tc>
      </w:tr>
      <w:tr w:rsidR="00C50615" w:rsidRPr="00C50615" w14:paraId="40EE3AA2"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7CA848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207</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F4B44F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za cerebralno paralizo Ponikve (Ponikve Cerebral Palsy Society)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5A1F00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Videm Dobrepolje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0831CA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5BEFE370"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E4C332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208</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C52CCA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revmatikov Slovenije (Society of People with Rheumatism of Slovenia)</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F824E6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506AB8C" w14:textId="1231280B" w:rsidR="00C50615" w:rsidRPr="00C50615" w:rsidRDefault="00AD2F0D" w:rsidP="008A07E7">
            <w:pPr>
              <w:spacing w:after="0" w:line="276" w:lineRule="auto"/>
              <w:rPr>
                <w:rFonts w:ascii="Times New Roman" w:hAnsi="Times New Roman" w:cs="Times New Roman"/>
                <w:i/>
                <w:iCs/>
                <w:sz w:val="20"/>
                <w:szCs w:val="20"/>
              </w:rPr>
            </w:pPr>
            <w:r>
              <w:rPr>
                <w:rFonts w:ascii="Times New Roman" w:hAnsi="Times New Roman" w:cs="Times New Roman"/>
                <w:i/>
                <w:iCs/>
                <w:sz w:val="20"/>
                <w:szCs w:val="20"/>
                <w:lang w:val="en-GB"/>
              </w:rPr>
              <w:t>national</w:t>
            </w:r>
          </w:p>
        </w:tc>
      </w:tr>
      <w:tr w:rsidR="00C50615" w:rsidRPr="00C50615" w14:paraId="69734F05"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CF527C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209</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403492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Sklad SILVA – Društvo za kakovostno življenje ljudi s posebnimi potrebami (SILVA Fund – Society for Quality of Life of People with Special Needs)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D19DA1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Šmarje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3D0B9C3" w14:textId="7F7744EA" w:rsidR="00C50615" w:rsidRPr="00C50615" w:rsidRDefault="00AD2F0D" w:rsidP="008A07E7">
            <w:pPr>
              <w:spacing w:after="0" w:line="276" w:lineRule="auto"/>
              <w:rPr>
                <w:rFonts w:ascii="Times New Roman" w:hAnsi="Times New Roman" w:cs="Times New Roman"/>
                <w:i/>
                <w:iCs/>
                <w:sz w:val="20"/>
                <w:szCs w:val="20"/>
              </w:rPr>
            </w:pPr>
            <w:r>
              <w:rPr>
                <w:rFonts w:ascii="Times New Roman" w:hAnsi="Times New Roman" w:cs="Times New Roman"/>
                <w:i/>
                <w:iCs/>
                <w:sz w:val="20"/>
                <w:szCs w:val="20"/>
                <w:lang w:val="en-GB"/>
              </w:rPr>
              <w:t>national</w:t>
            </w:r>
          </w:p>
        </w:tc>
      </w:tr>
      <w:tr w:rsidR="00C50615" w:rsidRPr="00C50615" w14:paraId="4322B5FF"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7AB633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210</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509D3C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Združenje invalidov – FORUM Slovenije (Association of Persons with Disabilities – FORUM Slovenia)</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50E45D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F9B47EA" w14:textId="7A122680" w:rsidR="00C50615" w:rsidRPr="00C50615" w:rsidRDefault="00AD2F0D" w:rsidP="008A07E7">
            <w:pPr>
              <w:spacing w:after="0" w:line="276" w:lineRule="auto"/>
              <w:rPr>
                <w:rFonts w:ascii="Times New Roman" w:hAnsi="Times New Roman" w:cs="Times New Roman"/>
                <w:i/>
                <w:iCs/>
                <w:sz w:val="20"/>
                <w:szCs w:val="20"/>
              </w:rPr>
            </w:pPr>
            <w:r>
              <w:rPr>
                <w:rFonts w:ascii="Times New Roman" w:hAnsi="Times New Roman" w:cs="Times New Roman"/>
                <w:i/>
                <w:iCs/>
                <w:sz w:val="20"/>
                <w:szCs w:val="20"/>
                <w:lang w:val="en-GB"/>
              </w:rPr>
              <w:t>national</w:t>
            </w:r>
          </w:p>
        </w:tc>
      </w:tr>
      <w:tr w:rsidR="00C50615" w:rsidRPr="00C50615" w14:paraId="4559F074" w14:textId="77777777" w:rsidTr="0076640C">
        <w:trPr>
          <w:trHeight w:val="525"/>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5ACD73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211</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2CA5D0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Invalid društvo gibalno oviranih in oseb z invalidnostjo Bohinj (Person with Disabilities, Bohinj Society of Mobility Impaired and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85FF13E" w14:textId="67C99435"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Bohinjska Bistrica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3B6C2B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4226BCE6"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66A6EA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212</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C24C93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Mežica (Mežica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A47880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Mežica </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539B6C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34C4AEB8" w14:textId="77777777" w:rsidTr="0076640C">
        <w:trPr>
          <w:trHeight w:val="224"/>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329A91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213</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048693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"INVALID" Zveza društev invalidov in oseb invalidnostjo Slovenije ("PERSON WITH DISABILITIES" Association of Persons with Disabilities of Slovenia)</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4F8391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 Velenje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1B41634" w14:textId="5159E0D6" w:rsidR="00C50615" w:rsidRPr="00C50615" w:rsidRDefault="00AD2F0D" w:rsidP="008A07E7">
            <w:pPr>
              <w:spacing w:after="0" w:line="276" w:lineRule="auto"/>
              <w:rPr>
                <w:rFonts w:ascii="Times New Roman" w:hAnsi="Times New Roman" w:cs="Times New Roman"/>
                <w:i/>
                <w:iCs/>
                <w:sz w:val="20"/>
                <w:szCs w:val="20"/>
              </w:rPr>
            </w:pPr>
            <w:r>
              <w:rPr>
                <w:rFonts w:ascii="Times New Roman" w:hAnsi="Times New Roman" w:cs="Times New Roman"/>
                <w:i/>
                <w:iCs/>
                <w:sz w:val="20"/>
                <w:szCs w:val="20"/>
                <w:lang w:val="en-GB"/>
              </w:rPr>
              <w:t>national</w:t>
            </w:r>
          </w:p>
        </w:tc>
      </w:tr>
      <w:tr w:rsidR="00C50615" w:rsidRPr="00C50615" w14:paraId="63350AFE" w14:textId="77777777" w:rsidTr="0076640C">
        <w:trPr>
          <w:trHeight w:val="242"/>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86F9CE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214</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CE38F3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Invalid Združenje gibalno oviranih in oseb z invalidnostjo Brežice (Person with Disabilities, Brežice Association of Mobility Impaired and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0F9A1C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Brežice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3BFE15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026BDB82" w14:textId="77777777" w:rsidTr="0076640C">
        <w:trPr>
          <w:trHeight w:val="232"/>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4F38F3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215</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EC8E0E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"INVALID" društvo gibalno oviranih in oseb z invalidnostjo Kidričevo ("PERSON WITH DISABILITIES", Kidričevo Society of Mobility Impaired and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B68EE2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Kidričevo </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385787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F251CA7"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ED0AF0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216</w:t>
            </w:r>
          </w:p>
        </w:tc>
        <w:tc>
          <w:tcPr>
            <w:tcW w:w="622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6D70D6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"INVALID" društvo gibalno oviranih in oseb z invalidnostjo Podvelka–Brezno ("PERSON WITH DISABILITIES", Podvelka–Brezno Society of Mobility Impaired and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32A67B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Podvelka </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CD9808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66FD54C6"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DC9096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217</w:t>
            </w:r>
          </w:p>
        </w:tc>
        <w:tc>
          <w:tcPr>
            <w:tcW w:w="622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47BCE3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"INVALID" društvo gibalno oviranih in oseb z invalidnostjo Vuzenica ("PERSON WITH DISABILITIES", Vuzenica Society of Mobility Impaired and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CA2636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Vuzenica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CCD31D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69FFAF0" w14:textId="77777777" w:rsidTr="0076640C">
        <w:trPr>
          <w:trHeight w:val="283"/>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FAA2A2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218</w:t>
            </w:r>
          </w:p>
        </w:tc>
        <w:tc>
          <w:tcPr>
            <w:tcW w:w="622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E1F645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"INVALID" društvo gibalno oviranih in oseb z invalidnostjo Konovo ("PERSON WITH DISABILITIES", Konovo Society of Mobility Impaired and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55A5A5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Velenje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647AC0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39121F3F" w14:textId="77777777" w:rsidTr="0076640C">
        <w:trPr>
          <w:trHeight w:val="259"/>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26A93F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219</w:t>
            </w:r>
          </w:p>
        </w:tc>
        <w:tc>
          <w:tcPr>
            <w:tcW w:w="622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DBB4F3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"INVALID" društvo gibalno oviranih in oseb z invalidnostjo TEŠ Šoštanj ("PERSON WITH DISABILITIES", TEŠ Šoštanj Society of Mobility Impaired and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5DA945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Šoštanj</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D79E9F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3AF58B89"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7457E4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220</w:t>
            </w:r>
          </w:p>
        </w:tc>
        <w:tc>
          <w:tcPr>
            <w:tcW w:w="622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00AC4E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Medobčinsko društvo gluhih in naglušnih občin Slovenske Konjice, Vitanje in Zreče (Intermunicipal Society of Deaf and Hard of Hearing of Slovenske Konjice, Vitanje and Zreče Municipalities)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82FF07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Slovenske Konjice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227C67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6720D873"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8F6EB7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221</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3B45F9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Ruše (Ruše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9C40D9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Ruše</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149CBE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348F8899"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21CAB0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222</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0DB653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Invalidsko društvo ILCO Posavje (ILCO Disability Society of Posavje Region)</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BC7F30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Krško</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0C36F3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DA68AAB"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1781EB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223</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83F10B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Kulturno-prosvetno in športno rekreativno društvo slepih in slabovidnih ("Karel Jeraj" Cultural, Educational and Recreational Sports Society of Blind and Partially Sighted)</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672470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91CB709" w14:textId="7D78999E" w:rsidR="00C50615" w:rsidRPr="00C50615" w:rsidRDefault="00AD2F0D" w:rsidP="008A07E7">
            <w:pPr>
              <w:spacing w:after="0" w:line="276" w:lineRule="auto"/>
              <w:rPr>
                <w:rFonts w:ascii="Times New Roman" w:hAnsi="Times New Roman" w:cs="Times New Roman"/>
                <w:i/>
                <w:iCs/>
                <w:sz w:val="20"/>
                <w:szCs w:val="20"/>
              </w:rPr>
            </w:pPr>
            <w:r>
              <w:rPr>
                <w:rFonts w:ascii="Times New Roman" w:hAnsi="Times New Roman" w:cs="Times New Roman"/>
                <w:i/>
                <w:iCs/>
                <w:sz w:val="20"/>
                <w:szCs w:val="20"/>
                <w:lang w:val="en-GB"/>
              </w:rPr>
              <w:t>national</w:t>
            </w:r>
          </w:p>
        </w:tc>
      </w:tr>
      <w:tr w:rsidR="00C50615" w:rsidRPr="00C50615" w14:paraId="36A0F60D"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922970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lastRenderedPageBreak/>
              <w:t>224</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F08469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Zasavsko društvo za cerebralno paralizo (Zasavje Cerebral Palsy Society)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B88523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Zagorje ob Savi</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7C7CA1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3F1A9492"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80C29D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225</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5ACE94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POLŽEK – društvo za otroke s posebnimi potrebami (SNAIL – Society for Children with Special Needs)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57E250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Novo mesto</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35F6E6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3D350A20"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9C27F4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226</w:t>
            </w:r>
          </w:p>
        </w:tc>
        <w:tc>
          <w:tcPr>
            <w:tcW w:w="622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598AEC4"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Društvo za kronično vnetno črevesno bolezen (Society for Chronic Inflammatory Bowel Disease)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D755A1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Maribor</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A0CEEE1" w14:textId="1E6ABAA7" w:rsidR="00C50615" w:rsidRPr="00C50615" w:rsidRDefault="00AD2F0D" w:rsidP="008A07E7">
            <w:pPr>
              <w:spacing w:after="0" w:line="276" w:lineRule="auto"/>
              <w:rPr>
                <w:rFonts w:ascii="Times New Roman" w:hAnsi="Times New Roman" w:cs="Times New Roman"/>
                <w:i/>
                <w:iCs/>
                <w:sz w:val="20"/>
                <w:szCs w:val="20"/>
              </w:rPr>
            </w:pPr>
            <w:r>
              <w:rPr>
                <w:rFonts w:ascii="Times New Roman" w:hAnsi="Times New Roman" w:cs="Times New Roman"/>
                <w:i/>
                <w:iCs/>
                <w:sz w:val="20"/>
                <w:szCs w:val="20"/>
                <w:lang w:val="en-GB"/>
              </w:rPr>
              <w:t>national</w:t>
            </w:r>
          </w:p>
        </w:tc>
      </w:tr>
      <w:tr w:rsidR="00C50615" w:rsidRPr="00C50615" w14:paraId="51318BD7"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6D2460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227</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BD5D45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Združenje gluhoslepih Slovenije DLAN (PALM Association of Deafblind of Slovenia)</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540A86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C88A512" w14:textId="094C61E5" w:rsidR="00C50615" w:rsidRPr="00C50615" w:rsidRDefault="00AD2F0D" w:rsidP="008A07E7">
            <w:pPr>
              <w:spacing w:after="0" w:line="276" w:lineRule="auto"/>
              <w:rPr>
                <w:rFonts w:ascii="Times New Roman" w:hAnsi="Times New Roman" w:cs="Times New Roman"/>
                <w:i/>
                <w:iCs/>
                <w:sz w:val="20"/>
                <w:szCs w:val="20"/>
              </w:rPr>
            </w:pPr>
            <w:r>
              <w:rPr>
                <w:rFonts w:ascii="Times New Roman" w:hAnsi="Times New Roman" w:cs="Times New Roman"/>
                <w:i/>
                <w:iCs/>
                <w:sz w:val="20"/>
                <w:szCs w:val="20"/>
                <w:lang w:val="en-GB"/>
              </w:rPr>
              <w:t>national</w:t>
            </w:r>
          </w:p>
        </w:tc>
      </w:tr>
      <w:tr w:rsidR="00C50615" w:rsidRPr="00C50615" w14:paraId="2AD388AE"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4CE8AF3"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228</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2B56FE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Združenje vojnih invalidov in svojcev padlih 1991 (Association of War Disabled and Relatives of the Fallen in 1991)</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593EDC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Maribor</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715CFD9" w14:textId="061A46C7" w:rsidR="00C50615" w:rsidRPr="00C50615" w:rsidRDefault="00AD2F0D" w:rsidP="008A07E7">
            <w:pPr>
              <w:spacing w:after="0" w:line="276" w:lineRule="auto"/>
              <w:rPr>
                <w:rFonts w:ascii="Times New Roman" w:hAnsi="Times New Roman" w:cs="Times New Roman"/>
                <w:i/>
                <w:iCs/>
                <w:sz w:val="20"/>
                <w:szCs w:val="20"/>
              </w:rPr>
            </w:pPr>
            <w:r>
              <w:rPr>
                <w:rFonts w:ascii="Times New Roman" w:hAnsi="Times New Roman" w:cs="Times New Roman"/>
                <w:i/>
                <w:iCs/>
                <w:sz w:val="20"/>
                <w:szCs w:val="20"/>
                <w:lang w:val="en-GB"/>
              </w:rPr>
              <w:t>national</w:t>
            </w:r>
          </w:p>
        </w:tc>
      </w:tr>
      <w:tr w:rsidR="00C50615" w:rsidRPr="00C50615" w14:paraId="212CDB76"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02F54A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229</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2D0460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ILCO Invalidsko društvo oseb s stomo Nova Gorica (ILCO Nova Gorica Disability Society for People with Stoma)</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B1BDBA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Dornberg</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6C57BD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59D7B8CC" w14:textId="77777777" w:rsidTr="0076640C">
        <w:trPr>
          <w:trHeight w:val="284"/>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0EC0BC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230</w:t>
            </w:r>
          </w:p>
        </w:tc>
        <w:tc>
          <w:tcPr>
            <w:tcW w:w="622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A8D40F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za rehabilitacijo invalidov Slovenije -Maribor (Society for Rehabilitation of Persons with Disabilities of Slovenia – Maribor Top Power Studio)</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803065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Maribor</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71849E5" w14:textId="358C8883" w:rsidR="00C50615" w:rsidRPr="00C50615" w:rsidRDefault="00AD2F0D" w:rsidP="008A07E7">
            <w:pPr>
              <w:spacing w:after="0" w:line="276" w:lineRule="auto"/>
              <w:rPr>
                <w:rFonts w:ascii="Times New Roman" w:hAnsi="Times New Roman" w:cs="Times New Roman"/>
                <w:sz w:val="20"/>
                <w:szCs w:val="20"/>
              </w:rPr>
            </w:pPr>
            <w:r>
              <w:rPr>
                <w:rFonts w:ascii="Times New Roman" w:hAnsi="Times New Roman" w:cs="Times New Roman"/>
                <w:i/>
                <w:iCs/>
                <w:sz w:val="20"/>
                <w:szCs w:val="20"/>
                <w:lang w:val="en-GB"/>
              </w:rPr>
              <w:t>national</w:t>
            </w:r>
          </w:p>
        </w:tc>
      </w:tr>
      <w:tr w:rsidR="00C50615" w:rsidRPr="00C50615" w14:paraId="337C6BF8"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3D9457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231</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14A105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Invalidsko društvo ILCO Gorenjska (ILCO Gorenjska Region Disability Society)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162937C"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Škofja Loka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DC0AB6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39DE2289"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746C73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232</w:t>
            </w:r>
          </w:p>
        </w:tc>
        <w:tc>
          <w:tcPr>
            <w:tcW w:w="622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1569C4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Sožitje – društvo za pomoč osebam z motnjami v duševnem razvoju Obsotelje in Kozjansko (Coexistence Society – Society for Helping Persons with Intellectual Disability of Obsotelje and Kozjansko Regions)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2B656F6"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Podplat</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8330F4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76B0C2AB"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9DFB26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233</w:t>
            </w:r>
          </w:p>
        </w:tc>
        <w:tc>
          <w:tcPr>
            <w:tcW w:w="622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5CB914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Downov sindrom Slovenija, društvo za kakovostno življenje ljudi z Downovim sindromom (Down's Syndrome Slovenia, Society for Quality of Life of People with Down's Syndrome)</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D9025C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E073CB4" w14:textId="0B948884" w:rsidR="00C50615" w:rsidRPr="00C50615" w:rsidRDefault="00AD2F0D" w:rsidP="008A07E7">
            <w:pPr>
              <w:spacing w:after="0" w:line="276" w:lineRule="auto"/>
              <w:rPr>
                <w:rFonts w:ascii="Times New Roman" w:hAnsi="Times New Roman" w:cs="Times New Roman"/>
                <w:sz w:val="20"/>
                <w:szCs w:val="20"/>
              </w:rPr>
            </w:pPr>
            <w:r>
              <w:rPr>
                <w:rFonts w:ascii="Times New Roman" w:hAnsi="Times New Roman" w:cs="Times New Roman"/>
                <w:i/>
                <w:iCs/>
                <w:sz w:val="20"/>
                <w:szCs w:val="20"/>
                <w:lang w:val="en-GB"/>
              </w:rPr>
              <w:t>national</w:t>
            </w:r>
          </w:p>
        </w:tc>
      </w:tr>
      <w:tr w:rsidR="00C50615" w:rsidRPr="00C50615" w14:paraId="5F6D0B77"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6290EEE"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234</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02EC78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Hopla – društvo za družinsko rekreacijo (Hopla – Society for Family Recreation)</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DAA7F9B"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Ptuj</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0EE422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29D40B8E"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55DB5A2"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235</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70E0D27"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amputirancev Slovenije (Amputees Society of Slovenia)</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11B4A09"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Novo mesto</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EF4364D" w14:textId="016936AB" w:rsidR="00C50615" w:rsidRPr="00C50615" w:rsidRDefault="00AD2F0D" w:rsidP="008A07E7">
            <w:pPr>
              <w:spacing w:after="0" w:line="276" w:lineRule="auto"/>
              <w:rPr>
                <w:rFonts w:ascii="Times New Roman" w:hAnsi="Times New Roman" w:cs="Times New Roman"/>
                <w:sz w:val="20"/>
                <w:szCs w:val="20"/>
              </w:rPr>
            </w:pPr>
            <w:r>
              <w:rPr>
                <w:rFonts w:ascii="Times New Roman" w:hAnsi="Times New Roman" w:cs="Times New Roman"/>
                <w:i/>
                <w:iCs/>
                <w:sz w:val="20"/>
                <w:szCs w:val="20"/>
                <w:lang w:val="en-GB"/>
              </w:rPr>
              <w:t>national</w:t>
            </w:r>
          </w:p>
        </w:tc>
      </w:tr>
      <w:tr w:rsidR="00C50615" w:rsidRPr="00C50615" w14:paraId="1DE533C7"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6CC097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236</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C952ED8"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invalidov Mislinja (Mislinja Society of Persons with Disabilities)</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232E8E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Mislinja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61E27AF"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w:t>
            </w:r>
          </w:p>
        </w:tc>
      </w:tr>
      <w:tr w:rsidR="00C50615" w:rsidRPr="00C50615" w14:paraId="0005E251"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D000C8A"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237</w:t>
            </w:r>
          </w:p>
        </w:tc>
        <w:tc>
          <w:tcPr>
            <w:tcW w:w="6224" w:type="dxa"/>
            <w:tcBorders>
              <w:top w:val="single" w:sz="4" w:space="0" w:color="auto"/>
              <w:left w:val="single" w:sz="4" w:space="0" w:color="auto"/>
              <w:bottom w:val="nil"/>
              <w:right w:val="single" w:sz="4" w:space="0" w:color="auto"/>
            </w:tcBorders>
            <w:shd w:val="clear" w:color="000000" w:fill="FFFFFF"/>
            <w:noWrap/>
            <w:vAlign w:val="bottom"/>
            <w:hideMark/>
          </w:tcPr>
          <w:p w14:paraId="05EE13A1"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Invalidsko športno društvo dializnih in transplantiranih (Dialysis and Transplant Disability Sports Society) </w:t>
            </w:r>
          </w:p>
        </w:tc>
        <w:tc>
          <w:tcPr>
            <w:tcW w:w="1417" w:type="dxa"/>
            <w:tcBorders>
              <w:top w:val="single" w:sz="4" w:space="0" w:color="auto"/>
              <w:left w:val="single" w:sz="4" w:space="0" w:color="auto"/>
              <w:bottom w:val="nil"/>
              <w:right w:val="single" w:sz="4" w:space="0" w:color="auto"/>
            </w:tcBorders>
            <w:shd w:val="clear" w:color="000000" w:fill="FFFFFF"/>
            <w:noWrap/>
            <w:vAlign w:val="bottom"/>
            <w:hideMark/>
          </w:tcPr>
          <w:p w14:paraId="1973C6F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nil"/>
              <w:right w:val="single" w:sz="4" w:space="0" w:color="auto"/>
            </w:tcBorders>
            <w:shd w:val="clear" w:color="000000" w:fill="FFFFFF"/>
            <w:noWrap/>
            <w:vAlign w:val="bottom"/>
            <w:hideMark/>
          </w:tcPr>
          <w:p w14:paraId="09A452B7" w14:textId="3D1472A6" w:rsidR="00C50615" w:rsidRPr="00C50615" w:rsidRDefault="00AD2F0D" w:rsidP="008A07E7">
            <w:pPr>
              <w:spacing w:after="0" w:line="276" w:lineRule="auto"/>
              <w:rPr>
                <w:rFonts w:ascii="Times New Roman" w:hAnsi="Times New Roman" w:cs="Times New Roman"/>
                <w:sz w:val="20"/>
                <w:szCs w:val="20"/>
              </w:rPr>
            </w:pPr>
            <w:r>
              <w:rPr>
                <w:rFonts w:ascii="Times New Roman" w:hAnsi="Times New Roman" w:cs="Times New Roman"/>
                <w:i/>
                <w:iCs/>
                <w:sz w:val="20"/>
                <w:szCs w:val="20"/>
                <w:lang w:val="en-GB"/>
              </w:rPr>
              <w:t>national</w:t>
            </w:r>
          </w:p>
        </w:tc>
      </w:tr>
      <w:tr w:rsidR="00C50615" w:rsidRPr="00C50615" w14:paraId="4C4F5649" w14:textId="77777777" w:rsidTr="0076640C">
        <w:trPr>
          <w:trHeight w:val="52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CC7FADD"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238</w:t>
            </w:r>
          </w:p>
        </w:tc>
        <w:tc>
          <w:tcPr>
            <w:tcW w:w="6224" w:type="dxa"/>
            <w:tcBorders>
              <w:top w:val="single" w:sz="4" w:space="0" w:color="auto"/>
              <w:left w:val="single" w:sz="4" w:space="0" w:color="auto"/>
              <w:bottom w:val="nil"/>
              <w:right w:val="single" w:sz="4" w:space="0" w:color="auto"/>
            </w:tcBorders>
            <w:shd w:val="clear" w:color="000000" w:fill="FFFFFF"/>
            <w:vAlign w:val="bottom"/>
            <w:hideMark/>
          </w:tcPr>
          <w:p w14:paraId="1EEFEE65"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KRVNI BRATJE (Blood Brothers Society) – society of patients with bleeding disorders of Slovenia</w:t>
            </w:r>
          </w:p>
        </w:tc>
        <w:tc>
          <w:tcPr>
            <w:tcW w:w="1417" w:type="dxa"/>
            <w:tcBorders>
              <w:top w:val="single" w:sz="4" w:space="0" w:color="auto"/>
              <w:left w:val="single" w:sz="4" w:space="0" w:color="auto"/>
              <w:bottom w:val="nil"/>
              <w:right w:val="single" w:sz="4" w:space="0" w:color="auto"/>
            </w:tcBorders>
            <w:shd w:val="clear" w:color="000000" w:fill="FFFFFF"/>
            <w:noWrap/>
            <w:vAlign w:val="bottom"/>
            <w:hideMark/>
          </w:tcPr>
          <w:p w14:paraId="75994E90" w14:textId="77777777" w:rsidR="00C50615" w:rsidRPr="00C50615" w:rsidRDefault="00C50615" w:rsidP="008A07E7">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Turnišče</w:t>
            </w:r>
          </w:p>
        </w:tc>
        <w:tc>
          <w:tcPr>
            <w:tcW w:w="1134" w:type="dxa"/>
            <w:tcBorders>
              <w:top w:val="single" w:sz="4" w:space="0" w:color="auto"/>
              <w:left w:val="single" w:sz="4" w:space="0" w:color="auto"/>
              <w:bottom w:val="nil"/>
              <w:right w:val="single" w:sz="4" w:space="0" w:color="auto"/>
            </w:tcBorders>
            <w:shd w:val="clear" w:color="000000" w:fill="FFFFFF"/>
            <w:noWrap/>
            <w:vAlign w:val="bottom"/>
            <w:hideMark/>
          </w:tcPr>
          <w:p w14:paraId="1567DB28" w14:textId="2CB44FF3" w:rsidR="00C50615" w:rsidRPr="00C50615" w:rsidRDefault="00AD2F0D" w:rsidP="008A07E7">
            <w:pPr>
              <w:spacing w:after="0" w:line="276" w:lineRule="auto"/>
              <w:rPr>
                <w:rFonts w:ascii="Times New Roman" w:hAnsi="Times New Roman" w:cs="Times New Roman"/>
                <w:sz w:val="20"/>
                <w:szCs w:val="20"/>
              </w:rPr>
            </w:pPr>
            <w:r>
              <w:rPr>
                <w:rFonts w:ascii="Times New Roman" w:hAnsi="Times New Roman" w:cs="Times New Roman"/>
                <w:i/>
                <w:iCs/>
                <w:sz w:val="20"/>
                <w:szCs w:val="20"/>
                <w:lang w:val="en-GB"/>
              </w:rPr>
              <w:t>national</w:t>
            </w:r>
          </w:p>
        </w:tc>
      </w:tr>
      <w:tr w:rsidR="00B47429" w:rsidRPr="00C50615" w14:paraId="3946D549"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AAE16AC" w14:textId="77777777" w:rsidR="00B47429" w:rsidRPr="00C50615" w:rsidRDefault="00B47429" w:rsidP="00B47429">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239</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3A88A65" w14:textId="77777777" w:rsidR="00B47429" w:rsidRPr="00C50615" w:rsidRDefault="00B47429" w:rsidP="00B47429">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Mali princ – društvo za dvig kvalitete življenja ljudi z ovirami (The Little Prince Society – Society for Raising the Quality of Life of Impaired People)</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3D20A3A" w14:textId="77777777" w:rsidR="00B47429" w:rsidRPr="00C50615" w:rsidRDefault="00B47429" w:rsidP="00B47429">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Novo mesto</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BDF1C1F" w14:textId="7513AA25" w:rsidR="00B47429" w:rsidRPr="00C50615" w:rsidRDefault="00AD2F0D" w:rsidP="00B47429">
            <w:pPr>
              <w:spacing w:after="0" w:line="276" w:lineRule="auto"/>
              <w:rPr>
                <w:rFonts w:ascii="Times New Roman" w:hAnsi="Times New Roman" w:cs="Times New Roman"/>
                <w:sz w:val="20"/>
                <w:szCs w:val="20"/>
              </w:rPr>
            </w:pPr>
            <w:r>
              <w:rPr>
                <w:rFonts w:ascii="Times New Roman" w:hAnsi="Times New Roman" w:cs="Times New Roman"/>
                <w:i/>
                <w:iCs/>
                <w:sz w:val="20"/>
                <w:szCs w:val="20"/>
                <w:lang w:val="en-GB"/>
              </w:rPr>
              <w:t>national</w:t>
            </w:r>
          </w:p>
        </w:tc>
      </w:tr>
      <w:tr w:rsidR="00B47429" w:rsidRPr="00C50615" w14:paraId="51CF1AEB" w14:textId="77777777" w:rsidTr="0076640C">
        <w:trPr>
          <w:trHeight w:val="26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D712D74" w14:textId="77777777" w:rsidR="00B47429" w:rsidRPr="00C50615" w:rsidRDefault="00B47429" w:rsidP="00B47429">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240</w:t>
            </w:r>
          </w:p>
        </w:tc>
        <w:tc>
          <w:tcPr>
            <w:tcW w:w="622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9E9B679" w14:textId="77777777" w:rsidR="00B47429" w:rsidRPr="00C50615" w:rsidRDefault="00B47429" w:rsidP="00B47429">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Društvo za kulturo inkluzije (Culture of Inclusion Society)</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60A1933" w14:textId="77777777" w:rsidR="00B47429" w:rsidRPr="00C50615" w:rsidRDefault="00B47429" w:rsidP="00B47429">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C7579D1" w14:textId="7759F16A" w:rsidR="00B47429" w:rsidRPr="00C50615" w:rsidRDefault="00AD2F0D" w:rsidP="00B47429">
            <w:pPr>
              <w:spacing w:after="0" w:line="276" w:lineRule="auto"/>
              <w:rPr>
                <w:rFonts w:ascii="Times New Roman" w:hAnsi="Times New Roman" w:cs="Times New Roman"/>
                <w:sz w:val="20"/>
                <w:szCs w:val="20"/>
              </w:rPr>
            </w:pPr>
            <w:r>
              <w:rPr>
                <w:rFonts w:ascii="Times New Roman" w:hAnsi="Times New Roman" w:cs="Times New Roman"/>
                <w:i/>
                <w:iCs/>
                <w:sz w:val="20"/>
                <w:szCs w:val="20"/>
                <w:lang w:val="en-GB"/>
              </w:rPr>
              <w:t>national</w:t>
            </w:r>
          </w:p>
        </w:tc>
      </w:tr>
    </w:tbl>
    <w:p w14:paraId="791237B7" w14:textId="4A12EB0A" w:rsidR="00C50615" w:rsidRPr="005D018E" w:rsidRDefault="00B13653" w:rsidP="00902EDE">
      <w:pPr>
        <w:rPr>
          <w:rFonts w:ascii="Times New Roman" w:hAnsi="Times New Roman" w:cs="Times New Roman"/>
          <w:sz w:val="18"/>
          <w:szCs w:val="18"/>
        </w:rPr>
      </w:pPr>
      <w:r>
        <w:rPr>
          <w:rFonts w:ascii="Times New Roman" w:hAnsi="Times New Roman" w:cs="Times New Roman"/>
          <w:sz w:val="18"/>
          <w:szCs w:val="18"/>
          <w:lang w:val="en-GB"/>
        </w:rPr>
        <w:t>*</w:t>
      </w:r>
      <w:r w:rsidR="005D018E">
        <w:rPr>
          <w:rFonts w:ascii="Times New Roman" w:hAnsi="Times New Roman" w:cs="Times New Roman"/>
          <w:sz w:val="18"/>
          <w:szCs w:val="18"/>
          <w:lang w:val="en-GB"/>
        </w:rPr>
        <w:t>Source: MDDSZ, Register of Organisations</w:t>
      </w:r>
      <w:r w:rsidR="00AD2F0D">
        <w:rPr>
          <w:rFonts w:ascii="Times New Roman" w:hAnsi="Times New Roman" w:cs="Times New Roman"/>
          <w:sz w:val="18"/>
          <w:szCs w:val="18"/>
          <w:lang w:val="en-GB"/>
        </w:rPr>
        <w:t xml:space="preserve"> for persons with disabilities</w:t>
      </w:r>
    </w:p>
    <w:p w14:paraId="6A969F98" w14:textId="2B00939B" w:rsidR="00C31477" w:rsidRPr="00926833" w:rsidRDefault="00C31477" w:rsidP="00537E3B">
      <w:pPr>
        <w:pStyle w:val="Heading2"/>
      </w:pPr>
      <w:r>
        <w:rPr>
          <w:bCs/>
          <w:lang w:val="en-GB"/>
        </w:rPr>
        <w:t>B. Speci</w:t>
      </w:r>
      <w:r w:rsidR="0076640C">
        <w:rPr>
          <w:bCs/>
          <w:lang w:val="en-GB"/>
        </w:rPr>
        <w:t>fic</w:t>
      </w:r>
      <w:r>
        <w:rPr>
          <w:bCs/>
          <w:lang w:val="en-GB"/>
        </w:rPr>
        <w:t xml:space="preserve"> rights (</w:t>
      </w:r>
      <w:r w:rsidR="002B6480" w:rsidRPr="00155741">
        <w:rPr>
          <w:bCs/>
        </w:rPr>
        <w:t>Arts. 5–30</w:t>
      </w:r>
      <w:r>
        <w:rPr>
          <w:bCs/>
          <w:lang w:val="en-GB"/>
        </w:rPr>
        <w:t>)</w:t>
      </w:r>
    </w:p>
    <w:p w14:paraId="5F87F9FE" w14:textId="77777777" w:rsidR="00537E3B" w:rsidRDefault="00537E3B" w:rsidP="00902EDE">
      <w:pPr>
        <w:rPr>
          <w:rFonts w:ascii="Times New Roman" w:hAnsi="Times New Roman" w:cs="Times New Roman"/>
          <w:b/>
          <w:bCs/>
          <w:sz w:val="20"/>
          <w:szCs w:val="20"/>
        </w:rPr>
      </w:pPr>
    </w:p>
    <w:p w14:paraId="0BA8B0FF" w14:textId="1F722A96" w:rsidR="00AB7C12" w:rsidRPr="005D018E" w:rsidRDefault="002B6480" w:rsidP="00902EDE">
      <w:pPr>
        <w:rPr>
          <w:rFonts w:ascii="Times New Roman" w:hAnsi="Times New Roman" w:cs="Times New Roman"/>
          <w:b/>
          <w:bCs/>
          <w:sz w:val="20"/>
          <w:szCs w:val="20"/>
        </w:rPr>
      </w:pPr>
      <w:r>
        <w:rPr>
          <w:rFonts w:ascii="Times New Roman" w:hAnsi="Times New Roman" w:cs="Times New Roman"/>
          <w:b/>
          <w:bCs/>
          <w:sz w:val="20"/>
          <w:szCs w:val="20"/>
          <w:lang w:val="en-GB"/>
        </w:rPr>
        <w:t xml:space="preserve">Paragraph </w:t>
      </w:r>
      <w:r w:rsidR="00AB7C12">
        <w:rPr>
          <w:rFonts w:ascii="Times New Roman" w:hAnsi="Times New Roman" w:cs="Times New Roman"/>
          <w:b/>
          <w:bCs/>
          <w:sz w:val="20"/>
          <w:szCs w:val="20"/>
          <w:lang w:val="en-GB"/>
        </w:rPr>
        <w:t>4(c)</w:t>
      </w:r>
    </w:p>
    <w:p w14:paraId="0B300D69" w14:textId="15C6C44B" w:rsidR="00AB7C12" w:rsidRPr="005B184D" w:rsidRDefault="00EB28BE" w:rsidP="00537E3B">
      <w:pPr>
        <w:pStyle w:val="Heading3"/>
      </w:pPr>
      <w:r>
        <w:rPr>
          <w:bCs/>
          <w:lang w:val="en-GB"/>
        </w:rPr>
        <w:t>Table 2: Persons with disabilities in employment by gender</w:t>
      </w:r>
    </w:p>
    <w:tbl>
      <w:tblPr>
        <w:tblStyle w:val="TableGrid"/>
        <w:tblW w:w="0" w:type="auto"/>
        <w:tblLook w:val="04A0" w:firstRow="1" w:lastRow="0" w:firstColumn="1" w:lastColumn="0" w:noHBand="0" w:noVBand="1"/>
      </w:tblPr>
      <w:tblGrid>
        <w:gridCol w:w="4531"/>
        <w:gridCol w:w="4531"/>
      </w:tblGrid>
      <w:tr w:rsidR="00727D1D" w:rsidRPr="00761633" w14:paraId="56C78DF9" w14:textId="77777777" w:rsidTr="00667006">
        <w:tc>
          <w:tcPr>
            <w:tcW w:w="4531" w:type="dxa"/>
            <w:shd w:val="clear" w:color="auto" w:fill="C5E0B3" w:themeFill="accent6" w:themeFillTint="66"/>
          </w:tcPr>
          <w:p w14:paraId="2E76A473" w14:textId="43F7055C" w:rsidR="00727D1D" w:rsidRPr="005B184D" w:rsidRDefault="00727D1D" w:rsidP="00B759A0">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Types of data</w:t>
            </w:r>
          </w:p>
        </w:tc>
        <w:tc>
          <w:tcPr>
            <w:tcW w:w="4531" w:type="dxa"/>
            <w:shd w:val="clear" w:color="auto" w:fill="C5E0B3" w:themeFill="accent6" w:themeFillTint="66"/>
          </w:tcPr>
          <w:p w14:paraId="188F9158" w14:textId="00E80D6B" w:rsidR="00727D1D" w:rsidRPr="005B184D" w:rsidRDefault="005B184D" w:rsidP="00B759A0">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Access</w:t>
            </w:r>
          </w:p>
        </w:tc>
      </w:tr>
      <w:tr w:rsidR="00727D1D" w:rsidRPr="00761633" w14:paraId="6A0BC722" w14:textId="77777777" w:rsidTr="00667006">
        <w:tc>
          <w:tcPr>
            <w:tcW w:w="4531" w:type="dxa"/>
          </w:tcPr>
          <w:p w14:paraId="409E5B5B" w14:textId="7F42A013" w:rsidR="00727D1D" w:rsidRPr="00254A87" w:rsidRDefault="00727D1D" w:rsidP="00B759A0">
            <w:pPr>
              <w:spacing w:line="276" w:lineRule="auto"/>
              <w:rPr>
                <w:rFonts w:ascii="Times New Roman" w:hAnsi="Times New Roman" w:cs="Times New Roman"/>
                <w:sz w:val="20"/>
                <w:szCs w:val="20"/>
              </w:rPr>
            </w:pPr>
            <w:r w:rsidRPr="00254A87">
              <w:rPr>
                <w:rFonts w:ascii="Times New Roman" w:hAnsi="Times New Roman" w:cs="Times New Roman"/>
                <w:sz w:val="20"/>
                <w:szCs w:val="20"/>
                <w:lang w:val="en-GB"/>
              </w:rPr>
              <w:t>Persons with disabilities in employment (excluding farmers) by activity (SKD 2008) and gender, annually</w:t>
            </w:r>
          </w:p>
        </w:tc>
        <w:tc>
          <w:tcPr>
            <w:tcW w:w="4531" w:type="dxa"/>
          </w:tcPr>
          <w:p w14:paraId="162379FE" w14:textId="4061BE9F" w:rsidR="00727D1D" w:rsidRPr="00254A87" w:rsidRDefault="00FB013D" w:rsidP="00B759A0">
            <w:pPr>
              <w:spacing w:line="276" w:lineRule="auto"/>
              <w:rPr>
                <w:rFonts w:ascii="Times New Roman" w:hAnsi="Times New Roman" w:cs="Times New Roman"/>
                <w:sz w:val="20"/>
                <w:szCs w:val="20"/>
              </w:rPr>
            </w:pPr>
            <w:hyperlink r:id="rId8" w:history="1">
              <w:r w:rsidR="00254A87" w:rsidRPr="00254A87">
                <w:rPr>
                  <w:rStyle w:val="Hyperlink"/>
                  <w:rFonts w:ascii="Times New Roman" w:hAnsi="Times New Roman" w:cs="Times New Roman"/>
                  <w:sz w:val="20"/>
                  <w:szCs w:val="20"/>
                </w:rPr>
                <w:t>https://pxweb.stat.si/SiStatData/pxweb/en/Data/-/0765501S.px/</w:t>
              </w:r>
            </w:hyperlink>
            <w:r w:rsidR="00254A87" w:rsidRPr="00254A87">
              <w:rPr>
                <w:rFonts w:ascii="Times New Roman" w:hAnsi="Times New Roman" w:cs="Times New Roman"/>
                <w:sz w:val="20"/>
                <w:szCs w:val="20"/>
              </w:rPr>
              <w:t xml:space="preserve"> </w:t>
            </w:r>
          </w:p>
        </w:tc>
      </w:tr>
      <w:tr w:rsidR="00727D1D" w:rsidRPr="00761633" w14:paraId="5039FE48" w14:textId="77777777" w:rsidTr="00667006">
        <w:tc>
          <w:tcPr>
            <w:tcW w:w="4531" w:type="dxa"/>
          </w:tcPr>
          <w:p w14:paraId="60E35697" w14:textId="04BBF85E" w:rsidR="00727D1D" w:rsidRPr="00254A87" w:rsidRDefault="00727D1D" w:rsidP="00B759A0">
            <w:pPr>
              <w:spacing w:line="276" w:lineRule="auto"/>
              <w:rPr>
                <w:rFonts w:ascii="Times New Roman" w:hAnsi="Times New Roman" w:cs="Times New Roman"/>
                <w:sz w:val="20"/>
                <w:szCs w:val="20"/>
              </w:rPr>
            </w:pPr>
            <w:r w:rsidRPr="00254A87">
              <w:rPr>
                <w:rFonts w:ascii="Times New Roman" w:hAnsi="Times New Roman" w:cs="Times New Roman"/>
                <w:sz w:val="20"/>
                <w:szCs w:val="20"/>
                <w:lang w:val="en-GB"/>
              </w:rPr>
              <w:t>Persons with disabilities in employment (excluding farmers) by municipality of employment and gender, annually</w:t>
            </w:r>
          </w:p>
        </w:tc>
        <w:tc>
          <w:tcPr>
            <w:tcW w:w="4531" w:type="dxa"/>
          </w:tcPr>
          <w:p w14:paraId="0C7DC6A2" w14:textId="61EB15F2" w:rsidR="00727D1D" w:rsidRPr="00254A87" w:rsidRDefault="00FB013D" w:rsidP="00B759A0">
            <w:pPr>
              <w:spacing w:line="276" w:lineRule="auto"/>
              <w:rPr>
                <w:rFonts w:ascii="Times New Roman" w:hAnsi="Times New Roman" w:cs="Times New Roman"/>
                <w:sz w:val="20"/>
                <w:szCs w:val="20"/>
              </w:rPr>
            </w:pPr>
            <w:hyperlink r:id="rId9" w:history="1">
              <w:r w:rsidR="00254A87" w:rsidRPr="00793E79">
                <w:rPr>
                  <w:rStyle w:val="Hyperlink"/>
                  <w:rFonts w:ascii="Times New Roman" w:hAnsi="Times New Roman" w:cs="Times New Roman"/>
                  <w:sz w:val="20"/>
                  <w:szCs w:val="20"/>
                  <w:lang w:val="en-GB"/>
                </w:rPr>
                <w:t>https://pxweb.stat.si/SiStatData/pxweb/en/Data/-/0765505S.px</w:t>
              </w:r>
            </w:hyperlink>
            <w:r w:rsidR="005C2704" w:rsidRPr="00254A87">
              <w:rPr>
                <w:rFonts w:ascii="Times New Roman" w:hAnsi="Times New Roman" w:cs="Times New Roman"/>
                <w:sz w:val="20"/>
                <w:szCs w:val="20"/>
                <w:lang w:val="en-GB"/>
              </w:rPr>
              <w:t xml:space="preserve"> </w:t>
            </w:r>
          </w:p>
        </w:tc>
      </w:tr>
      <w:tr w:rsidR="00727D1D" w:rsidRPr="00761633" w14:paraId="586430A6" w14:textId="77777777" w:rsidTr="00667006">
        <w:tc>
          <w:tcPr>
            <w:tcW w:w="4531" w:type="dxa"/>
          </w:tcPr>
          <w:p w14:paraId="5BDCEA4B" w14:textId="3E3575C8" w:rsidR="00727D1D" w:rsidRPr="00254A87" w:rsidRDefault="00727D1D" w:rsidP="00B759A0">
            <w:pPr>
              <w:tabs>
                <w:tab w:val="left" w:pos="1070"/>
              </w:tabs>
              <w:spacing w:line="276" w:lineRule="auto"/>
              <w:rPr>
                <w:rFonts w:ascii="Times New Roman" w:hAnsi="Times New Roman" w:cs="Times New Roman"/>
                <w:sz w:val="20"/>
                <w:szCs w:val="20"/>
              </w:rPr>
            </w:pPr>
            <w:r w:rsidRPr="00254A87">
              <w:rPr>
                <w:rFonts w:ascii="Times New Roman" w:hAnsi="Times New Roman" w:cs="Times New Roman"/>
                <w:sz w:val="20"/>
                <w:szCs w:val="20"/>
                <w:lang w:val="en-GB"/>
              </w:rPr>
              <w:lastRenderedPageBreak/>
              <w:t>Persons with disabilities in employment (excluding farmers) by occupation groups (CAP-08) and gender, annually</w:t>
            </w:r>
          </w:p>
        </w:tc>
        <w:tc>
          <w:tcPr>
            <w:tcW w:w="4531" w:type="dxa"/>
          </w:tcPr>
          <w:p w14:paraId="45152CCB" w14:textId="5FB4DBD2" w:rsidR="00727D1D" w:rsidRPr="00254A87" w:rsidRDefault="00FB013D" w:rsidP="00B759A0">
            <w:pPr>
              <w:spacing w:line="276" w:lineRule="auto"/>
              <w:rPr>
                <w:rFonts w:ascii="Times New Roman" w:hAnsi="Times New Roman" w:cs="Times New Roman"/>
                <w:sz w:val="20"/>
                <w:szCs w:val="20"/>
              </w:rPr>
            </w:pPr>
            <w:hyperlink r:id="rId10" w:history="1">
              <w:r w:rsidR="00254A87" w:rsidRPr="00793E79">
                <w:rPr>
                  <w:rStyle w:val="Hyperlink"/>
                  <w:rFonts w:ascii="Times New Roman" w:hAnsi="Times New Roman" w:cs="Times New Roman"/>
                  <w:sz w:val="20"/>
                  <w:szCs w:val="20"/>
                  <w:lang w:val="en-GB"/>
                </w:rPr>
                <w:t>https://pxweb.stat.si/SiStatData/pxweb/en/Data/-/0765506S.px</w:t>
              </w:r>
            </w:hyperlink>
          </w:p>
        </w:tc>
      </w:tr>
      <w:tr w:rsidR="00727D1D" w:rsidRPr="00761633" w14:paraId="10A2E5B5" w14:textId="77777777" w:rsidTr="00667006">
        <w:tc>
          <w:tcPr>
            <w:tcW w:w="4531" w:type="dxa"/>
          </w:tcPr>
          <w:p w14:paraId="16AB4665" w14:textId="501D6E33" w:rsidR="00727D1D" w:rsidRPr="00254A87" w:rsidRDefault="00727D1D" w:rsidP="00B759A0">
            <w:pPr>
              <w:spacing w:line="276" w:lineRule="auto"/>
              <w:rPr>
                <w:rFonts w:ascii="Times New Roman" w:hAnsi="Times New Roman" w:cs="Times New Roman"/>
                <w:sz w:val="20"/>
                <w:szCs w:val="20"/>
              </w:rPr>
            </w:pPr>
            <w:r w:rsidRPr="00254A87">
              <w:rPr>
                <w:rFonts w:ascii="Times New Roman" w:hAnsi="Times New Roman" w:cs="Times New Roman"/>
                <w:sz w:val="20"/>
                <w:szCs w:val="20"/>
                <w:lang w:val="en-GB"/>
              </w:rPr>
              <w:t>Persons with disabilities in employment (excluding farmers) by statistical region of workplace, employment status and gender, annually</w:t>
            </w:r>
          </w:p>
        </w:tc>
        <w:tc>
          <w:tcPr>
            <w:tcW w:w="4531" w:type="dxa"/>
          </w:tcPr>
          <w:p w14:paraId="43B84E5C" w14:textId="0D5E89D1" w:rsidR="00727D1D" w:rsidRPr="00254A87" w:rsidRDefault="00FB013D" w:rsidP="00B759A0">
            <w:pPr>
              <w:spacing w:line="276" w:lineRule="auto"/>
              <w:rPr>
                <w:rFonts w:ascii="Times New Roman" w:hAnsi="Times New Roman" w:cs="Times New Roman"/>
                <w:sz w:val="20"/>
                <w:szCs w:val="20"/>
              </w:rPr>
            </w:pPr>
            <w:hyperlink r:id="rId11" w:history="1">
              <w:r w:rsidR="00254A87" w:rsidRPr="00793E79">
                <w:rPr>
                  <w:rStyle w:val="Hyperlink"/>
                  <w:rFonts w:ascii="Times New Roman" w:hAnsi="Times New Roman" w:cs="Times New Roman"/>
                  <w:sz w:val="20"/>
                  <w:szCs w:val="20"/>
                  <w:lang w:val="en-GB"/>
                </w:rPr>
                <w:t>https://pxweb.stat.si/SiStatData/pxweb/en/Data/-/0765504S.px</w:t>
              </w:r>
            </w:hyperlink>
            <w:r w:rsidR="005C2704" w:rsidRPr="00254A87">
              <w:rPr>
                <w:rFonts w:ascii="Times New Roman" w:hAnsi="Times New Roman" w:cs="Times New Roman"/>
                <w:sz w:val="20"/>
                <w:szCs w:val="20"/>
                <w:lang w:val="en-GB"/>
              </w:rPr>
              <w:t xml:space="preserve"> </w:t>
            </w:r>
          </w:p>
        </w:tc>
      </w:tr>
      <w:tr w:rsidR="00727D1D" w:rsidRPr="00761633" w14:paraId="3583ACFD" w14:textId="77777777" w:rsidTr="00667006">
        <w:tc>
          <w:tcPr>
            <w:tcW w:w="4531" w:type="dxa"/>
          </w:tcPr>
          <w:p w14:paraId="545312C4" w14:textId="3A09BF42" w:rsidR="00727D1D" w:rsidRPr="00254A87" w:rsidRDefault="00727D1D" w:rsidP="00B759A0">
            <w:pPr>
              <w:spacing w:line="276" w:lineRule="auto"/>
              <w:rPr>
                <w:rFonts w:ascii="Times New Roman" w:hAnsi="Times New Roman" w:cs="Times New Roman"/>
                <w:sz w:val="20"/>
                <w:szCs w:val="20"/>
              </w:rPr>
            </w:pPr>
            <w:r w:rsidRPr="00254A87">
              <w:rPr>
                <w:rFonts w:ascii="Times New Roman" w:hAnsi="Times New Roman" w:cs="Times New Roman"/>
                <w:sz w:val="20"/>
                <w:szCs w:val="20"/>
                <w:lang w:val="en-GB"/>
              </w:rPr>
              <w:t>Persons with disabilities in employment (excluding farmers) in the public and private sector by educational qualification and gender, annually</w:t>
            </w:r>
          </w:p>
        </w:tc>
        <w:tc>
          <w:tcPr>
            <w:tcW w:w="4531" w:type="dxa"/>
          </w:tcPr>
          <w:p w14:paraId="1203C405" w14:textId="6A83AFAD" w:rsidR="00727D1D" w:rsidRPr="00254A87" w:rsidRDefault="00FB013D" w:rsidP="00B759A0">
            <w:pPr>
              <w:spacing w:line="276" w:lineRule="auto"/>
              <w:rPr>
                <w:rFonts w:ascii="Times New Roman" w:hAnsi="Times New Roman" w:cs="Times New Roman"/>
                <w:sz w:val="20"/>
                <w:szCs w:val="20"/>
              </w:rPr>
            </w:pPr>
            <w:hyperlink r:id="rId12" w:history="1">
              <w:r w:rsidR="00254A87" w:rsidRPr="00793E79">
                <w:rPr>
                  <w:rStyle w:val="Hyperlink"/>
                  <w:rFonts w:ascii="Times New Roman" w:hAnsi="Times New Roman" w:cs="Times New Roman"/>
                  <w:sz w:val="20"/>
                  <w:szCs w:val="20"/>
                  <w:lang w:val="en-GB"/>
                </w:rPr>
                <w:t>https://pxweb.stat.si/SiStatData/pxweb/en/Data/-/0765502S.px</w:t>
              </w:r>
            </w:hyperlink>
            <w:r w:rsidR="005C2704" w:rsidRPr="00254A87">
              <w:rPr>
                <w:rFonts w:ascii="Times New Roman" w:hAnsi="Times New Roman" w:cs="Times New Roman"/>
                <w:sz w:val="20"/>
                <w:szCs w:val="20"/>
                <w:lang w:val="en-GB"/>
              </w:rPr>
              <w:t xml:space="preserve"> </w:t>
            </w:r>
          </w:p>
        </w:tc>
      </w:tr>
      <w:tr w:rsidR="00727D1D" w:rsidRPr="00761633" w14:paraId="1DEAE77A" w14:textId="77777777" w:rsidTr="00667006">
        <w:tc>
          <w:tcPr>
            <w:tcW w:w="4531" w:type="dxa"/>
          </w:tcPr>
          <w:p w14:paraId="17903018" w14:textId="16E6A415" w:rsidR="00727D1D" w:rsidRPr="00254A87" w:rsidRDefault="00727D1D" w:rsidP="00B759A0">
            <w:pPr>
              <w:spacing w:line="276" w:lineRule="auto"/>
              <w:rPr>
                <w:rFonts w:ascii="Times New Roman" w:hAnsi="Times New Roman" w:cs="Times New Roman"/>
                <w:sz w:val="20"/>
                <w:szCs w:val="20"/>
              </w:rPr>
            </w:pPr>
            <w:r w:rsidRPr="00254A87">
              <w:rPr>
                <w:rFonts w:ascii="Times New Roman" w:hAnsi="Times New Roman" w:cs="Times New Roman"/>
                <w:sz w:val="20"/>
                <w:szCs w:val="20"/>
                <w:lang w:val="en-GB"/>
              </w:rPr>
              <w:t>Persons with disabilities in employment (excluding farmers) in the public and private sector by five-year age groups and gender, annually</w:t>
            </w:r>
          </w:p>
        </w:tc>
        <w:tc>
          <w:tcPr>
            <w:tcW w:w="4531" w:type="dxa"/>
          </w:tcPr>
          <w:p w14:paraId="1191B574" w14:textId="0F1EBEA9" w:rsidR="00727D1D" w:rsidRPr="00254A87" w:rsidRDefault="00FB013D" w:rsidP="00B759A0">
            <w:pPr>
              <w:spacing w:line="276" w:lineRule="auto"/>
              <w:rPr>
                <w:rFonts w:ascii="Times New Roman" w:hAnsi="Times New Roman" w:cs="Times New Roman"/>
                <w:sz w:val="20"/>
                <w:szCs w:val="20"/>
              </w:rPr>
            </w:pPr>
            <w:hyperlink r:id="rId13" w:history="1">
              <w:r w:rsidR="00254A87" w:rsidRPr="00793E79">
                <w:rPr>
                  <w:rStyle w:val="Hyperlink"/>
                  <w:rFonts w:ascii="Times New Roman" w:hAnsi="Times New Roman" w:cs="Times New Roman"/>
                  <w:sz w:val="20"/>
                  <w:szCs w:val="20"/>
                  <w:lang w:val="en-GB"/>
                </w:rPr>
                <w:t>https://pxweb.stat.si/SiStatData/pxweb/en/Data/-/0765503S.px</w:t>
              </w:r>
            </w:hyperlink>
            <w:r w:rsidR="005C2704" w:rsidRPr="00254A87">
              <w:rPr>
                <w:rFonts w:ascii="Times New Roman" w:hAnsi="Times New Roman" w:cs="Times New Roman"/>
                <w:sz w:val="20"/>
                <w:szCs w:val="20"/>
                <w:lang w:val="en-GB"/>
              </w:rPr>
              <w:t xml:space="preserve"> </w:t>
            </w:r>
          </w:p>
        </w:tc>
      </w:tr>
      <w:tr w:rsidR="00727D1D" w:rsidRPr="00761633" w14:paraId="15BB5A50" w14:textId="77777777" w:rsidTr="00667006">
        <w:tc>
          <w:tcPr>
            <w:tcW w:w="4531" w:type="dxa"/>
          </w:tcPr>
          <w:p w14:paraId="57BEFFF9" w14:textId="38F9E1F2" w:rsidR="00727D1D" w:rsidRPr="00254A87" w:rsidRDefault="00727D1D" w:rsidP="00B759A0">
            <w:pPr>
              <w:spacing w:line="276" w:lineRule="auto"/>
              <w:rPr>
                <w:rFonts w:ascii="Times New Roman" w:hAnsi="Times New Roman" w:cs="Times New Roman"/>
                <w:sz w:val="20"/>
                <w:szCs w:val="20"/>
              </w:rPr>
            </w:pPr>
            <w:r w:rsidRPr="00254A87">
              <w:rPr>
                <w:rFonts w:ascii="Times New Roman" w:hAnsi="Times New Roman" w:cs="Times New Roman"/>
                <w:sz w:val="20"/>
                <w:szCs w:val="20"/>
                <w:lang w:val="en-GB"/>
              </w:rPr>
              <w:t xml:space="preserve"> Persons with disabilities employed in sheltered companies by level of educational qualification and gender, annually</w:t>
            </w:r>
          </w:p>
        </w:tc>
        <w:tc>
          <w:tcPr>
            <w:tcW w:w="4531" w:type="dxa"/>
          </w:tcPr>
          <w:p w14:paraId="556EC654" w14:textId="207DFB3A" w:rsidR="00727D1D" w:rsidRPr="00254A87" w:rsidRDefault="00FB013D" w:rsidP="00B759A0">
            <w:pPr>
              <w:spacing w:line="276" w:lineRule="auto"/>
              <w:rPr>
                <w:rFonts w:ascii="Times New Roman" w:hAnsi="Times New Roman" w:cs="Times New Roman"/>
                <w:sz w:val="20"/>
                <w:szCs w:val="20"/>
              </w:rPr>
            </w:pPr>
            <w:hyperlink r:id="rId14" w:history="1">
              <w:r w:rsidR="00254A87" w:rsidRPr="00793E79">
                <w:rPr>
                  <w:rStyle w:val="Hyperlink"/>
                  <w:rFonts w:ascii="Times New Roman" w:hAnsi="Times New Roman" w:cs="Times New Roman"/>
                  <w:sz w:val="20"/>
                  <w:szCs w:val="20"/>
                  <w:lang w:val="en-GB"/>
                </w:rPr>
                <w:t>https://pxweb.stat.si/SiStatData/pxweb/en/Data/-/0765513S.px</w:t>
              </w:r>
            </w:hyperlink>
            <w:r w:rsidR="005C2704" w:rsidRPr="00254A87">
              <w:rPr>
                <w:rFonts w:ascii="Times New Roman" w:hAnsi="Times New Roman" w:cs="Times New Roman"/>
                <w:sz w:val="20"/>
                <w:szCs w:val="20"/>
                <w:lang w:val="en-GB"/>
              </w:rPr>
              <w:t xml:space="preserve"> </w:t>
            </w:r>
          </w:p>
        </w:tc>
      </w:tr>
      <w:tr w:rsidR="00727D1D" w:rsidRPr="00761633" w14:paraId="5E82FBB2" w14:textId="77777777" w:rsidTr="00667006">
        <w:tc>
          <w:tcPr>
            <w:tcW w:w="4531" w:type="dxa"/>
          </w:tcPr>
          <w:p w14:paraId="7DC53B06" w14:textId="2C49CD2F" w:rsidR="00727D1D" w:rsidRPr="00254A87" w:rsidRDefault="00727D1D" w:rsidP="00B759A0">
            <w:pPr>
              <w:spacing w:line="276" w:lineRule="auto"/>
              <w:rPr>
                <w:rFonts w:ascii="Times New Roman" w:hAnsi="Times New Roman" w:cs="Times New Roman"/>
                <w:sz w:val="20"/>
                <w:szCs w:val="20"/>
              </w:rPr>
            </w:pPr>
            <w:r w:rsidRPr="00254A87">
              <w:rPr>
                <w:rFonts w:ascii="Times New Roman" w:hAnsi="Times New Roman" w:cs="Times New Roman"/>
                <w:sz w:val="20"/>
                <w:szCs w:val="20"/>
                <w:lang w:val="en-GB"/>
              </w:rPr>
              <w:t>Persons with disabilities employed in sheltered companies in the public and private sectors, by gender, annually</w:t>
            </w:r>
          </w:p>
        </w:tc>
        <w:tc>
          <w:tcPr>
            <w:tcW w:w="4531" w:type="dxa"/>
          </w:tcPr>
          <w:p w14:paraId="127646B3" w14:textId="63EA48AB" w:rsidR="00727D1D" w:rsidRPr="00254A87" w:rsidRDefault="00FB013D" w:rsidP="00B759A0">
            <w:pPr>
              <w:spacing w:line="276" w:lineRule="auto"/>
              <w:rPr>
                <w:rFonts w:ascii="Times New Roman" w:hAnsi="Times New Roman" w:cs="Times New Roman"/>
                <w:sz w:val="20"/>
                <w:szCs w:val="20"/>
              </w:rPr>
            </w:pPr>
            <w:hyperlink r:id="rId15" w:history="1">
              <w:r w:rsidR="00254A87" w:rsidRPr="00793E79">
                <w:rPr>
                  <w:rStyle w:val="Hyperlink"/>
                  <w:rFonts w:ascii="Times New Roman" w:hAnsi="Times New Roman" w:cs="Times New Roman"/>
                  <w:sz w:val="20"/>
                  <w:szCs w:val="20"/>
                  <w:lang w:val="en-GB"/>
                </w:rPr>
                <w:t>https://pxweb.stat.si/SiStatData/pxweb/en/Data/-/0765512S.px</w:t>
              </w:r>
            </w:hyperlink>
            <w:r w:rsidR="005C2704" w:rsidRPr="00254A87">
              <w:rPr>
                <w:rFonts w:ascii="Times New Roman" w:hAnsi="Times New Roman" w:cs="Times New Roman"/>
                <w:sz w:val="20"/>
                <w:szCs w:val="20"/>
                <w:lang w:val="en-GB"/>
              </w:rPr>
              <w:t xml:space="preserve"> </w:t>
            </w:r>
          </w:p>
        </w:tc>
      </w:tr>
      <w:tr w:rsidR="00727D1D" w:rsidRPr="00761633" w14:paraId="4CB1DD96" w14:textId="77777777" w:rsidTr="00667006">
        <w:tc>
          <w:tcPr>
            <w:tcW w:w="4531" w:type="dxa"/>
          </w:tcPr>
          <w:p w14:paraId="61FEBE1E" w14:textId="29B3D8C8" w:rsidR="00727D1D" w:rsidRPr="00254A87" w:rsidRDefault="00727D1D" w:rsidP="00B759A0">
            <w:pPr>
              <w:spacing w:line="276" w:lineRule="auto"/>
              <w:rPr>
                <w:rFonts w:ascii="Times New Roman" w:hAnsi="Times New Roman" w:cs="Times New Roman"/>
                <w:sz w:val="20"/>
                <w:szCs w:val="20"/>
              </w:rPr>
            </w:pPr>
            <w:r w:rsidRPr="00254A87">
              <w:rPr>
                <w:rFonts w:ascii="Times New Roman" w:hAnsi="Times New Roman" w:cs="Times New Roman"/>
                <w:sz w:val="20"/>
                <w:szCs w:val="20"/>
                <w:lang w:val="en-GB"/>
              </w:rPr>
              <w:t xml:space="preserve">Persons employed in sheltered companies by level of educational qualification and gender, annually </w:t>
            </w:r>
          </w:p>
        </w:tc>
        <w:tc>
          <w:tcPr>
            <w:tcW w:w="4531" w:type="dxa"/>
          </w:tcPr>
          <w:p w14:paraId="04D078AB" w14:textId="3D9F36CD" w:rsidR="00727D1D" w:rsidRPr="00254A87" w:rsidRDefault="00FB013D" w:rsidP="00B759A0">
            <w:pPr>
              <w:spacing w:line="276" w:lineRule="auto"/>
              <w:rPr>
                <w:rFonts w:ascii="Times New Roman" w:hAnsi="Times New Roman" w:cs="Times New Roman"/>
                <w:sz w:val="20"/>
                <w:szCs w:val="20"/>
              </w:rPr>
            </w:pPr>
            <w:hyperlink r:id="rId16" w:history="1">
              <w:r w:rsidR="00254A87" w:rsidRPr="00793E79">
                <w:rPr>
                  <w:rStyle w:val="Hyperlink"/>
                  <w:rFonts w:ascii="Times New Roman" w:hAnsi="Times New Roman" w:cs="Times New Roman"/>
                  <w:sz w:val="20"/>
                  <w:szCs w:val="20"/>
                  <w:lang w:val="en-GB"/>
                </w:rPr>
                <w:t>https://pxweb.stat.si/SiStatData/pxweb/en/Data/-/0765511S.px</w:t>
              </w:r>
            </w:hyperlink>
            <w:r w:rsidR="005C2704" w:rsidRPr="00254A87">
              <w:rPr>
                <w:rFonts w:ascii="Times New Roman" w:hAnsi="Times New Roman" w:cs="Times New Roman"/>
                <w:sz w:val="20"/>
                <w:szCs w:val="20"/>
                <w:lang w:val="en-GB"/>
              </w:rPr>
              <w:t xml:space="preserve"> </w:t>
            </w:r>
          </w:p>
        </w:tc>
      </w:tr>
      <w:tr w:rsidR="00727D1D" w:rsidRPr="00761633" w14:paraId="1F628E26" w14:textId="77777777" w:rsidTr="00667006">
        <w:tc>
          <w:tcPr>
            <w:tcW w:w="4531" w:type="dxa"/>
          </w:tcPr>
          <w:p w14:paraId="4812C7AC" w14:textId="6DF3065F" w:rsidR="00727D1D" w:rsidRPr="00254A87" w:rsidRDefault="00727D1D" w:rsidP="00B759A0">
            <w:pPr>
              <w:spacing w:line="276" w:lineRule="auto"/>
              <w:rPr>
                <w:rFonts w:ascii="Times New Roman" w:hAnsi="Times New Roman" w:cs="Times New Roman"/>
                <w:sz w:val="20"/>
                <w:szCs w:val="20"/>
              </w:rPr>
            </w:pPr>
            <w:r w:rsidRPr="00254A87">
              <w:rPr>
                <w:rFonts w:ascii="Times New Roman" w:hAnsi="Times New Roman" w:cs="Times New Roman"/>
                <w:sz w:val="20"/>
                <w:szCs w:val="20"/>
                <w:lang w:val="en-GB"/>
              </w:rPr>
              <w:t xml:space="preserve">Persons employed in sheltered companies in the public and private sectors, by gender, annually </w:t>
            </w:r>
          </w:p>
        </w:tc>
        <w:tc>
          <w:tcPr>
            <w:tcW w:w="4531" w:type="dxa"/>
          </w:tcPr>
          <w:p w14:paraId="1382E39C" w14:textId="053E094C" w:rsidR="00727D1D" w:rsidRPr="00254A87" w:rsidRDefault="00FB013D" w:rsidP="00B759A0">
            <w:pPr>
              <w:spacing w:line="276" w:lineRule="auto"/>
              <w:rPr>
                <w:rFonts w:ascii="Times New Roman" w:hAnsi="Times New Roman" w:cs="Times New Roman"/>
                <w:sz w:val="20"/>
                <w:szCs w:val="20"/>
              </w:rPr>
            </w:pPr>
            <w:hyperlink r:id="rId17" w:history="1">
              <w:r w:rsidR="00254A87" w:rsidRPr="00793E79">
                <w:rPr>
                  <w:rStyle w:val="Hyperlink"/>
                  <w:rFonts w:ascii="Times New Roman" w:hAnsi="Times New Roman" w:cs="Times New Roman"/>
                  <w:sz w:val="20"/>
                  <w:szCs w:val="20"/>
                  <w:lang w:val="en-GB"/>
                </w:rPr>
                <w:t>https://pxweb.stat.si/SiStatData/pxweb/en/Data/-/0765510S.px</w:t>
              </w:r>
            </w:hyperlink>
            <w:r w:rsidR="005C2704" w:rsidRPr="00254A87">
              <w:rPr>
                <w:rFonts w:ascii="Times New Roman" w:hAnsi="Times New Roman" w:cs="Times New Roman"/>
                <w:sz w:val="20"/>
                <w:szCs w:val="20"/>
                <w:lang w:val="en-GB"/>
              </w:rPr>
              <w:t xml:space="preserve"> </w:t>
            </w:r>
          </w:p>
        </w:tc>
      </w:tr>
    </w:tbl>
    <w:p w14:paraId="491F3976" w14:textId="26CB2F1A" w:rsidR="00727D1D" w:rsidRPr="005D018E" w:rsidRDefault="005D018E" w:rsidP="00902EDE">
      <w:pPr>
        <w:rPr>
          <w:rFonts w:ascii="Times New Roman" w:hAnsi="Times New Roman" w:cs="Times New Roman"/>
          <w:sz w:val="18"/>
          <w:szCs w:val="18"/>
        </w:rPr>
      </w:pPr>
      <w:r>
        <w:rPr>
          <w:rFonts w:ascii="Times New Roman" w:hAnsi="Times New Roman" w:cs="Times New Roman"/>
          <w:sz w:val="18"/>
          <w:szCs w:val="18"/>
          <w:lang w:val="en-GB"/>
        </w:rPr>
        <w:t>*Source: SURS</w:t>
      </w:r>
    </w:p>
    <w:p w14:paraId="49812AFC" w14:textId="090E32CB" w:rsidR="007616A0" w:rsidRPr="005B184D" w:rsidRDefault="007616A0" w:rsidP="00537E3B">
      <w:pPr>
        <w:pStyle w:val="Heading3"/>
      </w:pPr>
      <w:r>
        <w:rPr>
          <w:bCs/>
          <w:lang w:val="en-GB"/>
        </w:rPr>
        <w:t>Table 3: Pupils with special needs by gender</w:t>
      </w:r>
    </w:p>
    <w:tbl>
      <w:tblPr>
        <w:tblStyle w:val="TableGrid"/>
        <w:tblW w:w="0" w:type="auto"/>
        <w:tblLook w:val="04A0" w:firstRow="1" w:lastRow="0" w:firstColumn="1" w:lastColumn="0" w:noHBand="0" w:noVBand="1"/>
      </w:tblPr>
      <w:tblGrid>
        <w:gridCol w:w="4455"/>
        <w:gridCol w:w="4607"/>
      </w:tblGrid>
      <w:tr w:rsidR="007616A0" w:rsidRPr="00761633" w14:paraId="40D3C13D" w14:textId="77777777" w:rsidTr="005D018E">
        <w:tc>
          <w:tcPr>
            <w:tcW w:w="4455" w:type="dxa"/>
            <w:shd w:val="clear" w:color="auto" w:fill="C5E0B3" w:themeFill="accent6" w:themeFillTint="66"/>
          </w:tcPr>
          <w:p w14:paraId="2FBB402A" w14:textId="77777777" w:rsidR="007616A0" w:rsidRPr="005D018E" w:rsidRDefault="007616A0" w:rsidP="00B759A0">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Types of data</w:t>
            </w:r>
          </w:p>
        </w:tc>
        <w:tc>
          <w:tcPr>
            <w:tcW w:w="4607" w:type="dxa"/>
            <w:shd w:val="clear" w:color="auto" w:fill="C5E0B3" w:themeFill="accent6" w:themeFillTint="66"/>
          </w:tcPr>
          <w:p w14:paraId="3D996566" w14:textId="43D3AA9C" w:rsidR="007616A0" w:rsidRPr="005D018E" w:rsidRDefault="005B184D" w:rsidP="00B759A0">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Access</w:t>
            </w:r>
          </w:p>
        </w:tc>
      </w:tr>
      <w:tr w:rsidR="007616A0" w:rsidRPr="00761633" w14:paraId="44604496" w14:textId="77777777" w:rsidTr="007616A0">
        <w:tc>
          <w:tcPr>
            <w:tcW w:w="4455" w:type="dxa"/>
          </w:tcPr>
          <w:p w14:paraId="16A90A11" w14:textId="0326C7EE" w:rsidR="007616A0" w:rsidRPr="00761633" w:rsidRDefault="00476336"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P</w:t>
            </w:r>
            <w:r w:rsidR="007616A0">
              <w:rPr>
                <w:rFonts w:ascii="Times New Roman" w:hAnsi="Times New Roman" w:cs="Times New Roman"/>
                <w:sz w:val="20"/>
                <w:szCs w:val="20"/>
                <w:lang w:val="en-GB"/>
              </w:rPr>
              <w:t>upils</w:t>
            </w:r>
            <w:r>
              <w:rPr>
                <w:rFonts w:ascii="Times New Roman" w:hAnsi="Times New Roman" w:cs="Times New Roman"/>
                <w:sz w:val="20"/>
                <w:szCs w:val="20"/>
                <w:lang w:val="en-GB"/>
              </w:rPr>
              <w:t xml:space="preserve"> with special needs</w:t>
            </w:r>
            <w:r w:rsidR="007616A0">
              <w:rPr>
                <w:rFonts w:ascii="Times New Roman" w:hAnsi="Times New Roman" w:cs="Times New Roman"/>
                <w:sz w:val="20"/>
                <w:szCs w:val="20"/>
                <w:lang w:val="en-GB"/>
              </w:rPr>
              <w:t xml:space="preserve"> enrolled in mainstream or adapted primary school programmes, by gender and age</w:t>
            </w:r>
          </w:p>
        </w:tc>
        <w:tc>
          <w:tcPr>
            <w:tcW w:w="4607" w:type="dxa"/>
          </w:tcPr>
          <w:p w14:paraId="6DF3FDE6" w14:textId="70C30D36" w:rsidR="007616A0" w:rsidRPr="00761633" w:rsidRDefault="00FB013D" w:rsidP="00B759A0">
            <w:pPr>
              <w:spacing w:line="276" w:lineRule="auto"/>
              <w:rPr>
                <w:rFonts w:ascii="Times New Roman" w:hAnsi="Times New Roman" w:cs="Times New Roman"/>
                <w:sz w:val="20"/>
                <w:szCs w:val="20"/>
              </w:rPr>
            </w:pPr>
            <w:hyperlink r:id="rId18" w:history="1">
              <w:r w:rsidR="00254A87" w:rsidRPr="00793E79">
                <w:rPr>
                  <w:rStyle w:val="Hyperlink"/>
                  <w:rFonts w:ascii="Times New Roman" w:hAnsi="Times New Roman" w:cs="Times New Roman"/>
                  <w:sz w:val="20"/>
                  <w:szCs w:val="20"/>
                  <w:lang w:val="en-GB"/>
                </w:rPr>
                <w:t>https://pxweb.stat.si/SiStatData/pxweb/en/Data/-/0952768S.px</w:t>
              </w:r>
            </w:hyperlink>
            <w:r w:rsidR="005C2704">
              <w:rPr>
                <w:rFonts w:ascii="Times New Roman" w:hAnsi="Times New Roman" w:cs="Times New Roman"/>
                <w:sz w:val="20"/>
                <w:szCs w:val="20"/>
                <w:lang w:val="en-GB"/>
              </w:rPr>
              <w:t xml:space="preserve"> </w:t>
            </w:r>
          </w:p>
        </w:tc>
      </w:tr>
    </w:tbl>
    <w:p w14:paraId="5EA325B4" w14:textId="77777777" w:rsidR="005D018E" w:rsidRPr="005D018E" w:rsidRDefault="005D018E" w:rsidP="005D018E">
      <w:pPr>
        <w:rPr>
          <w:rFonts w:ascii="Times New Roman" w:hAnsi="Times New Roman" w:cs="Times New Roman"/>
          <w:sz w:val="18"/>
          <w:szCs w:val="18"/>
        </w:rPr>
      </w:pPr>
      <w:r>
        <w:rPr>
          <w:rFonts w:ascii="Times New Roman" w:hAnsi="Times New Roman" w:cs="Times New Roman"/>
          <w:sz w:val="18"/>
          <w:szCs w:val="18"/>
          <w:lang w:val="en-GB"/>
        </w:rPr>
        <w:t>*Source: SURS</w:t>
      </w:r>
    </w:p>
    <w:p w14:paraId="34918F4E" w14:textId="79D88312" w:rsidR="007616A0" w:rsidRDefault="002B6480" w:rsidP="00902EDE">
      <w:pPr>
        <w:rPr>
          <w:rFonts w:ascii="Times New Roman" w:hAnsi="Times New Roman" w:cs="Times New Roman"/>
          <w:b/>
          <w:bCs/>
          <w:sz w:val="20"/>
          <w:szCs w:val="20"/>
        </w:rPr>
      </w:pPr>
      <w:r>
        <w:rPr>
          <w:rFonts w:ascii="Times New Roman" w:hAnsi="Times New Roman" w:cs="Times New Roman"/>
          <w:b/>
          <w:bCs/>
          <w:sz w:val="20"/>
          <w:szCs w:val="20"/>
          <w:lang w:val="en-GB"/>
        </w:rPr>
        <w:t xml:space="preserve">Paragraph </w:t>
      </w:r>
      <w:r w:rsidR="00212367">
        <w:rPr>
          <w:rFonts w:ascii="Times New Roman" w:hAnsi="Times New Roman" w:cs="Times New Roman"/>
          <w:b/>
          <w:bCs/>
          <w:sz w:val="20"/>
          <w:szCs w:val="20"/>
          <w:lang w:val="en-GB"/>
        </w:rPr>
        <w:t>5(b)</w:t>
      </w:r>
    </w:p>
    <w:p w14:paraId="4AAE795E" w14:textId="2C2A8B2F" w:rsidR="00212367" w:rsidRDefault="00212367" w:rsidP="00537E3B">
      <w:pPr>
        <w:pStyle w:val="Heading3"/>
      </w:pPr>
      <w:r>
        <w:rPr>
          <w:bCs/>
          <w:lang w:val="en-GB"/>
        </w:rPr>
        <w:t>Table 4: Actions and projects to strengthen children's participation</w:t>
      </w:r>
    </w:p>
    <w:tbl>
      <w:tblPr>
        <w:tblStyle w:val="TableGrid"/>
        <w:tblW w:w="0" w:type="auto"/>
        <w:tblLook w:val="04A0" w:firstRow="1" w:lastRow="0" w:firstColumn="1" w:lastColumn="0" w:noHBand="0" w:noVBand="1"/>
      </w:tblPr>
      <w:tblGrid>
        <w:gridCol w:w="1129"/>
        <w:gridCol w:w="3261"/>
        <w:gridCol w:w="4672"/>
      </w:tblGrid>
      <w:tr w:rsidR="00212367" w14:paraId="5959E548" w14:textId="77777777" w:rsidTr="00212367">
        <w:tc>
          <w:tcPr>
            <w:tcW w:w="1129" w:type="dxa"/>
            <w:shd w:val="clear" w:color="auto" w:fill="C5E0B3" w:themeFill="accent6" w:themeFillTint="66"/>
          </w:tcPr>
          <w:p w14:paraId="6D5D32F3" w14:textId="55076ACF" w:rsidR="00212367" w:rsidRPr="00212367" w:rsidRDefault="00212367" w:rsidP="00B759A0">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Period</w:t>
            </w:r>
          </w:p>
        </w:tc>
        <w:tc>
          <w:tcPr>
            <w:tcW w:w="3261" w:type="dxa"/>
            <w:shd w:val="clear" w:color="auto" w:fill="C5E0B3" w:themeFill="accent6" w:themeFillTint="66"/>
          </w:tcPr>
          <w:p w14:paraId="2B788E56" w14:textId="69F8F4CB" w:rsidR="00212367" w:rsidRPr="00212367" w:rsidRDefault="00212367" w:rsidP="00B759A0">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Name</w:t>
            </w:r>
          </w:p>
        </w:tc>
        <w:tc>
          <w:tcPr>
            <w:tcW w:w="4672" w:type="dxa"/>
            <w:shd w:val="clear" w:color="auto" w:fill="C5E0B3" w:themeFill="accent6" w:themeFillTint="66"/>
          </w:tcPr>
          <w:p w14:paraId="4AF94F09" w14:textId="7FB0062A" w:rsidR="00212367" w:rsidRPr="00212367" w:rsidRDefault="00212367" w:rsidP="00B759A0">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Description</w:t>
            </w:r>
          </w:p>
        </w:tc>
      </w:tr>
      <w:tr w:rsidR="00212367" w14:paraId="66E52E7F" w14:textId="77777777" w:rsidTr="00212367">
        <w:tc>
          <w:tcPr>
            <w:tcW w:w="1129" w:type="dxa"/>
          </w:tcPr>
          <w:p w14:paraId="68BDF344" w14:textId="408C4080" w:rsidR="00212367" w:rsidRDefault="00212367"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2021–2023</w:t>
            </w:r>
          </w:p>
        </w:tc>
        <w:tc>
          <w:tcPr>
            <w:tcW w:w="3261" w:type="dxa"/>
          </w:tcPr>
          <w:p w14:paraId="5A2A580F" w14:textId="5F9337EE" w:rsidR="00212367" w:rsidRDefault="00212367"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CP4EUROPE – Strengthening National Child Participation Frameworks and Action in Europe (2021–2023) </w:t>
            </w:r>
          </w:p>
        </w:tc>
        <w:tc>
          <w:tcPr>
            <w:tcW w:w="4672" w:type="dxa"/>
          </w:tcPr>
          <w:p w14:paraId="2DD57F9A" w14:textId="77777777" w:rsidR="00212367" w:rsidRDefault="00212367"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The main objective was to promote the use of tools for children's participation in a wide range of areas. The Handbook on Children's Participation "Listen – Act – Change" was translated in order to support and develop new models of children's participation at national level.</w:t>
            </w:r>
          </w:p>
          <w:p w14:paraId="728CFE20" w14:textId="77777777" w:rsidR="00212367" w:rsidRDefault="00212367" w:rsidP="00B759A0">
            <w:pPr>
              <w:spacing w:line="276" w:lineRule="auto"/>
              <w:rPr>
                <w:rFonts w:ascii="Times New Roman" w:hAnsi="Times New Roman" w:cs="Times New Roman"/>
                <w:sz w:val="20"/>
                <w:szCs w:val="20"/>
              </w:rPr>
            </w:pPr>
          </w:p>
          <w:p w14:paraId="258127EB" w14:textId="25FE00E5" w:rsidR="00212367" w:rsidRDefault="00212367"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A European project led by the Council of Europe.</w:t>
            </w:r>
          </w:p>
        </w:tc>
      </w:tr>
      <w:tr w:rsidR="00212367" w14:paraId="517A47C2" w14:textId="77777777" w:rsidTr="00212367">
        <w:tc>
          <w:tcPr>
            <w:tcW w:w="1129" w:type="dxa"/>
          </w:tcPr>
          <w:p w14:paraId="0135ACF6" w14:textId="0015E8CF" w:rsidR="00212367" w:rsidRDefault="00212367"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December 2023</w:t>
            </w:r>
          </w:p>
        </w:tc>
        <w:tc>
          <w:tcPr>
            <w:tcW w:w="3261" w:type="dxa"/>
          </w:tcPr>
          <w:p w14:paraId="0338FF49" w14:textId="7361CA87" w:rsidR="00212367" w:rsidRDefault="00212367"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Meeting of the </w:t>
            </w:r>
            <w:r w:rsidR="00527174">
              <w:rPr>
                <w:rFonts w:ascii="Times New Roman" w:hAnsi="Times New Roman" w:cs="Times New Roman"/>
                <w:sz w:val="20"/>
                <w:szCs w:val="20"/>
                <w:lang w:val="en-GB"/>
              </w:rPr>
              <w:t xml:space="preserve">Children and </w:t>
            </w:r>
            <w:r>
              <w:rPr>
                <w:rFonts w:ascii="Times New Roman" w:hAnsi="Times New Roman" w:cs="Times New Roman"/>
                <w:sz w:val="20"/>
                <w:szCs w:val="20"/>
                <w:lang w:val="en-GB"/>
              </w:rPr>
              <w:t>Family Council</w:t>
            </w:r>
          </w:p>
        </w:tc>
        <w:tc>
          <w:tcPr>
            <w:tcW w:w="4672" w:type="dxa"/>
          </w:tcPr>
          <w:p w14:paraId="3CA6438D" w14:textId="5BD58DFD" w:rsidR="00212367" w:rsidRDefault="00212367"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For the first time, two children's representatives </w:t>
            </w:r>
            <w:r w:rsidR="00527174">
              <w:rPr>
                <w:rFonts w:ascii="Times New Roman" w:hAnsi="Times New Roman" w:cs="Times New Roman"/>
                <w:sz w:val="20"/>
                <w:szCs w:val="20"/>
                <w:lang w:val="en-GB"/>
              </w:rPr>
              <w:t xml:space="preserve">became members of the Council and </w:t>
            </w:r>
            <w:r>
              <w:rPr>
                <w:rFonts w:ascii="Times New Roman" w:hAnsi="Times New Roman" w:cs="Times New Roman"/>
                <w:sz w:val="20"/>
                <w:szCs w:val="20"/>
                <w:lang w:val="en-GB"/>
              </w:rPr>
              <w:t>participated as equal members.</w:t>
            </w:r>
          </w:p>
        </w:tc>
      </w:tr>
      <w:tr w:rsidR="00212367" w14:paraId="63F40A60" w14:textId="77777777" w:rsidTr="00212367">
        <w:tc>
          <w:tcPr>
            <w:tcW w:w="1129" w:type="dxa"/>
          </w:tcPr>
          <w:p w14:paraId="426E0C41" w14:textId="0130CA04" w:rsidR="00212367" w:rsidRDefault="00212367"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2024–2029</w:t>
            </w:r>
          </w:p>
          <w:p w14:paraId="5B1FAC4D" w14:textId="77777777" w:rsidR="00212367" w:rsidRDefault="00212367" w:rsidP="00B759A0">
            <w:pPr>
              <w:spacing w:line="276" w:lineRule="auto"/>
              <w:rPr>
                <w:rFonts w:ascii="Times New Roman" w:hAnsi="Times New Roman" w:cs="Times New Roman"/>
                <w:sz w:val="20"/>
                <w:szCs w:val="20"/>
              </w:rPr>
            </w:pPr>
          </w:p>
        </w:tc>
        <w:tc>
          <w:tcPr>
            <w:tcW w:w="3261" w:type="dxa"/>
          </w:tcPr>
          <w:p w14:paraId="6921E31B" w14:textId="67945D52" w:rsidR="00212367" w:rsidRDefault="00212367"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Strengthening </w:t>
            </w:r>
            <w:r w:rsidR="00352640">
              <w:rPr>
                <w:rFonts w:ascii="Times New Roman" w:hAnsi="Times New Roman" w:cs="Times New Roman"/>
                <w:sz w:val="20"/>
                <w:szCs w:val="20"/>
                <w:lang w:val="en-GB"/>
              </w:rPr>
              <w:t>CSD</w:t>
            </w:r>
            <w:r>
              <w:rPr>
                <w:rFonts w:ascii="Times New Roman" w:hAnsi="Times New Roman" w:cs="Times New Roman"/>
                <w:sz w:val="20"/>
                <w:szCs w:val="20"/>
                <w:lang w:val="en-GB"/>
              </w:rPr>
              <w:t xml:space="preserve"> competences to work with families </w:t>
            </w:r>
          </w:p>
        </w:tc>
        <w:tc>
          <w:tcPr>
            <w:tcW w:w="4672" w:type="dxa"/>
          </w:tcPr>
          <w:p w14:paraId="288A749B" w14:textId="17C9B579" w:rsidR="00212367" w:rsidRDefault="00212367"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An important component of the action will be to strengthen children's participation. One of the tasks will be the preparation of a training module and didactic materials on children's participation for the training of professionals working with children and for their benefit. Special emphasis will also be given to the inclusion of persons with disabilities.</w:t>
            </w:r>
          </w:p>
          <w:p w14:paraId="62A831B4" w14:textId="77777777" w:rsidR="00212367" w:rsidRDefault="00212367" w:rsidP="00B759A0">
            <w:pPr>
              <w:spacing w:line="276" w:lineRule="auto"/>
              <w:rPr>
                <w:rFonts w:ascii="Times New Roman" w:hAnsi="Times New Roman" w:cs="Times New Roman"/>
                <w:sz w:val="20"/>
                <w:szCs w:val="20"/>
              </w:rPr>
            </w:pPr>
          </w:p>
          <w:p w14:paraId="54127A8B" w14:textId="18F78686" w:rsidR="00212367" w:rsidRDefault="00212367"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The project will be </w:t>
            </w:r>
            <w:r w:rsidR="00B315B4">
              <w:rPr>
                <w:rFonts w:ascii="Times New Roman" w:hAnsi="Times New Roman" w:cs="Times New Roman"/>
                <w:sz w:val="20"/>
                <w:szCs w:val="20"/>
                <w:lang w:val="en-GB"/>
              </w:rPr>
              <w:t>co-funded</w:t>
            </w:r>
            <w:r>
              <w:rPr>
                <w:rFonts w:ascii="Times New Roman" w:hAnsi="Times New Roman" w:cs="Times New Roman"/>
                <w:sz w:val="20"/>
                <w:szCs w:val="20"/>
                <w:lang w:val="en-GB"/>
              </w:rPr>
              <w:t xml:space="preserve"> by the ESF+.</w:t>
            </w:r>
          </w:p>
        </w:tc>
      </w:tr>
    </w:tbl>
    <w:p w14:paraId="6D21F428" w14:textId="350DE84F" w:rsidR="00761633" w:rsidRPr="005D018E" w:rsidRDefault="002B6480" w:rsidP="00902EDE">
      <w:pPr>
        <w:rPr>
          <w:rFonts w:ascii="Times New Roman" w:hAnsi="Times New Roman" w:cs="Times New Roman"/>
          <w:b/>
          <w:bCs/>
          <w:sz w:val="20"/>
          <w:szCs w:val="20"/>
        </w:rPr>
      </w:pPr>
      <w:r>
        <w:rPr>
          <w:rFonts w:ascii="Times New Roman" w:hAnsi="Times New Roman" w:cs="Times New Roman"/>
          <w:b/>
          <w:bCs/>
          <w:sz w:val="20"/>
          <w:szCs w:val="20"/>
          <w:lang w:val="en-GB"/>
        </w:rPr>
        <w:lastRenderedPageBreak/>
        <w:t xml:space="preserve">Paragraph </w:t>
      </w:r>
      <w:r w:rsidR="00761633">
        <w:rPr>
          <w:rFonts w:ascii="Times New Roman" w:hAnsi="Times New Roman" w:cs="Times New Roman"/>
          <w:b/>
          <w:bCs/>
          <w:sz w:val="20"/>
          <w:szCs w:val="20"/>
          <w:lang w:val="en-GB"/>
        </w:rPr>
        <w:t>6(a)</w:t>
      </w:r>
    </w:p>
    <w:p w14:paraId="335D5FC6" w14:textId="4A2BF735" w:rsidR="00761633" w:rsidRPr="00A65A10" w:rsidRDefault="00761633" w:rsidP="00537E3B">
      <w:pPr>
        <w:pStyle w:val="Heading3"/>
      </w:pPr>
      <w:r>
        <w:rPr>
          <w:bCs/>
          <w:lang w:val="en-GB"/>
        </w:rPr>
        <w:t>Table 5: Awareness-raising projects</w:t>
      </w:r>
    </w:p>
    <w:tbl>
      <w:tblPr>
        <w:tblStyle w:val="TableGrid"/>
        <w:tblW w:w="0" w:type="auto"/>
        <w:tblLook w:val="04A0" w:firstRow="1" w:lastRow="0" w:firstColumn="1" w:lastColumn="0" w:noHBand="0" w:noVBand="1"/>
      </w:tblPr>
      <w:tblGrid>
        <w:gridCol w:w="1696"/>
        <w:gridCol w:w="2834"/>
        <w:gridCol w:w="1561"/>
        <w:gridCol w:w="2971"/>
      </w:tblGrid>
      <w:tr w:rsidR="003217E2" w14:paraId="08F98D77" w14:textId="77777777" w:rsidTr="00B759A0">
        <w:tc>
          <w:tcPr>
            <w:tcW w:w="1696" w:type="dxa"/>
            <w:shd w:val="clear" w:color="auto" w:fill="C5E0B3" w:themeFill="accent6" w:themeFillTint="66"/>
          </w:tcPr>
          <w:p w14:paraId="3B5D8447" w14:textId="3BDE553F" w:rsidR="003217E2" w:rsidRPr="00A65A10" w:rsidRDefault="003217E2" w:rsidP="00B759A0">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 xml:space="preserve">Period and </w:t>
            </w:r>
            <w:r w:rsidR="00B315B4">
              <w:rPr>
                <w:rFonts w:ascii="Times New Roman" w:hAnsi="Times New Roman" w:cs="Times New Roman"/>
                <w:b/>
                <w:bCs/>
                <w:sz w:val="20"/>
                <w:szCs w:val="20"/>
                <w:lang w:val="en-GB"/>
              </w:rPr>
              <w:t>co-funding</w:t>
            </w:r>
          </w:p>
        </w:tc>
        <w:tc>
          <w:tcPr>
            <w:tcW w:w="2834" w:type="dxa"/>
            <w:shd w:val="clear" w:color="auto" w:fill="C5E0B3" w:themeFill="accent6" w:themeFillTint="66"/>
          </w:tcPr>
          <w:p w14:paraId="0DA86965" w14:textId="7CE688CE" w:rsidR="003217E2" w:rsidRPr="00A65A10" w:rsidRDefault="003217E2" w:rsidP="00B759A0">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Name</w:t>
            </w:r>
          </w:p>
        </w:tc>
        <w:tc>
          <w:tcPr>
            <w:tcW w:w="1561" w:type="dxa"/>
            <w:shd w:val="clear" w:color="auto" w:fill="C5E0B3" w:themeFill="accent6" w:themeFillTint="66"/>
          </w:tcPr>
          <w:p w14:paraId="10DFF3C1" w14:textId="0C9DC63D" w:rsidR="003217E2" w:rsidRPr="00A65A10" w:rsidRDefault="003217E2" w:rsidP="00B759A0">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 xml:space="preserve">Provider </w:t>
            </w:r>
          </w:p>
        </w:tc>
        <w:tc>
          <w:tcPr>
            <w:tcW w:w="2971" w:type="dxa"/>
            <w:shd w:val="clear" w:color="auto" w:fill="C5E0B3" w:themeFill="accent6" w:themeFillTint="66"/>
          </w:tcPr>
          <w:p w14:paraId="7A96DF18" w14:textId="6630AD95" w:rsidR="003217E2" w:rsidRPr="00A65A10" w:rsidRDefault="003217E2" w:rsidP="00B759A0">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Description</w:t>
            </w:r>
          </w:p>
        </w:tc>
      </w:tr>
      <w:tr w:rsidR="003217E2" w14:paraId="5986BC3A" w14:textId="77777777" w:rsidTr="00B759A0">
        <w:tc>
          <w:tcPr>
            <w:tcW w:w="1696" w:type="dxa"/>
          </w:tcPr>
          <w:p w14:paraId="5920728A" w14:textId="77777777" w:rsidR="003217E2" w:rsidRDefault="003217E2"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2018–2022</w:t>
            </w:r>
          </w:p>
          <w:p w14:paraId="6E276274" w14:textId="77777777" w:rsidR="003217E2" w:rsidRDefault="003217E2" w:rsidP="00B759A0">
            <w:pPr>
              <w:spacing w:line="276" w:lineRule="auto"/>
              <w:rPr>
                <w:rFonts w:ascii="Times New Roman" w:hAnsi="Times New Roman" w:cs="Times New Roman"/>
                <w:sz w:val="20"/>
                <w:szCs w:val="20"/>
              </w:rPr>
            </w:pPr>
          </w:p>
          <w:p w14:paraId="68B4B784" w14:textId="53FF6D66" w:rsidR="003217E2" w:rsidRDefault="003217E2"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ESF, MDDSZ</w:t>
            </w:r>
          </w:p>
        </w:tc>
        <w:tc>
          <w:tcPr>
            <w:tcW w:w="2834" w:type="dxa"/>
          </w:tcPr>
          <w:p w14:paraId="77F12003" w14:textId="38675923" w:rsidR="003217E2" w:rsidRDefault="00352640"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The </w:t>
            </w:r>
            <w:r w:rsidR="003217E2">
              <w:rPr>
                <w:rFonts w:ascii="Times New Roman" w:hAnsi="Times New Roman" w:cs="Times New Roman"/>
                <w:sz w:val="20"/>
                <w:szCs w:val="20"/>
                <w:lang w:val="en-GB"/>
              </w:rPr>
              <w:t>Youth Transition</w:t>
            </w:r>
            <w:r>
              <w:rPr>
                <w:rFonts w:ascii="Times New Roman" w:hAnsi="Times New Roman" w:cs="Times New Roman"/>
                <w:sz w:val="20"/>
                <w:szCs w:val="20"/>
                <w:lang w:val="en-GB"/>
              </w:rPr>
              <w:t xml:space="preserve"> project</w:t>
            </w:r>
            <w:r w:rsidR="003217E2">
              <w:rPr>
                <w:rFonts w:ascii="Times New Roman" w:hAnsi="Times New Roman" w:cs="Times New Roman"/>
                <w:sz w:val="20"/>
                <w:szCs w:val="20"/>
                <w:lang w:val="en-GB"/>
              </w:rPr>
              <w:t xml:space="preserve"> </w:t>
            </w:r>
          </w:p>
        </w:tc>
        <w:tc>
          <w:tcPr>
            <w:tcW w:w="1561" w:type="dxa"/>
          </w:tcPr>
          <w:p w14:paraId="786603DB" w14:textId="090722B9" w:rsidR="003217E2" w:rsidRDefault="00352640"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vocational rehabilitation</w:t>
            </w:r>
            <w:r w:rsidR="003217E2">
              <w:rPr>
                <w:rFonts w:ascii="Times New Roman" w:hAnsi="Times New Roman" w:cs="Times New Roman"/>
                <w:sz w:val="20"/>
                <w:szCs w:val="20"/>
                <w:lang w:val="en-GB"/>
              </w:rPr>
              <w:t xml:space="preserve"> providers </w:t>
            </w:r>
          </w:p>
        </w:tc>
        <w:tc>
          <w:tcPr>
            <w:tcW w:w="2971" w:type="dxa"/>
          </w:tcPr>
          <w:p w14:paraId="6156B34D" w14:textId="3DA91AFF" w:rsidR="003217E2" w:rsidRDefault="00A65A10"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Among the project activities, awareness-raising on employment of young people with special needs was also carried out.</w:t>
            </w:r>
          </w:p>
          <w:p w14:paraId="746F8930" w14:textId="77777777" w:rsidR="00440901" w:rsidRDefault="00440901" w:rsidP="00B759A0">
            <w:pPr>
              <w:spacing w:line="276" w:lineRule="auto"/>
              <w:rPr>
                <w:rFonts w:ascii="Times New Roman" w:hAnsi="Times New Roman" w:cs="Times New Roman"/>
                <w:sz w:val="20"/>
                <w:szCs w:val="20"/>
              </w:rPr>
            </w:pPr>
          </w:p>
          <w:p w14:paraId="7CAED0A1" w14:textId="3D4F6409" w:rsidR="003217E2" w:rsidRDefault="003217E2"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See also Table 45.</w:t>
            </w:r>
          </w:p>
        </w:tc>
      </w:tr>
      <w:tr w:rsidR="003217E2" w14:paraId="46429BD4" w14:textId="77777777" w:rsidTr="00B759A0">
        <w:tc>
          <w:tcPr>
            <w:tcW w:w="1696" w:type="dxa"/>
          </w:tcPr>
          <w:p w14:paraId="5F26F5C5" w14:textId="77777777" w:rsidR="003217E2" w:rsidRDefault="003217E2"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2018–2023</w:t>
            </w:r>
          </w:p>
          <w:p w14:paraId="092BCF46" w14:textId="77777777" w:rsidR="003217E2" w:rsidRDefault="003217E2" w:rsidP="00B759A0">
            <w:pPr>
              <w:spacing w:line="276" w:lineRule="auto"/>
              <w:rPr>
                <w:rFonts w:ascii="Times New Roman" w:hAnsi="Times New Roman" w:cs="Times New Roman"/>
                <w:sz w:val="20"/>
                <w:szCs w:val="20"/>
              </w:rPr>
            </w:pPr>
          </w:p>
          <w:p w14:paraId="20EFF422" w14:textId="5F64D36B" w:rsidR="003217E2" w:rsidRDefault="003217E2"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MK</w:t>
            </w:r>
          </w:p>
        </w:tc>
        <w:tc>
          <w:tcPr>
            <w:tcW w:w="2834" w:type="dxa"/>
          </w:tcPr>
          <w:p w14:paraId="307587E1" w14:textId="4AB641E9" w:rsidR="003217E2" w:rsidRDefault="003217E2"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Listen to the silence – educational programme </w:t>
            </w:r>
          </w:p>
        </w:tc>
        <w:tc>
          <w:tcPr>
            <w:tcW w:w="1561" w:type="dxa"/>
          </w:tcPr>
          <w:p w14:paraId="27EAA02D" w14:textId="5323DE7B" w:rsidR="003217E2" w:rsidRDefault="00527174" w:rsidP="00B759A0">
            <w:pPr>
              <w:spacing w:line="276" w:lineRule="auto"/>
              <w:rPr>
                <w:rFonts w:ascii="Times New Roman" w:hAnsi="Times New Roman" w:cs="Times New Roman"/>
                <w:sz w:val="20"/>
                <w:szCs w:val="20"/>
              </w:rPr>
            </w:pPr>
            <w:r w:rsidRPr="001C1AD3">
              <w:rPr>
                <w:rFonts w:ascii="Times New Roman" w:hAnsi="Times New Roman" w:cs="Times New Roman"/>
                <w:sz w:val="20"/>
                <w:szCs w:val="20"/>
                <w:lang w:val="en-GB"/>
              </w:rPr>
              <w:t>Deaf and Hard of Hearing Clubs Association of Slovenia</w:t>
            </w:r>
          </w:p>
        </w:tc>
        <w:tc>
          <w:tcPr>
            <w:tcW w:w="2971" w:type="dxa"/>
          </w:tcPr>
          <w:p w14:paraId="6F0FA53A" w14:textId="0ABC7967" w:rsidR="003217E2" w:rsidRDefault="003217E2"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The programme was filmed and broadcast by RTV Slovenia and is intended to raise awareness among the deaf and hard of hearing and to raise public awareness about the specific needs and problems of deaf and hard of hearing people.</w:t>
            </w:r>
          </w:p>
        </w:tc>
      </w:tr>
      <w:tr w:rsidR="003217E2" w14:paraId="1E11F53A" w14:textId="77777777" w:rsidTr="00B759A0">
        <w:tc>
          <w:tcPr>
            <w:tcW w:w="1696" w:type="dxa"/>
          </w:tcPr>
          <w:p w14:paraId="587882D0" w14:textId="77777777" w:rsidR="003217E2" w:rsidRDefault="003217E2"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2021–2022</w:t>
            </w:r>
          </w:p>
          <w:p w14:paraId="72168591" w14:textId="77777777" w:rsidR="003217E2" w:rsidRDefault="003217E2" w:rsidP="00B759A0">
            <w:pPr>
              <w:spacing w:line="276" w:lineRule="auto"/>
              <w:rPr>
                <w:rFonts w:ascii="Times New Roman" w:hAnsi="Times New Roman" w:cs="Times New Roman"/>
                <w:sz w:val="20"/>
                <w:szCs w:val="20"/>
              </w:rPr>
            </w:pPr>
          </w:p>
          <w:p w14:paraId="0460F44D" w14:textId="53A1292F" w:rsidR="003217E2" w:rsidRDefault="003217E2"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ESF, MDDSZ</w:t>
            </w:r>
          </w:p>
        </w:tc>
        <w:tc>
          <w:tcPr>
            <w:tcW w:w="2834" w:type="dxa"/>
          </w:tcPr>
          <w:p w14:paraId="1688F11C" w14:textId="64D9DBA1" w:rsidR="003217E2" w:rsidRDefault="003217E2"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Improving</w:t>
            </w:r>
            <w:r w:rsidR="00E348A1">
              <w:rPr>
                <w:rFonts w:ascii="Times New Roman" w:hAnsi="Times New Roman" w:cs="Times New Roman"/>
                <w:sz w:val="20"/>
                <w:szCs w:val="20"/>
                <w:lang w:val="en-GB"/>
              </w:rPr>
              <w:t xml:space="preserve"> the</w:t>
            </w:r>
            <w:r>
              <w:rPr>
                <w:rFonts w:ascii="Times New Roman" w:hAnsi="Times New Roman" w:cs="Times New Roman"/>
                <w:sz w:val="20"/>
                <w:szCs w:val="20"/>
                <w:lang w:val="en-GB"/>
              </w:rPr>
              <w:t xml:space="preserve"> </w:t>
            </w:r>
            <w:r w:rsidR="00E348A1">
              <w:rPr>
                <w:rFonts w:ascii="Times New Roman" w:hAnsi="Times New Roman" w:cs="Times New Roman"/>
                <w:sz w:val="20"/>
                <w:szCs w:val="20"/>
                <w:lang w:val="en-GB"/>
              </w:rPr>
              <w:t>A</w:t>
            </w:r>
            <w:r>
              <w:rPr>
                <w:rFonts w:ascii="Times New Roman" w:hAnsi="Times New Roman" w:cs="Times New Roman"/>
                <w:sz w:val="20"/>
                <w:szCs w:val="20"/>
                <w:lang w:val="en-GB"/>
              </w:rPr>
              <w:t xml:space="preserve">ccessibility of </w:t>
            </w:r>
            <w:r w:rsidR="00E348A1">
              <w:rPr>
                <w:rFonts w:ascii="Times New Roman" w:hAnsi="Times New Roman" w:cs="Times New Roman"/>
                <w:sz w:val="20"/>
                <w:szCs w:val="20"/>
                <w:lang w:val="en-GB"/>
              </w:rPr>
              <w:t>G</w:t>
            </w:r>
            <w:r>
              <w:rPr>
                <w:rFonts w:ascii="Times New Roman" w:hAnsi="Times New Roman" w:cs="Times New Roman"/>
                <w:sz w:val="20"/>
                <w:szCs w:val="20"/>
                <w:lang w:val="en-GB"/>
              </w:rPr>
              <w:t xml:space="preserve">oods and </w:t>
            </w:r>
            <w:r w:rsidR="00E348A1">
              <w:rPr>
                <w:rFonts w:ascii="Times New Roman" w:hAnsi="Times New Roman" w:cs="Times New Roman"/>
                <w:sz w:val="20"/>
                <w:szCs w:val="20"/>
                <w:lang w:val="en-GB"/>
              </w:rPr>
              <w:t>S</w:t>
            </w:r>
            <w:r>
              <w:rPr>
                <w:rFonts w:ascii="Times New Roman" w:hAnsi="Times New Roman" w:cs="Times New Roman"/>
                <w:sz w:val="20"/>
                <w:szCs w:val="20"/>
                <w:lang w:val="en-GB"/>
              </w:rPr>
              <w:t xml:space="preserve">ervices for </w:t>
            </w:r>
            <w:r w:rsidR="00E348A1">
              <w:rPr>
                <w:rFonts w:ascii="Times New Roman" w:hAnsi="Times New Roman" w:cs="Times New Roman"/>
                <w:sz w:val="20"/>
                <w:szCs w:val="20"/>
                <w:lang w:val="en-GB"/>
              </w:rPr>
              <w:t>P</w:t>
            </w:r>
            <w:r>
              <w:rPr>
                <w:rFonts w:ascii="Times New Roman" w:hAnsi="Times New Roman" w:cs="Times New Roman"/>
                <w:sz w:val="20"/>
                <w:szCs w:val="20"/>
                <w:lang w:val="en-GB"/>
              </w:rPr>
              <w:t xml:space="preserve">ersons with </w:t>
            </w:r>
            <w:r w:rsidR="00E348A1">
              <w:rPr>
                <w:rFonts w:ascii="Times New Roman" w:hAnsi="Times New Roman" w:cs="Times New Roman"/>
                <w:sz w:val="20"/>
                <w:szCs w:val="20"/>
                <w:lang w:val="en-GB"/>
              </w:rPr>
              <w:t>D</w:t>
            </w:r>
            <w:r>
              <w:rPr>
                <w:rFonts w:ascii="Times New Roman" w:hAnsi="Times New Roman" w:cs="Times New Roman"/>
                <w:sz w:val="20"/>
                <w:szCs w:val="20"/>
                <w:lang w:val="en-GB"/>
              </w:rPr>
              <w:t>isabilities</w:t>
            </w:r>
            <w:r w:rsidR="00E348A1">
              <w:rPr>
                <w:rFonts w:ascii="Times New Roman" w:hAnsi="Times New Roman" w:cs="Times New Roman"/>
                <w:sz w:val="20"/>
                <w:szCs w:val="20"/>
                <w:lang w:val="en-GB"/>
              </w:rPr>
              <w:t xml:space="preserve"> with</w:t>
            </w:r>
            <w:r>
              <w:rPr>
                <w:rFonts w:ascii="Times New Roman" w:hAnsi="Times New Roman" w:cs="Times New Roman"/>
                <w:sz w:val="20"/>
                <w:szCs w:val="20"/>
                <w:lang w:val="en-GB"/>
              </w:rPr>
              <w:t xml:space="preserve"> the European Disability Card</w:t>
            </w:r>
          </w:p>
        </w:tc>
        <w:tc>
          <w:tcPr>
            <w:tcW w:w="1561" w:type="dxa"/>
          </w:tcPr>
          <w:p w14:paraId="1E968F6C" w14:textId="02183BE8" w:rsidR="003217E2" w:rsidRDefault="003217E2"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NSIOS with project partner UIRS</w:t>
            </w:r>
          </w:p>
        </w:tc>
        <w:tc>
          <w:tcPr>
            <w:tcW w:w="2971" w:type="dxa"/>
          </w:tcPr>
          <w:p w14:paraId="7B58F7F7" w14:textId="77777777" w:rsidR="006D7069" w:rsidRDefault="006D7069"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Seminars were held to raise awareness and educate benefit providers about physical and online accessibility, the needs and habits of users with various disabilities, and what and how they themselves can contribute to make their range of services, products and activities – physical and online or digital – more accessible. </w:t>
            </w:r>
          </w:p>
          <w:p w14:paraId="5FECE255" w14:textId="77777777" w:rsidR="00CC7AD6" w:rsidRDefault="00CC7AD6" w:rsidP="00B759A0">
            <w:pPr>
              <w:spacing w:line="276" w:lineRule="auto"/>
              <w:rPr>
                <w:rFonts w:ascii="Times New Roman" w:hAnsi="Times New Roman" w:cs="Times New Roman"/>
                <w:sz w:val="20"/>
                <w:szCs w:val="20"/>
              </w:rPr>
            </w:pPr>
          </w:p>
          <w:p w14:paraId="1108EA52" w14:textId="21E003DA" w:rsidR="004254F5" w:rsidRDefault="004254F5"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See also Tables 10 and 48.</w:t>
            </w:r>
          </w:p>
        </w:tc>
      </w:tr>
      <w:tr w:rsidR="003217E2" w14:paraId="4A2C317F" w14:textId="77777777" w:rsidTr="00B759A0">
        <w:tc>
          <w:tcPr>
            <w:tcW w:w="1696" w:type="dxa"/>
          </w:tcPr>
          <w:p w14:paraId="1CF118B6" w14:textId="77777777" w:rsidR="003217E2" w:rsidRDefault="004254F5"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2024–2025</w:t>
            </w:r>
          </w:p>
          <w:p w14:paraId="0BFB53D8" w14:textId="77777777" w:rsidR="00A65A10" w:rsidRDefault="00A65A10" w:rsidP="00B759A0">
            <w:pPr>
              <w:spacing w:line="276" w:lineRule="auto"/>
              <w:rPr>
                <w:rFonts w:ascii="Times New Roman" w:hAnsi="Times New Roman" w:cs="Times New Roman"/>
                <w:sz w:val="20"/>
                <w:szCs w:val="20"/>
              </w:rPr>
            </w:pPr>
          </w:p>
          <w:p w14:paraId="31F976B5" w14:textId="484EE72E" w:rsidR="00A65A10" w:rsidRDefault="00A65A10"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ESF+, MDDSZ</w:t>
            </w:r>
          </w:p>
        </w:tc>
        <w:tc>
          <w:tcPr>
            <w:tcW w:w="2834" w:type="dxa"/>
          </w:tcPr>
          <w:p w14:paraId="24B92502" w14:textId="55CB2FDE" w:rsidR="004254F5" w:rsidRDefault="00E348A1"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N</w:t>
            </w:r>
            <w:r w:rsidR="004254F5">
              <w:rPr>
                <w:rFonts w:ascii="Times New Roman" w:hAnsi="Times New Roman" w:cs="Times New Roman"/>
                <w:sz w:val="20"/>
                <w:szCs w:val="20"/>
                <w:lang w:val="en-GB"/>
              </w:rPr>
              <w:t xml:space="preserve">ationwide </w:t>
            </w:r>
            <w:r>
              <w:rPr>
                <w:rFonts w:ascii="Times New Roman" w:hAnsi="Times New Roman" w:cs="Times New Roman"/>
                <w:sz w:val="20"/>
                <w:szCs w:val="20"/>
                <w:lang w:val="en-GB"/>
              </w:rPr>
              <w:t>A</w:t>
            </w:r>
            <w:r w:rsidR="004254F5">
              <w:rPr>
                <w:rFonts w:ascii="Times New Roman" w:hAnsi="Times New Roman" w:cs="Times New Roman"/>
                <w:sz w:val="20"/>
                <w:szCs w:val="20"/>
                <w:lang w:val="en-GB"/>
              </w:rPr>
              <w:t xml:space="preserve">wareness-raising </w:t>
            </w:r>
            <w:r>
              <w:rPr>
                <w:rFonts w:ascii="Times New Roman" w:hAnsi="Times New Roman" w:cs="Times New Roman"/>
                <w:sz w:val="20"/>
                <w:szCs w:val="20"/>
                <w:lang w:val="en-GB"/>
              </w:rPr>
              <w:t>C</w:t>
            </w:r>
            <w:r w:rsidR="004254F5">
              <w:rPr>
                <w:rFonts w:ascii="Times New Roman" w:hAnsi="Times New Roman" w:cs="Times New Roman"/>
                <w:sz w:val="20"/>
                <w:szCs w:val="20"/>
                <w:lang w:val="en-GB"/>
              </w:rPr>
              <w:t xml:space="preserve">ampaign on </w:t>
            </w:r>
            <w:r>
              <w:rPr>
                <w:rFonts w:ascii="Times New Roman" w:hAnsi="Times New Roman" w:cs="Times New Roman"/>
                <w:sz w:val="20"/>
                <w:szCs w:val="20"/>
                <w:lang w:val="en-GB"/>
              </w:rPr>
              <w:t>S</w:t>
            </w:r>
            <w:r w:rsidR="004254F5">
              <w:rPr>
                <w:rFonts w:ascii="Times New Roman" w:hAnsi="Times New Roman" w:cs="Times New Roman"/>
                <w:sz w:val="20"/>
                <w:szCs w:val="20"/>
                <w:lang w:val="en-GB"/>
              </w:rPr>
              <w:t xml:space="preserve">ocial </w:t>
            </w:r>
            <w:r>
              <w:rPr>
                <w:rFonts w:ascii="Times New Roman" w:hAnsi="Times New Roman" w:cs="Times New Roman"/>
                <w:sz w:val="20"/>
                <w:szCs w:val="20"/>
                <w:lang w:val="en-GB"/>
              </w:rPr>
              <w:t>I</w:t>
            </w:r>
            <w:r w:rsidR="004254F5">
              <w:rPr>
                <w:rFonts w:ascii="Times New Roman" w:hAnsi="Times New Roman" w:cs="Times New Roman"/>
                <w:sz w:val="20"/>
                <w:szCs w:val="20"/>
                <w:lang w:val="en-GB"/>
              </w:rPr>
              <w:t xml:space="preserve">nclusion of </w:t>
            </w:r>
            <w:r>
              <w:rPr>
                <w:rFonts w:ascii="Times New Roman" w:hAnsi="Times New Roman" w:cs="Times New Roman"/>
                <w:sz w:val="20"/>
                <w:szCs w:val="20"/>
                <w:lang w:val="en-GB"/>
              </w:rPr>
              <w:t>P</w:t>
            </w:r>
            <w:r w:rsidR="004254F5">
              <w:rPr>
                <w:rFonts w:ascii="Times New Roman" w:hAnsi="Times New Roman" w:cs="Times New Roman"/>
                <w:sz w:val="20"/>
                <w:szCs w:val="20"/>
                <w:lang w:val="en-GB"/>
              </w:rPr>
              <w:t xml:space="preserve">ersons with </w:t>
            </w:r>
            <w:r>
              <w:rPr>
                <w:rFonts w:ascii="Times New Roman" w:hAnsi="Times New Roman" w:cs="Times New Roman"/>
                <w:sz w:val="20"/>
                <w:szCs w:val="20"/>
                <w:lang w:val="en-GB"/>
              </w:rPr>
              <w:t>D</w:t>
            </w:r>
            <w:r w:rsidR="004254F5">
              <w:rPr>
                <w:rFonts w:ascii="Times New Roman" w:hAnsi="Times New Roman" w:cs="Times New Roman"/>
                <w:sz w:val="20"/>
                <w:szCs w:val="20"/>
                <w:lang w:val="en-GB"/>
              </w:rPr>
              <w:t>isabilities</w:t>
            </w:r>
          </w:p>
          <w:p w14:paraId="4A4BBFEA" w14:textId="77777777" w:rsidR="003217E2" w:rsidRDefault="003217E2" w:rsidP="00B759A0">
            <w:pPr>
              <w:spacing w:line="276" w:lineRule="auto"/>
              <w:rPr>
                <w:rFonts w:ascii="Times New Roman" w:hAnsi="Times New Roman" w:cs="Times New Roman"/>
                <w:sz w:val="20"/>
                <w:szCs w:val="20"/>
              </w:rPr>
            </w:pPr>
          </w:p>
        </w:tc>
        <w:tc>
          <w:tcPr>
            <w:tcW w:w="1561" w:type="dxa"/>
          </w:tcPr>
          <w:p w14:paraId="570E5CC2" w14:textId="7C9F6519" w:rsidR="003217E2" w:rsidRDefault="004254F5"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NSIOS with project partner UIRS</w:t>
            </w:r>
          </w:p>
        </w:tc>
        <w:tc>
          <w:tcPr>
            <w:tcW w:w="2971" w:type="dxa"/>
          </w:tcPr>
          <w:p w14:paraId="5AA219D3" w14:textId="26421FAC" w:rsidR="00A65A10" w:rsidRPr="00A65A10" w:rsidRDefault="00A65A10"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In view of the lack of awareness in society about differences in and acceptance of persons with disabilities, a nationwide awareness-raising campaign is being carried out on 3 levels:  </w:t>
            </w:r>
          </w:p>
          <w:p w14:paraId="17C59237" w14:textId="67B31EDA" w:rsidR="00A65A10" w:rsidRPr="00A65A10" w:rsidRDefault="00A65A10"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 media campaign throughout Slovenia,</w:t>
            </w:r>
          </w:p>
          <w:p w14:paraId="1187044D" w14:textId="67083197" w:rsidR="00A65A10" w:rsidRPr="00A65A10" w:rsidRDefault="00A65A10"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 workshops for employees in administrative units,</w:t>
            </w:r>
          </w:p>
          <w:p w14:paraId="59A56253" w14:textId="56CDF401" w:rsidR="003217E2" w:rsidRDefault="00A65A10"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 activities for young people.</w:t>
            </w:r>
          </w:p>
          <w:p w14:paraId="157A8762" w14:textId="77777777" w:rsidR="00CC7AD6" w:rsidRDefault="00CC7AD6" w:rsidP="00B759A0">
            <w:pPr>
              <w:spacing w:line="276" w:lineRule="auto"/>
              <w:rPr>
                <w:rFonts w:ascii="Times New Roman" w:hAnsi="Times New Roman" w:cs="Times New Roman"/>
                <w:sz w:val="20"/>
                <w:szCs w:val="20"/>
              </w:rPr>
            </w:pPr>
          </w:p>
          <w:p w14:paraId="5D0955C4" w14:textId="6F898F53" w:rsidR="004254F5" w:rsidRDefault="004254F5" w:rsidP="00B759A0">
            <w:pPr>
              <w:spacing w:line="276" w:lineRule="auto"/>
              <w:rPr>
                <w:rFonts w:ascii="Times New Roman" w:hAnsi="Times New Roman" w:cs="Times New Roman"/>
                <w:sz w:val="20"/>
                <w:szCs w:val="20"/>
              </w:rPr>
            </w:pPr>
            <w:r>
              <w:rPr>
                <w:rFonts w:ascii="Times New Roman" w:hAnsi="Times New Roman" w:cs="Times New Roman"/>
                <w:sz w:val="20"/>
                <w:szCs w:val="20"/>
                <w:lang w:val="en-GB"/>
              </w:rPr>
              <w:t>See also Tables 10 and 48.</w:t>
            </w:r>
          </w:p>
        </w:tc>
      </w:tr>
    </w:tbl>
    <w:p w14:paraId="09378E5E" w14:textId="77777777" w:rsidR="00761633" w:rsidRPr="00761633" w:rsidRDefault="00761633" w:rsidP="00902EDE">
      <w:pPr>
        <w:rPr>
          <w:rFonts w:ascii="Times New Roman" w:hAnsi="Times New Roman" w:cs="Times New Roman"/>
          <w:sz w:val="20"/>
          <w:szCs w:val="20"/>
        </w:rPr>
      </w:pPr>
    </w:p>
    <w:p w14:paraId="1020958E" w14:textId="5CEDF2B8" w:rsidR="00EB28BE" w:rsidRPr="00B759A0" w:rsidRDefault="002B6480" w:rsidP="00902EDE">
      <w:pPr>
        <w:rPr>
          <w:rFonts w:ascii="Times New Roman" w:hAnsi="Times New Roman" w:cs="Times New Roman"/>
          <w:b/>
          <w:bCs/>
          <w:sz w:val="20"/>
          <w:szCs w:val="20"/>
        </w:rPr>
      </w:pPr>
      <w:r>
        <w:rPr>
          <w:rFonts w:ascii="Times New Roman" w:hAnsi="Times New Roman" w:cs="Times New Roman"/>
          <w:b/>
          <w:bCs/>
          <w:sz w:val="20"/>
          <w:szCs w:val="20"/>
          <w:lang w:val="en-GB"/>
        </w:rPr>
        <w:t xml:space="preserve">Paragraph </w:t>
      </w:r>
      <w:r w:rsidR="00EE2A5B">
        <w:rPr>
          <w:rFonts w:ascii="Times New Roman" w:hAnsi="Times New Roman" w:cs="Times New Roman"/>
          <w:b/>
          <w:bCs/>
          <w:sz w:val="20"/>
          <w:szCs w:val="20"/>
          <w:lang w:val="en-GB"/>
        </w:rPr>
        <w:t>6(b)</w:t>
      </w:r>
    </w:p>
    <w:p w14:paraId="094BC5EA" w14:textId="0DF65840" w:rsidR="00EE2A5B" w:rsidRPr="00B759A0" w:rsidRDefault="00EE2A5B" w:rsidP="00537E3B">
      <w:pPr>
        <w:pStyle w:val="Heading3"/>
      </w:pPr>
      <w:r>
        <w:rPr>
          <w:bCs/>
          <w:lang w:val="en-GB"/>
        </w:rPr>
        <w:lastRenderedPageBreak/>
        <w:t>Table 6: Education for staff employed in justice</w:t>
      </w:r>
    </w:p>
    <w:tbl>
      <w:tblPr>
        <w:tblStyle w:val="TableGrid"/>
        <w:tblW w:w="9175" w:type="dxa"/>
        <w:tblLook w:val="04A0" w:firstRow="1" w:lastRow="0" w:firstColumn="1" w:lastColumn="0" w:noHBand="0" w:noVBand="1"/>
      </w:tblPr>
      <w:tblGrid>
        <w:gridCol w:w="716"/>
        <w:gridCol w:w="1722"/>
        <w:gridCol w:w="3198"/>
        <w:gridCol w:w="3539"/>
      </w:tblGrid>
      <w:tr w:rsidR="00B759A0" w:rsidRPr="00761633" w14:paraId="5189B722" w14:textId="77777777" w:rsidTr="00B759A0">
        <w:tc>
          <w:tcPr>
            <w:tcW w:w="716" w:type="dxa"/>
            <w:shd w:val="clear" w:color="auto" w:fill="C5E0B3" w:themeFill="accent6" w:themeFillTint="66"/>
          </w:tcPr>
          <w:p w14:paraId="0ECD2EE5" w14:textId="77777777" w:rsidR="00B759A0" w:rsidRPr="00B759A0" w:rsidRDefault="00B759A0" w:rsidP="00B759A0">
            <w:pPr>
              <w:spacing w:before="120" w:after="120" w:line="276" w:lineRule="auto"/>
              <w:rPr>
                <w:b/>
                <w:bCs/>
              </w:rPr>
            </w:pPr>
            <w:r>
              <w:rPr>
                <w:rFonts w:ascii="Times New Roman" w:hAnsi="Times New Roman" w:cs="Times New Roman"/>
                <w:b/>
                <w:bCs/>
                <w:sz w:val="20"/>
                <w:szCs w:val="20"/>
                <w:lang w:val="en-GB"/>
              </w:rPr>
              <w:t>Year</w:t>
            </w:r>
          </w:p>
        </w:tc>
        <w:tc>
          <w:tcPr>
            <w:tcW w:w="1722" w:type="dxa"/>
            <w:shd w:val="clear" w:color="auto" w:fill="C5E0B3" w:themeFill="accent6" w:themeFillTint="66"/>
          </w:tcPr>
          <w:p w14:paraId="708CD1BE" w14:textId="77777777" w:rsidR="00B759A0" w:rsidRPr="00B759A0" w:rsidRDefault="00B759A0" w:rsidP="00B759A0">
            <w:pPr>
              <w:spacing w:before="120" w:after="120" w:line="276" w:lineRule="auto"/>
              <w:rPr>
                <w:b/>
                <w:bCs/>
              </w:rPr>
            </w:pPr>
            <w:r>
              <w:rPr>
                <w:rFonts w:ascii="Times New Roman" w:hAnsi="Times New Roman" w:cs="Times New Roman"/>
                <w:b/>
                <w:bCs/>
                <w:sz w:val="20"/>
                <w:szCs w:val="20"/>
                <w:lang w:val="en-GB"/>
              </w:rPr>
              <w:t xml:space="preserve">Education within </w:t>
            </w:r>
          </w:p>
        </w:tc>
        <w:tc>
          <w:tcPr>
            <w:tcW w:w="3198" w:type="dxa"/>
            <w:shd w:val="clear" w:color="auto" w:fill="C5E0B3" w:themeFill="accent6" w:themeFillTint="66"/>
          </w:tcPr>
          <w:p w14:paraId="65575BF5" w14:textId="77777777" w:rsidR="00B759A0" w:rsidRPr="00B759A0" w:rsidRDefault="00B759A0" w:rsidP="00B759A0">
            <w:pPr>
              <w:spacing w:before="120" w:after="120" w:line="276" w:lineRule="auto"/>
              <w:rPr>
                <w:b/>
                <w:bCs/>
              </w:rPr>
            </w:pPr>
            <w:r>
              <w:rPr>
                <w:rFonts w:ascii="Times New Roman" w:hAnsi="Times New Roman" w:cs="Times New Roman"/>
                <w:b/>
                <w:bCs/>
                <w:sz w:val="20"/>
                <w:szCs w:val="20"/>
                <w:lang w:val="en-GB"/>
              </w:rPr>
              <w:t>Participants</w:t>
            </w:r>
          </w:p>
        </w:tc>
        <w:tc>
          <w:tcPr>
            <w:tcW w:w="3539" w:type="dxa"/>
            <w:shd w:val="clear" w:color="auto" w:fill="C5E0B3" w:themeFill="accent6" w:themeFillTint="66"/>
          </w:tcPr>
          <w:p w14:paraId="636FC29C" w14:textId="77777777" w:rsidR="00B759A0" w:rsidRPr="00B759A0" w:rsidRDefault="00B759A0" w:rsidP="00B759A0">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Description</w:t>
            </w:r>
          </w:p>
        </w:tc>
      </w:tr>
      <w:tr w:rsidR="004243B1" w:rsidRPr="00761633" w14:paraId="49BE01B7" w14:textId="77777777" w:rsidTr="00D67895">
        <w:tc>
          <w:tcPr>
            <w:tcW w:w="716" w:type="dxa"/>
          </w:tcPr>
          <w:p w14:paraId="41398730" w14:textId="4A857D3A"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2018</w:t>
            </w:r>
          </w:p>
        </w:tc>
        <w:tc>
          <w:tcPr>
            <w:tcW w:w="1722" w:type="dxa"/>
          </w:tcPr>
          <w:p w14:paraId="57040411" w14:textId="7E21FD59"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Annual expert meeting of employees in managerial positions in justice</w:t>
            </w:r>
          </w:p>
        </w:tc>
        <w:tc>
          <w:tcPr>
            <w:tcW w:w="3198" w:type="dxa"/>
          </w:tcPr>
          <w:p w14:paraId="501CF2E4" w14:textId="79013305"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92 – employees in managerial positions in justice </w:t>
            </w:r>
          </w:p>
        </w:tc>
        <w:tc>
          <w:tcPr>
            <w:tcW w:w="3539" w:type="dxa"/>
          </w:tcPr>
          <w:p w14:paraId="019EF231" w14:textId="3E0F320A"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Lecture: Persons with disabilities or person with special needs in judicial proceedings.</w:t>
            </w:r>
          </w:p>
        </w:tc>
      </w:tr>
      <w:tr w:rsidR="004243B1" w:rsidRPr="00761633" w14:paraId="546D6C02" w14:textId="77777777" w:rsidTr="00D67895">
        <w:tc>
          <w:tcPr>
            <w:tcW w:w="716" w:type="dxa"/>
          </w:tcPr>
          <w:p w14:paraId="2B4372BD" w14:textId="4FFC0F49"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2018</w:t>
            </w:r>
          </w:p>
        </w:tc>
        <w:tc>
          <w:tcPr>
            <w:tcW w:w="1722" w:type="dxa"/>
          </w:tcPr>
          <w:p w14:paraId="559578E7" w14:textId="0EE10DAB"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School for Judges – Labour and Social Law 2018</w:t>
            </w:r>
          </w:p>
        </w:tc>
        <w:tc>
          <w:tcPr>
            <w:tcW w:w="3198" w:type="dxa"/>
          </w:tcPr>
          <w:p w14:paraId="624C1141" w14:textId="30521F65"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89 – judges, judicial advisers in courts</w:t>
            </w:r>
          </w:p>
        </w:tc>
        <w:tc>
          <w:tcPr>
            <w:tcW w:w="3539" w:type="dxa"/>
          </w:tcPr>
          <w:p w14:paraId="1B3ED491" w14:textId="4AC9BBD7"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Dealing with the issue of disability at the lecture entitled Some topical issues in relation to disputes arising from work accidents and Work capability assessment and occupational diseases.</w:t>
            </w:r>
          </w:p>
        </w:tc>
      </w:tr>
      <w:tr w:rsidR="004243B1" w:rsidRPr="00761633" w14:paraId="3343D8C8" w14:textId="77777777" w:rsidTr="00D67895">
        <w:tc>
          <w:tcPr>
            <w:tcW w:w="716" w:type="dxa"/>
          </w:tcPr>
          <w:p w14:paraId="04D55E73" w14:textId="59943E0C"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2019</w:t>
            </w:r>
          </w:p>
        </w:tc>
        <w:tc>
          <w:tcPr>
            <w:tcW w:w="1722" w:type="dxa"/>
          </w:tcPr>
          <w:p w14:paraId="08950D77" w14:textId="27B9553B"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School for Judges – Labour and Social Law 2019</w:t>
            </w:r>
          </w:p>
        </w:tc>
        <w:tc>
          <w:tcPr>
            <w:tcW w:w="3198" w:type="dxa"/>
          </w:tcPr>
          <w:p w14:paraId="59323DBC" w14:textId="19161E05"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93 – judges, judicial advisers in courts</w:t>
            </w:r>
          </w:p>
        </w:tc>
        <w:tc>
          <w:tcPr>
            <w:tcW w:w="3539" w:type="dxa"/>
          </w:tcPr>
          <w:p w14:paraId="77773547" w14:textId="56F7DF43"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Lecture: Expert witness's view on the assessment of disability and temporary incapacity for work and Visual impairment and its impact on the daily life of an individual and on their living and working environment.</w:t>
            </w:r>
          </w:p>
        </w:tc>
      </w:tr>
      <w:tr w:rsidR="004243B1" w:rsidRPr="00761633" w14:paraId="7A979F53" w14:textId="77777777" w:rsidTr="00D67895">
        <w:tc>
          <w:tcPr>
            <w:tcW w:w="716" w:type="dxa"/>
          </w:tcPr>
          <w:p w14:paraId="4CE05163" w14:textId="022FE4D5"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2019</w:t>
            </w:r>
          </w:p>
        </w:tc>
        <w:tc>
          <w:tcPr>
            <w:tcW w:w="1722" w:type="dxa"/>
          </w:tcPr>
          <w:p w14:paraId="549F2FE9" w14:textId="49774537"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School for Judges – Commercial Law 2019</w:t>
            </w:r>
          </w:p>
        </w:tc>
        <w:tc>
          <w:tcPr>
            <w:tcW w:w="3198" w:type="dxa"/>
          </w:tcPr>
          <w:p w14:paraId="79FDDB87" w14:textId="4A6B48BD"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123 – judges, judicial advisers in courts, (senior) state attorneys, candidates for state attorneys</w:t>
            </w:r>
          </w:p>
        </w:tc>
        <w:tc>
          <w:tcPr>
            <w:tcW w:w="3539" w:type="dxa"/>
          </w:tcPr>
          <w:p w14:paraId="1ADBBABD" w14:textId="72846733"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Lecture: Visual impairment and its impact on the daily life of an individual and on their living and working environment.</w:t>
            </w:r>
          </w:p>
        </w:tc>
      </w:tr>
      <w:tr w:rsidR="004243B1" w:rsidRPr="00761633" w14:paraId="272938E8" w14:textId="77777777" w:rsidTr="00D67895">
        <w:tc>
          <w:tcPr>
            <w:tcW w:w="716" w:type="dxa"/>
          </w:tcPr>
          <w:p w14:paraId="25C83BF9" w14:textId="04930F99"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2019</w:t>
            </w:r>
          </w:p>
        </w:tc>
        <w:tc>
          <w:tcPr>
            <w:tcW w:w="1722" w:type="dxa"/>
          </w:tcPr>
          <w:p w14:paraId="0DB18D03" w14:textId="1CE32471"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School for Judges – Criminal Law 2019</w:t>
            </w:r>
          </w:p>
        </w:tc>
        <w:tc>
          <w:tcPr>
            <w:tcW w:w="3198" w:type="dxa"/>
          </w:tcPr>
          <w:p w14:paraId="6F7B5F7D" w14:textId="179CC20E"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311 – judges, judicial advisers in courts</w:t>
            </w:r>
          </w:p>
        </w:tc>
        <w:tc>
          <w:tcPr>
            <w:tcW w:w="3539" w:type="dxa"/>
          </w:tcPr>
          <w:p w14:paraId="6B0B2F7A" w14:textId="23E541D3"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Delivery of lecture: Tips for successful communication with the blind and partially sighted.</w:t>
            </w:r>
          </w:p>
        </w:tc>
      </w:tr>
      <w:tr w:rsidR="004243B1" w:rsidRPr="00761633" w14:paraId="170447A9" w14:textId="77777777" w:rsidTr="00D67895">
        <w:tc>
          <w:tcPr>
            <w:tcW w:w="716" w:type="dxa"/>
          </w:tcPr>
          <w:p w14:paraId="7378F12C" w14:textId="001D7697"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2019</w:t>
            </w:r>
          </w:p>
        </w:tc>
        <w:tc>
          <w:tcPr>
            <w:tcW w:w="1722" w:type="dxa"/>
          </w:tcPr>
          <w:p w14:paraId="01C91D79" w14:textId="18A66189"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Educational Prosecutors' Days 2019</w:t>
            </w:r>
          </w:p>
        </w:tc>
        <w:tc>
          <w:tcPr>
            <w:tcW w:w="3198" w:type="dxa"/>
          </w:tcPr>
          <w:p w14:paraId="1B7C616F" w14:textId="758DC08A"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181 – prosecutors, advisers at state prosecutors' offices</w:t>
            </w:r>
          </w:p>
        </w:tc>
        <w:tc>
          <w:tcPr>
            <w:tcW w:w="3539" w:type="dxa"/>
          </w:tcPr>
          <w:p w14:paraId="0DB294D4" w14:textId="275B6068"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Delivery of lecture: Tips for successful communication with the blind and partially sighted.</w:t>
            </w:r>
          </w:p>
        </w:tc>
      </w:tr>
      <w:tr w:rsidR="004243B1" w:rsidRPr="00761633" w14:paraId="18702934" w14:textId="77777777" w:rsidTr="00D67895">
        <w:tc>
          <w:tcPr>
            <w:tcW w:w="716" w:type="dxa"/>
          </w:tcPr>
          <w:p w14:paraId="5804C4DC" w14:textId="21E97D72"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2019</w:t>
            </w:r>
          </w:p>
        </w:tc>
        <w:tc>
          <w:tcPr>
            <w:tcW w:w="1722" w:type="dxa"/>
          </w:tcPr>
          <w:p w14:paraId="4A0120A9" w14:textId="157E31D1"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Minor Offence Law School 2019</w:t>
            </w:r>
          </w:p>
        </w:tc>
        <w:tc>
          <w:tcPr>
            <w:tcW w:w="3198" w:type="dxa"/>
          </w:tcPr>
          <w:p w14:paraId="284ECD16" w14:textId="2549E9A2"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98 – judges, judicial advisers in courts</w:t>
            </w:r>
          </w:p>
        </w:tc>
        <w:tc>
          <w:tcPr>
            <w:tcW w:w="3539" w:type="dxa"/>
          </w:tcPr>
          <w:p w14:paraId="721E88BA" w14:textId="1F94A300"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Lecture: Visual impairment and its impact on the daily life of an individual and on their living and working environment.</w:t>
            </w:r>
          </w:p>
        </w:tc>
      </w:tr>
      <w:tr w:rsidR="004243B1" w:rsidRPr="00761633" w14:paraId="134B8E78" w14:textId="77777777" w:rsidTr="00D67895">
        <w:tc>
          <w:tcPr>
            <w:tcW w:w="716" w:type="dxa"/>
          </w:tcPr>
          <w:p w14:paraId="39A2D422" w14:textId="54A54405"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2019</w:t>
            </w:r>
          </w:p>
        </w:tc>
        <w:tc>
          <w:tcPr>
            <w:tcW w:w="1722" w:type="dxa"/>
          </w:tcPr>
          <w:p w14:paraId="36B0E8DB" w14:textId="632F5705"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School for Judges – Administrative Law 2019 </w:t>
            </w:r>
          </w:p>
        </w:tc>
        <w:tc>
          <w:tcPr>
            <w:tcW w:w="3198" w:type="dxa"/>
          </w:tcPr>
          <w:p w14:paraId="3BE1DE7E" w14:textId="2A2A478A"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53 – judges, judicial advisers in courts, (senior) state attorneys, candidates for state attorneys</w:t>
            </w:r>
          </w:p>
        </w:tc>
        <w:tc>
          <w:tcPr>
            <w:tcW w:w="3539" w:type="dxa"/>
          </w:tcPr>
          <w:p w14:paraId="632165CE" w14:textId="3307421D"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Deaf, hard of hearing and deafblind in administrative proceedings.</w:t>
            </w:r>
          </w:p>
        </w:tc>
      </w:tr>
      <w:tr w:rsidR="004243B1" w:rsidRPr="00761633" w14:paraId="2A3CD92A" w14:textId="77777777" w:rsidTr="00D67895">
        <w:tc>
          <w:tcPr>
            <w:tcW w:w="716" w:type="dxa"/>
          </w:tcPr>
          <w:p w14:paraId="786FD392" w14:textId="7B63DD79"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2019</w:t>
            </w:r>
          </w:p>
        </w:tc>
        <w:tc>
          <w:tcPr>
            <w:tcW w:w="1722" w:type="dxa"/>
          </w:tcPr>
          <w:p w14:paraId="75148FCE" w14:textId="41345428"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School for Heads of Offices and of Human Resources, Legal, Financial and Accounting Departments</w:t>
            </w:r>
          </w:p>
        </w:tc>
        <w:tc>
          <w:tcPr>
            <w:tcW w:w="3198" w:type="dxa"/>
          </w:tcPr>
          <w:p w14:paraId="30DDD722" w14:textId="0F8D5D46"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261 – employees in managerial positions in justice</w:t>
            </w:r>
          </w:p>
        </w:tc>
        <w:tc>
          <w:tcPr>
            <w:tcW w:w="3539" w:type="dxa"/>
          </w:tcPr>
          <w:p w14:paraId="49931296" w14:textId="3D3FF8A2"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Tips for better communication with the blind and partially sighted.</w:t>
            </w:r>
          </w:p>
        </w:tc>
      </w:tr>
      <w:tr w:rsidR="004243B1" w:rsidRPr="00761633" w14:paraId="078EFF2D" w14:textId="77777777" w:rsidTr="00D67895">
        <w:tc>
          <w:tcPr>
            <w:tcW w:w="716" w:type="dxa"/>
          </w:tcPr>
          <w:p w14:paraId="02023F61" w14:textId="13E01653"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2020</w:t>
            </w:r>
          </w:p>
        </w:tc>
        <w:tc>
          <w:tcPr>
            <w:tcW w:w="1722" w:type="dxa"/>
          </w:tcPr>
          <w:p w14:paraId="2B462D47" w14:textId="16C531BE"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Executive School 2020 </w:t>
            </w:r>
          </w:p>
        </w:tc>
        <w:tc>
          <w:tcPr>
            <w:tcW w:w="3198" w:type="dxa"/>
          </w:tcPr>
          <w:p w14:paraId="3E43C9BF" w14:textId="2611F35B"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440 – judges, judicial assistants, judicial advisers in courts, (senior) state attorneys, candidates for state attorneys</w:t>
            </w:r>
          </w:p>
        </w:tc>
        <w:tc>
          <w:tcPr>
            <w:tcW w:w="3539" w:type="dxa"/>
          </w:tcPr>
          <w:p w14:paraId="499F83C5" w14:textId="19B1BFC7"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Visual impairment and its impact on the daily life of an individual and on their living and working environment.</w:t>
            </w:r>
          </w:p>
        </w:tc>
      </w:tr>
      <w:tr w:rsidR="004243B1" w:rsidRPr="00761633" w14:paraId="1F649DD6" w14:textId="77777777" w:rsidTr="00D67895">
        <w:tc>
          <w:tcPr>
            <w:tcW w:w="716" w:type="dxa"/>
          </w:tcPr>
          <w:p w14:paraId="3126D915" w14:textId="7207D6D5"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2020</w:t>
            </w:r>
          </w:p>
        </w:tc>
        <w:tc>
          <w:tcPr>
            <w:tcW w:w="1722" w:type="dxa"/>
          </w:tcPr>
          <w:p w14:paraId="3A62C136" w14:textId="31C99D25"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School for Judges – Civil Law 2020</w:t>
            </w:r>
          </w:p>
        </w:tc>
        <w:tc>
          <w:tcPr>
            <w:tcW w:w="3198" w:type="dxa"/>
          </w:tcPr>
          <w:p w14:paraId="799B1280" w14:textId="1E9E6059"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156 – judges, judicial advisers in courts, (senior) state attorneys, candidates for state attorneys</w:t>
            </w:r>
          </w:p>
        </w:tc>
        <w:tc>
          <w:tcPr>
            <w:tcW w:w="3539" w:type="dxa"/>
          </w:tcPr>
          <w:p w14:paraId="4D21A931" w14:textId="3CE2E9E2"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Visual impairment and its impact on the daily life of an individual and on their living and working environment.</w:t>
            </w:r>
          </w:p>
        </w:tc>
      </w:tr>
      <w:tr w:rsidR="004243B1" w:rsidRPr="00761633" w14:paraId="45BE333A" w14:textId="77777777" w:rsidTr="00D67895">
        <w:tc>
          <w:tcPr>
            <w:tcW w:w="716" w:type="dxa"/>
          </w:tcPr>
          <w:p w14:paraId="213AB08D" w14:textId="2CC006BF"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lastRenderedPageBreak/>
              <w:t>2022</w:t>
            </w:r>
          </w:p>
        </w:tc>
        <w:tc>
          <w:tcPr>
            <w:tcW w:w="1722" w:type="dxa"/>
          </w:tcPr>
          <w:p w14:paraId="6393CD9D" w14:textId="5DCF9C96"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HELP programme of the Council of Europe</w:t>
            </w:r>
          </w:p>
        </w:tc>
        <w:tc>
          <w:tcPr>
            <w:tcW w:w="3198" w:type="dxa"/>
          </w:tcPr>
          <w:p w14:paraId="3843E94F" w14:textId="00B7001C"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36 – judges, state prosecutors, state attorneys, judicial advisers in courts, state prosecutors' offices and social work centres, as well as representatives of the Ombudsman and the Advocate of the Principle of Equality.</w:t>
            </w:r>
          </w:p>
        </w:tc>
        <w:tc>
          <w:tcPr>
            <w:tcW w:w="3539" w:type="dxa"/>
          </w:tcPr>
          <w:p w14:paraId="205A5D68" w14:textId="078BEEF1"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E-course with an introductory seminar – rights of persons with disabilities: applicable international and Council of Europe standards on the rights of persons with disabilities, with a view to more appropriate applying of decisions and standards relating to the rights of persons with disabilities, and thus providing better protection.</w:t>
            </w:r>
          </w:p>
        </w:tc>
      </w:tr>
      <w:tr w:rsidR="004243B1" w:rsidRPr="00761633" w14:paraId="2C04D4B6" w14:textId="77777777" w:rsidTr="00D67895">
        <w:tc>
          <w:tcPr>
            <w:tcW w:w="716" w:type="dxa"/>
          </w:tcPr>
          <w:p w14:paraId="1F23F753" w14:textId="50611053"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2022</w:t>
            </w:r>
          </w:p>
        </w:tc>
        <w:tc>
          <w:tcPr>
            <w:tcW w:w="1722" w:type="dxa"/>
          </w:tcPr>
          <w:p w14:paraId="41D3DBA2" w14:textId="36BC218F"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School for Judges – Labour and Social Law</w:t>
            </w:r>
          </w:p>
        </w:tc>
        <w:tc>
          <w:tcPr>
            <w:tcW w:w="3198" w:type="dxa"/>
          </w:tcPr>
          <w:p w14:paraId="779D9D55" w14:textId="6A6049E2"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82</w:t>
            </w:r>
          </w:p>
        </w:tc>
        <w:tc>
          <w:tcPr>
            <w:tcW w:w="3539" w:type="dxa"/>
          </w:tcPr>
          <w:p w14:paraId="74A9AAA8" w14:textId="0AFF4244"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Two lectures on disability: The impact of fibromyalgia and other chronic pain on the onset of disability; Act Governing the Register of Insured Persons and Beneficiaries of Rights Provided under Pension and Disability Insurance</w:t>
            </w:r>
          </w:p>
        </w:tc>
      </w:tr>
      <w:tr w:rsidR="004243B1" w:rsidRPr="00761633" w14:paraId="0701C3FB" w14:textId="77777777" w:rsidTr="00D67895">
        <w:tc>
          <w:tcPr>
            <w:tcW w:w="716" w:type="dxa"/>
          </w:tcPr>
          <w:p w14:paraId="2D92EA7A" w14:textId="69C82602"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2023</w:t>
            </w:r>
          </w:p>
        </w:tc>
        <w:tc>
          <w:tcPr>
            <w:tcW w:w="1722" w:type="dxa"/>
          </w:tcPr>
          <w:p w14:paraId="783A16BE" w14:textId="3E6712E9"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9th Professional Meeting of Court Interpreters of Slovenia; 10th Professional Meeting of Court Experts and Certified Appraisers of Slovenia</w:t>
            </w:r>
          </w:p>
        </w:tc>
        <w:tc>
          <w:tcPr>
            <w:tcW w:w="3198" w:type="dxa"/>
          </w:tcPr>
          <w:p w14:paraId="678781B7" w14:textId="134D5BF9"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90 + 269</w:t>
            </w:r>
          </w:p>
        </w:tc>
        <w:tc>
          <w:tcPr>
            <w:tcW w:w="3539" w:type="dxa"/>
          </w:tcPr>
          <w:p w14:paraId="54882BB6" w14:textId="19CE2571"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Two presentations on the rights covered by the contribution for occupational injuries and diseases in pension and disability insurance. </w:t>
            </w:r>
          </w:p>
        </w:tc>
      </w:tr>
      <w:tr w:rsidR="004243B1" w:rsidRPr="00761633" w14:paraId="2D3F719A" w14:textId="77777777" w:rsidTr="00D67895">
        <w:tc>
          <w:tcPr>
            <w:tcW w:w="716" w:type="dxa"/>
          </w:tcPr>
          <w:p w14:paraId="7F2A6E06" w14:textId="75F5DCBC"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2023</w:t>
            </w:r>
          </w:p>
        </w:tc>
        <w:tc>
          <w:tcPr>
            <w:tcW w:w="1722" w:type="dxa"/>
          </w:tcPr>
          <w:p w14:paraId="19CBE1A1" w14:textId="7422168C"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21st Expert Meeting – The Child – a Means of Evidence?</w:t>
            </w:r>
          </w:p>
        </w:tc>
        <w:tc>
          <w:tcPr>
            <w:tcW w:w="3198" w:type="dxa"/>
          </w:tcPr>
          <w:p w14:paraId="3D9BA44C" w14:textId="5AC7FB9C"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207 – state prosecutors, judges, advisers at state prosecutors' offices and courts, attorneys and police representatives </w:t>
            </w:r>
          </w:p>
        </w:tc>
        <w:tc>
          <w:tcPr>
            <w:tcW w:w="3539" w:type="dxa"/>
          </w:tcPr>
          <w:p w14:paraId="16FAC40A" w14:textId="450C682A"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Selected interdisciplinary topics and practical cases were dealt with, with an emphasis on the intertwining of the position of the victim and the perpetrator in the case of a child.</w:t>
            </w:r>
          </w:p>
        </w:tc>
      </w:tr>
      <w:tr w:rsidR="004243B1" w:rsidRPr="00761633" w14:paraId="14404116" w14:textId="77777777" w:rsidTr="00D67895">
        <w:tc>
          <w:tcPr>
            <w:tcW w:w="716" w:type="dxa"/>
          </w:tcPr>
          <w:p w14:paraId="4A2F22F7" w14:textId="000DA876"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2023</w:t>
            </w:r>
          </w:p>
        </w:tc>
        <w:tc>
          <w:tcPr>
            <w:tcW w:w="1722" w:type="dxa"/>
          </w:tcPr>
          <w:p w14:paraId="0D5D4343" w14:textId="27046493"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School for Judges – Labour and Social Law</w:t>
            </w:r>
          </w:p>
        </w:tc>
        <w:tc>
          <w:tcPr>
            <w:tcW w:w="3198" w:type="dxa"/>
          </w:tcPr>
          <w:p w14:paraId="4DEA1989" w14:textId="6E932D99"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74 – judges, judicial advisers in courts, state attorneys, candidates for state attorneys</w:t>
            </w:r>
          </w:p>
        </w:tc>
        <w:tc>
          <w:tcPr>
            <w:tcW w:w="3539" w:type="dxa"/>
          </w:tcPr>
          <w:p w14:paraId="28E27F74" w14:textId="1F493807" w:rsidR="004243B1" w:rsidRPr="004243B1" w:rsidRDefault="004243B1" w:rsidP="004243B1">
            <w:pPr>
              <w:spacing w:line="276" w:lineRule="auto"/>
              <w:rPr>
                <w:rFonts w:ascii="Times New Roman" w:hAnsi="Times New Roman" w:cs="Times New Roman"/>
                <w:sz w:val="20"/>
                <w:szCs w:val="20"/>
              </w:rPr>
            </w:pPr>
            <w:r>
              <w:rPr>
                <w:rFonts w:ascii="Times New Roman" w:hAnsi="Times New Roman" w:cs="Times New Roman"/>
                <w:sz w:val="20"/>
                <w:szCs w:val="20"/>
                <w:lang w:val="en-GB"/>
              </w:rPr>
              <w:t>Presentation of pension and disability insurance and lecture on the assessment of occupational diseases under the new Occupational Diseases Rules.</w:t>
            </w:r>
          </w:p>
        </w:tc>
      </w:tr>
    </w:tbl>
    <w:p w14:paraId="79CD2049" w14:textId="77777777" w:rsidR="00975C7C" w:rsidRDefault="00975C7C">
      <w:pPr>
        <w:rPr>
          <w:rFonts w:ascii="Times New Roman" w:hAnsi="Times New Roman" w:cs="Times New Roman"/>
          <w:sz w:val="20"/>
          <w:szCs w:val="20"/>
        </w:rPr>
      </w:pPr>
    </w:p>
    <w:p w14:paraId="23D9DF80" w14:textId="4ED4EB24" w:rsidR="00975C7C" w:rsidRPr="002D6927" w:rsidRDefault="002B6480">
      <w:pPr>
        <w:rPr>
          <w:rFonts w:ascii="Times New Roman" w:hAnsi="Times New Roman" w:cs="Times New Roman"/>
          <w:b/>
          <w:bCs/>
          <w:sz w:val="20"/>
          <w:szCs w:val="20"/>
        </w:rPr>
      </w:pPr>
      <w:r>
        <w:rPr>
          <w:rFonts w:ascii="Times New Roman" w:hAnsi="Times New Roman" w:cs="Times New Roman"/>
          <w:b/>
          <w:bCs/>
          <w:sz w:val="20"/>
          <w:szCs w:val="20"/>
          <w:lang w:val="en-GB"/>
        </w:rPr>
        <w:t xml:space="preserve">Paragraph </w:t>
      </w:r>
      <w:r w:rsidR="00975C7C">
        <w:rPr>
          <w:rFonts w:ascii="Times New Roman" w:hAnsi="Times New Roman" w:cs="Times New Roman"/>
          <w:b/>
          <w:bCs/>
          <w:sz w:val="20"/>
          <w:szCs w:val="20"/>
          <w:lang w:val="en-GB"/>
        </w:rPr>
        <w:t>7(b)</w:t>
      </w:r>
    </w:p>
    <w:p w14:paraId="0D8D6EE4" w14:textId="16FBBE33" w:rsidR="005A66FC" w:rsidRDefault="00975C7C" w:rsidP="00132E62">
      <w:pPr>
        <w:pStyle w:val="Heading3"/>
        <w:rPr>
          <w:bCs/>
          <w:lang w:val="en-GB"/>
        </w:rPr>
      </w:pPr>
      <w:r>
        <w:rPr>
          <w:bCs/>
          <w:lang w:val="en-GB"/>
        </w:rPr>
        <w:t>Table 7: Work carried out by the supervisory authority regarding accessibility of websites and mobile applications</w:t>
      </w:r>
    </w:p>
    <w:p w14:paraId="1EDC9BA3" w14:textId="77777777" w:rsidR="00132E62" w:rsidRPr="00132E62" w:rsidRDefault="00132E62" w:rsidP="00132E62">
      <w:pPr>
        <w:spacing w:after="0"/>
        <w:rPr>
          <w:lang w:val="en-GB"/>
        </w:rPr>
      </w:pPr>
    </w:p>
    <w:p w14:paraId="0359F794" w14:textId="318311F1" w:rsidR="005A66FC" w:rsidRPr="005A66FC" w:rsidRDefault="005A66FC" w:rsidP="005A66FC">
      <w:pPr>
        <w:spacing w:after="0"/>
        <w:rPr>
          <w:rFonts w:ascii="Times New Roman" w:hAnsi="Times New Roman" w:cs="Times New Roman"/>
          <w:b/>
          <w:bCs/>
          <w:sz w:val="20"/>
          <w:szCs w:val="20"/>
        </w:rPr>
      </w:pPr>
      <w:r>
        <w:rPr>
          <w:rFonts w:ascii="Times New Roman" w:hAnsi="Times New Roman" w:cs="Times New Roman"/>
          <w:b/>
          <w:bCs/>
          <w:sz w:val="20"/>
          <w:szCs w:val="20"/>
          <w:lang w:val="en-GB"/>
        </w:rPr>
        <w:t>First reporting period (2020–2021)</w:t>
      </w:r>
    </w:p>
    <w:tbl>
      <w:tblPr>
        <w:tblStyle w:val="TableGrid"/>
        <w:tblW w:w="9209" w:type="dxa"/>
        <w:tblLook w:val="04A0" w:firstRow="1" w:lastRow="0" w:firstColumn="1" w:lastColumn="0" w:noHBand="0" w:noVBand="1"/>
      </w:tblPr>
      <w:tblGrid>
        <w:gridCol w:w="5382"/>
        <w:gridCol w:w="3827"/>
      </w:tblGrid>
      <w:tr w:rsidR="005A66FC" w:rsidRPr="002D321B" w14:paraId="34A071EB" w14:textId="77777777" w:rsidTr="005A66FC">
        <w:tc>
          <w:tcPr>
            <w:tcW w:w="5382" w:type="dxa"/>
            <w:shd w:val="clear" w:color="auto" w:fill="C5E0B3" w:themeFill="accent6" w:themeFillTint="66"/>
          </w:tcPr>
          <w:p w14:paraId="07B24722" w14:textId="77777777" w:rsidR="005A66FC" w:rsidRPr="00DD3342" w:rsidRDefault="005A66FC" w:rsidP="002D321B">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Description of activity</w:t>
            </w:r>
          </w:p>
        </w:tc>
        <w:tc>
          <w:tcPr>
            <w:tcW w:w="3827" w:type="dxa"/>
            <w:shd w:val="clear" w:color="auto" w:fill="C5E0B3" w:themeFill="accent6" w:themeFillTint="66"/>
          </w:tcPr>
          <w:p w14:paraId="5D5F85E4" w14:textId="77777777" w:rsidR="005A66FC" w:rsidRPr="00DD3342" w:rsidRDefault="005A66FC" w:rsidP="002D321B">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Details</w:t>
            </w:r>
          </w:p>
        </w:tc>
      </w:tr>
      <w:tr w:rsidR="005A66FC" w:rsidRPr="002D321B" w14:paraId="1887600B" w14:textId="77777777" w:rsidTr="005A66FC">
        <w:trPr>
          <w:trHeight w:val="894"/>
        </w:trPr>
        <w:tc>
          <w:tcPr>
            <w:tcW w:w="5382" w:type="dxa"/>
          </w:tcPr>
          <w:p w14:paraId="2E3DFFEB" w14:textId="77777777" w:rsidR="005A66FC" w:rsidRPr="002D321B" w:rsidRDefault="005A66FC" w:rsidP="002D321B">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Inspections under the simplified website monitoring method </w:t>
            </w:r>
          </w:p>
        </w:tc>
        <w:tc>
          <w:tcPr>
            <w:tcW w:w="3827" w:type="dxa"/>
          </w:tcPr>
          <w:p w14:paraId="1B8F9C63" w14:textId="77777777" w:rsidR="005A66FC" w:rsidRPr="002D321B" w:rsidRDefault="005A66FC" w:rsidP="002D321B">
            <w:pPr>
              <w:spacing w:line="276" w:lineRule="auto"/>
              <w:rPr>
                <w:rFonts w:ascii="Times New Roman" w:hAnsi="Times New Roman" w:cs="Times New Roman"/>
                <w:sz w:val="20"/>
                <w:szCs w:val="20"/>
              </w:rPr>
            </w:pPr>
            <w:r>
              <w:rPr>
                <w:rFonts w:ascii="Times New Roman" w:hAnsi="Times New Roman" w:cs="Times New Roman"/>
                <w:sz w:val="20"/>
                <w:szCs w:val="20"/>
                <w:lang w:val="en-GB"/>
              </w:rPr>
              <w:t>2021: 116 inspections</w:t>
            </w:r>
          </w:p>
          <w:p w14:paraId="6F6F3669" w14:textId="77777777" w:rsidR="005A66FC" w:rsidRPr="002D321B" w:rsidRDefault="005A66FC" w:rsidP="002D321B">
            <w:pPr>
              <w:suppressAutoHyphens/>
              <w:spacing w:line="276" w:lineRule="auto"/>
              <w:rPr>
                <w:rFonts w:ascii="Times New Roman" w:hAnsi="Times New Roman" w:cs="Times New Roman"/>
                <w:sz w:val="20"/>
                <w:szCs w:val="20"/>
              </w:rPr>
            </w:pPr>
          </w:p>
        </w:tc>
      </w:tr>
    </w:tbl>
    <w:p w14:paraId="1321A0B6" w14:textId="2EB17656" w:rsidR="005A66FC" w:rsidRDefault="005A66FC" w:rsidP="008340C5">
      <w:pPr>
        <w:spacing w:after="0"/>
        <w:rPr>
          <w:rFonts w:ascii="Times New Roman" w:hAnsi="Times New Roman" w:cs="Times New Roman"/>
          <w:color w:val="5B9BD5" w:themeColor="accent5"/>
          <w:sz w:val="20"/>
          <w:szCs w:val="20"/>
        </w:rPr>
      </w:pPr>
    </w:p>
    <w:p w14:paraId="3817BDFE" w14:textId="4A7FC096" w:rsidR="005A66FC" w:rsidRDefault="005A66FC" w:rsidP="008340C5">
      <w:pPr>
        <w:spacing w:after="0"/>
        <w:rPr>
          <w:rFonts w:ascii="Times New Roman" w:hAnsi="Times New Roman" w:cs="Times New Roman"/>
          <w:b/>
          <w:bCs/>
          <w:sz w:val="20"/>
          <w:szCs w:val="20"/>
        </w:rPr>
      </w:pPr>
      <w:r>
        <w:rPr>
          <w:rFonts w:ascii="Times New Roman" w:hAnsi="Times New Roman" w:cs="Times New Roman"/>
          <w:b/>
          <w:bCs/>
          <w:sz w:val="20"/>
          <w:szCs w:val="20"/>
          <w:lang w:val="en-GB"/>
        </w:rPr>
        <w:t>Second reporting period (2020–2024)</w:t>
      </w:r>
    </w:p>
    <w:tbl>
      <w:tblPr>
        <w:tblStyle w:val="TableGrid"/>
        <w:tblW w:w="9209" w:type="dxa"/>
        <w:tblLook w:val="04A0" w:firstRow="1" w:lastRow="0" w:firstColumn="1" w:lastColumn="0" w:noHBand="0" w:noVBand="1"/>
      </w:tblPr>
      <w:tblGrid>
        <w:gridCol w:w="5382"/>
        <w:gridCol w:w="3827"/>
      </w:tblGrid>
      <w:tr w:rsidR="005A66FC" w:rsidRPr="002D321B" w14:paraId="40C9C4F9" w14:textId="77777777" w:rsidTr="005A66FC">
        <w:tc>
          <w:tcPr>
            <w:tcW w:w="5382" w:type="dxa"/>
            <w:shd w:val="clear" w:color="auto" w:fill="C5E0B3" w:themeFill="accent6" w:themeFillTint="66"/>
          </w:tcPr>
          <w:p w14:paraId="3096CCA6" w14:textId="77777777" w:rsidR="005A66FC" w:rsidRPr="00DD3342" w:rsidRDefault="005A66FC" w:rsidP="00BF505B">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Description of activity</w:t>
            </w:r>
          </w:p>
        </w:tc>
        <w:tc>
          <w:tcPr>
            <w:tcW w:w="3827" w:type="dxa"/>
            <w:shd w:val="clear" w:color="auto" w:fill="C5E0B3" w:themeFill="accent6" w:themeFillTint="66"/>
          </w:tcPr>
          <w:p w14:paraId="2435D8C5" w14:textId="77777777" w:rsidR="005A66FC" w:rsidRPr="00DD3342" w:rsidRDefault="005A66FC" w:rsidP="00BF505B">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Details</w:t>
            </w:r>
          </w:p>
        </w:tc>
      </w:tr>
      <w:tr w:rsidR="005A66FC" w:rsidRPr="002D321B" w14:paraId="6EC239BE" w14:textId="77777777" w:rsidTr="00E348A1">
        <w:trPr>
          <w:trHeight w:val="595"/>
        </w:trPr>
        <w:tc>
          <w:tcPr>
            <w:tcW w:w="5382" w:type="dxa"/>
          </w:tcPr>
          <w:p w14:paraId="35806643" w14:textId="77777777" w:rsidR="005A66FC" w:rsidRPr="002D321B" w:rsidRDefault="005A66FC" w:rsidP="00BF505B">
            <w:pPr>
              <w:spacing w:line="276" w:lineRule="auto"/>
              <w:rPr>
                <w:rFonts w:ascii="Times New Roman" w:hAnsi="Times New Roman" w:cs="Times New Roman"/>
                <w:sz w:val="20"/>
                <w:szCs w:val="20"/>
              </w:rPr>
            </w:pPr>
            <w:r>
              <w:rPr>
                <w:rFonts w:ascii="Times New Roman" w:hAnsi="Times New Roman" w:cs="Times New Roman"/>
                <w:sz w:val="20"/>
                <w:szCs w:val="20"/>
                <w:lang w:val="en-GB"/>
              </w:rPr>
              <w:t>Use of the simplified monitoring method to detect cases of website non-compliance</w:t>
            </w:r>
          </w:p>
        </w:tc>
        <w:tc>
          <w:tcPr>
            <w:tcW w:w="3827" w:type="dxa"/>
          </w:tcPr>
          <w:p w14:paraId="3BA04B52" w14:textId="6EF82D84" w:rsidR="005A66FC" w:rsidRPr="00E348A1" w:rsidRDefault="005A66FC" w:rsidP="00BF505B">
            <w:pPr>
              <w:spacing w:line="276" w:lineRule="auto"/>
              <w:rPr>
                <w:rFonts w:ascii="Times New Roman" w:eastAsia="Times New Roman" w:hAnsi="Times New Roman" w:cs="Times New Roman"/>
                <w:sz w:val="20"/>
                <w:szCs w:val="20"/>
              </w:rPr>
            </w:pPr>
            <w:r>
              <w:rPr>
                <w:rFonts w:ascii="Times New Roman" w:hAnsi="Times New Roman" w:cs="Times New Roman"/>
                <w:sz w:val="20"/>
                <w:szCs w:val="20"/>
                <w:lang w:val="en-GB"/>
              </w:rPr>
              <w:t xml:space="preserve">2022: 118 inspections; </w:t>
            </w:r>
            <w:r>
              <w:rPr>
                <w:rFonts w:ascii="Times New Roman" w:eastAsia="Times New Roman" w:hAnsi="Times New Roman" w:cs="Times New Roman"/>
                <w:sz w:val="20"/>
                <w:szCs w:val="20"/>
                <w:lang w:val="en-GB"/>
              </w:rPr>
              <w:t>233 deficiencies</w:t>
            </w:r>
          </w:p>
          <w:p w14:paraId="49B2E32E" w14:textId="41F700F0" w:rsidR="005A66FC" w:rsidRPr="002D321B" w:rsidRDefault="005A66FC" w:rsidP="00BF505B">
            <w:pPr>
              <w:spacing w:line="276" w:lineRule="auto"/>
              <w:rPr>
                <w:rFonts w:ascii="Times New Roman" w:hAnsi="Times New Roman" w:cs="Times New Roman"/>
                <w:sz w:val="20"/>
                <w:szCs w:val="20"/>
              </w:rPr>
            </w:pPr>
            <w:r>
              <w:rPr>
                <w:rFonts w:ascii="Times New Roman" w:hAnsi="Times New Roman" w:cs="Times New Roman"/>
                <w:sz w:val="20"/>
                <w:szCs w:val="20"/>
                <w:lang w:val="en-GB"/>
              </w:rPr>
              <w:t>2023: 137 inspections; 376 deficiencies</w:t>
            </w:r>
          </w:p>
        </w:tc>
      </w:tr>
      <w:tr w:rsidR="005A66FC" w:rsidRPr="002D321B" w14:paraId="16486EB6" w14:textId="77777777" w:rsidTr="00E348A1">
        <w:trPr>
          <w:trHeight w:val="547"/>
        </w:trPr>
        <w:tc>
          <w:tcPr>
            <w:tcW w:w="5382" w:type="dxa"/>
          </w:tcPr>
          <w:p w14:paraId="0273DB9D" w14:textId="49DE6BAA" w:rsidR="005A66FC" w:rsidRPr="002D321B" w:rsidRDefault="005A66FC" w:rsidP="00BF505B">
            <w:pPr>
              <w:spacing w:line="276" w:lineRule="auto"/>
              <w:rPr>
                <w:rFonts w:ascii="Times New Roman" w:hAnsi="Times New Roman" w:cs="Times New Roman"/>
                <w:sz w:val="20"/>
                <w:szCs w:val="20"/>
              </w:rPr>
            </w:pPr>
            <w:r>
              <w:rPr>
                <w:rFonts w:ascii="Times New Roman" w:hAnsi="Times New Roman" w:cs="Times New Roman"/>
                <w:sz w:val="20"/>
                <w:szCs w:val="20"/>
                <w:lang w:val="en-GB"/>
              </w:rPr>
              <w:lastRenderedPageBreak/>
              <w:t>Use of the in-depth monitoring method for website compliance</w:t>
            </w:r>
          </w:p>
        </w:tc>
        <w:tc>
          <w:tcPr>
            <w:tcW w:w="3827" w:type="dxa"/>
          </w:tcPr>
          <w:p w14:paraId="31BCBA74" w14:textId="77777777" w:rsidR="005A66FC" w:rsidRPr="002D321B" w:rsidRDefault="005A66FC" w:rsidP="00BF505B">
            <w:pPr>
              <w:spacing w:line="276" w:lineRule="auto"/>
              <w:rPr>
                <w:rFonts w:ascii="Times New Roman" w:hAnsi="Times New Roman" w:cs="Times New Roman"/>
                <w:sz w:val="20"/>
                <w:szCs w:val="20"/>
              </w:rPr>
            </w:pPr>
            <w:r>
              <w:rPr>
                <w:rFonts w:ascii="Times New Roman" w:hAnsi="Times New Roman" w:cs="Times New Roman"/>
                <w:sz w:val="20"/>
                <w:szCs w:val="20"/>
                <w:lang w:val="en-GB"/>
              </w:rPr>
              <w:t>49 inspections</w:t>
            </w:r>
          </w:p>
          <w:p w14:paraId="3049B243" w14:textId="77777777" w:rsidR="005A66FC" w:rsidRPr="002D321B" w:rsidRDefault="005A66FC" w:rsidP="00BF505B">
            <w:pPr>
              <w:suppressAutoHyphens/>
              <w:spacing w:line="276" w:lineRule="auto"/>
              <w:rPr>
                <w:rFonts w:ascii="Times New Roman" w:hAnsi="Times New Roman" w:cs="Times New Roman"/>
                <w:sz w:val="20"/>
                <w:szCs w:val="20"/>
              </w:rPr>
            </w:pPr>
            <w:r>
              <w:rPr>
                <w:rFonts w:ascii="Times New Roman" w:hAnsi="Times New Roman" w:cs="Times New Roman"/>
                <w:sz w:val="20"/>
                <w:szCs w:val="20"/>
                <w:lang w:val="en-GB"/>
              </w:rPr>
              <w:t>458 deficiencies</w:t>
            </w:r>
          </w:p>
        </w:tc>
      </w:tr>
      <w:tr w:rsidR="005A66FC" w:rsidRPr="002D321B" w14:paraId="55DBC3F5" w14:textId="77777777" w:rsidTr="005A66FC">
        <w:trPr>
          <w:trHeight w:val="360"/>
        </w:trPr>
        <w:tc>
          <w:tcPr>
            <w:tcW w:w="5382" w:type="dxa"/>
          </w:tcPr>
          <w:p w14:paraId="74906AE9" w14:textId="74D52D46" w:rsidR="005A66FC" w:rsidRPr="002D321B" w:rsidRDefault="005A66FC" w:rsidP="00BF505B">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Use of in-depth monitoring method for mobile application compliance </w:t>
            </w:r>
          </w:p>
        </w:tc>
        <w:tc>
          <w:tcPr>
            <w:tcW w:w="3827" w:type="dxa"/>
          </w:tcPr>
          <w:p w14:paraId="166F58B7" w14:textId="77777777" w:rsidR="00E348A1" w:rsidRDefault="005A66FC" w:rsidP="00BF505B">
            <w:pPr>
              <w:spacing w:line="276" w:lineRule="auto"/>
              <w:rPr>
                <w:rFonts w:ascii="Times New Roman" w:hAnsi="Times New Roman" w:cs="Times New Roman"/>
                <w:sz w:val="20"/>
                <w:szCs w:val="20"/>
                <w:lang w:val="en-GB"/>
              </w:rPr>
            </w:pPr>
            <w:r>
              <w:rPr>
                <w:rFonts w:ascii="Times New Roman" w:hAnsi="Times New Roman" w:cs="Times New Roman"/>
                <w:sz w:val="20"/>
                <w:szCs w:val="20"/>
                <w:lang w:val="en-GB"/>
              </w:rPr>
              <w:t>2023: 20 inspections</w:t>
            </w:r>
          </w:p>
          <w:p w14:paraId="3EB8E2A6" w14:textId="48AB28F7" w:rsidR="005A66FC" w:rsidRPr="002D321B" w:rsidRDefault="005A66FC" w:rsidP="00BF505B">
            <w:pPr>
              <w:spacing w:line="276" w:lineRule="auto"/>
              <w:rPr>
                <w:rFonts w:ascii="Times New Roman" w:hAnsi="Times New Roman" w:cs="Times New Roman"/>
                <w:sz w:val="20"/>
                <w:szCs w:val="20"/>
              </w:rPr>
            </w:pPr>
            <w:r>
              <w:rPr>
                <w:rFonts w:ascii="Times New Roman" w:hAnsi="Times New Roman" w:cs="Times New Roman"/>
                <w:sz w:val="20"/>
                <w:szCs w:val="20"/>
                <w:lang w:val="en-GB"/>
              </w:rPr>
              <w:t>126 deficiencies</w:t>
            </w:r>
          </w:p>
        </w:tc>
      </w:tr>
      <w:tr w:rsidR="005A66FC" w:rsidRPr="002D321B" w14:paraId="09D32DEC" w14:textId="77777777" w:rsidTr="005A66FC">
        <w:trPr>
          <w:trHeight w:val="360"/>
        </w:trPr>
        <w:tc>
          <w:tcPr>
            <w:tcW w:w="5382" w:type="dxa"/>
          </w:tcPr>
          <w:p w14:paraId="003F168C" w14:textId="77777777" w:rsidR="005A66FC" w:rsidRPr="002D321B" w:rsidRDefault="005A66FC" w:rsidP="00BF505B">
            <w:pPr>
              <w:spacing w:line="276" w:lineRule="auto"/>
              <w:rPr>
                <w:rFonts w:ascii="Times New Roman" w:hAnsi="Times New Roman" w:cs="Times New Roman"/>
                <w:sz w:val="20"/>
                <w:szCs w:val="20"/>
              </w:rPr>
            </w:pPr>
            <w:r>
              <w:rPr>
                <w:rFonts w:ascii="Times New Roman" w:hAnsi="Times New Roman" w:cs="Times New Roman"/>
                <w:sz w:val="20"/>
                <w:szCs w:val="20"/>
                <w:lang w:val="en-GB"/>
              </w:rPr>
              <w:t>Supervision of accessibility declarations</w:t>
            </w:r>
          </w:p>
        </w:tc>
        <w:tc>
          <w:tcPr>
            <w:tcW w:w="3827" w:type="dxa"/>
          </w:tcPr>
          <w:p w14:paraId="0F509C9A" w14:textId="77777777" w:rsidR="005A66FC" w:rsidRPr="002D321B" w:rsidRDefault="005A66FC" w:rsidP="00BF505B">
            <w:pPr>
              <w:spacing w:line="276" w:lineRule="auto"/>
              <w:rPr>
                <w:rFonts w:ascii="Times New Roman" w:hAnsi="Times New Roman" w:cs="Times New Roman"/>
                <w:sz w:val="20"/>
                <w:szCs w:val="20"/>
              </w:rPr>
            </w:pPr>
            <w:r>
              <w:rPr>
                <w:rFonts w:ascii="Times New Roman" w:hAnsi="Times New Roman" w:cs="Times New Roman"/>
                <w:sz w:val="20"/>
                <w:szCs w:val="20"/>
                <w:lang w:val="en-GB"/>
              </w:rPr>
              <w:t>324 inspections;</w:t>
            </w:r>
          </w:p>
          <w:p w14:paraId="22948C13" w14:textId="77777777" w:rsidR="005A66FC" w:rsidRPr="002D321B" w:rsidRDefault="005A66FC" w:rsidP="00BF505B">
            <w:pPr>
              <w:spacing w:line="276" w:lineRule="auto"/>
              <w:rPr>
                <w:rFonts w:ascii="Times New Roman" w:hAnsi="Times New Roman" w:cs="Times New Roman"/>
                <w:sz w:val="20"/>
                <w:szCs w:val="20"/>
              </w:rPr>
            </w:pPr>
            <w:r>
              <w:rPr>
                <w:rFonts w:ascii="Times New Roman" w:hAnsi="Times New Roman" w:cs="Times New Roman"/>
                <w:sz w:val="20"/>
                <w:szCs w:val="20"/>
                <w:lang w:val="en-GB"/>
              </w:rPr>
              <w:t>132 no declaration</w:t>
            </w:r>
          </w:p>
          <w:p w14:paraId="37CE8BBA" w14:textId="77777777" w:rsidR="005A66FC" w:rsidRPr="002D321B" w:rsidRDefault="005A66FC" w:rsidP="00BF505B">
            <w:pPr>
              <w:spacing w:line="276" w:lineRule="auto"/>
              <w:rPr>
                <w:rFonts w:ascii="Times New Roman" w:hAnsi="Times New Roman" w:cs="Times New Roman"/>
                <w:sz w:val="20"/>
                <w:szCs w:val="20"/>
              </w:rPr>
            </w:pPr>
            <w:r>
              <w:rPr>
                <w:rFonts w:ascii="Times New Roman" w:hAnsi="Times New Roman" w:cs="Times New Roman"/>
                <w:sz w:val="20"/>
                <w:szCs w:val="20"/>
                <w:lang w:val="en-GB"/>
              </w:rPr>
              <w:t>12 incomplete declaration</w:t>
            </w:r>
          </w:p>
        </w:tc>
      </w:tr>
    </w:tbl>
    <w:p w14:paraId="4E0F03F6" w14:textId="77777777" w:rsidR="005A66FC" w:rsidRPr="00D25908" w:rsidRDefault="005A66FC" w:rsidP="008340C5">
      <w:pPr>
        <w:spacing w:after="0"/>
        <w:rPr>
          <w:rFonts w:ascii="Times New Roman" w:hAnsi="Times New Roman" w:cs="Times New Roman"/>
          <w:b/>
          <w:bCs/>
          <w:sz w:val="16"/>
          <w:szCs w:val="16"/>
        </w:rPr>
      </w:pPr>
    </w:p>
    <w:tbl>
      <w:tblPr>
        <w:tblStyle w:val="TableGrid"/>
        <w:tblW w:w="9209" w:type="dxa"/>
        <w:tblLook w:val="04A0" w:firstRow="1" w:lastRow="0" w:firstColumn="1" w:lastColumn="0" w:noHBand="0" w:noVBand="1"/>
      </w:tblPr>
      <w:tblGrid>
        <w:gridCol w:w="9209"/>
      </w:tblGrid>
      <w:tr w:rsidR="008340C5" w:rsidRPr="002D321B" w14:paraId="62BDA474" w14:textId="77777777" w:rsidTr="00BF505B">
        <w:trPr>
          <w:trHeight w:val="70"/>
        </w:trPr>
        <w:tc>
          <w:tcPr>
            <w:tcW w:w="9209" w:type="dxa"/>
            <w:shd w:val="clear" w:color="auto" w:fill="E2EFD9" w:themeFill="accent6" w:themeFillTint="33"/>
          </w:tcPr>
          <w:p w14:paraId="7F0AF749" w14:textId="77777777" w:rsidR="008340C5" w:rsidRPr="002D321B" w:rsidRDefault="008340C5" w:rsidP="00BF505B">
            <w:pPr>
              <w:suppressAutoHyphens/>
              <w:spacing w:line="276" w:lineRule="auto"/>
              <w:rPr>
                <w:rFonts w:ascii="Times New Roman" w:hAnsi="Times New Roman" w:cs="Times New Roman"/>
                <w:sz w:val="20"/>
                <w:szCs w:val="20"/>
              </w:rPr>
            </w:pPr>
            <w:r>
              <w:rPr>
                <w:rFonts w:ascii="Times New Roman" w:hAnsi="Times New Roman" w:cs="Times New Roman"/>
                <w:sz w:val="20"/>
                <w:szCs w:val="20"/>
                <w:lang w:val="en-GB"/>
              </w:rPr>
              <w:t>Most common deficiencies:</w:t>
            </w:r>
          </w:p>
        </w:tc>
      </w:tr>
      <w:tr w:rsidR="008340C5" w:rsidRPr="002D6927" w14:paraId="44278E54" w14:textId="77777777" w:rsidTr="00BF505B">
        <w:trPr>
          <w:trHeight w:val="1417"/>
        </w:trPr>
        <w:tc>
          <w:tcPr>
            <w:tcW w:w="9209" w:type="dxa"/>
          </w:tcPr>
          <w:p w14:paraId="205AD693" w14:textId="77777777" w:rsidR="008340C5" w:rsidRPr="004C0569" w:rsidRDefault="008340C5" w:rsidP="00BF505B">
            <w:pPr>
              <w:numPr>
                <w:ilvl w:val="0"/>
                <w:numId w:val="4"/>
              </w:numPr>
              <w:suppressAutoHyphens/>
              <w:spacing w:line="276" w:lineRule="auto"/>
              <w:jc w:val="both"/>
              <w:rPr>
                <w:rFonts w:ascii="Times New Roman" w:hAnsi="Times New Roman" w:cs="Times New Roman"/>
                <w:sz w:val="20"/>
                <w:szCs w:val="20"/>
                <w:u w:val="single"/>
              </w:rPr>
            </w:pPr>
            <w:r>
              <w:rPr>
                <w:rFonts w:ascii="Times New Roman" w:hAnsi="Times New Roman" w:cs="Times New Roman"/>
                <w:sz w:val="20"/>
                <w:szCs w:val="20"/>
                <w:u w:val="single"/>
                <w:lang w:val="en-GB"/>
              </w:rPr>
              <w:t>Link to image on website has no appropriate accessible text</w:t>
            </w:r>
          </w:p>
          <w:p w14:paraId="57E69679" w14:textId="77777777" w:rsidR="008340C5" w:rsidRPr="002D6927" w:rsidRDefault="008340C5" w:rsidP="00BF505B">
            <w:pPr>
              <w:suppressAutoHyphens/>
              <w:spacing w:line="276" w:lineRule="auto"/>
              <w:jc w:val="both"/>
              <w:rPr>
                <w:rFonts w:ascii="Times New Roman" w:hAnsi="Times New Roman" w:cs="Times New Roman"/>
                <w:sz w:val="20"/>
                <w:szCs w:val="20"/>
              </w:rPr>
            </w:pPr>
            <w:r>
              <w:rPr>
                <w:rFonts w:ascii="Times New Roman" w:hAnsi="Times New Roman" w:cs="Times New Roman"/>
                <w:sz w:val="20"/>
                <w:szCs w:val="20"/>
                <w:lang w:val="en-GB"/>
              </w:rPr>
              <w:t>Link has no appropriate accessible text. In fact, the link consists only of an image, which also does not provide adequate alternative text to enable users of assistive technologies to grasp the content. In such case, the image should contain adequate alternative text. Without appropriate alternative text, assistive technology users cannot discern the purpose or function of the link.</w:t>
            </w:r>
          </w:p>
        </w:tc>
      </w:tr>
      <w:tr w:rsidR="008340C5" w:rsidRPr="002D6927" w14:paraId="7E365559" w14:textId="77777777" w:rsidTr="00BF505B">
        <w:trPr>
          <w:trHeight w:val="2000"/>
        </w:trPr>
        <w:tc>
          <w:tcPr>
            <w:tcW w:w="9209" w:type="dxa"/>
          </w:tcPr>
          <w:p w14:paraId="3C8BF559" w14:textId="77777777" w:rsidR="008340C5" w:rsidRPr="004C0569" w:rsidRDefault="008340C5" w:rsidP="00BF505B">
            <w:pPr>
              <w:numPr>
                <w:ilvl w:val="0"/>
                <w:numId w:val="4"/>
              </w:numPr>
              <w:suppressAutoHyphens/>
              <w:spacing w:line="276" w:lineRule="auto"/>
              <w:jc w:val="both"/>
              <w:rPr>
                <w:rFonts w:ascii="Times New Roman" w:hAnsi="Times New Roman" w:cs="Times New Roman"/>
                <w:sz w:val="20"/>
                <w:szCs w:val="20"/>
                <w:u w:val="single"/>
              </w:rPr>
            </w:pPr>
            <w:r>
              <w:rPr>
                <w:rFonts w:ascii="Times New Roman" w:hAnsi="Times New Roman" w:cs="Times New Roman"/>
                <w:sz w:val="20"/>
                <w:szCs w:val="20"/>
                <w:u w:val="single"/>
                <w:lang w:val="en-GB"/>
              </w:rPr>
              <w:t>The website does not provide the possibility of skipping repetitive elements</w:t>
            </w:r>
          </w:p>
          <w:p w14:paraId="60502016" w14:textId="77777777" w:rsidR="008340C5" w:rsidRPr="004C0569" w:rsidRDefault="008340C5" w:rsidP="00BF505B">
            <w:pPr>
              <w:suppressAutoHyphens/>
              <w:spacing w:line="276" w:lineRule="auto"/>
              <w:jc w:val="both"/>
              <w:rPr>
                <w:rFonts w:ascii="Times New Roman" w:hAnsi="Times New Roman" w:cs="Times New Roman"/>
                <w:sz w:val="20"/>
                <w:szCs w:val="20"/>
              </w:rPr>
            </w:pPr>
            <w:r>
              <w:rPr>
                <w:rFonts w:ascii="Times New Roman" w:hAnsi="Times New Roman" w:cs="Times New Roman"/>
                <w:sz w:val="20"/>
                <w:szCs w:val="20"/>
                <w:lang w:val="en-GB"/>
              </w:rPr>
              <w:t xml:space="preserve">Every website must provide the possibility of skipping repetitive elements. The possibility of skipping repetitive elements may be provided to the user by means of a first link on the website which in keyboard navigation allows the user to skip repetitive elements appearing on multiple web pages (menus, logos, repetitive links, etc.). This link should be provided in the form of a "jump to the main element" button, which allows the user to skip repetitive elements and jump directly to the main element of each web page. This link must be provided on all website pages and be functional. </w:t>
            </w:r>
          </w:p>
          <w:p w14:paraId="7CEBD424" w14:textId="77777777" w:rsidR="008340C5" w:rsidRPr="002D6927" w:rsidRDefault="008340C5" w:rsidP="00BF505B">
            <w:pPr>
              <w:suppressAutoHyphens/>
              <w:spacing w:line="276" w:lineRule="auto"/>
              <w:jc w:val="both"/>
              <w:rPr>
                <w:rFonts w:ascii="Times New Roman" w:hAnsi="Times New Roman" w:cs="Times New Roman"/>
                <w:sz w:val="20"/>
                <w:szCs w:val="20"/>
              </w:rPr>
            </w:pPr>
            <w:r>
              <w:rPr>
                <w:rFonts w:ascii="Times New Roman" w:hAnsi="Times New Roman" w:cs="Times New Roman"/>
                <w:sz w:val="20"/>
                <w:szCs w:val="20"/>
                <w:lang w:val="en-GB"/>
              </w:rPr>
              <w:t>Alternatively, element skipping functionality may also be provided by having appropriately structured headings (h) on all website pages, indicating the sections and subsections of a particular element on the website. This allows users to skip repetitive elements in these headings in a similar way to that provided by the jump link to the main element. In this context, it is important that headings are structured appropriately on all website pages.</w:t>
            </w:r>
          </w:p>
        </w:tc>
      </w:tr>
      <w:tr w:rsidR="008340C5" w:rsidRPr="002D6927" w14:paraId="76D37DD4" w14:textId="77777777" w:rsidTr="00BF505B">
        <w:trPr>
          <w:trHeight w:val="1414"/>
        </w:trPr>
        <w:tc>
          <w:tcPr>
            <w:tcW w:w="9209" w:type="dxa"/>
          </w:tcPr>
          <w:p w14:paraId="0575234F" w14:textId="77777777" w:rsidR="008340C5" w:rsidRPr="004C0569" w:rsidRDefault="008340C5" w:rsidP="00BF505B">
            <w:pPr>
              <w:numPr>
                <w:ilvl w:val="0"/>
                <w:numId w:val="4"/>
              </w:numPr>
              <w:suppressAutoHyphens/>
              <w:spacing w:line="276" w:lineRule="auto"/>
              <w:jc w:val="both"/>
              <w:rPr>
                <w:rFonts w:ascii="Times New Roman" w:hAnsi="Times New Roman" w:cs="Times New Roman"/>
                <w:sz w:val="20"/>
                <w:szCs w:val="20"/>
                <w:u w:val="single"/>
              </w:rPr>
            </w:pPr>
            <w:r>
              <w:rPr>
                <w:rFonts w:ascii="Times New Roman" w:hAnsi="Times New Roman" w:cs="Times New Roman"/>
                <w:sz w:val="20"/>
                <w:szCs w:val="20"/>
                <w:u w:val="single"/>
                <w:lang w:val="en-GB"/>
              </w:rPr>
              <w:t>The keyboard focus indicator is not visible</w:t>
            </w:r>
          </w:p>
          <w:p w14:paraId="79D8376E" w14:textId="77777777" w:rsidR="008340C5" w:rsidRPr="002D6927" w:rsidRDefault="008340C5" w:rsidP="00BF505B">
            <w:pPr>
              <w:suppressAutoHyphens/>
              <w:spacing w:line="276" w:lineRule="auto"/>
              <w:jc w:val="both"/>
              <w:rPr>
                <w:rFonts w:ascii="Times New Roman" w:hAnsi="Times New Roman" w:cs="Times New Roman"/>
                <w:sz w:val="20"/>
                <w:szCs w:val="20"/>
              </w:rPr>
            </w:pPr>
            <w:r>
              <w:rPr>
                <w:rFonts w:ascii="Times New Roman" w:hAnsi="Times New Roman" w:cs="Times New Roman"/>
                <w:sz w:val="20"/>
                <w:szCs w:val="20"/>
                <w:lang w:val="en-GB"/>
              </w:rPr>
              <w:t xml:space="preserve">The keyboard focus indicator must be visible (the focused element is circled, highlighted, etc.). This is important for users who use the keyboard as their primary navigation tool. If the focus on an element is not visible, users who use the keyboard navigation can no longer follow the specific content, which means that only a pointing device such as a mouse can be used to navigate the website. </w:t>
            </w:r>
          </w:p>
        </w:tc>
      </w:tr>
    </w:tbl>
    <w:p w14:paraId="62A8C142" w14:textId="77777777" w:rsidR="008340C5" w:rsidRDefault="008340C5" w:rsidP="002F3341">
      <w:pPr>
        <w:rPr>
          <w:color w:val="5B9BD5" w:themeColor="accent5"/>
        </w:rPr>
      </w:pPr>
    </w:p>
    <w:p w14:paraId="18CB2C08" w14:textId="741BB57A" w:rsidR="001E1043" w:rsidRPr="00E608A0" w:rsidRDefault="002B6480" w:rsidP="002F3341">
      <w:pPr>
        <w:rPr>
          <w:rFonts w:ascii="Times New Roman" w:hAnsi="Times New Roman" w:cs="Times New Roman"/>
          <w:b/>
          <w:bCs/>
          <w:sz w:val="20"/>
          <w:szCs w:val="20"/>
        </w:rPr>
      </w:pPr>
      <w:r>
        <w:rPr>
          <w:rFonts w:ascii="Times New Roman" w:hAnsi="Times New Roman" w:cs="Times New Roman"/>
          <w:b/>
          <w:bCs/>
          <w:sz w:val="20"/>
          <w:szCs w:val="20"/>
          <w:lang w:val="en-GB"/>
        </w:rPr>
        <w:t xml:space="preserve">Paragraph </w:t>
      </w:r>
      <w:r w:rsidR="001E1043">
        <w:rPr>
          <w:rFonts w:ascii="Times New Roman" w:hAnsi="Times New Roman" w:cs="Times New Roman"/>
          <w:b/>
          <w:bCs/>
          <w:sz w:val="20"/>
          <w:szCs w:val="20"/>
          <w:lang w:val="en-GB"/>
        </w:rPr>
        <w:t>7(c)</w:t>
      </w:r>
    </w:p>
    <w:p w14:paraId="62F964FD" w14:textId="66F04F4E" w:rsidR="00E608A0" w:rsidRPr="00E608A0" w:rsidRDefault="00E608A0" w:rsidP="00537E3B">
      <w:pPr>
        <w:pStyle w:val="Heading3"/>
      </w:pPr>
      <w:r>
        <w:rPr>
          <w:bCs/>
          <w:lang w:val="en-GB"/>
        </w:rPr>
        <w:t>Table 8: Overview of the number of beneficiaries of free transport and the amount of funding paid out since the start of the right</w:t>
      </w:r>
    </w:p>
    <w:tbl>
      <w:tblPr>
        <w:tblStyle w:val="TableGrid"/>
        <w:tblW w:w="0" w:type="auto"/>
        <w:tblLook w:val="04A0" w:firstRow="1" w:lastRow="0" w:firstColumn="1" w:lastColumn="0" w:noHBand="0" w:noVBand="1"/>
      </w:tblPr>
      <w:tblGrid>
        <w:gridCol w:w="3020"/>
        <w:gridCol w:w="3021"/>
        <w:gridCol w:w="3021"/>
      </w:tblGrid>
      <w:tr w:rsidR="00E608A0" w:rsidRPr="00E608A0" w14:paraId="619297A6" w14:textId="77777777" w:rsidTr="00E608A0">
        <w:tc>
          <w:tcPr>
            <w:tcW w:w="3020" w:type="dxa"/>
            <w:shd w:val="clear" w:color="auto" w:fill="C5E0B3" w:themeFill="accent6" w:themeFillTint="66"/>
          </w:tcPr>
          <w:p w14:paraId="17FACC99" w14:textId="77777777" w:rsidR="00E608A0" w:rsidRPr="00E608A0" w:rsidRDefault="00E608A0" w:rsidP="00E608A0">
            <w:pPr>
              <w:autoSpaceDE w:val="0"/>
              <w:autoSpaceDN w:val="0"/>
              <w:adjustRightInd w:val="0"/>
              <w:spacing w:before="120" w:after="120" w:line="276" w:lineRule="auto"/>
              <w:jc w:val="both"/>
              <w:rPr>
                <w:rFonts w:ascii="Times New Roman" w:hAnsi="Times New Roman" w:cs="Times New Roman"/>
                <w:b/>
                <w:bCs/>
                <w:sz w:val="20"/>
                <w:szCs w:val="20"/>
              </w:rPr>
            </w:pPr>
            <w:r>
              <w:rPr>
                <w:rFonts w:ascii="Times New Roman" w:hAnsi="Times New Roman" w:cs="Times New Roman"/>
                <w:b/>
                <w:bCs/>
                <w:sz w:val="20"/>
                <w:szCs w:val="20"/>
                <w:lang w:val="en-GB"/>
              </w:rPr>
              <w:t>Year</w:t>
            </w:r>
          </w:p>
        </w:tc>
        <w:tc>
          <w:tcPr>
            <w:tcW w:w="3021" w:type="dxa"/>
            <w:shd w:val="clear" w:color="auto" w:fill="C5E0B3" w:themeFill="accent6" w:themeFillTint="66"/>
          </w:tcPr>
          <w:p w14:paraId="0B87B844" w14:textId="77777777" w:rsidR="00E608A0" w:rsidRPr="00E608A0" w:rsidRDefault="00E608A0" w:rsidP="00E608A0">
            <w:pPr>
              <w:autoSpaceDE w:val="0"/>
              <w:autoSpaceDN w:val="0"/>
              <w:adjustRightInd w:val="0"/>
              <w:spacing w:before="120" w:after="120" w:line="276" w:lineRule="auto"/>
              <w:jc w:val="both"/>
              <w:rPr>
                <w:rFonts w:ascii="Times New Roman" w:hAnsi="Times New Roman" w:cs="Times New Roman"/>
                <w:b/>
                <w:bCs/>
                <w:sz w:val="20"/>
                <w:szCs w:val="20"/>
              </w:rPr>
            </w:pPr>
            <w:r>
              <w:rPr>
                <w:rFonts w:ascii="Times New Roman" w:eastAsia="Times New Roman" w:hAnsi="Times New Roman" w:cs="Times New Roman"/>
                <w:b/>
                <w:bCs/>
                <w:sz w:val="20"/>
                <w:szCs w:val="20"/>
                <w:lang w:val="en-GB"/>
              </w:rPr>
              <w:t>No of beneficiaries of free transport – holders of European Disability Card</w:t>
            </w:r>
          </w:p>
        </w:tc>
        <w:tc>
          <w:tcPr>
            <w:tcW w:w="3021" w:type="dxa"/>
            <w:shd w:val="clear" w:color="auto" w:fill="C5E0B3" w:themeFill="accent6" w:themeFillTint="66"/>
          </w:tcPr>
          <w:p w14:paraId="70B4C265" w14:textId="77777777" w:rsidR="00E608A0" w:rsidRPr="00E608A0" w:rsidRDefault="00E608A0" w:rsidP="00E608A0">
            <w:pPr>
              <w:autoSpaceDE w:val="0"/>
              <w:autoSpaceDN w:val="0"/>
              <w:adjustRightInd w:val="0"/>
              <w:spacing w:before="120" w:after="120" w:line="276" w:lineRule="auto"/>
              <w:jc w:val="both"/>
              <w:rPr>
                <w:rFonts w:ascii="Times New Roman" w:hAnsi="Times New Roman" w:cs="Times New Roman"/>
                <w:b/>
                <w:bCs/>
                <w:sz w:val="20"/>
                <w:szCs w:val="20"/>
              </w:rPr>
            </w:pPr>
            <w:r>
              <w:rPr>
                <w:rFonts w:ascii="Times New Roman" w:eastAsia="Times New Roman" w:hAnsi="Times New Roman" w:cs="Times New Roman"/>
                <w:b/>
                <w:bCs/>
                <w:sz w:val="20"/>
                <w:szCs w:val="20"/>
                <w:lang w:val="en-GB"/>
              </w:rPr>
              <w:t>Amount of funding disbursed in EUR</w:t>
            </w:r>
          </w:p>
        </w:tc>
      </w:tr>
      <w:tr w:rsidR="00E608A0" w:rsidRPr="00E608A0" w14:paraId="0097F508" w14:textId="77777777" w:rsidTr="00D67895">
        <w:tc>
          <w:tcPr>
            <w:tcW w:w="3020" w:type="dxa"/>
          </w:tcPr>
          <w:p w14:paraId="4FD097FE" w14:textId="77777777" w:rsidR="00E608A0" w:rsidRPr="00E608A0" w:rsidRDefault="00E608A0" w:rsidP="00E608A0">
            <w:pPr>
              <w:autoSpaceDE w:val="0"/>
              <w:autoSpaceDN w:val="0"/>
              <w:adjustRightInd w:val="0"/>
              <w:spacing w:line="276" w:lineRule="auto"/>
              <w:jc w:val="both"/>
              <w:rPr>
                <w:rFonts w:ascii="Times New Roman" w:hAnsi="Times New Roman" w:cs="Times New Roman"/>
                <w:sz w:val="20"/>
                <w:szCs w:val="20"/>
              </w:rPr>
            </w:pPr>
            <w:r>
              <w:rPr>
                <w:rFonts w:ascii="Times New Roman" w:hAnsi="Times New Roman" w:cs="Times New Roman"/>
                <w:sz w:val="20"/>
                <w:szCs w:val="20"/>
                <w:lang w:val="en-GB"/>
              </w:rPr>
              <w:t>2020</w:t>
            </w:r>
          </w:p>
        </w:tc>
        <w:tc>
          <w:tcPr>
            <w:tcW w:w="3021" w:type="dxa"/>
          </w:tcPr>
          <w:p w14:paraId="1063B934" w14:textId="77777777" w:rsidR="00E608A0" w:rsidRPr="00E608A0" w:rsidRDefault="00E608A0" w:rsidP="00E608A0">
            <w:pPr>
              <w:autoSpaceDE w:val="0"/>
              <w:autoSpaceDN w:val="0"/>
              <w:adjustRightInd w:val="0"/>
              <w:spacing w:line="276" w:lineRule="auto"/>
              <w:jc w:val="both"/>
              <w:rPr>
                <w:rFonts w:ascii="Times New Roman" w:hAnsi="Times New Roman" w:cs="Times New Roman"/>
                <w:sz w:val="20"/>
                <w:szCs w:val="20"/>
              </w:rPr>
            </w:pPr>
            <w:r>
              <w:rPr>
                <w:rFonts w:ascii="Times New Roman" w:eastAsia="Times New Roman" w:hAnsi="Times New Roman" w:cs="Times New Roman"/>
                <w:sz w:val="20"/>
                <w:szCs w:val="20"/>
                <w:lang w:val="en-GB"/>
              </w:rPr>
              <w:t>3,369</w:t>
            </w:r>
          </w:p>
        </w:tc>
        <w:tc>
          <w:tcPr>
            <w:tcW w:w="3021" w:type="dxa"/>
          </w:tcPr>
          <w:p w14:paraId="5CC4AFC5" w14:textId="77777777" w:rsidR="00E608A0" w:rsidRPr="00E608A0" w:rsidRDefault="00E608A0" w:rsidP="00E608A0">
            <w:pPr>
              <w:autoSpaceDE w:val="0"/>
              <w:autoSpaceDN w:val="0"/>
              <w:adjustRightInd w:val="0"/>
              <w:spacing w:line="276" w:lineRule="auto"/>
              <w:jc w:val="both"/>
              <w:rPr>
                <w:rFonts w:ascii="Times New Roman" w:hAnsi="Times New Roman" w:cs="Times New Roman"/>
                <w:sz w:val="20"/>
                <w:szCs w:val="20"/>
              </w:rPr>
            </w:pPr>
            <w:r>
              <w:rPr>
                <w:rFonts w:ascii="Times New Roman" w:eastAsia="Times New Roman" w:hAnsi="Times New Roman" w:cs="Times New Roman"/>
                <w:sz w:val="20"/>
                <w:szCs w:val="20"/>
                <w:lang w:val="en-GB"/>
              </w:rPr>
              <w:t>26,087.64</w:t>
            </w:r>
          </w:p>
        </w:tc>
      </w:tr>
      <w:tr w:rsidR="00E608A0" w:rsidRPr="00E608A0" w14:paraId="699E4BBB" w14:textId="77777777" w:rsidTr="00D67895">
        <w:tc>
          <w:tcPr>
            <w:tcW w:w="3020" w:type="dxa"/>
          </w:tcPr>
          <w:p w14:paraId="609FECED" w14:textId="77777777" w:rsidR="00E608A0" w:rsidRPr="00E608A0" w:rsidRDefault="00E608A0" w:rsidP="00E608A0">
            <w:pPr>
              <w:autoSpaceDE w:val="0"/>
              <w:autoSpaceDN w:val="0"/>
              <w:adjustRightInd w:val="0"/>
              <w:spacing w:line="276" w:lineRule="auto"/>
              <w:jc w:val="both"/>
              <w:rPr>
                <w:rFonts w:ascii="Times New Roman" w:hAnsi="Times New Roman" w:cs="Times New Roman"/>
                <w:sz w:val="20"/>
                <w:szCs w:val="20"/>
              </w:rPr>
            </w:pPr>
            <w:r>
              <w:rPr>
                <w:rFonts w:ascii="Times New Roman" w:hAnsi="Times New Roman" w:cs="Times New Roman"/>
                <w:sz w:val="20"/>
                <w:szCs w:val="20"/>
                <w:lang w:val="en-GB"/>
              </w:rPr>
              <w:t>2021</w:t>
            </w:r>
          </w:p>
        </w:tc>
        <w:tc>
          <w:tcPr>
            <w:tcW w:w="3021" w:type="dxa"/>
          </w:tcPr>
          <w:p w14:paraId="725122B4" w14:textId="77777777" w:rsidR="00E608A0" w:rsidRPr="00E608A0" w:rsidRDefault="00E608A0" w:rsidP="00E608A0">
            <w:pPr>
              <w:autoSpaceDE w:val="0"/>
              <w:autoSpaceDN w:val="0"/>
              <w:adjustRightInd w:val="0"/>
              <w:spacing w:line="276" w:lineRule="auto"/>
              <w:jc w:val="both"/>
              <w:rPr>
                <w:rFonts w:ascii="Times New Roman" w:hAnsi="Times New Roman" w:cs="Times New Roman"/>
                <w:sz w:val="20"/>
                <w:szCs w:val="20"/>
              </w:rPr>
            </w:pPr>
            <w:r>
              <w:rPr>
                <w:rFonts w:ascii="Times New Roman" w:eastAsia="Times New Roman" w:hAnsi="Times New Roman" w:cs="Times New Roman"/>
                <w:sz w:val="20"/>
                <w:szCs w:val="20"/>
                <w:lang w:val="en-GB"/>
              </w:rPr>
              <w:t>3,672</w:t>
            </w:r>
          </w:p>
        </w:tc>
        <w:tc>
          <w:tcPr>
            <w:tcW w:w="3021" w:type="dxa"/>
          </w:tcPr>
          <w:p w14:paraId="2DAD3A32" w14:textId="77777777" w:rsidR="00E608A0" w:rsidRPr="00E608A0" w:rsidRDefault="00E608A0" w:rsidP="00E608A0">
            <w:pPr>
              <w:autoSpaceDE w:val="0"/>
              <w:autoSpaceDN w:val="0"/>
              <w:adjustRightInd w:val="0"/>
              <w:spacing w:line="276" w:lineRule="auto"/>
              <w:jc w:val="both"/>
              <w:rPr>
                <w:rFonts w:ascii="Times New Roman" w:hAnsi="Times New Roman" w:cs="Times New Roman"/>
                <w:sz w:val="20"/>
                <w:szCs w:val="20"/>
              </w:rPr>
            </w:pPr>
            <w:r>
              <w:rPr>
                <w:rFonts w:ascii="Times New Roman" w:eastAsia="Times New Roman" w:hAnsi="Times New Roman" w:cs="Times New Roman"/>
                <w:sz w:val="20"/>
                <w:szCs w:val="20"/>
                <w:lang w:val="en-GB"/>
              </w:rPr>
              <w:t>89,929.33</w:t>
            </w:r>
          </w:p>
        </w:tc>
      </w:tr>
      <w:tr w:rsidR="00E608A0" w:rsidRPr="00E608A0" w14:paraId="7A1E3F4F" w14:textId="77777777" w:rsidTr="00D67895">
        <w:tc>
          <w:tcPr>
            <w:tcW w:w="3020" w:type="dxa"/>
          </w:tcPr>
          <w:p w14:paraId="78CC2E48" w14:textId="77777777" w:rsidR="00E608A0" w:rsidRPr="00E608A0" w:rsidRDefault="00E608A0" w:rsidP="00E608A0">
            <w:pPr>
              <w:autoSpaceDE w:val="0"/>
              <w:autoSpaceDN w:val="0"/>
              <w:adjustRightInd w:val="0"/>
              <w:spacing w:line="276" w:lineRule="auto"/>
              <w:jc w:val="both"/>
              <w:rPr>
                <w:rFonts w:ascii="Times New Roman" w:hAnsi="Times New Roman" w:cs="Times New Roman"/>
                <w:sz w:val="20"/>
                <w:szCs w:val="20"/>
              </w:rPr>
            </w:pPr>
            <w:r>
              <w:rPr>
                <w:rFonts w:ascii="Times New Roman" w:hAnsi="Times New Roman" w:cs="Times New Roman"/>
                <w:sz w:val="20"/>
                <w:szCs w:val="20"/>
                <w:lang w:val="en-GB"/>
              </w:rPr>
              <w:t>2022</w:t>
            </w:r>
          </w:p>
        </w:tc>
        <w:tc>
          <w:tcPr>
            <w:tcW w:w="3021" w:type="dxa"/>
          </w:tcPr>
          <w:p w14:paraId="4C1868D5" w14:textId="77777777" w:rsidR="00E608A0" w:rsidRPr="00E608A0" w:rsidRDefault="00E608A0" w:rsidP="00E608A0">
            <w:pPr>
              <w:autoSpaceDE w:val="0"/>
              <w:autoSpaceDN w:val="0"/>
              <w:adjustRightInd w:val="0"/>
              <w:spacing w:line="276" w:lineRule="auto"/>
              <w:jc w:val="both"/>
              <w:rPr>
                <w:rFonts w:ascii="Times New Roman" w:hAnsi="Times New Roman" w:cs="Times New Roman"/>
                <w:sz w:val="20"/>
                <w:szCs w:val="20"/>
              </w:rPr>
            </w:pPr>
            <w:r>
              <w:rPr>
                <w:rFonts w:ascii="Times New Roman" w:eastAsia="Times New Roman" w:hAnsi="Times New Roman" w:cs="Times New Roman"/>
                <w:sz w:val="20"/>
                <w:szCs w:val="20"/>
                <w:lang w:val="en-GB"/>
              </w:rPr>
              <w:t>4,524</w:t>
            </w:r>
          </w:p>
        </w:tc>
        <w:tc>
          <w:tcPr>
            <w:tcW w:w="3021" w:type="dxa"/>
          </w:tcPr>
          <w:p w14:paraId="5F7A83C6" w14:textId="77777777" w:rsidR="00E608A0" w:rsidRPr="00E608A0" w:rsidRDefault="00E608A0" w:rsidP="00E608A0">
            <w:pPr>
              <w:autoSpaceDE w:val="0"/>
              <w:autoSpaceDN w:val="0"/>
              <w:adjustRightInd w:val="0"/>
              <w:spacing w:line="276" w:lineRule="auto"/>
              <w:jc w:val="both"/>
              <w:rPr>
                <w:rFonts w:ascii="Times New Roman" w:hAnsi="Times New Roman" w:cs="Times New Roman"/>
                <w:sz w:val="20"/>
                <w:szCs w:val="20"/>
              </w:rPr>
            </w:pPr>
            <w:r>
              <w:rPr>
                <w:rFonts w:ascii="Times New Roman" w:eastAsia="Times New Roman" w:hAnsi="Times New Roman" w:cs="Times New Roman"/>
                <w:sz w:val="20"/>
                <w:szCs w:val="20"/>
                <w:lang w:val="en-GB"/>
              </w:rPr>
              <w:t>219,553.78</w:t>
            </w:r>
          </w:p>
        </w:tc>
      </w:tr>
      <w:tr w:rsidR="00E608A0" w:rsidRPr="00E608A0" w14:paraId="418A2D66" w14:textId="77777777" w:rsidTr="00D67895">
        <w:tc>
          <w:tcPr>
            <w:tcW w:w="3020" w:type="dxa"/>
          </w:tcPr>
          <w:p w14:paraId="756FA79E" w14:textId="77777777" w:rsidR="00E608A0" w:rsidRPr="00E608A0" w:rsidRDefault="00E608A0" w:rsidP="00E608A0">
            <w:pPr>
              <w:autoSpaceDE w:val="0"/>
              <w:autoSpaceDN w:val="0"/>
              <w:adjustRightInd w:val="0"/>
              <w:spacing w:line="276" w:lineRule="auto"/>
              <w:jc w:val="both"/>
              <w:rPr>
                <w:rFonts w:ascii="Times New Roman" w:hAnsi="Times New Roman" w:cs="Times New Roman"/>
                <w:sz w:val="20"/>
                <w:szCs w:val="20"/>
              </w:rPr>
            </w:pPr>
            <w:r>
              <w:rPr>
                <w:rFonts w:ascii="Times New Roman" w:hAnsi="Times New Roman" w:cs="Times New Roman"/>
                <w:sz w:val="20"/>
                <w:szCs w:val="20"/>
                <w:lang w:val="en-GB"/>
              </w:rPr>
              <w:t>2023</w:t>
            </w:r>
          </w:p>
        </w:tc>
        <w:tc>
          <w:tcPr>
            <w:tcW w:w="3021" w:type="dxa"/>
          </w:tcPr>
          <w:p w14:paraId="577E4438" w14:textId="77777777" w:rsidR="00E608A0" w:rsidRPr="00E608A0" w:rsidRDefault="00E608A0" w:rsidP="00E608A0">
            <w:pPr>
              <w:autoSpaceDE w:val="0"/>
              <w:autoSpaceDN w:val="0"/>
              <w:adjustRightInd w:val="0"/>
              <w:spacing w:line="276" w:lineRule="auto"/>
              <w:jc w:val="both"/>
              <w:rPr>
                <w:rFonts w:ascii="Times New Roman" w:hAnsi="Times New Roman" w:cs="Times New Roman"/>
                <w:sz w:val="20"/>
                <w:szCs w:val="20"/>
              </w:rPr>
            </w:pPr>
            <w:r>
              <w:rPr>
                <w:rFonts w:ascii="Times New Roman" w:eastAsia="Times New Roman" w:hAnsi="Times New Roman" w:cs="Times New Roman"/>
                <w:sz w:val="20"/>
                <w:szCs w:val="20"/>
                <w:lang w:val="en-GB"/>
              </w:rPr>
              <w:t>7,077</w:t>
            </w:r>
          </w:p>
        </w:tc>
        <w:tc>
          <w:tcPr>
            <w:tcW w:w="3021" w:type="dxa"/>
          </w:tcPr>
          <w:p w14:paraId="220C00DF" w14:textId="77777777" w:rsidR="00E608A0" w:rsidRPr="00E608A0" w:rsidRDefault="00E608A0" w:rsidP="00E608A0">
            <w:pPr>
              <w:autoSpaceDE w:val="0"/>
              <w:autoSpaceDN w:val="0"/>
              <w:adjustRightInd w:val="0"/>
              <w:spacing w:line="276" w:lineRule="auto"/>
              <w:jc w:val="both"/>
              <w:rPr>
                <w:rFonts w:ascii="Times New Roman" w:hAnsi="Times New Roman" w:cs="Times New Roman"/>
                <w:sz w:val="20"/>
                <w:szCs w:val="20"/>
              </w:rPr>
            </w:pPr>
            <w:r>
              <w:rPr>
                <w:rFonts w:ascii="Times New Roman" w:eastAsia="Times New Roman" w:hAnsi="Times New Roman" w:cs="Times New Roman"/>
                <w:sz w:val="20"/>
                <w:szCs w:val="20"/>
                <w:lang w:val="en-GB"/>
              </w:rPr>
              <w:t>412,898.68</w:t>
            </w:r>
          </w:p>
        </w:tc>
      </w:tr>
      <w:tr w:rsidR="00E608A0" w:rsidRPr="00E608A0" w14:paraId="2182E82E" w14:textId="77777777" w:rsidTr="00D67895">
        <w:tc>
          <w:tcPr>
            <w:tcW w:w="3020" w:type="dxa"/>
          </w:tcPr>
          <w:p w14:paraId="6CFC7958" w14:textId="77777777" w:rsidR="00E608A0" w:rsidRPr="00E608A0" w:rsidRDefault="00E608A0" w:rsidP="00E608A0">
            <w:pPr>
              <w:autoSpaceDE w:val="0"/>
              <w:autoSpaceDN w:val="0"/>
              <w:adjustRightInd w:val="0"/>
              <w:spacing w:line="276" w:lineRule="auto"/>
              <w:jc w:val="both"/>
              <w:rPr>
                <w:rFonts w:ascii="Times New Roman" w:hAnsi="Times New Roman" w:cs="Times New Roman"/>
                <w:sz w:val="20"/>
                <w:szCs w:val="20"/>
              </w:rPr>
            </w:pPr>
            <w:r>
              <w:rPr>
                <w:rFonts w:ascii="Times New Roman" w:hAnsi="Times New Roman" w:cs="Times New Roman"/>
                <w:sz w:val="20"/>
                <w:szCs w:val="20"/>
                <w:lang w:val="en-GB"/>
              </w:rPr>
              <w:t>TOTAL</w:t>
            </w:r>
          </w:p>
        </w:tc>
        <w:tc>
          <w:tcPr>
            <w:tcW w:w="3021" w:type="dxa"/>
          </w:tcPr>
          <w:p w14:paraId="2CC81643" w14:textId="77777777" w:rsidR="00E608A0" w:rsidRPr="00E608A0" w:rsidRDefault="00E608A0" w:rsidP="00E608A0">
            <w:pPr>
              <w:autoSpaceDE w:val="0"/>
              <w:autoSpaceDN w:val="0"/>
              <w:adjustRightInd w:val="0"/>
              <w:spacing w:line="276" w:lineRule="auto"/>
              <w:jc w:val="both"/>
              <w:rPr>
                <w:rFonts w:ascii="Times New Roman" w:hAnsi="Times New Roman" w:cs="Times New Roman"/>
                <w:sz w:val="20"/>
                <w:szCs w:val="20"/>
              </w:rPr>
            </w:pPr>
            <w:r>
              <w:rPr>
                <w:rFonts w:ascii="Times New Roman" w:eastAsia="Times New Roman" w:hAnsi="Times New Roman" w:cs="Times New Roman"/>
                <w:sz w:val="20"/>
                <w:szCs w:val="20"/>
                <w:lang w:val="en-GB"/>
              </w:rPr>
              <w:t>18,642</w:t>
            </w:r>
          </w:p>
        </w:tc>
        <w:tc>
          <w:tcPr>
            <w:tcW w:w="3021" w:type="dxa"/>
          </w:tcPr>
          <w:p w14:paraId="130AD465" w14:textId="77777777" w:rsidR="00E608A0" w:rsidRPr="00E608A0" w:rsidRDefault="00E608A0" w:rsidP="00E608A0">
            <w:pPr>
              <w:autoSpaceDE w:val="0"/>
              <w:autoSpaceDN w:val="0"/>
              <w:adjustRightInd w:val="0"/>
              <w:spacing w:line="276" w:lineRule="auto"/>
              <w:jc w:val="both"/>
              <w:rPr>
                <w:rFonts w:ascii="Times New Roman" w:hAnsi="Times New Roman" w:cs="Times New Roman"/>
                <w:sz w:val="20"/>
                <w:szCs w:val="20"/>
              </w:rPr>
            </w:pPr>
            <w:r>
              <w:rPr>
                <w:rFonts w:ascii="Times New Roman" w:eastAsia="Times New Roman" w:hAnsi="Times New Roman" w:cs="Times New Roman"/>
                <w:sz w:val="20"/>
                <w:szCs w:val="20"/>
                <w:lang w:val="en-GB"/>
              </w:rPr>
              <w:t>748,469.44</w:t>
            </w:r>
          </w:p>
        </w:tc>
      </w:tr>
    </w:tbl>
    <w:p w14:paraId="174A49B8" w14:textId="77777777" w:rsidR="00E608A0" w:rsidRDefault="00E608A0" w:rsidP="00E608A0"/>
    <w:p w14:paraId="173A6BE2" w14:textId="46AB81EB" w:rsidR="00E608A0" w:rsidRPr="00E608A0" w:rsidRDefault="00E608A0" w:rsidP="00537E3B">
      <w:pPr>
        <w:pStyle w:val="Heading3"/>
      </w:pPr>
      <w:r>
        <w:rPr>
          <w:bCs/>
          <w:lang w:val="en-GB"/>
        </w:rPr>
        <w:t>Table 9: Overview of funding provided for the payment of transport for mobility impaired students in the university cities of Maribor and Ljubljana</w:t>
      </w:r>
    </w:p>
    <w:tbl>
      <w:tblPr>
        <w:tblStyle w:val="TableGrid"/>
        <w:tblW w:w="0" w:type="auto"/>
        <w:tblLook w:val="04A0" w:firstRow="1" w:lastRow="0" w:firstColumn="1" w:lastColumn="0" w:noHBand="0" w:noVBand="1"/>
      </w:tblPr>
      <w:tblGrid>
        <w:gridCol w:w="2972"/>
        <w:gridCol w:w="6090"/>
      </w:tblGrid>
      <w:tr w:rsidR="00E608A0" w:rsidRPr="00E608A0" w14:paraId="0E4C75F1" w14:textId="77777777" w:rsidTr="00E608A0">
        <w:tc>
          <w:tcPr>
            <w:tcW w:w="2972" w:type="dxa"/>
            <w:shd w:val="clear" w:color="auto" w:fill="C5E0B3" w:themeFill="accent6" w:themeFillTint="66"/>
          </w:tcPr>
          <w:p w14:paraId="23517188" w14:textId="77777777" w:rsidR="00E608A0" w:rsidRPr="00E608A0" w:rsidRDefault="00E608A0" w:rsidP="00544C4D">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Year</w:t>
            </w:r>
          </w:p>
        </w:tc>
        <w:tc>
          <w:tcPr>
            <w:tcW w:w="6090" w:type="dxa"/>
            <w:shd w:val="clear" w:color="auto" w:fill="C5E0B3" w:themeFill="accent6" w:themeFillTint="66"/>
          </w:tcPr>
          <w:p w14:paraId="067D41A8" w14:textId="77777777" w:rsidR="00E608A0" w:rsidRPr="00E608A0" w:rsidRDefault="00E608A0" w:rsidP="00E608A0">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Funding in EUR</w:t>
            </w:r>
          </w:p>
        </w:tc>
      </w:tr>
      <w:tr w:rsidR="00E608A0" w:rsidRPr="00E608A0" w14:paraId="1CC39AAA" w14:textId="77777777" w:rsidTr="00E608A0">
        <w:tc>
          <w:tcPr>
            <w:tcW w:w="2972" w:type="dxa"/>
          </w:tcPr>
          <w:p w14:paraId="265562F6" w14:textId="77777777" w:rsidR="00E608A0" w:rsidRPr="00E608A0" w:rsidRDefault="00E608A0" w:rsidP="00544C4D">
            <w:pPr>
              <w:spacing w:line="276" w:lineRule="auto"/>
              <w:rPr>
                <w:rFonts w:ascii="Times New Roman" w:hAnsi="Times New Roman" w:cs="Times New Roman"/>
                <w:sz w:val="20"/>
                <w:szCs w:val="20"/>
              </w:rPr>
            </w:pPr>
            <w:r>
              <w:rPr>
                <w:rFonts w:ascii="Times New Roman" w:hAnsi="Times New Roman" w:cs="Times New Roman"/>
                <w:sz w:val="20"/>
                <w:szCs w:val="20"/>
                <w:lang w:val="en-GB"/>
              </w:rPr>
              <w:t>2018</w:t>
            </w:r>
          </w:p>
        </w:tc>
        <w:tc>
          <w:tcPr>
            <w:tcW w:w="6090" w:type="dxa"/>
          </w:tcPr>
          <w:p w14:paraId="34C24AFD" w14:textId="77777777" w:rsidR="00E608A0" w:rsidRPr="00E608A0" w:rsidRDefault="00E608A0" w:rsidP="00E608A0">
            <w:pPr>
              <w:spacing w:line="276" w:lineRule="auto"/>
              <w:rPr>
                <w:rFonts w:ascii="Times New Roman" w:hAnsi="Times New Roman" w:cs="Times New Roman"/>
                <w:sz w:val="20"/>
                <w:szCs w:val="20"/>
              </w:rPr>
            </w:pPr>
            <w:r>
              <w:rPr>
                <w:rFonts w:ascii="Times New Roman" w:hAnsi="Times New Roman" w:cs="Times New Roman"/>
                <w:sz w:val="20"/>
                <w:szCs w:val="20"/>
                <w:lang w:val="en-GB"/>
              </w:rPr>
              <w:t>78,000.00</w:t>
            </w:r>
          </w:p>
        </w:tc>
      </w:tr>
      <w:tr w:rsidR="00E608A0" w:rsidRPr="00E608A0" w14:paraId="749F1A56" w14:textId="77777777" w:rsidTr="00E608A0">
        <w:tc>
          <w:tcPr>
            <w:tcW w:w="2972" w:type="dxa"/>
          </w:tcPr>
          <w:p w14:paraId="17111B91" w14:textId="77777777" w:rsidR="00E608A0" w:rsidRPr="00E608A0" w:rsidRDefault="00E608A0" w:rsidP="00544C4D">
            <w:pPr>
              <w:spacing w:line="276" w:lineRule="auto"/>
              <w:rPr>
                <w:rFonts w:ascii="Times New Roman" w:hAnsi="Times New Roman" w:cs="Times New Roman"/>
                <w:sz w:val="20"/>
                <w:szCs w:val="20"/>
              </w:rPr>
            </w:pPr>
            <w:r>
              <w:rPr>
                <w:rFonts w:ascii="Times New Roman" w:hAnsi="Times New Roman" w:cs="Times New Roman"/>
                <w:sz w:val="20"/>
                <w:szCs w:val="20"/>
                <w:lang w:val="en-GB"/>
              </w:rPr>
              <w:t>2019</w:t>
            </w:r>
          </w:p>
        </w:tc>
        <w:tc>
          <w:tcPr>
            <w:tcW w:w="6090" w:type="dxa"/>
          </w:tcPr>
          <w:p w14:paraId="065B38CF" w14:textId="77777777" w:rsidR="00E608A0" w:rsidRPr="00E608A0" w:rsidRDefault="00E608A0" w:rsidP="00E608A0">
            <w:pPr>
              <w:spacing w:line="276" w:lineRule="auto"/>
              <w:rPr>
                <w:rFonts w:ascii="Times New Roman" w:hAnsi="Times New Roman" w:cs="Times New Roman"/>
                <w:sz w:val="20"/>
                <w:szCs w:val="20"/>
              </w:rPr>
            </w:pPr>
            <w:r>
              <w:rPr>
                <w:rFonts w:ascii="Times New Roman" w:hAnsi="Times New Roman" w:cs="Times New Roman"/>
                <w:sz w:val="20"/>
                <w:szCs w:val="20"/>
                <w:lang w:val="en-GB"/>
              </w:rPr>
              <w:t>78,000.00</w:t>
            </w:r>
          </w:p>
        </w:tc>
      </w:tr>
      <w:tr w:rsidR="00E608A0" w:rsidRPr="00E608A0" w14:paraId="665E0101" w14:textId="77777777" w:rsidTr="00E608A0">
        <w:tc>
          <w:tcPr>
            <w:tcW w:w="2972" w:type="dxa"/>
          </w:tcPr>
          <w:p w14:paraId="16C25DD7" w14:textId="77777777" w:rsidR="00E608A0" w:rsidRPr="00E608A0" w:rsidRDefault="00E608A0" w:rsidP="00544C4D">
            <w:pPr>
              <w:spacing w:line="276" w:lineRule="auto"/>
              <w:rPr>
                <w:rFonts w:ascii="Times New Roman" w:hAnsi="Times New Roman" w:cs="Times New Roman"/>
                <w:sz w:val="20"/>
                <w:szCs w:val="20"/>
              </w:rPr>
            </w:pPr>
            <w:r>
              <w:rPr>
                <w:rFonts w:ascii="Times New Roman" w:hAnsi="Times New Roman" w:cs="Times New Roman"/>
                <w:sz w:val="20"/>
                <w:szCs w:val="20"/>
                <w:lang w:val="en-GB"/>
              </w:rPr>
              <w:lastRenderedPageBreak/>
              <w:t>2020</w:t>
            </w:r>
          </w:p>
        </w:tc>
        <w:tc>
          <w:tcPr>
            <w:tcW w:w="6090" w:type="dxa"/>
          </w:tcPr>
          <w:p w14:paraId="3996B9AD" w14:textId="77777777" w:rsidR="00E608A0" w:rsidRPr="00E608A0" w:rsidRDefault="00E608A0" w:rsidP="00E608A0">
            <w:pPr>
              <w:spacing w:line="276" w:lineRule="auto"/>
              <w:rPr>
                <w:rFonts w:ascii="Times New Roman" w:hAnsi="Times New Roman" w:cs="Times New Roman"/>
                <w:sz w:val="20"/>
                <w:szCs w:val="20"/>
              </w:rPr>
            </w:pPr>
            <w:r>
              <w:rPr>
                <w:rFonts w:ascii="Times New Roman" w:hAnsi="Times New Roman" w:cs="Times New Roman"/>
                <w:sz w:val="20"/>
                <w:szCs w:val="20"/>
                <w:lang w:val="en-GB"/>
              </w:rPr>
              <w:t>40,899.20</w:t>
            </w:r>
          </w:p>
        </w:tc>
      </w:tr>
      <w:tr w:rsidR="00E608A0" w:rsidRPr="00E608A0" w14:paraId="5EDEE46F" w14:textId="77777777" w:rsidTr="00E608A0">
        <w:tc>
          <w:tcPr>
            <w:tcW w:w="2972" w:type="dxa"/>
          </w:tcPr>
          <w:p w14:paraId="3F59776D" w14:textId="77777777" w:rsidR="00E608A0" w:rsidRPr="00E608A0" w:rsidRDefault="00E608A0" w:rsidP="00544C4D">
            <w:pPr>
              <w:spacing w:line="276" w:lineRule="auto"/>
              <w:rPr>
                <w:rFonts w:ascii="Times New Roman" w:hAnsi="Times New Roman" w:cs="Times New Roman"/>
                <w:sz w:val="20"/>
                <w:szCs w:val="20"/>
              </w:rPr>
            </w:pPr>
            <w:r>
              <w:rPr>
                <w:rFonts w:ascii="Times New Roman" w:hAnsi="Times New Roman" w:cs="Times New Roman"/>
                <w:sz w:val="20"/>
                <w:szCs w:val="20"/>
                <w:lang w:val="en-GB"/>
              </w:rPr>
              <w:t>2021</w:t>
            </w:r>
          </w:p>
        </w:tc>
        <w:tc>
          <w:tcPr>
            <w:tcW w:w="6090" w:type="dxa"/>
          </w:tcPr>
          <w:p w14:paraId="6647784C" w14:textId="77777777" w:rsidR="00E608A0" w:rsidRPr="00E608A0" w:rsidRDefault="00E608A0" w:rsidP="00E608A0">
            <w:pPr>
              <w:spacing w:line="276" w:lineRule="auto"/>
              <w:rPr>
                <w:rFonts w:ascii="Times New Roman" w:hAnsi="Times New Roman" w:cs="Times New Roman"/>
                <w:sz w:val="20"/>
                <w:szCs w:val="20"/>
              </w:rPr>
            </w:pPr>
            <w:r>
              <w:rPr>
                <w:rFonts w:ascii="Times New Roman" w:hAnsi="Times New Roman" w:cs="Times New Roman"/>
                <w:sz w:val="20"/>
                <w:szCs w:val="20"/>
                <w:lang w:val="en-GB"/>
              </w:rPr>
              <w:t>90,600.80</w:t>
            </w:r>
          </w:p>
        </w:tc>
      </w:tr>
      <w:tr w:rsidR="00E608A0" w:rsidRPr="00E608A0" w14:paraId="2CB0E767" w14:textId="77777777" w:rsidTr="00E608A0">
        <w:tc>
          <w:tcPr>
            <w:tcW w:w="2972" w:type="dxa"/>
          </w:tcPr>
          <w:p w14:paraId="27EE5496" w14:textId="77777777" w:rsidR="00E608A0" w:rsidRPr="00E608A0" w:rsidRDefault="00E608A0" w:rsidP="00544C4D">
            <w:pPr>
              <w:spacing w:line="276" w:lineRule="auto"/>
              <w:rPr>
                <w:rFonts w:ascii="Times New Roman" w:hAnsi="Times New Roman" w:cs="Times New Roman"/>
                <w:sz w:val="20"/>
                <w:szCs w:val="20"/>
              </w:rPr>
            </w:pPr>
            <w:r>
              <w:rPr>
                <w:rFonts w:ascii="Times New Roman" w:hAnsi="Times New Roman" w:cs="Times New Roman"/>
                <w:sz w:val="20"/>
                <w:szCs w:val="20"/>
                <w:lang w:val="en-GB"/>
              </w:rPr>
              <w:t>2022</w:t>
            </w:r>
          </w:p>
        </w:tc>
        <w:tc>
          <w:tcPr>
            <w:tcW w:w="6090" w:type="dxa"/>
          </w:tcPr>
          <w:p w14:paraId="7D2FC54C" w14:textId="77777777" w:rsidR="00E608A0" w:rsidRPr="00E608A0" w:rsidRDefault="00E608A0" w:rsidP="00E608A0">
            <w:pPr>
              <w:spacing w:line="276" w:lineRule="auto"/>
              <w:rPr>
                <w:rFonts w:ascii="Times New Roman" w:hAnsi="Times New Roman" w:cs="Times New Roman"/>
                <w:sz w:val="20"/>
                <w:szCs w:val="20"/>
              </w:rPr>
            </w:pPr>
            <w:r>
              <w:rPr>
                <w:rFonts w:ascii="Times New Roman" w:hAnsi="Times New Roman" w:cs="Times New Roman"/>
                <w:sz w:val="20"/>
                <w:szCs w:val="20"/>
                <w:lang w:val="en-GB"/>
              </w:rPr>
              <w:t>97,142.03</w:t>
            </w:r>
          </w:p>
        </w:tc>
      </w:tr>
      <w:tr w:rsidR="00E608A0" w:rsidRPr="00E608A0" w14:paraId="2DF86F5E" w14:textId="77777777" w:rsidTr="00E608A0">
        <w:tc>
          <w:tcPr>
            <w:tcW w:w="2972" w:type="dxa"/>
          </w:tcPr>
          <w:p w14:paraId="19AA1863" w14:textId="77777777" w:rsidR="00E608A0" w:rsidRPr="00E608A0" w:rsidRDefault="00E608A0" w:rsidP="00544C4D">
            <w:pPr>
              <w:spacing w:line="276" w:lineRule="auto"/>
              <w:rPr>
                <w:rFonts w:ascii="Times New Roman" w:hAnsi="Times New Roman" w:cs="Times New Roman"/>
                <w:sz w:val="20"/>
                <w:szCs w:val="20"/>
              </w:rPr>
            </w:pPr>
            <w:r>
              <w:rPr>
                <w:rFonts w:ascii="Times New Roman" w:hAnsi="Times New Roman" w:cs="Times New Roman"/>
                <w:sz w:val="20"/>
                <w:szCs w:val="20"/>
                <w:lang w:val="en-GB"/>
              </w:rPr>
              <w:t>2023</w:t>
            </w:r>
          </w:p>
        </w:tc>
        <w:tc>
          <w:tcPr>
            <w:tcW w:w="6090" w:type="dxa"/>
          </w:tcPr>
          <w:p w14:paraId="2D7649C2" w14:textId="77777777" w:rsidR="00E608A0" w:rsidRPr="00E608A0" w:rsidRDefault="00E608A0" w:rsidP="00E608A0">
            <w:pPr>
              <w:spacing w:line="276" w:lineRule="auto"/>
              <w:rPr>
                <w:rFonts w:ascii="Times New Roman" w:hAnsi="Times New Roman" w:cs="Times New Roman"/>
                <w:sz w:val="20"/>
                <w:szCs w:val="20"/>
              </w:rPr>
            </w:pPr>
            <w:r>
              <w:rPr>
                <w:rFonts w:ascii="Times New Roman" w:hAnsi="Times New Roman" w:cs="Times New Roman"/>
                <w:sz w:val="20"/>
                <w:szCs w:val="20"/>
                <w:lang w:val="en-GB"/>
              </w:rPr>
              <w:t>91,257.14</w:t>
            </w:r>
          </w:p>
        </w:tc>
      </w:tr>
      <w:tr w:rsidR="00E608A0" w:rsidRPr="00E608A0" w14:paraId="309194E9" w14:textId="77777777" w:rsidTr="00E608A0">
        <w:tc>
          <w:tcPr>
            <w:tcW w:w="2972" w:type="dxa"/>
          </w:tcPr>
          <w:p w14:paraId="2ED54576" w14:textId="77777777" w:rsidR="00E608A0" w:rsidRPr="00E608A0" w:rsidRDefault="00E608A0" w:rsidP="00544C4D">
            <w:pPr>
              <w:spacing w:line="276" w:lineRule="auto"/>
              <w:rPr>
                <w:rFonts w:ascii="Times New Roman" w:hAnsi="Times New Roman" w:cs="Times New Roman"/>
                <w:sz w:val="20"/>
                <w:szCs w:val="20"/>
              </w:rPr>
            </w:pPr>
            <w:r>
              <w:rPr>
                <w:rFonts w:ascii="Times New Roman" w:hAnsi="Times New Roman" w:cs="Times New Roman"/>
                <w:sz w:val="20"/>
                <w:szCs w:val="20"/>
                <w:lang w:val="en-GB"/>
              </w:rPr>
              <w:t>TOTAL</w:t>
            </w:r>
          </w:p>
        </w:tc>
        <w:tc>
          <w:tcPr>
            <w:tcW w:w="6090" w:type="dxa"/>
          </w:tcPr>
          <w:p w14:paraId="46D69150" w14:textId="77777777" w:rsidR="00E608A0" w:rsidRPr="00E608A0" w:rsidRDefault="00E608A0" w:rsidP="00E608A0">
            <w:pPr>
              <w:spacing w:line="276" w:lineRule="auto"/>
              <w:rPr>
                <w:rFonts w:ascii="Times New Roman" w:hAnsi="Times New Roman" w:cs="Times New Roman"/>
                <w:sz w:val="20"/>
                <w:szCs w:val="20"/>
              </w:rPr>
            </w:pPr>
            <w:r>
              <w:rPr>
                <w:rFonts w:ascii="Times New Roman" w:hAnsi="Times New Roman" w:cs="Times New Roman"/>
                <w:sz w:val="20"/>
                <w:szCs w:val="20"/>
                <w:lang w:val="en-GB"/>
              </w:rPr>
              <w:t>475,899.17</w:t>
            </w:r>
          </w:p>
        </w:tc>
      </w:tr>
    </w:tbl>
    <w:p w14:paraId="1D13AF57" w14:textId="77777777" w:rsidR="00E608A0" w:rsidRPr="00E608A0" w:rsidRDefault="00E608A0" w:rsidP="00E608A0"/>
    <w:p w14:paraId="5AAEDC04" w14:textId="1638ADC6" w:rsidR="00E608A0" w:rsidRPr="007D3A8A" w:rsidRDefault="00E608A0" w:rsidP="00537E3B">
      <w:pPr>
        <w:pStyle w:val="Heading3"/>
      </w:pPr>
      <w:r>
        <w:rPr>
          <w:bCs/>
          <w:lang w:val="en-GB"/>
        </w:rPr>
        <w:t>Table 10: Projects concerning accessibility for persons with disabilities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5"/>
        <w:gridCol w:w="22"/>
        <w:gridCol w:w="2693"/>
        <w:gridCol w:w="4672"/>
      </w:tblGrid>
      <w:tr w:rsidR="00544C4D" w:rsidRPr="00761633" w14:paraId="73C1D57B" w14:textId="77777777" w:rsidTr="00544C4D">
        <w:trPr>
          <w:jc w:val="center"/>
        </w:trPr>
        <w:tc>
          <w:tcPr>
            <w:tcW w:w="924" w:type="pct"/>
            <w:shd w:val="clear" w:color="auto" w:fill="C5E0B3"/>
          </w:tcPr>
          <w:p w14:paraId="013B68E3" w14:textId="516CFD4E" w:rsidR="00E608A0" w:rsidRPr="007D3A8A" w:rsidRDefault="00DD3342" w:rsidP="007D3A8A">
            <w:pPr>
              <w:suppressAutoHyphens/>
              <w:spacing w:before="120" w:after="120" w:line="276"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lang w:val="en-GB"/>
              </w:rPr>
              <w:t xml:space="preserve">Period and </w:t>
            </w:r>
            <w:r w:rsidR="00B315B4">
              <w:rPr>
                <w:rFonts w:ascii="Times New Roman" w:eastAsia="Times New Roman" w:hAnsi="Times New Roman" w:cs="Times New Roman"/>
                <w:b/>
                <w:bCs/>
                <w:sz w:val="20"/>
                <w:szCs w:val="20"/>
                <w:lang w:val="en-GB"/>
              </w:rPr>
              <w:t>co-funding</w:t>
            </w:r>
          </w:p>
        </w:tc>
        <w:tc>
          <w:tcPr>
            <w:tcW w:w="1498" w:type="pct"/>
            <w:gridSpan w:val="2"/>
            <w:shd w:val="clear" w:color="auto" w:fill="C5E0B3"/>
          </w:tcPr>
          <w:p w14:paraId="5F33815D" w14:textId="64E0FEEE" w:rsidR="00E608A0" w:rsidRPr="007D3A8A" w:rsidRDefault="00DD3342" w:rsidP="007D3A8A">
            <w:pPr>
              <w:suppressAutoHyphens/>
              <w:spacing w:before="120" w:after="120" w:line="276" w:lineRule="auto"/>
              <w:ind w:right="1134"/>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lang w:val="en-GB"/>
              </w:rPr>
              <w:t>Name</w:t>
            </w:r>
          </w:p>
        </w:tc>
        <w:tc>
          <w:tcPr>
            <w:tcW w:w="2578" w:type="pct"/>
            <w:shd w:val="clear" w:color="auto" w:fill="C5E0B3"/>
          </w:tcPr>
          <w:p w14:paraId="55F6AFC4" w14:textId="6FCB6ED7" w:rsidR="00E608A0" w:rsidRPr="007D3A8A" w:rsidRDefault="00DD3342" w:rsidP="007D3A8A">
            <w:pPr>
              <w:suppressAutoHyphens/>
              <w:spacing w:before="120" w:after="120" w:line="276" w:lineRule="auto"/>
              <w:ind w:right="1134"/>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lang w:val="en-GB"/>
              </w:rPr>
              <w:t>Description</w:t>
            </w:r>
          </w:p>
        </w:tc>
      </w:tr>
      <w:tr w:rsidR="008223C1" w14:paraId="21329EAF" w14:textId="77777777" w:rsidTr="00544C4D">
        <w:trPr>
          <w:jc w:val="center"/>
        </w:trPr>
        <w:tc>
          <w:tcPr>
            <w:tcW w:w="924" w:type="pct"/>
            <w:shd w:val="clear" w:color="auto" w:fill="auto"/>
          </w:tcPr>
          <w:p w14:paraId="77A320EB" w14:textId="77777777" w:rsidR="008223C1" w:rsidRDefault="00AE2004" w:rsidP="007D3A8A">
            <w:pPr>
              <w:suppressAutoHyphens/>
              <w:spacing w:after="120" w:line="276" w:lineRule="auto"/>
              <w:rPr>
                <w:rFonts w:ascii="Times New Roman" w:hAnsi="Times New Roman" w:cs="Times New Roman"/>
                <w:sz w:val="20"/>
                <w:szCs w:val="20"/>
              </w:rPr>
            </w:pPr>
            <w:r>
              <w:rPr>
                <w:rFonts w:ascii="Times New Roman" w:hAnsi="Times New Roman" w:cs="Times New Roman"/>
                <w:sz w:val="20"/>
                <w:szCs w:val="20"/>
                <w:lang w:val="en-GB"/>
              </w:rPr>
              <w:t>2019–2021</w:t>
            </w:r>
          </w:p>
          <w:p w14:paraId="4B8353B4" w14:textId="5780FA0A" w:rsidR="00AE2004" w:rsidRDefault="00AE2004" w:rsidP="007D3A8A">
            <w:pPr>
              <w:suppressAutoHyphens/>
              <w:spacing w:after="120" w:line="276" w:lineRule="auto"/>
              <w:rPr>
                <w:rFonts w:ascii="Times New Roman" w:hAnsi="Times New Roman" w:cs="Times New Roman"/>
                <w:sz w:val="20"/>
                <w:szCs w:val="20"/>
              </w:rPr>
            </w:pPr>
            <w:r>
              <w:rPr>
                <w:rFonts w:ascii="Times New Roman" w:hAnsi="Times New Roman" w:cs="Times New Roman"/>
                <w:sz w:val="20"/>
                <w:szCs w:val="20"/>
                <w:lang w:val="en-GB"/>
              </w:rPr>
              <w:t>MP, ARIS</w:t>
            </w:r>
          </w:p>
        </w:tc>
        <w:tc>
          <w:tcPr>
            <w:tcW w:w="1498" w:type="pct"/>
            <w:gridSpan w:val="2"/>
            <w:shd w:val="clear" w:color="auto" w:fill="auto"/>
          </w:tcPr>
          <w:p w14:paraId="082EF729" w14:textId="13723CFC" w:rsidR="008223C1" w:rsidRPr="008223C1" w:rsidRDefault="00AE2004" w:rsidP="007D3A8A">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Mobility of </w:t>
            </w:r>
            <w:r w:rsidR="00E348A1">
              <w:rPr>
                <w:rFonts w:ascii="Times New Roman" w:hAnsi="Times New Roman" w:cs="Times New Roman"/>
                <w:sz w:val="20"/>
                <w:szCs w:val="20"/>
                <w:lang w:val="en-GB"/>
              </w:rPr>
              <w:t>F</w:t>
            </w:r>
            <w:r>
              <w:rPr>
                <w:rFonts w:ascii="Times New Roman" w:hAnsi="Times New Roman" w:cs="Times New Roman"/>
                <w:sz w:val="20"/>
                <w:szCs w:val="20"/>
                <w:lang w:val="en-GB"/>
              </w:rPr>
              <w:t xml:space="preserve">unctionally </w:t>
            </w:r>
            <w:r w:rsidR="00E348A1">
              <w:rPr>
                <w:rFonts w:ascii="Times New Roman" w:hAnsi="Times New Roman" w:cs="Times New Roman"/>
                <w:sz w:val="20"/>
                <w:szCs w:val="20"/>
                <w:lang w:val="en-GB"/>
              </w:rPr>
              <w:t>I</w:t>
            </w:r>
            <w:r>
              <w:rPr>
                <w:rFonts w:ascii="Times New Roman" w:hAnsi="Times New Roman" w:cs="Times New Roman"/>
                <w:sz w:val="20"/>
                <w:szCs w:val="20"/>
                <w:lang w:val="en-GB"/>
              </w:rPr>
              <w:t xml:space="preserve">mpaired </w:t>
            </w:r>
            <w:r w:rsidR="00E348A1">
              <w:rPr>
                <w:rFonts w:ascii="Times New Roman" w:hAnsi="Times New Roman" w:cs="Times New Roman"/>
                <w:sz w:val="20"/>
                <w:szCs w:val="20"/>
                <w:lang w:val="en-GB"/>
              </w:rPr>
              <w:t>P</w:t>
            </w:r>
            <w:r>
              <w:rPr>
                <w:rFonts w:ascii="Times New Roman" w:hAnsi="Times New Roman" w:cs="Times New Roman"/>
                <w:sz w:val="20"/>
                <w:szCs w:val="20"/>
                <w:lang w:val="en-GB"/>
              </w:rPr>
              <w:t xml:space="preserve">ersons in the </w:t>
            </w:r>
            <w:r w:rsidR="00E348A1">
              <w:rPr>
                <w:rFonts w:ascii="Times New Roman" w:hAnsi="Times New Roman" w:cs="Times New Roman"/>
                <w:sz w:val="20"/>
                <w:szCs w:val="20"/>
                <w:lang w:val="en-GB"/>
              </w:rPr>
              <w:t>F</w:t>
            </w:r>
            <w:r>
              <w:rPr>
                <w:rFonts w:ascii="Times New Roman" w:hAnsi="Times New Roman" w:cs="Times New Roman"/>
                <w:sz w:val="20"/>
                <w:szCs w:val="20"/>
                <w:lang w:val="en-GB"/>
              </w:rPr>
              <w:t xml:space="preserve">acilities of </w:t>
            </w:r>
            <w:r w:rsidR="00E348A1">
              <w:rPr>
                <w:rFonts w:ascii="Times New Roman" w:hAnsi="Times New Roman" w:cs="Times New Roman"/>
                <w:sz w:val="20"/>
                <w:szCs w:val="20"/>
                <w:lang w:val="en-GB"/>
              </w:rPr>
              <w:t>J</w:t>
            </w:r>
            <w:r>
              <w:rPr>
                <w:rFonts w:ascii="Times New Roman" w:hAnsi="Times New Roman" w:cs="Times New Roman"/>
                <w:sz w:val="20"/>
                <w:szCs w:val="20"/>
                <w:lang w:val="en-GB"/>
              </w:rPr>
              <w:t xml:space="preserve">udicial </w:t>
            </w:r>
            <w:r w:rsidR="00E348A1">
              <w:rPr>
                <w:rFonts w:ascii="Times New Roman" w:hAnsi="Times New Roman" w:cs="Times New Roman"/>
                <w:sz w:val="20"/>
                <w:szCs w:val="20"/>
                <w:lang w:val="en-GB"/>
              </w:rPr>
              <w:t>A</w:t>
            </w:r>
            <w:r>
              <w:rPr>
                <w:rFonts w:ascii="Times New Roman" w:hAnsi="Times New Roman" w:cs="Times New Roman"/>
                <w:sz w:val="20"/>
                <w:szCs w:val="20"/>
                <w:lang w:val="en-GB"/>
              </w:rPr>
              <w:t>uthorities (Targeted Research Programme, TRP)</w:t>
            </w:r>
          </w:p>
        </w:tc>
        <w:tc>
          <w:tcPr>
            <w:tcW w:w="2578" w:type="pct"/>
            <w:shd w:val="clear" w:color="auto" w:fill="auto"/>
          </w:tcPr>
          <w:p w14:paraId="0CCCA069" w14:textId="0AC6275A" w:rsidR="008223C1" w:rsidRDefault="00AE2004" w:rsidP="007D3A8A">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The final result of the activities was intended to be an action plan (manual) proposing the implementation of architectural and mobility solutions for classified barriers identified during the inventory of accessibility for persons with various disabilities to the facilities of judicial authorities. The action plan also presents the way of identifying the barrier, its classification and consequently the solution and its implementation or the removal of the barrier.</w:t>
            </w:r>
          </w:p>
        </w:tc>
      </w:tr>
      <w:tr w:rsidR="0052496C" w14:paraId="204E2E9F" w14:textId="77777777" w:rsidTr="00544C4D">
        <w:trPr>
          <w:jc w:val="center"/>
        </w:trPr>
        <w:tc>
          <w:tcPr>
            <w:tcW w:w="924" w:type="pct"/>
            <w:shd w:val="clear" w:color="auto" w:fill="auto"/>
          </w:tcPr>
          <w:p w14:paraId="3CDAB479" w14:textId="77777777" w:rsidR="0052496C" w:rsidRDefault="0052496C" w:rsidP="007D3A8A">
            <w:pPr>
              <w:suppressAutoHyphens/>
              <w:spacing w:after="120" w:line="276" w:lineRule="auto"/>
              <w:rPr>
                <w:rFonts w:ascii="Times New Roman" w:hAnsi="Times New Roman" w:cs="Times New Roman"/>
                <w:sz w:val="20"/>
                <w:szCs w:val="20"/>
              </w:rPr>
            </w:pPr>
            <w:r>
              <w:rPr>
                <w:rFonts w:ascii="Times New Roman" w:hAnsi="Times New Roman" w:cs="Times New Roman"/>
                <w:sz w:val="20"/>
                <w:szCs w:val="20"/>
                <w:lang w:val="en-GB"/>
              </w:rPr>
              <w:t>2019 – in progress</w:t>
            </w:r>
          </w:p>
          <w:p w14:paraId="2684AD7D" w14:textId="181C145D" w:rsidR="0052496C" w:rsidRDefault="0052496C" w:rsidP="007D3A8A">
            <w:pPr>
              <w:suppressAutoHyphens/>
              <w:spacing w:after="120" w:line="276" w:lineRule="auto"/>
              <w:rPr>
                <w:rFonts w:ascii="Times New Roman" w:hAnsi="Times New Roman" w:cs="Times New Roman"/>
                <w:sz w:val="20"/>
                <w:szCs w:val="20"/>
              </w:rPr>
            </w:pPr>
            <w:r>
              <w:rPr>
                <w:rFonts w:ascii="Times New Roman" w:hAnsi="Times New Roman" w:cs="Times New Roman"/>
                <w:sz w:val="20"/>
                <w:szCs w:val="20"/>
                <w:lang w:val="en-GB"/>
              </w:rPr>
              <w:t>MZ</w:t>
            </w:r>
          </w:p>
        </w:tc>
        <w:tc>
          <w:tcPr>
            <w:tcW w:w="1498" w:type="pct"/>
            <w:gridSpan w:val="2"/>
            <w:shd w:val="clear" w:color="auto" w:fill="auto"/>
          </w:tcPr>
          <w:p w14:paraId="4B006243" w14:textId="73B46301" w:rsidR="0052496C" w:rsidRPr="00AE2004" w:rsidRDefault="0052496C" w:rsidP="007D3A8A">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Accessibility of </w:t>
            </w:r>
            <w:r w:rsidR="00E348A1">
              <w:rPr>
                <w:rFonts w:ascii="Times New Roman" w:hAnsi="Times New Roman" w:cs="Times New Roman"/>
                <w:sz w:val="20"/>
                <w:szCs w:val="20"/>
                <w:lang w:val="en-GB"/>
              </w:rPr>
              <w:t>C</w:t>
            </w:r>
            <w:r>
              <w:rPr>
                <w:rFonts w:ascii="Times New Roman" w:hAnsi="Times New Roman" w:cs="Times New Roman"/>
                <w:sz w:val="20"/>
                <w:szCs w:val="20"/>
                <w:lang w:val="en-GB"/>
              </w:rPr>
              <w:t xml:space="preserve">ommunity </w:t>
            </w:r>
            <w:r w:rsidR="00E348A1">
              <w:rPr>
                <w:rFonts w:ascii="Times New Roman" w:hAnsi="Times New Roman" w:cs="Times New Roman"/>
                <w:sz w:val="20"/>
                <w:szCs w:val="20"/>
                <w:lang w:val="en-GB"/>
              </w:rPr>
              <w:t>H</w:t>
            </w:r>
            <w:r>
              <w:rPr>
                <w:rFonts w:ascii="Times New Roman" w:hAnsi="Times New Roman" w:cs="Times New Roman"/>
                <w:sz w:val="20"/>
                <w:szCs w:val="20"/>
                <w:lang w:val="en-GB"/>
              </w:rPr>
              <w:t xml:space="preserve">ealth </w:t>
            </w:r>
            <w:r w:rsidR="00E348A1">
              <w:rPr>
                <w:rFonts w:ascii="Times New Roman" w:hAnsi="Times New Roman" w:cs="Times New Roman"/>
                <w:sz w:val="20"/>
                <w:szCs w:val="20"/>
                <w:lang w:val="en-GB"/>
              </w:rPr>
              <w:t>C</w:t>
            </w:r>
            <w:r>
              <w:rPr>
                <w:rFonts w:ascii="Times New Roman" w:hAnsi="Times New Roman" w:cs="Times New Roman"/>
                <w:sz w:val="20"/>
                <w:szCs w:val="20"/>
                <w:lang w:val="en-GB"/>
              </w:rPr>
              <w:t>entres</w:t>
            </w:r>
          </w:p>
        </w:tc>
        <w:tc>
          <w:tcPr>
            <w:tcW w:w="2578" w:type="pct"/>
            <w:shd w:val="clear" w:color="auto" w:fill="auto"/>
          </w:tcPr>
          <w:p w14:paraId="68C6739D" w14:textId="1031EDB9" w:rsidR="0052496C" w:rsidRDefault="0052496C" w:rsidP="007D3A8A">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Assessing the accessibility of community health centre facilities across Slovenia. According to the NIJZ order, all community health centres must carry out an assessment of the suitability of facilities and communication measures for mobility and sensory impaired persons. The accessibility assessment of community health centre facilities is carried out following an order by a community health centre. </w:t>
            </w:r>
          </w:p>
        </w:tc>
      </w:tr>
      <w:tr w:rsidR="008223C1" w14:paraId="081239F8" w14:textId="77777777" w:rsidTr="00544C4D">
        <w:trPr>
          <w:jc w:val="center"/>
        </w:trPr>
        <w:tc>
          <w:tcPr>
            <w:tcW w:w="924" w:type="pct"/>
            <w:shd w:val="clear" w:color="auto" w:fill="auto"/>
          </w:tcPr>
          <w:p w14:paraId="7C756FD5" w14:textId="77777777" w:rsidR="008223C1" w:rsidRDefault="008223C1" w:rsidP="007D3A8A">
            <w:pPr>
              <w:suppressAutoHyphens/>
              <w:spacing w:after="120" w:line="276" w:lineRule="auto"/>
              <w:rPr>
                <w:rFonts w:ascii="Times New Roman" w:hAnsi="Times New Roman" w:cs="Times New Roman"/>
                <w:sz w:val="20"/>
                <w:szCs w:val="20"/>
              </w:rPr>
            </w:pPr>
            <w:r>
              <w:rPr>
                <w:rFonts w:ascii="Times New Roman" w:hAnsi="Times New Roman" w:cs="Times New Roman"/>
                <w:sz w:val="20"/>
                <w:szCs w:val="20"/>
                <w:lang w:val="en-GB"/>
              </w:rPr>
              <w:t>2020–2021</w:t>
            </w:r>
          </w:p>
          <w:p w14:paraId="16BAF088" w14:textId="7ABE0ECD" w:rsidR="008C5856" w:rsidRDefault="008C5856" w:rsidP="007D3A8A">
            <w:pPr>
              <w:suppressAutoHyphens/>
              <w:spacing w:after="120" w:line="276" w:lineRule="auto"/>
              <w:rPr>
                <w:rFonts w:ascii="Times New Roman" w:hAnsi="Times New Roman" w:cs="Times New Roman"/>
                <w:sz w:val="20"/>
                <w:szCs w:val="20"/>
              </w:rPr>
            </w:pPr>
            <w:r>
              <w:rPr>
                <w:rFonts w:ascii="Times New Roman" w:hAnsi="Times New Roman" w:cs="Times New Roman"/>
                <w:sz w:val="20"/>
                <w:szCs w:val="20"/>
                <w:lang w:val="en-GB"/>
              </w:rPr>
              <w:t>MDDSZ, ARIS</w:t>
            </w:r>
          </w:p>
        </w:tc>
        <w:tc>
          <w:tcPr>
            <w:tcW w:w="1498" w:type="pct"/>
            <w:gridSpan w:val="2"/>
            <w:shd w:val="clear" w:color="auto" w:fill="auto"/>
          </w:tcPr>
          <w:p w14:paraId="1CAA4D5A" w14:textId="2A2123A4" w:rsidR="008223C1" w:rsidRDefault="008223C1" w:rsidP="007D3A8A">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Accessibility of </w:t>
            </w:r>
            <w:r w:rsidR="00E348A1">
              <w:rPr>
                <w:rFonts w:ascii="Times New Roman" w:hAnsi="Times New Roman" w:cs="Times New Roman"/>
                <w:sz w:val="20"/>
                <w:szCs w:val="20"/>
                <w:lang w:val="en-GB"/>
              </w:rPr>
              <w:t>F</w:t>
            </w:r>
            <w:r>
              <w:rPr>
                <w:rFonts w:ascii="Times New Roman" w:hAnsi="Times New Roman" w:cs="Times New Roman"/>
                <w:sz w:val="20"/>
                <w:szCs w:val="20"/>
                <w:lang w:val="en-GB"/>
              </w:rPr>
              <w:t xml:space="preserve">acilities for </w:t>
            </w:r>
            <w:r w:rsidR="00E348A1">
              <w:rPr>
                <w:rFonts w:ascii="Times New Roman" w:hAnsi="Times New Roman" w:cs="Times New Roman"/>
                <w:sz w:val="20"/>
                <w:szCs w:val="20"/>
                <w:lang w:val="en-GB"/>
              </w:rPr>
              <w:t>P</w:t>
            </w:r>
            <w:r>
              <w:rPr>
                <w:rFonts w:ascii="Times New Roman" w:hAnsi="Times New Roman" w:cs="Times New Roman"/>
                <w:sz w:val="20"/>
                <w:szCs w:val="20"/>
                <w:lang w:val="en-GB"/>
              </w:rPr>
              <w:t xml:space="preserve">ublic </w:t>
            </w:r>
            <w:r w:rsidR="00E348A1">
              <w:rPr>
                <w:rFonts w:ascii="Times New Roman" w:hAnsi="Times New Roman" w:cs="Times New Roman"/>
                <w:sz w:val="20"/>
                <w:szCs w:val="20"/>
                <w:lang w:val="en-GB"/>
              </w:rPr>
              <w:t>U</w:t>
            </w:r>
            <w:r>
              <w:rPr>
                <w:rFonts w:ascii="Times New Roman" w:hAnsi="Times New Roman" w:cs="Times New Roman"/>
                <w:sz w:val="20"/>
                <w:szCs w:val="20"/>
                <w:lang w:val="en-GB"/>
              </w:rPr>
              <w:t xml:space="preserve">se for the </w:t>
            </w:r>
            <w:r w:rsidR="00E348A1">
              <w:rPr>
                <w:rFonts w:ascii="Times New Roman" w:hAnsi="Times New Roman" w:cs="Times New Roman"/>
                <w:sz w:val="20"/>
                <w:szCs w:val="20"/>
                <w:lang w:val="en-GB"/>
              </w:rPr>
              <w:t>N</w:t>
            </w:r>
            <w:r>
              <w:rPr>
                <w:rFonts w:ascii="Times New Roman" w:hAnsi="Times New Roman" w:cs="Times New Roman"/>
                <w:sz w:val="20"/>
                <w:szCs w:val="20"/>
                <w:lang w:val="en-GB"/>
              </w:rPr>
              <w:t xml:space="preserve">eeds of </w:t>
            </w:r>
            <w:r w:rsidR="00E348A1">
              <w:rPr>
                <w:rFonts w:ascii="Times New Roman" w:hAnsi="Times New Roman" w:cs="Times New Roman"/>
                <w:sz w:val="20"/>
                <w:szCs w:val="20"/>
                <w:lang w:val="en-GB"/>
              </w:rPr>
              <w:t>P</w:t>
            </w:r>
            <w:r>
              <w:rPr>
                <w:rFonts w:ascii="Times New Roman" w:hAnsi="Times New Roman" w:cs="Times New Roman"/>
                <w:sz w:val="20"/>
                <w:szCs w:val="20"/>
                <w:lang w:val="en-GB"/>
              </w:rPr>
              <w:t xml:space="preserve">ersons with </w:t>
            </w:r>
            <w:r w:rsidR="00E348A1">
              <w:rPr>
                <w:rFonts w:ascii="Times New Roman" w:hAnsi="Times New Roman" w:cs="Times New Roman"/>
                <w:sz w:val="20"/>
                <w:szCs w:val="20"/>
                <w:lang w:val="en-GB"/>
              </w:rPr>
              <w:t>D</w:t>
            </w:r>
            <w:r>
              <w:rPr>
                <w:rFonts w:ascii="Times New Roman" w:hAnsi="Times New Roman" w:cs="Times New Roman"/>
                <w:sz w:val="20"/>
                <w:szCs w:val="20"/>
                <w:lang w:val="en-GB"/>
              </w:rPr>
              <w:t xml:space="preserve">isabilities (TRP) </w:t>
            </w:r>
          </w:p>
        </w:tc>
        <w:tc>
          <w:tcPr>
            <w:tcW w:w="2578" w:type="pct"/>
            <w:shd w:val="clear" w:color="auto" w:fill="auto"/>
          </w:tcPr>
          <w:p w14:paraId="4C663529" w14:textId="54610146" w:rsidR="008223C1" w:rsidRDefault="008C5856" w:rsidP="007D3A8A">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The UIRS has surveyed existing data on the accessibility of facilities for public use. The result is a proposal for a simple inventory (methodology development) that could be carried out by any facility owner and would be based on a few standard questions based on current standards. The standard questions would standardise a simple inventory at national level and thus allow for the establishment of a single database in the future. The results of the project serve as the basis for the development of a public facility accessibility self-assessment form, which will be ready in 2024.</w:t>
            </w:r>
          </w:p>
        </w:tc>
      </w:tr>
      <w:tr w:rsidR="00544C4D" w14:paraId="5758209F" w14:textId="77777777" w:rsidTr="00544C4D">
        <w:trPr>
          <w:jc w:val="center"/>
        </w:trPr>
        <w:tc>
          <w:tcPr>
            <w:tcW w:w="924" w:type="pct"/>
            <w:shd w:val="clear" w:color="auto" w:fill="auto"/>
          </w:tcPr>
          <w:p w14:paraId="626FE016" w14:textId="684ACDEC" w:rsidR="00DD3342" w:rsidRDefault="00E608A0" w:rsidP="007D3A8A">
            <w:pPr>
              <w:suppressAutoHyphens/>
              <w:spacing w:after="120" w:line="276" w:lineRule="auto"/>
              <w:rPr>
                <w:rFonts w:ascii="Times New Roman" w:hAnsi="Times New Roman" w:cs="Times New Roman"/>
                <w:sz w:val="20"/>
                <w:szCs w:val="20"/>
              </w:rPr>
            </w:pPr>
            <w:r>
              <w:rPr>
                <w:rFonts w:ascii="Times New Roman" w:hAnsi="Times New Roman" w:cs="Times New Roman"/>
                <w:sz w:val="20"/>
                <w:szCs w:val="20"/>
                <w:lang w:val="en-GB"/>
              </w:rPr>
              <w:t>2021–2022</w:t>
            </w:r>
          </w:p>
          <w:p w14:paraId="78F489B9" w14:textId="4B2FF26B" w:rsidR="00DD3342" w:rsidRDefault="00DD3342" w:rsidP="007D3A8A">
            <w:pPr>
              <w:suppressAutoHyphens/>
              <w:spacing w:after="120" w:line="276" w:lineRule="auto"/>
              <w:rPr>
                <w:rFonts w:ascii="Times New Roman" w:hAnsi="Times New Roman" w:cs="Times New Roman"/>
                <w:sz w:val="20"/>
                <w:szCs w:val="20"/>
              </w:rPr>
            </w:pPr>
            <w:r>
              <w:rPr>
                <w:rFonts w:ascii="Times New Roman" w:hAnsi="Times New Roman" w:cs="Times New Roman"/>
                <w:sz w:val="20"/>
                <w:szCs w:val="20"/>
                <w:lang w:val="en-GB"/>
              </w:rPr>
              <w:t>MDDSZ, ESF</w:t>
            </w:r>
          </w:p>
          <w:p w14:paraId="6E27C35F" w14:textId="77777777" w:rsidR="00DD3342" w:rsidRDefault="00DD3342" w:rsidP="007D3A8A">
            <w:pPr>
              <w:suppressAutoHyphens/>
              <w:spacing w:after="120" w:line="276" w:lineRule="auto"/>
              <w:rPr>
                <w:rFonts w:ascii="Times New Roman" w:hAnsi="Times New Roman" w:cs="Times New Roman"/>
                <w:sz w:val="20"/>
                <w:szCs w:val="20"/>
              </w:rPr>
            </w:pPr>
          </w:p>
        </w:tc>
        <w:tc>
          <w:tcPr>
            <w:tcW w:w="1498" w:type="pct"/>
            <w:gridSpan w:val="2"/>
            <w:shd w:val="clear" w:color="auto" w:fill="auto"/>
          </w:tcPr>
          <w:p w14:paraId="4C8261DD" w14:textId="4CCC7163" w:rsidR="00DD3342" w:rsidRDefault="00DD3342" w:rsidP="007D3A8A">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Improving </w:t>
            </w:r>
            <w:r w:rsidR="00E348A1">
              <w:rPr>
                <w:rFonts w:ascii="Times New Roman" w:hAnsi="Times New Roman" w:cs="Times New Roman"/>
                <w:sz w:val="20"/>
                <w:szCs w:val="20"/>
                <w:lang w:val="en-GB"/>
              </w:rPr>
              <w:t>the A</w:t>
            </w:r>
            <w:r>
              <w:rPr>
                <w:rFonts w:ascii="Times New Roman" w:hAnsi="Times New Roman" w:cs="Times New Roman"/>
                <w:sz w:val="20"/>
                <w:szCs w:val="20"/>
                <w:lang w:val="en-GB"/>
              </w:rPr>
              <w:t xml:space="preserve">ccessibility of </w:t>
            </w:r>
            <w:r w:rsidR="00E348A1">
              <w:rPr>
                <w:rFonts w:ascii="Times New Roman" w:hAnsi="Times New Roman" w:cs="Times New Roman"/>
                <w:sz w:val="20"/>
                <w:szCs w:val="20"/>
                <w:lang w:val="en-GB"/>
              </w:rPr>
              <w:t>G</w:t>
            </w:r>
            <w:r>
              <w:rPr>
                <w:rFonts w:ascii="Times New Roman" w:hAnsi="Times New Roman" w:cs="Times New Roman"/>
                <w:sz w:val="20"/>
                <w:szCs w:val="20"/>
                <w:lang w:val="en-GB"/>
              </w:rPr>
              <w:t xml:space="preserve">oods and </w:t>
            </w:r>
            <w:r w:rsidR="00E348A1">
              <w:rPr>
                <w:rFonts w:ascii="Times New Roman" w:hAnsi="Times New Roman" w:cs="Times New Roman"/>
                <w:sz w:val="20"/>
                <w:szCs w:val="20"/>
                <w:lang w:val="en-GB"/>
              </w:rPr>
              <w:t>S</w:t>
            </w:r>
            <w:r>
              <w:rPr>
                <w:rFonts w:ascii="Times New Roman" w:hAnsi="Times New Roman" w:cs="Times New Roman"/>
                <w:sz w:val="20"/>
                <w:szCs w:val="20"/>
                <w:lang w:val="en-GB"/>
              </w:rPr>
              <w:t xml:space="preserve">ervices for </w:t>
            </w:r>
            <w:r w:rsidR="00E348A1">
              <w:rPr>
                <w:rFonts w:ascii="Times New Roman" w:hAnsi="Times New Roman" w:cs="Times New Roman"/>
                <w:sz w:val="20"/>
                <w:szCs w:val="20"/>
                <w:lang w:val="en-GB"/>
              </w:rPr>
              <w:t>P</w:t>
            </w:r>
            <w:r>
              <w:rPr>
                <w:rFonts w:ascii="Times New Roman" w:hAnsi="Times New Roman" w:cs="Times New Roman"/>
                <w:sz w:val="20"/>
                <w:szCs w:val="20"/>
                <w:lang w:val="en-GB"/>
              </w:rPr>
              <w:t xml:space="preserve">ersons with </w:t>
            </w:r>
            <w:r w:rsidR="00E348A1">
              <w:rPr>
                <w:rFonts w:ascii="Times New Roman" w:hAnsi="Times New Roman" w:cs="Times New Roman"/>
                <w:sz w:val="20"/>
                <w:szCs w:val="20"/>
                <w:lang w:val="en-GB"/>
              </w:rPr>
              <w:t>D</w:t>
            </w:r>
            <w:r>
              <w:rPr>
                <w:rFonts w:ascii="Times New Roman" w:hAnsi="Times New Roman" w:cs="Times New Roman"/>
                <w:sz w:val="20"/>
                <w:szCs w:val="20"/>
                <w:lang w:val="en-GB"/>
              </w:rPr>
              <w:t xml:space="preserve">isabilities </w:t>
            </w:r>
            <w:r w:rsidR="00E348A1">
              <w:rPr>
                <w:rFonts w:ascii="Times New Roman" w:hAnsi="Times New Roman" w:cs="Times New Roman"/>
                <w:sz w:val="20"/>
                <w:szCs w:val="20"/>
                <w:lang w:val="en-GB"/>
              </w:rPr>
              <w:t>with</w:t>
            </w:r>
            <w:r>
              <w:rPr>
                <w:rFonts w:ascii="Times New Roman" w:hAnsi="Times New Roman" w:cs="Times New Roman"/>
                <w:sz w:val="20"/>
                <w:szCs w:val="20"/>
                <w:lang w:val="en-GB"/>
              </w:rPr>
              <w:t xml:space="preserve"> the European Disability Card</w:t>
            </w:r>
          </w:p>
          <w:p w14:paraId="6CB1310A" w14:textId="77777777" w:rsidR="00E608A0" w:rsidRDefault="00E608A0" w:rsidP="007D3A8A">
            <w:pPr>
              <w:suppressAutoHyphens/>
              <w:spacing w:after="120" w:line="276" w:lineRule="auto"/>
              <w:ind w:right="1134"/>
              <w:jc w:val="both"/>
              <w:rPr>
                <w:rFonts w:ascii="Times New Roman" w:hAnsi="Times New Roman" w:cs="Times New Roman"/>
                <w:sz w:val="20"/>
                <w:szCs w:val="20"/>
              </w:rPr>
            </w:pPr>
          </w:p>
        </w:tc>
        <w:tc>
          <w:tcPr>
            <w:tcW w:w="2578" w:type="pct"/>
            <w:shd w:val="clear" w:color="auto" w:fill="auto"/>
          </w:tcPr>
          <w:p w14:paraId="67A822DB" w14:textId="77777777" w:rsidR="00E608A0" w:rsidRDefault="00E608A0" w:rsidP="007D3A8A">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UIRS assessed the accessibility of providers of benefits under the European Disability Card.</w:t>
            </w:r>
          </w:p>
          <w:p w14:paraId="6C4CBF69" w14:textId="714EBF33" w:rsidR="00E608A0" w:rsidRDefault="00E608A0" w:rsidP="007D3A8A">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This makes Slovenia the first country to provide free analysis of the physical accessibility of benefit providers' facilities.</w:t>
            </w:r>
          </w:p>
        </w:tc>
      </w:tr>
      <w:tr w:rsidR="00544C4D" w14:paraId="03CE7B77" w14:textId="77777777" w:rsidTr="00544C4D">
        <w:trPr>
          <w:jc w:val="center"/>
        </w:trPr>
        <w:tc>
          <w:tcPr>
            <w:tcW w:w="924" w:type="pct"/>
            <w:shd w:val="clear" w:color="auto" w:fill="auto"/>
          </w:tcPr>
          <w:p w14:paraId="0F5B1D05" w14:textId="0973CE10" w:rsidR="008C5856" w:rsidRDefault="00E608A0" w:rsidP="007D3A8A">
            <w:pPr>
              <w:suppressAutoHyphens/>
              <w:spacing w:after="120" w:line="276" w:lineRule="auto"/>
              <w:rPr>
                <w:rFonts w:ascii="Times New Roman" w:hAnsi="Times New Roman" w:cs="Times New Roman"/>
                <w:sz w:val="20"/>
                <w:szCs w:val="20"/>
              </w:rPr>
            </w:pPr>
            <w:r>
              <w:rPr>
                <w:rFonts w:ascii="Times New Roman" w:hAnsi="Times New Roman" w:cs="Times New Roman"/>
                <w:sz w:val="20"/>
                <w:szCs w:val="20"/>
                <w:lang w:val="en-GB"/>
              </w:rPr>
              <w:t>2024–2025</w:t>
            </w:r>
          </w:p>
          <w:p w14:paraId="6AE848CE" w14:textId="65B0D032" w:rsidR="008C5856" w:rsidRDefault="008C5856" w:rsidP="007D3A8A">
            <w:pPr>
              <w:suppressAutoHyphens/>
              <w:spacing w:after="120" w:line="276" w:lineRule="auto"/>
              <w:rPr>
                <w:rFonts w:ascii="Times New Roman" w:hAnsi="Times New Roman" w:cs="Times New Roman"/>
                <w:sz w:val="20"/>
                <w:szCs w:val="20"/>
              </w:rPr>
            </w:pPr>
            <w:r>
              <w:rPr>
                <w:rFonts w:ascii="Times New Roman" w:hAnsi="Times New Roman" w:cs="Times New Roman"/>
                <w:sz w:val="20"/>
                <w:szCs w:val="20"/>
                <w:lang w:val="en-GB"/>
              </w:rPr>
              <w:t>MDDSZ, ESF+</w:t>
            </w:r>
          </w:p>
        </w:tc>
        <w:tc>
          <w:tcPr>
            <w:tcW w:w="1498" w:type="pct"/>
            <w:gridSpan w:val="2"/>
            <w:shd w:val="clear" w:color="auto" w:fill="auto"/>
          </w:tcPr>
          <w:p w14:paraId="6C3DE6E4" w14:textId="1768519E" w:rsidR="00E608A0" w:rsidRDefault="00E348A1" w:rsidP="00E348A1">
            <w:pPr>
              <w:spacing w:line="276" w:lineRule="auto"/>
              <w:rPr>
                <w:rFonts w:ascii="Times New Roman" w:hAnsi="Times New Roman" w:cs="Times New Roman"/>
                <w:sz w:val="20"/>
                <w:szCs w:val="20"/>
              </w:rPr>
            </w:pPr>
            <w:r>
              <w:rPr>
                <w:rFonts w:ascii="Times New Roman" w:hAnsi="Times New Roman" w:cs="Times New Roman"/>
                <w:sz w:val="20"/>
                <w:szCs w:val="20"/>
                <w:lang w:val="en-GB"/>
              </w:rPr>
              <w:t>Nationwide Awareness-raising Campaign on Social Inclusion of Persons with Disabilities</w:t>
            </w:r>
          </w:p>
        </w:tc>
        <w:tc>
          <w:tcPr>
            <w:tcW w:w="2578" w:type="pct"/>
            <w:shd w:val="clear" w:color="auto" w:fill="auto"/>
          </w:tcPr>
          <w:p w14:paraId="4436C272" w14:textId="5EF8D171" w:rsidR="00E608A0" w:rsidRDefault="00E608A0" w:rsidP="007D3A8A">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UIRS is assessing the accessibility of European Disability Card providers and a leaflet will be produced to raise owners' awareness of universal construction.</w:t>
            </w:r>
          </w:p>
        </w:tc>
      </w:tr>
      <w:tr w:rsidR="00544C4D" w14:paraId="25BDE2ED" w14:textId="77777777" w:rsidTr="00544C4D">
        <w:trPr>
          <w:jc w:val="center"/>
        </w:trPr>
        <w:tc>
          <w:tcPr>
            <w:tcW w:w="924" w:type="pct"/>
            <w:shd w:val="clear" w:color="auto" w:fill="auto"/>
          </w:tcPr>
          <w:p w14:paraId="35623946" w14:textId="3AB4F176" w:rsidR="00544C4D" w:rsidRDefault="00544C4D" w:rsidP="007D3A8A">
            <w:pPr>
              <w:suppressAutoHyphens/>
              <w:spacing w:after="120" w:line="276" w:lineRule="auto"/>
              <w:rPr>
                <w:rFonts w:ascii="Times New Roman" w:hAnsi="Times New Roman" w:cs="Times New Roman"/>
                <w:sz w:val="20"/>
                <w:szCs w:val="20"/>
              </w:rPr>
            </w:pPr>
            <w:r>
              <w:rPr>
                <w:rFonts w:ascii="Times New Roman" w:hAnsi="Times New Roman" w:cs="Times New Roman"/>
                <w:sz w:val="20"/>
                <w:szCs w:val="20"/>
                <w:lang w:val="en-GB"/>
              </w:rPr>
              <w:t>2017 – in progress</w:t>
            </w:r>
          </w:p>
          <w:p w14:paraId="236334DC" w14:textId="1233BB9A" w:rsidR="00544C4D" w:rsidRDefault="00544C4D" w:rsidP="007D3A8A">
            <w:pPr>
              <w:suppressAutoHyphens/>
              <w:spacing w:after="120" w:line="276" w:lineRule="auto"/>
              <w:rPr>
                <w:rFonts w:ascii="Times New Roman" w:hAnsi="Times New Roman" w:cs="Times New Roman"/>
                <w:sz w:val="20"/>
                <w:szCs w:val="20"/>
              </w:rPr>
            </w:pPr>
            <w:r>
              <w:rPr>
                <w:rFonts w:ascii="Times New Roman" w:hAnsi="Times New Roman" w:cs="Times New Roman"/>
                <w:sz w:val="20"/>
                <w:szCs w:val="20"/>
                <w:lang w:val="en-GB"/>
              </w:rPr>
              <w:lastRenderedPageBreak/>
              <w:t>MOPE</w:t>
            </w:r>
          </w:p>
        </w:tc>
        <w:tc>
          <w:tcPr>
            <w:tcW w:w="1498" w:type="pct"/>
            <w:gridSpan w:val="2"/>
            <w:shd w:val="clear" w:color="auto" w:fill="auto"/>
          </w:tcPr>
          <w:p w14:paraId="6CB2B2BB" w14:textId="71DEF488" w:rsidR="00544C4D" w:rsidRDefault="00544C4D" w:rsidP="007D3A8A">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lastRenderedPageBreak/>
              <w:t xml:space="preserve">Multimodal </w:t>
            </w:r>
            <w:r w:rsidR="00E348A1">
              <w:rPr>
                <w:rFonts w:ascii="Times New Roman" w:hAnsi="Times New Roman" w:cs="Times New Roman"/>
                <w:sz w:val="20"/>
                <w:szCs w:val="20"/>
                <w:lang w:val="en-GB"/>
              </w:rPr>
              <w:t>M</w:t>
            </w:r>
            <w:r>
              <w:rPr>
                <w:rFonts w:ascii="Times New Roman" w:hAnsi="Times New Roman" w:cs="Times New Roman"/>
                <w:sz w:val="20"/>
                <w:szCs w:val="20"/>
                <w:lang w:val="en-GB"/>
              </w:rPr>
              <w:t xml:space="preserve">obility for </w:t>
            </w:r>
            <w:r w:rsidR="00E348A1">
              <w:rPr>
                <w:rFonts w:ascii="Times New Roman" w:hAnsi="Times New Roman" w:cs="Times New Roman"/>
                <w:sz w:val="20"/>
                <w:szCs w:val="20"/>
                <w:lang w:val="en-GB"/>
              </w:rPr>
              <w:t>P</w:t>
            </w:r>
            <w:r>
              <w:rPr>
                <w:rFonts w:ascii="Times New Roman" w:hAnsi="Times New Roman" w:cs="Times New Roman"/>
                <w:sz w:val="20"/>
                <w:szCs w:val="20"/>
                <w:lang w:val="en-GB"/>
              </w:rPr>
              <w:t xml:space="preserve">ersons with </w:t>
            </w:r>
            <w:r w:rsidR="00E348A1">
              <w:rPr>
                <w:rFonts w:ascii="Times New Roman" w:hAnsi="Times New Roman" w:cs="Times New Roman"/>
                <w:sz w:val="20"/>
                <w:szCs w:val="20"/>
                <w:lang w:val="en-GB"/>
              </w:rPr>
              <w:t>V</w:t>
            </w:r>
            <w:r>
              <w:rPr>
                <w:rFonts w:ascii="Times New Roman" w:hAnsi="Times New Roman" w:cs="Times New Roman"/>
                <w:sz w:val="20"/>
                <w:szCs w:val="20"/>
                <w:lang w:val="en-GB"/>
              </w:rPr>
              <w:t xml:space="preserve">arious </w:t>
            </w:r>
            <w:r w:rsidR="00E348A1">
              <w:rPr>
                <w:rFonts w:ascii="Times New Roman" w:hAnsi="Times New Roman" w:cs="Times New Roman"/>
                <w:sz w:val="20"/>
                <w:szCs w:val="20"/>
                <w:lang w:val="en-GB"/>
              </w:rPr>
              <w:t>I</w:t>
            </w:r>
            <w:r>
              <w:rPr>
                <w:rFonts w:ascii="Times New Roman" w:hAnsi="Times New Roman" w:cs="Times New Roman"/>
                <w:sz w:val="20"/>
                <w:szCs w:val="20"/>
                <w:lang w:val="en-GB"/>
              </w:rPr>
              <w:t>mpairments</w:t>
            </w:r>
          </w:p>
          <w:p w14:paraId="2FEFB157" w14:textId="647B63DB" w:rsidR="00E608A0" w:rsidRDefault="00E608A0" w:rsidP="007D3A8A">
            <w:pPr>
              <w:suppressAutoHyphens/>
              <w:spacing w:after="120" w:line="276" w:lineRule="auto"/>
              <w:ind w:right="1134"/>
              <w:jc w:val="both"/>
              <w:rPr>
                <w:rFonts w:ascii="Times New Roman" w:hAnsi="Times New Roman" w:cs="Times New Roman"/>
                <w:sz w:val="20"/>
                <w:szCs w:val="20"/>
              </w:rPr>
            </w:pPr>
          </w:p>
        </w:tc>
        <w:tc>
          <w:tcPr>
            <w:tcW w:w="2578" w:type="pct"/>
            <w:shd w:val="clear" w:color="auto" w:fill="auto"/>
          </w:tcPr>
          <w:p w14:paraId="3532AD24" w14:textId="5360CE05" w:rsidR="00544C4D" w:rsidRDefault="00544C4D" w:rsidP="007D3A8A">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lastRenderedPageBreak/>
              <w:t xml:space="preserve">The project design is based on the gradual development of a barrier-free space all over the country by individual municipalities or statistical regions. </w:t>
            </w:r>
          </w:p>
          <w:p w14:paraId="66FA8A61" w14:textId="77777777" w:rsidR="00544C4D" w:rsidRDefault="00544C4D" w:rsidP="007D3A8A">
            <w:pPr>
              <w:spacing w:after="0" w:line="276" w:lineRule="auto"/>
              <w:rPr>
                <w:rFonts w:ascii="Times New Roman" w:hAnsi="Times New Roman" w:cs="Times New Roman"/>
                <w:sz w:val="20"/>
                <w:szCs w:val="20"/>
              </w:rPr>
            </w:pPr>
          </w:p>
          <w:p w14:paraId="737DD26D" w14:textId="7429143E" w:rsidR="00E608A0" w:rsidRDefault="00E608A0" w:rsidP="007D3A8A">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The project has gradually involved 15–20 Slovenian municipalities per year, including all urban municipalities. In total, 78 municipalities are involved, representing 37% of all municipalities in Slovenia. </w:t>
            </w:r>
          </w:p>
          <w:p w14:paraId="4EC2D120" w14:textId="77777777" w:rsidR="00544C4D" w:rsidRPr="00CD089A" w:rsidRDefault="00544C4D" w:rsidP="007D3A8A">
            <w:pPr>
              <w:spacing w:after="0" w:line="276" w:lineRule="auto"/>
              <w:rPr>
                <w:rFonts w:ascii="Times New Roman" w:hAnsi="Times New Roman" w:cs="Times New Roman"/>
                <w:sz w:val="20"/>
                <w:szCs w:val="20"/>
              </w:rPr>
            </w:pPr>
          </w:p>
          <w:p w14:paraId="3CFEA472" w14:textId="3D59335C" w:rsidR="00E608A0" w:rsidRDefault="00E608A0" w:rsidP="007D3A8A">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From its beginning to the present date, the project has been presented to the general public and professional circles. Since its launch, it has been presented as the only project besides the European Disability Card at the Committee on the Rights of Persons with Disabilities (February 2018) and, in the context of Slovenia's EU Presidency in November 2021, at the International Conference "Greater mobility and accessibility are the path to greater participation and empowerment of persons with disabilities in society". A key objective of the project is to make society as a whole even more aware of the meaning of "Slovenia a social and digital society".</w:t>
            </w:r>
          </w:p>
          <w:p w14:paraId="599B7EB8" w14:textId="77777777" w:rsidR="00544C4D" w:rsidRPr="00CD089A" w:rsidRDefault="00544C4D" w:rsidP="007D3A8A">
            <w:pPr>
              <w:spacing w:after="0" w:line="276" w:lineRule="auto"/>
              <w:rPr>
                <w:rFonts w:ascii="Times New Roman" w:hAnsi="Times New Roman" w:cs="Times New Roman"/>
                <w:sz w:val="20"/>
                <w:szCs w:val="20"/>
              </w:rPr>
            </w:pPr>
          </w:p>
          <w:p w14:paraId="506FC2D8" w14:textId="77777777" w:rsidR="00544C4D" w:rsidRDefault="00E608A0" w:rsidP="007D3A8A">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Persons with disabilities themselves play an extremely important role in the development of the project through their own participation and added value to the project. They participate in data and information collection, education, experience/field visits, interviews, round tables and so forth. </w:t>
            </w:r>
          </w:p>
          <w:p w14:paraId="17B59F0C" w14:textId="77777777" w:rsidR="00544C4D" w:rsidRDefault="00544C4D" w:rsidP="007D3A8A">
            <w:pPr>
              <w:spacing w:after="0" w:line="276" w:lineRule="auto"/>
              <w:rPr>
                <w:rFonts w:ascii="Times New Roman" w:hAnsi="Times New Roman" w:cs="Times New Roman"/>
                <w:sz w:val="20"/>
                <w:szCs w:val="20"/>
              </w:rPr>
            </w:pPr>
          </w:p>
          <w:p w14:paraId="0FF78534" w14:textId="2DA3569E" w:rsidR="00E608A0" w:rsidRDefault="00E608A0" w:rsidP="007D3A8A">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The space as a basic element, that is the municipality, whose data is recorded and maintained (consistency, also reviewer) and forms the basis for the development of the supporting infrastructure, is also of key importance. This represents cooperation among the municipality, the developers of services/technology solution and the users. This increases the level of competences of persons with disabilities and, consequently, their employability. </w:t>
            </w:r>
          </w:p>
        </w:tc>
      </w:tr>
      <w:tr w:rsidR="00544C4D" w14:paraId="7B750B3F" w14:textId="77777777" w:rsidTr="00544C4D">
        <w:trPr>
          <w:jc w:val="center"/>
        </w:trPr>
        <w:tc>
          <w:tcPr>
            <w:tcW w:w="924" w:type="pct"/>
            <w:shd w:val="clear" w:color="auto" w:fill="auto"/>
          </w:tcPr>
          <w:p w14:paraId="67395203" w14:textId="684B06E0" w:rsidR="00544C4D" w:rsidRDefault="00E608A0" w:rsidP="007D3A8A">
            <w:pPr>
              <w:suppressAutoHyphens/>
              <w:spacing w:after="120" w:line="276" w:lineRule="auto"/>
              <w:rPr>
                <w:rFonts w:ascii="Times New Roman" w:hAnsi="Times New Roman" w:cs="Times New Roman"/>
                <w:sz w:val="20"/>
                <w:szCs w:val="20"/>
              </w:rPr>
            </w:pPr>
            <w:r>
              <w:rPr>
                <w:rFonts w:ascii="Times New Roman" w:hAnsi="Times New Roman" w:cs="Times New Roman"/>
                <w:sz w:val="20"/>
                <w:szCs w:val="20"/>
                <w:lang w:val="en-GB"/>
              </w:rPr>
              <w:lastRenderedPageBreak/>
              <w:t>2022–2023</w:t>
            </w:r>
          </w:p>
          <w:p w14:paraId="00B75912" w14:textId="1D0C2E3C" w:rsidR="00544C4D" w:rsidRDefault="00544C4D" w:rsidP="007D3A8A">
            <w:pPr>
              <w:suppressAutoHyphens/>
              <w:spacing w:after="120" w:line="276" w:lineRule="auto"/>
              <w:rPr>
                <w:rFonts w:ascii="Times New Roman" w:hAnsi="Times New Roman" w:cs="Times New Roman"/>
                <w:sz w:val="20"/>
                <w:szCs w:val="20"/>
              </w:rPr>
            </w:pPr>
            <w:r>
              <w:rPr>
                <w:rFonts w:ascii="Times New Roman" w:hAnsi="Times New Roman" w:cs="Times New Roman"/>
                <w:sz w:val="20"/>
                <w:szCs w:val="20"/>
                <w:lang w:val="en-GB"/>
              </w:rPr>
              <w:t>MOPE</w:t>
            </w:r>
          </w:p>
        </w:tc>
        <w:tc>
          <w:tcPr>
            <w:tcW w:w="1498" w:type="pct"/>
            <w:gridSpan w:val="2"/>
            <w:shd w:val="clear" w:color="auto" w:fill="auto"/>
          </w:tcPr>
          <w:p w14:paraId="14E0B925" w14:textId="2AE4F4BA" w:rsidR="00E608A0" w:rsidRDefault="00544C4D" w:rsidP="001F3685">
            <w:pPr>
              <w:suppressAutoHyphens/>
              <w:spacing w:after="120" w:line="276" w:lineRule="auto"/>
              <w:rPr>
                <w:rFonts w:ascii="Times New Roman" w:hAnsi="Times New Roman" w:cs="Times New Roman"/>
                <w:sz w:val="20"/>
                <w:szCs w:val="20"/>
              </w:rPr>
            </w:pPr>
            <w:r>
              <w:rPr>
                <w:rFonts w:ascii="Times New Roman" w:hAnsi="Times New Roman" w:cs="Times New Roman"/>
                <w:sz w:val="20"/>
                <w:szCs w:val="20"/>
                <w:lang w:val="en-GB"/>
              </w:rPr>
              <w:t xml:space="preserve">Spatial </w:t>
            </w:r>
            <w:r w:rsidR="001F3685">
              <w:rPr>
                <w:rFonts w:ascii="Times New Roman" w:hAnsi="Times New Roman" w:cs="Times New Roman"/>
                <w:sz w:val="20"/>
                <w:szCs w:val="20"/>
                <w:lang w:val="en-GB"/>
              </w:rPr>
              <w:t>D</w:t>
            </w:r>
            <w:r>
              <w:rPr>
                <w:rFonts w:ascii="Times New Roman" w:hAnsi="Times New Roman" w:cs="Times New Roman"/>
                <w:sz w:val="20"/>
                <w:szCs w:val="20"/>
                <w:lang w:val="en-GB"/>
              </w:rPr>
              <w:t xml:space="preserve">ata </w:t>
            </w:r>
            <w:r w:rsidR="001F3685">
              <w:rPr>
                <w:rFonts w:ascii="Times New Roman" w:hAnsi="Times New Roman" w:cs="Times New Roman"/>
                <w:sz w:val="20"/>
                <w:szCs w:val="20"/>
                <w:lang w:val="en-GB"/>
              </w:rPr>
              <w:t>S</w:t>
            </w:r>
            <w:r>
              <w:rPr>
                <w:rFonts w:ascii="Times New Roman" w:hAnsi="Times New Roman" w:cs="Times New Roman"/>
                <w:sz w:val="20"/>
                <w:szCs w:val="20"/>
                <w:lang w:val="en-GB"/>
              </w:rPr>
              <w:t xml:space="preserve">upport for </w:t>
            </w:r>
            <w:r w:rsidR="001F3685">
              <w:rPr>
                <w:rFonts w:ascii="Times New Roman" w:hAnsi="Times New Roman" w:cs="Times New Roman"/>
                <w:sz w:val="20"/>
                <w:szCs w:val="20"/>
                <w:lang w:val="en-GB"/>
              </w:rPr>
              <w:t>P</w:t>
            </w:r>
            <w:r>
              <w:rPr>
                <w:rFonts w:ascii="Times New Roman" w:hAnsi="Times New Roman" w:cs="Times New Roman"/>
                <w:sz w:val="20"/>
                <w:szCs w:val="20"/>
                <w:lang w:val="en-GB"/>
              </w:rPr>
              <w:t xml:space="preserve">ublic </w:t>
            </w:r>
            <w:r w:rsidR="001F3685">
              <w:rPr>
                <w:rFonts w:ascii="Times New Roman" w:hAnsi="Times New Roman" w:cs="Times New Roman"/>
                <w:sz w:val="20"/>
                <w:szCs w:val="20"/>
                <w:lang w:val="en-GB"/>
              </w:rPr>
              <w:t>P</w:t>
            </w:r>
            <w:r>
              <w:rPr>
                <w:rFonts w:ascii="Times New Roman" w:hAnsi="Times New Roman" w:cs="Times New Roman"/>
                <w:sz w:val="20"/>
                <w:szCs w:val="20"/>
                <w:lang w:val="en-GB"/>
              </w:rPr>
              <w:t xml:space="preserve">assenger </w:t>
            </w:r>
            <w:r w:rsidR="001F3685">
              <w:rPr>
                <w:rFonts w:ascii="Times New Roman" w:hAnsi="Times New Roman" w:cs="Times New Roman"/>
                <w:sz w:val="20"/>
                <w:szCs w:val="20"/>
                <w:lang w:val="en-GB"/>
              </w:rPr>
              <w:t>T</w:t>
            </w:r>
            <w:r>
              <w:rPr>
                <w:rFonts w:ascii="Times New Roman" w:hAnsi="Times New Roman" w:cs="Times New Roman"/>
                <w:sz w:val="20"/>
                <w:szCs w:val="20"/>
                <w:lang w:val="en-GB"/>
              </w:rPr>
              <w:t xml:space="preserve">ransport </w:t>
            </w:r>
            <w:r w:rsidR="001F3685">
              <w:rPr>
                <w:rFonts w:ascii="Times New Roman" w:hAnsi="Times New Roman" w:cs="Times New Roman"/>
                <w:sz w:val="20"/>
                <w:szCs w:val="20"/>
                <w:lang w:val="en-GB"/>
              </w:rPr>
              <w:t>M</w:t>
            </w:r>
            <w:r>
              <w:rPr>
                <w:rFonts w:ascii="Times New Roman" w:hAnsi="Times New Roman" w:cs="Times New Roman"/>
                <w:sz w:val="20"/>
                <w:szCs w:val="20"/>
                <w:lang w:val="en-GB"/>
              </w:rPr>
              <w:t xml:space="preserve">anagement – </w:t>
            </w:r>
            <w:r w:rsidR="001F3685">
              <w:rPr>
                <w:rFonts w:ascii="Times New Roman" w:hAnsi="Times New Roman" w:cs="Times New Roman"/>
                <w:sz w:val="20"/>
                <w:szCs w:val="20"/>
                <w:lang w:val="en-GB"/>
              </w:rPr>
              <w:t>P</w:t>
            </w:r>
            <w:r>
              <w:rPr>
                <w:rFonts w:ascii="Times New Roman" w:hAnsi="Times New Roman" w:cs="Times New Roman"/>
                <w:sz w:val="20"/>
                <w:szCs w:val="20"/>
                <w:lang w:val="en-GB"/>
              </w:rPr>
              <w:t xml:space="preserve">ersons with </w:t>
            </w:r>
            <w:r w:rsidR="001F3685">
              <w:rPr>
                <w:rFonts w:ascii="Times New Roman" w:hAnsi="Times New Roman" w:cs="Times New Roman"/>
                <w:sz w:val="20"/>
                <w:szCs w:val="20"/>
                <w:lang w:val="en-GB"/>
              </w:rPr>
              <w:t>D</w:t>
            </w:r>
            <w:r>
              <w:rPr>
                <w:rFonts w:ascii="Times New Roman" w:hAnsi="Times New Roman" w:cs="Times New Roman"/>
                <w:sz w:val="20"/>
                <w:szCs w:val="20"/>
                <w:lang w:val="en-GB"/>
              </w:rPr>
              <w:t xml:space="preserve">isabilities in </w:t>
            </w:r>
            <w:r w:rsidR="001F3685">
              <w:rPr>
                <w:rFonts w:ascii="Times New Roman" w:hAnsi="Times New Roman" w:cs="Times New Roman"/>
                <w:sz w:val="20"/>
                <w:szCs w:val="20"/>
                <w:lang w:val="en-GB"/>
              </w:rPr>
              <w:t>P</w:t>
            </w:r>
            <w:r>
              <w:rPr>
                <w:rFonts w:ascii="Times New Roman" w:hAnsi="Times New Roman" w:cs="Times New Roman"/>
                <w:sz w:val="20"/>
                <w:szCs w:val="20"/>
                <w:lang w:val="en-GB"/>
              </w:rPr>
              <w:t xml:space="preserve">ublic </w:t>
            </w:r>
            <w:r w:rsidR="001F3685">
              <w:rPr>
                <w:rFonts w:ascii="Times New Roman" w:hAnsi="Times New Roman" w:cs="Times New Roman"/>
                <w:sz w:val="20"/>
                <w:szCs w:val="20"/>
                <w:lang w:val="en-GB"/>
              </w:rPr>
              <w:t>P</w:t>
            </w:r>
            <w:r>
              <w:rPr>
                <w:rFonts w:ascii="Times New Roman" w:hAnsi="Times New Roman" w:cs="Times New Roman"/>
                <w:sz w:val="20"/>
                <w:szCs w:val="20"/>
                <w:lang w:val="en-GB"/>
              </w:rPr>
              <w:t xml:space="preserve">assenger </w:t>
            </w:r>
            <w:r w:rsidR="001F3685">
              <w:rPr>
                <w:rFonts w:ascii="Times New Roman" w:hAnsi="Times New Roman" w:cs="Times New Roman"/>
                <w:sz w:val="20"/>
                <w:szCs w:val="20"/>
                <w:lang w:val="en-GB"/>
              </w:rPr>
              <w:t>T</w:t>
            </w:r>
            <w:r>
              <w:rPr>
                <w:rFonts w:ascii="Times New Roman" w:hAnsi="Times New Roman" w:cs="Times New Roman"/>
                <w:sz w:val="20"/>
                <w:szCs w:val="20"/>
                <w:lang w:val="en-GB"/>
              </w:rPr>
              <w:t xml:space="preserve">ransport </w:t>
            </w:r>
          </w:p>
        </w:tc>
        <w:tc>
          <w:tcPr>
            <w:tcW w:w="2578" w:type="pct"/>
            <w:shd w:val="clear" w:color="auto" w:fill="auto"/>
          </w:tcPr>
          <w:p w14:paraId="530C516F" w14:textId="225E8803" w:rsidR="00544C4D" w:rsidRDefault="00544C4D" w:rsidP="007D3A8A">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The aim of the project is to enable greater mobility and accessibility to inter-urban regular passenger transport. </w:t>
            </w:r>
          </w:p>
          <w:p w14:paraId="1116FD05" w14:textId="77777777" w:rsidR="00544C4D" w:rsidRDefault="00544C4D" w:rsidP="007D3A8A">
            <w:pPr>
              <w:spacing w:after="0" w:line="276" w:lineRule="auto"/>
              <w:rPr>
                <w:rFonts w:ascii="Times New Roman" w:hAnsi="Times New Roman" w:cs="Times New Roman"/>
                <w:sz w:val="20"/>
                <w:szCs w:val="20"/>
              </w:rPr>
            </w:pPr>
          </w:p>
          <w:p w14:paraId="227E7338" w14:textId="77777777" w:rsidR="00544C4D" w:rsidRDefault="00E608A0" w:rsidP="007D3A8A">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The project aims to design a suitable transport model for persons with disabilities, taking into account adaptations of infrastructure and means of transport or the development of new on-call transport models. This system enables a person with disabilities to travel from home to an adapted public passenger transport stop. </w:t>
            </w:r>
          </w:p>
          <w:p w14:paraId="52D8F428" w14:textId="77777777" w:rsidR="00544C4D" w:rsidRDefault="00544C4D" w:rsidP="007D3A8A">
            <w:pPr>
              <w:spacing w:after="0" w:line="276" w:lineRule="auto"/>
              <w:rPr>
                <w:rFonts w:ascii="Times New Roman" w:hAnsi="Times New Roman" w:cs="Times New Roman"/>
                <w:sz w:val="20"/>
                <w:szCs w:val="20"/>
              </w:rPr>
            </w:pPr>
          </w:p>
          <w:p w14:paraId="0C2B7D5D" w14:textId="2153AB46" w:rsidR="00E608A0" w:rsidRDefault="00E608A0" w:rsidP="007D3A8A">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The project examined the accessibility of 94 public facilities (bus and train stations and stops) and analysed the current state of use of transport services provided by disability organisations in Slovenia. </w:t>
            </w:r>
          </w:p>
        </w:tc>
      </w:tr>
      <w:tr w:rsidR="00544C4D" w14:paraId="40A089C0" w14:textId="77777777" w:rsidTr="00544C4D">
        <w:trPr>
          <w:jc w:val="center"/>
        </w:trPr>
        <w:tc>
          <w:tcPr>
            <w:tcW w:w="936" w:type="pct"/>
            <w:gridSpan w:val="2"/>
            <w:shd w:val="clear" w:color="auto" w:fill="auto"/>
          </w:tcPr>
          <w:p w14:paraId="2A547F41" w14:textId="77777777" w:rsidR="00E608A0" w:rsidRDefault="002C6B24" w:rsidP="007D3A8A">
            <w:pPr>
              <w:suppressAutoHyphens/>
              <w:spacing w:after="120" w:line="276" w:lineRule="auto"/>
              <w:rPr>
                <w:rFonts w:ascii="Times New Roman" w:hAnsi="Times New Roman" w:cs="Times New Roman"/>
                <w:sz w:val="20"/>
                <w:szCs w:val="20"/>
              </w:rPr>
            </w:pPr>
            <w:r>
              <w:rPr>
                <w:rFonts w:ascii="Times New Roman" w:hAnsi="Times New Roman" w:cs="Times New Roman"/>
                <w:sz w:val="20"/>
                <w:szCs w:val="20"/>
                <w:lang w:val="en-GB"/>
              </w:rPr>
              <w:lastRenderedPageBreak/>
              <w:t>In preparation</w:t>
            </w:r>
          </w:p>
          <w:p w14:paraId="543D69C2" w14:textId="43D2C0AD" w:rsidR="00544C4D" w:rsidRDefault="00544C4D" w:rsidP="007D3A8A">
            <w:pPr>
              <w:suppressAutoHyphens/>
              <w:spacing w:after="120" w:line="276" w:lineRule="auto"/>
              <w:rPr>
                <w:rFonts w:ascii="Times New Roman" w:hAnsi="Times New Roman" w:cs="Times New Roman"/>
                <w:sz w:val="20"/>
                <w:szCs w:val="20"/>
              </w:rPr>
            </w:pPr>
            <w:r>
              <w:rPr>
                <w:rFonts w:ascii="Times New Roman" w:hAnsi="Times New Roman" w:cs="Times New Roman"/>
                <w:sz w:val="20"/>
                <w:szCs w:val="20"/>
                <w:lang w:val="en-GB"/>
              </w:rPr>
              <w:t>MOPE</w:t>
            </w:r>
          </w:p>
        </w:tc>
        <w:tc>
          <w:tcPr>
            <w:tcW w:w="1486" w:type="pct"/>
            <w:shd w:val="clear" w:color="auto" w:fill="auto"/>
          </w:tcPr>
          <w:p w14:paraId="530F0F11" w14:textId="414BF01C" w:rsidR="00E608A0" w:rsidRDefault="002C6B24" w:rsidP="007D3A8A">
            <w:pPr>
              <w:suppressAutoHyphens/>
              <w:spacing w:after="120" w:line="276" w:lineRule="auto"/>
              <w:ind w:right="1134"/>
              <w:jc w:val="both"/>
              <w:rPr>
                <w:rFonts w:ascii="Times New Roman" w:hAnsi="Times New Roman" w:cs="Times New Roman"/>
                <w:sz w:val="20"/>
                <w:szCs w:val="20"/>
              </w:rPr>
            </w:pPr>
            <w:r>
              <w:rPr>
                <w:rFonts w:ascii="Times New Roman" w:hAnsi="Times New Roman" w:cs="Times New Roman"/>
                <w:sz w:val="20"/>
                <w:szCs w:val="20"/>
                <w:lang w:val="en-GB"/>
              </w:rPr>
              <w:t xml:space="preserve">On-call </w:t>
            </w:r>
            <w:r w:rsidR="001F3685">
              <w:rPr>
                <w:rFonts w:ascii="Times New Roman" w:hAnsi="Times New Roman" w:cs="Times New Roman"/>
                <w:sz w:val="20"/>
                <w:szCs w:val="20"/>
                <w:lang w:val="en-GB"/>
              </w:rPr>
              <w:t>T</w:t>
            </w:r>
            <w:r>
              <w:rPr>
                <w:rFonts w:ascii="Times New Roman" w:hAnsi="Times New Roman" w:cs="Times New Roman"/>
                <w:sz w:val="20"/>
                <w:szCs w:val="20"/>
                <w:lang w:val="en-GB"/>
              </w:rPr>
              <w:t>ransport</w:t>
            </w:r>
          </w:p>
        </w:tc>
        <w:tc>
          <w:tcPr>
            <w:tcW w:w="2578" w:type="pct"/>
            <w:shd w:val="clear" w:color="auto" w:fill="auto"/>
          </w:tcPr>
          <w:p w14:paraId="03C1E5FB" w14:textId="33BC6C15" w:rsidR="00E608A0" w:rsidRDefault="002C6B24" w:rsidP="007D3A8A">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In 2024, MOPE, together with NSIOS, intends to develop two pilot projects to launch on-call transport services. </w:t>
            </w:r>
          </w:p>
        </w:tc>
      </w:tr>
    </w:tbl>
    <w:p w14:paraId="504DFB4F" w14:textId="77777777" w:rsidR="00E608A0" w:rsidRDefault="00E608A0" w:rsidP="002F3341">
      <w:pPr>
        <w:rPr>
          <w:rFonts w:ascii="Times New Roman" w:hAnsi="Times New Roman" w:cs="Times New Roman"/>
          <w:sz w:val="20"/>
          <w:szCs w:val="20"/>
        </w:rPr>
      </w:pPr>
    </w:p>
    <w:p w14:paraId="2DDA3D35" w14:textId="25A31E09" w:rsidR="001E1043" w:rsidRPr="002C6B24" w:rsidRDefault="002C6B24" w:rsidP="00537E3B">
      <w:pPr>
        <w:pStyle w:val="Heading3"/>
      </w:pPr>
      <w:r>
        <w:rPr>
          <w:bCs/>
          <w:lang w:val="en-GB"/>
        </w:rPr>
        <w:t>Table 11: Proposed adaptations under the National Implementation Plan of the TSI PRM (rail system)</w:t>
      </w:r>
    </w:p>
    <w:tbl>
      <w:tblPr>
        <w:tblStyle w:val="TableGrid"/>
        <w:tblW w:w="0" w:type="auto"/>
        <w:tblLook w:val="04A0" w:firstRow="1" w:lastRow="0" w:firstColumn="1" w:lastColumn="0" w:noHBand="0" w:noVBand="1"/>
      </w:tblPr>
      <w:tblGrid>
        <w:gridCol w:w="2122"/>
        <w:gridCol w:w="6940"/>
      </w:tblGrid>
      <w:tr w:rsidR="00306F1E" w14:paraId="703F3A80" w14:textId="77777777" w:rsidTr="00036F9E">
        <w:tc>
          <w:tcPr>
            <w:tcW w:w="2122" w:type="dxa"/>
            <w:shd w:val="clear" w:color="auto" w:fill="C5E0B3" w:themeFill="accent6" w:themeFillTint="66"/>
          </w:tcPr>
          <w:p w14:paraId="0FBAC354" w14:textId="2EB02CDA" w:rsidR="00306F1E" w:rsidRPr="00036F9E" w:rsidRDefault="00306F1E" w:rsidP="00036F9E">
            <w:pPr>
              <w:spacing w:before="120" w:after="120"/>
              <w:rPr>
                <w:rFonts w:ascii="Times New Roman" w:hAnsi="Times New Roman" w:cs="Times New Roman"/>
                <w:b/>
                <w:bCs/>
                <w:sz w:val="20"/>
                <w:szCs w:val="20"/>
              </w:rPr>
            </w:pPr>
            <w:r>
              <w:rPr>
                <w:rFonts w:ascii="Times New Roman" w:hAnsi="Times New Roman" w:cs="Times New Roman"/>
                <w:b/>
                <w:bCs/>
                <w:sz w:val="20"/>
                <w:szCs w:val="20"/>
                <w:lang w:val="en-GB"/>
              </w:rPr>
              <w:t>Impairment</w:t>
            </w:r>
          </w:p>
        </w:tc>
        <w:tc>
          <w:tcPr>
            <w:tcW w:w="6940" w:type="dxa"/>
            <w:shd w:val="clear" w:color="auto" w:fill="C5E0B3" w:themeFill="accent6" w:themeFillTint="66"/>
          </w:tcPr>
          <w:p w14:paraId="0AE437D9" w14:textId="335FDA52" w:rsidR="00306F1E" w:rsidRPr="00036F9E" w:rsidRDefault="00306F1E" w:rsidP="00036F9E">
            <w:pPr>
              <w:spacing w:before="120" w:after="120"/>
              <w:rPr>
                <w:rFonts w:ascii="Times New Roman" w:hAnsi="Times New Roman" w:cs="Times New Roman"/>
                <w:b/>
                <w:bCs/>
                <w:sz w:val="20"/>
                <w:szCs w:val="20"/>
              </w:rPr>
            </w:pPr>
            <w:r>
              <w:rPr>
                <w:rFonts w:ascii="Times New Roman" w:hAnsi="Times New Roman" w:cs="Times New Roman"/>
                <w:b/>
                <w:bCs/>
                <w:sz w:val="20"/>
                <w:szCs w:val="20"/>
                <w:lang w:val="en-GB"/>
              </w:rPr>
              <w:t>Adaptations</w:t>
            </w:r>
          </w:p>
        </w:tc>
      </w:tr>
      <w:tr w:rsidR="00D846A1" w14:paraId="223FC75A" w14:textId="77777777" w:rsidTr="00F30EEB">
        <w:trPr>
          <w:trHeight w:val="2166"/>
        </w:trPr>
        <w:tc>
          <w:tcPr>
            <w:tcW w:w="2122" w:type="dxa"/>
          </w:tcPr>
          <w:p w14:paraId="44B422F5" w14:textId="6A540739" w:rsidR="00D846A1" w:rsidRDefault="00D846A1"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Mobility impaired</w:t>
            </w:r>
          </w:p>
        </w:tc>
        <w:tc>
          <w:tcPr>
            <w:tcW w:w="6940" w:type="dxa"/>
          </w:tcPr>
          <w:p w14:paraId="5F606B9A" w14:textId="4F59405F" w:rsidR="00D846A1" w:rsidRDefault="00D846A1" w:rsidP="00036F9E">
            <w:pPr>
              <w:spacing w:line="276" w:lineRule="auto"/>
              <w:rPr>
                <w:rFonts w:ascii="Times New Roman" w:hAnsi="Times New Roman" w:cs="Times New Roman"/>
                <w:sz w:val="20"/>
                <w:szCs w:val="20"/>
              </w:rPr>
            </w:pPr>
            <w:r>
              <w:rPr>
                <w:rFonts w:ascii="Times New Roman" w:hAnsi="Times New Roman"/>
                <w:sz w:val="20"/>
                <w:szCs w:val="20"/>
                <w:lang w:val="en-GB"/>
              </w:rPr>
              <w:t>- lifts and/or ramps, previously in some cases a lifting platform next to the staircase, including access from both sides of the station/town;</w:t>
            </w:r>
          </w:p>
          <w:p w14:paraId="110CEEF4" w14:textId="24A88B75" w:rsidR="00D846A1" w:rsidRDefault="00D846A1"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 barrier-free access (barrier-free access from the parking space for persons with disabilities or from all parking places to the ticketing point, waiting area, platform, etc.);</w:t>
            </w:r>
          </w:p>
          <w:p w14:paraId="3837D1B8" w14:textId="0F01AB1A" w:rsidR="00D846A1" w:rsidRDefault="00D846A1"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 parking places;</w:t>
            </w:r>
          </w:p>
          <w:p w14:paraId="507559D5" w14:textId="6EFE03C7" w:rsidR="00D846A1" w:rsidRDefault="00D846A1"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 emergency call system (SOS pillar);</w:t>
            </w:r>
          </w:p>
          <w:p w14:paraId="41041FFD" w14:textId="65ED8475" w:rsidR="00D846A1" w:rsidRDefault="00D846A1"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 toilets and baby changing facilities;</w:t>
            </w:r>
          </w:p>
          <w:p w14:paraId="4DADDE8E" w14:textId="2FF5B8EB" w:rsidR="00D846A1" w:rsidRDefault="00D846A1"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 platform width.</w:t>
            </w:r>
          </w:p>
        </w:tc>
      </w:tr>
      <w:tr w:rsidR="00D846A1" w14:paraId="4CC3F887" w14:textId="77777777" w:rsidTr="00561A12">
        <w:trPr>
          <w:trHeight w:val="2186"/>
        </w:trPr>
        <w:tc>
          <w:tcPr>
            <w:tcW w:w="2122" w:type="dxa"/>
          </w:tcPr>
          <w:p w14:paraId="03CF9267" w14:textId="4F734D7F" w:rsidR="00D846A1" w:rsidRDefault="00D846A1"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Blind and partially sighted</w:t>
            </w:r>
          </w:p>
        </w:tc>
        <w:tc>
          <w:tcPr>
            <w:tcW w:w="6940" w:type="dxa"/>
          </w:tcPr>
          <w:p w14:paraId="1C3DD7B0" w14:textId="0460F27D" w:rsidR="00D846A1" w:rsidRDefault="00D846A1"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 orientation strips for the partially sighted;</w:t>
            </w:r>
          </w:p>
          <w:p w14:paraId="0B88451F" w14:textId="4DC65FC2" w:rsidR="00D846A1" w:rsidRPr="00306F1E" w:rsidRDefault="00D846A1"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 ground surfaces or tactile markings;</w:t>
            </w:r>
          </w:p>
          <w:p w14:paraId="05D062FF" w14:textId="0F1A5516" w:rsidR="00D846A1" w:rsidRPr="00306F1E" w:rsidRDefault="00D846A1"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 tactile signs in braille;</w:t>
            </w:r>
          </w:p>
          <w:p w14:paraId="267294F9" w14:textId="0ADF431C" w:rsidR="00D846A1" w:rsidRPr="00306F1E" w:rsidRDefault="00D846A1"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 audio information;</w:t>
            </w:r>
          </w:p>
          <w:p w14:paraId="14C9E11D" w14:textId="4CDB8E6C" w:rsidR="00D846A1" w:rsidRDefault="00D846A1"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 marking of transparent barriers;</w:t>
            </w:r>
          </w:p>
          <w:p w14:paraId="1FCDC20B" w14:textId="273A1151" w:rsidR="00D846A1" w:rsidRDefault="00D846A1"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 edgeless furniture and freestanding devices;</w:t>
            </w:r>
          </w:p>
          <w:p w14:paraId="3399F5CA" w14:textId="01679531" w:rsidR="00D846A1" w:rsidRDefault="00D846A1"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 pictograms; </w:t>
            </w:r>
          </w:p>
          <w:p w14:paraId="4D303091" w14:textId="29117492" w:rsidR="00D846A1" w:rsidRDefault="00D846A1"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 adequate lighting. </w:t>
            </w:r>
          </w:p>
        </w:tc>
      </w:tr>
      <w:tr w:rsidR="00D846A1" w14:paraId="52A251BC" w14:textId="77777777" w:rsidTr="001E5D78">
        <w:trPr>
          <w:trHeight w:val="532"/>
        </w:trPr>
        <w:tc>
          <w:tcPr>
            <w:tcW w:w="2122" w:type="dxa"/>
          </w:tcPr>
          <w:p w14:paraId="15222252" w14:textId="744967A5" w:rsidR="00D846A1" w:rsidRDefault="00D846A1"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Deaf and hard of hearing</w:t>
            </w:r>
          </w:p>
        </w:tc>
        <w:tc>
          <w:tcPr>
            <w:tcW w:w="6940" w:type="dxa"/>
          </w:tcPr>
          <w:p w14:paraId="7181BDAC" w14:textId="1DD1EF3E" w:rsidR="00D846A1" w:rsidRDefault="00D846A1"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 - information displays;</w:t>
            </w:r>
          </w:p>
          <w:p w14:paraId="598B5E02" w14:textId="6BCA8B1C" w:rsidR="00D846A1" w:rsidRDefault="00D846A1" w:rsidP="002F3341">
            <w:pPr>
              <w:rPr>
                <w:rFonts w:ascii="Times New Roman" w:hAnsi="Times New Roman" w:cs="Times New Roman"/>
                <w:sz w:val="20"/>
                <w:szCs w:val="20"/>
              </w:rPr>
            </w:pPr>
            <w:r>
              <w:rPr>
                <w:rFonts w:ascii="Times New Roman" w:hAnsi="Times New Roman" w:cs="Times New Roman"/>
                <w:sz w:val="20"/>
                <w:szCs w:val="20"/>
                <w:lang w:val="en-GB"/>
              </w:rPr>
              <w:t>- emergency call system (SOS pillar).</w:t>
            </w:r>
          </w:p>
        </w:tc>
      </w:tr>
    </w:tbl>
    <w:p w14:paraId="7AC23BA5" w14:textId="44BE6184" w:rsidR="002F3341" w:rsidRDefault="002F3341" w:rsidP="002F3341">
      <w:pPr>
        <w:rPr>
          <w:rFonts w:ascii="Times New Roman" w:hAnsi="Times New Roman" w:cs="Times New Roman"/>
          <w:sz w:val="20"/>
          <w:szCs w:val="20"/>
        </w:rPr>
      </w:pPr>
    </w:p>
    <w:p w14:paraId="5795E445" w14:textId="75149C65" w:rsidR="00D3767D" w:rsidRPr="00036F9E" w:rsidRDefault="00306F1E" w:rsidP="00537E3B">
      <w:pPr>
        <w:pStyle w:val="Heading3"/>
      </w:pPr>
      <w:r>
        <w:rPr>
          <w:bCs/>
          <w:lang w:val="en-GB"/>
        </w:rPr>
        <w:t xml:space="preserve">Table 12: Projects implemented on the public railway infrastructure </w:t>
      </w:r>
    </w:p>
    <w:tbl>
      <w:tblPr>
        <w:tblStyle w:val="TableGrid"/>
        <w:tblW w:w="0" w:type="auto"/>
        <w:tblLook w:val="04A0" w:firstRow="1" w:lastRow="0" w:firstColumn="1" w:lastColumn="0" w:noHBand="0" w:noVBand="1"/>
      </w:tblPr>
      <w:tblGrid>
        <w:gridCol w:w="4390"/>
        <w:gridCol w:w="4672"/>
      </w:tblGrid>
      <w:tr w:rsidR="00D3767D" w14:paraId="68899DDE" w14:textId="77777777" w:rsidTr="00036F9E">
        <w:tc>
          <w:tcPr>
            <w:tcW w:w="4390" w:type="dxa"/>
            <w:shd w:val="clear" w:color="auto" w:fill="C5E0B3" w:themeFill="accent6" w:themeFillTint="66"/>
          </w:tcPr>
          <w:p w14:paraId="605F2AA9" w14:textId="5A780D28" w:rsidR="00D3767D" w:rsidRPr="00036F9E" w:rsidRDefault="00D3767D" w:rsidP="00036F9E">
            <w:pPr>
              <w:spacing w:before="120" w:after="120"/>
              <w:rPr>
                <w:rFonts w:ascii="Times New Roman" w:hAnsi="Times New Roman" w:cs="Times New Roman"/>
                <w:b/>
                <w:bCs/>
                <w:sz w:val="20"/>
                <w:szCs w:val="20"/>
              </w:rPr>
            </w:pPr>
            <w:r>
              <w:rPr>
                <w:rFonts w:ascii="Times New Roman" w:hAnsi="Times New Roman" w:cs="Times New Roman"/>
                <w:b/>
                <w:bCs/>
                <w:sz w:val="20"/>
                <w:szCs w:val="20"/>
                <w:lang w:val="en-GB"/>
              </w:rPr>
              <w:t>Location</w:t>
            </w:r>
          </w:p>
        </w:tc>
        <w:tc>
          <w:tcPr>
            <w:tcW w:w="4672" w:type="dxa"/>
            <w:shd w:val="clear" w:color="auto" w:fill="C5E0B3" w:themeFill="accent6" w:themeFillTint="66"/>
          </w:tcPr>
          <w:p w14:paraId="3DF48470" w14:textId="5972096F" w:rsidR="00D3767D" w:rsidRPr="00036F9E" w:rsidRDefault="00D3767D" w:rsidP="00036F9E">
            <w:pPr>
              <w:spacing w:before="120" w:after="120"/>
              <w:rPr>
                <w:rFonts w:ascii="Times New Roman" w:hAnsi="Times New Roman" w:cs="Times New Roman"/>
                <w:b/>
                <w:bCs/>
                <w:sz w:val="20"/>
                <w:szCs w:val="20"/>
              </w:rPr>
            </w:pPr>
            <w:r>
              <w:rPr>
                <w:rFonts w:ascii="Times New Roman" w:hAnsi="Times New Roman" w:cs="Times New Roman"/>
                <w:b/>
                <w:bCs/>
                <w:sz w:val="20"/>
                <w:szCs w:val="20"/>
                <w:lang w:val="en-GB"/>
              </w:rPr>
              <w:t>Investment</w:t>
            </w:r>
          </w:p>
        </w:tc>
      </w:tr>
      <w:tr w:rsidR="00D3767D" w14:paraId="06F2581D" w14:textId="77777777" w:rsidTr="00036F9E">
        <w:tc>
          <w:tcPr>
            <w:tcW w:w="4390" w:type="dxa"/>
          </w:tcPr>
          <w:p w14:paraId="027A3E0C" w14:textId="60D4B2A7" w:rsidR="00D3767D" w:rsidRDefault="00D3767D"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Zagorje station</w:t>
            </w:r>
          </w:p>
        </w:tc>
        <w:tc>
          <w:tcPr>
            <w:tcW w:w="4672" w:type="dxa"/>
          </w:tcPr>
          <w:p w14:paraId="26AAF128" w14:textId="05E4C9F5" w:rsidR="00D3767D" w:rsidRDefault="00D3767D"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overpass and lift, parking places</w:t>
            </w:r>
          </w:p>
        </w:tc>
      </w:tr>
      <w:tr w:rsidR="00D3767D" w14:paraId="5015F700" w14:textId="77777777" w:rsidTr="00036F9E">
        <w:tc>
          <w:tcPr>
            <w:tcW w:w="4390" w:type="dxa"/>
          </w:tcPr>
          <w:p w14:paraId="1A2B0D14" w14:textId="2D8D9A39" w:rsidR="00D3767D" w:rsidRDefault="00D3767D"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Šentjur and Rače stations</w:t>
            </w:r>
          </w:p>
        </w:tc>
        <w:tc>
          <w:tcPr>
            <w:tcW w:w="4672" w:type="dxa"/>
          </w:tcPr>
          <w:p w14:paraId="00A1891E" w14:textId="7764C164" w:rsidR="00D3767D" w:rsidRDefault="00D3767D"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underpass and lift</w:t>
            </w:r>
          </w:p>
        </w:tc>
      </w:tr>
      <w:tr w:rsidR="00D3767D" w14:paraId="65384BBF" w14:textId="77777777" w:rsidTr="00036F9E">
        <w:tc>
          <w:tcPr>
            <w:tcW w:w="4390" w:type="dxa"/>
          </w:tcPr>
          <w:p w14:paraId="75B19031" w14:textId="32D4D0C5" w:rsidR="00D3767D" w:rsidRDefault="00D3767D"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Ljubljana Tivoli stop</w:t>
            </w:r>
          </w:p>
        </w:tc>
        <w:tc>
          <w:tcPr>
            <w:tcW w:w="4672" w:type="dxa"/>
          </w:tcPr>
          <w:p w14:paraId="37F5A143" w14:textId="4BC9CD63" w:rsidR="00D3767D" w:rsidRDefault="00D3767D"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lift</w:t>
            </w:r>
          </w:p>
        </w:tc>
      </w:tr>
      <w:tr w:rsidR="00D3767D" w14:paraId="6DDB7781" w14:textId="77777777" w:rsidTr="00036F9E">
        <w:tc>
          <w:tcPr>
            <w:tcW w:w="4390" w:type="dxa"/>
          </w:tcPr>
          <w:p w14:paraId="3BBED85F" w14:textId="44FD6956" w:rsidR="00D3767D" w:rsidRDefault="00AF52F5"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Borovnica station</w:t>
            </w:r>
          </w:p>
        </w:tc>
        <w:tc>
          <w:tcPr>
            <w:tcW w:w="4672" w:type="dxa"/>
          </w:tcPr>
          <w:p w14:paraId="237F8343" w14:textId="72B4A1D2" w:rsidR="00D3767D" w:rsidRDefault="00AF52F5"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underpass and lift</w:t>
            </w:r>
          </w:p>
        </w:tc>
      </w:tr>
      <w:tr w:rsidR="00D3767D" w14:paraId="01041970" w14:textId="77777777" w:rsidTr="00036F9E">
        <w:tc>
          <w:tcPr>
            <w:tcW w:w="4390" w:type="dxa"/>
          </w:tcPr>
          <w:p w14:paraId="17848BB9" w14:textId="0EAB11BE" w:rsidR="00D3767D" w:rsidRDefault="00AF52F5"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Pragersko station</w:t>
            </w:r>
          </w:p>
        </w:tc>
        <w:tc>
          <w:tcPr>
            <w:tcW w:w="4672" w:type="dxa"/>
          </w:tcPr>
          <w:p w14:paraId="52F0F56C" w14:textId="00C4C6D6" w:rsidR="00D3767D" w:rsidRDefault="00AF52F5"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underpass and lift, parking places</w:t>
            </w:r>
          </w:p>
        </w:tc>
      </w:tr>
      <w:tr w:rsidR="00D3767D" w14:paraId="58E58B0A" w14:textId="77777777" w:rsidTr="00036F9E">
        <w:tc>
          <w:tcPr>
            <w:tcW w:w="4390" w:type="dxa"/>
          </w:tcPr>
          <w:p w14:paraId="15509211" w14:textId="4F825F53" w:rsidR="00D3767D" w:rsidRDefault="00AF52F5"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Notranje Gorice stop</w:t>
            </w:r>
          </w:p>
        </w:tc>
        <w:tc>
          <w:tcPr>
            <w:tcW w:w="4672" w:type="dxa"/>
          </w:tcPr>
          <w:p w14:paraId="4F004861" w14:textId="220A3067" w:rsidR="00D3767D" w:rsidRDefault="00AF52F5"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side access – barrier-free access</w:t>
            </w:r>
          </w:p>
        </w:tc>
      </w:tr>
      <w:tr w:rsidR="00D3767D" w14:paraId="6E499FE8" w14:textId="77777777" w:rsidTr="00036F9E">
        <w:tc>
          <w:tcPr>
            <w:tcW w:w="4390" w:type="dxa"/>
          </w:tcPr>
          <w:p w14:paraId="7913E009" w14:textId="6996F1CF" w:rsidR="00D3767D" w:rsidRDefault="00AF52F5"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Slovenski Javornik, Radovljica, Globoko and Otoče stops </w:t>
            </w:r>
          </w:p>
        </w:tc>
        <w:tc>
          <w:tcPr>
            <w:tcW w:w="4672" w:type="dxa"/>
          </w:tcPr>
          <w:p w14:paraId="0A86BE92" w14:textId="176AE564" w:rsidR="00D3767D" w:rsidRDefault="00AF52F5"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side access – barrier-free access</w:t>
            </w:r>
          </w:p>
        </w:tc>
      </w:tr>
      <w:tr w:rsidR="00AF52F5" w14:paraId="64F71050" w14:textId="77777777" w:rsidTr="00036F9E">
        <w:tc>
          <w:tcPr>
            <w:tcW w:w="4390" w:type="dxa"/>
          </w:tcPr>
          <w:p w14:paraId="3BF607FA" w14:textId="5DC64CAD" w:rsidR="00AF52F5" w:rsidRDefault="00AF52F5"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Žirovnica station</w:t>
            </w:r>
          </w:p>
        </w:tc>
        <w:tc>
          <w:tcPr>
            <w:tcW w:w="4672" w:type="dxa"/>
          </w:tcPr>
          <w:p w14:paraId="689CDDD5" w14:textId="796667ED" w:rsidR="00AF52F5" w:rsidRDefault="00AF52F5"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side access – barrier-free access</w:t>
            </w:r>
          </w:p>
        </w:tc>
      </w:tr>
      <w:tr w:rsidR="00AF52F5" w14:paraId="069D0873" w14:textId="77777777" w:rsidTr="00036F9E">
        <w:tc>
          <w:tcPr>
            <w:tcW w:w="4390" w:type="dxa"/>
          </w:tcPr>
          <w:p w14:paraId="7539C864" w14:textId="003A3EB9" w:rsidR="00AF52F5" w:rsidRDefault="00AF52F5"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Maribor station</w:t>
            </w:r>
          </w:p>
        </w:tc>
        <w:tc>
          <w:tcPr>
            <w:tcW w:w="4672" w:type="dxa"/>
          </w:tcPr>
          <w:p w14:paraId="44C9A3C8" w14:textId="1BEEF434" w:rsidR="00AF52F5" w:rsidRDefault="00AF52F5"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underpass and lift for access to platforms, escalators</w:t>
            </w:r>
          </w:p>
        </w:tc>
      </w:tr>
      <w:tr w:rsidR="00AF52F5" w14:paraId="0D716887" w14:textId="77777777" w:rsidTr="00036F9E">
        <w:tc>
          <w:tcPr>
            <w:tcW w:w="4390" w:type="dxa"/>
          </w:tcPr>
          <w:p w14:paraId="402A403E" w14:textId="7A510960" w:rsidR="00AF52F5" w:rsidRDefault="00AF52F5"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Pesnica and Šentilj stations</w:t>
            </w:r>
          </w:p>
        </w:tc>
        <w:tc>
          <w:tcPr>
            <w:tcW w:w="4672" w:type="dxa"/>
          </w:tcPr>
          <w:p w14:paraId="2FEF6138" w14:textId="4701A93D" w:rsidR="00AF52F5" w:rsidRDefault="00AF52F5"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underpass and lift, parking places</w:t>
            </w:r>
          </w:p>
        </w:tc>
      </w:tr>
      <w:tr w:rsidR="00AF52F5" w14:paraId="48245907" w14:textId="77777777" w:rsidTr="00036F9E">
        <w:tc>
          <w:tcPr>
            <w:tcW w:w="4390" w:type="dxa"/>
          </w:tcPr>
          <w:p w14:paraId="52C3CBF3" w14:textId="7860878F" w:rsidR="00AF52F5" w:rsidRDefault="00AF52F5"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Cirknica stop</w:t>
            </w:r>
          </w:p>
        </w:tc>
        <w:tc>
          <w:tcPr>
            <w:tcW w:w="4672" w:type="dxa"/>
          </w:tcPr>
          <w:p w14:paraId="3C73F900" w14:textId="455F7D98" w:rsidR="00AF52F5" w:rsidRDefault="00AF52F5"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side access – barrier-free access</w:t>
            </w:r>
          </w:p>
        </w:tc>
      </w:tr>
      <w:tr w:rsidR="00AF52F5" w14:paraId="6C3A5960" w14:textId="77777777" w:rsidTr="00036F9E">
        <w:tc>
          <w:tcPr>
            <w:tcW w:w="4390" w:type="dxa"/>
          </w:tcPr>
          <w:p w14:paraId="35784E31" w14:textId="51FFCAF2" w:rsidR="00AF52F5" w:rsidRDefault="00AF52F5"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Rimske Toplice and Laško stations</w:t>
            </w:r>
          </w:p>
        </w:tc>
        <w:tc>
          <w:tcPr>
            <w:tcW w:w="4672" w:type="dxa"/>
          </w:tcPr>
          <w:p w14:paraId="635C6FD0" w14:textId="794DCED4" w:rsidR="00AF52F5" w:rsidRDefault="00AF52F5"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underpass and lift, parking places</w:t>
            </w:r>
          </w:p>
        </w:tc>
      </w:tr>
      <w:tr w:rsidR="00AF52F5" w14:paraId="6429601E" w14:textId="77777777" w:rsidTr="00036F9E">
        <w:tc>
          <w:tcPr>
            <w:tcW w:w="4390" w:type="dxa"/>
          </w:tcPr>
          <w:p w14:paraId="15839769" w14:textId="796566F9" w:rsidR="00AF52F5" w:rsidRDefault="00AF52F5"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Celje station</w:t>
            </w:r>
          </w:p>
        </w:tc>
        <w:tc>
          <w:tcPr>
            <w:tcW w:w="4672" w:type="dxa"/>
          </w:tcPr>
          <w:p w14:paraId="74546165" w14:textId="7E8284F6" w:rsidR="00AF52F5" w:rsidRDefault="00AF52F5"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underpass and lift</w:t>
            </w:r>
          </w:p>
        </w:tc>
      </w:tr>
      <w:tr w:rsidR="00AF52F5" w14:paraId="53BEE76B" w14:textId="77777777" w:rsidTr="00036F9E">
        <w:tc>
          <w:tcPr>
            <w:tcW w:w="4390" w:type="dxa"/>
          </w:tcPr>
          <w:p w14:paraId="033106EE" w14:textId="513D1EA3" w:rsidR="00AF52F5" w:rsidRDefault="00AF52F5"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Poljčane and Slovenska Bistrica stations</w:t>
            </w:r>
          </w:p>
        </w:tc>
        <w:tc>
          <w:tcPr>
            <w:tcW w:w="4672" w:type="dxa"/>
          </w:tcPr>
          <w:p w14:paraId="0AE379A8" w14:textId="111B59A7" w:rsidR="00AF52F5" w:rsidRDefault="00AF52F5" w:rsidP="00036F9E">
            <w:pPr>
              <w:spacing w:line="276" w:lineRule="auto"/>
              <w:rPr>
                <w:rFonts w:ascii="Times New Roman" w:hAnsi="Times New Roman" w:cs="Times New Roman"/>
                <w:sz w:val="20"/>
                <w:szCs w:val="20"/>
              </w:rPr>
            </w:pPr>
            <w:r>
              <w:rPr>
                <w:rFonts w:ascii="Times New Roman" w:hAnsi="Times New Roman" w:cs="Times New Roman"/>
                <w:sz w:val="20"/>
                <w:szCs w:val="20"/>
                <w:lang w:val="en-GB"/>
              </w:rPr>
              <w:t>underpass and lift, parking places</w:t>
            </w:r>
          </w:p>
        </w:tc>
      </w:tr>
    </w:tbl>
    <w:p w14:paraId="09384B3E" w14:textId="77777777" w:rsidR="009D5E99" w:rsidRDefault="009D5E99">
      <w:pPr>
        <w:rPr>
          <w:rFonts w:ascii="Times New Roman" w:hAnsi="Times New Roman" w:cs="Times New Roman"/>
          <w:sz w:val="20"/>
          <w:szCs w:val="20"/>
        </w:rPr>
      </w:pPr>
    </w:p>
    <w:p w14:paraId="5BB44A6C" w14:textId="3D5322F7" w:rsidR="00885FFD" w:rsidRDefault="002B6480">
      <w:pPr>
        <w:rPr>
          <w:rFonts w:ascii="Times New Roman" w:hAnsi="Times New Roman" w:cs="Times New Roman"/>
          <w:b/>
          <w:bCs/>
          <w:sz w:val="20"/>
          <w:szCs w:val="20"/>
        </w:rPr>
      </w:pPr>
      <w:r>
        <w:rPr>
          <w:rFonts w:ascii="Times New Roman" w:hAnsi="Times New Roman" w:cs="Times New Roman"/>
          <w:b/>
          <w:bCs/>
          <w:sz w:val="20"/>
          <w:szCs w:val="20"/>
          <w:lang w:val="en-GB"/>
        </w:rPr>
        <w:t xml:space="preserve">Paragraph </w:t>
      </w:r>
      <w:r w:rsidR="00885FFD">
        <w:rPr>
          <w:rFonts w:ascii="Times New Roman" w:hAnsi="Times New Roman" w:cs="Times New Roman"/>
          <w:b/>
          <w:bCs/>
          <w:sz w:val="20"/>
          <w:szCs w:val="20"/>
          <w:lang w:val="en-GB"/>
        </w:rPr>
        <w:t>9(a)</w:t>
      </w:r>
    </w:p>
    <w:p w14:paraId="435420F8" w14:textId="17401C26" w:rsidR="00CA589D" w:rsidRDefault="00CA589D" w:rsidP="00CA589D">
      <w:pPr>
        <w:pStyle w:val="Heading3"/>
      </w:pPr>
      <w:r>
        <w:rPr>
          <w:bCs/>
          <w:lang w:val="en-GB"/>
        </w:rPr>
        <w:lastRenderedPageBreak/>
        <w:t>Table 13: Legislation on protection against natural and other disasters implementing the rights of persons with disabilities</w:t>
      </w:r>
    </w:p>
    <w:tbl>
      <w:tblPr>
        <w:tblStyle w:val="TableGrid"/>
        <w:tblW w:w="0" w:type="auto"/>
        <w:tblLook w:val="04A0" w:firstRow="1" w:lastRow="0" w:firstColumn="1" w:lastColumn="0" w:noHBand="0" w:noVBand="1"/>
      </w:tblPr>
      <w:tblGrid>
        <w:gridCol w:w="4531"/>
        <w:gridCol w:w="4531"/>
      </w:tblGrid>
      <w:tr w:rsidR="00CA589D" w:rsidRPr="00CA589D" w14:paraId="3BD0A41D" w14:textId="77777777" w:rsidTr="00E978DE">
        <w:tc>
          <w:tcPr>
            <w:tcW w:w="4531" w:type="dxa"/>
            <w:shd w:val="clear" w:color="auto" w:fill="C5E0B3" w:themeFill="accent6" w:themeFillTint="66"/>
          </w:tcPr>
          <w:p w14:paraId="4D45AC2B" w14:textId="5E6BFE51" w:rsidR="00CA589D" w:rsidRPr="00CA589D" w:rsidRDefault="00CA589D" w:rsidP="00E978DE">
            <w:pPr>
              <w:spacing w:before="120" w:after="120"/>
              <w:rPr>
                <w:rFonts w:ascii="Times New Roman" w:hAnsi="Times New Roman" w:cs="Times New Roman"/>
                <w:b/>
                <w:bCs/>
                <w:sz w:val="20"/>
                <w:szCs w:val="20"/>
              </w:rPr>
            </w:pPr>
            <w:r>
              <w:rPr>
                <w:rFonts w:ascii="Times New Roman" w:hAnsi="Times New Roman" w:cs="Times New Roman"/>
                <w:b/>
                <w:bCs/>
                <w:sz w:val="20"/>
                <w:szCs w:val="20"/>
                <w:lang w:val="en-GB"/>
              </w:rPr>
              <w:t>Instruments</w:t>
            </w:r>
          </w:p>
        </w:tc>
        <w:tc>
          <w:tcPr>
            <w:tcW w:w="4531" w:type="dxa"/>
            <w:shd w:val="clear" w:color="auto" w:fill="C5E0B3" w:themeFill="accent6" w:themeFillTint="66"/>
          </w:tcPr>
          <w:p w14:paraId="04EAB93A" w14:textId="3C50D28E" w:rsidR="00CA589D" w:rsidRPr="00CA589D" w:rsidRDefault="00CA589D" w:rsidP="00E978DE">
            <w:pPr>
              <w:spacing w:before="120" w:after="120"/>
              <w:rPr>
                <w:rFonts w:ascii="Times New Roman" w:hAnsi="Times New Roman" w:cs="Times New Roman"/>
                <w:b/>
                <w:bCs/>
                <w:sz w:val="20"/>
                <w:szCs w:val="20"/>
              </w:rPr>
            </w:pPr>
            <w:r>
              <w:rPr>
                <w:rFonts w:ascii="Times New Roman" w:hAnsi="Times New Roman" w:cs="Times New Roman"/>
                <w:b/>
                <w:bCs/>
                <w:sz w:val="20"/>
                <w:szCs w:val="20"/>
                <w:lang w:val="en-GB"/>
              </w:rPr>
              <w:t>Rights of persons with disabilities</w:t>
            </w:r>
          </w:p>
        </w:tc>
      </w:tr>
      <w:tr w:rsidR="00CA589D" w:rsidRPr="00CA589D" w14:paraId="68A1C7EC" w14:textId="77777777" w:rsidTr="00CA589D">
        <w:tc>
          <w:tcPr>
            <w:tcW w:w="4531" w:type="dxa"/>
          </w:tcPr>
          <w:p w14:paraId="4E34AF4C" w14:textId="4FF0142D" w:rsidR="00CA589D" w:rsidRPr="00CA589D" w:rsidRDefault="00CA589D" w:rsidP="00CA589D">
            <w:pPr>
              <w:spacing w:line="276" w:lineRule="auto"/>
              <w:rPr>
                <w:rFonts w:ascii="Times New Roman" w:hAnsi="Times New Roman" w:cs="Times New Roman"/>
                <w:b/>
                <w:bCs/>
                <w:sz w:val="20"/>
                <w:szCs w:val="20"/>
              </w:rPr>
            </w:pPr>
            <w:bookmarkStart w:id="1" w:name="_Hlk173245881"/>
            <w:r>
              <w:rPr>
                <w:rFonts w:ascii="Times New Roman" w:eastAsia="Calibri" w:hAnsi="Times New Roman" w:cs="Times New Roman"/>
                <w:sz w:val="20"/>
                <w:szCs w:val="20"/>
                <w:lang w:val="en-GB"/>
              </w:rPr>
              <w:t>Protection Against Natural and Other Disasters Act (ZVNDN), Article 9</w:t>
            </w:r>
          </w:p>
        </w:tc>
        <w:tc>
          <w:tcPr>
            <w:tcW w:w="4531" w:type="dxa"/>
          </w:tcPr>
          <w:p w14:paraId="0679CF95" w14:textId="329838FE" w:rsidR="00CA589D" w:rsidRPr="00CA589D" w:rsidRDefault="00CA589D" w:rsidP="00CA589D">
            <w:pPr>
              <w:spacing w:line="276" w:lineRule="auto"/>
              <w:ind w:left="143" w:hanging="143"/>
              <w:rPr>
                <w:rFonts w:ascii="Times New Roman" w:eastAsia="Calibri" w:hAnsi="Times New Roman" w:cs="Times New Roman"/>
                <w:sz w:val="20"/>
                <w:szCs w:val="20"/>
              </w:rPr>
            </w:pPr>
            <w:r>
              <w:rPr>
                <w:rFonts w:ascii="Times New Roman" w:eastAsia="Calibri" w:hAnsi="Times New Roman" w:cs="Times New Roman"/>
                <w:sz w:val="20"/>
                <w:szCs w:val="20"/>
                <w:lang w:val="en-GB"/>
              </w:rPr>
              <w:t>- everyone has the right to protection against natural and other disasters;</w:t>
            </w:r>
          </w:p>
          <w:p w14:paraId="5635CA61" w14:textId="4670A158" w:rsidR="00CA589D" w:rsidRPr="00CA589D" w:rsidRDefault="00CA589D" w:rsidP="00CA589D">
            <w:pPr>
              <w:spacing w:line="276" w:lineRule="auto"/>
              <w:rPr>
                <w:rFonts w:ascii="Times New Roman" w:hAnsi="Times New Roman" w:cs="Times New Roman"/>
                <w:b/>
                <w:bCs/>
                <w:sz w:val="20"/>
                <w:szCs w:val="20"/>
              </w:rPr>
            </w:pPr>
            <w:r>
              <w:rPr>
                <w:rFonts w:ascii="Times New Roman" w:eastAsia="Calibri" w:hAnsi="Times New Roman" w:cs="Times New Roman"/>
                <w:sz w:val="20"/>
                <w:szCs w:val="20"/>
                <w:lang w:val="en-GB"/>
              </w:rPr>
              <w:t>- in the event of natural and other disasters, protection and saving of human life have priority over all other protection and rescue activities.</w:t>
            </w:r>
          </w:p>
        </w:tc>
      </w:tr>
      <w:tr w:rsidR="00CA589D" w:rsidRPr="00CA589D" w14:paraId="201D9CB3" w14:textId="77777777" w:rsidTr="00CA589D">
        <w:tc>
          <w:tcPr>
            <w:tcW w:w="4531" w:type="dxa"/>
          </w:tcPr>
          <w:p w14:paraId="5D7E3779" w14:textId="77777777" w:rsidR="00CA589D" w:rsidRPr="00CA589D" w:rsidRDefault="00CA589D" w:rsidP="00CA589D">
            <w:pPr>
              <w:spacing w:line="276" w:lineRule="auto"/>
              <w:rPr>
                <w:rFonts w:ascii="Times New Roman" w:eastAsia="Calibri" w:hAnsi="Times New Roman" w:cs="Times New Roman"/>
                <w:sz w:val="20"/>
                <w:szCs w:val="20"/>
              </w:rPr>
            </w:pPr>
            <w:r>
              <w:rPr>
                <w:rFonts w:ascii="Times New Roman" w:eastAsia="Calibri" w:hAnsi="Times New Roman" w:cs="Times New Roman"/>
                <w:sz w:val="20"/>
                <w:szCs w:val="20"/>
                <w:lang w:val="en-GB"/>
              </w:rPr>
              <w:t>Decree on the organisation, equipment and training</w:t>
            </w:r>
          </w:p>
          <w:p w14:paraId="217F9D06" w14:textId="60331A8A" w:rsidR="00CA589D" w:rsidRPr="00CA589D" w:rsidRDefault="00CA589D" w:rsidP="00CA589D">
            <w:pPr>
              <w:spacing w:line="276" w:lineRule="auto"/>
              <w:rPr>
                <w:rFonts w:ascii="Times New Roman" w:hAnsi="Times New Roman" w:cs="Times New Roman"/>
                <w:b/>
                <w:bCs/>
                <w:sz w:val="20"/>
                <w:szCs w:val="20"/>
              </w:rPr>
            </w:pPr>
            <w:r>
              <w:rPr>
                <w:rFonts w:ascii="Times New Roman" w:eastAsia="Calibri" w:hAnsi="Times New Roman" w:cs="Times New Roman"/>
                <w:sz w:val="20"/>
                <w:szCs w:val="20"/>
                <w:lang w:val="en-GB"/>
              </w:rPr>
              <w:t>of protection, rescue and relief forces, Articles 29 and 30</w:t>
            </w:r>
          </w:p>
        </w:tc>
        <w:tc>
          <w:tcPr>
            <w:tcW w:w="4531" w:type="dxa"/>
          </w:tcPr>
          <w:p w14:paraId="3236F5AF" w14:textId="77777777" w:rsidR="00CA589D" w:rsidRPr="00CA589D" w:rsidRDefault="00CA589D" w:rsidP="00CA589D">
            <w:pPr>
              <w:spacing w:line="276" w:lineRule="auto"/>
              <w:ind w:left="143" w:hanging="143"/>
              <w:rPr>
                <w:rFonts w:ascii="Times New Roman" w:eastAsia="Calibri" w:hAnsi="Times New Roman" w:cs="Times New Roman"/>
                <w:sz w:val="20"/>
                <w:szCs w:val="20"/>
              </w:rPr>
            </w:pPr>
            <w:r>
              <w:rPr>
                <w:rFonts w:ascii="Times New Roman" w:eastAsia="Calibri" w:hAnsi="Times New Roman" w:cs="Times New Roman"/>
                <w:sz w:val="20"/>
                <w:szCs w:val="20"/>
                <w:lang w:val="en-GB"/>
              </w:rPr>
              <w:t xml:space="preserve"> - assistance in setting up casualty staging units for special categories of persons in accordance with the plans or in providing temporary accommodation and care for persons accommodated; and</w:t>
            </w:r>
          </w:p>
          <w:p w14:paraId="37B7C56C" w14:textId="1912523F" w:rsidR="00CA589D" w:rsidRPr="00E978DE" w:rsidRDefault="00CA589D" w:rsidP="00E978DE">
            <w:pPr>
              <w:spacing w:line="276" w:lineRule="auto"/>
              <w:ind w:left="143" w:hanging="143"/>
              <w:rPr>
                <w:rFonts w:ascii="Times New Roman" w:eastAsia="Calibri" w:hAnsi="Times New Roman" w:cs="Times New Roman"/>
                <w:sz w:val="20"/>
                <w:szCs w:val="20"/>
              </w:rPr>
            </w:pPr>
            <w:r>
              <w:rPr>
                <w:rFonts w:ascii="Times New Roman" w:eastAsia="Calibri" w:hAnsi="Times New Roman" w:cs="Times New Roman"/>
                <w:sz w:val="20"/>
                <w:szCs w:val="20"/>
                <w:lang w:val="en-GB"/>
              </w:rPr>
              <w:t xml:space="preserve">- care and treatment of particularly vulnerable population (pregnant women, mothers with children, persons with disabilities, </w:t>
            </w:r>
            <w:r w:rsidR="001F3685">
              <w:rPr>
                <w:rFonts w:ascii="Times New Roman" w:eastAsia="Calibri" w:hAnsi="Times New Roman" w:cs="Times New Roman"/>
                <w:sz w:val="20"/>
                <w:szCs w:val="20"/>
                <w:lang w:val="en-GB"/>
              </w:rPr>
              <w:t>older</w:t>
            </w:r>
            <w:r>
              <w:rPr>
                <w:rFonts w:ascii="Times New Roman" w:eastAsia="Calibri" w:hAnsi="Times New Roman" w:cs="Times New Roman"/>
                <w:sz w:val="20"/>
                <w:szCs w:val="20"/>
                <w:lang w:val="en-GB"/>
              </w:rPr>
              <w:t xml:space="preserve"> persons, etc.).</w:t>
            </w:r>
          </w:p>
        </w:tc>
      </w:tr>
      <w:tr w:rsidR="00CA589D" w:rsidRPr="00CA589D" w14:paraId="6C380D11" w14:textId="77777777" w:rsidTr="00CA589D">
        <w:tc>
          <w:tcPr>
            <w:tcW w:w="4531" w:type="dxa"/>
          </w:tcPr>
          <w:p w14:paraId="7BC0D619" w14:textId="49CB65A5" w:rsidR="00CA589D" w:rsidRPr="00CA589D" w:rsidRDefault="00CA589D" w:rsidP="00CA589D">
            <w:pPr>
              <w:spacing w:line="276" w:lineRule="auto"/>
              <w:rPr>
                <w:rFonts w:ascii="Times New Roman" w:eastAsia="Calibri" w:hAnsi="Times New Roman" w:cs="Times New Roman"/>
                <w:sz w:val="20"/>
                <w:szCs w:val="20"/>
              </w:rPr>
            </w:pPr>
            <w:r>
              <w:rPr>
                <w:rFonts w:ascii="Times New Roman" w:eastAsia="Calibri" w:hAnsi="Times New Roman" w:cs="Times New Roman"/>
                <w:sz w:val="20"/>
                <w:szCs w:val="20"/>
                <w:lang w:val="en-GB"/>
              </w:rPr>
              <w:t>Instruction on the implementation of protection measures, Articles 2 and 12</w:t>
            </w:r>
          </w:p>
          <w:p w14:paraId="2FE26E9A" w14:textId="77777777" w:rsidR="00CA589D" w:rsidRPr="00CA589D" w:rsidRDefault="00CA589D" w:rsidP="00CA589D">
            <w:pPr>
              <w:spacing w:line="276" w:lineRule="auto"/>
              <w:rPr>
                <w:rFonts w:ascii="Times New Roman" w:eastAsia="Calibri" w:hAnsi="Times New Roman" w:cs="Times New Roman"/>
                <w:sz w:val="20"/>
                <w:szCs w:val="20"/>
              </w:rPr>
            </w:pPr>
          </w:p>
          <w:p w14:paraId="1CB9C49E" w14:textId="4B863005" w:rsidR="00CA589D" w:rsidRPr="00CA589D" w:rsidRDefault="00CA589D" w:rsidP="00CA589D">
            <w:pPr>
              <w:spacing w:line="276" w:lineRule="auto"/>
              <w:rPr>
                <w:rFonts w:ascii="Times New Roman" w:eastAsia="Calibri" w:hAnsi="Times New Roman" w:cs="Times New Roman"/>
                <w:sz w:val="20"/>
                <w:szCs w:val="20"/>
              </w:rPr>
            </w:pPr>
            <w:r>
              <w:rPr>
                <w:rFonts w:ascii="Times New Roman" w:eastAsia="Calibri" w:hAnsi="Times New Roman" w:cs="Times New Roman"/>
                <w:sz w:val="20"/>
                <w:szCs w:val="20"/>
                <w:lang w:val="en-GB"/>
              </w:rPr>
              <w:t>The issues are covered in more detail in the documents of the Administration</w:t>
            </w:r>
            <w:r w:rsidR="001F3685">
              <w:rPr>
                <w:rFonts w:ascii="Times New Roman" w:eastAsia="Calibri" w:hAnsi="Times New Roman" w:cs="Times New Roman"/>
                <w:sz w:val="20"/>
                <w:szCs w:val="20"/>
                <w:lang w:val="en-GB"/>
              </w:rPr>
              <w:t xml:space="preserve"> of the Republic of Slovenia</w:t>
            </w:r>
            <w:r>
              <w:rPr>
                <w:rFonts w:ascii="Times New Roman" w:eastAsia="Calibri" w:hAnsi="Times New Roman" w:cs="Times New Roman"/>
                <w:sz w:val="20"/>
                <w:szCs w:val="20"/>
                <w:lang w:val="en-GB"/>
              </w:rPr>
              <w:t xml:space="preserve"> for Civil Protection and Disaster Relief (</w:t>
            </w:r>
            <w:r w:rsidR="00680673">
              <w:rPr>
                <w:rFonts w:ascii="Times New Roman" w:eastAsia="Calibri" w:hAnsi="Times New Roman" w:cs="Times New Roman"/>
                <w:sz w:val="20"/>
                <w:szCs w:val="20"/>
                <w:lang w:val="en-GB"/>
              </w:rPr>
              <w:t>ACPDR</w:t>
            </w:r>
            <w:r>
              <w:rPr>
                <w:rFonts w:ascii="Times New Roman" w:eastAsia="Calibri" w:hAnsi="Times New Roman" w:cs="Times New Roman"/>
                <w:sz w:val="20"/>
                <w:szCs w:val="20"/>
                <w:lang w:val="en-GB"/>
              </w:rPr>
              <w:t xml:space="preserve">): </w:t>
            </w:r>
          </w:p>
          <w:p w14:paraId="4E7EB82C" w14:textId="0D8C7B8A" w:rsidR="00CA589D" w:rsidRPr="00CA589D" w:rsidRDefault="00CA589D" w:rsidP="00CA589D">
            <w:pPr>
              <w:spacing w:line="276" w:lineRule="auto"/>
              <w:rPr>
                <w:rFonts w:ascii="Times New Roman" w:eastAsia="Calibri" w:hAnsi="Times New Roman" w:cs="Times New Roman"/>
                <w:sz w:val="20"/>
                <w:szCs w:val="20"/>
              </w:rPr>
            </w:pPr>
            <w:r>
              <w:rPr>
                <w:rFonts w:ascii="Times New Roman" w:eastAsia="Calibri" w:hAnsi="Times New Roman" w:cs="Times New Roman"/>
                <w:sz w:val="20"/>
                <w:szCs w:val="20"/>
                <w:lang w:val="en-GB"/>
              </w:rPr>
              <w:t>Protective measure of evacuation (</w:t>
            </w:r>
            <w:r w:rsidR="00680673">
              <w:rPr>
                <w:rFonts w:ascii="Times New Roman" w:eastAsia="Calibri" w:hAnsi="Times New Roman" w:cs="Times New Roman"/>
                <w:sz w:val="20"/>
                <w:szCs w:val="20"/>
                <w:lang w:val="en-GB"/>
              </w:rPr>
              <w:t>ACPDR</w:t>
            </w:r>
            <w:r>
              <w:rPr>
                <w:rFonts w:ascii="Times New Roman" w:eastAsia="Calibri" w:hAnsi="Times New Roman" w:cs="Times New Roman"/>
                <w:sz w:val="20"/>
                <w:szCs w:val="20"/>
                <w:lang w:val="en-GB"/>
              </w:rPr>
              <w:t>, No 840-1/2017-1 – DGZR, dated 9 October 2017).</w:t>
            </w:r>
          </w:p>
          <w:p w14:paraId="6E6C622C" w14:textId="77777777" w:rsidR="00CA589D" w:rsidRPr="00CA589D" w:rsidRDefault="00CA589D" w:rsidP="00CA589D">
            <w:pPr>
              <w:spacing w:line="276" w:lineRule="auto"/>
              <w:rPr>
                <w:rFonts w:ascii="Times New Roman" w:eastAsia="Calibri" w:hAnsi="Times New Roman" w:cs="Times New Roman"/>
                <w:sz w:val="20"/>
                <w:szCs w:val="20"/>
              </w:rPr>
            </w:pPr>
          </w:p>
          <w:p w14:paraId="4EFF2B4B" w14:textId="4F925C0B" w:rsidR="00CA589D" w:rsidRPr="00CA589D" w:rsidRDefault="00CA589D" w:rsidP="00CA589D">
            <w:pPr>
              <w:spacing w:line="276" w:lineRule="auto"/>
              <w:rPr>
                <w:rFonts w:ascii="Times New Roman" w:eastAsia="Calibri" w:hAnsi="Times New Roman" w:cs="Times New Roman"/>
                <w:sz w:val="20"/>
                <w:szCs w:val="20"/>
              </w:rPr>
            </w:pPr>
            <w:r>
              <w:rPr>
                <w:rFonts w:ascii="Times New Roman" w:eastAsia="Calibri" w:hAnsi="Times New Roman" w:cs="Times New Roman"/>
                <w:sz w:val="20"/>
                <w:szCs w:val="20"/>
                <w:lang w:val="en-GB"/>
              </w:rPr>
              <w:t>Protective measure Reception and care of populations at risk, Recommendation (</w:t>
            </w:r>
            <w:r w:rsidR="00680673">
              <w:rPr>
                <w:rFonts w:ascii="Times New Roman" w:eastAsia="Calibri" w:hAnsi="Times New Roman" w:cs="Times New Roman"/>
                <w:sz w:val="20"/>
                <w:szCs w:val="20"/>
                <w:lang w:val="en-GB"/>
              </w:rPr>
              <w:t>ACPDR</w:t>
            </w:r>
            <w:r>
              <w:rPr>
                <w:rFonts w:ascii="Times New Roman" w:eastAsia="Calibri" w:hAnsi="Times New Roman" w:cs="Times New Roman"/>
                <w:sz w:val="20"/>
                <w:szCs w:val="20"/>
                <w:lang w:val="en-GB"/>
              </w:rPr>
              <w:t>, No 840-5/2018-1 – DGZR, dated 27 September 2018)</w:t>
            </w:r>
          </w:p>
          <w:p w14:paraId="2E2CB915" w14:textId="77777777" w:rsidR="00CA589D" w:rsidRPr="00CA589D" w:rsidRDefault="00CA589D" w:rsidP="00CA589D">
            <w:pPr>
              <w:spacing w:line="276" w:lineRule="auto"/>
              <w:rPr>
                <w:rFonts w:ascii="Times New Roman" w:eastAsia="Calibri" w:hAnsi="Times New Roman" w:cs="Times New Roman"/>
                <w:sz w:val="20"/>
                <w:szCs w:val="20"/>
              </w:rPr>
            </w:pPr>
          </w:p>
          <w:p w14:paraId="04C5367F" w14:textId="77777777" w:rsidR="00CA589D" w:rsidRPr="00CA589D" w:rsidRDefault="00CA589D" w:rsidP="00CA589D">
            <w:pPr>
              <w:spacing w:line="276" w:lineRule="auto"/>
              <w:rPr>
                <w:rFonts w:ascii="Times New Roman" w:eastAsia="Calibri" w:hAnsi="Times New Roman" w:cs="Times New Roman"/>
                <w:sz w:val="20"/>
                <w:szCs w:val="20"/>
              </w:rPr>
            </w:pPr>
            <w:r>
              <w:rPr>
                <w:rFonts w:ascii="Times New Roman" w:eastAsia="Calibri" w:hAnsi="Times New Roman" w:cs="Times New Roman"/>
                <w:sz w:val="20"/>
                <w:szCs w:val="20"/>
                <w:lang w:val="en-GB"/>
              </w:rPr>
              <w:t>Sheltering, upgrading of a protective measure to assist in the planning and implementation of the measure</w:t>
            </w:r>
          </w:p>
          <w:p w14:paraId="1CC84DC7" w14:textId="77777777" w:rsidR="00CA589D" w:rsidRPr="00CA589D" w:rsidRDefault="00CA589D" w:rsidP="00CA589D">
            <w:pPr>
              <w:spacing w:line="276" w:lineRule="auto"/>
              <w:rPr>
                <w:rFonts w:ascii="Times New Roman" w:eastAsia="Calibri" w:hAnsi="Times New Roman" w:cs="Times New Roman"/>
                <w:sz w:val="20"/>
                <w:szCs w:val="20"/>
              </w:rPr>
            </w:pPr>
            <w:r>
              <w:rPr>
                <w:rFonts w:ascii="Times New Roman" w:eastAsia="Calibri" w:hAnsi="Times New Roman" w:cs="Times New Roman"/>
                <w:sz w:val="20"/>
                <w:szCs w:val="20"/>
                <w:lang w:val="en-GB"/>
              </w:rPr>
              <w:t>(840-2/2019-1-DGZR, dated 18 September 2019)</w:t>
            </w:r>
          </w:p>
          <w:p w14:paraId="2B11380D" w14:textId="77777777" w:rsidR="00CA589D" w:rsidRPr="00CA589D" w:rsidRDefault="00CA589D" w:rsidP="00CA589D">
            <w:pPr>
              <w:spacing w:line="276" w:lineRule="auto"/>
              <w:rPr>
                <w:rFonts w:ascii="Times New Roman" w:hAnsi="Times New Roman" w:cs="Times New Roman"/>
                <w:b/>
                <w:bCs/>
                <w:sz w:val="20"/>
                <w:szCs w:val="20"/>
              </w:rPr>
            </w:pPr>
          </w:p>
        </w:tc>
        <w:tc>
          <w:tcPr>
            <w:tcW w:w="4531" w:type="dxa"/>
          </w:tcPr>
          <w:p w14:paraId="4B5C8224" w14:textId="6D3A0CA6" w:rsidR="00CA589D" w:rsidRPr="00CA589D" w:rsidRDefault="00CA589D" w:rsidP="00CA589D">
            <w:pPr>
              <w:pStyle w:val="ListParagraph"/>
              <w:numPr>
                <w:ilvl w:val="0"/>
                <w:numId w:val="10"/>
              </w:numPr>
              <w:spacing w:line="276" w:lineRule="auto"/>
              <w:ind w:left="180" w:hanging="142"/>
              <w:rPr>
                <w:rFonts w:ascii="Times New Roman" w:eastAsia="Calibri" w:hAnsi="Times New Roman" w:cs="Times New Roman"/>
                <w:sz w:val="20"/>
                <w:szCs w:val="20"/>
              </w:rPr>
            </w:pPr>
            <w:r>
              <w:rPr>
                <w:rFonts w:ascii="Times New Roman" w:eastAsia="Calibri" w:hAnsi="Times New Roman" w:cs="Times New Roman"/>
                <w:sz w:val="20"/>
                <w:szCs w:val="20"/>
                <w:lang w:val="en-GB"/>
              </w:rPr>
              <w:t xml:space="preserve">evacuation may encompass all residents in the area at risk or only specific groups (e.g. sick and </w:t>
            </w:r>
            <w:r w:rsidR="001F3685">
              <w:rPr>
                <w:rFonts w:ascii="Times New Roman" w:eastAsia="Calibri" w:hAnsi="Times New Roman" w:cs="Times New Roman"/>
                <w:sz w:val="20"/>
                <w:szCs w:val="20"/>
                <w:lang w:val="en-GB"/>
              </w:rPr>
              <w:t>older persons</w:t>
            </w:r>
            <w:r>
              <w:rPr>
                <w:rFonts w:ascii="Times New Roman" w:eastAsia="Calibri" w:hAnsi="Times New Roman" w:cs="Times New Roman"/>
                <w:sz w:val="20"/>
                <w:szCs w:val="20"/>
                <w:lang w:val="en-GB"/>
              </w:rPr>
              <w:t>, persons with disabilities, convalescents, pregnant women, mothers and single parents with dependent children)</w:t>
            </w:r>
            <w:r w:rsidR="001F3685">
              <w:rPr>
                <w:rFonts w:ascii="Times New Roman" w:eastAsia="Calibri" w:hAnsi="Times New Roman" w:cs="Times New Roman"/>
                <w:sz w:val="20"/>
                <w:szCs w:val="20"/>
                <w:lang w:val="en-GB"/>
              </w:rPr>
              <w:t>;</w:t>
            </w:r>
          </w:p>
          <w:p w14:paraId="4EA006F7" w14:textId="13B8A127" w:rsidR="00CA589D" w:rsidRPr="00CA589D" w:rsidRDefault="00CA589D" w:rsidP="001F3685">
            <w:pPr>
              <w:pStyle w:val="ListParagraph"/>
              <w:numPr>
                <w:ilvl w:val="0"/>
                <w:numId w:val="10"/>
              </w:numPr>
              <w:spacing w:line="276" w:lineRule="auto"/>
              <w:ind w:left="180" w:hanging="142"/>
              <w:rPr>
                <w:rFonts w:ascii="Times New Roman" w:hAnsi="Times New Roman" w:cs="Times New Roman"/>
                <w:b/>
                <w:bCs/>
                <w:sz w:val="20"/>
                <w:szCs w:val="20"/>
              </w:rPr>
            </w:pPr>
            <w:r>
              <w:rPr>
                <w:rFonts w:ascii="Times New Roman" w:eastAsia="Calibri" w:hAnsi="Times New Roman" w:cs="Times New Roman"/>
                <w:sz w:val="20"/>
                <w:szCs w:val="20"/>
                <w:lang w:val="en-GB"/>
              </w:rPr>
              <w:t>reception and care for the population at risk is organised by the municipalities and carried out by municipal public services and organisations for social welfare, childcare, education, care for persons with disabilities, healthcare and other public services and organisations with respect to the forms of care and assistance. Voluntary humanitarian and other organisations are also involved in the implementation of this measure.</w:t>
            </w:r>
          </w:p>
        </w:tc>
      </w:tr>
      <w:tr w:rsidR="00CA589D" w:rsidRPr="00CA589D" w14:paraId="5FA1893F" w14:textId="77777777" w:rsidTr="00CA589D">
        <w:tc>
          <w:tcPr>
            <w:tcW w:w="4531" w:type="dxa"/>
          </w:tcPr>
          <w:p w14:paraId="3D5A2F20" w14:textId="5856952B" w:rsidR="00CA589D" w:rsidRPr="00CA589D" w:rsidRDefault="00CA589D" w:rsidP="00CA589D">
            <w:pPr>
              <w:spacing w:line="276" w:lineRule="auto"/>
              <w:rPr>
                <w:rFonts w:ascii="Times New Roman" w:hAnsi="Times New Roman" w:cs="Times New Roman"/>
                <w:b/>
                <w:bCs/>
                <w:sz w:val="20"/>
                <w:szCs w:val="20"/>
              </w:rPr>
            </w:pPr>
            <w:r>
              <w:rPr>
                <w:rFonts w:ascii="Times New Roman" w:eastAsia="Calibri" w:hAnsi="Times New Roman" w:cs="Times New Roman"/>
                <w:sz w:val="20"/>
                <w:szCs w:val="20"/>
                <w:lang w:val="en-GB"/>
              </w:rPr>
              <w:t xml:space="preserve">Proposed Resolution on the National Programme for Protection against Natural and Other Disasters 2024–2030 </w:t>
            </w:r>
          </w:p>
        </w:tc>
        <w:tc>
          <w:tcPr>
            <w:tcW w:w="4531" w:type="dxa"/>
          </w:tcPr>
          <w:p w14:paraId="47CEB278" w14:textId="475D9C18" w:rsidR="00CA589D" w:rsidRPr="00CA589D" w:rsidRDefault="00CA589D" w:rsidP="00CA589D">
            <w:pPr>
              <w:spacing w:line="276" w:lineRule="auto"/>
              <w:rPr>
                <w:rFonts w:ascii="Times New Roman" w:hAnsi="Times New Roman" w:cs="Times New Roman"/>
                <w:b/>
                <w:bCs/>
                <w:sz w:val="20"/>
                <w:szCs w:val="20"/>
              </w:rPr>
            </w:pPr>
            <w:r>
              <w:rPr>
                <w:rFonts w:ascii="Times New Roman" w:eastAsia="Calibri" w:hAnsi="Times New Roman" w:cs="Times New Roman"/>
                <w:sz w:val="20"/>
                <w:szCs w:val="20"/>
                <w:lang w:val="en-GB"/>
              </w:rPr>
              <w:t>– also includes the needs of persons with disabilities</w:t>
            </w:r>
            <w:r w:rsidR="001F3685">
              <w:rPr>
                <w:rFonts w:ascii="Times New Roman" w:eastAsia="Calibri" w:hAnsi="Times New Roman" w:cs="Times New Roman"/>
                <w:sz w:val="20"/>
                <w:szCs w:val="20"/>
                <w:lang w:val="en-GB"/>
              </w:rPr>
              <w:t>.</w:t>
            </w:r>
            <w:r>
              <w:rPr>
                <w:rFonts w:ascii="Times New Roman" w:eastAsia="Calibri" w:hAnsi="Times New Roman" w:cs="Times New Roman"/>
                <w:sz w:val="20"/>
                <w:szCs w:val="20"/>
                <w:lang w:val="en-GB"/>
              </w:rPr>
              <w:t xml:space="preserve"> </w:t>
            </w:r>
          </w:p>
        </w:tc>
      </w:tr>
      <w:bookmarkEnd w:id="1"/>
    </w:tbl>
    <w:p w14:paraId="675609F3" w14:textId="77777777" w:rsidR="00CA589D" w:rsidRDefault="00CA589D" w:rsidP="008340C5">
      <w:pPr>
        <w:spacing w:after="0"/>
        <w:rPr>
          <w:rFonts w:ascii="Times New Roman" w:hAnsi="Times New Roman" w:cs="Times New Roman"/>
          <w:b/>
          <w:bCs/>
          <w:sz w:val="20"/>
          <w:szCs w:val="20"/>
        </w:rPr>
      </w:pPr>
    </w:p>
    <w:tbl>
      <w:tblPr>
        <w:tblStyle w:val="TableGrid"/>
        <w:tblW w:w="0" w:type="auto"/>
        <w:tblLook w:val="04A0" w:firstRow="1" w:lastRow="0" w:firstColumn="1" w:lastColumn="0" w:noHBand="0" w:noVBand="1"/>
      </w:tblPr>
      <w:tblGrid>
        <w:gridCol w:w="9062"/>
      </w:tblGrid>
      <w:tr w:rsidR="008340C5" w:rsidRPr="00CA589D" w14:paraId="129F2091" w14:textId="77777777" w:rsidTr="00BF505B">
        <w:tc>
          <w:tcPr>
            <w:tcW w:w="9062" w:type="dxa"/>
          </w:tcPr>
          <w:p w14:paraId="0A8B072E" w14:textId="67FD465E" w:rsidR="008340C5" w:rsidRPr="00CA589D" w:rsidRDefault="008340C5" w:rsidP="00BF505B">
            <w:pPr>
              <w:spacing w:line="276" w:lineRule="auto"/>
              <w:jc w:val="both"/>
              <w:rPr>
                <w:rFonts w:ascii="Times New Roman" w:eastAsia="Calibri" w:hAnsi="Times New Roman" w:cs="Times New Roman"/>
                <w:sz w:val="20"/>
                <w:szCs w:val="20"/>
              </w:rPr>
            </w:pPr>
            <w:r>
              <w:rPr>
                <w:rFonts w:ascii="Times New Roman" w:eastAsia="Calibri" w:hAnsi="Times New Roman" w:cs="Times New Roman"/>
                <w:sz w:val="20"/>
                <w:szCs w:val="20"/>
                <w:lang w:val="en-GB"/>
              </w:rPr>
              <w:t xml:space="preserve">Some national protection and rescue plans provide, in relation to evacuation procedures, for priority evacuation of specific categories of the population (children, patients, residents of homes for </w:t>
            </w:r>
            <w:r w:rsidR="001F3685">
              <w:rPr>
                <w:rFonts w:ascii="Times New Roman" w:eastAsia="Calibri" w:hAnsi="Times New Roman" w:cs="Times New Roman"/>
                <w:sz w:val="20"/>
                <w:szCs w:val="20"/>
                <w:lang w:val="en-GB"/>
              </w:rPr>
              <w:t>older persons</w:t>
            </w:r>
            <w:r>
              <w:rPr>
                <w:rFonts w:ascii="Times New Roman" w:eastAsia="Calibri" w:hAnsi="Times New Roman" w:cs="Times New Roman"/>
                <w:sz w:val="20"/>
                <w:szCs w:val="20"/>
                <w:lang w:val="en-GB"/>
              </w:rPr>
              <w:t xml:space="preserve">, persons with disabilities, etc.) or for special attention to be paid to persons with disabilities and vulnerable groups (children, </w:t>
            </w:r>
            <w:r w:rsidR="001F3685">
              <w:rPr>
                <w:rFonts w:ascii="Times New Roman" w:eastAsia="Calibri" w:hAnsi="Times New Roman" w:cs="Times New Roman"/>
                <w:sz w:val="20"/>
                <w:szCs w:val="20"/>
                <w:lang w:val="en-GB"/>
              </w:rPr>
              <w:t>older persons</w:t>
            </w:r>
            <w:r>
              <w:rPr>
                <w:rFonts w:ascii="Times New Roman" w:eastAsia="Calibri" w:hAnsi="Times New Roman" w:cs="Times New Roman"/>
                <w:sz w:val="20"/>
                <w:szCs w:val="20"/>
                <w:lang w:val="en-GB"/>
              </w:rPr>
              <w:t>, pregnant women, etc.) in the implementation of protective measures and of protection, rescue and relief tasks.</w:t>
            </w:r>
          </w:p>
        </w:tc>
      </w:tr>
      <w:tr w:rsidR="008340C5" w:rsidRPr="00CA589D" w14:paraId="0EF12364" w14:textId="77777777" w:rsidTr="00BF505B">
        <w:tc>
          <w:tcPr>
            <w:tcW w:w="9062" w:type="dxa"/>
          </w:tcPr>
          <w:p w14:paraId="7DB11EA2" w14:textId="77777777" w:rsidR="008340C5" w:rsidRPr="00CA589D" w:rsidRDefault="008340C5" w:rsidP="00BF505B">
            <w:pPr>
              <w:spacing w:line="276" w:lineRule="auto"/>
              <w:jc w:val="both"/>
              <w:rPr>
                <w:rFonts w:ascii="Times New Roman" w:eastAsia="Calibri" w:hAnsi="Times New Roman" w:cs="Times New Roman"/>
                <w:sz w:val="20"/>
                <w:szCs w:val="20"/>
              </w:rPr>
            </w:pPr>
            <w:r>
              <w:rPr>
                <w:rFonts w:ascii="Times New Roman" w:eastAsia="Calibri" w:hAnsi="Times New Roman" w:cs="Times New Roman"/>
                <w:sz w:val="20"/>
                <w:szCs w:val="20"/>
                <w:lang w:val="en-GB"/>
              </w:rPr>
              <w:t>The main guideline of the Sendai Framework for Disaster Risk Reduction 2015–2024 stresses,</w:t>
            </w:r>
            <w:r>
              <w:rPr>
                <w:rFonts w:ascii="Times New Roman" w:eastAsia="Calibri" w:hAnsi="Times New Roman" w:cs="Times New Roman"/>
                <w:i/>
                <w:iCs/>
                <w:sz w:val="20"/>
                <w:szCs w:val="20"/>
                <w:lang w:val="en-GB"/>
              </w:rPr>
              <w:t xml:space="preserve"> inter alia</w:t>
            </w:r>
            <w:r>
              <w:rPr>
                <w:rFonts w:ascii="Times New Roman" w:eastAsia="Calibri" w:hAnsi="Times New Roman" w:cs="Times New Roman"/>
                <w:sz w:val="20"/>
                <w:szCs w:val="20"/>
                <w:lang w:val="en-GB"/>
              </w:rPr>
              <w:t>, that the rights of persons with disabilities must be adequately integrated into all policies and practices, and under Priority 4, persons with disabilities are encouraged to adopt public, equitable and universally accessible approaches in the response phases and the post-disaster recovery phase.</w:t>
            </w:r>
          </w:p>
        </w:tc>
      </w:tr>
    </w:tbl>
    <w:p w14:paraId="059A4663" w14:textId="77777777" w:rsidR="008340C5" w:rsidRPr="00885FFD" w:rsidRDefault="008340C5">
      <w:pPr>
        <w:rPr>
          <w:rFonts w:ascii="Times New Roman" w:hAnsi="Times New Roman" w:cs="Times New Roman"/>
          <w:b/>
          <w:bCs/>
          <w:sz w:val="20"/>
          <w:szCs w:val="20"/>
        </w:rPr>
      </w:pPr>
    </w:p>
    <w:p w14:paraId="739CA98C" w14:textId="7B1E2129" w:rsidR="009D5E99" w:rsidRPr="007C4878" w:rsidRDefault="009D5E99" w:rsidP="00537E3B">
      <w:pPr>
        <w:pStyle w:val="Heading3"/>
      </w:pPr>
      <w:r>
        <w:rPr>
          <w:bCs/>
          <w:lang w:val="en-GB"/>
        </w:rPr>
        <w:lastRenderedPageBreak/>
        <w:t>Table 14: Activities related to the area of protection against natural and other disasters, and access to information</w:t>
      </w:r>
    </w:p>
    <w:tbl>
      <w:tblPr>
        <w:tblStyle w:val="TableGrid"/>
        <w:tblW w:w="0" w:type="auto"/>
        <w:tblLook w:val="04A0" w:firstRow="1" w:lastRow="0" w:firstColumn="1" w:lastColumn="0" w:noHBand="0" w:noVBand="1"/>
      </w:tblPr>
      <w:tblGrid>
        <w:gridCol w:w="1271"/>
        <w:gridCol w:w="7791"/>
      </w:tblGrid>
      <w:tr w:rsidR="009D5E99" w14:paraId="40FF9171" w14:textId="77777777" w:rsidTr="007C4878">
        <w:tc>
          <w:tcPr>
            <w:tcW w:w="1271" w:type="dxa"/>
            <w:shd w:val="clear" w:color="auto" w:fill="C5E0B3" w:themeFill="accent6" w:themeFillTint="66"/>
          </w:tcPr>
          <w:p w14:paraId="3544670B" w14:textId="6F373082" w:rsidR="009D5E99" w:rsidRPr="007C4878" w:rsidRDefault="009D5E99" w:rsidP="007C4878">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Year</w:t>
            </w:r>
          </w:p>
        </w:tc>
        <w:tc>
          <w:tcPr>
            <w:tcW w:w="7791" w:type="dxa"/>
            <w:shd w:val="clear" w:color="auto" w:fill="C5E0B3" w:themeFill="accent6" w:themeFillTint="66"/>
          </w:tcPr>
          <w:p w14:paraId="1C31E3DF" w14:textId="0FD807BC" w:rsidR="009D5E99" w:rsidRPr="007C4878" w:rsidRDefault="009D5E99" w:rsidP="007C4878">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Activity</w:t>
            </w:r>
          </w:p>
        </w:tc>
      </w:tr>
      <w:tr w:rsidR="009D5E99" w14:paraId="27E2E418" w14:textId="77777777" w:rsidTr="007C4878">
        <w:tc>
          <w:tcPr>
            <w:tcW w:w="1271" w:type="dxa"/>
          </w:tcPr>
          <w:p w14:paraId="277B7511" w14:textId="12C75BD3" w:rsidR="009D5E99" w:rsidRDefault="00F50973" w:rsidP="007C4878">
            <w:pPr>
              <w:spacing w:line="276" w:lineRule="auto"/>
              <w:rPr>
                <w:rFonts w:ascii="Times New Roman" w:hAnsi="Times New Roman" w:cs="Times New Roman"/>
                <w:sz w:val="20"/>
                <w:szCs w:val="20"/>
              </w:rPr>
            </w:pPr>
            <w:r>
              <w:rPr>
                <w:rFonts w:ascii="Times New Roman" w:hAnsi="Times New Roman" w:cs="Times New Roman"/>
                <w:sz w:val="20"/>
                <w:szCs w:val="20"/>
                <w:lang w:val="en-GB"/>
              </w:rPr>
              <w:t>2018–2023</w:t>
            </w:r>
          </w:p>
        </w:tc>
        <w:tc>
          <w:tcPr>
            <w:tcW w:w="7791" w:type="dxa"/>
          </w:tcPr>
          <w:p w14:paraId="4646DEEC" w14:textId="216FA908" w:rsidR="009D5E99" w:rsidRDefault="009D5E99" w:rsidP="007C4878">
            <w:pPr>
              <w:spacing w:line="276" w:lineRule="auto"/>
              <w:rPr>
                <w:rFonts w:ascii="Times New Roman" w:hAnsi="Times New Roman" w:cs="Times New Roman"/>
                <w:sz w:val="20"/>
                <w:szCs w:val="20"/>
              </w:rPr>
            </w:pPr>
            <w:r>
              <w:rPr>
                <w:rFonts w:ascii="Times New Roman" w:hAnsi="Times New Roman" w:cs="Times New Roman"/>
                <w:sz w:val="20"/>
                <w:szCs w:val="20"/>
                <w:lang w:val="en-GB"/>
              </w:rPr>
              <w:t>6 TV spots with Slovenian sign language interpreter and subtitles.</w:t>
            </w:r>
          </w:p>
        </w:tc>
      </w:tr>
      <w:tr w:rsidR="009D5E99" w14:paraId="7DCEA91C" w14:textId="77777777" w:rsidTr="007C4878">
        <w:tc>
          <w:tcPr>
            <w:tcW w:w="1271" w:type="dxa"/>
          </w:tcPr>
          <w:p w14:paraId="465536D3" w14:textId="7854E694" w:rsidR="009D5E99" w:rsidRDefault="00F50973" w:rsidP="007C4878">
            <w:pPr>
              <w:spacing w:line="276" w:lineRule="auto"/>
              <w:rPr>
                <w:rFonts w:ascii="Times New Roman" w:hAnsi="Times New Roman" w:cs="Times New Roman"/>
                <w:sz w:val="20"/>
                <w:szCs w:val="20"/>
              </w:rPr>
            </w:pPr>
            <w:r>
              <w:rPr>
                <w:rFonts w:ascii="Times New Roman" w:hAnsi="Times New Roman" w:cs="Times New Roman"/>
                <w:sz w:val="20"/>
                <w:szCs w:val="20"/>
                <w:lang w:val="en-GB"/>
              </w:rPr>
              <w:t>2018–2023</w:t>
            </w:r>
          </w:p>
        </w:tc>
        <w:tc>
          <w:tcPr>
            <w:tcW w:w="7791" w:type="dxa"/>
          </w:tcPr>
          <w:p w14:paraId="4E2508C7" w14:textId="0AD16F0C" w:rsidR="009D5E99" w:rsidRDefault="009D5E99" w:rsidP="007C4878">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Leaflets and posters adapted for the partially sighted (large print, image descriptions). </w:t>
            </w:r>
          </w:p>
        </w:tc>
      </w:tr>
      <w:tr w:rsidR="00F50973" w14:paraId="79790DBD" w14:textId="77777777" w:rsidTr="007C4878">
        <w:tc>
          <w:tcPr>
            <w:tcW w:w="1271" w:type="dxa"/>
          </w:tcPr>
          <w:p w14:paraId="7FE243D0" w14:textId="766FCDC4" w:rsidR="00F50973" w:rsidRDefault="00F50973" w:rsidP="00F50973">
            <w:pPr>
              <w:spacing w:line="276" w:lineRule="auto"/>
              <w:rPr>
                <w:rFonts w:ascii="Times New Roman" w:hAnsi="Times New Roman" w:cs="Times New Roman"/>
                <w:sz w:val="20"/>
                <w:szCs w:val="20"/>
              </w:rPr>
            </w:pPr>
            <w:r>
              <w:rPr>
                <w:rFonts w:ascii="Times New Roman" w:hAnsi="Times New Roman" w:cs="Times New Roman"/>
                <w:sz w:val="20"/>
                <w:szCs w:val="20"/>
                <w:lang w:val="en-GB"/>
              </w:rPr>
              <w:t>2020</w:t>
            </w:r>
          </w:p>
        </w:tc>
        <w:tc>
          <w:tcPr>
            <w:tcW w:w="7791" w:type="dxa"/>
          </w:tcPr>
          <w:p w14:paraId="26508131" w14:textId="3A35D4CF" w:rsidR="00F50973" w:rsidRDefault="00F50973" w:rsidP="00F50973">
            <w:pPr>
              <w:spacing w:line="276" w:lineRule="auto"/>
              <w:rPr>
                <w:rFonts w:ascii="Times New Roman" w:hAnsi="Times New Roman" w:cs="Times New Roman"/>
                <w:sz w:val="20"/>
                <w:szCs w:val="20"/>
              </w:rPr>
            </w:pPr>
            <w:r>
              <w:rPr>
                <w:rFonts w:ascii="Times New Roman" w:hAnsi="Times New Roman" w:cs="Times New Roman"/>
                <w:sz w:val="20"/>
                <w:szCs w:val="20"/>
                <w:lang w:val="en-GB"/>
              </w:rPr>
              <w:t>Instructions How to deal with a flood, adapted for the blind and partially sighted.</w:t>
            </w:r>
          </w:p>
        </w:tc>
      </w:tr>
      <w:tr w:rsidR="00F50973" w14:paraId="7A7428DA" w14:textId="77777777" w:rsidTr="007C4878">
        <w:tc>
          <w:tcPr>
            <w:tcW w:w="1271" w:type="dxa"/>
          </w:tcPr>
          <w:p w14:paraId="7C3A89CF" w14:textId="596BE491" w:rsidR="00F50973" w:rsidRDefault="00F50973" w:rsidP="00F50973">
            <w:pPr>
              <w:spacing w:line="276" w:lineRule="auto"/>
              <w:rPr>
                <w:rFonts w:ascii="Times New Roman" w:hAnsi="Times New Roman" w:cs="Times New Roman"/>
                <w:sz w:val="20"/>
                <w:szCs w:val="20"/>
              </w:rPr>
            </w:pPr>
            <w:r>
              <w:rPr>
                <w:rFonts w:ascii="Times New Roman" w:hAnsi="Times New Roman" w:cs="Times New Roman"/>
                <w:sz w:val="20"/>
                <w:szCs w:val="20"/>
                <w:lang w:val="en-GB"/>
              </w:rPr>
              <w:t>2021</w:t>
            </w:r>
          </w:p>
        </w:tc>
        <w:tc>
          <w:tcPr>
            <w:tcW w:w="7791" w:type="dxa"/>
          </w:tcPr>
          <w:p w14:paraId="6CC5C71A" w14:textId="4966019F" w:rsidR="00F50973" w:rsidRDefault="00F50973" w:rsidP="00F50973">
            <w:pPr>
              <w:spacing w:line="276" w:lineRule="auto"/>
              <w:rPr>
                <w:rFonts w:ascii="Times New Roman" w:hAnsi="Times New Roman" w:cs="Times New Roman"/>
                <w:sz w:val="20"/>
                <w:szCs w:val="20"/>
              </w:rPr>
            </w:pPr>
            <w:r>
              <w:rPr>
                <w:rFonts w:ascii="Times New Roman" w:hAnsi="Times New Roman" w:cs="Times New Roman"/>
                <w:sz w:val="20"/>
                <w:szCs w:val="20"/>
                <w:lang w:val="en-GB"/>
              </w:rPr>
              <w:t>Update of the 112-guidance for the blind and partially sighted app.</w:t>
            </w:r>
          </w:p>
        </w:tc>
      </w:tr>
      <w:tr w:rsidR="00F50973" w14:paraId="788E9383" w14:textId="77777777" w:rsidTr="007C4878">
        <w:tc>
          <w:tcPr>
            <w:tcW w:w="1271" w:type="dxa"/>
          </w:tcPr>
          <w:p w14:paraId="55502F80" w14:textId="018A1111" w:rsidR="00F50973" w:rsidRDefault="00F50973" w:rsidP="00F50973">
            <w:pPr>
              <w:spacing w:line="276" w:lineRule="auto"/>
              <w:rPr>
                <w:rFonts w:ascii="Times New Roman" w:hAnsi="Times New Roman" w:cs="Times New Roman"/>
                <w:sz w:val="20"/>
                <w:szCs w:val="20"/>
              </w:rPr>
            </w:pPr>
            <w:r>
              <w:rPr>
                <w:rFonts w:ascii="Times New Roman" w:hAnsi="Times New Roman" w:cs="Times New Roman"/>
                <w:sz w:val="20"/>
                <w:szCs w:val="20"/>
                <w:lang w:val="en-GB"/>
              </w:rPr>
              <w:t>2021</w:t>
            </w:r>
          </w:p>
        </w:tc>
        <w:tc>
          <w:tcPr>
            <w:tcW w:w="7791" w:type="dxa"/>
          </w:tcPr>
          <w:p w14:paraId="003B2888" w14:textId="69591EE7" w:rsidR="00F50973" w:rsidRDefault="00F50973" w:rsidP="00F50973">
            <w:pPr>
              <w:spacing w:line="276" w:lineRule="auto"/>
              <w:rPr>
                <w:rFonts w:ascii="Times New Roman" w:hAnsi="Times New Roman" w:cs="Times New Roman"/>
                <w:sz w:val="20"/>
                <w:szCs w:val="20"/>
              </w:rPr>
            </w:pPr>
            <w:r>
              <w:rPr>
                <w:rFonts w:ascii="Times New Roman" w:hAnsi="Times New Roman" w:cs="Times New Roman"/>
                <w:sz w:val="20"/>
                <w:szCs w:val="20"/>
                <w:lang w:val="en-GB"/>
              </w:rPr>
              <w:t>Update of the web house Have you done everything you can to make your home safe? for the blind, partially sighted and deaf and hard of hearing.</w:t>
            </w:r>
          </w:p>
        </w:tc>
      </w:tr>
      <w:tr w:rsidR="00F50973" w14:paraId="67B479B5" w14:textId="77777777" w:rsidTr="007C4878">
        <w:tc>
          <w:tcPr>
            <w:tcW w:w="1271" w:type="dxa"/>
          </w:tcPr>
          <w:p w14:paraId="10BE0BF2" w14:textId="3A24A650" w:rsidR="00F50973" w:rsidRDefault="00F50973" w:rsidP="00F50973">
            <w:pPr>
              <w:spacing w:line="276" w:lineRule="auto"/>
              <w:rPr>
                <w:rFonts w:ascii="Times New Roman" w:hAnsi="Times New Roman" w:cs="Times New Roman"/>
                <w:sz w:val="20"/>
                <w:szCs w:val="20"/>
              </w:rPr>
            </w:pPr>
            <w:r>
              <w:rPr>
                <w:rFonts w:ascii="Times New Roman" w:hAnsi="Times New Roman" w:cs="Times New Roman"/>
                <w:sz w:val="20"/>
                <w:szCs w:val="20"/>
                <w:lang w:val="en-GB"/>
              </w:rPr>
              <w:t>2018–2023</w:t>
            </w:r>
          </w:p>
        </w:tc>
        <w:tc>
          <w:tcPr>
            <w:tcW w:w="7791" w:type="dxa"/>
          </w:tcPr>
          <w:p w14:paraId="65DCEE72" w14:textId="362258FF" w:rsidR="00F50973" w:rsidRDefault="00F50973" w:rsidP="00F50973">
            <w:pPr>
              <w:spacing w:line="276" w:lineRule="auto"/>
              <w:rPr>
                <w:rFonts w:ascii="Times New Roman" w:hAnsi="Times New Roman" w:cs="Times New Roman"/>
                <w:sz w:val="20"/>
                <w:szCs w:val="20"/>
              </w:rPr>
            </w:pPr>
            <w:r>
              <w:rPr>
                <w:rFonts w:ascii="Times New Roman" w:hAnsi="Times New Roman" w:cs="Times New Roman"/>
                <w:sz w:val="20"/>
                <w:szCs w:val="20"/>
                <w:lang w:val="en-GB"/>
              </w:rPr>
              <w:t>6 didactic films and short versions of films with Slovenian sign language</w:t>
            </w:r>
            <w:r w:rsidR="00B315B4">
              <w:rPr>
                <w:rFonts w:ascii="Times New Roman" w:hAnsi="Times New Roman" w:cs="Times New Roman"/>
                <w:sz w:val="20"/>
                <w:szCs w:val="20"/>
                <w:lang w:val="en-GB"/>
              </w:rPr>
              <w:t xml:space="preserve"> (SSL)</w:t>
            </w:r>
            <w:r>
              <w:rPr>
                <w:rFonts w:ascii="Times New Roman" w:hAnsi="Times New Roman" w:cs="Times New Roman"/>
                <w:sz w:val="20"/>
                <w:szCs w:val="20"/>
                <w:lang w:val="en-GB"/>
              </w:rPr>
              <w:t xml:space="preserve"> and subtitles.</w:t>
            </w:r>
          </w:p>
        </w:tc>
      </w:tr>
      <w:tr w:rsidR="00F50973" w14:paraId="069BA5C4" w14:textId="77777777" w:rsidTr="007C4878">
        <w:tc>
          <w:tcPr>
            <w:tcW w:w="1271" w:type="dxa"/>
          </w:tcPr>
          <w:p w14:paraId="517DCB80" w14:textId="212E5315" w:rsidR="00F50973" w:rsidRDefault="00F50973" w:rsidP="00F50973">
            <w:pPr>
              <w:spacing w:line="276" w:lineRule="auto"/>
              <w:rPr>
                <w:rFonts w:ascii="Times New Roman" w:hAnsi="Times New Roman" w:cs="Times New Roman"/>
                <w:sz w:val="20"/>
                <w:szCs w:val="20"/>
              </w:rPr>
            </w:pPr>
            <w:r>
              <w:rPr>
                <w:rFonts w:ascii="Times New Roman" w:hAnsi="Times New Roman" w:cs="Times New Roman"/>
                <w:sz w:val="20"/>
                <w:szCs w:val="20"/>
                <w:lang w:val="en-GB"/>
              </w:rPr>
              <w:t>2022–2030</w:t>
            </w:r>
          </w:p>
        </w:tc>
        <w:tc>
          <w:tcPr>
            <w:tcW w:w="7791" w:type="dxa"/>
          </w:tcPr>
          <w:p w14:paraId="61F4C7A3" w14:textId="41620509" w:rsidR="00F50973" w:rsidRDefault="00F50973" w:rsidP="00F50973">
            <w:pPr>
              <w:spacing w:line="276" w:lineRule="auto"/>
              <w:rPr>
                <w:rFonts w:ascii="Times New Roman" w:hAnsi="Times New Roman" w:cs="Times New Roman"/>
                <w:sz w:val="20"/>
                <w:szCs w:val="20"/>
              </w:rPr>
            </w:pPr>
            <w:r>
              <w:rPr>
                <w:rFonts w:ascii="Times New Roman" w:hAnsi="Times New Roman" w:cs="Times New Roman"/>
                <w:sz w:val="20"/>
                <w:szCs w:val="20"/>
                <w:lang w:val="en-GB"/>
              </w:rPr>
              <w:t>Part of the text on 112 printed in braille.</w:t>
            </w:r>
          </w:p>
        </w:tc>
      </w:tr>
    </w:tbl>
    <w:p w14:paraId="41E5E158" w14:textId="77777777" w:rsidR="004E508B" w:rsidRDefault="004E508B" w:rsidP="008340C5">
      <w:pPr>
        <w:spacing w:after="0"/>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9062"/>
      </w:tblGrid>
      <w:tr w:rsidR="008340C5" w14:paraId="1BDD5314" w14:textId="77777777" w:rsidTr="008340C5">
        <w:tc>
          <w:tcPr>
            <w:tcW w:w="9062" w:type="dxa"/>
          </w:tcPr>
          <w:p w14:paraId="14C8E283" w14:textId="046991E2" w:rsidR="008340C5" w:rsidRDefault="008340C5" w:rsidP="008340C5">
            <w:pPr>
              <w:spacing w:line="276" w:lineRule="auto"/>
              <w:jc w:val="both"/>
              <w:rPr>
                <w:rFonts w:ascii="Times New Roman" w:hAnsi="Times New Roman" w:cs="Times New Roman"/>
                <w:sz w:val="20"/>
                <w:szCs w:val="20"/>
              </w:rPr>
            </w:pPr>
            <w:r>
              <w:rPr>
                <w:rFonts w:ascii="Times New Roman" w:hAnsi="Times New Roman" w:cs="Times New Roman"/>
                <w:sz w:val="20"/>
                <w:szCs w:val="20"/>
                <w:lang w:val="en-GB"/>
              </w:rPr>
              <w:t xml:space="preserve">The </w:t>
            </w:r>
            <w:r w:rsidR="00680673">
              <w:rPr>
                <w:rFonts w:ascii="Times New Roman" w:hAnsi="Times New Roman" w:cs="Times New Roman"/>
                <w:sz w:val="20"/>
                <w:szCs w:val="20"/>
                <w:lang w:val="en-GB"/>
              </w:rPr>
              <w:t>ACPDR</w:t>
            </w:r>
            <w:r>
              <w:rPr>
                <w:rFonts w:ascii="Times New Roman" w:hAnsi="Times New Roman" w:cs="Times New Roman"/>
                <w:sz w:val="20"/>
                <w:szCs w:val="20"/>
                <w:lang w:val="en-GB"/>
              </w:rPr>
              <w:t xml:space="preserve"> carries out various activities in the field of protection against natural and other disasters. Printed and audio-video material used by the </w:t>
            </w:r>
            <w:r w:rsidR="00680673">
              <w:rPr>
                <w:rFonts w:ascii="Times New Roman" w:hAnsi="Times New Roman" w:cs="Times New Roman"/>
                <w:sz w:val="20"/>
                <w:szCs w:val="20"/>
                <w:lang w:val="en-GB"/>
              </w:rPr>
              <w:t>ACPDR</w:t>
            </w:r>
            <w:r>
              <w:rPr>
                <w:rFonts w:ascii="Times New Roman" w:hAnsi="Times New Roman" w:cs="Times New Roman"/>
                <w:sz w:val="20"/>
                <w:szCs w:val="20"/>
                <w:lang w:val="en-GB"/>
              </w:rPr>
              <w:t xml:space="preserve"> to inform and raise awareness among persons with disabilities is adapted (S</w:t>
            </w:r>
            <w:r w:rsidR="00B315B4">
              <w:rPr>
                <w:rFonts w:ascii="Times New Roman" w:hAnsi="Times New Roman" w:cs="Times New Roman"/>
                <w:sz w:val="20"/>
                <w:szCs w:val="20"/>
                <w:lang w:val="en-GB"/>
              </w:rPr>
              <w:t>SL</w:t>
            </w:r>
            <w:r>
              <w:rPr>
                <w:rFonts w:ascii="Times New Roman" w:hAnsi="Times New Roman" w:cs="Times New Roman"/>
                <w:sz w:val="20"/>
                <w:szCs w:val="20"/>
                <w:lang w:val="en-GB"/>
              </w:rPr>
              <w:t xml:space="preserve">, subtitles, large print, descriptions of pictures, etc.). </w:t>
            </w:r>
          </w:p>
          <w:p w14:paraId="4CEF8565" w14:textId="79A67090" w:rsidR="008340C5" w:rsidRDefault="008340C5" w:rsidP="008340C5">
            <w:pPr>
              <w:rPr>
                <w:rFonts w:ascii="Times New Roman" w:hAnsi="Times New Roman" w:cs="Times New Roman"/>
                <w:sz w:val="20"/>
                <w:szCs w:val="20"/>
              </w:rPr>
            </w:pPr>
            <w:r>
              <w:rPr>
                <w:rFonts w:ascii="Times New Roman" w:hAnsi="Times New Roman" w:cs="Times New Roman"/>
                <w:sz w:val="20"/>
                <w:szCs w:val="20"/>
                <w:lang w:val="en-GB"/>
              </w:rPr>
              <w:t>The material is published on the gov.si website.</w:t>
            </w:r>
          </w:p>
        </w:tc>
      </w:tr>
    </w:tbl>
    <w:p w14:paraId="0EF9CAA6" w14:textId="77777777" w:rsidR="008340C5" w:rsidRDefault="008340C5">
      <w:pPr>
        <w:rPr>
          <w:rFonts w:ascii="Times New Roman" w:hAnsi="Times New Roman" w:cs="Times New Roman"/>
          <w:sz w:val="20"/>
          <w:szCs w:val="20"/>
        </w:rPr>
      </w:pPr>
    </w:p>
    <w:p w14:paraId="259235F9" w14:textId="58252022" w:rsidR="007C4878" w:rsidRPr="002F3181" w:rsidRDefault="007C4878" w:rsidP="00537E3B">
      <w:pPr>
        <w:pStyle w:val="Heading3"/>
      </w:pPr>
      <w:r>
        <w:rPr>
          <w:bCs/>
          <w:lang w:val="en-GB"/>
        </w:rPr>
        <w:t xml:space="preserve">Table 15: In the framework of the Safe and Equal in EMErgencies (SEE ME) project, the </w:t>
      </w:r>
      <w:r w:rsidR="00680673">
        <w:rPr>
          <w:bCs/>
          <w:lang w:val="en-GB"/>
        </w:rPr>
        <w:t>ACPDR</w:t>
      </w:r>
      <w:r>
        <w:rPr>
          <w:bCs/>
          <w:lang w:val="en-GB"/>
        </w:rPr>
        <w:t xml:space="preserve"> in 2022 and 2023 produced/prepared various materials, which are published on gov.si:</w:t>
      </w:r>
    </w:p>
    <w:tbl>
      <w:tblPr>
        <w:tblStyle w:val="TableGrid"/>
        <w:tblW w:w="0" w:type="auto"/>
        <w:tblLook w:val="04A0" w:firstRow="1" w:lastRow="0" w:firstColumn="1" w:lastColumn="0" w:noHBand="0" w:noVBand="1"/>
      </w:tblPr>
      <w:tblGrid>
        <w:gridCol w:w="2754"/>
        <w:gridCol w:w="6263"/>
      </w:tblGrid>
      <w:tr w:rsidR="007C4878" w:rsidRPr="007C4878" w14:paraId="43AA1130" w14:textId="77777777" w:rsidTr="002F3181">
        <w:tc>
          <w:tcPr>
            <w:tcW w:w="2754" w:type="dxa"/>
            <w:shd w:val="clear" w:color="auto" w:fill="C5E0B3" w:themeFill="accent6" w:themeFillTint="66"/>
          </w:tcPr>
          <w:p w14:paraId="7B94D330" w14:textId="77777777" w:rsidR="007C4878" w:rsidRPr="007C4878" w:rsidRDefault="007C4878" w:rsidP="002F3181">
            <w:pPr>
              <w:spacing w:before="120" w:after="120" w:line="276" w:lineRule="auto"/>
              <w:rPr>
                <w:rFonts w:ascii="Times New Roman" w:hAnsi="Times New Roman" w:cs="Times New Roman"/>
                <w:b/>
                <w:sz w:val="20"/>
                <w:szCs w:val="20"/>
              </w:rPr>
            </w:pPr>
            <w:r>
              <w:rPr>
                <w:rFonts w:ascii="Times New Roman" w:hAnsi="Times New Roman" w:cs="Times New Roman"/>
                <w:b/>
                <w:bCs/>
                <w:sz w:val="20"/>
                <w:szCs w:val="20"/>
                <w:lang w:val="en-GB"/>
              </w:rPr>
              <w:t>PERSONS WITH DISABILITIES</w:t>
            </w:r>
          </w:p>
        </w:tc>
        <w:tc>
          <w:tcPr>
            <w:tcW w:w="6263" w:type="dxa"/>
            <w:shd w:val="clear" w:color="auto" w:fill="C5E0B3" w:themeFill="accent6" w:themeFillTint="66"/>
          </w:tcPr>
          <w:p w14:paraId="1776CD2E" w14:textId="77777777" w:rsidR="007C4878" w:rsidRPr="007C4878" w:rsidRDefault="007C4878" w:rsidP="002F3181">
            <w:pPr>
              <w:spacing w:before="120" w:after="120" w:line="276" w:lineRule="auto"/>
              <w:ind w:left="31"/>
              <w:rPr>
                <w:rFonts w:ascii="Times New Roman" w:hAnsi="Times New Roman" w:cs="Times New Roman"/>
                <w:b/>
                <w:sz w:val="20"/>
                <w:szCs w:val="20"/>
              </w:rPr>
            </w:pPr>
            <w:r>
              <w:rPr>
                <w:rFonts w:ascii="Times New Roman" w:hAnsi="Times New Roman" w:cs="Times New Roman"/>
                <w:b/>
                <w:bCs/>
                <w:sz w:val="20"/>
                <w:szCs w:val="20"/>
                <w:lang w:val="en-GB"/>
              </w:rPr>
              <w:t>Materials</w:t>
            </w:r>
          </w:p>
        </w:tc>
      </w:tr>
      <w:tr w:rsidR="006B7030" w:rsidRPr="007C4878" w14:paraId="091986C2" w14:textId="77777777" w:rsidTr="00A712F7">
        <w:trPr>
          <w:trHeight w:val="2949"/>
        </w:trPr>
        <w:tc>
          <w:tcPr>
            <w:tcW w:w="2754" w:type="dxa"/>
          </w:tcPr>
          <w:p w14:paraId="6E62301B" w14:textId="77777777" w:rsidR="006B7030" w:rsidRPr="007C4878" w:rsidRDefault="006B7030" w:rsidP="002F3181">
            <w:pPr>
              <w:spacing w:line="276" w:lineRule="auto"/>
              <w:rPr>
                <w:rFonts w:ascii="Times New Roman" w:hAnsi="Times New Roman" w:cs="Times New Roman"/>
                <w:bCs/>
                <w:sz w:val="20"/>
                <w:szCs w:val="20"/>
              </w:rPr>
            </w:pPr>
            <w:r>
              <w:rPr>
                <w:rFonts w:ascii="Times New Roman" w:hAnsi="Times New Roman" w:cs="Times New Roman"/>
                <w:sz w:val="20"/>
                <w:szCs w:val="20"/>
                <w:lang w:val="en-GB"/>
              </w:rPr>
              <w:t>Deaf and hard of hearing</w:t>
            </w:r>
          </w:p>
        </w:tc>
        <w:tc>
          <w:tcPr>
            <w:tcW w:w="6263" w:type="dxa"/>
          </w:tcPr>
          <w:p w14:paraId="3F6393B6" w14:textId="77777777" w:rsidR="006B7030" w:rsidRDefault="006B7030" w:rsidP="002F3181">
            <w:pPr>
              <w:spacing w:line="276" w:lineRule="auto"/>
              <w:ind w:left="31"/>
              <w:rPr>
                <w:rFonts w:ascii="Times New Roman" w:hAnsi="Times New Roman" w:cs="Times New Roman"/>
                <w:sz w:val="20"/>
                <w:szCs w:val="20"/>
              </w:rPr>
            </w:pPr>
            <w:r>
              <w:rPr>
                <w:rFonts w:ascii="Times New Roman" w:hAnsi="Times New Roman" w:cs="Times New Roman"/>
                <w:sz w:val="20"/>
                <w:szCs w:val="20"/>
                <w:lang w:val="en-GB"/>
              </w:rPr>
              <w:t>Leaflet: Safe and equal in the event of flood, earthquake or wildfire (in Slovenian and English).</w:t>
            </w:r>
          </w:p>
          <w:p w14:paraId="1D65BABE" w14:textId="77777777" w:rsidR="006B7030" w:rsidRPr="009B63C9" w:rsidRDefault="006B7030" w:rsidP="002F3181">
            <w:pPr>
              <w:spacing w:line="276" w:lineRule="auto"/>
              <w:ind w:left="31"/>
              <w:rPr>
                <w:rFonts w:ascii="Times New Roman" w:hAnsi="Times New Roman" w:cs="Times New Roman"/>
                <w:sz w:val="16"/>
                <w:szCs w:val="16"/>
              </w:rPr>
            </w:pPr>
          </w:p>
          <w:p w14:paraId="6A2690FF" w14:textId="77777777" w:rsidR="006B7030" w:rsidRDefault="006B7030" w:rsidP="002F3181">
            <w:pPr>
              <w:spacing w:line="276" w:lineRule="auto"/>
              <w:ind w:left="31"/>
              <w:rPr>
                <w:rFonts w:ascii="Times New Roman" w:hAnsi="Times New Roman" w:cs="Times New Roman"/>
                <w:sz w:val="20"/>
                <w:szCs w:val="20"/>
              </w:rPr>
            </w:pPr>
            <w:r>
              <w:rPr>
                <w:rFonts w:ascii="Times New Roman" w:hAnsi="Times New Roman" w:cs="Times New Roman"/>
                <w:sz w:val="20"/>
                <w:szCs w:val="20"/>
                <w:lang w:val="en-GB"/>
              </w:rPr>
              <w:t>Text of the leaflet: Safe and equal in the event of flood, earthquake or wildfire in sign language (in Slovenian and English).</w:t>
            </w:r>
          </w:p>
          <w:p w14:paraId="0C3DF59F" w14:textId="77777777" w:rsidR="006B7030" w:rsidRPr="009B63C9" w:rsidRDefault="006B7030" w:rsidP="002F3181">
            <w:pPr>
              <w:spacing w:line="276" w:lineRule="auto"/>
              <w:ind w:left="31"/>
              <w:rPr>
                <w:rFonts w:ascii="Times New Roman" w:hAnsi="Times New Roman" w:cs="Times New Roman"/>
                <w:sz w:val="16"/>
                <w:szCs w:val="16"/>
              </w:rPr>
            </w:pPr>
          </w:p>
          <w:p w14:paraId="64956558" w14:textId="77777777" w:rsidR="006B7030" w:rsidRDefault="006B7030" w:rsidP="002F3181">
            <w:pPr>
              <w:spacing w:line="276" w:lineRule="auto"/>
              <w:ind w:left="31"/>
              <w:rPr>
                <w:rFonts w:ascii="Times New Roman" w:hAnsi="Times New Roman" w:cs="Times New Roman"/>
                <w:sz w:val="20"/>
                <w:szCs w:val="20"/>
              </w:rPr>
            </w:pPr>
            <w:r>
              <w:rPr>
                <w:rFonts w:ascii="Times New Roman" w:hAnsi="Times New Roman" w:cs="Times New Roman"/>
                <w:sz w:val="20"/>
                <w:szCs w:val="20"/>
                <w:lang w:val="en-GB"/>
              </w:rPr>
              <w:t>Text of the leaflet: Safe and equal in the event of flood, earthquake or wildfire adapted to easy-to-read format (in Slovenian and English).</w:t>
            </w:r>
          </w:p>
          <w:p w14:paraId="0A4A0E0F" w14:textId="77777777" w:rsidR="006B7030" w:rsidRPr="009B63C9" w:rsidRDefault="006B7030" w:rsidP="002F3181">
            <w:pPr>
              <w:spacing w:line="276" w:lineRule="auto"/>
              <w:ind w:left="31"/>
              <w:rPr>
                <w:rFonts w:ascii="Times New Roman" w:hAnsi="Times New Roman" w:cs="Times New Roman"/>
                <w:sz w:val="16"/>
                <w:szCs w:val="16"/>
              </w:rPr>
            </w:pPr>
          </w:p>
          <w:p w14:paraId="525DD196" w14:textId="77777777" w:rsidR="006B7030" w:rsidRDefault="006B7030" w:rsidP="002F3181">
            <w:pPr>
              <w:spacing w:line="276" w:lineRule="auto"/>
              <w:ind w:left="31"/>
              <w:rPr>
                <w:rFonts w:ascii="Times New Roman" w:hAnsi="Times New Roman" w:cs="Times New Roman"/>
                <w:sz w:val="20"/>
                <w:szCs w:val="20"/>
              </w:rPr>
            </w:pPr>
            <w:r>
              <w:rPr>
                <w:rFonts w:ascii="Times New Roman" w:hAnsi="Times New Roman" w:cs="Times New Roman"/>
                <w:sz w:val="20"/>
                <w:szCs w:val="20"/>
                <w:lang w:val="en-GB"/>
              </w:rPr>
              <w:t>Text of the leaflet: Safe and equal in the event of flood, earthquake or wildfire adapted to easy-to-read format in sign language (in Slovenian and English).</w:t>
            </w:r>
          </w:p>
          <w:p w14:paraId="5958C587" w14:textId="77777777" w:rsidR="006B7030" w:rsidRPr="009B63C9" w:rsidRDefault="006B7030" w:rsidP="002F3181">
            <w:pPr>
              <w:spacing w:line="276" w:lineRule="auto"/>
              <w:ind w:left="31"/>
              <w:rPr>
                <w:rFonts w:ascii="Times New Roman" w:hAnsi="Times New Roman" w:cs="Times New Roman"/>
                <w:sz w:val="16"/>
                <w:szCs w:val="16"/>
              </w:rPr>
            </w:pPr>
          </w:p>
          <w:p w14:paraId="707D119C" w14:textId="743E418E" w:rsidR="006B7030" w:rsidRPr="007C4878" w:rsidRDefault="006B7030" w:rsidP="002F3181">
            <w:pPr>
              <w:spacing w:line="276" w:lineRule="auto"/>
              <w:ind w:left="31"/>
              <w:rPr>
                <w:rFonts w:ascii="Times New Roman" w:hAnsi="Times New Roman" w:cs="Times New Roman"/>
                <w:sz w:val="20"/>
                <w:szCs w:val="20"/>
              </w:rPr>
            </w:pPr>
            <w:r>
              <w:rPr>
                <w:rFonts w:ascii="Times New Roman" w:hAnsi="Times New Roman" w:cs="Times New Roman"/>
                <w:sz w:val="20"/>
                <w:szCs w:val="20"/>
                <w:lang w:val="en-GB"/>
              </w:rPr>
              <w:t>Film, shorter versions of the film and TV spot: Safe and equal in the event of a flood, earthquake and wildfire (in Slovenian and English).</w:t>
            </w:r>
          </w:p>
        </w:tc>
      </w:tr>
      <w:tr w:rsidR="006B7030" w:rsidRPr="007C4878" w14:paraId="7F928A95" w14:textId="77777777" w:rsidTr="00A229CF">
        <w:trPr>
          <w:trHeight w:val="3488"/>
        </w:trPr>
        <w:tc>
          <w:tcPr>
            <w:tcW w:w="2754" w:type="dxa"/>
          </w:tcPr>
          <w:p w14:paraId="466C1F28" w14:textId="77777777" w:rsidR="006B7030" w:rsidRPr="007C4878" w:rsidRDefault="006B7030" w:rsidP="002F3181">
            <w:pPr>
              <w:spacing w:line="276" w:lineRule="auto"/>
              <w:rPr>
                <w:rFonts w:ascii="Times New Roman" w:hAnsi="Times New Roman" w:cs="Times New Roman"/>
                <w:bCs/>
                <w:sz w:val="20"/>
                <w:szCs w:val="20"/>
              </w:rPr>
            </w:pPr>
            <w:r>
              <w:rPr>
                <w:rFonts w:ascii="Times New Roman" w:hAnsi="Times New Roman" w:cs="Times New Roman"/>
                <w:sz w:val="20"/>
                <w:szCs w:val="20"/>
                <w:lang w:val="en-GB"/>
              </w:rPr>
              <w:t>Blind and partially sighted</w:t>
            </w:r>
          </w:p>
        </w:tc>
        <w:tc>
          <w:tcPr>
            <w:tcW w:w="6263" w:type="dxa"/>
          </w:tcPr>
          <w:p w14:paraId="2C95861B" w14:textId="77777777" w:rsidR="006B7030" w:rsidRDefault="006B7030" w:rsidP="002F3181">
            <w:pPr>
              <w:spacing w:line="276" w:lineRule="auto"/>
              <w:ind w:left="31"/>
              <w:rPr>
                <w:rFonts w:ascii="Times New Roman" w:hAnsi="Times New Roman" w:cs="Times New Roman"/>
                <w:sz w:val="20"/>
                <w:szCs w:val="20"/>
              </w:rPr>
            </w:pPr>
            <w:r>
              <w:rPr>
                <w:rFonts w:ascii="Times New Roman" w:hAnsi="Times New Roman" w:cs="Times New Roman"/>
                <w:sz w:val="20"/>
                <w:szCs w:val="20"/>
                <w:lang w:val="en-GB"/>
              </w:rPr>
              <w:t>Leaflet: Safe and equal in the event of flood, earthquake or wildfire (in Slovenian and English).</w:t>
            </w:r>
          </w:p>
          <w:p w14:paraId="1D8EDB11" w14:textId="77777777" w:rsidR="006B7030" w:rsidRPr="009B63C9" w:rsidRDefault="006B7030" w:rsidP="002F3181">
            <w:pPr>
              <w:spacing w:line="276" w:lineRule="auto"/>
              <w:ind w:left="31"/>
              <w:rPr>
                <w:rFonts w:ascii="Times New Roman" w:hAnsi="Times New Roman" w:cs="Times New Roman"/>
                <w:sz w:val="16"/>
                <w:szCs w:val="16"/>
              </w:rPr>
            </w:pPr>
          </w:p>
          <w:p w14:paraId="7F4686C2" w14:textId="77777777" w:rsidR="006B7030" w:rsidRDefault="006B7030" w:rsidP="002F3181">
            <w:pPr>
              <w:spacing w:line="276" w:lineRule="auto"/>
              <w:ind w:left="31"/>
              <w:rPr>
                <w:rFonts w:ascii="Times New Roman" w:hAnsi="Times New Roman" w:cs="Times New Roman"/>
                <w:sz w:val="20"/>
                <w:szCs w:val="20"/>
              </w:rPr>
            </w:pPr>
            <w:r>
              <w:rPr>
                <w:rFonts w:ascii="Times New Roman" w:hAnsi="Times New Roman" w:cs="Times New Roman"/>
                <w:sz w:val="20"/>
                <w:szCs w:val="20"/>
                <w:lang w:val="en-GB"/>
              </w:rPr>
              <w:t>Text of the leaflet: Safe and equal in the event of flood, earthquake or wildfire adapted to easy-to-read format (in Slovenian and English).</w:t>
            </w:r>
          </w:p>
          <w:p w14:paraId="4452F4CE" w14:textId="77777777" w:rsidR="006B7030" w:rsidRPr="009B63C9" w:rsidRDefault="006B7030" w:rsidP="002F3181">
            <w:pPr>
              <w:spacing w:line="276" w:lineRule="auto"/>
              <w:ind w:left="31"/>
              <w:rPr>
                <w:rFonts w:ascii="Times New Roman" w:hAnsi="Times New Roman" w:cs="Times New Roman"/>
                <w:sz w:val="16"/>
                <w:szCs w:val="16"/>
              </w:rPr>
            </w:pPr>
          </w:p>
          <w:p w14:paraId="4FACAF38" w14:textId="77777777" w:rsidR="006B7030" w:rsidRDefault="006B7030" w:rsidP="002F3181">
            <w:pPr>
              <w:spacing w:line="276" w:lineRule="auto"/>
              <w:ind w:left="31"/>
              <w:rPr>
                <w:rFonts w:ascii="Times New Roman" w:hAnsi="Times New Roman" w:cs="Times New Roman"/>
                <w:sz w:val="20"/>
                <w:szCs w:val="20"/>
              </w:rPr>
            </w:pPr>
            <w:r>
              <w:rPr>
                <w:rFonts w:ascii="Times New Roman" w:hAnsi="Times New Roman" w:cs="Times New Roman"/>
                <w:sz w:val="20"/>
                <w:szCs w:val="20"/>
                <w:lang w:val="en-GB"/>
              </w:rPr>
              <w:t>Text of the leaflet: Safe and equal in the event of flood, earthquake or wildfire in audio format (in Slovenian and English).</w:t>
            </w:r>
          </w:p>
          <w:p w14:paraId="68AF12B9" w14:textId="77777777" w:rsidR="006B7030" w:rsidRPr="009B63C9" w:rsidRDefault="006B7030" w:rsidP="002F3181">
            <w:pPr>
              <w:spacing w:line="276" w:lineRule="auto"/>
              <w:ind w:left="31"/>
              <w:rPr>
                <w:rFonts w:ascii="Times New Roman" w:hAnsi="Times New Roman" w:cs="Times New Roman"/>
                <w:sz w:val="16"/>
                <w:szCs w:val="16"/>
              </w:rPr>
            </w:pPr>
          </w:p>
          <w:p w14:paraId="2ECAE32B" w14:textId="77777777" w:rsidR="006B7030" w:rsidRDefault="006B7030" w:rsidP="002F3181">
            <w:pPr>
              <w:spacing w:line="276" w:lineRule="auto"/>
              <w:ind w:left="31"/>
              <w:rPr>
                <w:rFonts w:ascii="Times New Roman" w:hAnsi="Times New Roman" w:cs="Times New Roman"/>
                <w:sz w:val="20"/>
                <w:szCs w:val="20"/>
              </w:rPr>
            </w:pPr>
            <w:r>
              <w:rPr>
                <w:rFonts w:ascii="Times New Roman" w:hAnsi="Times New Roman" w:cs="Times New Roman"/>
                <w:sz w:val="20"/>
                <w:szCs w:val="20"/>
                <w:lang w:val="en-GB"/>
              </w:rPr>
              <w:t>Text of the leaflet: Safe and equal in the event of flood, earthquake and wildfire, adapted to easy-to-read and audio format (in Slovenian and English).</w:t>
            </w:r>
          </w:p>
          <w:p w14:paraId="5FA4D849" w14:textId="77777777" w:rsidR="006B7030" w:rsidRPr="009B63C9" w:rsidRDefault="006B7030" w:rsidP="002F3181">
            <w:pPr>
              <w:spacing w:line="276" w:lineRule="auto"/>
              <w:ind w:left="31"/>
              <w:rPr>
                <w:rFonts w:ascii="Times New Roman" w:hAnsi="Times New Roman" w:cs="Times New Roman"/>
                <w:sz w:val="16"/>
                <w:szCs w:val="16"/>
              </w:rPr>
            </w:pPr>
          </w:p>
          <w:p w14:paraId="3879AAB5" w14:textId="77777777" w:rsidR="006B7030" w:rsidRDefault="006B7030" w:rsidP="002F3181">
            <w:pPr>
              <w:spacing w:line="276" w:lineRule="auto"/>
              <w:ind w:left="31"/>
              <w:rPr>
                <w:rFonts w:ascii="Times New Roman" w:hAnsi="Times New Roman" w:cs="Times New Roman"/>
                <w:sz w:val="20"/>
                <w:szCs w:val="20"/>
              </w:rPr>
            </w:pPr>
            <w:r>
              <w:rPr>
                <w:rFonts w:ascii="Times New Roman" w:hAnsi="Times New Roman" w:cs="Times New Roman"/>
                <w:sz w:val="20"/>
                <w:szCs w:val="20"/>
                <w:lang w:val="en-GB"/>
              </w:rPr>
              <w:t>Part of the text on phone number 112 converted into braille (in Slovenian and English).</w:t>
            </w:r>
          </w:p>
          <w:p w14:paraId="72E4E3F2" w14:textId="77777777" w:rsidR="006B7030" w:rsidRPr="009B63C9" w:rsidRDefault="006B7030" w:rsidP="002F3181">
            <w:pPr>
              <w:spacing w:line="276" w:lineRule="auto"/>
              <w:ind w:left="31"/>
              <w:rPr>
                <w:rFonts w:ascii="Times New Roman" w:hAnsi="Times New Roman" w:cs="Times New Roman"/>
                <w:sz w:val="16"/>
                <w:szCs w:val="16"/>
              </w:rPr>
            </w:pPr>
          </w:p>
          <w:p w14:paraId="7A71ECB3" w14:textId="2E96C389" w:rsidR="006B7030" w:rsidRPr="007C4878" w:rsidRDefault="006B7030" w:rsidP="002F3181">
            <w:pPr>
              <w:spacing w:line="276" w:lineRule="auto"/>
              <w:ind w:left="31"/>
              <w:rPr>
                <w:rFonts w:ascii="Times New Roman" w:hAnsi="Times New Roman" w:cs="Times New Roman"/>
                <w:sz w:val="20"/>
                <w:szCs w:val="20"/>
              </w:rPr>
            </w:pPr>
            <w:r>
              <w:rPr>
                <w:rFonts w:ascii="Times New Roman" w:hAnsi="Times New Roman" w:cs="Times New Roman"/>
                <w:sz w:val="20"/>
                <w:szCs w:val="20"/>
                <w:lang w:val="en-GB"/>
              </w:rPr>
              <w:lastRenderedPageBreak/>
              <w:t>Film, shorter versions of the film and TV spot: Safe and equal in the event of a flood, earthquake and wildfire (in Slovenian and English).</w:t>
            </w:r>
          </w:p>
        </w:tc>
      </w:tr>
      <w:tr w:rsidR="007C4878" w:rsidRPr="007C4878" w14:paraId="593DAA69" w14:textId="77777777" w:rsidTr="00D67895">
        <w:tc>
          <w:tcPr>
            <w:tcW w:w="2754" w:type="dxa"/>
          </w:tcPr>
          <w:p w14:paraId="29994F84" w14:textId="77777777" w:rsidR="007C4878" w:rsidRPr="007C4878" w:rsidRDefault="007C4878" w:rsidP="002F3181">
            <w:pPr>
              <w:spacing w:line="276" w:lineRule="auto"/>
              <w:rPr>
                <w:rFonts w:ascii="Times New Roman" w:hAnsi="Times New Roman" w:cs="Times New Roman"/>
                <w:bCs/>
                <w:sz w:val="20"/>
                <w:szCs w:val="20"/>
              </w:rPr>
            </w:pPr>
            <w:r>
              <w:rPr>
                <w:rFonts w:ascii="Times New Roman" w:hAnsi="Times New Roman" w:cs="Times New Roman"/>
                <w:sz w:val="20"/>
                <w:szCs w:val="20"/>
                <w:lang w:val="en-GB"/>
              </w:rPr>
              <w:lastRenderedPageBreak/>
              <w:t>Mobility impaired</w:t>
            </w:r>
          </w:p>
        </w:tc>
        <w:tc>
          <w:tcPr>
            <w:tcW w:w="6263" w:type="dxa"/>
          </w:tcPr>
          <w:p w14:paraId="16AF2C28" w14:textId="36CD64B1" w:rsidR="007C4878" w:rsidRPr="002F3181" w:rsidRDefault="007C4878" w:rsidP="002F3181">
            <w:pPr>
              <w:spacing w:line="276" w:lineRule="auto"/>
              <w:ind w:left="31"/>
              <w:rPr>
                <w:rFonts w:ascii="Times New Roman" w:eastAsia="Calibri" w:hAnsi="Times New Roman" w:cs="Times New Roman"/>
                <w:sz w:val="20"/>
                <w:szCs w:val="20"/>
              </w:rPr>
            </w:pPr>
            <w:r>
              <w:rPr>
                <w:rFonts w:ascii="Times New Roman" w:eastAsia="Calibri" w:hAnsi="Times New Roman" w:cs="Times New Roman"/>
                <w:sz w:val="20"/>
                <w:szCs w:val="20"/>
                <w:lang w:val="en-GB"/>
              </w:rPr>
              <w:t>Translated the leaflet: Safe and equal in the event of flood, earthquake and wildfire into Slovenian</w:t>
            </w:r>
          </w:p>
        </w:tc>
      </w:tr>
      <w:tr w:rsidR="007C4878" w:rsidRPr="007C4878" w14:paraId="7FC9CA9E" w14:textId="77777777" w:rsidTr="00D67895">
        <w:tc>
          <w:tcPr>
            <w:tcW w:w="2754" w:type="dxa"/>
          </w:tcPr>
          <w:p w14:paraId="2DBF5A9C" w14:textId="15AB9973" w:rsidR="007C4878" w:rsidRPr="007C4878" w:rsidRDefault="00B13653" w:rsidP="002F3181">
            <w:pPr>
              <w:spacing w:line="276" w:lineRule="auto"/>
              <w:rPr>
                <w:rFonts w:ascii="Times New Roman" w:hAnsi="Times New Roman" w:cs="Times New Roman"/>
                <w:bCs/>
                <w:sz w:val="20"/>
                <w:szCs w:val="20"/>
              </w:rPr>
            </w:pPr>
            <w:r>
              <w:rPr>
                <w:rFonts w:ascii="Times New Roman" w:hAnsi="Times New Roman" w:cs="Times New Roman"/>
                <w:sz w:val="20"/>
                <w:szCs w:val="20"/>
                <w:lang w:val="en-GB"/>
              </w:rPr>
              <w:t>Persons with autism</w:t>
            </w:r>
          </w:p>
        </w:tc>
        <w:tc>
          <w:tcPr>
            <w:tcW w:w="6263" w:type="dxa"/>
          </w:tcPr>
          <w:p w14:paraId="29AA27E8" w14:textId="009CBE09" w:rsidR="007C4878" w:rsidRPr="002F3181" w:rsidRDefault="007C4878" w:rsidP="002F3181">
            <w:pPr>
              <w:spacing w:line="276" w:lineRule="auto"/>
              <w:ind w:left="31"/>
              <w:rPr>
                <w:rFonts w:ascii="Times New Roman" w:eastAsia="Calibri" w:hAnsi="Times New Roman" w:cs="Times New Roman"/>
                <w:sz w:val="20"/>
                <w:szCs w:val="20"/>
              </w:rPr>
            </w:pPr>
            <w:r>
              <w:rPr>
                <w:rFonts w:ascii="Times New Roman" w:eastAsia="Calibri" w:hAnsi="Times New Roman" w:cs="Times New Roman"/>
                <w:sz w:val="20"/>
                <w:szCs w:val="20"/>
                <w:lang w:val="en-GB"/>
              </w:rPr>
              <w:t>Translated the leaflet: Safe and equal in the event of flood, earthquake and wildfire into Slovenian</w:t>
            </w:r>
          </w:p>
        </w:tc>
      </w:tr>
      <w:tr w:rsidR="006B7030" w:rsidRPr="007C4878" w14:paraId="207D811E" w14:textId="77777777" w:rsidTr="003004A3">
        <w:trPr>
          <w:trHeight w:val="3723"/>
        </w:trPr>
        <w:tc>
          <w:tcPr>
            <w:tcW w:w="2754" w:type="dxa"/>
          </w:tcPr>
          <w:p w14:paraId="7B6EF958" w14:textId="77777777" w:rsidR="006B7030" w:rsidRPr="007C4878" w:rsidRDefault="006B7030" w:rsidP="002F3181">
            <w:pPr>
              <w:spacing w:line="276" w:lineRule="auto"/>
              <w:rPr>
                <w:rFonts w:ascii="Times New Roman" w:hAnsi="Times New Roman" w:cs="Times New Roman"/>
                <w:bCs/>
                <w:sz w:val="20"/>
                <w:szCs w:val="20"/>
              </w:rPr>
            </w:pPr>
            <w:r>
              <w:rPr>
                <w:rFonts w:ascii="Times New Roman" w:hAnsi="Times New Roman" w:cs="Times New Roman"/>
                <w:sz w:val="20"/>
                <w:szCs w:val="20"/>
                <w:lang w:val="en-GB"/>
              </w:rPr>
              <w:t xml:space="preserve">Persons with disabilities – general </w:t>
            </w:r>
          </w:p>
        </w:tc>
        <w:tc>
          <w:tcPr>
            <w:tcW w:w="6263" w:type="dxa"/>
          </w:tcPr>
          <w:p w14:paraId="79763177" w14:textId="77777777" w:rsidR="006B7030" w:rsidRDefault="006B7030" w:rsidP="002F3181">
            <w:pPr>
              <w:spacing w:line="276" w:lineRule="auto"/>
              <w:ind w:left="31"/>
              <w:rPr>
                <w:rFonts w:ascii="Times New Roman" w:eastAsia="Calibri" w:hAnsi="Times New Roman" w:cs="Times New Roman"/>
                <w:sz w:val="20"/>
                <w:szCs w:val="20"/>
              </w:rPr>
            </w:pPr>
            <w:r>
              <w:rPr>
                <w:rFonts w:ascii="Times New Roman" w:eastAsia="Calibri" w:hAnsi="Times New Roman" w:cs="Times New Roman"/>
                <w:sz w:val="20"/>
                <w:szCs w:val="20"/>
                <w:lang w:val="en-GB"/>
              </w:rPr>
              <w:t>Participated in the drafting of guidelines including protocols for assisting persons with disabilities in the event of natural and other disasters and the inclusion of persons with disabilities in prevention, planning and response activities in the event of natural and other disasters.</w:t>
            </w:r>
          </w:p>
          <w:p w14:paraId="35C9C41E" w14:textId="77777777" w:rsidR="006B7030" w:rsidRPr="009B63C9" w:rsidRDefault="006B7030" w:rsidP="002F3181">
            <w:pPr>
              <w:spacing w:line="276" w:lineRule="auto"/>
              <w:ind w:left="31"/>
              <w:rPr>
                <w:rFonts w:ascii="Times New Roman" w:eastAsia="Calibri" w:hAnsi="Times New Roman" w:cs="Times New Roman"/>
                <w:sz w:val="16"/>
                <w:szCs w:val="16"/>
              </w:rPr>
            </w:pPr>
          </w:p>
          <w:p w14:paraId="4654A461" w14:textId="77777777" w:rsidR="006B7030" w:rsidRDefault="006B7030" w:rsidP="002F3181">
            <w:pPr>
              <w:spacing w:line="276" w:lineRule="auto"/>
              <w:ind w:left="31"/>
              <w:rPr>
                <w:rFonts w:ascii="Times New Roman" w:eastAsia="Calibri" w:hAnsi="Times New Roman" w:cs="Times New Roman"/>
                <w:sz w:val="20"/>
                <w:szCs w:val="20"/>
              </w:rPr>
            </w:pPr>
            <w:r>
              <w:rPr>
                <w:rFonts w:ascii="Times New Roman" w:eastAsia="Calibri" w:hAnsi="Times New Roman" w:cs="Times New Roman"/>
                <w:sz w:val="20"/>
                <w:szCs w:val="20"/>
                <w:lang w:val="en-GB"/>
              </w:rPr>
              <w:t>Drafted a review of the participation and inclusion of the needs of persons with disabilities in the legislative provisions on protection against natural and other disasters, and documents such as protection and rescue plans, protective measures, etc.</w:t>
            </w:r>
          </w:p>
          <w:p w14:paraId="6E3DDC01" w14:textId="77777777" w:rsidR="006B7030" w:rsidRPr="009B63C9" w:rsidRDefault="006B7030" w:rsidP="002F3181">
            <w:pPr>
              <w:spacing w:line="276" w:lineRule="auto"/>
              <w:ind w:left="31"/>
              <w:rPr>
                <w:rFonts w:ascii="Times New Roman" w:eastAsia="Calibri" w:hAnsi="Times New Roman" w:cs="Times New Roman"/>
                <w:sz w:val="16"/>
                <w:szCs w:val="16"/>
              </w:rPr>
            </w:pPr>
          </w:p>
          <w:p w14:paraId="74C76513" w14:textId="38330AB6" w:rsidR="006B7030" w:rsidRPr="002F3181" w:rsidRDefault="006B7030" w:rsidP="002F3181">
            <w:pPr>
              <w:spacing w:line="276" w:lineRule="auto"/>
              <w:rPr>
                <w:rFonts w:ascii="Times New Roman" w:eastAsia="Calibri" w:hAnsi="Times New Roman" w:cs="Times New Roman"/>
                <w:sz w:val="20"/>
                <w:szCs w:val="20"/>
              </w:rPr>
            </w:pPr>
            <w:r>
              <w:rPr>
                <w:rFonts w:ascii="Times New Roman" w:hAnsi="Times New Roman" w:cs="Times New Roman"/>
                <w:sz w:val="20"/>
                <w:szCs w:val="20"/>
                <w:lang w:val="en-GB"/>
              </w:rPr>
              <w:t>Produced web-based information for the deaf and hard of hearing, the blind and partially sighted, the general public, persons assisting the deaf and hard of hearing, the blind and partially sighted, and rescuers (includes guidance on protective measures – evacuation, reception and care of the population at risk, radiological, chemical and biological protection), on response to these disasters, on the appropriate treatment and approach to the deaf and hard of hearing and to the blind and partially sighted for three disasters (earthquake, flood and wildfire).</w:t>
            </w:r>
          </w:p>
        </w:tc>
      </w:tr>
    </w:tbl>
    <w:p w14:paraId="0F48EC10" w14:textId="77777777" w:rsidR="007C4878" w:rsidRPr="009B63C9" w:rsidRDefault="007C4878" w:rsidP="00BE669E">
      <w:pPr>
        <w:spacing w:after="0"/>
        <w:rPr>
          <w:rFonts w:ascii="Times New Roman" w:hAnsi="Times New Roman" w:cs="Times New Roman"/>
          <w:sz w:val="16"/>
          <w:szCs w:val="16"/>
        </w:rPr>
      </w:pPr>
    </w:p>
    <w:tbl>
      <w:tblPr>
        <w:tblStyle w:val="TableGrid"/>
        <w:tblW w:w="0" w:type="auto"/>
        <w:tblLook w:val="04A0" w:firstRow="1" w:lastRow="0" w:firstColumn="1" w:lastColumn="0" w:noHBand="0" w:noVBand="1"/>
      </w:tblPr>
      <w:tblGrid>
        <w:gridCol w:w="9062"/>
      </w:tblGrid>
      <w:tr w:rsidR="00BE669E" w14:paraId="58B4F12D" w14:textId="77777777" w:rsidTr="00BE669E">
        <w:tc>
          <w:tcPr>
            <w:tcW w:w="9062" w:type="dxa"/>
          </w:tcPr>
          <w:p w14:paraId="30952244" w14:textId="77777777" w:rsidR="00BE669E" w:rsidRDefault="00BE669E" w:rsidP="00BE669E">
            <w:pPr>
              <w:spacing w:line="276" w:lineRule="auto"/>
              <w:jc w:val="both"/>
              <w:rPr>
                <w:rFonts w:ascii="Times New Roman" w:hAnsi="Times New Roman" w:cs="Times New Roman"/>
                <w:sz w:val="20"/>
                <w:szCs w:val="20"/>
              </w:rPr>
            </w:pPr>
            <w:r>
              <w:rPr>
                <w:rFonts w:ascii="Times New Roman" w:hAnsi="Times New Roman" w:cs="Times New Roman"/>
                <w:sz w:val="20"/>
                <w:szCs w:val="20"/>
                <w:lang w:val="en-GB"/>
              </w:rPr>
              <w:t>As part of the project, a review was made of the inclusion of the needs of persons with disabilities in the legislative provisions on protection against natural and other disasters. It was established that some of the regulations on protection against natural and other disasters already contain provisions that partly address the rights of persons with disabilities.</w:t>
            </w:r>
          </w:p>
          <w:p w14:paraId="201174A7" w14:textId="64505927" w:rsidR="00BE669E" w:rsidRDefault="00BE669E" w:rsidP="00BE669E">
            <w:pPr>
              <w:rPr>
                <w:rFonts w:ascii="Times New Roman" w:hAnsi="Times New Roman" w:cs="Times New Roman"/>
                <w:sz w:val="20"/>
                <w:szCs w:val="20"/>
              </w:rPr>
            </w:pPr>
            <w:r>
              <w:rPr>
                <w:rFonts w:ascii="Times New Roman" w:hAnsi="Times New Roman" w:cs="Times New Roman"/>
                <w:sz w:val="20"/>
                <w:szCs w:val="20"/>
                <w:lang w:val="en-GB"/>
              </w:rPr>
              <w:t>The material prepared in the framework of the project is published on the gov.si website.</w:t>
            </w:r>
          </w:p>
        </w:tc>
      </w:tr>
    </w:tbl>
    <w:p w14:paraId="2AB3C894" w14:textId="77777777" w:rsidR="00BE669E" w:rsidRDefault="00BE669E">
      <w:pPr>
        <w:rPr>
          <w:rFonts w:ascii="Times New Roman" w:hAnsi="Times New Roman" w:cs="Times New Roman"/>
          <w:sz w:val="20"/>
          <w:szCs w:val="20"/>
        </w:rPr>
      </w:pPr>
    </w:p>
    <w:p w14:paraId="38086B0A" w14:textId="4AE8A0B3" w:rsidR="00885FFD" w:rsidRDefault="002B6480">
      <w:pPr>
        <w:rPr>
          <w:rFonts w:ascii="Times New Roman" w:hAnsi="Times New Roman" w:cs="Times New Roman"/>
          <w:b/>
          <w:bCs/>
          <w:sz w:val="20"/>
          <w:szCs w:val="20"/>
        </w:rPr>
      </w:pPr>
      <w:r>
        <w:rPr>
          <w:rFonts w:ascii="Times New Roman" w:hAnsi="Times New Roman" w:cs="Times New Roman"/>
          <w:b/>
          <w:bCs/>
          <w:sz w:val="20"/>
          <w:szCs w:val="20"/>
          <w:lang w:val="en-GB"/>
        </w:rPr>
        <w:t xml:space="preserve">Paragraph </w:t>
      </w:r>
      <w:r w:rsidR="00885FFD">
        <w:rPr>
          <w:rFonts w:ascii="Times New Roman" w:hAnsi="Times New Roman" w:cs="Times New Roman"/>
          <w:b/>
          <w:bCs/>
          <w:sz w:val="20"/>
          <w:szCs w:val="20"/>
          <w:lang w:val="en-GB"/>
        </w:rPr>
        <w:t>9(c)</w:t>
      </w:r>
    </w:p>
    <w:p w14:paraId="7B3DB2B1" w14:textId="19A12548" w:rsidR="00885FFD" w:rsidRPr="00E3179E" w:rsidRDefault="00885FFD" w:rsidP="00CB09CC">
      <w:pPr>
        <w:pStyle w:val="Heading3"/>
      </w:pPr>
      <w:bookmarkStart w:id="2" w:name="_Hlk173053672"/>
      <w:r>
        <w:rPr>
          <w:bCs/>
          <w:lang w:val="en-GB"/>
        </w:rPr>
        <w:t>Table 16: Measures taken to ensure effective recovery from COVID-19</w:t>
      </w:r>
    </w:p>
    <w:tbl>
      <w:tblPr>
        <w:tblStyle w:val="TableGrid"/>
        <w:tblW w:w="0" w:type="auto"/>
        <w:tblLook w:val="04A0" w:firstRow="1" w:lastRow="0" w:firstColumn="1" w:lastColumn="0" w:noHBand="0" w:noVBand="1"/>
      </w:tblPr>
      <w:tblGrid>
        <w:gridCol w:w="700"/>
        <w:gridCol w:w="4524"/>
        <w:gridCol w:w="1350"/>
        <w:gridCol w:w="2488"/>
      </w:tblGrid>
      <w:tr w:rsidR="00885FFD" w14:paraId="1ABEF989" w14:textId="77777777" w:rsidTr="00BE669E">
        <w:tc>
          <w:tcPr>
            <w:tcW w:w="700" w:type="dxa"/>
            <w:shd w:val="clear" w:color="auto" w:fill="C5E0B3" w:themeFill="accent6" w:themeFillTint="66"/>
          </w:tcPr>
          <w:p w14:paraId="712CC793" w14:textId="5439A01E" w:rsidR="00885FFD" w:rsidRDefault="00885FFD" w:rsidP="003A161F">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Year</w:t>
            </w:r>
          </w:p>
        </w:tc>
        <w:tc>
          <w:tcPr>
            <w:tcW w:w="4524" w:type="dxa"/>
            <w:shd w:val="clear" w:color="auto" w:fill="C5E0B3" w:themeFill="accent6" w:themeFillTint="66"/>
          </w:tcPr>
          <w:p w14:paraId="5DF14FFB" w14:textId="0813BCEC" w:rsidR="00885FFD" w:rsidRDefault="00885FFD" w:rsidP="003A161F">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Measure</w:t>
            </w:r>
          </w:p>
        </w:tc>
        <w:tc>
          <w:tcPr>
            <w:tcW w:w="1350" w:type="dxa"/>
            <w:shd w:val="clear" w:color="auto" w:fill="C5E0B3" w:themeFill="accent6" w:themeFillTint="66"/>
          </w:tcPr>
          <w:p w14:paraId="0D963A83" w14:textId="65123C32" w:rsidR="00885FFD" w:rsidRDefault="00885FFD" w:rsidP="003A161F">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No of beneficiaries</w:t>
            </w:r>
          </w:p>
        </w:tc>
        <w:tc>
          <w:tcPr>
            <w:tcW w:w="2488" w:type="dxa"/>
            <w:shd w:val="clear" w:color="auto" w:fill="C5E0B3" w:themeFill="accent6" w:themeFillTint="66"/>
          </w:tcPr>
          <w:p w14:paraId="574F5D66" w14:textId="34CC60CC" w:rsidR="00885FFD" w:rsidRDefault="00885FFD" w:rsidP="003A161F">
            <w:pPr>
              <w:spacing w:before="120" w:after="120" w:line="276" w:lineRule="auto"/>
              <w:rPr>
                <w:rFonts w:ascii="Times New Roman" w:hAnsi="Times New Roman" w:cs="Times New Roman"/>
                <w:b/>
                <w:bCs/>
                <w:sz w:val="20"/>
                <w:szCs w:val="20"/>
              </w:rPr>
            </w:pPr>
            <w:r>
              <w:rPr>
                <w:rFonts w:ascii="Times New Roman" w:eastAsia="Times New Roman" w:hAnsi="Times New Roman" w:cs="Times New Roman"/>
                <w:b/>
                <w:bCs/>
                <w:sz w:val="20"/>
                <w:szCs w:val="20"/>
                <w:lang w:val="en-GB"/>
              </w:rPr>
              <w:t>Amount of funding disbursed in EUR</w:t>
            </w:r>
          </w:p>
        </w:tc>
      </w:tr>
      <w:tr w:rsidR="00885FFD" w14:paraId="48B214FB" w14:textId="77777777" w:rsidTr="00BE669E">
        <w:tc>
          <w:tcPr>
            <w:tcW w:w="700" w:type="dxa"/>
          </w:tcPr>
          <w:p w14:paraId="2B77AA54" w14:textId="099C9E75" w:rsidR="00885FFD" w:rsidRPr="00885FFD" w:rsidRDefault="00885FFD" w:rsidP="003A161F">
            <w:pPr>
              <w:spacing w:line="276" w:lineRule="auto"/>
              <w:rPr>
                <w:rFonts w:ascii="Times New Roman" w:hAnsi="Times New Roman" w:cs="Times New Roman"/>
                <w:sz w:val="20"/>
                <w:szCs w:val="20"/>
              </w:rPr>
            </w:pPr>
            <w:r>
              <w:rPr>
                <w:rFonts w:ascii="Times New Roman" w:hAnsi="Times New Roman" w:cs="Times New Roman"/>
                <w:sz w:val="20"/>
                <w:szCs w:val="20"/>
                <w:lang w:val="en-GB"/>
              </w:rPr>
              <w:t>2020</w:t>
            </w:r>
          </w:p>
        </w:tc>
        <w:tc>
          <w:tcPr>
            <w:tcW w:w="4524" w:type="dxa"/>
          </w:tcPr>
          <w:p w14:paraId="28CE1CC7" w14:textId="79AFC21B" w:rsidR="00885FFD" w:rsidRPr="00885FFD" w:rsidRDefault="00885FFD" w:rsidP="003A161F">
            <w:pPr>
              <w:spacing w:line="276" w:lineRule="auto"/>
              <w:rPr>
                <w:rFonts w:ascii="Times New Roman" w:hAnsi="Times New Roman" w:cs="Times New Roman"/>
                <w:sz w:val="20"/>
                <w:szCs w:val="20"/>
              </w:rPr>
            </w:pPr>
            <w:r>
              <w:rPr>
                <w:rFonts w:ascii="Times New Roman" w:hAnsi="Times New Roman" w:cs="Times New Roman"/>
                <w:sz w:val="20"/>
                <w:szCs w:val="20"/>
                <w:lang w:val="en-GB"/>
              </w:rPr>
              <w:t>One-off solidarity bonus of EUR 150</w:t>
            </w:r>
          </w:p>
        </w:tc>
        <w:tc>
          <w:tcPr>
            <w:tcW w:w="1350" w:type="dxa"/>
          </w:tcPr>
          <w:p w14:paraId="0632C3FB" w14:textId="5727127C" w:rsidR="00885FFD" w:rsidRPr="00885FFD" w:rsidRDefault="00885FFD" w:rsidP="003A161F">
            <w:pPr>
              <w:spacing w:line="276" w:lineRule="auto"/>
              <w:rPr>
                <w:rFonts w:ascii="Times New Roman" w:hAnsi="Times New Roman" w:cs="Times New Roman"/>
                <w:sz w:val="20"/>
                <w:szCs w:val="20"/>
              </w:rPr>
            </w:pPr>
            <w:r>
              <w:rPr>
                <w:rFonts w:ascii="Times New Roman" w:hAnsi="Times New Roman" w:cs="Times New Roman"/>
                <w:sz w:val="20"/>
                <w:szCs w:val="20"/>
                <w:lang w:val="en-GB"/>
              </w:rPr>
              <w:t>5,836</w:t>
            </w:r>
          </w:p>
        </w:tc>
        <w:tc>
          <w:tcPr>
            <w:tcW w:w="2488" w:type="dxa"/>
          </w:tcPr>
          <w:p w14:paraId="649524CF" w14:textId="52034BB6" w:rsidR="00885FFD" w:rsidRPr="00885FFD" w:rsidRDefault="00885FFD" w:rsidP="003A161F">
            <w:pPr>
              <w:spacing w:line="276" w:lineRule="auto"/>
              <w:rPr>
                <w:rFonts w:ascii="Times New Roman" w:hAnsi="Times New Roman" w:cs="Times New Roman"/>
                <w:sz w:val="20"/>
                <w:szCs w:val="20"/>
              </w:rPr>
            </w:pPr>
            <w:r>
              <w:rPr>
                <w:rFonts w:ascii="Times New Roman" w:hAnsi="Times New Roman" w:cs="Times New Roman"/>
                <w:sz w:val="20"/>
                <w:szCs w:val="20"/>
                <w:lang w:val="en-GB"/>
              </w:rPr>
              <w:t>875,400.00</w:t>
            </w:r>
          </w:p>
        </w:tc>
      </w:tr>
      <w:tr w:rsidR="00885FFD" w14:paraId="0CE56589" w14:textId="77777777" w:rsidTr="00BE669E">
        <w:tc>
          <w:tcPr>
            <w:tcW w:w="700" w:type="dxa"/>
          </w:tcPr>
          <w:p w14:paraId="72DBBDB8" w14:textId="35AF4490" w:rsidR="00885FFD" w:rsidRPr="00885FFD" w:rsidRDefault="00885FFD" w:rsidP="003A161F">
            <w:pPr>
              <w:spacing w:line="276" w:lineRule="auto"/>
              <w:rPr>
                <w:rFonts w:ascii="Times New Roman" w:hAnsi="Times New Roman" w:cs="Times New Roman"/>
                <w:sz w:val="20"/>
                <w:szCs w:val="20"/>
              </w:rPr>
            </w:pPr>
            <w:r>
              <w:rPr>
                <w:rFonts w:ascii="Times New Roman" w:hAnsi="Times New Roman" w:cs="Times New Roman"/>
                <w:sz w:val="20"/>
                <w:szCs w:val="20"/>
                <w:lang w:val="en-GB"/>
              </w:rPr>
              <w:t>2020</w:t>
            </w:r>
          </w:p>
        </w:tc>
        <w:tc>
          <w:tcPr>
            <w:tcW w:w="4524" w:type="dxa"/>
          </w:tcPr>
          <w:p w14:paraId="0BFD6BBE" w14:textId="501D02CC" w:rsidR="00885FFD" w:rsidRDefault="00885FFD" w:rsidP="003A161F">
            <w:pPr>
              <w:spacing w:line="276" w:lineRule="auto"/>
              <w:rPr>
                <w:rFonts w:ascii="Times New Roman" w:hAnsi="Times New Roman" w:cs="Times New Roman"/>
                <w:sz w:val="20"/>
                <w:szCs w:val="20"/>
              </w:rPr>
            </w:pPr>
            <w:r>
              <w:rPr>
                <w:rFonts w:ascii="Times New Roman" w:hAnsi="Times New Roman" w:cs="Times New Roman"/>
                <w:sz w:val="20"/>
                <w:szCs w:val="20"/>
                <w:lang w:val="en-GB"/>
              </w:rPr>
              <w:t>Crisis bonus of EUR 200 for sheltered companies and employment centres.</w:t>
            </w:r>
          </w:p>
          <w:p w14:paraId="6B3C0EB0" w14:textId="77777777" w:rsidR="00885FFD" w:rsidRDefault="00885FFD" w:rsidP="003A161F">
            <w:pPr>
              <w:spacing w:line="276" w:lineRule="auto"/>
              <w:rPr>
                <w:rFonts w:ascii="Times New Roman" w:hAnsi="Times New Roman" w:cs="Times New Roman"/>
                <w:sz w:val="20"/>
                <w:szCs w:val="20"/>
              </w:rPr>
            </w:pPr>
          </w:p>
          <w:p w14:paraId="730A2231" w14:textId="561B7FC3" w:rsidR="00885FFD" w:rsidRPr="00885FFD" w:rsidRDefault="00885FFD" w:rsidP="003A161F">
            <w:pPr>
              <w:spacing w:line="276" w:lineRule="auto"/>
              <w:rPr>
                <w:rFonts w:ascii="Times New Roman" w:hAnsi="Times New Roman" w:cs="Times New Roman"/>
                <w:sz w:val="20"/>
                <w:szCs w:val="20"/>
              </w:rPr>
            </w:pPr>
            <w:r>
              <w:rPr>
                <w:rFonts w:ascii="Times New Roman" w:hAnsi="Times New Roman" w:cs="Times New Roman"/>
                <w:sz w:val="20"/>
                <w:szCs w:val="20"/>
                <w:lang w:val="en-GB"/>
              </w:rPr>
              <w:lastRenderedPageBreak/>
              <w:t>Salary subsidies for persons with disabilities up to 10%.</w:t>
            </w:r>
          </w:p>
        </w:tc>
        <w:tc>
          <w:tcPr>
            <w:tcW w:w="1350" w:type="dxa"/>
          </w:tcPr>
          <w:p w14:paraId="797B824F" w14:textId="77777777" w:rsidR="00885FFD" w:rsidRDefault="003A161F" w:rsidP="003A161F">
            <w:pPr>
              <w:spacing w:line="276" w:lineRule="auto"/>
              <w:rPr>
                <w:rFonts w:ascii="Times New Roman" w:hAnsi="Times New Roman" w:cs="Times New Roman"/>
                <w:sz w:val="20"/>
                <w:szCs w:val="20"/>
              </w:rPr>
            </w:pPr>
            <w:r>
              <w:rPr>
                <w:rFonts w:ascii="Times New Roman" w:hAnsi="Times New Roman" w:cs="Times New Roman"/>
                <w:sz w:val="20"/>
                <w:szCs w:val="20"/>
                <w:lang w:val="en-GB"/>
              </w:rPr>
              <w:lastRenderedPageBreak/>
              <w:t>8,274</w:t>
            </w:r>
          </w:p>
          <w:p w14:paraId="333F7068" w14:textId="77777777" w:rsidR="003A161F" w:rsidRDefault="003A161F" w:rsidP="003A161F">
            <w:pPr>
              <w:spacing w:line="276" w:lineRule="auto"/>
              <w:rPr>
                <w:rFonts w:ascii="Times New Roman" w:hAnsi="Times New Roman" w:cs="Times New Roman"/>
                <w:sz w:val="20"/>
                <w:szCs w:val="20"/>
              </w:rPr>
            </w:pPr>
          </w:p>
          <w:p w14:paraId="4C8969EE" w14:textId="77777777" w:rsidR="003A161F" w:rsidRDefault="003A161F" w:rsidP="003A161F">
            <w:pPr>
              <w:spacing w:line="276" w:lineRule="auto"/>
              <w:rPr>
                <w:rFonts w:ascii="Times New Roman" w:hAnsi="Times New Roman" w:cs="Times New Roman"/>
                <w:sz w:val="20"/>
                <w:szCs w:val="20"/>
              </w:rPr>
            </w:pPr>
          </w:p>
          <w:p w14:paraId="66CEB6CC" w14:textId="7C242240" w:rsidR="003A161F" w:rsidRPr="00885FFD" w:rsidRDefault="003D3F17" w:rsidP="003A161F">
            <w:pPr>
              <w:spacing w:line="276" w:lineRule="auto"/>
              <w:rPr>
                <w:rFonts w:ascii="Times New Roman" w:hAnsi="Times New Roman" w:cs="Times New Roman"/>
                <w:sz w:val="20"/>
                <w:szCs w:val="20"/>
              </w:rPr>
            </w:pPr>
            <w:r>
              <w:rPr>
                <w:rFonts w:ascii="Times New Roman" w:hAnsi="Times New Roman" w:cs="Times New Roman"/>
                <w:sz w:val="20"/>
                <w:szCs w:val="20"/>
                <w:lang w:val="en-GB"/>
              </w:rPr>
              <w:t>193</w:t>
            </w:r>
          </w:p>
        </w:tc>
        <w:tc>
          <w:tcPr>
            <w:tcW w:w="2488" w:type="dxa"/>
          </w:tcPr>
          <w:p w14:paraId="75EB1CBB" w14:textId="77777777" w:rsidR="00885FFD" w:rsidRDefault="00885FFD" w:rsidP="003A161F">
            <w:pPr>
              <w:spacing w:line="276" w:lineRule="auto"/>
              <w:rPr>
                <w:rFonts w:ascii="Times New Roman" w:hAnsi="Times New Roman" w:cs="Times New Roman"/>
                <w:sz w:val="20"/>
                <w:szCs w:val="20"/>
              </w:rPr>
            </w:pPr>
            <w:r>
              <w:rPr>
                <w:rFonts w:ascii="Times New Roman" w:hAnsi="Times New Roman" w:cs="Times New Roman"/>
                <w:sz w:val="20"/>
                <w:szCs w:val="20"/>
                <w:lang w:val="en-GB"/>
              </w:rPr>
              <w:t>1,654,320.00</w:t>
            </w:r>
          </w:p>
          <w:p w14:paraId="1BEEA83A" w14:textId="77777777" w:rsidR="00885FFD" w:rsidRDefault="00885FFD" w:rsidP="003A161F">
            <w:pPr>
              <w:spacing w:line="276" w:lineRule="auto"/>
              <w:rPr>
                <w:rFonts w:ascii="Times New Roman" w:hAnsi="Times New Roman" w:cs="Times New Roman"/>
                <w:sz w:val="20"/>
                <w:szCs w:val="20"/>
              </w:rPr>
            </w:pPr>
          </w:p>
          <w:p w14:paraId="19EF0897" w14:textId="77777777" w:rsidR="00885FFD" w:rsidRDefault="00885FFD" w:rsidP="003A161F">
            <w:pPr>
              <w:spacing w:line="276" w:lineRule="auto"/>
              <w:rPr>
                <w:rFonts w:ascii="Times New Roman" w:hAnsi="Times New Roman" w:cs="Times New Roman"/>
                <w:sz w:val="20"/>
                <w:szCs w:val="20"/>
              </w:rPr>
            </w:pPr>
          </w:p>
          <w:p w14:paraId="234799D6" w14:textId="4ADB4F6C" w:rsidR="00885FFD" w:rsidRPr="00885FFD" w:rsidRDefault="00885FFD" w:rsidP="003A161F">
            <w:pPr>
              <w:spacing w:line="276" w:lineRule="auto"/>
              <w:rPr>
                <w:rFonts w:ascii="Times New Roman" w:hAnsi="Times New Roman" w:cs="Times New Roman"/>
                <w:sz w:val="20"/>
                <w:szCs w:val="20"/>
              </w:rPr>
            </w:pPr>
            <w:r>
              <w:rPr>
                <w:rFonts w:ascii="Times New Roman" w:hAnsi="Times New Roman" w:cs="Times New Roman"/>
                <w:sz w:val="20"/>
                <w:szCs w:val="20"/>
                <w:lang w:val="en-GB"/>
              </w:rPr>
              <w:t>651,122.00</w:t>
            </w:r>
          </w:p>
        </w:tc>
      </w:tr>
      <w:tr w:rsidR="00885FFD" w14:paraId="7A5311B8" w14:textId="77777777" w:rsidTr="00BE669E">
        <w:tc>
          <w:tcPr>
            <w:tcW w:w="700" w:type="dxa"/>
          </w:tcPr>
          <w:p w14:paraId="5774F47C" w14:textId="5A6F956B" w:rsidR="00885FFD" w:rsidRPr="00885FFD" w:rsidRDefault="00885FFD" w:rsidP="003A161F">
            <w:pPr>
              <w:spacing w:line="276" w:lineRule="auto"/>
              <w:rPr>
                <w:rFonts w:ascii="Times New Roman" w:hAnsi="Times New Roman" w:cs="Times New Roman"/>
                <w:sz w:val="20"/>
                <w:szCs w:val="20"/>
              </w:rPr>
            </w:pPr>
            <w:r>
              <w:rPr>
                <w:rFonts w:ascii="Times New Roman" w:hAnsi="Times New Roman" w:cs="Times New Roman"/>
                <w:sz w:val="20"/>
                <w:szCs w:val="20"/>
                <w:lang w:val="en-GB"/>
              </w:rPr>
              <w:t>2020</w:t>
            </w:r>
          </w:p>
        </w:tc>
        <w:tc>
          <w:tcPr>
            <w:tcW w:w="4524" w:type="dxa"/>
          </w:tcPr>
          <w:p w14:paraId="3CD43055" w14:textId="54558CF2" w:rsidR="00885FFD" w:rsidRPr="00885FFD" w:rsidRDefault="00885FFD" w:rsidP="003A161F">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Personal assistance providers are allowed to cover the cost of protective equipment from the personal assistance budget. </w:t>
            </w:r>
          </w:p>
        </w:tc>
        <w:tc>
          <w:tcPr>
            <w:tcW w:w="1350" w:type="dxa"/>
          </w:tcPr>
          <w:p w14:paraId="334F0D50" w14:textId="464FBFAA" w:rsidR="00885FFD" w:rsidRPr="00885FFD" w:rsidRDefault="00D13A9B" w:rsidP="003A161F">
            <w:pPr>
              <w:spacing w:line="276" w:lineRule="auto"/>
              <w:rPr>
                <w:rFonts w:ascii="Times New Roman" w:hAnsi="Times New Roman" w:cs="Times New Roman"/>
                <w:sz w:val="20"/>
                <w:szCs w:val="20"/>
              </w:rPr>
            </w:pPr>
            <w:r>
              <w:rPr>
                <w:rFonts w:ascii="Times New Roman" w:hAnsi="Times New Roman" w:cs="Times New Roman"/>
                <w:sz w:val="20"/>
                <w:szCs w:val="20"/>
                <w:lang w:val="en-GB"/>
              </w:rPr>
              <w:t>118</w:t>
            </w:r>
          </w:p>
        </w:tc>
        <w:tc>
          <w:tcPr>
            <w:tcW w:w="2488" w:type="dxa"/>
          </w:tcPr>
          <w:p w14:paraId="7ABE8722" w14:textId="7CD35D8A" w:rsidR="00885FFD" w:rsidRPr="00885FFD" w:rsidRDefault="009B7827" w:rsidP="003A161F">
            <w:pPr>
              <w:spacing w:line="276" w:lineRule="auto"/>
              <w:rPr>
                <w:rFonts w:ascii="Times New Roman" w:hAnsi="Times New Roman" w:cs="Times New Roman"/>
                <w:sz w:val="20"/>
                <w:szCs w:val="20"/>
              </w:rPr>
            </w:pPr>
            <w:r>
              <w:rPr>
                <w:rFonts w:ascii="Times New Roman" w:hAnsi="Times New Roman" w:cs="Times New Roman"/>
                <w:sz w:val="20"/>
                <w:szCs w:val="20"/>
                <w:lang w:val="en-GB"/>
              </w:rPr>
              <w:t>N/A (cost regarded as eligible personal assistance budget cost)</w:t>
            </w:r>
          </w:p>
        </w:tc>
      </w:tr>
      <w:tr w:rsidR="00885FFD" w14:paraId="1DCF1B4F" w14:textId="77777777" w:rsidTr="00BE669E">
        <w:tc>
          <w:tcPr>
            <w:tcW w:w="700" w:type="dxa"/>
          </w:tcPr>
          <w:p w14:paraId="5FDBAF1C" w14:textId="07436AE6" w:rsidR="00885FFD" w:rsidRPr="00885FFD" w:rsidRDefault="00885FFD" w:rsidP="003A161F">
            <w:pPr>
              <w:spacing w:line="276" w:lineRule="auto"/>
              <w:rPr>
                <w:rFonts w:ascii="Times New Roman" w:hAnsi="Times New Roman" w:cs="Times New Roman"/>
                <w:sz w:val="20"/>
                <w:szCs w:val="20"/>
              </w:rPr>
            </w:pPr>
            <w:r>
              <w:rPr>
                <w:rFonts w:ascii="Times New Roman" w:hAnsi="Times New Roman" w:cs="Times New Roman"/>
                <w:sz w:val="20"/>
                <w:szCs w:val="20"/>
                <w:lang w:val="en-GB"/>
              </w:rPr>
              <w:t>2021</w:t>
            </w:r>
          </w:p>
        </w:tc>
        <w:tc>
          <w:tcPr>
            <w:tcW w:w="4524" w:type="dxa"/>
          </w:tcPr>
          <w:p w14:paraId="09D9BB56" w14:textId="3AF5AAB8" w:rsidR="00885FFD" w:rsidRPr="00885FFD" w:rsidRDefault="00885FFD" w:rsidP="003A161F">
            <w:pPr>
              <w:spacing w:line="276" w:lineRule="auto"/>
              <w:rPr>
                <w:rFonts w:ascii="Times New Roman" w:hAnsi="Times New Roman" w:cs="Times New Roman"/>
                <w:sz w:val="20"/>
                <w:szCs w:val="20"/>
              </w:rPr>
            </w:pPr>
            <w:r>
              <w:rPr>
                <w:rFonts w:ascii="Times New Roman" w:hAnsi="Times New Roman" w:cs="Times New Roman"/>
                <w:sz w:val="20"/>
                <w:szCs w:val="20"/>
                <w:lang w:val="en-GB"/>
              </w:rPr>
              <w:t>One-off solidarity bonus</w:t>
            </w:r>
          </w:p>
        </w:tc>
        <w:tc>
          <w:tcPr>
            <w:tcW w:w="1350" w:type="dxa"/>
          </w:tcPr>
          <w:p w14:paraId="00F496E1" w14:textId="46307A9E" w:rsidR="00885FFD" w:rsidRPr="00885FFD" w:rsidRDefault="00885FFD" w:rsidP="003A161F">
            <w:pPr>
              <w:spacing w:line="276" w:lineRule="auto"/>
              <w:rPr>
                <w:rFonts w:ascii="Times New Roman" w:hAnsi="Times New Roman" w:cs="Times New Roman"/>
                <w:sz w:val="20"/>
                <w:szCs w:val="20"/>
              </w:rPr>
            </w:pPr>
            <w:r>
              <w:rPr>
                <w:rFonts w:ascii="Times New Roman" w:hAnsi="Times New Roman" w:cs="Times New Roman"/>
                <w:sz w:val="20"/>
                <w:szCs w:val="20"/>
                <w:lang w:val="en-GB"/>
              </w:rPr>
              <w:t>5,906</w:t>
            </w:r>
          </w:p>
        </w:tc>
        <w:tc>
          <w:tcPr>
            <w:tcW w:w="2488" w:type="dxa"/>
          </w:tcPr>
          <w:p w14:paraId="424CF7E6" w14:textId="2B4899C8" w:rsidR="00885FFD" w:rsidRPr="00885FFD" w:rsidRDefault="00885FFD" w:rsidP="003A161F">
            <w:pPr>
              <w:spacing w:line="276" w:lineRule="auto"/>
              <w:rPr>
                <w:rFonts w:ascii="Times New Roman" w:hAnsi="Times New Roman" w:cs="Times New Roman"/>
                <w:sz w:val="20"/>
                <w:szCs w:val="20"/>
              </w:rPr>
            </w:pPr>
            <w:r>
              <w:rPr>
                <w:rFonts w:ascii="Times New Roman" w:hAnsi="Times New Roman" w:cs="Times New Roman"/>
                <w:sz w:val="20"/>
                <w:szCs w:val="20"/>
                <w:lang w:val="en-GB"/>
              </w:rPr>
              <w:t>885,900.00</w:t>
            </w:r>
          </w:p>
        </w:tc>
      </w:tr>
      <w:bookmarkEnd w:id="2"/>
    </w:tbl>
    <w:p w14:paraId="5D793547" w14:textId="77777777" w:rsidR="00885FFD" w:rsidRDefault="00885FFD" w:rsidP="00BE669E">
      <w:pPr>
        <w:spacing w:after="0"/>
        <w:rPr>
          <w:rFonts w:ascii="Times New Roman" w:hAnsi="Times New Roman" w:cs="Times New Roman"/>
          <w:b/>
          <w:bCs/>
          <w:sz w:val="20"/>
          <w:szCs w:val="20"/>
        </w:rPr>
      </w:pPr>
    </w:p>
    <w:tbl>
      <w:tblPr>
        <w:tblStyle w:val="TableGrid"/>
        <w:tblW w:w="0" w:type="auto"/>
        <w:tblLook w:val="04A0" w:firstRow="1" w:lastRow="0" w:firstColumn="1" w:lastColumn="0" w:noHBand="0" w:noVBand="1"/>
      </w:tblPr>
      <w:tblGrid>
        <w:gridCol w:w="9062"/>
      </w:tblGrid>
      <w:tr w:rsidR="00BE669E" w14:paraId="7CED0A30" w14:textId="77777777" w:rsidTr="00BE669E">
        <w:tc>
          <w:tcPr>
            <w:tcW w:w="9062" w:type="dxa"/>
          </w:tcPr>
          <w:p w14:paraId="7A71DB0A" w14:textId="2CACC182" w:rsidR="00BE669E" w:rsidRDefault="00BE669E" w:rsidP="00BE669E">
            <w:pPr>
              <w:spacing w:line="276" w:lineRule="auto"/>
              <w:rPr>
                <w:rFonts w:ascii="Times New Roman" w:hAnsi="Times New Roman" w:cs="Times New Roman"/>
                <w:b/>
                <w:bCs/>
                <w:sz w:val="20"/>
                <w:szCs w:val="20"/>
              </w:rPr>
            </w:pPr>
            <w:r>
              <w:rPr>
                <w:rFonts w:ascii="Times New Roman" w:hAnsi="Times New Roman" w:cs="Times New Roman"/>
                <w:sz w:val="20"/>
                <w:szCs w:val="20"/>
                <w:lang w:val="en-GB"/>
              </w:rPr>
              <w:t>Measures to mitigate the effects of the COVID-19 epidemic are covered in Slovenia by seven intervention Acts containing measures in several areas.</w:t>
            </w:r>
          </w:p>
        </w:tc>
      </w:tr>
    </w:tbl>
    <w:p w14:paraId="336CD578" w14:textId="77777777" w:rsidR="00BE669E" w:rsidRDefault="00BE669E">
      <w:pPr>
        <w:rPr>
          <w:rFonts w:ascii="Times New Roman" w:hAnsi="Times New Roman" w:cs="Times New Roman"/>
          <w:b/>
          <w:bCs/>
          <w:sz w:val="20"/>
          <w:szCs w:val="20"/>
        </w:rPr>
      </w:pPr>
    </w:p>
    <w:p w14:paraId="031BDE47" w14:textId="41029B6F" w:rsidR="00E814B2" w:rsidRPr="00E814B2" w:rsidRDefault="002B6480">
      <w:pPr>
        <w:rPr>
          <w:rFonts w:ascii="Times New Roman" w:hAnsi="Times New Roman" w:cs="Times New Roman"/>
          <w:b/>
          <w:bCs/>
          <w:sz w:val="20"/>
          <w:szCs w:val="20"/>
        </w:rPr>
      </w:pPr>
      <w:r>
        <w:rPr>
          <w:rFonts w:ascii="Times New Roman" w:hAnsi="Times New Roman" w:cs="Times New Roman"/>
          <w:b/>
          <w:bCs/>
          <w:sz w:val="20"/>
          <w:szCs w:val="20"/>
          <w:lang w:val="en-GB"/>
        </w:rPr>
        <w:t xml:space="preserve">Paragraph </w:t>
      </w:r>
      <w:r w:rsidR="004E508B">
        <w:rPr>
          <w:rFonts w:ascii="Times New Roman" w:hAnsi="Times New Roman" w:cs="Times New Roman"/>
          <w:b/>
          <w:bCs/>
          <w:sz w:val="20"/>
          <w:szCs w:val="20"/>
          <w:lang w:val="en-GB"/>
        </w:rPr>
        <w:t xml:space="preserve">11(b) </w:t>
      </w:r>
    </w:p>
    <w:p w14:paraId="5DACDDA2" w14:textId="307F247B" w:rsidR="00D54275" w:rsidRPr="004243B1" w:rsidRDefault="004E508B" w:rsidP="004243B1">
      <w:pPr>
        <w:pStyle w:val="Heading3"/>
      </w:pPr>
      <w:r>
        <w:rPr>
          <w:bCs/>
          <w:lang w:val="en-GB"/>
        </w:rPr>
        <w:t>Table 17: Actions taken for court accessibility</w:t>
      </w:r>
    </w:p>
    <w:tbl>
      <w:tblPr>
        <w:tblW w:w="0" w:type="auto"/>
        <w:tblCellMar>
          <w:left w:w="0" w:type="dxa"/>
          <w:right w:w="0" w:type="dxa"/>
        </w:tblCellMar>
        <w:tblLook w:val="04A0" w:firstRow="1" w:lastRow="0" w:firstColumn="1" w:lastColumn="0" w:noHBand="0" w:noVBand="1"/>
      </w:tblPr>
      <w:tblGrid>
        <w:gridCol w:w="1412"/>
        <w:gridCol w:w="3964"/>
        <w:gridCol w:w="3676"/>
      </w:tblGrid>
      <w:tr w:rsidR="004243B1" w:rsidRPr="004243B1" w14:paraId="18D2A48A" w14:textId="77777777" w:rsidTr="003C03FA">
        <w:tc>
          <w:tcPr>
            <w:tcW w:w="1412" w:type="dxa"/>
            <w:tcBorders>
              <w:top w:val="single" w:sz="8" w:space="0" w:color="auto"/>
              <w:left w:val="single" w:sz="8" w:space="0" w:color="auto"/>
              <w:bottom w:val="single" w:sz="8" w:space="0" w:color="auto"/>
              <w:right w:val="single" w:sz="8" w:space="0" w:color="auto"/>
            </w:tcBorders>
            <w:shd w:val="clear" w:color="auto" w:fill="C5E0B3"/>
            <w:tcMar>
              <w:top w:w="0" w:type="dxa"/>
              <w:left w:w="108" w:type="dxa"/>
              <w:bottom w:w="0" w:type="dxa"/>
              <w:right w:w="108" w:type="dxa"/>
            </w:tcMar>
            <w:hideMark/>
          </w:tcPr>
          <w:p w14:paraId="56180BA7" w14:textId="77777777" w:rsidR="004243B1" w:rsidRPr="004243B1" w:rsidRDefault="004243B1" w:rsidP="004243B1">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Year</w:t>
            </w:r>
          </w:p>
        </w:tc>
        <w:tc>
          <w:tcPr>
            <w:tcW w:w="3964" w:type="dxa"/>
            <w:tcBorders>
              <w:top w:val="single" w:sz="8" w:space="0" w:color="auto"/>
              <w:left w:val="nil"/>
              <w:bottom w:val="single" w:sz="8" w:space="0" w:color="auto"/>
              <w:right w:val="single" w:sz="8" w:space="0" w:color="auto"/>
            </w:tcBorders>
            <w:shd w:val="clear" w:color="auto" w:fill="C5E0B3"/>
            <w:tcMar>
              <w:top w:w="0" w:type="dxa"/>
              <w:left w:w="108" w:type="dxa"/>
              <w:bottom w:w="0" w:type="dxa"/>
              <w:right w:w="108" w:type="dxa"/>
            </w:tcMar>
            <w:hideMark/>
          </w:tcPr>
          <w:p w14:paraId="7383DC5B" w14:textId="77777777" w:rsidR="004243B1" w:rsidRPr="004243B1" w:rsidRDefault="004243B1" w:rsidP="004243B1">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Court</w:t>
            </w:r>
          </w:p>
        </w:tc>
        <w:tc>
          <w:tcPr>
            <w:tcW w:w="3676" w:type="dxa"/>
            <w:tcBorders>
              <w:top w:val="single" w:sz="8" w:space="0" w:color="auto"/>
              <w:left w:val="nil"/>
              <w:bottom w:val="single" w:sz="8" w:space="0" w:color="auto"/>
              <w:right w:val="single" w:sz="8" w:space="0" w:color="auto"/>
            </w:tcBorders>
            <w:shd w:val="clear" w:color="auto" w:fill="C5E0B3"/>
            <w:tcMar>
              <w:top w:w="0" w:type="dxa"/>
              <w:left w:w="108" w:type="dxa"/>
              <w:bottom w:w="0" w:type="dxa"/>
              <w:right w:w="108" w:type="dxa"/>
            </w:tcMar>
            <w:hideMark/>
          </w:tcPr>
          <w:p w14:paraId="24A99555" w14:textId="77777777" w:rsidR="004243B1" w:rsidRPr="004243B1" w:rsidRDefault="004243B1" w:rsidP="004243B1">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Actions taken</w:t>
            </w:r>
          </w:p>
        </w:tc>
      </w:tr>
      <w:tr w:rsidR="004243B1" w:rsidRPr="004243B1" w14:paraId="1E6FF575" w14:textId="77777777" w:rsidTr="003C03FA">
        <w:tc>
          <w:tcPr>
            <w:tcW w:w="141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FF009F"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2017</w:t>
            </w:r>
          </w:p>
        </w:tc>
        <w:tc>
          <w:tcPr>
            <w:tcW w:w="3964" w:type="dxa"/>
            <w:tcBorders>
              <w:top w:val="nil"/>
              <w:left w:val="nil"/>
              <w:bottom w:val="single" w:sz="8" w:space="0" w:color="auto"/>
              <w:right w:val="single" w:sz="8" w:space="0" w:color="auto"/>
            </w:tcBorders>
            <w:tcMar>
              <w:top w:w="0" w:type="dxa"/>
              <w:left w:w="108" w:type="dxa"/>
              <w:bottom w:w="0" w:type="dxa"/>
              <w:right w:w="108" w:type="dxa"/>
            </w:tcMar>
            <w:hideMark/>
          </w:tcPr>
          <w:p w14:paraId="48C7C055"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District, Local, Higher and Labour Courts in Koper (Ferrarska 9) </w:t>
            </w:r>
          </w:p>
        </w:tc>
        <w:tc>
          <w:tcPr>
            <w:tcW w:w="3676" w:type="dxa"/>
            <w:tcBorders>
              <w:top w:val="nil"/>
              <w:left w:val="nil"/>
              <w:bottom w:val="single" w:sz="8" w:space="0" w:color="auto"/>
              <w:right w:val="single" w:sz="8" w:space="0" w:color="auto"/>
            </w:tcBorders>
            <w:tcMar>
              <w:top w:w="0" w:type="dxa"/>
              <w:left w:w="108" w:type="dxa"/>
              <w:bottom w:w="0" w:type="dxa"/>
              <w:right w:w="108" w:type="dxa"/>
            </w:tcMar>
            <w:hideMark/>
          </w:tcPr>
          <w:p w14:paraId="322A5E49"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platform stairlift installation </w:t>
            </w:r>
          </w:p>
        </w:tc>
      </w:tr>
      <w:tr w:rsidR="004243B1" w:rsidRPr="004243B1" w14:paraId="1FA5C2E7" w14:textId="77777777" w:rsidTr="003C03FA">
        <w:tc>
          <w:tcPr>
            <w:tcW w:w="141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28424D"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2019</w:t>
            </w:r>
          </w:p>
        </w:tc>
        <w:tc>
          <w:tcPr>
            <w:tcW w:w="3964" w:type="dxa"/>
            <w:tcBorders>
              <w:top w:val="nil"/>
              <w:left w:val="nil"/>
              <w:bottom w:val="single" w:sz="8" w:space="0" w:color="auto"/>
              <w:right w:val="single" w:sz="8" w:space="0" w:color="auto"/>
            </w:tcBorders>
            <w:tcMar>
              <w:top w:w="0" w:type="dxa"/>
              <w:left w:w="108" w:type="dxa"/>
              <w:bottom w:w="0" w:type="dxa"/>
              <w:right w:w="108" w:type="dxa"/>
            </w:tcMar>
            <w:hideMark/>
          </w:tcPr>
          <w:p w14:paraId="4B8451AC"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Nova Gorica District Court (Kidričeva 14)</w:t>
            </w:r>
          </w:p>
        </w:tc>
        <w:tc>
          <w:tcPr>
            <w:tcW w:w="3676" w:type="dxa"/>
            <w:tcBorders>
              <w:top w:val="nil"/>
              <w:left w:val="nil"/>
              <w:bottom w:val="single" w:sz="8" w:space="0" w:color="auto"/>
              <w:right w:val="single" w:sz="8" w:space="0" w:color="auto"/>
            </w:tcBorders>
            <w:tcMar>
              <w:top w:w="0" w:type="dxa"/>
              <w:left w:w="108" w:type="dxa"/>
              <w:bottom w:w="0" w:type="dxa"/>
              <w:right w:w="108" w:type="dxa"/>
            </w:tcMar>
            <w:hideMark/>
          </w:tcPr>
          <w:p w14:paraId="2E3E1B30"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lift installation</w:t>
            </w:r>
          </w:p>
        </w:tc>
      </w:tr>
      <w:tr w:rsidR="004243B1" w:rsidRPr="004243B1" w14:paraId="31E7988A" w14:textId="77777777" w:rsidTr="003C03FA">
        <w:tc>
          <w:tcPr>
            <w:tcW w:w="141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32CFD1"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2018, 2019, 2022</w:t>
            </w:r>
          </w:p>
        </w:tc>
        <w:tc>
          <w:tcPr>
            <w:tcW w:w="3964" w:type="dxa"/>
            <w:tcBorders>
              <w:top w:val="nil"/>
              <w:left w:val="nil"/>
              <w:bottom w:val="single" w:sz="8" w:space="0" w:color="auto"/>
              <w:right w:val="single" w:sz="8" w:space="0" w:color="auto"/>
            </w:tcBorders>
            <w:tcMar>
              <w:top w:w="0" w:type="dxa"/>
              <w:left w:w="108" w:type="dxa"/>
              <w:bottom w:w="0" w:type="dxa"/>
              <w:right w:w="108" w:type="dxa"/>
            </w:tcMar>
          </w:tcPr>
          <w:p w14:paraId="795B4BBB"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Ljubljana Labour and Social Court (Komenskega 7)</w:t>
            </w:r>
          </w:p>
        </w:tc>
        <w:tc>
          <w:tcPr>
            <w:tcW w:w="3676" w:type="dxa"/>
            <w:tcBorders>
              <w:top w:val="nil"/>
              <w:left w:val="nil"/>
              <w:bottom w:val="single" w:sz="8" w:space="0" w:color="auto"/>
              <w:right w:val="single" w:sz="8" w:space="0" w:color="auto"/>
            </w:tcBorders>
            <w:tcMar>
              <w:top w:w="0" w:type="dxa"/>
              <w:left w:w="108" w:type="dxa"/>
              <w:bottom w:w="0" w:type="dxa"/>
              <w:right w:w="108" w:type="dxa"/>
            </w:tcMar>
          </w:tcPr>
          <w:p w14:paraId="3E7537B9"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sanitary facilities arrangement, ramp renovation, lift upgrading</w:t>
            </w:r>
          </w:p>
        </w:tc>
      </w:tr>
      <w:tr w:rsidR="004243B1" w:rsidRPr="004243B1" w14:paraId="0FFBE228" w14:textId="77777777" w:rsidTr="003C03FA">
        <w:tc>
          <w:tcPr>
            <w:tcW w:w="141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CD3A1EE"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2020</w:t>
            </w:r>
          </w:p>
        </w:tc>
        <w:tc>
          <w:tcPr>
            <w:tcW w:w="3964" w:type="dxa"/>
            <w:tcBorders>
              <w:top w:val="nil"/>
              <w:left w:val="nil"/>
              <w:bottom w:val="single" w:sz="8" w:space="0" w:color="auto"/>
              <w:right w:val="single" w:sz="8" w:space="0" w:color="auto"/>
            </w:tcBorders>
            <w:tcMar>
              <w:top w:w="0" w:type="dxa"/>
              <w:left w:w="108" w:type="dxa"/>
              <w:bottom w:w="0" w:type="dxa"/>
              <w:right w:w="108" w:type="dxa"/>
            </w:tcMar>
          </w:tcPr>
          <w:p w14:paraId="7DF7D8FC"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District and Local Courts in Koper (Ferrarska 7)</w:t>
            </w:r>
          </w:p>
        </w:tc>
        <w:tc>
          <w:tcPr>
            <w:tcW w:w="3676" w:type="dxa"/>
            <w:tcBorders>
              <w:top w:val="nil"/>
              <w:left w:val="nil"/>
              <w:bottom w:val="single" w:sz="8" w:space="0" w:color="auto"/>
              <w:right w:val="single" w:sz="8" w:space="0" w:color="auto"/>
            </w:tcBorders>
            <w:tcMar>
              <w:top w:w="0" w:type="dxa"/>
              <w:left w:w="108" w:type="dxa"/>
              <w:bottom w:w="0" w:type="dxa"/>
              <w:right w:w="108" w:type="dxa"/>
            </w:tcMar>
          </w:tcPr>
          <w:p w14:paraId="284C3E39"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upgrading of lift controls</w:t>
            </w:r>
          </w:p>
        </w:tc>
      </w:tr>
      <w:tr w:rsidR="004243B1" w:rsidRPr="004243B1" w14:paraId="597EE5AA" w14:textId="77777777" w:rsidTr="003C03FA">
        <w:tc>
          <w:tcPr>
            <w:tcW w:w="141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1FDD04"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2021</w:t>
            </w:r>
          </w:p>
        </w:tc>
        <w:tc>
          <w:tcPr>
            <w:tcW w:w="3964" w:type="dxa"/>
            <w:tcBorders>
              <w:top w:val="nil"/>
              <w:left w:val="nil"/>
              <w:bottom w:val="single" w:sz="8" w:space="0" w:color="auto"/>
              <w:right w:val="single" w:sz="8" w:space="0" w:color="auto"/>
            </w:tcBorders>
            <w:tcMar>
              <w:top w:w="0" w:type="dxa"/>
              <w:left w:w="108" w:type="dxa"/>
              <w:bottom w:w="0" w:type="dxa"/>
              <w:right w:w="108" w:type="dxa"/>
            </w:tcMar>
            <w:hideMark/>
          </w:tcPr>
          <w:p w14:paraId="5A6EBD0A"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Ljutomer Local Court (Prešernova 18)</w:t>
            </w:r>
          </w:p>
        </w:tc>
        <w:tc>
          <w:tcPr>
            <w:tcW w:w="3676" w:type="dxa"/>
            <w:tcBorders>
              <w:top w:val="nil"/>
              <w:left w:val="nil"/>
              <w:bottom w:val="single" w:sz="8" w:space="0" w:color="auto"/>
              <w:right w:val="single" w:sz="8" w:space="0" w:color="auto"/>
            </w:tcBorders>
            <w:tcMar>
              <w:top w:w="0" w:type="dxa"/>
              <w:left w:w="108" w:type="dxa"/>
              <w:bottom w:w="0" w:type="dxa"/>
              <w:right w:w="108" w:type="dxa"/>
            </w:tcMar>
            <w:hideMark/>
          </w:tcPr>
          <w:p w14:paraId="6557199F"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ramp arrangement, sanitary facilities arrangement</w:t>
            </w:r>
          </w:p>
        </w:tc>
      </w:tr>
      <w:tr w:rsidR="004243B1" w:rsidRPr="004243B1" w14:paraId="5F69BD0F" w14:textId="77777777" w:rsidTr="003C03FA">
        <w:tc>
          <w:tcPr>
            <w:tcW w:w="141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3DA317"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2021–2022</w:t>
            </w:r>
          </w:p>
        </w:tc>
        <w:tc>
          <w:tcPr>
            <w:tcW w:w="3964" w:type="dxa"/>
            <w:tcBorders>
              <w:top w:val="nil"/>
              <w:left w:val="nil"/>
              <w:bottom w:val="single" w:sz="8" w:space="0" w:color="auto"/>
              <w:right w:val="single" w:sz="8" w:space="0" w:color="auto"/>
            </w:tcBorders>
            <w:tcMar>
              <w:top w:w="0" w:type="dxa"/>
              <w:left w:w="108" w:type="dxa"/>
              <w:bottom w:w="0" w:type="dxa"/>
              <w:right w:w="108" w:type="dxa"/>
            </w:tcMar>
            <w:hideMark/>
          </w:tcPr>
          <w:p w14:paraId="7BA69E9D"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District, Local and Higher Courts in Celje (Prešernova 22)</w:t>
            </w:r>
          </w:p>
        </w:tc>
        <w:tc>
          <w:tcPr>
            <w:tcW w:w="3676" w:type="dxa"/>
            <w:tcBorders>
              <w:top w:val="nil"/>
              <w:left w:val="nil"/>
              <w:bottom w:val="single" w:sz="8" w:space="0" w:color="auto"/>
              <w:right w:val="single" w:sz="8" w:space="0" w:color="auto"/>
            </w:tcBorders>
            <w:tcMar>
              <w:top w:w="0" w:type="dxa"/>
              <w:left w:w="108" w:type="dxa"/>
              <w:bottom w:w="0" w:type="dxa"/>
              <w:right w:w="108" w:type="dxa"/>
            </w:tcMar>
            <w:hideMark/>
          </w:tcPr>
          <w:p w14:paraId="421FF794"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lift installation, parking place arrangement </w:t>
            </w:r>
          </w:p>
        </w:tc>
      </w:tr>
      <w:tr w:rsidR="004243B1" w:rsidRPr="004243B1" w14:paraId="515D2ACE" w14:textId="77777777" w:rsidTr="003C03FA">
        <w:tc>
          <w:tcPr>
            <w:tcW w:w="141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686CF8C"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2021–2022</w:t>
            </w:r>
          </w:p>
        </w:tc>
        <w:tc>
          <w:tcPr>
            <w:tcW w:w="3964" w:type="dxa"/>
            <w:tcBorders>
              <w:top w:val="nil"/>
              <w:left w:val="nil"/>
              <w:bottom w:val="single" w:sz="8" w:space="0" w:color="auto"/>
              <w:right w:val="single" w:sz="8" w:space="0" w:color="auto"/>
            </w:tcBorders>
            <w:tcMar>
              <w:top w:w="0" w:type="dxa"/>
              <w:left w:w="108" w:type="dxa"/>
              <w:bottom w:w="0" w:type="dxa"/>
              <w:right w:w="108" w:type="dxa"/>
            </w:tcMar>
            <w:hideMark/>
          </w:tcPr>
          <w:p w14:paraId="2CD52BAA"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Slovenj Gradec District and Local Courts (Kidričeva 1) </w:t>
            </w:r>
          </w:p>
        </w:tc>
        <w:tc>
          <w:tcPr>
            <w:tcW w:w="3676" w:type="dxa"/>
            <w:tcBorders>
              <w:top w:val="nil"/>
              <w:left w:val="nil"/>
              <w:bottom w:val="single" w:sz="8" w:space="0" w:color="auto"/>
              <w:right w:val="single" w:sz="8" w:space="0" w:color="auto"/>
            </w:tcBorders>
            <w:tcMar>
              <w:top w:w="0" w:type="dxa"/>
              <w:left w:w="108" w:type="dxa"/>
              <w:bottom w:w="0" w:type="dxa"/>
              <w:right w:w="108" w:type="dxa"/>
            </w:tcMar>
            <w:hideMark/>
          </w:tcPr>
          <w:p w14:paraId="08F8F1B4"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lift installation, sanitary facilities arrangement </w:t>
            </w:r>
          </w:p>
        </w:tc>
      </w:tr>
      <w:tr w:rsidR="004243B1" w:rsidRPr="004243B1" w14:paraId="562FC5D9" w14:textId="77777777" w:rsidTr="003C03FA">
        <w:tc>
          <w:tcPr>
            <w:tcW w:w="141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400550"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2022</w:t>
            </w:r>
          </w:p>
        </w:tc>
        <w:tc>
          <w:tcPr>
            <w:tcW w:w="3964" w:type="dxa"/>
            <w:tcBorders>
              <w:top w:val="nil"/>
              <w:left w:val="nil"/>
              <w:bottom w:val="single" w:sz="8" w:space="0" w:color="auto"/>
              <w:right w:val="single" w:sz="8" w:space="0" w:color="auto"/>
            </w:tcBorders>
            <w:tcMar>
              <w:top w:w="0" w:type="dxa"/>
              <w:left w:w="108" w:type="dxa"/>
              <w:bottom w:w="0" w:type="dxa"/>
              <w:right w:w="108" w:type="dxa"/>
            </w:tcMar>
            <w:hideMark/>
          </w:tcPr>
          <w:p w14:paraId="7918BE27"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District, Higher and Labour Courts in Maribor (Sodna ulica 14)</w:t>
            </w:r>
          </w:p>
        </w:tc>
        <w:tc>
          <w:tcPr>
            <w:tcW w:w="3676" w:type="dxa"/>
            <w:tcBorders>
              <w:top w:val="nil"/>
              <w:left w:val="nil"/>
              <w:bottom w:val="single" w:sz="8" w:space="0" w:color="auto"/>
              <w:right w:val="single" w:sz="8" w:space="0" w:color="auto"/>
            </w:tcBorders>
            <w:tcMar>
              <w:top w:w="0" w:type="dxa"/>
              <w:left w:w="108" w:type="dxa"/>
              <w:bottom w:w="0" w:type="dxa"/>
              <w:right w:w="108" w:type="dxa"/>
            </w:tcMar>
            <w:hideMark/>
          </w:tcPr>
          <w:p w14:paraId="4543D42E"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sanitary facilities arrangement </w:t>
            </w:r>
          </w:p>
        </w:tc>
      </w:tr>
      <w:tr w:rsidR="004243B1" w:rsidRPr="004243B1" w14:paraId="285DFA0D" w14:textId="77777777" w:rsidTr="003C03FA">
        <w:tc>
          <w:tcPr>
            <w:tcW w:w="141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C5E735"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2022</w:t>
            </w:r>
          </w:p>
        </w:tc>
        <w:tc>
          <w:tcPr>
            <w:tcW w:w="3964" w:type="dxa"/>
            <w:tcBorders>
              <w:top w:val="nil"/>
              <w:left w:val="nil"/>
              <w:bottom w:val="single" w:sz="8" w:space="0" w:color="auto"/>
              <w:right w:val="single" w:sz="8" w:space="0" w:color="auto"/>
            </w:tcBorders>
            <w:tcMar>
              <w:top w:w="0" w:type="dxa"/>
              <w:left w:w="108" w:type="dxa"/>
              <w:bottom w:w="0" w:type="dxa"/>
              <w:right w:w="108" w:type="dxa"/>
            </w:tcMar>
            <w:hideMark/>
          </w:tcPr>
          <w:p w14:paraId="204399C6"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Gornja Radgona Local Court (Kerenčičeva 3)</w:t>
            </w:r>
          </w:p>
        </w:tc>
        <w:tc>
          <w:tcPr>
            <w:tcW w:w="3676" w:type="dxa"/>
            <w:tcBorders>
              <w:top w:val="nil"/>
              <w:left w:val="nil"/>
              <w:bottom w:val="single" w:sz="8" w:space="0" w:color="auto"/>
              <w:right w:val="single" w:sz="8" w:space="0" w:color="auto"/>
            </w:tcBorders>
            <w:tcMar>
              <w:top w:w="0" w:type="dxa"/>
              <w:left w:w="108" w:type="dxa"/>
              <w:bottom w:w="0" w:type="dxa"/>
              <w:right w:w="108" w:type="dxa"/>
            </w:tcMar>
            <w:hideMark/>
          </w:tcPr>
          <w:p w14:paraId="5C6EF947"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sanitary facilities arrangement </w:t>
            </w:r>
          </w:p>
        </w:tc>
      </w:tr>
      <w:tr w:rsidR="004243B1" w:rsidRPr="004243B1" w14:paraId="4719DC7C" w14:textId="77777777" w:rsidTr="003C03FA">
        <w:tc>
          <w:tcPr>
            <w:tcW w:w="141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4E95B9"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2023</w:t>
            </w:r>
          </w:p>
        </w:tc>
        <w:tc>
          <w:tcPr>
            <w:tcW w:w="3964" w:type="dxa"/>
            <w:tcBorders>
              <w:top w:val="nil"/>
              <w:left w:val="nil"/>
              <w:bottom w:val="single" w:sz="8" w:space="0" w:color="auto"/>
              <w:right w:val="single" w:sz="8" w:space="0" w:color="auto"/>
            </w:tcBorders>
            <w:tcMar>
              <w:top w:w="0" w:type="dxa"/>
              <w:left w:w="108" w:type="dxa"/>
              <w:bottom w:w="0" w:type="dxa"/>
              <w:right w:w="108" w:type="dxa"/>
            </w:tcMar>
            <w:hideMark/>
          </w:tcPr>
          <w:p w14:paraId="39D29B3F"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Jesenice Local Court (C. m. Tita 37)</w:t>
            </w:r>
          </w:p>
        </w:tc>
        <w:tc>
          <w:tcPr>
            <w:tcW w:w="3676" w:type="dxa"/>
            <w:tcBorders>
              <w:top w:val="nil"/>
              <w:left w:val="nil"/>
              <w:bottom w:val="single" w:sz="8" w:space="0" w:color="auto"/>
              <w:right w:val="single" w:sz="8" w:space="0" w:color="auto"/>
            </w:tcBorders>
            <w:tcMar>
              <w:top w:w="0" w:type="dxa"/>
              <w:left w:w="108" w:type="dxa"/>
              <w:bottom w:w="0" w:type="dxa"/>
              <w:right w:w="108" w:type="dxa"/>
            </w:tcMar>
            <w:hideMark/>
          </w:tcPr>
          <w:p w14:paraId="5F9A8CD6"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lift installation, ramp construction, sanitary facilities arrangement </w:t>
            </w:r>
          </w:p>
        </w:tc>
      </w:tr>
      <w:tr w:rsidR="004243B1" w:rsidRPr="004243B1" w14:paraId="7A17EA4A" w14:textId="77777777" w:rsidTr="003C03FA">
        <w:tc>
          <w:tcPr>
            <w:tcW w:w="141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2C6CB8"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2023</w:t>
            </w:r>
          </w:p>
        </w:tc>
        <w:tc>
          <w:tcPr>
            <w:tcW w:w="3964" w:type="dxa"/>
            <w:tcBorders>
              <w:top w:val="nil"/>
              <w:left w:val="nil"/>
              <w:bottom w:val="single" w:sz="8" w:space="0" w:color="auto"/>
              <w:right w:val="single" w:sz="8" w:space="0" w:color="auto"/>
            </w:tcBorders>
            <w:tcMar>
              <w:top w:w="0" w:type="dxa"/>
              <w:left w:w="108" w:type="dxa"/>
              <w:bottom w:w="0" w:type="dxa"/>
              <w:right w:w="108" w:type="dxa"/>
            </w:tcMar>
            <w:hideMark/>
          </w:tcPr>
          <w:p w14:paraId="3153A95C"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District and Local Courts in Kranj (Zoisova 2)</w:t>
            </w:r>
          </w:p>
        </w:tc>
        <w:tc>
          <w:tcPr>
            <w:tcW w:w="3676" w:type="dxa"/>
            <w:tcBorders>
              <w:top w:val="nil"/>
              <w:left w:val="nil"/>
              <w:bottom w:val="single" w:sz="8" w:space="0" w:color="auto"/>
              <w:right w:val="single" w:sz="8" w:space="0" w:color="auto"/>
            </w:tcBorders>
            <w:tcMar>
              <w:top w:w="0" w:type="dxa"/>
              <w:left w:w="108" w:type="dxa"/>
              <w:bottom w:w="0" w:type="dxa"/>
              <w:right w:w="108" w:type="dxa"/>
            </w:tcMar>
            <w:hideMark/>
          </w:tcPr>
          <w:p w14:paraId="7194F214"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lift installation, ramp arrangement, sanitary facilities arrangement </w:t>
            </w:r>
          </w:p>
        </w:tc>
      </w:tr>
      <w:tr w:rsidR="004243B1" w:rsidRPr="004243B1" w14:paraId="55919406" w14:textId="77777777" w:rsidTr="003C03FA">
        <w:tc>
          <w:tcPr>
            <w:tcW w:w="141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28410FF"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2023</w:t>
            </w:r>
          </w:p>
        </w:tc>
        <w:tc>
          <w:tcPr>
            <w:tcW w:w="3964" w:type="dxa"/>
            <w:tcBorders>
              <w:top w:val="nil"/>
              <w:left w:val="nil"/>
              <w:bottom w:val="single" w:sz="8" w:space="0" w:color="auto"/>
              <w:right w:val="single" w:sz="8" w:space="0" w:color="auto"/>
            </w:tcBorders>
            <w:tcMar>
              <w:top w:w="0" w:type="dxa"/>
              <w:left w:w="108" w:type="dxa"/>
              <w:bottom w:w="0" w:type="dxa"/>
              <w:right w:w="108" w:type="dxa"/>
            </w:tcMar>
            <w:hideMark/>
          </w:tcPr>
          <w:p w14:paraId="1F8CC0B5"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Slovenske Konjice Local Court (Mestni trg 6)</w:t>
            </w:r>
          </w:p>
        </w:tc>
        <w:tc>
          <w:tcPr>
            <w:tcW w:w="3676" w:type="dxa"/>
            <w:tcBorders>
              <w:top w:val="nil"/>
              <w:left w:val="nil"/>
              <w:bottom w:val="single" w:sz="8" w:space="0" w:color="auto"/>
              <w:right w:val="single" w:sz="8" w:space="0" w:color="auto"/>
            </w:tcBorders>
            <w:tcMar>
              <w:top w:w="0" w:type="dxa"/>
              <w:left w:w="108" w:type="dxa"/>
              <w:bottom w:w="0" w:type="dxa"/>
              <w:right w:w="108" w:type="dxa"/>
            </w:tcMar>
            <w:hideMark/>
          </w:tcPr>
          <w:p w14:paraId="75C9B0D3"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sanitary facilities arrangement</w:t>
            </w:r>
          </w:p>
        </w:tc>
      </w:tr>
      <w:tr w:rsidR="004243B1" w:rsidRPr="004243B1" w14:paraId="26DE18F4" w14:textId="77777777" w:rsidTr="003C03FA">
        <w:tc>
          <w:tcPr>
            <w:tcW w:w="141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CE8904E"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2023</w:t>
            </w:r>
          </w:p>
        </w:tc>
        <w:tc>
          <w:tcPr>
            <w:tcW w:w="3964" w:type="dxa"/>
            <w:tcBorders>
              <w:top w:val="nil"/>
              <w:left w:val="nil"/>
              <w:bottom w:val="single" w:sz="8" w:space="0" w:color="auto"/>
              <w:right w:val="single" w:sz="8" w:space="0" w:color="auto"/>
            </w:tcBorders>
            <w:tcMar>
              <w:top w:w="0" w:type="dxa"/>
              <w:left w:w="108" w:type="dxa"/>
              <w:bottom w:w="0" w:type="dxa"/>
              <w:right w:w="108" w:type="dxa"/>
            </w:tcMar>
          </w:tcPr>
          <w:p w14:paraId="10F4F048"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District and Local Courts in Kranj (Slovenski trg 2)</w:t>
            </w:r>
          </w:p>
        </w:tc>
        <w:tc>
          <w:tcPr>
            <w:tcW w:w="3676" w:type="dxa"/>
            <w:tcBorders>
              <w:top w:val="nil"/>
              <w:left w:val="nil"/>
              <w:bottom w:val="single" w:sz="8" w:space="0" w:color="auto"/>
              <w:right w:val="single" w:sz="8" w:space="0" w:color="auto"/>
            </w:tcBorders>
            <w:tcMar>
              <w:top w:w="0" w:type="dxa"/>
              <w:left w:w="108" w:type="dxa"/>
              <w:bottom w:w="0" w:type="dxa"/>
              <w:right w:w="108" w:type="dxa"/>
            </w:tcMar>
          </w:tcPr>
          <w:p w14:paraId="1FB2BBDF"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lift upgrading</w:t>
            </w:r>
          </w:p>
        </w:tc>
      </w:tr>
      <w:tr w:rsidR="004243B1" w:rsidRPr="004243B1" w14:paraId="4F4B5434" w14:textId="77777777" w:rsidTr="003C03FA">
        <w:tc>
          <w:tcPr>
            <w:tcW w:w="141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170124C"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2023</w:t>
            </w:r>
          </w:p>
        </w:tc>
        <w:tc>
          <w:tcPr>
            <w:tcW w:w="3964" w:type="dxa"/>
            <w:tcBorders>
              <w:top w:val="nil"/>
              <w:left w:val="nil"/>
              <w:bottom w:val="single" w:sz="8" w:space="0" w:color="auto"/>
              <w:right w:val="single" w:sz="8" w:space="0" w:color="auto"/>
            </w:tcBorders>
            <w:tcMar>
              <w:top w:w="0" w:type="dxa"/>
              <w:left w:w="108" w:type="dxa"/>
              <w:bottom w:w="0" w:type="dxa"/>
              <w:right w:w="108" w:type="dxa"/>
            </w:tcMar>
          </w:tcPr>
          <w:p w14:paraId="337AB64A"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Supreme, Higher and District Courts in Ljubljana, (Tavčarjeva 9) </w:t>
            </w:r>
          </w:p>
        </w:tc>
        <w:tc>
          <w:tcPr>
            <w:tcW w:w="3676" w:type="dxa"/>
            <w:tcBorders>
              <w:top w:val="nil"/>
              <w:left w:val="nil"/>
              <w:bottom w:val="single" w:sz="8" w:space="0" w:color="auto"/>
              <w:right w:val="single" w:sz="8" w:space="0" w:color="auto"/>
            </w:tcBorders>
            <w:tcMar>
              <w:top w:w="0" w:type="dxa"/>
              <w:left w:w="108" w:type="dxa"/>
              <w:bottom w:w="0" w:type="dxa"/>
              <w:right w:w="108" w:type="dxa"/>
            </w:tcMar>
          </w:tcPr>
          <w:p w14:paraId="05B01612"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supply of a portable ramp</w:t>
            </w:r>
          </w:p>
        </w:tc>
      </w:tr>
      <w:tr w:rsidR="004243B1" w:rsidRPr="004243B1" w14:paraId="1E0D0F1C" w14:textId="77777777" w:rsidTr="003C03FA">
        <w:tc>
          <w:tcPr>
            <w:tcW w:w="141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EA3A6A"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Pending</w:t>
            </w:r>
          </w:p>
        </w:tc>
        <w:tc>
          <w:tcPr>
            <w:tcW w:w="3964" w:type="dxa"/>
            <w:tcBorders>
              <w:top w:val="nil"/>
              <w:left w:val="nil"/>
              <w:bottom w:val="single" w:sz="8" w:space="0" w:color="auto"/>
              <w:right w:val="single" w:sz="8" w:space="0" w:color="auto"/>
            </w:tcBorders>
            <w:tcMar>
              <w:top w:w="0" w:type="dxa"/>
              <w:left w:w="108" w:type="dxa"/>
              <w:bottom w:w="0" w:type="dxa"/>
              <w:right w:w="108" w:type="dxa"/>
            </w:tcMar>
            <w:hideMark/>
          </w:tcPr>
          <w:p w14:paraId="0FCFC116"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Local, Labour and Administrative Courts in Celje (Ljubljanska 1a)</w:t>
            </w:r>
          </w:p>
        </w:tc>
        <w:tc>
          <w:tcPr>
            <w:tcW w:w="3676" w:type="dxa"/>
            <w:tcBorders>
              <w:top w:val="nil"/>
              <w:left w:val="nil"/>
              <w:bottom w:val="single" w:sz="8" w:space="0" w:color="auto"/>
              <w:right w:val="single" w:sz="8" w:space="0" w:color="auto"/>
            </w:tcBorders>
            <w:tcMar>
              <w:top w:w="0" w:type="dxa"/>
              <w:left w:w="108" w:type="dxa"/>
              <w:bottom w:w="0" w:type="dxa"/>
              <w:right w:w="108" w:type="dxa"/>
            </w:tcMar>
            <w:hideMark/>
          </w:tcPr>
          <w:p w14:paraId="302F34E5"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rearrangement of premises, sanitary facilities arrangement</w:t>
            </w:r>
          </w:p>
        </w:tc>
      </w:tr>
      <w:tr w:rsidR="004243B1" w:rsidRPr="004243B1" w14:paraId="15B06358" w14:textId="77777777" w:rsidTr="003C03FA">
        <w:tc>
          <w:tcPr>
            <w:tcW w:w="141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6095772"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Pending</w:t>
            </w:r>
          </w:p>
        </w:tc>
        <w:tc>
          <w:tcPr>
            <w:tcW w:w="3964" w:type="dxa"/>
            <w:tcBorders>
              <w:top w:val="nil"/>
              <w:left w:val="nil"/>
              <w:bottom w:val="single" w:sz="8" w:space="0" w:color="auto"/>
              <w:right w:val="single" w:sz="8" w:space="0" w:color="auto"/>
            </w:tcBorders>
            <w:tcMar>
              <w:top w:w="0" w:type="dxa"/>
              <w:left w:w="108" w:type="dxa"/>
              <w:bottom w:w="0" w:type="dxa"/>
              <w:right w:w="108" w:type="dxa"/>
            </w:tcMar>
            <w:hideMark/>
          </w:tcPr>
          <w:p w14:paraId="5F6CAC0B"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Labour and Administrative Courts in Maribor (Trg Leona Štuklja 10)</w:t>
            </w:r>
          </w:p>
        </w:tc>
        <w:tc>
          <w:tcPr>
            <w:tcW w:w="3676" w:type="dxa"/>
            <w:tcBorders>
              <w:top w:val="nil"/>
              <w:left w:val="nil"/>
              <w:bottom w:val="single" w:sz="8" w:space="0" w:color="auto"/>
              <w:right w:val="single" w:sz="8" w:space="0" w:color="auto"/>
            </w:tcBorders>
            <w:tcMar>
              <w:top w:w="0" w:type="dxa"/>
              <w:left w:w="108" w:type="dxa"/>
              <w:bottom w:w="0" w:type="dxa"/>
              <w:right w:w="108" w:type="dxa"/>
            </w:tcMar>
            <w:hideMark/>
          </w:tcPr>
          <w:p w14:paraId="6711171B"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rearrangement of premises, sanitary facilities arrangement, lift installation</w:t>
            </w:r>
          </w:p>
        </w:tc>
      </w:tr>
      <w:tr w:rsidR="004243B1" w:rsidRPr="004243B1" w14:paraId="33E16411" w14:textId="77777777" w:rsidTr="003C03FA">
        <w:tc>
          <w:tcPr>
            <w:tcW w:w="141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ADFD61A"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Pending</w:t>
            </w:r>
          </w:p>
        </w:tc>
        <w:tc>
          <w:tcPr>
            <w:tcW w:w="396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8256096"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Local and District Courts in Ptuj (Vodnikova 2) </w:t>
            </w:r>
          </w:p>
        </w:tc>
        <w:tc>
          <w:tcPr>
            <w:tcW w:w="36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CF73CB8"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building accessibility provision, sanitary facilities arrangement</w:t>
            </w:r>
          </w:p>
        </w:tc>
      </w:tr>
      <w:tr w:rsidR="004243B1" w:rsidRPr="004243B1" w14:paraId="72C1B9B2" w14:textId="77777777" w:rsidTr="003C03FA">
        <w:tc>
          <w:tcPr>
            <w:tcW w:w="141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8C8B884"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Pending</w:t>
            </w:r>
          </w:p>
        </w:tc>
        <w:tc>
          <w:tcPr>
            <w:tcW w:w="396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75B7FB5"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District, Local and Labour Courts in Novo mesto (Jerebova 2)</w:t>
            </w:r>
          </w:p>
        </w:tc>
        <w:tc>
          <w:tcPr>
            <w:tcW w:w="3676"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C3F4834" w14:textId="77777777" w:rsidR="004243B1" w:rsidRPr="004243B1" w:rsidRDefault="004243B1" w:rsidP="004243B1">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lift installation, building accessibility provision, sanitary facilities arrangement </w:t>
            </w:r>
          </w:p>
        </w:tc>
      </w:tr>
    </w:tbl>
    <w:p w14:paraId="497D47D1" w14:textId="77777777" w:rsidR="004243B1" w:rsidRDefault="004243B1">
      <w:pPr>
        <w:rPr>
          <w:rFonts w:ascii="Times New Roman" w:hAnsi="Times New Roman" w:cs="Times New Roman"/>
          <w:sz w:val="20"/>
          <w:szCs w:val="20"/>
        </w:rPr>
      </w:pPr>
    </w:p>
    <w:p w14:paraId="13DA1885" w14:textId="5F6920DF" w:rsidR="003109A1" w:rsidRPr="003109A1" w:rsidRDefault="002B6480">
      <w:pPr>
        <w:rPr>
          <w:rFonts w:ascii="Times New Roman" w:hAnsi="Times New Roman" w:cs="Times New Roman"/>
          <w:b/>
          <w:bCs/>
          <w:sz w:val="20"/>
          <w:szCs w:val="20"/>
        </w:rPr>
      </w:pPr>
      <w:r>
        <w:rPr>
          <w:rFonts w:ascii="Times New Roman" w:hAnsi="Times New Roman" w:cs="Times New Roman"/>
          <w:b/>
          <w:bCs/>
          <w:sz w:val="20"/>
          <w:szCs w:val="20"/>
          <w:lang w:val="en-GB"/>
        </w:rPr>
        <w:t xml:space="preserve">Paragraph </w:t>
      </w:r>
      <w:r w:rsidR="003109A1">
        <w:rPr>
          <w:rFonts w:ascii="Times New Roman" w:hAnsi="Times New Roman" w:cs="Times New Roman"/>
          <w:b/>
          <w:bCs/>
          <w:sz w:val="20"/>
          <w:szCs w:val="20"/>
          <w:lang w:val="en-GB"/>
        </w:rPr>
        <w:t xml:space="preserve">15(b) </w:t>
      </w:r>
    </w:p>
    <w:p w14:paraId="1F1B15FC" w14:textId="371A78C6" w:rsidR="003109A1" w:rsidRPr="003109A1" w:rsidRDefault="003109A1" w:rsidP="00537E3B">
      <w:pPr>
        <w:pStyle w:val="Heading3"/>
      </w:pPr>
      <w:r>
        <w:rPr>
          <w:bCs/>
          <w:lang w:val="en-GB"/>
        </w:rPr>
        <w:lastRenderedPageBreak/>
        <w:t>Table 18: Assistance programmes for victims of trafficking in human beings</w:t>
      </w:r>
    </w:p>
    <w:tbl>
      <w:tblPr>
        <w:tblStyle w:val="TableGrid"/>
        <w:tblW w:w="0" w:type="auto"/>
        <w:tblLook w:val="04A0" w:firstRow="1" w:lastRow="0" w:firstColumn="1" w:lastColumn="0" w:noHBand="0" w:noVBand="1"/>
      </w:tblPr>
      <w:tblGrid>
        <w:gridCol w:w="3020"/>
        <w:gridCol w:w="2362"/>
        <w:gridCol w:w="3680"/>
      </w:tblGrid>
      <w:tr w:rsidR="003109A1" w14:paraId="40C9A5AB" w14:textId="77777777" w:rsidTr="003109A1">
        <w:tc>
          <w:tcPr>
            <w:tcW w:w="3020" w:type="dxa"/>
            <w:shd w:val="clear" w:color="auto" w:fill="C5E0B3" w:themeFill="accent6" w:themeFillTint="66"/>
          </w:tcPr>
          <w:p w14:paraId="6B16605D" w14:textId="242556FB" w:rsidR="003109A1" w:rsidRPr="003109A1" w:rsidRDefault="003109A1" w:rsidP="003109A1">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Name</w:t>
            </w:r>
          </w:p>
        </w:tc>
        <w:tc>
          <w:tcPr>
            <w:tcW w:w="2362" w:type="dxa"/>
            <w:shd w:val="clear" w:color="auto" w:fill="C5E0B3" w:themeFill="accent6" w:themeFillTint="66"/>
          </w:tcPr>
          <w:p w14:paraId="547BB709" w14:textId="3B37C419" w:rsidR="003109A1" w:rsidRPr="003109A1" w:rsidRDefault="003109A1" w:rsidP="003109A1">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Provider</w:t>
            </w:r>
          </w:p>
        </w:tc>
        <w:tc>
          <w:tcPr>
            <w:tcW w:w="3680" w:type="dxa"/>
            <w:shd w:val="clear" w:color="auto" w:fill="C5E0B3" w:themeFill="accent6" w:themeFillTint="66"/>
          </w:tcPr>
          <w:p w14:paraId="2929B9CD" w14:textId="715C4070" w:rsidR="003109A1" w:rsidRPr="003109A1" w:rsidRDefault="003109A1" w:rsidP="003109A1">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Description of both projects</w:t>
            </w:r>
          </w:p>
        </w:tc>
      </w:tr>
      <w:tr w:rsidR="003109A1" w14:paraId="26277A55" w14:textId="77777777" w:rsidTr="003109A1">
        <w:tc>
          <w:tcPr>
            <w:tcW w:w="3020" w:type="dxa"/>
          </w:tcPr>
          <w:p w14:paraId="12E573CE" w14:textId="06D923FC" w:rsidR="003109A1" w:rsidRDefault="003109A1" w:rsidP="003109A1">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Assistance to victims of trafficking in human beings – crisis accommodation </w:t>
            </w:r>
          </w:p>
        </w:tc>
        <w:tc>
          <w:tcPr>
            <w:tcW w:w="2362" w:type="dxa"/>
          </w:tcPr>
          <w:p w14:paraId="079861C8" w14:textId="15076584" w:rsidR="003109A1" w:rsidRDefault="003109A1" w:rsidP="003109A1">
            <w:pPr>
              <w:spacing w:line="276" w:lineRule="auto"/>
              <w:rPr>
                <w:rFonts w:ascii="Times New Roman" w:hAnsi="Times New Roman" w:cs="Times New Roman"/>
                <w:sz w:val="20"/>
                <w:szCs w:val="20"/>
              </w:rPr>
            </w:pPr>
            <w:r>
              <w:rPr>
                <w:rFonts w:ascii="Times New Roman" w:hAnsi="Times New Roman" w:cs="Times New Roman"/>
                <w:sz w:val="20"/>
                <w:szCs w:val="20"/>
                <w:lang w:val="en-GB"/>
              </w:rPr>
              <w:t>Caritas Slovenia</w:t>
            </w:r>
          </w:p>
        </w:tc>
        <w:tc>
          <w:tcPr>
            <w:tcW w:w="3680" w:type="dxa"/>
          </w:tcPr>
          <w:p w14:paraId="7BEBF51E" w14:textId="5051D7BF" w:rsidR="003109A1" w:rsidRDefault="003109A1" w:rsidP="003109A1">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The two programmes provide victims with the necessary psychosocial, medical and legal protection on the basis of a pre-developed individual assistance and protection programme. </w:t>
            </w:r>
          </w:p>
        </w:tc>
      </w:tr>
      <w:tr w:rsidR="003109A1" w14:paraId="3D002AAB" w14:textId="77777777" w:rsidTr="003109A1">
        <w:tc>
          <w:tcPr>
            <w:tcW w:w="3020" w:type="dxa"/>
          </w:tcPr>
          <w:p w14:paraId="283B2395" w14:textId="635E8C3D" w:rsidR="003109A1" w:rsidRPr="003109A1" w:rsidRDefault="003109A1" w:rsidP="003109A1">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Assistance to victims of trafficking in human beings – safe accommodation </w:t>
            </w:r>
          </w:p>
        </w:tc>
        <w:tc>
          <w:tcPr>
            <w:tcW w:w="2362" w:type="dxa"/>
          </w:tcPr>
          <w:p w14:paraId="7FD0CA4A" w14:textId="52B5440B" w:rsidR="003109A1" w:rsidRDefault="003109A1" w:rsidP="003109A1">
            <w:pPr>
              <w:spacing w:line="276" w:lineRule="auto"/>
              <w:rPr>
                <w:rFonts w:ascii="Times New Roman" w:hAnsi="Times New Roman" w:cs="Times New Roman"/>
                <w:sz w:val="20"/>
                <w:szCs w:val="20"/>
              </w:rPr>
            </w:pPr>
            <w:r>
              <w:rPr>
                <w:rFonts w:ascii="Times New Roman" w:hAnsi="Times New Roman" w:cs="Times New Roman"/>
                <w:sz w:val="20"/>
                <w:szCs w:val="20"/>
                <w:lang w:val="en-GB"/>
              </w:rPr>
              <w:t>Key Society – Centre for Combating Trafficking in Human Beings</w:t>
            </w:r>
          </w:p>
        </w:tc>
        <w:tc>
          <w:tcPr>
            <w:tcW w:w="3680" w:type="dxa"/>
          </w:tcPr>
          <w:p w14:paraId="07ED7DCF" w14:textId="5B3661C6" w:rsidR="003109A1" w:rsidRDefault="00132A61" w:rsidP="003109A1">
            <w:pPr>
              <w:spacing w:line="276" w:lineRule="auto"/>
              <w:rPr>
                <w:rFonts w:ascii="Times New Roman" w:hAnsi="Times New Roman" w:cs="Times New Roman"/>
                <w:sz w:val="20"/>
                <w:szCs w:val="20"/>
              </w:rPr>
            </w:pPr>
            <w:r>
              <w:rPr>
                <w:rFonts w:ascii="Times New Roman" w:hAnsi="Times New Roman" w:cs="Times New Roman"/>
                <w:sz w:val="20"/>
                <w:szCs w:val="20"/>
                <w:lang w:val="en-GB"/>
              </w:rPr>
              <w:t>Each victim and their needs are considered by the Multidisciplinary Team for Dealing with Cases of Accommodation of Victims of Trafficking in Human Beings, which decides on possible additional measures to assist victims, especially when their needs arise from pregnancy, medical condition, disability, mental or psychological disorders.</w:t>
            </w:r>
          </w:p>
        </w:tc>
      </w:tr>
      <w:tr w:rsidR="001E1851" w14:paraId="76C9D935" w14:textId="77777777" w:rsidTr="003109A1">
        <w:tc>
          <w:tcPr>
            <w:tcW w:w="3020" w:type="dxa"/>
          </w:tcPr>
          <w:p w14:paraId="0C348C1D" w14:textId="2C631CCC" w:rsidR="001E1851" w:rsidRPr="003109A1" w:rsidRDefault="001E1851" w:rsidP="003109A1">
            <w:pPr>
              <w:spacing w:line="276" w:lineRule="auto"/>
              <w:rPr>
                <w:rFonts w:ascii="Times New Roman" w:hAnsi="Times New Roman" w:cs="Times New Roman"/>
                <w:sz w:val="20"/>
                <w:szCs w:val="20"/>
              </w:rPr>
            </w:pPr>
            <w:r>
              <w:rPr>
                <w:rFonts w:ascii="Times New Roman" w:hAnsi="Times New Roman" w:cs="Times New Roman"/>
                <w:sz w:val="20"/>
                <w:szCs w:val="20"/>
                <w:lang w:val="en-GB"/>
              </w:rPr>
              <w:t>Continuation of the protection of victims of trafficking in human beings and their integration programme in the Republic of Slovenia for the period 2024–2027</w:t>
            </w:r>
          </w:p>
        </w:tc>
        <w:tc>
          <w:tcPr>
            <w:tcW w:w="2362" w:type="dxa"/>
          </w:tcPr>
          <w:p w14:paraId="56EFFEA3" w14:textId="3343691F" w:rsidR="001E1851" w:rsidRDefault="001E1851" w:rsidP="003109A1">
            <w:pPr>
              <w:spacing w:line="276" w:lineRule="auto"/>
              <w:rPr>
                <w:rFonts w:ascii="Times New Roman" w:hAnsi="Times New Roman" w:cs="Times New Roman"/>
                <w:sz w:val="20"/>
                <w:szCs w:val="20"/>
              </w:rPr>
            </w:pPr>
            <w:r>
              <w:rPr>
                <w:rFonts w:ascii="Times New Roman" w:hAnsi="Times New Roman" w:cs="Times New Roman"/>
                <w:sz w:val="20"/>
                <w:szCs w:val="20"/>
                <w:lang w:val="en-GB"/>
              </w:rPr>
              <w:t>Key Society – Centre for Combating Trafficking in Human Beings</w:t>
            </w:r>
          </w:p>
        </w:tc>
        <w:tc>
          <w:tcPr>
            <w:tcW w:w="3680" w:type="dxa"/>
          </w:tcPr>
          <w:p w14:paraId="5008A5B4" w14:textId="22B9F0ED" w:rsidR="001E1851" w:rsidRPr="003109A1" w:rsidRDefault="001E1851" w:rsidP="003109A1">
            <w:pPr>
              <w:spacing w:line="276" w:lineRule="auto"/>
              <w:rPr>
                <w:rFonts w:ascii="Times New Roman" w:hAnsi="Times New Roman" w:cs="Times New Roman"/>
                <w:sz w:val="20"/>
                <w:szCs w:val="20"/>
              </w:rPr>
            </w:pPr>
            <w:r>
              <w:rPr>
                <w:rFonts w:ascii="Times New Roman" w:hAnsi="Times New Roman" w:cs="Times New Roman"/>
                <w:sz w:val="20"/>
                <w:szCs w:val="20"/>
                <w:lang w:val="en-GB"/>
              </w:rPr>
              <w:t>The programme provider implements measures and activities to integrate victims of trafficking in human beings into the education system and the labour market.</w:t>
            </w:r>
          </w:p>
        </w:tc>
      </w:tr>
    </w:tbl>
    <w:p w14:paraId="3C8940AD" w14:textId="24E5CDF6" w:rsidR="003109A1" w:rsidRDefault="003109A1">
      <w:pPr>
        <w:rPr>
          <w:rFonts w:ascii="Times New Roman" w:hAnsi="Times New Roman" w:cs="Times New Roman"/>
          <w:sz w:val="20"/>
          <w:szCs w:val="20"/>
        </w:rPr>
      </w:pPr>
      <w:r>
        <w:rPr>
          <w:rFonts w:ascii="Times New Roman" w:hAnsi="Times New Roman" w:cs="Times New Roman"/>
          <w:sz w:val="20"/>
          <w:szCs w:val="20"/>
          <w:lang w:val="en-GB"/>
        </w:rPr>
        <w:t xml:space="preserve"> </w:t>
      </w:r>
    </w:p>
    <w:p w14:paraId="640E4327" w14:textId="063708A9" w:rsidR="00D54275" w:rsidRPr="004259EE" w:rsidRDefault="002B6480">
      <w:pPr>
        <w:rPr>
          <w:rFonts w:ascii="Times New Roman" w:hAnsi="Times New Roman" w:cs="Times New Roman"/>
          <w:b/>
          <w:bCs/>
          <w:sz w:val="20"/>
          <w:szCs w:val="20"/>
        </w:rPr>
      </w:pPr>
      <w:r>
        <w:rPr>
          <w:rFonts w:ascii="Times New Roman" w:hAnsi="Times New Roman" w:cs="Times New Roman"/>
          <w:b/>
          <w:bCs/>
          <w:sz w:val="20"/>
          <w:szCs w:val="20"/>
          <w:lang w:val="en-GB"/>
        </w:rPr>
        <w:t xml:space="preserve">Paragraph </w:t>
      </w:r>
      <w:r w:rsidR="006C2AAF">
        <w:rPr>
          <w:rFonts w:ascii="Times New Roman" w:hAnsi="Times New Roman" w:cs="Times New Roman"/>
          <w:b/>
          <w:bCs/>
          <w:sz w:val="20"/>
          <w:szCs w:val="20"/>
          <w:lang w:val="en-GB"/>
        </w:rPr>
        <w:t>18(b)</w:t>
      </w:r>
    </w:p>
    <w:p w14:paraId="1181940A" w14:textId="120169C9" w:rsidR="006C2AAF" w:rsidRPr="006C2AAF" w:rsidRDefault="006C2AAF" w:rsidP="00537E3B">
      <w:pPr>
        <w:pStyle w:val="Heading3"/>
      </w:pPr>
      <w:r>
        <w:rPr>
          <w:bCs/>
          <w:lang w:val="en-GB"/>
        </w:rPr>
        <w:t>Table 19: Number of users of personal assistance services by year</w:t>
      </w:r>
    </w:p>
    <w:tbl>
      <w:tblPr>
        <w:tblStyle w:val="TableGrid"/>
        <w:tblW w:w="0" w:type="auto"/>
        <w:tblLook w:val="04A0" w:firstRow="1" w:lastRow="0" w:firstColumn="1" w:lastColumn="0" w:noHBand="0" w:noVBand="1"/>
      </w:tblPr>
      <w:tblGrid>
        <w:gridCol w:w="2263"/>
        <w:gridCol w:w="3402"/>
        <w:gridCol w:w="3397"/>
      </w:tblGrid>
      <w:tr w:rsidR="006C2AAF" w14:paraId="355CEE4D" w14:textId="77777777" w:rsidTr="004259EE">
        <w:tc>
          <w:tcPr>
            <w:tcW w:w="2263" w:type="dxa"/>
            <w:shd w:val="clear" w:color="auto" w:fill="C5E0B3" w:themeFill="accent6" w:themeFillTint="66"/>
          </w:tcPr>
          <w:p w14:paraId="4CDC8798" w14:textId="4357406A" w:rsidR="006C2AAF" w:rsidRPr="004259EE" w:rsidRDefault="006C2AAF" w:rsidP="004259EE">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Year</w:t>
            </w:r>
          </w:p>
        </w:tc>
        <w:tc>
          <w:tcPr>
            <w:tcW w:w="3402" w:type="dxa"/>
            <w:shd w:val="clear" w:color="auto" w:fill="C5E0B3" w:themeFill="accent6" w:themeFillTint="66"/>
          </w:tcPr>
          <w:p w14:paraId="434AB952" w14:textId="6D418166" w:rsidR="006C2AAF" w:rsidRPr="004259EE" w:rsidRDefault="006C2AAF" w:rsidP="004259EE">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No of users (January)</w:t>
            </w:r>
          </w:p>
        </w:tc>
        <w:tc>
          <w:tcPr>
            <w:tcW w:w="3397" w:type="dxa"/>
            <w:shd w:val="clear" w:color="auto" w:fill="C5E0B3" w:themeFill="accent6" w:themeFillTint="66"/>
          </w:tcPr>
          <w:p w14:paraId="24B4563B" w14:textId="3EDBB6EC" w:rsidR="006C2AAF" w:rsidRPr="004259EE" w:rsidRDefault="006C2AAF" w:rsidP="004259EE">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No of users (December)</w:t>
            </w:r>
          </w:p>
        </w:tc>
      </w:tr>
      <w:tr w:rsidR="006C2AAF" w14:paraId="5B0DE10C" w14:textId="77777777" w:rsidTr="004259EE">
        <w:tc>
          <w:tcPr>
            <w:tcW w:w="2263" w:type="dxa"/>
          </w:tcPr>
          <w:p w14:paraId="492EC3C8" w14:textId="69F93436" w:rsidR="006C2AAF" w:rsidRDefault="006C2AAF" w:rsidP="004259EE">
            <w:pPr>
              <w:spacing w:line="276" w:lineRule="auto"/>
              <w:rPr>
                <w:rFonts w:ascii="Times New Roman" w:hAnsi="Times New Roman" w:cs="Times New Roman"/>
                <w:sz w:val="20"/>
                <w:szCs w:val="20"/>
              </w:rPr>
            </w:pPr>
            <w:r>
              <w:rPr>
                <w:rFonts w:ascii="Times New Roman" w:hAnsi="Times New Roman" w:cs="Times New Roman"/>
                <w:sz w:val="20"/>
                <w:szCs w:val="20"/>
                <w:lang w:val="en-GB"/>
              </w:rPr>
              <w:t>2019</w:t>
            </w:r>
          </w:p>
        </w:tc>
        <w:tc>
          <w:tcPr>
            <w:tcW w:w="3402" w:type="dxa"/>
          </w:tcPr>
          <w:p w14:paraId="2219B842" w14:textId="0362CA39" w:rsidR="006C2AAF" w:rsidRDefault="006C2AAF" w:rsidP="004259EE">
            <w:pPr>
              <w:spacing w:line="276" w:lineRule="auto"/>
              <w:rPr>
                <w:rFonts w:ascii="Times New Roman" w:hAnsi="Times New Roman" w:cs="Times New Roman"/>
                <w:sz w:val="20"/>
                <w:szCs w:val="20"/>
              </w:rPr>
            </w:pPr>
            <w:r>
              <w:rPr>
                <w:rFonts w:ascii="Times New Roman" w:hAnsi="Times New Roman" w:cs="Times New Roman"/>
                <w:sz w:val="20"/>
                <w:szCs w:val="20"/>
                <w:lang w:val="en-GB"/>
              </w:rPr>
              <w:t>311</w:t>
            </w:r>
          </w:p>
        </w:tc>
        <w:tc>
          <w:tcPr>
            <w:tcW w:w="3397" w:type="dxa"/>
          </w:tcPr>
          <w:p w14:paraId="4FBE8555" w14:textId="0103402D" w:rsidR="006C2AAF" w:rsidRDefault="006C2AAF" w:rsidP="004259EE">
            <w:pPr>
              <w:spacing w:line="276" w:lineRule="auto"/>
              <w:rPr>
                <w:rFonts w:ascii="Times New Roman" w:hAnsi="Times New Roman" w:cs="Times New Roman"/>
                <w:sz w:val="20"/>
                <w:szCs w:val="20"/>
              </w:rPr>
            </w:pPr>
            <w:r>
              <w:rPr>
                <w:rFonts w:ascii="Times New Roman" w:hAnsi="Times New Roman" w:cs="Times New Roman"/>
                <w:sz w:val="20"/>
                <w:szCs w:val="20"/>
                <w:lang w:val="en-GB"/>
              </w:rPr>
              <w:t>1,115</w:t>
            </w:r>
          </w:p>
        </w:tc>
      </w:tr>
      <w:tr w:rsidR="006C2AAF" w14:paraId="53FEA413" w14:textId="77777777" w:rsidTr="004259EE">
        <w:tc>
          <w:tcPr>
            <w:tcW w:w="2263" w:type="dxa"/>
          </w:tcPr>
          <w:p w14:paraId="3E7F7B07" w14:textId="18275713" w:rsidR="006C2AAF" w:rsidRDefault="006C2AAF" w:rsidP="004259EE">
            <w:pPr>
              <w:spacing w:line="276" w:lineRule="auto"/>
              <w:rPr>
                <w:rFonts w:ascii="Times New Roman" w:hAnsi="Times New Roman" w:cs="Times New Roman"/>
                <w:sz w:val="20"/>
                <w:szCs w:val="20"/>
              </w:rPr>
            </w:pPr>
            <w:r>
              <w:rPr>
                <w:rFonts w:ascii="Times New Roman" w:hAnsi="Times New Roman" w:cs="Times New Roman"/>
                <w:sz w:val="20"/>
                <w:szCs w:val="20"/>
                <w:lang w:val="en-GB"/>
              </w:rPr>
              <w:t>2020</w:t>
            </w:r>
          </w:p>
        </w:tc>
        <w:tc>
          <w:tcPr>
            <w:tcW w:w="3402" w:type="dxa"/>
          </w:tcPr>
          <w:p w14:paraId="3B9F8413" w14:textId="74C1A682" w:rsidR="006C2AAF" w:rsidRDefault="006C2AAF" w:rsidP="004259EE">
            <w:pPr>
              <w:spacing w:line="276" w:lineRule="auto"/>
              <w:rPr>
                <w:rFonts w:ascii="Times New Roman" w:hAnsi="Times New Roman" w:cs="Times New Roman"/>
                <w:sz w:val="20"/>
                <w:szCs w:val="20"/>
              </w:rPr>
            </w:pPr>
            <w:r>
              <w:rPr>
                <w:rFonts w:ascii="Times New Roman" w:hAnsi="Times New Roman" w:cs="Times New Roman"/>
                <w:sz w:val="20"/>
                <w:szCs w:val="20"/>
                <w:lang w:val="en-GB"/>
              </w:rPr>
              <w:t>1,209</w:t>
            </w:r>
          </w:p>
        </w:tc>
        <w:tc>
          <w:tcPr>
            <w:tcW w:w="3397" w:type="dxa"/>
          </w:tcPr>
          <w:p w14:paraId="719AA025" w14:textId="441DB0DB" w:rsidR="006C2AAF" w:rsidRDefault="006C2AAF" w:rsidP="004259EE">
            <w:pPr>
              <w:spacing w:line="276" w:lineRule="auto"/>
              <w:rPr>
                <w:rFonts w:ascii="Times New Roman" w:hAnsi="Times New Roman" w:cs="Times New Roman"/>
                <w:sz w:val="20"/>
                <w:szCs w:val="20"/>
              </w:rPr>
            </w:pPr>
            <w:r>
              <w:rPr>
                <w:rFonts w:ascii="Times New Roman" w:hAnsi="Times New Roman" w:cs="Times New Roman"/>
                <w:sz w:val="20"/>
                <w:szCs w:val="20"/>
                <w:lang w:val="en-GB"/>
              </w:rPr>
              <w:t>2,396</w:t>
            </w:r>
          </w:p>
        </w:tc>
      </w:tr>
      <w:tr w:rsidR="006C2AAF" w14:paraId="52973B48" w14:textId="77777777" w:rsidTr="004259EE">
        <w:tc>
          <w:tcPr>
            <w:tcW w:w="2263" w:type="dxa"/>
          </w:tcPr>
          <w:p w14:paraId="6AE957D3" w14:textId="601143A0" w:rsidR="006C2AAF" w:rsidRDefault="006C2AAF" w:rsidP="004259EE">
            <w:pPr>
              <w:spacing w:line="276" w:lineRule="auto"/>
              <w:rPr>
                <w:rFonts w:ascii="Times New Roman" w:hAnsi="Times New Roman" w:cs="Times New Roman"/>
                <w:sz w:val="20"/>
                <w:szCs w:val="20"/>
              </w:rPr>
            </w:pPr>
            <w:r>
              <w:rPr>
                <w:rFonts w:ascii="Times New Roman" w:hAnsi="Times New Roman" w:cs="Times New Roman"/>
                <w:sz w:val="20"/>
                <w:szCs w:val="20"/>
                <w:lang w:val="en-GB"/>
              </w:rPr>
              <w:t>2021</w:t>
            </w:r>
          </w:p>
        </w:tc>
        <w:tc>
          <w:tcPr>
            <w:tcW w:w="3402" w:type="dxa"/>
          </w:tcPr>
          <w:p w14:paraId="14DB1B36" w14:textId="421688AA" w:rsidR="006C2AAF" w:rsidRDefault="006C2AAF" w:rsidP="004259EE">
            <w:pPr>
              <w:spacing w:line="276" w:lineRule="auto"/>
              <w:rPr>
                <w:rFonts w:ascii="Times New Roman" w:hAnsi="Times New Roman" w:cs="Times New Roman"/>
                <w:sz w:val="20"/>
                <w:szCs w:val="20"/>
              </w:rPr>
            </w:pPr>
            <w:r>
              <w:rPr>
                <w:rFonts w:ascii="Times New Roman" w:hAnsi="Times New Roman" w:cs="Times New Roman"/>
                <w:sz w:val="20"/>
                <w:szCs w:val="20"/>
                <w:lang w:val="en-GB"/>
              </w:rPr>
              <w:t>2,472</w:t>
            </w:r>
          </w:p>
        </w:tc>
        <w:tc>
          <w:tcPr>
            <w:tcW w:w="3397" w:type="dxa"/>
          </w:tcPr>
          <w:p w14:paraId="34AFAD47" w14:textId="7585CA0E" w:rsidR="006C2AAF" w:rsidRDefault="006C2AAF" w:rsidP="004259EE">
            <w:pPr>
              <w:spacing w:line="276" w:lineRule="auto"/>
              <w:rPr>
                <w:rFonts w:ascii="Times New Roman" w:hAnsi="Times New Roman" w:cs="Times New Roman"/>
                <w:sz w:val="20"/>
                <w:szCs w:val="20"/>
              </w:rPr>
            </w:pPr>
            <w:r>
              <w:rPr>
                <w:rFonts w:ascii="Times New Roman" w:hAnsi="Times New Roman" w:cs="Times New Roman"/>
                <w:sz w:val="20"/>
                <w:szCs w:val="20"/>
                <w:lang w:val="en-GB"/>
              </w:rPr>
              <w:t>3,466</w:t>
            </w:r>
          </w:p>
        </w:tc>
      </w:tr>
      <w:tr w:rsidR="006C2AAF" w14:paraId="53AA2559" w14:textId="77777777" w:rsidTr="004259EE">
        <w:tc>
          <w:tcPr>
            <w:tcW w:w="2263" w:type="dxa"/>
          </w:tcPr>
          <w:p w14:paraId="0ECA25BB" w14:textId="0DFE3705" w:rsidR="006C2AAF" w:rsidRDefault="006C2AAF" w:rsidP="004259EE">
            <w:pPr>
              <w:spacing w:line="276" w:lineRule="auto"/>
              <w:rPr>
                <w:rFonts w:ascii="Times New Roman" w:hAnsi="Times New Roman" w:cs="Times New Roman"/>
                <w:sz w:val="20"/>
                <w:szCs w:val="20"/>
              </w:rPr>
            </w:pPr>
            <w:r>
              <w:rPr>
                <w:rFonts w:ascii="Times New Roman" w:hAnsi="Times New Roman" w:cs="Times New Roman"/>
                <w:sz w:val="20"/>
                <w:szCs w:val="20"/>
                <w:lang w:val="en-GB"/>
              </w:rPr>
              <w:t>2022</w:t>
            </w:r>
          </w:p>
        </w:tc>
        <w:tc>
          <w:tcPr>
            <w:tcW w:w="3402" w:type="dxa"/>
          </w:tcPr>
          <w:p w14:paraId="7C1631F9" w14:textId="28A5754C" w:rsidR="006C2AAF" w:rsidRDefault="006C2AAF" w:rsidP="004259EE">
            <w:pPr>
              <w:spacing w:line="276" w:lineRule="auto"/>
              <w:rPr>
                <w:rFonts w:ascii="Times New Roman" w:hAnsi="Times New Roman" w:cs="Times New Roman"/>
                <w:sz w:val="20"/>
                <w:szCs w:val="20"/>
              </w:rPr>
            </w:pPr>
            <w:r>
              <w:rPr>
                <w:rFonts w:ascii="Times New Roman" w:hAnsi="Times New Roman" w:cs="Times New Roman"/>
                <w:sz w:val="20"/>
                <w:szCs w:val="20"/>
                <w:lang w:val="en-GB"/>
              </w:rPr>
              <w:t>3,560</w:t>
            </w:r>
          </w:p>
        </w:tc>
        <w:tc>
          <w:tcPr>
            <w:tcW w:w="3397" w:type="dxa"/>
          </w:tcPr>
          <w:p w14:paraId="7A8822C0" w14:textId="6E91A1F9" w:rsidR="006C2AAF" w:rsidRDefault="006C2AAF" w:rsidP="004259EE">
            <w:pPr>
              <w:spacing w:line="276" w:lineRule="auto"/>
              <w:rPr>
                <w:rFonts w:ascii="Times New Roman" w:hAnsi="Times New Roman" w:cs="Times New Roman"/>
                <w:sz w:val="20"/>
                <w:szCs w:val="20"/>
              </w:rPr>
            </w:pPr>
            <w:r>
              <w:rPr>
                <w:rFonts w:ascii="Times New Roman" w:hAnsi="Times New Roman" w:cs="Times New Roman"/>
                <w:sz w:val="20"/>
                <w:szCs w:val="20"/>
                <w:lang w:val="en-GB"/>
              </w:rPr>
              <w:t>3,970</w:t>
            </w:r>
          </w:p>
        </w:tc>
      </w:tr>
      <w:tr w:rsidR="006C2AAF" w14:paraId="1A1C73AD" w14:textId="77777777" w:rsidTr="004259EE">
        <w:tc>
          <w:tcPr>
            <w:tcW w:w="2263" w:type="dxa"/>
          </w:tcPr>
          <w:p w14:paraId="41679C13" w14:textId="5563381D" w:rsidR="006C2AAF" w:rsidRDefault="006C2AAF" w:rsidP="004259EE">
            <w:pPr>
              <w:spacing w:line="276" w:lineRule="auto"/>
              <w:rPr>
                <w:rFonts w:ascii="Times New Roman" w:hAnsi="Times New Roman" w:cs="Times New Roman"/>
                <w:sz w:val="20"/>
                <w:szCs w:val="20"/>
              </w:rPr>
            </w:pPr>
            <w:r>
              <w:rPr>
                <w:rFonts w:ascii="Times New Roman" w:hAnsi="Times New Roman" w:cs="Times New Roman"/>
                <w:sz w:val="20"/>
                <w:szCs w:val="20"/>
                <w:lang w:val="en-GB"/>
              </w:rPr>
              <w:t>2023</w:t>
            </w:r>
          </w:p>
        </w:tc>
        <w:tc>
          <w:tcPr>
            <w:tcW w:w="3402" w:type="dxa"/>
          </w:tcPr>
          <w:p w14:paraId="3EDB6F73" w14:textId="63FFC497" w:rsidR="006C2AAF" w:rsidRDefault="006C2AAF" w:rsidP="004259EE">
            <w:pPr>
              <w:spacing w:line="276" w:lineRule="auto"/>
              <w:rPr>
                <w:rFonts w:ascii="Times New Roman" w:hAnsi="Times New Roman" w:cs="Times New Roman"/>
                <w:sz w:val="20"/>
                <w:szCs w:val="20"/>
              </w:rPr>
            </w:pPr>
            <w:r>
              <w:rPr>
                <w:rFonts w:ascii="Times New Roman" w:hAnsi="Times New Roman" w:cs="Times New Roman"/>
                <w:sz w:val="20"/>
                <w:szCs w:val="20"/>
                <w:lang w:val="en-GB"/>
              </w:rPr>
              <w:t>3,995</w:t>
            </w:r>
          </w:p>
        </w:tc>
        <w:tc>
          <w:tcPr>
            <w:tcW w:w="3397" w:type="dxa"/>
          </w:tcPr>
          <w:p w14:paraId="034F73DC" w14:textId="6625CDDD" w:rsidR="006C2AAF" w:rsidRDefault="006C2AAF" w:rsidP="004259EE">
            <w:pPr>
              <w:spacing w:line="276" w:lineRule="auto"/>
              <w:rPr>
                <w:rFonts w:ascii="Times New Roman" w:hAnsi="Times New Roman" w:cs="Times New Roman"/>
                <w:sz w:val="20"/>
                <w:szCs w:val="20"/>
              </w:rPr>
            </w:pPr>
            <w:r>
              <w:rPr>
                <w:rFonts w:ascii="Times New Roman" w:hAnsi="Times New Roman" w:cs="Times New Roman"/>
                <w:sz w:val="20"/>
                <w:szCs w:val="20"/>
                <w:lang w:val="en-GB"/>
              </w:rPr>
              <w:t>4,192</w:t>
            </w:r>
          </w:p>
        </w:tc>
      </w:tr>
      <w:tr w:rsidR="006C2AAF" w14:paraId="227407AE" w14:textId="77777777" w:rsidTr="004259EE">
        <w:tc>
          <w:tcPr>
            <w:tcW w:w="2263" w:type="dxa"/>
          </w:tcPr>
          <w:p w14:paraId="508E6288" w14:textId="2F0E6E4B" w:rsidR="006C2AAF" w:rsidRDefault="006C2AAF" w:rsidP="004259EE">
            <w:pPr>
              <w:spacing w:line="276" w:lineRule="auto"/>
              <w:rPr>
                <w:rFonts w:ascii="Times New Roman" w:hAnsi="Times New Roman" w:cs="Times New Roman"/>
                <w:sz w:val="20"/>
                <w:szCs w:val="20"/>
              </w:rPr>
            </w:pPr>
            <w:r>
              <w:rPr>
                <w:rFonts w:ascii="Times New Roman" w:hAnsi="Times New Roman" w:cs="Times New Roman"/>
                <w:sz w:val="20"/>
                <w:szCs w:val="20"/>
                <w:lang w:val="en-GB"/>
              </w:rPr>
              <w:t>2024</w:t>
            </w:r>
          </w:p>
        </w:tc>
        <w:tc>
          <w:tcPr>
            <w:tcW w:w="3402" w:type="dxa"/>
          </w:tcPr>
          <w:p w14:paraId="0166CC1C" w14:textId="53577E89" w:rsidR="006C2AAF" w:rsidRDefault="006C2AAF" w:rsidP="004259EE">
            <w:pPr>
              <w:spacing w:line="276" w:lineRule="auto"/>
              <w:rPr>
                <w:rFonts w:ascii="Times New Roman" w:hAnsi="Times New Roman" w:cs="Times New Roman"/>
                <w:sz w:val="20"/>
                <w:szCs w:val="20"/>
              </w:rPr>
            </w:pPr>
            <w:r>
              <w:rPr>
                <w:rFonts w:ascii="Times New Roman" w:hAnsi="Times New Roman" w:cs="Times New Roman"/>
                <w:sz w:val="20"/>
                <w:szCs w:val="20"/>
                <w:lang w:val="en-GB"/>
              </w:rPr>
              <w:t>4,227</w:t>
            </w:r>
          </w:p>
        </w:tc>
        <w:tc>
          <w:tcPr>
            <w:tcW w:w="3397" w:type="dxa"/>
          </w:tcPr>
          <w:p w14:paraId="5FB0F356" w14:textId="77777777" w:rsidR="006C2AAF" w:rsidRDefault="006C2AAF" w:rsidP="004259EE">
            <w:pPr>
              <w:spacing w:line="276" w:lineRule="auto"/>
              <w:rPr>
                <w:rFonts w:ascii="Times New Roman" w:hAnsi="Times New Roman" w:cs="Times New Roman"/>
                <w:sz w:val="20"/>
                <w:szCs w:val="20"/>
              </w:rPr>
            </w:pPr>
          </w:p>
        </w:tc>
      </w:tr>
    </w:tbl>
    <w:p w14:paraId="688997CE" w14:textId="77777777" w:rsidR="00BE669E" w:rsidRDefault="00BE669E" w:rsidP="00BE669E">
      <w:pPr>
        <w:spacing w:after="0"/>
        <w:rPr>
          <w:rFonts w:ascii="Times New Roman" w:hAnsi="Times New Roman" w:cs="Times New Roman"/>
          <w:sz w:val="18"/>
          <w:szCs w:val="18"/>
        </w:rPr>
      </w:pPr>
    </w:p>
    <w:tbl>
      <w:tblPr>
        <w:tblStyle w:val="TableGrid"/>
        <w:tblW w:w="0" w:type="auto"/>
        <w:tblLook w:val="04A0" w:firstRow="1" w:lastRow="0" w:firstColumn="1" w:lastColumn="0" w:noHBand="0" w:noVBand="1"/>
      </w:tblPr>
      <w:tblGrid>
        <w:gridCol w:w="9062"/>
      </w:tblGrid>
      <w:tr w:rsidR="00BE669E" w14:paraId="3F1824FB" w14:textId="77777777" w:rsidTr="00BE669E">
        <w:tc>
          <w:tcPr>
            <w:tcW w:w="9062" w:type="dxa"/>
          </w:tcPr>
          <w:p w14:paraId="416E49F5" w14:textId="1C4F7705" w:rsidR="00BE669E" w:rsidRDefault="00BE669E" w:rsidP="00BE669E">
            <w:pPr>
              <w:spacing w:line="276" w:lineRule="auto"/>
              <w:rPr>
                <w:rFonts w:ascii="Times New Roman" w:hAnsi="Times New Roman" w:cs="Times New Roman"/>
                <w:sz w:val="18"/>
                <w:szCs w:val="18"/>
              </w:rPr>
            </w:pPr>
            <w:r>
              <w:rPr>
                <w:rFonts w:ascii="Times New Roman" w:hAnsi="Times New Roman" w:cs="Times New Roman"/>
                <w:sz w:val="20"/>
                <w:szCs w:val="20"/>
                <w:lang w:val="en-GB"/>
              </w:rPr>
              <w:t>The number of personal assistants and the amount of funding from the state for personal assistance services has grown in proportion to the number of users. In 2019, EUR 34.5 million was paid out, and EUR 196.6 million in 2023.</w:t>
            </w:r>
          </w:p>
        </w:tc>
      </w:tr>
    </w:tbl>
    <w:p w14:paraId="35199AA2" w14:textId="45376AEC" w:rsidR="006C2AAF" w:rsidRPr="004259EE" w:rsidRDefault="00B13653">
      <w:pPr>
        <w:rPr>
          <w:rFonts w:ascii="Times New Roman" w:hAnsi="Times New Roman" w:cs="Times New Roman"/>
          <w:sz w:val="18"/>
          <w:szCs w:val="18"/>
        </w:rPr>
      </w:pPr>
      <w:r>
        <w:rPr>
          <w:rFonts w:ascii="Times New Roman" w:hAnsi="Times New Roman" w:cs="Times New Roman"/>
          <w:sz w:val="18"/>
          <w:szCs w:val="18"/>
          <w:lang w:val="en-GB"/>
        </w:rPr>
        <w:t>*</w:t>
      </w:r>
      <w:r w:rsidR="004259EE">
        <w:rPr>
          <w:rFonts w:ascii="Times New Roman" w:hAnsi="Times New Roman" w:cs="Times New Roman"/>
          <w:sz w:val="18"/>
          <w:szCs w:val="18"/>
          <w:lang w:val="en-GB"/>
        </w:rPr>
        <w:t>Source: MDDSZ</w:t>
      </w:r>
    </w:p>
    <w:p w14:paraId="53FC5E86" w14:textId="68FCB00C" w:rsidR="00537E3B" w:rsidRPr="00EE747C" w:rsidRDefault="002B6480" w:rsidP="00537E3B">
      <w:pPr>
        <w:rPr>
          <w:rFonts w:ascii="Times New Roman" w:hAnsi="Times New Roman" w:cs="Times New Roman"/>
          <w:b/>
          <w:bCs/>
          <w:sz w:val="20"/>
          <w:szCs w:val="20"/>
        </w:rPr>
      </w:pPr>
      <w:r>
        <w:rPr>
          <w:rFonts w:ascii="Times New Roman" w:hAnsi="Times New Roman" w:cs="Times New Roman"/>
          <w:b/>
          <w:bCs/>
          <w:sz w:val="20"/>
          <w:szCs w:val="20"/>
          <w:lang w:val="en-GB"/>
        </w:rPr>
        <w:t xml:space="preserve">Paragraph </w:t>
      </w:r>
      <w:r w:rsidR="00DF552B">
        <w:rPr>
          <w:rFonts w:ascii="Times New Roman" w:hAnsi="Times New Roman" w:cs="Times New Roman"/>
          <w:b/>
          <w:bCs/>
          <w:sz w:val="20"/>
          <w:szCs w:val="20"/>
          <w:lang w:val="en-GB"/>
        </w:rPr>
        <w:t>18(d)</w:t>
      </w:r>
    </w:p>
    <w:p w14:paraId="42911F2D" w14:textId="173A5523" w:rsidR="00EE747C" w:rsidRPr="00D54275" w:rsidRDefault="00EE747C" w:rsidP="00EE747C">
      <w:pPr>
        <w:pStyle w:val="Heading3"/>
      </w:pPr>
      <w:r>
        <w:rPr>
          <w:bCs/>
          <w:lang w:val="en-GB"/>
        </w:rPr>
        <w:t>Table 20.a: Number of children and adults receiving institutional care</w:t>
      </w:r>
    </w:p>
    <w:tbl>
      <w:tblPr>
        <w:tblStyle w:val="TableGrid"/>
        <w:tblW w:w="9067" w:type="dxa"/>
        <w:tblLook w:val="04A0" w:firstRow="1" w:lastRow="0" w:firstColumn="1" w:lastColumn="0" w:noHBand="0" w:noVBand="1"/>
      </w:tblPr>
      <w:tblGrid>
        <w:gridCol w:w="5382"/>
        <w:gridCol w:w="3685"/>
      </w:tblGrid>
      <w:tr w:rsidR="00EE747C" w:rsidRPr="00D54275" w14:paraId="33592822" w14:textId="77777777" w:rsidTr="004E6395">
        <w:trPr>
          <w:trHeight w:val="256"/>
        </w:trPr>
        <w:tc>
          <w:tcPr>
            <w:tcW w:w="5382" w:type="dxa"/>
            <w:shd w:val="clear" w:color="auto" w:fill="C5E0B3" w:themeFill="accent6" w:themeFillTint="66"/>
          </w:tcPr>
          <w:p w14:paraId="5465E9DF" w14:textId="77777777" w:rsidR="00EE747C" w:rsidRPr="00D54275" w:rsidRDefault="00EE747C" w:rsidP="004E6395">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Institution</w:t>
            </w:r>
          </w:p>
        </w:tc>
        <w:tc>
          <w:tcPr>
            <w:tcW w:w="3685" w:type="dxa"/>
            <w:shd w:val="clear" w:color="auto" w:fill="C5E0B3" w:themeFill="accent6" w:themeFillTint="66"/>
          </w:tcPr>
          <w:p w14:paraId="64C9F8C2" w14:textId="77777777" w:rsidR="00EE747C" w:rsidRPr="00D54275" w:rsidRDefault="00EE747C" w:rsidP="004E6395">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No of persons receiving institutional care</w:t>
            </w:r>
          </w:p>
        </w:tc>
      </w:tr>
      <w:tr w:rsidR="00EE747C" w:rsidRPr="00D54275" w14:paraId="658A5A2D" w14:textId="77777777" w:rsidTr="004E6395">
        <w:tc>
          <w:tcPr>
            <w:tcW w:w="5382" w:type="dxa"/>
            <w:vAlign w:val="center"/>
          </w:tcPr>
          <w:p w14:paraId="7E656B47" w14:textId="77777777" w:rsidR="00EE747C" w:rsidRPr="00D54275" w:rsidRDefault="00EE747C" w:rsidP="004E6395">
            <w:pPr>
              <w:spacing w:line="276" w:lineRule="auto"/>
              <w:rPr>
                <w:rFonts w:ascii="Times New Roman" w:hAnsi="Times New Roman" w:cs="Times New Roman"/>
                <w:b/>
                <w:bCs/>
                <w:sz w:val="20"/>
                <w:szCs w:val="20"/>
              </w:rPr>
            </w:pPr>
            <w:r>
              <w:rPr>
                <w:rFonts w:ascii="Times New Roman" w:hAnsi="Times New Roman" w:cs="Times New Roman"/>
                <w:i/>
                <w:iCs/>
                <w:sz w:val="20"/>
                <w:szCs w:val="20"/>
                <w:lang w:val="en-GB"/>
              </w:rPr>
              <w:t>Institutions (more than 25 persons)</w:t>
            </w:r>
          </w:p>
        </w:tc>
        <w:tc>
          <w:tcPr>
            <w:tcW w:w="3685" w:type="dxa"/>
            <w:vAlign w:val="bottom"/>
          </w:tcPr>
          <w:p w14:paraId="13D17536" w14:textId="77777777" w:rsidR="00EE747C" w:rsidRPr="00D54275" w:rsidRDefault="00EE747C" w:rsidP="004E6395">
            <w:pPr>
              <w:spacing w:line="276" w:lineRule="auto"/>
              <w:rPr>
                <w:rFonts w:ascii="Times New Roman" w:hAnsi="Times New Roman" w:cs="Times New Roman"/>
                <w:b/>
                <w:bCs/>
                <w:sz w:val="20"/>
                <w:szCs w:val="20"/>
              </w:rPr>
            </w:pPr>
            <w:r>
              <w:rPr>
                <w:rFonts w:ascii="Times New Roman" w:hAnsi="Times New Roman" w:cs="Times New Roman"/>
                <w:sz w:val="20"/>
                <w:szCs w:val="20"/>
                <w:lang w:val="en-GB"/>
              </w:rPr>
              <w:t>3,416</w:t>
            </w:r>
          </w:p>
        </w:tc>
      </w:tr>
      <w:tr w:rsidR="00EE747C" w:rsidRPr="00D54275" w14:paraId="21265E31" w14:textId="77777777" w:rsidTr="004E6395">
        <w:tc>
          <w:tcPr>
            <w:tcW w:w="5382" w:type="dxa"/>
            <w:vAlign w:val="center"/>
          </w:tcPr>
          <w:p w14:paraId="07B26E15" w14:textId="52D7A9B3" w:rsidR="00EE747C" w:rsidRPr="00D54275" w:rsidRDefault="00EE747C" w:rsidP="004E6395">
            <w:pPr>
              <w:spacing w:line="276" w:lineRule="auto"/>
              <w:rPr>
                <w:rFonts w:ascii="Times New Roman" w:hAnsi="Times New Roman" w:cs="Times New Roman"/>
                <w:b/>
                <w:bCs/>
                <w:sz w:val="20"/>
                <w:szCs w:val="20"/>
              </w:rPr>
            </w:pPr>
            <w:r>
              <w:rPr>
                <w:rFonts w:ascii="Times New Roman" w:hAnsi="Times New Roman" w:cs="Times New Roman"/>
                <w:sz w:val="20"/>
                <w:szCs w:val="20"/>
                <w:lang w:val="en-GB"/>
              </w:rPr>
              <w:t xml:space="preserve">Homes for </w:t>
            </w:r>
            <w:r w:rsidR="001F3685">
              <w:rPr>
                <w:rFonts w:ascii="Times New Roman" w:hAnsi="Times New Roman" w:cs="Times New Roman"/>
                <w:sz w:val="20"/>
                <w:szCs w:val="20"/>
                <w:lang w:val="en-GB"/>
              </w:rPr>
              <w:t xml:space="preserve">older persons </w:t>
            </w:r>
            <w:r>
              <w:rPr>
                <w:rFonts w:ascii="Times New Roman" w:hAnsi="Times New Roman" w:cs="Times New Roman"/>
                <w:sz w:val="20"/>
                <w:szCs w:val="20"/>
                <w:lang w:val="en-GB"/>
              </w:rPr>
              <w:t>(DSO) (under 65 years)</w:t>
            </w:r>
          </w:p>
        </w:tc>
        <w:tc>
          <w:tcPr>
            <w:tcW w:w="3685" w:type="dxa"/>
            <w:vAlign w:val="bottom"/>
          </w:tcPr>
          <w:p w14:paraId="6335C729" w14:textId="77777777" w:rsidR="00EE747C" w:rsidRPr="00D54275" w:rsidRDefault="00EE747C" w:rsidP="004E6395">
            <w:pPr>
              <w:spacing w:line="276" w:lineRule="auto"/>
              <w:rPr>
                <w:rFonts w:ascii="Times New Roman" w:hAnsi="Times New Roman" w:cs="Times New Roman"/>
                <w:b/>
                <w:bCs/>
                <w:sz w:val="20"/>
                <w:szCs w:val="20"/>
              </w:rPr>
            </w:pPr>
            <w:r>
              <w:rPr>
                <w:rFonts w:ascii="Times New Roman" w:hAnsi="Times New Roman" w:cs="Times New Roman"/>
                <w:sz w:val="20"/>
                <w:szCs w:val="20"/>
                <w:lang w:val="en-GB"/>
              </w:rPr>
              <w:t>448</w:t>
            </w:r>
          </w:p>
        </w:tc>
      </w:tr>
      <w:tr w:rsidR="00EE747C" w:rsidRPr="00D54275" w14:paraId="7FDD13A0" w14:textId="77777777" w:rsidTr="004E6395">
        <w:tc>
          <w:tcPr>
            <w:tcW w:w="5382" w:type="dxa"/>
            <w:vAlign w:val="center"/>
          </w:tcPr>
          <w:p w14:paraId="57F83FA9" w14:textId="77777777" w:rsidR="00EE747C" w:rsidRPr="00D54275" w:rsidRDefault="00EE747C" w:rsidP="004E6395">
            <w:pPr>
              <w:spacing w:line="276" w:lineRule="auto"/>
              <w:rPr>
                <w:rFonts w:ascii="Times New Roman" w:hAnsi="Times New Roman" w:cs="Times New Roman"/>
                <w:b/>
                <w:bCs/>
                <w:sz w:val="20"/>
                <w:szCs w:val="20"/>
              </w:rPr>
            </w:pPr>
            <w:r>
              <w:rPr>
                <w:rFonts w:ascii="Times New Roman" w:hAnsi="Times New Roman" w:cs="Times New Roman"/>
                <w:sz w:val="20"/>
                <w:szCs w:val="20"/>
                <w:lang w:val="en-GB"/>
              </w:rPr>
              <w:t>Special social care institution (POS) and combined social care institution (KOM)</w:t>
            </w:r>
          </w:p>
        </w:tc>
        <w:tc>
          <w:tcPr>
            <w:tcW w:w="3685" w:type="dxa"/>
            <w:vAlign w:val="bottom"/>
          </w:tcPr>
          <w:p w14:paraId="69AF29A2" w14:textId="77777777" w:rsidR="00EE747C" w:rsidRPr="00D54275" w:rsidRDefault="00EE747C" w:rsidP="004E6395">
            <w:pPr>
              <w:spacing w:line="276" w:lineRule="auto"/>
              <w:rPr>
                <w:rFonts w:ascii="Times New Roman" w:hAnsi="Times New Roman" w:cs="Times New Roman"/>
                <w:b/>
                <w:bCs/>
                <w:sz w:val="20"/>
                <w:szCs w:val="20"/>
              </w:rPr>
            </w:pPr>
            <w:r>
              <w:rPr>
                <w:rFonts w:ascii="Times New Roman" w:hAnsi="Times New Roman" w:cs="Times New Roman"/>
                <w:sz w:val="20"/>
                <w:szCs w:val="20"/>
                <w:lang w:val="en-GB"/>
              </w:rPr>
              <w:t>1,754</w:t>
            </w:r>
          </w:p>
        </w:tc>
      </w:tr>
      <w:tr w:rsidR="00EE747C" w:rsidRPr="00D54275" w14:paraId="6445E5C5" w14:textId="77777777" w:rsidTr="004E6395">
        <w:tc>
          <w:tcPr>
            <w:tcW w:w="5382" w:type="dxa"/>
            <w:vAlign w:val="center"/>
          </w:tcPr>
          <w:p w14:paraId="5F46D0EB" w14:textId="77777777" w:rsidR="00EE747C" w:rsidRPr="00D54275" w:rsidRDefault="00EE747C" w:rsidP="004E6395">
            <w:pPr>
              <w:spacing w:line="276" w:lineRule="auto"/>
              <w:rPr>
                <w:rFonts w:ascii="Times New Roman" w:hAnsi="Times New Roman" w:cs="Times New Roman"/>
                <w:b/>
                <w:bCs/>
                <w:sz w:val="20"/>
                <w:szCs w:val="20"/>
              </w:rPr>
            </w:pPr>
            <w:r>
              <w:rPr>
                <w:rFonts w:ascii="Times New Roman" w:hAnsi="Times New Roman" w:cs="Times New Roman"/>
                <w:sz w:val="20"/>
                <w:szCs w:val="20"/>
                <w:lang w:val="en-GB"/>
              </w:rPr>
              <w:t>Training institutions (CUDV)</w:t>
            </w:r>
          </w:p>
        </w:tc>
        <w:tc>
          <w:tcPr>
            <w:tcW w:w="3685" w:type="dxa"/>
            <w:vAlign w:val="bottom"/>
          </w:tcPr>
          <w:p w14:paraId="3AC9A183" w14:textId="77777777" w:rsidR="00EE747C" w:rsidRPr="00D54275" w:rsidRDefault="00EE747C" w:rsidP="004E6395">
            <w:pPr>
              <w:spacing w:line="276" w:lineRule="auto"/>
              <w:rPr>
                <w:rFonts w:ascii="Times New Roman" w:hAnsi="Times New Roman" w:cs="Times New Roman"/>
                <w:b/>
                <w:bCs/>
                <w:sz w:val="20"/>
                <w:szCs w:val="20"/>
              </w:rPr>
            </w:pPr>
            <w:r>
              <w:rPr>
                <w:rFonts w:ascii="Times New Roman" w:hAnsi="Times New Roman" w:cs="Times New Roman"/>
                <w:sz w:val="20"/>
                <w:szCs w:val="20"/>
                <w:lang w:val="en-GB"/>
              </w:rPr>
              <w:t>824</w:t>
            </w:r>
          </w:p>
        </w:tc>
      </w:tr>
      <w:tr w:rsidR="00EE747C" w:rsidRPr="00D54275" w14:paraId="2B110343" w14:textId="77777777" w:rsidTr="004E6395">
        <w:tc>
          <w:tcPr>
            <w:tcW w:w="5382" w:type="dxa"/>
            <w:vAlign w:val="center"/>
          </w:tcPr>
          <w:p w14:paraId="688CA5D5" w14:textId="77777777" w:rsidR="00EE747C" w:rsidRPr="00D54275" w:rsidRDefault="00EE747C" w:rsidP="004E6395">
            <w:pPr>
              <w:spacing w:line="276" w:lineRule="auto"/>
              <w:rPr>
                <w:rFonts w:ascii="Times New Roman" w:hAnsi="Times New Roman" w:cs="Times New Roman"/>
                <w:b/>
                <w:bCs/>
                <w:sz w:val="20"/>
                <w:szCs w:val="20"/>
              </w:rPr>
            </w:pPr>
            <w:r>
              <w:rPr>
                <w:rFonts w:ascii="Times New Roman" w:hAnsi="Times New Roman" w:cs="Times New Roman"/>
                <w:sz w:val="20"/>
                <w:szCs w:val="20"/>
                <w:lang w:val="en-GB"/>
              </w:rPr>
              <w:t>Care and work centres (VDCs)</w:t>
            </w:r>
          </w:p>
        </w:tc>
        <w:tc>
          <w:tcPr>
            <w:tcW w:w="3685" w:type="dxa"/>
            <w:vAlign w:val="bottom"/>
          </w:tcPr>
          <w:p w14:paraId="76C2D276" w14:textId="77777777" w:rsidR="00EE747C" w:rsidRPr="00D54275" w:rsidRDefault="00EE747C" w:rsidP="004E6395">
            <w:pPr>
              <w:spacing w:line="276" w:lineRule="auto"/>
              <w:rPr>
                <w:rFonts w:ascii="Times New Roman" w:hAnsi="Times New Roman" w:cs="Times New Roman"/>
                <w:b/>
                <w:bCs/>
                <w:sz w:val="20"/>
                <w:szCs w:val="20"/>
              </w:rPr>
            </w:pPr>
            <w:r>
              <w:rPr>
                <w:rFonts w:ascii="Times New Roman" w:hAnsi="Times New Roman" w:cs="Times New Roman"/>
                <w:sz w:val="20"/>
                <w:szCs w:val="20"/>
                <w:lang w:val="en-GB"/>
              </w:rPr>
              <w:t>390</w:t>
            </w:r>
          </w:p>
        </w:tc>
      </w:tr>
      <w:tr w:rsidR="00EE747C" w:rsidRPr="00D54275" w14:paraId="40BF2E6B" w14:textId="77777777" w:rsidTr="004E6395">
        <w:tc>
          <w:tcPr>
            <w:tcW w:w="5382" w:type="dxa"/>
            <w:vAlign w:val="center"/>
          </w:tcPr>
          <w:p w14:paraId="46B6E7B3" w14:textId="77777777" w:rsidR="00EE747C" w:rsidRPr="00D54275" w:rsidRDefault="00EE747C" w:rsidP="004E6395">
            <w:pPr>
              <w:spacing w:line="276" w:lineRule="auto"/>
              <w:rPr>
                <w:rFonts w:ascii="Times New Roman" w:hAnsi="Times New Roman" w:cs="Times New Roman"/>
                <w:b/>
                <w:bCs/>
                <w:sz w:val="20"/>
                <w:szCs w:val="20"/>
              </w:rPr>
            </w:pPr>
            <w:r>
              <w:rPr>
                <w:rFonts w:ascii="Times New Roman" w:hAnsi="Times New Roman" w:cs="Times New Roman"/>
                <w:i/>
                <w:iCs/>
                <w:sz w:val="20"/>
                <w:szCs w:val="20"/>
                <w:lang w:val="en-GB"/>
              </w:rPr>
              <w:t>Residential units (7–24 persons)</w:t>
            </w:r>
          </w:p>
        </w:tc>
        <w:tc>
          <w:tcPr>
            <w:tcW w:w="3685" w:type="dxa"/>
            <w:vAlign w:val="bottom"/>
          </w:tcPr>
          <w:p w14:paraId="71E38701" w14:textId="77777777" w:rsidR="00EE747C" w:rsidRPr="00D54275" w:rsidRDefault="00EE747C" w:rsidP="004E6395">
            <w:pPr>
              <w:spacing w:line="276" w:lineRule="auto"/>
              <w:rPr>
                <w:rFonts w:ascii="Times New Roman" w:hAnsi="Times New Roman" w:cs="Times New Roman"/>
                <w:b/>
                <w:bCs/>
                <w:sz w:val="20"/>
                <w:szCs w:val="20"/>
              </w:rPr>
            </w:pPr>
            <w:r>
              <w:rPr>
                <w:rFonts w:ascii="Times New Roman" w:hAnsi="Times New Roman" w:cs="Times New Roman"/>
                <w:sz w:val="20"/>
                <w:szCs w:val="20"/>
                <w:lang w:val="en-GB"/>
              </w:rPr>
              <w:t>1,149</w:t>
            </w:r>
          </w:p>
        </w:tc>
      </w:tr>
      <w:tr w:rsidR="00EE747C" w:rsidRPr="00D54275" w14:paraId="02E6BCD0" w14:textId="77777777" w:rsidTr="004E6395">
        <w:tc>
          <w:tcPr>
            <w:tcW w:w="5382" w:type="dxa"/>
            <w:vAlign w:val="center"/>
          </w:tcPr>
          <w:p w14:paraId="01649EDC" w14:textId="77777777" w:rsidR="00EE747C" w:rsidRPr="00D54275" w:rsidRDefault="00EE747C" w:rsidP="004E6395">
            <w:pPr>
              <w:spacing w:line="276" w:lineRule="auto"/>
              <w:rPr>
                <w:rFonts w:ascii="Times New Roman" w:hAnsi="Times New Roman" w:cs="Times New Roman"/>
                <w:b/>
                <w:bCs/>
                <w:sz w:val="20"/>
                <w:szCs w:val="20"/>
              </w:rPr>
            </w:pPr>
            <w:r>
              <w:rPr>
                <w:rFonts w:ascii="Times New Roman" w:hAnsi="Times New Roman" w:cs="Times New Roman"/>
                <w:sz w:val="20"/>
                <w:szCs w:val="20"/>
                <w:lang w:val="en-GB"/>
              </w:rPr>
              <w:lastRenderedPageBreak/>
              <w:t>Residential units POS and KOM</w:t>
            </w:r>
          </w:p>
        </w:tc>
        <w:tc>
          <w:tcPr>
            <w:tcW w:w="3685" w:type="dxa"/>
            <w:vAlign w:val="bottom"/>
          </w:tcPr>
          <w:p w14:paraId="0C2F0530" w14:textId="77777777" w:rsidR="00EE747C" w:rsidRPr="00D54275" w:rsidRDefault="00EE747C" w:rsidP="004E6395">
            <w:pPr>
              <w:spacing w:line="276" w:lineRule="auto"/>
              <w:rPr>
                <w:rFonts w:ascii="Times New Roman" w:hAnsi="Times New Roman" w:cs="Times New Roman"/>
                <w:b/>
                <w:bCs/>
                <w:sz w:val="20"/>
                <w:szCs w:val="20"/>
              </w:rPr>
            </w:pPr>
            <w:r>
              <w:rPr>
                <w:rFonts w:ascii="Times New Roman" w:hAnsi="Times New Roman" w:cs="Times New Roman"/>
                <w:sz w:val="20"/>
                <w:szCs w:val="20"/>
                <w:lang w:val="en-GB"/>
              </w:rPr>
              <w:t>354</w:t>
            </w:r>
          </w:p>
        </w:tc>
      </w:tr>
      <w:tr w:rsidR="00EE747C" w:rsidRPr="00D54275" w14:paraId="59510102" w14:textId="77777777" w:rsidTr="004E6395">
        <w:tc>
          <w:tcPr>
            <w:tcW w:w="5382" w:type="dxa"/>
            <w:vAlign w:val="center"/>
          </w:tcPr>
          <w:p w14:paraId="68E62348" w14:textId="77777777" w:rsidR="00EE747C" w:rsidRPr="00D54275" w:rsidRDefault="00EE747C" w:rsidP="004E6395">
            <w:pPr>
              <w:spacing w:line="276" w:lineRule="auto"/>
              <w:rPr>
                <w:rFonts w:ascii="Times New Roman" w:hAnsi="Times New Roman" w:cs="Times New Roman"/>
                <w:b/>
                <w:bCs/>
                <w:sz w:val="20"/>
                <w:szCs w:val="20"/>
              </w:rPr>
            </w:pPr>
            <w:r>
              <w:rPr>
                <w:rFonts w:ascii="Times New Roman" w:hAnsi="Times New Roman" w:cs="Times New Roman"/>
                <w:sz w:val="20"/>
                <w:szCs w:val="20"/>
                <w:lang w:val="en-GB"/>
              </w:rPr>
              <w:t>Residential units of CUDVs</w:t>
            </w:r>
          </w:p>
        </w:tc>
        <w:tc>
          <w:tcPr>
            <w:tcW w:w="3685" w:type="dxa"/>
            <w:vAlign w:val="bottom"/>
          </w:tcPr>
          <w:p w14:paraId="5FE46DB1" w14:textId="77777777" w:rsidR="00EE747C" w:rsidRPr="00D54275" w:rsidRDefault="00EE747C" w:rsidP="004E6395">
            <w:pPr>
              <w:spacing w:line="276" w:lineRule="auto"/>
              <w:rPr>
                <w:rFonts w:ascii="Times New Roman" w:hAnsi="Times New Roman" w:cs="Times New Roman"/>
                <w:b/>
                <w:bCs/>
                <w:sz w:val="20"/>
                <w:szCs w:val="20"/>
              </w:rPr>
            </w:pPr>
            <w:r>
              <w:rPr>
                <w:rFonts w:ascii="Times New Roman" w:hAnsi="Times New Roman" w:cs="Times New Roman"/>
                <w:sz w:val="20"/>
                <w:szCs w:val="20"/>
                <w:lang w:val="en-GB"/>
              </w:rPr>
              <w:t>219</w:t>
            </w:r>
          </w:p>
        </w:tc>
      </w:tr>
      <w:tr w:rsidR="00EE747C" w:rsidRPr="00D54275" w14:paraId="3A5F1E98" w14:textId="77777777" w:rsidTr="004E6395">
        <w:tc>
          <w:tcPr>
            <w:tcW w:w="5382" w:type="dxa"/>
            <w:vAlign w:val="center"/>
          </w:tcPr>
          <w:p w14:paraId="13A07E2C" w14:textId="77777777" w:rsidR="00EE747C" w:rsidRPr="00D54275" w:rsidRDefault="00EE747C" w:rsidP="004E6395">
            <w:pPr>
              <w:spacing w:line="276" w:lineRule="auto"/>
              <w:rPr>
                <w:rFonts w:ascii="Times New Roman" w:hAnsi="Times New Roman" w:cs="Times New Roman"/>
                <w:b/>
                <w:bCs/>
                <w:sz w:val="20"/>
                <w:szCs w:val="20"/>
              </w:rPr>
            </w:pPr>
            <w:r>
              <w:rPr>
                <w:rFonts w:ascii="Times New Roman" w:hAnsi="Times New Roman" w:cs="Times New Roman"/>
                <w:sz w:val="20"/>
                <w:szCs w:val="20"/>
                <w:lang w:val="en-GB"/>
              </w:rPr>
              <w:t>Residential units of VDCs</w:t>
            </w:r>
          </w:p>
        </w:tc>
        <w:tc>
          <w:tcPr>
            <w:tcW w:w="3685" w:type="dxa"/>
            <w:vAlign w:val="bottom"/>
          </w:tcPr>
          <w:p w14:paraId="0F152CAA" w14:textId="77777777" w:rsidR="00EE747C" w:rsidRPr="00D54275" w:rsidRDefault="00EE747C" w:rsidP="004E6395">
            <w:pPr>
              <w:spacing w:line="276" w:lineRule="auto"/>
              <w:rPr>
                <w:rFonts w:ascii="Times New Roman" w:hAnsi="Times New Roman" w:cs="Times New Roman"/>
                <w:b/>
                <w:bCs/>
                <w:sz w:val="20"/>
                <w:szCs w:val="20"/>
              </w:rPr>
            </w:pPr>
            <w:r>
              <w:rPr>
                <w:rFonts w:ascii="Times New Roman" w:hAnsi="Times New Roman" w:cs="Times New Roman"/>
                <w:sz w:val="20"/>
                <w:szCs w:val="20"/>
                <w:lang w:val="en-GB"/>
              </w:rPr>
              <w:t>411</w:t>
            </w:r>
          </w:p>
        </w:tc>
      </w:tr>
      <w:tr w:rsidR="00EE747C" w:rsidRPr="00D54275" w14:paraId="4A5F6D0E" w14:textId="77777777" w:rsidTr="004E6395">
        <w:tc>
          <w:tcPr>
            <w:tcW w:w="5382" w:type="dxa"/>
            <w:vAlign w:val="center"/>
          </w:tcPr>
          <w:p w14:paraId="6E2586D5" w14:textId="77777777" w:rsidR="00EE747C" w:rsidRPr="00D54275" w:rsidRDefault="00EE747C" w:rsidP="004E6395">
            <w:pPr>
              <w:spacing w:line="276" w:lineRule="auto"/>
              <w:rPr>
                <w:rFonts w:ascii="Times New Roman" w:hAnsi="Times New Roman" w:cs="Times New Roman"/>
                <w:b/>
                <w:bCs/>
                <w:sz w:val="20"/>
                <w:szCs w:val="20"/>
              </w:rPr>
            </w:pPr>
            <w:r>
              <w:rPr>
                <w:rFonts w:ascii="Times New Roman" w:hAnsi="Times New Roman" w:cs="Times New Roman"/>
                <w:sz w:val="20"/>
                <w:szCs w:val="20"/>
                <w:lang w:val="en-GB"/>
              </w:rPr>
              <w:t>Residential units of social assistance programmes of NGOs</w:t>
            </w:r>
          </w:p>
        </w:tc>
        <w:tc>
          <w:tcPr>
            <w:tcW w:w="3685" w:type="dxa"/>
            <w:vAlign w:val="bottom"/>
          </w:tcPr>
          <w:p w14:paraId="30B27C83" w14:textId="77777777" w:rsidR="00EE747C" w:rsidRPr="00D54275" w:rsidRDefault="00EE747C" w:rsidP="004E6395">
            <w:pPr>
              <w:spacing w:line="276" w:lineRule="auto"/>
              <w:rPr>
                <w:rFonts w:ascii="Times New Roman" w:hAnsi="Times New Roman" w:cs="Times New Roman"/>
                <w:b/>
                <w:bCs/>
                <w:sz w:val="20"/>
                <w:szCs w:val="20"/>
              </w:rPr>
            </w:pPr>
            <w:r>
              <w:rPr>
                <w:rFonts w:ascii="Times New Roman" w:hAnsi="Times New Roman" w:cs="Times New Roman"/>
                <w:sz w:val="20"/>
                <w:szCs w:val="20"/>
                <w:lang w:val="en-GB"/>
              </w:rPr>
              <w:t>165</w:t>
            </w:r>
          </w:p>
        </w:tc>
      </w:tr>
      <w:tr w:rsidR="00EE747C" w:rsidRPr="00D54275" w14:paraId="2A948960" w14:textId="77777777" w:rsidTr="004E6395">
        <w:tc>
          <w:tcPr>
            <w:tcW w:w="5382" w:type="dxa"/>
            <w:vAlign w:val="center"/>
          </w:tcPr>
          <w:p w14:paraId="49E78628" w14:textId="77777777" w:rsidR="00EE747C" w:rsidRPr="00D54275" w:rsidRDefault="00EE747C" w:rsidP="004E6395">
            <w:pPr>
              <w:spacing w:line="276" w:lineRule="auto"/>
              <w:rPr>
                <w:rFonts w:ascii="Times New Roman" w:hAnsi="Times New Roman" w:cs="Times New Roman"/>
                <w:b/>
                <w:bCs/>
                <w:sz w:val="20"/>
                <w:szCs w:val="20"/>
              </w:rPr>
            </w:pPr>
            <w:r>
              <w:rPr>
                <w:rFonts w:ascii="Times New Roman" w:hAnsi="Times New Roman" w:cs="Times New Roman"/>
                <w:sz w:val="20"/>
                <w:szCs w:val="20"/>
                <w:lang w:val="en-GB"/>
              </w:rPr>
              <w:t>Total</w:t>
            </w:r>
          </w:p>
        </w:tc>
        <w:tc>
          <w:tcPr>
            <w:tcW w:w="3685" w:type="dxa"/>
            <w:vAlign w:val="bottom"/>
          </w:tcPr>
          <w:p w14:paraId="52127EBA" w14:textId="77777777" w:rsidR="00EE747C" w:rsidRPr="00D54275" w:rsidRDefault="00EE747C" w:rsidP="004E6395">
            <w:pPr>
              <w:spacing w:line="276" w:lineRule="auto"/>
              <w:rPr>
                <w:rFonts w:ascii="Times New Roman" w:hAnsi="Times New Roman" w:cs="Times New Roman"/>
                <w:b/>
                <w:bCs/>
                <w:sz w:val="20"/>
                <w:szCs w:val="20"/>
              </w:rPr>
            </w:pPr>
            <w:r>
              <w:rPr>
                <w:rFonts w:ascii="Times New Roman" w:hAnsi="Times New Roman" w:cs="Times New Roman"/>
                <w:sz w:val="20"/>
                <w:szCs w:val="20"/>
                <w:lang w:val="en-GB"/>
              </w:rPr>
              <w:t>4,565</w:t>
            </w:r>
          </w:p>
        </w:tc>
      </w:tr>
    </w:tbl>
    <w:p w14:paraId="1F66FF9E" w14:textId="7A0DC675" w:rsidR="00EE747C" w:rsidRDefault="00B13653" w:rsidP="00EE747C">
      <w:pPr>
        <w:rPr>
          <w:rFonts w:ascii="Times New Roman" w:hAnsi="Times New Roman" w:cs="Times New Roman"/>
          <w:sz w:val="18"/>
          <w:szCs w:val="18"/>
        </w:rPr>
      </w:pPr>
      <w:r>
        <w:rPr>
          <w:rFonts w:ascii="Times New Roman" w:hAnsi="Times New Roman" w:cs="Times New Roman"/>
          <w:sz w:val="18"/>
          <w:szCs w:val="18"/>
          <w:lang w:val="en-GB"/>
        </w:rPr>
        <w:t>*</w:t>
      </w:r>
      <w:r w:rsidR="00EE747C">
        <w:rPr>
          <w:rFonts w:ascii="Times New Roman" w:hAnsi="Times New Roman" w:cs="Times New Roman"/>
          <w:sz w:val="18"/>
          <w:szCs w:val="18"/>
          <w:lang w:val="en-GB"/>
        </w:rPr>
        <w:t>Source: IRSSV data, 2020, 2021, 2022; SSZS, 2021; and Zaviršek et al, 2015.</w:t>
      </w:r>
    </w:p>
    <w:p w14:paraId="6C754DE9" w14:textId="77777777" w:rsidR="000A5545" w:rsidRDefault="000A5545" w:rsidP="00EE747C">
      <w:pPr>
        <w:rPr>
          <w:rFonts w:ascii="Times New Roman" w:hAnsi="Times New Roman" w:cs="Times New Roman"/>
          <w:sz w:val="18"/>
          <w:szCs w:val="18"/>
        </w:rPr>
      </w:pPr>
    </w:p>
    <w:p w14:paraId="5F3E608D" w14:textId="0A1A28DC" w:rsidR="009365B1" w:rsidRPr="009365B1" w:rsidRDefault="009365B1" w:rsidP="009365B1">
      <w:pPr>
        <w:pStyle w:val="Heading3"/>
      </w:pPr>
      <w:r>
        <w:rPr>
          <w:bCs/>
          <w:lang w:val="en-GB"/>
        </w:rPr>
        <w:t>Table 20.b: Number of users in institutions in 2020</w:t>
      </w:r>
    </w:p>
    <w:tbl>
      <w:tblPr>
        <w:tblStyle w:val="TableGrid"/>
        <w:tblW w:w="0" w:type="auto"/>
        <w:tblLook w:val="04A0" w:firstRow="1" w:lastRow="0" w:firstColumn="1" w:lastColumn="0" w:noHBand="0" w:noVBand="1"/>
      </w:tblPr>
      <w:tblGrid>
        <w:gridCol w:w="1812"/>
        <w:gridCol w:w="1812"/>
        <w:gridCol w:w="1812"/>
        <w:gridCol w:w="1813"/>
        <w:gridCol w:w="1813"/>
      </w:tblGrid>
      <w:tr w:rsidR="009365B1" w14:paraId="62040B20" w14:textId="77777777" w:rsidTr="009365B1">
        <w:tc>
          <w:tcPr>
            <w:tcW w:w="1812" w:type="dxa"/>
            <w:shd w:val="clear" w:color="auto" w:fill="C5E0B3" w:themeFill="accent6" w:themeFillTint="66"/>
          </w:tcPr>
          <w:p w14:paraId="3BB4F5EF" w14:textId="29AFB282" w:rsidR="009365B1" w:rsidRPr="009365B1" w:rsidRDefault="009365B1" w:rsidP="009365B1">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Institution</w:t>
            </w:r>
          </w:p>
        </w:tc>
        <w:tc>
          <w:tcPr>
            <w:tcW w:w="1812" w:type="dxa"/>
            <w:shd w:val="clear" w:color="auto" w:fill="C5E0B3" w:themeFill="accent6" w:themeFillTint="66"/>
          </w:tcPr>
          <w:p w14:paraId="284BA213" w14:textId="625A0947" w:rsidR="009365B1" w:rsidRPr="009365B1" w:rsidRDefault="009365B1" w:rsidP="009365B1">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No of persons</w:t>
            </w:r>
          </w:p>
        </w:tc>
        <w:tc>
          <w:tcPr>
            <w:tcW w:w="1812" w:type="dxa"/>
            <w:shd w:val="clear" w:color="auto" w:fill="C5E0B3" w:themeFill="accent6" w:themeFillTint="66"/>
          </w:tcPr>
          <w:p w14:paraId="78957AFB" w14:textId="0F9AB69C" w:rsidR="009365B1" w:rsidRPr="009365B1" w:rsidRDefault="009365B1" w:rsidP="009365B1">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No of women</w:t>
            </w:r>
          </w:p>
        </w:tc>
        <w:tc>
          <w:tcPr>
            <w:tcW w:w="1813" w:type="dxa"/>
            <w:shd w:val="clear" w:color="auto" w:fill="C5E0B3" w:themeFill="accent6" w:themeFillTint="66"/>
          </w:tcPr>
          <w:p w14:paraId="199BE559" w14:textId="499257A6" w:rsidR="009365B1" w:rsidRPr="009365B1" w:rsidRDefault="009365B1" w:rsidP="009365B1">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No of men</w:t>
            </w:r>
          </w:p>
        </w:tc>
        <w:tc>
          <w:tcPr>
            <w:tcW w:w="1813" w:type="dxa"/>
            <w:shd w:val="clear" w:color="auto" w:fill="C5E0B3" w:themeFill="accent6" w:themeFillTint="66"/>
          </w:tcPr>
          <w:p w14:paraId="0CBA4C0B" w14:textId="534BACC5" w:rsidR="009365B1" w:rsidRPr="009365B1" w:rsidRDefault="009365B1" w:rsidP="009365B1">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Average age</w:t>
            </w:r>
          </w:p>
        </w:tc>
      </w:tr>
      <w:tr w:rsidR="009365B1" w14:paraId="5BF23DC6" w14:textId="77777777" w:rsidTr="001F0CF0">
        <w:tc>
          <w:tcPr>
            <w:tcW w:w="1812" w:type="dxa"/>
          </w:tcPr>
          <w:p w14:paraId="502BAF41" w14:textId="4EF635DE" w:rsidR="009365B1" w:rsidRPr="009365B1" w:rsidRDefault="009365B1" w:rsidP="009365B1">
            <w:pPr>
              <w:spacing w:line="276" w:lineRule="auto"/>
              <w:rPr>
                <w:rFonts w:ascii="Times New Roman" w:hAnsi="Times New Roman" w:cs="Times New Roman"/>
                <w:sz w:val="20"/>
                <w:szCs w:val="20"/>
              </w:rPr>
            </w:pPr>
            <w:r>
              <w:rPr>
                <w:rFonts w:ascii="Times New Roman" w:hAnsi="Times New Roman" w:cs="Times New Roman"/>
                <w:sz w:val="20"/>
                <w:szCs w:val="20"/>
                <w:lang w:val="en-GB"/>
              </w:rPr>
              <w:t>POS and KOM</w:t>
            </w:r>
          </w:p>
        </w:tc>
        <w:tc>
          <w:tcPr>
            <w:tcW w:w="1812" w:type="dxa"/>
            <w:vAlign w:val="bottom"/>
          </w:tcPr>
          <w:p w14:paraId="36EF2848" w14:textId="1F67CBE5" w:rsidR="009365B1" w:rsidRPr="009365B1" w:rsidRDefault="009365B1" w:rsidP="009365B1">
            <w:pPr>
              <w:spacing w:line="276" w:lineRule="auto"/>
              <w:rPr>
                <w:rFonts w:ascii="Times New Roman" w:hAnsi="Times New Roman" w:cs="Times New Roman"/>
                <w:sz w:val="20"/>
                <w:szCs w:val="20"/>
              </w:rPr>
            </w:pPr>
            <w:r>
              <w:rPr>
                <w:rFonts w:ascii="Times New Roman" w:hAnsi="Times New Roman" w:cs="Times New Roman"/>
                <w:sz w:val="20"/>
                <w:szCs w:val="20"/>
                <w:lang w:val="en-GB"/>
              </w:rPr>
              <w:t>2,116</w:t>
            </w:r>
          </w:p>
        </w:tc>
        <w:tc>
          <w:tcPr>
            <w:tcW w:w="1812" w:type="dxa"/>
            <w:vAlign w:val="bottom"/>
          </w:tcPr>
          <w:p w14:paraId="0FE91991" w14:textId="030679CA" w:rsidR="009365B1" w:rsidRPr="009365B1" w:rsidRDefault="009365B1" w:rsidP="009365B1">
            <w:pPr>
              <w:spacing w:line="276" w:lineRule="auto"/>
              <w:rPr>
                <w:rFonts w:ascii="Times New Roman" w:hAnsi="Times New Roman" w:cs="Times New Roman"/>
                <w:sz w:val="20"/>
                <w:szCs w:val="20"/>
              </w:rPr>
            </w:pPr>
            <w:r>
              <w:rPr>
                <w:rFonts w:ascii="Times New Roman" w:hAnsi="Times New Roman" w:cs="Times New Roman"/>
                <w:sz w:val="20"/>
                <w:szCs w:val="20"/>
                <w:lang w:val="en-GB"/>
              </w:rPr>
              <w:t>901</w:t>
            </w:r>
          </w:p>
        </w:tc>
        <w:tc>
          <w:tcPr>
            <w:tcW w:w="1813" w:type="dxa"/>
            <w:vAlign w:val="bottom"/>
          </w:tcPr>
          <w:p w14:paraId="7C86871F" w14:textId="3607B396" w:rsidR="009365B1" w:rsidRPr="009365B1" w:rsidRDefault="009365B1" w:rsidP="009365B1">
            <w:pPr>
              <w:spacing w:line="276" w:lineRule="auto"/>
              <w:rPr>
                <w:rFonts w:ascii="Times New Roman" w:hAnsi="Times New Roman" w:cs="Times New Roman"/>
                <w:sz w:val="20"/>
                <w:szCs w:val="20"/>
              </w:rPr>
            </w:pPr>
            <w:r>
              <w:rPr>
                <w:rFonts w:ascii="Times New Roman" w:hAnsi="Times New Roman" w:cs="Times New Roman"/>
                <w:sz w:val="20"/>
                <w:szCs w:val="20"/>
                <w:lang w:val="en-GB"/>
              </w:rPr>
              <w:t>1,215</w:t>
            </w:r>
          </w:p>
        </w:tc>
        <w:tc>
          <w:tcPr>
            <w:tcW w:w="1813" w:type="dxa"/>
            <w:vAlign w:val="bottom"/>
          </w:tcPr>
          <w:p w14:paraId="4FFA99FC" w14:textId="493D6002" w:rsidR="009365B1" w:rsidRPr="009365B1" w:rsidRDefault="009365B1" w:rsidP="009365B1">
            <w:pPr>
              <w:spacing w:line="276" w:lineRule="auto"/>
              <w:rPr>
                <w:rFonts w:ascii="Times New Roman" w:hAnsi="Times New Roman" w:cs="Times New Roman"/>
                <w:sz w:val="20"/>
                <w:szCs w:val="20"/>
              </w:rPr>
            </w:pPr>
            <w:r>
              <w:rPr>
                <w:rFonts w:ascii="Times New Roman" w:hAnsi="Times New Roman" w:cs="Times New Roman"/>
                <w:sz w:val="20"/>
                <w:szCs w:val="20"/>
                <w:lang w:val="en-GB"/>
              </w:rPr>
              <w:t>61</w:t>
            </w:r>
          </w:p>
        </w:tc>
      </w:tr>
      <w:tr w:rsidR="009365B1" w14:paraId="1877CB99" w14:textId="77777777" w:rsidTr="001F0CF0">
        <w:tc>
          <w:tcPr>
            <w:tcW w:w="1812" w:type="dxa"/>
          </w:tcPr>
          <w:p w14:paraId="7738BDFA" w14:textId="0C8D113F" w:rsidR="009365B1" w:rsidRPr="009365B1" w:rsidRDefault="009365B1" w:rsidP="009365B1">
            <w:pPr>
              <w:spacing w:line="276" w:lineRule="auto"/>
              <w:rPr>
                <w:rFonts w:ascii="Times New Roman" w:hAnsi="Times New Roman" w:cs="Times New Roman"/>
                <w:sz w:val="20"/>
                <w:szCs w:val="20"/>
              </w:rPr>
            </w:pPr>
            <w:r>
              <w:rPr>
                <w:rFonts w:ascii="Times New Roman" w:hAnsi="Times New Roman" w:cs="Times New Roman"/>
                <w:sz w:val="20"/>
                <w:szCs w:val="20"/>
                <w:lang w:val="en-GB"/>
              </w:rPr>
              <w:t>CUDV</w:t>
            </w:r>
          </w:p>
        </w:tc>
        <w:tc>
          <w:tcPr>
            <w:tcW w:w="1812" w:type="dxa"/>
            <w:vAlign w:val="bottom"/>
          </w:tcPr>
          <w:p w14:paraId="56DD12FC" w14:textId="6C05CFF4" w:rsidR="009365B1" w:rsidRPr="009365B1" w:rsidRDefault="009365B1" w:rsidP="009365B1">
            <w:pPr>
              <w:spacing w:line="276" w:lineRule="auto"/>
              <w:rPr>
                <w:rFonts w:ascii="Times New Roman" w:hAnsi="Times New Roman" w:cs="Times New Roman"/>
                <w:sz w:val="20"/>
                <w:szCs w:val="20"/>
              </w:rPr>
            </w:pPr>
            <w:r>
              <w:rPr>
                <w:rFonts w:ascii="Times New Roman" w:hAnsi="Times New Roman" w:cs="Times New Roman"/>
                <w:sz w:val="20"/>
                <w:szCs w:val="20"/>
                <w:lang w:val="en-GB"/>
              </w:rPr>
              <w:t>1,576</w:t>
            </w:r>
          </w:p>
        </w:tc>
        <w:tc>
          <w:tcPr>
            <w:tcW w:w="1812" w:type="dxa"/>
            <w:vAlign w:val="bottom"/>
          </w:tcPr>
          <w:p w14:paraId="7A2E2E6D" w14:textId="56247D40" w:rsidR="009365B1" w:rsidRPr="009365B1" w:rsidRDefault="009365B1" w:rsidP="009365B1">
            <w:pPr>
              <w:spacing w:line="276" w:lineRule="auto"/>
              <w:rPr>
                <w:rFonts w:ascii="Times New Roman" w:hAnsi="Times New Roman" w:cs="Times New Roman"/>
                <w:sz w:val="20"/>
                <w:szCs w:val="20"/>
              </w:rPr>
            </w:pPr>
            <w:r>
              <w:rPr>
                <w:rFonts w:ascii="Times New Roman" w:hAnsi="Times New Roman" w:cs="Times New Roman"/>
                <w:sz w:val="20"/>
                <w:szCs w:val="20"/>
                <w:lang w:val="en-GB"/>
              </w:rPr>
              <w:t>687</w:t>
            </w:r>
          </w:p>
        </w:tc>
        <w:tc>
          <w:tcPr>
            <w:tcW w:w="1813" w:type="dxa"/>
            <w:vAlign w:val="bottom"/>
          </w:tcPr>
          <w:p w14:paraId="58B8067B" w14:textId="50E5D31F" w:rsidR="009365B1" w:rsidRPr="009365B1" w:rsidRDefault="009365B1" w:rsidP="009365B1">
            <w:pPr>
              <w:spacing w:line="276" w:lineRule="auto"/>
              <w:rPr>
                <w:rFonts w:ascii="Times New Roman" w:hAnsi="Times New Roman" w:cs="Times New Roman"/>
                <w:sz w:val="20"/>
                <w:szCs w:val="20"/>
              </w:rPr>
            </w:pPr>
            <w:r>
              <w:rPr>
                <w:rFonts w:ascii="Times New Roman" w:hAnsi="Times New Roman" w:cs="Times New Roman"/>
                <w:sz w:val="20"/>
                <w:szCs w:val="20"/>
                <w:lang w:val="en-GB"/>
              </w:rPr>
              <w:t>889</w:t>
            </w:r>
          </w:p>
        </w:tc>
        <w:tc>
          <w:tcPr>
            <w:tcW w:w="1813" w:type="dxa"/>
            <w:vAlign w:val="bottom"/>
          </w:tcPr>
          <w:p w14:paraId="26DD7254" w14:textId="1BE1220F" w:rsidR="009365B1" w:rsidRPr="009365B1" w:rsidRDefault="009365B1" w:rsidP="009365B1">
            <w:pPr>
              <w:spacing w:line="276" w:lineRule="auto"/>
              <w:rPr>
                <w:rFonts w:ascii="Times New Roman" w:hAnsi="Times New Roman" w:cs="Times New Roman"/>
                <w:sz w:val="20"/>
                <w:szCs w:val="20"/>
              </w:rPr>
            </w:pPr>
            <w:r>
              <w:rPr>
                <w:rFonts w:ascii="Times New Roman" w:hAnsi="Times New Roman" w:cs="Times New Roman"/>
                <w:sz w:val="20"/>
                <w:szCs w:val="20"/>
                <w:lang w:val="en-GB"/>
              </w:rPr>
              <w:t>35</w:t>
            </w:r>
          </w:p>
        </w:tc>
      </w:tr>
      <w:tr w:rsidR="009365B1" w14:paraId="2F406CB5" w14:textId="77777777" w:rsidTr="001F0CF0">
        <w:tc>
          <w:tcPr>
            <w:tcW w:w="1812" w:type="dxa"/>
          </w:tcPr>
          <w:p w14:paraId="46CA6035" w14:textId="1CF31580" w:rsidR="009365B1" w:rsidRPr="009365B1" w:rsidRDefault="009365B1" w:rsidP="009365B1">
            <w:pPr>
              <w:spacing w:line="276" w:lineRule="auto"/>
              <w:rPr>
                <w:rFonts w:ascii="Times New Roman" w:hAnsi="Times New Roman" w:cs="Times New Roman"/>
                <w:sz w:val="20"/>
                <w:szCs w:val="20"/>
              </w:rPr>
            </w:pPr>
            <w:r>
              <w:rPr>
                <w:rFonts w:ascii="Times New Roman" w:hAnsi="Times New Roman" w:cs="Times New Roman"/>
                <w:sz w:val="20"/>
                <w:szCs w:val="20"/>
                <w:lang w:val="en-GB"/>
              </w:rPr>
              <w:t>VDC</w:t>
            </w:r>
          </w:p>
        </w:tc>
        <w:tc>
          <w:tcPr>
            <w:tcW w:w="1812" w:type="dxa"/>
            <w:vAlign w:val="bottom"/>
          </w:tcPr>
          <w:p w14:paraId="5CD9B0DC" w14:textId="26E44C1A" w:rsidR="009365B1" w:rsidRPr="009365B1" w:rsidRDefault="009365B1" w:rsidP="009365B1">
            <w:pPr>
              <w:spacing w:line="276" w:lineRule="auto"/>
              <w:rPr>
                <w:rFonts w:ascii="Times New Roman" w:hAnsi="Times New Roman" w:cs="Times New Roman"/>
                <w:sz w:val="20"/>
                <w:szCs w:val="20"/>
              </w:rPr>
            </w:pPr>
            <w:r>
              <w:rPr>
                <w:rFonts w:ascii="Times New Roman" w:hAnsi="Times New Roman" w:cs="Times New Roman"/>
                <w:sz w:val="20"/>
                <w:szCs w:val="20"/>
                <w:lang w:val="en-GB"/>
              </w:rPr>
              <w:t>729</w:t>
            </w:r>
          </w:p>
        </w:tc>
        <w:tc>
          <w:tcPr>
            <w:tcW w:w="1812" w:type="dxa"/>
            <w:vAlign w:val="bottom"/>
          </w:tcPr>
          <w:p w14:paraId="2662DF6F" w14:textId="1F485332" w:rsidR="009365B1" w:rsidRPr="009365B1" w:rsidRDefault="009365B1" w:rsidP="009365B1">
            <w:pPr>
              <w:spacing w:line="276" w:lineRule="auto"/>
              <w:rPr>
                <w:rFonts w:ascii="Times New Roman" w:hAnsi="Times New Roman" w:cs="Times New Roman"/>
                <w:sz w:val="20"/>
                <w:szCs w:val="20"/>
              </w:rPr>
            </w:pPr>
            <w:r>
              <w:rPr>
                <w:rFonts w:ascii="Times New Roman" w:hAnsi="Times New Roman" w:cs="Times New Roman"/>
                <w:sz w:val="20"/>
                <w:szCs w:val="20"/>
                <w:lang w:val="en-GB"/>
              </w:rPr>
              <w:t>328</w:t>
            </w:r>
          </w:p>
        </w:tc>
        <w:tc>
          <w:tcPr>
            <w:tcW w:w="1813" w:type="dxa"/>
            <w:vAlign w:val="bottom"/>
          </w:tcPr>
          <w:p w14:paraId="3A22744D" w14:textId="34AC5F29" w:rsidR="009365B1" w:rsidRPr="009365B1" w:rsidRDefault="009365B1" w:rsidP="009365B1">
            <w:pPr>
              <w:spacing w:line="276" w:lineRule="auto"/>
              <w:rPr>
                <w:rFonts w:ascii="Times New Roman" w:hAnsi="Times New Roman" w:cs="Times New Roman"/>
                <w:sz w:val="20"/>
                <w:szCs w:val="20"/>
              </w:rPr>
            </w:pPr>
            <w:r>
              <w:rPr>
                <w:rFonts w:ascii="Times New Roman" w:hAnsi="Times New Roman" w:cs="Times New Roman"/>
                <w:sz w:val="20"/>
                <w:szCs w:val="20"/>
                <w:lang w:val="en-GB"/>
              </w:rPr>
              <w:t>400</w:t>
            </w:r>
          </w:p>
        </w:tc>
        <w:tc>
          <w:tcPr>
            <w:tcW w:w="1813" w:type="dxa"/>
            <w:vAlign w:val="bottom"/>
          </w:tcPr>
          <w:p w14:paraId="56D472AE" w14:textId="53CB71FF" w:rsidR="009365B1" w:rsidRPr="009365B1" w:rsidRDefault="009365B1" w:rsidP="009365B1">
            <w:pPr>
              <w:spacing w:line="276" w:lineRule="auto"/>
              <w:rPr>
                <w:rFonts w:ascii="Times New Roman" w:hAnsi="Times New Roman" w:cs="Times New Roman"/>
                <w:sz w:val="20"/>
                <w:szCs w:val="20"/>
              </w:rPr>
            </w:pPr>
            <w:r>
              <w:rPr>
                <w:rFonts w:ascii="Times New Roman" w:hAnsi="Times New Roman" w:cs="Times New Roman"/>
                <w:sz w:val="20"/>
                <w:szCs w:val="20"/>
                <w:lang w:val="en-GB"/>
              </w:rPr>
              <w:t>41</w:t>
            </w:r>
          </w:p>
        </w:tc>
      </w:tr>
    </w:tbl>
    <w:p w14:paraId="4D691EC6" w14:textId="77777777" w:rsidR="00EE747C" w:rsidRDefault="00EE747C" w:rsidP="009365B1">
      <w:pPr>
        <w:spacing w:after="0"/>
        <w:rPr>
          <w:rFonts w:ascii="Times New Roman" w:hAnsi="Times New Roman" w:cs="Times New Roman"/>
          <w:sz w:val="16"/>
          <w:szCs w:val="16"/>
        </w:rPr>
      </w:pPr>
    </w:p>
    <w:tbl>
      <w:tblPr>
        <w:tblStyle w:val="TableGrid"/>
        <w:tblW w:w="0" w:type="auto"/>
        <w:tblLook w:val="04A0" w:firstRow="1" w:lastRow="0" w:firstColumn="1" w:lastColumn="0" w:noHBand="0" w:noVBand="1"/>
      </w:tblPr>
      <w:tblGrid>
        <w:gridCol w:w="9062"/>
      </w:tblGrid>
      <w:tr w:rsidR="009365B1" w14:paraId="24D944A8" w14:textId="77777777" w:rsidTr="009365B1">
        <w:tc>
          <w:tcPr>
            <w:tcW w:w="9062" w:type="dxa"/>
          </w:tcPr>
          <w:p w14:paraId="39058C04" w14:textId="48684312" w:rsidR="009365B1" w:rsidRDefault="009365B1" w:rsidP="009365B1">
            <w:pPr>
              <w:spacing w:line="276" w:lineRule="auto"/>
              <w:jc w:val="both"/>
              <w:rPr>
                <w:rFonts w:ascii="Times New Roman" w:hAnsi="Times New Roman" w:cs="Times New Roman"/>
                <w:sz w:val="20"/>
                <w:szCs w:val="20"/>
              </w:rPr>
            </w:pPr>
            <w:r>
              <w:rPr>
                <w:rFonts w:ascii="Times New Roman" w:hAnsi="Times New Roman" w:cs="Times New Roman"/>
                <w:sz w:val="20"/>
                <w:szCs w:val="20"/>
                <w:lang w:val="en-GB"/>
              </w:rPr>
              <w:t>For the purpose of planning the deinstitutionalisation process, data on users placed in special social care institutions (POS) and combined care institutions (KOM), as well as in training institutions (CUDV) and care and work centres (VDC), were also collected in 2020. The table shows the total number of users in an institutional setting, broken down by gender and average age. No data on the type of impairment have been collected in this context.</w:t>
            </w:r>
          </w:p>
        </w:tc>
      </w:tr>
    </w:tbl>
    <w:p w14:paraId="1CD05138" w14:textId="77777777" w:rsidR="009365B1" w:rsidRPr="009365B1" w:rsidRDefault="009365B1" w:rsidP="00EE747C">
      <w:pPr>
        <w:rPr>
          <w:rFonts w:ascii="Times New Roman" w:hAnsi="Times New Roman" w:cs="Times New Roman"/>
          <w:sz w:val="20"/>
          <w:szCs w:val="20"/>
        </w:rPr>
      </w:pPr>
    </w:p>
    <w:p w14:paraId="54CE6B9E" w14:textId="4FD84C4E" w:rsidR="00EE747C" w:rsidRPr="00D54275" w:rsidRDefault="00EE747C" w:rsidP="00EE747C">
      <w:pPr>
        <w:pStyle w:val="Heading3"/>
      </w:pPr>
      <w:r>
        <w:rPr>
          <w:bCs/>
          <w:lang w:val="en-GB"/>
        </w:rPr>
        <w:t xml:space="preserve">Table 21: Users of support in the community </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82"/>
        <w:gridCol w:w="3685"/>
      </w:tblGrid>
      <w:tr w:rsidR="00EE747C" w:rsidRPr="00D54275" w14:paraId="4B2D9E0B" w14:textId="77777777" w:rsidTr="004E6395">
        <w:trPr>
          <w:trHeight w:val="300"/>
        </w:trPr>
        <w:tc>
          <w:tcPr>
            <w:tcW w:w="5382" w:type="dxa"/>
            <w:shd w:val="clear" w:color="auto" w:fill="C5E0B3" w:themeFill="accent6" w:themeFillTint="66"/>
            <w:noWrap/>
            <w:vAlign w:val="center"/>
            <w:hideMark/>
          </w:tcPr>
          <w:p w14:paraId="0E037680" w14:textId="77777777" w:rsidR="00EE747C" w:rsidRPr="00D54275" w:rsidRDefault="00EE747C" w:rsidP="004E6395">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 xml:space="preserve">Support in the community </w:t>
            </w:r>
          </w:p>
        </w:tc>
        <w:tc>
          <w:tcPr>
            <w:tcW w:w="3685" w:type="dxa"/>
            <w:shd w:val="clear" w:color="auto" w:fill="C5E0B3" w:themeFill="accent6" w:themeFillTint="66"/>
            <w:noWrap/>
            <w:vAlign w:val="bottom"/>
            <w:hideMark/>
          </w:tcPr>
          <w:p w14:paraId="35E5C7C5" w14:textId="77777777" w:rsidR="00EE747C" w:rsidRPr="00D54275" w:rsidRDefault="00EE747C" w:rsidP="004E6395">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No of users</w:t>
            </w:r>
          </w:p>
        </w:tc>
      </w:tr>
      <w:tr w:rsidR="00EE747C" w:rsidRPr="00D54275" w14:paraId="2EBB1E2D" w14:textId="77777777" w:rsidTr="004E6395">
        <w:trPr>
          <w:trHeight w:val="300"/>
        </w:trPr>
        <w:tc>
          <w:tcPr>
            <w:tcW w:w="5382" w:type="dxa"/>
            <w:shd w:val="clear" w:color="auto" w:fill="auto"/>
            <w:noWrap/>
            <w:vAlign w:val="center"/>
            <w:hideMark/>
          </w:tcPr>
          <w:p w14:paraId="3014DECB" w14:textId="77777777" w:rsidR="00EE747C" w:rsidRPr="00D54275" w:rsidRDefault="00EE747C" w:rsidP="004E6395">
            <w:pPr>
              <w:spacing w:after="0" w:line="276" w:lineRule="auto"/>
              <w:rPr>
                <w:rFonts w:ascii="Times New Roman" w:hAnsi="Times New Roman" w:cs="Times New Roman"/>
                <w:i/>
                <w:iCs/>
                <w:sz w:val="20"/>
                <w:szCs w:val="20"/>
              </w:rPr>
            </w:pPr>
            <w:r>
              <w:rPr>
                <w:rFonts w:ascii="Times New Roman" w:hAnsi="Times New Roman" w:cs="Times New Roman"/>
                <w:i/>
                <w:iCs/>
                <w:sz w:val="20"/>
                <w:szCs w:val="20"/>
                <w:lang w:val="en-GB"/>
              </w:rPr>
              <w:t>High intensity</w:t>
            </w:r>
          </w:p>
        </w:tc>
        <w:tc>
          <w:tcPr>
            <w:tcW w:w="3685" w:type="dxa"/>
            <w:shd w:val="clear" w:color="auto" w:fill="auto"/>
            <w:noWrap/>
            <w:vAlign w:val="bottom"/>
            <w:hideMark/>
          </w:tcPr>
          <w:p w14:paraId="2BB3E092" w14:textId="77777777" w:rsidR="00EE747C" w:rsidRPr="00D54275" w:rsidRDefault="00EE747C" w:rsidP="004E639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4,263</w:t>
            </w:r>
          </w:p>
        </w:tc>
      </w:tr>
      <w:tr w:rsidR="00EE747C" w:rsidRPr="00D54275" w14:paraId="316552EB" w14:textId="77777777" w:rsidTr="004E6395">
        <w:trPr>
          <w:trHeight w:val="300"/>
        </w:trPr>
        <w:tc>
          <w:tcPr>
            <w:tcW w:w="5382" w:type="dxa"/>
            <w:shd w:val="clear" w:color="auto" w:fill="auto"/>
            <w:noWrap/>
            <w:vAlign w:val="center"/>
            <w:hideMark/>
          </w:tcPr>
          <w:p w14:paraId="5B8175B8" w14:textId="77777777" w:rsidR="00EE747C" w:rsidRPr="00D54275" w:rsidRDefault="00EE747C" w:rsidP="004E639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Home care assistant</w:t>
            </w:r>
          </w:p>
        </w:tc>
        <w:tc>
          <w:tcPr>
            <w:tcW w:w="3685" w:type="dxa"/>
            <w:shd w:val="clear" w:color="auto" w:fill="auto"/>
            <w:noWrap/>
            <w:vAlign w:val="bottom"/>
            <w:hideMark/>
          </w:tcPr>
          <w:p w14:paraId="108DF7BA" w14:textId="77777777" w:rsidR="00EE747C" w:rsidRPr="00D54275" w:rsidRDefault="00EE747C" w:rsidP="004E639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484</w:t>
            </w:r>
          </w:p>
        </w:tc>
      </w:tr>
      <w:tr w:rsidR="00EE747C" w:rsidRPr="00D54275" w14:paraId="2C657F04" w14:textId="77777777" w:rsidTr="004E6395">
        <w:trPr>
          <w:trHeight w:val="300"/>
        </w:trPr>
        <w:tc>
          <w:tcPr>
            <w:tcW w:w="5382" w:type="dxa"/>
            <w:shd w:val="clear" w:color="auto" w:fill="auto"/>
            <w:noWrap/>
            <w:vAlign w:val="center"/>
            <w:hideMark/>
          </w:tcPr>
          <w:p w14:paraId="172ACBA1" w14:textId="77777777" w:rsidR="00EE747C" w:rsidRPr="00D54275" w:rsidRDefault="00EE747C" w:rsidP="004E639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Personal assistance (support for independent living)</w:t>
            </w:r>
          </w:p>
        </w:tc>
        <w:tc>
          <w:tcPr>
            <w:tcW w:w="3685" w:type="dxa"/>
            <w:shd w:val="clear" w:color="auto" w:fill="auto"/>
            <w:noWrap/>
            <w:vAlign w:val="bottom"/>
            <w:hideMark/>
          </w:tcPr>
          <w:p w14:paraId="5FD29330" w14:textId="77777777" w:rsidR="00EE747C" w:rsidRPr="00D54275" w:rsidRDefault="00EE747C" w:rsidP="004E639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3,711</w:t>
            </w:r>
          </w:p>
        </w:tc>
      </w:tr>
      <w:tr w:rsidR="00EE747C" w:rsidRPr="00D54275" w14:paraId="2AA23175" w14:textId="77777777" w:rsidTr="004E6395">
        <w:trPr>
          <w:trHeight w:val="300"/>
        </w:trPr>
        <w:tc>
          <w:tcPr>
            <w:tcW w:w="5382" w:type="dxa"/>
            <w:shd w:val="clear" w:color="auto" w:fill="auto"/>
            <w:noWrap/>
            <w:vAlign w:val="center"/>
            <w:hideMark/>
          </w:tcPr>
          <w:p w14:paraId="4CC6897B" w14:textId="77777777" w:rsidR="00EE747C" w:rsidRPr="00D54275" w:rsidRDefault="00EE747C" w:rsidP="004E639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Care with another family</w:t>
            </w:r>
          </w:p>
        </w:tc>
        <w:tc>
          <w:tcPr>
            <w:tcW w:w="3685" w:type="dxa"/>
            <w:shd w:val="clear" w:color="auto" w:fill="auto"/>
            <w:noWrap/>
            <w:vAlign w:val="bottom"/>
            <w:hideMark/>
          </w:tcPr>
          <w:p w14:paraId="77950308" w14:textId="77777777" w:rsidR="00EE747C" w:rsidRPr="00D54275" w:rsidRDefault="00EE747C" w:rsidP="004E639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37</w:t>
            </w:r>
          </w:p>
        </w:tc>
      </w:tr>
      <w:tr w:rsidR="00EE747C" w:rsidRPr="00D54275" w14:paraId="79CC4F37" w14:textId="77777777" w:rsidTr="004E6395">
        <w:trPr>
          <w:trHeight w:val="300"/>
        </w:trPr>
        <w:tc>
          <w:tcPr>
            <w:tcW w:w="5382" w:type="dxa"/>
            <w:shd w:val="clear" w:color="auto" w:fill="auto"/>
            <w:noWrap/>
            <w:vAlign w:val="center"/>
            <w:hideMark/>
          </w:tcPr>
          <w:p w14:paraId="2B50308B" w14:textId="77777777" w:rsidR="00EE747C" w:rsidRPr="00D54275" w:rsidRDefault="00EE747C" w:rsidP="004E639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Foster care (children with an impairment)</w:t>
            </w:r>
          </w:p>
        </w:tc>
        <w:tc>
          <w:tcPr>
            <w:tcW w:w="3685" w:type="dxa"/>
            <w:shd w:val="clear" w:color="auto" w:fill="auto"/>
            <w:noWrap/>
            <w:vAlign w:val="bottom"/>
            <w:hideMark/>
          </w:tcPr>
          <w:p w14:paraId="3E631292" w14:textId="77777777" w:rsidR="00EE747C" w:rsidRPr="00D54275" w:rsidRDefault="00EE747C" w:rsidP="004E639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31</w:t>
            </w:r>
          </w:p>
        </w:tc>
      </w:tr>
      <w:tr w:rsidR="00EE747C" w:rsidRPr="00D54275" w14:paraId="659097F9" w14:textId="77777777" w:rsidTr="004E6395">
        <w:trPr>
          <w:trHeight w:val="300"/>
        </w:trPr>
        <w:tc>
          <w:tcPr>
            <w:tcW w:w="5382" w:type="dxa"/>
            <w:shd w:val="clear" w:color="auto" w:fill="auto"/>
            <w:noWrap/>
            <w:vAlign w:val="center"/>
            <w:hideMark/>
          </w:tcPr>
          <w:p w14:paraId="2E07EB91" w14:textId="77777777" w:rsidR="00EE747C" w:rsidRPr="00D54275" w:rsidRDefault="00EE747C" w:rsidP="004E6395">
            <w:pPr>
              <w:spacing w:after="0" w:line="276" w:lineRule="auto"/>
              <w:rPr>
                <w:rFonts w:ascii="Times New Roman" w:hAnsi="Times New Roman" w:cs="Times New Roman"/>
                <w:i/>
                <w:iCs/>
                <w:sz w:val="20"/>
                <w:szCs w:val="20"/>
              </w:rPr>
            </w:pPr>
            <w:r>
              <w:rPr>
                <w:rFonts w:ascii="Times New Roman" w:hAnsi="Times New Roman" w:cs="Times New Roman"/>
                <w:i/>
                <w:iCs/>
                <w:sz w:val="20"/>
                <w:szCs w:val="20"/>
                <w:lang w:val="en-GB"/>
              </w:rPr>
              <w:t>Low intensity</w:t>
            </w:r>
          </w:p>
        </w:tc>
        <w:tc>
          <w:tcPr>
            <w:tcW w:w="3685" w:type="dxa"/>
            <w:shd w:val="clear" w:color="auto" w:fill="auto"/>
            <w:noWrap/>
            <w:vAlign w:val="bottom"/>
            <w:hideMark/>
          </w:tcPr>
          <w:p w14:paraId="00E4D373" w14:textId="77777777" w:rsidR="00EE747C" w:rsidRPr="00D54275" w:rsidRDefault="00EE747C" w:rsidP="004E639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3,797</w:t>
            </w:r>
          </w:p>
        </w:tc>
      </w:tr>
      <w:tr w:rsidR="00EE747C" w:rsidRPr="00D54275" w14:paraId="7888F3D1" w14:textId="77777777" w:rsidTr="004E6395">
        <w:trPr>
          <w:trHeight w:val="300"/>
        </w:trPr>
        <w:tc>
          <w:tcPr>
            <w:tcW w:w="5382" w:type="dxa"/>
            <w:shd w:val="clear" w:color="auto" w:fill="auto"/>
            <w:noWrap/>
            <w:vAlign w:val="center"/>
            <w:hideMark/>
          </w:tcPr>
          <w:p w14:paraId="77232A4F" w14:textId="77777777" w:rsidR="00EE747C" w:rsidRPr="00D54275" w:rsidRDefault="00EE747C" w:rsidP="004E639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Autonomous housing – NGO</w:t>
            </w:r>
          </w:p>
        </w:tc>
        <w:tc>
          <w:tcPr>
            <w:tcW w:w="3685" w:type="dxa"/>
            <w:shd w:val="clear" w:color="auto" w:fill="auto"/>
            <w:noWrap/>
            <w:vAlign w:val="bottom"/>
            <w:hideMark/>
          </w:tcPr>
          <w:p w14:paraId="1B1B11DC" w14:textId="77777777" w:rsidR="00EE747C" w:rsidRPr="00D54275" w:rsidRDefault="00EE747C" w:rsidP="004E639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7</w:t>
            </w:r>
          </w:p>
        </w:tc>
      </w:tr>
      <w:tr w:rsidR="00EE747C" w:rsidRPr="00D54275" w14:paraId="7515CFCD" w14:textId="77777777" w:rsidTr="004E6395">
        <w:trPr>
          <w:trHeight w:val="300"/>
        </w:trPr>
        <w:tc>
          <w:tcPr>
            <w:tcW w:w="5382" w:type="dxa"/>
            <w:shd w:val="clear" w:color="auto" w:fill="auto"/>
            <w:noWrap/>
            <w:vAlign w:val="center"/>
            <w:hideMark/>
          </w:tcPr>
          <w:p w14:paraId="38FEA365" w14:textId="77777777" w:rsidR="00EE747C" w:rsidRPr="00D54275" w:rsidRDefault="00EE747C" w:rsidP="004E639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Autonomous housing – special institutions</w:t>
            </w:r>
          </w:p>
        </w:tc>
        <w:tc>
          <w:tcPr>
            <w:tcW w:w="3685" w:type="dxa"/>
            <w:shd w:val="clear" w:color="auto" w:fill="auto"/>
            <w:noWrap/>
            <w:vAlign w:val="bottom"/>
            <w:hideMark/>
          </w:tcPr>
          <w:p w14:paraId="1BCF26F2" w14:textId="77777777" w:rsidR="00EE747C" w:rsidRPr="00D54275" w:rsidRDefault="00EE747C" w:rsidP="004E639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13</w:t>
            </w:r>
          </w:p>
        </w:tc>
      </w:tr>
      <w:tr w:rsidR="00EE747C" w:rsidRPr="00D54275" w14:paraId="4DAEA29C" w14:textId="77777777" w:rsidTr="004E6395">
        <w:trPr>
          <w:trHeight w:val="300"/>
        </w:trPr>
        <w:tc>
          <w:tcPr>
            <w:tcW w:w="5382" w:type="dxa"/>
            <w:shd w:val="clear" w:color="auto" w:fill="auto"/>
            <w:noWrap/>
            <w:vAlign w:val="center"/>
            <w:hideMark/>
          </w:tcPr>
          <w:p w14:paraId="60D1ED06" w14:textId="77777777" w:rsidR="00EE747C" w:rsidRPr="00D54275" w:rsidRDefault="00EE747C" w:rsidP="004E639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Autonomous housing – VDC</w:t>
            </w:r>
          </w:p>
        </w:tc>
        <w:tc>
          <w:tcPr>
            <w:tcW w:w="3685" w:type="dxa"/>
            <w:shd w:val="clear" w:color="auto" w:fill="auto"/>
            <w:noWrap/>
            <w:vAlign w:val="bottom"/>
            <w:hideMark/>
          </w:tcPr>
          <w:p w14:paraId="707EDB44" w14:textId="77777777" w:rsidR="00EE747C" w:rsidRPr="00D54275" w:rsidRDefault="00EE747C" w:rsidP="004E639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3</w:t>
            </w:r>
          </w:p>
        </w:tc>
      </w:tr>
      <w:tr w:rsidR="00EE747C" w:rsidRPr="00D54275" w14:paraId="632DBBD9" w14:textId="77777777" w:rsidTr="004E6395">
        <w:trPr>
          <w:trHeight w:val="300"/>
        </w:trPr>
        <w:tc>
          <w:tcPr>
            <w:tcW w:w="5382" w:type="dxa"/>
            <w:shd w:val="clear" w:color="auto" w:fill="auto"/>
            <w:noWrap/>
            <w:vAlign w:val="center"/>
            <w:hideMark/>
          </w:tcPr>
          <w:p w14:paraId="3FA10B85" w14:textId="77777777" w:rsidR="00EE747C" w:rsidRPr="00D54275" w:rsidRDefault="00EE747C" w:rsidP="004E639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Home help (for under 65s)</w:t>
            </w:r>
          </w:p>
        </w:tc>
        <w:tc>
          <w:tcPr>
            <w:tcW w:w="3685" w:type="dxa"/>
            <w:shd w:val="clear" w:color="auto" w:fill="auto"/>
            <w:noWrap/>
            <w:vAlign w:val="bottom"/>
            <w:hideMark/>
          </w:tcPr>
          <w:p w14:paraId="2043C6C8" w14:textId="77777777" w:rsidR="00EE747C" w:rsidRPr="00D54275" w:rsidRDefault="00EE747C" w:rsidP="004E639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562</w:t>
            </w:r>
          </w:p>
        </w:tc>
      </w:tr>
      <w:tr w:rsidR="00EE747C" w:rsidRPr="00D54275" w14:paraId="54A6C995" w14:textId="77777777" w:rsidTr="004E6395">
        <w:trPr>
          <w:trHeight w:val="300"/>
        </w:trPr>
        <w:tc>
          <w:tcPr>
            <w:tcW w:w="5382" w:type="dxa"/>
            <w:shd w:val="clear" w:color="auto" w:fill="auto"/>
            <w:noWrap/>
            <w:vAlign w:val="center"/>
            <w:hideMark/>
          </w:tcPr>
          <w:p w14:paraId="6C8C61D3" w14:textId="77777777" w:rsidR="00EE747C" w:rsidRPr="00D54275" w:rsidRDefault="00EE747C" w:rsidP="004E639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Offices and counselling services</w:t>
            </w:r>
          </w:p>
        </w:tc>
        <w:tc>
          <w:tcPr>
            <w:tcW w:w="3685" w:type="dxa"/>
            <w:shd w:val="clear" w:color="auto" w:fill="auto"/>
            <w:noWrap/>
            <w:vAlign w:val="bottom"/>
            <w:hideMark/>
          </w:tcPr>
          <w:p w14:paraId="6091CE5E" w14:textId="77777777" w:rsidR="00EE747C" w:rsidRPr="00D54275" w:rsidRDefault="00EE747C" w:rsidP="004E639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1,596</w:t>
            </w:r>
          </w:p>
        </w:tc>
      </w:tr>
      <w:tr w:rsidR="00EE747C" w:rsidRPr="00D54275" w14:paraId="71F2CB46" w14:textId="77777777" w:rsidTr="004E6395">
        <w:trPr>
          <w:trHeight w:val="300"/>
        </w:trPr>
        <w:tc>
          <w:tcPr>
            <w:tcW w:w="5382" w:type="dxa"/>
            <w:shd w:val="clear" w:color="auto" w:fill="auto"/>
            <w:noWrap/>
            <w:vAlign w:val="center"/>
            <w:hideMark/>
          </w:tcPr>
          <w:p w14:paraId="1D904660" w14:textId="35FD836F" w:rsidR="00EE747C" w:rsidRPr="00D54275" w:rsidRDefault="00EE747C" w:rsidP="0009510F">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Community </w:t>
            </w:r>
            <w:r w:rsidR="0009510F">
              <w:rPr>
                <w:rFonts w:ascii="Times New Roman" w:hAnsi="Times New Roman" w:cs="Times New Roman"/>
                <w:sz w:val="20"/>
                <w:szCs w:val="20"/>
                <w:lang w:val="en-GB"/>
              </w:rPr>
              <w:t>care</w:t>
            </w:r>
            <w:r>
              <w:rPr>
                <w:rFonts w:ascii="Times New Roman" w:hAnsi="Times New Roman" w:cs="Times New Roman"/>
                <w:sz w:val="20"/>
                <w:szCs w:val="20"/>
                <w:lang w:val="en-GB"/>
              </w:rPr>
              <w:t xml:space="preserve"> </w:t>
            </w:r>
          </w:p>
        </w:tc>
        <w:tc>
          <w:tcPr>
            <w:tcW w:w="3685" w:type="dxa"/>
            <w:shd w:val="clear" w:color="auto" w:fill="auto"/>
            <w:noWrap/>
            <w:vAlign w:val="bottom"/>
            <w:hideMark/>
          </w:tcPr>
          <w:p w14:paraId="42E8A445" w14:textId="77777777" w:rsidR="00EE747C" w:rsidRPr="00D54275" w:rsidRDefault="00EE747C" w:rsidP="004E639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803</w:t>
            </w:r>
          </w:p>
        </w:tc>
      </w:tr>
      <w:tr w:rsidR="00EE747C" w:rsidRPr="00D54275" w14:paraId="7D51D53C" w14:textId="77777777" w:rsidTr="004E6395">
        <w:trPr>
          <w:trHeight w:val="300"/>
        </w:trPr>
        <w:tc>
          <w:tcPr>
            <w:tcW w:w="5382" w:type="dxa"/>
            <w:shd w:val="clear" w:color="auto" w:fill="auto"/>
            <w:noWrap/>
            <w:vAlign w:val="center"/>
            <w:hideMark/>
          </w:tcPr>
          <w:p w14:paraId="0A6D1EF7" w14:textId="77777777" w:rsidR="00EE747C" w:rsidRPr="00D54275" w:rsidRDefault="00EE747C" w:rsidP="004E639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Sheltered housing</w:t>
            </w:r>
          </w:p>
        </w:tc>
        <w:tc>
          <w:tcPr>
            <w:tcW w:w="3685" w:type="dxa"/>
            <w:shd w:val="clear" w:color="auto" w:fill="auto"/>
            <w:noWrap/>
            <w:vAlign w:val="bottom"/>
            <w:hideMark/>
          </w:tcPr>
          <w:p w14:paraId="174997D0" w14:textId="77777777" w:rsidR="00EE747C" w:rsidRPr="00D54275" w:rsidRDefault="00EE747C" w:rsidP="004E639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813</w:t>
            </w:r>
          </w:p>
        </w:tc>
      </w:tr>
      <w:tr w:rsidR="00EE747C" w:rsidRPr="00D54275" w14:paraId="1D944746" w14:textId="77777777" w:rsidTr="004E6395">
        <w:trPr>
          <w:trHeight w:val="300"/>
        </w:trPr>
        <w:tc>
          <w:tcPr>
            <w:tcW w:w="5382" w:type="dxa"/>
            <w:shd w:val="clear" w:color="auto" w:fill="auto"/>
            <w:noWrap/>
            <w:vAlign w:val="center"/>
            <w:hideMark/>
          </w:tcPr>
          <w:p w14:paraId="476E545C" w14:textId="77777777" w:rsidR="00EE747C" w:rsidRPr="00D54275" w:rsidRDefault="00EE747C" w:rsidP="004E639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Total</w:t>
            </w:r>
          </w:p>
        </w:tc>
        <w:tc>
          <w:tcPr>
            <w:tcW w:w="3685" w:type="dxa"/>
            <w:shd w:val="clear" w:color="auto" w:fill="auto"/>
            <w:noWrap/>
            <w:vAlign w:val="bottom"/>
            <w:hideMark/>
          </w:tcPr>
          <w:p w14:paraId="6EA7271C" w14:textId="77777777" w:rsidR="00EE747C" w:rsidRPr="00D54275" w:rsidRDefault="00EE747C" w:rsidP="004E639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5,642</w:t>
            </w:r>
          </w:p>
        </w:tc>
      </w:tr>
    </w:tbl>
    <w:p w14:paraId="5C7F03B2" w14:textId="7D8377D4" w:rsidR="00EE747C" w:rsidRPr="00D54275" w:rsidRDefault="00B13653" w:rsidP="00EE747C">
      <w:pPr>
        <w:rPr>
          <w:rFonts w:ascii="Times New Roman" w:hAnsi="Times New Roman" w:cs="Times New Roman"/>
          <w:sz w:val="18"/>
          <w:szCs w:val="18"/>
        </w:rPr>
      </w:pPr>
      <w:r>
        <w:rPr>
          <w:rFonts w:ascii="Times New Roman" w:hAnsi="Times New Roman" w:cs="Times New Roman"/>
          <w:sz w:val="18"/>
          <w:szCs w:val="18"/>
          <w:lang w:val="en-GB"/>
        </w:rPr>
        <w:t>*</w:t>
      </w:r>
      <w:r w:rsidR="00EE747C">
        <w:rPr>
          <w:rFonts w:ascii="Times New Roman" w:hAnsi="Times New Roman" w:cs="Times New Roman"/>
          <w:sz w:val="18"/>
          <w:szCs w:val="18"/>
          <w:lang w:val="en-GB"/>
        </w:rPr>
        <w:t>Source: IRSSV data, 2020, 2021, 2022; and MDDSZ, 2022.</w:t>
      </w:r>
    </w:p>
    <w:p w14:paraId="72ABC428" w14:textId="77777777" w:rsidR="00EE747C" w:rsidRPr="00537E3B" w:rsidRDefault="00EE747C" w:rsidP="00537E3B"/>
    <w:p w14:paraId="7C200D0E" w14:textId="34EF5DD7" w:rsidR="002847A2" w:rsidRPr="00DF552B" w:rsidRDefault="002B6480">
      <w:pPr>
        <w:rPr>
          <w:rFonts w:ascii="Times New Roman" w:hAnsi="Times New Roman" w:cs="Times New Roman"/>
          <w:b/>
          <w:bCs/>
          <w:sz w:val="20"/>
          <w:szCs w:val="20"/>
        </w:rPr>
      </w:pPr>
      <w:r>
        <w:rPr>
          <w:rFonts w:ascii="Times New Roman" w:hAnsi="Times New Roman" w:cs="Times New Roman"/>
          <w:b/>
          <w:bCs/>
          <w:sz w:val="20"/>
          <w:szCs w:val="20"/>
          <w:lang w:val="en-GB"/>
        </w:rPr>
        <w:t xml:space="preserve">Paragraph </w:t>
      </w:r>
      <w:r w:rsidR="002847A2">
        <w:rPr>
          <w:rFonts w:ascii="Times New Roman" w:hAnsi="Times New Roman" w:cs="Times New Roman"/>
          <w:b/>
          <w:bCs/>
          <w:sz w:val="20"/>
          <w:szCs w:val="20"/>
          <w:lang w:val="en-GB"/>
        </w:rPr>
        <w:t>18(e)</w:t>
      </w:r>
    </w:p>
    <w:p w14:paraId="0BC5EB31" w14:textId="3DB6C7AB" w:rsidR="002847A2" w:rsidRPr="002847A2" w:rsidRDefault="002847A2" w:rsidP="00537E3B">
      <w:pPr>
        <w:pStyle w:val="Heading3"/>
      </w:pPr>
      <w:r>
        <w:rPr>
          <w:bCs/>
          <w:lang w:val="en-GB"/>
        </w:rPr>
        <w:t xml:space="preserve">Table 22: </w:t>
      </w:r>
      <w:r w:rsidR="00707D8A">
        <w:rPr>
          <w:bCs/>
          <w:lang w:val="en-GB"/>
        </w:rPr>
        <w:t>National</w:t>
      </w:r>
      <w:r>
        <w:rPr>
          <w:bCs/>
          <w:lang w:val="en-GB"/>
        </w:rPr>
        <w:t xml:space="preserve"> budget funds earmarked for the maintenance and construction of facilities for persons with disabilities in 2023</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50"/>
        <w:gridCol w:w="1701"/>
      </w:tblGrid>
      <w:tr w:rsidR="00DF552B" w:rsidRPr="002847A2" w14:paraId="62C4AF35" w14:textId="77777777" w:rsidTr="00DF552B">
        <w:trPr>
          <w:trHeight w:val="445"/>
        </w:trPr>
        <w:tc>
          <w:tcPr>
            <w:tcW w:w="7650" w:type="dxa"/>
            <w:shd w:val="clear" w:color="auto" w:fill="C5E0B3" w:themeFill="accent6" w:themeFillTint="66"/>
            <w:noWrap/>
            <w:vAlign w:val="bottom"/>
          </w:tcPr>
          <w:p w14:paraId="6AF37AD5" w14:textId="71C9B816" w:rsidR="00DF552B" w:rsidRPr="00DF552B" w:rsidRDefault="00DF552B" w:rsidP="00DF552B">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Purpose</w:t>
            </w:r>
          </w:p>
        </w:tc>
        <w:tc>
          <w:tcPr>
            <w:tcW w:w="1701" w:type="dxa"/>
            <w:shd w:val="clear" w:color="auto" w:fill="C5E0B3" w:themeFill="accent6" w:themeFillTint="66"/>
            <w:noWrap/>
            <w:vAlign w:val="bottom"/>
          </w:tcPr>
          <w:p w14:paraId="19BC2ADA" w14:textId="3B5F7BDD" w:rsidR="00DF552B" w:rsidRPr="00DF552B" w:rsidRDefault="00DF552B" w:rsidP="00DF552B">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Funding in EUR</w:t>
            </w:r>
          </w:p>
        </w:tc>
      </w:tr>
      <w:tr w:rsidR="002847A2" w:rsidRPr="002847A2" w14:paraId="0C32A9A3" w14:textId="77777777" w:rsidTr="00D67895">
        <w:trPr>
          <w:trHeight w:val="445"/>
        </w:trPr>
        <w:tc>
          <w:tcPr>
            <w:tcW w:w="7650" w:type="dxa"/>
            <w:shd w:val="clear" w:color="auto" w:fill="auto"/>
            <w:noWrap/>
            <w:vAlign w:val="bottom"/>
            <w:hideMark/>
          </w:tcPr>
          <w:p w14:paraId="42DC6628" w14:textId="77777777" w:rsidR="002847A2" w:rsidRPr="002847A2" w:rsidRDefault="002847A2" w:rsidP="00DF552B">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 CUDV Draga – renovation of a specialised ward for children and adolescents with intellectual and physical disabilities and associated severe behavioural problems</w:t>
            </w:r>
          </w:p>
        </w:tc>
        <w:tc>
          <w:tcPr>
            <w:tcW w:w="1701" w:type="dxa"/>
            <w:shd w:val="clear" w:color="auto" w:fill="auto"/>
            <w:noWrap/>
            <w:vAlign w:val="bottom"/>
            <w:hideMark/>
          </w:tcPr>
          <w:p w14:paraId="1C47DE95" w14:textId="591FA89F" w:rsidR="002847A2" w:rsidRPr="002847A2" w:rsidRDefault="002847A2" w:rsidP="00DF552B">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842,841.39 </w:t>
            </w:r>
          </w:p>
        </w:tc>
      </w:tr>
      <w:tr w:rsidR="002847A2" w:rsidRPr="002847A2" w14:paraId="56C01CE1" w14:textId="77777777" w:rsidTr="00D67895">
        <w:trPr>
          <w:trHeight w:val="300"/>
        </w:trPr>
        <w:tc>
          <w:tcPr>
            <w:tcW w:w="7650" w:type="dxa"/>
            <w:shd w:val="clear" w:color="auto" w:fill="auto"/>
            <w:noWrap/>
            <w:vAlign w:val="bottom"/>
            <w:hideMark/>
          </w:tcPr>
          <w:p w14:paraId="0EA28BD7" w14:textId="77777777" w:rsidR="002847A2" w:rsidRPr="002847A2" w:rsidRDefault="002847A2" w:rsidP="00DF552B">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lastRenderedPageBreak/>
              <w:t>2 VDC Postojna, Cerknica unit – housing group for adults with intellectual and physical disabilities</w:t>
            </w:r>
          </w:p>
        </w:tc>
        <w:tc>
          <w:tcPr>
            <w:tcW w:w="1701" w:type="dxa"/>
            <w:shd w:val="clear" w:color="auto" w:fill="auto"/>
            <w:noWrap/>
            <w:vAlign w:val="bottom"/>
            <w:hideMark/>
          </w:tcPr>
          <w:p w14:paraId="0CDB5E5F" w14:textId="2E94C5B6" w:rsidR="002847A2" w:rsidRPr="002847A2" w:rsidRDefault="002847A2" w:rsidP="00DF552B">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95,132.98 </w:t>
            </w:r>
          </w:p>
        </w:tc>
      </w:tr>
      <w:tr w:rsidR="002847A2" w:rsidRPr="002847A2" w14:paraId="440F2432" w14:textId="77777777" w:rsidTr="00D67895">
        <w:trPr>
          <w:trHeight w:val="264"/>
        </w:trPr>
        <w:tc>
          <w:tcPr>
            <w:tcW w:w="7650" w:type="dxa"/>
            <w:shd w:val="clear" w:color="auto" w:fill="auto"/>
            <w:noWrap/>
            <w:vAlign w:val="bottom"/>
            <w:hideMark/>
          </w:tcPr>
          <w:p w14:paraId="2320D0B0" w14:textId="77777777" w:rsidR="002847A2" w:rsidRPr="002847A2" w:rsidRDefault="002847A2" w:rsidP="00DF552B">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3 VDC Nova Gorica, Trnovo unit – extension and reconstruction of a residential unit for adults with intellectual and physical disabilities</w:t>
            </w:r>
          </w:p>
        </w:tc>
        <w:tc>
          <w:tcPr>
            <w:tcW w:w="1701" w:type="dxa"/>
            <w:shd w:val="clear" w:color="auto" w:fill="auto"/>
            <w:noWrap/>
            <w:vAlign w:val="bottom"/>
            <w:hideMark/>
          </w:tcPr>
          <w:p w14:paraId="3CF2A776" w14:textId="1C71AAD1" w:rsidR="002847A2" w:rsidRPr="002847A2" w:rsidRDefault="002847A2" w:rsidP="00DF552B">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1,785,562.59 </w:t>
            </w:r>
          </w:p>
        </w:tc>
      </w:tr>
      <w:tr w:rsidR="002847A2" w:rsidRPr="002847A2" w14:paraId="7A58CC29" w14:textId="77777777" w:rsidTr="00D67895">
        <w:trPr>
          <w:trHeight w:val="260"/>
        </w:trPr>
        <w:tc>
          <w:tcPr>
            <w:tcW w:w="7650" w:type="dxa"/>
            <w:shd w:val="clear" w:color="auto" w:fill="auto"/>
            <w:noWrap/>
            <w:vAlign w:val="bottom"/>
            <w:hideMark/>
          </w:tcPr>
          <w:p w14:paraId="13EC7333" w14:textId="77777777" w:rsidR="002847A2" w:rsidRPr="002847A2" w:rsidRDefault="002847A2" w:rsidP="00DF552B">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4 VDC Šentjur, Slovenske Konjice unit – construction of a housing group facility for adults with intellectual and physical disabilities</w:t>
            </w:r>
          </w:p>
        </w:tc>
        <w:tc>
          <w:tcPr>
            <w:tcW w:w="1701" w:type="dxa"/>
            <w:shd w:val="clear" w:color="auto" w:fill="auto"/>
            <w:noWrap/>
            <w:vAlign w:val="bottom"/>
            <w:hideMark/>
          </w:tcPr>
          <w:p w14:paraId="710C279E" w14:textId="4FB2C348" w:rsidR="002847A2" w:rsidRPr="002847A2" w:rsidRDefault="002847A2" w:rsidP="00DF552B">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155,706.99 </w:t>
            </w:r>
          </w:p>
        </w:tc>
      </w:tr>
      <w:tr w:rsidR="002847A2" w:rsidRPr="002847A2" w14:paraId="2CDD0EB6" w14:textId="77777777" w:rsidTr="00D67895">
        <w:trPr>
          <w:trHeight w:val="142"/>
        </w:trPr>
        <w:tc>
          <w:tcPr>
            <w:tcW w:w="7650" w:type="dxa"/>
            <w:shd w:val="clear" w:color="auto" w:fill="auto"/>
            <w:noWrap/>
            <w:vAlign w:val="bottom"/>
            <w:hideMark/>
          </w:tcPr>
          <w:p w14:paraId="3B9D3329" w14:textId="77777777" w:rsidR="002847A2" w:rsidRPr="002847A2" w:rsidRDefault="002847A2" w:rsidP="00DF552B">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5 DUO Impoljca – reconstruction to provide a new residential unit for persons with long-term mental health problems</w:t>
            </w:r>
          </w:p>
        </w:tc>
        <w:tc>
          <w:tcPr>
            <w:tcW w:w="1701" w:type="dxa"/>
            <w:shd w:val="clear" w:color="auto" w:fill="auto"/>
            <w:noWrap/>
            <w:vAlign w:val="bottom"/>
            <w:hideMark/>
          </w:tcPr>
          <w:p w14:paraId="18C085E3" w14:textId="17FA7335" w:rsidR="002847A2" w:rsidRPr="002847A2" w:rsidRDefault="002847A2" w:rsidP="00DF552B">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50,404.44 </w:t>
            </w:r>
          </w:p>
        </w:tc>
      </w:tr>
      <w:tr w:rsidR="002847A2" w:rsidRPr="002847A2" w14:paraId="0E11CFEC" w14:textId="77777777" w:rsidTr="00D67895">
        <w:trPr>
          <w:trHeight w:val="93"/>
        </w:trPr>
        <w:tc>
          <w:tcPr>
            <w:tcW w:w="7650" w:type="dxa"/>
            <w:shd w:val="clear" w:color="auto" w:fill="auto"/>
            <w:noWrap/>
            <w:vAlign w:val="bottom"/>
            <w:hideMark/>
          </w:tcPr>
          <w:p w14:paraId="378A2D44" w14:textId="77777777" w:rsidR="002847A2" w:rsidRPr="002847A2" w:rsidRDefault="002847A2" w:rsidP="00DF552B">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6 SVZ Hrastovec – new Lenart residential units for persons with long-term mental health problems</w:t>
            </w:r>
          </w:p>
        </w:tc>
        <w:tc>
          <w:tcPr>
            <w:tcW w:w="1701" w:type="dxa"/>
            <w:shd w:val="clear" w:color="auto" w:fill="auto"/>
            <w:noWrap/>
            <w:vAlign w:val="bottom"/>
            <w:hideMark/>
          </w:tcPr>
          <w:p w14:paraId="4AF758AD" w14:textId="7E2267C1" w:rsidR="002847A2" w:rsidRPr="002847A2" w:rsidRDefault="002847A2" w:rsidP="00DF552B">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2,622,373.99 </w:t>
            </w:r>
          </w:p>
        </w:tc>
      </w:tr>
      <w:tr w:rsidR="002847A2" w:rsidRPr="002847A2" w14:paraId="5B1F83AC" w14:textId="77777777" w:rsidTr="00D67895">
        <w:trPr>
          <w:trHeight w:val="468"/>
        </w:trPr>
        <w:tc>
          <w:tcPr>
            <w:tcW w:w="7650" w:type="dxa"/>
            <w:shd w:val="clear" w:color="auto" w:fill="auto"/>
            <w:noWrap/>
            <w:vAlign w:val="bottom"/>
            <w:hideMark/>
          </w:tcPr>
          <w:p w14:paraId="5C6259DD" w14:textId="77777777" w:rsidR="002847A2" w:rsidRPr="002847A2" w:rsidRDefault="002847A2" w:rsidP="00DF552B">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7 ZUDV Dornava – purchase and conversion of the Maribor unit for a housing group and providing day care for adults with intellectual and physical disabilities</w:t>
            </w:r>
          </w:p>
        </w:tc>
        <w:tc>
          <w:tcPr>
            <w:tcW w:w="1701" w:type="dxa"/>
            <w:shd w:val="clear" w:color="auto" w:fill="auto"/>
            <w:noWrap/>
            <w:vAlign w:val="bottom"/>
            <w:hideMark/>
          </w:tcPr>
          <w:p w14:paraId="441E57EA" w14:textId="08F35D77" w:rsidR="002847A2" w:rsidRPr="002847A2" w:rsidRDefault="002847A2" w:rsidP="00DF552B">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552,420.97 </w:t>
            </w:r>
          </w:p>
        </w:tc>
      </w:tr>
      <w:tr w:rsidR="002847A2" w:rsidRPr="002847A2" w14:paraId="5C924AF5" w14:textId="77777777" w:rsidTr="00D67895">
        <w:trPr>
          <w:trHeight w:val="70"/>
        </w:trPr>
        <w:tc>
          <w:tcPr>
            <w:tcW w:w="7650" w:type="dxa"/>
            <w:shd w:val="clear" w:color="auto" w:fill="auto"/>
            <w:noWrap/>
            <w:vAlign w:val="bottom"/>
            <w:hideMark/>
          </w:tcPr>
          <w:p w14:paraId="630B4B41" w14:textId="77777777" w:rsidR="002847A2" w:rsidRPr="002847A2" w:rsidRDefault="002847A2" w:rsidP="00DF552B">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8 ZUDV Dornava – extension of the Maribor Day Care Centre for children and adolescents with intellectual and physical disabilities</w:t>
            </w:r>
          </w:p>
        </w:tc>
        <w:tc>
          <w:tcPr>
            <w:tcW w:w="1701" w:type="dxa"/>
            <w:shd w:val="clear" w:color="auto" w:fill="auto"/>
            <w:noWrap/>
            <w:vAlign w:val="bottom"/>
            <w:hideMark/>
          </w:tcPr>
          <w:p w14:paraId="4352DA6C" w14:textId="7B554591" w:rsidR="002847A2" w:rsidRPr="002847A2" w:rsidRDefault="002847A2" w:rsidP="00DF552B">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16,567.08 </w:t>
            </w:r>
          </w:p>
        </w:tc>
      </w:tr>
      <w:tr w:rsidR="002847A2" w:rsidRPr="002847A2" w14:paraId="330AA609" w14:textId="77777777" w:rsidTr="00D67895">
        <w:trPr>
          <w:trHeight w:val="76"/>
        </w:trPr>
        <w:tc>
          <w:tcPr>
            <w:tcW w:w="7650" w:type="dxa"/>
            <w:shd w:val="clear" w:color="auto" w:fill="auto"/>
            <w:noWrap/>
            <w:vAlign w:val="bottom"/>
            <w:hideMark/>
          </w:tcPr>
          <w:p w14:paraId="73527E27" w14:textId="77777777" w:rsidR="002847A2" w:rsidRPr="002847A2" w:rsidRDefault="002847A2" w:rsidP="00DF552B">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9 VDC Črnomelj – construction of the Pavilion Breza extension for providing day care for adults with intellectual and physical disabilities</w:t>
            </w:r>
          </w:p>
        </w:tc>
        <w:tc>
          <w:tcPr>
            <w:tcW w:w="1701" w:type="dxa"/>
            <w:shd w:val="clear" w:color="auto" w:fill="auto"/>
            <w:noWrap/>
            <w:vAlign w:val="bottom"/>
            <w:hideMark/>
          </w:tcPr>
          <w:p w14:paraId="3EBEA69D" w14:textId="115AB361" w:rsidR="002847A2" w:rsidRPr="002847A2" w:rsidRDefault="002847A2" w:rsidP="00DF552B">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17,346.00 </w:t>
            </w:r>
          </w:p>
        </w:tc>
      </w:tr>
      <w:tr w:rsidR="002847A2" w:rsidRPr="002847A2" w14:paraId="4B74AE0C" w14:textId="77777777" w:rsidTr="00D67895">
        <w:trPr>
          <w:trHeight w:val="355"/>
        </w:trPr>
        <w:tc>
          <w:tcPr>
            <w:tcW w:w="7650" w:type="dxa"/>
            <w:shd w:val="clear" w:color="auto" w:fill="auto"/>
            <w:noWrap/>
            <w:vAlign w:val="bottom"/>
            <w:hideMark/>
          </w:tcPr>
          <w:p w14:paraId="3A90684F" w14:textId="77777777" w:rsidR="002847A2" w:rsidRPr="002847A2" w:rsidRDefault="002847A2" w:rsidP="00DF552B">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10 VDC Zasavje – purchase of a flat for adults with intellectual and physical disabilities</w:t>
            </w:r>
          </w:p>
        </w:tc>
        <w:tc>
          <w:tcPr>
            <w:tcW w:w="1701" w:type="dxa"/>
            <w:shd w:val="clear" w:color="auto" w:fill="auto"/>
            <w:noWrap/>
            <w:vAlign w:val="bottom"/>
            <w:hideMark/>
          </w:tcPr>
          <w:p w14:paraId="50FE6BA6" w14:textId="5FA052B3" w:rsidR="002847A2" w:rsidRPr="002847A2" w:rsidRDefault="002847A2" w:rsidP="00DF552B">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252,397.50 </w:t>
            </w:r>
          </w:p>
        </w:tc>
      </w:tr>
      <w:tr w:rsidR="002847A2" w:rsidRPr="002847A2" w14:paraId="74C389E4" w14:textId="77777777" w:rsidTr="00D67895">
        <w:trPr>
          <w:trHeight w:val="178"/>
        </w:trPr>
        <w:tc>
          <w:tcPr>
            <w:tcW w:w="7650" w:type="dxa"/>
            <w:shd w:val="clear" w:color="auto" w:fill="auto"/>
            <w:noWrap/>
            <w:vAlign w:val="bottom"/>
            <w:hideMark/>
          </w:tcPr>
          <w:p w14:paraId="5645EE08" w14:textId="77777777" w:rsidR="002847A2" w:rsidRPr="002847A2" w:rsidRDefault="002847A2" w:rsidP="00DF552B">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11 CUDV Radovljica – construction of a residential unit for adults with intellectual and physical disabilities</w:t>
            </w:r>
          </w:p>
        </w:tc>
        <w:tc>
          <w:tcPr>
            <w:tcW w:w="1701" w:type="dxa"/>
            <w:shd w:val="clear" w:color="auto" w:fill="auto"/>
            <w:noWrap/>
            <w:vAlign w:val="bottom"/>
            <w:hideMark/>
          </w:tcPr>
          <w:p w14:paraId="53C9836B" w14:textId="24917B4A" w:rsidR="002847A2" w:rsidRPr="002847A2" w:rsidRDefault="002847A2" w:rsidP="00DF552B">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54,118.51 </w:t>
            </w:r>
          </w:p>
        </w:tc>
      </w:tr>
      <w:tr w:rsidR="002847A2" w:rsidRPr="002847A2" w14:paraId="768037B1" w14:textId="77777777" w:rsidTr="00D67895">
        <w:trPr>
          <w:trHeight w:val="300"/>
        </w:trPr>
        <w:tc>
          <w:tcPr>
            <w:tcW w:w="7650" w:type="dxa"/>
            <w:shd w:val="clear" w:color="auto" w:fill="auto"/>
            <w:noWrap/>
            <w:vAlign w:val="bottom"/>
            <w:hideMark/>
          </w:tcPr>
          <w:p w14:paraId="0C8DF0DC" w14:textId="77777777" w:rsidR="002847A2" w:rsidRPr="002847A2" w:rsidRDefault="002847A2" w:rsidP="00DF552B">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Total </w:t>
            </w:r>
          </w:p>
        </w:tc>
        <w:tc>
          <w:tcPr>
            <w:tcW w:w="1701" w:type="dxa"/>
            <w:shd w:val="clear" w:color="auto" w:fill="auto"/>
            <w:noWrap/>
            <w:vAlign w:val="bottom"/>
            <w:hideMark/>
          </w:tcPr>
          <w:p w14:paraId="3C5DD34E" w14:textId="7C338CB0" w:rsidR="002847A2" w:rsidRPr="002847A2" w:rsidRDefault="002847A2" w:rsidP="00DF552B">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6,444,872.44 </w:t>
            </w:r>
          </w:p>
        </w:tc>
      </w:tr>
    </w:tbl>
    <w:p w14:paraId="525A6648" w14:textId="77777777" w:rsidR="002847A2" w:rsidRDefault="002847A2">
      <w:pPr>
        <w:rPr>
          <w:rFonts w:ascii="Times New Roman" w:hAnsi="Times New Roman" w:cs="Times New Roman"/>
          <w:sz w:val="20"/>
          <w:szCs w:val="20"/>
        </w:rPr>
      </w:pPr>
    </w:p>
    <w:p w14:paraId="60B89ED7" w14:textId="216F0F1A" w:rsidR="00231F05" w:rsidRPr="00231F05" w:rsidRDefault="002B6480" w:rsidP="00DC3E8C">
      <w:pPr>
        <w:rPr>
          <w:rFonts w:ascii="Times New Roman" w:hAnsi="Times New Roman" w:cs="Times New Roman"/>
          <w:b/>
          <w:bCs/>
          <w:sz w:val="20"/>
          <w:szCs w:val="20"/>
        </w:rPr>
      </w:pPr>
      <w:r>
        <w:rPr>
          <w:rFonts w:ascii="Times New Roman" w:hAnsi="Times New Roman" w:cs="Times New Roman"/>
          <w:b/>
          <w:bCs/>
          <w:sz w:val="20"/>
          <w:szCs w:val="20"/>
          <w:lang w:val="en-GB"/>
        </w:rPr>
        <w:t xml:space="preserve">Paragraph </w:t>
      </w:r>
      <w:r w:rsidR="00DC3E8C">
        <w:rPr>
          <w:rFonts w:ascii="Times New Roman" w:hAnsi="Times New Roman" w:cs="Times New Roman"/>
          <w:b/>
          <w:bCs/>
          <w:sz w:val="20"/>
          <w:szCs w:val="20"/>
          <w:lang w:val="en-GB"/>
        </w:rPr>
        <w:t>19</w:t>
      </w:r>
    </w:p>
    <w:p w14:paraId="276FB68F" w14:textId="03DDC208" w:rsidR="00DC3E8C" w:rsidRPr="00231F05" w:rsidRDefault="00DC3E8C" w:rsidP="00537E3B">
      <w:pPr>
        <w:pStyle w:val="Heading3"/>
      </w:pPr>
      <w:r>
        <w:rPr>
          <w:bCs/>
          <w:lang w:val="en-GB"/>
        </w:rPr>
        <w:t>Table 23: Devices from the List</w:t>
      </w:r>
      <w:r w:rsidR="00550369">
        <w:rPr>
          <w:bCs/>
          <w:lang w:val="en-GB"/>
        </w:rPr>
        <w:t xml:space="preserve"> </w:t>
      </w:r>
      <w:r w:rsidR="00707D8A">
        <w:rPr>
          <w:bCs/>
          <w:lang w:val="en-GB"/>
        </w:rPr>
        <w:t xml:space="preserve">of </w:t>
      </w:r>
      <w:r w:rsidR="00550369">
        <w:rPr>
          <w:bCs/>
          <w:lang w:val="en-GB"/>
        </w:rPr>
        <w:t>Technical</w:t>
      </w:r>
      <w:r>
        <w:rPr>
          <w:bCs/>
          <w:lang w:val="en-GB"/>
        </w:rPr>
        <w:t xml:space="preserve"> Devices</w:t>
      </w:r>
      <w:r>
        <w:rPr>
          <w:b w:val="0"/>
          <w:lang w:val="en-GB"/>
        </w:rPr>
        <w:tab/>
      </w:r>
      <w:r>
        <w:rPr>
          <w:b w:val="0"/>
          <w:lang w:val="en-GB"/>
        </w:rPr>
        <w:tab/>
      </w:r>
      <w:r>
        <w:rPr>
          <w:b w:val="0"/>
          <w:lang w:val="en-GB"/>
        </w:rPr>
        <w:tab/>
      </w:r>
      <w:r>
        <w:rPr>
          <w:b w:val="0"/>
          <w:lang w:val="en-GB"/>
        </w:rPr>
        <w:tab/>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5"/>
      </w:tblGrid>
      <w:tr w:rsidR="00DC3E8C" w:rsidRPr="00DC3E8C" w14:paraId="7D3E7275" w14:textId="77777777" w:rsidTr="00231F05">
        <w:trPr>
          <w:trHeight w:val="629"/>
        </w:trPr>
        <w:tc>
          <w:tcPr>
            <w:tcW w:w="846" w:type="dxa"/>
            <w:shd w:val="clear" w:color="auto" w:fill="C5E0B3" w:themeFill="accent6" w:themeFillTint="66"/>
          </w:tcPr>
          <w:p w14:paraId="03BB5169" w14:textId="4A96C4A1" w:rsidR="00DC3E8C" w:rsidRPr="00231F05" w:rsidRDefault="00DC3E8C" w:rsidP="00231F05">
            <w:pPr>
              <w:spacing w:after="0" w:line="276" w:lineRule="auto"/>
              <w:rPr>
                <w:rFonts w:ascii="Times New Roman" w:hAnsi="Times New Roman" w:cs="Times New Roman"/>
                <w:b/>
                <w:bCs/>
                <w:sz w:val="20"/>
                <w:szCs w:val="20"/>
              </w:rPr>
            </w:pPr>
            <w:r>
              <w:rPr>
                <w:rFonts w:ascii="Times New Roman" w:hAnsi="Times New Roman" w:cs="Times New Roman"/>
                <w:b/>
                <w:bCs/>
                <w:sz w:val="20"/>
                <w:szCs w:val="20"/>
                <w:lang w:val="en-GB"/>
              </w:rPr>
              <w:t>No</w:t>
            </w:r>
          </w:p>
        </w:tc>
        <w:tc>
          <w:tcPr>
            <w:tcW w:w="8505" w:type="dxa"/>
            <w:shd w:val="clear" w:color="auto" w:fill="C5E0B3" w:themeFill="accent6" w:themeFillTint="66"/>
          </w:tcPr>
          <w:p w14:paraId="442EEB3B" w14:textId="3960738F" w:rsidR="00DC3E8C" w:rsidRPr="00231F05" w:rsidRDefault="00231F05" w:rsidP="00231F05">
            <w:pPr>
              <w:spacing w:after="0" w:line="276" w:lineRule="auto"/>
              <w:rPr>
                <w:rFonts w:ascii="Times New Roman" w:hAnsi="Times New Roman" w:cs="Times New Roman"/>
                <w:b/>
                <w:bCs/>
                <w:sz w:val="20"/>
                <w:szCs w:val="20"/>
              </w:rPr>
            </w:pPr>
            <w:r>
              <w:rPr>
                <w:rFonts w:ascii="Times New Roman" w:hAnsi="Times New Roman" w:cs="Times New Roman"/>
                <w:b/>
                <w:bCs/>
                <w:sz w:val="20"/>
                <w:szCs w:val="20"/>
                <w:lang w:val="en-GB"/>
              </w:rPr>
              <w:t>Device name</w:t>
            </w:r>
          </w:p>
        </w:tc>
      </w:tr>
      <w:tr w:rsidR="00DC3E8C" w:rsidRPr="00DC3E8C" w14:paraId="2C90872E" w14:textId="77777777" w:rsidTr="00DC3E8C">
        <w:tc>
          <w:tcPr>
            <w:tcW w:w="846" w:type="dxa"/>
          </w:tcPr>
          <w:p w14:paraId="5FB9EEF5" w14:textId="7845B6A3"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w:t>
            </w:r>
          </w:p>
        </w:tc>
        <w:tc>
          <w:tcPr>
            <w:tcW w:w="8505" w:type="dxa"/>
          </w:tcPr>
          <w:p w14:paraId="7B1121F7"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electronic babysitter</w:t>
            </w:r>
          </w:p>
        </w:tc>
      </w:tr>
      <w:tr w:rsidR="00DC3E8C" w:rsidRPr="00DC3E8C" w14:paraId="2F293C82" w14:textId="77777777" w:rsidTr="00DC3E8C">
        <w:tc>
          <w:tcPr>
            <w:tcW w:w="846" w:type="dxa"/>
          </w:tcPr>
          <w:p w14:paraId="3F9ECB20" w14:textId="369DFCA2"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2. </w:t>
            </w:r>
          </w:p>
        </w:tc>
        <w:tc>
          <w:tcPr>
            <w:tcW w:w="8505" w:type="dxa"/>
          </w:tcPr>
          <w:p w14:paraId="2236E79D" w14:textId="29725890"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doorbell with light and alarm</w:t>
            </w:r>
          </w:p>
        </w:tc>
      </w:tr>
      <w:tr w:rsidR="00DC3E8C" w:rsidRPr="00DC3E8C" w14:paraId="3458B3D2" w14:textId="77777777" w:rsidTr="00DC3E8C">
        <w:tc>
          <w:tcPr>
            <w:tcW w:w="846" w:type="dxa"/>
          </w:tcPr>
          <w:p w14:paraId="5C0319CC" w14:textId="145FC843"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3.</w:t>
            </w:r>
          </w:p>
        </w:tc>
        <w:tc>
          <w:tcPr>
            <w:tcW w:w="8505" w:type="dxa"/>
          </w:tcPr>
          <w:p w14:paraId="7E018764"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videophone</w:t>
            </w:r>
          </w:p>
        </w:tc>
      </w:tr>
      <w:tr w:rsidR="00DC3E8C" w:rsidRPr="00DC3E8C" w14:paraId="692FBE08" w14:textId="77777777" w:rsidTr="00DC3E8C">
        <w:tc>
          <w:tcPr>
            <w:tcW w:w="846" w:type="dxa"/>
          </w:tcPr>
          <w:p w14:paraId="49F743EC" w14:textId="6B38AB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4.</w:t>
            </w:r>
          </w:p>
        </w:tc>
        <w:tc>
          <w:tcPr>
            <w:tcW w:w="8505" w:type="dxa"/>
          </w:tcPr>
          <w:p w14:paraId="2DF59D43"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FM system</w:t>
            </w:r>
          </w:p>
        </w:tc>
      </w:tr>
      <w:tr w:rsidR="00DC3E8C" w:rsidRPr="00DC3E8C" w14:paraId="02692ADE" w14:textId="77777777" w:rsidTr="00DC3E8C">
        <w:tc>
          <w:tcPr>
            <w:tcW w:w="846" w:type="dxa"/>
          </w:tcPr>
          <w:p w14:paraId="679A20C2" w14:textId="72BE3858"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5.</w:t>
            </w:r>
          </w:p>
        </w:tc>
        <w:tc>
          <w:tcPr>
            <w:tcW w:w="8505" w:type="dxa"/>
          </w:tcPr>
          <w:p w14:paraId="1EE78E57"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FM system adapted for persons with a hearing implant </w:t>
            </w:r>
          </w:p>
        </w:tc>
      </w:tr>
      <w:tr w:rsidR="00DC3E8C" w:rsidRPr="00DC3E8C" w14:paraId="0D3C34B4" w14:textId="77777777" w:rsidTr="00DC3E8C">
        <w:tc>
          <w:tcPr>
            <w:tcW w:w="846" w:type="dxa"/>
          </w:tcPr>
          <w:p w14:paraId="179E4657" w14:textId="33DC08DA"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6.</w:t>
            </w:r>
          </w:p>
        </w:tc>
        <w:tc>
          <w:tcPr>
            <w:tcW w:w="8505" w:type="dxa"/>
          </w:tcPr>
          <w:p w14:paraId="2DFD3A38"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induction loop for TV or wireless headset or portable hearing loop</w:t>
            </w:r>
          </w:p>
        </w:tc>
      </w:tr>
      <w:tr w:rsidR="00DC3E8C" w:rsidRPr="00DC3E8C" w14:paraId="7DB7E1D5" w14:textId="77777777" w:rsidTr="00DC3E8C">
        <w:tc>
          <w:tcPr>
            <w:tcW w:w="846" w:type="dxa"/>
          </w:tcPr>
          <w:p w14:paraId="59BE92AA" w14:textId="61B28CDA"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7.</w:t>
            </w:r>
          </w:p>
        </w:tc>
        <w:tc>
          <w:tcPr>
            <w:tcW w:w="8505" w:type="dxa"/>
          </w:tcPr>
          <w:p w14:paraId="7F0D6337"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smart wristwatch – vibrating</w:t>
            </w:r>
          </w:p>
        </w:tc>
      </w:tr>
      <w:tr w:rsidR="00DC3E8C" w:rsidRPr="00DC3E8C" w14:paraId="5BA3B5B2" w14:textId="77777777" w:rsidTr="00DC3E8C">
        <w:tc>
          <w:tcPr>
            <w:tcW w:w="846" w:type="dxa"/>
          </w:tcPr>
          <w:p w14:paraId="125F9F4B" w14:textId="6827C072"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8.</w:t>
            </w:r>
          </w:p>
        </w:tc>
        <w:tc>
          <w:tcPr>
            <w:tcW w:w="8505" w:type="dxa"/>
          </w:tcPr>
          <w:p w14:paraId="796EBDE9"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telephone set with amplifier</w:t>
            </w:r>
          </w:p>
        </w:tc>
      </w:tr>
      <w:tr w:rsidR="00DC3E8C" w:rsidRPr="00DC3E8C" w14:paraId="22A4C431" w14:textId="77777777" w:rsidTr="00DC3E8C">
        <w:tc>
          <w:tcPr>
            <w:tcW w:w="846" w:type="dxa"/>
          </w:tcPr>
          <w:p w14:paraId="327E5EF5" w14:textId="580ECF8C"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9. </w:t>
            </w:r>
          </w:p>
        </w:tc>
        <w:tc>
          <w:tcPr>
            <w:tcW w:w="8505" w:type="dxa"/>
          </w:tcPr>
          <w:p w14:paraId="350DA90F"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light/audio indicator – alarm clock</w:t>
            </w:r>
          </w:p>
        </w:tc>
      </w:tr>
      <w:tr w:rsidR="00DC3E8C" w:rsidRPr="00DC3E8C" w14:paraId="5D57467C" w14:textId="77777777" w:rsidTr="00DC3E8C">
        <w:tc>
          <w:tcPr>
            <w:tcW w:w="846" w:type="dxa"/>
          </w:tcPr>
          <w:p w14:paraId="260746EC" w14:textId="4B3D0A8C"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10. </w:t>
            </w:r>
          </w:p>
        </w:tc>
        <w:tc>
          <w:tcPr>
            <w:tcW w:w="8505" w:type="dxa"/>
          </w:tcPr>
          <w:p w14:paraId="00388B47"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vibrating alarm clock</w:t>
            </w:r>
          </w:p>
        </w:tc>
      </w:tr>
      <w:tr w:rsidR="00DC3E8C" w:rsidRPr="00DC3E8C" w14:paraId="148D8904" w14:textId="77777777" w:rsidTr="00DC3E8C">
        <w:tc>
          <w:tcPr>
            <w:tcW w:w="846" w:type="dxa"/>
          </w:tcPr>
          <w:p w14:paraId="7837F83B" w14:textId="7FCA6AC8"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11.</w:t>
            </w:r>
          </w:p>
        </w:tc>
        <w:tc>
          <w:tcPr>
            <w:tcW w:w="8505" w:type="dxa"/>
          </w:tcPr>
          <w:p w14:paraId="163AF2F0"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 hearing implant batteries or rechargeable battery</w:t>
            </w:r>
          </w:p>
        </w:tc>
      </w:tr>
      <w:tr w:rsidR="00DC3E8C" w:rsidRPr="00DC3E8C" w14:paraId="63C7AD2F" w14:textId="77777777" w:rsidTr="00DC3E8C">
        <w:tc>
          <w:tcPr>
            <w:tcW w:w="846" w:type="dxa"/>
          </w:tcPr>
          <w:p w14:paraId="14CE1E12" w14:textId="136F7744"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12.</w:t>
            </w:r>
          </w:p>
        </w:tc>
        <w:tc>
          <w:tcPr>
            <w:tcW w:w="8505" w:type="dxa"/>
          </w:tcPr>
          <w:p w14:paraId="4264542F"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talking wristwatch with vibrator</w:t>
            </w:r>
          </w:p>
        </w:tc>
      </w:tr>
      <w:tr w:rsidR="00DC3E8C" w:rsidRPr="00DC3E8C" w14:paraId="01C3CA8E" w14:textId="77777777" w:rsidTr="00DC3E8C">
        <w:tc>
          <w:tcPr>
            <w:tcW w:w="846" w:type="dxa"/>
          </w:tcPr>
          <w:p w14:paraId="7E4BC182" w14:textId="363F21E1"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13.</w:t>
            </w:r>
          </w:p>
        </w:tc>
        <w:tc>
          <w:tcPr>
            <w:tcW w:w="8505" w:type="dxa"/>
          </w:tcPr>
          <w:p w14:paraId="3B4B8579"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portable keyboard for deafblind persons</w:t>
            </w:r>
          </w:p>
        </w:tc>
      </w:tr>
      <w:tr w:rsidR="00DC3E8C" w:rsidRPr="00DC3E8C" w14:paraId="12220A9A" w14:textId="77777777" w:rsidTr="00DC3E8C">
        <w:tc>
          <w:tcPr>
            <w:tcW w:w="846" w:type="dxa"/>
          </w:tcPr>
          <w:p w14:paraId="4F3E6A40" w14:textId="2F0374BA"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14.</w:t>
            </w:r>
          </w:p>
        </w:tc>
        <w:tc>
          <w:tcPr>
            <w:tcW w:w="8505" w:type="dxa"/>
          </w:tcPr>
          <w:p w14:paraId="287EE9BA"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magnetic board with raised letters</w:t>
            </w:r>
          </w:p>
        </w:tc>
      </w:tr>
      <w:tr w:rsidR="00DC3E8C" w:rsidRPr="00DC3E8C" w14:paraId="1C9F9475" w14:textId="77777777" w:rsidTr="00DC3E8C">
        <w:tc>
          <w:tcPr>
            <w:tcW w:w="846" w:type="dxa"/>
          </w:tcPr>
          <w:p w14:paraId="3EFD8046" w14:textId="32A1E20E"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15.</w:t>
            </w:r>
          </w:p>
        </w:tc>
        <w:tc>
          <w:tcPr>
            <w:tcW w:w="8505" w:type="dxa"/>
          </w:tcPr>
          <w:p w14:paraId="1E2EDE77"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talking calculator</w:t>
            </w:r>
          </w:p>
        </w:tc>
      </w:tr>
      <w:tr w:rsidR="00DC3E8C" w:rsidRPr="00DC3E8C" w14:paraId="53CFB8A2" w14:textId="77777777" w:rsidTr="00DC3E8C">
        <w:tc>
          <w:tcPr>
            <w:tcW w:w="846" w:type="dxa"/>
          </w:tcPr>
          <w:p w14:paraId="310F02FA" w14:textId="076A0ECD"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16.</w:t>
            </w:r>
          </w:p>
        </w:tc>
        <w:tc>
          <w:tcPr>
            <w:tcW w:w="8505" w:type="dxa"/>
          </w:tcPr>
          <w:p w14:paraId="27F20CAF"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talking light and colour indicator</w:t>
            </w:r>
          </w:p>
        </w:tc>
      </w:tr>
      <w:tr w:rsidR="00DC3E8C" w:rsidRPr="00DC3E8C" w14:paraId="3310E236" w14:textId="77777777" w:rsidTr="00DC3E8C">
        <w:tc>
          <w:tcPr>
            <w:tcW w:w="846" w:type="dxa"/>
          </w:tcPr>
          <w:p w14:paraId="62EAFDEF" w14:textId="0AC68E8A"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17.</w:t>
            </w:r>
          </w:p>
        </w:tc>
        <w:tc>
          <w:tcPr>
            <w:tcW w:w="8505" w:type="dxa"/>
          </w:tcPr>
          <w:p w14:paraId="6C1CA6EB"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portable electronic magnifier </w:t>
            </w:r>
          </w:p>
        </w:tc>
      </w:tr>
      <w:tr w:rsidR="00DC3E8C" w:rsidRPr="00DC3E8C" w14:paraId="443072BC" w14:textId="77777777" w:rsidTr="00DC3E8C">
        <w:tc>
          <w:tcPr>
            <w:tcW w:w="846" w:type="dxa"/>
          </w:tcPr>
          <w:p w14:paraId="3BD5D7EF" w14:textId="7E570338"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19.</w:t>
            </w:r>
          </w:p>
        </w:tc>
        <w:tc>
          <w:tcPr>
            <w:tcW w:w="8505" w:type="dxa"/>
          </w:tcPr>
          <w:p w14:paraId="15C9CD75"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clock for the blind </w:t>
            </w:r>
          </w:p>
        </w:tc>
      </w:tr>
      <w:tr w:rsidR="00DC3E8C" w:rsidRPr="00DC3E8C" w14:paraId="48C984D7" w14:textId="77777777" w:rsidTr="00DC3E8C">
        <w:tc>
          <w:tcPr>
            <w:tcW w:w="846" w:type="dxa"/>
          </w:tcPr>
          <w:p w14:paraId="11AE6F0D" w14:textId="6B23794C"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20.</w:t>
            </w:r>
          </w:p>
        </w:tc>
        <w:tc>
          <w:tcPr>
            <w:tcW w:w="8505" w:type="dxa"/>
          </w:tcPr>
          <w:p w14:paraId="6BE7124C"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clock for partially sighted persons</w:t>
            </w:r>
          </w:p>
        </w:tc>
      </w:tr>
      <w:tr w:rsidR="00DC3E8C" w:rsidRPr="00DC3E8C" w14:paraId="7BC02BEB" w14:textId="77777777" w:rsidTr="00DC3E8C">
        <w:tc>
          <w:tcPr>
            <w:tcW w:w="846" w:type="dxa"/>
          </w:tcPr>
          <w:p w14:paraId="75F9FB27" w14:textId="4AF13F7C"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21.</w:t>
            </w:r>
          </w:p>
        </w:tc>
        <w:tc>
          <w:tcPr>
            <w:tcW w:w="8505" w:type="dxa"/>
          </w:tcPr>
          <w:p w14:paraId="1224F936"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talking dictaphone</w:t>
            </w:r>
          </w:p>
        </w:tc>
      </w:tr>
      <w:tr w:rsidR="00DC3E8C" w:rsidRPr="00DC3E8C" w14:paraId="1AAA37F7" w14:textId="77777777" w:rsidTr="00DC3E8C">
        <w:tc>
          <w:tcPr>
            <w:tcW w:w="846" w:type="dxa"/>
          </w:tcPr>
          <w:p w14:paraId="1661D561" w14:textId="241D6106"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22.</w:t>
            </w:r>
          </w:p>
        </w:tc>
        <w:tc>
          <w:tcPr>
            <w:tcW w:w="8505" w:type="dxa"/>
          </w:tcPr>
          <w:p w14:paraId="42439938"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talking bathroom scale</w:t>
            </w:r>
          </w:p>
        </w:tc>
      </w:tr>
      <w:tr w:rsidR="00DC3E8C" w:rsidRPr="00DC3E8C" w14:paraId="7EB2D3AC" w14:textId="77777777" w:rsidTr="00DC3E8C">
        <w:tc>
          <w:tcPr>
            <w:tcW w:w="846" w:type="dxa"/>
          </w:tcPr>
          <w:p w14:paraId="0F31AD0A" w14:textId="161FE904"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23.</w:t>
            </w:r>
          </w:p>
        </w:tc>
        <w:tc>
          <w:tcPr>
            <w:tcW w:w="8505" w:type="dxa"/>
          </w:tcPr>
          <w:p w14:paraId="7FC815D8"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talking kitchen scale </w:t>
            </w:r>
          </w:p>
        </w:tc>
      </w:tr>
      <w:tr w:rsidR="00DC3E8C" w:rsidRPr="00DC3E8C" w14:paraId="23AC5507" w14:textId="77777777" w:rsidTr="00DC3E8C">
        <w:tc>
          <w:tcPr>
            <w:tcW w:w="846" w:type="dxa"/>
          </w:tcPr>
          <w:p w14:paraId="2D6F7482" w14:textId="613AFD04"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24.</w:t>
            </w:r>
          </w:p>
        </w:tc>
        <w:tc>
          <w:tcPr>
            <w:tcW w:w="8505" w:type="dxa"/>
          </w:tcPr>
          <w:p w14:paraId="27D55EFE"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software interface for personal computers for blind users</w:t>
            </w:r>
          </w:p>
        </w:tc>
      </w:tr>
      <w:tr w:rsidR="00DC3E8C" w:rsidRPr="00DC3E8C" w14:paraId="78A34BA9" w14:textId="77777777" w:rsidTr="00DC3E8C">
        <w:tc>
          <w:tcPr>
            <w:tcW w:w="846" w:type="dxa"/>
          </w:tcPr>
          <w:p w14:paraId="2546B374" w14:textId="2F0975FE"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25.</w:t>
            </w:r>
          </w:p>
        </w:tc>
        <w:tc>
          <w:tcPr>
            <w:tcW w:w="8505" w:type="dxa"/>
          </w:tcPr>
          <w:p w14:paraId="245F2EAD"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software interface for personal computers for blind users</w:t>
            </w:r>
          </w:p>
        </w:tc>
      </w:tr>
      <w:tr w:rsidR="00DC3E8C" w:rsidRPr="00DC3E8C" w14:paraId="38AD3A55" w14:textId="77777777" w:rsidTr="00DC3E8C">
        <w:tc>
          <w:tcPr>
            <w:tcW w:w="846" w:type="dxa"/>
          </w:tcPr>
          <w:p w14:paraId="2B9A790C" w14:textId="19006E90"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lastRenderedPageBreak/>
              <w:t>26.</w:t>
            </w:r>
          </w:p>
        </w:tc>
        <w:tc>
          <w:tcPr>
            <w:tcW w:w="8505" w:type="dxa"/>
          </w:tcPr>
          <w:p w14:paraId="60229581"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PC software interface for magnifying and reading</w:t>
            </w:r>
          </w:p>
        </w:tc>
      </w:tr>
      <w:tr w:rsidR="00DC3E8C" w:rsidRPr="00DC3E8C" w14:paraId="31290C2A" w14:textId="77777777" w:rsidTr="00DC3E8C">
        <w:tc>
          <w:tcPr>
            <w:tcW w:w="846" w:type="dxa"/>
          </w:tcPr>
          <w:p w14:paraId="68A3947C" w14:textId="409E4342"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27.</w:t>
            </w:r>
          </w:p>
        </w:tc>
        <w:tc>
          <w:tcPr>
            <w:tcW w:w="8505" w:type="dxa"/>
          </w:tcPr>
          <w:p w14:paraId="66844F6E"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PC software interface for magnifying and reading</w:t>
            </w:r>
          </w:p>
        </w:tc>
      </w:tr>
      <w:tr w:rsidR="00DC3E8C" w:rsidRPr="00DC3E8C" w14:paraId="76187BBF" w14:textId="77777777" w:rsidTr="00DC3E8C">
        <w:tc>
          <w:tcPr>
            <w:tcW w:w="846" w:type="dxa"/>
          </w:tcPr>
          <w:p w14:paraId="0EC475B6" w14:textId="1287169E"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28.</w:t>
            </w:r>
          </w:p>
        </w:tc>
        <w:tc>
          <w:tcPr>
            <w:tcW w:w="8505" w:type="dxa"/>
          </w:tcPr>
          <w:p w14:paraId="21E4816A"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mobile phone </w:t>
            </w:r>
          </w:p>
        </w:tc>
      </w:tr>
      <w:tr w:rsidR="00DC3E8C" w:rsidRPr="00DC3E8C" w14:paraId="437FECA2" w14:textId="77777777" w:rsidTr="00DC3E8C">
        <w:tc>
          <w:tcPr>
            <w:tcW w:w="846" w:type="dxa"/>
          </w:tcPr>
          <w:p w14:paraId="24503783" w14:textId="7E7E708C"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29.</w:t>
            </w:r>
          </w:p>
        </w:tc>
        <w:tc>
          <w:tcPr>
            <w:tcW w:w="8505" w:type="dxa"/>
          </w:tcPr>
          <w:p w14:paraId="346E7070"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tablet PC</w:t>
            </w:r>
          </w:p>
        </w:tc>
      </w:tr>
      <w:tr w:rsidR="00DC3E8C" w:rsidRPr="00DC3E8C" w14:paraId="08CA2EFB" w14:textId="77777777" w:rsidTr="00DC3E8C">
        <w:tc>
          <w:tcPr>
            <w:tcW w:w="846" w:type="dxa"/>
          </w:tcPr>
          <w:p w14:paraId="1DA5CC95" w14:textId="53B0952F"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30.</w:t>
            </w:r>
          </w:p>
        </w:tc>
        <w:tc>
          <w:tcPr>
            <w:tcW w:w="8505" w:type="dxa"/>
          </w:tcPr>
          <w:p w14:paraId="7CA63FC6"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laptop or desktop computer </w:t>
            </w:r>
          </w:p>
        </w:tc>
      </w:tr>
      <w:tr w:rsidR="00DC3E8C" w:rsidRPr="00DC3E8C" w14:paraId="3472A34C" w14:textId="77777777" w:rsidTr="00DC3E8C">
        <w:tc>
          <w:tcPr>
            <w:tcW w:w="846" w:type="dxa"/>
          </w:tcPr>
          <w:p w14:paraId="4F790F6D" w14:textId="3857FC53"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31.</w:t>
            </w:r>
          </w:p>
        </w:tc>
        <w:tc>
          <w:tcPr>
            <w:tcW w:w="8505" w:type="dxa"/>
          </w:tcPr>
          <w:p w14:paraId="7251A3EF" w14:textId="13A426CC"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smoke signal transmission accessory providing a tailored means of alerting to the presence of smoke and carbon monoxide in a room</w:t>
            </w:r>
          </w:p>
        </w:tc>
      </w:tr>
      <w:tr w:rsidR="00DC3E8C" w:rsidRPr="00DC3E8C" w14:paraId="5D18E546" w14:textId="77777777" w:rsidTr="00DC3E8C">
        <w:tc>
          <w:tcPr>
            <w:tcW w:w="846" w:type="dxa"/>
          </w:tcPr>
          <w:p w14:paraId="2CEF713A" w14:textId="2277C43C"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32.</w:t>
            </w:r>
          </w:p>
        </w:tc>
        <w:tc>
          <w:tcPr>
            <w:tcW w:w="8505" w:type="dxa"/>
          </w:tcPr>
          <w:p w14:paraId="78D79702"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talking blood pressure monitor</w:t>
            </w:r>
          </w:p>
        </w:tc>
      </w:tr>
      <w:tr w:rsidR="00DC3E8C" w:rsidRPr="00DC3E8C" w14:paraId="648EAB90" w14:textId="77777777" w:rsidTr="00DC3E8C">
        <w:tc>
          <w:tcPr>
            <w:tcW w:w="846" w:type="dxa"/>
          </w:tcPr>
          <w:p w14:paraId="1F20A98A" w14:textId="5878E356"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33.</w:t>
            </w:r>
          </w:p>
        </w:tc>
        <w:tc>
          <w:tcPr>
            <w:tcW w:w="8505" w:type="dxa"/>
          </w:tcPr>
          <w:p w14:paraId="4314D751"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smoke alarm with alarm signal transmission </w:t>
            </w:r>
          </w:p>
        </w:tc>
      </w:tr>
      <w:tr w:rsidR="00DC3E8C" w:rsidRPr="00DC3E8C" w14:paraId="71D5C56D" w14:textId="77777777" w:rsidTr="00DC3E8C">
        <w:tc>
          <w:tcPr>
            <w:tcW w:w="846" w:type="dxa"/>
          </w:tcPr>
          <w:p w14:paraId="50588FEC" w14:textId="30B642D8"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34.</w:t>
            </w:r>
          </w:p>
        </w:tc>
        <w:tc>
          <w:tcPr>
            <w:tcW w:w="8505" w:type="dxa"/>
          </w:tcPr>
          <w:p w14:paraId="70963E0D"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carbon monoxide or fire alarm transmission system for a mobile phone</w:t>
            </w:r>
          </w:p>
        </w:tc>
      </w:tr>
      <w:tr w:rsidR="00DC3E8C" w:rsidRPr="00DC3E8C" w14:paraId="4E594F1A" w14:textId="77777777" w:rsidTr="00DC3E8C">
        <w:tc>
          <w:tcPr>
            <w:tcW w:w="846" w:type="dxa"/>
          </w:tcPr>
          <w:p w14:paraId="3103E72D" w14:textId="5B2F21D2"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35.</w:t>
            </w:r>
          </w:p>
        </w:tc>
        <w:tc>
          <w:tcPr>
            <w:tcW w:w="8505" w:type="dxa"/>
          </w:tcPr>
          <w:p w14:paraId="7DC8777F"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braille writing device (labeller)</w:t>
            </w:r>
          </w:p>
        </w:tc>
      </w:tr>
      <w:tr w:rsidR="00DC3E8C" w:rsidRPr="00DC3E8C" w14:paraId="4A573829" w14:textId="77777777" w:rsidTr="00DC3E8C">
        <w:tc>
          <w:tcPr>
            <w:tcW w:w="846" w:type="dxa"/>
          </w:tcPr>
          <w:p w14:paraId="533C8371" w14:textId="3A316ED3"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36.</w:t>
            </w:r>
          </w:p>
        </w:tc>
        <w:tc>
          <w:tcPr>
            <w:tcW w:w="8505" w:type="dxa"/>
          </w:tcPr>
          <w:p w14:paraId="538B6E93"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talking thermometer with wireless sensor for outdoor temperature</w:t>
            </w:r>
          </w:p>
        </w:tc>
      </w:tr>
      <w:tr w:rsidR="00DC3E8C" w:rsidRPr="00DC3E8C" w14:paraId="52EA9D90" w14:textId="77777777" w:rsidTr="00DC3E8C">
        <w:tc>
          <w:tcPr>
            <w:tcW w:w="846" w:type="dxa"/>
          </w:tcPr>
          <w:p w14:paraId="0F1264C0" w14:textId="15755FF5"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37.</w:t>
            </w:r>
          </w:p>
        </w:tc>
        <w:tc>
          <w:tcPr>
            <w:tcW w:w="8505" w:type="dxa"/>
          </w:tcPr>
          <w:p w14:paraId="4FAFC3C9"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retractable measuring tape with speech support</w:t>
            </w:r>
          </w:p>
        </w:tc>
      </w:tr>
      <w:tr w:rsidR="00DC3E8C" w:rsidRPr="00DC3E8C" w14:paraId="27A664EA" w14:textId="77777777" w:rsidTr="00DC3E8C">
        <w:tc>
          <w:tcPr>
            <w:tcW w:w="846" w:type="dxa"/>
          </w:tcPr>
          <w:p w14:paraId="0DAB7F52" w14:textId="52EF0289"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38.</w:t>
            </w:r>
          </w:p>
        </w:tc>
        <w:tc>
          <w:tcPr>
            <w:tcW w:w="8505" w:type="dxa"/>
          </w:tcPr>
          <w:p w14:paraId="074036BF" w14:textId="02068043"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 xml:space="preserve">portable amplifier – hearing loop for mobile phone with wire and </w:t>
            </w:r>
            <w:r w:rsidR="00652AFA">
              <w:rPr>
                <w:rFonts w:ascii="Times New Roman" w:hAnsi="Times New Roman" w:cs="Times New Roman"/>
                <w:sz w:val="20"/>
                <w:szCs w:val="20"/>
                <w:lang w:val="en-GB"/>
              </w:rPr>
              <w:t>B</w:t>
            </w:r>
            <w:r>
              <w:rPr>
                <w:rFonts w:ascii="Times New Roman" w:hAnsi="Times New Roman" w:cs="Times New Roman"/>
                <w:sz w:val="20"/>
                <w:szCs w:val="20"/>
                <w:lang w:val="en-GB"/>
              </w:rPr>
              <w:t>luetooth connection</w:t>
            </w:r>
          </w:p>
        </w:tc>
      </w:tr>
      <w:tr w:rsidR="00DC3E8C" w:rsidRPr="00DC3E8C" w14:paraId="64E51BE7" w14:textId="77777777" w:rsidTr="00DC3E8C">
        <w:tc>
          <w:tcPr>
            <w:tcW w:w="846" w:type="dxa"/>
          </w:tcPr>
          <w:p w14:paraId="357A3A47" w14:textId="36411504"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39.</w:t>
            </w:r>
          </w:p>
        </w:tc>
        <w:tc>
          <w:tcPr>
            <w:tcW w:w="8505" w:type="dxa"/>
          </w:tcPr>
          <w:p w14:paraId="2D1A8465"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carbon monoxide (CO) detector</w:t>
            </w:r>
          </w:p>
        </w:tc>
      </w:tr>
      <w:tr w:rsidR="00DC3E8C" w:rsidRPr="00DC3E8C" w14:paraId="6D2E3BF8" w14:textId="77777777" w:rsidTr="00DC3E8C">
        <w:tc>
          <w:tcPr>
            <w:tcW w:w="846" w:type="dxa"/>
          </w:tcPr>
          <w:p w14:paraId="446C681A" w14:textId="79D00CB9"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40.</w:t>
            </w:r>
          </w:p>
        </w:tc>
        <w:tc>
          <w:tcPr>
            <w:tcW w:w="8505" w:type="dxa"/>
          </w:tcPr>
          <w:p w14:paraId="0DE2789A"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color w:val="000000"/>
                <w:sz w:val="20"/>
                <w:szCs w:val="20"/>
                <w:lang w:val="en-GB"/>
              </w:rPr>
              <w:t>visually and tactilely adapted liquid measuring cup</w:t>
            </w:r>
          </w:p>
        </w:tc>
      </w:tr>
      <w:tr w:rsidR="00DC3E8C" w:rsidRPr="00DC3E8C" w14:paraId="630607D9" w14:textId="77777777" w:rsidTr="00DC3E8C">
        <w:tc>
          <w:tcPr>
            <w:tcW w:w="846" w:type="dxa"/>
          </w:tcPr>
          <w:p w14:paraId="21BF9600" w14:textId="3D84FFFB"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41.</w:t>
            </w:r>
          </w:p>
        </w:tc>
        <w:tc>
          <w:tcPr>
            <w:tcW w:w="8505" w:type="dxa"/>
          </w:tcPr>
          <w:p w14:paraId="4DEA500C"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talking personal thermometer</w:t>
            </w:r>
          </w:p>
        </w:tc>
      </w:tr>
      <w:tr w:rsidR="00DC3E8C" w:rsidRPr="00DC3E8C" w14:paraId="323A8E96" w14:textId="77777777" w:rsidTr="00DC3E8C">
        <w:tc>
          <w:tcPr>
            <w:tcW w:w="846" w:type="dxa"/>
          </w:tcPr>
          <w:p w14:paraId="7967FCC6" w14:textId="325D13E1"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42.</w:t>
            </w:r>
          </w:p>
        </w:tc>
        <w:tc>
          <w:tcPr>
            <w:tcW w:w="8505" w:type="dxa"/>
          </w:tcPr>
          <w:p w14:paraId="25593C2E"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drawing kit (geometry set)</w:t>
            </w:r>
          </w:p>
        </w:tc>
      </w:tr>
      <w:tr w:rsidR="00DC3E8C" w:rsidRPr="00DC3E8C" w14:paraId="69642996" w14:textId="77777777" w:rsidTr="00DC3E8C">
        <w:tc>
          <w:tcPr>
            <w:tcW w:w="846" w:type="dxa"/>
          </w:tcPr>
          <w:p w14:paraId="0B7CD8CD" w14:textId="37D07475"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43.</w:t>
            </w:r>
          </w:p>
        </w:tc>
        <w:tc>
          <w:tcPr>
            <w:tcW w:w="8505" w:type="dxa"/>
          </w:tcPr>
          <w:p w14:paraId="4F95EED0" w14:textId="77777777" w:rsidR="00DC3E8C" w:rsidRPr="00DC3E8C" w:rsidRDefault="00DC3E8C" w:rsidP="00231F05">
            <w:pPr>
              <w:spacing w:after="0" w:line="276" w:lineRule="auto"/>
              <w:rPr>
                <w:rFonts w:ascii="Times New Roman" w:hAnsi="Times New Roman" w:cs="Times New Roman"/>
                <w:color w:val="000000"/>
                <w:sz w:val="20"/>
                <w:szCs w:val="20"/>
              </w:rPr>
            </w:pPr>
            <w:r>
              <w:rPr>
                <w:rFonts w:ascii="Times New Roman" w:hAnsi="Times New Roman" w:cs="Times New Roman"/>
                <w:color w:val="000000"/>
                <w:sz w:val="20"/>
                <w:szCs w:val="20"/>
                <w:lang w:val="en-GB"/>
              </w:rPr>
              <w:t>adapted induction or glass ceramic hob with speech support</w:t>
            </w:r>
          </w:p>
        </w:tc>
      </w:tr>
      <w:tr w:rsidR="00DC3E8C" w:rsidRPr="00DC3E8C" w14:paraId="0D4CF8D5" w14:textId="77777777" w:rsidTr="00DC3E8C">
        <w:tc>
          <w:tcPr>
            <w:tcW w:w="846" w:type="dxa"/>
          </w:tcPr>
          <w:p w14:paraId="429C5667" w14:textId="53107E8D"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44.</w:t>
            </w:r>
          </w:p>
        </w:tc>
        <w:tc>
          <w:tcPr>
            <w:tcW w:w="8505" w:type="dxa"/>
          </w:tcPr>
          <w:p w14:paraId="02AB9160" w14:textId="77777777" w:rsidR="00DC3E8C" w:rsidRPr="00DC3E8C" w:rsidRDefault="00DC3E8C" w:rsidP="00231F05">
            <w:pPr>
              <w:spacing w:after="0" w:line="276" w:lineRule="auto"/>
              <w:rPr>
                <w:rFonts w:ascii="Times New Roman" w:hAnsi="Times New Roman" w:cs="Times New Roman"/>
                <w:color w:val="000000"/>
                <w:sz w:val="20"/>
                <w:szCs w:val="20"/>
              </w:rPr>
            </w:pPr>
            <w:r>
              <w:rPr>
                <w:rFonts w:ascii="Times New Roman" w:hAnsi="Times New Roman" w:cs="Times New Roman"/>
                <w:color w:val="000000"/>
                <w:sz w:val="20"/>
                <w:szCs w:val="20"/>
                <w:lang w:val="en-GB"/>
              </w:rPr>
              <w:t>smart handle for white stick</w:t>
            </w:r>
          </w:p>
        </w:tc>
      </w:tr>
      <w:tr w:rsidR="00DC3E8C" w:rsidRPr="00DC3E8C" w14:paraId="02145CA4" w14:textId="77777777" w:rsidTr="00DC3E8C">
        <w:tc>
          <w:tcPr>
            <w:tcW w:w="846" w:type="dxa"/>
          </w:tcPr>
          <w:p w14:paraId="5CF2C876" w14:textId="3AD3BD1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45.</w:t>
            </w:r>
          </w:p>
        </w:tc>
        <w:tc>
          <w:tcPr>
            <w:tcW w:w="8505" w:type="dxa"/>
          </w:tcPr>
          <w:p w14:paraId="690142D6"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color w:val="000000"/>
                <w:sz w:val="20"/>
                <w:szCs w:val="20"/>
                <w:lang w:val="en-GB"/>
              </w:rPr>
              <w:t>tactile (vibrating) pager</w:t>
            </w:r>
          </w:p>
        </w:tc>
      </w:tr>
      <w:tr w:rsidR="00DC3E8C" w:rsidRPr="00DC3E8C" w14:paraId="00C58760" w14:textId="77777777" w:rsidTr="00DC3E8C">
        <w:tc>
          <w:tcPr>
            <w:tcW w:w="846" w:type="dxa"/>
          </w:tcPr>
          <w:p w14:paraId="6232A1D2" w14:textId="6809FB56"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46.</w:t>
            </w:r>
          </w:p>
        </w:tc>
        <w:tc>
          <w:tcPr>
            <w:tcW w:w="8505" w:type="dxa"/>
          </w:tcPr>
          <w:p w14:paraId="4B76CF81"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color w:val="000000"/>
                <w:sz w:val="20"/>
                <w:szCs w:val="20"/>
                <w:lang w:val="en-GB"/>
              </w:rPr>
              <w:t>wrist receiver</w:t>
            </w:r>
          </w:p>
        </w:tc>
      </w:tr>
      <w:tr w:rsidR="00DC3E8C" w:rsidRPr="00DC3E8C" w14:paraId="3966E86A" w14:textId="77777777" w:rsidTr="00DC3E8C">
        <w:tc>
          <w:tcPr>
            <w:tcW w:w="846" w:type="dxa"/>
          </w:tcPr>
          <w:p w14:paraId="34E70F85" w14:textId="61FC063B"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sz w:val="20"/>
                <w:szCs w:val="20"/>
                <w:lang w:val="en-GB"/>
              </w:rPr>
              <w:t>47.</w:t>
            </w:r>
          </w:p>
        </w:tc>
        <w:tc>
          <w:tcPr>
            <w:tcW w:w="8505" w:type="dxa"/>
          </w:tcPr>
          <w:p w14:paraId="1F4B2A26" w14:textId="77777777" w:rsidR="00DC3E8C" w:rsidRPr="00DC3E8C" w:rsidRDefault="00DC3E8C" w:rsidP="00231F05">
            <w:pPr>
              <w:spacing w:after="0" w:line="276" w:lineRule="auto"/>
              <w:rPr>
                <w:rFonts w:ascii="Times New Roman" w:hAnsi="Times New Roman" w:cs="Times New Roman"/>
                <w:sz w:val="20"/>
                <w:szCs w:val="20"/>
              </w:rPr>
            </w:pPr>
            <w:r>
              <w:rPr>
                <w:rFonts w:ascii="Times New Roman" w:hAnsi="Times New Roman" w:cs="Times New Roman"/>
                <w:color w:val="000000"/>
                <w:sz w:val="20"/>
                <w:szCs w:val="20"/>
                <w:lang w:val="en-GB"/>
              </w:rPr>
              <w:t>bed "shaker"</w:t>
            </w:r>
          </w:p>
        </w:tc>
      </w:tr>
    </w:tbl>
    <w:p w14:paraId="3BEF0A3B" w14:textId="3CCEE8E3" w:rsidR="00DC3E8C" w:rsidRDefault="00DC3E8C" w:rsidP="00DC3E8C">
      <w:pPr>
        <w:spacing w:after="0" w:line="240" w:lineRule="auto"/>
        <w:rPr>
          <w:rFonts w:ascii="Arial" w:hAnsi="Arial" w:cs="Arial"/>
          <w:sz w:val="20"/>
          <w:szCs w:val="20"/>
        </w:rPr>
      </w:pPr>
    </w:p>
    <w:p w14:paraId="5C6841D0" w14:textId="77777777" w:rsidR="00DC3E8C" w:rsidRPr="00A42483" w:rsidRDefault="00DC3E8C" w:rsidP="00DC3E8C">
      <w:pPr>
        <w:spacing w:after="0" w:line="240" w:lineRule="auto"/>
        <w:rPr>
          <w:rFonts w:ascii="Times New Roman" w:hAnsi="Times New Roman" w:cs="Times New Roman"/>
          <w:sz w:val="20"/>
          <w:szCs w:val="20"/>
        </w:rPr>
      </w:pPr>
    </w:p>
    <w:p w14:paraId="26B1B43C" w14:textId="6CC50E36" w:rsidR="00DC3E8C" w:rsidRPr="00231F05" w:rsidRDefault="00A42483" w:rsidP="00537E3B">
      <w:pPr>
        <w:pStyle w:val="Heading3"/>
      </w:pPr>
      <w:r>
        <w:rPr>
          <w:bCs/>
          <w:lang w:val="en-GB"/>
        </w:rPr>
        <w:t xml:space="preserve">Table 24: Vehicle adaptations from the </w:t>
      </w:r>
      <w:r w:rsidR="00652AFA">
        <w:rPr>
          <w:bCs/>
          <w:lang w:val="en-GB"/>
        </w:rPr>
        <w:t>Vehicle Adaptation List</w:t>
      </w:r>
    </w:p>
    <w:tbl>
      <w:tblPr>
        <w:tblStyle w:val="TableNormal1"/>
        <w:tblW w:w="9356" w:type="dxa"/>
        <w:tblInd w:w="-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51"/>
        <w:gridCol w:w="8505"/>
      </w:tblGrid>
      <w:tr w:rsidR="00A42483" w:rsidRPr="00A277C7" w14:paraId="4D048AA7" w14:textId="77777777" w:rsidTr="00550369">
        <w:tc>
          <w:tcPr>
            <w:tcW w:w="851" w:type="dxa"/>
            <w:tcBorders>
              <w:left w:val="single" w:sz="4" w:space="0" w:color="000000"/>
              <w:bottom w:val="single" w:sz="4" w:space="0" w:color="000000"/>
              <w:right w:val="single" w:sz="4" w:space="0" w:color="000000"/>
            </w:tcBorders>
            <w:shd w:val="clear" w:color="auto" w:fill="C5E0B3" w:themeFill="accent6" w:themeFillTint="66"/>
          </w:tcPr>
          <w:p w14:paraId="07D64F80" w14:textId="346C9DDA" w:rsidR="00A42483" w:rsidRPr="00231F05" w:rsidRDefault="00A42483" w:rsidP="00231F05">
            <w:pPr>
              <w:pStyle w:val="TableParagraph"/>
              <w:spacing w:before="120" w:after="120" w:line="276" w:lineRule="auto"/>
              <w:rPr>
                <w:rFonts w:ascii="Times New Roman" w:hAnsi="Times New Roman" w:cs="Times New Roman"/>
                <w:b/>
                <w:sz w:val="20"/>
                <w:szCs w:val="20"/>
              </w:rPr>
            </w:pPr>
            <w:r>
              <w:rPr>
                <w:rFonts w:ascii="Times New Roman" w:hAnsi="Times New Roman" w:cs="Times New Roman"/>
                <w:b/>
                <w:bCs/>
                <w:sz w:val="20"/>
                <w:szCs w:val="20"/>
                <w:lang w:val="en-GB"/>
              </w:rPr>
              <w:t>No</w:t>
            </w:r>
          </w:p>
        </w:tc>
        <w:tc>
          <w:tcPr>
            <w:tcW w:w="8505" w:type="dxa"/>
            <w:tcBorders>
              <w:left w:val="single" w:sz="4" w:space="0" w:color="000000"/>
              <w:bottom w:val="single" w:sz="4" w:space="0" w:color="000000"/>
              <w:right w:val="single" w:sz="4" w:space="0" w:color="000000"/>
            </w:tcBorders>
            <w:shd w:val="clear" w:color="auto" w:fill="C5E0B3" w:themeFill="accent6" w:themeFillTint="66"/>
          </w:tcPr>
          <w:p w14:paraId="43B4902E" w14:textId="15F001A1" w:rsidR="00A42483" w:rsidRPr="00231F05" w:rsidRDefault="00231F05" w:rsidP="00231F05">
            <w:pPr>
              <w:pStyle w:val="TableParagraph"/>
              <w:spacing w:before="120" w:after="120" w:line="276" w:lineRule="auto"/>
              <w:ind w:left="107"/>
              <w:rPr>
                <w:rFonts w:ascii="Times New Roman" w:hAnsi="Times New Roman" w:cs="Times New Roman"/>
                <w:b/>
                <w:sz w:val="20"/>
                <w:szCs w:val="20"/>
              </w:rPr>
            </w:pPr>
            <w:r>
              <w:rPr>
                <w:rFonts w:ascii="Times New Roman" w:hAnsi="Times New Roman" w:cs="Times New Roman"/>
                <w:b/>
                <w:bCs/>
                <w:sz w:val="20"/>
                <w:szCs w:val="20"/>
                <w:lang w:val="en-GB"/>
              </w:rPr>
              <w:t>Vehicle adaptation name</w:t>
            </w:r>
          </w:p>
        </w:tc>
      </w:tr>
      <w:tr w:rsidR="00A42483" w:rsidRPr="00A277C7" w14:paraId="6F8A8E04" w14:textId="77777777" w:rsidTr="00550369">
        <w:tc>
          <w:tcPr>
            <w:tcW w:w="851" w:type="dxa"/>
            <w:tcBorders>
              <w:top w:val="single" w:sz="4" w:space="0" w:color="000000"/>
              <w:left w:val="single" w:sz="4" w:space="0" w:color="000000"/>
              <w:bottom w:val="single" w:sz="4" w:space="0" w:color="000000"/>
              <w:right w:val="single" w:sz="4" w:space="0" w:color="000000"/>
            </w:tcBorders>
          </w:tcPr>
          <w:p w14:paraId="3CDEC96F" w14:textId="19FEF98C" w:rsidR="00A42483" w:rsidRPr="00A277C7" w:rsidRDefault="009B4AC8" w:rsidP="00231F05">
            <w:pPr>
              <w:pStyle w:val="TableParagraph"/>
              <w:spacing w:line="276" w:lineRule="auto"/>
              <w:rPr>
                <w:rFonts w:ascii="Times New Roman" w:hAnsi="Times New Roman" w:cs="Times New Roman"/>
                <w:bCs/>
                <w:sz w:val="20"/>
                <w:szCs w:val="20"/>
              </w:rPr>
            </w:pPr>
            <w:r>
              <w:rPr>
                <w:rFonts w:ascii="Times New Roman" w:hAnsi="Times New Roman" w:cs="Times New Roman"/>
                <w:sz w:val="20"/>
                <w:szCs w:val="20"/>
                <w:lang w:val="en-GB"/>
              </w:rPr>
              <w:t xml:space="preserve"> 1.</w:t>
            </w:r>
          </w:p>
        </w:tc>
        <w:tc>
          <w:tcPr>
            <w:tcW w:w="8505" w:type="dxa"/>
            <w:tcBorders>
              <w:top w:val="single" w:sz="4" w:space="0" w:color="000000"/>
              <w:left w:val="single" w:sz="4" w:space="0" w:color="000000"/>
              <w:bottom w:val="single" w:sz="4" w:space="0" w:color="000000"/>
              <w:right w:val="single" w:sz="4" w:space="0" w:color="000000"/>
            </w:tcBorders>
          </w:tcPr>
          <w:p w14:paraId="49E28E93" w14:textId="77777777" w:rsidR="00A42483" w:rsidRPr="00A277C7" w:rsidRDefault="00A42483"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manual service brake and gas control</w:t>
            </w:r>
          </w:p>
        </w:tc>
      </w:tr>
      <w:tr w:rsidR="00A42483" w:rsidRPr="00A277C7" w14:paraId="05E1C019" w14:textId="77777777" w:rsidTr="00550369">
        <w:tc>
          <w:tcPr>
            <w:tcW w:w="851" w:type="dxa"/>
            <w:tcBorders>
              <w:top w:val="single" w:sz="4" w:space="0" w:color="000000"/>
              <w:left w:val="single" w:sz="4" w:space="0" w:color="000000"/>
              <w:bottom w:val="single" w:sz="4" w:space="0" w:color="000000"/>
              <w:right w:val="single" w:sz="4" w:space="0" w:color="000000"/>
            </w:tcBorders>
          </w:tcPr>
          <w:p w14:paraId="31771847" w14:textId="65B82AFA" w:rsidR="00A42483" w:rsidRPr="00A277C7" w:rsidRDefault="00A42483" w:rsidP="00231F05">
            <w:pPr>
              <w:pStyle w:val="TableParagraph"/>
              <w:spacing w:line="276" w:lineRule="auto"/>
              <w:rPr>
                <w:rFonts w:ascii="Times New Roman" w:hAnsi="Times New Roman" w:cs="Times New Roman"/>
                <w:bCs/>
                <w:sz w:val="20"/>
                <w:szCs w:val="20"/>
              </w:rPr>
            </w:pPr>
            <w:r>
              <w:rPr>
                <w:rFonts w:ascii="Times New Roman" w:hAnsi="Times New Roman" w:cs="Times New Roman"/>
                <w:sz w:val="20"/>
                <w:szCs w:val="20"/>
                <w:lang w:val="en-GB"/>
              </w:rPr>
              <w:t xml:space="preserve"> 2.</w:t>
            </w:r>
          </w:p>
        </w:tc>
        <w:tc>
          <w:tcPr>
            <w:tcW w:w="8505" w:type="dxa"/>
            <w:tcBorders>
              <w:top w:val="single" w:sz="4" w:space="0" w:color="000000"/>
              <w:left w:val="single" w:sz="4" w:space="0" w:color="000000"/>
              <w:bottom w:val="single" w:sz="4" w:space="0" w:color="000000"/>
              <w:right w:val="single" w:sz="4" w:space="0" w:color="000000"/>
            </w:tcBorders>
          </w:tcPr>
          <w:p w14:paraId="40EB3A21" w14:textId="77777777" w:rsidR="00A42483" w:rsidRPr="00A277C7" w:rsidRDefault="00A42483"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manual clutch control (mechanical system)</w:t>
            </w:r>
          </w:p>
        </w:tc>
      </w:tr>
      <w:tr w:rsidR="00A42483" w:rsidRPr="00A277C7" w14:paraId="29FC2DB0" w14:textId="77777777" w:rsidTr="00550369">
        <w:tc>
          <w:tcPr>
            <w:tcW w:w="851" w:type="dxa"/>
            <w:tcBorders>
              <w:top w:val="single" w:sz="4" w:space="0" w:color="000000"/>
              <w:left w:val="single" w:sz="4" w:space="0" w:color="000000"/>
              <w:bottom w:val="single" w:sz="4" w:space="0" w:color="000000"/>
              <w:right w:val="single" w:sz="4" w:space="0" w:color="000000"/>
            </w:tcBorders>
          </w:tcPr>
          <w:p w14:paraId="3C0D9929" w14:textId="65559EB9" w:rsidR="00A42483" w:rsidRPr="00A277C7" w:rsidRDefault="00A42483" w:rsidP="00231F05">
            <w:pPr>
              <w:pStyle w:val="TableParagraph"/>
              <w:spacing w:line="276" w:lineRule="auto"/>
              <w:rPr>
                <w:rFonts w:ascii="Times New Roman" w:hAnsi="Times New Roman" w:cs="Times New Roman"/>
                <w:bCs/>
                <w:sz w:val="20"/>
                <w:szCs w:val="20"/>
              </w:rPr>
            </w:pPr>
            <w:r>
              <w:rPr>
                <w:rFonts w:ascii="Times New Roman" w:hAnsi="Times New Roman" w:cs="Times New Roman"/>
                <w:sz w:val="20"/>
                <w:szCs w:val="20"/>
                <w:lang w:val="en-GB"/>
              </w:rPr>
              <w:t xml:space="preserve"> 3.</w:t>
            </w:r>
          </w:p>
        </w:tc>
        <w:tc>
          <w:tcPr>
            <w:tcW w:w="8505" w:type="dxa"/>
            <w:tcBorders>
              <w:top w:val="single" w:sz="4" w:space="0" w:color="000000"/>
              <w:left w:val="single" w:sz="4" w:space="0" w:color="000000"/>
              <w:bottom w:val="single" w:sz="4" w:space="0" w:color="000000"/>
              <w:right w:val="single" w:sz="4" w:space="0" w:color="000000"/>
            </w:tcBorders>
          </w:tcPr>
          <w:p w14:paraId="70B97F33" w14:textId="77777777" w:rsidR="00A42483" w:rsidRPr="00A277C7" w:rsidRDefault="00A42483"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automatic clutch (electronic system) – IP</w:t>
            </w:r>
          </w:p>
        </w:tc>
      </w:tr>
      <w:tr w:rsidR="00A42483" w:rsidRPr="00A277C7" w14:paraId="4FCFB165" w14:textId="77777777" w:rsidTr="00550369">
        <w:tc>
          <w:tcPr>
            <w:tcW w:w="851" w:type="dxa"/>
            <w:tcBorders>
              <w:top w:val="single" w:sz="4" w:space="0" w:color="000000"/>
              <w:left w:val="single" w:sz="4" w:space="0" w:color="000000"/>
              <w:bottom w:val="single" w:sz="4" w:space="0" w:color="000000"/>
              <w:right w:val="single" w:sz="4" w:space="0" w:color="000000"/>
            </w:tcBorders>
          </w:tcPr>
          <w:p w14:paraId="4A718B49" w14:textId="20B6FA3F" w:rsidR="00A42483" w:rsidRPr="00A277C7" w:rsidRDefault="00A42483" w:rsidP="00231F05">
            <w:pPr>
              <w:pStyle w:val="TableParagraph"/>
              <w:spacing w:line="276" w:lineRule="auto"/>
              <w:rPr>
                <w:rFonts w:ascii="Times New Roman" w:hAnsi="Times New Roman" w:cs="Times New Roman"/>
                <w:bCs/>
                <w:sz w:val="20"/>
                <w:szCs w:val="20"/>
              </w:rPr>
            </w:pPr>
            <w:r>
              <w:rPr>
                <w:rFonts w:ascii="Times New Roman" w:hAnsi="Times New Roman" w:cs="Times New Roman"/>
                <w:sz w:val="20"/>
                <w:szCs w:val="20"/>
                <w:lang w:val="en-GB"/>
              </w:rPr>
              <w:t xml:space="preserve"> 4.</w:t>
            </w:r>
          </w:p>
        </w:tc>
        <w:tc>
          <w:tcPr>
            <w:tcW w:w="8505" w:type="dxa"/>
            <w:tcBorders>
              <w:top w:val="single" w:sz="4" w:space="0" w:color="000000"/>
              <w:left w:val="single" w:sz="4" w:space="0" w:color="000000"/>
              <w:bottom w:val="single" w:sz="4" w:space="0" w:color="000000"/>
              <w:right w:val="single" w:sz="4" w:space="0" w:color="000000"/>
            </w:tcBorders>
          </w:tcPr>
          <w:p w14:paraId="00F93AE7" w14:textId="77777777" w:rsidR="00A42483" w:rsidRPr="00A277C7" w:rsidRDefault="00A42483"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left handbrake – bridging</w:t>
            </w:r>
          </w:p>
        </w:tc>
      </w:tr>
      <w:tr w:rsidR="00A42483" w:rsidRPr="00A277C7" w14:paraId="3D5B7C7D" w14:textId="77777777" w:rsidTr="00550369">
        <w:tc>
          <w:tcPr>
            <w:tcW w:w="851" w:type="dxa"/>
            <w:tcBorders>
              <w:top w:val="single" w:sz="4" w:space="0" w:color="000000"/>
              <w:left w:val="single" w:sz="4" w:space="0" w:color="000000"/>
              <w:bottom w:val="single" w:sz="4" w:space="0" w:color="000000"/>
              <w:right w:val="single" w:sz="4" w:space="0" w:color="000000"/>
            </w:tcBorders>
          </w:tcPr>
          <w:p w14:paraId="6DD553A5" w14:textId="26AB10F7" w:rsidR="00A42483" w:rsidRPr="00A277C7" w:rsidRDefault="00A42483" w:rsidP="00231F05">
            <w:pPr>
              <w:pStyle w:val="TableParagraph"/>
              <w:spacing w:line="276" w:lineRule="auto"/>
              <w:rPr>
                <w:rFonts w:ascii="Times New Roman" w:hAnsi="Times New Roman" w:cs="Times New Roman"/>
                <w:bCs/>
                <w:sz w:val="20"/>
                <w:szCs w:val="20"/>
              </w:rPr>
            </w:pPr>
            <w:r>
              <w:rPr>
                <w:rFonts w:ascii="Times New Roman" w:hAnsi="Times New Roman" w:cs="Times New Roman"/>
                <w:sz w:val="20"/>
                <w:szCs w:val="20"/>
                <w:lang w:val="en-GB"/>
              </w:rPr>
              <w:t xml:space="preserve"> 5.</w:t>
            </w:r>
          </w:p>
        </w:tc>
        <w:tc>
          <w:tcPr>
            <w:tcW w:w="8505" w:type="dxa"/>
            <w:tcBorders>
              <w:top w:val="single" w:sz="4" w:space="0" w:color="000000"/>
              <w:left w:val="single" w:sz="4" w:space="0" w:color="000000"/>
              <w:bottom w:val="single" w:sz="4" w:space="0" w:color="000000"/>
              <w:right w:val="single" w:sz="4" w:space="0" w:color="000000"/>
            </w:tcBorders>
          </w:tcPr>
          <w:p w14:paraId="2BF6C69F" w14:textId="77777777" w:rsidR="00A42483" w:rsidRPr="00A277C7" w:rsidRDefault="00A42483" w:rsidP="00231F05">
            <w:pPr>
              <w:pStyle w:val="TableParagraph"/>
              <w:spacing w:line="276" w:lineRule="auto"/>
              <w:ind w:left="107" w:right="242"/>
              <w:rPr>
                <w:rFonts w:ascii="Times New Roman" w:hAnsi="Times New Roman" w:cs="Times New Roman"/>
                <w:sz w:val="20"/>
                <w:szCs w:val="20"/>
              </w:rPr>
            </w:pPr>
            <w:r>
              <w:rPr>
                <w:rFonts w:ascii="Times New Roman" w:hAnsi="Times New Roman" w:cs="Times New Roman"/>
                <w:sz w:val="20"/>
                <w:szCs w:val="20"/>
                <w:lang w:val="en-GB"/>
              </w:rPr>
              <w:t>parallel accelerator pedal to the left of the brake pedal</w:t>
            </w:r>
          </w:p>
        </w:tc>
      </w:tr>
      <w:tr w:rsidR="00A42483" w:rsidRPr="00A277C7" w14:paraId="22E84829" w14:textId="77777777" w:rsidTr="00550369">
        <w:tc>
          <w:tcPr>
            <w:tcW w:w="851" w:type="dxa"/>
            <w:tcBorders>
              <w:top w:val="single" w:sz="4" w:space="0" w:color="000000"/>
              <w:left w:val="single" w:sz="4" w:space="0" w:color="000000"/>
              <w:bottom w:val="single" w:sz="4" w:space="0" w:color="000000"/>
              <w:right w:val="single" w:sz="4" w:space="0" w:color="000000"/>
            </w:tcBorders>
          </w:tcPr>
          <w:p w14:paraId="79C3963B" w14:textId="0BB6918D" w:rsidR="00A42483" w:rsidRPr="00A277C7" w:rsidRDefault="00A42483" w:rsidP="00231F05">
            <w:pPr>
              <w:pStyle w:val="TableParagraph"/>
              <w:spacing w:line="276" w:lineRule="auto"/>
              <w:rPr>
                <w:rFonts w:ascii="Times New Roman" w:hAnsi="Times New Roman" w:cs="Times New Roman"/>
                <w:bCs/>
                <w:sz w:val="20"/>
                <w:szCs w:val="20"/>
              </w:rPr>
            </w:pPr>
            <w:r>
              <w:rPr>
                <w:rFonts w:ascii="Times New Roman" w:hAnsi="Times New Roman" w:cs="Times New Roman"/>
                <w:sz w:val="20"/>
                <w:szCs w:val="20"/>
                <w:lang w:val="en-GB"/>
              </w:rPr>
              <w:t xml:space="preserve"> 6.</w:t>
            </w:r>
          </w:p>
        </w:tc>
        <w:tc>
          <w:tcPr>
            <w:tcW w:w="8505" w:type="dxa"/>
            <w:tcBorders>
              <w:top w:val="single" w:sz="4" w:space="0" w:color="000000"/>
              <w:left w:val="single" w:sz="4" w:space="0" w:color="000000"/>
              <w:bottom w:val="single" w:sz="4" w:space="0" w:color="000000"/>
              <w:right w:val="single" w:sz="4" w:space="0" w:color="000000"/>
            </w:tcBorders>
          </w:tcPr>
          <w:p w14:paraId="5F6758EE" w14:textId="77777777" w:rsidR="00A42483" w:rsidRPr="00A277C7" w:rsidRDefault="00A42483"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extension of the foot pedals with intermediate fold</w:t>
            </w:r>
          </w:p>
        </w:tc>
      </w:tr>
      <w:tr w:rsidR="00A42483" w:rsidRPr="00A277C7" w14:paraId="5F587FF6" w14:textId="77777777" w:rsidTr="00550369">
        <w:tc>
          <w:tcPr>
            <w:tcW w:w="851" w:type="dxa"/>
            <w:tcBorders>
              <w:top w:val="single" w:sz="4" w:space="0" w:color="000000"/>
              <w:left w:val="single" w:sz="4" w:space="0" w:color="000000"/>
              <w:bottom w:val="single" w:sz="4" w:space="0" w:color="000000"/>
              <w:right w:val="single" w:sz="4" w:space="0" w:color="000000"/>
            </w:tcBorders>
          </w:tcPr>
          <w:p w14:paraId="1BFB53F7" w14:textId="75FA7C13" w:rsidR="00A42483" w:rsidRPr="00A277C7" w:rsidRDefault="00A42483" w:rsidP="00231F05">
            <w:pPr>
              <w:pStyle w:val="TableParagraph"/>
              <w:spacing w:line="276" w:lineRule="auto"/>
              <w:rPr>
                <w:rFonts w:ascii="Times New Roman" w:hAnsi="Times New Roman" w:cs="Times New Roman"/>
                <w:bCs/>
                <w:sz w:val="20"/>
                <w:szCs w:val="20"/>
              </w:rPr>
            </w:pPr>
            <w:r>
              <w:rPr>
                <w:rFonts w:ascii="Times New Roman" w:hAnsi="Times New Roman" w:cs="Times New Roman"/>
                <w:sz w:val="20"/>
                <w:szCs w:val="20"/>
                <w:lang w:val="en-GB"/>
              </w:rPr>
              <w:t xml:space="preserve"> 7.</w:t>
            </w:r>
          </w:p>
        </w:tc>
        <w:tc>
          <w:tcPr>
            <w:tcW w:w="8505" w:type="dxa"/>
            <w:tcBorders>
              <w:top w:val="single" w:sz="4" w:space="0" w:color="000000"/>
              <w:left w:val="single" w:sz="4" w:space="0" w:color="000000"/>
              <w:bottom w:val="single" w:sz="4" w:space="0" w:color="000000"/>
              <w:right w:val="single" w:sz="4" w:space="0" w:color="000000"/>
            </w:tcBorders>
          </w:tcPr>
          <w:p w14:paraId="13D0F7FC" w14:textId="77777777" w:rsidR="00A42483" w:rsidRPr="00A277C7" w:rsidRDefault="00A42483" w:rsidP="00231F05">
            <w:pPr>
              <w:pStyle w:val="TableParagraph"/>
              <w:spacing w:line="276" w:lineRule="auto"/>
              <w:ind w:left="107" w:right="242"/>
              <w:rPr>
                <w:rFonts w:ascii="Times New Roman" w:hAnsi="Times New Roman" w:cs="Times New Roman"/>
                <w:sz w:val="20"/>
                <w:szCs w:val="20"/>
              </w:rPr>
            </w:pPr>
            <w:r>
              <w:rPr>
                <w:rFonts w:ascii="Times New Roman" w:hAnsi="Times New Roman" w:cs="Times New Roman"/>
                <w:sz w:val="20"/>
                <w:szCs w:val="20"/>
                <w:lang w:val="en-GB"/>
              </w:rPr>
              <w:t>raised vehicle floor (heel support)</w:t>
            </w:r>
          </w:p>
        </w:tc>
      </w:tr>
      <w:tr w:rsidR="00A42483" w:rsidRPr="00A277C7" w14:paraId="2C3FB43E" w14:textId="77777777" w:rsidTr="00550369">
        <w:tc>
          <w:tcPr>
            <w:tcW w:w="851" w:type="dxa"/>
            <w:tcBorders>
              <w:top w:val="single" w:sz="4" w:space="0" w:color="000000"/>
              <w:left w:val="single" w:sz="4" w:space="0" w:color="000000"/>
              <w:bottom w:val="single" w:sz="4" w:space="0" w:color="000000"/>
              <w:right w:val="single" w:sz="4" w:space="0" w:color="000000"/>
            </w:tcBorders>
          </w:tcPr>
          <w:p w14:paraId="6131E06C" w14:textId="2576EB67" w:rsidR="00A42483" w:rsidRPr="00A277C7" w:rsidRDefault="00A42483" w:rsidP="00231F05">
            <w:pPr>
              <w:pStyle w:val="TableParagraph"/>
              <w:spacing w:line="276" w:lineRule="auto"/>
              <w:rPr>
                <w:rFonts w:ascii="Times New Roman" w:hAnsi="Times New Roman" w:cs="Times New Roman"/>
                <w:bCs/>
                <w:sz w:val="20"/>
                <w:szCs w:val="20"/>
              </w:rPr>
            </w:pPr>
            <w:r>
              <w:rPr>
                <w:rFonts w:ascii="Times New Roman" w:hAnsi="Times New Roman" w:cs="Times New Roman"/>
                <w:sz w:val="20"/>
                <w:szCs w:val="20"/>
                <w:lang w:val="en-GB"/>
              </w:rPr>
              <w:t xml:space="preserve"> 8.</w:t>
            </w:r>
          </w:p>
        </w:tc>
        <w:tc>
          <w:tcPr>
            <w:tcW w:w="8505" w:type="dxa"/>
            <w:tcBorders>
              <w:top w:val="single" w:sz="4" w:space="0" w:color="000000"/>
              <w:left w:val="single" w:sz="4" w:space="0" w:color="000000"/>
              <w:bottom w:val="single" w:sz="4" w:space="0" w:color="000000"/>
              <w:right w:val="single" w:sz="4" w:space="0" w:color="000000"/>
            </w:tcBorders>
          </w:tcPr>
          <w:p w14:paraId="517B8A31" w14:textId="77777777" w:rsidR="00A42483" w:rsidRPr="00A277C7" w:rsidRDefault="00A42483"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shape adaptation of the service brake and accelerator pedals</w:t>
            </w:r>
          </w:p>
        </w:tc>
      </w:tr>
      <w:tr w:rsidR="00A42483" w:rsidRPr="00A277C7" w14:paraId="66E4D6CA" w14:textId="77777777" w:rsidTr="00550369">
        <w:tc>
          <w:tcPr>
            <w:tcW w:w="851" w:type="dxa"/>
            <w:tcBorders>
              <w:top w:val="single" w:sz="4" w:space="0" w:color="000000"/>
              <w:left w:val="single" w:sz="4" w:space="0" w:color="000000"/>
              <w:bottom w:val="single" w:sz="4" w:space="0" w:color="000000"/>
              <w:right w:val="single" w:sz="4" w:space="0" w:color="000000"/>
            </w:tcBorders>
          </w:tcPr>
          <w:p w14:paraId="22F27F60" w14:textId="5E3183B1" w:rsidR="00A42483" w:rsidRPr="00A277C7" w:rsidRDefault="00A42483" w:rsidP="00231F05">
            <w:pPr>
              <w:pStyle w:val="TableParagraph"/>
              <w:spacing w:line="276" w:lineRule="auto"/>
              <w:rPr>
                <w:rFonts w:ascii="Times New Roman" w:hAnsi="Times New Roman" w:cs="Times New Roman"/>
                <w:bCs/>
                <w:sz w:val="20"/>
                <w:szCs w:val="20"/>
              </w:rPr>
            </w:pPr>
            <w:r>
              <w:rPr>
                <w:rFonts w:ascii="Times New Roman" w:hAnsi="Times New Roman" w:cs="Times New Roman"/>
                <w:sz w:val="20"/>
                <w:szCs w:val="20"/>
                <w:lang w:val="en-GB"/>
              </w:rPr>
              <w:t xml:space="preserve"> 9. </w:t>
            </w:r>
          </w:p>
        </w:tc>
        <w:tc>
          <w:tcPr>
            <w:tcW w:w="8505" w:type="dxa"/>
            <w:tcBorders>
              <w:top w:val="single" w:sz="4" w:space="0" w:color="000000"/>
              <w:left w:val="single" w:sz="4" w:space="0" w:color="000000"/>
              <w:bottom w:val="single" w:sz="4" w:space="0" w:color="000000"/>
              <w:right w:val="single" w:sz="4" w:space="0" w:color="000000"/>
            </w:tcBorders>
          </w:tcPr>
          <w:p w14:paraId="4C0D38FA" w14:textId="77777777" w:rsidR="00A42483" w:rsidRPr="00A277C7" w:rsidRDefault="00A42483"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knob or fork on steering wheel</w:t>
            </w:r>
          </w:p>
        </w:tc>
      </w:tr>
      <w:tr w:rsidR="00A42483" w:rsidRPr="00A277C7" w14:paraId="5874B458" w14:textId="77777777" w:rsidTr="00550369">
        <w:tc>
          <w:tcPr>
            <w:tcW w:w="851" w:type="dxa"/>
            <w:tcBorders>
              <w:top w:val="single" w:sz="4" w:space="0" w:color="000000"/>
              <w:left w:val="single" w:sz="4" w:space="0" w:color="000000"/>
              <w:bottom w:val="single" w:sz="4" w:space="0" w:color="000000"/>
              <w:right w:val="single" w:sz="4" w:space="0" w:color="000000"/>
            </w:tcBorders>
          </w:tcPr>
          <w:p w14:paraId="74110142" w14:textId="2C95FCC3" w:rsidR="00A42483" w:rsidRPr="00A277C7" w:rsidRDefault="00A42483" w:rsidP="00231F05">
            <w:pPr>
              <w:pStyle w:val="TableParagraph"/>
              <w:spacing w:line="276" w:lineRule="auto"/>
              <w:rPr>
                <w:rFonts w:ascii="Times New Roman" w:hAnsi="Times New Roman" w:cs="Times New Roman"/>
                <w:bCs/>
                <w:sz w:val="20"/>
                <w:szCs w:val="20"/>
              </w:rPr>
            </w:pPr>
            <w:r>
              <w:rPr>
                <w:rFonts w:ascii="Times New Roman" w:hAnsi="Times New Roman" w:cs="Times New Roman"/>
                <w:sz w:val="20"/>
                <w:szCs w:val="20"/>
                <w:lang w:val="en-GB"/>
              </w:rPr>
              <w:t xml:space="preserve"> 10. </w:t>
            </w:r>
          </w:p>
        </w:tc>
        <w:tc>
          <w:tcPr>
            <w:tcW w:w="8505" w:type="dxa"/>
            <w:tcBorders>
              <w:top w:val="single" w:sz="4" w:space="0" w:color="000000"/>
              <w:left w:val="single" w:sz="4" w:space="0" w:color="000000"/>
              <w:bottom w:val="single" w:sz="4" w:space="0" w:color="000000"/>
              <w:right w:val="single" w:sz="4" w:space="0" w:color="000000"/>
            </w:tcBorders>
          </w:tcPr>
          <w:p w14:paraId="4B6A472C" w14:textId="77777777" w:rsidR="00A42483" w:rsidRPr="00A277C7" w:rsidRDefault="00A42483" w:rsidP="00231F05">
            <w:pPr>
              <w:pStyle w:val="TableParagraph"/>
              <w:spacing w:line="276" w:lineRule="auto"/>
              <w:ind w:left="107" w:right="242"/>
              <w:rPr>
                <w:rFonts w:ascii="Times New Roman" w:hAnsi="Times New Roman" w:cs="Times New Roman"/>
                <w:sz w:val="20"/>
                <w:szCs w:val="20"/>
              </w:rPr>
            </w:pPr>
            <w:r>
              <w:rPr>
                <w:rFonts w:ascii="Times New Roman" w:hAnsi="Times New Roman" w:cs="Times New Roman"/>
                <w:sz w:val="20"/>
                <w:szCs w:val="20"/>
                <w:lang w:val="en-GB"/>
              </w:rPr>
              <w:t>special glove on steering wheel</w:t>
            </w:r>
          </w:p>
        </w:tc>
      </w:tr>
      <w:tr w:rsidR="00A42483" w:rsidRPr="00A277C7" w14:paraId="697B14AD" w14:textId="77777777" w:rsidTr="00550369">
        <w:tc>
          <w:tcPr>
            <w:tcW w:w="851" w:type="dxa"/>
            <w:tcBorders>
              <w:top w:val="single" w:sz="4" w:space="0" w:color="000000"/>
              <w:left w:val="single" w:sz="4" w:space="0" w:color="000000"/>
              <w:bottom w:val="single" w:sz="4" w:space="0" w:color="000000"/>
              <w:right w:val="single" w:sz="4" w:space="0" w:color="000000"/>
            </w:tcBorders>
          </w:tcPr>
          <w:p w14:paraId="10377EE5" w14:textId="110E880E" w:rsidR="00A42483" w:rsidRPr="00A277C7" w:rsidRDefault="00A42483" w:rsidP="00231F05">
            <w:pPr>
              <w:pStyle w:val="TableParagraph"/>
              <w:spacing w:line="276" w:lineRule="auto"/>
              <w:rPr>
                <w:rFonts w:ascii="Times New Roman" w:hAnsi="Times New Roman" w:cs="Times New Roman"/>
                <w:bCs/>
                <w:sz w:val="20"/>
                <w:szCs w:val="20"/>
              </w:rPr>
            </w:pPr>
            <w:r>
              <w:rPr>
                <w:rFonts w:ascii="Times New Roman" w:hAnsi="Times New Roman" w:cs="Times New Roman"/>
                <w:sz w:val="20"/>
                <w:szCs w:val="20"/>
                <w:lang w:val="en-GB"/>
              </w:rPr>
              <w:t xml:space="preserve"> 11.</w:t>
            </w:r>
          </w:p>
        </w:tc>
        <w:tc>
          <w:tcPr>
            <w:tcW w:w="8505" w:type="dxa"/>
            <w:tcBorders>
              <w:top w:val="single" w:sz="4" w:space="0" w:color="000000"/>
              <w:left w:val="single" w:sz="4" w:space="0" w:color="000000"/>
              <w:bottom w:val="single" w:sz="4" w:space="0" w:color="000000"/>
              <w:right w:val="single" w:sz="4" w:space="0" w:color="000000"/>
            </w:tcBorders>
          </w:tcPr>
          <w:p w14:paraId="3C0BD263" w14:textId="77777777" w:rsidR="00A42483" w:rsidRPr="00A277C7" w:rsidRDefault="00A42483"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gear lever adjustment</w:t>
            </w:r>
          </w:p>
        </w:tc>
      </w:tr>
      <w:tr w:rsidR="00A277C7" w:rsidRPr="00A277C7" w14:paraId="209DA7B9" w14:textId="77777777" w:rsidTr="00550369">
        <w:tc>
          <w:tcPr>
            <w:tcW w:w="851" w:type="dxa"/>
            <w:tcBorders>
              <w:top w:val="single" w:sz="4" w:space="0" w:color="000000"/>
              <w:left w:val="single" w:sz="4" w:space="0" w:color="000000"/>
              <w:bottom w:val="single" w:sz="4" w:space="0" w:color="000000"/>
              <w:right w:val="single" w:sz="4" w:space="0" w:color="000000"/>
            </w:tcBorders>
          </w:tcPr>
          <w:p w14:paraId="1791C7E8" w14:textId="758631F0"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12.</w:t>
            </w:r>
          </w:p>
        </w:tc>
        <w:tc>
          <w:tcPr>
            <w:tcW w:w="8505" w:type="dxa"/>
            <w:tcBorders>
              <w:top w:val="single" w:sz="4" w:space="0" w:color="000000"/>
              <w:left w:val="single" w:sz="4" w:space="0" w:color="000000"/>
              <w:bottom w:val="single" w:sz="4" w:space="0" w:color="000000"/>
              <w:right w:val="single" w:sz="4" w:space="0" w:color="000000"/>
            </w:tcBorders>
          </w:tcPr>
          <w:p w14:paraId="4EAEBD36" w14:textId="25600426" w:rsidR="00A277C7" w:rsidRPr="00A277C7" w:rsidRDefault="00A277C7"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mechanical bridging of levers below the steering wheel</w:t>
            </w:r>
          </w:p>
        </w:tc>
      </w:tr>
      <w:tr w:rsidR="00A277C7" w:rsidRPr="00A277C7" w14:paraId="2C1F1BC7" w14:textId="77777777" w:rsidTr="00550369">
        <w:tc>
          <w:tcPr>
            <w:tcW w:w="851" w:type="dxa"/>
            <w:tcBorders>
              <w:top w:val="single" w:sz="4" w:space="0" w:color="000000"/>
              <w:left w:val="single" w:sz="4" w:space="0" w:color="000000"/>
              <w:bottom w:val="single" w:sz="4" w:space="0" w:color="000000"/>
              <w:right w:val="single" w:sz="4" w:space="0" w:color="000000"/>
            </w:tcBorders>
          </w:tcPr>
          <w:p w14:paraId="5B381549" w14:textId="3836AE83"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13.</w:t>
            </w:r>
          </w:p>
        </w:tc>
        <w:tc>
          <w:tcPr>
            <w:tcW w:w="8505" w:type="dxa"/>
            <w:tcBorders>
              <w:top w:val="single" w:sz="4" w:space="0" w:color="000000"/>
              <w:left w:val="single" w:sz="4" w:space="0" w:color="000000"/>
              <w:bottom w:val="single" w:sz="4" w:space="0" w:color="000000"/>
              <w:right w:val="single" w:sz="4" w:space="0" w:color="000000"/>
            </w:tcBorders>
          </w:tcPr>
          <w:p w14:paraId="11956A63" w14:textId="52259D10" w:rsidR="00A277C7" w:rsidRPr="00A277C7" w:rsidRDefault="00A277C7"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 xml:space="preserve">electronic control of lights, indicators and wipers on the steering wheel </w:t>
            </w:r>
          </w:p>
        </w:tc>
      </w:tr>
      <w:tr w:rsidR="00A277C7" w:rsidRPr="00A277C7" w14:paraId="7CD80902" w14:textId="77777777" w:rsidTr="00550369">
        <w:tc>
          <w:tcPr>
            <w:tcW w:w="851" w:type="dxa"/>
            <w:tcBorders>
              <w:top w:val="single" w:sz="4" w:space="0" w:color="000000"/>
              <w:left w:val="single" w:sz="4" w:space="0" w:color="000000"/>
              <w:bottom w:val="single" w:sz="4" w:space="0" w:color="000000"/>
              <w:right w:val="single" w:sz="4" w:space="0" w:color="000000"/>
            </w:tcBorders>
          </w:tcPr>
          <w:p w14:paraId="40796388" w14:textId="1A20AB30" w:rsidR="00A277C7" w:rsidRPr="00A277C7" w:rsidRDefault="00231F05"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14.</w:t>
            </w:r>
          </w:p>
        </w:tc>
        <w:tc>
          <w:tcPr>
            <w:tcW w:w="8505" w:type="dxa"/>
            <w:tcBorders>
              <w:top w:val="single" w:sz="4" w:space="0" w:color="000000"/>
              <w:left w:val="single" w:sz="4" w:space="0" w:color="000000"/>
              <w:bottom w:val="single" w:sz="4" w:space="0" w:color="000000"/>
              <w:right w:val="single" w:sz="4" w:space="0" w:color="000000"/>
            </w:tcBorders>
          </w:tcPr>
          <w:p w14:paraId="0BEC21C4" w14:textId="02869DF4" w:rsidR="00A277C7" w:rsidRPr="00A277C7" w:rsidRDefault="00A277C7"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foot activation of indicators and switching of lights (electronic control)</w:t>
            </w:r>
          </w:p>
        </w:tc>
      </w:tr>
      <w:tr w:rsidR="00A277C7" w:rsidRPr="00A277C7" w14:paraId="018A77D4" w14:textId="77777777" w:rsidTr="00550369">
        <w:tc>
          <w:tcPr>
            <w:tcW w:w="851" w:type="dxa"/>
            <w:tcBorders>
              <w:top w:val="single" w:sz="4" w:space="0" w:color="000000"/>
              <w:left w:val="single" w:sz="4" w:space="0" w:color="000000"/>
              <w:bottom w:val="single" w:sz="4" w:space="0" w:color="000000"/>
              <w:right w:val="single" w:sz="4" w:space="0" w:color="000000"/>
            </w:tcBorders>
          </w:tcPr>
          <w:p w14:paraId="06DE8366" w14:textId="7254203C"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15.</w:t>
            </w:r>
          </w:p>
        </w:tc>
        <w:tc>
          <w:tcPr>
            <w:tcW w:w="8505" w:type="dxa"/>
            <w:tcBorders>
              <w:top w:val="single" w:sz="4" w:space="0" w:color="000000"/>
              <w:left w:val="single" w:sz="4" w:space="0" w:color="000000"/>
              <w:bottom w:val="single" w:sz="4" w:space="0" w:color="000000"/>
              <w:right w:val="single" w:sz="4" w:space="0" w:color="000000"/>
            </w:tcBorders>
          </w:tcPr>
          <w:p w14:paraId="2163824D" w14:textId="4F2D2C9A" w:rsidR="00A277C7" w:rsidRPr="00A277C7" w:rsidRDefault="00A277C7"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contactless vehicle start and key identification</w:t>
            </w:r>
          </w:p>
        </w:tc>
      </w:tr>
      <w:tr w:rsidR="00A277C7" w:rsidRPr="00A277C7" w14:paraId="737A0552" w14:textId="77777777" w:rsidTr="00550369">
        <w:tc>
          <w:tcPr>
            <w:tcW w:w="851" w:type="dxa"/>
            <w:tcBorders>
              <w:top w:val="single" w:sz="4" w:space="0" w:color="000000"/>
              <w:left w:val="single" w:sz="4" w:space="0" w:color="000000"/>
              <w:bottom w:val="single" w:sz="4" w:space="0" w:color="000000"/>
              <w:right w:val="single" w:sz="4" w:space="0" w:color="000000"/>
            </w:tcBorders>
          </w:tcPr>
          <w:p w14:paraId="3823A7CE" w14:textId="206588CC"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16.</w:t>
            </w:r>
          </w:p>
        </w:tc>
        <w:tc>
          <w:tcPr>
            <w:tcW w:w="8505" w:type="dxa"/>
            <w:tcBorders>
              <w:top w:val="single" w:sz="4" w:space="0" w:color="000000"/>
              <w:left w:val="single" w:sz="4" w:space="0" w:color="000000"/>
              <w:bottom w:val="single" w:sz="4" w:space="0" w:color="000000"/>
              <w:right w:val="single" w:sz="4" w:space="0" w:color="000000"/>
            </w:tcBorders>
          </w:tcPr>
          <w:p w14:paraId="4AE94E9F" w14:textId="1F9E7950" w:rsidR="00A277C7" w:rsidRPr="00A277C7" w:rsidRDefault="00A277C7" w:rsidP="007838E5">
            <w:pPr>
              <w:pStyle w:val="TableParagraph"/>
              <w:spacing w:line="276" w:lineRule="auto"/>
              <w:ind w:left="107" w:right="242"/>
              <w:rPr>
                <w:rFonts w:ascii="Times New Roman" w:hAnsi="Times New Roman" w:cs="Times New Roman"/>
                <w:sz w:val="20"/>
                <w:szCs w:val="20"/>
              </w:rPr>
            </w:pPr>
            <w:r>
              <w:rPr>
                <w:rFonts w:ascii="Times New Roman" w:hAnsi="Times New Roman" w:cs="Times New Roman"/>
                <w:sz w:val="20"/>
                <w:szCs w:val="20"/>
                <w:lang w:val="en-GB"/>
              </w:rPr>
              <w:t xml:space="preserve">electronic handbrake control in a passenger car </w:t>
            </w:r>
          </w:p>
        </w:tc>
      </w:tr>
      <w:tr w:rsidR="00A277C7" w:rsidRPr="00A277C7" w14:paraId="662BB224" w14:textId="77777777" w:rsidTr="00550369">
        <w:tc>
          <w:tcPr>
            <w:tcW w:w="851" w:type="dxa"/>
            <w:tcBorders>
              <w:top w:val="single" w:sz="4" w:space="0" w:color="000000"/>
              <w:left w:val="single" w:sz="4" w:space="0" w:color="000000"/>
              <w:bottom w:val="single" w:sz="4" w:space="0" w:color="000000"/>
              <w:right w:val="single" w:sz="4" w:space="0" w:color="000000"/>
            </w:tcBorders>
          </w:tcPr>
          <w:p w14:paraId="2B2B19A5" w14:textId="723DBC45"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17.</w:t>
            </w:r>
          </w:p>
        </w:tc>
        <w:tc>
          <w:tcPr>
            <w:tcW w:w="8505" w:type="dxa"/>
            <w:tcBorders>
              <w:top w:val="single" w:sz="4" w:space="0" w:color="000000"/>
              <w:left w:val="single" w:sz="4" w:space="0" w:color="000000"/>
              <w:bottom w:val="single" w:sz="4" w:space="0" w:color="000000"/>
              <w:right w:val="single" w:sz="4" w:space="0" w:color="000000"/>
            </w:tcBorders>
          </w:tcPr>
          <w:p w14:paraId="2F839659" w14:textId="1DA0AF82" w:rsidR="00A277C7" w:rsidRPr="00A277C7" w:rsidRDefault="00A277C7" w:rsidP="007838E5">
            <w:pPr>
              <w:pStyle w:val="TableParagraph"/>
              <w:spacing w:line="276" w:lineRule="auto"/>
              <w:ind w:left="107" w:right="242"/>
              <w:rPr>
                <w:rFonts w:ascii="Times New Roman" w:hAnsi="Times New Roman" w:cs="Times New Roman"/>
                <w:sz w:val="20"/>
                <w:szCs w:val="20"/>
              </w:rPr>
            </w:pPr>
            <w:r>
              <w:rPr>
                <w:rFonts w:ascii="Times New Roman" w:hAnsi="Times New Roman" w:cs="Times New Roman"/>
                <w:sz w:val="20"/>
                <w:szCs w:val="20"/>
                <w:lang w:val="en-GB"/>
              </w:rPr>
              <w:t>electronic handbrake control in a van</w:t>
            </w:r>
          </w:p>
        </w:tc>
      </w:tr>
      <w:tr w:rsidR="00A277C7" w:rsidRPr="00A277C7" w14:paraId="422A9D35" w14:textId="77777777" w:rsidTr="00550369">
        <w:tc>
          <w:tcPr>
            <w:tcW w:w="851" w:type="dxa"/>
            <w:tcBorders>
              <w:top w:val="single" w:sz="4" w:space="0" w:color="000000"/>
              <w:left w:val="single" w:sz="4" w:space="0" w:color="000000"/>
              <w:bottom w:val="single" w:sz="4" w:space="0" w:color="000000"/>
              <w:right w:val="single" w:sz="4" w:space="0" w:color="000000"/>
            </w:tcBorders>
          </w:tcPr>
          <w:p w14:paraId="355DF8CE" w14:textId="456C8BD1"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18.</w:t>
            </w:r>
          </w:p>
        </w:tc>
        <w:tc>
          <w:tcPr>
            <w:tcW w:w="8505" w:type="dxa"/>
            <w:tcBorders>
              <w:top w:val="single" w:sz="4" w:space="0" w:color="000000"/>
              <w:left w:val="single" w:sz="4" w:space="0" w:color="000000"/>
              <w:bottom w:val="single" w:sz="4" w:space="0" w:color="000000"/>
              <w:right w:val="single" w:sz="4" w:space="0" w:color="000000"/>
            </w:tcBorders>
          </w:tcPr>
          <w:p w14:paraId="711EB5A0" w14:textId="732ACF7C" w:rsidR="00A277C7" w:rsidRPr="00A277C7" w:rsidRDefault="00A277C7"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 xml:space="preserve">modification of the hydraulic steering mechanism (softening) </w:t>
            </w:r>
          </w:p>
        </w:tc>
      </w:tr>
      <w:tr w:rsidR="00A277C7" w:rsidRPr="00A277C7" w14:paraId="1A08FC9F" w14:textId="77777777" w:rsidTr="00550369">
        <w:tc>
          <w:tcPr>
            <w:tcW w:w="851" w:type="dxa"/>
            <w:tcBorders>
              <w:top w:val="single" w:sz="4" w:space="0" w:color="000000"/>
              <w:left w:val="single" w:sz="4" w:space="0" w:color="000000"/>
              <w:bottom w:val="single" w:sz="4" w:space="0" w:color="000000"/>
              <w:right w:val="single" w:sz="4" w:space="0" w:color="000000"/>
            </w:tcBorders>
          </w:tcPr>
          <w:p w14:paraId="77DDCB40" w14:textId="703CA85D"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19.</w:t>
            </w:r>
          </w:p>
        </w:tc>
        <w:tc>
          <w:tcPr>
            <w:tcW w:w="8505" w:type="dxa"/>
            <w:tcBorders>
              <w:top w:val="single" w:sz="4" w:space="0" w:color="000000"/>
              <w:left w:val="single" w:sz="4" w:space="0" w:color="000000"/>
              <w:bottom w:val="single" w:sz="4" w:space="0" w:color="000000"/>
              <w:right w:val="single" w:sz="4" w:space="0" w:color="000000"/>
            </w:tcBorders>
          </w:tcPr>
          <w:p w14:paraId="12CB3DA7" w14:textId="3907A247" w:rsidR="00A277C7" w:rsidRPr="00A277C7" w:rsidRDefault="00A277C7"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 xml:space="preserve">adaptation of the vehicle for driving from a wheelchair </w:t>
            </w:r>
          </w:p>
        </w:tc>
      </w:tr>
      <w:tr w:rsidR="00A277C7" w:rsidRPr="00A277C7" w14:paraId="1EA81844" w14:textId="77777777" w:rsidTr="00550369">
        <w:tc>
          <w:tcPr>
            <w:tcW w:w="851" w:type="dxa"/>
            <w:tcBorders>
              <w:top w:val="single" w:sz="4" w:space="0" w:color="000000"/>
              <w:left w:val="single" w:sz="4" w:space="0" w:color="000000"/>
              <w:bottom w:val="single" w:sz="4" w:space="0" w:color="000000"/>
              <w:right w:val="single" w:sz="4" w:space="0" w:color="000000"/>
            </w:tcBorders>
          </w:tcPr>
          <w:p w14:paraId="65D02824" w14:textId="6213F703"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20.</w:t>
            </w:r>
          </w:p>
        </w:tc>
        <w:tc>
          <w:tcPr>
            <w:tcW w:w="8505" w:type="dxa"/>
            <w:tcBorders>
              <w:top w:val="single" w:sz="4" w:space="0" w:color="000000"/>
              <w:left w:val="single" w:sz="4" w:space="0" w:color="000000"/>
              <w:bottom w:val="single" w:sz="4" w:space="0" w:color="000000"/>
              <w:right w:val="single" w:sz="4" w:space="0" w:color="000000"/>
            </w:tcBorders>
          </w:tcPr>
          <w:p w14:paraId="7DA0D8BF" w14:textId="4DC079B1" w:rsidR="00A277C7" w:rsidRPr="00A277C7" w:rsidRDefault="00A277C7"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 xml:space="preserve">automatic door opening </w:t>
            </w:r>
          </w:p>
        </w:tc>
      </w:tr>
      <w:tr w:rsidR="00A277C7" w:rsidRPr="00A277C7" w14:paraId="65077B5F" w14:textId="77777777" w:rsidTr="00550369">
        <w:tc>
          <w:tcPr>
            <w:tcW w:w="851" w:type="dxa"/>
            <w:tcBorders>
              <w:top w:val="single" w:sz="4" w:space="0" w:color="000000"/>
              <w:left w:val="single" w:sz="4" w:space="0" w:color="000000"/>
              <w:bottom w:val="single" w:sz="4" w:space="0" w:color="000000"/>
              <w:right w:val="single" w:sz="4" w:space="0" w:color="000000"/>
            </w:tcBorders>
          </w:tcPr>
          <w:p w14:paraId="31B7AC5D" w14:textId="32F8186A"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21.</w:t>
            </w:r>
          </w:p>
        </w:tc>
        <w:tc>
          <w:tcPr>
            <w:tcW w:w="8505" w:type="dxa"/>
            <w:tcBorders>
              <w:top w:val="single" w:sz="4" w:space="0" w:color="000000"/>
              <w:left w:val="single" w:sz="4" w:space="0" w:color="000000"/>
              <w:bottom w:val="single" w:sz="4" w:space="0" w:color="000000"/>
              <w:right w:val="single" w:sz="4" w:space="0" w:color="000000"/>
            </w:tcBorders>
          </w:tcPr>
          <w:p w14:paraId="6E5C4672" w14:textId="39FA7399" w:rsidR="00A277C7" w:rsidRPr="00A277C7" w:rsidRDefault="00A277C7"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seat adaptation – mechanical adjustment</w:t>
            </w:r>
          </w:p>
        </w:tc>
      </w:tr>
      <w:tr w:rsidR="00A277C7" w:rsidRPr="00A277C7" w14:paraId="680CEDF0" w14:textId="77777777" w:rsidTr="00550369">
        <w:tc>
          <w:tcPr>
            <w:tcW w:w="851" w:type="dxa"/>
            <w:tcBorders>
              <w:top w:val="single" w:sz="4" w:space="0" w:color="000000"/>
              <w:left w:val="single" w:sz="4" w:space="0" w:color="000000"/>
              <w:bottom w:val="single" w:sz="4" w:space="0" w:color="000000"/>
              <w:right w:val="single" w:sz="4" w:space="0" w:color="000000"/>
            </w:tcBorders>
          </w:tcPr>
          <w:p w14:paraId="14DC3147" w14:textId="21F63FEF"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22.</w:t>
            </w:r>
          </w:p>
        </w:tc>
        <w:tc>
          <w:tcPr>
            <w:tcW w:w="8505" w:type="dxa"/>
            <w:tcBorders>
              <w:top w:val="single" w:sz="4" w:space="0" w:color="000000"/>
              <w:left w:val="single" w:sz="4" w:space="0" w:color="000000"/>
              <w:bottom w:val="single" w:sz="4" w:space="0" w:color="000000"/>
              <w:right w:val="single" w:sz="4" w:space="0" w:color="000000"/>
            </w:tcBorders>
          </w:tcPr>
          <w:p w14:paraId="5E5B1A4D" w14:textId="58319769" w:rsidR="00A277C7" w:rsidRPr="00A277C7" w:rsidRDefault="00A277C7"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 xml:space="preserve">seat belt adaptation </w:t>
            </w:r>
          </w:p>
        </w:tc>
      </w:tr>
      <w:tr w:rsidR="00A277C7" w:rsidRPr="00A277C7" w14:paraId="05E4C9F5" w14:textId="77777777" w:rsidTr="00550369">
        <w:tc>
          <w:tcPr>
            <w:tcW w:w="851" w:type="dxa"/>
            <w:tcBorders>
              <w:top w:val="single" w:sz="4" w:space="0" w:color="000000"/>
              <w:left w:val="single" w:sz="4" w:space="0" w:color="000000"/>
              <w:bottom w:val="single" w:sz="4" w:space="0" w:color="000000"/>
              <w:right w:val="single" w:sz="4" w:space="0" w:color="000000"/>
            </w:tcBorders>
          </w:tcPr>
          <w:p w14:paraId="5310F497" w14:textId="7EFF7F0C"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23.</w:t>
            </w:r>
          </w:p>
        </w:tc>
        <w:tc>
          <w:tcPr>
            <w:tcW w:w="8505" w:type="dxa"/>
            <w:tcBorders>
              <w:top w:val="single" w:sz="4" w:space="0" w:color="000000"/>
              <w:left w:val="single" w:sz="4" w:space="0" w:color="000000"/>
              <w:bottom w:val="single" w:sz="4" w:space="0" w:color="000000"/>
              <w:right w:val="single" w:sz="4" w:space="0" w:color="000000"/>
            </w:tcBorders>
          </w:tcPr>
          <w:p w14:paraId="4C842DFB" w14:textId="018A8764" w:rsidR="00A277C7" w:rsidRPr="00A277C7" w:rsidRDefault="00A277C7"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 xml:space="preserve">head restraint adaptation </w:t>
            </w:r>
          </w:p>
        </w:tc>
      </w:tr>
      <w:tr w:rsidR="00A277C7" w:rsidRPr="00A277C7" w14:paraId="67F69B4B" w14:textId="77777777" w:rsidTr="00550369">
        <w:tc>
          <w:tcPr>
            <w:tcW w:w="851" w:type="dxa"/>
            <w:tcBorders>
              <w:top w:val="single" w:sz="4" w:space="0" w:color="000000"/>
              <w:left w:val="single" w:sz="4" w:space="0" w:color="000000"/>
              <w:bottom w:val="single" w:sz="4" w:space="0" w:color="000000"/>
              <w:right w:val="single" w:sz="4" w:space="0" w:color="000000"/>
            </w:tcBorders>
          </w:tcPr>
          <w:p w14:paraId="35247254" w14:textId="2AB9FDA6"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lastRenderedPageBreak/>
              <w:t xml:space="preserve"> 24.</w:t>
            </w:r>
          </w:p>
        </w:tc>
        <w:tc>
          <w:tcPr>
            <w:tcW w:w="8505" w:type="dxa"/>
            <w:tcBorders>
              <w:top w:val="single" w:sz="4" w:space="0" w:color="000000"/>
              <w:left w:val="single" w:sz="4" w:space="0" w:color="000000"/>
              <w:bottom w:val="single" w:sz="4" w:space="0" w:color="000000"/>
              <w:right w:val="single" w:sz="4" w:space="0" w:color="000000"/>
            </w:tcBorders>
          </w:tcPr>
          <w:p w14:paraId="5242CE71" w14:textId="0AE92E10" w:rsidR="00A277C7" w:rsidRPr="00A277C7" w:rsidRDefault="00A277C7"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lift and swivel seat</w:t>
            </w:r>
          </w:p>
        </w:tc>
      </w:tr>
      <w:tr w:rsidR="00A277C7" w:rsidRPr="00A277C7" w14:paraId="11BD6C66" w14:textId="77777777" w:rsidTr="00550369">
        <w:tc>
          <w:tcPr>
            <w:tcW w:w="851" w:type="dxa"/>
            <w:tcBorders>
              <w:top w:val="single" w:sz="4" w:space="0" w:color="000000"/>
              <w:left w:val="single" w:sz="4" w:space="0" w:color="000000"/>
              <w:bottom w:val="single" w:sz="4" w:space="0" w:color="000000"/>
              <w:right w:val="single" w:sz="4" w:space="0" w:color="000000"/>
            </w:tcBorders>
          </w:tcPr>
          <w:p w14:paraId="7AB068B4" w14:textId="2FD79841" w:rsidR="00A277C7" w:rsidRPr="00A277C7" w:rsidRDefault="00231F05"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25.</w:t>
            </w:r>
          </w:p>
        </w:tc>
        <w:tc>
          <w:tcPr>
            <w:tcW w:w="8505" w:type="dxa"/>
            <w:tcBorders>
              <w:top w:val="single" w:sz="4" w:space="0" w:color="000000"/>
              <w:left w:val="single" w:sz="4" w:space="0" w:color="000000"/>
              <w:bottom w:val="single" w:sz="4" w:space="0" w:color="000000"/>
              <w:right w:val="single" w:sz="4" w:space="0" w:color="000000"/>
            </w:tcBorders>
          </w:tcPr>
          <w:p w14:paraId="5CADC723" w14:textId="65FDD3B9" w:rsidR="00A277C7" w:rsidRPr="00A277C7" w:rsidRDefault="00A277C7"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floor lowering for greater interior height</w:t>
            </w:r>
          </w:p>
        </w:tc>
      </w:tr>
      <w:tr w:rsidR="00A277C7" w:rsidRPr="00A277C7" w14:paraId="5FDE154C" w14:textId="77777777" w:rsidTr="00550369">
        <w:tc>
          <w:tcPr>
            <w:tcW w:w="851" w:type="dxa"/>
            <w:tcBorders>
              <w:top w:val="single" w:sz="4" w:space="0" w:color="000000"/>
              <w:left w:val="single" w:sz="4" w:space="0" w:color="000000"/>
              <w:bottom w:val="single" w:sz="4" w:space="0" w:color="000000"/>
              <w:right w:val="single" w:sz="4" w:space="0" w:color="000000"/>
            </w:tcBorders>
          </w:tcPr>
          <w:p w14:paraId="2AF44100" w14:textId="6CEE4CD5" w:rsidR="00A277C7" w:rsidRPr="00A277C7" w:rsidRDefault="00231F05"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26.</w:t>
            </w:r>
          </w:p>
        </w:tc>
        <w:tc>
          <w:tcPr>
            <w:tcW w:w="8505" w:type="dxa"/>
            <w:tcBorders>
              <w:top w:val="single" w:sz="4" w:space="0" w:color="000000"/>
              <w:left w:val="single" w:sz="4" w:space="0" w:color="000000"/>
              <w:bottom w:val="single" w:sz="4" w:space="0" w:color="000000"/>
              <w:right w:val="single" w:sz="4" w:space="0" w:color="000000"/>
            </w:tcBorders>
          </w:tcPr>
          <w:p w14:paraId="776E5C76" w14:textId="55B05458" w:rsidR="00A277C7" w:rsidRPr="00A277C7" w:rsidRDefault="00A277C7"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folding mobile ramps</w:t>
            </w:r>
          </w:p>
        </w:tc>
      </w:tr>
      <w:tr w:rsidR="00A277C7" w:rsidRPr="00A277C7" w14:paraId="4118871F" w14:textId="77777777" w:rsidTr="00550369">
        <w:tc>
          <w:tcPr>
            <w:tcW w:w="851" w:type="dxa"/>
            <w:tcBorders>
              <w:top w:val="single" w:sz="4" w:space="0" w:color="000000"/>
              <w:left w:val="single" w:sz="4" w:space="0" w:color="000000"/>
              <w:bottom w:val="single" w:sz="4" w:space="0" w:color="000000"/>
              <w:right w:val="single" w:sz="4" w:space="0" w:color="000000"/>
            </w:tcBorders>
          </w:tcPr>
          <w:p w14:paraId="65E3FD51" w14:textId="4C13CD54" w:rsidR="00A277C7" w:rsidRPr="00A277C7" w:rsidRDefault="00231F05"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27.</w:t>
            </w:r>
          </w:p>
        </w:tc>
        <w:tc>
          <w:tcPr>
            <w:tcW w:w="8505" w:type="dxa"/>
            <w:tcBorders>
              <w:top w:val="single" w:sz="4" w:space="0" w:color="000000"/>
              <w:left w:val="single" w:sz="4" w:space="0" w:color="000000"/>
              <w:bottom w:val="single" w:sz="4" w:space="0" w:color="000000"/>
              <w:right w:val="single" w:sz="4" w:space="0" w:color="000000"/>
            </w:tcBorders>
          </w:tcPr>
          <w:p w14:paraId="7679FE2A" w14:textId="68A0A2A3" w:rsidR="00A277C7" w:rsidRPr="00A277C7" w:rsidRDefault="00A277C7"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ramp (manual control)</w:t>
            </w:r>
          </w:p>
        </w:tc>
      </w:tr>
      <w:tr w:rsidR="00A277C7" w:rsidRPr="00A277C7" w14:paraId="60B170D0" w14:textId="77777777" w:rsidTr="00550369">
        <w:tc>
          <w:tcPr>
            <w:tcW w:w="851" w:type="dxa"/>
            <w:tcBorders>
              <w:top w:val="single" w:sz="4" w:space="0" w:color="000000"/>
              <w:left w:val="single" w:sz="4" w:space="0" w:color="000000"/>
              <w:bottom w:val="single" w:sz="4" w:space="0" w:color="000000"/>
              <w:right w:val="single" w:sz="4" w:space="0" w:color="000000"/>
            </w:tcBorders>
          </w:tcPr>
          <w:p w14:paraId="65047F76" w14:textId="2EB8E1CA"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28.</w:t>
            </w:r>
          </w:p>
        </w:tc>
        <w:tc>
          <w:tcPr>
            <w:tcW w:w="8505" w:type="dxa"/>
            <w:tcBorders>
              <w:top w:val="single" w:sz="4" w:space="0" w:color="000000"/>
              <w:left w:val="single" w:sz="4" w:space="0" w:color="000000"/>
              <w:bottom w:val="single" w:sz="4" w:space="0" w:color="000000"/>
              <w:right w:val="single" w:sz="4" w:space="0" w:color="000000"/>
            </w:tcBorders>
          </w:tcPr>
          <w:p w14:paraId="789AAB7A" w14:textId="231ECC58" w:rsidR="00A277C7" w:rsidRPr="00A277C7" w:rsidRDefault="00A277C7"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 xml:space="preserve">ramp (electronic control) </w:t>
            </w:r>
          </w:p>
        </w:tc>
      </w:tr>
      <w:tr w:rsidR="00A277C7" w:rsidRPr="00A277C7" w14:paraId="75343440" w14:textId="77777777" w:rsidTr="00550369">
        <w:tc>
          <w:tcPr>
            <w:tcW w:w="851" w:type="dxa"/>
            <w:tcBorders>
              <w:top w:val="single" w:sz="4" w:space="0" w:color="000000"/>
              <w:left w:val="single" w:sz="4" w:space="0" w:color="000000"/>
              <w:bottom w:val="single" w:sz="4" w:space="0" w:color="000000"/>
              <w:right w:val="single" w:sz="4" w:space="0" w:color="000000"/>
            </w:tcBorders>
          </w:tcPr>
          <w:p w14:paraId="1241C165" w14:textId="05BAC6CC"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29.</w:t>
            </w:r>
          </w:p>
        </w:tc>
        <w:tc>
          <w:tcPr>
            <w:tcW w:w="8505" w:type="dxa"/>
            <w:tcBorders>
              <w:top w:val="single" w:sz="4" w:space="0" w:color="000000"/>
              <w:left w:val="single" w:sz="4" w:space="0" w:color="000000"/>
              <w:bottom w:val="single" w:sz="4" w:space="0" w:color="000000"/>
              <w:right w:val="single" w:sz="4" w:space="0" w:color="000000"/>
            </w:tcBorders>
          </w:tcPr>
          <w:p w14:paraId="7FA4ED65" w14:textId="54936610" w:rsidR="00A277C7" w:rsidRPr="00A277C7" w:rsidRDefault="00A277C7"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hydraulic or electric van lift</w:t>
            </w:r>
          </w:p>
        </w:tc>
      </w:tr>
      <w:tr w:rsidR="00A277C7" w:rsidRPr="00A277C7" w14:paraId="269DA43B" w14:textId="77777777" w:rsidTr="00550369">
        <w:tc>
          <w:tcPr>
            <w:tcW w:w="851" w:type="dxa"/>
            <w:tcBorders>
              <w:top w:val="single" w:sz="4" w:space="0" w:color="000000"/>
              <w:left w:val="single" w:sz="4" w:space="0" w:color="000000"/>
              <w:bottom w:val="single" w:sz="4" w:space="0" w:color="000000"/>
              <w:right w:val="single" w:sz="4" w:space="0" w:color="000000"/>
            </w:tcBorders>
          </w:tcPr>
          <w:p w14:paraId="6EC55F20" w14:textId="69692D5D"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30.</w:t>
            </w:r>
          </w:p>
        </w:tc>
        <w:tc>
          <w:tcPr>
            <w:tcW w:w="8505" w:type="dxa"/>
            <w:tcBorders>
              <w:top w:val="single" w:sz="4" w:space="0" w:color="000000"/>
              <w:left w:val="single" w:sz="4" w:space="0" w:color="000000"/>
              <w:bottom w:val="single" w:sz="4" w:space="0" w:color="000000"/>
              <w:right w:val="single" w:sz="4" w:space="0" w:color="000000"/>
            </w:tcBorders>
          </w:tcPr>
          <w:p w14:paraId="24DF53C6" w14:textId="7B68F393" w:rsidR="00A277C7" w:rsidRPr="00A277C7" w:rsidRDefault="00A277C7"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wheelchair loading system for cars</w:t>
            </w:r>
          </w:p>
        </w:tc>
      </w:tr>
      <w:tr w:rsidR="00A277C7" w:rsidRPr="00A277C7" w14:paraId="709ECC54" w14:textId="77777777" w:rsidTr="00550369">
        <w:tc>
          <w:tcPr>
            <w:tcW w:w="851" w:type="dxa"/>
            <w:tcBorders>
              <w:top w:val="single" w:sz="4" w:space="0" w:color="000000"/>
              <w:left w:val="single" w:sz="4" w:space="0" w:color="000000"/>
              <w:bottom w:val="single" w:sz="4" w:space="0" w:color="000000"/>
              <w:right w:val="single" w:sz="4" w:space="0" w:color="000000"/>
            </w:tcBorders>
          </w:tcPr>
          <w:p w14:paraId="08B221FC" w14:textId="02FE3DE7"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31.</w:t>
            </w:r>
          </w:p>
        </w:tc>
        <w:tc>
          <w:tcPr>
            <w:tcW w:w="8505" w:type="dxa"/>
            <w:tcBorders>
              <w:top w:val="single" w:sz="4" w:space="0" w:color="000000"/>
              <w:left w:val="single" w:sz="4" w:space="0" w:color="000000"/>
              <w:bottom w:val="single" w:sz="4" w:space="0" w:color="000000"/>
              <w:right w:val="single" w:sz="4" w:space="0" w:color="000000"/>
            </w:tcBorders>
          </w:tcPr>
          <w:p w14:paraId="34CE7D04" w14:textId="35BF4C14" w:rsidR="00A277C7" w:rsidRPr="00A277C7" w:rsidRDefault="00A277C7"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lift for lifting a person into a seat</w:t>
            </w:r>
          </w:p>
        </w:tc>
      </w:tr>
      <w:tr w:rsidR="00A277C7" w:rsidRPr="00A277C7" w14:paraId="7B97C8BA" w14:textId="77777777" w:rsidTr="00550369">
        <w:tc>
          <w:tcPr>
            <w:tcW w:w="851" w:type="dxa"/>
            <w:tcBorders>
              <w:top w:val="single" w:sz="4" w:space="0" w:color="000000"/>
              <w:left w:val="single" w:sz="4" w:space="0" w:color="000000"/>
              <w:bottom w:val="single" w:sz="4" w:space="0" w:color="000000"/>
              <w:right w:val="single" w:sz="4" w:space="0" w:color="000000"/>
            </w:tcBorders>
          </w:tcPr>
          <w:p w14:paraId="2A97304F" w14:textId="6E9976B8"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32.</w:t>
            </w:r>
          </w:p>
        </w:tc>
        <w:tc>
          <w:tcPr>
            <w:tcW w:w="8505" w:type="dxa"/>
            <w:tcBorders>
              <w:top w:val="single" w:sz="4" w:space="0" w:color="000000"/>
              <w:left w:val="single" w:sz="4" w:space="0" w:color="000000"/>
              <w:bottom w:val="single" w:sz="4" w:space="0" w:color="000000"/>
              <w:right w:val="single" w:sz="4" w:space="0" w:color="000000"/>
            </w:tcBorders>
          </w:tcPr>
          <w:p w14:paraId="05251B5F" w14:textId="06D6740F" w:rsidR="00A277C7" w:rsidRPr="00A277C7" w:rsidRDefault="00A277C7"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installation of wheelchair clamping rails</w:t>
            </w:r>
          </w:p>
        </w:tc>
      </w:tr>
      <w:tr w:rsidR="00A277C7" w:rsidRPr="00A277C7" w14:paraId="40A158E7" w14:textId="77777777" w:rsidTr="00550369">
        <w:tc>
          <w:tcPr>
            <w:tcW w:w="851" w:type="dxa"/>
            <w:tcBorders>
              <w:top w:val="single" w:sz="4" w:space="0" w:color="000000"/>
              <w:left w:val="single" w:sz="4" w:space="0" w:color="000000"/>
              <w:bottom w:val="single" w:sz="4" w:space="0" w:color="000000"/>
              <w:right w:val="single" w:sz="4" w:space="0" w:color="000000"/>
            </w:tcBorders>
          </w:tcPr>
          <w:p w14:paraId="08FC70C6" w14:textId="106C6CB5"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33.</w:t>
            </w:r>
          </w:p>
        </w:tc>
        <w:tc>
          <w:tcPr>
            <w:tcW w:w="8505" w:type="dxa"/>
            <w:tcBorders>
              <w:top w:val="single" w:sz="4" w:space="0" w:color="000000"/>
              <w:left w:val="single" w:sz="4" w:space="0" w:color="000000"/>
              <w:bottom w:val="single" w:sz="4" w:space="0" w:color="000000"/>
              <w:right w:val="single" w:sz="4" w:space="0" w:color="000000"/>
            </w:tcBorders>
          </w:tcPr>
          <w:p w14:paraId="577F104E" w14:textId="6C2F204A" w:rsidR="00A277C7" w:rsidRPr="00A277C7" w:rsidRDefault="00A277C7"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 xml:space="preserve">seat belts for securing a wheelchair </w:t>
            </w:r>
          </w:p>
        </w:tc>
      </w:tr>
      <w:tr w:rsidR="00A277C7" w:rsidRPr="00A277C7" w14:paraId="5ECCD308" w14:textId="77777777" w:rsidTr="00550369">
        <w:tc>
          <w:tcPr>
            <w:tcW w:w="851" w:type="dxa"/>
            <w:tcBorders>
              <w:top w:val="single" w:sz="4" w:space="0" w:color="000000"/>
              <w:left w:val="single" w:sz="4" w:space="0" w:color="000000"/>
              <w:bottom w:val="single" w:sz="4" w:space="0" w:color="000000"/>
              <w:right w:val="single" w:sz="4" w:space="0" w:color="000000"/>
            </w:tcBorders>
          </w:tcPr>
          <w:p w14:paraId="08DC6439" w14:textId="2A930989"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34.</w:t>
            </w:r>
          </w:p>
        </w:tc>
        <w:tc>
          <w:tcPr>
            <w:tcW w:w="8505" w:type="dxa"/>
            <w:tcBorders>
              <w:top w:val="single" w:sz="4" w:space="0" w:color="000000"/>
              <w:left w:val="single" w:sz="4" w:space="0" w:color="000000"/>
              <w:bottom w:val="single" w:sz="4" w:space="0" w:color="000000"/>
              <w:right w:val="single" w:sz="4" w:space="0" w:color="000000"/>
            </w:tcBorders>
          </w:tcPr>
          <w:p w14:paraId="09FD8B11" w14:textId="63F08010" w:rsidR="00A277C7" w:rsidRPr="00A277C7" w:rsidRDefault="00A277C7"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 xml:space="preserve">electronic wheelchair securing mechanism </w:t>
            </w:r>
          </w:p>
        </w:tc>
      </w:tr>
      <w:tr w:rsidR="00A277C7" w:rsidRPr="00A277C7" w14:paraId="1DD9A417" w14:textId="77777777" w:rsidTr="00550369">
        <w:tc>
          <w:tcPr>
            <w:tcW w:w="851" w:type="dxa"/>
            <w:tcBorders>
              <w:top w:val="single" w:sz="4" w:space="0" w:color="000000"/>
              <w:left w:val="single" w:sz="4" w:space="0" w:color="000000"/>
              <w:bottom w:val="single" w:sz="4" w:space="0" w:color="000000"/>
              <w:right w:val="single" w:sz="4" w:space="0" w:color="000000"/>
            </w:tcBorders>
          </w:tcPr>
          <w:p w14:paraId="72C8BB29" w14:textId="65E1A5EF"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35.</w:t>
            </w:r>
          </w:p>
        </w:tc>
        <w:tc>
          <w:tcPr>
            <w:tcW w:w="8505" w:type="dxa"/>
            <w:tcBorders>
              <w:top w:val="single" w:sz="4" w:space="0" w:color="000000"/>
              <w:left w:val="single" w:sz="4" w:space="0" w:color="000000"/>
              <w:bottom w:val="single" w:sz="4" w:space="0" w:color="000000"/>
              <w:right w:val="single" w:sz="4" w:space="0" w:color="000000"/>
            </w:tcBorders>
          </w:tcPr>
          <w:p w14:paraId="19C10B42" w14:textId="32DE049C" w:rsidR="00A277C7" w:rsidRPr="00A277C7" w:rsidRDefault="00A277C7"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 xml:space="preserve">electronic service brake and gas control </w:t>
            </w:r>
          </w:p>
        </w:tc>
      </w:tr>
      <w:tr w:rsidR="00A277C7" w:rsidRPr="00A277C7" w14:paraId="32D4D0C5" w14:textId="77777777" w:rsidTr="00550369">
        <w:tc>
          <w:tcPr>
            <w:tcW w:w="851" w:type="dxa"/>
            <w:tcBorders>
              <w:top w:val="single" w:sz="4" w:space="0" w:color="000000"/>
              <w:left w:val="single" w:sz="4" w:space="0" w:color="000000"/>
              <w:bottom w:val="single" w:sz="4" w:space="0" w:color="000000"/>
              <w:right w:val="single" w:sz="4" w:space="0" w:color="000000"/>
            </w:tcBorders>
          </w:tcPr>
          <w:p w14:paraId="4178DA47" w14:textId="1CA7A183"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36.</w:t>
            </w:r>
          </w:p>
        </w:tc>
        <w:tc>
          <w:tcPr>
            <w:tcW w:w="8505" w:type="dxa"/>
            <w:tcBorders>
              <w:top w:val="single" w:sz="4" w:space="0" w:color="000000"/>
              <w:left w:val="single" w:sz="4" w:space="0" w:color="000000"/>
              <w:bottom w:val="single" w:sz="4" w:space="0" w:color="000000"/>
              <w:right w:val="single" w:sz="4" w:space="0" w:color="000000"/>
            </w:tcBorders>
          </w:tcPr>
          <w:p w14:paraId="545A9A0D" w14:textId="6A6764A7" w:rsidR="00A277C7" w:rsidRPr="00A277C7" w:rsidRDefault="00A277C7"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 xml:space="preserve">electronic steering control (linear steering wheel) </w:t>
            </w:r>
          </w:p>
        </w:tc>
      </w:tr>
      <w:tr w:rsidR="00A277C7" w:rsidRPr="00A277C7" w14:paraId="7B5595AE" w14:textId="77777777" w:rsidTr="00550369">
        <w:tc>
          <w:tcPr>
            <w:tcW w:w="851" w:type="dxa"/>
            <w:tcBorders>
              <w:top w:val="single" w:sz="4" w:space="0" w:color="000000"/>
              <w:left w:val="single" w:sz="4" w:space="0" w:color="000000"/>
              <w:bottom w:val="single" w:sz="4" w:space="0" w:color="000000"/>
              <w:right w:val="single" w:sz="4" w:space="0" w:color="000000"/>
            </w:tcBorders>
          </w:tcPr>
          <w:p w14:paraId="2959EC8F" w14:textId="65EBD057"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37.</w:t>
            </w:r>
          </w:p>
        </w:tc>
        <w:tc>
          <w:tcPr>
            <w:tcW w:w="8505" w:type="dxa"/>
            <w:tcBorders>
              <w:top w:val="single" w:sz="4" w:space="0" w:color="000000"/>
              <w:left w:val="single" w:sz="4" w:space="0" w:color="000000"/>
              <w:bottom w:val="single" w:sz="4" w:space="0" w:color="000000"/>
              <w:right w:val="single" w:sz="4" w:space="0" w:color="000000"/>
            </w:tcBorders>
          </w:tcPr>
          <w:p w14:paraId="79D4FF5D" w14:textId="1517D65F" w:rsidR="00A277C7" w:rsidRPr="00A277C7" w:rsidRDefault="00A277C7"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 xml:space="preserve">complete electronic control of the vehicle with a joystick </w:t>
            </w:r>
          </w:p>
        </w:tc>
      </w:tr>
      <w:tr w:rsidR="00A277C7" w:rsidRPr="00A277C7" w14:paraId="013A539B" w14:textId="77777777" w:rsidTr="00550369">
        <w:tc>
          <w:tcPr>
            <w:tcW w:w="851" w:type="dxa"/>
            <w:tcBorders>
              <w:top w:val="single" w:sz="4" w:space="0" w:color="000000"/>
              <w:left w:val="single" w:sz="4" w:space="0" w:color="000000"/>
              <w:bottom w:val="single" w:sz="4" w:space="0" w:color="000000"/>
              <w:right w:val="single" w:sz="4" w:space="0" w:color="000000"/>
            </w:tcBorders>
          </w:tcPr>
          <w:p w14:paraId="1D5C4101" w14:textId="22A48AD3"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38.</w:t>
            </w:r>
          </w:p>
        </w:tc>
        <w:tc>
          <w:tcPr>
            <w:tcW w:w="8505" w:type="dxa"/>
            <w:tcBorders>
              <w:top w:val="single" w:sz="4" w:space="0" w:color="000000"/>
              <w:left w:val="single" w:sz="4" w:space="0" w:color="000000"/>
              <w:bottom w:val="single" w:sz="4" w:space="0" w:color="000000"/>
              <w:right w:val="single" w:sz="4" w:space="0" w:color="000000"/>
            </w:tcBorders>
          </w:tcPr>
          <w:p w14:paraId="77368286" w14:textId="5A33ECFF" w:rsidR="00A277C7" w:rsidRPr="00A277C7" w:rsidRDefault="00A277C7"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 xml:space="preserve">automatic transmission </w:t>
            </w:r>
          </w:p>
        </w:tc>
      </w:tr>
      <w:tr w:rsidR="00A277C7" w:rsidRPr="00A277C7" w14:paraId="25515A0A" w14:textId="77777777" w:rsidTr="00550369">
        <w:tc>
          <w:tcPr>
            <w:tcW w:w="851" w:type="dxa"/>
            <w:tcBorders>
              <w:top w:val="single" w:sz="4" w:space="0" w:color="000000"/>
              <w:left w:val="single" w:sz="4" w:space="0" w:color="000000"/>
              <w:bottom w:val="single" w:sz="4" w:space="0" w:color="000000"/>
              <w:right w:val="single" w:sz="4" w:space="0" w:color="000000"/>
            </w:tcBorders>
          </w:tcPr>
          <w:p w14:paraId="6C1D4689" w14:textId="1D6E85BD"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39.</w:t>
            </w:r>
          </w:p>
        </w:tc>
        <w:tc>
          <w:tcPr>
            <w:tcW w:w="8505" w:type="dxa"/>
            <w:tcBorders>
              <w:top w:val="single" w:sz="4" w:space="0" w:color="000000"/>
              <w:left w:val="single" w:sz="4" w:space="0" w:color="000000"/>
              <w:bottom w:val="single" w:sz="4" w:space="0" w:color="000000"/>
              <w:right w:val="single" w:sz="4" w:space="0" w:color="000000"/>
            </w:tcBorders>
          </w:tcPr>
          <w:p w14:paraId="3A27D634" w14:textId="44CEC43B" w:rsidR="00A277C7" w:rsidRPr="00A277C7" w:rsidRDefault="00A277C7"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 xml:space="preserve">automatic transmission </w:t>
            </w:r>
          </w:p>
        </w:tc>
      </w:tr>
      <w:tr w:rsidR="00A277C7" w:rsidRPr="00A277C7" w14:paraId="4B72E9BB" w14:textId="77777777" w:rsidTr="00550369">
        <w:tc>
          <w:tcPr>
            <w:tcW w:w="851" w:type="dxa"/>
            <w:tcBorders>
              <w:top w:val="single" w:sz="4" w:space="0" w:color="000000"/>
              <w:left w:val="single" w:sz="4" w:space="0" w:color="000000"/>
              <w:bottom w:val="single" w:sz="4" w:space="0" w:color="000000"/>
              <w:right w:val="single" w:sz="4" w:space="0" w:color="000000"/>
            </w:tcBorders>
          </w:tcPr>
          <w:p w14:paraId="3CF8009C" w14:textId="340D6945"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40.</w:t>
            </w:r>
          </w:p>
        </w:tc>
        <w:tc>
          <w:tcPr>
            <w:tcW w:w="8505" w:type="dxa"/>
            <w:tcBorders>
              <w:top w:val="single" w:sz="4" w:space="0" w:color="000000"/>
              <w:left w:val="single" w:sz="4" w:space="0" w:color="000000"/>
              <w:bottom w:val="single" w:sz="4" w:space="0" w:color="000000"/>
              <w:right w:val="single" w:sz="4" w:space="0" w:color="000000"/>
            </w:tcBorders>
          </w:tcPr>
          <w:p w14:paraId="113C2562" w14:textId="458BF52E" w:rsidR="00A277C7" w:rsidRPr="00A277C7" w:rsidRDefault="00A277C7" w:rsidP="00231F05">
            <w:pPr>
              <w:pStyle w:val="TableParagraph"/>
              <w:spacing w:line="276" w:lineRule="auto"/>
              <w:ind w:left="107" w:right="101"/>
              <w:rPr>
                <w:rFonts w:ascii="Times New Roman" w:hAnsi="Times New Roman" w:cs="Times New Roman"/>
                <w:sz w:val="20"/>
                <w:szCs w:val="20"/>
              </w:rPr>
            </w:pPr>
            <w:r>
              <w:rPr>
                <w:rFonts w:ascii="Times New Roman" w:hAnsi="Times New Roman" w:cs="Times New Roman"/>
                <w:sz w:val="20"/>
                <w:szCs w:val="20"/>
                <w:lang w:val="en-GB"/>
              </w:rPr>
              <w:t xml:space="preserve">electronic control of lights, indicators, wipers, mirrors, horn via touch screen or voice control </w:t>
            </w:r>
          </w:p>
        </w:tc>
      </w:tr>
      <w:tr w:rsidR="00A277C7" w:rsidRPr="00A277C7" w14:paraId="7ABD8A96" w14:textId="77777777" w:rsidTr="00550369">
        <w:tc>
          <w:tcPr>
            <w:tcW w:w="851" w:type="dxa"/>
            <w:tcBorders>
              <w:top w:val="single" w:sz="4" w:space="0" w:color="000000"/>
              <w:left w:val="single" w:sz="4" w:space="0" w:color="000000"/>
              <w:bottom w:val="single" w:sz="4" w:space="0" w:color="000000"/>
              <w:right w:val="single" w:sz="4" w:space="0" w:color="000000"/>
            </w:tcBorders>
          </w:tcPr>
          <w:p w14:paraId="127D8F91" w14:textId="018C4C18"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41.</w:t>
            </w:r>
          </w:p>
        </w:tc>
        <w:tc>
          <w:tcPr>
            <w:tcW w:w="8505" w:type="dxa"/>
            <w:tcBorders>
              <w:top w:val="single" w:sz="4" w:space="0" w:color="000000"/>
              <w:left w:val="single" w:sz="4" w:space="0" w:color="000000"/>
              <w:bottom w:val="single" w:sz="4" w:space="0" w:color="000000"/>
              <w:right w:val="single" w:sz="4" w:space="0" w:color="000000"/>
            </w:tcBorders>
          </w:tcPr>
          <w:p w14:paraId="75F95EFA" w14:textId="6067BE3E" w:rsidR="00A277C7" w:rsidRPr="00A277C7" w:rsidRDefault="00A277C7"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electronic control of the sun visor</w:t>
            </w:r>
          </w:p>
        </w:tc>
      </w:tr>
      <w:tr w:rsidR="00A277C7" w:rsidRPr="00A277C7" w14:paraId="55743499" w14:textId="77777777" w:rsidTr="00550369">
        <w:tc>
          <w:tcPr>
            <w:tcW w:w="851" w:type="dxa"/>
            <w:tcBorders>
              <w:top w:val="single" w:sz="4" w:space="0" w:color="000000"/>
              <w:left w:val="single" w:sz="4" w:space="0" w:color="000000"/>
              <w:bottom w:val="single" w:sz="4" w:space="0" w:color="000000"/>
              <w:right w:val="single" w:sz="4" w:space="0" w:color="000000"/>
            </w:tcBorders>
          </w:tcPr>
          <w:p w14:paraId="547AA0BD" w14:textId="7E4FE7E4"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42.</w:t>
            </w:r>
          </w:p>
        </w:tc>
        <w:tc>
          <w:tcPr>
            <w:tcW w:w="8505" w:type="dxa"/>
            <w:tcBorders>
              <w:top w:val="single" w:sz="4" w:space="0" w:color="000000"/>
              <w:left w:val="single" w:sz="4" w:space="0" w:color="000000"/>
              <w:bottom w:val="single" w:sz="4" w:space="0" w:color="000000"/>
              <w:right w:val="single" w:sz="4" w:space="0" w:color="000000"/>
            </w:tcBorders>
          </w:tcPr>
          <w:p w14:paraId="7F75636C" w14:textId="478B3432" w:rsidR="00A277C7" w:rsidRPr="00A277C7" w:rsidRDefault="00A277C7"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electronic seat belt lock</w:t>
            </w:r>
          </w:p>
        </w:tc>
      </w:tr>
      <w:tr w:rsidR="00A277C7" w:rsidRPr="00A277C7" w14:paraId="49C00FE1" w14:textId="77777777" w:rsidTr="00550369">
        <w:tc>
          <w:tcPr>
            <w:tcW w:w="851" w:type="dxa"/>
            <w:tcBorders>
              <w:top w:val="single" w:sz="4" w:space="0" w:color="000000"/>
              <w:left w:val="single" w:sz="4" w:space="0" w:color="000000"/>
              <w:bottom w:val="single" w:sz="4" w:space="0" w:color="000000"/>
              <w:right w:val="single" w:sz="4" w:space="0" w:color="000000"/>
            </w:tcBorders>
          </w:tcPr>
          <w:p w14:paraId="1D20B21D" w14:textId="5A80185A"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43.</w:t>
            </w:r>
          </w:p>
        </w:tc>
        <w:tc>
          <w:tcPr>
            <w:tcW w:w="8505" w:type="dxa"/>
            <w:tcBorders>
              <w:top w:val="single" w:sz="4" w:space="0" w:color="000000"/>
              <w:left w:val="single" w:sz="4" w:space="0" w:color="000000"/>
              <w:bottom w:val="single" w:sz="4" w:space="0" w:color="000000"/>
              <w:right w:val="single" w:sz="4" w:space="0" w:color="000000"/>
            </w:tcBorders>
          </w:tcPr>
          <w:p w14:paraId="0A5DC0F4" w14:textId="35FCAF58" w:rsidR="00A277C7" w:rsidRPr="00A277C7" w:rsidRDefault="00A277C7"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additional battery and external battery charger</w:t>
            </w:r>
          </w:p>
        </w:tc>
      </w:tr>
      <w:tr w:rsidR="00A277C7" w:rsidRPr="00A277C7" w14:paraId="1CABF006" w14:textId="77777777" w:rsidTr="00550369">
        <w:tc>
          <w:tcPr>
            <w:tcW w:w="851" w:type="dxa"/>
            <w:tcBorders>
              <w:top w:val="single" w:sz="4" w:space="0" w:color="000000"/>
              <w:left w:val="single" w:sz="4" w:space="0" w:color="000000"/>
              <w:bottom w:val="single" w:sz="4" w:space="0" w:color="000000"/>
              <w:right w:val="single" w:sz="4" w:space="0" w:color="000000"/>
            </w:tcBorders>
          </w:tcPr>
          <w:p w14:paraId="682E1044" w14:textId="7F332A1B"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44.</w:t>
            </w:r>
          </w:p>
        </w:tc>
        <w:tc>
          <w:tcPr>
            <w:tcW w:w="8505" w:type="dxa"/>
            <w:tcBorders>
              <w:top w:val="single" w:sz="4" w:space="0" w:color="000000"/>
              <w:left w:val="single" w:sz="4" w:space="0" w:color="000000"/>
              <w:bottom w:val="single" w:sz="4" w:space="0" w:color="000000"/>
              <w:right w:val="single" w:sz="4" w:space="0" w:color="000000"/>
            </w:tcBorders>
          </w:tcPr>
          <w:p w14:paraId="4A32DF43" w14:textId="516A5010" w:rsidR="00A277C7" w:rsidRPr="00A277C7" w:rsidRDefault="00A277C7"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safety barrier to protect the brake, accelerator and clutch pedals</w:t>
            </w:r>
          </w:p>
        </w:tc>
      </w:tr>
      <w:tr w:rsidR="00A277C7" w:rsidRPr="00A277C7" w14:paraId="6A3BA76C" w14:textId="77777777" w:rsidTr="00550369">
        <w:tc>
          <w:tcPr>
            <w:tcW w:w="851" w:type="dxa"/>
            <w:tcBorders>
              <w:top w:val="single" w:sz="4" w:space="0" w:color="000000"/>
              <w:left w:val="single" w:sz="4" w:space="0" w:color="000000"/>
              <w:bottom w:val="single" w:sz="4" w:space="0" w:color="000000"/>
              <w:right w:val="single" w:sz="4" w:space="0" w:color="000000"/>
            </w:tcBorders>
          </w:tcPr>
          <w:p w14:paraId="0B23D220" w14:textId="68E33FD9"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45.</w:t>
            </w:r>
          </w:p>
        </w:tc>
        <w:tc>
          <w:tcPr>
            <w:tcW w:w="8505" w:type="dxa"/>
            <w:tcBorders>
              <w:top w:val="single" w:sz="4" w:space="0" w:color="000000"/>
              <w:left w:val="single" w:sz="4" w:space="0" w:color="000000"/>
              <w:bottom w:val="single" w:sz="4" w:space="0" w:color="000000"/>
              <w:right w:val="single" w:sz="4" w:space="0" w:color="000000"/>
            </w:tcBorders>
          </w:tcPr>
          <w:p w14:paraId="7840D516" w14:textId="4C420EF6" w:rsidR="00A277C7" w:rsidRPr="00A277C7" w:rsidRDefault="00A277C7"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folding bench on the side of the car seat – mechanical</w:t>
            </w:r>
          </w:p>
        </w:tc>
      </w:tr>
      <w:tr w:rsidR="00A277C7" w:rsidRPr="00A277C7" w14:paraId="7F7561BE" w14:textId="77777777" w:rsidTr="00550369">
        <w:tc>
          <w:tcPr>
            <w:tcW w:w="851" w:type="dxa"/>
            <w:tcBorders>
              <w:top w:val="single" w:sz="4" w:space="0" w:color="000000"/>
              <w:left w:val="single" w:sz="4" w:space="0" w:color="000000"/>
              <w:bottom w:val="single" w:sz="4" w:space="0" w:color="000000"/>
              <w:right w:val="single" w:sz="4" w:space="0" w:color="000000"/>
            </w:tcBorders>
          </w:tcPr>
          <w:p w14:paraId="0D92D2F2" w14:textId="7115535A"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46.</w:t>
            </w:r>
          </w:p>
        </w:tc>
        <w:tc>
          <w:tcPr>
            <w:tcW w:w="8505" w:type="dxa"/>
            <w:tcBorders>
              <w:top w:val="single" w:sz="4" w:space="0" w:color="000000"/>
              <w:left w:val="single" w:sz="4" w:space="0" w:color="000000"/>
              <w:bottom w:val="single" w:sz="4" w:space="0" w:color="000000"/>
              <w:right w:val="single" w:sz="4" w:space="0" w:color="000000"/>
            </w:tcBorders>
          </w:tcPr>
          <w:p w14:paraId="54B3594A" w14:textId="7B5E348B" w:rsidR="00A277C7" w:rsidRPr="00A277C7" w:rsidRDefault="00A277C7"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 xml:space="preserve">folding bench on the side of the car seat – electrically controlled </w:t>
            </w:r>
          </w:p>
        </w:tc>
      </w:tr>
      <w:tr w:rsidR="00A277C7" w:rsidRPr="00A277C7" w14:paraId="6D3309D6" w14:textId="77777777" w:rsidTr="00550369">
        <w:tc>
          <w:tcPr>
            <w:tcW w:w="851" w:type="dxa"/>
            <w:tcBorders>
              <w:top w:val="single" w:sz="4" w:space="0" w:color="000000"/>
              <w:left w:val="single" w:sz="4" w:space="0" w:color="000000"/>
              <w:bottom w:val="single" w:sz="4" w:space="0" w:color="000000"/>
              <w:right w:val="single" w:sz="4" w:space="0" w:color="000000"/>
            </w:tcBorders>
          </w:tcPr>
          <w:p w14:paraId="3FE4CC7D" w14:textId="5A2B96A2"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47.</w:t>
            </w:r>
          </w:p>
        </w:tc>
        <w:tc>
          <w:tcPr>
            <w:tcW w:w="8505" w:type="dxa"/>
            <w:tcBorders>
              <w:top w:val="single" w:sz="4" w:space="0" w:color="000000"/>
              <w:left w:val="single" w:sz="4" w:space="0" w:color="000000"/>
              <w:bottom w:val="single" w:sz="4" w:space="0" w:color="000000"/>
              <w:right w:val="single" w:sz="4" w:space="0" w:color="000000"/>
            </w:tcBorders>
          </w:tcPr>
          <w:p w14:paraId="4785A5B6" w14:textId="6812C343" w:rsidR="00A277C7" w:rsidRPr="00A277C7" w:rsidRDefault="00A277C7"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 xml:space="preserve">additional removable van seat  </w:t>
            </w:r>
          </w:p>
        </w:tc>
      </w:tr>
      <w:tr w:rsidR="00A277C7" w:rsidRPr="00A277C7" w14:paraId="1A0C14FF" w14:textId="77777777" w:rsidTr="00550369">
        <w:tc>
          <w:tcPr>
            <w:tcW w:w="851" w:type="dxa"/>
            <w:tcBorders>
              <w:top w:val="single" w:sz="4" w:space="0" w:color="000000"/>
              <w:left w:val="single" w:sz="4" w:space="0" w:color="000000"/>
              <w:bottom w:val="single" w:sz="4" w:space="0" w:color="000000"/>
              <w:right w:val="single" w:sz="4" w:space="0" w:color="000000"/>
            </w:tcBorders>
          </w:tcPr>
          <w:p w14:paraId="5A0D44F6" w14:textId="553EB744"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48.</w:t>
            </w:r>
          </w:p>
        </w:tc>
        <w:tc>
          <w:tcPr>
            <w:tcW w:w="8505" w:type="dxa"/>
            <w:tcBorders>
              <w:top w:val="single" w:sz="4" w:space="0" w:color="000000"/>
              <w:left w:val="single" w:sz="4" w:space="0" w:color="000000"/>
              <w:bottom w:val="single" w:sz="4" w:space="0" w:color="000000"/>
              <w:right w:val="single" w:sz="4" w:space="0" w:color="000000"/>
            </w:tcBorders>
          </w:tcPr>
          <w:p w14:paraId="6F255794" w14:textId="77777777" w:rsidR="00A277C7" w:rsidRDefault="00A277C7" w:rsidP="00231F05">
            <w:pPr>
              <w:pStyle w:val="TableParagraph"/>
              <w:spacing w:line="276" w:lineRule="auto"/>
              <w:ind w:left="107" w:right="242"/>
              <w:rPr>
                <w:rFonts w:ascii="Times New Roman" w:hAnsi="Times New Roman" w:cs="Times New Roman"/>
                <w:sz w:val="20"/>
                <w:szCs w:val="20"/>
              </w:rPr>
            </w:pPr>
            <w:r>
              <w:rPr>
                <w:rFonts w:ascii="Times New Roman" w:hAnsi="Times New Roman" w:cs="Times New Roman"/>
                <w:sz w:val="20"/>
                <w:szCs w:val="20"/>
                <w:lang w:val="en-GB"/>
              </w:rPr>
              <w:t xml:space="preserve">special portable child car seat </w:t>
            </w:r>
          </w:p>
          <w:p w14:paraId="4A1B72B3" w14:textId="53514087" w:rsidR="00A277C7" w:rsidRPr="00A277C7" w:rsidRDefault="00A277C7" w:rsidP="00231F05">
            <w:pPr>
              <w:pStyle w:val="TableParagraph"/>
              <w:spacing w:line="276" w:lineRule="auto"/>
              <w:ind w:left="107" w:right="242"/>
              <w:rPr>
                <w:rFonts w:ascii="Times New Roman" w:hAnsi="Times New Roman" w:cs="Times New Roman"/>
                <w:sz w:val="20"/>
                <w:szCs w:val="20"/>
              </w:rPr>
            </w:pPr>
            <w:r>
              <w:rPr>
                <w:rFonts w:ascii="Times New Roman" w:hAnsi="Times New Roman" w:cs="Times New Roman"/>
                <w:sz w:val="20"/>
                <w:szCs w:val="20"/>
                <w:lang w:val="en-GB"/>
              </w:rPr>
              <w:t>special portable car seat for adolescents and adults (over 140 cm and 40 kg)</w:t>
            </w:r>
          </w:p>
        </w:tc>
      </w:tr>
      <w:tr w:rsidR="00A277C7" w:rsidRPr="00A277C7" w14:paraId="38CD48DE" w14:textId="77777777" w:rsidTr="00550369">
        <w:tc>
          <w:tcPr>
            <w:tcW w:w="851" w:type="dxa"/>
            <w:tcBorders>
              <w:top w:val="single" w:sz="4" w:space="0" w:color="000000"/>
              <w:left w:val="single" w:sz="4" w:space="0" w:color="000000"/>
              <w:bottom w:val="single" w:sz="4" w:space="0" w:color="000000"/>
              <w:right w:val="single" w:sz="4" w:space="0" w:color="000000"/>
            </w:tcBorders>
          </w:tcPr>
          <w:p w14:paraId="5C8E378D" w14:textId="6209938D"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49.</w:t>
            </w:r>
          </w:p>
        </w:tc>
        <w:tc>
          <w:tcPr>
            <w:tcW w:w="8505" w:type="dxa"/>
            <w:tcBorders>
              <w:top w:val="single" w:sz="4" w:space="0" w:color="000000"/>
              <w:left w:val="single" w:sz="4" w:space="0" w:color="000000"/>
              <w:bottom w:val="single" w:sz="4" w:space="0" w:color="000000"/>
              <w:right w:val="single" w:sz="4" w:space="0" w:color="000000"/>
            </w:tcBorders>
          </w:tcPr>
          <w:p w14:paraId="56F60FE9" w14:textId="069DAF1F" w:rsidR="00A277C7" w:rsidRPr="00A277C7" w:rsidRDefault="00A277C7"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 xml:space="preserve">raised roof to increase the height of the interior of the vehicle </w:t>
            </w:r>
          </w:p>
        </w:tc>
      </w:tr>
      <w:tr w:rsidR="00A277C7" w:rsidRPr="00A277C7" w14:paraId="4DE4E010" w14:textId="77777777" w:rsidTr="00550369">
        <w:tc>
          <w:tcPr>
            <w:tcW w:w="851" w:type="dxa"/>
            <w:tcBorders>
              <w:top w:val="single" w:sz="4" w:space="0" w:color="000000"/>
              <w:left w:val="single" w:sz="4" w:space="0" w:color="000000"/>
              <w:bottom w:val="single" w:sz="4" w:space="0" w:color="000000"/>
              <w:right w:val="single" w:sz="4" w:space="0" w:color="000000"/>
            </w:tcBorders>
          </w:tcPr>
          <w:p w14:paraId="367143B7" w14:textId="246E7EFC"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50.</w:t>
            </w:r>
          </w:p>
        </w:tc>
        <w:tc>
          <w:tcPr>
            <w:tcW w:w="8505" w:type="dxa"/>
            <w:tcBorders>
              <w:top w:val="single" w:sz="4" w:space="0" w:color="000000"/>
              <w:left w:val="single" w:sz="4" w:space="0" w:color="000000"/>
              <w:bottom w:val="single" w:sz="4" w:space="0" w:color="000000"/>
              <w:right w:val="single" w:sz="4" w:space="0" w:color="000000"/>
            </w:tcBorders>
          </w:tcPr>
          <w:p w14:paraId="323F9FDE" w14:textId="0D57B925" w:rsidR="00A277C7" w:rsidRPr="00A277C7" w:rsidRDefault="00A277C7" w:rsidP="00231F05">
            <w:pPr>
              <w:pStyle w:val="TableParagraph"/>
              <w:spacing w:line="276" w:lineRule="auto"/>
              <w:ind w:left="107"/>
              <w:rPr>
                <w:rFonts w:ascii="Times New Roman" w:hAnsi="Times New Roman" w:cs="Times New Roman"/>
                <w:sz w:val="20"/>
                <w:szCs w:val="20"/>
              </w:rPr>
            </w:pPr>
            <w:r>
              <w:rPr>
                <w:rFonts w:ascii="Times New Roman" w:hAnsi="Times New Roman" w:cs="Times New Roman"/>
                <w:sz w:val="20"/>
                <w:szCs w:val="20"/>
                <w:lang w:val="en-GB"/>
              </w:rPr>
              <w:t>additional mirrors</w:t>
            </w:r>
          </w:p>
        </w:tc>
      </w:tr>
      <w:tr w:rsidR="00A277C7" w:rsidRPr="00A277C7" w14:paraId="232C5731" w14:textId="77777777" w:rsidTr="00550369">
        <w:tc>
          <w:tcPr>
            <w:tcW w:w="851" w:type="dxa"/>
            <w:tcBorders>
              <w:top w:val="single" w:sz="4" w:space="0" w:color="000000"/>
              <w:left w:val="single" w:sz="4" w:space="0" w:color="000000"/>
              <w:bottom w:val="single" w:sz="4" w:space="0" w:color="000000"/>
              <w:right w:val="single" w:sz="4" w:space="0" w:color="000000"/>
            </w:tcBorders>
          </w:tcPr>
          <w:p w14:paraId="6074AC8A" w14:textId="3E0A5F91" w:rsidR="00A277C7" w:rsidRPr="00A277C7" w:rsidRDefault="00A277C7" w:rsidP="00231F05">
            <w:pPr>
              <w:pStyle w:val="TableParagraph"/>
              <w:spacing w:line="276" w:lineRule="auto"/>
              <w:rPr>
                <w:rFonts w:ascii="Times New Roman" w:hAnsi="Times New Roman" w:cs="Times New Roman"/>
                <w:bCs/>
                <w:spacing w:val="-3"/>
                <w:sz w:val="20"/>
                <w:szCs w:val="20"/>
              </w:rPr>
            </w:pPr>
            <w:r>
              <w:rPr>
                <w:rFonts w:ascii="Times New Roman" w:hAnsi="Times New Roman" w:cs="Times New Roman"/>
                <w:sz w:val="20"/>
                <w:szCs w:val="20"/>
                <w:lang w:val="en-GB"/>
              </w:rPr>
              <w:t xml:space="preserve"> 51.</w:t>
            </w:r>
          </w:p>
        </w:tc>
        <w:tc>
          <w:tcPr>
            <w:tcW w:w="8505" w:type="dxa"/>
            <w:tcBorders>
              <w:top w:val="single" w:sz="4" w:space="0" w:color="000000"/>
              <w:left w:val="single" w:sz="4" w:space="0" w:color="000000"/>
              <w:bottom w:val="single" w:sz="4" w:space="0" w:color="000000"/>
              <w:right w:val="single" w:sz="4" w:space="0" w:color="000000"/>
            </w:tcBorders>
          </w:tcPr>
          <w:p w14:paraId="770C0518" w14:textId="50E6E92B" w:rsidR="00A277C7" w:rsidRPr="00231F05" w:rsidRDefault="00A277C7" w:rsidP="00231F05">
            <w:pPr>
              <w:pStyle w:val="TableParagraph"/>
              <w:spacing w:line="276" w:lineRule="auto"/>
              <w:ind w:left="107" w:right="242"/>
              <w:rPr>
                <w:rFonts w:ascii="Times New Roman" w:hAnsi="Times New Roman" w:cs="Times New Roman"/>
                <w:b/>
                <w:sz w:val="20"/>
                <w:szCs w:val="20"/>
              </w:rPr>
            </w:pPr>
            <w:r>
              <w:rPr>
                <w:rFonts w:ascii="Times New Roman" w:hAnsi="Times New Roman" w:cs="Times New Roman"/>
                <w:sz w:val="20"/>
                <w:szCs w:val="20"/>
                <w:lang w:val="en-GB"/>
              </w:rPr>
              <w:t>parking sensors (basic or camera version)</w:t>
            </w:r>
          </w:p>
        </w:tc>
      </w:tr>
    </w:tbl>
    <w:p w14:paraId="6906A69D" w14:textId="77777777" w:rsidR="00A277C7" w:rsidRDefault="00A277C7" w:rsidP="00902EDE">
      <w:pPr>
        <w:rPr>
          <w:rFonts w:ascii="Times New Roman" w:hAnsi="Times New Roman" w:cs="Times New Roman"/>
          <w:sz w:val="20"/>
          <w:szCs w:val="20"/>
        </w:rPr>
      </w:pPr>
    </w:p>
    <w:p w14:paraId="0544EDAC" w14:textId="41BACC9E" w:rsidR="009B4AC8" w:rsidRPr="00B315B4" w:rsidRDefault="009B4AC8" w:rsidP="00537E3B">
      <w:pPr>
        <w:pStyle w:val="Heading3"/>
        <w:rPr>
          <w:bCs/>
          <w:lang w:val="en-GB"/>
        </w:rPr>
      </w:pPr>
      <w:r>
        <w:rPr>
          <w:bCs/>
          <w:lang w:val="en-GB"/>
        </w:rPr>
        <w:t xml:space="preserve">Table 25: </w:t>
      </w:r>
      <w:r w:rsidR="00B315B4">
        <w:rPr>
          <w:bCs/>
          <w:lang w:val="en-GB"/>
        </w:rPr>
        <w:t>Co-funding</w:t>
      </w:r>
      <w:r>
        <w:rPr>
          <w:bCs/>
          <w:lang w:val="en-GB"/>
        </w:rPr>
        <w:t xml:space="preserve"> of devices, vehicle adaptations and training of assistance dogs by year</w:t>
      </w:r>
    </w:p>
    <w:tbl>
      <w:tblPr>
        <w:tblStyle w:val="TableGrid"/>
        <w:tblW w:w="9351" w:type="dxa"/>
        <w:tblLook w:val="04A0" w:firstRow="1" w:lastRow="0" w:firstColumn="1" w:lastColumn="0" w:noHBand="0" w:noVBand="1"/>
      </w:tblPr>
      <w:tblGrid>
        <w:gridCol w:w="2405"/>
        <w:gridCol w:w="1276"/>
        <w:gridCol w:w="1134"/>
        <w:gridCol w:w="1134"/>
        <w:gridCol w:w="1134"/>
        <w:gridCol w:w="1134"/>
        <w:gridCol w:w="1134"/>
      </w:tblGrid>
      <w:tr w:rsidR="00180B58" w:rsidRPr="006C2AAF" w14:paraId="689EDDD3" w14:textId="77777777" w:rsidTr="00180B58">
        <w:tc>
          <w:tcPr>
            <w:tcW w:w="2405" w:type="dxa"/>
            <w:shd w:val="clear" w:color="auto" w:fill="C5E0B3" w:themeFill="accent6" w:themeFillTint="66"/>
          </w:tcPr>
          <w:p w14:paraId="54A3D266" w14:textId="6A478D78" w:rsidR="006A5307" w:rsidRPr="006C2AAF" w:rsidRDefault="00180B58" w:rsidP="00231F05">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Devices/vehicle adaptations</w:t>
            </w:r>
          </w:p>
        </w:tc>
        <w:tc>
          <w:tcPr>
            <w:tcW w:w="1276" w:type="dxa"/>
            <w:shd w:val="clear" w:color="auto" w:fill="C5E0B3" w:themeFill="accent6" w:themeFillTint="66"/>
          </w:tcPr>
          <w:p w14:paraId="0B0CFFD7" w14:textId="0FC6CDD2" w:rsidR="006A5307" w:rsidRPr="00231F05" w:rsidRDefault="006A5307" w:rsidP="00231F05">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2018</w:t>
            </w:r>
          </w:p>
        </w:tc>
        <w:tc>
          <w:tcPr>
            <w:tcW w:w="1134" w:type="dxa"/>
            <w:shd w:val="clear" w:color="auto" w:fill="C5E0B3" w:themeFill="accent6" w:themeFillTint="66"/>
          </w:tcPr>
          <w:p w14:paraId="2BCB7DFB" w14:textId="5BD4BABE" w:rsidR="006A5307" w:rsidRPr="006C2AAF" w:rsidRDefault="006A5307" w:rsidP="00231F05">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2019</w:t>
            </w:r>
          </w:p>
        </w:tc>
        <w:tc>
          <w:tcPr>
            <w:tcW w:w="1134" w:type="dxa"/>
            <w:shd w:val="clear" w:color="auto" w:fill="C5E0B3" w:themeFill="accent6" w:themeFillTint="66"/>
          </w:tcPr>
          <w:p w14:paraId="38ACC161" w14:textId="77777777" w:rsidR="006A5307" w:rsidRPr="006C2AAF" w:rsidRDefault="006A5307" w:rsidP="00231F05">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2020</w:t>
            </w:r>
          </w:p>
        </w:tc>
        <w:tc>
          <w:tcPr>
            <w:tcW w:w="1134" w:type="dxa"/>
            <w:shd w:val="clear" w:color="auto" w:fill="C5E0B3" w:themeFill="accent6" w:themeFillTint="66"/>
          </w:tcPr>
          <w:p w14:paraId="56836CBF" w14:textId="77777777" w:rsidR="006A5307" w:rsidRPr="006C2AAF" w:rsidRDefault="006A5307" w:rsidP="00231F05">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2021</w:t>
            </w:r>
          </w:p>
        </w:tc>
        <w:tc>
          <w:tcPr>
            <w:tcW w:w="1134" w:type="dxa"/>
            <w:shd w:val="clear" w:color="auto" w:fill="C5E0B3" w:themeFill="accent6" w:themeFillTint="66"/>
          </w:tcPr>
          <w:p w14:paraId="0AEFB24F" w14:textId="77777777" w:rsidR="006A5307" w:rsidRPr="006C2AAF" w:rsidRDefault="006A5307" w:rsidP="00231F05">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2022</w:t>
            </w:r>
          </w:p>
        </w:tc>
        <w:tc>
          <w:tcPr>
            <w:tcW w:w="1134" w:type="dxa"/>
            <w:shd w:val="clear" w:color="auto" w:fill="C5E0B3" w:themeFill="accent6" w:themeFillTint="66"/>
          </w:tcPr>
          <w:p w14:paraId="289828CA" w14:textId="77777777" w:rsidR="006A5307" w:rsidRPr="006C2AAF" w:rsidRDefault="006A5307" w:rsidP="00231F05">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2023</w:t>
            </w:r>
          </w:p>
        </w:tc>
      </w:tr>
      <w:tr w:rsidR="00180B58" w:rsidRPr="006C2AAF" w14:paraId="39293293" w14:textId="77777777" w:rsidTr="00180B58">
        <w:tc>
          <w:tcPr>
            <w:tcW w:w="2405" w:type="dxa"/>
          </w:tcPr>
          <w:p w14:paraId="395E884F" w14:textId="3B657AC1" w:rsidR="006A5307" w:rsidRDefault="006A5307" w:rsidP="00231F05">
            <w:pPr>
              <w:spacing w:line="276" w:lineRule="auto"/>
              <w:rPr>
                <w:rFonts w:ascii="Times New Roman" w:hAnsi="Times New Roman" w:cs="Times New Roman"/>
                <w:sz w:val="20"/>
                <w:szCs w:val="20"/>
              </w:rPr>
            </w:pPr>
            <w:r>
              <w:rPr>
                <w:rFonts w:ascii="Times New Roman" w:hAnsi="Times New Roman" w:cs="Times New Roman"/>
                <w:sz w:val="20"/>
                <w:szCs w:val="20"/>
                <w:lang w:val="en-GB"/>
              </w:rPr>
              <w:t>No of devices</w:t>
            </w:r>
          </w:p>
        </w:tc>
        <w:tc>
          <w:tcPr>
            <w:tcW w:w="1276" w:type="dxa"/>
          </w:tcPr>
          <w:p w14:paraId="7AA013BD" w14:textId="4041AAE2" w:rsidR="006A5307" w:rsidRDefault="006A5307" w:rsidP="00231F05">
            <w:pPr>
              <w:spacing w:line="276" w:lineRule="auto"/>
              <w:rPr>
                <w:rFonts w:ascii="Times New Roman" w:hAnsi="Times New Roman" w:cs="Times New Roman"/>
                <w:sz w:val="20"/>
                <w:szCs w:val="20"/>
              </w:rPr>
            </w:pPr>
            <w:r>
              <w:rPr>
                <w:rFonts w:ascii="Times New Roman" w:hAnsi="Times New Roman" w:cs="Times New Roman"/>
                <w:sz w:val="20"/>
                <w:szCs w:val="20"/>
                <w:lang w:val="en-GB"/>
              </w:rPr>
              <w:t>630</w:t>
            </w:r>
          </w:p>
        </w:tc>
        <w:tc>
          <w:tcPr>
            <w:tcW w:w="1134" w:type="dxa"/>
          </w:tcPr>
          <w:p w14:paraId="6A224014" w14:textId="5AA5D176" w:rsidR="006A5307" w:rsidRDefault="006A5307" w:rsidP="00231F05">
            <w:pPr>
              <w:spacing w:line="276" w:lineRule="auto"/>
              <w:rPr>
                <w:rFonts w:ascii="Times New Roman" w:hAnsi="Times New Roman" w:cs="Times New Roman"/>
                <w:sz w:val="20"/>
                <w:szCs w:val="20"/>
              </w:rPr>
            </w:pPr>
            <w:r>
              <w:rPr>
                <w:rFonts w:ascii="Times New Roman" w:hAnsi="Times New Roman" w:cs="Times New Roman"/>
                <w:sz w:val="20"/>
                <w:szCs w:val="20"/>
                <w:lang w:val="en-GB"/>
              </w:rPr>
              <w:t>1,045</w:t>
            </w:r>
          </w:p>
        </w:tc>
        <w:tc>
          <w:tcPr>
            <w:tcW w:w="1134" w:type="dxa"/>
          </w:tcPr>
          <w:p w14:paraId="3F013A60" w14:textId="76473AB1" w:rsidR="006A5307" w:rsidRDefault="006A5307" w:rsidP="00231F05">
            <w:pPr>
              <w:spacing w:line="276" w:lineRule="auto"/>
              <w:rPr>
                <w:rFonts w:ascii="Times New Roman" w:hAnsi="Times New Roman" w:cs="Times New Roman"/>
                <w:sz w:val="20"/>
                <w:szCs w:val="20"/>
              </w:rPr>
            </w:pPr>
            <w:r>
              <w:rPr>
                <w:rFonts w:ascii="Times New Roman" w:hAnsi="Times New Roman" w:cs="Times New Roman"/>
                <w:sz w:val="20"/>
                <w:szCs w:val="20"/>
                <w:lang w:val="en-GB"/>
              </w:rPr>
              <w:t>774</w:t>
            </w:r>
          </w:p>
        </w:tc>
        <w:tc>
          <w:tcPr>
            <w:tcW w:w="1134" w:type="dxa"/>
          </w:tcPr>
          <w:p w14:paraId="2D293910" w14:textId="1194AA81" w:rsidR="006A5307" w:rsidRDefault="006A5307" w:rsidP="00231F05">
            <w:pPr>
              <w:spacing w:line="276" w:lineRule="auto"/>
              <w:rPr>
                <w:rFonts w:ascii="Times New Roman" w:hAnsi="Times New Roman" w:cs="Times New Roman"/>
                <w:sz w:val="20"/>
                <w:szCs w:val="20"/>
              </w:rPr>
            </w:pPr>
            <w:r>
              <w:rPr>
                <w:rFonts w:ascii="Times New Roman" w:hAnsi="Times New Roman" w:cs="Times New Roman"/>
                <w:sz w:val="20"/>
                <w:szCs w:val="20"/>
                <w:lang w:val="en-GB"/>
              </w:rPr>
              <w:t>806</w:t>
            </w:r>
          </w:p>
        </w:tc>
        <w:tc>
          <w:tcPr>
            <w:tcW w:w="1134" w:type="dxa"/>
          </w:tcPr>
          <w:p w14:paraId="217ED988" w14:textId="58461A80" w:rsidR="006A5307" w:rsidRDefault="006A5307" w:rsidP="00231F05">
            <w:pPr>
              <w:spacing w:line="276" w:lineRule="auto"/>
              <w:rPr>
                <w:rFonts w:ascii="Times New Roman" w:hAnsi="Times New Roman" w:cs="Times New Roman"/>
                <w:sz w:val="20"/>
                <w:szCs w:val="20"/>
              </w:rPr>
            </w:pPr>
            <w:r>
              <w:rPr>
                <w:rFonts w:ascii="Times New Roman" w:hAnsi="Times New Roman" w:cs="Times New Roman"/>
                <w:sz w:val="20"/>
                <w:szCs w:val="20"/>
                <w:lang w:val="en-GB"/>
              </w:rPr>
              <w:t>813</w:t>
            </w:r>
          </w:p>
        </w:tc>
        <w:tc>
          <w:tcPr>
            <w:tcW w:w="1134" w:type="dxa"/>
          </w:tcPr>
          <w:p w14:paraId="1A6BEB29" w14:textId="6F9835C6" w:rsidR="006A5307" w:rsidRDefault="006A5307" w:rsidP="00231F05">
            <w:pPr>
              <w:spacing w:line="276" w:lineRule="auto"/>
              <w:rPr>
                <w:rFonts w:ascii="Times New Roman" w:hAnsi="Times New Roman" w:cs="Times New Roman"/>
                <w:sz w:val="20"/>
                <w:szCs w:val="20"/>
              </w:rPr>
            </w:pPr>
            <w:r>
              <w:rPr>
                <w:rFonts w:ascii="Times New Roman" w:hAnsi="Times New Roman" w:cs="Times New Roman"/>
                <w:sz w:val="20"/>
                <w:szCs w:val="20"/>
                <w:lang w:val="en-GB"/>
              </w:rPr>
              <w:t>1,009</w:t>
            </w:r>
          </w:p>
        </w:tc>
      </w:tr>
      <w:tr w:rsidR="00180B58" w:rsidRPr="006C2AAF" w14:paraId="44012320" w14:textId="77777777" w:rsidTr="00180B58">
        <w:tc>
          <w:tcPr>
            <w:tcW w:w="2405" w:type="dxa"/>
          </w:tcPr>
          <w:p w14:paraId="4266948A" w14:textId="542E426E" w:rsidR="006A5307" w:rsidRDefault="006A5307" w:rsidP="00231F05">
            <w:pPr>
              <w:spacing w:line="276" w:lineRule="auto"/>
              <w:rPr>
                <w:rFonts w:ascii="Times New Roman" w:hAnsi="Times New Roman" w:cs="Times New Roman"/>
                <w:sz w:val="20"/>
                <w:szCs w:val="20"/>
              </w:rPr>
            </w:pPr>
            <w:r>
              <w:rPr>
                <w:rFonts w:ascii="Times New Roman" w:hAnsi="Times New Roman" w:cs="Times New Roman"/>
                <w:sz w:val="20"/>
                <w:szCs w:val="20"/>
                <w:lang w:val="en-GB"/>
              </w:rPr>
              <w:t>No of vehicle adaptations</w:t>
            </w:r>
          </w:p>
        </w:tc>
        <w:tc>
          <w:tcPr>
            <w:tcW w:w="1276" w:type="dxa"/>
          </w:tcPr>
          <w:p w14:paraId="745D3C3C" w14:textId="193AC2D5" w:rsidR="006A5307" w:rsidRDefault="006A5307" w:rsidP="00231F05">
            <w:pPr>
              <w:spacing w:line="276" w:lineRule="auto"/>
              <w:rPr>
                <w:rFonts w:ascii="Times New Roman" w:hAnsi="Times New Roman" w:cs="Times New Roman"/>
                <w:sz w:val="20"/>
                <w:szCs w:val="20"/>
              </w:rPr>
            </w:pPr>
            <w:r>
              <w:rPr>
                <w:rFonts w:ascii="Times New Roman" w:hAnsi="Times New Roman" w:cs="Times New Roman"/>
                <w:sz w:val="20"/>
                <w:szCs w:val="20"/>
                <w:lang w:val="en-GB"/>
              </w:rPr>
              <w:t>388</w:t>
            </w:r>
          </w:p>
        </w:tc>
        <w:tc>
          <w:tcPr>
            <w:tcW w:w="1134" w:type="dxa"/>
          </w:tcPr>
          <w:p w14:paraId="37DCBC4A" w14:textId="5A99D01B" w:rsidR="006A5307" w:rsidRDefault="006A5307" w:rsidP="00231F05">
            <w:pPr>
              <w:spacing w:line="276" w:lineRule="auto"/>
              <w:rPr>
                <w:rFonts w:ascii="Times New Roman" w:hAnsi="Times New Roman" w:cs="Times New Roman"/>
                <w:sz w:val="20"/>
                <w:szCs w:val="20"/>
              </w:rPr>
            </w:pPr>
            <w:r>
              <w:rPr>
                <w:rFonts w:ascii="Times New Roman" w:hAnsi="Times New Roman" w:cs="Times New Roman"/>
                <w:sz w:val="20"/>
                <w:szCs w:val="20"/>
                <w:lang w:val="en-GB"/>
              </w:rPr>
              <w:t>347</w:t>
            </w:r>
          </w:p>
        </w:tc>
        <w:tc>
          <w:tcPr>
            <w:tcW w:w="1134" w:type="dxa"/>
          </w:tcPr>
          <w:p w14:paraId="2A302B57" w14:textId="7A1FAE91" w:rsidR="006A5307" w:rsidRDefault="006A5307" w:rsidP="00231F05">
            <w:pPr>
              <w:spacing w:line="276" w:lineRule="auto"/>
              <w:rPr>
                <w:rFonts w:ascii="Times New Roman" w:hAnsi="Times New Roman" w:cs="Times New Roman"/>
                <w:sz w:val="20"/>
                <w:szCs w:val="20"/>
              </w:rPr>
            </w:pPr>
            <w:r>
              <w:rPr>
                <w:rFonts w:ascii="Times New Roman" w:hAnsi="Times New Roman" w:cs="Times New Roman"/>
                <w:sz w:val="20"/>
                <w:szCs w:val="20"/>
                <w:lang w:val="en-GB"/>
              </w:rPr>
              <w:t>306</w:t>
            </w:r>
          </w:p>
        </w:tc>
        <w:tc>
          <w:tcPr>
            <w:tcW w:w="1134" w:type="dxa"/>
          </w:tcPr>
          <w:p w14:paraId="14FB74E3" w14:textId="31809327" w:rsidR="006A5307" w:rsidRDefault="006A5307" w:rsidP="00231F05">
            <w:pPr>
              <w:spacing w:line="276" w:lineRule="auto"/>
              <w:rPr>
                <w:rFonts w:ascii="Times New Roman" w:hAnsi="Times New Roman" w:cs="Times New Roman"/>
                <w:sz w:val="20"/>
                <w:szCs w:val="20"/>
              </w:rPr>
            </w:pPr>
            <w:r>
              <w:rPr>
                <w:rFonts w:ascii="Times New Roman" w:hAnsi="Times New Roman" w:cs="Times New Roman"/>
                <w:sz w:val="20"/>
                <w:szCs w:val="20"/>
                <w:lang w:val="en-GB"/>
              </w:rPr>
              <w:t>343</w:t>
            </w:r>
          </w:p>
        </w:tc>
        <w:tc>
          <w:tcPr>
            <w:tcW w:w="1134" w:type="dxa"/>
          </w:tcPr>
          <w:p w14:paraId="0DBFD87F" w14:textId="1AD22029" w:rsidR="006A5307" w:rsidRDefault="006A5307" w:rsidP="00231F05">
            <w:pPr>
              <w:spacing w:line="276" w:lineRule="auto"/>
              <w:rPr>
                <w:rFonts w:ascii="Times New Roman" w:hAnsi="Times New Roman" w:cs="Times New Roman"/>
                <w:sz w:val="20"/>
                <w:szCs w:val="20"/>
              </w:rPr>
            </w:pPr>
            <w:r>
              <w:rPr>
                <w:rFonts w:ascii="Times New Roman" w:hAnsi="Times New Roman" w:cs="Times New Roman"/>
                <w:sz w:val="20"/>
                <w:szCs w:val="20"/>
                <w:lang w:val="en-GB"/>
              </w:rPr>
              <w:t>363</w:t>
            </w:r>
          </w:p>
        </w:tc>
        <w:tc>
          <w:tcPr>
            <w:tcW w:w="1134" w:type="dxa"/>
          </w:tcPr>
          <w:p w14:paraId="13E1442D" w14:textId="1C98F707" w:rsidR="006A5307" w:rsidRDefault="006A5307" w:rsidP="00231F05">
            <w:pPr>
              <w:spacing w:line="276" w:lineRule="auto"/>
              <w:rPr>
                <w:rFonts w:ascii="Times New Roman" w:hAnsi="Times New Roman" w:cs="Times New Roman"/>
                <w:sz w:val="20"/>
                <w:szCs w:val="20"/>
              </w:rPr>
            </w:pPr>
            <w:r>
              <w:rPr>
                <w:rFonts w:ascii="Times New Roman" w:hAnsi="Times New Roman" w:cs="Times New Roman"/>
                <w:sz w:val="20"/>
                <w:szCs w:val="20"/>
                <w:lang w:val="en-GB"/>
              </w:rPr>
              <w:t>319</w:t>
            </w:r>
          </w:p>
        </w:tc>
      </w:tr>
      <w:tr w:rsidR="00180B58" w:rsidRPr="006C2AAF" w14:paraId="26E23C49" w14:textId="77777777" w:rsidTr="00180B58">
        <w:tc>
          <w:tcPr>
            <w:tcW w:w="2405" w:type="dxa"/>
          </w:tcPr>
          <w:p w14:paraId="31B0C9BC" w14:textId="181E68FA" w:rsidR="006A5307" w:rsidRPr="006C2AAF" w:rsidRDefault="00231F05" w:rsidP="00231F05">
            <w:pPr>
              <w:spacing w:after="160" w:line="276" w:lineRule="auto"/>
              <w:rPr>
                <w:rFonts w:ascii="Times New Roman" w:hAnsi="Times New Roman" w:cs="Times New Roman"/>
                <w:sz w:val="20"/>
                <w:szCs w:val="20"/>
              </w:rPr>
            </w:pPr>
            <w:r>
              <w:rPr>
                <w:rFonts w:ascii="Times New Roman" w:hAnsi="Times New Roman" w:cs="Times New Roman"/>
                <w:sz w:val="20"/>
                <w:szCs w:val="20"/>
                <w:lang w:val="en-GB"/>
              </w:rPr>
              <w:t>Funding in EUR</w:t>
            </w:r>
          </w:p>
        </w:tc>
        <w:tc>
          <w:tcPr>
            <w:tcW w:w="1276" w:type="dxa"/>
          </w:tcPr>
          <w:p w14:paraId="2CD35009" w14:textId="27681D37" w:rsidR="006A5307" w:rsidRPr="006C2AAF" w:rsidRDefault="006A5307" w:rsidP="00231F05">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695,386.14 </w:t>
            </w:r>
          </w:p>
        </w:tc>
        <w:tc>
          <w:tcPr>
            <w:tcW w:w="1134" w:type="dxa"/>
          </w:tcPr>
          <w:p w14:paraId="66380238" w14:textId="60359115" w:rsidR="006A5307" w:rsidRPr="006C2AAF" w:rsidRDefault="006A5307" w:rsidP="00231F05">
            <w:pPr>
              <w:spacing w:after="160" w:line="276" w:lineRule="auto"/>
              <w:rPr>
                <w:rFonts w:ascii="Times New Roman" w:hAnsi="Times New Roman" w:cs="Times New Roman"/>
                <w:sz w:val="20"/>
                <w:szCs w:val="20"/>
              </w:rPr>
            </w:pPr>
            <w:r>
              <w:rPr>
                <w:rFonts w:ascii="Times New Roman" w:hAnsi="Times New Roman" w:cs="Times New Roman"/>
                <w:sz w:val="20"/>
                <w:szCs w:val="20"/>
                <w:lang w:val="en-GB"/>
              </w:rPr>
              <w:t xml:space="preserve">785,044.65 </w:t>
            </w:r>
          </w:p>
        </w:tc>
        <w:tc>
          <w:tcPr>
            <w:tcW w:w="1134" w:type="dxa"/>
          </w:tcPr>
          <w:p w14:paraId="0DB9FEC8" w14:textId="020BC520" w:rsidR="006A5307" w:rsidRPr="006C2AAF" w:rsidRDefault="006A5307" w:rsidP="00231F05">
            <w:pPr>
              <w:spacing w:after="160" w:line="276" w:lineRule="auto"/>
              <w:rPr>
                <w:rFonts w:ascii="Times New Roman" w:hAnsi="Times New Roman" w:cs="Times New Roman"/>
                <w:sz w:val="20"/>
                <w:szCs w:val="20"/>
              </w:rPr>
            </w:pPr>
            <w:r>
              <w:rPr>
                <w:rFonts w:ascii="Times New Roman" w:hAnsi="Times New Roman" w:cs="Times New Roman"/>
                <w:sz w:val="20"/>
                <w:szCs w:val="20"/>
                <w:lang w:val="en-GB"/>
              </w:rPr>
              <w:t xml:space="preserve">673,295.89 </w:t>
            </w:r>
          </w:p>
        </w:tc>
        <w:tc>
          <w:tcPr>
            <w:tcW w:w="1134" w:type="dxa"/>
          </w:tcPr>
          <w:p w14:paraId="336FE95E" w14:textId="4D59A51F" w:rsidR="006A5307" w:rsidRPr="006C2AAF" w:rsidRDefault="006A5307" w:rsidP="00231F05">
            <w:pPr>
              <w:spacing w:after="160" w:line="276" w:lineRule="auto"/>
              <w:rPr>
                <w:rFonts w:ascii="Times New Roman" w:hAnsi="Times New Roman" w:cs="Times New Roman"/>
                <w:sz w:val="20"/>
                <w:szCs w:val="20"/>
              </w:rPr>
            </w:pPr>
            <w:r>
              <w:rPr>
                <w:rFonts w:ascii="Times New Roman" w:hAnsi="Times New Roman" w:cs="Times New Roman"/>
                <w:sz w:val="20"/>
                <w:szCs w:val="20"/>
                <w:lang w:val="en-GB"/>
              </w:rPr>
              <w:t xml:space="preserve">715,353.94 </w:t>
            </w:r>
          </w:p>
        </w:tc>
        <w:tc>
          <w:tcPr>
            <w:tcW w:w="1134" w:type="dxa"/>
          </w:tcPr>
          <w:p w14:paraId="67588327" w14:textId="503FB8C1" w:rsidR="006A5307" w:rsidRPr="006C2AAF" w:rsidRDefault="006A5307" w:rsidP="00231F05">
            <w:pPr>
              <w:spacing w:after="160" w:line="276" w:lineRule="auto"/>
              <w:rPr>
                <w:rFonts w:ascii="Times New Roman" w:hAnsi="Times New Roman" w:cs="Times New Roman"/>
                <w:sz w:val="20"/>
                <w:szCs w:val="20"/>
              </w:rPr>
            </w:pPr>
            <w:r>
              <w:rPr>
                <w:rFonts w:ascii="Times New Roman" w:hAnsi="Times New Roman" w:cs="Times New Roman"/>
                <w:sz w:val="20"/>
                <w:szCs w:val="20"/>
                <w:lang w:val="en-GB"/>
              </w:rPr>
              <w:t xml:space="preserve">781,251.51 </w:t>
            </w:r>
          </w:p>
        </w:tc>
        <w:tc>
          <w:tcPr>
            <w:tcW w:w="1134" w:type="dxa"/>
          </w:tcPr>
          <w:p w14:paraId="49AC5E5C" w14:textId="6F160816" w:rsidR="006A5307" w:rsidRPr="006C2AAF" w:rsidRDefault="006A5307" w:rsidP="00231F05">
            <w:pPr>
              <w:spacing w:after="160" w:line="276" w:lineRule="auto"/>
              <w:rPr>
                <w:rFonts w:ascii="Times New Roman" w:hAnsi="Times New Roman" w:cs="Times New Roman"/>
                <w:sz w:val="20"/>
                <w:szCs w:val="20"/>
              </w:rPr>
            </w:pPr>
            <w:r>
              <w:rPr>
                <w:rFonts w:ascii="Times New Roman" w:hAnsi="Times New Roman" w:cs="Times New Roman"/>
                <w:sz w:val="20"/>
                <w:szCs w:val="20"/>
                <w:lang w:val="en-GB"/>
              </w:rPr>
              <w:t xml:space="preserve">754,988.86 </w:t>
            </w:r>
          </w:p>
        </w:tc>
      </w:tr>
    </w:tbl>
    <w:p w14:paraId="3DC8E4A7" w14:textId="77777777" w:rsidR="00ED288D" w:rsidRDefault="00ED288D">
      <w:pPr>
        <w:rPr>
          <w:rFonts w:ascii="Times New Roman" w:hAnsi="Times New Roman" w:cs="Times New Roman"/>
          <w:sz w:val="20"/>
          <w:szCs w:val="20"/>
        </w:rPr>
      </w:pPr>
    </w:p>
    <w:p w14:paraId="54FA7DBE" w14:textId="2D42163A" w:rsidR="00913105" w:rsidRPr="00180B58" w:rsidRDefault="00913105" w:rsidP="00537E3B">
      <w:pPr>
        <w:pStyle w:val="Heading3"/>
      </w:pPr>
      <w:r>
        <w:rPr>
          <w:bCs/>
          <w:lang w:val="en-GB"/>
        </w:rPr>
        <w:t>Table 26: Two research projects were carried out on devices, facilities and solutions.</w:t>
      </w:r>
    </w:p>
    <w:tbl>
      <w:tblPr>
        <w:tblStyle w:val="TableGrid"/>
        <w:tblW w:w="9351" w:type="dxa"/>
        <w:tblLook w:val="04A0" w:firstRow="1" w:lastRow="0" w:firstColumn="1" w:lastColumn="0" w:noHBand="0" w:noVBand="1"/>
      </w:tblPr>
      <w:tblGrid>
        <w:gridCol w:w="1271"/>
        <w:gridCol w:w="2552"/>
        <w:gridCol w:w="5528"/>
      </w:tblGrid>
      <w:tr w:rsidR="00913105" w14:paraId="0E69D9D5" w14:textId="77777777" w:rsidTr="00180B58">
        <w:tc>
          <w:tcPr>
            <w:tcW w:w="1271" w:type="dxa"/>
            <w:shd w:val="clear" w:color="auto" w:fill="C5E0B3" w:themeFill="accent6" w:themeFillTint="66"/>
          </w:tcPr>
          <w:p w14:paraId="49A1AA57" w14:textId="449FCB4A" w:rsidR="00913105" w:rsidRPr="00180B58" w:rsidRDefault="00913105" w:rsidP="00180B58">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Period</w:t>
            </w:r>
          </w:p>
        </w:tc>
        <w:tc>
          <w:tcPr>
            <w:tcW w:w="2552" w:type="dxa"/>
            <w:shd w:val="clear" w:color="auto" w:fill="C5E0B3" w:themeFill="accent6" w:themeFillTint="66"/>
          </w:tcPr>
          <w:p w14:paraId="5A10B853" w14:textId="77060E79" w:rsidR="00913105" w:rsidRPr="00180B58" w:rsidRDefault="00913105" w:rsidP="00180B58">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Name</w:t>
            </w:r>
          </w:p>
        </w:tc>
        <w:tc>
          <w:tcPr>
            <w:tcW w:w="5528" w:type="dxa"/>
            <w:shd w:val="clear" w:color="auto" w:fill="C5E0B3" w:themeFill="accent6" w:themeFillTint="66"/>
          </w:tcPr>
          <w:p w14:paraId="4E7C377F" w14:textId="550E91BD" w:rsidR="00913105" w:rsidRPr="00180B58" w:rsidRDefault="00913105" w:rsidP="00180B58">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Description</w:t>
            </w:r>
          </w:p>
        </w:tc>
      </w:tr>
      <w:tr w:rsidR="00913105" w14:paraId="7286F773" w14:textId="77777777" w:rsidTr="007838E5">
        <w:tc>
          <w:tcPr>
            <w:tcW w:w="1271" w:type="dxa"/>
          </w:tcPr>
          <w:p w14:paraId="0DD679ED" w14:textId="4049FB7D" w:rsidR="00913105" w:rsidRDefault="007838E5" w:rsidP="00180B58">
            <w:pPr>
              <w:spacing w:line="276" w:lineRule="auto"/>
              <w:rPr>
                <w:rFonts w:ascii="Times New Roman" w:hAnsi="Times New Roman" w:cs="Times New Roman"/>
                <w:sz w:val="20"/>
                <w:szCs w:val="20"/>
              </w:rPr>
            </w:pPr>
            <w:r>
              <w:rPr>
                <w:rFonts w:ascii="Times New Roman" w:hAnsi="Times New Roman" w:cs="Times New Roman"/>
                <w:sz w:val="20"/>
                <w:szCs w:val="20"/>
                <w:lang w:val="en-GB"/>
              </w:rPr>
              <w:t>2019–2021</w:t>
            </w:r>
          </w:p>
        </w:tc>
        <w:tc>
          <w:tcPr>
            <w:tcW w:w="2552" w:type="dxa"/>
          </w:tcPr>
          <w:p w14:paraId="78103FC0" w14:textId="0678F5A7" w:rsidR="00913105" w:rsidRDefault="007838E5" w:rsidP="00180B58">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The </w:t>
            </w:r>
            <w:r w:rsidR="00652AFA">
              <w:rPr>
                <w:rFonts w:ascii="Times New Roman" w:hAnsi="Times New Roman" w:cs="Times New Roman"/>
                <w:sz w:val="20"/>
                <w:szCs w:val="20"/>
                <w:lang w:val="en-GB"/>
              </w:rPr>
              <w:t>I</w:t>
            </w:r>
            <w:r>
              <w:rPr>
                <w:rFonts w:ascii="Times New Roman" w:hAnsi="Times New Roman" w:cs="Times New Roman"/>
                <w:sz w:val="20"/>
                <w:szCs w:val="20"/>
                <w:lang w:val="en-GB"/>
              </w:rPr>
              <w:t xml:space="preserve">mpact of the Fourth and Fifth Industrial Revolutions on the </w:t>
            </w:r>
            <w:r w:rsidR="00652AFA">
              <w:rPr>
                <w:rFonts w:ascii="Times New Roman" w:hAnsi="Times New Roman" w:cs="Times New Roman"/>
                <w:sz w:val="20"/>
                <w:szCs w:val="20"/>
                <w:lang w:val="en-GB"/>
              </w:rPr>
              <w:t>L</w:t>
            </w:r>
            <w:r>
              <w:rPr>
                <w:rFonts w:ascii="Times New Roman" w:hAnsi="Times New Roman" w:cs="Times New Roman"/>
                <w:sz w:val="20"/>
                <w:szCs w:val="20"/>
                <w:lang w:val="en-GB"/>
              </w:rPr>
              <w:t xml:space="preserve">ives of </w:t>
            </w:r>
            <w:r w:rsidR="00652AFA">
              <w:rPr>
                <w:rFonts w:ascii="Times New Roman" w:hAnsi="Times New Roman" w:cs="Times New Roman"/>
                <w:sz w:val="20"/>
                <w:szCs w:val="20"/>
                <w:lang w:val="en-GB"/>
              </w:rPr>
              <w:t>P</w:t>
            </w:r>
            <w:r>
              <w:rPr>
                <w:rFonts w:ascii="Times New Roman" w:hAnsi="Times New Roman" w:cs="Times New Roman"/>
                <w:sz w:val="20"/>
                <w:szCs w:val="20"/>
                <w:lang w:val="en-GB"/>
              </w:rPr>
              <w:t xml:space="preserve">ersons with </w:t>
            </w:r>
            <w:r w:rsidR="00652AFA">
              <w:rPr>
                <w:rFonts w:ascii="Times New Roman" w:hAnsi="Times New Roman" w:cs="Times New Roman"/>
                <w:sz w:val="20"/>
                <w:szCs w:val="20"/>
                <w:lang w:val="en-GB"/>
              </w:rPr>
              <w:t>D</w:t>
            </w:r>
            <w:r>
              <w:rPr>
                <w:rFonts w:ascii="Times New Roman" w:hAnsi="Times New Roman" w:cs="Times New Roman"/>
                <w:sz w:val="20"/>
                <w:szCs w:val="20"/>
                <w:lang w:val="en-GB"/>
              </w:rPr>
              <w:t xml:space="preserve">isabilities </w:t>
            </w:r>
            <w:r w:rsidR="00652AFA">
              <w:rPr>
                <w:rFonts w:ascii="Times New Roman" w:hAnsi="Times New Roman" w:cs="Times New Roman"/>
                <w:sz w:val="20"/>
                <w:szCs w:val="20"/>
                <w:lang w:val="en-GB"/>
              </w:rPr>
              <w:t>(TRP)</w:t>
            </w:r>
          </w:p>
        </w:tc>
        <w:tc>
          <w:tcPr>
            <w:tcW w:w="5528" w:type="dxa"/>
          </w:tcPr>
          <w:p w14:paraId="71574435" w14:textId="3F62EB86" w:rsidR="007838E5" w:rsidRDefault="007838E5" w:rsidP="00180B58">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New generation facilities and devices (more than 160) were collected and analysed to help persons with disabilities (blind and partially sighted, deaf and hard of hearing, mobility impaired) to live and work. The suitability of the selected devices for persons with disabilities (simulated user experience) was established </w:t>
            </w:r>
            <w:r w:rsidRPr="00D1451F">
              <w:rPr>
                <w:rFonts w:ascii="Times New Roman" w:hAnsi="Times New Roman" w:cs="Times New Roman"/>
                <w:sz w:val="20"/>
                <w:szCs w:val="20"/>
                <w:lang w:val="en-GB"/>
              </w:rPr>
              <w:t xml:space="preserve">through interviews and surveys of persons with disabilities. </w:t>
            </w:r>
            <w:r w:rsidR="00D1451F" w:rsidRPr="00D1451F">
              <w:rPr>
                <w:rFonts w:ascii="Times New Roman" w:hAnsi="Times New Roman" w:cs="Times New Roman"/>
                <w:sz w:val="20"/>
                <w:szCs w:val="20"/>
                <w:lang w:val="en-GB"/>
              </w:rPr>
              <w:t>The impact of using these devices on the future legal, ethical, social, employment, and living status of persons with disabilities was determined.</w:t>
            </w:r>
          </w:p>
          <w:p w14:paraId="2FC5FE77" w14:textId="77777777" w:rsidR="004373A6" w:rsidRDefault="004373A6" w:rsidP="00180B58">
            <w:pPr>
              <w:spacing w:line="276" w:lineRule="auto"/>
              <w:rPr>
                <w:rFonts w:ascii="Times New Roman" w:hAnsi="Times New Roman" w:cs="Times New Roman"/>
                <w:sz w:val="20"/>
                <w:szCs w:val="20"/>
              </w:rPr>
            </w:pPr>
          </w:p>
          <w:p w14:paraId="226AB3F8" w14:textId="4443F6FD" w:rsidR="004373A6" w:rsidRDefault="004373A6" w:rsidP="00180B58">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Provider: Faculty of Electrical Engineering, University of Ljubljana, with GIS as project partner </w:t>
            </w:r>
          </w:p>
        </w:tc>
      </w:tr>
      <w:tr w:rsidR="00913105" w14:paraId="548C7CA9" w14:textId="77777777" w:rsidTr="007838E5">
        <w:tc>
          <w:tcPr>
            <w:tcW w:w="1271" w:type="dxa"/>
          </w:tcPr>
          <w:p w14:paraId="3ECFE61F" w14:textId="5972037D" w:rsidR="00913105" w:rsidRDefault="004373A6" w:rsidP="00180B58">
            <w:pPr>
              <w:spacing w:line="276" w:lineRule="auto"/>
              <w:rPr>
                <w:rFonts w:ascii="Times New Roman" w:hAnsi="Times New Roman" w:cs="Times New Roman"/>
                <w:sz w:val="20"/>
                <w:szCs w:val="20"/>
              </w:rPr>
            </w:pPr>
            <w:r>
              <w:rPr>
                <w:rFonts w:ascii="Times New Roman" w:hAnsi="Times New Roman" w:cs="Times New Roman"/>
                <w:sz w:val="20"/>
                <w:szCs w:val="20"/>
                <w:lang w:val="en-GB"/>
              </w:rPr>
              <w:lastRenderedPageBreak/>
              <w:t>2022–2024</w:t>
            </w:r>
          </w:p>
        </w:tc>
        <w:tc>
          <w:tcPr>
            <w:tcW w:w="2552" w:type="dxa"/>
          </w:tcPr>
          <w:p w14:paraId="48BC0A1A" w14:textId="696D729B" w:rsidR="00913105" w:rsidRDefault="004373A6" w:rsidP="00180B58">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Analysis of </w:t>
            </w:r>
            <w:r w:rsidR="00652AFA">
              <w:rPr>
                <w:rFonts w:ascii="Times New Roman" w:hAnsi="Times New Roman" w:cs="Times New Roman"/>
                <w:sz w:val="20"/>
                <w:szCs w:val="20"/>
                <w:lang w:val="en-GB"/>
              </w:rPr>
              <w:t>C</w:t>
            </w:r>
            <w:r>
              <w:rPr>
                <w:rFonts w:ascii="Times New Roman" w:hAnsi="Times New Roman" w:cs="Times New Roman"/>
                <w:sz w:val="20"/>
                <w:szCs w:val="20"/>
                <w:lang w:val="en-GB"/>
              </w:rPr>
              <w:t xml:space="preserve">onceptual </w:t>
            </w:r>
            <w:r w:rsidR="00652AFA">
              <w:rPr>
                <w:rFonts w:ascii="Times New Roman" w:hAnsi="Times New Roman" w:cs="Times New Roman"/>
                <w:sz w:val="20"/>
                <w:szCs w:val="20"/>
                <w:lang w:val="en-GB"/>
              </w:rPr>
              <w:t>D</w:t>
            </w:r>
            <w:r>
              <w:rPr>
                <w:rFonts w:ascii="Times New Roman" w:hAnsi="Times New Roman" w:cs="Times New Roman"/>
                <w:sz w:val="20"/>
                <w:szCs w:val="20"/>
                <w:lang w:val="en-GB"/>
              </w:rPr>
              <w:t>esign of IT and</w:t>
            </w:r>
            <w:r w:rsidR="00652AFA">
              <w:rPr>
                <w:rFonts w:ascii="Times New Roman" w:hAnsi="Times New Roman" w:cs="Times New Roman"/>
                <w:sz w:val="20"/>
                <w:szCs w:val="20"/>
                <w:lang w:val="en-GB"/>
              </w:rPr>
              <w:t xml:space="preserve"> T</w:t>
            </w:r>
            <w:r>
              <w:rPr>
                <w:rFonts w:ascii="Times New Roman" w:hAnsi="Times New Roman" w:cs="Times New Roman"/>
                <w:sz w:val="20"/>
                <w:szCs w:val="20"/>
                <w:lang w:val="en-GB"/>
              </w:rPr>
              <w:t xml:space="preserve">echnical </w:t>
            </w:r>
            <w:r w:rsidR="00652AFA">
              <w:rPr>
                <w:rFonts w:ascii="Times New Roman" w:hAnsi="Times New Roman" w:cs="Times New Roman"/>
                <w:sz w:val="20"/>
                <w:szCs w:val="20"/>
                <w:lang w:val="en-GB"/>
              </w:rPr>
              <w:t>S</w:t>
            </w:r>
            <w:r>
              <w:rPr>
                <w:rFonts w:ascii="Times New Roman" w:hAnsi="Times New Roman" w:cs="Times New Roman"/>
                <w:sz w:val="20"/>
                <w:szCs w:val="20"/>
                <w:lang w:val="en-GB"/>
              </w:rPr>
              <w:t xml:space="preserve">ystemic </w:t>
            </w:r>
            <w:r w:rsidR="00652AFA">
              <w:rPr>
                <w:rFonts w:ascii="Times New Roman" w:hAnsi="Times New Roman" w:cs="Times New Roman"/>
                <w:sz w:val="20"/>
                <w:szCs w:val="20"/>
                <w:lang w:val="en-GB"/>
              </w:rPr>
              <w:t>S</w:t>
            </w:r>
            <w:r>
              <w:rPr>
                <w:rFonts w:ascii="Times New Roman" w:hAnsi="Times New Roman" w:cs="Times New Roman"/>
                <w:sz w:val="20"/>
                <w:szCs w:val="20"/>
                <w:lang w:val="en-GB"/>
              </w:rPr>
              <w:t xml:space="preserve">upport for </w:t>
            </w:r>
            <w:r w:rsidR="00652AFA">
              <w:rPr>
                <w:rFonts w:ascii="Times New Roman" w:hAnsi="Times New Roman" w:cs="Times New Roman"/>
                <w:sz w:val="20"/>
                <w:szCs w:val="20"/>
                <w:lang w:val="en-GB"/>
              </w:rPr>
              <w:t>P</w:t>
            </w:r>
            <w:r>
              <w:rPr>
                <w:rFonts w:ascii="Times New Roman" w:hAnsi="Times New Roman" w:cs="Times New Roman"/>
                <w:sz w:val="20"/>
                <w:szCs w:val="20"/>
                <w:lang w:val="en-GB"/>
              </w:rPr>
              <w:t xml:space="preserve">ersons with </w:t>
            </w:r>
            <w:r w:rsidR="00652AFA">
              <w:rPr>
                <w:rFonts w:ascii="Times New Roman" w:hAnsi="Times New Roman" w:cs="Times New Roman"/>
                <w:sz w:val="20"/>
                <w:szCs w:val="20"/>
                <w:lang w:val="en-GB"/>
              </w:rPr>
              <w:t>D</w:t>
            </w:r>
            <w:r>
              <w:rPr>
                <w:rFonts w:ascii="Times New Roman" w:hAnsi="Times New Roman" w:cs="Times New Roman"/>
                <w:sz w:val="20"/>
                <w:szCs w:val="20"/>
                <w:lang w:val="en-GB"/>
              </w:rPr>
              <w:t xml:space="preserve">isabilities to </w:t>
            </w:r>
            <w:r w:rsidR="00652AFA">
              <w:rPr>
                <w:rFonts w:ascii="Times New Roman" w:hAnsi="Times New Roman" w:cs="Times New Roman"/>
                <w:sz w:val="20"/>
                <w:szCs w:val="20"/>
                <w:lang w:val="en-GB"/>
              </w:rPr>
              <w:t>I</w:t>
            </w:r>
            <w:r>
              <w:rPr>
                <w:rFonts w:ascii="Times New Roman" w:hAnsi="Times New Roman" w:cs="Times New Roman"/>
                <w:sz w:val="20"/>
                <w:szCs w:val="20"/>
                <w:lang w:val="en-GB"/>
              </w:rPr>
              <w:t xml:space="preserve">ncrease </w:t>
            </w:r>
            <w:r w:rsidR="00652AFA">
              <w:rPr>
                <w:rFonts w:ascii="Times New Roman" w:hAnsi="Times New Roman" w:cs="Times New Roman"/>
                <w:sz w:val="20"/>
                <w:szCs w:val="20"/>
                <w:lang w:val="en-GB"/>
              </w:rPr>
              <w:t>S</w:t>
            </w:r>
            <w:r>
              <w:rPr>
                <w:rFonts w:ascii="Times New Roman" w:hAnsi="Times New Roman" w:cs="Times New Roman"/>
                <w:sz w:val="20"/>
                <w:szCs w:val="20"/>
                <w:lang w:val="en-GB"/>
              </w:rPr>
              <w:t xml:space="preserve">ocial </w:t>
            </w:r>
            <w:r w:rsidR="00652AFA">
              <w:rPr>
                <w:rFonts w:ascii="Times New Roman" w:hAnsi="Times New Roman" w:cs="Times New Roman"/>
                <w:sz w:val="20"/>
                <w:szCs w:val="20"/>
                <w:lang w:val="en-GB"/>
              </w:rPr>
              <w:t>I</w:t>
            </w:r>
            <w:r>
              <w:rPr>
                <w:rFonts w:ascii="Times New Roman" w:hAnsi="Times New Roman" w:cs="Times New Roman"/>
                <w:sz w:val="20"/>
                <w:szCs w:val="20"/>
                <w:lang w:val="en-GB"/>
              </w:rPr>
              <w:t>nclusion</w:t>
            </w:r>
          </w:p>
        </w:tc>
        <w:tc>
          <w:tcPr>
            <w:tcW w:w="5528" w:type="dxa"/>
          </w:tcPr>
          <w:p w14:paraId="1B321CFF" w14:textId="40BCA843" w:rsidR="00913105" w:rsidRDefault="004373A6" w:rsidP="00180B58">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The aim of the research is to design a system of integrated clusters of appliances, devices, programmes and other technological solutions, involving technology, organisation and stakeholders, that address selected activities of persons with disabilities. The principle of participation </w:t>
            </w:r>
            <w:r w:rsidR="00D1451F">
              <w:rPr>
                <w:rFonts w:ascii="Times New Roman" w:hAnsi="Times New Roman" w:cs="Times New Roman"/>
                <w:sz w:val="20"/>
                <w:szCs w:val="20"/>
                <w:lang w:val="en-GB"/>
              </w:rPr>
              <w:t xml:space="preserve">of persons with disabilities </w:t>
            </w:r>
            <w:r>
              <w:rPr>
                <w:rFonts w:ascii="Times New Roman" w:hAnsi="Times New Roman" w:cs="Times New Roman"/>
                <w:sz w:val="20"/>
                <w:szCs w:val="20"/>
                <w:lang w:val="en-GB"/>
              </w:rPr>
              <w:t>must be respected. The project aims to explore typical everyday complex activities of living, mobility, working and other situations, including access to and use of services of public institutions, which could be improved through integrated systems of clusters of new devices and appliances and advanced technological solutions that are also adequately data-driven. Based on participation, surveys and interviews with persons with disabilities, cognitive simulations of these situations should be used to arrive at a set of priority activities to be made easier for them and, in this way, to develop specific directions for the inclusion of new ICT devices and solutions in the current list backed by the state. The main objective of the research will therefore be to formulate specific proposals for the establishment of an integrated system of advanced technological solutions (groups of devices, appliances and solutions) for selected activities, which will be endorsed by persons with disabilities through their participation and possibly be funded by the MDDSZ.</w:t>
            </w:r>
          </w:p>
          <w:p w14:paraId="4C2FDB97" w14:textId="77777777" w:rsidR="004373A6" w:rsidRDefault="004373A6" w:rsidP="00180B58">
            <w:pPr>
              <w:spacing w:line="276" w:lineRule="auto"/>
              <w:rPr>
                <w:rFonts w:ascii="Times New Roman" w:hAnsi="Times New Roman" w:cs="Times New Roman"/>
                <w:sz w:val="20"/>
                <w:szCs w:val="20"/>
              </w:rPr>
            </w:pPr>
          </w:p>
          <w:p w14:paraId="70DC754A" w14:textId="630806FF" w:rsidR="004373A6" w:rsidRDefault="004373A6" w:rsidP="00180B58">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Provider: Faculty of Electrical Engineering, University of Ljubljana, with GIS as project partner </w:t>
            </w:r>
          </w:p>
        </w:tc>
      </w:tr>
    </w:tbl>
    <w:p w14:paraId="4CB244B2" w14:textId="77777777" w:rsidR="00913105" w:rsidRDefault="00913105">
      <w:pPr>
        <w:rPr>
          <w:rFonts w:ascii="Times New Roman" w:hAnsi="Times New Roman" w:cs="Times New Roman"/>
          <w:sz w:val="20"/>
          <w:szCs w:val="20"/>
        </w:rPr>
      </w:pPr>
    </w:p>
    <w:p w14:paraId="15C5B3E1" w14:textId="6200E13F" w:rsidR="00FC77E0" w:rsidRDefault="00FC77E0" w:rsidP="00E758CF">
      <w:pPr>
        <w:pStyle w:val="Heading3"/>
      </w:pPr>
      <w:r>
        <w:rPr>
          <w:bCs/>
          <w:lang w:val="en-GB"/>
        </w:rPr>
        <w:t>Table 27: Changes in the field of medical devices</w:t>
      </w:r>
    </w:p>
    <w:tbl>
      <w:tblPr>
        <w:tblStyle w:val="TableGrid"/>
        <w:tblW w:w="0" w:type="auto"/>
        <w:tblLook w:val="04A0" w:firstRow="1" w:lastRow="0" w:firstColumn="1" w:lastColumn="0" w:noHBand="0" w:noVBand="1"/>
      </w:tblPr>
      <w:tblGrid>
        <w:gridCol w:w="9062"/>
      </w:tblGrid>
      <w:tr w:rsidR="00FC77E0" w:rsidRPr="00FC77E0" w14:paraId="5BC7F7FD" w14:textId="77777777" w:rsidTr="00FC77E0">
        <w:tc>
          <w:tcPr>
            <w:tcW w:w="9062" w:type="dxa"/>
            <w:shd w:val="clear" w:color="auto" w:fill="C5E0B3" w:themeFill="accent6" w:themeFillTint="66"/>
          </w:tcPr>
          <w:p w14:paraId="517A4C25" w14:textId="062D35D2" w:rsidR="00FC77E0" w:rsidRPr="00FC77E0" w:rsidRDefault="00FC77E0" w:rsidP="00FC77E0">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Measures introduced and/or extension of rights for insured persons, including persons with disabilities</w:t>
            </w:r>
          </w:p>
        </w:tc>
      </w:tr>
      <w:tr w:rsidR="00FC77E0" w:rsidRPr="00FC77E0" w14:paraId="016C6BF8" w14:textId="77777777" w:rsidTr="00FC77E0">
        <w:tc>
          <w:tcPr>
            <w:tcW w:w="9062" w:type="dxa"/>
          </w:tcPr>
          <w:p w14:paraId="218188DE" w14:textId="0941EAF3" w:rsidR="00FC77E0" w:rsidRPr="00FC77E0" w:rsidRDefault="00E758CF" w:rsidP="00FC77E0">
            <w:pPr>
              <w:spacing w:line="276" w:lineRule="auto"/>
              <w:rPr>
                <w:rFonts w:ascii="Times New Roman" w:hAnsi="Times New Roman" w:cs="Times New Roman"/>
                <w:sz w:val="20"/>
                <w:szCs w:val="20"/>
              </w:rPr>
            </w:pPr>
            <w:r>
              <w:rPr>
                <w:rFonts w:ascii="Times New Roman" w:hAnsi="Times New Roman" w:cs="Times New Roman"/>
                <w:sz w:val="20"/>
                <w:szCs w:val="20"/>
                <w:lang w:val="en-GB"/>
              </w:rPr>
              <w:t>Repeat dispensing for some medical devices (especially for so-called consumables), which reduced the number of visits of insured persons (including persons with disabilities) to their personal doctor.</w:t>
            </w:r>
          </w:p>
        </w:tc>
      </w:tr>
      <w:tr w:rsidR="00FC77E0" w:rsidRPr="00FC77E0" w14:paraId="5E3900B9" w14:textId="77777777" w:rsidTr="00FC77E0">
        <w:tc>
          <w:tcPr>
            <w:tcW w:w="9062" w:type="dxa"/>
          </w:tcPr>
          <w:p w14:paraId="3776A8DD" w14:textId="0696CC2A" w:rsidR="00FC77E0" w:rsidRPr="00FC77E0" w:rsidRDefault="00E758CF" w:rsidP="00FC77E0">
            <w:pPr>
              <w:spacing w:line="276" w:lineRule="auto"/>
              <w:rPr>
                <w:rFonts w:ascii="Times New Roman" w:hAnsi="Times New Roman" w:cs="Times New Roman"/>
                <w:b/>
                <w:bCs/>
                <w:sz w:val="20"/>
                <w:szCs w:val="20"/>
              </w:rPr>
            </w:pPr>
            <w:r>
              <w:rPr>
                <w:rFonts w:ascii="Times New Roman" w:hAnsi="Times New Roman" w:cs="Times New Roman"/>
                <w:sz w:val="20"/>
                <w:szCs w:val="20"/>
                <w:lang w:val="en-GB"/>
              </w:rPr>
              <w:t>The possibility of issuing certain medical devices without an order, which reduced the number of visits by insured persons mainly to a specialist doctor.</w:t>
            </w:r>
          </w:p>
        </w:tc>
      </w:tr>
      <w:tr w:rsidR="00FC77E0" w:rsidRPr="00FC77E0" w14:paraId="11786157" w14:textId="77777777" w:rsidTr="00FC77E0">
        <w:tc>
          <w:tcPr>
            <w:tcW w:w="9062" w:type="dxa"/>
          </w:tcPr>
          <w:p w14:paraId="4BDDA7BA" w14:textId="7649C227" w:rsidR="00FC77E0" w:rsidRPr="00FC77E0" w:rsidRDefault="00E758CF" w:rsidP="00FC77E0">
            <w:pPr>
              <w:spacing w:line="276" w:lineRule="auto"/>
              <w:rPr>
                <w:rFonts w:ascii="Times New Roman" w:hAnsi="Times New Roman" w:cs="Times New Roman"/>
                <w:b/>
                <w:bCs/>
                <w:sz w:val="20"/>
                <w:szCs w:val="20"/>
              </w:rPr>
            </w:pPr>
            <w:r>
              <w:rPr>
                <w:rFonts w:ascii="Times New Roman" w:hAnsi="Times New Roman" w:cs="Times New Roman"/>
                <w:sz w:val="20"/>
                <w:szCs w:val="20"/>
                <w:lang w:val="en-GB"/>
              </w:rPr>
              <w:t xml:space="preserve">By 2025, for most medical devices that previously required an order from a selected personal doctor, this doctor can delegate the power to issue an order to a registered or senior nurse. This allows the insured person to obtain the order form and, consequently, the medical device more quickly. </w:t>
            </w:r>
          </w:p>
        </w:tc>
      </w:tr>
      <w:tr w:rsidR="00FC77E0" w:rsidRPr="00FC77E0" w14:paraId="3D8CF2CC" w14:textId="77777777" w:rsidTr="00FC77E0">
        <w:tc>
          <w:tcPr>
            <w:tcW w:w="9062" w:type="dxa"/>
          </w:tcPr>
          <w:p w14:paraId="523B071E" w14:textId="51C209F7" w:rsidR="00FC77E0" w:rsidRPr="00FC77E0" w:rsidRDefault="00E758CF" w:rsidP="00FC77E0">
            <w:pPr>
              <w:spacing w:line="276" w:lineRule="auto"/>
              <w:rPr>
                <w:rFonts w:ascii="Times New Roman" w:hAnsi="Times New Roman" w:cs="Times New Roman"/>
                <w:b/>
                <w:bCs/>
                <w:sz w:val="20"/>
                <w:szCs w:val="20"/>
              </w:rPr>
            </w:pPr>
            <w:r>
              <w:rPr>
                <w:rFonts w:ascii="Times New Roman" w:hAnsi="Times New Roman" w:cs="Times New Roman"/>
                <w:sz w:val="20"/>
                <w:szCs w:val="20"/>
                <w:lang w:val="en-GB"/>
              </w:rPr>
              <w:t>For medical devices for diabetes, insured persons have easier access to specialist doctors who no longer need to be specified by name.</w:t>
            </w:r>
          </w:p>
        </w:tc>
      </w:tr>
      <w:tr w:rsidR="00FC77E0" w:rsidRPr="00FC77E0" w14:paraId="5DE2094A" w14:textId="77777777" w:rsidTr="00FC77E0">
        <w:tc>
          <w:tcPr>
            <w:tcW w:w="9062" w:type="dxa"/>
          </w:tcPr>
          <w:p w14:paraId="634B6156" w14:textId="4688D62D" w:rsidR="00FC77E0" w:rsidRPr="00D1451F" w:rsidRDefault="00E758CF" w:rsidP="00FC77E0">
            <w:pPr>
              <w:spacing w:line="276" w:lineRule="auto"/>
              <w:rPr>
                <w:rFonts w:ascii="Times New Roman" w:hAnsi="Times New Roman" w:cs="Times New Roman"/>
                <w:sz w:val="20"/>
                <w:szCs w:val="20"/>
                <w:lang w:val="en-GB"/>
              </w:rPr>
            </w:pPr>
            <w:r>
              <w:rPr>
                <w:rFonts w:ascii="Times New Roman" w:hAnsi="Times New Roman" w:cs="Times New Roman"/>
                <w:sz w:val="20"/>
                <w:szCs w:val="20"/>
                <w:lang w:val="en-GB"/>
              </w:rPr>
              <w:t xml:space="preserve">Reduced number of types of medical devices for which, after an order has been issued by the authorised doctor, the entitlement also has to be decided by a doctor designated by the Health Insurance Institute of </w:t>
            </w:r>
            <w:r w:rsidR="00D1451F" w:rsidRPr="006610A9">
              <w:rPr>
                <w:rFonts w:ascii="Times New Roman" w:hAnsi="Times New Roman" w:cs="Times New Roman"/>
                <w:sz w:val="20"/>
                <w:szCs w:val="20"/>
                <w:lang w:val="en-GB"/>
              </w:rPr>
              <w:t>the Republic</w:t>
            </w:r>
            <w:r w:rsidR="00D1451F">
              <w:rPr>
                <w:rFonts w:ascii="Times New Roman" w:hAnsi="Times New Roman" w:cs="Times New Roman"/>
                <w:sz w:val="20"/>
                <w:szCs w:val="20"/>
                <w:lang w:val="en-GB"/>
              </w:rPr>
              <w:t xml:space="preserve"> of</w:t>
            </w:r>
            <w:r w:rsidR="00D1451F" w:rsidRPr="006610A9">
              <w:rPr>
                <w:rFonts w:ascii="Times New Roman" w:hAnsi="Times New Roman" w:cs="Times New Roman"/>
                <w:sz w:val="20"/>
                <w:szCs w:val="20"/>
                <w:lang w:val="en-GB"/>
              </w:rPr>
              <w:t xml:space="preserve"> </w:t>
            </w:r>
            <w:r>
              <w:rPr>
                <w:rFonts w:ascii="Times New Roman" w:hAnsi="Times New Roman" w:cs="Times New Roman"/>
                <w:sz w:val="20"/>
                <w:szCs w:val="20"/>
                <w:lang w:val="en-GB"/>
              </w:rPr>
              <w:t>Slovenia (ZZZS), which has shortened the procedure.</w:t>
            </w:r>
          </w:p>
        </w:tc>
      </w:tr>
      <w:tr w:rsidR="00FC77E0" w:rsidRPr="00FC77E0" w14:paraId="5264602A" w14:textId="77777777" w:rsidTr="00FC77E0">
        <w:tc>
          <w:tcPr>
            <w:tcW w:w="9062" w:type="dxa"/>
          </w:tcPr>
          <w:p w14:paraId="438B4F0C" w14:textId="17D6A74C" w:rsidR="00FC77E0" w:rsidRPr="00FC77E0" w:rsidRDefault="00E758CF" w:rsidP="00FC77E0">
            <w:pPr>
              <w:spacing w:line="276" w:lineRule="auto"/>
              <w:rPr>
                <w:rFonts w:ascii="Times New Roman" w:hAnsi="Times New Roman" w:cs="Times New Roman"/>
                <w:b/>
                <w:bCs/>
                <w:sz w:val="20"/>
                <w:szCs w:val="20"/>
              </w:rPr>
            </w:pPr>
            <w:r>
              <w:rPr>
                <w:rFonts w:ascii="Times New Roman" w:hAnsi="Times New Roman" w:cs="Times New Roman"/>
                <w:sz w:val="20"/>
                <w:szCs w:val="20"/>
                <w:lang w:val="en-GB"/>
              </w:rPr>
              <w:t>Expansion of entitlements to some new types of medical devices (e.g. electric nursing bed, bedwetting alarm system, several types of inhalers, syringes).</w:t>
            </w:r>
          </w:p>
        </w:tc>
      </w:tr>
      <w:tr w:rsidR="00FC77E0" w:rsidRPr="00FC77E0" w14:paraId="381AB4C0" w14:textId="77777777" w:rsidTr="00FC77E0">
        <w:tc>
          <w:tcPr>
            <w:tcW w:w="9062" w:type="dxa"/>
          </w:tcPr>
          <w:p w14:paraId="6FCA1F2B" w14:textId="518EB0C9" w:rsidR="00FC77E0" w:rsidRPr="00FC77E0" w:rsidRDefault="00E758CF" w:rsidP="00FC77E0">
            <w:pPr>
              <w:spacing w:line="276" w:lineRule="auto"/>
              <w:rPr>
                <w:rFonts w:ascii="Times New Roman" w:hAnsi="Times New Roman" w:cs="Times New Roman"/>
                <w:b/>
                <w:bCs/>
                <w:sz w:val="20"/>
                <w:szCs w:val="20"/>
              </w:rPr>
            </w:pPr>
            <w:r>
              <w:rPr>
                <w:rFonts w:ascii="Times New Roman" w:hAnsi="Times New Roman" w:cs="Times New Roman"/>
                <w:sz w:val="20"/>
                <w:szCs w:val="20"/>
                <w:lang w:val="en-GB"/>
              </w:rPr>
              <w:t>Expansion of medical conditions and other conditions for which insured persons are entitled to a medical device (e.g. walkers, toilet seat, knee orthosis).</w:t>
            </w:r>
          </w:p>
        </w:tc>
      </w:tr>
      <w:tr w:rsidR="00FC77E0" w:rsidRPr="00FC77E0" w14:paraId="6AB6EB8D" w14:textId="77777777" w:rsidTr="00FC77E0">
        <w:tc>
          <w:tcPr>
            <w:tcW w:w="9062" w:type="dxa"/>
            <w:shd w:val="clear" w:color="auto" w:fill="C5E0B3" w:themeFill="accent6" w:themeFillTint="66"/>
          </w:tcPr>
          <w:p w14:paraId="583E57B0" w14:textId="6E21C860" w:rsidR="00FC77E0" w:rsidRPr="00FC77E0" w:rsidRDefault="00FC77E0" w:rsidP="00FC77E0">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Further measures envisaged</w:t>
            </w:r>
          </w:p>
        </w:tc>
      </w:tr>
      <w:tr w:rsidR="00FC77E0" w:rsidRPr="00FC77E0" w14:paraId="609F1920" w14:textId="77777777" w:rsidTr="00FC77E0">
        <w:tc>
          <w:tcPr>
            <w:tcW w:w="9062" w:type="dxa"/>
          </w:tcPr>
          <w:p w14:paraId="318F46E2" w14:textId="42601C43" w:rsidR="00FC77E0" w:rsidRPr="00FC77E0" w:rsidRDefault="00E758CF" w:rsidP="00FC77E0">
            <w:pPr>
              <w:spacing w:line="276" w:lineRule="auto"/>
              <w:rPr>
                <w:rFonts w:ascii="Times New Roman" w:hAnsi="Times New Roman" w:cs="Times New Roman"/>
                <w:b/>
                <w:bCs/>
                <w:sz w:val="20"/>
                <w:szCs w:val="20"/>
              </w:rPr>
            </w:pPr>
            <w:r>
              <w:rPr>
                <w:rFonts w:ascii="Times New Roman" w:hAnsi="Times New Roman" w:cs="Times New Roman"/>
                <w:sz w:val="20"/>
                <w:szCs w:val="20"/>
                <w:lang w:val="en-GB"/>
              </w:rPr>
              <w:t>Significant extension of the range of medical devices for which dispensing without an order will be possible.</w:t>
            </w:r>
          </w:p>
        </w:tc>
      </w:tr>
      <w:tr w:rsidR="00FC77E0" w:rsidRPr="00FC77E0" w14:paraId="6C96AEA2" w14:textId="77777777" w:rsidTr="00FC77E0">
        <w:tc>
          <w:tcPr>
            <w:tcW w:w="9062" w:type="dxa"/>
          </w:tcPr>
          <w:p w14:paraId="0C9288CC" w14:textId="4676CC79" w:rsidR="00FC77E0" w:rsidRPr="00FC77E0" w:rsidRDefault="00E758CF" w:rsidP="00FC77E0">
            <w:pPr>
              <w:spacing w:line="276" w:lineRule="auto"/>
              <w:rPr>
                <w:rFonts w:ascii="Times New Roman" w:hAnsi="Times New Roman" w:cs="Times New Roman"/>
                <w:b/>
                <w:bCs/>
                <w:sz w:val="20"/>
                <w:szCs w:val="20"/>
              </w:rPr>
            </w:pPr>
            <w:r>
              <w:rPr>
                <w:rFonts w:ascii="Times New Roman" w:hAnsi="Times New Roman" w:cs="Times New Roman"/>
                <w:sz w:val="20"/>
                <w:szCs w:val="20"/>
                <w:lang w:val="en-GB"/>
              </w:rPr>
              <w:lastRenderedPageBreak/>
              <w:t>Extension of the validity of the repeat dispensing form from 1 to 3 years.</w:t>
            </w:r>
          </w:p>
        </w:tc>
      </w:tr>
      <w:tr w:rsidR="00FC77E0" w:rsidRPr="00FC77E0" w14:paraId="4F0E601E" w14:textId="77777777" w:rsidTr="00FC77E0">
        <w:tc>
          <w:tcPr>
            <w:tcW w:w="9062" w:type="dxa"/>
          </w:tcPr>
          <w:p w14:paraId="6BB6635A" w14:textId="002036F0" w:rsidR="00FC77E0" w:rsidRPr="00FC77E0" w:rsidRDefault="00E758CF" w:rsidP="00FC77E0">
            <w:pPr>
              <w:spacing w:line="276" w:lineRule="auto"/>
              <w:rPr>
                <w:rFonts w:ascii="Times New Roman" w:hAnsi="Times New Roman" w:cs="Times New Roman"/>
                <w:b/>
                <w:bCs/>
                <w:sz w:val="20"/>
                <w:szCs w:val="20"/>
              </w:rPr>
            </w:pPr>
            <w:r>
              <w:rPr>
                <w:rFonts w:ascii="Times New Roman" w:hAnsi="Times New Roman" w:cs="Times New Roman"/>
                <w:sz w:val="20"/>
                <w:szCs w:val="20"/>
                <w:lang w:val="en-GB"/>
              </w:rPr>
              <w:t>Removal of the requirement for prior authorisation by the ZZZS for repairs and maintenance of medical devices, which will speed up procedures.</w:t>
            </w:r>
          </w:p>
        </w:tc>
      </w:tr>
      <w:tr w:rsidR="00FC77E0" w:rsidRPr="00FC77E0" w14:paraId="51BE0732" w14:textId="77777777" w:rsidTr="00FC77E0">
        <w:tc>
          <w:tcPr>
            <w:tcW w:w="9062" w:type="dxa"/>
          </w:tcPr>
          <w:p w14:paraId="758A3271" w14:textId="4C73A4DF" w:rsidR="00FC77E0" w:rsidRPr="00FC77E0" w:rsidRDefault="00E758CF" w:rsidP="00FC77E0">
            <w:pPr>
              <w:spacing w:line="276" w:lineRule="auto"/>
              <w:rPr>
                <w:rFonts w:ascii="Times New Roman" w:hAnsi="Times New Roman" w:cs="Times New Roman"/>
                <w:b/>
                <w:bCs/>
                <w:sz w:val="20"/>
                <w:szCs w:val="20"/>
              </w:rPr>
            </w:pPr>
            <w:r>
              <w:rPr>
                <w:rFonts w:ascii="Times New Roman" w:hAnsi="Times New Roman" w:cs="Times New Roman"/>
                <w:sz w:val="20"/>
                <w:szCs w:val="20"/>
                <w:lang w:val="en-GB"/>
              </w:rPr>
              <w:t>Addition of new entitlements (e.g. partial breast prosthesis, lenses, oxygen therapy, chest orthosis; increase in the number of diagnostic blood glucose strips).</w:t>
            </w:r>
          </w:p>
        </w:tc>
      </w:tr>
      <w:tr w:rsidR="00FC77E0" w:rsidRPr="00FC77E0" w14:paraId="57440C71" w14:textId="77777777" w:rsidTr="00FC77E0">
        <w:tc>
          <w:tcPr>
            <w:tcW w:w="9062" w:type="dxa"/>
          </w:tcPr>
          <w:p w14:paraId="43BD7BD2" w14:textId="17686B7B" w:rsidR="00FC77E0" w:rsidRPr="00FC77E0" w:rsidRDefault="00E758CF" w:rsidP="00FC77E0">
            <w:pPr>
              <w:spacing w:line="276" w:lineRule="auto"/>
              <w:rPr>
                <w:rFonts w:ascii="Times New Roman" w:hAnsi="Times New Roman" w:cs="Times New Roman"/>
                <w:b/>
                <w:bCs/>
                <w:sz w:val="20"/>
                <w:szCs w:val="20"/>
              </w:rPr>
            </w:pPr>
            <w:r>
              <w:rPr>
                <w:rFonts w:ascii="Times New Roman" w:hAnsi="Times New Roman" w:cs="Times New Roman"/>
                <w:sz w:val="20"/>
                <w:szCs w:val="20"/>
                <w:lang w:val="en-GB"/>
              </w:rPr>
              <w:t>Expansion of medical conditions and other conditions under which the insured person will be entitled to medical devices (e.g. protective helmet).</w:t>
            </w:r>
          </w:p>
        </w:tc>
      </w:tr>
      <w:tr w:rsidR="00FC77E0" w:rsidRPr="00FC77E0" w14:paraId="17364247" w14:textId="77777777" w:rsidTr="00FC77E0">
        <w:tc>
          <w:tcPr>
            <w:tcW w:w="9062" w:type="dxa"/>
          </w:tcPr>
          <w:p w14:paraId="689E2D21" w14:textId="2ED03AF0" w:rsidR="00FC77E0" w:rsidRPr="00FC77E0" w:rsidRDefault="00E758CF" w:rsidP="00FC77E0">
            <w:pPr>
              <w:spacing w:line="276" w:lineRule="auto"/>
              <w:rPr>
                <w:rFonts w:ascii="Times New Roman" w:hAnsi="Times New Roman" w:cs="Times New Roman"/>
                <w:b/>
                <w:bCs/>
                <w:sz w:val="20"/>
                <w:szCs w:val="20"/>
              </w:rPr>
            </w:pPr>
            <w:r>
              <w:rPr>
                <w:rFonts w:ascii="Times New Roman" w:hAnsi="Times New Roman" w:cs="Times New Roman"/>
                <w:sz w:val="20"/>
                <w:szCs w:val="20"/>
                <w:lang w:val="en-GB"/>
              </w:rPr>
              <w:t>Systemic provision that a registered nurse or a senior nurse may also decide on entitlement to a medical device.</w:t>
            </w:r>
          </w:p>
        </w:tc>
      </w:tr>
    </w:tbl>
    <w:p w14:paraId="3C38B7A5" w14:textId="77777777" w:rsidR="00FC77E0" w:rsidRDefault="00FC77E0">
      <w:pPr>
        <w:rPr>
          <w:rFonts w:ascii="Times New Roman" w:hAnsi="Times New Roman" w:cs="Times New Roman"/>
          <w:b/>
          <w:bCs/>
          <w:sz w:val="20"/>
          <w:szCs w:val="20"/>
        </w:rPr>
      </w:pPr>
    </w:p>
    <w:p w14:paraId="1A3D5D75" w14:textId="7EBA87CB" w:rsidR="00C76F67" w:rsidRDefault="00C76F67" w:rsidP="00C76F67">
      <w:pPr>
        <w:pStyle w:val="Heading3"/>
      </w:pPr>
      <w:r>
        <w:rPr>
          <w:bCs/>
          <w:lang w:val="en-GB"/>
        </w:rPr>
        <w:t>Table 28: Number of order forms for the issue and loan of medical devices by medical device group in 2022 and 2023</w:t>
      </w:r>
    </w:p>
    <w:tbl>
      <w:tblPr>
        <w:tblStyle w:val="TableGrid"/>
        <w:tblW w:w="0" w:type="auto"/>
        <w:tblLook w:val="04A0" w:firstRow="1" w:lastRow="0" w:firstColumn="1" w:lastColumn="0" w:noHBand="0" w:noVBand="1"/>
      </w:tblPr>
      <w:tblGrid>
        <w:gridCol w:w="4120"/>
        <w:gridCol w:w="2538"/>
        <w:gridCol w:w="2374"/>
      </w:tblGrid>
      <w:tr w:rsidR="00C76F67" w:rsidRPr="00F75A5F" w14:paraId="45E07DE8" w14:textId="77777777" w:rsidTr="00C76F67">
        <w:trPr>
          <w:trHeight w:val="450"/>
        </w:trPr>
        <w:tc>
          <w:tcPr>
            <w:tcW w:w="4120" w:type="dxa"/>
            <w:shd w:val="clear" w:color="auto" w:fill="C5E0B3" w:themeFill="accent6" w:themeFillTint="66"/>
            <w:hideMark/>
          </w:tcPr>
          <w:p w14:paraId="439E54CB" w14:textId="77777777" w:rsidR="00C76F67" w:rsidRPr="00F75A5F" w:rsidRDefault="00C76F67" w:rsidP="00085E88">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Name of medical device group</w:t>
            </w:r>
          </w:p>
        </w:tc>
        <w:tc>
          <w:tcPr>
            <w:tcW w:w="2538" w:type="dxa"/>
            <w:shd w:val="clear" w:color="auto" w:fill="C5E0B3" w:themeFill="accent6" w:themeFillTint="66"/>
            <w:hideMark/>
          </w:tcPr>
          <w:p w14:paraId="2C27BD13" w14:textId="77777777" w:rsidR="00C76F67" w:rsidRPr="00F75A5F" w:rsidRDefault="00C76F67" w:rsidP="00085E88">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 xml:space="preserve">Number of all order forms issued:  </w:t>
            </w:r>
          </w:p>
        </w:tc>
        <w:tc>
          <w:tcPr>
            <w:tcW w:w="2374" w:type="dxa"/>
            <w:shd w:val="clear" w:color="auto" w:fill="C5E0B3" w:themeFill="accent6" w:themeFillTint="66"/>
            <w:hideMark/>
          </w:tcPr>
          <w:p w14:paraId="0B8D46C4" w14:textId="77777777" w:rsidR="00C76F67" w:rsidRPr="00F75A5F" w:rsidRDefault="00C76F67" w:rsidP="00085E88">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No of repeat dispensing forms among all order forms issued</w:t>
            </w:r>
          </w:p>
        </w:tc>
      </w:tr>
    </w:tbl>
    <w:p w14:paraId="0A945ABE" w14:textId="77777777" w:rsidR="00C76F67" w:rsidRPr="00C76F67" w:rsidRDefault="00C76F67" w:rsidP="00C76F67">
      <w:pPr>
        <w:spacing w:after="0"/>
        <w:rPr>
          <w:rFonts w:ascii="Times New Roman" w:hAnsi="Times New Roman" w:cs="Times New Roman"/>
          <w:b/>
          <w:bCs/>
          <w:sz w:val="16"/>
          <w:szCs w:val="16"/>
        </w:rPr>
      </w:pPr>
    </w:p>
    <w:tbl>
      <w:tblPr>
        <w:tblStyle w:val="TableGrid"/>
        <w:tblW w:w="9067" w:type="dxa"/>
        <w:tblLayout w:type="fixed"/>
        <w:tblLook w:val="04A0" w:firstRow="1" w:lastRow="0" w:firstColumn="1" w:lastColumn="0" w:noHBand="0" w:noVBand="1"/>
      </w:tblPr>
      <w:tblGrid>
        <w:gridCol w:w="4120"/>
        <w:gridCol w:w="1404"/>
        <w:gridCol w:w="1134"/>
        <w:gridCol w:w="1134"/>
        <w:gridCol w:w="1275"/>
      </w:tblGrid>
      <w:tr w:rsidR="00C76F67" w:rsidRPr="00F75A5F" w14:paraId="2A4CAF72" w14:textId="77777777" w:rsidTr="00085E88">
        <w:trPr>
          <w:trHeight w:val="410"/>
        </w:trPr>
        <w:tc>
          <w:tcPr>
            <w:tcW w:w="4120" w:type="dxa"/>
            <w:hideMark/>
          </w:tcPr>
          <w:p w14:paraId="32461444" w14:textId="77777777" w:rsidR="00C76F67" w:rsidRPr="00F75A5F" w:rsidRDefault="00C76F67" w:rsidP="00085E88">
            <w:pPr>
              <w:spacing w:line="276" w:lineRule="auto"/>
              <w:rPr>
                <w:rFonts w:ascii="Times New Roman" w:hAnsi="Times New Roman" w:cs="Times New Roman"/>
                <w:sz w:val="20"/>
                <w:szCs w:val="20"/>
              </w:rPr>
            </w:pPr>
          </w:p>
        </w:tc>
        <w:tc>
          <w:tcPr>
            <w:tcW w:w="1404" w:type="dxa"/>
            <w:hideMark/>
          </w:tcPr>
          <w:p w14:paraId="45843A16"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2022</w:t>
            </w:r>
          </w:p>
        </w:tc>
        <w:tc>
          <w:tcPr>
            <w:tcW w:w="1134" w:type="dxa"/>
            <w:hideMark/>
          </w:tcPr>
          <w:p w14:paraId="7CB53F78"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2023</w:t>
            </w:r>
          </w:p>
        </w:tc>
        <w:tc>
          <w:tcPr>
            <w:tcW w:w="1134" w:type="dxa"/>
            <w:hideMark/>
          </w:tcPr>
          <w:p w14:paraId="5050EADC"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2022</w:t>
            </w:r>
          </w:p>
        </w:tc>
        <w:tc>
          <w:tcPr>
            <w:tcW w:w="1275" w:type="dxa"/>
            <w:hideMark/>
          </w:tcPr>
          <w:p w14:paraId="4B4ED4F6"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2023</w:t>
            </w:r>
          </w:p>
        </w:tc>
      </w:tr>
      <w:tr w:rsidR="00C76F67" w:rsidRPr="00F75A5F" w14:paraId="283B8840" w14:textId="77777777" w:rsidTr="00085E88">
        <w:trPr>
          <w:trHeight w:val="300"/>
        </w:trPr>
        <w:tc>
          <w:tcPr>
            <w:tcW w:w="4120" w:type="dxa"/>
            <w:hideMark/>
          </w:tcPr>
          <w:p w14:paraId="5AF3663B"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Limb prostheses</w:t>
            </w:r>
          </w:p>
        </w:tc>
        <w:tc>
          <w:tcPr>
            <w:tcW w:w="1404" w:type="dxa"/>
            <w:hideMark/>
          </w:tcPr>
          <w:p w14:paraId="46A5B9A7"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868</w:t>
            </w:r>
          </w:p>
        </w:tc>
        <w:tc>
          <w:tcPr>
            <w:tcW w:w="1134" w:type="dxa"/>
            <w:hideMark/>
          </w:tcPr>
          <w:p w14:paraId="5ED01BCD"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978</w:t>
            </w:r>
          </w:p>
        </w:tc>
        <w:tc>
          <w:tcPr>
            <w:tcW w:w="1134" w:type="dxa"/>
            <w:hideMark/>
          </w:tcPr>
          <w:p w14:paraId="70C76308" w14:textId="77777777" w:rsidR="00C76F67" w:rsidRPr="00F75A5F" w:rsidRDefault="00C76F67" w:rsidP="00085E88">
            <w:pPr>
              <w:spacing w:line="276" w:lineRule="auto"/>
              <w:rPr>
                <w:rFonts w:ascii="Times New Roman" w:hAnsi="Times New Roman" w:cs="Times New Roman"/>
                <w:sz w:val="20"/>
                <w:szCs w:val="20"/>
              </w:rPr>
            </w:pPr>
          </w:p>
        </w:tc>
        <w:tc>
          <w:tcPr>
            <w:tcW w:w="1275" w:type="dxa"/>
            <w:hideMark/>
          </w:tcPr>
          <w:p w14:paraId="2C2F28C3" w14:textId="77777777" w:rsidR="00C76F67" w:rsidRPr="00F75A5F" w:rsidRDefault="00C76F67" w:rsidP="00085E88">
            <w:pPr>
              <w:spacing w:line="276" w:lineRule="auto"/>
              <w:rPr>
                <w:rFonts w:ascii="Times New Roman" w:hAnsi="Times New Roman" w:cs="Times New Roman"/>
                <w:sz w:val="20"/>
                <w:szCs w:val="20"/>
              </w:rPr>
            </w:pPr>
          </w:p>
        </w:tc>
      </w:tr>
      <w:tr w:rsidR="00C76F67" w:rsidRPr="00F75A5F" w14:paraId="45C7DD3E" w14:textId="77777777" w:rsidTr="00085E88">
        <w:trPr>
          <w:trHeight w:val="300"/>
        </w:trPr>
        <w:tc>
          <w:tcPr>
            <w:tcW w:w="4120" w:type="dxa"/>
            <w:hideMark/>
          </w:tcPr>
          <w:p w14:paraId="0EE6B6B3"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Aesthetic prostheses</w:t>
            </w:r>
          </w:p>
        </w:tc>
        <w:tc>
          <w:tcPr>
            <w:tcW w:w="1404" w:type="dxa"/>
            <w:hideMark/>
          </w:tcPr>
          <w:p w14:paraId="43FBB463"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6,615</w:t>
            </w:r>
          </w:p>
        </w:tc>
        <w:tc>
          <w:tcPr>
            <w:tcW w:w="1134" w:type="dxa"/>
            <w:hideMark/>
          </w:tcPr>
          <w:p w14:paraId="2A441F1F"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6,583</w:t>
            </w:r>
          </w:p>
        </w:tc>
        <w:tc>
          <w:tcPr>
            <w:tcW w:w="1134" w:type="dxa"/>
            <w:hideMark/>
          </w:tcPr>
          <w:p w14:paraId="126AA3FC" w14:textId="77777777" w:rsidR="00C76F67" w:rsidRPr="00F75A5F" w:rsidRDefault="00C76F67" w:rsidP="00085E88">
            <w:pPr>
              <w:spacing w:line="276" w:lineRule="auto"/>
              <w:rPr>
                <w:rFonts w:ascii="Times New Roman" w:hAnsi="Times New Roman" w:cs="Times New Roman"/>
                <w:sz w:val="20"/>
                <w:szCs w:val="20"/>
              </w:rPr>
            </w:pPr>
          </w:p>
        </w:tc>
        <w:tc>
          <w:tcPr>
            <w:tcW w:w="1275" w:type="dxa"/>
            <w:hideMark/>
          </w:tcPr>
          <w:p w14:paraId="2021A51C" w14:textId="77777777" w:rsidR="00C76F67" w:rsidRPr="00F75A5F" w:rsidRDefault="00C76F67" w:rsidP="00085E88">
            <w:pPr>
              <w:spacing w:line="276" w:lineRule="auto"/>
              <w:rPr>
                <w:rFonts w:ascii="Times New Roman" w:hAnsi="Times New Roman" w:cs="Times New Roman"/>
                <w:sz w:val="20"/>
                <w:szCs w:val="20"/>
              </w:rPr>
            </w:pPr>
          </w:p>
        </w:tc>
      </w:tr>
      <w:tr w:rsidR="00C76F67" w:rsidRPr="00F75A5F" w14:paraId="761DEC32" w14:textId="77777777" w:rsidTr="00085E88">
        <w:trPr>
          <w:trHeight w:val="300"/>
        </w:trPr>
        <w:tc>
          <w:tcPr>
            <w:tcW w:w="4120" w:type="dxa"/>
            <w:hideMark/>
          </w:tcPr>
          <w:p w14:paraId="1F7F6499"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Orthoses</w:t>
            </w:r>
          </w:p>
        </w:tc>
        <w:tc>
          <w:tcPr>
            <w:tcW w:w="1404" w:type="dxa"/>
            <w:hideMark/>
          </w:tcPr>
          <w:p w14:paraId="75430996"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10,344</w:t>
            </w:r>
          </w:p>
        </w:tc>
        <w:tc>
          <w:tcPr>
            <w:tcW w:w="1134" w:type="dxa"/>
            <w:hideMark/>
          </w:tcPr>
          <w:p w14:paraId="27D3AEB0"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11,006</w:t>
            </w:r>
          </w:p>
        </w:tc>
        <w:tc>
          <w:tcPr>
            <w:tcW w:w="1134" w:type="dxa"/>
            <w:hideMark/>
          </w:tcPr>
          <w:p w14:paraId="7EE15EB0" w14:textId="77777777" w:rsidR="00C76F67" w:rsidRPr="00F75A5F" w:rsidRDefault="00C76F67" w:rsidP="00085E88">
            <w:pPr>
              <w:spacing w:line="276" w:lineRule="auto"/>
              <w:rPr>
                <w:rFonts w:ascii="Times New Roman" w:hAnsi="Times New Roman" w:cs="Times New Roman"/>
                <w:sz w:val="20"/>
                <w:szCs w:val="20"/>
              </w:rPr>
            </w:pPr>
          </w:p>
        </w:tc>
        <w:tc>
          <w:tcPr>
            <w:tcW w:w="1275" w:type="dxa"/>
            <w:hideMark/>
          </w:tcPr>
          <w:p w14:paraId="26FA9474" w14:textId="77777777" w:rsidR="00C76F67" w:rsidRPr="00F75A5F" w:rsidRDefault="00C76F67" w:rsidP="00085E88">
            <w:pPr>
              <w:spacing w:line="276" w:lineRule="auto"/>
              <w:rPr>
                <w:rFonts w:ascii="Times New Roman" w:hAnsi="Times New Roman" w:cs="Times New Roman"/>
                <w:sz w:val="20"/>
                <w:szCs w:val="20"/>
              </w:rPr>
            </w:pPr>
          </w:p>
        </w:tc>
      </w:tr>
      <w:tr w:rsidR="00C76F67" w:rsidRPr="00F75A5F" w14:paraId="39518DAA" w14:textId="77777777" w:rsidTr="00085E88">
        <w:trPr>
          <w:trHeight w:val="300"/>
        </w:trPr>
        <w:tc>
          <w:tcPr>
            <w:tcW w:w="4120" w:type="dxa"/>
            <w:hideMark/>
          </w:tcPr>
          <w:p w14:paraId="74FB33FF"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Orthopaedic footwear</w:t>
            </w:r>
          </w:p>
        </w:tc>
        <w:tc>
          <w:tcPr>
            <w:tcW w:w="1404" w:type="dxa"/>
            <w:hideMark/>
          </w:tcPr>
          <w:p w14:paraId="6406A4F6"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5,293</w:t>
            </w:r>
          </w:p>
        </w:tc>
        <w:tc>
          <w:tcPr>
            <w:tcW w:w="1134" w:type="dxa"/>
            <w:hideMark/>
          </w:tcPr>
          <w:p w14:paraId="6DF35DC9"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6,081</w:t>
            </w:r>
          </w:p>
        </w:tc>
        <w:tc>
          <w:tcPr>
            <w:tcW w:w="1134" w:type="dxa"/>
            <w:hideMark/>
          </w:tcPr>
          <w:p w14:paraId="2C61E1DB" w14:textId="77777777" w:rsidR="00C76F67" w:rsidRPr="00F75A5F" w:rsidRDefault="00C76F67" w:rsidP="00085E88">
            <w:pPr>
              <w:spacing w:line="276" w:lineRule="auto"/>
              <w:rPr>
                <w:rFonts w:ascii="Times New Roman" w:hAnsi="Times New Roman" w:cs="Times New Roman"/>
                <w:sz w:val="20"/>
                <w:szCs w:val="20"/>
              </w:rPr>
            </w:pPr>
          </w:p>
        </w:tc>
        <w:tc>
          <w:tcPr>
            <w:tcW w:w="1275" w:type="dxa"/>
            <w:hideMark/>
          </w:tcPr>
          <w:p w14:paraId="42224F86" w14:textId="77777777" w:rsidR="00C76F67" w:rsidRPr="00F75A5F" w:rsidRDefault="00C76F67" w:rsidP="00085E88">
            <w:pPr>
              <w:spacing w:line="276" w:lineRule="auto"/>
              <w:rPr>
                <w:rFonts w:ascii="Times New Roman" w:hAnsi="Times New Roman" w:cs="Times New Roman"/>
                <w:sz w:val="20"/>
                <w:szCs w:val="20"/>
              </w:rPr>
            </w:pPr>
          </w:p>
        </w:tc>
      </w:tr>
      <w:tr w:rsidR="00C76F67" w:rsidRPr="00F75A5F" w14:paraId="15A5F54E" w14:textId="77777777" w:rsidTr="00085E88">
        <w:trPr>
          <w:trHeight w:val="300"/>
        </w:trPr>
        <w:tc>
          <w:tcPr>
            <w:tcW w:w="4120" w:type="dxa"/>
            <w:hideMark/>
          </w:tcPr>
          <w:p w14:paraId="08B47F43"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Medical devices to support the ability to move </w:t>
            </w:r>
          </w:p>
        </w:tc>
        <w:tc>
          <w:tcPr>
            <w:tcW w:w="1404" w:type="dxa"/>
            <w:hideMark/>
          </w:tcPr>
          <w:p w14:paraId="0F82F247"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39,993</w:t>
            </w:r>
          </w:p>
        </w:tc>
        <w:tc>
          <w:tcPr>
            <w:tcW w:w="1134" w:type="dxa"/>
            <w:hideMark/>
          </w:tcPr>
          <w:p w14:paraId="2D954577"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40,280</w:t>
            </w:r>
          </w:p>
        </w:tc>
        <w:tc>
          <w:tcPr>
            <w:tcW w:w="1134" w:type="dxa"/>
            <w:hideMark/>
          </w:tcPr>
          <w:p w14:paraId="5296BE7F" w14:textId="77777777" w:rsidR="00C76F67" w:rsidRPr="00F75A5F" w:rsidRDefault="00C76F67" w:rsidP="00085E88">
            <w:pPr>
              <w:spacing w:line="276" w:lineRule="auto"/>
              <w:rPr>
                <w:rFonts w:ascii="Times New Roman" w:hAnsi="Times New Roman" w:cs="Times New Roman"/>
                <w:sz w:val="20"/>
                <w:szCs w:val="20"/>
              </w:rPr>
            </w:pPr>
          </w:p>
        </w:tc>
        <w:tc>
          <w:tcPr>
            <w:tcW w:w="1275" w:type="dxa"/>
            <w:hideMark/>
          </w:tcPr>
          <w:p w14:paraId="7C16E6EC"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 </w:t>
            </w:r>
          </w:p>
        </w:tc>
      </w:tr>
      <w:tr w:rsidR="00C76F67" w:rsidRPr="00F75A5F" w14:paraId="058BE5FE" w14:textId="77777777" w:rsidTr="00085E88">
        <w:trPr>
          <w:trHeight w:val="300"/>
        </w:trPr>
        <w:tc>
          <w:tcPr>
            <w:tcW w:w="4120" w:type="dxa"/>
            <w:hideMark/>
          </w:tcPr>
          <w:p w14:paraId="1AC077B2"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Medical devices for breathing</w:t>
            </w:r>
          </w:p>
        </w:tc>
        <w:tc>
          <w:tcPr>
            <w:tcW w:w="1404" w:type="dxa"/>
            <w:hideMark/>
          </w:tcPr>
          <w:p w14:paraId="64BCB0A4"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19,538</w:t>
            </w:r>
          </w:p>
        </w:tc>
        <w:tc>
          <w:tcPr>
            <w:tcW w:w="1134" w:type="dxa"/>
            <w:hideMark/>
          </w:tcPr>
          <w:p w14:paraId="35D180A2"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21,198</w:t>
            </w:r>
          </w:p>
        </w:tc>
        <w:tc>
          <w:tcPr>
            <w:tcW w:w="1134" w:type="dxa"/>
            <w:hideMark/>
          </w:tcPr>
          <w:p w14:paraId="4140A6C3" w14:textId="77777777" w:rsidR="00C76F67" w:rsidRPr="00F75A5F" w:rsidRDefault="00C76F67" w:rsidP="00085E88">
            <w:pPr>
              <w:spacing w:line="276" w:lineRule="auto"/>
              <w:rPr>
                <w:rFonts w:ascii="Times New Roman" w:hAnsi="Times New Roman" w:cs="Times New Roman"/>
                <w:sz w:val="20"/>
                <w:szCs w:val="20"/>
              </w:rPr>
            </w:pPr>
          </w:p>
        </w:tc>
        <w:tc>
          <w:tcPr>
            <w:tcW w:w="1275" w:type="dxa"/>
            <w:hideMark/>
          </w:tcPr>
          <w:p w14:paraId="684A4D7F"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84</w:t>
            </w:r>
          </w:p>
        </w:tc>
      </w:tr>
      <w:tr w:rsidR="00C76F67" w:rsidRPr="00F75A5F" w14:paraId="0132E15E" w14:textId="77777777" w:rsidTr="00085E88">
        <w:trPr>
          <w:trHeight w:val="300"/>
        </w:trPr>
        <w:tc>
          <w:tcPr>
            <w:tcW w:w="4120" w:type="dxa"/>
            <w:hideMark/>
          </w:tcPr>
          <w:p w14:paraId="6303077B"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Medical devices for personal hygiene</w:t>
            </w:r>
          </w:p>
        </w:tc>
        <w:tc>
          <w:tcPr>
            <w:tcW w:w="1404" w:type="dxa"/>
            <w:hideMark/>
          </w:tcPr>
          <w:p w14:paraId="0642DB18"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4,199</w:t>
            </w:r>
          </w:p>
        </w:tc>
        <w:tc>
          <w:tcPr>
            <w:tcW w:w="1134" w:type="dxa"/>
            <w:hideMark/>
          </w:tcPr>
          <w:p w14:paraId="4DDBE04A"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4,830</w:t>
            </w:r>
          </w:p>
        </w:tc>
        <w:tc>
          <w:tcPr>
            <w:tcW w:w="1134" w:type="dxa"/>
            <w:hideMark/>
          </w:tcPr>
          <w:p w14:paraId="0738560C" w14:textId="77777777" w:rsidR="00C76F67" w:rsidRPr="00F75A5F" w:rsidRDefault="00C76F67" w:rsidP="00085E88">
            <w:pPr>
              <w:spacing w:line="276" w:lineRule="auto"/>
              <w:rPr>
                <w:rFonts w:ascii="Times New Roman" w:hAnsi="Times New Roman" w:cs="Times New Roman"/>
                <w:sz w:val="20"/>
                <w:szCs w:val="20"/>
              </w:rPr>
            </w:pPr>
          </w:p>
        </w:tc>
        <w:tc>
          <w:tcPr>
            <w:tcW w:w="1275" w:type="dxa"/>
            <w:hideMark/>
          </w:tcPr>
          <w:p w14:paraId="1749B1B3"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 </w:t>
            </w:r>
          </w:p>
        </w:tc>
      </w:tr>
      <w:tr w:rsidR="00C76F67" w:rsidRPr="00F75A5F" w14:paraId="270BA87D" w14:textId="77777777" w:rsidTr="00085E88">
        <w:trPr>
          <w:trHeight w:val="300"/>
        </w:trPr>
        <w:tc>
          <w:tcPr>
            <w:tcW w:w="4120" w:type="dxa"/>
            <w:hideMark/>
          </w:tcPr>
          <w:p w14:paraId="17FC959D"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Bedsore cushions</w:t>
            </w:r>
          </w:p>
        </w:tc>
        <w:tc>
          <w:tcPr>
            <w:tcW w:w="1404" w:type="dxa"/>
            <w:hideMark/>
          </w:tcPr>
          <w:p w14:paraId="50045FEF"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6,361</w:t>
            </w:r>
          </w:p>
        </w:tc>
        <w:tc>
          <w:tcPr>
            <w:tcW w:w="1134" w:type="dxa"/>
            <w:hideMark/>
          </w:tcPr>
          <w:p w14:paraId="52E12622"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6,366</w:t>
            </w:r>
          </w:p>
        </w:tc>
        <w:tc>
          <w:tcPr>
            <w:tcW w:w="1134" w:type="dxa"/>
            <w:hideMark/>
          </w:tcPr>
          <w:p w14:paraId="2280C177" w14:textId="77777777" w:rsidR="00C76F67" w:rsidRPr="00F75A5F" w:rsidRDefault="00C76F67" w:rsidP="00085E88">
            <w:pPr>
              <w:spacing w:line="276" w:lineRule="auto"/>
              <w:rPr>
                <w:rFonts w:ascii="Times New Roman" w:hAnsi="Times New Roman" w:cs="Times New Roman"/>
                <w:sz w:val="20"/>
                <w:szCs w:val="20"/>
              </w:rPr>
            </w:pPr>
          </w:p>
        </w:tc>
        <w:tc>
          <w:tcPr>
            <w:tcW w:w="1275" w:type="dxa"/>
            <w:hideMark/>
          </w:tcPr>
          <w:p w14:paraId="408AC746"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 </w:t>
            </w:r>
          </w:p>
        </w:tc>
      </w:tr>
      <w:tr w:rsidR="00C76F67" w:rsidRPr="00F75A5F" w14:paraId="21613DCE" w14:textId="77777777" w:rsidTr="00085E88">
        <w:trPr>
          <w:trHeight w:val="300"/>
        </w:trPr>
        <w:tc>
          <w:tcPr>
            <w:tcW w:w="4120" w:type="dxa"/>
            <w:hideMark/>
          </w:tcPr>
          <w:p w14:paraId="054B9802"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Hernia belts</w:t>
            </w:r>
          </w:p>
        </w:tc>
        <w:tc>
          <w:tcPr>
            <w:tcW w:w="1404" w:type="dxa"/>
            <w:hideMark/>
          </w:tcPr>
          <w:p w14:paraId="40133AFA"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2,174</w:t>
            </w:r>
          </w:p>
        </w:tc>
        <w:tc>
          <w:tcPr>
            <w:tcW w:w="1134" w:type="dxa"/>
            <w:hideMark/>
          </w:tcPr>
          <w:p w14:paraId="3CCA4FC7"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2,316</w:t>
            </w:r>
          </w:p>
        </w:tc>
        <w:tc>
          <w:tcPr>
            <w:tcW w:w="1134" w:type="dxa"/>
            <w:hideMark/>
          </w:tcPr>
          <w:p w14:paraId="38635FA8" w14:textId="77777777" w:rsidR="00C76F67" w:rsidRPr="00F75A5F" w:rsidRDefault="00C76F67" w:rsidP="00085E88">
            <w:pPr>
              <w:spacing w:line="276" w:lineRule="auto"/>
              <w:rPr>
                <w:rFonts w:ascii="Times New Roman" w:hAnsi="Times New Roman" w:cs="Times New Roman"/>
                <w:sz w:val="20"/>
                <w:szCs w:val="20"/>
              </w:rPr>
            </w:pPr>
          </w:p>
        </w:tc>
        <w:tc>
          <w:tcPr>
            <w:tcW w:w="1275" w:type="dxa"/>
            <w:hideMark/>
          </w:tcPr>
          <w:p w14:paraId="57598C1E"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 </w:t>
            </w:r>
          </w:p>
        </w:tc>
      </w:tr>
      <w:tr w:rsidR="00C76F67" w:rsidRPr="00F75A5F" w14:paraId="0670FB49" w14:textId="77777777" w:rsidTr="00085E88">
        <w:trPr>
          <w:trHeight w:val="410"/>
        </w:trPr>
        <w:tc>
          <w:tcPr>
            <w:tcW w:w="4120" w:type="dxa"/>
            <w:hideMark/>
          </w:tcPr>
          <w:p w14:paraId="2A8CD8AF"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Medical devices for colostomy, ileostomy and urostomy</w:t>
            </w:r>
          </w:p>
        </w:tc>
        <w:tc>
          <w:tcPr>
            <w:tcW w:w="1404" w:type="dxa"/>
            <w:hideMark/>
          </w:tcPr>
          <w:p w14:paraId="78618B09"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16,103</w:t>
            </w:r>
          </w:p>
        </w:tc>
        <w:tc>
          <w:tcPr>
            <w:tcW w:w="1134" w:type="dxa"/>
            <w:hideMark/>
          </w:tcPr>
          <w:p w14:paraId="511FD3D3"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19,945</w:t>
            </w:r>
          </w:p>
        </w:tc>
        <w:tc>
          <w:tcPr>
            <w:tcW w:w="1134" w:type="dxa"/>
            <w:hideMark/>
          </w:tcPr>
          <w:p w14:paraId="4D0E33B9"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2,669</w:t>
            </w:r>
          </w:p>
        </w:tc>
        <w:tc>
          <w:tcPr>
            <w:tcW w:w="1275" w:type="dxa"/>
            <w:hideMark/>
          </w:tcPr>
          <w:p w14:paraId="34E31387"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3,683</w:t>
            </w:r>
          </w:p>
        </w:tc>
      </w:tr>
      <w:tr w:rsidR="00C76F67" w:rsidRPr="00F75A5F" w14:paraId="35474015" w14:textId="77777777" w:rsidTr="00085E88">
        <w:trPr>
          <w:trHeight w:val="410"/>
        </w:trPr>
        <w:tc>
          <w:tcPr>
            <w:tcW w:w="4120" w:type="dxa"/>
            <w:hideMark/>
          </w:tcPr>
          <w:p w14:paraId="3764DFCF"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Medical devices for incontinence and urinary problems</w:t>
            </w:r>
          </w:p>
        </w:tc>
        <w:tc>
          <w:tcPr>
            <w:tcW w:w="1404" w:type="dxa"/>
            <w:hideMark/>
          </w:tcPr>
          <w:p w14:paraId="33EADC32"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135,434</w:t>
            </w:r>
          </w:p>
        </w:tc>
        <w:tc>
          <w:tcPr>
            <w:tcW w:w="1134" w:type="dxa"/>
            <w:hideMark/>
          </w:tcPr>
          <w:p w14:paraId="540E3564"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131,969</w:t>
            </w:r>
          </w:p>
        </w:tc>
        <w:tc>
          <w:tcPr>
            <w:tcW w:w="1134" w:type="dxa"/>
            <w:hideMark/>
          </w:tcPr>
          <w:p w14:paraId="40232541"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29,270</w:t>
            </w:r>
          </w:p>
        </w:tc>
        <w:tc>
          <w:tcPr>
            <w:tcW w:w="1275" w:type="dxa"/>
            <w:hideMark/>
          </w:tcPr>
          <w:p w14:paraId="1F5905FB"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32,222</w:t>
            </w:r>
          </w:p>
        </w:tc>
      </w:tr>
      <w:tr w:rsidR="00C76F67" w:rsidRPr="00F75A5F" w14:paraId="6361343D" w14:textId="77777777" w:rsidTr="00085E88">
        <w:trPr>
          <w:trHeight w:val="300"/>
        </w:trPr>
        <w:tc>
          <w:tcPr>
            <w:tcW w:w="4120" w:type="dxa"/>
            <w:hideMark/>
          </w:tcPr>
          <w:p w14:paraId="09722D90"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Medical devices for diabetes</w:t>
            </w:r>
          </w:p>
        </w:tc>
        <w:tc>
          <w:tcPr>
            <w:tcW w:w="1404" w:type="dxa"/>
            <w:hideMark/>
          </w:tcPr>
          <w:p w14:paraId="7C4AAF2C"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110,608</w:t>
            </w:r>
          </w:p>
        </w:tc>
        <w:tc>
          <w:tcPr>
            <w:tcW w:w="1134" w:type="dxa"/>
            <w:hideMark/>
          </w:tcPr>
          <w:p w14:paraId="582F1E39"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109,367</w:t>
            </w:r>
          </w:p>
        </w:tc>
        <w:tc>
          <w:tcPr>
            <w:tcW w:w="1134" w:type="dxa"/>
            <w:hideMark/>
          </w:tcPr>
          <w:p w14:paraId="22A758A2"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34,072</w:t>
            </w:r>
          </w:p>
        </w:tc>
        <w:tc>
          <w:tcPr>
            <w:tcW w:w="1275" w:type="dxa"/>
            <w:hideMark/>
          </w:tcPr>
          <w:p w14:paraId="09001639"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36,302</w:t>
            </w:r>
          </w:p>
        </w:tc>
      </w:tr>
      <w:tr w:rsidR="00C76F67" w:rsidRPr="00F75A5F" w14:paraId="230B8877" w14:textId="77777777" w:rsidTr="00085E88">
        <w:trPr>
          <w:trHeight w:val="300"/>
        </w:trPr>
        <w:tc>
          <w:tcPr>
            <w:tcW w:w="4120" w:type="dxa"/>
            <w:hideMark/>
          </w:tcPr>
          <w:p w14:paraId="231DF675"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Cannulas</w:t>
            </w:r>
          </w:p>
        </w:tc>
        <w:tc>
          <w:tcPr>
            <w:tcW w:w="1404" w:type="dxa"/>
            <w:hideMark/>
          </w:tcPr>
          <w:p w14:paraId="4F84A85E"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3,473</w:t>
            </w:r>
          </w:p>
        </w:tc>
        <w:tc>
          <w:tcPr>
            <w:tcW w:w="1134" w:type="dxa"/>
            <w:hideMark/>
          </w:tcPr>
          <w:p w14:paraId="2F3BEB07"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3,352</w:t>
            </w:r>
          </w:p>
        </w:tc>
        <w:tc>
          <w:tcPr>
            <w:tcW w:w="1134" w:type="dxa"/>
            <w:hideMark/>
          </w:tcPr>
          <w:p w14:paraId="28B42CF5"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 </w:t>
            </w:r>
          </w:p>
        </w:tc>
        <w:tc>
          <w:tcPr>
            <w:tcW w:w="1275" w:type="dxa"/>
            <w:hideMark/>
          </w:tcPr>
          <w:p w14:paraId="232D7C70"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32</w:t>
            </w:r>
          </w:p>
        </w:tc>
      </w:tr>
      <w:tr w:rsidR="00C76F67" w:rsidRPr="00F75A5F" w14:paraId="18BA74F8" w14:textId="77777777" w:rsidTr="00085E88">
        <w:trPr>
          <w:trHeight w:val="300"/>
        </w:trPr>
        <w:tc>
          <w:tcPr>
            <w:tcW w:w="4120" w:type="dxa"/>
            <w:hideMark/>
          </w:tcPr>
          <w:p w14:paraId="0C7F046A"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Other medical devices</w:t>
            </w:r>
          </w:p>
        </w:tc>
        <w:tc>
          <w:tcPr>
            <w:tcW w:w="1404" w:type="dxa"/>
            <w:hideMark/>
          </w:tcPr>
          <w:p w14:paraId="7FD91F69"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545</w:t>
            </w:r>
          </w:p>
        </w:tc>
        <w:tc>
          <w:tcPr>
            <w:tcW w:w="1134" w:type="dxa"/>
            <w:hideMark/>
          </w:tcPr>
          <w:p w14:paraId="4796F53B"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492</w:t>
            </w:r>
          </w:p>
        </w:tc>
        <w:tc>
          <w:tcPr>
            <w:tcW w:w="1134" w:type="dxa"/>
            <w:hideMark/>
          </w:tcPr>
          <w:p w14:paraId="054ABC77"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 </w:t>
            </w:r>
          </w:p>
        </w:tc>
        <w:tc>
          <w:tcPr>
            <w:tcW w:w="1275" w:type="dxa"/>
            <w:hideMark/>
          </w:tcPr>
          <w:p w14:paraId="1F2CE784"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 </w:t>
            </w:r>
          </w:p>
        </w:tc>
      </w:tr>
      <w:tr w:rsidR="00C76F67" w:rsidRPr="00F75A5F" w14:paraId="2FD91519" w14:textId="77777777" w:rsidTr="00085E88">
        <w:trPr>
          <w:trHeight w:val="410"/>
        </w:trPr>
        <w:tc>
          <w:tcPr>
            <w:tcW w:w="4120" w:type="dxa"/>
            <w:hideMark/>
          </w:tcPr>
          <w:p w14:paraId="4426028B"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Medical devices for the blind, partially sighted and deafblind</w:t>
            </w:r>
          </w:p>
        </w:tc>
        <w:tc>
          <w:tcPr>
            <w:tcW w:w="1404" w:type="dxa"/>
            <w:hideMark/>
          </w:tcPr>
          <w:p w14:paraId="013C6E09"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434</w:t>
            </w:r>
          </w:p>
        </w:tc>
        <w:tc>
          <w:tcPr>
            <w:tcW w:w="1134" w:type="dxa"/>
            <w:hideMark/>
          </w:tcPr>
          <w:p w14:paraId="0655F317"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415</w:t>
            </w:r>
          </w:p>
        </w:tc>
        <w:tc>
          <w:tcPr>
            <w:tcW w:w="1134" w:type="dxa"/>
            <w:hideMark/>
          </w:tcPr>
          <w:p w14:paraId="2A5B6617"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 </w:t>
            </w:r>
          </w:p>
        </w:tc>
        <w:tc>
          <w:tcPr>
            <w:tcW w:w="1275" w:type="dxa"/>
            <w:hideMark/>
          </w:tcPr>
          <w:p w14:paraId="0F685031"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 </w:t>
            </w:r>
          </w:p>
        </w:tc>
      </w:tr>
      <w:tr w:rsidR="00C76F67" w:rsidRPr="00F75A5F" w14:paraId="15899D8A" w14:textId="77777777" w:rsidTr="00085E88">
        <w:trPr>
          <w:trHeight w:val="300"/>
        </w:trPr>
        <w:tc>
          <w:tcPr>
            <w:tcW w:w="4120" w:type="dxa"/>
            <w:hideMark/>
          </w:tcPr>
          <w:p w14:paraId="360B1F23"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Medical devices for hearing and speech</w:t>
            </w:r>
          </w:p>
        </w:tc>
        <w:tc>
          <w:tcPr>
            <w:tcW w:w="1404" w:type="dxa"/>
            <w:hideMark/>
          </w:tcPr>
          <w:p w14:paraId="63B642A3"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17,611</w:t>
            </w:r>
          </w:p>
        </w:tc>
        <w:tc>
          <w:tcPr>
            <w:tcW w:w="1134" w:type="dxa"/>
            <w:hideMark/>
          </w:tcPr>
          <w:p w14:paraId="6227634B"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20,377</w:t>
            </w:r>
          </w:p>
        </w:tc>
        <w:tc>
          <w:tcPr>
            <w:tcW w:w="1134" w:type="dxa"/>
            <w:hideMark/>
          </w:tcPr>
          <w:p w14:paraId="1C192CA9"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 </w:t>
            </w:r>
          </w:p>
        </w:tc>
        <w:tc>
          <w:tcPr>
            <w:tcW w:w="1275" w:type="dxa"/>
            <w:hideMark/>
          </w:tcPr>
          <w:p w14:paraId="0CD2FEE7"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 </w:t>
            </w:r>
          </w:p>
        </w:tc>
      </w:tr>
      <w:tr w:rsidR="00C76F67" w:rsidRPr="00F75A5F" w14:paraId="21636DC7" w14:textId="77777777" w:rsidTr="00085E88">
        <w:trPr>
          <w:trHeight w:val="300"/>
        </w:trPr>
        <w:tc>
          <w:tcPr>
            <w:tcW w:w="4120" w:type="dxa"/>
            <w:hideMark/>
          </w:tcPr>
          <w:p w14:paraId="5B6D84C2"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Bandage materials</w:t>
            </w:r>
          </w:p>
        </w:tc>
        <w:tc>
          <w:tcPr>
            <w:tcW w:w="1404" w:type="dxa"/>
            <w:hideMark/>
          </w:tcPr>
          <w:p w14:paraId="138AE736"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22,584</w:t>
            </w:r>
          </w:p>
        </w:tc>
        <w:tc>
          <w:tcPr>
            <w:tcW w:w="1134" w:type="dxa"/>
            <w:hideMark/>
          </w:tcPr>
          <w:p w14:paraId="52D4C933"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21,461</w:t>
            </w:r>
          </w:p>
        </w:tc>
        <w:tc>
          <w:tcPr>
            <w:tcW w:w="1134" w:type="dxa"/>
            <w:hideMark/>
          </w:tcPr>
          <w:p w14:paraId="4837876A"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983</w:t>
            </w:r>
          </w:p>
        </w:tc>
        <w:tc>
          <w:tcPr>
            <w:tcW w:w="1275" w:type="dxa"/>
            <w:hideMark/>
          </w:tcPr>
          <w:p w14:paraId="1552B7D7"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1,071</w:t>
            </w:r>
          </w:p>
        </w:tc>
      </w:tr>
      <w:tr w:rsidR="00C76F67" w:rsidRPr="00F75A5F" w14:paraId="645E7BE6" w14:textId="77777777" w:rsidTr="00085E88">
        <w:trPr>
          <w:trHeight w:val="300"/>
        </w:trPr>
        <w:tc>
          <w:tcPr>
            <w:tcW w:w="4120" w:type="dxa"/>
            <w:hideMark/>
          </w:tcPr>
          <w:p w14:paraId="7E772762"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Solutions</w:t>
            </w:r>
          </w:p>
        </w:tc>
        <w:tc>
          <w:tcPr>
            <w:tcW w:w="1404" w:type="dxa"/>
            <w:hideMark/>
          </w:tcPr>
          <w:p w14:paraId="3C2ECE5E"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4,265</w:t>
            </w:r>
          </w:p>
        </w:tc>
        <w:tc>
          <w:tcPr>
            <w:tcW w:w="1134" w:type="dxa"/>
            <w:hideMark/>
          </w:tcPr>
          <w:p w14:paraId="6AAFB80C"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3,716</w:t>
            </w:r>
          </w:p>
        </w:tc>
        <w:tc>
          <w:tcPr>
            <w:tcW w:w="1134" w:type="dxa"/>
            <w:hideMark/>
          </w:tcPr>
          <w:p w14:paraId="7234A4A2"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 </w:t>
            </w:r>
          </w:p>
        </w:tc>
        <w:tc>
          <w:tcPr>
            <w:tcW w:w="1275" w:type="dxa"/>
            <w:hideMark/>
          </w:tcPr>
          <w:p w14:paraId="689CD9DA"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 </w:t>
            </w:r>
          </w:p>
        </w:tc>
      </w:tr>
      <w:tr w:rsidR="00C76F67" w:rsidRPr="00F75A5F" w14:paraId="658448CF" w14:textId="77777777" w:rsidTr="00085E88">
        <w:trPr>
          <w:trHeight w:val="300"/>
        </w:trPr>
        <w:tc>
          <w:tcPr>
            <w:tcW w:w="4120" w:type="dxa"/>
            <w:hideMark/>
          </w:tcPr>
          <w:p w14:paraId="17C4227D"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Vision devices</w:t>
            </w:r>
          </w:p>
        </w:tc>
        <w:tc>
          <w:tcPr>
            <w:tcW w:w="1404" w:type="dxa"/>
            <w:hideMark/>
          </w:tcPr>
          <w:p w14:paraId="5A6BD985"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122,821</w:t>
            </w:r>
          </w:p>
        </w:tc>
        <w:tc>
          <w:tcPr>
            <w:tcW w:w="1134" w:type="dxa"/>
            <w:hideMark/>
          </w:tcPr>
          <w:p w14:paraId="7684A16C"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124,570</w:t>
            </w:r>
          </w:p>
        </w:tc>
        <w:tc>
          <w:tcPr>
            <w:tcW w:w="1134" w:type="dxa"/>
            <w:hideMark/>
          </w:tcPr>
          <w:p w14:paraId="5931B1D5"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 </w:t>
            </w:r>
          </w:p>
        </w:tc>
        <w:tc>
          <w:tcPr>
            <w:tcW w:w="1275" w:type="dxa"/>
            <w:hideMark/>
          </w:tcPr>
          <w:p w14:paraId="62800D1F"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 </w:t>
            </w:r>
          </w:p>
        </w:tc>
      </w:tr>
      <w:tr w:rsidR="00C76F67" w:rsidRPr="00F75A5F" w14:paraId="17ECC50C" w14:textId="77777777" w:rsidTr="00085E88">
        <w:trPr>
          <w:trHeight w:val="410"/>
        </w:trPr>
        <w:tc>
          <w:tcPr>
            <w:tcW w:w="4120" w:type="dxa"/>
            <w:hideMark/>
          </w:tcPr>
          <w:p w14:paraId="1EEA1248"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Medical devices for feeding and administration of oil and medicines</w:t>
            </w:r>
          </w:p>
        </w:tc>
        <w:tc>
          <w:tcPr>
            <w:tcW w:w="1404" w:type="dxa"/>
            <w:hideMark/>
          </w:tcPr>
          <w:p w14:paraId="14CC08E9"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1,463</w:t>
            </w:r>
          </w:p>
        </w:tc>
        <w:tc>
          <w:tcPr>
            <w:tcW w:w="1134" w:type="dxa"/>
            <w:hideMark/>
          </w:tcPr>
          <w:p w14:paraId="727E8152"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1,967</w:t>
            </w:r>
          </w:p>
        </w:tc>
        <w:tc>
          <w:tcPr>
            <w:tcW w:w="1134" w:type="dxa"/>
            <w:hideMark/>
          </w:tcPr>
          <w:p w14:paraId="7A342D35"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119</w:t>
            </w:r>
          </w:p>
        </w:tc>
        <w:tc>
          <w:tcPr>
            <w:tcW w:w="1275" w:type="dxa"/>
            <w:hideMark/>
          </w:tcPr>
          <w:p w14:paraId="3EB7455D"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151</w:t>
            </w:r>
          </w:p>
        </w:tc>
      </w:tr>
      <w:tr w:rsidR="00C76F67" w:rsidRPr="00F75A5F" w14:paraId="14AA8598" w14:textId="77777777" w:rsidTr="00085E88">
        <w:trPr>
          <w:trHeight w:val="300"/>
        </w:trPr>
        <w:tc>
          <w:tcPr>
            <w:tcW w:w="4120" w:type="dxa"/>
            <w:hideMark/>
          </w:tcPr>
          <w:p w14:paraId="7150230A"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Medical devices for compression therapy</w:t>
            </w:r>
          </w:p>
        </w:tc>
        <w:tc>
          <w:tcPr>
            <w:tcW w:w="1404" w:type="dxa"/>
            <w:hideMark/>
          </w:tcPr>
          <w:p w14:paraId="2A5D33FD"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2,986</w:t>
            </w:r>
          </w:p>
        </w:tc>
        <w:tc>
          <w:tcPr>
            <w:tcW w:w="1134" w:type="dxa"/>
            <w:hideMark/>
          </w:tcPr>
          <w:p w14:paraId="54A04667"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3,243</w:t>
            </w:r>
          </w:p>
        </w:tc>
        <w:tc>
          <w:tcPr>
            <w:tcW w:w="1134" w:type="dxa"/>
            <w:hideMark/>
          </w:tcPr>
          <w:p w14:paraId="23B9C0ED" w14:textId="77777777" w:rsidR="00C76F67" w:rsidRPr="00F75A5F" w:rsidRDefault="00C76F67" w:rsidP="00085E88">
            <w:pPr>
              <w:spacing w:line="276" w:lineRule="auto"/>
              <w:rPr>
                <w:rFonts w:ascii="Times New Roman" w:hAnsi="Times New Roman" w:cs="Times New Roman"/>
                <w:sz w:val="20"/>
                <w:szCs w:val="20"/>
              </w:rPr>
            </w:pPr>
          </w:p>
        </w:tc>
        <w:tc>
          <w:tcPr>
            <w:tcW w:w="1275" w:type="dxa"/>
            <w:hideMark/>
          </w:tcPr>
          <w:p w14:paraId="282AFFF8" w14:textId="77777777" w:rsidR="00C76F67" w:rsidRPr="00F75A5F" w:rsidRDefault="00C76F67" w:rsidP="00085E88">
            <w:pPr>
              <w:spacing w:line="276" w:lineRule="auto"/>
              <w:rPr>
                <w:rFonts w:ascii="Times New Roman" w:hAnsi="Times New Roman" w:cs="Times New Roman"/>
                <w:sz w:val="20"/>
                <w:szCs w:val="20"/>
              </w:rPr>
            </w:pPr>
          </w:p>
        </w:tc>
      </w:tr>
      <w:tr w:rsidR="00C76F67" w:rsidRPr="00F75A5F" w14:paraId="133880DB" w14:textId="77777777" w:rsidTr="00085E88">
        <w:trPr>
          <w:trHeight w:val="320"/>
        </w:trPr>
        <w:tc>
          <w:tcPr>
            <w:tcW w:w="4120" w:type="dxa"/>
            <w:hideMark/>
          </w:tcPr>
          <w:p w14:paraId="6CD3CA0B"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Total</w:t>
            </w:r>
          </w:p>
        </w:tc>
        <w:tc>
          <w:tcPr>
            <w:tcW w:w="1404" w:type="dxa"/>
            <w:hideMark/>
          </w:tcPr>
          <w:p w14:paraId="13FB002F"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533,712</w:t>
            </w:r>
          </w:p>
        </w:tc>
        <w:tc>
          <w:tcPr>
            <w:tcW w:w="1134" w:type="dxa"/>
            <w:hideMark/>
          </w:tcPr>
          <w:p w14:paraId="1F42CC0A"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540,512</w:t>
            </w:r>
          </w:p>
        </w:tc>
        <w:tc>
          <w:tcPr>
            <w:tcW w:w="1134" w:type="dxa"/>
            <w:hideMark/>
          </w:tcPr>
          <w:p w14:paraId="609A619D"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67,113</w:t>
            </w:r>
          </w:p>
        </w:tc>
        <w:tc>
          <w:tcPr>
            <w:tcW w:w="1275" w:type="dxa"/>
            <w:hideMark/>
          </w:tcPr>
          <w:p w14:paraId="1D9FB6E7" w14:textId="77777777" w:rsidR="00C76F67" w:rsidRPr="00F75A5F" w:rsidRDefault="00C76F67" w:rsidP="00085E88">
            <w:pPr>
              <w:spacing w:line="276" w:lineRule="auto"/>
              <w:rPr>
                <w:rFonts w:ascii="Times New Roman" w:hAnsi="Times New Roman" w:cs="Times New Roman"/>
                <w:sz w:val="20"/>
                <w:szCs w:val="20"/>
              </w:rPr>
            </w:pPr>
            <w:r>
              <w:rPr>
                <w:rFonts w:ascii="Times New Roman" w:hAnsi="Times New Roman" w:cs="Times New Roman"/>
                <w:sz w:val="20"/>
                <w:szCs w:val="20"/>
                <w:lang w:val="en-GB"/>
              </w:rPr>
              <w:t>73,545</w:t>
            </w:r>
          </w:p>
        </w:tc>
      </w:tr>
    </w:tbl>
    <w:p w14:paraId="4B23AA38" w14:textId="77777777" w:rsidR="00C76F67" w:rsidRDefault="00C76F67">
      <w:pPr>
        <w:rPr>
          <w:rFonts w:ascii="Times New Roman" w:hAnsi="Times New Roman" w:cs="Times New Roman"/>
          <w:b/>
          <w:bCs/>
          <w:sz w:val="20"/>
          <w:szCs w:val="20"/>
        </w:rPr>
      </w:pPr>
    </w:p>
    <w:p w14:paraId="752A750F" w14:textId="0F94D90A" w:rsidR="00ED288D" w:rsidRPr="00407CC3" w:rsidRDefault="002B6480">
      <w:pPr>
        <w:rPr>
          <w:rFonts w:ascii="Times New Roman" w:hAnsi="Times New Roman" w:cs="Times New Roman"/>
          <w:b/>
          <w:bCs/>
          <w:sz w:val="20"/>
          <w:szCs w:val="20"/>
        </w:rPr>
      </w:pPr>
      <w:r>
        <w:rPr>
          <w:rFonts w:ascii="Times New Roman" w:hAnsi="Times New Roman" w:cs="Times New Roman"/>
          <w:b/>
          <w:bCs/>
          <w:sz w:val="20"/>
          <w:szCs w:val="20"/>
          <w:lang w:val="en-GB"/>
        </w:rPr>
        <w:t xml:space="preserve">Paragraphs </w:t>
      </w:r>
      <w:r w:rsidR="00ED288D">
        <w:rPr>
          <w:rFonts w:ascii="Times New Roman" w:hAnsi="Times New Roman" w:cs="Times New Roman"/>
          <w:b/>
          <w:bCs/>
          <w:sz w:val="20"/>
          <w:szCs w:val="20"/>
          <w:lang w:val="en-GB"/>
        </w:rPr>
        <w:t xml:space="preserve">20(b) and </w:t>
      </w:r>
      <w:r>
        <w:rPr>
          <w:rFonts w:ascii="Times New Roman" w:hAnsi="Times New Roman" w:cs="Times New Roman"/>
          <w:b/>
          <w:bCs/>
          <w:sz w:val="20"/>
          <w:szCs w:val="20"/>
          <w:lang w:val="en-GB"/>
        </w:rPr>
        <w:t>20</w:t>
      </w:r>
      <w:r w:rsidR="00ED288D">
        <w:rPr>
          <w:rFonts w:ascii="Times New Roman" w:hAnsi="Times New Roman" w:cs="Times New Roman"/>
          <w:b/>
          <w:bCs/>
          <w:sz w:val="20"/>
          <w:szCs w:val="20"/>
          <w:lang w:val="en-GB"/>
        </w:rPr>
        <w:t>(c)</w:t>
      </w:r>
    </w:p>
    <w:p w14:paraId="25251A3A" w14:textId="6AB9A2A6" w:rsidR="00ED288D" w:rsidRDefault="00ED288D" w:rsidP="00537E3B">
      <w:pPr>
        <w:pStyle w:val="Heading3"/>
      </w:pPr>
      <w:r>
        <w:rPr>
          <w:bCs/>
          <w:lang w:val="en-GB"/>
        </w:rPr>
        <w:lastRenderedPageBreak/>
        <w:t xml:space="preserve">Table 29: </w:t>
      </w:r>
      <w:r w:rsidR="00B315B4">
        <w:rPr>
          <w:bCs/>
          <w:lang w:val="en-GB"/>
        </w:rPr>
        <w:t>Co-funded</w:t>
      </w:r>
      <w:r>
        <w:rPr>
          <w:bCs/>
          <w:lang w:val="en-GB"/>
        </w:rPr>
        <w:t xml:space="preserve"> projects for persons with disabilities in the field of Slovenian language </w:t>
      </w:r>
    </w:p>
    <w:tbl>
      <w:tblPr>
        <w:tblStyle w:val="TableGrid"/>
        <w:tblW w:w="0" w:type="auto"/>
        <w:tblLook w:val="04A0" w:firstRow="1" w:lastRow="0" w:firstColumn="1" w:lastColumn="0" w:noHBand="0" w:noVBand="1"/>
      </w:tblPr>
      <w:tblGrid>
        <w:gridCol w:w="9062"/>
      </w:tblGrid>
      <w:tr w:rsidR="00D8793A" w14:paraId="44600D00" w14:textId="77777777" w:rsidTr="00D8793A">
        <w:tc>
          <w:tcPr>
            <w:tcW w:w="9062" w:type="dxa"/>
            <w:shd w:val="clear" w:color="auto" w:fill="C5E0B3" w:themeFill="accent6" w:themeFillTint="66"/>
          </w:tcPr>
          <w:p w14:paraId="32BAD3E7" w14:textId="58F003AA" w:rsidR="00D8793A" w:rsidRDefault="00D8793A" w:rsidP="00D8793A">
            <w:pPr>
              <w:spacing w:before="120" w:after="120" w:line="276" w:lineRule="auto"/>
              <w:jc w:val="both"/>
            </w:pPr>
            <w:r>
              <w:rPr>
                <w:rFonts w:ascii="Times New Roman" w:hAnsi="Times New Roman" w:cs="Times New Roman"/>
                <w:b/>
                <w:bCs/>
                <w:sz w:val="20"/>
                <w:szCs w:val="20"/>
                <w:lang w:val="en-GB"/>
              </w:rPr>
              <w:t xml:space="preserve">Table of </w:t>
            </w:r>
            <w:r w:rsidR="00B315B4">
              <w:rPr>
                <w:rFonts w:ascii="Times New Roman" w:hAnsi="Times New Roman" w:cs="Times New Roman"/>
                <w:b/>
                <w:bCs/>
                <w:sz w:val="20"/>
                <w:szCs w:val="20"/>
                <w:lang w:val="en-GB"/>
              </w:rPr>
              <w:t>co-funded</w:t>
            </w:r>
            <w:r>
              <w:rPr>
                <w:rFonts w:ascii="Times New Roman" w:hAnsi="Times New Roman" w:cs="Times New Roman"/>
                <w:b/>
                <w:bCs/>
                <w:sz w:val="20"/>
                <w:szCs w:val="20"/>
                <w:lang w:val="en-GB"/>
              </w:rPr>
              <w:t xml:space="preserve"> cultural projects for development and promotion of </w:t>
            </w:r>
            <w:r w:rsidR="00B315B4">
              <w:rPr>
                <w:rFonts w:ascii="Times New Roman" w:hAnsi="Times New Roman" w:cs="Times New Roman"/>
                <w:b/>
                <w:bCs/>
                <w:sz w:val="20"/>
                <w:szCs w:val="20"/>
                <w:lang w:val="en-GB"/>
              </w:rPr>
              <w:t>SSL</w:t>
            </w:r>
            <w:r>
              <w:rPr>
                <w:rFonts w:ascii="Times New Roman" w:hAnsi="Times New Roman" w:cs="Times New Roman"/>
                <w:b/>
                <w:bCs/>
                <w:sz w:val="20"/>
                <w:szCs w:val="20"/>
                <w:lang w:val="en-GB"/>
              </w:rPr>
              <w:t>, braille, tactile sign language and easy-to-read mode in the period 2017-2023</w:t>
            </w:r>
          </w:p>
        </w:tc>
      </w:tr>
    </w:tbl>
    <w:p w14:paraId="36862E69" w14:textId="3823F280" w:rsidR="00D8793A" w:rsidRPr="00C76F67" w:rsidRDefault="00D8793A" w:rsidP="00D8793A">
      <w:pPr>
        <w:spacing w:after="0" w:line="276" w:lineRule="auto"/>
        <w:rPr>
          <w:rFonts w:ascii="Times New Roman" w:hAnsi="Times New Roman" w:cs="Times New Roman"/>
          <w:sz w:val="16"/>
          <w:szCs w:val="16"/>
        </w:rPr>
      </w:pPr>
    </w:p>
    <w:tbl>
      <w:tblPr>
        <w:tblStyle w:val="TableGrid"/>
        <w:tblW w:w="9062" w:type="dxa"/>
        <w:tblLayout w:type="fixed"/>
        <w:tblLook w:val="04A0" w:firstRow="1" w:lastRow="0" w:firstColumn="1" w:lastColumn="0" w:noHBand="0" w:noVBand="1"/>
      </w:tblPr>
      <w:tblGrid>
        <w:gridCol w:w="988"/>
        <w:gridCol w:w="1200"/>
        <w:gridCol w:w="1113"/>
        <w:gridCol w:w="1279"/>
        <w:gridCol w:w="1085"/>
        <w:gridCol w:w="1730"/>
        <w:gridCol w:w="1667"/>
      </w:tblGrid>
      <w:tr w:rsidR="00F60FF1" w:rsidRPr="00F60FF1" w14:paraId="68621B32" w14:textId="77777777" w:rsidTr="00D67895">
        <w:tc>
          <w:tcPr>
            <w:tcW w:w="988" w:type="dxa"/>
            <w:shd w:val="clear" w:color="auto" w:fill="D9D9D9" w:themeFill="background1" w:themeFillShade="D9"/>
          </w:tcPr>
          <w:p w14:paraId="4236ABE0" w14:textId="77777777" w:rsidR="00F60FF1" w:rsidRPr="00F60FF1" w:rsidRDefault="00F60FF1" w:rsidP="00407CC3">
            <w:pPr>
              <w:spacing w:line="276" w:lineRule="auto"/>
              <w:jc w:val="center"/>
              <w:rPr>
                <w:rFonts w:ascii="Times New Roman" w:hAnsi="Times New Roman" w:cs="Times New Roman"/>
                <w:b/>
                <w:bCs/>
                <w:sz w:val="20"/>
                <w:szCs w:val="20"/>
              </w:rPr>
            </w:pPr>
            <w:r>
              <w:rPr>
                <w:rFonts w:ascii="Times New Roman" w:hAnsi="Times New Roman" w:cs="Times New Roman"/>
                <w:b/>
                <w:bCs/>
                <w:sz w:val="20"/>
                <w:szCs w:val="20"/>
                <w:lang w:val="en-GB"/>
              </w:rPr>
              <w:t>Year</w:t>
            </w:r>
          </w:p>
        </w:tc>
        <w:tc>
          <w:tcPr>
            <w:tcW w:w="1200" w:type="dxa"/>
            <w:shd w:val="clear" w:color="auto" w:fill="D9D9D9" w:themeFill="background1" w:themeFillShade="D9"/>
          </w:tcPr>
          <w:p w14:paraId="466C7C6D" w14:textId="1D0B0386" w:rsidR="00F60FF1" w:rsidRPr="00F60FF1" w:rsidRDefault="00F60FF1" w:rsidP="00407CC3">
            <w:pPr>
              <w:spacing w:line="276" w:lineRule="auto"/>
              <w:jc w:val="center"/>
              <w:rPr>
                <w:rFonts w:ascii="Times New Roman" w:hAnsi="Times New Roman" w:cs="Times New Roman"/>
                <w:b/>
                <w:bCs/>
                <w:sz w:val="20"/>
                <w:szCs w:val="20"/>
              </w:rPr>
            </w:pPr>
            <w:r>
              <w:rPr>
                <w:rFonts w:ascii="Times New Roman" w:hAnsi="Times New Roman" w:cs="Times New Roman"/>
                <w:b/>
                <w:bCs/>
                <w:sz w:val="20"/>
                <w:szCs w:val="20"/>
                <w:lang w:val="en-GB"/>
              </w:rPr>
              <w:t xml:space="preserve">Projects in the field of development and promotion of </w:t>
            </w:r>
            <w:r w:rsidR="00B315B4">
              <w:rPr>
                <w:rFonts w:ascii="Times New Roman" w:hAnsi="Times New Roman" w:cs="Times New Roman"/>
                <w:b/>
                <w:bCs/>
                <w:sz w:val="20"/>
                <w:szCs w:val="20"/>
                <w:lang w:val="en-GB"/>
              </w:rPr>
              <w:t>SSL</w:t>
            </w:r>
            <w:r>
              <w:rPr>
                <w:rFonts w:ascii="Times New Roman" w:hAnsi="Times New Roman" w:cs="Times New Roman"/>
                <w:b/>
                <w:bCs/>
                <w:sz w:val="20"/>
                <w:szCs w:val="20"/>
                <w:lang w:val="en-GB"/>
              </w:rPr>
              <w:t xml:space="preserve"> </w:t>
            </w:r>
          </w:p>
        </w:tc>
        <w:tc>
          <w:tcPr>
            <w:tcW w:w="1113" w:type="dxa"/>
            <w:shd w:val="clear" w:color="auto" w:fill="D9D9D9" w:themeFill="background1" w:themeFillShade="D9"/>
          </w:tcPr>
          <w:p w14:paraId="4AEE4973" w14:textId="77777777" w:rsidR="00F60FF1" w:rsidRPr="00F60FF1" w:rsidRDefault="00F60FF1" w:rsidP="00407CC3">
            <w:pPr>
              <w:spacing w:line="276" w:lineRule="auto"/>
              <w:jc w:val="center"/>
              <w:rPr>
                <w:rFonts w:ascii="Times New Roman" w:hAnsi="Times New Roman" w:cs="Times New Roman"/>
                <w:b/>
                <w:bCs/>
                <w:sz w:val="20"/>
                <w:szCs w:val="20"/>
              </w:rPr>
            </w:pPr>
            <w:r>
              <w:rPr>
                <w:rFonts w:ascii="Times New Roman" w:hAnsi="Times New Roman" w:cs="Times New Roman"/>
                <w:b/>
                <w:bCs/>
                <w:sz w:val="20"/>
                <w:szCs w:val="20"/>
                <w:lang w:val="en-GB"/>
              </w:rPr>
              <w:t>Projects in the field of braille for the blind</w:t>
            </w:r>
          </w:p>
        </w:tc>
        <w:tc>
          <w:tcPr>
            <w:tcW w:w="1279" w:type="dxa"/>
            <w:shd w:val="clear" w:color="auto" w:fill="D9D9D9" w:themeFill="background1" w:themeFillShade="D9"/>
          </w:tcPr>
          <w:p w14:paraId="3284912D" w14:textId="77777777" w:rsidR="00F60FF1" w:rsidRPr="00F60FF1" w:rsidRDefault="00F60FF1" w:rsidP="00407CC3">
            <w:pPr>
              <w:spacing w:line="276" w:lineRule="auto"/>
              <w:jc w:val="center"/>
              <w:rPr>
                <w:rFonts w:ascii="Times New Roman" w:hAnsi="Times New Roman" w:cs="Times New Roman"/>
                <w:b/>
                <w:bCs/>
                <w:sz w:val="20"/>
                <w:szCs w:val="20"/>
              </w:rPr>
            </w:pPr>
            <w:r>
              <w:rPr>
                <w:rFonts w:ascii="Times New Roman" w:hAnsi="Times New Roman" w:cs="Times New Roman"/>
                <w:b/>
                <w:bCs/>
                <w:sz w:val="20"/>
                <w:szCs w:val="20"/>
                <w:lang w:val="en-GB"/>
              </w:rPr>
              <w:t>Projects in the easy-to-read area</w:t>
            </w:r>
          </w:p>
        </w:tc>
        <w:tc>
          <w:tcPr>
            <w:tcW w:w="1085" w:type="dxa"/>
            <w:shd w:val="clear" w:color="auto" w:fill="D9D9D9" w:themeFill="background1" w:themeFillShade="D9"/>
          </w:tcPr>
          <w:p w14:paraId="22C2415E" w14:textId="77777777" w:rsidR="00F60FF1" w:rsidRPr="00F60FF1" w:rsidRDefault="00F60FF1" w:rsidP="00407CC3">
            <w:pPr>
              <w:spacing w:line="276" w:lineRule="auto"/>
              <w:jc w:val="center"/>
              <w:rPr>
                <w:rFonts w:ascii="Times New Roman" w:hAnsi="Times New Roman" w:cs="Times New Roman"/>
                <w:b/>
                <w:bCs/>
                <w:sz w:val="20"/>
                <w:szCs w:val="20"/>
              </w:rPr>
            </w:pPr>
            <w:r>
              <w:rPr>
                <w:rFonts w:ascii="Times New Roman" w:hAnsi="Times New Roman" w:cs="Times New Roman"/>
                <w:b/>
                <w:bCs/>
                <w:sz w:val="20"/>
                <w:szCs w:val="20"/>
                <w:lang w:val="en-GB"/>
              </w:rPr>
              <w:t>Projects for tactile sign language</w:t>
            </w:r>
          </w:p>
        </w:tc>
        <w:tc>
          <w:tcPr>
            <w:tcW w:w="1730" w:type="dxa"/>
            <w:shd w:val="clear" w:color="auto" w:fill="D9D9D9" w:themeFill="background1" w:themeFillShade="D9"/>
          </w:tcPr>
          <w:p w14:paraId="11527AB5" w14:textId="77777777" w:rsidR="00F60FF1" w:rsidRPr="00F60FF1" w:rsidRDefault="00F60FF1" w:rsidP="00407CC3">
            <w:pPr>
              <w:spacing w:line="276" w:lineRule="auto"/>
              <w:jc w:val="center"/>
              <w:rPr>
                <w:rFonts w:ascii="Times New Roman" w:hAnsi="Times New Roman" w:cs="Times New Roman"/>
                <w:b/>
                <w:bCs/>
                <w:sz w:val="20"/>
                <w:szCs w:val="20"/>
              </w:rPr>
            </w:pPr>
            <w:r>
              <w:rPr>
                <w:rFonts w:ascii="Times New Roman" w:hAnsi="Times New Roman" w:cs="Times New Roman"/>
                <w:b/>
                <w:bCs/>
                <w:sz w:val="20"/>
                <w:szCs w:val="20"/>
                <w:lang w:val="en-GB"/>
              </w:rPr>
              <w:t>Other projects for speakers with special needs</w:t>
            </w:r>
          </w:p>
        </w:tc>
        <w:tc>
          <w:tcPr>
            <w:tcW w:w="1667" w:type="dxa"/>
            <w:shd w:val="clear" w:color="auto" w:fill="D9D9D9" w:themeFill="background1" w:themeFillShade="D9"/>
          </w:tcPr>
          <w:p w14:paraId="243A3724" w14:textId="269A8522" w:rsidR="00F60FF1" w:rsidRPr="00F60FF1" w:rsidRDefault="00F60FF1" w:rsidP="00407CC3">
            <w:pPr>
              <w:spacing w:line="276" w:lineRule="auto"/>
              <w:jc w:val="center"/>
              <w:rPr>
                <w:rFonts w:ascii="Times New Roman" w:hAnsi="Times New Roman" w:cs="Times New Roman"/>
                <w:b/>
                <w:bCs/>
                <w:sz w:val="20"/>
                <w:szCs w:val="20"/>
              </w:rPr>
            </w:pPr>
            <w:r>
              <w:rPr>
                <w:rFonts w:ascii="Times New Roman" w:hAnsi="Times New Roman" w:cs="Times New Roman"/>
                <w:b/>
                <w:bCs/>
                <w:sz w:val="20"/>
                <w:szCs w:val="20"/>
                <w:lang w:val="en-GB"/>
              </w:rPr>
              <w:t xml:space="preserve">Total number of </w:t>
            </w:r>
            <w:r w:rsidR="00B315B4">
              <w:rPr>
                <w:rFonts w:ascii="Times New Roman" w:hAnsi="Times New Roman" w:cs="Times New Roman"/>
                <w:b/>
                <w:bCs/>
                <w:sz w:val="20"/>
                <w:szCs w:val="20"/>
                <w:lang w:val="en-GB"/>
              </w:rPr>
              <w:t>co-funded</w:t>
            </w:r>
            <w:r>
              <w:rPr>
                <w:rFonts w:ascii="Times New Roman" w:hAnsi="Times New Roman" w:cs="Times New Roman"/>
                <w:b/>
                <w:bCs/>
                <w:sz w:val="20"/>
                <w:szCs w:val="20"/>
                <w:lang w:val="en-GB"/>
              </w:rPr>
              <w:t xml:space="preserve"> projects and total annual amount in EUR</w:t>
            </w:r>
          </w:p>
        </w:tc>
      </w:tr>
      <w:tr w:rsidR="00F60FF1" w:rsidRPr="00F60FF1" w14:paraId="3430F87D" w14:textId="77777777" w:rsidTr="00407CC3">
        <w:trPr>
          <w:trHeight w:val="872"/>
        </w:trPr>
        <w:tc>
          <w:tcPr>
            <w:tcW w:w="988" w:type="dxa"/>
          </w:tcPr>
          <w:p w14:paraId="16BA3312"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2017–2019</w:t>
            </w:r>
          </w:p>
        </w:tc>
        <w:tc>
          <w:tcPr>
            <w:tcW w:w="1200" w:type="dxa"/>
          </w:tcPr>
          <w:p w14:paraId="0045EE38"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1</w:t>
            </w:r>
          </w:p>
          <w:p w14:paraId="15D0820F"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EUR 195,470.00</w:t>
            </w:r>
          </w:p>
        </w:tc>
        <w:tc>
          <w:tcPr>
            <w:tcW w:w="1113" w:type="dxa"/>
          </w:tcPr>
          <w:p w14:paraId="7B1A3743"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0</w:t>
            </w:r>
          </w:p>
        </w:tc>
        <w:tc>
          <w:tcPr>
            <w:tcW w:w="1279" w:type="dxa"/>
          </w:tcPr>
          <w:p w14:paraId="37C70E4A"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1</w:t>
            </w:r>
          </w:p>
          <w:p w14:paraId="6A7C1029"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EUR 210,342.00</w:t>
            </w:r>
          </w:p>
        </w:tc>
        <w:tc>
          <w:tcPr>
            <w:tcW w:w="1085" w:type="dxa"/>
          </w:tcPr>
          <w:p w14:paraId="3484E896"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0</w:t>
            </w:r>
          </w:p>
        </w:tc>
        <w:tc>
          <w:tcPr>
            <w:tcW w:w="1730" w:type="dxa"/>
          </w:tcPr>
          <w:p w14:paraId="69DB8759"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0</w:t>
            </w:r>
          </w:p>
        </w:tc>
        <w:tc>
          <w:tcPr>
            <w:tcW w:w="1667" w:type="dxa"/>
          </w:tcPr>
          <w:p w14:paraId="25E45EC4"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2</w:t>
            </w:r>
          </w:p>
          <w:p w14:paraId="45143B3A"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405,812.00</w:t>
            </w:r>
          </w:p>
        </w:tc>
      </w:tr>
      <w:tr w:rsidR="00F60FF1" w:rsidRPr="00F60FF1" w14:paraId="10523134" w14:textId="77777777" w:rsidTr="00D67895">
        <w:tc>
          <w:tcPr>
            <w:tcW w:w="988" w:type="dxa"/>
          </w:tcPr>
          <w:p w14:paraId="55B993C6"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2020</w:t>
            </w:r>
          </w:p>
        </w:tc>
        <w:tc>
          <w:tcPr>
            <w:tcW w:w="1200" w:type="dxa"/>
          </w:tcPr>
          <w:p w14:paraId="4B66EDE4"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0</w:t>
            </w:r>
          </w:p>
        </w:tc>
        <w:tc>
          <w:tcPr>
            <w:tcW w:w="1113" w:type="dxa"/>
          </w:tcPr>
          <w:p w14:paraId="46C1314C"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0</w:t>
            </w:r>
          </w:p>
        </w:tc>
        <w:tc>
          <w:tcPr>
            <w:tcW w:w="1279" w:type="dxa"/>
          </w:tcPr>
          <w:p w14:paraId="7C8D18E8"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1</w:t>
            </w:r>
          </w:p>
          <w:p w14:paraId="4C01767D"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EUR 3,181.00</w:t>
            </w:r>
          </w:p>
        </w:tc>
        <w:tc>
          <w:tcPr>
            <w:tcW w:w="1085" w:type="dxa"/>
          </w:tcPr>
          <w:p w14:paraId="6F2B7D23"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0</w:t>
            </w:r>
          </w:p>
        </w:tc>
        <w:tc>
          <w:tcPr>
            <w:tcW w:w="1730" w:type="dxa"/>
          </w:tcPr>
          <w:p w14:paraId="726C9ED9"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1</w:t>
            </w:r>
          </w:p>
          <w:p w14:paraId="4C16E3D7"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EUR 3,311.00</w:t>
            </w:r>
          </w:p>
        </w:tc>
        <w:tc>
          <w:tcPr>
            <w:tcW w:w="1667" w:type="dxa"/>
          </w:tcPr>
          <w:p w14:paraId="252F966F"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2</w:t>
            </w:r>
          </w:p>
          <w:p w14:paraId="2DAAE64F"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6,492.00</w:t>
            </w:r>
          </w:p>
        </w:tc>
      </w:tr>
      <w:tr w:rsidR="00F60FF1" w:rsidRPr="00F60FF1" w14:paraId="3E97113A" w14:textId="77777777" w:rsidTr="00D67895">
        <w:tc>
          <w:tcPr>
            <w:tcW w:w="988" w:type="dxa"/>
          </w:tcPr>
          <w:p w14:paraId="3C365CD3"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2021</w:t>
            </w:r>
          </w:p>
        </w:tc>
        <w:tc>
          <w:tcPr>
            <w:tcW w:w="1200" w:type="dxa"/>
          </w:tcPr>
          <w:p w14:paraId="0C93E8B1"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0</w:t>
            </w:r>
          </w:p>
        </w:tc>
        <w:tc>
          <w:tcPr>
            <w:tcW w:w="1113" w:type="dxa"/>
          </w:tcPr>
          <w:p w14:paraId="21528035"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0</w:t>
            </w:r>
          </w:p>
        </w:tc>
        <w:tc>
          <w:tcPr>
            <w:tcW w:w="1279" w:type="dxa"/>
          </w:tcPr>
          <w:p w14:paraId="750D23AE"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1</w:t>
            </w:r>
          </w:p>
          <w:p w14:paraId="141EAD6B"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EUR 4,000.00</w:t>
            </w:r>
          </w:p>
        </w:tc>
        <w:tc>
          <w:tcPr>
            <w:tcW w:w="1085" w:type="dxa"/>
          </w:tcPr>
          <w:p w14:paraId="77EFA83A"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0</w:t>
            </w:r>
          </w:p>
        </w:tc>
        <w:tc>
          <w:tcPr>
            <w:tcW w:w="1730" w:type="dxa"/>
          </w:tcPr>
          <w:p w14:paraId="4015A86A"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1</w:t>
            </w:r>
          </w:p>
          <w:p w14:paraId="19EAC15A"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 xml:space="preserve"> EUR 4,172.00</w:t>
            </w:r>
          </w:p>
        </w:tc>
        <w:tc>
          <w:tcPr>
            <w:tcW w:w="1667" w:type="dxa"/>
          </w:tcPr>
          <w:p w14:paraId="5E08612D"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2</w:t>
            </w:r>
          </w:p>
          <w:p w14:paraId="0284E021"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8,172.00</w:t>
            </w:r>
          </w:p>
        </w:tc>
      </w:tr>
      <w:tr w:rsidR="00F60FF1" w:rsidRPr="00F60FF1" w14:paraId="184E1B00" w14:textId="77777777" w:rsidTr="00D67895">
        <w:tc>
          <w:tcPr>
            <w:tcW w:w="988" w:type="dxa"/>
          </w:tcPr>
          <w:p w14:paraId="447CC39A"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2022</w:t>
            </w:r>
          </w:p>
        </w:tc>
        <w:tc>
          <w:tcPr>
            <w:tcW w:w="1200" w:type="dxa"/>
          </w:tcPr>
          <w:p w14:paraId="0168BA26"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0</w:t>
            </w:r>
          </w:p>
        </w:tc>
        <w:tc>
          <w:tcPr>
            <w:tcW w:w="1113" w:type="dxa"/>
          </w:tcPr>
          <w:p w14:paraId="29B9F70F"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0</w:t>
            </w:r>
          </w:p>
        </w:tc>
        <w:tc>
          <w:tcPr>
            <w:tcW w:w="1279" w:type="dxa"/>
          </w:tcPr>
          <w:p w14:paraId="5E47B737"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1</w:t>
            </w:r>
          </w:p>
          <w:p w14:paraId="004CAA3D"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EUR 18,682.00</w:t>
            </w:r>
          </w:p>
        </w:tc>
        <w:tc>
          <w:tcPr>
            <w:tcW w:w="1085" w:type="dxa"/>
          </w:tcPr>
          <w:p w14:paraId="182B9B83"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0</w:t>
            </w:r>
          </w:p>
        </w:tc>
        <w:tc>
          <w:tcPr>
            <w:tcW w:w="1730" w:type="dxa"/>
          </w:tcPr>
          <w:p w14:paraId="5BF9B0A7"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1</w:t>
            </w:r>
          </w:p>
          <w:p w14:paraId="14FAEA7E"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EUR 50,000.00</w:t>
            </w:r>
          </w:p>
        </w:tc>
        <w:tc>
          <w:tcPr>
            <w:tcW w:w="1667" w:type="dxa"/>
          </w:tcPr>
          <w:p w14:paraId="79029812"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2</w:t>
            </w:r>
          </w:p>
          <w:p w14:paraId="7390E27F"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68,682.00</w:t>
            </w:r>
          </w:p>
        </w:tc>
      </w:tr>
      <w:tr w:rsidR="00F60FF1" w:rsidRPr="00F60FF1" w14:paraId="22563B97" w14:textId="77777777" w:rsidTr="00D67895">
        <w:tc>
          <w:tcPr>
            <w:tcW w:w="988" w:type="dxa"/>
          </w:tcPr>
          <w:p w14:paraId="076E8208"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2023</w:t>
            </w:r>
          </w:p>
        </w:tc>
        <w:tc>
          <w:tcPr>
            <w:tcW w:w="1200" w:type="dxa"/>
          </w:tcPr>
          <w:p w14:paraId="357F14C5"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0</w:t>
            </w:r>
          </w:p>
        </w:tc>
        <w:tc>
          <w:tcPr>
            <w:tcW w:w="1113" w:type="dxa"/>
          </w:tcPr>
          <w:p w14:paraId="674C9551"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1</w:t>
            </w:r>
          </w:p>
          <w:p w14:paraId="000936C5"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EUR 8,000.00</w:t>
            </w:r>
          </w:p>
        </w:tc>
        <w:tc>
          <w:tcPr>
            <w:tcW w:w="1279" w:type="dxa"/>
          </w:tcPr>
          <w:p w14:paraId="7C86DE15"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1</w:t>
            </w:r>
          </w:p>
          <w:p w14:paraId="5D02C683"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EUR 10,000.00</w:t>
            </w:r>
          </w:p>
        </w:tc>
        <w:tc>
          <w:tcPr>
            <w:tcW w:w="1085" w:type="dxa"/>
          </w:tcPr>
          <w:p w14:paraId="4E867305"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1</w:t>
            </w:r>
          </w:p>
          <w:p w14:paraId="16F76215"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EUR 6,071.00</w:t>
            </w:r>
          </w:p>
        </w:tc>
        <w:tc>
          <w:tcPr>
            <w:tcW w:w="1730" w:type="dxa"/>
          </w:tcPr>
          <w:p w14:paraId="2B7A7C3F"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1</w:t>
            </w:r>
          </w:p>
          <w:p w14:paraId="14FD54B5"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EUR 90,000.00</w:t>
            </w:r>
          </w:p>
        </w:tc>
        <w:tc>
          <w:tcPr>
            <w:tcW w:w="1667" w:type="dxa"/>
          </w:tcPr>
          <w:p w14:paraId="55A752BC"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4</w:t>
            </w:r>
          </w:p>
          <w:p w14:paraId="0F1DCBDE"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114,071.00</w:t>
            </w:r>
          </w:p>
          <w:p w14:paraId="0522C7C3" w14:textId="77777777" w:rsidR="00F60FF1" w:rsidRPr="00F60FF1" w:rsidRDefault="00F60FF1" w:rsidP="00407CC3">
            <w:pPr>
              <w:spacing w:line="276" w:lineRule="auto"/>
              <w:jc w:val="center"/>
              <w:rPr>
                <w:rFonts w:ascii="Times New Roman" w:hAnsi="Times New Roman" w:cs="Times New Roman"/>
                <w:sz w:val="20"/>
                <w:szCs w:val="20"/>
              </w:rPr>
            </w:pPr>
          </w:p>
        </w:tc>
      </w:tr>
      <w:tr w:rsidR="00F60FF1" w:rsidRPr="00F60FF1" w14:paraId="5383A48F" w14:textId="77777777" w:rsidTr="00407CC3">
        <w:tc>
          <w:tcPr>
            <w:tcW w:w="988" w:type="dxa"/>
            <w:shd w:val="clear" w:color="auto" w:fill="FFFFFF" w:themeFill="background1"/>
          </w:tcPr>
          <w:p w14:paraId="6138C8B9" w14:textId="3A3581DE"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 xml:space="preserve">Total </w:t>
            </w:r>
          </w:p>
        </w:tc>
        <w:tc>
          <w:tcPr>
            <w:tcW w:w="1200" w:type="dxa"/>
          </w:tcPr>
          <w:p w14:paraId="5A795C3D"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1</w:t>
            </w:r>
          </w:p>
          <w:p w14:paraId="7CD473BD"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EUR 195,470.00</w:t>
            </w:r>
          </w:p>
        </w:tc>
        <w:tc>
          <w:tcPr>
            <w:tcW w:w="1113" w:type="dxa"/>
          </w:tcPr>
          <w:p w14:paraId="7D6902DB"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1</w:t>
            </w:r>
          </w:p>
          <w:p w14:paraId="409F8CA9"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EUR 8,000.00</w:t>
            </w:r>
          </w:p>
        </w:tc>
        <w:tc>
          <w:tcPr>
            <w:tcW w:w="1279" w:type="dxa"/>
          </w:tcPr>
          <w:p w14:paraId="43E40809"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5</w:t>
            </w:r>
          </w:p>
          <w:p w14:paraId="1E15168A"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(EUR 246,205.00)</w:t>
            </w:r>
          </w:p>
        </w:tc>
        <w:tc>
          <w:tcPr>
            <w:tcW w:w="1085" w:type="dxa"/>
          </w:tcPr>
          <w:p w14:paraId="2A0E7ABC"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1</w:t>
            </w:r>
          </w:p>
          <w:p w14:paraId="08874688"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EUR 6,071.00</w:t>
            </w:r>
          </w:p>
        </w:tc>
        <w:tc>
          <w:tcPr>
            <w:tcW w:w="1730" w:type="dxa"/>
          </w:tcPr>
          <w:p w14:paraId="48A986C7"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4</w:t>
            </w:r>
          </w:p>
          <w:p w14:paraId="2AA4630D"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EUR 147,483.00</w:t>
            </w:r>
          </w:p>
        </w:tc>
        <w:tc>
          <w:tcPr>
            <w:tcW w:w="1667" w:type="dxa"/>
          </w:tcPr>
          <w:p w14:paraId="7F78ACA1" w14:textId="77777777" w:rsidR="00F60FF1" w:rsidRPr="00F60FF1" w:rsidRDefault="00F60FF1" w:rsidP="00407CC3">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12</w:t>
            </w:r>
          </w:p>
        </w:tc>
      </w:tr>
    </w:tbl>
    <w:p w14:paraId="0E7ADEE6" w14:textId="77777777" w:rsidR="006F30ED" w:rsidRPr="005A66FC" w:rsidRDefault="006F30ED" w:rsidP="00BE669E">
      <w:pPr>
        <w:spacing w:after="0" w:line="276" w:lineRule="auto"/>
        <w:rPr>
          <w:rFonts w:ascii="Times New Roman" w:hAnsi="Times New Roman" w:cs="Times New Roman"/>
          <w:sz w:val="16"/>
          <w:szCs w:val="16"/>
        </w:rPr>
      </w:pPr>
    </w:p>
    <w:tbl>
      <w:tblPr>
        <w:tblStyle w:val="TableGrid"/>
        <w:tblW w:w="0" w:type="auto"/>
        <w:tblLook w:val="04A0" w:firstRow="1" w:lastRow="0" w:firstColumn="1" w:lastColumn="0" w:noHBand="0" w:noVBand="1"/>
      </w:tblPr>
      <w:tblGrid>
        <w:gridCol w:w="9062"/>
      </w:tblGrid>
      <w:tr w:rsidR="005A66FC" w14:paraId="02C3BC23" w14:textId="77777777" w:rsidTr="005A66FC">
        <w:tc>
          <w:tcPr>
            <w:tcW w:w="9062" w:type="dxa"/>
            <w:shd w:val="clear" w:color="auto" w:fill="E2EFD9" w:themeFill="accent6" w:themeFillTint="33"/>
          </w:tcPr>
          <w:p w14:paraId="6BBB128E" w14:textId="49932E4A" w:rsidR="005A66FC" w:rsidRDefault="005A66FC" w:rsidP="005A66FC">
            <w:pPr>
              <w:spacing w:line="276" w:lineRule="auto"/>
              <w:jc w:val="center"/>
              <w:rPr>
                <w:rFonts w:ascii="Times New Roman" w:hAnsi="Times New Roman" w:cs="Times New Roman"/>
                <w:sz w:val="20"/>
                <w:szCs w:val="20"/>
              </w:rPr>
            </w:pPr>
            <w:r>
              <w:rPr>
                <w:rFonts w:ascii="Times New Roman" w:hAnsi="Times New Roman" w:cs="Times New Roman"/>
                <w:b/>
                <w:bCs/>
                <w:sz w:val="20"/>
                <w:szCs w:val="20"/>
                <w:lang w:val="en-GB"/>
              </w:rPr>
              <w:t xml:space="preserve">Total number of cultural projects in the field of Slovenian language for persons with disabilities </w:t>
            </w:r>
            <w:r w:rsidR="00B315B4">
              <w:rPr>
                <w:rFonts w:ascii="Times New Roman" w:hAnsi="Times New Roman" w:cs="Times New Roman"/>
                <w:b/>
                <w:bCs/>
                <w:sz w:val="20"/>
                <w:szCs w:val="20"/>
                <w:lang w:val="en-GB"/>
              </w:rPr>
              <w:t>co-funded</w:t>
            </w:r>
            <w:r>
              <w:rPr>
                <w:rFonts w:ascii="Times New Roman" w:hAnsi="Times New Roman" w:cs="Times New Roman"/>
                <w:b/>
                <w:bCs/>
                <w:sz w:val="20"/>
                <w:szCs w:val="20"/>
                <w:lang w:val="en-GB"/>
              </w:rPr>
              <w:t xml:space="preserve"> in the period 2017-2023 and amount of </w:t>
            </w:r>
            <w:r w:rsidR="00B315B4">
              <w:rPr>
                <w:rFonts w:ascii="Times New Roman" w:hAnsi="Times New Roman" w:cs="Times New Roman"/>
                <w:b/>
                <w:bCs/>
                <w:sz w:val="20"/>
                <w:szCs w:val="20"/>
                <w:lang w:val="en-GB"/>
              </w:rPr>
              <w:t>co-funding</w:t>
            </w:r>
            <w:r>
              <w:rPr>
                <w:rFonts w:ascii="Times New Roman" w:hAnsi="Times New Roman" w:cs="Times New Roman"/>
                <w:b/>
                <w:bCs/>
                <w:sz w:val="20"/>
                <w:szCs w:val="20"/>
                <w:lang w:val="en-GB"/>
              </w:rPr>
              <w:t xml:space="preserve"> in EUR</w:t>
            </w:r>
          </w:p>
        </w:tc>
      </w:tr>
    </w:tbl>
    <w:p w14:paraId="71F9795E" w14:textId="77777777" w:rsidR="005A66FC" w:rsidRPr="005A66FC" w:rsidRDefault="005A66FC" w:rsidP="00BE669E">
      <w:pPr>
        <w:spacing w:after="0" w:line="276" w:lineRule="auto"/>
        <w:rPr>
          <w:rFonts w:ascii="Times New Roman" w:hAnsi="Times New Roman" w:cs="Times New Roman"/>
          <w:sz w:val="16"/>
          <w:szCs w:val="16"/>
        </w:rPr>
      </w:pPr>
    </w:p>
    <w:tbl>
      <w:tblPr>
        <w:tblStyle w:val="TableGrid"/>
        <w:tblW w:w="9062" w:type="dxa"/>
        <w:tblLayout w:type="fixed"/>
        <w:tblLook w:val="04A0" w:firstRow="1" w:lastRow="0" w:firstColumn="1" w:lastColumn="0" w:noHBand="0" w:noVBand="1"/>
      </w:tblPr>
      <w:tblGrid>
        <w:gridCol w:w="4580"/>
        <w:gridCol w:w="4482"/>
      </w:tblGrid>
      <w:tr w:rsidR="00BE669E" w:rsidRPr="00407CC3" w14:paraId="6245DC6A" w14:textId="77777777" w:rsidTr="00BF505B">
        <w:tc>
          <w:tcPr>
            <w:tcW w:w="4580" w:type="dxa"/>
            <w:shd w:val="clear" w:color="auto" w:fill="FFFFFF" w:themeFill="background1"/>
          </w:tcPr>
          <w:p w14:paraId="443AC131" w14:textId="40C77F35" w:rsidR="00BE669E" w:rsidRPr="00407CC3" w:rsidRDefault="00BE669E" w:rsidP="00BF505B">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 xml:space="preserve">Number of projects </w:t>
            </w:r>
            <w:r w:rsidR="00B315B4">
              <w:rPr>
                <w:rFonts w:ascii="Times New Roman" w:hAnsi="Times New Roman" w:cs="Times New Roman"/>
                <w:sz w:val="20"/>
                <w:szCs w:val="20"/>
                <w:lang w:val="en-GB"/>
              </w:rPr>
              <w:t>co-funded</w:t>
            </w:r>
            <w:r>
              <w:rPr>
                <w:rFonts w:ascii="Times New Roman" w:hAnsi="Times New Roman" w:cs="Times New Roman"/>
                <w:sz w:val="20"/>
                <w:szCs w:val="20"/>
                <w:lang w:val="en-GB"/>
              </w:rPr>
              <w:t xml:space="preserve"> in the period 2017 to 2023 </w:t>
            </w:r>
          </w:p>
        </w:tc>
        <w:tc>
          <w:tcPr>
            <w:tcW w:w="4482" w:type="dxa"/>
            <w:shd w:val="clear" w:color="auto" w:fill="FFFFFF" w:themeFill="background1"/>
          </w:tcPr>
          <w:p w14:paraId="1D124DF8" w14:textId="3FA99CC2" w:rsidR="00BE669E" w:rsidRPr="00407CC3" w:rsidRDefault="00BE669E" w:rsidP="00BF505B">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 xml:space="preserve">Total amount of </w:t>
            </w:r>
            <w:r w:rsidR="00B315B4">
              <w:rPr>
                <w:rFonts w:ascii="Times New Roman" w:hAnsi="Times New Roman" w:cs="Times New Roman"/>
                <w:sz w:val="20"/>
                <w:szCs w:val="20"/>
                <w:lang w:val="en-GB"/>
              </w:rPr>
              <w:t>co-funding</w:t>
            </w:r>
            <w:r>
              <w:rPr>
                <w:rFonts w:ascii="Times New Roman" w:hAnsi="Times New Roman" w:cs="Times New Roman"/>
                <w:sz w:val="20"/>
                <w:szCs w:val="20"/>
                <w:lang w:val="en-GB"/>
              </w:rPr>
              <w:t xml:space="preserve"> of projects in the period 2017 to 2023 in EUR</w:t>
            </w:r>
          </w:p>
        </w:tc>
      </w:tr>
      <w:tr w:rsidR="00BE669E" w:rsidRPr="00407CC3" w14:paraId="04C2EC45" w14:textId="77777777" w:rsidTr="00BF505B">
        <w:tc>
          <w:tcPr>
            <w:tcW w:w="4580" w:type="dxa"/>
          </w:tcPr>
          <w:p w14:paraId="2D25A6A0" w14:textId="77777777" w:rsidR="00BE669E" w:rsidRPr="00407CC3" w:rsidRDefault="00BE669E" w:rsidP="00BF505B">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12</w:t>
            </w:r>
          </w:p>
        </w:tc>
        <w:tc>
          <w:tcPr>
            <w:tcW w:w="4482" w:type="dxa"/>
          </w:tcPr>
          <w:p w14:paraId="187612FB" w14:textId="77777777" w:rsidR="00BE669E" w:rsidRPr="00407CC3" w:rsidRDefault="00BE669E" w:rsidP="00BF505B">
            <w:pPr>
              <w:spacing w:line="276" w:lineRule="auto"/>
              <w:jc w:val="center"/>
              <w:rPr>
                <w:rFonts w:ascii="Times New Roman" w:hAnsi="Times New Roman" w:cs="Times New Roman"/>
                <w:sz w:val="20"/>
                <w:szCs w:val="20"/>
              </w:rPr>
            </w:pPr>
            <w:r>
              <w:rPr>
                <w:rFonts w:ascii="Times New Roman" w:hAnsi="Times New Roman" w:cs="Times New Roman"/>
                <w:sz w:val="20"/>
                <w:szCs w:val="20"/>
                <w:lang w:val="en-GB"/>
              </w:rPr>
              <w:t>603,229.00</w:t>
            </w:r>
          </w:p>
        </w:tc>
      </w:tr>
    </w:tbl>
    <w:p w14:paraId="37F39439" w14:textId="77777777" w:rsidR="00BE669E" w:rsidRPr="005A66FC" w:rsidRDefault="00BE669E" w:rsidP="00BE669E">
      <w:pPr>
        <w:spacing w:after="0" w:line="276" w:lineRule="auto"/>
        <w:rPr>
          <w:rFonts w:ascii="Times New Roman" w:hAnsi="Times New Roman" w:cs="Times New Roman"/>
          <w:sz w:val="16"/>
          <w:szCs w:val="16"/>
        </w:rPr>
      </w:pPr>
    </w:p>
    <w:tbl>
      <w:tblPr>
        <w:tblStyle w:val="TableGrid"/>
        <w:tblW w:w="0" w:type="auto"/>
        <w:tblLook w:val="04A0" w:firstRow="1" w:lastRow="0" w:firstColumn="1" w:lastColumn="0" w:noHBand="0" w:noVBand="1"/>
      </w:tblPr>
      <w:tblGrid>
        <w:gridCol w:w="9062"/>
      </w:tblGrid>
      <w:tr w:rsidR="00BE669E" w14:paraId="5E34089E" w14:textId="77777777" w:rsidTr="00BE669E">
        <w:tc>
          <w:tcPr>
            <w:tcW w:w="9062" w:type="dxa"/>
          </w:tcPr>
          <w:p w14:paraId="0D3B85CB" w14:textId="5D533FE1" w:rsidR="00BE669E" w:rsidRDefault="00BE669E" w:rsidP="00476336">
            <w:pPr>
              <w:spacing w:after="160" w:line="276" w:lineRule="auto"/>
              <w:jc w:val="both"/>
              <w:rPr>
                <w:rFonts w:ascii="Times New Roman" w:hAnsi="Times New Roman" w:cs="Times New Roman"/>
                <w:sz w:val="20"/>
                <w:szCs w:val="20"/>
              </w:rPr>
            </w:pPr>
            <w:r>
              <w:rPr>
                <w:rFonts w:ascii="Times New Roman" w:hAnsi="Times New Roman" w:cs="Times New Roman"/>
                <w:sz w:val="20"/>
                <w:szCs w:val="20"/>
                <w:lang w:val="en-GB"/>
              </w:rPr>
              <w:t xml:space="preserve">In addition to projects in the field of </w:t>
            </w:r>
            <w:r w:rsidR="00B315B4">
              <w:rPr>
                <w:rFonts w:ascii="Times New Roman" w:hAnsi="Times New Roman" w:cs="Times New Roman"/>
                <w:sz w:val="20"/>
                <w:szCs w:val="20"/>
                <w:lang w:val="en-GB"/>
              </w:rPr>
              <w:t>SSL</w:t>
            </w:r>
            <w:r>
              <w:rPr>
                <w:rFonts w:ascii="Times New Roman" w:hAnsi="Times New Roman" w:cs="Times New Roman"/>
                <w:sz w:val="20"/>
                <w:szCs w:val="20"/>
                <w:lang w:val="en-GB"/>
              </w:rPr>
              <w:t>, it also covers projects in the field of braille for the blind, tactile sign language, easy-to-read and other projects relating to communication with members of vulnerable social groups.</w:t>
            </w:r>
          </w:p>
          <w:p w14:paraId="0AF46E31" w14:textId="3288DD8A" w:rsidR="00BE669E" w:rsidRDefault="00BE669E" w:rsidP="00476336">
            <w:pPr>
              <w:spacing w:line="276" w:lineRule="auto"/>
              <w:jc w:val="both"/>
              <w:rPr>
                <w:rFonts w:ascii="Times New Roman" w:hAnsi="Times New Roman" w:cs="Times New Roman"/>
                <w:sz w:val="20"/>
                <w:szCs w:val="20"/>
              </w:rPr>
            </w:pPr>
            <w:r>
              <w:rPr>
                <w:rFonts w:ascii="Times New Roman" w:hAnsi="Times New Roman" w:cs="Times New Roman"/>
                <w:sz w:val="20"/>
                <w:szCs w:val="20"/>
                <w:lang w:val="en-GB"/>
              </w:rPr>
              <w:t xml:space="preserve">Public tenders are carried out annually for the selection of cultural projects aimed at disseminating programmes for persons with sensory impairments in adapted techniques, and at developing technical infrastructure for persons with sensory impairments. Within the public call for proposals, cultural projects aimed at the development, dissemination and promotion of </w:t>
            </w:r>
            <w:r w:rsidR="00B315B4">
              <w:rPr>
                <w:rFonts w:ascii="Times New Roman" w:hAnsi="Times New Roman" w:cs="Times New Roman"/>
                <w:sz w:val="20"/>
                <w:szCs w:val="20"/>
                <w:lang w:val="en-GB"/>
              </w:rPr>
              <w:t>SSL</w:t>
            </w:r>
            <w:r>
              <w:rPr>
                <w:rFonts w:ascii="Times New Roman" w:hAnsi="Times New Roman" w:cs="Times New Roman"/>
                <w:sz w:val="20"/>
                <w:szCs w:val="20"/>
                <w:lang w:val="en-GB"/>
              </w:rPr>
              <w:t xml:space="preserve"> for the deaf were also </w:t>
            </w:r>
            <w:r w:rsidR="00B315B4">
              <w:rPr>
                <w:rFonts w:ascii="Times New Roman" w:hAnsi="Times New Roman" w:cs="Times New Roman"/>
                <w:sz w:val="20"/>
                <w:szCs w:val="20"/>
                <w:lang w:val="en-GB"/>
              </w:rPr>
              <w:t>co-funded</w:t>
            </w:r>
            <w:r>
              <w:rPr>
                <w:rFonts w:ascii="Times New Roman" w:hAnsi="Times New Roman" w:cs="Times New Roman"/>
                <w:sz w:val="20"/>
                <w:szCs w:val="20"/>
                <w:lang w:val="en-GB"/>
              </w:rPr>
              <w:t>.</w:t>
            </w:r>
          </w:p>
        </w:tc>
      </w:tr>
    </w:tbl>
    <w:p w14:paraId="19FB34E0" w14:textId="77777777" w:rsidR="00BE669E" w:rsidRDefault="00BE669E" w:rsidP="001104B8">
      <w:pPr>
        <w:rPr>
          <w:rFonts w:ascii="Times New Roman" w:hAnsi="Times New Roman" w:cs="Times New Roman"/>
          <w:sz w:val="20"/>
          <w:szCs w:val="20"/>
        </w:rPr>
      </w:pPr>
    </w:p>
    <w:p w14:paraId="17F28776" w14:textId="1C37BA5E" w:rsidR="00A277C7" w:rsidRPr="00407CC3" w:rsidRDefault="002B6480">
      <w:pPr>
        <w:rPr>
          <w:rFonts w:ascii="Times New Roman" w:hAnsi="Times New Roman" w:cs="Times New Roman"/>
          <w:b/>
          <w:bCs/>
          <w:sz w:val="20"/>
          <w:szCs w:val="20"/>
        </w:rPr>
      </w:pPr>
      <w:r>
        <w:rPr>
          <w:rFonts w:ascii="Times New Roman" w:hAnsi="Times New Roman" w:cs="Times New Roman"/>
          <w:b/>
          <w:bCs/>
          <w:sz w:val="20"/>
          <w:szCs w:val="20"/>
          <w:lang w:val="en-GB"/>
        </w:rPr>
        <w:t xml:space="preserve">Paragraph </w:t>
      </w:r>
      <w:r w:rsidR="00EC1FC6">
        <w:rPr>
          <w:rFonts w:ascii="Times New Roman" w:hAnsi="Times New Roman" w:cs="Times New Roman"/>
          <w:b/>
          <w:bCs/>
          <w:sz w:val="20"/>
          <w:szCs w:val="20"/>
          <w:lang w:val="en-GB"/>
        </w:rPr>
        <w:t xml:space="preserve">21(a) </w:t>
      </w:r>
    </w:p>
    <w:p w14:paraId="29EFF4BD" w14:textId="1C5D89CF" w:rsidR="00217079" w:rsidRPr="00407CC3" w:rsidRDefault="00217079" w:rsidP="00537E3B">
      <w:pPr>
        <w:pStyle w:val="Heading3"/>
      </w:pPr>
      <w:r>
        <w:rPr>
          <w:bCs/>
          <w:lang w:val="en-GB"/>
        </w:rPr>
        <w:t xml:space="preserve">Table 30: Number of persons entitled to support measures available to parents of persons with disabilities </w:t>
      </w:r>
    </w:p>
    <w:tbl>
      <w:tblPr>
        <w:tblStyle w:val="TableGrid"/>
        <w:tblW w:w="0" w:type="auto"/>
        <w:tblLook w:val="04A0" w:firstRow="1" w:lastRow="0" w:firstColumn="1" w:lastColumn="0" w:noHBand="0" w:noVBand="1"/>
      </w:tblPr>
      <w:tblGrid>
        <w:gridCol w:w="2265"/>
        <w:gridCol w:w="2265"/>
        <w:gridCol w:w="2266"/>
        <w:gridCol w:w="2266"/>
      </w:tblGrid>
      <w:tr w:rsidR="00217079" w14:paraId="651DD219" w14:textId="77777777" w:rsidTr="00407CC3">
        <w:tc>
          <w:tcPr>
            <w:tcW w:w="2265" w:type="dxa"/>
            <w:shd w:val="clear" w:color="auto" w:fill="C5E0B3" w:themeFill="accent6" w:themeFillTint="66"/>
          </w:tcPr>
          <w:p w14:paraId="76FFCC74" w14:textId="2BDD6F1C" w:rsidR="00217079" w:rsidRPr="00407CC3" w:rsidRDefault="00407CC3" w:rsidP="00407CC3">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No of beneficiaries</w:t>
            </w:r>
          </w:p>
        </w:tc>
        <w:tc>
          <w:tcPr>
            <w:tcW w:w="2265" w:type="dxa"/>
            <w:shd w:val="clear" w:color="auto" w:fill="C5E0B3" w:themeFill="accent6" w:themeFillTint="66"/>
          </w:tcPr>
          <w:p w14:paraId="4E537324" w14:textId="5A4378BA" w:rsidR="00217079" w:rsidRPr="00407CC3" w:rsidRDefault="00217079" w:rsidP="00407CC3">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Extension of parental leave</w:t>
            </w:r>
          </w:p>
        </w:tc>
        <w:tc>
          <w:tcPr>
            <w:tcW w:w="2266" w:type="dxa"/>
            <w:shd w:val="clear" w:color="auto" w:fill="C5E0B3" w:themeFill="accent6" w:themeFillTint="66"/>
          </w:tcPr>
          <w:p w14:paraId="72750B02" w14:textId="54558700" w:rsidR="00217079" w:rsidRPr="00407CC3" w:rsidRDefault="00217079" w:rsidP="00407CC3">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Childcare allowance</w:t>
            </w:r>
          </w:p>
        </w:tc>
        <w:tc>
          <w:tcPr>
            <w:tcW w:w="2266" w:type="dxa"/>
            <w:shd w:val="clear" w:color="auto" w:fill="C5E0B3" w:themeFill="accent6" w:themeFillTint="66"/>
          </w:tcPr>
          <w:p w14:paraId="0F345141" w14:textId="6FC28FAB" w:rsidR="00217079" w:rsidRPr="00407CC3" w:rsidRDefault="00217079" w:rsidP="00407CC3">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Partial payment for loss of income</w:t>
            </w:r>
          </w:p>
        </w:tc>
      </w:tr>
      <w:tr w:rsidR="006B5D41" w14:paraId="36B28D7E" w14:textId="77777777" w:rsidTr="00217079">
        <w:tc>
          <w:tcPr>
            <w:tcW w:w="2265" w:type="dxa"/>
          </w:tcPr>
          <w:p w14:paraId="65460170" w14:textId="229BCDBD" w:rsidR="006B5D41" w:rsidRPr="006B5D41" w:rsidRDefault="006B5D41" w:rsidP="006B5D41">
            <w:pPr>
              <w:spacing w:line="276" w:lineRule="auto"/>
              <w:rPr>
                <w:rFonts w:ascii="Times New Roman" w:hAnsi="Times New Roman" w:cs="Times New Roman"/>
                <w:sz w:val="20"/>
                <w:szCs w:val="20"/>
              </w:rPr>
            </w:pPr>
            <w:r>
              <w:rPr>
                <w:rFonts w:ascii="Times New Roman" w:hAnsi="Times New Roman" w:cs="Times New Roman"/>
                <w:sz w:val="20"/>
                <w:szCs w:val="20"/>
                <w:lang w:val="en-GB"/>
              </w:rPr>
              <w:t>2018</w:t>
            </w:r>
          </w:p>
        </w:tc>
        <w:tc>
          <w:tcPr>
            <w:tcW w:w="2265" w:type="dxa"/>
          </w:tcPr>
          <w:p w14:paraId="49B2052F" w14:textId="6D70FE53" w:rsidR="006B5D41" w:rsidRPr="006B5D41" w:rsidRDefault="006B5D41" w:rsidP="006B5D41">
            <w:pPr>
              <w:spacing w:line="276" w:lineRule="auto"/>
              <w:rPr>
                <w:rFonts w:ascii="Times New Roman" w:hAnsi="Times New Roman" w:cs="Times New Roman"/>
                <w:sz w:val="20"/>
                <w:szCs w:val="20"/>
              </w:rPr>
            </w:pPr>
            <w:r>
              <w:rPr>
                <w:rFonts w:ascii="Times New Roman" w:hAnsi="Times New Roman" w:cs="Times New Roman"/>
                <w:sz w:val="20"/>
                <w:szCs w:val="20"/>
                <w:lang w:val="en-GB"/>
              </w:rPr>
              <w:t>1,900</w:t>
            </w:r>
          </w:p>
        </w:tc>
        <w:tc>
          <w:tcPr>
            <w:tcW w:w="2266" w:type="dxa"/>
          </w:tcPr>
          <w:p w14:paraId="4D7DB5FD" w14:textId="22D9A400" w:rsidR="006B5D41" w:rsidRPr="006B5D41" w:rsidRDefault="006B5D41" w:rsidP="006B5D41">
            <w:pPr>
              <w:spacing w:line="276" w:lineRule="auto"/>
              <w:rPr>
                <w:rFonts w:ascii="Times New Roman" w:hAnsi="Times New Roman" w:cs="Times New Roman"/>
                <w:sz w:val="20"/>
                <w:szCs w:val="20"/>
              </w:rPr>
            </w:pPr>
            <w:r>
              <w:rPr>
                <w:rFonts w:ascii="Times New Roman" w:hAnsi="Times New Roman" w:cs="Times New Roman"/>
                <w:sz w:val="20"/>
                <w:szCs w:val="20"/>
                <w:lang w:val="en-GB"/>
              </w:rPr>
              <w:t>7,062</w:t>
            </w:r>
          </w:p>
        </w:tc>
        <w:tc>
          <w:tcPr>
            <w:tcW w:w="2266" w:type="dxa"/>
          </w:tcPr>
          <w:p w14:paraId="6ABB838C" w14:textId="12755291" w:rsidR="006B5D41" w:rsidRPr="006B5D41" w:rsidRDefault="006B5D41" w:rsidP="006B5D41">
            <w:pPr>
              <w:spacing w:line="276" w:lineRule="auto"/>
              <w:rPr>
                <w:rFonts w:ascii="Times New Roman" w:hAnsi="Times New Roman" w:cs="Times New Roman"/>
                <w:sz w:val="20"/>
                <w:szCs w:val="20"/>
              </w:rPr>
            </w:pPr>
            <w:r>
              <w:rPr>
                <w:rFonts w:ascii="Times New Roman" w:hAnsi="Times New Roman" w:cs="Times New Roman"/>
                <w:sz w:val="20"/>
                <w:szCs w:val="20"/>
                <w:lang w:val="en-GB"/>
              </w:rPr>
              <w:t>775</w:t>
            </w:r>
          </w:p>
        </w:tc>
      </w:tr>
      <w:tr w:rsidR="006B5D41" w14:paraId="5BA7932C" w14:textId="77777777" w:rsidTr="00217079">
        <w:tc>
          <w:tcPr>
            <w:tcW w:w="2265" w:type="dxa"/>
          </w:tcPr>
          <w:p w14:paraId="701D4AD7" w14:textId="11DC474F" w:rsidR="006B5D41" w:rsidRPr="006B5D41" w:rsidRDefault="006B5D41" w:rsidP="006B5D41">
            <w:pPr>
              <w:spacing w:line="276" w:lineRule="auto"/>
              <w:rPr>
                <w:rFonts w:ascii="Times New Roman" w:hAnsi="Times New Roman" w:cs="Times New Roman"/>
                <w:sz w:val="20"/>
                <w:szCs w:val="20"/>
              </w:rPr>
            </w:pPr>
            <w:r>
              <w:rPr>
                <w:rFonts w:ascii="Times New Roman" w:hAnsi="Times New Roman" w:cs="Times New Roman"/>
                <w:sz w:val="20"/>
                <w:szCs w:val="20"/>
                <w:lang w:val="en-GB"/>
              </w:rPr>
              <w:t>2019</w:t>
            </w:r>
          </w:p>
        </w:tc>
        <w:tc>
          <w:tcPr>
            <w:tcW w:w="2265" w:type="dxa"/>
          </w:tcPr>
          <w:p w14:paraId="2ECCFD89" w14:textId="39ED51DA" w:rsidR="006B5D41" w:rsidRPr="006B5D41" w:rsidRDefault="006B5D41" w:rsidP="006B5D41">
            <w:pPr>
              <w:spacing w:line="276" w:lineRule="auto"/>
              <w:rPr>
                <w:rFonts w:ascii="Times New Roman" w:hAnsi="Times New Roman" w:cs="Times New Roman"/>
                <w:sz w:val="20"/>
                <w:szCs w:val="20"/>
              </w:rPr>
            </w:pPr>
            <w:r>
              <w:rPr>
                <w:rFonts w:ascii="Times New Roman" w:hAnsi="Times New Roman" w:cs="Times New Roman"/>
                <w:sz w:val="20"/>
                <w:szCs w:val="20"/>
                <w:lang w:val="en-GB"/>
              </w:rPr>
              <w:t>2,065</w:t>
            </w:r>
          </w:p>
        </w:tc>
        <w:tc>
          <w:tcPr>
            <w:tcW w:w="2266" w:type="dxa"/>
          </w:tcPr>
          <w:p w14:paraId="09274C1C" w14:textId="6069F57B" w:rsidR="006B5D41" w:rsidRPr="006B5D41" w:rsidRDefault="006B5D41" w:rsidP="006B5D41">
            <w:pPr>
              <w:spacing w:line="276" w:lineRule="auto"/>
              <w:rPr>
                <w:rFonts w:ascii="Times New Roman" w:hAnsi="Times New Roman" w:cs="Times New Roman"/>
                <w:sz w:val="20"/>
                <w:szCs w:val="20"/>
              </w:rPr>
            </w:pPr>
            <w:r>
              <w:rPr>
                <w:rFonts w:ascii="Times New Roman" w:hAnsi="Times New Roman" w:cs="Times New Roman"/>
                <w:sz w:val="20"/>
                <w:szCs w:val="20"/>
                <w:lang w:val="en-GB"/>
              </w:rPr>
              <w:t>7,508</w:t>
            </w:r>
          </w:p>
        </w:tc>
        <w:tc>
          <w:tcPr>
            <w:tcW w:w="2266" w:type="dxa"/>
          </w:tcPr>
          <w:p w14:paraId="439F91C2" w14:textId="5BFB4EFE" w:rsidR="006B5D41" w:rsidRPr="006B5D41" w:rsidRDefault="006B5D41" w:rsidP="006B5D41">
            <w:pPr>
              <w:spacing w:line="276" w:lineRule="auto"/>
              <w:rPr>
                <w:rFonts w:ascii="Times New Roman" w:hAnsi="Times New Roman" w:cs="Times New Roman"/>
                <w:sz w:val="20"/>
                <w:szCs w:val="20"/>
              </w:rPr>
            </w:pPr>
            <w:r>
              <w:rPr>
                <w:rFonts w:ascii="Times New Roman" w:hAnsi="Times New Roman" w:cs="Times New Roman"/>
                <w:sz w:val="20"/>
                <w:szCs w:val="20"/>
                <w:lang w:val="en-GB"/>
              </w:rPr>
              <w:t>817</w:t>
            </w:r>
          </w:p>
        </w:tc>
      </w:tr>
      <w:tr w:rsidR="006B5D41" w14:paraId="3DE72B4D" w14:textId="77777777" w:rsidTr="00217079">
        <w:tc>
          <w:tcPr>
            <w:tcW w:w="2265" w:type="dxa"/>
          </w:tcPr>
          <w:p w14:paraId="2F46CA83" w14:textId="5AE2599B" w:rsidR="006B5D41" w:rsidRPr="006B5D41" w:rsidRDefault="006B5D41" w:rsidP="006B5D41">
            <w:pPr>
              <w:spacing w:line="276" w:lineRule="auto"/>
              <w:rPr>
                <w:rFonts w:ascii="Times New Roman" w:hAnsi="Times New Roman" w:cs="Times New Roman"/>
                <w:sz w:val="20"/>
                <w:szCs w:val="20"/>
              </w:rPr>
            </w:pPr>
            <w:r>
              <w:rPr>
                <w:rFonts w:ascii="Times New Roman" w:hAnsi="Times New Roman" w:cs="Times New Roman"/>
                <w:sz w:val="20"/>
                <w:szCs w:val="20"/>
                <w:lang w:val="en-GB"/>
              </w:rPr>
              <w:lastRenderedPageBreak/>
              <w:t>2020</w:t>
            </w:r>
          </w:p>
        </w:tc>
        <w:tc>
          <w:tcPr>
            <w:tcW w:w="2265" w:type="dxa"/>
          </w:tcPr>
          <w:p w14:paraId="49D3DC28" w14:textId="531241E9" w:rsidR="006B5D41" w:rsidRPr="006B5D41" w:rsidRDefault="006B5D41" w:rsidP="006B5D41">
            <w:pPr>
              <w:spacing w:line="276" w:lineRule="auto"/>
              <w:rPr>
                <w:rFonts w:ascii="Times New Roman" w:hAnsi="Times New Roman" w:cs="Times New Roman"/>
                <w:sz w:val="20"/>
                <w:szCs w:val="20"/>
              </w:rPr>
            </w:pPr>
            <w:r>
              <w:rPr>
                <w:rFonts w:ascii="Times New Roman" w:hAnsi="Times New Roman" w:cs="Times New Roman"/>
                <w:sz w:val="20"/>
                <w:szCs w:val="20"/>
                <w:lang w:val="en-GB"/>
              </w:rPr>
              <w:t>2,249</w:t>
            </w:r>
          </w:p>
        </w:tc>
        <w:tc>
          <w:tcPr>
            <w:tcW w:w="2266" w:type="dxa"/>
          </w:tcPr>
          <w:p w14:paraId="5FB1B8D4" w14:textId="7E77671A" w:rsidR="006B5D41" w:rsidRPr="006B5D41" w:rsidRDefault="006B5D41" w:rsidP="006B5D41">
            <w:pPr>
              <w:spacing w:line="276" w:lineRule="auto"/>
              <w:rPr>
                <w:rFonts w:ascii="Times New Roman" w:hAnsi="Times New Roman" w:cs="Times New Roman"/>
                <w:sz w:val="20"/>
                <w:szCs w:val="20"/>
              </w:rPr>
            </w:pPr>
            <w:r>
              <w:rPr>
                <w:rFonts w:ascii="Times New Roman" w:hAnsi="Times New Roman" w:cs="Times New Roman"/>
                <w:sz w:val="20"/>
                <w:szCs w:val="20"/>
                <w:lang w:val="en-GB"/>
              </w:rPr>
              <w:t>7,950</w:t>
            </w:r>
          </w:p>
        </w:tc>
        <w:tc>
          <w:tcPr>
            <w:tcW w:w="2266" w:type="dxa"/>
          </w:tcPr>
          <w:p w14:paraId="400C961A" w14:textId="45BB3A05" w:rsidR="006B5D41" w:rsidRPr="006B5D41" w:rsidRDefault="006B5D41" w:rsidP="006B5D41">
            <w:pPr>
              <w:spacing w:line="276" w:lineRule="auto"/>
              <w:rPr>
                <w:rFonts w:ascii="Times New Roman" w:hAnsi="Times New Roman" w:cs="Times New Roman"/>
                <w:sz w:val="20"/>
                <w:szCs w:val="20"/>
              </w:rPr>
            </w:pPr>
            <w:r>
              <w:rPr>
                <w:rFonts w:ascii="Times New Roman" w:hAnsi="Times New Roman" w:cs="Times New Roman"/>
                <w:sz w:val="20"/>
                <w:szCs w:val="20"/>
                <w:lang w:val="en-GB"/>
              </w:rPr>
              <w:t>899</w:t>
            </w:r>
          </w:p>
        </w:tc>
      </w:tr>
      <w:tr w:rsidR="006B5D41" w14:paraId="41596D7D" w14:textId="77777777" w:rsidTr="00217079">
        <w:tc>
          <w:tcPr>
            <w:tcW w:w="2265" w:type="dxa"/>
          </w:tcPr>
          <w:p w14:paraId="3A72FC86" w14:textId="02207B0B" w:rsidR="006B5D41" w:rsidRPr="006B5D41" w:rsidRDefault="006B5D41" w:rsidP="006B5D41">
            <w:pPr>
              <w:spacing w:line="276" w:lineRule="auto"/>
              <w:rPr>
                <w:rFonts w:ascii="Times New Roman" w:hAnsi="Times New Roman" w:cs="Times New Roman"/>
                <w:sz w:val="20"/>
                <w:szCs w:val="20"/>
              </w:rPr>
            </w:pPr>
            <w:r>
              <w:rPr>
                <w:rFonts w:ascii="Times New Roman" w:hAnsi="Times New Roman" w:cs="Times New Roman"/>
                <w:sz w:val="20"/>
                <w:szCs w:val="20"/>
                <w:lang w:val="en-GB"/>
              </w:rPr>
              <w:t>2021</w:t>
            </w:r>
          </w:p>
        </w:tc>
        <w:tc>
          <w:tcPr>
            <w:tcW w:w="2265" w:type="dxa"/>
          </w:tcPr>
          <w:p w14:paraId="684E8262" w14:textId="3AADA91C" w:rsidR="006B5D41" w:rsidRPr="006B5D41" w:rsidRDefault="006B5D41" w:rsidP="006B5D41">
            <w:pPr>
              <w:spacing w:line="276" w:lineRule="auto"/>
              <w:rPr>
                <w:rFonts w:ascii="Times New Roman" w:hAnsi="Times New Roman" w:cs="Times New Roman"/>
                <w:sz w:val="20"/>
                <w:szCs w:val="20"/>
              </w:rPr>
            </w:pPr>
            <w:r>
              <w:rPr>
                <w:rFonts w:ascii="Times New Roman" w:hAnsi="Times New Roman" w:cs="Times New Roman"/>
                <w:sz w:val="20"/>
                <w:szCs w:val="20"/>
                <w:lang w:val="en-GB"/>
              </w:rPr>
              <w:t>2,358</w:t>
            </w:r>
          </w:p>
        </w:tc>
        <w:tc>
          <w:tcPr>
            <w:tcW w:w="2266" w:type="dxa"/>
          </w:tcPr>
          <w:p w14:paraId="26ECE469" w14:textId="333D621A" w:rsidR="006B5D41" w:rsidRPr="006B5D41" w:rsidRDefault="006B5D41" w:rsidP="006B5D41">
            <w:pPr>
              <w:spacing w:line="276" w:lineRule="auto"/>
              <w:rPr>
                <w:rFonts w:ascii="Times New Roman" w:hAnsi="Times New Roman" w:cs="Times New Roman"/>
                <w:sz w:val="20"/>
                <w:szCs w:val="20"/>
              </w:rPr>
            </w:pPr>
            <w:r>
              <w:rPr>
                <w:rFonts w:ascii="Times New Roman" w:hAnsi="Times New Roman" w:cs="Times New Roman"/>
                <w:sz w:val="20"/>
                <w:szCs w:val="20"/>
                <w:lang w:val="en-GB"/>
              </w:rPr>
              <w:t>8,306</w:t>
            </w:r>
          </w:p>
        </w:tc>
        <w:tc>
          <w:tcPr>
            <w:tcW w:w="2266" w:type="dxa"/>
          </w:tcPr>
          <w:p w14:paraId="69035ED1" w14:textId="54E94B7F" w:rsidR="006B5D41" w:rsidRPr="006B5D41" w:rsidRDefault="006B5D41" w:rsidP="006B5D41">
            <w:pPr>
              <w:spacing w:line="276" w:lineRule="auto"/>
              <w:rPr>
                <w:rFonts w:ascii="Times New Roman" w:hAnsi="Times New Roman" w:cs="Times New Roman"/>
                <w:sz w:val="20"/>
                <w:szCs w:val="20"/>
              </w:rPr>
            </w:pPr>
            <w:r>
              <w:rPr>
                <w:rFonts w:ascii="Times New Roman" w:hAnsi="Times New Roman" w:cs="Times New Roman"/>
                <w:sz w:val="20"/>
                <w:szCs w:val="20"/>
                <w:lang w:val="en-GB"/>
              </w:rPr>
              <w:t>974</w:t>
            </w:r>
          </w:p>
        </w:tc>
      </w:tr>
      <w:tr w:rsidR="006B5D41" w14:paraId="61E4009A" w14:textId="77777777" w:rsidTr="00217079">
        <w:tc>
          <w:tcPr>
            <w:tcW w:w="2265" w:type="dxa"/>
          </w:tcPr>
          <w:p w14:paraId="7B8CDD63" w14:textId="76D8DAE7" w:rsidR="006B5D41" w:rsidRPr="006B5D41" w:rsidRDefault="006B5D41" w:rsidP="006B5D41">
            <w:pPr>
              <w:spacing w:line="276" w:lineRule="auto"/>
              <w:rPr>
                <w:rFonts w:ascii="Times New Roman" w:hAnsi="Times New Roman" w:cs="Times New Roman"/>
                <w:sz w:val="20"/>
                <w:szCs w:val="20"/>
              </w:rPr>
            </w:pPr>
            <w:r>
              <w:rPr>
                <w:rFonts w:ascii="Times New Roman" w:hAnsi="Times New Roman" w:cs="Times New Roman"/>
                <w:sz w:val="20"/>
                <w:szCs w:val="20"/>
                <w:lang w:val="en-GB"/>
              </w:rPr>
              <w:t>2022</w:t>
            </w:r>
          </w:p>
        </w:tc>
        <w:tc>
          <w:tcPr>
            <w:tcW w:w="2265" w:type="dxa"/>
          </w:tcPr>
          <w:p w14:paraId="66161F8A" w14:textId="15022EFE" w:rsidR="006B5D41" w:rsidRPr="006B5D41" w:rsidRDefault="006B5D41" w:rsidP="006B5D41">
            <w:pPr>
              <w:spacing w:line="276" w:lineRule="auto"/>
              <w:rPr>
                <w:rFonts w:ascii="Times New Roman" w:hAnsi="Times New Roman" w:cs="Times New Roman"/>
                <w:sz w:val="20"/>
                <w:szCs w:val="20"/>
              </w:rPr>
            </w:pPr>
            <w:r>
              <w:rPr>
                <w:rFonts w:ascii="Times New Roman" w:hAnsi="Times New Roman" w:cs="Times New Roman"/>
                <w:sz w:val="20"/>
                <w:szCs w:val="20"/>
                <w:lang w:val="en-GB"/>
              </w:rPr>
              <w:t>2,508</w:t>
            </w:r>
          </w:p>
        </w:tc>
        <w:tc>
          <w:tcPr>
            <w:tcW w:w="2266" w:type="dxa"/>
          </w:tcPr>
          <w:p w14:paraId="79C4E5A5" w14:textId="0FD17050" w:rsidR="006B5D41" w:rsidRPr="006B5D41" w:rsidRDefault="006B5D41" w:rsidP="006B5D41">
            <w:pPr>
              <w:spacing w:line="276" w:lineRule="auto"/>
              <w:rPr>
                <w:rFonts w:ascii="Times New Roman" w:hAnsi="Times New Roman" w:cs="Times New Roman"/>
                <w:sz w:val="20"/>
                <w:szCs w:val="20"/>
              </w:rPr>
            </w:pPr>
            <w:r>
              <w:rPr>
                <w:rFonts w:ascii="Times New Roman" w:hAnsi="Times New Roman" w:cs="Times New Roman"/>
                <w:sz w:val="20"/>
                <w:szCs w:val="20"/>
                <w:lang w:val="en-GB"/>
              </w:rPr>
              <w:t>8,812</w:t>
            </w:r>
          </w:p>
        </w:tc>
        <w:tc>
          <w:tcPr>
            <w:tcW w:w="2266" w:type="dxa"/>
          </w:tcPr>
          <w:p w14:paraId="11AAD618" w14:textId="70CE5CB7" w:rsidR="006B5D41" w:rsidRPr="006B5D41" w:rsidRDefault="006B5D41" w:rsidP="006B5D41">
            <w:pPr>
              <w:spacing w:line="276" w:lineRule="auto"/>
              <w:rPr>
                <w:rFonts w:ascii="Times New Roman" w:hAnsi="Times New Roman" w:cs="Times New Roman"/>
                <w:sz w:val="20"/>
                <w:szCs w:val="20"/>
              </w:rPr>
            </w:pPr>
            <w:r>
              <w:rPr>
                <w:rFonts w:ascii="Times New Roman" w:hAnsi="Times New Roman" w:cs="Times New Roman"/>
                <w:sz w:val="20"/>
                <w:szCs w:val="20"/>
                <w:lang w:val="en-GB"/>
              </w:rPr>
              <w:t>1,080</w:t>
            </w:r>
          </w:p>
        </w:tc>
      </w:tr>
      <w:tr w:rsidR="00217079" w14:paraId="73D3AEBA" w14:textId="77777777" w:rsidTr="00217079">
        <w:tc>
          <w:tcPr>
            <w:tcW w:w="2265" w:type="dxa"/>
          </w:tcPr>
          <w:p w14:paraId="4411FEB8" w14:textId="1F717FF9" w:rsidR="00217079" w:rsidRPr="006B5D41" w:rsidRDefault="00407CC3" w:rsidP="00407CC3">
            <w:pPr>
              <w:spacing w:line="276" w:lineRule="auto"/>
              <w:rPr>
                <w:rFonts w:ascii="Times New Roman" w:hAnsi="Times New Roman" w:cs="Times New Roman"/>
                <w:sz w:val="20"/>
                <w:szCs w:val="20"/>
              </w:rPr>
            </w:pPr>
            <w:r>
              <w:rPr>
                <w:rFonts w:ascii="Times New Roman" w:hAnsi="Times New Roman" w:cs="Times New Roman"/>
                <w:sz w:val="20"/>
                <w:szCs w:val="20"/>
                <w:lang w:val="en-GB"/>
              </w:rPr>
              <w:t>2023</w:t>
            </w:r>
          </w:p>
        </w:tc>
        <w:tc>
          <w:tcPr>
            <w:tcW w:w="2265" w:type="dxa"/>
          </w:tcPr>
          <w:p w14:paraId="0165B96E" w14:textId="591FDD1F" w:rsidR="00217079" w:rsidRPr="006B5D41" w:rsidRDefault="00217079" w:rsidP="00407CC3">
            <w:pPr>
              <w:spacing w:line="276" w:lineRule="auto"/>
              <w:rPr>
                <w:rFonts w:ascii="Times New Roman" w:hAnsi="Times New Roman" w:cs="Times New Roman"/>
                <w:sz w:val="20"/>
                <w:szCs w:val="20"/>
              </w:rPr>
            </w:pPr>
            <w:r>
              <w:rPr>
                <w:rFonts w:ascii="Times New Roman" w:hAnsi="Times New Roman" w:cs="Times New Roman"/>
                <w:sz w:val="20"/>
                <w:szCs w:val="20"/>
                <w:lang w:val="en-GB"/>
              </w:rPr>
              <w:t>2,328</w:t>
            </w:r>
          </w:p>
        </w:tc>
        <w:tc>
          <w:tcPr>
            <w:tcW w:w="2266" w:type="dxa"/>
          </w:tcPr>
          <w:p w14:paraId="3687699C" w14:textId="3BE1540B" w:rsidR="00217079" w:rsidRPr="006B5D41" w:rsidRDefault="00217079" w:rsidP="00407CC3">
            <w:pPr>
              <w:spacing w:line="276" w:lineRule="auto"/>
              <w:rPr>
                <w:rFonts w:ascii="Times New Roman" w:hAnsi="Times New Roman" w:cs="Times New Roman"/>
                <w:sz w:val="20"/>
                <w:szCs w:val="20"/>
              </w:rPr>
            </w:pPr>
            <w:r>
              <w:rPr>
                <w:rFonts w:ascii="Times New Roman" w:hAnsi="Times New Roman" w:cs="Times New Roman"/>
                <w:sz w:val="20"/>
                <w:szCs w:val="20"/>
                <w:lang w:val="en-GB"/>
              </w:rPr>
              <w:t>9,923</w:t>
            </w:r>
          </w:p>
        </w:tc>
        <w:tc>
          <w:tcPr>
            <w:tcW w:w="2266" w:type="dxa"/>
          </w:tcPr>
          <w:p w14:paraId="03EB4571" w14:textId="6E93971D" w:rsidR="00217079" w:rsidRPr="006B5D41" w:rsidRDefault="00217079" w:rsidP="00407CC3">
            <w:pPr>
              <w:spacing w:line="276" w:lineRule="auto"/>
              <w:rPr>
                <w:rFonts w:ascii="Times New Roman" w:hAnsi="Times New Roman" w:cs="Times New Roman"/>
                <w:sz w:val="20"/>
                <w:szCs w:val="20"/>
              </w:rPr>
            </w:pPr>
            <w:r>
              <w:rPr>
                <w:rFonts w:ascii="Times New Roman" w:hAnsi="Times New Roman" w:cs="Times New Roman"/>
                <w:sz w:val="20"/>
                <w:szCs w:val="20"/>
                <w:lang w:val="en-GB"/>
              </w:rPr>
              <w:t>1,164</w:t>
            </w:r>
          </w:p>
        </w:tc>
      </w:tr>
    </w:tbl>
    <w:p w14:paraId="1934A225" w14:textId="77777777" w:rsidR="00EC1FC6" w:rsidRDefault="00EC1FC6">
      <w:pPr>
        <w:rPr>
          <w:rFonts w:ascii="Times New Roman" w:hAnsi="Times New Roman" w:cs="Times New Roman"/>
          <w:sz w:val="20"/>
          <w:szCs w:val="20"/>
        </w:rPr>
      </w:pPr>
    </w:p>
    <w:p w14:paraId="6F328FBB" w14:textId="60FC7EC2" w:rsidR="00651840" w:rsidRPr="009B6C7B" w:rsidRDefault="002B6480">
      <w:pPr>
        <w:rPr>
          <w:rFonts w:ascii="Times New Roman" w:hAnsi="Times New Roman" w:cs="Times New Roman"/>
          <w:b/>
          <w:bCs/>
          <w:sz w:val="20"/>
          <w:szCs w:val="20"/>
        </w:rPr>
      </w:pPr>
      <w:r>
        <w:rPr>
          <w:rFonts w:ascii="Times New Roman" w:hAnsi="Times New Roman" w:cs="Times New Roman"/>
          <w:b/>
          <w:bCs/>
          <w:sz w:val="20"/>
          <w:szCs w:val="20"/>
          <w:lang w:val="en-GB"/>
        </w:rPr>
        <w:t xml:space="preserve">Paragraph </w:t>
      </w:r>
      <w:r w:rsidR="00651840">
        <w:rPr>
          <w:rFonts w:ascii="Times New Roman" w:hAnsi="Times New Roman" w:cs="Times New Roman"/>
          <w:b/>
          <w:bCs/>
          <w:sz w:val="20"/>
          <w:szCs w:val="20"/>
          <w:lang w:val="en-GB"/>
        </w:rPr>
        <w:t>22(a)</w:t>
      </w:r>
    </w:p>
    <w:p w14:paraId="58BFBF38" w14:textId="488ECFE8" w:rsidR="00651840" w:rsidRPr="009B6C7B" w:rsidRDefault="00651840" w:rsidP="00537E3B">
      <w:pPr>
        <w:pStyle w:val="Heading3"/>
      </w:pPr>
      <w:r>
        <w:rPr>
          <w:bCs/>
          <w:lang w:val="en-GB"/>
        </w:rPr>
        <w:t>Table 31: Inclusive learning environment project</w:t>
      </w:r>
    </w:p>
    <w:tbl>
      <w:tblPr>
        <w:tblStyle w:val="TableGrid"/>
        <w:tblW w:w="0" w:type="auto"/>
        <w:tblLook w:val="04A0" w:firstRow="1" w:lastRow="0" w:firstColumn="1" w:lastColumn="0" w:noHBand="0" w:noVBand="1"/>
      </w:tblPr>
      <w:tblGrid>
        <w:gridCol w:w="1129"/>
        <w:gridCol w:w="2835"/>
        <w:gridCol w:w="5098"/>
      </w:tblGrid>
      <w:tr w:rsidR="00E77F59" w14:paraId="50C41CBF" w14:textId="77777777" w:rsidTr="009B6C7B">
        <w:tc>
          <w:tcPr>
            <w:tcW w:w="1129" w:type="dxa"/>
            <w:shd w:val="clear" w:color="auto" w:fill="C5E0B3" w:themeFill="accent6" w:themeFillTint="66"/>
          </w:tcPr>
          <w:p w14:paraId="460D7E24" w14:textId="543388D9" w:rsidR="00E77F59" w:rsidRPr="009B6C7B" w:rsidRDefault="007569B8" w:rsidP="009B6C7B">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Period</w:t>
            </w:r>
          </w:p>
        </w:tc>
        <w:tc>
          <w:tcPr>
            <w:tcW w:w="2835" w:type="dxa"/>
            <w:shd w:val="clear" w:color="auto" w:fill="C5E0B3" w:themeFill="accent6" w:themeFillTint="66"/>
          </w:tcPr>
          <w:p w14:paraId="0EAD060B" w14:textId="25EDB6CE" w:rsidR="00E77F59" w:rsidRPr="009B6C7B" w:rsidRDefault="00E77F59" w:rsidP="009B6C7B">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Title</w:t>
            </w:r>
          </w:p>
        </w:tc>
        <w:tc>
          <w:tcPr>
            <w:tcW w:w="5098" w:type="dxa"/>
            <w:shd w:val="clear" w:color="auto" w:fill="C5E0B3" w:themeFill="accent6" w:themeFillTint="66"/>
          </w:tcPr>
          <w:p w14:paraId="1ECD9B1B" w14:textId="12CE9FA7" w:rsidR="00E77F59" w:rsidRPr="009B6C7B" w:rsidRDefault="00E77F59" w:rsidP="009B6C7B">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Results</w:t>
            </w:r>
          </w:p>
        </w:tc>
      </w:tr>
      <w:tr w:rsidR="00E77F59" w14:paraId="3705B583" w14:textId="77777777" w:rsidTr="007569B8">
        <w:tc>
          <w:tcPr>
            <w:tcW w:w="1129" w:type="dxa"/>
          </w:tcPr>
          <w:p w14:paraId="0E8F9F3C" w14:textId="0A971EF2" w:rsidR="00E77F59" w:rsidRDefault="007569B8" w:rsidP="009B6C7B">
            <w:pPr>
              <w:spacing w:line="276" w:lineRule="auto"/>
              <w:rPr>
                <w:rFonts w:ascii="Times New Roman" w:hAnsi="Times New Roman" w:cs="Times New Roman"/>
                <w:sz w:val="20"/>
                <w:szCs w:val="20"/>
              </w:rPr>
            </w:pPr>
            <w:r>
              <w:rPr>
                <w:rFonts w:ascii="Times New Roman" w:hAnsi="Times New Roman" w:cs="Times New Roman"/>
                <w:sz w:val="20"/>
                <w:szCs w:val="20"/>
                <w:lang w:val="en-GB"/>
              </w:rPr>
              <w:t>2018–2020</w:t>
            </w:r>
          </w:p>
        </w:tc>
        <w:tc>
          <w:tcPr>
            <w:tcW w:w="2835" w:type="dxa"/>
          </w:tcPr>
          <w:p w14:paraId="36DC7E17" w14:textId="4D0FC5C1" w:rsidR="00E77F59" w:rsidRDefault="00E77F59" w:rsidP="009B6C7B">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A </w:t>
            </w:r>
            <w:r w:rsidR="00476336">
              <w:rPr>
                <w:rFonts w:ascii="Times New Roman" w:hAnsi="Times New Roman" w:cs="Times New Roman"/>
                <w:sz w:val="20"/>
                <w:szCs w:val="20"/>
                <w:lang w:val="en-GB"/>
              </w:rPr>
              <w:t>S</w:t>
            </w:r>
            <w:r>
              <w:rPr>
                <w:rFonts w:ascii="Times New Roman" w:hAnsi="Times New Roman" w:cs="Times New Roman"/>
                <w:sz w:val="20"/>
                <w:szCs w:val="20"/>
                <w:lang w:val="en-GB"/>
              </w:rPr>
              <w:t xml:space="preserve">upportive </w:t>
            </w:r>
            <w:r w:rsidR="00476336">
              <w:rPr>
                <w:rFonts w:ascii="Times New Roman" w:hAnsi="Times New Roman" w:cs="Times New Roman"/>
                <w:sz w:val="20"/>
                <w:szCs w:val="20"/>
                <w:lang w:val="en-GB"/>
              </w:rPr>
              <w:t>L</w:t>
            </w:r>
            <w:r>
              <w:rPr>
                <w:rFonts w:ascii="Times New Roman" w:hAnsi="Times New Roman" w:cs="Times New Roman"/>
                <w:sz w:val="20"/>
                <w:szCs w:val="20"/>
                <w:lang w:val="en-GB"/>
              </w:rPr>
              <w:t xml:space="preserve">earning </w:t>
            </w:r>
            <w:r w:rsidR="00476336">
              <w:rPr>
                <w:rFonts w:ascii="Times New Roman" w:hAnsi="Times New Roman" w:cs="Times New Roman"/>
                <w:sz w:val="20"/>
                <w:szCs w:val="20"/>
                <w:lang w:val="en-GB"/>
              </w:rPr>
              <w:t>S</w:t>
            </w:r>
            <w:r>
              <w:rPr>
                <w:rFonts w:ascii="Times New Roman" w:hAnsi="Times New Roman" w:cs="Times New Roman"/>
                <w:sz w:val="20"/>
                <w:szCs w:val="20"/>
                <w:lang w:val="en-GB"/>
              </w:rPr>
              <w:t xml:space="preserve">etting for </w:t>
            </w:r>
            <w:r w:rsidR="00476336">
              <w:rPr>
                <w:rFonts w:ascii="Times New Roman" w:hAnsi="Times New Roman" w:cs="Times New Roman"/>
                <w:sz w:val="20"/>
                <w:szCs w:val="20"/>
                <w:lang w:val="en-GB"/>
              </w:rPr>
              <w:t>M</w:t>
            </w:r>
            <w:r>
              <w:rPr>
                <w:rFonts w:ascii="Times New Roman" w:hAnsi="Times New Roman" w:cs="Times New Roman"/>
                <w:sz w:val="20"/>
                <w:szCs w:val="20"/>
                <w:lang w:val="en-GB"/>
              </w:rPr>
              <w:t xml:space="preserve">otivated </w:t>
            </w:r>
            <w:r w:rsidR="00476336">
              <w:rPr>
                <w:rFonts w:ascii="Times New Roman" w:hAnsi="Times New Roman" w:cs="Times New Roman"/>
                <w:sz w:val="20"/>
                <w:szCs w:val="20"/>
                <w:lang w:val="en-GB"/>
              </w:rPr>
              <w:t>L</w:t>
            </w:r>
            <w:r>
              <w:rPr>
                <w:rFonts w:ascii="Times New Roman" w:hAnsi="Times New Roman" w:cs="Times New Roman"/>
                <w:sz w:val="20"/>
                <w:szCs w:val="20"/>
                <w:lang w:val="en-GB"/>
              </w:rPr>
              <w:t xml:space="preserve">earning and </w:t>
            </w:r>
            <w:r w:rsidR="00476336">
              <w:rPr>
                <w:rFonts w:ascii="Times New Roman" w:hAnsi="Times New Roman" w:cs="Times New Roman"/>
                <w:sz w:val="20"/>
                <w:szCs w:val="20"/>
                <w:lang w:val="en-GB"/>
              </w:rPr>
              <w:t>Q</w:t>
            </w:r>
            <w:r>
              <w:rPr>
                <w:rFonts w:ascii="Times New Roman" w:hAnsi="Times New Roman" w:cs="Times New Roman"/>
                <w:sz w:val="20"/>
                <w:szCs w:val="20"/>
                <w:lang w:val="en-GB"/>
              </w:rPr>
              <w:t xml:space="preserve">uality </w:t>
            </w:r>
            <w:r w:rsidR="00476336">
              <w:rPr>
                <w:rFonts w:ascii="Times New Roman" w:hAnsi="Times New Roman" w:cs="Times New Roman"/>
                <w:sz w:val="20"/>
                <w:szCs w:val="20"/>
                <w:lang w:val="en-GB"/>
              </w:rPr>
              <w:t>K</w:t>
            </w:r>
            <w:r>
              <w:rPr>
                <w:rFonts w:ascii="Times New Roman" w:hAnsi="Times New Roman" w:cs="Times New Roman"/>
                <w:sz w:val="20"/>
                <w:szCs w:val="20"/>
                <w:lang w:val="en-GB"/>
              </w:rPr>
              <w:t>nowledge (TRP)</w:t>
            </w:r>
          </w:p>
        </w:tc>
        <w:tc>
          <w:tcPr>
            <w:tcW w:w="5098" w:type="dxa"/>
          </w:tcPr>
          <w:p w14:paraId="078527DE" w14:textId="77777777" w:rsidR="00E77F59" w:rsidRDefault="00E77F59" w:rsidP="009B6C7B">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The results show that it is the factors of the learning environment that can foster greater motivation to learn, in particular teacher commitment to teaching and a sense of belonging to the school. </w:t>
            </w:r>
          </w:p>
          <w:p w14:paraId="501DB75A" w14:textId="77777777" w:rsidR="00E77F59" w:rsidRDefault="00E77F59" w:rsidP="009B6C7B">
            <w:pPr>
              <w:spacing w:line="276" w:lineRule="auto"/>
              <w:rPr>
                <w:rFonts w:ascii="Times New Roman" w:hAnsi="Times New Roman" w:cs="Times New Roman"/>
                <w:sz w:val="20"/>
                <w:szCs w:val="20"/>
              </w:rPr>
            </w:pPr>
            <w:r>
              <w:rPr>
                <w:rFonts w:ascii="Times New Roman" w:hAnsi="Times New Roman" w:cs="Times New Roman"/>
                <w:sz w:val="20"/>
                <w:szCs w:val="20"/>
                <w:lang w:val="en-GB"/>
              </w:rPr>
              <w:t>The usefulness of the results can be seen as a professional basis for introducing changes in the higher education programme curricula for teachers in the field of didactics of motivation in various subjects, for training programmes for in-service teachers, both in terms of motivating students in the classroom and of creating an inclusive classroom climate, for designing public policies to raise the profile of the teaching profession, and for systemic strengthening of equal opportunities in education.</w:t>
            </w:r>
          </w:p>
          <w:p w14:paraId="403EDFE7" w14:textId="77777777" w:rsidR="007569B8" w:rsidRDefault="007569B8" w:rsidP="009B6C7B">
            <w:pPr>
              <w:spacing w:line="276" w:lineRule="auto"/>
              <w:rPr>
                <w:rFonts w:ascii="Times New Roman" w:hAnsi="Times New Roman" w:cs="Times New Roman"/>
                <w:sz w:val="20"/>
                <w:szCs w:val="20"/>
              </w:rPr>
            </w:pPr>
          </w:p>
          <w:p w14:paraId="43DE0229" w14:textId="10065E5A" w:rsidR="007569B8" w:rsidRDefault="007569B8" w:rsidP="009B6C7B">
            <w:pPr>
              <w:spacing w:line="276" w:lineRule="auto"/>
              <w:rPr>
                <w:rFonts w:ascii="Times New Roman" w:hAnsi="Times New Roman" w:cs="Times New Roman"/>
                <w:sz w:val="20"/>
                <w:szCs w:val="20"/>
              </w:rPr>
            </w:pPr>
            <w:r>
              <w:rPr>
                <w:rFonts w:ascii="Times New Roman" w:hAnsi="Times New Roman" w:cs="Times New Roman"/>
                <w:sz w:val="20"/>
                <w:szCs w:val="20"/>
                <w:lang w:val="en-GB"/>
              </w:rPr>
              <w:t>Provider: Educational Research Institute</w:t>
            </w:r>
          </w:p>
        </w:tc>
      </w:tr>
    </w:tbl>
    <w:p w14:paraId="02FAF652" w14:textId="77777777" w:rsidR="00651840" w:rsidRDefault="00651840">
      <w:pPr>
        <w:rPr>
          <w:rFonts w:ascii="Times New Roman" w:hAnsi="Times New Roman" w:cs="Times New Roman"/>
          <w:sz w:val="20"/>
          <w:szCs w:val="20"/>
        </w:rPr>
      </w:pPr>
    </w:p>
    <w:p w14:paraId="52E43F19" w14:textId="170A1CE7" w:rsidR="00651840" w:rsidRPr="009B6C7B" w:rsidRDefault="00817688" w:rsidP="00537E3B">
      <w:pPr>
        <w:pStyle w:val="Heading3"/>
      </w:pPr>
      <w:r>
        <w:rPr>
          <w:bCs/>
          <w:lang w:val="en-GB"/>
        </w:rPr>
        <w:t>Table 32: Definition of SEN students under the ZViS</w:t>
      </w:r>
    </w:p>
    <w:tbl>
      <w:tblPr>
        <w:tblStyle w:val="TableGrid"/>
        <w:tblW w:w="0" w:type="auto"/>
        <w:tblLook w:val="04A0" w:firstRow="1" w:lastRow="0" w:firstColumn="1" w:lastColumn="0" w:noHBand="0" w:noVBand="1"/>
      </w:tblPr>
      <w:tblGrid>
        <w:gridCol w:w="1129"/>
        <w:gridCol w:w="7933"/>
      </w:tblGrid>
      <w:tr w:rsidR="00817688" w14:paraId="7694FCC4" w14:textId="77777777" w:rsidTr="000D1F79">
        <w:tc>
          <w:tcPr>
            <w:tcW w:w="1129" w:type="dxa"/>
            <w:shd w:val="clear" w:color="auto" w:fill="C5E0B3" w:themeFill="accent6" w:themeFillTint="66"/>
          </w:tcPr>
          <w:p w14:paraId="1979C6B2" w14:textId="2C2E139A" w:rsidR="00817688" w:rsidRPr="009B6C7B" w:rsidRDefault="00817688" w:rsidP="009B6C7B">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Act</w:t>
            </w:r>
          </w:p>
        </w:tc>
        <w:tc>
          <w:tcPr>
            <w:tcW w:w="7933" w:type="dxa"/>
            <w:shd w:val="clear" w:color="auto" w:fill="C5E0B3" w:themeFill="accent6" w:themeFillTint="66"/>
          </w:tcPr>
          <w:p w14:paraId="6FC869F0" w14:textId="236166F2" w:rsidR="00817688" w:rsidRPr="009B6C7B" w:rsidRDefault="00817688" w:rsidP="009B6C7B">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Definition</w:t>
            </w:r>
          </w:p>
        </w:tc>
      </w:tr>
      <w:tr w:rsidR="00817688" w14:paraId="3A2DFDBF" w14:textId="77777777" w:rsidTr="000D1F79">
        <w:tc>
          <w:tcPr>
            <w:tcW w:w="1129" w:type="dxa"/>
          </w:tcPr>
          <w:p w14:paraId="4CB1F0A6" w14:textId="6A9810DD" w:rsidR="00817688" w:rsidRDefault="00817688" w:rsidP="009B6C7B">
            <w:pPr>
              <w:spacing w:line="276" w:lineRule="auto"/>
              <w:rPr>
                <w:rFonts w:ascii="Times New Roman" w:hAnsi="Times New Roman" w:cs="Times New Roman"/>
                <w:sz w:val="20"/>
                <w:szCs w:val="20"/>
              </w:rPr>
            </w:pPr>
            <w:r>
              <w:rPr>
                <w:rFonts w:ascii="Times New Roman" w:hAnsi="Times New Roman" w:cs="Times New Roman"/>
                <w:sz w:val="20"/>
                <w:szCs w:val="20"/>
                <w:lang w:val="en-GB"/>
              </w:rPr>
              <w:t>ZViS</w:t>
            </w:r>
          </w:p>
        </w:tc>
        <w:tc>
          <w:tcPr>
            <w:tcW w:w="7933" w:type="dxa"/>
          </w:tcPr>
          <w:p w14:paraId="6169FD79" w14:textId="438BA8E1" w:rsidR="00817688" w:rsidRDefault="00817688" w:rsidP="00B738AC">
            <w:pPr>
              <w:spacing w:line="276" w:lineRule="auto"/>
              <w:jc w:val="both"/>
              <w:rPr>
                <w:rFonts w:ascii="Times New Roman" w:hAnsi="Times New Roman" w:cs="Times New Roman"/>
                <w:sz w:val="20"/>
                <w:szCs w:val="20"/>
              </w:rPr>
            </w:pPr>
            <w:r>
              <w:rPr>
                <w:rFonts w:ascii="Times New Roman" w:hAnsi="Times New Roman" w:cs="Times New Roman"/>
                <w:sz w:val="20"/>
                <w:szCs w:val="20"/>
                <w:lang w:val="en-GB"/>
              </w:rPr>
              <w:t>blind and partially sighted students and students with visual impairment, deaf and hard of hearing students, students with speech impairments, students with deficits in specific areas of learning, students with mobility impairments, students with long-term illness, students with autism spectrum disorders and students with psychosocial problems.</w:t>
            </w:r>
          </w:p>
        </w:tc>
      </w:tr>
    </w:tbl>
    <w:p w14:paraId="3ADEFFF8" w14:textId="77777777" w:rsidR="00817688" w:rsidRDefault="00817688">
      <w:pPr>
        <w:rPr>
          <w:rFonts w:ascii="Times New Roman" w:hAnsi="Times New Roman" w:cs="Times New Roman"/>
          <w:sz w:val="20"/>
          <w:szCs w:val="20"/>
        </w:rPr>
      </w:pPr>
    </w:p>
    <w:p w14:paraId="3F81A113" w14:textId="66205D6F" w:rsidR="00573F07" w:rsidRPr="000D1F79" w:rsidRDefault="002B6480">
      <w:pPr>
        <w:rPr>
          <w:rFonts w:ascii="Times New Roman" w:hAnsi="Times New Roman" w:cs="Times New Roman"/>
          <w:b/>
          <w:bCs/>
          <w:sz w:val="20"/>
          <w:szCs w:val="20"/>
        </w:rPr>
      </w:pPr>
      <w:r>
        <w:rPr>
          <w:rFonts w:ascii="Times New Roman" w:hAnsi="Times New Roman" w:cs="Times New Roman"/>
          <w:b/>
          <w:bCs/>
          <w:sz w:val="20"/>
          <w:szCs w:val="20"/>
          <w:lang w:val="en-GB"/>
        </w:rPr>
        <w:t xml:space="preserve">Paragraph </w:t>
      </w:r>
      <w:r w:rsidR="00573F07">
        <w:rPr>
          <w:rFonts w:ascii="Times New Roman" w:hAnsi="Times New Roman" w:cs="Times New Roman"/>
          <w:b/>
          <w:bCs/>
          <w:sz w:val="20"/>
          <w:szCs w:val="20"/>
          <w:lang w:val="en-GB"/>
        </w:rPr>
        <w:t>22(c)</w:t>
      </w:r>
    </w:p>
    <w:p w14:paraId="6E8634CB" w14:textId="127912FB" w:rsidR="00573F07" w:rsidRPr="000D1F79" w:rsidRDefault="00573F07" w:rsidP="00537E3B">
      <w:pPr>
        <w:pStyle w:val="Heading3"/>
      </w:pPr>
      <w:r>
        <w:rPr>
          <w:bCs/>
          <w:lang w:val="en-GB"/>
        </w:rPr>
        <w:t>Table 33: Analyses and studies in the field of education</w:t>
      </w:r>
    </w:p>
    <w:tbl>
      <w:tblPr>
        <w:tblStyle w:val="TableGrid"/>
        <w:tblW w:w="9303" w:type="dxa"/>
        <w:tblLook w:val="04A0" w:firstRow="1" w:lastRow="0" w:firstColumn="1" w:lastColumn="0" w:noHBand="0" w:noVBand="1"/>
      </w:tblPr>
      <w:tblGrid>
        <w:gridCol w:w="1472"/>
        <w:gridCol w:w="2052"/>
        <w:gridCol w:w="5779"/>
      </w:tblGrid>
      <w:tr w:rsidR="000D1F79" w14:paraId="15AF4234" w14:textId="77777777" w:rsidTr="00A83478">
        <w:tc>
          <w:tcPr>
            <w:tcW w:w="1271" w:type="dxa"/>
            <w:shd w:val="clear" w:color="auto" w:fill="C5E0B3" w:themeFill="accent6" w:themeFillTint="66"/>
          </w:tcPr>
          <w:p w14:paraId="5D2AE6C0" w14:textId="09C66273" w:rsidR="000D1F79" w:rsidRPr="00A83478" w:rsidRDefault="000D1F79" w:rsidP="00A83478">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Period</w:t>
            </w:r>
          </w:p>
        </w:tc>
        <w:tc>
          <w:tcPr>
            <w:tcW w:w="2079" w:type="dxa"/>
            <w:shd w:val="clear" w:color="auto" w:fill="C5E0B3" w:themeFill="accent6" w:themeFillTint="66"/>
          </w:tcPr>
          <w:p w14:paraId="7AA923DC" w14:textId="11B87046" w:rsidR="000D1F79" w:rsidRPr="00A83478" w:rsidRDefault="000D1F79" w:rsidP="00A83478">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Name</w:t>
            </w:r>
          </w:p>
        </w:tc>
        <w:tc>
          <w:tcPr>
            <w:tcW w:w="5953" w:type="dxa"/>
            <w:shd w:val="clear" w:color="auto" w:fill="C5E0B3" w:themeFill="accent6" w:themeFillTint="66"/>
          </w:tcPr>
          <w:p w14:paraId="37821D6A" w14:textId="2ED00F0F" w:rsidR="000D1F79" w:rsidRPr="00A83478" w:rsidRDefault="000D1F79" w:rsidP="00A83478">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Description</w:t>
            </w:r>
          </w:p>
        </w:tc>
      </w:tr>
      <w:tr w:rsidR="000D1F79" w14:paraId="7A9CF5E5" w14:textId="77777777" w:rsidTr="00A83478">
        <w:tc>
          <w:tcPr>
            <w:tcW w:w="1271" w:type="dxa"/>
          </w:tcPr>
          <w:p w14:paraId="136CEAA0" w14:textId="2C26C1D1" w:rsidR="000D1F79" w:rsidRPr="00351DE9" w:rsidRDefault="000D1F79" w:rsidP="000D1F79">
            <w:pPr>
              <w:spacing w:line="276" w:lineRule="auto"/>
              <w:rPr>
                <w:rFonts w:ascii="Times New Roman" w:hAnsi="Times New Roman" w:cs="Times New Roman"/>
                <w:sz w:val="20"/>
                <w:szCs w:val="20"/>
              </w:rPr>
            </w:pPr>
            <w:r>
              <w:rPr>
                <w:rFonts w:ascii="Times New Roman" w:hAnsi="Times New Roman" w:cs="Times New Roman"/>
                <w:sz w:val="20"/>
                <w:szCs w:val="20"/>
                <w:lang w:val="en-GB"/>
              </w:rPr>
              <w:t>2021</w:t>
            </w:r>
          </w:p>
        </w:tc>
        <w:tc>
          <w:tcPr>
            <w:tcW w:w="2079" w:type="dxa"/>
          </w:tcPr>
          <w:p w14:paraId="18A84B68" w14:textId="6F41C493" w:rsidR="000D1F79" w:rsidRPr="00351DE9" w:rsidRDefault="000D1F79" w:rsidP="000D1F79">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Analysis of </w:t>
            </w:r>
            <w:r w:rsidR="00476336">
              <w:rPr>
                <w:rFonts w:ascii="Times New Roman" w:hAnsi="Times New Roman" w:cs="Times New Roman"/>
                <w:sz w:val="20"/>
                <w:szCs w:val="20"/>
                <w:lang w:val="en-GB"/>
              </w:rPr>
              <w:t>I</w:t>
            </w:r>
            <w:r>
              <w:rPr>
                <w:rFonts w:ascii="Times New Roman" w:hAnsi="Times New Roman" w:cs="Times New Roman"/>
                <w:sz w:val="20"/>
                <w:szCs w:val="20"/>
                <w:lang w:val="en-GB"/>
              </w:rPr>
              <w:t xml:space="preserve">ndividualised </w:t>
            </w:r>
            <w:r w:rsidR="00476336">
              <w:rPr>
                <w:rFonts w:ascii="Times New Roman" w:hAnsi="Times New Roman" w:cs="Times New Roman"/>
                <w:sz w:val="20"/>
                <w:szCs w:val="20"/>
                <w:lang w:val="en-GB"/>
              </w:rPr>
              <w:t>P</w:t>
            </w:r>
            <w:r>
              <w:rPr>
                <w:rFonts w:ascii="Times New Roman" w:hAnsi="Times New Roman" w:cs="Times New Roman"/>
                <w:sz w:val="20"/>
                <w:szCs w:val="20"/>
                <w:lang w:val="en-GB"/>
              </w:rPr>
              <w:t xml:space="preserve">rogrammes for </w:t>
            </w:r>
            <w:r w:rsidR="00476336">
              <w:rPr>
                <w:rFonts w:ascii="Times New Roman" w:hAnsi="Times New Roman" w:cs="Times New Roman"/>
                <w:sz w:val="20"/>
                <w:szCs w:val="20"/>
                <w:lang w:val="en-GB"/>
              </w:rPr>
              <w:t>C</w:t>
            </w:r>
            <w:r>
              <w:rPr>
                <w:rFonts w:ascii="Times New Roman" w:hAnsi="Times New Roman" w:cs="Times New Roman"/>
                <w:sz w:val="20"/>
                <w:szCs w:val="20"/>
                <w:lang w:val="en-GB"/>
              </w:rPr>
              <w:t xml:space="preserve">hildren with </w:t>
            </w:r>
            <w:r w:rsidR="00476336">
              <w:rPr>
                <w:rFonts w:ascii="Times New Roman" w:hAnsi="Times New Roman" w:cs="Times New Roman"/>
                <w:sz w:val="20"/>
                <w:szCs w:val="20"/>
                <w:lang w:val="en-GB"/>
              </w:rPr>
              <w:t>S</w:t>
            </w:r>
            <w:r>
              <w:rPr>
                <w:rFonts w:ascii="Times New Roman" w:hAnsi="Times New Roman" w:cs="Times New Roman"/>
                <w:sz w:val="20"/>
                <w:szCs w:val="20"/>
                <w:lang w:val="en-GB"/>
              </w:rPr>
              <w:t xml:space="preserve">pecial </w:t>
            </w:r>
            <w:r w:rsidR="00476336">
              <w:rPr>
                <w:rFonts w:ascii="Times New Roman" w:hAnsi="Times New Roman" w:cs="Times New Roman"/>
                <w:sz w:val="20"/>
                <w:szCs w:val="20"/>
                <w:lang w:val="en-GB"/>
              </w:rPr>
              <w:t>N</w:t>
            </w:r>
            <w:r>
              <w:rPr>
                <w:rFonts w:ascii="Times New Roman" w:hAnsi="Times New Roman" w:cs="Times New Roman"/>
                <w:sz w:val="20"/>
                <w:szCs w:val="20"/>
                <w:lang w:val="en-GB"/>
              </w:rPr>
              <w:t xml:space="preserve">eeds in 9-year </w:t>
            </w:r>
            <w:r w:rsidR="00476336">
              <w:rPr>
                <w:rFonts w:ascii="Times New Roman" w:hAnsi="Times New Roman" w:cs="Times New Roman"/>
                <w:sz w:val="20"/>
                <w:szCs w:val="20"/>
                <w:lang w:val="en-GB"/>
              </w:rPr>
              <w:t>P</w:t>
            </w:r>
            <w:r>
              <w:rPr>
                <w:rFonts w:ascii="Times New Roman" w:hAnsi="Times New Roman" w:cs="Times New Roman"/>
                <w:sz w:val="20"/>
                <w:szCs w:val="20"/>
                <w:lang w:val="en-GB"/>
              </w:rPr>
              <w:t xml:space="preserve">rimary </w:t>
            </w:r>
            <w:r w:rsidR="00476336">
              <w:rPr>
                <w:rFonts w:ascii="Times New Roman" w:hAnsi="Times New Roman" w:cs="Times New Roman"/>
                <w:sz w:val="20"/>
                <w:szCs w:val="20"/>
                <w:lang w:val="en-GB"/>
              </w:rPr>
              <w:t>S</w:t>
            </w:r>
            <w:r>
              <w:rPr>
                <w:rFonts w:ascii="Times New Roman" w:hAnsi="Times New Roman" w:cs="Times New Roman"/>
                <w:sz w:val="20"/>
                <w:szCs w:val="20"/>
                <w:lang w:val="en-GB"/>
              </w:rPr>
              <w:t xml:space="preserve">chool </w:t>
            </w:r>
            <w:r w:rsidR="00476336">
              <w:rPr>
                <w:rFonts w:ascii="Times New Roman" w:hAnsi="Times New Roman" w:cs="Times New Roman"/>
                <w:sz w:val="20"/>
                <w:szCs w:val="20"/>
                <w:lang w:val="en-GB"/>
              </w:rPr>
              <w:t>P</w:t>
            </w:r>
            <w:r>
              <w:rPr>
                <w:rFonts w:ascii="Times New Roman" w:hAnsi="Times New Roman" w:cs="Times New Roman"/>
                <w:sz w:val="20"/>
                <w:szCs w:val="20"/>
                <w:lang w:val="en-GB"/>
              </w:rPr>
              <w:t xml:space="preserve">rogrammes with </w:t>
            </w:r>
            <w:r w:rsidR="00476336">
              <w:rPr>
                <w:rFonts w:ascii="Times New Roman" w:hAnsi="Times New Roman" w:cs="Times New Roman"/>
                <w:sz w:val="20"/>
                <w:szCs w:val="20"/>
                <w:lang w:val="en-GB"/>
              </w:rPr>
              <w:t>A</w:t>
            </w:r>
            <w:r>
              <w:rPr>
                <w:rFonts w:ascii="Times New Roman" w:hAnsi="Times New Roman" w:cs="Times New Roman"/>
                <w:sz w:val="20"/>
                <w:szCs w:val="20"/>
                <w:lang w:val="en-GB"/>
              </w:rPr>
              <w:t xml:space="preserve">dapted </w:t>
            </w:r>
            <w:r w:rsidR="00476336">
              <w:rPr>
                <w:rFonts w:ascii="Times New Roman" w:hAnsi="Times New Roman" w:cs="Times New Roman"/>
                <w:sz w:val="20"/>
                <w:szCs w:val="20"/>
                <w:lang w:val="en-GB"/>
              </w:rPr>
              <w:t>D</w:t>
            </w:r>
            <w:r>
              <w:rPr>
                <w:rFonts w:ascii="Times New Roman" w:hAnsi="Times New Roman" w:cs="Times New Roman"/>
                <w:sz w:val="20"/>
                <w:szCs w:val="20"/>
                <w:lang w:val="en-GB"/>
              </w:rPr>
              <w:t xml:space="preserve">elivery and </w:t>
            </w:r>
            <w:r w:rsidR="00476336">
              <w:rPr>
                <w:rFonts w:ascii="Times New Roman" w:hAnsi="Times New Roman" w:cs="Times New Roman"/>
                <w:sz w:val="20"/>
                <w:szCs w:val="20"/>
                <w:lang w:val="en-GB"/>
              </w:rPr>
              <w:t>A</w:t>
            </w:r>
            <w:r>
              <w:rPr>
                <w:rFonts w:ascii="Times New Roman" w:hAnsi="Times New Roman" w:cs="Times New Roman"/>
                <w:sz w:val="20"/>
                <w:szCs w:val="20"/>
                <w:lang w:val="en-GB"/>
              </w:rPr>
              <w:t xml:space="preserve">dditional </w:t>
            </w:r>
            <w:r w:rsidR="00476336">
              <w:rPr>
                <w:rFonts w:ascii="Times New Roman" w:hAnsi="Times New Roman" w:cs="Times New Roman"/>
                <w:sz w:val="20"/>
                <w:szCs w:val="20"/>
                <w:lang w:val="en-GB"/>
              </w:rPr>
              <w:t>P</w:t>
            </w:r>
            <w:r>
              <w:rPr>
                <w:rFonts w:ascii="Times New Roman" w:hAnsi="Times New Roman" w:cs="Times New Roman"/>
                <w:sz w:val="20"/>
                <w:szCs w:val="20"/>
                <w:lang w:val="en-GB"/>
              </w:rPr>
              <w:t xml:space="preserve">rofessional </w:t>
            </w:r>
            <w:r w:rsidR="00476336">
              <w:rPr>
                <w:rFonts w:ascii="Times New Roman" w:hAnsi="Times New Roman" w:cs="Times New Roman"/>
                <w:sz w:val="20"/>
                <w:szCs w:val="20"/>
                <w:lang w:val="en-GB"/>
              </w:rPr>
              <w:t>S</w:t>
            </w:r>
            <w:r>
              <w:rPr>
                <w:rFonts w:ascii="Times New Roman" w:hAnsi="Times New Roman" w:cs="Times New Roman"/>
                <w:sz w:val="20"/>
                <w:szCs w:val="20"/>
                <w:lang w:val="en-GB"/>
              </w:rPr>
              <w:t xml:space="preserve">upport </w:t>
            </w:r>
          </w:p>
        </w:tc>
        <w:tc>
          <w:tcPr>
            <w:tcW w:w="5953" w:type="dxa"/>
          </w:tcPr>
          <w:p w14:paraId="79DD9F7F" w14:textId="77777777" w:rsidR="000D1F79" w:rsidRDefault="000D1F79" w:rsidP="000D1F79">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The findings showed that individualised programmes (IP) lack important elements that are a prerequisite for inclusive education for SEN children (in practice, a SEN child is rarely a co-creator in the planning of the IP, parents rarely make suggestions in the planning of the IP, the planning of objectives is primarily oriented towards learning performance with overly broad objectives for which no measurement is provided, one-to-one forms of work outside the classroom predominate, strong areas are often omitted in the setting of objectives, which all prevent the optimal development of a SEN child, who could earn their spurs in their strong areas and feel accepted). The analysis has shown the need for a common substantive premise or guidelines in IP planning to enable education staff to better understand the importance of the different elements </w:t>
            </w:r>
            <w:r>
              <w:rPr>
                <w:rFonts w:ascii="Times New Roman" w:hAnsi="Times New Roman" w:cs="Times New Roman"/>
                <w:sz w:val="20"/>
                <w:szCs w:val="20"/>
                <w:lang w:val="en-GB"/>
              </w:rPr>
              <w:lastRenderedPageBreak/>
              <w:t>and to provide them support in planning, and the need for further professional development for members of school-based expert teams in the areas exposed in the analysis as challenges in IP planning.</w:t>
            </w:r>
          </w:p>
          <w:p w14:paraId="25B635E7" w14:textId="77777777" w:rsidR="000D1F79" w:rsidRDefault="000D1F79" w:rsidP="000D1F79">
            <w:pPr>
              <w:spacing w:line="276" w:lineRule="auto"/>
              <w:rPr>
                <w:rFonts w:ascii="Times New Roman" w:hAnsi="Times New Roman" w:cs="Times New Roman"/>
                <w:sz w:val="20"/>
                <w:szCs w:val="20"/>
              </w:rPr>
            </w:pPr>
          </w:p>
          <w:p w14:paraId="257E5559" w14:textId="4BC9ECBC" w:rsidR="000D1F79" w:rsidRDefault="000D1F79" w:rsidP="000D1F79">
            <w:pPr>
              <w:spacing w:line="276" w:lineRule="auto"/>
              <w:rPr>
                <w:rFonts w:ascii="Times New Roman" w:hAnsi="Times New Roman" w:cs="Times New Roman"/>
                <w:sz w:val="20"/>
                <w:szCs w:val="20"/>
              </w:rPr>
            </w:pPr>
            <w:r>
              <w:rPr>
                <w:rFonts w:ascii="Times New Roman" w:hAnsi="Times New Roman" w:cs="Times New Roman"/>
                <w:sz w:val="20"/>
                <w:szCs w:val="20"/>
                <w:lang w:val="en-GB"/>
              </w:rPr>
              <w:t>Provider: ZRSŠ.</w:t>
            </w:r>
          </w:p>
        </w:tc>
      </w:tr>
      <w:tr w:rsidR="000D1F79" w14:paraId="4315AD00" w14:textId="77777777" w:rsidTr="00A83478">
        <w:tc>
          <w:tcPr>
            <w:tcW w:w="1271" w:type="dxa"/>
          </w:tcPr>
          <w:p w14:paraId="5870B29E" w14:textId="28FD863B" w:rsidR="000D1F79" w:rsidRDefault="000D1F79" w:rsidP="000D1F79">
            <w:pPr>
              <w:spacing w:line="276" w:lineRule="auto"/>
              <w:rPr>
                <w:rFonts w:ascii="Times New Roman" w:hAnsi="Times New Roman" w:cs="Times New Roman"/>
                <w:sz w:val="20"/>
                <w:szCs w:val="20"/>
              </w:rPr>
            </w:pPr>
            <w:r>
              <w:rPr>
                <w:rFonts w:ascii="Times New Roman" w:hAnsi="Times New Roman" w:cs="Times New Roman"/>
                <w:sz w:val="20"/>
                <w:szCs w:val="20"/>
                <w:lang w:val="en-GB"/>
              </w:rPr>
              <w:lastRenderedPageBreak/>
              <w:t>2020–2022</w:t>
            </w:r>
          </w:p>
        </w:tc>
        <w:tc>
          <w:tcPr>
            <w:tcW w:w="2079" w:type="dxa"/>
          </w:tcPr>
          <w:p w14:paraId="7681386D" w14:textId="3BC249B3" w:rsidR="000D1F79" w:rsidRPr="00351DE9" w:rsidRDefault="000D1F79" w:rsidP="000D1F79">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Identification of </w:t>
            </w:r>
            <w:r w:rsidR="00476336">
              <w:rPr>
                <w:rFonts w:ascii="Times New Roman" w:hAnsi="Times New Roman" w:cs="Times New Roman"/>
                <w:sz w:val="20"/>
                <w:szCs w:val="20"/>
                <w:lang w:val="en-GB"/>
              </w:rPr>
              <w:t>P</w:t>
            </w:r>
            <w:r>
              <w:rPr>
                <w:rFonts w:ascii="Times New Roman" w:hAnsi="Times New Roman" w:cs="Times New Roman"/>
                <w:sz w:val="20"/>
                <w:szCs w:val="20"/>
                <w:lang w:val="en-GB"/>
              </w:rPr>
              <w:t xml:space="preserve">roblems and </w:t>
            </w:r>
            <w:r w:rsidR="00476336">
              <w:rPr>
                <w:rFonts w:ascii="Times New Roman" w:hAnsi="Times New Roman" w:cs="Times New Roman"/>
                <w:sz w:val="20"/>
                <w:szCs w:val="20"/>
                <w:lang w:val="en-GB"/>
              </w:rPr>
              <w:t>G</w:t>
            </w:r>
            <w:r>
              <w:rPr>
                <w:rFonts w:ascii="Times New Roman" w:hAnsi="Times New Roman" w:cs="Times New Roman"/>
                <w:sz w:val="20"/>
                <w:szCs w:val="20"/>
                <w:lang w:val="en-GB"/>
              </w:rPr>
              <w:t xml:space="preserve">ood </w:t>
            </w:r>
            <w:r w:rsidR="00476336">
              <w:rPr>
                <w:rFonts w:ascii="Times New Roman" w:hAnsi="Times New Roman" w:cs="Times New Roman"/>
                <w:sz w:val="20"/>
                <w:szCs w:val="20"/>
                <w:lang w:val="en-GB"/>
              </w:rPr>
              <w:t>P</w:t>
            </w:r>
            <w:r>
              <w:rPr>
                <w:rFonts w:ascii="Times New Roman" w:hAnsi="Times New Roman" w:cs="Times New Roman"/>
                <w:sz w:val="20"/>
                <w:szCs w:val="20"/>
                <w:lang w:val="en-GB"/>
              </w:rPr>
              <w:t xml:space="preserve">ractices in the </w:t>
            </w:r>
            <w:r w:rsidR="00476336">
              <w:rPr>
                <w:rFonts w:ascii="Times New Roman" w:hAnsi="Times New Roman" w:cs="Times New Roman"/>
                <w:sz w:val="20"/>
                <w:szCs w:val="20"/>
                <w:lang w:val="en-GB"/>
              </w:rPr>
              <w:t>E</w:t>
            </w:r>
            <w:r>
              <w:rPr>
                <w:rFonts w:ascii="Times New Roman" w:hAnsi="Times New Roman" w:cs="Times New Roman"/>
                <w:sz w:val="20"/>
                <w:szCs w:val="20"/>
                <w:lang w:val="en-GB"/>
              </w:rPr>
              <w:t xml:space="preserve">ducation of SEN </w:t>
            </w:r>
            <w:r w:rsidR="00476336">
              <w:rPr>
                <w:rFonts w:ascii="Times New Roman" w:hAnsi="Times New Roman" w:cs="Times New Roman"/>
                <w:sz w:val="20"/>
                <w:szCs w:val="20"/>
                <w:lang w:val="en-GB"/>
              </w:rPr>
              <w:t>C</w:t>
            </w:r>
            <w:r>
              <w:rPr>
                <w:rFonts w:ascii="Times New Roman" w:hAnsi="Times New Roman" w:cs="Times New Roman"/>
                <w:sz w:val="20"/>
                <w:szCs w:val="20"/>
                <w:lang w:val="en-GB"/>
              </w:rPr>
              <w:t>hildren</w:t>
            </w:r>
          </w:p>
        </w:tc>
        <w:tc>
          <w:tcPr>
            <w:tcW w:w="5953" w:type="dxa"/>
          </w:tcPr>
          <w:p w14:paraId="52D16FB5" w14:textId="599EE8C2" w:rsidR="000D1F79" w:rsidRDefault="000D1F79" w:rsidP="000D1F79">
            <w:pPr>
              <w:spacing w:line="276" w:lineRule="auto"/>
              <w:rPr>
                <w:rFonts w:ascii="Times New Roman" w:hAnsi="Times New Roman" w:cs="Times New Roman"/>
                <w:sz w:val="20"/>
                <w:szCs w:val="20"/>
              </w:rPr>
            </w:pPr>
            <w:r>
              <w:rPr>
                <w:rFonts w:ascii="Times New Roman" w:hAnsi="Times New Roman" w:cs="Times New Roman"/>
                <w:sz w:val="20"/>
                <w:szCs w:val="20"/>
                <w:lang w:val="en-GB"/>
              </w:rPr>
              <w:t>Based on the system model of inclusive schools, the evaluation was carried out of the education of SEN children at primary and upper secondary school levels and of the education programmes (programme with adapted delivery and additional professional support, adapted programme with equivalent and lower educational standards, and education programme for SEN pupils).</w:t>
            </w:r>
          </w:p>
          <w:p w14:paraId="32068409" w14:textId="77777777" w:rsidR="000D1F79" w:rsidRDefault="000D1F79" w:rsidP="000D1F79">
            <w:pPr>
              <w:spacing w:line="276" w:lineRule="auto"/>
              <w:rPr>
                <w:rFonts w:ascii="Times New Roman" w:hAnsi="Times New Roman" w:cs="Times New Roman"/>
                <w:sz w:val="20"/>
                <w:szCs w:val="20"/>
              </w:rPr>
            </w:pPr>
          </w:p>
          <w:p w14:paraId="0A88F46D" w14:textId="750D6E9B" w:rsidR="000D1F79" w:rsidRPr="00351DE9" w:rsidRDefault="000D1F79" w:rsidP="000D1F79">
            <w:pPr>
              <w:spacing w:line="276" w:lineRule="auto"/>
              <w:rPr>
                <w:rFonts w:ascii="Times New Roman" w:hAnsi="Times New Roman" w:cs="Times New Roman"/>
                <w:sz w:val="20"/>
                <w:szCs w:val="20"/>
              </w:rPr>
            </w:pPr>
            <w:r>
              <w:rPr>
                <w:rFonts w:ascii="Times New Roman" w:hAnsi="Times New Roman" w:cs="Times New Roman"/>
                <w:sz w:val="20"/>
                <w:szCs w:val="20"/>
                <w:lang w:val="en-GB"/>
              </w:rPr>
              <w:t>Provider: Faculty of Education, University of Ljubljana.</w:t>
            </w:r>
          </w:p>
        </w:tc>
      </w:tr>
      <w:tr w:rsidR="000D1F79" w14:paraId="310B8FE0" w14:textId="77777777" w:rsidTr="00A83478">
        <w:tc>
          <w:tcPr>
            <w:tcW w:w="1271" w:type="dxa"/>
          </w:tcPr>
          <w:p w14:paraId="34978E84" w14:textId="7E665F69" w:rsidR="000D1F79" w:rsidRDefault="000E4B03" w:rsidP="000D1F79">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Sixth and seventh year of implementation in the school years 2020/21 and 2021/22 </w:t>
            </w:r>
          </w:p>
        </w:tc>
        <w:tc>
          <w:tcPr>
            <w:tcW w:w="2079" w:type="dxa"/>
          </w:tcPr>
          <w:p w14:paraId="35432DE7" w14:textId="63D7E1C8" w:rsidR="000D1F79" w:rsidRPr="00351DE9" w:rsidRDefault="000D1F79" w:rsidP="000D1F79">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Monitoring of the </w:t>
            </w:r>
            <w:r w:rsidR="00476336">
              <w:rPr>
                <w:rFonts w:ascii="Times New Roman" w:hAnsi="Times New Roman" w:cs="Times New Roman"/>
                <w:sz w:val="20"/>
                <w:szCs w:val="20"/>
                <w:lang w:val="en-GB"/>
              </w:rPr>
              <w:t>A</w:t>
            </w:r>
            <w:r>
              <w:rPr>
                <w:rFonts w:ascii="Times New Roman" w:hAnsi="Times New Roman" w:cs="Times New Roman"/>
                <w:sz w:val="20"/>
                <w:szCs w:val="20"/>
                <w:lang w:val="en-GB"/>
              </w:rPr>
              <w:t xml:space="preserve">dapted </w:t>
            </w:r>
            <w:r w:rsidR="00476336">
              <w:rPr>
                <w:rFonts w:ascii="Times New Roman" w:hAnsi="Times New Roman" w:cs="Times New Roman"/>
                <w:sz w:val="20"/>
                <w:szCs w:val="20"/>
                <w:lang w:val="en-GB"/>
              </w:rPr>
              <w:t>P</w:t>
            </w:r>
            <w:r>
              <w:rPr>
                <w:rFonts w:ascii="Times New Roman" w:hAnsi="Times New Roman" w:cs="Times New Roman"/>
                <w:sz w:val="20"/>
                <w:szCs w:val="20"/>
                <w:lang w:val="en-GB"/>
              </w:rPr>
              <w:t xml:space="preserve">rimary </w:t>
            </w:r>
            <w:r w:rsidR="00476336">
              <w:rPr>
                <w:rFonts w:ascii="Times New Roman" w:hAnsi="Times New Roman" w:cs="Times New Roman"/>
                <w:sz w:val="20"/>
                <w:szCs w:val="20"/>
                <w:lang w:val="en-GB"/>
              </w:rPr>
              <w:t>S</w:t>
            </w:r>
            <w:r>
              <w:rPr>
                <w:rFonts w:ascii="Times New Roman" w:hAnsi="Times New Roman" w:cs="Times New Roman"/>
                <w:sz w:val="20"/>
                <w:szCs w:val="20"/>
                <w:lang w:val="en-GB"/>
              </w:rPr>
              <w:t xml:space="preserve">chool </w:t>
            </w:r>
            <w:r w:rsidR="00476336">
              <w:rPr>
                <w:rFonts w:ascii="Times New Roman" w:hAnsi="Times New Roman" w:cs="Times New Roman"/>
                <w:sz w:val="20"/>
                <w:szCs w:val="20"/>
                <w:lang w:val="en-GB"/>
              </w:rPr>
              <w:t>P</w:t>
            </w:r>
            <w:r>
              <w:rPr>
                <w:rFonts w:ascii="Times New Roman" w:hAnsi="Times New Roman" w:cs="Times New Roman"/>
                <w:sz w:val="20"/>
                <w:szCs w:val="20"/>
                <w:lang w:val="en-GB"/>
              </w:rPr>
              <w:t xml:space="preserve">rogramme with an </w:t>
            </w:r>
            <w:r w:rsidR="00476336">
              <w:rPr>
                <w:rFonts w:ascii="Times New Roman" w:hAnsi="Times New Roman" w:cs="Times New Roman"/>
                <w:sz w:val="20"/>
                <w:szCs w:val="20"/>
                <w:lang w:val="en-GB"/>
              </w:rPr>
              <w:t>E</w:t>
            </w:r>
            <w:r>
              <w:rPr>
                <w:rFonts w:ascii="Times New Roman" w:hAnsi="Times New Roman" w:cs="Times New Roman"/>
                <w:sz w:val="20"/>
                <w:szCs w:val="20"/>
                <w:lang w:val="en-GB"/>
              </w:rPr>
              <w:t xml:space="preserve">quivalent </w:t>
            </w:r>
            <w:r w:rsidR="00476336">
              <w:rPr>
                <w:rFonts w:ascii="Times New Roman" w:hAnsi="Times New Roman" w:cs="Times New Roman"/>
                <w:sz w:val="20"/>
                <w:szCs w:val="20"/>
                <w:lang w:val="en-GB"/>
              </w:rPr>
              <w:t>E</w:t>
            </w:r>
            <w:r>
              <w:rPr>
                <w:rFonts w:ascii="Times New Roman" w:hAnsi="Times New Roman" w:cs="Times New Roman"/>
                <w:sz w:val="20"/>
                <w:szCs w:val="20"/>
                <w:lang w:val="en-GB"/>
              </w:rPr>
              <w:t xml:space="preserve">ducational </w:t>
            </w:r>
            <w:r w:rsidR="00476336">
              <w:rPr>
                <w:rFonts w:ascii="Times New Roman" w:hAnsi="Times New Roman" w:cs="Times New Roman"/>
                <w:sz w:val="20"/>
                <w:szCs w:val="20"/>
                <w:lang w:val="en-GB"/>
              </w:rPr>
              <w:t>Q</w:t>
            </w:r>
            <w:r>
              <w:rPr>
                <w:rFonts w:ascii="Times New Roman" w:hAnsi="Times New Roman" w:cs="Times New Roman"/>
                <w:sz w:val="20"/>
                <w:szCs w:val="20"/>
                <w:lang w:val="en-GB"/>
              </w:rPr>
              <w:t xml:space="preserve">ualification </w:t>
            </w:r>
            <w:r w:rsidR="00476336">
              <w:rPr>
                <w:rFonts w:ascii="Times New Roman" w:hAnsi="Times New Roman" w:cs="Times New Roman"/>
                <w:sz w:val="20"/>
                <w:szCs w:val="20"/>
                <w:lang w:val="en-GB"/>
              </w:rPr>
              <w:t>S</w:t>
            </w:r>
            <w:r>
              <w:rPr>
                <w:rFonts w:ascii="Times New Roman" w:hAnsi="Times New Roman" w:cs="Times New Roman"/>
                <w:sz w:val="20"/>
                <w:szCs w:val="20"/>
                <w:lang w:val="en-GB"/>
              </w:rPr>
              <w:t xml:space="preserve">tandard for </w:t>
            </w:r>
            <w:r w:rsidR="00476336">
              <w:rPr>
                <w:rFonts w:ascii="Times New Roman" w:hAnsi="Times New Roman" w:cs="Times New Roman"/>
                <w:sz w:val="20"/>
                <w:szCs w:val="20"/>
                <w:lang w:val="en-GB"/>
              </w:rPr>
              <w:t>C</w:t>
            </w:r>
            <w:r>
              <w:rPr>
                <w:rFonts w:ascii="Times New Roman" w:hAnsi="Times New Roman" w:cs="Times New Roman"/>
                <w:sz w:val="20"/>
                <w:szCs w:val="20"/>
                <w:lang w:val="en-GB"/>
              </w:rPr>
              <w:t xml:space="preserve">hildren with </w:t>
            </w:r>
            <w:r w:rsidR="00476336">
              <w:rPr>
                <w:rFonts w:ascii="Times New Roman" w:hAnsi="Times New Roman" w:cs="Times New Roman"/>
                <w:sz w:val="20"/>
                <w:szCs w:val="20"/>
                <w:lang w:val="en-GB"/>
              </w:rPr>
              <w:t>Autism</w:t>
            </w:r>
          </w:p>
        </w:tc>
        <w:tc>
          <w:tcPr>
            <w:tcW w:w="5953" w:type="dxa"/>
          </w:tcPr>
          <w:p w14:paraId="0C698481" w14:textId="77777777" w:rsidR="000D1F79" w:rsidRDefault="000D1F79" w:rsidP="000D1F79">
            <w:pPr>
              <w:spacing w:line="276" w:lineRule="auto"/>
              <w:rPr>
                <w:rFonts w:ascii="Times New Roman" w:hAnsi="Times New Roman" w:cs="Times New Roman"/>
                <w:sz w:val="20"/>
                <w:szCs w:val="20"/>
              </w:rPr>
            </w:pPr>
            <w:r>
              <w:rPr>
                <w:rFonts w:ascii="Times New Roman" w:hAnsi="Times New Roman" w:cs="Times New Roman"/>
                <w:sz w:val="20"/>
                <w:szCs w:val="20"/>
                <w:lang w:val="en-GB"/>
              </w:rPr>
              <w:t>The purpose of the task is to monitor the new programme in three institutions and centres for hearing and speech (Ljubljana, Maribor, Portorož) where this programme is being implemented for the first time. This contributes to the long-term objective of monitoring and evaluating new developments in the field of education. The monitoring is scheduled to be completed this year.</w:t>
            </w:r>
          </w:p>
          <w:p w14:paraId="562E3ED0" w14:textId="77777777" w:rsidR="000D1F79" w:rsidRDefault="000D1F79" w:rsidP="000D1F79">
            <w:pPr>
              <w:spacing w:line="276" w:lineRule="auto"/>
              <w:rPr>
                <w:rFonts w:ascii="Times New Roman" w:hAnsi="Times New Roman" w:cs="Times New Roman"/>
                <w:sz w:val="20"/>
                <w:szCs w:val="20"/>
              </w:rPr>
            </w:pPr>
          </w:p>
          <w:p w14:paraId="02F2A0B2" w14:textId="39C5DD53" w:rsidR="000D1F79" w:rsidRDefault="000D1F79" w:rsidP="000D1F79">
            <w:pPr>
              <w:spacing w:line="276" w:lineRule="auto"/>
              <w:rPr>
                <w:rFonts w:ascii="Times New Roman" w:hAnsi="Times New Roman" w:cs="Times New Roman"/>
                <w:sz w:val="20"/>
                <w:szCs w:val="20"/>
              </w:rPr>
            </w:pPr>
            <w:r>
              <w:rPr>
                <w:rFonts w:ascii="Times New Roman" w:hAnsi="Times New Roman" w:cs="Times New Roman"/>
                <w:sz w:val="20"/>
                <w:szCs w:val="20"/>
                <w:lang w:val="en-GB"/>
              </w:rPr>
              <w:t>Provider ZRSŠ.</w:t>
            </w:r>
          </w:p>
        </w:tc>
      </w:tr>
    </w:tbl>
    <w:p w14:paraId="61079196" w14:textId="77777777" w:rsidR="00351DE9" w:rsidRDefault="00351DE9">
      <w:pPr>
        <w:rPr>
          <w:rFonts w:ascii="Times New Roman" w:hAnsi="Times New Roman" w:cs="Times New Roman"/>
          <w:sz w:val="20"/>
          <w:szCs w:val="20"/>
        </w:rPr>
      </w:pPr>
    </w:p>
    <w:p w14:paraId="4E61BFE0" w14:textId="440E296E" w:rsidR="00FA63F5" w:rsidRPr="00595E7F" w:rsidRDefault="00FA63F5" w:rsidP="00537E3B">
      <w:pPr>
        <w:pStyle w:val="Heading3"/>
      </w:pPr>
      <w:r>
        <w:rPr>
          <w:bCs/>
          <w:lang w:val="en-GB"/>
        </w:rPr>
        <w:t>Table 34: Education projects, European funding</w:t>
      </w:r>
    </w:p>
    <w:tbl>
      <w:tblPr>
        <w:tblStyle w:val="TableGrid"/>
        <w:tblW w:w="9351" w:type="dxa"/>
        <w:tblLook w:val="04A0" w:firstRow="1" w:lastRow="0" w:firstColumn="1" w:lastColumn="0" w:noHBand="0" w:noVBand="1"/>
      </w:tblPr>
      <w:tblGrid>
        <w:gridCol w:w="1555"/>
        <w:gridCol w:w="3260"/>
        <w:gridCol w:w="4536"/>
      </w:tblGrid>
      <w:tr w:rsidR="00FA63F5" w14:paraId="2D05B95A" w14:textId="77777777" w:rsidTr="00A83478">
        <w:tc>
          <w:tcPr>
            <w:tcW w:w="1555" w:type="dxa"/>
            <w:shd w:val="clear" w:color="auto" w:fill="C5E0B3" w:themeFill="accent6" w:themeFillTint="66"/>
          </w:tcPr>
          <w:p w14:paraId="17F6EE63" w14:textId="2B13430F" w:rsidR="00FA63F5" w:rsidRPr="00A83478" w:rsidRDefault="00FA63F5" w:rsidP="00A83478">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Funding</w:t>
            </w:r>
          </w:p>
        </w:tc>
        <w:tc>
          <w:tcPr>
            <w:tcW w:w="3260" w:type="dxa"/>
            <w:shd w:val="clear" w:color="auto" w:fill="C5E0B3" w:themeFill="accent6" w:themeFillTint="66"/>
          </w:tcPr>
          <w:p w14:paraId="77240941" w14:textId="2A21F95F" w:rsidR="00FA63F5" w:rsidRPr="00A83478" w:rsidRDefault="00FA63F5" w:rsidP="00A83478">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Name</w:t>
            </w:r>
          </w:p>
        </w:tc>
        <w:tc>
          <w:tcPr>
            <w:tcW w:w="4536" w:type="dxa"/>
            <w:shd w:val="clear" w:color="auto" w:fill="C5E0B3" w:themeFill="accent6" w:themeFillTint="66"/>
          </w:tcPr>
          <w:p w14:paraId="3C83F2C8" w14:textId="3003E008" w:rsidR="00FA63F5" w:rsidRPr="00A83478" w:rsidRDefault="00A83478" w:rsidP="00A83478">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Description</w:t>
            </w:r>
          </w:p>
        </w:tc>
      </w:tr>
      <w:tr w:rsidR="00FA63F5" w14:paraId="51D6F608" w14:textId="77777777" w:rsidTr="00A83478">
        <w:tc>
          <w:tcPr>
            <w:tcW w:w="1555" w:type="dxa"/>
          </w:tcPr>
          <w:p w14:paraId="4FA46B3D" w14:textId="1E60A0FE" w:rsidR="00FA63F5" w:rsidRDefault="00FA63F5" w:rsidP="00A83478">
            <w:pPr>
              <w:spacing w:line="276" w:lineRule="auto"/>
              <w:rPr>
                <w:rFonts w:ascii="Times New Roman" w:hAnsi="Times New Roman" w:cs="Times New Roman"/>
                <w:sz w:val="20"/>
                <w:szCs w:val="20"/>
              </w:rPr>
            </w:pPr>
            <w:r>
              <w:rPr>
                <w:rFonts w:ascii="Times New Roman" w:hAnsi="Times New Roman" w:cs="Times New Roman"/>
                <w:sz w:val="20"/>
                <w:szCs w:val="20"/>
                <w:lang w:val="en-GB"/>
              </w:rPr>
              <w:t>ESF (2017–2022)</w:t>
            </w:r>
          </w:p>
        </w:tc>
        <w:tc>
          <w:tcPr>
            <w:tcW w:w="3260" w:type="dxa"/>
          </w:tcPr>
          <w:p w14:paraId="71B2F02E" w14:textId="35814DB6" w:rsidR="00FA63F5" w:rsidRDefault="00FA63F5" w:rsidP="00A83478">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Promoting the </w:t>
            </w:r>
            <w:r w:rsidR="00476336">
              <w:rPr>
                <w:rFonts w:ascii="Times New Roman" w:hAnsi="Times New Roman" w:cs="Times New Roman"/>
                <w:sz w:val="20"/>
                <w:szCs w:val="20"/>
                <w:lang w:val="en-GB"/>
              </w:rPr>
              <w:t>S</w:t>
            </w:r>
            <w:r>
              <w:rPr>
                <w:rFonts w:ascii="Times New Roman" w:hAnsi="Times New Roman" w:cs="Times New Roman"/>
                <w:sz w:val="20"/>
                <w:szCs w:val="20"/>
                <w:lang w:val="en-GB"/>
              </w:rPr>
              <w:t xml:space="preserve">ocial </w:t>
            </w:r>
            <w:r w:rsidR="00476336">
              <w:rPr>
                <w:rFonts w:ascii="Times New Roman" w:hAnsi="Times New Roman" w:cs="Times New Roman"/>
                <w:sz w:val="20"/>
                <w:szCs w:val="20"/>
                <w:lang w:val="en-GB"/>
              </w:rPr>
              <w:t>I</w:t>
            </w:r>
            <w:r>
              <w:rPr>
                <w:rFonts w:ascii="Times New Roman" w:hAnsi="Times New Roman" w:cs="Times New Roman"/>
                <w:sz w:val="20"/>
                <w:szCs w:val="20"/>
                <w:lang w:val="en-GB"/>
              </w:rPr>
              <w:t xml:space="preserve">nclusion of </w:t>
            </w:r>
            <w:r w:rsidR="00476336">
              <w:rPr>
                <w:rFonts w:ascii="Times New Roman" w:hAnsi="Times New Roman" w:cs="Times New Roman"/>
                <w:sz w:val="20"/>
                <w:szCs w:val="20"/>
                <w:lang w:val="en-GB"/>
              </w:rPr>
              <w:t>C</w:t>
            </w:r>
            <w:r>
              <w:rPr>
                <w:rFonts w:ascii="Times New Roman" w:hAnsi="Times New Roman" w:cs="Times New Roman"/>
                <w:sz w:val="20"/>
                <w:szCs w:val="20"/>
                <w:lang w:val="en-GB"/>
              </w:rPr>
              <w:t xml:space="preserve">hildren and </w:t>
            </w:r>
            <w:r w:rsidR="00476336">
              <w:rPr>
                <w:rFonts w:ascii="Times New Roman" w:hAnsi="Times New Roman" w:cs="Times New Roman"/>
                <w:sz w:val="20"/>
                <w:szCs w:val="20"/>
                <w:lang w:val="en-GB"/>
              </w:rPr>
              <w:t>Y</w:t>
            </w:r>
            <w:r>
              <w:rPr>
                <w:rFonts w:ascii="Times New Roman" w:hAnsi="Times New Roman" w:cs="Times New Roman"/>
                <w:sz w:val="20"/>
                <w:szCs w:val="20"/>
                <w:lang w:val="en-GB"/>
              </w:rPr>
              <w:t xml:space="preserve">oung </w:t>
            </w:r>
            <w:r w:rsidR="00476336">
              <w:rPr>
                <w:rFonts w:ascii="Times New Roman" w:hAnsi="Times New Roman" w:cs="Times New Roman"/>
                <w:sz w:val="20"/>
                <w:szCs w:val="20"/>
                <w:lang w:val="en-GB"/>
              </w:rPr>
              <w:t>P</w:t>
            </w:r>
            <w:r>
              <w:rPr>
                <w:rFonts w:ascii="Times New Roman" w:hAnsi="Times New Roman" w:cs="Times New Roman"/>
                <w:sz w:val="20"/>
                <w:szCs w:val="20"/>
                <w:lang w:val="en-GB"/>
              </w:rPr>
              <w:t xml:space="preserve">eople with </w:t>
            </w:r>
            <w:r w:rsidR="00476336">
              <w:rPr>
                <w:rFonts w:ascii="Times New Roman" w:hAnsi="Times New Roman" w:cs="Times New Roman"/>
                <w:sz w:val="20"/>
                <w:szCs w:val="20"/>
                <w:lang w:val="en-GB"/>
              </w:rPr>
              <w:t>S</w:t>
            </w:r>
            <w:r>
              <w:rPr>
                <w:rFonts w:ascii="Times New Roman" w:hAnsi="Times New Roman" w:cs="Times New Roman"/>
                <w:sz w:val="20"/>
                <w:szCs w:val="20"/>
                <w:lang w:val="en-GB"/>
              </w:rPr>
              <w:t xml:space="preserve">pecial </w:t>
            </w:r>
            <w:r w:rsidR="00476336">
              <w:rPr>
                <w:rFonts w:ascii="Times New Roman" w:hAnsi="Times New Roman" w:cs="Times New Roman"/>
                <w:sz w:val="20"/>
                <w:szCs w:val="20"/>
                <w:lang w:val="en-GB"/>
              </w:rPr>
              <w:t>N</w:t>
            </w:r>
            <w:r>
              <w:rPr>
                <w:rFonts w:ascii="Times New Roman" w:hAnsi="Times New Roman" w:cs="Times New Roman"/>
                <w:sz w:val="20"/>
                <w:szCs w:val="20"/>
                <w:lang w:val="en-GB"/>
              </w:rPr>
              <w:t xml:space="preserve">eeds in the </w:t>
            </w:r>
            <w:r w:rsidR="00476336">
              <w:rPr>
                <w:rFonts w:ascii="Times New Roman" w:hAnsi="Times New Roman" w:cs="Times New Roman"/>
                <w:sz w:val="20"/>
                <w:szCs w:val="20"/>
                <w:lang w:val="en-GB"/>
              </w:rPr>
              <w:t>L</w:t>
            </w:r>
            <w:r>
              <w:rPr>
                <w:rFonts w:ascii="Times New Roman" w:hAnsi="Times New Roman" w:cs="Times New Roman"/>
                <w:sz w:val="20"/>
                <w:szCs w:val="20"/>
                <w:lang w:val="en-GB"/>
              </w:rPr>
              <w:t xml:space="preserve">ocal </w:t>
            </w:r>
            <w:r w:rsidR="00476336">
              <w:rPr>
                <w:rFonts w:ascii="Times New Roman" w:hAnsi="Times New Roman" w:cs="Times New Roman"/>
                <w:sz w:val="20"/>
                <w:szCs w:val="20"/>
                <w:lang w:val="en-GB"/>
              </w:rPr>
              <w:t>E</w:t>
            </w:r>
            <w:r>
              <w:rPr>
                <w:rFonts w:ascii="Times New Roman" w:hAnsi="Times New Roman" w:cs="Times New Roman"/>
                <w:sz w:val="20"/>
                <w:szCs w:val="20"/>
                <w:lang w:val="en-GB"/>
              </w:rPr>
              <w:t>nvironment</w:t>
            </w:r>
          </w:p>
        </w:tc>
        <w:tc>
          <w:tcPr>
            <w:tcW w:w="4536" w:type="dxa"/>
          </w:tcPr>
          <w:p w14:paraId="78B4F990" w14:textId="0EFC6E16" w:rsidR="00FA63F5" w:rsidRDefault="00FA63F5" w:rsidP="00A83478">
            <w:pPr>
              <w:spacing w:line="276" w:lineRule="auto"/>
              <w:rPr>
                <w:rFonts w:ascii="Times New Roman" w:hAnsi="Times New Roman" w:cs="Times New Roman"/>
                <w:sz w:val="20"/>
                <w:szCs w:val="20"/>
              </w:rPr>
            </w:pPr>
            <w:r>
              <w:rPr>
                <w:rFonts w:ascii="Times New Roman" w:hAnsi="Times New Roman" w:cs="Times New Roman"/>
                <w:sz w:val="20"/>
                <w:szCs w:val="20"/>
                <w:lang w:val="en-GB"/>
              </w:rPr>
              <w:t>The project focused on preparing young people for more successful transitions during their schooling and later into employment or a more independent life. The work was carried out through personalised planning and workshops that helped young people to develop their independence and social and professional competence. The project will be continued in the new European perspective and the results of the project are a starting point for the development of further systemic solutions.</w:t>
            </w:r>
          </w:p>
        </w:tc>
      </w:tr>
      <w:tr w:rsidR="00FA63F5" w14:paraId="1028C3BB" w14:textId="77777777" w:rsidTr="00A83478">
        <w:tc>
          <w:tcPr>
            <w:tcW w:w="1555" w:type="dxa"/>
          </w:tcPr>
          <w:p w14:paraId="3EA98053" w14:textId="655054BD" w:rsidR="00FA63F5" w:rsidRDefault="00FA63F5" w:rsidP="00A83478">
            <w:pPr>
              <w:spacing w:line="276" w:lineRule="auto"/>
              <w:rPr>
                <w:rFonts w:ascii="Times New Roman" w:hAnsi="Times New Roman" w:cs="Times New Roman"/>
                <w:sz w:val="20"/>
                <w:szCs w:val="20"/>
              </w:rPr>
            </w:pPr>
            <w:r>
              <w:rPr>
                <w:rFonts w:ascii="Times New Roman" w:hAnsi="Times New Roman" w:cs="Times New Roman"/>
                <w:sz w:val="20"/>
                <w:szCs w:val="20"/>
                <w:lang w:val="en-GB"/>
              </w:rPr>
              <w:t>ESF+ (2021-2027)</w:t>
            </w:r>
          </w:p>
        </w:tc>
        <w:tc>
          <w:tcPr>
            <w:tcW w:w="3260" w:type="dxa"/>
          </w:tcPr>
          <w:p w14:paraId="07ACCDD1" w14:textId="122283FB" w:rsidR="00FA63F5" w:rsidRDefault="00FA63F5" w:rsidP="00A83478">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Development of </w:t>
            </w:r>
            <w:r w:rsidR="00476336">
              <w:rPr>
                <w:rFonts w:ascii="Times New Roman" w:hAnsi="Times New Roman" w:cs="Times New Roman"/>
                <w:sz w:val="20"/>
                <w:szCs w:val="20"/>
                <w:lang w:val="en-GB"/>
              </w:rPr>
              <w:t>A</w:t>
            </w:r>
            <w:r>
              <w:rPr>
                <w:rFonts w:ascii="Times New Roman" w:hAnsi="Times New Roman" w:cs="Times New Roman"/>
                <w:sz w:val="20"/>
                <w:szCs w:val="20"/>
                <w:lang w:val="en-GB"/>
              </w:rPr>
              <w:t xml:space="preserve">dapted </w:t>
            </w:r>
            <w:r w:rsidR="00476336">
              <w:rPr>
                <w:rFonts w:ascii="Times New Roman" w:hAnsi="Times New Roman" w:cs="Times New Roman"/>
                <w:sz w:val="20"/>
                <w:szCs w:val="20"/>
                <w:lang w:val="en-GB"/>
              </w:rPr>
              <w:t>M</w:t>
            </w:r>
            <w:r>
              <w:rPr>
                <w:rFonts w:ascii="Times New Roman" w:hAnsi="Times New Roman" w:cs="Times New Roman"/>
                <w:sz w:val="20"/>
                <w:szCs w:val="20"/>
                <w:lang w:val="en-GB"/>
              </w:rPr>
              <w:t xml:space="preserve">aterials at </w:t>
            </w:r>
            <w:r w:rsidR="00476336">
              <w:rPr>
                <w:rFonts w:ascii="Times New Roman" w:hAnsi="Times New Roman" w:cs="Times New Roman"/>
                <w:sz w:val="20"/>
                <w:szCs w:val="20"/>
                <w:lang w:val="en-GB"/>
              </w:rPr>
              <w:t>D</w:t>
            </w:r>
            <w:r>
              <w:rPr>
                <w:rFonts w:ascii="Times New Roman" w:hAnsi="Times New Roman" w:cs="Times New Roman"/>
                <w:sz w:val="20"/>
                <w:szCs w:val="20"/>
                <w:lang w:val="en-GB"/>
              </w:rPr>
              <w:t xml:space="preserve">ifferent </w:t>
            </w:r>
            <w:r w:rsidR="00476336">
              <w:rPr>
                <w:rFonts w:ascii="Times New Roman" w:hAnsi="Times New Roman" w:cs="Times New Roman"/>
                <w:sz w:val="20"/>
                <w:szCs w:val="20"/>
                <w:lang w:val="en-GB"/>
              </w:rPr>
              <w:t>L</w:t>
            </w:r>
            <w:r>
              <w:rPr>
                <w:rFonts w:ascii="Times New Roman" w:hAnsi="Times New Roman" w:cs="Times New Roman"/>
                <w:sz w:val="20"/>
                <w:szCs w:val="20"/>
                <w:lang w:val="en-GB"/>
              </w:rPr>
              <w:t xml:space="preserve">evels of </w:t>
            </w:r>
            <w:r w:rsidR="00476336">
              <w:rPr>
                <w:rFonts w:ascii="Times New Roman" w:hAnsi="Times New Roman" w:cs="Times New Roman"/>
                <w:sz w:val="20"/>
                <w:szCs w:val="20"/>
                <w:lang w:val="en-GB"/>
              </w:rPr>
              <w:t>D</w:t>
            </w:r>
            <w:r>
              <w:rPr>
                <w:rFonts w:ascii="Times New Roman" w:hAnsi="Times New Roman" w:cs="Times New Roman"/>
                <w:sz w:val="20"/>
                <w:szCs w:val="20"/>
                <w:lang w:val="en-GB"/>
              </w:rPr>
              <w:t xml:space="preserve">ifficulty for </w:t>
            </w:r>
            <w:r w:rsidR="00476336">
              <w:rPr>
                <w:rFonts w:ascii="Times New Roman" w:hAnsi="Times New Roman" w:cs="Times New Roman"/>
                <w:sz w:val="20"/>
                <w:szCs w:val="20"/>
                <w:lang w:val="en-GB"/>
              </w:rPr>
              <w:t>V</w:t>
            </w:r>
            <w:r>
              <w:rPr>
                <w:rFonts w:ascii="Times New Roman" w:hAnsi="Times New Roman" w:cs="Times New Roman"/>
                <w:sz w:val="20"/>
                <w:szCs w:val="20"/>
                <w:lang w:val="en-GB"/>
              </w:rPr>
              <w:t xml:space="preserve">arious </w:t>
            </w:r>
            <w:r w:rsidR="00476336">
              <w:rPr>
                <w:rFonts w:ascii="Times New Roman" w:hAnsi="Times New Roman" w:cs="Times New Roman"/>
                <w:sz w:val="20"/>
                <w:szCs w:val="20"/>
                <w:lang w:val="en-GB"/>
              </w:rPr>
              <w:t>T</w:t>
            </w:r>
            <w:r>
              <w:rPr>
                <w:rFonts w:ascii="Times New Roman" w:hAnsi="Times New Roman" w:cs="Times New Roman"/>
                <w:sz w:val="20"/>
                <w:szCs w:val="20"/>
                <w:lang w:val="en-GB"/>
              </w:rPr>
              <w:t xml:space="preserve">arget </w:t>
            </w:r>
            <w:r w:rsidR="00476336">
              <w:rPr>
                <w:rFonts w:ascii="Times New Roman" w:hAnsi="Times New Roman" w:cs="Times New Roman"/>
                <w:sz w:val="20"/>
                <w:szCs w:val="20"/>
                <w:lang w:val="en-GB"/>
              </w:rPr>
              <w:t>G</w:t>
            </w:r>
            <w:r>
              <w:rPr>
                <w:rFonts w:ascii="Times New Roman" w:hAnsi="Times New Roman" w:cs="Times New Roman"/>
                <w:sz w:val="20"/>
                <w:szCs w:val="20"/>
                <w:lang w:val="en-GB"/>
              </w:rPr>
              <w:t xml:space="preserve">roups with </w:t>
            </w:r>
            <w:r w:rsidR="00476336">
              <w:rPr>
                <w:rFonts w:ascii="Times New Roman" w:hAnsi="Times New Roman" w:cs="Times New Roman"/>
                <w:sz w:val="20"/>
                <w:szCs w:val="20"/>
                <w:lang w:val="en-GB"/>
              </w:rPr>
              <w:t>R</w:t>
            </w:r>
            <w:r>
              <w:rPr>
                <w:rFonts w:ascii="Times New Roman" w:hAnsi="Times New Roman" w:cs="Times New Roman"/>
                <w:sz w:val="20"/>
                <w:szCs w:val="20"/>
                <w:lang w:val="en-GB"/>
              </w:rPr>
              <w:t xml:space="preserve">ecommendations for use in the </w:t>
            </w:r>
            <w:r w:rsidR="00476336">
              <w:rPr>
                <w:rFonts w:ascii="Times New Roman" w:hAnsi="Times New Roman" w:cs="Times New Roman"/>
                <w:sz w:val="20"/>
                <w:szCs w:val="20"/>
                <w:lang w:val="en-GB"/>
              </w:rPr>
              <w:t>E</w:t>
            </w:r>
            <w:r>
              <w:rPr>
                <w:rFonts w:ascii="Times New Roman" w:hAnsi="Times New Roman" w:cs="Times New Roman"/>
                <w:sz w:val="20"/>
                <w:szCs w:val="20"/>
                <w:lang w:val="en-GB"/>
              </w:rPr>
              <w:t xml:space="preserve">ducational </w:t>
            </w:r>
            <w:r w:rsidR="00476336">
              <w:rPr>
                <w:rFonts w:ascii="Times New Roman" w:hAnsi="Times New Roman" w:cs="Times New Roman"/>
                <w:sz w:val="20"/>
                <w:szCs w:val="20"/>
                <w:lang w:val="en-GB"/>
              </w:rPr>
              <w:t>P</w:t>
            </w:r>
            <w:r>
              <w:rPr>
                <w:rFonts w:ascii="Times New Roman" w:hAnsi="Times New Roman" w:cs="Times New Roman"/>
                <w:sz w:val="20"/>
                <w:szCs w:val="20"/>
                <w:lang w:val="en-GB"/>
              </w:rPr>
              <w:t>rocess</w:t>
            </w:r>
          </w:p>
        </w:tc>
        <w:tc>
          <w:tcPr>
            <w:tcW w:w="4536" w:type="dxa"/>
          </w:tcPr>
          <w:p w14:paraId="0B60805A" w14:textId="369351FD" w:rsidR="00FA63F5" w:rsidRDefault="00FA63F5" w:rsidP="00A83478">
            <w:pPr>
              <w:spacing w:line="276" w:lineRule="auto"/>
              <w:rPr>
                <w:rFonts w:ascii="Times New Roman" w:hAnsi="Times New Roman" w:cs="Times New Roman"/>
                <w:sz w:val="20"/>
                <w:szCs w:val="20"/>
              </w:rPr>
            </w:pPr>
            <w:r>
              <w:rPr>
                <w:rFonts w:ascii="Times New Roman" w:hAnsi="Times New Roman" w:cs="Times New Roman"/>
                <w:sz w:val="20"/>
                <w:szCs w:val="20"/>
                <w:lang w:val="en-GB"/>
              </w:rPr>
              <w:t>The instrument will develop and pilot materials (e.g. easy-to-read) at different levels of difficulty for various target groups (both by age and shortcoming) with recommendations for use in the educational process. Materials for developing and strengthening communication skills will be intended for persons with specific conditions (e.g. dyslexia, poor reading and learning abilities, speech impairments, colour blindness), for persons with mental development disorders and for mobility-impaired persons.</w:t>
            </w:r>
          </w:p>
        </w:tc>
      </w:tr>
      <w:tr w:rsidR="00FA63F5" w14:paraId="2DE969EE" w14:textId="77777777" w:rsidTr="00A83478">
        <w:tc>
          <w:tcPr>
            <w:tcW w:w="1555" w:type="dxa"/>
          </w:tcPr>
          <w:p w14:paraId="06E997E8" w14:textId="0E4F4698" w:rsidR="00FA63F5" w:rsidRDefault="00FA63F5" w:rsidP="00A83478">
            <w:pPr>
              <w:spacing w:line="276" w:lineRule="auto"/>
              <w:rPr>
                <w:rFonts w:ascii="Times New Roman" w:hAnsi="Times New Roman" w:cs="Times New Roman"/>
                <w:sz w:val="20"/>
                <w:szCs w:val="20"/>
              </w:rPr>
            </w:pPr>
            <w:r>
              <w:rPr>
                <w:rFonts w:ascii="Times New Roman" w:hAnsi="Times New Roman" w:cs="Times New Roman"/>
                <w:sz w:val="20"/>
                <w:szCs w:val="20"/>
                <w:lang w:val="en-GB"/>
              </w:rPr>
              <w:t>ESF+ (2021-2027)</w:t>
            </w:r>
          </w:p>
        </w:tc>
        <w:tc>
          <w:tcPr>
            <w:tcW w:w="3260" w:type="dxa"/>
          </w:tcPr>
          <w:p w14:paraId="4A7550E2" w14:textId="0F000B38" w:rsidR="00FA63F5" w:rsidRDefault="00FA63F5" w:rsidP="00A83478">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Establishing a </w:t>
            </w:r>
            <w:r w:rsidR="00476336">
              <w:rPr>
                <w:rFonts w:ascii="Times New Roman" w:hAnsi="Times New Roman" w:cs="Times New Roman"/>
                <w:sz w:val="20"/>
                <w:szCs w:val="20"/>
                <w:lang w:val="en-GB"/>
              </w:rPr>
              <w:t>N</w:t>
            </w:r>
            <w:r>
              <w:rPr>
                <w:rFonts w:ascii="Times New Roman" w:hAnsi="Times New Roman" w:cs="Times New Roman"/>
                <w:sz w:val="20"/>
                <w:szCs w:val="20"/>
                <w:lang w:val="en-GB"/>
              </w:rPr>
              <w:t xml:space="preserve">etwork of </w:t>
            </w:r>
            <w:r w:rsidR="00476336">
              <w:rPr>
                <w:rFonts w:ascii="Times New Roman" w:hAnsi="Times New Roman" w:cs="Times New Roman"/>
                <w:sz w:val="20"/>
                <w:szCs w:val="20"/>
                <w:lang w:val="en-GB"/>
              </w:rPr>
              <w:t>I</w:t>
            </w:r>
            <w:r>
              <w:rPr>
                <w:rFonts w:ascii="Times New Roman" w:hAnsi="Times New Roman" w:cs="Times New Roman"/>
                <w:sz w:val="20"/>
                <w:szCs w:val="20"/>
                <w:lang w:val="en-GB"/>
              </w:rPr>
              <w:t xml:space="preserve">nclusive </w:t>
            </w:r>
            <w:r w:rsidR="00476336">
              <w:rPr>
                <w:rFonts w:ascii="Times New Roman" w:hAnsi="Times New Roman" w:cs="Times New Roman"/>
                <w:sz w:val="20"/>
                <w:szCs w:val="20"/>
                <w:lang w:val="en-GB"/>
              </w:rPr>
              <w:t>S</w:t>
            </w:r>
            <w:r>
              <w:rPr>
                <w:rFonts w:ascii="Times New Roman" w:hAnsi="Times New Roman" w:cs="Times New Roman"/>
                <w:sz w:val="20"/>
                <w:szCs w:val="20"/>
                <w:lang w:val="en-GB"/>
              </w:rPr>
              <w:t xml:space="preserve">chools and </w:t>
            </w:r>
            <w:r w:rsidR="00476336">
              <w:rPr>
                <w:rFonts w:ascii="Times New Roman" w:hAnsi="Times New Roman" w:cs="Times New Roman"/>
                <w:sz w:val="20"/>
                <w:szCs w:val="20"/>
                <w:lang w:val="en-GB"/>
              </w:rPr>
              <w:t>P</w:t>
            </w:r>
            <w:r>
              <w:rPr>
                <w:rFonts w:ascii="Times New Roman" w:hAnsi="Times New Roman" w:cs="Times New Roman"/>
                <w:sz w:val="20"/>
                <w:szCs w:val="20"/>
                <w:lang w:val="en-GB"/>
              </w:rPr>
              <w:t xml:space="preserve">romoting </w:t>
            </w:r>
            <w:r w:rsidR="00476336">
              <w:rPr>
                <w:rFonts w:ascii="Times New Roman" w:hAnsi="Times New Roman" w:cs="Times New Roman"/>
                <w:sz w:val="20"/>
                <w:szCs w:val="20"/>
                <w:lang w:val="en-GB"/>
              </w:rPr>
              <w:t>S</w:t>
            </w:r>
            <w:r>
              <w:rPr>
                <w:rFonts w:ascii="Times New Roman" w:hAnsi="Times New Roman" w:cs="Times New Roman"/>
                <w:sz w:val="20"/>
                <w:szCs w:val="20"/>
                <w:lang w:val="en-GB"/>
              </w:rPr>
              <w:t xml:space="preserve">chool-family </w:t>
            </w:r>
            <w:r w:rsidR="00476336">
              <w:rPr>
                <w:rFonts w:ascii="Times New Roman" w:hAnsi="Times New Roman" w:cs="Times New Roman"/>
                <w:sz w:val="20"/>
                <w:szCs w:val="20"/>
                <w:lang w:val="en-GB"/>
              </w:rPr>
              <w:t>C</w:t>
            </w:r>
            <w:r>
              <w:rPr>
                <w:rFonts w:ascii="Times New Roman" w:hAnsi="Times New Roman" w:cs="Times New Roman"/>
                <w:sz w:val="20"/>
                <w:szCs w:val="20"/>
                <w:lang w:val="en-GB"/>
              </w:rPr>
              <w:t>ooperation</w:t>
            </w:r>
          </w:p>
        </w:tc>
        <w:tc>
          <w:tcPr>
            <w:tcW w:w="4536" w:type="dxa"/>
          </w:tcPr>
          <w:p w14:paraId="11ACD162" w14:textId="1127DEB5" w:rsidR="00FA63F5" w:rsidRDefault="00FA63F5" w:rsidP="00A83478">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There is a need to establish a network of mainstream schools implementing adapted and special programmes for SEN children and to develop models of transition between programmes and inclusion in the life and work of the school. This involves creating a network of schools, both primary and music schools, that are friendly to children with special </w:t>
            </w:r>
            <w:r>
              <w:rPr>
                <w:rFonts w:ascii="Times New Roman" w:hAnsi="Times New Roman" w:cs="Times New Roman"/>
                <w:sz w:val="20"/>
                <w:szCs w:val="20"/>
                <w:lang w:val="en-GB"/>
              </w:rPr>
              <w:lastRenderedPageBreak/>
              <w:t>needs. It is also essential to establish intensive cooperation with parents of SEN children.</w:t>
            </w:r>
          </w:p>
        </w:tc>
      </w:tr>
      <w:tr w:rsidR="00FA63F5" w14:paraId="564EB912" w14:textId="77777777" w:rsidTr="00A83478">
        <w:tc>
          <w:tcPr>
            <w:tcW w:w="1555" w:type="dxa"/>
          </w:tcPr>
          <w:p w14:paraId="6E919451" w14:textId="717B731E" w:rsidR="00FA63F5" w:rsidRDefault="00FA63F5" w:rsidP="00A83478">
            <w:pPr>
              <w:spacing w:line="276" w:lineRule="auto"/>
              <w:rPr>
                <w:rFonts w:ascii="Times New Roman" w:hAnsi="Times New Roman" w:cs="Times New Roman"/>
                <w:sz w:val="20"/>
                <w:szCs w:val="20"/>
              </w:rPr>
            </w:pPr>
            <w:r>
              <w:rPr>
                <w:rFonts w:ascii="Times New Roman" w:hAnsi="Times New Roman" w:cs="Times New Roman"/>
                <w:sz w:val="20"/>
                <w:szCs w:val="20"/>
                <w:lang w:val="en-GB"/>
              </w:rPr>
              <w:lastRenderedPageBreak/>
              <w:t>ESF+ (2021-2027)</w:t>
            </w:r>
          </w:p>
        </w:tc>
        <w:tc>
          <w:tcPr>
            <w:tcW w:w="3260" w:type="dxa"/>
          </w:tcPr>
          <w:p w14:paraId="61F3E4DB" w14:textId="39CB3EBB" w:rsidR="00FA63F5" w:rsidRDefault="00FA63F5" w:rsidP="00A83478">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Improving the </w:t>
            </w:r>
            <w:r w:rsidR="00476336">
              <w:rPr>
                <w:rFonts w:ascii="Times New Roman" w:hAnsi="Times New Roman" w:cs="Times New Roman"/>
                <w:sz w:val="20"/>
                <w:szCs w:val="20"/>
                <w:lang w:val="en-GB"/>
              </w:rPr>
              <w:t>P</w:t>
            </w:r>
            <w:r>
              <w:rPr>
                <w:rFonts w:ascii="Times New Roman" w:hAnsi="Times New Roman" w:cs="Times New Roman"/>
                <w:sz w:val="20"/>
                <w:szCs w:val="20"/>
                <w:lang w:val="en-GB"/>
              </w:rPr>
              <w:t xml:space="preserve">edagogical </w:t>
            </w:r>
            <w:r w:rsidR="00476336">
              <w:rPr>
                <w:rFonts w:ascii="Times New Roman" w:hAnsi="Times New Roman" w:cs="Times New Roman"/>
                <w:sz w:val="20"/>
                <w:szCs w:val="20"/>
                <w:lang w:val="en-GB"/>
              </w:rPr>
              <w:t>P</w:t>
            </w:r>
            <w:r>
              <w:rPr>
                <w:rFonts w:ascii="Times New Roman" w:hAnsi="Times New Roman" w:cs="Times New Roman"/>
                <w:sz w:val="20"/>
                <w:szCs w:val="20"/>
                <w:lang w:val="en-GB"/>
              </w:rPr>
              <w:t xml:space="preserve">rocess and </w:t>
            </w:r>
            <w:r w:rsidR="00476336">
              <w:rPr>
                <w:rFonts w:ascii="Times New Roman" w:hAnsi="Times New Roman" w:cs="Times New Roman"/>
                <w:sz w:val="20"/>
                <w:szCs w:val="20"/>
                <w:lang w:val="en-GB"/>
              </w:rPr>
              <w:t>W</w:t>
            </w:r>
            <w:r>
              <w:rPr>
                <w:rFonts w:ascii="Times New Roman" w:hAnsi="Times New Roman" w:cs="Times New Roman"/>
                <w:sz w:val="20"/>
                <w:szCs w:val="20"/>
                <w:lang w:val="en-GB"/>
              </w:rPr>
              <w:t xml:space="preserve">orking </w:t>
            </w:r>
            <w:r w:rsidR="00476336">
              <w:rPr>
                <w:rFonts w:ascii="Times New Roman" w:hAnsi="Times New Roman" w:cs="Times New Roman"/>
                <w:sz w:val="20"/>
                <w:szCs w:val="20"/>
                <w:lang w:val="en-GB"/>
              </w:rPr>
              <w:t>C</w:t>
            </w:r>
            <w:r>
              <w:rPr>
                <w:rFonts w:ascii="Times New Roman" w:hAnsi="Times New Roman" w:cs="Times New Roman"/>
                <w:sz w:val="20"/>
                <w:szCs w:val="20"/>
                <w:lang w:val="en-GB"/>
              </w:rPr>
              <w:t xml:space="preserve">onditions for </w:t>
            </w:r>
            <w:r w:rsidR="00476336">
              <w:rPr>
                <w:rFonts w:ascii="Times New Roman" w:hAnsi="Times New Roman" w:cs="Times New Roman"/>
                <w:sz w:val="20"/>
                <w:szCs w:val="20"/>
                <w:lang w:val="en-GB"/>
              </w:rPr>
              <w:t>P</w:t>
            </w:r>
            <w:r>
              <w:rPr>
                <w:rFonts w:ascii="Times New Roman" w:hAnsi="Times New Roman" w:cs="Times New Roman"/>
                <w:sz w:val="20"/>
                <w:szCs w:val="20"/>
                <w:lang w:val="en-GB"/>
              </w:rPr>
              <w:t xml:space="preserve">upils, </w:t>
            </w:r>
            <w:r w:rsidR="00476336">
              <w:rPr>
                <w:rFonts w:ascii="Times New Roman" w:hAnsi="Times New Roman" w:cs="Times New Roman"/>
                <w:sz w:val="20"/>
                <w:szCs w:val="20"/>
                <w:lang w:val="en-GB"/>
              </w:rPr>
              <w:t>T</w:t>
            </w:r>
            <w:r>
              <w:rPr>
                <w:rFonts w:ascii="Times New Roman" w:hAnsi="Times New Roman" w:cs="Times New Roman"/>
                <w:sz w:val="20"/>
                <w:szCs w:val="20"/>
                <w:lang w:val="en-GB"/>
              </w:rPr>
              <w:t xml:space="preserve">eachers and </w:t>
            </w:r>
            <w:r w:rsidR="00476336">
              <w:rPr>
                <w:rFonts w:ascii="Times New Roman" w:hAnsi="Times New Roman" w:cs="Times New Roman"/>
                <w:sz w:val="20"/>
                <w:szCs w:val="20"/>
                <w:lang w:val="en-GB"/>
              </w:rPr>
              <w:t>O</w:t>
            </w:r>
            <w:r>
              <w:rPr>
                <w:rFonts w:ascii="Times New Roman" w:hAnsi="Times New Roman" w:cs="Times New Roman"/>
                <w:sz w:val="20"/>
                <w:szCs w:val="20"/>
                <w:lang w:val="en-GB"/>
              </w:rPr>
              <w:t xml:space="preserve">ther </w:t>
            </w:r>
            <w:r w:rsidR="00476336">
              <w:rPr>
                <w:rFonts w:ascii="Times New Roman" w:hAnsi="Times New Roman" w:cs="Times New Roman"/>
                <w:sz w:val="20"/>
                <w:szCs w:val="20"/>
                <w:lang w:val="en-GB"/>
              </w:rPr>
              <w:t>E</w:t>
            </w:r>
            <w:r>
              <w:rPr>
                <w:rFonts w:ascii="Times New Roman" w:hAnsi="Times New Roman" w:cs="Times New Roman"/>
                <w:sz w:val="20"/>
                <w:szCs w:val="20"/>
                <w:lang w:val="en-GB"/>
              </w:rPr>
              <w:t xml:space="preserve">ducation </w:t>
            </w:r>
            <w:r w:rsidR="00476336">
              <w:rPr>
                <w:rFonts w:ascii="Times New Roman" w:hAnsi="Times New Roman" w:cs="Times New Roman"/>
                <w:sz w:val="20"/>
                <w:szCs w:val="20"/>
                <w:lang w:val="en-GB"/>
              </w:rPr>
              <w:t>S</w:t>
            </w:r>
            <w:r>
              <w:rPr>
                <w:rFonts w:ascii="Times New Roman" w:hAnsi="Times New Roman" w:cs="Times New Roman"/>
                <w:sz w:val="20"/>
                <w:szCs w:val="20"/>
                <w:lang w:val="en-GB"/>
              </w:rPr>
              <w:t xml:space="preserve">taff in </w:t>
            </w:r>
            <w:r w:rsidR="00476336">
              <w:rPr>
                <w:rFonts w:ascii="Times New Roman" w:hAnsi="Times New Roman" w:cs="Times New Roman"/>
                <w:sz w:val="20"/>
                <w:szCs w:val="20"/>
                <w:lang w:val="en-GB"/>
              </w:rPr>
              <w:t>S</w:t>
            </w:r>
            <w:r>
              <w:rPr>
                <w:rFonts w:ascii="Times New Roman" w:hAnsi="Times New Roman" w:cs="Times New Roman"/>
                <w:sz w:val="20"/>
                <w:szCs w:val="20"/>
                <w:lang w:val="en-GB"/>
              </w:rPr>
              <w:t xml:space="preserve">hort </w:t>
            </w:r>
            <w:r w:rsidR="00476336">
              <w:rPr>
                <w:rFonts w:ascii="Times New Roman" w:hAnsi="Times New Roman" w:cs="Times New Roman"/>
                <w:sz w:val="20"/>
                <w:szCs w:val="20"/>
                <w:lang w:val="en-GB"/>
              </w:rPr>
              <w:t>U</w:t>
            </w:r>
            <w:r>
              <w:rPr>
                <w:rFonts w:ascii="Times New Roman" w:hAnsi="Times New Roman" w:cs="Times New Roman"/>
                <w:sz w:val="20"/>
                <w:szCs w:val="20"/>
                <w:lang w:val="en-GB"/>
              </w:rPr>
              <w:t xml:space="preserve">pper </w:t>
            </w:r>
            <w:r w:rsidR="00476336">
              <w:rPr>
                <w:rFonts w:ascii="Times New Roman" w:hAnsi="Times New Roman" w:cs="Times New Roman"/>
                <w:sz w:val="20"/>
                <w:szCs w:val="20"/>
                <w:lang w:val="en-GB"/>
              </w:rPr>
              <w:t>S</w:t>
            </w:r>
            <w:r>
              <w:rPr>
                <w:rFonts w:ascii="Times New Roman" w:hAnsi="Times New Roman" w:cs="Times New Roman"/>
                <w:sz w:val="20"/>
                <w:szCs w:val="20"/>
                <w:lang w:val="en-GB"/>
              </w:rPr>
              <w:t xml:space="preserve">econdary </w:t>
            </w:r>
            <w:r w:rsidR="00476336">
              <w:rPr>
                <w:rFonts w:ascii="Times New Roman" w:hAnsi="Times New Roman" w:cs="Times New Roman"/>
                <w:sz w:val="20"/>
                <w:szCs w:val="20"/>
                <w:lang w:val="en-GB"/>
              </w:rPr>
              <w:t>V</w:t>
            </w:r>
            <w:r>
              <w:rPr>
                <w:rFonts w:ascii="Times New Roman" w:hAnsi="Times New Roman" w:cs="Times New Roman"/>
                <w:sz w:val="20"/>
                <w:szCs w:val="20"/>
                <w:lang w:val="en-GB"/>
              </w:rPr>
              <w:t xml:space="preserve">ocational </w:t>
            </w:r>
            <w:r w:rsidR="00476336">
              <w:rPr>
                <w:rFonts w:ascii="Times New Roman" w:hAnsi="Times New Roman" w:cs="Times New Roman"/>
                <w:sz w:val="20"/>
                <w:szCs w:val="20"/>
                <w:lang w:val="en-GB"/>
              </w:rPr>
              <w:t>E</w:t>
            </w:r>
            <w:r>
              <w:rPr>
                <w:rFonts w:ascii="Times New Roman" w:hAnsi="Times New Roman" w:cs="Times New Roman"/>
                <w:sz w:val="20"/>
                <w:szCs w:val="20"/>
                <w:lang w:val="en-GB"/>
              </w:rPr>
              <w:t xml:space="preserve">ducation </w:t>
            </w:r>
            <w:r w:rsidR="00476336">
              <w:rPr>
                <w:rFonts w:ascii="Times New Roman" w:hAnsi="Times New Roman" w:cs="Times New Roman"/>
                <w:sz w:val="20"/>
                <w:szCs w:val="20"/>
                <w:lang w:val="en-GB"/>
              </w:rPr>
              <w:t>P</w:t>
            </w:r>
            <w:r>
              <w:rPr>
                <w:rFonts w:ascii="Times New Roman" w:hAnsi="Times New Roman" w:cs="Times New Roman"/>
                <w:sz w:val="20"/>
                <w:szCs w:val="20"/>
                <w:lang w:val="en-GB"/>
              </w:rPr>
              <w:t>rogrammes</w:t>
            </w:r>
          </w:p>
        </w:tc>
        <w:tc>
          <w:tcPr>
            <w:tcW w:w="4536" w:type="dxa"/>
          </w:tcPr>
          <w:p w14:paraId="649F8218" w14:textId="6A86E8B8" w:rsidR="00FA63F5" w:rsidRDefault="00FA63F5" w:rsidP="00A83478">
            <w:pPr>
              <w:spacing w:line="276" w:lineRule="auto"/>
              <w:rPr>
                <w:rFonts w:ascii="Times New Roman" w:hAnsi="Times New Roman" w:cs="Times New Roman"/>
                <w:sz w:val="20"/>
                <w:szCs w:val="20"/>
              </w:rPr>
            </w:pPr>
            <w:r>
              <w:rPr>
                <w:rFonts w:ascii="Times New Roman" w:hAnsi="Times New Roman" w:cs="Times New Roman"/>
                <w:sz w:val="20"/>
                <w:szCs w:val="20"/>
                <w:lang w:val="en-GB"/>
              </w:rPr>
              <w:t>It is necessary to develop models for linking upper secondary schools providing short upper secondary vocational education programmes with adapted programme primary schools and institutions for the education of SEN children and adolescents, and thus to develop models for supporting students, parents and education staff in short upper secondary vocational education programmes.</w:t>
            </w:r>
          </w:p>
        </w:tc>
      </w:tr>
    </w:tbl>
    <w:p w14:paraId="67B9D9E0" w14:textId="77777777" w:rsidR="00FA63F5" w:rsidRDefault="00FA63F5">
      <w:pPr>
        <w:rPr>
          <w:rFonts w:ascii="Times New Roman" w:hAnsi="Times New Roman" w:cs="Times New Roman"/>
          <w:sz w:val="20"/>
          <w:szCs w:val="20"/>
        </w:rPr>
      </w:pPr>
    </w:p>
    <w:p w14:paraId="11382E89" w14:textId="1F1B184D" w:rsidR="009472D5" w:rsidRPr="003D7121" w:rsidRDefault="00D245BB">
      <w:pPr>
        <w:rPr>
          <w:rFonts w:ascii="Times New Roman" w:hAnsi="Times New Roman" w:cs="Times New Roman"/>
          <w:b/>
          <w:bCs/>
          <w:sz w:val="20"/>
          <w:szCs w:val="20"/>
        </w:rPr>
      </w:pPr>
      <w:r>
        <w:rPr>
          <w:rFonts w:ascii="Times New Roman" w:hAnsi="Times New Roman" w:cs="Times New Roman"/>
          <w:b/>
          <w:bCs/>
          <w:sz w:val="20"/>
          <w:szCs w:val="20"/>
          <w:lang w:val="en-GB"/>
        </w:rPr>
        <w:t xml:space="preserve">Paragraph </w:t>
      </w:r>
      <w:r w:rsidR="009472D5">
        <w:rPr>
          <w:rFonts w:ascii="Times New Roman" w:hAnsi="Times New Roman" w:cs="Times New Roman"/>
          <w:b/>
          <w:bCs/>
          <w:sz w:val="20"/>
          <w:szCs w:val="20"/>
          <w:lang w:val="en-GB"/>
        </w:rPr>
        <w:t xml:space="preserve">22(e) </w:t>
      </w:r>
    </w:p>
    <w:p w14:paraId="7E41DFE3" w14:textId="4B390C1C" w:rsidR="009472D5" w:rsidRPr="003D7121" w:rsidRDefault="009472D5" w:rsidP="00537E3B">
      <w:pPr>
        <w:pStyle w:val="Heading3"/>
      </w:pPr>
      <w:r>
        <w:rPr>
          <w:bCs/>
          <w:lang w:val="en-GB"/>
        </w:rPr>
        <w:t>Table 35: Call for proposals: Innovative and flexible forms of teaching and learning</w:t>
      </w:r>
    </w:p>
    <w:tbl>
      <w:tblPr>
        <w:tblStyle w:val="TableGrid"/>
        <w:tblW w:w="0" w:type="auto"/>
        <w:tblLook w:val="04A0" w:firstRow="1" w:lastRow="0" w:firstColumn="1" w:lastColumn="0" w:noHBand="0" w:noVBand="1"/>
      </w:tblPr>
      <w:tblGrid>
        <w:gridCol w:w="1696"/>
        <w:gridCol w:w="1701"/>
        <w:gridCol w:w="5665"/>
      </w:tblGrid>
      <w:tr w:rsidR="009472D5" w14:paraId="7470908C" w14:textId="77777777" w:rsidTr="003D7121">
        <w:tc>
          <w:tcPr>
            <w:tcW w:w="1696" w:type="dxa"/>
            <w:shd w:val="clear" w:color="auto" w:fill="C5E0B3" w:themeFill="accent6" w:themeFillTint="66"/>
          </w:tcPr>
          <w:p w14:paraId="5A73692F" w14:textId="7D6724DD" w:rsidR="009472D5" w:rsidRPr="003D7121" w:rsidRDefault="003D7121" w:rsidP="003D7121">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Period</w:t>
            </w:r>
          </w:p>
        </w:tc>
        <w:tc>
          <w:tcPr>
            <w:tcW w:w="1701" w:type="dxa"/>
            <w:shd w:val="clear" w:color="auto" w:fill="C5E0B3" w:themeFill="accent6" w:themeFillTint="66"/>
          </w:tcPr>
          <w:p w14:paraId="18971F32" w14:textId="54F5F3A6" w:rsidR="009472D5" w:rsidRPr="003D7121" w:rsidRDefault="003D7121" w:rsidP="003D7121">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Funding in EUR</w:t>
            </w:r>
          </w:p>
        </w:tc>
        <w:tc>
          <w:tcPr>
            <w:tcW w:w="5665" w:type="dxa"/>
            <w:shd w:val="clear" w:color="auto" w:fill="C5E0B3" w:themeFill="accent6" w:themeFillTint="66"/>
          </w:tcPr>
          <w:p w14:paraId="789482F3" w14:textId="0EB38005" w:rsidR="009472D5" w:rsidRPr="003D7121" w:rsidRDefault="009472D5" w:rsidP="003D7121">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Description</w:t>
            </w:r>
          </w:p>
        </w:tc>
      </w:tr>
      <w:tr w:rsidR="009472D5" w14:paraId="65CB060E" w14:textId="77777777" w:rsidTr="009472D5">
        <w:tc>
          <w:tcPr>
            <w:tcW w:w="1696" w:type="dxa"/>
          </w:tcPr>
          <w:p w14:paraId="1D6636D5" w14:textId="404EA6A4" w:rsidR="009472D5" w:rsidRDefault="009472D5" w:rsidP="003D7121">
            <w:pPr>
              <w:spacing w:line="276" w:lineRule="auto"/>
              <w:rPr>
                <w:rFonts w:ascii="Times New Roman" w:hAnsi="Times New Roman" w:cs="Times New Roman"/>
                <w:sz w:val="20"/>
                <w:szCs w:val="20"/>
              </w:rPr>
            </w:pPr>
            <w:r>
              <w:rPr>
                <w:rFonts w:ascii="Times New Roman" w:hAnsi="Times New Roman" w:cs="Times New Roman"/>
                <w:sz w:val="20"/>
                <w:szCs w:val="20"/>
                <w:lang w:val="en-GB"/>
              </w:rPr>
              <w:t>2018–2022</w:t>
            </w:r>
          </w:p>
        </w:tc>
        <w:tc>
          <w:tcPr>
            <w:tcW w:w="1701" w:type="dxa"/>
          </w:tcPr>
          <w:p w14:paraId="621BE423" w14:textId="6B9F16A6" w:rsidR="009472D5" w:rsidRDefault="009472D5" w:rsidP="003D7121">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3,288,106.00 </w:t>
            </w:r>
          </w:p>
          <w:p w14:paraId="4A4B33FB" w14:textId="77777777" w:rsidR="009472D5" w:rsidRDefault="009472D5" w:rsidP="003D7121">
            <w:pPr>
              <w:spacing w:line="276" w:lineRule="auto"/>
              <w:rPr>
                <w:rFonts w:ascii="Times New Roman" w:hAnsi="Times New Roman" w:cs="Times New Roman"/>
                <w:sz w:val="20"/>
                <w:szCs w:val="20"/>
              </w:rPr>
            </w:pPr>
          </w:p>
          <w:p w14:paraId="75525979" w14:textId="3FEBA738" w:rsidR="009472D5" w:rsidRDefault="00B315B4" w:rsidP="003D7121">
            <w:pPr>
              <w:spacing w:line="276" w:lineRule="auto"/>
              <w:rPr>
                <w:rFonts w:ascii="Times New Roman" w:hAnsi="Times New Roman" w:cs="Times New Roman"/>
                <w:sz w:val="20"/>
                <w:szCs w:val="20"/>
              </w:rPr>
            </w:pPr>
            <w:r>
              <w:rPr>
                <w:rFonts w:ascii="Times New Roman" w:hAnsi="Times New Roman" w:cs="Times New Roman"/>
                <w:sz w:val="20"/>
                <w:szCs w:val="20"/>
                <w:lang w:val="en-GB"/>
              </w:rPr>
              <w:t>co-funded</w:t>
            </w:r>
            <w:r w:rsidR="009472D5">
              <w:rPr>
                <w:rFonts w:ascii="Times New Roman" w:hAnsi="Times New Roman" w:cs="Times New Roman"/>
                <w:sz w:val="20"/>
                <w:szCs w:val="20"/>
                <w:lang w:val="en-GB"/>
              </w:rPr>
              <w:t xml:space="preserve"> by the ESF</w:t>
            </w:r>
          </w:p>
        </w:tc>
        <w:tc>
          <w:tcPr>
            <w:tcW w:w="5665" w:type="dxa"/>
          </w:tcPr>
          <w:p w14:paraId="733F7DD3" w14:textId="42472A8B" w:rsidR="009472D5" w:rsidRDefault="009472D5" w:rsidP="003D7121">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The objective of the call for proposals was to provide trainings to higher education teachers and </w:t>
            </w:r>
            <w:r w:rsidR="00476B0D">
              <w:rPr>
                <w:rFonts w:ascii="Times New Roman" w:hAnsi="Times New Roman" w:cs="Times New Roman"/>
                <w:sz w:val="20"/>
                <w:szCs w:val="20"/>
                <w:lang w:val="en-GB"/>
              </w:rPr>
              <w:t>professional associates</w:t>
            </w:r>
            <w:r>
              <w:rPr>
                <w:rFonts w:ascii="Times New Roman" w:hAnsi="Times New Roman" w:cs="Times New Roman"/>
                <w:sz w:val="20"/>
                <w:szCs w:val="20"/>
                <w:lang w:val="en-GB"/>
              </w:rPr>
              <w:t xml:space="preserve"> in the use of new teaching methods, forms and approaches, and in innovative work with students to contribute, through updated, innovative and flexible forms of teaching and learning, to raising students' general competences, lifelong learning competences and vocational competences for work and life in modern society. The focus was also to strengthen the quality of teaching and learning at system level through the promotion of institutional integration and cooperation and the transfer of good institutional practices to the entire higher education system, including through the developed multipliers.</w:t>
            </w:r>
          </w:p>
        </w:tc>
      </w:tr>
    </w:tbl>
    <w:p w14:paraId="6EDFF940" w14:textId="77777777" w:rsidR="009472D5" w:rsidRDefault="009472D5">
      <w:pPr>
        <w:rPr>
          <w:rFonts w:ascii="Times New Roman" w:hAnsi="Times New Roman" w:cs="Times New Roman"/>
          <w:sz w:val="20"/>
          <w:szCs w:val="20"/>
        </w:rPr>
      </w:pPr>
    </w:p>
    <w:p w14:paraId="48A8B411" w14:textId="17CA227E" w:rsidR="009472D5" w:rsidRPr="003D7121" w:rsidRDefault="009472D5" w:rsidP="00537E3B">
      <w:pPr>
        <w:pStyle w:val="Heading3"/>
      </w:pPr>
      <w:r>
        <w:rPr>
          <w:bCs/>
          <w:lang w:val="en-GB"/>
        </w:rPr>
        <w:t>Table 36: Teacher training and education delivered</w:t>
      </w:r>
    </w:p>
    <w:tbl>
      <w:tblPr>
        <w:tblStyle w:val="TableGrid"/>
        <w:tblW w:w="0" w:type="auto"/>
        <w:tblLook w:val="04A0" w:firstRow="1" w:lastRow="0" w:firstColumn="1" w:lastColumn="0" w:noHBand="0" w:noVBand="1"/>
      </w:tblPr>
      <w:tblGrid>
        <w:gridCol w:w="9062"/>
      </w:tblGrid>
      <w:tr w:rsidR="00124C19" w14:paraId="4C24C3DE" w14:textId="77777777" w:rsidTr="003D7121">
        <w:tc>
          <w:tcPr>
            <w:tcW w:w="9062" w:type="dxa"/>
            <w:shd w:val="clear" w:color="auto" w:fill="C5E0B3" w:themeFill="accent6" w:themeFillTint="66"/>
          </w:tcPr>
          <w:p w14:paraId="09242ED1" w14:textId="66BC14F4" w:rsidR="00124C19" w:rsidRPr="003D7121" w:rsidRDefault="00124C19" w:rsidP="003D7121">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Title of training</w:t>
            </w:r>
          </w:p>
        </w:tc>
      </w:tr>
      <w:tr w:rsidR="00124C19" w14:paraId="3EF47964" w14:textId="77777777" w:rsidTr="00124C19">
        <w:tc>
          <w:tcPr>
            <w:tcW w:w="9062" w:type="dxa"/>
          </w:tcPr>
          <w:p w14:paraId="397B017A" w14:textId="38FB8CEE" w:rsidR="00124C19" w:rsidRDefault="00124C19" w:rsidP="001B6E5B">
            <w:pPr>
              <w:spacing w:line="276" w:lineRule="auto"/>
              <w:rPr>
                <w:rFonts w:ascii="Times New Roman" w:hAnsi="Times New Roman" w:cs="Times New Roman"/>
                <w:sz w:val="20"/>
                <w:szCs w:val="20"/>
              </w:rPr>
            </w:pPr>
            <w:r>
              <w:rPr>
                <w:rFonts w:ascii="Times New Roman" w:hAnsi="Times New Roman" w:cs="Times New Roman"/>
                <w:sz w:val="20"/>
                <w:szCs w:val="20"/>
                <w:lang w:val="en-GB"/>
              </w:rPr>
              <w:t>Flexible forms of adaptation of the study process for students with mobility impairments and long-term illnesses</w:t>
            </w:r>
          </w:p>
        </w:tc>
      </w:tr>
      <w:tr w:rsidR="00124C19" w14:paraId="4716CF7C" w14:textId="77777777" w:rsidTr="00124C19">
        <w:tc>
          <w:tcPr>
            <w:tcW w:w="9062" w:type="dxa"/>
          </w:tcPr>
          <w:p w14:paraId="43E1C386" w14:textId="1717713C" w:rsidR="00124C19" w:rsidRDefault="00124C19" w:rsidP="001B6E5B">
            <w:pPr>
              <w:spacing w:line="276" w:lineRule="auto"/>
              <w:rPr>
                <w:rFonts w:ascii="Times New Roman" w:hAnsi="Times New Roman" w:cs="Times New Roman"/>
                <w:sz w:val="20"/>
                <w:szCs w:val="20"/>
              </w:rPr>
            </w:pPr>
            <w:r>
              <w:rPr>
                <w:rFonts w:ascii="Times New Roman" w:hAnsi="Times New Roman" w:cs="Times New Roman"/>
                <w:sz w:val="20"/>
                <w:szCs w:val="20"/>
                <w:lang w:val="en-GB"/>
              </w:rPr>
              <w:t>Support for SEN students to achieve academic standards</w:t>
            </w:r>
          </w:p>
        </w:tc>
      </w:tr>
      <w:tr w:rsidR="00124C19" w14:paraId="3858D6C2" w14:textId="77777777" w:rsidTr="00124C19">
        <w:tc>
          <w:tcPr>
            <w:tcW w:w="9062" w:type="dxa"/>
          </w:tcPr>
          <w:p w14:paraId="51229FCA" w14:textId="7E6813EA" w:rsidR="00124C19" w:rsidRDefault="00124C19" w:rsidP="001B6E5B">
            <w:pPr>
              <w:spacing w:line="276" w:lineRule="auto"/>
              <w:rPr>
                <w:rFonts w:ascii="Times New Roman" w:hAnsi="Times New Roman" w:cs="Times New Roman"/>
                <w:sz w:val="20"/>
                <w:szCs w:val="20"/>
              </w:rPr>
            </w:pPr>
            <w:r>
              <w:rPr>
                <w:rFonts w:ascii="Times New Roman" w:hAnsi="Times New Roman" w:cs="Times New Roman"/>
                <w:sz w:val="20"/>
                <w:szCs w:val="20"/>
                <w:lang w:val="en-GB"/>
              </w:rPr>
              <w:t>Evaluation of the appropriateness of adaptations for SEN students</w:t>
            </w:r>
          </w:p>
        </w:tc>
      </w:tr>
      <w:tr w:rsidR="00124C19" w14:paraId="3013F75C" w14:textId="77777777" w:rsidTr="00124C19">
        <w:tc>
          <w:tcPr>
            <w:tcW w:w="9062" w:type="dxa"/>
          </w:tcPr>
          <w:p w14:paraId="4333AA2A" w14:textId="4A2DDE55" w:rsidR="00124C19" w:rsidRDefault="00124C19" w:rsidP="001B6E5B">
            <w:pPr>
              <w:spacing w:line="276" w:lineRule="auto"/>
              <w:rPr>
                <w:rFonts w:ascii="Times New Roman" w:hAnsi="Times New Roman" w:cs="Times New Roman"/>
                <w:sz w:val="20"/>
                <w:szCs w:val="20"/>
              </w:rPr>
            </w:pPr>
            <w:r>
              <w:rPr>
                <w:rFonts w:ascii="Times New Roman" w:hAnsi="Times New Roman" w:cs="Times New Roman"/>
                <w:sz w:val="20"/>
                <w:szCs w:val="20"/>
                <w:lang w:val="en-GB"/>
              </w:rPr>
              <w:t>Student Counselling Service – an example of good practice in working with students with special needs and special statuses</w:t>
            </w:r>
          </w:p>
        </w:tc>
      </w:tr>
      <w:tr w:rsidR="00124C19" w14:paraId="296936C7" w14:textId="77777777" w:rsidTr="00124C19">
        <w:tc>
          <w:tcPr>
            <w:tcW w:w="9062" w:type="dxa"/>
          </w:tcPr>
          <w:p w14:paraId="09053FB2" w14:textId="14299342" w:rsidR="00124C19" w:rsidRDefault="00124C19" w:rsidP="001B6E5B">
            <w:pPr>
              <w:spacing w:line="276" w:lineRule="auto"/>
              <w:rPr>
                <w:rFonts w:ascii="Times New Roman" w:hAnsi="Times New Roman" w:cs="Times New Roman"/>
                <w:sz w:val="20"/>
                <w:szCs w:val="20"/>
              </w:rPr>
            </w:pPr>
            <w:r>
              <w:rPr>
                <w:rFonts w:ascii="Times New Roman" w:hAnsi="Times New Roman" w:cs="Times New Roman"/>
                <w:sz w:val="20"/>
                <w:szCs w:val="20"/>
                <w:lang w:val="en-GB"/>
              </w:rPr>
              <w:t>Characteristics and special needs of SEN students in higher education</w:t>
            </w:r>
          </w:p>
        </w:tc>
      </w:tr>
      <w:tr w:rsidR="00124C19" w14:paraId="4885982E" w14:textId="77777777" w:rsidTr="00124C19">
        <w:tc>
          <w:tcPr>
            <w:tcW w:w="9062" w:type="dxa"/>
          </w:tcPr>
          <w:p w14:paraId="44674317" w14:textId="58FD0005" w:rsidR="00124C19" w:rsidRDefault="00124C19" w:rsidP="001B6E5B">
            <w:pPr>
              <w:spacing w:line="276" w:lineRule="auto"/>
              <w:rPr>
                <w:rFonts w:ascii="Times New Roman" w:hAnsi="Times New Roman" w:cs="Times New Roman"/>
                <w:sz w:val="20"/>
                <w:szCs w:val="20"/>
              </w:rPr>
            </w:pPr>
            <w:r>
              <w:rPr>
                <w:rFonts w:ascii="Times New Roman" w:hAnsi="Times New Roman" w:cs="Times New Roman"/>
                <w:sz w:val="20"/>
                <w:szCs w:val="20"/>
                <w:lang w:val="en-GB"/>
              </w:rPr>
              <w:t>Providing equal opportunities for academic performance of SEN students</w:t>
            </w:r>
          </w:p>
        </w:tc>
      </w:tr>
      <w:tr w:rsidR="00124C19" w14:paraId="5A1CCB34" w14:textId="77777777" w:rsidTr="00124C19">
        <w:tc>
          <w:tcPr>
            <w:tcW w:w="9062" w:type="dxa"/>
          </w:tcPr>
          <w:p w14:paraId="482BF9D9" w14:textId="4771DEC9" w:rsidR="00124C19" w:rsidRDefault="00124C19" w:rsidP="001B6E5B">
            <w:pPr>
              <w:spacing w:line="276" w:lineRule="auto"/>
              <w:rPr>
                <w:rFonts w:ascii="Times New Roman" w:hAnsi="Times New Roman" w:cs="Times New Roman"/>
                <w:sz w:val="20"/>
                <w:szCs w:val="20"/>
              </w:rPr>
            </w:pPr>
            <w:r>
              <w:rPr>
                <w:rFonts w:ascii="Times New Roman" w:hAnsi="Times New Roman" w:cs="Times New Roman"/>
                <w:sz w:val="20"/>
                <w:szCs w:val="20"/>
                <w:lang w:val="en-GB"/>
              </w:rPr>
              <w:t>Teaching in heterogeneous groups of students and designing inclusive environments</w:t>
            </w:r>
          </w:p>
        </w:tc>
      </w:tr>
      <w:tr w:rsidR="00124C19" w14:paraId="3BF60B68" w14:textId="77777777" w:rsidTr="00124C19">
        <w:tc>
          <w:tcPr>
            <w:tcW w:w="9062" w:type="dxa"/>
          </w:tcPr>
          <w:p w14:paraId="7FF6D92A" w14:textId="2767FFCD" w:rsidR="00124C19" w:rsidRDefault="00124C19" w:rsidP="001B6E5B">
            <w:pPr>
              <w:spacing w:line="276" w:lineRule="auto"/>
              <w:rPr>
                <w:rFonts w:ascii="Times New Roman" w:hAnsi="Times New Roman" w:cs="Times New Roman"/>
                <w:sz w:val="20"/>
                <w:szCs w:val="20"/>
              </w:rPr>
            </w:pPr>
            <w:r>
              <w:rPr>
                <w:rFonts w:ascii="Times New Roman" w:hAnsi="Times New Roman" w:cs="Times New Roman"/>
                <w:sz w:val="20"/>
                <w:szCs w:val="20"/>
                <w:lang w:val="en-GB"/>
              </w:rPr>
              <w:t>SEN students in inclusion process</w:t>
            </w:r>
          </w:p>
        </w:tc>
      </w:tr>
      <w:tr w:rsidR="00124C19" w14:paraId="1AD0ABFD" w14:textId="77777777" w:rsidTr="00124C19">
        <w:tc>
          <w:tcPr>
            <w:tcW w:w="9062" w:type="dxa"/>
          </w:tcPr>
          <w:p w14:paraId="69206507" w14:textId="348E3F96" w:rsidR="00124C19" w:rsidRDefault="00124C19" w:rsidP="001B6E5B">
            <w:pPr>
              <w:spacing w:line="276" w:lineRule="auto"/>
              <w:rPr>
                <w:rFonts w:ascii="Times New Roman" w:hAnsi="Times New Roman" w:cs="Times New Roman"/>
                <w:sz w:val="20"/>
                <w:szCs w:val="20"/>
              </w:rPr>
            </w:pPr>
            <w:r>
              <w:rPr>
                <w:rFonts w:ascii="Times New Roman" w:hAnsi="Times New Roman" w:cs="Times New Roman"/>
                <w:sz w:val="20"/>
                <w:szCs w:val="20"/>
                <w:lang w:val="en-GB"/>
              </w:rPr>
              <w:t>Support strategies for inclusion of students with special needs and special statuses in the higher education process</w:t>
            </w:r>
          </w:p>
        </w:tc>
      </w:tr>
      <w:tr w:rsidR="00124C19" w14:paraId="3B44E847" w14:textId="77777777" w:rsidTr="00124C19">
        <w:tc>
          <w:tcPr>
            <w:tcW w:w="9062" w:type="dxa"/>
          </w:tcPr>
          <w:p w14:paraId="352082C1" w14:textId="5B646E53" w:rsidR="00124C19" w:rsidRDefault="00124C19" w:rsidP="001B6E5B">
            <w:pPr>
              <w:spacing w:line="276" w:lineRule="auto"/>
              <w:rPr>
                <w:rFonts w:ascii="Times New Roman" w:hAnsi="Times New Roman" w:cs="Times New Roman"/>
                <w:sz w:val="20"/>
                <w:szCs w:val="20"/>
              </w:rPr>
            </w:pPr>
            <w:r>
              <w:rPr>
                <w:rFonts w:ascii="Times New Roman" w:hAnsi="Times New Roman" w:cs="Times New Roman"/>
                <w:sz w:val="20"/>
                <w:szCs w:val="20"/>
                <w:lang w:val="en-GB"/>
              </w:rPr>
              <w:t>Cooperation with students with SEN student status in adapting the study process</w:t>
            </w:r>
          </w:p>
        </w:tc>
      </w:tr>
      <w:tr w:rsidR="00124C19" w14:paraId="6C19F200" w14:textId="77777777" w:rsidTr="00124C19">
        <w:tc>
          <w:tcPr>
            <w:tcW w:w="9062" w:type="dxa"/>
          </w:tcPr>
          <w:p w14:paraId="5D8FAE2E" w14:textId="534ED395" w:rsidR="00124C19" w:rsidRDefault="00124C19" w:rsidP="001B6E5B">
            <w:pPr>
              <w:spacing w:line="276" w:lineRule="auto"/>
              <w:rPr>
                <w:rFonts w:ascii="Times New Roman" w:hAnsi="Times New Roman" w:cs="Times New Roman"/>
                <w:sz w:val="20"/>
                <w:szCs w:val="20"/>
              </w:rPr>
            </w:pPr>
            <w:r>
              <w:rPr>
                <w:rFonts w:ascii="Times New Roman" w:hAnsi="Times New Roman" w:cs="Times New Roman"/>
                <w:sz w:val="20"/>
                <w:szCs w:val="20"/>
                <w:lang w:val="en-GB"/>
              </w:rPr>
              <w:t>Inclusiveness of higher education – providing equal opportunities and accessibility of study courses to the needs of SEN students</w:t>
            </w:r>
          </w:p>
        </w:tc>
      </w:tr>
      <w:tr w:rsidR="00124C19" w14:paraId="75D18375" w14:textId="77777777" w:rsidTr="00124C19">
        <w:tc>
          <w:tcPr>
            <w:tcW w:w="9062" w:type="dxa"/>
          </w:tcPr>
          <w:p w14:paraId="709A984C" w14:textId="1FE14A3D" w:rsidR="00124C19" w:rsidRDefault="00124C19" w:rsidP="001B6E5B">
            <w:pPr>
              <w:spacing w:line="276" w:lineRule="auto"/>
              <w:rPr>
                <w:rFonts w:ascii="Times New Roman" w:hAnsi="Times New Roman" w:cs="Times New Roman"/>
                <w:sz w:val="20"/>
                <w:szCs w:val="20"/>
              </w:rPr>
            </w:pPr>
            <w:r>
              <w:rPr>
                <w:rFonts w:ascii="Times New Roman" w:hAnsi="Times New Roman" w:cs="Times New Roman"/>
                <w:sz w:val="20"/>
                <w:szCs w:val="20"/>
                <w:lang w:val="en-GB"/>
              </w:rPr>
              <w:t>Advocacy and self-advocacy for students with special needs</w:t>
            </w:r>
          </w:p>
        </w:tc>
      </w:tr>
      <w:tr w:rsidR="00124C19" w14:paraId="6841C489" w14:textId="77777777" w:rsidTr="00124C19">
        <w:tc>
          <w:tcPr>
            <w:tcW w:w="9062" w:type="dxa"/>
          </w:tcPr>
          <w:p w14:paraId="01AD166B" w14:textId="51064B99" w:rsidR="00124C19" w:rsidRDefault="00124C19" w:rsidP="001B6E5B">
            <w:pPr>
              <w:spacing w:line="276" w:lineRule="auto"/>
              <w:rPr>
                <w:rFonts w:ascii="Times New Roman" w:hAnsi="Times New Roman" w:cs="Times New Roman"/>
                <w:sz w:val="20"/>
                <w:szCs w:val="20"/>
              </w:rPr>
            </w:pPr>
            <w:r>
              <w:rPr>
                <w:rFonts w:ascii="Times New Roman" w:hAnsi="Times New Roman" w:cs="Times New Roman"/>
                <w:sz w:val="20"/>
                <w:szCs w:val="20"/>
                <w:lang w:val="en-GB"/>
              </w:rPr>
              <w:t>Flexible forms of adaptation in the study process for deaf and hard of hearing students and students with speech impairments</w:t>
            </w:r>
          </w:p>
        </w:tc>
      </w:tr>
      <w:tr w:rsidR="00124C19" w14:paraId="7AEB3C20" w14:textId="77777777" w:rsidTr="00124C19">
        <w:tc>
          <w:tcPr>
            <w:tcW w:w="9062" w:type="dxa"/>
          </w:tcPr>
          <w:p w14:paraId="7E576C86" w14:textId="521DBBB0" w:rsidR="00124C19" w:rsidRDefault="00124C19" w:rsidP="001B6E5B">
            <w:pPr>
              <w:spacing w:line="276" w:lineRule="auto"/>
              <w:rPr>
                <w:rFonts w:ascii="Times New Roman" w:hAnsi="Times New Roman" w:cs="Times New Roman"/>
                <w:sz w:val="20"/>
                <w:szCs w:val="20"/>
              </w:rPr>
            </w:pPr>
            <w:r>
              <w:rPr>
                <w:rFonts w:ascii="Times New Roman" w:hAnsi="Times New Roman" w:cs="Times New Roman"/>
                <w:sz w:val="20"/>
                <w:szCs w:val="20"/>
                <w:lang w:val="en-GB"/>
              </w:rPr>
              <w:t>Flexible forms of adaptation in the study process for blind and partially sighted students</w:t>
            </w:r>
          </w:p>
        </w:tc>
      </w:tr>
      <w:tr w:rsidR="00124C19" w14:paraId="03C1146D" w14:textId="77777777" w:rsidTr="00124C19">
        <w:tc>
          <w:tcPr>
            <w:tcW w:w="9062" w:type="dxa"/>
          </w:tcPr>
          <w:p w14:paraId="2D6E83BF" w14:textId="5EF6C066" w:rsidR="00124C19" w:rsidRDefault="00124C19" w:rsidP="001B6E5B">
            <w:pPr>
              <w:spacing w:line="276" w:lineRule="auto"/>
              <w:rPr>
                <w:rFonts w:ascii="Times New Roman" w:hAnsi="Times New Roman" w:cs="Times New Roman"/>
                <w:sz w:val="20"/>
                <w:szCs w:val="20"/>
              </w:rPr>
            </w:pPr>
            <w:r>
              <w:rPr>
                <w:rFonts w:ascii="Times New Roman" w:hAnsi="Times New Roman" w:cs="Times New Roman"/>
                <w:sz w:val="20"/>
                <w:szCs w:val="20"/>
                <w:lang w:val="en-GB"/>
              </w:rPr>
              <w:lastRenderedPageBreak/>
              <w:t>Basic concepts, myths and prejudices about the potentially gifted population</w:t>
            </w:r>
          </w:p>
        </w:tc>
      </w:tr>
      <w:tr w:rsidR="00124C19" w14:paraId="2E12464B" w14:textId="77777777" w:rsidTr="00124C19">
        <w:tc>
          <w:tcPr>
            <w:tcW w:w="9062" w:type="dxa"/>
          </w:tcPr>
          <w:p w14:paraId="21394B81" w14:textId="42358956" w:rsidR="00124C19" w:rsidRDefault="00124C19" w:rsidP="001B6E5B">
            <w:pPr>
              <w:spacing w:line="276" w:lineRule="auto"/>
              <w:rPr>
                <w:rFonts w:ascii="Times New Roman" w:hAnsi="Times New Roman" w:cs="Times New Roman"/>
                <w:sz w:val="20"/>
                <w:szCs w:val="20"/>
              </w:rPr>
            </w:pPr>
            <w:r>
              <w:rPr>
                <w:rFonts w:ascii="Times New Roman" w:hAnsi="Times New Roman" w:cs="Times New Roman"/>
                <w:sz w:val="20"/>
                <w:szCs w:val="20"/>
                <w:lang w:val="en-GB"/>
              </w:rPr>
              <w:t>Characteristics and adaptation of distance learning in the case of students with scotopic syndrome</w:t>
            </w:r>
          </w:p>
        </w:tc>
      </w:tr>
    </w:tbl>
    <w:p w14:paraId="323F5FDA" w14:textId="77777777" w:rsidR="00124C19" w:rsidRDefault="00124C19">
      <w:pPr>
        <w:rPr>
          <w:rFonts w:ascii="Times New Roman" w:hAnsi="Times New Roman" w:cs="Times New Roman"/>
          <w:sz w:val="20"/>
          <w:szCs w:val="20"/>
        </w:rPr>
      </w:pPr>
    </w:p>
    <w:p w14:paraId="17B1B6DE" w14:textId="685C8ACD" w:rsidR="0018438A" w:rsidRDefault="00D245BB">
      <w:pPr>
        <w:rPr>
          <w:rFonts w:ascii="Times New Roman" w:hAnsi="Times New Roman" w:cs="Times New Roman"/>
          <w:b/>
          <w:bCs/>
          <w:sz w:val="20"/>
          <w:szCs w:val="20"/>
        </w:rPr>
      </w:pPr>
      <w:r>
        <w:rPr>
          <w:rFonts w:ascii="Times New Roman" w:hAnsi="Times New Roman" w:cs="Times New Roman"/>
          <w:b/>
          <w:bCs/>
          <w:sz w:val="20"/>
          <w:szCs w:val="20"/>
          <w:lang w:val="en-GB"/>
        </w:rPr>
        <w:t xml:space="preserve">Paragraph </w:t>
      </w:r>
      <w:r w:rsidR="0018438A">
        <w:rPr>
          <w:rFonts w:ascii="Times New Roman" w:hAnsi="Times New Roman" w:cs="Times New Roman"/>
          <w:b/>
          <w:bCs/>
          <w:sz w:val="20"/>
          <w:szCs w:val="20"/>
          <w:lang w:val="en-GB"/>
        </w:rPr>
        <w:t>23(b)</w:t>
      </w:r>
    </w:p>
    <w:p w14:paraId="40F1E71A" w14:textId="6CAFF997" w:rsidR="00BE61EF" w:rsidRDefault="00BE61EF" w:rsidP="000A3F66">
      <w:pPr>
        <w:pStyle w:val="Heading3"/>
      </w:pPr>
      <w:r>
        <w:rPr>
          <w:bCs/>
          <w:lang w:val="en-GB"/>
        </w:rPr>
        <w:t>Table 37: Activities to ensure access to sexual and reproductive health services</w:t>
      </w:r>
    </w:p>
    <w:tbl>
      <w:tblPr>
        <w:tblStyle w:val="TableGrid"/>
        <w:tblW w:w="0" w:type="auto"/>
        <w:tblLook w:val="04A0" w:firstRow="1" w:lastRow="0" w:firstColumn="1" w:lastColumn="0" w:noHBand="0" w:noVBand="1"/>
      </w:tblPr>
      <w:tblGrid>
        <w:gridCol w:w="2830"/>
        <w:gridCol w:w="6232"/>
      </w:tblGrid>
      <w:tr w:rsidR="00BE61EF" w14:paraId="76EA4B6D" w14:textId="77777777" w:rsidTr="00BE61EF">
        <w:tc>
          <w:tcPr>
            <w:tcW w:w="2830" w:type="dxa"/>
            <w:shd w:val="clear" w:color="auto" w:fill="C5E0B3" w:themeFill="accent6" w:themeFillTint="66"/>
          </w:tcPr>
          <w:p w14:paraId="2A6B6883" w14:textId="11E2CF54" w:rsidR="00BE61EF" w:rsidRDefault="00BE61EF" w:rsidP="00BE61EF">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Name</w:t>
            </w:r>
          </w:p>
        </w:tc>
        <w:tc>
          <w:tcPr>
            <w:tcW w:w="6232" w:type="dxa"/>
            <w:shd w:val="clear" w:color="auto" w:fill="C5E0B3" w:themeFill="accent6" w:themeFillTint="66"/>
          </w:tcPr>
          <w:p w14:paraId="75952CF3" w14:textId="29E75A34" w:rsidR="00BE61EF" w:rsidRPr="00BE61EF" w:rsidRDefault="00BE61EF" w:rsidP="00BE61EF">
            <w:pPr>
              <w:spacing w:before="120" w:after="120" w:line="276" w:lineRule="auto"/>
              <w:rPr>
                <w:rFonts w:ascii="Times New Roman" w:hAnsi="Times New Roman" w:cs="Times New Roman"/>
                <w:sz w:val="20"/>
                <w:szCs w:val="20"/>
              </w:rPr>
            </w:pPr>
            <w:r>
              <w:rPr>
                <w:rFonts w:ascii="Times New Roman" w:hAnsi="Times New Roman" w:cs="Times New Roman"/>
                <w:b/>
                <w:bCs/>
                <w:sz w:val="20"/>
                <w:szCs w:val="20"/>
                <w:lang w:val="en-GB"/>
              </w:rPr>
              <w:t>Description</w:t>
            </w:r>
          </w:p>
        </w:tc>
      </w:tr>
      <w:tr w:rsidR="00BE61EF" w14:paraId="3A24EE75" w14:textId="77777777" w:rsidTr="00BE61EF">
        <w:tc>
          <w:tcPr>
            <w:tcW w:w="2830" w:type="dxa"/>
          </w:tcPr>
          <w:p w14:paraId="155C9D32" w14:textId="633C330F" w:rsidR="00BE61EF" w:rsidRPr="00BE61EF" w:rsidRDefault="00BE61EF" w:rsidP="00BE61EF">
            <w:pPr>
              <w:spacing w:line="276" w:lineRule="auto"/>
              <w:rPr>
                <w:rFonts w:ascii="Times New Roman" w:hAnsi="Times New Roman" w:cs="Times New Roman"/>
                <w:sz w:val="20"/>
                <w:szCs w:val="20"/>
              </w:rPr>
            </w:pPr>
            <w:r>
              <w:rPr>
                <w:rFonts w:ascii="Times New Roman" w:hAnsi="Times New Roman" w:cs="Times New Roman"/>
                <w:sz w:val="20"/>
                <w:szCs w:val="20"/>
                <w:lang w:val="en-GB"/>
              </w:rPr>
              <w:t>Preparation for childbirth and parenthood (programme)</w:t>
            </w:r>
          </w:p>
        </w:tc>
        <w:tc>
          <w:tcPr>
            <w:tcW w:w="6232" w:type="dxa"/>
          </w:tcPr>
          <w:p w14:paraId="1D073FBD" w14:textId="5D863840" w:rsidR="00BE61EF" w:rsidRPr="00BE61EF" w:rsidRDefault="00BE61EF" w:rsidP="00BE61EF">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Providers can conduct individual sessions for pregnant women with specific needs or vulnerabilities (e.g. hearing impaired, mobility impaired, blind, etc.), which means that the implementation of the programme offers the possibility of individual treatment for vulnerable groups. </w:t>
            </w:r>
          </w:p>
        </w:tc>
      </w:tr>
      <w:tr w:rsidR="00BE61EF" w14:paraId="050C5FAF" w14:textId="77777777" w:rsidTr="00BE61EF">
        <w:tc>
          <w:tcPr>
            <w:tcW w:w="2830" w:type="dxa"/>
          </w:tcPr>
          <w:p w14:paraId="35DCCC35" w14:textId="4F3BC4E1" w:rsidR="00BE61EF" w:rsidRPr="00BE61EF" w:rsidRDefault="00BE61EF" w:rsidP="00BE61EF">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Health education for children and adolescents (programme) </w:t>
            </w:r>
          </w:p>
        </w:tc>
        <w:tc>
          <w:tcPr>
            <w:tcW w:w="6232" w:type="dxa"/>
          </w:tcPr>
          <w:p w14:paraId="7292CE97" w14:textId="2D8BE835" w:rsidR="00BE61EF" w:rsidRPr="00BE61EF" w:rsidRDefault="00BE61EF" w:rsidP="00BE61EF">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The providers also visit primary and upper secondary schools for SEN children, and also provide healthy sexuality education. </w:t>
            </w:r>
          </w:p>
        </w:tc>
      </w:tr>
      <w:tr w:rsidR="00BE61EF" w14:paraId="6B10F185" w14:textId="77777777" w:rsidTr="00BE61EF">
        <w:tc>
          <w:tcPr>
            <w:tcW w:w="2830" w:type="dxa"/>
          </w:tcPr>
          <w:p w14:paraId="46BF748C" w14:textId="4B10C4EE" w:rsidR="00BE61EF" w:rsidRPr="00BE61EF" w:rsidRDefault="00BE61EF" w:rsidP="00BE61EF">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Together for Health, The Bridge (projects) </w:t>
            </w:r>
          </w:p>
        </w:tc>
        <w:tc>
          <w:tcPr>
            <w:tcW w:w="6232" w:type="dxa"/>
          </w:tcPr>
          <w:p w14:paraId="39E6ECA3" w14:textId="6AE47D12" w:rsidR="00BE61EF" w:rsidRPr="00BE61EF" w:rsidRDefault="00BE61EF" w:rsidP="00BE61EF">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The projects provided training to staff of the health promotion centres on cultural competences of persons with disabilities, which means that the Safe Exercise in Pregnancy programme is implemented in an inclusive way. </w:t>
            </w:r>
          </w:p>
        </w:tc>
      </w:tr>
      <w:tr w:rsidR="00BE61EF" w14:paraId="60ADEB6D" w14:textId="77777777" w:rsidTr="00BE61EF">
        <w:tc>
          <w:tcPr>
            <w:tcW w:w="2830" w:type="dxa"/>
          </w:tcPr>
          <w:p w14:paraId="040E6006" w14:textId="368AB640" w:rsidR="00BE61EF" w:rsidRPr="00BE61EF" w:rsidRDefault="00BE61EF" w:rsidP="00BE61EF">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Instructions for the implementation, recording and billing of services in community health nursing </w:t>
            </w:r>
          </w:p>
        </w:tc>
        <w:tc>
          <w:tcPr>
            <w:tcW w:w="6232" w:type="dxa"/>
          </w:tcPr>
          <w:p w14:paraId="36867E74" w14:textId="31CE1D1C" w:rsidR="00BE61EF" w:rsidRPr="00BE61EF" w:rsidRDefault="00171A19" w:rsidP="00BE61EF">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Depending on the vulnerability criteria, an additional five visits are possible for postpartum women and newborns. All providers can bill the visits made to the </w:t>
            </w:r>
            <w:r w:rsidR="00D1451F">
              <w:rPr>
                <w:rFonts w:ascii="Times New Roman" w:hAnsi="Times New Roman" w:cs="Times New Roman"/>
                <w:sz w:val="20"/>
                <w:szCs w:val="20"/>
                <w:lang w:val="en-GB"/>
              </w:rPr>
              <w:t>ZZZS</w:t>
            </w:r>
            <w:r>
              <w:rPr>
                <w:rFonts w:ascii="Times New Roman" w:hAnsi="Times New Roman" w:cs="Times New Roman"/>
                <w:sz w:val="20"/>
                <w:szCs w:val="20"/>
                <w:lang w:val="en-GB"/>
              </w:rPr>
              <w:t xml:space="preserve"> from 1 January 2021. If the community health nursing provider determines that more visits are needed, they carry them out on the basis of a task order in agreement with the personal physician or gynaecologist of the postpartum woman or paediatrician of the newborn. There is no limit to the number of such visits.</w:t>
            </w:r>
          </w:p>
        </w:tc>
      </w:tr>
    </w:tbl>
    <w:p w14:paraId="22F5DD44" w14:textId="77777777" w:rsidR="00BE61EF" w:rsidRDefault="00BE61EF">
      <w:pPr>
        <w:rPr>
          <w:rFonts w:ascii="Times New Roman" w:hAnsi="Times New Roman" w:cs="Times New Roman"/>
          <w:b/>
          <w:bCs/>
          <w:sz w:val="20"/>
          <w:szCs w:val="20"/>
        </w:rPr>
      </w:pPr>
    </w:p>
    <w:p w14:paraId="56C31870" w14:textId="49368B93" w:rsidR="00171A19" w:rsidRDefault="00171A19" w:rsidP="00171A19">
      <w:pPr>
        <w:pStyle w:val="Heading3"/>
      </w:pPr>
      <w:r>
        <w:rPr>
          <w:bCs/>
          <w:lang w:val="en-GB"/>
        </w:rPr>
        <w:t>Table 38: Publications on reproductive health in easy-to-read format</w:t>
      </w:r>
    </w:p>
    <w:tbl>
      <w:tblPr>
        <w:tblStyle w:val="TableGrid"/>
        <w:tblW w:w="0" w:type="auto"/>
        <w:tblLook w:val="04A0" w:firstRow="1" w:lastRow="0" w:firstColumn="1" w:lastColumn="0" w:noHBand="0" w:noVBand="1"/>
      </w:tblPr>
      <w:tblGrid>
        <w:gridCol w:w="1980"/>
        <w:gridCol w:w="7082"/>
      </w:tblGrid>
      <w:tr w:rsidR="00171A19" w14:paraId="3DACDC25" w14:textId="77777777" w:rsidTr="00171A19">
        <w:tc>
          <w:tcPr>
            <w:tcW w:w="1980" w:type="dxa"/>
            <w:shd w:val="clear" w:color="auto" w:fill="C5E0B3" w:themeFill="accent6" w:themeFillTint="66"/>
          </w:tcPr>
          <w:p w14:paraId="35B625E6" w14:textId="7166F352" w:rsidR="00171A19" w:rsidRDefault="00171A19" w:rsidP="00171A19">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Name</w:t>
            </w:r>
          </w:p>
        </w:tc>
        <w:tc>
          <w:tcPr>
            <w:tcW w:w="7082" w:type="dxa"/>
            <w:shd w:val="clear" w:color="auto" w:fill="C5E0B3" w:themeFill="accent6" w:themeFillTint="66"/>
          </w:tcPr>
          <w:p w14:paraId="27D8A7DF" w14:textId="1B2CD153" w:rsidR="00171A19" w:rsidRDefault="00171A19" w:rsidP="00171A19">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Link</w:t>
            </w:r>
          </w:p>
        </w:tc>
      </w:tr>
      <w:tr w:rsidR="00171A19" w14:paraId="2B37D588" w14:textId="77777777" w:rsidTr="00171A19">
        <w:tc>
          <w:tcPr>
            <w:tcW w:w="1980" w:type="dxa"/>
          </w:tcPr>
          <w:p w14:paraId="2B8651E2" w14:textId="73C09590" w:rsidR="00171A19" w:rsidRPr="00171A19" w:rsidRDefault="00171A19" w:rsidP="00171A19">
            <w:pPr>
              <w:spacing w:line="276" w:lineRule="auto"/>
              <w:rPr>
                <w:rFonts w:ascii="Times New Roman" w:hAnsi="Times New Roman" w:cs="Times New Roman"/>
                <w:sz w:val="20"/>
                <w:szCs w:val="20"/>
              </w:rPr>
            </w:pPr>
            <w:r>
              <w:rPr>
                <w:rFonts w:ascii="Times New Roman" w:hAnsi="Times New Roman" w:cs="Times New Roman"/>
                <w:sz w:val="20"/>
                <w:szCs w:val="20"/>
                <w:lang w:val="en-GB"/>
              </w:rPr>
              <w:t>Childbirth</w:t>
            </w:r>
          </w:p>
        </w:tc>
        <w:tc>
          <w:tcPr>
            <w:tcW w:w="7082" w:type="dxa"/>
          </w:tcPr>
          <w:p w14:paraId="5B0007CB" w14:textId="4ACFDFEB" w:rsidR="00171A19" w:rsidRPr="00171A19" w:rsidRDefault="00FB013D" w:rsidP="00171A19">
            <w:pPr>
              <w:spacing w:line="276" w:lineRule="auto"/>
              <w:rPr>
                <w:rFonts w:ascii="Times New Roman" w:hAnsi="Times New Roman" w:cs="Times New Roman"/>
                <w:sz w:val="20"/>
                <w:szCs w:val="20"/>
              </w:rPr>
            </w:pPr>
            <w:hyperlink r:id="rId19" w:history="1">
              <w:r w:rsidR="005C2704">
                <w:rPr>
                  <w:rStyle w:val="Hyperlink"/>
                  <w:rFonts w:ascii="Times New Roman" w:hAnsi="Times New Roman" w:cs="Times New Roman"/>
                  <w:sz w:val="20"/>
                  <w:szCs w:val="20"/>
                  <w:lang w:val="en-GB"/>
                </w:rPr>
                <w:t>https://www.zveza-sozitje.si/modules/uploader/uploads/news/files_news/Porod.pdf</w:t>
              </w:r>
            </w:hyperlink>
            <w:r w:rsidR="005C2704">
              <w:rPr>
                <w:rFonts w:ascii="Times New Roman" w:hAnsi="Times New Roman" w:cs="Times New Roman"/>
                <w:sz w:val="20"/>
                <w:szCs w:val="20"/>
                <w:lang w:val="en-GB"/>
              </w:rPr>
              <w:t xml:space="preserve"> </w:t>
            </w:r>
          </w:p>
        </w:tc>
      </w:tr>
      <w:tr w:rsidR="00171A19" w14:paraId="16882BEA" w14:textId="77777777" w:rsidTr="00171A19">
        <w:tc>
          <w:tcPr>
            <w:tcW w:w="1980" w:type="dxa"/>
          </w:tcPr>
          <w:p w14:paraId="180793A2" w14:textId="6703AA22" w:rsidR="00171A19" w:rsidRPr="00171A19" w:rsidRDefault="00171A19" w:rsidP="00171A19">
            <w:pPr>
              <w:spacing w:line="276" w:lineRule="auto"/>
              <w:rPr>
                <w:rFonts w:ascii="Times New Roman" w:hAnsi="Times New Roman" w:cs="Times New Roman"/>
                <w:sz w:val="20"/>
                <w:szCs w:val="20"/>
              </w:rPr>
            </w:pPr>
            <w:r>
              <w:rPr>
                <w:rFonts w:ascii="Times New Roman" w:hAnsi="Times New Roman" w:cs="Times New Roman"/>
                <w:sz w:val="20"/>
                <w:szCs w:val="20"/>
                <w:lang w:val="en-GB"/>
              </w:rPr>
              <w:t>Life of a woman</w:t>
            </w:r>
          </w:p>
        </w:tc>
        <w:tc>
          <w:tcPr>
            <w:tcW w:w="7082" w:type="dxa"/>
          </w:tcPr>
          <w:p w14:paraId="75B75D6E" w14:textId="214F3713" w:rsidR="00171A19" w:rsidRPr="00171A19" w:rsidRDefault="00FB013D" w:rsidP="00171A19">
            <w:pPr>
              <w:spacing w:line="276" w:lineRule="auto"/>
              <w:rPr>
                <w:rFonts w:ascii="Times New Roman" w:hAnsi="Times New Roman" w:cs="Times New Roman"/>
                <w:sz w:val="20"/>
                <w:szCs w:val="20"/>
              </w:rPr>
            </w:pPr>
            <w:hyperlink r:id="rId20" w:history="1">
              <w:r w:rsidR="005C2704">
                <w:rPr>
                  <w:rStyle w:val="Hyperlink"/>
                  <w:rFonts w:ascii="Times New Roman" w:hAnsi="Times New Roman" w:cs="Times New Roman"/>
                  <w:sz w:val="20"/>
                  <w:szCs w:val="20"/>
                  <w:lang w:val="en-GB"/>
                </w:rPr>
                <w:t>https://www.zveza-sozitje.si/modules/uploader/uploads/news/files_news/zenskea.pdf</w:t>
              </w:r>
            </w:hyperlink>
            <w:r w:rsidR="005C2704">
              <w:rPr>
                <w:rFonts w:ascii="Times New Roman" w:hAnsi="Times New Roman" w:cs="Times New Roman"/>
                <w:sz w:val="20"/>
                <w:szCs w:val="20"/>
                <w:lang w:val="en-GB"/>
              </w:rPr>
              <w:t xml:space="preserve"> </w:t>
            </w:r>
          </w:p>
        </w:tc>
      </w:tr>
      <w:tr w:rsidR="00171A19" w14:paraId="3B94A4DF" w14:textId="77777777" w:rsidTr="00171A19">
        <w:tc>
          <w:tcPr>
            <w:tcW w:w="1980" w:type="dxa"/>
          </w:tcPr>
          <w:p w14:paraId="010979AB" w14:textId="372F050C" w:rsidR="00171A19" w:rsidRPr="00171A19" w:rsidRDefault="00171A19" w:rsidP="00171A19">
            <w:pPr>
              <w:spacing w:line="276" w:lineRule="auto"/>
              <w:rPr>
                <w:rFonts w:ascii="Times New Roman" w:hAnsi="Times New Roman" w:cs="Times New Roman"/>
                <w:sz w:val="20"/>
                <w:szCs w:val="20"/>
              </w:rPr>
            </w:pPr>
            <w:r>
              <w:rPr>
                <w:rFonts w:ascii="Times New Roman" w:hAnsi="Times New Roman" w:cs="Times New Roman"/>
                <w:sz w:val="20"/>
                <w:szCs w:val="20"/>
                <w:lang w:val="en-GB"/>
              </w:rPr>
              <w:t>Sexual violence</w:t>
            </w:r>
          </w:p>
        </w:tc>
        <w:tc>
          <w:tcPr>
            <w:tcW w:w="7082" w:type="dxa"/>
          </w:tcPr>
          <w:p w14:paraId="638D3770" w14:textId="71A2D394" w:rsidR="00171A19" w:rsidRPr="00171A19" w:rsidRDefault="00FB013D" w:rsidP="00171A19">
            <w:pPr>
              <w:spacing w:line="276" w:lineRule="auto"/>
              <w:rPr>
                <w:rFonts w:ascii="Times New Roman" w:hAnsi="Times New Roman" w:cs="Times New Roman"/>
                <w:sz w:val="20"/>
                <w:szCs w:val="20"/>
              </w:rPr>
            </w:pPr>
            <w:hyperlink r:id="rId21" w:history="1">
              <w:r w:rsidR="005C2704">
                <w:rPr>
                  <w:rStyle w:val="Hyperlink"/>
                  <w:rFonts w:ascii="Times New Roman" w:hAnsi="Times New Roman" w:cs="Times New Roman"/>
                  <w:sz w:val="20"/>
                  <w:szCs w:val="20"/>
                  <w:lang w:val="en-GB"/>
                </w:rPr>
                <w:t>https://www.zveza-sozitje.si/modules/uploader/uploads/news/files_news/Spolnonasilje.pdf</w:t>
              </w:r>
            </w:hyperlink>
            <w:r w:rsidR="005C2704">
              <w:rPr>
                <w:rFonts w:ascii="Times New Roman" w:hAnsi="Times New Roman" w:cs="Times New Roman"/>
                <w:sz w:val="20"/>
                <w:szCs w:val="20"/>
                <w:lang w:val="en-GB"/>
              </w:rPr>
              <w:t xml:space="preserve"> </w:t>
            </w:r>
          </w:p>
        </w:tc>
      </w:tr>
      <w:tr w:rsidR="00171A19" w14:paraId="70B6C460" w14:textId="77777777" w:rsidTr="00171A19">
        <w:tc>
          <w:tcPr>
            <w:tcW w:w="1980" w:type="dxa"/>
          </w:tcPr>
          <w:p w14:paraId="5085D481" w14:textId="2CB54CC0" w:rsidR="00171A19" w:rsidRPr="00171A19" w:rsidRDefault="00171A19" w:rsidP="00171A19">
            <w:pPr>
              <w:spacing w:line="276" w:lineRule="auto"/>
              <w:rPr>
                <w:rFonts w:ascii="Times New Roman" w:hAnsi="Times New Roman" w:cs="Times New Roman"/>
                <w:sz w:val="20"/>
                <w:szCs w:val="20"/>
              </w:rPr>
            </w:pPr>
            <w:r>
              <w:rPr>
                <w:rFonts w:ascii="Times New Roman" w:hAnsi="Times New Roman" w:cs="Times New Roman"/>
                <w:sz w:val="20"/>
                <w:szCs w:val="20"/>
                <w:lang w:val="en-GB"/>
              </w:rPr>
              <w:t xml:space="preserve">Life of a man  </w:t>
            </w:r>
          </w:p>
        </w:tc>
        <w:tc>
          <w:tcPr>
            <w:tcW w:w="7082" w:type="dxa"/>
          </w:tcPr>
          <w:p w14:paraId="39363C5E" w14:textId="64F8A17E" w:rsidR="00171A19" w:rsidRPr="00171A19" w:rsidRDefault="00FB013D" w:rsidP="00171A19">
            <w:pPr>
              <w:spacing w:line="276" w:lineRule="auto"/>
              <w:rPr>
                <w:rFonts w:ascii="Times New Roman" w:hAnsi="Times New Roman" w:cs="Times New Roman"/>
                <w:sz w:val="20"/>
                <w:szCs w:val="20"/>
              </w:rPr>
            </w:pPr>
            <w:hyperlink r:id="rId22" w:history="1">
              <w:r w:rsidR="005C2704">
                <w:rPr>
                  <w:rStyle w:val="Hyperlink"/>
                  <w:rFonts w:ascii="Times New Roman" w:hAnsi="Times New Roman" w:cs="Times New Roman"/>
                  <w:sz w:val="20"/>
                  <w:szCs w:val="20"/>
                  <w:lang w:val="en-GB"/>
                </w:rPr>
                <w:t>https://www.zveza-sozitje.si/modules/uploader/uploads/news/files_news/zivljenjemokega.pdf</w:t>
              </w:r>
            </w:hyperlink>
            <w:r w:rsidR="005C2704">
              <w:rPr>
                <w:rFonts w:ascii="Times New Roman" w:hAnsi="Times New Roman" w:cs="Times New Roman"/>
                <w:sz w:val="20"/>
                <w:szCs w:val="20"/>
                <w:lang w:val="en-GB"/>
              </w:rPr>
              <w:t xml:space="preserve"> </w:t>
            </w:r>
          </w:p>
        </w:tc>
      </w:tr>
      <w:tr w:rsidR="00171A19" w14:paraId="0B8C65FF" w14:textId="77777777" w:rsidTr="00171A19">
        <w:tc>
          <w:tcPr>
            <w:tcW w:w="1980" w:type="dxa"/>
          </w:tcPr>
          <w:p w14:paraId="2E989C19" w14:textId="7B172C94" w:rsidR="00171A19" w:rsidRPr="00171A19" w:rsidRDefault="00171A19" w:rsidP="00171A19">
            <w:pPr>
              <w:spacing w:line="276" w:lineRule="auto"/>
              <w:rPr>
                <w:rFonts w:ascii="Times New Roman" w:hAnsi="Times New Roman" w:cs="Times New Roman"/>
                <w:sz w:val="20"/>
                <w:szCs w:val="20"/>
              </w:rPr>
            </w:pPr>
            <w:r>
              <w:rPr>
                <w:rFonts w:ascii="Times New Roman" w:hAnsi="Times New Roman" w:cs="Times New Roman"/>
                <w:sz w:val="20"/>
                <w:szCs w:val="20"/>
                <w:lang w:val="en-GB"/>
              </w:rPr>
              <w:t>Love, sex and I</w:t>
            </w:r>
          </w:p>
        </w:tc>
        <w:tc>
          <w:tcPr>
            <w:tcW w:w="7082" w:type="dxa"/>
          </w:tcPr>
          <w:p w14:paraId="2FA9436C" w14:textId="74181239" w:rsidR="00171A19" w:rsidRPr="00171A19" w:rsidRDefault="00FB013D" w:rsidP="00171A19">
            <w:pPr>
              <w:spacing w:line="276" w:lineRule="auto"/>
              <w:rPr>
                <w:rFonts w:ascii="Times New Roman" w:hAnsi="Times New Roman" w:cs="Times New Roman"/>
                <w:sz w:val="20"/>
                <w:szCs w:val="20"/>
              </w:rPr>
            </w:pPr>
            <w:hyperlink r:id="rId23" w:history="1">
              <w:r w:rsidR="005C2704">
                <w:rPr>
                  <w:rStyle w:val="Hyperlink"/>
                  <w:rFonts w:ascii="Times New Roman" w:hAnsi="Times New Roman" w:cs="Times New Roman"/>
                  <w:sz w:val="20"/>
                  <w:szCs w:val="20"/>
                  <w:lang w:val="en-GB"/>
                </w:rPr>
                <w:t>https://www.zveza-sozitje.si/modules/uploader/uploads/news/files_news/ljubezen.pdf</w:t>
              </w:r>
            </w:hyperlink>
            <w:r w:rsidR="005C2704">
              <w:rPr>
                <w:rFonts w:ascii="Times New Roman" w:hAnsi="Times New Roman" w:cs="Times New Roman"/>
                <w:sz w:val="20"/>
                <w:szCs w:val="20"/>
                <w:lang w:val="en-GB"/>
              </w:rPr>
              <w:t xml:space="preserve"> </w:t>
            </w:r>
          </w:p>
        </w:tc>
      </w:tr>
      <w:tr w:rsidR="00171A19" w14:paraId="07242AEA" w14:textId="77777777" w:rsidTr="00171A19">
        <w:tc>
          <w:tcPr>
            <w:tcW w:w="1980" w:type="dxa"/>
          </w:tcPr>
          <w:p w14:paraId="33F4EA2C" w14:textId="56B4BB7C" w:rsidR="00171A19" w:rsidRPr="00171A19" w:rsidRDefault="00171A19" w:rsidP="00171A19">
            <w:pPr>
              <w:spacing w:line="276" w:lineRule="auto"/>
              <w:rPr>
                <w:rFonts w:ascii="Times New Roman" w:hAnsi="Times New Roman" w:cs="Times New Roman"/>
                <w:sz w:val="20"/>
                <w:szCs w:val="20"/>
              </w:rPr>
            </w:pPr>
            <w:r>
              <w:rPr>
                <w:rFonts w:ascii="Times New Roman" w:hAnsi="Times New Roman" w:cs="Times New Roman"/>
                <w:sz w:val="20"/>
                <w:szCs w:val="20"/>
                <w:lang w:val="en-GB"/>
              </w:rPr>
              <w:t>Gynaecological examination</w:t>
            </w:r>
          </w:p>
        </w:tc>
        <w:tc>
          <w:tcPr>
            <w:tcW w:w="7082" w:type="dxa"/>
          </w:tcPr>
          <w:p w14:paraId="55C87B04" w14:textId="5A5F3F5B" w:rsidR="00171A19" w:rsidRPr="00171A19" w:rsidRDefault="00FB013D" w:rsidP="00171A19">
            <w:pPr>
              <w:spacing w:line="276" w:lineRule="auto"/>
              <w:rPr>
                <w:rFonts w:ascii="Times New Roman" w:hAnsi="Times New Roman" w:cs="Times New Roman"/>
                <w:sz w:val="20"/>
                <w:szCs w:val="20"/>
              </w:rPr>
            </w:pPr>
            <w:hyperlink r:id="rId24" w:history="1">
              <w:r w:rsidR="005C2704">
                <w:rPr>
                  <w:rStyle w:val="Hyperlink"/>
                  <w:rFonts w:ascii="Times New Roman" w:hAnsi="Times New Roman" w:cs="Times New Roman"/>
                  <w:sz w:val="20"/>
                  <w:szCs w:val="20"/>
                  <w:lang w:val="en-GB"/>
                </w:rPr>
                <w:t>https://www.zveza-sozitje.si/modules/uploader/uploads/news/files_news/Ginekolokipregled.pdf</w:t>
              </w:r>
            </w:hyperlink>
            <w:r w:rsidR="005C2704">
              <w:rPr>
                <w:rFonts w:ascii="Times New Roman" w:hAnsi="Times New Roman" w:cs="Times New Roman"/>
                <w:sz w:val="20"/>
                <w:szCs w:val="20"/>
                <w:lang w:val="en-GB"/>
              </w:rPr>
              <w:t xml:space="preserve"> </w:t>
            </w:r>
          </w:p>
        </w:tc>
      </w:tr>
      <w:tr w:rsidR="00171A19" w14:paraId="7DF0CC4E" w14:textId="77777777" w:rsidTr="00171A19">
        <w:tc>
          <w:tcPr>
            <w:tcW w:w="1980" w:type="dxa"/>
          </w:tcPr>
          <w:p w14:paraId="3A1A4F77" w14:textId="1B9D07DE" w:rsidR="00171A19" w:rsidRPr="00171A19" w:rsidRDefault="00171A19" w:rsidP="00171A19">
            <w:pPr>
              <w:spacing w:line="276" w:lineRule="auto"/>
              <w:rPr>
                <w:rFonts w:ascii="Times New Roman" w:hAnsi="Times New Roman" w:cs="Times New Roman"/>
                <w:sz w:val="20"/>
                <w:szCs w:val="20"/>
              </w:rPr>
            </w:pPr>
            <w:r>
              <w:rPr>
                <w:rFonts w:ascii="Times New Roman" w:hAnsi="Times New Roman" w:cs="Times New Roman"/>
                <w:sz w:val="20"/>
                <w:szCs w:val="20"/>
                <w:lang w:val="en-GB"/>
              </w:rPr>
              <w:t>Pregnancy</w:t>
            </w:r>
          </w:p>
        </w:tc>
        <w:tc>
          <w:tcPr>
            <w:tcW w:w="7082" w:type="dxa"/>
          </w:tcPr>
          <w:p w14:paraId="1E6759E8" w14:textId="004313B2" w:rsidR="00171A19" w:rsidRPr="00171A19" w:rsidRDefault="00FB013D" w:rsidP="00171A19">
            <w:pPr>
              <w:spacing w:line="276" w:lineRule="auto"/>
              <w:rPr>
                <w:rFonts w:ascii="Times New Roman" w:hAnsi="Times New Roman" w:cs="Times New Roman"/>
                <w:sz w:val="20"/>
                <w:szCs w:val="20"/>
              </w:rPr>
            </w:pPr>
            <w:hyperlink r:id="rId25" w:history="1">
              <w:r w:rsidR="005C2704">
                <w:rPr>
                  <w:rStyle w:val="Hyperlink"/>
                  <w:rFonts w:ascii="Times New Roman" w:hAnsi="Times New Roman" w:cs="Times New Roman"/>
                  <w:sz w:val="20"/>
                  <w:szCs w:val="20"/>
                  <w:lang w:val="en-GB"/>
                </w:rPr>
                <w:t>https://www.zveza-sozitje.si/modules/uploader/uploads/news/files_news/Nosenost.pdf</w:t>
              </w:r>
            </w:hyperlink>
            <w:r w:rsidR="005C2704">
              <w:rPr>
                <w:rFonts w:ascii="Times New Roman" w:hAnsi="Times New Roman" w:cs="Times New Roman"/>
                <w:sz w:val="20"/>
                <w:szCs w:val="20"/>
                <w:lang w:val="en-GB"/>
              </w:rPr>
              <w:t xml:space="preserve"> </w:t>
            </w:r>
          </w:p>
        </w:tc>
      </w:tr>
    </w:tbl>
    <w:p w14:paraId="1643ABF3" w14:textId="77777777" w:rsidR="00171A19" w:rsidRDefault="00171A19">
      <w:pPr>
        <w:rPr>
          <w:rFonts w:ascii="Times New Roman" w:hAnsi="Times New Roman" w:cs="Times New Roman"/>
          <w:b/>
          <w:bCs/>
          <w:sz w:val="20"/>
          <w:szCs w:val="20"/>
        </w:rPr>
      </w:pPr>
    </w:p>
    <w:p w14:paraId="7A46C206" w14:textId="3A89DC5D" w:rsidR="00BE61EF" w:rsidRPr="001B6E5B" w:rsidRDefault="00D245BB">
      <w:pPr>
        <w:rPr>
          <w:rFonts w:ascii="Times New Roman" w:hAnsi="Times New Roman" w:cs="Times New Roman"/>
          <w:b/>
          <w:bCs/>
          <w:sz w:val="20"/>
          <w:szCs w:val="20"/>
        </w:rPr>
      </w:pPr>
      <w:r>
        <w:rPr>
          <w:rFonts w:ascii="Times New Roman" w:hAnsi="Times New Roman" w:cs="Times New Roman"/>
          <w:b/>
          <w:bCs/>
          <w:sz w:val="20"/>
          <w:szCs w:val="20"/>
          <w:lang w:val="en-GB"/>
        </w:rPr>
        <w:t xml:space="preserve">Paragraph </w:t>
      </w:r>
      <w:r w:rsidR="00BE61EF">
        <w:rPr>
          <w:rFonts w:ascii="Times New Roman" w:hAnsi="Times New Roman" w:cs="Times New Roman"/>
          <w:b/>
          <w:bCs/>
          <w:sz w:val="20"/>
          <w:szCs w:val="20"/>
          <w:lang w:val="en-GB"/>
        </w:rPr>
        <w:t>23(d)</w:t>
      </w:r>
    </w:p>
    <w:p w14:paraId="6D57776A" w14:textId="1A889177" w:rsidR="0018438A" w:rsidRPr="001B6E5B" w:rsidRDefault="0018438A" w:rsidP="00537E3B">
      <w:pPr>
        <w:pStyle w:val="Heading3"/>
      </w:pPr>
      <w:r>
        <w:rPr>
          <w:bCs/>
          <w:lang w:val="en-GB"/>
        </w:rPr>
        <w:t>Table 39: Financial incentives for choosing a specialty training in family medicine</w:t>
      </w:r>
    </w:p>
    <w:tbl>
      <w:tblPr>
        <w:tblStyle w:val="TableGrid"/>
        <w:tblW w:w="0" w:type="auto"/>
        <w:tblLook w:val="04A0" w:firstRow="1" w:lastRow="0" w:firstColumn="1" w:lastColumn="0" w:noHBand="0" w:noVBand="1"/>
      </w:tblPr>
      <w:tblGrid>
        <w:gridCol w:w="3681"/>
        <w:gridCol w:w="5381"/>
      </w:tblGrid>
      <w:tr w:rsidR="0018438A" w14:paraId="02720D16" w14:textId="77777777" w:rsidTr="001B6E5B">
        <w:tc>
          <w:tcPr>
            <w:tcW w:w="3681" w:type="dxa"/>
            <w:shd w:val="clear" w:color="auto" w:fill="C5E0B3" w:themeFill="accent6" w:themeFillTint="66"/>
          </w:tcPr>
          <w:p w14:paraId="5775D1B6" w14:textId="146596E4" w:rsidR="0018438A" w:rsidRPr="001B6E5B" w:rsidRDefault="0018438A" w:rsidP="001B6E5B">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Act</w:t>
            </w:r>
          </w:p>
        </w:tc>
        <w:tc>
          <w:tcPr>
            <w:tcW w:w="5381" w:type="dxa"/>
            <w:shd w:val="clear" w:color="auto" w:fill="C5E0B3" w:themeFill="accent6" w:themeFillTint="66"/>
          </w:tcPr>
          <w:p w14:paraId="5DFB0816" w14:textId="2662CCF5" w:rsidR="0018438A" w:rsidRPr="001B6E5B" w:rsidRDefault="0018438A" w:rsidP="001B6E5B">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Incentive</w:t>
            </w:r>
          </w:p>
        </w:tc>
      </w:tr>
      <w:tr w:rsidR="0018438A" w14:paraId="3EC9DDBC" w14:textId="77777777" w:rsidTr="001B6E5B">
        <w:tc>
          <w:tcPr>
            <w:tcW w:w="3681" w:type="dxa"/>
          </w:tcPr>
          <w:p w14:paraId="6C6CB757" w14:textId="2FB54200" w:rsidR="0018438A" w:rsidRDefault="0018438A" w:rsidP="001B6E5B">
            <w:pPr>
              <w:spacing w:line="276" w:lineRule="auto"/>
              <w:rPr>
                <w:rFonts w:ascii="Times New Roman" w:hAnsi="Times New Roman" w:cs="Times New Roman"/>
                <w:sz w:val="20"/>
                <w:szCs w:val="20"/>
              </w:rPr>
            </w:pPr>
            <w:r>
              <w:rPr>
                <w:rFonts w:ascii="Times New Roman" w:hAnsi="Times New Roman" w:cs="Times New Roman"/>
                <w:sz w:val="20"/>
                <w:szCs w:val="20"/>
                <w:lang w:val="en-GB"/>
              </w:rPr>
              <w:t>Healthcare Emergency Measures Act (ZNUPS)</w:t>
            </w:r>
          </w:p>
        </w:tc>
        <w:tc>
          <w:tcPr>
            <w:tcW w:w="5381" w:type="dxa"/>
          </w:tcPr>
          <w:p w14:paraId="0C44B5EE" w14:textId="77777777" w:rsidR="0018438A" w:rsidRDefault="0018438A" w:rsidP="001B6E5B">
            <w:pPr>
              <w:spacing w:line="276" w:lineRule="auto"/>
              <w:rPr>
                <w:rFonts w:ascii="Times New Roman" w:hAnsi="Times New Roman" w:cs="Times New Roman"/>
                <w:sz w:val="20"/>
                <w:szCs w:val="20"/>
              </w:rPr>
            </w:pPr>
            <w:r>
              <w:rPr>
                <w:rFonts w:ascii="Times New Roman" w:hAnsi="Times New Roman" w:cs="Times New Roman"/>
                <w:sz w:val="20"/>
                <w:szCs w:val="20"/>
                <w:lang w:val="en-GB"/>
              </w:rPr>
              <w:t>financial incentive for choosing a specialty training in family medicine of 20% of the hourly rate of a specialty trainee basic salary for the entire duration of the specialisation</w:t>
            </w:r>
          </w:p>
          <w:p w14:paraId="10462D50" w14:textId="77777777" w:rsidR="008A1F57" w:rsidRDefault="008A1F57" w:rsidP="001B6E5B">
            <w:pPr>
              <w:spacing w:line="276" w:lineRule="auto"/>
              <w:rPr>
                <w:rFonts w:ascii="Times New Roman" w:hAnsi="Times New Roman" w:cs="Times New Roman"/>
                <w:sz w:val="20"/>
                <w:szCs w:val="20"/>
              </w:rPr>
            </w:pPr>
          </w:p>
          <w:p w14:paraId="21C28736" w14:textId="572B41BD" w:rsidR="008A1F57" w:rsidRDefault="008A1F57" w:rsidP="001B6E5B">
            <w:pPr>
              <w:spacing w:line="276" w:lineRule="auto"/>
              <w:rPr>
                <w:rFonts w:ascii="Times New Roman" w:hAnsi="Times New Roman" w:cs="Times New Roman"/>
                <w:sz w:val="20"/>
                <w:szCs w:val="20"/>
              </w:rPr>
            </w:pPr>
            <w:r>
              <w:rPr>
                <w:rFonts w:ascii="Times New Roman" w:hAnsi="Times New Roman" w:cs="Times New Roman"/>
                <w:sz w:val="20"/>
                <w:szCs w:val="20"/>
                <w:lang w:val="en-GB"/>
              </w:rPr>
              <w:t>introduction of grants for health professions</w:t>
            </w:r>
          </w:p>
        </w:tc>
      </w:tr>
      <w:tr w:rsidR="0018438A" w14:paraId="25911EC1" w14:textId="77777777" w:rsidTr="001B6E5B">
        <w:tc>
          <w:tcPr>
            <w:tcW w:w="3681" w:type="dxa"/>
          </w:tcPr>
          <w:p w14:paraId="614C5B33" w14:textId="2D1D60A9" w:rsidR="0018438A" w:rsidRDefault="0018438A" w:rsidP="001B6E5B">
            <w:pPr>
              <w:spacing w:line="276" w:lineRule="auto"/>
              <w:rPr>
                <w:rFonts w:ascii="Times New Roman" w:hAnsi="Times New Roman" w:cs="Times New Roman"/>
                <w:sz w:val="20"/>
                <w:szCs w:val="20"/>
              </w:rPr>
            </w:pPr>
            <w:r>
              <w:rPr>
                <w:rFonts w:ascii="Times New Roman" w:hAnsi="Times New Roman" w:cs="Times New Roman"/>
                <w:sz w:val="20"/>
                <w:szCs w:val="20"/>
                <w:lang w:val="en-GB"/>
              </w:rPr>
              <w:lastRenderedPageBreak/>
              <w:t>Act Determining Healthcare Emergency Measures to Contain the Spread of the COVID-19 Communicable Disease and Mitigate its Consequences (ZNUNBZ)</w:t>
            </w:r>
          </w:p>
        </w:tc>
        <w:tc>
          <w:tcPr>
            <w:tcW w:w="5381" w:type="dxa"/>
          </w:tcPr>
          <w:p w14:paraId="49538E91" w14:textId="49E9405A" w:rsidR="0018438A" w:rsidRDefault="0018438A" w:rsidP="001B6E5B">
            <w:pPr>
              <w:spacing w:line="276" w:lineRule="auto"/>
              <w:rPr>
                <w:rFonts w:ascii="Times New Roman" w:hAnsi="Times New Roman" w:cs="Times New Roman"/>
                <w:sz w:val="20"/>
                <w:szCs w:val="20"/>
              </w:rPr>
            </w:pPr>
            <w:r>
              <w:rPr>
                <w:rFonts w:ascii="Times New Roman" w:hAnsi="Times New Roman" w:cs="Times New Roman"/>
                <w:sz w:val="20"/>
                <w:szCs w:val="20"/>
                <w:lang w:val="en-GB"/>
              </w:rPr>
              <w:t>introduction of an even higher allowance of EUR 1,000 gross per month, for specialty trainings approved in 2023</w:t>
            </w:r>
          </w:p>
        </w:tc>
      </w:tr>
      <w:tr w:rsidR="0018438A" w14:paraId="10980A44" w14:textId="77777777" w:rsidTr="001B6E5B">
        <w:tc>
          <w:tcPr>
            <w:tcW w:w="3681" w:type="dxa"/>
          </w:tcPr>
          <w:p w14:paraId="3643FF61" w14:textId="7A7D992D" w:rsidR="0018438A" w:rsidRPr="0018438A" w:rsidRDefault="0018438A" w:rsidP="001B6E5B">
            <w:pPr>
              <w:spacing w:line="276" w:lineRule="auto"/>
              <w:rPr>
                <w:rFonts w:ascii="Times New Roman" w:hAnsi="Times New Roman" w:cs="Times New Roman"/>
                <w:sz w:val="20"/>
                <w:szCs w:val="20"/>
              </w:rPr>
            </w:pPr>
            <w:r>
              <w:rPr>
                <w:rFonts w:ascii="Times New Roman" w:hAnsi="Times New Roman" w:cs="Times New Roman"/>
                <w:sz w:val="20"/>
                <w:szCs w:val="20"/>
                <w:lang w:val="en-GB"/>
              </w:rPr>
              <w:t>Act on Intervention Measures in Healthcare, Labour and Social Affairs, and in Healthcare-Related Issues (ZIUZDS)</w:t>
            </w:r>
          </w:p>
        </w:tc>
        <w:tc>
          <w:tcPr>
            <w:tcW w:w="5381" w:type="dxa"/>
          </w:tcPr>
          <w:p w14:paraId="69A8ECF9" w14:textId="4FC25F87" w:rsidR="0018438A" w:rsidRPr="0018438A" w:rsidRDefault="0018438A" w:rsidP="001B6E5B">
            <w:pPr>
              <w:spacing w:line="276" w:lineRule="auto"/>
              <w:rPr>
                <w:rFonts w:ascii="Times New Roman" w:hAnsi="Times New Roman" w:cs="Times New Roman"/>
                <w:sz w:val="20"/>
                <w:szCs w:val="20"/>
              </w:rPr>
            </w:pPr>
            <w:r>
              <w:rPr>
                <w:rFonts w:ascii="Times New Roman" w:hAnsi="Times New Roman" w:cs="Times New Roman"/>
                <w:sz w:val="20"/>
                <w:szCs w:val="20"/>
                <w:lang w:val="en-GB"/>
              </w:rPr>
              <w:t>allowance entitlement extended to specialty trainings approved in 2024</w:t>
            </w:r>
          </w:p>
        </w:tc>
      </w:tr>
    </w:tbl>
    <w:p w14:paraId="70BF3E10" w14:textId="77777777" w:rsidR="0018438A" w:rsidRDefault="0018438A">
      <w:pPr>
        <w:rPr>
          <w:rFonts w:ascii="Times New Roman" w:hAnsi="Times New Roman" w:cs="Times New Roman"/>
          <w:sz w:val="20"/>
          <w:szCs w:val="20"/>
        </w:rPr>
      </w:pPr>
    </w:p>
    <w:p w14:paraId="16C71DCF" w14:textId="179F47A4" w:rsidR="001B6E5B" w:rsidRPr="001B6E5B" w:rsidRDefault="001B6E5B" w:rsidP="00537E3B">
      <w:pPr>
        <w:pStyle w:val="Heading3"/>
      </w:pPr>
      <w:r>
        <w:rPr>
          <w:bCs/>
          <w:lang w:val="en-GB"/>
        </w:rPr>
        <w:t>Table 40: Approved specialty trainings in family medicine by year</w:t>
      </w:r>
    </w:p>
    <w:tbl>
      <w:tblPr>
        <w:tblStyle w:val="TableGrid"/>
        <w:tblW w:w="0" w:type="auto"/>
        <w:tblLook w:val="04A0" w:firstRow="1" w:lastRow="0" w:firstColumn="1" w:lastColumn="0" w:noHBand="0" w:noVBand="1"/>
      </w:tblPr>
      <w:tblGrid>
        <w:gridCol w:w="3681"/>
        <w:gridCol w:w="5381"/>
      </w:tblGrid>
      <w:tr w:rsidR="001B6E5B" w14:paraId="415A250E" w14:textId="77777777" w:rsidTr="001B6E5B">
        <w:tc>
          <w:tcPr>
            <w:tcW w:w="3681" w:type="dxa"/>
            <w:shd w:val="clear" w:color="auto" w:fill="C5E0B3" w:themeFill="accent6" w:themeFillTint="66"/>
          </w:tcPr>
          <w:p w14:paraId="7000AB11" w14:textId="57A87AC6" w:rsidR="001B6E5B" w:rsidRPr="001B6E5B" w:rsidRDefault="001B6E5B" w:rsidP="001B6E5B">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Year</w:t>
            </w:r>
          </w:p>
        </w:tc>
        <w:tc>
          <w:tcPr>
            <w:tcW w:w="5381" w:type="dxa"/>
            <w:shd w:val="clear" w:color="auto" w:fill="C5E0B3" w:themeFill="accent6" w:themeFillTint="66"/>
          </w:tcPr>
          <w:p w14:paraId="64AFA502" w14:textId="1032B558" w:rsidR="001B6E5B" w:rsidRPr="001B6E5B" w:rsidRDefault="001B6E5B" w:rsidP="001B6E5B">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No of approved specialty trainings</w:t>
            </w:r>
          </w:p>
        </w:tc>
      </w:tr>
      <w:tr w:rsidR="001B6E5B" w14:paraId="4A697FE5" w14:textId="77777777" w:rsidTr="001B6E5B">
        <w:tc>
          <w:tcPr>
            <w:tcW w:w="3681" w:type="dxa"/>
          </w:tcPr>
          <w:p w14:paraId="73AA2660" w14:textId="058BA52F" w:rsidR="001B6E5B" w:rsidRDefault="001B6E5B" w:rsidP="001B6E5B">
            <w:pPr>
              <w:spacing w:line="276" w:lineRule="auto"/>
              <w:rPr>
                <w:rFonts w:ascii="Times New Roman" w:hAnsi="Times New Roman" w:cs="Times New Roman"/>
                <w:sz w:val="20"/>
                <w:szCs w:val="20"/>
              </w:rPr>
            </w:pPr>
            <w:r>
              <w:rPr>
                <w:rFonts w:ascii="Times New Roman" w:hAnsi="Times New Roman" w:cs="Times New Roman"/>
                <w:sz w:val="20"/>
                <w:szCs w:val="20"/>
                <w:lang w:val="en-GB"/>
              </w:rPr>
              <w:t>2022</w:t>
            </w:r>
          </w:p>
        </w:tc>
        <w:tc>
          <w:tcPr>
            <w:tcW w:w="5381" w:type="dxa"/>
          </w:tcPr>
          <w:p w14:paraId="618F1D72" w14:textId="2D4EB167" w:rsidR="001B6E5B" w:rsidRDefault="001B6E5B" w:rsidP="001B6E5B">
            <w:pPr>
              <w:spacing w:line="276" w:lineRule="auto"/>
              <w:rPr>
                <w:rFonts w:ascii="Times New Roman" w:hAnsi="Times New Roman" w:cs="Times New Roman"/>
                <w:sz w:val="20"/>
                <w:szCs w:val="20"/>
              </w:rPr>
            </w:pPr>
            <w:r>
              <w:rPr>
                <w:rFonts w:ascii="Times New Roman" w:hAnsi="Times New Roman" w:cs="Times New Roman"/>
                <w:sz w:val="20"/>
                <w:szCs w:val="20"/>
                <w:lang w:val="en-GB"/>
              </w:rPr>
              <w:t>71</w:t>
            </w:r>
          </w:p>
        </w:tc>
      </w:tr>
      <w:tr w:rsidR="001B6E5B" w14:paraId="2A2A518E" w14:textId="77777777" w:rsidTr="001B6E5B">
        <w:tc>
          <w:tcPr>
            <w:tcW w:w="3681" w:type="dxa"/>
          </w:tcPr>
          <w:p w14:paraId="4C5C5A18" w14:textId="47BD8127" w:rsidR="001B6E5B" w:rsidRDefault="001B6E5B" w:rsidP="001B6E5B">
            <w:pPr>
              <w:spacing w:line="276" w:lineRule="auto"/>
              <w:rPr>
                <w:rFonts w:ascii="Times New Roman" w:hAnsi="Times New Roman" w:cs="Times New Roman"/>
                <w:sz w:val="20"/>
                <w:szCs w:val="20"/>
              </w:rPr>
            </w:pPr>
            <w:r>
              <w:rPr>
                <w:rFonts w:ascii="Times New Roman" w:hAnsi="Times New Roman" w:cs="Times New Roman"/>
                <w:sz w:val="20"/>
                <w:szCs w:val="20"/>
                <w:lang w:val="en-GB"/>
              </w:rPr>
              <w:t>2023</w:t>
            </w:r>
          </w:p>
        </w:tc>
        <w:tc>
          <w:tcPr>
            <w:tcW w:w="5381" w:type="dxa"/>
          </w:tcPr>
          <w:p w14:paraId="0DF925C3" w14:textId="3EB3EFAA" w:rsidR="001B6E5B" w:rsidRDefault="001B6E5B" w:rsidP="001B6E5B">
            <w:pPr>
              <w:spacing w:line="276" w:lineRule="auto"/>
              <w:rPr>
                <w:rFonts w:ascii="Times New Roman" w:hAnsi="Times New Roman" w:cs="Times New Roman"/>
                <w:sz w:val="20"/>
                <w:szCs w:val="20"/>
              </w:rPr>
            </w:pPr>
            <w:r>
              <w:rPr>
                <w:rFonts w:ascii="Times New Roman" w:hAnsi="Times New Roman" w:cs="Times New Roman"/>
                <w:sz w:val="20"/>
                <w:szCs w:val="20"/>
                <w:lang w:val="en-GB"/>
              </w:rPr>
              <w:t>66</w:t>
            </w:r>
          </w:p>
        </w:tc>
      </w:tr>
    </w:tbl>
    <w:p w14:paraId="11A669CD" w14:textId="77777777" w:rsidR="001B6E5B" w:rsidRDefault="001B6E5B">
      <w:pPr>
        <w:rPr>
          <w:rFonts w:ascii="Times New Roman" w:hAnsi="Times New Roman" w:cs="Times New Roman"/>
          <w:sz w:val="20"/>
          <w:szCs w:val="20"/>
        </w:rPr>
      </w:pPr>
    </w:p>
    <w:p w14:paraId="3DF5F9CB" w14:textId="3CF100C0" w:rsidR="0018438A" w:rsidRPr="006610A9" w:rsidRDefault="00D245BB" w:rsidP="0018438A">
      <w:pPr>
        <w:rPr>
          <w:rFonts w:ascii="Times New Roman" w:hAnsi="Times New Roman" w:cs="Times New Roman"/>
          <w:b/>
          <w:bCs/>
          <w:sz w:val="20"/>
          <w:szCs w:val="20"/>
        </w:rPr>
      </w:pPr>
      <w:r>
        <w:rPr>
          <w:rFonts w:ascii="Times New Roman" w:hAnsi="Times New Roman" w:cs="Times New Roman"/>
          <w:b/>
          <w:bCs/>
          <w:sz w:val="20"/>
          <w:szCs w:val="20"/>
          <w:lang w:val="en-GB"/>
        </w:rPr>
        <w:t xml:space="preserve">Paragraph </w:t>
      </w:r>
      <w:r w:rsidR="008A1F57" w:rsidRPr="006610A9">
        <w:rPr>
          <w:rFonts w:ascii="Times New Roman" w:hAnsi="Times New Roman" w:cs="Times New Roman"/>
          <w:b/>
          <w:bCs/>
          <w:sz w:val="20"/>
          <w:szCs w:val="20"/>
          <w:lang w:val="en-GB"/>
        </w:rPr>
        <w:t>24</w:t>
      </w:r>
    </w:p>
    <w:p w14:paraId="7B936A71" w14:textId="52D6D204" w:rsidR="008A1F57" w:rsidRPr="006610A9" w:rsidRDefault="008A1F57" w:rsidP="00537E3B">
      <w:pPr>
        <w:pStyle w:val="Heading3"/>
      </w:pPr>
      <w:r w:rsidRPr="006610A9">
        <w:rPr>
          <w:bCs/>
          <w:lang w:val="en-GB"/>
        </w:rPr>
        <w:t xml:space="preserve">Table 41: </w:t>
      </w:r>
      <w:r w:rsidR="00474E72">
        <w:rPr>
          <w:bCs/>
          <w:lang w:val="en-GB"/>
        </w:rPr>
        <w:t>Vocational</w:t>
      </w:r>
      <w:r w:rsidRPr="006610A9">
        <w:rPr>
          <w:b w:val="0"/>
          <w:lang w:val="en-GB"/>
        </w:rPr>
        <w:t xml:space="preserve"> </w:t>
      </w:r>
      <w:r w:rsidRPr="006610A9">
        <w:rPr>
          <w:bCs/>
          <w:lang w:val="en-GB"/>
        </w:rPr>
        <w:t>rehabilitation services</w:t>
      </w:r>
    </w:p>
    <w:tbl>
      <w:tblPr>
        <w:tblStyle w:val="TableGrid"/>
        <w:tblW w:w="0" w:type="auto"/>
        <w:tblLook w:val="04A0" w:firstRow="1" w:lastRow="0" w:firstColumn="1" w:lastColumn="0" w:noHBand="0" w:noVBand="1"/>
      </w:tblPr>
      <w:tblGrid>
        <w:gridCol w:w="466"/>
        <w:gridCol w:w="8596"/>
      </w:tblGrid>
      <w:tr w:rsidR="006610A9" w:rsidRPr="006610A9" w14:paraId="2398D059" w14:textId="77777777" w:rsidTr="00865882">
        <w:tc>
          <w:tcPr>
            <w:tcW w:w="466" w:type="dxa"/>
            <w:shd w:val="clear" w:color="auto" w:fill="C5E0B3" w:themeFill="accent6" w:themeFillTint="66"/>
          </w:tcPr>
          <w:p w14:paraId="0922C5AB" w14:textId="0F1E52BA" w:rsidR="00865882" w:rsidRPr="006610A9" w:rsidRDefault="00865882" w:rsidP="00865882">
            <w:pPr>
              <w:spacing w:before="120" w:after="120" w:line="276" w:lineRule="auto"/>
              <w:rPr>
                <w:rFonts w:ascii="Times New Roman" w:hAnsi="Times New Roman" w:cs="Times New Roman"/>
                <w:b/>
                <w:bCs/>
                <w:sz w:val="20"/>
                <w:szCs w:val="20"/>
              </w:rPr>
            </w:pPr>
            <w:r w:rsidRPr="006610A9">
              <w:rPr>
                <w:rFonts w:ascii="Times New Roman" w:hAnsi="Times New Roman" w:cs="Times New Roman"/>
                <w:b/>
                <w:bCs/>
                <w:sz w:val="20"/>
                <w:szCs w:val="20"/>
                <w:lang w:val="en-GB"/>
              </w:rPr>
              <w:t>No</w:t>
            </w:r>
          </w:p>
        </w:tc>
        <w:tc>
          <w:tcPr>
            <w:tcW w:w="8596" w:type="dxa"/>
            <w:shd w:val="clear" w:color="auto" w:fill="C5E0B3" w:themeFill="accent6" w:themeFillTint="66"/>
          </w:tcPr>
          <w:p w14:paraId="4E90C9C1" w14:textId="3DE31DB8" w:rsidR="00865882" w:rsidRPr="006610A9" w:rsidRDefault="00474E72" w:rsidP="00865882">
            <w:pPr>
              <w:spacing w:before="120" w:after="120" w:line="276" w:lineRule="auto"/>
              <w:rPr>
                <w:rFonts w:ascii="Times New Roman" w:hAnsi="Times New Roman" w:cs="Times New Roman"/>
                <w:b/>
                <w:bCs/>
                <w:sz w:val="20"/>
                <w:szCs w:val="20"/>
              </w:rPr>
            </w:pPr>
            <w:r>
              <w:rPr>
                <w:rFonts w:ascii="Times New Roman" w:hAnsi="Times New Roman" w:cs="Times New Roman"/>
                <w:b/>
                <w:bCs/>
                <w:sz w:val="20"/>
                <w:szCs w:val="20"/>
                <w:lang w:val="en-GB"/>
              </w:rPr>
              <w:t xml:space="preserve">Vocational </w:t>
            </w:r>
            <w:r w:rsidR="00865882" w:rsidRPr="006610A9">
              <w:rPr>
                <w:rFonts w:ascii="Times New Roman" w:hAnsi="Times New Roman" w:cs="Times New Roman"/>
                <w:b/>
                <w:bCs/>
                <w:sz w:val="20"/>
                <w:szCs w:val="20"/>
                <w:lang w:val="en-GB"/>
              </w:rPr>
              <w:t>rehabilitation services include:</w:t>
            </w:r>
          </w:p>
        </w:tc>
      </w:tr>
      <w:tr w:rsidR="006610A9" w:rsidRPr="006610A9" w14:paraId="4A7BD294" w14:textId="77777777" w:rsidTr="00865882">
        <w:tc>
          <w:tcPr>
            <w:tcW w:w="466" w:type="dxa"/>
          </w:tcPr>
          <w:p w14:paraId="78AFCF50" w14:textId="6FF61002"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1.</w:t>
            </w:r>
          </w:p>
        </w:tc>
        <w:tc>
          <w:tcPr>
            <w:tcW w:w="8596" w:type="dxa"/>
          </w:tcPr>
          <w:p w14:paraId="387DBB00" w14:textId="54F50200"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counselling, encouraging</w:t>
            </w:r>
            <w:r w:rsidR="0047758A">
              <w:rPr>
                <w:rFonts w:ascii="Times New Roman" w:hAnsi="Times New Roman" w:cs="Times New Roman"/>
                <w:sz w:val="20"/>
                <w:szCs w:val="20"/>
                <w:lang w:val="en-GB"/>
              </w:rPr>
              <w:t>,</w:t>
            </w:r>
            <w:r w:rsidRPr="006610A9">
              <w:rPr>
                <w:rFonts w:ascii="Times New Roman" w:hAnsi="Times New Roman" w:cs="Times New Roman"/>
                <w:sz w:val="20"/>
                <w:szCs w:val="20"/>
                <w:lang w:val="en-GB"/>
              </w:rPr>
              <w:t xml:space="preserve"> and motivating </w:t>
            </w:r>
            <w:r w:rsidR="0047758A">
              <w:rPr>
                <w:rFonts w:ascii="Times New Roman" w:hAnsi="Times New Roman" w:cs="Times New Roman"/>
                <w:sz w:val="20"/>
                <w:szCs w:val="20"/>
                <w:lang w:val="en-GB"/>
              </w:rPr>
              <w:t xml:space="preserve">the </w:t>
            </w:r>
            <w:r w:rsidRPr="006610A9">
              <w:rPr>
                <w:rFonts w:ascii="Times New Roman" w:hAnsi="Times New Roman" w:cs="Times New Roman"/>
                <w:sz w:val="20"/>
                <w:szCs w:val="20"/>
                <w:lang w:val="en-GB"/>
              </w:rPr>
              <w:t>person with disabilities to take an active role,</w:t>
            </w:r>
          </w:p>
        </w:tc>
      </w:tr>
      <w:tr w:rsidR="006610A9" w:rsidRPr="006610A9" w14:paraId="3F76BE78" w14:textId="77777777" w:rsidTr="00865882">
        <w:tc>
          <w:tcPr>
            <w:tcW w:w="466" w:type="dxa"/>
          </w:tcPr>
          <w:p w14:paraId="294D3E97" w14:textId="698C3100"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2.</w:t>
            </w:r>
          </w:p>
        </w:tc>
        <w:tc>
          <w:tcPr>
            <w:tcW w:w="8596" w:type="dxa"/>
          </w:tcPr>
          <w:p w14:paraId="0B4A60F8" w14:textId="19E7D188" w:rsidR="00865882" w:rsidRPr="006610A9" w:rsidRDefault="006B2769" w:rsidP="00865882">
            <w:pPr>
              <w:spacing w:line="276" w:lineRule="auto"/>
              <w:rPr>
                <w:rFonts w:ascii="Times New Roman" w:hAnsi="Times New Roman" w:cs="Times New Roman"/>
                <w:sz w:val="20"/>
                <w:szCs w:val="20"/>
              </w:rPr>
            </w:pPr>
            <w:r>
              <w:rPr>
                <w:rFonts w:ascii="Times New Roman" w:hAnsi="Times New Roman" w:cs="Times New Roman"/>
                <w:sz w:val="20"/>
                <w:szCs w:val="20"/>
                <w:lang w:val="en-GB"/>
              </w:rPr>
              <w:t>preparing an assessment</w:t>
            </w:r>
            <w:r w:rsidR="00865882" w:rsidRPr="006610A9">
              <w:rPr>
                <w:rFonts w:ascii="Times New Roman" w:hAnsi="Times New Roman" w:cs="Times New Roman"/>
                <w:sz w:val="20"/>
                <w:szCs w:val="20"/>
                <w:lang w:val="en-GB"/>
              </w:rPr>
              <w:t xml:space="preserve"> on the level of work capacity, skills, work habits and professional interests,</w:t>
            </w:r>
          </w:p>
        </w:tc>
      </w:tr>
      <w:tr w:rsidR="006610A9" w:rsidRPr="006610A9" w14:paraId="493F2532" w14:textId="77777777" w:rsidTr="00865882">
        <w:tc>
          <w:tcPr>
            <w:tcW w:w="466" w:type="dxa"/>
          </w:tcPr>
          <w:p w14:paraId="6F003BF3" w14:textId="4807D85A"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3.</w:t>
            </w:r>
          </w:p>
        </w:tc>
        <w:tc>
          <w:tcPr>
            <w:tcW w:w="8596" w:type="dxa"/>
          </w:tcPr>
          <w:p w14:paraId="4975DA29" w14:textId="303740F0" w:rsidR="00865882" w:rsidRPr="006610A9" w:rsidRDefault="006B2769" w:rsidP="00865882">
            <w:pPr>
              <w:spacing w:line="276" w:lineRule="auto"/>
              <w:rPr>
                <w:rFonts w:ascii="Times New Roman" w:hAnsi="Times New Roman" w:cs="Times New Roman"/>
                <w:sz w:val="20"/>
                <w:szCs w:val="20"/>
              </w:rPr>
            </w:pPr>
            <w:r>
              <w:rPr>
                <w:rFonts w:ascii="Times New Roman" w:hAnsi="Times New Roman" w:cs="Times New Roman"/>
                <w:sz w:val="20"/>
                <w:szCs w:val="20"/>
                <w:lang w:val="en-GB"/>
              </w:rPr>
              <w:t>assisting</w:t>
            </w:r>
            <w:r w:rsidR="00865882" w:rsidRPr="006610A9">
              <w:rPr>
                <w:rFonts w:ascii="Times New Roman" w:hAnsi="Times New Roman" w:cs="Times New Roman"/>
                <w:sz w:val="20"/>
                <w:szCs w:val="20"/>
                <w:lang w:val="en-GB"/>
              </w:rPr>
              <w:t xml:space="preserve"> </w:t>
            </w:r>
            <w:r w:rsidR="0047758A">
              <w:rPr>
                <w:rFonts w:ascii="Times New Roman" w:hAnsi="Times New Roman" w:cs="Times New Roman"/>
                <w:sz w:val="20"/>
                <w:szCs w:val="20"/>
                <w:lang w:val="en-GB"/>
              </w:rPr>
              <w:t>in accepting one’s disability and</w:t>
            </w:r>
            <w:r w:rsidR="00865882" w:rsidRPr="006610A9">
              <w:rPr>
                <w:rFonts w:ascii="Times New Roman" w:hAnsi="Times New Roman" w:cs="Times New Roman"/>
                <w:sz w:val="20"/>
                <w:szCs w:val="20"/>
                <w:lang w:val="en-GB"/>
              </w:rPr>
              <w:t xml:space="preserve"> providing information on training and employment opportunities,</w:t>
            </w:r>
          </w:p>
        </w:tc>
      </w:tr>
      <w:tr w:rsidR="006610A9" w:rsidRPr="006610A9" w14:paraId="3154E953" w14:textId="77777777" w:rsidTr="00865882">
        <w:tc>
          <w:tcPr>
            <w:tcW w:w="466" w:type="dxa"/>
          </w:tcPr>
          <w:p w14:paraId="272D90A5" w14:textId="5C6D9712"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 xml:space="preserve">4. </w:t>
            </w:r>
          </w:p>
        </w:tc>
        <w:tc>
          <w:tcPr>
            <w:tcW w:w="8596" w:type="dxa"/>
          </w:tcPr>
          <w:p w14:paraId="1682C1E3" w14:textId="43CFB483" w:rsidR="00865882" w:rsidRPr="006610A9" w:rsidRDefault="006B2769" w:rsidP="00865882">
            <w:pPr>
              <w:spacing w:line="276" w:lineRule="auto"/>
              <w:rPr>
                <w:rFonts w:ascii="Times New Roman" w:hAnsi="Times New Roman" w:cs="Times New Roman"/>
                <w:sz w:val="20"/>
                <w:szCs w:val="20"/>
              </w:rPr>
            </w:pPr>
            <w:r>
              <w:rPr>
                <w:rFonts w:ascii="Times New Roman" w:hAnsi="Times New Roman" w:cs="Times New Roman"/>
                <w:sz w:val="20"/>
                <w:szCs w:val="20"/>
                <w:lang w:val="en-GB"/>
              </w:rPr>
              <w:t>assisting</w:t>
            </w:r>
            <w:r w:rsidR="00865882" w:rsidRPr="006610A9">
              <w:rPr>
                <w:rFonts w:ascii="Times New Roman" w:hAnsi="Times New Roman" w:cs="Times New Roman"/>
                <w:sz w:val="20"/>
                <w:szCs w:val="20"/>
                <w:lang w:val="en-GB"/>
              </w:rPr>
              <w:t xml:space="preserve"> in </w:t>
            </w:r>
            <w:r>
              <w:rPr>
                <w:rFonts w:ascii="Times New Roman" w:hAnsi="Times New Roman" w:cs="Times New Roman"/>
                <w:sz w:val="20"/>
                <w:szCs w:val="20"/>
                <w:lang w:val="en-GB"/>
              </w:rPr>
              <w:t>the selection</w:t>
            </w:r>
            <w:r w:rsidR="0047758A">
              <w:rPr>
                <w:rFonts w:ascii="Times New Roman" w:hAnsi="Times New Roman" w:cs="Times New Roman"/>
                <w:sz w:val="20"/>
                <w:szCs w:val="20"/>
                <w:lang w:val="en-GB"/>
              </w:rPr>
              <w:t xml:space="preserve"> of</w:t>
            </w:r>
            <w:r w:rsidR="00865882" w:rsidRPr="006610A9">
              <w:rPr>
                <w:rFonts w:ascii="Times New Roman" w:hAnsi="Times New Roman" w:cs="Times New Roman"/>
                <w:sz w:val="20"/>
                <w:szCs w:val="20"/>
                <w:lang w:val="en-GB"/>
              </w:rPr>
              <w:t xml:space="preserve"> suitable professional goals,</w:t>
            </w:r>
          </w:p>
        </w:tc>
      </w:tr>
      <w:tr w:rsidR="006610A9" w:rsidRPr="006610A9" w14:paraId="72452D5B" w14:textId="77777777" w:rsidTr="00865882">
        <w:tc>
          <w:tcPr>
            <w:tcW w:w="466" w:type="dxa"/>
          </w:tcPr>
          <w:p w14:paraId="5FBF5816" w14:textId="63F2B02E"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5.</w:t>
            </w:r>
          </w:p>
        </w:tc>
        <w:tc>
          <w:tcPr>
            <w:tcW w:w="8596" w:type="dxa"/>
          </w:tcPr>
          <w:p w14:paraId="2187D00C" w14:textId="54572C24"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developing social skills</w:t>
            </w:r>
            <w:r w:rsidR="006B2769">
              <w:rPr>
                <w:rFonts w:ascii="Times New Roman" w:hAnsi="Times New Roman" w:cs="Times New Roman"/>
                <w:sz w:val="20"/>
                <w:szCs w:val="20"/>
                <w:lang w:val="en-GB"/>
              </w:rPr>
              <w:t xml:space="preserve"> and abilities</w:t>
            </w:r>
            <w:r w:rsidRPr="006610A9">
              <w:rPr>
                <w:rFonts w:ascii="Times New Roman" w:hAnsi="Times New Roman" w:cs="Times New Roman"/>
                <w:sz w:val="20"/>
                <w:szCs w:val="20"/>
                <w:lang w:val="en-GB"/>
              </w:rPr>
              <w:t>,</w:t>
            </w:r>
          </w:p>
        </w:tc>
      </w:tr>
      <w:tr w:rsidR="006610A9" w:rsidRPr="006610A9" w14:paraId="41C7F2D2" w14:textId="77777777" w:rsidTr="00865882">
        <w:tc>
          <w:tcPr>
            <w:tcW w:w="466" w:type="dxa"/>
          </w:tcPr>
          <w:p w14:paraId="73E0CAD1" w14:textId="5A6D6A4D"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6.</w:t>
            </w:r>
          </w:p>
        </w:tc>
        <w:tc>
          <w:tcPr>
            <w:tcW w:w="8596" w:type="dxa"/>
          </w:tcPr>
          <w:p w14:paraId="62E9E375" w14:textId="07ABCA15" w:rsidR="00865882" w:rsidRPr="006610A9" w:rsidRDefault="006B2769" w:rsidP="00865882">
            <w:pPr>
              <w:spacing w:line="276" w:lineRule="auto"/>
              <w:rPr>
                <w:rFonts w:ascii="Times New Roman" w:hAnsi="Times New Roman" w:cs="Times New Roman"/>
                <w:sz w:val="20"/>
                <w:szCs w:val="20"/>
              </w:rPr>
            </w:pPr>
            <w:r>
              <w:rPr>
                <w:rFonts w:ascii="Times New Roman" w:hAnsi="Times New Roman" w:cs="Times New Roman"/>
                <w:sz w:val="20"/>
                <w:szCs w:val="20"/>
                <w:lang w:val="en-GB"/>
              </w:rPr>
              <w:t>assisting in</w:t>
            </w:r>
            <w:r w:rsidR="00865882" w:rsidRPr="006610A9">
              <w:rPr>
                <w:rFonts w:ascii="Times New Roman" w:hAnsi="Times New Roman" w:cs="Times New Roman"/>
                <w:sz w:val="20"/>
                <w:szCs w:val="20"/>
                <w:lang w:val="en-GB"/>
              </w:rPr>
              <w:t xml:space="preserve"> find</w:t>
            </w:r>
            <w:r>
              <w:rPr>
                <w:rFonts w:ascii="Times New Roman" w:hAnsi="Times New Roman" w:cs="Times New Roman"/>
                <w:sz w:val="20"/>
                <w:szCs w:val="20"/>
                <w:lang w:val="en-GB"/>
              </w:rPr>
              <w:t>ing</w:t>
            </w:r>
            <w:r w:rsidR="00865882" w:rsidRPr="006610A9">
              <w:rPr>
                <w:rFonts w:ascii="Times New Roman" w:hAnsi="Times New Roman" w:cs="Times New Roman"/>
                <w:sz w:val="20"/>
                <w:szCs w:val="20"/>
                <w:lang w:val="en-GB"/>
              </w:rPr>
              <w:t xml:space="preserve"> suitable work or employment,</w:t>
            </w:r>
          </w:p>
        </w:tc>
      </w:tr>
      <w:tr w:rsidR="006610A9" w:rsidRPr="006610A9" w14:paraId="5D60CDCB" w14:textId="77777777" w:rsidTr="00865882">
        <w:tc>
          <w:tcPr>
            <w:tcW w:w="466" w:type="dxa"/>
          </w:tcPr>
          <w:p w14:paraId="33C1B5B4" w14:textId="6EE42E3B"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7.</w:t>
            </w:r>
          </w:p>
        </w:tc>
        <w:tc>
          <w:tcPr>
            <w:tcW w:w="8596" w:type="dxa"/>
          </w:tcPr>
          <w:p w14:paraId="2EBB2AAC" w14:textId="65A99A14"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analysing</w:t>
            </w:r>
            <w:r w:rsidR="007412A8">
              <w:rPr>
                <w:rFonts w:ascii="Times New Roman" w:hAnsi="Times New Roman" w:cs="Times New Roman"/>
                <w:sz w:val="20"/>
                <w:szCs w:val="20"/>
                <w:lang w:val="en-GB"/>
              </w:rPr>
              <w:t xml:space="preserve"> the </w:t>
            </w:r>
            <w:r w:rsidRPr="006610A9">
              <w:rPr>
                <w:rFonts w:ascii="Times New Roman" w:hAnsi="Times New Roman" w:cs="Times New Roman"/>
                <w:sz w:val="20"/>
                <w:szCs w:val="20"/>
                <w:lang w:val="en-GB"/>
              </w:rPr>
              <w:t>specific jo</w:t>
            </w:r>
            <w:r w:rsidR="007412A8">
              <w:rPr>
                <w:rFonts w:ascii="Times New Roman" w:hAnsi="Times New Roman" w:cs="Times New Roman"/>
                <w:sz w:val="20"/>
                <w:szCs w:val="20"/>
                <w:lang w:val="en-GB"/>
              </w:rPr>
              <w:t>b</w:t>
            </w:r>
            <w:r w:rsidRPr="006610A9">
              <w:rPr>
                <w:rFonts w:ascii="Times New Roman" w:hAnsi="Times New Roman" w:cs="Times New Roman"/>
                <w:sz w:val="20"/>
                <w:szCs w:val="20"/>
                <w:lang w:val="en-GB"/>
              </w:rPr>
              <w:t xml:space="preserve"> and working environment </w:t>
            </w:r>
            <w:r w:rsidR="0047758A">
              <w:rPr>
                <w:rFonts w:ascii="Times New Roman" w:hAnsi="Times New Roman" w:cs="Times New Roman"/>
                <w:sz w:val="20"/>
                <w:szCs w:val="20"/>
                <w:lang w:val="en-GB"/>
              </w:rPr>
              <w:t>for</w:t>
            </w:r>
            <w:r w:rsidR="007412A8">
              <w:rPr>
                <w:rFonts w:ascii="Times New Roman" w:hAnsi="Times New Roman" w:cs="Times New Roman"/>
                <w:sz w:val="20"/>
                <w:szCs w:val="20"/>
                <w:lang w:val="en-GB"/>
              </w:rPr>
              <w:t xml:space="preserve"> the</w:t>
            </w:r>
            <w:r w:rsidR="0047758A">
              <w:rPr>
                <w:rFonts w:ascii="Times New Roman" w:hAnsi="Times New Roman" w:cs="Times New Roman"/>
                <w:sz w:val="20"/>
                <w:szCs w:val="20"/>
                <w:lang w:val="en-GB"/>
              </w:rPr>
              <w:t xml:space="preserve"> </w:t>
            </w:r>
            <w:r w:rsidRPr="006610A9">
              <w:rPr>
                <w:rFonts w:ascii="Times New Roman" w:hAnsi="Times New Roman" w:cs="Times New Roman"/>
                <w:sz w:val="20"/>
                <w:szCs w:val="20"/>
                <w:lang w:val="en-GB"/>
              </w:rPr>
              <w:t>person with disabilities,</w:t>
            </w:r>
          </w:p>
        </w:tc>
      </w:tr>
      <w:tr w:rsidR="006610A9" w:rsidRPr="006610A9" w14:paraId="7B35F65A" w14:textId="77777777" w:rsidTr="00865882">
        <w:tc>
          <w:tcPr>
            <w:tcW w:w="466" w:type="dxa"/>
          </w:tcPr>
          <w:p w14:paraId="11471C3D" w14:textId="090B38BE"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8.</w:t>
            </w:r>
          </w:p>
        </w:tc>
        <w:tc>
          <w:tcPr>
            <w:tcW w:w="8596" w:type="dxa"/>
          </w:tcPr>
          <w:p w14:paraId="409DA7AA" w14:textId="0518ED87"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drawing up a plan for the adaptation of the job and working environment for</w:t>
            </w:r>
            <w:r w:rsidR="007412A8">
              <w:rPr>
                <w:rFonts w:ascii="Times New Roman" w:hAnsi="Times New Roman" w:cs="Times New Roman"/>
                <w:sz w:val="20"/>
                <w:szCs w:val="20"/>
                <w:lang w:val="en-GB"/>
              </w:rPr>
              <w:t xml:space="preserve"> the</w:t>
            </w:r>
            <w:r w:rsidRPr="006610A9">
              <w:rPr>
                <w:rFonts w:ascii="Times New Roman" w:hAnsi="Times New Roman" w:cs="Times New Roman"/>
                <w:sz w:val="20"/>
                <w:szCs w:val="20"/>
                <w:lang w:val="en-GB"/>
              </w:rPr>
              <w:t xml:space="preserve"> person with disabilities,</w:t>
            </w:r>
          </w:p>
        </w:tc>
      </w:tr>
      <w:tr w:rsidR="006610A9" w:rsidRPr="006610A9" w14:paraId="7F15E807" w14:textId="77777777" w:rsidTr="00865882">
        <w:tc>
          <w:tcPr>
            <w:tcW w:w="466" w:type="dxa"/>
          </w:tcPr>
          <w:p w14:paraId="27B29108" w14:textId="3EB2E075"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 xml:space="preserve">9. </w:t>
            </w:r>
          </w:p>
        </w:tc>
        <w:tc>
          <w:tcPr>
            <w:tcW w:w="8596" w:type="dxa"/>
          </w:tcPr>
          <w:p w14:paraId="6038D37A" w14:textId="3EFE28D4"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 xml:space="preserve">drawing up a specification of the equipment and means of work necessary for the job performed by </w:t>
            </w:r>
            <w:r w:rsidR="007412A8">
              <w:rPr>
                <w:rFonts w:ascii="Times New Roman" w:hAnsi="Times New Roman" w:cs="Times New Roman"/>
                <w:sz w:val="20"/>
                <w:szCs w:val="20"/>
                <w:lang w:val="en-GB"/>
              </w:rPr>
              <w:t>the</w:t>
            </w:r>
            <w:r w:rsidRPr="006610A9">
              <w:rPr>
                <w:rFonts w:ascii="Times New Roman" w:hAnsi="Times New Roman" w:cs="Times New Roman"/>
                <w:sz w:val="20"/>
                <w:szCs w:val="20"/>
                <w:lang w:val="en-GB"/>
              </w:rPr>
              <w:t xml:space="preserve"> person with disabilities,</w:t>
            </w:r>
          </w:p>
        </w:tc>
      </w:tr>
      <w:tr w:rsidR="006610A9" w:rsidRPr="006610A9" w14:paraId="0F5C2E2C" w14:textId="77777777" w:rsidTr="00865882">
        <w:tc>
          <w:tcPr>
            <w:tcW w:w="466" w:type="dxa"/>
          </w:tcPr>
          <w:p w14:paraId="30B4CF72" w14:textId="64AC0F37"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 xml:space="preserve">10. </w:t>
            </w:r>
          </w:p>
        </w:tc>
        <w:tc>
          <w:tcPr>
            <w:tcW w:w="8596" w:type="dxa"/>
          </w:tcPr>
          <w:p w14:paraId="0673464A" w14:textId="3CAD6FBE"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 xml:space="preserve">training </w:t>
            </w:r>
            <w:r w:rsidR="00474E72">
              <w:rPr>
                <w:rFonts w:ascii="Times New Roman" w:hAnsi="Times New Roman" w:cs="Times New Roman"/>
                <w:sz w:val="20"/>
                <w:szCs w:val="20"/>
                <w:lang w:val="en-GB"/>
              </w:rPr>
              <w:t>at</w:t>
            </w:r>
            <w:r w:rsidRPr="006610A9">
              <w:rPr>
                <w:rFonts w:ascii="Times New Roman" w:hAnsi="Times New Roman" w:cs="Times New Roman"/>
                <w:sz w:val="20"/>
                <w:szCs w:val="20"/>
                <w:lang w:val="en-GB"/>
              </w:rPr>
              <w:t xml:space="preserve"> a specific </w:t>
            </w:r>
            <w:r w:rsidR="00474E72">
              <w:rPr>
                <w:rFonts w:ascii="Times New Roman" w:hAnsi="Times New Roman" w:cs="Times New Roman"/>
                <w:sz w:val="20"/>
                <w:szCs w:val="20"/>
                <w:lang w:val="en-GB"/>
              </w:rPr>
              <w:t>workplace</w:t>
            </w:r>
            <w:r w:rsidRPr="006610A9">
              <w:rPr>
                <w:rFonts w:ascii="Times New Roman" w:hAnsi="Times New Roman" w:cs="Times New Roman"/>
                <w:sz w:val="20"/>
                <w:szCs w:val="20"/>
                <w:lang w:val="en-GB"/>
              </w:rPr>
              <w:t xml:space="preserve"> or</w:t>
            </w:r>
            <w:r w:rsidR="00474E72">
              <w:rPr>
                <w:rFonts w:ascii="Times New Roman" w:hAnsi="Times New Roman" w:cs="Times New Roman"/>
                <w:sz w:val="20"/>
                <w:szCs w:val="20"/>
                <w:lang w:val="en-GB"/>
              </w:rPr>
              <w:t xml:space="preserve"> in a</w:t>
            </w:r>
            <w:r w:rsidRPr="006610A9">
              <w:rPr>
                <w:rFonts w:ascii="Times New Roman" w:hAnsi="Times New Roman" w:cs="Times New Roman"/>
                <w:sz w:val="20"/>
                <w:szCs w:val="20"/>
                <w:lang w:val="en-GB"/>
              </w:rPr>
              <w:t xml:space="preserve"> chosen profession,</w:t>
            </w:r>
          </w:p>
        </w:tc>
      </w:tr>
      <w:tr w:rsidR="006610A9" w:rsidRPr="006610A9" w14:paraId="3E1477FA" w14:textId="77777777" w:rsidTr="00865882">
        <w:tc>
          <w:tcPr>
            <w:tcW w:w="466" w:type="dxa"/>
          </w:tcPr>
          <w:p w14:paraId="0E90D373" w14:textId="50D5B06A"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11</w:t>
            </w:r>
            <w:r w:rsidRPr="006610A9">
              <w:rPr>
                <w:rFonts w:ascii="Times New Roman" w:hAnsi="Times New Roman" w:cs="Times New Roman"/>
                <w:i/>
                <w:iCs/>
                <w:sz w:val="20"/>
                <w:szCs w:val="20"/>
                <w:lang w:val="en-GB"/>
              </w:rPr>
              <w:t>.</w:t>
            </w:r>
          </w:p>
        </w:tc>
        <w:tc>
          <w:tcPr>
            <w:tcW w:w="8596" w:type="dxa"/>
          </w:tcPr>
          <w:p w14:paraId="5E6404AE" w14:textId="058EB31F" w:rsidR="00865882" w:rsidRPr="006610A9" w:rsidRDefault="0047758A" w:rsidP="00865882">
            <w:pPr>
              <w:spacing w:line="276" w:lineRule="auto"/>
              <w:rPr>
                <w:rFonts w:ascii="Times New Roman" w:hAnsi="Times New Roman" w:cs="Times New Roman"/>
                <w:sz w:val="20"/>
                <w:szCs w:val="20"/>
              </w:rPr>
            </w:pPr>
            <w:r>
              <w:rPr>
                <w:rFonts w:ascii="Times New Roman" w:hAnsi="Times New Roman" w:cs="Times New Roman"/>
                <w:sz w:val="20"/>
                <w:szCs w:val="20"/>
                <w:lang w:val="en-GB"/>
              </w:rPr>
              <w:t>monitoring and providing professional assistance in training and education,</w:t>
            </w:r>
          </w:p>
        </w:tc>
      </w:tr>
      <w:tr w:rsidR="006610A9" w:rsidRPr="006610A9" w14:paraId="1958EBA0" w14:textId="77777777" w:rsidTr="00865882">
        <w:tc>
          <w:tcPr>
            <w:tcW w:w="466" w:type="dxa"/>
          </w:tcPr>
          <w:p w14:paraId="2EF88CC5" w14:textId="5111DBE8"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12.</w:t>
            </w:r>
          </w:p>
        </w:tc>
        <w:tc>
          <w:tcPr>
            <w:tcW w:w="8596" w:type="dxa"/>
          </w:tcPr>
          <w:p w14:paraId="324B99D2" w14:textId="1A1372BB" w:rsidR="00865882" w:rsidRPr="006610A9" w:rsidRDefault="007412A8" w:rsidP="00865882">
            <w:pPr>
              <w:spacing w:line="276" w:lineRule="auto"/>
              <w:rPr>
                <w:rFonts w:ascii="Times New Roman" w:hAnsi="Times New Roman" w:cs="Times New Roman"/>
                <w:sz w:val="20"/>
                <w:szCs w:val="20"/>
              </w:rPr>
            </w:pPr>
            <w:r>
              <w:rPr>
                <w:rFonts w:ascii="Times New Roman" w:hAnsi="Times New Roman" w:cs="Times New Roman"/>
                <w:sz w:val="20"/>
                <w:szCs w:val="20"/>
                <w:lang w:val="en-GB"/>
              </w:rPr>
              <w:t>s</w:t>
            </w:r>
            <w:r w:rsidR="0047758A">
              <w:rPr>
                <w:rFonts w:ascii="Times New Roman" w:hAnsi="Times New Roman" w:cs="Times New Roman"/>
                <w:sz w:val="20"/>
                <w:szCs w:val="20"/>
                <w:lang w:val="en-GB"/>
              </w:rPr>
              <w:t>upporting</w:t>
            </w:r>
            <w:r>
              <w:rPr>
                <w:rFonts w:ascii="Times New Roman" w:hAnsi="Times New Roman" w:cs="Times New Roman"/>
                <w:sz w:val="20"/>
                <w:szCs w:val="20"/>
                <w:lang w:val="en-GB"/>
              </w:rPr>
              <w:t xml:space="preserve"> the</w:t>
            </w:r>
            <w:r w:rsidR="00865882" w:rsidRPr="006610A9">
              <w:rPr>
                <w:rFonts w:ascii="Times New Roman" w:hAnsi="Times New Roman" w:cs="Times New Roman"/>
                <w:sz w:val="20"/>
                <w:szCs w:val="20"/>
                <w:lang w:val="en-GB"/>
              </w:rPr>
              <w:t xml:space="preserve"> person with disabilities </w:t>
            </w:r>
            <w:r>
              <w:rPr>
                <w:rFonts w:ascii="Times New Roman" w:hAnsi="Times New Roman" w:cs="Times New Roman"/>
                <w:sz w:val="20"/>
                <w:szCs w:val="20"/>
                <w:lang w:val="en-GB"/>
              </w:rPr>
              <w:t>in the workplace following employment,</w:t>
            </w:r>
          </w:p>
        </w:tc>
      </w:tr>
      <w:tr w:rsidR="006610A9" w:rsidRPr="006610A9" w14:paraId="4E653439" w14:textId="77777777" w:rsidTr="00865882">
        <w:tc>
          <w:tcPr>
            <w:tcW w:w="466" w:type="dxa"/>
          </w:tcPr>
          <w:p w14:paraId="159333AF" w14:textId="6375F0F4"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13.</w:t>
            </w:r>
          </w:p>
        </w:tc>
        <w:tc>
          <w:tcPr>
            <w:tcW w:w="8596" w:type="dxa"/>
          </w:tcPr>
          <w:p w14:paraId="035426E8" w14:textId="6B8C806B" w:rsidR="00865882" w:rsidRPr="006610A9" w:rsidRDefault="007744B7"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continuo</w:t>
            </w:r>
            <w:r>
              <w:rPr>
                <w:rFonts w:ascii="Times New Roman" w:hAnsi="Times New Roman" w:cs="Times New Roman"/>
                <w:sz w:val="20"/>
                <w:szCs w:val="20"/>
                <w:lang w:val="en-GB"/>
              </w:rPr>
              <w:t>usly</w:t>
            </w:r>
            <w:r w:rsidR="00865882" w:rsidRPr="006610A9">
              <w:rPr>
                <w:rFonts w:ascii="Times New Roman" w:hAnsi="Times New Roman" w:cs="Times New Roman"/>
                <w:sz w:val="20"/>
                <w:szCs w:val="20"/>
                <w:lang w:val="en-GB"/>
              </w:rPr>
              <w:t xml:space="preserve"> asses</w:t>
            </w:r>
            <w:r>
              <w:rPr>
                <w:rFonts w:ascii="Times New Roman" w:hAnsi="Times New Roman" w:cs="Times New Roman"/>
                <w:sz w:val="20"/>
                <w:szCs w:val="20"/>
                <w:lang w:val="en-GB"/>
              </w:rPr>
              <w:t>sing</w:t>
            </w:r>
            <w:r w:rsidR="00865882" w:rsidRPr="006610A9">
              <w:rPr>
                <w:rFonts w:ascii="Times New Roman" w:hAnsi="Times New Roman" w:cs="Times New Roman"/>
                <w:sz w:val="20"/>
                <w:szCs w:val="20"/>
                <w:lang w:val="en-GB"/>
              </w:rPr>
              <w:t xml:space="preserve"> the success of the rehabilitation process,</w:t>
            </w:r>
          </w:p>
        </w:tc>
      </w:tr>
      <w:tr w:rsidR="00865882" w:rsidRPr="006610A9" w14:paraId="3139D8C8" w14:textId="77777777" w:rsidTr="00865882">
        <w:tc>
          <w:tcPr>
            <w:tcW w:w="466" w:type="dxa"/>
          </w:tcPr>
          <w:p w14:paraId="6B21D6CE" w14:textId="47062414"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14.</w:t>
            </w:r>
          </w:p>
        </w:tc>
        <w:tc>
          <w:tcPr>
            <w:tcW w:w="8596" w:type="dxa"/>
          </w:tcPr>
          <w:p w14:paraId="1B91536A" w14:textId="4864A044" w:rsidR="00865882" w:rsidRPr="006610A9" w:rsidRDefault="007744B7" w:rsidP="00865882">
            <w:pPr>
              <w:spacing w:line="276" w:lineRule="auto"/>
              <w:rPr>
                <w:rFonts w:ascii="Times New Roman" w:hAnsi="Times New Roman" w:cs="Times New Roman"/>
                <w:sz w:val="20"/>
                <w:szCs w:val="20"/>
              </w:rPr>
            </w:pPr>
            <w:r>
              <w:rPr>
                <w:rFonts w:ascii="Times New Roman" w:hAnsi="Times New Roman" w:cs="Times New Roman"/>
                <w:sz w:val="20"/>
                <w:szCs w:val="20"/>
                <w:lang w:val="en-GB"/>
              </w:rPr>
              <w:t>evaluating</w:t>
            </w:r>
            <w:r w:rsidR="00865882" w:rsidRPr="006610A9">
              <w:rPr>
                <w:rFonts w:ascii="Times New Roman" w:hAnsi="Times New Roman" w:cs="Times New Roman"/>
                <w:sz w:val="20"/>
                <w:szCs w:val="20"/>
                <w:lang w:val="en-GB"/>
              </w:rPr>
              <w:t xml:space="preserve"> the work performance of an employed person with disabilities.</w:t>
            </w:r>
          </w:p>
        </w:tc>
      </w:tr>
    </w:tbl>
    <w:p w14:paraId="06DAB52E" w14:textId="77777777" w:rsidR="0018438A" w:rsidRPr="006610A9" w:rsidRDefault="0018438A">
      <w:pPr>
        <w:rPr>
          <w:rFonts w:ascii="Times New Roman" w:hAnsi="Times New Roman" w:cs="Times New Roman"/>
          <w:sz w:val="20"/>
          <w:szCs w:val="20"/>
        </w:rPr>
      </w:pPr>
    </w:p>
    <w:p w14:paraId="1AFFC77F" w14:textId="0C277385" w:rsidR="00865882" w:rsidRPr="006610A9" w:rsidRDefault="00865882" w:rsidP="00537E3B">
      <w:pPr>
        <w:pStyle w:val="Heading3"/>
      </w:pPr>
      <w:r w:rsidRPr="006610A9">
        <w:rPr>
          <w:bCs/>
          <w:lang w:val="en-GB"/>
        </w:rPr>
        <w:t>Table 42: Beneficiaries of follow-up rehabilitation</w:t>
      </w:r>
    </w:p>
    <w:tbl>
      <w:tblPr>
        <w:tblStyle w:val="TableGrid"/>
        <w:tblW w:w="0" w:type="auto"/>
        <w:tblLook w:val="04A0" w:firstRow="1" w:lastRow="0" w:firstColumn="1" w:lastColumn="0" w:noHBand="0" w:noVBand="1"/>
      </w:tblPr>
      <w:tblGrid>
        <w:gridCol w:w="466"/>
        <w:gridCol w:w="8596"/>
      </w:tblGrid>
      <w:tr w:rsidR="006610A9" w:rsidRPr="006610A9" w14:paraId="3A558771" w14:textId="77777777" w:rsidTr="00865882">
        <w:tc>
          <w:tcPr>
            <w:tcW w:w="421" w:type="dxa"/>
            <w:shd w:val="clear" w:color="auto" w:fill="C5E0B3" w:themeFill="accent6" w:themeFillTint="66"/>
          </w:tcPr>
          <w:p w14:paraId="0D49E8D6" w14:textId="36BB5334" w:rsidR="00865882" w:rsidRPr="006610A9" w:rsidRDefault="00865882" w:rsidP="00865882">
            <w:pPr>
              <w:spacing w:before="120" w:after="120" w:line="276" w:lineRule="auto"/>
              <w:rPr>
                <w:rFonts w:ascii="Times New Roman" w:hAnsi="Times New Roman" w:cs="Times New Roman"/>
                <w:b/>
                <w:bCs/>
                <w:sz w:val="20"/>
                <w:szCs w:val="20"/>
              </w:rPr>
            </w:pPr>
            <w:r w:rsidRPr="006610A9">
              <w:rPr>
                <w:rFonts w:ascii="Times New Roman" w:hAnsi="Times New Roman" w:cs="Times New Roman"/>
                <w:b/>
                <w:bCs/>
                <w:sz w:val="20"/>
                <w:szCs w:val="20"/>
                <w:lang w:val="en-GB"/>
              </w:rPr>
              <w:t>No</w:t>
            </w:r>
          </w:p>
        </w:tc>
        <w:tc>
          <w:tcPr>
            <w:tcW w:w="8641" w:type="dxa"/>
            <w:shd w:val="clear" w:color="auto" w:fill="C5E0B3" w:themeFill="accent6" w:themeFillTint="66"/>
          </w:tcPr>
          <w:p w14:paraId="67762425" w14:textId="3CB829BB" w:rsidR="00865882" w:rsidRPr="006610A9" w:rsidRDefault="00865882" w:rsidP="00865882">
            <w:pPr>
              <w:spacing w:before="120" w:after="120" w:line="276" w:lineRule="auto"/>
              <w:rPr>
                <w:rFonts w:ascii="Times New Roman" w:hAnsi="Times New Roman" w:cs="Times New Roman"/>
                <w:b/>
                <w:bCs/>
                <w:sz w:val="20"/>
                <w:szCs w:val="20"/>
              </w:rPr>
            </w:pPr>
            <w:r w:rsidRPr="006610A9">
              <w:rPr>
                <w:rFonts w:ascii="Times New Roman" w:hAnsi="Times New Roman" w:cs="Times New Roman"/>
                <w:b/>
                <w:bCs/>
                <w:sz w:val="20"/>
                <w:szCs w:val="20"/>
                <w:lang w:val="en-GB"/>
              </w:rPr>
              <w:t>Beneficiaries</w:t>
            </w:r>
          </w:p>
        </w:tc>
      </w:tr>
      <w:tr w:rsidR="006610A9" w:rsidRPr="006610A9" w14:paraId="0648107C" w14:textId="77777777" w:rsidTr="00865882">
        <w:tc>
          <w:tcPr>
            <w:tcW w:w="421" w:type="dxa"/>
          </w:tcPr>
          <w:p w14:paraId="7E39D862" w14:textId="518AB274"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1.</w:t>
            </w:r>
          </w:p>
        </w:tc>
        <w:tc>
          <w:tcPr>
            <w:tcW w:w="8641" w:type="dxa"/>
          </w:tcPr>
          <w:p w14:paraId="0C2F1BBE" w14:textId="27A85696"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persons with paraplegia</w:t>
            </w:r>
          </w:p>
        </w:tc>
      </w:tr>
      <w:tr w:rsidR="006610A9" w:rsidRPr="006610A9" w14:paraId="1808DDE1" w14:textId="77777777" w:rsidTr="00865882">
        <w:tc>
          <w:tcPr>
            <w:tcW w:w="421" w:type="dxa"/>
          </w:tcPr>
          <w:p w14:paraId="15AD0AF7" w14:textId="30461335"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 xml:space="preserve">2. </w:t>
            </w:r>
          </w:p>
        </w:tc>
        <w:tc>
          <w:tcPr>
            <w:tcW w:w="8641" w:type="dxa"/>
          </w:tcPr>
          <w:p w14:paraId="2A8A55C3" w14:textId="47C70C43"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persons with paralysis</w:t>
            </w:r>
          </w:p>
        </w:tc>
      </w:tr>
      <w:tr w:rsidR="006610A9" w:rsidRPr="006610A9" w14:paraId="0D64C2FF" w14:textId="77777777" w:rsidTr="00865882">
        <w:tc>
          <w:tcPr>
            <w:tcW w:w="421" w:type="dxa"/>
          </w:tcPr>
          <w:p w14:paraId="2734B185" w14:textId="53A4843E"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3.</w:t>
            </w:r>
          </w:p>
        </w:tc>
        <w:tc>
          <w:tcPr>
            <w:tcW w:w="8641" w:type="dxa"/>
          </w:tcPr>
          <w:p w14:paraId="2B8AF84F" w14:textId="59601B9A"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persons with multiple sclerosis</w:t>
            </w:r>
          </w:p>
        </w:tc>
      </w:tr>
      <w:tr w:rsidR="006610A9" w:rsidRPr="006610A9" w14:paraId="237FC75E" w14:textId="77777777" w:rsidTr="00865882">
        <w:tc>
          <w:tcPr>
            <w:tcW w:w="421" w:type="dxa"/>
          </w:tcPr>
          <w:p w14:paraId="6D99715F" w14:textId="57968B0B"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 xml:space="preserve">4. </w:t>
            </w:r>
          </w:p>
        </w:tc>
        <w:tc>
          <w:tcPr>
            <w:tcW w:w="8641" w:type="dxa"/>
          </w:tcPr>
          <w:p w14:paraId="329F4751" w14:textId="0EFFAEC2"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persons with muscular and neuro-muscular disorders</w:t>
            </w:r>
          </w:p>
        </w:tc>
      </w:tr>
      <w:tr w:rsidR="006610A9" w:rsidRPr="006610A9" w14:paraId="74998291" w14:textId="77777777" w:rsidTr="00865882">
        <w:tc>
          <w:tcPr>
            <w:tcW w:w="421" w:type="dxa"/>
          </w:tcPr>
          <w:p w14:paraId="78102BEC" w14:textId="388CC1D7"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5.</w:t>
            </w:r>
          </w:p>
        </w:tc>
        <w:tc>
          <w:tcPr>
            <w:tcW w:w="8641" w:type="dxa"/>
          </w:tcPr>
          <w:p w14:paraId="1F720794" w14:textId="15C34AA5"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persons with cerebral palsy</w:t>
            </w:r>
          </w:p>
        </w:tc>
      </w:tr>
      <w:tr w:rsidR="006610A9" w:rsidRPr="006610A9" w14:paraId="6FAC253C" w14:textId="77777777" w:rsidTr="00865882">
        <w:tc>
          <w:tcPr>
            <w:tcW w:w="421" w:type="dxa"/>
          </w:tcPr>
          <w:p w14:paraId="4032F1A8" w14:textId="7BC343D3"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6.</w:t>
            </w:r>
          </w:p>
        </w:tc>
        <w:tc>
          <w:tcPr>
            <w:tcW w:w="8641" w:type="dxa"/>
          </w:tcPr>
          <w:p w14:paraId="7D6D92F8" w14:textId="5ACEE60D"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persons with the most severe form of generalised psoriasis</w:t>
            </w:r>
          </w:p>
        </w:tc>
      </w:tr>
      <w:tr w:rsidR="006610A9" w:rsidRPr="006610A9" w14:paraId="7DAE5BFA" w14:textId="77777777" w:rsidTr="00865882">
        <w:tc>
          <w:tcPr>
            <w:tcW w:w="421" w:type="dxa"/>
          </w:tcPr>
          <w:p w14:paraId="3A1D536D" w14:textId="68FD0291"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7.</w:t>
            </w:r>
          </w:p>
        </w:tc>
        <w:tc>
          <w:tcPr>
            <w:tcW w:w="8641" w:type="dxa"/>
          </w:tcPr>
          <w:p w14:paraId="12165458" w14:textId="6743E6DE"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children with juvenile rheumatoid arthritis, diabetes mellitus and phenylketonuria</w:t>
            </w:r>
          </w:p>
        </w:tc>
      </w:tr>
      <w:tr w:rsidR="006610A9" w:rsidRPr="006610A9" w14:paraId="49851D4D" w14:textId="77777777" w:rsidTr="00865882">
        <w:tc>
          <w:tcPr>
            <w:tcW w:w="421" w:type="dxa"/>
          </w:tcPr>
          <w:p w14:paraId="3E6270A6" w14:textId="0379B429"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8.</w:t>
            </w:r>
          </w:p>
        </w:tc>
        <w:tc>
          <w:tcPr>
            <w:tcW w:w="8641" w:type="dxa"/>
          </w:tcPr>
          <w:p w14:paraId="61886B31" w14:textId="702A7F2B"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children with coeliac disease</w:t>
            </w:r>
          </w:p>
        </w:tc>
      </w:tr>
      <w:tr w:rsidR="006610A9" w:rsidRPr="006610A9" w14:paraId="4F53A112" w14:textId="77777777" w:rsidTr="00865882">
        <w:tc>
          <w:tcPr>
            <w:tcW w:w="421" w:type="dxa"/>
          </w:tcPr>
          <w:p w14:paraId="12C1FF66" w14:textId="1B707177"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 xml:space="preserve">9. </w:t>
            </w:r>
          </w:p>
        </w:tc>
        <w:tc>
          <w:tcPr>
            <w:tcW w:w="8641" w:type="dxa"/>
          </w:tcPr>
          <w:p w14:paraId="376F992A" w14:textId="2256C0C6"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persons with head injuries</w:t>
            </w:r>
          </w:p>
        </w:tc>
      </w:tr>
      <w:tr w:rsidR="006610A9" w:rsidRPr="006610A9" w14:paraId="0D3DC25E" w14:textId="77777777" w:rsidTr="00865882">
        <w:tc>
          <w:tcPr>
            <w:tcW w:w="421" w:type="dxa"/>
          </w:tcPr>
          <w:p w14:paraId="56570DF3" w14:textId="1676369F"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 xml:space="preserve">10. </w:t>
            </w:r>
          </w:p>
        </w:tc>
        <w:tc>
          <w:tcPr>
            <w:tcW w:w="8641" w:type="dxa"/>
          </w:tcPr>
          <w:p w14:paraId="64BEF805" w14:textId="7573E57F"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children with head injuries</w:t>
            </w:r>
          </w:p>
        </w:tc>
      </w:tr>
      <w:tr w:rsidR="006610A9" w:rsidRPr="006610A9" w14:paraId="781ED118" w14:textId="77777777" w:rsidTr="00865882">
        <w:tc>
          <w:tcPr>
            <w:tcW w:w="421" w:type="dxa"/>
          </w:tcPr>
          <w:p w14:paraId="15564EDE" w14:textId="06F261DB"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11</w:t>
            </w:r>
            <w:r w:rsidRPr="006610A9">
              <w:rPr>
                <w:rFonts w:ascii="Times New Roman" w:hAnsi="Times New Roman" w:cs="Times New Roman"/>
                <w:i/>
                <w:iCs/>
                <w:sz w:val="20"/>
                <w:szCs w:val="20"/>
                <w:lang w:val="en-GB"/>
              </w:rPr>
              <w:t>.</w:t>
            </w:r>
          </w:p>
        </w:tc>
        <w:tc>
          <w:tcPr>
            <w:tcW w:w="8641" w:type="dxa"/>
          </w:tcPr>
          <w:p w14:paraId="2B1C4F66" w14:textId="2F14F68E"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persons with autism</w:t>
            </w:r>
          </w:p>
        </w:tc>
      </w:tr>
      <w:tr w:rsidR="006610A9" w:rsidRPr="006610A9" w14:paraId="7A9303D5" w14:textId="77777777" w:rsidTr="00865882">
        <w:tc>
          <w:tcPr>
            <w:tcW w:w="421" w:type="dxa"/>
          </w:tcPr>
          <w:p w14:paraId="51488C24" w14:textId="44195278"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lastRenderedPageBreak/>
              <w:t>12.</w:t>
            </w:r>
          </w:p>
        </w:tc>
        <w:tc>
          <w:tcPr>
            <w:tcW w:w="8641" w:type="dxa"/>
          </w:tcPr>
          <w:p w14:paraId="673515D2" w14:textId="6FEA6A9C"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persons with serious or severe mental intellectual disability with a specific functional impairment</w:t>
            </w:r>
          </w:p>
        </w:tc>
      </w:tr>
      <w:tr w:rsidR="006610A9" w:rsidRPr="006610A9" w14:paraId="58AD8068" w14:textId="77777777" w:rsidTr="00865882">
        <w:tc>
          <w:tcPr>
            <w:tcW w:w="421" w:type="dxa"/>
          </w:tcPr>
          <w:p w14:paraId="75070DD1" w14:textId="55FD115B"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13.</w:t>
            </w:r>
          </w:p>
        </w:tc>
        <w:tc>
          <w:tcPr>
            <w:tcW w:w="8641" w:type="dxa"/>
          </w:tcPr>
          <w:p w14:paraId="2AAA0C7A" w14:textId="02F0968B"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children with developmental delay or intellectual disability</w:t>
            </w:r>
          </w:p>
        </w:tc>
      </w:tr>
      <w:tr w:rsidR="006610A9" w:rsidRPr="006610A9" w14:paraId="66DD207B" w14:textId="77777777" w:rsidTr="00865882">
        <w:tc>
          <w:tcPr>
            <w:tcW w:w="421" w:type="dxa"/>
          </w:tcPr>
          <w:p w14:paraId="1323F8B1" w14:textId="54D3C760"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14.</w:t>
            </w:r>
          </w:p>
        </w:tc>
        <w:tc>
          <w:tcPr>
            <w:tcW w:w="8641" w:type="dxa"/>
          </w:tcPr>
          <w:p w14:paraId="660848C8" w14:textId="716B77EE"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persons with Parkinson's disease</w:t>
            </w:r>
          </w:p>
        </w:tc>
      </w:tr>
      <w:tr w:rsidR="00865882" w:rsidRPr="006610A9" w14:paraId="36CFC4AD" w14:textId="77777777" w:rsidTr="00865882">
        <w:tc>
          <w:tcPr>
            <w:tcW w:w="421" w:type="dxa"/>
          </w:tcPr>
          <w:p w14:paraId="6F9D6A82" w14:textId="7E46EBDA"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15.</w:t>
            </w:r>
          </w:p>
        </w:tc>
        <w:tc>
          <w:tcPr>
            <w:tcW w:w="8641" w:type="dxa"/>
          </w:tcPr>
          <w:p w14:paraId="050BF557" w14:textId="42457EDD" w:rsidR="00865882" w:rsidRPr="006610A9" w:rsidRDefault="00865882" w:rsidP="0086588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children and adolescents who are overweight</w:t>
            </w:r>
          </w:p>
        </w:tc>
      </w:tr>
    </w:tbl>
    <w:p w14:paraId="585A6F59" w14:textId="77777777" w:rsidR="00865882" w:rsidRPr="006610A9" w:rsidRDefault="00865882">
      <w:pPr>
        <w:rPr>
          <w:rFonts w:ascii="Times New Roman" w:hAnsi="Times New Roman" w:cs="Times New Roman"/>
          <w:sz w:val="20"/>
          <w:szCs w:val="20"/>
        </w:rPr>
      </w:pPr>
    </w:p>
    <w:p w14:paraId="70BE081F" w14:textId="562FF135" w:rsidR="00141FC2" w:rsidRPr="006610A9" w:rsidRDefault="00D245BB">
      <w:pPr>
        <w:rPr>
          <w:rFonts w:ascii="Times New Roman" w:hAnsi="Times New Roman" w:cs="Times New Roman"/>
          <w:b/>
          <w:bCs/>
          <w:sz w:val="20"/>
          <w:szCs w:val="20"/>
        </w:rPr>
      </w:pPr>
      <w:r>
        <w:rPr>
          <w:rFonts w:ascii="Times New Roman" w:hAnsi="Times New Roman" w:cs="Times New Roman"/>
          <w:b/>
          <w:bCs/>
          <w:sz w:val="20"/>
          <w:szCs w:val="20"/>
          <w:lang w:val="en-GB"/>
        </w:rPr>
        <w:t xml:space="preserve">Paragraph </w:t>
      </w:r>
      <w:r w:rsidR="00141FC2" w:rsidRPr="006610A9">
        <w:rPr>
          <w:rFonts w:ascii="Times New Roman" w:hAnsi="Times New Roman" w:cs="Times New Roman"/>
          <w:b/>
          <w:bCs/>
          <w:sz w:val="20"/>
          <w:szCs w:val="20"/>
          <w:lang w:val="en-GB"/>
        </w:rPr>
        <w:t>25(a)</w:t>
      </w:r>
    </w:p>
    <w:p w14:paraId="0601398A" w14:textId="45B50674" w:rsidR="00141FC2" w:rsidRPr="006610A9" w:rsidRDefault="00141FC2" w:rsidP="00537E3B">
      <w:pPr>
        <w:pStyle w:val="Heading3"/>
      </w:pPr>
      <w:r w:rsidRPr="006610A9">
        <w:rPr>
          <w:bCs/>
          <w:lang w:val="en-GB"/>
        </w:rPr>
        <w:t>Table 43: Unemployed persons with disabilities, June 2024</w:t>
      </w:r>
    </w:p>
    <w:tbl>
      <w:tblPr>
        <w:tblStyle w:val="TableGrid"/>
        <w:tblW w:w="9067" w:type="dxa"/>
        <w:tblLook w:val="04A0" w:firstRow="1" w:lastRow="0" w:firstColumn="1" w:lastColumn="0" w:noHBand="0" w:noVBand="1"/>
      </w:tblPr>
      <w:tblGrid>
        <w:gridCol w:w="3962"/>
        <w:gridCol w:w="2412"/>
        <w:gridCol w:w="2693"/>
      </w:tblGrid>
      <w:tr w:rsidR="006610A9" w:rsidRPr="006610A9" w14:paraId="6EBC5A9E" w14:textId="77777777" w:rsidTr="00654722">
        <w:tc>
          <w:tcPr>
            <w:tcW w:w="3962" w:type="dxa"/>
            <w:shd w:val="clear" w:color="auto" w:fill="C5E0B3" w:themeFill="accent6" w:themeFillTint="66"/>
          </w:tcPr>
          <w:p w14:paraId="3A5D8D02" w14:textId="25DC1095" w:rsidR="00654722" w:rsidRPr="006610A9" w:rsidRDefault="00654722" w:rsidP="00CB336E">
            <w:pPr>
              <w:spacing w:before="120" w:after="120" w:line="276" w:lineRule="auto"/>
              <w:rPr>
                <w:rFonts w:ascii="Times New Roman" w:hAnsi="Times New Roman" w:cs="Times New Roman"/>
                <w:b/>
                <w:bCs/>
                <w:sz w:val="20"/>
                <w:szCs w:val="20"/>
              </w:rPr>
            </w:pPr>
            <w:r w:rsidRPr="006610A9">
              <w:rPr>
                <w:rFonts w:ascii="Times New Roman" w:hAnsi="Times New Roman" w:cs="Times New Roman"/>
                <w:b/>
                <w:bCs/>
                <w:sz w:val="20"/>
                <w:szCs w:val="20"/>
                <w:lang w:val="en-GB"/>
              </w:rPr>
              <w:t>June 2024</w:t>
            </w:r>
          </w:p>
        </w:tc>
        <w:tc>
          <w:tcPr>
            <w:tcW w:w="2412" w:type="dxa"/>
            <w:shd w:val="clear" w:color="auto" w:fill="C5E0B3" w:themeFill="accent6" w:themeFillTint="66"/>
          </w:tcPr>
          <w:p w14:paraId="31F751EE" w14:textId="31DD8A7E" w:rsidR="00654722" w:rsidRPr="006610A9" w:rsidRDefault="00654722" w:rsidP="00CB336E">
            <w:pPr>
              <w:spacing w:before="120" w:after="120" w:line="276" w:lineRule="auto"/>
              <w:rPr>
                <w:rFonts w:ascii="Times New Roman" w:hAnsi="Times New Roman" w:cs="Times New Roman"/>
                <w:b/>
                <w:bCs/>
                <w:sz w:val="20"/>
                <w:szCs w:val="20"/>
              </w:rPr>
            </w:pPr>
            <w:r w:rsidRPr="006610A9">
              <w:rPr>
                <w:rFonts w:ascii="Times New Roman" w:hAnsi="Times New Roman" w:cs="Times New Roman"/>
                <w:b/>
                <w:bCs/>
                <w:sz w:val="20"/>
                <w:szCs w:val="20"/>
                <w:lang w:val="en-GB"/>
              </w:rPr>
              <w:t>Number</w:t>
            </w:r>
          </w:p>
        </w:tc>
        <w:tc>
          <w:tcPr>
            <w:tcW w:w="2693" w:type="dxa"/>
            <w:shd w:val="clear" w:color="auto" w:fill="C5E0B3" w:themeFill="accent6" w:themeFillTint="66"/>
          </w:tcPr>
          <w:p w14:paraId="780EE6E2" w14:textId="2DBDA91E" w:rsidR="00654722" w:rsidRPr="006610A9" w:rsidRDefault="00654722" w:rsidP="00CB336E">
            <w:pPr>
              <w:spacing w:before="120" w:after="120" w:line="276" w:lineRule="auto"/>
              <w:rPr>
                <w:rFonts w:ascii="Times New Roman" w:hAnsi="Times New Roman" w:cs="Times New Roman"/>
                <w:b/>
                <w:bCs/>
                <w:sz w:val="20"/>
                <w:szCs w:val="20"/>
              </w:rPr>
            </w:pPr>
            <w:r w:rsidRPr="006610A9">
              <w:rPr>
                <w:rFonts w:ascii="Times New Roman" w:hAnsi="Times New Roman" w:cs="Times New Roman"/>
                <w:b/>
                <w:bCs/>
                <w:sz w:val="20"/>
                <w:szCs w:val="20"/>
                <w:lang w:val="en-GB"/>
              </w:rPr>
              <w:t>Percentage</w:t>
            </w:r>
          </w:p>
        </w:tc>
      </w:tr>
      <w:tr w:rsidR="006610A9" w:rsidRPr="006610A9" w14:paraId="2DC84B64" w14:textId="77777777" w:rsidTr="00654722">
        <w:tc>
          <w:tcPr>
            <w:tcW w:w="3962" w:type="dxa"/>
          </w:tcPr>
          <w:p w14:paraId="4AED5C9A" w14:textId="45701115" w:rsidR="00654722" w:rsidRPr="006610A9" w:rsidRDefault="00654722" w:rsidP="00CB336E">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Registered number of unemployed</w:t>
            </w:r>
          </w:p>
        </w:tc>
        <w:tc>
          <w:tcPr>
            <w:tcW w:w="2412" w:type="dxa"/>
          </w:tcPr>
          <w:p w14:paraId="0F066DDE" w14:textId="55F8F073" w:rsidR="00654722" w:rsidRPr="006610A9" w:rsidRDefault="00654722" w:rsidP="00CB336E">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43,369</w:t>
            </w:r>
          </w:p>
        </w:tc>
        <w:tc>
          <w:tcPr>
            <w:tcW w:w="2693" w:type="dxa"/>
          </w:tcPr>
          <w:p w14:paraId="04B1A309" w14:textId="5B10020D" w:rsidR="00654722" w:rsidRPr="006610A9" w:rsidRDefault="00654722" w:rsidP="00CB336E">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100%</w:t>
            </w:r>
          </w:p>
        </w:tc>
      </w:tr>
      <w:tr w:rsidR="006610A9" w:rsidRPr="006610A9" w14:paraId="778E2623" w14:textId="77777777" w:rsidTr="00654722">
        <w:tc>
          <w:tcPr>
            <w:tcW w:w="3962" w:type="dxa"/>
          </w:tcPr>
          <w:p w14:paraId="7800FADD" w14:textId="544D6F33" w:rsidR="00654722" w:rsidRPr="006610A9" w:rsidRDefault="00654722" w:rsidP="00CB336E">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Registered number of unemployed persons with disabilities</w:t>
            </w:r>
          </w:p>
        </w:tc>
        <w:tc>
          <w:tcPr>
            <w:tcW w:w="2412" w:type="dxa"/>
          </w:tcPr>
          <w:p w14:paraId="58A4F1AF" w14:textId="472D808D" w:rsidR="00654722" w:rsidRPr="006610A9" w:rsidRDefault="00654722" w:rsidP="00CB336E">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7,197</w:t>
            </w:r>
          </w:p>
        </w:tc>
        <w:tc>
          <w:tcPr>
            <w:tcW w:w="2693" w:type="dxa"/>
          </w:tcPr>
          <w:p w14:paraId="4AD8BB16" w14:textId="2F64C27B" w:rsidR="00654722" w:rsidRPr="006610A9" w:rsidRDefault="00654722" w:rsidP="00CB336E">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16.6%</w:t>
            </w:r>
          </w:p>
        </w:tc>
      </w:tr>
      <w:tr w:rsidR="006610A9" w:rsidRPr="006610A9" w14:paraId="7FF191C7" w14:textId="77777777" w:rsidTr="00654722">
        <w:tc>
          <w:tcPr>
            <w:tcW w:w="3962" w:type="dxa"/>
          </w:tcPr>
          <w:p w14:paraId="788A59C9" w14:textId="3F1C514A" w:rsidR="00654722" w:rsidRPr="006610A9" w:rsidRDefault="00654722" w:rsidP="00CB336E">
            <w:pPr>
              <w:spacing w:line="276" w:lineRule="auto"/>
              <w:rPr>
                <w:rFonts w:ascii="Times New Roman" w:hAnsi="Times New Roman" w:cs="Times New Roman"/>
                <w:i/>
                <w:iCs/>
                <w:sz w:val="20"/>
                <w:szCs w:val="20"/>
              </w:rPr>
            </w:pPr>
            <w:r w:rsidRPr="006610A9">
              <w:rPr>
                <w:rFonts w:ascii="Times New Roman" w:hAnsi="Times New Roman" w:cs="Times New Roman"/>
                <w:i/>
                <w:iCs/>
                <w:sz w:val="20"/>
                <w:szCs w:val="20"/>
                <w:lang w:val="en-GB"/>
              </w:rPr>
              <w:t xml:space="preserve">under 25 years  </w:t>
            </w:r>
          </w:p>
        </w:tc>
        <w:tc>
          <w:tcPr>
            <w:tcW w:w="2412" w:type="dxa"/>
          </w:tcPr>
          <w:p w14:paraId="6EA35C18" w14:textId="7C72A004" w:rsidR="00654722" w:rsidRPr="006610A9" w:rsidRDefault="00654722" w:rsidP="00CB336E">
            <w:pPr>
              <w:spacing w:line="276" w:lineRule="auto"/>
              <w:rPr>
                <w:rFonts w:ascii="Times New Roman" w:hAnsi="Times New Roman" w:cs="Times New Roman"/>
                <w:i/>
                <w:iCs/>
                <w:sz w:val="20"/>
                <w:szCs w:val="20"/>
              </w:rPr>
            </w:pPr>
            <w:r w:rsidRPr="006610A9">
              <w:rPr>
                <w:rFonts w:ascii="Times New Roman" w:hAnsi="Times New Roman" w:cs="Times New Roman"/>
                <w:i/>
                <w:iCs/>
                <w:sz w:val="20"/>
                <w:szCs w:val="20"/>
                <w:lang w:val="en-GB"/>
              </w:rPr>
              <w:t>180</w:t>
            </w:r>
          </w:p>
        </w:tc>
        <w:tc>
          <w:tcPr>
            <w:tcW w:w="2693" w:type="dxa"/>
          </w:tcPr>
          <w:p w14:paraId="0C10EA1A" w14:textId="62D14768" w:rsidR="00654722" w:rsidRPr="006610A9" w:rsidRDefault="00654722" w:rsidP="00CB336E">
            <w:pPr>
              <w:spacing w:line="276" w:lineRule="auto"/>
              <w:rPr>
                <w:rFonts w:ascii="Times New Roman" w:hAnsi="Times New Roman" w:cs="Times New Roman"/>
                <w:i/>
                <w:iCs/>
                <w:sz w:val="20"/>
                <w:szCs w:val="20"/>
              </w:rPr>
            </w:pPr>
            <w:r w:rsidRPr="006610A9">
              <w:rPr>
                <w:rFonts w:ascii="Times New Roman" w:hAnsi="Times New Roman" w:cs="Times New Roman"/>
                <w:sz w:val="20"/>
                <w:szCs w:val="20"/>
                <w:lang w:val="en-GB"/>
              </w:rPr>
              <w:t>2.5%</w:t>
            </w:r>
          </w:p>
        </w:tc>
      </w:tr>
      <w:tr w:rsidR="006610A9" w:rsidRPr="006610A9" w14:paraId="14C4FA3A" w14:textId="77777777" w:rsidTr="00654722">
        <w:tc>
          <w:tcPr>
            <w:tcW w:w="3962" w:type="dxa"/>
          </w:tcPr>
          <w:p w14:paraId="7172712E" w14:textId="11AD42A4" w:rsidR="00654722" w:rsidRPr="006610A9" w:rsidRDefault="00654722" w:rsidP="00CB336E">
            <w:pPr>
              <w:spacing w:line="276" w:lineRule="auto"/>
              <w:rPr>
                <w:rFonts w:ascii="Times New Roman" w:hAnsi="Times New Roman" w:cs="Times New Roman"/>
                <w:i/>
                <w:iCs/>
                <w:sz w:val="20"/>
                <w:szCs w:val="20"/>
              </w:rPr>
            </w:pPr>
            <w:r w:rsidRPr="006610A9">
              <w:rPr>
                <w:rFonts w:ascii="Times New Roman" w:hAnsi="Times New Roman" w:cs="Times New Roman"/>
                <w:i/>
                <w:iCs/>
                <w:sz w:val="20"/>
                <w:szCs w:val="20"/>
                <w:lang w:val="en-GB"/>
              </w:rPr>
              <w:t>26-39 years old</w:t>
            </w:r>
          </w:p>
        </w:tc>
        <w:tc>
          <w:tcPr>
            <w:tcW w:w="2412" w:type="dxa"/>
          </w:tcPr>
          <w:p w14:paraId="4E6CF582" w14:textId="27B8CD21" w:rsidR="00654722" w:rsidRPr="006610A9" w:rsidRDefault="00654722" w:rsidP="00CB336E">
            <w:pPr>
              <w:spacing w:line="276" w:lineRule="auto"/>
              <w:rPr>
                <w:rFonts w:ascii="Times New Roman" w:hAnsi="Times New Roman" w:cs="Times New Roman"/>
                <w:i/>
                <w:iCs/>
                <w:sz w:val="20"/>
                <w:szCs w:val="20"/>
              </w:rPr>
            </w:pPr>
            <w:r w:rsidRPr="006610A9">
              <w:rPr>
                <w:rFonts w:ascii="Times New Roman" w:hAnsi="Times New Roman" w:cs="Times New Roman"/>
                <w:i/>
                <w:iCs/>
                <w:sz w:val="20"/>
                <w:szCs w:val="20"/>
                <w:lang w:val="en-GB"/>
              </w:rPr>
              <w:t>949</w:t>
            </w:r>
          </w:p>
        </w:tc>
        <w:tc>
          <w:tcPr>
            <w:tcW w:w="2693" w:type="dxa"/>
          </w:tcPr>
          <w:p w14:paraId="4513698C" w14:textId="0A2E3905" w:rsidR="00654722" w:rsidRPr="006610A9" w:rsidRDefault="00654722" w:rsidP="00CB336E">
            <w:pPr>
              <w:spacing w:line="276" w:lineRule="auto"/>
              <w:rPr>
                <w:rFonts w:ascii="Times New Roman" w:hAnsi="Times New Roman" w:cs="Times New Roman"/>
                <w:i/>
                <w:iCs/>
                <w:sz w:val="20"/>
                <w:szCs w:val="20"/>
              </w:rPr>
            </w:pPr>
            <w:r w:rsidRPr="006610A9">
              <w:rPr>
                <w:rFonts w:ascii="Times New Roman" w:hAnsi="Times New Roman" w:cs="Times New Roman"/>
                <w:i/>
                <w:iCs/>
                <w:sz w:val="20"/>
                <w:szCs w:val="20"/>
                <w:lang w:val="en-GB"/>
              </w:rPr>
              <w:t>13.2%</w:t>
            </w:r>
          </w:p>
        </w:tc>
      </w:tr>
      <w:tr w:rsidR="006610A9" w:rsidRPr="006610A9" w14:paraId="0EE10CA2" w14:textId="77777777" w:rsidTr="00654722">
        <w:tc>
          <w:tcPr>
            <w:tcW w:w="3962" w:type="dxa"/>
          </w:tcPr>
          <w:p w14:paraId="7885818E" w14:textId="2A4E1E67" w:rsidR="00654722" w:rsidRPr="006610A9" w:rsidRDefault="00654722" w:rsidP="00CB336E">
            <w:pPr>
              <w:spacing w:line="276" w:lineRule="auto"/>
              <w:rPr>
                <w:rFonts w:ascii="Times New Roman" w:hAnsi="Times New Roman" w:cs="Times New Roman"/>
                <w:i/>
                <w:iCs/>
                <w:sz w:val="20"/>
                <w:szCs w:val="20"/>
              </w:rPr>
            </w:pPr>
            <w:r w:rsidRPr="006610A9">
              <w:rPr>
                <w:rFonts w:ascii="Times New Roman" w:hAnsi="Times New Roman" w:cs="Times New Roman"/>
                <w:i/>
                <w:iCs/>
                <w:sz w:val="20"/>
                <w:szCs w:val="20"/>
                <w:lang w:val="en-GB"/>
              </w:rPr>
              <w:t xml:space="preserve">aged 50 or over </w:t>
            </w:r>
          </w:p>
        </w:tc>
        <w:tc>
          <w:tcPr>
            <w:tcW w:w="2412" w:type="dxa"/>
          </w:tcPr>
          <w:p w14:paraId="34C810A2" w14:textId="22C21E08" w:rsidR="00654722" w:rsidRPr="006610A9" w:rsidRDefault="00654722" w:rsidP="00CB336E">
            <w:pPr>
              <w:spacing w:line="276" w:lineRule="auto"/>
              <w:rPr>
                <w:rFonts w:ascii="Times New Roman" w:hAnsi="Times New Roman" w:cs="Times New Roman"/>
                <w:i/>
                <w:iCs/>
                <w:sz w:val="20"/>
                <w:szCs w:val="20"/>
              </w:rPr>
            </w:pPr>
            <w:r w:rsidRPr="006610A9">
              <w:rPr>
                <w:rFonts w:ascii="Times New Roman" w:hAnsi="Times New Roman" w:cs="Times New Roman"/>
                <w:i/>
                <w:iCs/>
                <w:sz w:val="20"/>
                <w:szCs w:val="20"/>
                <w:lang w:val="en-GB"/>
              </w:rPr>
              <w:t>4,419</w:t>
            </w:r>
          </w:p>
        </w:tc>
        <w:tc>
          <w:tcPr>
            <w:tcW w:w="2693" w:type="dxa"/>
          </w:tcPr>
          <w:p w14:paraId="7A32EDFD" w14:textId="6B97F531" w:rsidR="00654722" w:rsidRPr="006610A9" w:rsidRDefault="00654722" w:rsidP="00CB336E">
            <w:pPr>
              <w:spacing w:line="276" w:lineRule="auto"/>
              <w:rPr>
                <w:rFonts w:ascii="Times New Roman" w:hAnsi="Times New Roman" w:cs="Times New Roman"/>
                <w:i/>
                <w:iCs/>
                <w:sz w:val="20"/>
                <w:szCs w:val="20"/>
              </w:rPr>
            </w:pPr>
            <w:r w:rsidRPr="006610A9">
              <w:rPr>
                <w:rFonts w:ascii="Times New Roman" w:hAnsi="Times New Roman" w:cs="Times New Roman"/>
                <w:i/>
                <w:iCs/>
                <w:sz w:val="20"/>
                <w:szCs w:val="20"/>
                <w:lang w:val="en-GB"/>
              </w:rPr>
              <w:t>61.4%</w:t>
            </w:r>
          </w:p>
        </w:tc>
      </w:tr>
      <w:tr w:rsidR="006610A9" w:rsidRPr="006610A9" w14:paraId="5BE1126B" w14:textId="77777777" w:rsidTr="00654722">
        <w:tc>
          <w:tcPr>
            <w:tcW w:w="3962" w:type="dxa"/>
          </w:tcPr>
          <w:p w14:paraId="63C038CB" w14:textId="100D7016" w:rsidR="00654722" w:rsidRPr="006610A9" w:rsidRDefault="00654722" w:rsidP="00CB336E">
            <w:pPr>
              <w:spacing w:line="276" w:lineRule="auto"/>
              <w:rPr>
                <w:rFonts w:ascii="Times New Roman" w:hAnsi="Times New Roman" w:cs="Times New Roman"/>
                <w:sz w:val="20"/>
                <w:szCs w:val="20"/>
              </w:rPr>
            </w:pPr>
            <w:r w:rsidRPr="006610A9">
              <w:rPr>
                <w:rFonts w:ascii="Times New Roman" w:hAnsi="Times New Roman" w:cs="Times New Roman"/>
                <w:i/>
                <w:iCs/>
                <w:sz w:val="20"/>
                <w:szCs w:val="20"/>
                <w:lang w:val="en-GB"/>
              </w:rPr>
              <w:t xml:space="preserve">long-term unemployed persons with disabilities </w:t>
            </w:r>
          </w:p>
        </w:tc>
        <w:tc>
          <w:tcPr>
            <w:tcW w:w="2412" w:type="dxa"/>
          </w:tcPr>
          <w:p w14:paraId="604FA6A6" w14:textId="7F84B31C" w:rsidR="00654722" w:rsidRPr="006610A9" w:rsidRDefault="00654722" w:rsidP="00CB336E">
            <w:pPr>
              <w:spacing w:line="276" w:lineRule="auto"/>
              <w:rPr>
                <w:rFonts w:ascii="Times New Roman" w:hAnsi="Times New Roman" w:cs="Times New Roman"/>
                <w:sz w:val="20"/>
                <w:szCs w:val="20"/>
              </w:rPr>
            </w:pPr>
            <w:r w:rsidRPr="006610A9">
              <w:rPr>
                <w:rFonts w:ascii="Times New Roman" w:hAnsi="Times New Roman" w:cs="Times New Roman"/>
                <w:i/>
                <w:iCs/>
                <w:sz w:val="20"/>
                <w:szCs w:val="20"/>
                <w:lang w:val="en-GB"/>
              </w:rPr>
              <w:t>5,079</w:t>
            </w:r>
          </w:p>
        </w:tc>
        <w:tc>
          <w:tcPr>
            <w:tcW w:w="2693" w:type="dxa"/>
          </w:tcPr>
          <w:p w14:paraId="6AB92583" w14:textId="69A8B65D" w:rsidR="00654722" w:rsidRPr="006610A9" w:rsidRDefault="00654722" w:rsidP="00CB336E">
            <w:pPr>
              <w:spacing w:line="276" w:lineRule="auto"/>
              <w:rPr>
                <w:rFonts w:ascii="Times New Roman" w:hAnsi="Times New Roman" w:cs="Times New Roman"/>
                <w:sz w:val="20"/>
                <w:szCs w:val="20"/>
              </w:rPr>
            </w:pPr>
            <w:r w:rsidRPr="006610A9">
              <w:rPr>
                <w:rFonts w:ascii="Times New Roman" w:hAnsi="Times New Roman" w:cs="Times New Roman"/>
                <w:i/>
                <w:iCs/>
                <w:sz w:val="20"/>
                <w:szCs w:val="20"/>
                <w:lang w:val="en-GB"/>
              </w:rPr>
              <w:t>70.6%</w:t>
            </w:r>
          </w:p>
        </w:tc>
      </w:tr>
    </w:tbl>
    <w:p w14:paraId="1860DCB9" w14:textId="2DDC70C1" w:rsidR="00141FC2" w:rsidRPr="006610A9" w:rsidRDefault="00B13653">
      <w:pPr>
        <w:rPr>
          <w:rFonts w:ascii="Times New Roman" w:hAnsi="Times New Roman" w:cs="Times New Roman"/>
          <w:sz w:val="18"/>
          <w:szCs w:val="18"/>
        </w:rPr>
      </w:pPr>
      <w:r>
        <w:rPr>
          <w:rFonts w:ascii="Times New Roman" w:hAnsi="Times New Roman" w:cs="Times New Roman"/>
          <w:sz w:val="18"/>
          <w:szCs w:val="18"/>
          <w:lang w:val="en-GB"/>
        </w:rPr>
        <w:t>*</w:t>
      </w:r>
      <w:r w:rsidR="00141FC2" w:rsidRPr="006610A9">
        <w:rPr>
          <w:rFonts w:ascii="Times New Roman" w:hAnsi="Times New Roman" w:cs="Times New Roman"/>
          <w:sz w:val="18"/>
          <w:szCs w:val="18"/>
          <w:lang w:val="en-GB"/>
        </w:rPr>
        <w:t>Source: Employment Service of Slovenia</w:t>
      </w:r>
      <w:r w:rsidR="00474E72">
        <w:rPr>
          <w:rFonts w:ascii="Times New Roman" w:hAnsi="Times New Roman" w:cs="Times New Roman"/>
          <w:sz w:val="18"/>
          <w:szCs w:val="18"/>
          <w:lang w:val="en-GB"/>
        </w:rPr>
        <w:t xml:space="preserve"> (ESS)</w:t>
      </w:r>
    </w:p>
    <w:p w14:paraId="08FBF017" w14:textId="77777777" w:rsidR="00CB336E" w:rsidRPr="006610A9" w:rsidRDefault="00CB336E">
      <w:pPr>
        <w:rPr>
          <w:rFonts w:ascii="Times New Roman" w:hAnsi="Times New Roman" w:cs="Times New Roman"/>
          <w:sz w:val="18"/>
          <w:szCs w:val="18"/>
        </w:rPr>
      </w:pPr>
    </w:p>
    <w:p w14:paraId="230F31BF" w14:textId="2A5C5FEF" w:rsidR="00141FC2" w:rsidRPr="006610A9" w:rsidRDefault="00E11838" w:rsidP="00537E3B">
      <w:pPr>
        <w:pStyle w:val="Heading3"/>
      </w:pPr>
      <w:r w:rsidRPr="006610A9">
        <w:rPr>
          <w:bCs/>
          <w:lang w:val="en-GB"/>
        </w:rPr>
        <w:t xml:space="preserve">Table 44: Share of unemployed persons with disabilities and persons with disabilities included in </w:t>
      </w:r>
      <w:r w:rsidR="001821BB">
        <w:rPr>
          <w:bCs/>
          <w:lang w:val="en-GB"/>
        </w:rPr>
        <w:t>A</w:t>
      </w:r>
      <w:r w:rsidRPr="006610A9">
        <w:rPr>
          <w:bCs/>
          <w:lang w:val="en-GB"/>
        </w:rPr>
        <w:t xml:space="preserve">ctive </w:t>
      </w:r>
      <w:r w:rsidR="001821BB">
        <w:rPr>
          <w:bCs/>
          <w:lang w:val="en-GB"/>
        </w:rPr>
        <w:t>E</w:t>
      </w:r>
      <w:r w:rsidRPr="006610A9">
        <w:rPr>
          <w:bCs/>
          <w:lang w:val="en-GB"/>
        </w:rPr>
        <w:t xml:space="preserve">mployment </w:t>
      </w:r>
      <w:r w:rsidR="001821BB">
        <w:rPr>
          <w:bCs/>
          <w:lang w:val="en-GB"/>
        </w:rPr>
        <w:t>P</w:t>
      </w:r>
      <w:r w:rsidRPr="006610A9">
        <w:rPr>
          <w:bCs/>
          <w:lang w:val="en-GB"/>
        </w:rPr>
        <w:t>olicy (AEP) programmes.</w:t>
      </w:r>
    </w:p>
    <w:tbl>
      <w:tblPr>
        <w:tblW w:w="9072"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81"/>
        <w:gridCol w:w="3969"/>
        <w:gridCol w:w="3822"/>
      </w:tblGrid>
      <w:tr w:rsidR="006610A9" w:rsidRPr="006610A9" w14:paraId="4B557730" w14:textId="77777777" w:rsidTr="00CB336E">
        <w:trPr>
          <w:trHeight w:val="814"/>
        </w:trPr>
        <w:tc>
          <w:tcPr>
            <w:tcW w:w="1281" w:type="dxa"/>
            <w:shd w:val="clear" w:color="auto" w:fill="C5E0B3"/>
            <w:tcMar>
              <w:top w:w="0" w:type="dxa"/>
              <w:left w:w="108" w:type="dxa"/>
              <w:bottom w:w="0" w:type="dxa"/>
              <w:right w:w="108" w:type="dxa"/>
            </w:tcMar>
          </w:tcPr>
          <w:p w14:paraId="6090D1AD" w14:textId="34ADEC87" w:rsidR="00E11838" w:rsidRPr="006610A9" w:rsidRDefault="00CB336E" w:rsidP="00CB336E">
            <w:pPr>
              <w:spacing w:before="120" w:after="120" w:line="276" w:lineRule="auto"/>
              <w:rPr>
                <w:rFonts w:ascii="Times New Roman" w:hAnsi="Times New Roman" w:cs="Times New Roman"/>
                <w:b/>
                <w:bCs/>
                <w:sz w:val="20"/>
                <w:szCs w:val="20"/>
              </w:rPr>
            </w:pPr>
            <w:r w:rsidRPr="006610A9">
              <w:rPr>
                <w:rFonts w:ascii="Times New Roman" w:hAnsi="Times New Roman" w:cs="Times New Roman"/>
                <w:b/>
                <w:bCs/>
                <w:sz w:val="20"/>
                <w:szCs w:val="20"/>
                <w:lang w:val="en-GB"/>
              </w:rPr>
              <w:t>Year</w:t>
            </w:r>
          </w:p>
        </w:tc>
        <w:tc>
          <w:tcPr>
            <w:tcW w:w="3969" w:type="dxa"/>
            <w:shd w:val="clear" w:color="auto" w:fill="C5E0B3"/>
            <w:tcMar>
              <w:top w:w="0" w:type="dxa"/>
              <w:left w:w="108" w:type="dxa"/>
              <w:bottom w:w="0" w:type="dxa"/>
              <w:right w:w="108" w:type="dxa"/>
            </w:tcMar>
            <w:hideMark/>
          </w:tcPr>
          <w:p w14:paraId="2EC8D52E" w14:textId="745049DB" w:rsidR="00E11838" w:rsidRPr="006610A9" w:rsidRDefault="00E11838" w:rsidP="00CB336E">
            <w:pPr>
              <w:spacing w:before="120" w:after="120" w:line="276" w:lineRule="auto"/>
              <w:rPr>
                <w:rFonts w:ascii="Times New Roman" w:hAnsi="Times New Roman" w:cs="Times New Roman"/>
                <w:b/>
                <w:bCs/>
                <w:sz w:val="20"/>
                <w:szCs w:val="20"/>
              </w:rPr>
            </w:pPr>
            <w:r w:rsidRPr="006610A9">
              <w:rPr>
                <w:rFonts w:ascii="Times New Roman" w:hAnsi="Times New Roman" w:cs="Times New Roman"/>
                <w:b/>
                <w:bCs/>
                <w:sz w:val="20"/>
                <w:szCs w:val="20"/>
                <w:lang w:val="en-GB"/>
              </w:rPr>
              <w:t>Persons with disabilities as a share of the total registered unemployed (in %)</w:t>
            </w:r>
          </w:p>
        </w:tc>
        <w:tc>
          <w:tcPr>
            <w:tcW w:w="3822" w:type="dxa"/>
            <w:shd w:val="clear" w:color="auto" w:fill="C5E0B3"/>
            <w:tcMar>
              <w:top w:w="0" w:type="dxa"/>
              <w:left w:w="108" w:type="dxa"/>
              <w:bottom w:w="0" w:type="dxa"/>
              <w:right w:w="108" w:type="dxa"/>
            </w:tcMar>
            <w:hideMark/>
          </w:tcPr>
          <w:p w14:paraId="69A71ECC" w14:textId="08FC0008" w:rsidR="00E11838" w:rsidRPr="006610A9" w:rsidRDefault="00E11838" w:rsidP="00CB336E">
            <w:pPr>
              <w:spacing w:before="120" w:after="120" w:line="276" w:lineRule="auto"/>
              <w:rPr>
                <w:rFonts w:ascii="Times New Roman" w:hAnsi="Times New Roman" w:cs="Times New Roman"/>
                <w:b/>
                <w:bCs/>
                <w:sz w:val="20"/>
                <w:szCs w:val="20"/>
              </w:rPr>
            </w:pPr>
            <w:r w:rsidRPr="006610A9">
              <w:rPr>
                <w:rFonts w:ascii="Times New Roman" w:hAnsi="Times New Roman" w:cs="Times New Roman"/>
                <w:b/>
                <w:bCs/>
                <w:sz w:val="20"/>
                <w:szCs w:val="20"/>
                <w:lang w:val="en-GB"/>
              </w:rPr>
              <w:t xml:space="preserve">Share of person with disabilities, included in the </w:t>
            </w:r>
            <w:r w:rsidR="00474E72">
              <w:rPr>
                <w:rFonts w:ascii="Times New Roman" w:hAnsi="Times New Roman" w:cs="Times New Roman"/>
                <w:b/>
                <w:bCs/>
                <w:sz w:val="20"/>
                <w:szCs w:val="20"/>
                <w:lang w:val="en-GB"/>
              </w:rPr>
              <w:t>AEP</w:t>
            </w:r>
            <w:r w:rsidRPr="006610A9">
              <w:rPr>
                <w:rFonts w:ascii="Times New Roman" w:hAnsi="Times New Roman" w:cs="Times New Roman"/>
                <w:sz w:val="20"/>
                <w:szCs w:val="20"/>
                <w:lang w:val="en-GB"/>
              </w:rPr>
              <w:t xml:space="preserve"> </w:t>
            </w:r>
            <w:r w:rsidRPr="006610A9">
              <w:rPr>
                <w:rFonts w:ascii="Times New Roman" w:hAnsi="Times New Roman" w:cs="Times New Roman"/>
                <w:b/>
                <w:bCs/>
                <w:sz w:val="20"/>
                <w:szCs w:val="20"/>
                <w:lang w:val="en-GB"/>
              </w:rPr>
              <w:t>(in %)</w:t>
            </w:r>
          </w:p>
        </w:tc>
      </w:tr>
      <w:tr w:rsidR="006610A9" w:rsidRPr="006610A9" w14:paraId="094E4F4B" w14:textId="77777777" w:rsidTr="00CB336E">
        <w:trPr>
          <w:trHeight w:val="268"/>
        </w:trPr>
        <w:tc>
          <w:tcPr>
            <w:tcW w:w="1281" w:type="dxa"/>
            <w:tcMar>
              <w:top w:w="0" w:type="dxa"/>
              <w:left w:w="108" w:type="dxa"/>
              <w:bottom w:w="0" w:type="dxa"/>
              <w:right w:w="108" w:type="dxa"/>
            </w:tcMar>
            <w:hideMark/>
          </w:tcPr>
          <w:p w14:paraId="383C0B58" w14:textId="77777777" w:rsidR="00E11838" w:rsidRPr="006610A9" w:rsidRDefault="00E11838" w:rsidP="00CB336E">
            <w:pPr>
              <w:spacing w:after="0" w:line="276" w:lineRule="auto"/>
              <w:rPr>
                <w:rFonts w:ascii="Times New Roman" w:hAnsi="Times New Roman" w:cs="Times New Roman"/>
                <w:sz w:val="20"/>
                <w:szCs w:val="20"/>
              </w:rPr>
            </w:pPr>
            <w:r w:rsidRPr="006610A9">
              <w:rPr>
                <w:rFonts w:ascii="Times New Roman" w:hAnsi="Times New Roman" w:cs="Times New Roman"/>
                <w:sz w:val="20"/>
                <w:szCs w:val="20"/>
                <w:lang w:val="en-GB"/>
              </w:rPr>
              <w:t>2018</w:t>
            </w:r>
          </w:p>
        </w:tc>
        <w:tc>
          <w:tcPr>
            <w:tcW w:w="3969" w:type="dxa"/>
            <w:tcMar>
              <w:top w:w="0" w:type="dxa"/>
              <w:left w:w="108" w:type="dxa"/>
              <w:bottom w:w="0" w:type="dxa"/>
              <w:right w:w="108" w:type="dxa"/>
            </w:tcMar>
            <w:hideMark/>
          </w:tcPr>
          <w:p w14:paraId="728BEFA1" w14:textId="77777777" w:rsidR="00E11838" w:rsidRPr="006610A9" w:rsidRDefault="00E11838" w:rsidP="00CB336E">
            <w:pPr>
              <w:spacing w:after="0" w:line="276" w:lineRule="auto"/>
              <w:rPr>
                <w:rFonts w:ascii="Times New Roman" w:hAnsi="Times New Roman" w:cs="Times New Roman"/>
                <w:sz w:val="20"/>
                <w:szCs w:val="20"/>
              </w:rPr>
            </w:pPr>
            <w:r w:rsidRPr="006610A9">
              <w:rPr>
                <w:rFonts w:ascii="Times New Roman" w:hAnsi="Times New Roman" w:cs="Times New Roman"/>
                <w:sz w:val="20"/>
                <w:szCs w:val="20"/>
                <w:lang w:val="en-GB"/>
              </w:rPr>
              <w:t>17.4</w:t>
            </w:r>
          </w:p>
        </w:tc>
        <w:tc>
          <w:tcPr>
            <w:tcW w:w="3822" w:type="dxa"/>
            <w:tcMar>
              <w:top w:w="0" w:type="dxa"/>
              <w:left w:w="108" w:type="dxa"/>
              <w:bottom w:w="0" w:type="dxa"/>
              <w:right w:w="108" w:type="dxa"/>
            </w:tcMar>
            <w:hideMark/>
          </w:tcPr>
          <w:p w14:paraId="7D74EA52" w14:textId="77777777" w:rsidR="00E11838" w:rsidRPr="006610A9" w:rsidRDefault="00E11838" w:rsidP="00CB336E">
            <w:pPr>
              <w:spacing w:after="0" w:line="276" w:lineRule="auto"/>
              <w:rPr>
                <w:rFonts w:ascii="Times New Roman" w:hAnsi="Times New Roman" w:cs="Times New Roman"/>
                <w:sz w:val="20"/>
                <w:szCs w:val="20"/>
              </w:rPr>
            </w:pPr>
            <w:r w:rsidRPr="006610A9">
              <w:rPr>
                <w:rFonts w:ascii="Times New Roman" w:hAnsi="Times New Roman" w:cs="Times New Roman"/>
                <w:sz w:val="20"/>
                <w:szCs w:val="20"/>
                <w:lang w:val="en-GB"/>
              </w:rPr>
              <w:t>8.5</w:t>
            </w:r>
          </w:p>
        </w:tc>
      </w:tr>
      <w:tr w:rsidR="006610A9" w:rsidRPr="006610A9" w14:paraId="2F84DF81" w14:textId="77777777" w:rsidTr="00CB336E">
        <w:trPr>
          <w:trHeight w:val="268"/>
        </w:trPr>
        <w:tc>
          <w:tcPr>
            <w:tcW w:w="1281" w:type="dxa"/>
            <w:tcMar>
              <w:top w:w="0" w:type="dxa"/>
              <w:left w:w="108" w:type="dxa"/>
              <w:bottom w:w="0" w:type="dxa"/>
              <w:right w:w="108" w:type="dxa"/>
            </w:tcMar>
            <w:hideMark/>
          </w:tcPr>
          <w:p w14:paraId="1C449B55" w14:textId="77777777" w:rsidR="00E11838" w:rsidRPr="006610A9" w:rsidRDefault="00E11838" w:rsidP="00CB336E">
            <w:pPr>
              <w:spacing w:after="0" w:line="276" w:lineRule="auto"/>
              <w:rPr>
                <w:rFonts w:ascii="Times New Roman" w:hAnsi="Times New Roman" w:cs="Times New Roman"/>
                <w:sz w:val="20"/>
                <w:szCs w:val="20"/>
              </w:rPr>
            </w:pPr>
            <w:r w:rsidRPr="006610A9">
              <w:rPr>
                <w:rFonts w:ascii="Times New Roman" w:hAnsi="Times New Roman" w:cs="Times New Roman"/>
                <w:sz w:val="20"/>
                <w:szCs w:val="20"/>
                <w:lang w:val="en-GB"/>
              </w:rPr>
              <w:t>2019</w:t>
            </w:r>
          </w:p>
        </w:tc>
        <w:tc>
          <w:tcPr>
            <w:tcW w:w="3969" w:type="dxa"/>
            <w:tcMar>
              <w:top w:w="0" w:type="dxa"/>
              <w:left w:w="108" w:type="dxa"/>
              <w:bottom w:w="0" w:type="dxa"/>
              <w:right w:w="108" w:type="dxa"/>
            </w:tcMar>
            <w:hideMark/>
          </w:tcPr>
          <w:p w14:paraId="0F07D05E" w14:textId="77777777" w:rsidR="00E11838" w:rsidRPr="006610A9" w:rsidRDefault="00E11838" w:rsidP="00CB336E">
            <w:pPr>
              <w:spacing w:after="0" w:line="276" w:lineRule="auto"/>
              <w:rPr>
                <w:rFonts w:ascii="Times New Roman" w:hAnsi="Times New Roman" w:cs="Times New Roman"/>
                <w:sz w:val="20"/>
                <w:szCs w:val="20"/>
              </w:rPr>
            </w:pPr>
            <w:r w:rsidRPr="006610A9">
              <w:rPr>
                <w:rFonts w:ascii="Times New Roman" w:hAnsi="Times New Roman" w:cs="Times New Roman"/>
                <w:sz w:val="20"/>
                <w:szCs w:val="20"/>
                <w:lang w:val="en-GB"/>
              </w:rPr>
              <w:t>17.3</w:t>
            </w:r>
          </w:p>
        </w:tc>
        <w:tc>
          <w:tcPr>
            <w:tcW w:w="3822" w:type="dxa"/>
            <w:tcMar>
              <w:top w:w="0" w:type="dxa"/>
              <w:left w:w="108" w:type="dxa"/>
              <w:bottom w:w="0" w:type="dxa"/>
              <w:right w:w="108" w:type="dxa"/>
            </w:tcMar>
            <w:hideMark/>
          </w:tcPr>
          <w:p w14:paraId="39D15A60" w14:textId="77777777" w:rsidR="00E11838" w:rsidRPr="006610A9" w:rsidRDefault="00E11838" w:rsidP="00CB336E">
            <w:pPr>
              <w:spacing w:after="0" w:line="276" w:lineRule="auto"/>
              <w:rPr>
                <w:rFonts w:ascii="Times New Roman" w:hAnsi="Times New Roman" w:cs="Times New Roman"/>
                <w:sz w:val="20"/>
                <w:szCs w:val="20"/>
              </w:rPr>
            </w:pPr>
            <w:r w:rsidRPr="006610A9">
              <w:rPr>
                <w:rFonts w:ascii="Times New Roman" w:hAnsi="Times New Roman" w:cs="Times New Roman"/>
                <w:sz w:val="20"/>
                <w:szCs w:val="20"/>
                <w:lang w:val="en-GB"/>
              </w:rPr>
              <w:t>8.9</w:t>
            </w:r>
          </w:p>
        </w:tc>
      </w:tr>
      <w:tr w:rsidR="006610A9" w:rsidRPr="006610A9" w14:paraId="00BC0B33" w14:textId="77777777" w:rsidTr="00CB336E">
        <w:trPr>
          <w:trHeight w:val="268"/>
        </w:trPr>
        <w:tc>
          <w:tcPr>
            <w:tcW w:w="1281" w:type="dxa"/>
            <w:tcMar>
              <w:top w:w="0" w:type="dxa"/>
              <w:left w:w="108" w:type="dxa"/>
              <w:bottom w:w="0" w:type="dxa"/>
              <w:right w:w="108" w:type="dxa"/>
            </w:tcMar>
            <w:hideMark/>
          </w:tcPr>
          <w:p w14:paraId="177F2E69" w14:textId="77777777" w:rsidR="00E11838" w:rsidRPr="006610A9" w:rsidRDefault="00E11838" w:rsidP="00CB336E">
            <w:pPr>
              <w:spacing w:after="0" w:line="276" w:lineRule="auto"/>
              <w:rPr>
                <w:rFonts w:ascii="Times New Roman" w:hAnsi="Times New Roman" w:cs="Times New Roman"/>
                <w:sz w:val="20"/>
                <w:szCs w:val="20"/>
              </w:rPr>
            </w:pPr>
            <w:r w:rsidRPr="006610A9">
              <w:rPr>
                <w:rFonts w:ascii="Times New Roman" w:hAnsi="Times New Roman" w:cs="Times New Roman"/>
                <w:sz w:val="20"/>
                <w:szCs w:val="20"/>
                <w:lang w:val="en-GB"/>
              </w:rPr>
              <w:t>2020</w:t>
            </w:r>
          </w:p>
        </w:tc>
        <w:tc>
          <w:tcPr>
            <w:tcW w:w="3969" w:type="dxa"/>
            <w:tcMar>
              <w:top w:w="0" w:type="dxa"/>
              <w:left w:w="108" w:type="dxa"/>
              <w:bottom w:w="0" w:type="dxa"/>
              <w:right w:w="108" w:type="dxa"/>
            </w:tcMar>
            <w:hideMark/>
          </w:tcPr>
          <w:p w14:paraId="05241DC2" w14:textId="77777777" w:rsidR="00E11838" w:rsidRPr="006610A9" w:rsidRDefault="00E11838" w:rsidP="00CB336E">
            <w:pPr>
              <w:spacing w:after="0" w:line="276" w:lineRule="auto"/>
              <w:rPr>
                <w:rFonts w:ascii="Times New Roman" w:hAnsi="Times New Roman" w:cs="Times New Roman"/>
                <w:sz w:val="20"/>
                <w:szCs w:val="20"/>
              </w:rPr>
            </w:pPr>
            <w:r w:rsidRPr="006610A9">
              <w:rPr>
                <w:rFonts w:ascii="Times New Roman" w:hAnsi="Times New Roman" w:cs="Times New Roman"/>
                <w:sz w:val="20"/>
                <w:szCs w:val="20"/>
                <w:lang w:val="en-GB"/>
              </w:rPr>
              <w:t>14.0</w:t>
            </w:r>
          </w:p>
        </w:tc>
        <w:tc>
          <w:tcPr>
            <w:tcW w:w="3822" w:type="dxa"/>
            <w:tcMar>
              <w:top w:w="0" w:type="dxa"/>
              <w:left w:w="108" w:type="dxa"/>
              <w:bottom w:w="0" w:type="dxa"/>
              <w:right w:w="108" w:type="dxa"/>
            </w:tcMar>
            <w:hideMark/>
          </w:tcPr>
          <w:p w14:paraId="55964403" w14:textId="77777777" w:rsidR="00E11838" w:rsidRPr="006610A9" w:rsidRDefault="00E11838" w:rsidP="00CB336E">
            <w:pPr>
              <w:spacing w:after="0" w:line="276" w:lineRule="auto"/>
              <w:rPr>
                <w:rFonts w:ascii="Times New Roman" w:hAnsi="Times New Roman" w:cs="Times New Roman"/>
                <w:sz w:val="20"/>
                <w:szCs w:val="20"/>
              </w:rPr>
            </w:pPr>
            <w:r w:rsidRPr="006610A9">
              <w:rPr>
                <w:rFonts w:ascii="Times New Roman" w:hAnsi="Times New Roman" w:cs="Times New Roman"/>
                <w:sz w:val="20"/>
                <w:szCs w:val="20"/>
                <w:lang w:val="en-GB"/>
              </w:rPr>
              <w:t>9.0</w:t>
            </w:r>
          </w:p>
        </w:tc>
      </w:tr>
      <w:tr w:rsidR="006610A9" w:rsidRPr="006610A9" w14:paraId="50BBE0C4" w14:textId="77777777" w:rsidTr="00CB336E">
        <w:trPr>
          <w:trHeight w:val="268"/>
        </w:trPr>
        <w:tc>
          <w:tcPr>
            <w:tcW w:w="1281" w:type="dxa"/>
            <w:tcMar>
              <w:top w:w="0" w:type="dxa"/>
              <w:left w:w="108" w:type="dxa"/>
              <w:bottom w:w="0" w:type="dxa"/>
              <w:right w:w="108" w:type="dxa"/>
            </w:tcMar>
            <w:hideMark/>
          </w:tcPr>
          <w:p w14:paraId="49064A6A" w14:textId="77777777" w:rsidR="00E11838" w:rsidRPr="006610A9" w:rsidRDefault="00E11838" w:rsidP="00CB336E">
            <w:pPr>
              <w:spacing w:after="0" w:line="276" w:lineRule="auto"/>
              <w:rPr>
                <w:rFonts w:ascii="Times New Roman" w:hAnsi="Times New Roman" w:cs="Times New Roman"/>
                <w:sz w:val="20"/>
                <w:szCs w:val="20"/>
              </w:rPr>
            </w:pPr>
            <w:r w:rsidRPr="006610A9">
              <w:rPr>
                <w:rFonts w:ascii="Times New Roman" w:hAnsi="Times New Roman" w:cs="Times New Roman"/>
                <w:sz w:val="20"/>
                <w:szCs w:val="20"/>
                <w:lang w:val="en-GB"/>
              </w:rPr>
              <w:t>2021</w:t>
            </w:r>
          </w:p>
        </w:tc>
        <w:tc>
          <w:tcPr>
            <w:tcW w:w="3969" w:type="dxa"/>
            <w:tcMar>
              <w:top w:w="0" w:type="dxa"/>
              <w:left w:w="108" w:type="dxa"/>
              <w:bottom w:w="0" w:type="dxa"/>
              <w:right w:w="108" w:type="dxa"/>
            </w:tcMar>
            <w:hideMark/>
          </w:tcPr>
          <w:p w14:paraId="1161A8C4" w14:textId="77777777" w:rsidR="00E11838" w:rsidRPr="006610A9" w:rsidRDefault="00E11838" w:rsidP="00CB336E">
            <w:pPr>
              <w:spacing w:after="0" w:line="276" w:lineRule="auto"/>
              <w:rPr>
                <w:rFonts w:ascii="Times New Roman" w:hAnsi="Times New Roman" w:cs="Times New Roman"/>
                <w:sz w:val="20"/>
                <w:szCs w:val="20"/>
              </w:rPr>
            </w:pPr>
            <w:r w:rsidRPr="006610A9">
              <w:rPr>
                <w:rFonts w:ascii="Times New Roman" w:hAnsi="Times New Roman" w:cs="Times New Roman"/>
                <w:sz w:val="20"/>
                <w:szCs w:val="20"/>
                <w:lang w:val="en-GB"/>
              </w:rPr>
              <w:t>16.1</w:t>
            </w:r>
          </w:p>
        </w:tc>
        <w:tc>
          <w:tcPr>
            <w:tcW w:w="3822" w:type="dxa"/>
            <w:tcMar>
              <w:top w:w="0" w:type="dxa"/>
              <w:left w:w="108" w:type="dxa"/>
              <w:bottom w:w="0" w:type="dxa"/>
              <w:right w:w="108" w:type="dxa"/>
            </w:tcMar>
            <w:hideMark/>
          </w:tcPr>
          <w:p w14:paraId="6A94277D" w14:textId="77777777" w:rsidR="00E11838" w:rsidRPr="006610A9" w:rsidRDefault="00E11838" w:rsidP="00CB336E">
            <w:pPr>
              <w:spacing w:after="0" w:line="276" w:lineRule="auto"/>
              <w:rPr>
                <w:rFonts w:ascii="Times New Roman" w:hAnsi="Times New Roman" w:cs="Times New Roman"/>
                <w:sz w:val="20"/>
                <w:szCs w:val="20"/>
              </w:rPr>
            </w:pPr>
            <w:r w:rsidRPr="006610A9">
              <w:rPr>
                <w:rFonts w:ascii="Times New Roman" w:hAnsi="Times New Roman" w:cs="Times New Roman"/>
                <w:sz w:val="20"/>
                <w:szCs w:val="20"/>
                <w:lang w:val="en-GB"/>
              </w:rPr>
              <w:t>9.5</w:t>
            </w:r>
          </w:p>
        </w:tc>
      </w:tr>
      <w:tr w:rsidR="006610A9" w:rsidRPr="006610A9" w14:paraId="78A3213D" w14:textId="77777777" w:rsidTr="00CB336E">
        <w:trPr>
          <w:trHeight w:val="268"/>
        </w:trPr>
        <w:tc>
          <w:tcPr>
            <w:tcW w:w="1281" w:type="dxa"/>
            <w:tcMar>
              <w:top w:w="0" w:type="dxa"/>
              <w:left w:w="108" w:type="dxa"/>
              <w:bottom w:w="0" w:type="dxa"/>
              <w:right w:w="108" w:type="dxa"/>
            </w:tcMar>
            <w:hideMark/>
          </w:tcPr>
          <w:p w14:paraId="52AAB0CB" w14:textId="77777777" w:rsidR="00E11838" w:rsidRPr="006610A9" w:rsidRDefault="00E11838" w:rsidP="00CB336E">
            <w:pPr>
              <w:spacing w:after="0" w:line="276" w:lineRule="auto"/>
              <w:rPr>
                <w:rFonts w:ascii="Times New Roman" w:hAnsi="Times New Roman" w:cs="Times New Roman"/>
                <w:sz w:val="20"/>
                <w:szCs w:val="20"/>
              </w:rPr>
            </w:pPr>
            <w:r w:rsidRPr="006610A9">
              <w:rPr>
                <w:rFonts w:ascii="Times New Roman" w:hAnsi="Times New Roman" w:cs="Times New Roman"/>
                <w:sz w:val="20"/>
                <w:szCs w:val="20"/>
                <w:lang w:val="en-GB"/>
              </w:rPr>
              <w:t>2022</w:t>
            </w:r>
          </w:p>
        </w:tc>
        <w:tc>
          <w:tcPr>
            <w:tcW w:w="3969" w:type="dxa"/>
            <w:tcMar>
              <w:top w:w="0" w:type="dxa"/>
              <w:left w:w="108" w:type="dxa"/>
              <w:bottom w:w="0" w:type="dxa"/>
              <w:right w:w="108" w:type="dxa"/>
            </w:tcMar>
            <w:hideMark/>
          </w:tcPr>
          <w:p w14:paraId="794D43AB" w14:textId="77777777" w:rsidR="00E11838" w:rsidRPr="006610A9" w:rsidRDefault="00E11838" w:rsidP="00CB336E">
            <w:pPr>
              <w:spacing w:after="0" w:line="276" w:lineRule="auto"/>
              <w:rPr>
                <w:rFonts w:ascii="Times New Roman" w:hAnsi="Times New Roman" w:cs="Times New Roman"/>
                <w:sz w:val="20"/>
                <w:szCs w:val="20"/>
              </w:rPr>
            </w:pPr>
            <w:r w:rsidRPr="006610A9">
              <w:rPr>
                <w:rFonts w:ascii="Times New Roman" w:hAnsi="Times New Roman" w:cs="Times New Roman"/>
                <w:sz w:val="20"/>
                <w:szCs w:val="20"/>
                <w:lang w:val="en-GB"/>
              </w:rPr>
              <w:t>16.5</w:t>
            </w:r>
          </w:p>
        </w:tc>
        <w:tc>
          <w:tcPr>
            <w:tcW w:w="3822" w:type="dxa"/>
            <w:tcMar>
              <w:top w:w="0" w:type="dxa"/>
              <w:left w:w="108" w:type="dxa"/>
              <w:bottom w:w="0" w:type="dxa"/>
              <w:right w:w="108" w:type="dxa"/>
            </w:tcMar>
            <w:hideMark/>
          </w:tcPr>
          <w:p w14:paraId="2429F4DA" w14:textId="77777777" w:rsidR="00E11838" w:rsidRPr="006610A9" w:rsidRDefault="00E11838" w:rsidP="00CB336E">
            <w:pPr>
              <w:spacing w:after="0" w:line="276" w:lineRule="auto"/>
              <w:rPr>
                <w:rFonts w:ascii="Times New Roman" w:hAnsi="Times New Roman" w:cs="Times New Roman"/>
                <w:sz w:val="20"/>
                <w:szCs w:val="20"/>
              </w:rPr>
            </w:pPr>
            <w:r w:rsidRPr="006610A9">
              <w:rPr>
                <w:rFonts w:ascii="Times New Roman" w:hAnsi="Times New Roman" w:cs="Times New Roman"/>
                <w:sz w:val="20"/>
                <w:szCs w:val="20"/>
                <w:lang w:val="en-GB"/>
              </w:rPr>
              <w:t>10.8</w:t>
            </w:r>
          </w:p>
        </w:tc>
      </w:tr>
      <w:tr w:rsidR="006610A9" w:rsidRPr="006610A9" w14:paraId="6BE0C373" w14:textId="77777777" w:rsidTr="00CB336E">
        <w:trPr>
          <w:trHeight w:val="268"/>
        </w:trPr>
        <w:tc>
          <w:tcPr>
            <w:tcW w:w="1281" w:type="dxa"/>
            <w:tcMar>
              <w:top w:w="0" w:type="dxa"/>
              <w:left w:w="108" w:type="dxa"/>
              <w:bottom w:w="0" w:type="dxa"/>
              <w:right w:w="108" w:type="dxa"/>
            </w:tcMar>
            <w:hideMark/>
          </w:tcPr>
          <w:p w14:paraId="253F1D65" w14:textId="77777777" w:rsidR="00E11838" w:rsidRPr="006610A9" w:rsidRDefault="00E11838" w:rsidP="00CB336E">
            <w:pPr>
              <w:spacing w:after="0" w:line="276" w:lineRule="auto"/>
              <w:rPr>
                <w:rFonts w:ascii="Times New Roman" w:hAnsi="Times New Roman" w:cs="Times New Roman"/>
                <w:sz w:val="20"/>
                <w:szCs w:val="20"/>
              </w:rPr>
            </w:pPr>
            <w:r w:rsidRPr="006610A9">
              <w:rPr>
                <w:rFonts w:ascii="Times New Roman" w:hAnsi="Times New Roman" w:cs="Times New Roman"/>
                <w:sz w:val="20"/>
                <w:szCs w:val="20"/>
                <w:lang w:val="en-GB"/>
              </w:rPr>
              <w:t>2023</w:t>
            </w:r>
          </w:p>
        </w:tc>
        <w:tc>
          <w:tcPr>
            <w:tcW w:w="3969" w:type="dxa"/>
            <w:tcMar>
              <w:top w:w="0" w:type="dxa"/>
              <w:left w:w="108" w:type="dxa"/>
              <w:bottom w:w="0" w:type="dxa"/>
              <w:right w:w="108" w:type="dxa"/>
            </w:tcMar>
            <w:hideMark/>
          </w:tcPr>
          <w:p w14:paraId="01576577" w14:textId="77777777" w:rsidR="00E11838" w:rsidRPr="006610A9" w:rsidRDefault="00E11838" w:rsidP="00CB336E">
            <w:pPr>
              <w:spacing w:after="0" w:line="276" w:lineRule="auto"/>
              <w:rPr>
                <w:rFonts w:ascii="Times New Roman" w:hAnsi="Times New Roman" w:cs="Times New Roman"/>
                <w:sz w:val="20"/>
                <w:szCs w:val="20"/>
              </w:rPr>
            </w:pPr>
            <w:r w:rsidRPr="006610A9">
              <w:rPr>
                <w:rFonts w:ascii="Times New Roman" w:hAnsi="Times New Roman" w:cs="Times New Roman"/>
                <w:sz w:val="20"/>
                <w:szCs w:val="20"/>
                <w:lang w:val="en-GB"/>
              </w:rPr>
              <w:t>16.1</w:t>
            </w:r>
          </w:p>
        </w:tc>
        <w:tc>
          <w:tcPr>
            <w:tcW w:w="3822" w:type="dxa"/>
            <w:tcMar>
              <w:top w:w="0" w:type="dxa"/>
              <w:left w:w="108" w:type="dxa"/>
              <w:bottom w:w="0" w:type="dxa"/>
              <w:right w:w="108" w:type="dxa"/>
            </w:tcMar>
            <w:hideMark/>
          </w:tcPr>
          <w:p w14:paraId="10DC3B6F" w14:textId="77777777" w:rsidR="00E11838" w:rsidRPr="006610A9" w:rsidRDefault="00E11838" w:rsidP="00CB336E">
            <w:pPr>
              <w:spacing w:after="0" w:line="276" w:lineRule="auto"/>
              <w:rPr>
                <w:rFonts w:ascii="Times New Roman" w:hAnsi="Times New Roman" w:cs="Times New Roman"/>
                <w:sz w:val="20"/>
                <w:szCs w:val="20"/>
              </w:rPr>
            </w:pPr>
            <w:r w:rsidRPr="006610A9">
              <w:rPr>
                <w:rFonts w:ascii="Times New Roman" w:hAnsi="Times New Roman" w:cs="Times New Roman"/>
                <w:sz w:val="20"/>
                <w:szCs w:val="20"/>
                <w:lang w:val="en-GB"/>
              </w:rPr>
              <w:t>13.0</w:t>
            </w:r>
          </w:p>
        </w:tc>
      </w:tr>
    </w:tbl>
    <w:p w14:paraId="49A6E19E" w14:textId="77777777" w:rsidR="00E11838" w:rsidRPr="006610A9" w:rsidRDefault="00E11838">
      <w:pPr>
        <w:rPr>
          <w:rFonts w:ascii="Times New Roman" w:hAnsi="Times New Roman" w:cs="Times New Roman"/>
          <w:sz w:val="20"/>
          <w:szCs w:val="20"/>
        </w:rPr>
      </w:pPr>
    </w:p>
    <w:p w14:paraId="405F4037" w14:textId="2D74F5B0" w:rsidR="00440901" w:rsidRPr="006610A9" w:rsidRDefault="00E53CA7" w:rsidP="00537E3B">
      <w:pPr>
        <w:pStyle w:val="Heading3"/>
      </w:pPr>
      <w:r w:rsidRPr="006610A9">
        <w:rPr>
          <w:bCs/>
          <w:lang w:val="en-GB"/>
        </w:rPr>
        <w:t>Table 45: Projects to promote the employment of persons with disabilities</w:t>
      </w:r>
    </w:p>
    <w:tbl>
      <w:tblPr>
        <w:tblStyle w:val="TableGrid"/>
        <w:tblW w:w="9067" w:type="dxa"/>
        <w:tblLook w:val="04A0" w:firstRow="1" w:lastRow="0" w:firstColumn="1" w:lastColumn="0" w:noHBand="0" w:noVBand="1"/>
      </w:tblPr>
      <w:tblGrid>
        <w:gridCol w:w="1483"/>
        <w:gridCol w:w="2623"/>
        <w:gridCol w:w="4961"/>
      </w:tblGrid>
      <w:tr w:rsidR="006610A9" w:rsidRPr="006610A9" w14:paraId="5113437C" w14:textId="77777777" w:rsidTr="00440901">
        <w:tc>
          <w:tcPr>
            <w:tcW w:w="1483" w:type="dxa"/>
            <w:shd w:val="clear" w:color="auto" w:fill="C5E0B3" w:themeFill="accent6" w:themeFillTint="66"/>
          </w:tcPr>
          <w:p w14:paraId="0A54AB31" w14:textId="4BE99F21" w:rsidR="00440901" w:rsidRPr="006610A9" w:rsidRDefault="00440901" w:rsidP="00440901">
            <w:pPr>
              <w:spacing w:before="120" w:after="120" w:line="276" w:lineRule="auto"/>
              <w:rPr>
                <w:rFonts w:ascii="Times New Roman" w:hAnsi="Times New Roman" w:cs="Times New Roman"/>
                <w:b/>
                <w:bCs/>
                <w:sz w:val="20"/>
                <w:szCs w:val="20"/>
              </w:rPr>
            </w:pPr>
            <w:r w:rsidRPr="006610A9">
              <w:rPr>
                <w:rFonts w:ascii="Times New Roman" w:hAnsi="Times New Roman" w:cs="Times New Roman"/>
                <w:b/>
                <w:bCs/>
                <w:sz w:val="20"/>
                <w:szCs w:val="20"/>
                <w:lang w:val="en-GB"/>
              </w:rPr>
              <w:t xml:space="preserve">Period and </w:t>
            </w:r>
            <w:r w:rsidR="00B315B4">
              <w:rPr>
                <w:rFonts w:ascii="Times New Roman" w:hAnsi="Times New Roman" w:cs="Times New Roman"/>
                <w:b/>
                <w:bCs/>
                <w:sz w:val="20"/>
                <w:szCs w:val="20"/>
                <w:lang w:val="en-GB"/>
              </w:rPr>
              <w:t>co-funding</w:t>
            </w:r>
          </w:p>
        </w:tc>
        <w:tc>
          <w:tcPr>
            <w:tcW w:w="2623" w:type="dxa"/>
            <w:shd w:val="clear" w:color="auto" w:fill="C5E0B3" w:themeFill="accent6" w:themeFillTint="66"/>
          </w:tcPr>
          <w:p w14:paraId="1E8CB989" w14:textId="20CDA6E8" w:rsidR="00440901" w:rsidRPr="006610A9" w:rsidRDefault="00440901" w:rsidP="00440901">
            <w:pPr>
              <w:spacing w:before="120" w:after="120" w:line="276" w:lineRule="auto"/>
              <w:rPr>
                <w:rFonts w:ascii="Times New Roman" w:hAnsi="Times New Roman" w:cs="Times New Roman"/>
                <w:b/>
                <w:bCs/>
                <w:sz w:val="20"/>
                <w:szCs w:val="20"/>
              </w:rPr>
            </w:pPr>
            <w:r w:rsidRPr="006610A9">
              <w:rPr>
                <w:rFonts w:ascii="Times New Roman" w:hAnsi="Times New Roman" w:cs="Times New Roman"/>
                <w:b/>
                <w:bCs/>
                <w:sz w:val="20"/>
                <w:szCs w:val="20"/>
                <w:lang w:val="en-GB"/>
              </w:rPr>
              <w:t>Name</w:t>
            </w:r>
          </w:p>
        </w:tc>
        <w:tc>
          <w:tcPr>
            <w:tcW w:w="4961" w:type="dxa"/>
            <w:shd w:val="clear" w:color="auto" w:fill="C5E0B3" w:themeFill="accent6" w:themeFillTint="66"/>
          </w:tcPr>
          <w:p w14:paraId="17B68B86" w14:textId="67992D67" w:rsidR="00440901" w:rsidRPr="006610A9" w:rsidRDefault="00440901" w:rsidP="00440901">
            <w:pPr>
              <w:spacing w:before="120" w:after="120" w:line="276" w:lineRule="auto"/>
              <w:rPr>
                <w:rFonts w:ascii="Times New Roman" w:hAnsi="Times New Roman" w:cs="Times New Roman"/>
                <w:b/>
                <w:bCs/>
                <w:sz w:val="20"/>
                <w:szCs w:val="20"/>
              </w:rPr>
            </w:pPr>
            <w:r w:rsidRPr="006610A9">
              <w:rPr>
                <w:rFonts w:ascii="Times New Roman" w:hAnsi="Times New Roman" w:cs="Times New Roman"/>
                <w:b/>
                <w:bCs/>
                <w:sz w:val="20"/>
                <w:szCs w:val="20"/>
                <w:lang w:val="en-GB"/>
              </w:rPr>
              <w:t>Description</w:t>
            </w:r>
          </w:p>
        </w:tc>
      </w:tr>
      <w:tr w:rsidR="006610A9" w:rsidRPr="006610A9" w14:paraId="40083903" w14:textId="77777777" w:rsidTr="00440901">
        <w:tc>
          <w:tcPr>
            <w:tcW w:w="1483" w:type="dxa"/>
          </w:tcPr>
          <w:p w14:paraId="35CD954F" w14:textId="77777777" w:rsidR="00440901" w:rsidRPr="006610A9" w:rsidRDefault="00440901" w:rsidP="00440901">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annually</w:t>
            </w:r>
          </w:p>
          <w:p w14:paraId="437FA26C" w14:textId="77777777" w:rsidR="00440901" w:rsidRPr="006610A9" w:rsidRDefault="00440901" w:rsidP="00440901">
            <w:pPr>
              <w:spacing w:line="276" w:lineRule="auto"/>
              <w:rPr>
                <w:rFonts w:ascii="Times New Roman" w:hAnsi="Times New Roman" w:cs="Times New Roman"/>
                <w:sz w:val="20"/>
                <w:szCs w:val="20"/>
              </w:rPr>
            </w:pPr>
          </w:p>
          <w:p w14:paraId="142E364B" w14:textId="63A833A7" w:rsidR="00440901" w:rsidRPr="006610A9" w:rsidRDefault="00440901" w:rsidP="00440901">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MDDSZ</w:t>
            </w:r>
          </w:p>
        </w:tc>
        <w:tc>
          <w:tcPr>
            <w:tcW w:w="2623" w:type="dxa"/>
          </w:tcPr>
          <w:p w14:paraId="430E04F2" w14:textId="60A832CB" w:rsidR="00440901" w:rsidRPr="006610A9" w:rsidRDefault="00440901" w:rsidP="00440901">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Vocational and Employment Rehabilitation Days - REHA Days</w:t>
            </w:r>
          </w:p>
        </w:tc>
        <w:tc>
          <w:tcPr>
            <w:tcW w:w="4961" w:type="dxa"/>
          </w:tcPr>
          <w:p w14:paraId="660B39F8" w14:textId="3A00BEBD" w:rsidR="00440901" w:rsidRPr="006610A9" w:rsidRDefault="00440901" w:rsidP="00440901">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 xml:space="preserve">The aim of the annual event is to raise awareness of the employment of persons with disabilities among professionals and the general public. Each year's main theme and sub-themes are aimed at presenting questions and answers concerning professional work with and for persons with disabilities.  Annual rewards, the </w:t>
            </w:r>
            <w:r w:rsidR="00474E72">
              <w:rPr>
                <w:rFonts w:ascii="Times New Roman" w:hAnsi="Times New Roman" w:cs="Times New Roman"/>
                <w:sz w:val="20"/>
                <w:szCs w:val="20"/>
                <w:lang w:val="en-GB"/>
              </w:rPr>
              <w:t>Certificates for Disability-Friendly Company</w:t>
            </w:r>
            <w:r w:rsidRPr="006610A9">
              <w:rPr>
                <w:rFonts w:ascii="Times New Roman" w:hAnsi="Times New Roman" w:cs="Times New Roman"/>
                <w:sz w:val="20"/>
                <w:szCs w:val="20"/>
                <w:lang w:val="en-GB"/>
              </w:rPr>
              <w:t xml:space="preserve">, are also presented to employers for good practice in employing persons with disabilities. </w:t>
            </w:r>
          </w:p>
          <w:p w14:paraId="5CD41F65" w14:textId="77777777" w:rsidR="00440901" w:rsidRPr="006610A9" w:rsidRDefault="00440901" w:rsidP="00440901">
            <w:pPr>
              <w:spacing w:line="276" w:lineRule="auto"/>
              <w:rPr>
                <w:rFonts w:ascii="Times New Roman" w:hAnsi="Times New Roman" w:cs="Times New Roman"/>
                <w:sz w:val="20"/>
                <w:szCs w:val="20"/>
              </w:rPr>
            </w:pPr>
          </w:p>
          <w:p w14:paraId="0BE08984" w14:textId="63195E3D" w:rsidR="00440901" w:rsidRPr="006610A9" w:rsidRDefault="00440901" w:rsidP="00440901">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 xml:space="preserve">Providers: </w:t>
            </w:r>
            <w:r w:rsidR="00474E72">
              <w:rPr>
                <w:rFonts w:ascii="Times New Roman" w:hAnsi="Times New Roman" w:cs="Times New Roman"/>
                <w:sz w:val="20"/>
                <w:szCs w:val="20"/>
                <w:lang w:val="en-GB"/>
              </w:rPr>
              <w:t>MDDSZ,</w:t>
            </w:r>
            <w:r w:rsidRPr="006610A9">
              <w:rPr>
                <w:rFonts w:ascii="Times New Roman" w:hAnsi="Times New Roman" w:cs="Times New Roman"/>
                <w:sz w:val="20"/>
                <w:szCs w:val="20"/>
                <w:lang w:val="en-GB"/>
              </w:rPr>
              <w:t xml:space="preserve"> the Association of Vocational Rehabilitation Providers of the Republic of Slovenia (ZIZRS), E</w:t>
            </w:r>
            <w:r w:rsidR="00474E72">
              <w:rPr>
                <w:rFonts w:ascii="Times New Roman" w:hAnsi="Times New Roman" w:cs="Times New Roman"/>
                <w:sz w:val="20"/>
                <w:szCs w:val="20"/>
                <w:lang w:val="en-GB"/>
              </w:rPr>
              <w:t>SS</w:t>
            </w:r>
            <w:r w:rsidRPr="006610A9">
              <w:rPr>
                <w:rFonts w:ascii="Times New Roman" w:hAnsi="Times New Roman" w:cs="Times New Roman"/>
                <w:sz w:val="20"/>
                <w:szCs w:val="20"/>
                <w:lang w:val="en-GB"/>
              </w:rPr>
              <w:t xml:space="preserve">, Pension and Disability Insurance Institute </w:t>
            </w:r>
            <w:r w:rsidRPr="006610A9">
              <w:rPr>
                <w:rFonts w:ascii="Times New Roman" w:hAnsi="Times New Roman" w:cs="Times New Roman"/>
                <w:sz w:val="20"/>
                <w:szCs w:val="20"/>
                <w:lang w:val="en-GB"/>
              </w:rPr>
              <w:lastRenderedPageBreak/>
              <w:t>of Slovenia (ZPIZ), University Rehabilitation Institute of the Republic of Slovenia - Soča (URI Soča).</w:t>
            </w:r>
          </w:p>
        </w:tc>
      </w:tr>
      <w:tr w:rsidR="006610A9" w:rsidRPr="006610A9" w14:paraId="3E16467E" w14:textId="77777777" w:rsidTr="00440901">
        <w:tc>
          <w:tcPr>
            <w:tcW w:w="1483" w:type="dxa"/>
          </w:tcPr>
          <w:p w14:paraId="48BEDC4C" w14:textId="366370E6" w:rsidR="00440901" w:rsidRPr="006610A9" w:rsidRDefault="00440901" w:rsidP="00440901">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lastRenderedPageBreak/>
              <w:t>2017 – 2022</w:t>
            </w:r>
          </w:p>
          <w:p w14:paraId="2D5AA548" w14:textId="77777777" w:rsidR="00440901" w:rsidRPr="006610A9" w:rsidRDefault="00440901" w:rsidP="00440901">
            <w:pPr>
              <w:spacing w:line="276" w:lineRule="auto"/>
              <w:rPr>
                <w:rFonts w:ascii="Times New Roman" w:hAnsi="Times New Roman" w:cs="Times New Roman"/>
                <w:sz w:val="20"/>
                <w:szCs w:val="20"/>
              </w:rPr>
            </w:pPr>
          </w:p>
          <w:p w14:paraId="6B10C18A" w14:textId="37E9F80E" w:rsidR="00440901" w:rsidRPr="006610A9" w:rsidRDefault="00440901" w:rsidP="00440901">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ESF</w:t>
            </w:r>
          </w:p>
        </w:tc>
        <w:tc>
          <w:tcPr>
            <w:tcW w:w="2623" w:type="dxa"/>
          </w:tcPr>
          <w:p w14:paraId="5F818572" w14:textId="6E128B5A" w:rsidR="00440901" w:rsidRPr="006610A9" w:rsidRDefault="00352640" w:rsidP="00440901">
            <w:pPr>
              <w:spacing w:line="276" w:lineRule="auto"/>
              <w:rPr>
                <w:rFonts w:ascii="Times New Roman" w:hAnsi="Times New Roman" w:cs="Times New Roman"/>
                <w:sz w:val="20"/>
                <w:szCs w:val="20"/>
              </w:rPr>
            </w:pPr>
            <w:r>
              <w:rPr>
                <w:rFonts w:ascii="Times New Roman" w:hAnsi="Times New Roman" w:cs="Times New Roman"/>
                <w:sz w:val="20"/>
                <w:szCs w:val="20"/>
                <w:lang w:val="en-GB"/>
              </w:rPr>
              <w:t>The Youth Transition project</w:t>
            </w:r>
          </w:p>
        </w:tc>
        <w:tc>
          <w:tcPr>
            <w:tcW w:w="4961" w:type="dxa"/>
          </w:tcPr>
          <w:p w14:paraId="06E9455A" w14:textId="375A628E" w:rsidR="00440901" w:rsidRPr="006610A9" w:rsidRDefault="00440901" w:rsidP="00440901">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 xml:space="preserve">The project was implemented by 13 partners that provide </w:t>
            </w:r>
            <w:r w:rsidR="00352640">
              <w:rPr>
                <w:rFonts w:ascii="Times New Roman" w:hAnsi="Times New Roman" w:cs="Times New Roman"/>
                <w:sz w:val="20"/>
                <w:szCs w:val="20"/>
                <w:lang w:val="en-GB"/>
              </w:rPr>
              <w:t>vocational</w:t>
            </w:r>
            <w:r w:rsidRPr="006610A9">
              <w:rPr>
                <w:rFonts w:ascii="Times New Roman" w:hAnsi="Times New Roman" w:cs="Times New Roman"/>
                <w:sz w:val="20"/>
                <w:szCs w:val="20"/>
                <w:lang w:val="en-GB"/>
              </w:rPr>
              <w:t xml:space="preserve"> rehabilitation. The key objective of the project was to promote greater social inclusion of young people with special needs and to contribute to the creation of a single supportive environment as an interface between school and the labour market (acquisition of competences for the persons involved, promotion of social inclusion, promotion of professionals in educational institutions and others responsible for the early activation of young people with special needs, creation of a single employment network). 2,077 young people were involved.</w:t>
            </w:r>
          </w:p>
        </w:tc>
      </w:tr>
      <w:tr w:rsidR="006610A9" w:rsidRPr="006610A9" w14:paraId="3C172919" w14:textId="77777777" w:rsidTr="00440901">
        <w:tc>
          <w:tcPr>
            <w:tcW w:w="1483" w:type="dxa"/>
          </w:tcPr>
          <w:p w14:paraId="2649A353" w14:textId="3BC57FF3" w:rsidR="00440901" w:rsidRPr="006610A9" w:rsidRDefault="00440901" w:rsidP="00440901">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2023 – 2025</w:t>
            </w:r>
          </w:p>
          <w:p w14:paraId="49644143" w14:textId="77777777" w:rsidR="00440901" w:rsidRPr="006610A9" w:rsidRDefault="00440901" w:rsidP="00440901">
            <w:pPr>
              <w:spacing w:line="276" w:lineRule="auto"/>
              <w:rPr>
                <w:rFonts w:ascii="Times New Roman" w:hAnsi="Times New Roman" w:cs="Times New Roman"/>
                <w:sz w:val="20"/>
                <w:szCs w:val="20"/>
              </w:rPr>
            </w:pPr>
          </w:p>
          <w:p w14:paraId="779B1D79" w14:textId="162A8BF5" w:rsidR="00440901" w:rsidRPr="006610A9" w:rsidRDefault="00440901" w:rsidP="00440901">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Recovery and Resilience Plan (RRP)</w:t>
            </w:r>
          </w:p>
        </w:tc>
        <w:tc>
          <w:tcPr>
            <w:tcW w:w="2623" w:type="dxa"/>
          </w:tcPr>
          <w:p w14:paraId="20F51FDC" w14:textId="07976C27" w:rsidR="00440901" w:rsidRPr="006610A9" w:rsidRDefault="00440901" w:rsidP="00440901">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 xml:space="preserve">Introducing </w:t>
            </w:r>
            <w:r w:rsidR="00474E72">
              <w:rPr>
                <w:rFonts w:ascii="Times New Roman" w:hAnsi="Times New Roman" w:cs="Times New Roman"/>
                <w:sz w:val="20"/>
                <w:szCs w:val="20"/>
                <w:lang w:val="en-GB"/>
              </w:rPr>
              <w:t>M</w:t>
            </w:r>
            <w:r w:rsidRPr="006610A9">
              <w:rPr>
                <w:rFonts w:ascii="Times New Roman" w:hAnsi="Times New Roman" w:cs="Times New Roman"/>
                <w:sz w:val="20"/>
                <w:szCs w:val="20"/>
                <w:lang w:val="en-GB"/>
              </w:rPr>
              <w:t xml:space="preserve">ore </w:t>
            </w:r>
            <w:r w:rsidR="00474E72">
              <w:rPr>
                <w:rFonts w:ascii="Times New Roman" w:hAnsi="Times New Roman" w:cs="Times New Roman"/>
                <w:sz w:val="20"/>
                <w:szCs w:val="20"/>
                <w:lang w:val="en-GB"/>
              </w:rPr>
              <w:t>F</w:t>
            </w:r>
            <w:r w:rsidRPr="006610A9">
              <w:rPr>
                <w:rFonts w:ascii="Times New Roman" w:hAnsi="Times New Roman" w:cs="Times New Roman"/>
                <w:sz w:val="20"/>
                <w:szCs w:val="20"/>
                <w:lang w:val="en-GB"/>
              </w:rPr>
              <w:t>lexible</w:t>
            </w:r>
            <w:r w:rsidR="00474E72">
              <w:rPr>
                <w:rFonts w:ascii="Times New Roman" w:hAnsi="Times New Roman" w:cs="Times New Roman"/>
                <w:sz w:val="20"/>
                <w:szCs w:val="20"/>
                <w:lang w:val="en-GB"/>
              </w:rPr>
              <w:t xml:space="preserve"> W</w:t>
            </w:r>
            <w:r w:rsidRPr="006610A9">
              <w:rPr>
                <w:rFonts w:ascii="Times New Roman" w:hAnsi="Times New Roman" w:cs="Times New Roman"/>
                <w:sz w:val="20"/>
                <w:szCs w:val="20"/>
                <w:lang w:val="en-GB"/>
              </w:rPr>
              <w:t xml:space="preserve">ays of </w:t>
            </w:r>
            <w:r w:rsidR="00474E72">
              <w:rPr>
                <w:rFonts w:ascii="Times New Roman" w:hAnsi="Times New Roman" w:cs="Times New Roman"/>
                <w:sz w:val="20"/>
                <w:szCs w:val="20"/>
                <w:lang w:val="en-GB"/>
              </w:rPr>
              <w:t>W</w:t>
            </w:r>
            <w:r w:rsidRPr="006610A9">
              <w:rPr>
                <w:rFonts w:ascii="Times New Roman" w:hAnsi="Times New Roman" w:cs="Times New Roman"/>
                <w:sz w:val="20"/>
                <w:szCs w:val="20"/>
                <w:lang w:val="en-GB"/>
              </w:rPr>
              <w:t xml:space="preserve">orking </w:t>
            </w:r>
            <w:r w:rsidR="00474E72">
              <w:rPr>
                <w:rFonts w:ascii="Times New Roman" w:hAnsi="Times New Roman" w:cs="Times New Roman"/>
                <w:sz w:val="20"/>
                <w:szCs w:val="20"/>
                <w:lang w:val="en-GB"/>
              </w:rPr>
              <w:t>A</w:t>
            </w:r>
            <w:r w:rsidRPr="006610A9">
              <w:rPr>
                <w:rFonts w:ascii="Times New Roman" w:hAnsi="Times New Roman" w:cs="Times New Roman"/>
                <w:sz w:val="20"/>
                <w:szCs w:val="20"/>
                <w:lang w:val="en-GB"/>
              </w:rPr>
              <w:t xml:space="preserve">dapted to the </w:t>
            </w:r>
            <w:r w:rsidR="00474E72">
              <w:rPr>
                <w:rFonts w:ascii="Times New Roman" w:hAnsi="Times New Roman" w:cs="Times New Roman"/>
                <w:sz w:val="20"/>
                <w:szCs w:val="20"/>
                <w:lang w:val="en-GB"/>
              </w:rPr>
              <w:t>N</w:t>
            </w:r>
            <w:r w:rsidRPr="006610A9">
              <w:rPr>
                <w:rFonts w:ascii="Times New Roman" w:hAnsi="Times New Roman" w:cs="Times New Roman"/>
                <w:sz w:val="20"/>
                <w:szCs w:val="20"/>
                <w:lang w:val="en-GB"/>
              </w:rPr>
              <w:t xml:space="preserve">eeds of </w:t>
            </w:r>
            <w:r w:rsidR="00474E72">
              <w:rPr>
                <w:rFonts w:ascii="Times New Roman" w:hAnsi="Times New Roman" w:cs="Times New Roman"/>
                <w:sz w:val="20"/>
                <w:szCs w:val="20"/>
                <w:lang w:val="en-GB"/>
              </w:rPr>
              <w:t>P</w:t>
            </w:r>
            <w:r w:rsidRPr="006610A9">
              <w:rPr>
                <w:rFonts w:ascii="Times New Roman" w:hAnsi="Times New Roman" w:cs="Times New Roman"/>
                <w:sz w:val="20"/>
                <w:szCs w:val="20"/>
                <w:lang w:val="en-GB"/>
              </w:rPr>
              <w:t xml:space="preserve">ersons with </w:t>
            </w:r>
            <w:r w:rsidR="00474E72">
              <w:rPr>
                <w:rFonts w:ascii="Times New Roman" w:hAnsi="Times New Roman" w:cs="Times New Roman"/>
                <w:sz w:val="20"/>
                <w:szCs w:val="20"/>
                <w:lang w:val="en-GB"/>
              </w:rPr>
              <w:t>D</w:t>
            </w:r>
            <w:r w:rsidRPr="006610A9">
              <w:rPr>
                <w:rFonts w:ascii="Times New Roman" w:hAnsi="Times New Roman" w:cs="Times New Roman"/>
                <w:sz w:val="20"/>
                <w:szCs w:val="20"/>
                <w:lang w:val="en-GB"/>
              </w:rPr>
              <w:t xml:space="preserve">isabilities in </w:t>
            </w:r>
            <w:r w:rsidR="00474E72">
              <w:rPr>
                <w:rFonts w:ascii="Times New Roman" w:hAnsi="Times New Roman" w:cs="Times New Roman"/>
                <w:sz w:val="20"/>
                <w:szCs w:val="20"/>
                <w:lang w:val="en-GB"/>
              </w:rPr>
              <w:t>S</w:t>
            </w:r>
            <w:r w:rsidRPr="006610A9">
              <w:rPr>
                <w:rFonts w:ascii="Times New Roman" w:hAnsi="Times New Roman" w:cs="Times New Roman"/>
                <w:sz w:val="20"/>
                <w:szCs w:val="20"/>
                <w:lang w:val="en-GB"/>
              </w:rPr>
              <w:t xml:space="preserve">heltered </w:t>
            </w:r>
            <w:r w:rsidR="00474E72">
              <w:rPr>
                <w:rFonts w:ascii="Times New Roman" w:hAnsi="Times New Roman" w:cs="Times New Roman"/>
                <w:sz w:val="20"/>
                <w:szCs w:val="20"/>
                <w:lang w:val="en-GB"/>
              </w:rPr>
              <w:t>C</w:t>
            </w:r>
            <w:r w:rsidRPr="006610A9">
              <w:rPr>
                <w:rFonts w:ascii="Times New Roman" w:hAnsi="Times New Roman" w:cs="Times New Roman"/>
                <w:sz w:val="20"/>
                <w:szCs w:val="20"/>
                <w:lang w:val="en-GB"/>
              </w:rPr>
              <w:t xml:space="preserve">ompanies and </w:t>
            </w:r>
            <w:r w:rsidR="00474E72">
              <w:rPr>
                <w:rFonts w:ascii="Times New Roman" w:hAnsi="Times New Roman" w:cs="Times New Roman"/>
                <w:sz w:val="20"/>
                <w:szCs w:val="20"/>
                <w:lang w:val="en-GB"/>
              </w:rPr>
              <w:t>E</w:t>
            </w:r>
            <w:r w:rsidRPr="006610A9">
              <w:rPr>
                <w:rFonts w:ascii="Times New Roman" w:hAnsi="Times New Roman" w:cs="Times New Roman"/>
                <w:sz w:val="20"/>
                <w:szCs w:val="20"/>
                <w:lang w:val="en-GB"/>
              </w:rPr>
              <w:t xml:space="preserve">mployment </w:t>
            </w:r>
            <w:r w:rsidR="00474E72">
              <w:rPr>
                <w:rFonts w:ascii="Times New Roman" w:hAnsi="Times New Roman" w:cs="Times New Roman"/>
                <w:sz w:val="20"/>
                <w:szCs w:val="20"/>
                <w:lang w:val="en-GB"/>
              </w:rPr>
              <w:t>C</w:t>
            </w:r>
            <w:r w:rsidRPr="006610A9">
              <w:rPr>
                <w:rFonts w:ascii="Times New Roman" w:hAnsi="Times New Roman" w:cs="Times New Roman"/>
                <w:sz w:val="20"/>
                <w:szCs w:val="20"/>
                <w:lang w:val="en-GB"/>
              </w:rPr>
              <w:t>entres</w:t>
            </w:r>
          </w:p>
        </w:tc>
        <w:tc>
          <w:tcPr>
            <w:tcW w:w="4961" w:type="dxa"/>
          </w:tcPr>
          <w:p w14:paraId="76D3F2D1" w14:textId="647C15DB" w:rsidR="00440901" w:rsidRPr="006610A9" w:rsidRDefault="00440901" w:rsidP="00440901">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The objective of the measure is to maintain and create new jobs suitable also for workers with the most severe disabilities by introducing better adapted jobs for persons with disabilities and more flexible working arrangements in enterprises and employment centres for persons with disabilities. The objective will be achieved through the completion of the project activities, which means the completion of counselling for at least 53 enterprises (33 enterprises employing persons with disabilities and 20 employment centres), the completion of targeted education and training for the employees of these enterprises, and the establishment of an online platform with a counselling point.</w:t>
            </w:r>
          </w:p>
        </w:tc>
      </w:tr>
      <w:tr w:rsidR="00440901" w:rsidRPr="006610A9" w14:paraId="267F822F" w14:textId="77777777" w:rsidTr="00440901">
        <w:tc>
          <w:tcPr>
            <w:tcW w:w="1483" w:type="dxa"/>
          </w:tcPr>
          <w:p w14:paraId="58675340" w14:textId="4FD53B5C" w:rsidR="00440901" w:rsidRPr="006610A9" w:rsidRDefault="00440901" w:rsidP="00440901">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 xml:space="preserve">Under preparation (expected from 2025) </w:t>
            </w:r>
          </w:p>
          <w:p w14:paraId="651F7F21" w14:textId="77777777" w:rsidR="00440901" w:rsidRPr="006610A9" w:rsidRDefault="00440901" w:rsidP="00440901">
            <w:pPr>
              <w:spacing w:line="276" w:lineRule="auto"/>
              <w:rPr>
                <w:rFonts w:ascii="Times New Roman" w:hAnsi="Times New Roman" w:cs="Times New Roman"/>
                <w:sz w:val="20"/>
                <w:szCs w:val="20"/>
              </w:rPr>
            </w:pPr>
          </w:p>
          <w:p w14:paraId="0E859F08" w14:textId="0BC2609F" w:rsidR="00440901" w:rsidRPr="006610A9" w:rsidRDefault="00440901" w:rsidP="00440901">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ESF +</w:t>
            </w:r>
          </w:p>
        </w:tc>
        <w:tc>
          <w:tcPr>
            <w:tcW w:w="2623" w:type="dxa"/>
          </w:tcPr>
          <w:p w14:paraId="2C3FF5CB" w14:textId="2A97788B" w:rsidR="00440901" w:rsidRPr="006610A9" w:rsidRDefault="00440901" w:rsidP="00440901">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Youth Transition Project +</w:t>
            </w:r>
          </w:p>
        </w:tc>
        <w:tc>
          <w:tcPr>
            <w:tcW w:w="4961" w:type="dxa"/>
          </w:tcPr>
          <w:p w14:paraId="2CC541F1" w14:textId="720210AF" w:rsidR="00440901" w:rsidRPr="006610A9" w:rsidRDefault="00440901" w:rsidP="00440901">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 xml:space="preserve">The measure will build on the completed Youth Transition Project and will address the problem of reducing the proportion of inactive young people with special needs through systematic professional work with young people with special needs, and by actively raising employers' awareness of the employment of young people with special needs, with the aim of enabling them to receive training or education involving practical work with employers, which will contribute to an empowered choice of career path. The projects will place particular emphasis on functional literacy and on the drafting of a proposal to update the standards of norms for </w:t>
            </w:r>
            <w:r w:rsidR="00474E72">
              <w:rPr>
                <w:rFonts w:ascii="Times New Roman" w:hAnsi="Times New Roman" w:cs="Times New Roman"/>
                <w:sz w:val="20"/>
                <w:szCs w:val="20"/>
                <w:lang w:val="en-GB"/>
              </w:rPr>
              <w:t xml:space="preserve">vocational </w:t>
            </w:r>
            <w:r w:rsidRPr="006610A9">
              <w:rPr>
                <w:rFonts w:ascii="Times New Roman" w:hAnsi="Times New Roman" w:cs="Times New Roman"/>
                <w:sz w:val="20"/>
                <w:szCs w:val="20"/>
                <w:lang w:val="en-GB"/>
              </w:rPr>
              <w:t>rehabilitation for young people.</w:t>
            </w:r>
          </w:p>
        </w:tc>
      </w:tr>
    </w:tbl>
    <w:p w14:paraId="25AE984F" w14:textId="77777777" w:rsidR="00E53CA7" w:rsidRPr="006610A9" w:rsidRDefault="00E53CA7">
      <w:pPr>
        <w:rPr>
          <w:rFonts w:ascii="Times New Roman" w:hAnsi="Times New Roman" w:cs="Times New Roman"/>
          <w:sz w:val="20"/>
          <w:szCs w:val="20"/>
        </w:rPr>
      </w:pPr>
    </w:p>
    <w:p w14:paraId="3921FEEA" w14:textId="046D95F3" w:rsidR="00832832" w:rsidRPr="006610A9" w:rsidRDefault="00D245BB">
      <w:pPr>
        <w:rPr>
          <w:rFonts w:ascii="Times New Roman" w:hAnsi="Times New Roman" w:cs="Times New Roman"/>
          <w:b/>
          <w:bCs/>
          <w:sz w:val="20"/>
          <w:szCs w:val="20"/>
        </w:rPr>
      </w:pPr>
      <w:r>
        <w:rPr>
          <w:rFonts w:ascii="Times New Roman" w:hAnsi="Times New Roman" w:cs="Times New Roman"/>
          <w:b/>
          <w:bCs/>
          <w:sz w:val="20"/>
          <w:szCs w:val="20"/>
          <w:lang w:val="en-GB"/>
        </w:rPr>
        <w:t xml:space="preserve">Paragraph </w:t>
      </w:r>
      <w:r w:rsidR="00832832" w:rsidRPr="006610A9">
        <w:rPr>
          <w:rFonts w:ascii="Times New Roman" w:hAnsi="Times New Roman" w:cs="Times New Roman"/>
          <w:b/>
          <w:bCs/>
          <w:sz w:val="20"/>
          <w:szCs w:val="20"/>
          <w:lang w:val="en-GB"/>
        </w:rPr>
        <w:t>26(a)</w:t>
      </w:r>
    </w:p>
    <w:p w14:paraId="487105E3" w14:textId="1E6503AD" w:rsidR="00832832" w:rsidRPr="006610A9" w:rsidRDefault="00832832" w:rsidP="00832832">
      <w:pPr>
        <w:pStyle w:val="Heading3"/>
      </w:pPr>
      <w:r w:rsidRPr="006610A9">
        <w:rPr>
          <w:bCs/>
          <w:lang w:val="en-GB"/>
        </w:rPr>
        <w:t>Table 46: Measures to ease the cost of living crisis</w:t>
      </w:r>
    </w:p>
    <w:tbl>
      <w:tblPr>
        <w:tblStyle w:val="TableGrid"/>
        <w:tblW w:w="9067" w:type="dxa"/>
        <w:tblLook w:val="04A0" w:firstRow="1" w:lastRow="0" w:firstColumn="1" w:lastColumn="0" w:noHBand="0" w:noVBand="1"/>
      </w:tblPr>
      <w:tblGrid>
        <w:gridCol w:w="988"/>
        <w:gridCol w:w="8079"/>
      </w:tblGrid>
      <w:tr w:rsidR="006610A9" w:rsidRPr="006610A9" w14:paraId="36D67361" w14:textId="77777777" w:rsidTr="00832832">
        <w:tc>
          <w:tcPr>
            <w:tcW w:w="988" w:type="dxa"/>
            <w:shd w:val="clear" w:color="auto" w:fill="C5E0B3" w:themeFill="accent6" w:themeFillTint="66"/>
          </w:tcPr>
          <w:p w14:paraId="670EADAA" w14:textId="70B8183D" w:rsidR="00832832" w:rsidRPr="006610A9" w:rsidRDefault="00832832" w:rsidP="00832832">
            <w:pPr>
              <w:spacing w:before="120" w:after="120" w:line="276" w:lineRule="auto"/>
              <w:rPr>
                <w:rFonts w:ascii="Times New Roman" w:hAnsi="Times New Roman" w:cs="Times New Roman"/>
                <w:b/>
                <w:bCs/>
                <w:sz w:val="20"/>
                <w:szCs w:val="20"/>
              </w:rPr>
            </w:pPr>
            <w:r w:rsidRPr="006610A9">
              <w:rPr>
                <w:rFonts w:ascii="Times New Roman" w:hAnsi="Times New Roman" w:cs="Times New Roman"/>
                <w:b/>
                <w:bCs/>
                <w:sz w:val="20"/>
                <w:szCs w:val="20"/>
                <w:lang w:val="en-GB"/>
              </w:rPr>
              <w:t>Year</w:t>
            </w:r>
          </w:p>
        </w:tc>
        <w:tc>
          <w:tcPr>
            <w:tcW w:w="8079" w:type="dxa"/>
            <w:shd w:val="clear" w:color="auto" w:fill="C5E0B3" w:themeFill="accent6" w:themeFillTint="66"/>
          </w:tcPr>
          <w:p w14:paraId="7BE5B826" w14:textId="2A1559DE" w:rsidR="00832832" w:rsidRPr="006610A9" w:rsidRDefault="00832832" w:rsidP="00832832">
            <w:pPr>
              <w:spacing w:before="120" w:after="120" w:line="276" w:lineRule="auto"/>
              <w:rPr>
                <w:rFonts w:ascii="Times New Roman" w:hAnsi="Times New Roman" w:cs="Times New Roman"/>
                <w:b/>
                <w:bCs/>
                <w:sz w:val="20"/>
                <w:szCs w:val="20"/>
              </w:rPr>
            </w:pPr>
            <w:r w:rsidRPr="006610A9">
              <w:rPr>
                <w:rFonts w:ascii="Times New Roman" w:hAnsi="Times New Roman" w:cs="Times New Roman"/>
                <w:b/>
                <w:bCs/>
                <w:sz w:val="20"/>
                <w:szCs w:val="20"/>
                <w:lang w:val="en-GB"/>
              </w:rPr>
              <w:t>Measure</w:t>
            </w:r>
          </w:p>
        </w:tc>
      </w:tr>
      <w:tr w:rsidR="006610A9" w:rsidRPr="006610A9" w14:paraId="59D00718" w14:textId="77777777" w:rsidTr="00832832">
        <w:tc>
          <w:tcPr>
            <w:tcW w:w="988" w:type="dxa"/>
          </w:tcPr>
          <w:p w14:paraId="5C152787" w14:textId="2D6CE5E0" w:rsidR="00832832" w:rsidRPr="006610A9" w:rsidRDefault="00832832" w:rsidP="0083283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2022</w:t>
            </w:r>
          </w:p>
        </w:tc>
        <w:tc>
          <w:tcPr>
            <w:tcW w:w="8079" w:type="dxa"/>
          </w:tcPr>
          <w:p w14:paraId="66154A4B" w14:textId="3420B2CB" w:rsidR="00832832" w:rsidRPr="006610A9" w:rsidRDefault="00832832" w:rsidP="0083283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Energy bonus of EUR 200 for persons with persons with disabilities.</w:t>
            </w:r>
          </w:p>
        </w:tc>
      </w:tr>
      <w:tr w:rsidR="006610A9" w:rsidRPr="006610A9" w14:paraId="3593D5A9" w14:textId="77777777" w:rsidTr="00832832">
        <w:tc>
          <w:tcPr>
            <w:tcW w:w="988" w:type="dxa"/>
          </w:tcPr>
          <w:p w14:paraId="1CAD1A7C" w14:textId="010FD586" w:rsidR="00832832" w:rsidRPr="006610A9" w:rsidRDefault="00832832" w:rsidP="0083283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2022</w:t>
            </w:r>
          </w:p>
        </w:tc>
        <w:tc>
          <w:tcPr>
            <w:tcW w:w="8079" w:type="dxa"/>
          </w:tcPr>
          <w:p w14:paraId="4FB6DEF2" w14:textId="199ADE2E" w:rsidR="00832832" w:rsidRPr="006610A9" w:rsidRDefault="00832832" w:rsidP="0083283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Payment of part of pensions to pensioners and recipients of disability benefits increased by 4.5%, in November and December 2022.</w:t>
            </w:r>
          </w:p>
        </w:tc>
      </w:tr>
      <w:tr w:rsidR="006610A9" w:rsidRPr="006610A9" w14:paraId="7282D774" w14:textId="77777777" w:rsidTr="00832832">
        <w:tc>
          <w:tcPr>
            <w:tcW w:w="988" w:type="dxa"/>
          </w:tcPr>
          <w:p w14:paraId="037895E1" w14:textId="22217B9B" w:rsidR="00832832" w:rsidRPr="006610A9" w:rsidRDefault="00832832" w:rsidP="0083283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2023</w:t>
            </w:r>
          </w:p>
        </w:tc>
        <w:tc>
          <w:tcPr>
            <w:tcW w:w="8079" w:type="dxa"/>
          </w:tcPr>
          <w:p w14:paraId="4B50B6D5" w14:textId="05D194BE" w:rsidR="00832832" w:rsidRPr="006610A9" w:rsidRDefault="00832832" w:rsidP="0083283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 xml:space="preserve">Payment of part of the benefits for pensioners and recipients of disability insurance benefits increased by 1.8 %. </w:t>
            </w:r>
          </w:p>
        </w:tc>
      </w:tr>
      <w:tr w:rsidR="00832832" w:rsidRPr="006610A9" w14:paraId="673DAC5F" w14:textId="77777777" w:rsidTr="00832832">
        <w:tc>
          <w:tcPr>
            <w:tcW w:w="988" w:type="dxa"/>
          </w:tcPr>
          <w:p w14:paraId="20906152" w14:textId="132AD289" w:rsidR="00832832" w:rsidRPr="006610A9" w:rsidRDefault="00832832" w:rsidP="0083283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2023</w:t>
            </w:r>
          </w:p>
        </w:tc>
        <w:tc>
          <w:tcPr>
            <w:tcW w:w="8079" w:type="dxa"/>
          </w:tcPr>
          <w:p w14:paraId="359D1BBB" w14:textId="6D890869" w:rsidR="00832832" w:rsidRPr="006610A9" w:rsidRDefault="00832832" w:rsidP="0083283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 xml:space="preserve">Winter yearly bonus: a one-off bonus for pensioners and recipients of disability benefits equal to 40% of the yearly bonus in the same grades as the yearly bonus.  </w:t>
            </w:r>
          </w:p>
        </w:tc>
      </w:tr>
    </w:tbl>
    <w:p w14:paraId="1669DB95" w14:textId="77777777" w:rsidR="00832832" w:rsidRPr="006610A9" w:rsidRDefault="00832832">
      <w:pPr>
        <w:rPr>
          <w:rFonts w:ascii="Times New Roman" w:hAnsi="Times New Roman" w:cs="Times New Roman"/>
          <w:sz w:val="20"/>
          <w:szCs w:val="20"/>
        </w:rPr>
      </w:pPr>
    </w:p>
    <w:p w14:paraId="5ABEE29E" w14:textId="07540A34" w:rsidR="0081756D" w:rsidRPr="006610A9" w:rsidRDefault="00D245BB">
      <w:pPr>
        <w:rPr>
          <w:rFonts w:ascii="Times New Roman" w:hAnsi="Times New Roman" w:cs="Times New Roman"/>
          <w:sz w:val="20"/>
          <w:szCs w:val="20"/>
        </w:rPr>
      </w:pPr>
      <w:r>
        <w:rPr>
          <w:rFonts w:ascii="Times New Roman" w:hAnsi="Times New Roman" w:cs="Times New Roman"/>
          <w:b/>
          <w:bCs/>
          <w:sz w:val="20"/>
          <w:szCs w:val="20"/>
          <w:lang w:val="en-GB"/>
        </w:rPr>
        <w:t xml:space="preserve">Paragraph </w:t>
      </w:r>
      <w:r w:rsidR="00C52D97" w:rsidRPr="006610A9">
        <w:rPr>
          <w:rFonts w:ascii="Times New Roman" w:hAnsi="Times New Roman" w:cs="Times New Roman"/>
          <w:b/>
          <w:bCs/>
          <w:sz w:val="20"/>
          <w:szCs w:val="20"/>
          <w:lang w:val="en-GB"/>
        </w:rPr>
        <w:t>26(b)</w:t>
      </w:r>
      <w:r w:rsidR="00C52D97" w:rsidRPr="006610A9">
        <w:rPr>
          <w:rFonts w:ascii="Times New Roman" w:hAnsi="Times New Roman" w:cs="Times New Roman"/>
          <w:sz w:val="20"/>
          <w:szCs w:val="20"/>
          <w:lang w:val="en-GB"/>
        </w:rPr>
        <w:t xml:space="preserve"> </w:t>
      </w:r>
    </w:p>
    <w:p w14:paraId="60671DD2" w14:textId="638FA3FE" w:rsidR="00C52D97" w:rsidRPr="006610A9" w:rsidRDefault="00654722" w:rsidP="00537E3B">
      <w:pPr>
        <w:pStyle w:val="Heading3"/>
      </w:pPr>
      <w:r w:rsidRPr="006610A9">
        <w:rPr>
          <w:bCs/>
          <w:lang w:val="en-GB"/>
        </w:rPr>
        <w:t>Table 47: Financial resources earmarked for increasing the availability and affordability of housing</w:t>
      </w:r>
    </w:p>
    <w:tbl>
      <w:tblPr>
        <w:tblStyle w:val="TableGrid"/>
        <w:tblW w:w="0" w:type="auto"/>
        <w:tblLook w:val="04A0" w:firstRow="1" w:lastRow="0" w:firstColumn="1" w:lastColumn="0" w:noHBand="0" w:noVBand="1"/>
      </w:tblPr>
      <w:tblGrid>
        <w:gridCol w:w="988"/>
        <w:gridCol w:w="2409"/>
        <w:gridCol w:w="5665"/>
      </w:tblGrid>
      <w:tr w:rsidR="006610A9" w:rsidRPr="006610A9" w14:paraId="6A61D244" w14:textId="77777777" w:rsidTr="00654722">
        <w:tc>
          <w:tcPr>
            <w:tcW w:w="988" w:type="dxa"/>
            <w:shd w:val="clear" w:color="auto" w:fill="C5E0B3" w:themeFill="accent6" w:themeFillTint="66"/>
          </w:tcPr>
          <w:p w14:paraId="17695D9F" w14:textId="129A8862" w:rsidR="00BA75C3" w:rsidRPr="006610A9" w:rsidRDefault="00BA75C3" w:rsidP="00654722">
            <w:pPr>
              <w:spacing w:before="120" w:after="120" w:line="276" w:lineRule="auto"/>
              <w:rPr>
                <w:rFonts w:ascii="Times New Roman" w:hAnsi="Times New Roman" w:cs="Times New Roman"/>
                <w:b/>
                <w:bCs/>
                <w:sz w:val="20"/>
                <w:szCs w:val="20"/>
              </w:rPr>
            </w:pPr>
            <w:r w:rsidRPr="006610A9">
              <w:rPr>
                <w:rFonts w:ascii="Times New Roman" w:hAnsi="Times New Roman" w:cs="Times New Roman"/>
                <w:b/>
                <w:bCs/>
                <w:sz w:val="20"/>
                <w:szCs w:val="20"/>
                <w:lang w:val="en-GB"/>
              </w:rPr>
              <w:t>Year</w:t>
            </w:r>
          </w:p>
        </w:tc>
        <w:tc>
          <w:tcPr>
            <w:tcW w:w="2409" w:type="dxa"/>
            <w:shd w:val="clear" w:color="auto" w:fill="C5E0B3" w:themeFill="accent6" w:themeFillTint="66"/>
          </w:tcPr>
          <w:p w14:paraId="403952A3" w14:textId="78915DCF" w:rsidR="00BA75C3" w:rsidRPr="006610A9" w:rsidRDefault="00654722" w:rsidP="00654722">
            <w:pPr>
              <w:spacing w:before="120" w:after="120" w:line="276" w:lineRule="auto"/>
              <w:rPr>
                <w:rFonts w:ascii="Times New Roman" w:hAnsi="Times New Roman" w:cs="Times New Roman"/>
                <w:b/>
                <w:bCs/>
                <w:sz w:val="20"/>
                <w:szCs w:val="20"/>
              </w:rPr>
            </w:pPr>
            <w:r w:rsidRPr="006610A9">
              <w:rPr>
                <w:rFonts w:ascii="Times New Roman" w:hAnsi="Times New Roman" w:cs="Times New Roman"/>
                <w:b/>
                <w:bCs/>
                <w:sz w:val="20"/>
                <w:szCs w:val="20"/>
                <w:lang w:val="en-GB"/>
              </w:rPr>
              <w:t>Financial resources in EUR</w:t>
            </w:r>
          </w:p>
        </w:tc>
        <w:tc>
          <w:tcPr>
            <w:tcW w:w="5665" w:type="dxa"/>
            <w:shd w:val="clear" w:color="auto" w:fill="C5E0B3" w:themeFill="accent6" w:themeFillTint="66"/>
          </w:tcPr>
          <w:p w14:paraId="722401B1" w14:textId="605512F3" w:rsidR="00BA75C3" w:rsidRPr="006610A9" w:rsidRDefault="00BA75C3" w:rsidP="00654722">
            <w:pPr>
              <w:spacing w:before="120" w:after="120" w:line="276" w:lineRule="auto"/>
              <w:rPr>
                <w:rFonts w:ascii="Times New Roman" w:hAnsi="Times New Roman" w:cs="Times New Roman"/>
                <w:b/>
                <w:bCs/>
                <w:sz w:val="20"/>
                <w:szCs w:val="20"/>
              </w:rPr>
            </w:pPr>
            <w:r w:rsidRPr="006610A9">
              <w:rPr>
                <w:rFonts w:ascii="Times New Roman" w:hAnsi="Times New Roman" w:cs="Times New Roman"/>
                <w:b/>
                <w:bCs/>
                <w:sz w:val="20"/>
                <w:szCs w:val="20"/>
                <w:lang w:val="en-GB"/>
              </w:rPr>
              <w:t>Purpose</w:t>
            </w:r>
          </w:p>
        </w:tc>
      </w:tr>
      <w:tr w:rsidR="006610A9" w:rsidRPr="006610A9" w14:paraId="3432C359" w14:textId="77777777" w:rsidTr="00654722">
        <w:tc>
          <w:tcPr>
            <w:tcW w:w="988" w:type="dxa"/>
          </w:tcPr>
          <w:p w14:paraId="45CC7B5B" w14:textId="4D49D49B" w:rsidR="00BA75C3" w:rsidRPr="006610A9" w:rsidRDefault="00BA75C3" w:rsidP="0065472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2023</w:t>
            </w:r>
          </w:p>
        </w:tc>
        <w:tc>
          <w:tcPr>
            <w:tcW w:w="2409" w:type="dxa"/>
          </w:tcPr>
          <w:p w14:paraId="50A5272D" w14:textId="727AB1D8" w:rsidR="00BA75C3" w:rsidRPr="006610A9" w:rsidRDefault="00BA75C3" w:rsidP="0065472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25.5 million</w:t>
            </w:r>
          </w:p>
        </w:tc>
        <w:tc>
          <w:tcPr>
            <w:tcW w:w="5665" w:type="dxa"/>
          </w:tcPr>
          <w:p w14:paraId="6ADCD05F" w14:textId="1CC3D859" w:rsidR="00BA75C3" w:rsidRPr="006610A9" w:rsidRDefault="00BA75C3" w:rsidP="0065472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Housing Fund of the Republic of Slovenia for self-build and for funding projects of local housing funds, municipalities and non-profit housing organisations.</w:t>
            </w:r>
          </w:p>
        </w:tc>
      </w:tr>
      <w:tr w:rsidR="00BA75C3" w:rsidRPr="006610A9" w14:paraId="6A04BEFA" w14:textId="77777777" w:rsidTr="00654722">
        <w:tc>
          <w:tcPr>
            <w:tcW w:w="988" w:type="dxa"/>
          </w:tcPr>
          <w:p w14:paraId="7BA9A254" w14:textId="77777777" w:rsidR="00BA75C3" w:rsidRPr="006610A9" w:rsidRDefault="00BA75C3" w:rsidP="00654722">
            <w:pPr>
              <w:spacing w:line="276" w:lineRule="auto"/>
              <w:rPr>
                <w:rFonts w:ascii="Times New Roman" w:hAnsi="Times New Roman" w:cs="Times New Roman"/>
                <w:sz w:val="20"/>
                <w:szCs w:val="20"/>
              </w:rPr>
            </w:pPr>
          </w:p>
        </w:tc>
        <w:tc>
          <w:tcPr>
            <w:tcW w:w="2409" w:type="dxa"/>
          </w:tcPr>
          <w:p w14:paraId="35C56601" w14:textId="423EF8D6" w:rsidR="00BA75C3" w:rsidRPr="006610A9" w:rsidRDefault="00BA75C3" w:rsidP="0065472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 xml:space="preserve">60 million </w:t>
            </w:r>
          </w:p>
        </w:tc>
        <w:tc>
          <w:tcPr>
            <w:tcW w:w="5665" w:type="dxa"/>
          </w:tcPr>
          <w:p w14:paraId="70E70702" w14:textId="260731FC" w:rsidR="00BA75C3" w:rsidRPr="006610A9" w:rsidRDefault="00BA75C3" w:rsidP="0065472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 xml:space="preserve">Under </w:t>
            </w:r>
            <w:r w:rsidR="00474E72">
              <w:rPr>
                <w:rFonts w:ascii="Times New Roman" w:hAnsi="Times New Roman" w:cs="Times New Roman"/>
                <w:sz w:val="20"/>
                <w:szCs w:val="20"/>
                <w:lang w:val="en-GB"/>
              </w:rPr>
              <w:t xml:space="preserve">the </w:t>
            </w:r>
            <w:r w:rsidRPr="006610A9">
              <w:rPr>
                <w:rFonts w:ascii="Times New Roman" w:hAnsi="Times New Roman" w:cs="Times New Roman"/>
                <w:sz w:val="20"/>
                <w:szCs w:val="20"/>
                <w:lang w:val="en-GB"/>
              </w:rPr>
              <w:t>RRP, grants have been provided for the construction, purchase and renovation of public rental housing to be rented out at non-profit rent. There were 34 projects were selected, totalling 1,036 dwellings throughout the country.</w:t>
            </w:r>
          </w:p>
        </w:tc>
      </w:tr>
    </w:tbl>
    <w:p w14:paraId="14BF68B2" w14:textId="77777777" w:rsidR="00C52D97" w:rsidRPr="006610A9" w:rsidRDefault="00C52D97">
      <w:pPr>
        <w:rPr>
          <w:rFonts w:ascii="Times New Roman" w:hAnsi="Times New Roman" w:cs="Times New Roman"/>
          <w:sz w:val="20"/>
          <w:szCs w:val="20"/>
        </w:rPr>
      </w:pPr>
    </w:p>
    <w:p w14:paraId="3BF93B7A" w14:textId="139606A3" w:rsidR="00B8519F" w:rsidRPr="006610A9" w:rsidRDefault="00D245BB">
      <w:pPr>
        <w:rPr>
          <w:rFonts w:ascii="Times New Roman" w:hAnsi="Times New Roman" w:cs="Times New Roman"/>
          <w:b/>
          <w:bCs/>
          <w:sz w:val="20"/>
          <w:szCs w:val="20"/>
        </w:rPr>
      </w:pPr>
      <w:r>
        <w:rPr>
          <w:rFonts w:ascii="Times New Roman" w:hAnsi="Times New Roman" w:cs="Times New Roman"/>
          <w:b/>
          <w:bCs/>
          <w:sz w:val="20"/>
          <w:szCs w:val="20"/>
          <w:lang w:val="en-GB"/>
        </w:rPr>
        <w:t xml:space="preserve">Paragraph </w:t>
      </w:r>
      <w:r w:rsidR="008C1810" w:rsidRPr="006610A9">
        <w:rPr>
          <w:rFonts w:ascii="Times New Roman" w:hAnsi="Times New Roman" w:cs="Times New Roman"/>
          <w:b/>
          <w:bCs/>
          <w:sz w:val="20"/>
          <w:szCs w:val="20"/>
          <w:lang w:val="en-GB"/>
        </w:rPr>
        <w:t xml:space="preserve">28(a) </w:t>
      </w:r>
    </w:p>
    <w:p w14:paraId="68334A28" w14:textId="6180CF27" w:rsidR="008C1810" w:rsidRPr="006610A9" w:rsidRDefault="00B8519F" w:rsidP="00537E3B">
      <w:pPr>
        <w:pStyle w:val="Heading3"/>
      </w:pPr>
      <w:r w:rsidRPr="006610A9">
        <w:rPr>
          <w:bCs/>
          <w:lang w:val="en-GB"/>
        </w:rPr>
        <w:t>Table 48: Developing the European Disability Card</w:t>
      </w:r>
    </w:p>
    <w:tbl>
      <w:tblPr>
        <w:tblStyle w:val="TableGrid"/>
        <w:tblW w:w="9067" w:type="dxa"/>
        <w:tblLook w:val="04A0" w:firstRow="1" w:lastRow="0" w:firstColumn="1" w:lastColumn="0" w:noHBand="0" w:noVBand="1"/>
      </w:tblPr>
      <w:tblGrid>
        <w:gridCol w:w="1483"/>
        <w:gridCol w:w="2340"/>
        <w:gridCol w:w="5244"/>
      </w:tblGrid>
      <w:tr w:rsidR="006610A9" w:rsidRPr="006610A9" w14:paraId="24120CE6" w14:textId="19FC5AE9" w:rsidTr="00B8519F">
        <w:tc>
          <w:tcPr>
            <w:tcW w:w="1483" w:type="dxa"/>
            <w:shd w:val="clear" w:color="auto" w:fill="C5E0B3" w:themeFill="accent6" w:themeFillTint="66"/>
          </w:tcPr>
          <w:p w14:paraId="0B4F7061" w14:textId="4CCF5315" w:rsidR="00B8519F" w:rsidRPr="006610A9" w:rsidRDefault="00B8519F" w:rsidP="00B8519F">
            <w:pPr>
              <w:spacing w:before="120" w:after="120" w:line="276" w:lineRule="auto"/>
              <w:rPr>
                <w:rFonts w:ascii="Times New Roman" w:hAnsi="Times New Roman" w:cs="Times New Roman"/>
                <w:b/>
                <w:bCs/>
                <w:sz w:val="20"/>
                <w:szCs w:val="20"/>
              </w:rPr>
            </w:pPr>
            <w:r w:rsidRPr="006610A9">
              <w:rPr>
                <w:rFonts w:ascii="Times New Roman" w:hAnsi="Times New Roman" w:cs="Times New Roman"/>
                <w:b/>
                <w:bCs/>
                <w:sz w:val="20"/>
                <w:szCs w:val="20"/>
                <w:lang w:val="en-GB"/>
              </w:rPr>
              <w:t xml:space="preserve">Period and </w:t>
            </w:r>
            <w:r w:rsidR="00B315B4">
              <w:rPr>
                <w:rFonts w:ascii="Times New Roman" w:hAnsi="Times New Roman" w:cs="Times New Roman"/>
                <w:b/>
                <w:bCs/>
                <w:sz w:val="20"/>
                <w:szCs w:val="20"/>
                <w:lang w:val="en-GB"/>
              </w:rPr>
              <w:t>co-funding</w:t>
            </w:r>
          </w:p>
        </w:tc>
        <w:tc>
          <w:tcPr>
            <w:tcW w:w="2340" w:type="dxa"/>
            <w:shd w:val="clear" w:color="auto" w:fill="C5E0B3" w:themeFill="accent6" w:themeFillTint="66"/>
          </w:tcPr>
          <w:p w14:paraId="14A549EF" w14:textId="722BB104" w:rsidR="00B8519F" w:rsidRPr="006610A9" w:rsidRDefault="00B8519F" w:rsidP="00B8519F">
            <w:pPr>
              <w:spacing w:before="120" w:after="120" w:line="276" w:lineRule="auto"/>
              <w:rPr>
                <w:rFonts w:ascii="Times New Roman" w:hAnsi="Times New Roman" w:cs="Times New Roman"/>
                <w:b/>
                <w:bCs/>
                <w:sz w:val="20"/>
                <w:szCs w:val="20"/>
              </w:rPr>
            </w:pPr>
            <w:r w:rsidRPr="006610A9">
              <w:rPr>
                <w:rFonts w:ascii="Times New Roman" w:hAnsi="Times New Roman" w:cs="Times New Roman"/>
                <w:b/>
                <w:bCs/>
                <w:sz w:val="20"/>
                <w:szCs w:val="20"/>
                <w:lang w:val="en-GB"/>
              </w:rPr>
              <w:t>Name</w:t>
            </w:r>
          </w:p>
        </w:tc>
        <w:tc>
          <w:tcPr>
            <w:tcW w:w="5244" w:type="dxa"/>
            <w:shd w:val="clear" w:color="auto" w:fill="C5E0B3" w:themeFill="accent6" w:themeFillTint="66"/>
          </w:tcPr>
          <w:p w14:paraId="01385E23" w14:textId="62D308AB" w:rsidR="00B8519F" w:rsidRPr="006610A9" w:rsidRDefault="00B8519F" w:rsidP="00B8519F">
            <w:pPr>
              <w:spacing w:before="120" w:after="120" w:line="276" w:lineRule="auto"/>
              <w:rPr>
                <w:rFonts w:ascii="Times New Roman" w:hAnsi="Times New Roman" w:cs="Times New Roman"/>
                <w:b/>
                <w:bCs/>
                <w:sz w:val="20"/>
                <w:szCs w:val="20"/>
              </w:rPr>
            </w:pPr>
            <w:r w:rsidRPr="006610A9">
              <w:rPr>
                <w:rFonts w:ascii="Times New Roman" w:hAnsi="Times New Roman" w:cs="Times New Roman"/>
                <w:b/>
                <w:bCs/>
                <w:sz w:val="20"/>
                <w:szCs w:val="20"/>
                <w:lang w:val="en-GB"/>
              </w:rPr>
              <w:t>Description</w:t>
            </w:r>
          </w:p>
        </w:tc>
      </w:tr>
      <w:tr w:rsidR="006610A9" w:rsidRPr="006610A9" w14:paraId="5557CA55" w14:textId="6A800EBF" w:rsidTr="00B8519F">
        <w:tc>
          <w:tcPr>
            <w:tcW w:w="1483" w:type="dxa"/>
          </w:tcPr>
          <w:p w14:paraId="4C915B49" w14:textId="77777777" w:rsidR="00B8519F" w:rsidRPr="006610A9" w:rsidRDefault="00B8519F" w:rsidP="00B8519F">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2021–2022</w:t>
            </w:r>
          </w:p>
          <w:p w14:paraId="50DECF81" w14:textId="77777777" w:rsidR="00B8519F" w:rsidRPr="006610A9" w:rsidRDefault="00B8519F" w:rsidP="00B8519F">
            <w:pPr>
              <w:spacing w:line="276" w:lineRule="auto"/>
              <w:rPr>
                <w:rFonts w:ascii="Times New Roman" w:hAnsi="Times New Roman" w:cs="Times New Roman"/>
                <w:sz w:val="20"/>
                <w:szCs w:val="20"/>
              </w:rPr>
            </w:pPr>
          </w:p>
          <w:p w14:paraId="6385A5F0" w14:textId="29BEE595" w:rsidR="00B8519F" w:rsidRPr="006610A9" w:rsidRDefault="00B8519F" w:rsidP="00B8519F">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ESF</w:t>
            </w:r>
          </w:p>
        </w:tc>
        <w:tc>
          <w:tcPr>
            <w:tcW w:w="2340" w:type="dxa"/>
          </w:tcPr>
          <w:p w14:paraId="25CA1A18" w14:textId="19EF8A7A" w:rsidR="00B8519F" w:rsidRPr="006610A9" w:rsidRDefault="00E348A1" w:rsidP="00B8519F">
            <w:pPr>
              <w:spacing w:line="276" w:lineRule="auto"/>
              <w:rPr>
                <w:rFonts w:ascii="Times New Roman" w:hAnsi="Times New Roman" w:cs="Times New Roman"/>
                <w:sz w:val="20"/>
                <w:szCs w:val="20"/>
              </w:rPr>
            </w:pPr>
            <w:r>
              <w:rPr>
                <w:rFonts w:ascii="Times New Roman" w:hAnsi="Times New Roman" w:cs="Times New Roman"/>
                <w:sz w:val="20"/>
                <w:szCs w:val="20"/>
                <w:lang w:val="en-GB"/>
              </w:rPr>
              <w:t>Improving the Accessibility of Goods and Services for Persons with Disabilities with the European Disability Card</w:t>
            </w:r>
          </w:p>
        </w:tc>
        <w:tc>
          <w:tcPr>
            <w:tcW w:w="5244" w:type="dxa"/>
          </w:tcPr>
          <w:p w14:paraId="38F95B9F" w14:textId="7DF40AD0" w:rsidR="00B8519F" w:rsidRPr="006610A9" w:rsidRDefault="00B8519F" w:rsidP="00B8519F">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 xml:space="preserve">Provider: </w:t>
            </w:r>
            <w:r w:rsidR="00474E72">
              <w:rPr>
                <w:rFonts w:ascii="Times New Roman" w:hAnsi="Times New Roman" w:cs="Times New Roman"/>
                <w:sz w:val="20"/>
                <w:szCs w:val="20"/>
                <w:lang w:val="en-GB"/>
              </w:rPr>
              <w:t>NSIOS</w:t>
            </w:r>
            <w:r w:rsidRPr="006610A9">
              <w:rPr>
                <w:rFonts w:ascii="Times New Roman" w:hAnsi="Times New Roman" w:cs="Times New Roman"/>
                <w:sz w:val="20"/>
                <w:szCs w:val="20"/>
                <w:lang w:val="en-GB"/>
              </w:rPr>
              <w:t xml:space="preserve"> with project partner UIRS.</w:t>
            </w:r>
          </w:p>
          <w:p w14:paraId="238C2111" w14:textId="77777777" w:rsidR="00B8519F" w:rsidRPr="006610A9" w:rsidRDefault="00B8519F" w:rsidP="00B8519F">
            <w:pPr>
              <w:spacing w:line="276" w:lineRule="auto"/>
              <w:rPr>
                <w:rFonts w:ascii="Times New Roman" w:hAnsi="Times New Roman" w:cs="Times New Roman"/>
                <w:sz w:val="20"/>
                <w:szCs w:val="20"/>
              </w:rPr>
            </w:pPr>
          </w:p>
          <w:p w14:paraId="4DC2B1C5" w14:textId="32828CCF" w:rsidR="00B8519F" w:rsidRPr="00474E72" w:rsidRDefault="00B8519F" w:rsidP="00B8519F">
            <w:pPr>
              <w:spacing w:line="276" w:lineRule="auto"/>
              <w:rPr>
                <w:rFonts w:ascii="Times New Roman" w:hAnsi="Times New Roman" w:cs="Times New Roman"/>
                <w:sz w:val="20"/>
                <w:szCs w:val="20"/>
              </w:rPr>
            </w:pPr>
            <w:r w:rsidRPr="00474E72">
              <w:rPr>
                <w:rFonts w:ascii="Times New Roman" w:hAnsi="Times New Roman" w:cs="Times New Roman"/>
                <w:sz w:val="20"/>
                <w:szCs w:val="20"/>
                <w:lang w:val="en-GB"/>
              </w:rPr>
              <w:t xml:space="preserve">The European Disability Card </w:t>
            </w:r>
            <w:hyperlink r:id="rId26" w:history="1">
              <w:r w:rsidR="00474E72" w:rsidRPr="00474E72">
                <w:rPr>
                  <w:rStyle w:val="Hyperlink"/>
                  <w:rFonts w:ascii="Times New Roman" w:hAnsi="Times New Roman" w:cs="Times New Roman"/>
                  <w:sz w:val="20"/>
                  <w:szCs w:val="20"/>
                </w:rPr>
                <w:t>https://invalidska-kartica.si/en/</w:t>
              </w:r>
            </w:hyperlink>
            <w:r w:rsidR="00474E72" w:rsidRPr="00474E72">
              <w:rPr>
                <w:rFonts w:ascii="Times New Roman" w:hAnsi="Times New Roman" w:cs="Times New Roman"/>
                <w:sz w:val="20"/>
                <w:szCs w:val="20"/>
              </w:rPr>
              <w:t xml:space="preserve"> </w:t>
            </w:r>
            <w:r w:rsidRPr="00474E72">
              <w:rPr>
                <w:rFonts w:ascii="Times New Roman" w:hAnsi="Times New Roman" w:cs="Times New Roman"/>
                <w:sz w:val="20"/>
                <w:szCs w:val="20"/>
                <w:lang w:val="en-GB"/>
              </w:rPr>
              <w:t>website was upgraded to the highest level of accessibility and an expert analysis of the physical accessibility of the facilities of the benefit providers was carried out. At the end of the project, 500 benefit providers had joined the project.</w:t>
            </w:r>
          </w:p>
        </w:tc>
      </w:tr>
      <w:tr w:rsidR="00B8519F" w:rsidRPr="006610A9" w14:paraId="5B84FD4B" w14:textId="412AA596" w:rsidTr="00B8519F">
        <w:tc>
          <w:tcPr>
            <w:tcW w:w="1483" w:type="dxa"/>
          </w:tcPr>
          <w:p w14:paraId="700CD7E3" w14:textId="77777777" w:rsidR="00B8519F" w:rsidRPr="006610A9" w:rsidRDefault="00B8519F" w:rsidP="00B8519F">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2024–2025</w:t>
            </w:r>
          </w:p>
          <w:p w14:paraId="545AAC97" w14:textId="77777777" w:rsidR="00B8519F" w:rsidRPr="006610A9" w:rsidRDefault="00B8519F" w:rsidP="00B8519F">
            <w:pPr>
              <w:spacing w:line="276" w:lineRule="auto"/>
              <w:rPr>
                <w:rFonts w:ascii="Times New Roman" w:hAnsi="Times New Roman" w:cs="Times New Roman"/>
                <w:sz w:val="20"/>
                <w:szCs w:val="20"/>
              </w:rPr>
            </w:pPr>
          </w:p>
          <w:p w14:paraId="23FA00E3" w14:textId="18EF272F" w:rsidR="00B8519F" w:rsidRPr="006610A9" w:rsidRDefault="00B8519F" w:rsidP="00B8519F">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 xml:space="preserve">ESF+ </w:t>
            </w:r>
          </w:p>
        </w:tc>
        <w:tc>
          <w:tcPr>
            <w:tcW w:w="2340" w:type="dxa"/>
          </w:tcPr>
          <w:p w14:paraId="318D99B8" w14:textId="77777777" w:rsidR="00E348A1" w:rsidRDefault="00E348A1" w:rsidP="00E348A1">
            <w:pPr>
              <w:spacing w:line="276" w:lineRule="auto"/>
              <w:rPr>
                <w:rFonts w:ascii="Times New Roman" w:hAnsi="Times New Roman" w:cs="Times New Roman"/>
                <w:sz w:val="20"/>
                <w:szCs w:val="20"/>
              </w:rPr>
            </w:pPr>
            <w:r>
              <w:rPr>
                <w:rFonts w:ascii="Times New Roman" w:hAnsi="Times New Roman" w:cs="Times New Roman"/>
                <w:sz w:val="20"/>
                <w:szCs w:val="20"/>
                <w:lang w:val="en-GB"/>
              </w:rPr>
              <w:t>Nationwide Awareness-raising Campaign on Social Inclusion of Persons with Disabilities</w:t>
            </w:r>
          </w:p>
          <w:p w14:paraId="3EFBC36D" w14:textId="180FCF3A" w:rsidR="00B8519F" w:rsidRPr="006610A9" w:rsidRDefault="00B8519F" w:rsidP="00B8519F">
            <w:pPr>
              <w:spacing w:line="276" w:lineRule="auto"/>
              <w:rPr>
                <w:rFonts w:ascii="Times New Roman" w:hAnsi="Times New Roman" w:cs="Times New Roman"/>
                <w:sz w:val="20"/>
                <w:szCs w:val="20"/>
              </w:rPr>
            </w:pPr>
          </w:p>
        </w:tc>
        <w:tc>
          <w:tcPr>
            <w:tcW w:w="5244" w:type="dxa"/>
          </w:tcPr>
          <w:p w14:paraId="0377EDA9" w14:textId="3CECE74E" w:rsidR="00B8519F" w:rsidRPr="006610A9" w:rsidRDefault="00B8519F" w:rsidP="00B8519F">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 xml:space="preserve">Provider: </w:t>
            </w:r>
            <w:r w:rsidR="00474E72">
              <w:rPr>
                <w:rFonts w:ascii="Times New Roman" w:hAnsi="Times New Roman" w:cs="Times New Roman"/>
                <w:sz w:val="20"/>
                <w:szCs w:val="20"/>
                <w:lang w:val="en-GB"/>
              </w:rPr>
              <w:t>NSIOS</w:t>
            </w:r>
            <w:r w:rsidRPr="006610A9">
              <w:rPr>
                <w:rFonts w:ascii="Times New Roman" w:hAnsi="Times New Roman" w:cs="Times New Roman"/>
                <w:sz w:val="20"/>
                <w:szCs w:val="20"/>
                <w:lang w:val="en-GB"/>
              </w:rPr>
              <w:t xml:space="preserve"> with project partner </w:t>
            </w:r>
            <w:r w:rsidR="00474E72">
              <w:rPr>
                <w:rFonts w:ascii="Times New Roman" w:hAnsi="Times New Roman" w:cs="Times New Roman"/>
                <w:sz w:val="20"/>
                <w:szCs w:val="20"/>
                <w:lang w:val="en-GB"/>
              </w:rPr>
              <w:t>UIRS.</w:t>
            </w:r>
          </w:p>
          <w:p w14:paraId="31EFB581" w14:textId="77777777" w:rsidR="00B8519F" w:rsidRPr="006610A9" w:rsidRDefault="00B8519F" w:rsidP="00B8519F">
            <w:pPr>
              <w:spacing w:line="276" w:lineRule="auto"/>
              <w:rPr>
                <w:rFonts w:ascii="Times New Roman" w:hAnsi="Times New Roman" w:cs="Times New Roman"/>
                <w:sz w:val="20"/>
                <w:szCs w:val="20"/>
              </w:rPr>
            </w:pPr>
          </w:p>
          <w:p w14:paraId="7394344E" w14:textId="15614ADD" w:rsidR="00B8519F" w:rsidRPr="006610A9" w:rsidRDefault="00B8519F" w:rsidP="00B8519F">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The project will contribute to increasing the social inclusion of persons with disabilities while raising awareness of diversity in wider society.  Special attention is paid to the situation of women and children with disabilities, the right to accessibility, equality before the law, protection of personal integrity, independent living and community inclusion, respect for privacy, education, health, training and rehabilitation, work and employment, adequate standard of living and social security, participation in political and public life and so forth.</w:t>
            </w:r>
          </w:p>
          <w:p w14:paraId="1C1F4F39" w14:textId="77777777" w:rsidR="00B8519F" w:rsidRPr="006610A9" w:rsidRDefault="00B8519F" w:rsidP="00B8519F">
            <w:pPr>
              <w:spacing w:line="276" w:lineRule="auto"/>
              <w:rPr>
                <w:rFonts w:ascii="Times New Roman" w:hAnsi="Times New Roman" w:cs="Times New Roman"/>
                <w:sz w:val="20"/>
                <w:szCs w:val="20"/>
              </w:rPr>
            </w:pPr>
          </w:p>
        </w:tc>
      </w:tr>
    </w:tbl>
    <w:p w14:paraId="161D5DA8" w14:textId="31CCC1CA" w:rsidR="00D64E62" w:rsidRPr="006610A9" w:rsidRDefault="00D64E62">
      <w:pPr>
        <w:rPr>
          <w:rFonts w:ascii="Times New Roman" w:hAnsi="Times New Roman" w:cs="Times New Roman"/>
          <w:sz w:val="20"/>
          <w:szCs w:val="20"/>
        </w:rPr>
      </w:pPr>
    </w:p>
    <w:p w14:paraId="130B33F9" w14:textId="4F44CEE1" w:rsidR="00D64E62" w:rsidRPr="006610A9" w:rsidRDefault="00D64E62" w:rsidP="00537E3B">
      <w:pPr>
        <w:pStyle w:val="Heading3"/>
      </w:pPr>
      <w:r w:rsidRPr="006610A9">
        <w:rPr>
          <w:bCs/>
          <w:lang w:val="en-GB"/>
        </w:rPr>
        <w:t>Table 49: Financial resources earmarked for the Minka Skaberne Library for the Blind and Visually Impaired</w:t>
      </w:r>
    </w:p>
    <w:tbl>
      <w:tblPr>
        <w:tblStyle w:val="TableGrid"/>
        <w:tblW w:w="0" w:type="auto"/>
        <w:tblLook w:val="04A0" w:firstRow="1" w:lastRow="0" w:firstColumn="1" w:lastColumn="0" w:noHBand="0" w:noVBand="1"/>
      </w:tblPr>
      <w:tblGrid>
        <w:gridCol w:w="2405"/>
        <w:gridCol w:w="992"/>
        <w:gridCol w:w="1134"/>
        <w:gridCol w:w="993"/>
        <w:gridCol w:w="1134"/>
        <w:gridCol w:w="1134"/>
        <w:gridCol w:w="1270"/>
      </w:tblGrid>
      <w:tr w:rsidR="006610A9" w:rsidRPr="006610A9" w14:paraId="67068081" w14:textId="77777777" w:rsidTr="00D64E62">
        <w:tc>
          <w:tcPr>
            <w:tcW w:w="2405" w:type="dxa"/>
            <w:shd w:val="clear" w:color="auto" w:fill="C5E0B3" w:themeFill="accent6" w:themeFillTint="66"/>
          </w:tcPr>
          <w:p w14:paraId="6310C08C" w14:textId="6A98D81B" w:rsidR="00D64E62" w:rsidRPr="006610A9" w:rsidRDefault="00D64E62" w:rsidP="00D64E62">
            <w:pPr>
              <w:spacing w:before="120" w:after="120" w:line="276" w:lineRule="auto"/>
              <w:jc w:val="center"/>
              <w:rPr>
                <w:rFonts w:ascii="Times New Roman" w:hAnsi="Times New Roman" w:cs="Times New Roman"/>
                <w:b/>
                <w:bCs/>
                <w:sz w:val="20"/>
                <w:szCs w:val="20"/>
              </w:rPr>
            </w:pPr>
            <w:r w:rsidRPr="006610A9">
              <w:rPr>
                <w:rFonts w:ascii="Times New Roman" w:hAnsi="Times New Roman" w:cs="Times New Roman"/>
                <w:b/>
                <w:bCs/>
                <w:sz w:val="20"/>
                <w:szCs w:val="20"/>
                <w:lang w:val="en-GB"/>
              </w:rPr>
              <w:t>Financial resources in EUR</w:t>
            </w:r>
          </w:p>
        </w:tc>
        <w:tc>
          <w:tcPr>
            <w:tcW w:w="992" w:type="dxa"/>
            <w:shd w:val="clear" w:color="auto" w:fill="C5E0B3" w:themeFill="accent6" w:themeFillTint="66"/>
          </w:tcPr>
          <w:p w14:paraId="14B7960D" w14:textId="77777777" w:rsidR="00D64E62" w:rsidRPr="006610A9" w:rsidRDefault="00D64E62" w:rsidP="00D64E62">
            <w:pPr>
              <w:spacing w:before="120" w:after="120" w:line="276" w:lineRule="auto"/>
              <w:jc w:val="center"/>
              <w:rPr>
                <w:rFonts w:ascii="Times New Roman" w:hAnsi="Times New Roman" w:cs="Times New Roman"/>
                <w:b/>
                <w:bCs/>
                <w:sz w:val="20"/>
                <w:szCs w:val="20"/>
              </w:rPr>
            </w:pPr>
            <w:r w:rsidRPr="006610A9">
              <w:rPr>
                <w:rFonts w:ascii="Times New Roman" w:hAnsi="Times New Roman" w:cs="Times New Roman"/>
                <w:b/>
                <w:bCs/>
                <w:sz w:val="20"/>
                <w:szCs w:val="20"/>
                <w:lang w:val="en-GB"/>
              </w:rPr>
              <w:t>2018</w:t>
            </w:r>
          </w:p>
        </w:tc>
        <w:tc>
          <w:tcPr>
            <w:tcW w:w="1134" w:type="dxa"/>
            <w:shd w:val="clear" w:color="auto" w:fill="C5E0B3" w:themeFill="accent6" w:themeFillTint="66"/>
          </w:tcPr>
          <w:p w14:paraId="6204265F" w14:textId="77777777" w:rsidR="00D64E62" w:rsidRPr="006610A9" w:rsidRDefault="00D64E62" w:rsidP="00D64E62">
            <w:pPr>
              <w:spacing w:before="120" w:after="120" w:line="276" w:lineRule="auto"/>
              <w:jc w:val="center"/>
              <w:rPr>
                <w:rFonts w:ascii="Times New Roman" w:hAnsi="Times New Roman" w:cs="Times New Roman"/>
                <w:b/>
                <w:bCs/>
                <w:sz w:val="20"/>
                <w:szCs w:val="20"/>
              </w:rPr>
            </w:pPr>
            <w:r w:rsidRPr="006610A9">
              <w:rPr>
                <w:rFonts w:ascii="Times New Roman" w:hAnsi="Times New Roman" w:cs="Times New Roman"/>
                <w:b/>
                <w:bCs/>
                <w:sz w:val="20"/>
                <w:szCs w:val="20"/>
                <w:lang w:val="en-GB"/>
              </w:rPr>
              <w:t>2019</w:t>
            </w:r>
          </w:p>
        </w:tc>
        <w:tc>
          <w:tcPr>
            <w:tcW w:w="993" w:type="dxa"/>
            <w:shd w:val="clear" w:color="auto" w:fill="C5E0B3" w:themeFill="accent6" w:themeFillTint="66"/>
          </w:tcPr>
          <w:p w14:paraId="5440E673" w14:textId="77777777" w:rsidR="00D64E62" w:rsidRPr="006610A9" w:rsidRDefault="00D64E62" w:rsidP="00D64E62">
            <w:pPr>
              <w:spacing w:before="120" w:after="120" w:line="276" w:lineRule="auto"/>
              <w:jc w:val="center"/>
              <w:rPr>
                <w:rFonts w:ascii="Times New Roman" w:hAnsi="Times New Roman" w:cs="Times New Roman"/>
                <w:b/>
                <w:bCs/>
                <w:sz w:val="20"/>
                <w:szCs w:val="20"/>
              </w:rPr>
            </w:pPr>
            <w:r w:rsidRPr="006610A9">
              <w:rPr>
                <w:rFonts w:ascii="Times New Roman" w:hAnsi="Times New Roman" w:cs="Times New Roman"/>
                <w:b/>
                <w:bCs/>
                <w:sz w:val="20"/>
                <w:szCs w:val="20"/>
                <w:lang w:val="en-GB"/>
              </w:rPr>
              <w:t>2020</w:t>
            </w:r>
          </w:p>
        </w:tc>
        <w:tc>
          <w:tcPr>
            <w:tcW w:w="1134" w:type="dxa"/>
            <w:shd w:val="clear" w:color="auto" w:fill="C5E0B3" w:themeFill="accent6" w:themeFillTint="66"/>
          </w:tcPr>
          <w:p w14:paraId="58D59EBF" w14:textId="77777777" w:rsidR="00D64E62" w:rsidRPr="006610A9" w:rsidRDefault="00D64E62" w:rsidP="00D64E62">
            <w:pPr>
              <w:spacing w:before="120" w:after="120" w:line="276" w:lineRule="auto"/>
              <w:jc w:val="center"/>
              <w:rPr>
                <w:rFonts w:ascii="Times New Roman" w:hAnsi="Times New Roman" w:cs="Times New Roman"/>
                <w:b/>
                <w:bCs/>
                <w:sz w:val="20"/>
                <w:szCs w:val="20"/>
              </w:rPr>
            </w:pPr>
            <w:r w:rsidRPr="006610A9">
              <w:rPr>
                <w:rFonts w:ascii="Times New Roman" w:hAnsi="Times New Roman" w:cs="Times New Roman"/>
                <w:b/>
                <w:bCs/>
                <w:sz w:val="20"/>
                <w:szCs w:val="20"/>
                <w:lang w:val="en-GB"/>
              </w:rPr>
              <w:t>2021</w:t>
            </w:r>
          </w:p>
        </w:tc>
        <w:tc>
          <w:tcPr>
            <w:tcW w:w="1134" w:type="dxa"/>
            <w:shd w:val="clear" w:color="auto" w:fill="C5E0B3" w:themeFill="accent6" w:themeFillTint="66"/>
          </w:tcPr>
          <w:p w14:paraId="1637DE7B" w14:textId="77777777" w:rsidR="00D64E62" w:rsidRPr="006610A9" w:rsidRDefault="00D64E62" w:rsidP="00D64E62">
            <w:pPr>
              <w:spacing w:before="120" w:after="120" w:line="276" w:lineRule="auto"/>
              <w:jc w:val="center"/>
              <w:rPr>
                <w:rFonts w:ascii="Times New Roman" w:hAnsi="Times New Roman" w:cs="Times New Roman"/>
                <w:b/>
                <w:bCs/>
                <w:sz w:val="20"/>
                <w:szCs w:val="20"/>
              </w:rPr>
            </w:pPr>
            <w:r w:rsidRPr="006610A9">
              <w:rPr>
                <w:rFonts w:ascii="Times New Roman" w:hAnsi="Times New Roman" w:cs="Times New Roman"/>
                <w:b/>
                <w:bCs/>
                <w:sz w:val="20"/>
                <w:szCs w:val="20"/>
                <w:lang w:val="en-GB"/>
              </w:rPr>
              <w:t>2022</w:t>
            </w:r>
          </w:p>
        </w:tc>
        <w:tc>
          <w:tcPr>
            <w:tcW w:w="1270" w:type="dxa"/>
            <w:shd w:val="clear" w:color="auto" w:fill="C5E0B3" w:themeFill="accent6" w:themeFillTint="66"/>
          </w:tcPr>
          <w:p w14:paraId="785EC708" w14:textId="77777777" w:rsidR="00D64E62" w:rsidRPr="006610A9" w:rsidRDefault="00D64E62" w:rsidP="00D64E62">
            <w:pPr>
              <w:spacing w:before="120" w:after="120" w:line="276" w:lineRule="auto"/>
              <w:jc w:val="center"/>
              <w:rPr>
                <w:rFonts w:ascii="Times New Roman" w:hAnsi="Times New Roman" w:cs="Times New Roman"/>
                <w:b/>
                <w:bCs/>
                <w:sz w:val="20"/>
                <w:szCs w:val="20"/>
              </w:rPr>
            </w:pPr>
            <w:r w:rsidRPr="006610A9">
              <w:rPr>
                <w:rFonts w:ascii="Times New Roman" w:hAnsi="Times New Roman" w:cs="Times New Roman"/>
                <w:b/>
                <w:bCs/>
                <w:sz w:val="20"/>
                <w:szCs w:val="20"/>
                <w:lang w:val="en-GB"/>
              </w:rPr>
              <w:t>2023</w:t>
            </w:r>
          </w:p>
        </w:tc>
      </w:tr>
      <w:tr w:rsidR="006610A9" w:rsidRPr="006610A9" w14:paraId="547AA73F" w14:textId="77777777" w:rsidTr="00D64E62">
        <w:tc>
          <w:tcPr>
            <w:tcW w:w="2405" w:type="dxa"/>
            <w:shd w:val="clear" w:color="auto" w:fill="FFFFFF" w:themeFill="background1"/>
          </w:tcPr>
          <w:p w14:paraId="7F7CC5C7" w14:textId="37D5F389" w:rsidR="00D64E62" w:rsidRPr="006610A9" w:rsidRDefault="00D64E62" w:rsidP="00D64E6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 xml:space="preserve">Annual amount </w:t>
            </w:r>
          </w:p>
        </w:tc>
        <w:tc>
          <w:tcPr>
            <w:tcW w:w="992" w:type="dxa"/>
          </w:tcPr>
          <w:p w14:paraId="04B802AE" w14:textId="77777777" w:rsidR="00D64E62" w:rsidRPr="006610A9" w:rsidRDefault="00D64E62" w:rsidP="00D64E6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100,000</w:t>
            </w:r>
          </w:p>
        </w:tc>
        <w:tc>
          <w:tcPr>
            <w:tcW w:w="1134" w:type="dxa"/>
          </w:tcPr>
          <w:p w14:paraId="45FC2CF4" w14:textId="77777777" w:rsidR="00D64E62" w:rsidRPr="006610A9" w:rsidRDefault="00D64E62" w:rsidP="00D64E6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100,000</w:t>
            </w:r>
          </w:p>
        </w:tc>
        <w:tc>
          <w:tcPr>
            <w:tcW w:w="993" w:type="dxa"/>
          </w:tcPr>
          <w:p w14:paraId="45FB8656" w14:textId="77777777" w:rsidR="00D64E62" w:rsidRPr="006610A9" w:rsidRDefault="00D64E62" w:rsidP="00D64E6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100,000</w:t>
            </w:r>
          </w:p>
        </w:tc>
        <w:tc>
          <w:tcPr>
            <w:tcW w:w="1134" w:type="dxa"/>
          </w:tcPr>
          <w:p w14:paraId="65C4C092" w14:textId="77777777" w:rsidR="00D64E62" w:rsidRPr="006610A9" w:rsidRDefault="00D64E62" w:rsidP="00D64E6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105,000</w:t>
            </w:r>
          </w:p>
        </w:tc>
        <w:tc>
          <w:tcPr>
            <w:tcW w:w="1134" w:type="dxa"/>
          </w:tcPr>
          <w:p w14:paraId="0D0C5D14" w14:textId="77777777" w:rsidR="00D64E62" w:rsidRPr="006610A9" w:rsidRDefault="00D64E62" w:rsidP="00D64E6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105,000</w:t>
            </w:r>
          </w:p>
        </w:tc>
        <w:tc>
          <w:tcPr>
            <w:tcW w:w="1270" w:type="dxa"/>
          </w:tcPr>
          <w:p w14:paraId="07DD6BBB" w14:textId="77777777" w:rsidR="00D64E62" w:rsidRPr="006610A9" w:rsidRDefault="00D64E62" w:rsidP="00D64E62">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105,000</w:t>
            </w:r>
          </w:p>
        </w:tc>
      </w:tr>
    </w:tbl>
    <w:p w14:paraId="1E89443A" w14:textId="77777777" w:rsidR="00D64E62" w:rsidRPr="006610A9" w:rsidRDefault="00D64E62" w:rsidP="005A66FC">
      <w:pPr>
        <w:spacing w:after="0"/>
        <w:rPr>
          <w:rFonts w:ascii="Times New Roman" w:hAnsi="Times New Roman" w:cs="Times New Roman"/>
          <w:sz w:val="16"/>
          <w:szCs w:val="16"/>
        </w:rPr>
      </w:pPr>
    </w:p>
    <w:tbl>
      <w:tblPr>
        <w:tblStyle w:val="TableGrid"/>
        <w:tblW w:w="0" w:type="auto"/>
        <w:tblLook w:val="04A0" w:firstRow="1" w:lastRow="0" w:firstColumn="1" w:lastColumn="0" w:noHBand="0" w:noVBand="1"/>
      </w:tblPr>
      <w:tblGrid>
        <w:gridCol w:w="2405"/>
        <w:gridCol w:w="6657"/>
      </w:tblGrid>
      <w:tr w:rsidR="006610A9" w:rsidRPr="006610A9" w14:paraId="2EF0752C" w14:textId="77777777" w:rsidTr="00BF505B">
        <w:tc>
          <w:tcPr>
            <w:tcW w:w="2405" w:type="dxa"/>
            <w:shd w:val="clear" w:color="auto" w:fill="FFFFFF" w:themeFill="background1"/>
          </w:tcPr>
          <w:p w14:paraId="521D861A" w14:textId="1A39ADE4" w:rsidR="005A66FC" w:rsidRPr="006610A9" w:rsidRDefault="005A66FC"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 xml:space="preserve">Total amount of </w:t>
            </w:r>
            <w:r w:rsidR="00B315B4">
              <w:rPr>
                <w:rFonts w:ascii="Times New Roman" w:hAnsi="Times New Roman" w:cs="Times New Roman"/>
                <w:sz w:val="20"/>
                <w:szCs w:val="20"/>
                <w:lang w:val="en-GB"/>
              </w:rPr>
              <w:t>co-funding</w:t>
            </w:r>
            <w:r w:rsidRPr="006610A9">
              <w:rPr>
                <w:rFonts w:ascii="Times New Roman" w:hAnsi="Times New Roman" w:cs="Times New Roman"/>
                <w:sz w:val="20"/>
                <w:szCs w:val="20"/>
                <w:lang w:val="en-GB"/>
              </w:rPr>
              <w:t xml:space="preserve"> </w:t>
            </w:r>
          </w:p>
        </w:tc>
        <w:tc>
          <w:tcPr>
            <w:tcW w:w="6657" w:type="dxa"/>
          </w:tcPr>
          <w:p w14:paraId="51AE8350" w14:textId="77777777" w:rsidR="005A66FC" w:rsidRPr="006610A9" w:rsidRDefault="005A66FC"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615,000</w:t>
            </w:r>
          </w:p>
        </w:tc>
      </w:tr>
    </w:tbl>
    <w:p w14:paraId="212D7041" w14:textId="77777777" w:rsidR="005A66FC" w:rsidRPr="006610A9" w:rsidRDefault="005A66FC">
      <w:pPr>
        <w:rPr>
          <w:rFonts w:ascii="Times New Roman" w:hAnsi="Times New Roman" w:cs="Times New Roman"/>
          <w:sz w:val="20"/>
          <w:szCs w:val="20"/>
        </w:rPr>
      </w:pPr>
    </w:p>
    <w:p w14:paraId="5B412C03" w14:textId="343F5BBB" w:rsidR="00392325" w:rsidRPr="00176300" w:rsidRDefault="00392325" w:rsidP="00537E3B">
      <w:pPr>
        <w:pStyle w:val="Heading3"/>
        <w:rPr>
          <w:bCs/>
          <w:lang w:val="en-GB"/>
        </w:rPr>
      </w:pPr>
      <w:r w:rsidRPr="006610A9">
        <w:rPr>
          <w:bCs/>
          <w:lang w:val="en-GB"/>
        </w:rPr>
        <w:lastRenderedPageBreak/>
        <w:t xml:space="preserve">Table 50: </w:t>
      </w:r>
      <w:r w:rsidR="00B315B4">
        <w:rPr>
          <w:bCs/>
          <w:lang w:val="en-GB"/>
        </w:rPr>
        <w:t>Co-funded</w:t>
      </w:r>
      <w:r w:rsidRPr="006610A9">
        <w:rPr>
          <w:bCs/>
          <w:lang w:val="en-GB"/>
        </w:rPr>
        <w:t xml:space="preserve"> projects in the field of electronic publishing and digitisation under JAK public calls for tenders</w:t>
      </w:r>
    </w:p>
    <w:tbl>
      <w:tblPr>
        <w:tblStyle w:val="TableGrid"/>
        <w:tblW w:w="0" w:type="auto"/>
        <w:tblLook w:val="04A0" w:firstRow="1" w:lastRow="0" w:firstColumn="1" w:lastColumn="0" w:noHBand="0" w:noVBand="1"/>
      </w:tblPr>
      <w:tblGrid>
        <w:gridCol w:w="878"/>
        <w:gridCol w:w="1826"/>
        <w:gridCol w:w="1662"/>
        <w:gridCol w:w="1362"/>
        <w:gridCol w:w="1720"/>
        <w:gridCol w:w="1614"/>
      </w:tblGrid>
      <w:tr w:rsidR="006610A9" w:rsidRPr="006610A9" w14:paraId="7676F7D1" w14:textId="77777777" w:rsidTr="0007787C">
        <w:tc>
          <w:tcPr>
            <w:tcW w:w="878" w:type="dxa"/>
            <w:shd w:val="clear" w:color="auto" w:fill="C5E0B3" w:themeFill="accent6" w:themeFillTint="66"/>
          </w:tcPr>
          <w:p w14:paraId="09F435DD" w14:textId="06272BCC" w:rsidR="0007787C" w:rsidRPr="006610A9" w:rsidRDefault="0007787C" w:rsidP="0007787C">
            <w:pPr>
              <w:spacing w:before="120" w:after="120" w:line="276" w:lineRule="auto"/>
              <w:jc w:val="center"/>
              <w:rPr>
                <w:rFonts w:ascii="Times New Roman" w:hAnsi="Times New Roman" w:cs="Times New Roman"/>
                <w:sz w:val="20"/>
                <w:szCs w:val="20"/>
              </w:rPr>
            </w:pPr>
            <w:r w:rsidRPr="006610A9">
              <w:rPr>
                <w:rFonts w:ascii="Times New Roman" w:hAnsi="Times New Roman" w:cs="Times New Roman"/>
                <w:b/>
                <w:bCs/>
                <w:sz w:val="20"/>
                <w:szCs w:val="20"/>
                <w:lang w:val="en-GB"/>
              </w:rPr>
              <w:t>Year</w:t>
            </w:r>
          </w:p>
        </w:tc>
        <w:tc>
          <w:tcPr>
            <w:tcW w:w="1826" w:type="dxa"/>
            <w:shd w:val="clear" w:color="auto" w:fill="C5E0B3" w:themeFill="accent6" w:themeFillTint="66"/>
          </w:tcPr>
          <w:p w14:paraId="78C3026C" w14:textId="27C7DFA4" w:rsidR="0007787C" w:rsidRPr="006610A9" w:rsidRDefault="0007787C" w:rsidP="0007787C">
            <w:pPr>
              <w:spacing w:before="120" w:after="120" w:line="276" w:lineRule="auto"/>
              <w:jc w:val="center"/>
              <w:rPr>
                <w:rFonts w:ascii="Times New Roman" w:hAnsi="Times New Roman" w:cs="Times New Roman"/>
                <w:sz w:val="20"/>
                <w:szCs w:val="20"/>
              </w:rPr>
            </w:pPr>
            <w:r w:rsidRPr="006610A9">
              <w:rPr>
                <w:rFonts w:ascii="Times New Roman" w:hAnsi="Times New Roman" w:cs="Times New Roman"/>
                <w:b/>
                <w:bCs/>
                <w:sz w:val="20"/>
                <w:szCs w:val="20"/>
                <w:lang w:val="en-GB"/>
              </w:rPr>
              <w:t>Title of public call for tenders</w:t>
            </w:r>
          </w:p>
        </w:tc>
        <w:tc>
          <w:tcPr>
            <w:tcW w:w="1662" w:type="dxa"/>
            <w:shd w:val="clear" w:color="auto" w:fill="C5E0B3" w:themeFill="accent6" w:themeFillTint="66"/>
          </w:tcPr>
          <w:p w14:paraId="6C40F0B4" w14:textId="39DB68B3" w:rsidR="0007787C" w:rsidRPr="006610A9" w:rsidRDefault="0007787C" w:rsidP="0007787C">
            <w:pPr>
              <w:spacing w:before="120" w:after="120" w:line="276" w:lineRule="auto"/>
              <w:jc w:val="center"/>
              <w:rPr>
                <w:rFonts w:ascii="Times New Roman" w:hAnsi="Times New Roman" w:cs="Times New Roman"/>
                <w:sz w:val="20"/>
                <w:szCs w:val="20"/>
              </w:rPr>
            </w:pPr>
            <w:r w:rsidRPr="006610A9">
              <w:rPr>
                <w:rFonts w:ascii="Times New Roman" w:hAnsi="Times New Roman" w:cs="Times New Roman"/>
                <w:b/>
                <w:bCs/>
                <w:sz w:val="20"/>
                <w:szCs w:val="20"/>
                <w:lang w:val="en-GB"/>
              </w:rPr>
              <w:t>Number of e-books published</w:t>
            </w:r>
          </w:p>
        </w:tc>
        <w:tc>
          <w:tcPr>
            <w:tcW w:w="1362" w:type="dxa"/>
            <w:shd w:val="clear" w:color="auto" w:fill="C5E0B3" w:themeFill="accent6" w:themeFillTint="66"/>
          </w:tcPr>
          <w:p w14:paraId="125F12D1" w14:textId="314C77DD" w:rsidR="0007787C" w:rsidRPr="006610A9" w:rsidRDefault="0007787C" w:rsidP="0007787C">
            <w:pPr>
              <w:spacing w:before="120" w:after="120" w:line="276" w:lineRule="auto"/>
              <w:jc w:val="center"/>
              <w:rPr>
                <w:rFonts w:ascii="Times New Roman" w:hAnsi="Times New Roman" w:cs="Times New Roman"/>
                <w:sz w:val="20"/>
                <w:szCs w:val="20"/>
              </w:rPr>
            </w:pPr>
            <w:r w:rsidRPr="006610A9">
              <w:rPr>
                <w:rFonts w:ascii="Times New Roman" w:hAnsi="Times New Roman" w:cs="Times New Roman"/>
                <w:b/>
                <w:bCs/>
                <w:sz w:val="20"/>
                <w:szCs w:val="20"/>
                <w:lang w:val="en-GB"/>
              </w:rPr>
              <w:t>Number of audiobooks published</w:t>
            </w:r>
          </w:p>
        </w:tc>
        <w:tc>
          <w:tcPr>
            <w:tcW w:w="1720" w:type="dxa"/>
            <w:shd w:val="clear" w:color="auto" w:fill="C5E0B3" w:themeFill="accent6" w:themeFillTint="66"/>
          </w:tcPr>
          <w:p w14:paraId="6461A547" w14:textId="25EECFD2" w:rsidR="0007787C" w:rsidRPr="006610A9" w:rsidRDefault="0007787C" w:rsidP="0007787C">
            <w:pPr>
              <w:spacing w:before="120" w:after="120" w:line="276" w:lineRule="auto"/>
              <w:jc w:val="center"/>
              <w:rPr>
                <w:rFonts w:ascii="Times New Roman" w:hAnsi="Times New Roman" w:cs="Times New Roman"/>
                <w:sz w:val="20"/>
                <w:szCs w:val="20"/>
              </w:rPr>
            </w:pPr>
            <w:r w:rsidRPr="006610A9">
              <w:rPr>
                <w:rFonts w:ascii="Times New Roman" w:hAnsi="Times New Roman" w:cs="Times New Roman"/>
                <w:b/>
                <w:bCs/>
                <w:sz w:val="20"/>
                <w:szCs w:val="20"/>
                <w:lang w:val="en-GB"/>
              </w:rPr>
              <w:t xml:space="preserve">Number of web portals </w:t>
            </w:r>
            <w:r w:rsidR="00B315B4">
              <w:rPr>
                <w:rFonts w:ascii="Times New Roman" w:hAnsi="Times New Roman" w:cs="Times New Roman"/>
                <w:b/>
                <w:bCs/>
                <w:sz w:val="20"/>
                <w:szCs w:val="20"/>
                <w:lang w:val="en-GB"/>
              </w:rPr>
              <w:t>co-funded</w:t>
            </w:r>
          </w:p>
        </w:tc>
        <w:tc>
          <w:tcPr>
            <w:tcW w:w="1614" w:type="dxa"/>
            <w:shd w:val="clear" w:color="auto" w:fill="C5E0B3" w:themeFill="accent6" w:themeFillTint="66"/>
          </w:tcPr>
          <w:p w14:paraId="110E8E54" w14:textId="3FC6C0CE" w:rsidR="0007787C" w:rsidRPr="006610A9" w:rsidRDefault="0007787C" w:rsidP="0007787C">
            <w:pPr>
              <w:spacing w:before="120" w:after="120" w:line="276" w:lineRule="auto"/>
              <w:jc w:val="center"/>
              <w:rPr>
                <w:rFonts w:ascii="Times New Roman" w:hAnsi="Times New Roman" w:cs="Times New Roman"/>
                <w:sz w:val="20"/>
                <w:szCs w:val="20"/>
              </w:rPr>
            </w:pPr>
            <w:r w:rsidRPr="006610A9">
              <w:rPr>
                <w:rFonts w:ascii="Times New Roman" w:hAnsi="Times New Roman" w:cs="Times New Roman"/>
                <w:b/>
                <w:bCs/>
                <w:sz w:val="20"/>
                <w:szCs w:val="20"/>
                <w:lang w:val="en-GB"/>
              </w:rPr>
              <w:t>Total value of projects in EUR</w:t>
            </w:r>
          </w:p>
        </w:tc>
      </w:tr>
      <w:tr w:rsidR="006610A9" w:rsidRPr="006610A9" w14:paraId="4BBC2EC8" w14:textId="77777777" w:rsidTr="00D67895">
        <w:tc>
          <w:tcPr>
            <w:tcW w:w="878" w:type="dxa"/>
          </w:tcPr>
          <w:p w14:paraId="111FE959"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2018</w:t>
            </w:r>
          </w:p>
        </w:tc>
        <w:tc>
          <w:tcPr>
            <w:tcW w:w="1826" w:type="dxa"/>
          </w:tcPr>
          <w:p w14:paraId="1047BE79" w14:textId="31B59EBF"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 xml:space="preserve">Call for proposals for </w:t>
            </w:r>
            <w:r w:rsidR="00B315B4">
              <w:rPr>
                <w:rFonts w:ascii="Times New Roman" w:hAnsi="Times New Roman" w:cs="Times New Roman"/>
                <w:sz w:val="20"/>
                <w:szCs w:val="20"/>
                <w:lang w:val="en-GB"/>
              </w:rPr>
              <w:t>co-funding</w:t>
            </w:r>
            <w:r w:rsidRPr="006610A9">
              <w:rPr>
                <w:rFonts w:ascii="Times New Roman" w:hAnsi="Times New Roman" w:cs="Times New Roman"/>
                <w:sz w:val="20"/>
                <w:szCs w:val="20"/>
                <w:lang w:val="en-GB"/>
              </w:rPr>
              <w:t xml:space="preserve"> of cultural projects in electronic publishing for 2018</w:t>
            </w:r>
          </w:p>
        </w:tc>
        <w:tc>
          <w:tcPr>
            <w:tcW w:w="1662" w:type="dxa"/>
          </w:tcPr>
          <w:p w14:paraId="2B62D1D8" w14:textId="5DC3C369"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246</w:t>
            </w:r>
          </w:p>
        </w:tc>
        <w:tc>
          <w:tcPr>
            <w:tcW w:w="1362" w:type="dxa"/>
          </w:tcPr>
          <w:p w14:paraId="0919138E" w14:textId="3A2C74DA"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28</w:t>
            </w:r>
          </w:p>
        </w:tc>
        <w:tc>
          <w:tcPr>
            <w:tcW w:w="1720" w:type="dxa"/>
          </w:tcPr>
          <w:p w14:paraId="220FD806" w14:textId="568BA3A3"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4</w:t>
            </w:r>
          </w:p>
        </w:tc>
        <w:tc>
          <w:tcPr>
            <w:tcW w:w="1614" w:type="dxa"/>
          </w:tcPr>
          <w:p w14:paraId="54DF22D0"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For e-books and audiobooks:</w:t>
            </w:r>
          </w:p>
          <w:p w14:paraId="0F476E17"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17,550</w:t>
            </w:r>
          </w:p>
          <w:p w14:paraId="42572ABE" w14:textId="77777777" w:rsidR="0007787C" w:rsidRPr="006610A9" w:rsidRDefault="0007787C" w:rsidP="0007787C">
            <w:pPr>
              <w:spacing w:line="276" w:lineRule="auto"/>
              <w:jc w:val="center"/>
              <w:rPr>
                <w:rFonts w:ascii="Times New Roman" w:hAnsi="Times New Roman" w:cs="Times New Roman"/>
                <w:sz w:val="20"/>
                <w:szCs w:val="20"/>
              </w:rPr>
            </w:pPr>
          </w:p>
          <w:p w14:paraId="250F9251"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For web portals:</w:t>
            </w:r>
          </w:p>
          <w:p w14:paraId="616CF85A"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23,450</w:t>
            </w:r>
          </w:p>
          <w:p w14:paraId="2C80871D" w14:textId="77777777" w:rsidR="0007787C" w:rsidRPr="006610A9" w:rsidRDefault="0007787C" w:rsidP="0007787C">
            <w:pPr>
              <w:spacing w:line="276" w:lineRule="auto"/>
              <w:jc w:val="center"/>
              <w:rPr>
                <w:rFonts w:ascii="Times New Roman" w:hAnsi="Times New Roman" w:cs="Times New Roman"/>
                <w:sz w:val="20"/>
                <w:szCs w:val="20"/>
              </w:rPr>
            </w:pPr>
          </w:p>
          <w:p w14:paraId="59CC2505"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Total:</w:t>
            </w:r>
          </w:p>
          <w:p w14:paraId="07B52795"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41,000</w:t>
            </w:r>
          </w:p>
        </w:tc>
      </w:tr>
      <w:tr w:rsidR="006610A9" w:rsidRPr="006610A9" w14:paraId="4D24068F" w14:textId="77777777" w:rsidTr="00D67895">
        <w:tc>
          <w:tcPr>
            <w:tcW w:w="878" w:type="dxa"/>
          </w:tcPr>
          <w:p w14:paraId="0D5B9C94"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2019</w:t>
            </w:r>
          </w:p>
        </w:tc>
        <w:tc>
          <w:tcPr>
            <w:tcW w:w="1826" w:type="dxa"/>
          </w:tcPr>
          <w:p w14:paraId="0E929F27" w14:textId="1F810F93" w:rsidR="0007787C" w:rsidRPr="006610A9" w:rsidRDefault="0007787C" w:rsidP="0007787C">
            <w:pPr>
              <w:spacing w:line="276" w:lineRule="auto"/>
              <w:jc w:val="center"/>
              <w:rPr>
                <w:rFonts w:ascii="Times New Roman" w:hAnsi="Times New Roman" w:cs="Times New Roman"/>
                <w:b/>
                <w:bCs/>
                <w:sz w:val="20"/>
                <w:szCs w:val="20"/>
              </w:rPr>
            </w:pPr>
            <w:r w:rsidRPr="006610A9">
              <w:rPr>
                <w:rFonts w:ascii="Times New Roman" w:hAnsi="Times New Roman" w:cs="Times New Roman"/>
                <w:sz w:val="20"/>
                <w:szCs w:val="20"/>
                <w:lang w:val="en-GB"/>
              </w:rPr>
              <w:t xml:space="preserve">Call for proposals for </w:t>
            </w:r>
            <w:r w:rsidR="00B315B4">
              <w:rPr>
                <w:rFonts w:ascii="Times New Roman" w:hAnsi="Times New Roman" w:cs="Times New Roman"/>
                <w:sz w:val="20"/>
                <w:szCs w:val="20"/>
                <w:lang w:val="en-GB"/>
              </w:rPr>
              <w:t>co-funding</w:t>
            </w:r>
            <w:r w:rsidRPr="006610A9">
              <w:rPr>
                <w:rFonts w:ascii="Times New Roman" w:hAnsi="Times New Roman" w:cs="Times New Roman"/>
                <w:sz w:val="20"/>
                <w:szCs w:val="20"/>
                <w:lang w:val="en-GB"/>
              </w:rPr>
              <w:t xml:space="preserve"> of cultural projects in electronic publishing for 2019</w:t>
            </w:r>
          </w:p>
        </w:tc>
        <w:tc>
          <w:tcPr>
            <w:tcW w:w="1662" w:type="dxa"/>
          </w:tcPr>
          <w:p w14:paraId="29F0564A" w14:textId="46119941"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No data available</w:t>
            </w:r>
          </w:p>
        </w:tc>
        <w:tc>
          <w:tcPr>
            <w:tcW w:w="1362" w:type="dxa"/>
          </w:tcPr>
          <w:p w14:paraId="042B146D" w14:textId="2C3121D0"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No data available</w:t>
            </w:r>
          </w:p>
        </w:tc>
        <w:tc>
          <w:tcPr>
            <w:tcW w:w="1720" w:type="dxa"/>
          </w:tcPr>
          <w:p w14:paraId="03BB4E47" w14:textId="73EB022D"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4</w:t>
            </w:r>
          </w:p>
        </w:tc>
        <w:tc>
          <w:tcPr>
            <w:tcW w:w="1614" w:type="dxa"/>
          </w:tcPr>
          <w:p w14:paraId="43B6A181"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For e-books and audiobooks:</w:t>
            </w:r>
          </w:p>
          <w:p w14:paraId="505EB60B"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18,000</w:t>
            </w:r>
          </w:p>
          <w:p w14:paraId="5C7A9837" w14:textId="77777777" w:rsidR="0007787C" w:rsidRPr="006610A9" w:rsidRDefault="0007787C" w:rsidP="0007787C">
            <w:pPr>
              <w:spacing w:line="276" w:lineRule="auto"/>
              <w:jc w:val="center"/>
              <w:rPr>
                <w:rFonts w:ascii="Times New Roman" w:hAnsi="Times New Roman" w:cs="Times New Roman"/>
                <w:sz w:val="20"/>
                <w:szCs w:val="20"/>
              </w:rPr>
            </w:pPr>
          </w:p>
          <w:p w14:paraId="662E561D"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For web portals:</w:t>
            </w:r>
          </w:p>
          <w:p w14:paraId="1AAA721A"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19,000</w:t>
            </w:r>
          </w:p>
          <w:p w14:paraId="17E80193" w14:textId="77777777" w:rsidR="0007787C" w:rsidRPr="006610A9" w:rsidRDefault="0007787C" w:rsidP="0007787C">
            <w:pPr>
              <w:spacing w:line="276" w:lineRule="auto"/>
              <w:jc w:val="center"/>
              <w:rPr>
                <w:rFonts w:ascii="Times New Roman" w:hAnsi="Times New Roman" w:cs="Times New Roman"/>
                <w:sz w:val="20"/>
                <w:szCs w:val="20"/>
              </w:rPr>
            </w:pPr>
          </w:p>
          <w:p w14:paraId="3A912BBC"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Total:</w:t>
            </w:r>
          </w:p>
          <w:p w14:paraId="6E47A223"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37,000</w:t>
            </w:r>
          </w:p>
        </w:tc>
      </w:tr>
      <w:tr w:rsidR="006610A9" w:rsidRPr="006610A9" w14:paraId="329852F2" w14:textId="77777777" w:rsidTr="00D67895">
        <w:tc>
          <w:tcPr>
            <w:tcW w:w="878" w:type="dxa"/>
          </w:tcPr>
          <w:p w14:paraId="7A1C80E0"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2020</w:t>
            </w:r>
          </w:p>
        </w:tc>
        <w:tc>
          <w:tcPr>
            <w:tcW w:w="1826" w:type="dxa"/>
          </w:tcPr>
          <w:p w14:paraId="328904EA" w14:textId="54B01852" w:rsidR="0007787C" w:rsidRPr="006610A9" w:rsidRDefault="0007787C" w:rsidP="0007787C">
            <w:pPr>
              <w:spacing w:line="276" w:lineRule="auto"/>
              <w:jc w:val="center"/>
              <w:rPr>
                <w:rFonts w:ascii="Times New Roman" w:hAnsi="Times New Roman" w:cs="Times New Roman"/>
                <w:b/>
                <w:bCs/>
                <w:sz w:val="20"/>
                <w:szCs w:val="20"/>
              </w:rPr>
            </w:pPr>
            <w:r w:rsidRPr="006610A9">
              <w:rPr>
                <w:rFonts w:ascii="Times New Roman" w:hAnsi="Times New Roman" w:cs="Times New Roman"/>
                <w:sz w:val="20"/>
                <w:szCs w:val="20"/>
                <w:lang w:val="en-GB"/>
              </w:rPr>
              <w:t xml:space="preserve">Call for proposals for </w:t>
            </w:r>
            <w:r w:rsidR="00B315B4">
              <w:rPr>
                <w:rFonts w:ascii="Times New Roman" w:hAnsi="Times New Roman" w:cs="Times New Roman"/>
                <w:sz w:val="20"/>
                <w:szCs w:val="20"/>
                <w:lang w:val="en-GB"/>
              </w:rPr>
              <w:t>co-funding</w:t>
            </w:r>
            <w:r w:rsidRPr="006610A9">
              <w:rPr>
                <w:rFonts w:ascii="Times New Roman" w:hAnsi="Times New Roman" w:cs="Times New Roman"/>
                <w:sz w:val="20"/>
                <w:szCs w:val="20"/>
                <w:lang w:val="en-GB"/>
              </w:rPr>
              <w:t xml:space="preserve"> of cultural projects in electronic publishing for 2020</w:t>
            </w:r>
          </w:p>
        </w:tc>
        <w:tc>
          <w:tcPr>
            <w:tcW w:w="1662" w:type="dxa"/>
          </w:tcPr>
          <w:p w14:paraId="4D8E6271" w14:textId="19BF5B7B"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335</w:t>
            </w:r>
          </w:p>
        </w:tc>
        <w:tc>
          <w:tcPr>
            <w:tcW w:w="1362" w:type="dxa"/>
          </w:tcPr>
          <w:p w14:paraId="6A63764B" w14:textId="5D253D25"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61</w:t>
            </w:r>
          </w:p>
        </w:tc>
        <w:tc>
          <w:tcPr>
            <w:tcW w:w="1720" w:type="dxa"/>
          </w:tcPr>
          <w:p w14:paraId="04BE1502" w14:textId="78A7AEDF"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5</w:t>
            </w:r>
          </w:p>
        </w:tc>
        <w:tc>
          <w:tcPr>
            <w:tcW w:w="1614" w:type="dxa"/>
          </w:tcPr>
          <w:p w14:paraId="0B38A793"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For e-books and audiobooks:</w:t>
            </w:r>
          </w:p>
          <w:p w14:paraId="17816E93"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31,625</w:t>
            </w:r>
          </w:p>
          <w:p w14:paraId="5B7BAB68" w14:textId="77777777" w:rsidR="0007787C" w:rsidRPr="006610A9" w:rsidRDefault="0007787C" w:rsidP="0007787C">
            <w:pPr>
              <w:spacing w:line="276" w:lineRule="auto"/>
              <w:jc w:val="center"/>
              <w:rPr>
                <w:rFonts w:ascii="Times New Roman" w:hAnsi="Times New Roman" w:cs="Times New Roman"/>
                <w:sz w:val="20"/>
                <w:szCs w:val="20"/>
              </w:rPr>
            </w:pPr>
          </w:p>
          <w:p w14:paraId="326BA2DA"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For web portals:</w:t>
            </w:r>
          </w:p>
          <w:p w14:paraId="66535883"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25,700</w:t>
            </w:r>
          </w:p>
          <w:p w14:paraId="26779932" w14:textId="77777777" w:rsidR="0007787C" w:rsidRPr="006610A9" w:rsidRDefault="0007787C" w:rsidP="0007787C">
            <w:pPr>
              <w:spacing w:line="276" w:lineRule="auto"/>
              <w:jc w:val="center"/>
              <w:rPr>
                <w:rFonts w:ascii="Times New Roman" w:hAnsi="Times New Roman" w:cs="Times New Roman"/>
                <w:sz w:val="20"/>
                <w:szCs w:val="20"/>
              </w:rPr>
            </w:pPr>
          </w:p>
          <w:p w14:paraId="553CD374"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Total:</w:t>
            </w:r>
          </w:p>
          <w:p w14:paraId="1988DD23"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57,325</w:t>
            </w:r>
          </w:p>
        </w:tc>
      </w:tr>
      <w:tr w:rsidR="006610A9" w:rsidRPr="006610A9" w14:paraId="3663FAF4" w14:textId="77777777" w:rsidTr="00D67895">
        <w:tc>
          <w:tcPr>
            <w:tcW w:w="878" w:type="dxa"/>
          </w:tcPr>
          <w:p w14:paraId="18B2CF7B"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2021</w:t>
            </w:r>
          </w:p>
        </w:tc>
        <w:tc>
          <w:tcPr>
            <w:tcW w:w="1826" w:type="dxa"/>
          </w:tcPr>
          <w:p w14:paraId="1ECE52B0" w14:textId="19F458D0" w:rsidR="0007787C" w:rsidRPr="006610A9" w:rsidRDefault="0007787C" w:rsidP="0007787C">
            <w:pPr>
              <w:spacing w:line="276" w:lineRule="auto"/>
              <w:jc w:val="center"/>
              <w:rPr>
                <w:rFonts w:ascii="Times New Roman" w:hAnsi="Times New Roman" w:cs="Times New Roman"/>
                <w:b/>
                <w:bCs/>
                <w:sz w:val="20"/>
                <w:szCs w:val="20"/>
              </w:rPr>
            </w:pPr>
            <w:r w:rsidRPr="006610A9">
              <w:rPr>
                <w:rFonts w:ascii="Times New Roman" w:hAnsi="Times New Roman" w:cs="Times New Roman"/>
                <w:sz w:val="20"/>
                <w:szCs w:val="20"/>
                <w:lang w:val="en-GB"/>
              </w:rPr>
              <w:t xml:space="preserve">Call for proposals for </w:t>
            </w:r>
            <w:r w:rsidR="00B315B4">
              <w:rPr>
                <w:rFonts w:ascii="Times New Roman" w:hAnsi="Times New Roman" w:cs="Times New Roman"/>
                <w:sz w:val="20"/>
                <w:szCs w:val="20"/>
                <w:lang w:val="en-GB"/>
              </w:rPr>
              <w:t>co-funding</w:t>
            </w:r>
            <w:r w:rsidRPr="006610A9">
              <w:rPr>
                <w:rFonts w:ascii="Times New Roman" w:hAnsi="Times New Roman" w:cs="Times New Roman"/>
                <w:sz w:val="20"/>
                <w:szCs w:val="20"/>
                <w:lang w:val="en-GB"/>
              </w:rPr>
              <w:t xml:space="preserve"> of cultural projects in electronic publishing for 2021</w:t>
            </w:r>
          </w:p>
        </w:tc>
        <w:tc>
          <w:tcPr>
            <w:tcW w:w="1662" w:type="dxa"/>
          </w:tcPr>
          <w:p w14:paraId="53EC9992"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312</w:t>
            </w:r>
          </w:p>
          <w:p w14:paraId="7A3808AC" w14:textId="36CC59EB"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(of which 30 complex e-books)</w:t>
            </w:r>
          </w:p>
        </w:tc>
        <w:tc>
          <w:tcPr>
            <w:tcW w:w="1362" w:type="dxa"/>
          </w:tcPr>
          <w:p w14:paraId="52B196B5" w14:textId="58A26B14"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119</w:t>
            </w:r>
          </w:p>
        </w:tc>
        <w:tc>
          <w:tcPr>
            <w:tcW w:w="1720" w:type="dxa"/>
          </w:tcPr>
          <w:p w14:paraId="01EF9113" w14:textId="69F2CEE1"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6</w:t>
            </w:r>
          </w:p>
        </w:tc>
        <w:tc>
          <w:tcPr>
            <w:tcW w:w="1614" w:type="dxa"/>
          </w:tcPr>
          <w:p w14:paraId="5E9D27EB"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For e-books and audiobooks:</w:t>
            </w:r>
          </w:p>
          <w:p w14:paraId="4E114E0B"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85,240</w:t>
            </w:r>
          </w:p>
          <w:p w14:paraId="08EBED84" w14:textId="77777777" w:rsidR="0007787C" w:rsidRPr="006610A9" w:rsidRDefault="0007787C" w:rsidP="0007787C">
            <w:pPr>
              <w:spacing w:line="276" w:lineRule="auto"/>
              <w:jc w:val="center"/>
              <w:rPr>
                <w:rFonts w:ascii="Times New Roman" w:hAnsi="Times New Roman" w:cs="Times New Roman"/>
                <w:sz w:val="20"/>
                <w:szCs w:val="20"/>
              </w:rPr>
            </w:pPr>
          </w:p>
          <w:p w14:paraId="5E039B8C"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For web portals:</w:t>
            </w:r>
          </w:p>
          <w:p w14:paraId="4B732559"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55,500</w:t>
            </w:r>
          </w:p>
          <w:p w14:paraId="1B6C98DB" w14:textId="77777777" w:rsidR="0007787C" w:rsidRPr="006610A9" w:rsidRDefault="0007787C" w:rsidP="0007787C">
            <w:pPr>
              <w:spacing w:line="276" w:lineRule="auto"/>
              <w:jc w:val="center"/>
              <w:rPr>
                <w:rFonts w:ascii="Times New Roman" w:hAnsi="Times New Roman" w:cs="Times New Roman"/>
                <w:sz w:val="20"/>
                <w:szCs w:val="20"/>
              </w:rPr>
            </w:pPr>
          </w:p>
          <w:p w14:paraId="3030D503"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Total:</w:t>
            </w:r>
          </w:p>
          <w:p w14:paraId="5C68AA8E"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140,740</w:t>
            </w:r>
          </w:p>
        </w:tc>
      </w:tr>
      <w:tr w:rsidR="0007787C" w:rsidRPr="006610A9" w14:paraId="7A5E4B07" w14:textId="77777777" w:rsidTr="00D67895">
        <w:tc>
          <w:tcPr>
            <w:tcW w:w="878" w:type="dxa"/>
          </w:tcPr>
          <w:p w14:paraId="349F35AA"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2022</w:t>
            </w:r>
          </w:p>
        </w:tc>
        <w:tc>
          <w:tcPr>
            <w:tcW w:w="1826" w:type="dxa"/>
          </w:tcPr>
          <w:p w14:paraId="5ADA781F" w14:textId="6DA12402" w:rsidR="0007787C" w:rsidRPr="006610A9" w:rsidRDefault="0007787C" w:rsidP="0007787C">
            <w:pPr>
              <w:spacing w:line="276" w:lineRule="auto"/>
              <w:jc w:val="center"/>
              <w:rPr>
                <w:rFonts w:ascii="Times New Roman" w:hAnsi="Times New Roman" w:cs="Times New Roman"/>
                <w:b/>
                <w:bCs/>
                <w:sz w:val="20"/>
                <w:szCs w:val="20"/>
              </w:rPr>
            </w:pPr>
            <w:r w:rsidRPr="006610A9">
              <w:rPr>
                <w:rFonts w:ascii="Times New Roman" w:hAnsi="Times New Roman" w:cs="Times New Roman"/>
                <w:sz w:val="20"/>
                <w:szCs w:val="20"/>
                <w:lang w:val="en-GB"/>
              </w:rPr>
              <w:t xml:space="preserve">Call for proposals for </w:t>
            </w:r>
            <w:r w:rsidR="00B315B4">
              <w:rPr>
                <w:rFonts w:ascii="Times New Roman" w:hAnsi="Times New Roman" w:cs="Times New Roman"/>
                <w:sz w:val="20"/>
                <w:szCs w:val="20"/>
                <w:lang w:val="en-GB"/>
              </w:rPr>
              <w:t>co-funding</w:t>
            </w:r>
            <w:r w:rsidRPr="006610A9">
              <w:rPr>
                <w:rFonts w:ascii="Times New Roman" w:hAnsi="Times New Roman" w:cs="Times New Roman"/>
                <w:sz w:val="20"/>
                <w:szCs w:val="20"/>
                <w:lang w:val="en-GB"/>
              </w:rPr>
              <w:t xml:space="preserve"> of cultural projects in electronic publishing for 2022</w:t>
            </w:r>
          </w:p>
        </w:tc>
        <w:tc>
          <w:tcPr>
            <w:tcW w:w="1662" w:type="dxa"/>
          </w:tcPr>
          <w:p w14:paraId="0A3F3467" w14:textId="22F78E2B"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425</w:t>
            </w:r>
          </w:p>
        </w:tc>
        <w:tc>
          <w:tcPr>
            <w:tcW w:w="1362" w:type="dxa"/>
          </w:tcPr>
          <w:p w14:paraId="35C9FF8D" w14:textId="0E15C7D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150</w:t>
            </w:r>
          </w:p>
        </w:tc>
        <w:tc>
          <w:tcPr>
            <w:tcW w:w="1720" w:type="dxa"/>
          </w:tcPr>
          <w:p w14:paraId="215D9D8A" w14:textId="74A029C4"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7</w:t>
            </w:r>
          </w:p>
        </w:tc>
        <w:tc>
          <w:tcPr>
            <w:tcW w:w="1614" w:type="dxa"/>
          </w:tcPr>
          <w:p w14:paraId="1F717E64"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For e-books and audiobooks:</w:t>
            </w:r>
          </w:p>
          <w:p w14:paraId="600A9233"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139,810</w:t>
            </w:r>
          </w:p>
          <w:p w14:paraId="1097A07F" w14:textId="77777777" w:rsidR="0007787C" w:rsidRPr="006610A9" w:rsidRDefault="0007787C" w:rsidP="0007787C">
            <w:pPr>
              <w:spacing w:line="276" w:lineRule="auto"/>
              <w:jc w:val="center"/>
              <w:rPr>
                <w:rFonts w:ascii="Times New Roman" w:hAnsi="Times New Roman" w:cs="Times New Roman"/>
                <w:sz w:val="20"/>
                <w:szCs w:val="20"/>
              </w:rPr>
            </w:pPr>
          </w:p>
          <w:p w14:paraId="23F4E62E"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For web portals:</w:t>
            </w:r>
          </w:p>
          <w:p w14:paraId="052F357A"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60,100</w:t>
            </w:r>
          </w:p>
          <w:p w14:paraId="7F2336B9" w14:textId="77777777" w:rsidR="0007787C" w:rsidRPr="006610A9" w:rsidRDefault="0007787C" w:rsidP="0007787C">
            <w:pPr>
              <w:spacing w:line="276" w:lineRule="auto"/>
              <w:jc w:val="center"/>
              <w:rPr>
                <w:rFonts w:ascii="Times New Roman" w:hAnsi="Times New Roman" w:cs="Times New Roman"/>
                <w:sz w:val="20"/>
                <w:szCs w:val="20"/>
              </w:rPr>
            </w:pPr>
          </w:p>
          <w:p w14:paraId="04F75A43"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Total:</w:t>
            </w:r>
          </w:p>
          <w:p w14:paraId="204E63FB" w14:textId="77777777" w:rsidR="0007787C" w:rsidRPr="006610A9" w:rsidRDefault="0007787C" w:rsidP="0007787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199,910</w:t>
            </w:r>
          </w:p>
        </w:tc>
      </w:tr>
    </w:tbl>
    <w:p w14:paraId="6F992AA0" w14:textId="77777777" w:rsidR="00392325" w:rsidRPr="006610A9" w:rsidRDefault="00392325" w:rsidP="00BE669E">
      <w:pPr>
        <w:spacing w:after="0" w:line="276" w:lineRule="auto"/>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878"/>
        <w:gridCol w:w="1826"/>
        <w:gridCol w:w="3024"/>
        <w:gridCol w:w="3334"/>
      </w:tblGrid>
      <w:tr w:rsidR="006610A9" w:rsidRPr="006610A9" w14:paraId="0616B9FF" w14:textId="77777777" w:rsidTr="00BF505B">
        <w:tc>
          <w:tcPr>
            <w:tcW w:w="878" w:type="dxa"/>
            <w:shd w:val="clear" w:color="auto" w:fill="E2EFD9" w:themeFill="accent6" w:themeFillTint="33"/>
          </w:tcPr>
          <w:p w14:paraId="4130C268" w14:textId="77777777" w:rsidR="00BE669E" w:rsidRPr="006610A9" w:rsidRDefault="00BE669E" w:rsidP="00BE669E">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lastRenderedPageBreak/>
              <w:t xml:space="preserve">Year </w:t>
            </w:r>
          </w:p>
        </w:tc>
        <w:tc>
          <w:tcPr>
            <w:tcW w:w="1826" w:type="dxa"/>
            <w:shd w:val="clear" w:color="auto" w:fill="E2EFD9" w:themeFill="accent6" w:themeFillTint="33"/>
          </w:tcPr>
          <w:p w14:paraId="069EEBF2" w14:textId="77777777" w:rsidR="00BE669E" w:rsidRPr="006610A9" w:rsidRDefault="00BE669E" w:rsidP="00BE669E">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Title of public call for tenders</w:t>
            </w:r>
          </w:p>
        </w:tc>
        <w:tc>
          <w:tcPr>
            <w:tcW w:w="3024" w:type="dxa"/>
            <w:shd w:val="clear" w:color="auto" w:fill="E2EFD9" w:themeFill="accent6" w:themeFillTint="33"/>
          </w:tcPr>
          <w:p w14:paraId="19CE666D" w14:textId="77777777" w:rsidR="00BE669E" w:rsidRPr="006610A9" w:rsidRDefault="00BE669E" w:rsidP="00BE669E">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Number of applicants</w:t>
            </w:r>
          </w:p>
        </w:tc>
        <w:tc>
          <w:tcPr>
            <w:tcW w:w="3334" w:type="dxa"/>
            <w:shd w:val="clear" w:color="auto" w:fill="E2EFD9" w:themeFill="accent6" w:themeFillTint="33"/>
          </w:tcPr>
          <w:p w14:paraId="1E3C3054" w14:textId="4DFF0C73" w:rsidR="00BE669E" w:rsidRPr="006610A9" w:rsidRDefault="00BE669E" w:rsidP="00BE669E">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 xml:space="preserve">Total amount of </w:t>
            </w:r>
            <w:r w:rsidR="00B315B4">
              <w:rPr>
                <w:rFonts w:ascii="Times New Roman" w:hAnsi="Times New Roman" w:cs="Times New Roman"/>
                <w:sz w:val="20"/>
                <w:szCs w:val="20"/>
                <w:lang w:val="en-GB"/>
              </w:rPr>
              <w:t>co-funding</w:t>
            </w:r>
            <w:r w:rsidRPr="006610A9">
              <w:rPr>
                <w:rFonts w:ascii="Times New Roman" w:hAnsi="Times New Roman" w:cs="Times New Roman"/>
                <w:sz w:val="20"/>
                <w:szCs w:val="20"/>
                <w:lang w:val="en-GB"/>
              </w:rPr>
              <w:t xml:space="preserve"> in EUR</w:t>
            </w:r>
          </w:p>
        </w:tc>
      </w:tr>
      <w:tr w:rsidR="00BE669E" w:rsidRPr="006610A9" w14:paraId="19A0AD28" w14:textId="77777777" w:rsidTr="00BF505B">
        <w:trPr>
          <w:trHeight w:val="1518"/>
        </w:trPr>
        <w:tc>
          <w:tcPr>
            <w:tcW w:w="878" w:type="dxa"/>
          </w:tcPr>
          <w:p w14:paraId="30EA16F2" w14:textId="77777777" w:rsidR="00BE669E" w:rsidRPr="006610A9" w:rsidRDefault="00BE669E" w:rsidP="00BE669E">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2022</w:t>
            </w:r>
          </w:p>
        </w:tc>
        <w:tc>
          <w:tcPr>
            <w:tcW w:w="1826" w:type="dxa"/>
          </w:tcPr>
          <w:p w14:paraId="1F7F1B4E" w14:textId="2D0BDC3A" w:rsidR="00BE669E" w:rsidRPr="006610A9" w:rsidRDefault="00BE669E" w:rsidP="00BE669E">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Public call to co-fund digitisation projects in the book sector for 2022</w:t>
            </w:r>
          </w:p>
        </w:tc>
        <w:tc>
          <w:tcPr>
            <w:tcW w:w="3024" w:type="dxa"/>
          </w:tcPr>
          <w:p w14:paraId="6A474D8F" w14:textId="77777777" w:rsidR="00BE669E" w:rsidRPr="006610A9" w:rsidRDefault="00BE669E" w:rsidP="00BE669E">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47</w:t>
            </w:r>
          </w:p>
        </w:tc>
        <w:tc>
          <w:tcPr>
            <w:tcW w:w="3334" w:type="dxa"/>
          </w:tcPr>
          <w:p w14:paraId="4C775911" w14:textId="77777777" w:rsidR="00BE669E" w:rsidRPr="006610A9" w:rsidRDefault="00BE669E" w:rsidP="00BE669E">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220,000</w:t>
            </w:r>
          </w:p>
        </w:tc>
      </w:tr>
    </w:tbl>
    <w:p w14:paraId="25838276" w14:textId="77777777" w:rsidR="00BE669E" w:rsidRPr="006610A9" w:rsidRDefault="00BE669E" w:rsidP="00BE669E">
      <w:pPr>
        <w:spacing w:after="0" w:line="276" w:lineRule="auto"/>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9062"/>
      </w:tblGrid>
      <w:tr w:rsidR="00BE669E" w:rsidRPr="006610A9" w14:paraId="69180DD3" w14:textId="77777777" w:rsidTr="00BE669E">
        <w:tc>
          <w:tcPr>
            <w:tcW w:w="9062" w:type="dxa"/>
          </w:tcPr>
          <w:p w14:paraId="502CFDF9" w14:textId="514422BF" w:rsidR="00BE669E" w:rsidRPr="00EE4F2D" w:rsidRDefault="00BE669E" w:rsidP="00BE669E">
            <w:pPr>
              <w:spacing w:line="276" w:lineRule="auto"/>
              <w:rPr>
                <w:rFonts w:ascii="Times New Roman" w:hAnsi="Times New Roman" w:cs="Times New Roman"/>
                <w:sz w:val="20"/>
                <w:szCs w:val="20"/>
                <w:lang w:val="en-GB"/>
              </w:rPr>
            </w:pPr>
            <w:r w:rsidRPr="00EE4F2D">
              <w:rPr>
                <w:rFonts w:ascii="Times New Roman" w:hAnsi="Times New Roman" w:cs="Times New Roman"/>
                <w:sz w:val="20"/>
                <w:szCs w:val="20"/>
                <w:lang w:val="en-GB"/>
              </w:rPr>
              <w:t>It co-funds the production and publication of electronic and audio books through annual calls for book publishing and book programmes, as well as support for e-publishing</w:t>
            </w:r>
            <w:r w:rsidR="00EE4F2D" w:rsidRPr="00EE4F2D">
              <w:rPr>
                <w:rFonts w:ascii="Times New Roman" w:hAnsi="Times New Roman" w:cs="Times New Roman"/>
                <w:sz w:val="20"/>
                <w:szCs w:val="20"/>
                <w:lang w:val="en-GB"/>
              </w:rPr>
              <w:t>. Each year, it co-funds the production and publication of around 250 e-books for children, young people, and adults through calls to support publishers</w:t>
            </w:r>
          </w:p>
        </w:tc>
      </w:tr>
    </w:tbl>
    <w:p w14:paraId="68827E2B" w14:textId="77777777" w:rsidR="00BE669E" w:rsidRPr="006610A9" w:rsidRDefault="00BE669E">
      <w:pPr>
        <w:rPr>
          <w:rFonts w:ascii="Times New Roman" w:hAnsi="Times New Roman" w:cs="Times New Roman"/>
          <w:sz w:val="20"/>
          <w:szCs w:val="20"/>
        </w:rPr>
      </w:pPr>
    </w:p>
    <w:p w14:paraId="13AFDB3D" w14:textId="473BA071" w:rsidR="00B07AF3" w:rsidRPr="006610A9" w:rsidRDefault="00D245BB">
      <w:pPr>
        <w:rPr>
          <w:rFonts w:ascii="Times New Roman" w:hAnsi="Times New Roman" w:cs="Times New Roman"/>
          <w:b/>
          <w:bCs/>
          <w:sz w:val="20"/>
          <w:szCs w:val="20"/>
        </w:rPr>
      </w:pPr>
      <w:r>
        <w:rPr>
          <w:rFonts w:ascii="Times New Roman" w:hAnsi="Times New Roman" w:cs="Times New Roman"/>
          <w:b/>
          <w:bCs/>
          <w:sz w:val="20"/>
          <w:szCs w:val="20"/>
          <w:lang w:val="en-GB"/>
        </w:rPr>
        <w:t xml:space="preserve">Paragraph </w:t>
      </w:r>
      <w:r w:rsidR="00135C66" w:rsidRPr="006610A9">
        <w:rPr>
          <w:rFonts w:ascii="Times New Roman" w:hAnsi="Times New Roman" w:cs="Times New Roman"/>
          <w:b/>
          <w:bCs/>
          <w:sz w:val="20"/>
          <w:szCs w:val="20"/>
          <w:lang w:val="en-GB"/>
        </w:rPr>
        <w:t>28(b)</w:t>
      </w:r>
    </w:p>
    <w:p w14:paraId="0D91C3C3" w14:textId="6DF9832D" w:rsidR="00135C66" w:rsidRPr="006610A9" w:rsidRDefault="00135C66" w:rsidP="00537E3B">
      <w:pPr>
        <w:pStyle w:val="Heading3"/>
      </w:pPr>
      <w:r w:rsidRPr="006610A9">
        <w:rPr>
          <w:bCs/>
          <w:lang w:val="en-GB"/>
        </w:rPr>
        <w:t xml:space="preserve">Table 51: </w:t>
      </w:r>
      <w:r w:rsidR="00B315B4">
        <w:rPr>
          <w:bCs/>
          <w:lang w:val="en-GB"/>
        </w:rPr>
        <w:t>Co-funding</w:t>
      </w:r>
      <w:r w:rsidRPr="006610A9">
        <w:rPr>
          <w:bCs/>
          <w:lang w:val="en-GB"/>
        </w:rPr>
        <w:t xml:space="preserve"> of cultural projects for persons with sensory disabilities under the Public call for tender for the selection of cultural projects intended for persons with sensory disabilities</w:t>
      </w:r>
    </w:p>
    <w:tbl>
      <w:tblPr>
        <w:tblStyle w:val="TableGrid"/>
        <w:tblW w:w="0" w:type="auto"/>
        <w:tblLook w:val="04A0" w:firstRow="1" w:lastRow="0" w:firstColumn="1" w:lastColumn="0" w:noHBand="0" w:noVBand="1"/>
      </w:tblPr>
      <w:tblGrid>
        <w:gridCol w:w="888"/>
        <w:gridCol w:w="1316"/>
        <w:gridCol w:w="1316"/>
        <w:gridCol w:w="1328"/>
        <w:gridCol w:w="1193"/>
        <w:gridCol w:w="1450"/>
        <w:gridCol w:w="1571"/>
      </w:tblGrid>
      <w:tr w:rsidR="006610A9" w:rsidRPr="006610A9" w14:paraId="7EC979EB" w14:textId="77777777" w:rsidTr="00BE15DB">
        <w:tc>
          <w:tcPr>
            <w:tcW w:w="888" w:type="dxa"/>
            <w:shd w:val="clear" w:color="auto" w:fill="C5E0B3" w:themeFill="accent6" w:themeFillTint="66"/>
          </w:tcPr>
          <w:p w14:paraId="58758649" w14:textId="77777777" w:rsidR="00135C66" w:rsidRPr="006610A9" w:rsidRDefault="00135C66" w:rsidP="00BE15DB">
            <w:pPr>
              <w:spacing w:before="120" w:after="120" w:line="276" w:lineRule="auto"/>
              <w:jc w:val="center"/>
              <w:rPr>
                <w:rFonts w:ascii="Times New Roman" w:hAnsi="Times New Roman" w:cs="Times New Roman"/>
                <w:b/>
                <w:bCs/>
                <w:sz w:val="20"/>
                <w:szCs w:val="20"/>
              </w:rPr>
            </w:pPr>
            <w:r w:rsidRPr="006610A9">
              <w:rPr>
                <w:rFonts w:ascii="Times New Roman" w:hAnsi="Times New Roman" w:cs="Times New Roman"/>
                <w:b/>
                <w:bCs/>
                <w:sz w:val="20"/>
                <w:szCs w:val="20"/>
                <w:lang w:val="en-GB"/>
              </w:rPr>
              <w:t>Year</w:t>
            </w:r>
          </w:p>
        </w:tc>
        <w:tc>
          <w:tcPr>
            <w:tcW w:w="1316" w:type="dxa"/>
            <w:shd w:val="clear" w:color="auto" w:fill="C5E0B3" w:themeFill="accent6" w:themeFillTint="66"/>
          </w:tcPr>
          <w:p w14:paraId="2FAD88D8" w14:textId="77777777" w:rsidR="00135C66" w:rsidRPr="006610A9" w:rsidRDefault="00135C66" w:rsidP="00BE15DB">
            <w:pPr>
              <w:spacing w:before="120" w:after="120" w:line="276" w:lineRule="auto"/>
              <w:jc w:val="center"/>
              <w:rPr>
                <w:rFonts w:ascii="Times New Roman" w:hAnsi="Times New Roman" w:cs="Times New Roman"/>
                <w:b/>
                <w:bCs/>
                <w:sz w:val="20"/>
                <w:szCs w:val="20"/>
              </w:rPr>
            </w:pPr>
            <w:r w:rsidRPr="006610A9">
              <w:rPr>
                <w:rFonts w:ascii="Times New Roman" w:hAnsi="Times New Roman" w:cs="Times New Roman"/>
                <w:b/>
                <w:bCs/>
                <w:sz w:val="20"/>
                <w:szCs w:val="20"/>
                <w:lang w:val="en-GB"/>
              </w:rPr>
              <w:t>Projects for the blind and partially sighted</w:t>
            </w:r>
          </w:p>
          <w:p w14:paraId="2F6796A5" w14:textId="77777777" w:rsidR="00135C66" w:rsidRPr="006610A9" w:rsidRDefault="00135C66" w:rsidP="00BE15DB">
            <w:pPr>
              <w:spacing w:before="120" w:after="120" w:line="276" w:lineRule="auto"/>
              <w:jc w:val="center"/>
              <w:rPr>
                <w:rFonts w:ascii="Times New Roman" w:hAnsi="Times New Roman" w:cs="Times New Roman"/>
                <w:b/>
                <w:bCs/>
                <w:sz w:val="20"/>
                <w:szCs w:val="20"/>
              </w:rPr>
            </w:pPr>
            <w:r w:rsidRPr="006610A9">
              <w:rPr>
                <w:rFonts w:ascii="Times New Roman" w:hAnsi="Times New Roman" w:cs="Times New Roman"/>
                <w:b/>
                <w:bCs/>
                <w:sz w:val="20"/>
                <w:szCs w:val="20"/>
                <w:lang w:val="en-GB"/>
              </w:rPr>
              <w:t>Federation of Societies of the Blind and Partially Sighted of Slovenia (ZDSSS)</w:t>
            </w:r>
          </w:p>
        </w:tc>
        <w:tc>
          <w:tcPr>
            <w:tcW w:w="1316" w:type="dxa"/>
            <w:shd w:val="clear" w:color="auto" w:fill="C5E0B3" w:themeFill="accent6" w:themeFillTint="66"/>
          </w:tcPr>
          <w:p w14:paraId="340AF90E" w14:textId="77777777" w:rsidR="00135C66" w:rsidRPr="006610A9" w:rsidRDefault="00135C66" w:rsidP="00BE15DB">
            <w:pPr>
              <w:spacing w:before="120" w:after="120" w:line="276" w:lineRule="auto"/>
              <w:jc w:val="center"/>
              <w:rPr>
                <w:rFonts w:ascii="Times New Roman" w:hAnsi="Times New Roman" w:cs="Times New Roman"/>
                <w:b/>
                <w:bCs/>
                <w:sz w:val="20"/>
                <w:szCs w:val="20"/>
              </w:rPr>
            </w:pPr>
            <w:r w:rsidRPr="006610A9">
              <w:rPr>
                <w:rFonts w:ascii="Times New Roman" w:hAnsi="Times New Roman" w:cs="Times New Roman"/>
                <w:b/>
                <w:bCs/>
                <w:sz w:val="20"/>
                <w:szCs w:val="20"/>
                <w:lang w:val="en-GB"/>
              </w:rPr>
              <w:t>Project for the deaf and hard of hearing</w:t>
            </w:r>
          </w:p>
          <w:p w14:paraId="24016202" w14:textId="01295E10" w:rsidR="00135C66" w:rsidRPr="006610A9" w:rsidRDefault="001C1AD3" w:rsidP="00BE15DB">
            <w:pPr>
              <w:spacing w:before="120" w:after="120" w:line="276" w:lineRule="auto"/>
              <w:jc w:val="center"/>
              <w:rPr>
                <w:rFonts w:ascii="Times New Roman" w:hAnsi="Times New Roman" w:cs="Times New Roman"/>
                <w:b/>
                <w:bCs/>
                <w:sz w:val="20"/>
                <w:szCs w:val="20"/>
              </w:rPr>
            </w:pPr>
            <w:bookmarkStart w:id="3" w:name="_Hlk181002450"/>
            <w:r w:rsidRPr="001C1AD3">
              <w:rPr>
                <w:rFonts w:ascii="Times New Roman" w:hAnsi="Times New Roman" w:cs="Times New Roman"/>
                <w:b/>
                <w:bCs/>
                <w:sz w:val="20"/>
                <w:szCs w:val="20"/>
                <w:lang w:val="en-GB"/>
              </w:rPr>
              <w:t>Deaf and Hard of Hearing Clubs Association of Slovenia</w:t>
            </w:r>
            <w:bookmarkEnd w:id="3"/>
          </w:p>
        </w:tc>
        <w:tc>
          <w:tcPr>
            <w:tcW w:w="1328" w:type="dxa"/>
            <w:shd w:val="clear" w:color="auto" w:fill="C5E0B3" w:themeFill="accent6" w:themeFillTint="66"/>
          </w:tcPr>
          <w:p w14:paraId="6419AAFC" w14:textId="77777777" w:rsidR="00135C66" w:rsidRPr="006610A9" w:rsidRDefault="00135C66" w:rsidP="00BE15DB">
            <w:pPr>
              <w:spacing w:before="120" w:after="120" w:line="276" w:lineRule="auto"/>
              <w:jc w:val="center"/>
              <w:rPr>
                <w:rFonts w:ascii="Times New Roman" w:hAnsi="Times New Roman" w:cs="Times New Roman"/>
                <w:b/>
                <w:bCs/>
                <w:sz w:val="20"/>
                <w:szCs w:val="20"/>
              </w:rPr>
            </w:pPr>
            <w:r w:rsidRPr="006610A9">
              <w:rPr>
                <w:rFonts w:ascii="Times New Roman" w:hAnsi="Times New Roman" w:cs="Times New Roman"/>
                <w:b/>
                <w:bCs/>
                <w:sz w:val="20"/>
                <w:szCs w:val="20"/>
                <w:lang w:val="en-GB"/>
              </w:rPr>
              <w:t>Projects for the deaf and hard of hearing</w:t>
            </w:r>
          </w:p>
          <w:p w14:paraId="47C17198" w14:textId="77777777" w:rsidR="00135C66" w:rsidRPr="006610A9" w:rsidRDefault="00135C66" w:rsidP="00BE15DB">
            <w:pPr>
              <w:spacing w:before="120" w:after="120" w:line="276" w:lineRule="auto"/>
              <w:jc w:val="center"/>
              <w:rPr>
                <w:rFonts w:ascii="Times New Roman" w:hAnsi="Times New Roman" w:cs="Times New Roman"/>
                <w:b/>
                <w:bCs/>
                <w:sz w:val="20"/>
                <w:szCs w:val="20"/>
              </w:rPr>
            </w:pPr>
            <w:r w:rsidRPr="006610A9">
              <w:rPr>
                <w:rFonts w:ascii="Times New Roman" w:hAnsi="Times New Roman" w:cs="Times New Roman"/>
                <w:b/>
                <w:bCs/>
                <w:sz w:val="20"/>
                <w:szCs w:val="20"/>
                <w:lang w:val="en-GB"/>
              </w:rPr>
              <w:t>(PALM Association of Deafblind of Slovenia)</w:t>
            </w:r>
          </w:p>
        </w:tc>
        <w:tc>
          <w:tcPr>
            <w:tcW w:w="1193" w:type="dxa"/>
            <w:shd w:val="clear" w:color="auto" w:fill="C5E0B3" w:themeFill="accent6" w:themeFillTint="66"/>
          </w:tcPr>
          <w:p w14:paraId="632FAB35" w14:textId="77777777" w:rsidR="00135C66" w:rsidRPr="006610A9" w:rsidRDefault="00135C66" w:rsidP="00BE15DB">
            <w:pPr>
              <w:spacing w:before="120" w:after="120" w:line="276" w:lineRule="auto"/>
              <w:jc w:val="center"/>
              <w:rPr>
                <w:rFonts w:ascii="Times New Roman" w:hAnsi="Times New Roman" w:cs="Times New Roman"/>
                <w:b/>
                <w:bCs/>
                <w:sz w:val="20"/>
                <w:szCs w:val="20"/>
              </w:rPr>
            </w:pPr>
            <w:r w:rsidRPr="006610A9">
              <w:rPr>
                <w:rFonts w:ascii="Times New Roman" w:hAnsi="Times New Roman" w:cs="Times New Roman"/>
                <w:b/>
                <w:bCs/>
                <w:sz w:val="20"/>
                <w:szCs w:val="20"/>
                <w:lang w:val="en-GB"/>
              </w:rPr>
              <w:t>Projects for persons with accidental head injury</w:t>
            </w:r>
          </w:p>
          <w:p w14:paraId="36C80C09" w14:textId="77777777" w:rsidR="00135C66" w:rsidRPr="006610A9" w:rsidRDefault="00135C66" w:rsidP="00BE15DB">
            <w:pPr>
              <w:spacing w:before="120" w:after="120" w:line="276" w:lineRule="auto"/>
              <w:jc w:val="center"/>
              <w:rPr>
                <w:rFonts w:ascii="Times New Roman" w:hAnsi="Times New Roman" w:cs="Times New Roman"/>
                <w:b/>
                <w:bCs/>
                <w:sz w:val="20"/>
                <w:szCs w:val="20"/>
              </w:rPr>
            </w:pPr>
            <w:r w:rsidRPr="006610A9">
              <w:rPr>
                <w:rFonts w:ascii="Times New Roman" w:hAnsi="Times New Roman" w:cs="Times New Roman"/>
                <w:b/>
                <w:bCs/>
                <w:sz w:val="20"/>
                <w:szCs w:val="20"/>
                <w:lang w:val="en-GB"/>
              </w:rPr>
              <w:t>(VITA Society for Help after Accidental Head Injury)</w:t>
            </w:r>
          </w:p>
        </w:tc>
        <w:tc>
          <w:tcPr>
            <w:tcW w:w="1450" w:type="dxa"/>
            <w:shd w:val="clear" w:color="auto" w:fill="C5E0B3" w:themeFill="accent6" w:themeFillTint="66"/>
          </w:tcPr>
          <w:p w14:paraId="338291CF" w14:textId="135B31D1" w:rsidR="00135C66" w:rsidRPr="006610A9" w:rsidRDefault="00135C66" w:rsidP="00BE15DB">
            <w:pPr>
              <w:spacing w:before="120" w:after="120" w:line="276" w:lineRule="auto"/>
              <w:jc w:val="center"/>
              <w:rPr>
                <w:rFonts w:ascii="Times New Roman" w:hAnsi="Times New Roman" w:cs="Times New Roman"/>
                <w:b/>
                <w:bCs/>
                <w:sz w:val="20"/>
                <w:szCs w:val="20"/>
              </w:rPr>
            </w:pPr>
            <w:r w:rsidRPr="006610A9">
              <w:rPr>
                <w:rFonts w:ascii="Times New Roman" w:hAnsi="Times New Roman" w:cs="Times New Roman"/>
                <w:b/>
                <w:bCs/>
                <w:sz w:val="20"/>
                <w:szCs w:val="20"/>
                <w:lang w:val="en-GB"/>
              </w:rPr>
              <w:t xml:space="preserve">Other </w:t>
            </w:r>
            <w:r w:rsidR="00B315B4">
              <w:rPr>
                <w:rFonts w:ascii="Times New Roman" w:hAnsi="Times New Roman" w:cs="Times New Roman"/>
                <w:b/>
                <w:bCs/>
                <w:sz w:val="20"/>
                <w:szCs w:val="20"/>
                <w:lang w:val="en-GB"/>
              </w:rPr>
              <w:t>co-funded</w:t>
            </w:r>
            <w:r w:rsidRPr="006610A9">
              <w:rPr>
                <w:rFonts w:ascii="Times New Roman" w:hAnsi="Times New Roman" w:cs="Times New Roman"/>
                <w:b/>
                <w:bCs/>
                <w:sz w:val="20"/>
                <w:szCs w:val="20"/>
                <w:lang w:val="en-GB"/>
              </w:rPr>
              <w:t xml:space="preserve"> projects</w:t>
            </w:r>
          </w:p>
        </w:tc>
        <w:tc>
          <w:tcPr>
            <w:tcW w:w="1571" w:type="dxa"/>
            <w:shd w:val="clear" w:color="auto" w:fill="C5E0B3" w:themeFill="accent6" w:themeFillTint="66"/>
          </w:tcPr>
          <w:p w14:paraId="33207230" w14:textId="6E3E7CC5" w:rsidR="00135C66" w:rsidRPr="006610A9" w:rsidRDefault="00135C66" w:rsidP="00BE15DB">
            <w:pPr>
              <w:spacing w:before="120" w:after="120" w:line="276" w:lineRule="auto"/>
              <w:jc w:val="center"/>
              <w:rPr>
                <w:rFonts w:ascii="Times New Roman" w:hAnsi="Times New Roman" w:cs="Times New Roman"/>
                <w:b/>
                <w:bCs/>
                <w:sz w:val="20"/>
                <w:szCs w:val="20"/>
              </w:rPr>
            </w:pPr>
            <w:r w:rsidRPr="006610A9">
              <w:rPr>
                <w:rFonts w:ascii="Times New Roman" w:hAnsi="Times New Roman" w:cs="Times New Roman"/>
                <w:b/>
                <w:bCs/>
                <w:sz w:val="20"/>
                <w:szCs w:val="20"/>
                <w:lang w:val="en-GB"/>
              </w:rPr>
              <w:t xml:space="preserve">Total annual number of projects </w:t>
            </w:r>
            <w:r w:rsidR="00B315B4">
              <w:rPr>
                <w:rFonts w:ascii="Times New Roman" w:hAnsi="Times New Roman" w:cs="Times New Roman"/>
                <w:b/>
                <w:bCs/>
                <w:sz w:val="20"/>
                <w:szCs w:val="20"/>
                <w:lang w:val="en-GB"/>
              </w:rPr>
              <w:t>co-funded</w:t>
            </w:r>
            <w:r w:rsidRPr="006610A9">
              <w:rPr>
                <w:rFonts w:ascii="Times New Roman" w:hAnsi="Times New Roman" w:cs="Times New Roman"/>
                <w:b/>
                <w:bCs/>
                <w:sz w:val="20"/>
                <w:szCs w:val="20"/>
                <w:lang w:val="en-GB"/>
              </w:rPr>
              <w:t xml:space="preserve"> and amount of </w:t>
            </w:r>
            <w:r w:rsidR="00B315B4">
              <w:rPr>
                <w:rFonts w:ascii="Times New Roman" w:hAnsi="Times New Roman" w:cs="Times New Roman"/>
                <w:b/>
                <w:bCs/>
                <w:sz w:val="20"/>
                <w:szCs w:val="20"/>
                <w:lang w:val="en-GB"/>
              </w:rPr>
              <w:t>co-funding</w:t>
            </w:r>
            <w:r w:rsidRPr="006610A9">
              <w:rPr>
                <w:rFonts w:ascii="Times New Roman" w:hAnsi="Times New Roman" w:cs="Times New Roman"/>
                <w:b/>
                <w:bCs/>
                <w:sz w:val="20"/>
                <w:szCs w:val="20"/>
                <w:lang w:val="en-GB"/>
              </w:rPr>
              <w:t xml:space="preserve"> in EUR</w:t>
            </w:r>
          </w:p>
        </w:tc>
      </w:tr>
      <w:tr w:rsidR="006610A9" w:rsidRPr="006610A9" w14:paraId="06C94559" w14:textId="77777777" w:rsidTr="00BE15DB">
        <w:tc>
          <w:tcPr>
            <w:tcW w:w="888" w:type="dxa"/>
            <w:shd w:val="clear" w:color="auto" w:fill="FFFFFF" w:themeFill="background1"/>
          </w:tcPr>
          <w:p w14:paraId="12572E73"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2018</w:t>
            </w:r>
          </w:p>
        </w:tc>
        <w:tc>
          <w:tcPr>
            <w:tcW w:w="1316" w:type="dxa"/>
            <w:shd w:val="clear" w:color="auto" w:fill="FFFFFF" w:themeFill="background1"/>
          </w:tcPr>
          <w:p w14:paraId="359DB1D8"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3</w:t>
            </w:r>
          </w:p>
          <w:p w14:paraId="7DBC6A8E"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96,968.20</w:t>
            </w:r>
          </w:p>
        </w:tc>
        <w:tc>
          <w:tcPr>
            <w:tcW w:w="1316" w:type="dxa"/>
            <w:shd w:val="clear" w:color="auto" w:fill="FFFFFF" w:themeFill="background1"/>
          </w:tcPr>
          <w:p w14:paraId="4050C78A"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5</w:t>
            </w:r>
          </w:p>
          <w:p w14:paraId="7603E002"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73,674.80</w:t>
            </w:r>
          </w:p>
        </w:tc>
        <w:tc>
          <w:tcPr>
            <w:tcW w:w="1328" w:type="dxa"/>
            <w:shd w:val="clear" w:color="auto" w:fill="FFFFFF" w:themeFill="background1"/>
          </w:tcPr>
          <w:p w14:paraId="0DB595A1"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0</w:t>
            </w:r>
          </w:p>
        </w:tc>
        <w:tc>
          <w:tcPr>
            <w:tcW w:w="1193" w:type="dxa"/>
            <w:shd w:val="clear" w:color="auto" w:fill="FFFFFF" w:themeFill="background1"/>
          </w:tcPr>
          <w:p w14:paraId="0A3A005B"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w:t>
            </w:r>
          </w:p>
          <w:p w14:paraId="6E2C65BE"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2,000.00</w:t>
            </w:r>
          </w:p>
        </w:tc>
        <w:tc>
          <w:tcPr>
            <w:tcW w:w="1450" w:type="dxa"/>
            <w:shd w:val="clear" w:color="auto" w:fill="FFFFFF" w:themeFill="background1"/>
          </w:tcPr>
          <w:p w14:paraId="38481D30"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0</w:t>
            </w:r>
          </w:p>
        </w:tc>
        <w:tc>
          <w:tcPr>
            <w:tcW w:w="1571" w:type="dxa"/>
            <w:shd w:val="clear" w:color="auto" w:fill="FFFFFF" w:themeFill="background1"/>
          </w:tcPr>
          <w:p w14:paraId="41949B52"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9</w:t>
            </w:r>
          </w:p>
          <w:p w14:paraId="7D176D4E"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172,643.00</w:t>
            </w:r>
          </w:p>
        </w:tc>
      </w:tr>
      <w:tr w:rsidR="006610A9" w:rsidRPr="006610A9" w14:paraId="7DF14AD6" w14:textId="77777777" w:rsidTr="00BE15DB">
        <w:tc>
          <w:tcPr>
            <w:tcW w:w="888" w:type="dxa"/>
            <w:shd w:val="clear" w:color="auto" w:fill="FFFFFF" w:themeFill="background1"/>
          </w:tcPr>
          <w:p w14:paraId="72760C1E"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2019</w:t>
            </w:r>
          </w:p>
        </w:tc>
        <w:tc>
          <w:tcPr>
            <w:tcW w:w="1316" w:type="dxa"/>
            <w:shd w:val="clear" w:color="auto" w:fill="FFFFFF" w:themeFill="background1"/>
          </w:tcPr>
          <w:p w14:paraId="35BBE238"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3</w:t>
            </w:r>
          </w:p>
          <w:p w14:paraId="03E259FC"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96,967.20</w:t>
            </w:r>
          </w:p>
        </w:tc>
        <w:tc>
          <w:tcPr>
            <w:tcW w:w="1316" w:type="dxa"/>
            <w:shd w:val="clear" w:color="auto" w:fill="FFFFFF" w:themeFill="background1"/>
          </w:tcPr>
          <w:p w14:paraId="1DA2D1A5"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4</w:t>
            </w:r>
          </w:p>
          <w:p w14:paraId="0A516A28"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73,676.00</w:t>
            </w:r>
          </w:p>
        </w:tc>
        <w:tc>
          <w:tcPr>
            <w:tcW w:w="1328" w:type="dxa"/>
            <w:shd w:val="clear" w:color="auto" w:fill="FFFFFF" w:themeFill="background1"/>
          </w:tcPr>
          <w:p w14:paraId="70623162"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0</w:t>
            </w:r>
          </w:p>
        </w:tc>
        <w:tc>
          <w:tcPr>
            <w:tcW w:w="1193" w:type="dxa"/>
            <w:shd w:val="clear" w:color="auto" w:fill="FFFFFF" w:themeFill="background1"/>
          </w:tcPr>
          <w:p w14:paraId="020D66EE"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w:t>
            </w:r>
          </w:p>
          <w:p w14:paraId="57326258"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2,000.00</w:t>
            </w:r>
          </w:p>
        </w:tc>
        <w:tc>
          <w:tcPr>
            <w:tcW w:w="1450" w:type="dxa"/>
            <w:shd w:val="clear" w:color="auto" w:fill="FFFFFF" w:themeFill="background1"/>
          </w:tcPr>
          <w:p w14:paraId="42F3B86A"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0</w:t>
            </w:r>
          </w:p>
        </w:tc>
        <w:tc>
          <w:tcPr>
            <w:tcW w:w="1571" w:type="dxa"/>
            <w:shd w:val="clear" w:color="auto" w:fill="FFFFFF" w:themeFill="background1"/>
          </w:tcPr>
          <w:p w14:paraId="1AF6A150"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8</w:t>
            </w:r>
          </w:p>
          <w:p w14:paraId="029735A2"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172,643.00</w:t>
            </w:r>
          </w:p>
        </w:tc>
      </w:tr>
      <w:tr w:rsidR="006610A9" w:rsidRPr="006610A9" w14:paraId="5F0F02C3" w14:textId="77777777" w:rsidTr="00BE15DB">
        <w:tc>
          <w:tcPr>
            <w:tcW w:w="888" w:type="dxa"/>
            <w:shd w:val="clear" w:color="auto" w:fill="FFFFFF" w:themeFill="background1"/>
          </w:tcPr>
          <w:p w14:paraId="2CD0DC6C"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2020</w:t>
            </w:r>
          </w:p>
        </w:tc>
        <w:tc>
          <w:tcPr>
            <w:tcW w:w="1316" w:type="dxa"/>
            <w:shd w:val="clear" w:color="auto" w:fill="FFFFFF" w:themeFill="background1"/>
          </w:tcPr>
          <w:p w14:paraId="63A4DC32"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3</w:t>
            </w:r>
          </w:p>
          <w:p w14:paraId="46A05683"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94,406.51</w:t>
            </w:r>
          </w:p>
        </w:tc>
        <w:tc>
          <w:tcPr>
            <w:tcW w:w="1316" w:type="dxa"/>
            <w:shd w:val="clear" w:color="auto" w:fill="FFFFFF" w:themeFill="background1"/>
          </w:tcPr>
          <w:p w14:paraId="1023AC18"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5</w:t>
            </w:r>
          </w:p>
          <w:p w14:paraId="438DD9A7"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72,236.49</w:t>
            </w:r>
          </w:p>
        </w:tc>
        <w:tc>
          <w:tcPr>
            <w:tcW w:w="1328" w:type="dxa"/>
            <w:shd w:val="clear" w:color="auto" w:fill="FFFFFF" w:themeFill="background1"/>
          </w:tcPr>
          <w:p w14:paraId="33E3B9B4"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w:t>
            </w:r>
          </w:p>
          <w:p w14:paraId="425806A8"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4,000.00</w:t>
            </w:r>
          </w:p>
        </w:tc>
        <w:tc>
          <w:tcPr>
            <w:tcW w:w="1193" w:type="dxa"/>
            <w:shd w:val="clear" w:color="auto" w:fill="FFFFFF" w:themeFill="background1"/>
          </w:tcPr>
          <w:p w14:paraId="460433D2"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w:t>
            </w:r>
          </w:p>
          <w:p w14:paraId="2A44E27F"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2,000.00</w:t>
            </w:r>
          </w:p>
        </w:tc>
        <w:tc>
          <w:tcPr>
            <w:tcW w:w="1450" w:type="dxa"/>
            <w:shd w:val="clear" w:color="auto" w:fill="FFFFFF" w:themeFill="background1"/>
          </w:tcPr>
          <w:p w14:paraId="2FB1E87F"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0</w:t>
            </w:r>
          </w:p>
        </w:tc>
        <w:tc>
          <w:tcPr>
            <w:tcW w:w="1571" w:type="dxa"/>
            <w:shd w:val="clear" w:color="auto" w:fill="FFFFFF" w:themeFill="background1"/>
          </w:tcPr>
          <w:p w14:paraId="5731191E"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10</w:t>
            </w:r>
          </w:p>
          <w:p w14:paraId="119D6A98"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172,643.00</w:t>
            </w:r>
          </w:p>
        </w:tc>
      </w:tr>
      <w:tr w:rsidR="006610A9" w:rsidRPr="006610A9" w14:paraId="0A951AA7" w14:textId="77777777" w:rsidTr="00BE15DB">
        <w:tc>
          <w:tcPr>
            <w:tcW w:w="888" w:type="dxa"/>
            <w:shd w:val="clear" w:color="auto" w:fill="FFFFFF" w:themeFill="background1"/>
          </w:tcPr>
          <w:p w14:paraId="5DE9DFDC"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2021</w:t>
            </w:r>
          </w:p>
        </w:tc>
        <w:tc>
          <w:tcPr>
            <w:tcW w:w="1316" w:type="dxa"/>
            <w:shd w:val="clear" w:color="auto" w:fill="FFFFFF" w:themeFill="background1"/>
          </w:tcPr>
          <w:p w14:paraId="703DDFC6"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3</w:t>
            </w:r>
          </w:p>
          <w:p w14:paraId="10BE9B81"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77,654.00</w:t>
            </w:r>
          </w:p>
        </w:tc>
        <w:tc>
          <w:tcPr>
            <w:tcW w:w="1316" w:type="dxa"/>
            <w:shd w:val="clear" w:color="auto" w:fill="FFFFFF" w:themeFill="background1"/>
          </w:tcPr>
          <w:p w14:paraId="7B605EFA"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5</w:t>
            </w:r>
          </w:p>
          <w:p w14:paraId="3B28A916"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82,758.00</w:t>
            </w:r>
          </w:p>
        </w:tc>
        <w:tc>
          <w:tcPr>
            <w:tcW w:w="1328" w:type="dxa"/>
            <w:shd w:val="clear" w:color="auto" w:fill="FFFFFF" w:themeFill="background1"/>
          </w:tcPr>
          <w:p w14:paraId="21EB8C08"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w:t>
            </w:r>
          </w:p>
          <w:p w14:paraId="6467DCFB"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10,028.00</w:t>
            </w:r>
          </w:p>
        </w:tc>
        <w:tc>
          <w:tcPr>
            <w:tcW w:w="1193" w:type="dxa"/>
            <w:shd w:val="clear" w:color="auto" w:fill="FFFFFF" w:themeFill="background1"/>
          </w:tcPr>
          <w:p w14:paraId="7F956D5C"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w:t>
            </w:r>
          </w:p>
          <w:p w14:paraId="22915D02"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2,203.00</w:t>
            </w:r>
          </w:p>
        </w:tc>
        <w:tc>
          <w:tcPr>
            <w:tcW w:w="1450" w:type="dxa"/>
            <w:shd w:val="clear" w:color="auto" w:fill="FFFFFF" w:themeFill="background1"/>
          </w:tcPr>
          <w:p w14:paraId="3DA9CF7F"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0</w:t>
            </w:r>
          </w:p>
        </w:tc>
        <w:tc>
          <w:tcPr>
            <w:tcW w:w="1571" w:type="dxa"/>
            <w:shd w:val="clear" w:color="auto" w:fill="FFFFFF" w:themeFill="background1"/>
          </w:tcPr>
          <w:p w14:paraId="368A16B3"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10</w:t>
            </w:r>
          </w:p>
          <w:p w14:paraId="6A95A984"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172,643.00</w:t>
            </w:r>
          </w:p>
        </w:tc>
      </w:tr>
      <w:tr w:rsidR="006610A9" w:rsidRPr="006610A9" w14:paraId="4CDC451F" w14:textId="77777777" w:rsidTr="00BE15DB">
        <w:tc>
          <w:tcPr>
            <w:tcW w:w="888" w:type="dxa"/>
            <w:shd w:val="clear" w:color="auto" w:fill="FFFFFF" w:themeFill="background1"/>
          </w:tcPr>
          <w:p w14:paraId="152C2926"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2022</w:t>
            </w:r>
          </w:p>
        </w:tc>
        <w:tc>
          <w:tcPr>
            <w:tcW w:w="1316" w:type="dxa"/>
            <w:shd w:val="clear" w:color="auto" w:fill="FFFFFF" w:themeFill="background1"/>
          </w:tcPr>
          <w:p w14:paraId="5A335E49"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3</w:t>
            </w:r>
          </w:p>
          <w:p w14:paraId="7FB4FB4B"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77,875.00</w:t>
            </w:r>
          </w:p>
        </w:tc>
        <w:tc>
          <w:tcPr>
            <w:tcW w:w="1316" w:type="dxa"/>
            <w:shd w:val="clear" w:color="auto" w:fill="FFFFFF" w:themeFill="background1"/>
          </w:tcPr>
          <w:p w14:paraId="5D197836"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6</w:t>
            </w:r>
          </w:p>
          <w:p w14:paraId="35259525"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119,470.00</w:t>
            </w:r>
          </w:p>
        </w:tc>
        <w:tc>
          <w:tcPr>
            <w:tcW w:w="1328" w:type="dxa"/>
            <w:shd w:val="clear" w:color="auto" w:fill="FFFFFF" w:themeFill="background1"/>
          </w:tcPr>
          <w:p w14:paraId="7DD78AFF"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w:t>
            </w:r>
          </w:p>
          <w:p w14:paraId="50FC61AE"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3,787.00</w:t>
            </w:r>
          </w:p>
        </w:tc>
        <w:tc>
          <w:tcPr>
            <w:tcW w:w="1193" w:type="dxa"/>
            <w:shd w:val="clear" w:color="auto" w:fill="FFFFFF" w:themeFill="background1"/>
          </w:tcPr>
          <w:p w14:paraId="7D3C3297"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w:t>
            </w:r>
          </w:p>
          <w:p w14:paraId="096DB7A8"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3,301.00</w:t>
            </w:r>
          </w:p>
        </w:tc>
        <w:tc>
          <w:tcPr>
            <w:tcW w:w="1450" w:type="dxa"/>
            <w:shd w:val="clear" w:color="auto" w:fill="FFFFFF" w:themeFill="background1"/>
          </w:tcPr>
          <w:p w14:paraId="512B519E"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w:t>
            </w:r>
          </w:p>
          <w:p w14:paraId="05E6ECF9"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18,210.00</w:t>
            </w:r>
          </w:p>
        </w:tc>
        <w:tc>
          <w:tcPr>
            <w:tcW w:w="1571" w:type="dxa"/>
            <w:shd w:val="clear" w:color="auto" w:fill="FFFFFF" w:themeFill="background1"/>
          </w:tcPr>
          <w:p w14:paraId="071DC661"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13</w:t>
            </w:r>
          </w:p>
          <w:p w14:paraId="1C503A60"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222,643.00</w:t>
            </w:r>
          </w:p>
        </w:tc>
      </w:tr>
      <w:tr w:rsidR="006610A9" w:rsidRPr="006610A9" w14:paraId="00659FFE" w14:textId="77777777" w:rsidTr="00BE15DB">
        <w:tc>
          <w:tcPr>
            <w:tcW w:w="888" w:type="dxa"/>
            <w:shd w:val="clear" w:color="auto" w:fill="FFFFFF" w:themeFill="background1"/>
          </w:tcPr>
          <w:p w14:paraId="3954A4B5"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2023</w:t>
            </w:r>
          </w:p>
        </w:tc>
        <w:tc>
          <w:tcPr>
            <w:tcW w:w="1316" w:type="dxa"/>
            <w:shd w:val="clear" w:color="auto" w:fill="FFFFFF" w:themeFill="background1"/>
          </w:tcPr>
          <w:p w14:paraId="7F3F838D"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3</w:t>
            </w:r>
          </w:p>
          <w:p w14:paraId="42A6A338"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73,444.85</w:t>
            </w:r>
          </w:p>
        </w:tc>
        <w:tc>
          <w:tcPr>
            <w:tcW w:w="1316" w:type="dxa"/>
            <w:shd w:val="clear" w:color="auto" w:fill="FFFFFF" w:themeFill="background1"/>
          </w:tcPr>
          <w:p w14:paraId="0DD083DF"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7</w:t>
            </w:r>
          </w:p>
          <w:p w14:paraId="135FC467"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117,007.74</w:t>
            </w:r>
          </w:p>
        </w:tc>
        <w:tc>
          <w:tcPr>
            <w:tcW w:w="1328" w:type="dxa"/>
            <w:shd w:val="clear" w:color="auto" w:fill="FFFFFF" w:themeFill="background1"/>
          </w:tcPr>
          <w:p w14:paraId="5BFE5458"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w:t>
            </w:r>
          </w:p>
          <w:p w14:paraId="46F6A543"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2,428.40</w:t>
            </w:r>
          </w:p>
        </w:tc>
        <w:tc>
          <w:tcPr>
            <w:tcW w:w="1193" w:type="dxa"/>
            <w:shd w:val="clear" w:color="auto" w:fill="FFFFFF" w:themeFill="background1"/>
          </w:tcPr>
          <w:p w14:paraId="7F2EC763"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w:t>
            </w:r>
          </w:p>
          <w:p w14:paraId="40A42F2E"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2,370.00</w:t>
            </w:r>
          </w:p>
        </w:tc>
        <w:tc>
          <w:tcPr>
            <w:tcW w:w="1450" w:type="dxa"/>
            <w:shd w:val="clear" w:color="auto" w:fill="FFFFFF" w:themeFill="background1"/>
          </w:tcPr>
          <w:p w14:paraId="75B2C842"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w:t>
            </w:r>
          </w:p>
          <w:p w14:paraId="66B96FEE"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31,392.00</w:t>
            </w:r>
          </w:p>
        </w:tc>
        <w:tc>
          <w:tcPr>
            <w:tcW w:w="1571" w:type="dxa"/>
            <w:shd w:val="clear" w:color="auto" w:fill="FFFFFF" w:themeFill="background1"/>
          </w:tcPr>
          <w:p w14:paraId="7307E349"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14</w:t>
            </w:r>
          </w:p>
          <w:p w14:paraId="10A761F5" w14:textId="77777777" w:rsidR="00135C66" w:rsidRPr="006610A9" w:rsidRDefault="00135C66" w:rsidP="00E3496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226,643.00</w:t>
            </w:r>
          </w:p>
        </w:tc>
      </w:tr>
    </w:tbl>
    <w:p w14:paraId="3B0532F6" w14:textId="77777777" w:rsidR="00135C66" w:rsidRPr="006610A9" w:rsidRDefault="00135C66" w:rsidP="00BE669E">
      <w:pPr>
        <w:spacing w:after="0" w:line="276" w:lineRule="auto"/>
        <w:rPr>
          <w:rFonts w:ascii="Times New Roman" w:hAnsi="Times New Roman" w:cs="Times New Roman"/>
          <w:sz w:val="16"/>
          <w:szCs w:val="16"/>
        </w:rPr>
      </w:pPr>
    </w:p>
    <w:tbl>
      <w:tblPr>
        <w:tblStyle w:val="TableGrid"/>
        <w:tblW w:w="0" w:type="auto"/>
        <w:tblLook w:val="04A0" w:firstRow="1" w:lastRow="0" w:firstColumn="1" w:lastColumn="0" w:noHBand="0" w:noVBand="1"/>
      </w:tblPr>
      <w:tblGrid>
        <w:gridCol w:w="9062"/>
      </w:tblGrid>
      <w:tr w:rsidR="006610A9" w:rsidRPr="006610A9" w14:paraId="24FF52CC" w14:textId="77777777" w:rsidTr="001D045A">
        <w:tc>
          <w:tcPr>
            <w:tcW w:w="9062" w:type="dxa"/>
            <w:shd w:val="clear" w:color="auto" w:fill="E2EFD9" w:themeFill="accent6" w:themeFillTint="33"/>
          </w:tcPr>
          <w:p w14:paraId="7160ADFA" w14:textId="11AF9D71" w:rsidR="001D045A" w:rsidRPr="006610A9" w:rsidRDefault="001D045A" w:rsidP="001D045A">
            <w:pPr>
              <w:spacing w:line="276" w:lineRule="auto"/>
              <w:jc w:val="center"/>
              <w:rPr>
                <w:rFonts w:ascii="Times New Roman" w:hAnsi="Times New Roman" w:cs="Times New Roman"/>
                <w:sz w:val="20"/>
                <w:szCs w:val="20"/>
              </w:rPr>
            </w:pPr>
            <w:r w:rsidRPr="006610A9">
              <w:rPr>
                <w:rFonts w:ascii="Times New Roman" w:hAnsi="Times New Roman" w:cs="Times New Roman"/>
                <w:b/>
                <w:bCs/>
                <w:sz w:val="20"/>
                <w:szCs w:val="20"/>
                <w:lang w:val="en-GB"/>
              </w:rPr>
              <w:t xml:space="preserve">Total number of projects </w:t>
            </w:r>
            <w:r w:rsidR="00B315B4">
              <w:rPr>
                <w:rFonts w:ascii="Times New Roman" w:hAnsi="Times New Roman" w:cs="Times New Roman"/>
                <w:b/>
                <w:bCs/>
                <w:sz w:val="20"/>
                <w:szCs w:val="20"/>
                <w:lang w:val="en-GB"/>
              </w:rPr>
              <w:t>co-funded</w:t>
            </w:r>
            <w:r w:rsidRPr="006610A9">
              <w:rPr>
                <w:rFonts w:ascii="Times New Roman" w:hAnsi="Times New Roman" w:cs="Times New Roman"/>
                <w:b/>
                <w:bCs/>
                <w:sz w:val="20"/>
                <w:szCs w:val="20"/>
                <w:lang w:val="en-GB"/>
              </w:rPr>
              <w:t xml:space="preserve"> in the period 2018-2023 by group of persons with sensory impairments targeted and their total value in EUR</w:t>
            </w:r>
          </w:p>
        </w:tc>
      </w:tr>
    </w:tbl>
    <w:p w14:paraId="74E0E407" w14:textId="77777777" w:rsidR="001D045A" w:rsidRPr="006610A9" w:rsidRDefault="001D045A" w:rsidP="00BE669E">
      <w:pPr>
        <w:spacing w:after="0" w:line="276" w:lineRule="auto"/>
        <w:rPr>
          <w:rFonts w:ascii="Times New Roman" w:hAnsi="Times New Roman" w:cs="Times New Roman"/>
          <w:sz w:val="16"/>
          <w:szCs w:val="16"/>
        </w:rPr>
      </w:pPr>
    </w:p>
    <w:tbl>
      <w:tblPr>
        <w:tblStyle w:val="TableGrid"/>
        <w:tblW w:w="0" w:type="auto"/>
        <w:tblLook w:val="04A0" w:firstRow="1" w:lastRow="0" w:firstColumn="1" w:lastColumn="0" w:noHBand="0" w:noVBand="1"/>
      </w:tblPr>
      <w:tblGrid>
        <w:gridCol w:w="3520"/>
        <w:gridCol w:w="2521"/>
        <w:gridCol w:w="3021"/>
      </w:tblGrid>
      <w:tr w:rsidR="006610A9" w:rsidRPr="006610A9" w14:paraId="56FE69EF" w14:textId="77777777" w:rsidTr="00BF505B">
        <w:tc>
          <w:tcPr>
            <w:tcW w:w="3520" w:type="dxa"/>
            <w:shd w:val="clear" w:color="auto" w:fill="FFFFFF" w:themeFill="background1"/>
          </w:tcPr>
          <w:p w14:paraId="18C841FE" w14:textId="77777777" w:rsidR="00BE669E" w:rsidRPr="006610A9" w:rsidRDefault="00BE669E" w:rsidP="00BF505B">
            <w:pPr>
              <w:spacing w:line="276" w:lineRule="auto"/>
              <w:jc w:val="center"/>
              <w:rPr>
                <w:rFonts w:ascii="Times New Roman" w:hAnsi="Times New Roman" w:cs="Times New Roman"/>
                <w:sz w:val="20"/>
                <w:szCs w:val="20"/>
              </w:rPr>
            </w:pPr>
            <w:r w:rsidRPr="006610A9">
              <w:rPr>
                <w:rFonts w:ascii="Times New Roman" w:hAnsi="Times New Roman" w:cs="Times New Roman"/>
                <w:b/>
                <w:bCs/>
                <w:sz w:val="20"/>
                <w:szCs w:val="20"/>
                <w:lang w:val="en-GB"/>
              </w:rPr>
              <w:t>Group of persons with sensory impairments</w:t>
            </w:r>
          </w:p>
        </w:tc>
        <w:tc>
          <w:tcPr>
            <w:tcW w:w="2521" w:type="dxa"/>
            <w:shd w:val="clear" w:color="auto" w:fill="FFFFFF" w:themeFill="background1"/>
          </w:tcPr>
          <w:p w14:paraId="55987BF2" w14:textId="07157338" w:rsidR="00BE669E" w:rsidRPr="006610A9" w:rsidRDefault="00BE669E"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 xml:space="preserve">Total number of </w:t>
            </w:r>
            <w:r w:rsidR="00B315B4">
              <w:rPr>
                <w:rFonts w:ascii="Times New Roman" w:hAnsi="Times New Roman" w:cs="Times New Roman"/>
                <w:sz w:val="20"/>
                <w:szCs w:val="20"/>
                <w:lang w:val="en-GB"/>
              </w:rPr>
              <w:t>co-funded</w:t>
            </w:r>
            <w:r w:rsidRPr="006610A9">
              <w:rPr>
                <w:rFonts w:ascii="Times New Roman" w:hAnsi="Times New Roman" w:cs="Times New Roman"/>
                <w:sz w:val="20"/>
                <w:szCs w:val="20"/>
                <w:lang w:val="en-GB"/>
              </w:rPr>
              <w:t xml:space="preserve"> projects in the period 2018-2023 </w:t>
            </w:r>
          </w:p>
        </w:tc>
        <w:tc>
          <w:tcPr>
            <w:tcW w:w="3021" w:type="dxa"/>
            <w:shd w:val="clear" w:color="auto" w:fill="FFFFFF" w:themeFill="background1"/>
          </w:tcPr>
          <w:p w14:paraId="55D7E87A" w14:textId="7DFEA3FF" w:rsidR="00BE669E" w:rsidRPr="006610A9" w:rsidRDefault="00BE669E"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 xml:space="preserve">Total amount of </w:t>
            </w:r>
            <w:r w:rsidR="00B315B4">
              <w:rPr>
                <w:rFonts w:ascii="Times New Roman" w:hAnsi="Times New Roman" w:cs="Times New Roman"/>
                <w:sz w:val="20"/>
                <w:szCs w:val="20"/>
                <w:lang w:val="en-GB"/>
              </w:rPr>
              <w:t>co-funding</w:t>
            </w:r>
            <w:r w:rsidRPr="006610A9">
              <w:rPr>
                <w:rFonts w:ascii="Times New Roman" w:hAnsi="Times New Roman" w:cs="Times New Roman"/>
                <w:sz w:val="20"/>
                <w:szCs w:val="20"/>
                <w:lang w:val="en-GB"/>
              </w:rPr>
              <w:t xml:space="preserve"> of cultural projects by group of persons with disabilities in EUR</w:t>
            </w:r>
          </w:p>
        </w:tc>
      </w:tr>
      <w:tr w:rsidR="006610A9" w:rsidRPr="006610A9" w14:paraId="2082B2CF" w14:textId="77777777" w:rsidTr="00BF505B">
        <w:tc>
          <w:tcPr>
            <w:tcW w:w="3520" w:type="dxa"/>
            <w:shd w:val="clear" w:color="auto" w:fill="FFFFFF" w:themeFill="background1"/>
          </w:tcPr>
          <w:p w14:paraId="7932D8F4" w14:textId="77777777" w:rsidR="00BE669E" w:rsidRPr="006610A9" w:rsidRDefault="00BE669E"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Blind and partially sighted</w:t>
            </w:r>
          </w:p>
        </w:tc>
        <w:tc>
          <w:tcPr>
            <w:tcW w:w="2521" w:type="dxa"/>
            <w:shd w:val="clear" w:color="auto" w:fill="FFFFFF" w:themeFill="background1"/>
          </w:tcPr>
          <w:p w14:paraId="2EB9EE65" w14:textId="77777777" w:rsidR="00BE669E" w:rsidRPr="006610A9" w:rsidRDefault="00BE669E"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18</w:t>
            </w:r>
          </w:p>
        </w:tc>
        <w:tc>
          <w:tcPr>
            <w:tcW w:w="3021" w:type="dxa"/>
            <w:shd w:val="clear" w:color="auto" w:fill="FFFFFF" w:themeFill="background1"/>
          </w:tcPr>
          <w:p w14:paraId="2DFB65F2" w14:textId="77777777" w:rsidR="00BE669E" w:rsidRPr="006610A9" w:rsidRDefault="00BE669E"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517,315.76</w:t>
            </w:r>
          </w:p>
        </w:tc>
      </w:tr>
      <w:tr w:rsidR="006610A9" w:rsidRPr="006610A9" w14:paraId="7494F4A0" w14:textId="77777777" w:rsidTr="00BF505B">
        <w:tc>
          <w:tcPr>
            <w:tcW w:w="3520" w:type="dxa"/>
            <w:shd w:val="clear" w:color="auto" w:fill="FFFFFF" w:themeFill="background1"/>
          </w:tcPr>
          <w:p w14:paraId="51126406" w14:textId="77777777" w:rsidR="00BE669E" w:rsidRPr="006610A9" w:rsidRDefault="00BE669E"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lastRenderedPageBreak/>
              <w:t>Deaf and hard of hearing</w:t>
            </w:r>
          </w:p>
        </w:tc>
        <w:tc>
          <w:tcPr>
            <w:tcW w:w="2521" w:type="dxa"/>
            <w:shd w:val="clear" w:color="auto" w:fill="FFFFFF" w:themeFill="background1"/>
          </w:tcPr>
          <w:p w14:paraId="49941631" w14:textId="77777777" w:rsidR="00BE669E" w:rsidRPr="006610A9" w:rsidRDefault="00BE669E"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32</w:t>
            </w:r>
          </w:p>
        </w:tc>
        <w:tc>
          <w:tcPr>
            <w:tcW w:w="3021" w:type="dxa"/>
            <w:shd w:val="clear" w:color="auto" w:fill="FFFFFF" w:themeFill="background1"/>
          </w:tcPr>
          <w:p w14:paraId="512431BD" w14:textId="77777777" w:rsidR="00BE669E" w:rsidRPr="006610A9" w:rsidRDefault="00BE669E"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538,823.03</w:t>
            </w:r>
          </w:p>
        </w:tc>
      </w:tr>
      <w:tr w:rsidR="006610A9" w:rsidRPr="006610A9" w14:paraId="6DC63B1A" w14:textId="77777777" w:rsidTr="00BF505B">
        <w:tc>
          <w:tcPr>
            <w:tcW w:w="3520" w:type="dxa"/>
            <w:shd w:val="clear" w:color="auto" w:fill="FFFFFF" w:themeFill="background1"/>
          </w:tcPr>
          <w:p w14:paraId="11799D95" w14:textId="77777777" w:rsidR="00BE669E" w:rsidRPr="006610A9" w:rsidRDefault="00BE669E"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Deafblind</w:t>
            </w:r>
          </w:p>
        </w:tc>
        <w:tc>
          <w:tcPr>
            <w:tcW w:w="2521" w:type="dxa"/>
            <w:shd w:val="clear" w:color="auto" w:fill="FFFFFF" w:themeFill="background1"/>
          </w:tcPr>
          <w:p w14:paraId="019F0F8F" w14:textId="77777777" w:rsidR="00BE669E" w:rsidRPr="006610A9" w:rsidRDefault="00BE669E"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4</w:t>
            </w:r>
          </w:p>
        </w:tc>
        <w:tc>
          <w:tcPr>
            <w:tcW w:w="3021" w:type="dxa"/>
            <w:shd w:val="clear" w:color="auto" w:fill="FFFFFF" w:themeFill="background1"/>
          </w:tcPr>
          <w:p w14:paraId="4E249DCA" w14:textId="77777777" w:rsidR="00BE669E" w:rsidRPr="006610A9" w:rsidRDefault="00BE669E"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20,243.40</w:t>
            </w:r>
          </w:p>
        </w:tc>
      </w:tr>
      <w:tr w:rsidR="006610A9" w:rsidRPr="006610A9" w14:paraId="62206E22" w14:textId="77777777" w:rsidTr="00BF505B">
        <w:tc>
          <w:tcPr>
            <w:tcW w:w="3520" w:type="dxa"/>
            <w:shd w:val="clear" w:color="auto" w:fill="FFFFFF" w:themeFill="background1"/>
          </w:tcPr>
          <w:p w14:paraId="68D64F40" w14:textId="77777777" w:rsidR="00BE669E" w:rsidRPr="006610A9" w:rsidRDefault="00BE669E"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Projects for persons with accidental head injury</w:t>
            </w:r>
          </w:p>
        </w:tc>
        <w:tc>
          <w:tcPr>
            <w:tcW w:w="2521" w:type="dxa"/>
            <w:shd w:val="clear" w:color="auto" w:fill="FFFFFF" w:themeFill="background1"/>
          </w:tcPr>
          <w:p w14:paraId="00AB3F5E" w14:textId="77777777" w:rsidR="00BE669E" w:rsidRPr="006610A9" w:rsidRDefault="00BE669E"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6</w:t>
            </w:r>
          </w:p>
        </w:tc>
        <w:tc>
          <w:tcPr>
            <w:tcW w:w="3021" w:type="dxa"/>
            <w:shd w:val="clear" w:color="auto" w:fill="FFFFFF" w:themeFill="background1"/>
          </w:tcPr>
          <w:p w14:paraId="44AAA8F4" w14:textId="77777777" w:rsidR="00BE669E" w:rsidRPr="006610A9" w:rsidRDefault="00BE669E"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13,874.00</w:t>
            </w:r>
          </w:p>
        </w:tc>
      </w:tr>
      <w:tr w:rsidR="006610A9" w:rsidRPr="006610A9" w14:paraId="57EC65BC" w14:textId="77777777" w:rsidTr="00BF505B">
        <w:tc>
          <w:tcPr>
            <w:tcW w:w="3520" w:type="dxa"/>
            <w:shd w:val="clear" w:color="auto" w:fill="FFFFFF" w:themeFill="background1"/>
          </w:tcPr>
          <w:p w14:paraId="112DFD53" w14:textId="77777777" w:rsidR="00BE669E" w:rsidRPr="006610A9" w:rsidRDefault="00BE669E"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Other persons with sensory impairments</w:t>
            </w:r>
          </w:p>
        </w:tc>
        <w:tc>
          <w:tcPr>
            <w:tcW w:w="2521" w:type="dxa"/>
            <w:shd w:val="clear" w:color="auto" w:fill="FFFFFF" w:themeFill="background1"/>
          </w:tcPr>
          <w:p w14:paraId="2C5C0D01" w14:textId="77777777" w:rsidR="00BE669E" w:rsidRPr="006610A9" w:rsidRDefault="00BE669E"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4</w:t>
            </w:r>
          </w:p>
        </w:tc>
        <w:tc>
          <w:tcPr>
            <w:tcW w:w="3021" w:type="dxa"/>
            <w:shd w:val="clear" w:color="auto" w:fill="FFFFFF" w:themeFill="background1"/>
          </w:tcPr>
          <w:p w14:paraId="626BAD83" w14:textId="77777777" w:rsidR="00BE669E" w:rsidRPr="006610A9" w:rsidRDefault="00BE669E"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49,602.00</w:t>
            </w:r>
          </w:p>
        </w:tc>
      </w:tr>
    </w:tbl>
    <w:p w14:paraId="45B3B091" w14:textId="77777777" w:rsidR="00BE669E" w:rsidRPr="006610A9" w:rsidRDefault="00BE669E" w:rsidP="00BE669E">
      <w:pPr>
        <w:spacing w:after="0" w:line="276" w:lineRule="auto"/>
        <w:rPr>
          <w:rFonts w:ascii="Times New Roman" w:hAnsi="Times New Roman" w:cs="Times New Roman"/>
          <w:sz w:val="16"/>
          <w:szCs w:val="16"/>
        </w:rPr>
      </w:pPr>
    </w:p>
    <w:tbl>
      <w:tblPr>
        <w:tblStyle w:val="TableGrid"/>
        <w:tblW w:w="0" w:type="auto"/>
        <w:tblLook w:val="04A0" w:firstRow="1" w:lastRow="0" w:firstColumn="1" w:lastColumn="0" w:noHBand="0" w:noVBand="1"/>
      </w:tblPr>
      <w:tblGrid>
        <w:gridCol w:w="9062"/>
      </w:tblGrid>
      <w:tr w:rsidR="006610A9" w:rsidRPr="006610A9" w14:paraId="42368D62" w14:textId="77777777" w:rsidTr="001D045A">
        <w:tc>
          <w:tcPr>
            <w:tcW w:w="9062" w:type="dxa"/>
            <w:shd w:val="clear" w:color="auto" w:fill="E2EFD9" w:themeFill="accent6" w:themeFillTint="33"/>
          </w:tcPr>
          <w:p w14:paraId="616386C8" w14:textId="473FE17A" w:rsidR="001D045A" w:rsidRPr="006610A9" w:rsidRDefault="001D045A" w:rsidP="001D045A">
            <w:pPr>
              <w:spacing w:line="276" w:lineRule="auto"/>
              <w:jc w:val="center"/>
              <w:rPr>
                <w:rFonts w:ascii="Times New Roman" w:hAnsi="Times New Roman" w:cs="Times New Roman"/>
                <w:sz w:val="20"/>
                <w:szCs w:val="20"/>
              </w:rPr>
            </w:pPr>
            <w:r w:rsidRPr="006610A9">
              <w:rPr>
                <w:rFonts w:ascii="Times New Roman" w:hAnsi="Times New Roman" w:cs="Times New Roman"/>
                <w:b/>
                <w:bCs/>
                <w:sz w:val="20"/>
                <w:szCs w:val="20"/>
                <w:lang w:val="en-GB"/>
              </w:rPr>
              <w:t xml:space="preserve">Total number and value of </w:t>
            </w:r>
            <w:r w:rsidR="00B315B4">
              <w:rPr>
                <w:rFonts w:ascii="Times New Roman" w:hAnsi="Times New Roman" w:cs="Times New Roman"/>
                <w:b/>
                <w:bCs/>
                <w:sz w:val="20"/>
                <w:szCs w:val="20"/>
                <w:lang w:val="en-GB"/>
              </w:rPr>
              <w:t>co-funded</w:t>
            </w:r>
            <w:r w:rsidRPr="006610A9">
              <w:rPr>
                <w:rFonts w:ascii="Times New Roman" w:hAnsi="Times New Roman" w:cs="Times New Roman"/>
                <w:b/>
                <w:bCs/>
                <w:sz w:val="20"/>
                <w:szCs w:val="20"/>
                <w:lang w:val="en-GB"/>
              </w:rPr>
              <w:t xml:space="preserve"> cultural projects for persons with sensory disabilities in the period 2018-2023</w:t>
            </w:r>
          </w:p>
        </w:tc>
      </w:tr>
    </w:tbl>
    <w:p w14:paraId="5AD497AC" w14:textId="77777777" w:rsidR="001D045A" w:rsidRPr="006610A9" w:rsidRDefault="001D045A" w:rsidP="00BE669E">
      <w:pPr>
        <w:spacing w:after="0" w:line="276" w:lineRule="auto"/>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4848"/>
        <w:gridCol w:w="4214"/>
      </w:tblGrid>
      <w:tr w:rsidR="006610A9" w:rsidRPr="006610A9" w14:paraId="7D648C4E" w14:textId="77777777" w:rsidTr="00BF505B">
        <w:tc>
          <w:tcPr>
            <w:tcW w:w="4848" w:type="dxa"/>
            <w:shd w:val="clear" w:color="auto" w:fill="FFFFFF" w:themeFill="background1"/>
          </w:tcPr>
          <w:p w14:paraId="21DDD0FA" w14:textId="0D73BC6A" w:rsidR="00BE669E" w:rsidRPr="006610A9" w:rsidRDefault="00BE669E"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 xml:space="preserve">Total number of </w:t>
            </w:r>
            <w:r w:rsidR="00B315B4">
              <w:rPr>
                <w:rFonts w:ascii="Times New Roman" w:hAnsi="Times New Roman" w:cs="Times New Roman"/>
                <w:sz w:val="20"/>
                <w:szCs w:val="20"/>
                <w:lang w:val="en-GB"/>
              </w:rPr>
              <w:t>co-funded</w:t>
            </w:r>
            <w:r w:rsidRPr="006610A9">
              <w:rPr>
                <w:rFonts w:ascii="Times New Roman" w:hAnsi="Times New Roman" w:cs="Times New Roman"/>
                <w:sz w:val="20"/>
                <w:szCs w:val="20"/>
                <w:lang w:val="en-GB"/>
              </w:rPr>
              <w:t xml:space="preserve"> cultural projects for persons with sensory disabilities </w:t>
            </w:r>
          </w:p>
        </w:tc>
        <w:tc>
          <w:tcPr>
            <w:tcW w:w="4214" w:type="dxa"/>
            <w:shd w:val="clear" w:color="auto" w:fill="FFFFFF" w:themeFill="background1"/>
          </w:tcPr>
          <w:p w14:paraId="55A6DC76" w14:textId="7A62BAF0" w:rsidR="00BE669E" w:rsidRPr="006610A9" w:rsidRDefault="00BE669E"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 xml:space="preserve">Total number of </w:t>
            </w:r>
            <w:r w:rsidR="00B315B4">
              <w:rPr>
                <w:rFonts w:ascii="Times New Roman" w:hAnsi="Times New Roman" w:cs="Times New Roman"/>
                <w:sz w:val="20"/>
                <w:szCs w:val="20"/>
                <w:lang w:val="en-GB"/>
              </w:rPr>
              <w:t>co-funded</w:t>
            </w:r>
            <w:r w:rsidRPr="006610A9">
              <w:rPr>
                <w:rFonts w:ascii="Times New Roman" w:hAnsi="Times New Roman" w:cs="Times New Roman"/>
                <w:sz w:val="20"/>
                <w:szCs w:val="20"/>
                <w:lang w:val="en-GB"/>
              </w:rPr>
              <w:t xml:space="preserve"> cultural projects for persons with sensory disabilities in EUR</w:t>
            </w:r>
          </w:p>
        </w:tc>
      </w:tr>
      <w:tr w:rsidR="006610A9" w:rsidRPr="006610A9" w14:paraId="00697AE2" w14:textId="77777777" w:rsidTr="00BF505B">
        <w:tc>
          <w:tcPr>
            <w:tcW w:w="4848" w:type="dxa"/>
            <w:shd w:val="clear" w:color="auto" w:fill="FFFFFF" w:themeFill="background1"/>
          </w:tcPr>
          <w:p w14:paraId="15678CB1" w14:textId="77777777" w:rsidR="00BE669E" w:rsidRPr="006610A9" w:rsidRDefault="00BE669E"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64</w:t>
            </w:r>
          </w:p>
        </w:tc>
        <w:tc>
          <w:tcPr>
            <w:tcW w:w="4214" w:type="dxa"/>
            <w:shd w:val="clear" w:color="auto" w:fill="FFFFFF" w:themeFill="background1"/>
          </w:tcPr>
          <w:p w14:paraId="408D1B9F" w14:textId="77777777" w:rsidR="00BE669E" w:rsidRPr="006610A9" w:rsidRDefault="00BE669E"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1,139,858.19</w:t>
            </w:r>
          </w:p>
        </w:tc>
      </w:tr>
    </w:tbl>
    <w:p w14:paraId="2AEE129D" w14:textId="77777777" w:rsidR="00BE669E" w:rsidRPr="006610A9" w:rsidRDefault="00BE669E" w:rsidP="00135C66">
      <w:pPr>
        <w:rPr>
          <w:rFonts w:ascii="Times New Roman" w:hAnsi="Times New Roman" w:cs="Times New Roman"/>
          <w:sz w:val="20"/>
          <w:szCs w:val="20"/>
        </w:rPr>
      </w:pPr>
    </w:p>
    <w:p w14:paraId="25DDEE49" w14:textId="27A5BC10" w:rsidR="004643E6" w:rsidRPr="006610A9" w:rsidRDefault="00135C66" w:rsidP="00537E3B">
      <w:pPr>
        <w:pStyle w:val="Heading3"/>
      </w:pPr>
      <w:r w:rsidRPr="006610A9">
        <w:rPr>
          <w:bCs/>
          <w:lang w:val="en-GB"/>
        </w:rPr>
        <w:t xml:space="preserve">Table 52: </w:t>
      </w:r>
      <w:r w:rsidR="00B315B4">
        <w:rPr>
          <w:bCs/>
          <w:lang w:val="en-GB"/>
        </w:rPr>
        <w:t>Co-funded</w:t>
      </w:r>
      <w:r w:rsidRPr="006610A9">
        <w:rPr>
          <w:bCs/>
          <w:lang w:val="en-GB"/>
        </w:rPr>
        <w:t xml:space="preserve"> cultural projects aimed at education, training and employment of members of vulnerable social groups in the field of culture under two calls for proposals under the ESF</w:t>
      </w:r>
    </w:p>
    <w:p w14:paraId="67535BF7" w14:textId="77777777" w:rsidR="00A11F3D" w:rsidRPr="006610A9" w:rsidRDefault="00A11F3D" w:rsidP="00A11F3D"/>
    <w:tbl>
      <w:tblPr>
        <w:tblStyle w:val="TableGrid"/>
        <w:tblW w:w="0" w:type="auto"/>
        <w:tblLook w:val="04A0" w:firstRow="1" w:lastRow="0" w:firstColumn="1" w:lastColumn="0" w:noHBand="0" w:noVBand="1"/>
      </w:tblPr>
      <w:tblGrid>
        <w:gridCol w:w="9062"/>
      </w:tblGrid>
      <w:tr w:rsidR="006610A9" w:rsidRPr="006610A9" w14:paraId="339B48AB" w14:textId="77777777" w:rsidTr="00A11F3D">
        <w:tc>
          <w:tcPr>
            <w:tcW w:w="9062" w:type="dxa"/>
            <w:shd w:val="clear" w:color="auto" w:fill="C5E0B3" w:themeFill="accent6" w:themeFillTint="66"/>
          </w:tcPr>
          <w:p w14:paraId="52D0E984" w14:textId="0CA9757D" w:rsidR="00A11F3D" w:rsidRPr="006610A9" w:rsidRDefault="00A11F3D" w:rsidP="00A11F3D">
            <w:pPr>
              <w:spacing w:before="120" w:after="120" w:line="276" w:lineRule="auto"/>
              <w:jc w:val="center"/>
            </w:pPr>
            <w:r w:rsidRPr="006610A9">
              <w:rPr>
                <w:rFonts w:ascii="Times New Roman" w:hAnsi="Times New Roman" w:cs="Times New Roman"/>
                <w:b/>
                <w:bCs/>
                <w:sz w:val="20"/>
                <w:szCs w:val="20"/>
                <w:lang w:val="en-GB"/>
              </w:rPr>
              <w:t xml:space="preserve">Table of those cultural projects </w:t>
            </w:r>
            <w:r w:rsidR="00B315B4">
              <w:rPr>
                <w:rFonts w:ascii="Times New Roman" w:hAnsi="Times New Roman" w:cs="Times New Roman"/>
                <w:b/>
                <w:bCs/>
                <w:sz w:val="20"/>
                <w:szCs w:val="20"/>
                <w:lang w:val="en-GB"/>
              </w:rPr>
              <w:t>co-funded</w:t>
            </w:r>
            <w:r w:rsidRPr="006610A9">
              <w:rPr>
                <w:rFonts w:ascii="Times New Roman" w:hAnsi="Times New Roman" w:cs="Times New Roman"/>
                <w:b/>
                <w:bCs/>
                <w:sz w:val="20"/>
                <w:szCs w:val="20"/>
                <w:lang w:val="en-GB"/>
              </w:rPr>
              <w:t xml:space="preserve"> under the </w:t>
            </w:r>
            <w:r w:rsidR="00EE4F2D">
              <w:rPr>
                <w:rFonts w:ascii="Times New Roman" w:hAnsi="Times New Roman" w:cs="Times New Roman"/>
                <w:b/>
                <w:bCs/>
                <w:sz w:val="20"/>
                <w:szCs w:val="20"/>
                <w:lang w:val="en-GB"/>
              </w:rPr>
              <w:t>ESF</w:t>
            </w:r>
            <w:r w:rsidRPr="006610A9">
              <w:rPr>
                <w:rFonts w:ascii="Times New Roman" w:hAnsi="Times New Roman" w:cs="Times New Roman"/>
                <w:b/>
                <w:bCs/>
                <w:sz w:val="20"/>
                <w:szCs w:val="20"/>
                <w:lang w:val="en-GB"/>
              </w:rPr>
              <w:t xml:space="preserve"> call for proposals 2018 - 2019 that were partially or fully intended for persons with disabilities</w:t>
            </w:r>
          </w:p>
        </w:tc>
      </w:tr>
    </w:tbl>
    <w:p w14:paraId="76754341" w14:textId="77777777" w:rsidR="00A11F3D" w:rsidRPr="006610A9" w:rsidRDefault="00A11F3D" w:rsidP="00A11F3D">
      <w:pPr>
        <w:spacing w:after="0"/>
        <w:rPr>
          <w:rFonts w:ascii="Times New Roman" w:hAnsi="Times New Roman" w:cs="Times New Roman"/>
          <w:sz w:val="16"/>
          <w:szCs w:val="16"/>
        </w:rPr>
      </w:pPr>
    </w:p>
    <w:tbl>
      <w:tblPr>
        <w:tblStyle w:val="TableGrid"/>
        <w:tblW w:w="0" w:type="auto"/>
        <w:tblLook w:val="04A0" w:firstRow="1" w:lastRow="0" w:firstColumn="1" w:lastColumn="0" w:noHBand="0" w:noVBand="1"/>
      </w:tblPr>
      <w:tblGrid>
        <w:gridCol w:w="2817"/>
        <w:gridCol w:w="2817"/>
        <w:gridCol w:w="1720"/>
        <w:gridCol w:w="1708"/>
      </w:tblGrid>
      <w:tr w:rsidR="006610A9" w:rsidRPr="006610A9" w14:paraId="4ED3F021" w14:textId="77777777" w:rsidTr="004643E6">
        <w:tc>
          <w:tcPr>
            <w:tcW w:w="2817" w:type="dxa"/>
            <w:shd w:val="clear" w:color="auto" w:fill="E2EFD9" w:themeFill="accent6" w:themeFillTint="33"/>
          </w:tcPr>
          <w:p w14:paraId="0DF742B2" w14:textId="05A0E89C" w:rsidR="00135C66" w:rsidRPr="006610A9" w:rsidRDefault="00135C66" w:rsidP="004643E6">
            <w:pPr>
              <w:spacing w:line="276" w:lineRule="auto"/>
              <w:jc w:val="center"/>
              <w:rPr>
                <w:rFonts w:ascii="Times New Roman" w:hAnsi="Times New Roman" w:cs="Times New Roman"/>
                <w:b/>
                <w:bCs/>
                <w:sz w:val="20"/>
                <w:szCs w:val="20"/>
              </w:rPr>
            </w:pPr>
            <w:r w:rsidRPr="006610A9">
              <w:rPr>
                <w:rFonts w:ascii="Times New Roman" w:hAnsi="Times New Roman" w:cs="Times New Roman"/>
                <w:b/>
                <w:bCs/>
                <w:sz w:val="20"/>
                <w:szCs w:val="20"/>
                <w:lang w:val="en-GB"/>
              </w:rPr>
              <w:t xml:space="preserve">Number of </w:t>
            </w:r>
            <w:r w:rsidR="00B315B4">
              <w:rPr>
                <w:rFonts w:ascii="Times New Roman" w:hAnsi="Times New Roman" w:cs="Times New Roman"/>
                <w:b/>
                <w:bCs/>
                <w:sz w:val="20"/>
                <w:szCs w:val="20"/>
                <w:lang w:val="en-GB"/>
              </w:rPr>
              <w:t>co-funded</w:t>
            </w:r>
            <w:r w:rsidRPr="006610A9">
              <w:rPr>
                <w:rFonts w:ascii="Times New Roman" w:hAnsi="Times New Roman" w:cs="Times New Roman"/>
                <w:b/>
                <w:bCs/>
                <w:sz w:val="20"/>
                <w:szCs w:val="20"/>
                <w:lang w:val="en-GB"/>
              </w:rPr>
              <w:t xml:space="preserve"> projects fully intended for persons with disabilities</w:t>
            </w:r>
          </w:p>
        </w:tc>
        <w:tc>
          <w:tcPr>
            <w:tcW w:w="2817" w:type="dxa"/>
            <w:shd w:val="clear" w:color="auto" w:fill="E2EFD9" w:themeFill="accent6" w:themeFillTint="33"/>
          </w:tcPr>
          <w:p w14:paraId="61C65AD0" w14:textId="2081D274" w:rsidR="00135C66" w:rsidRPr="006610A9" w:rsidRDefault="00135C66" w:rsidP="004643E6">
            <w:pPr>
              <w:spacing w:line="276" w:lineRule="auto"/>
              <w:jc w:val="center"/>
              <w:rPr>
                <w:rFonts w:ascii="Times New Roman" w:hAnsi="Times New Roman" w:cs="Times New Roman"/>
                <w:b/>
                <w:bCs/>
                <w:sz w:val="20"/>
                <w:szCs w:val="20"/>
              </w:rPr>
            </w:pPr>
            <w:r w:rsidRPr="006610A9">
              <w:rPr>
                <w:rFonts w:ascii="Times New Roman" w:hAnsi="Times New Roman" w:cs="Times New Roman"/>
                <w:b/>
                <w:bCs/>
                <w:sz w:val="20"/>
                <w:szCs w:val="20"/>
                <w:lang w:val="en-GB"/>
              </w:rPr>
              <w:t xml:space="preserve">Number of </w:t>
            </w:r>
            <w:r w:rsidR="00B315B4">
              <w:rPr>
                <w:rFonts w:ascii="Times New Roman" w:hAnsi="Times New Roman" w:cs="Times New Roman"/>
                <w:b/>
                <w:bCs/>
                <w:sz w:val="20"/>
                <w:szCs w:val="20"/>
                <w:lang w:val="en-GB"/>
              </w:rPr>
              <w:t>co-funded</w:t>
            </w:r>
            <w:r w:rsidRPr="006610A9">
              <w:rPr>
                <w:rFonts w:ascii="Times New Roman" w:hAnsi="Times New Roman" w:cs="Times New Roman"/>
                <w:b/>
                <w:bCs/>
                <w:sz w:val="20"/>
                <w:szCs w:val="20"/>
                <w:lang w:val="en-GB"/>
              </w:rPr>
              <w:t xml:space="preserve"> projects intended for both persons with disabilities and members of minority ethnic communities </w:t>
            </w:r>
          </w:p>
        </w:tc>
        <w:tc>
          <w:tcPr>
            <w:tcW w:w="1720" w:type="dxa"/>
            <w:shd w:val="clear" w:color="auto" w:fill="E2EFD9" w:themeFill="accent6" w:themeFillTint="33"/>
          </w:tcPr>
          <w:p w14:paraId="1196C797" w14:textId="7ACB83AD" w:rsidR="00135C66" w:rsidRPr="006610A9" w:rsidRDefault="00135C66" w:rsidP="004643E6">
            <w:pPr>
              <w:spacing w:line="276" w:lineRule="auto"/>
              <w:jc w:val="center"/>
              <w:rPr>
                <w:rFonts w:ascii="Times New Roman" w:hAnsi="Times New Roman" w:cs="Times New Roman"/>
                <w:b/>
                <w:bCs/>
                <w:sz w:val="20"/>
                <w:szCs w:val="20"/>
              </w:rPr>
            </w:pPr>
            <w:r w:rsidRPr="006610A9">
              <w:rPr>
                <w:rFonts w:ascii="Times New Roman" w:hAnsi="Times New Roman" w:cs="Times New Roman"/>
                <w:b/>
                <w:bCs/>
                <w:sz w:val="20"/>
                <w:szCs w:val="20"/>
                <w:lang w:val="en-GB"/>
              </w:rPr>
              <w:t xml:space="preserve">Total number of </w:t>
            </w:r>
            <w:r w:rsidR="00B315B4">
              <w:rPr>
                <w:rFonts w:ascii="Times New Roman" w:hAnsi="Times New Roman" w:cs="Times New Roman"/>
                <w:b/>
                <w:bCs/>
                <w:sz w:val="20"/>
                <w:szCs w:val="20"/>
                <w:lang w:val="en-GB"/>
              </w:rPr>
              <w:t>co-funded</w:t>
            </w:r>
            <w:r w:rsidRPr="006610A9">
              <w:rPr>
                <w:rFonts w:ascii="Times New Roman" w:hAnsi="Times New Roman" w:cs="Times New Roman"/>
                <w:b/>
                <w:bCs/>
                <w:sz w:val="20"/>
                <w:szCs w:val="20"/>
                <w:lang w:val="en-GB"/>
              </w:rPr>
              <w:t xml:space="preserve"> projects involving persons with disabilities </w:t>
            </w:r>
          </w:p>
        </w:tc>
        <w:tc>
          <w:tcPr>
            <w:tcW w:w="1708" w:type="dxa"/>
            <w:shd w:val="clear" w:color="auto" w:fill="E2EFD9" w:themeFill="accent6" w:themeFillTint="33"/>
          </w:tcPr>
          <w:p w14:paraId="6073A027" w14:textId="24692957" w:rsidR="00135C66" w:rsidRPr="006610A9" w:rsidRDefault="00135C66" w:rsidP="004643E6">
            <w:pPr>
              <w:spacing w:line="276" w:lineRule="auto"/>
              <w:jc w:val="center"/>
              <w:rPr>
                <w:rFonts w:ascii="Times New Roman" w:hAnsi="Times New Roman" w:cs="Times New Roman"/>
                <w:b/>
                <w:bCs/>
                <w:sz w:val="20"/>
                <w:szCs w:val="20"/>
              </w:rPr>
            </w:pPr>
            <w:r w:rsidRPr="006610A9">
              <w:rPr>
                <w:rFonts w:ascii="Times New Roman" w:hAnsi="Times New Roman" w:cs="Times New Roman"/>
                <w:b/>
                <w:bCs/>
                <w:sz w:val="20"/>
                <w:szCs w:val="20"/>
                <w:lang w:val="en-GB"/>
              </w:rPr>
              <w:t xml:space="preserve">Total number of </w:t>
            </w:r>
            <w:r w:rsidR="00B315B4">
              <w:rPr>
                <w:rFonts w:ascii="Times New Roman" w:hAnsi="Times New Roman" w:cs="Times New Roman"/>
                <w:b/>
                <w:bCs/>
                <w:sz w:val="20"/>
                <w:szCs w:val="20"/>
                <w:lang w:val="en-GB"/>
              </w:rPr>
              <w:t>co-funded</w:t>
            </w:r>
            <w:r w:rsidRPr="006610A9">
              <w:rPr>
                <w:rFonts w:ascii="Times New Roman" w:hAnsi="Times New Roman" w:cs="Times New Roman"/>
                <w:b/>
                <w:bCs/>
                <w:sz w:val="20"/>
                <w:szCs w:val="20"/>
                <w:lang w:val="en-GB"/>
              </w:rPr>
              <w:t xml:space="preserve"> projects involving persons with disabilities in EUR</w:t>
            </w:r>
          </w:p>
        </w:tc>
      </w:tr>
      <w:tr w:rsidR="00135C66" w:rsidRPr="006610A9" w14:paraId="158BFBAB" w14:textId="77777777" w:rsidTr="00D67895">
        <w:tc>
          <w:tcPr>
            <w:tcW w:w="2817" w:type="dxa"/>
          </w:tcPr>
          <w:p w14:paraId="33AFF469" w14:textId="77777777" w:rsidR="00135C66" w:rsidRPr="006610A9" w:rsidRDefault="00135C66" w:rsidP="004643E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w:t>
            </w:r>
          </w:p>
          <w:p w14:paraId="0040327F" w14:textId="77777777" w:rsidR="00135C66" w:rsidRPr="006610A9" w:rsidRDefault="00135C66" w:rsidP="004643E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(EUR 94,266.45)</w:t>
            </w:r>
          </w:p>
        </w:tc>
        <w:tc>
          <w:tcPr>
            <w:tcW w:w="2817" w:type="dxa"/>
          </w:tcPr>
          <w:p w14:paraId="39DDD727" w14:textId="77777777" w:rsidR="00135C66" w:rsidRPr="006610A9" w:rsidRDefault="00135C66" w:rsidP="004643E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5</w:t>
            </w:r>
          </w:p>
          <w:p w14:paraId="0E93C2AC" w14:textId="77777777" w:rsidR="00135C66" w:rsidRPr="006610A9" w:rsidRDefault="00135C66" w:rsidP="004643E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(EUR 439,571.35)</w:t>
            </w:r>
          </w:p>
        </w:tc>
        <w:tc>
          <w:tcPr>
            <w:tcW w:w="1720" w:type="dxa"/>
          </w:tcPr>
          <w:p w14:paraId="559FF7A1" w14:textId="77777777" w:rsidR="00135C66" w:rsidRPr="006610A9" w:rsidRDefault="00135C66" w:rsidP="004643E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6</w:t>
            </w:r>
          </w:p>
        </w:tc>
        <w:tc>
          <w:tcPr>
            <w:tcW w:w="1708" w:type="dxa"/>
          </w:tcPr>
          <w:p w14:paraId="74EBCFB3" w14:textId="77777777" w:rsidR="00135C66" w:rsidRPr="006610A9" w:rsidRDefault="00135C66" w:rsidP="004643E6">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533,837.80</w:t>
            </w:r>
          </w:p>
        </w:tc>
      </w:tr>
    </w:tbl>
    <w:p w14:paraId="534B97A3" w14:textId="77777777" w:rsidR="00135C66" w:rsidRPr="006610A9" w:rsidRDefault="00135C66" w:rsidP="00A11F3D">
      <w:pPr>
        <w:spacing w:after="0"/>
        <w:rPr>
          <w:rFonts w:ascii="Times New Roman" w:hAnsi="Times New Roman" w:cs="Times New Roman"/>
          <w:b/>
          <w:bCs/>
          <w:sz w:val="16"/>
          <w:szCs w:val="16"/>
        </w:rPr>
      </w:pPr>
    </w:p>
    <w:tbl>
      <w:tblPr>
        <w:tblStyle w:val="TableGrid"/>
        <w:tblW w:w="0" w:type="auto"/>
        <w:tblLook w:val="04A0" w:firstRow="1" w:lastRow="0" w:firstColumn="1" w:lastColumn="0" w:noHBand="0" w:noVBand="1"/>
      </w:tblPr>
      <w:tblGrid>
        <w:gridCol w:w="9062"/>
      </w:tblGrid>
      <w:tr w:rsidR="006610A9" w:rsidRPr="006610A9" w14:paraId="25A417B0" w14:textId="77777777" w:rsidTr="00BF505B">
        <w:tc>
          <w:tcPr>
            <w:tcW w:w="9062" w:type="dxa"/>
            <w:shd w:val="clear" w:color="auto" w:fill="FFFFFF" w:themeFill="background1"/>
          </w:tcPr>
          <w:p w14:paraId="2F1A7916" w14:textId="77777777" w:rsidR="00A11F3D" w:rsidRPr="006610A9" w:rsidRDefault="00A11F3D"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Number of persons with disabilities receiving training</w:t>
            </w:r>
          </w:p>
        </w:tc>
      </w:tr>
      <w:tr w:rsidR="006610A9" w:rsidRPr="006610A9" w14:paraId="5662013E" w14:textId="77777777" w:rsidTr="00BF505B">
        <w:tc>
          <w:tcPr>
            <w:tcW w:w="9062" w:type="dxa"/>
            <w:shd w:val="clear" w:color="auto" w:fill="FFFFFF" w:themeFill="background1"/>
          </w:tcPr>
          <w:p w14:paraId="232D747C" w14:textId="77777777" w:rsidR="00A11F3D" w:rsidRPr="006610A9" w:rsidRDefault="00A11F3D"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209</w:t>
            </w:r>
          </w:p>
          <w:p w14:paraId="21DA7FB5" w14:textId="77777777" w:rsidR="00A11F3D" w:rsidRPr="006610A9" w:rsidRDefault="00A11F3D"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(of which 131 in the cohesion region of eastern Slovenia (KRVS) and 78 in the cohesion region of western Slovenia (KRZS))</w:t>
            </w:r>
          </w:p>
        </w:tc>
      </w:tr>
      <w:tr w:rsidR="006610A9" w:rsidRPr="006610A9" w14:paraId="2AFC3E21" w14:textId="77777777" w:rsidTr="00BF505B">
        <w:tc>
          <w:tcPr>
            <w:tcW w:w="9062" w:type="dxa"/>
            <w:shd w:val="clear" w:color="auto" w:fill="FFFFFF" w:themeFill="background1"/>
          </w:tcPr>
          <w:p w14:paraId="08D69419" w14:textId="77777777" w:rsidR="00A11F3D" w:rsidRPr="006610A9" w:rsidRDefault="00A11F3D"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Number of unemployed persons with disabilities employed under the projects</w:t>
            </w:r>
          </w:p>
        </w:tc>
      </w:tr>
      <w:tr w:rsidR="006610A9" w:rsidRPr="006610A9" w14:paraId="30B2A8E0" w14:textId="77777777" w:rsidTr="00BF505B">
        <w:tc>
          <w:tcPr>
            <w:tcW w:w="9062" w:type="dxa"/>
            <w:shd w:val="clear" w:color="auto" w:fill="FFFFFF" w:themeFill="background1"/>
          </w:tcPr>
          <w:p w14:paraId="29E83090" w14:textId="77777777" w:rsidR="00A11F3D" w:rsidRPr="006610A9" w:rsidRDefault="00A11F3D"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3</w:t>
            </w:r>
          </w:p>
          <w:p w14:paraId="4B9BBD1C" w14:textId="77777777" w:rsidR="00A11F3D" w:rsidRPr="006610A9" w:rsidRDefault="00A11F3D" w:rsidP="00BF505B">
            <w:pPr>
              <w:spacing w:line="276" w:lineRule="auto"/>
              <w:jc w:val="center"/>
              <w:rPr>
                <w:rFonts w:ascii="Times New Roman" w:hAnsi="Times New Roman" w:cs="Times New Roman"/>
                <w:b/>
                <w:bCs/>
                <w:sz w:val="20"/>
                <w:szCs w:val="20"/>
              </w:rPr>
            </w:pPr>
            <w:r w:rsidRPr="006610A9">
              <w:rPr>
                <w:rFonts w:ascii="Times New Roman" w:hAnsi="Times New Roman" w:cs="Times New Roman"/>
                <w:sz w:val="20"/>
                <w:szCs w:val="20"/>
                <w:lang w:val="en-GB"/>
              </w:rPr>
              <w:t>(as project coordinators)</w:t>
            </w:r>
          </w:p>
        </w:tc>
      </w:tr>
    </w:tbl>
    <w:p w14:paraId="0ADBD8D7" w14:textId="77777777" w:rsidR="00A11F3D" w:rsidRPr="006610A9" w:rsidRDefault="00A11F3D" w:rsidP="00A11F3D">
      <w:pPr>
        <w:spacing w:after="0"/>
        <w:rPr>
          <w:rFonts w:ascii="Times New Roman" w:hAnsi="Times New Roman" w:cs="Times New Roman"/>
          <w:b/>
          <w:bCs/>
          <w:sz w:val="20"/>
          <w:szCs w:val="20"/>
        </w:rPr>
      </w:pPr>
    </w:p>
    <w:tbl>
      <w:tblPr>
        <w:tblStyle w:val="TableGrid"/>
        <w:tblW w:w="0" w:type="auto"/>
        <w:tblLook w:val="04A0" w:firstRow="1" w:lastRow="0" w:firstColumn="1" w:lastColumn="0" w:noHBand="0" w:noVBand="1"/>
      </w:tblPr>
      <w:tblGrid>
        <w:gridCol w:w="9062"/>
      </w:tblGrid>
      <w:tr w:rsidR="006610A9" w:rsidRPr="006610A9" w14:paraId="0FF0CE7A" w14:textId="77777777" w:rsidTr="00A11F3D">
        <w:tc>
          <w:tcPr>
            <w:tcW w:w="9062" w:type="dxa"/>
            <w:shd w:val="clear" w:color="auto" w:fill="C5E0B3" w:themeFill="accent6" w:themeFillTint="66"/>
          </w:tcPr>
          <w:p w14:paraId="280CD915" w14:textId="6F103065" w:rsidR="00A11F3D" w:rsidRPr="006610A9" w:rsidRDefault="00A11F3D" w:rsidP="00A11F3D">
            <w:pPr>
              <w:spacing w:before="120" w:after="120" w:line="276" w:lineRule="auto"/>
              <w:jc w:val="center"/>
              <w:rPr>
                <w:rFonts w:ascii="Times New Roman" w:hAnsi="Times New Roman" w:cs="Times New Roman"/>
                <w:b/>
                <w:bCs/>
                <w:sz w:val="20"/>
                <w:szCs w:val="20"/>
              </w:rPr>
            </w:pPr>
            <w:r w:rsidRPr="006610A9">
              <w:rPr>
                <w:rFonts w:ascii="Times New Roman" w:hAnsi="Times New Roman" w:cs="Times New Roman"/>
                <w:b/>
                <w:bCs/>
                <w:sz w:val="20"/>
                <w:szCs w:val="20"/>
                <w:lang w:val="en-GB"/>
              </w:rPr>
              <w:t xml:space="preserve">Table of those cultural projects </w:t>
            </w:r>
            <w:r w:rsidR="00B315B4">
              <w:rPr>
                <w:rFonts w:ascii="Times New Roman" w:hAnsi="Times New Roman" w:cs="Times New Roman"/>
                <w:b/>
                <w:bCs/>
                <w:sz w:val="20"/>
                <w:szCs w:val="20"/>
                <w:lang w:val="en-GB"/>
              </w:rPr>
              <w:t>co-funded</w:t>
            </w:r>
            <w:r w:rsidRPr="006610A9">
              <w:rPr>
                <w:rFonts w:ascii="Times New Roman" w:hAnsi="Times New Roman" w:cs="Times New Roman"/>
                <w:b/>
                <w:bCs/>
                <w:sz w:val="20"/>
                <w:szCs w:val="20"/>
                <w:lang w:val="en-GB"/>
              </w:rPr>
              <w:t xml:space="preserve"> under the </w:t>
            </w:r>
            <w:r w:rsidR="00EE4F2D">
              <w:rPr>
                <w:rFonts w:ascii="Times New Roman" w:hAnsi="Times New Roman" w:cs="Times New Roman"/>
                <w:b/>
                <w:bCs/>
                <w:sz w:val="20"/>
                <w:szCs w:val="20"/>
                <w:lang w:val="en-GB"/>
              </w:rPr>
              <w:t>ESF</w:t>
            </w:r>
            <w:r w:rsidRPr="006610A9">
              <w:rPr>
                <w:rFonts w:ascii="Times New Roman" w:hAnsi="Times New Roman" w:cs="Times New Roman"/>
                <w:b/>
                <w:bCs/>
                <w:sz w:val="20"/>
                <w:szCs w:val="20"/>
                <w:lang w:val="en-GB"/>
              </w:rPr>
              <w:t xml:space="preserve"> call for proposals 2021 - 2023 that were partially or fully intended for persons with disabilities</w:t>
            </w:r>
          </w:p>
        </w:tc>
      </w:tr>
    </w:tbl>
    <w:p w14:paraId="0D7FD587" w14:textId="77777777" w:rsidR="00A11F3D" w:rsidRPr="006610A9" w:rsidRDefault="00A11F3D" w:rsidP="00A11F3D">
      <w:pPr>
        <w:spacing w:after="0"/>
        <w:rPr>
          <w:rFonts w:ascii="Times New Roman" w:hAnsi="Times New Roman" w:cs="Times New Roman"/>
          <w:b/>
          <w:bCs/>
          <w:sz w:val="16"/>
          <w:szCs w:val="16"/>
        </w:rPr>
      </w:pPr>
    </w:p>
    <w:tbl>
      <w:tblPr>
        <w:tblStyle w:val="TableGrid"/>
        <w:tblW w:w="0" w:type="auto"/>
        <w:tblLook w:val="04A0" w:firstRow="1" w:lastRow="0" w:firstColumn="1" w:lastColumn="0" w:noHBand="0" w:noVBand="1"/>
      </w:tblPr>
      <w:tblGrid>
        <w:gridCol w:w="2817"/>
        <w:gridCol w:w="2817"/>
        <w:gridCol w:w="1720"/>
        <w:gridCol w:w="1708"/>
      </w:tblGrid>
      <w:tr w:rsidR="006610A9" w:rsidRPr="006610A9" w14:paraId="3CC516AA" w14:textId="77777777" w:rsidTr="00BF505B">
        <w:tc>
          <w:tcPr>
            <w:tcW w:w="2817" w:type="dxa"/>
            <w:shd w:val="clear" w:color="auto" w:fill="E2EFD9" w:themeFill="accent6" w:themeFillTint="33"/>
          </w:tcPr>
          <w:p w14:paraId="687ACFA1" w14:textId="609E943D" w:rsidR="00A11F3D" w:rsidRPr="006610A9" w:rsidRDefault="00A11F3D" w:rsidP="00BF505B">
            <w:pPr>
              <w:spacing w:line="276" w:lineRule="auto"/>
              <w:jc w:val="center"/>
              <w:rPr>
                <w:rFonts w:ascii="Times New Roman" w:hAnsi="Times New Roman" w:cs="Times New Roman"/>
                <w:b/>
                <w:bCs/>
                <w:sz w:val="20"/>
                <w:szCs w:val="20"/>
              </w:rPr>
            </w:pPr>
            <w:r w:rsidRPr="006610A9">
              <w:rPr>
                <w:rFonts w:ascii="Times New Roman" w:hAnsi="Times New Roman" w:cs="Times New Roman"/>
                <w:b/>
                <w:bCs/>
                <w:sz w:val="20"/>
                <w:szCs w:val="20"/>
                <w:lang w:val="en-GB"/>
              </w:rPr>
              <w:t xml:space="preserve">Number of </w:t>
            </w:r>
            <w:r w:rsidR="00B315B4">
              <w:rPr>
                <w:rFonts w:ascii="Times New Roman" w:hAnsi="Times New Roman" w:cs="Times New Roman"/>
                <w:b/>
                <w:bCs/>
                <w:sz w:val="20"/>
                <w:szCs w:val="20"/>
                <w:lang w:val="en-GB"/>
              </w:rPr>
              <w:t>co-funded</w:t>
            </w:r>
            <w:r w:rsidRPr="006610A9">
              <w:rPr>
                <w:rFonts w:ascii="Times New Roman" w:hAnsi="Times New Roman" w:cs="Times New Roman"/>
                <w:b/>
                <w:bCs/>
                <w:sz w:val="20"/>
                <w:szCs w:val="20"/>
                <w:lang w:val="en-GB"/>
              </w:rPr>
              <w:t xml:space="preserve"> projects fully intended for persons with disabilities</w:t>
            </w:r>
          </w:p>
        </w:tc>
        <w:tc>
          <w:tcPr>
            <w:tcW w:w="2817" w:type="dxa"/>
            <w:shd w:val="clear" w:color="auto" w:fill="E2EFD9" w:themeFill="accent6" w:themeFillTint="33"/>
          </w:tcPr>
          <w:p w14:paraId="4A7C53EA" w14:textId="14476BDC" w:rsidR="00A11F3D" w:rsidRPr="006610A9" w:rsidRDefault="00A11F3D" w:rsidP="00BF505B">
            <w:pPr>
              <w:spacing w:line="276" w:lineRule="auto"/>
              <w:jc w:val="center"/>
              <w:rPr>
                <w:rFonts w:ascii="Times New Roman" w:hAnsi="Times New Roman" w:cs="Times New Roman"/>
                <w:b/>
                <w:bCs/>
                <w:sz w:val="20"/>
                <w:szCs w:val="20"/>
              </w:rPr>
            </w:pPr>
            <w:r w:rsidRPr="006610A9">
              <w:rPr>
                <w:rFonts w:ascii="Times New Roman" w:hAnsi="Times New Roman" w:cs="Times New Roman"/>
                <w:b/>
                <w:bCs/>
                <w:sz w:val="20"/>
                <w:szCs w:val="20"/>
                <w:lang w:val="en-GB"/>
              </w:rPr>
              <w:t xml:space="preserve">Number of </w:t>
            </w:r>
            <w:r w:rsidR="00B315B4">
              <w:rPr>
                <w:rFonts w:ascii="Times New Roman" w:hAnsi="Times New Roman" w:cs="Times New Roman"/>
                <w:b/>
                <w:bCs/>
                <w:sz w:val="20"/>
                <w:szCs w:val="20"/>
                <w:lang w:val="en-GB"/>
              </w:rPr>
              <w:t>co-funded</w:t>
            </w:r>
            <w:r w:rsidRPr="006610A9">
              <w:rPr>
                <w:rFonts w:ascii="Times New Roman" w:hAnsi="Times New Roman" w:cs="Times New Roman"/>
                <w:b/>
                <w:bCs/>
                <w:sz w:val="20"/>
                <w:szCs w:val="20"/>
                <w:lang w:val="en-GB"/>
              </w:rPr>
              <w:t xml:space="preserve"> projects intended for both persons with disabilities and members of minority ethnic communities</w:t>
            </w:r>
          </w:p>
        </w:tc>
        <w:tc>
          <w:tcPr>
            <w:tcW w:w="1720" w:type="dxa"/>
            <w:shd w:val="clear" w:color="auto" w:fill="E2EFD9" w:themeFill="accent6" w:themeFillTint="33"/>
          </w:tcPr>
          <w:p w14:paraId="1EAC1E96" w14:textId="4063177B" w:rsidR="00A11F3D" w:rsidRPr="006610A9" w:rsidRDefault="00A11F3D" w:rsidP="00BF505B">
            <w:pPr>
              <w:spacing w:line="276" w:lineRule="auto"/>
              <w:jc w:val="center"/>
              <w:rPr>
                <w:rFonts w:ascii="Times New Roman" w:hAnsi="Times New Roman" w:cs="Times New Roman"/>
                <w:b/>
                <w:bCs/>
                <w:sz w:val="20"/>
                <w:szCs w:val="20"/>
              </w:rPr>
            </w:pPr>
            <w:r w:rsidRPr="006610A9">
              <w:rPr>
                <w:rFonts w:ascii="Times New Roman" w:hAnsi="Times New Roman" w:cs="Times New Roman"/>
                <w:b/>
                <w:bCs/>
                <w:sz w:val="20"/>
                <w:szCs w:val="20"/>
                <w:lang w:val="en-GB"/>
              </w:rPr>
              <w:t xml:space="preserve">Total number of </w:t>
            </w:r>
            <w:r w:rsidR="00B315B4">
              <w:rPr>
                <w:rFonts w:ascii="Times New Roman" w:hAnsi="Times New Roman" w:cs="Times New Roman"/>
                <w:b/>
                <w:bCs/>
                <w:sz w:val="20"/>
                <w:szCs w:val="20"/>
                <w:lang w:val="en-GB"/>
              </w:rPr>
              <w:t>co-funded</w:t>
            </w:r>
            <w:r w:rsidRPr="006610A9">
              <w:rPr>
                <w:rFonts w:ascii="Times New Roman" w:hAnsi="Times New Roman" w:cs="Times New Roman"/>
                <w:b/>
                <w:bCs/>
                <w:sz w:val="20"/>
                <w:szCs w:val="20"/>
                <w:lang w:val="en-GB"/>
              </w:rPr>
              <w:t xml:space="preserve"> projects involving persons with disabilities </w:t>
            </w:r>
          </w:p>
        </w:tc>
        <w:tc>
          <w:tcPr>
            <w:tcW w:w="1708" w:type="dxa"/>
            <w:shd w:val="clear" w:color="auto" w:fill="E2EFD9" w:themeFill="accent6" w:themeFillTint="33"/>
          </w:tcPr>
          <w:p w14:paraId="4C1E2D85" w14:textId="7940D9FC" w:rsidR="00A11F3D" w:rsidRPr="006610A9" w:rsidRDefault="00A11F3D" w:rsidP="00BF505B">
            <w:pPr>
              <w:spacing w:line="276" w:lineRule="auto"/>
              <w:jc w:val="center"/>
              <w:rPr>
                <w:rFonts w:ascii="Times New Roman" w:hAnsi="Times New Roman" w:cs="Times New Roman"/>
                <w:b/>
                <w:bCs/>
                <w:sz w:val="20"/>
                <w:szCs w:val="20"/>
              </w:rPr>
            </w:pPr>
            <w:r w:rsidRPr="006610A9">
              <w:rPr>
                <w:rFonts w:ascii="Times New Roman" w:hAnsi="Times New Roman" w:cs="Times New Roman"/>
                <w:b/>
                <w:bCs/>
                <w:sz w:val="20"/>
                <w:szCs w:val="20"/>
                <w:lang w:val="en-GB"/>
              </w:rPr>
              <w:t xml:space="preserve">Total number of </w:t>
            </w:r>
            <w:r w:rsidR="00B315B4">
              <w:rPr>
                <w:rFonts w:ascii="Times New Roman" w:hAnsi="Times New Roman" w:cs="Times New Roman"/>
                <w:b/>
                <w:bCs/>
                <w:sz w:val="20"/>
                <w:szCs w:val="20"/>
                <w:lang w:val="en-GB"/>
              </w:rPr>
              <w:t>co-funded</w:t>
            </w:r>
            <w:r w:rsidRPr="006610A9">
              <w:rPr>
                <w:rFonts w:ascii="Times New Roman" w:hAnsi="Times New Roman" w:cs="Times New Roman"/>
                <w:b/>
                <w:bCs/>
                <w:sz w:val="20"/>
                <w:szCs w:val="20"/>
                <w:lang w:val="en-GB"/>
              </w:rPr>
              <w:t xml:space="preserve"> projects involving persons with disabilities in EUR</w:t>
            </w:r>
          </w:p>
        </w:tc>
      </w:tr>
      <w:tr w:rsidR="00A11F3D" w:rsidRPr="006610A9" w14:paraId="216583F9" w14:textId="77777777" w:rsidTr="00BF505B">
        <w:tc>
          <w:tcPr>
            <w:tcW w:w="2817" w:type="dxa"/>
          </w:tcPr>
          <w:p w14:paraId="70035F4E" w14:textId="77777777" w:rsidR="00A11F3D" w:rsidRPr="006610A9" w:rsidRDefault="00A11F3D"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w:t>
            </w:r>
          </w:p>
          <w:p w14:paraId="4C6C3496" w14:textId="77777777" w:rsidR="00A11F3D" w:rsidRPr="006610A9" w:rsidRDefault="00A11F3D"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(EUR 139,966.45)</w:t>
            </w:r>
          </w:p>
        </w:tc>
        <w:tc>
          <w:tcPr>
            <w:tcW w:w="2817" w:type="dxa"/>
          </w:tcPr>
          <w:p w14:paraId="6E2A4511" w14:textId="77777777" w:rsidR="00A11F3D" w:rsidRPr="006610A9" w:rsidRDefault="00A11F3D"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w:t>
            </w:r>
          </w:p>
          <w:p w14:paraId="66A89090" w14:textId="77777777" w:rsidR="00A11F3D" w:rsidRPr="006610A9" w:rsidRDefault="00A11F3D"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(EUR 250,266.48)</w:t>
            </w:r>
          </w:p>
        </w:tc>
        <w:tc>
          <w:tcPr>
            <w:tcW w:w="1720" w:type="dxa"/>
          </w:tcPr>
          <w:p w14:paraId="6BBEDA06" w14:textId="77777777" w:rsidR="00A11F3D" w:rsidRPr="006610A9" w:rsidRDefault="00A11F3D"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3</w:t>
            </w:r>
          </w:p>
        </w:tc>
        <w:tc>
          <w:tcPr>
            <w:tcW w:w="1708" w:type="dxa"/>
          </w:tcPr>
          <w:p w14:paraId="13BEFFBC" w14:textId="77777777" w:rsidR="00A11F3D" w:rsidRPr="006610A9" w:rsidRDefault="00A11F3D"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390,232.93</w:t>
            </w:r>
          </w:p>
        </w:tc>
      </w:tr>
    </w:tbl>
    <w:p w14:paraId="6136525D" w14:textId="77777777" w:rsidR="00A11F3D" w:rsidRPr="006610A9" w:rsidRDefault="00A11F3D" w:rsidP="00A11F3D">
      <w:pPr>
        <w:spacing w:after="0"/>
        <w:rPr>
          <w:rFonts w:ascii="Times New Roman" w:hAnsi="Times New Roman" w:cs="Times New Roman"/>
          <w:b/>
          <w:bCs/>
          <w:sz w:val="16"/>
          <w:szCs w:val="16"/>
        </w:rPr>
      </w:pPr>
    </w:p>
    <w:tbl>
      <w:tblPr>
        <w:tblStyle w:val="TableGrid"/>
        <w:tblW w:w="0" w:type="auto"/>
        <w:tblLook w:val="04A0" w:firstRow="1" w:lastRow="0" w:firstColumn="1" w:lastColumn="0" w:noHBand="0" w:noVBand="1"/>
      </w:tblPr>
      <w:tblGrid>
        <w:gridCol w:w="9062"/>
      </w:tblGrid>
      <w:tr w:rsidR="006610A9" w:rsidRPr="006610A9" w14:paraId="73D73DAF" w14:textId="77777777" w:rsidTr="00BF505B">
        <w:tc>
          <w:tcPr>
            <w:tcW w:w="9062" w:type="dxa"/>
            <w:shd w:val="clear" w:color="auto" w:fill="FFFFFF" w:themeFill="background1"/>
          </w:tcPr>
          <w:p w14:paraId="43677A9A" w14:textId="77777777" w:rsidR="00A11F3D" w:rsidRPr="006610A9" w:rsidRDefault="00A11F3D" w:rsidP="00A11F3D">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lastRenderedPageBreak/>
              <w:t>Number of persons with disabilities receiving training</w:t>
            </w:r>
          </w:p>
        </w:tc>
      </w:tr>
      <w:tr w:rsidR="006610A9" w:rsidRPr="006610A9" w14:paraId="2A585913" w14:textId="77777777" w:rsidTr="00BF505B">
        <w:trPr>
          <w:trHeight w:val="428"/>
        </w:trPr>
        <w:tc>
          <w:tcPr>
            <w:tcW w:w="9062" w:type="dxa"/>
            <w:shd w:val="clear" w:color="auto" w:fill="FFFFFF" w:themeFill="background1"/>
          </w:tcPr>
          <w:p w14:paraId="236665B3" w14:textId="77777777" w:rsidR="00A11F3D" w:rsidRPr="006610A9" w:rsidRDefault="00A11F3D" w:rsidP="00A11F3D">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147 persons with disabilities involved in 11 projects who completed at least 40 hours of training</w:t>
            </w:r>
          </w:p>
        </w:tc>
      </w:tr>
      <w:tr w:rsidR="006610A9" w:rsidRPr="006610A9" w14:paraId="1F8AAD2E" w14:textId="77777777" w:rsidTr="00BF505B">
        <w:tc>
          <w:tcPr>
            <w:tcW w:w="9062" w:type="dxa"/>
            <w:shd w:val="clear" w:color="auto" w:fill="FFFFFF" w:themeFill="background1"/>
          </w:tcPr>
          <w:p w14:paraId="1A5DE79A" w14:textId="77777777" w:rsidR="00A11F3D" w:rsidRPr="006610A9" w:rsidRDefault="00A11F3D" w:rsidP="00A11F3D">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Number of unemployed persons with disabilities employed under the projects</w:t>
            </w:r>
          </w:p>
        </w:tc>
      </w:tr>
      <w:tr w:rsidR="006610A9" w:rsidRPr="006610A9" w14:paraId="076D2985" w14:textId="77777777" w:rsidTr="00BF505B">
        <w:tc>
          <w:tcPr>
            <w:tcW w:w="9062" w:type="dxa"/>
            <w:shd w:val="clear" w:color="auto" w:fill="FFFFFF" w:themeFill="background1"/>
          </w:tcPr>
          <w:p w14:paraId="262273F6" w14:textId="77777777" w:rsidR="00A11F3D" w:rsidRPr="006610A9" w:rsidRDefault="00A11F3D" w:rsidP="00A11F3D">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w:t>
            </w:r>
          </w:p>
          <w:p w14:paraId="12C76B54" w14:textId="77777777" w:rsidR="00A11F3D" w:rsidRPr="006610A9" w:rsidRDefault="00A11F3D" w:rsidP="00A11F3D">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(as coordinator of one of the projects)</w:t>
            </w:r>
          </w:p>
        </w:tc>
      </w:tr>
    </w:tbl>
    <w:p w14:paraId="47611866" w14:textId="77777777" w:rsidR="00A11F3D" w:rsidRPr="006610A9" w:rsidRDefault="00A11F3D" w:rsidP="00A11F3D">
      <w:pPr>
        <w:spacing w:after="0"/>
        <w:rPr>
          <w:rFonts w:ascii="Times New Roman" w:hAnsi="Times New Roman" w:cs="Times New Roman"/>
          <w:b/>
          <w:bCs/>
          <w:sz w:val="16"/>
          <w:szCs w:val="16"/>
        </w:rPr>
      </w:pPr>
    </w:p>
    <w:tbl>
      <w:tblPr>
        <w:tblStyle w:val="TableGrid"/>
        <w:tblW w:w="0" w:type="auto"/>
        <w:tblLook w:val="04A0" w:firstRow="1" w:lastRow="0" w:firstColumn="1" w:lastColumn="0" w:noHBand="0" w:noVBand="1"/>
      </w:tblPr>
      <w:tblGrid>
        <w:gridCol w:w="9062"/>
      </w:tblGrid>
      <w:tr w:rsidR="006610A9" w:rsidRPr="006610A9" w14:paraId="47AF3763" w14:textId="77777777" w:rsidTr="007F71E5">
        <w:tc>
          <w:tcPr>
            <w:tcW w:w="9062" w:type="dxa"/>
            <w:shd w:val="clear" w:color="auto" w:fill="C5E0B3" w:themeFill="accent6" w:themeFillTint="66"/>
          </w:tcPr>
          <w:p w14:paraId="71724432" w14:textId="0FBCF69D" w:rsidR="007F71E5" w:rsidRPr="006610A9" w:rsidRDefault="007F71E5" w:rsidP="007F71E5">
            <w:pPr>
              <w:spacing w:before="120" w:after="120" w:line="276" w:lineRule="auto"/>
              <w:jc w:val="center"/>
              <w:rPr>
                <w:rFonts w:ascii="Times New Roman" w:hAnsi="Times New Roman" w:cs="Times New Roman"/>
                <w:b/>
                <w:bCs/>
                <w:sz w:val="16"/>
                <w:szCs w:val="16"/>
              </w:rPr>
            </w:pPr>
            <w:r w:rsidRPr="006610A9">
              <w:rPr>
                <w:rFonts w:ascii="Times New Roman" w:hAnsi="Times New Roman" w:cs="Times New Roman"/>
                <w:b/>
                <w:bCs/>
                <w:sz w:val="20"/>
                <w:szCs w:val="20"/>
                <w:lang w:val="en-GB"/>
              </w:rPr>
              <w:t xml:space="preserve">Total number of cultural projects </w:t>
            </w:r>
            <w:r w:rsidR="00B315B4">
              <w:rPr>
                <w:rFonts w:ascii="Times New Roman" w:hAnsi="Times New Roman" w:cs="Times New Roman"/>
                <w:b/>
                <w:bCs/>
                <w:sz w:val="20"/>
                <w:szCs w:val="20"/>
                <w:lang w:val="en-GB"/>
              </w:rPr>
              <w:t>co-funded</w:t>
            </w:r>
            <w:r w:rsidRPr="006610A9">
              <w:rPr>
                <w:rFonts w:ascii="Times New Roman" w:hAnsi="Times New Roman" w:cs="Times New Roman"/>
                <w:b/>
                <w:bCs/>
                <w:sz w:val="20"/>
                <w:szCs w:val="20"/>
                <w:lang w:val="en-GB"/>
              </w:rPr>
              <w:t xml:space="preserve"> under the ESF</w:t>
            </w:r>
            <w:r w:rsidR="00EE4F2D">
              <w:rPr>
                <w:rFonts w:ascii="Times New Roman" w:hAnsi="Times New Roman" w:cs="Times New Roman"/>
                <w:b/>
                <w:bCs/>
                <w:sz w:val="20"/>
                <w:szCs w:val="20"/>
                <w:lang w:val="en-GB"/>
              </w:rPr>
              <w:t>’s</w:t>
            </w:r>
            <w:r w:rsidRPr="006610A9">
              <w:rPr>
                <w:rFonts w:ascii="Times New Roman" w:hAnsi="Times New Roman" w:cs="Times New Roman"/>
                <w:b/>
                <w:bCs/>
                <w:sz w:val="20"/>
                <w:szCs w:val="20"/>
                <w:lang w:val="en-GB"/>
              </w:rPr>
              <w:t xml:space="preserve"> call for proposals for education, training and employment of members of vulnerable social groups in the field of culture, partially or fully targeted at persons with disabilities in the period 2018-2023, and the total amount of their </w:t>
            </w:r>
            <w:r w:rsidR="00B315B4">
              <w:rPr>
                <w:rFonts w:ascii="Times New Roman" w:hAnsi="Times New Roman" w:cs="Times New Roman"/>
                <w:b/>
                <w:bCs/>
                <w:sz w:val="20"/>
                <w:szCs w:val="20"/>
                <w:lang w:val="en-GB"/>
              </w:rPr>
              <w:t>co-funding</w:t>
            </w:r>
          </w:p>
        </w:tc>
      </w:tr>
    </w:tbl>
    <w:p w14:paraId="71BCBC52" w14:textId="77777777" w:rsidR="007F71E5" w:rsidRPr="006610A9" w:rsidRDefault="007F71E5" w:rsidP="00A11F3D">
      <w:pPr>
        <w:spacing w:after="0"/>
        <w:rPr>
          <w:rFonts w:ascii="Times New Roman" w:hAnsi="Times New Roman" w:cs="Times New Roman"/>
          <w:b/>
          <w:bCs/>
          <w:sz w:val="16"/>
          <w:szCs w:val="16"/>
        </w:rPr>
      </w:pPr>
    </w:p>
    <w:p w14:paraId="1CA9DDA5" w14:textId="77777777" w:rsidR="007F71E5" w:rsidRPr="006610A9" w:rsidRDefault="007F71E5" w:rsidP="00A11F3D">
      <w:pPr>
        <w:spacing w:after="0"/>
        <w:rPr>
          <w:rFonts w:ascii="Times New Roman" w:hAnsi="Times New Roman" w:cs="Times New Roman"/>
          <w:b/>
          <w:bCs/>
          <w:sz w:val="16"/>
          <w:szCs w:val="16"/>
        </w:rPr>
      </w:pPr>
    </w:p>
    <w:tbl>
      <w:tblPr>
        <w:tblStyle w:val="TableGrid"/>
        <w:tblW w:w="0" w:type="auto"/>
        <w:tblLook w:val="04A0" w:firstRow="1" w:lastRow="0" w:firstColumn="1" w:lastColumn="0" w:noHBand="0" w:noVBand="1"/>
      </w:tblPr>
      <w:tblGrid>
        <w:gridCol w:w="4250"/>
        <w:gridCol w:w="4812"/>
      </w:tblGrid>
      <w:tr w:rsidR="006610A9" w:rsidRPr="006610A9" w14:paraId="46351BA4" w14:textId="77777777" w:rsidTr="00BF505B">
        <w:tc>
          <w:tcPr>
            <w:tcW w:w="4250" w:type="dxa"/>
            <w:shd w:val="clear" w:color="auto" w:fill="E2EFD9" w:themeFill="accent6" w:themeFillTint="33"/>
          </w:tcPr>
          <w:p w14:paraId="46A8086C" w14:textId="77777777" w:rsidR="00A11F3D" w:rsidRPr="006610A9" w:rsidRDefault="00A11F3D" w:rsidP="00BF505B">
            <w:pPr>
              <w:spacing w:line="276" w:lineRule="auto"/>
              <w:jc w:val="center"/>
              <w:rPr>
                <w:rFonts w:ascii="Times New Roman" w:hAnsi="Times New Roman" w:cs="Times New Roman"/>
                <w:b/>
                <w:bCs/>
                <w:sz w:val="20"/>
                <w:szCs w:val="20"/>
              </w:rPr>
            </w:pPr>
            <w:r w:rsidRPr="006610A9">
              <w:rPr>
                <w:rFonts w:ascii="Times New Roman" w:hAnsi="Times New Roman" w:cs="Times New Roman"/>
                <w:b/>
                <w:bCs/>
                <w:sz w:val="20"/>
                <w:szCs w:val="20"/>
                <w:lang w:val="en-GB"/>
              </w:rPr>
              <w:t>Total number of projects in the period 2018-2023</w:t>
            </w:r>
          </w:p>
        </w:tc>
        <w:tc>
          <w:tcPr>
            <w:tcW w:w="4812" w:type="dxa"/>
            <w:shd w:val="clear" w:color="auto" w:fill="E2EFD9" w:themeFill="accent6" w:themeFillTint="33"/>
          </w:tcPr>
          <w:p w14:paraId="37580142" w14:textId="7BBDC5EE" w:rsidR="00A11F3D" w:rsidRPr="006610A9" w:rsidRDefault="00A11F3D" w:rsidP="00BF505B">
            <w:pPr>
              <w:spacing w:line="276" w:lineRule="auto"/>
              <w:jc w:val="center"/>
              <w:rPr>
                <w:rFonts w:ascii="Times New Roman" w:hAnsi="Times New Roman" w:cs="Times New Roman"/>
                <w:b/>
                <w:bCs/>
                <w:sz w:val="20"/>
                <w:szCs w:val="20"/>
              </w:rPr>
            </w:pPr>
            <w:r w:rsidRPr="006610A9">
              <w:rPr>
                <w:rFonts w:ascii="Times New Roman" w:hAnsi="Times New Roman" w:cs="Times New Roman"/>
                <w:b/>
                <w:bCs/>
                <w:sz w:val="20"/>
                <w:szCs w:val="20"/>
                <w:lang w:val="en-GB"/>
              </w:rPr>
              <w:t xml:space="preserve">Total value of </w:t>
            </w:r>
            <w:r w:rsidR="00B315B4">
              <w:rPr>
                <w:rFonts w:ascii="Times New Roman" w:hAnsi="Times New Roman" w:cs="Times New Roman"/>
                <w:b/>
                <w:bCs/>
                <w:sz w:val="20"/>
                <w:szCs w:val="20"/>
                <w:lang w:val="en-GB"/>
              </w:rPr>
              <w:t>co-funding</w:t>
            </w:r>
            <w:r w:rsidRPr="006610A9">
              <w:rPr>
                <w:rFonts w:ascii="Times New Roman" w:hAnsi="Times New Roman" w:cs="Times New Roman"/>
                <w:b/>
                <w:bCs/>
                <w:sz w:val="20"/>
                <w:szCs w:val="20"/>
                <w:lang w:val="en-GB"/>
              </w:rPr>
              <w:t xml:space="preserve"> of projects intended for persons with disabilities in the period 2018-2023 in EUR</w:t>
            </w:r>
          </w:p>
        </w:tc>
      </w:tr>
      <w:tr w:rsidR="006610A9" w:rsidRPr="006610A9" w14:paraId="43AD0456" w14:textId="77777777" w:rsidTr="00BF505B">
        <w:tc>
          <w:tcPr>
            <w:tcW w:w="4250" w:type="dxa"/>
            <w:shd w:val="clear" w:color="auto" w:fill="FFFFFF" w:themeFill="background1"/>
          </w:tcPr>
          <w:p w14:paraId="7E72342C" w14:textId="77777777" w:rsidR="00A11F3D" w:rsidRPr="006610A9" w:rsidRDefault="00A11F3D"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9</w:t>
            </w:r>
          </w:p>
          <w:p w14:paraId="7E4874C4" w14:textId="77777777" w:rsidR="00A11F3D" w:rsidRPr="006610A9" w:rsidRDefault="00A11F3D"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(of which 2 specifically for persons with disabilities)</w:t>
            </w:r>
          </w:p>
        </w:tc>
        <w:tc>
          <w:tcPr>
            <w:tcW w:w="4812" w:type="dxa"/>
            <w:shd w:val="clear" w:color="auto" w:fill="FFFFFF" w:themeFill="background1"/>
          </w:tcPr>
          <w:p w14:paraId="3CB47BEA" w14:textId="77777777" w:rsidR="00A11F3D" w:rsidRPr="006610A9" w:rsidRDefault="00A11F3D"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924,070.73</w:t>
            </w:r>
          </w:p>
          <w:p w14:paraId="73028B75" w14:textId="77777777" w:rsidR="00A11F3D" w:rsidRPr="006610A9" w:rsidRDefault="00A11F3D"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(of which specifically for persons with disabilities 234,232.90)</w:t>
            </w:r>
          </w:p>
        </w:tc>
      </w:tr>
    </w:tbl>
    <w:p w14:paraId="4E569091" w14:textId="77777777" w:rsidR="00A11F3D" w:rsidRPr="006610A9" w:rsidRDefault="00A11F3D" w:rsidP="00A11F3D">
      <w:pPr>
        <w:spacing w:after="0"/>
        <w:rPr>
          <w:rFonts w:ascii="Times New Roman" w:hAnsi="Times New Roman" w:cs="Times New Roman"/>
          <w:b/>
          <w:bCs/>
          <w:sz w:val="20"/>
          <w:szCs w:val="20"/>
        </w:rPr>
      </w:pPr>
    </w:p>
    <w:tbl>
      <w:tblPr>
        <w:tblStyle w:val="TableGrid"/>
        <w:tblW w:w="0" w:type="auto"/>
        <w:tblLook w:val="04A0" w:firstRow="1" w:lastRow="0" w:firstColumn="1" w:lastColumn="0" w:noHBand="0" w:noVBand="1"/>
      </w:tblPr>
      <w:tblGrid>
        <w:gridCol w:w="9062"/>
      </w:tblGrid>
      <w:tr w:rsidR="00A11F3D" w:rsidRPr="006610A9" w14:paraId="31CF0940" w14:textId="77777777" w:rsidTr="00A11F3D">
        <w:tc>
          <w:tcPr>
            <w:tcW w:w="9062" w:type="dxa"/>
          </w:tcPr>
          <w:p w14:paraId="267A02ED" w14:textId="5EE7F779" w:rsidR="00A11F3D" w:rsidRPr="006610A9" w:rsidRDefault="00A11F3D" w:rsidP="00A11F3D">
            <w:pPr>
              <w:spacing w:line="276" w:lineRule="auto"/>
              <w:jc w:val="both"/>
              <w:rPr>
                <w:rFonts w:ascii="Times New Roman" w:hAnsi="Times New Roman" w:cs="Times New Roman"/>
                <w:b/>
                <w:bCs/>
                <w:sz w:val="20"/>
                <w:szCs w:val="20"/>
              </w:rPr>
            </w:pPr>
            <w:r w:rsidRPr="006610A9">
              <w:rPr>
                <w:rFonts w:ascii="Times New Roman" w:hAnsi="Times New Roman" w:cs="Times New Roman"/>
                <w:sz w:val="20"/>
                <w:szCs w:val="20"/>
                <w:lang w:val="en-GB"/>
              </w:rPr>
              <w:t>In the period 2018-2023, Slovenia implemented two separate two-year ESF calls for the selection of operations for greater social inclusion of vulnerable social groups in the field of culture, one for the period 2018-2019 and the other for the period 2021-2023. Under the</w:t>
            </w:r>
            <w:r w:rsidR="00EE4F2D">
              <w:rPr>
                <w:rFonts w:ascii="Times New Roman" w:hAnsi="Times New Roman" w:cs="Times New Roman"/>
                <w:sz w:val="20"/>
                <w:szCs w:val="20"/>
                <w:lang w:val="en-GB"/>
              </w:rPr>
              <w:t xml:space="preserve"> </w:t>
            </w:r>
            <w:r w:rsidRPr="006610A9">
              <w:rPr>
                <w:rFonts w:ascii="Times New Roman" w:hAnsi="Times New Roman" w:cs="Times New Roman"/>
                <w:sz w:val="20"/>
                <w:szCs w:val="20"/>
                <w:lang w:val="en-GB"/>
              </w:rPr>
              <w:t xml:space="preserve">ESF Call for Proposals 2018-2019, a total of 5 operations were </w:t>
            </w:r>
            <w:r w:rsidR="00B315B4">
              <w:rPr>
                <w:rFonts w:ascii="Times New Roman" w:hAnsi="Times New Roman" w:cs="Times New Roman"/>
                <w:sz w:val="20"/>
                <w:szCs w:val="20"/>
                <w:lang w:val="en-GB"/>
              </w:rPr>
              <w:t>co-funded</w:t>
            </w:r>
            <w:r w:rsidRPr="006610A9">
              <w:rPr>
                <w:rFonts w:ascii="Times New Roman" w:hAnsi="Times New Roman" w:cs="Times New Roman"/>
                <w:sz w:val="20"/>
                <w:szCs w:val="20"/>
                <w:lang w:val="en-GB"/>
              </w:rPr>
              <w:t xml:space="preserve"> for a total amount of EUR 533,837.80, partially or fully intended for persons with disabilities. Under the ESF Call for Proposals 2021-2023, a total of 3 operations were </w:t>
            </w:r>
            <w:r w:rsidR="00B315B4">
              <w:rPr>
                <w:rFonts w:ascii="Times New Roman" w:hAnsi="Times New Roman" w:cs="Times New Roman"/>
                <w:sz w:val="20"/>
                <w:szCs w:val="20"/>
                <w:lang w:val="en-GB"/>
              </w:rPr>
              <w:t>co-funded</w:t>
            </w:r>
            <w:r w:rsidRPr="006610A9">
              <w:rPr>
                <w:rFonts w:ascii="Times New Roman" w:hAnsi="Times New Roman" w:cs="Times New Roman"/>
                <w:sz w:val="20"/>
                <w:szCs w:val="20"/>
                <w:lang w:val="en-GB"/>
              </w:rPr>
              <w:t xml:space="preserve"> for a total amount of EUR 390,232.45, partially or fully intended for persons with disabilities.</w:t>
            </w:r>
          </w:p>
        </w:tc>
      </w:tr>
    </w:tbl>
    <w:p w14:paraId="5878B3BA" w14:textId="77777777" w:rsidR="00A11F3D" w:rsidRPr="006610A9" w:rsidRDefault="00A11F3D" w:rsidP="00135C66">
      <w:pPr>
        <w:rPr>
          <w:rFonts w:ascii="Times New Roman" w:hAnsi="Times New Roman" w:cs="Times New Roman"/>
          <w:b/>
          <w:bCs/>
          <w:sz w:val="20"/>
          <w:szCs w:val="20"/>
        </w:rPr>
      </w:pPr>
    </w:p>
    <w:p w14:paraId="0C3E8846" w14:textId="16D21733" w:rsidR="00B41065" w:rsidRPr="006610A9" w:rsidRDefault="00B41065" w:rsidP="00537E3B">
      <w:pPr>
        <w:pStyle w:val="Heading3"/>
      </w:pPr>
      <w:r w:rsidRPr="006610A9">
        <w:rPr>
          <w:bCs/>
          <w:lang w:val="en-GB"/>
        </w:rPr>
        <w:t>Table 53: JAK Projects</w:t>
      </w:r>
    </w:p>
    <w:tbl>
      <w:tblPr>
        <w:tblStyle w:val="TableGrid"/>
        <w:tblW w:w="9067" w:type="dxa"/>
        <w:tblLook w:val="04A0" w:firstRow="1" w:lastRow="0" w:firstColumn="1" w:lastColumn="0" w:noHBand="0" w:noVBand="1"/>
      </w:tblPr>
      <w:tblGrid>
        <w:gridCol w:w="1271"/>
        <w:gridCol w:w="3259"/>
        <w:gridCol w:w="4537"/>
      </w:tblGrid>
      <w:tr w:rsidR="006610A9" w:rsidRPr="006610A9" w14:paraId="6A2925E3" w14:textId="77777777" w:rsidTr="00066E33">
        <w:tc>
          <w:tcPr>
            <w:tcW w:w="1271" w:type="dxa"/>
            <w:shd w:val="clear" w:color="auto" w:fill="C5E0B3" w:themeFill="accent6" w:themeFillTint="66"/>
          </w:tcPr>
          <w:p w14:paraId="0EDBEAEE" w14:textId="45639E5D" w:rsidR="00B41065" w:rsidRPr="006610A9" w:rsidRDefault="00B41065" w:rsidP="00066E33">
            <w:pPr>
              <w:spacing w:before="120" w:after="120" w:line="276" w:lineRule="auto"/>
              <w:rPr>
                <w:rFonts w:ascii="Times New Roman" w:hAnsi="Times New Roman" w:cs="Times New Roman"/>
                <w:b/>
                <w:bCs/>
                <w:sz w:val="20"/>
                <w:szCs w:val="20"/>
              </w:rPr>
            </w:pPr>
            <w:r w:rsidRPr="006610A9">
              <w:rPr>
                <w:rFonts w:ascii="Times New Roman" w:hAnsi="Times New Roman" w:cs="Times New Roman"/>
                <w:b/>
                <w:bCs/>
                <w:sz w:val="20"/>
                <w:szCs w:val="20"/>
                <w:lang w:val="en-GB"/>
              </w:rPr>
              <w:t>Period</w:t>
            </w:r>
          </w:p>
        </w:tc>
        <w:tc>
          <w:tcPr>
            <w:tcW w:w="3259" w:type="dxa"/>
            <w:shd w:val="clear" w:color="auto" w:fill="C5E0B3" w:themeFill="accent6" w:themeFillTint="66"/>
          </w:tcPr>
          <w:p w14:paraId="25D07598" w14:textId="4C4CDED9" w:rsidR="00B41065" w:rsidRPr="006610A9" w:rsidRDefault="00B41065" w:rsidP="00066E33">
            <w:pPr>
              <w:spacing w:before="120" w:after="120" w:line="276" w:lineRule="auto"/>
              <w:rPr>
                <w:rFonts w:ascii="Times New Roman" w:hAnsi="Times New Roman" w:cs="Times New Roman"/>
                <w:b/>
                <w:bCs/>
                <w:sz w:val="20"/>
                <w:szCs w:val="20"/>
              </w:rPr>
            </w:pPr>
            <w:r w:rsidRPr="006610A9">
              <w:rPr>
                <w:rFonts w:ascii="Times New Roman" w:hAnsi="Times New Roman" w:cs="Times New Roman"/>
                <w:b/>
                <w:bCs/>
                <w:sz w:val="20"/>
                <w:szCs w:val="20"/>
                <w:lang w:val="en-GB"/>
              </w:rPr>
              <w:t>Name</w:t>
            </w:r>
          </w:p>
        </w:tc>
        <w:tc>
          <w:tcPr>
            <w:tcW w:w="4537" w:type="dxa"/>
            <w:shd w:val="clear" w:color="auto" w:fill="C5E0B3" w:themeFill="accent6" w:themeFillTint="66"/>
          </w:tcPr>
          <w:p w14:paraId="493C067C" w14:textId="614A8F41" w:rsidR="00B41065" w:rsidRPr="006610A9" w:rsidRDefault="00B41065" w:rsidP="00066E33">
            <w:pPr>
              <w:spacing w:before="120" w:after="120" w:line="276" w:lineRule="auto"/>
              <w:rPr>
                <w:rFonts w:ascii="Times New Roman" w:hAnsi="Times New Roman" w:cs="Times New Roman"/>
                <w:b/>
                <w:bCs/>
                <w:sz w:val="20"/>
                <w:szCs w:val="20"/>
              </w:rPr>
            </w:pPr>
            <w:r w:rsidRPr="006610A9">
              <w:rPr>
                <w:rFonts w:ascii="Times New Roman" w:hAnsi="Times New Roman" w:cs="Times New Roman"/>
                <w:b/>
                <w:bCs/>
                <w:sz w:val="20"/>
                <w:szCs w:val="20"/>
                <w:lang w:val="en-GB"/>
              </w:rPr>
              <w:t>Description</w:t>
            </w:r>
          </w:p>
        </w:tc>
      </w:tr>
      <w:tr w:rsidR="006610A9" w:rsidRPr="006610A9" w14:paraId="725905EE" w14:textId="77777777" w:rsidTr="00066E33">
        <w:tc>
          <w:tcPr>
            <w:tcW w:w="1271" w:type="dxa"/>
          </w:tcPr>
          <w:p w14:paraId="479F5346" w14:textId="40B09235" w:rsidR="00B41065" w:rsidRPr="006610A9" w:rsidRDefault="00B41065" w:rsidP="00066E33">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2016-2019</w:t>
            </w:r>
          </w:p>
        </w:tc>
        <w:tc>
          <w:tcPr>
            <w:tcW w:w="3259" w:type="dxa"/>
          </w:tcPr>
          <w:p w14:paraId="464A8E27" w14:textId="101C6187" w:rsidR="00B41065" w:rsidRPr="006610A9" w:rsidRDefault="00B41065" w:rsidP="00066E33">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We Include and Activate!</w:t>
            </w:r>
          </w:p>
        </w:tc>
        <w:tc>
          <w:tcPr>
            <w:tcW w:w="4537" w:type="dxa"/>
          </w:tcPr>
          <w:p w14:paraId="3C88C609" w14:textId="77777777" w:rsidR="00B41065" w:rsidRPr="006610A9" w:rsidRDefault="00B41065" w:rsidP="00066E33">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 xml:space="preserve">The operation included social activation programmes for vulnerable target groups: </w:t>
            </w:r>
          </w:p>
          <w:p w14:paraId="067963A1" w14:textId="05043270" w:rsidR="00B41065" w:rsidRPr="006610A9" w:rsidRDefault="00B41065" w:rsidP="00066E33">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 persons with mental health disabilities,</w:t>
            </w:r>
          </w:p>
          <w:p w14:paraId="79EFC56B" w14:textId="2A69A1D2" w:rsidR="00B41065" w:rsidRPr="006610A9" w:rsidRDefault="00B41065" w:rsidP="00066E33">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 persons with intellectual disabilities,</w:t>
            </w:r>
          </w:p>
          <w:p w14:paraId="7E7580F8" w14:textId="7626D687" w:rsidR="00B41065" w:rsidRPr="006610A9" w:rsidRDefault="00B41065" w:rsidP="00066E33">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 prisoners in the release phase and</w:t>
            </w:r>
          </w:p>
          <w:p w14:paraId="7CE1A7E5" w14:textId="7EB75F98" w:rsidR="00B41065" w:rsidRPr="006610A9" w:rsidRDefault="00B41065" w:rsidP="00066E33">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 persons undergoing treatment for illicit drug dependence.</w:t>
            </w:r>
          </w:p>
          <w:p w14:paraId="353C5352" w14:textId="19A3101A" w:rsidR="00B41065" w:rsidRPr="006610A9" w:rsidRDefault="00B41065" w:rsidP="00066E33">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The main objective was the social activation of the target groups by including a cultural component, which brought the programme participants closer to the labour market, reduced unemployment and indirectly lowered the percentage of people living below the poverty line. Through the programme, which was based on creativity and culture, participants acquired knowledge and competences to facilitate their social mobilisation and integration into the labour market.</w:t>
            </w:r>
          </w:p>
        </w:tc>
      </w:tr>
      <w:tr w:rsidR="00B41065" w:rsidRPr="006610A9" w14:paraId="6EABC2E6" w14:textId="77777777" w:rsidTr="00066E33">
        <w:tc>
          <w:tcPr>
            <w:tcW w:w="1271" w:type="dxa"/>
          </w:tcPr>
          <w:p w14:paraId="5C458241" w14:textId="19F3A500" w:rsidR="00B41065" w:rsidRPr="006610A9" w:rsidRDefault="00B41065" w:rsidP="00066E33">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2019-2022</w:t>
            </w:r>
          </w:p>
        </w:tc>
        <w:tc>
          <w:tcPr>
            <w:tcW w:w="3259" w:type="dxa"/>
          </w:tcPr>
          <w:p w14:paraId="71A2EF1F" w14:textId="6DCC997A" w:rsidR="00B41065" w:rsidRPr="006610A9" w:rsidRDefault="00B41065" w:rsidP="00066E33">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Every Story Matters - making books more inclusive</w:t>
            </w:r>
          </w:p>
        </w:tc>
        <w:tc>
          <w:tcPr>
            <w:tcW w:w="4537" w:type="dxa"/>
          </w:tcPr>
          <w:p w14:paraId="12BC6D9A" w14:textId="34F7000B" w:rsidR="00B41065" w:rsidRPr="006610A9" w:rsidRDefault="00B41065" w:rsidP="00066E33">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 xml:space="preserve">The project successfully launched the "Every Effort Matters" portal. In all its segments the project focused on vulnerable groups, promoting the work of authors from vulnerable groups, involving representatives of vulnerable groups in book sector recruitment, promoting the production of quality </w:t>
            </w:r>
            <w:r w:rsidRPr="006610A9">
              <w:rPr>
                <w:rFonts w:ascii="Times New Roman" w:hAnsi="Times New Roman" w:cs="Times New Roman"/>
                <w:sz w:val="20"/>
                <w:szCs w:val="20"/>
                <w:lang w:val="en-GB"/>
              </w:rPr>
              <w:lastRenderedPageBreak/>
              <w:t>books with themes of vulnerable groups, educating on the latest guidelines both in book production and in the selection of books for libraries and library equipment, collecting examples of good practice and drawing attention to vulnerable groups.</w:t>
            </w:r>
          </w:p>
        </w:tc>
      </w:tr>
    </w:tbl>
    <w:p w14:paraId="6D5089A0" w14:textId="77777777" w:rsidR="00B41065" w:rsidRPr="006610A9" w:rsidRDefault="00B41065" w:rsidP="00135C66">
      <w:pPr>
        <w:rPr>
          <w:rFonts w:ascii="Times New Roman" w:hAnsi="Times New Roman" w:cs="Times New Roman"/>
          <w:sz w:val="20"/>
          <w:szCs w:val="20"/>
        </w:rPr>
      </w:pPr>
    </w:p>
    <w:p w14:paraId="2BC54EF2" w14:textId="70EB5A62" w:rsidR="00135C66" w:rsidRPr="006610A9" w:rsidRDefault="00135C66" w:rsidP="00537E3B">
      <w:pPr>
        <w:pStyle w:val="Heading3"/>
      </w:pPr>
      <w:r w:rsidRPr="006610A9">
        <w:rPr>
          <w:bCs/>
          <w:lang w:val="en-GB"/>
        </w:rPr>
        <w:t xml:space="preserve">Table 54: </w:t>
      </w:r>
      <w:r w:rsidR="00B315B4">
        <w:rPr>
          <w:bCs/>
          <w:lang w:val="en-GB"/>
        </w:rPr>
        <w:t>Co-funded</w:t>
      </w:r>
      <w:r w:rsidRPr="006610A9">
        <w:rPr>
          <w:bCs/>
          <w:lang w:val="en-GB"/>
        </w:rPr>
        <w:t xml:space="preserve"> cultural projects in the field of amateur cultural activities for persons with disabilities, </w:t>
      </w:r>
      <w:r w:rsidR="001F3685">
        <w:rPr>
          <w:bCs/>
          <w:lang w:val="en-GB"/>
        </w:rPr>
        <w:t>older persons</w:t>
      </w:r>
      <w:r w:rsidRPr="006610A9">
        <w:rPr>
          <w:bCs/>
          <w:lang w:val="en-GB"/>
        </w:rPr>
        <w:t xml:space="preserve">, pensioners and persons with special needs, </w:t>
      </w:r>
      <w:r w:rsidR="00B315B4">
        <w:rPr>
          <w:bCs/>
          <w:lang w:val="en-GB"/>
        </w:rPr>
        <w:t>co-funded</w:t>
      </w:r>
      <w:r w:rsidRPr="006610A9">
        <w:rPr>
          <w:bCs/>
          <w:lang w:val="en-GB"/>
        </w:rPr>
        <w:t xml:space="preserve"> by the Republic of Slovenia Public Fund for Cultural Activities (JSKD)</w:t>
      </w:r>
    </w:p>
    <w:tbl>
      <w:tblPr>
        <w:tblStyle w:val="TableGrid"/>
        <w:tblW w:w="0" w:type="auto"/>
        <w:tblLook w:val="04A0" w:firstRow="1" w:lastRow="0" w:firstColumn="1" w:lastColumn="0" w:noHBand="0" w:noVBand="1"/>
      </w:tblPr>
      <w:tblGrid>
        <w:gridCol w:w="2264"/>
        <w:gridCol w:w="1133"/>
        <w:gridCol w:w="1133"/>
        <w:gridCol w:w="1133"/>
        <w:gridCol w:w="1133"/>
        <w:gridCol w:w="1133"/>
        <w:gridCol w:w="1133"/>
      </w:tblGrid>
      <w:tr w:rsidR="006610A9" w:rsidRPr="006610A9" w14:paraId="70A232BF" w14:textId="77777777" w:rsidTr="00F264DC">
        <w:tc>
          <w:tcPr>
            <w:tcW w:w="2264" w:type="dxa"/>
            <w:shd w:val="clear" w:color="auto" w:fill="C5E0B3" w:themeFill="accent6" w:themeFillTint="66"/>
          </w:tcPr>
          <w:p w14:paraId="42A4A10C" w14:textId="061BF7B5" w:rsidR="00F264DC" w:rsidRPr="006610A9" w:rsidRDefault="00F264DC" w:rsidP="00F264DC">
            <w:pPr>
              <w:spacing w:before="120" w:after="120" w:line="276" w:lineRule="auto"/>
              <w:jc w:val="center"/>
              <w:rPr>
                <w:rFonts w:ascii="Times New Roman" w:hAnsi="Times New Roman" w:cs="Times New Roman"/>
                <w:sz w:val="20"/>
                <w:szCs w:val="20"/>
              </w:rPr>
            </w:pPr>
            <w:r w:rsidRPr="006610A9">
              <w:rPr>
                <w:rFonts w:ascii="Times New Roman" w:hAnsi="Times New Roman" w:cs="Times New Roman"/>
                <w:b/>
                <w:bCs/>
                <w:sz w:val="20"/>
                <w:szCs w:val="20"/>
                <w:lang w:val="en-GB"/>
              </w:rPr>
              <w:t>Group of persons with disabilities, pensioners or persons with special needs*</w:t>
            </w:r>
          </w:p>
        </w:tc>
        <w:tc>
          <w:tcPr>
            <w:tcW w:w="1133" w:type="dxa"/>
            <w:shd w:val="clear" w:color="auto" w:fill="C5E0B3" w:themeFill="accent6" w:themeFillTint="66"/>
          </w:tcPr>
          <w:p w14:paraId="40C31864" w14:textId="57662EBD" w:rsidR="00F264DC" w:rsidRPr="006610A9" w:rsidRDefault="00F264DC" w:rsidP="00F264DC">
            <w:pPr>
              <w:spacing w:before="120" w:after="120" w:line="276" w:lineRule="auto"/>
              <w:jc w:val="center"/>
              <w:rPr>
                <w:rFonts w:ascii="Times New Roman" w:hAnsi="Times New Roman" w:cs="Times New Roman"/>
                <w:sz w:val="20"/>
                <w:szCs w:val="20"/>
              </w:rPr>
            </w:pPr>
            <w:r w:rsidRPr="006610A9">
              <w:rPr>
                <w:rFonts w:ascii="Times New Roman" w:hAnsi="Times New Roman" w:cs="Times New Roman"/>
                <w:b/>
                <w:bCs/>
                <w:sz w:val="20"/>
                <w:szCs w:val="20"/>
                <w:lang w:val="en-GB"/>
              </w:rPr>
              <w:t>2018</w:t>
            </w:r>
          </w:p>
        </w:tc>
        <w:tc>
          <w:tcPr>
            <w:tcW w:w="1133" w:type="dxa"/>
            <w:shd w:val="clear" w:color="auto" w:fill="C5E0B3" w:themeFill="accent6" w:themeFillTint="66"/>
          </w:tcPr>
          <w:p w14:paraId="178B87E0" w14:textId="154B3246" w:rsidR="00F264DC" w:rsidRPr="006610A9" w:rsidRDefault="00F264DC" w:rsidP="00F264DC">
            <w:pPr>
              <w:spacing w:before="120" w:after="120" w:line="276" w:lineRule="auto"/>
              <w:jc w:val="center"/>
              <w:rPr>
                <w:rFonts w:ascii="Times New Roman" w:hAnsi="Times New Roman" w:cs="Times New Roman"/>
                <w:sz w:val="20"/>
                <w:szCs w:val="20"/>
              </w:rPr>
            </w:pPr>
            <w:r w:rsidRPr="006610A9">
              <w:rPr>
                <w:rFonts w:ascii="Times New Roman" w:hAnsi="Times New Roman" w:cs="Times New Roman"/>
                <w:b/>
                <w:bCs/>
                <w:sz w:val="20"/>
                <w:szCs w:val="20"/>
                <w:lang w:val="en-GB"/>
              </w:rPr>
              <w:t>2019</w:t>
            </w:r>
          </w:p>
        </w:tc>
        <w:tc>
          <w:tcPr>
            <w:tcW w:w="1133" w:type="dxa"/>
            <w:shd w:val="clear" w:color="auto" w:fill="C5E0B3" w:themeFill="accent6" w:themeFillTint="66"/>
          </w:tcPr>
          <w:p w14:paraId="5EE86428" w14:textId="00D46733" w:rsidR="00F264DC" w:rsidRPr="006610A9" w:rsidRDefault="00F264DC" w:rsidP="00F264DC">
            <w:pPr>
              <w:spacing w:before="120" w:after="120" w:line="276" w:lineRule="auto"/>
              <w:jc w:val="center"/>
              <w:rPr>
                <w:rFonts w:ascii="Times New Roman" w:hAnsi="Times New Roman" w:cs="Times New Roman"/>
                <w:sz w:val="20"/>
                <w:szCs w:val="20"/>
              </w:rPr>
            </w:pPr>
            <w:r w:rsidRPr="006610A9">
              <w:rPr>
                <w:rFonts w:ascii="Times New Roman" w:hAnsi="Times New Roman" w:cs="Times New Roman"/>
                <w:b/>
                <w:bCs/>
                <w:sz w:val="20"/>
                <w:szCs w:val="20"/>
                <w:lang w:val="en-GB"/>
              </w:rPr>
              <w:t>2020</w:t>
            </w:r>
          </w:p>
        </w:tc>
        <w:tc>
          <w:tcPr>
            <w:tcW w:w="1133" w:type="dxa"/>
            <w:shd w:val="clear" w:color="auto" w:fill="C5E0B3" w:themeFill="accent6" w:themeFillTint="66"/>
          </w:tcPr>
          <w:p w14:paraId="14572CD3" w14:textId="6F87B2BE" w:rsidR="00F264DC" w:rsidRPr="006610A9" w:rsidRDefault="00F264DC" w:rsidP="00F264DC">
            <w:pPr>
              <w:spacing w:before="120" w:after="120" w:line="276" w:lineRule="auto"/>
              <w:jc w:val="center"/>
              <w:rPr>
                <w:rFonts w:ascii="Times New Roman" w:hAnsi="Times New Roman" w:cs="Times New Roman"/>
                <w:sz w:val="20"/>
                <w:szCs w:val="20"/>
              </w:rPr>
            </w:pPr>
            <w:r w:rsidRPr="006610A9">
              <w:rPr>
                <w:rFonts w:ascii="Times New Roman" w:hAnsi="Times New Roman" w:cs="Times New Roman"/>
                <w:b/>
                <w:bCs/>
                <w:sz w:val="20"/>
                <w:szCs w:val="20"/>
                <w:lang w:val="en-GB"/>
              </w:rPr>
              <w:t>2021</w:t>
            </w:r>
          </w:p>
        </w:tc>
        <w:tc>
          <w:tcPr>
            <w:tcW w:w="1133" w:type="dxa"/>
            <w:shd w:val="clear" w:color="auto" w:fill="C5E0B3" w:themeFill="accent6" w:themeFillTint="66"/>
          </w:tcPr>
          <w:p w14:paraId="6F5F4968" w14:textId="43E10B1A" w:rsidR="00F264DC" w:rsidRPr="006610A9" w:rsidRDefault="00F264DC" w:rsidP="00F264DC">
            <w:pPr>
              <w:spacing w:before="120" w:after="120" w:line="276" w:lineRule="auto"/>
              <w:jc w:val="center"/>
              <w:rPr>
                <w:rFonts w:ascii="Times New Roman" w:hAnsi="Times New Roman" w:cs="Times New Roman"/>
                <w:sz w:val="20"/>
                <w:szCs w:val="20"/>
              </w:rPr>
            </w:pPr>
            <w:r w:rsidRPr="006610A9">
              <w:rPr>
                <w:rFonts w:ascii="Times New Roman" w:hAnsi="Times New Roman" w:cs="Times New Roman"/>
                <w:b/>
                <w:bCs/>
                <w:sz w:val="20"/>
                <w:szCs w:val="20"/>
                <w:lang w:val="en-GB"/>
              </w:rPr>
              <w:t>2022</w:t>
            </w:r>
          </w:p>
        </w:tc>
        <w:tc>
          <w:tcPr>
            <w:tcW w:w="1133" w:type="dxa"/>
            <w:shd w:val="clear" w:color="auto" w:fill="C5E0B3" w:themeFill="accent6" w:themeFillTint="66"/>
          </w:tcPr>
          <w:p w14:paraId="359001CF" w14:textId="2B73AF00" w:rsidR="00F264DC" w:rsidRPr="006610A9" w:rsidRDefault="00F264DC" w:rsidP="00F264DC">
            <w:pPr>
              <w:spacing w:before="120" w:after="120" w:line="276" w:lineRule="auto"/>
              <w:jc w:val="center"/>
              <w:rPr>
                <w:rFonts w:ascii="Times New Roman" w:hAnsi="Times New Roman" w:cs="Times New Roman"/>
                <w:sz w:val="20"/>
                <w:szCs w:val="20"/>
              </w:rPr>
            </w:pPr>
            <w:r w:rsidRPr="006610A9">
              <w:rPr>
                <w:rFonts w:ascii="Times New Roman" w:hAnsi="Times New Roman" w:cs="Times New Roman"/>
                <w:b/>
                <w:bCs/>
                <w:sz w:val="20"/>
                <w:szCs w:val="20"/>
                <w:lang w:val="en-GB"/>
              </w:rPr>
              <w:t>2023</w:t>
            </w:r>
          </w:p>
        </w:tc>
      </w:tr>
      <w:tr w:rsidR="006610A9" w:rsidRPr="006610A9" w14:paraId="7FA4A3B4" w14:textId="77777777" w:rsidTr="006B3418">
        <w:tc>
          <w:tcPr>
            <w:tcW w:w="2264" w:type="dxa"/>
            <w:shd w:val="clear" w:color="auto" w:fill="FFFFFF" w:themeFill="background1"/>
          </w:tcPr>
          <w:p w14:paraId="180C9F1B"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Paraplegics and other mobility impaired persons</w:t>
            </w:r>
          </w:p>
        </w:tc>
        <w:tc>
          <w:tcPr>
            <w:tcW w:w="1133" w:type="dxa"/>
          </w:tcPr>
          <w:p w14:paraId="37408D4D"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7</w:t>
            </w:r>
          </w:p>
          <w:p w14:paraId="4279892E"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1,950.00</w:t>
            </w:r>
          </w:p>
        </w:tc>
        <w:tc>
          <w:tcPr>
            <w:tcW w:w="1133" w:type="dxa"/>
          </w:tcPr>
          <w:p w14:paraId="4B908B1E"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8</w:t>
            </w:r>
          </w:p>
          <w:p w14:paraId="0335DCD6"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2,350.00</w:t>
            </w:r>
          </w:p>
        </w:tc>
        <w:tc>
          <w:tcPr>
            <w:tcW w:w="1133" w:type="dxa"/>
          </w:tcPr>
          <w:p w14:paraId="4465B68A"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6</w:t>
            </w:r>
          </w:p>
          <w:p w14:paraId="0D1899D7"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1,800.00</w:t>
            </w:r>
          </w:p>
        </w:tc>
        <w:tc>
          <w:tcPr>
            <w:tcW w:w="1133" w:type="dxa"/>
          </w:tcPr>
          <w:p w14:paraId="03D27F16"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7</w:t>
            </w:r>
          </w:p>
          <w:p w14:paraId="3D622863"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2,100.00</w:t>
            </w:r>
          </w:p>
        </w:tc>
        <w:tc>
          <w:tcPr>
            <w:tcW w:w="1133" w:type="dxa"/>
          </w:tcPr>
          <w:p w14:paraId="79B43D0C"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4</w:t>
            </w:r>
          </w:p>
          <w:p w14:paraId="1296E275"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1,350.00</w:t>
            </w:r>
          </w:p>
        </w:tc>
        <w:tc>
          <w:tcPr>
            <w:tcW w:w="1133" w:type="dxa"/>
          </w:tcPr>
          <w:p w14:paraId="417A67F6"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8</w:t>
            </w:r>
          </w:p>
          <w:p w14:paraId="0FF330D2"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2,827.00</w:t>
            </w:r>
          </w:p>
        </w:tc>
      </w:tr>
      <w:tr w:rsidR="006610A9" w:rsidRPr="006610A9" w14:paraId="0744670B" w14:textId="77777777" w:rsidTr="006B3418">
        <w:tc>
          <w:tcPr>
            <w:tcW w:w="2264" w:type="dxa"/>
            <w:shd w:val="clear" w:color="auto" w:fill="FFFFFF" w:themeFill="background1"/>
          </w:tcPr>
          <w:p w14:paraId="6A29322A"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Blind and partially sighted</w:t>
            </w:r>
          </w:p>
        </w:tc>
        <w:tc>
          <w:tcPr>
            <w:tcW w:w="1133" w:type="dxa"/>
          </w:tcPr>
          <w:p w14:paraId="4976662D"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w:t>
            </w:r>
          </w:p>
          <w:p w14:paraId="5E3A9BEC"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500.00</w:t>
            </w:r>
          </w:p>
        </w:tc>
        <w:tc>
          <w:tcPr>
            <w:tcW w:w="1133" w:type="dxa"/>
          </w:tcPr>
          <w:p w14:paraId="097C82D5"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w:t>
            </w:r>
          </w:p>
          <w:p w14:paraId="08B3CD8B"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550.00</w:t>
            </w:r>
          </w:p>
        </w:tc>
        <w:tc>
          <w:tcPr>
            <w:tcW w:w="1133" w:type="dxa"/>
          </w:tcPr>
          <w:p w14:paraId="74E10EC1"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3</w:t>
            </w:r>
          </w:p>
          <w:p w14:paraId="79000A54"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1,050.00</w:t>
            </w:r>
          </w:p>
        </w:tc>
        <w:tc>
          <w:tcPr>
            <w:tcW w:w="1133" w:type="dxa"/>
          </w:tcPr>
          <w:p w14:paraId="1199416A"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3</w:t>
            </w:r>
          </w:p>
          <w:p w14:paraId="3F6F2D97"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1,250.00</w:t>
            </w:r>
          </w:p>
        </w:tc>
        <w:tc>
          <w:tcPr>
            <w:tcW w:w="1133" w:type="dxa"/>
          </w:tcPr>
          <w:p w14:paraId="2734C888"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3</w:t>
            </w:r>
          </w:p>
          <w:p w14:paraId="2EFDD89B"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1,450.00</w:t>
            </w:r>
          </w:p>
        </w:tc>
        <w:tc>
          <w:tcPr>
            <w:tcW w:w="1133" w:type="dxa"/>
          </w:tcPr>
          <w:p w14:paraId="5B6B8BEC"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w:t>
            </w:r>
          </w:p>
          <w:p w14:paraId="47E3BFDD"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1,343.00</w:t>
            </w:r>
          </w:p>
        </w:tc>
      </w:tr>
      <w:tr w:rsidR="006610A9" w:rsidRPr="006610A9" w14:paraId="00F923E8" w14:textId="77777777" w:rsidTr="006B3418">
        <w:tc>
          <w:tcPr>
            <w:tcW w:w="2264" w:type="dxa"/>
            <w:shd w:val="clear" w:color="auto" w:fill="FFFFFF" w:themeFill="background1"/>
          </w:tcPr>
          <w:p w14:paraId="6631B7BB"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Deaf and hard of hearing</w:t>
            </w:r>
          </w:p>
        </w:tc>
        <w:tc>
          <w:tcPr>
            <w:tcW w:w="1133" w:type="dxa"/>
          </w:tcPr>
          <w:p w14:paraId="1C627D9E"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w:t>
            </w:r>
          </w:p>
          <w:p w14:paraId="0979D378"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2,400.00</w:t>
            </w:r>
          </w:p>
        </w:tc>
        <w:tc>
          <w:tcPr>
            <w:tcW w:w="1133" w:type="dxa"/>
          </w:tcPr>
          <w:p w14:paraId="21B2577F"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w:t>
            </w:r>
          </w:p>
          <w:p w14:paraId="51D35FC1"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1,170.00</w:t>
            </w:r>
          </w:p>
        </w:tc>
        <w:tc>
          <w:tcPr>
            <w:tcW w:w="1133" w:type="dxa"/>
          </w:tcPr>
          <w:p w14:paraId="350D46EE"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w:t>
            </w:r>
          </w:p>
          <w:p w14:paraId="5966EDCE"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2,900.00</w:t>
            </w:r>
          </w:p>
        </w:tc>
        <w:tc>
          <w:tcPr>
            <w:tcW w:w="1133" w:type="dxa"/>
          </w:tcPr>
          <w:p w14:paraId="5CBDCD67"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w:t>
            </w:r>
          </w:p>
          <w:p w14:paraId="787DD2E3"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3,000.00</w:t>
            </w:r>
          </w:p>
        </w:tc>
        <w:tc>
          <w:tcPr>
            <w:tcW w:w="1133" w:type="dxa"/>
          </w:tcPr>
          <w:p w14:paraId="0E1052F1"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0</w:t>
            </w:r>
          </w:p>
        </w:tc>
        <w:tc>
          <w:tcPr>
            <w:tcW w:w="1133" w:type="dxa"/>
          </w:tcPr>
          <w:p w14:paraId="234AA06C"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0</w:t>
            </w:r>
          </w:p>
        </w:tc>
      </w:tr>
      <w:tr w:rsidR="006610A9" w:rsidRPr="006610A9" w14:paraId="4F034E60" w14:textId="77777777" w:rsidTr="006B3418">
        <w:tc>
          <w:tcPr>
            <w:tcW w:w="2264" w:type="dxa"/>
            <w:shd w:val="clear" w:color="auto" w:fill="FFFFFF" w:themeFill="background1"/>
          </w:tcPr>
          <w:p w14:paraId="70E3387F"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Persons with work-related disability</w:t>
            </w:r>
          </w:p>
        </w:tc>
        <w:tc>
          <w:tcPr>
            <w:tcW w:w="1133" w:type="dxa"/>
          </w:tcPr>
          <w:p w14:paraId="57FB4956"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w:t>
            </w:r>
          </w:p>
          <w:p w14:paraId="5E394E85"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500.00</w:t>
            </w:r>
          </w:p>
        </w:tc>
        <w:tc>
          <w:tcPr>
            <w:tcW w:w="1133" w:type="dxa"/>
          </w:tcPr>
          <w:p w14:paraId="57861BD5"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w:t>
            </w:r>
          </w:p>
          <w:p w14:paraId="4EE69A36"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1,400.00</w:t>
            </w:r>
          </w:p>
        </w:tc>
        <w:tc>
          <w:tcPr>
            <w:tcW w:w="1133" w:type="dxa"/>
          </w:tcPr>
          <w:p w14:paraId="7FB6EFAA"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w:t>
            </w:r>
          </w:p>
          <w:p w14:paraId="28155C19"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600.00</w:t>
            </w:r>
          </w:p>
        </w:tc>
        <w:tc>
          <w:tcPr>
            <w:tcW w:w="1133" w:type="dxa"/>
          </w:tcPr>
          <w:p w14:paraId="567AF0FD"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w:t>
            </w:r>
          </w:p>
          <w:p w14:paraId="457C05CF"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600.00</w:t>
            </w:r>
          </w:p>
        </w:tc>
        <w:tc>
          <w:tcPr>
            <w:tcW w:w="1133" w:type="dxa"/>
          </w:tcPr>
          <w:p w14:paraId="41F79F41"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w:t>
            </w:r>
          </w:p>
          <w:p w14:paraId="53A55E46"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550.00</w:t>
            </w:r>
          </w:p>
        </w:tc>
        <w:tc>
          <w:tcPr>
            <w:tcW w:w="1133" w:type="dxa"/>
          </w:tcPr>
          <w:p w14:paraId="0A1E7F38"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0</w:t>
            </w:r>
          </w:p>
        </w:tc>
      </w:tr>
      <w:tr w:rsidR="006610A9" w:rsidRPr="006610A9" w14:paraId="04ECC7F8" w14:textId="77777777" w:rsidTr="006B3418">
        <w:tc>
          <w:tcPr>
            <w:tcW w:w="2264" w:type="dxa"/>
            <w:shd w:val="clear" w:color="auto" w:fill="FFFFFF" w:themeFill="background1"/>
          </w:tcPr>
          <w:p w14:paraId="4CE29A35"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Pensioners</w:t>
            </w:r>
          </w:p>
        </w:tc>
        <w:tc>
          <w:tcPr>
            <w:tcW w:w="1133" w:type="dxa"/>
          </w:tcPr>
          <w:p w14:paraId="2C42BB39"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10</w:t>
            </w:r>
          </w:p>
          <w:p w14:paraId="171536A0"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4,600.00</w:t>
            </w:r>
          </w:p>
        </w:tc>
        <w:tc>
          <w:tcPr>
            <w:tcW w:w="1133" w:type="dxa"/>
          </w:tcPr>
          <w:p w14:paraId="23DD6574"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9</w:t>
            </w:r>
          </w:p>
          <w:p w14:paraId="7F89D7FF"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5,500.00</w:t>
            </w:r>
          </w:p>
        </w:tc>
        <w:tc>
          <w:tcPr>
            <w:tcW w:w="1133" w:type="dxa"/>
          </w:tcPr>
          <w:p w14:paraId="66304F11"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w:t>
            </w:r>
          </w:p>
          <w:p w14:paraId="66561BB6"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1,300.00</w:t>
            </w:r>
          </w:p>
        </w:tc>
        <w:tc>
          <w:tcPr>
            <w:tcW w:w="1133" w:type="dxa"/>
          </w:tcPr>
          <w:p w14:paraId="1071FB79"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5</w:t>
            </w:r>
          </w:p>
          <w:p w14:paraId="7FC90913"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3,150.00</w:t>
            </w:r>
          </w:p>
        </w:tc>
        <w:tc>
          <w:tcPr>
            <w:tcW w:w="1133" w:type="dxa"/>
          </w:tcPr>
          <w:p w14:paraId="5E6E1FFA"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10</w:t>
            </w:r>
          </w:p>
          <w:p w14:paraId="41CDA03F"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6,000.00</w:t>
            </w:r>
          </w:p>
        </w:tc>
        <w:tc>
          <w:tcPr>
            <w:tcW w:w="1133" w:type="dxa"/>
          </w:tcPr>
          <w:p w14:paraId="08897658"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8</w:t>
            </w:r>
          </w:p>
          <w:p w14:paraId="1C8DBF33"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2,624.00</w:t>
            </w:r>
          </w:p>
        </w:tc>
      </w:tr>
      <w:tr w:rsidR="006610A9" w:rsidRPr="006610A9" w14:paraId="63126A69" w14:textId="77777777" w:rsidTr="006B3418">
        <w:tc>
          <w:tcPr>
            <w:tcW w:w="2264" w:type="dxa"/>
            <w:shd w:val="clear" w:color="auto" w:fill="FFFFFF" w:themeFill="background1"/>
          </w:tcPr>
          <w:p w14:paraId="0AC030AA"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Adolescents with special needs</w:t>
            </w:r>
          </w:p>
        </w:tc>
        <w:tc>
          <w:tcPr>
            <w:tcW w:w="1133" w:type="dxa"/>
          </w:tcPr>
          <w:p w14:paraId="0A17ACBF"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w:t>
            </w:r>
          </w:p>
          <w:p w14:paraId="494ADDB3"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300.00</w:t>
            </w:r>
          </w:p>
        </w:tc>
        <w:tc>
          <w:tcPr>
            <w:tcW w:w="1133" w:type="dxa"/>
          </w:tcPr>
          <w:p w14:paraId="5827EC59"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0</w:t>
            </w:r>
          </w:p>
        </w:tc>
        <w:tc>
          <w:tcPr>
            <w:tcW w:w="1133" w:type="dxa"/>
          </w:tcPr>
          <w:p w14:paraId="0EA307BF"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0</w:t>
            </w:r>
          </w:p>
        </w:tc>
        <w:tc>
          <w:tcPr>
            <w:tcW w:w="1133" w:type="dxa"/>
          </w:tcPr>
          <w:p w14:paraId="1F6CF611"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0</w:t>
            </w:r>
          </w:p>
        </w:tc>
        <w:tc>
          <w:tcPr>
            <w:tcW w:w="1133" w:type="dxa"/>
          </w:tcPr>
          <w:p w14:paraId="3228AF30"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0</w:t>
            </w:r>
          </w:p>
        </w:tc>
        <w:tc>
          <w:tcPr>
            <w:tcW w:w="1133" w:type="dxa"/>
          </w:tcPr>
          <w:p w14:paraId="5DD58313"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0</w:t>
            </w:r>
          </w:p>
        </w:tc>
      </w:tr>
      <w:tr w:rsidR="006610A9" w:rsidRPr="006610A9" w14:paraId="2B743424" w14:textId="77777777" w:rsidTr="006B3418">
        <w:tc>
          <w:tcPr>
            <w:tcW w:w="2264" w:type="dxa"/>
            <w:shd w:val="clear" w:color="auto" w:fill="FFFFFF" w:themeFill="background1"/>
          </w:tcPr>
          <w:p w14:paraId="5489174F"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Projects targeting members of several different groups of persons with disabilities</w:t>
            </w:r>
          </w:p>
        </w:tc>
        <w:tc>
          <w:tcPr>
            <w:tcW w:w="1133" w:type="dxa"/>
          </w:tcPr>
          <w:p w14:paraId="2A501162"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8</w:t>
            </w:r>
          </w:p>
          <w:p w14:paraId="5CB7B4B7"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3,400.00</w:t>
            </w:r>
          </w:p>
        </w:tc>
        <w:tc>
          <w:tcPr>
            <w:tcW w:w="1133" w:type="dxa"/>
          </w:tcPr>
          <w:p w14:paraId="0E9CC1B3"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w:t>
            </w:r>
          </w:p>
          <w:p w14:paraId="2EBFB51D"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1,600.00</w:t>
            </w:r>
          </w:p>
        </w:tc>
        <w:tc>
          <w:tcPr>
            <w:tcW w:w="1133" w:type="dxa"/>
          </w:tcPr>
          <w:p w14:paraId="0B93DF26"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0</w:t>
            </w:r>
          </w:p>
        </w:tc>
        <w:tc>
          <w:tcPr>
            <w:tcW w:w="1133" w:type="dxa"/>
          </w:tcPr>
          <w:p w14:paraId="42E45E77"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3</w:t>
            </w:r>
          </w:p>
          <w:p w14:paraId="4E08D4C5"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1,900.00</w:t>
            </w:r>
          </w:p>
        </w:tc>
        <w:tc>
          <w:tcPr>
            <w:tcW w:w="1133" w:type="dxa"/>
          </w:tcPr>
          <w:p w14:paraId="43D765BA"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0</w:t>
            </w:r>
          </w:p>
        </w:tc>
        <w:tc>
          <w:tcPr>
            <w:tcW w:w="1133" w:type="dxa"/>
          </w:tcPr>
          <w:p w14:paraId="39667A72"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0</w:t>
            </w:r>
          </w:p>
        </w:tc>
      </w:tr>
      <w:tr w:rsidR="006610A9" w:rsidRPr="006610A9" w14:paraId="5A6BBA67" w14:textId="77777777" w:rsidTr="006B3418">
        <w:tc>
          <w:tcPr>
            <w:tcW w:w="2264" w:type="dxa"/>
            <w:shd w:val="clear" w:color="auto" w:fill="FFFFFF" w:themeFill="background1"/>
          </w:tcPr>
          <w:p w14:paraId="240122EB" w14:textId="73808EEB"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 xml:space="preserve">Total number of projects by year and total amount of </w:t>
            </w:r>
            <w:r w:rsidR="00B315B4">
              <w:rPr>
                <w:rFonts w:ascii="Times New Roman" w:hAnsi="Times New Roman" w:cs="Times New Roman"/>
                <w:sz w:val="20"/>
                <w:szCs w:val="20"/>
                <w:lang w:val="en-GB"/>
              </w:rPr>
              <w:t>co-funding</w:t>
            </w:r>
            <w:r w:rsidRPr="006610A9">
              <w:rPr>
                <w:rFonts w:ascii="Times New Roman" w:hAnsi="Times New Roman" w:cs="Times New Roman"/>
                <w:sz w:val="20"/>
                <w:szCs w:val="20"/>
                <w:lang w:val="en-GB"/>
              </w:rPr>
              <w:t xml:space="preserve"> by year in EUR</w:t>
            </w:r>
          </w:p>
        </w:tc>
        <w:tc>
          <w:tcPr>
            <w:tcW w:w="1133" w:type="dxa"/>
            <w:shd w:val="clear" w:color="auto" w:fill="FFFFFF" w:themeFill="background1"/>
          </w:tcPr>
          <w:p w14:paraId="5AA5630B"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30</w:t>
            </w:r>
          </w:p>
          <w:p w14:paraId="15D57663"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13,650.00</w:t>
            </w:r>
          </w:p>
        </w:tc>
        <w:tc>
          <w:tcPr>
            <w:tcW w:w="1133" w:type="dxa"/>
            <w:shd w:val="clear" w:color="auto" w:fill="FFFFFF" w:themeFill="background1"/>
          </w:tcPr>
          <w:p w14:paraId="392B8231"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25</w:t>
            </w:r>
          </w:p>
          <w:p w14:paraId="552E5D8D"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12,570.00</w:t>
            </w:r>
          </w:p>
        </w:tc>
        <w:tc>
          <w:tcPr>
            <w:tcW w:w="1133" w:type="dxa"/>
            <w:shd w:val="clear" w:color="auto" w:fill="FFFFFF" w:themeFill="background1"/>
          </w:tcPr>
          <w:p w14:paraId="6EC7DC90"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14</w:t>
            </w:r>
          </w:p>
          <w:p w14:paraId="04656133"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7,650.00</w:t>
            </w:r>
          </w:p>
        </w:tc>
        <w:tc>
          <w:tcPr>
            <w:tcW w:w="1133" w:type="dxa"/>
            <w:shd w:val="clear" w:color="auto" w:fill="FFFFFF" w:themeFill="background1"/>
          </w:tcPr>
          <w:p w14:paraId="404E8FC2"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21</w:t>
            </w:r>
          </w:p>
          <w:p w14:paraId="20EDE217"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12,000.00</w:t>
            </w:r>
          </w:p>
        </w:tc>
        <w:tc>
          <w:tcPr>
            <w:tcW w:w="1133" w:type="dxa"/>
            <w:shd w:val="clear" w:color="auto" w:fill="FFFFFF" w:themeFill="background1"/>
          </w:tcPr>
          <w:p w14:paraId="61075350"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18</w:t>
            </w:r>
          </w:p>
          <w:p w14:paraId="7113FE6C"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9,350.00</w:t>
            </w:r>
          </w:p>
        </w:tc>
        <w:tc>
          <w:tcPr>
            <w:tcW w:w="1133" w:type="dxa"/>
            <w:shd w:val="clear" w:color="auto" w:fill="FFFFFF" w:themeFill="background1"/>
          </w:tcPr>
          <w:p w14:paraId="271477B0"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18</w:t>
            </w:r>
          </w:p>
          <w:p w14:paraId="5740578E" w14:textId="77777777" w:rsidR="00F264DC" w:rsidRPr="006610A9" w:rsidRDefault="00F264DC" w:rsidP="00F264DC">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6,794.00</w:t>
            </w:r>
          </w:p>
        </w:tc>
      </w:tr>
    </w:tbl>
    <w:p w14:paraId="7809EB21" w14:textId="2B4C181E" w:rsidR="00135C66" w:rsidRPr="0011283F" w:rsidRDefault="00F264DC" w:rsidP="00650951">
      <w:pPr>
        <w:spacing w:after="0"/>
        <w:rPr>
          <w:rFonts w:ascii="Times New Roman" w:hAnsi="Times New Roman" w:cs="Times New Roman"/>
          <w:sz w:val="18"/>
          <w:szCs w:val="18"/>
        </w:rPr>
      </w:pPr>
      <w:r w:rsidRPr="0011283F">
        <w:rPr>
          <w:rFonts w:ascii="Times New Roman" w:hAnsi="Times New Roman"/>
          <w:sz w:val="18"/>
          <w:szCs w:val="18"/>
          <w:lang w:val="en-GB"/>
        </w:rPr>
        <w:t>*</w:t>
      </w:r>
      <w:r w:rsidRPr="0011283F">
        <w:rPr>
          <w:sz w:val="18"/>
          <w:szCs w:val="18"/>
          <w:lang w:val="en-GB"/>
        </w:rPr>
        <w:t xml:space="preserve"> </w:t>
      </w:r>
      <w:r w:rsidRPr="0011283F">
        <w:rPr>
          <w:rFonts w:ascii="Times New Roman" w:hAnsi="Times New Roman"/>
          <w:sz w:val="18"/>
          <w:szCs w:val="18"/>
          <w:lang w:val="en-GB"/>
        </w:rPr>
        <w:t xml:space="preserve">Number of </w:t>
      </w:r>
      <w:r w:rsidR="00B315B4" w:rsidRPr="0011283F">
        <w:rPr>
          <w:rFonts w:ascii="Times New Roman" w:hAnsi="Times New Roman"/>
          <w:sz w:val="18"/>
          <w:szCs w:val="18"/>
          <w:lang w:val="en-GB"/>
        </w:rPr>
        <w:t>co-funded</w:t>
      </w:r>
      <w:r w:rsidRPr="0011283F">
        <w:rPr>
          <w:rFonts w:ascii="Times New Roman" w:hAnsi="Times New Roman"/>
          <w:sz w:val="18"/>
          <w:szCs w:val="18"/>
          <w:lang w:val="en-GB"/>
        </w:rPr>
        <w:t xml:space="preserve"> cultural projects by group of persons with disabilities and pensioners per year and amount of </w:t>
      </w:r>
      <w:r w:rsidR="00B315B4" w:rsidRPr="0011283F">
        <w:rPr>
          <w:rFonts w:ascii="Times New Roman" w:hAnsi="Times New Roman"/>
          <w:sz w:val="18"/>
          <w:szCs w:val="18"/>
          <w:lang w:val="en-GB"/>
        </w:rPr>
        <w:t>co-funding</w:t>
      </w:r>
      <w:r w:rsidRPr="0011283F">
        <w:rPr>
          <w:rFonts w:ascii="Times New Roman" w:hAnsi="Times New Roman"/>
          <w:sz w:val="18"/>
          <w:szCs w:val="18"/>
          <w:lang w:val="en-GB"/>
        </w:rPr>
        <w:t xml:space="preserve"> in EUR</w:t>
      </w:r>
    </w:p>
    <w:p w14:paraId="1D48F26F" w14:textId="77777777" w:rsidR="00F264DC" w:rsidRPr="006610A9" w:rsidRDefault="00F264DC" w:rsidP="00650951">
      <w:pPr>
        <w:spacing w:after="0"/>
        <w:rPr>
          <w:rFonts w:ascii="Times New Roman" w:hAnsi="Times New Roman" w:cs="Times New Roman"/>
          <w:sz w:val="16"/>
          <w:szCs w:val="16"/>
        </w:rPr>
      </w:pPr>
    </w:p>
    <w:tbl>
      <w:tblPr>
        <w:tblStyle w:val="TableGrid"/>
        <w:tblW w:w="0" w:type="auto"/>
        <w:tblLook w:val="04A0" w:firstRow="1" w:lastRow="0" w:firstColumn="1" w:lastColumn="0" w:noHBand="0" w:noVBand="1"/>
      </w:tblPr>
      <w:tblGrid>
        <w:gridCol w:w="9062"/>
      </w:tblGrid>
      <w:tr w:rsidR="006610A9" w:rsidRPr="006610A9" w14:paraId="3B5A595D" w14:textId="77777777" w:rsidTr="00650951">
        <w:tc>
          <w:tcPr>
            <w:tcW w:w="9062" w:type="dxa"/>
            <w:shd w:val="clear" w:color="auto" w:fill="C5E0B3" w:themeFill="accent6" w:themeFillTint="66"/>
          </w:tcPr>
          <w:p w14:paraId="229B500A" w14:textId="4FAAE236" w:rsidR="00650951" w:rsidRPr="006610A9" w:rsidRDefault="00650951" w:rsidP="00A11F3D">
            <w:pPr>
              <w:spacing w:before="120" w:after="120" w:line="276" w:lineRule="auto"/>
              <w:jc w:val="center"/>
              <w:rPr>
                <w:rFonts w:ascii="Times New Roman" w:hAnsi="Times New Roman" w:cs="Times New Roman"/>
                <w:b/>
                <w:bCs/>
                <w:sz w:val="20"/>
                <w:szCs w:val="20"/>
              </w:rPr>
            </w:pPr>
            <w:r w:rsidRPr="006610A9">
              <w:rPr>
                <w:rFonts w:ascii="Times New Roman" w:hAnsi="Times New Roman" w:cs="Times New Roman"/>
                <w:b/>
                <w:bCs/>
                <w:sz w:val="20"/>
                <w:szCs w:val="20"/>
                <w:lang w:val="en-GB"/>
              </w:rPr>
              <w:t>Total number of JSKD</w:t>
            </w:r>
            <w:r w:rsidRPr="006610A9">
              <w:rPr>
                <w:rFonts w:ascii="Times New Roman" w:hAnsi="Times New Roman" w:cs="Times New Roman"/>
                <w:sz w:val="20"/>
                <w:szCs w:val="20"/>
                <w:lang w:val="en-GB"/>
              </w:rPr>
              <w:t xml:space="preserve"> </w:t>
            </w:r>
            <w:r w:rsidR="00B315B4">
              <w:rPr>
                <w:rFonts w:ascii="Times New Roman" w:hAnsi="Times New Roman" w:cs="Times New Roman"/>
                <w:b/>
                <w:bCs/>
                <w:sz w:val="20"/>
                <w:szCs w:val="20"/>
                <w:lang w:val="en-GB"/>
              </w:rPr>
              <w:t>co-funded</w:t>
            </w:r>
            <w:r w:rsidRPr="006610A9">
              <w:rPr>
                <w:rFonts w:ascii="Times New Roman" w:hAnsi="Times New Roman" w:cs="Times New Roman"/>
                <w:b/>
                <w:bCs/>
                <w:sz w:val="20"/>
                <w:szCs w:val="20"/>
                <w:lang w:val="en-GB"/>
              </w:rPr>
              <w:t xml:space="preserve"> projects in the field of amateur cultural arts for persons with disabilities in the period 2018-2023 by individual group of persons with disabilities, pensioners and persons with special needs and the amount of their </w:t>
            </w:r>
            <w:r w:rsidR="00B315B4">
              <w:rPr>
                <w:rFonts w:ascii="Times New Roman" w:hAnsi="Times New Roman" w:cs="Times New Roman"/>
                <w:b/>
                <w:bCs/>
                <w:sz w:val="20"/>
                <w:szCs w:val="20"/>
                <w:lang w:val="en-GB"/>
              </w:rPr>
              <w:t>co-funding</w:t>
            </w:r>
            <w:r w:rsidRPr="006610A9">
              <w:rPr>
                <w:rFonts w:ascii="Times New Roman" w:hAnsi="Times New Roman" w:cs="Times New Roman"/>
                <w:b/>
                <w:bCs/>
                <w:sz w:val="20"/>
                <w:szCs w:val="20"/>
                <w:lang w:val="en-GB"/>
              </w:rPr>
              <w:t xml:space="preserve"> in EUR</w:t>
            </w:r>
          </w:p>
        </w:tc>
      </w:tr>
    </w:tbl>
    <w:p w14:paraId="1CD8B77D" w14:textId="77777777" w:rsidR="00650951" w:rsidRPr="006610A9" w:rsidRDefault="00650951" w:rsidP="00650951">
      <w:pPr>
        <w:spacing w:after="0"/>
        <w:rPr>
          <w:rFonts w:ascii="Times New Roman" w:hAnsi="Times New Roman" w:cs="Times New Roman"/>
          <w:b/>
          <w:bCs/>
          <w:sz w:val="16"/>
          <w:szCs w:val="16"/>
        </w:rPr>
      </w:pPr>
    </w:p>
    <w:tbl>
      <w:tblPr>
        <w:tblStyle w:val="TableGrid"/>
        <w:tblW w:w="0" w:type="auto"/>
        <w:tblLook w:val="04A0" w:firstRow="1" w:lastRow="0" w:firstColumn="1" w:lastColumn="0" w:noHBand="0" w:noVBand="1"/>
      </w:tblPr>
      <w:tblGrid>
        <w:gridCol w:w="3397"/>
        <w:gridCol w:w="3399"/>
        <w:gridCol w:w="2266"/>
      </w:tblGrid>
      <w:tr w:rsidR="006610A9" w:rsidRPr="006610A9" w14:paraId="4067F66C" w14:textId="77777777" w:rsidTr="00BF505B">
        <w:tc>
          <w:tcPr>
            <w:tcW w:w="3397" w:type="dxa"/>
            <w:shd w:val="clear" w:color="auto" w:fill="E2EFD9" w:themeFill="accent6" w:themeFillTint="33"/>
          </w:tcPr>
          <w:p w14:paraId="3BF7A171" w14:textId="77777777" w:rsidR="00650951" w:rsidRPr="006610A9" w:rsidRDefault="00650951" w:rsidP="00BF505B">
            <w:pPr>
              <w:spacing w:line="276" w:lineRule="auto"/>
              <w:jc w:val="center"/>
              <w:rPr>
                <w:rFonts w:ascii="Times New Roman" w:hAnsi="Times New Roman" w:cs="Times New Roman"/>
                <w:b/>
                <w:bCs/>
                <w:sz w:val="20"/>
                <w:szCs w:val="20"/>
              </w:rPr>
            </w:pPr>
            <w:r w:rsidRPr="006610A9">
              <w:rPr>
                <w:rFonts w:ascii="Times New Roman" w:hAnsi="Times New Roman" w:cs="Times New Roman"/>
                <w:b/>
                <w:bCs/>
                <w:sz w:val="20"/>
                <w:szCs w:val="20"/>
                <w:lang w:val="en-GB"/>
              </w:rPr>
              <w:t>Group of persons with disabilities, pensioners or persons with special needs</w:t>
            </w:r>
          </w:p>
        </w:tc>
        <w:tc>
          <w:tcPr>
            <w:tcW w:w="3399" w:type="dxa"/>
            <w:shd w:val="clear" w:color="auto" w:fill="E2EFD9" w:themeFill="accent6" w:themeFillTint="33"/>
          </w:tcPr>
          <w:p w14:paraId="25F944D8" w14:textId="1C9CF22D" w:rsidR="00650951" w:rsidRPr="006610A9" w:rsidRDefault="00650951" w:rsidP="00BF505B">
            <w:pPr>
              <w:spacing w:line="276" w:lineRule="auto"/>
              <w:jc w:val="center"/>
              <w:rPr>
                <w:rFonts w:ascii="Times New Roman" w:hAnsi="Times New Roman" w:cs="Times New Roman"/>
                <w:b/>
                <w:bCs/>
                <w:sz w:val="20"/>
                <w:szCs w:val="20"/>
              </w:rPr>
            </w:pPr>
            <w:r w:rsidRPr="006610A9">
              <w:rPr>
                <w:rFonts w:ascii="Times New Roman" w:hAnsi="Times New Roman" w:cs="Times New Roman"/>
                <w:b/>
                <w:bCs/>
                <w:sz w:val="20"/>
                <w:szCs w:val="20"/>
                <w:lang w:val="en-GB"/>
              </w:rPr>
              <w:t xml:space="preserve">Total number of </w:t>
            </w:r>
            <w:r w:rsidR="00B315B4">
              <w:rPr>
                <w:rFonts w:ascii="Times New Roman" w:hAnsi="Times New Roman" w:cs="Times New Roman"/>
                <w:b/>
                <w:bCs/>
                <w:sz w:val="20"/>
                <w:szCs w:val="20"/>
                <w:lang w:val="en-GB"/>
              </w:rPr>
              <w:t>co-funded</w:t>
            </w:r>
            <w:r w:rsidRPr="006610A9">
              <w:rPr>
                <w:rFonts w:ascii="Times New Roman" w:hAnsi="Times New Roman" w:cs="Times New Roman"/>
                <w:b/>
                <w:bCs/>
                <w:sz w:val="20"/>
                <w:szCs w:val="20"/>
                <w:lang w:val="en-GB"/>
              </w:rPr>
              <w:t xml:space="preserve"> projects for persons with disabilities in the period 2018-2023 </w:t>
            </w:r>
          </w:p>
        </w:tc>
        <w:tc>
          <w:tcPr>
            <w:tcW w:w="2266" w:type="dxa"/>
            <w:shd w:val="clear" w:color="auto" w:fill="E2EFD9" w:themeFill="accent6" w:themeFillTint="33"/>
          </w:tcPr>
          <w:p w14:paraId="66D2CF4F" w14:textId="77777777" w:rsidR="00650951" w:rsidRPr="006610A9" w:rsidRDefault="00650951" w:rsidP="00BF505B">
            <w:pPr>
              <w:spacing w:line="276" w:lineRule="auto"/>
              <w:jc w:val="center"/>
              <w:rPr>
                <w:rFonts w:ascii="Times New Roman" w:hAnsi="Times New Roman" w:cs="Times New Roman"/>
                <w:b/>
                <w:bCs/>
                <w:sz w:val="20"/>
                <w:szCs w:val="20"/>
              </w:rPr>
            </w:pPr>
            <w:r w:rsidRPr="006610A9">
              <w:rPr>
                <w:rFonts w:ascii="Times New Roman" w:hAnsi="Times New Roman" w:cs="Times New Roman"/>
                <w:b/>
                <w:bCs/>
                <w:sz w:val="20"/>
                <w:szCs w:val="20"/>
                <w:lang w:val="en-GB"/>
              </w:rPr>
              <w:t>Total amount of co-financed projects for persons with disabilities in the period 2018-2023 in EUR</w:t>
            </w:r>
          </w:p>
        </w:tc>
      </w:tr>
      <w:tr w:rsidR="006610A9" w:rsidRPr="006610A9" w14:paraId="2E487939" w14:textId="77777777" w:rsidTr="00BF505B">
        <w:tc>
          <w:tcPr>
            <w:tcW w:w="3397" w:type="dxa"/>
            <w:shd w:val="clear" w:color="auto" w:fill="FFFFFF" w:themeFill="background1"/>
          </w:tcPr>
          <w:p w14:paraId="6F655636" w14:textId="77777777" w:rsidR="00650951" w:rsidRPr="006610A9" w:rsidRDefault="00650951"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Paraplegics and other mobility impaired persons</w:t>
            </w:r>
          </w:p>
        </w:tc>
        <w:tc>
          <w:tcPr>
            <w:tcW w:w="3399" w:type="dxa"/>
          </w:tcPr>
          <w:p w14:paraId="1DA952AD" w14:textId="77777777" w:rsidR="00650951" w:rsidRPr="006610A9" w:rsidRDefault="00650951"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40</w:t>
            </w:r>
          </w:p>
        </w:tc>
        <w:tc>
          <w:tcPr>
            <w:tcW w:w="2266" w:type="dxa"/>
          </w:tcPr>
          <w:p w14:paraId="03D57079" w14:textId="77777777" w:rsidR="00650951" w:rsidRPr="006610A9" w:rsidRDefault="00650951"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12,377.00</w:t>
            </w:r>
          </w:p>
        </w:tc>
      </w:tr>
      <w:tr w:rsidR="006610A9" w:rsidRPr="006610A9" w14:paraId="2C2FC62D" w14:textId="77777777" w:rsidTr="00BF505B">
        <w:tc>
          <w:tcPr>
            <w:tcW w:w="3397" w:type="dxa"/>
            <w:shd w:val="clear" w:color="auto" w:fill="FFFFFF" w:themeFill="background1"/>
          </w:tcPr>
          <w:p w14:paraId="2D5F3A14" w14:textId="77777777" w:rsidR="00650951" w:rsidRPr="006610A9" w:rsidRDefault="00650951"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Blind and partially sighted</w:t>
            </w:r>
          </w:p>
        </w:tc>
        <w:tc>
          <w:tcPr>
            <w:tcW w:w="3399" w:type="dxa"/>
          </w:tcPr>
          <w:p w14:paraId="3943D7D9" w14:textId="77777777" w:rsidR="00650951" w:rsidRPr="006610A9" w:rsidRDefault="00650951"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15</w:t>
            </w:r>
          </w:p>
        </w:tc>
        <w:tc>
          <w:tcPr>
            <w:tcW w:w="2266" w:type="dxa"/>
          </w:tcPr>
          <w:p w14:paraId="7ABC7DB7" w14:textId="77777777" w:rsidR="00650951" w:rsidRPr="006610A9" w:rsidRDefault="00650951"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6,143.00</w:t>
            </w:r>
          </w:p>
        </w:tc>
      </w:tr>
      <w:tr w:rsidR="006610A9" w:rsidRPr="006610A9" w14:paraId="0BAD0631" w14:textId="77777777" w:rsidTr="00BF505B">
        <w:tc>
          <w:tcPr>
            <w:tcW w:w="3397" w:type="dxa"/>
            <w:shd w:val="clear" w:color="auto" w:fill="FFFFFF" w:themeFill="background1"/>
          </w:tcPr>
          <w:p w14:paraId="3FD26704" w14:textId="77777777" w:rsidR="00650951" w:rsidRPr="006610A9" w:rsidRDefault="00650951"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Deaf and hard of hearing</w:t>
            </w:r>
          </w:p>
        </w:tc>
        <w:tc>
          <w:tcPr>
            <w:tcW w:w="3399" w:type="dxa"/>
          </w:tcPr>
          <w:p w14:paraId="05C6E6EA" w14:textId="77777777" w:rsidR="00650951" w:rsidRPr="006610A9" w:rsidRDefault="00650951"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7</w:t>
            </w:r>
          </w:p>
        </w:tc>
        <w:tc>
          <w:tcPr>
            <w:tcW w:w="2266" w:type="dxa"/>
          </w:tcPr>
          <w:p w14:paraId="3A95460C" w14:textId="77777777" w:rsidR="00650951" w:rsidRPr="006610A9" w:rsidRDefault="00650951"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9,470.00</w:t>
            </w:r>
          </w:p>
        </w:tc>
      </w:tr>
      <w:tr w:rsidR="006610A9" w:rsidRPr="006610A9" w14:paraId="5C24FF55" w14:textId="77777777" w:rsidTr="00BF505B">
        <w:tc>
          <w:tcPr>
            <w:tcW w:w="3397" w:type="dxa"/>
            <w:shd w:val="clear" w:color="auto" w:fill="FFFFFF" w:themeFill="background1"/>
          </w:tcPr>
          <w:p w14:paraId="07D33263" w14:textId="77777777" w:rsidR="00650951" w:rsidRPr="006610A9" w:rsidRDefault="00650951"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lastRenderedPageBreak/>
              <w:t>Persons with work-related disability</w:t>
            </w:r>
          </w:p>
        </w:tc>
        <w:tc>
          <w:tcPr>
            <w:tcW w:w="3399" w:type="dxa"/>
          </w:tcPr>
          <w:p w14:paraId="4C40B65D" w14:textId="77777777" w:rsidR="00650951" w:rsidRPr="006610A9" w:rsidRDefault="00650951"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6</w:t>
            </w:r>
          </w:p>
        </w:tc>
        <w:tc>
          <w:tcPr>
            <w:tcW w:w="2266" w:type="dxa"/>
          </w:tcPr>
          <w:p w14:paraId="69A0E2AD" w14:textId="77777777" w:rsidR="00650951" w:rsidRPr="006610A9" w:rsidRDefault="00650951"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3,650.00</w:t>
            </w:r>
          </w:p>
        </w:tc>
      </w:tr>
      <w:tr w:rsidR="006610A9" w:rsidRPr="006610A9" w14:paraId="35CEA44E" w14:textId="77777777" w:rsidTr="00BF505B">
        <w:tc>
          <w:tcPr>
            <w:tcW w:w="3397" w:type="dxa"/>
            <w:shd w:val="clear" w:color="auto" w:fill="FFFFFF" w:themeFill="background1"/>
          </w:tcPr>
          <w:p w14:paraId="12643CB8" w14:textId="77777777" w:rsidR="00650951" w:rsidRPr="006610A9" w:rsidRDefault="00650951"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Pensioners</w:t>
            </w:r>
          </w:p>
        </w:tc>
        <w:tc>
          <w:tcPr>
            <w:tcW w:w="3399" w:type="dxa"/>
          </w:tcPr>
          <w:p w14:paraId="2A7A1458" w14:textId="77777777" w:rsidR="00650951" w:rsidRPr="006610A9" w:rsidRDefault="00650951"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44</w:t>
            </w:r>
          </w:p>
        </w:tc>
        <w:tc>
          <w:tcPr>
            <w:tcW w:w="2266" w:type="dxa"/>
          </w:tcPr>
          <w:p w14:paraId="286B41F9" w14:textId="77777777" w:rsidR="00650951" w:rsidRPr="006610A9" w:rsidRDefault="00650951"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23,174.00</w:t>
            </w:r>
          </w:p>
        </w:tc>
      </w:tr>
      <w:tr w:rsidR="006610A9" w:rsidRPr="006610A9" w14:paraId="586BB66C" w14:textId="77777777" w:rsidTr="00BF505B">
        <w:tc>
          <w:tcPr>
            <w:tcW w:w="3397" w:type="dxa"/>
            <w:shd w:val="clear" w:color="auto" w:fill="FFFFFF" w:themeFill="background1"/>
          </w:tcPr>
          <w:p w14:paraId="53821CAD" w14:textId="77777777" w:rsidR="00650951" w:rsidRPr="006610A9" w:rsidRDefault="00650951"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Adolescents with special needs</w:t>
            </w:r>
          </w:p>
        </w:tc>
        <w:tc>
          <w:tcPr>
            <w:tcW w:w="3399" w:type="dxa"/>
          </w:tcPr>
          <w:p w14:paraId="4192F89B" w14:textId="77777777" w:rsidR="00650951" w:rsidRPr="006610A9" w:rsidRDefault="00650951"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w:t>
            </w:r>
          </w:p>
        </w:tc>
        <w:tc>
          <w:tcPr>
            <w:tcW w:w="2266" w:type="dxa"/>
          </w:tcPr>
          <w:p w14:paraId="3E583165" w14:textId="77777777" w:rsidR="00650951" w:rsidRPr="006610A9" w:rsidRDefault="00650951"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300.00</w:t>
            </w:r>
          </w:p>
        </w:tc>
      </w:tr>
      <w:tr w:rsidR="006610A9" w:rsidRPr="006610A9" w14:paraId="493307A3" w14:textId="77777777" w:rsidTr="00BF505B">
        <w:tc>
          <w:tcPr>
            <w:tcW w:w="3397" w:type="dxa"/>
            <w:shd w:val="clear" w:color="auto" w:fill="FFFFFF" w:themeFill="background1"/>
          </w:tcPr>
          <w:p w14:paraId="3742390F" w14:textId="77777777" w:rsidR="00650951" w:rsidRPr="006610A9" w:rsidRDefault="00650951"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Projects targeting members of several different groups of persons with disabilities</w:t>
            </w:r>
          </w:p>
        </w:tc>
        <w:tc>
          <w:tcPr>
            <w:tcW w:w="3399" w:type="dxa"/>
          </w:tcPr>
          <w:p w14:paraId="0293B68A" w14:textId="77777777" w:rsidR="00650951" w:rsidRPr="006610A9" w:rsidRDefault="00650951"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13</w:t>
            </w:r>
          </w:p>
        </w:tc>
        <w:tc>
          <w:tcPr>
            <w:tcW w:w="2266" w:type="dxa"/>
          </w:tcPr>
          <w:p w14:paraId="77CE878C" w14:textId="77777777" w:rsidR="00650951" w:rsidRPr="006610A9" w:rsidRDefault="00650951"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6,900.00</w:t>
            </w:r>
          </w:p>
        </w:tc>
      </w:tr>
    </w:tbl>
    <w:p w14:paraId="5FBF1C83" w14:textId="77777777" w:rsidR="00650951" w:rsidRPr="006610A9" w:rsidRDefault="00650951" w:rsidP="00650951">
      <w:pPr>
        <w:spacing w:after="0"/>
        <w:rPr>
          <w:rFonts w:ascii="Times New Roman" w:hAnsi="Times New Roman" w:cs="Times New Roman"/>
          <w:b/>
          <w:bCs/>
          <w:sz w:val="16"/>
          <w:szCs w:val="16"/>
        </w:rPr>
      </w:pPr>
    </w:p>
    <w:tbl>
      <w:tblPr>
        <w:tblStyle w:val="TableGrid"/>
        <w:tblW w:w="0" w:type="auto"/>
        <w:tblLook w:val="04A0" w:firstRow="1" w:lastRow="0" w:firstColumn="1" w:lastColumn="0" w:noHBand="0" w:noVBand="1"/>
      </w:tblPr>
      <w:tblGrid>
        <w:gridCol w:w="9062"/>
      </w:tblGrid>
      <w:tr w:rsidR="006610A9" w:rsidRPr="006610A9" w14:paraId="53383E8D" w14:textId="77777777" w:rsidTr="00650951">
        <w:tc>
          <w:tcPr>
            <w:tcW w:w="9062" w:type="dxa"/>
            <w:shd w:val="clear" w:color="auto" w:fill="C5E0B3" w:themeFill="accent6" w:themeFillTint="66"/>
          </w:tcPr>
          <w:p w14:paraId="28014170" w14:textId="2FC49166" w:rsidR="00650951" w:rsidRPr="006610A9" w:rsidRDefault="00650951" w:rsidP="00A11F3D">
            <w:pPr>
              <w:spacing w:before="120" w:after="120" w:line="276" w:lineRule="auto"/>
              <w:jc w:val="center"/>
              <w:rPr>
                <w:rFonts w:ascii="Times New Roman" w:hAnsi="Times New Roman" w:cs="Times New Roman"/>
                <w:b/>
                <w:bCs/>
                <w:sz w:val="20"/>
                <w:szCs w:val="20"/>
              </w:rPr>
            </w:pPr>
            <w:r w:rsidRPr="006610A9">
              <w:rPr>
                <w:rFonts w:ascii="Times New Roman" w:hAnsi="Times New Roman" w:cs="Times New Roman"/>
                <w:b/>
                <w:bCs/>
                <w:sz w:val="20"/>
                <w:szCs w:val="20"/>
                <w:lang w:val="en-GB"/>
              </w:rPr>
              <w:t>Total number of all JSKD cultural projects in the field of amateur cultural activities intended for persons with disabilities, pensioners and persons with special needs.</w:t>
            </w:r>
          </w:p>
        </w:tc>
      </w:tr>
    </w:tbl>
    <w:p w14:paraId="340922C6" w14:textId="77777777" w:rsidR="00650951" w:rsidRPr="006610A9" w:rsidRDefault="00650951" w:rsidP="00650951">
      <w:pPr>
        <w:spacing w:after="0"/>
        <w:rPr>
          <w:rFonts w:ascii="Times New Roman" w:hAnsi="Times New Roman" w:cs="Times New Roman"/>
          <w:b/>
          <w:bCs/>
          <w:sz w:val="16"/>
          <w:szCs w:val="16"/>
        </w:rPr>
      </w:pPr>
    </w:p>
    <w:tbl>
      <w:tblPr>
        <w:tblStyle w:val="TableGrid"/>
        <w:tblW w:w="0" w:type="auto"/>
        <w:tblLook w:val="04A0" w:firstRow="1" w:lastRow="0" w:firstColumn="1" w:lastColumn="0" w:noHBand="0" w:noVBand="1"/>
      </w:tblPr>
      <w:tblGrid>
        <w:gridCol w:w="4530"/>
        <w:gridCol w:w="4532"/>
      </w:tblGrid>
      <w:tr w:rsidR="006610A9" w:rsidRPr="006610A9" w14:paraId="001D46F2" w14:textId="77777777" w:rsidTr="00BF505B">
        <w:tc>
          <w:tcPr>
            <w:tcW w:w="4530" w:type="dxa"/>
            <w:shd w:val="clear" w:color="auto" w:fill="E2EFD9" w:themeFill="accent6" w:themeFillTint="33"/>
          </w:tcPr>
          <w:p w14:paraId="7968EFB3" w14:textId="3CC32754" w:rsidR="00650951" w:rsidRPr="006610A9" w:rsidRDefault="00650951" w:rsidP="00BF505B">
            <w:pPr>
              <w:spacing w:line="276" w:lineRule="auto"/>
              <w:jc w:val="center"/>
              <w:rPr>
                <w:rFonts w:ascii="Times New Roman" w:hAnsi="Times New Roman" w:cs="Times New Roman"/>
                <w:b/>
                <w:bCs/>
                <w:sz w:val="20"/>
                <w:szCs w:val="20"/>
              </w:rPr>
            </w:pPr>
            <w:r w:rsidRPr="006610A9">
              <w:rPr>
                <w:rFonts w:ascii="Times New Roman" w:hAnsi="Times New Roman" w:cs="Times New Roman"/>
                <w:b/>
                <w:bCs/>
                <w:sz w:val="20"/>
                <w:szCs w:val="20"/>
                <w:lang w:val="en-GB"/>
              </w:rPr>
              <w:t xml:space="preserve">Total number of </w:t>
            </w:r>
            <w:r w:rsidR="00B315B4">
              <w:rPr>
                <w:rFonts w:ascii="Times New Roman" w:hAnsi="Times New Roman" w:cs="Times New Roman"/>
                <w:b/>
                <w:bCs/>
                <w:sz w:val="20"/>
                <w:szCs w:val="20"/>
                <w:lang w:val="en-GB"/>
              </w:rPr>
              <w:t>co-funded</w:t>
            </w:r>
            <w:r w:rsidRPr="006610A9">
              <w:rPr>
                <w:rFonts w:ascii="Times New Roman" w:hAnsi="Times New Roman" w:cs="Times New Roman"/>
                <w:b/>
                <w:bCs/>
                <w:sz w:val="20"/>
                <w:szCs w:val="20"/>
                <w:lang w:val="en-GB"/>
              </w:rPr>
              <w:t xml:space="preserve"> projects for persons with disabilities </w:t>
            </w:r>
          </w:p>
        </w:tc>
        <w:tc>
          <w:tcPr>
            <w:tcW w:w="4532" w:type="dxa"/>
            <w:shd w:val="clear" w:color="auto" w:fill="E2EFD9" w:themeFill="accent6" w:themeFillTint="33"/>
          </w:tcPr>
          <w:p w14:paraId="49C0AF98" w14:textId="77777777" w:rsidR="00650951" w:rsidRPr="006610A9" w:rsidRDefault="00650951" w:rsidP="00BF505B">
            <w:pPr>
              <w:spacing w:line="276" w:lineRule="auto"/>
              <w:jc w:val="center"/>
              <w:rPr>
                <w:rFonts w:ascii="Times New Roman" w:hAnsi="Times New Roman" w:cs="Times New Roman"/>
                <w:b/>
                <w:bCs/>
                <w:sz w:val="20"/>
                <w:szCs w:val="20"/>
              </w:rPr>
            </w:pPr>
            <w:r w:rsidRPr="006610A9">
              <w:rPr>
                <w:rFonts w:ascii="Times New Roman" w:hAnsi="Times New Roman" w:cs="Times New Roman"/>
                <w:b/>
                <w:bCs/>
                <w:sz w:val="20"/>
                <w:szCs w:val="20"/>
                <w:lang w:val="en-GB"/>
              </w:rPr>
              <w:t xml:space="preserve">Total amount of co-financing of cultural projects for persons with disabilities in EUR  </w:t>
            </w:r>
          </w:p>
        </w:tc>
      </w:tr>
      <w:tr w:rsidR="00650951" w:rsidRPr="006610A9" w14:paraId="02E6F975" w14:textId="77777777" w:rsidTr="00BF505B">
        <w:tc>
          <w:tcPr>
            <w:tcW w:w="4530" w:type="dxa"/>
          </w:tcPr>
          <w:p w14:paraId="7E375487" w14:textId="77777777" w:rsidR="00650951" w:rsidRPr="006610A9" w:rsidRDefault="00650951"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126</w:t>
            </w:r>
          </w:p>
        </w:tc>
        <w:tc>
          <w:tcPr>
            <w:tcW w:w="4532" w:type="dxa"/>
          </w:tcPr>
          <w:p w14:paraId="2BB2BC1A" w14:textId="77777777" w:rsidR="00650951" w:rsidRPr="006610A9" w:rsidRDefault="00650951" w:rsidP="00BF505B">
            <w:pPr>
              <w:spacing w:line="276" w:lineRule="auto"/>
              <w:jc w:val="center"/>
              <w:rPr>
                <w:rFonts w:ascii="Times New Roman" w:hAnsi="Times New Roman" w:cs="Times New Roman"/>
                <w:sz w:val="20"/>
                <w:szCs w:val="20"/>
              </w:rPr>
            </w:pPr>
            <w:r w:rsidRPr="006610A9">
              <w:rPr>
                <w:rFonts w:ascii="Times New Roman" w:hAnsi="Times New Roman" w:cs="Times New Roman"/>
                <w:sz w:val="20"/>
                <w:szCs w:val="20"/>
                <w:lang w:val="en-GB"/>
              </w:rPr>
              <w:t>62,014.00</w:t>
            </w:r>
          </w:p>
        </w:tc>
      </w:tr>
    </w:tbl>
    <w:p w14:paraId="5F0FC82A" w14:textId="77777777" w:rsidR="00650951" w:rsidRPr="006610A9" w:rsidRDefault="00650951" w:rsidP="00135C66">
      <w:pPr>
        <w:rPr>
          <w:rFonts w:ascii="Times New Roman" w:hAnsi="Times New Roman" w:cs="Times New Roman"/>
          <w:b/>
          <w:bCs/>
          <w:sz w:val="20"/>
          <w:szCs w:val="20"/>
        </w:rPr>
      </w:pPr>
    </w:p>
    <w:p w14:paraId="4FFE57BC" w14:textId="1EF20BCA" w:rsidR="00537E3B" w:rsidRPr="006610A9" w:rsidRDefault="00537E3B" w:rsidP="00537E3B">
      <w:pPr>
        <w:pStyle w:val="Heading2"/>
      </w:pPr>
      <w:r w:rsidRPr="006610A9">
        <w:rPr>
          <w:bCs/>
          <w:lang w:val="en-GB"/>
        </w:rPr>
        <w:t>C</w:t>
      </w:r>
      <w:r w:rsidRPr="006610A9">
        <w:rPr>
          <w:b w:val="0"/>
          <w:rtl/>
        </w:rPr>
        <w:t xml:space="preserve"> .</w:t>
      </w:r>
      <w:r w:rsidRPr="006610A9">
        <w:rPr>
          <w:bCs/>
          <w:lang w:val="en-GB"/>
        </w:rPr>
        <w:t xml:space="preserve">Specific obligations </w:t>
      </w:r>
      <w:r w:rsidR="00D245BB">
        <w:rPr>
          <w:bCs/>
          <w:lang w:val="en-GB"/>
        </w:rPr>
        <w:t>(</w:t>
      </w:r>
      <w:r w:rsidR="00D245BB">
        <w:rPr>
          <w:bCs/>
        </w:rPr>
        <w:t>Arts. 31–33)</w:t>
      </w:r>
    </w:p>
    <w:p w14:paraId="4E586D14" w14:textId="77777777" w:rsidR="00537E3B" w:rsidRDefault="00537E3B">
      <w:pPr>
        <w:rPr>
          <w:rFonts w:ascii="Times New Roman" w:hAnsi="Times New Roman" w:cs="Times New Roman"/>
          <w:b/>
          <w:bCs/>
          <w:sz w:val="20"/>
          <w:szCs w:val="20"/>
        </w:rPr>
      </w:pPr>
    </w:p>
    <w:p w14:paraId="4CD2F037" w14:textId="77777777" w:rsidR="00CA0EB2" w:rsidRPr="006610A9" w:rsidRDefault="00CA0EB2" w:rsidP="00CA0EB2">
      <w:pPr>
        <w:rPr>
          <w:rFonts w:ascii="Times New Roman" w:hAnsi="Times New Roman" w:cs="Times New Roman"/>
          <w:b/>
          <w:bCs/>
          <w:sz w:val="20"/>
          <w:szCs w:val="20"/>
        </w:rPr>
      </w:pPr>
      <w:r>
        <w:rPr>
          <w:rFonts w:ascii="Times New Roman" w:hAnsi="Times New Roman" w:cs="Times New Roman"/>
          <w:b/>
          <w:bCs/>
          <w:sz w:val="20"/>
          <w:szCs w:val="20"/>
          <w:lang w:val="en-GB"/>
        </w:rPr>
        <w:t xml:space="preserve">Paragraph </w:t>
      </w:r>
      <w:r w:rsidRPr="006610A9">
        <w:rPr>
          <w:rFonts w:ascii="Times New Roman" w:hAnsi="Times New Roman" w:cs="Times New Roman"/>
          <w:b/>
          <w:bCs/>
          <w:sz w:val="20"/>
          <w:szCs w:val="20"/>
          <w:lang w:val="en-GB"/>
        </w:rPr>
        <w:t xml:space="preserve">30 </w:t>
      </w:r>
    </w:p>
    <w:p w14:paraId="53564CFD" w14:textId="77777777" w:rsidR="00CA0EB2" w:rsidRPr="006610A9" w:rsidRDefault="00CA0EB2" w:rsidP="00CA0EB2">
      <w:pPr>
        <w:pStyle w:val="Heading3"/>
      </w:pPr>
      <w:r w:rsidRPr="006610A9">
        <w:rPr>
          <w:bCs/>
          <w:lang w:val="en-GB"/>
        </w:rPr>
        <w:t>Table 55: Projects within the framework of international development cooperation and humanitarian aid</w:t>
      </w:r>
    </w:p>
    <w:tbl>
      <w:tblPr>
        <w:tblStyle w:val="TableGrid"/>
        <w:tblW w:w="9067" w:type="dxa"/>
        <w:tblLook w:val="04A0" w:firstRow="1" w:lastRow="0" w:firstColumn="1" w:lastColumn="0" w:noHBand="0" w:noVBand="1"/>
      </w:tblPr>
      <w:tblGrid>
        <w:gridCol w:w="1271"/>
        <w:gridCol w:w="7796"/>
      </w:tblGrid>
      <w:tr w:rsidR="00CA0EB2" w:rsidRPr="006610A9" w14:paraId="4CA050B1" w14:textId="77777777" w:rsidTr="0096736D">
        <w:tc>
          <w:tcPr>
            <w:tcW w:w="1271" w:type="dxa"/>
            <w:shd w:val="clear" w:color="auto" w:fill="C5E0B3" w:themeFill="accent6" w:themeFillTint="66"/>
          </w:tcPr>
          <w:p w14:paraId="30D46C0A" w14:textId="77777777" w:rsidR="00CA0EB2" w:rsidRPr="006610A9" w:rsidRDefault="00CA0EB2" w:rsidP="0096736D">
            <w:pPr>
              <w:spacing w:before="120" w:after="120" w:line="276" w:lineRule="auto"/>
              <w:rPr>
                <w:rFonts w:ascii="Times New Roman" w:hAnsi="Times New Roman" w:cs="Times New Roman"/>
                <w:b/>
                <w:bCs/>
                <w:sz w:val="20"/>
                <w:szCs w:val="20"/>
              </w:rPr>
            </w:pPr>
            <w:r w:rsidRPr="006610A9">
              <w:rPr>
                <w:rFonts w:ascii="Times New Roman" w:hAnsi="Times New Roman" w:cs="Times New Roman"/>
                <w:b/>
                <w:bCs/>
                <w:sz w:val="20"/>
                <w:szCs w:val="20"/>
                <w:lang w:val="en-GB"/>
              </w:rPr>
              <w:t>Period</w:t>
            </w:r>
          </w:p>
        </w:tc>
        <w:tc>
          <w:tcPr>
            <w:tcW w:w="7796" w:type="dxa"/>
            <w:shd w:val="clear" w:color="auto" w:fill="C5E0B3" w:themeFill="accent6" w:themeFillTint="66"/>
          </w:tcPr>
          <w:p w14:paraId="60418536" w14:textId="77777777" w:rsidR="00CA0EB2" w:rsidRPr="006610A9" w:rsidRDefault="00CA0EB2" w:rsidP="0096736D">
            <w:pPr>
              <w:spacing w:before="120" w:after="120" w:line="276" w:lineRule="auto"/>
              <w:rPr>
                <w:rFonts w:ascii="Times New Roman" w:hAnsi="Times New Roman" w:cs="Times New Roman"/>
                <w:b/>
                <w:bCs/>
                <w:sz w:val="20"/>
                <w:szCs w:val="20"/>
              </w:rPr>
            </w:pPr>
            <w:r w:rsidRPr="006610A9">
              <w:rPr>
                <w:rFonts w:ascii="Times New Roman" w:hAnsi="Times New Roman" w:cs="Times New Roman"/>
                <w:b/>
                <w:bCs/>
                <w:sz w:val="20"/>
                <w:szCs w:val="20"/>
                <w:lang w:val="en-GB"/>
              </w:rPr>
              <w:t>Name</w:t>
            </w:r>
          </w:p>
        </w:tc>
      </w:tr>
      <w:tr w:rsidR="00CA0EB2" w:rsidRPr="006610A9" w14:paraId="3E4C7669" w14:textId="77777777" w:rsidTr="0096736D">
        <w:tc>
          <w:tcPr>
            <w:tcW w:w="1271" w:type="dxa"/>
          </w:tcPr>
          <w:p w14:paraId="3D447B9B" w14:textId="77777777" w:rsidR="00CA0EB2" w:rsidRPr="006610A9" w:rsidRDefault="00CA0EB2" w:rsidP="0096736D">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2023</w:t>
            </w:r>
          </w:p>
        </w:tc>
        <w:tc>
          <w:tcPr>
            <w:tcW w:w="7796" w:type="dxa"/>
          </w:tcPr>
          <w:p w14:paraId="0746B2F8" w14:textId="77777777" w:rsidR="00CA0EB2" w:rsidRPr="006610A9" w:rsidRDefault="00CA0EB2" w:rsidP="0096736D">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 xml:space="preserve">Renovation of a </w:t>
            </w:r>
            <w:r>
              <w:rPr>
                <w:rFonts w:ascii="Times New Roman" w:hAnsi="Times New Roman" w:cs="Times New Roman"/>
                <w:sz w:val="20"/>
                <w:szCs w:val="20"/>
                <w:lang w:val="en-GB"/>
              </w:rPr>
              <w:t xml:space="preserve">rehabilitation </w:t>
            </w:r>
            <w:r w:rsidRPr="006610A9">
              <w:rPr>
                <w:rFonts w:ascii="Times New Roman" w:hAnsi="Times New Roman" w:cs="Times New Roman"/>
                <w:sz w:val="20"/>
                <w:szCs w:val="20"/>
                <w:lang w:val="en-GB"/>
              </w:rPr>
              <w:t>home for children and young people with disabilities</w:t>
            </w:r>
            <w:r w:rsidRPr="006610A9">
              <w:rPr>
                <w:rFonts w:ascii="Times New Roman" w:hAnsi="Times New Roman" w:cs="Times New Roman"/>
                <w:b/>
                <w:bCs/>
                <w:sz w:val="20"/>
                <w:szCs w:val="20"/>
                <w:lang w:val="en-GB"/>
              </w:rPr>
              <w:t xml:space="preserve"> </w:t>
            </w:r>
            <w:r w:rsidRPr="006610A9">
              <w:rPr>
                <w:rFonts w:ascii="Times New Roman" w:hAnsi="Times New Roman" w:cs="Times New Roman"/>
                <w:sz w:val="20"/>
                <w:szCs w:val="20"/>
                <w:lang w:val="en-GB"/>
              </w:rPr>
              <w:t>in Zhytomyr region, Ukraine</w:t>
            </w:r>
          </w:p>
        </w:tc>
      </w:tr>
      <w:tr w:rsidR="00CA0EB2" w:rsidRPr="006610A9" w14:paraId="79A83304" w14:textId="77777777" w:rsidTr="0096736D">
        <w:tc>
          <w:tcPr>
            <w:tcW w:w="1271" w:type="dxa"/>
          </w:tcPr>
          <w:p w14:paraId="16677B54" w14:textId="77777777" w:rsidR="00CA0EB2" w:rsidRPr="006610A9" w:rsidRDefault="00CA0EB2" w:rsidP="0096736D">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2023</w:t>
            </w:r>
          </w:p>
        </w:tc>
        <w:tc>
          <w:tcPr>
            <w:tcW w:w="7796" w:type="dxa"/>
          </w:tcPr>
          <w:p w14:paraId="1AF30F8C" w14:textId="77777777" w:rsidR="00CA0EB2" w:rsidRPr="006610A9" w:rsidRDefault="00CA0EB2" w:rsidP="0096736D">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Empowering women mine victims in Bosnia and Herzegovina</w:t>
            </w:r>
          </w:p>
        </w:tc>
      </w:tr>
      <w:tr w:rsidR="00CA0EB2" w:rsidRPr="006610A9" w14:paraId="1CC2C1E0" w14:textId="77777777" w:rsidTr="0096736D">
        <w:tc>
          <w:tcPr>
            <w:tcW w:w="1271" w:type="dxa"/>
          </w:tcPr>
          <w:p w14:paraId="44BA1365" w14:textId="77777777" w:rsidR="00CA0EB2" w:rsidRPr="006610A9" w:rsidRDefault="00CA0EB2" w:rsidP="0096736D">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2023-2024</w:t>
            </w:r>
          </w:p>
        </w:tc>
        <w:tc>
          <w:tcPr>
            <w:tcW w:w="7796" w:type="dxa"/>
          </w:tcPr>
          <w:p w14:paraId="3186D5BF" w14:textId="77777777" w:rsidR="00CA0EB2" w:rsidRPr="006610A9" w:rsidRDefault="00CA0EB2" w:rsidP="0096736D">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Beekeeping for persons with disabilities for the empowerment of mine victims in Bosnia and Herzegovina</w:t>
            </w:r>
          </w:p>
        </w:tc>
      </w:tr>
      <w:tr w:rsidR="00CA0EB2" w:rsidRPr="006610A9" w14:paraId="0664FCD6" w14:textId="77777777" w:rsidTr="0096736D">
        <w:tc>
          <w:tcPr>
            <w:tcW w:w="1271" w:type="dxa"/>
          </w:tcPr>
          <w:p w14:paraId="76947EC5" w14:textId="77777777" w:rsidR="00CA0EB2" w:rsidRPr="006610A9" w:rsidRDefault="00CA0EB2" w:rsidP="0096736D">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2023-2024</w:t>
            </w:r>
          </w:p>
        </w:tc>
        <w:tc>
          <w:tcPr>
            <w:tcW w:w="7796" w:type="dxa"/>
          </w:tcPr>
          <w:p w14:paraId="39D047F3" w14:textId="77777777" w:rsidR="00CA0EB2" w:rsidRPr="006610A9" w:rsidRDefault="00CA0EB2" w:rsidP="0096736D">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Addressing the needs of vulnerable people in Lebanon</w:t>
            </w:r>
          </w:p>
        </w:tc>
      </w:tr>
      <w:tr w:rsidR="00CA0EB2" w:rsidRPr="006610A9" w14:paraId="22F385CA" w14:textId="77777777" w:rsidTr="0096736D">
        <w:tc>
          <w:tcPr>
            <w:tcW w:w="1271" w:type="dxa"/>
          </w:tcPr>
          <w:p w14:paraId="6B446320" w14:textId="77777777" w:rsidR="00CA0EB2" w:rsidRPr="006610A9" w:rsidRDefault="00CA0EB2" w:rsidP="0096736D">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2023-2024</w:t>
            </w:r>
          </w:p>
        </w:tc>
        <w:tc>
          <w:tcPr>
            <w:tcW w:w="7796" w:type="dxa"/>
          </w:tcPr>
          <w:p w14:paraId="399BA41C" w14:textId="77777777" w:rsidR="00CA0EB2" w:rsidRPr="006610A9" w:rsidRDefault="00CA0EB2" w:rsidP="0096736D">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Demining in Ukraine</w:t>
            </w:r>
          </w:p>
        </w:tc>
      </w:tr>
      <w:tr w:rsidR="00CA0EB2" w:rsidRPr="006610A9" w14:paraId="5E150CC4" w14:textId="77777777" w:rsidTr="0096736D">
        <w:tc>
          <w:tcPr>
            <w:tcW w:w="1271" w:type="dxa"/>
          </w:tcPr>
          <w:p w14:paraId="73605206" w14:textId="77777777" w:rsidR="00CA0EB2" w:rsidRPr="006610A9" w:rsidRDefault="00CA0EB2" w:rsidP="0096736D">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2023-2024</w:t>
            </w:r>
          </w:p>
        </w:tc>
        <w:tc>
          <w:tcPr>
            <w:tcW w:w="7796" w:type="dxa"/>
          </w:tcPr>
          <w:p w14:paraId="5137A07F" w14:textId="77777777" w:rsidR="00CA0EB2" w:rsidRPr="006610A9" w:rsidRDefault="00CA0EB2" w:rsidP="0096736D">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Rehabilitation of a Syrian girl victim of an air strike</w:t>
            </w:r>
          </w:p>
        </w:tc>
      </w:tr>
      <w:tr w:rsidR="00CA0EB2" w:rsidRPr="006610A9" w14:paraId="4A1CB2AE" w14:textId="77777777" w:rsidTr="0096736D">
        <w:tc>
          <w:tcPr>
            <w:tcW w:w="1271" w:type="dxa"/>
          </w:tcPr>
          <w:p w14:paraId="689792DE" w14:textId="77777777" w:rsidR="00CA0EB2" w:rsidRPr="006610A9" w:rsidRDefault="00CA0EB2" w:rsidP="0096736D">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2024</w:t>
            </w:r>
          </w:p>
        </w:tc>
        <w:tc>
          <w:tcPr>
            <w:tcW w:w="7796" w:type="dxa"/>
          </w:tcPr>
          <w:p w14:paraId="19EA3C6C" w14:textId="77777777" w:rsidR="00CA0EB2" w:rsidRPr="006610A9" w:rsidRDefault="00CA0EB2" w:rsidP="0096736D">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Medical rehabilitation of victims of armed conflict in Ukraine</w:t>
            </w:r>
          </w:p>
        </w:tc>
      </w:tr>
    </w:tbl>
    <w:p w14:paraId="616DD00A" w14:textId="77777777" w:rsidR="00CA0EB2" w:rsidRPr="006610A9" w:rsidRDefault="00CA0EB2">
      <w:pPr>
        <w:rPr>
          <w:rFonts w:ascii="Times New Roman" w:hAnsi="Times New Roman" w:cs="Times New Roman"/>
          <w:b/>
          <w:bCs/>
          <w:sz w:val="20"/>
          <w:szCs w:val="20"/>
        </w:rPr>
      </w:pPr>
    </w:p>
    <w:p w14:paraId="2371CBCD" w14:textId="64356E0F" w:rsidR="00117891" w:rsidRPr="006610A9" w:rsidRDefault="00D245BB">
      <w:pPr>
        <w:rPr>
          <w:rFonts w:ascii="Times New Roman" w:hAnsi="Times New Roman" w:cs="Times New Roman"/>
          <w:b/>
          <w:bCs/>
          <w:sz w:val="20"/>
          <w:szCs w:val="20"/>
        </w:rPr>
      </w:pPr>
      <w:r>
        <w:rPr>
          <w:rFonts w:ascii="Times New Roman" w:hAnsi="Times New Roman" w:cs="Times New Roman"/>
          <w:b/>
          <w:bCs/>
          <w:sz w:val="20"/>
          <w:szCs w:val="20"/>
          <w:lang w:val="en-GB"/>
        </w:rPr>
        <w:t xml:space="preserve">Paragraph </w:t>
      </w:r>
      <w:r w:rsidR="00117891" w:rsidRPr="006610A9">
        <w:rPr>
          <w:rFonts w:ascii="Times New Roman" w:hAnsi="Times New Roman" w:cs="Times New Roman"/>
          <w:b/>
          <w:bCs/>
          <w:sz w:val="20"/>
          <w:szCs w:val="20"/>
          <w:lang w:val="en-GB"/>
        </w:rPr>
        <w:t>32(a)</w:t>
      </w:r>
    </w:p>
    <w:p w14:paraId="6BBE2FED" w14:textId="2CCA54FD" w:rsidR="00117891" w:rsidRPr="006610A9" w:rsidRDefault="00117891" w:rsidP="00537E3B">
      <w:pPr>
        <w:pStyle w:val="Heading3"/>
      </w:pPr>
      <w:r w:rsidRPr="006610A9">
        <w:rPr>
          <w:bCs/>
          <w:lang w:val="en-GB"/>
        </w:rPr>
        <w:t>Table 56: Human resources Directorate for Persons with Disabilities</w:t>
      </w:r>
    </w:p>
    <w:tbl>
      <w:tblPr>
        <w:tblStyle w:val="TableGrid"/>
        <w:tblW w:w="0" w:type="auto"/>
        <w:tblLook w:val="04A0" w:firstRow="1" w:lastRow="0" w:firstColumn="1" w:lastColumn="0" w:noHBand="0" w:noVBand="1"/>
      </w:tblPr>
      <w:tblGrid>
        <w:gridCol w:w="2122"/>
        <w:gridCol w:w="6940"/>
      </w:tblGrid>
      <w:tr w:rsidR="006610A9" w:rsidRPr="006610A9" w14:paraId="639AF420" w14:textId="77777777" w:rsidTr="00CC7AD6">
        <w:tc>
          <w:tcPr>
            <w:tcW w:w="2122" w:type="dxa"/>
            <w:shd w:val="clear" w:color="auto" w:fill="C5E0B3" w:themeFill="accent6" w:themeFillTint="66"/>
          </w:tcPr>
          <w:p w14:paraId="7F3B9FB1" w14:textId="2B094659" w:rsidR="00117891" w:rsidRPr="006610A9" w:rsidRDefault="00117891" w:rsidP="00CC7AD6">
            <w:pPr>
              <w:spacing w:before="120" w:after="120" w:line="276" w:lineRule="auto"/>
              <w:rPr>
                <w:rFonts w:ascii="Times New Roman" w:hAnsi="Times New Roman" w:cs="Times New Roman"/>
                <w:b/>
                <w:bCs/>
                <w:sz w:val="20"/>
                <w:szCs w:val="20"/>
              </w:rPr>
            </w:pPr>
            <w:r w:rsidRPr="006610A9">
              <w:rPr>
                <w:rFonts w:ascii="Times New Roman" w:hAnsi="Times New Roman" w:cs="Times New Roman"/>
                <w:b/>
                <w:bCs/>
                <w:sz w:val="20"/>
                <w:szCs w:val="20"/>
                <w:lang w:val="en-GB"/>
              </w:rPr>
              <w:t>As at</w:t>
            </w:r>
          </w:p>
        </w:tc>
        <w:tc>
          <w:tcPr>
            <w:tcW w:w="6940" w:type="dxa"/>
            <w:shd w:val="clear" w:color="auto" w:fill="C5E0B3" w:themeFill="accent6" w:themeFillTint="66"/>
          </w:tcPr>
          <w:p w14:paraId="2D6A5711" w14:textId="79030157" w:rsidR="00117891" w:rsidRPr="006610A9" w:rsidRDefault="00117891" w:rsidP="00CC7AD6">
            <w:pPr>
              <w:spacing w:before="120" w:after="120" w:line="276" w:lineRule="auto"/>
              <w:rPr>
                <w:rFonts w:ascii="Times New Roman" w:hAnsi="Times New Roman" w:cs="Times New Roman"/>
                <w:b/>
                <w:bCs/>
                <w:sz w:val="20"/>
                <w:szCs w:val="20"/>
              </w:rPr>
            </w:pPr>
            <w:r w:rsidRPr="006610A9">
              <w:rPr>
                <w:rFonts w:ascii="Times New Roman" w:hAnsi="Times New Roman" w:cs="Times New Roman"/>
                <w:b/>
                <w:bCs/>
                <w:sz w:val="20"/>
                <w:szCs w:val="20"/>
                <w:lang w:val="en-GB"/>
              </w:rPr>
              <w:t xml:space="preserve">Number of </w:t>
            </w:r>
            <w:r w:rsidR="0011283F">
              <w:rPr>
                <w:rFonts w:ascii="Times New Roman" w:hAnsi="Times New Roman" w:cs="Times New Roman"/>
                <w:b/>
                <w:bCs/>
                <w:sz w:val="20"/>
                <w:szCs w:val="20"/>
                <w:lang w:val="en-GB"/>
              </w:rPr>
              <w:t>employments</w:t>
            </w:r>
          </w:p>
        </w:tc>
      </w:tr>
      <w:tr w:rsidR="006610A9" w:rsidRPr="006610A9" w14:paraId="30057DCE" w14:textId="77777777" w:rsidTr="00117891">
        <w:tc>
          <w:tcPr>
            <w:tcW w:w="2122" w:type="dxa"/>
          </w:tcPr>
          <w:p w14:paraId="4A945E5E" w14:textId="1858C522" w:rsidR="00117891" w:rsidRPr="006610A9" w:rsidRDefault="00117891" w:rsidP="00CC7AD6">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31 Dec 2018</w:t>
            </w:r>
          </w:p>
        </w:tc>
        <w:tc>
          <w:tcPr>
            <w:tcW w:w="6940" w:type="dxa"/>
          </w:tcPr>
          <w:p w14:paraId="38F527D2" w14:textId="65657542" w:rsidR="00117891" w:rsidRPr="006610A9" w:rsidRDefault="00CC7AD6" w:rsidP="00CC7AD6">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19</w:t>
            </w:r>
          </w:p>
        </w:tc>
      </w:tr>
      <w:tr w:rsidR="006610A9" w:rsidRPr="006610A9" w14:paraId="5BEC4711" w14:textId="77777777" w:rsidTr="00117891">
        <w:tc>
          <w:tcPr>
            <w:tcW w:w="2122" w:type="dxa"/>
          </w:tcPr>
          <w:p w14:paraId="5DB80B7F" w14:textId="40387CFB" w:rsidR="00117891" w:rsidRPr="006610A9" w:rsidRDefault="00117891" w:rsidP="00CC7AD6">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31 Dec 2019</w:t>
            </w:r>
          </w:p>
        </w:tc>
        <w:tc>
          <w:tcPr>
            <w:tcW w:w="6940" w:type="dxa"/>
          </w:tcPr>
          <w:p w14:paraId="789DE1CC" w14:textId="5F05E9DB" w:rsidR="00117891" w:rsidRPr="006610A9" w:rsidRDefault="00117891" w:rsidP="00CC7AD6">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20</w:t>
            </w:r>
          </w:p>
        </w:tc>
      </w:tr>
      <w:tr w:rsidR="006610A9" w:rsidRPr="006610A9" w14:paraId="622D3BBF" w14:textId="77777777" w:rsidTr="00117891">
        <w:tc>
          <w:tcPr>
            <w:tcW w:w="2122" w:type="dxa"/>
          </w:tcPr>
          <w:p w14:paraId="126F500A" w14:textId="5FEF2BDE" w:rsidR="00117891" w:rsidRPr="006610A9" w:rsidRDefault="00117891" w:rsidP="00CC7AD6">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19 July 2020</w:t>
            </w:r>
          </w:p>
        </w:tc>
        <w:tc>
          <w:tcPr>
            <w:tcW w:w="6940" w:type="dxa"/>
          </w:tcPr>
          <w:p w14:paraId="535E4295" w14:textId="121746B8" w:rsidR="00117891" w:rsidRPr="006610A9" w:rsidRDefault="00117891" w:rsidP="00CC7AD6">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17</w:t>
            </w:r>
          </w:p>
        </w:tc>
      </w:tr>
      <w:tr w:rsidR="006610A9" w:rsidRPr="006610A9" w14:paraId="0063790E" w14:textId="77777777" w:rsidTr="00117891">
        <w:tc>
          <w:tcPr>
            <w:tcW w:w="2122" w:type="dxa"/>
          </w:tcPr>
          <w:p w14:paraId="7C5A049F" w14:textId="7DD6812B" w:rsidR="00117891" w:rsidRPr="006610A9" w:rsidRDefault="00117891" w:rsidP="00CC7AD6">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31 Dec 2021</w:t>
            </w:r>
          </w:p>
        </w:tc>
        <w:tc>
          <w:tcPr>
            <w:tcW w:w="6940" w:type="dxa"/>
          </w:tcPr>
          <w:p w14:paraId="247039BB" w14:textId="13DB3F62" w:rsidR="00117891" w:rsidRPr="006610A9" w:rsidRDefault="00117891" w:rsidP="00CC7AD6">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15</w:t>
            </w:r>
          </w:p>
        </w:tc>
      </w:tr>
      <w:tr w:rsidR="006610A9" w:rsidRPr="006610A9" w14:paraId="473FF6D1" w14:textId="77777777" w:rsidTr="00117891">
        <w:tc>
          <w:tcPr>
            <w:tcW w:w="2122" w:type="dxa"/>
          </w:tcPr>
          <w:p w14:paraId="0327B175" w14:textId="4BEA7652" w:rsidR="00117891" w:rsidRPr="006610A9" w:rsidRDefault="00117891" w:rsidP="00CC7AD6">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31 Dec 2022</w:t>
            </w:r>
          </w:p>
        </w:tc>
        <w:tc>
          <w:tcPr>
            <w:tcW w:w="6940" w:type="dxa"/>
          </w:tcPr>
          <w:p w14:paraId="24CF7ECB" w14:textId="7B54E3BF" w:rsidR="00117891" w:rsidRPr="006610A9" w:rsidRDefault="00117891" w:rsidP="00CC7AD6">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17</w:t>
            </w:r>
          </w:p>
        </w:tc>
      </w:tr>
      <w:tr w:rsidR="006610A9" w:rsidRPr="006610A9" w14:paraId="45799414" w14:textId="77777777" w:rsidTr="00117891">
        <w:tc>
          <w:tcPr>
            <w:tcW w:w="2122" w:type="dxa"/>
          </w:tcPr>
          <w:p w14:paraId="7BEC9C02" w14:textId="09305380" w:rsidR="00117891" w:rsidRPr="006610A9" w:rsidRDefault="00117891" w:rsidP="00CC7AD6">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31 Dec 2023</w:t>
            </w:r>
          </w:p>
        </w:tc>
        <w:tc>
          <w:tcPr>
            <w:tcW w:w="6940" w:type="dxa"/>
          </w:tcPr>
          <w:p w14:paraId="3F29E66C" w14:textId="063BC378" w:rsidR="00117891" w:rsidRPr="006610A9" w:rsidRDefault="00117891" w:rsidP="00CC7AD6">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23</w:t>
            </w:r>
          </w:p>
        </w:tc>
      </w:tr>
      <w:tr w:rsidR="00117891" w:rsidRPr="006610A9" w14:paraId="7A83E00D" w14:textId="77777777" w:rsidTr="00117891">
        <w:tc>
          <w:tcPr>
            <w:tcW w:w="2122" w:type="dxa"/>
          </w:tcPr>
          <w:p w14:paraId="00AAD504" w14:textId="7DB52D9B" w:rsidR="00117891" w:rsidRPr="006610A9" w:rsidRDefault="00117891" w:rsidP="00CC7AD6">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31 June 2024</w:t>
            </w:r>
          </w:p>
        </w:tc>
        <w:tc>
          <w:tcPr>
            <w:tcW w:w="6940" w:type="dxa"/>
          </w:tcPr>
          <w:p w14:paraId="34BABA25" w14:textId="257D5BF3" w:rsidR="00117891" w:rsidRPr="006610A9" w:rsidRDefault="00CC7AD6" w:rsidP="00CC7AD6">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23</w:t>
            </w:r>
          </w:p>
        </w:tc>
      </w:tr>
    </w:tbl>
    <w:p w14:paraId="15A46768" w14:textId="77777777" w:rsidR="00117891" w:rsidRPr="006610A9" w:rsidRDefault="00117891" w:rsidP="0056041E">
      <w:pPr>
        <w:spacing w:after="0" w:line="276" w:lineRule="auto"/>
        <w:rPr>
          <w:rFonts w:ascii="Times New Roman" w:hAnsi="Times New Roman" w:cs="Times New Roman"/>
          <w:sz w:val="16"/>
          <w:szCs w:val="16"/>
        </w:rPr>
      </w:pPr>
    </w:p>
    <w:tbl>
      <w:tblPr>
        <w:tblStyle w:val="TableGrid"/>
        <w:tblW w:w="0" w:type="auto"/>
        <w:tblLook w:val="04A0" w:firstRow="1" w:lastRow="0" w:firstColumn="1" w:lastColumn="0" w:noHBand="0" w:noVBand="1"/>
      </w:tblPr>
      <w:tblGrid>
        <w:gridCol w:w="9062"/>
      </w:tblGrid>
      <w:tr w:rsidR="0056041E" w:rsidRPr="006610A9" w14:paraId="35BF7F0D" w14:textId="77777777" w:rsidTr="0056041E">
        <w:tc>
          <w:tcPr>
            <w:tcW w:w="9062" w:type="dxa"/>
          </w:tcPr>
          <w:p w14:paraId="62ECE950" w14:textId="15A43AC7" w:rsidR="0056041E" w:rsidRPr="006610A9" w:rsidRDefault="0056041E" w:rsidP="0056041E">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 xml:space="preserve">As of 1 June 2021, the Directorate for Disabled, War Veterans and Victims of War Violence was split into two sections, with the war-related issues moving to the </w:t>
            </w:r>
            <w:r w:rsidR="00CF710A">
              <w:rPr>
                <w:rFonts w:ascii="Times New Roman" w:hAnsi="Times New Roman" w:cs="Times New Roman"/>
                <w:sz w:val="20"/>
                <w:szCs w:val="20"/>
                <w:lang w:val="en-GB"/>
              </w:rPr>
              <w:t>MORS</w:t>
            </w:r>
            <w:r w:rsidRPr="006610A9">
              <w:rPr>
                <w:rFonts w:ascii="Times New Roman" w:hAnsi="Times New Roman" w:cs="Times New Roman"/>
                <w:sz w:val="20"/>
                <w:szCs w:val="20"/>
                <w:lang w:val="en-GB"/>
              </w:rPr>
              <w:t xml:space="preserve">. The Directorate at the </w:t>
            </w:r>
            <w:r w:rsidR="00CF710A">
              <w:rPr>
                <w:rFonts w:ascii="Times New Roman" w:hAnsi="Times New Roman" w:cs="Times New Roman"/>
                <w:sz w:val="20"/>
                <w:szCs w:val="20"/>
                <w:lang w:val="en-GB"/>
              </w:rPr>
              <w:t>MDDSZ</w:t>
            </w:r>
            <w:r w:rsidRPr="006610A9">
              <w:rPr>
                <w:rFonts w:ascii="Times New Roman" w:hAnsi="Times New Roman" w:cs="Times New Roman"/>
                <w:sz w:val="20"/>
                <w:szCs w:val="20"/>
                <w:lang w:val="en-GB"/>
              </w:rPr>
              <w:t xml:space="preserve"> renamed the Directorate for Persons with Disabilities. </w:t>
            </w:r>
          </w:p>
        </w:tc>
      </w:tr>
    </w:tbl>
    <w:p w14:paraId="296AC5E7" w14:textId="77777777" w:rsidR="0056041E" w:rsidRPr="006610A9" w:rsidRDefault="0056041E">
      <w:pPr>
        <w:rPr>
          <w:rFonts w:ascii="Times New Roman" w:hAnsi="Times New Roman" w:cs="Times New Roman"/>
          <w:sz w:val="20"/>
          <w:szCs w:val="20"/>
        </w:rPr>
      </w:pPr>
    </w:p>
    <w:p w14:paraId="1156CCF7" w14:textId="3C77E1E8" w:rsidR="00117891" w:rsidRPr="006610A9" w:rsidRDefault="00117891" w:rsidP="00537E3B">
      <w:pPr>
        <w:pStyle w:val="Heading3"/>
      </w:pPr>
      <w:r w:rsidRPr="006610A9">
        <w:rPr>
          <w:bCs/>
          <w:lang w:val="en-GB"/>
        </w:rPr>
        <w:lastRenderedPageBreak/>
        <w:t>Table 57: Financial resources of the Directorate for Persons with Disabilities</w:t>
      </w:r>
    </w:p>
    <w:tbl>
      <w:tblPr>
        <w:tblStyle w:val="TableGrid"/>
        <w:tblW w:w="0" w:type="auto"/>
        <w:tblLook w:val="04A0" w:firstRow="1" w:lastRow="0" w:firstColumn="1" w:lastColumn="0" w:noHBand="0" w:noVBand="1"/>
      </w:tblPr>
      <w:tblGrid>
        <w:gridCol w:w="1555"/>
        <w:gridCol w:w="7507"/>
      </w:tblGrid>
      <w:tr w:rsidR="006610A9" w:rsidRPr="006610A9" w14:paraId="185C0F42" w14:textId="77777777" w:rsidTr="00AC1D97">
        <w:tc>
          <w:tcPr>
            <w:tcW w:w="1555" w:type="dxa"/>
            <w:shd w:val="clear" w:color="auto" w:fill="C5E0B3" w:themeFill="accent6" w:themeFillTint="66"/>
          </w:tcPr>
          <w:p w14:paraId="1F24E4B1" w14:textId="6415A9D3" w:rsidR="00CC7AD6" w:rsidRPr="006610A9" w:rsidRDefault="00CC7AD6" w:rsidP="00AC1D97">
            <w:pPr>
              <w:spacing w:before="120" w:after="120" w:line="276" w:lineRule="auto"/>
              <w:rPr>
                <w:rFonts w:ascii="Times New Roman" w:hAnsi="Times New Roman" w:cs="Times New Roman"/>
                <w:b/>
                <w:bCs/>
                <w:sz w:val="20"/>
                <w:szCs w:val="20"/>
              </w:rPr>
            </w:pPr>
            <w:r w:rsidRPr="006610A9">
              <w:rPr>
                <w:rFonts w:ascii="Times New Roman" w:hAnsi="Times New Roman" w:cs="Times New Roman"/>
                <w:b/>
                <w:bCs/>
                <w:sz w:val="20"/>
                <w:szCs w:val="20"/>
                <w:lang w:val="en-GB"/>
              </w:rPr>
              <w:t>Year</w:t>
            </w:r>
          </w:p>
        </w:tc>
        <w:tc>
          <w:tcPr>
            <w:tcW w:w="7507" w:type="dxa"/>
            <w:shd w:val="clear" w:color="auto" w:fill="C5E0B3" w:themeFill="accent6" w:themeFillTint="66"/>
          </w:tcPr>
          <w:p w14:paraId="656615B8" w14:textId="05D4B236" w:rsidR="00CC7AD6" w:rsidRPr="006610A9" w:rsidRDefault="00CC7AD6" w:rsidP="00AC1D97">
            <w:pPr>
              <w:spacing w:before="120" w:after="120" w:line="276" w:lineRule="auto"/>
              <w:rPr>
                <w:rFonts w:ascii="Times New Roman" w:hAnsi="Times New Roman" w:cs="Times New Roman"/>
                <w:b/>
                <w:bCs/>
                <w:sz w:val="20"/>
                <w:szCs w:val="20"/>
              </w:rPr>
            </w:pPr>
            <w:r w:rsidRPr="006610A9">
              <w:rPr>
                <w:rFonts w:ascii="Times New Roman" w:hAnsi="Times New Roman" w:cs="Times New Roman"/>
                <w:b/>
                <w:bCs/>
                <w:sz w:val="20"/>
                <w:szCs w:val="20"/>
                <w:lang w:val="en-GB"/>
              </w:rPr>
              <w:t>Financial resources for implementing disability rights policies in EUR</w:t>
            </w:r>
          </w:p>
        </w:tc>
      </w:tr>
      <w:tr w:rsidR="006610A9" w:rsidRPr="006610A9" w14:paraId="7B29CC46" w14:textId="77777777" w:rsidTr="00AC1D97">
        <w:tc>
          <w:tcPr>
            <w:tcW w:w="1555" w:type="dxa"/>
          </w:tcPr>
          <w:p w14:paraId="1EC22188" w14:textId="77B93053" w:rsidR="00CC7AD6" w:rsidRPr="006610A9" w:rsidRDefault="00AC1D97" w:rsidP="00AC1D97">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2018</w:t>
            </w:r>
          </w:p>
        </w:tc>
        <w:tc>
          <w:tcPr>
            <w:tcW w:w="7507" w:type="dxa"/>
          </w:tcPr>
          <w:p w14:paraId="188D2DFC" w14:textId="22C12237" w:rsidR="00CC7AD6" w:rsidRPr="006610A9" w:rsidRDefault="00AC1D97" w:rsidP="00AC1D97">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54,020,569</w:t>
            </w:r>
          </w:p>
        </w:tc>
      </w:tr>
      <w:tr w:rsidR="006610A9" w:rsidRPr="006610A9" w14:paraId="008D5195" w14:textId="77777777" w:rsidTr="00AC1D97">
        <w:tc>
          <w:tcPr>
            <w:tcW w:w="1555" w:type="dxa"/>
          </w:tcPr>
          <w:p w14:paraId="0D8E8E52" w14:textId="771645DB" w:rsidR="00CC7AD6" w:rsidRPr="006610A9" w:rsidRDefault="00AC1D97" w:rsidP="00AC1D97">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2019</w:t>
            </w:r>
          </w:p>
        </w:tc>
        <w:tc>
          <w:tcPr>
            <w:tcW w:w="7507" w:type="dxa"/>
          </w:tcPr>
          <w:p w14:paraId="30F6A10E" w14:textId="529E8571" w:rsidR="00CC7AD6" w:rsidRPr="006610A9" w:rsidRDefault="00AC1D97" w:rsidP="00AC1D97">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105,991,966</w:t>
            </w:r>
          </w:p>
        </w:tc>
      </w:tr>
      <w:tr w:rsidR="006610A9" w:rsidRPr="006610A9" w14:paraId="7CFDBC92" w14:textId="77777777" w:rsidTr="00AC1D97">
        <w:tc>
          <w:tcPr>
            <w:tcW w:w="1555" w:type="dxa"/>
          </w:tcPr>
          <w:p w14:paraId="487F7D25" w14:textId="30D544A3" w:rsidR="00CC7AD6" w:rsidRPr="006610A9" w:rsidRDefault="00AC1D97" w:rsidP="00AC1D97">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2020</w:t>
            </w:r>
          </w:p>
        </w:tc>
        <w:tc>
          <w:tcPr>
            <w:tcW w:w="7507" w:type="dxa"/>
          </w:tcPr>
          <w:p w14:paraId="5DF0E13D" w14:textId="68AF3B37" w:rsidR="00CC7AD6" w:rsidRPr="006610A9" w:rsidRDefault="00AC1D97" w:rsidP="00AC1D97">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151,452,068</w:t>
            </w:r>
          </w:p>
        </w:tc>
      </w:tr>
      <w:tr w:rsidR="006610A9" w:rsidRPr="006610A9" w14:paraId="677F56BA" w14:textId="77777777" w:rsidTr="00AC1D97">
        <w:tc>
          <w:tcPr>
            <w:tcW w:w="1555" w:type="dxa"/>
          </w:tcPr>
          <w:p w14:paraId="2D381DF5" w14:textId="084B71BF" w:rsidR="00CC7AD6" w:rsidRPr="006610A9" w:rsidRDefault="00AC1D97" w:rsidP="00AC1D97">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2021</w:t>
            </w:r>
          </w:p>
        </w:tc>
        <w:tc>
          <w:tcPr>
            <w:tcW w:w="7507" w:type="dxa"/>
          </w:tcPr>
          <w:p w14:paraId="5CE20FA7" w14:textId="0686C13E" w:rsidR="00CC7AD6" w:rsidRPr="006610A9" w:rsidRDefault="00AC1D97" w:rsidP="00AC1D97">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198,407,986</w:t>
            </w:r>
          </w:p>
        </w:tc>
      </w:tr>
      <w:tr w:rsidR="006610A9" w:rsidRPr="006610A9" w14:paraId="4EDEE5DC" w14:textId="77777777" w:rsidTr="00AC1D97">
        <w:tc>
          <w:tcPr>
            <w:tcW w:w="1555" w:type="dxa"/>
          </w:tcPr>
          <w:p w14:paraId="1B2F0E57" w14:textId="4C2C0E4A" w:rsidR="00CC7AD6" w:rsidRPr="006610A9" w:rsidRDefault="00AC1D97" w:rsidP="00AC1D97">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2022</w:t>
            </w:r>
          </w:p>
        </w:tc>
        <w:tc>
          <w:tcPr>
            <w:tcW w:w="7507" w:type="dxa"/>
          </w:tcPr>
          <w:p w14:paraId="7745E13D" w14:textId="32D8BB19" w:rsidR="00CC7AD6" w:rsidRPr="006610A9" w:rsidRDefault="00AC1D97" w:rsidP="00AC1D97">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259,034,682</w:t>
            </w:r>
          </w:p>
        </w:tc>
      </w:tr>
      <w:tr w:rsidR="006610A9" w:rsidRPr="006610A9" w14:paraId="50688079" w14:textId="77777777" w:rsidTr="00AC1D97">
        <w:tc>
          <w:tcPr>
            <w:tcW w:w="1555" w:type="dxa"/>
          </w:tcPr>
          <w:p w14:paraId="5824F6C5" w14:textId="65746E27" w:rsidR="00CC7AD6" w:rsidRPr="006610A9" w:rsidRDefault="00AC1D97" w:rsidP="00AC1D97">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2023</w:t>
            </w:r>
          </w:p>
        </w:tc>
        <w:tc>
          <w:tcPr>
            <w:tcW w:w="7507" w:type="dxa"/>
          </w:tcPr>
          <w:p w14:paraId="1D1BD935" w14:textId="3A4427C2" w:rsidR="00CC7AD6" w:rsidRPr="006610A9" w:rsidRDefault="00AC1D97" w:rsidP="00AC1D97">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290,218,674</w:t>
            </w:r>
          </w:p>
        </w:tc>
      </w:tr>
      <w:tr w:rsidR="00CC7AD6" w:rsidRPr="006610A9" w14:paraId="4946E680" w14:textId="77777777" w:rsidTr="00AC1D97">
        <w:tc>
          <w:tcPr>
            <w:tcW w:w="1555" w:type="dxa"/>
          </w:tcPr>
          <w:p w14:paraId="541580F7" w14:textId="7D3AA006" w:rsidR="00CC7AD6" w:rsidRPr="006610A9" w:rsidRDefault="00AC1D97" w:rsidP="00AC1D97">
            <w:pPr>
              <w:spacing w:line="276" w:lineRule="auto"/>
              <w:rPr>
                <w:rFonts w:ascii="Times New Roman" w:hAnsi="Times New Roman" w:cs="Times New Roman"/>
                <w:sz w:val="20"/>
                <w:szCs w:val="20"/>
              </w:rPr>
            </w:pPr>
            <w:r w:rsidRPr="006610A9">
              <w:rPr>
                <w:rFonts w:ascii="Times New Roman" w:hAnsi="Times New Roman" w:cs="Times New Roman"/>
                <w:b/>
                <w:bCs/>
                <w:sz w:val="20"/>
                <w:szCs w:val="20"/>
                <w:lang w:val="en-GB"/>
              </w:rPr>
              <w:t>Total</w:t>
            </w:r>
          </w:p>
        </w:tc>
        <w:tc>
          <w:tcPr>
            <w:tcW w:w="7507" w:type="dxa"/>
          </w:tcPr>
          <w:p w14:paraId="580169DB" w14:textId="35DECD12" w:rsidR="00CC7AD6" w:rsidRPr="006610A9" w:rsidRDefault="00AC1D97" w:rsidP="00AC1D97">
            <w:pPr>
              <w:spacing w:line="276" w:lineRule="auto"/>
              <w:rPr>
                <w:rFonts w:ascii="Times New Roman" w:hAnsi="Times New Roman" w:cs="Times New Roman"/>
                <w:sz w:val="20"/>
                <w:szCs w:val="20"/>
              </w:rPr>
            </w:pPr>
            <w:r w:rsidRPr="006610A9">
              <w:rPr>
                <w:rFonts w:ascii="Times New Roman" w:hAnsi="Times New Roman" w:cs="Times New Roman"/>
                <w:sz w:val="20"/>
                <w:szCs w:val="20"/>
                <w:lang w:val="en-GB"/>
              </w:rPr>
              <w:t>1,059,125,947</w:t>
            </w:r>
          </w:p>
        </w:tc>
      </w:tr>
    </w:tbl>
    <w:p w14:paraId="2880BDCD" w14:textId="77777777" w:rsidR="00CC7AD6" w:rsidRPr="006610A9" w:rsidRDefault="00CC7AD6" w:rsidP="00D8793A">
      <w:pPr>
        <w:spacing w:after="0" w:line="276" w:lineRule="auto"/>
        <w:rPr>
          <w:rFonts w:ascii="Times New Roman" w:hAnsi="Times New Roman" w:cs="Times New Roman"/>
          <w:sz w:val="16"/>
          <w:szCs w:val="16"/>
        </w:rPr>
      </w:pPr>
    </w:p>
    <w:tbl>
      <w:tblPr>
        <w:tblStyle w:val="TableGrid"/>
        <w:tblW w:w="0" w:type="auto"/>
        <w:tblLook w:val="04A0" w:firstRow="1" w:lastRow="0" w:firstColumn="1" w:lastColumn="0" w:noHBand="0" w:noVBand="1"/>
      </w:tblPr>
      <w:tblGrid>
        <w:gridCol w:w="9062"/>
      </w:tblGrid>
      <w:tr w:rsidR="00D8793A" w:rsidRPr="006610A9" w14:paraId="48ABEA5F" w14:textId="77777777" w:rsidTr="00D8793A">
        <w:tc>
          <w:tcPr>
            <w:tcW w:w="9062" w:type="dxa"/>
          </w:tcPr>
          <w:p w14:paraId="57DCB22A" w14:textId="2CF4C84A" w:rsidR="00D8793A" w:rsidRPr="006610A9" w:rsidRDefault="00D8793A" w:rsidP="00D8793A">
            <w:pPr>
              <w:spacing w:line="276" w:lineRule="auto"/>
              <w:jc w:val="both"/>
              <w:rPr>
                <w:rFonts w:ascii="Times New Roman" w:hAnsi="Times New Roman" w:cs="Times New Roman"/>
                <w:sz w:val="20"/>
                <w:szCs w:val="20"/>
              </w:rPr>
            </w:pPr>
            <w:r w:rsidRPr="006610A9">
              <w:rPr>
                <w:rFonts w:ascii="Times New Roman" w:hAnsi="Times New Roman" w:cs="Times New Roman"/>
                <w:sz w:val="20"/>
                <w:szCs w:val="20"/>
                <w:lang w:val="en-GB"/>
              </w:rPr>
              <w:t xml:space="preserve">Includes: implementation of the ZUSZJ, transfers for social inclusion of persons with disabilities (from 2019), </w:t>
            </w:r>
            <w:r w:rsidR="00CF710A">
              <w:rPr>
                <w:rFonts w:ascii="Times New Roman" w:hAnsi="Times New Roman" w:cs="Times New Roman"/>
                <w:sz w:val="20"/>
                <w:szCs w:val="20"/>
                <w:lang w:val="en-GB"/>
              </w:rPr>
              <w:t>vocational</w:t>
            </w:r>
            <w:r w:rsidRPr="006610A9">
              <w:rPr>
                <w:rFonts w:ascii="Times New Roman" w:hAnsi="Times New Roman" w:cs="Times New Roman"/>
                <w:sz w:val="20"/>
                <w:szCs w:val="20"/>
                <w:lang w:val="en-GB"/>
              </w:rPr>
              <w:t xml:space="preserve"> rehabilitation of persons with disabilities, social inclusion programmes for persons with disabilities, promotion of employment of persons with disabilities, implementation of the ZIMI, implementation of the ZOA (from 2019), Council for Persons with Disabilities.</w:t>
            </w:r>
          </w:p>
        </w:tc>
      </w:tr>
    </w:tbl>
    <w:p w14:paraId="3C4C4790" w14:textId="77777777" w:rsidR="00D8793A" w:rsidRPr="006610A9" w:rsidRDefault="00D8793A">
      <w:pPr>
        <w:rPr>
          <w:rFonts w:ascii="Times New Roman" w:hAnsi="Times New Roman" w:cs="Times New Roman"/>
          <w:sz w:val="20"/>
          <w:szCs w:val="20"/>
        </w:rPr>
      </w:pPr>
    </w:p>
    <w:p w14:paraId="4582FED7" w14:textId="77777777" w:rsidR="00A40313" w:rsidRPr="006610A9" w:rsidRDefault="00A40313">
      <w:pPr>
        <w:rPr>
          <w:rFonts w:ascii="Times New Roman" w:hAnsi="Times New Roman" w:cs="Times New Roman"/>
          <w:sz w:val="20"/>
          <w:szCs w:val="20"/>
        </w:rPr>
      </w:pPr>
      <w:r w:rsidRPr="006610A9">
        <w:rPr>
          <w:rFonts w:ascii="Times New Roman" w:hAnsi="Times New Roman" w:cs="Times New Roman"/>
          <w:sz w:val="20"/>
          <w:szCs w:val="20"/>
          <w:lang w:val="en-GB"/>
        </w:rPr>
        <w:br w:type="page"/>
      </w:r>
    </w:p>
    <w:p w14:paraId="7AE422EF" w14:textId="2CE5402B" w:rsidR="00902EDE" w:rsidRPr="006610A9" w:rsidRDefault="00537E3B" w:rsidP="00537E3B">
      <w:pPr>
        <w:pStyle w:val="Heading1"/>
      </w:pPr>
      <w:r w:rsidRPr="006610A9">
        <w:rPr>
          <w:bCs/>
          <w:lang w:val="en-GB"/>
        </w:rPr>
        <w:t>2. REFERENCE</w:t>
      </w:r>
    </w:p>
    <w:p w14:paraId="1F26D4DC" w14:textId="77777777" w:rsidR="00537E3B" w:rsidRPr="006610A9" w:rsidRDefault="00537E3B" w:rsidP="00537E3B"/>
    <w:p w14:paraId="27FE3766" w14:textId="0E3D3C5A" w:rsidR="00A40313" w:rsidRPr="006610A9" w:rsidRDefault="00A40313" w:rsidP="00537E3B">
      <w:pPr>
        <w:pStyle w:val="Heading2"/>
      </w:pPr>
      <w:r w:rsidRPr="006610A9">
        <w:rPr>
          <w:bCs/>
          <w:lang w:val="en-GB"/>
        </w:rPr>
        <w:t>Regulations published in the Official Gazette of the Republic of Slovenia</w:t>
      </w:r>
    </w:p>
    <w:p w14:paraId="7910F5C8" w14:textId="77777777" w:rsidR="00537E3B" w:rsidRPr="006610A9" w:rsidRDefault="00537E3B" w:rsidP="00537E3B"/>
    <w:p w14:paraId="4DA20A00" w14:textId="77777777" w:rsidR="00D604AC" w:rsidRDefault="00D604AC" w:rsidP="00D604AC">
      <w:pPr>
        <w:rPr>
          <w:rFonts w:ascii="Times New Roman" w:hAnsi="Times New Roman" w:cs="Times New Roman"/>
          <w:sz w:val="20"/>
          <w:szCs w:val="20"/>
          <w:lang w:val="en-GB"/>
        </w:rPr>
      </w:pPr>
      <w:r w:rsidRPr="006610A9">
        <w:rPr>
          <w:rFonts w:ascii="Times New Roman" w:hAnsi="Times New Roman" w:cs="Times New Roman"/>
          <w:sz w:val="20"/>
          <w:szCs w:val="20"/>
          <w:lang w:val="en-GB"/>
        </w:rPr>
        <w:t>Accessibility of Websites and Mobile Applications Act (ZDSMA)</w:t>
      </w:r>
      <w:r w:rsidRPr="006610A9">
        <w:rPr>
          <w:rStyle w:val="FootnoteReference"/>
          <w:rFonts w:cs="Times New Roman"/>
          <w:szCs w:val="20"/>
          <w:lang w:val="en-GB"/>
        </w:rPr>
        <w:footnoteReference w:id="1"/>
      </w:r>
    </w:p>
    <w:p w14:paraId="7AD8A3A6" w14:textId="77777777" w:rsidR="00D604AC" w:rsidRPr="006610A9" w:rsidRDefault="00D604AC" w:rsidP="00D604AC">
      <w:pPr>
        <w:rPr>
          <w:rFonts w:ascii="Times New Roman" w:hAnsi="Times New Roman" w:cs="Times New Roman"/>
          <w:sz w:val="20"/>
          <w:szCs w:val="20"/>
        </w:rPr>
      </w:pPr>
      <w:r w:rsidRPr="006610A9">
        <w:rPr>
          <w:rFonts w:ascii="Times New Roman" w:hAnsi="Times New Roman" w:cs="Times New Roman"/>
          <w:sz w:val="20"/>
          <w:szCs w:val="20"/>
          <w:lang w:val="en-GB"/>
        </w:rPr>
        <w:t>Act Amending the Audiovisual Media Services Act (</w:t>
      </w:r>
      <w:bookmarkStart w:id="4" w:name="_Hlk172183129"/>
      <w:r w:rsidRPr="006610A9">
        <w:rPr>
          <w:rFonts w:ascii="Times New Roman" w:hAnsi="Times New Roman" w:cs="Times New Roman"/>
          <w:sz w:val="20"/>
          <w:szCs w:val="20"/>
          <w:lang w:val="en-GB"/>
        </w:rPr>
        <w:t>ZAvMS-</w:t>
      </w:r>
      <w:bookmarkEnd w:id="4"/>
      <w:r w:rsidRPr="006610A9">
        <w:rPr>
          <w:rFonts w:ascii="Times New Roman" w:hAnsi="Times New Roman" w:cs="Times New Roman"/>
          <w:sz w:val="20"/>
          <w:szCs w:val="20"/>
          <w:lang w:val="en-GB"/>
        </w:rPr>
        <w:t>B)</w:t>
      </w:r>
      <w:r w:rsidRPr="006610A9">
        <w:rPr>
          <w:rStyle w:val="FootnoteReference"/>
          <w:rFonts w:cs="Times New Roman"/>
          <w:szCs w:val="20"/>
          <w:lang w:val="en-GB"/>
        </w:rPr>
        <w:footnoteReference w:id="2"/>
      </w:r>
      <w:r w:rsidRPr="006610A9">
        <w:rPr>
          <w:rFonts w:ascii="Times New Roman" w:hAnsi="Times New Roman" w:cs="Times New Roman"/>
          <w:sz w:val="20"/>
          <w:szCs w:val="20"/>
          <w:lang w:val="en-GB"/>
        </w:rPr>
        <w:t xml:space="preserve"> </w:t>
      </w:r>
    </w:p>
    <w:p w14:paraId="2C26B49A" w14:textId="77777777" w:rsidR="00D604AC" w:rsidRPr="006610A9" w:rsidRDefault="00D604AC" w:rsidP="00D604AC">
      <w:pPr>
        <w:rPr>
          <w:rFonts w:ascii="Times New Roman" w:hAnsi="Times New Roman" w:cs="Times New Roman"/>
          <w:sz w:val="20"/>
          <w:szCs w:val="20"/>
        </w:rPr>
      </w:pPr>
      <w:r w:rsidRPr="006610A9">
        <w:rPr>
          <w:rFonts w:ascii="Times New Roman" w:hAnsi="Times New Roman" w:cs="Times New Roman"/>
          <w:sz w:val="20"/>
          <w:szCs w:val="20"/>
          <w:lang w:val="en-GB"/>
        </w:rPr>
        <w:t>Act Amending the Public Finance Act (ZJF-H)</w:t>
      </w:r>
      <w:r w:rsidRPr="006610A9">
        <w:rPr>
          <w:rStyle w:val="FootnoteReference"/>
          <w:rFonts w:cs="Times New Roman"/>
          <w:szCs w:val="20"/>
          <w:lang w:val="en-GB"/>
        </w:rPr>
        <w:footnoteReference w:id="3"/>
      </w:r>
    </w:p>
    <w:p w14:paraId="2FAF495A" w14:textId="77777777" w:rsidR="00D604AC" w:rsidRPr="006610A9" w:rsidRDefault="00D604AC" w:rsidP="00D604AC">
      <w:pPr>
        <w:rPr>
          <w:rFonts w:ascii="Times New Roman" w:hAnsi="Times New Roman" w:cs="Times New Roman"/>
          <w:sz w:val="20"/>
          <w:szCs w:val="20"/>
        </w:rPr>
      </w:pPr>
      <w:r w:rsidRPr="006610A9">
        <w:rPr>
          <w:rFonts w:ascii="Times New Roman" w:hAnsi="Times New Roman" w:cs="Times New Roman"/>
          <w:sz w:val="20"/>
          <w:szCs w:val="20"/>
          <w:lang w:val="en-GB"/>
        </w:rPr>
        <w:t>Act Determining Healthcare Emergency Measures to Contain the Spread of the COVID-19 Communicable Disease and Mitigate its Consequences (ZNUNBZ)</w:t>
      </w:r>
      <w:r w:rsidRPr="006610A9">
        <w:rPr>
          <w:rStyle w:val="FootnoteReference"/>
          <w:rFonts w:cs="Times New Roman"/>
          <w:szCs w:val="20"/>
          <w:lang w:val="en-GB"/>
        </w:rPr>
        <w:footnoteReference w:id="4"/>
      </w:r>
    </w:p>
    <w:p w14:paraId="1A2D40FA" w14:textId="77777777" w:rsidR="00D604AC" w:rsidRPr="006610A9" w:rsidRDefault="00D604AC" w:rsidP="00D604AC">
      <w:pPr>
        <w:rPr>
          <w:rFonts w:ascii="Times New Roman" w:hAnsi="Times New Roman" w:cs="Times New Roman"/>
          <w:sz w:val="20"/>
          <w:szCs w:val="20"/>
        </w:rPr>
      </w:pPr>
      <w:r w:rsidRPr="006610A9">
        <w:rPr>
          <w:rFonts w:ascii="Times New Roman" w:hAnsi="Times New Roman" w:cs="Times New Roman"/>
          <w:sz w:val="20"/>
          <w:szCs w:val="20"/>
          <w:lang w:val="en-GB"/>
        </w:rPr>
        <w:t>Act on Intervention Measures in Healthcare, Labour and Social Affairs, and in Healthcare-Related Issues (ZIUZDS)</w:t>
      </w:r>
      <w:r w:rsidRPr="006610A9">
        <w:rPr>
          <w:rStyle w:val="FootnoteReference"/>
          <w:rFonts w:cs="Times New Roman"/>
          <w:szCs w:val="20"/>
          <w:lang w:val="en-GB"/>
        </w:rPr>
        <w:footnoteReference w:id="5"/>
      </w:r>
    </w:p>
    <w:p w14:paraId="1FCA8E53"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Act on the Intervention for Children and Youth with Emotional and Behavioural Disorders in Education (ZOOMTVI)</w:t>
      </w:r>
      <w:r w:rsidRPr="006610A9">
        <w:rPr>
          <w:rStyle w:val="FootnoteReference"/>
          <w:rFonts w:cs="Times New Roman"/>
          <w:szCs w:val="20"/>
          <w:lang w:val="en-GB"/>
        </w:rPr>
        <w:footnoteReference w:id="6"/>
      </w:r>
    </w:p>
    <w:p w14:paraId="6D9B0EEE"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Act Providing Funds for Certain Urgent Cultural Programmes in the Republic of Slovenia (ZZSDNPK)</w:t>
      </w:r>
      <w:r w:rsidRPr="006610A9">
        <w:rPr>
          <w:rStyle w:val="FootnoteReference"/>
          <w:rFonts w:cs="Times New Roman"/>
          <w:szCs w:val="20"/>
          <w:lang w:val="en-GB"/>
        </w:rPr>
        <w:footnoteReference w:id="7"/>
      </w:r>
    </w:p>
    <w:p w14:paraId="0CB3C397" w14:textId="77777777" w:rsidR="008B1BCA" w:rsidRPr="006610A9" w:rsidRDefault="008B1BCA" w:rsidP="008B1BCA">
      <w:pPr>
        <w:rPr>
          <w:rFonts w:ascii="Times New Roman" w:hAnsi="Times New Roman" w:cs="Times New Roman"/>
          <w:sz w:val="20"/>
          <w:szCs w:val="20"/>
        </w:rPr>
      </w:pPr>
      <w:r w:rsidRPr="00831BE2">
        <w:rPr>
          <w:rFonts w:ascii="Times New Roman" w:hAnsi="Times New Roman" w:cs="Times New Roman"/>
          <w:sz w:val="20"/>
          <w:szCs w:val="20"/>
          <w:lang w:val="en-GB"/>
        </w:rPr>
        <w:t>Act Ratifying the Convention on the Rights of Persons with Disabilities and the Optional Protocol to the Convention on the Rights of Persons with Disabilities (MKPI)</w:t>
      </w:r>
      <w:r w:rsidRPr="00831BE2">
        <w:rPr>
          <w:rStyle w:val="FootnoteReference"/>
          <w:rFonts w:cs="Times New Roman"/>
          <w:szCs w:val="20"/>
          <w:lang w:val="en-GB"/>
        </w:rPr>
        <w:footnoteReference w:id="8"/>
      </w:r>
    </w:p>
    <w:p w14:paraId="36E5F14F"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Act Ratifying the Council of Europe Convention on Action against Trafficking in Human Beings (MKUTL)</w:t>
      </w:r>
      <w:r w:rsidRPr="006610A9">
        <w:rPr>
          <w:rStyle w:val="FootnoteReference"/>
          <w:rFonts w:cs="Times New Roman"/>
          <w:szCs w:val="20"/>
          <w:lang w:val="en-GB"/>
        </w:rPr>
        <w:footnoteReference w:id="9"/>
      </w:r>
    </w:p>
    <w:p w14:paraId="38DB4C17" w14:textId="77777777" w:rsidR="008B1BCA" w:rsidRPr="006610A9" w:rsidRDefault="008B1BCA" w:rsidP="008B1BCA">
      <w:pPr>
        <w:rPr>
          <w:rFonts w:ascii="Times New Roman" w:hAnsi="Times New Roman" w:cs="Times New Roman"/>
          <w:sz w:val="20"/>
          <w:szCs w:val="20"/>
        </w:rPr>
      </w:pPr>
      <w:bookmarkStart w:id="5" w:name="_Hlk180999384"/>
      <w:r w:rsidRPr="006610A9">
        <w:rPr>
          <w:rFonts w:ascii="Times New Roman" w:hAnsi="Times New Roman" w:cs="Times New Roman"/>
          <w:sz w:val="20"/>
          <w:szCs w:val="20"/>
          <w:lang w:val="en-GB"/>
        </w:rPr>
        <w:t xml:space="preserve">Act Regulating the Accessibility of Products and Services for Persons with Disabilities </w:t>
      </w:r>
      <w:bookmarkEnd w:id="5"/>
      <w:r w:rsidRPr="006610A9">
        <w:rPr>
          <w:rFonts w:ascii="Times New Roman" w:hAnsi="Times New Roman" w:cs="Times New Roman"/>
          <w:sz w:val="20"/>
          <w:szCs w:val="20"/>
          <w:lang w:val="en-GB"/>
        </w:rPr>
        <w:t>(ZDPSI)</w:t>
      </w:r>
      <w:r w:rsidRPr="006610A9">
        <w:rPr>
          <w:rStyle w:val="FootnoteReference"/>
          <w:rFonts w:cs="Times New Roman"/>
          <w:szCs w:val="20"/>
          <w:lang w:val="en-GB"/>
        </w:rPr>
        <w:footnoteReference w:id="10"/>
      </w:r>
    </w:p>
    <w:p w14:paraId="659C0DA7" w14:textId="77777777" w:rsidR="008B1BCA" w:rsidRPr="006610A9" w:rsidRDefault="008B1BCA" w:rsidP="008B1BCA">
      <w:pPr>
        <w:rPr>
          <w:rFonts w:ascii="Times New Roman" w:hAnsi="Times New Roman" w:cs="Times New Roman"/>
          <w:sz w:val="20"/>
          <w:szCs w:val="20"/>
        </w:rPr>
      </w:pPr>
      <w:bookmarkStart w:id="6" w:name="_Hlk180999631"/>
      <w:r w:rsidRPr="006610A9">
        <w:rPr>
          <w:rFonts w:ascii="Times New Roman" w:hAnsi="Times New Roman" w:cs="Times New Roman"/>
          <w:sz w:val="20"/>
          <w:szCs w:val="20"/>
          <w:lang w:val="en-GB"/>
        </w:rPr>
        <w:t xml:space="preserve">Act Regulating the Technical Requirements for Products and the Conformity Assessment </w:t>
      </w:r>
      <w:bookmarkEnd w:id="6"/>
      <w:r w:rsidRPr="006610A9">
        <w:rPr>
          <w:rFonts w:ascii="Times New Roman" w:hAnsi="Times New Roman" w:cs="Times New Roman"/>
          <w:sz w:val="20"/>
          <w:szCs w:val="20"/>
          <w:lang w:val="en-GB"/>
        </w:rPr>
        <w:t>(ZTZPUS-1)</w:t>
      </w:r>
      <w:r w:rsidRPr="006610A9">
        <w:rPr>
          <w:rStyle w:val="FootnoteReference"/>
          <w:rFonts w:cs="Times New Roman"/>
          <w:szCs w:val="20"/>
          <w:lang w:val="en-GB"/>
        </w:rPr>
        <w:footnoteReference w:id="11"/>
      </w:r>
    </w:p>
    <w:p w14:paraId="3E6C91A1"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Aviation Act (ZLet)</w:t>
      </w:r>
      <w:r w:rsidRPr="006610A9">
        <w:rPr>
          <w:rStyle w:val="FootnoteReference"/>
          <w:rFonts w:cs="Times New Roman"/>
          <w:szCs w:val="20"/>
          <w:lang w:val="en-GB"/>
        </w:rPr>
        <w:footnoteReference w:id="12"/>
      </w:r>
    </w:p>
    <w:p w14:paraId="0CB0EF4A" w14:textId="12E5342F" w:rsidR="00D604AC" w:rsidRPr="006610A9" w:rsidRDefault="008B1BCA" w:rsidP="00D604AC">
      <w:pPr>
        <w:rPr>
          <w:rFonts w:ascii="Times New Roman" w:hAnsi="Times New Roman" w:cs="Times New Roman"/>
          <w:sz w:val="20"/>
          <w:szCs w:val="20"/>
        </w:rPr>
      </w:pPr>
      <w:r w:rsidRPr="006610A9">
        <w:rPr>
          <w:rFonts w:ascii="Times New Roman" w:hAnsi="Times New Roman" w:cs="Times New Roman"/>
          <w:sz w:val="20"/>
          <w:szCs w:val="20"/>
          <w:lang w:val="en-GB"/>
        </w:rPr>
        <w:t>Compensation to Victims of Crime Act</w:t>
      </w:r>
      <w:r w:rsidR="00F33B96">
        <w:rPr>
          <w:rFonts w:ascii="Times New Roman" w:hAnsi="Times New Roman" w:cs="Times New Roman"/>
          <w:sz w:val="20"/>
          <w:szCs w:val="20"/>
          <w:lang w:val="en-GB"/>
        </w:rPr>
        <w:t xml:space="preserve"> (ZOZKD)</w:t>
      </w:r>
      <w:r w:rsidRPr="006610A9">
        <w:rPr>
          <w:rStyle w:val="FootnoteReference"/>
          <w:rFonts w:cs="Times New Roman"/>
          <w:szCs w:val="20"/>
          <w:lang w:val="en-GB"/>
        </w:rPr>
        <w:footnoteReference w:id="13"/>
      </w:r>
      <w:r w:rsidRPr="006610A9">
        <w:rPr>
          <w:rFonts w:ascii="Times New Roman" w:hAnsi="Times New Roman" w:cs="Times New Roman"/>
          <w:sz w:val="20"/>
          <w:szCs w:val="20"/>
          <w:lang w:val="en-GB"/>
        </w:rPr>
        <w:t xml:space="preserve"> </w:t>
      </w:r>
    </w:p>
    <w:p w14:paraId="655BEE07" w14:textId="2DEAA0C7" w:rsidR="00142E92" w:rsidRDefault="00142E92" w:rsidP="00902EDE">
      <w:pPr>
        <w:rPr>
          <w:rFonts w:ascii="Times New Roman" w:hAnsi="Times New Roman" w:cs="Times New Roman"/>
          <w:sz w:val="20"/>
          <w:szCs w:val="20"/>
          <w:lang w:val="en-GB"/>
        </w:rPr>
      </w:pPr>
      <w:r w:rsidRPr="006610A9">
        <w:rPr>
          <w:rFonts w:ascii="Times New Roman" w:hAnsi="Times New Roman" w:cs="Times New Roman"/>
          <w:sz w:val="20"/>
          <w:szCs w:val="20"/>
          <w:lang w:val="en-GB"/>
        </w:rPr>
        <w:t>Constitution of the Republic of Slovenia</w:t>
      </w:r>
      <w:r w:rsidR="00EB46E1">
        <w:rPr>
          <w:rFonts w:ascii="Times New Roman" w:hAnsi="Times New Roman" w:cs="Times New Roman"/>
          <w:sz w:val="20"/>
          <w:szCs w:val="20"/>
          <w:lang w:val="en-GB"/>
        </w:rPr>
        <w:t xml:space="preserve"> (Constitution)</w:t>
      </w:r>
      <w:r w:rsidRPr="006610A9">
        <w:rPr>
          <w:rStyle w:val="FootnoteReference"/>
          <w:rFonts w:cs="Times New Roman"/>
          <w:szCs w:val="20"/>
          <w:lang w:val="en-GB"/>
        </w:rPr>
        <w:footnoteReference w:id="14"/>
      </w:r>
      <w:r w:rsidRPr="006610A9">
        <w:rPr>
          <w:rFonts w:ascii="Times New Roman" w:hAnsi="Times New Roman" w:cs="Times New Roman"/>
          <w:sz w:val="20"/>
          <w:szCs w:val="20"/>
          <w:lang w:val="en-GB"/>
        </w:rPr>
        <w:t xml:space="preserve"> </w:t>
      </w:r>
    </w:p>
    <w:p w14:paraId="4EEFA8FB"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Construction Act (GZ-1)</w:t>
      </w:r>
      <w:r w:rsidRPr="006610A9">
        <w:rPr>
          <w:rStyle w:val="FootnoteReference"/>
          <w:rFonts w:cs="Times New Roman"/>
          <w:szCs w:val="20"/>
          <w:lang w:val="en-GB"/>
        </w:rPr>
        <w:footnoteReference w:id="15"/>
      </w:r>
    </w:p>
    <w:p w14:paraId="4DDDA875"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Convention on the Rights of the Child (UNCRC)</w:t>
      </w:r>
      <w:r w:rsidRPr="006610A9">
        <w:rPr>
          <w:rStyle w:val="FootnoteReference"/>
          <w:rFonts w:cs="Times New Roman"/>
          <w:szCs w:val="20"/>
          <w:lang w:val="en-GB"/>
        </w:rPr>
        <w:footnoteReference w:id="16"/>
      </w:r>
    </w:p>
    <w:p w14:paraId="53E4B83F"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Court Rules (SD)</w:t>
      </w:r>
      <w:r w:rsidRPr="006610A9">
        <w:rPr>
          <w:rStyle w:val="FootnoteReference"/>
          <w:rFonts w:cs="Times New Roman"/>
          <w:szCs w:val="20"/>
          <w:lang w:val="en-GB"/>
        </w:rPr>
        <w:footnoteReference w:id="17"/>
      </w:r>
    </w:p>
    <w:p w14:paraId="51154285"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Criminal Code (KZ-1)</w:t>
      </w:r>
      <w:r w:rsidRPr="006610A9">
        <w:rPr>
          <w:rStyle w:val="FootnoteReference"/>
          <w:rFonts w:cs="Times New Roman"/>
          <w:szCs w:val="20"/>
          <w:lang w:val="en-GB"/>
        </w:rPr>
        <w:footnoteReference w:id="18"/>
      </w:r>
    </w:p>
    <w:p w14:paraId="6D57A2C4"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Decree establishing the employment quota for persons with disabilities</w:t>
      </w:r>
      <w:r w:rsidRPr="006610A9">
        <w:rPr>
          <w:rStyle w:val="FootnoteReference"/>
          <w:rFonts w:cs="Times New Roman"/>
          <w:szCs w:val="20"/>
          <w:lang w:val="en-GB"/>
        </w:rPr>
        <w:footnoteReference w:id="19"/>
      </w:r>
    </w:p>
    <w:p w14:paraId="38414290" w14:textId="77777777" w:rsidR="008B1BCA" w:rsidRPr="006610A9" w:rsidRDefault="008B1BCA" w:rsidP="008B1BCA">
      <w:pPr>
        <w:spacing w:line="276" w:lineRule="auto"/>
        <w:rPr>
          <w:rFonts w:ascii="Times New Roman" w:eastAsia="Calibri" w:hAnsi="Times New Roman" w:cs="Times New Roman"/>
          <w:sz w:val="20"/>
          <w:szCs w:val="20"/>
        </w:rPr>
      </w:pPr>
      <w:r w:rsidRPr="006610A9">
        <w:rPr>
          <w:rFonts w:ascii="Times New Roman" w:eastAsia="Calibri" w:hAnsi="Times New Roman" w:cs="Times New Roman"/>
          <w:sz w:val="20"/>
          <w:szCs w:val="20"/>
          <w:lang w:val="en-GB"/>
        </w:rPr>
        <w:t>Decree on the Organization, Equipment and Training of Protection, Rescue and Relief Forces</w:t>
      </w:r>
      <w:r w:rsidRPr="006610A9">
        <w:rPr>
          <w:rStyle w:val="FootnoteReference"/>
          <w:rFonts w:eastAsia="Calibri" w:cs="Times New Roman"/>
          <w:szCs w:val="20"/>
          <w:lang w:val="en-GB"/>
        </w:rPr>
        <w:footnoteReference w:id="20"/>
      </w:r>
      <w:r w:rsidRPr="006610A9">
        <w:rPr>
          <w:rFonts w:ascii="Times New Roman" w:eastAsia="Calibri" w:hAnsi="Times New Roman" w:cs="Times New Roman"/>
          <w:sz w:val="20"/>
          <w:szCs w:val="20"/>
          <w:lang w:val="en-GB"/>
        </w:rPr>
        <w:t xml:space="preserve"> </w:t>
      </w:r>
    </w:p>
    <w:p w14:paraId="2F6B70A7"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Digital Inclusion Act (ZSDV)</w:t>
      </w:r>
      <w:r w:rsidRPr="006610A9">
        <w:rPr>
          <w:rStyle w:val="FootnoteReference"/>
          <w:rFonts w:cs="Times New Roman"/>
          <w:szCs w:val="20"/>
          <w:lang w:val="en-GB"/>
        </w:rPr>
        <w:footnoteReference w:id="21"/>
      </w:r>
    </w:p>
    <w:p w14:paraId="17C36A48"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Disability Organisations Act (ZInvO)</w:t>
      </w:r>
      <w:r w:rsidRPr="006610A9">
        <w:rPr>
          <w:rStyle w:val="FootnoteReference"/>
          <w:rFonts w:cs="Times New Roman"/>
          <w:szCs w:val="20"/>
          <w:lang w:val="en-GB"/>
        </w:rPr>
        <w:footnoteReference w:id="22"/>
      </w:r>
    </w:p>
    <w:p w14:paraId="2E18FD97"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Domestic Violence Prevention Act (ZPND)</w:t>
      </w:r>
      <w:r w:rsidRPr="006610A9">
        <w:rPr>
          <w:rStyle w:val="FootnoteReference"/>
          <w:rFonts w:cs="Times New Roman"/>
          <w:szCs w:val="20"/>
          <w:lang w:val="en-GB"/>
        </w:rPr>
        <w:footnoteReference w:id="23"/>
      </w:r>
    </w:p>
    <w:p w14:paraId="3BC4ED55"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Election of Members of the European Parliament from the Republic of Slovenia Act (ZVPEP)</w:t>
      </w:r>
      <w:r w:rsidRPr="006610A9">
        <w:rPr>
          <w:rStyle w:val="FootnoteReference"/>
          <w:rFonts w:cs="Times New Roman"/>
          <w:szCs w:val="20"/>
          <w:lang w:val="en-GB"/>
        </w:rPr>
        <w:footnoteReference w:id="24"/>
      </w:r>
    </w:p>
    <w:p w14:paraId="31B5FC7E"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Electronic Communications Act (ZEKom-2)</w:t>
      </w:r>
      <w:r w:rsidRPr="006610A9">
        <w:rPr>
          <w:rStyle w:val="FootnoteReference"/>
          <w:rFonts w:cs="Times New Roman"/>
          <w:szCs w:val="20"/>
          <w:lang w:val="en-GB"/>
        </w:rPr>
        <w:footnoteReference w:id="25"/>
      </w:r>
    </w:p>
    <w:p w14:paraId="3E5610BF" w14:textId="77777777" w:rsidR="008B1BCA" w:rsidRPr="006610A9" w:rsidRDefault="008B1BCA" w:rsidP="008B1BCA">
      <w:pPr>
        <w:rPr>
          <w:rFonts w:ascii="Times New Roman" w:hAnsi="Times New Roman" w:cs="Times New Roman"/>
          <w:sz w:val="20"/>
          <w:szCs w:val="20"/>
        </w:rPr>
      </w:pPr>
      <w:bookmarkStart w:id="7" w:name="_Hlk180316080"/>
      <w:r w:rsidRPr="006610A9">
        <w:rPr>
          <w:rFonts w:ascii="Times New Roman" w:hAnsi="Times New Roman" w:cs="Times New Roman"/>
          <w:sz w:val="20"/>
          <w:szCs w:val="20"/>
          <w:lang w:val="en-GB"/>
        </w:rPr>
        <w:t xml:space="preserve">Employment Relationship Act </w:t>
      </w:r>
      <w:bookmarkEnd w:id="7"/>
      <w:r w:rsidRPr="006610A9">
        <w:rPr>
          <w:rFonts w:ascii="Times New Roman" w:hAnsi="Times New Roman" w:cs="Times New Roman"/>
          <w:sz w:val="20"/>
          <w:szCs w:val="20"/>
          <w:lang w:val="en-GB"/>
        </w:rPr>
        <w:t>(ZDR-1</w:t>
      </w:r>
      <w:r>
        <w:rPr>
          <w:rFonts w:ascii="Times New Roman" w:hAnsi="Times New Roman" w:cs="Times New Roman"/>
          <w:sz w:val="20"/>
          <w:szCs w:val="20"/>
          <w:lang w:val="en-GB"/>
        </w:rPr>
        <w:t>)</w:t>
      </w:r>
      <w:r w:rsidRPr="006610A9">
        <w:rPr>
          <w:rStyle w:val="FootnoteReference"/>
          <w:rFonts w:cs="Times New Roman"/>
          <w:szCs w:val="20"/>
          <w:lang w:val="en-GB"/>
        </w:rPr>
        <w:footnoteReference w:id="26"/>
      </w:r>
    </w:p>
    <w:p w14:paraId="6E3FAA34"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Equal Opportunities for Women and Men Act (ZEMŽM)</w:t>
      </w:r>
      <w:r w:rsidRPr="006610A9">
        <w:rPr>
          <w:rStyle w:val="FootnoteReference"/>
          <w:rFonts w:cs="Times New Roman"/>
          <w:szCs w:val="20"/>
          <w:lang w:val="en-GB"/>
        </w:rPr>
        <w:footnoteReference w:id="27"/>
      </w:r>
    </w:p>
    <w:p w14:paraId="70F07DAC"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Equalisation of Opportunities for Persons with Disabilities Act (ZIMI)</w:t>
      </w:r>
      <w:r w:rsidRPr="006610A9">
        <w:rPr>
          <w:rStyle w:val="FootnoteReference"/>
          <w:rFonts w:cs="Times New Roman"/>
          <w:szCs w:val="20"/>
          <w:lang w:val="en-GB"/>
        </w:rPr>
        <w:footnoteReference w:id="28"/>
      </w:r>
    </w:p>
    <w:p w14:paraId="4046C00A"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Family Code (DZ)</w:t>
      </w:r>
      <w:r w:rsidRPr="006610A9">
        <w:rPr>
          <w:rStyle w:val="FootnoteReference"/>
          <w:rFonts w:cs="Times New Roman"/>
          <w:szCs w:val="20"/>
          <w:lang w:val="en-GB"/>
        </w:rPr>
        <w:footnoteReference w:id="29"/>
      </w:r>
    </w:p>
    <w:p w14:paraId="6A99402B"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Healthcare Emergency Measures Act (ZNUPZ)</w:t>
      </w:r>
      <w:r w:rsidRPr="006610A9">
        <w:rPr>
          <w:rStyle w:val="FootnoteReference"/>
          <w:rFonts w:cs="Times New Roman"/>
          <w:szCs w:val="20"/>
          <w:lang w:val="en-GB"/>
        </w:rPr>
        <w:footnoteReference w:id="30"/>
      </w:r>
    </w:p>
    <w:p w14:paraId="1E55174F"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Higher Education Act (ZViS)</w:t>
      </w:r>
      <w:r w:rsidRPr="006610A9">
        <w:rPr>
          <w:rStyle w:val="FootnoteReference"/>
          <w:rFonts w:cs="Times New Roman"/>
          <w:szCs w:val="20"/>
          <w:lang w:val="en-GB"/>
        </w:rPr>
        <w:footnoteReference w:id="31"/>
      </w:r>
      <w:r w:rsidRPr="006610A9">
        <w:rPr>
          <w:rFonts w:ascii="Times New Roman" w:hAnsi="Times New Roman" w:cs="Times New Roman"/>
          <w:sz w:val="20"/>
          <w:szCs w:val="20"/>
          <w:lang w:val="en-GB"/>
        </w:rPr>
        <w:t xml:space="preserve"> </w:t>
      </w:r>
    </w:p>
    <w:p w14:paraId="12B9D8D2"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Human Rights Ombudsman Act (ZVarCP)</w:t>
      </w:r>
      <w:r w:rsidRPr="006610A9">
        <w:rPr>
          <w:rStyle w:val="FootnoteReference"/>
          <w:rFonts w:cs="Times New Roman"/>
          <w:szCs w:val="20"/>
          <w:lang w:val="en-GB"/>
        </w:rPr>
        <w:footnoteReference w:id="32"/>
      </w:r>
    </w:p>
    <w:p w14:paraId="47592951" w14:textId="77777777" w:rsidR="008B1BCA" w:rsidRPr="006610A9" w:rsidRDefault="008B1BCA" w:rsidP="008B1BCA">
      <w:pPr>
        <w:spacing w:line="276" w:lineRule="auto"/>
        <w:rPr>
          <w:rFonts w:ascii="Times New Roman" w:eastAsia="Calibri" w:hAnsi="Times New Roman" w:cs="Times New Roman"/>
          <w:sz w:val="20"/>
          <w:szCs w:val="20"/>
        </w:rPr>
      </w:pPr>
      <w:r w:rsidRPr="006610A9">
        <w:rPr>
          <w:rFonts w:ascii="Times New Roman" w:eastAsia="Calibri" w:hAnsi="Times New Roman" w:cs="Times New Roman"/>
          <w:sz w:val="20"/>
          <w:szCs w:val="20"/>
          <w:lang w:val="en-GB"/>
        </w:rPr>
        <w:t>Instruction on the implementation of protection measures</w:t>
      </w:r>
      <w:r w:rsidRPr="006610A9">
        <w:rPr>
          <w:rStyle w:val="FootnoteReference"/>
          <w:rFonts w:eastAsia="Calibri" w:cs="Times New Roman"/>
          <w:szCs w:val="20"/>
          <w:lang w:val="en-GB"/>
        </w:rPr>
        <w:footnoteReference w:id="33"/>
      </w:r>
      <w:r w:rsidRPr="006610A9">
        <w:rPr>
          <w:rFonts w:ascii="Times New Roman" w:eastAsia="Calibri" w:hAnsi="Times New Roman" w:cs="Times New Roman"/>
          <w:sz w:val="20"/>
          <w:szCs w:val="20"/>
          <w:lang w:val="en-GB"/>
        </w:rPr>
        <w:t xml:space="preserve"> </w:t>
      </w:r>
    </w:p>
    <w:p w14:paraId="02F9A534"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International Protection Act (ZMZ-1)</w:t>
      </w:r>
      <w:r w:rsidRPr="006610A9">
        <w:rPr>
          <w:rStyle w:val="FootnoteReference"/>
          <w:rFonts w:cs="Times New Roman"/>
          <w:szCs w:val="20"/>
          <w:lang w:val="en-GB"/>
        </w:rPr>
        <w:footnoteReference w:id="34"/>
      </w:r>
    </w:p>
    <w:p w14:paraId="0C19CDFB"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Legal Aid Act (ZBPP)</w:t>
      </w:r>
      <w:r w:rsidRPr="006610A9">
        <w:rPr>
          <w:rStyle w:val="FootnoteReference"/>
          <w:rFonts w:cs="Times New Roman"/>
          <w:szCs w:val="20"/>
          <w:lang w:val="en-GB"/>
        </w:rPr>
        <w:footnoteReference w:id="35"/>
      </w:r>
      <w:r w:rsidRPr="006610A9">
        <w:rPr>
          <w:rFonts w:ascii="Times New Roman" w:hAnsi="Times New Roman" w:cs="Times New Roman"/>
          <w:sz w:val="20"/>
          <w:szCs w:val="20"/>
          <w:lang w:val="en-GB"/>
        </w:rPr>
        <w:t xml:space="preserve"> </w:t>
      </w:r>
    </w:p>
    <w:p w14:paraId="32E4B47F"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Local Elections Act (ZLV)</w:t>
      </w:r>
      <w:r w:rsidRPr="006610A9">
        <w:rPr>
          <w:rStyle w:val="FootnoteReference"/>
          <w:rFonts w:cs="Times New Roman"/>
          <w:szCs w:val="20"/>
          <w:lang w:val="en-GB"/>
        </w:rPr>
        <w:footnoteReference w:id="36"/>
      </w:r>
    </w:p>
    <w:p w14:paraId="449EB656"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Long-Term Care Act (ZDOsk-1)</w:t>
      </w:r>
      <w:r w:rsidRPr="006610A9">
        <w:rPr>
          <w:rStyle w:val="FootnoteReference"/>
          <w:rFonts w:cs="Times New Roman"/>
          <w:szCs w:val="20"/>
          <w:lang w:val="en-GB"/>
        </w:rPr>
        <w:footnoteReference w:id="37"/>
      </w:r>
    </w:p>
    <w:p w14:paraId="6C8D75C0"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Mental Health Act (ZDZdr)</w:t>
      </w:r>
      <w:r w:rsidRPr="006610A9">
        <w:rPr>
          <w:rStyle w:val="FootnoteReference"/>
          <w:rFonts w:cs="Times New Roman"/>
          <w:szCs w:val="20"/>
          <w:lang w:val="en-GB"/>
        </w:rPr>
        <w:footnoteReference w:id="38"/>
      </w:r>
      <w:r w:rsidRPr="006610A9">
        <w:rPr>
          <w:rFonts w:ascii="Times New Roman" w:hAnsi="Times New Roman" w:cs="Times New Roman"/>
          <w:sz w:val="20"/>
          <w:szCs w:val="20"/>
          <w:lang w:val="en-GB"/>
        </w:rPr>
        <w:t xml:space="preserve"> </w:t>
      </w:r>
    </w:p>
    <w:p w14:paraId="1500E99C"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Motor Vehicles Tax Act (ZDMV-1)</w:t>
      </w:r>
      <w:r w:rsidRPr="006610A9">
        <w:rPr>
          <w:rStyle w:val="FootnoteReference"/>
          <w:rFonts w:cs="Times New Roman"/>
          <w:szCs w:val="20"/>
          <w:lang w:val="en-GB"/>
        </w:rPr>
        <w:footnoteReference w:id="39"/>
      </w:r>
    </w:p>
    <w:p w14:paraId="466F8C5C"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National Assembly Elections Act (ZVDZ)</w:t>
      </w:r>
      <w:r w:rsidRPr="006610A9">
        <w:rPr>
          <w:rStyle w:val="FootnoteReference"/>
          <w:rFonts w:cs="Times New Roman"/>
          <w:szCs w:val="20"/>
          <w:lang w:val="en-GB"/>
        </w:rPr>
        <w:footnoteReference w:id="40"/>
      </w:r>
    </w:p>
    <w:p w14:paraId="1998C244"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Non-Contentious Civil Procedure Act (ZNP-1)</w:t>
      </w:r>
      <w:r w:rsidRPr="006610A9">
        <w:rPr>
          <w:rStyle w:val="FootnoteReference"/>
          <w:rFonts w:cs="Times New Roman"/>
          <w:szCs w:val="20"/>
          <w:lang w:val="en-GB"/>
        </w:rPr>
        <w:footnoteReference w:id="41"/>
      </w:r>
      <w:r w:rsidRPr="006610A9">
        <w:rPr>
          <w:rFonts w:ascii="Times New Roman" w:hAnsi="Times New Roman" w:cs="Times New Roman"/>
          <w:sz w:val="20"/>
          <w:szCs w:val="20"/>
          <w:lang w:val="en-GB"/>
        </w:rPr>
        <w:t xml:space="preserve"> </w:t>
      </w:r>
    </w:p>
    <w:p w14:paraId="19E1FB2E" w14:textId="77777777" w:rsidR="008B1BCA" w:rsidRPr="006610A9" w:rsidRDefault="008B1BCA" w:rsidP="008B1BCA">
      <w:pPr>
        <w:rPr>
          <w:rFonts w:ascii="Times New Roman" w:hAnsi="Times New Roman" w:cs="Times New Roman"/>
          <w:sz w:val="20"/>
          <w:szCs w:val="20"/>
        </w:rPr>
      </w:pPr>
      <w:bookmarkStart w:id="8" w:name="_Hlk181088678"/>
      <w:r w:rsidRPr="006610A9">
        <w:rPr>
          <w:rFonts w:ascii="Times New Roman" w:hAnsi="Times New Roman" w:cs="Times New Roman"/>
          <w:sz w:val="20"/>
          <w:szCs w:val="20"/>
          <w:lang w:val="en-GB"/>
        </w:rPr>
        <w:t xml:space="preserve">Occupational Health and Safety Act </w:t>
      </w:r>
      <w:bookmarkEnd w:id="8"/>
      <w:r w:rsidRPr="006610A9">
        <w:rPr>
          <w:rFonts w:ascii="Times New Roman" w:hAnsi="Times New Roman" w:cs="Times New Roman"/>
          <w:sz w:val="20"/>
          <w:szCs w:val="20"/>
          <w:lang w:val="en-GB"/>
        </w:rPr>
        <w:t>(ZVZD-1)</w:t>
      </w:r>
      <w:r w:rsidRPr="006610A9">
        <w:rPr>
          <w:rStyle w:val="FootnoteReference"/>
          <w:rFonts w:cs="Times New Roman"/>
          <w:szCs w:val="20"/>
          <w:lang w:val="en-GB"/>
        </w:rPr>
        <w:footnoteReference w:id="42"/>
      </w:r>
    </w:p>
    <w:p w14:paraId="17BB22B1"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Organisation and Financing of Education Act (ZOFVI)</w:t>
      </w:r>
      <w:r w:rsidRPr="006610A9">
        <w:rPr>
          <w:rStyle w:val="FootnoteReference"/>
          <w:rFonts w:cs="Times New Roman"/>
          <w:szCs w:val="20"/>
          <w:lang w:val="en-GB"/>
        </w:rPr>
        <w:footnoteReference w:id="43"/>
      </w:r>
    </w:p>
    <w:p w14:paraId="38DB175F"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Parental Protection and Family Benefits Act (ZSDP-1)</w:t>
      </w:r>
      <w:r w:rsidRPr="006610A9">
        <w:rPr>
          <w:rStyle w:val="FootnoteReference"/>
          <w:rFonts w:cs="Times New Roman"/>
          <w:szCs w:val="20"/>
          <w:lang w:val="en-GB"/>
        </w:rPr>
        <w:footnoteReference w:id="44"/>
      </w:r>
      <w:r w:rsidRPr="006610A9">
        <w:rPr>
          <w:rFonts w:ascii="Times New Roman" w:hAnsi="Times New Roman" w:cs="Times New Roman"/>
          <w:sz w:val="20"/>
          <w:szCs w:val="20"/>
          <w:lang w:val="en-GB"/>
        </w:rPr>
        <w:t xml:space="preserve"> </w:t>
      </w:r>
    </w:p>
    <w:p w14:paraId="42770ADE" w14:textId="77777777" w:rsidR="008B1BCA" w:rsidRPr="006610A9" w:rsidRDefault="008B1BCA" w:rsidP="008B1BCA">
      <w:pPr>
        <w:rPr>
          <w:rFonts w:ascii="Times New Roman" w:hAnsi="Times New Roman" w:cs="Times New Roman"/>
          <w:sz w:val="20"/>
          <w:szCs w:val="20"/>
        </w:rPr>
      </w:pPr>
      <w:bookmarkStart w:id="9" w:name="_Hlk172113132"/>
      <w:r w:rsidRPr="006610A9">
        <w:rPr>
          <w:rFonts w:ascii="Times New Roman" w:hAnsi="Times New Roman" w:cs="Times New Roman"/>
          <w:sz w:val="20"/>
          <w:szCs w:val="20"/>
          <w:lang w:val="en-GB"/>
        </w:rPr>
        <w:t xml:space="preserve">Penal Sanctions Enforcement Act </w:t>
      </w:r>
      <w:bookmarkEnd w:id="9"/>
      <w:r w:rsidRPr="006610A9">
        <w:rPr>
          <w:rFonts w:ascii="Times New Roman" w:hAnsi="Times New Roman" w:cs="Times New Roman"/>
          <w:sz w:val="20"/>
          <w:szCs w:val="20"/>
          <w:lang w:val="en-GB"/>
        </w:rPr>
        <w:t>(ZIKS-1)</w:t>
      </w:r>
      <w:r w:rsidRPr="006610A9">
        <w:rPr>
          <w:rStyle w:val="FootnoteReference"/>
          <w:rFonts w:cs="Times New Roman"/>
          <w:szCs w:val="20"/>
          <w:lang w:val="en-GB"/>
        </w:rPr>
        <w:footnoteReference w:id="45"/>
      </w:r>
    </w:p>
    <w:p w14:paraId="3AB559E0"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Personal Assistance Act (ZOA)</w:t>
      </w:r>
      <w:r w:rsidRPr="006610A9">
        <w:rPr>
          <w:rStyle w:val="FootnoteReference"/>
          <w:rFonts w:cs="Times New Roman"/>
          <w:szCs w:val="20"/>
          <w:lang w:val="en-GB"/>
        </w:rPr>
        <w:footnoteReference w:id="46"/>
      </w:r>
    </w:p>
    <w:p w14:paraId="36AFCD7B" w14:textId="7F63FC28"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Personal Data Protection Act (ZVOP-2)</w:t>
      </w:r>
      <w:r w:rsidRPr="006610A9">
        <w:rPr>
          <w:rStyle w:val="FootnoteReference"/>
          <w:rFonts w:cs="Times New Roman"/>
          <w:szCs w:val="20"/>
          <w:lang w:val="en-GB"/>
        </w:rPr>
        <w:footnoteReference w:id="47"/>
      </w:r>
    </w:p>
    <w:p w14:paraId="4045B42B"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Personal Income Tax Act (ZDoh-2)</w:t>
      </w:r>
      <w:r w:rsidRPr="006610A9">
        <w:rPr>
          <w:rStyle w:val="FootnoteReference"/>
          <w:rFonts w:cs="Times New Roman"/>
          <w:szCs w:val="20"/>
          <w:lang w:val="en-GB"/>
        </w:rPr>
        <w:footnoteReference w:id="48"/>
      </w:r>
    </w:p>
    <w:p w14:paraId="4CF71283" w14:textId="43F90093"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Police Tasks and Powers Act (ZNPPol)</w:t>
      </w:r>
      <w:r w:rsidRPr="006610A9">
        <w:rPr>
          <w:rStyle w:val="FootnoteReference"/>
          <w:rFonts w:cs="Times New Roman"/>
          <w:szCs w:val="20"/>
          <w:lang w:val="en-GB"/>
        </w:rPr>
        <w:footnoteReference w:id="49"/>
      </w:r>
    </w:p>
    <w:p w14:paraId="584CB7F6"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Protection Against Discrimination Act (ZVarD)</w:t>
      </w:r>
      <w:r w:rsidRPr="006610A9">
        <w:rPr>
          <w:rStyle w:val="FootnoteReference"/>
          <w:rFonts w:cs="Times New Roman"/>
          <w:szCs w:val="20"/>
          <w:lang w:val="en-GB"/>
        </w:rPr>
        <w:footnoteReference w:id="50"/>
      </w:r>
    </w:p>
    <w:p w14:paraId="6C9B1E9B" w14:textId="5615412F" w:rsidR="008B1BCA" w:rsidRPr="008B1BCA" w:rsidRDefault="008B1BCA" w:rsidP="007C2434">
      <w:pPr>
        <w:tabs>
          <w:tab w:val="left" w:pos="6930"/>
        </w:tabs>
        <w:rPr>
          <w:rFonts w:ascii="Times New Roman" w:eastAsia="Calibri" w:hAnsi="Times New Roman" w:cs="Times New Roman"/>
          <w:sz w:val="20"/>
          <w:szCs w:val="20"/>
        </w:rPr>
      </w:pPr>
      <w:r w:rsidRPr="006610A9">
        <w:rPr>
          <w:rFonts w:ascii="Times New Roman" w:eastAsia="Calibri" w:hAnsi="Times New Roman" w:cs="Times New Roman"/>
          <w:sz w:val="20"/>
          <w:szCs w:val="20"/>
          <w:lang w:val="en-GB"/>
        </w:rPr>
        <w:t>Protection against Natural and Other Disasters Act (ZVNDN)</w:t>
      </w:r>
      <w:r w:rsidRPr="006610A9">
        <w:rPr>
          <w:rStyle w:val="FootnoteReference"/>
          <w:rFonts w:eastAsia="Calibri" w:cs="Times New Roman"/>
          <w:szCs w:val="20"/>
          <w:lang w:val="en-GB"/>
        </w:rPr>
        <w:footnoteReference w:id="51"/>
      </w:r>
      <w:r w:rsidR="007C2434">
        <w:rPr>
          <w:rFonts w:ascii="Times New Roman" w:eastAsia="Calibri" w:hAnsi="Times New Roman" w:cs="Times New Roman"/>
          <w:sz w:val="20"/>
          <w:szCs w:val="20"/>
          <w:lang w:val="en-GB"/>
        </w:rPr>
        <w:tab/>
      </w:r>
    </w:p>
    <w:p w14:paraId="0E27ADC6" w14:textId="0B69958E"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Public Passenger Transport Management Act (ZUJPP)</w:t>
      </w:r>
      <w:r w:rsidRPr="006610A9">
        <w:rPr>
          <w:rStyle w:val="FootnoteReference"/>
          <w:rFonts w:cs="Times New Roman"/>
          <w:szCs w:val="20"/>
          <w:lang w:val="en-GB"/>
        </w:rPr>
        <w:footnoteReference w:id="52"/>
      </w:r>
    </w:p>
    <w:p w14:paraId="0CF5DF6E"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Resolution on the National Higher Education Programme until 2030 (ReNPVŠ30)</w:t>
      </w:r>
      <w:r w:rsidRPr="006610A9">
        <w:rPr>
          <w:rStyle w:val="FootnoteReference"/>
          <w:rFonts w:cs="Times New Roman"/>
          <w:szCs w:val="20"/>
          <w:lang w:val="en-GB"/>
        </w:rPr>
        <w:footnoteReference w:id="53"/>
      </w:r>
      <w:r w:rsidRPr="006610A9">
        <w:rPr>
          <w:rFonts w:ascii="Times New Roman" w:hAnsi="Times New Roman" w:cs="Times New Roman"/>
          <w:sz w:val="20"/>
          <w:szCs w:val="20"/>
          <w:lang w:val="en-GB"/>
        </w:rPr>
        <w:t xml:space="preserve"> </w:t>
      </w:r>
    </w:p>
    <w:p w14:paraId="29DF1C01"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Resolution on the National Programme for Equal Opportunities for Women and Men 2023–2030 (ReNPEMŽM30)</w:t>
      </w:r>
      <w:r w:rsidRPr="006610A9">
        <w:rPr>
          <w:rStyle w:val="FootnoteReference"/>
          <w:rFonts w:cs="Times New Roman"/>
          <w:szCs w:val="20"/>
          <w:lang w:val="en-GB"/>
        </w:rPr>
        <w:footnoteReference w:id="54"/>
      </w:r>
    </w:p>
    <w:p w14:paraId="06DD1E5C"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Resolution on the National Programme for Language Policy 2021–2025 (</w:t>
      </w:r>
      <w:bookmarkStart w:id="10" w:name="_Hlk172180032"/>
      <w:r w:rsidRPr="006610A9">
        <w:rPr>
          <w:rFonts w:ascii="Times New Roman" w:hAnsi="Times New Roman" w:cs="Times New Roman"/>
          <w:sz w:val="20"/>
          <w:szCs w:val="20"/>
          <w:lang w:val="en-GB"/>
        </w:rPr>
        <w:t>ReNPJP21–25</w:t>
      </w:r>
      <w:bookmarkEnd w:id="10"/>
      <w:r w:rsidRPr="006610A9">
        <w:rPr>
          <w:rFonts w:ascii="Times New Roman" w:hAnsi="Times New Roman" w:cs="Times New Roman"/>
          <w:sz w:val="20"/>
          <w:szCs w:val="20"/>
          <w:lang w:val="en-GB"/>
        </w:rPr>
        <w:t>)</w:t>
      </w:r>
      <w:r w:rsidRPr="006610A9">
        <w:rPr>
          <w:rStyle w:val="FootnoteReference"/>
          <w:rFonts w:cs="Times New Roman"/>
          <w:szCs w:val="20"/>
          <w:lang w:val="en-GB"/>
        </w:rPr>
        <w:footnoteReference w:id="55"/>
      </w:r>
    </w:p>
    <w:p w14:paraId="69DFEDD6"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Resolution on the National Programme for the Prevention of Domestic Violence and Violence Against Women 2024-2029 (ReNPPND2</w:t>
      </w:r>
      <w:r>
        <w:rPr>
          <w:rFonts w:ascii="Times New Roman" w:hAnsi="Times New Roman" w:cs="Times New Roman"/>
          <w:sz w:val="20"/>
          <w:szCs w:val="20"/>
          <w:lang w:val="en-GB"/>
        </w:rPr>
        <w:t>4</w:t>
      </w:r>
      <w:r w:rsidRPr="006610A9">
        <w:rPr>
          <w:rFonts w:ascii="Times New Roman" w:hAnsi="Times New Roman" w:cs="Times New Roman"/>
          <w:sz w:val="20"/>
          <w:szCs w:val="20"/>
          <w:lang w:val="en-GB"/>
        </w:rPr>
        <w:t>–2</w:t>
      </w:r>
      <w:bookmarkStart w:id="11" w:name="_Hlk172116946"/>
      <w:r>
        <w:rPr>
          <w:rFonts w:ascii="Times New Roman" w:hAnsi="Times New Roman" w:cs="Times New Roman"/>
          <w:sz w:val="20"/>
          <w:szCs w:val="20"/>
          <w:lang w:val="en-GB"/>
        </w:rPr>
        <w:t>9</w:t>
      </w:r>
      <w:r w:rsidRPr="006610A9">
        <w:rPr>
          <w:rFonts w:ascii="Times New Roman" w:hAnsi="Times New Roman" w:cs="Times New Roman"/>
          <w:sz w:val="20"/>
          <w:szCs w:val="20"/>
          <w:lang w:val="en-GB"/>
        </w:rPr>
        <w:t>)</w:t>
      </w:r>
      <w:bookmarkEnd w:id="11"/>
      <w:r>
        <w:rPr>
          <w:rStyle w:val="FootnoteReference"/>
          <w:rFonts w:cs="Times New Roman"/>
          <w:szCs w:val="20"/>
          <w:lang w:val="en-GB"/>
        </w:rPr>
        <w:footnoteReference w:id="56"/>
      </w:r>
    </w:p>
    <w:p w14:paraId="49D8965F"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Road Transport Act (ZPCP-2)</w:t>
      </w:r>
      <w:r w:rsidRPr="006610A9">
        <w:rPr>
          <w:rStyle w:val="FootnoteReference"/>
          <w:rFonts w:cs="Times New Roman"/>
          <w:szCs w:val="20"/>
          <w:lang w:val="en-GB"/>
        </w:rPr>
        <w:footnoteReference w:id="57"/>
      </w:r>
    </w:p>
    <w:p w14:paraId="2185AF4E"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Rules on passenger ships</w:t>
      </w:r>
      <w:r w:rsidRPr="006610A9">
        <w:rPr>
          <w:rStyle w:val="FootnoteReference"/>
          <w:rFonts w:cs="Times New Roman"/>
          <w:szCs w:val="20"/>
          <w:lang w:val="en-GB"/>
        </w:rPr>
        <w:footnoteReference w:id="58"/>
      </w:r>
    </w:p>
    <w:p w14:paraId="23CE04F0"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Rules on subsidised accommodation for higher education students</w:t>
      </w:r>
      <w:r w:rsidRPr="006610A9">
        <w:rPr>
          <w:rStyle w:val="FootnoteReference"/>
          <w:rFonts w:cs="Times New Roman"/>
          <w:szCs w:val="20"/>
          <w:lang w:val="en-GB"/>
        </w:rPr>
        <w:footnoteReference w:id="59"/>
      </w:r>
    </w:p>
    <w:p w14:paraId="1D10EE67" w14:textId="21D9FB24"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Rules on the accessibility of products for persons with disabilities</w:t>
      </w:r>
      <w:r w:rsidR="004D6912">
        <w:rPr>
          <w:rFonts w:ascii="Times New Roman" w:hAnsi="Times New Roman" w:cs="Times New Roman"/>
          <w:sz w:val="20"/>
          <w:szCs w:val="20"/>
          <w:lang w:val="en-GB"/>
        </w:rPr>
        <w:t>,</w:t>
      </w:r>
      <w:r w:rsidRPr="006610A9">
        <w:rPr>
          <w:rFonts w:ascii="Times New Roman" w:hAnsi="Times New Roman" w:cs="Times New Roman"/>
          <w:sz w:val="20"/>
          <w:szCs w:val="20"/>
          <w:lang w:val="en-GB"/>
        </w:rPr>
        <w:t xml:space="preserve"> labelling and the conformity assessment procedure</w:t>
      </w:r>
      <w:r w:rsidRPr="006610A9">
        <w:rPr>
          <w:rStyle w:val="FootnoteReference"/>
          <w:rFonts w:cs="Times New Roman"/>
          <w:szCs w:val="20"/>
          <w:lang w:val="en-GB"/>
        </w:rPr>
        <w:footnoteReference w:id="60"/>
      </w:r>
      <w:r w:rsidRPr="006610A9">
        <w:rPr>
          <w:rFonts w:ascii="Times New Roman" w:hAnsi="Times New Roman" w:cs="Times New Roman"/>
          <w:sz w:val="20"/>
          <w:szCs w:val="20"/>
          <w:lang w:val="en-GB"/>
        </w:rPr>
        <w:t xml:space="preserve"> </w:t>
      </w:r>
    </w:p>
    <w:p w14:paraId="0BD4F532"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Rules on the call for enrolment and enrolment in higher education</w:t>
      </w:r>
      <w:r w:rsidRPr="006610A9">
        <w:rPr>
          <w:rStyle w:val="FootnoteReference"/>
          <w:rFonts w:cs="Times New Roman"/>
          <w:szCs w:val="20"/>
          <w:lang w:val="en-GB"/>
        </w:rPr>
        <w:footnoteReference w:id="61"/>
      </w:r>
      <w:r w:rsidRPr="006610A9">
        <w:rPr>
          <w:rFonts w:ascii="Times New Roman" w:hAnsi="Times New Roman" w:cs="Times New Roman"/>
          <w:sz w:val="20"/>
          <w:szCs w:val="20"/>
          <w:lang w:val="en-GB"/>
        </w:rPr>
        <w:t xml:space="preserve"> </w:t>
      </w:r>
    </w:p>
    <w:p w14:paraId="7FDE9414"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Rules on the organisation and reimbursement of transport costs for children and young people with special needs</w:t>
      </w:r>
      <w:r w:rsidRPr="006610A9">
        <w:rPr>
          <w:rStyle w:val="FootnoteReference"/>
          <w:rFonts w:cs="Times New Roman"/>
          <w:szCs w:val="20"/>
          <w:lang w:val="en-GB"/>
        </w:rPr>
        <w:footnoteReference w:id="62"/>
      </w:r>
    </w:p>
    <w:p w14:paraId="517459C3"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Rules on the rental of non-profit apartments</w:t>
      </w:r>
      <w:r w:rsidRPr="006610A9">
        <w:rPr>
          <w:rStyle w:val="FootnoteReference"/>
          <w:rFonts w:cs="Times New Roman"/>
          <w:szCs w:val="20"/>
          <w:lang w:val="en-GB"/>
        </w:rPr>
        <w:footnoteReference w:id="63"/>
      </w:r>
    </w:p>
    <w:p w14:paraId="011BC040"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Rules on universal construction and use of facilities</w:t>
      </w:r>
      <w:r w:rsidRPr="006610A9">
        <w:rPr>
          <w:rStyle w:val="FootnoteReference"/>
          <w:rFonts w:cs="Times New Roman"/>
          <w:szCs w:val="20"/>
          <w:lang w:val="en-GB"/>
        </w:rPr>
        <w:footnoteReference w:id="64"/>
      </w:r>
    </w:p>
    <w:p w14:paraId="4BE9F1A9"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Slovenian Sign Language Act (ZUSZJ)</w:t>
      </w:r>
      <w:r w:rsidRPr="006610A9">
        <w:rPr>
          <w:rStyle w:val="FootnoteReference"/>
          <w:rFonts w:cs="Times New Roman"/>
          <w:szCs w:val="20"/>
          <w:lang w:val="en-GB"/>
        </w:rPr>
        <w:footnoteReference w:id="65"/>
      </w:r>
    </w:p>
    <w:p w14:paraId="166BB509"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Social Assistance Act (ZSV)</w:t>
      </w:r>
      <w:r w:rsidRPr="006610A9">
        <w:rPr>
          <w:rStyle w:val="FootnoteReference"/>
          <w:rFonts w:cs="Times New Roman"/>
          <w:szCs w:val="20"/>
          <w:lang w:val="en-GB"/>
        </w:rPr>
        <w:footnoteReference w:id="66"/>
      </w:r>
    </w:p>
    <w:p w14:paraId="3D0CD982" w14:textId="77777777" w:rsidR="008B1BCA" w:rsidRPr="006610A9" w:rsidRDefault="008B1BCA" w:rsidP="008B1BCA">
      <w:pPr>
        <w:rPr>
          <w:rFonts w:ascii="Times New Roman" w:hAnsi="Times New Roman" w:cs="Times New Roman"/>
          <w:sz w:val="20"/>
          <w:szCs w:val="20"/>
        </w:rPr>
      </w:pPr>
      <w:r w:rsidRPr="006610A9">
        <w:rPr>
          <w:rFonts w:ascii="Times New Roman" w:hAnsi="Times New Roman" w:cs="Times New Roman"/>
          <w:sz w:val="20"/>
          <w:szCs w:val="20"/>
          <w:lang w:val="en-GB"/>
        </w:rPr>
        <w:t>Social Inclusion of Disabled Persons Act (ZSVI)</w:t>
      </w:r>
      <w:r w:rsidRPr="006610A9">
        <w:rPr>
          <w:rStyle w:val="FootnoteReference"/>
          <w:rFonts w:cs="Times New Roman"/>
          <w:szCs w:val="20"/>
          <w:lang w:val="en-GB"/>
        </w:rPr>
        <w:footnoteReference w:id="67"/>
      </w:r>
    </w:p>
    <w:p w14:paraId="57ED8AB8" w14:textId="6D16778A" w:rsidR="008B1BCA" w:rsidRPr="006610A9" w:rsidRDefault="008B1BCA" w:rsidP="00902EDE">
      <w:pPr>
        <w:rPr>
          <w:rFonts w:ascii="Times New Roman" w:hAnsi="Times New Roman" w:cs="Times New Roman"/>
          <w:sz w:val="20"/>
          <w:szCs w:val="20"/>
        </w:rPr>
      </w:pPr>
      <w:r w:rsidRPr="006610A9">
        <w:rPr>
          <w:rFonts w:ascii="Times New Roman" w:hAnsi="Times New Roman" w:cs="Times New Roman"/>
          <w:sz w:val="20"/>
          <w:szCs w:val="20"/>
          <w:lang w:val="en-GB"/>
        </w:rPr>
        <w:t>Value Added Tax Act (ZDDV-1)</w:t>
      </w:r>
      <w:bookmarkStart w:id="12" w:name="_Hlk172200000"/>
      <w:bookmarkEnd w:id="12"/>
      <w:r w:rsidRPr="006610A9">
        <w:rPr>
          <w:rStyle w:val="FootnoteReference"/>
          <w:rFonts w:cs="Times New Roman"/>
          <w:szCs w:val="20"/>
          <w:lang w:val="en-GB"/>
        </w:rPr>
        <w:footnoteReference w:id="68"/>
      </w:r>
    </w:p>
    <w:p w14:paraId="0C7395EE" w14:textId="60BB2CAE" w:rsidR="00A40313" w:rsidRPr="006610A9" w:rsidRDefault="00C103CB" w:rsidP="00902EDE">
      <w:pPr>
        <w:rPr>
          <w:rFonts w:ascii="Times New Roman" w:hAnsi="Times New Roman" w:cs="Times New Roman"/>
          <w:sz w:val="20"/>
          <w:szCs w:val="20"/>
        </w:rPr>
      </w:pPr>
      <w:r w:rsidRPr="006610A9">
        <w:rPr>
          <w:rFonts w:ascii="Times New Roman" w:hAnsi="Times New Roman" w:cs="Times New Roman"/>
          <w:sz w:val="20"/>
          <w:szCs w:val="20"/>
          <w:lang w:val="en-GB"/>
        </w:rPr>
        <w:t xml:space="preserve">Vocational Rehabilitation and Employment of </w:t>
      </w:r>
      <w:r w:rsidR="00987F27">
        <w:rPr>
          <w:rFonts w:ascii="Times New Roman" w:hAnsi="Times New Roman" w:cs="Times New Roman"/>
          <w:sz w:val="20"/>
          <w:szCs w:val="20"/>
          <w:lang w:val="en-GB"/>
        </w:rPr>
        <w:t>Persons with Disabilities Act</w:t>
      </w:r>
      <w:r w:rsidRPr="006610A9">
        <w:rPr>
          <w:rFonts w:ascii="Times New Roman" w:hAnsi="Times New Roman" w:cs="Times New Roman"/>
          <w:sz w:val="20"/>
          <w:szCs w:val="20"/>
          <w:lang w:val="en-GB"/>
        </w:rPr>
        <w:t xml:space="preserve"> (ZZRZI)</w:t>
      </w:r>
      <w:r w:rsidRPr="006610A9">
        <w:rPr>
          <w:rStyle w:val="FootnoteReference"/>
          <w:rFonts w:cs="Times New Roman"/>
          <w:szCs w:val="20"/>
          <w:lang w:val="en-GB"/>
        </w:rPr>
        <w:footnoteReference w:id="69"/>
      </w:r>
    </w:p>
    <w:p w14:paraId="15A4DECA" w14:textId="77777777" w:rsidR="000A07D5" w:rsidRPr="006610A9" w:rsidRDefault="000A07D5">
      <w:pPr>
        <w:rPr>
          <w:rFonts w:ascii="Times New Roman" w:hAnsi="Times New Roman" w:cs="Times New Roman"/>
          <w:sz w:val="20"/>
          <w:szCs w:val="20"/>
        </w:rPr>
      </w:pPr>
    </w:p>
    <w:p w14:paraId="6FFE329B" w14:textId="4C401DE8" w:rsidR="00A40313" w:rsidRPr="006610A9" w:rsidRDefault="00A40313" w:rsidP="000B0023">
      <w:pPr>
        <w:pStyle w:val="Heading2"/>
      </w:pPr>
      <w:r w:rsidRPr="006610A9">
        <w:rPr>
          <w:bCs/>
          <w:lang w:val="en-GB"/>
        </w:rPr>
        <w:t>Regulations not published in the Official Gazette of the Republic of Slovenia</w:t>
      </w:r>
    </w:p>
    <w:p w14:paraId="158E8CB2" w14:textId="77777777" w:rsidR="000B0023" w:rsidRPr="006610A9" w:rsidRDefault="000B0023">
      <w:pPr>
        <w:rPr>
          <w:rFonts w:ascii="Times New Roman" w:hAnsi="Times New Roman" w:cs="Times New Roman"/>
          <w:sz w:val="20"/>
          <w:szCs w:val="20"/>
        </w:rPr>
      </w:pPr>
    </w:p>
    <w:p w14:paraId="7F53276D" w14:textId="4BA1B44B" w:rsidR="00A40313" w:rsidRPr="006610A9" w:rsidRDefault="001B3141">
      <w:pPr>
        <w:rPr>
          <w:rFonts w:ascii="Times New Roman" w:hAnsi="Times New Roman" w:cs="Times New Roman"/>
          <w:sz w:val="20"/>
          <w:szCs w:val="20"/>
        </w:rPr>
      </w:pPr>
      <w:r w:rsidRPr="006610A9">
        <w:rPr>
          <w:rFonts w:ascii="Times New Roman" w:hAnsi="Times New Roman" w:cs="Times New Roman"/>
          <w:sz w:val="20"/>
          <w:szCs w:val="20"/>
          <w:lang w:val="en-GB"/>
        </w:rPr>
        <w:t>Action Programme for Persons with Disabilities (API 2022-2030)</w:t>
      </w:r>
      <w:r w:rsidRPr="006610A9">
        <w:rPr>
          <w:rFonts w:ascii="Times New Roman" w:hAnsi="Times New Roman" w:cs="Times New Roman"/>
          <w:sz w:val="20"/>
          <w:szCs w:val="20"/>
          <w:lang w:val="en-GB"/>
        </w:rPr>
        <w:br w:type="page"/>
      </w:r>
    </w:p>
    <w:p w14:paraId="4D1A5F91" w14:textId="21A8D1DD" w:rsidR="00902EDE" w:rsidRPr="006610A9" w:rsidRDefault="00537E3B" w:rsidP="00537E3B">
      <w:pPr>
        <w:pStyle w:val="Heading1"/>
      </w:pPr>
      <w:r w:rsidRPr="006610A9">
        <w:rPr>
          <w:bCs/>
          <w:lang w:val="en-GB"/>
        </w:rPr>
        <w:t>3. ABBREVIATIONS</w:t>
      </w:r>
    </w:p>
    <w:p w14:paraId="6F7FBB94" w14:textId="77777777" w:rsidR="004E2092" w:rsidRPr="006610A9" w:rsidRDefault="004E2092" w:rsidP="004E2092"/>
    <w:p w14:paraId="2DC82C51" w14:textId="77777777" w:rsidR="00902EDE" w:rsidRPr="006610A9" w:rsidRDefault="00902EDE" w:rsidP="004E2092">
      <w:pPr>
        <w:pStyle w:val="Heading3"/>
      </w:pPr>
      <w:r w:rsidRPr="006610A9">
        <w:rPr>
          <w:bCs/>
          <w:lang w:val="en-GB"/>
        </w:rPr>
        <w:t>Ministries and government offices</w:t>
      </w:r>
    </w:p>
    <w:p w14:paraId="6119C171" w14:textId="77777777" w:rsidR="004E2092" w:rsidRPr="006610A9" w:rsidRDefault="004E2092" w:rsidP="004E2092"/>
    <w:p w14:paraId="63A0F8E3" w14:textId="77777777" w:rsidR="00776908" w:rsidRPr="006610A9" w:rsidRDefault="00776908" w:rsidP="00CB0AC9">
      <w:pPr>
        <w:rPr>
          <w:rFonts w:ascii="Times New Roman" w:hAnsi="Times New Roman" w:cs="Times New Roman"/>
          <w:sz w:val="20"/>
          <w:szCs w:val="20"/>
        </w:rPr>
      </w:pPr>
      <w:bookmarkStart w:id="13" w:name="_Hlk180908632"/>
      <w:r w:rsidRPr="006610A9">
        <w:rPr>
          <w:rFonts w:ascii="Times New Roman" w:hAnsi="Times New Roman" w:cs="Times New Roman"/>
          <w:sz w:val="20"/>
          <w:szCs w:val="20"/>
          <w:lang w:val="en-GB"/>
        </w:rPr>
        <w:t xml:space="preserve">Administration of the Republic of Slovenia for Civil Protection and Disaster Relief </w:t>
      </w:r>
      <w:bookmarkEnd w:id="13"/>
      <w:r w:rsidRPr="006610A9">
        <w:rPr>
          <w:rFonts w:ascii="Times New Roman" w:hAnsi="Times New Roman" w:cs="Times New Roman"/>
          <w:sz w:val="20"/>
          <w:szCs w:val="20"/>
          <w:lang w:val="en-GB"/>
        </w:rPr>
        <w:t>(</w:t>
      </w:r>
      <w:r>
        <w:rPr>
          <w:rFonts w:ascii="Times New Roman" w:hAnsi="Times New Roman" w:cs="Times New Roman"/>
          <w:sz w:val="20"/>
          <w:szCs w:val="20"/>
          <w:lang w:val="en-GB"/>
        </w:rPr>
        <w:t>ACPDR</w:t>
      </w:r>
      <w:r w:rsidRPr="006610A9">
        <w:rPr>
          <w:rFonts w:ascii="Times New Roman" w:hAnsi="Times New Roman" w:cs="Times New Roman"/>
          <w:sz w:val="20"/>
          <w:szCs w:val="20"/>
          <w:lang w:val="en-GB"/>
        </w:rPr>
        <w:t>)</w:t>
      </w:r>
    </w:p>
    <w:p w14:paraId="317903DE" w14:textId="77777777" w:rsidR="00776908" w:rsidRPr="006610A9" w:rsidRDefault="00776908" w:rsidP="00902EDE">
      <w:pPr>
        <w:rPr>
          <w:rFonts w:ascii="Times New Roman" w:hAnsi="Times New Roman" w:cs="Times New Roman"/>
          <w:sz w:val="20"/>
          <w:szCs w:val="20"/>
        </w:rPr>
      </w:pPr>
      <w:r w:rsidRPr="006610A9">
        <w:rPr>
          <w:rFonts w:ascii="Times New Roman" w:hAnsi="Times New Roman" w:cs="Times New Roman"/>
          <w:sz w:val="20"/>
          <w:szCs w:val="20"/>
          <w:lang w:val="en-GB"/>
        </w:rPr>
        <w:t>Ministry of a Solidarity-Based Future (MSP)</w:t>
      </w:r>
    </w:p>
    <w:p w14:paraId="0A96289A" w14:textId="77777777" w:rsidR="00776908" w:rsidRPr="006610A9" w:rsidRDefault="00776908" w:rsidP="00902EDE">
      <w:pPr>
        <w:rPr>
          <w:rFonts w:ascii="Times New Roman" w:hAnsi="Times New Roman" w:cs="Times New Roman"/>
          <w:sz w:val="20"/>
          <w:szCs w:val="20"/>
        </w:rPr>
      </w:pPr>
      <w:r w:rsidRPr="006610A9">
        <w:rPr>
          <w:rFonts w:ascii="Times New Roman" w:hAnsi="Times New Roman" w:cs="Times New Roman"/>
          <w:sz w:val="20"/>
          <w:szCs w:val="20"/>
          <w:lang w:val="en-GB"/>
        </w:rPr>
        <w:t>Ministry of Culture (MK)</w:t>
      </w:r>
    </w:p>
    <w:p w14:paraId="3DA06454" w14:textId="77777777" w:rsidR="00776908" w:rsidRPr="006610A9" w:rsidRDefault="00776908" w:rsidP="00902EDE">
      <w:pPr>
        <w:rPr>
          <w:rFonts w:ascii="Times New Roman" w:hAnsi="Times New Roman" w:cs="Times New Roman"/>
          <w:sz w:val="20"/>
          <w:szCs w:val="20"/>
        </w:rPr>
      </w:pPr>
      <w:r w:rsidRPr="006610A9">
        <w:rPr>
          <w:rFonts w:ascii="Times New Roman" w:hAnsi="Times New Roman" w:cs="Times New Roman"/>
          <w:sz w:val="20"/>
          <w:szCs w:val="20"/>
          <w:lang w:val="en-GB"/>
        </w:rPr>
        <w:t>Ministry of Defence (MORS)</w:t>
      </w:r>
    </w:p>
    <w:p w14:paraId="4D35AFD3" w14:textId="77777777" w:rsidR="00776908" w:rsidRPr="006610A9" w:rsidRDefault="00776908" w:rsidP="00902EDE">
      <w:pPr>
        <w:rPr>
          <w:rFonts w:ascii="Times New Roman" w:hAnsi="Times New Roman" w:cs="Times New Roman"/>
          <w:sz w:val="20"/>
          <w:szCs w:val="20"/>
        </w:rPr>
      </w:pPr>
      <w:r w:rsidRPr="006610A9">
        <w:rPr>
          <w:rFonts w:ascii="Times New Roman" w:hAnsi="Times New Roman" w:cs="Times New Roman"/>
          <w:sz w:val="20"/>
          <w:szCs w:val="20"/>
          <w:lang w:val="en-GB"/>
        </w:rPr>
        <w:t>Ministry of Digital Transformation (MDT)</w:t>
      </w:r>
    </w:p>
    <w:p w14:paraId="1FA70C2B" w14:textId="77777777" w:rsidR="00776908" w:rsidRPr="006610A9" w:rsidRDefault="00776908" w:rsidP="00902EDE">
      <w:pPr>
        <w:rPr>
          <w:rFonts w:ascii="Times New Roman" w:hAnsi="Times New Roman" w:cs="Times New Roman"/>
          <w:sz w:val="20"/>
          <w:szCs w:val="20"/>
        </w:rPr>
      </w:pPr>
      <w:r w:rsidRPr="006610A9">
        <w:rPr>
          <w:rFonts w:ascii="Times New Roman" w:hAnsi="Times New Roman" w:cs="Times New Roman"/>
          <w:sz w:val="20"/>
          <w:szCs w:val="20"/>
          <w:lang w:val="en-GB"/>
        </w:rPr>
        <w:t>Ministry of Education (MVI)</w:t>
      </w:r>
    </w:p>
    <w:p w14:paraId="668A9148" w14:textId="77777777" w:rsidR="00776908" w:rsidRPr="006610A9" w:rsidRDefault="00776908" w:rsidP="00902EDE">
      <w:pPr>
        <w:rPr>
          <w:rFonts w:ascii="Times New Roman" w:hAnsi="Times New Roman" w:cs="Times New Roman"/>
          <w:sz w:val="20"/>
          <w:szCs w:val="20"/>
        </w:rPr>
      </w:pPr>
      <w:r w:rsidRPr="006610A9">
        <w:rPr>
          <w:rFonts w:ascii="Times New Roman" w:hAnsi="Times New Roman" w:cs="Times New Roman"/>
          <w:sz w:val="20"/>
          <w:szCs w:val="20"/>
          <w:lang w:val="en-GB"/>
        </w:rPr>
        <w:t>Ministry of Finance (MF)</w:t>
      </w:r>
    </w:p>
    <w:p w14:paraId="6CF451D1" w14:textId="77777777" w:rsidR="00776908" w:rsidRPr="006610A9" w:rsidRDefault="00776908" w:rsidP="00902EDE">
      <w:pPr>
        <w:rPr>
          <w:rFonts w:ascii="Times New Roman" w:hAnsi="Times New Roman" w:cs="Times New Roman"/>
          <w:sz w:val="20"/>
          <w:szCs w:val="20"/>
        </w:rPr>
      </w:pPr>
      <w:r w:rsidRPr="006610A9">
        <w:rPr>
          <w:rFonts w:ascii="Times New Roman" w:hAnsi="Times New Roman" w:cs="Times New Roman"/>
          <w:sz w:val="20"/>
          <w:szCs w:val="20"/>
          <w:lang w:val="en-GB"/>
        </w:rPr>
        <w:t>Ministry of Foreign and European Affairs (MZEZ)</w:t>
      </w:r>
    </w:p>
    <w:p w14:paraId="73F3B6E2" w14:textId="77777777" w:rsidR="00776908" w:rsidRPr="006610A9" w:rsidRDefault="00776908" w:rsidP="00902EDE">
      <w:pPr>
        <w:rPr>
          <w:rFonts w:ascii="Times New Roman" w:hAnsi="Times New Roman" w:cs="Times New Roman"/>
          <w:sz w:val="20"/>
          <w:szCs w:val="20"/>
        </w:rPr>
      </w:pPr>
      <w:r w:rsidRPr="006610A9">
        <w:rPr>
          <w:rFonts w:ascii="Times New Roman" w:hAnsi="Times New Roman" w:cs="Times New Roman"/>
          <w:sz w:val="20"/>
          <w:szCs w:val="20"/>
          <w:lang w:val="en-GB"/>
        </w:rPr>
        <w:t>Ministry of Health (MZ)</w:t>
      </w:r>
    </w:p>
    <w:p w14:paraId="67BBF4F5" w14:textId="77777777" w:rsidR="00776908" w:rsidRPr="006610A9" w:rsidRDefault="00776908" w:rsidP="00902EDE">
      <w:pPr>
        <w:rPr>
          <w:rFonts w:ascii="Times New Roman" w:hAnsi="Times New Roman" w:cs="Times New Roman"/>
          <w:sz w:val="20"/>
          <w:szCs w:val="20"/>
        </w:rPr>
      </w:pPr>
      <w:r w:rsidRPr="006610A9">
        <w:rPr>
          <w:rFonts w:ascii="Times New Roman" w:hAnsi="Times New Roman" w:cs="Times New Roman"/>
          <w:sz w:val="20"/>
          <w:szCs w:val="20"/>
          <w:lang w:val="en-GB"/>
        </w:rPr>
        <w:t>Ministry of Higher Education, Science and Innovation (MVZI)</w:t>
      </w:r>
    </w:p>
    <w:p w14:paraId="30B15AC2" w14:textId="77777777" w:rsidR="00776908" w:rsidRPr="006610A9" w:rsidRDefault="00776908" w:rsidP="00902EDE">
      <w:pPr>
        <w:rPr>
          <w:rFonts w:ascii="Times New Roman" w:hAnsi="Times New Roman" w:cs="Times New Roman"/>
          <w:sz w:val="20"/>
          <w:szCs w:val="20"/>
        </w:rPr>
      </w:pPr>
      <w:r w:rsidRPr="006610A9">
        <w:rPr>
          <w:rFonts w:ascii="Times New Roman" w:hAnsi="Times New Roman" w:cs="Times New Roman"/>
          <w:sz w:val="20"/>
          <w:szCs w:val="20"/>
          <w:lang w:val="en-GB"/>
        </w:rPr>
        <w:t>Ministry of Infrastructure (MzI)</w:t>
      </w:r>
    </w:p>
    <w:p w14:paraId="1EF392B4" w14:textId="77777777" w:rsidR="00776908" w:rsidRPr="006610A9" w:rsidRDefault="00776908" w:rsidP="00902EDE">
      <w:pPr>
        <w:rPr>
          <w:rFonts w:ascii="Times New Roman" w:hAnsi="Times New Roman" w:cs="Times New Roman"/>
          <w:sz w:val="20"/>
          <w:szCs w:val="20"/>
        </w:rPr>
      </w:pPr>
      <w:r w:rsidRPr="006610A9">
        <w:rPr>
          <w:rFonts w:ascii="Times New Roman" w:hAnsi="Times New Roman" w:cs="Times New Roman"/>
          <w:sz w:val="20"/>
          <w:szCs w:val="20"/>
          <w:lang w:val="en-GB"/>
        </w:rPr>
        <w:t>Ministry of Justice (MP)</w:t>
      </w:r>
    </w:p>
    <w:p w14:paraId="014FCF26" w14:textId="77777777" w:rsidR="00776908" w:rsidRPr="006610A9" w:rsidRDefault="00776908" w:rsidP="00902EDE">
      <w:pPr>
        <w:rPr>
          <w:rFonts w:ascii="Times New Roman" w:hAnsi="Times New Roman" w:cs="Times New Roman"/>
          <w:sz w:val="20"/>
          <w:szCs w:val="20"/>
        </w:rPr>
      </w:pPr>
      <w:r w:rsidRPr="006610A9">
        <w:rPr>
          <w:rFonts w:ascii="Times New Roman" w:hAnsi="Times New Roman" w:cs="Times New Roman"/>
          <w:sz w:val="20"/>
          <w:szCs w:val="20"/>
          <w:lang w:val="en-GB"/>
        </w:rPr>
        <w:t>Ministry of Labour, Family, Social Affairs and Equal Opportunities (MDDSZ)</w:t>
      </w:r>
    </w:p>
    <w:p w14:paraId="6DCA8A6B" w14:textId="77777777" w:rsidR="00776908" w:rsidRPr="006610A9" w:rsidRDefault="00776908" w:rsidP="00902EDE">
      <w:pPr>
        <w:rPr>
          <w:rFonts w:ascii="Times New Roman" w:hAnsi="Times New Roman" w:cs="Times New Roman"/>
          <w:sz w:val="20"/>
          <w:szCs w:val="20"/>
        </w:rPr>
      </w:pPr>
      <w:r w:rsidRPr="006610A9">
        <w:rPr>
          <w:rFonts w:ascii="Times New Roman" w:hAnsi="Times New Roman" w:cs="Times New Roman"/>
          <w:sz w:val="20"/>
          <w:szCs w:val="20"/>
          <w:lang w:val="en-GB"/>
        </w:rPr>
        <w:t>Ministry of Natural Resources and Spatial Planning (MNVP)</w:t>
      </w:r>
    </w:p>
    <w:p w14:paraId="0E2D0BC2" w14:textId="77777777" w:rsidR="00776908" w:rsidRPr="006610A9" w:rsidRDefault="00776908" w:rsidP="00902EDE">
      <w:pPr>
        <w:rPr>
          <w:rFonts w:ascii="Times New Roman" w:hAnsi="Times New Roman" w:cs="Times New Roman"/>
          <w:sz w:val="20"/>
          <w:szCs w:val="20"/>
        </w:rPr>
      </w:pPr>
      <w:r w:rsidRPr="006610A9">
        <w:rPr>
          <w:rFonts w:ascii="Times New Roman" w:hAnsi="Times New Roman" w:cs="Times New Roman"/>
          <w:sz w:val="20"/>
          <w:szCs w:val="20"/>
          <w:lang w:val="en-GB"/>
        </w:rPr>
        <w:t>Ministry of Public Administration (MJU)</w:t>
      </w:r>
    </w:p>
    <w:p w14:paraId="7128CB3E" w14:textId="77777777" w:rsidR="00776908" w:rsidRPr="006610A9" w:rsidRDefault="00776908" w:rsidP="00902EDE">
      <w:pPr>
        <w:rPr>
          <w:rFonts w:ascii="Times New Roman" w:hAnsi="Times New Roman" w:cs="Times New Roman"/>
          <w:sz w:val="20"/>
          <w:szCs w:val="20"/>
        </w:rPr>
      </w:pPr>
      <w:r w:rsidRPr="006610A9">
        <w:rPr>
          <w:rFonts w:ascii="Times New Roman" w:hAnsi="Times New Roman" w:cs="Times New Roman"/>
          <w:sz w:val="20"/>
          <w:szCs w:val="20"/>
          <w:lang w:val="en-GB"/>
        </w:rPr>
        <w:t>Ministry of the Economy, Tourism and Sport (MGTŠ)</w:t>
      </w:r>
    </w:p>
    <w:p w14:paraId="450A0B73" w14:textId="77777777" w:rsidR="00776908" w:rsidRPr="006610A9" w:rsidRDefault="00776908" w:rsidP="00902EDE">
      <w:pPr>
        <w:rPr>
          <w:rFonts w:ascii="Times New Roman" w:hAnsi="Times New Roman" w:cs="Times New Roman"/>
          <w:sz w:val="20"/>
          <w:szCs w:val="20"/>
        </w:rPr>
      </w:pPr>
      <w:r w:rsidRPr="006610A9">
        <w:rPr>
          <w:rFonts w:ascii="Times New Roman" w:hAnsi="Times New Roman" w:cs="Times New Roman"/>
          <w:sz w:val="20"/>
          <w:szCs w:val="20"/>
          <w:lang w:val="en-GB"/>
        </w:rPr>
        <w:t>Ministry of the Environment, Climate and Energy (MOPE)</w:t>
      </w:r>
    </w:p>
    <w:p w14:paraId="2D66136B" w14:textId="77777777" w:rsidR="00776908" w:rsidRPr="006610A9" w:rsidRDefault="00776908" w:rsidP="00902EDE">
      <w:pPr>
        <w:rPr>
          <w:rFonts w:ascii="Times New Roman" w:hAnsi="Times New Roman" w:cs="Times New Roman"/>
          <w:sz w:val="20"/>
          <w:szCs w:val="20"/>
        </w:rPr>
      </w:pPr>
      <w:r w:rsidRPr="006610A9">
        <w:rPr>
          <w:rFonts w:ascii="Times New Roman" w:hAnsi="Times New Roman" w:cs="Times New Roman"/>
          <w:sz w:val="20"/>
          <w:szCs w:val="20"/>
          <w:lang w:val="en-GB"/>
        </w:rPr>
        <w:t>Ministry of the Interior (MNZ)</w:t>
      </w:r>
    </w:p>
    <w:p w14:paraId="4003C524" w14:textId="77777777" w:rsidR="00776908" w:rsidRPr="006610A9" w:rsidRDefault="00776908" w:rsidP="00CB0AC9">
      <w:pPr>
        <w:rPr>
          <w:rFonts w:ascii="Times New Roman" w:hAnsi="Times New Roman" w:cs="Times New Roman"/>
          <w:sz w:val="20"/>
          <w:szCs w:val="20"/>
        </w:rPr>
      </w:pPr>
      <w:r w:rsidRPr="006610A9">
        <w:rPr>
          <w:rFonts w:ascii="Times New Roman" w:hAnsi="Times New Roman" w:cs="Times New Roman"/>
          <w:sz w:val="20"/>
          <w:szCs w:val="20"/>
          <w:lang w:val="en-GB"/>
        </w:rPr>
        <w:t>Office of the Government of the Republic of Slovenia for the Support and Integration of Migrants (UOIM)</w:t>
      </w:r>
    </w:p>
    <w:p w14:paraId="57CF7C39" w14:textId="77777777" w:rsidR="00CB0AC9" w:rsidRPr="006610A9" w:rsidRDefault="00CB0AC9" w:rsidP="00902EDE">
      <w:pPr>
        <w:rPr>
          <w:rFonts w:ascii="Times New Roman" w:hAnsi="Times New Roman" w:cs="Times New Roman"/>
          <w:sz w:val="20"/>
          <w:szCs w:val="20"/>
        </w:rPr>
      </w:pPr>
    </w:p>
    <w:p w14:paraId="7D33DA5E" w14:textId="77777777" w:rsidR="0057674E" w:rsidRPr="006610A9" w:rsidRDefault="0057674E">
      <w:pPr>
        <w:rPr>
          <w:rFonts w:ascii="Times New Roman" w:hAnsi="Times New Roman" w:cs="Times New Roman"/>
          <w:sz w:val="20"/>
          <w:szCs w:val="20"/>
        </w:rPr>
      </w:pPr>
      <w:r w:rsidRPr="006610A9">
        <w:rPr>
          <w:rFonts w:ascii="Times New Roman" w:hAnsi="Times New Roman" w:cs="Times New Roman"/>
          <w:sz w:val="20"/>
          <w:szCs w:val="20"/>
          <w:lang w:val="en-GB"/>
        </w:rPr>
        <w:br w:type="page"/>
      </w:r>
    </w:p>
    <w:p w14:paraId="17DDE842" w14:textId="77C93645" w:rsidR="00902EDE" w:rsidRPr="006610A9" w:rsidRDefault="00902EDE" w:rsidP="004E2092">
      <w:pPr>
        <w:pStyle w:val="Heading3"/>
      </w:pPr>
      <w:r w:rsidRPr="006610A9">
        <w:rPr>
          <w:bCs/>
          <w:lang w:val="en-GB"/>
        </w:rPr>
        <w:t>Other</w:t>
      </w:r>
    </w:p>
    <w:p w14:paraId="61F5F4EA" w14:textId="77777777" w:rsidR="004E2092" w:rsidRPr="006610A9" w:rsidRDefault="004E2092" w:rsidP="004E2092"/>
    <w:p w14:paraId="4020B090" w14:textId="789EDEF2" w:rsidR="00A324FF" w:rsidRPr="006610A9" w:rsidRDefault="00A324FF" w:rsidP="00902EDE">
      <w:pPr>
        <w:rPr>
          <w:rFonts w:ascii="Times New Roman" w:hAnsi="Times New Roman" w:cs="Times New Roman"/>
          <w:sz w:val="20"/>
          <w:szCs w:val="20"/>
        </w:rPr>
      </w:pPr>
      <w:r w:rsidRPr="006610A9">
        <w:rPr>
          <w:rFonts w:ascii="Times New Roman" w:hAnsi="Times New Roman" w:cs="Times New Roman"/>
          <w:sz w:val="20"/>
          <w:szCs w:val="20"/>
          <w:lang w:val="en-GB"/>
        </w:rPr>
        <w:t xml:space="preserve">Active </w:t>
      </w:r>
      <w:r w:rsidR="001821BB">
        <w:rPr>
          <w:rFonts w:ascii="Times New Roman" w:hAnsi="Times New Roman" w:cs="Times New Roman"/>
          <w:sz w:val="20"/>
          <w:szCs w:val="20"/>
          <w:lang w:val="en-GB"/>
        </w:rPr>
        <w:t>E</w:t>
      </w:r>
      <w:r w:rsidRPr="006610A9">
        <w:rPr>
          <w:rFonts w:ascii="Times New Roman" w:hAnsi="Times New Roman" w:cs="Times New Roman"/>
          <w:sz w:val="20"/>
          <w:szCs w:val="20"/>
          <w:lang w:val="en-GB"/>
        </w:rPr>
        <w:t xml:space="preserve">mployment </w:t>
      </w:r>
      <w:r w:rsidR="001821BB">
        <w:rPr>
          <w:rFonts w:ascii="Times New Roman" w:hAnsi="Times New Roman" w:cs="Times New Roman"/>
          <w:sz w:val="20"/>
          <w:szCs w:val="20"/>
          <w:lang w:val="en-GB"/>
        </w:rPr>
        <w:t>P</w:t>
      </w:r>
      <w:r w:rsidRPr="006610A9">
        <w:rPr>
          <w:rFonts w:ascii="Times New Roman" w:hAnsi="Times New Roman" w:cs="Times New Roman"/>
          <w:sz w:val="20"/>
          <w:szCs w:val="20"/>
          <w:lang w:val="en-GB"/>
        </w:rPr>
        <w:t>olicy (A</w:t>
      </w:r>
      <w:r w:rsidR="00A745BF">
        <w:rPr>
          <w:rFonts w:ascii="Times New Roman" w:hAnsi="Times New Roman" w:cs="Times New Roman"/>
          <w:sz w:val="20"/>
          <w:szCs w:val="20"/>
          <w:lang w:val="en-GB"/>
        </w:rPr>
        <w:t>EP</w:t>
      </w:r>
      <w:r w:rsidRPr="006610A9">
        <w:rPr>
          <w:rFonts w:ascii="Times New Roman" w:hAnsi="Times New Roman" w:cs="Times New Roman"/>
          <w:sz w:val="20"/>
          <w:szCs w:val="20"/>
          <w:lang w:val="en-GB"/>
        </w:rPr>
        <w:t>)</w:t>
      </w:r>
    </w:p>
    <w:p w14:paraId="41226977" w14:textId="77777777" w:rsidR="00A324FF" w:rsidRPr="006610A9" w:rsidRDefault="00A324FF" w:rsidP="00902EDE">
      <w:pPr>
        <w:rPr>
          <w:rFonts w:ascii="Times New Roman" w:hAnsi="Times New Roman" w:cs="Times New Roman"/>
          <w:sz w:val="20"/>
          <w:szCs w:val="20"/>
        </w:rPr>
      </w:pPr>
      <w:r w:rsidRPr="006610A9">
        <w:rPr>
          <w:rFonts w:ascii="Times New Roman" w:hAnsi="Times New Roman" w:cs="Times New Roman"/>
          <w:sz w:val="20"/>
          <w:szCs w:val="20"/>
          <w:lang w:val="en-GB"/>
        </w:rPr>
        <w:t>Advocate of the Principle of Equality (</w:t>
      </w:r>
      <w:r>
        <w:rPr>
          <w:rFonts w:ascii="Times New Roman" w:hAnsi="Times New Roman" w:cs="Times New Roman"/>
          <w:sz w:val="20"/>
          <w:szCs w:val="20"/>
          <w:lang w:val="en-GB"/>
        </w:rPr>
        <w:t>Advocate</w:t>
      </w:r>
      <w:r w:rsidRPr="006610A9">
        <w:rPr>
          <w:rFonts w:ascii="Times New Roman" w:hAnsi="Times New Roman" w:cs="Times New Roman"/>
          <w:sz w:val="20"/>
          <w:szCs w:val="20"/>
          <w:lang w:val="en-GB"/>
        </w:rPr>
        <w:t>)</w:t>
      </w:r>
    </w:p>
    <w:p w14:paraId="6034DC4F" w14:textId="77777777" w:rsidR="00A324FF" w:rsidRPr="006610A9" w:rsidRDefault="00A324FF" w:rsidP="00CB0AC9">
      <w:pPr>
        <w:rPr>
          <w:rFonts w:ascii="Times New Roman" w:hAnsi="Times New Roman" w:cs="Times New Roman"/>
          <w:sz w:val="20"/>
          <w:szCs w:val="20"/>
        </w:rPr>
      </w:pPr>
      <w:r w:rsidRPr="006610A9">
        <w:rPr>
          <w:rFonts w:ascii="Times New Roman" w:hAnsi="Times New Roman" w:cs="Times New Roman"/>
          <w:sz w:val="20"/>
          <w:szCs w:val="20"/>
          <w:lang w:val="en-GB"/>
        </w:rPr>
        <w:t>Civil Aviation Agency of the Republic of Slovenia (CAA)</w:t>
      </w:r>
    </w:p>
    <w:p w14:paraId="66F4B9FC" w14:textId="77777777" w:rsidR="00A324FF" w:rsidRPr="006610A9" w:rsidRDefault="00A324FF" w:rsidP="00CB0AC9">
      <w:pPr>
        <w:rPr>
          <w:rFonts w:ascii="Times New Roman" w:hAnsi="Times New Roman" w:cs="Times New Roman"/>
          <w:sz w:val="20"/>
          <w:szCs w:val="20"/>
        </w:rPr>
      </w:pPr>
      <w:r w:rsidRPr="006610A9">
        <w:rPr>
          <w:rFonts w:ascii="Times New Roman" w:hAnsi="Times New Roman" w:cs="Times New Roman"/>
          <w:sz w:val="20"/>
          <w:szCs w:val="20"/>
          <w:lang w:val="en-GB"/>
        </w:rPr>
        <w:t>Construction</w:t>
      </w:r>
      <w:r>
        <w:rPr>
          <w:rFonts w:ascii="Times New Roman" w:hAnsi="Times New Roman" w:cs="Times New Roman"/>
          <w:sz w:val="20"/>
          <w:szCs w:val="20"/>
          <w:lang w:val="en-GB"/>
        </w:rPr>
        <w:t xml:space="preserve">, </w:t>
      </w:r>
      <w:r w:rsidRPr="009C1666">
        <w:rPr>
          <w:rFonts w:ascii="Times New Roman" w:hAnsi="Times New Roman" w:cs="Times New Roman"/>
          <w:sz w:val="20"/>
          <w:szCs w:val="20"/>
          <w:lang w:val="en-GB"/>
        </w:rPr>
        <w:t xml:space="preserve">Surveying and Housing Inspection Service </w:t>
      </w:r>
      <w:r w:rsidRPr="006610A9">
        <w:rPr>
          <w:rFonts w:ascii="Times New Roman" w:hAnsi="Times New Roman" w:cs="Times New Roman"/>
          <w:sz w:val="20"/>
          <w:szCs w:val="20"/>
          <w:lang w:val="en-GB"/>
        </w:rPr>
        <w:t>(IRSNVP)</w:t>
      </w:r>
    </w:p>
    <w:p w14:paraId="558FD8FB" w14:textId="77777777" w:rsidR="00A324FF" w:rsidRPr="006610A9" w:rsidRDefault="00A324FF" w:rsidP="00902EDE">
      <w:pPr>
        <w:rPr>
          <w:rFonts w:ascii="Times New Roman" w:hAnsi="Times New Roman" w:cs="Times New Roman"/>
          <w:sz w:val="20"/>
          <w:szCs w:val="20"/>
        </w:rPr>
      </w:pPr>
      <w:r w:rsidRPr="006610A9">
        <w:rPr>
          <w:rFonts w:ascii="Times New Roman" w:hAnsi="Times New Roman" w:cs="Times New Roman"/>
          <w:sz w:val="20"/>
          <w:szCs w:val="20"/>
          <w:lang w:val="en-GB"/>
        </w:rPr>
        <w:t>Council for Persons with Disabilities of the Republic of Slovenia (Council)</w:t>
      </w:r>
    </w:p>
    <w:p w14:paraId="0A83E642" w14:textId="77777777" w:rsidR="00A324FF" w:rsidRPr="006610A9" w:rsidRDefault="00A324FF" w:rsidP="00CB0AC9">
      <w:pPr>
        <w:rPr>
          <w:rFonts w:ascii="Times New Roman" w:hAnsi="Times New Roman" w:cs="Times New Roman"/>
          <w:sz w:val="20"/>
          <w:szCs w:val="20"/>
        </w:rPr>
      </w:pPr>
      <w:r w:rsidRPr="006610A9">
        <w:rPr>
          <w:rFonts w:ascii="Times New Roman" w:hAnsi="Times New Roman" w:cs="Times New Roman"/>
          <w:sz w:val="20"/>
          <w:szCs w:val="20"/>
          <w:lang w:val="en-GB"/>
        </w:rPr>
        <w:t>Employment Service of Slovenia (ESS)</w:t>
      </w:r>
    </w:p>
    <w:p w14:paraId="012539FD" w14:textId="77777777" w:rsidR="00A324FF" w:rsidRDefault="00A324FF" w:rsidP="00902EDE">
      <w:pPr>
        <w:rPr>
          <w:rFonts w:ascii="Times New Roman" w:hAnsi="Times New Roman" w:cs="Times New Roman"/>
          <w:sz w:val="20"/>
          <w:szCs w:val="20"/>
          <w:lang w:val="en-GB"/>
        </w:rPr>
      </w:pPr>
      <w:r>
        <w:rPr>
          <w:rFonts w:ascii="Times New Roman" w:hAnsi="Times New Roman" w:cs="Times New Roman"/>
          <w:sz w:val="20"/>
          <w:szCs w:val="20"/>
          <w:lang w:val="en-GB"/>
        </w:rPr>
        <w:t>European Social Fund (ESF)</w:t>
      </w:r>
    </w:p>
    <w:p w14:paraId="0C2E4161" w14:textId="77777777" w:rsidR="00A324FF" w:rsidRDefault="00A324FF" w:rsidP="00902EDE">
      <w:pPr>
        <w:rPr>
          <w:rFonts w:ascii="Times New Roman" w:hAnsi="Times New Roman" w:cs="Times New Roman"/>
          <w:sz w:val="20"/>
          <w:szCs w:val="20"/>
          <w:lang w:val="en-GB"/>
        </w:rPr>
      </w:pPr>
      <w:r>
        <w:rPr>
          <w:rFonts w:ascii="Times New Roman" w:hAnsi="Times New Roman" w:cs="Times New Roman"/>
          <w:sz w:val="20"/>
          <w:szCs w:val="20"/>
          <w:lang w:val="en-GB"/>
        </w:rPr>
        <w:t>European Social Fund Plus (ESF+)</w:t>
      </w:r>
    </w:p>
    <w:p w14:paraId="658EEEFE" w14:textId="77777777" w:rsidR="00A324FF" w:rsidRPr="006610A9" w:rsidRDefault="00A324FF" w:rsidP="00902EDE">
      <w:pPr>
        <w:rPr>
          <w:rFonts w:ascii="Times New Roman" w:hAnsi="Times New Roman" w:cs="Times New Roman"/>
          <w:sz w:val="20"/>
          <w:szCs w:val="20"/>
        </w:rPr>
      </w:pPr>
      <w:r w:rsidRPr="006610A9">
        <w:rPr>
          <w:rFonts w:ascii="Times New Roman" w:hAnsi="Times New Roman" w:cs="Times New Roman"/>
          <w:sz w:val="20"/>
          <w:szCs w:val="20"/>
          <w:lang w:val="en-GB"/>
        </w:rPr>
        <w:t>European Union (EU)</w:t>
      </w:r>
    </w:p>
    <w:p w14:paraId="377379ED" w14:textId="77777777" w:rsidR="00A324FF" w:rsidRPr="006610A9" w:rsidRDefault="00A324FF" w:rsidP="00902EDE">
      <w:pPr>
        <w:rPr>
          <w:rFonts w:ascii="Times New Roman" w:hAnsi="Times New Roman" w:cs="Times New Roman"/>
          <w:sz w:val="20"/>
          <w:szCs w:val="20"/>
        </w:rPr>
      </w:pPr>
      <w:r w:rsidRPr="006610A9">
        <w:rPr>
          <w:rFonts w:ascii="Times New Roman" w:hAnsi="Times New Roman" w:cs="Times New Roman"/>
          <w:sz w:val="20"/>
          <w:szCs w:val="20"/>
          <w:lang w:val="en-GB"/>
        </w:rPr>
        <w:t>Foundation for Funding Disability and Humanitarian Organisations</w:t>
      </w:r>
      <w:r>
        <w:rPr>
          <w:rFonts w:ascii="Times New Roman" w:hAnsi="Times New Roman" w:cs="Times New Roman"/>
          <w:sz w:val="20"/>
          <w:szCs w:val="20"/>
          <w:lang w:val="en-GB"/>
        </w:rPr>
        <w:t xml:space="preserve"> (FIHO)</w:t>
      </w:r>
    </w:p>
    <w:p w14:paraId="64194D9D" w14:textId="77777777" w:rsidR="00A324FF" w:rsidRPr="006610A9" w:rsidRDefault="00A324FF" w:rsidP="00902EDE">
      <w:pPr>
        <w:rPr>
          <w:rFonts w:ascii="Times New Roman" w:hAnsi="Times New Roman" w:cs="Times New Roman"/>
          <w:sz w:val="20"/>
          <w:szCs w:val="20"/>
        </w:rPr>
      </w:pPr>
      <w:r w:rsidRPr="006610A9">
        <w:rPr>
          <w:rFonts w:ascii="Times New Roman" w:hAnsi="Times New Roman" w:cs="Times New Roman"/>
          <w:sz w:val="20"/>
          <w:szCs w:val="20"/>
          <w:lang w:val="en-GB"/>
        </w:rPr>
        <w:t>Geodetic Institute of Slovenia (GIS)</w:t>
      </w:r>
    </w:p>
    <w:p w14:paraId="39C37C0B" w14:textId="77777777" w:rsidR="00A324FF" w:rsidRDefault="00A324FF" w:rsidP="00902EDE">
      <w:pPr>
        <w:rPr>
          <w:rFonts w:ascii="Times New Roman" w:hAnsi="Times New Roman" w:cs="Times New Roman"/>
          <w:sz w:val="20"/>
          <w:szCs w:val="20"/>
          <w:lang w:val="en-GB"/>
        </w:rPr>
      </w:pPr>
      <w:r w:rsidRPr="006610A9">
        <w:rPr>
          <w:rFonts w:ascii="Times New Roman" w:hAnsi="Times New Roman" w:cs="Times New Roman"/>
          <w:sz w:val="20"/>
          <w:szCs w:val="20"/>
          <w:lang w:val="en-GB"/>
        </w:rPr>
        <w:t>Health Insurance Institute of the Republic of Slovenia (ZZZS)</w:t>
      </w:r>
    </w:p>
    <w:p w14:paraId="451D1BE4" w14:textId="77777777" w:rsidR="00A324FF" w:rsidRPr="006610A9" w:rsidRDefault="00A324FF" w:rsidP="00902EDE">
      <w:pPr>
        <w:rPr>
          <w:rFonts w:ascii="Times New Roman" w:hAnsi="Times New Roman" w:cs="Times New Roman"/>
          <w:sz w:val="20"/>
          <w:szCs w:val="20"/>
        </w:rPr>
      </w:pPr>
      <w:r w:rsidRPr="006610A9">
        <w:rPr>
          <w:rFonts w:ascii="Times New Roman" w:hAnsi="Times New Roman" w:cs="Times New Roman"/>
          <w:sz w:val="20"/>
          <w:szCs w:val="20"/>
          <w:lang w:val="en-GB"/>
        </w:rPr>
        <w:t>Human Rights Ombudsman (</w:t>
      </w:r>
      <w:r>
        <w:rPr>
          <w:rFonts w:ascii="Times New Roman" w:hAnsi="Times New Roman" w:cs="Times New Roman"/>
          <w:sz w:val="20"/>
          <w:szCs w:val="20"/>
          <w:lang w:val="en-GB"/>
        </w:rPr>
        <w:t>Ombudsman</w:t>
      </w:r>
      <w:r w:rsidRPr="006610A9">
        <w:rPr>
          <w:rFonts w:ascii="Times New Roman" w:hAnsi="Times New Roman" w:cs="Times New Roman"/>
          <w:sz w:val="20"/>
          <w:szCs w:val="20"/>
          <w:lang w:val="en-GB"/>
        </w:rPr>
        <w:t>)</w:t>
      </w:r>
    </w:p>
    <w:p w14:paraId="08C3D971" w14:textId="77777777" w:rsidR="00A324FF" w:rsidRPr="006610A9" w:rsidRDefault="00A324FF" w:rsidP="00902EDE">
      <w:pPr>
        <w:rPr>
          <w:rFonts w:ascii="Times New Roman" w:hAnsi="Times New Roman" w:cs="Times New Roman"/>
          <w:sz w:val="20"/>
          <w:szCs w:val="20"/>
        </w:rPr>
      </w:pPr>
      <w:r w:rsidRPr="006610A9">
        <w:rPr>
          <w:rFonts w:ascii="Times New Roman" w:hAnsi="Times New Roman" w:cs="Times New Roman"/>
          <w:sz w:val="20"/>
          <w:szCs w:val="20"/>
          <w:lang w:val="en-GB"/>
        </w:rPr>
        <w:t>National Council of Disability Organizations (NIO)</w:t>
      </w:r>
    </w:p>
    <w:p w14:paraId="5C796ED5" w14:textId="77777777" w:rsidR="00A324FF" w:rsidRPr="006610A9" w:rsidRDefault="00A324FF" w:rsidP="00902EDE">
      <w:pPr>
        <w:rPr>
          <w:rFonts w:ascii="Times New Roman" w:hAnsi="Times New Roman" w:cs="Times New Roman"/>
          <w:sz w:val="20"/>
          <w:szCs w:val="20"/>
        </w:rPr>
      </w:pPr>
      <w:r w:rsidRPr="003753EF">
        <w:rPr>
          <w:rFonts w:ascii="Times New Roman" w:hAnsi="Times New Roman" w:cs="Times New Roman"/>
          <w:sz w:val="20"/>
          <w:szCs w:val="20"/>
          <w:lang w:val="en-GB"/>
        </w:rPr>
        <w:t xml:space="preserve">National Council of Disability Organizations of Slovenia </w:t>
      </w:r>
      <w:r w:rsidRPr="006610A9">
        <w:rPr>
          <w:rFonts w:ascii="Times New Roman" w:hAnsi="Times New Roman" w:cs="Times New Roman"/>
          <w:sz w:val="20"/>
          <w:szCs w:val="20"/>
          <w:lang w:val="en-GB"/>
        </w:rPr>
        <w:t>(NSIOS)</w:t>
      </w:r>
    </w:p>
    <w:p w14:paraId="399DD6B8" w14:textId="77777777" w:rsidR="00A324FF" w:rsidRPr="006610A9" w:rsidRDefault="00A324FF" w:rsidP="00CB0AC9">
      <w:pPr>
        <w:rPr>
          <w:rFonts w:ascii="Times New Roman" w:hAnsi="Times New Roman" w:cs="Times New Roman"/>
          <w:sz w:val="20"/>
          <w:szCs w:val="20"/>
        </w:rPr>
      </w:pPr>
      <w:r w:rsidRPr="006610A9">
        <w:rPr>
          <w:rFonts w:ascii="Times New Roman" w:hAnsi="Times New Roman" w:cs="Times New Roman"/>
          <w:sz w:val="20"/>
          <w:szCs w:val="20"/>
          <w:lang w:val="en-GB"/>
        </w:rPr>
        <w:t xml:space="preserve">National Education Institute of the Republic of Slovenia (ZRSŠ) </w:t>
      </w:r>
    </w:p>
    <w:p w14:paraId="7743158D" w14:textId="24DAA474" w:rsidR="00A324FF" w:rsidRPr="006610A9" w:rsidRDefault="00A324FF" w:rsidP="00CB0AC9">
      <w:pPr>
        <w:rPr>
          <w:rFonts w:ascii="Times New Roman" w:hAnsi="Times New Roman" w:cs="Times New Roman"/>
          <w:sz w:val="20"/>
          <w:szCs w:val="20"/>
        </w:rPr>
      </w:pPr>
      <w:r w:rsidRPr="006610A9">
        <w:rPr>
          <w:rFonts w:ascii="Times New Roman" w:hAnsi="Times New Roman" w:cs="Times New Roman"/>
          <w:sz w:val="20"/>
          <w:szCs w:val="20"/>
          <w:lang w:val="en-GB"/>
        </w:rPr>
        <w:t>National Electoral Commission (</w:t>
      </w:r>
      <w:r w:rsidR="00F41FCD">
        <w:rPr>
          <w:rFonts w:ascii="Times New Roman" w:hAnsi="Times New Roman" w:cs="Times New Roman"/>
          <w:sz w:val="20"/>
          <w:szCs w:val="20"/>
          <w:lang w:val="en-GB"/>
        </w:rPr>
        <w:t>NEC</w:t>
      </w:r>
      <w:r w:rsidRPr="006610A9">
        <w:rPr>
          <w:rFonts w:ascii="Times New Roman" w:hAnsi="Times New Roman" w:cs="Times New Roman"/>
          <w:sz w:val="20"/>
          <w:szCs w:val="20"/>
          <w:lang w:val="en-GB"/>
        </w:rPr>
        <w:t>)</w:t>
      </w:r>
    </w:p>
    <w:p w14:paraId="639EB1B7" w14:textId="77777777" w:rsidR="00A324FF" w:rsidRDefault="00A324FF" w:rsidP="00902EDE">
      <w:pPr>
        <w:rPr>
          <w:rFonts w:ascii="Times New Roman" w:hAnsi="Times New Roman" w:cs="Times New Roman"/>
          <w:sz w:val="20"/>
          <w:szCs w:val="20"/>
          <w:lang w:val="en-GB"/>
        </w:rPr>
      </w:pPr>
      <w:r>
        <w:rPr>
          <w:rFonts w:ascii="Times New Roman" w:hAnsi="Times New Roman" w:cs="Times New Roman"/>
          <w:sz w:val="20"/>
          <w:szCs w:val="20"/>
          <w:lang w:val="en-GB"/>
        </w:rPr>
        <w:t>National Institute of Public Health of the Republic of Slovenia (NIJZ)</w:t>
      </w:r>
    </w:p>
    <w:p w14:paraId="5A149E1C" w14:textId="77777777" w:rsidR="00A324FF" w:rsidRPr="00A324FF" w:rsidRDefault="00A324FF" w:rsidP="00902EDE">
      <w:pPr>
        <w:rPr>
          <w:rFonts w:ascii="Times New Roman" w:hAnsi="Times New Roman" w:cs="Times New Roman"/>
          <w:sz w:val="20"/>
          <w:szCs w:val="20"/>
          <w:lang w:val="en-GB"/>
        </w:rPr>
      </w:pPr>
      <w:r w:rsidRPr="00A324FF">
        <w:rPr>
          <w:rFonts w:ascii="Times New Roman" w:hAnsi="Times New Roman" w:cs="Times New Roman"/>
          <w:sz w:val="20"/>
          <w:szCs w:val="20"/>
          <w:lang w:val="en-GB"/>
        </w:rPr>
        <w:t>National Preventive Mechanism (DPM)</w:t>
      </w:r>
    </w:p>
    <w:p w14:paraId="64026FD6" w14:textId="77777777" w:rsidR="00A324FF" w:rsidRPr="006610A9" w:rsidRDefault="00A324FF" w:rsidP="00CB0AC9">
      <w:pPr>
        <w:rPr>
          <w:rFonts w:ascii="Times New Roman" w:hAnsi="Times New Roman" w:cs="Times New Roman"/>
          <w:sz w:val="20"/>
          <w:szCs w:val="20"/>
        </w:rPr>
      </w:pPr>
      <w:bookmarkStart w:id="14" w:name="_Hlk180913274"/>
      <w:r w:rsidRPr="006610A9">
        <w:rPr>
          <w:rFonts w:ascii="Times New Roman" w:hAnsi="Times New Roman" w:cs="Times New Roman"/>
          <w:sz w:val="20"/>
          <w:szCs w:val="20"/>
          <w:lang w:val="en-GB"/>
        </w:rPr>
        <w:t>Pension and Disability Insurance Institute of Slovenia (ZPIZ)</w:t>
      </w:r>
    </w:p>
    <w:bookmarkEnd w:id="14"/>
    <w:p w14:paraId="4C895283" w14:textId="77777777" w:rsidR="00A324FF" w:rsidRPr="006610A9" w:rsidRDefault="00A324FF" w:rsidP="00902EDE">
      <w:pPr>
        <w:rPr>
          <w:rFonts w:ascii="Times New Roman" w:hAnsi="Times New Roman" w:cs="Times New Roman"/>
          <w:sz w:val="20"/>
          <w:szCs w:val="20"/>
        </w:rPr>
      </w:pPr>
      <w:r w:rsidRPr="006610A9">
        <w:rPr>
          <w:rFonts w:ascii="Times New Roman" w:hAnsi="Times New Roman" w:cs="Times New Roman"/>
          <w:sz w:val="20"/>
          <w:szCs w:val="20"/>
          <w:lang w:val="en-GB"/>
        </w:rPr>
        <w:t>Public Passenger Transport Management Company (DUJPP)</w:t>
      </w:r>
    </w:p>
    <w:p w14:paraId="4B2F4966" w14:textId="77777777" w:rsidR="00A324FF" w:rsidRPr="006610A9" w:rsidRDefault="00A324FF" w:rsidP="00902EDE">
      <w:pPr>
        <w:rPr>
          <w:rFonts w:ascii="Times New Roman" w:hAnsi="Times New Roman" w:cs="Times New Roman"/>
          <w:sz w:val="20"/>
          <w:szCs w:val="20"/>
        </w:rPr>
      </w:pPr>
      <w:r w:rsidRPr="006610A9">
        <w:rPr>
          <w:rFonts w:ascii="Times New Roman" w:hAnsi="Times New Roman" w:cs="Times New Roman"/>
          <w:sz w:val="20"/>
          <w:szCs w:val="20"/>
          <w:lang w:val="en-GB"/>
        </w:rPr>
        <w:t>Public Scholarship, Development, Disability and Maintenance Fund of the Republic of Slovenia (JŠRIPS)</w:t>
      </w:r>
    </w:p>
    <w:p w14:paraId="701FB7C7" w14:textId="77777777" w:rsidR="00A324FF" w:rsidRPr="006610A9" w:rsidRDefault="00A324FF" w:rsidP="00902EDE">
      <w:pPr>
        <w:rPr>
          <w:rFonts w:ascii="Times New Roman" w:hAnsi="Times New Roman" w:cs="Times New Roman"/>
          <w:sz w:val="20"/>
          <w:szCs w:val="20"/>
        </w:rPr>
      </w:pPr>
      <w:r w:rsidRPr="006610A9">
        <w:rPr>
          <w:rFonts w:ascii="Times New Roman" w:hAnsi="Times New Roman" w:cs="Times New Roman"/>
          <w:sz w:val="20"/>
          <w:szCs w:val="20"/>
          <w:lang w:val="en-GB"/>
        </w:rPr>
        <w:t>Recovery and Resilience Plan (RRP)</w:t>
      </w:r>
    </w:p>
    <w:p w14:paraId="0BDA3273" w14:textId="77777777" w:rsidR="00A324FF" w:rsidRPr="006610A9" w:rsidRDefault="00A324FF" w:rsidP="00902EDE">
      <w:pPr>
        <w:rPr>
          <w:rFonts w:ascii="Times New Roman" w:hAnsi="Times New Roman" w:cs="Times New Roman"/>
          <w:sz w:val="20"/>
          <w:szCs w:val="20"/>
        </w:rPr>
      </w:pPr>
      <w:r w:rsidRPr="006610A9">
        <w:rPr>
          <w:rFonts w:ascii="Times New Roman" w:hAnsi="Times New Roman" w:cs="Times New Roman"/>
          <w:sz w:val="20"/>
          <w:szCs w:val="20"/>
          <w:lang w:val="en-GB"/>
        </w:rPr>
        <w:t>Republic of Slovenia (RS)</w:t>
      </w:r>
    </w:p>
    <w:p w14:paraId="4CCE21A5" w14:textId="77777777" w:rsidR="00A324FF" w:rsidRPr="0011283F" w:rsidRDefault="00A324FF" w:rsidP="00902EDE">
      <w:pPr>
        <w:rPr>
          <w:rFonts w:ascii="Times New Roman" w:hAnsi="Times New Roman" w:cs="Times New Roman"/>
          <w:sz w:val="20"/>
          <w:szCs w:val="20"/>
          <w:lang w:val="en-GB"/>
        </w:rPr>
      </w:pPr>
      <w:bookmarkStart w:id="15" w:name="_Hlk180914260"/>
      <w:r w:rsidRPr="0011283F">
        <w:rPr>
          <w:rFonts w:ascii="Times New Roman" w:hAnsi="Times New Roman" w:cs="Times New Roman"/>
          <w:sz w:val="20"/>
          <w:szCs w:val="20"/>
          <w:lang w:val="en-GB"/>
        </w:rPr>
        <w:t>Republic of Slovenia Public Fund for Cultural Activities (JSKD)</w:t>
      </w:r>
    </w:p>
    <w:bookmarkEnd w:id="15"/>
    <w:p w14:paraId="1AED95CE" w14:textId="77777777" w:rsidR="00A324FF" w:rsidRPr="006610A9" w:rsidRDefault="00A324FF" w:rsidP="00902EDE">
      <w:pPr>
        <w:rPr>
          <w:rFonts w:ascii="Times New Roman" w:hAnsi="Times New Roman" w:cs="Times New Roman"/>
          <w:sz w:val="20"/>
          <w:szCs w:val="20"/>
        </w:rPr>
      </w:pPr>
      <w:r w:rsidRPr="006610A9">
        <w:rPr>
          <w:rFonts w:ascii="Times New Roman" w:hAnsi="Times New Roman" w:cs="Times New Roman"/>
          <w:sz w:val="20"/>
          <w:szCs w:val="20"/>
          <w:lang w:val="en-GB"/>
        </w:rPr>
        <w:t>Slovenian Book Agency (JAK)</w:t>
      </w:r>
    </w:p>
    <w:p w14:paraId="2798B1AA" w14:textId="77777777" w:rsidR="00A324FF" w:rsidRPr="006610A9" w:rsidRDefault="00A324FF" w:rsidP="00902EDE">
      <w:pPr>
        <w:rPr>
          <w:rFonts w:ascii="Times New Roman" w:hAnsi="Times New Roman" w:cs="Times New Roman"/>
          <w:sz w:val="20"/>
          <w:szCs w:val="20"/>
        </w:rPr>
      </w:pPr>
      <w:r>
        <w:rPr>
          <w:rFonts w:ascii="Times New Roman" w:hAnsi="Times New Roman" w:cs="Times New Roman"/>
          <w:sz w:val="20"/>
          <w:szCs w:val="20"/>
          <w:lang w:val="en-GB"/>
        </w:rPr>
        <w:t>Slovenian Research and Innovation Agency (ARIS)</w:t>
      </w:r>
    </w:p>
    <w:p w14:paraId="27E49895" w14:textId="77777777" w:rsidR="00A324FF" w:rsidRPr="006610A9" w:rsidRDefault="00A324FF" w:rsidP="00902EDE">
      <w:pPr>
        <w:rPr>
          <w:rFonts w:ascii="Times New Roman" w:hAnsi="Times New Roman" w:cs="Times New Roman"/>
          <w:sz w:val="20"/>
          <w:szCs w:val="20"/>
        </w:rPr>
      </w:pPr>
      <w:r>
        <w:rPr>
          <w:rFonts w:ascii="Times New Roman" w:hAnsi="Times New Roman" w:cs="Times New Roman"/>
          <w:sz w:val="20"/>
          <w:szCs w:val="20"/>
          <w:lang w:val="en-GB"/>
        </w:rPr>
        <w:t>Slovenian Sign Language (SSL)</w:t>
      </w:r>
    </w:p>
    <w:p w14:paraId="07BE4D18" w14:textId="77777777" w:rsidR="00A324FF" w:rsidRPr="006610A9" w:rsidRDefault="00A324FF" w:rsidP="00CB0AC9">
      <w:pPr>
        <w:rPr>
          <w:rFonts w:ascii="Times New Roman" w:hAnsi="Times New Roman" w:cs="Times New Roman"/>
          <w:sz w:val="20"/>
          <w:szCs w:val="20"/>
        </w:rPr>
      </w:pPr>
      <w:r w:rsidRPr="00A13D60">
        <w:rPr>
          <w:rFonts w:ascii="Times New Roman" w:hAnsi="Times New Roman" w:cs="Times New Roman"/>
          <w:sz w:val="20"/>
          <w:szCs w:val="20"/>
          <w:lang w:val="en-GB"/>
        </w:rPr>
        <w:t>Social Work Centre (CSD)</w:t>
      </w:r>
    </w:p>
    <w:p w14:paraId="2AA057B4" w14:textId="77777777" w:rsidR="00A324FF" w:rsidRPr="006610A9" w:rsidRDefault="00A324FF" w:rsidP="00902EDE">
      <w:pPr>
        <w:rPr>
          <w:rFonts w:ascii="Times New Roman" w:hAnsi="Times New Roman" w:cs="Times New Roman"/>
          <w:sz w:val="20"/>
          <w:szCs w:val="20"/>
        </w:rPr>
      </w:pPr>
      <w:r w:rsidRPr="006610A9">
        <w:rPr>
          <w:rFonts w:ascii="Times New Roman" w:hAnsi="Times New Roman" w:cs="Times New Roman"/>
          <w:sz w:val="20"/>
          <w:szCs w:val="20"/>
          <w:lang w:val="en-GB"/>
        </w:rPr>
        <w:t>Statistical Office of the Republic of Slovenia (SURS)</w:t>
      </w:r>
    </w:p>
    <w:p w14:paraId="645160E4" w14:textId="77777777" w:rsidR="00A324FF" w:rsidRDefault="00A324FF" w:rsidP="00902EDE">
      <w:pPr>
        <w:rPr>
          <w:rFonts w:ascii="Times New Roman" w:hAnsi="Times New Roman" w:cs="Times New Roman"/>
          <w:sz w:val="20"/>
          <w:szCs w:val="20"/>
          <w:lang w:val="en-GB"/>
        </w:rPr>
      </w:pPr>
      <w:r w:rsidRPr="00E348A1">
        <w:rPr>
          <w:rFonts w:ascii="Times New Roman" w:hAnsi="Times New Roman" w:cs="Times New Roman"/>
          <w:sz w:val="20"/>
          <w:szCs w:val="20"/>
          <w:lang w:val="en-GB"/>
        </w:rPr>
        <w:t xml:space="preserve">Targeted Research Programme </w:t>
      </w:r>
      <w:r>
        <w:rPr>
          <w:rFonts w:ascii="Times New Roman" w:hAnsi="Times New Roman" w:cs="Times New Roman"/>
          <w:sz w:val="20"/>
          <w:szCs w:val="20"/>
          <w:lang w:val="en-GB"/>
        </w:rPr>
        <w:t>(</w:t>
      </w:r>
      <w:r w:rsidRPr="00E348A1">
        <w:rPr>
          <w:rFonts w:ascii="Times New Roman" w:hAnsi="Times New Roman" w:cs="Times New Roman"/>
          <w:sz w:val="20"/>
          <w:szCs w:val="20"/>
          <w:lang w:val="en-GB"/>
        </w:rPr>
        <w:t>TRP</w:t>
      </w:r>
      <w:r>
        <w:rPr>
          <w:rFonts w:ascii="Times New Roman" w:hAnsi="Times New Roman" w:cs="Times New Roman"/>
          <w:sz w:val="20"/>
          <w:szCs w:val="20"/>
          <w:lang w:val="en-GB"/>
        </w:rPr>
        <w:t>)</w:t>
      </w:r>
    </w:p>
    <w:p w14:paraId="20FEF621" w14:textId="77777777" w:rsidR="00A324FF" w:rsidRDefault="00A324FF" w:rsidP="00902EDE">
      <w:pPr>
        <w:rPr>
          <w:rFonts w:ascii="Times New Roman" w:hAnsi="Times New Roman" w:cs="Times New Roman"/>
          <w:sz w:val="20"/>
          <w:szCs w:val="20"/>
          <w:lang w:val="en-GB"/>
        </w:rPr>
      </w:pPr>
      <w:r w:rsidRPr="006610A9">
        <w:rPr>
          <w:rFonts w:ascii="Times New Roman" w:hAnsi="Times New Roman" w:cs="Times New Roman"/>
          <w:sz w:val="20"/>
          <w:szCs w:val="20"/>
          <w:lang w:val="en-GB"/>
        </w:rPr>
        <w:t>Urban Planning Institute of the Republic of Slovenia (UIRS)</w:t>
      </w:r>
    </w:p>
    <w:sectPr w:rsidR="00A324FF">
      <w:headerReference w:type="even" r:id="rId27"/>
      <w:headerReference w:type="default" r:id="rId28"/>
      <w:footerReference w:type="even" r:id="rId29"/>
      <w:footerReference w:type="default" r:id="rId30"/>
      <w:headerReference w:type="first" r:id="rId31"/>
      <w:footerReference w:type="first" r:id="rId3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280708" w14:textId="77777777" w:rsidR="00A24215" w:rsidRDefault="00A24215" w:rsidP="00A24215">
      <w:pPr>
        <w:spacing w:after="0" w:line="240" w:lineRule="auto"/>
      </w:pPr>
      <w:r>
        <w:separator/>
      </w:r>
    </w:p>
  </w:endnote>
  <w:endnote w:type="continuationSeparator" w:id="0">
    <w:p w14:paraId="1605B258" w14:textId="77777777" w:rsidR="00A24215" w:rsidRDefault="00A24215" w:rsidP="00A24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208DBF" w14:textId="77777777" w:rsidR="00854518" w:rsidRDefault="008545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5222555"/>
      <w:docPartObj>
        <w:docPartGallery w:val="Page Numbers (Bottom of Page)"/>
        <w:docPartUnique/>
      </w:docPartObj>
    </w:sdtPr>
    <w:sdtEndPr/>
    <w:sdtContent>
      <w:p w14:paraId="292E5535" w14:textId="1427F396" w:rsidR="00EC05E8" w:rsidRDefault="00EC05E8">
        <w:pPr>
          <w:pStyle w:val="Footer"/>
          <w:jc w:val="right"/>
        </w:pPr>
        <w:r>
          <w:rPr>
            <w:lang w:val="en-GB"/>
          </w:rPr>
          <w:fldChar w:fldCharType="begin"/>
        </w:r>
        <w:r>
          <w:rPr>
            <w:lang w:val="en-GB"/>
          </w:rPr>
          <w:instrText>PAGE   \* MERGEFORMAT</w:instrText>
        </w:r>
        <w:r>
          <w:rPr>
            <w:lang w:val="en-GB"/>
          </w:rPr>
          <w:fldChar w:fldCharType="separate"/>
        </w:r>
        <w:r w:rsidR="00FB013D">
          <w:rPr>
            <w:noProof/>
            <w:lang w:val="en-GB"/>
          </w:rPr>
          <w:t>4</w:t>
        </w:r>
        <w:r>
          <w:rPr>
            <w:lang w:val="en-GB"/>
          </w:rPr>
          <w:fldChar w:fldCharType="end"/>
        </w:r>
      </w:p>
    </w:sdtContent>
  </w:sdt>
  <w:p w14:paraId="32884CA5" w14:textId="77777777" w:rsidR="00EC05E8" w:rsidRDefault="00EC05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A1A3E5" w14:textId="77777777" w:rsidR="00854518" w:rsidRDefault="008545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845378" w14:textId="77777777" w:rsidR="00A24215" w:rsidRDefault="00A24215" w:rsidP="00A24215">
      <w:pPr>
        <w:spacing w:after="0" w:line="240" w:lineRule="auto"/>
      </w:pPr>
      <w:r>
        <w:separator/>
      </w:r>
    </w:p>
  </w:footnote>
  <w:footnote w:type="continuationSeparator" w:id="0">
    <w:p w14:paraId="17F0E7BE" w14:textId="77777777" w:rsidR="00A24215" w:rsidRDefault="00A24215" w:rsidP="00A24215">
      <w:pPr>
        <w:spacing w:after="0" w:line="240" w:lineRule="auto"/>
      </w:pPr>
      <w:r>
        <w:continuationSeparator/>
      </w:r>
    </w:p>
  </w:footnote>
  <w:footnote w:id="1">
    <w:p w14:paraId="5C66807C" w14:textId="77777777" w:rsidR="00D604AC" w:rsidRPr="006C73F3" w:rsidRDefault="00D604AC" w:rsidP="00D604AC">
      <w:pPr>
        <w:pStyle w:val="FootnoteText"/>
        <w:ind w:left="0" w:right="0" w:firstLine="0"/>
      </w:pPr>
      <w:r>
        <w:rPr>
          <w:rStyle w:val="FootnoteReference"/>
        </w:rPr>
        <w:footnoteRef/>
      </w:r>
      <w:r>
        <w:t xml:space="preserve"> Official Gazette of the Republic of Slovenia [</w:t>
      </w:r>
      <w:r>
        <w:rPr>
          <w:i/>
          <w:iCs/>
        </w:rPr>
        <w:t>Uradni list RS</w:t>
      </w:r>
      <w:r>
        <w:t>], Nos 30/18, 95/21 – Act Amending the Information Security Act (ZInfV-A), 189/21 – Act Amending the State Administration Act (ZDU-1M) and 18/23 – Act Amending the State Administration Act (ZDU-1O).</w:t>
      </w:r>
    </w:p>
  </w:footnote>
  <w:footnote w:id="2">
    <w:p w14:paraId="640B193A" w14:textId="77777777" w:rsidR="00D604AC" w:rsidRPr="006C73F3" w:rsidRDefault="00D604AC" w:rsidP="00D604AC">
      <w:pPr>
        <w:pStyle w:val="FootnoteText"/>
        <w:ind w:left="0" w:right="0" w:firstLine="0"/>
      </w:pPr>
      <w:r>
        <w:rPr>
          <w:rStyle w:val="FootnoteReference"/>
        </w:rPr>
        <w:footnoteRef/>
      </w:r>
      <w:r>
        <w:t xml:space="preserve"> Official Gazette of the Republic of Slovenia [</w:t>
      </w:r>
      <w:r>
        <w:rPr>
          <w:i/>
          <w:iCs/>
        </w:rPr>
        <w:t>Uradni list RS</w:t>
      </w:r>
      <w:r>
        <w:t>], No 204/21.</w:t>
      </w:r>
    </w:p>
  </w:footnote>
  <w:footnote w:id="3">
    <w:p w14:paraId="63EB49FD" w14:textId="77777777" w:rsidR="00D604AC" w:rsidRPr="004243B1" w:rsidRDefault="00D604AC" w:rsidP="00D604AC">
      <w:pPr>
        <w:pStyle w:val="FootnoteText"/>
        <w:ind w:left="0" w:right="0" w:firstLine="0"/>
      </w:pPr>
      <w:r>
        <w:rPr>
          <w:rStyle w:val="FootnoteReference"/>
        </w:rPr>
        <w:footnoteRef/>
      </w:r>
      <w:r>
        <w:t xml:space="preserve"> Official Gazette of the Republic of Slovenia [</w:t>
      </w:r>
      <w:r>
        <w:rPr>
          <w:i/>
          <w:iCs/>
        </w:rPr>
        <w:t>Uradni list RS</w:t>
      </w:r>
      <w:r>
        <w:t>], No 13/18.</w:t>
      </w:r>
    </w:p>
  </w:footnote>
  <w:footnote w:id="4">
    <w:p w14:paraId="729DD995" w14:textId="77777777" w:rsidR="00D604AC" w:rsidRPr="000B0023" w:rsidRDefault="00D604AC" w:rsidP="00D604AC">
      <w:pPr>
        <w:pStyle w:val="FootnoteText"/>
        <w:ind w:left="0" w:right="0" w:firstLine="0"/>
      </w:pPr>
      <w:r>
        <w:rPr>
          <w:rStyle w:val="FootnoteReference"/>
        </w:rPr>
        <w:footnoteRef/>
      </w:r>
      <w:r>
        <w:t xml:space="preserve"> Official Gazette of the Republic of Slovenia [</w:t>
      </w:r>
      <w:r>
        <w:rPr>
          <w:i/>
          <w:iCs/>
        </w:rPr>
        <w:t>Uradni list RS</w:t>
      </w:r>
      <w:r>
        <w:t>], Nos 141/22 and 136/23 – Act on Intervention Measures in Healthcare, Labour and Social Affairs, and in Healthcare-Related Issues (ZIUZDS).</w:t>
      </w:r>
    </w:p>
  </w:footnote>
  <w:footnote w:id="5">
    <w:p w14:paraId="55227A7B" w14:textId="77777777" w:rsidR="00D604AC" w:rsidRPr="000B0023" w:rsidRDefault="00D604AC" w:rsidP="00D604AC">
      <w:pPr>
        <w:pStyle w:val="FootnoteText"/>
        <w:ind w:left="0" w:right="0" w:firstLine="0"/>
      </w:pPr>
      <w:r>
        <w:rPr>
          <w:rStyle w:val="FootnoteReference"/>
        </w:rPr>
        <w:footnoteRef/>
      </w:r>
      <w:r>
        <w:t xml:space="preserve"> Official Gazette of the Republic of Slovenia [</w:t>
      </w:r>
      <w:r>
        <w:rPr>
          <w:i/>
          <w:iCs/>
        </w:rPr>
        <w:t>Uradni list RS</w:t>
      </w:r>
      <w:r>
        <w:t>], Nos 136/23 and 35/24 – Act Amending the Medical Services Act (ZZdrS-J).</w:t>
      </w:r>
    </w:p>
  </w:footnote>
  <w:footnote w:id="6">
    <w:p w14:paraId="38C2BBE0" w14:textId="77777777" w:rsidR="008B1BCA" w:rsidRPr="000B0023"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 200/20.</w:t>
      </w:r>
    </w:p>
  </w:footnote>
  <w:footnote w:id="7">
    <w:p w14:paraId="7098AC6E" w14:textId="77777777" w:rsidR="008B1BCA" w:rsidRPr="000B0023"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 73/19.</w:t>
      </w:r>
    </w:p>
  </w:footnote>
  <w:footnote w:id="8">
    <w:p w14:paraId="67633E5C" w14:textId="77777777" w:rsidR="008B1BCA" w:rsidRPr="00537E3B" w:rsidRDefault="008B1BCA" w:rsidP="008B1BCA">
      <w:pPr>
        <w:pStyle w:val="FootnoteText"/>
        <w:ind w:left="0" w:right="0" w:firstLine="0"/>
        <w:rPr>
          <w:szCs w:val="18"/>
        </w:rPr>
      </w:pPr>
      <w:r>
        <w:rPr>
          <w:rStyle w:val="FootnoteReference"/>
          <w:szCs w:val="18"/>
        </w:rPr>
        <w:footnoteRef/>
      </w:r>
      <w:r>
        <w:rPr>
          <w:szCs w:val="18"/>
        </w:rPr>
        <w:t xml:space="preserve"> Official Gazette of the Republic of Slovenia [</w:t>
      </w:r>
      <w:r>
        <w:rPr>
          <w:i/>
          <w:iCs/>
          <w:szCs w:val="18"/>
        </w:rPr>
        <w:t>Uradni list RS</w:t>
      </w:r>
      <w:r>
        <w:rPr>
          <w:szCs w:val="18"/>
        </w:rPr>
        <w:t xml:space="preserve">], </w:t>
      </w:r>
      <w:r>
        <w:t>International Treaties</w:t>
      </w:r>
      <w:r>
        <w:rPr>
          <w:szCs w:val="18"/>
        </w:rPr>
        <w:t>, No 37/08.</w:t>
      </w:r>
    </w:p>
  </w:footnote>
  <w:footnote w:id="9">
    <w:p w14:paraId="2E6741E3" w14:textId="77777777" w:rsidR="008B1BCA" w:rsidRPr="006C73F3"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International Treaties, No 62/09.</w:t>
      </w:r>
    </w:p>
  </w:footnote>
  <w:footnote w:id="10">
    <w:p w14:paraId="5002DB3B" w14:textId="77777777" w:rsidR="008B1BCA" w:rsidRPr="006C73F3"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 14/23.</w:t>
      </w:r>
    </w:p>
  </w:footnote>
  <w:footnote w:id="11">
    <w:p w14:paraId="2EC4B24F" w14:textId="77777777" w:rsidR="008B1BCA" w:rsidRPr="006C73F3"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Nos 17/11 and 29/23.</w:t>
      </w:r>
    </w:p>
  </w:footnote>
  <w:footnote w:id="12">
    <w:p w14:paraId="661B9977" w14:textId="77777777" w:rsidR="008B1BCA" w:rsidRPr="006C73F3"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Nos 81/10 – official consolidated version, 46/16, 47/19 and 18/23 – Act Amending the State Administration Act (ZDU-1O).</w:t>
      </w:r>
    </w:p>
  </w:footnote>
  <w:footnote w:id="13">
    <w:p w14:paraId="6B54219F" w14:textId="77777777" w:rsidR="008B1BCA" w:rsidRPr="006C73F3" w:rsidRDefault="008B1BCA" w:rsidP="008B1BCA">
      <w:pPr>
        <w:pStyle w:val="FootnoteText"/>
        <w:ind w:left="0" w:right="0" w:firstLine="0"/>
      </w:pPr>
      <w:r>
        <w:rPr>
          <w:rStyle w:val="FootnoteReference"/>
        </w:rPr>
        <w:footnoteRef/>
      </w:r>
      <w:r>
        <w:t xml:space="preserve"> Official Gazette of the Republic of Slovenia [Uradni list RS], Nos 101/05, 114/06 – Euro Adoption Act (ZUE), 86/10 and 76/23.</w:t>
      </w:r>
    </w:p>
  </w:footnote>
  <w:footnote w:id="14">
    <w:p w14:paraId="3C94AB9A" w14:textId="255A9CCA" w:rsidR="00142E92" w:rsidRPr="00142E92" w:rsidRDefault="00142E92" w:rsidP="00256455">
      <w:pPr>
        <w:pStyle w:val="FootnoteText"/>
        <w:ind w:left="0" w:right="0" w:firstLine="0"/>
      </w:pPr>
      <w:r>
        <w:rPr>
          <w:rStyle w:val="FootnoteReference"/>
        </w:rPr>
        <w:footnoteRef/>
      </w:r>
      <w:r>
        <w:t xml:space="preserve"> Official Gazette of the Republic of Slovenia [</w:t>
      </w:r>
      <w:r>
        <w:rPr>
          <w:i/>
          <w:iCs/>
        </w:rPr>
        <w:t>Uradni list RS</w:t>
      </w:r>
      <w:r>
        <w:t>], Nos 33/91-I, 42/97 – UZS68, 66/00 – UZ80, 24/03 – UZ3a, 47, 68, 69/04 – UZ14, 69/04 – UZ43, 69/04 – UZ50, 68/06 – UZ121,140,143, 47/13 – UZ148, 47/13 – UZ90,97,99, 75/16 – UZ70a and 92/21 – UZ62a</w:t>
      </w:r>
      <w:r w:rsidR="00CC5B36">
        <w:t>.</w:t>
      </w:r>
    </w:p>
  </w:footnote>
  <w:footnote w:id="15">
    <w:p w14:paraId="5B3293DA" w14:textId="77777777" w:rsidR="008B1BCA" w:rsidRPr="003B2356"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Nos 199/21, 105/22 – Act Reducing Inequalities and Harmful Policy Interventions and Ensuring Respect for the Rule of Law (ZZNŠPP) and 133/23.</w:t>
      </w:r>
    </w:p>
  </w:footnote>
  <w:footnote w:id="16">
    <w:p w14:paraId="4B947847" w14:textId="77777777" w:rsidR="008B1BCA" w:rsidRPr="003B2356"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International Treaties, No 24/18.</w:t>
      </w:r>
    </w:p>
  </w:footnote>
  <w:footnote w:id="17">
    <w:p w14:paraId="087D1E75" w14:textId="77777777" w:rsidR="008B1BCA" w:rsidRPr="00537E3B" w:rsidRDefault="008B1BCA" w:rsidP="008B1BCA">
      <w:pPr>
        <w:pStyle w:val="FootnoteText"/>
        <w:ind w:left="0" w:right="0" w:firstLine="0"/>
      </w:pPr>
      <w:r>
        <w:rPr>
          <w:rStyle w:val="FootnoteReference"/>
        </w:rPr>
        <w:footnoteRef/>
      </w:r>
      <w:r>
        <w:rPr>
          <w:szCs w:val="18"/>
        </w:rPr>
        <w:t xml:space="preserve"> Official Gazette of the Republic of Slovenia [</w:t>
      </w:r>
      <w:r>
        <w:rPr>
          <w:i/>
          <w:iCs/>
          <w:szCs w:val="18"/>
        </w:rPr>
        <w:t>Uradni list RS</w:t>
      </w:r>
      <w:r>
        <w:rPr>
          <w:szCs w:val="18"/>
        </w:rPr>
        <w:t>], Nos 87/16 and 127/21.</w:t>
      </w:r>
    </w:p>
  </w:footnote>
  <w:footnote w:id="18">
    <w:p w14:paraId="37A5C800" w14:textId="77777777" w:rsidR="008B1BCA" w:rsidRPr="0017379C"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 50/12 – official consolidated version, 54/15, 6/16 - corr., 38/16, 27/17, 23/20, 91/20, 95/21, 186/21, 105/22 – Act Reducing Inequalities and Harmful Policy Interventions and Ensuring Respect for the Rule of Law (ZZNŠPP) and 16/23.</w:t>
      </w:r>
    </w:p>
  </w:footnote>
  <w:footnote w:id="19">
    <w:p w14:paraId="560C3A14" w14:textId="77777777" w:rsidR="008B1BCA" w:rsidRPr="00E53009"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 21/14.</w:t>
      </w:r>
    </w:p>
  </w:footnote>
  <w:footnote w:id="20">
    <w:p w14:paraId="3AA35678" w14:textId="77777777" w:rsidR="008B1BCA" w:rsidRPr="007939B5"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Nos 92/07, 54/09, 23/11 and 27/16.</w:t>
      </w:r>
    </w:p>
  </w:footnote>
  <w:footnote w:id="21">
    <w:p w14:paraId="47CD948E" w14:textId="77777777" w:rsidR="008B1BCA" w:rsidRPr="00537E3B" w:rsidRDefault="008B1BCA" w:rsidP="008B1BCA">
      <w:pPr>
        <w:pStyle w:val="FootnoteText"/>
        <w:ind w:left="0" w:right="0" w:firstLine="0"/>
      </w:pPr>
      <w:r>
        <w:rPr>
          <w:rStyle w:val="FootnoteReference"/>
        </w:rPr>
        <w:footnoteRef/>
      </w:r>
      <w:r>
        <w:t xml:space="preserve"> </w:t>
      </w:r>
      <w:r>
        <w:rPr>
          <w:szCs w:val="18"/>
        </w:rPr>
        <w:t>Official Gazette of the Republic of Slovenia [</w:t>
      </w:r>
      <w:r>
        <w:rPr>
          <w:i/>
          <w:iCs/>
          <w:szCs w:val="18"/>
        </w:rPr>
        <w:t>Uradni list RS</w:t>
      </w:r>
      <w:r>
        <w:rPr>
          <w:szCs w:val="18"/>
        </w:rPr>
        <w:t>], Nos 35/22, 40/23 and 30/24.</w:t>
      </w:r>
    </w:p>
  </w:footnote>
  <w:footnote w:id="22">
    <w:p w14:paraId="3ED1070D" w14:textId="77777777" w:rsidR="008B1BCA" w:rsidRPr="00191D73" w:rsidRDefault="008B1BCA" w:rsidP="008B1BCA">
      <w:pPr>
        <w:pStyle w:val="FootnoteText"/>
        <w:ind w:left="0" w:right="0" w:firstLine="0"/>
        <w:rPr>
          <w:szCs w:val="18"/>
        </w:rPr>
      </w:pPr>
      <w:r>
        <w:rPr>
          <w:rStyle w:val="FootnoteReference"/>
          <w:szCs w:val="18"/>
        </w:rPr>
        <w:footnoteRef/>
      </w:r>
      <w:r>
        <w:rPr>
          <w:szCs w:val="18"/>
        </w:rPr>
        <w:t xml:space="preserve"> Official Gazette of the Republic of Slovenia [</w:t>
      </w:r>
      <w:r>
        <w:rPr>
          <w:i/>
          <w:iCs/>
          <w:szCs w:val="18"/>
        </w:rPr>
        <w:t>Uradni list RS</w:t>
      </w:r>
      <w:r>
        <w:rPr>
          <w:szCs w:val="18"/>
        </w:rPr>
        <w:t>], Nos 108/02 and 61/06 – Societies Act (ZDru-1).</w:t>
      </w:r>
    </w:p>
  </w:footnote>
  <w:footnote w:id="23">
    <w:p w14:paraId="0FC565A5" w14:textId="77777777" w:rsidR="008B1BCA" w:rsidRPr="003B2356"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Nos 16/08, 68/16, 54/17 – Act Amending the Social Assistance Act (ZSV-H) and 196/21 – Long-Term Care Act (ZDOsk).</w:t>
      </w:r>
    </w:p>
  </w:footnote>
  <w:footnote w:id="24">
    <w:p w14:paraId="0CD1AF1F" w14:textId="77777777" w:rsidR="008B1BCA" w:rsidRPr="004F4062"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Nos 40/04 – official consolidated version, 41/07 – Elections and Referendum Campaign Act (ZVRK), 109/09, 9/14, 59/17 and 12/24 – Act Amending the National Assembly Elections Act (ZVDZ-E).</w:t>
      </w:r>
    </w:p>
  </w:footnote>
  <w:footnote w:id="25">
    <w:p w14:paraId="2DA44C69" w14:textId="77777777" w:rsidR="008B1BCA" w:rsidRPr="00537E3B"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Nos 130/22 and 18/23 – Act Amending the State Administration Act (ZDU-1O).</w:t>
      </w:r>
    </w:p>
  </w:footnote>
  <w:footnote w:id="26">
    <w:p w14:paraId="06CD4EC6" w14:textId="77777777" w:rsidR="008B1BCA" w:rsidRPr="000B0023"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Nos 21/13, 78/13 – corrigendum, 47/15 – Employment, Self-Employment and Work of Foreigners Act (ZZSDT), 33/16 – Act Amending the Maritime Code (PZ-F), 52/16, 15/17 – Constitutional Court Decision, 22/19 – Trade Secrets Act (ZPosS), 81/19, 203/20 – Act Determining Intervention Measures to Assist in Mitigating the Consequences of the Second Wave of the COVID-19 Epidemic (ZIUPOPDVE), 119/21 – Act Amending the Transnational Provision of Services Act (ZČmIS-A), 202/21 – Constitutional Court Decision, 15/22 and 54/22 – Student Status Act (ZUPŠ-1)), 114/23 and 136/23 – Act on Intervention Measures in Healthcare, Labour and Social Affairs, and in Healthcare-Related Issues (ZIUZDS).</w:t>
      </w:r>
    </w:p>
  </w:footnote>
  <w:footnote w:id="27">
    <w:p w14:paraId="1B7179C4" w14:textId="77777777" w:rsidR="008B1BCA" w:rsidRPr="00191D73" w:rsidRDefault="008B1BCA" w:rsidP="008B1BCA">
      <w:pPr>
        <w:pStyle w:val="FootnoteText"/>
        <w:ind w:left="0" w:right="0" w:firstLine="0"/>
      </w:pPr>
      <w:r>
        <w:t xml:space="preserve"> </w:t>
      </w:r>
      <w:r>
        <w:rPr>
          <w:rStyle w:val="FootnoteReference"/>
        </w:rPr>
        <w:footnoteRef/>
      </w:r>
      <w:r>
        <w:t>Official Gazette of the Republic of Slovenia [</w:t>
      </w:r>
      <w:r>
        <w:rPr>
          <w:i/>
          <w:iCs/>
        </w:rPr>
        <w:t>Uradni list RS</w:t>
      </w:r>
      <w:r>
        <w:t>], Nos 59/02, 61/07 – Act Amending the Implementation of the Principle of Equal Treatment Act (ZUNEO-A), 33/16 – Protection Against Discrimination Act (ZVarD) and 59/19.</w:t>
      </w:r>
    </w:p>
  </w:footnote>
  <w:footnote w:id="28">
    <w:p w14:paraId="5512116A" w14:textId="77777777" w:rsidR="008B1BCA" w:rsidRPr="00537E3B" w:rsidRDefault="008B1BCA" w:rsidP="008B1BCA">
      <w:pPr>
        <w:pStyle w:val="FootnoteText"/>
        <w:ind w:left="0" w:right="0" w:firstLine="0"/>
        <w:rPr>
          <w:szCs w:val="18"/>
        </w:rPr>
      </w:pPr>
      <w:r>
        <w:rPr>
          <w:rStyle w:val="FootnoteReference"/>
          <w:szCs w:val="18"/>
        </w:rPr>
        <w:footnoteRef/>
      </w:r>
      <w:r>
        <w:rPr>
          <w:szCs w:val="18"/>
        </w:rPr>
        <w:t xml:space="preserve"> Official Gazette of the Republic of Slovenia [</w:t>
      </w:r>
      <w:r>
        <w:rPr>
          <w:i/>
          <w:iCs/>
          <w:szCs w:val="18"/>
        </w:rPr>
        <w:t>Uradni list RS</w:t>
      </w:r>
      <w:r>
        <w:rPr>
          <w:szCs w:val="18"/>
        </w:rPr>
        <w:t>], Nos 94/10, 50/14 and 32/17.</w:t>
      </w:r>
    </w:p>
  </w:footnote>
  <w:footnote w:id="29">
    <w:p w14:paraId="754224A2" w14:textId="77777777" w:rsidR="008B1BCA" w:rsidRPr="006C73F3"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Nos 15/17, 21/18 – ZNOrg, 22/19, 67/19 – ZMatR-C, 200/20 – ZOOMTVI, 94/22 – Constitutional Court Decision, 94/22 – Constitutional Court Decision, 5/23 and 34/24 – Constitutional Court Decision.</w:t>
      </w:r>
    </w:p>
  </w:footnote>
  <w:footnote w:id="30">
    <w:p w14:paraId="143F94AE" w14:textId="77777777" w:rsidR="008B1BCA" w:rsidRPr="000B0023"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Nos 112/21, 189/21, 206/21 – Act Determining Additional Measures to Prevent the Spread of COVID-19 and to Mitigate, Control, Ensure Recovery from and Eliminate Its Impact (ZDUPŠOP) and 132/22.</w:t>
      </w:r>
    </w:p>
  </w:footnote>
  <w:footnote w:id="31">
    <w:p w14:paraId="416BE22E" w14:textId="77777777" w:rsidR="008B1BCA" w:rsidRPr="000B0023"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Nos 32/12 – official consolidated version,  40/12 – Fiscal Balance Act (ZUJF), 57/12 – Act Amending the Road Transport Act (ZPCP-2D), 109/12, 85/14, 75/16, 61/17 – ZUPŠ, 65/17, 175/20 – Act Determining Intervention Measures to Assist in Mitigating the Consequences of the Second Wave of the COVID-19 Epidemic (ZIUOPDVE), 57/21 – Constitutional Court Decision, 54/22 – Student Status Act (ZUPŠ-1), 100/22 – Professional Titles and Academic Science and Art Titles Act – (ZSZUN) and 102/23.</w:t>
      </w:r>
    </w:p>
  </w:footnote>
  <w:footnote w:id="32">
    <w:p w14:paraId="7EBFAE2D" w14:textId="77777777" w:rsidR="008B1BCA" w:rsidRPr="00D47D1B"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 69/17 – official consolidated version.</w:t>
      </w:r>
    </w:p>
  </w:footnote>
  <w:footnote w:id="33">
    <w:p w14:paraId="4292D6E0" w14:textId="77777777" w:rsidR="008B1BCA" w:rsidRPr="007939B5"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 39/94.</w:t>
      </w:r>
    </w:p>
  </w:footnote>
  <w:footnote w:id="34">
    <w:p w14:paraId="3E437057" w14:textId="77777777" w:rsidR="008B1BCA" w:rsidRPr="00A52C5A"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Nos 16/17 – official consolidated version, 54/21 and 42/23 – Act amending the Employment, Self-employment and Work of Foreigners Act (ZZSDT-D).</w:t>
      </w:r>
    </w:p>
  </w:footnote>
  <w:footnote w:id="35">
    <w:p w14:paraId="54FFD0B4" w14:textId="77777777" w:rsidR="008B1BCA" w:rsidRPr="006C73F3" w:rsidRDefault="008B1BCA" w:rsidP="008B1BCA">
      <w:pPr>
        <w:pStyle w:val="FootnoteText"/>
        <w:ind w:left="0" w:right="0" w:firstLine="0"/>
      </w:pPr>
      <w:r>
        <w:rPr>
          <w:rStyle w:val="FootnoteReference"/>
        </w:rPr>
        <w:footnoteRef/>
      </w:r>
      <w:r>
        <w:rPr>
          <w:szCs w:val="18"/>
        </w:rPr>
        <w:t xml:space="preserve"> Official Gazette of the Republic of Slovenia [</w:t>
      </w:r>
      <w:r>
        <w:rPr>
          <w:i/>
          <w:iCs/>
          <w:szCs w:val="18"/>
        </w:rPr>
        <w:t>Uradni list RS</w:t>
      </w:r>
      <w:r>
        <w:rPr>
          <w:szCs w:val="18"/>
        </w:rPr>
        <w:t>], Nos 96/04 – official consolidated version, 23/08, 15/14– Constitutional Court Decision and 19/15.</w:t>
      </w:r>
    </w:p>
  </w:footnote>
  <w:footnote w:id="36">
    <w:p w14:paraId="0AED3E39" w14:textId="77777777" w:rsidR="008B1BCA" w:rsidRPr="004F4062"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Nos 94/07 – official consolidated version, 45/08, 83/12, 68/17 and 93/20 – Constitutional Court Decision.</w:t>
      </w:r>
    </w:p>
  </w:footnote>
  <w:footnote w:id="37">
    <w:p w14:paraId="17C5E473" w14:textId="77777777" w:rsidR="008B1BCA" w:rsidRPr="006C73F3"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 84/23.</w:t>
      </w:r>
    </w:p>
  </w:footnote>
  <w:footnote w:id="38">
    <w:p w14:paraId="09EB284F" w14:textId="77777777" w:rsidR="008B1BCA" w:rsidRPr="006C73F3"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Nos 77/08, 46/15 – Constitutional Court Decision, 44/19 – Constitutional Court Decision, 109/23 and 136/23 – Act on Intervention Measures in Healthcare, Labour and Social Affairs, and in Healthcare-Related Issues (ZIUZDS).</w:t>
      </w:r>
    </w:p>
  </w:footnote>
  <w:footnote w:id="39">
    <w:p w14:paraId="5F0EC5A9" w14:textId="77777777" w:rsidR="008B1BCA" w:rsidRPr="000B0023"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 200/20.</w:t>
      </w:r>
    </w:p>
  </w:footnote>
  <w:footnote w:id="40">
    <w:p w14:paraId="406871ED" w14:textId="77777777" w:rsidR="008B1BCA" w:rsidRPr="000B0023"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Nos 109/06 – official consolidated version, 54/07 – Constitutional Court Decision, 23/17, 29/21 and 12/24.</w:t>
      </w:r>
    </w:p>
  </w:footnote>
  <w:footnote w:id="41">
    <w:p w14:paraId="14617542" w14:textId="77777777" w:rsidR="008B1BCA" w:rsidRPr="006C73F3"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 16/19.</w:t>
      </w:r>
    </w:p>
  </w:footnote>
  <w:footnote w:id="42">
    <w:p w14:paraId="0D6DD74D" w14:textId="77777777" w:rsidR="008B1BCA" w:rsidRPr="000B0023"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 43/11.</w:t>
      </w:r>
    </w:p>
  </w:footnote>
  <w:footnote w:id="43">
    <w:p w14:paraId="012E925B" w14:textId="77777777" w:rsidR="008B1BCA" w:rsidRPr="003B2356"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Nos 16/07 – official consolidated version, 36/08, 58/09, 64/09 – corr., 65/09 – corr., 20/11, 40/12 – Fiscal Balance Act (ZUJF), 57/12 – Act Amending the Road Transport Act (ZPCP-2D), 47/15, 46/16, 49/16 – corr., 25/17 – Apprenticeship Act (ZVaj), 123/21, 172/21, 207/21, 105/22 – Act Reducing Inequalities and Harmful Policy Interventions and Ensuring Respect for the Rule of Law (ZZNŠPP), 141/22, 158/22 – Act Amending the Personal Income Tax Act (ZDoh-2AA) and 71/23.</w:t>
      </w:r>
    </w:p>
  </w:footnote>
  <w:footnote w:id="44">
    <w:p w14:paraId="481C79BE" w14:textId="77777777" w:rsidR="008B1BCA" w:rsidRPr="000B0023"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Nos 26/14, 90/15, 75/17 – Act Amending the Exercise of Rights to Public Funds Act</w:t>
      </w:r>
      <w:r>
        <w:rPr>
          <w:b/>
          <w:bCs/>
        </w:rPr>
        <w:t xml:space="preserve"> (</w:t>
      </w:r>
      <w:r>
        <w:t>ZUPJS-G), 81/19, 158/20, 92/21 and 153/22.</w:t>
      </w:r>
    </w:p>
  </w:footnote>
  <w:footnote w:id="45">
    <w:p w14:paraId="6BE8C894" w14:textId="001EDC68" w:rsidR="008B1BCA" w:rsidRPr="006C73F3" w:rsidRDefault="008B1BCA" w:rsidP="008B1BCA">
      <w:pPr>
        <w:pStyle w:val="FootnoteText"/>
        <w:ind w:left="0" w:right="0" w:firstLine="0"/>
      </w:pPr>
      <w:r>
        <w:rPr>
          <w:rStyle w:val="FootnoteReference"/>
        </w:rPr>
        <w:footnoteRef/>
      </w:r>
      <w:r>
        <w:t xml:space="preserve"> </w:t>
      </w:r>
      <w:r>
        <w:rPr>
          <w:szCs w:val="18"/>
        </w:rPr>
        <w:t>Official Gazette of the Republic of Slovenia [</w:t>
      </w:r>
      <w:r>
        <w:rPr>
          <w:i/>
          <w:iCs/>
          <w:szCs w:val="18"/>
        </w:rPr>
        <w:t>Uradni list RS</w:t>
      </w:r>
      <w:r>
        <w:rPr>
          <w:szCs w:val="18"/>
        </w:rPr>
        <w:t>], Nos 110/06 – official consolidated version, 76/08, 40/09, 9/11 – Act Amending the Minor Offences Act (ZP-1G)</w:t>
      </w:r>
      <w:r w:rsidR="009C1666" w:rsidRPr="009C1666">
        <w:t xml:space="preserve"> </w:t>
      </w:r>
      <w:r w:rsidR="009C1666" w:rsidRPr="00155741">
        <w:t>IRSNVP</w:t>
      </w:r>
      <w:r>
        <w:rPr>
          <w:szCs w:val="18"/>
        </w:rPr>
        <w:t>, 96/12 – Pension and Disability Insurance Act (ZPIZ-2), 109/12, 54/15, 11/18, 200/20 – Act Regulating the Treatment of Children and Youth with Emotional and Behavioural Problems in the Education Process (ZOOMTVI) and 141/22.</w:t>
      </w:r>
    </w:p>
  </w:footnote>
  <w:footnote w:id="46">
    <w:p w14:paraId="5A45A83C" w14:textId="77777777" w:rsidR="008B1BCA" w:rsidRPr="00537E3B" w:rsidRDefault="008B1BCA" w:rsidP="008B1BCA">
      <w:pPr>
        <w:pStyle w:val="FootnoteText"/>
        <w:ind w:left="0" w:right="0" w:firstLine="0"/>
        <w:rPr>
          <w:szCs w:val="18"/>
        </w:rPr>
      </w:pPr>
      <w:r>
        <w:rPr>
          <w:rStyle w:val="FootnoteReference"/>
          <w:szCs w:val="18"/>
        </w:rPr>
        <w:footnoteRef/>
      </w:r>
      <w:r>
        <w:rPr>
          <w:szCs w:val="18"/>
        </w:rPr>
        <w:t xml:space="preserve"> Official Gazette of the Republic of Slovenia [</w:t>
      </w:r>
      <w:r>
        <w:rPr>
          <w:i/>
          <w:iCs/>
          <w:szCs w:val="18"/>
        </w:rPr>
        <w:t>Uradni list RS</w:t>
      </w:r>
      <w:r>
        <w:rPr>
          <w:szCs w:val="18"/>
        </w:rPr>
        <w:t>], Nos 10/17, 31/18 and 172/21.</w:t>
      </w:r>
    </w:p>
  </w:footnote>
  <w:footnote w:id="47">
    <w:p w14:paraId="116ABBFB" w14:textId="77777777" w:rsidR="008B1BCA" w:rsidRPr="000B0023"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 163/22.</w:t>
      </w:r>
    </w:p>
  </w:footnote>
  <w:footnote w:id="48">
    <w:p w14:paraId="4D1DABDD" w14:textId="77777777" w:rsidR="008B1BCA" w:rsidRPr="000B0023"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xml:space="preserve">], Nos 13/1, official consolidated version, 9/12 – Constitutional Court Decision, 24/12, 30/12, 40/12 – Fiscal Balance Act (ZUJF), 75/12, 94/12, 52/13 –  Constitutional Court Decision, 96/13, 29/14 –  Constitutional Court Decision, 50/14, 23/15, 55/15, 63/16, 69/17, 21/19, 28/19, 66/19, 39/22, 132/22 –  Constitutional Court Decision, 158/22 and 131/23 – Act on Reconstruction, Development and Provision of Financial Resources (ZORZFS). </w:t>
      </w:r>
    </w:p>
  </w:footnote>
  <w:footnote w:id="49">
    <w:p w14:paraId="3D8E1910" w14:textId="77777777" w:rsidR="008B1BCA" w:rsidRPr="00537E3B"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Nos 15/13, 23/15 – corrigendum, 10/17, 46/19 – Constitutional Court Decision, 47/19 and 153/21 – Constitutional Court Decision.</w:t>
      </w:r>
    </w:p>
  </w:footnote>
  <w:footnote w:id="50">
    <w:p w14:paraId="123A2CD1" w14:textId="77777777" w:rsidR="008B1BCA" w:rsidRPr="00191D73" w:rsidRDefault="008B1BCA" w:rsidP="008B1BCA">
      <w:pPr>
        <w:pStyle w:val="FootnoteText"/>
        <w:ind w:left="0" w:right="0" w:firstLine="0"/>
      </w:pPr>
      <w:r>
        <w:rPr>
          <w:rStyle w:val="FootnoteReference"/>
        </w:rPr>
        <w:footnoteRef/>
      </w:r>
      <w:r>
        <w:t>Official Gazette of the Republic of Slovenia [</w:t>
      </w:r>
      <w:r>
        <w:rPr>
          <w:i/>
          <w:iCs/>
        </w:rPr>
        <w:t>Uradni list RS</w:t>
      </w:r>
      <w:r>
        <w:t>], Nos 33/16 and 21/18 – Non-Governmental Organisations Act (ZNOrg).</w:t>
      </w:r>
    </w:p>
  </w:footnote>
  <w:footnote w:id="51">
    <w:p w14:paraId="049F75B9" w14:textId="77777777" w:rsidR="008B1BCA" w:rsidRPr="007939B5"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Nos 51/06 – official consolidated version, 97/10, 21/18 – Non-Governmental Organisations Act (ZNOrg) and 117/22.</w:t>
      </w:r>
    </w:p>
  </w:footnote>
  <w:footnote w:id="52">
    <w:p w14:paraId="23422CDE" w14:textId="77777777" w:rsidR="008B1BCA" w:rsidRPr="003B2356"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Nos 54/22 and 18/23 – Act Amending the State Administration Act (ZDU-1O).</w:t>
      </w:r>
    </w:p>
  </w:footnote>
  <w:footnote w:id="53">
    <w:p w14:paraId="4F8941A6" w14:textId="77777777" w:rsidR="008B1BCA" w:rsidRPr="000B0023"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 49/22.</w:t>
      </w:r>
    </w:p>
  </w:footnote>
  <w:footnote w:id="54">
    <w:p w14:paraId="6F421F3D" w14:textId="77777777" w:rsidR="008B1BCA" w:rsidRPr="00537E3B" w:rsidRDefault="008B1BCA" w:rsidP="008B1BCA">
      <w:pPr>
        <w:pStyle w:val="FootnoteText"/>
        <w:ind w:left="0" w:right="0" w:firstLine="0"/>
      </w:pPr>
      <w:r>
        <w:rPr>
          <w:rStyle w:val="FootnoteReference"/>
        </w:rPr>
        <w:footnoteRef/>
      </w:r>
      <w:r>
        <w:t xml:space="preserve"> Official Gazette of the Republic of Slovenia, No 105/23.</w:t>
      </w:r>
    </w:p>
  </w:footnote>
  <w:footnote w:id="55">
    <w:p w14:paraId="6BE273AE" w14:textId="77777777" w:rsidR="008B1BCA" w:rsidRPr="006C73F3" w:rsidRDefault="008B1BCA" w:rsidP="008B1BCA">
      <w:pPr>
        <w:pStyle w:val="FootnoteText"/>
      </w:pPr>
      <w:r>
        <w:rPr>
          <w:rStyle w:val="FootnoteReference"/>
        </w:rPr>
        <w:footnoteRef/>
      </w:r>
      <w:r>
        <w:t xml:space="preserve"> </w:t>
      </w:r>
      <w:r>
        <w:rPr>
          <w:szCs w:val="18"/>
        </w:rPr>
        <w:t>Official Gazette of the Republic of Slovenia, No 94/21.</w:t>
      </w:r>
    </w:p>
  </w:footnote>
  <w:footnote w:id="56">
    <w:p w14:paraId="4EB41E81" w14:textId="77777777" w:rsidR="008B1BCA" w:rsidRPr="00CC5B36" w:rsidRDefault="008B1BCA" w:rsidP="008B1BCA">
      <w:pPr>
        <w:pStyle w:val="FootnoteText"/>
        <w:rPr>
          <w:lang w:val="sl-SI"/>
        </w:rPr>
      </w:pPr>
      <w:r>
        <w:rPr>
          <w:rStyle w:val="FootnoteReference"/>
        </w:rPr>
        <w:footnoteRef/>
      </w:r>
      <w:r>
        <w:t xml:space="preserve"> Official Gazette of the Republic of Slovenia [Uradni list RS], Nos </w:t>
      </w:r>
      <w:r w:rsidRPr="006C73F3">
        <w:rPr>
          <w:lang w:val="sl-SI"/>
        </w:rPr>
        <w:t>38/24</w:t>
      </w:r>
      <w:r>
        <w:rPr>
          <w:lang w:val="sl-SI"/>
        </w:rPr>
        <w:t>.</w:t>
      </w:r>
    </w:p>
  </w:footnote>
  <w:footnote w:id="57">
    <w:p w14:paraId="150D872B" w14:textId="77777777" w:rsidR="008B1BCA" w:rsidRPr="003B2356"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Nos 6/16 – official consolidated version, 67/19, 94/21, 54/22 – Public Passenger Transport Management Act (ZUJPP), 105/22 – Act Reducing Inequalities and Harmful Policy Interventions and Ensuring Respect for the Rule of Law (ZZNŠPP), 18/23 – Act Amending the State Administration Act (ZDU-1O) and 23/24.</w:t>
      </w:r>
    </w:p>
  </w:footnote>
  <w:footnote w:id="58">
    <w:p w14:paraId="20A2FDA2" w14:textId="77777777" w:rsidR="008B1BCA" w:rsidRPr="00A52C5A"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Nos 76/19 and 7/21.</w:t>
      </w:r>
    </w:p>
  </w:footnote>
  <w:footnote w:id="59">
    <w:p w14:paraId="31A024CF" w14:textId="77777777" w:rsidR="008B1BCA" w:rsidRPr="000B0023"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Nos 22/01, 35/06, 75/08, 97/10, 46/12, 55/13, 38/16, 13/17, 13/18, 58/20, 56/22 and 74/22.</w:t>
      </w:r>
    </w:p>
  </w:footnote>
  <w:footnote w:id="60">
    <w:p w14:paraId="2D96B644" w14:textId="77777777" w:rsidR="008B1BCA" w:rsidRPr="006C73F3"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 61/23.</w:t>
      </w:r>
    </w:p>
  </w:footnote>
  <w:footnote w:id="61">
    <w:p w14:paraId="03CF2CA6" w14:textId="77777777" w:rsidR="008B1BCA" w:rsidRPr="000B0023"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Nos 6/22, 4/23, 5/24 and 7/24.</w:t>
      </w:r>
    </w:p>
  </w:footnote>
  <w:footnote w:id="62">
    <w:p w14:paraId="18E3BE9A" w14:textId="77777777" w:rsidR="008B1BCA" w:rsidRPr="000B0023"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Nos 45/19 and 121/21.</w:t>
      </w:r>
    </w:p>
  </w:footnote>
  <w:footnote w:id="63">
    <w:p w14:paraId="77A4625B" w14:textId="77777777" w:rsidR="008B1BCA" w:rsidRPr="000B0023"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Nos 14/04, 34/04, 62/06, 11/09, 81/11, 47/14, 153/21 and 62/23.</w:t>
      </w:r>
    </w:p>
  </w:footnote>
  <w:footnote w:id="64">
    <w:p w14:paraId="20AB0D33" w14:textId="77777777" w:rsidR="008B1BCA" w:rsidRPr="003B2356"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Nos 41/18 and 199/21 – Construction Act (GZ-1).</w:t>
      </w:r>
    </w:p>
  </w:footnote>
  <w:footnote w:id="65">
    <w:p w14:paraId="68E8AD7E" w14:textId="77777777" w:rsidR="008B1BCA" w:rsidRPr="00537E3B" w:rsidRDefault="008B1BCA" w:rsidP="008B1BCA">
      <w:pPr>
        <w:pStyle w:val="FootnoteText"/>
        <w:ind w:left="0" w:right="0" w:firstLine="0"/>
      </w:pPr>
      <w:r>
        <w:rPr>
          <w:rStyle w:val="FootnoteReference"/>
          <w:szCs w:val="18"/>
        </w:rPr>
        <w:footnoteRef/>
      </w:r>
      <w:r>
        <w:rPr>
          <w:szCs w:val="18"/>
        </w:rPr>
        <w:t xml:space="preserve"> Official Gazette of the Republic of Slovenia, No 96/02.</w:t>
      </w:r>
    </w:p>
  </w:footnote>
  <w:footnote w:id="66">
    <w:p w14:paraId="310135C1" w14:textId="77777777" w:rsidR="008B1BCA" w:rsidRPr="006C73F3" w:rsidRDefault="008B1BCA" w:rsidP="008B1BCA">
      <w:pPr>
        <w:pStyle w:val="FootnoteText"/>
        <w:ind w:left="0" w:right="0" w:firstLine="0"/>
        <w:rPr>
          <w:b/>
          <w:bCs/>
        </w:rPr>
      </w:pPr>
      <w:r>
        <w:rPr>
          <w:rStyle w:val="FootnoteReference"/>
        </w:rPr>
        <w:footnoteRef/>
      </w:r>
      <w:r>
        <w:t xml:space="preserve"> Official Gazette of the Republic of Slovenia [</w:t>
      </w:r>
      <w:r>
        <w:rPr>
          <w:i/>
          <w:iCs/>
        </w:rPr>
        <w:t>Uradni list RS</w:t>
      </w:r>
      <w:r>
        <w:t>], Nos  3/07 – official consolidated version, 23/07 – corr., 41/07 – corr., 61/10 – Social Assistance Payments Act (ZSVarPre) , 62/10 – Exercise of Rights to Public Funds Act (ZUPJS), 57/12, 39/16, 52/16 – Residence Registration Act (ZPPreb-1), 15/17 – Family Code (DZ), 29/17, 54/17, 21/18 – Non-Governmental Organisations Act (ZNOrg), 31/18 – Personal Assistance Act (ZOA-A), 28/19, 189/20 – Municipal Costs Reduction Act (ZFRO), 196/21 – Long-Term Care Act (ZDOsk), 82/23 and 84/23 – Long-Term Care Act (ZDOsk-1).</w:t>
      </w:r>
    </w:p>
  </w:footnote>
  <w:footnote w:id="67">
    <w:p w14:paraId="16780BAD" w14:textId="77777777" w:rsidR="008B1BCA" w:rsidRPr="006C73F3"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Nos 30/18, 196/21 – Long-Term Care Act (ZDOsk), 206/21 – Act Determining Additional Measures to Prevent the Spread of COVID-19 and to Mitigate, Control, Ensure Recovery from and Eliminate Its Impact (ZDUPŠOP) and 84/23 – Long-Term Care Act (ZDOsk-1).</w:t>
      </w:r>
    </w:p>
  </w:footnote>
  <w:footnote w:id="68">
    <w:p w14:paraId="1C2907A1" w14:textId="77777777" w:rsidR="008B1BCA" w:rsidRPr="000B0023" w:rsidRDefault="008B1BCA" w:rsidP="008B1BCA">
      <w:pPr>
        <w:pStyle w:val="FootnoteText"/>
        <w:ind w:left="0" w:right="0" w:firstLine="0"/>
      </w:pPr>
      <w:r>
        <w:rPr>
          <w:rStyle w:val="FootnoteReference"/>
        </w:rPr>
        <w:footnoteRef/>
      </w:r>
      <w:r>
        <w:t xml:space="preserve"> Official Gazette of the Republic of Slovenia [</w:t>
      </w:r>
      <w:r>
        <w:rPr>
          <w:i/>
          <w:iCs/>
        </w:rPr>
        <w:t>Uradni list RS</w:t>
      </w:r>
      <w:r>
        <w:t>], Nos 13/11 – official consolidated version, 18/11, 78/11, 38/12, 83/12, 86/14, 90/15, 77/18, 59/19, 72/19, 196/21 – Long-Term Care Act (ZDOsk-1), 3/22, 29/22 – Act Determining Measures to Mitigate the Consequences of Energy Commodity Price Rise in Business and Agriculture (ZUOPDCE), 40/23 – Act Amending the Fiscal Validation of Receipts Act (ZDavPR-B) and 122/23.</w:t>
      </w:r>
    </w:p>
  </w:footnote>
  <w:footnote w:id="69">
    <w:p w14:paraId="444B94CB" w14:textId="7D769DD5" w:rsidR="00537E3B" w:rsidRPr="00537E3B" w:rsidRDefault="00537E3B" w:rsidP="00256455">
      <w:pPr>
        <w:pStyle w:val="FootnoteText"/>
        <w:ind w:left="0" w:right="0" w:firstLine="0"/>
        <w:rPr>
          <w:szCs w:val="18"/>
        </w:rPr>
      </w:pPr>
      <w:r>
        <w:rPr>
          <w:rStyle w:val="FootnoteReference"/>
          <w:szCs w:val="18"/>
        </w:rPr>
        <w:footnoteRef/>
      </w:r>
      <w:r>
        <w:rPr>
          <w:szCs w:val="18"/>
        </w:rPr>
        <w:t xml:space="preserve"> Official Gazette of the Republic of Slovenia [</w:t>
      </w:r>
      <w:r>
        <w:rPr>
          <w:i/>
          <w:iCs/>
          <w:szCs w:val="18"/>
        </w:rPr>
        <w:t>Uradni list RS</w:t>
      </w:r>
      <w:r>
        <w:rPr>
          <w:szCs w:val="18"/>
        </w:rPr>
        <w:t xml:space="preserve">], Nos 16/07 – official consolidated version, 87/11, 96/12 – </w:t>
      </w:r>
      <w:r w:rsidRPr="00CC5B36">
        <w:rPr>
          <w:szCs w:val="18"/>
        </w:rPr>
        <w:t>Pension and Disability Insurance Act (ZPIZ-</w:t>
      </w:r>
      <w:r w:rsidR="00CC5B36" w:rsidRPr="00CC5B36">
        <w:rPr>
          <w:szCs w:val="18"/>
        </w:rPr>
        <w:t>2</w:t>
      </w:r>
      <w:r w:rsidRPr="00CC5B36">
        <w:rPr>
          <w:szCs w:val="18"/>
        </w:rPr>
        <w:t>),</w:t>
      </w:r>
      <w:r>
        <w:rPr>
          <w:szCs w:val="18"/>
        </w:rPr>
        <w:t xml:space="preserve"> 98/14 and 18/21</w:t>
      </w:r>
      <w:r w:rsidR="00CC5B36">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578EB" w14:textId="77777777" w:rsidR="00854518" w:rsidRDefault="008545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34E787" w14:textId="77777777" w:rsidR="00854518" w:rsidRDefault="008545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BEE8E" w14:textId="77777777" w:rsidR="00854518" w:rsidRDefault="008545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E1C59"/>
    <w:multiLevelType w:val="hybridMultilevel"/>
    <w:tmpl w:val="CCE043D0"/>
    <w:lvl w:ilvl="0" w:tplc="0424000F">
      <w:start w:val="3"/>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 w15:restartNumberingAfterBreak="0">
    <w:nsid w:val="1ED177E1"/>
    <w:multiLevelType w:val="hybridMultilevel"/>
    <w:tmpl w:val="10B8C966"/>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 w15:restartNumberingAfterBreak="0">
    <w:nsid w:val="20120CAF"/>
    <w:multiLevelType w:val="hybridMultilevel"/>
    <w:tmpl w:val="FC0CF608"/>
    <w:lvl w:ilvl="0" w:tplc="3C6EA1A6">
      <w:start w:val="2018"/>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38AE2912"/>
    <w:multiLevelType w:val="hybridMultilevel"/>
    <w:tmpl w:val="8AB83B6C"/>
    <w:lvl w:ilvl="0" w:tplc="04240001">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4" w15:restartNumberingAfterBreak="0">
    <w:nsid w:val="38B07477"/>
    <w:multiLevelType w:val="hybridMultilevel"/>
    <w:tmpl w:val="3FAC22B2"/>
    <w:lvl w:ilvl="0" w:tplc="B39E4192">
      <w:start w:val="1"/>
      <w:numFmt w:val="bullet"/>
      <w:lvlText w:val="-"/>
      <w:lvlJc w:val="left"/>
      <w:pPr>
        <w:ind w:left="360" w:hanging="360"/>
      </w:pPr>
      <w:rPr>
        <w:rFonts w:ascii="Arial" w:eastAsiaTheme="minorHAnsi" w:hAnsi="Arial" w:cs="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5" w15:restartNumberingAfterBreak="0">
    <w:nsid w:val="440656A8"/>
    <w:multiLevelType w:val="hybridMultilevel"/>
    <w:tmpl w:val="2D126886"/>
    <w:lvl w:ilvl="0" w:tplc="0424000F">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6" w15:restartNumberingAfterBreak="0">
    <w:nsid w:val="520B2F09"/>
    <w:multiLevelType w:val="hybridMultilevel"/>
    <w:tmpl w:val="6ED8EF00"/>
    <w:lvl w:ilvl="0" w:tplc="ADECAD9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D403ABB"/>
    <w:multiLevelType w:val="hybridMultilevel"/>
    <w:tmpl w:val="74CE7D10"/>
    <w:lvl w:ilvl="0" w:tplc="0424000F">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8" w15:restartNumberingAfterBreak="0">
    <w:nsid w:val="62FF11AB"/>
    <w:multiLevelType w:val="hybridMultilevel"/>
    <w:tmpl w:val="FA065060"/>
    <w:lvl w:ilvl="0" w:tplc="1996E280">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9" w15:restartNumberingAfterBreak="0">
    <w:nsid w:val="707E6F90"/>
    <w:multiLevelType w:val="hybridMultilevel"/>
    <w:tmpl w:val="94F27FC6"/>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1"/>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6"/>
  </w:num>
  <w:num w:numId="7">
    <w:abstractNumId w:val="9"/>
  </w:num>
  <w:num w:numId="8">
    <w:abstractNumId w:val="4"/>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EDE"/>
    <w:rsid w:val="00031CAE"/>
    <w:rsid w:val="0003639D"/>
    <w:rsid w:val="00036F9E"/>
    <w:rsid w:val="00044033"/>
    <w:rsid w:val="00057481"/>
    <w:rsid w:val="00066E33"/>
    <w:rsid w:val="00076090"/>
    <w:rsid w:val="0007787C"/>
    <w:rsid w:val="000826D5"/>
    <w:rsid w:val="00092FBC"/>
    <w:rsid w:val="0009510F"/>
    <w:rsid w:val="000A07D5"/>
    <w:rsid w:val="000A2937"/>
    <w:rsid w:val="000A3F66"/>
    <w:rsid w:val="000A5545"/>
    <w:rsid w:val="000B0023"/>
    <w:rsid w:val="000B1D5C"/>
    <w:rsid w:val="000D1F79"/>
    <w:rsid w:val="000D7C5C"/>
    <w:rsid w:val="000E4B03"/>
    <w:rsid w:val="000F5BD7"/>
    <w:rsid w:val="001104B8"/>
    <w:rsid w:val="0011283F"/>
    <w:rsid w:val="00117891"/>
    <w:rsid w:val="00124C19"/>
    <w:rsid w:val="001264E8"/>
    <w:rsid w:val="00132727"/>
    <w:rsid w:val="00132A61"/>
    <w:rsid w:val="00132E62"/>
    <w:rsid w:val="00135C66"/>
    <w:rsid w:val="00136DB7"/>
    <w:rsid w:val="00141FC2"/>
    <w:rsid w:val="00142E92"/>
    <w:rsid w:val="001542E5"/>
    <w:rsid w:val="001603CD"/>
    <w:rsid w:val="001615CC"/>
    <w:rsid w:val="00171A19"/>
    <w:rsid w:val="0017379C"/>
    <w:rsid w:val="00176300"/>
    <w:rsid w:val="0017719C"/>
    <w:rsid w:val="00180B58"/>
    <w:rsid w:val="001821BB"/>
    <w:rsid w:val="0018438A"/>
    <w:rsid w:val="00186503"/>
    <w:rsid w:val="00191D73"/>
    <w:rsid w:val="001A5191"/>
    <w:rsid w:val="001B3141"/>
    <w:rsid w:val="001B6E5B"/>
    <w:rsid w:val="001C1AD3"/>
    <w:rsid w:val="001C7109"/>
    <w:rsid w:val="001D045A"/>
    <w:rsid w:val="001D529A"/>
    <w:rsid w:val="001E1043"/>
    <w:rsid w:val="001E1851"/>
    <w:rsid w:val="001F3685"/>
    <w:rsid w:val="0020285E"/>
    <w:rsid w:val="00212367"/>
    <w:rsid w:val="00217079"/>
    <w:rsid w:val="00224D43"/>
    <w:rsid w:val="00231F05"/>
    <w:rsid w:val="002323C2"/>
    <w:rsid w:val="00252ECC"/>
    <w:rsid w:val="00254A87"/>
    <w:rsid w:val="00256455"/>
    <w:rsid w:val="002572CB"/>
    <w:rsid w:val="002821CF"/>
    <w:rsid w:val="002847A2"/>
    <w:rsid w:val="002A185C"/>
    <w:rsid w:val="002B50B6"/>
    <w:rsid w:val="002B6480"/>
    <w:rsid w:val="002C6B24"/>
    <w:rsid w:val="002D031B"/>
    <w:rsid w:val="002D321B"/>
    <w:rsid w:val="002D6927"/>
    <w:rsid w:val="002E3F1C"/>
    <w:rsid w:val="002F00A7"/>
    <w:rsid w:val="002F3181"/>
    <w:rsid w:val="002F3341"/>
    <w:rsid w:val="00306F1E"/>
    <w:rsid w:val="003109A1"/>
    <w:rsid w:val="003166C4"/>
    <w:rsid w:val="003217E2"/>
    <w:rsid w:val="0032449C"/>
    <w:rsid w:val="00351DE9"/>
    <w:rsid w:val="00352640"/>
    <w:rsid w:val="00354E2F"/>
    <w:rsid w:val="0035775E"/>
    <w:rsid w:val="003729AF"/>
    <w:rsid w:val="003753EF"/>
    <w:rsid w:val="00392325"/>
    <w:rsid w:val="003A161F"/>
    <w:rsid w:val="003A2B7D"/>
    <w:rsid w:val="003B2356"/>
    <w:rsid w:val="003C3FCC"/>
    <w:rsid w:val="003D2515"/>
    <w:rsid w:val="003D3F17"/>
    <w:rsid w:val="003D7121"/>
    <w:rsid w:val="003F7D7A"/>
    <w:rsid w:val="004056AA"/>
    <w:rsid w:val="00407CC3"/>
    <w:rsid w:val="00421B82"/>
    <w:rsid w:val="00421EB0"/>
    <w:rsid w:val="004243B1"/>
    <w:rsid w:val="004254F5"/>
    <w:rsid w:val="004259EE"/>
    <w:rsid w:val="00426986"/>
    <w:rsid w:val="004373A6"/>
    <w:rsid w:val="00440901"/>
    <w:rsid w:val="004643E6"/>
    <w:rsid w:val="0047420E"/>
    <w:rsid w:val="00474E72"/>
    <w:rsid w:val="00476336"/>
    <w:rsid w:val="00476B0D"/>
    <w:rsid w:val="0047758A"/>
    <w:rsid w:val="00483CFE"/>
    <w:rsid w:val="0048764B"/>
    <w:rsid w:val="00490F22"/>
    <w:rsid w:val="00490FB5"/>
    <w:rsid w:val="004A1AF1"/>
    <w:rsid w:val="004A2B83"/>
    <w:rsid w:val="004A6E41"/>
    <w:rsid w:val="004B39D6"/>
    <w:rsid w:val="004D6912"/>
    <w:rsid w:val="004E2092"/>
    <w:rsid w:val="004E508B"/>
    <w:rsid w:val="004F4062"/>
    <w:rsid w:val="005108A9"/>
    <w:rsid w:val="0052496C"/>
    <w:rsid w:val="00527174"/>
    <w:rsid w:val="00531FEB"/>
    <w:rsid w:val="00537E3B"/>
    <w:rsid w:val="00544C4D"/>
    <w:rsid w:val="005474EB"/>
    <w:rsid w:val="00550369"/>
    <w:rsid w:val="00556C91"/>
    <w:rsid w:val="0056041E"/>
    <w:rsid w:val="00570770"/>
    <w:rsid w:val="00573F07"/>
    <w:rsid w:val="005751A9"/>
    <w:rsid w:val="0057674E"/>
    <w:rsid w:val="00585A5F"/>
    <w:rsid w:val="005929B3"/>
    <w:rsid w:val="00595E7F"/>
    <w:rsid w:val="005A073C"/>
    <w:rsid w:val="005A66FC"/>
    <w:rsid w:val="005B184D"/>
    <w:rsid w:val="005C2704"/>
    <w:rsid w:val="005D018E"/>
    <w:rsid w:val="005D767F"/>
    <w:rsid w:val="005E62BA"/>
    <w:rsid w:val="005E7892"/>
    <w:rsid w:val="005F4A9B"/>
    <w:rsid w:val="00610648"/>
    <w:rsid w:val="00635BEC"/>
    <w:rsid w:val="00650951"/>
    <w:rsid w:val="00651840"/>
    <w:rsid w:val="00652AFA"/>
    <w:rsid w:val="00654722"/>
    <w:rsid w:val="00656AA9"/>
    <w:rsid w:val="006610A9"/>
    <w:rsid w:val="00667006"/>
    <w:rsid w:val="00673DAD"/>
    <w:rsid w:val="00680673"/>
    <w:rsid w:val="006A5307"/>
    <w:rsid w:val="006B2769"/>
    <w:rsid w:val="006B3418"/>
    <w:rsid w:val="006B5D41"/>
    <w:rsid w:val="006B60D0"/>
    <w:rsid w:val="006B7030"/>
    <w:rsid w:val="006C2AAF"/>
    <w:rsid w:val="006C73F3"/>
    <w:rsid w:val="006D7069"/>
    <w:rsid w:val="006F0166"/>
    <w:rsid w:val="006F30ED"/>
    <w:rsid w:val="00705EA9"/>
    <w:rsid w:val="00707D8A"/>
    <w:rsid w:val="00727D1D"/>
    <w:rsid w:val="00732FB1"/>
    <w:rsid w:val="00736060"/>
    <w:rsid w:val="00740B62"/>
    <w:rsid w:val="007412A8"/>
    <w:rsid w:val="00744843"/>
    <w:rsid w:val="00746C68"/>
    <w:rsid w:val="007569B8"/>
    <w:rsid w:val="00761633"/>
    <w:rsid w:val="007616A0"/>
    <w:rsid w:val="0076640C"/>
    <w:rsid w:val="00772C30"/>
    <w:rsid w:val="007744B7"/>
    <w:rsid w:val="00776908"/>
    <w:rsid w:val="007838E5"/>
    <w:rsid w:val="00790EE0"/>
    <w:rsid w:val="007936A6"/>
    <w:rsid w:val="00793759"/>
    <w:rsid w:val="007939B5"/>
    <w:rsid w:val="007944C9"/>
    <w:rsid w:val="00797F1B"/>
    <w:rsid w:val="007C2434"/>
    <w:rsid w:val="007C4878"/>
    <w:rsid w:val="007C69A5"/>
    <w:rsid w:val="007D3A8A"/>
    <w:rsid w:val="007D4A7A"/>
    <w:rsid w:val="007E0C07"/>
    <w:rsid w:val="007F630B"/>
    <w:rsid w:val="007F71E5"/>
    <w:rsid w:val="0080215B"/>
    <w:rsid w:val="008154CC"/>
    <w:rsid w:val="0081756D"/>
    <w:rsid w:val="00817688"/>
    <w:rsid w:val="008223C1"/>
    <w:rsid w:val="00831400"/>
    <w:rsid w:val="00831BE2"/>
    <w:rsid w:val="00832832"/>
    <w:rsid w:val="008340C5"/>
    <w:rsid w:val="00854518"/>
    <w:rsid w:val="00857B02"/>
    <w:rsid w:val="00865882"/>
    <w:rsid w:val="00885FFD"/>
    <w:rsid w:val="008A07E7"/>
    <w:rsid w:val="008A0F11"/>
    <w:rsid w:val="008A1F57"/>
    <w:rsid w:val="008B1BCA"/>
    <w:rsid w:val="008C1810"/>
    <w:rsid w:val="008C5856"/>
    <w:rsid w:val="008C773C"/>
    <w:rsid w:val="009004DA"/>
    <w:rsid w:val="00902EDE"/>
    <w:rsid w:val="009035DF"/>
    <w:rsid w:val="00912DC4"/>
    <w:rsid w:val="00913105"/>
    <w:rsid w:val="00917782"/>
    <w:rsid w:val="00917C63"/>
    <w:rsid w:val="00925814"/>
    <w:rsid w:val="00926833"/>
    <w:rsid w:val="00930C17"/>
    <w:rsid w:val="00933BD7"/>
    <w:rsid w:val="00935085"/>
    <w:rsid w:val="00935907"/>
    <w:rsid w:val="009365B1"/>
    <w:rsid w:val="00942D05"/>
    <w:rsid w:val="009472D5"/>
    <w:rsid w:val="00955046"/>
    <w:rsid w:val="00960B71"/>
    <w:rsid w:val="00974624"/>
    <w:rsid w:val="00975C7C"/>
    <w:rsid w:val="00987F27"/>
    <w:rsid w:val="00993951"/>
    <w:rsid w:val="00996E7C"/>
    <w:rsid w:val="009A794F"/>
    <w:rsid w:val="009A7BE4"/>
    <w:rsid w:val="009B3B5D"/>
    <w:rsid w:val="009B4AC8"/>
    <w:rsid w:val="009B55A1"/>
    <w:rsid w:val="009B63C9"/>
    <w:rsid w:val="009B6C7B"/>
    <w:rsid w:val="009B7827"/>
    <w:rsid w:val="009C1666"/>
    <w:rsid w:val="009D5E99"/>
    <w:rsid w:val="009E56FE"/>
    <w:rsid w:val="009F10FF"/>
    <w:rsid w:val="009F1EA7"/>
    <w:rsid w:val="00A00667"/>
    <w:rsid w:val="00A04D32"/>
    <w:rsid w:val="00A058F0"/>
    <w:rsid w:val="00A11F3D"/>
    <w:rsid w:val="00A13D60"/>
    <w:rsid w:val="00A24215"/>
    <w:rsid w:val="00A26C0F"/>
    <w:rsid w:val="00A277C7"/>
    <w:rsid w:val="00A324FF"/>
    <w:rsid w:val="00A3356D"/>
    <w:rsid w:val="00A40313"/>
    <w:rsid w:val="00A42483"/>
    <w:rsid w:val="00A467E7"/>
    <w:rsid w:val="00A51C41"/>
    <w:rsid w:val="00A52C5A"/>
    <w:rsid w:val="00A55D00"/>
    <w:rsid w:val="00A65A10"/>
    <w:rsid w:val="00A73DD9"/>
    <w:rsid w:val="00A745BF"/>
    <w:rsid w:val="00A83478"/>
    <w:rsid w:val="00A92785"/>
    <w:rsid w:val="00AB334D"/>
    <w:rsid w:val="00AB7C12"/>
    <w:rsid w:val="00AC1D97"/>
    <w:rsid w:val="00AD2F0D"/>
    <w:rsid w:val="00AD3AFE"/>
    <w:rsid w:val="00AE2004"/>
    <w:rsid w:val="00AE2C35"/>
    <w:rsid w:val="00AE337B"/>
    <w:rsid w:val="00AF52F5"/>
    <w:rsid w:val="00AF6097"/>
    <w:rsid w:val="00B07AF3"/>
    <w:rsid w:val="00B13653"/>
    <w:rsid w:val="00B315B4"/>
    <w:rsid w:val="00B3339D"/>
    <w:rsid w:val="00B41065"/>
    <w:rsid w:val="00B44616"/>
    <w:rsid w:val="00B47429"/>
    <w:rsid w:val="00B738AC"/>
    <w:rsid w:val="00B759A0"/>
    <w:rsid w:val="00B8519F"/>
    <w:rsid w:val="00B93ADB"/>
    <w:rsid w:val="00B94C94"/>
    <w:rsid w:val="00B969DC"/>
    <w:rsid w:val="00BA75C3"/>
    <w:rsid w:val="00BD45EF"/>
    <w:rsid w:val="00BE15DB"/>
    <w:rsid w:val="00BE61EF"/>
    <w:rsid w:val="00BE669E"/>
    <w:rsid w:val="00BF3BF4"/>
    <w:rsid w:val="00C103CB"/>
    <w:rsid w:val="00C15C28"/>
    <w:rsid w:val="00C31477"/>
    <w:rsid w:val="00C3631F"/>
    <w:rsid w:val="00C50615"/>
    <w:rsid w:val="00C52D97"/>
    <w:rsid w:val="00C76F67"/>
    <w:rsid w:val="00CA0EB2"/>
    <w:rsid w:val="00CA589D"/>
    <w:rsid w:val="00CA756F"/>
    <w:rsid w:val="00CB09CC"/>
    <w:rsid w:val="00CB0AC9"/>
    <w:rsid w:val="00CB336E"/>
    <w:rsid w:val="00CC5B36"/>
    <w:rsid w:val="00CC7AD6"/>
    <w:rsid w:val="00CD089A"/>
    <w:rsid w:val="00CF710A"/>
    <w:rsid w:val="00D13A9B"/>
    <w:rsid w:val="00D1451F"/>
    <w:rsid w:val="00D15BF7"/>
    <w:rsid w:val="00D245BB"/>
    <w:rsid w:val="00D25908"/>
    <w:rsid w:val="00D3767D"/>
    <w:rsid w:val="00D47D1B"/>
    <w:rsid w:val="00D54275"/>
    <w:rsid w:val="00D604AC"/>
    <w:rsid w:val="00D60BF7"/>
    <w:rsid w:val="00D64E62"/>
    <w:rsid w:val="00D846A1"/>
    <w:rsid w:val="00D8793A"/>
    <w:rsid w:val="00D90164"/>
    <w:rsid w:val="00DB0AE9"/>
    <w:rsid w:val="00DB640C"/>
    <w:rsid w:val="00DB6ABB"/>
    <w:rsid w:val="00DC3E8C"/>
    <w:rsid w:val="00DD3342"/>
    <w:rsid w:val="00DF11F2"/>
    <w:rsid w:val="00DF533A"/>
    <w:rsid w:val="00DF552B"/>
    <w:rsid w:val="00E03505"/>
    <w:rsid w:val="00E11838"/>
    <w:rsid w:val="00E201E6"/>
    <w:rsid w:val="00E25BB2"/>
    <w:rsid w:val="00E3179E"/>
    <w:rsid w:val="00E348A1"/>
    <w:rsid w:val="00E34966"/>
    <w:rsid w:val="00E35584"/>
    <w:rsid w:val="00E43E67"/>
    <w:rsid w:val="00E53009"/>
    <w:rsid w:val="00E53CA7"/>
    <w:rsid w:val="00E608A0"/>
    <w:rsid w:val="00E7199F"/>
    <w:rsid w:val="00E758CF"/>
    <w:rsid w:val="00E77F59"/>
    <w:rsid w:val="00E814B2"/>
    <w:rsid w:val="00E82066"/>
    <w:rsid w:val="00E860A5"/>
    <w:rsid w:val="00E95CB5"/>
    <w:rsid w:val="00E978DE"/>
    <w:rsid w:val="00EB28BE"/>
    <w:rsid w:val="00EB46E1"/>
    <w:rsid w:val="00EC05E8"/>
    <w:rsid w:val="00EC1FC6"/>
    <w:rsid w:val="00ED1130"/>
    <w:rsid w:val="00ED288D"/>
    <w:rsid w:val="00EE2A5B"/>
    <w:rsid w:val="00EE4F2D"/>
    <w:rsid w:val="00EE747C"/>
    <w:rsid w:val="00F04370"/>
    <w:rsid w:val="00F075FC"/>
    <w:rsid w:val="00F264DC"/>
    <w:rsid w:val="00F33B96"/>
    <w:rsid w:val="00F41FCD"/>
    <w:rsid w:val="00F44773"/>
    <w:rsid w:val="00F44AB4"/>
    <w:rsid w:val="00F50973"/>
    <w:rsid w:val="00F60FF1"/>
    <w:rsid w:val="00F926F7"/>
    <w:rsid w:val="00F92DCC"/>
    <w:rsid w:val="00FA63F5"/>
    <w:rsid w:val="00FB013D"/>
    <w:rsid w:val="00FC77E0"/>
    <w:rsid w:val="00FD6BAB"/>
    <w:rsid w:val="00FE37AE"/>
    <w:rsid w:val="00FF48E2"/>
    <w:rsid w:val="00FF5356"/>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1A89F60E"/>
  <w15:chartTrackingRefBased/>
  <w15:docId w15:val="{B28896B1-613D-4BED-9C66-B58819E7D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sl-SI"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3342"/>
  </w:style>
  <w:style w:type="paragraph" w:styleId="Heading1">
    <w:name w:val="heading 1"/>
    <w:basedOn w:val="Normal"/>
    <w:next w:val="Normal"/>
    <w:link w:val="Heading1Char"/>
    <w:uiPriority w:val="9"/>
    <w:qFormat/>
    <w:rsid w:val="00537E3B"/>
    <w:pPr>
      <w:keepNext/>
      <w:keepLines/>
      <w:spacing w:before="240" w:after="0"/>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537E3B"/>
    <w:pPr>
      <w:keepNext/>
      <w:keepLines/>
      <w:spacing w:before="40" w:after="0"/>
      <w:outlineLvl w:val="1"/>
    </w:pPr>
    <w:rPr>
      <w:rFonts w:ascii="Times New Roman" w:eastAsiaTheme="majorEastAsia" w:hAnsi="Times New Roman" w:cstheme="majorBidi"/>
      <w:b/>
      <w:sz w:val="20"/>
      <w:szCs w:val="26"/>
    </w:rPr>
  </w:style>
  <w:style w:type="paragraph" w:styleId="Heading3">
    <w:name w:val="heading 3"/>
    <w:basedOn w:val="Normal"/>
    <w:next w:val="Normal"/>
    <w:link w:val="Heading3Char"/>
    <w:uiPriority w:val="9"/>
    <w:unhideWhenUsed/>
    <w:qFormat/>
    <w:rsid w:val="00537E3B"/>
    <w:pPr>
      <w:keepNext/>
      <w:keepLines/>
      <w:spacing w:before="40" w:after="0"/>
      <w:outlineLvl w:val="2"/>
    </w:pPr>
    <w:rPr>
      <w:rFonts w:ascii="Times New Roman" w:eastAsiaTheme="majorEastAsia" w:hAnsi="Times New Roman" w:cstheme="majorBidi"/>
      <w:b/>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1,Bullet Points,Bullet layer,Colorful List - Accent 11,Dot pt,F5 List Paragraph,Indicator Text,Issue Action POC,List Paragraph Char Char Char,List Paragraph1,List Paragraph2,MAIN CONTENT,No Spacing1,Normal numbered,Seznam_IP_1"/>
    <w:basedOn w:val="Normal"/>
    <w:link w:val="ListParagraphChar"/>
    <w:uiPriority w:val="34"/>
    <w:qFormat/>
    <w:rsid w:val="00902EDE"/>
    <w:pPr>
      <w:ind w:left="720"/>
      <w:contextualSpacing/>
    </w:pPr>
  </w:style>
  <w:style w:type="table" w:styleId="TableGrid">
    <w:name w:val="Table Grid"/>
    <w:basedOn w:val="TableNormal"/>
    <w:uiPriority w:val="39"/>
    <w:rsid w:val="000574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27D1D"/>
    <w:rPr>
      <w:color w:val="0563C1" w:themeColor="hyperlink"/>
      <w:u w:val="single"/>
    </w:rPr>
  </w:style>
  <w:style w:type="character" w:customStyle="1" w:styleId="Nerazreenaomemba1">
    <w:name w:val="Nerazrešena omemba1"/>
    <w:basedOn w:val="DefaultParagraphFont"/>
    <w:uiPriority w:val="99"/>
    <w:semiHidden/>
    <w:unhideWhenUsed/>
    <w:rsid w:val="00727D1D"/>
    <w:rPr>
      <w:color w:val="605E5C"/>
      <w:shd w:val="clear" w:color="auto" w:fill="E1DFDD"/>
    </w:rPr>
  </w:style>
  <w:style w:type="paragraph" w:customStyle="1" w:styleId="SingleTxtG">
    <w:name w:val="_ Single Txt_G"/>
    <w:basedOn w:val="Normal"/>
    <w:link w:val="SingleTxtGChar"/>
    <w:qFormat/>
    <w:rsid w:val="00761633"/>
    <w:pPr>
      <w:suppressAutoHyphens/>
      <w:spacing w:after="120" w:line="240" w:lineRule="atLeast"/>
      <w:ind w:left="1134" w:right="1134"/>
      <w:jc w:val="both"/>
    </w:pPr>
    <w:rPr>
      <w:rFonts w:ascii="Times New Roman" w:eastAsia="Times New Roman" w:hAnsi="Times New Roman" w:cs="Times New Roman"/>
      <w:kern w:val="0"/>
      <w:sz w:val="20"/>
      <w:szCs w:val="20"/>
      <w14:ligatures w14:val="none"/>
    </w:rPr>
  </w:style>
  <w:style w:type="paragraph" w:styleId="Caption">
    <w:name w:val="caption"/>
    <w:basedOn w:val="Normal"/>
    <w:next w:val="Normal"/>
    <w:uiPriority w:val="35"/>
    <w:unhideWhenUsed/>
    <w:qFormat/>
    <w:rsid w:val="00CD089A"/>
    <w:pPr>
      <w:suppressAutoHyphens/>
      <w:spacing w:after="200" w:line="240" w:lineRule="auto"/>
    </w:pPr>
    <w:rPr>
      <w:rFonts w:ascii="Times New Roman" w:eastAsia="SimSun" w:hAnsi="Times New Roman" w:cs="Times New Roman"/>
      <w:i/>
      <w:iCs/>
      <w:color w:val="44546A" w:themeColor="text2"/>
      <w:kern w:val="0"/>
      <w:sz w:val="18"/>
      <w:szCs w:val="18"/>
      <w:lang w:val="en-GB"/>
      <w14:ligatures w14:val="none"/>
    </w:rPr>
  </w:style>
  <w:style w:type="table" w:styleId="PlainTable2">
    <w:name w:val="Plain Table 2"/>
    <w:basedOn w:val="TableNormal"/>
    <w:uiPriority w:val="42"/>
    <w:rsid w:val="00CD089A"/>
    <w:pPr>
      <w:spacing w:after="0" w:line="240" w:lineRule="auto"/>
    </w:pPr>
    <w:rPr>
      <w:kern w:val="0"/>
      <w:lang w:val="en-GB"/>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CommentReference">
    <w:name w:val="annotation reference"/>
    <w:basedOn w:val="DefaultParagraphFont"/>
    <w:uiPriority w:val="99"/>
    <w:semiHidden/>
    <w:unhideWhenUsed/>
    <w:rsid w:val="002F3341"/>
    <w:rPr>
      <w:sz w:val="16"/>
      <w:szCs w:val="16"/>
    </w:rPr>
  </w:style>
  <w:style w:type="paragraph" w:styleId="CommentText">
    <w:name w:val="annotation text"/>
    <w:basedOn w:val="Normal"/>
    <w:link w:val="CommentTextChar"/>
    <w:uiPriority w:val="99"/>
    <w:unhideWhenUsed/>
    <w:rsid w:val="002F3341"/>
    <w:pPr>
      <w:suppressAutoHyphens/>
      <w:spacing w:after="0" w:line="240" w:lineRule="auto"/>
    </w:pPr>
    <w:rPr>
      <w:rFonts w:ascii="Times New Roman" w:eastAsia="SimSun" w:hAnsi="Times New Roman" w:cs="Times New Roman"/>
      <w:kern w:val="0"/>
      <w:sz w:val="20"/>
      <w:szCs w:val="20"/>
      <w:lang w:val="en-GB"/>
      <w14:ligatures w14:val="none"/>
    </w:rPr>
  </w:style>
  <w:style w:type="character" w:customStyle="1" w:styleId="CommentTextChar">
    <w:name w:val="Comment Text Char"/>
    <w:basedOn w:val="DefaultParagraphFont"/>
    <w:link w:val="CommentText"/>
    <w:uiPriority w:val="99"/>
    <w:rsid w:val="002F3341"/>
    <w:rPr>
      <w:rFonts w:ascii="Times New Roman" w:eastAsia="SimSun" w:hAnsi="Times New Roman" w:cs="Times New Roman"/>
      <w:kern w:val="0"/>
      <w:sz w:val="20"/>
      <w:szCs w:val="20"/>
      <w:lang w:val="en-GB"/>
      <w14:ligatures w14:val="none"/>
    </w:rPr>
  </w:style>
  <w:style w:type="character" w:customStyle="1" w:styleId="ListParagraphChar">
    <w:name w:val="List Paragraph Char"/>
    <w:aliases w:val="Bullet 1 Char,Bullet Points Char,Bullet layer Char,Colorful List - Accent 11 Char,Dot pt Char,F5 List Paragraph Char,Indicator Text Char,Issue Action POC Char,List Paragraph Char Char Char Char,List Paragraph1 Char,MAIN CONTENT Char"/>
    <w:link w:val="ListParagraph"/>
    <w:uiPriority w:val="34"/>
    <w:qFormat/>
    <w:locked/>
    <w:rsid w:val="002F3341"/>
  </w:style>
  <w:style w:type="table" w:customStyle="1" w:styleId="TableNormal1">
    <w:name w:val="Table Normal1"/>
    <w:uiPriority w:val="2"/>
    <w:semiHidden/>
    <w:unhideWhenUsed/>
    <w:qFormat/>
    <w:rsid w:val="00A42483"/>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42483"/>
    <w:pPr>
      <w:widowControl w:val="0"/>
      <w:autoSpaceDE w:val="0"/>
      <w:autoSpaceDN w:val="0"/>
      <w:spacing w:after="0" w:line="240" w:lineRule="auto"/>
      <w:ind w:left="108"/>
    </w:pPr>
    <w:rPr>
      <w:rFonts w:ascii="Arial" w:eastAsia="Arial" w:hAnsi="Arial" w:cs="Arial"/>
      <w:kern w:val="0"/>
      <w14:ligatures w14:val="none"/>
    </w:rPr>
  </w:style>
  <w:style w:type="paragraph" w:styleId="BodyText">
    <w:name w:val="Body Text"/>
    <w:basedOn w:val="Normal"/>
    <w:link w:val="BodyTextChar"/>
    <w:uiPriority w:val="1"/>
    <w:qFormat/>
    <w:rsid w:val="00A42483"/>
    <w:pPr>
      <w:widowControl w:val="0"/>
      <w:autoSpaceDE w:val="0"/>
      <w:autoSpaceDN w:val="0"/>
      <w:spacing w:before="3" w:after="0" w:line="240" w:lineRule="auto"/>
      <w:ind w:left="218" w:right="337"/>
    </w:pPr>
    <w:rPr>
      <w:rFonts w:ascii="Arial" w:eastAsia="Arial" w:hAnsi="Arial" w:cs="Arial"/>
      <w:kern w:val="0"/>
      <w:sz w:val="20"/>
      <w:szCs w:val="20"/>
      <w14:ligatures w14:val="none"/>
    </w:rPr>
  </w:style>
  <w:style w:type="character" w:customStyle="1" w:styleId="BodyTextChar">
    <w:name w:val="Body Text Char"/>
    <w:basedOn w:val="DefaultParagraphFont"/>
    <w:link w:val="BodyText"/>
    <w:uiPriority w:val="1"/>
    <w:rsid w:val="00A42483"/>
    <w:rPr>
      <w:rFonts w:ascii="Arial" w:eastAsia="Arial" w:hAnsi="Arial" w:cs="Arial"/>
      <w:kern w:val="0"/>
      <w:sz w:val="20"/>
      <w:szCs w:val="20"/>
      <w14:ligatures w14:val="none"/>
    </w:rPr>
  </w:style>
  <w:style w:type="paragraph" w:styleId="Title">
    <w:name w:val="Title"/>
    <w:basedOn w:val="Normal"/>
    <w:link w:val="TitleChar"/>
    <w:uiPriority w:val="10"/>
    <w:qFormat/>
    <w:rsid w:val="00A42483"/>
    <w:pPr>
      <w:widowControl w:val="0"/>
      <w:autoSpaceDE w:val="0"/>
      <w:autoSpaceDN w:val="0"/>
      <w:spacing w:before="75" w:after="0" w:line="240" w:lineRule="auto"/>
      <w:ind w:left="218"/>
    </w:pPr>
    <w:rPr>
      <w:rFonts w:ascii="Arial" w:eastAsia="Arial" w:hAnsi="Arial" w:cs="Arial"/>
      <w:b/>
      <w:bCs/>
      <w:kern w:val="0"/>
      <w:sz w:val="20"/>
      <w:szCs w:val="20"/>
      <w14:ligatures w14:val="none"/>
    </w:rPr>
  </w:style>
  <w:style w:type="character" w:customStyle="1" w:styleId="TitleChar">
    <w:name w:val="Title Char"/>
    <w:basedOn w:val="DefaultParagraphFont"/>
    <w:link w:val="Title"/>
    <w:uiPriority w:val="10"/>
    <w:rsid w:val="00A42483"/>
    <w:rPr>
      <w:rFonts w:ascii="Arial" w:eastAsia="Arial" w:hAnsi="Arial" w:cs="Arial"/>
      <w:b/>
      <w:bCs/>
      <w:kern w:val="0"/>
      <w:sz w:val="20"/>
      <w:szCs w:val="20"/>
      <w14:ligatures w14:val="none"/>
    </w:rPr>
  </w:style>
  <w:style w:type="paragraph" w:styleId="FootnoteText">
    <w:name w:val="footnote text"/>
    <w:aliases w:val="5_G,Fußnote,Footnote Text Char Char,FSR footnote,lábléc"/>
    <w:basedOn w:val="Normal"/>
    <w:link w:val="FootnoteTextChar"/>
    <w:qFormat/>
    <w:rsid w:val="00C50615"/>
    <w:pPr>
      <w:tabs>
        <w:tab w:val="right" w:pos="1021"/>
      </w:tabs>
      <w:suppressAutoHyphens/>
      <w:spacing w:after="0" w:line="220" w:lineRule="exact"/>
      <w:ind w:left="1134" w:right="1134" w:hanging="1134"/>
    </w:pPr>
    <w:rPr>
      <w:rFonts w:ascii="Times New Roman" w:eastAsia="SimSun" w:hAnsi="Times New Roman" w:cs="Times New Roman"/>
      <w:kern w:val="0"/>
      <w:sz w:val="18"/>
      <w:szCs w:val="20"/>
      <w:lang w:val="en-GB" w:eastAsia="zh-CN"/>
      <w14:ligatures w14:val="none"/>
    </w:rPr>
  </w:style>
  <w:style w:type="character" w:customStyle="1" w:styleId="FootnoteTextChar">
    <w:name w:val="Footnote Text Char"/>
    <w:aliases w:val="5_G Char,Fußnote Char,Footnote Text Char Char Char,FSR footnote Char,lábléc Char"/>
    <w:basedOn w:val="DefaultParagraphFont"/>
    <w:link w:val="FootnoteText"/>
    <w:rsid w:val="00C50615"/>
    <w:rPr>
      <w:rFonts w:ascii="Times New Roman" w:eastAsia="SimSun" w:hAnsi="Times New Roman" w:cs="Times New Roman"/>
      <w:kern w:val="0"/>
      <w:sz w:val="18"/>
      <w:szCs w:val="20"/>
      <w:lang w:val="en-GB" w:eastAsia="zh-CN"/>
      <w14:ligatures w14:val="none"/>
    </w:rPr>
  </w:style>
  <w:style w:type="character" w:styleId="FootnoteReference">
    <w:name w:val="footnote reference"/>
    <w:aliases w:val="4_G,Footnote symbol,Fussnota,Footnote,Footnote reference number,note TESI,SUPERS,EN Footnote Reference,-E Fußnotenzeichen,Times 10 Point,Exposant 3 Point,E...,nota de rodapé,Footnote Reference_LVL6,Footnote Reference_LVL61,Footnot"/>
    <w:qFormat/>
    <w:rsid w:val="00C50615"/>
    <w:rPr>
      <w:rFonts w:ascii="Times New Roman" w:hAnsi="Times New Roman"/>
      <w:sz w:val="18"/>
      <w:vertAlign w:val="superscript"/>
    </w:rPr>
  </w:style>
  <w:style w:type="character" w:customStyle="1" w:styleId="SingleTxtGChar">
    <w:name w:val="_ Single Txt_G Char"/>
    <w:basedOn w:val="DefaultParagraphFont"/>
    <w:link w:val="SingleTxtG"/>
    <w:rsid w:val="00C50615"/>
    <w:rPr>
      <w:rFonts w:ascii="Times New Roman" w:eastAsia="Times New Roman" w:hAnsi="Times New Roman" w:cs="Times New Roman"/>
      <w:kern w:val="0"/>
      <w:sz w:val="20"/>
      <w:szCs w:val="20"/>
      <w14:ligatures w14:val="none"/>
    </w:rPr>
  </w:style>
  <w:style w:type="character" w:styleId="FollowedHyperlink">
    <w:name w:val="FollowedHyperlink"/>
    <w:basedOn w:val="DefaultParagraphFont"/>
    <w:uiPriority w:val="99"/>
    <w:semiHidden/>
    <w:unhideWhenUsed/>
    <w:rsid w:val="00C50615"/>
    <w:rPr>
      <w:color w:val="954F72"/>
      <w:u w:val="single"/>
    </w:rPr>
  </w:style>
  <w:style w:type="paragraph" w:customStyle="1" w:styleId="msonormal0">
    <w:name w:val="msonormal"/>
    <w:basedOn w:val="Normal"/>
    <w:rsid w:val="00C50615"/>
    <w:pPr>
      <w:spacing w:before="100" w:beforeAutospacing="1" w:after="100" w:afterAutospacing="1" w:line="240" w:lineRule="auto"/>
    </w:pPr>
    <w:rPr>
      <w:rFonts w:ascii="Times New Roman" w:eastAsia="Times New Roman" w:hAnsi="Times New Roman" w:cs="Times New Roman"/>
      <w:kern w:val="0"/>
      <w:sz w:val="24"/>
      <w:szCs w:val="24"/>
      <w:lang w:eastAsia="sl-SI"/>
      <w14:ligatures w14:val="none"/>
    </w:rPr>
  </w:style>
  <w:style w:type="paragraph" w:customStyle="1" w:styleId="xl63">
    <w:name w:val="xl63"/>
    <w:basedOn w:val="Normal"/>
    <w:rsid w:val="00C50615"/>
    <w:pPr>
      <w:pBdr>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sl-SI"/>
      <w14:ligatures w14:val="none"/>
    </w:rPr>
  </w:style>
  <w:style w:type="paragraph" w:customStyle="1" w:styleId="xl64">
    <w:name w:val="xl64"/>
    <w:basedOn w:val="Normal"/>
    <w:rsid w:val="00C50615"/>
    <w:pPr>
      <w:pBdr>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sl-SI"/>
      <w14:ligatures w14:val="none"/>
    </w:rPr>
  </w:style>
  <w:style w:type="paragraph" w:customStyle="1" w:styleId="xl65">
    <w:name w:val="xl65"/>
    <w:basedOn w:val="Normal"/>
    <w:rsid w:val="00C5061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20"/>
      <w:szCs w:val="20"/>
      <w:lang w:eastAsia="sl-SI"/>
      <w14:ligatures w14:val="none"/>
    </w:rPr>
  </w:style>
  <w:style w:type="paragraph" w:customStyle="1" w:styleId="xl66">
    <w:name w:val="xl66"/>
    <w:basedOn w:val="Normal"/>
    <w:rsid w:val="00C506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kern w:val="0"/>
      <w:sz w:val="20"/>
      <w:szCs w:val="20"/>
      <w:lang w:eastAsia="sl-SI"/>
      <w14:ligatures w14:val="none"/>
    </w:rPr>
  </w:style>
  <w:style w:type="paragraph" w:customStyle="1" w:styleId="xl67">
    <w:name w:val="xl67"/>
    <w:basedOn w:val="Normal"/>
    <w:rsid w:val="00C506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kern w:val="0"/>
      <w:sz w:val="20"/>
      <w:szCs w:val="20"/>
      <w:lang w:eastAsia="sl-SI"/>
      <w14:ligatures w14:val="none"/>
    </w:rPr>
  </w:style>
  <w:style w:type="paragraph" w:customStyle="1" w:styleId="xl68">
    <w:name w:val="xl68"/>
    <w:basedOn w:val="Normal"/>
    <w:rsid w:val="00C506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kern w:val="0"/>
      <w:sz w:val="20"/>
      <w:szCs w:val="20"/>
      <w:lang w:eastAsia="sl-SI"/>
      <w14:ligatures w14:val="none"/>
    </w:rPr>
  </w:style>
  <w:style w:type="paragraph" w:customStyle="1" w:styleId="xl69">
    <w:name w:val="xl69"/>
    <w:basedOn w:val="Normal"/>
    <w:rsid w:val="00C506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kern w:val="0"/>
      <w:sz w:val="20"/>
      <w:szCs w:val="20"/>
      <w:lang w:eastAsia="sl-SI"/>
      <w14:ligatures w14:val="none"/>
    </w:rPr>
  </w:style>
  <w:style w:type="paragraph" w:customStyle="1" w:styleId="xl70">
    <w:name w:val="xl70"/>
    <w:basedOn w:val="Normal"/>
    <w:rsid w:val="00C50615"/>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i/>
      <w:iCs/>
      <w:kern w:val="0"/>
      <w:sz w:val="20"/>
      <w:szCs w:val="20"/>
      <w:lang w:eastAsia="sl-SI"/>
      <w14:ligatures w14:val="none"/>
    </w:rPr>
  </w:style>
  <w:style w:type="paragraph" w:customStyle="1" w:styleId="xl71">
    <w:name w:val="xl71"/>
    <w:basedOn w:val="Normal"/>
    <w:rsid w:val="00C5061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sz w:val="20"/>
      <w:szCs w:val="20"/>
      <w:lang w:eastAsia="sl-SI"/>
      <w14:ligatures w14:val="none"/>
    </w:rPr>
  </w:style>
  <w:style w:type="paragraph" w:customStyle="1" w:styleId="xl72">
    <w:name w:val="xl72"/>
    <w:basedOn w:val="Normal"/>
    <w:rsid w:val="00C506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kern w:val="0"/>
      <w:sz w:val="20"/>
      <w:szCs w:val="20"/>
      <w:lang w:eastAsia="sl-SI"/>
      <w14:ligatures w14:val="none"/>
    </w:rPr>
  </w:style>
  <w:style w:type="paragraph" w:customStyle="1" w:styleId="xl73">
    <w:name w:val="xl73"/>
    <w:basedOn w:val="Normal"/>
    <w:rsid w:val="00C506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kern w:val="0"/>
      <w:sz w:val="20"/>
      <w:szCs w:val="20"/>
      <w:lang w:eastAsia="sl-SI"/>
      <w14:ligatures w14:val="none"/>
    </w:rPr>
  </w:style>
  <w:style w:type="paragraph" w:customStyle="1" w:styleId="xl74">
    <w:name w:val="xl74"/>
    <w:basedOn w:val="Normal"/>
    <w:rsid w:val="00C506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kern w:val="0"/>
      <w:sz w:val="20"/>
      <w:szCs w:val="20"/>
      <w:lang w:eastAsia="sl-SI"/>
      <w14:ligatures w14:val="none"/>
    </w:rPr>
  </w:style>
  <w:style w:type="paragraph" w:customStyle="1" w:styleId="xl75">
    <w:name w:val="xl75"/>
    <w:basedOn w:val="Normal"/>
    <w:rsid w:val="00C50615"/>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kern w:val="0"/>
      <w:sz w:val="20"/>
      <w:szCs w:val="20"/>
      <w:lang w:eastAsia="sl-SI"/>
      <w14:ligatures w14:val="none"/>
    </w:rPr>
  </w:style>
  <w:style w:type="paragraph" w:customStyle="1" w:styleId="xl76">
    <w:name w:val="xl76"/>
    <w:basedOn w:val="Normal"/>
    <w:rsid w:val="00C506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kern w:val="0"/>
      <w:sz w:val="20"/>
      <w:szCs w:val="20"/>
      <w:lang w:eastAsia="sl-SI"/>
      <w14:ligatures w14:val="none"/>
    </w:rPr>
  </w:style>
  <w:style w:type="paragraph" w:customStyle="1" w:styleId="xl77">
    <w:name w:val="xl77"/>
    <w:basedOn w:val="Normal"/>
    <w:rsid w:val="00C506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kern w:val="0"/>
      <w:sz w:val="20"/>
      <w:szCs w:val="20"/>
      <w:lang w:eastAsia="sl-SI"/>
      <w14:ligatures w14:val="none"/>
    </w:rPr>
  </w:style>
  <w:style w:type="paragraph" w:customStyle="1" w:styleId="xl78">
    <w:name w:val="xl78"/>
    <w:basedOn w:val="Normal"/>
    <w:rsid w:val="00C506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kern w:val="0"/>
      <w:sz w:val="20"/>
      <w:szCs w:val="20"/>
      <w:lang w:eastAsia="sl-SI"/>
      <w14:ligatures w14:val="none"/>
    </w:rPr>
  </w:style>
  <w:style w:type="paragraph" w:customStyle="1" w:styleId="xl79">
    <w:name w:val="xl79"/>
    <w:basedOn w:val="Normal"/>
    <w:rsid w:val="00C506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kern w:val="0"/>
      <w:sz w:val="20"/>
      <w:szCs w:val="20"/>
      <w:lang w:eastAsia="sl-SI"/>
      <w14:ligatures w14:val="none"/>
    </w:rPr>
  </w:style>
  <w:style w:type="paragraph" w:customStyle="1" w:styleId="xl80">
    <w:name w:val="xl80"/>
    <w:basedOn w:val="Normal"/>
    <w:rsid w:val="00C506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kern w:val="0"/>
      <w:sz w:val="20"/>
      <w:szCs w:val="20"/>
      <w:lang w:eastAsia="sl-SI"/>
      <w14:ligatures w14:val="none"/>
    </w:rPr>
  </w:style>
  <w:style w:type="paragraph" w:customStyle="1" w:styleId="xl81">
    <w:name w:val="xl81"/>
    <w:basedOn w:val="Normal"/>
    <w:rsid w:val="00C506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kern w:val="0"/>
      <w:sz w:val="20"/>
      <w:szCs w:val="20"/>
      <w:lang w:eastAsia="sl-SI"/>
      <w14:ligatures w14:val="none"/>
    </w:rPr>
  </w:style>
  <w:style w:type="paragraph" w:customStyle="1" w:styleId="xl82">
    <w:name w:val="xl82"/>
    <w:basedOn w:val="Normal"/>
    <w:rsid w:val="00C50615"/>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kern w:val="0"/>
      <w:sz w:val="20"/>
      <w:szCs w:val="20"/>
      <w:lang w:eastAsia="sl-SI"/>
      <w14:ligatures w14:val="none"/>
    </w:rPr>
  </w:style>
  <w:style w:type="paragraph" w:customStyle="1" w:styleId="xl83">
    <w:name w:val="xl83"/>
    <w:basedOn w:val="Normal"/>
    <w:rsid w:val="00C506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kern w:val="0"/>
      <w:sz w:val="20"/>
      <w:szCs w:val="20"/>
      <w:lang w:eastAsia="sl-SI"/>
      <w14:ligatures w14:val="none"/>
    </w:rPr>
  </w:style>
  <w:style w:type="paragraph" w:customStyle="1" w:styleId="xl84">
    <w:name w:val="xl84"/>
    <w:basedOn w:val="Normal"/>
    <w:rsid w:val="00C506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kern w:val="0"/>
      <w:sz w:val="20"/>
      <w:szCs w:val="20"/>
      <w:lang w:eastAsia="sl-SI"/>
      <w14:ligatures w14:val="none"/>
    </w:rPr>
  </w:style>
  <w:style w:type="paragraph" w:customStyle="1" w:styleId="xl85">
    <w:name w:val="xl85"/>
    <w:basedOn w:val="Normal"/>
    <w:rsid w:val="00C50615"/>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kern w:val="0"/>
      <w:sz w:val="20"/>
      <w:szCs w:val="20"/>
      <w:lang w:eastAsia="sl-SI"/>
      <w14:ligatures w14:val="none"/>
    </w:rPr>
  </w:style>
  <w:style w:type="paragraph" w:customStyle="1" w:styleId="xl86">
    <w:name w:val="xl86"/>
    <w:basedOn w:val="Normal"/>
    <w:rsid w:val="00C50615"/>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kern w:val="0"/>
      <w:sz w:val="20"/>
      <w:szCs w:val="20"/>
      <w:lang w:eastAsia="sl-SI"/>
      <w14:ligatures w14:val="none"/>
    </w:rPr>
  </w:style>
  <w:style w:type="paragraph" w:customStyle="1" w:styleId="xl87">
    <w:name w:val="xl87"/>
    <w:basedOn w:val="Normal"/>
    <w:rsid w:val="00C50615"/>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kern w:val="0"/>
      <w:sz w:val="20"/>
      <w:szCs w:val="20"/>
      <w:lang w:eastAsia="sl-SI"/>
      <w14:ligatures w14:val="none"/>
    </w:rPr>
  </w:style>
  <w:style w:type="paragraph" w:customStyle="1" w:styleId="xl88">
    <w:name w:val="xl88"/>
    <w:basedOn w:val="Normal"/>
    <w:rsid w:val="00C50615"/>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kern w:val="0"/>
      <w:sz w:val="20"/>
      <w:szCs w:val="20"/>
      <w:lang w:eastAsia="sl-SI"/>
      <w14:ligatures w14:val="none"/>
    </w:rPr>
  </w:style>
  <w:style w:type="paragraph" w:customStyle="1" w:styleId="xl89">
    <w:name w:val="xl89"/>
    <w:basedOn w:val="Normal"/>
    <w:rsid w:val="00C50615"/>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kern w:val="0"/>
      <w:sz w:val="20"/>
      <w:szCs w:val="20"/>
      <w:lang w:eastAsia="sl-SI"/>
      <w14:ligatures w14:val="none"/>
    </w:rPr>
  </w:style>
  <w:style w:type="paragraph" w:customStyle="1" w:styleId="xl90">
    <w:name w:val="xl90"/>
    <w:basedOn w:val="Normal"/>
    <w:rsid w:val="00C506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kern w:val="0"/>
      <w:sz w:val="20"/>
      <w:szCs w:val="20"/>
      <w:lang w:eastAsia="sl-SI"/>
      <w14:ligatures w14:val="none"/>
    </w:rPr>
  </w:style>
  <w:style w:type="paragraph" w:customStyle="1" w:styleId="xl91">
    <w:name w:val="xl91"/>
    <w:basedOn w:val="Normal"/>
    <w:rsid w:val="00C5061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sz w:val="20"/>
      <w:szCs w:val="20"/>
      <w:lang w:eastAsia="sl-SI"/>
      <w14:ligatures w14:val="none"/>
    </w:rPr>
  </w:style>
  <w:style w:type="paragraph" w:styleId="CommentSubject">
    <w:name w:val="annotation subject"/>
    <w:basedOn w:val="CommentText"/>
    <w:next w:val="CommentText"/>
    <w:link w:val="CommentSubjectChar"/>
    <w:uiPriority w:val="99"/>
    <w:semiHidden/>
    <w:unhideWhenUsed/>
    <w:rsid w:val="00AE2004"/>
    <w:pPr>
      <w:suppressAutoHyphens w:val="0"/>
      <w:spacing w:after="160"/>
    </w:pPr>
    <w:rPr>
      <w:rFonts w:asciiTheme="minorHAnsi" w:eastAsiaTheme="minorHAnsi" w:hAnsiTheme="minorHAnsi" w:cstheme="minorBidi"/>
      <w:b/>
      <w:bCs/>
      <w:kern w:val="2"/>
      <w:lang w:val="sl-SI"/>
      <w14:ligatures w14:val="standardContextual"/>
    </w:rPr>
  </w:style>
  <w:style w:type="character" w:customStyle="1" w:styleId="CommentSubjectChar">
    <w:name w:val="Comment Subject Char"/>
    <w:basedOn w:val="CommentTextChar"/>
    <w:link w:val="CommentSubject"/>
    <w:uiPriority w:val="99"/>
    <w:semiHidden/>
    <w:rsid w:val="00AE2004"/>
    <w:rPr>
      <w:rFonts w:ascii="Times New Roman" w:eastAsia="SimSun" w:hAnsi="Times New Roman" w:cs="Times New Roman"/>
      <w:b/>
      <w:bCs/>
      <w:kern w:val="0"/>
      <w:sz w:val="20"/>
      <w:szCs w:val="20"/>
      <w:lang w:val="en-GB"/>
      <w14:ligatures w14:val="none"/>
    </w:rPr>
  </w:style>
  <w:style w:type="paragraph" w:styleId="Header">
    <w:name w:val="header"/>
    <w:basedOn w:val="Normal"/>
    <w:link w:val="HeaderChar"/>
    <w:uiPriority w:val="99"/>
    <w:unhideWhenUsed/>
    <w:rsid w:val="00EC05E8"/>
    <w:pPr>
      <w:tabs>
        <w:tab w:val="center" w:pos="4536"/>
        <w:tab w:val="right" w:pos="9072"/>
      </w:tabs>
      <w:spacing w:after="0" w:line="240" w:lineRule="auto"/>
    </w:pPr>
  </w:style>
  <w:style w:type="character" w:customStyle="1" w:styleId="HeaderChar">
    <w:name w:val="Header Char"/>
    <w:basedOn w:val="DefaultParagraphFont"/>
    <w:link w:val="Header"/>
    <w:uiPriority w:val="99"/>
    <w:rsid w:val="00EC05E8"/>
  </w:style>
  <w:style w:type="paragraph" w:styleId="Footer">
    <w:name w:val="footer"/>
    <w:basedOn w:val="Normal"/>
    <w:link w:val="FooterChar"/>
    <w:uiPriority w:val="99"/>
    <w:unhideWhenUsed/>
    <w:rsid w:val="00EC05E8"/>
    <w:pPr>
      <w:tabs>
        <w:tab w:val="center" w:pos="4536"/>
        <w:tab w:val="right" w:pos="9072"/>
      </w:tabs>
      <w:spacing w:after="0" w:line="240" w:lineRule="auto"/>
    </w:pPr>
  </w:style>
  <w:style w:type="character" w:customStyle="1" w:styleId="FooterChar">
    <w:name w:val="Footer Char"/>
    <w:basedOn w:val="DefaultParagraphFont"/>
    <w:link w:val="Footer"/>
    <w:uiPriority w:val="99"/>
    <w:rsid w:val="00EC05E8"/>
  </w:style>
  <w:style w:type="character" w:customStyle="1" w:styleId="Heading1Char">
    <w:name w:val="Heading 1 Char"/>
    <w:basedOn w:val="DefaultParagraphFont"/>
    <w:link w:val="Heading1"/>
    <w:uiPriority w:val="9"/>
    <w:rsid w:val="00537E3B"/>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537E3B"/>
    <w:rPr>
      <w:rFonts w:ascii="Times New Roman" w:eastAsiaTheme="majorEastAsia" w:hAnsi="Times New Roman" w:cstheme="majorBidi"/>
      <w:b/>
      <w:sz w:val="20"/>
      <w:szCs w:val="26"/>
    </w:rPr>
  </w:style>
  <w:style w:type="character" w:customStyle="1" w:styleId="Heading3Char">
    <w:name w:val="Heading 3 Char"/>
    <w:basedOn w:val="DefaultParagraphFont"/>
    <w:link w:val="Heading3"/>
    <w:uiPriority w:val="9"/>
    <w:rsid w:val="00537E3B"/>
    <w:rPr>
      <w:rFonts w:ascii="Times New Roman" w:eastAsiaTheme="majorEastAsia" w:hAnsi="Times New Roman" w:cstheme="majorBidi"/>
      <w:b/>
      <w:sz w:val="20"/>
      <w:szCs w:val="24"/>
    </w:rPr>
  </w:style>
  <w:style w:type="character" w:customStyle="1" w:styleId="UnresolvedMention">
    <w:name w:val="Unresolved Mention"/>
    <w:basedOn w:val="DefaultParagraphFont"/>
    <w:uiPriority w:val="99"/>
    <w:semiHidden/>
    <w:unhideWhenUsed/>
    <w:rsid w:val="00254A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53387">
      <w:bodyDiv w:val="1"/>
      <w:marLeft w:val="0"/>
      <w:marRight w:val="0"/>
      <w:marTop w:val="0"/>
      <w:marBottom w:val="0"/>
      <w:divBdr>
        <w:top w:val="none" w:sz="0" w:space="0" w:color="auto"/>
        <w:left w:val="none" w:sz="0" w:space="0" w:color="auto"/>
        <w:bottom w:val="none" w:sz="0" w:space="0" w:color="auto"/>
        <w:right w:val="none" w:sz="0" w:space="0" w:color="auto"/>
      </w:divBdr>
    </w:div>
    <w:div w:id="69235347">
      <w:bodyDiv w:val="1"/>
      <w:marLeft w:val="0"/>
      <w:marRight w:val="0"/>
      <w:marTop w:val="0"/>
      <w:marBottom w:val="0"/>
      <w:divBdr>
        <w:top w:val="none" w:sz="0" w:space="0" w:color="auto"/>
        <w:left w:val="none" w:sz="0" w:space="0" w:color="auto"/>
        <w:bottom w:val="none" w:sz="0" w:space="0" w:color="auto"/>
        <w:right w:val="none" w:sz="0" w:space="0" w:color="auto"/>
      </w:divBdr>
    </w:div>
    <w:div w:id="100419554">
      <w:bodyDiv w:val="1"/>
      <w:marLeft w:val="0"/>
      <w:marRight w:val="0"/>
      <w:marTop w:val="0"/>
      <w:marBottom w:val="0"/>
      <w:divBdr>
        <w:top w:val="none" w:sz="0" w:space="0" w:color="auto"/>
        <w:left w:val="none" w:sz="0" w:space="0" w:color="auto"/>
        <w:bottom w:val="none" w:sz="0" w:space="0" w:color="auto"/>
        <w:right w:val="none" w:sz="0" w:space="0" w:color="auto"/>
      </w:divBdr>
    </w:div>
    <w:div w:id="100808370">
      <w:bodyDiv w:val="1"/>
      <w:marLeft w:val="0"/>
      <w:marRight w:val="0"/>
      <w:marTop w:val="0"/>
      <w:marBottom w:val="0"/>
      <w:divBdr>
        <w:top w:val="none" w:sz="0" w:space="0" w:color="auto"/>
        <w:left w:val="none" w:sz="0" w:space="0" w:color="auto"/>
        <w:bottom w:val="none" w:sz="0" w:space="0" w:color="auto"/>
        <w:right w:val="none" w:sz="0" w:space="0" w:color="auto"/>
      </w:divBdr>
    </w:div>
    <w:div w:id="127434644">
      <w:bodyDiv w:val="1"/>
      <w:marLeft w:val="0"/>
      <w:marRight w:val="0"/>
      <w:marTop w:val="0"/>
      <w:marBottom w:val="0"/>
      <w:divBdr>
        <w:top w:val="none" w:sz="0" w:space="0" w:color="auto"/>
        <w:left w:val="none" w:sz="0" w:space="0" w:color="auto"/>
        <w:bottom w:val="none" w:sz="0" w:space="0" w:color="auto"/>
        <w:right w:val="none" w:sz="0" w:space="0" w:color="auto"/>
      </w:divBdr>
      <w:divsChild>
        <w:div w:id="477378645">
          <w:marLeft w:val="0"/>
          <w:marRight w:val="0"/>
          <w:marTop w:val="0"/>
          <w:marBottom w:val="0"/>
          <w:divBdr>
            <w:top w:val="none" w:sz="0" w:space="0" w:color="auto"/>
            <w:left w:val="none" w:sz="0" w:space="0" w:color="auto"/>
            <w:bottom w:val="none" w:sz="0" w:space="0" w:color="auto"/>
            <w:right w:val="none" w:sz="0" w:space="0" w:color="auto"/>
          </w:divBdr>
          <w:divsChild>
            <w:div w:id="522746696">
              <w:marLeft w:val="0"/>
              <w:marRight w:val="0"/>
              <w:marTop w:val="0"/>
              <w:marBottom w:val="0"/>
              <w:divBdr>
                <w:top w:val="none" w:sz="0" w:space="0" w:color="auto"/>
                <w:left w:val="none" w:sz="0" w:space="0" w:color="auto"/>
                <w:bottom w:val="none" w:sz="0" w:space="0" w:color="auto"/>
                <w:right w:val="none" w:sz="0" w:space="0" w:color="auto"/>
              </w:divBdr>
              <w:divsChild>
                <w:div w:id="67102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91698">
      <w:bodyDiv w:val="1"/>
      <w:marLeft w:val="0"/>
      <w:marRight w:val="0"/>
      <w:marTop w:val="0"/>
      <w:marBottom w:val="0"/>
      <w:divBdr>
        <w:top w:val="none" w:sz="0" w:space="0" w:color="auto"/>
        <w:left w:val="none" w:sz="0" w:space="0" w:color="auto"/>
        <w:bottom w:val="none" w:sz="0" w:space="0" w:color="auto"/>
        <w:right w:val="none" w:sz="0" w:space="0" w:color="auto"/>
      </w:divBdr>
      <w:divsChild>
        <w:div w:id="1041251525">
          <w:marLeft w:val="0"/>
          <w:marRight w:val="0"/>
          <w:marTop w:val="0"/>
          <w:marBottom w:val="0"/>
          <w:divBdr>
            <w:top w:val="none" w:sz="0" w:space="0" w:color="auto"/>
            <w:left w:val="none" w:sz="0" w:space="0" w:color="auto"/>
            <w:bottom w:val="none" w:sz="0" w:space="0" w:color="auto"/>
            <w:right w:val="none" w:sz="0" w:space="0" w:color="auto"/>
          </w:divBdr>
          <w:divsChild>
            <w:div w:id="422846438">
              <w:marLeft w:val="0"/>
              <w:marRight w:val="0"/>
              <w:marTop w:val="0"/>
              <w:marBottom w:val="0"/>
              <w:divBdr>
                <w:top w:val="none" w:sz="0" w:space="0" w:color="auto"/>
                <w:left w:val="none" w:sz="0" w:space="0" w:color="auto"/>
                <w:bottom w:val="none" w:sz="0" w:space="0" w:color="auto"/>
                <w:right w:val="none" w:sz="0" w:space="0" w:color="auto"/>
              </w:divBdr>
              <w:divsChild>
                <w:div w:id="1096632342">
                  <w:marLeft w:val="0"/>
                  <w:marRight w:val="0"/>
                  <w:marTop w:val="0"/>
                  <w:marBottom w:val="0"/>
                  <w:divBdr>
                    <w:top w:val="none" w:sz="0" w:space="0" w:color="auto"/>
                    <w:left w:val="none" w:sz="0" w:space="0" w:color="auto"/>
                    <w:bottom w:val="none" w:sz="0" w:space="0" w:color="auto"/>
                    <w:right w:val="none" w:sz="0" w:space="0" w:color="auto"/>
                  </w:divBdr>
                  <w:divsChild>
                    <w:div w:id="199321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851636">
          <w:marLeft w:val="0"/>
          <w:marRight w:val="0"/>
          <w:marTop w:val="0"/>
          <w:marBottom w:val="0"/>
          <w:divBdr>
            <w:top w:val="none" w:sz="0" w:space="0" w:color="auto"/>
            <w:left w:val="none" w:sz="0" w:space="0" w:color="auto"/>
            <w:bottom w:val="none" w:sz="0" w:space="0" w:color="auto"/>
            <w:right w:val="none" w:sz="0" w:space="0" w:color="auto"/>
          </w:divBdr>
          <w:divsChild>
            <w:div w:id="928461380">
              <w:marLeft w:val="0"/>
              <w:marRight w:val="0"/>
              <w:marTop w:val="0"/>
              <w:marBottom w:val="0"/>
              <w:divBdr>
                <w:top w:val="none" w:sz="0" w:space="0" w:color="auto"/>
                <w:left w:val="none" w:sz="0" w:space="0" w:color="auto"/>
                <w:bottom w:val="none" w:sz="0" w:space="0" w:color="auto"/>
                <w:right w:val="none" w:sz="0" w:space="0" w:color="auto"/>
              </w:divBdr>
              <w:divsChild>
                <w:div w:id="199040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63363">
      <w:bodyDiv w:val="1"/>
      <w:marLeft w:val="0"/>
      <w:marRight w:val="0"/>
      <w:marTop w:val="0"/>
      <w:marBottom w:val="0"/>
      <w:divBdr>
        <w:top w:val="none" w:sz="0" w:space="0" w:color="auto"/>
        <w:left w:val="none" w:sz="0" w:space="0" w:color="auto"/>
        <w:bottom w:val="none" w:sz="0" w:space="0" w:color="auto"/>
        <w:right w:val="none" w:sz="0" w:space="0" w:color="auto"/>
      </w:divBdr>
      <w:divsChild>
        <w:div w:id="176887454">
          <w:marLeft w:val="0"/>
          <w:marRight w:val="0"/>
          <w:marTop w:val="0"/>
          <w:marBottom w:val="0"/>
          <w:divBdr>
            <w:top w:val="none" w:sz="0" w:space="0" w:color="auto"/>
            <w:left w:val="none" w:sz="0" w:space="0" w:color="auto"/>
            <w:bottom w:val="none" w:sz="0" w:space="0" w:color="auto"/>
            <w:right w:val="none" w:sz="0" w:space="0" w:color="auto"/>
          </w:divBdr>
          <w:divsChild>
            <w:div w:id="1800024835">
              <w:marLeft w:val="0"/>
              <w:marRight w:val="0"/>
              <w:marTop w:val="0"/>
              <w:marBottom w:val="0"/>
              <w:divBdr>
                <w:top w:val="none" w:sz="0" w:space="0" w:color="auto"/>
                <w:left w:val="none" w:sz="0" w:space="0" w:color="auto"/>
                <w:bottom w:val="none" w:sz="0" w:space="0" w:color="auto"/>
                <w:right w:val="none" w:sz="0" w:space="0" w:color="auto"/>
              </w:divBdr>
              <w:divsChild>
                <w:div w:id="1602495440">
                  <w:marLeft w:val="0"/>
                  <w:marRight w:val="0"/>
                  <w:marTop w:val="0"/>
                  <w:marBottom w:val="0"/>
                  <w:divBdr>
                    <w:top w:val="none" w:sz="0" w:space="0" w:color="auto"/>
                    <w:left w:val="none" w:sz="0" w:space="0" w:color="auto"/>
                    <w:bottom w:val="none" w:sz="0" w:space="0" w:color="auto"/>
                    <w:right w:val="none" w:sz="0" w:space="0" w:color="auto"/>
                  </w:divBdr>
                  <w:divsChild>
                    <w:div w:id="131760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487631">
          <w:marLeft w:val="0"/>
          <w:marRight w:val="0"/>
          <w:marTop w:val="0"/>
          <w:marBottom w:val="0"/>
          <w:divBdr>
            <w:top w:val="none" w:sz="0" w:space="0" w:color="auto"/>
            <w:left w:val="none" w:sz="0" w:space="0" w:color="auto"/>
            <w:bottom w:val="none" w:sz="0" w:space="0" w:color="auto"/>
            <w:right w:val="none" w:sz="0" w:space="0" w:color="auto"/>
          </w:divBdr>
          <w:divsChild>
            <w:div w:id="1259288538">
              <w:marLeft w:val="0"/>
              <w:marRight w:val="0"/>
              <w:marTop w:val="0"/>
              <w:marBottom w:val="0"/>
              <w:divBdr>
                <w:top w:val="none" w:sz="0" w:space="0" w:color="auto"/>
                <w:left w:val="none" w:sz="0" w:space="0" w:color="auto"/>
                <w:bottom w:val="none" w:sz="0" w:space="0" w:color="auto"/>
                <w:right w:val="none" w:sz="0" w:space="0" w:color="auto"/>
              </w:divBdr>
              <w:divsChild>
                <w:div w:id="86660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87631">
      <w:bodyDiv w:val="1"/>
      <w:marLeft w:val="0"/>
      <w:marRight w:val="0"/>
      <w:marTop w:val="0"/>
      <w:marBottom w:val="0"/>
      <w:divBdr>
        <w:top w:val="none" w:sz="0" w:space="0" w:color="auto"/>
        <w:left w:val="none" w:sz="0" w:space="0" w:color="auto"/>
        <w:bottom w:val="none" w:sz="0" w:space="0" w:color="auto"/>
        <w:right w:val="none" w:sz="0" w:space="0" w:color="auto"/>
      </w:divBdr>
    </w:div>
    <w:div w:id="251931978">
      <w:bodyDiv w:val="1"/>
      <w:marLeft w:val="0"/>
      <w:marRight w:val="0"/>
      <w:marTop w:val="0"/>
      <w:marBottom w:val="0"/>
      <w:divBdr>
        <w:top w:val="none" w:sz="0" w:space="0" w:color="auto"/>
        <w:left w:val="none" w:sz="0" w:space="0" w:color="auto"/>
        <w:bottom w:val="none" w:sz="0" w:space="0" w:color="auto"/>
        <w:right w:val="none" w:sz="0" w:space="0" w:color="auto"/>
      </w:divBdr>
    </w:div>
    <w:div w:id="281156929">
      <w:bodyDiv w:val="1"/>
      <w:marLeft w:val="0"/>
      <w:marRight w:val="0"/>
      <w:marTop w:val="0"/>
      <w:marBottom w:val="0"/>
      <w:divBdr>
        <w:top w:val="none" w:sz="0" w:space="0" w:color="auto"/>
        <w:left w:val="none" w:sz="0" w:space="0" w:color="auto"/>
        <w:bottom w:val="none" w:sz="0" w:space="0" w:color="auto"/>
        <w:right w:val="none" w:sz="0" w:space="0" w:color="auto"/>
      </w:divBdr>
    </w:div>
    <w:div w:id="286279682">
      <w:bodyDiv w:val="1"/>
      <w:marLeft w:val="0"/>
      <w:marRight w:val="0"/>
      <w:marTop w:val="0"/>
      <w:marBottom w:val="0"/>
      <w:divBdr>
        <w:top w:val="none" w:sz="0" w:space="0" w:color="auto"/>
        <w:left w:val="none" w:sz="0" w:space="0" w:color="auto"/>
        <w:bottom w:val="none" w:sz="0" w:space="0" w:color="auto"/>
        <w:right w:val="none" w:sz="0" w:space="0" w:color="auto"/>
      </w:divBdr>
    </w:div>
    <w:div w:id="436827925">
      <w:bodyDiv w:val="1"/>
      <w:marLeft w:val="0"/>
      <w:marRight w:val="0"/>
      <w:marTop w:val="0"/>
      <w:marBottom w:val="0"/>
      <w:divBdr>
        <w:top w:val="none" w:sz="0" w:space="0" w:color="auto"/>
        <w:left w:val="none" w:sz="0" w:space="0" w:color="auto"/>
        <w:bottom w:val="none" w:sz="0" w:space="0" w:color="auto"/>
        <w:right w:val="none" w:sz="0" w:space="0" w:color="auto"/>
      </w:divBdr>
    </w:div>
    <w:div w:id="456490906">
      <w:bodyDiv w:val="1"/>
      <w:marLeft w:val="0"/>
      <w:marRight w:val="0"/>
      <w:marTop w:val="0"/>
      <w:marBottom w:val="0"/>
      <w:divBdr>
        <w:top w:val="none" w:sz="0" w:space="0" w:color="auto"/>
        <w:left w:val="none" w:sz="0" w:space="0" w:color="auto"/>
        <w:bottom w:val="none" w:sz="0" w:space="0" w:color="auto"/>
        <w:right w:val="none" w:sz="0" w:space="0" w:color="auto"/>
      </w:divBdr>
    </w:div>
    <w:div w:id="687295575">
      <w:bodyDiv w:val="1"/>
      <w:marLeft w:val="0"/>
      <w:marRight w:val="0"/>
      <w:marTop w:val="0"/>
      <w:marBottom w:val="0"/>
      <w:divBdr>
        <w:top w:val="none" w:sz="0" w:space="0" w:color="auto"/>
        <w:left w:val="none" w:sz="0" w:space="0" w:color="auto"/>
        <w:bottom w:val="none" w:sz="0" w:space="0" w:color="auto"/>
        <w:right w:val="none" w:sz="0" w:space="0" w:color="auto"/>
      </w:divBdr>
    </w:div>
    <w:div w:id="783039878">
      <w:bodyDiv w:val="1"/>
      <w:marLeft w:val="0"/>
      <w:marRight w:val="0"/>
      <w:marTop w:val="0"/>
      <w:marBottom w:val="0"/>
      <w:divBdr>
        <w:top w:val="none" w:sz="0" w:space="0" w:color="auto"/>
        <w:left w:val="none" w:sz="0" w:space="0" w:color="auto"/>
        <w:bottom w:val="none" w:sz="0" w:space="0" w:color="auto"/>
        <w:right w:val="none" w:sz="0" w:space="0" w:color="auto"/>
      </w:divBdr>
    </w:div>
    <w:div w:id="804195698">
      <w:bodyDiv w:val="1"/>
      <w:marLeft w:val="0"/>
      <w:marRight w:val="0"/>
      <w:marTop w:val="0"/>
      <w:marBottom w:val="0"/>
      <w:divBdr>
        <w:top w:val="none" w:sz="0" w:space="0" w:color="auto"/>
        <w:left w:val="none" w:sz="0" w:space="0" w:color="auto"/>
        <w:bottom w:val="none" w:sz="0" w:space="0" w:color="auto"/>
        <w:right w:val="none" w:sz="0" w:space="0" w:color="auto"/>
      </w:divBdr>
    </w:div>
    <w:div w:id="807166202">
      <w:bodyDiv w:val="1"/>
      <w:marLeft w:val="0"/>
      <w:marRight w:val="0"/>
      <w:marTop w:val="0"/>
      <w:marBottom w:val="0"/>
      <w:divBdr>
        <w:top w:val="none" w:sz="0" w:space="0" w:color="auto"/>
        <w:left w:val="none" w:sz="0" w:space="0" w:color="auto"/>
        <w:bottom w:val="none" w:sz="0" w:space="0" w:color="auto"/>
        <w:right w:val="none" w:sz="0" w:space="0" w:color="auto"/>
      </w:divBdr>
    </w:div>
    <w:div w:id="886261125">
      <w:bodyDiv w:val="1"/>
      <w:marLeft w:val="0"/>
      <w:marRight w:val="0"/>
      <w:marTop w:val="0"/>
      <w:marBottom w:val="0"/>
      <w:divBdr>
        <w:top w:val="none" w:sz="0" w:space="0" w:color="auto"/>
        <w:left w:val="none" w:sz="0" w:space="0" w:color="auto"/>
        <w:bottom w:val="none" w:sz="0" w:space="0" w:color="auto"/>
        <w:right w:val="none" w:sz="0" w:space="0" w:color="auto"/>
      </w:divBdr>
    </w:div>
    <w:div w:id="961109089">
      <w:bodyDiv w:val="1"/>
      <w:marLeft w:val="0"/>
      <w:marRight w:val="0"/>
      <w:marTop w:val="0"/>
      <w:marBottom w:val="0"/>
      <w:divBdr>
        <w:top w:val="none" w:sz="0" w:space="0" w:color="auto"/>
        <w:left w:val="none" w:sz="0" w:space="0" w:color="auto"/>
        <w:bottom w:val="none" w:sz="0" w:space="0" w:color="auto"/>
        <w:right w:val="none" w:sz="0" w:space="0" w:color="auto"/>
      </w:divBdr>
    </w:div>
    <w:div w:id="1029258259">
      <w:bodyDiv w:val="1"/>
      <w:marLeft w:val="0"/>
      <w:marRight w:val="0"/>
      <w:marTop w:val="0"/>
      <w:marBottom w:val="0"/>
      <w:divBdr>
        <w:top w:val="none" w:sz="0" w:space="0" w:color="auto"/>
        <w:left w:val="none" w:sz="0" w:space="0" w:color="auto"/>
        <w:bottom w:val="none" w:sz="0" w:space="0" w:color="auto"/>
        <w:right w:val="none" w:sz="0" w:space="0" w:color="auto"/>
      </w:divBdr>
    </w:div>
    <w:div w:id="1243301001">
      <w:bodyDiv w:val="1"/>
      <w:marLeft w:val="0"/>
      <w:marRight w:val="0"/>
      <w:marTop w:val="0"/>
      <w:marBottom w:val="0"/>
      <w:divBdr>
        <w:top w:val="none" w:sz="0" w:space="0" w:color="auto"/>
        <w:left w:val="none" w:sz="0" w:space="0" w:color="auto"/>
        <w:bottom w:val="none" w:sz="0" w:space="0" w:color="auto"/>
        <w:right w:val="none" w:sz="0" w:space="0" w:color="auto"/>
      </w:divBdr>
    </w:div>
    <w:div w:id="1330208773">
      <w:bodyDiv w:val="1"/>
      <w:marLeft w:val="0"/>
      <w:marRight w:val="0"/>
      <w:marTop w:val="0"/>
      <w:marBottom w:val="0"/>
      <w:divBdr>
        <w:top w:val="none" w:sz="0" w:space="0" w:color="auto"/>
        <w:left w:val="none" w:sz="0" w:space="0" w:color="auto"/>
        <w:bottom w:val="none" w:sz="0" w:space="0" w:color="auto"/>
        <w:right w:val="none" w:sz="0" w:space="0" w:color="auto"/>
      </w:divBdr>
    </w:div>
    <w:div w:id="1342587694">
      <w:bodyDiv w:val="1"/>
      <w:marLeft w:val="0"/>
      <w:marRight w:val="0"/>
      <w:marTop w:val="0"/>
      <w:marBottom w:val="0"/>
      <w:divBdr>
        <w:top w:val="none" w:sz="0" w:space="0" w:color="auto"/>
        <w:left w:val="none" w:sz="0" w:space="0" w:color="auto"/>
        <w:bottom w:val="none" w:sz="0" w:space="0" w:color="auto"/>
        <w:right w:val="none" w:sz="0" w:space="0" w:color="auto"/>
      </w:divBdr>
    </w:div>
    <w:div w:id="1355811890">
      <w:bodyDiv w:val="1"/>
      <w:marLeft w:val="0"/>
      <w:marRight w:val="0"/>
      <w:marTop w:val="0"/>
      <w:marBottom w:val="0"/>
      <w:divBdr>
        <w:top w:val="none" w:sz="0" w:space="0" w:color="auto"/>
        <w:left w:val="none" w:sz="0" w:space="0" w:color="auto"/>
        <w:bottom w:val="none" w:sz="0" w:space="0" w:color="auto"/>
        <w:right w:val="none" w:sz="0" w:space="0" w:color="auto"/>
      </w:divBdr>
    </w:div>
    <w:div w:id="1359624689">
      <w:bodyDiv w:val="1"/>
      <w:marLeft w:val="0"/>
      <w:marRight w:val="0"/>
      <w:marTop w:val="0"/>
      <w:marBottom w:val="0"/>
      <w:divBdr>
        <w:top w:val="none" w:sz="0" w:space="0" w:color="auto"/>
        <w:left w:val="none" w:sz="0" w:space="0" w:color="auto"/>
        <w:bottom w:val="none" w:sz="0" w:space="0" w:color="auto"/>
        <w:right w:val="none" w:sz="0" w:space="0" w:color="auto"/>
      </w:divBdr>
    </w:div>
    <w:div w:id="1385526893">
      <w:bodyDiv w:val="1"/>
      <w:marLeft w:val="0"/>
      <w:marRight w:val="0"/>
      <w:marTop w:val="0"/>
      <w:marBottom w:val="0"/>
      <w:divBdr>
        <w:top w:val="none" w:sz="0" w:space="0" w:color="auto"/>
        <w:left w:val="none" w:sz="0" w:space="0" w:color="auto"/>
        <w:bottom w:val="none" w:sz="0" w:space="0" w:color="auto"/>
        <w:right w:val="none" w:sz="0" w:space="0" w:color="auto"/>
      </w:divBdr>
      <w:divsChild>
        <w:div w:id="1366638442">
          <w:marLeft w:val="0"/>
          <w:marRight w:val="0"/>
          <w:marTop w:val="0"/>
          <w:marBottom w:val="0"/>
          <w:divBdr>
            <w:top w:val="none" w:sz="0" w:space="0" w:color="auto"/>
            <w:left w:val="none" w:sz="0" w:space="0" w:color="auto"/>
            <w:bottom w:val="none" w:sz="0" w:space="0" w:color="auto"/>
            <w:right w:val="none" w:sz="0" w:space="0" w:color="auto"/>
          </w:divBdr>
          <w:divsChild>
            <w:div w:id="1566137252">
              <w:marLeft w:val="0"/>
              <w:marRight w:val="0"/>
              <w:marTop w:val="0"/>
              <w:marBottom w:val="0"/>
              <w:divBdr>
                <w:top w:val="none" w:sz="0" w:space="0" w:color="auto"/>
                <w:left w:val="none" w:sz="0" w:space="0" w:color="auto"/>
                <w:bottom w:val="none" w:sz="0" w:space="0" w:color="auto"/>
                <w:right w:val="none" w:sz="0" w:space="0" w:color="auto"/>
              </w:divBdr>
              <w:divsChild>
                <w:div w:id="1900742542">
                  <w:marLeft w:val="0"/>
                  <w:marRight w:val="0"/>
                  <w:marTop w:val="0"/>
                  <w:marBottom w:val="0"/>
                  <w:divBdr>
                    <w:top w:val="none" w:sz="0" w:space="0" w:color="auto"/>
                    <w:left w:val="none" w:sz="0" w:space="0" w:color="auto"/>
                    <w:bottom w:val="none" w:sz="0" w:space="0" w:color="auto"/>
                    <w:right w:val="none" w:sz="0" w:space="0" w:color="auto"/>
                  </w:divBdr>
                  <w:divsChild>
                    <w:div w:id="84459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142609">
          <w:marLeft w:val="0"/>
          <w:marRight w:val="0"/>
          <w:marTop w:val="0"/>
          <w:marBottom w:val="0"/>
          <w:divBdr>
            <w:top w:val="none" w:sz="0" w:space="0" w:color="auto"/>
            <w:left w:val="none" w:sz="0" w:space="0" w:color="auto"/>
            <w:bottom w:val="none" w:sz="0" w:space="0" w:color="auto"/>
            <w:right w:val="none" w:sz="0" w:space="0" w:color="auto"/>
          </w:divBdr>
          <w:divsChild>
            <w:div w:id="2113620391">
              <w:marLeft w:val="0"/>
              <w:marRight w:val="0"/>
              <w:marTop w:val="0"/>
              <w:marBottom w:val="0"/>
              <w:divBdr>
                <w:top w:val="none" w:sz="0" w:space="0" w:color="auto"/>
                <w:left w:val="none" w:sz="0" w:space="0" w:color="auto"/>
                <w:bottom w:val="none" w:sz="0" w:space="0" w:color="auto"/>
                <w:right w:val="none" w:sz="0" w:space="0" w:color="auto"/>
              </w:divBdr>
              <w:divsChild>
                <w:div w:id="168579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334095">
      <w:bodyDiv w:val="1"/>
      <w:marLeft w:val="0"/>
      <w:marRight w:val="0"/>
      <w:marTop w:val="0"/>
      <w:marBottom w:val="0"/>
      <w:divBdr>
        <w:top w:val="none" w:sz="0" w:space="0" w:color="auto"/>
        <w:left w:val="none" w:sz="0" w:space="0" w:color="auto"/>
        <w:bottom w:val="none" w:sz="0" w:space="0" w:color="auto"/>
        <w:right w:val="none" w:sz="0" w:space="0" w:color="auto"/>
      </w:divBdr>
    </w:div>
    <w:div w:id="1453745755">
      <w:bodyDiv w:val="1"/>
      <w:marLeft w:val="0"/>
      <w:marRight w:val="0"/>
      <w:marTop w:val="0"/>
      <w:marBottom w:val="0"/>
      <w:divBdr>
        <w:top w:val="none" w:sz="0" w:space="0" w:color="auto"/>
        <w:left w:val="none" w:sz="0" w:space="0" w:color="auto"/>
        <w:bottom w:val="none" w:sz="0" w:space="0" w:color="auto"/>
        <w:right w:val="none" w:sz="0" w:space="0" w:color="auto"/>
      </w:divBdr>
    </w:div>
    <w:div w:id="1697079167">
      <w:bodyDiv w:val="1"/>
      <w:marLeft w:val="0"/>
      <w:marRight w:val="0"/>
      <w:marTop w:val="0"/>
      <w:marBottom w:val="0"/>
      <w:divBdr>
        <w:top w:val="none" w:sz="0" w:space="0" w:color="auto"/>
        <w:left w:val="none" w:sz="0" w:space="0" w:color="auto"/>
        <w:bottom w:val="none" w:sz="0" w:space="0" w:color="auto"/>
        <w:right w:val="none" w:sz="0" w:space="0" w:color="auto"/>
      </w:divBdr>
    </w:div>
    <w:div w:id="1767073111">
      <w:bodyDiv w:val="1"/>
      <w:marLeft w:val="0"/>
      <w:marRight w:val="0"/>
      <w:marTop w:val="0"/>
      <w:marBottom w:val="0"/>
      <w:divBdr>
        <w:top w:val="none" w:sz="0" w:space="0" w:color="auto"/>
        <w:left w:val="none" w:sz="0" w:space="0" w:color="auto"/>
        <w:bottom w:val="none" w:sz="0" w:space="0" w:color="auto"/>
        <w:right w:val="none" w:sz="0" w:space="0" w:color="auto"/>
      </w:divBdr>
    </w:div>
    <w:div w:id="1828285459">
      <w:bodyDiv w:val="1"/>
      <w:marLeft w:val="0"/>
      <w:marRight w:val="0"/>
      <w:marTop w:val="0"/>
      <w:marBottom w:val="0"/>
      <w:divBdr>
        <w:top w:val="none" w:sz="0" w:space="0" w:color="auto"/>
        <w:left w:val="none" w:sz="0" w:space="0" w:color="auto"/>
        <w:bottom w:val="none" w:sz="0" w:space="0" w:color="auto"/>
        <w:right w:val="none" w:sz="0" w:space="0" w:color="auto"/>
      </w:divBdr>
    </w:div>
    <w:div w:id="1886721137">
      <w:bodyDiv w:val="1"/>
      <w:marLeft w:val="0"/>
      <w:marRight w:val="0"/>
      <w:marTop w:val="0"/>
      <w:marBottom w:val="0"/>
      <w:divBdr>
        <w:top w:val="none" w:sz="0" w:space="0" w:color="auto"/>
        <w:left w:val="none" w:sz="0" w:space="0" w:color="auto"/>
        <w:bottom w:val="none" w:sz="0" w:space="0" w:color="auto"/>
        <w:right w:val="none" w:sz="0" w:space="0" w:color="auto"/>
      </w:divBdr>
    </w:div>
    <w:div w:id="1932540703">
      <w:bodyDiv w:val="1"/>
      <w:marLeft w:val="0"/>
      <w:marRight w:val="0"/>
      <w:marTop w:val="0"/>
      <w:marBottom w:val="0"/>
      <w:divBdr>
        <w:top w:val="none" w:sz="0" w:space="0" w:color="auto"/>
        <w:left w:val="none" w:sz="0" w:space="0" w:color="auto"/>
        <w:bottom w:val="none" w:sz="0" w:space="0" w:color="auto"/>
        <w:right w:val="none" w:sz="0" w:space="0" w:color="auto"/>
      </w:divBdr>
    </w:div>
    <w:div w:id="2107144858">
      <w:bodyDiv w:val="1"/>
      <w:marLeft w:val="0"/>
      <w:marRight w:val="0"/>
      <w:marTop w:val="0"/>
      <w:marBottom w:val="0"/>
      <w:divBdr>
        <w:top w:val="none" w:sz="0" w:space="0" w:color="auto"/>
        <w:left w:val="none" w:sz="0" w:space="0" w:color="auto"/>
        <w:bottom w:val="none" w:sz="0" w:space="0" w:color="auto"/>
        <w:right w:val="none" w:sz="0" w:space="0" w:color="auto"/>
      </w:divBdr>
      <w:divsChild>
        <w:div w:id="318702831">
          <w:marLeft w:val="0"/>
          <w:marRight w:val="0"/>
          <w:marTop w:val="0"/>
          <w:marBottom w:val="0"/>
          <w:divBdr>
            <w:top w:val="none" w:sz="0" w:space="0" w:color="auto"/>
            <w:left w:val="none" w:sz="0" w:space="0" w:color="auto"/>
            <w:bottom w:val="none" w:sz="0" w:space="0" w:color="auto"/>
            <w:right w:val="none" w:sz="0" w:space="0" w:color="auto"/>
          </w:divBdr>
          <w:divsChild>
            <w:div w:id="1580098998">
              <w:marLeft w:val="0"/>
              <w:marRight w:val="666"/>
              <w:marTop w:val="0"/>
              <w:marBottom w:val="0"/>
              <w:divBdr>
                <w:top w:val="none" w:sz="0" w:space="0" w:color="auto"/>
                <w:left w:val="none" w:sz="0" w:space="0" w:color="auto"/>
                <w:bottom w:val="none" w:sz="0" w:space="0" w:color="auto"/>
                <w:right w:val="none" w:sz="0" w:space="0" w:color="auto"/>
              </w:divBdr>
            </w:div>
            <w:div w:id="267927287">
              <w:marLeft w:val="0"/>
              <w:marRight w:val="0"/>
              <w:marTop w:val="0"/>
              <w:marBottom w:val="0"/>
              <w:divBdr>
                <w:top w:val="none" w:sz="0" w:space="0" w:color="auto"/>
                <w:left w:val="none" w:sz="0" w:space="0" w:color="auto"/>
                <w:bottom w:val="none" w:sz="0" w:space="0" w:color="auto"/>
                <w:right w:val="none" w:sz="0" w:space="0" w:color="auto"/>
              </w:divBdr>
              <w:divsChild>
                <w:div w:id="65596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767450">
          <w:marLeft w:val="0"/>
          <w:marRight w:val="0"/>
          <w:marTop w:val="0"/>
          <w:marBottom w:val="0"/>
          <w:divBdr>
            <w:top w:val="none" w:sz="0" w:space="0" w:color="auto"/>
            <w:left w:val="none" w:sz="0" w:space="0" w:color="auto"/>
            <w:bottom w:val="none" w:sz="0" w:space="0" w:color="auto"/>
            <w:right w:val="none" w:sz="0" w:space="0" w:color="auto"/>
          </w:divBdr>
          <w:divsChild>
            <w:div w:id="1022130821">
              <w:marLeft w:val="0"/>
              <w:marRight w:val="666"/>
              <w:marTop w:val="0"/>
              <w:marBottom w:val="0"/>
              <w:divBdr>
                <w:top w:val="none" w:sz="0" w:space="0" w:color="auto"/>
                <w:left w:val="none" w:sz="0" w:space="0" w:color="auto"/>
                <w:bottom w:val="none" w:sz="0" w:space="0" w:color="auto"/>
                <w:right w:val="none" w:sz="0" w:space="0" w:color="auto"/>
              </w:divBdr>
            </w:div>
            <w:div w:id="962730790">
              <w:marLeft w:val="0"/>
              <w:marRight w:val="0"/>
              <w:marTop w:val="0"/>
              <w:marBottom w:val="0"/>
              <w:divBdr>
                <w:top w:val="none" w:sz="0" w:space="0" w:color="auto"/>
                <w:left w:val="none" w:sz="0" w:space="0" w:color="auto"/>
                <w:bottom w:val="none" w:sz="0" w:space="0" w:color="auto"/>
                <w:right w:val="none" w:sz="0" w:space="0" w:color="auto"/>
              </w:divBdr>
              <w:divsChild>
                <w:div w:id="154980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430317">
          <w:marLeft w:val="0"/>
          <w:marRight w:val="0"/>
          <w:marTop w:val="0"/>
          <w:marBottom w:val="0"/>
          <w:divBdr>
            <w:top w:val="none" w:sz="0" w:space="0" w:color="auto"/>
            <w:left w:val="none" w:sz="0" w:space="0" w:color="auto"/>
            <w:bottom w:val="none" w:sz="0" w:space="0" w:color="auto"/>
            <w:right w:val="none" w:sz="0" w:space="0" w:color="auto"/>
          </w:divBdr>
          <w:divsChild>
            <w:div w:id="182793729">
              <w:marLeft w:val="0"/>
              <w:marRight w:val="666"/>
              <w:marTop w:val="0"/>
              <w:marBottom w:val="0"/>
              <w:divBdr>
                <w:top w:val="none" w:sz="0" w:space="0" w:color="auto"/>
                <w:left w:val="none" w:sz="0" w:space="0" w:color="auto"/>
                <w:bottom w:val="none" w:sz="0" w:space="0" w:color="auto"/>
                <w:right w:val="none" w:sz="0" w:space="0" w:color="auto"/>
              </w:divBdr>
            </w:div>
            <w:div w:id="945700301">
              <w:marLeft w:val="0"/>
              <w:marRight w:val="0"/>
              <w:marTop w:val="0"/>
              <w:marBottom w:val="0"/>
              <w:divBdr>
                <w:top w:val="none" w:sz="0" w:space="0" w:color="auto"/>
                <w:left w:val="none" w:sz="0" w:space="0" w:color="auto"/>
                <w:bottom w:val="none" w:sz="0" w:space="0" w:color="auto"/>
                <w:right w:val="none" w:sz="0" w:space="0" w:color="auto"/>
              </w:divBdr>
              <w:divsChild>
                <w:div w:id="185946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304878">
          <w:marLeft w:val="0"/>
          <w:marRight w:val="0"/>
          <w:marTop w:val="0"/>
          <w:marBottom w:val="0"/>
          <w:divBdr>
            <w:top w:val="none" w:sz="0" w:space="0" w:color="auto"/>
            <w:left w:val="none" w:sz="0" w:space="0" w:color="auto"/>
            <w:bottom w:val="none" w:sz="0" w:space="0" w:color="auto"/>
            <w:right w:val="none" w:sz="0" w:space="0" w:color="auto"/>
          </w:divBdr>
          <w:divsChild>
            <w:div w:id="775250834">
              <w:marLeft w:val="0"/>
              <w:marRight w:val="666"/>
              <w:marTop w:val="0"/>
              <w:marBottom w:val="0"/>
              <w:divBdr>
                <w:top w:val="none" w:sz="0" w:space="0" w:color="auto"/>
                <w:left w:val="none" w:sz="0" w:space="0" w:color="auto"/>
                <w:bottom w:val="none" w:sz="0" w:space="0" w:color="auto"/>
                <w:right w:val="none" w:sz="0" w:space="0" w:color="auto"/>
              </w:divBdr>
            </w:div>
            <w:div w:id="2123527366">
              <w:marLeft w:val="0"/>
              <w:marRight w:val="0"/>
              <w:marTop w:val="0"/>
              <w:marBottom w:val="0"/>
              <w:divBdr>
                <w:top w:val="none" w:sz="0" w:space="0" w:color="auto"/>
                <w:left w:val="none" w:sz="0" w:space="0" w:color="auto"/>
                <w:bottom w:val="none" w:sz="0" w:space="0" w:color="auto"/>
                <w:right w:val="none" w:sz="0" w:space="0" w:color="auto"/>
              </w:divBdr>
              <w:divsChild>
                <w:div w:id="211786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793969">
          <w:marLeft w:val="0"/>
          <w:marRight w:val="0"/>
          <w:marTop w:val="0"/>
          <w:marBottom w:val="0"/>
          <w:divBdr>
            <w:top w:val="none" w:sz="0" w:space="0" w:color="auto"/>
            <w:left w:val="none" w:sz="0" w:space="0" w:color="auto"/>
            <w:bottom w:val="none" w:sz="0" w:space="0" w:color="auto"/>
            <w:right w:val="none" w:sz="0" w:space="0" w:color="auto"/>
          </w:divBdr>
          <w:divsChild>
            <w:div w:id="1657683439">
              <w:marLeft w:val="0"/>
              <w:marRight w:val="666"/>
              <w:marTop w:val="0"/>
              <w:marBottom w:val="0"/>
              <w:divBdr>
                <w:top w:val="none" w:sz="0" w:space="0" w:color="auto"/>
                <w:left w:val="none" w:sz="0" w:space="0" w:color="auto"/>
                <w:bottom w:val="none" w:sz="0" w:space="0" w:color="auto"/>
                <w:right w:val="none" w:sz="0" w:space="0" w:color="auto"/>
              </w:divBdr>
            </w:div>
            <w:div w:id="1220240288">
              <w:marLeft w:val="0"/>
              <w:marRight w:val="0"/>
              <w:marTop w:val="0"/>
              <w:marBottom w:val="0"/>
              <w:divBdr>
                <w:top w:val="none" w:sz="0" w:space="0" w:color="auto"/>
                <w:left w:val="none" w:sz="0" w:space="0" w:color="auto"/>
                <w:bottom w:val="none" w:sz="0" w:space="0" w:color="auto"/>
                <w:right w:val="none" w:sz="0" w:space="0" w:color="auto"/>
              </w:divBdr>
              <w:divsChild>
                <w:div w:id="64928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337792">
          <w:marLeft w:val="0"/>
          <w:marRight w:val="0"/>
          <w:marTop w:val="0"/>
          <w:marBottom w:val="0"/>
          <w:divBdr>
            <w:top w:val="none" w:sz="0" w:space="0" w:color="auto"/>
            <w:left w:val="none" w:sz="0" w:space="0" w:color="auto"/>
            <w:bottom w:val="none" w:sz="0" w:space="0" w:color="auto"/>
            <w:right w:val="none" w:sz="0" w:space="0" w:color="auto"/>
          </w:divBdr>
          <w:divsChild>
            <w:div w:id="922490040">
              <w:marLeft w:val="0"/>
              <w:marRight w:val="666"/>
              <w:marTop w:val="0"/>
              <w:marBottom w:val="0"/>
              <w:divBdr>
                <w:top w:val="none" w:sz="0" w:space="0" w:color="auto"/>
                <w:left w:val="none" w:sz="0" w:space="0" w:color="auto"/>
                <w:bottom w:val="none" w:sz="0" w:space="0" w:color="auto"/>
                <w:right w:val="none" w:sz="0" w:space="0" w:color="auto"/>
              </w:divBdr>
            </w:div>
            <w:div w:id="1692415166">
              <w:marLeft w:val="0"/>
              <w:marRight w:val="0"/>
              <w:marTop w:val="0"/>
              <w:marBottom w:val="0"/>
              <w:divBdr>
                <w:top w:val="none" w:sz="0" w:space="0" w:color="auto"/>
                <w:left w:val="none" w:sz="0" w:space="0" w:color="auto"/>
                <w:bottom w:val="none" w:sz="0" w:space="0" w:color="auto"/>
                <w:right w:val="none" w:sz="0" w:space="0" w:color="auto"/>
              </w:divBdr>
              <w:divsChild>
                <w:div w:id="164974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376813">
          <w:marLeft w:val="0"/>
          <w:marRight w:val="0"/>
          <w:marTop w:val="0"/>
          <w:marBottom w:val="0"/>
          <w:divBdr>
            <w:top w:val="none" w:sz="0" w:space="0" w:color="auto"/>
            <w:left w:val="none" w:sz="0" w:space="0" w:color="auto"/>
            <w:bottom w:val="none" w:sz="0" w:space="0" w:color="auto"/>
            <w:right w:val="none" w:sz="0" w:space="0" w:color="auto"/>
          </w:divBdr>
          <w:divsChild>
            <w:div w:id="1231963772">
              <w:marLeft w:val="0"/>
              <w:marRight w:val="666"/>
              <w:marTop w:val="0"/>
              <w:marBottom w:val="0"/>
              <w:divBdr>
                <w:top w:val="none" w:sz="0" w:space="0" w:color="auto"/>
                <w:left w:val="none" w:sz="0" w:space="0" w:color="auto"/>
                <w:bottom w:val="none" w:sz="0" w:space="0" w:color="auto"/>
                <w:right w:val="none" w:sz="0" w:space="0" w:color="auto"/>
              </w:divBdr>
            </w:div>
            <w:div w:id="1384716635">
              <w:marLeft w:val="0"/>
              <w:marRight w:val="0"/>
              <w:marTop w:val="0"/>
              <w:marBottom w:val="0"/>
              <w:divBdr>
                <w:top w:val="none" w:sz="0" w:space="0" w:color="auto"/>
                <w:left w:val="none" w:sz="0" w:space="0" w:color="auto"/>
                <w:bottom w:val="none" w:sz="0" w:space="0" w:color="auto"/>
                <w:right w:val="none" w:sz="0" w:space="0" w:color="auto"/>
              </w:divBdr>
              <w:divsChild>
                <w:div w:id="44651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82769">
          <w:marLeft w:val="0"/>
          <w:marRight w:val="0"/>
          <w:marTop w:val="0"/>
          <w:marBottom w:val="0"/>
          <w:divBdr>
            <w:top w:val="none" w:sz="0" w:space="0" w:color="auto"/>
            <w:left w:val="none" w:sz="0" w:space="0" w:color="auto"/>
            <w:bottom w:val="none" w:sz="0" w:space="0" w:color="auto"/>
            <w:right w:val="none" w:sz="0" w:space="0" w:color="auto"/>
          </w:divBdr>
          <w:divsChild>
            <w:div w:id="1357735109">
              <w:marLeft w:val="0"/>
              <w:marRight w:val="666"/>
              <w:marTop w:val="0"/>
              <w:marBottom w:val="0"/>
              <w:divBdr>
                <w:top w:val="none" w:sz="0" w:space="0" w:color="auto"/>
                <w:left w:val="none" w:sz="0" w:space="0" w:color="auto"/>
                <w:bottom w:val="none" w:sz="0" w:space="0" w:color="auto"/>
                <w:right w:val="none" w:sz="0" w:space="0" w:color="auto"/>
              </w:divBdr>
            </w:div>
            <w:div w:id="1461723846">
              <w:marLeft w:val="0"/>
              <w:marRight w:val="0"/>
              <w:marTop w:val="0"/>
              <w:marBottom w:val="0"/>
              <w:divBdr>
                <w:top w:val="none" w:sz="0" w:space="0" w:color="auto"/>
                <w:left w:val="none" w:sz="0" w:space="0" w:color="auto"/>
                <w:bottom w:val="none" w:sz="0" w:space="0" w:color="auto"/>
                <w:right w:val="none" w:sz="0" w:space="0" w:color="auto"/>
              </w:divBdr>
              <w:divsChild>
                <w:div w:id="186917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823503">
          <w:marLeft w:val="0"/>
          <w:marRight w:val="0"/>
          <w:marTop w:val="0"/>
          <w:marBottom w:val="0"/>
          <w:divBdr>
            <w:top w:val="none" w:sz="0" w:space="0" w:color="auto"/>
            <w:left w:val="none" w:sz="0" w:space="0" w:color="auto"/>
            <w:bottom w:val="none" w:sz="0" w:space="0" w:color="auto"/>
            <w:right w:val="none" w:sz="0" w:space="0" w:color="auto"/>
          </w:divBdr>
          <w:divsChild>
            <w:div w:id="832835278">
              <w:marLeft w:val="0"/>
              <w:marRight w:val="666"/>
              <w:marTop w:val="0"/>
              <w:marBottom w:val="0"/>
              <w:divBdr>
                <w:top w:val="none" w:sz="0" w:space="0" w:color="auto"/>
                <w:left w:val="none" w:sz="0" w:space="0" w:color="auto"/>
                <w:bottom w:val="none" w:sz="0" w:space="0" w:color="auto"/>
                <w:right w:val="none" w:sz="0" w:space="0" w:color="auto"/>
              </w:divBdr>
            </w:div>
            <w:div w:id="14357276">
              <w:marLeft w:val="0"/>
              <w:marRight w:val="0"/>
              <w:marTop w:val="0"/>
              <w:marBottom w:val="0"/>
              <w:divBdr>
                <w:top w:val="none" w:sz="0" w:space="0" w:color="auto"/>
                <w:left w:val="none" w:sz="0" w:space="0" w:color="auto"/>
                <w:bottom w:val="none" w:sz="0" w:space="0" w:color="auto"/>
                <w:right w:val="none" w:sz="0" w:space="0" w:color="auto"/>
              </w:divBdr>
              <w:divsChild>
                <w:div w:id="194198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135172">
          <w:marLeft w:val="0"/>
          <w:marRight w:val="0"/>
          <w:marTop w:val="0"/>
          <w:marBottom w:val="0"/>
          <w:divBdr>
            <w:top w:val="none" w:sz="0" w:space="0" w:color="auto"/>
            <w:left w:val="none" w:sz="0" w:space="0" w:color="auto"/>
            <w:bottom w:val="none" w:sz="0" w:space="0" w:color="auto"/>
            <w:right w:val="none" w:sz="0" w:space="0" w:color="auto"/>
          </w:divBdr>
          <w:divsChild>
            <w:div w:id="2061198883">
              <w:marLeft w:val="0"/>
              <w:marRight w:val="666"/>
              <w:marTop w:val="0"/>
              <w:marBottom w:val="0"/>
              <w:divBdr>
                <w:top w:val="none" w:sz="0" w:space="0" w:color="auto"/>
                <w:left w:val="none" w:sz="0" w:space="0" w:color="auto"/>
                <w:bottom w:val="none" w:sz="0" w:space="0" w:color="auto"/>
                <w:right w:val="none" w:sz="0" w:space="0" w:color="auto"/>
              </w:divBdr>
            </w:div>
            <w:div w:id="542139224">
              <w:marLeft w:val="0"/>
              <w:marRight w:val="0"/>
              <w:marTop w:val="0"/>
              <w:marBottom w:val="0"/>
              <w:divBdr>
                <w:top w:val="none" w:sz="0" w:space="0" w:color="auto"/>
                <w:left w:val="none" w:sz="0" w:space="0" w:color="auto"/>
                <w:bottom w:val="none" w:sz="0" w:space="0" w:color="auto"/>
                <w:right w:val="none" w:sz="0" w:space="0" w:color="auto"/>
              </w:divBdr>
              <w:divsChild>
                <w:div w:id="175246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20535">
          <w:marLeft w:val="0"/>
          <w:marRight w:val="0"/>
          <w:marTop w:val="0"/>
          <w:marBottom w:val="0"/>
          <w:divBdr>
            <w:top w:val="none" w:sz="0" w:space="0" w:color="auto"/>
            <w:left w:val="none" w:sz="0" w:space="0" w:color="auto"/>
            <w:bottom w:val="none" w:sz="0" w:space="0" w:color="auto"/>
            <w:right w:val="none" w:sz="0" w:space="0" w:color="auto"/>
          </w:divBdr>
          <w:divsChild>
            <w:div w:id="2062702242">
              <w:marLeft w:val="0"/>
              <w:marRight w:val="666"/>
              <w:marTop w:val="0"/>
              <w:marBottom w:val="0"/>
              <w:divBdr>
                <w:top w:val="none" w:sz="0" w:space="0" w:color="auto"/>
                <w:left w:val="none" w:sz="0" w:space="0" w:color="auto"/>
                <w:bottom w:val="none" w:sz="0" w:space="0" w:color="auto"/>
                <w:right w:val="none" w:sz="0" w:space="0" w:color="auto"/>
              </w:divBdr>
            </w:div>
            <w:div w:id="1863007180">
              <w:marLeft w:val="0"/>
              <w:marRight w:val="0"/>
              <w:marTop w:val="0"/>
              <w:marBottom w:val="0"/>
              <w:divBdr>
                <w:top w:val="none" w:sz="0" w:space="0" w:color="auto"/>
                <w:left w:val="none" w:sz="0" w:space="0" w:color="auto"/>
                <w:bottom w:val="none" w:sz="0" w:space="0" w:color="auto"/>
                <w:right w:val="none" w:sz="0" w:space="0" w:color="auto"/>
              </w:divBdr>
              <w:divsChild>
                <w:div w:id="94084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84940">
          <w:marLeft w:val="0"/>
          <w:marRight w:val="0"/>
          <w:marTop w:val="0"/>
          <w:marBottom w:val="0"/>
          <w:divBdr>
            <w:top w:val="none" w:sz="0" w:space="0" w:color="auto"/>
            <w:left w:val="none" w:sz="0" w:space="0" w:color="auto"/>
            <w:bottom w:val="none" w:sz="0" w:space="0" w:color="auto"/>
            <w:right w:val="none" w:sz="0" w:space="0" w:color="auto"/>
          </w:divBdr>
          <w:divsChild>
            <w:div w:id="703365012">
              <w:marLeft w:val="0"/>
              <w:marRight w:val="666"/>
              <w:marTop w:val="0"/>
              <w:marBottom w:val="0"/>
              <w:divBdr>
                <w:top w:val="none" w:sz="0" w:space="0" w:color="auto"/>
                <w:left w:val="none" w:sz="0" w:space="0" w:color="auto"/>
                <w:bottom w:val="none" w:sz="0" w:space="0" w:color="auto"/>
                <w:right w:val="none" w:sz="0" w:space="0" w:color="auto"/>
              </w:divBdr>
            </w:div>
            <w:div w:id="509419182">
              <w:marLeft w:val="0"/>
              <w:marRight w:val="0"/>
              <w:marTop w:val="0"/>
              <w:marBottom w:val="0"/>
              <w:divBdr>
                <w:top w:val="none" w:sz="0" w:space="0" w:color="auto"/>
                <w:left w:val="none" w:sz="0" w:space="0" w:color="auto"/>
                <w:bottom w:val="none" w:sz="0" w:space="0" w:color="auto"/>
                <w:right w:val="none" w:sz="0" w:space="0" w:color="auto"/>
              </w:divBdr>
              <w:divsChild>
                <w:div w:id="200658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619910">
          <w:marLeft w:val="0"/>
          <w:marRight w:val="0"/>
          <w:marTop w:val="0"/>
          <w:marBottom w:val="0"/>
          <w:divBdr>
            <w:top w:val="none" w:sz="0" w:space="0" w:color="auto"/>
            <w:left w:val="none" w:sz="0" w:space="0" w:color="auto"/>
            <w:bottom w:val="none" w:sz="0" w:space="0" w:color="auto"/>
            <w:right w:val="none" w:sz="0" w:space="0" w:color="auto"/>
          </w:divBdr>
          <w:divsChild>
            <w:div w:id="1203253599">
              <w:marLeft w:val="0"/>
              <w:marRight w:val="666"/>
              <w:marTop w:val="0"/>
              <w:marBottom w:val="0"/>
              <w:divBdr>
                <w:top w:val="none" w:sz="0" w:space="0" w:color="auto"/>
                <w:left w:val="none" w:sz="0" w:space="0" w:color="auto"/>
                <w:bottom w:val="none" w:sz="0" w:space="0" w:color="auto"/>
                <w:right w:val="none" w:sz="0" w:space="0" w:color="auto"/>
              </w:divBdr>
            </w:div>
            <w:div w:id="911349820">
              <w:marLeft w:val="0"/>
              <w:marRight w:val="0"/>
              <w:marTop w:val="0"/>
              <w:marBottom w:val="0"/>
              <w:divBdr>
                <w:top w:val="none" w:sz="0" w:space="0" w:color="auto"/>
                <w:left w:val="none" w:sz="0" w:space="0" w:color="auto"/>
                <w:bottom w:val="none" w:sz="0" w:space="0" w:color="auto"/>
                <w:right w:val="none" w:sz="0" w:space="0" w:color="auto"/>
              </w:divBdr>
              <w:divsChild>
                <w:div w:id="40877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591093">
          <w:marLeft w:val="0"/>
          <w:marRight w:val="0"/>
          <w:marTop w:val="0"/>
          <w:marBottom w:val="0"/>
          <w:divBdr>
            <w:top w:val="none" w:sz="0" w:space="0" w:color="auto"/>
            <w:left w:val="none" w:sz="0" w:space="0" w:color="auto"/>
            <w:bottom w:val="none" w:sz="0" w:space="0" w:color="auto"/>
            <w:right w:val="none" w:sz="0" w:space="0" w:color="auto"/>
          </w:divBdr>
          <w:divsChild>
            <w:div w:id="454523631">
              <w:marLeft w:val="0"/>
              <w:marRight w:val="666"/>
              <w:marTop w:val="0"/>
              <w:marBottom w:val="0"/>
              <w:divBdr>
                <w:top w:val="none" w:sz="0" w:space="0" w:color="auto"/>
                <w:left w:val="none" w:sz="0" w:space="0" w:color="auto"/>
                <w:bottom w:val="none" w:sz="0" w:space="0" w:color="auto"/>
                <w:right w:val="none" w:sz="0" w:space="0" w:color="auto"/>
              </w:divBdr>
            </w:div>
            <w:div w:id="1482306485">
              <w:marLeft w:val="0"/>
              <w:marRight w:val="0"/>
              <w:marTop w:val="0"/>
              <w:marBottom w:val="0"/>
              <w:divBdr>
                <w:top w:val="none" w:sz="0" w:space="0" w:color="auto"/>
                <w:left w:val="none" w:sz="0" w:space="0" w:color="auto"/>
                <w:bottom w:val="none" w:sz="0" w:space="0" w:color="auto"/>
                <w:right w:val="none" w:sz="0" w:space="0" w:color="auto"/>
              </w:divBdr>
              <w:divsChild>
                <w:div w:id="152142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085690">
          <w:marLeft w:val="0"/>
          <w:marRight w:val="0"/>
          <w:marTop w:val="0"/>
          <w:marBottom w:val="0"/>
          <w:divBdr>
            <w:top w:val="none" w:sz="0" w:space="0" w:color="auto"/>
            <w:left w:val="none" w:sz="0" w:space="0" w:color="auto"/>
            <w:bottom w:val="none" w:sz="0" w:space="0" w:color="auto"/>
            <w:right w:val="none" w:sz="0" w:space="0" w:color="auto"/>
          </w:divBdr>
          <w:divsChild>
            <w:div w:id="1398480597">
              <w:marLeft w:val="0"/>
              <w:marRight w:val="666"/>
              <w:marTop w:val="0"/>
              <w:marBottom w:val="0"/>
              <w:divBdr>
                <w:top w:val="none" w:sz="0" w:space="0" w:color="auto"/>
                <w:left w:val="none" w:sz="0" w:space="0" w:color="auto"/>
                <w:bottom w:val="none" w:sz="0" w:space="0" w:color="auto"/>
                <w:right w:val="none" w:sz="0" w:space="0" w:color="auto"/>
              </w:divBdr>
            </w:div>
            <w:div w:id="660694900">
              <w:marLeft w:val="0"/>
              <w:marRight w:val="0"/>
              <w:marTop w:val="0"/>
              <w:marBottom w:val="0"/>
              <w:divBdr>
                <w:top w:val="none" w:sz="0" w:space="0" w:color="auto"/>
                <w:left w:val="none" w:sz="0" w:space="0" w:color="auto"/>
                <w:bottom w:val="none" w:sz="0" w:space="0" w:color="auto"/>
                <w:right w:val="none" w:sz="0" w:space="0" w:color="auto"/>
              </w:divBdr>
              <w:divsChild>
                <w:div w:id="161474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165361">
          <w:marLeft w:val="0"/>
          <w:marRight w:val="0"/>
          <w:marTop w:val="0"/>
          <w:marBottom w:val="0"/>
          <w:divBdr>
            <w:top w:val="none" w:sz="0" w:space="0" w:color="auto"/>
            <w:left w:val="none" w:sz="0" w:space="0" w:color="auto"/>
            <w:bottom w:val="none" w:sz="0" w:space="0" w:color="auto"/>
            <w:right w:val="none" w:sz="0" w:space="0" w:color="auto"/>
          </w:divBdr>
          <w:divsChild>
            <w:div w:id="1754085613">
              <w:marLeft w:val="0"/>
              <w:marRight w:val="666"/>
              <w:marTop w:val="0"/>
              <w:marBottom w:val="0"/>
              <w:divBdr>
                <w:top w:val="none" w:sz="0" w:space="0" w:color="auto"/>
                <w:left w:val="none" w:sz="0" w:space="0" w:color="auto"/>
                <w:bottom w:val="none" w:sz="0" w:space="0" w:color="auto"/>
                <w:right w:val="none" w:sz="0" w:space="0" w:color="auto"/>
              </w:divBdr>
            </w:div>
            <w:div w:id="742607948">
              <w:marLeft w:val="0"/>
              <w:marRight w:val="0"/>
              <w:marTop w:val="0"/>
              <w:marBottom w:val="0"/>
              <w:divBdr>
                <w:top w:val="none" w:sz="0" w:space="0" w:color="auto"/>
                <w:left w:val="none" w:sz="0" w:space="0" w:color="auto"/>
                <w:bottom w:val="none" w:sz="0" w:space="0" w:color="auto"/>
                <w:right w:val="none" w:sz="0" w:space="0" w:color="auto"/>
              </w:divBdr>
              <w:divsChild>
                <w:div w:id="283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18910">
          <w:marLeft w:val="0"/>
          <w:marRight w:val="0"/>
          <w:marTop w:val="0"/>
          <w:marBottom w:val="0"/>
          <w:divBdr>
            <w:top w:val="none" w:sz="0" w:space="0" w:color="auto"/>
            <w:left w:val="none" w:sz="0" w:space="0" w:color="auto"/>
            <w:bottom w:val="none" w:sz="0" w:space="0" w:color="auto"/>
            <w:right w:val="none" w:sz="0" w:space="0" w:color="auto"/>
          </w:divBdr>
          <w:divsChild>
            <w:div w:id="1927223480">
              <w:marLeft w:val="0"/>
              <w:marRight w:val="666"/>
              <w:marTop w:val="0"/>
              <w:marBottom w:val="0"/>
              <w:divBdr>
                <w:top w:val="none" w:sz="0" w:space="0" w:color="auto"/>
                <w:left w:val="none" w:sz="0" w:space="0" w:color="auto"/>
                <w:bottom w:val="none" w:sz="0" w:space="0" w:color="auto"/>
                <w:right w:val="none" w:sz="0" w:space="0" w:color="auto"/>
              </w:divBdr>
            </w:div>
            <w:div w:id="1663194789">
              <w:marLeft w:val="0"/>
              <w:marRight w:val="0"/>
              <w:marTop w:val="0"/>
              <w:marBottom w:val="0"/>
              <w:divBdr>
                <w:top w:val="none" w:sz="0" w:space="0" w:color="auto"/>
                <w:left w:val="none" w:sz="0" w:space="0" w:color="auto"/>
                <w:bottom w:val="none" w:sz="0" w:space="0" w:color="auto"/>
                <w:right w:val="none" w:sz="0" w:space="0" w:color="auto"/>
              </w:divBdr>
              <w:divsChild>
                <w:div w:id="164450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823931">
          <w:marLeft w:val="0"/>
          <w:marRight w:val="0"/>
          <w:marTop w:val="0"/>
          <w:marBottom w:val="0"/>
          <w:divBdr>
            <w:top w:val="none" w:sz="0" w:space="0" w:color="auto"/>
            <w:left w:val="none" w:sz="0" w:space="0" w:color="auto"/>
            <w:bottom w:val="none" w:sz="0" w:space="0" w:color="auto"/>
            <w:right w:val="none" w:sz="0" w:space="0" w:color="auto"/>
          </w:divBdr>
          <w:divsChild>
            <w:div w:id="1876653980">
              <w:marLeft w:val="0"/>
              <w:marRight w:val="666"/>
              <w:marTop w:val="0"/>
              <w:marBottom w:val="0"/>
              <w:divBdr>
                <w:top w:val="none" w:sz="0" w:space="0" w:color="auto"/>
                <w:left w:val="none" w:sz="0" w:space="0" w:color="auto"/>
                <w:bottom w:val="none" w:sz="0" w:space="0" w:color="auto"/>
                <w:right w:val="none" w:sz="0" w:space="0" w:color="auto"/>
              </w:divBdr>
            </w:div>
            <w:div w:id="1403025335">
              <w:marLeft w:val="0"/>
              <w:marRight w:val="0"/>
              <w:marTop w:val="0"/>
              <w:marBottom w:val="0"/>
              <w:divBdr>
                <w:top w:val="none" w:sz="0" w:space="0" w:color="auto"/>
                <w:left w:val="none" w:sz="0" w:space="0" w:color="auto"/>
                <w:bottom w:val="none" w:sz="0" w:space="0" w:color="auto"/>
                <w:right w:val="none" w:sz="0" w:space="0" w:color="auto"/>
              </w:divBdr>
              <w:divsChild>
                <w:div w:id="116386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02697">
          <w:marLeft w:val="0"/>
          <w:marRight w:val="0"/>
          <w:marTop w:val="0"/>
          <w:marBottom w:val="0"/>
          <w:divBdr>
            <w:top w:val="none" w:sz="0" w:space="0" w:color="auto"/>
            <w:left w:val="none" w:sz="0" w:space="0" w:color="auto"/>
            <w:bottom w:val="none" w:sz="0" w:space="0" w:color="auto"/>
            <w:right w:val="none" w:sz="0" w:space="0" w:color="auto"/>
          </w:divBdr>
          <w:divsChild>
            <w:div w:id="1388064948">
              <w:marLeft w:val="0"/>
              <w:marRight w:val="666"/>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xweb.stat.si/SiStatData/pxweb/en/Data/-/0765503S.px" TargetMode="External"/><Relationship Id="rId18" Type="http://schemas.openxmlformats.org/officeDocument/2006/relationships/hyperlink" Target="https://pxweb.stat.si/SiStatData/pxweb/en/Data/-/0952768S.px" TargetMode="External"/><Relationship Id="rId26" Type="http://schemas.openxmlformats.org/officeDocument/2006/relationships/hyperlink" Target="https://invalidska-kartica.si/en/" TargetMode="External"/><Relationship Id="rId21" Type="http://schemas.openxmlformats.org/officeDocument/2006/relationships/hyperlink" Target="https://www.zveza-sozitje.si/modules/uploader/uploads/news/files_news/Spolnonasilje.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pxweb.stat.si/SiStatData/pxweb/en/Data/-/0765502S.px" TargetMode="External"/><Relationship Id="rId17" Type="http://schemas.openxmlformats.org/officeDocument/2006/relationships/hyperlink" Target="https://pxweb.stat.si/SiStatData/pxweb/en/Data/-/0765510S.px" TargetMode="External"/><Relationship Id="rId25" Type="http://schemas.openxmlformats.org/officeDocument/2006/relationships/hyperlink" Target="https://www.zveza-sozitje.si/modules/uploader/uploads/news/files_news/Nosenost.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pxweb.stat.si/SiStatData/pxweb/en/Data/-/0765511S.px" TargetMode="External"/><Relationship Id="rId20" Type="http://schemas.openxmlformats.org/officeDocument/2006/relationships/hyperlink" Target="https://www.zveza-sozitje.si/modules/uploader/uploads/news/files_news/zenskea.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xweb.stat.si/SiStatData/pxweb/en/Data/-/0765504S.px" TargetMode="External"/><Relationship Id="rId24" Type="http://schemas.openxmlformats.org/officeDocument/2006/relationships/hyperlink" Target="https://www.zveza-sozitje.si/modules/uploader/uploads/news/files_news/Ginekolokipregled.pdf" TargetMode="External"/><Relationship Id="rId32" Type="http://schemas.openxmlformats.org/officeDocument/2006/relationships/footer" Target="footer3.xml"/><Relationship Id="rId37"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s://pxweb.stat.si/SiStatData/pxweb/en/Data/-/0765512S.px" TargetMode="External"/><Relationship Id="rId23" Type="http://schemas.openxmlformats.org/officeDocument/2006/relationships/hyperlink" Target="https://www.zveza-sozitje.si/modules/uploader/uploads/news/files_news/ljubezen.pdf" TargetMode="External"/><Relationship Id="rId28" Type="http://schemas.openxmlformats.org/officeDocument/2006/relationships/header" Target="header2.xml"/><Relationship Id="rId36" Type="http://schemas.openxmlformats.org/officeDocument/2006/relationships/customXml" Target="../customXml/item3.xml"/><Relationship Id="rId10" Type="http://schemas.openxmlformats.org/officeDocument/2006/relationships/hyperlink" Target="https://pxweb.stat.si/SiStatData/pxweb/en/Data/-/0765506S.px" TargetMode="External"/><Relationship Id="rId19" Type="http://schemas.openxmlformats.org/officeDocument/2006/relationships/hyperlink" Target="https://www.zveza-sozitje.si/modules/uploader/uploads/news/files_news/Porod.pdf"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pxweb.stat.si/SiStatData/pxweb/en/Data/-/0765505S.px" TargetMode="External"/><Relationship Id="rId14" Type="http://schemas.openxmlformats.org/officeDocument/2006/relationships/hyperlink" Target="https://pxweb.stat.si/SiStatData/pxweb/en/Data/-/0765513S.px" TargetMode="External"/><Relationship Id="rId22" Type="http://schemas.openxmlformats.org/officeDocument/2006/relationships/hyperlink" Target="https://www.zveza-sozitje.si/modules/uploader/uploads/news/files_news/zivljenjemokega.pdf" TargetMode="External"/><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customXml" Target="../customXml/item2.xml"/><Relationship Id="rId8" Type="http://schemas.openxmlformats.org/officeDocument/2006/relationships/hyperlink" Target="https://pxweb.stat.si/SiStatData/pxweb/en/Data/-/0765501S.px/" TargetMode="External"/><Relationship Id="rId3" Type="http://schemas.openxmlformats.org/officeDocument/2006/relationships/styles" Target="style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2024-10-30T14:55:39+00:00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2149CC3-835A-4B88-A91B-F3C1BD5774F2}">
  <ds:schemaRefs>
    <ds:schemaRef ds:uri="http://schemas.openxmlformats.org/officeDocument/2006/bibliography"/>
  </ds:schemaRefs>
</ds:datastoreItem>
</file>

<file path=customXml/itemProps2.xml><?xml version="1.0" encoding="utf-8"?>
<ds:datastoreItem xmlns:ds="http://schemas.openxmlformats.org/officeDocument/2006/customXml" ds:itemID="{7097779F-BCD3-4762-A095-ACA1344DCDA7}"/>
</file>

<file path=customXml/itemProps3.xml><?xml version="1.0" encoding="utf-8"?>
<ds:datastoreItem xmlns:ds="http://schemas.openxmlformats.org/officeDocument/2006/customXml" ds:itemID="{42190495-1FF1-4776-A082-4965563C8567}"/>
</file>

<file path=customXml/itemProps4.xml><?xml version="1.0" encoding="utf-8"?>
<ds:datastoreItem xmlns:ds="http://schemas.openxmlformats.org/officeDocument/2006/customXml" ds:itemID="{6DFEF931-C091-4423-B129-D78591F72165}"/>
</file>

<file path=docProps/app.xml><?xml version="1.0" encoding="utf-8"?>
<Properties xmlns="http://schemas.openxmlformats.org/officeDocument/2006/extended-properties" xmlns:vt="http://schemas.openxmlformats.org/officeDocument/2006/docPropsVTypes">
  <Template>Normal</Template>
  <TotalTime>0</TotalTime>
  <Pages>46</Pages>
  <Words>18741</Words>
  <Characters>106830</Characters>
  <Application>Microsoft Office Word</Application>
  <DocSecurity>0</DocSecurity>
  <Lines>890</Lines>
  <Paragraphs>250</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125321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Saša Ristić Zvonar</dc:creator>
  <cp:keywords/>
  <dc:description/>
  <cp:lastModifiedBy>Katarina Salaj</cp:lastModifiedBy>
  <cp:revision>2</cp:revision>
  <dcterms:created xsi:type="dcterms:W3CDTF">2024-10-30T10:56:00Z</dcterms:created>
  <dcterms:modified xsi:type="dcterms:W3CDTF">2024-10-30T10:56:00Z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