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charts/chart4.xml" ContentType="application/vnd.openxmlformats-officedocument.drawingml.chart+xml"/>
  <Override PartName="/word/charts/chart3.xml" ContentType="application/vnd.openxmlformats-officedocument.drawingml.chart+xml"/>
  <Override PartName="/word/charts/chart2.xml" ContentType="application/vnd.openxmlformats-officedocument.drawingml.chart+xml"/>
  <Override PartName="/word/charts/chart1.xml" ContentType="application/vnd.openxmlformats-officedocument.drawingml.chart+xml"/>
  <Override PartName="/word/charts/chart5.xml" ContentType="application/vnd.openxmlformats-officedocument.drawingml.chart+xml"/>
  <Override PartName="/word/charts/chart7.xml" ContentType="application/vnd.openxmlformats-officedocument.drawingml.chart+xml"/>
  <Override PartName="/word/charts/chart6.xml" ContentType="application/vnd.openxmlformats-officedocument.drawingml.chart+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649758" w14:textId="77ADDB8B" w:rsidR="00941D0B" w:rsidRPr="00F12DD7" w:rsidRDefault="00084423" w:rsidP="00941D0B">
      <w:pPr>
        <w:jc w:val="center"/>
        <w:rPr>
          <w:rFonts w:ascii="Times New Roman" w:hAnsi="Times New Roman" w:cs="Times New Roman"/>
          <w:b/>
          <w:color w:val="2F5496" w:themeColor="accent5" w:themeShade="BF"/>
          <w:sz w:val="24"/>
          <w:szCs w:val="21"/>
        </w:rPr>
      </w:pPr>
      <w:bookmarkStart w:id="0" w:name="_GoBack"/>
      <w:bookmarkEnd w:id="0"/>
      <w:r w:rsidRPr="00F12DD7">
        <w:rPr>
          <w:rFonts w:ascii="Times New Roman" w:hAnsi="Times New Roman" w:cs="Times New Roman"/>
          <w:b/>
          <w:color w:val="2F5496" w:themeColor="accent5" w:themeShade="BF"/>
          <w:sz w:val="24"/>
          <w:szCs w:val="21"/>
        </w:rPr>
        <w:t>ANEXO N° 4</w:t>
      </w:r>
    </w:p>
    <w:p w14:paraId="150ED201" w14:textId="77777777" w:rsidR="00941D0B" w:rsidRPr="00F12DD7" w:rsidRDefault="00941D0B" w:rsidP="00941D0B">
      <w:pPr>
        <w:jc w:val="center"/>
        <w:rPr>
          <w:rFonts w:ascii="Times New Roman" w:hAnsi="Times New Roman" w:cs="Times New Roman"/>
          <w:b/>
          <w:color w:val="2F5496" w:themeColor="accent5" w:themeShade="BF"/>
          <w:sz w:val="21"/>
          <w:szCs w:val="21"/>
          <w:u w:val="single"/>
        </w:rPr>
      </w:pPr>
      <w:r w:rsidRPr="00F12DD7">
        <w:rPr>
          <w:rFonts w:ascii="Times New Roman" w:hAnsi="Times New Roman" w:cs="Times New Roman"/>
          <w:b/>
          <w:color w:val="2F5496" w:themeColor="accent5" w:themeShade="BF"/>
          <w:sz w:val="21"/>
          <w:szCs w:val="21"/>
          <w:u w:val="single"/>
        </w:rPr>
        <w:t>Tabla N° 1</w:t>
      </w:r>
      <w:r w:rsidRPr="00F12DD7">
        <w:rPr>
          <w:rFonts w:ascii="Times New Roman" w:hAnsi="Times New Roman" w:cs="Times New Roman"/>
          <w:b/>
          <w:color w:val="2F5496" w:themeColor="accent5" w:themeShade="BF"/>
          <w:sz w:val="21"/>
          <w:szCs w:val="21"/>
        </w:rPr>
        <w:t xml:space="preserve">: </w:t>
      </w:r>
      <w:r w:rsidRPr="00F12DD7">
        <w:rPr>
          <w:rFonts w:ascii="Times New Roman" w:hAnsi="Times New Roman" w:cs="Times New Roman"/>
          <w:b/>
          <w:color w:val="2F5496" w:themeColor="accent5" w:themeShade="BF"/>
          <w:sz w:val="21"/>
          <w:szCs w:val="21"/>
          <w:u w:val="single"/>
        </w:rPr>
        <w:t>Denuncias por delitos de trata de personas y afines</w:t>
      </w:r>
    </w:p>
    <w:tbl>
      <w:tblPr>
        <w:tblW w:w="6000" w:type="dxa"/>
        <w:jc w:val="center"/>
        <w:tblCellMar>
          <w:left w:w="70" w:type="dxa"/>
          <w:right w:w="70" w:type="dxa"/>
        </w:tblCellMar>
        <w:tblLook w:val="04A0" w:firstRow="1" w:lastRow="0" w:firstColumn="1" w:lastColumn="0" w:noHBand="0" w:noVBand="1"/>
      </w:tblPr>
      <w:tblGrid>
        <w:gridCol w:w="1200"/>
        <w:gridCol w:w="1200"/>
        <w:gridCol w:w="1200"/>
        <w:gridCol w:w="1200"/>
        <w:gridCol w:w="1200"/>
      </w:tblGrid>
      <w:tr w:rsidR="00941D0B" w:rsidRPr="00F12DD7" w14:paraId="7FDA33D7" w14:textId="77777777" w:rsidTr="00A26846">
        <w:trPr>
          <w:trHeight w:val="318"/>
          <w:jc w:val="center"/>
        </w:trPr>
        <w:tc>
          <w:tcPr>
            <w:tcW w:w="6000" w:type="dxa"/>
            <w:gridSpan w:val="5"/>
            <w:tcBorders>
              <w:bottom w:val="single" w:sz="4" w:space="0" w:color="auto"/>
            </w:tcBorders>
            <w:shd w:val="clear" w:color="auto" w:fill="auto"/>
            <w:noWrap/>
            <w:vAlign w:val="center"/>
          </w:tcPr>
          <w:p w14:paraId="749B2B54" w14:textId="77777777" w:rsidR="00941D0B" w:rsidRPr="00F12DD7" w:rsidRDefault="00941D0B" w:rsidP="009B20B1">
            <w:pPr>
              <w:jc w:val="center"/>
              <w:rPr>
                <w:rFonts w:ascii="Times New Roman" w:eastAsia="Times New Roman" w:hAnsi="Times New Roman" w:cs="Times New Roman"/>
                <w:b/>
                <w:bCs/>
                <w:sz w:val="18"/>
                <w:szCs w:val="18"/>
                <w:lang w:eastAsia="es-PE"/>
              </w:rPr>
            </w:pPr>
            <w:r w:rsidRPr="00F12DD7">
              <w:rPr>
                <w:rFonts w:ascii="Times New Roman" w:eastAsia="Times New Roman" w:hAnsi="Times New Roman" w:cs="Times New Roman"/>
                <w:b/>
                <w:bCs/>
                <w:sz w:val="18"/>
                <w:szCs w:val="18"/>
                <w:lang w:eastAsia="es-PE"/>
              </w:rPr>
              <w:t>Denuncias por año</w:t>
            </w:r>
          </w:p>
        </w:tc>
      </w:tr>
      <w:tr w:rsidR="00941D0B" w:rsidRPr="00F12DD7" w14:paraId="1212B0D1" w14:textId="77777777" w:rsidTr="00A26846">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03C8E5"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2013</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3EFAE5"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2014</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2BE6DA"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2015</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4413DB"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2016</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BAB085" w14:textId="77777777" w:rsidR="00941D0B" w:rsidRPr="00F12DD7" w:rsidRDefault="00941D0B" w:rsidP="009B20B1">
            <w:pPr>
              <w:jc w:val="center"/>
              <w:rPr>
                <w:rFonts w:ascii="Times New Roman" w:eastAsia="Times New Roman" w:hAnsi="Times New Roman" w:cs="Times New Roman"/>
                <w:b/>
                <w:bCs/>
                <w:sz w:val="18"/>
                <w:szCs w:val="18"/>
                <w:lang w:eastAsia="es-PE"/>
              </w:rPr>
            </w:pPr>
            <w:r w:rsidRPr="00F12DD7">
              <w:rPr>
                <w:rFonts w:ascii="Times New Roman" w:eastAsia="Times New Roman" w:hAnsi="Times New Roman" w:cs="Times New Roman"/>
                <w:b/>
                <w:bCs/>
                <w:sz w:val="18"/>
                <w:szCs w:val="18"/>
                <w:lang w:eastAsia="es-PE"/>
              </w:rPr>
              <w:t>TOTAL</w:t>
            </w:r>
          </w:p>
        </w:tc>
      </w:tr>
      <w:tr w:rsidR="00941D0B" w:rsidRPr="00F12DD7" w14:paraId="176A4538" w14:textId="77777777" w:rsidTr="00A26846">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15F4E0"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275</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6022FF"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252</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2B6096"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439</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252D10" w14:textId="50EFF497" w:rsidR="00941D0B" w:rsidRPr="00F12DD7" w:rsidRDefault="006451D2"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401</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3E9F18" w14:textId="0A99FF9E" w:rsidR="00941D0B" w:rsidRPr="00F12DD7" w:rsidRDefault="006451D2" w:rsidP="009B20B1">
            <w:pPr>
              <w:jc w:val="center"/>
              <w:rPr>
                <w:rFonts w:ascii="Times New Roman" w:eastAsia="Times New Roman" w:hAnsi="Times New Roman" w:cs="Times New Roman"/>
                <w:b/>
                <w:sz w:val="18"/>
                <w:szCs w:val="18"/>
                <w:lang w:eastAsia="es-PE"/>
              </w:rPr>
            </w:pPr>
            <w:r w:rsidRPr="00F12DD7">
              <w:rPr>
                <w:rFonts w:ascii="Times New Roman" w:eastAsia="Times New Roman" w:hAnsi="Times New Roman" w:cs="Times New Roman"/>
                <w:b/>
                <w:sz w:val="18"/>
                <w:szCs w:val="18"/>
                <w:lang w:eastAsia="es-PE"/>
              </w:rPr>
              <w:t>1367</w:t>
            </w:r>
          </w:p>
        </w:tc>
      </w:tr>
      <w:tr w:rsidR="00F921DD" w:rsidRPr="00F12DD7" w14:paraId="6FFD84BB" w14:textId="77777777" w:rsidTr="006400AB">
        <w:trPr>
          <w:trHeight w:val="300"/>
          <w:jc w:val="center"/>
        </w:trPr>
        <w:tc>
          <w:tcPr>
            <w:tcW w:w="60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66D0B6B1" w14:textId="6C2A3665" w:rsidR="00F921DD" w:rsidRPr="00F12DD7" w:rsidRDefault="00F921DD" w:rsidP="009B20B1">
            <w:pPr>
              <w:jc w:val="center"/>
              <w:rPr>
                <w:rFonts w:ascii="Times New Roman" w:eastAsia="Times New Roman" w:hAnsi="Times New Roman" w:cs="Times New Roman"/>
                <w:b/>
                <w:sz w:val="18"/>
                <w:szCs w:val="18"/>
                <w:lang w:eastAsia="es-PE"/>
              </w:rPr>
            </w:pPr>
            <w:r w:rsidRPr="00F921DD">
              <w:rPr>
                <w:rFonts w:ascii="Times New Roman" w:hAnsi="Times New Roman" w:cs="Times New Roman"/>
                <w:b/>
                <w:sz w:val="18"/>
                <w:szCs w:val="21"/>
              </w:rPr>
              <w:t>Fuente:</w:t>
            </w:r>
            <w:r w:rsidRPr="00F921DD">
              <w:rPr>
                <w:rFonts w:ascii="Times New Roman" w:hAnsi="Times New Roman" w:cs="Times New Roman"/>
                <w:sz w:val="18"/>
                <w:szCs w:val="21"/>
              </w:rPr>
              <w:t xml:space="preserve"> Ministerio del Interior. Oficio N° 001784-2016/IN/DGSD (fecha: 03.11.2016)</w:t>
            </w:r>
          </w:p>
        </w:tc>
      </w:tr>
    </w:tbl>
    <w:p w14:paraId="0EBD97FD" w14:textId="77777777" w:rsidR="00A26846" w:rsidRDefault="00A26846" w:rsidP="00A26846">
      <w:pPr>
        <w:rPr>
          <w:rFonts w:ascii="Times New Roman" w:hAnsi="Times New Roman" w:cs="Times New Roman"/>
          <w:b/>
          <w:sz w:val="21"/>
          <w:szCs w:val="21"/>
        </w:rPr>
      </w:pPr>
    </w:p>
    <w:p w14:paraId="4F4279C5" w14:textId="77777777" w:rsidR="00941D0B" w:rsidRPr="00F12DD7" w:rsidRDefault="00941D0B" w:rsidP="00941D0B">
      <w:pPr>
        <w:rPr>
          <w:rFonts w:ascii="Times New Roman" w:hAnsi="Times New Roman" w:cs="Times New Roman"/>
        </w:rPr>
      </w:pPr>
    </w:p>
    <w:p w14:paraId="44466590" w14:textId="77777777" w:rsidR="006451D2" w:rsidRPr="00F12DD7" w:rsidRDefault="006451D2" w:rsidP="00FA21CD">
      <w:pPr>
        <w:jc w:val="center"/>
        <w:rPr>
          <w:rFonts w:ascii="Times New Roman" w:hAnsi="Times New Roman" w:cs="Times New Roman"/>
        </w:rPr>
      </w:pPr>
      <w:r w:rsidRPr="00F12DD7">
        <w:rPr>
          <w:rFonts w:ascii="Times New Roman" w:hAnsi="Times New Roman" w:cs="Times New Roman"/>
          <w:noProof/>
          <w:lang w:eastAsia="es-PE"/>
        </w:rPr>
        <w:drawing>
          <wp:inline distT="0" distB="0" distL="0" distR="0" wp14:anchorId="3C5D3BA2" wp14:editId="5FC58C04">
            <wp:extent cx="4572000" cy="2743200"/>
            <wp:effectExtent l="0" t="0" r="19050" b="19050"/>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33C7C66" w14:textId="527D3D34" w:rsidR="00A26846" w:rsidRPr="00F12DD7" w:rsidRDefault="00A26846" w:rsidP="00A26846">
      <w:pPr>
        <w:jc w:val="center"/>
        <w:rPr>
          <w:rFonts w:ascii="Times New Roman" w:hAnsi="Times New Roman" w:cs="Times New Roman"/>
          <w:sz w:val="21"/>
          <w:szCs w:val="21"/>
        </w:rPr>
      </w:pPr>
      <w:r w:rsidRPr="009F4DC4">
        <w:rPr>
          <w:rFonts w:ascii="Times New Roman" w:hAnsi="Times New Roman" w:cs="Times New Roman"/>
          <w:b/>
          <w:sz w:val="21"/>
          <w:szCs w:val="21"/>
        </w:rPr>
        <w:t>Fuente:</w:t>
      </w:r>
      <w:r>
        <w:rPr>
          <w:rFonts w:ascii="Times New Roman" w:hAnsi="Times New Roman" w:cs="Times New Roman"/>
          <w:sz w:val="21"/>
          <w:szCs w:val="21"/>
        </w:rPr>
        <w:t xml:space="preserve"> Ministerio del Interior. Oficio N° 001784-2016/IN/DGSD (fecha: 03.11.2016)</w:t>
      </w:r>
    </w:p>
    <w:p w14:paraId="1BB71F70" w14:textId="3A742855" w:rsidR="00563A82" w:rsidRDefault="00563A82">
      <w:pPr>
        <w:rPr>
          <w:rFonts w:ascii="Times New Roman" w:hAnsi="Times New Roman" w:cs="Times New Roman"/>
          <w:sz w:val="21"/>
          <w:szCs w:val="21"/>
          <w:u w:val="single"/>
        </w:rPr>
      </w:pPr>
      <w:r>
        <w:rPr>
          <w:rFonts w:ascii="Times New Roman" w:hAnsi="Times New Roman" w:cs="Times New Roman"/>
          <w:sz w:val="21"/>
          <w:szCs w:val="21"/>
          <w:u w:val="single"/>
        </w:rPr>
        <w:br w:type="page"/>
      </w:r>
    </w:p>
    <w:p w14:paraId="5BB32DD6" w14:textId="6A6765BE" w:rsidR="00941D0B" w:rsidRPr="00F12DD7" w:rsidRDefault="00941D0B" w:rsidP="00941D0B">
      <w:pPr>
        <w:jc w:val="center"/>
        <w:rPr>
          <w:rFonts w:ascii="Times New Roman" w:hAnsi="Times New Roman" w:cs="Times New Roman"/>
          <w:b/>
          <w:color w:val="2F5496" w:themeColor="accent5" w:themeShade="BF"/>
          <w:sz w:val="21"/>
          <w:szCs w:val="21"/>
          <w:u w:val="single"/>
        </w:rPr>
      </w:pPr>
      <w:r w:rsidRPr="00F12DD7">
        <w:rPr>
          <w:rFonts w:ascii="Times New Roman" w:hAnsi="Times New Roman" w:cs="Times New Roman"/>
          <w:b/>
          <w:color w:val="2F5496" w:themeColor="accent5" w:themeShade="BF"/>
          <w:sz w:val="21"/>
          <w:szCs w:val="21"/>
          <w:u w:val="single"/>
        </w:rPr>
        <w:lastRenderedPageBreak/>
        <w:t xml:space="preserve">Tabla N° </w:t>
      </w:r>
      <w:r w:rsidR="00586EF8" w:rsidRPr="00F12DD7">
        <w:rPr>
          <w:rFonts w:ascii="Times New Roman" w:hAnsi="Times New Roman" w:cs="Times New Roman"/>
          <w:b/>
          <w:color w:val="2F5496" w:themeColor="accent5" w:themeShade="BF"/>
          <w:sz w:val="21"/>
          <w:szCs w:val="21"/>
          <w:u w:val="single"/>
        </w:rPr>
        <w:t>2</w:t>
      </w:r>
      <w:r w:rsidRPr="00F12DD7">
        <w:rPr>
          <w:rFonts w:ascii="Times New Roman" w:hAnsi="Times New Roman" w:cs="Times New Roman"/>
          <w:b/>
          <w:color w:val="2F5496" w:themeColor="accent5" w:themeShade="BF"/>
          <w:sz w:val="21"/>
          <w:szCs w:val="21"/>
        </w:rPr>
        <w:t xml:space="preserve">: </w:t>
      </w:r>
      <w:r w:rsidRPr="00F12DD7">
        <w:rPr>
          <w:rFonts w:ascii="Times New Roman" w:hAnsi="Times New Roman" w:cs="Times New Roman"/>
          <w:b/>
          <w:color w:val="2F5496" w:themeColor="accent5" w:themeShade="BF"/>
          <w:sz w:val="21"/>
          <w:szCs w:val="21"/>
          <w:u w:val="single"/>
        </w:rPr>
        <w:t>Víctimas de trata de personas por año y género</w:t>
      </w: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1200"/>
        <w:gridCol w:w="1200"/>
        <w:gridCol w:w="1200"/>
        <w:gridCol w:w="1200"/>
        <w:gridCol w:w="1200"/>
      </w:tblGrid>
      <w:tr w:rsidR="00941D0B" w:rsidRPr="00F12DD7" w14:paraId="0279E012" w14:textId="77777777" w:rsidTr="009B20B1">
        <w:trPr>
          <w:trHeight w:val="300"/>
          <w:jc w:val="center"/>
        </w:trPr>
        <w:tc>
          <w:tcPr>
            <w:tcW w:w="7200" w:type="dxa"/>
            <w:gridSpan w:val="6"/>
            <w:tcBorders>
              <w:top w:val="nil"/>
              <w:left w:val="nil"/>
              <w:bottom w:val="single" w:sz="4" w:space="0" w:color="auto"/>
              <w:right w:val="nil"/>
            </w:tcBorders>
            <w:shd w:val="clear" w:color="auto" w:fill="auto"/>
            <w:noWrap/>
            <w:vAlign w:val="bottom"/>
          </w:tcPr>
          <w:p w14:paraId="03F2537F" w14:textId="77777777" w:rsidR="00941D0B" w:rsidRPr="00F12DD7" w:rsidRDefault="00941D0B" w:rsidP="009B20B1">
            <w:pPr>
              <w:jc w:val="center"/>
              <w:rPr>
                <w:rFonts w:ascii="Times New Roman" w:eastAsia="Times New Roman" w:hAnsi="Times New Roman" w:cs="Times New Roman"/>
                <w:b/>
                <w:bCs/>
                <w:sz w:val="18"/>
                <w:szCs w:val="18"/>
                <w:lang w:eastAsia="es-PE"/>
              </w:rPr>
            </w:pPr>
            <w:r w:rsidRPr="00F12DD7">
              <w:rPr>
                <w:rFonts w:ascii="Times New Roman" w:eastAsia="Times New Roman" w:hAnsi="Times New Roman" w:cs="Times New Roman"/>
                <w:b/>
                <w:bCs/>
                <w:sz w:val="18"/>
                <w:szCs w:val="18"/>
                <w:lang w:eastAsia="es-PE"/>
              </w:rPr>
              <w:t>Víctimas por año y género</w:t>
            </w:r>
          </w:p>
        </w:tc>
      </w:tr>
      <w:tr w:rsidR="00941D0B" w:rsidRPr="00F12DD7" w14:paraId="192B862F" w14:textId="77777777" w:rsidTr="009B20B1">
        <w:trPr>
          <w:trHeight w:val="300"/>
          <w:jc w:val="center"/>
        </w:trPr>
        <w:tc>
          <w:tcPr>
            <w:tcW w:w="1200" w:type="dxa"/>
            <w:tcBorders>
              <w:top w:val="single" w:sz="4" w:space="0" w:color="auto"/>
            </w:tcBorders>
            <w:shd w:val="clear" w:color="auto" w:fill="auto"/>
            <w:noWrap/>
            <w:vAlign w:val="bottom"/>
            <w:hideMark/>
          </w:tcPr>
          <w:p w14:paraId="1895B71B" w14:textId="77777777" w:rsidR="00941D0B" w:rsidRPr="00F12DD7" w:rsidRDefault="00941D0B" w:rsidP="009B20B1">
            <w:pP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 </w:t>
            </w:r>
          </w:p>
        </w:tc>
        <w:tc>
          <w:tcPr>
            <w:tcW w:w="1200" w:type="dxa"/>
            <w:tcBorders>
              <w:top w:val="single" w:sz="4" w:space="0" w:color="auto"/>
            </w:tcBorders>
            <w:shd w:val="clear" w:color="auto" w:fill="auto"/>
            <w:noWrap/>
            <w:vAlign w:val="bottom"/>
            <w:hideMark/>
          </w:tcPr>
          <w:p w14:paraId="429E52DD"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2013</w:t>
            </w:r>
          </w:p>
        </w:tc>
        <w:tc>
          <w:tcPr>
            <w:tcW w:w="1200" w:type="dxa"/>
            <w:tcBorders>
              <w:top w:val="single" w:sz="4" w:space="0" w:color="auto"/>
            </w:tcBorders>
            <w:shd w:val="clear" w:color="auto" w:fill="auto"/>
            <w:noWrap/>
            <w:vAlign w:val="bottom"/>
            <w:hideMark/>
          </w:tcPr>
          <w:p w14:paraId="4EDDC0C6"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2014</w:t>
            </w:r>
          </w:p>
        </w:tc>
        <w:tc>
          <w:tcPr>
            <w:tcW w:w="1200" w:type="dxa"/>
            <w:tcBorders>
              <w:top w:val="single" w:sz="4" w:space="0" w:color="auto"/>
            </w:tcBorders>
            <w:shd w:val="clear" w:color="auto" w:fill="auto"/>
            <w:noWrap/>
            <w:vAlign w:val="bottom"/>
            <w:hideMark/>
          </w:tcPr>
          <w:p w14:paraId="2C3959A0"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2015</w:t>
            </w:r>
          </w:p>
        </w:tc>
        <w:tc>
          <w:tcPr>
            <w:tcW w:w="1200" w:type="dxa"/>
            <w:tcBorders>
              <w:top w:val="single" w:sz="4" w:space="0" w:color="auto"/>
            </w:tcBorders>
            <w:shd w:val="clear" w:color="auto" w:fill="auto"/>
            <w:noWrap/>
            <w:vAlign w:val="bottom"/>
            <w:hideMark/>
          </w:tcPr>
          <w:p w14:paraId="2F3025F8"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2016</w:t>
            </w:r>
          </w:p>
        </w:tc>
        <w:tc>
          <w:tcPr>
            <w:tcW w:w="1200" w:type="dxa"/>
            <w:tcBorders>
              <w:top w:val="single" w:sz="4" w:space="0" w:color="auto"/>
            </w:tcBorders>
            <w:shd w:val="clear" w:color="auto" w:fill="auto"/>
            <w:noWrap/>
            <w:vAlign w:val="bottom"/>
            <w:hideMark/>
          </w:tcPr>
          <w:p w14:paraId="652D6293"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 xml:space="preserve">TOTAL </w:t>
            </w:r>
          </w:p>
        </w:tc>
      </w:tr>
      <w:tr w:rsidR="00941D0B" w:rsidRPr="00F12DD7" w14:paraId="317A0A44" w14:textId="77777777" w:rsidTr="009B20B1">
        <w:trPr>
          <w:trHeight w:val="300"/>
          <w:jc w:val="center"/>
        </w:trPr>
        <w:tc>
          <w:tcPr>
            <w:tcW w:w="1200" w:type="dxa"/>
            <w:shd w:val="clear" w:color="auto" w:fill="auto"/>
            <w:noWrap/>
            <w:vAlign w:val="bottom"/>
            <w:hideMark/>
          </w:tcPr>
          <w:p w14:paraId="35C77851" w14:textId="77777777" w:rsidR="00941D0B" w:rsidRPr="00F12DD7" w:rsidRDefault="00941D0B" w:rsidP="009B20B1">
            <w:pPr>
              <w:rPr>
                <w:rFonts w:ascii="Times New Roman" w:eastAsia="Times New Roman" w:hAnsi="Times New Roman" w:cs="Times New Roman"/>
                <w:bCs/>
                <w:color w:val="000000"/>
                <w:sz w:val="18"/>
                <w:szCs w:val="18"/>
                <w:lang w:eastAsia="es-PE"/>
              </w:rPr>
            </w:pPr>
            <w:r w:rsidRPr="00F12DD7">
              <w:rPr>
                <w:rFonts w:ascii="Times New Roman" w:eastAsia="Times New Roman" w:hAnsi="Times New Roman" w:cs="Times New Roman"/>
                <w:bCs/>
                <w:color w:val="000000"/>
                <w:sz w:val="18"/>
                <w:szCs w:val="18"/>
                <w:lang w:eastAsia="es-PE"/>
              </w:rPr>
              <w:t>Mujeres</w:t>
            </w:r>
          </w:p>
        </w:tc>
        <w:tc>
          <w:tcPr>
            <w:tcW w:w="1200" w:type="dxa"/>
            <w:shd w:val="clear" w:color="auto" w:fill="auto"/>
            <w:noWrap/>
            <w:vAlign w:val="bottom"/>
            <w:hideMark/>
          </w:tcPr>
          <w:p w14:paraId="405F7A97" w14:textId="77777777" w:rsidR="00941D0B" w:rsidRPr="00F12DD7" w:rsidRDefault="00941D0B" w:rsidP="009B20B1">
            <w:pPr>
              <w:jc w:val="center"/>
              <w:rPr>
                <w:rFonts w:ascii="Times New Roman" w:eastAsia="Times New Roman" w:hAnsi="Times New Roman" w:cs="Times New Roman"/>
                <w:color w:val="000000"/>
                <w:sz w:val="18"/>
                <w:szCs w:val="18"/>
                <w:lang w:eastAsia="es-PE"/>
              </w:rPr>
            </w:pPr>
            <w:r w:rsidRPr="00F12DD7">
              <w:rPr>
                <w:rFonts w:ascii="Times New Roman" w:eastAsia="Times New Roman" w:hAnsi="Times New Roman" w:cs="Times New Roman"/>
                <w:color w:val="000000"/>
                <w:sz w:val="18"/>
                <w:szCs w:val="18"/>
                <w:lang w:eastAsia="es-PE"/>
              </w:rPr>
              <w:t>833</w:t>
            </w:r>
          </w:p>
        </w:tc>
        <w:tc>
          <w:tcPr>
            <w:tcW w:w="1200" w:type="dxa"/>
            <w:shd w:val="clear" w:color="auto" w:fill="auto"/>
            <w:noWrap/>
            <w:vAlign w:val="bottom"/>
            <w:hideMark/>
          </w:tcPr>
          <w:p w14:paraId="29EED16B" w14:textId="77777777" w:rsidR="00941D0B" w:rsidRPr="00F12DD7" w:rsidRDefault="00941D0B" w:rsidP="009B20B1">
            <w:pPr>
              <w:jc w:val="center"/>
              <w:rPr>
                <w:rFonts w:ascii="Times New Roman" w:eastAsia="Times New Roman" w:hAnsi="Times New Roman" w:cs="Times New Roman"/>
                <w:color w:val="000000"/>
                <w:sz w:val="18"/>
                <w:szCs w:val="18"/>
                <w:lang w:eastAsia="es-PE"/>
              </w:rPr>
            </w:pPr>
            <w:r w:rsidRPr="00F12DD7">
              <w:rPr>
                <w:rFonts w:ascii="Times New Roman" w:eastAsia="Times New Roman" w:hAnsi="Times New Roman" w:cs="Times New Roman"/>
                <w:color w:val="000000"/>
                <w:sz w:val="18"/>
                <w:szCs w:val="18"/>
                <w:lang w:eastAsia="es-PE"/>
              </w:rPr>
              <w:t>1023</w:t>
            </w:r>
          </w:p>
        </w:tc>
        <w:tc>
          <w:tcPr>
            <w:tcW w:w="1200" w:type="dxa"/>
            <w:shd w:val="clear" w:color="auto" w:fill="auto"/>
            <w:noWrap/>
            <w:vAlign w:val="bottom"/>
            <w:hideMark/>
          </w:tcPr>
          <w:p w14:paraId="49E4B230" w14:textId="77777777" w:rsidR="00941D0B" w:rsidRPr="00F12DD7" w:rsidRDefault="00941D0B" w:rsidP="009B20B1">
            <w:pPr>
              <w:jc w:val="center"/>
              <w:rPr>
                <w:rFonts w:ascii="Times New Roman" w:eastAsia="Times New Roman" w:hAnsi="Times New Roman" w:cs="Times New Roman"/>
                <w:color w:val="000000"/>
                <w:sz w:val="18"/>
                <w:szCs w:val="18"/>
                <w:lang w:eastAsia="es-PE"/>
              </w:rPr>
            </w:pPr>
            <w:r w:rsidRPr="00F12DD7">
              <w:rPr>
                <w:rFonts w:ascii="Times New Roman" w:eastAsia="Times New Roman" w:hAnsi="Times New Roman" w:cs="Times New Roman"/>
                <w:color w:val="000000"/>
                <w:sz w:val="18"/>
                <w:szCs w:val="18"/>
                <w:lang w:eastAsia="es-PE"/>
              </w:rPr>
              <w:t>2205</w:t>
            </w:r>
          </w:p>
        </w:tc>
        <w:tc>
          <w:tcPr>
            <w:tcW w:w="1200" w:type="dxa"/>
            <w:shd w:val="clear" w:color="auto" w:fill="auto"/>
            <w:noWrap/>
            <w:vAlign w:val="bottom"/>
            <w:hideMark/>
          </w:tcPr>
          <w:p w14:paraId="6594BDBE" w14:textId="0CA1F8EB" w:rsidR="00941D0B" w:rsidRPr="00F12DD7" w:rsidRDefault="006451D2" w:rsidP="009B20B1">
            <w:pPr>
              <w:jc w:val="center"/>
              <w:rPr>
                <w:rFonts w:ascii="Times New Roman" w:eastAsia="Times New Roman" w:hAnsi="Times New Roman" w:cs="Times New Roman"/>
                <w:color w:val="000000"/>
                <w:sz w:val="18"/>
                <w:szCs w:val="18"/>
                <w:lang w:eastAsia="es-PE"/>
              </w:rPr>
            </w:pPr>
            <w:r w:rsidRPr="00F12DD7">
              <w:rPr>
                <w:rFonts w:ascii="Times New Roman" w:eastAsia="Times New Roman" w:hAnsi="Times New Roman" w:cs="Times New Roman"/>
                <w:color w:val="000000"/>
                <w:sz w:val="18"/>
                <w:szCs w:val="18"/>
                <w:lang w:eastAsia="es-PE"/>
              </w:rPr>
              <w:t>1715</w:t>
            </w:r>
          </w:p>
        </w:tc>
        <w:tc>
          <w:tcPr>
            <w:tcW w:w="1200" w:type="dxa"/>
            <w:shd w:val="clear" w:color="auto" w:fill="auto"/>
            <w:noWrap/>
            <w:vAlign w:val="bottom"/>
            <w:hideMark/>
          </w:tcPr>
          <w:p w14:paraId="164007DB" w14:textId="3CD7022C" w:rsidR="00941D0B" w:rsidRPr="00F12DD7" w:rsidRDefault="006451D2" w:rsidP="009B20B1">
            <w:pPr>
              <w:jc w:val="center"/>
              <w:rPr>
                <w:rFonts w:ascii="Times New Roman" w:eastAsia="Times New Roman" w:hAnsi="Times New Roman" w:cs="Times New Roman"/>
                <w:color w:val="000000"/>
                <w:sz w:val="18"/>
                <w:szCs w:val="18"/>
                <w:lang w:eastAsia="es-PE"/>
              </w:rPr>
            </w:pPr>
            <w:r w:rsidRPr="00F12DD7">
              <w:rPr>
                <w:rFonts w:ascii="Times New Roman" w:eastAsia="Times New Roman" w:hAnsi="Times New Roman" w:cs="Times New Roman"/>
                <w:color w:val="000000"/>
                <w:sz w:val="18"/>
                <w:szCs w:val="18"/>
                <w:lang w:eastAsia="es-PE"/>
              </w:rPr>
              <w:t>5776</w:t>
            </w:r>
          </w:p>
        </w:tc>
      </w:tr>
      <w:tr w:rsidR="00941D0B" w:rsidRPr="00F12DD7" w14:paraId="75AF4D87" w14:textId="77777777" w:rsidTr="009B20B1">
        <w:trPr>
          <w:trHeight w:val="300"/>
          <w:jc w:val="center"/>
        </w:trPr>
        <w:tc>
          <w:tcPr>
            <w:tcW w:w="1200" w:type="dxa"/>
            <w:shd w:val="clear" w:color="auto" w:fill="auto"/>
            <w:noWrap/>
            <w:vAlign w:val="bottom"/>
            <w:hideMark/>
          </w:tcPr>
          <w:p w14:paraId="31E8A4E7" w14:textId="77777777" w:rsidR="00941D0B" w:rsidRPr="00F12DD7" w:rsidRDefault="00941D0B" w:rsidP="009B20B1">
            <w:pPr>
              <w:rPr>
                <w:rFonts w:ascii="Times New Roman" w:eastAsia="Times New Roman" w:hAnsi="Times New Roman" w:cs="Times New Roman"/>
                <w:bCs/>
                <w:color w:val="000000"/>
                <w:sz w:val="18"/>
                <w:szCs w:val="18"/>
                <w:lang w:eastAsia="es-PE"/>
              </w:rPr>
            </w:pPr>
            <w:r w:rsidRPr="00F12DD7">
              <w:rPr>
                <w:rFonts w:ascii="Times New Roman" w:eastAsia="Times New Roman" w:hAnsi="Times New Roman" w:cs="Times New Roman"/>
                <w:bCs/>
                <w:color w:val="000000"/>
                <w:sz w:val="18"/>
                <w:szCs w:val="18"/>
                <w:lang w:eastAsia="es-PE"/>
              </w:rPr>
              <w:t>Hombres</w:t>
            </w:r>
          </w:p>
        </w:tc>
        <w:tc>
          <w:tcPr>
            <w:tcW w:w="1200" w:type="dxa"/>
            <w:shd w:val="clear" w:color="auto" w:fill="auto"/>
            <w:noWrap/>
            <w:vAlign w:val="bottom"/>
            <w:hideMark/>
          </w:tcPr>
          <w:p w14:paraId="450AEF5C" w14:textId="77777777" w:rsidR="00941D0B" w:rsidRPr="00F12DD7" w:rsidRDefault="00941D0B" w:rsidP="009B20B1">
            <w:pPr>
              <w:jc w:val="center"/>
              <w:rPr>
                <w:rFonts w:ascii="Times New Roman" w:eastAsia="Times New Roman" w:hAnsi="Times New Roman" w:cs="Times New Roman"/>
                <w:color w:val="000000"/>
                <w:sz w:val="18"/>
                <w:szCs w:val="18"/>
                <w:lang w:eastAsia="es-PE"/>
              </w:rPr>
            </w:pPr>
            <w:r w:rsidRPr="00F12DD7">
              <w:rPr>
                <w:rFonts w:ascii="Times New Roman" w:eastAsia="Times New Roman" w:hAnsi="Times New Roman" w:cs="Times New Roman"/>
                <w:color w:val="000000"/>
                <w:sz w:val="18"/>
                <w:szCs w:val="18"/>
                <w:lang w:eastAsia="es-PE"/>
              </w:rPr>
              <w:t>57</w:t>
            </w:r>
          </w:p>
        </w:tc>
        <w:tc>
          <w:tcPr>
            <w:tcW w:w="1200" w:type="dxa"/>
            <w:shd w:val="clear" w:color="auto" w:fill="auto"/>
            <w:noWrap/>
            <w:vAlign w:val="bottom"/>
            <w:hideMark/>
          </w:tcPr>
          <w:p w14:paraId="4F8D742A" w14:textId="77777777" w:rsidR="00941D0B" w:rsidRPr="00F12DD7" w:rsidRDefault="00941D0B" w:rsidP="009B20B1">
            <w:pPr>
              <w:jc w:val="center"/>
              <w:rPr>
                <w:rFonts w:ascii="Times New Roman" w:eastAsia="Times New Roman" w:hAnsi="Times New Roman" w:cs="Times New Roman"/>
                <w:color w:val="000000"/>
                <w:sz w:val="18"/>
                <w:szCs w:val="18"/>
                <w:lang w:eastAsia="es-PE"/>
              </w:rPr>
            </w:pPr>
            <w:r w:rsidRPr="00F12DD7">
              <w:rPr>
                <w:rFonts w:ascii="Times New Roman" w:eastAsia="Times New Roman" w:hAnsi="Times New Roman" w:cs="Times New Roman"/>
                <w:color w:val="000000"/>
                <w:sz w:val="18"/>
                <w:szCs w:val="18"/>
                <w:lang w:eastAsia="es-PE"/>
              </w:rPr>
              <w:t>79</w:t>
            </w:r>
          </w:p>
        </w:tc>
        <w:tc>
          <w:tcPr>
            <w:tcW w:w="1200" w:type="dxa"/>
            <w:shd w:val="clear" w:color="auto" w:fill="auto"/>
            <w:noWrap/>
            <w:vAlign w:val="bottom"/>
            <w:hideMark/>
          </w:tcPr>
          <w:p w14:paraId="00AE3DA3" w14:textId="77777777" w:rsidR="00941D0B" w:rsidRPr="00F12DD7" w:rsidRDefault="00941D0B" w:rsidP="009B20B1">
            <w:pPr>
              <w:jc w:val="center"/>
              <w:rPr>
                <w:rFonts w:ascii="Times New Roman" w:eastAsia="Times New Roman" w:hAnsi="Times New Roman" w:cs="Times New Roman"/>
                <w:color w:val="000000"/>
                <w:sz w:val="18"/>
                <w:szCs w:val="18"/>
                <w:lang w:eastAsia="es-PE"/>
              </w:rPr>
            </w:pPr>
            <w:r w:rsidRPr="00F12DD7">
              <w:rPr>
                <w:rFonts w:ascii="Times New Roman" w:eastAsia="Times New Roman" w:hAnsi="Times New Roman" w:cs="Times New Roman"/>
                <w:color w:val="000000"/>
                <w:sz w:val="18"/>
                <w:szCs w:val="18"/>
                <w:lang w:eastAsia="es-PE"/>
              </w:rPr>
              <w:t>179</w:t>
            </w:r>
          </w:p>
        </w:tc>
        <w:tc>
          <w:tcPr>
            <w:tcW w:w="1200" w:type="dxa"/>
            <w:shd w:val="clear" w:color="auto" w:fill="auto"/>
            <w:noWrap/>
            <w:vAlign w:val="bottom"/>
            <w:hideMark/>
          </w:tcPr>
          <w:p w14:paraId="377F498B" w14:textId="31FB5E8A" w:rsidR="00941D0B" w:rsidRPr="00F12DD7" w:rsidRDefault="006451D2" w:rsidP="009B20B1">
            <w:pPr>
              <w:jc w:val="center"/>
              <w:rPr>
                <w:rFonts w:ascii="Times New Roman" w:eastAsia="Times New Roman" w:hAnsi="Times New Roman" w:cs="Times New Roman"/>
                <w:color w:val="000000"/>
                <w:sz w:val="18"/>
                <w:szCs w:val="18"/>
                <w:lang w:eastAsia="es-PE"/>
              </w:rPr>
            </w:pPr>
            <w:r w:rsidRPr="00F12DD7">
              <w:rPr>
                <w:rFonts w:ascii="Times New Roman" w:eastAsia="Times New Roman" w:hAnsi="Times New Roman" w:cs="Times New Roman"/>
                <w:color w:val="000000"/>
                <w:sz w:val="18"/>
                <w:szCs w:val="18"/>
                <w:lang w:eastAsia="es-PE"/>
              </w:rPr>
              <w:t>67</w:t>
            </w:r>
          </w:p>
        </w:tc>
        <w:tc>
          <w:tcPr>
            <w:tcW w:w="1200" w:type="dxa"/>
            <w:shd w:val="clear" w:color="auto" w:fill="auto"/>
            <w:noWrap/>
            <w:vAlign w:val="bottom"/>
            <w:hideMark/>
          </w:tcPr>
          <w:p w14:paraId="29351D3C" w14:textId="67C60003" w:rsidR="00941D0B" w:rsidRPr="00F12DD7" w:rsidRDefault="006451D2" w:rsidP="009B20B1">
            <w:pPr>
              <w:jc w:val="center"/>
              <w:rPr>
                <w:rFonts w:ascii="Times New Roman" w:eastAsia="Times New Roman" w:hAnsi="Times New Roman" w:cs="Times New Roman"/>
                <w:color w:val="000000"/>
                <w:sz w:val="18"/>
                <w:szCs w:val="18"/>
                <w:lang w:eastAsia="es-PE"/>
              </w:rPr>
            </w:pPr>
            <w:r w:rsidRPr="00F12DD7">
              <w:rPr>
                <w:rFonts w:ascii="Times New Roman" w:eastAsia="Times New Roman" w:hAnsi="Times New Roman" w:cs="Times New Roman"/>
                <w:color w:val="000000"/>
                <w:sz w:val="18"/>
                <w:szCs w:val="18"/>
                <w:lang w:eastAsia="es-PE"/>
              </w:rPr>
              <w:t>382</w:t>
            </w:r>
          </w:p>
        </w:tc>
      </w:tr>
      <w:tr w:rsidR="00941D0B" w:rsidRPr="00F12DD7" w14:paraId="106E6B4C" w14:textId="77777777" w:rsidTr="009B20B1">
        <w:trPr>
          <w:trHeight w:val="300"/>
          <w:jc w:val="center"/>
        </w:trPr>
        <w:tc>
          <w:tcPr>
            <w:tcW w:w="1200" w:type="dxa"/>
            <w:shd w:val="clear" w:color="auto" w:fill="auto"/>
            <w:noWrap/>
            <w:vAlign w:val="bottom"/>
            <w:hideMark/>
          </w:tcPr>
          <w:p w14:paraId="613E1FDD"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 xml:space="preserve">Total </w:t>
            </w:r>
          </w:p>
        </w:tc>
        <w:tc>
          <w:tcPr>
            <w:tcW w:w="1200" w:type="dxa"/>
            <w:shd w:val="clear" w:color="auto" w:fill="auto"/>
            <w:noWrap/>
            <w:vAlign w:val="bottom"/>
            <w:hideMark/>
          </w:tcPr>
          <w:p w14:paraId="275949D0"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890</w:t>
            </w:r>
          </w:p>
        </w:tc>
        <w:tc>
          <w:tcPr>
            <w:tcW w:w="1200" w:type="dxa"/>
            <w:shd w:val="clear" w:color="auto" w:fill="auto"/>
            <w:noWrap/>
            <w:vAlign w:val="bottom"/>
            <w:hideMark/>
          </w:tcPr>
          <w:p w14:paraId="277172F3"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1102</w:t>
            </w:r>
          </w:p>
        </w:tc>
        <w:tc>
          <w:tcPr>
            <w:tcW w:w="1200" w:type="dxa"/>
            <w:shd w:val="clear" w:color="auto" w:fill="auto"/>
            <w:noWrap/>
            <w:vAlign w:val="bottom"/>
            <w:hideMark/>
          </w:tcPr>
          <w:p w14:paraId="4653AB92"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2384</w:t>
            </w:r>
          </w:p>
        </w:tc>
        <w:tc>
          <w:tcPr>
            <w:tcW w:w="1200" w:type="dxa"/>
            <w:shd w:val="clear" w:color="auto" w:fill="auto"/>
            <w:noWrap/>
            <w:vAlign w:val="bottom"/>
            <w:hideMark/>
          </w:tcPr>
          <w:p w14:paraId="12E9CAF8" w14:textId="1F7B31AC" w:rsidR="00941D0B" w:rsidRPr="00F12DD7" w:rsidRDefault="006451D2"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1782</w:t>
            </w:r>
          </w:p>
        </w:tc>
        <w:tc>
          <w:tcPr>
            <w:tcW w:w="1200" w:type="dxa"/>
            <w:shd w:val="clear" w:color="auto" w:fill="auto"/>
            <w:noWrap/>
            <w:vAlign w:val="bottom"/>
            <w:hideMark/>
          </w:tcPr>
          <w:p w14:paraId="2E1C5826" w14:textId="542D453C" w:rsidR="00941D0B" w:rsidRPr="00F12DD7" w:rsidRDefault="006451D2"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6158</w:t>
            </w:r>
          </w:p>
        </w:tc>
      </w:tr>
      <w:tr w:rsidR="00F921DD" w:rsidRPr="00F12DD7" w14:paraId="47AC303A" w14:textId="77777777" w:rsidTr="006400AB">
        <w:trPr>
          <w:trHeight w:val="300"/>
          <w:jc w:val="center"/>
        </w:trPr>
        <w:tc>
          <w:tcPr>
            <w:tcW w:w="7200" w:type="dxa"/>
            <w:gridSpan w:val="6"/>
            <w:shd w:val="clear" w:color="auto" w:fill="auto"/>
            <w:noWrap/>
            <w:vAlign w:val="bottom"/>
          </w:tcPr>
          <w:p w14:paraId="1B0FC95A" w14:textId="0B5A6F5A" w:rsidR="00F921DD" w:rsidRPr="00F921DD" w:rsidRDefault="00F921DD" w:rsidP="00F921DD">
            <w:pPr>
              <w:jc w:val="center"/>
              <w:rPr>
                <w:rFonts w:ascii="Times New Roman" w:hAnsi="Times New Roman" w:cs="Times New Roman"/>
                <w:sz w:val="21"/>
                <w:szCs w:val="21"/>
              </w:rPr>
            </w:pPr>
            <w:r w:rsidRPr="00F921DD">
              <w:rPr>
                <w:rFonts w:ascii="Times New Roman" w:hAnsi="Times New Roman" w:cs="Times New Roman"/>
                <w:b/>
                <w:sz w:val="18"/>
                <w:szCs w:val="21"/>
              </w:rPr>
              <w:t>Fuente:</w:t>
            </w:r>
            <w:r w:rsidRPr="00F921DD">
              <w:rPr>
                <w:rFonts w:ascii="Times New Roman" w:hAnsi="Times New Roman" w:cs="Times New Roman"/>
                <w:sz w:val="18"/>
                <w:szCs w:val="21"/>
              </w:rPr>
              <w:t xml:space="preserve"> Ministerio del Interior. Oficio N° 001784-2016/IN/DGSD (fecha: 03.11.2016)</w:t>
            </w:r>
          </w:p>
        </w:tc>
      </w:tr>
    </w:tbl>
    <w:p w14:paraId="7716ECA4" w14:textId="77777777" w:rsidR="00941D0B" w:rsidRPr="00F12DD7" w:rsidRDefault="00941D0B" w:rsidP="00941D0B">
      <w:pPr>
        <w:jc w:val="center"/>
        <w:rPr>
          <w:rFonts w:ascii="Times New Roman" w:hAnsi="Times New Roman" w:cs="Times New Roman"/>
          <w:sz w:val="21"/>
          <w:szCs w:val="21"/>
          <w:u w:val="single"/>
        </w:rPr>
      </w:pPr>
    </w:p>
    <w:p w14:paraId="45814BF6" w14:textId="5B3DD75D" w:rsidR="00941D0B" w:rsidRPr="00F12DD7" w:rsidRDefault="00941D0B" w:rsidP="00941D0B">
      <w:pPr>
        <w:jc w:val="center"/>
        <w:rPr>
          <w:rFonts w:ascii="Times New Roman" w:hAnsi="Times New Roman" w:cs="Times New Roman"/>
          <w:sz w:val="21"/>
          <w:szCs w:val="21"/>
          <w:u w:val="single"/>
        </w:rPr>
      </w:pPr>
    </w:p>
    <w:p w14:paraId="0C4BE3ED" w14:textId="77777777" w:rsidR="00941D0B" w:rsidRPr="00F12DD7" w:rsidRDefault="00941D0B" w:rsidP="00941D0B">
      <w:pPr>
        <w:rPr>
          <w:rFonts w:ascii="Times New Roman" w:hAnsi="Times New Roman" w:cs="Times New Roman"/>
        </w:rPr>
      </w:pPr>
    </w:p>
    <w:p w14:paraId="5673C07B" w14:textId="77777777" w:rsidR="006451D2" w:rsidRPr="00F12DD7" w:rsidRDefault="006451D2" w:rsidP="00FA21CD">
      <w:pPr>
        <w:jc w:val="center"/>
        <w:rPr>
          <w:rFonts w:ascii="Times New Roman" w:hAnsi="Times New Roman" w:cs="Times New Roman"/>
        </w:rPr>
      </w:pPr>
      <w:r w:rsidRPr="00F12DD7">
        <w:rPr>
          <w:rFonts w:ascii="Times New Roman" w:hAnsi="Times New Roman" w:cs="Times New Roman"/>
          <w:noProof/>
          <w:lang w:eastAsia="es-PE"/>
        </w:rPr>
        <w:drawing>
          <wp:inline distT="0" distB="0" distL="0" distR="0" wp14:anchorId="2692F820" wp14:editId="6F459C31">
            <wp:extent cx="4572000" cy="2743200"/>
            <wp:effectExtent l="0" t="0" r="19050" b="19050"/>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22170CB" w14:textId="17F0E4CE" w:rsidR="00A26846" w:rsidRPr="00F12DD7" w:rsidRDefault="00A26846" w:rsidP="00A26846">
      <w:pPr>
        <w:jc w:val="center"/>
        <w:rPr>
          <w:rFonts w:ascii="Times New Roman" w:hAnsi="Times New Roman" w:cs="Times New Roman"/>
          <w:sz w:val="21"/>
          <w:szCs w:val="21"/>
        </w:rPr>
      </w:pPr>
      <w:r w:rsidRPr="009F4DC4">
        <w:rPr>
          <w:rFonts w:ascii="Times New Roman" w:hAnsi="Times New Roman" w:cs="Times New Roman"/>
          <w:b/>
          <w:sz w:val="21"/>
          <w:szCs w:val="21"/>
        </w:rPr>
        <w:t>Fuente:</w:t>
      </w:r>
      <w:r>
        <w:rPr>
          <w:rFonts w:ascii="Times New Roman" w:hAnsi="Times New Roman" w:cs="Times New Roman"/>
          <w:sz w:val="21"/>
          <w:szCs w:val="21"/>
        </w:rPr>
        <w:t xml:space="preserve"> Ministerio del Interior. Oficio N° 001784-2016/IN/DGSD (fecha: 03.11.2016)</w:t>
      </w:r>
    </w:p>
    <w:p w14:paraId="249F4189" w14:textId="77777777" w:rsidR="00FA21CD" w:rsidRDefault="00FA21CD">
      <w:pPr>
        <w:rPr>
          <w:rFonts w:ascii="Times New Roman" w:hAnsi="Times New Roman" w:cs="Times New Roman"/>
          <w:sz w:val="21"/>
          <w:szCs w:val="21"/>
          <w:u w:val="single"/>
        </w:rPr>
      </w:pPr>
    </w:p>
    <w:p w14:paraId="0F866A23" w14:textId="3FFA38ED" w:rsidR="00563A82" w:rsidRDefault="00563A82">
      <w:pPr>
        <w:rPr>
          <w:rFonts w:ascii="Times New Roman" w:hAnsi="Times New Roman" w:cs="Times New Roman"/>
          <w:sz w:val="21"/>
          <w:szCs w:val="21"/>
          <w:u w:val="single"/>
        </w:rPr>
      </w:pPr>
      <w:r>
        <w:rPr>
          <w:rFonts w:ascii="Times New Roman" w:hAnsi="Times New Roman" w:cs="Times New Roman"/>
          <w:sz w:val="21"/>
          <w:szCs w:val="21"/>
          <w:u w:val="single"/>
        </w:rPr>
        <w:br w:type="page"/>
      </w:r>
    </w:p>
    <w:p w14:paraId="31AC102B" w14:textId="6E7BF628" w:rsidR="00941D0B" w:rsidRPr="00F12DD7" w:rsidRDefault="00941D0B" w:rsidP="00941D0B">
      <w:pPr>
        <w:jc w:val="center"/>
        <w:rPr>
          <w:rFonts w:ascii="Times New Roman" w:hAnsi="Times New Roman" w:cs="Times New Roman"/>
          <w:b/>
          <w:color w:val="2F5496" w:themeColor="accent5" w:themeShade="BF"/>
          <w:sz w:val="21"/>
          <w:szCs w:val="21"/>
          <w:u w:val="single"/>
        </w:rPr>
      </w:pPr>
      <w:r w:rsidRPr="00F12DD7">
        <w:rPr>
          <w:rFonts w:ascii="Times New Roman" w:hAnsi="Times New Roman" w:cs="Times New Roman"/>
          <w:b/>
          <w:color w:val="2F5496" w:themeColor="accent5" w:themeShade="BF"/>
          <w:sz w:val="21"/>
          <w:szCs w:val="21"/>
          <w:u w:val="single"/>
        </w:rPr>
        <w:lastRenderedPageBreak/>
        <w:t xml:space="preserve">Tabla N° </w:t>
      </w:r>
      <w:r w:rsidR="00586EF8" w:rsidRPr="00F12DD7">
        <w:rPr>
          <w:rFonts w:ascii="Times New Roman" w:hAnsi="Times New Roman" w:cs="Times New Roman"/>
          <w:b/>
          <w:color w:val="2F5496" w:themeColor="accent5" w:themeShade="BF"/>
          <w:sz w:val="21"/>
          <w:szCs w:val="21"/>
          <w:u w:val="single"/>
        </w:rPr>
        <w:t>3</w:t>
      </w:r>
      <w:r w:rsidRPr="00F12DD7">
        <w:rPr>
          <w:rFonts w:ascii="Times New Roman" w:hAnsi="Times New Roman" w:cs="Times New Roman"/>
          <w:b/>
          <w:color w:val="2F5496" w:themeColor="accent5" w:themeShade="BF"/>
          <w:sz w:val="21"/>
          <w:szCs w:val="21"/>
        </w:rPr>
        <w:t xml:space="preserve">: </w:t>
      </w:r>
      <w:r w:rsidRPr="00F12DD7">
        <w:rPr>
          <w:rFonts w:ascii="Times New Roman" w:hAnsi="Times New Roman" w:cs="Times New Roman"/>
          <w:b/>
          <w:color w:val="2F5496" w:themeColor="accent5" w:themeShade="BF"/>
          <w:u w:val="single"/>
          <w:lang w:eastAsia="es-PE"/>
        </w:rPr>
        <w:t>Patrocinio de las víctimas</w:t>
      </w:r>
      <w:r w:rsidRPr="00F12DD7">
        <w:rPr>
          <w:rFonts w:ascii="Times New Roman" w:hAnsi="Times New Roman" w:cs="Times New Roman"/>
          <w:b/>
          <w:color w:val="2F5496" w:themeColor="accent5" w:themeShade="BF"/>
          <w:sz w:val="21"/>
          <w:szCs w:val="21"/>
          <w:u w:val="single"/>
        </w:rPr>
        <w:t xml:space="preserve"> de trata de personas</w:t>
      </w:r>
    </w:p>
    <w:p w14:paraId="30F50129" w14:textId="77777777" w:rsidR="00941D0B" w:rsidRPr="00F12DD7" w:rsidRDefault="00941D0B" w:rsidP="00941D0B">
      <w:pPr>
        <w:jc w:val="center"/>
        <w:rPr>
          <w:rFonts w:ascii="Times New Roman" w:hAnsi="Times New Roman" w:cs="Times New Roman"/>
          <w:color w:val="2F5496" w:themeColor="accent5" w:themeShade="BF"/>
          <w:sz w:val="21"/>
          <w:szCs w:val="21"/>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9"/>
        <w:gridCol w:w="2067"/>
        <w:gridCol w:w="2835"/>
        <w:gridCol w:w="1269"/>
      </w:tblGrid>
      <w:tr w:rsidR="00941D0B" w:rsidRPr="00F12DD7" w14:paraId="540C0AE6" w14:textId="77777777" w:rsidTr="009B20B1">
        <w:trPr>
          <w:trHeight w:val="422"/>
          <w:jc w:val="center"/>
        </w:trPr>
        <w:tc>
          <w:tcPr>
            <w:tcW w:w="7490" w:type="dxa"/>
            <w:gridSpan w:val="4"/>
            <w:shd w:val="clear" w:color="auto" w:fill="FFFFFF"/>
            <w:vAlign w:val="center"/>
          </w:tcPr>
          <w:p w14:paraId="423A5CEF" w14:textId="77777777" w:rsidR="00941D0B" w:rsidRPr="00F12DD7" w:rsidRDefault="00941D0B" w:rsidP="009B20B1">
            <w:pPr>
              <w:jc w:val="center"/>
              <w:rPr>
                <w:rFonts w:ascii="Times New Roman" w:hAnsi="Times New Roman" w:cs="Times New Roman"/>
                <w:b/>
                <w:sz w:val="20"/>
                <w:szCs w:val="20"/>
              </w:rPr>
            </w:pPr>
            <w:r w:rsidRPr="00F12DD7">
              <w:rPr>
                <w:rFonts w:ascii="Times New Roman" w:hAnsi="Times New Roman" w:cs="Times New Roman"/>
                <w:b/>
                <w:sz w:val="20"/>
                <w:szCs w:val="20"/>
              </w:rPr>
              <w:t>PATROCINIOS EN CASOS DE TRATA DE PERSONAS (ENERO 2014 A OCTUBRE DE 2016)</w:t>
            </w:r>
          </w:p>
        </w:tc>
      </w:tr>
      <w:tr w:rsidR="00941D0B" w:rsidRPr="00F12DD7" w14:paraId="3806C014" w14:textId="77777777" w:rsidTr="009B20B1">
        <w:trPr>
          <w:jc w:val="center"/>
        </w:trPr>
        <w:tc>
          <w:tcPr>
            <w:tcW w:w="1319" w:type="dxa"/>
            <w:shd w:val="clear" w:color="auto" w:fill="FFFFFF"/>
            <w:vAlign w:val="center"/>
          </w:tcPr>
          <w:p w14:paraId="6D0AFDBB" w14:textId="77777777" w:rsidR="00941D0B" w:rsidRPr="00F12DD7" w:rsidRDefault="00941D0B" w:rsidP="009B20B1">
            <w:pPr>
              <w:jc w:val="center"/>
              <w:rPr>
                <w:rFonts w:ascii="Times New Roman" w:hAnsi="Times New Roman" w:cs="Times New Roman"/>
                <w:b/>
              </w:rPr>
            </w:pPr>
            <w:r w:rsidRPr="00F12DD7">
              <w:rPr>
                <w:rFonts w:ascii="Times New Roman" w:hAnsi="Times New Roman" w:cs="Times New Roman"/>
                <w:b/>
              </w:rPr>
              <w:t>Año</w:t>
            </w:r>
          </w:p>
        </w:tc>
        <w:tc>
          <w:tcPr>
            <w:tcW w:w="2067" w:type="dxa"/>
            <w:shd w:val="clear" w:color="auto" w:fill="FFFFFF"/>
            <w:vAlign w:val="center"/>
          </w:tcPr>
          <w:p w14:paraId="59B4E984" w14:textId="77777777" w:rsidR="00941D0B" w:rsidRPr="00F12DD7" w:rsidRDefault="00941D0B" w:rsidP="009B20B1">
            <w:pPr>
              <w:jc w:val="center"/>
              <w:rPr>
                <w:rFonts w:ascii="Times New Roman" w:hAnsi="Times New Roman" w:cs="Times New Roman"/>
                <w:b/>
              </w:rPr>
            </w:pPr>
            <w:r w:rsidRPr="00F12DD7">
              <w:rPr>
                <w:rFonts w:ascii="Times New Roman" w:hAnsi="Times New Roman" w:cs="Times New Roman"/>
                <w:b/>
              </w:rPr>
              <w:t>Defensa Penal</w:t>
            </w:r>
          </w:p>
        </w:tc>
        <w:tc>
          <w:tcPr>
            <w:tcW w:w="2835" w:type="dxa"/>
            <w:shd w:val="clear" w:color="auto" w:fill="FFFFFF"/>
            <w:vAlign w:val="center"/>
          </w:tcPr>
          <w:p w14:paraId="0C6F4D17" w14:textId="77777777" w:rsidR="00941D0B" w:rsidRPr="00F12DD7" w:rsidRDefault="00941D0B" w:rsidP="009B20B1">
            <w:pPr>
              <w:jc w:val="center"/>
              <w:rPr>
                <w:rFonts w:ascii="Times New Roman" w:hAnsi="Times New Roman" w:cs="Times New Roman"/>
                <w:b/>
              </w:rPr>
            </w:pPr>
            <w:r w:rsidRPr="00F12DD7">
              <w:rPr>
                <w:rFonts w:ascii="Times New Roman" w:hAnsi="Times New Roman" w:cs="Times New Roman"/>
                <w:b/>
              </w:rPr>
              <w:t>Defensa de Víctimas (agraviados)</w:t>
            </w:r>
          </w:p>
        </w:tc>
        <w:tc>
          <w:tcPr>
            <w:tcW w:w="1269" w:type="dxa"/>
            <w:shd w:val="clear" w:color="auto" w:fill="FFFFFF"/>
          </w:tcPr>
          <w:p w14:paraId="24ED208E" w14:textId="77777777" w:rsidR="00941D0B" w:rsidRPr="00F12DD7" w:rsidRDefault="00941D0B" w:rsidP="009B20B1">
            <w:pPr>
              <w:jc w:val="center"/>
              <w:rPr>
                <w:rFonts w:ascii="Times New Roman" w:hAnsi="Times New Roman" w:cs="Times New Roman"/>
                <w:b/>
              </w:rPr>
            </w:pPr>
            <w:r w:rsidRPr="00F12DD7">
              <w:rPr>
                <w:rFonts w:ascii="Times New Roman" w:hAnsi="Times New Roman" w:cs="Times New Roman"/>
                <w:b/>
              </w:rPr>
              <w:t>Total</w:t>
            </w:r>
          </w:p>
        </w:tc>
      </w:tr>
      <w:tr w:rsidR="00941D0B" w:rsidRPr="00F12DD7" w14:paraId="2DD4D6DE" w14:textId="77777777" w:rsidTr="009B20B1">
        <w:trPr>
          <w:jc w:val="center"/>
        </w:trPr>
        <w:tc>
          <w:tcPr>
            <w:tcW w:w="1319" w:type="dxa"/>
            <w:shd w:val="clear" w:color="auto" w:fill="auto"/>
            <w:vAlign w:val="center"/>
          </w:tcPr>
          <w:p w14:paraId="76038698" w14:textId="77777777" w:rsidR="00941D0B" w:rsidRPr="00F12DD7" w:rsidRDefault="00941D0B" w:rsidP="009B20B1">
            <w:pPr>
              <w:jc w:val="center"/>
              <w:rPr>
                <w:rFonts w:ascii="Times New Roman" w:hAnsi="Times New Roman" w:cs="Times New Roman"/>
              </w:rPr>
            </w:pPr>
            <w:r w:rsidRPr="00F12DD7">
              <w:rPr>
                <w:rFonts w:ascii="Times New Roman" w:hAnsi="Times New Roman" w:cs="Times New Roman"/>
              </w:rPr>
              <w:t>2014</w:t>
            </w:r>
          </w:p>
        </w:tc>
        <w:tc>
          <w:tcPr>
            <w:tcW w:w="2067" w:type="dxa"/>
            <w:vAlign w:val="center"/>
          </w:tcPr>
          <w:p w14:paraId="004F726E" w14:textId="77777777" w:rsidR="00941D0B" w:rsidRPr="00F12DD7" w:rsidRDefault="00941D0B" w:rsidP="009B20B1">
            <w:pPr>
              <w:jc w:val="center"/>
              <w:rPr>
                <w:rFonts w:ascii="Times New Roman" w:hAnsi="Times New Roman" w:cs="Times New Roman"/>
              </w:rPr>
            </w:pPr>
            <w:r w:rsidRPr="00F12DD7">
              <w:rPr>
                <w:rFonts w:ascii="Times New Roman" w:hAnsi="Times New Roman" w:cs="Times New Roman"/>
              </w:rPr>
              <w:t>220</w:t>
            </w:r>
          </w:p>
        </w:tc>
        <w:tc>
          <w:tcPr>
            <w:tcW w:w="2835" w:type="dxa"/>
            <w:shd w:val="clear" w:color="auto" w:fill="auto"/>
            <w:vAlign w:val="center"/>
          </w:tcPr>
          <w:p w14:paraId="02E58729" w14:textId="77777777" w:rsidR="00941D0B" w:rsidRPr="00F12DD7" w:rsidRDefault="00941D0B" w:rsidP="009B20B1">
            <w:pPr>
              <w:jc w:val="center"/>
              <w:rPr>
                <w:rFonts w:ascii="Times New Roman" w:hAnsi="Times New Roman" w:cs="Times New Roman"/>
              </w:rPr>
            </w:pPr>
            <w:r w:rsidRPr="00F12DD7">
              <w:rPr>
                <w:rFonts w:ascii="Times New Roman" w:hAnsi="Times New Roman" w:cs="Times New Roman"/>
              </w:rPr>
              <w:t>58</w:t>
            </w:r>
          </w:p>
        </w:tc>
        <w:tc>
          <w:tcPr>
            <w:tcW w:w="1269" w:type="dxa"/>
          </w:tcPr>
          <w:p w14:paraId="3A7ECEEB" w14:textId="77777777" w:rsidR="00941D0B" w:rsidRPr="00F12DD7" w:rsidRDefault="00941D0B" w:rsidP="009B20B1">
            <w:pPr>
              <w:jc w:val="center"/>
              <w:rPr>
                <w:rFonts w:ascii="Times New Roman" w:hAnsi="Times New Roman" w:cs="Times New Roman"/>
              </w:rPr>
            </w:pPr>
            <w:r w:rsidRPr="00F12DD7">
              <w:rPr>
                <w:rFonts w:ascii="Times New Roman" w:hAnsi="Times New Roman" w:cs="Times New Roman"/>
              </w:rPr>
              <w:t>278</w:t>
            </w:r>
          </w:p>
        </w:tc>
      </w:tr>
      <w:tr w:rsidR="00941D0B" w:rsidRPr="00F12DD7" w14:paraId="1C7550FD" w14:textId="77777777" w:rsidTr="009B20B1">
        <w:trPr>
          <w:jc w:val="center"/>
        </w:trPr>
        <w:tc>
          <w:tcPr>
            <w:tcW w:w="1319" w:type="dxa"/>
            <w:shd w:val="clear" w:color="auto" w:fill="auto"/>
            <w:vAlign w:val="center"/>
          </w:tcPr>
          <w:p w14:paraId="5943BD77" w14:textId="77777777" w:rsidR="00941D0B" w:rsidRPr="00F12DD7" w:rsidRDefault="00941D0B" w:rsidP="009B20B1">
            <w:pPr>
              <w:jc w:val="center"/>
              <w:rPr>
                <w:rFonts w:ascii="Times New Roman" w:hAnsi="Times New Roman" w:cs="Times New Roman"/>
              </w:rPr>
            </w:pPr>
            <w:r w:rsidRPr="00F12DD7">
              <w:rPr>
                <w:rFonts w:ascii="Times New Roman" w:hAnsi="Times New Roman" w:cs="Times New Roman"/>
              </w:rPr>
              <w:t>2015</w:t>
            </w:r>
          </w:p>
        </w:tc>
        <w:tc>
          <w:tcPr>
            <w:tcW w:w="2067" w:type="dxa"/>
            <w:vAlign w:val="center"/>
          </w:tcPr>
          <w:p w14:paraId="16C86EA0" w14:textId="77777777" w:rsidR="00941D0B" w:rsidRPr="00F12DD7" w:rsidRDefault="00941D0B" w:rsidP="009B20B1">
            <w:pPr>
              <w:jc w:val="center"/>
              <w:rPr>
                <w:rFonts w:ascii="Times New Roman" w:hAnsi="Times New Roman" w:cs="Times New Roman"/>
              </w:rPr>
            </w:pPr>
            <w:r w:rsidRPr="00F12DD7">
              <w:rPr>
                <w:rFonts w:ascii="Times New Roman" w:hAnsi="Times New Roman" w:cs="Times New Roman"/>
              </w:rPr>
              <w:t>307</w:t>
            </w:r>
          </w:p>
        </w:tc>
        <w:tc>
          <w:tcPr>
            <w:tcW w:w="2835" w:type="dxa"/>
            <w:shd w:val="clear" w:color="auto" w:fill="auto"/>
            <w:vAlign w:val="center"/>
          </w:tcPr>
          <w:p w14:paraId="2248B549" w14:textId="77777777" w:rsidR="00941D0B" w:rsidRPr="00F12DD7" w:rsidRDefault="00941D0B" w:rsidP="009B20B1">
            <w:pPr>
              <w:jc w:val="center"/>
              <w:rPr>
                <w:rFonts w:ascii="Times New Roman" w:hAnsi="Times New Roman" w:cs="Times New Roman"/>
              </w:rPr>
            </w:pPr>
            <w:r w:rsidRPr="00F12DD7">
              <w:rPr>
                <w:rFonts w:ascii="Times New Roman" w:hAnsi="Times New Roman" w:cs="Times New Roman"/>
              </w:rPr>
              <w:t>189</w:t>
            </w:r>
          </w:p>
        </w:tc>
        <w:tc>
          <w:tcPr>
            <w:tcW w:w="1269" w:type="dxa"/>
          </w:tcPr>
          <w:p w14:paraId="5A5F7E18" w14:textId="77777777" w:rsidR="00941D0B" w:rsidRPr="00F12DD7" w:rsidRDefault="00941D0B" w:rsidP="009B20B1">
            <w:pPr>
              <w:jc w:val="center"/>
              <w:rPr>
                <w:rFonts w:ascii="Times New Roman" w:hAnsi="Times New Roman" w:cs="Times New Roman"/>
              </w:rPr>
            </w:pPr>
            <w:r w:rsidRPr="00F12DD7">
              <w:rPr>
                <w:rFonts w:ascii="Times New Roman" w:hAnsi="Times New Roman" w:cs="Times New Roman"/>
              </w:rPr>
              <w:t>496</w:t>
            </w:r>
          </w:p>
        </w:tc>
      </w:tr>
      <w:tr w:rsidR="00941D0B" w:rsidRPr="00F12DD7" w14:paraId="3DD588F7" w14:textId="77777777" w:rsidTr="009B20B1">
        <w:trPr>
          <w:jc w:val="center"/>
        </w:trPr>
        <w:tc>
          <w:tcPr>
            <w:tcW w:w="1319" w:type="dxa"/>
            <w:shd w:val="clear" w:color="auto" w:fill="auto"/>
            <w:vAlign w:val="center"/>
          </w:tcPr>
          <w:p w14:paraId="5BB0AD76" w14:textId="77777777" w:rsidR="00941D0B" w:rsidRPr="00F12DD7" w:rsidRDefault="00941D0B" w:rsidP="009B20B1">
            <w:pPr>
              <w:jc w:val="center"/>
              <w:rPr>
                <w:rFonts w:ascii="Times New Roman" w:hAnsi="Times New Roman" w:cs="Times New Roman"/>
              </w:rPr>
            </w:pPr>
            <w:r w:rsidRPr="00F12DD7">
              <w:rPr>
                <w:rFonts w:ascii="Times New Roman" w:hAnsi="Times New Roman" w:cs="Times New Roman"/>
              </w:rPr>
              <w:t>2016</w:t>
            </w:r>
            <w:r w:rsidRPr="00F12DD7">
              <w:rPr>
                <w:rStyle w:val="Refdenotaalpie"/>
                <w:rFonts w:ascii="Times New Roman" w:hAnsi="Times New Roman" w:cs="Times New Roman"/>
              </w:rPr>
              <w:footnoteReference w:id="1"/>
            </w:r>
          </w:p>
        </w:tc>
        <w:tc>
          <w:tcPr>
            <w:tcW w:w="2067" w:type="dxa"/>
            <w:vAlign w:val="center"/>
          </w:tcPr>
          <w:p w14:paraId="23FB6082" w14:textId="77777777" w:rsidR="00941D0B" w:rsidRPr="00F12DD7" w:rsidRDefault="00941D0B" w:rsidP="009B20B1">
            <w:pPr>
              <w:jc w:val="center"/>
              <w:rPr>
                <w:rFonts w:ascii="Times New Roman" w:hAnsi="Times New Roman" w:cs="Times New Roman"/>
              </w:rPr>
            </w:pPr>
            <w:r w:rsidRPr="00F12DD7">
              <w:rPr>
                <w:rFonts w:ascii="Times New Roman" w:hAnsi="Times New Roman" w:cs="Times New Roman"/>
              </w:rPr>
              <w:t>389</w:t>
            </w:r>
          </w:p>
        </w:tc>
        <w:tc>
          <w:tcPr>
            <w:tcW w:w="2835" w:type="dxa"/>
            <w:shd w:val="clear" w:color="auto" w:fill="auto"/>
            <w:vAlign w:val="center"/>
          </w:tcPr>
          <w:p w14:paraId="7DB2307E" w14:textId="77777777" w:rsidR="00941D0B" w:rsidRPr="00F12DD7" w:rsidRDefault="00941D0B" w:rsidP="009B20B1">
            <w:pPr>
              <w:jc w:val="center"/>
              <w:rPr>
                <w:rFonts w:ascii="Times New Roman" w:hAnsi="Times New Roman" w:cs="Times New Roman"/>
              </w:rPr>
            </w:pPr>
            <w:r w:rsidRPr="00F12DD7">
              <w:rPr>
                <w:rFonts w:ascii="Times New Roman" w:hAnsi="Times New Roman" w:cs="Times New Roman"/>
              </w:rPr>
              <w:t>293</w:t>
            </w:r>
          </w:p>
        </w:tc>
        <w:tc>
          <w:tcPr>
            <w:tcW w:w="1269" w:type="dxa"/>
          </w:tcPr>
          <w:p w14:paraId="37FB46BD" w14:textId="77777777" w:rsidR="00941D0B" w:rsidRPr="00F12DD7" w:rsidRDefault="00941D0B" w:rsidP="009B20B1">
            <w:pPr>
              <w:jc w:val="center"/>
              <w:rPr>
                <w:rFonts w:ascii="Times New Roman" w:hAnsi="Times New Roman" w:cs="Times New Roman"/>
              </w:rPr>
            </w:pPr>
            <w:r w:rsidRPr="00F12DD7">
              <w:rPr>
                <w:rFonts w:ascii="Times New Roman" w:hAnsi="Times New Roman" w:cs="Times New Roman"/>
              </w:rPr>
              <w:t>682</w:t>
            </w:r>
          </w:p>
        </w:tc>
      </w:tr>
    </w:tbl>
    <w:p w14:paraId="1D9B0A1D" w14:textId="30EB5183" w:rsidR="00A26846" w:rsidRPr="00F12DD7" w:rsidRDefault="00A26846" w:rsidP="00A26846">
      <w:pPr>
        <w:jc w:val="center"/>
        <w:rPr>
          <w:rFonts w:ascii="Times New Roman" w:hAnsi="Times New Roman" w:cs="Times New Roman"/>
          <w:sz w:val="21"/>
          <w:szCs w:val="21"/>
        </w:rPr>
      </w:pPr>
      <w:r w:rsidRPr="009F4DC4">
        <w:rPr>
          <w:rFonts w:ascii="Times New Roman" w:hAnsi="Times New Roman" w:cs="Times New Roman"/>
          <w:b/>
          <w:sz w:val="21"/>
          <w:szCs w:val="21"/>
        </w:rPr>
        <w:t>Fuente:</w:t>
      </w:r>
      <w:r>
        <w:rPr>
          <w:rFonts w:ascii="Times New Roman" w:hAnsi="Times New Roman" w:cs="Times New Roman"/>
          <w:sz w:val="21"/>
          <w:szCs w:val="21"/>
        </w:rPr>
        <w:t xml:space="preserve"> MINISTERIO DE JUSTICIA Y DERECHOS HUMANOS. Dirección General de Defensa Pública y Acceso a la Justicia. Informe N° 3917-2016-DGDPAJ (fecha: 11.11.2016)</w:t>
      </w:r>
    </w:p>
    <w:p w14:paraId="43F4506F" w14:textId="77777777" w:rsidR="00941D0B" w:rsidRPr="00F12DD7" w:rsidRDefault="00941D0B" w:rsidP="00941D0B">
      <w:pPr>
        <w:jc w:val="center"/>
        <w:rPr>
          <w:rFonts w:ascii="Times New Roman" w:hAnsi="Times New Roman" w:cs="Times New Roman"/>
          <w:color w:val="2F5496" w:themeColor="accent5" w:themeShade="BF"/>
          <w:sz w:val="21"/>
          <w:szCs w:val="21"/>
        </w:rPr>
      </w:pPr>
    </w:p>
    <w:p w14:paraId="0EBE90F6" w14:textId="77777777" w:rsidR="00941D0B" w:rsidRPr="00F12DD7" w:rsidRDefault="00586EF8" w:rsidP="00941D0B">
      <w:pPr>
        <w:jc w:val="center"/>
        <w:rPr>
          <w:rFonts w:ascii="Times New Roman" w:hAnsi="Times New Roman" w:cs="Times New Roman"/>
          <w:b/>
          <w:color w:val="2F5496" w:themeColor="accent5" w:themeShade="BF"/>
          <w:sz w:val="21"/>
          <w:szCs w:val="21"/>
          <w:u w:val="single"/>
        </w:rPr>
      </w:pPr>
      <w:r w:rsidRPr="00F12DD7">
        <w:rPr>
          <w:rFonts w:ascii="Times New Roman" w:hAnsi="Times New Roman" w:cs="Times New Roman"/>
          <w:b/>
          <w:color w:val="2F5496" w:themeColor="accent5" w:themeShade="BF"/>
          <w:sz w:val="21"/>
          <w:szCs w:val="21"/>
          <w:u w:val="single"/>
        </w:rPr>
        <w:t>Tabla N° 4</w:t>
      </w:r>
      <w:r w:rsidR="00941D0B" w:rsidRPr="00F12DD7">
        <w:rPr>
          <w:rFonts w:ascii="Times New Roman" w:hAnsi="Times New Roman" w:cs="Times New Roman"/>
          <w:b/>
          <w:color w:val="2F5496" w:themeColor="accent5" w:themeShade="BF"/>
          <w:sz w:val="21"/>
          <w:szCs w:val="21"/>
        </w:rPr>
        <w:t xml:space="preserve">: </w:t>
      </w:r>
      <w:r w:rsidR="00941D0B" w:rsidRPr="00F12DD7">
        <w:rPr>
          <w:rFonts w:ascii="Times New Roman" w:hAnsi="Times New Roman" w:cs="Times New Roman"/>
          <w:b/>
          <w:color w:val="2F5496" w:themeColor="accent5" w:themeShade="BF"/>
          <w:sz w:val="21"/>
          <w:szCs w:val="21"/>
          <w:u w:val="single"/>
        </w:rPr>
        <w:t>Número de operativos realizados y víctimas de trata de personas rescatadas</w:t>
      </w:r>
    </w:p>
    <w:tbl>
      <w:tblPr>
        <w:tblpPr w:leftFromText="141" w:rightFromText="141" w:vertAnchor="text" w:horzAnchor="margin" w:tblpXSpec="center" w:tblpY="-85"/>
        <w:tblOverlap w:val="never"/>
        <w:tblW w:w="7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83"/>
        <w:gridCol w:w="1560"/>
        <w:gridCol w:w="1500"/>
        <w:gridCol w:w="1420"/>
        <w:gridCol w:w="1420"/>
      </w:tblGrid>
      <w:tr w:rsidR="00941D0B" w:rsidRPr="00F12DD7" w14:paraId="4F18D566" w14:textId="77777777" w:rsidTr="00A25984">
        <w:trPr>
          <w:trHeight w:val="420"/>
        </w:trPr>
        <w:tc>
          <w:tcPr>
            <w:tcW w:w="7483" w:type="dxa"/>
            <w:gridSpan w:val="5"/>
            <w:tcBorders>
              <w:top w:val="nil"/>
              <w:left w:val="nil"/>
              <w:bottom w:val="single" w:sz="4" w:space="0" w:color="auto"/>
              <w:right w:val="nil"/>
            </w:tcBorders>
            <w:shd w:val="clear" w:color="auto" w:fill="auto"/>
            <w:noWrap/>
            <w:vAlign w:val="center"/>
          </w:tcPr>
          <w:p w14:paraId="3FCBF0A7" w14:textId="77777777" w:rsidR="00941D0B" w:rsidRPr="00F12DD7" w:rsidRDefault="00941D0B" w:rsidP="009B20B1">
            <w:pPr>
              <w:jc w:val="center"/>
              <w:rPr>
                <w:rFonts w:ascii="Times New Roman" w:eastAsia="Times New Roman" w:hAnsi="Times New Roman" w:cs="Times New Roman"/>
                <w:b/>
                <w:bCs/>
                <w:sz w:val="18"/>
                <w:szCs w:val="18"/>
                <w:lang w:eastAsia="es-PE"/>
              </w:rPr>
            </w:pPr>
          </w:p>
          <w:p w14:paraId="0DDC14DB" w14:textId="77777777" w:rsidR="00941D0B" w:rsidRPr="00F12DD7" w:rsidRDefault="00941D0B" w:rsidP="009B20B1">
            <w:pPr>
              <w:jc w:val="center"/>
              <w:rPr>
                <w:rFonts w:ascii="Times New Roman" w:eastAsia="Times New Roman" w:hAnsi="Times New Roman" w:cs="Times New Roman"/>
                <w:b/>
                <w:bCs/>
                <w:sz w:val="18"/>
                <w:szCs w:val="18"/>
                <w:lang w:eastAsia="es-PE"/>
              </w:rPr>
            </w:pPr>
            <w:r w:rsidRPr="00F12DD7">
              <w:rPr>
                <w:rFonts w:ascii="Times New Roman" w:eastAsia="Times New Roman" w:hAnsi="Times New Roman" w:cs="Times New Roman"/>
                <w:b/>
                <w:bCs/>
                <w:sz w:val="18"/>
                <w:szCs w:val="18"/>
                <w:lang w:eastAsia="es-PE"/>
              </w:rPr>
              <w:t>Operativos por año</w:t>
            </w:r>
          </w:p>
        </w:tc>
      </w:tr>
      <w:tr w:rsidR="00941D0B" w:rsidRPr="00F12DD7" w14:paraId="68EC1D72" w14:textId="77777777" w:rsidTr="00A25984">
        <w:trPr>
          <w:trHeight w:val="300"/>
        </w:trPr>
        <w:tc>
          <w:tcPr>
            <w:tcW w:w="1583" w:type="dxa"/>
            <w:tcBorders>
              <w:top w:val="single" w:sz="4" w:space="0" w:color="auto"/>
            </w:tcBorders>
            <w:shd w:val="clear" w:color="auto" w:fill="auto"/>
            <w:noWrap/>
            <w:vAlign w:val="center"/>
            <w:hideMark/>
          </w:tcPr>
          <w:p w14:paraId="06BF7A9B"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Años</w:t>
            </w:r>
          </w:p>
        </w:tc>
        <w:tc>
          <w:tcPr>
            <w:tcW w:w="1560" w:type="dxa"/>
            <w:tcBorders>
              <w:top w:val="single" w:sz="4" w:space="0" w:color="auto"/>
            </w:tcBorders>
            <w:shd w:val="clear" w:color="auto" w:fill="auto"/>
            <w:noWrap/>
            <w:vAlign w:val="center"/>
            <w:hideMark/>
          </w:tcPr>
          <w:p w14:paraId="7ACF49E5"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2014</w:t>
            </w:r>
          </w:p>
        </w:tc>
        <w:tc>
          <w:tcPr>
            <w:tcW w:w="1500" w:type="dxa"/>
            <w:tcBorders>
              <w:top w:val="single" w:sz="4" w:space="0" w:color="auto"/>
            </w:tcBorders>
            <w:shd w:val="clear" w:color="auto" w:fill="auto"/>
            <w:noWrap/>
            <w:vAlign w:val="center"/>
            <w:hideMark/>
          </w:tcPr>
          <w:p w14:paraId="7D52E23B"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2015</w:t>
            </w:r>
          </w:p>
        </w:tc>
        <w:tc>
          <w:tcPr>
            <w:tcW w:w="1420" w:type="dxa"/>
            <w:tcBorders>
              <w:top w:val="single" w:sz="4" w:space="0" w:color="auto"/>
            </w:tcBorders>
            <w:shd w:val="clear" w:color="auto" w:fill="auto"/>
            <w:noWrap/>
            <w:vAlign w:val="center"/>
            <w:hideMark/>
          </w:tcPr>
          <w:p w14:paraId="6FBDDE01"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2016</w:t>
            </w:r>
          </w:p>
        </w:tc>
        <w:tc>
          <w:tcPr>
            <w:tcW w:w="1420" w:type="dxa"/>
            <w:tcBorders>
              <w:top w:val="single" w:sz="4" w:space="0" w:color="auto"/>
            </w:tcBorders>
            <w:shd w:val="clear" w:color="auto" w:fill="auto"/>
            <w:vAlign w:val="center"/>
          </w:tcPr>
          <w:p w14:paraId="61FAADD8"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Total</w:t>
            </w:r>
          </w:p>
        </w:tc>
      </w:tr>
      <w:tr w:rsidR="00941D0B" w:rsidRPr="00F12DD7" w14:paraId="0E1D81FC" w14:textId="77777777" w:rsidTr="00A25984">
        <w:trPr>
          <w:trHeight w:val="300"/>
        </w:trPr>
        <w:tc>
          <w:tcPr>
            <w:tcW w:w="1583" w:type="dxa"/>
            <w:shd w:val="clear" w:color="auto" w:fill="auto"/>
            <w:noWrap/>
            <w:vAlign w:val="center"/>
            <w:hideMark/>
          </w:tcPr>
          <w:p w14:paraId="4532806C"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Operativos</w:t>
            </w:r>
          </w:p>
        </w:tc>
        <w:tc>
          <w:tcPr>
            <w:tcW w:w="1560" w:type="dxa"/>
            <w:shd w:val="clear" w:color="auto" w:fill="auto"/>
            <w:noWrap/>
            <w:vAlign w:val="center"/>
            <w:hideMark/>
          </w:tcPr>
          <w:p w14:paraId="3D757930"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54</w:t>
            </w:r>
          </w:p>
        </w:tc>
        <w:tc>
          <w:tcPr>
            <w:tcW w:w="1500" w:type="dxa"/>
            <w:shd w:val="clear" w:color="auto" w:fill="auto"/>
            <w:noWrap/>
            <w:vAlign w:val="center"/>
            <w:hideMark/>
          </w:tcPr>
          <w:p w14:paraId="5EB70AFD"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78</w:t>
            </w:r>
          </w:p>
        </w:tc>
        <w:tc>
          <w:tcPr>
            <w:tcW w:w="1420" w:type="dxa"/>
            <w:shd w:val="clear" w:color="auto" w:fill="auto"/>
            <w:noWrap/>
            <w:vAlign w:val="center"/>
            <w:hideMark/>
          </w:tcPr>
          <w:p w14:paraId="2F2D82F9" w14:textId="57914FC9" w:rsidR="00941D0B" w:rsidRPr="00F12DD7" w:rsidRDefault="006451D2"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66</w:t>
            </w:r>
          </w:p>
        </w:tc>
        <w:tc>
          <w:tcPr>
            <w:tcW w:w="1420" w:type="dxa"/>
            <w:shd w:val="clear" w:color="auto" w:fill="auto"/>
            <w:vAlign w:val="center"/>
          </w:tcPr>
          <w:p w14:paraId="000655FD" w14:textId="5D24605A" w:rsidR="00941D0B" w:rsidRPr="00F12DD7" w:rsidRDefault="006451D2"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198</w:t>
            </w:r>
          </w:p>
        </w:tc>
      </w:tr>
    </w:tbl>
    <w:p w14:paraId="1D10676F" w14:textId="7B69DFD9" w:rsidR="00941D0B" w:rsidRPr="00A25984" w:rsidRDefault="00A25984" w:rsidP="00A25984">
      <w:pPr>
        <w:jc w:val="center"/>
        <w:rPr>
          <w:rFonts w:ascii="Times New Roman" w:hAnsi="Times New Roman" w:cs="Times New Roman"/>
          <w:sz w:val="21"/>
          <w:szCs w:val="21"/>
        </w:rPr>
      </w:pPr>
      <w:r w:rsidRPr="009F4DC4">
        <w:rPr>
          <w:rFonts w:ascii="Times New Roman" w:hAnsi="Times New Roman" w:cs="Times New Roman"/>
          <w:b/>
          <w:sz w:val="21"/>
          <w:szCs w:val="21"/>
        </w:rPr>
        <w:t>Fuente:</w:t>
      </w:r>
      <w:r>
        <w:rPr>
          <w:rFonts w:ascii="Times New Roman" w:hAnsi="Times New Roman" w:cs="Times New Roman"/>
          <w:sz w:val="21"/>
          <w:szCs w:val="21"/>
        </w:rPr>
        <w:t xml:space="preserve"> Ministerio del Interior. Oficio N° 001784-2016/IN/DGSD (fecha: 03.11.2016)</w:t>
      </w:r>
    </w:p>
    <w:tbl>
      <w:tblPr>
        <w:tblW w:w="7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5"/>
        <w:gridCol w:w="1500"/>
        <w:gridCol w:w="1420"/>
        <w:gridCol w:w="1200"/>
        <w:gridCol w:w="1200"/>
        <w:gridCol w:w="1057"/>
      </w:tblGrid>
      <w:tr w:rsidR="00941D0B" w:rsidRPr="00F12DD7" w14:paraId="1771F5AE" w14:textId="77777777" w:rsidTr="00A25984">
        <w:trPr>
          <w:trHeight w:val="412"/>
          <w:jc w:val="center"/>
        </w:trPr>
        <w:tc>
          <w:tcPr>
            <w:tcW w:w="7502" w:type="dxa"/>
            <w:gridSpan w:val="6"/>
            <w:tcBorders>
              <w:top w:val="nil"/>
              <w:left w:val="nil"/>
              <w:bottom w:val="single" w:sz="4" w:space="0" w:color="auto"/>
              <w:right w:val="nil"/>
            </w:tcBorders>
            <w:shd w:val="clear" w:color="auto" w:fill="auto"/>
            <w:noWrap/>
            <w:vAlign w:val="center"/>
            <w:hideMark/>
          </w:tcPr>
          <w:p w14:paraId="7CAEABDB" w14:textId="77777777" w:rsidR="006604D7" w:rsidRPr="00F12DD7" w:rsidRDefault="006604D7" w:rsidP="009B20B1">
            <w:pPr>
              <w:jc w:val="center"/>
              <w:rPr>
                <w:rFonts w:ascii="Times New Roman" w:eastAsia="Times New Roman" w:hAnsi="Times New Roman" w:cs="Times New Roman"/>
                <w:b/>
                <w:bCs/>
                <w:sz w:val="18"/>
                <w:szCs w:val="18"/>
                <w:lang w:eastAsia="es-PE"/>
              </w:rPr>
            </w:pPr>
          </w:p>
          <w:p w14:paraId="195CC804" w14:textId="77777777" w:rsidR="00941D0B" w:rsidRPr="00F12DD7" w:rsidRDefault="00941D0B" w:rsidP="009B20B1">
            <w:pPr>
              <w:jc w:val="center"/>
              <w:rPr>
                <w:rFonts w:ascii="Times New Roman" w:eastAsia="Times New Roman" w:hAnsi="Times New Roman" w:cs="Times New Roman"/>
                <w:b/>
                <w:bCs/>
                <w:sz w:val="18"/>
                <w:szCs w:val="18"/>
                <w:lang w:eastAsia="es-PE"/>
              </w:rPr>
            </w:pPr>
            <w:r w:rsidRPr="00F12DD7">
              <w:rPr>
                <w:rFonts w:ascii="Times New Roman" w:eastAsia="Times New Roman" w:hAnsi="Times New Roman" w:cs="Times New Roman"/>
                <w:b/>
                <w:bCs/>
                <w:sz w:val="18"/>
                <w:szCs w:val="18"/>
                <w:lang w:eastAsia="es-PE"/>
              </w:rPr>
              <w:t>Víctimas rescatadas</w:t>
            </w:r>
          </w:p>
        </w:tc>
      </w:tr>
      <w:tr w:rsidR="00941D0B" w:rsidRPr="00F12DD7" w14:paraId="7D7D1A7A" w14:textId="77777777" w:rsidTr="00A25984">
        <w:trPr>
          <w:trHeight w:val="330"/>
          <w:jc w:val="center"/>
        </w:trPr>
        <w:tc>
          <w:tcPr>
            <w:tcW w:w="4045" w:type="dxa"/>
            <w:gridSpan w:val="3"/>
            <w:tcBorders>
              <w:top w:val="single" w:sz="4" w:space="0" w:color="auto"/>
            </w:tcBorders>
            <w:shd w:val="clear" w:color="auto" w:fill="auto"/>
            <w:noWrap/>
            <w:vAlign w:val="center"/>
            <w:hideMark/>
          </w:tcPr>
          <w:p w14:paraId="09EADED8"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Año</w:t>
            </w:r>
          </w:p>
        </w:tc>
        <w:tc>
          <w:tcPr>
            <w:tcW w:w="1200" w:type="dxa"/>
            <w:tcBorders>
              <w:top w:val="single" w:sz="4" w:space="0" w:color="auto"/>
            </w:tcBorders>
            <w:shd w:val="clear" w:color="auto" w:fill="auto"/>
            <w:noWrap/>
            <w:vAlign w:val="center"/>
            <w:hideMark/>
          </w:tcPr>
          <w:p w14:paraId="1273B4A7"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2014</w:t>
            </w:r>
          </w:p>
        </w:tc>
        <w:tc>
          <w:tcPr>
            <w:tcW w:w="1200" w:type="dxa"/>
            <w:tcBorders>
              <w:top w:val="single" w:sz="4" w:space="0" w:color="auto"/>
            </w:tcBorders>
            <w:shd w:val="clear" w:color="auto" w:fill="auto"/>
            <w:noWrap/>
            <w:vAlign w:val="center"/>
            <w:hideMark/>
          </w:tcPr>
          <w:p w14:paraId="7BE61646"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2015</w:t>
            </w:r>
          </w:p>
        </w:tc>
        <w:tc>
          <w:tcPr>
            <w:tcW w:w="1057" w:type="dxa"/>
            <w:tcBorders>
              <w:top w:val="single" w:sz="4" w:space="0" w:color="auto"/>
            </w:tcBorders>
            <w:shd w:val="clear" w:color="auto" w:fill="auto"/>
            <w:noWrap/>
            <w:vAlign w:val="center"/>
            <w:hideMark/>
          </w:tcPr>
          <w:p w14:paraId="44F170B1"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2016</w:t>
            </w:r>
          </w:p>
        </w:tc>
      </w:tr>
      <w:tr w:rsidR="00941D0B" w:rsidRPr="00F12DD7" w14:paraId="09A0D3C0" w14:textId="77777777" w:rsidTr="00A25984">
        <w:trPr>
          <w:trHeight w:val="315"/>
          <w:jc w:val="center"/>
        </w:trPr>
        <w:tc>
          <w:tcPr>
            <w:tcW w:w="1125" w:type="dxa"/>
            <w:vMerge w:val="restart"/>
            <w:shd w:val="clear" w:color="auto" w:fill="auto"/>
            <w:vAlign w:val="center"/>
            <w:hideMark/>
          </w:tcPr>
          <w:p w14:paraId="436DB4E7"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VÍCTIMAS</w:t>
            </w:r>
          </w:p>
        </w:tc>
        <w:tc>
          <w:tcPr>
            <w:tcW w:w="1500" w:type="dxa"/>
            <w:vMerge w:val="restart"/>
            <w:shd w:val="clear" w:color="auto" w:fill="auto"/>
            <w:vAlign w:val="center"/>
            <w:hideMark/>
          </w:tcPr>
          <w:p w14:paraId="62C1E20D"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Menores de edad</w:t>
            </w:r>
          </w:p>
        </w:tc>
        <w:tc>
          <w:tcPr>
            <w:tcW w:w="1420" w:type="dxa"/>
            <w:shd w:val="clear" w:color="auto" w:fill="auto"/>
            <w:noWrap/>
            <w:vAlign w:val="center"/>
            <w:hideMark/>
          </w:tcPr>
          <w:p w14:paraId="4309E849"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Mujeres</w:t>
            </w:r>
          </w:p>
        </w:tc>
        <w:tc>
          <w:tcPr>
            <w:tcW w:w="1200" w:type="dxa"/>
            <w:shd w:val="clear" w:color="auto" w:fill="auto"/>
            <w:noWrap/>
            <w:vAlign w:val="center"/>
            <w:hideMark/>
          </w:tcPr>
          <w:p w14:paraId="6E211102"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42</w:t>
            </w:r>
          </w:p>
        </w:tc>
        <w:tc>
          <w:tcPr>
            <w:tcW w:w="1200" w:type="dxa"/>
            <w:shd w:val="clear" w:color="auto" w:fill="auto"/>
            <w:noWrap/>
            <w:vAlign w:val="center"/>
            <w:hideMark/>
          </w:tcPr>
          <w:p w14:paraId="0596676D"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61</w:t>
            </w:r>
          </w:p>
        </w:tc>
        <w:tc>
          <w:tcPr>
            <w:tcW w:w="1057" w:type="dxa"/>
            <w:shd w:val="clear" w:color="auto" w:fill="auto"/>
            <w:noWrap/>
            <w:vAlign w:val="center"/>
            <w:hideMark/>
          </w:tcPr>
          <w:p w14:paraId="760A7113" w14:textId="43674015" w:rsidR="00941D0B" w:rsidRPr="00F12DD7" w:rsidRDefault="006451D2"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76</w:t>
            </w:r>
          </w:p>
        </w:tc>
      </w:tr>
      <w:tr w:rsidR="00941D0B" w:rsidRPr="00F12DD7" w14:paraId="59101382" w14:textId="77777777" w:rsidTr="00A25984">
        <w:trPr>
          <w:trHeight w:val="330"/>
          <w:jc w:val="center"/>
        </w:trPr>
        <w:tc>
          <w:tcPr>
            <w:tcW w:w="1125" w:type="dxa"/>
            <w:vMerge/>
            <w:shd w:val="clear" w:color="auto" w:fill="auto"/>
            <w:vAlign w:val="center"/>
            <w:hideMark/>
          </w:tcPr>
          <w:p w14:paraId="79E82B50" w14:textId="77777777" w:rsidR="00941D0B" w:rsidRPr="00F12DD7" w:rsidRDefault="00941D0B" w:rsidP="009B20B1">
            <w:pPr>
              <w:jc w:val="center"/>
              <w:rPr>
                <w:rFonts w:ascii="Times New Roman" w:eastAsia="Times New Roman" w:hAnsi="Times New Roman" w:cs="Times New Roman"/>
                <w:bCs/>
                <w:sz w:val="18"/>
                <w:szCs w:val="18"/>
                <w:lang w:eastAsia="es-PE"/>
              </w:rPr>
            </w:pPr>
          </w:p>
        </w:tc>
        <w:tc>
          <w:tcPr>
            <w:tcW w:w="1500" w:type="dxa"/>
            <w:vMerge/>
            <w:shd w:val="clear" w:color="auto" w:fill="auto"/>
            <w:vAlign w:val="center"/>
            <w:hideMark/>
          </w:tcPr>
          <w:p w14:paraId="5AD28F9A" w14:textId="77777777" w:rsidR="00941D0B" w:rsidRPr="00F12DD7" w:rsidRDefault="00941D0B" w:rsidP="009B20B1">
            <w:pPr>
              <w:jc w:val="center"/>
              <w:rPr>
                <w:rFonts w:ascii="Times New Roman" w:eastAsia="Times New Roman" w:hAnsi="Times New Roman" w:cs="Times New Roman"/>
                <w:bCs/>
                <w:sz w:val="18"/>
                <w:szCs w:val="18"/>
                <w:lang w:eastAsia="es-PE"/>
              </w:rPr>
            </w:pPr>
          </w:p>
        </w:tc>
        <w:tc>
          <w:tcPr>
            <w:tcW w:w="1420" w:type="dxa"/>
            <w:shd w:val="clear" w:color="auto" w:fill="auto"/>
            <w:noWrap/>
            <w:vAlign w:val="center"/>
            <w:hideMark/>
          </w:tcPr>
          <w:p w14:paraId="5ADBE461"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Varones</w:t>
            </w:r>
          </w:p>
        </w:tc>
        <w:tc>
          <w:tcPr>
            <w:tcW w:w="1200" w:type="dxa"/>
            <w:shd w:val="clear" w:color="auto" w:fill="auto"/>
            <w:noWrap/>
            <w:vAlign w:val="center"/>
            <w:hideMark/>
          </w:tcPr>
          <w:p w14:paraId="40D54A7C"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25</w:t>
            </w:r>
          </w:p>
        </w:tc>
        <w:tc>
          <w:tcPr>
            <w:tcW w:w="1200" w:type="dxa"/>
            <w:shd w:val="clear" w:color="auto" w:fill="auto"/>
            <w:noWrap/>
            <w:vAlign w:val="center"/>
            <w:hideMark/>
          </w:tcPr>
          <w:p w14:paraId="51974A71"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34</w:t>
            </w:r>
          </w:p>
        </w:tc>
        <w:tc>
          <w:tcPr>
            <w:tcW w:w="1057" w:type="dxa"/>
            <w:shd w:val="clear" w:color="auto" w:fill="auto"/>
            <w:noWrap/>
            <w:vAlign w:val="center"/>
            <w:hideMark/>
          </w:tcPr>
          <w:p w14:paraId="340FB142" w14:textId="6B123F77" w:rsidR="00941D0B" w:rsidRPr="00F12DD7" w:rsidRDefault="006451D2"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46</w:t>
            </w:r>
          </w:p>
        </w:tc>
      </w:tr>
      <w:tr w:rsidR="00941D0B" w:rsidRPr="00F12DD7" w14:paraId="0031EAA2" w14:textId="77777777" w:rsidTr="00A25984">
        <w:trPr>
          <w:trHeight w:val="315"/>
          <w:jc w:val="center"/>
        </w:trPr>
        <w:tc>
          <w:tcPr>
            <w:tcW w:w="1125" w:type="dxa"/>
            <w:vMerge/>
            <w:shd w:val="clear" w:color="auto" w:fill="auto"/>
            <w:vAlign w:val="center"/>
            <w:hideMark/>
          </w:tcPr>
          <w:p w14:paraId="58C93698" w14:textId="77777777" w:rsidR="00941D0B" w:rsidRPr="00F12DD7" w:rsidRDefault="00941D0B" w:rsidP="009B20B1">
            <w:pPr>
              <w:jc w:val="center"/>
              <w:rPr>
                <w:rFonts w:ascii="Times New Roman" w:eastAsia="Times New Roman" w:hAnsi="Times New Roman" w:cs="Times New Roman"/>
                <w:bCs/>
                <w:sz w:val="18"/>
                <w:szCs w:val="18"/>
                <w:lang w:eastAsia="es-PE"/>
              </w:rPr>
            </w:pPr>
          </w:p>
        </w:tc>
        <w:tc>
          <w:tcPr>
            <w:tcW w:w="1500" w:type="dxa"/>
            <w:vMerge w:val="restart"/>
            <w:shd w:val="clear" w:color="auto" w:fill="auto"/>
            <w:vAlign w:val="center"/>
            <w:hideMark/>
          </w:tcPr>
          <w:p w14:paraId="3A40534A"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Adultos</w:t>
            </w:r>
          </w:p>
        </w:tc>
        <w:tc>
          <w:tcPr>
            <w:tcW w:w="1420" w:type="dxa"/>
            <w:shd w:val="clear" w:color="auto" w:fill="auto"/>
            <w:noWrap/>
            <w:vAlign w:val="center"/>
            <w:hideMark/>
          </w:tcPr>
          <w:p w14:paraId="50C81134"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Mujeres</w:t>
            </w:r>
          </w:p>
        </w:tc>
        <w:tc>
          <w:tcPr>
            <w:tcW w:w="1200" w:type="dxa"/>
            <w:shd w:val="clear" w:color="auto" w:fill="auto"/>
            <w:noWrap/>
            <w:vAlign w:val="center"/>
            <w:hideMark/>
          </w:tcPr>
          <w:p w14:paraId="2648D122"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249</w:t>
            </w:r>
          </w:p>
        </w:tc>
        <w:tc>
          <w:tcPr>
            <w:tcW w:w="1200" w:type="dxa"/>
            <w:shd w:val="clear" w:color="auto" w:fill="auto"/>
            <w:noWrap/>
            <w:vAlign w:val="center"/>
            <w:hideMark/>
          </w:tcPr>
          <w:p w14:paraId="528BC5A4"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402</w:t>
            </w:r>
          </w:p>
        </w:tc>
        <w:tc>
          <w:tcPr>
            <w:tcW w:w="1057" w:type="dxa"/>
            <w:shd w:val="clear" w:color="auto" w:fill="auto"/>
            <w:noWrap/>
            <w:vAlign w:val="center"/>
            <w:hideMark/>
          </w:tcPr>
          <w:p w14:paraId="5729F892" w14:textId="3619B044" w:rsidR="00941D0B" w:rsidRPr="00F12DD7" w:rsidRDefault="006451D2"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322</w:t>
            </w:r>
          </w:p>
        </w:tc>
      </w:tr>
      <w:tr w:rsidR="00941D0B" w:rsidRPr="00F12DD7" w14:paraId="7C90D4D5" w14:textId="77777777" w:rsidTr="00A25984">
        <w:trPr>
          <w:trHeight w:val="330"/>
          <w:jc w:val="center"/>
        </w:trPr>
        <w:tc>
          <w:tcPr>
            <w:tcW w:w="1125" w:type="dxa"/>
            <w:vMerge/>
            <w:shd w:val="clear" w:color="auto" w:fill="auto"/>
            <w:vAlign w:val="center"/>
            <w:hideMark/>
          </w:tcPr>
          <w:p w14:paraId="16030A6B" w14:textId="77777777" w:rsidR="00941D0B" w:rsidRPr="00F12DD7" w:rsidRDefault="00941D0B" w:rsidP="009B20B1">
            <w:pPr>
              <w:jc w:val="center"/>
              <w:rPr>
                <w:rFonts w:ascii="Times New Roman" w:eastAsia="Times New Roman" w:hAnsi="Times New Roman" w:cs="Times New Roman"/>
                <w:b/>
                <w:bCs/>
                <w:sz w:val="18"/>
                <w:szCs w:val="18"/>
                <w:lang w:eastAsia="es-PE"/>
              </w:rPr>
            </w:pPr>
          </w:p>
        </w:tc>
        <w:tc>
          <w:tcPr>
            <w:tcW w:w="1500" w:type="dxa"/>
            <w:vMerge/>
            <w:shd w:val="clear" w:color="auto" w:fill="auto"/>
            <w:vAlign w:val="center"/>
            <w:hideMark/>
          </w:tcPr>
          <w:p w14:paraId="0DB35BE1" w14:textId="77777777" w:rsidR="00941D0B" w:rsidRPr="00F12DD7" w:rsidRDefault="00941D0B" w:rsidP="009B20B1">
            <w:pPr>
              <w:jc w:val="center"/>
              <w:rPr>
                <w:rFonts w:ascii="Times New Roman" w:eastAsia="Times New Roman" w:hAnsi="Times New Roman" w:cs="Times New Roman"/>
                <w:bCs/>
                <w:sz w:val="18"/>
                <w:szCs w:val="18"/>
                <w:lang w:eastAsia="es-PE"/>
              </w:rPr>
            </w:pPr>
          </w:p>
        </w:tc>
        <w:tc>
          <w:tcPr>
            <w:tcW w:w="1420" w:type="dxa"/>
            <w:shd w:val="clear" w:color="auto" w:fill="auto"/>
            <w:noWrap/>
            <w:vAlign w:val="center"/>
            <w:hideMark/>
          </w:tcPr>
          <w:p w14:paraId="34D880A4"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Varones</w:t>
            </w:r>
          </w:p>
        </w:tc>
        <w:tc>
          <w:tcPr>
            <w:tcW w:w="1200" w:type="dxa"/>
            <w:shd w:val="clear" w:color="auto" w:fill="auto"/>
            <w:noWrap/>
            <w:vAlign w:val="center"/>
            <w:hideMark/>
          </w:tcPr>
          <w:p w14:paraId="70CBDE8F"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4</w:t>
            </w:r>
          </w:p>
        </w:tc>
        <w:tc>
          <w:tcPr>
            <w:tcW w:w="1200" w:type="dxa"/>
            <w:shd w:val="clear" w:color="auto" w:fill="auto"/>
            <w:noWrap/>
            <w:vAlign w:val="center"/>
            <w:hideMark/>
          </w:tcPr>
          <w:p w14:paraId="58261533"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64</w:t>
            </w:r>
          </w:p>
        </w:tc>
        <w:tc>
          <w:tcPr>
            <w:tcW w:w="1057" w:type="dxa"/>
            <w:shd w:val="clear" w:color="auto" w:fill="auto"/>
            <w:noWrap/>
            <w:vAlign w:val="center"/>
            <w:hideMark/>
          </w:tcPr>
          <w:p w14:paraId="48082C1B" w14:textId="128BFA3F" w:rsidR="00941D0B" w:rsidRPr="00F12DD7" w:rsidRDefault="006451D2"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5</w:t>
            </w:r>
          </w:p>
        </w:tc>
      </w:tr>
      <w:tr w:rsidR="00941D0B" w:rsidRPr="00F12DD7" w14:paraId="5562AB14" w14:textId="77777777" w:rsidTr="00A25984">
        <w:trPr>
          <w:trHeight w:val="330"/>
          <w:jc w:val="center"/>
        </w:trPr>
        <w:tc>
          <w:tcPr>
            <w:tcW w:w="1125" w:type="dxa"/>
            <w:vMerge/>
            <w:shd w:val="clear" w:color="auto" w:fill="auto"/>
            <w:vAlign w:val="center"/>
            <w:hideMark/>
          </w:tcPr>
          <w:p w14:paraId="5B41E517" w14:textId="77777777" w:rsidR="00941D0B" w:rsidRPr="00F12DD7" w:rsidRDefault="00941D0B" w:rsidP="009B20B1">
            <w:pPr>
              <w:jc w:val="center"/>
              <w:rPr>
                <w:rFonts w:ascii="Times New Roman" w:eastAsia="Times New Roman" w:hAnsi="Times New Roman" w:cs="Times New Roman"/>
                <w:b/>
                <w:bCs/>
                <w:sz w:val="18"/>
                <w:szCs w:val="18"/>
                <w:lang w:eastAsia="es-PE"/>
              </w:rPr>
            </w:pPr>
          </w:p>
        </w:tc>
        <w:tc>
          <w:tcPr>
            <w:tcW w:w="1500" w:type="dxa"/>
            <w:shd w:val="clear" w:color="auto" w:fill="auto"/>
            <w:vAlign w:val="center"/>
            <w:hideMark/>
          </w:tcPr>
          <w:p w14:paraId="09FE8AFC"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Extranjeras</w:t>
            </w:r>
          </w:p>
        </w:tc>
        <w:tc>
          <w:tcPr>
            <w:tcW w:w="1420" w:type="dxa"/>
            <w:shd w:val="clear" w:color="auto" w:fill="auto"/>
            <w:noWrap/>
            <w:vAlign w:val="center"/>
            <w:hideMark/>
          </w:tcPr>
          <w:p w14:paraId="0526A10B"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Mujeres</w:t>
            </w:r>
          </w:p>
        </w:tc>
        <w:tc>
          <w:tcPr>
            <w:tcW w:w="1200" w:type="dxa"/>
            <w:shd w:val="clear" w:color="auto" w:fill="auto"/>
            <w:noWrap/>
            <w:vAlign w:val="center"/>
            <w:hideMark/>
          </w:tcPr>
          <w:p w14:paraId="35FCDF04"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0</w:t>
            </w:r>
          </w:p>
        </w:tc>
        <w:tc>
          <w:tcPr>
            <w:tcW w:w="1200" w:type="dxa"/>
            <w:shd w:val="clear" w:color="auto" w:fill="auto"/>
            <w:noWrap/>
            <w:vAlign w:val="center"/>
            <w:hideMark/>
          </w:tcPr>
          <w:p w14:paraId="410462E3"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16</w:t>
            </w:r>
          </w:p>
        </w:tc>
        <w:tc>
          <w:tcPr>
            <w:tcW w:w="1057" w:type="dxa"/>
            <w:shd w:val="clear" w:color="auto" w:fill="auto"/>
            <w:noWrap/>
            <w:vAlign w:val="center"/>
            <w:hideMark/>
          </w:tcPr>
          <w:p w14:paraId="60526E69" w14:textId="1F0BF8B0" w:rsidR="00941D0B" w:rsidRPr="00F12DD7" w:rsidRDefault="006451D2"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w:t>
            </w:r>
          </w:p>
        </w:tc>
      </w:tr>
      <w:tr w:rsidR="00941D0B" w:rsidRPr="00F12DD7" w14:paraId="47731379" w14:textId="77777777" w:rsidTr="00A25984">
        <w:trPr>
          <w:trHeight w:val="330"/>
          <w:jc w:val="center"/>
        </w:trPr>
        <w:tc>
          <w:tcPr>
            <w:tcW w:w="4045" w:type="dxa"/>
            <w:gridSpan w:val="3"/>
            <w:shd w:val="clear" w:color="auto" w:fill="auto"/>
            <w:noWrap/>
            <w:vAlign w:val="center"/>
            <w:hideMark/>
          </w:tcPr>
          <w:p w14:paraId="4549FE8C"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Total de víctimas</w:t>
            </w:r>
          </w:p>
        </w:tc>
        <w:tc>
          <w:tcPr>
            <w:tcW w:w="1200" w:type="dxa"/>
            <w:shd w:val="clear" w:color="auto" w:fill="auto"/>
            <w:noWrap/>
            <w:vAlign w:val="center"/>
            <w:hideMark/>
          </w:tcPr>
          <w:p w14:paraId="42B72A5C"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320</w:t>
            </w:r>
          </w:p>
        </w:tc>
        <w:tc>
          <w:tcPr>
            <w:tcW w:w="1200" w:type="dxa"/>
            <w:shd w:val="clear" w:color="auto" w:fill="auto"/>
            <w:noWrap/>
            <w:vAlign w:val="center"/>
            <w:hideMark/>
          </w:tcPr>
          <w:p w14:paraId="07E0DBAC"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577</w:t>
            </w:r>
          </w:p>
        </w:tc>
        <w:tc>
          <w:tcPr>
            <w:tcW w:w="1057" w:type="dxa"/>
            <w:shd w:val="clear" w:color="auto" w:fill="auto"/>
            <w:noWrap/>
            <w:vAlign w:val="center"/>
            <w:hideMark/>
          </w:tcPr>
          <w:p w14:paraId="58581D90" w14:textId="29503B73" w:rsidR="00941D0B" w:rsidRPr="00F12DD7" w:rsidRDefault="006451D2"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451</w:t>
            </w:r>
          </w:p>
        </w:tc>
      </w:tr>
    </w:tbl>
    <w:p w14:paraId="27BD76A7" w14:textId="77777777" w:rsidR="00A25984" w:rsidRPr="00F12DD7" w:rsidRDefault="00A25984" w:rsidP="00A25984">
      <w:pPr>
        <w:jc w:val="center"/>
        <w:rPr>
          <w:rFonts w:ascii="Times New Roman" w:hAnsi="Times New Roman" w:cs="Times New Roman"/>
          <w:sz w:val="21"/>
          <w:szCs w:val="21"/>
        </w:rPr>
      </w:pPr>
      <w:r w:rsidRPr="009F4DC4">
        <w:rPr>
          <w:rFonts w:ascii="Times New Roman" w:hAnsi="Times New Roman" w:cs="Times New Roman"/>
          <w:b/>
          <w:sz w:val="21"/>
          <w:szCs w:val="21"/>
        </w:rPr>
        <w:t>Fuente:</w:t>
      </w:r>
      <w:r>
        <w:rPr>
          <w:rFonts w:ascii="Times New Roman" w:hAnsi="Times New Roman" w:cs="Times New Roman"/>
          <w:sz w:val="21"/>
          <w:szCs w:val="21"/>
        </w:rPr>
        <w:t xml:space="preserve"> Ministerio del Interior. Oficio N° 001784-2016/IN/DGSD (fecha: 03.11.2016)</w:t>
      </w:r>
    </w:p>
    <w:p w14:paraId="24BEF3F5" w14:textId="6A8C30C5" w:rsidR="00563A82" w:rsidRDefault="00563A82">
      <w:pPr>
        <w:rPr>
          <w:rFonts w:ascii="Times New Roman" w:hAnsi="Times New Roman" w:cs="Times New Roman"/>
          <w:sz w:val="21"/>
          <w:szCs w:val="21"/>
          <w:u w:val="single"/>
        </w:rPr>
      </w:pPr>
      <w:r>
        <w:rPr>
          <w:rFonts w:ascii="Times New Roman" w:hAnsi="Times New Roman" w:cs="Times New Roman"/>
          <w:sz w:val="21"/>
          <w:szCs w:val="21"/>
          <w:u w:val="single"/>
        </w:rPr>
        <w:br w:type="page"/>
      </w:r>
    </w:p>
    <w:p w14:paraId="4CA1C02A" w14:textId="77777777" w:rsidR="00941D0B" w:rsidRPr="00F12DD7" w:rsidRDefault="00586EF8" w:rsidP="00941D0B">
      <w:pPr>
        <w:jc w:val="center"/>
        <w:rPr>
          <w:rFonts w:ascii="Times New Roman" w:hAnsi="Times New Roman" w:cs="Times New Roman"/>
          <w:b/>
          <w:color w:val="2F5496" w:themeColor="accent5" w:themeShade="BF"/>
          <w:sz w:val="21"/>
          <w:szCs w:val="21"/>
          <w:u w:val="single"/>
        </w:rPr>
      </w:pPr>
      <w:r w:rsidRPr="00F12DD7">
        <w:rPr>
          <w:rFonts w:ascii="Times New Roman" w:hAnsi="Times New Roman" w:cs="Times New Roman"/>
          <w:b/>
          <w:color w:val="2F5496" w:themeColor="accent5" w:themeShade="BF"/>
          <w:sz w:val="21"/>
          <w:szCs w:val="21"/>
          <w:u w:val="single"/>
        </w:rPr>
        <w:lastRenderedPageBreak/>
        <w:t>Tabla N° 5</w:t>
      </w:r>
      <w:r w:rsidR="00941D0B" w:rsidRPr="00F12DD7">
        <w:rPr>
          <w:rFonts w:ascii="Times New Roman" w:hAnsi="Times New Roman" w:cs="Times New Roman"/>
          <w:b/>
          <w:color w:val="2F5496" w:themeColor="accent5" w:themeShade="BF"/>
          <w:sz w:val="21"/>
          <w:szCs w:val="21"/>
        </w:rPr>
        <w:t xml:space="preserve">: </w:t>
      </w:r>
      <w:r w:rsidR="00941D0B" w:rsidRPr="00F12DD7">
        <w:rPr>
          <w:rFonts w:ascii="Times New Roman" w:hAnsi="Times New Roman" w:cs="Times New Roman"/>
          <w:b/>
          <w:color w:val="2F5496" w:themeColor="accent5" w:themeShade="BF"/>
          <w:sz w:val="21"/>
          <w:szCs w:val="21"/>
          <w:u w:val="single"/>
        </w:rPr>
        <w:t xml:space="preserve">Número de denuncias efectuadas por el delito de trata de personas en distintas regiones del Perú en el periodo 2013-2015 </w:t>
      </w:r>
    </w:p>
    <w:p w14:paraId="7455F401" w14:textId="77777777" w:rsidR="00941D0B" w:rsidRPr="00F12DD7" w:rsidRDefault="00941D0B" w:rsidP="00941D0B">
      <w:pPr>
        <w:jc w:val="center"/>
        <w:rPr>
          <w:rFonts w:ascii="Times New Roman" w:hAnsi="Times New Roman" w:cs="Times New Roman"/>
          <w:sz w:val="21"/>
          <w:szCs w:val="21"/>
          <w:u w:val="single"/>
        </w:rPr>
      </w:pPr>
    </w:p>
    <w:tbl>
      <w:tblPr>
        <w:tblW w:w="6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40"/>
        <w:gridCol w:w="1200"/>
        <w:gridCol w:w="1200"/>
        <w:gridCol w:w="1200"/>
        <w:gridCol w:w="1200"/>
      </w:tblGrid>
      <w:tr w:rsidR="00941D0B" w:rsidRPr="00F12DD7" w14:paraId="468F3B6E" w14:textId="77777777" w:rsidTr="009B20B1">
        <w:trPr>
          <w:trHeight w:val="300"/>
          <w:jc w:val="center"/>
        </w:trPr>
        <w:tc>
          <w:tcPr>
            <w:tcW w:w="1940" w:type="dxa"/>
            <w:vMerge w:val="restart"/>
            <w:shd w:val="clear" w:color="auto" w:fill="auto"/>
            <w:noWrap/>
            <w:vAlign w:val="center"/>
            <w:hideMark/>
          </w:tcPr>
          <w:p w14:paraId="207EC805" w14:textId="77777777" w:rsidR="00941D0B" w:rsidRPr="00F12DD7" w:rsidRDefault="00941D0B" w:rsidP="009B20B1">
            <w:pPr>
              <w:jc w:val="center"/>
              <w:rPr>
                <w:rFonts w:ascii="Times New Roman" w:eastAsia="Times New Roman" w:hAnsi="Times New Roman" w:cs="Times New Roman"/>
                <w:b/>
                <w:bCs/>
                <w:sz w:val="18"/>
                <w:szCs w:val="18"/>
                <w:lang w:eastAsia="es-PE"/>
              </w:rPr>
            </w:pPr>
            <w:r w:rsidRPr="00F12DD7">
              <w:rPr>
                <w:rFonts w:ascii="Times New Roman" w:eastAsia="Times New Roman" w:hAnsi="Times New Roman" w:cs="Times New Roman"/>
                <w:b/>
                <w:bCs/>
                <w:sz w:val="18"/>
                <w:szCs w:val="18"/>
                <w:lang w:eastAsia="es-PE"/>
              </w:rPr>
              <w:t>REGIONES</w:t>
            </w:r>
          </w:p>
        </w:tc>
        <w:tc>
          <w:tcPr>
            <w:tcW w:w="3600" w:type="dxa"/>
            <w:gridSpan w:val="3"/>
            <w:shd w:val="clear" w:color="auto" w:fill="auto"/>
            <w:noWrap/>
            <w:vAlign w:val="bottom"/>
            <w:hideMark/>
          </w:tcPr>
          <w:p w14:paraId="3ACC32D2" w14:textId="77777777" w:rsidR="00941D0B" w:rsidRPr="00F12DD7" w:rsidRDefault="00941D0B" w:rsidP="009B20B1">
            <w:pPr>
              <w:jc w:val="center"/>
              <w:rPr>
                <w:rFonts w:ascii="Times New Roman" w:eastAsia="Times New Roman" w:hAnsi="Times New Roman" w:cs="Times New Roman"/>
                <w:b/>
                <w:bCs/>
                <w:sz w:val="18"/>
                <w:szCs w:val="18"/>
                <w:lang w:eastAsia="es-PE"/>
              </w:rPr>
            </w:pPr>
            <w:r w:rsidRPr="00F12DD7">
              <w:rPr>
                <w:rFonts w:ascii="Times New Roman" w:eastAsia="Times New Roman" w:hAnsi="Times New Roman" w:cs="Times New Roman"/>
                <w:b/>
                <w:bCs/>
                <w:sz w:val="18"/>
                <w:szCs w:val="18"/>
                <w:lang w:eastAsia="es-PE"/>
              </w:rPr>
              <w:t> AÑO</w:t>
            </w:r>
          </w:p>
        </w:tc>
        <w:tc>
          <w:tcPr>
            <w:tcW w:w="1200" w:type="dxa"/>
            <w:vMerge w:val="restart"/>
            <w:shd w:val="clear" w:color="auto" w:fill="auto"/>
            <w:noWrap/>
            <w:vAlign w:val="center"/>
            <w:hideMark/>
          </w:tcPr>
          <w:p w14:paraId="46C6754F" w14:textId="77777777" w:rsidR="00941D0B" w:rsidRPr="00F12DD7" w:rsidRDefault="00941D0B" w:rsidP="009B20B1">
            <w:pPr>
              <w:jc w:val="center"/>
              <w:rPr>
                <w:rFonts w:ascii="Times New Roman" w:eastAsia="Times New Roman" w:hAnsi="Times New Roman" w:cs="Times New Roman"/>
                <w:b/>
                <w:bCs/>
                <w:sz w:val="18"/>
                <w:szCs w:val="18"/>
                <w:lang w:eastAsia="es-PE"/>
              </w:rPr>
            </w:pPr>
            <w:r w:rsidRPr="00F12DD7">
              <w:rPr>
                <w:rFonts w:ascii="Times New Roman" w:eastAsia="Times New Roman" w:hAnsi="Times New Roman" w:cs="Times New Roman"/>
                <w:b/>
                <w:bCs/>
                <w:sz w:val="18"/>
                <w:szCs w:val="18"/>
                <w:lang w:eastAsia="es-PE"/>
              </w:rPr>
              <w:t>TOTAL</w:t>
            </w:r>
          </w:p>
        </w:tc>
      </w:tr>
      <w:tr w:rsidR="00941D0B" w:rsidRPr="00F12DD7" w14:paraId="0506CD35" w14:textId="77777777" w:rsidTr="009B20B1">
        <w:trPr>
          <w:trHeight w:val="300"/>
          <w:jc w:val="center"/>
        </w:trPr>
        <w:tc>
          <w:tcPr>
            <w:tcW w:w="1940" w:type="dxa"/>
            <w:vMerge/>
            <w:shd w:val="clear" w:color="auto" w:fill="auto"/>
            <w:vAlign w:val="center"/>
            <w:hideMark/>
          </w:tcPr>
          <w:p w14:paraId="7FE7BBBB" w14:textId="77777777" w:rsidR="00941D0B" w:rsidRPr="00F12DD7" w:rsidRDefault="00941D0B" w:rsidP="009B20B1">
            <w:pPr>
              <w:rPr>
                <w:rFonts w:ascii="Times New Roman" w:eastAsia="Times New Roman" w:hAnsi="Times New Roman" w:cs="Times New Roman"/>
                <w:b/>
                <w:bCs/>
                <w:sz w:val="18"/>
                <w:szCs w:val="18"/>
                <w:lang w:eastAsia="es-PE"/>
              </w:rPr>
            </w:pPr>
          </w:p>
        </w:tc>
        <w:tc>
          <w:tcPr>
            <w:tcW w:w="1200" w:type="dxa"/>
            <w:shd w:val="clear" w:color="auto" w:fill="auto"/>
            <w:noWrap/>
            <w:vAlign w:val="center"/>
            <w:hideMark/>
          </w:tcPr>
          <w:p w14:paraId="7819EDCA" w14:textId="77777777" w:rsidR="00941D0B" w:rsidRPr="00F12DD7" w:rsidRDefault="00941D0B" w:rsidP="009B20B1">
            <w:pPr>
              <w:jc w:val="center"/>
              <w:rPr>
                <w:rFonts w:ascii="Times New Roman" w:eastAsia="Times New Roman" w:hAnsi="Times New Roman" w:cs="Times New Roman"/>
                <w:b/>
                <w:bCs/>
                <w:sz w:val="18"/>
                <w:szCs w:val="18"/>
                <w:lang w:eastAsia="es-PE"/>
              </w:rPr>
            </w:pPr>
            <w:r w:rsidRPr="00F12DD7">
              <w:rPr>
                <w:rFonts w:ascii="Times New Roman" w:eastAsia="Times New Roman" w:hAnsi="Times New Roman" w:cs="Times New Roman"/>
                <w:b/>
                <w:bCs/>
                <w:sz w:val="18"/>
                <w:szCs w:val="18"/>
                <w:lang w:eastAsia="es-PE"/>
              </w:rPr>
              <w:t>2013</w:t>
            </w:r>
          </w:p>
        </w:tc>
        <w:tc>
          <w:tcPr>
            <w:tcW w:w="1200" w:type="dxa"/>
            <w:shd w:val="clear" w:color="auto" w:fill="auto"/>
            <w:noWrap/>
            <w:vAlign w:val="center"/>
            <w:hideMark/>
          </w:tcPr>
          <w:p w14:paraId="15C45E23" w14:textId="77777777" w:rsidR="00941D0B" w:rsidRPr="00F12DD7" w:rsidRDefault="00941D0B" w:rsidP="009B20B1">
            <w:pPr>
              <w:jc w:val="center"/>
              <w:rPr>
                <w:rFonts w:ascii="Times New Roman" w:eastAsia="Times New Roman" w:hAnsi="Times New Roman" w:cs="Times New Roman"/>
                <w:b/>
                <w:bCs/>
                <w:sz w:val="18"/>
                <w:szCs w:val="18"/>
                <w:lang w:eastAsia="es-PE"/>
              </w:rPr>
            </w:pPr>
            <w:r w:rsidRPr="00F12DD7">
              <w:rPr>
                <w:rFonts w:ascii="Times New Roman" w:eastAsia="Times New Roman" w:hAnsi="Times New Roman" w:cs="Times New Roman"/>
                <w:b/>
                <w:bCs/>
                <w:sz w:val="18"/>
                <w:szCs w:val="18"/>
                <w:lang w:eastAsia="es-PE"/>
              </w:rPr>
              <w:t>2014</w:t>
            </w:r>
          </w:p>
        </w:tc>
        <w:tc>
          <w:tcPr>
            <w:tcW w:w="1200" w:type="dxa"/>
            <w:shd w:val="clear" w:color="auto" w:fill="auto"/>
            <w:noWrap/>
            <w:vAlign w:val="center"/>
            <w:hideMark/>
          </w:tcPr>
          <w:p w14:paraId="295C3304" w14:textId="77777777" w:rsidR="00941D0B" w:rsidRPr="00F12DD7" w:rsidRDefault="00941D0B" w:rsidP="009B20B1">
            <w:pPr>
              <w:jc w:val="center"/>
              <w:rPr>
                <w:rFonts w:ascii="Times New Roman" w:eastAsia="Times New Roman" w:hAnsi="Times New Roman" w:cs="Times New Roman"/>
                <w:b/>
                <w:bCs/>
                <w:sz w:val="18"/>
                <w:szCs w:val="18"/>
                <w:lang w:eastAsia="es-PE"/>
              </w:rPr>
            </w:pPr>
            <w:r w:rsidRPr="00F12DD7">
              <w:rPr>
                <w:rFonts w:ascii="Times New Roman" w:eastAsia="Times New Roman" w:hAnsi="Times New Roman" w:cs="Times New Roman"/>
                <w:b/>
                <w:bCs/>
                <w:sz w:val="18"/>
                <w:szCs w:val="18"/>
                <w:lang w:eastAsia="es-PE"/>
              </w:rPr>
              <w:t>2015</w:t>
            </w:r>
          </w:p>
        </w:tc>
        <w:tc>
          <w:tcPr>
            <w:tcW w:w="1200" w:type="dxa"/>
            <w:vMerge/>
            <w:shd w:val="clear" w:color="auto" w:fill="auto"/>
            <w:vAlign w:val="center"/>
            <w:hideMark/>
          </w:tcPr>
          <w:p w14:paraId="511DF32C" w14:textId="77777777" w:rsidR="00941D0B" w:rsidRPr="00F12DD7" w:rsidRDefault="00941D0B" w:rsidP="009B20B1">
            <w:pPr>
              <w:rPr>
                <w:rFonts w:ascii="Times New Roman" w:eastAsia="Times New Roman" w:hAnsi="Times New Roman" w:cs="Times New Roman"/>
                <w:b/>
                <w:bCs/>
                <w:sz w:val="18"/>
                <w:szCs w:val="18"/>
                <w:lang w:eastAsia="es-PE"/>
              </w:rPr>
            </w:pPr>
          </w:p>
        </w:tc>
      </w:tr>
      <w:tr w:rsidR="00941D0B" w:rsidRPr="00F12DD7" w14:paraId="00E468F6" w14:textId="77777777" w:rsidTr="009B20B1">
        <w:trPr>
          <w:trHeight w:val="300"/>
          <w:jc w:val="center"/>
        </w:trPr>
        <w:tc>
          <w:tcPr>
            <w:tcW w:w="1940" w:type="dxa"/>
            <w:shd w:val="clear" w:color="auto" w:fill="auto"/>
            <w:noWrap/>
            <w:vAlign w:val="center"/>
            <w:hideMark/>
          </w:tcPr>
          <w:p w14:paraId="70FB2525"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Lima</w:t>
            </w:r>
          </w:p>
        </w:tc>
        <w:tc>
          <w:tcPr>
            <w:tcW w:w="1200" w:type="dxa"/>
            <w:shd w:val="clear" w:color="auto" w:fill="auto"/>
            <w:noWrap/>
            <w:vAlign w:val="center"/>
            <w:hideMark/>
          </w:tcPr>
          <w:p w14:paraId="6DCCF3CD"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102</w:t>
            </w:r>
          </w:p>
        </w:tc>
        <w:tc>
          <w:tcPr>
            <w:tcW w:w="1200" w:type="dxa"/>
            <w:shd w:val="clear" w:color="auto" w:fill="auto"/>
            <w:noWrap/>
            <w:vAlign w:val="center"/>
            <w:hideMark/>
          </w:tcPr>
          <w:p w14:paraId="6AB1E6F2"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154</w:t>
            </w:r>
          </w:p>
        </w:tc>
        <w:tc>
          <w:tcPr>
            <w:tcW w:w="1200" w:type="dxa"/>
            <w:shd w:val="clear" w:color="auto" w:fill="auto"/>
            <w:noWrap/>
            <w:vAlign w:val="center"/>
            <w:hideMark/>
          </w:tcPr>
          <w:p w14:paraId="45F5CC46"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372</w:t>
            </w:r>
          </w:p>
        </w:tc>
        <w:tc>
          <w:tcPr>
            <w:tcW w:w="1200" w:type="dxa"/>
            <w:shd w:val="clear" w:color="auto" w:fill="auto"/>
            <w:noWrap/>
            <w:vAlign w:val="center"/>
            <w:hideMark/>
          </w:tcPr>
          <w:p w14:paraId="01AA64A9"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628</w:t>
            </w:r>
          </w:p>
        </w:tc>
      </w:tr>
      <w:tr w:rsidR="00941D0B" w:rsidRPr="00F12DD7" w14:paraId="2A4B2FD3" w14:textId="77777777" w:rsidTr="009B20B1">
        <w:trPr>
          <w:trHeight w:val="300"/>
          <w:jc w:val="center"/>
        </w:trPr>
        <w:tc>
          <w:tcPr>
            <w:tcW w:w="1940" w:type="dxa"/>
            <w:shd w:val="clear" w:color="auto" w:fill="auto"/>
            <w:noWrap/>
            <w:vAlign w:val="center"/>
            <w:hideMark/>
          </w:tcPr>
          <w:p w14:paraId="559B565F"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Loreto</w:t>
            </w:r>
          </w:p>
        </w:tc>
        <w:tc>
          <w:tcPr>
            <w:tcW w:w="1200" w:type="dxa"/>
            <w:shd w:val="clear" w:color="auto" w:fill="auto"/>
            <w:noWrap/>
            <w:vAlign w:val="center"/>
            <w:hideMark/>
          </w:tcPr>
          <w:p w14:paraId="434D6368"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58</w:t>
            </w:r>
          </w:p>
        </w:tc>
        <w:tc>
          <w:tcPr>
            <w:tcW w:w="1200" w:type="dxa"/>
            <w:shd w:val="clear" w:color="auto" w:fill="auto"/>
            <w:noWrap/>
            <w:vAlign w:val="center"/>
            <w:hideMark/>
          </w:tcPr>
          <w:p w14:paraId="0AEB5EE8"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80</w:t>
            </w:r>
          </w:p>
        </w:tc>
        <w:tc>
          <w:tcPr>
            <w:tcW w:w="1200" w:type="dxa"/>
            <w:shd w:val="clear" w:color="auto" w:fill="auto"/>
            <w:noWrap/>
            <w:vAlign w:val="center"/>
            <w:hideMark/>
          </w:tcPr>
          <w:p w14:paraId="02A4A0C2"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92</w:t>
            </w:r>
          </w:p>
        </w:tc>
        <w:tc>
          <w:tcPr>
            <w:tcW w:w="1200" w:type="dxa"/>
            <w:shd w:val="clear" w:color="auto" w:fill="auto"/>
            <w:noWrap/>
            <w:vAlign w:val="center"/>
            <w:hideMark/>
          </w:tcPr>
          <w:p w14:paraId="00B7E7FB"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230</w:t>
            </w:r>
          </w:p>
        </w:tc>
      </w:tr>
      <w:tr w:rsidR="00941D0B" w:rsidRPr="00F12DD7" w14:paraId="5DECEAF9" w14:textId="77777777" w:rsidTr="009B20B1">
        <w:trPr>
          <w:trHeight w:val="300"/>
          <w:jc w:val="center"/>
        </w:trPr>
        <w:tc>
          <w:tcPr>
            <w:tcW w:w="1940" w:type="dxa"/>
            <w:shd w:val="clear" w:color="auto" w:fill="auto"/>
            <w:noWrap/>
            <w:vAlign w:val="center"/>
            <w:hideMark/>
          </w:tcPr>
          <w:p w14:paraId="21767F80"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Madre de dios</w:t>
            </w:r>
          </w:p>
        </w:tc>
        <w:tc>
          <w:tcPr>
            <w:tcW w:w="1200" w:type="dxa"/>
            <w:shd w:val="clear" w:color="auto" w:fill="auto"/>
            <w:noWrap/>
            <w:vAlign w:val="center"/>
            <w:hideMark/>
          </w:tcPr>
          <w:p w14:paraId="5A060DA1"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31</w:t>
            </w:r>
          </w:p>
        </w:tc>
        <w:tc>
          <w:tcPr>
            <w:tcW w:w="1200" w:type="dxa"/>
            <w:shd w:val="clear" w:color="auto" w:fill="auto"/>
            <w:noWrap/>
            <w:vAlign w:val="center"/>
            <w:hideMark/>
          </w:tcPr>
          <w:p w14:paraId="3545BD8E"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54</w:t>
            </w:r>
          </w:p>
        </w:tc>
        <w:tc>
          <w:tcPr>
            <w:tcW w:w="1200" w:type="dxa"/>
            <w:shd w:val="clear" w:color="auto" w:fill="auto"/>
            <w:noWrap/>
            <w:vAlign w:val="center"/>
            <w:hideMark/>
          </w:tcPr>
          <w:p w14:paraId="4F85CD7F"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73</w:t>
            </w:r>
          </w:p>
        </w:tc>
        <w:tc>
          <w:tcPr>
            <w:tcW w:w="1200" w:type="dxa"/>
            <w:shd w:val="clear" w:color="auto" w:fill="auto"/>
            <w:noWrap/>
            <w:vAlign w:val="center"/>
            <w:hideMark/>
          </w:tcPr>
          <w:p w14:paraId="5B2963F7"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158</w:t>
            </w:r>
          </w:p>
        </w:tc>
      </w:tr>
      <w:tr w:rsidR="00941D0B" w:rsidRPr="00F12DD7" w14:paraId="4DC0D8AF" w14:textId="77777777" w:rsidTr="009B20B1">
        <w:trPr>
          <w:trHeight w:val="300"/>
          <w:jc w:val="center"/>
        </w:trPr>
        <w:tc>
          <w:tcPr>
            <w:tcW w:w="1940" w:type="dxa"/>
            <w:shd w:val="clear" w:color="auto" w:fill="auto"/>
            <w:noWrap/>
            <w:vAlign w:val="center"/>
            <w:hideMark/>
          </w:tcPr>
          <w:p w14:paraId="64FF300A"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Cusco</w:t>
            </w:r>
          </w:p>
        </w:tc>
        <w:tc>
          <w:tcPr>
            <w:tcW w:w="1200" w:type="dxa"/>
            <w:shd w:val="clear" w:color="auto" w:fill="auto"/>
            <w:noWrap/>
            <w:vAlign w:val="center"/>
            <w:hideMark/>
          </w:tcPr>
          <w:p w14:paraId="2CE2EAD1"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28</w:t>
            </w:r>
          </w:p>
        </w:tc>
        <w:tc>
          <w:tcPr>
            <w:tcW w:w="1200" w:type="dxa"/>
            <w:shd w:val="clear" w:color="auto" w:fill="auto"/>
            <w:noWrap/>
            <w:vAlign w:val="center"/>
            <w:hideMark/>
          </w:tcPr>
          <w:p w14:paraId="18571F15"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14</w:t>
            </w:r>
          </w:p>
        </w:tc>
        <w:tc>
          <w:tcPr>
            <w:tcW w:w="1200" w:type="dxa"/>
            <w:shd w:val="clear" w:color="auto" w:fill="auto"/>
            <w:noWrap/>
            <w:vAlign w:val="center"/>
            <w:hideMark/>
          </w:tcPr>
          <w:p w14:paraId="61502339"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42</w:t>
            </w:r>
          </w:p>
        </w:tc>
        <w:tc>
          <w:tcPr>
            <w:tcW w:w="1200" w:type="dxa"/>
            <w:shd w:val="clear" w:color="auto" w:fill="auto"/>
            <w:noWrap/>
            <w:vAlign w:val="center"/>
            <w:hideMark/>
          </w:tcPr>
          <w:p w14:paraId="5A641D31"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84</w:t>
            </w:r>
          </w:p>
        </w:tc>
      </w:tr>
      <w:tr w:rsidR="00941D0B" w:rsidRPr="00F12DD7" w14:paraId="5498209A" w14:textId="77777777" w:rsidTr="009B20B1">
        <w:trPr>
          <w:trHeight w:val="300"/>
          <w:jc w:val="center"/>
        </w:trPr>
        <w:tc>
          <w:tcPr>
            <w:tcW w:w="1940" w:type="dxa"/>
            <w:shd w:val="clear" w:color="auto" w:fill="auto"/>
            <w:noWrap/>
            <w:vAlign w:val="center"/>
            <w:hideMark/>
          </w:tcPr>
          <w:p w14:paraId="7A45A363"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Piura</w:t>
            </w:r>
          </w:p>
        </w:tc>
        <w:tc>
          <w:tcPr>
            <w:tcW w:w="1200" w:type="dxa"/>
            <w:shd w:val="clear" w:color="auto" w:fill="auto"/>
            <w:noWrap/>
            <w:vAlign w:val="center"/>
            <w:hideMark/>
          </w:tcPr>
          <w:p w14:paraId="5C9A09CB"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55</w:t>
            </w:r>
          </w:p>
        </w:tc>
        <w:tc>
          <w:tcPr>
            <w:tcW w:w="1200" w:type="dxa"/>
            <w:shd w:val="clear" w:color="auto" w:fill="auto"/>
            <w:noWrap/>
            <w:vAlign w:val="center"/>
            <w:hideMark/>
          </w:tcPr>
          <w:p w14:paraId="1C76A244"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23</w:t>
            </w:r>
          </w:p>
        </w:tc>
        <w:tc>
          <w:tcPr>
            <w:tcW w:w="1200" w:type="dxa"/>
            <w:shd w:val="clear" w:color="auto" w:fill="auto"/>
            <w:noWrap/>
            <w:vAlign w:val="center"/>
            <w:hideMark/>
          </w:tcPr>
          <w:p w14:paraId="0E3BC54D"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30</w:t>
            </w:r>
          </w:p>
        </w:tc>
        <w:tc>
          <w:tcPr>
            <w:tcW w:w="1200" w:type="dxa"/>
            <w:shd w:val="clear" w:color="auto" w:fill="auto"/>
            <w:noWrap/>
            <w:vAlign w:val="center"/>
            <w:hideMark/>
          </w:tcPr>
          <w:p w14:paraId="260CD019"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108</w:t>
            </w:r>
          </w:p>
        </w:tc>
      </w:tr>
      <w:tr w:rsidR="00941D0B" w:rsidRPr="00F12DD7" w14:paraId="796A8071" w14:textId="77777777" w:rsidTr="009B20B1">
        <w:trPr>
          <w:trHeight w:val="300"/>
          <w:jc w:val="center"/>
        </w:trPr>
        <w:tc>
          <w:tcPr>
            <w:tcW w:w="1940" w:type="dxa"/>
            <w:shd w:val="clear" w:color="auto" w:fill="auto"/>
            <w:noWrap/>
            <w:vAlign w:val="center"/>
            <w:hideMark/>
          </w:tcPr>
          <w:p w14:paraId="6B27A5C2"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Puno</w:t>
            </w:r>
          </w:p>
        </w:tc>
        <w:tc>
          <w:tcPr>
            <w:tcW w:w="1200" w:type="dxa"/>
            <w:shd w:val="clear" w:color="auto" w:fill="auto"/>
            <w:noWrap/>
            <w:vAlign w:val="center"/>
            <w:hideMark/>
          </w:tcPr>
          <w:p w14:paraId="6B0F004E"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10</w:t>
            </w:r>
          </w:p>
        </w:tc>
        <w:tc>
          <w:tcPr>
            <w:tcW w:w="1200" w:type="dxa"/>
            <w:shd w:val="clear" w:color="auto" w:fill="auto"/>
            <w:noWrap/>
            <w:vAlign w:val="center"/>
            <w:hideMark/>
          </w:tcPr>
          <w:p w14:paraId="398BA1DA"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7</w:t>
            </w:r>
          </w:p>
        </w:tc>
        <w:tc>
          <w:tcPr>
            <w:tcW w:w="1200" w:type="dxa"/>
            <w:shd w:val="clear" w:color="auto" w:fill="auto"/>
            <w:noWrap/>
            <w:vAlign w:val="center"/>
            <w:hideMark/>
          </w:tcPr>
          <w:p w14:paraId="3CCD093A"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28</w:t>
            </w:r>
          </w:p>
        </w:tc>
        <w:tc>
          <w:tcPr>
            <w:tcW w:w="1200" w:type="dxa"/>
            <w:shd w:val="clear" w:color="auto" w:fill="auto"/>
            <w:noWrap/>
            <w:vAlign w:val="center"/>
            <w:hideMark/>
          </w:tcPr>
          <w:p w14:paraId="20E7D887"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45</w:t>
            </w:r>
          </w:p>
        </w:tc>
      </w:tr>
      <w:tr w:rsidR="00941D0B" w:rsidRPr="00F12DD7" w14:paraId="13A7D0AE" w14:textId="77777777" w:rsidTr="009B20B1">
        <w:trPr>
          <w:trHeight w:val="300"/>
          <w:jc w:val="center"/>
        </w:trPr>
        <w:tc>
          <w:tcPr>
            <w:tcW w:w="1940" w:type="dxa"/>
            <w:shd w:val="clear" w:color="auto" w:fill="auto"/>
            <w:noWrap/>
            <w:vAlign w:val="center"/>
            <w:hideMark/>
          </w:tcPr>
          <w:p w14:paraId="05CE613F"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Callao</w:t>
            </w:r>
          </w:p>
        </w:tc>
        <w:tc>
          <w:tcPr>
            <w:tcW w:w="1200" w:type="dxa"/>
            <w:shd w:val="clear" w:color="auto" w:fill="auto"/>
            <w:noWrap/>
            <w:vAlign w:val="center"/>
            <w:hideMark/>
          </w:tcPr>
          <w:p w14:paraId="59755A78"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12</w:t>
            </w:r>
          </w:p>
        </w:tc>
        <w:tc>
          <w:tcPr>
            <w:tcW w:w="1200" w:type="dxa"/>
            <w:shd w:val="clear" w:color="auto" w:fill="auto"/>
            <w:noWrap/>
            <w:vAlign w:val="center"/>
            <w:hideMark/>
          </w:tcPr>
          <w:p w14:paraId="061C8A5C"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10</w:t>
            </w:r>
          </w:p>
        </w:tc>
        <w:tc>
          <w:tcPr>
            <w:tcW w:w="1200" w:type="dxa"/>
            <w:shd w:val="clear" w:color="auto" w:fill="auto"/>
            <w:noWrap/>
            <w:vAlign w:val="center"/>
            <w:hideMark/>
          </w:tcPr>
          <w:p w14:paraId="0FF499F5"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77</w:t>
            </w:r>
          </w:p>
        </w:tc>
        <w:tc>
          <w:tcPr>
            <w:tcW w:w="1200" w:type="dxa"/>
            <w:shd w:val="clear" w:color="auto" w:fill="auto"/>
            <w:noWrap/>
            <w:vAlign w:val="center"/>
            <w:hideMark/>
          </w:tcPr>
          <w:p w14:paraId="35C2F7C3"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99</w:t>
            </w:r>
          </w:p>
        </w:tc>
      </w:tr>
      <w:tr w:rsidR="00941D0B" w:rsidRPr="00F12DD7" w14:paraId="2CF7846B" w14:textId="77777777" w:rsidTr="009B20B1">
        <w:trPr>
          <w:trHeight w:val="300"/>
          <w:jc w:val="center"/>
        </w:trPr>
        <w:tc>
          <w:tcPr>
            <w:tcW w:w="1940" w:type="dxa"/>
            <w:shd w:val="clear" w:color="auto" w:fill="auto"/>
            <w:noWrap/>
            <w:vAlign w:val="center"/>
            <w:hideMark/>
          </w:tcPr>
          <w:p w14:paraId="27FD58B6"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San Martín</w:t>
            </w:r>
          </w:p>
        </w:tc>
        <w:tc>
          <w:tcPr>
            <w:tcW w:w="1200" w:type="dxa"/>
            <w:shd w:val="clear" w:color="auto" w:fill="auto"/>
            <w:noWrap/>
            <w:vAlign w:val="center"/>
            <w:hideMark/>
          </w:tcPr>
          <w:p w14:paraId="3D410C1E"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17</w:t>
            </w:r>
          </w:p>
        </w:tc>
        <w:tc>
          <w:tcPr>
            <w:tcW w:w="1200" w:type="dxa"/>
            <w:shd w:val="clear" w:color="auto" w:fill="auto"/>
            <w:noWrap/>
            <w:vAlign w:val="center"/>
            <w:hideMark/>
          </w:tcPr>
          <w:p w14:paraId="037AB81D"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5</w:t>
            </w:r>
          </w:p>
        </w:tc>
        <w:tc>
          <w:tcPr>
            <w:tcW w:w="1200" w:type="dxa"/>
            <w:shd w:val="clear" w:color="auto" w:fill="auto"/>
            <w:noWrap/>
            <w:vAlign w:val="center"/>
            <w:hideMark/>
          </w:tcPr>
          <w:p w14:paraId="15F5E284"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13</w:t>
            </w:r>
          </w:p>
        </w:tc>
        <w:tc>
          <w:tcPr>
            <w:tcW w:w="1200" w:type="dxa"/>
            <w:shd w:val="clear" w:color="auto" w:fill="auto"/>
            <w:noWrap/>
            <w:vAlign w:val="center"/>
            <w:hideMark/>
          </w:tcPr>
          <w:p w14:paraId="14FF9B5A"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35</w:t>
            </w:r>
          </w:p>
        </w:tc>
      </w:tr>
      <w:tr w:rsidR="00941D0B" w:rsidRPr="00F12DD7" w14:paraId="70DABE5A" w14:textId="77777777" w:rsidTr="009B20B1">
        <w:trPr>
          <w:trHeight w:val="300"/>
          <w:jc w:val="center"/>
        </w:trPr>
        <w:tc>
          <w:tcPr>
            <w:tcW w:w="1940" w:type="dxa"/>
            <w:shd w:val="clear" w:color="auto" w:fill="auto"/>
            <w:noWrap/>
            <w:vAlign w:val="center"/>
            <w:hideMark/>
          </w:tcPr>
          <w:p w14:paraId="2E9FC39B"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Arequipa</w:t>
            </w:r>
          </w:p>
        </w:tc>
        <w:tc>
          <w:tcPr>
            <w:tcW w:w="1200" w:type="dxa"/>
            <w:shd w:val="clear" w:color="auto" w:fill="auto"/>
            <w:noWrap/>
            <w:vAlign w:val="center"/>
            <w:hideMark/>
          </w:tcPr>
          <w:p w14:paraId="421FD6C4"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15</w:t>
            </w:r>
          </w:p>
        </w:tc>
        <w:tc>
          <w:tcPr>
            <w:tcW w:w="1200" w:type="dxa"/>
            <w:shd w:val="clear" w:color="auto" w:fill="auto"/>
            <w:noWrap/>
            <w:vAlign w:val="center"/>
            <w:hideMark/>
          </w:tcPr>
          <w:p w14:paraId="5A7F05A7"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22</w:t>
            </w:r>
          </w:p>
        </w:tc>
        <w:tc>
          <w:tcPr>
            <w:tcW w:w="1200" w:type="dxa"/>
            <w:shd w:val="clear" w:color="auto" w:fill="auto"/>
            <w:noWrap/>
            <w:vAlign w:val="center"/>
            <w:hideMark/>
          </w:tcPr>
          <w:p w14:paraId="5608B973"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18</w:t>
            </w:r>
          </w:p>
        </w:tc>
        <w:tc>
          <w:tcPr>
            <w:tcW w:w="1200" w:type="dxa"/>
            <w:shd w:val="clear" w:color="auto" w:fill="auto"/>
            <w:noWrap/>
            <w:vAlign w:val="center"/>
            <w:hideMark/>
          </w:tcPr>
          <w:p w14:paraId="27BF4C31"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55</w:t>
            </w:r>
          </w:p>
        </w:tc>
      </w:tr>
      <w:tr w:rsidR="00941D0B" w:rsidRPr="00F12DD7" w14:paraId="7732EC7D" w14:textId="77777777" w:rsidTr="009B20B1">
        <w:trPr>
          <w:trHeight w:val="300"/>
          <w:jc w:val="center"/>
        </w:trPr>
        <w:tc>
          <w:tcPr>
            <w:tcW w:w="1940" w:type="dxa"/>
            <w:shd w:val="clear" w:color="auto" w:fill="auto"/>
            <w:noWrap/>
            <w:vAlign w:val="center"/>
            <w:hideMark/>
          </w:tcPr>
          <w:p w14:paraId="12C578A3"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Junín</w:t>
            </w:r>
          </w:p>
        </w:tc>
        <w:tc>
          <w:tcPr>
            <w:tcW w:w="1200" w:type="dxa"/>
            <w:shd w:val="clear" w:color="auto" w:fill="auto"/>
            <w:noWrap/>
            <w:vAlign w:val="center"/>
            <w:hideMark/>
          </w:tcPr>
          <w:p w14:paraId="3CB1B518"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19</w:t>
            </w:r>
          </w:p>
        </w:tc>
        <w:tc>
          <w:tcPr>
            <w:tcW w:w="1200" w:type="dxa"/>
            <w:shd w:val="clear" w:color="auto" w:fill="auto"/>
            <w:noWrap/>
            <w:vAlign w:val="center"/>
            <w:hideMark/>
          </w:tcPr>
          <w:p w14:paraId="087D362F"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26</w:t>
            </w:r>
          </w:p>
        </w:tc>
        <w:tc>
          <w:tcPr>
            <w:tcW w:w="1200" w:type="dxa"/>
            <w:shd w:val="clear" w:color="auto" w:fill="auto"/>
            <w:noWrap/>
            <w:vAlign w:val="center"/>
            <w:hideMark/>
          </w:tcPr>
          <w:p w14:paraId="46946218"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9</w:t>
            </w:r>
          </w:p>
        </w:tc>
        <w:tc>
          <w:tcPr>
            <w:tcW w:w="1200" w:type="dxa"/>
            <w:shd w:val="clear" w:color="auto" w:fill="auto"/>
            <w:noWrap/>
            <w:vAlign w:val="center"/>
            <w:hideMark/>
          </w:tcPr>
          <w:p w14:paraId="45841553"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54</w:t>
            </w:r>
          </w:p>
        </w:tc>
      </w:tr>
      <w:tr w:rsidR="00941D0B" w:rsidRPr="00F12DD7" w14:paraId="4923C71F" w14:textId="77777777" w:rsidTr="009B20B1">
        <w:trPr>
          <w:trHeight w:val="300"/>
          <w:jc w:val="center"/>
        </w:trPr>
        <w:tc>
          <w:tcPr>
            <w:tcW w:w="1940" w:type="dxa"/>
            <w:shd w:val="clear" w:color="auto" w:fill="auto"/>
            <w:noWrap/>
            <w:vAlign w:val="center"/>
            <w:hideMark/>
          </w:tcPr>
          <w:p w14:paraId="77A7615B"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Amazonas</w:t>
            </w:r>
          </w:p>
        </w:tc>
        <w:tc>
          <w:tcPr>
            <w:tcW w:w="1200" w:type="dxa"/>
            <w:shd w:val="clear" w:color="auto" w:fill="auto"/>
            <w:noWrap/>
            <w:vAlign w:val="center"/>
            <w:hideMark/>
          </w:tcPr>
          <w:p w14:paraId="6B4EDA44"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19</w:t>
            </w:r>
          </w:p>
        </w:tc>
        <w:tc>
          <w:tcPr>
            <w:tcW w:w="1200" w:type="dxa"/>
            <w:shd w:val="clear" w:color="auto" w:fill="auto"/>
            <w:noWrap/>
            <w:vAlign w:val="center"/>
            <w:hideMark/>
          </w:tcPr>
          <w:p w14:paraId="4B18466F"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2</w:t>
            </w:r>
          </w:p>
        </w:tc>
        <w:tc>
          <w:tcPr>
            <w:tcW w:w="1200" w:type="dxa"/>
            <w:shd w:val="clear" w:color="auto" w:fill="auto"/>
            <w:noWrap/>
            <w:vAlign w:val="center"/>
            <w:hideMark/>
          </w:tcPr>
          <w:p w14:paraId="7D52E12B"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0</w:t>
            </w:r>
          </w:p>
        </w:tc>
        <w:tc>
          <w:tcPr>
            <w:tcW w:w="1200" w:type="dxa"/>
            <w:shd w:val="clear" w:color="auto" w:fill="auto"/>
            <w:noWrap/>
            <w:vAlign w:val="center"/>
            <w:hideMark/>
          </w:tcPr>
          <w:p w14:paraId="6F952E72"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21</w:t>
            </w:r>
          </w:p>
        </w:tc>
      </w:tr>
      <w:tr w:rsidR="00941D0B" w:rsidRPr="00F12DD7" w14:paraId="0CFA24B9" w14:textId="77777777" w:rsidTr="009B20B1">
        <w:trPr>
          <w:trHeight w:val="300"/>
          <w:jc w:val="center"/>
        </w:trPr>
        <w:tc>
          <w:tcPr>
            <w:tcW w:w="1940" w:type="dxa"/>
            <w:shd w:val="clear" w:color="auto" w:fill="auto"/>
            <w:noWrap/>
            <w:vAlign w:val="center"/>
            <w:hideMark/>
          </w:tcPr>
          <w:p w14:paraId="7C9AC5E7"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Tumbes</w:t>
            </w:r>
          </w:p>
        </w:tc>
        <w:tc>
          <w:tcPr>
            <w:tcW w:w="1200" w:type="dxa"/>
            <w:shd w:val="clear" w:color="auto" w:fill="auto"/>
            <w:noWrap/>
            <w:vAlign w:val="center"/>
            <w:hideMark/>
          </w:tcPr>
          <w:p w14:paraId="58A7205C"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9</w:t>
            </w:r>
          </w:p>
        </w:tc>
        <w:tc>
          <w:tcPr>
            <w:tcW w:w="1200" w:type="dxa"/>
            <w:shd w:val="clear" w:color="auto" w:fill="auto"/>
            <w:noWrap/>
            <w:vAlign w:val="center"/>
            <w:hideMark/>
          </w:tcPr>
          <w:p w14:paraId="1E914390"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17</w:t>
            </w:r>
          </w:p>
        </w:tc>
        <w:tc>
          <w:tcPr>
            <w:tcW w:w="1200" w:type="dxa"/>
            <w:shd w:val="clear" w:color="auto" w:fill="auto"/>
            <w:noWrap/>
            <w:vAlign w:val="center"/>
            <w:hideMark/>
          </w:tcPr>
          <w:p w14:paraId="45D9B27F"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23</w:t>
            </w:r>
          </w:p>
        </w:tc>
        <w:tc>
          <w:tcPr>
            <w:tcW w:w="1200" w:type="dxa"/>
            <w:shd w:val="clear" w:color="auto" w:fill="auto"/>
            <w:noWrap/>
            <w:vAlign w:val="center"/>
            <w:hideMark/>
          </w:tcPr>
          <w:p w14:paraId="4BA17B0B"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49</w:t>
            </w:r>
          </w:p>
        </w:tc>
      </w:tr>
      <w:tr w:rsidR="00941D0B" w:rsidRPr="00F12DD7" w14:paraId="322A8671" w14:textId="77777777" w:rsidTr="009B20B1">
        <w:trPr>
          <w:trHeight w:val="300"/>
          <w:jc w:val="center"/>
        </w:trPr>
        <w:tc>
          <w:tcPr>
            <w:tcW w:w="1940" w:type="dxa"/>
            <w:shd w:val="clear" w:color="auto" w:fill="auto"/>
            <w:noWrap/>
            <w:vAlign w:val="center"/>
            <w:hideMark/>
          </w:tcPr>
          <w:p w14:paraId="735F8ADF"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Ica</w:t>
            </w:r>
          </w:p>
        </w:tc>
        <w:tc>
          <w:tcPr>
            <w:tcW w:w="1200" w:type="dxa"/>
            <w:shd w:val="clear" w:color="auto" w:fill="auto"/>
            <w:noWrap/>
            <w:vAlign w:val="center"/>
            <w:hideMark/>
          </w:tcPr>
          <w:p w14:paraId="335F79A9"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8</w:t>
            </w:r>
          </w:p>
        </w:tc>
        <w:tc>
          <w:tcPr>
            <w:tcW w:w="1200" w:type="dxa"/>
            <w:shd w:val="clear" w:color="auto" w:fill="auto"/>
            <w:noWrap/>
            <w:vAlign w:val="center"/>
            <w:hideMark/>
          </w:tcPr>
          <w:p w14:paraId="70CB0A8E"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12</w:t>
            </w:r>
          </w:p>
        </w:tc>
        <w:tc>
          <w:tcPr>
            <w:tcW w:w="1200" w:type="dxa"/>
            <w:shd w:val="clear" w:color="auto" w:fill="auto"/>
            <w:noWrap/>
            <w:vAlign w:val="center"/>
            <w:hideMark/>
          </w:tcPr>
          <w:p w14:paraId="3860D256"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14</w:t>
            </w:r>
          </w:p>
        </w:tc>
        <w:tc>
          <w:tcPr>
            <w:tcW w:w="1200" w:type="dxa"/>
            <w:shd w:val="clear" w:color="auto" w:fill="auto"/>
            <w:noWrap/>
            <w:vAlign w:val="center"/>
            <w:hideMark/>
          </w:tcPr>
          <w:p w14:paraId="757204AE"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34</w:t>
            </w:r>
          </w:p>
        </w:tc>
      </w:tr>
      <w:tr w:rsidR="00941D0B" w:rsidRPr="00F12DD7" w14:paraId="42D1257A" w14:textId="77777777" w:rsidTr="009B20B1">
        <w:trPr>
          <w:trHeight w:val="300"/>
          <w:jc w:val="center"/>
        </w:trPr>
        <w:tc>
          <w:tcPr>
            <w:tcW w:w="1940" w:type="dxa"/>
            <w:shd w:val="clear" w:color="auto" w:fill="auto"/>
            <w:noWrap/>
            <w:vAlign w:val="center"/>
            <w:hideMark/>
          </w:tcPr>
          <w:p w14:paraId="24746103"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Huánuco</w:t>
            </w:r>
          </w:p>
        </w:tc>
        <w:tc>
          <w:tcPr>
            <w:tcW w:w="1200" w:type="dxa"/>
            <w:shd w:val="clear" w:color="auto" w:fill="auto"/>
            <w:noWrap/>
            <w:vAlign w:val="center"/>
            <w:hideMark/>
          </w:tcPr>
          <w:p w14:paraId="1FBA8044"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12</w:t>
            </w:r>
          </w:p>
        </w:tc>
        <w:tc>
          <w:tcPr>
            <w:tcW w:w="1200" w:type="dxa"/>
            <w:shd w:val="clear" w:color="auto" w:fill="auto"/>
            <w:noWrap/>
            <w:vAlign w:val="center"/>
            <w:hideMark/>
          </w:tcPr>
          <w:p w14:paraId="50D771D1"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7</w:t>
            </w:r>
          </w:p>
        </w:tc>
        <w:tc>
          <w:tcPr>
            <w:tcW w:w="1200" w:type="dxa"/>
            <w:shd w:val="clear" w:color="auto" w:fill="auto"/>
            <w:noWrap/>
            <w:vAlign w:val="center"/>
            <w:hideMark/>
          </w:tcPr>
          <w:p w14:paraId="743632D8"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15</w:t>
            </w:r>
          </w:p>
        </w:tc>
        <w:tc>
          <w:tcPr>
            <w:tcW w:w="1200" w:type="dxa"/>
            <w:shd w:val="clear" w:color="auto" w:fill="auto"/>
            <w:noWrap/>
            <w:vAlign w:val="center"/>
            <w:hideMark/>
          </w:tcPr>
          <w:p w14:paraId="5E497317"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34</w:t>
            </w:r>
          </w:p>
        </w:tc>
      </w:tr>
      <w:tr w:rsidR="00941D0B" w:rsidRPr="00F12DD7" w14:paraId="35E3FE05" w14:textId="77777777" w:rsidTr="009B20B1">
        <w:trPr>
          <w:trHeight w:val="300"/>
          <w:jc w:val="center"/>
        </w:trPr>
        <w:tc>
          <w:tcPr>
            <w:tcW w:w="1940" w:type="dxa"/>
            <w:shd w:val="clear" w:color="auto" w:fill="auto"/>
            <w:noWrap/>
            <w:vAlign w:val="center"/>
            <w:hideMark/>
          </w:tcPr>
          <w:p w14:paraId="6C979747"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Moquegua</w:t>
            </w:r>
          </w:p>
        </w:tc>
        <w:tc>
          <w:tcPr>
            <w:tcW w:w="1200" w:type="dxa"/>
            <w:shd w:val="clear" w:color="auto" w:fill="auto"/>
            <w:noWrap/>
            <w:vAlign w:val="center"/>
            <w:hideMark/>
          </w:tcPr>
          <w:p w14:paraId="0E937675"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6</w:t>
            </w:r>
          </w:p>
        </w:tc>
        <w:tc>
          <w:tcPr>
            <w:tcW w:w="1200" w:type="dxa"/>
            <w:shd w:val="clear" w:color="auto" w:fill="auto"/>
            <w:noWrap/>
            <w:vAlign w:val="center"/>
            <w:hideMark/>
          </w:tcPr>
          <w:p w14:paraId="4A341D20"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7</w:t>
            </w:r>
          </w:p>
        </w:tc>
        <w:tc>
          <w:tcPr>
            <w:tcW w:w="1200" w:type="dxa"/>
            <w:shd w:val="clear" w:color="auto" w:fill="auto"/>
            <w:noWrap/>
            <w:vAlign w:val="center"/>
            <w:hideMark/>
          </w:tcPr>
          <w:p w14:paraId="4C4E3E6C"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7</w:t>
            </w:r>
          </w:p>
        </w:tc>
        <w:tc>
          <w:tcPr>
            <w:tcW w:w="1200" w:type="dxa"/>
            <w:shd w:val="clear" w:color="auto" w:fill="auto"/>
            <w:noWrap/>
            <w:vAlign w:val="center"/>
            <w:hideMark/>
          </w:tcPr>
          <w:p w14:paraId="70BDA15A"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20</w:t>
            </w:r>
          </w:p>
        </w:tc>
      </w:tr>
      <w:tr w:rsidR="00941D0B" w:rsidRPr="00F12DD7" w14:paraId="48E11E04" w14:textId="77777777" w:rsidTr="009B20B1">
        <w:trPr>
          <w:trHeight w:val="300"/>
          <w:jc w:val="center"/>
        </w:trPr>
        <w:tc>
          <w:tcPr>
            <w:tcW w:w="1940" w:type="dxa"/>
            <w:shd w:val="clear" w:color="auto" w:fill="auto"/>
            <w:noWrap/>
            <w:vAlign w:val="center"/>
            <w:hideMark/>
          </w:tcPr>
          <w:p w14:paraId="0694D744"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Ayacucho</w:t>
            </w:r>
          </w:p>
        </w:tc>
        <w:tc>
          <w:tcPr>
            <w:tcW w:w="1200" w:type="dxa"/>
            <w:shd w:val="clear" w:color="auto" w:fill="auto"/>
            <w:noWrap/>
            <w:vAlign w:val="center"/>
            <w:hideMark/>
          </w:tcPr>
          <w:p w14:paraId="17131031"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13</w:t>
            </w:r>
          </w:p>
        </w:tc>
        <w:tc>
          <w:tcPr>
            <w:tcW w:w="1200" w:type="dxa"/>
            <w:shd w:val="clear" w:color="auto" w:fill="auto"/>
            <w:noWrap/>
            <w:vAlign w:val="center"/>
            <w:hideMark/>
          </w:tcPr>
          <w:p w14:paraId="5160DC06"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15</w:t>
            </w:r>
          </w:p>
        </w:tc>
        <w:tc>
          <w:tcPr>
            <w:tcW w:w="1200" w:type="dxa"/>
            <w:shd w:val="clear" w:color="auto" w:fill="auto"/>
            <w:noWrap/>
            <w:vAlign w:val="center"/>
            <w:hideMark/>
          </w:tcPr>
          <w:p w14:paraId="0BE5C32D"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6</w:t>
            </w:r>
          </w:p>
        </w:tc>
        <w:tc>
          <w:tcPr>
            <w:tcW w:w="1200" w:type="dxa"/>
            <w:shd w:val="clear" w:color="auto" w:fill="auto"/>
            <w:noWrap/>
            <w:vAlign w:val="center"/>
            <w:hideMark/>
          </w:tcPr>
          <w:p w14:paraId="087D4588"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34</w:t>
            </w:r>
          </w:p>
        </w:tc>
      </w:tr>
      <w:tr w:rsidR="00941D0B" w:rsidRPr="00F12DD7" w14:paraId="037E8B1A" w14:textId="77777777" w:rsidTr="009B20B1">
        <w:trPr>
          <w:trHeight w:val="300"/>
          <w:jc w:val="center"/>
        </w:trPr>
        <w:tc>
          <w:tcPr>
            <w:tcW w:w="1940" w:type="dxa"/>
            <w:shd w:val="clear" w:color="auto" w:fill="auto"/>
            <w:noWrap/>
            <w:vAlign w:val="center"/>
            <w:hideMark/>
          </w:tcPr>
          <w:p w14:paraId="7F494E59"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La libertad</w:t>
            </w:r>
          </w:p>
        </w:tc>
        <w:tc>
          <w:tcPr>
            <w:tcW w:w="1200" w:type="dxa"/>
            <w:shd w:val="clear" w:color="auto" w:fill="auto"/>
            <w:noWrap/>
            <w:vAlign w:val="center"/>
            <w:hideMark/>
          </w:tcPr>
          <w:p w14:paraId="3A4FB6CD"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6</w:t>
            </w:r>
          </w:p>
        </w:tc>
        <w:tc>
          <w:tcPr>
            <w:tcW w:w="1200" w:type="dxa"/>
            <w:shd w:val="clear" w:color="auto" w:fill="auto"/>
            <w:noWrap/>
            <w:vAlign w:val="center"/>
            <w:hideMark/>
          </w:tcPr>
          <w:p w14:paraId="1F24A3BA"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8</w:t>
            </w:r>
          </w:p>
        </w:tc>
        <w:tc>
          <w:tcPr>
            <w:tcW w:w="1200" w:type="dxa"/>
            <w:shd w:val="clear" w:color="auto" w:fill="auto"/>
            <w:noWrap/>
            <w:vAlign w:val="center"/>
            <w:hideMark/>
          </w:tcPr>
          <w:p w14:paraId="5BA9D476"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16</w:t>
            </w:r>
          </w:p>
        </w:tc>
        <w:tc>
          <w:tcPr>
            <w:tcW w:w="1200" w:type="dxa"/>
            <w:shd w:val="clear" w:color="auto" w:fill="auto"/>
            <w:noWrap/>
            <w:vAlign w:val="center"/>
            <w:hideMark/>
          </w:tcPr>
          <w:p w14:paraId="1D488E0F"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30</w:t>
            </w:r>
          </w:p>
        </w:tc>
      </w:tr>
      <w:tr w:rsidR="00941D0B" w:rsidRPr="00F12DD7" w14:paraId="42E9BBF2" w14:textId="77777777" w:rsidTr="009B20B1">
        <w:trPr>
          <w:trHeight w:val="300"/>
          <w:jc w:val="center"/>
        </w:trPr>
        <w:tc>
          <w:tcPr>
            <w:tcW w:w="1940" w:type="dxa"/>
            <w:shd w:val="clear" w:color="auto" w:fill="auto"/>
            <w:noWrap/>
            <w:vAlign w:val="center"/>
            <w:hideMark/>
          </w:tcPr>
          <w:p w14:paraId="28AB1A05"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Lambayeque</w:t>
            </w:r>
          </w:p>
        </w:tc>
        <w:tc>
          <w:tcPr>
            <w:tcW w:w="1200" w:type="dxa"/>
            <w:shd w:val="clear" w:color="auto" w:fill="auto"/>
            <w:noWrap/>
            <w:vAlign w:val="center"/>
            <w:hideMark/>
          </w:tcPr>
          <w:p w14:paraId="471206C9"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11</w:t>
            </w:r>
          </w:p>
        </w:tc>
        <w:tc>
          <w:tcPr>
            <w:tcW w:w="1200" w:type="dxa"/>
            <w:shd w:val="clear" w:color="auto" w:fill="auto"/>
            <w:noWrap/>
            <w:vAlign w:val="center"/>
            <w:hideMark/>
          </w:tcPr>
          <w:p w14:paraId="199B261D"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8</w:t>
            </w:r>
          </w:p>
        </w:tc>
        <w:tc>
          <w:tcPr>
            <w:tcW w:w="1200" w:type="dxa"/>
            <w:shd w:val="clear" w:color="auto" w:fill="auto"/>
            <w:noWrap/>
            <w:vAlign w:val="center"/>
            <w:hideMark/>
          </w:tcPr>
          <w:p w14:paraId="7011D8E2"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20</w:t>
            </w:r>
          </w:p>
        </w:tc>
        <w:tc>
          <w:tcPr>
            <w:tcW w:w="1200" w:type="dxa"/>
            <w:shd w:val="clear" w:color="auto" w:fill="auto"/>
            <w:noWrap/>
            <w:vAlign w:val="center"/>
            <w:hideMark/>
          </w:tcPr>
          <w:p w14:paraId="77BA58B3"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39</w:t>
            </w:r>
          </w:p>
        </w:tc>
      </w:tr>
      <w:tr w:rsidR="00941D0B" w:rsidRPr="00F12DD7" w14:paraId="774BF467" w14:textId="77777777" w:rsidTr="009B20B1">
        <w:trPr>
          <w:trHeight w:val="300"/>
          <w:jc w:val="center"/>
        </w:trPr>
        <w:tc>
          <w:tcPr>
            <w:tcW w:w="1940" w:type="dxa"/>
            <w:shd w:val="clear" w:color="auto" w:fill="auto"/>
            <w:noWrap/>
            <w:vAlign w:val="center"/>
            <w:hideMark/>
          </w:tcPr>
          <w:p w14:paraId="1BDC0291"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Tacna</w:t>
            </w:r>
          </w:p>
        </w:tc>
        <w:tc>
          <w:tcPr>
            <w:tcW w:w="1200" w:type="dxa"/>
            <w:shd w:val="clear" w:color="auto" w:fill="auto"/>
            <w:noWrap/>
            <w:vAlign w:val="center"/>
            <w:hideMark/>
          </w:tcPr>
          <w:p w14:paraId="625B2B5F"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6</w:t>
            </w:r>
          </w:p>
        </w:tc>
        <w:tc>
          <w:tcPr>
            <w:tcW w:w="1200" w:type="dxa"/>
            <w:shd w:val="clear" w:color="auto" w:fill="auto"/>
            <w:noWrap/>
            <w:vAlign w:val="center"/>
            <w:hideMark/>
          </w:tcPr>
          <w:p w14:paraId="5E9BCC47"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3</w:t>
            </w:r>
          </w:p>
        </w:tc>
        <w:tc>
          <w:tcPr>
            <w:tcW w:w="1200" w:type="dxa"/>
            <w:shd w:val="clear" w:color="auto" w:fill="auto"/>
            <w:noWrap/>
            <w:vAlign w:val="center"/>
            <w:hideMark/>
          </w:tcPr>
          <w:p w14:paraId="19F8A7CC"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13</w:t>
            </w:r>
          </w:p>
        </w:tc>
        <w:tc>
          <w:tcPr>
            <w:tcW w:w="1200" w:type="dxa"/>
            <w:shd w:val="clear" w:color="auto" w:fill="auto"/>
            <w:noWrap/>
            <w:vAlign w:val="center"/>
            <w:hideMark/>
          </w:tcPr>
          <w:p w14:paraId="7349F514"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22</w:t>
            </w:r>
          </w:p>
        </w:tc>
      </w:tr>
      <w:tr w:rsidR="00941D0B" w:rsidRPr="00F12DD7" w14:paraId="7CE5EC35" w14:textId="77777777" w:rsidTr="009B20B1">
        <w:trPr>
          <w:trHeight w:val="300"/>
          <w:jc w:val="center"/>
        </w:trPr>
        <w:tc>
          <w:tcPr>
            <w:tcW w:w="1940" w:type="dxa"/>
            <w:shd w:val="clear" w:color="auto" w:fill="auto"/>
            <w:noWrap/>
            <w:vAlign w:val="center"/>
            <w:hideMark/>
          </w:tcPr>
          <w:p w14:paraId="37EC023D"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Ancash</w:t>
            </w:r>
          </w:p>
        </w:tc>
        <w:tc>
          <w:tcPr>
            <w:tcW w:w="1200" w:type="dxa"/>
            <w:shd w:val="clear" w:color="auto" w:fill="auto"/>
            <w:noWrap/>
            <w:vAlign w:val="center"/>
            <w:hideMark/>
          </w:tcPr>
          <w:p w14:paraId="741EAA82"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7</w:t>
            </w:r>
          </w:p>
        </w:tc>
        <w:tc>
          <w:tcPr>
            <w:tcW w:w="1200" w:type="dxa"/>
            <w:shd w:val="clear" w:color="auto" w:fill="auto"/>
            <w:noWrap/>
            <w:vAlign w:val="center"/>
            <w:hideMark/>
          </w:tcPr>
          <w:p w14:paraId="578040F3"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8</w:t>
            </w:r>
          </w:p>
        </w:tc>
        <w:tc>
          <w:tcPr>
            <w:tcW w:w="1200" w:type="dxa"/>
            <w:shd w:val="clear" w:color="auto" w:fill="auto"/>
            <w:noWrap/>
            <w:vAlign w:val="center"/>
            <w:hideMark/>
          </w:tcPr>
          <w:p w14:paraId="6E4890B4"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9</w:t>
            </w:r>
          </w:p>
        </w:tc>
        <w:tc>
          <w:tcPr>
            <w:tcW w:w="1200" w:type="dxa"/>
            <w:shd w:val="clear" w:color="auto" w:fill="auto"/>
            <w:noWrap/>
            <w:vAlign w:val="center"/>
            <w:hideMark/>
          </w:tcPr>
          <w:p w14:paraId="70E42ED7"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24</w:t>
            </w:r>
          </w:p>
        </w:tc>
      </w:tr>
      <w:tr w:rsidR="00941D0B" w:rsidRPr="00F12DD7" w14:paraId="284167B2" w14:textId="77777777" w:rsidTr="009B20B1">
        <w:trPr>
          <w:trHeight w:val="300"/>
          <w:jc w:val="center"/>
        </w:trPr>
        <w:tc>
          <w:tcPr>
            <w:tcW w:w="1940" w:type="dxa"/>
            <w:shd w:val="clear" w:color="auto" w:fill="auto"/>
            <w:noWrap/>
            <w:vAlign w:val="center"/>
            <w:hideMark/>
          </w:tcPr>
          <w:p w14:paraId="1BA3A212"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Ucayali</w:t>
            </w:r>
          </w:p>
        </w:tc>
        <w:tc>
          <w:tcPr>
            <w:tcW w:w="1200" w:type="dxa"/>
            <w:shd w:val="clear" w:color="auto" w:fill="auto"/>
            <w:noWrap/>
            <w:vAlign w:val="center"/>
            <w:hideMark/>
          </w:tcPr>
          <w:p w14:paraId="6F8D46E8"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7</w:t>
            </w:r>
          </w:p>
        </w:tc>
        <w:tc>
          <w:tcPr>
            <w:tcW w:w="1200" w:type="dxa"/>
            <w:shd w:val="clear" w:color="auto" w:fill="auto"/>
            <w:noWrap/>
            <w:vAlign w:val="center"/>
            <w:hideMark/>
          </w:tcPr>
          <w:p w14:paraId="19E61F3B"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4</w:t>
            </w:r>
          </w:p>
        </w:tc>
        <w:tc>
          <w:tcPr>
            <w:tcW w:w="1200" w:type="dxa"/>
            <w:shd w:val="clear" w:color="auto" w:fill="auto"/>
            <w:noWrap/>
            <w:vAlign w:val="center"/>
            <w:hideMark/>
          </w:tcPr>
          <w:p w14:paraId="2C48D21B"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5</w:t>
            </w:r>
          </w:p>
        </w:tc>
        <w:tc>
          <w:tcPr>
            <w:tcW w:w="1200" w:type="dxa"/>
            <w:shd w:val="clear" w:color="auto" w:fill="auto"/>
            <w:noWrap/>
            <w:vAlign w:val="center"/>
            <w:hideMark/>
          </w:tcPr>
          <w:p w14:paraId="00B12E14"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16</w:t>
            </w:r>
          </w:p>
        </w:tc>
      </w:tr>
      <w:tr w:rsidR="00941D0B" w:rsidRPr="00F12DD7" w14:paraId="1547BC16" w14:textId="77777777" w:rsidTr="009B20B1">
        <w:trPr>
          <w:trHeight w:val="300"/>
          <w:jc w:val="center"/>
        </w:trPr>
        <w:tc>
          <w:tcPr>
            <w:tcW w:w="1940" w:type="dxa"/>
            <w:shd w:val="clear" w:color="auto" w:fill="auto"/>
            <w:noWrap/>
            <w:vAlign w:val="center"/>
            <w:hideMark/>
          </w:tcPr>
          <w:p w14:paraId="7033D481"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Apurímac</w:t>
            </w:r>
          </w:p>
        </w:tc>
        <w:tc>
          <w:tcPr>
            <w:tcW w:w="1200" w:type="dxa"/>
            <w:shd w:val="clear" w:color="auto" w:fill="auto"/>
            <w:noWrap/>
            <w:vAlign w:val="center"/>
            <w:hideMark/>
          </w:tcPr>
          <w:p w14:paraId="0F6C5117"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3</w:t>
            </w:r>
          </w:p>
        </w:tc>
        <w:tc>
          <w:tcPr>
            <w:tcW w:w="1200" w:type="dxa"/>
            <w:shd w:val="clear" w:color="auto" w:fill="auto"/>
            <w:noWrap/>
            <w:vAlign w:val="center"/>
            <w:hideMark/>
          </w:tcPr>
          <w:p w14:paraId="496F90BC"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3</w:t>
            </w:r>
          </w:p>
        </w:tc>
        <w:tc>
          <w:tcPr>
            <w:tcW w:w="1200" w:type="dxa"/>
            <w:shd w:val="clear" w:color="auto" w:fill="auto"/>
            <w:noWrap/>
            <w:vAlign w:val="center"/>
            <w:hideMark/>
          </w:tcPr>
          <w:p w14:paraId="58104AAC"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2</w:t>
            </w:r>
          </w:p>
        </w:tc>
        <w:tc>
          <w:tcPr>
            <w:tcW w:w="1200" w:type="dxa"/>
            <w:shd w:val="clear" w:color="auto" w:fill="auto"/>
            <w:noWrap/>
            <w:vAlign w:val="center"/>
            <w:hideMark/>
          </w:tcPr>
          <w:p w14:paraId="040D822D"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8</w:t>
            </w:r>
          </w:p>
        </w:tc>
      </w:tr>
      <w:tr w:rsidR="00941D0B" w:rsidRPr="00F12DD7" w14:paraId="3F3CC1C6" w14:textId="77777777" w:rsidTr="009B20B1">
        <w:trPr>
          <w:trHeight w:val="300"/>
          <w:jc w:val="center"/>
        </w:trPr>
        <w:tc>
          <w:tcPr>
            <w:tcW w:w="1940" w:type="dxa"/>
            <w:shd w:val="clear" w:color="auto" w:fill="auto"/>
            <w:noWrap/>
            <w:vAlign w:val="center"/>
            <w:hideMark/>
          </w:tcPr>
          <w:p w14:paraId="7C075342"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Cajamarca</w:t>
            </w:r>
          </w:p>
        </w:tc>
        <w:tc>
          <w:tcPr>
            <w:tcW w:w="1200" w:type="dxa"/>
            <w:shd w:val="clear" w:color="auto" w:fill="auto"/>
            <w:noWrap/>
            <w:vAlign w:val="center"/>
            <w:hideMark/>
          </w:tcPr>
          <w:p w14:paraId="4011FED1"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3</w:t>
            </w:r>
          </w:p>
        </w:tc>
        <w:tc>
          <w:tcPr>
            <w:tcW w:w="1200" w:type="dxa"/>
            <w:shd w:val="clear" w:color="auto" w:fill="auto"/>
            <w:noWrap/>
            <w:vAlign w:val="center"/>
            <w:hideMark/>
          </w:tcPr>
          <w:p w14:paraId="0D696AE0"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5</w:t>
            </w:r>
          </w:p>
        </w:tc>
        <w:tc>
          <w:tcPr>
            <w:tcW w:w="1200" w:type="dxa"/>
            <w:shd w:val="clear" w:color="auto" w:fill="auto"/>
            <w:noWrap/>
            <w:vAlign w:val="center"/>
            <w:hideMark/>
          </w:tcPr>
          <w:p w14:paraId="2035C9C6"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3</w:t>
            </w:r>
          </w:p>
        </w:tc>
        <w:tc>
          <w:tcPr>
            <w:tcW w:w="1200" w:type="dxa"/>
            <w:shd w:val="clear" w:color="auto" w:fill="auto"/>
            <w:noWrap/>
            <w:vAlign w:val="center"/>
            <w:hideMark/>
          </w:tcPr>
          <w:p w14:paraId="4A8A85D3"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11</w:t>
            </w:r>
          </w:p>
        </w:tc>
      </w:tr>
      <w:tr w:rsidR="00941D0B" w:rsidRPr="00F12DD7" w14:paraId="4D95C5A4" w14:textId="77777777" w:rsidTr="009B20B1">
        <w:trPr>
          <w:trHeight w:val="300"/>
          <w:jc w:val="center"/>
        </w:trPr>
        <w:tc>
          <w:tcPr>
            <w:tcW w:w="1940" w:type="dxa"/>
            <w:shd w:val="clear" w:color="auto" w:fill="auto"/>
            <w:noWrap/>
            <w:vAlign w:val="center"/>
            <w:hideMark/>
          </w:tcPr>
          <w:p w14:paraId="18E2A5C5"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Pasco</w:t>
            </w:r>
          </w:p>
        </w:tc>
        <w:tc>
          <w:tcPr>
            <w:tcW w:w="1200" w:type="dxa"/>
            <w:shd w:val="clear" w:color="auto" w:fill="auto"/>
            <w:noWrap/>
            <w:vAlign w:val="center"/>
            <w:hideMark/>
          </w:tcPr>
          <w:p w14:paraId="49FE2C11"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 </w:t>
            </w:r>
          </w:p>
        </w:tc>
        <w:tc>
          <w:tcPr>
            <w:tcW w:w="1200" w:type="dxa"/>
            <w:shd w:val="clear" w:color="auto" w:fill="auto"/>
            <w:noWrap/>
            <w:vAlign w:val="center"/>
            <w:hideMark/>
          </w:tcPr>
          <w:p w14:paraId="36ED562D"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5</w:t>
            </w:r>
          </w:p>
        </w:tc>
        <w:tc>
          <w:tcPr>
            <w:tcW w:w="1200" w:type="dxa"/>
            <w:shd w:val="clear" w:color="auto" w:fill="auto"/>
            <w:noWrap/>
            <w:vAlign w:val="center"/>
            <w:hideMark/>
          </w:tcPr>
          <w:p w14:paraId="4A0FD98F"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w:t>
            </w:r>
          </w:p>
        </w:tc>
        <w:tc>
          <w:tcPr>
            <w:tcW w:w="1200" w:type="dxa"/>
            <w:shd w:val="clear" w:color="auto" w:fill="auto"/>
            <w:noWrap/>
            <w:vAlign w:val="center"/>
            <w:hideMark/>
          </w:tcPr>
          <w:p w14:paraId="5D1A1B4A"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6</w:t>
            </w:r>
          </w:p>
        </w:tc>
      </w:tr>
      <w:tr w:rsidR="00941D0B" w:rsidRPr="00F12DD7" w14:paraId="5C03C78E" w14:textId="77777777" w:rsidTr="009B20B1">
        <w:trPr>
          <w:trHeight w:val="300"/>
          <w:jc w:val="center"/>
        </w:trPr>
        <w:tc>
          <w:tcPr>
            <w:tcW w:w="1940" w:type="dxa"/>
            <w:shd w:val="clear" w:color="auto" w:fill="auto"/>
            <w:noWrap/>
            <w:vAlign w:val="center"/>
            <w:hideMark/>
          </w:tcPr>
          <w:p w14:paraId="05CC03AA" w14:textId="77777777" w:rsidR="00941D0B" w:rsidRPr="00F12DD7" w:rsidRDefault="00941D0B" w:rsidP="009B20B1">
            <w:pP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Huancavelica</w:t>
            </w:r>
          </w:p>
        </w:tc>
        <w:tc>
          <w:tcPr>
            <w:tcW w:w="1200" w:type="dxa"/>
            <w:shd w:val="clear" w:color="auto" w:fill="auto"/>
            <w:noWrap/>
            <w:vAlign w:val="center"/>
            <w:hideMark/>
          </w:tcPr>
          <w:p w14:paraId="7EB5577D"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w:t>
            </w:r>
          </w:p>
        </w:tc>
        <w:tc>
          <w:tcPr>
            <w:tcW w:w="1200" w:type="dxa"/>
            <w:shd w:val="clear" w:color="auto" w:fill="auto"/>
            <w:noWrap/>
            <w:vAlign w:val="center"/>
            <w:hideMark/>
          </w:tcPr>
          <w:p w14:paraId="0DEA423C"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2</w:t>
            </w:r>
          </w:p>
        </w:tc>
        <w:tc>
          <w:tcPr>
            <w:tcW w:w="1200" w:type="dxa"/>
            <w:shd w:val="clear" w:color="auto" w:fill="auto"/>
            <w:noWrap/>
            <w:vAlign w:val="center"/>
            <w:hideMark/>
          </w:tcPr>
          <w:p w14:paraId="6EFBB9F5" w14:textId="77777777" w:rsidR="00941D0B" w:rsidRPr="00F12DD7" w:rsidRDefault="00941D0B" w:rsidP="009B20B1">
            <w:pPr>
              <w:jc w:val="center"/>
              <w:rPr>
                <w:rFonts w:ascii="Times New Roman" w:eastAsia="Times New Roman" w:hAnsi="Times New Roman" w:cs="Times New Roman"/>
                <w:sz w:val="18"/>
                <w:szCs w:val="18"/>
                <w:lang w:eastAsia="es-PE"/>
              </w:rPr>
            </w:pPr>
            <w:r w:rsidRPr="00F12DD7">
              <w:rPr>
                <w:rFonts w:ascii="Times New Roman" w:eastAsia="Times New Roman" w:hAnsi="Times New Roman" w:cs="Times New Roman"/>
                <w:sz w:val="18"/>
                <w:szCs w:val="18"/>
                <w:lang w:eastAsia="es-PE"/>
              </w:rPr>
              <w:t>1</w:t>
            </w:r>
          </w:p>
        </w:tc>
        <w:tc>
          <w:tcPr>
            <w:tcW w:w="1200" w:type="dxa"/>
            <w:shd w:val="clear" w:color="auto" w:fill="auto"/>
            <w:noWrap/>
            <w:vAlign w:val="center"/>
            <w:hideMark/>
          </w:tcPr>
          <w:p w14:paraId="4A19D4C1" w14:textId="77777777" w:rsidR="00941D0B" w:rsidRPr="00F12DD7" w:rsidRDefault="00941D0B" w:rsidP="009B20B1">
            <w:pPr>
              <w:jc w:val="center"/>
              <w:rPr>
                <w:rFonts w:ascii="Times New Roman" w:eastAsia="Times New Roman" w:hAnsi="Times New Roman" w:cs="Times New Roman"/>
                <w:bCs/>
                <w:sz w:val="18"/>
                <w:szCs w:val="18"/>
                <w:lang w:eastAsia="es-PE"/>
              </w:rPr>
            </w:pPr>
            <w:r w:rsidRPr="00F12DD7">
              <w:rPr>
                <w:rFonts w:ascii="Times New Roman" w:eastAsia="Times New Roman" w:hAnsi="Times New Roman" w:cs="Times New Roman"/>
                <w:bCs/>
                <w:sz w:val="18"/>
                <w:szCs w:val="18"/>
                <w:lang w:eastAsia="es-PE"/>
              </w:rPr>
              <w:t>4</w:t>
            </w:r>
          </w:p>
        </w:tc>
      </w:tr>
      <w:tr w:rsidR="00941D0B" w:rsidRPr="00F12DD7" w14:paraId="3573FC22" w14:textId="77777777" w:rsidTr="009B20B1">
        <w:trPr>
          <w:trHeight w:val="300"/>
          <w:jc w:val="center"/>
        </w:trPr>
        <w:tc>
          <w:tcPr>
            <w:tcW w:w="1940" w:type="dxa"/>
            <w:shd w:val="clear" w:color="auto" w:fill="auto"/>
            <w:noWrap/>
            <w:vAlign w:val="bottom"/>
            <w:hideMark/>
          </w:tcPr>
          <w:p w14:paraId="180B6B74" w14:textId="77777777" w:rsidR="00941D0B" w:rsidRPr="00F12DD7" w:rsidRDefault="00941D0B" w:rsidP="009B20B1">
            <w:pPr>
              <w:rPr>
                <w:rFonts w:ascii="Times New Roman" w:eastAsia="Times New Roman" w:hAnsi="Times New Roman" w:cs="Times New Roman"/>
                <w:b/>
                <w:sz w:val="18"/>
                <w:szCs w:val="18"/>
                <w:lang w:eastAsia="es-PE"/>
              </w:rPr>
            </w:pPr>
            <w:r w:rsidRPr="00F12DD7">
              <w:rPr>
                <w:rFonts w:ascii="Times New Roman" w:eastAsia="Times New Roman" w:hAnsi="Times New Roman" w:cs="Times New Roman"/>
                <w:sz w:val="18"/>
                <w:szCs w:val="18"/>
                <w:lang w:eastAsia="es-PE"/>
              </w:rPr>
              <w:t> </w:t>
            </w:r>
            <w:r w:rsidRPr="00F12DD7">
              <w:rPr>
                <w:rFonts w:ascii="Times New Roman" w:eastAsia="Times New Roman" w:hAnsi="Times New Roman" w:cs="Times New Roman"/>
                <w:b/>
                <w:sz w:val="18"/>
                <w:szCs w:val="18"/>
                <w:lang w:eastAsia="es-PE"/>
              </w:rPr>
              <w:t>Total</w:t>
            </w:r>
          </w:p>
        </w:tc>
        <w:tc>
          <w:tcPr>
            <w:tcW w:w="1200" w:type="dxa"/>
            <w:shd w:val="clear" w:color="auto" w:fill="auto"/>
            <w:noWrap/>
            <w:vAlign w:val="center"/>
            <w:hideMark/>
          </w:tcPr>
          <w:p w14:paraId="092604F4" w14:textId="77777777" w:rsidR="00941D0B" w:rsidRPr="00F12DD7" w:rsidRDefault="00941D0B" w:rsidP="009B20B1">
            <w:pPr>
              <w:jc w:val="center"/>
              <w:rPr>
                <w:rFonts w:ascii="Times New Roman" w:eastAsia="Times New Roman" w:hAnsi="Times New Roman" w:cs="Times New Roman"/>
                <w:b/>
                <w:bCs/>
                <w:sz w:val="18"/>
                <w:szCs w:val="18"/>
                <w:lang w:eastAsia="es-PE"/>
              </w:rPr>
            </w:pPr>
            <w:r w:rsidRPr="00F12DD7">
              <w:rPr>
                <w:rFonts w:ascii="Times New Roman" w:eastAsia="Times New Roman" w:hAnsi="Times New Roman" w:cs="Times New Roman"/>
                <w:b/>
                <w:bCs/>
                <w:sz w:val="18"/>
                <w:szCs w:val="18"/>
                <w:lang w:eastAsia="es-PE"/>
              </w:rPr>
              <w:t>458</w:t>
            </w:r>
          </w:p>
        </w:tc>
        <w:tc>
          <w:tcPr>
            <w:tcW w:w="1200" w:type="dxa"/>
            <w:shd w:val="clear" w:color="auto" w:fill="auto"/>
            <w:noWrap/>
            <w:vAlign w:val="center"/>
            <w:hideMark/>
          </w:tcPr>
          <w:p w14:paraId="1298C6E1" w14:textId="77777777" w:rsidR="00941D0B" w:rsidRPr="00F12DD7" w:rsidRDefault="00941D0B" w:rsidP="009B20B1">
            <w:pPr>
              <w:jc w:val="center"/>
              <w:rPr>
                <w:rFonts w:ascii="Times New Roman" w:eastAsia="Times New Roman" w:hAnsi="Times New Roman" w:cs="Times New Roman"/>
                <w:b/>
                <w:bCs/>
                <w:sz w:val="18"/>
                <w:szCs w:val="18"/>
                <w:lang w:eastAsia="es-PE"/>
              </w:rPr>
            </w:pPr>
            <w:r w:rsidRPr="00F12DD7">
              <w:rPr>
                <w:rFonts w:ascii="Times New Roman" w:eastAsia="Times New Roman" w:hAnsi="Times New Roman" w:cs="Times New Roman"/>
                <w:b/>
                <w:bCs/>
                <w:sz w:val="18"/>
                <w:szCs w:val="18"/>
                <w:lang w:eastAsia="es-PE"/>
              </w:rPr>
              <w:t>501</w:t>
            </w:r>
          </w:p>
        </w:tc>
        <w:tc>
          <w:tcPr>
            <w:tcW w:w="1200" w:type="dxa"/>
            <w:shd w:val="clear" w:color="auto" w:fill="auto"/>
            <w:noWrap/>
            <w:vAlign w:val="center"/>
            <w:hideMark/>
          </w:tcPr>
          <w:p w14:paraId="0A126F19" w14:textId="77777777" w:rsidR="00941D0B" w:rsidRPr="00F12DD7" w:rsidRDefault="00941D0B" w:rsidP="009B20B1">
            <w:pPr>
              <w:jc w:val="center"/>
              <w:rPr>
                <w:rFonts w:ascii="Times New Roman" w:eastAsia="Times New Roman" w:hAnsi="Times New Roman" w:cs="Times New Roman"/>
                <w:b/>
                <w:bCs/>
                <w:sz w:val="18"/>
                <w:szCs w:val="18"/>
                <w:lang w:eastAsia="es-PE"/>
              </w:rPr>
            </w:pPr>
            <w:r w:rsidRPr="00F12DD7">
              <w:rPr>
                <w:rFonts w:ascii="Times New Roman" w:eastAsia="Times New Roman" w:hAnsi="Times New Roman" w:cs="Times New Roman"/>
                <w:b/>
                <w:bCs/>
                <w:sz w:val="18"/>
                <w:szCs w:val="18"/>
                <w:lang w:eastAsia="es-PE"/>
              </w:rPr>
              <w:t>889</w:t>
            </w:r>
          </w:p>
        </w:tc>
        <w:tc>
          <w:tcPr>
            <w:tcW w:w="1200" w:type="dxa"/>
            <w:shd w:val="clear" w:color="auto" w:fill="auto"/>
            <w:noWrap/>
            <w:vAlign w:val="center"/>
            <w:hideMark/>
          </w:tcPr>
          <w:p w14:paraId="003CBEE5" w14:textId="77777777" w:rsidR="00941D0B" w:rsidRPr="00F12DD7" w:rsidRDefault="00941D0B" w:rsidP="009B20B1">
            <w:pPr>
              <w:jc w:val="center"/>
              <w:rPr>
                <w:rFonts w:ascii="Times New Roman" w:eastAsia="Times New Roman" w:hAnsi="Times New Roman" w:cs="Times New Roman"/>
                <w:b/>
                <w:bCs/>
                <w:sz w:val="18"/>
                <w:szCs w:val="18"/>
                <w:lang w:eastAsia="es-PE"/>
              </w:rPr>
            </w:pPr>
            <w:r w:rsidRPr="00F12DD7">
              <w:rPr>
                <w:rFonts w:ascii="Times New Roman" w:eastAsia="Times New Roman" w:hAnsi="Times New Roman" w:cs="Times New Roman"/>
                <w:b/>
                <w:bCs/>
                <w:sz w:val="18"/>
                <w:szCs w:val="18"/>
                <w:lang w:eastAsia="es-PE"/>
              </w:rPr>
              <w:t>1848</w:t>
            </w:r>
          </w:p>
        </w:tc>
      </w:tr>
    </w:tbl>
    <w:p w14:paraId="07E3EBB9" w14:textId="77777777" w:rsidR="00766585" w:rsidRPr="00F12DD7" w:rsidRDefault="00766585" w:rsidP="00766585">
      <w:pPr>
        <w:jc w:val="center"/>
        <w:rPr>
          <w:rFonts w:ascii="Times New Roman" w:hAnsi="Times New Roman" w:cs="Times New Roman"/>
          <w:sz w:val="21"/>
          <w:szCs w:val="21"/>
        </w:rPr>
      </w:pPr>
      <w:r w:rsidRPr="009F4DC4">
        <w:rPr>
          <w:rFonts w:ascii="Times New Roman" w:hAnsi="Times New Roman" w:cs="Times New Roman"/>
          <w:b/>
          <w:sz w:val="21"/>
          <w:szCs w:val="21"/>
        </w:rPr>
        <w:t>Fuente:</w:t>
      </w:r>
      <w:r>
        <w:rPr>
          <w:rFonts w:ascii="Times New Roman" w:hAnsi="Times New Roman" w:cs="Times New Roman"/>
          <w:sz w:val="21"/>
          <w:szCs w:val="21"/>
        </w:rPr>
        <w:t xml:space="preserve"> Ministerio del Interior. Oficio N° 001784-2016/IN/DGSD (fecha: 03.11.2016)</w:t>
      </w:r>
    </w:p>
    <w:p w14:paraId="3D9C6CE2" w14:textId="77777777" w:rsidR="009B20B1" w:rsidRPr="00F12DD7" w:rsidRDefault="009B20B1" w:rsidP="00941D0B">
      <w:pPr>
        <w:jc w:val="center"/>
        <w:rPr>
          <w:rFonts w:ascii="Times New Roman" w:hAnsi="Times New Roman" w:cs="Times New Roman"/>
          <w:sz w:val="21"/>
          <w:szCs w:val="21"/>
          <w:u w:val="single"/>
        </w:rPr>
      </w:pPr>
    </w:p>
    <w:p w14:paraId="3509FBBC" w14:textId="77777777" w:rsidR="009B20B1" w:rsidRPr="00F12DD7" w:rsidRDefault="009B20B1">
      <w:pPr>
        <w:rPr>
          <w:rFonts w:ascii="Times New Roman" w:hAnsi="Times New Roman" w:cs="Times New Roman"/>
          <w:sz w:val="21"/>
          <w:szCs w:val="21"/>
          <w:u w:val="single"/>
        </w:rPr>
      </w:pPr>
      <w:r w:rsidRPr="00F12DD7">
        <w:rPr>
          <w:rFonts w:ascii="Times New Roman" w:hAnsi="Times New Roman" w:cs="Times New Roman"/>
          <w:sz w:val="21"/>
          <w:szCs w:val="21"/>
          <w:u w:val="single"/>
        </w:rPr>
        <w:br w:type="page"/>
      </w:r>
    </w:p>
    <w:p w14:paraId="562806B9" w14:textId="43B2B15C" w:rsidR="00941D0B" w:rsidRPr="00F12DD7" w:rsidRDefault="00941D0B" w:rsidP="00941D0B">
      <w:pPr>
        <w:jc w:val="center"/>
        <w:rPr>
          <w:rFonts w:ascii="Times New Roman" w:hAnsi="Times New Roman" w:cs="Times New Roman"/>
          <w:b/>
          <w:color w:val="2F5496" w:themeColor="accent5" w:themeShade="BF"/>
          <w:sz w:val="21"/>
          <w:szCs w:val="21"/>
          <w:u w:val="single"/>
        </w:rPr>
      </w:pPr>
      <w:r w:rsidRPr="00F12DD7">
        <w:rPr>
          <w:rFonts w:ascii="Times New Roman" w:hAnsi="Times New Roman" w:cs="Times New Roman"/>
          <w:b/>
          <w:color w:val="2F5496" w:themeColor="accent5" w:themeShade="BF"/>
          <w:sz w:val="21"/>
          <w:szCs w:val="21"/>
          <w:u w:val="single"/>
        </w:rPr>
        <w:lastRenderedPageBreak/>
        <w:t xml:space="preserve">Tabla N° </w:t>
      </w:r>
      <w:r w:rsidR="00766585">
        <w:rPr>
          <w:rFonts w:ascii="Times New Roman" w:hAnsi="Times New Roman" w:cs="Times New Roman"/>
          <w:b/>
          <w:color w:val="2F5496" w:themeColor="accent5" w:themeShade="BF"/>
          <w:sz w:val="21"/>
          <w:szCs w:val="21"/>
          <w:u w:val="single"/>
        </w:rPr>
        <w:t>6</w:t>
      </w:r>
      <w:r w:rsidRPr="00F12DD7">
        <w:rPr>
          <w:rFonts w:ascii="Times New Roman" w:hAnsi="Times New Roman" w:cs="Times New Roman"/>
          <w:b/>
          <w:color w:val="2F5496" w:themeColor="accent5" w:themeShade="BF"/>
          <w:sz w:val="21"/>
          <w:szCs w:val="21"/>
        </w:rPr>
        <w:t xml:space="preserve">: </w:t>
      </w:r>
      <w:r w:rsidRPr="00F12DD7">
        <w:rPr>
          <w:rFonts w:ascii="Times New Roman" w:hAnsi="Times New Roman" w:cs="Times New Roman"/>
          <w:b/>
          <w:color w:val="2F5496" w:themeColor="accent5" w:themeShade="BF"/>
          <w:sz w:val="21"/>
          <w:szCs w:val="21"/>
          <w:u w:val="single"/>
        </w:rPr>
        <w:t>Procesos judiciales en desarrollo y cantidad de sentencias por el delito de trata de personas</w:t>
      </w:r>
    </w:p>
    <w:p w14:paraId="5896DC65" w14:textId="77777777" w:rsidR="00941D0B" w:rsidRPr="00F12DD7" w:rsidRDefault="00941D0B" w:rsidP="00941D0B">
      <w:pPr>
        <w:jc w:val="center"/>
        <w:rPr>
          <w:rFonts w:ascii="Times New Roman" w:hAnsi="Times New Roman" w:cs="Times New Roman"/>
        </w:rPr>
      </w:pPr>
    </w:p>
    <w:tbl>
      <w:tblPr>
        <w:tblStyle w:val="Tablaconcuadrcula"/>
        <w:tblW w:w="0" w:type="auto"/>
        <w:tblLook w:val="04A0" w:firstRow="1" w:lastRow="0" w:firstColumn="1" w:lastColumn="0" w:noHBand="0" w:noVBand="1"/>
      </w:tblPr>
      <w:tblGrid>
        <w:gridCol w:w="5382"/>
        <w:gridCol w:w="3112"/>
      </w:tblGrid>
      <w:tr w:rsidR="00941D0B" w:rsidRPr="00F12DD7" w14:paraId="38A2BAD8" w14:textId="77777777" w:rsidTr="00084423">
        <w:tc>
          <w:tcPr>
            <w:tcW w:w="5382" w:type="dxa"/>
            <w:shd w:val="clear" w:color="auto" w:fill="DBDBDB" w:themeFill="accent3" w:themeFillTint="66"/>
          </w:tcPr>
          <w:p w14:paraId="2E91EBD4" w14:textId="77777777" w:rsidR="00941D0B" w:rsidRPr="00F12DD7" w:rsidRDefault="00941D0B" w:rsidP="009B20B1">
            <w:pPr>
              <w:pStyle w:val="Ttulo1"/>
              <w:jc w:val="center"/>
              <w:outlineLvl w:val="0"/>
              <w:rPr>
                <w:rFonts w:ascii="Times New Roman" w:hAnsi="Times New Roman" w:cs="Times New Roman"/>
                <w:b/>
                <w:color w:val="auto"/>
                <w:sz w:val="21"/>
                <w:szCs w:val="21"/>
              </w:rPr>
            </w:pPr>
            <w:r w:rsidRPr="00F12DD7">
              <w:rPr>
                <w:rFonts w:ascii="Times New Roman" w:hAnsi="Times New Roman" w:cs="Times New Roman"/>
                <w:b/>
                <w:color w:val="auto"/>
                <w:sz w:val="21"/>
                <w:szCs w:val="21"/>
              </w:rPr>
              <w:t>Estado del Proceso</w:t>
            </w:r>
          </w:p>
        </w:tc>
        <w:tc>
          <w:tcPr>
            <w:tcW w:w="3112" w:type="dxa"/>
            <w:shd w:val="clear" w:color="auto" w:fill="DBDBDB" w:themeFill="accent3" w:themeFillTint="66"/>
          </w:tcPr>
          <w:p w14:paraId="2F10F564" w14:textId="77777777" w:rsidR="00941D0B" w:rsidRPr="00F12DD7" w:rsidRDefault="00941D0B" w:rsidP="009B20B1">
            <w:pPr>
              <w:pStyle w:val="Ttulo1"/>
              <w:jc w:val="center"/>
              <w:outlineLvl w:val="0"/>
              <w:rPr>
                <w:rFonts w:ascii="Times New Roman" w:hAnsi="Times New Roman" w:cs="Times New Roman"/>
                <w:b/>
                <w:color w:val="auto"/>
                <w:sz w:val="21"/>
                <w:szCs w:val="21"/>
              </w:rPr>
            </w:pPr>
            <w:r w:rsidRPr="00F12DD7">
              <w:rPr>
                <w:rFonts w:ascii="Times New Roman" w:hAnsi="Times New Roman" w:cs="Times New Roman"/>
                <w:b/>
                <w:color w:val="auto"/>
                <w:sz w:val="21"/>
                <w:szCs w:val="21"/>
              </w:rPr>
              <w:t>N° de Expedientes</w:t>
            </w:r>
          </w:p>
        </w:tc>
      </w:tr>
      <w:tr w:rsidR="00941D0B" w:rsidRPr="00F12DD7" w14:paraId="27379ACC" w14:textId="77777777" w:rsidTr="00084423">
        <w:tc>
          <w:tcPr>
            <w:tcW w:w="5382" w:type="dxa"/>
          </w:tcPr>
          <w:p w14:paraId="55E6CF2D" w14:textId="77777777" w:rsidR="00941D0B" w:rsidRPr="00F12DD7" w:rsidRDefault="00941D0B" w:rsidP="009B20B1">
            <w:pPr>
              <w:pStyle w:val="Ttulo1"/>
              <w:jc w:val="center"/>
              <w:outlineLvl w:val="0"/>
              <w:rPr>
                <w:rFonts w:ascii="Times New Roman" w:hAnsi="Times New Roman" w:cs="Times New Roman"/>
                <w:color w:val="auto"/>
                <w:sz w:val="21"/>
                <w:szCs w:val="21"/>
              </w:rPr>
            </w:pPr>
            <w:r w:rsidRPr="00F12DD7">
              <w:rPr>
                <w:rFonts w:ascii="Times New Roman" w:hAnsi="Times New Roman" w:cs="Times New Roman"/>
                <w:color w:val="auto"/>
                <w:sz w:val="21"/>
                <w:szCs w:val="21"/>
              </w:rPr>
              <w:t>Sobreseimientos</w:t>
            </w:r>
          </w:p>
        </w:tc>
        <w:tc>
          <w:tcPr>
            <w:tcW w:w="3112" w:type="dxa"/>
          </w:tcPr>
          <w:p w14:paraId="12A6E1F8" w14:textId="77777777" w:rsidR="00941D0B" w:rsidRPr="00F12DD7" w:rsidRDefault="00941D0B" w:rsidP="009B20B1">
            <w:pPr>
              <w:pStyle w:val="Ttulo1"/>
              <w:jc w:val="center"/>
              <w:outlineLvl w:val="0"/>
              <w:rPr>
                <w:rFonts w:ascii="Times New Roman" w:hAnsi="Times New Roman" w:cs="Times New Roman"/>
                <w:color w:val="auto"/>
                <w:sz w:val="21"/>
                <w:szCs w:val="21"/>
              </w:rPr>
            </w:pPr>
            <w:r w:rsidRPr="00F12DD7">
              <w:rPr>
                <w:rFonts w:ascii="Times New Roman" w:hAnsi="Times New Roman" w:cs="Times New Roman"/>
                <w:color w:val="auto"/>
                <w:sz w:val="21"/>
                <w:szCs w:val="21"/>
              </w:rPr>
              <w:t>27</w:t>
            </w:r>
          </w:p>
        </w:tc>
      </w:tr>
      <w:tr w:rsidR="00941D0B" w:rsidRPr="00F12DD7" w14:paraId="5340410F" w14:textId="77777777" w:rsidTr="00084423">
        <w:tc>
          <w:tcPr>
            <w:tcW w:w="5382" w:type="dxa"/>
          </w:tcPr>
          <w:p w14:paraId="1B3A4453" w14:textId="77777777" w:rsidR="00941D0B" w:rsidRPr="00F12DD7" w:rsidRDefault="00941D0B" w:rsidP="009B20B1">
            <w:pPr>
              <w:pStyle w:val="Ttulo1"/>
              <w:jc w:val="center"/>
              <w:outlineLvl w:val="0"/>
              <w:rPr>
                <w:rFonts w:ascii="Times New Roman" w:hAnsi="Times New Roman" w:cs="Times New Roman"/>
                <w:color w:val="auto"/>
                <w:sz w:val="21"/>
                <w:szCs w:val="21"/>
              </w:rPr>
            </w:pPr>
            <w:r w:rsidRPr="00F12DD7">
              <w:rPr>
                <w:rFonts w:ascii="Times New Roman" w:hAnsi="Times New Roman" w:cs="Times New Roman"/>
                <w:color w:val="auto"/>
                <w:sz w:val="21"/>
                <w:szCs w:val="21"/>
              </w:rPr>
              <w:t>En Proceso</w:t>
            </w:r>
          </w:p>
        </w:tc>
        <w:tc>
          <w:tcPr>
            <w:tcW w:w="3112" w:type="dxa"/>
          </w:tcPr>
          <w:p w14:paraId="255BF12E" w14:textId="77777777" w:rsidR="00941D0B" w:rsidRPr="00F12DD7" w:rsidRDefault="00941D0B" w:rsidP="009B20B1">
            <w:pPr>
              <w:pStyle w:val="Ttulo1"/>
              <w:jc w:val="center"/>
              <w:outlineLvl w:val="0"/>
              <w:rPr>
                <w:rFonts w:ascii="Times New Roman" w:hAnsi="Times New Roman" w:cs="Times New Roman"/>
                <w:color w:val="auto"/>
                <w:sz w:val="21"/>
                <w:szCs w:val="21"/>
              </w:rPr>
            </w:pPr>
            <w:r w:rsidRPr="00F12DD7">
              <w:rPr>
                <w:rFonts w:ascii="Times New Roman" w:hAnsi="Times New Roman" w:cs="Times New Roman"/>
                <w:color w:val="auto"/>
                <w:sz w:val="21"/>
                <w:szCs w:val="21"/>
              </w:rPr>
              <w:t>227</w:t>
            </w:r>
          </w:p>
        </w:tc>
      </w:tr>
      <w:tr w:rsidR="00941D0B" w:rsidRPr="00F12DD7" w14:paraId="44F000F7" w14:textId="77777777" w:rsidTr="00084423">
        <w:tc>
          <w:tcPr>
            <w:tcW w:w="5382" w:type="dxa"/>
          </w:tcPr>
          <w:p w14:paraId="630CC400" w14:textId="77777777" w:rsidR="00941D0B" w:rsidRPr="00F12DD7" w:rsidRDefault="00941D0B" w:rsidP="009B20B1">
            <w:pPr>
              <w:pStyle w:val="Ttulo1"/>
              <w:jc w:val="center"/>
              <w:outlineLvl w:val="0"/>
              <w:rPr>
                <w:rFonts w:ascii="Times New Roman" w:hAnsi="Times New Roman" w:cs="Times New Roman"/>
                <w:color w:val="auto"/>
                <w:sz w:val="21"/>
                <w:szCs w:val="21"/>
              </w:rPr>
            </w:pPr>
            <w:r w:rsidRPr="00F12DD7">
              <w:rPr>
                <w:rFonts w:ascii="Times New Roman" w:hAnsi="Times New Roman" w:cs="Times New Roman"/>
                <w:color w:val="auto"/>
                <w:sz w:val="21"/>
                <w:szCs w:val="21"/>
              </w:rPr>
              <w:t>Sentencias Condenatorias (en Salas de Cortes Superiores de Justicia)</w:t>
            </w:r>
          </w:p>
        </w:tc>
        <w:tc>
          <w:tcPr>
            <w:tcW w:w="3112" w:type="dxa"/>
          </w:tcPr>
          <w:p w14:paraId="7BC80EE2" w14:textId="77777777" w:rsidR="00941D0B" w:rsidRPr="00F12DD7" w:rsidRDefault="00941D0B" w:rsidP="009B20B1">
            <w:pPr>
              <w:pStyle w:val="Ttulo1"/>
              <w:jc w:val="center"/>
              <w:outlineLvl w:val="0"/>
              <w:rPr>
                <w:rFonts w:ascii="Times New Roman" w:hAnsi="Times New Roman" w:cs="Times New Roman"/>
                <w:color w:val="auto"/>
                <w:sz w:val="21"/>
                <w:szCs w:val="21"/>
              </w:rPr>
            </w:pPr>
            <w:r w:rsidRPr="00F12DD7">
              <w:rPr>
                <w:rFonts w:ascii="Times New Roman" w:hAnsi="Times New Roman" w:cs="Times New Roman"/>
                <w:color w:val="auto"/>
                <w:sz w:val="21"/>
                <w:szCs w:val="21"/>
              </w:rPr>
              <w:t>42</w:t>
            </w:r>
          </w:p>
        </w:tc>
      </w:tr>
      <w:tr w:rsidR="00941D0B" w:rsidRPr="00F12DD7" w14:paraId="5764E364" w14:textId="77777777" w:rsidTr="00084423">
        <w:tc>
          <w:tcPr>
            <w:tcW w:w="5382" w:type="dxa"/>
          </w:tcPr>
          <w:p w14:paraId="4661F027" w14:textId="77777777" w:rsidR="00941D0B" w:rsidRPr="00F12DD7" w:rsidRDefault="00941D0B" w:rsidP="009B20B1">
            <w:pPr>
              <w:pStyle w:val="Ttulo1"/>
              <w:jc w:val="center"/>
              <w:outlineLvl w:val="0"/>
              <w:rPr>
                <w:rFonts w:ascii="Times New Roman" w:hAnsi="Times New Roman" w:cs="Times New Roman"/>
                <w:color w:val="auto"/>
                <w:sz w:val="21"/>
                <w:szCs w:val="21"/>
              </w:rPr>
            </w:pPr>
            <w:r w:rsidRPr="00F12DD7">
              <w:rPr>
                <w:rFonts w:ascii="Times New Roman" w:hAnsi="Times New Roman" w:cs="Times New Roman"/>
                <w:color w:val="auto"/>
                <w:sz w:val="21"/>
                <w:szCs w:val="21"/>
              </w:rPr>
              <w:t>Sentencias Absolutorias (en Salas de Cortes Superiores de Justicia)</w:t>
            </w:r>
          </w:p>
        </w:tc>
        <w:tc>
          <w:tcPr>
            <w:tcW w:w="3112" w:type="dxa"/>
          </w:tcPr>
          <w:p w14:paraId="3646DBA4" w14:textId="77777777" w:rsidR="00941D0B" w:rsidRPr="00F12DD7" w:rsidRDefault="00941D0B" w:rsidP="009B20B1">
            <w:pPr>
              <w:pStyle w:val="Ttulo1"/>
              <w:jc w:val="center"/>
              <w:outlineLvl w:val="0"/>
              <w:rPr>
                <w:rFonts w:ascii="Times New Roman" w:hAnsi="Times New Roman" w:cs="Times New Roman"/>
                <w:color w:val="auto"/>
                <w:sz w:val="21"/>
                <w:szCs w:val="21"/>
              </w:rPr>
            </w:pPr>
            <w:r w:rsidRPr="00F12DD7">
              <w:rPr>
                <w:rFonts w:ascii="Times New Roman" w:hAnsi="Times New Roman" w:cs="Times New Roman"/>
                <w:color w:val="auto"/>
                <w:sz w:val="21"/>
                <w:szCs w:val="21"/>
              </w:rPr>
              <w:t>11</w:t>
            </w:r>
          </w:p>
        </w:tc>
      </w:tr>
      <w:tr w:rsidR="00941D0B" w:rsidRPr="00F12DD7" w14:paraId="32FA1DF8" w14:textId="77777777" w:rsidTr="00084423">
        <w:tc>
          <w:tcPr>
            <w:tcW w:w="5382" w:type="dxa"/>
          </w:tcPr>
          <w:p w14:paraId="547451BD" w14:textId="2FEB1B6E" w:rsidR="00941D0B" w:rsidRPr="00F12DD7" w:rsidRDefault="00941D0B" w:rsidP="009B20B1">
            <w:pPr>
              <w:pStyle w:val="Ttulo1"/>
              <w:jc w:val="center"/>
              <w:outlineLvl w:val="0"/>
              <w:rPr>
                <w:rFonts w:ascii="Times New Roman" w:hAnsi="Times New Roman" w:cs="Times New Roman"/>
                <w:b/>
                <w:color w:val="auto"/>
                <w:sz w:val="21"/>
                <w:szCs w:val="21"/>
              </w:rPr>
            </w:pPr>
            <w:r w:rsidRPr="00F12DD7">
              <w:rPr>
                <w:rFonts w:ascii="Times New Roman" w:hAnsi="Times New Roman" w:cs="Times New Roman"/>
                <w:b/>
                <w:color w:val="auto"/>
                <w:sz w:val="21"/>
                <w:szCs w:val="21"/>
              </w:rPr>
              <w:t xml:space="preserve">TOTAL DE INFORMACIÓN RECOGIDA EN </w:t>
            </w:r>
            <w:r w:rsidR="00084423" w:rsidRPr="00F12DD7">
              <w:rPr>
                <w:rFonts w:ascii="Times New Roman" w:hAnsi="Times New Roman" w:cs="Times New Roman"/>
                <w:b/>
                <w:color w:val="auto"/>
                <w:sz w:val="21"/>
                <w:szCs w:val="21"/>
              </w:rPr>
              <w:t>28 DISTRITOS</w:t>
            </w:r>
            <w:r w:rsidRPr="00F12DD7">
              <w:rPr>
                <w:rFonts w:ascii="Times New Roman" w:hAnsi="Times New Roman" w:cs="Times New Roman"/>
                <w:b/>
                <w:color w:val="auto"/>
                <w:sz w:val="21"/>
                <w:szCs w:val="21"/>
              </w:rPr>
              <w:t xml:space="preserve"> JUDICIALES</w:t>
            </w:r>
          </w:p>
        </w:tc>
        <w:tc>
          <w:tcPr>
            <w:tcW w:w="3112" w:type="dxa"/>
          </w:tcPr>
          <w:p w14:paraId="0D709468" w14:textId="77777777" w:rsidR="00941D0B" w:rsidRPr="00F12DD7" w:rsidRDefault="00941D0B" w:rsidP="009B20B1">
            <w:pPr>
              <w:pStyle w:val="Ttulo1"/>
              <w:jc w:val="center"/>
              <w:outlineLvl w:val="0"/>
              <w:rPr>
                <w:rFonts w:ascii="Times New Roman" w:hAnsi="Times New Roman" w:cs="Times New Roman"/>
                <w:b/>
                <w:color w:val="auto"/>
                <w:sz w:val="21"/>
                <w:szCs w:val="21"/>
              </w:rPr>
            </w:pPr>
            <w:r w:rsidRPr="00F12DD7">
              <w:rPr>
                <w:rFonts w:ascii="Times New Roman" w:hAnsi="Times New Roman" w:cs="Times New Roman"/>
                <w:b/>
                <w:color w:val="auto"/>
                <w:sz w:val="21"/>
                <w:szCs w:val="21"/>
              </w:rPr>
              <w:t>307</w:t>
            </w:r>
          </w:p>
        </w:tc>
      </w:tr>
      <w:tr w:rsidR="00F921DD" w:rsidRPr="00F12DD7" w14:paraId="012E0468" w14:textId="77777777" w:rsidTr="006400AB">
        <w:tc>
          <w:tcPr>
            <w:tcW w:w="8494" w:type="dxa"/>
            <w:gridSpan w:val="2"/>
          </w:tcPr>
          <w:p w14:paraId="645EB49B" w14:textId="07D3A4C5" w:rsidR="00F921DD" w:rsidRPr="00F921DD" w:rsidRDefault="00F921DD" w:rsidP="00F921DD">
            <w:pPr>
              <w:pStyle w:val="Ttulo1"/>
              <w:jc w:val="both"/>
              <w:outlineLvl w:val="0"/>
              <w:rPr>
                <w:rFonts w:ascii="Times New Roman" w:hAnsi="Times New Roman" w:cs="Times New Roman"/>
                <w:color w:val="auto"/>
                <w:sz w:val="20"/>
                <w:szCs w:val="20"/>
              </w:rPr>
            </w:pPr>
            <w:r w:rsidRPr="00F921DD">
              <w:rPr>
                <w:rFonts w:ascii="Times New Roman" w:hAnsi="Times New Roman" w:cs="Times New Roman"/>
                <w:color w:val="auto"/>
                <w:sz w:val="20"/>
                <w:szCs w:val="20"/>
              </w:rPr>
              <w:t>Fuente: Cortes Superiores de Justicia de la República, información remitida mediante Oficio.</w:t>
            </w:r>
          </w:p>
          <w:p w14:paraId="4F18B03D" w14:textId="584DF100" w:rsidR="00F921DD" w:rsidRPr="00F921DD" w:rsidRDefault="00F921DD" w:rsidP="00F921DD">
            <w:pPr>
              <w:jc w:val="both"/>
              <w:rPr>
                <w:rFonts w:ascii="Times New Roman" w:hAnsi="Times New Roman" w:cs="Times New Roman"/>
                <w:b/>
                <w:sz w:val="20"/>
                <w:szCs w:val="20"/>
              </w:rPr>
            </w:pPr>
            <w:r w:rsidRPr="00F921DD">
              <w:rPr>
                <w:rFonts w:ascii="Times New Roman" w:hAnsi="Times New Roman" w:cs="Times New Roman"/>
                <w:sz w:val="20"/>
                <w:szCs w:val="20"/>
              </w:rPr>
              <w:t>Elaboración: Representación Poder Judicial ante la CMNPTP</w:t>
            </w:r>
          </w:p>
        </w:tc>
      </w:tr>
    </w:tbl>
    <w:p w14:paraId="144AEB1C" w14:textId="59AD580A" w:rsidR="00563A82" w:rsidRDefault="00563A82" w:rsidP="00941D0B">
      <w:pPr>
        <w:jc w:val="center"/>
        <w:rPr>
          <w:rFonts w:ascii="Times New Roman" w:hAnsi="Times New Roman" w:cs="Times New Roman"/>
          <w:b/>
          <w:sz w:val="20"/>
          <w:szCs w:val="20"/>
        </w:rPr>
      </w:pPr>
    </w:p>
    <w:p w14:paraId="6A176AA5" w14:textId="77777777" w:rsidR="00563A82" w:rsidRDefault="00563A82">
      <w:pPr>
        <w:rPr>
          <w:rFonts w:ascii="Times New Roman" w:hAnsi="Times New Roman" w:cs="Times New Roman"/>
          <w:b/>
          <w:sz w:val="20"/>
          <w:szCs w:val="20"/>
        </w:rPr>
      </w:pPr>
      <w:r>
        <w:rPr>
          <w:rFonts w:ascii="Times New Roman" w:hAnsi="Times New Roman" w:cs="Times New Roman"/>
          <w:b/>
          <w:sz w:val="20"/>
          <w:szCs w:val="20"/>
        </w:rPr>
        <w:br w:type="page"/>
      </w:r>
    </w:p>
    <w:p w14:paraId="192A4ADF" w14:textId="0A57B2DF" w:rsidR="00941D0B" w:rsidRPr="00F12DD7" w:rsidRDefault="00941D0B" w:rsidP="00941D0B">
      <w:pPr>
        <w:jc w:val="center"/>
        <w:rPr>
          <w:rFonts w:ascii="Times New Roman" w:hAnsi="Times New Roman" w:cs="Times New Roman"/>
          <w:b/>
          <w:color w:val="2F5496" w:themeColor="accent5" w:themeShade="BF"/>
          <w:szCs w:val="21"/>
        </w:rPr>
      </w:pPr>
      <w:r w:rsidRPr="00F12DD7">
        <w:rPr>
          <w:rFonts w:ascii="Times New Roman" w:hAnsi="Times New Roman" w:cs="Times New Roman"/>
          <w:b/>
          <w:color w:val="2F5496" w:themeColor="accent5" w:themeShade="BF"/>
          <w:szCs w:val="21"/>
          <w:u w:val="single"/>
        </w:rPr>
        <w:lastRenderedPageBreak/>
        <w:t xml:space="preserve">Tabla </w:t>
      </w:r>
      <w:r w:rsidR="009B20B1" w:rsidRPr="00F12DD7">
        <w:rPr>
          <w:rFonts w:ascii="Times New Roman" w:hAnsi="Times New Roman" w:cs="Times New Roman"/>
          <w:b/>
          <w:color w:val="2F5496" w:themeColor="accent5" w:themeShade="BF"/>
          <w:szCs w:val="21"/>
          <w:u w:val="single"/>
        </w:rPr>
        <w:t xml:space="preserve">N° </w:t>
      </w:r>
      <w:r w:rsidR="00766585">
        <w:rPr>
          <w:rFonts w:ascii="Times New Roman" w:hAnsi="Times New Roman" w:cs="Times New Roman"/>
          <w:b/>
          <w:color w:val="2F5496" w:themeColor="accent5" w:themeShade="BF"/>
          <w:szCs w:val="21"/>
          <w:u w:val="single"/>
        </w:rPr>
        <w:t>7</w:t>
      </w:r>
      <w:r w:rsidRPr="00F12DD7">
        <w:rPr>
          <w:rFonts w:ascii="Times New Roman" w:hAnsi="Times New Roman" w:cs="Times New Roman"/>
          <w:b/>
          <w:color w:val="2F5496" w:themeColor="accent5" w:themeShade="BF"/>
          <w:szCs w:val="21"/>
        </w:rPr>
        <w:t xml:space="preserve">: </w:t>
      </w:r>
      <w:r w:rsidRPr="00F12DD7">
        <w:rPr>
          <w:rFonts w:ascii="Times New Roman" w:hAnsi="Times New Roman" w:cs="Times New Roman"/>
          <w:b/>
          <w:color w:val="2F5496" w:themeColor="accent5" w:themeShade="BF"/>
          <w:szCs w:val="21"/>
          <w:u w:val="single"/>
        </w:rPr>
        <w:t>Número total de detenciones por el delito de trata de personas, en el periodo 2012-2016, por distrito fiscal a nivel nacional</w:t>
      </w:r>
    </w:p>
    <w:p w14:paraId="03615624" w14:textId="77777777" w:rsidR="00941D0B" w:rsidRPr="00F12DD7" w:rsidRDefault="00941D0B" w:rsidP="00941D0B">
      <w:pPr>
        <w:pStyle w:val="Ttulo1"/>
        <w:numPr>
          <w:ilvl w:val="0"/>
          <w:numId w:val="3"/>
        </w:numPr>
        <w:spacing w:line="276" w:lineRule="auto"/>
        <w:jc w:val="center"/>
        <w:rPr>
          <w:rFonts w:ascii="Times New Roman" w:hAnsi="Times New Roman" w:cs="Times New Roman"/>
          <w:b/>
          <w:color w:val="auto"/>
          <w:sz w:val="20"/>
          <w:szCs w:val="20"/>
        </w:rPr>
      </w:pPr>
      <w:r w:rsidRPr="00F12DD7">
        <w:rPr>
          <w:rFonts w:ascii="Times New Roman" w:hAnsi="Times New Roman" w:cs="Times New Roman"/>
          <w:b/>
          <w:color w:val="auto"/>
          <w:sz w:val="20"/>
          <w:szCs w:val="20"/>
        </w:rPr>
        <w:t>DISTRIBUCIÓN DEL DELITO DE TRATA DE PERSONAS</w:t>
      </w:r>
      <w:r w:rsidRPr="00F12DD7">
        <w:rPr>
          <w:rStyle w:val="Refdenotaalpie"/>
          <w:rFonts w:ascii="Times New Roman" w:hAnsi="Times New Roman" w:cs="Times New Roman"/>
          <w:b/>
          <w:color w:val="auto"/>
        </w:rPr>
        <w:footnoteReference w:id="2"/>
      </w:r>
      <w:r w:rsidRPr="00F12DD7">
        <w:rPr>
          <w:rFonts w:ascii="Times New Roman" w:hAnsi="Times New Roman" w:cs="Times New Roman"/>
          <w:b/>
          <w:color w:val="auto"/>
          <w:sz w:val="20"/>
          <w:szCs w:val="20"/>
        </w:rPr>
        <w:t xml:space="preserve">, POR DISTRITO FISCAL A NIVEL NACIONAL </w:t>
      </w:r>
    </w:p>
    <w:p w14:paraId="483243AC" w14:textId="77777777" w:rsidR="00941D0B" w:rsidRPr="00F12DD7" w:rsidRDefault="00941D0B" w:rsidP="00941D0B">
      <w:pPr>
        <w:pStyle w:val="Ttulo1"/>
        <w:spacing w:before="0" w:line="276" w:lineRule="auto"/>
        <w:jc w:val="center"/>
        <w:rPr>
          <w:rFonts w:ascii="Times New Roman" w:hAnsi="Times New Roman" w:cs="Times New Roman"/>
          <w:b/>
          <w:color w:val="auto"/>
          <w:sz w:val="20"/>
          <w:szCs w:val="20"/>
        </w:rPr>
      </w:pPr>
      <w:r w:rsidRPr="00F12DD7">
        <w:rPr>
          <w:rFonts w:ascii="Times New Roman" w:hAnsi="Times New Roman" w:cs="Times New Roman"/>
          <w:b/>
          <w:color w:val="auto"/>
          <w:sz w:val="20"/>
          <w:szCs w:val="20"/>
        </w:rPr>
        <w:t>PERIODO 01/01/2012 – 09/11/2016</w:t>
      </w:r>
    </w:p>
    <w:p w14:paraId="4B5AF7D9" w14:textId="77777777" w:rsidR="00941D0B" w:rsidRPr="00F12DD7" w:rsidRDefault="00941D0B" w:rsidP="00941D0B">
      <w:pPr>
        <w:rPr>
          <w:rFonts w:ascii="Times New Roman" w:hAnsi="Times New Roman" w:cs="Times New Roman"/>
        </w:rPr>
      </w:pPr>
    </w:p>
    <w:tbl>
      <w:tblPr>
        <w:tblW w:w="8793" w:type="dxa"/>
        <w:jc w:val="center"/>
        <w:tblCellMar>
          <w:left w:w="70" w:type="dxa"/>
          <w:right w:w="70" w:type="dxa"/>
        </w:tblCellMar>
        <w:tblLook w:val="04A0" w:firstRow="1" w:lastRow="0" w:firstColumn="1" w:lastColumn="0" w:noHBand="0" w:noVBand="1"/>
      </w:tblPr>
      <w:tblGrid>
        <w:gridCol w:w="2727"/>
        <w:gridCol w:w="3818"/>
        <w:gridCol w:w="2248"/>
      </w:tblGrid>
      <w:tr w:rsidR="00941D0B" w:rsidRPr="00F12DD7" w14:paraId="52B2E947" w14:textId="77777777" w:rsidTr="009B20B1">
        <w:trPr>
          <w:trHeight w:val="316"/>
          <w:jc w:val="center"/>
        </w:trPr>
        <w:tc>
          <w:tcPr>
            <w:tcW w:w="879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7BE31BEA" w14:textId="77777777" w:rsidR="00941D0B" w:rsidRPr="00F12DD7" w:rsidRDefault="00941D0B" w:rsidP="009B20B1">
            <w:pPr>
              <w:spacing w:after="0" w:line="240"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sz w:val="24"/>
                <w:lang w:eastAsia="es-PE"/>
              </w:rPr>
              <w:t>2012</w:t>
            </w:r>
          </w:p>
        </w:tc>
      </w:tr>
      <w:tr w:rsidR="00941D0B" w:rsidRPr="00F12DD7" w14:paraId="7058E06E" w14:textId="77777777" w:rsidTr="009B20B1">
        <w:trPr>
          <w:trHeight w:val="274"/>
          <w:jc w:val="center"/>
        </w:trPr>
        <w:tc>
          <w:tcPr>
            <w:tcW w:w="2727" w:type="dxa"/>
            <w:tcBorders>
              <w:top w:val="nil"/>
              <w:left w:val="single" w:sz="4" w:space="0" w:color="auto"/>
              <w:bottom w:val="single" w:sz="4" w:space="0" w:color="auto"/>
              <w:right w:val="single" w:sz="4" w:space="0" w:color="auto"/>
            </w:tcBorders>
            <w:shd w:val="clear" w:color="000000" w:fill="E7E6E6"/>
            <w:noWrap/>
            <w:vAlign w:val="bottom"/>
            <w:hideMark/>
          </w:tcPr>
          <w:p w14:paraId="34AC19A4" w14:textId="77777777" w:rsidR="00941D0B" w:rsidRPr="00F12DD7" w:rsidRDefault="00941D0B" w:rsidP="009B20B1">
            <w:pPr>
              <w:spacing w:after="0" w:line="276"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lang w:eastAsia="es-PE"/>
              </w:rPr>
              <w:t>DISTRITO FISCAL</w:t>
            </w:r>
          </w:p>
        </w:tc>
        <w:tc>
          <w:tcPr>
            <w:tcW w:w="3817" w:type="dxa"/>
            <w:tcBorders>
              <w:top w:val="nil"/>
              <w:left w:val="nil"/>
              <w:bottom w:val="single" w:sz="4" w:space="0" w:color="auto"/>
              <w:right w:val="single" w:sz="4" w:space="0" w:color="auto"/>
            </w:tcBorders>
            <w:shd w:val="clear" w:color="000000" w:fill="E7E6E6"/>
            <w:noWrap/>
            <w:vAlign w:val="bottom"/>
            <w:hideMark/>
          </w:tcPr>
          <w:p w14:paraId="4960820B" w14:textId="77777777" w:rsidR="00941D0B" w:rsidRPr="00F12DD7" w:rsidRDefault="00941D0B" w:rsidP="009B20B1">
            <w:pPr>
              <w:spacing w:after="0" w:line="276"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lang w:eastAsia="es-PE"/>
              </w:rPr>
              <w:t>DELITO</w:t>
            </w:r>
          </w:p>
        </w:tc>
        <w:tc>
          <w:tcPr>
            <w:tcW w:w="2247" w:type="dxa"/>
            <w:tcBorders>
              <w:top w:val="nil"/>
              <w:left w:val="nil"/>
              <w:bottom w:val="single" w:sz="4" w:space="0" w:color="auto"/>
              <w:right w:val="single" w:sz="4" w:space="0" w:color="auto"/>
            </w:tcBorders>
            <w:shd w:val="clear" w:color="000000" w:fill="E7E6E6"/>
            <w:noWrap/>
            <w:vAlign w:val="bottom"/>
            <w:hideMark/>
          </w:tcPr>
          <w:p w14:paraId="1669B531" w14:textId="77777777" w:rsidR="00941D0B" w:rsidRPr="00F12DD7" w:rsidRDefault="00941D0B" w:rsidP="009B20B1">
            <w:pPr>
              <w:spacing w:after="0" w:line="276"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lang w:eastAsia="es-PE"/>
              </w:rPr>
              <w:t>CANTIDAD</w:t>
            </w:r>
          </w:p>
        </w:tc>
      </w:tr>
      <w:tr w:rsidR="00941D0B" w:rsidRPr="00F12DD7" w14:paraId="4CAC5DD0"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hideMark/>
          </w:tcPr>
          <w:p w14:paraId="1CA6CEAE" w14:textId="31C3216C"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Lima</w:t>
            </w:r>
          </w:p>
        </w:tc>
        <w:tc>
          <w:tcPr>
            <w:tcW w:w="3817" w:type="dxa"/>
            <w:tcBorders>
              <w:top w:val="nil"/>
              <w:left w:val="nil"/>
              <w:bottom w:val="single" w:sz="4" w:space="0" w:color="auto"/>
              <w:right w:val="single" w:sz="4" w:space="0" w:color="auto"/>
            </w:tcBorders>
            <w:shd w:val="clear" w:color="auto" w:fill="auto"/>
            <w:vAlign w:val="center"/>
            <w:hideMark/>
          </w:tcPr>
          <w:p w14:paraId="4653A048" w14:textId="4423C72A"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hideMark/>
          </w:tcPr>
          <w:p w14:paraId="1138D768"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26</w:t>
            </w:r>
          </w:p>
        </w:tc>
      </w:tr>
      <w:tr w:rsidR="00941D0B" w:rsidRPr="00F12DD7" w14:paraId="34A05CD9"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tcPr>
          <w:p w14:paraId="0B97D4C6" w14:textId="04C035DD"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Junín</w:t>
            </w:r>
          </w:p>
        </w:tc>
        <w:tc>
          <w:tcPr>
            <w:tcW w:w="3817" w:type="dxa"/>
            <w:tcBorders>
              <w:top w:val="nil"/>
              <w:left w:val="nil"/>
              <w:bottom w:val="single" w:sz="4" w:space="0" w:color="auto"/>
              <w:right w:val="single" w:sz="4" w:space="0" w:color="auto"/>
            </w:tcBorders>
            <w:shd w:val="clear" w:color="auto" w:fill="auto"/>
            <w:vAlign w:val="center"/>
          </w:tcPr>
          <w:p w14:paraId="5ACA6C19" w14:textId="29F8929A"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tcPr>
          <w:p w14:paraId="22A1CF74"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18</w:t>
            </w:r>
          </w:p>
        </w:tc>
      </w:tr>
      <w:tr w:rsidR="00941D0B" w:rsidRPr="00F12DD7" w14:paraId="44CA4F52"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tcPr>
          <w:p w14:paraId="0716C428" w14:textId="7355C63A"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Loreto</w:t>
            </w:r>
          </w:p>
        </w:tc>
        <w:tc>
          <w:tcPr>
            <w:tcW w:w="3817" w:type="dxa"/>
            <w:tcBorders>
              <w:top w:val="nil"/>
              <w:left w:val="nil"/>
              <w:bottom w:val="single" w:sz="4" w:space="0" w:color="auto"/>
              <w:right w:val="single" w:sz="4" w:space="0" w:color="auto"/>
            </w:tcBorders>
            <w:shd w:val="clear" w:color="auto" w:fill="auto"/>
            <w:vAlign w:val="center"/>
          </w:tcPr>
          <w:p w14:paraId="0F6FE569" w14:textId="3146B81C"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tcPr>
          <w:p w14:paraId="52C0AD6F"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17</w:t>
            </w:r>
          </w:p>
        </w:tc>
      </w:tr>
      <w:tr w:rsidR="00941D0B" w:rsidRPr="00F12DD7" w14:paraId="57061D5B"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tcPr>
          <w:p w14:paraId="2051C805" w14:textId="441305A1"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Puno</w:t>
            </w:r>
          </w:p>
        </w:tc>
        <w:tc>
          <w:tcPr>
            <w:tcW w:w="3817" w:type="dxa"/>
            <w:tcBorders>
              <w:top w:val="nil"/>
              <w:left w:val="nil"/>
              <w:bottom w:val="single" w:sz="4" w:space="0" w:color="auto"/>
              <w:right w:val="single" w:sz="4" w:space="0" w:color="auto"/>
            </w:tcBorders>
            <w:shd w:val="clear" w:color="auto" w:fill="auto"/>
            <w:vAlign w:val="center"/>
          </w:tcPr>
          <w:p w14:paraId="7C732960" w14:textId="22600710"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tcPr>
          <w:p w14:paraId="6907459A"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13</w:t>
            </w:r>
          </w:p>
        </w:tc>
      </w:tr>
      <w:tr w:rsidR="00941D0B" w:rsidRPr="00F12DD7" w14:paraId="3BB36E59"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tcPr>
          <w:p w14:paraId="20A101EE" w14:textId="2E77B95A"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Sullana</w:t>
            </w:r>
          </w:p>
        </w:tc>
        <w:tc>
          <w:tcPr>
            <w:tcW w:w="3817" w:type="dxa"/>
            <w:tcBorders>
              <w:top w:val="nil"/>
              <w:left w:val="nil"/>
              <w:bottom w:val="single" w:sz="4" w:space="0" w:color="auto"/>
              <w:right w:val="single" w:sz="4" w:space="0" w:color="auto"/>
            </w:tcBorders>
            <w:shd w:val="clear" w:color="auto" w:fill="auto"/>
            <w:vAlign w:val="center"/>
          </w:tcPr>
          <w:p w14:paraId="5BD3C114" w14:textId="4B69EA92"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tcPr>
          <w:p w14:paraId="65A31041"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9</w:t>
            </w:r>
          </w:p>
        </w:tc>
      </w:tr>
      <w:tr w:rsidR="00941D0B" w:rsidRPr="00F12DD7" w14:paraId="76BBB637"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tcPr>
          <w:p w14:paraId="6D9D12E9" w14:textId="402359F0"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Ucayali</w:t>
            </w:r>
          </w:p>
        </w:tc>
        <w:tc>
          <w:tcPr>
            <w:tcW w:w="3817" w:type="dxa"/>
            <w:tcBorders>
              <w:top w:val="nil"/>
              <w:left w:val="nil"/>
              <w:bottom w:val="single" w:sz="4" w:space="0" w:color="auto"/>
              <w:right w:val="single" w:sz="4" w:space="0" w:color="auto"/>
            </w:tcBorders>
            <w:shd w:val="clear" w:color="auto" w:fill="auto"/>
            <w:vAlign w:val="center"/>
          </w:tcPr>
          <w:p w14:paraId="3DEB78E5" w14:textId="1B9DBD8F"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tcPr>
          <w:p w14:paraId="0D89B399"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8</w:t>
            </w:r>
          </w:p>
        </w:tc>
      </w:tr>
      <w:tr w:rsidR="00941D0B" w:rsidRPr="00F12DD7" w14:paraId="548BF693"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tcPr>
          <w:p w14:paraId="1A4A60AE" w14:textId="70C99FB1" w:rsidR="00941D0B" w:rsidRPr="00F12DD7" w:rsidRDefault="00084423" w:rsidP="00084423">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Lima Norte</w:t>
            </w:r>
          </w:p>
        </w:tc>
        <w:tc>
          <w:tcPr>
            <w:tcW w:w="3817" w:type="dxa"/>
            <w:tcBorders>
              <w:top w:val="nil"/>
              <w:left w:val="nil"/>
              <w:bottom w:val="single" w:sz="4" w:space="0" w:color="auto"/>
              <w:right w:val="single" w:sz="4" w:space="0" w:color="auto"/>
            </w:tcBorders>
            <w:shd w:val="clear" w:color="auto" w:fill="auto"/>
            <w:vAlign w:val="center"/>
          </w:tcPr>
          <w:p w14:paraId="326BC110" w14:textId="3223F739"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tcPr>
          <w:p w14:paraId="6ADA5216"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7</w:t>
            </w:r>
          </w:p>
        </w:tc>
      </w:tr>
      <w:tr w:rsidR="00941D0B" w:rsidRPr="00F12DD7" w14:paraId="2909D602"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tcPr>
          <w:p w14:paraId="187F447D" w14:textId="13F40E12"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Piura</w:t>
            </w:r>
          </w:p>
        </w:tc>
        <w:tc>
          <w:tcPr>
            <w:tcW w:w="3817" w:type="dxa"/>
            <w:tcBorders>
              <w:top w:val="nil"/>
              <w:left w:val="nil"/>
              <w:bottom w:val="single" w:sz="4" w:space="0" w:color="auto"/>
              <w:right w:val="single" w:sz="4" w:space="0" w:color="auto"/>
            </w:tcBorders>
            <w:shd w:val="clear" w:color="auto" w:fill="auto"/>
            <w:vAlign w:val="center"/>
          </w:tcPr>
          <w:p w14:paraId="65733624" w14:textId="4FFB9633"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tcPr>
          <w:p w14:paraId="0FF0EEE7"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6</w:t>
            </w:r>
          </w:p>
        </w:tc>
      </w:tr>
      <w:tr w:rsidR="00941D0B" w:rsidRPr="00F12DD7" w14:paraId="342DC81C"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tcPr>
          <w:p w14:paraId="7963C624" w14:textId="5EB4DB55" w:rsidR="00941D0B" w:rsidRPr="00F12DD7" w:rsidRDefault="00084423" w:rsidP="00084423">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San Martín</w:t>
            </w:r>
          </w:p>
        </w:tc>
        <w:tc>
          <w:tcPr>
            <w:tcW w:w="3817" w:type="dxa"/>
            <w:tcBorders>
              <w:top w:val="nil"/>
              <w:left w:val="nil"/>
              <w:bottom w:val="single" w:sz="4" w:space="0" w:color="auto"/>
              <w:right w:val="single" w:sz="4" w:space="0" w:color="auto"/>
            </w:tcBorders>
            <w:shd w:val="clear" w:color="auto" w:fill="auto"/>
            <w:vAlign w:val="center"/>
          </w:tcPr>
          <w:p w14:paraId="03B554DC" w14:textId="71258CB4"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tcPr>
          <w:p w14:paraId="5E85201C"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6</w:t>
            </w:r>
          </w:p>
        </w:tc>
      </w:tr>
      <w:tr w:rsidR="00941D0B" w:rsidRPr="00F12DD7" w14:paraId="194E6D99"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hideMark/>
          </w:tcPr>
          <w:p w14:paraId="5B62B043" w14:textId="6E19E737"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Ayacucho</w:t>
            </w:r>
          </w:p>
        </w:tc>
        <w:tc>
          <w:tcPr>
            <w:tcW w:w="3817" w:type="dxa"/>
            <w:tcBorders>
              <w:top w:val="nil"/>
              <w:left w:val="nil"/>
              <w:bottom w:val="single" w:sz="4" w:space="0" w:color="auto"/>
              <w:right w:val="single" w:sz="4" w:space="0" w:color="auto"/>
            </w:tcBorders>
            <w:shd w:val="clear" w:color="auto" w:fill="auto"/>
            <w:vAlign w:val="center"/>
            <w:hideMark/>
          </w:tcPr>
          <w:p w14:paraId="7410EF3A" w14:textId="6AEBEBAA"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hideMark/>
          </w:tcPr>
          <w:p w14:paraId="48B66BB2"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5</w:t>
            </w:r>
          </w:p>
        </w:tc>
      </w:tr>
      <w:tr w:rsidR="00941D0B" w:rsidRPr="00F12DD7" w14:paraId="28A9CFBD"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tcPr>
          <w:p w14:paraId="70CF4991" w14:textId="5E4F9421"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Cusco</w:t>
            </w:r>
          </w:p>
        </w:tc>
        <w:tc>
          <w:tcPr>
            <w:tcW w:w="3817" w:type="dxa"/>
            <w:tcBorders>
              <w:top w:val="nil"/>
              <w:left w:val="nil"/>
              <w:bottom w:val="single" w:sz="4" w:space="0" w:color="auto"/>
              <w:right w:val="single" w:sz="4" w:space="0" w:color="auto"/>
            </w:tcBorders>
            <w:shd w:val="clear" w:color="auto" w:fill="auto"/>
            <w:vAlign w:val="center"/>
          </w:tcPr>
          <w:p w14:paraId="5B462859" w14:textId="2027665C"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tcPr>
          <w:p w14:paraId="2D86D518"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4</w:t>
            </w:r>
          </w:p>
        </w:tc>
      </w:tr>
      <w:tr w:rsidR="00941D0B" w:rsidRPr="00F12DD7" w14:paraId="766DA79F"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tcPr>
          <w:p w14:paraId="15934D38" w14:textId="4D5F2B5E"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Arequipa</w:t>
            </w:r>
          </w:p>
        </w:tc>
        <w:tc>
          <w:tcPr>
            <w:tcW w:w="3817" w:type="dxa"/>
            <w:tcBorders>
              <w:top w:val="nil"/>
              <w:left w:val="nil"/>
              <w:bottom w:val="single" w:sz="4" w:space="0" w:color="auto"/>
              <w:right w:val="single" w:sz="4" w:space="0" w:color="auto"/>
            </w:tcBorders>
            <w:shd w:val="clear" w:color="auto" w:fill="auto"/>
            <w:vAlign w:val="center"/>
          </w:tcPr>
          <w:p w14:paraId="4F0622BA" w14:textId="52D7DB30"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tcPr>
          <w:p w14:paraId="396F1B0E"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3</w:t>
            </w:r>
          </w:p>
        </w:tc>
      </w:tr>
      <w:tr w:rsidR="00941D0B" w:rsidRPr="00F12DD7" w14:paraId="3CD51BB6"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tcPr>
          <w:p w14:paraId="67C48029" w14:textId="0D23981C"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Lambayeque</w:t>
            </w:r>
          </w:p>
        </w:tc>
        <w:tc>
          <w:tcPr>
            <w:tcW w:w="3817" w:type="dxa"/>
            <w:tcBorders>
              <w:top w:val="nil"/>
              <w:left w:val="nil"/>
              <w:bottom w:val="single" w:sz="4" w:space="0" w:color="auto"/>
              <w:right w:val="single" w:sz="4" w:space="0" w:color="auto"/>
            </w:tcBorders>
            <w:shd w:val="clear" w:color="auto" w:fill="auto"/>
            <w:vAlign w:val="center"/>
          </w:tcPr>
          <w:p w14:paraId="78759968" w14:textId="3C027B3C"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tcPr>
          <w:p w14:paraId="528B15EE"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2</w:t>
            </w:r>
          </w:p>
        </w:tc>
      </w:tr>
      <w:tr w:rsidR="00941D0B" w:rsidRPr="00F12DD7" w14:paraId="440E0E54"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tcPr>
          <w:p w14:paraId="5694DD32" w14:textId="7171667C"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Moquegua</w:t>
            </w:r>
          </w:p>
        </w:tc>
        <w:tc>
          <w:tcPr>
            <w:tcW w:w="3817" w:type="dxa"/>
            <w:tcBorders>
              <w:top w:val="nil"/>
              <w:left w:val="nil"/>
              <w:bottom w:val="single" w:sz="4" w:space="0" w:color="auto"/>
              <w:right w:val="single" w:sz="4" w:space="0" w:color="auto"/>
            </w:tcBorders>
            <w:shd w:val="clear" w:color="auto" w:fill="auto"/>
            <w:vAlign w:val="center"/>
          </w:tcPr>
          <w:p w14:paraId="27F6BD54" w14:textId="692FDC55"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tcPr>
          <w:p w14:paraId="3FCA0426"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2</w:t>
            </w:r>
          </w:p>
        </w:tc>
      </w:tr>
      <w:tr w:rsidR="00941D0B" w:rsidRPr="00F12DD7" w14:paraId="23E24BBB"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tcPr>
          <w:p w14:paraId="6A489543" w14:textId="076C9DCD"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Huancavelica</w:t>
            </w:r>
          </w:p>
        </w:tc>
        <w:tc>
          <w:tcPr>
            <w:tcW w:w="3817" w:type="dxa"/>
            <w:tcBorders>
              <w:top w:val="nil"/>
              <w:left w:val="nil"/>
              <w:bottom w:val="single" w:sz="4" w:space="0" w:color="auto"/>
              <w:right w:val="single" w:sz="4" w:space="0" w:color="auto"/>
            </w:tcBorders>
            <w:shd w:val="clear" w:color="auto" w:fill="auto"/>
            <w:vAlign w:val="center"/>
          </w:tcPr>
          <w:p w14:paraId="7D9328FE" w14:textId="51164EBD"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tcPr>
          <w:p w14:paraId="11988991"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2</w:t>
            </w:r>
          </w:p>
        </w:tc>
      </w:tr>
      <w:tr w:rsidR="00941D0B" w:rsidRPr="00F12DD7" w14:paraId="0D08B392"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tcPr>
          <w:p w14:paraId="3B80066C" w14:textId="11E70D04"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Callao</w:t>
            </w:r>
          </w:p>
        </w:tc>
        <w:tc>
          <w:tcPr>
            <w:tcW w:w="3817" w:type="dxa"/>
            <w:tcBorders>
              <w:top w:val="nil"/>
              <w:left w:val="nil"/>
              <w:bottom w:val="single" w:sz="4" w:space="0" w:color="auto"/>
              <w:right w:val="single" w:sz="4" w:space="0" w:color="auto"/>
            </w:tcBorders>
            <w:shd w:val="clear" w:color="auto" w:fill="auto"/>
            <w:vAlign w:val="center"/>
          </w:tcPr>
          <w:p w14:paraId="39832DA2" w14:textId="6909C1EE"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tcPr>
          <w:p w14:paraId="787A75DE"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2</w:t>
            </w:r>
          </w:p>
        </w:tc>
      </w:tr>
      <w:tr w:rsidR="00941D0B" w:rsidRPr="00F12DD7" w14:paraId="165795D8"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hideMark/>
          </w:tcPr>
          <w:p w14:paraId="21DDAD80" w14:textId="24EB9C5E"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La Libertad</w:t>
            </w:r>
          </w:p>
        </w:tc>
        <w:tc>
          <w:tcPr>
            <w:tcW w:w="3817" w:type="dxa"/>
            <w:tcBorders>
              <w:top w:val="nil"/>
              <w:left w:val="nil"/>
              <w:bottom w:val="single" w:sz="4" w:space="0" w:color="auto"/>
              <w:right w:val="single" w:sz="4" w:space="0" w:color="auto"/>
            </w:tcBorders>
            <w:shd w:val="clear" w:color="auto" w:fill="auto"/>
            <w:vAlign w:val="center"/>
            <w:hideMark/>
          </w:tcPr>
          <w:p w14:paraId="5055C996" w14:textId="5CF3FBEF"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hideMark/>
          </w:tcPr>
          <w:p w14:paraId="06236147"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1</w:t>
            </w:r>
          </w:p>
        </w:tc>
      </w:tr>
      <w:tr w:rsidR="00941D0B" w:rsidRPr="00F12DD7" w14:paraId="48CDC8C7"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tcPr>
          <w:p w14:paraId="391C4A06" w14:textId="771E989E"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Madre de dios</w:t>
            </w:r>
          </w:p>
        </w:tc>
        <w:tc>
          <w:tcPr>
            <w:tcW w:w="3817" w:type="dxa"/>
            <w:tcBorders>
              <w:top w:val="nil"/>
              <w:left w:val="nil"/>
              <w:bottom w:val="single" w:sz="4" w:space="0" w:color="auto"/>
              <w:right w:val="single" w:sz="4" w:space="0" w:color="auto"/>
            </w:tcBorders>
            <w:shd w:val="clear" w:color="auto" w:fill="auto"/>
            <w:vAlign w:val="center"/>
          </w:tcPr>
          <w:p w14:paraId="0D5097C2" w14:textId="16BE171F"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tcPr>
          <w:p w14:paraId="67DA9D34"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1</w:t>
            </w:r>
          </w:p>
        </w:tc>
      </w:tr>
      <w:tr w:rsidR="00941D0B" w:rsidRPr="00F12DD7" w14:paraId="46D51593"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tcPr>
          <w:p w14:paraId="199C61EC" w14:textId="6F4DCC16"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Huánuco</w:t>
            </w:r>
          </w:p>
        </w:tc>
        <w:tc>
          <w:tcPr>
            <w:tcW w:w="3817" w:type="dxa"/>
            <w:tcBorders>
              <w:top w:val="nil"/>
              <w:left w:val="nil"/>
              <w:bottom w:val="single" w:sz="4" w:space="0" w:color="auto"/>
              <w:right w:val="single" w:sz="4" w:space="0" w:color="auto"/>
            </w:tcBorders>
            <w:shd w:val="clear" w:color="auto" w:fill="auto"/>
            <w:vAlign w:val="center"/>
          </w:tcPr>
          <w:p w14:paraId="1F65563B" w14:textId="6036DA85"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nil"/>
              <w:left w:val="nil"/>
              <w:bottom w:val="single" w:sz="4" w:space="0" w:color="auto"/>
              <w:right w:val="single" w:sz="4" w:space="0" w:color="auto"/>
            </w:tcBorders>
            <w:shd w:val="clear" w:color="auto" w:fill="auto"/>
            <w:noWrap/>
            <w:vAlign w:val="bottom"/>
          </w:tcPr>
          <w:p w14:paraId="0DA9D174"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1</w:t>
            </w:r>
          </w:p>
        </w:tc>
      </w:tr>
      <w:tr w:rsidR="00941D0B" w:rsidRPr="00F12DD7" w14:paraId="28039BCA" w14:textId="77777777" w:rsidTr="009B20B1">
        <w:trPr>
          <w:trHeight w:val="395"/>
          <w:jc w:val="center"/>
        </w:trPr>
        <w:tc>
          <w:tcPr>
            <w:tcW w:w="2727" w:type="dxa"/>
            <w:tcBorders>
              <w:top w:val="nil"/>
              <w:left w:val="single" w:sz="4" w:space="0" w:color="auto"/>
              <w:bottom w:val="single" w:sz="4" w:space="0" w:color="auto"/>
              <w:right w:val="single" w:sz="4" w:space="0" w:color="auto"/>
            </w:tcBorders>
            <w:shd w:val="clear" w:color="auto" w:fill="auto"/>
            <w:noWrap/>
            <w:vAlign w:val="bottom"/>
          </w:tcPr>
          <w:p w14:paraId="77A97859" w14:textId="5F500212"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Ica</w:t>
            </w:r>
          </w:p>
        </w:tc>
        <w:tc>
          <w:tcPr>
            <w:tcW w:w="3817" w:type="dxa"/>
            <w:tcBorders>
              <w:top w:val="nil"/>
              <w:left w:val="nil"/>
              <w:bottom w:val="single" w:sz="4" w:space="0" w:color="auto"/>
              <w:right w:val="single" w:sz="4" w:space="0" w:color="auto"/>
            </w:tcBorders>
            <w:shd w:val="clear" w:color="auto" w:fill="auto"/>
            <w:vAlign w:val="center"/>
          </w:tcPr>
          <w:p w14:paraId="3B7AE744" w14:textId="03D120A8" w:rsidR="00941D0B" w:rsidRPr="00F12DD7" w:rsidRDefault="00084423"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trata de personas</w:t>
            </w:r>
          </w:p>
        </w:tc>
        <w:tc>
          <w:tcPr>
            <w:tcW w:w="2247" w:type="dxa"/>
            <w:tcBorders>
              <w:top w:val="single" w:sz="4" w:space="0" w:color="auto"/>
              <w:left w:val="nil"/>
              <w:bottom w:val="single" w:sz="4" w:space="0" w:color="auto"/>
              <w:right w:val="single" w:sz="4" w:space="0" w:color="auto"/>
            </w:tcBorders>
            <w:shd w:val="clear" w:color="auto" w:fill="auto"/>
            <w:noWrap/>
            <w:vAlign w:val="bottom"/>
          </w:tcPr>
          <w:p w14:paraId="7506FC22" w14:textId="77777777" w:rsidR="00941D0B" w:rsidRPr="00F12DD7" w:rsidRDefault="00941D0B" w:rsidP="009B20B1">
            <w:pPr>
              <w:spacing w:after="0" w:line="240" w:lineRule="auto"/>
              <w:jc w:val="center"/>
              <w:rPr>
                <w:rFonts w:ascii="Times New Roman" w:eastAsia="Times New Roman" w:hAnsi="Times New Roman" w:cs="Times New Roman"/>
                <w:sz w:val="20"/>
                <w:lang w:eastAsia="es-PE"/>
              </w:rPr>
            </w:pPr>
            <w:r w:rsidRPr="00F12DD7">
              <w:rPr>
                <w:rFonts w:ascii="Times New Roman" w:eastAsia="Times New Roman" w:hAnsi="Times New Roman" w:cs="Times New Roman"/>
                <w:sz w:val="20"/>
                <w:lang w:eastAsia="es-PE"/>
              </w:rPr>
              <w:t>1</w:t>
            </w:r>
          </w:p>
        </w:tc>
      </w:tr>
      <w:tr w:rsidR="00941D0B" w:rsidRPr="00F12DD7" w14:paraId="1A848E6F" w14:textId="77777777" w:rsidTr="009B20B1">
        <w:trPr>
          <w:trHeight w:val="176"/>
          <w:jc w:val="center"/>
        </w:trPr>
        <w:tc>
          <w:tcPr>
            <w:tcW w:w="654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D7C5C8A" w14:textId="77777777" w:rsidR="00941D0B" w:rsidRPr="00F12DD7" w:rsidRDefault="00941D0B" w:rsidP="009B20B1">
            <w:pPr>
              <w:spacing w:after="0" w:line="240" w:lineRule="auto"/>
              <w:jc w:val="center"/>
              <w:rPr>
                <w:rFonts w:ascii="Times New Roman" w:eastAsia="Times New Roman" w:hAnsi="Times New Roman" w:cs="Times New Roman"/>
                <w:b/>
                <w:lang w:eastAsia="es-PE"/>
              </w:rPr>
            </w:pPr>
            <w:r w:rsidRPr="00F12DD7">
              <w:rPr>
                <w:rFonts w:ascii="Times New Roman" w:eastAsia="Times New Roman" w:hAnsi="Times New Roman" w:cs="Times New Roman"/>
                <w:b/>
                <w:lang w:eastAsia="es-PE"/>
              </w:rPr>
              <w:t>TOTAL</w:t>
            </w:r>
          </w:p>
        </w:tc>
        <w:tc>
          <w:tcPr>
            <w:tcW w:w="2247" w:type="dxa"/>
            <w:tcBorders>
              <w:top w:val="single" w:sz="4" w:space="0" w:color="auto"/>
              <w:bottom w:val="single" w:sz="4" w:space="0" w:color="auto"/>
              <w:right w:val="single" w:sz="4" w:space="0" w:color="auto"/>
            </w:tcBorders>
            <w:noWrap/>
          </w:tcPr>
          <w:p w14:paraId="16F6F0E7" w14:textId="77777777" w:rsidR="00941D0B" w:rsidRPr="00F12DD7" w:rsidRDefault="00941D0B" w:rsidP="009B20B1">
            <w:pPr>
              <w:spacing w:after="0" w:line="240" w:lineRule="auto"/>
              <w:jc w:val="center"/>
              <w:rPr>
                <w:rFonts w:ascii="Times New Roman" w:eastAsia="Times New Roman" w:hAnsi="Times New Roman" w:cs="Times New Roman"/>
                <w:b/>
                <w:lang w:eastAsia="es-PE"/>
              </w:rPr>
            </w:pPr>
            <w:r w:rsidRPr="00F12DD7">
              <w:rPr>
                <w:rFonts w:ascii="Times New Roman" w:eastAsia="Times New Roman" w:hAnsi="Times New Roman" w:cs="Times New Roman"/>
                <w:b/>
                <w:lang w:eastAsia="es-PE"/>
              </w:rPr>
              <w:t>134</w:t>
            </w:r>
          </w:p>
        </w:tc>
      </w:tr>
    </w:tbl>
    <w:p w14:paraId="6A58FADC" w14:textId="77777777" w:rsidR="00941D0B" w:rsidRPr="00F12DD7" w:rsidRDefault="00941D0B" w:rsidP="00941D0B">
      <w:pPr>
        <w:jc w:val="both"/>
        <w:rPr>
          <w:rFonts w:ascii="Times New Roman" w:hAnsi="Times New Roman" w:cs="Times New Roman"/>
          <w:sz w:val="18"/>
        </w:rPr>
      </w:pPr>
      <w:r w:rsidRPr="00F12DD7">
        <w:rPr>
          <w:rFonts w:ascii="Times New Roman" w:hAnsi="Times New Roman" w:cs="Times New Roman"/>
          <w:sz w:val="18"/>
        </w:rPr>
        <w:t>Fuente: Base de datos del RENADESPPLE (información consignada por personal administrativo de Oficinas Descentralizadas).</w:t>
      </w:r>
    </w:p>
    <w:p w14:paraId="729CAF26" w14:textId="77777777" w:rsidR="00941D0B" w:rsidRPr="00F12DD7" w:rsidRDefault="00941D0B" w:rsidP="00941D0B">
      <w:pPr>
        <w:rPr>
          <w:rFonts w:ascii="Times New Roman" w:hAnsi="Times New Roman" w:cs="Times New Roman"/>
          <w:color w:val="2F5496" w:themeColor="accent5" w:themeShade="BF"/>
          <w:sz w:val="21"/>
          <w:szCs w:val="21"/>
        </w:rPr>
      </w:pPr>
    </w:p>
    <w:tbl>
      <w:tblPr>
        <w:tblW w:w="8932" w:type="dxa"/>
        <w:tblCellMar>
          <w:left w:w="70" w:type="dxa"/>
          <w:right w:w="70" w:type="dxa"/>
        </w:tblCellMar>
        <w:tblLook w:val="04A0" w:firstRow="1" w:lastRow="0" w:firstColumn="1" w:lastColumn="0" w:noHBand="0" w:noVBand="1"/>
      </w:tblPr>
      <w:tblGrid>
        <w:gridCol w:w="3065"/>
        <w:gridCol w:w="4072"/>
        <w:gridCol w:w="1795"/>
      </w:tblGrid>
      <w:tr w:rsidR="00941D0B" w:rsidRPr="00F12DD7" w14:paraId="6F03F782" w14:textId="77777777" w:rsidTr="009B20B1">
        <w:trPr>
          <w:trHeight w:val="404"/>
        </w:trPr>
        <w:tc>
          <w:tcPr>
            <w:tcW w:w="893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7FF82DDA" w14:textId="77777777" w:rsidR="00941D0B" w:rsidRPr="00F12DD7" w:rsidRDefault="00941D0B" w:rsidP="009B20B1">
            <w:pPr>
              <w:spacing w:after="0" w:line="240"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sz w:val="28"/>
                <w:lang w:eastAsia="es-PE"/>
              </w:rPr>
              <w:t>2013</w:t>
            </w:r>
          </w:p>
        </w:tc>
      </w:tr>
      <w:tr w:rsidR="00941D0B" w:rsidRPr="00F12DD7" w14:paraId="2DA2F699" w14:textId="77777777" w:rsidTr="009B20B1">
        <w:trPr>
          <w:trHeight w:val="404"/>
        </w:trPr>
        <w:tc>
          <w:tcPr>
            <w:tcW w:w="3065" w:type="dxa"/>
            <w:tcBorders>
              <w:top w:val="nil"/>
              <w:left w:val="single" w:sz="4" w:space="0" w:color="auto"/>
              <w:bottom w:val="single" w:sz="4" w:space="0" w:color="auto"/>
              <w:right w:val="single" w:sz="4" w:space="0" w:color="auto"/>
            </w:tcBorders>
            <w:shd w:val="clear" w:color="000000" w:fill="E7E6E6"/>
            <w:noWrap/>
            <w:vAlign w:val="bottom"/>
            <w:hideMark/>
          </w:tcPr>
          <w:p w14:paraId="063B250D" w14:textId="77777777" w:rsidR="00941D0B" w:rsidRPr="00F12DD7" w:rsidRDefault="00941D0B" w:rsidP="009B20B1">
            <w:pPr>
              <w:spacing w:after="0" w:line="276"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lang w:eastAsia="es-PE"/>
              </w:rPr>
              <w:t>DISTRITO FISCAL</w:t>
            </w:r>
          </w:p>
        </w:tc>
        <w:tc>
          <w:tcPr>
            <w:tcW w:w="4072" w:type="dxa"/>
            <w:tcBorders>
              <w:top w:val="nil"/>
              <w:left w:val="nil"/>
              <w:bottom w:val="single" w:sz="4" w:space="0" w:color="auto"/>
              <w:right w:val="single" w:sz="4" w:space="0" w:color="auto"/>
            </w:tcBorders>
            <w:shd w:val="clear" w:color="000000" w:fill="E7E6E6"/>
            <w:noWrap/>
            <w:vAlign w:val="bottom"/>
            <w:hideMark/>
          </w:tcPr>
          <w:p w14:paraId="260909B7" w14:textId="77777777" w:rsidR="00941D0B" w:rsidRPr="00F12DD7" w:rsidRDefault="00941D0B" w:rsidP="009B20B1">
            <w:pPr>
              <w:spacing w:after="0" w:line="276"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lang w:eastAsia="es-PE"/>
              </w:rPr>
              <w:t>DELITO</w:t>
            </w:r>
          </w:p>
        </w:tc>
        <w:tc>
          <w:tcPr>
            <w:tcW w:w="1795" w:type="dxa"/>
            <w:tcBorders>
              <w:top w:val="nil"/>
              <w:left w:val="nil"/>
              <w:bottom w:val="single" w:sz="4" w:space="0" w:color="auto"/>
              <w:right w:val="single" w:sz="4" w:space="0" w:color="auto"/>
            </w:tcBorders>
            <w:shd w:val="clear" w:color="000000" w:fill="E7E6E6"/>
            <w:noWrap/>
            <w:vAlign w:val="bottom"/>
            <w:hideMark/>
          </w:tcPr>
          <w:p w14:paraId="43C6687A" w14:textId="77777777" w:rsidR="00941D0B" w:rsidRPr="00F12DD7" w:rsidRDefault="00941D0B" w:rsidP="009B20B1">
            <w:pPr>
              <w:spacing w:after="0" w:line="276"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lang w:eastAsia="es-PE"/>
              </w:rPr>
              <w:t>CANTIDAD</w:t>
            </w:r>
          </w:p>
        </w:tc>
      </w:tr>
      <w:tr w:rsidR="00941D0B" w:rsidRPr="00F12DD7" w14:paraId="6C77A092"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center"/>
            <w:hideMark/>
          </w:tcPr>
          <w:p w14:paraId="5FDB2319" w14:textId="593A20D0"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Lima</w:t>
            </w:r>
          </w:p>
        </w:tc>
        <w:tc>
          <w:tcPr>
            <w:tcW w:w="4072" w:type="dxa"/>
            <w:tcBorders>
              <w:top w:val="nil"/>
              <w:left w:val="nil"/>
              <w:bottom w:val="single" w:sz="4" w:space="0" w:color="auto"/>
              <w:right w:val="single" w:sz="4" w:space="0" w:color="auto"/>
            </w:tcBorders>
            <w:shd w:val="clear" w:color="auto" w:fill="auto"/>
            <w:vAlign w:val="center"/>
            <w:hideMark/>
          </w:tcPr>
          <w:p w14:paraId="74DE55EA" w14:textId="1460AA4C"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center"/>
            <w:hideMark/>
          </w:tcPr>
          <w:p w14:paraId="1092D810" w14:textId="39379773"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28</w:t>
            </w:r>
          </w:p>
        </w:tc>
      </w:tr>
      <w:tr w:rsidR="00941D0B" w:rsidRPr="00F12DD7" w14:paraId="2C5F2552"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bottom"/>
          </w:tcPr>
          <w:p w14:paraId="4457FB2C" w14:textId="5E290EE9"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Lima Norte</w:t>
            </w:r>
          </w:p>
        </w:tc>
        <w:tc>
          <w:tcPr>
            <w:tcW w:w="4072" w:type="dxa"/>
            <w:tcBorders>
              <w:top w:val="nil"/>
              <w:left w:val="nil"/>
              <w:bottom w:val="single" w:sz="4" w:space="0" w:color="auto"/>
              <w:right w:val="single" w:sz="4" w:space="0" w:color="auto"/>
            </w:tcBorders>
            <w:shd w:val="clear" w:color="auto" w:fill="auto"/>
            <w:vAlign w:val="center"/>
          </w:tcPr>
          <w:p w14:paraId="7E4BA3D1" w14:textId="0C1A1188"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tcPr>
          <w:p w14:paraId="36D88B27" w14:textId="4D5A6AD5"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19</w:t>
            </w:r>
          </w:p>
        </w:tc>
      </w:tr>
      <w:tr w:rsidR="00941D0B" w:rsidRPr="00F12DD7" w14:paraId="6DFFE1C4"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bottom"/>
            <w:hideMark/>
          </w:tcPr>
          <w:p w14:paraId="59277F92" w14:textId="469025C4"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San Martin</w:t>
            </w:r>
          </w:p>
        </w:tc>
        <w:tc>
          <w:tcPr>
            <w:tcW w:w="4072" w:type="dxa"/>
            <w:tcBorders>
              <w:top w:val="nil"/>
              <w:left w:val="nil"/>
              <w:bottom w:val="single" w:sz="4" w:space="0" w:color="auto"/>
              <w:right w:val="single" w:sz="4" w:space="0" w:color="auto"/>
            </w:tcBorders>
            <w:shd w:val="clear" w:color="auto" w:fill="auto"/>
            <w:vAlign w:val="center"/>
            <w:hideMark/>
          </w:tcPr>
          <w:p w14:paraId="5B55FA80" w14:textId="3400C80F"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hideMark/>
          </w:tcPr>
          <w:p w14:paraId="0C77E103" w14:textId="4947D6D4"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14</w:t>
            </w:r>
          </w:p>
        </w:tc>
      </w:tr>
      <w:tr w:rsidR="00941D0B" w:rsidRPr="00F12DD7" w14:paraId="72E51200"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bottom"/>
            <w:hideMark/>
          </w:tcPr>
          <w:p w14:paraId="0C850674" w14:textId="7FEFCF23"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Junín</w:t>
            </w:r>
          </w:p>
        </w:tc>
        <w:tc>
          <w:tcPr>
            <w:tcW w:w="4072" w:type="dxa"/>
            <w:tcBorders>
              <w:top w:val="nil"/>
              <w:left w:val="nil"/>
              <w:bottom w:val="single" w:sz="4" w:space="0" w:color="auto"/>
              <w:right w:val="single" w:sz="4" w:space="0" w:color="auto"/>
            </w:tcBorders>
            <w:shd w:val="clear" w:color="auto" w:fill="auto"/>
            <w:vAlign w:val="center"/>
            <w:hideMark/>
          </w:tcPr>
          <w:p w14:paraId="6655597E" w14:textId="55C074CA"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hideMark/>
          </w:tcPr>
          <w:p w14:paraId="7357304E" w14:textId="5996AB28"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14</w:t>
            </w:r>
          </w:p>
        </w:tc>
      </w:tr>
      <w:tr w:rsidR="00941D0B" w:rsidRPr="00F12DD7" w14:paraId="4F6AE9DF"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bottom"/>
          </w:tcPr>
          <w:p w14:paraId="58F078F8" w14:textId="65ED42F0"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Madre De Dios</w:t>
            </w:r>
          </w:p>
        </w:tc>
        <w:tc>
          <w:tcPr>
            <w:tcW w:w="4072" w:type="dxa"/>
            <w:tcBorders>
              <w:top w:val="nil"/>
              <w:left w:val="nil"/>
              <w:bottom w:val="single" w:sz="4" w:space="0" w:color="auto"/>
              <w:right w:val="single" w:sz="4" w:space="0" w:color="auto"/>
            </w:tcBorders>
            <w:shd w:val="clear" w:color="auto" w:fill="auto"/>
            <w:vAlign w:val="center"/>
          </w:tcPr>
          <w:p w14:paraId="1C5D9C63" w14:textId="68E482C6"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tcPr>
          <w:p w14:paraId="4E4530B8" w14:textId="573A54AD"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13</w:t>
            </w:r>
          </w:p>
        </w:tc>
      </w:tr>
      <w:tr w:rsidR="00941D0B" w:rsidRPr="00F12DD7" w14:paraId="5950F383"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bottom"/>
            <w:hideMark/>
          </w:tcPr>
          <w:p w14:paraId="539AE07C" w14:textId="2C3F9849"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Sullana</w:t>
            </w:r>
          </w:p>
        </w:tc>
        <w:tc>
          <w:tcPr>
            <w:tcW w:w="4072" w:type="dxa"/>
            <w:tcBorders>
              <w:top w:val="nil"/>
              <w:left w:val="nil"/>
              <w:bottom w:val="single" w:sz="4" w:space="0" w:color="auto"/>
              <w:right w:val="single" w:sz="4" w:space="0" w:color="auto"/>
            </w:tcBorders>
            <w:shd w:val="clear" w:color="auto" w:fill="auto"/>
            <w:vAlign w:val="center"/>
            <w:hideMark/>
          </w:tcPr>
          <w:p w14:paraId="77A2D208" w14:textId="74905B2A"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hideMark/>
          </w:tcPr>
          <w:p w14:paraId="3C6066B5" w14:textId="49FD474E"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12</w:t>
            </w:r>
          </w:p>
        </w:tc>
      </w:tr>
      <w:tr w:rsidR="00941D0B" w:rsidRPr="00F12DD7" w14:paraId="342832E7"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bottom"/>
          </w:tcPr>
          <w:p w14:paraId="119AC68E" w14:textId="114952F9"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Piura</w:t>
            </w:r>
          </w:p>
        </w:tc>
        <w:tc>
          <w:tcPr>
            <w:tcW w:w="4072" w:type="dxa"/>
            <w:tcBorders>
              <w:top w:val="nil"/>
              <w:left w:val="nil"/>
              <w:bottom w:val="single" w:sz="4" w:space="0" w:color="auto"/>
              <w:right w:val="single" w:sz="4" w:space="0" w:color="auto"/>
            </w:tcBorders>
            <w:shd w:val="clear" w:color="auto" w:fill="auto"/>
            <w:vAlign w:val="center"/>
          </w:tcPr>
          <w:p w14:paraId="79BFE084" w14:textId="27CF795B"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tcPr>
          <w:p w14:paraId="51152B3A" w14:textId="13976297"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10</w:t>
            </w:r>
          </w:p>
        </w:tc>
      </w:tr>
      <w:tr w:rsidR="00941D0B" w:rsidRPr="00F12DD7" w14:paraId="03003934"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bottom"/>
            <w:hideMark/>
          </w:tcPr>
          <w:p w14:paraId="053591CD" w14:textId="49C6C88F"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Arequipa</w:t>
            </w:r>
          </w:p>
        </w:tc>
        <w:tc>
          <w:tcPr>
            <w:tcW w:w="4072" w:type="dxa"/>
            <w:tcBorders>
              <w:top w:val="nil"/>
              <w:left w:val="nil"/>
              <w:bottom w:val="single" w:sz="4" w:space="0" w:color="auto"/>
              <w:right w:val="single" w:sz="4" w:space="0" w:color="auto"/>
            </w:tcBorders>
            <w:shd w:val="clear" w:color="auto" w:fill="auto"/>
            <w:vAlign w:val="center"/>
            <w:hideMark/>
          </w:tcPr>
          <w:p w14:paraId="73271CB1" w14:textId="77A8AF8A"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hideMark/>
          </w:tcPr>
          <w:p w14:paraId="3E84AD7C" w14:textId="047DAA07"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8</w:t>
            </w:r>
          </w:p>
        </w:tc>
      </w:tr>
      <w:tr w:rsidR="00941D0B" w:rsidRPr="00F12DD7" w14:paraId="56A8E7FF"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bottom"/>
          </w:tcPr>
          <w:p w14:paraId="3A9F3A7C" w14:textId="72F554C9"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La Libertad</w:t>
            </w:r>
          </w:p>
        </w:tc>
        <w:tc>
          <w:tcPr>
            <w:tcW w:w="4072" w:type="dxa"/>
            <w:tcBorders>
              <w:top w:val="nil"/>
              <w:left w:val="nil"/>
              <w:bottom w:val="single" w:sz="4" w:space="0" w:color="auto"/>
              <w:right w:val="single" w:sz="4" w:space="0" w:color="auto"/>
            </w:tcBorders>
            <w:shd w:val="clear" w:color="auto" w:fill="auto"/>
            <w:vAlign w:val="center"/>
          </w:tcPr>
          <w:p w14:paraId="0993828A" w14:textId="1F39CEA7"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tcPr>
          <w:p w14:paraId="7B03AA4B" w14:textId="750C8AE9"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7</w:t>
            </w:r>
          </w:p>
        </w:tc>
      </w:tr>
      <w:tr w:rsidR="00941D0B" w:rsidRPr="00F12DD7" w14:paraId="3AE56E7F"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bottom"/>
            <w:hideMark/>
          </w:tcPr>
          <w:p w14:paraId="28D8F914" w14:textId="6D6FB9DD"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Ucayali</w:t>
            </w:r>
          </w:p>
        </w:tc>
        <w:tc>
          <w:tcPr>
            <w:tcW w:w="4072" w:type="dxa"/>
            <w:tcBorders>
              <w:top w:val="nil"/>
              <w:left w:val="nil"/>
              <w:bottom w:val="single" w:sz="4" w:space="0" w:color="auto"/>
              <w:right w:val="single" w:sz="4" w:space="0" w:color="auto"/>
            </w:tcBorders>
            <w:shd w:val="clear" w:color="auto" w:fill="auto"/>
            <w:vAlign w:val="center"/>
            <w:hideMark/>
          </w:tcPr>
          <w:p w14:paraId="26D84D22" w14:textId="37FA47EC"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hideMark/>
          </w:tcPr>
          <w:p w14:paraId="5313D529" w14:textId="5381B852"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6</w:t>
            </w:r>
          </w:p>
        </w:tc>
      </w:tr>
      <w:tr w:rsidR="00941D0B" w:rsidRPr="00F12DD7" w14:paraId="0E61D6E1"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bottom"/>
            <w:hideMark/>
          </w:tcPr>
          <w:p w14:paraId="0ECCC77F" w14:textId="406B6DB6"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Puno</w:t>
            </w:r>
          </w:p>
        </w:tc>
        <w:tc>
          <w:tcPr>
            <w:tcW w:w="4072" w:type="dxa"/>
            <w:tcBorders>
              <w:top w:val="nil"/>
              <w:left w:val="nil"/>
              <w:bottom w:val="single" w:sz="4" w:space="0" w:color="auto"/>
              <w:right w:val="single" w:sz="4" w:space="0" w:color="auto"/>
            </w:tcBorders>
            <w:shd w:val="clear" w:color="auto" w:fill="auto"/>
            <w:vAlign w:val="center"/>
            <w:hideMark/>
          </w:tcPr>
          <w:p w14:paraId="610DFFF1" w14:textId="4BBCE613"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hideMark/>
          </w:tcPr>
          <w:p w14:paraId="7120B237" w14:textId="4BCF060A"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6</w:t>
            </w:r>
          </w:p>
        </w:tc>
      </w:tr>
      <w:tr w:rsidR="00941D0B" w:rsidRPr="00F12DD7" w14:paraId="4CEB6FD5"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bottom"/>
          </w:tcPr>
          <w:p w14:paraId="5A7D229E" w14:textId="216780C0"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Lima Sur</w:t>
            </w:r>
          </w:p>
        </w:tc>
        <w:tc>
          <w:tcPr>
            <w:tcW w:w="4072" w:type="dxa"/>
            <w:tcBorders>
              <w:top w:val="nil"/>
              <w:left w:val="nil"/>
              <w:bottom w:val="single" w:sz="4" w:space="0" w:color="auto"/>
              <w:right w:val="single" w:sz="4" w:space="0" w:color="auto"/>
            </w:tcBorders>
            <w:shd w:val="clear" w:color="auto" w:fill="auto"/>
            <w:vAlign w:val="center"/>
          </w:tcPr>
          <w:p w14:paraId="0DA60009" w14:textId="6837369C"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tcPr>
          <w:p w14:paraId="345C1DAE" w14:textId="39FFD589"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5</w:t>
            </w:r>
          </w:p>
        </w:tc>
      </w:tr>
      <w:tr w:rsidR="00941D0B" w:rsidRPr="00F12DD7" w14:paraId="030ED66E"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bottom"/>
            <w:hideMark/>
          </w:tcPr>
          <w:p w14:paraId="7F2E0D20" w14:textId="48834DD7"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Cajamarca</w:t>
            </w:r>
          </w:p>
        </w:tc>
        <w:tc>
          <w:tcPr>
            <w:tcW w:w="4072" w:type="dxa"/>
            <w:tcBorders>
              <w:top w:val="nil"/>
              <w:left w:val="nil"/>
              <w:bottom w:val="single" w:sz="4" w:space="0" w:color="auto"/>
              <w:right w:val="single" w:sz="4" w:space="0" w:color="auto"/>
            </w:tcBorders>
            <w:shd w:val="clear" w:color="auto" w:fill="auto"/>
            <w:vAlign w:val="center"/>
            <w:hideMark/>
          </w:tcPr>
          <w:p w14:paraId="24BA8128" w14:textId="3F737039"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hideMark/>
          </w:tcPr>
          <w:p w14:paraId="21F9B12D" w14:textId="3B488291"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3</w:t>
            </w:r>
          </w:p>
        </w:tc>
      </w:tr>
      <w:tr w:rsidR="00941D0B" w:rsidRPr="00F12DD7" w14:paraId="4563575C"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bottom"/>
            <w:hideMark/>
          </w:tcPr>
          <w:p w14:paraId="6B44ED96" w14:textId="7E14EB6D"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Ayacucho</w:t>
            </w:r>
          </w:p>
        </w:tc>
        <w:tc>
          <w:tcPr>
            <w:tcW w:w="4072" w:type="dxa"/>
            <w:tcBorders>
              <w:top w:val="nil"/>
              <w:left w:val="nil"/>
              <w:bottom w:val="single" w:sz="4" w:space="0" w:color="auto"/>
              <w:right w:val="single" w:sz="4" w:space="0" w:color="auto"/>
            </w:tcBorders>
            <w:shd w:val="clear" w:color="auto" w:fill="auto"/>
            <w:vAlign w:val="center"/>
            <w:hideMark/>
          </w:tcPr>
          <w:p w14:paraId="4E5B731A" w14:textId="2709D83C"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hideMark/>
          </w:tcPr>
          <w:p w14:paraId="255B94AC" w14:textId="41930483"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w:t>
            </w:r>
          </w:p>
        </w:tc>
      </w:tr>
      <w:tr w:rsidR="00941D0B" w:rsidRPr="00F12DD7" w14:paraId="450510A0"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bottom"/>
            <w:hideMark/>
          </w:tcPr>
          <w:p w14:paraId="0F1B4C33" w14:textId="13BBF577"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Cusco</w:t>
            </w:r>
          </w:p>
        </w:tc>
        <w:tc>
          <w:tcPr>
            <w:tcW w:w="4072" w:type="dxa"/>
            <w:tcBorders>
              <w:top w:val="nil"/>
              <w:left w:val="nil"/>
              <w:bottom w:val="single" w:sz="4" w:space="0" w:color="auto"/>
              <w:right w:val="single" w:sz="4" w:space="0" w:color="auto"/>
            </w:tcBorders>
            <w:shd w:val="clear" w:color="auto" w:fill="auto"/>
            <w:vAlign w:val="center"/>
            <w:hideMark/>
          </w:tcPr>
          <w:p w14:paraId="254709F6" w14:textId="476F0496"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hideMark/>
          </w:tcPr>
          <w:p w14:paraId="3155D625" w14:textId="3CAAC061"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w:t>
            </w:r>
          </w:p>
        </w:tc>
      </w:tr>
      <w:tr w:rsidR="00941D0B" w:rsidRPr="00F12DD7" w14:paraId="65469999"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bottom"/>
            <w:hideMark/>
          </w:tcPr>
          <w:p w14:paraId="6E5B9307" w14:textId="0BF4CA25"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Huancavelica</w:t>
            </w:r>
          </w:p>
        </w:tc>
        <w:tc>
          <w:tcPr>
            <w:tcW w:w="4072" w:type="dxa"/>
            <w:tcBorders>
              <w:top w:val="nil"/>
              <w:left w:val="nil"/>
              <w:bottom w:val="single" w:sz="4" w:space="0" w:color="auto"/>
              <w:right w:val="single" w:sz="4" w:space="0" w:color="auto"/>
            </w:tcBorders>
            <w:shd w:val="clear" w:color="auto" w:fill="auto"/>
            <w:vAlign w:val="center"/>
            <w:hideMark/>
          </w:tcPr>
          <w:p w14:paraId="4A2469A1" w14:textId="7765BDD9"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hideMark/>
          </w:tcPr>
          <w:p w14:paraId="71F52984" w14:textId="1880FAE2"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w:t>
            </w:r>
          </w:p>
        </w:tc>
      </w:tr>
      <w:tr w:rsidR="00941D0B" w:rsidRPr="00F12DD7" w14:paraId="7C4FD173"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center"/>
          </w:tcPr>
          <w:p w14:paraId="607F6B1B" w14:textId="771A1765"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Callao</w:t>
            </w:r>
          </w:p>
        </w:tc>
        <w:tc>
          <w:tcPr>
            <w:tcW w:w="4072" w:type="dxa"/>
            <w:tcBorders>
              <w:top w:val="nil"/>
              <w:left w:val="nil"/>
              <w:bottom w:val="single" w:sz="4" w:space="0" w:color="auto"/>
              <w:right w:val="single" w:sz="4" w:space="0" w:color="auto"/>
            </w:tcBorders>
            <w:shd w:val="clear" w:color="auto" w:fill="auto"/>
            <w:vAlign w:val="center"/>
          </w:tcPr>
          <w:p w14:paraId="133CD390" w14:textId="642CEB1D"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center"/>
          </w:tcPr>
          <w:p w14:paraId="1F8CEC3E" w14:textId="238CC16B"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w:t>
            </w:r>
          </w:p>
        </w:tc>
      </w:tr>
      <w:tr w:rsidR="00941D0B" w:rsidRPr="00F12DD7" w14:paraId="7A2EE515"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bottom"/>
            <w:hideMark/>
          </w:tcPr>
          <w:p w14:paraId="1D231B32" w14:textId="106931D6"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Cañete</w:t>
            </w:r>
          </w:p>
        </w:tc>
        <w:tc>
          <w:tcPr>
            <w:tcW w:w="4072" w:type="dxa"/>
            <w:tcBorders>
              <w:top w:val="nil"/>
              <w:left w:val="nil"/>
              <w:bottom w:val="single" w:sz="4" w:space="0" w:color="auto"/>
              <w:right w:val="single" w:sz="4" w:space="0" w:color="auto"/>
            </w:tcBorders>
            <w:shd w:val="clear" w:color="auto" w:fill="auto"/>
            <w:vAlign w:val="center"/>
            <w:hideMark/>
          </w:tcPr>
          <w:p w14:paraId="66D70EB9" w14:textId="108362AE"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hideMark/>
          </w:tcPr>
          <w:p w14:paraId="635CCCEF" w14:textId="513F4DC9"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4FCB552B"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bottom"/>
            <w:hideMark/>
          </w:tcPr>
          <w:p w14:paraId="741744EC" w14:textId="3B6C53BB"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Huaura</w:t>
            </w:r>
          </w:p>
        </w:tc>
        <w:tc>
          <w:tcPr>
            <w:tcW w:w="4072" w:type="dxa"/>
            <w:tcBorders>
              <w:top w:val="nil"/>
              <w:left w:val="nil"/>
              <w:bottom w:val="single" w:sz="4" w:space="0" w:color="auto"/>
              <w:right w:val="single" w:sz="4" w:space="0" w:color="auto"/>
            </w:tcBorders>
            <w:shd w:val="clear" w:color="auto" w:fill="auto"/>
            <w:vAlign w:val="center"/>
            <w:hideMark/>
          </w:tcPr>
          <w:p w14:paraId="3BBBF9F6" w14:textId="557C6734"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hideMark/>
          </w:tcPr>
          <w:p w14:paraId="35711F52" w14:textId="52E61D06"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4FE9DA2A" w14:textId="77777777" w:rsidTr="009B20B1">
        <w:trPr>
          <w:trHeight w:val="404"/>
        </w:trPr>
        <w:tc>
          <w:tcPr>
            <w:tcW w:w="3065" w:type="dxa"/>
            <w:tcBorders>
              <w:top w:val="nil"/>
              <w:left w:val="single" w:sz="4" w:space="0" w:color="auto"/>
              <w:bottom w:val="single" w:sz="4" w:space="0" w:color="auto"/>
              <w:right w:val="nil"/>
            </w:tcBorders>
            <w:shd w:val="clear" w:color="auto" w:fill="auto"/>
            <w:noWrap/>
            <w:vAlign w:val="bottom"/>
            <w:hideMark/>
          </w:tcPr>
          <w:p w14:paraId="468F3E4B" w14:textId="173299F6"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Ica</w:t>
            </w:r>
          </w:p>
        </w:tc>
        <w:tc>
          <w:tcPr>
            <w:tcW w:w="4072" w:type="dxa"/>
            <w:tcBorders>
              <w:top w:val="nil"/>
              <w:left w:val="single" w:sz="4" w:space="0" w:color="auto"/>
              <w:bottom w:val="single" w:sz="4" w:space="0" w:color="auto"/>
              <w:right w:val="single" w:sz="4" w:space="0" w:color="auto"/>
            </w:tcBorders>
            <w:shd w:val="clear" w:color="auto" w:fill="auto"/>
            <w:vAlign w:val="center"/>
            <w:hideMark/>
          </w:tcPr>
          <w:p w14:paraId="00559DC4" w14:textId="1AB5878C"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hideMark/>
          </w:tcPr>
          <w:p w14:paraId="6F92057F" w14:textId="2C534A4E"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353627B7" w14:textId="77777777" w:rsidTr="009B20B1">
        <w:trPr>
          <w:trHeight w:val="404"/>
        </w:trPr>
        <w:tc>
          <w:tcPr>
            <w:tcW w:w="3065" w:type="dxa"/>
            <w:tcBorders>
              <w:top w:val="nil"/>
              <w:left w:val="single" w:sz="4" w:space="0" w:color="auto"/>
              <w:bottom w:val="single" w:sz="4" w:space="0" w:color="auto"/>
              <w:right w:val="single" w:sz="4" w:space="0" w:color="auto"/>
            </w:tcBorders>
            <w:shd w:val="clear" w:color="auto" w:fill="auto"/>
            <w:noWrap/>
            <w:vAlign w:val="bottom"/>
            <w:hideMark/>
          </w:tcPr>
          <w:p w14:paraId="59635D3D" w14:textId="0FBC46F7" w:rsidR="00941D0B" w:rsidRPr="00F12DD7" w:rsidRDefault="00084423"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Loreto</w:t>
            </w:r>
          </w:p>
        </w:tc>
        <w:tc>
          <w:tcPr>
            <w:tcW w:w="4072" w:type="dxa"/>
            <w:tcBorders>
              <w:top w:val="nil"/>
              <w:left w:val="nil"/>
              <w:bottom w:val="single" w:sz="4" w:space="0" w:color="auto"/>
              <w:right w:val="single" w:sz="4" w:space="0" w:color="auto"/>
            </w:tcBorders>
            <w:shd w:val="clear" w:color="auto" w:fill="auto"/>
            <w:vAlign w:val="center"/>
            <w:hideMark/>
          </w:tcPr>
          <w:p w14:paraId="53FCE126" w14:textId="148A19AD"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1795" w:type="dxa"/>
            <w:tcBorders>
              <w:top w:val="nil"/>
              <w:left w:val="nil"/>
              <w:bottom w:val="single" w:sz="4" w:space="0" w:color="auto"/>
              <w:right w:val="single" w:sz="4" w:space="0" w:color="auto"/>
            </w:tcBorders>
            <w:shd w:val="clear" w:color="auto" w:fill="auto"/>
            <w:noWrap/>
            <w:vAlign w:val="bottom"/>
            <w:hideMark/>
          </w:tcPr>
          <w:p w14:paraId="27564F8A" w14:textId="6F3CE8E6" w:rsidR="00941D0B" w:rsidRPr="00F12DD7" w:rsidRDefault="00084423"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35ED665A" w14:textId="77777777" w:rsidTr="009B20B1">
        <w:trPr>
          <w:trHeight w:val="404"/>
        </w:trPr>
        <w:tc>
          <w:tcPr>
            <w:tcW w:w="713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9E755D" w14:textId="77777777" w:rsidR="00941D0B" w:rsidRPr="00F12DD7" w:rsidRDefault="00941D0B" w:rsidP="009B20B1">
            <w:pPr>
              <w:spacing w:after="0" w:line="240" w:lineRule="auto"/>
              <w:jc w:val="center"/>
              <w:rPr>
                <w:rFonts w:ascii="Times New Roman" w:eastAsia="Times New Roman" w:hAnsi="Times New Roman" w:cs="Times New Roman"/>
                <w:b/>
                <w:lang w:eastAsia="es-PE"/>
              </w:rPr>
            </w:pPr>
            <w:r w:rsidRPr="00F12DD7">
              <w:rPr>
                <w:rFonts w:ascii="Times New Roman" w:eastAsia="Times New Roman" w:hAnsi="Times New Roman" w:cs="Times New Roman"/>
                <w:b/>
                <w:lang w:eastAsia="es-PE"/>
              </w:rPr>
              <w:t>TOTAL</w:t>
            </w:r>
          </w:p>
        </w:tc>
        <w:tc>
          <w:tcPr>
            <w:tcW w:w="1795" w:type="dxa"/>
            <w:tcBorders>
              <w:top w:val="nil"/>
              <w:left w:val="nil"/>
              <w:bottom w:val="single" w:sz="4" w:space="0" w:color="auto"/>
              <w:right w:val="single" w:sz="4" w:space="0" w:color="auto"/>
            </w:tcBorders>
            <w:shd w:val="clear" w:color="auto" w:fill="auto"/>
            <w:noWrap/>
            <w:vAlign w:val="bottom"/>
            <w:hideMark/>
          </w:tcPr>
          <w:p w14:paraId="4F09617A" w14:textId="77777777" w:rsidR="00941D0B" w:rsidRPr="00F12DD7" w:rsidRDefault="00941D0B" w:rsidP="009B20B1">
            <w:pPr>
              <w:spacing w:after="0" w:line="240" w:lineRule="auto"/>
              <w:jc w:val="center"/>
              <w:rPr>
                <w:rFonts w:ascii="Times New Roman" w:eastAsia="Times New Roman" w:hAnsi="Times New Roman" w:cs="Times New Roman"/>
                <w:b/>
                <w:lang w:eastAsia="es-PE"/>
              </w:rPr>
            </w:pPr>
            <w:r w:rsidRPr="00F12DD7">
              <w:rPr>
                <w:rFonts w:ascii="Times New Roman" w:eastAsia="Times New Roman" w:hAnsi="Times New Roman" w:cs="Times New Roman"/>
                <w:b/>
                <w:lang w:eastAsia="es-PE"/>
              </w:rPr>
              <w:t>157</w:t>
            </w:r>
          </w:p>
        </w:tc>
      </w:tr>
    </w:tbl>
    <w:p w14:paraId="6F7C6D26" w14:textId="77777777" w:rsidR="00941D0B" w:rsidRPr="00F12DD7" w:rsidRDefault="00941D0B" w:rsidP="00941D0B">
      <w:pPr>
        <w:jc w:val="both"/>
        <w:rPr>
          <w:rFonts w:ascii="Times New Roman" w:hAnsi="Times New Roman" w:cs="Times New Roman"/>
          <w:sz w:val="18"/>
        </w:rPr>
      </w:pPr>
      <w:r w:rsidRPr="00F12DD7">
        <w:rPr>
          <w:rFonts w:ascii="Times New Roman" w:hAnsi="Times New Roman" w:cs="Times New Roman"/>
          <w:sz w:val="18"/>
        </w:rPr>
        <w:t>*Fuente: Base de datos del RENADESPPLE (información consignada por personal administrativo de Oficinas Descentralizadas).</w:t>
      </w:r>
    </w:p>
    <w:p w14:paraId="13743E92" w14:textId="1F63352D" w:rsidR="00563A82" w:rsidRDefault="00563A82">
      <w:pPr>
        <w:rPr>
          <w:rFonts w:ascii="Times New Roman" w:hAnsi="Times New Roman" w:cs="Times New Roman"/>
          <w:color w:val="2F5496" w:themeColor="accent5" w:themeShade="BF"/>
          <w:sz w:val="21"/>
          <w:szCs w:val="21"/>
        </w:rPr>
      </w:pPr>
      <w:r>
        <w:rPr>
          <w:rFonts w:ascii="Times New Roman" w:hAnsi="Times New Roman" w:cs="Times New Roman"/>
          <w:color w:val="2F5496" w:themeColor="accent5" w:themeShade="BF"/>
          <w:sz w:val="21"/>
          <w:szCs w:val="21"/>
        </w:rPr>
        <w:br w:type="page"/>
      </w:r>
    </w:p>
    <w:tbl>
      <w:tblPr>
        <w:tblW w:w="8809" w:type="dxa"/>
        <w:tblCellMar>
          <w:left w:w="70" w:type="dxa"/>
          <w:right w:w="70" w:type="dxa"/>
        </w:tblCellMar>
        <w:tblLook w:val="04A0" w:firstRow="1" w:lastRow="0" w:firstColumn="1" w:lastColumn="0" w:noHBand="0" w:noVBand="1"/>
      </w:tblPr>
      <w:tblGrid>
        <w:gridCol w:w="2999"/>
        <w:gridCol w:w="3778"/>
        <w:gridCol w:w="2032"/>
      </w:tblGrid>
      <w:tr w:rsidR="00941D0B" w:rsidRPr="00F12DD7" w14:paraId="765C2176" w14:textId="77777777" w:rsidTr="009B20B1">
        <w:trPr>
          <w:trHeight w:val="349"/>
        </w:trPr>
        <w:tc>
          <w:tcPr>
            <w:tcW w:w="880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6D9132F0" w14:textId="77777777" w:rsidR="00941D0B" w:rsidRPr="00F12DD7" w:rsidRDefault="00941D0B" w:rsidP="009B20B1">
            <w:pPr>
              <w:spacing w:after="0" w:line="240"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sz w:val="28"/>
                <w:lang w:eastAsia="es-PE"/>
              </w:rPr>
              <w:lastRenderedPageBreak/>
              <w:t>2014</w:t>
            </w:r>
          </w:p>
        </w:tc>
      </w:tr>
      <w:tr w:rsidR="00941D0B" w:rsidRPr="00F12DD7" w14:paraId="06620E9A" w14:textId="77777777" w:rsidTr="009B20B1">
        <w:trPr>
          <w:trHeight w:val="349"/>
        </w:trPr>
        <w:tc>
          <w:tcPr>
            <w:tcW w:w="2999" w:type="dxa"/>
            <w:tcBorders>
              <w:top w:val="nil"/>
              <w:left w:val="single" w:sz="4" w:space="0" w:color="auto"/>
              <w:bottom w:val="single" w:sz="4" w:space="0" w:color="auto"/>
              <w:right w:val="single" w:sz="4" w:space="0" w:color="auto"/>
            </w:tcBorders>
            <w:shd w:val="clear" w:color="000000" w:fill="E7E6E6"/>
            <w:vAlign w:val="bottom"/>
            <w:hideMark/>
          </w:tcPr>
          <w:p w14:paraId="477CAADF" w14:textId="77777777" w:rsidR="00941D0B" w:rsidRPr="00F12DD7" w:rsidRDefault="00941D0B" w:rsidP="009B20B1">
            <w:pPr>
              <w:spacing w:after="0" w:line="240"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lang w:eastAsia="es-PE"/>
              </w:rPr>
              <w:t>DISTRITO FISCAL</w:t>
            </w:r>
          </w:p>
        </w:tc>
        <w:tc>
          <w:tcPr>
            <w:tcW w:w="3778" w:type="dxa"/>
            <w:tcBorders>
              <w:top w:val="nil"/>
              <w:left w:val="nil"/>
              <w:bottom w:val="single" w:sz="4" w:space="0" w:color="auto"/>
              <w:right w:val="single" w:sz="4" w:space="0" w:color="auto"/>
            </w:tcBorders>
            <w:shd w:val="clear" w:color="000000" w:fill="E7E6E6"/>
            <w:vAlign w:val="bottom"/>
            <w:hideMark/>
          </w:tcPr>
          <w:p w14:paraId="14B4025C" w14:textId="77777777" w:rsidR="00941D0B" w:rsidRPr="00F12DD7" w:rsidRDefault="00941D0B" w:rsidP="009B20B1">
            <w:pPr>
              <w:spacing w:after="0" w:line="240"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lang w:eastAsia="es-PE"/>
              </w:rPr>
              <w:t>DELITO</w:t>
            </w:r>
          </w:p>
        </w:tc>
        <w:tc>
          <w:tcPr>
            <w:tcW w:w="2032" w:type="dxa"/>
            <w:tcBorders>
              <w:top w:val="nil"/>
              <w:left w:val="nil"/>
              <w:bottom w:val="single" w:sz="4" w:space="0" w:color="auto"/>
              <w:right w:val="single" w:sz="4" w:space="0" w:color="auto"/>
            </w:tcBorders>
            <w:shd w:val="clear" w:color="000000" w:fill="E7E6E6"/>
            <w:vAlign w:val="bottom"/>
            <w:hideMark/>
          </w:tcPr>
          <w:p w14:paraId="58CB32A0" w14:textId="77777777" w:rsidR="00941D0B" w:rsidRPr="00F12DD7" w:rsidRDefault="00941D0B" w:rsidP="009B20B1">
            <w:pPr>
              <w:spacing w:after="0" w:line="240"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lang w:eastAsia="es-PE"/>
              </w:rPr>
              <w:t>CANTIDAD</w:t>
            </w:r>
          </w:p>
        </w:tc>
      </w:tr>
      <w:tr w:rsidR="00941D0B" w:rsidRPr="00F12DD7" w14:paraId="6560AA23"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vAlign w:val="center"/>
            <w:hideMark/>
          </w:tcPr>
          <w:p w14:paraId="7AD6E1B0" w14:textId="3B83EF0C"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Lima</w:t>
            </w:r>
          </w:p>
        </w:tc>
        <w:tc>
          <w:tcPr>
            <w:tcW w:w="3778" w:type="dxa"/>
            <w:tcBorders>
              <w:top w:val="nil"/>
              <w:left w:val="nil"/>
              <w:bottom w:val="single" w:sz="4" w:space="0" w:color="auto"/>
              <w:right w:val="single" w:sz="4" w:space="0" w:color="auto"/>
            </w:tcBorders>
            <w:shd w:val="clear" w:color="auto" w:fill="auto"/>
            <w:vAlign w:val="center"/>
            <w:hideMark/>
          </w:tcPr>
          <w:p w14:paraId="209D2289" w14:textId="2D63E0EA"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vAlign w:val="center"/>
            <w:hideMark/>
          </w:tcPr>
          <w:p w14:paraId="4742B683"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117</w:t>
            </w:r>
          </w:p>
        </w:tc>
      </w:tr>
      <w:tr w:rsidR="00941D0B" w:rsidRPr="00F12DD7" w14:paraId="3CC86EDD"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vAlign w:val="bottom"/>
          </w:tcPr>
          <w:p w14:paraId="486BE5CB" w14:textId="0D3D0069"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Lima Sur</w:t>
            </w:r>
          </w:p>
        </w:tc>
        <w:tc>
          <w:tcPr>
            <w:tcW w:w="3778" w:type="dxa"/>
            <w:tcBorders>
              <w:top w:val="nil"/>
              <w:left w:val="nil"/>
              <w:bottom w:val="single" w:sz="4" w:space="0" w:color="auto"/>
              <w:right w:val="single" w:sz="4" w:space="0" w:color="auto"/>
            </w:tcBorders>
            <w:shd w:val="clear" w:color="auto" w:fill="auto"/>
            <w:vAlign w:val="center"/>
          </w:tcPr>
          <w:p w14:paraId="6E5B77DB" w14:textId="135F2F15"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vAlign w:val="bottom"/>
          </w:tcPr>
          <w:p w14:paraId="461207F7"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23</w:t>
            </w:r>
          </w:p>
        </w:tc>
      </w:tr>
      <w:tr w:rsidR="00941D0B" w:rsidRPr="00F12DD7" w14:paraId="1A0DF6C3"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vAlign w:val="bottom"/>
          </w:tcPr>
          <w:p w14:paraId="7051EFD8" w14:textId="1E531058"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Madre De Dios</w:t>
            </w:r>
          </w:p>
        </w:tc>
        <w:tc>
          <w:tcPr>
            <w:tcW w:w="3778" w:type="dxa"/>
            <w:tcBorders>
              <w:top w:val="nil"/>
              <w:left w:val="nil"/>
              <w:bottom w:val="single" w:sz="4" w:space="0" w:color="auto"/>
              <w:right w:val="single" w:sz="4" w:space="0" w:color="auto"/>
            </w:tcBorders>
            <w:shd w:val="clear" w:color="auto" w:fill="auto"/>
            <w:vAlign w:val="center"/>
          </w:tcPr>
          <w:p w14:paraId="126B3053" w14:textId="584F0445"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vAlign w:val="bottom"/>
          </w:tcPr>
          <w:p w14:paraId="3529A78F"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19</w:t>
            </w:r>
          </w:p>
        </w:tc>
      </w:tr>
      <w:tr w:rsidR="00941D0B" w:rsidRPr="00F12DD7" w14:paraId="0FF3622D"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vAlign w:val="bottom"/>
          </w:tcPr>
          <w:p w14:paraId="24C05A34" w14:textId="3E174FBF"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Junín</w:t>
            </w:r>
          </w:p>
        </w:tc>
        <w:tc>
          <w:tcPr>
            <w:tcW w:w="3778" w:type="dxa"/>
            <w:tcBorders>
              <w:top w:val="nil"/>
              <w:left w:val="nil"/>
              <w:bottom w:val="single" w:sz="4" w:space="0" w:color="auto"/>
              <w:right w:val="single" w:sz="4" w:space="0" w:color="auto"/>
            </w:tcBorders>
            <w:shd w:val="clear" w:color="auto" w:fill="auto"/>
            <w:vAlign w:val="center"/>
          </w:tcPr>
          <w:p w14:paraId="02513BAF" w14:textId="0DDC5162"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vAlign w:val="bottom"/>
          </w:tcPr>
          <w:p w14:paraId="016B644C"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18</w:t>
            </w:r>
          </w:p>
        </w:tc>
      </w:tr>
      <w:tr w:rsidR="00941D0B" w:rsidRPr="00F12DD7" w14:paraId="731BCA67"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vAlign w:val="bottom"/>
          </w:tcPr>
          <w:p w14:paraId="070A030E" w14:textId="1C89D3F2"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San Martin</w:t>
            </w:r>
          </w:p>
        </w:tc>
        <w:tc>
          <w:tcPr>
            <w:tcW w:w="3778" w:type="dxa"/>
            <w:tcBorders>
              <w:top w:val="nil"/>
              <w:left w:val="nil"/>
              <w:bottom w:val="single" w:sz="4" w:space="0" w:color="auto"/>
              <w:right w:val="single" w:sz="4" w:space="0" w:color="auto"/>
            </w:tcBorders>
            <w:shd w:val="clear" w:color="auto" w:fill="auto"/>
            <w:vAlign w:val="center"/>
          </w:tcPr>
          <w:p w14:paraId="2623E4F8" w14:textId="00D03AA9"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vAlign w:val="bottom"/>
          </w:tcPr>
          <w:p w14:paraId="4A13C28F"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18</w:t>
            </w:r>
          </w:p>
        </w:tc>
      </w:tr>
      <w:tr w:rsidR="00941D0B" w:rsidRPr="00F12DD7" w14:paraId="3BBCF3F0"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vAlign w:val="bottom"/>
          </w:tcPr>
          <w:p w14:paraId="0C30C530" w14:textId="572E2CC2"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Arequipa</w:t>
            </w:r>
          </w:p>
        </w:tc>
        <w:tc>
          <w:tcPr>
            <w:tcW w:w="3778" w:type="dxa"/>
            <w:tcBorders>
              <w:top w:val="nil"/>
              <w:left w:val="nil"/>
              <w:bottom w:val="single" w:sz="4" w:space="0" w:color="auto"/>
              <w:right w:val="single" w:sz="4" w:space="0" w:color="auto"/>
            </w:tcBorders>
            <w:shd w:val="clear" w:color="auto" w:fill="auto"/>
            <w:vAlign w:val="center"/>
          </w:tcPr>
          <w:p w14:paraId="460967FA" w14:textId="424BA803"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vAlign w:val="bottom"/>
          </w:tcPr>
          <w:p w14:paraId="71E6BBBB"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12</w:t>
            </w:r>
          </w:p>
        </w:tc>
      </w:tr>
      <w:tr w:rsidR="00941D0B" w:rsidRPr="00F12DD7" w14:paraId="03585FA6"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vAlign w:val="bottom"/>
          </w:tcPr>
          <w:p w14:paraId="5AE71388" w14:textId="0FF5BEA7"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Puno</w:t>
            </w:r>
          </w:p>
        </w:tc>
        <w:tc>
          <w:tcPr>
            <w:tcW w:w="3778" w:type="dxa"/>
            <w:tcBorders>
              <w:top w:val="nil"/>
              <w:left w:val="nil"/>
              <w:bottom w:val="single" w:sz="4" w:space="0" w:color="auto"/>
              <w:right w:val="single" w:sz="4" w:space="0" w:color="auto"/>
            </w:tcBorders>
            <w:shd w:val="clear" w:color="auto" w:fill="auto"/>
            <w:vAlign w:val="center"/>
          </w:tcPr>
          <w:p w14:paraId="6DE51DF9" w14:textId="275A700B"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vAlign w:val="bottom"/>
          </w:tcPr>
          <w:p w14:paraId="09BBC3EF"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9</w:t>
            </w:r>
          </w:p>
        </w:tc>
      </w:tr>
      <w:tr w:rsidR="00941D0B" w:rsidRPr="00F12DD7" w14:paraId="30C67ED6"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vAlign w:val="bottom"/>
          </w:tcPr>
          <w:p w14:paraId="705A2324" w14:textId="4A334AC0"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Lima Norte</w:t>
            </w:r>
          </w:p>
        </w:tc>
        <w:tc>
          <w:tcPr>
            <w:tcW w:w="3778" w:type="dxa"/>
            <w:tcBorders>
              <w:top w:val="nil"/>
              <w:left w:val="nil"/>
              <w:bottom w:val="single" w:sz="4" w:space="0" w:color="auto"/>
              <w:right w:val="single" w:sz="4" w:space="0" w:color="auto"/>
            </w:tcBorders>
            <w:shd w:val="clear" w:color="auto" w:fill="auto"/>
            <w:vAlign w:val="center"/>
          </w:tcPr>
          <w:p w14:paraId="4D0312FD" w14:textId="4C682B2E"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vAlign w:val="bottom"/>
          </w:tcPr>
          <w:p w14:paraId="09FC57F1"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9</w:t>
            </w:r>
          </w:p>
        </w:tc>
      </w:tr>
      <w:tr w:rsidR="00941D0B" w:rsidRPr="00F12DD7" w14:paraId="73DC7B1A"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vAlign w:val="bottom"/>
          </w:tcPr>
          <w:p w14:paraId="49FC99C1" w14:textId="7B3C611D"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Cusco</w:t>
            </w:r>
          </w:p>
        </w:tc>
        <w:tc>
          <w:tcPr>
            <w:tcW w:w="3778" w:type="dxa"/>
            <w:tcBorders>
              <w:top w:val="nil"/>
              <w:left w:val="nil"/>
              <w:bottom w:val="single" w:sz="4" w:space="0" w:color="auto"/>
              <w:right w:val="single" w:sz="4" w:space="0" w:color="auto"/>
            </w:tcBorders>
            <w:shd w:val="clear" w:color="auto" w:fill="auto"/>
            <w:vAlign w:val="center"/>
          </w:tcPr>
          <w:p w14:paraId="7AA35BEC" w14:textId="58FC880D"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vAlign w:val="bottom"/>
          </w:tcPr>
          <w:p w14:paraId="680A72A1"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7</w:t>
            </w:r>
          </w:p>
        </w:tc>
      </w:tr>
      <w:tr w:rsidR="00941D0B" w:rsidRPr="00F12DD7" w14:paraId="33AF772E"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vAlign w:val="bottom"/>
          </w:tcPr>
          <w:p w14:paraId="6C6B94DF" w14:textId="363B200D"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Piura</w:t>
            </w:r>
          </w:p>
        </w:tc>
        <w:tc>
          <w:tcPr>
            <w:tcW w:w="3778" w:type="dxa"/>
            <w:tcBorders>
              <w:top w:val="nil"/>
              <w:left w:val="nil"/>
              <w:bottom w:val="single" w:sz="4" w:space="0" w:color="auto"/>
              <w:right w:val="single" w:sz="4" w:space="0" w:color="auto"/>
            </w:tcBorders>
            <w:shd w:val="clear" w:color="auto" w:fill="auto"/>
            <w:vAlign w:val="center"/>
          </w:tcPr>
          <w:p w14:paraId="763B15BC" w14:textId="68F7C44B"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vAlign w:val="bottom"/>
          </w:tcPr>
          <w:p w14:paraId="53BDCEB2"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7</w:t>
            </w:r>
          </w:p>
        </w:tc>
      </w:tr>
      <w:tr w:rsidR="00941D0B" w:rsidRPr="00F12DD7" w14:paraId="01051A40"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vAlign w:val="bottom"/>
          </w:tcPr>
          <w:p w14:paraId="6D7BE47E" w14:textId="38CEB06A"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Cañete</w:t>
            </w:r>
          </w:p>
        </w:tc>
        <w:tc>
          <w:tcPr>
            <w:tcW w:w="3778" w:type="dxa"/>
            <w:tcBorders>
              <w:top w:val="nil"/>
              <w:left w:val="nil"/>
              <w:bottom w:val="single" w:sz="4" w:space="0" w:color="auto"/>
              <w:right w:val="single" w:sz="4" w:space="0" w:color="auto"/>
            </w:tcBorders>
            <w:shd w:val="clear" w:color="auto" w:fill="auto"/>
            <w:vAlign w:val="center"/>
          </w:tcPr>
          <w:p w14:paraId="44F9AC3C" w14:textId="19FE4B14"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vAlign w:val="bottom"/>
          </w:tcPr>
          <w:p w14:paraId="39515A61"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6</w:t>
            </w:r>
          </w:p>
        </w:tc>
      </w:tr>
      <w:tr w:rsidR="00941D0B" w:rsidRPr="00F12DD7" w14:paraId="588768B3"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vAlign w:val="bottom"/>
          </w:tcPr>
          <w:p w14:paraId="3BCCC904" w14:textId="3818619F"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Ayacucho</w:t>
            </w:r>
          </w:p>
        </w:tc>
        <w:tc>
          <w:tcPr>
            <w:tcW w:w="3778" w:type="dxa"/>
            <w:tcBorders>
              <w:top w:val="nil"/>
              <w:left w:val="nil"/>
              <w:bottom w:val="single" w:sz="4" w:space="0" w:color="auto"/>
              <w:right w:val="single" w:sz="4" w:space="0" w:color="auto"/>
            </w:tcBorders>
            <w:shd w:val="clear" w:color="auto" w:fill="auto"/>
            <w:vAlign w:val="center"/>
          </w:tcPr>
          <w:p w14:paraId="3A486809" w14:textId="617E7E9B"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vAlign w:val="bottom"/>
          </w:tcPr>
          <w:p w14:paraId="06CBEE73"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5</w:t>
            </w:r>
          </w:p>
        </w:tc>
      </w:tr>
      <w:tr w:rsidR="00941D0B" w:rsidRPr="00F12DD7" w14:paraId="7221D2E3"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vAlign w:val="bottom"/>
          </w:tcPr>
          <w:p w14:paraId="5DC87A56" w14:textId="508A42C6"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Tacna</w:t>
            </w:r>
          </w:p>
        </w:tc>
        <w:tc>
          <w:tcPr>
            <w:tcW w:w="3778" w:type="dxa"/>
            <w:tcBorders>
              <w:top w:val="nil"/>
              <w:left w:val="nil"/>
              <w:bottom w:val="single" w:sz="4" w:space="0" w:color="auto"/>
              <w:right w:val="single" w:sz="4" w:space="0" w:color="auto"/>
            </w:tcBorders>
            <w:shd w:val="clear" w:color="auto" w:fill="auto"/>
            <w:vAlign w:val="center"/>
          </w:tcPr>
          <w:p w14:paraId="6F0A10E0" w14:textId="44572BA6"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vAlign w:val="bottom"/>
          </w:tcPr>
          <w:p w14:paraId="70366732"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5</w:t>
            </w:r>
          </w:p>
        </w:tc>
      </w:tr>
      <w:tr w:rsidR="00941D0B" w:rsidRPr="00F12DD7" w14:paraId="4ABEFDD6"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vAlign w:val="bottom"/>
          </w:tcPr>
          <w:p w14:paraId="16A433B2" w14:textId="59C75607"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Tumbes</w:t>
            </w:r>
          </w:p>
        </w:tc>
        <w:tc>
          <w:tcPr>
            <w:tcW w:w="3778" w:type="dxa"/>
            <w:tcBorders>
              <w:top w:val="nil"/>
              <w:left w:val="nil"/>
              <w:bottom w:val="single" w:sz="4" w:space="0" w:color="auto"/>
              <w:right w:val="single" w:sz="4" w:space="0" w:color="auto"/>
            </w:tcBorders>
            <w:shd w:val="clear" w:color="auto" w:fill="auto"/>
            <w:vAlign w:val="center"/>
          </w:tcPr>
          <w:p w14:paraId="345FF66D" w14:textId="288FFDC1"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vAlign w:val="bottom"/>
          </w:tcPr>
          <w:p w14:paraId="607D875E"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4</w:t>
            </w:r>
          </w:p>
        </w:tc>
      </w:tr>
      <w:tr w:rsidR="00941D0B" w:rsidRPr="00F12DD7" w14:paraId="0F3AFA46"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vAlign w:val="bottom"/>
          </w:tcPr>
          <w:p w14:paraId="1C1CC8AC" w14:textId="50C85B39"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Ucayali</w:t>
            </w:r>
          </w:p>
        </w:tc>
        <w:tc>
          <w:tcPr>
            <w:tcW w:w="3778" w:type="dxa"/>
            <w:tcBorders>
              <w:top w:val="nil"/>
              <w:left w:val="nil"/>
              <w:bottom w:val="single" w:sz="4" w:space="0" w:color="auto"/>
              <w:right w:val="single" w:sz="4" w:space="0" w:color="auto"/>
            </w:tcBorders>
            <w:shd w:val="clear" w:color="auto" w:fill="auto"/>
            <w:vAlign w:val="center"/>
          </w:tcPr>
          <w:p w14:paraId="174B1E5E" w14:textId="1478AF14"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vAlign w:val="bottom"/>
          </w:tcPr>
          <w:p w14:paraId="37D8B23F"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4</w:t>
            </w:r>
          </w:p>
        </w:tc>
      </w:tr>
      <w:tr w:rsidR="00941D0B" w:rsidRPr="00F12DD7" w14:paraId="16AB3202"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vAlign w:val="bottom"/>
          </w:tcPr>
          <w:p w14:paraId="64A00BAC" w14:textId="5BD61830"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Amazonas</w:t>
            </w:r>
          </w:p>
        </w:tc>
        <w:tc>
          <w:tcPr>
            <w:tcW w:w="3778" w:type="dxa"/>
            <w:tcBorders>
              <w:top w:val="nil"/>
              <w:left w:val="nil"/>
              <w:bottom w:val="single" w:sz="4" w:space="0" w:color="auto"/>
              <w:right w:val="single" w:sz="4" w:space="0" w:color="auto"/>
            </w:tcBorders>
            <w:shd w:val="clear" w:color="auto" w:fill="auto"/>
            <w:vAlign w:val="center"/>
          </w:tcPr>
          <w:p w14:paraId="6AECA0D2" w14:textId="00A222AF"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vAlign w:val="bottom"/>
          </w:tcPr>
          <w:p w14:paraId="12E2823E"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4</w:t>
            </w:r>
          </w:p>
        </w:tc>
      </w:tr>
      <w:tr w:rsidR="00941D0B" w:rsidRPr="00F12DD7" w14:paraId="7361B92D"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vAlign w:val="center"/>
            <w:hideMark/>
          </w:tcPr>
          <w:p w14:paraId="40AA3405" w14:textId="7CFD9608"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Cajamarca</w:t>
            </w:r>
          </w:p>
        </w:tc>
        <w:tc>
          <w:tcPr>
            <w:tcW w:w="3778" w:type="dxa"/>
            <w:tcBorders>
              <w:top w:val="nil"/>
              <w:left w:val="nil"/>
              <w:bottom w:val="single" w:sz="4" w:space="0" w:color="auto"/>
              <w:right w:val="single" w:sz="4" w:space="0" w:color="auto"/>
            </w:tcBorders>
            <w:shd w:val="clear" w:color="auto" w:fill="auto"/>
            <w:vAlign w:val="center"/>
            <w:hideMark/>
          </w:tcPr>
          <w:p w14:paraId="5C9A6D9F" w14:textId="4E911D5D"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vAlign w:val="center"/>
            <w:hideMark/>
          </w:tcPr>
          <w:p w14:paraId="2B6C4361"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3</w:t>
            </w:r>
          </w:p>
        </w:tc>
      </w:tr>
      <w:tr w:rsidR="00941D0B" w:rsidRPr="00F12DD7" w14:paraId="5E7E0061"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noWrap/>
            <w:vAlign w:val="bottom"/>
          </w:tcPr>
          <w:p w14:paraId="0709E47E" w14:textId="4F48550E"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Apurimac</w:t>
            </w:r>
          </w:p>
        </w:tc>
        <w:tc>
          <w:tcPr>
            <w:tcW w:w="3778" w:type="dxa"/>
            <w:tcBorders>
              <w:top w:val="nil"/>
              <w:left w:val="nil"/>
              <w:bottom w:val="single" w:sz="4" w:space="0" w:color="auto"/>
              <w:right w:val="single" w:sz="4" w:space="0" w:color="auto"/>
            </w:tcBorders>
            <w:shd w:val="clear" w:color="auto" w:fill="auto"/>
            <w:vAlign w:val="center"/>
          </w:tcPr>
          <w:p w14:paraId="218F740B" w14:textId="626ABD2B"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noWrap/>
            <w:vAlign w:val="bottom"/>
          </w:tcPr>
          <w:p w14:paraId="17637B4D"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w:t>
            </w:r>
          </w:p>
        </w:tc>
      </w:tr>
      <w:tr w:rsidR="00941D0B" w:rsidRPr="00F12DD7" w14:paraId="624465BC"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noWrap/>
            <w:vAlign w:val="bottom"/>
          </w:tcPr>
          <w:p w14:paraId="22E1670D" w14:textId="3C93F48D"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Ica</w:t>
            </w:r>
          </w:p>
        </w:tc>
        <w:tc>
          <w:tcPr>
            <w:tcW w:w="3778" w:type="dxa"/>
            <w:tcBorders>
              <w:top w:val="nil"/>
              <w:left w:val="nil"/>
              <w:bottom w:val="single" w:sz="4" w:space="0" w:color="auto"/>
              <w:right w:val="single" w:sz="4" w:space="0" w:color="auto"/>
            </w:tcBorders>
            <w:shd w:val="clear" w:color="auto" w:fill="auto"/>
            <w:vAlign w:val="center"/>
          </w:tcPr>
          <w:p w14:paraId="3C3B2115" w14:textId="653DFD2A"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noWrap/>
            <w:vAlign w:val="bottom"/>
          </w:tcPr>
          <w:p w14:paraId="437107C8"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w:t>
            </w:r>
          </w:p>
        </w:tc>
      </w:tr>
      <w:tr w:rsidR="00941D0B" w:rsidRPr="00F12DD7" w14:paraId="0C4226D8"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noWrap/>
            <w:vAlign w:val="center"/>
          </w:tcPr>
          <w:p w14:paraId="74FFD494" w14:textId="568DF64A"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Huaura</w:t>
            </w:r>
          </w:p>
        </w:tc>
        <w:tc>
          <w:tcPr>
            <w:tcW w:w="3778" w:type="dxa"/>
            <w:tcBorders>
              <w:top w:val="nil"/>
              <w:left w:val="nil"/>
              <w:bottom w:val="single" w:sz="4" w:space="0" w:color="auto"/>
              <w:right w:val="single" w:sz="4" w:space="0" w:color="auto"/>
            </w:tcBorders>
            <w:shd w:val="clear" w:color="auto" w:fill="auto"/>
            <w:vAlign w:val="center"/>
          </w:tcPr>
          <w:p w14:paraId="158B3891" w14:textId="51F10D76"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noWrap/>
            <w:vAlign w:val="center"/>
          </w:tcPr>
          <w:p w14:paraId="1905BD76"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w:t>
            </w:r>
          </w:p>
        </w:tc>
      </w:tr>
      <w:tr w:rsidR="00941D0B" w:rsidRPr="00F12DD7" w14:paraId="0C64BA0B"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noWrap/>
            <w:vAlign w:val="bottom"/>
            <w:hideMark/>
          </w:tcPr>
          <w:p w14:paraId="60D8F12D" w14:textId="4F0A7B51"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Lambayeque</w:t>
            </w:r>
          </w:p>
        </w:tc>
        <w:tc>
          <w:tcPr>
            <w:tcW w:w="3778" w:type="dxa"/>
            <w:tcBorders>
              <w:top w:val="nil"/>
              <w:left w:val="nil"/>
              <w:bottom w:val="single" w:sz="4" w:space="0" w:color="auto"/>
              <w:right w:val="single" w:sz="4" w:space="0" w:color="auto"/>
            </w:tcBorders>
            <w:shd w:val="clear" w:color="auto" w:fill="auto"/>
            <w:vAlign w:val="center"/>
            <w:hideMark/>
          </w:tcPr>
          <w:p w14:paraId="7DA93AD6" w14:textId="7F98D3E9"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noWrap/>
            <w:vAlign w:val="bottom"/>
            <w:hideMark/>
          </w:tcPr>
          <w:p w14:paraId="60432EBC"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6A8C6DF0"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noWrap/>
            <w:vAlign w:val="bottom"/>
            <w:hideMark/>
          </w:tcPr>
          <w:p w14:paraId="0F41E003" w14:textId="3BE1C5EF"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Loreto</w:t>
            </w:r>
          </w:p>
        </w:tc>
        <w:tc>
          <w:tcPr>
            <w:tcW w:w="3778" w:type="dxa"/>
            <w:tcBorders>
              <w:top w:val="nil"/>
              <w:left w:val="nil"/>
              <w:bottom w:val="single" w:sz="4" w:space="0" w:color="auto"/>
              <w:right w:val="single" w:sz="4" w:space="0" w:color="auto"/>
            </w:tcBorders>
            <w:shd w:val="clear" w:color="auto" w:fill="auto"/>
            <w:vAlign w:val="center"/>
            <w:hideMark/>
          </w:tcPr>
          <w:p w14:paraId="6D3B866A" w14:textId="07E525DB"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noWrap/>
            <w:vAlign w:val="bottom"/>
            <w:hideMark/>
          </w:tcPr>
          <w:p w14:paraId="1FA07A9C"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33247C19"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noWrap/>
            <w:vAlign w:val="bottom"/>
            <w:hideMark/>
          </w:tcPr>
          <w:p w14:paraId="28628407" w14:textId="60F5EF40"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Huancavelica</w:t>
            </w:r>
          </w:p>
        </w:tc>
        <w:tc>
          <w:tcPr>
            <w:tcW w:w="3778" w:type="dxa"/>
            <w:tcBorders>
              <w:top w:val="nil"/>
              <w:left w:val="nil"/>
              <w:bottom w:val="single" w:sz="4" w:space="0" w:color="auto"/>
              <w:right w:val="single" w:sz="4" w:space="0" w:color="auto"/>
            </w:tcBorders>
            <w:shd w:val="clear" w:color="auto" w:fill="auto"/>
            <w:vAlign w:val="center"/>
            <w:hideMark/>
          </w:tcPr>
          <w:p w14:paraId="666FD356" w14:textId="37961D2C"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noWrap/>
            <w:vAlign w:val="bottom"/>
            <w:hideMark/>
          </w:tcPr>
          <w:p w14:paraId="6B0B7F6D"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6CC6BD80"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noWrap/>
            <w:vAlign w:val="bottom"/>
            <w:hideMark/>
          </w:tcPr>
          <w:p w14:paraId="19B99C88" w14:textId="4C29C546"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Santa</w:t>
            </w:r>
          </w:p>
        </w:tc>
        <w:tc>
          <w:tcPr>
            <w:tcW w:w="3778" w:type="dxa"/>
            <w:tcBorders>
              <w:top w:val="nil"/>
              <w:left w:val="nil"/>
              <w:bottom w:val="single" w:sz="4" w:space="0" w:color="auto"/>
              <w:right w:val="single" w:sz="4" w:space="0" w:color="auto"/>
            </w:tcBorders>
            <w:shd w:val="clear" w:color="auto" w:fill="auto"/>
            <w:vAlign w:val="center"/>
            <w:hideMark/>
          </w:tcPr>
          <w:p w14:paraId="00B6D1E5" w14:textId="70847418"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noWrap/>
            <w:vAlign w:val="bottom"/>
            <w:hideMark/>
          </w:tcPr>
          <w:p w14:paraId="009EF26C"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5E283103"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noWrap/>
            <w:vAlign w:val="bottom"/>
            <w:hideMark/>
          </w:tcPr>
          <w:p w14:paraId="1F60B98B" w14:textId="0A16F574"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Sullana</w:t>
            </w:r>
          </w:p>
        </w:tc>
        <w:tc>
          <w:tcPr>
            <w:tcW w:w="3778" w:type="dxa"/>
            <w:tcBorders>
              <w:top w:val="nil"/>
              <w:left w:val="nil"/>
              <w:bottom w:val="single" w:sz="4" w:space="0" w:color="auto"/>
              <w:right w:val="single" w:sz="4" w:space="0" w:color="auto"/>
            </w:tcBorders>
            <w:shd w:val="clear" w:color="auto" w:fill="auto"/>
            <w:vAlign w:val="center"/>
            <w:hideMark/>
          </w:tcPr>
          <w:p w14:paraId="5CBAD326" w14:textId="26CD47F2"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noWrap/>
            <w:vAlign w:val="bottom"/>
            <w:hideMark/>
          </w:tcPr>
          <w:p w14:paraId="064347DA"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5CF4FA48"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noWrap/>
            <w:vAlign w:val="bottom"/>
            <w:hideMark/>
          </w:tcPr>
          <w:p w14:paraId="46ED307B" w14:textId="17F4A79B"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Callao</w:t>
            </w:r>
          </w:p>
        </w:tc>
        <w:tc>
          <w:tcPr>
            <w:tcW w:w="3778" w:type="dxa"/>
            <w:tcBorders>
              <w:top w:val="nil"/>
              <w:left w:val="nil"/>
              <w:bottom w:val="single" w:sz="4" w:space="0" w:color="auto"/>
              <w:right w:val="single" w:sz="4" w:space="0" w:color="auto"/>
            </w:tcBorders>
            <w:shd w:val="clear" w:color="auto" w:fill="auto"/>
            <w:vAlign w:val="center"/>
            <w:hideMark/>
          </w:tcPr>
          <w:p w14:paraId="1469CA35" w14:textId="416602A0"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noWrap/>
            <w:vAlign w:val="bottom"/>
            <w:hideMark/>
          </w:tcPr>
          <w:p w14:paraId="397F1FD5"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2CD211C9" w14:textId="77777777" w:rsidTr="009B20B1">
        <w:trPr>
          <w:trHeight w:val="349"/>
        </w:trPr>
        <w:tc>
          <w:tcPr>
            <w:tcW w:w="2999" w:type="dxa"/>
            <w:tcBorders>
              <w:top w:val="nil"/>
              <w:left w:val="single" w:sz="4" w:space="0" w:color="auto"/>
              <w:bottom w:val="single" w:sz="4" w:space="0" w:color="auto"/>
              <w:right w:val="single" w:sz="4" w:space="0" w:color="auto"/>
            </w:tcBorders>
            <w:shd w:val="clear" w:color="auto" w:fill="auto"/>
            <w:noWrap/>
            <w:vAlign w:val="bottom"/>
            <w:hideMark/>
          </w:tcPr>
          <w:p w14:paraId="3D327612" w14:textId="54AE1E58"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La Libertad</w:t>
            </w:r>
          </w:p>
        </w:tc>
        <w:tc>
          <w:tcPr>
            <w:tcW w:w="3778" w:type="dxa"/>
            <w:tcBorders>
              <w:top w:val="nil"/>
              <w:left w:val="nil"/>
              <w:bottom w:val="single" w:sz="4" w:space="0" w:color="auto"/>
              <w:right w:val="single" w:sz="4" w:space="0" w:color="auto"/>
            </w:tcBorders>
            <w:shd w:val="clear" w:color="auto" w:fill="auto"/>
            <w:vAlign w:val="center"/>
            <w:hideMark/>
          </w:tcPr>
          <w:p w14:paraId="53E8692E" w14:textId="1522B228"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032" w:type="dxa"/>
            <w:tcBorders>
              <w:top w:val="nil"/>
              <w:left w:val="nil"/>
              <w:bottom w:val="single" w:sz="4" w:space="0" w:color="auto"/>
              <w:right w:val="single" w:sz="4" w:space="0" w:color="auto"/>
            </w:tcBorders>
            <w:shd w:val="clear" w:color="auto" w:fill="auto"/>
            <w:noWrap/>
            <w:vAlign w:val="bottom"/>
            <w:hideMark/>
          </w:tcPr>
          <w:p w14:paraId="1617DEFB"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222F7E4E" w14:textId="77777777" w:rsidTr="009B20B1">
        <w:trPr>
          <w:trHeight w:val="349"/>
        </w:trPr>
        <w:tc>
          <w:tcPr>
            <w:tcW w:w="677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2011441" w14:textId="77777777" w:rsidR="00941D0B" w:rsidRPr="00F12DD7" w:rsidRDefault="00941D0B" w:rsidP="009B20B1">
            <w:pPr>
              <w:spacing w:after="0" w:line="240" w:lineRule="auto"/>
              <w:jc w:val="center"/>
              <w:rPr>
                <w:rFonts w:ascii="Times New Roman" w:eastAsia="Times New Roman" w:hAnsi="Times New Roman" w:cs="Times New Roman"/>
                <w:b/>
                <w:lang w:eastAsia="es-PE"/>
              </w:rPr>
            </w:pPr>
            <w:r w:rsidRPr="00F12DD7">
              <w:rPr>
                <w:rFonts w:ascii="Times New Roman" w:eastAsia="Times New Roman" w:hAnsi="Times New Roman" w:cs="Times New Roman"/>
                <w:b/>
                <w:lang w:eastAsia="es-PE"/>
              </w:rPr>
              <w:t>TOTAL</w:t>
            </w:r>
          </w:p>
        </w:tc>
        <w:tc>
          <w:tcPr>
            <w:tcW w:w="2032" w:type="dxa"/>
            <w:tcBorders>
              <w:top w:val="nil"/>
              <w:left w:val="nil"/>
              <w:bottom w:val="single" w:sz="4" w:space="0" w:color="auto"/>
              <w:right w:val="single" w:sz="4" w:space="0" w:color="auto"/>
            </w:tcBorders>
            <w:shd w:val="clear" w:color="auto" w:fill="auto"/>
            <w:vAlign w:val="bottom"/>
            <w:hideMark/>
          </w:tcPr>
          <w:p w14:paraId="4E72B8FC" w14:textId="77777777" w:rsidR="00941D0B" w:rsidRPr="00F12DD7" w:rsidRDefault="00941D0B" w:rsidP="009B20B1">
            <w:pPr>
              <w:spacing w:after="0" w:line="240" w:lineRule="auto"/>
              <w:jc w:val="center"/>
              <w:rPr>
                <w:rFonts w:ascii="Times New Roman" w:eastAsia="Times New Roman" w:hAnsi="Times New Roman" w:cs="Times New Roman"/>
                <w:b/>
                <w:lang w:eastAsia="es-PE"/>
              </w:rPr>
            </w:pPr>
            <w:r w:rsidRPr="00F12DD7">
              <w:rPr>
                <w:rFonts w:ascii="Times New Roman" w:eastAsia="Times New Roman" w:hAnsi="Times New Roman" w:cs="Times New Roman"/>
                <w:b/>
                <w:lang w:eastAsia="es-PE"/>
              </w:rPr>
              <w:t>283</w:t>
            </w:r>
          </w:p>
        </w:tc>
      </w:tr>
    </w:tbl>
    <w:p w14:paraId="130D3940" w14:textId="77777777" w:rsidR="00941D0B" w:rsidRPr="00F12DD7" w:rsidRDefault="00941D0B" w:rsidP="00941D0B">
      <w:pPr>
        <w:jc w:val="both"/>
        <w:rPr>
          <w:rFonts w:ascii="Times New Roman" w:hAnsi="Times New Roman" w:cs="Times New Roman"/>
          <w:sz w:val="18"/>
        </w:rPr>
      </w:pPr>
      <w:r w:rsidRPr="00F12DD7">
        <w:rPr>
          <w:rFonts w:ascii="Times New Roman" w:hAnsi="Times New Roman" w:cs="Times New Roman"/>
          <w:sz w:val="18"/>
        </w:rPr>
        <w:t>*Fuente: Base de datos del RENADESPPLE (información consignada por personal administrativo de Oficinas Descentralizadas).</w:t>
      </w:r>
    </w:p>
    <w:p w14:paraId="7D5A0797" w14:textId="472C9F18" w:rsidR="00563A82" w:rsidRDefault="00563A82">
      <w:pPr>
        <w:rPr>
          <w:rFonts w:ascii="Times New Roman" w:hAnsi="Times New Roman" w:cs="Times New Roman"/>
          <w:color w:val="2F5496" w:themeColor="accent5" w:themeShade="BF"/>
          <w:sz w:val="21"/>
          <w:szCs w:val="21"/>
        </w:rPr>
      </w:pPr>
      <w:r>
        <w:rPr>
          <w:rFonts w:ascii="Times New Roman" w:hAnsi="Times New Roman" w:cs="Times New Roman"/>
          <w:color w:val="2F5496" w:themeColor="accent5" w:themeShade="BF"/>
          <w:sz w:val="21"/>
          <w:szCs w:val="21"/>
        </w:rPr>
        <w:br w:type="page"/>
      </w:r>
    </w:p>
    <w:p w14:paraId="15E02D78" w14:textId="77777777" w:rsidR="00941D0B" w:rsidRPr="00F12DD7" w:rsidRDefault="00941D0B" w:rsidP="00941D0B">
      <w:pPr>
        <w:rPr>
          <w:rFonts w:ascii="Times New Roman" w:hAnsi="Times New Roman" w:cs="Times New Roman"/>
          <w:color w:val="2F5496" w:themeColor="accent5" w:themeShade="BF"/>
          <w:sz w:val="21"/>
          <w:szCs w:val="21"/>
        </w:rPr>
      </w:pPr>
    </w:p>
    <w:tbl>
      <w:tblPr>
        <w:tblW w:w="8673" w:type="dxa"/>
        <w:jc w:val="center"/>
        <w:tblCellMar>
          <w:left w:w="70" w:type="dxa"/>
          <w:right w:w="70" w:type="dxa"/>
        </w:tblCellMar>
        <w:tblLook w:val="04A0" w:firstRow="1" w:lastRow="0" w:firstColumn="1" w:lastColumn="0" w:noHBand="0" w:noVBand="1"/>
      </w:tblPr>
      <w:tblGrid>
        <w:gridCol w:w="2881"/>
        <w:gridCol w:w="3483"/>
        <w:gridCol w:w="2309"/>
      </w:tblGrid>
      <w:tr w:rsidR="00941D0B" w:rsidRPr="00F12DD7" w14:paraId="5BF21682" w14:textId="77777777" w:rsidTr="009B20B1">
        <w:trPr>
          <w:trHeight w:val="355"/>
          <w:jc w:val="center"/>
        </w:trPr>
        <w:tc>
          <w:tcPr>
            <w:tcW w:w="867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01E226AB" w14:textId="77777777" w:rsidR="00941D0B" w:rsidRPr="00F12DD7" w:rsidRDefault="00941D0B" w:rsidP="009B20B1">
            <w:pPr>
              <w:spacing w:after="0" w:line="240"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sz w:val="28"/>
                <w:lang w:eastAsia="es-PE"/>
              </w:rPr>
              <w:t>2015</w:t>
            </w:r>
          </w:p>
        </w:tc>
      </w:tr>
      <w:tr w:rsidR="00941D0B" w:rsidRPr="00F12DD7" w14:paraId="5D9AC56E"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000000" w:fill="E7E6E6"/>
            <w:vAlign w:val="bottom"/>
            <w:hideMark/>
          </w:tcPr>
          <w:p w14:paraId="71564F65" w14:textId="77777777" w:rsidR="00941D0B" w:rsidRPr="00F12DD7" w:rsidRDefault="00941D0B" w:rsidP="009B20B1">
            <w:pPr>
              <w:spacing w:after="0" w:line="240"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lang w:eastAsia="es-PE"/>
              </w:rPr>
              <w:t>DISTRITO FISCAL</w:t>
            </w:r>
          </w:p>
        </w:tc>
        <w:tc>
          <w:tcPr>
            <w:tcW w:w="3483" w:type="dxa"/>
            <w:tcBorders>
              <w:top w:val="nil"/>
              <w:left w:val="nil"/>
              <w:bottom w:val="single" w:sz="4" w:space="0" w:color="auto"/>
              <w:right w:val="single" w:sz="4" w:space="0" w:color="auto"/>
            </w:tcBorders>
            <w:shd w:val="clear" w:color="000000" w:fill="E7E6E6"/>
            <w:vAlign w:val="bottom"/>
            <w:hideMark/>
          </w:tcPr>
          <w:p w14:paraId="1730C231" w14:textId="77777777" w:rsidR="00941D0B" w:rsidRPr="00F12DD7" w:rsidRDefault="00941D0B" w:rsidP="009B20B1">
            <w:pPr>
              <w:spacing w:after="0" w:line="240"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lang w:eastAsia="es-PE"/>
              </w:rPr>
              <w:t>DELITO</w:t>
            </w:r>
          </w:p>
        </w:tc>
        <w:tc>
          <w:tcPr>
            <w:tcW w:w="2309" w:type="dxa"/>
            <w:tcBorders>
              <w:top w:val="nil"/>
              <w:left w:val="nil"/>
              <w:bottom w:val="single" w:sz="4" w:space="0" w:color="auto"/>
              <w:right w:val="single" w:sz="4" w:space="0" w:color="auto"/>
            </w:tcBorders>
            <w:shd w:val="clear" w:color="000000" w:fill="E7E6E6"/>
            <w:vAlign w:val="bottom"/>
            <w:hideMark/>
          </w:tcPr>
          <w:p w14:paraId="449685E0" w14:textId="77777777" w:rsidR="00941D0B" w:rsidRPr="00F12DD7" w:rsidRDefault="00941D0B" w:rsidP="009B20B1">
            <w:pPr>
              <w:spacing w:after="0" w:line="240"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lang w:eastAsia="es-PE"/>
              </w:rPr>
              <w:t>CANTIDAD</w:t>
            </w:r>
          </w:p>
        </w:tc>
      </w:tr>
      <w:tr w:rsidR="00941D0B" w:rsidRPr="00F12DD7" w14:paraId="470992FD"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center"/>
          </w:tcPr>
          <w:p w14:paraId="1594EBC0" w14:textId="255818AF"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Lima</w:t>
            </w:r>
          </w:p>
        </w:tc>
        <w:tc>
          <w:tcPr>
            <w:tcW w:w="3483" w:type="dxa"/>
            <w:tcBorders>
              <w:top w:val="nil"/>
              <w:left w:val="nil"/>
              <w:bottom w:val="single" w:sz="4" w:space="0" w:color="auto"/>
              <w:right w:val="single" w:sz="4" w:space="0" w:color="auto"/>
            </w:tcBorders>
            <w:shd w:val="clear" w:color="auto" w:fill="auto"/>
            <w:vAlign w:val="center"/>
          </w:tcPr>
          <w:p w14:paraId="0D24CF9D" w14:textId="416EC6BE"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center"/>
          </w:tcPr>
          <w:p w14:paraId="583D699D"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126</w:t>
            </w:r>
          </w:p>
        </w:tc>
      </w:tr>
      <w:tr w:rsidR="00941D0B" w:rsidRPr="00F12DD7" w14:paraId="27EAF426"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bottom"/>
          </w:tcPr>
          <w:p w14:paraId="5558BD6A" w14:textId="078DC3FF"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Cusco</w:t>
            </w:r>
          </w:p>
        </w:tc>
        <w:tc>
          <w:tcPr>
            <w:tcW w:w="3483" w:type="dxa"/>
            <w:tcBorders>
              <w:top w:val="nil"/>
              <w:left w:val="nil"/>
              <w:bottom w:val="single" w:sz="4" w:space="0" w:color="auto"/>
              <w:right w:val="single" w:sz="4" w:space="0" w:color="auto"/>
            </w:tcBorders>
            <w:shd w:val="clear" w:color="auto" w:fill="auto"/>
            <w:vAlign w:val="center"/>
          </w:tcPr>
          <w:p w14:paraId="48676C9D" w14:textId="7DC92CDA"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bottom"/>
          </w:tcPr>
          <w:p w14:paraId="42BEAC76"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34</w:t>
            </w:r>
          </w:p>
        </w:tc>
      </w:tr>
      <w:tr w:rsidR="00941D0B" w:rsidRPr="00F12DD7" w14:paraId="765E0CEB"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center"/>
          </w:tcPr>
          <w:p w14:paraId="7BA52201" w14:textId="1F4C4A50"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Madre De Dios</w:t>
            </w:r>
          </w:p>
        </w:tc>
        <w:tc>
          <w:tcPr>
            <w:tcW w:w="3483" w:type="dxa"/>
            <w:tcBorders>
              <w:top w:val="nil"/>
              <w:left w:val="nil"/>
              <w:bottom w:val="single" w:sz="4" w:space="0" w:color="auto"/>
              <w:right w:val="single" w:sz="4" w:space="0" w:color="auto"/>
            </w:tcBorders>
            <w:shd w:val="clear" w:color="auto" w:fill="auto"/>
            <w:vAlign w:val="center"/>
          </w:tcPr>
          <w:p w14:paraId="09167627" w14:textId="5B20ACDB"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center"/>
          </w:tcPr>
          <w:p w14:paraId="3DBF7E53"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33</w:t>
            </w:r>
          </w:p>
        </w:tc>
      </w:tr>
      <w:tr w:rsidR="00941D0B" w:rsidRPr="00F12DD7" w14:paraId="48D27AD4"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bottom"/>
          </w:tcPr>
          <w:p w14:paraId="11227A40" w14:textId="3C03244D"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San Martin</w:t>
            </w:r>
          </w:p>
        </w:tc>
        <w:tc>
          <w:tcPr>
            <w:tcW w:w="3483" w:type="dxa"/>
            <w:tcBorders>
              <w:top w:val="nil"/>
              <w:left w:val="nil"/>
              <w:bottom w:val="single" w:sz="4" w:space="0" w:color="auto"/>
              <w:right w:val="single" w:sz="4" w:space="0" w:color="auto"/>
            </w:tcBorders>
            <w:shd w:val="clear" w:color="auto" w:fill="auto"/>
            <w:vAlign w:val="center"/>
          </w:tcPr>
          <w:p w14:paraId="72B8ABDC" w14:textId="453BFD3F"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bottom"/>
          </w:tcPr>
          <w:p w14:paraId="31A6031F"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30</w:t>
            </w:r>
          </w:p>
        </w:tc>
      </w:tr>
      <w:tr w:rsidR="00941D0B" w:rsidRPr="00F12DD7" w14:paraId="2233159D"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bottom"/>
          </w:tcPr>
          <w:p w14:paraId="4DBEE431" w14:textId="5CD3C319"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Puno</w:t>
            </w:r>
          </w:p>
        </w:tc>
        <w:tc>
          <w:tcPr>
            <w:tcW w:w="3483" w:type="dxa"/>
            <w:tcBorders>
              <w:top w:val="nil"/>
              <w:left w:val="nil"/>
              <w:bottom w:val="single" w:sz="4" w:space="0" w:color="auto"/>
              <w:right w:val="single" w:sz="4" w:space="0" w:color="auto"/>
            </w:tcBorders>
            <w:shd w:val="clear" w:color="auto" w:fill="auto"/>
            <w:vAlign w:val="center"/>
          </w:tcPr>
          <w:p w14:paraId="2F450916" w14:textId="2C39C00F"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bottom"/>
          </w:tcPr>
          <w:p w14:paraId="067A704E"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24</w:t>
            </w:r>
          </w:p>
        </w:tc>
      </w:tr>
      <w:tr w:rsidR="00941D0B" w:rsidRPr="00F12DD7" w14:paraId="1A145C5E"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center"/>
          </w:tcPr>
          <w:p w14:paraId="1CD0E122" w14:textId="1D13C1A2"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Huánuco</w:t>
            </w:r>
          </w:p>
        </w:tc>
        <w:tc>
          <w:tcPr>
            <w:tcW w:w="3483" w:type="dxa"/>
            <w:tcBorders>
              <w:top w:val="nil"/>
              <w:left w:val="nil"/>
              <w:bottom w:val="single" w:sz="4" w:space="0" w:color="auto"/>
              <w:right w:val="single" w:sz="4" w:space="0" w:color="auto"/>
            </w:tcBorders>
            <w:shd w:val="clear" w:color="auto" w:fill="auto"/>
            <w:vAlign w:val="center"/>
          </w:tcPr>
          <w:p w14:paraId="14599891" w14:textId="48CF2426"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center"/>
          </w:tcPr>
          <w:p w14:paraId="4C3EA387"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20</w:t>
            </w:r>
          </w:p>
        </w:tc>
      </w:tr>
      <w:tr w:rsidR="00941D0B" w:rsidRPr="00F12DD7" w14:paraId="64E74562"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center"/>
          </w:tcPr>
          <w:p w14:paraId="1A285253" w14:textId="5F9DAC6D"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Lima Norte</w:t>
            </w:r>
          </w:p>
        </w:tc>
        <w:tc>
          <w:tcPr>
            <w:tcW w:w="3483" w:type="dxa"/>
            <w:tcBorders>
              <w:top w:val="nil"/>
              <w:left w:val="nil"/>
              <w:bottom w:val="single" w:sz="4" w:space="0" w:color="auto"/>
              <w:right w:val="single" w:sz="4" w:space="0" w:color="auto"/>
            </w:tcBorders>
            <w:shd w:val="clear" w:color="auto" w:fill="auto"/>
            <w:vAlign w:val="center"/>
          </w:tcPr>
          <w:p w14:paraId="17EAFB45" w14:textId="286A4FB5"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center"/>
          </w:tcPr>
          <w:p w14:paraId="2CB633A0"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20</w:t>
            </w:r>
          </w:p>
        </w:tc>
      </w:tr>
      <w:tr w:rsidR="00941D0B" w:rsidRPr="00F12DD7" w14:paraId="243CA915"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bottom"/>
          </w:tcPr>
          <w:p w14:paraId="175DACA7" w14:textId="3A455011"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Junín</w:t>
            </w:r>
          </w:p>
        </w:tc>
        <w:tc>
          <w:tcPr>
            <w:tcW w:w="3483" w:type="dxa"/>
            <w:tcBorders>
              <w:top w:val="nil"/>
              <w:left w:val="nil"/>
              <w:bottom w:val="single" w:sz="4" w:space="0" w:color="auto"/>
              <w:right w:val="single" w:sz="4" w:space="0" w:color="auto"/>
            </w:tcBorders>
            <w:shd w:val="clear" w:color="auto" w:fill="auto"/>
            <w:vAlign w:val="center"/>
          </w:tcPr>
          <w:p w14:paraId="7FB5334B" w14:textId="0C79224A"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bottom"/>
          </w:tcPr>
          <w:p w14:paraId="657DC007"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20</w:t>
            </w:r>
          </w:p>
        </w:tc>
      </w:tr>
      <w:tr w:rsidR="00941D0B" w:rsidRPr="00F12DD7" w14:paraId="38A7DBFE"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bottom"/>
          </w:tcPr>
          <w:p w14:paraId="462F4A9E" w14:textId="0E913D4F"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Ayacucho</w:t>
            </w:r>
          </w:p>
        </w:tc>
        <w:tc>
          <w:tcPr>
            <w:tcW w:w="3483" w:type="dxa"/>
            <w:tcBorders>
              <w:top w:val="nil"/>
              <w:left w:val="nil"/>
              <w:bottom w:val="single" w:sz="4" w:space="0" w:color="auto"/>
              <w:right w:val="single" w:sz="4" w:space="0" w:color="auto"/>
            </w:tcBorders>
            <w:shd w:val="clear" w:color="auto" w:fill="auto"/>
            <w:vAlign w:val="center"/>
          </w:tcPr>
          <w:p w14:paraId="1F4E6DE3" w14:textId="3355A190"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bottom"/>
          </w:tcPr>
          <w:p w14:paraId="1EDA52D1" w14:textId="77777777" w:rsidR="00941D0B" w:rsidRPr="00F12DD7" w:rsidRDefault="00941D0B" w:rsidP="009B20B1">
            <w:pPr>
              <w:spacing w:after="0" w:line="276"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16</w:t>
            </w:r>
          </w:p>
        </w:tc>
      </w:tr>
      <w:tr w:rsidR="00941D0B" w:rsidRPr="00F12DD7" w14:paraId="07B468C8"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bottom"/>
          </w:tcPr>
          <w:p w14:paraId="1AAF5E5E" w14:textId="4343E5C3"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Tumbes</w:t>
            </w:r>
          </w:p>
        </w:tc>
        <w:tc>
          <w:tcPr>
            <w:tcW w:w="3483" w:type="dxa"/>
            <w:tcBorders>
              <w:top w:val="nil"/>
              <w:left w:val="nil"/>
              <w:bottom w:val="single" w:sz="4" w:space="0" w:color="auto"/>
              <w:right w:val="single" w:sz="4" w:space="0" w:color="auto"/>
            </w:tcBorders>
            <w:shd w:val="clear" w:color="auto" w:fill="auto"/>
            <w:vAlign w:val="center"/>
          </w:tcPr>
          <w:p w14:paraId="54C3ED60" w14:textId="384325DE"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bottom"/>
          </w:tcPr>
          <w:p w14:paraId="7B7662AC"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11</w:t>
            </w:r>
          </w:p>
        </w:tc>
      </w:tr>
      <w:tr w:rsidR="00941D0B" w:rsidRPr="00F12DD7" w14:paraId="3AA53A71"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center"/>
          </w:tcPr>
          <w:p w14:paraId="2F2483B8" w14:textId="04D42C5E"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Lima Este</w:t>
            </w:r>
          </w:p>
        </w:tc>
        <w:tc>
          <w:tcPr>
            <w:tcW w:w="3483" w:type="dxa"/>
            <w:tcBorders>
              <w:top w:val="nil"/>
              <w:left w:val="nil"/>
              <w:bottom w:val="single" w:sz="4" w:space="0" w:color="auto"/>
              <w:right w:val="single" w:sz="4" w:space="0" w:color="auto"/>
            </w:tcBorders>
            <w:shd w:val="clear" w:color="auto" w:fill="auto"/>
            <w:vAlign w:val="center"/>
          </w:tcPr>
          <w:p w14:paraId="26DDF320" w14:textId="2A9A5FE6"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center"/>
          </w:tcPr>
          <w:p w14:paraId="2BC4DED4"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11</w:t>
            </w:r>
          </w:p>
        </w:tc>
      </w:tr>
      <w:tr w:rsidR="00941D0B" w:rsidRPr="00F12DD7" w14:paraId="778671F0"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bottom"/>
          </w:tcPr>
          <w:p w14:paraId="6FBFC934" w14:textId="31581655"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Cañete</w:t>
            </w:r>
          </w:p>
        </w:tc>
        <w:tc>
          <w:tcPr>
            <w:tcW w:w="3483" w:type="dxa"/>
            <w:tcBorders>
              <w:top w:val="nil"/>
              <w:left w:val="nil"/>
              <w:bottom w:val="single" w:sz="4" w:space="0" w:color="auto"/>
              <w:right w:val="single" w:sz="4" w:space="0" w:color="auto"/>
            </w:tcBorders>
            <w:shd w:val="clear" w:color="auto" w:fill="auto"/>
            <w:vAlign w:val="center"/>
          </w:tcPr>
          <w:p w14:paraId="2B96CD06" w14:textId="4A4BB62A"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bottom"/>
          </w:tcPr>
          <w:p w14:paraId="53441FD8"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10</w:t>
            </w:r>
          </w:p>
        </w:tc>
      </w:tr>
      <w:tr w:rsidR="00941D0B" w:rsidRPr="00F12DD7" w14:paraId="7BDBE3D4"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bottom"/>
          </w:tcPr>
          <w:p w14:paraId="7BCE0789" w14:textId="6DEBC1DC"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Lambayeque</w:t>
            </w:r>
          </w:p>
        </w:tc>
        <w:tc>
          <w:tcPr>
            <w:tcW w:w="3483" w:type="dxa"/>
            <w:tcBorders>
              <w:top w:val="nil"/>
              <w:left w:val="nil"/>
              <w:bottom w:val="single" w:sz="4" w:space="0" w:color="auto"/>
              <w:right w:val="single" w:sz="4" w:space="0" w:color="auto"/>
            </w:tcBorders>
            <w:shd w:val="clear" w:color="auto" w:fill="auto"/>
            <w:vAlign w:val="center"/>
          </w:tcPr>
          <w:p w14:paraId="2A03FCA5" w14:textId="4D36290C"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bottom"/>
          </w:tcPr>
          <w:p w14:paraId="760012BD"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8</w:t>
            </w:r>
          </w:p>
        </w:tc>
      </w:tr>
      <w:tr w:rsidR="00941D0B" w:rsidRPr="00F12DD7" w14:paraId="4D853155"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bottom"/>
          </w:tcPr>
          <w:p w14:paraId="3DC02FEE" w14:textId="286B7B87"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Piura</w:t>
            </w:r>
          </w:p>
        </w:tc>
        <w:tc>
          <w:tcPr>
            <w:tcW w:w="3483" w:type="dxa"/>
            <w:tcBorders>
              <w:top w:val="nil"/>
              <w:left w:val="nil"/>
              <w:bottom w:val="single" w:sz="4" w:space="0" w:color="auto"/>
              <w:right w:val="single" w:sz="4" w:space="0" w:color="auto"/>
            </w:tcBorders>
            <w:shd w:val="clear" w:color="auto" w:fill="auto"/>
            <w:vAlign w:val="center"/>
          </w:tcPr>
          <w:p w14:paraId="10FB974E" w14:textId="4F31F10F"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bottom"/>
          </w:tcPr>
          <w:p w14:paraId="1EE836A6"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8</w:t>
            </w:r>
          </w:p>
        </w:tc>
      </w:tr>
      <w:tr w:rsidR="00941D0B" w:rsidRPr="00F12DD7" w14:paraId="36545EEA"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center"/>
          </w:tcPr>
          <w:p w14:paraId="09C2581C" w14:textId="3940F394"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Cajamarca</w:t>
            </w:r>
          </w:p>
        </w:tc>
        <w:tc>
          <w:tcPr>
            <w:tcW w:w="3483" w:type="dxa"/>
            <w:tcBorders>
              <w:top w:val="nil"/>
              <w:left w:val="nil"/>
              <w:bottom w:val="single" w:sz="4" w:space="0" w:color="auto"/>
              <w:right w:val="single" w:sz="4" w:space="0" w:color="auto"/>
            </w:tcBorders>
            <w:shd w:val="clear" w:color="auto" w:fill="auto"/>
            <w:vAlign w:val="center"/>
          </w:tcPr>
          <w:p w14:paraId="7FBACF8F" w14:textId="0C97D217"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center"/>
          </w:tcPr>
          <w:p w14:paraId="3CB9934A"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8</w:t>
            </w:r>
          </w:p>
        </w:tc>
      </w:tr>
      <w:tr w:rsidR="00941D0B" w:rsidRPr="00F12DD7" w14:paraId="126C1F29"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bottom"/>
          </w:tcPr>
          <w:p w14:paraId="5DCA1976" w14:textId="5C229AF0"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Amazonas</w:t>
            </w:r>
          </w:p>
        </w:tc>
        <w:tc>
          <w:tcPr>
            <w:tcW w:w="3483" w:type="dxa"/>
            <w:tcBorders>
              <w:top w:val="nil"/>
              <w:left w:val="nil"/>
              <w:bottom w:val="single" w:sz="4" w:space="0" w:color="auto"/>
              <w:right w:val="single" w:sz="4" w:space="0" w:color="auto"/>
            </w:tcBorders>
            <w:shd w:val="clear" w:color="auto" w:fill="auto"/>
            <w:vAlign w:val="center"/>
          </w:tcPr>
          <w:p w14:paraId="2D3FB7A2" w14:textId="7B05A439"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bottom"/>
          </w:tcPr>
          <w:p w14:paraId="00748DAF"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8</w:t>
            </w:r>
          </w:p>
        </w:tc>
      </w:tr>
      <w:tr w:rsidR="00941D0B" w:rsidRPr="00F12DD7" w14:paraId="6B7B2283"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bottom"/>
          </w:tcPr>
          <w:p w14:paraId="58F41E4B" w14:textId="07D1657F"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Ucayali</w:t>
            </w:r>
          </w:p>
        </w:tc>
        <w:tc>
          <w:tcPr>
            <w:tcW w:w="3483" w:type="dxa"/>
            <w:tcBorders>
              <w:top w:val="nil"/>
              <w:left w:val="nil"/>
              <w:bottom w:val="single" w:sz="4" w:space="0" w:color="auto"/>
              <w:right w:val="single" w:sz="4" w:space="0" w:color="auto"/>
            </w:tcBorders>
            <w:shd w:val="clear" w:color="auto" w:fill="auto"/>
            <w:vAlign w:val="center"/>
          </w:tcPr>
          <w:p w14:paraId="283B03A5" w14:textId="408AF334"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bottom"/>
          </w:tcPr>
          <w:p w14:paraId="7B078B62"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7</w:t>
            </w:r>
          </w:p>
        </w:tc>
      </w:tr>
      <w:tr w:rsidR="00941D0B" w:rsidRPr="00F12DD7" w14:paraId="33060867"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bottom"/>
          </w:tcPr>
          <w:p w14:paraId="6DE7FBCA" w14:textId="43691D8F"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Arequipa</w:t>
            </w:r>
          </w:p>
        </w:tc>
        <w:tc>
          <w:tcPr>
            <w:tcW w:w="3483" w:type="dxa"/>
            <w:tcBorders>
              <w:top w:val="nil"/>
              <w:left w:val="nil"/>
              <w:bottom w:val="single" w:sz="4" w:space="0" w:color="auto"/>
              <w:right w:val="single" w:sz="4" w:space="0" w:color="auto"/>
            </w:tcBorders>
            <w:shd w:val="clear" w:color="auto" w:fill="auto"/>
            <w:vAlign w:val="center"/>
          </w:tcPr>
          <w:p w14:paraId="77B36C7D" w14:textId="12468DAF"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bottom"/>
          </w:tcPr>
          <w:p w14:paraId="3955FE35"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7</w:t>
            </w:r>
          </w:p>
        </w:tc>
      </w:tr>
      <w:tr w:rsidR="00941D0B" w:rsidRPr="00F12DD7" w14:paraId="2747547D"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bottom"/>
          </w:tcPr>
          <w:p w14:paraId="097D2665" w14:textId="36B816F6"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Ica</w:t>
            </w:r>
          </w:p>
        </w:tc>
        <w:tc>
          <w:tcPr>
            <w:tcW w:w="3483" w:type="dxa"/>
            <w:tcBorders>
              <w:top w:val="nil"/>
              <w:left w:val="nil"/>
              <w:bottom w:val="single" w:sz="4" w:space="0" w:color="auto"/>
              <w:right w:val="single" w:sz="4" w:space="0" w:color="auto"/>
            </w:tcBorders>
            <w:shd w:val="clear" w:color="auto" w:fill="auto"/>
            <w:vAlign w:val="center"/>
          </w:tcPr>
          <w:p w14:paraId="2136B567" w14:textId="652E8C3E"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bottom"/>
          </w:tcPr>
          <w:p w14:paraId="4AD9F98C"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7</w:t>
            </w:r>
          </w:p>
        </w:tc>
      </w:tr>
      <w:tr w:rsidR="00941D0B" w:rsidRPr="00F12DD7" w14:paraId="728A83D6"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bottom"/>
          </w:tcPr>
          <w:p w14:paraId="76811713" w14:textId="273D969B"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Sullana</w:t>
            </w:r>
          </w:p>
        </w:tc>
        <w:tc>
          <w:tcPr>
            <w:tcW w:w="3483" w:type="dxa"/>
            <w:tcBorders>
              <w:top w:val="nil"/>
              <w:left w:val="nil"/>
              <w:bottom w:val="single" w:sz="4" w:space="0" w:color="auto"/>
              <w:right w:val="single" w:sz="4" w:space="0" w:color="auto"/>
            </w:tcBorders>
            <w:shd w:val="clear" w:color="auto" w:fill="auto"/>
            <w:vAlign w:val="center"/>
          </w:tcPr>
          <w:p w14:paraId="515F21AC" w14:textId="001D8DAD"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bottom"/>
          </w:tcPr>
          <w:p w14:paraId="499BA15F"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7</w:t>
            </w:r>
          </w:p>
        </w:tc>
      </w:tr>
      <w:tr w:rsidR="00941D0B" w:rsidRPr="00F12DD7" w14:paraId="7F3815AE"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bottom"/>
          </w:tcPr>
          <w:p w14:paraId="46F0B023" w14:textId="788BFE99"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Apurímac</w:t>
            </w:r>
          </w:p>
        </w:tc>
        <w:tc>
          <w:tcPr>
            <w:tcW w:w="3483" w:type="dxa"/>
            <w:tcBorders>
              <w:top w:val="nil"/>
              <w:left w:val="nil"/>
              <w:bottom w:val="single" w:sz="4" w:space="0" w:color="auto"/>
              <w:right w:val="single" w:sz="4" w:space="0" w:color="auto"/>
            </w:tcBorders>
            <w:shd w:val="clear" w:color="auto" w:fill="auto"/>
            <w:vAlign w:val="center"/>
          </w:tcPr>
          <w:p w14:paraId="1AA21140" w14:textId="4C9BD471"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bottom"/>
          </w:tcPr>
          <w:p w14:paraId="567C7241"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5</w:t>
            </w:r>
          </w:p>
        </w:tc>
      </w:tr>
      <w:tr w:rsidR="00941D0B" w:rsidRPr="00F12DD7" w14:paraId="4BC65008"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bottom"/>
          </w:tcPr>
          <w:p w14:paraId="25A4ADE5" w14:textId="00F299F0"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Pasco</w:t>
            </w:r>
          </w:p>
        </w:tc>
        <w:tc>
          <w:tcPr>
            <w:tcW w:w="3483" w:type="dxa"/>
            <w:tcBorders>
              <w:top w:val="nil"/>
              <w:left w:val="nil"/>
              <w:bottom w:val="single" w:sz="4" w:space="0" w:color="auto"/>
              <w:right w:val="single" w:sz="4" w:space="0" w:color="auto"/>
            </w:tcBorders>
            <w:shd w:val="clear" w:color="auto" w:fill="auto"/>
            <w:vAlign w:val="center"/>
          </w:tcPr>
          <w:p w14:paraId="39B0036F" w14:textId="3E571EF2"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bottom"/>
          </w:tcPr>
          <w:p w14:paraId="3080799D"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5</w:t>
            </w:r>
          </w:p>
        </w:tc>
      </w:tr>
      <w:tr w:rsidR="00941D0B" w:rsidRPr="00F12DD7" w14:paraId="70CBEBCA"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center"/>
            <w:hideMark/>
          </w:tcPr>
          <w:p w14:paraId="11F90E23" w14:textId="35796EB1"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La Libertad</w:t>
            </w:r>
          </w:p>
        </w:tc>
        <w:tc>
          <w:tcPr>
            <w:tcW w:w="3483" w:type="dxa"/>
            <w:tcBorders>
              <w:top w:val="nil"/>
              <w:left w:val="nil"/>
              <w:bottom w:val="single" w:sz="4" w:space="0" w:color="auto"/>
              <w:right w:val="single" w:sz="4" w:space="0" w:color="auto"/>
            </w:tcBorders>
            <w:shd w:val="clear" w:color="auto" w:fill="auto"/>
            <w:vAlign w:val="center"/>
            <w:hideMark/>
          </w:tcPr>
          <w:p w14:paraId="1AA01648" w14:textId="6BB67677"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center"/>
            <w:hideMark/>
          </w:tcPr>
          <w:p w14:paraId="0A83792A"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3</w:t>
            </w:r>
          </w:p>
        </w:tc>
      </w:tr>
      <w:tr w:rsidR="00941D0B" w:rsidRPr="00F12DD7" w14:paraId="7CCDC211"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bottom"/>
          </w:tcPr>
          <w:p w14:paraId="5A2192AD" w14:textId="0253559A"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Huancavelica</w:t>
            </w:r>
          </w:p>
        </w:tc>
        <w:tc>
          <w:tcPr>
            <w:tcW w:w="3483" w:type="dxa"/>
            <w:tcBorders>
              <w:top w:val="nil"/>
              <w:left w:val="nil"/>
              <w:bottom w:val="single" w:sz="4" w:space="0" w:color="auto"/>
              <w:right w:val="single" w:sz="4" w:space="0" w:color="auto"/>
            </w:tcBorders>
            <w:shd w:val="clear" w:color="auto" w:fill="auto"/>
            <w:vAlign w:val="center"/>
          </w:tcPr>
          <w:p w14:paraId="5504DF12" w14:textId="56C603BC"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bottom"/>
          </w:tcPr>
          <w:p w14:paraId="36EEA8C8"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w:t>
            </w:r>
          </w:p>
        </w:tc>
      </w:tr>
      <w:tr w:rsidR="00941D0B" w:rsidRPr="00F12DD7" w14:paraId="5DDD66F5"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vAlign w:val="center"/>
            <w:hideMark/>
          </w:tcPr>
          <w:p w14:paraId="7C9AF5F7" w14:textId="0C6776CE"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Lima Sur</w:t>
            </w:r>
          </w:p>
        </w:tc>
        <w:tc>
          <w:tcPr>
            <w:tcW w:w="3483" w:type="dxa"/>
            <w:tcBorders>
              <w:top w:val="nil"/>
              <w:left w:val="nil"/>
              <w:bottom w:val="single" w:sz="4" w:space="0" w:color="auto"/>
              <w:right w:val="single" w:sz="4" w:space="0" w:color="auto"/>
            </w:tcBorders>
            <w:shd w:val="clear" w:color="auto" w:fill="auto"/>
            <w:vAlign w:val="center"/>
            <w:hideMark/>
          </w:tcPr>
          <w:p w14:paraId="5FDB053B" w14:textId="1D8CC4E6"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vAlign w:val="center"/>
            <w:hideMark/>
          </w:tcPr>
          <w:p w14:paraId="7064960D"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3BB59784"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noWrap/>
            <w:vAlign w:val="bottom"/>
            <w:hideMark/>
          </w:tcPr>
          <w:p w14:paraId="11C3B71F" w14:textId="1E1A3A65"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Callao</w:t>
            </w:r>
          </w:p>
        </w:tc>
        <w:tc>
          <w:tcPr>
            <w:tcW w:w="3483" w:type="dxa"/>
            <w:tcBorders>
              <w:top w:val="nil"/>
              <w:left w:val="nil"/>
              <w:bottom w:val="single" w:sz="4" w:space="0" w:color="auto"/>
              <w:right w:val="single" w:sz="4" w:space="0" w:color="auto"/>
            </w:tcBorders>
            <w:shd w:val="clear" w:color="auto" w:fill="auto"/>
            <w:vAlign w:val="center"/>
            <w:hideMark/>
          </w:tcPr>
          <w:p w14:paraId="1C54EC3E" w14:textId="70DB5FBB"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noWrap/>
            <w:vAlign w:val="bottom"/>
            <w:hideMark/>
          </w:tcPr>
          <w:p w14:paraId="00F7C10C"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18ED017C"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noWrap/>
            <w:vAlign w:val="bottom"/>
            <w:hideMark/>
          </w:tcPr>
          <w:p w14:paraId="40827899" w14:textId="5FFDD602"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Huaura</w:t>
            </w:r>
          </w:p>
        </w:tc>
        <w:tc>
          <w:tcPr>
            <w:tcW w:w="3483" w:type="dxa"/>
            <w:tcBorders>
              <w:top w:val="nil"/>
              <w:left w:val="nil"/>
              <w:bottom w:val="single" w:sz="4" w:space="0" w:color="auto"/>
              <w:right w:val="single" w:sz="4" w:space="0" w:color="auto"/>
            </w:tcBorders>
            <w:shd w:val="clear" w:color="auto" w:fill="auto"/>
            <w:vAlign w:val="center"/>
            <w:hideMark/>
          </w:tcPr>
          <w:p w14:paraId="68595C1F" w14:textId="014F4020"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noWrap/>
            <w:vAlign w:val="bottom"/>
            <w:hideMark/>
          </w:tcPr>
          <w:p w14:paraId="47300999"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75A012FE"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noWrap/>
            <w:vAlign w:val="bottom"/>
            <w:hideMark/>
          </w:tcPr>
          <w:p w14:paraId="575EAFC9" w14:textId="56112FB8"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Moquegua</w:t>
            </w:r>
          </w:p>
        </w:tc>
        <w:tc>
          <w:tcPr>
            <w:tcW w:w="3483" w:type="dxa"/>
            <w:tcBorders>
              <w:top w:val="nil"/>
              <w:left w:val="nil"/>
              <w:bottom w:val="single" w:sz="4" w:space="0" w:color="auto"/>
              <w:right w:val="single" w:sz="4" w:space="0" w:color="auto"/>
            </w:tcBorders>
            <w:shd w:val="clear" w:color="auto" w:fill="auto"/>
            <w:vAlign w:val="center"/>
            <w:hideMark/>
          </w:tcPr>
          <w:p w14:paraId="668AA5A2" w14:textId="52324074"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noWrap/>
            <w:vAlign w:val="bottom"/>
            <w:hideMark/>
          </w:tcPr>
          <w:p w14:paraId="70011C1A"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0FBE5FF6" w14:textId="77777777" w:rsidTr="009B20B1">
        <w:trPr>
          <w:trHeight w:val="355"/>
          <w:jc w:val="center"/>
        </w:trPr>
        <w:tc>
          <w:tcPr>
            <w:tcW w:w="2881" w:type="dxa"/>
            <w:tcBorders>
              <w:top w:val="nil"/>
              <w:left w:val="single" w:sz="4" w:space="0" w:color="auto"/>
              <w:bottom w:val="single" w:sz="4" w:space="0" w:color="auto"/>
              <w:right w:val="single" w:sz="4" w:space="0" w:color="auto"/>
            </w:tcBorders>
            <w:shd w:val="clear" w:color="auto" w:fill="auto"/>
            <w:noWrap/>
            <w:vAlign w:val="bottom"/>
            <w:hideMark/>
          </w:tcPr>
          <w:p w14:paraId="19059CBA" w14:textId="507EC6AC" w:rsidR="00941D0B" w:rsidRPr="00F12DD7" w:rsidRDefault="00F12DD7"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Ancash</w:t>
            </w:r>
          </w:p>
        </w:tc>
        <w:tc>
          <w:tcPr>
            <w:tcW w:w="3483" w:type="dxa"/>
            <w:tcBorders>
              <w:top w:val="nil"/>
              <w:left w:val="nil"/>
              <w:bottom w:val="single" w:sz="4" w:space="0" w:color="auto"/>
              <w:right w:val="single" w:sz="4" w:space="0" w:color="auto"/>
            </w:tcBorders>
            <w:shd w:val="clear" w:color="auto" w:fill="auto"/>
            <w:vAlign w:val="center"/>
            <w:hideMark/>
          </w:tcPr>
          <w:p w14:paraId="075A4831" w14:textId="57CEB962" w:rsidR="00941D0B" w:rsidRPr="00F12DD7" w:rsidRDefault="00F12DD7"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309" w:type="dxa"/>
            <w:tcBorders>
              <w:top w:val="nil"/>
              <w:left w:val="nil"/>
              <w:bottom w:val="single" w:sz="4" w:space="0" w:color="auto"/>
              <w:right w:val="single" w:sz="4" w:space="0" w:color="auto"/>
            </w:tcBorders>
            <w:shd w:val="clear" w:color="auto" w:fill="auto"/>
            <w:noWrap/>
            <w:vAlign w:val="bottom"/>
            <w:hideMark/>
          </w:tcPr>
          <w:p w14:paraId="2D903141"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591905B3" w14:textId="77777777" w:rsidTr="009B20B1">
        <w:trPr>
          <w:trHeight w:val="355"/>
          <w:jc w:val="center"/>
        </w:trPr>
        <w:tc>
          <w:tcPr>
            <w:tcW w:w="63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5740F93" w14:textId="77777777" w:rsidR="00941D0B" w:rsidRPr="00F12DD7" w:rsidRDefault="00941D0B" w:rsidP="009B20B1">
            <w:pPr>
              <w:spacing w:after="0" w:line="240" w:lineRule="auto"/>
              <w:jc w:val="center"/>
              <w:rPr>
                <w:rFonts w:ascii="Times New Roman" w:eastAsia="Times New Roman" w:hAnsi="Times New Roman" w:cs="Times New Roman"/>
                <w:b/>
                <w:lang w:eastAsia="es-PE"/>
              </w:rPr>
            </w:pPr>
            <w:r w:rsidRPr="00F12DD7">
              <w:rPr>
                <w:rFonts w:ascii="Times New Roman" w:eastAsia="Times New Roman" w:hAnsi="Times New Roman" w:cs="Times New Roman"/>
                <w:b/>
                <w:lang w:eastAsia="es-PE"/>
              </w:rPr>
              <w:t>TOTAL</w:t>
            </w:r>
          </w:p>
        </w:tc>
        <w:tc>
          <w:tcPr>
            <w:tcW w:w="2309" w:type="dxa"/>
            <w:tcBorders>
              <w:top w:val="nil"/>
              <w:left w:val="nil"/>
              <w:bottom w:val="single" w:sz="4" w:space="0" w:color="auto"/>
              <w:right w:val="single" w:sz="4" w:space="0" w:color="auto"/>
            </w:tcBorders>
            <w:shd w:val="clear" w:color="auto" w:fill="auto"/>
            <w:vAlign w:val="bottom"/>
            <w:hideMark/>
          </w:tcPr>
          <w:p w14:paraId="20863E84" w14:textId="77777777" w:rsidR="00941D0B" w:rsidRPr="00F12DD7" w:rsidRDefault="00941D0B" w:rsidP="009B20B1">
            <w:pPr>
              <w:spacing w:after="0" w:line="240" w:lineRule="auto"/>
              <w:jc w:val="center"/>
              <w:rPr>
                <w:rFonts w:ascii="Times New Roman" w:eastAsia="Times New Roman" w:hAnsi="Times New Roman" w:cs="Times New Roman"/>
                <w:b/>
                <w:lang w:eastAsia="es-PE"/>
              </w:rPr>
            </w:pPr>
            <w:r w:rsidRPr="00F12DD7">
              <w:rPr>
                <w:rFonts w:ascii="Times New Roman" w:eastAsia="Times New Roman" w:hAnsi="Times New Roman" w:cs="Times New Roman"/>
                <w:b/>
                <w:lang w:eastAsia="es-PE"/>
              </w:rPr>
              <w:t>435</w:t>
            </w:r>
          </w:p>
        </w:tc>
      </w:tr>
    </w:tbl>
    <w:p w14:paraId="2FFC8343" w14:textId="77777777" w:rsidR="00941D0B" w:rsidRPr="00F12DD7" w:rsidRDefault="00941D0B" w:rsidP="00941D0B">
      <w:pPr>
        <w:jc w:val="both"/>
        <w:rPr>
          <w:rFonts w:ascii="Times New Roman" w:hAnsi="Times New Roman" w:cs="Times New Roman"/>
          <w:sz w:val="18"/>
        </w:rPr>
      </w:pPr>
      <w:r w:rsidRPr="00F12DD7">
        <w:rPr>
          <w:rFonts w:ascii="Times New Roman" w:hAnsi="Times New Roman" w:cs="Times New Roman"/>
          <w:sz w:val="18"/>
        </w:rPr>
        <w:t>*Fuente: Base de datos del RENADESPPLE (información consignada por personal administrativo de Oficinas Descentralizadas).</w:t>
      </w:r>
    </w:p>
    <w:p w14:paraId="05447603" w14:textId="77777777" w:rsidR="00941D0B" w:rsidRPr="00F12DD7" w:rsidRDefault="00941D0B" w:rsidP="00941D0B">
      <w:pPr>
        <w:rPr>
          <w:rFonts w:ascii="Times New Roman" w:hAnsi="Times New Roman" w:cs="Times New Roman"/>
          <w:color w:val="2F5496" w:themeColor="accent5" w:themeShade="BF"/>
          <w:sz w:val="21"/>
          <w:szCs w:val="21"/>
        </w:rPr>
      </w:pPr>
    </w:p>
    <w:p w14:paraId="2E700E4F" w14:textId="77777777" w:rsidR="00941D0B" w:rsidRPr="00F12DD7" w:rsidRDefault="00941D0B" w:rsidP="00941D0B">
      <w:pPr>
        <w:rPr>
          <w:rFonts w:ascii="Times New Roman" w:hAnsi="Times New Roman" w:cs="Times New Roman"/>
          <w:color w:val="2F5496" w:themeColor="accent5" w:themeShade="BF"/>
          <w:sz w:val="21"/>
          <w:szCs w:val="21"/>
        </w:rPr>
      </w:pPr>
    </w:p>
    <w:tbl>
      <w:tblPr>
        <w:tblW w:w="8733" w:type="dxa"/>
        <w:jc w:val="center"/>
        <w:tblCellMar>
          <w:left w:w="70" w:type="dxa"/>
          <w:right w:w="70" w:type="dxa"/>
        </w:tblCellMar>
        <w:tblLook w:val="04A0" w:firstRow="1" w:lastRow="0" w:firstColumn="1" w:lastColumn="0" w:noHBand="0" w:noVBand="1"/>
      </w:tblPr>
      <w:tblGrid>
        <w:gridCol w:w="2764"/>
        <w:gridCol w:w="3525"/>
        <w:gridCol w:w="2444"/>
      </w:tblGrid>
      <w:tr w:rsidR="00941D0B" w:rsidRPr="00F12DD7" w14:paraId="3C17F582" w14:textId="77777777" w:rsidTr="009B20B1">
        <w:trPr>
          <w:trHeight w:val="321"/>
          <w:jc w:val="center"/>
        </w:trPr>
        <w:tc>
          <w:tcPr>
            <w:tcW w:w="873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1BE1AF8A" w14:textId="77777777" w:rsidR="00941D0B" w:rsidRPr="00F12DD7" w:rsidRDefault="00941D0B" w:rsidP="009B20B1">
            <w:pPr>
              <w:spacing w:after="0" w:line="240"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sz w:val="28"/>
                <w:lang w:eastAsia="es-PE"/>
              </w:rPr>
              <w:lastRenderedPageBreak/>
              <w:t>2016</w:t>
            </w:r>
          </w:p>
        </w:tc>
      </w:tr>
      <w:tr w:rsidR="00941D0B" w:rsidRPr="00F12DD7" w14:paraId="245ABE6F"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000000" w:fill="E7E6E6"/>
            <w:vAlign w:val="bottom"/>
            <w:hideMark/>
          </w:tcPr>
          <w:p w14:paraId="7E3254CA" w14:textId="77777777" w:rsidR="00941D0B" w:rsidRPr="00F12DD7" w:rsidRDefault="00941D0B" w:rsidP="009B20B1">
            <w:pPr>
              <w:spacing w:after="0" w:line="240"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lang w:eastAsia="es-PE"/>
              </w:rPr>
              <w:t>DISTRITO FISCAL</w:t>
            </w:r>
          </w:p>
        </w:tc>
        <w:tc>
          <w:tcPr>
            <w:tcW w:w="3525" w:type="dxa"/>
            <w:tcBorders>
              <w:top w:val="nil"/>
              <w:left w:val="nil"/>
              <w:bottom w:val="single" w:sz="4" w:space="0" w:color="auto"/>
              <w:right w:val="single" w:sz="4" w:space="0" w:color="auto"/>
            </w:tcBorders>
            <w:shd w:val="clear" w:color="000000" w:fill="E7E6E6"/>
            <w:vAlign w:val="bottom"/>
            <w:hideMark/>
          </w:tcPr>
          <w:p w14:paraId="6BEBBE0B" w14:textId="77777777" w:rsidR="00941D0B" w:rsidRPr="00F12DD7" w:rsidRDefault="00941D0B" w:rsidP="009B20B1">
            <w:pPr>
              <w:spacing w:after="0" w:line="240"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lang w:eastAsia="es-PE"/>
              </w:rPr>
              <w:t>DELITO</w:t>
            </w:r>
          </w:p>
        </w:tc>
        <w:tc>
          <w:tcPr>
            <w:tcW w:w="2444" w:type="dxa"/>
            <w:tcBorders>
              <w:top w:val="nil"/>
              <w:left w:val="nil"/>
              <w:bottom w:val="single" w:sz="4" w:space="0" w:color="auto"/>
              <w:right w:val="single" w:sz="4" w:space="0" w:color="auto"/>
            </w:tcBorders>
            <w:shd w:val="clear" w:color="000000" w:fill="E7E6E6"/>
            <w:vAlign w:val="bottom"/>
            <w:hideMark/>
          </w:tcPr>
          <w:p w14:paraId="4DE6A528" w14:textId="77777777" w:rsidR="00941D0B" w:rsidRPr="00F12DD7" w:rsidRDefault="00941D0B" w:rsidP="009B20B1">
            <w:pPr>
              <w:spacing w:after="0" w:line="240"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lang w:eastAsia="es-PE"/>
              </w:rPr>
              <w:t>CANTIDAD</w:t>
            </w:r>
          </w:p>
        </w:tc>
      </w:tr>
      <w:tr w:rsidR="00941D0B" w:rsidRPr="00F12DD7" w14:paraId="511D1A62"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bottom"/>
          </w:tcPr>
          <w:p w14:paraId="48486611" w14:textId="0D0961B1"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Madre De Dios</w:t>
            </w:r>
          </w:p>
        </w:tc>
        <w:tc>
          <w:tcPr>
            <w:tcW w:w="3525" w:type="dxa"/>
            <w:tcBorders>
              <w:top w:val="nil"/>
              <w:left w:val="nil"/>
              <w:bottom w:val="single" w:sz="4" w:space="0" w:color="auto"/>
              <w:right w:val="single" w:sz="4" w:space="0" w:color="auto"/>
            </w:tcBorders>
            <w:shd w:val="clear" w:color="auto" w:fill="auto"/>
            <w:vAlign w:val="center"/>
          </w:tcPr>
          <w:p w14:paraId="1C80676E" w14:textId="4D7207CD"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050CA4DB"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75</w:t>
            </w:r>
          </w:p>
        </w:tc>
      </w:tr>
      <w:tr w:rsidR="00941D0B" w:rsidRPr="00F12DD7" w14:paraId="031782B1"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center"/>
          </w:tcPr>
          <w:p w14:paraId="6489FD9D" w14:textId="527BA63B"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San Martin</w:t>
            </w:r>
          </w:p>
        </w:tc>
        <w:tc>
          <w:tcPr>
            <w:tcW w:w="3525" w:type="dxa"/>
            <w:tcBorders>
              <w:top w:val="nil"/>
              <w:left w:val="nil"/>
              <w:bottom w:val="single" w:sz="4" w:space="0" w:color="auto"/>
              <w:right w:val="single" w:sz="4" w:space="0" w:color="auto"/>
            </w:tcBorders>
            <w:shd w:val="clear" w:color="auto" w:fill="auto"/>
            <w:vAlign w:val="center"/>
          </w:tcPr>
          <w:p w14:paraId="1CD34BFA" w14:textId="2B1CD746"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center"/>
          </w:tcPr>
          <w:p w14:paraId="7116646C"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39</w:t>
            </w:r>
          </w:p>
        </w:tc>
      </w:tr>
      <w:tr w:rsidR="00941D0B" w:rsidRPr="00F12DD7" w14:paraId="06DF0BF3"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center"/>
            <w:hideMark/>
          </w:tcPr>
          <w:p w14:paraId="37FD72BA" w14:textId="13F2AECC"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Puno</w:t>
            </w:r>
          </w:p>
        </w:tc>
        <w:tc>
          <w:tcPr>
            <w:tcW w:w="3525" w:type="dxa"/>
            <w:tcBorders>
              <w:top w:val="nil"/>
              <w:left w:val="nil"/>
              <w:bottom w:val="single" w:sz="4" w:space="0" w:color="auto"/>
              <w:right w:val="single" w:sz="4" w:space="0" w:color="auto"/>
            </w:tcBorders>
            <w:shd w:val="clear" w:color="auto" w:fill="auto"/>
            <w:vAlign w:val="center"/>
            <w:hideMark/>
          </w:tcPr>
          <w:p w14:paraId="11272CC8" w14:textId="7700F10E"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center"/>
            <w:hideMark/>
          </w:tcPr>
          <w:p w14:paraId="26EDABA8"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38</w:t>
            </w:r>
          </w:p>
        </w:tc>
      </w:tr>
      <w:tr w:rsidR="00941D0B" w:rsidRPr="00F12DD7" w14:paraId="22BBDD16"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center"/>
          </w:tcPr>
          <w:p w14:paraId="35DA1A6E" w14:textId="0FEB4F32"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Lima Sur</w:t>
            </w:r>
          </w:p>
        </w:tc>
        <w:tc>
          <w:tcPr>
            <w:tcW w:w="3525" w:type="dxa"/>
            <w:tcBorders>
              <w:top w:val="nil"/>
              <w:left w:val="nil"/>
              <w:bottom w:val="single" w:sz="4" w:space="0" w:color="auto"/>
              <w:right w:val="single" w:sz="4" w:space="0" w:color="auto"/>
            </w:tcBorders>
            <w:shd w:val="clear" w:color="auto" w:fill="auto"/>
            <w:vAlign w:val="center"/>
          </w:tcPr>
          <w:p w14:paraId="0B34CDCC" w14:textId="1B9B71BC"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center"/>
          </w:tcPr>
          <w:p w14:paraId="03C7CACD"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36</w:t>
            </w:r>
          </w:p>
        </w:tc>
      </w:tr>
      <w:tr w:rsidR="00941D0B" w:rsidRPr="00F12DD7" w14:paraId="464E279F"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center"/>
          </w:tcPr>
          <w:p w14:paraId="1C1D5AD4" w14:textId="1D815A79"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 xml:space="preserve">Lima </w:t>
            </w:r>
          </w:p>
        </w:tc>
        <w:tc>
          <w:tcPr>
            <w:tcW w:w="3525" w:type="dxa"/>
            <w:tcBorders>
              <w:top w:val="nil"/>
              <w:left w:val="nil"/>
              <w:bottom w:val="single" w:sz="4" w:space="0" w:color="auto"/>
              <w:right w:val="single" w:sz="4" w:space="0" w:color="auto"/>
            </w:tcBorders>
            <w:shd w:val="clear" w:color="auto" w:fill="auto"/>
            <w:vAlign w:val="center"/>
          </w:tcPr>
          <w:p w14:paraId="2D323595" w14:textId="4D368452"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center"/>
          </w:tcPr>
          <w:p w14:paraId="7A3E624D"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36</w:t>
            </w:r>
          </w:p>
        </w:tc>
      </w:tr>
      <w:tr w:rsidR="00941D0B" w:rsidRPr="00F12DD7" w14:paraId="7F00F59C"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bottom"/>
          </w:tcPr>
          <w:p w14:paraId="3F52DE25" w14:textId="5B5D630F"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Cusco</w:t>
            </w:r>
          </w:p>
        </w:tc>
        <w:tc>
          <w:tcPr>
            <w:tcW w:w="3525" w:type="dxa"/>
            <w:tcBorders>
              <w:top w:val="nil"/>
              <w:left w:val="nil"/>
              <w:bottom w:val="single" w:sz="4" w:space="0" w:color="auto"/>
              <w:right w:val="single" w:sz="4" w:space="0" w:color="auto"/>
            </w:tcBorders>
            <w:shd w:val="clear" w:color="auto" w:fill="auto"/>
            <w:vAlign w:val="center"/>
          </w:tcPr>
          <w:p w14:paraId="6921140B" w14:textId="082D9F03"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350AEBB3"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26</w:t>
            </w:r>
          </w:p>
        </w:tc>
      </w:tr>
      <w:tr w:rsidR="00941D0B" w:rsidRPr="00F12DD7" w14:paraId="3461DE3D"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bottom"/>
          </w:tcPr>
          <w:p w14:paraId="62DB5BBA" w14:textId="12879BF0"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Junín</w:t>
            </w:r>
          </w:p>
        </w:tc>
        <w:tc>
          <w:tcPr>
            <w:tcW w:w="3525" w:type="dxa"/>
            <w:tcBorders>
              <w:top w:val="nil"/>
              <w:left w:val="nil"/>
              <w:bottom w:val="single" w:sz="4" w:space="0" w:color="auto"/>
              <w:right w:val="single" w:sz="4" w:space="0" w:color="auto"/>
            </w:tcBorders>
            <w:shd w:val="clear" w:color="auto" w:fill="auto"/>
            <w:vAlign w:val="center"/>
          </w:tcPr>
          <w:p w14:paraId="145AEABB" w14:textId="1CAE3DC4"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7EEBBA95"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24</w:t>
            </w:r>
          </w:p>
        </w:tc>
      </w:tr>
      <w:tr w:rsidR="00941D0B" w:rsidRPr="00F12DD7" w14:paraId="6C7F0171"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bottom"/>
          </w:tcPr>
          <w:p w14:paraId="2997AA98" w14:textId="04B857C5"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Huánuco</w:t>
            </w:r>
          </w:p>
        </w:tc>
        <w:tc>
          <w:tcPr>
            <w:tcW w:w="3525" w:type="dxa"/>
            <w:tcBorders>
              <w:top w:val="nil"/>
              <w:left w:val="nil"/>
              <w:bottom w:val="single" w:sz="4" w:space="0" w:color="auto"/>
              <w:right w:val="single" w:sz="4" w:space="0" w:color="auto"/>
            </w:tcBorders>
            <w:shd w:val="clear" w:color="auto" w:fill="auto"/>
            <w:vAlign w:val="center"/>
          </w:tcPr>
          <w:p w14:paraId="3A785A4B" w14:textId="64ACFFF7"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362CB741"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22</w:t>
            </w:r>
          </w:p>
        </w:tc>
      </w:tr>
      <w:tr w:rsidR="00941D0B" w:rsidRPr="00F12DD7" w14:paraId="4AA67C87"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center"/>
          </w:tcPr>
          <w:p w14:paraId="5F673B2B" w14:textId="675871E6"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Lima Norte</w:t>
            </w:r>
          </w:p>
        </w:tc>
        <w:tc>
          <w:tcPr>
            <w:tcW w:w="3525" w:type="dxa"/>
            <w:tcBorders>
              <w:top w:val="nil"/>
              <w:left w:val="nil"/>
              <w:bottom w:val="single" w:sz="4" w:space="0" w:color="auto"/>
              <w:right w:val="single" w:sz="4" w:space="0" w:color="auto"/>
            </w:tcBorders>
            <w:shd w:val="clear" w:color="auto" w:fill="auto"/>
            <w:vAlign w:val="center"/>
          </w:tcPr>
          <w:p w14:paraId="1655C8D9" w14:textId="6AB49539"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center"/>
          </w:tcPr>
          <w:p w14:paraId="7406F9B5"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18</w:t>
            </w:r>
          </w:p>
        </w:tc>
      </w:tr>
      <w:tr w:rsidR="00941D0B" w:rsidRPr="00F12DD7" w14:paraId="3BDC8BB4"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bottom"/>
          </w:tcPr>
          <w:p w14:paraId="700436E9" w14:textId="44DBE490"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Lima Este</w:t>
            </w:r>
          </w:p>
        </w:tc>
        <w:tc>
          <w:tcPr>
            <w:tcW w:w="3525" w:type="dxa"/>
            <w:tcBorders>
              <w:top w:val="nil"/>
              <w:left w:val="nil"/>
              <w:bottom w:val="single" w:sz="4" w:space="0" w:color="auto"/>
              <w:right w:val="single" w:sz="4" w:space="0" w:color="auto"/>
            </w:tcBorders>
            <w:shd w:val="clear" w:color="auto" w:fill="auto"/>
            <w:vAlign w:val="center"/>
          </w:tcPr>
          <w:p w14:paraId="6CBB69C0" w14:textId="66633CAE"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6CD4D42C"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17</w:t>
            </w:r>
          </w:p>
        </w:tc>
      </w:tr>
      <w:tr w:rsidR="00941D0B" w:rsidRPr="00F12DD7" w14:paraId="315A5CE9"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bottom"/>
          </w:tcPr>
          <w:p w14:paraId="16E84BA4" w14:textId="189D4FED"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Arequipa</w:t>
            </w:r>
          </w:p>
        </w:tc>
        <w:tc>
          <w:tcPr>
            <w:tcW w:w="3525" w:type="dxa"/>
            <w:tcBorders>
              <w:top w:val="nil"/>
              <w:left w:val="nil"/>
              <w:bottom w:val="single" w:sz="4" w:space="0" w:color="auto"/>
              <w:right w:val="single" w:sz="4" w:space="0" w:color="auto"/>
            </w:tcBorders>
            <w:shd w:val="clear" w:color="auto" w:fill="auto"/>
            <w:vAlign w:val="center"/>
          </w:tcPr>
          <w:p w14:paraId="68AA7E7C" w14:textId="2EA1CAD7"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6FC345D1"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14</w:t>
            </w:r>
          </w:p>
        </w:tc>
      </w:tr>
      <w:tr w:rsidR="00941D0B" w:rsidRPr="00F12DD7" w14:paraId="2F816FC1"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bottom"/>
          </w:tcPr>
          <w:p w14:paraId="72AB2564" w14:textId="0E363D97"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Tumbes</w:t>
            </w:r>
          </w:p>
        </w:tc>
        <w:tc>
          <w:tcPr>
            <w:tcW w:w="3525" w:type="dxa"/>
            <w:tcBorders>
              <w:top w:val="nil"/>
              <w:left w:val="nil"/>
              <w:bottom w:val="single" w:sz="4" w:space="0" w:color="auto"/>
              <w:right w:val="single" w:sz="4" w:space="0" w:color="auto"/>
            </w:tcBorders>
            <w:shd w:val="clear" w:color="auto" w:fill="auto"/>
            <w:vAlign w:val="center"/>
          </w:tcPr>
          <w:p w14:paraId="2AC669DC" w14:textId="6C51C9D9"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18D7F291"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11</w:t>
            </w:r>
          </w:p>
        </w:tc>
      </w:tr>
      <w:tr w:rsidR="00941D0B" w:rsidRPr="00F12DD7" w14:paraId="5BADF8C5"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bottom"/>
          </w:tcPr>
          <w:p w14:paraId="13A9191B" w14:textId="6EE016B3"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Piura</w:t>
            </w:r>
          </w:p>
        </w:tc>
        <w:tc>
          <w:tcPr>
            <w:tcW w:w="3525" w:type="dxa"/>
            <w:tcBorders>
              <w:top w:val="nil"/>
              <w:left w:val="nil"/>
              <w:bottom w:val="single" w:sz="4" w:space="0" w:color="auto"/>
              <w:right w:val="single" w:sz="4" w:space="0" w:color="auto"/>
            </w:tcBorders>
            <w:shd w:val="clear" w:color="auto" w:fill="auto"/>
            <w:vAlign w:val="center"/>
          </w:tcPr>
          <w:p w14:paraId="5934DA0D" w14:textId="1E8FE870"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5B9E1C3B"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10</w:t>
            </w:r>
          </w:p>
        </w:tc>
      </w:tr>
      <w:tr w:rsidR="00941D0B" w:rsidRPr="00F12DD7" w14:paraId="49A1DF44"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bottom"/>
          </w:tcPr>
          <w:p w14:paraId="3C2D88A4" w14:textId="4859A9D6"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Ayacucho</w:t>
            </w:r>
          </w:p>
        </w:tc>
        <w:tc>
          <w:tcPr>
            <w:tcW w:w="3525" w:type="dxa"/>
            <w:tcBorders>
              <w:top w:val="nil"/>
              <w:left w:val="nil"/>
              <w:bottom w:val="single" w:sz="4" w:space="0" w:color="auto"/>
              <w:right w:val="single" w:sz="4" w:space="0" w:color="auto"/>
            </w:tcBorders>
            <w:shd w:val="clear" w:color="auto" w:fill="auto"/>
            <w:vAlign w:val="center"/>
          </w:tcPr>
          <w:p w14:paraId="39DFC4B5" w14:textId="2A22F4AF"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588A3862"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10</w:t>
            </w:r>
          </w:p>
        </w:tc>
      </w:tr>
      <w:tr w:rsidR="00941D0B" w:rsidRPr="00F12DD7" w14:paraId="1D996D41"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center"/>
          </w:tcPr>
          <w:p w14:paraId="61FF2179" w14:textId="3F5E34D3"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Loreto</w:t>
            </w:r>
          </w:p>
        </w:tc>
        <w:tc>
          <w:tcPr>
            <w:tcW w:w="3525" w:type="dxa"/>
            <w:tcBorders>
              <w:top w:val="nil"/>
              <w:left w:val="nil"/>
              <w:bottom w:val="single" w:sz="4" w:space="0" w:color="auto"/>
              <w:right w:val="single" w:sz="4" w:space="0" w:color="auto"/>
            </w:tcBorders>
            <w:shd w:val="clear" w:color="auto" w:fill="auto"/>
            <w:vAlign w:val="center"/>
          </w:tcPr>
          <w:p w14:paraId="13B3FCC5" w14:textId="2F8ECA8B"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center"/>
          </w:tcPr>
          <w:p w14:paraId="7AF4D4EC"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10</w:t>
            </w:r>
          </w:p>
        </w:tc>
      </w:tr>
      <w:tr w:rsidR="00941D0B" w:rsidRPr="00F12DD7" w14:paraId="266C7CC3"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bottom"/>
          </w:tcPr>
          <w:p w14:paraId="2201127C" w14:textId="2B1F1A38"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La Libertad</w:t>
            </w:r>
          </w:p>
        </w:tc>
        <w:tc>
          <w:tcPr>
            <w:tcW w:w="3525" w:type="dxa"/>
            <w:tcBorders>
              <w:top w:val="nil"/>
              <w:left w:val="nil"/>
              <w:bottom w:val="single" w:sz="4" w:space="0" w:color="auto"/>
              <w:right w:val="single" w:sz="4" w:space="0" w:color="auto"/>
            </w:tcBorders>
            <w:shd w:val="clear" w:color="auto" w:fill="auto"/>
            <w:vAlign w:val="center"/>
          </w:tcPr>
          <w:p w14:paraId="1E2ED78C" w14:textId="6A5AD399"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060FC7B1"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9</w:t>
            </w:r>
          </w:p>
        </w:tc>
      </w:tr>
      <w:tr w:rsidR="00941D0B" w:rsidRPr="00F12DD7" w14:paraId="077EC1C2"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bottom"/>
          </w:tcPr>
          <w:p w14:paraId="2AFB05CE" w14:textId="4C27A017"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Lambayeque</w:t>
            </w:r>
          </w:p>
        </w:tc>
        <w:tc>
          <w:tcPr>
            <w:tcW w:w="3525" w:type="dxa"/>
            <w:tcBorders>
              <w:top w:val="nil"/>
              <w:left w:val="nil"/>
              <w:bottom w:val="single" w:sz="4" w:space="0" w:color="auto"/>
              <w:right w:val="single" w:sz="4" w:space="0" w:color="auto"/>
            </w:tcBorders>
            <w:shd w:val="clear" w:color="auto" w:fill="auto"/>
            <w:vAlign w:val="center"/>
          </w:tcPr>
          <w:p w14:paraId="7B1A75D1" w14:textId="4726A415"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4126C5CB"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8</w:t>
            </w:r>
          </w:p>
        </w:tc>
      </w:tr>
      <w:tr w:rsidR="00941D0B" w:rsidRPr="00F12DD7" w14:paraId="424DF894"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bottom"/>
          </w:tcPr>
          <w:p w14:paraId="24DBEE1E" w14:textId="456B0405"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Ucayali</w:t>
            </w:r>
          </w:p>
        </w:tc>
        <w:tc>
          <w:tcPr>
            <w:tcW w:w="3525" w:type="dxa"/>
            <w:tcBorders>
              <w:top w:val="nil"/>
              <w:left w:val="nil"/>
              <w:bottom w:val="single" w:sz="4" w:space="0" w:color="auto"/>
              <w:right w:val="single" w:sz="4" w:space="0" w:color="auto"/>
            </w:tcBorders>
            <w:shd w:val="clear" w:color="auto" w:fill="auto"/>
            <w:vAlign w:val="center"/>
          </w:tcPr>
          <w:p w14:paraId="244AC90C" w14:textId="0EE2E366"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640F8429"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8</w:t>
            </w:r>
          </w:p>
        </w:tc>
      </w:tr>
      <w:tr w:rsidR="00941D0B" w:rsidRPr="00F12DD7" w14:paraId="7922BCF6"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bottom"/>
          </w:tcPr>
          <w:p w14:paraId="44461DE2" w14:textId="7336D2A8"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Amazonas</w:t>
            </w:r>
          </w:p>
        </w:tc>
        <w:tc>
          <w:tcPr>
            <w:tcW w:w="3525" w:type="dxa"/>
            <w:tcBorders>
              <w:top w:val="nil"/>
              <w:left w:val="nil"/>
              <w:bottom w:val="single" w:sz="4" w:space="0" w:color="auto"/>
              <w:right w:val="single" w:sz="4" w:space="0" w:color="auto"/>
            </w:tcBorders>
            <w:shd w:val="clear" w:color="auto" w:fill="auto"/>
            <w:vAlign w:val="center"/>
          </w:tcPr>
          <w:p w14:paraId="50F531F4" w14:textId="2DA23539"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698A4916"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8</w:t>
            </w:r>
          </w:p>
        </w:tc>
      </w:tr>
      <w:tr w:rsidR="00941D0B" w:rsidRPr="00F12DD7" w14:paraId="798910E3"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center"/>
            <w:hideMark/>
          </w:tcPr>
          <w:p w14:paraId="44B81FC1" w14:textId="3E8EF7CA"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Ica</w:t>
            </w:r>
          </w:p>
        </w:tc>
        <w:tc>
          <w:tcPr>
            <w:tcW w:w="3525" w:type="dxa"/>
            <w:tcBorders>
              <w:top w:val="nil"/>
              <w:left w:val="nil"/>
              <w:bottom w:val="single" w:sz="4" w:space="0" w:color="auto"/>
              <w:right w:val="single" w:sz="4" w:space="0" w:color="auto"/>
            </w:tcBorders>
            <w:shd w:val="clear" w:color="auto" w:fill="auto"/>
            <w:vAlign w:val="center"/>
            <w:hideMark/>
          </w:tcPr>
          <w:p w14:paraId="66A708A7" w14:textId="3BA1070C"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center"/>
            <w:hideMark/>
          </w:tcPr>
          <w:p w14:paraId="3103CAD5"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8</w:t>
            </w:r>
          </w:p>
        </w:tc>
      </w:tr>
      <w:tr w:rsidR="00941D0B" w:rsidRPr="00F12DD7" w14:paraId="13DA2776" w14:textId="77777777" w:rsidTr="009B20B1">
        <w:trPr>
          <w:trHeight w:val="321"/>
          <w:jc w:val="center"/>
        </w:trPr>
        <w:tc>
          <w:tcPr>
            <w:tcW w:w="2764" w:type="dxa"/>
            <w:tcBorders>
              <w:top w:val="nil"/>
              <w:left w:val="single" w:sz="4" w:space="0" w:color="auto"/>
              <w:bottom w:val="single" w:sz="4" w:space="0" w:color="auto"/>
              <w:right w:val="nil"/>
            </w:tcBorders>
            <w:shd w:val="clear" w:color="auto" w:fill="auto"/>
            <w:vAlign w:val="center"/>
            <w:hideMark/>
          </w:tcPr>
          <w:p w14:paraId="1A59C78F" w14:textId="54422AE3"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 xml:space="preserve">Sullana </w:t>
            </w:r>
          </w:p>
        </w:tc>
        <w:tc>
          <w:tcPr>
            <w:tcW w:w="3525" w:type="dxa"/>
            <w:tcBorders>
              <w:top w:val="nil"/>
              <w:left w:val="single" w:sz="4" w:space="0" w:color="auto"/>
              <w:bottom w:val="single" w:sz="4" w:space="0" w:color="auto"/>
              <w:right w:val="single" w:sz="4" w:space="0" w:color="auto"/>
            </w:tcBorders>
            <w:shd w:val="clear" w:color="auto" w:fill="auto"/>
            <w:vAlign w:val="center"/>
            <w:hideMark/>
          </w:tcPr>
          <w:p w14:paraId="01496C6E" w14:textId="05994640"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center"/>
            <w:hideMark/>
          </w:tcPr>
          <w:p w14:paraId="78D16344"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8</w:t>
            </w:r>
          </w:p>
        </w:tc>
      </w:tr>
      <w:tr w:rsidR="00941D0B" w:rsidRPr="00F12DD7" w14:paraId="23ECBE52" w14:textId="77777777" w:rsidTr="009B20B1">
        <w:trPr>
          <w:trHeight w:val="321"/>
          <w:jc w:val="center"/>
        </w:trPr>
        <w:tc>
          <w:tcPr>
            <w:tcW w:w="2764" w:type="dxa"/>
            <w:tcBorders>
              <w:top w:val="nil"/>
              <w:left w:val="single" w:sz="4" w:space="0" w:color="auto"/>
              <w:bottom w:val="single" w:sz="4" w:space="0" w:color="auto"/>
              <w:right w:val="nil"/>
            </w:tcBorders>
            <w:shd w:val="clear" w:color="auto" w:fill="auto"/>
            <w:vAlign w:val="bottom"/>
          </w:tcPr>
          <w:p w14:paraId="33288D58" w14:textId="47897C30"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Tacna</w:t>
            </w:r>
          </w:p>
        </w:tc>
        <w:tc>
          <w:tcPr>
            <w:tcW w:w="3525" w:type="dxa"/>
            <w:tcBorders>
              <w:top w:val="nil"/>
              <w:left w:val="single" w:sz="4" w:space="0" w:color="auto"/>
              <w:bottom w:val="single" w:sz="4" w:space="0" w:color="auto"/>
              <w:right w:val="single" w:sz="4" w:space="0" w:color="auto"/>
            </w:tcBorders>
            <w:shd w:val="clear" w:color="auto" w:fill="auto"/>
            <w:vAlign w:val="center"/>
          </w:tcPr>
          <w:p w14:paraId="35C33AA4" w14:textId="09D622A6"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1DAD7EF8"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8</w:t>
            </w:r>
          </w:p>
        </w:tc>
      </w:tr>
      <w:tr w:rsidR="00941D0B" w:rsidRPr="00F12DD7" w14:paraId="53E1EDB3" w14:textId="77777777" w:rsidTr="009B20B1">
        <w:trPr>
          <w:trHeight w:val="321"/>
          <w:jc w:val="center"/>
        </w:trPr>
        <w:tc>
          <w:tcPr>
            <w:tcW w:w="2764" w:type="dxa"/>
            <w:tcBorders>
              <w:top w:val="nil"/>
              <w:left w:val="single" w:sz="4" w:space="0" w:color="auto"/>
              <w:bottom w:val="single" w:sz="4" w:space="0" w:color="auto"/>
              <w:right w:val="nil"/>
            </w:tcBorders>
            <w:shd w:val="clear" w:color="auto" w:fill="auto"/>
            <w:vAlign w:val="bottom"/>
          </w:tcPr>
          <w:p w14:paraId="4C4E1B8B" w14:textId="1B62E640"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Callao</w:t>
            </w:r>
          </w:p>
        </w:tc>
        <w:tc>
          <w:tcPr>
            <w:tcW w:w="3525" w:type="dxa"/>
            <w:tcBorders>
              <w:top w:val="nil"/>
              <w:left w:val="single" w:sz="4" w:space="0" w:color="auto"/>
              <w:bottom w:val="single" w:sz="4" w:space="0" w:color="auto"/>
              <w:right w:val="single" w:sz="4" w:space="0" w:color="auto"/>
            </w:tcBorders>
            <w:shd w:val="clear" w:color="auto" w:fill="auto"/>
            <w:vAlign w:val="center"/>
          </w:tcPr>
          <w:p w14:paraId="6B836F79" w14:textId="3CCC2193"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2C5855D7"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7</w:t>
            </w:r>
          </w:p>
        </w:tc>
      </w:tr>
      <w:tr w:rsidR="00941D0B" w:rsidRPr="00F12DD7" w14:paraId="3BD02070" w14:textId="77777777" w:rsidTr="009B20B1">
        <w:trPr>
          <w:trHeight w:val="321"/>
          <w:jc w:val="center"/>
        </w:trPr>
        <w:tc>
          <w:tcPr>
            <w:tcW w:w="2764" w:type="dxa"/>
            <w:tcBorders>
              <w:top w:val="nil"/>
              <w:left w:val="single" w:sz="4" w:space="0" w:color="auto"/>
              <w:bottom w:val="single" w:sz="4" w:space="0" w:color="auto"/>
              <w:right w:val="nil"/>
            </w:tcBorders>
            <w:shd w:val="clear" w:color="auto" w:fill="auto"/>
            <w:vAlign w:val="bottom"/>
          </w:tcPr>
          <w:p w14:paraId="1D68C8A4" w14:textId="6294F381"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Pasco</w:t>
            </w:r>
          </w:p>
        </w:tc>
        <w:tc>
          <w:tcPr>
            <w:tcW w:w="3525" w:type="dxa"/>
            <w:tcBorders>
              <w:top w:val="nil"/>
              <w:left w:val="single" w:sz="4" w:space="0" w:color="auto"/>
              <w:bottom w:val="single" w:sz="4" w:space="0" w:color="auto"/>
              <w:right w:val="single" w:sz="4" w:space="0" w:color="auto"/>
            </w:tcBorders>
            <w:shd w:val="clear" w:color="auto" w:fill="auto"/>
            <w:vAlign w:val="center"/>
          </w:tcPr>
          <w:p w14:paraId="57E60289" w14:textId="3385C54D"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2DFC1C22"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5</w:t>
            </w:r>
          </w:p>
        </w:tc>
      </w:tr>
      <w:tr w:rsidR="00941D0B" w:rsidRPr="00F12DD7" w14:paraId="6EDBE8C5" w14:textId="77777777" w:rsidTr="009B20B1">
        <w:trPr>
          <w:trHeight w:val="321"/>
          <w:jc w:val="center"/>
        </w:trPr>
        <w:tc>
          <w:tcPr>
            <w:tcW w:w="2764" w:type="dxa"/>
            <w:tcBorders>
              <w:top w:val="nil"/>
              <w:left w:val="single" w:sz="4" w:space="0" w:color="auto"/>
              <w:bottom w:val="single" w:sz="4" w:space="0" w:color="auto"/>
              <w:right w:val="nil"/>
            </w:tcBorders>
            <w:shd w:val="clear" w:color="auto" w:fill="auto"/>
            <w:vAlign w:val="bottom"/>
          </w:tcPr>
          <w:p w14:paraId="3A794B98" w14:textId="6C6A397E"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Moquegua</w:t>
            </w:r>
          </w:p>
        </w:tc>
        <w:tc>
          <w:tcPr>
            <w:tcW w:w="3525" w:type="dxa"/>
            <w:tcBorders>
              <w:top w:val="nil"/>
              <w:left w:val="single" w:sz="4" w:space="0" w:color="auto"/>
              <w:bottom w:val="single" w:sz="4" w:space="0" w:color="auto"/>
              <w:right w:val="single" w:sz="4" w:space="0" w:color="auto"/>
            </w:tcBorders>
            <w:shd w:val="clear" w:color="auto" w:fill="auto"/>
            <w:vAlign w:val="center"/>
          </w:tcPr>
          <w:p w14:paraId="5A55D711" w14:textId="40BA3DB0"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2A2880A4"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4</w:t>
            </w:r>
          </w:p>
        </w:tc>
      </w:tr>
      <w:tr w:rsidR="00941D0B" w:rsidRPr="00F12DD7" w14:paraId="6E53072C" w14:textId="77777777" w:rsidTr="009B20B1">
        <w:trPr>
          <w:trHeight w:val="321"/>
          <w:jc w:val="center"/>
        </w:trPr>
        <w:tc>
          <w:tcPr>
            <w:tcW w:w="2764" w:type="dxa"/>
            <w:tcBorders>
              <w:top w:val="nil"/>
              <w:left w:val="single" w:sz="4" w:space="0" w:color="auto"/>
              <w:bottom w:val="single" w:sz="4" w:space="0" w:color="auto"/>
              <w:right w:val="nil"/>
            </w:tcBorders>
            <w:shd w:val="clear" w:color="auto" w:fill="auto"/>
            <w:vAlign w:val="bottom"/>
          </w:tcPr>
          <w:p w14:paraId="057DBB91" w14:textId="4394A766"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Ancash</w:t>
            </w:r>
          </w:p>
        </w:tc>
        <w:tc>
          <w:tcPr>
            <w:tcW w:w="3525" w:type="dxa"/>
            <w:tcBorders>
              <w:top w:val="nil"/>
              <w:left w:val="single" w:sz="4" w:space="0" w:color="auto"/>
              <w:bottom w:val="single" w:sz="4" w:space="0" w:color="auto"/>
              <w:right w:val="single" w:sz="4" w:space="0" w:color="auto"/>
            </w:tcBorders>
            <w:shd w:val="clear" w:color="auto" w:fill="auto"/>
            <w:vAlign w:val="center"/>
          </w:tcPr>
          <w:p w14:paraId="43914FAA" w14:textId="1CF5970E"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38AA0A1F"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3</w:t>
            </w:r>
          </w:p>
        </w:tc>
      </w:tr>
      <w:tr w:rsidR="00941D0B" w:rsidRPr="00F12DD7" w14:paraId="4F60CC54" w14:textId="77777777" w:rsidTr="009B20B1">
        <w:trPr>
          <w:trHeight w:val="321"/>
          <w:jc w:val="center"/>
        </w:trPr>
        <w:tc>
          <w:tcPr>
            <w:tcW w:w="2764" w:type="dxa"/>
            <w:tcBorders>
              <w:top w:val="nil"/>
              <w:left w:val="single" w:sz="4" w:space="0" w:color="auto"/>
              <w:bottom w:val="single" w:sz="4" w:space="0" w:color="auto"/>
              <w:right w:val="nil"/>
            </w:tcBorders>
            <w:shd w:val="clear" w:color="auto" w:fill="auto"/>
            <w:vAlign w:val="bottom"/>
          </w:tcPr>
          <w:p w14:paraId="024720DE" w14:textId="07F74D11"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Cañete</w:t>
            </w:r>
          </w:p>
        </w:tc>
        <w:tc>
          <w:tcPr>
            <w:tcW w:w="3525" w:type="dxa"/>
            <w:tcBorders>
              <w:top w:val="nil"/>
              <w:left w:val="single" w:sz="4" w:space="0" w:color="auto"/>
              <w:bottom w:val="single" w:sz="4" w:space="0" w:color="auto"/>
              <w:right w:val="single" w:sz="4" w:space="0" w:color="auto"/>
            </w:tcBorders>
            <w:shd w:val="clear" w:color="auto" w:fill="auto"/>
            <w:vAlign w:val="center"/>
          </w:tcPr>
          <w:p w14:paraId="7DC49E1D" w14:textId="5CDBDA26"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7AF2CAF3"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3</w:t>
            </w:r>
          </w:p>
        </w:tc>
      </w:tr>
      <w:tr w:rsidR="00941D0B" w:rsidRPr="00F12DD7" w14:paraId="2B8B5D95"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bottom"/>
          </w:tcPr>
          <w:p w14:paraId="4F8B9CB0" w14:textId="43B7501A"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Apurímac</w:t>
            </w:r>
          </w:p>
        </w:tc>
        <w:tc>
          <w:tcPr>
            <w:tcW w:w="3525" w:type="dxa"/>
            <w:tcBorders>
              <w:top w:val="nil"/>
              <w:left w:val="nil"/>
              <w:bottom w:val="single" w:sz="4" w:space="0" w:color="auto"/>
              <w:right w:val="single" w:sz="4" w:space="0" w:color="auto"/>
            </w:tcBorders>
            <w:shd w:val="clear" w:color="auto" w:fill="auto"/>
            <w:vAlign w:val="center"/>
          </w:tcPr>
          <w:p w14:paraId="3A06F48A" w14:textId="129DD764"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37E01B7D"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w:t>
            </w:r>
          </w:p>
        </w:tc>
      </w:tr>
      <w:tr w:rsidR="00941D0B" w:rsidRPr="00F12DD7" w14:paraId="1C8C071C"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vAlign w:val="bottom"/>
          </w:tcPr>
          <w:p w14:paraId="1C91E86F" w14:textId="03C1FB9B"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Santa</w:t>
            </w:r>
          </w:p>
        </w:tc>
        <w:tc>
          <w:tcPr>
            <w:tcW w:w="3525" w:type="dxa"/>
            <w:tcBorders>
              <w:top w:val="nil"/>
              <w:left w:val="nil"/>
              <w:bottom w:val="single" w:sz="4" w:space="0" w:color="auto"/>
              <w:right w:val="single" w:sz="4" w:space="0" w:color="auto"/>
            </w:tcBorders>
            <w:shd w:val="clear" w:color="auto" w:fill="auto"/>
            <w:vAlign w:val="center"/>
          </w:tcPr>
          <w:p w14:paraId="248EB2DB" w14:textId="1D33A5A7"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vAlign w:val="bottom"/>
          </w:tcPr>
          <w:p w14:paraId="11704ECF"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w:t>
            </w:r>
          </w:p>
        </w:tc>
      </w:tr>
      <w:tr w:rsidR="00941D0B" w:rsidRPr="00F12DD7" w14:paraId="0F3EECBF"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noWrap/>
            <w:vAlign w:val="bottom"/>
          </w:tcPr>
          <w:p w14:paraId="42F98195" w14:textId="3B50B933"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Huaura</w:t>
            </w:r>
          </w:p>
        </w:tc>
        <w:tc>
          <w:tcPr>
            <w:tcW w:w="3525" w:type="dxa"/>
            <w:tcBorders>
              <w:top w:val="nil"/>
              <w:left w:val="nil"/>
              <w:bottom w:val="single" w:sz="4" w:space="0" w:color="auto"/>
              <w:right w:val="single" w:sz="4" w:space="0" w:color="auto"/>
            </w:tcBorders>
            <w:shd w:val="clear" w:color="auto" w:fill="auto"/>
            <w:vAlign w:val="center"/>
          </w:tcPr>
          <w:p w14:paraId="78ED04BF" w14:textId="3A19C39D"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noWrap/>
            <w:vAlign w:val="bottom"/>
          </w:tcPr>
          <w:p w14:paraId="37DC0880"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2</w:t>
            </w:r>
          </w:p>
        </w:tc>
      </w:tr>
      <w:tr w:rsidR="00941D0B" w:rsidRPr="00F12DD7" w14:paraId="05A404E3"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noWrap/>
            <w:vAlign w:val="center"/>
          </w:tcPr>
          <w:p w14:paraId="7C0D117B" w14:textId="2EB84901"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Cajamarca</w:t>
            </w:r>
          </w:p>
        </w:tc>
        <w:tc>
          <w:tcPr>
            <w:tcW w:w="3525" w:type="dxa"/>
            <w:tcBorders>
              <w:top w:val="nil"/>
              <w:left w:val="nil"/>
              <w:bottom w:val="single" w:sz="4" w:space="0" w:color="auto"/>
              <w:right w:val="single" w:sz="4" w:space="0" w:color="auto"/>
            </w:tcBorders>
            <w:shd w:val="clear" w:color="auto" w:fill="auto"/>
            <w:vAlign w:val="center"/>
          </w:tcPr>
          <w:p w14:paraId="1C64A16F" w14:textId="7F184F8F"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noWrap/>
            <w:vAlign w:val="center"/>
          </w:tcPr>
          <w:p w14:paraId="5B91DBA4"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6DA38E35"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noWrap/>
            <w:vAlign w:val="bottom"/>
            <w:hideMark/>
          </w:tcPr>
          <w:p w14:paraId="005C37EF" w14:textId="0B874590"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Huancavelica</w:t>
            </w:r>
          </w:p>
        </w:tc>
        <w:tc>
          <w:tcPr>
            <w:tcW w:w="3525" w:type="dxa"/>
            <w:tcBorders>
              <w:top w:val="nil"/>
              <w:left w:val="nil"/>
              <w:bottom w:val="single" w:sz="4" w:space="0" w:color="auto"/>
              <w:right w:val="single" w:sz="4" w:space="0" w:color="auto"/>
            </w:tcBorders>
            <w:shd w:val="clear" w:color="auto" w:fill="auto"/>
            <w:vAlign w:val="center"/>
            <w:hideMark/>
          </w:tcPr>
          <w:p w14:paraId="6CDA7987" w14:textId="401269C3"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noWrap/>
            <w:vAlign w:val="bottom"/>
            <w:hideMark/>
          </w:tcPr>
          <w:p w14:paraId="1475289B"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4D9D9916" w14:textId="77777777" w:rsidTr="009B20B1">
        <w:trPr>
          <w:trHeight w:val="321"/>
          <w:jc w:val="center"/>
        </w:trPr>
        <w:tc>
          <w:tcPr>
            <w:tcW w:w="2764" w:type="dxa"/>
            <w:tcBorders>
              <w:top w:val="nil"/>
              <w:left w:val="single" w:sz="4" w:space="0" w:color="auto"/>
              <w:bottom w:val="single" w:sz="4" w:space="0" w:color="auto"/>
              <w:right w:val="single" w:sz="4" w:space="0" w:color="auto"/>
            </w:tcBorders>
            <w:shd w:val="clear" w:color="auto" w:fill="auto"/>
            <w:noWrap/>
            <w:vAlign w:val="bottom"/>
            <w:hideMark/>
          </w:tcPr>
          <w:p w14:paraId="36938788" w14:textId="7634ADB0" w:rsidR="00941D0B" w:rsidRPr="00F12DD7" w:rsidRDefault="00B61C7E" w:rsidP="009B20B1">
            <w:pPr>
              <w:spacing w:after="0" w:line="240" w:lineRule="auto"/>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Ventanilla</w:t>
            </w:r>
          </w:p>
        </w:tc>
        <w:tc>
          <w:tcPr>
            <w:tcW w:w="3525" w:type="dxa"/>
            <w:tcBorders>
              <w:top w:val="nil"/>
              <w:left w:val="nil"/>
              <w:bottom w:val="single" w:sz="4" w:space="0" w:color="auto"/>
              <w:right w:val="single" w:sz="4" w:space="0" w:color="auto"/>
            </w:tcBorders>
            <w:shd w:val="clear" w:color="auto" w:fill="auto"/>
            <w:vAlign w:val="center"/>
            <w:hideMark/>
          </w:tcPr>
          <w:p w14:paraId="54C3450C" w14:textId="7265DECA" w:rsidR="00941D0B" w:rsidRPr="00F12DD7" w:rsidRDefault="00B61C7E"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trata de personas</w:t>
            </w:r>
          </w:p>
        </w:tc>
        <w:tc>
          <w:tcPr>
            <w:tcW w:w="2444" w:type="dxa"/>
            <w:tcBorders>
              <w:top w:val="nil"/>
              <w:left w:val="nil"/>
              <w:bottom w:val="single" w:sz="4" w:space="0" w:color="auto"/>
              <w:right w:val="single" w:sz="4" w:space="0" w:color="auto"/>
            </w:tcBorders>
            <w:shd w:val="clear" w:color="auto" w:fill="auto"/>
            <w:noWrap/>
            <w:vAlign w:val="bottom"/>
            <w:hideMark/>
          </w:tcPr>
          <w:p w14:paraId="623CB2A0" w14:textId="77777777" w:rsidR="00941D0B" w:rsidRPr="00F12DD7" w:rsidRDefault="00941D0B" w:rsidP="009B20B1">
            <w:pPr>
              <w:spacing w:after="0" w:line="240" w:lineRule="auto"/>
              <w:jc w:val="center"/>
              <w:rPr>
                <w:rFonts w:ascii="Times New Roman" w:eastAsia="Times New Roman" w:hAnsi="Times New Roman" w:cs="Times New Roman"/>
                <w:lang w:eastAsia="es-PE"/>
              </w:rPr>
            </w:pPr>
            <w:r w:rsidRPr="00F12DD7">
              <w:rPr>
                <w:rFonts w:ascii="Times New Roman" w:eastAsia="Times New Roman" w:hAnsi="Times New Roman" w:cs="Times New Roman"/>
                <w:lang w:eastAsia="es-PE"/>
              </w:rPr>
              <w:t>1</w:t>
            </w:r>
          </w:p>
        </w:tc>
      </w:tr>
      <w:tr w:rsidR="00941D0B" w:rsidRPr="00F12DD7" w14:paraId="752812D3" w14:textId="77777777" w:rsidTr="009B20B1">
        <w:trPr>
          <w:trHeight w:val="321"/>
          <w:jc w:val="center"/>
        </w:trPr>
        <w:tc>
          <w:tcPr>
            <w:tcW w:w="628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206CF96" w14:textId="77777777" w:rsidR="00941D0B" w:rsidRPr="00F12DD7" w:rsidRDefault="00941D0B" w:rsidP="009B20B1">
            <w:pPr>
              <w:spacing w:after="0" w:line="240" w:lineRule="auto"/>
              <w:jc w:val="center"/>
              <w:rPr>
                <w:rFonts w:ascii="Times New Roman" w:eastAsia="Times New Roman" w:hAnsi="Times New Roman" w:cs="Times New Roman"/>
                <w:b/>
                <w:bCs/>
                <w:lang w:eastAsia="es-PE"/>
              </w:rPr>
            </w:pPr>
            <w:r w:rsidRPr="00F12DD7">
              <w:rPr>
                <w:rFonts w:ascii="Times New Roman" w:eastAsia="Times New Roman" w:hAnsi="Times New Roman" w:cs="Times New Roman"/>
                <w:b/>
                <w:bCs/>
                <w:lang w:eastAsia="es-PE"/>
              </w:rPr>
              <w:t>TOTAL</w:t>
            </w:r>
          </w:p>
        </w:tc>
        <w:tc>
          <w:tcPr>
            <w:tcW w:w="2444" w:type="dxa"/>
            <w:tcBorders>
              <w:top w:val="nil"/>
              <w:left w:val="nil"/>
              <w:bottom w:val="single" w:sz="4" w:space="0" w:color="auto"/>
              <w:right w:val="single" w:sz="4" w:space="0" w:color="auto"/>
            </w:tcBorders>
            <w:shd w:val="clear" w:color="auto" w:fill="auto"/>
            <w:noWrap/>
            <w:vAlign w:val="bottom"/>
            <w:hideMark/>
          </w:tcPr>
          <w:p w14:paraId="4A568B3A" w14:textId="77777777" w:rsidR="00941D0B" w:rsidRPr="00F12DD7" w:rsidRDefault="00941D0B" w:rsidP="009B20B1">
            <w:pPr>
              <w:spacing w:after="0" w:line="240" w:lineRule="auto"/>
              <w:jc w:val="center"/>
              <w:rPr>
                <w:rFonts w:ascii="Times New Roman" w:eastAsia="Times New Roman" w:hAnsi="Times New Roman" w:cs="Times New Roman"/>
                <w:b/>
                <w:lang w:eastAsia="es-PE"/>
              </w:rPr>
            </w:pPr>
            <w:r w:rsidRPr="00F12DD7">
              <w:rPr>
                <w:rFonts w:ascii="Times New Roman" w:eastAsia="Times New Roman" w:hAnsi="Times New Roman" w:cs="Times New Roman"/>
                <w:b/>
                <w:lang w:eastAsia="es-PE"/>
              </w:rPr>
              <w:t>474</w:t>
            </w:r>
          </w:p>
        </w:tc>
      </w:tr>
    </w:tbl>
    <w:p w14:paraId="1D6711EE" w14:textId="77777777" w:rsidR="00941D0B" w:rsidRPr="00F12DD7" w:rsidRDefault="00941D0B" w:rsidP="00941D0B">
      <w:pPr>
        <w:jc w:val="both"/>
        <w:rPr>
          <w:rFonts w:ascii="Times New Roman" w:hAnsi="Times New Roman" w:cs="Times New Roman"/>
          <w:sz w:val="18"/>
        </w:rPr>
      </w:pPr>
      <w:r w:rsidRPr="00F12DD7">
        <w:rPr>
          <w:rFonts w:ascii="Times New Roman" w:hAnsi="Times New Roman" w:cs="Times New Roman"/>
          <w:sz w:val="18"/>
        </w:rPr>
        <w:t>*Fuente: Base de datos del RENADESPPLE (información consignada por personal administrativo de Oficinas Descentralizadas).</w:t>
      </w:r>
    </w:p>
    <w:p w14:paraId="162792E2" w14:textId="77777777" w:rsidR="009B20B1" w:rsidRPr="00F12DD7" w:rsidRDefault="009B20B1" w:rsidP="00941D0B">
      <w:pPr>
        <w:jc w:val="both"/>
        <w:rPr>
          <w:rFonts w:ascii="Times New Roman" w:hAnsi="Times New Roman" w:cs="Times New Roman"/>
          <w:sz w:val="18"/>
        </w:rPr>
      </w:pPr>
    </w:p>
    <w:p w14:paraId="073A9D28" w14:textId="77777777" w:rsidR="00941D0B" w:rsidRPr="00B61C7E" w:rsidRDefault="00941D0B" w:rsidP="00941D0B">
      <w:pPr>
        <w:pStyle w:val="Ttulo2"/>
        <w:jc w:val="center"/>
        <w:rPr>
          <w:rFonts w:ascii="Times New Roman" w:hAnsi="Times New Roman" w:cs="Times New Roman"/>
          <w:b/>
          <w:color w:val="2F5496" w:themeColor="accent5" w:themeShade="BF"/>
          <w:sz w:val="20"/>
          <w:szCs w:val="20"/>
        </w:rPr>
      </w:pPr>
      <w:r w:rsidRPr="00B61C7E">
        <w:rPr>
          <w:rFonts w:ascii="Times New Roman" w:hAnsi="Times New Roman" w:cs="Times New Roman"/>
          <w:b/>
          <w:color w:val="2F5496" w:themeColor="accent5" w:themeShade="BF"/>
          <w:sz w:val="20"/>
          <w:szCs w:val="20"/>
        </w:rPr>
        <w:lastRenderedPageBreak/>
        <w:t>A.1)  CANTIDAD DE DETENCIONES ANUALES DEL DELITO DE TRATA DE PERSONAS A NIVEL NACIONAL</w:t>
      </w:r>
    </w:p>
    <w:p w14:paraId="6EABABB8" w14:textId="77777777" w:rsidR="00941D0B" w:rsidRPr="00F12DD7" w:rsidRDefault="00941D0B" w:rsidP="00941D0B">
      <w:pPr>
        <w:pStyle w:val="Ttulo2"/>
        <w:jc w:val="center"/>
        <w:rPr>
          <w:rFonts w:ascii="Times New Roman" w:hAnsi="Times New Roman" w:cs="Times New Roman"/>
          <w:color w:val="auto"/>
          <w:sz w:val="20"/>
          <w:szCs w:val="20"/>
        </w:rPr>
      </w:pPr>
      <w:r w:rsidRPr="00F12DD7">
        <w:rPr>
          <w:rFonts w:ascii="Times New Roman" w:hAnsi="Times New Roman" w:cs="Times New Roman"/>
          <w:color w:val="auto"/>
          <w:sz w:val="20"/>
          <w:szCs w:val="20"/>
        </w:rPr>
        <w:t>PERIODO 01/01/2012 – 09/11/2016</w:t>
      </w:r>
    </w:p>
    <w:p w14:paraId="4AE7A7C8" w14:textId="77777777" w:rsidR="00941D0B" w:rsidRPr="00F12DD7" w:rsidRDefault="00941D0B" w:rsidP="00941D0B">
      <w:pPr>
        <w:spacing w:after="0"/>
        <w:jc w:val="right"/>
        <w:rPr>
          <w:rFonts w:ascii="Times New Roman" w:hAnsi="Times New Roman" w:cs="Times New Roman"/>
        </w:rPr>
      </w:pPr>
      <w:r w:rsidRPr="00F12DD7">
        <w:rPr>
          <w:rFonts w:ascii="Times New Roman" w:hAnsi="Times New Roman" w:cs="Times New Roman"/>
        </w:rPr>
        <w:t>TOTAL: 1483</w:t>
      </w:r>
    </w:p>
    <w:p w14:paraId="341C79E6" w14:textId="77777777" w:rsidR="00941D0B" w:rsidRPr="00F12DD7" w:rsidRDefault="00941D0B" w:rsidP="00941D0B">
      <w:pPr>
        <w:spacing w:after="0"/>
        <w:jc w:val="center"/>
        <w:rPr>
          <w:rFonts w:ascii="Times New Roman" w:hAnsi="Times New Roman" w:cs="Times New Roman"/>
        </w:rPr>
      </w:pPr>
      <w:r w:rsidRPr="00F12DD7">
        <w:rPr>
          <w:rFonts w:ascii="Times New Roman" w:hAnsi="Times New Roman" w:cs="Times New Roman"/>
          <w:noProof/>
          <w:lang w:eastAsia="es-PE"/>
        </w:rPr>
        <w:drawing>
          <wp:inline distT="0" distB="0" distL="0" distR="0" wp14:anchorId="5C860952" wp14:editId="1D208301">
            <wp:extent cx="5401310" cy="2790825"/>
            <wp:effectExtent l="0" t="0" r="8890" b="9525"/>
            <wp:docPr id="43" name="Gráfico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37D4904" w14:textId="77777777" w:rsidR="00941D0B" w:rsidRPr="00F12DD7" w:rsidRDefault="00941D0B" w:rsidP="00941D0B">
      <w:pPr>
        <w:spacing w:after="0"/>
        <w:jc w:val="both"/>
        <w:rPr>
          <w:rFonts w:ascii="Times New Roman" w:hAnsi="Times New Roman" w:cs="Times New Roman"/>
          <w:sz w:val="18"/>
        </w:rPr>
      </w:pPr>
      <w:r w:rsidRPr="00F12DD7">
        <w:rPr>
          <w:rFonts w:ascii="Times New Roman" w:hAnsi="Times New Roman" w:cs="Times New Roman"/>
          <w:sz w:val="18"/>
        </w:rPr>
        <w:t>*Fuente: Base de datos del RENADESPPLE (información consignada por personal administrativo de Oficinas Descentralizadas).</w:t>
      </w:r>
    </w:p>
    <w:p w14:paraId="3866FDD6" w14:textId="6A88C265" w:rsidR="00B61C7E" w:rsidRDefault="00B61C7E">
      <w:pPr>
        <w:rPr>
          <w:rFonts w:ascii="Times New Roman" w:hAnsi="Times New Roman" w:cs="Times New Roman"/>
          <w:color w:val="2F5496" w:themeColor="accent5" w:themeShade="BF"/>
          <w:sz w:val="20"/>
          <w:szCs w:val="20"/>
        </w:rPr>
      </w:pPr>
      <w:r>
        <w:rPr>
          <w:rFonts w:ascii="Times New Roman" w:hAnsi="Times New Roman" w:cs="Times New Roman"/>
          <w:color w:val="2F5496" w:themeColor="accent5" w:themeShade="BF"/>
          <w:sz w:val="20"/>
          <w:szCs w:val="20"/>
        </w:rPr>
        <w:br w:type="page"/>
      </w:r>
    </w:p>
    <w:p w14:paraId="1B968B70" w14:textId="77777777" w:rsidR="00941D0B" w:rsidRPr="00F12DD7" w:rsidRDefault="00941D0B" w:rsidP="00941D0B">
      <w:pPr>
        <w:rPr>
          <w:rFonts w:ascii="Times New Roman" w:hAnsi="Times New Roman" w:cs="Times New Roman"/>
          <w:color w:val="2F5496" w:themeColor="accent5" w:themeShade="BF"/>
          <w:sz w:val="20"/>
          <w:szCs w:val="20"/>
        </w:rPr>
      </w:pPr>
    </w:p>
    <w:p w14:paraId="6224DD59" w14:textId="77777777" w:rsidR="00941D0B" w:rsidRPr="00B61C7E" w:rsidRDefault="00941D0B" w:rsidP="00941D0B">
      <w:pPr>
        <w:pStyle w:val="Ttulo2"/>
        <w:jc w:val="center"/>
        <w:rPr>
          <w:rFonts w:ascii="Times New Roman" w:hAnsi="Times New Roman" w:cs="Times New Roman"/>
          <w:b/>
          <w:color w:val="2F5496" w:themeColor="accent5" w:themeShade="BF"/>
          <w:sz w:val="20"/>
          <w:szCs w:val="20"/>
        </w:rPr>
      </w:pPr>
      <w:r w:rsidRPr="00B61C7E">
        <w:rPr>
          <w:rFonts w:ascii="Times New Roman" w:hAnsi="Times New Roman" w:cs="Times New Roman"/>
          <w:b/>
          <w:color w:val="2F5496" w:themeColor="accent5" w:themeShade="BF"/>
          <w:sz w:val="20"/>
          <w:szCs w:val="20"/>
        </w:rPr>
        <w:t>A.2) DISTRIBUCIÓN SEGÚN GÉNERO DE LOS (AS) DETENIDOS (AS) POR EL DELITO DE TRATA DE PERSONAS A NIVEL NACIONAL</w:t>
      </w:r>
    </w:p>
    <w:p w14:paraId="3B4C7AAC" w14:textId="77777777" w:rsidR="00941D0B" w:rsidRPr="00F12DD7" w:rsidRDefault="00941D0B" w:rsidP="00941D0B">
      <w:pPr>
        <w:pStyle w:val="Ttulo2"/>
        <w:jc w:val="center"/>
        <w:rPr>
          <w:rFonts w:ascii="Times New Roman" w:hAnsi="Times New Roman" w:cs="Times New Roman"/>
          <w:color w:val="auto"/>
          <w:sz w:val="20"/>
          <w:szCs w:val="20"/>
        </w:rPr>
      </w:pPr>
      <w:r w:rsidRPr="00F12DD7">
        <w:rPr>
          <w:rFonts w:ascii="Times New Roman" w:hAnsi="Times New Roman" w:cs="Times New Roman"/>
          <w:color w:val="auto"/>
          <w:sz w:val="20"/>
          <w:szCs w:val="20"/>
        </w:rPr>
        <w:t>PERIODO 01/01/2012 – 09/11/2016</w:t>
      </w:r>
    </w:p>
    <w:p w14:paraId="000ADC13" w14:textId="77777777" w:rsidR="00941D0B" w:rsidRPr="00F12DD7" w:rsidRDefault="00941D0B" w:rsidP="00941D0B">
      <w:pPr>
        <w:spacing w:after="0"/>
        <w:jc w:val="right"/>
        <w:rPr>
          <w:rFonts w:ascii="Times New Roman" w:hAnsi="Times New Roman" w:cs="Times New Roman"/>
        </w:rPr>
      </w:pPr>
      <w:r w:rsidRPr="00F12DD7">
        <w:rPr>
          <w:rFonts w:ascii="Times New Roman" w:hAnsi="Times New Roman" w:cs="Times New Roman"/>
        </w:rPr>
        <w:t>TOTAL: 1483</w:t>
      </w:r>
    </w:p>
    <w:p w14:paraId="3BA9723C" w14:textId="77777777" w:rsidR="00941D0B" w:rsidRPr="00F12DD7" w:rsidRDefault="00941D0B" w:rsidP="00941D0B">
      <w:pPr>
        <w:spacing w:after="0"/>
        <w:jc w:val="center"/>
        <w:rPr>
          <w:rFonts w:ascii="Times New Roman" w:hAnsi="Times New Roman" w:cs="Times New Roman"/>
        </w:rPr>
      </w:pPr>
      <w:r w:rsidRPr="00F12DD7">
        <w:rPr>
          <w:rFonts w:ascii="Times New Roman" w:hAnsi="Times New Roman" w:cs="Times New Roman"/>
          <w:noProof/>
          <w:lang w:eastAsia="es-PE"/>
        </w:rPr>
        <w:drawing>
          <wp:inline distT="0" distB="0" distL="0" distR="0" wp14:anchorId="034E8CA4" wp14:editId="777629CB">
            <wp:extent cx="5411972" cy="2743200"/>
            <wp:effectExtent l="0" t="0" r="17780" b="0"/>
            <wp:docPr id="102" name="Gráfico 10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E903D84" w14:textId="77777777" w:rsidR="00941D0B" w:rsidRPr="00F12DD7" w:rsidRDefault="00941D0B" w:rsidP="00941D0B">
      <w:pPr>
        <w:spacing w:after="0"/>
        <w:jc w:val="both"/>
        <w:rPr>
          <w:rFonts w:ascii="Times New Roman" w:hAnsi="Times New Roman" w:cs="Times New Roman"/>
        </w:rPr>
      </w:pPr>
      <w:r w:rsidRPr="00F12DD7">
        <w:rPr>
          <w:rFonts w:ascii="Times New Roman" w:hAnsi="Times New Roman" w:cs="Times New Roman"/>
          <w:sz w:val="18"/>
        </w:rPr>
        <w:t>*Fuente: Base de datos del RENADESPPLE (información consignada por personal administrativo de Oficinas Descentralizadas).</w:t>
      </w:r>
    </w:p>
    <w:p w14:paraId="2E94D0A3" w14:textId="77777777" w:rsidR="00941D0B" w:rsidRPr="00F12DD7" w:rsidRDefault="00941D0B" w:rsidP="00941D0B">
      <w:pPr>
        <w:rPr>
          <w:rFonts w:ascii="Times New Roman" w:hAnsi="Times New Roman" w:cs="Times New Roman"/>
          <w:color w:val="2F5496" w:themeColor="accent5" w:themeShade="BF"/>
          <w:sz w:val="21"/>
          <w:szCs w:val="21"/>
        </w:rPr>
      </w:pPr>
    </w:p>
    <w:p w14:paraId="1E14D568" w14:textId="77777777" w:rsidR="00941D0B" w:rsidRPr="00F12DD7" w:rsidRDefault="00941D0B" w:rsidP="00941D0B">
      <w:pPr>
        <w:rPr>
          <w:rFonts w:ascii="Times New Roman" w:hAnsi="Times New Roman" w:cs="Times New Roman"/>
          <w:color w:val="2F5496" w:themeColor="accent5" w:themeShade="BF"/>
          <w:sz w:val="21"/>
          <w:szCs w:val="21"/>
        </w:rPr>
      </w:pPr>
    </w:p>
    <w:p w14:paraId="204BC89B" w14:textId="77777777" w:rsidR="00941D0B" w:rsidRPr="00F12DD7" w:rsidRDefault="00941D0B" w:rsidP="00941D0B">
      <w:pPr>
        <w:rPr>
          <w:rFonts w:ascii="Times New Roman" w:hAnsi="Times New Roman" w:cs="Times New Roman"/>
          <w:color w:val="2F5496" w:themeColor="accent5" w:themeShade="BF"/>
          <w:sz w:val="21"/>
          <w:szCs w:val="21"/>
        </w:rPr>
      </w:pPr>
    </w:p>
    <w:p w14:paraId="165BA346" w14:textId="77777777" w:rsidR="00941D0B" w:rsidRPr="00B61C7E" w:rsidRDefault="00941D0B" w:rsidP="00941D0B">
      <w:pPr>
        <w:pStyle w:val="Ttulo2"/>
        <w:jc w:val="center"/>
        <w:rPr>
          <w:rFonts w:ascii="Times New Roman" w:hAnsi="Times New Roman" w:cs="Times New Roman"/>
          <w:b/>
          <w:color w:val="2F5496" w:themeColor="accent5" w:themeShade="BF"/>
          <w:sz w:val="20"/>
          <w:szCs w:val="20"/>
        </w:rPr>
      </w:pPr>
      <w:r w:rsidRPr="00B61C7E">
        <w:rPr>
          <w:rFonts w:ascii="Times New Roman" w:hAnsi="Times New Roman" w:cs="Times New Roman"/>
          <w:b/>
          <w:color w:val="2F5496" w:themeColor="accent5" w:themeShade="BF"/>
          <w:sz w:val="20"/>
          <w:szCs w:val="20"/>
        </w:rPr>
        <w:t>A.3) CANTIDAD DE DETENIDOS (AS) POR GRUPOS ETARIOS DEL DELITO DE TRATA DE PERSONAS A NIVEL NACIONAL</w:t>
      </w:r>
    </w:p>
    <w:p w14:paraId="54937A69" w14:textId="77777777" w:rsidR="00941D0B" w:rsidRPr="00F12DD7" w:rsidRDefault="00941D0B" w:rsidP="00941D0B">
      <w:pPr>
        <w:pStyle w:val="Ttulo2"/>
        <w:jc w:val="center"/>
        <w:rPr>
          <w:rFonts w:ascii="Times New Roman" w:hAnsi="Times New Roman" w:cs="Times New Roman"/>
          <w:color w:val="auto"/>
          <w:sz w:val="20"/>
          <w:szCs w:val="20"/>
        </w:rPr>
      </w:pPr>
      <w:r w:rsidRPr="00F12DD7">
        <w:rPr>
          <w:rFonts w:ascii="Times New Roman" w:hAnsi="Times New Roman" w:cs="Times New Roman"/>
          <w:color w:val="auto"/>
          <w:sz w:val="20"/>
          <w:szCs w:val="20"/>
        </w:rPr>
        <w:t>PERIODO 01/01/2012 – 09/11/2016</w:t>
      </w:r>
    </w:p>
    <w:p w14:paraId="38CC0103" w14:textId="77777777" w:rsidR="00941D0B" w:rsidRPr="00F12DD7" w:rsidRDefault="00941D0B" w:rsidP="00941D0B">
      <w:pPr>
        <w:spacing w:after="0"/>
        <w:jc w:val="right"/>
        <w:rPr>
          <w:rFonts w:ascii="Times New Roman" w:hAnsi="Times New Roman" w:cs="Times New Roman"/>
        </w:rPr>
      </w:pPr>
    </w:p>
    <w:p w14:paraId="054F9507" w14:textId="77777777" w:rsidR="00941D0B" w:rsidRPr="00F12DD7" w:rsidRDefault="00941D0B" w:rsidP="00941D0B">
      <w:pPr>
        <w:spacing w:after="0"/>
        <w:jc w:val="right"/>
        <w:rPr>
          <w:rFonts w:ascii="Times New Roman" w:hAnsi="Times New Roman" w:cs="Times New Roman"/>
        </w:rPr>
      </w:pPr>
      <w:r w:rsidRPr="00F12DD7">
        <w:rPr>
          <w:rFonts w:ascii="Times New Roman" w:hAnsi="Times New Roman" w:cs="Times New Roman"/>
        </w:rPr>
        <w:t>TOTAL: 1483</w:t>
      </w:r>
    </w:p>
    <w:p w14:paraId="5914E537" w14:textId="77777777" w:rsidR="00941D0B" w:rsidRPr="00F12DD7" w:rsidRDefault="00941D0B" w:rsidP="00941D0B">
      <w:pPr>
        <w:spacing w:after="0"/>
        <w:jc w:val="center"/>
        <w:rPr>
          <w:rFonts w:ascii="Times New Roman" w:hAnsi="Times New Roman" w:cs="Times New Roman"/>
        </w:rPr>
      </w:pPr>
      <w:r w:rsidRPr="00F12DD7">
        <w:rPr>
          <w:rFonts w:ascii="Times New Roman" w:hAnsi="Times New Roman" w:cs="Times New Roman"/>
          <w:noProof/>
          <w:lang w:eastAsia="es-PE"/>
        </w:rPr>
        <w:drawing>
          <wp:inline distT="0" distB="0" distL="0" distR="0" wp14:anchorId="0B2E5620" wp14:editId="0BAABA1B">
            <wp:extent cx="5505450" cy="2743200"/>
            <wp:effectExtent l="0" t="0" r="0" b="0"/>
            <wp:docPr id="103" name="Gráfico 10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1AA4740" w14:textId="77777777" w:rsidR="00941D0B" w:rsidRPr="00F12DD7" w:rsidRDefault="00941D0B" w:rsidP="00941D0B">
      <w:pPr>
        <w:spacing w:after="0"/>
        <w:jc w:val="both"/>
        <w:rPr>
          <w:rFonts w:ascii="Times New Roman" w:hAnsi="Times New Roman" w:cs="Times New Roman"/>
        </w:rPr>
      </w:pPr>
      <w:r w:rsidRPr="00F12DD7">
        <w:rPr>
          <w:rFonts w:ascii="Times New Roman" w:hAnsi="Times New Roman" w:cs="Times New Roman"/>
          <w:sz w:val="18"/>
        </w:rPr>
        <w:t>*Fuente: Base de datos del RENADESPPLE (información consignada por personal administrativo de Oficinas Descentralizadas).</w:t>
      </w:r>
    </w:p>
    <w:p w14:paraId="37B49565" w14:textId="158B8D17" w:rsidR="00941D0B" w:rsidRPr="00925380" w:rsidRDefault="00925380" w:rsidP="00941D0B">
      <w:pPr>
        <w:jc w:val="center"/>
        <w:rPr>
          <w:rFonts w:ascii="Times New Roman" w:hAnsi="Times New Roman" w:cs="Times New Roman"/>
          <w:b/>
          <w:sz w:val="21"/>
          <w:szCs w:val="21"/>
          <w:u w:val="single"/>
        </w:rPr>
      </w:pPr>
      <w:r w:rsidRPr="00925380">
        <w:rPr>
          <w:rFonts w:ascii="Times New Roman" w:hAnsi="Times New Roman" w:cs="Times New Roman"/>
          <w:b/>
          <w:sz w:val="21"/>
          <w:szCs w:val="21"/>
          <w:u w:val="single"/>
        </w:rPr>
        <w:lastRenderedPageBreak/>
        <w:t>Tabla N° 8</w:t>
      </w:r>
      <w:r w:rsidR="00941D0B" w:rsidRPr="00925380">
        <w:rPr>
          <w:rFonts w:ascii="Times New Roman" w:hAnsi="Times New Roman" w:cs="Times New Roman"/>
          <w:b/>
          <w:sz w:val="21"/>
          <w:szCs w:val="21"/>
        </w:rPr>
        <w:t xml:space="preserve">: </w:t>
      </w:r>
      <w:r w:rsidR="00941D0B" w:rsidRPr="00925380">
        <w:rPr>
          <w:rFonts w:ascii="Times New Roman" w:hAnsi="Times New Roman" w:cs="Times New Roman"/>
          <w:b/>
          <w:sz w:val="21"/>
          <w:szCs w:val="21"/>
          <w:u w:val="single"/>
        </w:rPr>
        <w:t>Cantidad de imputados(as) que ingresaron a centros penitenciarios por el delito de trata de personas a nivel nacional, en el periodo 2012-2016</w:t>
      </w:r>
    </w:p>
    <w:p w14:paraId="25D41A63" w14:textId="77777777" w:rsidR="00941D0B" w:rsidRPr="00925380" w:rsidRDefault="00941D0B" w:rsidP="00941D0B">
      <w:pPr>
        <w:rPr>
          <w:rFonts w:ascii="Times New Roman" w:hAnsi="Times New Roman" w:cs="Times New Roman"/>
          <w:b/>
          <w:sz w:val="20"/>
          <w:szCs w:val="20"/>
        </w:rPr>
      </w:pPr>
    </w:p>
    <w:p w14:paraId="55050182" w14:textId="77777777" w:rsidR="00941D0B" w:rsidRPr="00925380" w:rsidRDefault="00941D0B" w:rsidP="00941D0B">
      <w:pPr>
        <w:pStyle w:val="Ttulo2"/>
        <w:jc w:val="center"/>
        <w:rPr>
          <w:rFonts w:ascii="Times New Roman" w:hAnsi="Times New Roman" w:cs="Times New Roman"/>
          <w:b/>
          <w:color w:val="auto"/>
          <w:sz w:val="20"/>
          <w:szCs w:val="20"/>
        </w:rPr>
      </w:pPr>
      <w:r w:rsidRPr="00925380">
        <w:rPr>
          <w:rFonts w:ascii="Times New Roman" w:hAnsi="Times New Roman" w:cs="Times New Roman"/>
          <w:b/>
          <w:color w:val="auto"/>
          <w:sz w:val="20"/>
          <w:szCs w:val="20"/>
        </w:rPr>
        <w:t>A.4) CANTIDAD ANUAL DE IMPUTADOS (AS) QUE INGRESARON A CENTROS PENITENCIARIOS POR EL DELITO DE TRATA DE PERSONAS A NIVEL NACIONAL                                                                                                                                                                   PERIODO 01/01/2012 – 09/11/2016</w:t>
      </w:r>
    </w:p>
    <w:p w14:paraId="3C17C53F" w14:textId="77777777" w:rsidR="00941D0B" w:rsidRPr="00F12DD7" w:rsidRDefault="00941D0B" w:rsidP="00941D0B">
      <w:pPr>
        <w:rPr>
          <w:rFonts w:ascii="Times New Roman" w:hAnsi="Times New Roman" w:cs="Times New Roman"/>
        </w:rPr>
      </w:pPr>
    </w:p>
    <w:p w14:paraId="76F6E6BD" w14:textId="77777777" w:rsidR="00941D0B" w:rsidRPr="00F12DD7" w:rsidRDefault="00941D0B" w:rsidP="00941D0B">
      <w:pPr>
        <w:spacing w:after="0"/>
        <w:jc w:val="right"/>
        <w:rPr>
          <w:rFonts w:ascii="Times New Roman" w:hAnsi="Times New Roman" w:cs="Times New Roman"/>
        </w:rPr>
      </w:pPr>
      <w:r w:rsidRPr="00F12DD7">
        <w:rPr>
          <w:rFonts w:ascii="Times New Roman" w:hAnsi="Times New Roman" w:cs="Times New Roman"/>
        </w:rPr>
        <w:t>TOTAL: 442</w:t>
      </w:r>
    </w:p>
    <w:p w14:paraId="78FECD3A" w14:textId="77777777" w:rsidR="00941D0B" w:rsidRPr="00F12DD7" w:rsidRDefault="00941D0B" w:rsidP="00941D0B">
      <w:pPr>
        <w:spacing w:after="0"/>
        <w:rPr>
          <w:rFonts w:ascii="Times New Roman" w:hAnsi="Times New Roman" w:cs="Times New Roman"/>
        </w:rPr>
      </w:pPr>
      <w:r w:rsidRPr="00F12DD7">
        <w:rPr>
          <w:rFonts w:ascii="Times New Roman" w:hAnsi="Times New Roman" w:cs="Times New Roman"/>
          <w:noProof/>
          <w:lang w:eastAsia="es-PE"/>
        </w:rPr>
        <w:drawing>
          <wp:inline distT="0" distB="0" distL="0" distR="0" wp14:anchorId="2FB2654B" wp14:editId="69E4ACA9">
            <wp:extent cx="5464810" cy="2400300"/>
            <wp:effectExtent l="0" t="0" r="2540" b="0"/>
            <wp:docPr id="106" name="Gráfico 10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A4D1A67" w14:textId="7618BDA5" w:rsidR="00925380" w:rsidRDefault="00941D0B" w:rsidP="00941D0B">
      <w:pPr>
        <w:spacing w:after="0"/>
        <w:jc w:val="both"/>
        <w:rPr>
          <w:rFonts w:ascii="Times New Roman" w:hAnsi="Times New Roman" w:cs="Times New Roman"/>
          <w:sz w:val="18"/>
        </w:rPr>
      </w:pPr>
      <w:r w:rsidRPr="00F12DD7">
        <w:rPr>
          <w:rFonts w:ascii="Times New Roman" w:hAnsi="Times New Roman" w:cs="Times New Roman"/>
          <w:sz w:val="18"/>
        </w:rPr>
        <w:t>*Fuente: Base de datos del RENADESPPLE (información consignada por personal administrativo de Oficinas Descentralizadas).</w:t>
      </w:r>
    </w:p>
    <w:p w14:paraId="2E3063AB" w14:textId="77777777" w:rsidR="00925380" w:rsidRDefault="00925380" w:rsidP="00941D0B">
      <w:pPr>
        <w:spacing w:after="0"/>
        <w:jc w:val="both"/>
        <w:rPr>
          <w:rFonts w:ascii="Times New Roman" w:hAnsi="Times New Roman" w:cs="Times New Roman"/>
          <w:sz w:val="18"/>
        </w:rPr>
      </w:pPr>
    </w:p>
    <w:p w14:paraId="116C735C" w14:textId="77777777" w:rsidR="00925380" w:rsidRDefault="00925380" w:rsidP="00941D0B">
      <w:pPr>
        <w:spacing w:after="0"/>
        <w:jc w:val="both"/>
        <w:rPr>
          <w:rFonts w:ascii="Times New Roman" w:hAnsi="Times New Roman" w:cs="Times New Roman"/>
          <w:sz w:val="18"/>
        </w:rPr>
      </w:pPr>
    </w:p>
    <w:p w14:paraId="08925AE8" w14:textId="77777777" w:rsidR="00925380" w:rsidRDefault="00925380" w:rsidP="00941D0B">
      <w:pPr>
        <w:spacing w:after="0"/>
        <w:jc w:val="both"/>
        <w:rPr>
          <w:rFonts w:ascii="Times New Roman" w:hAnsi="Times New Roman" w:cs="Times New Roman"/>
          <w:sz w:val="18"/>
        </w:rPr>
      </w:pPr>
    </w:p>
    <w:p w14:paraId="71B61885" w14:textId="77777777" w:rsidR="00925380" w:rsidRDefault="00925380" w:rsidP="00941D0B">
      <w:pPr>
        <w:spacing w:after="0"/>
        <w:jc w:val="both"/>
        <w:rPr>
          <w:rFonts w:ascii="Times New Roman" w:hAnsi="Times New Roman" w:cs="Times New Roman"/>
          <w:sz w:val="18"/>
        </w:rPr>
      </w:pPr>
    </w:p>
    <w:p w14:paraId="71D7A6E4" w14:textId="77777777" w:rsidR="00925380" w:rsidRDefault="00925380" w:rsidP="00941D0B">
      <w:pPr>
        <w:spacing w:after="0"/>
        <w:jc w:val="both"/>
        <w:rPr>
          <w:rFonts w:ascii="Times New Roman" w:hAnsi="Times New Roman" w:cs="Times New Roman"/>
          <w:sz w:val="18"/>
        </w:rPr>
      </w:pPr>
    </w:p>
    <w:p w14:paraId="792A6D57" w14:textId="77777777" w:rsidR="00925380" w:rsidRDefault="00925380" w:rsidP="00941D0B">
      <w:pPr>
        <w:spacing w:after="0"/>
        <w:jc w:val="both"/>
        <w:rPr>
          <w:rFonts w:ascii="Times New Roman" w:hAnsi="Times New Roman" w:cs="Times New Roman"/>
          <w:sz w:val="18"/>
        </w:rPr>
      </w:pPr>
    </w:p>
    <w:p w14:paraId="6BB18DD3" w14:textId="77777777" w:rsidR="00925380" w:rsidRDefault="00925380" w:rsidP="00941D0B">
      <w:pPr>
        <w:spacing w:after="0"/>
        <w:jc w:val="both"/>
        <w:rPr>
          <w:rFonts w:ascii="Times New Roman" w:hAnsi="Times New Roman" w:cs="Times New Roman"/>
          <w:sz w:val="18"/>
        </w:rPr>
      </w:pPr>
    </w:p>
    <w:p w14:paraId="159AD529" w14:textId="77777777" w:rsidR="00925380" w:rsidRDefault="00925380" w:rsidP="00941D0B">
      <w:pPr>
        <w:spacing w:after="0"/>
        <w:jc w:val="both"/>
        <w:rPr>
          <w:rFonts w:ascii="Times New Roman" w:hAnsi="Times New Roman" w:cs="Times New Roman"/>
          <w:sz w:val="18"/>
        </w:rPr>
      </w:pPr>
    </w:p>
    <w:p w14:paraId="6FF042F5" w14:textId="77777777" w:rsidR="00925380" w:rsidRDefault="00925380" w:rsidP="00941D0B">
      <w:pPr>
        <w:spacing w:after="0"/>
        <w:jc w:val="both"/>
        <w:rPr>
          <w:rFonts w:ascii="Times New Roman" w:hAnsi="Times New Roman" w:cs="Times New Roman"/>
          <w:sz w:val="18"/>
        </w:rPr>
      </w:pPr>
    </w:p>
    <w:p w14:paraId="6F45B2A1" w14:textId="77777777" w:rsidR="00925380" w:rsidRDefault="00925380" w:rsidP="00941D0B">
      <w:pPr>
        <w:spacing w:after="0"/>
        <w:jc w:val="both"/>
        <w:rPr>
          <w:rFonts w:ascii="Times New Roman" w:hAnsi="Times New Roman" w:cs="Times New Roman"/>
          <w:sz w:val="18"/>
        </w:rPr>
      </w:pPr>
    </w:p>
    <w:p w14:paraId="5FE2AD9E" w14:textId="77777777" w:rsidR="00925380" w:rsidRDefault="00925380" w:rsidP="00941D0B">
      <w:pPr>
        <w:spacing w:after="0"/>
        <w:jc w:val="both"/>
        <w:rPr>
          <w:rFonts w:ascii="Times New Roman" w:hAnsi="Times New Roman" w:cs="Times New Roman"/>
          <w:sz w:val="18"/>
        </w:rPr>
      </w:pPr>
    </w:p>
    <w:p w14:paraId="162B6C3B" w14:textId="77777777" w:rsidR="00925380" w:rsidRDefault="00925380" w:rsidP="00941D0B">
      <w:pPr>
        <w:spacing w:after="0"/>
        <w:jc w:val="both"/>
        <w:rPr>
          <w:rFonts w:ascii="Times New Roman" w:hAnsi="Times New Roman" w:cs="Times New Roman"/>
          <w:sz w:val="18"/>
        </w:rPr>
      </w:pPr>
    </w:p>
    <w:p w14:paraId="1AE3C124" w14:textId="77777777" w:rsidR="00925380" w:rsidRDefault="00925380" w:rsidP="00941D0B">
      <w:pPr>
        <w:spacing w:after="0"/>
        <w:jc w:val="both"/>
        <w:rPr>
          <w:rFonts w:ascii="Times New Roman" w:hAnsi="Times New Roman" w:cs="Times New Roman"/>
          <w:sz w:val="18"/>
        </w:rPr>
      </w:pPr>
    </w:p>
    <w:p w14:paraId="2E755447" w14:textId="77777777" w:rsidR="00925380" w:rsidRDefault="00925380" w:rsidP="00941D0B">
      <w:pPr>
        <w:spacing w:after="0"/>
        <w:jc w:val="both"/>
        <w:rPr>
          <w:rFonts w:ascii="Times New Roman" w:hAnsi="Times New Roman" w:cs="Times New Roman"/>
          <w:sz w:val="18"/>
        </w:rPr>
      </w:pPr>
    </w:p>
    <w:p w14:paraId="662EE53B" w14:textId="77777777" w:rsidR="00925380" w:rsidRDefault="00925380" w:rsidP="00941D0B">
      <w:pPr>
        <w:spacing w:after="0"/>
        <w:jc w:val="both"/>
        <w:rPr>
          <w:rFonts w:ascii="Times New Roman" w:hAnsi="Times New Roman" w:cs="Times New Roman"/>
          <w:sz w:val="18"/>
        </w:rPr>
      </w:pPr>
    </w:p>
    <w:p w14:paraId="301D068A" w14:textId="77777777" w:rsidR="00925380" w:rsidRDefault="00925380" w:rsidP="00941D0B">
      <w:pPr>
        <w:spacing w:after="0"/>
        <w:jc w:val="both"/>
        <w:rPr>
          <w:rFonts w:ascii="Times New Roman" w:hAnsi="Times New Roman" w:cs="Times New Roman"/>
          <w:sz w:val="18"/>
        </w:rPr>
      </w:pPr>
    </w:p>
    <w:p w14:paraId="6490AA82" w14:textId="77777777" w:rsidR="00925380" w:rsidRDefault="00925380" w:rsidP="00941D0B">
      <w:pPr>
        <w:spacing w:after="0"/>
        <w:jc w:val="both"/>
        <w:rPr>
          <w:rFonts w:ascii="Times New Roman" w:hAnsi="Times New Roman" w:cs="Times New Roman"/>
          <w:sz w:val="18"/>
        </w:rPr>
      </w:pPr>
    </w:p>
    <w:p w14:paraId="1CEA16EB" w14:textId="77777777" w:rsidR="00925380" w:rsidRDefault="00925380" w:rsidP="00941D0B">
      <w:pPr>
        <w:spacing w:after="0"/>
        <w:jc w:val="both"/>
        <w:rPr>
          <w:rFonts w:ascii="Times New Roman" w:hAnsi="Times New Roman" w:cs="Times New Roman"/>
          <w:sz w:val="18"/>
        </w:rPr>
      </w:pPr>
    </w:p>
    <w:p w14:paraId="5B7DF91B" w14:textId="77777777" w:rsidR="00925380" w:rsidRDefault="00925380" w:rsidP="00941D0B">
      <w:pPr>
        <w:spacing w:after="0"/>
        <w:jc w:val="both"/>
        <w:rPr>
          <w:rFonts w:ascii="Times New Roman" w:hAnsi="Times New Roman" w:cs="Times New Roman"/>
          <w:sz w:val="18"/>
        </w:rPr>
      </w:pPr>
    </w:p>
    <w:p w14:paraId="0ACA6272" w14:textId="77777777" w:rsidR="00925380" w:rsidRDefault="00925380" w:rsidP="00941D0B">
      <w:pPr>
        <w:spacing w:after="0"/>
        <w:jc w:val="both"/>
        <w:rPr>
          <w:rFonts w:ascii="Times New Roman" w:hAnsi="Times New Roman" w:cs="Times New Roman"/>
          <w:sz w:val="18"/>
        </w:rPr>
      </w:pPr>
    </w:p>
    <w:p w14:paraId="112F5688" w14:textId="77777777" w:rsidR="00925380" w:rsidRDefault="00925380" w:rsidP="00941D0B">
      <w:pPr>
        <w:spacing w:after="0"/>
        <w:jc w:val="both"/>
        <w:rPr>
          <w:rFonts w:ascii="Times New Roman" w:hAnsi="Times New Roman" w:cs="Times New Roman"/>
          <w:sz w:val="18"/>
        </w:rPr>
      </w:pPr>
    </w:p>
    <w:p w14:paraId="60174BD6" w14:textId="77777777" w:rsidR="00925380" w:rsidRDefault="00925380" w:rsidP="00941D0B">
      <w:pPr>
        <w:spacing w:after="0"/>
        <w:jc w:val="both"/>
        <w:rPr>
          <w:rFonts w:ascii="Times New Roman" w:hAnsi="Times New Roman" w:cs="Times New Roman"/>
          <w:sz w:val="18"/>
        </w:rPr>
      </w:pPr>
    </w:p>
    <w:p w14:paraId="78C545ED" w14:textId="77777777" w:rsidR="00925380" w:rsidRDefault="00925380" w:rsidP="00941D0B">
      <w:pPr>
        <w:spacing w:after="0"/>
        <w:jc w:val="both"/>
        <w:rPr>
          <w:rFonts w:ascii="Times New Roman" w:hAnsi="Times New Roman" w:cs="Times New Roman"/>
          <w:sz w:val="18"/>
        </w:rPr>
      </w:pPr>
    </w:p>
    <w:p w14:paraId="43189899" w14:textId="77777777" w:rsidR="00925380" w:rsidRDefault="00925380" w:rsidP="00941D0B">
      <w:pPr>
        <w:spacing w:after="0"/>
        <w:jc w:val="both"/>
        <w:rPr>
          <w:rFonts w:ascii="Times New Roman" w:hAnsi="Times New Roman" w:cs="Times New Roman"/>
          <w:sz w:val="18"/>
        </w:rPr>
      </w:pPr>
    </w:p>
    <w:p w14:paraId="21A2F708" w14:textId="77777777" w:rsidR="00925380" w:rsidRDefault="00925380" w:rsidP="00941D0B">
      <w:pPr>
        <w:spacing w:after="0"/>
        <w:jc w:val="both"/>
        <w:rPr>
          <w:rFonts w:ascii="Times New Roman" w:hAnsi="Times New Roman" w:cs="Times New Roman"/>
          <w:sz w:val="18"/>
        </w:rPr>
      </w:pPr>
    </w:p>
    <w:p w14:paraId="03EBB265" w14:textId="77777777" w:rsidR="00925380" w:rsidRDefault="00925380" w:rsidP="00941D0B">
      <w:pPr>
        <w:spacing w:after="0"/>
        <w:jc w:val="both"/>
        <w:rPr>
          <w:rFonts w:ascii="Times New Roman" w:hAnsi="Times New Roman" w:cs="Times New Roman"/>
          <w:sz w:val="18"/>
        </w:rPr>
      </w:pPr>
    </w:p>
    <w:p w14:paraId="2AFAE465" w14:textId="77777777" w:rsidR="00925380" w:rsidRPr="00F12DD7" w:rsidRDefault="00925380" w:rsidP="00941D0B">
      <w:pPr>
        <w:spacing w:after="0"/>
        <w:jc w:val="both"/>
        <w:rPr>
          <w:rFonts w:ascii="Times New Roman" w:hAnsi="Times New Roman" w:cs="Times New Roman"/>
        </w:rPr>
      </w:pPr>
    </w:p>
    <w:p w14:paraId="3BCBC3FC" w14:textId="77777777" w:rsidR="00941D0B" w:rsidRPr="00F12DD7" w:rsidRDefault="00941D0B" w:rsidP="00941D0B">
      <w:pPr>
        <w:pStyle w:val="Ttulo2"/>
        <w:jc w:val="center"/>
        <w:rPr>
          <w:rFonts w:ascii="Times New Roman" w:hAnsi="Times New Roman" w:cs="Times New Roman"/>
          <w:color w:val="auto"/>
          <w:sz w:val="20"/>
          <w:szCs w:val="20"/>
        </w:rPr>
      </w:pPr>
      <w:r w:rsidRPr="00F12DD7">
        <w:rPr>
          <w:rFonts w:ascii="Times New Roman" w:hAnsi="Times New Roman" w:cs="Times New Roman"/>
          <w:color w:val="auto"/>
          <w:sz w:val="20"/>
          <w:szCs w:val="20"/>
        </w:rPr>
        <w:lastRenderedPageBreak/>
        <w:t>A.5) CANTIDAD ANUAL DE INGRESOS DE LOS IMPUTADOS (AS) SEGÚN CENTROS PENITENCIARIOS POR EL DELITO DE TRATA DE PERSONAS A NIVEL NACIONAL</w:t>
      </w:r>
    </w:p>
    <w:p w14:paraId="132A7C8E" w14:textId="77777777" w:rsidR="00941D0B" w:rsidRPr="00F12DD7" w:rsidRDefault="00941D0B" w:rsidP="00941D0B">
      <w:pPr>
        <w:pStyle w:val="Ttulo2"/>
        <w:jc w:val="center"/>
        <w:rPr>
          <w:rFonts w:ascii="Times New Roman" w:hAnsi="Times New Roman" w:cs="Times New Roman"/>
          <w:color w:val="auto"/>
          <w:sz w:val="20"/>
          <w:szCs w:val="20"/>
        </w:rPr>
      </w:pPr>
      <w:r w:rsidRPr="00F12DD7">
        <w:rPr>
          <w:rFonts w:ascii="Times New Roman" w:hAnsi="Times New Roman" w:cs="Times New Roman"/>
          <w:color w:val="auto"/>
          <w:sz w:val="20"/>
          <w:szCs w:val="20"/>
        </w:rPr>
        <w:t>PERIODO 01/01/2012 – 09/11/2016</w:t>
      </w:r>
    </w:p>
    <w:p w14:paraId="5FF91D8A" w14:textId="77777777" w:rsidR="00941D0B" w:rsidRPr="00F12DD7" w:rsidRDefault="00941D0B" w:rsidP="00941D0B">
      <w:pPr>
        <w:spacing w:after="0"/>
        <w:jc w:val="right"/>
        <w:rPr>
          <w:rFonts w:ascii="Times New Roman" w:hAnsi="Times New Roman" w:cs="Times New Roman"/>
        </w:rPr>
      </w:pPr>
    </w:p>
    <w:p w14:paraId="72EF1BAF" w14:textId="77777777" w:rsidR="00941D0B" w:rsidRPr="00F12DD7" w:rsidRDefault="00941D0B" w:rsidP="00941D0B">
      <w:pPr>
        <w:spacing w:after="0"/>
        <w:jc w:val="right"/>
        <w:rPr>
          <w:rFonts w:ascii="Times New Roman" w:hAnsi="Times New Roman" w:cs="Times New Roman"/>
        </w:rPr>
      </w:pPr>
      <w:r w:rsidRPr="00F12DD7">
        <w:rPr>
          <w:rFonts w:ascii="Times New Roman" w:hAnsi="Times New Roman" w:cs="Times New Roman"/>
        </w:rPr>
        <w:t>TOTAL:442</w:t>
      </w:r>
    </w:p>
    <w:p w14:paraId="5A05FFA2" w14:textId="77777777" w:rsidR="00941D0B" w:rsidRPr="00F12DD7" w:rsidRDefault="00941D0B" w:rsidP="00941D0B">
      <w:pPr>
        <w:spacing w:after="0"/>
        <w:jc w:val="center"/>
        <w:rPr>
          <w:rFonts w:ascii="Times New Roman" w:hAnsi="Times New Roman" w:cs="Times New Roman"/>
        </w:rPr>
      </w:pPr>
      <w:r w:rsidRPr="00F12DD7">
        <w:rPr>
          <w:rFonts w:ascii="Times New Roman" w:hAnsi="Times New Roman" w:cs="Times New Roman"/>
          <w:noProof/>
          <w:lang w:eastAsia="es-PE"/>
        </w:rPr>
        <w:drawing>
          <wp:inline distT="0" distB="0" distL="0" distR="0" wp14:anchorId="04C0B500" wp14:editId="6FEC8029">
            <wp:extent cx="5524500" cy="6570345"/>
            <wp:effectExtent l="0" t="0" r="0" b="1905"/>
            <wp:docPr id="107" name="Gráfico 10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32CDBD2" w14:textId="77777777" w:rsidR="00941D0B" w:rsidRPr="00F12DD7" w:rsidRDefault="00941D0B" w:rsidP="00941D0B">
      <w:pPr>
        <w:spacing w:after="0"/>
        <w:jc w:val="both"/>
        <w:rPr>
          <w:rFonts w:ascii="Times New Roman" w:hAnsi="Times New Roman" w:cs="Times New Roman"/>
        </w:rPr>
      </w:pPr>
      <w:r w:rsidRPr="00F12DD7">
        <w:rPr>
          <w:rFonts w:ascii="Times New Roman" w:hAnsi="Times New Roman" w:cs="Times New Roman"/>
          <w:sz w:val="18"/>
        </w:rPr>
        <w:t>*Fuente: Base de datos del RENADESPPLE (información consignada por personal administrativo de Oficinas Descentralizadas).</w:t>
      </w:r>
    </w:p>
    <w:p w14:paraId="5AF9C554" w14:textId="77777777" w:rsidR="00941D0B" w:rsidRPr="00F12DD7" w:rsidRDefault="00941D0B" w:rsidP="00941D0B">
      <w:pPr>
        <w:rPr>
          <w:rFonts w:ascii="Times New Roman" w:eastAsiaTheme="majorEastAsia" w:hAnsi="Times New Roman" w:cs="Times New Roman"/>
          <w:b/>
          <w:sz w:val="24"/>
          <w:szCs w:val="32"/>
        </w:rPr>
      </w:pPr>
    </w:p>
    <w:p w14:paraId="3B1410A4" w14:textId="77777777" w:rsidR="00097332" w:rsidRPr="00F12DD7" w:rsidRDefault="00097332">
      <w:pPr>
        <w:rPr>
          <w:rFonts w:ascii="Times New Roman" w:hAnsi="Times New Roman" w:cs="Times New Roman"/>
          <w:b/>
          <w:sz w:val="20"/>
          <w:szCs w:val="20"/>
        </w:rPr>
      </w:pPr>
      <w:r w:rsidRPr="00F12DD7">
        <w:rPr>
          <w:rFonts w:ascii="Times New Roman" w:hAnsi="Times New Roman" w:cs="Times New Roman"/>
          <w:b/>
          <w:sz w:val="20"/>
          <w:szCs w:val="20"/>
        </w:rPr>
        <w:br w:type="page"/>
      </w:r>
    </w:p>
    <w:p w14:paraId="0BCF375A" w14:textId="438BBD24" w:rsidR="00941D0B" w:rsidRPr="00925380" w:rsidRDefault="00941D0B" w:rsidP="00941D0B">
      <w:pPr>
        <w:jc w:val="center"/>
        <w:rPr>
          <w:rFonts w:ascii="Times New Roman" w:hAnsi="Times New Roman" w:cs="Times New Roman"/>
          <w:b/>
        </w:rPr>
      </w:pPr>
      <w:r w:rsidRPr="00925380">
        <w:rPr>
          <w:rFonts w:ascii="Times New Roman" w:hAnsi="Times New Roman" w:cs="Times New Roman"/>
          <w:b/>
          <w:sz w:val="21"/>
          <w:szCs w:val="21"/>
          <w:u w:val="single"/>
        </w:rPr>
        <w:lastRenderedPageBreak/>
        <w:t xml:space="preserve">Tabla N° </w:t>
      </w:r>
      <w:r w:rsidR="00766585" w:rsidRPr="00925380">
        <w:rPr>
          <w:rFonts w:ascii="Times New Roman" w:hAnsi="Times New Roman" w:cs="Times New Roman"/>
          <w:b/>
          <w:sz w:val="21"/>
          <w:szCs w:val="21"/>
          <w:u w:val="single"/>
        </w:rPr>
        <w:t>9</w:t>
      </w:r>
      <w:r w:rsidRPr="00925380">
        <w:rPr>
          <w:rFonts w:ascii="Times New Roman" w:hAnsi="Times New Roman" w:cs="Times New Roman"/>
          <w:b/>
          <w:sz w:val="21"/>
          <w:szCs w:val="21"/>
        </w:rPr>
        <w:t xml:space="preserve">: </w:t>
      </w:r>
      <w:r w:rsidRPr="00925380">
        <w:rPr>
          <w:rFonts w:ascii="Times New Roman" w:hAnsi="Times New Roman" w:cs="Times New Roman"/>
          <w:b/>
          <w:sz w:val="21"/>
          <w:szCs w:val="21"/>
          <w:u w:val="single"/>
        </w:rPr>
        <w:t>Capacitaciones a magistrados, auxiliares de justicia y público en general sobre trata de personas</w:t>
      </w:r>
    </w:p>
    <w:p w14:paraId="278B2E05" w14:textId="77777777" w:rsidR="00941D0B" w:rsidRPr="00F12DD7" w:rsidRDefault="00941D0B" w:rsidP="00941D0B">
      <w:pPr>
        <w:rPr>
          <w:rFonts w:ascii="Times New Roman" w:hAnsi="Times New Roman" w:cs="Times New Roman"/>
        </w:rPr>
      </w:pPr>
      <w:r w:rsidRPr="00F12DD7">
        <w:rPr>
          <w:rFonts w:ascii="Times New Roman" w:hAnsi="Times New Roman" w:cs="Times New Roman"/>
          <w:noProof/>
          <w:lang w:eastAsia="es-PE"/>
        </w:rPr>
        <w:drawing>
          <wp:anchor distT="0" distB="0" distL="114300" distR="114300" simplePos="0" relativeHeight="251659264" behindDoc="0" locked="0" layoutInCell="1" allowOverlap="1" wp14:anchorId="5EFDA9D1" wp14:editId="446899C2">
            <wp:simplePos x="0" y="0"/>
            <wp:positionH relativeFrom="column">
              <wp:posOffset>-403860</wp:posOffset>
            </wp:positionH>
            <wp:positionV relativeFrom="paragraph">
              <wp:posOffset>314960</wp:posOffset>
            </wp:positionV>
            <wp:extent cx="6362700" cy="3981450"/>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62700" cy="3981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7143BE" w14:textId="77777777" w:rsidR="00941D0B" w:rsidRPr="00F12DD7" w:rsidRDefault="00941D0B" w:rsidP="00941D0B">
      <w:pPr>
        <w:rPr>
          <w:rFonts w:ascii="Times New Roman" w:hAnsi="Times New Roman" w:cs="Times New Roman"/>
        </w:rPr>
      </w:pPr>
    </w:p>
    <w:p w14:paraId="1140A645" w14:textId="77777777" w:rsidR="00941D0B" w:rsidRPr="00F12DD7" w:rsidRDefault="00941D0B" w:rsidP="00941D0B">
      <w:pPr>
        <w:jc w:val="center"/>
        <w:rPr>
          <w:rFonts w:ascii="Times New Roman" w:hAnsi="Times New Roman" w:cs="Times New Roman"/>
        </w:rPr>
      </w:pPr>
    </w:p>
    <w:p w14:paraId="78375B29" w14:textId="77777777" w:rsidR="00941D0B" w:rsidRPr="00F12DD7" w:rsidRDefault="00941D0B" w:rsidP="00941D0B">
      <w:pPr>
        <w:rPr>
          <w:rFonts w:ascii="Times New Roman" w:hAnsi="Times New Roman" w:cs="Times New Roman"/>
        </w:rPr>
      </w:pPr>
    </w:p>
    <w:p w14:paraId="7EB139A3" w14:textId="77777777" w:rsidR="00941D0B" w:rsidRPr="00F12DD7" w:rsidRDefault="00941D0B" w:rsidP="00941D0B">
      <w:pPr>
        <w:rPr>
          <w:rFonts w:ascii="Times New Roman" w:hAnsi="Times New Roman" w:cs="Times New Roman"/>
        </w:rPr>
      </w:pPr>
    </w:p>
    <w:p w14:paraId="6FFD2B42" w14:textId="77777777" w:rsidR="00941D0B" w:rsidRPr="00F12DD7" w:rsidRDefault="00941D0B" w:rsidP="00941D0B">
      <w:pPr>
        <w:jc w:val="center"/>
        <w:rPr>
          <w:rFonts w:ascii="Times New Roman" w:hAnsi="Times New Roman" w:cs="Times New Roman"/>
        </w:rPr>
      </w:pPr>
      <w:r w:rsidRPr="00F12DD7">
        <w:rPr>
          <w:rFonts w:ascii="Times New Roman" w:hAnsi="Times New Roman" w:cs="Times New Roman"/>
          <w:noProof/>
          <w:lang w:eastAsia="es-PE"/>
        </w:rPr>
        <w:lastRenderedPageBreak/>
        <w:drawing>
          <wp:inline distT="0" distB="0" distL="0" distR="0" wp14:anchorId="7BDF715A" wp14:editId="460C8DA5">
            <wp:extent cx="5172075" cy="7607761"/>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75977" cy="7613500"/>
                    </a:xfrm>
                    <a:prstGeom prst="rect">
                      <a:avLst/>
                    </a:prstGeom>
                    <a:noFill/>
                    <a:ln>
                      <a:noFill/>
                    </a:ln>
                  </pic:spPr>
                </pic:pic>
              </a:graphicData>
            </a:graphic>
          </wp:inline>
        </w:drawing>
      </w:r>
    </w:p>
    <w:p w14:paraId="5E71655B" w14:textId="77777777" w:rsidR="00941D0B" w:rsidRPr="00F12DD7" w:rsidRDefault="00941D0B" w:rsidP="00941D0B">
      <w:pPr>
        <w:jc w:val="center"/>
        <w:rPr>
          <w:rFonts w:ascii="Times New Roman" w:hAnsi="Times New Roman" w:cs="Times New Roman"/>
        </w:rPr>
      </w:pPr>
      <w:r w:rsidRPr="00F12DD7">
        <w:rPr>
          <w:rFonts w:ascii="Times New Roman" w:hAnsi="Times New Roman" w:cs="Times New Roman"/>
          <w:noProof/>
          <w:lang w:eastAsia="es-PE"/>
        </w:rPr>
        <w:lastRenderedPageBreak/>
        <w:drawing>
          <wp:inline distT="0" distB="0" distL="0" distR="0" wp14:anchorId="6AA2C7D5" wp14:editId="01D92EDE">
            <wp:extent cx="4924425" cy="7153275"/>
            <wp:effectExtent l="0" t="0" r="9525" b="952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24425" cy="7153275"/>
                    </a:xfrm>
                    <a:prstGeom prst="rect">
                      <a:avLst/>
                    </a:prstGeom>
                    <a:noFill/>
                    <a:ln>
                      <a:noFill/>
                    </a:ln>
                  </pic:spPr>
                </pic:pic>
              </a:graphicData>
            </a:graphic>
          </wp:inline>
        </w:drawing>
      </w:r>
    </w:p>
    <w:p w14:paraId="3F4A40EE" w14:textId="77777777" w:rsidR="00941D0B" w:rsidRPr="00F12DD7" w:rsidRDefault="00941D0B" w:rsidP="00941D0B">
      <w:pPr>
        <w:rPr>
          <w:rFonts w:ascii="Times New Roman" w:hAnsi="Times New Roman" w:cs="Times New Roman"/>
        </w:rPr>
      </w:pPr>
    </w:p>
    <w:p w14:paraId="1EA9C161" w14:textId="77777777" w:rsidR="00941D0B" w:rsidRPr="00F12DD7" w:rsidRDefault="00941D0B" w:rsidP="00941D0B">
      <w:pPr>
        <w:rPr>
          <w:rFonts w:ascii="Times New Roman" w:hAnsi="Times New Roman" w:cs="Times New Roman"/>
        </w:rPr>
      </w:pPr>
    </w:p>
    <w:p w14:paraId="716C74AF" w14:textId="77777777" w:rsidR="00941D0B" w:rsidRPr="00F12DD7" w:rsidRDefault="00941D0B" w:rsidP="00941D0B">
      <w:pPr>
        <w:jc w:val="center"/>
        <w:rPr>
          <w:rFonts w:ascii="Times New Roman" w:hAnsi="Times New Roman" w:cs="Times New Roman"/>
        </w:rPr>
      </w:pPr>
      <w:r w:rsidRPr="00F12DD7">
        <w:rPr>
          <w:rFonts w:ascii="Times New Roman" w:hAnsi="Times New Roman" w:cs="Times New Roman"/>
          <w:noProof/>
          <w:lang w:eastAsia="es-PE"/>
        </w:rPr>
        <w:lastRenderedPageBreak/>
        <w:drawing>
          <wp:inline distT="0" distB="0" distL="0" distR="0" wp14:anchorId="03E7B120" wp14:editId="6A82CE20">
            <wp:extent cx="4886325" cy="7277100"/>
            <wp:effectExtent l="0" t="0" r="9525"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86325" cy="7277100"/>
                    </a:xfrm>
                    <a:prstGeom prst="rect">
                      <a:avLst/>
                    </a:prstGeom>
                    <a:noFill/>
                    <a:ln>
                      <a:noFill/>
                    </a:ln>
                  </pic:spPr>
                </pic:pic>
              </a:graphicData>
            </a:graphic>
          </wp:inline>
        </w:drawing>
      </w:r>
    </w:p>
    <w:p w14:paraId="68C56498" w14:textId="77777777" w:rsidR="00941D0B" w:rsidRPr="00F12DD7" w:rsidRDefault="00941D0B" w:rsidP="00941D0B">
      <w:pPr>
        <w:jc w:val="center"/>
        <w:rPr>
          <w:rFonts w:ascii="Times New Roman" w:hAnsi="Times New Roman" w:cs="Times New Roman"/>
        </w:rPr>
      </w:pPr>
      <w:r w:rsidRPr="00F12DD7">
        <w:rPr>
          <w:rFonts w:ascii="Times New Roman" w:hAnsi="Times New Roman" w:cs="Times New Roman"/>
          <w:noProof/>
          <w:lang w:eastAsia="es-PE"/>
        </w:rPr>
        <w:lastRenderedPageBreak/>
        <w:drawing>
          <wp:inline distT="0" distB="0" distL="0" distR="0" wp14:anchorId="372A869F" wp14:editId="757B469E">
            <wp:extent cx="5133975" cy="6581775"/>
            <wp:effectExtent l="0" t="0" r="9525" b="952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33975" cy="6581775"/>
                    </a:xfrm>
                    <a:prstGeom prst="rect">
                      <a:avLst/>
                    </a:prstGeom>
                    <a:noFill/>
                    <a:ln>
                      <a:noFill/>
                    </a:ln>
                  </pic:spPr>
                </pic:pic>
              </a:graphicData>
            </a:graphic>
          </wp:inline>
        </w:drawing>
      </w:r>
    </w:p>
    <w:p w14:paraId="042780EC" w14:textId="131E9191" w:rsidR="00925380" w:rsidRPr="00F12DD7" w:rsidRDefault="00925380" w:rsidP="00925380">
      <w:pPr>
        <w:jc w:val="center"/>
        <w:rPr>
          <w:rFonts w:ascii="Times New Roman" w:hAnsi="Times New Roman" w:cs="Times New Roman"/>
          <w:sz w:val="21"/>
          <w:szCs w:val="21"/>
        </w:rPr>
      </w:pPr>
      <w:r w:rsidRPr="009F4DC4">
        <w:rPr>
          <w:rFonts w:ascii="Times New Roman" w:hAnsi="Times New Roman" w:cs="Times New Roman"/>
          <w:b/>
          <w:sz w:val="21"/>
          <w:szCs w:val="21"/>
        </w:rPr>
        <w:t>Fuente:</w:t>
      </w:r>
      <w:r>
        <w:rPr>
          <w:rFonts w:ascii="Times New Roman" w:hAnsi="Times New Roman" w:cs="Times New Roman"/>
          <w:sz w:val="21"/>
          <w:szCs w:val="21"/>
        </w:rPr>
        <w:t xml:space="preserve"> PODER JUDICIAL. Oficio N° 104-2016-Representación PJ CMNPTP (fecha: 31.10.2016)</w:t>
      </w:r>
    </w:p>
    <w:p w14:paraId="77B10158" w14:textId="77777777" w:rsidR="00941D0B" w:rsidRPr="00F12DD7" w:rsidRDefault="00941D0B" w:rsidP="00941D0B">
      <w:pPr>
        <w:rPr>
          <w:rFonts w:ascii="Times New Roman" w:hAnsi="Times New Roman" w:cs="Times New Roman"/>
        </w:rPr>
      </w:pPr>
    </w:p>
    <w:p w14:paraId="5C8D7CE9" w14:textId="77777777" w:rsidR="00941D0B" w:rsidRPr="00F12DD7" w:rsidRDefault="00941D0B" w:rsidP="00941D0B">
      <w:pPr>
        <w:jc w:val="center"/>
        <w:rPr>
          <w:rFonts w:ascii="Times New Roman" w:hAnsi="Times New Roman" w:cs="Times New Roman"/>
        </w:rPr>
      </w:pPr>
      <w:r w:rsidRPr="00F12DD7">
        <w:rPr>
          <w:rFonts w:ascii="Times New Roman" w:hAnsi="Times New Roman" w:cs="Times New Roman"/>
          <w:noProof/>
          <w:lang w:eastAsia="es-PE"/>
        </w:rPr>
        <w:lastRenderedPageBreak/>
        <w:drawing>
          <wp:inline distT="0" distB="0" distL="0" distR="0" wp14:anchorId="155118D5" wp14:editId="6332598D">
            <wp:extent cx="4953000" cy="7343775"/>
            <wp:effectExtent l="0" t="0" r="0" b="952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53000" cy="7343775"/>
                    </a:xfrm>
                    <a:prstGeom prst="rect">
                      <a:avLst/>
                    </a:prstGeom>
                    <a:noFill/>
                    <a:ln>
                      <a:noFill/>
                    </a:ln>
                  </pic:spPr>
                </pic:pic>
              </a:graphicData>
            </a:graphic>
          </wp:inline>
        </w:drawing>
      </w:r>
    </w:p>
    <w:p w14:paraId="595C71A7" w14:textId="77777777" w:rsidR="00925380" w:rsidRPr="00F12DD7" w:rsidRDefault="00925380" w:rsidP="00925380">
      <w:pPr>
        <w:jc w:val="center"/>
        <w:rPr>
          <w:rFonts w:ascii="Times New Roman" w:hAnsi="Times New Roman" w:cs="Times New Roman"/>
          <w:sz w:val="21"/>
          <w:szCs w:val="21"/>
        </w:rPr>
      </w:pPr>
      <w:r w:rsidRPr="009F4DC4">
        <w:rPr>
          <w:rFonts w:ascii="Times New Roman" w:hAnsi="Times New Roman" w:cs="Times New Roman"/>
          <w:b/>
          <w:sz w:val="21"/>
          <w:szCs w:val="21"/>
        </w:rPr>
        <w:t>Fuente:</w:t>
      </w:r>
      <w:r>
        <w:rPr>
          <w:rFonts w:ascii="Times New Roman" w:hAnsi="Times New Roman" w:cs="Times New Roman"/>
          <w:sz w:val="21"/>
          <w:szCs w:val="21"/>
        </w:rPr>
        <w:t xml:space="preserve"> PODER JUDICIAL. Oficio N° 104-2016-Representación PJ CMNPTP (fecha: 31.10.2016)</w:t>
      </w:r>
    </w:p>
    <w:p w14:paraId="3AFDDEDF" w14:textId="77777777" w:rsidR="00941D0B" w:rsidRPr="00F12DD7" w:rsidRDefault="00941D0B" w:rsidP="00941D0B">
      <w:pPr>
        <w:rPr>
          <w:rFonts w:ascii="Times New Roman" w:hAnsi="Times New Roman" w:cs="Times New Roman"/>
        </w:rPr>
      </w:pPr>
    </w:p>
    <w:p w14:paraId="385BDDE4" w14:textId="77777777" w:rsidR="00941D0B" w:rsidRDefault="00941D0B" w:rsidP="00941D0B">
      <w:pPr>
        <w:jc w:val="center"/>
        <w:rPr>
          <w:rFonts w:ascii="Times New Roman" w:hAnsi="Times New Roman" w:cs="Times New Roman"/>
        </w:rPr>
      </w:pPr>
      <w:r w:rsidRPr="00F12DD7">
        <w:rPr>
          <w:rFonts w:ascii="Times New Roman" w:hAnsi="Times New Roman" w:cs="Times New Roman"/>
          <w:noProof/>
          <w:lang w:eastAsia="es-PE"/>
        </w:rPr>
        <w:lastRenderedPageBreak/>
        <w:drawing>
          <wp:inline distT="0" distB="0" distL="0" distR="0" wp14:anchorId="1DA25C94" wp14:editId="78C651E2">
            <wp:extent cx="5181600" cy="7362825"/>
            <wp:effectExtent l="0" t="0" r="0" b="952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81600" cy="7362825"/>
                    </a:xfrm>
                    <a:prstGeom prst="rect">
                      <a:avLst/>
                    </a:prstGeom>
                    <a:noFill/>
                    <a:ln>
                      <a:noFill/>
                    </a:ln>
                  </pic:spPr>
                </pic:pic>
              </a:graphicData>
            </a:graphic>
          </wp:inline>
        </w:drawing>
      </w:r>
    </w:p>
    <w:p w14:paraId="376288B6" w14:textId="77777777" w:rsidR="00925380" w:rsidRPr="00F12DD7" w:rsidRDefault="00925380" w:rsidP="00925380">
      <w:pPr>
        <w:jc w:val="center"/>
        <w:rPr>
          <w:rFonts w:ascii="Times New Roman" w:hAnsi="Times New Roman" w:cs="Times New Roman"/>
          <w:sz w:val="21"/>
          <w:szCs w:val="21"/>
        </w:rPr>
      </w:pPr>
      <w:r w:rsidRPr="009F4DC4">
        <w:rPr>
          <w:rFonts w:ascii="Times New Roman" w:hAnsi="Times New Roman" w:cs="Times New Roman"/>
          <w:b/>
          <w:sz w:val="21"/>
          <w:szCs w:val="21"/>
        </w:rPr>
        <w:t>Fuente:</w:t>
      </w:r>
      <w:r>
        <w:rPr>
          <w:rFonts w:ascii="Times New Roman" w:hAnsi="Times New Roman" w:cs="Times New Roman"/>
          <w:sz w:val="21"/>
          <w:szCs w:val="21"/>
        </w:rPr>
        <w:t xml:space="preserve"> PODER JUDICIAL. Oficio N° 104-2016-Representación PJ CMNPTP (fecha: 31.10.2016)</w:t>
      </w:r>
    </w:p>
    <w:p w14:paraId="709FA3F9" w14:textId="77777777" w:rsidR="00925380" w:rsidRPr="00F12DD7" w:rsidRDefault="00925380" w:rsidP="00941D0B">
      <w:pPr>
        <w:jc w:val="center"/>
        <w:rPr>
          <w:rFonts w:ascii="Times New Roman" w:hAnsi="Times New Roman" w:cs="Times New Roman"/>
        </w:rPr>
      </w:pPr>
    </w:p>
    <w:p w14:paraId="375C353E" w14:textId="77777777" w:rsidR="00941D0B" w:rsidRPr="00F12DD7" w:rsidRDefault="00941D0B" w:rsidP="00941D0B">
      <w:pPr>
        <w:jc w:val="center"/>
        <w:rPr>
          <w:rFonts w:ascii="Times New Roman" w:hAnsi="Times New Roman" w:cs="Times New Roman"/>
        </w:rPr>
      </w:pPr>
      <w:r w:rsidRPr="00F12DD7">
        <w:rPr>
          <w:rFonts w:ascii="Times New Roman" w:hAnsi="Times New Roman" w:cs="Times New Roman"/>
          <w:noProof/>
          <w:lang w:eastAsia="es-PE"/>
        </w:rPr>
        <w:lastRenderedPageBreak/>
        <w:drawing>
          <wp:inline distT="0" distB="0" distL="0" distR="0" wp14:anchorId="6B404D2D" wp14:editId="1CDD9DC7">
            <wp:extent cx="2171700" cy="7134225"/>
            <wp:effectExtent l="0" t="0" r="0" b="952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71700" cy="7134225"/>
                    </a:xfrm>
                    <a:prstGeom prst="rect">
                      <a:avLst/>
                    </a:prstGeom>
                    <a:noFill/>
                    <a:ln>
                      <a:noFill/>
                    </a:ln>
                  </pic:spPr>
                </pic:pic>
              </a:graphicData>
            </a:graphic>
          </wp:inline>
        </w:drawing>
      </w:r>
    </w:p>
    <w:p w14:paraId="5C6B35D6" w14:textId="77777777" w:rsidR="00941D0B" w:rsidRPr="00F12DD7" w:rsidRDefault="00941D0B" w:rsidP="00941D0B">
      <w:pPr>
        <w:rPr>
          <w:rFonts w:ascii="Times New Roman" w:hAnsi="Times New Roman" w:cs="Times New Roman"/>
        </w:rPr>
      </w:pPr>
    </w:p>
    <w:p w14:paraId="5A236E54" w14:textId="77777777" w:rsidR="00925380" w:rsidRPr="00F12DD7" w:rsidRDefault="00925380" w:rsidP="00925380">
      <w:pPr>
        <w:jc w:val="center"/>
        <w:rPr>
          <w:rFonts w:ascii="Times New Roman" w:hAnsi="Times New Roman" w:cs="Times New Roman"/>
          <w:sz w:val="21"/>
          <w:szCs w:val="21"/>
        </w:rPr>
      </w:pPr>
      <w:r w:rsidRPr="009F4DC4">
        <w:rPr>
          <w:rFonts w:ascii="Times New Roman" w:hAnsi="Times New Roman" w:cs="Times New Roman"/>
          <w:b/>
          <w:sz w:val="21"/>
          <w:szCs w:val="21"/>
        </w:rPr>
        <w:t>Fuente:</w:t>
      </w:r>
      <w:r>
        <w:rPr>
          <w:rFonts w:ascii="Times New Roman" w:hAnsi="Times New Roman" w:cs="Times New Roman"/>
          <w:sz w:val="21"/>
          <w:szCs w:val="21"/>
        </w:rPr>
        <w:t xml:space="preserve"> PODER JUDICIAL. Oficio N° 104-2016-Representación PJ CMNPTP (fecha: 31.10.2016)</w:t>
      </w:r>
    </w:p>
    <w:p w14:paraId="17FD4203" w14:textId="77777777" w:rsidR="00941D0B" w:rsidRPr="00F12DD7" w:rsidRDefault="00941D0B" w:rsidP="00941D0B">
      <w:pPr>
        <w:rPr>
          <w:rFonts w:ascii="Times New Roman" w:hAnsi="Times New Roman" w:cs="Times New Roman"/>
        </w:rPr>
      </w:pPr>
    </w:p>
    <w:p w14:paraId="69DA3CD0" w14:textId="77777777" w:rsidR="00941D0B" w:rsidRPr="00F12DD7" w:rsidRDefault="00941D0B" w:rsidP="00941D0B">
      <w:pPr>
        <w:rPr>
          <w:rFonts w:ascii="Times New Roman" w:hAnsi="Times New Roman" w:cs="Times New Roman"/>
        </w:rPr>
      </w:pPr>
    </w:p>
    <w:p w14:paraId="745BDB97" w14:textId="77777777" w:rsidR="00941D0B" w:rsidRPr="00F12DD7" w:rsidRDefault="00941D0B" w:rsidP="00941D0B">
      <w:pPr>
        <w:rPr>
          <w:rFonts w:ascii="Times New Roman" w:hAnsi="Times New Roman" w:cs="Times New Roman"/>
          <w:u w:val="single"/>
        </w:rPr>
      </w:pPr>
    </w:p>
    <w:p w14:paraId="03041C81" w14:textId="5C0896C2" w:rsidR="00941D0B" w:rsidRPr="00F12DD7" w:rsidRDefault="00941D0B" w:rsidP="00941D0B">
      <w:pPr>
        <w:jc w:val="center"/>
        <w:rPr>
          <w:rFonts w:ascii="Times New Roman" w:hAnsi="Times New Roman" w:cs="Times New Roman"/>
        </w:rPr>
      </w:pPr>
      <w:r w:rsidRPr="006400AB">
        <w:rPr>
          <w:rFonts w:ascii="Times New Roman" w:hAnsi="Times New Roman" w:cs="Times New Roman"/>
          <w:b/>
          <w:noProof/>
          <w:lang w:eastAsia="es-PE"/>
        </w:rPr>
        <w:lastRenderedPageBreak/>
        <w:drawing>
          <wp:anchor distT="0" distB="0" distL="114300" distR="114300" simplePos="0" relativeHeight="251660288" behindDoc="0" locked="0" layoutInCell="1" allowOverlap="1" wp14:anchorId="7CFA9A74" wp14:editId="35045910">
            <wp:simplePos x="0" y="0"/>
            <wp:positionH relativeFrom="column">
              <wp:posOffset>-337185</wp:posOffset>
            </wp:positionH>
            <wp:positionV relativeFrom="paragraph">
              <wp:posOffset>586105</wp:posOffset>
            </wp:positionV>
            <wp:extent cx="6161405" cy="7715250"/>
            <wp:effectExtent l="0" t="0" r="0" b="0"/>
            <wp:wrapSquare wrapText="bothSides"/>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61405" cy="7715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400AB">
        <w:rPr>
          <w:rFonts w:ascii="Times New Roman" w:hAnsi="Times New Roman" w:cs="Times New Roman"/>
          <w:b/>
          <w:sz w:val="21"/>
          <w:szCs w:val="21"/>
          <w:u w:val="single"/>
        </w:rPr>
        <w:t xml:space="preserve">Tabla N° </w:t>
      </w:r>
      <w:r w:rsidR="00766585" w:rsidRPr="006400AB">
        <w:rPr>
          <w:rFonts w:ascii="Times New Roman" w:hAnsi="Times New Roman" w:cs="Times New Roman"/>
          <w:b/>
          <w:sz w:val="21"/>
          <w:szCs w:val="21"/>
          <w:u w:val="single"/>
        </w:rPr>
        <w:t>10</w:t>
      </w:r>
      <w:r w:rsidRPr="006400AB">
        <w:rPr>
          <w:rFonts w:ascii="Times New Roman" w:hAnsi="Times New Roman" w:cs="Times New Roman"/>
          <w:b/>
          <w:sz w:val="21"/>
          <w:szCs w:val="21"/>
        </w:rPr>
        <w:t xml:space="preserve">: </w:t>
      </w:r>
      <w:r w:rsidRPr="006400AB">
        <w:rPr>
          <w:rFonts w:ascii="Times New Roman" w:hAnsi="Times New Roman" w:cs="Times New Roman"/>
          <w:b/>
          <w:sz w:val="21"/>
          <w:szCs w:val="21"/>
          <w:u w:val="single"/>
        </w:rPr>
        <w:t>Acciones adoptadas para que las víctimas de trata de personas tengan acceso a los recursos judiciales eficaces y adecuados y a las medidas de reparación</w:t>
      </w:r>
    </w:p>
    <w:p w14:paraId="1C4C7FE8" w14:textId="4771B598" w:rsidR="00925380" w:rsidRPr="00F12DD7" w:rsidRDefault="00925380" w:rsidP="00925380">
      <w:pPr>
        <w:jc w:val="center"/>
        <w:rPr>
          <w:rFonts w:ascii="Times New Roman" w:hAnsi="Times New Roman" w:cs="Times New Roman"/>
          <w:sz w:val="21"/>
          <w:szCs w:val="21"/>
        </w:rPr>
      </w:pPr>
    </w:p>
    <w:p w14:paraId="3DD3B6A1" w14:textId="77777777" w:rsidR="00925380" w:rsidRPr="00F12DD7" w:rsidRDefault="00925380" w:rsidP="00925380">
      <w:pPr>
        <w:rPr>
          <w:rFonts w:ascii="Times New Roman" w:hAnsi="Times New Roman" w:cs="Times New Roman"/>
          <w:sz w:val="21"/>
          <w:szCs w:val="21"/>
        </w:rPr>
      </w:pPr>
      <w:r w:rsidRPr="009F4DC4">
        <w:rPr>
          <w:rFonts w:ascii="Times New Roman" w:hAnsi="Times New Roman" w:cs="Times New Roman"/>
          <w:b/>
          <w:sz w:val="21"/>
          <w:szCs w:val="21"/>
        </w:rPr>
        <w:t>Fuente:</w:t>
      </w:r>
      <w:r>
        <w:rPr>
          <w:rFonts w:ascii="Times New Roman" w:hAnsi="Times New Roman" w:cs="Times New Roman"/>
          <w:sz w:val="21"/>
          <w:szCs w:val="21"/>
        </w:rPr>
        <w:t xml:space="preserve"> PODER JUDICIAL. Oficio N° 104-2016-Representación PJ CMNPTP (fecha: 31.10.2016)</w:t>
      </w:r>
    </w:p>
    <w:p w14:paraId="4FC64306" w14:textId="498F20C8" w:rsidR="00941D0B" w:rsidRPr="00F12DD7" w:rsidRDefault="00941D0B" w:rsidP="00941D0B">
      <w:pPr>
        <w:rPr>
          <w:rFonts w:ascii="Times New Roman" w:hAnsi="Times New Roman" w:cs="Times New Roman"/>
        </w:rPr>
      </w:pPr>
    </w:p>
    <w:p w14:paraId="7AEA09C1" w14:textId="0E7FC43A" w:rsidR="00941D0B" w:rsidRPr="00F12DD7" w:rsidRDefault="00493876" w:rsidP="00941D0B">
      <w:pPr>
        <w:rPr>
          <w:rFonts w:ascii="Times New Roman" w:hAnsi="Times New Roman" w:cs="Times New Roman"/>
        </w:rPr>
      </w:pPr>
      <w:r w:rsidRPr="00F12DD7">
        <w:rPr>
          <w:rFonts w:ascii="Times New Roman" w:hAnsi="Times New Roman" w:cs="Times New Roman"/>
          <w:noProof/>
          <w:lang w:eastAsia="es-PE"/>
        </w:rPr>
        <w:drawing>
          <wp:anchor distT="0" distB="0" distL="114300" distR="114300" simplePos="0" relativeHeight="251661312" behindDoc="1" locked="0" layoutInCell="1" allowOverlap="1" wp14:anchorId="4E1B6803" wp14:editId="6925F8FD">
            <wp:simplePos x="0" y="0"/>
            <wp:positionH relativeFrom="column">
              <wp:posOffset>32253</wp:posOffset>
            </wp:positionH>
            <wp:positionV relativeFrom="paragraph">
              <wp:posOffset>103418</wp:posOffset>
            </wp:positionV>
            <wp:extent cx="4216248" cy="7621949"/>
            <wp:effectExtent l="0" t="0" r="0" b="0"/>
            <wp:wrapTight wrapText="bothSides">
              <wp:wrapPolygon edited="0">
                <wp:start x="0" y="0"/>
                <wp:lineTo x="0" y="21541"/>
                <wp:lineTo x="21473" y="21541"/>
                <wp:lineTo x="21473" y="0"/>
                <wp:lineTo x="0" y="0"/>
              </wp:wrapPolygon>
            </wp:wrapTight>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16248" cy="762194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29EB8F" w14:textId="6EFB1640" w:rsidR="00941D0B" w:rsidRPr="00F12DD7" w:rsidRDefault="00493876" w:rsidP="00941D0B">
      <w:pPr>
        <w:rPr>
          <w:rFonts w:ascii="Times New Roman" w:hAnsi="Times New Roman" w:cs="Times New Roman"/>
        </w:rPr>
      </w:pPr>
      <w:r>
        <w:rPr>
          <w:rFonts w:ascii="Times New Roman" w:hAnsi="Times New Roman" w:cs="Times New Roman"/>
          <w:noProof/>
          <w:lang w:eastAsia="es-PE"/>
        </w:rPr>
        <mc:AlternateContent>
          <mc:Choice Requires="wps">
            <w:drawing>
              <wp:anchor distT="0" distB="0" distL="114300" distR="114300" simplePos="0" relativeHeight="251666432" behindDoc="0" locked="0" layoutInCell="1" allowOverlap="1" wp14:anchorId="31919AA0" wp14:editId="39E5ABE4">
                <wp:simplePos x="0" y="0"/>
                <wp:positionH relativeFrom="column">
                  <wp:posOffset>4336415</wp:posOffset>
                </wp:positionH>
                <wp:positionV relativeFrom="paragraph">
                  <wp:posOffset>0</wp:posOffset>
                </wp:positionV>
                <wp:extent cx="914400" cy="520854"/>
                <wp:effectExtent l="4445" t="0" r="27305" b="27305"/>
                <wp:wrapNone/>
                <wp:docPr id="5" name="Cuadro de texto 5"/>
                <wp:cNvGraphicFramePr/>
                <a:graphic xmlns:a="http://schemas.openxmlformats.org/drawingml/2006/main">
                  <a:graphicData uri="http://schemas.microsoft.com/office/word/2010/wordprocessingShape">
                    <wps:wsp>
                      <wps:cNvSpPr txBox="1"/>
                      <wps:spPr>
                        <a:xfrm rot="16200000">
                          <a:off x="0" y="0"/>
                          <a:ext cx="914400" cy="52085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52698D" w14:textId="77777777" w:rsidR="006400AB" w:rsidRPr="00F12DD7" w:rsidRDefault="006400AB" w:rsidP="00493876">
                            <w:pPr>
                              <w:rPr>
                                <w:rFonts w:ascii="Times New Roman" w:hAnsi="Times New Roman" w:cs="Times New Roman"/>
                                <w:sz w:val="21"/>
                                <w:szCs w:val="21"/>
                              </w:rPr>
                            </w:pPr>
                            <w:r w:rsidRPr="009F4DC4">
                              <w:rPr>
                                <w:rFonts w:ascii="Times New Roman" w:hAnsi="Times New Roman" w:cs="Times New Roman"/>
                                <w:b/>
                                <w:sz w:val="21"/>
                                <w:szCs w:val="21"/>
                              </w:rPr>
                              <w:t>Fuente:</w:t>
                            </w:r>
                            <w:r>
                              <w:rPr>
                                <w:rFonts w:ascii="Times New Roman" w:hAnsi="Times New Roman" w:cs="Times New Roman"/>
                                <w:sz w:val="21"/>
                                <w:szCs w:val="21"/>
                              </w:rPr>
                              <w:t xml:space="preserve"> PODER JUDICIAL. Oficio N° 104-2016-Representación PJ CMNPTP (fecha: 31.10.2016)</w:t>
                            </w:r>
                          </w:p>
                          <w:p w14:paraId="78A8315E" w14:textId="77777777" w:rsidR="006400AB" w:rsidRDefault="006400AB" w:rsidP="00493876"/>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1919AA0" id="_x0000_t202" coordsize="21600,21600" o:spt="202" path="m,l,21600r21600,l21600,xe">
                <v:stroke joinstyle="miter"/>
                <v:path gradientshapeok="t" o:connecttype="rect"/>
              </v:shapetype>
              <v:shape id="Cuadro de texto 5" o:spid="_x0000_s1026" type="#_x0000_t202" style="position:absolute;margin-left:341.45pt;margin-top:0;width:1in;height:41pt;rotation:-90;z-index:25166643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" fillcolor="white [3201]" strokeweight=".5pt">
                <v:textbox>
                  <w:txbxContent>
                    <w:p w14:paraId="5452698D" w14:textId="77777777" w:rsidR="006400AB" w:rsidRPr="00F12DD7" w:rsidRDefault="006400AB" w:rsidP="00493876">
                      <w:pPr>
                        <w:rPr>
                          <w:rFonts w:ascii="Times New Roman" w:hAnsi="Times New Roman" w:cs="Times New Roman"/>
                          <w:sz w:val="21"/>
                          <w:szCs w:val="21"/>
                        </w:rPr>
                      </w:pPr>
                      <w:r w:rsidRPr="009F4DC4">
                        <w:rPr>
                          <w:rFonts w:ascii="Times New Roman" w:hAnsi="Times New Roman" w:cs="Times New Roman"/>
                          <w:b/>
                          <w:sz w:val="21"/>
                          <w:szCs w:val="21"/>
                        </w:rPr>
                        <w:t>Fuente:</w:t>
                      </w:r>
                      <w:r>
                        <w:rPr>
                          <w:rFonts w:ascii="Times New Roman" w:hAnsi="Times New Roman" w:cs="Times New Roman"/>
                          <w:sz w:val="21"/>
                          <w:szCs w:val="21"/>
                        </w:rPr>
                        <w:t xml:space="preserve"> PODER JUDICIAL. Oficio N° 104-2016-Representación PJ CMNPTP (fecha: 31.10.2016)</w:t>
                      </w:r>
                    </w:p>
                    <w:p w14:paraId="78A8315E" w14:textId="77777777" w:rsidR="006400AB" w:rsidRDefault="006400AB" w:rsidP="00493876"/>
                  </w:txbxContent>
                </v:textbox>
              </v:shape>
            </w:pict>
          </mc:Fallback>
        </mc:AlternateContent>
      </w:r>
    </w:p>
    <w:p w14:paraId="533E9567" w14:textId="1B62201A" w:rsidR="00941D0B" w:rsidRPr="00F12DD7" w:rsidRDefault="00493876" w:rsidP="00941D0B">
      <w:pPr>
        <w:rPr>
          <w:rFonts w:ascii="Times New Roman" w:hAnsi="Times New Roman" w:cs="Times New Roman"/>
        </w:rPr>
      </w:pPr>
      <w:r>
        <w:rPr>
          <w:rFonts w:ascii="Times New Roman" w:hAnsi="Times New Roman" w:cs="Times New Roman"/>
          <w:noProof/>
          <w:lang w:eastAsia="es-PE"/>
        </w:rPr>
        <w:lastRenderedPageBreak/>
        <mc:AlternateContent>
          <mc:Choice Requires="wps">
            <w:drawing>
              <wp:anchor distT="0" distB="0" distL="114300" distR="114300" simplePos="0" relativeHeight="251662336" behindDoc="0" locked="0" layoutInCell="1" allowOverlap="1" wp14:anchorId="558F33A9" wp14:editId="387E06E4">
                <wp:simplePos x="0" y="0"/>
                <wp:positionH relativeFrom="column">
                  <wp:posOffset>3996274</wp:posOffset>
                </wp:positionH>
                <wp:positionV relativeFrom="paragraph">
                  <wp:posOffset>1737601</wp:posOffset>
                </wp:positionV>
                <wp:extent cx="914400" cy="520854"/>
                <wp:effectExtent l="4445" t="0" r="27305" b="27305"/>
                <wp:wrapNone/>
                <wp:docPr id="1" name="Cuadro de texto 1"/>
                <wp:cNvGraphicFramePr/>
                <a:graphic xmlns:a="http://schemas.openxmlformats.org/drawingml/2006/main">
                  <a:graphicData uri="http://schemas.microsoft.com/office/word/2010/wordprocessingShape">
                    <wps:wsp>
                      <wps:cNvSpPr txBox="1"/>
                      <wps:spPr>
                        <a:xfrm rot="16200000">
                          <a:off x="0" y="0"/>
                          <a:ext cx="914400" cy="52085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F30C574" w14:textId="77777777" w:rsidR="006400AB" w:rsidRPr="00F12DD7" w:rsidRDefault="006400AB" w:rsidP="00493876">
                            <w:pPr>
                              <w:rPr>
                                <w:rFonts w:ascii="Times New Roman" w:hAnsi="Times New Roman" w:cs="Times New Roman"/>
                                <w:sz w:val="21"/>
                                <w:szCs w:val="21"/>
                              </w:rPr>
                            </w:pPr>
                            <w:r w:rsidRPr="009F4DC4">
                              <w:rPr>
                                <w:rFonts w:ascii="Times New Roman" w:hAnsi="Times New Roman" w:cs="Times New Roman"/>
                                <w:b/>
                                <w:sz w:val="21"/>
                                <w:szCs w:val="21"/>
                              </w:rPr>
                              <w:t>Fuente:</w:t>
                            </w:r>
                            <w:r>
                              <w:rPr>
                                <w:rFonts w:ascii="Times New Roman" w:hAnsi="Times New Roman" w:cs="Times New Roman"/>
                                <w:sz w:val="21"/>
                                <w:szCs w:val="21"/>
                              </w:rPr>
                              <w:t xml:space="preserve"> PODER JUDICIAL. Oficio N° 104-2016-Representación PJ CMNPTP (fecha: 31.10.2016)</w:t>
                            </w:r>
                          </w:p>
                          <w:p w14:paraId="6DA00D57" w14:textId="77777777" w:rsidR="006400AB" w:rsidRDefault="006400AB"/>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8F33A9" id="Cuadro de texto 1" o:spid="_x0000_s1027" type="#_x0000_t202" style="position:absolute;margin-left:314.65pt;margin-top:136.8pt;width:1in;height:41pt;rotation:-90;z-index:2516623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" fillcolor="white [3201]" strokeweight=".5pt">
                <v:textbox>
                  <w:txbxContent>
                    <w:p w14:paraId="0F30C574" w14:textId="77777777" w:rsidR="006400AB" w:rsidRPr="00F12DD7" w:rsidRDefault="006400AB" w:rsidP="00493876">
                      <w:pPr>
                        <w:rPr>
                          <w:rFonts w:ascii="Times New Roman" w:hAnsi="Times New Roman" w:cs="Times New Roman"/>
                          <w:sz w:val="21"/>
                          <w:szCs w:val="21"/>
                        </w:rPr>
                      </w:pPr>
                      <w:r w:rsidRPr="009F4DC4">
                        <w:rPr>
                          <w:rFonts w:ascii="Times New Roman" w:hAnsi="Times New Roman" w:cs="Times New Roman"/>
                          <w:b/>
                          <w:sz w:val="21"/>
                          <w:szCs w:val="21"/>
                        </w:rPr>
                        <w:t>Fuente:</w:t>
                      </w:r>
                      <w:r>
                        <w:rPr>
                          <w:rFonts w:ascii="Times New Roman" w:hAnsi="Times New Roman" w:cs="Times New Roman"/>
                          <w:sz w:val="21"/>
                          <w:szCs w:val="21"/>
                        </w:rPr>
                        <w:t xml:space="preserve"> PODER JUDICIAL. Oficio N° 104-2016-Representación PJ CMNPTP (fecha: 31.10.2016)</w:t>
                      </w:r>
                    </w:p>
                    <w:p w14:paraId="6DA00D57" w14:textId="77777777" w:rsidR="006400AB" w:rsidRDefault="006400AB"/>
                  </w:txbxContent>
                </v:textbox>
              </v:shape>
            </w:pict>
          </mc:Fallback>
        </mc:AlternateContent>
      </w:r>
      <w:r w:rsidR="00941D0B" w:rsidRPr="00F12DD7">
        <w:rPr>
          <w:rFonts w:ascii="Times New Roman" w:hAnsi="Times New Roman" w:cs="Times New Roman"/>
          <w:noProof/>
          <w:lang w:eastAsia="es-PE"/>
        </w:rPr>
        <w:drawing>
          <wp:inline distT="0" distB="0" distL="0" distR="0" wp14:anchorId="120431E1" wp14:editId="3A3A6ABE">
            <wp:extent cx="3733800" cy="7296150"/>
            <wp:effectExtent l="0" t="0" r="0" b="0"/>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33800" cy="7296150"/>
                    </a:xfrm>
                    <a:prstGeom prst="rect">
                      <a:avLst/>
                    </a:prstGeom>
                    <a:noFill/>
                    <a:ln>
                      <a:noFill/>
                    </a:ln>
                  </pic:spPr>
                </pic:pic>
              </a:graphicData>
            </a:graphic>
          </wp:inline>
        </w:drawing>
      </w:r>
    </w:p>
    <w:p w14:paraId="22F6830F" w14:textId="77777777" w:rsidR="00941D0B" w:rsidRPr="00F12DD7" w:rsidRDefault="00941D0B" w:rsidP="00941D0B">
      <w:pPr>
        <w:rPr>
          <w:rFonts w:ascii="Times New Roman" w:hAnsi="Times New Roman" w:cs="Times New Roman"/>
        </w:rPr>
      </w:pPr>
    </w:p>
    <w:p w14:paraId="660EACD7" w14:textId="469BE26F" w:rsidR="00941D0B" w:rsidRPr="00F12DD7" w:rsidRDefault="00941D0B" w:rsidP="00941D0B">
      <w:pPr>
        <w:rPr>
          <w:rFonts w:ascii="Times New Roman" w:hAnsi="Times New Roman" w:cs="Times New Roman"/>
        </w:rPr>
      </w:pPr>
      <w:r w:rsidRPr="00F12DD7">
        <w:rPr>
          <w:rFonts w:ascii="Times New Roman" w:hAnsi="Times New Roman" w:cs="Times New Roman"/>
          <w:noProof/>
          <w:lang w:eastAsia="es-PE"/>
        </w:rPr>
        <w:lastRenderedPageBreak/>
        <w:drawing>
          <wp:inline distT="0" distB="0" distL="0" distR="0" wp14:anchorId="2DFD489E" wp14:editId="77EE6C42">
            <wp:extent cx="5095875" cy="7343775"/>
            <wp:effectExtent l="0" t="0" r="9525" b="9525"/>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95875" cy="7343775"/>
                    </a:xfrm>
                    <a:prstGeom prst="rect">
                      <a:avLst/>
                    </a:prstGeom>
                    <a:noFill/>
                    <a:ln>
                      <a:noFill/>
                    </a:ln>
                  </pic:spPr>
                </pic:pic>
              </a:graphicData>
            </a:graphic>
          </wp:inline>
        </w:drawing>
      </w:r>
    </w:p>
    <w:p w14:paraId="5C099E81" w14:textId="48051471" w:rsidR="00941D0B" w:rsidRPr="00F12DD7" w:rsidRDefault="00493876" w:rsidP="00941D0B">
      <w:pPr>
        <w:rPr>
          <w:rFonts w:ascii="Times New Roman" w:hAnsi="Times New Roman" w:cs="Times New Roman"/>
        </w:rPr>
      </w:pPr>
      <w:r>
        <w:rPr>
          <w:rFonts w:ascii="Times New Roman" w:hAnsi="Times New Roman" w:cs="Times New Roman"/>
          <w:noProof/>
          <w:lang w:eastAsia="es-PE"/>
        </w:rPr>
        <mc:AlternateContent>
          <mc:Choice Requires="wps">
            <w:drawing>
              <wp:anchor distT="0" distB="0" distL="114300" distR="114300" simplePos="0" relativeHeight="251664384" behindDoc="0" locked="0" layoutInCell="1" allowOverlap="1" wp14:anchorId="1C432BEC" wp14:editId="5A229A2D">
                <wp:simplePos x="0" y="0"/>
                <wp:positionH relativeFrom="column">
                  <wp:posOffset>14649</wp:posOffset>
                </wp:positionH>
                <wp:positionV relativeFrom="paragraph">
                  <wp:posOffset>147276</wp:posOffset>
                </wp:positionV>
                <wp:extent cx="914400" cy="520854"/>
                <wp:effectExtent l="0" t="0" r="22860" b="12700"/>
                <wp:wrapNone/>
                <wp:docPr id="4" name="Cuadro de texto 4"/>
                <wp:cNvGraphicFramePr/>
                <a:graphic xmlns:a="http://schemas.openxmlformats.org/drawingml/2006/main">
                  <a:graphicData uri="http://schemas.microsoft.com/office/word/2010/wordprocessingShape">
                    <wps:wsp>
                      <wps:cNvSpPr txBox="1"/>
                      <wps:spPr>
                        <a:xfrm>
                          <a:off x="0" y="0"/>
                          <a:ext cx="914400" cy="52085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DCB09B9" w14:textId="77777777" w:rsidR="006400AB" w:rsidRPr="00F12DD7" w:rsidRDefault="006400AB" w:rsidP="00493876">
                            <w:pPr>
                              <w:rPr>
                                <w:rFonts w:ascii="Times New Roman" w:hAnsi="Times New Roman" w:cs="Times New Roman"/>
                                <w:sz w:val="21"/>
                                <w:szCs w:val="21"/>
                              </w:rPr>
                            </w:pPr>
                            <w:r w:rsidRPr="009F4DC4">
                              <w:rPr>
                                <w:rFonts w:ascii="Times New Roman" w:hAnsi="Times New Roman" w:cs="Times New Roman"/>
                                <w:b/>
                                <w:sz w:val="21"/>
                                <w:szCs w:val="21"/>
                              </w:rPr>
                              <w:t>Fuente:</w:t>
                            </w:r>
                            <w:r>
                              <w:rPr>
                                <w:rFonts w:ascii="Times New Roman" w:hAnsi="Times New Roman" w:cs="Times New Roman"/>
                                <w:sz w:val="21"/>
                                <w:szCs w:val="21"/>
                              </w:rPr>
                              <w:t xml:space="preserve"> PODER JUDICIAL. Oficio N° 104-2016-Representación PJ CMNPTP (fecha: 31.10.2016)</w:t>
                            </w:r>
                          </w:p>
                          <w:p w14:paraId="2140DD4B" w14:textId="77777777" w:rsidR="006400AB" w:rsidRDefault="006400AB" w:rsidP="00493876"/>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432BEC" id="Cuadro de texto 4" o:spid="_x0000_s1028" type="#_x0000_t202" style="position:absolute;margin-left:1.15pt;margin-top:11.6pt;width:1in;height:41pt;z-index:2516643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" fillcolor="white [3201]" strokeweight=".5pt">
                <v:textbox>
                  <w:txbxContent>
                    <w:p w14:paraId="6DCB09B9" w14:textId="77777777" w:rsidR="006400AB" w:rsidRPr="00F12DD7" w:rsidRDefault="006400AB" w:rsidP="00493876">
                      <w:pPr>
                        <w:rPr>
                          <w:rFonts w:ascii="Times New Roman" w:hAnsi="Times New Roman" w:cs="Times New Roman"/>
                          <w:sz w:val="21"/>
                          <w:szCs w:val="21"/>
                        </w:rPr>
                      </w:pPr>
                      <w:r w:rsidRPr="009F4DC4">
                        <w:rPr>
                          <w:rFonts w:ascii="Times New Roman" w:hAnsi="Times New Roman" w:cs="Times New Roman"/>
                          <w:b/>
                          <w:sz w:val="21"/>
                          <w:szCs w:val="21"/>
                        </w:rPr>
                        <w:t>Fuente:</w:t>
                      </w:r>
                      <w:r>
                        <w:rPr>
                          <w:rFonts w:ascii="Times New Roman" w:hAnsi="Times New Roman" w:cs="Times New Roman"/>
                          <w:sz w:val="21"/>
                          <w:szCs w:val="21"/>
                        </w:rPr>
                        <w:t xml:space="preserve"> PODER JUDICIAL. Oficio N° 104-2016-Representación PJ CMNPTP (fecha: 31.10.2016)</w:t>
                      </w:r>
                    </w:p>
                    <w:p w14:paraId="2140DD4B" w14:textId="77777777" w:rsidR="006400AB" w:rsidRDefault="006400AB" w:rsidP="00493876"/>
                  </w:txbxContent>
                </v:textbox>
              </v:shape>
            </w:pict>
          </mc:Fallback>
        </mc:AlternateContent>
      </w:r>
    </w:p>
    <w:p w14:paraId="78129200" w14:textId="2011054D" w:rsidR="009B20B1" w:rsidRDefault="009B20B1">
      <w:pPr>
        <w:rPr>
          <w:rFonts w:ascii="Times New Roman" w:hAnsi="Times New Roman" w:cs="Times New Roman"/>
        </w:rPr>
      </w:pPr>
    </w:p>
    <w:p w14:paraId="02214F30" w14:textId="77777777" w:rsidR="00B24CB8" w:rsidRDefault="00B24CB8">
      <w:pPr>
        <w:rPr>
          <w:rFonts w:ascii="Times New Roman" w:hAnsi="Times New Roman" w:cs="Times New Roman"/>
        </w:rPr>
      </w:pPr>
    </w:p>
    <w:p w14:paraId="52E7A0C1" w14:textId="77777777" w:rsidR="00B24CB8" w:rsidRDefault="00B24CB8">
      <w:pPr>
        <w:rPr>
          <w:rFonts w:ascii="Times New Roman" w:hAnsi="Times New Roman" w:cs="Times New Roman"/>
        </w:rPr>
      </w:pPr>
    </w:p>
    <w:p w14:paraId="26EC42FD" w14:textId="77777777" w:rsidR="00665A7F" w:rsidRDefault="00665A7F" w:rsidP="002C4871">
      <w:pPr>
        <w:jc w:val="center"/>
        <w:rPr>
          <w:rFonts w:ascii="Times New Roman" w:hAnsi="Times New Roman" w:cs="Times New Roman"/>
          <w:b/>
          <w:sz w:val="21"/>
          <w:szCs w:val="21"/>
          <w:u w:val="single"/>
        </w:rPr>
      </w:pPr>
    </w:p>
    <w:p w14:paraId="350CD694" w14:textId="27E340EA" w:rsidR="00665A7F" w:rsidRPr="00F12DD7" w:rsidRDefault="00665A7F" w:rsidP="00665A7F">
      <w:pPr>
        <w:jc w:val="center"/>
        <w:rPr>
          <w:rFonts w:ascii="Times New Roman" w:hAnsi="Times New Roman" w:cs="Times New Roman"/>
        </w:rPr>
      </w:pPr>
      <w:r>
        <w:rPr>
          <w:rFonts w:ascii="Times New Roman" w:hAnsi="Times New Roman" w:cs="Times New Roman"/>
          <w:b/>
          <w:sz w:val="21"/>
          <w:szCs w:val="21"/>
          <w:u w:val="single"/>
        </w:rPr>
        <w:t>T</w:t>
      </w:r>
      <w:r w:rsidRPr="006400AB">
        <w:rPr>
          <w:rFonts w:ascii="Times New Roman" w:hAnsi="Times New Roman" w:cs="Times New Roman"/>
          <w:b/>
          <w:sz w:val="21"/>
          <w:szCs w:val="21"/>
          <w:u w:val="single"/>
        </w:rPr>
        <w:t xml:space="preserve">abla N° </w:t>
      </w:r>
      <w:r>
        <w:rPr>
          <w:rFonts w:ascii="Times New Roman" w:hAnsi="Times New Roman" w:cs="Times New Roman"/>
          <w:b/>
          <w:sz w:val="21"/>
          <w:szCs w:val="21"/>
          <w:u w:val="single"/>
        </w:rPr>
        <w:t>11</w:t>
      </w:r>
      <w:r w:rsidRPr="006400AB">
        <w:rPr>
          <w:rFonts w:ascii="Times New Roman" w:hAnsi="Times New Roman" w:cs="Times New Roman"/>
          <w:b/>
          <w:sz w:val="21"/>
          <w:szCs w:val="21"/>
        </w:rPr>
        <w:t xml:space="preserve">: </w:t>
      </w:r>
      <w:r>
        <w:rPr>
          <w:rFonts w:ascii="Times New Roman" w:hAnsi="Times New Roman" w:cs="Times New Roman"/>
          <w:b/>
          <w:sz w:val="21"/>
          <w:szCs w:val="21"/>
          <w:u w:val="single"/>
        </w:rPr>
        <w:t>Protocolos de atención para las víctimas de trata de personas</w:t>
      </w:r>
      <w:r w:rsidRPr="006400AB">
        <w:rPr>
          <w:rFonts w:ascii="Times New Roman" w:hAnsi="Times New Roman" w:cs="Times New Roman"/>
          <w:b/>
          <w:sz w:val="21"/>
          <w:szCs w:val="21"/>
          <w:u w:val="single"/>
        </w:rPr>
        <w:t xml:space="preserve"> </w:t>
      </w:r>
    </w:p>
    <w:p w14:paraId="50D29E47" w14:textId="77777777" w:rsidR="00665A7F" w:rsidRDefault="00665A7F" w:rsidP="002C4871">
      <w:pPr>
        <w:jc w:val="center"/>
        <w:rPr>
          <w:rFonts w:ascii="Times New Roman" w:hAnsi="Times New Roman" w:cs="Times New Roman"/>
          <w:b/>
          <w:sz w:val="21"/>
          <w:szCs w:val="21"/>
          <w:u w:val="single"/>
        </w:rPr>
      </w:pPr>
    </w:p>
    <w:tbl>
      <w:tblPr>
        <w:tblStyle w:val="Tablaconcuadrcula"/>
        <w:tblW w:w="0" w:type="auto"/>
        <w:jc w:val="center"/>
        <w:tblLook w:val="04A0" w:firstRow="1" w:lastRow="0" w:firstColumn="1" w:lastColumn="0" w:noHBand="0" w:noVBand="1"/>
      </w:tblPr>
      <w:tblGrid>
        <w:gridCol w:w="2122"/>
        <w:gridCol w:w="6372"/>
      </w:tblGrid>
      <w:tr w:rsidR="00665A7F" w:rsidRPr="00665A7F" w14:paraId="5278FCDC" w14:textId="77777777" w:rsidTr="00665A7F">
        <w:trPr>
          <w:jc w:val="center"/>
        </w:trPr>
        <w:tc>
          <w:tcPr>
            <w:tcW w:w="2122" w:type="dxa"/>
            <w:tcBorders>
              <w:top w:val="single" w:sz="4" w:space="0" w:color="ED7D31" w:themeColor="accent2"/>
            </w:tcBorders>
            <w:shd w:val="clear" w:color="auto" w:fill="BDD6EE" w:themeFill="accent1" w:themeFillTint="66"/>
          </w:tcPr>
          <w:p w14:paraId="50FEECE3" w14:textId="77777777" w:rsidR="00665A7F" w:rsidRPr="00665A7F" w:rsidRDefault="00665A7F" w:rsidP="005008F0">
            <w:pPr>
              <w:jc w:val="center"/>
              <w:rPr>
                <w:rFonts w:ascii="Times New Roman" w:hAnsi="Times New Roman" w:cs="Times New Roman"/>
                <w:b/>
              </w:rPr>
            </w:pPr>
            <w:r w:rsidRPr="00665A7F">
              <w:rPr>
                <w:rFonts w:ascii="Times New Roman" w:hAnsi="Times New Roman" w:cs="Times New Roman"/>
                <w:b/>
              </w:rPr>
              <w:t>Institución</w:t>
            </w:r>
          </w:p>
        </w:tc>
        <w:tc>
          <w:tcPr>
            <w:tcW w:w="6372" w:type="dxa"/>
            <w:shd w:val="clear" w:color="auto" w:fill="BDD6EE" w:themeFill="accent1" w:themeFillTint="66"/>
          </w:tcPr>
          <w:p w14:paraId="5ED2A7B7" w14:textId="77777777" w:rsidR="00665A7F" w:rsidRPr="00665A7F" w:rsidRDefault="00665A7F" w:rsidP="005008F0">
            <w:pPr>
              <w:jc w:val="center"/>
              <w:rPr>
                <w:rFonts w:ascii="Times New Roman" w:hAnsi="Times New Roman" w:cs="Times New Roman"/>
                <w:b/>
                <w:lang w:val="es-MX"/>
              </w:rPr>
            </w:pPr>
            <w:r w:rsidRPr="00665A7F">
              <w:rPr>
                <w:rFonts w:ascii="Times New Roman" w:hAnsi="Times New Roman" w:cs="Times New Roman"/>
                <w:b/>
                <w:lang w:val="es-MX"/>
              </w:rPr>
              <w:t>Protocolos de Atención aprobados</w:t>
            </w:r>
          </w:p>
        </w:tc>
      </w:tr>
      <w:tr w:rsidR="00665A7F" w:rsidRPr="00665A7F" w14:paraId="6DCBD582" w14:textId="77777777" w:rsidTr="00665A7F">
        <w:trPr>
          <w:jc w:val="center"/>
        </w:trPr>
        <w:tc>
          <w:tcPr>
            <w:tcW w:w="2122" w:type="dxa"/>
            <w:shd w:val="clear" w:color="auto" w:fill="FFF2CC" w:themeFill="accent4" w:themeFillTint="33"/>
          </w:tcPr>
          <w:p w14:paraId="0689548C" w14:textId="77777777" w:rsidR="00665A7F" w:rsidRPr="00665A7F" w:rsidRDefault="00665A7F" w:rsidP="005008F0">
            <w:pPr>
              <w:rPr>
                <w:rFonts w:ascii="Times New Roman" w:hAnsi="Times New Roman" w:cs="Times New Roman"/>
                <w:b/>
              </w:rPr>
            </w:pPr>
            <w:r w:rsidRPr="00665A7F">
              <w:rPr>
                <w:rFonts w:ascii="Times New Roman" w:hAnsi="Times New Roman" w:cs="Times New Roman"/>
                <w:b/>
              </w:rPr>
              <w:t>Ministerio de la Mujer y Poblaciones Vulnerables</w:t>
            </w:r>
          </w:p>
        </w:tc>
        <w:tc>
          <w:tcPr>
            <w:tcW w:w="6372" w:type="dxa"/>
          </w:tcPr>
          <w:p w14:paraId="5D7D436B" w14:textId="77777777" w:rsidR="00665A7F" w:rsidRPr="00665A7F" w:rsidRDefault="00665A7F" w:rsidP="005008F0">
            <w:pPr>
              <w:jc w:val="both"/>
              <w:rPr>
                <w:rFonts w:ascii="Times New Roman" w:hAnsi="Times New Roman" w:cs="Times New Roman"/>
                <w:lang w:val="es-MX"/>
              </w:rPr>
            </w:pPr>
            <w:r w:rsidRPr="00665A7F">
              <w:rPr>
                <w:rFonts w:ascii="Times New Roman" w:hAnsi="Times New Roman" w:cs="Times New Roman"/>
                <w:lang w:val="es-MX"/>
              </w:rPr>
              <w:t>Protocolo Intrasectorial para la Atención a Víctimas de Trata de Personas, aprobado mediante Resolución Ministerial N° 203-2014-MIMP.</w:t>
            </w:r>
          </w:p>
          <w:p w14:paraId="2990416E" w14:textId="77777777" w:rsidR="00665A7F" w:rsidRPr="00665A7F" w:rsidRDefault="00665A7F" w:rsidP="005008F0">
            <w:pPr>
              <w:jc w:val="both"/>
              <w:rPr>
                <w:rFonts w:ascii="Times New Roman" w:hAnsi="Times New Roman" w:cs="Times New Roman"/>
                <w:lang w:val="es-MX"/>
              </w:rPr>
            </w:pPr>
          </w:p>
          <w:p w14:paraId="1E2ADF79" w14:textId="77777777" w:rsidR="00665A7F" w:rsidRPr="00665A7F" w:rsidRDefault="00665A7F" w:rsidP="005008F0">
            <w:pPr>
              <w:jc w:val="both"/>
              <w:rPr>
                <w:rFonts w:ascii="Times New Roman" w:hAnsi="Times New Roman" w:cs="Times New Roman"/>
              </w:rPr>
            </w:pPr>
            <w:r w:rsidRPr="00665A7F">
              <w:rPr>
                <w:rFonts w:ascii="Times New Roman" w:hAnsi="Times New Roman" w:cs="Times New Roman"/>
                <w:lang w:val="es-MX"/>
              </w:rPr>
              <w:t>Objetivo: orientar las acciones y los procedimientos a seguir por sus órganos de línea y programas.</w:t>
            </w:r>
          </w:p>
        </w:tc>
      </w:tr>
      <w:tr w:rsidR="00665A7F" w:rsidRPr="00665A7F" w14:paraId="7C2EF69D" w14:textId="77777777" w:rsidTr="00665A7F">
        <w:trPr>
          <w:jc w:val="center"/>
        </w:trPr>
        <w:tc>
          <w:tcPr>
            <w:tcW w:w="2122" w:type="dxa"/>
            <w:shd w:val="clear" w:color="auto" w:fill="FFF2CC" w:themeFill="accent4" w:themeFillTint="33"/>
          </w:tcPr>
          <w:p w14:paraId="3FCAD10A" w14:textId="77777777" w:rsidR="00665A7F" w:rsidRPr="00665A7F" w:rsidRDefault="00665A7F" w:rsidP="005008F0">
            <w:pPr>
              <w:rPr>
                <w:rFonts w:ascii="Times New Roman" w:hAnsi="Times New Roman" w:cs="Times New Roman"/>
                <w:b/>
              </w:rPr>
            </w:pPr>
            <w:r w:rsidRPr="00665A7F">
              <w:rPr>
                <w:rFonts w:ascii="Times New Roman" w:hAnsi="Times New Roman" w:cs="Times New Roman"/>
                <w:b/>
              </w:rPr>
              <w:t>Ministerio Público</w:t>
            </w:r>
          </w:p>
        </w:tc>
        <w:tc>
          <w:tcPr>
            <w:tcW w:w="6372" w:type="dxa"/>
          </w:tcPr>
          <w:p w14:paraId="62C24D5D" w14:textId="77777777" w:rsidR="00665A7F" w:rsidRPr="00665A7F" w:rsidRDefault="00665A7F" w:rsidP="005008F0">
            <w:pPr>
              <w:jc w:val="both"/>
              <w:rPr>
                <w:rFonts w:ascii="Times New Roman" w:hAnsi="Times New Roman" w:cs="Times New Roman"/>
                <w:lang w:val="es-MX"/>
              </w:rPr>
            </w:pPr>
            <w:r w:rsidRPr="00665A7F">
              <w:rPr>
                <w:rFonts w:ascii="Times New Roman" w:hAnsi="Times New Roman" w:cs="Times New Roman"/>
                <w:lang w:val="es-MX"/>
              </w:rPr>
              <w:t>Protocolo para la atención a víctimas de Trata de Personas, aprobado mediante Resolución de la Fiscalía de la Nación Nº 257-2014-MP-FN</w:t>
            </w:r>
            <w:r w:rsidRPr="00665A7F">
              <w:rPr>
                <w:rFonts w:ascii="Times New Roman" w:hAnsi="Times New Roman" w:cs="Times New Roman"/>
              </w:rPr>
              <w:t>.</w:t>
            </w:r>
            <w:r w:rsidRPr="00665A7F">
              <w:rPr>
                <w:rFonts w:ascii="Times New Roman" w:hAnsi="Times New Roman" w:cs="Times New Roman"/>
                <w:lang w:val="es-MX"/>
              </w:rPr>
              <w:t xml:space="preserve"> Desarrolla un capítulo específico sobre la atención de niños, niñas y adolescentes </w:t>
            </w:r>
          </w:p>
          <w:p w14:paraId="531ED5BB" w14:textId="77777777" w:rsidR="00665A7F" w:rsidRPr="00665A7F" w:rsidRDefault="00665A7F" w:rsidP="005008F0">
            <w:pPr>
              <w:jc w:val="both"/>
              <w:rPr>
                <w:rFonts w:ascii="Times New Roman" w:hAnsi="Times New Roman" w:cs="Times New Roman"/>
                <w:lang w:val="es-MX"/>
              </w:rPr>
            </w:pPr>
          </w:p>
          <w:p w14:paraId="60FA44D1" w14:textId="77777777" w:rsidR="00665A7F" w:rsidRPr="00665A7F" w:rsidRDefault="00665A7F" w:rsidP="005008F0">
            <w:pPr>
              <w:jc w:val="both"/>
              <w:rPr>
                <w:rFonts w:ascii="Times New Roman" w:hAnsi="Times New Roman" w:cs="Times New Roman"/>
              </w:rPr>
            </w:pPr>
            <w:r w:rsidRPr="00665A7F">
              <w:rPr>
                <w:rFonts w:ascii="Times New Roman" w:hAnsi="Times New Roman" w:cs="Times New Roman"/>
                <w:lang w:val="es-MX"/>
              </w:rPr>
              <w:t>Para su aplicación efectiva se designó a fiscales coordinadores distritales, mediante Resolución de la Fiscalía de la Nación Nº 2803-2014-MP-FN</w:t>
            </w:r>
            <w:r w:rsidRPr="00665A7F">
              <w:rPr>
                <w:rFonts w:ascii="Times New Roman" w:hAnsi="Times New Roman" w:cs="Times New Roman"/>
              </w:rPr>
              <w:t>.</w:t>
            </w:r>
            <w:r w:rsidRPr="00665A7F">
              <w:rPr>
                <w:rFonts w:ascii="Times New Roman" w:hAnsi="Times New Roman" w:cs="Times New Roman"/>
                <w:lang w:val="es-MX"/>
              </w:rPr>
              <w:t xml:space="preserve">   </w:t>
            </w:r>
          </w:p>
        </w:tc>
      </w:tr>
      <w:tr w:rsidR="00665A7F" w:rsidRPr="00665A7F" w14:paraId="6B3296B2" w14:textId="77777777" w:rsidTr="00665A7F">
        <w:trPr>
          <w:jc w:val="center"/>
        </w:trPr>
        <w:tc>
          <w:tcPr>
            <w:tcW w:w="2122" w:type="dxa"/>
            <w:shd w:val="clear" w:color="auto" w:fill="FFF2CC" w:themeFill="accent4" w:themeFillTint="33"/>
          </w:tcPr>
          <w:p w14:paraId="30B7EC6F" w14:textId="77777777" w:rsidR="00665A7F" w:rsidRPr="00665A7F" w:rsidRDefault="00665A7F" w:rsidP="005008F0">
            <w:pPr>
              <w:rPr>
                <w:rFonts w:ascii="Times New Roman" w:hAnsi="Times New Roman" w:cs="Times New Roman"/>
                <w:b/>
              </w:rPr>
            </w:pPr>
            <w:r w:rsidRPr="00665A7F">
              <w:rPr>
                <w:rFonts w:ascii="Times New Roman" w:hAnsi="Times New Roman" w:cs="Times New Roman"/>
                <w:b/>
              </w:rPr>
              <w:t>Ministerio del Interior</w:t>
            </w:r>
          </w:p>
        </w:tc>
        <w:tc>
          <w:tcPr>
            <w:tcW w:w="6372" w:type="dxa"/>
          </w:tcPr>
          <w:p w14:paraId="1AF61A7F" w14:textId="77777777" w:rsidR="00665A7F" w:rsidRPr="00665A7F" w:rsidRDefault="00665A7F" w:rsidP="005008F0">
            <w:pPr>
              <w:jc w:val="both"/>
              <w:rPr>
                <w:rFonts w:ascii="Times New Roman" w:hAnsi="Times New Roman" w:cs="Times New Roman"/>
                <w:lang w:val="es-MX"/>
              </w:rPr>
            </w:pPr>
            <w:r w:rsidRPr="00665A7F">
              <w:rPr>
                <w:rFonts w:ascii="Times New Roman" w:hAnsi="Times New Roman" w:cs="Times New Roman"/>
                <w:lang w:val="es-MX"/>
              </w:rPr>
              <w:t>Protocolo para la Atención y Protección a Víctimas y Testigos del Delito de Trata de Personas por parte de la PNP", aprobado mediante Resolución Ministerial N° 1305-2013-IN/DGSD</w:t>
            </w:r>
            <w:r w:rsidRPr="00665A7F">
              <w:rPr>
                <w:rFonts w:ascii="Times New Roman" w:hAnsi="Times New Roman" w:cs="Times New Roman"/>
              </w:rPr>
              <w:t>.</w:t>
            </w:r>
          </w:p>
          <w:p w14:paraId="6E632824" w14:textId="77777777" w:rsidR="00665A7F" w:rsidRPr="00665A7F" w:rsidRDefault="00665A7F" w:rsidP="005008F0">
            <w:pPr>
              <w:jc w:val="both"/>
              <w:rPr>
                <w:rFonts w:ascii="Times New Roman" w:hAnsi="Times New Roman" w:cs="Times New Roman"/>
                <w:lang w:val="es-MX"/>
              </w:rPr>
            </w:pPr>
          </w:p>
          <w:p w14:paraId="6D07DB25" w14:textId="77777777" w:rsidR="00665A7F" w:rsidRPr="00665A7F" w:rsidRDefault="00665A7F" w:rsidP="005008F0">
            <w:pPr>
              <w:jc w:val="both"/>
              <w:rPr>
                <w:rFonts w:ascii="Times New Roman" w:hAnsi="Times New Roman" w:cs="Times New Roman"/>
                <w:lang w:val="es-MX"/>
              </w:rPr>
            </w:pPr>
            <w:r w:rsidRPr="00665A7F">
              <w:rPr>
                <w:rFonts w:ascii="Times New Roman" w:hAnsi="Times New Roman" w:cs="Times New Roman"/>
                <w:lang w:val="es-MX"/>
              </w:rPr>
              <w:t xml:space="preserve">Objetivo: regular la actuación policial cuando la víctima se encuentra bajo su responsabilidad o debe relacionarse con ella. </w:t>
            </w:r>
          </w:p>
          <w:p w14:paraId="616F1433" w14:textId="77777777" w:rsidR="00665A7F" w:rsidRPr="00665A7F" w:rsidRDefault="00665A7F" w:rsidP="005008F0">
            <w:pPr>
              <w:jc w:val="both"/>
              <w:rPr>
                <w:rFonts w:ascii="Times New Roman" w:hAnsi="Times New Roman" w:cs="Times New Roman"/>
                <w:lang w:val="es-MX"/>
              </w:rPr>
            </w:pPr>
          </w:p>
          <w:p w14:paraId="7D66C8CF" w14:textId="77777777" w:rsidR="00665A7F" w:rsidRPr="00665A7F" w:rsidRDefault="00665A7F" w:rsidP="005008F0">
            <w:pPr>
              <w:jc w:val="both"/>
              <w:rPr>
                <w:rFonts w:ascii="Times New Roman" w:hAnsi="Times New Roman" w:cs="Times New Roman"/>
              </w:rPr>
            </w:pPr>
            <w:r w:rsidRPr="00665A7F">
              <w:rPr>
                <w:rFonts w:ascii="Times New Roman" w:hAnsi="Times New Roman" w:cs="Times New Roman"/>
                <w:lang w:val="es-MX"/>
              </w:rPr>
              <w:t>El 2015, mediante la Resolución Ministerial N° 0430-2016-IN, se actualizó el Protocolo con el propósito de fortalecer la actuación policial, enfatizándose el enfoque de DDHH, de género, niñez y adolescencia, interculturalidad, intergeneracional y desarrollo humano.</w:t>
            </w:r>
          </w:p>
        </w:tc>
      </w:tr>
    </w:tbl>
    <w:p w14:paraId="42848AB7" w14:textId="7B16FA38" w:rsidR="00665A7F" w:rsidRPr="001D1DB6" w:rsidRDefault="00665A7F" w:rsidP="00665A7F">
      <w:pPr>
        <w:pStyle w:val="Textonotaalfinal"/>
        <w:ind w:left="284" w:hanging="284"/>
        <w:contextualSpacing/>
        <w:jc w:val="both"/>
        <w:rPr>
          <w:rFonts w:ascii="Times New Roman" w:hAnsi="Times New Roman" w:cs="Times New Roman"/>
          <w:sz w:val="16"/>
          <w:szCs w:val="16"/>
        </w:rPr>
      </w:pPr>
      <w:r w:rsidRPr="00665A7F">
        <w:rPr>
          <w:rFonts w:ascii="Times New Roman" w:hAnsi="Times New Roman" w:cs="Times New Roman"/>
          <w:b/>
        </w:rPr>
        <w:t>Fuente:</w:t>
      </w:r>
      <w:r>
        <w:rPr>
          <w:rFonts w:ascii="Times New Roman" w:hAnsi="Times New Roman" w:cs="Times New Roman"/>
        </w:rPr>
        <w:t xml:space="preserve"> </w:t>
      </w:r>
      <w:r w:rsidRPr="001D1DB6">
        <w:rPr>
          <w:rFonts w:ascii="Times New Roman" w:hAnsi="Times New Roman" w:cs="Times New Roman"/>
          <w:sz w:val="16"/>
          <w:szCs w:val="16"/>
        </w:rPr>
        <w:t xml:space="preserve">MINISTERIO DEL INTERIOR. Oficio N°001784-2016-IN-DGSD. Fecha: 03.11.2016. </w:t>
      </w:r>
    </w:p>
    <w:p w14:paraId="4BD8A356" w14:textId="77777777" w:rsidR="00665A7F" w:rsidRDefault="00665A7F" w:rsidP="002C4871">
      <w:pPr>
        <w:jc w:val="center"/>
        <w:rPr>
          <w:rFonts w:ascii="Times New Roman" w:hAnsi="Times New Roman" w:cs="Times New Roman"/>
          <w:b/>
          <w:sz w:val="21"/>
          <w:szCs w:val="21"/>
          <w:u w:val="single"/>
        </w:rPr>
      </w:pPr>
    </w:p>
    <w:p w14:paraId="3B0EF6BD" w14:textId="77777777" w:rsidR="00665A7F" w:rsidRDefault="00665A7F" w:rsidP="002C4871">
      <w:pPr>
        <w:jc w:val="center"/>
        <w:rPr>
          <w:rFonts w:ascii="Times New Roman" w:hAnsi="Times New Roman" w:cs="Times New Roman"/>
          <w:b/>
          <w:sz w:val="21"/>
          <w:szCs w:val="21"/>
          <w:u w:val="single"/>
        </w:rPr>
      </w:pPr>
    </w:p>
    <w:p w14:paraId="481C8E8C" w14:textId="77777777" w:rsidR="00665A7F" w:rsidRDefault="00665A7F" w:rsidP="002C4871">
      <w:pPr>
        <w:jc w:val="center"/>
        <w:rPr>
          <w:rFonts w:ascii="Times New Roman" w:hAnsi="Times New Roman" w:cs="Times New Roman"/>
          <w:b/>
          <w:sz w:val="21"/>
          <w:szCs w:val="21"/>
          <w:u w:val="single"/>
        </w:rPr>
      </w:pPr>
    </w:p>
    <w:p w14:paraId="0A955B31" w14:textId="77777777" w:rsidR="00665A7F" w:rsidRDefault="00665A7F" w:rsidP="002C4871">
      <w:pPr>
        <w:jc w:val="center"/>
        <w:rPr>
          <w:rFonts w:ascii="Times New Roman" w:hAnsi="Times New Roman" w:cs="Times New Roman"/>
          <w:b/>
          <w:sz w:val="21"/>
          <w:szCs w:val="21"/>
          <w:u w:val="single"/>
        </w:rPr>
      </w:pPr>
    </w:p>
    <w:p w14:paraId="1ED82179" w14:textId="77777777" w:rsidR="00665A7F" w:rsidRDefault="00665A7F" w:rsidP="002C4871">
      <w:pPr>
        <w:jc w:val="center"/>
        <w:rPr>
          <w:rFonts w:ascii="Times New Roman" w:hAnsi="Times New Roman" w:cs="Times New Roman"/>
          <w:b/>
          <w:sz w:val="21"/>
          <w:szCs w:val="21"/>
          <w:u w:val="single"/>
        </w:rPr>
      </w:pPr>
    </w:p>
    <w:p w14:paraId="6488DB0C" w14:textId="77777777" w:rsidR="00665A7F" w:rsidRDefault="00665A7F" w:rsidP="002C4871">
      <w:pPr>
        <w:jc w:val="center"/>
        <w:rPr>
          <w:rFonts w:ascii="Times New Roman" w:hAnsi="Times New Roman" w:cs="Times New Roman"/>
          <w:b/>
          <w:sz w:val="21"/>
          <w:szCs w:val="21"/>
          <w:u w:val="single"/>
        </w:rPr>
      </w:pPr>
    </w:p>
    <w:p w14:paraId="71484F1F" w14:textId="77777777" w:rsidR="00665A7F" w:rsidRDefault="00665A7F" w:rsidP="002C4871">
      <w:pPr>
        <w:jc w:val="center"/>
        <w:rPr>
          <w:rFonts w:ascii="Times New Roman" w:hAnsi="Times New Roman" w:cs="Times New Roman"/>
          <w:b/>
          <w:sz w:val="21"/>
          <w:szCs w:val="21"/>
          <w:u w:val="single"/>
        </w:rPr>
      </w:pPr>
    </w:p>
    <w:p w14:paraId="7E104A73" w14:textId="77777777" w:rsidR="00665A7F" w:rsidRDefault="00665A7F" w:rsidP="002C4871">
      <w:pPr>
        <w:jc w:val="center"/>
        <w:rPr>
          <w:rFonts w:ascii="Times New Roman" w:hAnsi="Times New Roman" w:cs="Times New Roman"/>
          <w:b/>
          <w:sz w:val="21"/>
          <w:szCs w:val="21"/>
          <w:u w:val="single"/>
        </w:rPr>
      </w:pPr>
    </w:p>
    <w:p w14:paraId="52051716" w14:textId="77777777" w:rsidR="00665A7F" w:rsidRDefault="00665A7F" w:rsidP="002C4871">
      <w:pPr>
        <w:jc w:val="center"/>
        <w:rPr>
          <w:rFonts w:ascii="Times New Roman" w:hAnsi="Times New Roman" w:cs="Times New Roman"/>
          <w:b/>
          <w:sz w:val="21"/>
          <w:szCs w:val="21"/>
          <w:u w:val="single"/>
        </w:rPr>
      </w:pPr>
    </w:p>
    <w:p w14:paraId="285383D5" w14:textId="77777777" w:rsidR="00665A7F" w:rsidRDefault="00665A7F" w:rsidP="002C4871">
      <w:pPr>
        <w:jc w:val="center"/>
        <w:rPr>
          <w:rFonts w:ascii="Times New Roman" w:hAnsi="Times New Roman" w:cs="Times New Roman"/>
          <w:b/>
          <w:sz w:val="21"/>
          <w:szCs w:val="21"/>
          <w:u w:val="single"/>
        </w:rPr>
      </w:pPr>
    </w:p>
    <w:p w14:paraId="26F537E1" w14:textId="77777777" w:rsidR="00665A7F" w:rsidRDefault="00665A7F" w:rsidP="002C4871">
      <w:pPr>
        <w:jc w:val="center"/>
        <w:rPr>
          <w:rFonts w:ascii="Times New Roman" w:hAnsi="Times New Roman" w:cs="Times New Roman"/>
          <w:b/>
          <w:sz w:val="21"/>
          <w:szCs w:val="21"/>
          <w:u w:val="single"/>
        </w:rPr>
      </w:pPr>
    </w:p>
    <w:p w14:paraId="286D80BE" w14:textId="77777777" w:rsidR="00665A7F" w:rsidRDefault="00665A7F" w:rsidP="002C4871">
      <w:pPr>
        <w:jc w:val="center"/>
        <w:rPr>
          <w:rFonts w:ascii="Times New Roman" w:hAnsi="Times New Roman" w:cs="Times New Roman"/>
          <w:b/>
          <w:sz w:val="21"/>
          <w:szCs w:val="21"/>
          <w:u w:val="single"/>
        </w:rPr>
      </w:pPr>
    </w:p>
    <w:p w14:paraId="0BF0AFE0" w14:textId="77777777" w:rsidR="00665A7F" w:rsidRDefault="00665A7F" w:rsidP="002C4871">
      <w:pPr>
        <w:jc w:val="center"/>
        <w:rPr>
          <w:rFonts w:ascii="Times New Roman" w:hAnsi="Times New Roman" w:cs="Times New Roman"/>
          <w:b/>
          <w:sz w:val="21"/>
          <w:szCs w:val="21"/>
          <w:u w:val="single"/>
        </w:rPr>
      </w:pPr>
    </w:p>
    <w:p w14:paraId="2B97D65B" w14:textId="77777777" w:rsidR="00665A7F" w:rsidRDefault="00665A7F" w:rsidP="002C4871">
      <w:pPr>
        <w:jc w:val="center"/>
        <w:rPr>
          <w:rFonts w:ascii="Times New Roman" w:hAnsi="Times New Roman" w:cs="Times New Roman"/>
          <w:b/>
          <w:sz w:val="21"/>
          <w:szCs w:val="21"/>
          <w:u w:val="single"/>
        </w:rPr>
      </w:pPr>
    </w:p>
    <w:p w14:paraId="7B071A73" w14:textId="77777777" w:rsidR="00665A7F" w:rsidRDefault="00665A7F" w:rsidP="002C4871">
      <w:pPr>
        <w:jc w:val="center"/>
        <w:rPr>
          <w:rFonts w:ascii="Times New Roman" w:hAnsi="Times New Roman" w:cs="Times New Roman"/>
          <w:b/>
          <w:sz w:val="21"/>
          <w:szCs w:val="21"/>
          <w:u w:val="single"/>
        </w:rPr>
      </w:pPr>
    </w:p>
    <w:p w14:paraId="5A8EB339" w14:textId="77777777" w:rsidR="00665A7F" w:rsidRDefault="00665A7F" w:rsidP="002C4871">
      <w:pPr>
        <w:jc w:val="center"/>
        <w:rPr>
          <w:rFonts w:ascii="Times New Roman" w:hAnsi="Times New Roman" w:cs="Times New Roman"/>
          <w:b/>
          <w:sz w:val="21"/>
          <w:szCs w:val="21"/>
          <w:u w:val="single"/>
        </w:rPr>
      </w:pPr>
    </w:p>
    <w:p w14:paraId="04F13863" w14:textId="77777777" w:rsidR="00665A7F" w:rsidRDefault="00665A7F" w:rsidP="00665A7F">
      <w:pPr>
        <w:rPr>
          <w:rFonts w:ascii="Times New Roman" w:hAnsi="Times New Roman" w:cs="Times New Roman"/>
          <w:b/>
          <w:sz w:val="21"/>
          <w:szCs w:val="21"/>
          <w:u w:val="single"/>
        </w:rPr>
      </w:pPr>
    </w:p>
    <w:p w14:paraId="050B436F" w14:textId="05DC93ED" w:rsidR="002C4871" w:rsidRPr="00F12DD7" w:rsidRDefault="002C4871" w:rsidP="002C4871">
      <w:pPr>
        <w:jc w:val="center"/>
        <w:rPr>
          <w:rFonts w:ascii="Times New Roman" w:hAnsi="Times New Roman" w:cs="Times New Roman"/>
        </w:rPr>
      </w:pPr>
      <w:r>
        <w:rPr>
          <w:rFonts w:ascii="Times New Roman" w:hAnsi="Times New Roman" w:cs="Times New Roman"/>
          <w:b/>
          <w:sz w:val="21"/>
          <w:szCs w:val="21"/>
          <w:u w:val="single"/>
        </w:rPr>
        <w:t>T</w:t>
      </w:r>
      <w:r w:rsidRPr="006400AB">
        <w:rPr>
          <w:rFonts w:ascii="Times New Roman" w:hAnsi="Times New Roman" w:cs="Times New Roman"/>
          <w:b/>
          <w:sz w:val="21"/>
          <w:szCs w:val="21"/>
          <w:u w:val="single"/>
        </w:rPr>
        <w:t xml:space="preserve">abla N° </w:t>
      </w:r>
      <w:r w:rsidR="00665A7F">
        <w:rPr>
          <w:rFonts w:ascii="Times New Roman" w:hAnsi="Times New Roman" w:cs="Times New Roman"/>
          <w:b/>
          <w:sz w:val="21"/>
          <w:szCs w:val="21"/>
          <w:u w:val="single"/>
        </w:rPr>
        <w:t>12</w:t>
      </w:r>
      <w:r w:rsidRPr="006400AB">
        <w:rPr>
          <w:rFonts w:ascii="Times New Roman" w:hAnsi="Times New Roman" w:cs="Times New Roman"/>
          <w:b/>
          <w:sz w:val="21"/>
          <w:szCs w:val="21"/>
        </w:rPr>
        <w:t xml:space="preserve">: </w:t>
      </w:r>
      <w:r w:rsidRPr="006400AB">
        <w:rPr>
          <w:rFonts w:ascii="Times New Roman" w:hAnsi="Times New Roman" w:cs="Times New Roman"/>
          <w:b/>
          <w:sz w:val="21"/>
          <w:szCs w:val="21"/>
          <w:u w:val="single"/>
        </w:rPr>
        <w:t>A</w:t>
      </w:r>
      <w:r w:rsidR="004A1487">
        <w:rPr>
          <w:rFonts w:ascii="Times New Roman" w:hAnsi="Times New Roman" w:cs="Times New Roman"/>
          <w:b/>
          <w:sz w:val="21"/>
          <w:szCs w:val="21"/>
          <w:u w:val="single"/>
        </w:rPr>
        <w:t>cuerdos bilaterales y subregionales (Perú, Ecuador, Bolivia, Colombia, Brasil) y actividades realizadas sobre</w:t>
      </w:r>
      <w:r w:rsidRPr="006400AB">
        <w:rPr>
          <w:rFonts w:ascii="Times New Roman" w:hAnsi="Times New Roman" w:cs="Times New Roman"/>
          <w:b/>
          <w:sz w:val="21"/>
          <w:szCs w:val="21"/>
          <w:u w:val="single"/>
        </w:rPr>
        <w:t xml:space="preserve"> víctimas de trata de personas </w:t>
      </w:r>
    </w:p>
    <w:p w14:paraId="1B0EEE6D" w14:textId="77777777" w:rsidR="00B24CB8" w:rsidRDefault="00B24CB8">
      <w:pPr>
        <w:rPr>
          <w:rFonts w:ascii="Times New Roman" w:hAnsi="Times New Roman" w:cs="Times New Roman"/>
        </w:rPr>
      </w:pPr>
    </w:p>
    <w:tbl>
      <w:tblPr>
        <w:tblW w:w="10800" w:type="dxa"/>
        <w:jc w:val="center"/>
        <w:tblCellMar>
          <w:left w:w="70" w:type="dxa"/>
          <w:right w:w="70" w:type="dxa"/>
        </w:tblCellMar>
        <w:tblLook w:val="04A0" w:firstRow="1" w:lastRow="0" w:firstColumn="1" w:lastColumn="0" w:noHBand="0" w:noVBand="1"/>
      </w:tblPr>
      <w:tblGrid>
        <w:gridCol w:w="1460"/>
        <w:gridCol w:w="9340"/>
      </w:tblGrid>
      <w:tr w:rsidR="002C4871" w:rsidRPr="002C4871" w14:paraId="0C031668" w14:textId="77777777" w:rsidTr="002C4871">
        <w:trPr>
          <w:trHeight w:val="840"/>
          <w:jc w:val="center"/>
        </w:trPr>
        <w:tc>
          <w:tcPr>
            <w:tcW w:w="1460" w:type="dxa"/>
            <w:tcBorders>
              <w:top w:val="single" w:sz="8" w:space="0" w:color="auto"/>
              <w:left w:val="single" w:sz="8" w:space="0" w:color="auto"/>
              <w:bottom w:val="single" w:sz="8" w:space="0" w:color="auto"/>
              <w:right w:val="single" w:sz="8" w:space="0" w:color="auto"/>
            </w:tcBorders>
            <w:shd w:val="clear" w:color="000000" w:fill="F8CBAD"/>
            <w:vAlign w:val="center"/>
            <w:hideMark/>
          </w:tcPr>
          <w:p w14:paraId="3CE034F9" w14:textId="77777777" w:rsidR="002C4871" w:rsidRPr="002C4871" w:rsidRDefault="002C4871" w:rsidP="002C4871">
            <w:pPr>
              <w:spacing w:after="0" w:line="240" w:lineRule="auto"/>
              <w:jc w:val="center"/>
              <w:rPr>
                <w:rFonts w:ascii="Times New Roman" w:eastAsia="Times New Roman" w:hAnsi="Times New Roman" w:cs="Times New Roman"/>
                <w:b/>
                <w:bCs/>
                <w:color w:val="000000"/>
                <w:sz w:val="21"/>
                <w:szCs w:val="21"/>
                <w:lang w:eastAsia="es-PE"/>
              </w:rPr>
            </w:pPr>
            <w:r w:rsidRPr="002C4871">
              <w:rPr>
                <w:rFonts w:ascii="Times New Roman" w:eastAsia="Times New Roman" w:hAnsi="Times New Roman" w:cs="Times New Roman"/>
                <w:b/>
                <w:bCs/>
                <w:color w:val="000000"/>
                <w:sz w:val="21"/>
                <w:szCs w:val="21"/>
                <w:lang w:eastAsia="es-PE"/>
              </w:rPr>
              <w:t>Acuerdos bilaterales y</w:t>
            </w:r>
            <w:r w:rsidRPr="002C4871">
              <w:rPr>
                <w:rFonts w:ascii="Times New Roman" w:eastAsia="Times New Roman" w:hAnsi="Times New Roman" w:cs="Times New Roman"/>
                <w:b/>
                <w:bCs/>
                <w:color w:val="000000"/>
                <w:sz w:val="21"/>
                <w:szCs w:val="21"/>
                <w:lang w:eastAsia="es-PE"/>
              </w:rPr>
              <w:br/>
              <w:t xml:space="preserve"> subregionales</w:t>
            </w:r>
          </w:p>
        </w:tc>
        <w:tc>
          <w:tcPr>
            <w:tcW w:w="9340" w:type="dxa"/>
            <w:tcBorders>
              <w:top w:val="single" w:sz="8" w:space="0" w:color="auto"/>
              <w:left w:val="nil"/>
              <w:bottom w:val="single" w:sz="8" w:space="0" w:color="auto"/>
              <w:right w:val="single" w:sz="8" w:space="0" w:color="auto"/>
            </w:tcBorders>
            <w:shd w:val="clear" w:color="000000" w:fill="F8CBAD"/>
            <w:noWrap/>
            <w:vAlign w:val="center"/>
            <w:hideMark/>
          </w:tcPr>
          <w:p w14:paraId="005D07DB" w14:textId="77777777" w:rsidR="002C4871" w:rsidRPr="002C4871" w:rsidRDefault="002C4871" w:rsidP="002C4871">
            <w:pPr>
              <w:spacing w:after="0" w:line="240" w:lineRule="auto"/>
              <w:jc w:val="center"/>
              <w:rPr>
                <w:rFonts w:ascii="Calibri" w:eastAsia="Times New Roman" w:hAnsi="Calibri" w:cs="Times New Roman"/>
                <w:b/>
                <w:bCs/>
                <w:color w:val="000000"/>
                <w:lang w:eastAsia="es-PE"/>
              </w:rPr>
            </w:pPr>
            <w:r w:rsidRPr="002C4871">
              <w:rPr>
                <w:rFonts w:ascii="Calibri" w:eastAsia="Times New Roman" w:hAnsi="Calibri" w:cs="Times New Roman"/>
                <w:b/>
                <w:bCs/>
                <w:color w:val="000000"/>
                <w:lang w:eastAsia="es-PE"/>
              </w:rPr>
              <w:t>Actividades</w:t>
            </w:r>
          </w:p>
        </w:tc>
      </w:tr>
      <w:tr w:rsidR="002C4871" w:rsidRPr="002C4871" w14:paraId="34ACC052" w14:textId="77777777" w:rsidTr="002C4871">
        <w:trPr>
          <w:trHeight w:val="3600"/>
          <w:jc w:val="center"/>
        </w:trPr>
        <w:tc>
          <w:tcPr>
            <w:tcW w:w="1460" w:type="dxa"/>
            <w:tcBorders>
              <w:top w:val="nil"/>
              <w:left w:val="single" w:sz="8" w:space="0" w:color="auto"/>
              <w:bottom w:val="single" w:sz="8" w:space="0" w:color="auto"/>
              <w:right w:val="nil"/>
            </w:tcBorders>
            <w:shd w:val="clear" w:color="000000" w:fill="DDEBF7"/>
            <w:noWrap/>
            <w:vAlign w:val="center"/>
            <w:hideMark/>
          </w:tcPr>
          <w:p w14:paraId="6D7F4FF3" w14:textId="77777777" w:rsidR="002C4871" w:rsidRPr="002C4871" w:rsidRDefault="002C4871" w:rsidP="002C4871">
            <w:pPr>
              <w:spacing w:after="0" w:line="240" w:lineRule="auto"/>
              <w:jc w:val="center"/>
              <w:rPr>
                <w:rFonts w:ascii="Calibri" w:eastAsia="Times New Roman" w:hAnsi="Calibri" w:cs="Times New Roman"/>
                <w:b/>
                <w:bCs/>
                <w:color w:val="000000"/>
                <w:sz w:val="20"/>
                <w:szCs w:val="20"/>
                <w:lang w:eastAsia="es-PE"/>
              </w:rPr>
            </w:pPr>
            <w:r w:rsidRPr="002C4871">
              <w:rPr>
                <w:rFonts w:ascii="Calibri" w:eastAsia="Times New Roman" w:hAnsi="Calibri" w:cs="Times New Roman"/>
                <w:b/>
                <w:bCs/>
                <w:color w:val="000000"/>
                <w:sz w:val="20"/>
                <w:szCs w:val="20"/>
                <w:lang w:eastAsia="es-PE"/>
              </w:rPr>
              <w:t>Perú-Ecuador</w:t>
            </w:r>
          </w:p>
        </w:tc>
        <w:tc>
          <w:tcPr>
            <w:tcW w:w="9340" w:type="dxa"/>
            <w:tcBorders>
              <w:top w:val="nil"/>
              <w:left w:val="single" w:sz="4" w:space="0" w:color="auto"/>
              <w:bottom w:val="single" w:sz="8" w:space="0" w:color="auto"/>
              <w:right w:val="single" w:sz="8" w:space="0" w:color="auto"/>
            </w:tcBorders>
            <w:shd w:val="clear" w:color="auto" w:fill="auto"/>
            <w:vAlign w:val="bottom"/>
            <w:hideMark/>
          </w:tcPr>
          <w:p w14:paraId="482B0006" w14:textId="77777777" w:rsidR="002C4871" w:rsidRPr="002C4871" w:rsidRDefault="002C4871" w:rsidP="002C4871">
            <w:pPr>
              <w:spacing w:after="0" w:line="240" w:lineRule="auto"/>
              <w:rPr>
                <w:rFonts w:ascii="Times New Roman" w:eastAsia="Times New Roman" w:hAnsi="Times New Roman" w:cs="Times New Roman"/>
                <w:color w:val="000000"/>
                <w:sz w:val="21"/>
                <w:szCs w:val="21"/>
                <w:lang w:eastAsia="es-PE"/>
              </w:rPr>
            </w:pPr>
            <w:r w:rsidRPr="002C4871">
              <w:rPr>
                <w:rFonts w:ascii="Times New Roman" w:eastAsia="Times New Roman" w:hAnsi="Times New Roman" w:cs="Times New Roman"/>
                <w:b/>
                <w:bCs/>
                <w:color w:val="000000"/>
                <w:sz w:val="21"/>
                <w:szCs w:val="21"/>
                <w:u w:val="single"/>
                <w:lang w:eastAsia="es-PE"/>
              </w:rPr>
              <w:t>2013</w:t>
            </w:r>
            <w:r w:rsidRPr="002C4871">
              <w:rPr>
                <w:rFonts w:ascii="Times New Roman" w:eastAsia="Times New Roman" w:hAnsi="Times New Roman" w:cs="Times New Roman"/>
                <w:b/>
                <w:bCs/>
                <w:color w:val="000000"/>
                <w:sz w:val="21"/>
                <w:szCs w:val="21"/>
                <w:lang w:eastAsia="es-PE"/>
              </w:rPr>
              <w:br/>
              <w:t>Encuentro Presidencial y VII Reunión del Gabinete Binacional de Ministros del Perú y Ecuador</w:t>
            </w:r>
            <w:r w:rsidRPr="002C4871">
              <w:rPr>
                <w:rFonts w:ascii="Times New Roman" w:eastAsia="Times New Roman" w:hAnsi="Times New Roman" w:cs="Times New Roman"/>
                <w:color w:val="000000"/>
                <w:sz w:val="21"/>
                <w:szCs w:val="21"/>
                <w:lang w:eastAsia="es-PE"/>
              </w:rPr>
              <w:t xml:space="preserve"> </w:t>
            </w:r>
            <w:r w:rsidRPr="002C4871">
              <w:rPr>
                <w:rFonts w:ascii="Times New Roman" w:eastAsia="Times New Roman" w:hAnsi="Times New Roman" w:cs="Times New Roman"/>
                <w:color w:val="000000"/>
                <w:sz w:val="21"/>
                <w:szCs w:val="21"/>
                <w:lang w:eastAsia="es-PE"/>
              </w:rPr>
              <w:br/>
              <w:t>Suscripción del Convenio Marco de Cooperación Interinstitucional en Materia de Trata de Personas.</w:t>
            </w:r>
            <w:r w:rsidRPr="002C4871">
              <w:rPr>
                <w:rFonts w:ascii="Times New Roman" w:eastAsia="Times New Roman" w:hAnsi="Times New Roman" w:cs="Times New Roman"/>
                <w:color w:val="000000"/>
                <w:sz w:val="21"/>
                <w:szCs w:val="21"/>
                <w:lang w:eastAsia="es-PE"/>
              </w:rPr>
              <w:br/>
            </w:r>
            <w:r w:rsidRPr="002C4871">
              <w:rPr>
                <w:rFonts w:ascii="Times New Roman" w:eastAsia="Times New Roman" w:hAnsi="Times New Roman" w:cs="Times New Roman"/>
                <w:b/>
                <w:bCs/>
                <w:color w:val="000000"/>
                <w:sz w:val="21"/>
                <w:szCs w:val="21"/>
                <w:lang w:eastAsia="es-PE"/>
              </w:rPr>
              <w:br/>
            </w:r>
            <w:r w:rsidRPr="002C4871">
              <w:rPr>
                <w:rFonts w:ascii="Times New Roman" w:eastAsia="Times New Roman" w:hAnsi="Times New Roman" w:cs="Times New Roman"/>
                <w:b/>
                <w:bCs/>
                <w:color w:val="000000"/>
                <w:sz w:val="21"/>
                <w:szCs w:val="21"/>
                <w:u w:val="single"/>
                <w:lang w:eastAsia="es-PE"/>
              </w:rPr>
              <w:t>2015</w:t>
            </w:r>
            <w:r w:rsidRPr="002C4871">
              <w:rPr>
                <w:rFonts w:ascii="Times New Roman" w:eastAsia="Times New Roman" w:hAnsi="Times New Roman" w:cs="Times New Roman"/>
                <w:b/>
                <w:bCs/>
                <w:color w:val="000000"/>
                <w:sz w:val="21"/>
                <w:szCs w:val="21"/>
                <w:lang w:eastAsia="es-PE"/>
              </w:rPr>
              <w:br/>
              <w:t>Encuentro Presidencial y la IX Reunión del Gabinete Binacional de Ministros del Perú y Ecuador</w:t>
            </w:r>
            <w:r w:rsidRPr="002C4871">
              <w:rPr>
                <w:rFonts w:ascii="Times New Roman" w:eastAsia="Times New Roman" w:hAnsi="Times New Roman" w:cs="Times New Roman"/>
                <w:color w:val="000000"/>
                <w:sz w:val="21"/>
                <w:szCs w:val="21"/>
                <w:lang w:eastAsia="es-PE"/>
              </w:rPr>
              <w:t xml:space="preserve"> </w:t>
            </w:r>
            <w:r w:rsidRPr="002C4871">
              <w:rPr>
                <w:rFonts w:ascii="Times New Roman" w:eastAsia="Times New Roman" w:hAnsi="Times New Roman" w:cs="Times New Roman"/>
                <w:color w:val="000000"/>
                <w:sz w:val="21"/>
                <w:szCs w:val="21"/>
                <w:lang w:eastAsia="es-PE"/>
              </w:rPr>
              <w:br/>
              <w:t>Suscripción de una declaración presidencial y un plan de trabajo</w:t>
            </w:r>
            <w:r w:rsidRPr="002C4871">
              <w:rPr>
                <w:rFonts w:ascii="Times New Roman" w:eastAsia="Times New Roman" w:hAnsi="Times New Roman" w:cs="Times New Roman"/>
                <w:color w:val="000000"/>
                <w:sz w:val="21"/>
                <w:szCs w:val="21"/>
                <w:lang w:eastAsia="es-PE"/>
              </w:rPr>
              <w:br/>
            </w:r>
            <w:r w:rsidRPr="002C4871">
              <w:rPr>
                <w:rFonts w:ascii="Times New Roman" w:eastAsia="Times New Roman" w:hAnsi="Times New Roman" w:cs="Times New Roman"/>
                <w:color w:val="000000"/>
                <w:sz w:val="21"/>
                <w:szCs w:val="21"/>
                <w:lang w:eastAsia="es-PE"/>
              </w:rPr>
              <w:br/>
            </w:r>
            <w:r w:rsidRPr="002C4871">
              <w:rPr>
                <w:rFonts w:ascii="Times New Roman" w:eastAsia="Times New Roman" w:hAnsi="Times New Roman" w:cs="Times New Roman"/>
                <w:b/>
                <w:bCs/>
                <w:color w:val="000000"/>
                <w:sz w:val="21"/>
                <w:szCs w:val="21"/>
                <w:u w:val="single"/>
                <w:lang w:eastAsia="es-PE"/>
              </w:rPr>
              <w:t>2016</w:t>
            </w:r>
            <w:r w:rsidRPr="002C4871">
              <w:rPr>
                <w:rFonts w:ascii="Times New Roman" w:eastAsia="Times New Roman" w:hAnsi="Times New Roman" w:cs="Times New Roman"/>
                <w:color w:val="000000"/>
                <w:sz w:val="21"/>
                <w:szCs w:val="21"/>
                <w:lang w:eastAsia="es-PE"/>
              </w:rPr>
              <w:br/>
            </w:r>
            <w:r w:rsidRPr="002C4871">
              <w:rPr>
                <w:rFonts w:ascii="Times New Roman" w:eastAsia="Times New Roman" w:hAnsi="Times New Roman" w:cs="Times New Roman"/>
                <w:b/>
                <w:bCs/>
                <w:color w:val="000000"/>
                <w:sz w:val="21"/>
                <w:szCs w:val="21"/>
                <w:lang w:eastAsia="es-PE"/>
              </w:rPr>
              <w:t>Encuentro Presidencial y décimo Gabinete Binacional</w:t>
            </w:r>
            <w:r w:rsidRPr="002C4871">
              <w:rPr>
                <w:rFonts w:ascii="Times New Roman" w:eastAsia="Times New Roman" w:hAnsi="Times New Roman" w:cs="Times New Roman"/>
                <w:color w:val="000000"/>
                <w:sz w:val="21"/>
                <w:szCs w:val="21"/>
                <w:lang w:eastAsia="es-PE"/>
              </w:rPr>
              <w:t xml:space="preserve"> </w:t>
            </w:r>
            <w:r w:rsidRPr="002C4871">
              <w:rPr>
                <w:rFonts w:ascii="Times New Roman" w:eastAsia="Times New Roman" w:hAnsi="Times New Roman" w:cs="Times New Roman"/>
                <w:color w:val="000000"/>
                <w:sz w:val="21"/>
                <w:szCs w:val="21"/>
                <w:lang w:eastAsia="es-PE"/>
              </w:rPr>
              <w:br/>
              <w:t>Se establecieron compromisos para continuar con las acciones articuladas para combatir la trata de personas y el tráfico ilícito de migrantes.</w:t>
            </w:r>
          </w:p>
        </w:tc>
      </w:tr>
      <w:tr w:rsidR="002C4871" w:rsidRPr="002C4871" w14:paraId="60E12482" w14:textId="77777777" w:rsidTr="002C4871">
        <w:trPr>
          <w:trHeight w:val="300"/>
          <w:jc w:val="center"/>
        </w:trPr>
        <w:tc>
          <w:tcPr>
            <w:tcW w:w="1460" w:type="dxa"/>
            <w:vMerge w:val="restart"/>
            <w:tcBorders>
              <w:top w:val="nil"/>
              <w:left w:val="single" w:sz="8" w:space="0" w:color="auto"/>
              <w:bottom w:val="single" w:sz="8" w:space="0" w:color="000000"/>
              <w:right w:val="nil"/>
            </w:tcBorders>
            <w:shd w:val="clear" w:color="000000" w:fill="DDEBF7"/>
            <w:noWrap/>
            <w:vAlign w:val="center"/>
            <w:hideMark/>
          </w:tcPr>
          <w:p w14:paraId="625AD0F8" w14:textId="77777777" w:rsidR="002C4871" w:rsidRPr="002C4871" w:rsidRDefault="002C4871" w:rsidP="002C4871">
            <w:pPr>
              <w:spacing w:after="0" w:line="240" w:lineRule="auto"/>
              <w:jc w:val="center"/>
              <w:rPr>
                <w:rFonts w:ascii="Times New Roman" w:eastAsia="Times New Roman" w:hAnsi="Times New Roman" w:cs="Times New Roman"/>
                <w:b/>
                <w:bCs/>
                <w:color w:val="000000"/>
                <w:sz w:val="20"/>
                <w:szCs w:val="20"/>
                <w:lang w:eastAsia="es-PE"/>
              </w:rPr>
            </w:pPr>
            <w:r w:rsidRPr="002C4871">
              <w:rPr>
                <w:rFonts w:ascii="Times New Roman" w:eastAsia="Times New Roman" w:hAnsi="Times New Roman" w:cs="Times New Roman"/>
                <w:b/>
                <w:bCs/>
                <w:color w:val="000000"/>
                <w:sz w:val="20"/>
                <w:szCs w:val="20"/>
                <w:lang w:eastAsia="es-PE"/>
              </w:rPr>
              <w:t>Perú-Bolivia</w:t>
            </w:r>
          </w:p>
        </w:tc>
        <w:tc>
          <w:tcPr>
            <w:tcW w:w="9340" w:type="dxa"/>
            <w:vMerge w:val="restart"/>
            <w:tcBorders>
              <w:top w:val="nil"/>
              <w:left w:val="single" w:sz="4" w:space="0" w:color="auto"/>
              <w:bottom w:val="single" w:sz="8" w:space="0" w:color="000000"/>
              <w:right w:val="single" w:sz="8" w:space="0" w:color="auto"/>
            </w:tcBorders>
            <w:shd w:val="clear" w:color="auto" w:fill="auto"/>
            <w:hideMark/>
          </w:tcPr>
          <w:p w14:paraId="5FAF0FBB" w14:textId="77777777" w:rsidR="002C4871" w:rsidRDefault="002C4871" w:rsidP="002C4871">
            <w:pPr>
              <w:spacing w:after="0" w:line="240" w:lineRule="auto"/>
              <w:rPr>
                <w:rFonts w:ascii="Times New Roman" w:eastAsia="Times New Roman" w:hAnsi="Times New Roman" w:cs="Times New Roman"/>
                <w:color w:val="000000"/>
                <w:sz w:val="21"/>
                <w:szCs w:val="21"/>
                <w:lang w:eastAsia="es-PE"/>
              </w:rPr>
            </w:pPr>
            <w:r w:rsidRPr="002C4871">
              <w:rPr>
                <w:rFonts w:ascii="Times New Roman" w:eastAsia="Times New Roman" w:hAnsi="Times New Roman" w:cs="Times New Roman"/>
                <w:b/>
                <w:bCs/>
                <w:color w:val="000000"/>
                <w:sz w:val="21"/>
                <w:szCs w:val="21"/>
                <w:u w:val="single"/>
                <w:lang w:eastAsia="es-PE"/>
              </w:rPr>
              <w:t>2015</w:t>
            </w:r>
            <w:r w:rsidRPr="002C4871">
              <w:rPr>
                <w:rFonts w:ascii="Times New Roman" w:eastAsia="Times New Roman" w:hAnsi="Times New Roman" w:cs="Times New Roman"/>
                <w:color w:val="000000"/>
                <w:sz w:val="21"/>
                <w:szCs w:val="21"/>
                <w:lang w:eastAsia="es-PE"/>
              </w:rPr>
              <w:br/>
            </w:r>
            <w:r w:rsidRPr="002C4871">
              <w:rPr>
                <w:rFonts w:ascii="Times New Roman" w:eastAsia="Times New Roman" w:hAnsi="Times New Roman" w:cs="Times New Roman"/>
                <w:b/>
                <w:bCs/>
                <w:color w:val="000000"/>
                <w:sz w:val="21"/>
                <w:szCs w:val="21"/>
                <w:lang w:eastAsia="es-PE"/>
              </w:rPr>
              <w:t xml:space="preserve">Encuentro Presidencial y Primera Reunión de Gabinete Binacional de Ministros de Perú y Bolivia </w:t>
            </w:r>
            <w:r w:rsidRPr="002C4871">
              <w:rPr>
                <w:rFonts w:ascii="Times New Roman" w:eastAsia="Times New Roman" w:hAnsi="Times New Roman" w:cs="Times New Roman"/>
                <w:color w:val="000000"/>
                <w:sz w:val="21"/>
                <w:szCs w:val="21"/>
                <w:lang w:eastAsia="es-PE"/>
              </w:rPr>
              <w:br/>
              <w:t xml:space="preserve">Se suscribió el Acuerdo Bilateral para Fortalecer la Lucha Contra la Trata de Personas, el Tráfico Ilícito de Migrantes y delitos conexos. </w:t>
            </w:r>
            <w:r w:rsidRPr="002C4871">
              <w:rPr>
                <w:rFonts w:ascii="Times New Roman" w:eastAsia="Times New Roman" w:hAnsi="Times New Roman" w:cs="Times New Roman"/>
                <w:color w:val="000000"/>
                <w:sz w:val="21"/>
                <w:szCs w:val="21"/>
                <w:lang w:eastAsia="es-PE"/>
              </w:rPr>
              <w:br/>
            </w:r>
            <w:r w:rsidRPr="002C4871">
              <w:rPr>
                <w:rFonts w:ascii="Times New Roman" w:eastAsia="Times New Roman" w:hAnsi="Times New Roman" w:cs="Times New Roman"/>
                <w:color w:val="000000"/>
                <w:sz w:val="21"/>
                <w:szCs w:val="21"/>
                <w:lang w:eastAsia="es-PE"/>
              </w:rPr>
              <w:br/>
            </w:r>
            <w:r w:rsidRPr="002C4871">
              <w:rPr>
                <w:rFonts w:ascii="Times New Roman" w:eastAsia="Times New Roman" w:hAnsi="Times New Roman" w:cs="Times New Roman"/>
                <w:b/>
                <w:bCs/>
                <w:color w:val="000000"/>
                <w:sz w:val="21"/>
                <w:szCs w:val="21"/>
                <w:u w:val="single"/>
                <w:lang w:eastAsia="es-PE"/>
              </w:rPr>
              <w:t>2016</w:t>
            </w:r>
            <w:r w:rsidRPr="002C4871">
              <w:rPr>
                <w:rFonts w:ascii="Times New Roman" w:eastAsia="Times New Roman" w:hAnsi="Times New Roman" w:cs="Times New Roman"/>
                <w:color w:val="000000"/>
                <w:sz w:val="21"/>
                <w:szCs w:val="21"/>
                <w:lang w:eastAsia="es-PE"/>
              </w:rPr>
              <w:br/>
            </w:r>
            <w:r w:rsidRPr="002C4871">
              <w:rPr>
                <w:rFonts w:ascii="Times New Roman" w:eastAsia="Times New Roman" w:hAnsi="Times New Roman" w:cs="Times New Roman"/>
                <w:b/>
                <w:bCs/>
                <w:color w:val="000000"/>
                <w:sz w:val="21"/>
                <w:szCs w:val="21"/>
                <w:lang w:eastAsia="es-PE"/>
              </w:rPr>
              <w:t>Primera reunión de los equipos de trabajo de ambos países contra la trata de personas y el tráfico ilícito de migrantes</w:t>
            </w:r>
            <w:r w:rsidRPr="002C4871">
              <w:rPr>
                <w:rFonts w:ascii="Times New Roman" w:eastAsia="Times New Roman" w:hAnsi="Times New Roman" w:cs="Times New Roman"/>
                <w:color w:val="000000"/>
                <w:sz w:val="21"/>
                <w:szCs w:val="21"/>
                <w:lang w:eastAsia="es-PE"/>
              </w:rPr>
              <w:t xml:space="preserve"> (Puno)</w:t>
            </w:r>
            <w:r w:rsidRPr="002C4871">
              <w:rPr>
                <w:rFonts w:ascii="Times New Roman" w:eastAsia="Times New Roman" w:hAnsi="Times New Roman" w:cs="Times New Roman"/>
                <w:color w:val="000000"/>
                <w:sz w:val="21"/>
                <w:szCs w:val="21"/>
                <w:lang w:eastAsia="es-PE"/>
              </w:rPr>
              <w:br/>
              <w:t>Se elaboró y suscribió la Hoja de Ruta 2016, instrumento que contempla acciones en los ejes de prevención y persecución del delito y la atención, protección y repatriación de las víctimas</w:t>
            </w:r>
            <w:r w:rsidRPr="002C4871">
              <w:rPr>
                <w:rFonts w:ascii="Times New Roman" w:eastAsia="Times New Roman" w:hAnsi="Times New Roman" w:cs="Times New Roman"/>
                <w:color w:val="000000"/>
                <w:sz w:val="21"/>
                <w:szCs w:val="21"/>
                <w:lang w:eastAsia="es-PE"/>
              </w:rPr>
              <w:br/>
            </w:r>
            <w:r w:rsidRPr="002C4871">
              <w:rPr>
                <w:rFonts w:ascii="Times New Roman" w:eastAsia="Times New Roman" w:hAnsi="Times New Roman" w:cs="Times New Roman"/>
                <w:color w:val="000000"/>
                <w:sz w:val="21"/>
                <w:szCs w:val="21"/>
                <w:lang w:eastAsia="es-PE"/>
              </w:rPr>
              <w:br/>
            </w:r>
            <w:r w:rsidRPr="002C4871">
              <w:rPr>
                <w:rFonts w:ascii="Times New Roman" w:eastAsia="Times New Roman" w:hAnsi="Times New Roman" w:cs="Times New Roman"/>
                <w:b/>
                <w:bCs/>
                <w:color w:val="000000"/>
                <w:sz w:val="21"/>
                <w:szCs w:val="21"/>
                <w:lang w:eastAsia="es-PE"/>
              </w:rPr>
              <w:t>Actividades realizadas:</w:t>
            </w:r>
            <w:r w:rsidRPr="002C4871">
              <w:rPr>
                <w:rFonts w:ascii="Times New Roman" w:eastAsia="Times New Roman" w:hAnsi="Times New Roman" w:cs="Times New Roman"/>
                <w:color w:val="000000"/>
                <w:sz w:val="21"/>
                <w:szCs w:val="21"/>
                <w:lang w:eastAsia="es-PE"/>
              </w:rPr>
              <w:br/>
              <w:t>(i) Seminario-Taller Binacional “Persecución del delito de trata de personas y protección, asistencia y retorno seguro de víctimas", dirigido a operadores de justicia, servidores y funcionarios públicos de la zona de frontera. Se llevó a cabo en Puno.</w:t>
            </w:r>
            <w:r w:rsidRPr="002C4871">
              <w:rPr>
                <w:rFonts w:ascii="Times New Roman" w:eastAsia="Times New Roman" w:hAnsi="Times New Roman" w:cs="Times New Roman"/>
                <w:color w:val="000000"/>
                <w:sz w:val="21"/>
                <w:szCs w:val="21"/>
                <w:lang w:eastAsia="es-PE"/>
              </w:rPr>
              <w:br/>
              <w:t>(ii)Campaña binacional de información y sensibilización en la zona de frontera.  Posteriormente, se realizó una feria binacional informativa en los extremos del puente internacional que une ambos países.</w:t>
            </w:r>
            <w:r w:rsidRPr="002C4871">
              <w:rPr>
                <w:rFonts w:ascii="Times New Roman" w:eastAsia="Times New Roman" w:hAnsi="Times New Roman" w:cs="Times New Roman"/>
                <w:color w:val="000000"/>
                <w:sz w:val="21"/>
                <w:szCs w:val="21"/>
                <w:lang w:eastAsia="es-PE"/>
              </w:rPr>
              <w:br/>
              <w:t>(iii) Ambos Estados han elaborado y compartido un documento de recursos disponibles para garantizar la atención y protección de las víctimas, principalmente, en la zona de frontera.</w:t>
            </w:r>
            <w:r w:rsidRPr="002C4871">
              <w:rPr>
                <w:rFonts w:ascii="Times New Roman" w:eastAsia="Times New Roman" w:hAnsi="Times New Roman" w:cs="Times New Roman"/>
                <w:color w:val="000000"/>
                <w:sz w:val="21"/>
                <w:szCs w:val="21"/>
                <w:lang w:eastAsia="es-PE"/>
              </w:rPr>
              <w:br/>
              <w:t>(iv) Asimismo, en el 21 y 22 de noviembre de 2016, se realizó en La Paz la reunión de intercambio de experiencias entre los miembros de las Comisiones Multisectoriales de ambos países.</w:t>
            </w:r>
            <w:r w:rsidRPr="002C4871">
              <w:rPr>
                <w:rFonts w:ascii="Times New Roman" w:eastAsia="Times New Roman" w:hAnsi="Times New Roman" w:cs="Times New Roman"/>
                <w:color w:val="000000"/>
                <w:sz w:val="21"/>
                <w:szCs w:val="21"/>
                <w:lang w:eastAsia="es-PE"/>
              </w:rPr>
              <w:br/>
              <w:t>(v) Encuentro Presidencial y Segunda Reunión de Gabinete Ministerial Binacional, en la ciudad de Sucre, en el cual los presidentes acordaron continuar con el intercambio de experiencias y de buenas prácticas sobre a lucha contra la trata y tráfico de personas. Asimismo, establecieron medidas de cooperación para la prevención, persecución, protección, investigación, procesamiento y sanción de estos casos.</w:t>
            </w:r>
            <w:r w:rsidRPr="002C4871">
              <w:rPr>
                <w:rFonts w:ascii="Times New Roman" w:eastAsia="Times New Roman" w:hAnsi="Times New Roman" w:cs="Times New Roman"/>
                <w:color w:val="000000"/>
                <w:sz w:val="21"/>
                <w:szCs w:val="21"/>
                <w:lang w:eastAsia="es-PE"/>
              </w:rPr>
              <w:br/>
            </w:r>
            <w:r w:rsidRPr="002C4871">
              <w:rPr>
                <w:rFonts w:ascii="Times New Roman" w:eastAsia="Times New Roman" w:hAnsi="Times New Roman" w:cs="Times New Roman"/>
                <w:color w:val="000000"/>
                <w:sz w:val="21"/>
                <w:szCs w:val="21"/>
                <w:lang w:eastAsia="es-PE"/>
              </w:rPr>
              <w:lastRenderedPageBreak/>
              <w:t xml:space="preserve">(vi) Adicionalmente, en el Plan de Acción de Sucre anexo a la Declaración, quedaron establecidos, entre otros, los siguientes compromisos en materia de cooperación en la lucha contra la trata y tráfico de personas: a)compromiso 24 del Eje II de Seguridad y b) Defensa en materia de Acciones Cívicas Combinadas </w:t>
            </w:r>
          </w:p>
          <w:p w14:paraId="1D40DDF6" w14:textId="77777777" w:rsidR="002C4871" w:rsidRDefault="002C4871" w:rsidP="002C4871">
            <w:pPr>
              <w:spacing w:after="0" w:line="240" w:lineRule="auto"/>
              <w:rPr>
                <w:rFonts w:ascii="Times New Roman" w:eastAsia="Times New Roman" w:hAnsi="Times New Roman" w:cs="Times New Roman"/>
                <w:color w:val="000000"/>
                <w:sz w:val="21"/>
                <w:szCs w:val="21"/>
                <w:lang w:eastAsia="es-PE"/>
              </w:rPr>
            </w:pPr>
          </w:p>
          <w:p w14:paraId="5C8FE920" w14:textId="77777777" w:rsidR="002C4871" w:rsidRDefault="002C4871" w:rsidP="002C4871">
            <w:pPr>
              <w:spacing w:after="0" w:line="240" w:lineRule="auto"/>
              <w:rPr>
                <w:rFonts w:ascii="Times New Roman" w:eastAsia="Times New Roman" w:hAnsi="Times New Roman" w:cs="Times New Roman"/>
                <w:color w:val="000000"/>
                <w:sz w:val="21"/>
                <w:szCs w:val="21"/>
                <w:lang w:eastAsia="es-PE"/>
              </w:rPr>
            </w:pPr>
          </w:p>
          <w:p w14:paraId="510FA95D" w14:textId="59FB6AE6" w:rsidR="002C4871" w:rsidRPr="002C4871" w:rsidRDefault="002C4871" w:rsidP="002C4871">
            <w:pPr>
              <w:spacing w:after="0" w:line="240" w:lineRule="auto"/>
              <w:rPr>
                <w:rFonts w:ascii="Times New Roman" w:eastAsia="Times New Roman" w:hAnsi="Times New Roman" w:cs="Times New Roman"/>
                <w:color w:val="000000"/>
                <w:sz w:val="21"/>
                <w:szCs w:val="21"/>
                <w:lang w:eastAsia="es-PE"/>
              </w:rPr>
            </w:pPr>
            <w:r w:rsidRPr="002C4871">
              <w:rPr>
                <w:rFonts w:ascii="Times New Roman" w:eastAsia="Times New Roman" w:hAnsi="Times New Roman" w:cs="Times New Roman"/>
                <w:color w:val="000000"/>
                <w:sz w:val="21"/>
                <w:szCs w:val="21"/>
                <w:lang w:eastAsia="es-PE"/>
              </w:rPr>
              <w:t>Compromiso y compromiso 20 del Eje III Desarrollo Económico, Políticas Sociales y Fortalecimiento interinstitucional.  Actualmente, los estados partes se encuentran en fase de negociación de las actividades que serán plasmadas en la Hoja de Ruta 2017-2018.</w:t>
            </w:r>
          </w:p>
        </w:tc>
      </w:tr>
      <w:tr w:rsidR="002C4871" w:rsidRPr="002C4871" w14:paraId="57A1D95A" w14:textId="77777777" w:rsidTr="002C4871">
        <w:trPr>
          <w:trHeight w:val="300"/>
          <w:jc w:val="center"/>
        </w:trPr>
        <w:tc>
          <w:tcPr>
            <w:tcW w:w="1460" w:type="dxa"/>
            <w:vMerge/>
            <w:tcBorders>
              <w:top w:val="nil"/>
              <w:left w:val="single" w:sz="8" w:space="0" w:color="auto"/>
              <w:bottom w:val="single" w:sz="8" w:space="0" w:color="000000"/>
              <w:right w:val="nil"/>
            </w:tcBorders>
            <w:vAlign w:val="center"/>
            <w:hideMark/>
          </w:tcPr>
          <w:p w14:paraId="38427342" w14:textId="77777777" w:rsidR="002C4871" w:rsidRPr="002C4871" w:rsidRDefault="002C4871" w:rsidP="002C4871">
            <w:pPr>
              <w:spacing w:after="0" w:line="240" w:lineRule="auto"/>
              <w:rPr>
                <w:rFonts w:ascii="Times New Roman" w:eastAsia="Times New Roman" w:hAnsi="Times New Roman" w:cs="Times New Roman"/>
                <w:b/>
                <w:bCs/>
                <w:color w:val="000000"/>
                <w:sz w:val="20"/>
                <w:szCs w:val="20"/>
                <w:lang w:eastAsia="es-PE"/>
              </w:rPr>
            </w:pPr>
          </w:p>
        </w:tc>
        <w:tc>
          <w:tcPr>
            <w:tcW w:w="9340" w:type="dxa"/>
            <w:vMerge/>
            <w:tcBorders>
              <w:top w:val="nil"/>
              <w:left w:val="single" w:sz="4" w:space="0" w:color="auto"/>
              <w:bottom w:val="single" w:sz="8" w:space="0" w:color="000000"/>
              <w:right w:val="single" w:sz="8" w:space="0" w:color="auto"/>
            </w:tcBorders>
            <w:vAlign w:val="center"/>
            <w:hideMark/>
          </w:tcPr>
          <w:p w14:paraId="684C7142" w14:textId="77777777" w:rsidR="002C4871" w:rsidRPr="002C4871" w:rsidRDefault="002C4871" w:rsidP="002C4871">
            <w:pPr>
              <w:spacing w:after="0" w:line="240" w:lineRule="auto"/>
              <w:rPr>
                <w:rFonts w:ascii="Times New Roman" w:eastAsia="Times New Roman" w:hAnsi="Times New Roman" w:cs="Times New Roman"/>
                <w:color w:val="000000"/>
                <w:sz w:val="21"/>
                <w:szCs w:val="21"/>
                <w:lang w:eastAsia="es-PE"/>
              </w:rPr>
            </w:pPr>
          </w:p>
        </w:tc>
      </w:tr>
      <w:tr w:rsidR="002C4871" w:rsidRPr="002C4871" w14:paraId="68E14117" w14:textId="77777777" w:rsidTr="002C4871">
        <w:trPr>
          <w:trHeight w:val="300"/>
          <w:jc w:val="center"/>
        </w:trPr>
        <w:tc>
          <w:tcPr>
            <w:tcW w:w="1460" w:type="dxa"/>
            <w:vMerge/>
            <w:tcBorders>
              <w:top w:val="nil"/>
              <w:left w:val="single" w:sz="8" w:space="0" w:color="auto"/>
              <w:bottom w:val="single" w:sz="8" w:space="0" w:color="000000"/>
              <w:right w:val="nil"/>
            </w:tcBorders>
            <w:vAlign w:val="center"/>
            <w:hideMark/>
          </w:tcPr>
          <w:p w14:paraId="771C2C81" w14:textId="77777777" w:rsidR="002C4871" w:rsidRPr="002C4871" w:rsidRDefault="002C4871" w:rsidP="002C4871">
            <w:pPr>
              <w:spacing w:after="0" w:line="240" w:lineRule="auto"/>
              <w:rPr>
                <w:rFonts w:ascii="Times New Roman" w:eastAsia="Times New Roman" w:hAnsi="Times New Roman" w:cs="Times New Roman"/>
                <w:b/>
                <w:bCs/>
                <w:color w:val="000000"/>
                <w:sz w:val="20"/>
                <w:szCs w:val="20"/>
                <w:lang w:eastAsia="es-PE"/>
              </w:rPr>
            </w:pPr>
          </w:p>
        </w:tc>
        <w:tc>
          <w:tcPr>
            <w:tcW w:w="9340" w:type="dxa"/>
            <w:vMerge/>
            <w:tcBorders>
              <w:top w:val="nil"/>
              <w:left w:val="single" w:sz="4" w:space="0" w:color="auto"/>
              <w:bottom w:val="single" w:sz="8" w:space="0" w:color="000000"/>
              <w:right w:val="single" w:sz="8" w:space="0" w:color="auto"/>
            </w:tcBorders>
            <w:vAlign w:val="center"/>
            <w:hideMark/>
          </w:tcPr>
          <w:p w14:paraId="0EE456C3" w14:textId="77777777" w:rsidR="002C4871" w:rsidRPr="002C4871" w:rsidRDefault="002C4871" w:rsidP="002C4871">
            <w:pPr>
              <w:spacing w:after="0" w:line="240" w:lineRule="auto"/>
              <w:rPr>
                <w:rFonts w:ascii="Times New Roman" w:eastAsia="Times New Roman" w:hAnsi="Times New Roman" w:cs="Times New Roman"/>
                <w:color w:val="000000"/>
                <w:sz w:val="21"/>
                <w:szCs w:val="21"/>
                <w:lang w:eastAsia="es-PE"/>
              </w:rPr>
            </w:pPr>
          </w:p>
        </w:tc>
      </w:tr>
      <w:tr w:rsidR="002C4871" w:rsidRPr="002C4871" w14:paraId="630494D2" w14:textId="77777777" w:rsidTr="002C4871">
        <w:trPr>
          <w:trHeight w:val="600"/>
          <w:jc w:val="center"/>
        </w:trPr>
        <w:tc>
          <w:tcPr>
            <w:tcW w:w="1460" w:type="dxa"/>
            <w:vMerge/>
            <w:tcBorders>
              <w:top w:val="nil"/>
              <w:left w:val="single" w:sz="8" w:space="0" w:color="auto"/>
              <w:bottom w:val="single" w:sz="8" w:space="0" w:color="000000"/>
              <w:right w:val="nil"/>
            </w:tcBorders>
            <w:vAlign w:val="center"/>
            <w:hideMark/>
          </w:tcPr>
          <w:p w14:paraId="248B0FC9" w14:textId="77777777" w:rsidR="002C4871" w:rsidRPr="002C4871" w:rsidRDefault="002C4871" w:rsidP="002C4871">
            <w:pPr>
              <w:spacing w:after="0" w:line="240" w:lineRule="auto"/>
              <w:rPr>
                <w:rFonts w:ascii="Times New Roman" w:eastAsia="Times New Roman" w:hAnsi="Times New Roman" w:cs="Times New Roman"/>
                <w:b/>
                <w:bCs/>
                <w:color w:val="000000"/>
                <w:sz w:val="20"/>
                <w:szCs w:val="20"/>
                <w:lang w:eastAsia="es-PE"/>
              </w:rPr>
            </w:pPr>
          </w:p>
        </w:tc>
        <w:tc>
          <w:tcPr>
            <w:tcW w:w="9340" w:type="dxa"/>
            <w:vMerge/>
            <w:tcBorders>
              <w:top w:val="nil"/>
              <w:left w:val="single" w:sz="4" w:space="0" w:color="auto"/>
              <w:bottom w:val="single" w:sz="8" w:space="0" w:color="000000"/>
              <w:right w:val="single" w:sz="8" w:space="0" w:color="auto"/>
            </w:tcBorders>
            <w:vAlign w:val="center"/>
            <w:hideMark/>
          </w:tcPr>
          <w:p w14:paraId="05E9523D" w14:textId="77777777" w:rsidR="002C4871" w:rsidRPr="002C4871" w:rsidRDefault="002C4871" w:rsidP="002C4871">
            <w:pPr>
              <w:spacing w:after="0" w:line="240" w:lineRule="auto"/>
              <w:rPr>
                <w:rFonts w:ascii="Times New Roman" w:eastAsia="Times New Roman" w:hAnsi="Times New Roman" w:cs="Times New Roman"/>
                <w:color w:val="000000"/>
                <w:sz w:val="21"/>
                <w:szCs w:val="21"/>
                <w:lang w:eastAsia="es-PE"/>
              </w:rPr>
            </w:pPr>
          </w:p>
        </w:tc>
      </w:tr>
      <w:tr w:rsidR="002C4871" w:rsidRPr="002C4871" w14:paraId="0CEB291D" w14:textId="77777777" w:rsidTr="002C4871">
        <w:trPr>
          <w:trHeight w:val="300"/>
          <w:jc w:val="center"/>
        </w:trPr>
        <w:tc>
          <w:tcPr>
            <w:tcW w:w="1460" w:type="dxa"/>
            <w:vMerge/>
            <w:tcBorders>
              <w:top w:val="nil"/>
              <w:left w:val="single" w:sz="8" w:space="0" w:color="auto"/>
              <w:bottom w:val="single" w:sz="8" w:space="0" w:color="000000"/>
              <w:right w:val="nil"/>
            </w:tcBorders>
            <w:vAlign w:val="center"/>
            <w:hideMark/>
          </w:tcPr>
          <w:p w14:paraId="41CE3200" w14:textId="77777777" w:rsidR="002C4871" w:rsidRPr="002C4871" w:rsidRDefault="002C4871" w:rsidP="002C4871">
            <w:pPr>
              <w:spacing w:after="0" w:line="240" w:lineRule="auto"/>
              <w:rPr>
                <w:rFonts w:ascii="Times New Roman" w:eastAsia="Times New Roman" w:hAnsi="Times New Roman" w:cs="Times New Roman"/>
                <w:b/>
                <w:bCs/>
                <w:color w:val="000000"/>
                <w:sz w:val="20"/>
                <w:szCs w:val="20"/>
                <w:lang w:eastAsia="es-PE"/>
              </w:rPr>
            </w:pPr>
          </w:p>
        </w:tc>
        <w:tc>
          <w:tcPr>
            <w:tcW w:w="9340" w:type="dxa"/>
            <w:vMerge/>
            <w:tcBorders>
              <w:top w:val="nil"/>
              <w:left w:val="single" w:sz="4" w:space="0" w:color="auto"/>
              <w:bottom w:val="single" w:sz="8" w:space="0" w:color="000000"/>
              <w:right w:val="single" w:sz="8" w:space="0" w:color="auto"/>
            </w:tcBorders>
            <w:vAlign w:val="center"/>
            <w:hideMark/>
          </w:tcPr>
          <w:p w14:paraId="1E61118E" w14:textId="77777777" w:rsidR="002C4871" w:rsidRPr="002C4871" w:rsidRDefault="002C4871" w:rsidP="002C4871">
            <w:pPr>
              <w:spacing w:after="0" w:line="240" w:lineRule="auto"/>
              <w:rPr>
                <w:rFonts w:ascii="Times New Roman" w:eastAsia="Times New Roman" w:hAnsi="Times New Roman" w:cs="Times New Roman"/>
                <w:color w:val="000000"/>
                <w:sz w:val="21"/>
                <w:szCs w:val="21"/>
                <w:lang w:eastAsia="es-PE"/>
              </w:rPr>
            </w:pPr>
          </w:p>
        </w:tc>
      </w:tr>
      <w:tr w:rsidR="002C4871" w:rsidRPr="002C4871" w14:paraId="416DE6C0" w14:textId="77777777" w:rsidTr="002C4871">
        <w:trPr>
          <w:trHeight w:val="300"/>
          <w:jc w:val="center"/>
        </w:trPr>
        <w:tc>
          <w:tcPr>
            <w:tcW w:w="1460" w:type="dxa"/>
            <w:vMerge/>
            <w:tcBorders>
              <w:top w:val="nil"/>
              <w:left w:val="single" w:sz="8" w:space="0" w:color="auto"/>
              <w:bottom w:val="single" w:sz="8" w:space="0" w:color="000000"/>
              <w:right w:val="nil"/>
            </w:tcBorders>
            <w:vAlign w:val="center"/>
            <w:hideMark/>
          </w:tcPr>
          <w:p w14:paraId="3494FDAD" w14:textId="77777777" w:rsidR="002C4871" w:rsidRPr="002C4871" w:rsidRDefault="002C4871" w:rsidP="002C4871">
            <w:pPr>
              <w:spacing w:after="0" w:line="240" w:lineRule="auto"/>
              <w:rPr>
                <w:rFonts w:ascii="Times New Roman" w:eastAsia="Times New Roman" w:hAnsi="Times New Roman" w:cs="Times New Roman"/>
                <w:b/>
                <w:bCs/>
                <w:color w:val="000000"/>
                <w:sz w:val="20"/>
                <w:szCs w:val="20"/>
                <w:lang w:eastAsia="es-PE"/>
              </w:rPr>
            </w:pPr>
          </w:p>
        </w:tc>
        <w:tc>
          <w:tcPr>
            <w:tcW w:w="9340" w:type="dxa"/>
            <w:vMerge/>
            <w:tcBorders>
              <w:top w:val="nil"/>
              <w:left w:val="single" w:sz="4" w:space="0" w:color="auto"/>
              <w:bottom w:val="single" w:sz="8" w:space="0" w:color="000000"/>
              <w:right w:val="single" w:sz="8" w:space="0" w:color="auto"/>
            </w:tcBorders>
            <w:vAlign w:val="center"/>
            <w:hideMark/>
          </w:tcPr>
          <w:p w14:paraId="52D49BE8" w14:textId="77777777" w:rsidR="002C4871" w:rsidRPr="002C4871" w:rsidRDefault="002C4871" w:rsidP="002C4871">
            <w:pPr>
              <w:spacing w:after="0" w:line="240" w:lineRule="auto"/>
              <w:rPr>
                <w:rFonts w:ascii="Times New Roman" w:eastAsia="Times New Roman" w:hAnsi="Times New Roman" w:cs="Times New Roman"/>
                <w:color w:val="000000"/>
                <w:sz w:val="21"/>
                <w:szCs w:val="21"/>
                <w:lang w:eastAsia="es-PE"/>
              </w:rPr>
            </w:pPr>
          </w:p>
        </w:tc>
      </w:tr>
      <w:tr w:rsidR="002C4871" w:rsidRPr="002C4871" w14:paraId="4AC973F8" w14:textId="77777777" w:rsidTr="002C4871">
        <w:trPr>
          <w:trHeight w:val="600"/>
          <w:jc w:val="center"/>
        </w:trPr>
        <w:tc>
          <w:tcPr>
            <w:tcW w:w="1460" w:type="dxa"/>
            <w:vMerge/>
            <w:tcBorders>
              <w:top w:val="nil"/>
              <w:left w:val="single" w:sz="8" w:space="0" w:color="auto"/>
              <w:bottom w:val="single" w:sz="8" w:space="0" w:color="000000"/>
              <w:right w:val="nil"/>
            </w:tcBorders>
            <w:vAlign w:val="center"/>
            <w:hideMark/>
          </w:tcPr>
          <w:p w14:paraId="303A3AED" w14:textId="77777777" w:rsidR="002C4871" w:rsidRPr="002C4871" w:rsidRDefault="002C4871" w:rsidP="002C4871">
            <w:pPr>
              <w:spacing w:after="0" w:line="240" w:lineRule="auto"/>
              <w:rPr>
                <w:rFonts w:ascii="Times New Roman" w:eastAsia="Times New Roman" w:hAnsi="Times New Roman" w:cs="Times New Roman"/>
                <w:b/>
                <w:bCs/>
                <w:color w:val="000000"/>
                <w:sz w:val="20"/>
                <w:szCs w:val="20"/>
                <w:lang w:eastAsia="es-PE"/>
              </w:rPr>
            </w:pPr>
          </w:p>
        </w:tc>
        <w:tc>
          <w:tcPr>
            <w:tcW w:w="9340" w:type="dxa"/>
            <w:vMerge/>
            <w:tcBorders>
              <w:top w:val="nil"/>
              <w:left w:val="single" w:sz="4" w:space="0" w:color="auto"/>
              <w:bottom w:val="single" w:sz="8" w:space="0" w:color="000000"/>
              <w:right w:val="single" w:sz="8" w:space="0" w:color="auto"/>
            </w:tcBorders>
            <w:vAlign w:val="center"/>
            <w:hideMark/>
          </w:tcPr>
          <w:p w14:paraId="44F37482" w14:textId="77777777" w:rsidR="002C4871" w:rsidRPr="002C4871" w:rsidRDefault="002C4871" w:rsidP="002C4871">
            <w:pPr>
              <w:spacing w:after="0" w:line="240" w:lineRule="auto"/>
              <w:rPr>
                <w:rFonts w:ascii="Times New Roman" w:eastAsia="Times New Roman" w:hAnsi="Times New Roman" w:cs="Times New Roman"/>
                <w:color w:val="000000"/>
                <w:sz w:val="21"/>
                <w:szCs w:val="21"/>
                <w:lang w:eastAsia="es-PE"/>
              </w:rPr>
            </w:pPr>
          </w:p>
        </w:tc>
      </w:tr>
      <w:tr w:rsidR="002C4871" w:rsidRPr="002C4871" w14:paraId="676F9324" w14:textId="77777777" w:rsidTr="002C4871">
        <w:trPr>
          <w:trHeight w:val="600"/>
          <w:jc w:val="center"/>
        </w:trPr>
        <w:tc>
          <w:tcPr>
            <w:tcW w:w="1460" w:type="dxa"/>
            <w:vMerge/>
            <w:tcBorders>
              <w:top w:val="nil"/>
              <w:left w:val="single" w:sz="8" w:space="0" w:color="auto"/>
              <w:bottom w:val="single" w:sz="8" w:space="0" w:color="000000"/>
              <w:right w:val="nil"/>
            </w:tcBorders>
            <w:vAlign w:val="center"/>
            <w:hideMark/>
          </w:tcPr>
          <w:p w14:paraId="2D72DBA5" w14:textId="77777777" w:rsidR="002C4871" w:rsidRPr="002C4871" w:rsidRDefault="002C4871" w:rsidP="002C4871">
            <w:pPr>
              <w:spacing w:after="0" w:line="240" w:lineRule="auto"/>
              <w:rPr>
                <w:rFonts w:ascii="Times New Roman" w:eastAsia="Times New Roman" w:hAnsi="Times New Roman" w:cs="Times New Roman"/>
                <w:b/>
                <w:bCs/>
                <w:color w:val="000000"/>
                <w:sz w:val="20"/>
                <w:szCs w:val="20"/>
                <w:lang w:eastAsia="es-PE"/>
              </w:rPr>
            </w:pPr>
          </w:p>
        </w:tc>
        <w:tc>
          <w:tcPr>
            <w:tcW w:w="9340" w:type="dxa"/>
            <w:vMerge/>
            <w:tcBorders>
              <w:top w:val="nil"/>
              <w:left w:val="single" w:sz="4" w:space="0" w:color="auto"/>
              <w:bottom w:val="single" w:sz="8" w:space="0" w:color="000000"/>
              <w:right w:val="single" w:sz="8" w:space="0" w:color="auto"/>
            </w:tcBorders>
            <w:vAlign w:val="center"/>
            <w:hideMark/>
          </w:tcPr>
          <w:p w14:paraId="2A6107A8" w14:textId="77777777" w:rsidR="002C4871" w:rsidRPr="002C4871" w:rsidRDefault="002C4871" w:rsidP="002C4871">
            <w:pPr>
              <w:spacing w:after="0" w:line="240" w:lineRule="auto"/>
              <w:rPr>
                <w:rFonts w:ascii="Times New Roman" w:eastAsia="Times New Roman" w:hAnsi="Times New Roman" w:cs="Times New Roman"/>
                <w:color w:val="000000"/>
                <w:sz w:val="21"/>
                <w:szCs w:val="21"/>
                <w:lang w:eastAsia="es-PE"/>
              </w:rPr>
            </w:pPr>
          </w:p>
        </w:tc>
      </w:tr>
      <w:tr w:rsidR="002C4871" w:rsidRPr="002C4871" w14:paraId="6C2FA066" w14:textId="77777777" w:rsidTr="002C4871">
        <w:trPr>
          <w:trHeight w:val="300"/>
          <w:jc w:val="center"/>
        </w:trPr>
        <w:tc>
          <w:tcPr>
            <w:tcW w:w="1460" w:type="dxa"/>
            <w:vMerge/>
            <w:tcBorders>
              <w:top w:val="nil"/>
              <w:left w:val="single" w:sz="8" w:space="0" w:color="auto"/>
              <w:bottom w:val="single" w:sz="8" w:space="0" w:color="000000"/>
              <w:right w:val="nil"/>
            </w:tcBorders>
            <w:vAlign w:val="center"/>
            <w:hideMark/>
          </w:tcPr>
          <w:p w14:paraId="3E6CC77C" w14:textId="77777777" w:rsidR="002C4871" w:rsidRPr="002C4871" w:rsidRDefault="002C4871" w:rsidP="002C4871">
            <w:pPr>
              <w:spacing w:after="0" w:line="240" w:lineRule="auto"/>
              <w:rPr>
                <w:rFonts w:ascii="Times New Roman" w:eastAsia="Times New Roman" w:hAnsi="Times New Roman" w:cs="Times New Roman"/>
                <w:b/>
                <w:bCs/>
                <w:color w:val="000000"/>
                <w:sz w:val="20"/>
                <w:szCs w:val="20"/>
                <w:lang w:eastAsia="es-PE"/>
              </w:rPr>
            </w:pPr>
          </w:p>
        </w:tc>
        <w:tc>
          <w:tcPr>
            <w:tcW w:w="9340" w:type="dxa"/>
            <w:vMerge/>
            <w:tcBorders>
              <w:top w:val="nil"/>
              <w:left w:val="single" w:sz="4" w:space="0" w:color="auto"/>
              <w:bottom w:val="single" w:sz="8" w:space="0" w:color="000000"/>
              <w:right w:val="single" w:sz="8" w:space="0" w:color="auto"/>
            </w:tcBorders>
            <w:vAlign w:val="center"/>
            <w:hideMark/>
          </w:tcPr>
          <w:p w14:paraId="6E2DC01A" w14:textId="77777777" w:rsidR="002C4871" w:rsidRPr="002C4871" w:rsidRDefault="002C4871" w:rsidP="002C4871">
            <w:pPr>
              <w:spacing w:after="0" w:line="240" w:lineRule="auto"/>
              <w:rPr>
                <w:rFonts w:ascii="Times New Roman" w:eastAsia="Times New Roman" w:hAnsi="Times New Roman" w:cs="Times New Roman"/>
                <w:color w:val="000000"/>
                <w:sz w:val="21"/>
                <w:szCs w:val="21"/>
                <w:lang w:eastAsia="es-PE"/>
              </w:rPr>
            </w:pPr>
          </w:p>
        </w:tc>
      </w:tr>
      <w:tr w:rsidR="002C4871" w:rsidRPr="002C4871" w14:paraId="03C2837D" w14:textId="77777777" w:rsidTr="002C4871">
        <w:trPr>
          <w:trHeight w:val="300"/>
          <w:jc w:val="center"/>
        </w:trPr>
        <w:tc>
          <w:tcPr>
            <w:tcW w:w="1460" w:type="dxa"/>
            <w:vMerge/>
            <w:tcBorders>
              <w:top w:val="nil"/>
              <w:left w:val="single" w:sz="8" w:space="0" w:color="auto"/>
              <w:bottom w:val="single" w:sz="8" w:space="0" w:color="000000"/>
              <w:right w:val="nil"/>
            </w:tcBorders>
            <w:vAlign w:val="center"/>
            <w:hideMark/>
          </w:tcPr>
          <w:p w14:paraId="7A296C1A" w14:textId="77777777" w:rsidR="002C4871" w:rsidRPr="002C4871" w:rsidRDefault="002C4871" w:rsidP="002C4871">
            <w:pPr>
              <w:spacing w:after="0" w:line="240" w:lineRule="auto"/>
              <w:rPr>
                <w:rFonts w:ascii="Times New Roman" w:eastAsia="Times New Roman" w:hAnsi="Times New Roman" w:cs="Times New Roman"/>
                <w:b/>
                <w:bCs/>
                <w:color w:val="000000"/>
                <w:sz w:val="20"/>
                <w:szCs w:val="20"/>
                <w:lang w:eastAsia="es-PE"/>
              </w:rPr>
            </w:pPr>
          </w:p>
        </w:tc>
        <w:tc>
          <w:tcPr>
            <w:tcW w:w="9340" w:type="dxa"/>
            <w:vMerge/>
            <w:tcBorders>
              <w:top w:val="nil"/>
              <w:left w:val="single" w:sz="4" w:space="0" w:color="auto"/>
              <w:bottom w:val="single" w:sz="8" w:space="0" w:color="000000"/>
              <w:right w:val="single" w:sz="8" w:space="0" w:color="auto"/>
            </w:tcBorders>
            <w:vAlign w:val="center"/>
            <w:hideMark/>
          </w:tcPr>
          <w:p w14:paraId="222515D0" w14:textId="77777777" w:rsidR="002C4871" w:rsidRPr="002C4871" w:rsidRDefault="002C4871" w:rsidP="002C4871">
            <w:pPr>
              <w:spacing w:after="0" w:line="240" w:lineRule="auto"/>
              <w:rPr>
                <w:rFonts w:ascii="Times New Roman" w:eastAsia="Times New Roman" w:hAnsi="Times New Roman" w:cs="Times New Roman"/>
                <w:color w:val="000000"/>
                <w:sz w:val="21"/>
                <w:szCs w:val="21"/>
                <w:lang w:eastAsia="es-PE"/>
              </w:rPr>
            </w:pPr>
          </w:p>
        </w:tc>
      </w:tr>
      <w:tr w:rsidR="002C4871" w:rsidRPr="002C4871" w14:paraId="74F5F51F" w14:textId="77777777" w:rsidTr="002C4871">
        <w:trPr>
          <w:trHeight w:val="600"/>
          <w:jc w:val="center"/>
        </w:trPr>
        <w:tc>
          <w:tcPr>
            <w:tcW w:w="1460" w:type="dxa"/>
            <w:vMerge/>
            <w:tcBorders>
              <w:top w:val="nil"/>
              <w:left w:val="single" w:sz="8" w:space="0" w:color="auto"/>
              <w:bottom w:val="single" w:sz="8" w:space="0" w:color="000000"/>
              <w:right w:val="nil"/>
            </w:tcBorders>
            <w:vAlign w:val="center"/>
            <w:hideMark/>
          </w:tcPr>
          <w:p w14:paraId="583B0B5B" w14:textId="77777777" w:rsidR="002C4871" w:rsidRPr="002C4871" w:rsidRDefault="002C4871" w:rsidP="002C4871">
            <w:pPr>
              <w:spacing w:after="0" w:line="240" w:lineRule="auto"/>
              <w:rPr>
                <w:rFonts w:ascii="Times New Roman" w:eastAsia="Times New Roman" w:hAnsi="Times New Roman" w:cs="Times New Roman"/>
                <w:b/>
                <w:bCs/>
                <w:color w:val="000000"/>
                <w:sz w:val="20"/>
                <w:szCs w:val="20"/>
                <w:lang w:eastAsia="es-PE"/>
              </w:rPr>
            </w:pPr>
          </w:p>
        </w:tc>
        <w:tc>
          <w:tcPr>
            <w:tcW w:w="9340" w:type="dxa"/>
            <w:vMerge/>
            <w:tcBorders>
              <w:top w:val="nil"/>
              <w:left w:val="single" w:sz="4" w:space="0" w:color="auto"/>
              <w:bottom w:val="single" w:sz="8" w:space="0" w:color="000000"/>
              <w:right w:val="single" w:sz="8" w:space="0" w:color="auto"/>
            </w:tcBorders>
            <w:vAlign w:val="center"/>
            <w:hideMark/>
          </w:tcPr>
          <w:p w14:paraId="6C2F7DB2" w14:textId="77777777" w:rsidR="002C4871" w:rsidRPr="002C4871" w:rsidRDefault="002C4871" w:rsidP="002C4871">
            <w:pPr>
              <w:spacing w:after="0" w:line="240" w:lineRule="auto"/>
              <w:rPr>
                <w:rFonts w:ascii="Times New Roman" w:eastAsia="Times New Roman" w:hAnsi="Times New Roman" w:cs="Times New Roman"/>
                <w:color w:val="000000"/>
                <w:sz w:val="21"/>
                <w:szCs w:val="21"/>
                <w:lang w:eastAsia="es-PE"/>
              </w:rPr>
            </w:pPr>
          </w:p>
        </w:tc>
      </w:tr>
      <w:tr w:rsidR="002C4871" w:rsidRPr="002C4871" w14:paraId="0955E3FC" w14:textId="77777777" w:rsidTr="002C4871">
        <w:trPr>
          <w:trHeight w:val="900"/>
          <w:jc w:val="center"/>
        </w:trPr>
        <w:tc>
          <w:tcPr>
            <w:tcW w:w="1460" w:type="dxa"/>
            <w:vMerge/>
            <w:tcBorders>
              <w:top w:val="nil"/>
              <w:left w:val="single" w:sz="8" w:space="0" w:color="auto"/>
              <w:bottom w:val="single" w:sz="8" w:space="0" w:color="000000"/>
              <w:right w:val="nil"/>
            </w:tcBorders>
            <w:vAlign w:val="center"/>
            <w:hideMark/>
          </w:tcPr>
          <w:p w14:paraId="1AC98FFD" w14:textId="77777777" w:rsidR="002C4871" w:rsidRPr="002C4871" w:rsidRDefault="002C4871" w:rsidP="002C4871">
            <w:pPr>
              <w:spacing w:after="0" w:line="240" w:lineRule="auto"/>
              <w:rPr>
                <w:rFonts w:ascii="Times New Roman" w:eastAsia="Times New Roman" w:hAnsi="Times New Roman" w:cs="Times New Roman"/>
                <w:b/>
                <w:bCs/>
                <w:color w:val="000000"/>
                <w:sz w:val="20"/>
                <w:szCs w:val="20"/>
                <w:lang w:eastAsia="es-PE"/>
              </w:rPr>
            </w:pPr>
          </w:p>
        </w:tc>
        <w:tc>
          <w:tcPr>
            <w:tcW w:w="9340" w:type="dxa"/>
            <w:vMerge/>
            <w:tcBorders>
              <w:top w:val="nil"/>
              <w:left w:val="single" w:sz="4" w:space="0" w:color="auto"/>
              <w:bottom w:val="single" w:sz="8" w:space="0" w:color="000000"/>
              <w:right w:val="single" w:sz="8" w:space="0" w:color="auto"/>
            </w:tcBorders>
            <w:vAlign w:val="center"/>
            <w:hideMark/>
          </w:tcPr>
          <w:p w14:paraId="41A59BC6" w14:textId="77777777" w:rsidR="002C4871" w:rsidRPr="002C4871" w:rsidRDefault="002C4871" w:rsidP="002C4871">
            <w:pPr>
              <w:spacing w:after="0" w:line="240" w:lineRule="auto"/>
              <w:rPr>
                <w:rFonts w:ascii="Times New Roman" w:eastAsia="Times New Roman" w:hAnsi="Times New Roman" w:cs="Times New Roman"/>
                <w:color w:val="000000"/>
                <w:sz w:val="21"/>
                <w:szCs w:val="21"/>
                <w:lang w:eastAsia="es-PE"/>
              </w:rPr>
            </w:pPr>
          </w:p>
        </w:tc>
      </w:tr>
      <w:tr w:rsidR="002C4871" w:rsidRPr="002C4871" w14:paraId="4AF6E49C" w14:textId="77777777" w:rsidTr="002C4871">
        <w:trPr>
          <w:trHeight w:val="600"/>
          <w:jc w:val="center"/>
        </w:trPr>
        <w:tc>
          <w:tcPr>
            <w:tcW w:w="1460" w:type="dxa"/>
            <w:vMerge/>
            <w:tcBorders>
              <w:top w:val="nil"/>
              <w:left w:val="single" w:sz="8" w:space="0" w:color="auto"/>
              <w:bottom w:val="single" w:sz="8" w:space="0" w:color="000000"/>
              <w:right w:val="nil"/>
            </w:tcBorders>
            <w:vAlign w:val="center"/>
            <w:hideMark/>
          </w:tcPr>
          <w:p w14:paraId="3F17E0FC" w14:textId="77777777" w:rsidR="002C4871" w:rsidRPr="002C4871" w:rsidRDefault="002C4871" w:rsidP="002C4871">
            <w:pPr>
              <w:spacing w:after="0" w:line="240" w:lineRule="auto"/>
              <w:rPr>
                <w:rFonts w:ascii="Times New Roman" w:eastAsia="Times New Roman" w:hAnsi="Times New Roman" w:cs="Times New Roman"/>
                <w:b/>
                <w:bCs/>
                <w:color w:val="000000"/>
                <w:sz w:val="20"/>
                <w:szCs w:val="20"/>
                <w:lang w:eastAsia="es-PE"/>
              </w:rPr>
            </w:pPr>
          </w:p>
        </w:tc>
        <w:tc>
          <w:tcPr>
            <w:tcW w:w="9340" w:type="dxa"/>
            <w:vMerge/>
            <w:tcBorders>
              <w:top w:val="nil"/>
              <w:left w:val="single" w:sz="4" w:space="0" w:color="auto"/>
              <w:bottom w:val="single" w:sz="8" w:space="0" w:color="000000"/>
              <w:right w:val="single" w:sz="8" w:space="0" w:color="auto"/>
            </w:tcBorders>
            <w:vAlign w:val="center"/>
            <w:hideMark/>
          </w:tcPr>
          <w:p w14:paraId="121F045B" w14:textId="77777777" w:rsidR="002C4871" w:rsidRPr="002C4871" w:rsidRDefault="002C4871" w:rsidP="002C4871">
            <w:pPr>
              <w:spacing w:after="0" w:line="240" w:lineRule="auto"/>
              <w:rPr>
                <w:rFonts w:ascii="Times New Roman" w:eastAsia="Times New Roman" w:hAnsi="Times New Roman" w:cs="Times New Roman"/>
                <w:color w:val="000000"/>
                <w:sz w:val="21"/>
                <w:szCs w:val="21"/>
                <w:lang w:eastAsia="es-PE"/>
              </w:rPr>
            </w:pPr>
          </w:p>
        </w:tc>
      </w:tr>
      <w:tr w:rsidR="002C4871" w:rsidRPr="002C4871" w14:paraId="71E23EE9" w14:textId="77777777" w:rsidTr="002C4871">
        <w:trPr>
          <w:trHeight w:val="600"/>
          <w:jc w:val="center"/>
        </w:trPr>
        <w:tc>
          <w:tcPr>
            <w:tcW w:w="1460" w:type="dxa"/>
            <w:vMerge/>
            <w:tcBorders>
              <w:top w:val="nil"/>
              <w:left w:val="single" w:sz="8" w:space="0" w:color="auto"/>
              <w:bottom w:val="single" w:sz="8" w:space="0" w:color="000000"/>
              <w:right w:val="nil"/>
            </w:tcBorders>
            <w:vAlign w:val="center"/>
            <w:hideMark/>
          </w:tcPr>
          <w:p w14:paraId="7CAD0E6F" w14:textId="77777777" w:rsidR="002C4871" w:rsidRPr="002C4871" w:rsidRDefault="002C4871" w:rsidP="002C4871">
            <w:pPr>
              <w:spacing w:after="0" w:line="240" w:lineRule="auto"/>
              <w:rPr>
                <w:rFonts w:ascii="Times New Roman" w:eastAsia="Times New Roman" w:hAnsi="Times New Roman" w:cs="Times New Roman"/>
                <w:b/>
                <w:bCs/>
                <w:color w:val="000000"/>
                <w:sz w:val="20"/>
                <w:szCs w:val="20"/>
                <w:lang w:eastAsia="es-PE"/>
              </w:rPr>
            </w:pPr>
          </w:p>
        </w:tc>
        <w:tc>
          <w:tcPr>
            <w:tcW w:w="9340" w:type="dxa"/>
            <w:vMerge/>
            <w:tcBorders>
              <w:top w:val="nil"/>
              <w:left w:val="single" w:sz="4" w:space="0" w:color="auto"/>
              <w:bottom w:val="single" w:sz="8" w:space="0" w:color="000000"/>
              <w:right w:val="single" w:sz="8" w:space="0" w:color="auto"/>
            </w:tcBorders>
            <w:vAlign w:val="center"/>
            <w:hideMark/>
          </w:tcPr>
          <w:p w14:paraId="160FA965" w14:textId="77777777" w:rsidR="002C4871" w:rsidRPr="002C4871" w:rsidRDefault="002C4871" w:rsidP="002C4871">
            <w:pPr>
              <w:spacing w:after="0" w:line="240" w:lineRule="auto"/>
              <w:rPr>
                <w:rFonts w:ascii="Times New Roman" w:eastAsia="Times New Roman" w:hAnsi="Times New Roman" w:cs="Times New Roman"/>
                <w:color w:val="000000"/>
                <w:sz w:val="21"/>
                <w:szCs w:val="21"/>
                <w:lang w:eastAsia="es-PE"/>
              </w:rPr>
            </w:pPr>
          </w:p>
        </w:tc>
      </w:tr>
      <w:tr w:rsidR="002C4871" w:rsidRPr="002C4871" w14:paraId="3B2AA594" w14:textId="77777777" w:rsidTr="002C4871">
        <w:trPr>
          <w:trHeight w:val="1950"/>
          <w:jc w:val="center"/>
        </w:trPr>
        <w:tc>
          <w:tcPr>
            <w:tcW w:w="1460" w:type="dxa"/>
            <w:vMerge/>
            <w:tcBorders>
              <w:top w:val="nil"/>
              <w:left w:val="single" w:sz="8" w:space="0" w:color="auto"/>
              <w:bottom w:val="single" w:sz="8" w:space="0" w:color="000000"/>
              <w:right w:val="nil"/>
            </w:tcBorders>
            <w:vAlign w:val="center"/>
            <w:hideMark/>
          </w:tcPr>
          <w:p w14:paraId="0F946BD4" w14:textId="77777777" w:rsidR="002C4871" w:rsidRPr="002C4871" w:rsidRDefault="002C4871" w:rsidP="002C4871">
            <w:pPr>
              <w:spacing w:after="0" w:line="240" w:lineRule="auto"/>
              <w:rPr>
                <w:rFonts w:ascii="Times New Roman" w:eastAsia="Times New Roman" w:hAnsi="Times New Roman" w:cs="Times New Roman"/>
                <w:b/>
                <w:bCs/>
                <w:color w:val="000000"/>
                <w:sz w:val="20"/>
                <w:szCs w:val="20"/>
                <w:lang w:eastAsia="es-PE"/>
              </w:rPr>
            </w:pPr>
          </w:p>
        </w:tc>
        <w:tc>
          <w:tcPr>
            <w:tcW w:w="9340" w:type="dxa"/>
            <w:vMerge/>
            <w:tcBorders>
              <w:top w:val="nil"/>
              <w:left w:val="single" w:sz="4" w:space="0" w:color="auto"/>
              <w:bottom w:val="single" w:sz="8" w:space="0" w:color="000000"/>
              <w:right w:val="single" w:sz="8" w:space="0" w:color="auto"/>
            </w:tcBorders>
            <w:vAlign w:val="center"/>
            <w:hideMark/>
          </w:tcPr>
          <w:p w14:paraId="4BF96F2B" w14:textId="77777777" w:rsidR="002C4871" w:rsidRPr="002C4871" w:rsidRDefault="002C4871" w:rsidP="002C4871">
            <w:pPr>
              <w:spacing w:after="0" w:line="240" w:lineRule="auto"/>
              <w:rPr>
                <w:rFonts w:ascii="Times New Roman" w:eastAsia="Times New Roman" w:hAnsi="Times New Roman" w:cs="Times New Roman"/>
                <w:color w:val="000000"/>
                <w:sz w:val="21"/>
                <w:szCs w:val="21"/>
                <w:lang w:eastAsia="es-PE"/>
              </w:rPr>
            </w:pPr>
          </w:p>
        </w:tc>
      </w:tr>
      <w:tr w:rsidR="002C4871" w:rsidRPr="002C4871" w14:paraId="2662472B" w14:textId="77777777" w:rsidTr="002C4871">
        <w:trPr>
          <w:trHeight w:val="4215"/>
          <w:jc w:val="center"/>
        </w:trPr>
        <w:tc>
          <w:tcPr>
            <w:tcW w:w="1460" w:type="dxa"/>
            <w:tcBorders>
              <w:top w:val="nil"/>
              <w:left w:val="single" w:sz="8" w:space="0" w:color="auto"/>
              <w:bottom w:val="single" w:sz="8" w:space="0" w:color="auto"/>
              <w:right w:val="nil"/>
            </w:tcBorders>
            <w:shd w:val="clear" w:color="000000" w:fill="DDEBF7"/>
            <w:noWrap/>
            <w:vAlign w:val="center"/>
            <w:hideMark/>
          </w:tcPr>
          <w:p w14:paraId="6E1EFA40" w14:textId="77777777" w:rsidR="002C4871" w:rsidRPr="002C4871" w:rsidRDefault="002C4871" w:rsidP="002C4871">
            <w:pPr>
              <w:spacing w:after="0" w:line="240" w:lineRule="auto"/>
              <w:jc w:val="center"/>
              <w:rPr>
                <w:rFonts w:ascii="Times New Roman" w:eastAsia="Times New Roman" w:hAnsi="Times New Roman" w:cs="Times New Roman"/>
                <w:b/>
                <w:bCs/>
                <w:color w:val="000000"/>
                <w:sz w:val="20"/>
                <w:szCs w:val="20"/>
                <w:lang w:eastAsia="es-PE"/>
              </w:rPr>
            </w:pPr>
            <w:r w:rsidRPr="002C4871">
              <w:rPr>
                <w:rFonts w:ascii="Times New Roman" w:eastAsia="Times New Roman" w:hAnsi="Times New Roman" w:cs="Times New Roman"/>
                <w:b/>
                <w:bCs/>
                <w:color w:val="000000"/>
                <w:sz w:val="20"/>
                <w:szCs w:val="20"/>
                <w:lang w:eastAsia="es-PE"/>
              </w:rPr>
              <w:t>Perú-Colombia</w:t>
            </w:r>
          </w:p>
        </w:tc>
        <w:tc>
          <w:tcPr>
            <w:tcW w:w="9340" w:type="dxa"/>
            <w:tcBorders>
              <w:top w:val="nil"/>
              <w:left w:val="single" w:sz="4" w:space="0" w:color="auto"/>
              <w:bottom w:val="single" w:sz="8" w:space="0" w:color="auto"/>
              <w:right w:val="single" w:sz="8" w:space="0" w:color="auto"/>
            </w:tcBorders>
            <w:shd w:val="clear" w:color="auto" w:fill="auto"/>
            <w:vAlign w:val="bottom"/>
            <w:hideMark/>
          </w:tcPr>
          <w:p w14:paraId="35736123" w14:textId="34C4098C" w:rsidR="002C4871" w:rsidRPr="002C4871" w:rsidRDefault="002C4871" w:rsidP="002C4871">
            <w:pPr>
              <w:spacing w:after="0" w:line="240" w:lineRule="auto"/>
              <w:rPr>
                <w:rFonts w:ascii="Times New Roman" w:eastAsia="Times New Roman" w:hAnsi="Times New Roman" w:cs="Times New Roman"/>
                <w:color w:val="000000"/>
                <w:lang w:eastAsia="es-PE"/>
              </w:rPr>
            </w:pPr>
            <w:r w:rsidRPr="002C4871">
              <w:rPr>
                <w:rFonts w:ascii="Times New Roman" w:eastAsia="Times New Roman" w:hAnsi="Times New Roman" w:cs="Times New Roman"/>
                <w:b/>
                <w:bCs/>
                <w:color w:val="000000"/>
                <w:u w:val="single"/>
                <w:lang w:eastAsia="es-PE"/>
              </w:rPr>
              <w:t>2014</w:t>
            </w:r>
            <w:r w:rsidRPr="002C4871">
              <w:rPr>
                <w:rFonts w:ascii="Times New Roman" w:eastAsia="Times New Roman" w:hAnsi="Times New Roman" w:cs="Times New Roman"/>
                <w:color w:val="000000"/>
                <w:lang w:eastAsia="es-PE"/>
              </w:rPr>
              <w:br/>
            </w:r>
            <w:r w:rsidRPr="002C4871">
              <w:rPr>
                <w:rFonts w:ascii="Times New Roman" w:eastAsia="Times New Roman" w:hAnsi="Times New Roman" w:cs="Times New Roman"/>
                <w:b/>
                <w:bCs/>
                <w:color w:val="000000"/>
                <w:lang w:eastAsia="es-PE"/>
              </w:rPr>
              <w:t>Encuentro Presidencial y Primer Gabinete Binacional de Ministros del Perú y Colombia</w:t>
            </w:r>
            <w:r w:rsidRPr="002C4871">
              <w:rPr>
                <w:rFonts w:ascii="Times New Roman" w:eastAsia="Times New Roman" w:hAnsi="Times New Roman" w:cs="Times New Roman"/>
                <w:color w:val="000000"/>
                <w:lang w:eastAsia="es-PE"/>
              </w:rPr>
              <w:br/>
              <w:t>Se suscribió la Declaración de Iquitos, estableciéndose, en el Eje de Seguridad y Defensa, el desarrollo de acciones en materia de trata de personas.</w:t>
            </w:r>
            <w:r w:rsidRPr="002C4871">
              <w:rPr>
                <w:rFonts w:ascii="Times New Roman" w:eastAsia="Times New Roman" w:hAnsi="Times New Roman" w:cs="Times New Roman"/>
                <w:color w:val="000000"/>
                <w:lang w:eastAsia="es-PE"/>
              </w:rPr>
              <w:br/>
            </w:r>
            <w:r w:rsidRPr="002C4871">
              <w:rPr>
                <w:rFonts w:ascii="Times New Roman" w:eastAsia="Times New Roman" w:hAnsi="Times New Roman" w:cs="Times New Roman"/>
                <w:color w:val="000000"/>
                <w:lang w:eastAsia="es-PE"/>
              </w:rPr>
              <w:br/>
            </w:r>
            <w:r w:rsidRPr="002C4871">
              <w:rPr>
                <w:rFonts w:ascii="Times New Roman" w:eastAsia="Times New Roman" w:hAnsi="Times New Roman" w:cs="Times New Roman"/>
                <w:b/>
                <w:bCs/>
                <w:color w:val="000000"/>
                <w:u w:val="single"/>
                <w:lang w:eastAsia="es-PE"/>
              </w:rPr>
              <w:t>2015</w:t>
            </w:r>
            <w:r w:rsidRPr="002C4871">
              <w:rPr>
                <w:rFonts w:ascii="Times New Roman" w:eastAsia="Times New Roman" w:hAnsi="Times New Roman" w:cs="Times New Roman"/>
                <w:color w:val="000000"/>
                <w:lang w:eastAsia="es-PE"/>
              </w:rPr>
              <w:br/>
              <w:t>Suscripción del Acuerdo para la prevención, investigación, persecución del delito de Trata de Personas y para la Asistencia y Protección a sus Víctimas</w:t>
            </w:r>
            <w:r w:rsidRPr="002C4871">
              <w:rPr>
                <w:rFonts w:ascii="Times New Roman" w:eastAsia="Times New Roman" w:hAnsi="Times New Roman" w:cs="Times New Roman"/>
                <w:color w:val="000000"/>
                <w:lang w:eastAsia="es-PE"/>
              </w:rPr>
              <w:br/>
            </w:r>
            <w:r w:rsidRPr="002C4871">
              <w:rPr>
                <w:rFonts w:ascii="Times New Roman" w:eastAsia="Times New Roman" w:hAnsi="Times New Roman" w:cs="Times New Roman"/>
                <w:color w:val="000000"/>
                <w:lang w:eastAsia="es-PE"/>
              </w:rPr>
              <w:br/>
            </w:r>
            <w:r w:rsidRPr="002C4871">
              <w:rPr>
                <w:rFonts w:ascii="Times New Roman" w:eastAsia="Times New Roman" w:hAnsi="Times New Roman" w:cs="Times New Roman"/>
                <w:b/>
                <w:bCs/>
                <w:color w:val="000000"/>
                <w:lang w:eastAsia="es-PE"/>
              </w:rPr>
              <w:t>Actividades</w:t>
            </w:r>
            <w:r w:rsidRPr="002C4871">
              <w:rPr>
                <w:rFonts w:ascii="Times New Roman" w:eastAsia="Times New Roman" w:hAnsi="Times New Roman" w:cs="Times New Roman"/>
                <w:color w:val="000000"/>
                <w:lang w:eastAsia="es-PE"/>
              </w:rPr>
              <w:br/>
              <w:t xml:space="preserve">Mediante la Resolución Suprema N° 229-2016-RE, del 20 de octubre de 2016, el Poder Ejecutivo envió al Congreso de la República la documentación relativa al acuerdo para la prevención, investigación, persecución del delito de trata de personas y para la asistencia y protección a sus víctimas. </w:t>
            </w:r>
          </w:p>
        </w:tc>
      </w:tr>
      <w:tr w:rsidR="002C4871" w:rsidRPr="002C4871" w14:paraId="1BBDB072" w14:textId="77777777" w:rsidTr="002C4871">
        <w:trPr>
          <w:trHeight w:val="1800"/>
          <w:jc w:val="center"/>
        </w:trPr>
        <w:tc>
          <w:tcPr>
            <w:tcW w:w="1460" w:type="dxa"/>
            <w:tcBorders>
              <w:top w:val="nil"/>
              <w:left w:val="single" w:sz="8" w:space="0" w:color="auto"/>
              <w:bottom w:val="single" w:sz="8" w:space="0" w:color="auto"/>
              <w:right w:val="nil"/>
            </w:tcBorders>
            <w:shd w:val="clear" w:color="000000" w:fill="DDEBF7"/>
            <w:noWrap/>
            <w:vAlign w:val="center"/>
            <w:hideMark/>
          </w:tcPr>
          <w:p w14:paraId="23511317" w14:textId="77777777" w:rsidR="002C4871" w:rsidRPr="002C4871" w:rsidRDefault="002C4871" w:rsidP="002C4871">
            <w:pPr>
              <w:spacing w:after="0" w:line="240" w:lineRule="auto"/>
              <w:jc w:val="center"/>
              <w:rPr>
                <w:rFonts w:ascii="Times New Roman" w:eastAsia="Times New Roman" w:hAnsi="Times New Roman" w:cs="Times New Roman"/>
                <w:b/>
                <w:bCs/>
                <w:color w:val="000000"/>
                <w:sz w:val="20"/>
                <w:szCs w:val="20"/>
                <w:lang w:eastAsia="es-PE"/>
              </w:rPr>
            </w:pPr>
            <w:r w:rsidRPr="002C4871">
              <w:rPr>
                <w:rFonts w:ascii="Times New Roman" w:eastAsia="Times New Roman" w:hAnsi="Times New Roman" w:cs="Times New Roman"/>
                <w:b/>
                <w:bCs/>
                <w:color w:val="000000"/>
                <w:sz w:val="20"/>
                <w:szCs w:val="20"/>
                <w:lang w:eastAsia="es-PE"/>
              </w:rPr>
              <w:t xml:space="preserve">Perú- Brasil </w:t>
            </w:r>
          </w:p>
        </w:tc>
        <w:tc>
          <w:tcPr>
            <w:tcW w:w="9340" w:type="dxa"/>
            <w:tcBorders>
              <w:top w:val="nil"/>
              <w:left w:val="single" w:sz="4" w:space="0" w:color="auto"/>
              <w:bottom w:val="single" w:sz="8" w:space="0" w:color="auto"/>
              <w:right w:val="single" w:sz="8" w:space="0" w:color="auto"/>
            </w:tcBorders>
            <w:shd w:val="clear" w:color="auto" w:fill="auto"/>
            <w:vAlign w:val="bottom"/>
            <w:hideMark/>
          </w:tcPr>
          <w:p w14:paraId="7856245B" w14:textId="77777777" w:rsidR="002C4871" w:rsidRPr="002C4871" w:rsidRDefault="002C4871" w:rsidP="002C4871">
            <w:pPr>
              <w:spacing w:after="0" w:line="240" w:lineRule="auto"/>
              <w:rPr>
                <w:rFonts w:ascii="Times New Roman" w:eastAsia="Times New Roman" w:hAnsi="Times New Roman" w:cs="Times New Roman"/>
                <w:color w:val="000000"/>
                <w:lang w:eastAsia="es-PE"/>
              </w:rPr>
            </w:pPr>
            <w:r w:rsidRPr="002C4871">
              <w:rPr>
                <w:rFonts w:ascii="Times New Roman" w:eastAsia="Times New Roman" w:hAnsi="Times New Roman" w:cs="Times New Roman"/>
                <w:b/>
                <w:bCs/>
                <w:color w:val="000000"/>
                <w:u w:val="single"/>
                <w:lang w:eastAsia="es-PE"/>
              </w:rPr>
              <w:t>2015</w:t>
            </w:r>
            <w:r w:rsidRPr="002C4871">
              <w:rPr>
                <w:rFonts w:ascii="Times New Roman" w:eastAsia="Times New Roman" w:hAnsi="Times New Roman" w:cs="Times New Roman"/>
                <w:color w:val="000000"/>
                <w:lang w:eastAsia="es-PE"/>
              </w:rPr>
              <w:br/>
            </w:r>
            <w:r w:rsidRPr="002C4871">
              <w:rPr>
                <w:rFonts w:ascii="Times New Roman" w:eastAsia="Times New Roman" w:hAnsi="Times New Roman" w:cs="Times New Roman"/>
                <w:b/>
                <w:bCs/>
                <w:color w:val="000000"/>
                <w:lang w:eastAsia="es-PE"/>
              </w:rPr>
              <w:t>Reunión técnica cuatripartita para examinar medidas de cooperación</w:t>
            </w:r>
            <w:r w:rsidRPr="002C4871">
              <w:rPr>
                <w:rFonts w:ascii="Times New Roman" w:eastAsia="Times New Roman" w:hAnsi="Times New Roman" w:cs="Times New Roman"/>
                <w:b/>
                <w:bCs/>
                <w:color w:val="000000"/>
                <w:lang w:eastAsia="es-PE"/>
              </w:rPr>
              <w:br/>
            </w:r>
            <w:r w:rsidRPr="002C4871">
              <w:rPr>
                <w:rFonts w:ascii="Times New Roman" w:eastAsia="Times New Roman" w:hAnsi="Times New Roman" w:cs="Times New Roman"/>
                <w:color w:val="000000"/>
                <w:lang w:eastAsia="es-PE"/>
              </w:rPr>
              <w:t>Se acordó ampliar la emisión de visas de carácter humanitario desde su embajada en Puerto Príncipe y Ecuador implementaría un sistema virtual de registro de turismo. Una vez implementado dicho sistema el Perú monitoreará el flujo migratorio de ciudadanos haitianos e intensificará las medidas para enfrentar el tráfico y explotación de migrantes.</w:t>
            </w:r>
          </w:p>
        </w:tc>
      </w:tr>
    </w:tbl>
    <w:p w14:paraId="5505262F" w14:textId="4196AF51" w:rsidR="002C4871" w:rsidRPr="001D1DB6" w:rsidRDefault="002C4871" w:rsidP="002C4871">
      <w:pPr>
        <w:pStyle w:val="Textonotaalfinal"/>
        <w:ind w:left="284" w:hanging="284"/>
        <w:contextualSpacing/>
        <w:jc w:val="both"/>
        <w:rPr>
          <w:rFonts w:ascii="Times New Roman" w:hAnsi="Times New Roman" w:cs="Times New Roman"/>
          <w:sz w:val="16"/>
          <w:szCs w:val="16"/>
        </w:rPr>
      </w:pPr>
      <w:r>
        <w:rPr>
          <w:rFonts w:ascii="Times New Roman" w:hAnsi="Times New Roman" w:cs="Times New Roman"/>
        </w:rPr>
        <w:t xml:space="preserve">Fuente: </w:t>
      </w:r>
      <w:r w:rsidRPr="001D1DB6">
        <w:rPr>
          <w:rFonts w:ascii="Times New Roman" w:hAnsi="Times New Roman" w:cs="Times New Roman"/>
          <w:sz w:val="16"/>
          <w:szCs w:val="16"/>
        </w:rPr>
        <w:t xml:space="preserve">MINISTERIO DEL INTERIOR. Viceministerio de Orden Interno. Oficio N°001784-2016-IN-DGSD. Fecha: 03.11.2016. </w:t>
      </w:r>
    </w:p>
    <w:p w14:paraId="26DD7BB4" w14:textId="17EF6AC3" w:rsidR="00B24CB8" w:rsidRDefault="00B24CB8">
      <w:pPr>
        <w:rPr>
          <w:rFonts w:ascii="Times New Roman" w:hAnsi="Times New Roman" w:cs="Times New Roman"/>
        </w:rPr>
      </w:pPr>
    </w:p>
    <w:p w14:paraId="19DF7366" w14:textId="77777777" w:rsidR="00B24CB8" w:rsidRDefault="00B24CB8">
      <w:pPr>
        <w:rPr>
          <w:rFonts w:ascii="Times New Roman" w:hAnsi="Times New Roman" w:cs="Times New Roman"/>
        </w:rPr>
      </w:pPr>
    </w:p>
    <w:p w14:paraId="74ED1A26" w14:textId="77777777" w:rsidR="00B24CB8" w:rsidRPr="00F12DD7" w:rsidRDefault="00B24CB8">
      <w:pPr>
        <w:rPr>
          <w:rFonts w:ascii="Times New Roman" w:hAnsi="Times New Roman" w:cs="Times New Roman"/>
        </w:rPr>
      </w:pPr>
    </w:p>
    <w:sectPr w:rsidR="00B24CB8" w:rsidRPr="00F12DD7" w:rsidSect="00B61C7E">
      <w:headerReference w:type="default" r:id="rId26"/>
      <w:pgSz w:w="11906" w:h="16838"/>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6A1828" w14:textId="77777777" w:rsidR="00436719" w:rsidRDefault="00436719" w:rsidP="00941D0B">
      <w:pPr>
        <w:spacing w:after="0" w:line="240" w:lineRule="auto"/>
      </w:pPr>
      <w:r>
        <w:separator/>
      </w:r>
    </w:p>
  </w:endnote>
  <w:endnote w:type="continuationSeparator" w:id="0">
    <w:p w14:paraId="59511480" w14:textId="77777777" w:rsidR="00436719" w:rsidRDefault="00436719" w:rsidP="00941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508B51" w14:textId="77777777" w:rsidR="00436719" w:rsidRDefault="00436719" w:rsidP="00941D0B">
      <w:pPr>
        <w:spacing w:after="0" w:line="240" w:lineRule="auto"/>
      </w:pPr>
      <w:r>
        <w:separator/>
      </w:r>
    </w:p>
  </w:footnote>
  <w:footnote w:type="continuationSeparator" w:id="0">
    <w:p w14:paraId="1C90AAB7" w14:textId="77777777" w:rsidR="00436719" w:rsidRDefault="00436719" w:rsidP="00941D0B">
      <w:pPr>
        <w:spacing w:after="0" w:line="240" w:lineRule="auto"/>
      </w:pPr>
      <w:r>
        <w:continuationSeparator/>
      </w:r>
    </w:p>
  </w:footnote>
  <w:footnote w:id="1">
    <w:p w14:paraId="010E2AC4" w14:textId="77777777" w:rsidR="006400AB" w:rsidRPr="008007A4" w:rsidRDefault="006400AB" w:rsidP="00941D0B">
      <w:pPr>
        <w:pStyle w:val="Textonotapie"/>
        <w:ind w:left="709" w:hanging="709"/>
        <w:jc w:val="both"/>
        <w:rPr>
          <w:rFonts w:ascii="Times New Roman" w:hAnsi="Times New Roman" w:cs="Times New Roman"/>
          <w:sz w:val="18"/>
          <w:szCs w:val="18"/>
        </w:rPr>
      </w:pPr>
      <w:r w:rsidRPr="008007A4">
        <w:rPr>
          <w:rStyle w:val="Refdenotaalpie"/>
          <w:rFonts w:ascii="Times New Roman" w:hAnsi="Times New Roman" w:cs="Times New Roman"/>
          <w:b/>
          <w:sz w:val="18"/>
          <w:szCs w:val="18"/>
        </w:rPr>
        <w:footnoteRef/>
      </w:r>
      <w:r w:rsidRPr="008007A4">
        <w:rPr>
          <w:rFonts w:ascii="Times New Roman" w:hAnsi="Times New Roman" w:cs="Times New Roman"/>
          <w:sz w:val="18"/>
          <w:szCs w:val="18"/>
        </w:rPr>
        <w:t xml:space="preserve"> Fuente: Sistema de Seguimiento de Casos (Datamart)</w:t>
      </w:r>
    </w:p>
  </w:footnote>
  <w:footnote w:id="2">
    <w:p w14:paraId="178B3FB4" w14:textId="77777777" w:rsidR="006400AB" w:rsidRPr="00E7257B" w:rsidRDefault="006400AB" w:rsidP="00941D0B">
      <w:pPr>
        <w:pStyle w:val="Textonotapie"/>
        <w:rPr>
          <w:sz w:val="16"/>
        </w:rPr>
      </w:pPr>
      <w:r w:rsidRPr="00975721">
        <w:rPr>
          <w:sz w:val="16"/>
        </w:rPr>
        <w:footnoteRef/>
      </w:r>
      <w:r w:rsidRPr="00E7257B">
        <w:rPr>
          <w:sz w:val="16"/>
        </w:rPr>
        <w:t xml:space="preserve"> </w:t>
      </w:r>
      <w:r w:rsidRPr="00D83263">
        <w:rPr>
          <w:b/>
          <w:sz w:val="16"/>
        </w:rPr>
        <w:t>Artículo 153°.- Trata de personas</w:t>
      </w:r>
    </w:p>
    <w:p w14:paraId="54178D18" w14:textId="77777777" w:rsidR="006400AB" w:rsidRDefault="006400AB" w:rsidP="00941D0B">
      <w:pPr>
        <w:pStyle w:val="Textonotapie"/>
        <w:jc w:val="both"/>
      </w:pPr>
      <w:r w:rsidRPr="00E7257B">
        <w:rPr>
          <w:sz w:val="16"/>
        </w:rPr>
        <w:t>El que promueve, favorece, financia o facilita la captación, transporte, traslado, acogida, recepción o retención de otro, en el territorio de la República o para su salida o entrada del país, recurriendo a: la violencia, la amenaza u otras formas de coacción, la privacidad de libertad, el fraude, el engaño, el abuso del poder o de una situación de vulnerabilidad, o la concesión o recepción de pagos o beneficios, con fines de explotación, venta de niños, para que ejerza la prostitución, someterlo a esclavitud sexual, obligarlo a mendigas, a realizar trabajos o servicios forzados, a la servidumbre, la esclavitud o prácticas análogas a la esclavitud u otras formas de explotación laboral, o extracción o tráfico de órganos o tejidos humanos, será reprimido con pena privativa de libertad no menor de ocho ni mayor de quince años.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46146B" w14:textId="77777777" w:rsidR="006400AB" w:rsidRPr="00EF3016" w:rsidRDefault="006400AB" w:rsidP="00084423">
    <w:pPr>
      <w:jc w:val="center"/>
      <w:rPr>
        <w:rFonts w:ascii="Times New Roman" w:hAnsi="Times New Roman" w:cs="Times New Roman"/>
        <w:b/>
        <w:sz w:val="20"/>
        <w:szCs w:val="24"/>
      </w:rPr>
    </w:pPr>
    <w:r w:rsidRPr="00EF3016">
      <w:rPr>
        <w:rFonts w:ascii="Times New Roman" w:hAnsi="Times New Roman" w:cs="Times New Roman"/>
        <w:b/>
        <w:sz w:val="20"/>
        <w:szCs w:val="24"/>
      </w:rPr>
      <w:t>INFORME DEL PERÚ ANTE EL COMITÉ CONTRA LA TORTURA RELACIONADO A LAS MEDIDAS ADOPTADAS PARA DAR CUMPLIMIENTO A LA CONVENCIÓN CONTRA LA TORTURA Y OTROS TRATOS O PENAS CRUELES, INHUMANOS O DEGRADANTES</w:t>
    </w:r>
  </w:p>
  <w:p w14:paraId="2A60DD63" w14:textId="77777777" w:rsidR="006400AB" w:rsidRDefault="006400A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C67446"/>
    <w:multiLevelType w:val="hybridMultilevel"/>
    <w:tmpl w:val="E298963A"/>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8256DEA"/>
    <w:multiLevelType w:val="multilevel"/>
    <w:tmpl w:val="69A43FCE"/>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66B455C9"/>
    <w:multiLevelType w:val="hybridMultilevel"/>
    <w:tmpl w:val="8098AB0A"/>
    <w:lvl w:ilvl="0" w:tplc="30FED7A4">
      <w:start w:val="1"/>
      <w:numFmt w:val="decimal"/>
      <w:lvlText w:val="%1."/>
      <w:lvlJc w:val="left"/>
      <w:pPr>
        <w:ind w:left="720" w:hanging="360"/>
      </w:pPr>
      <w:rPr>
        <w:rFonts w:ascii="Times New Roman" w:hAnsi="Times New Roman" w:cs="Times New Roman" w:hint="default"/>
        <w:b w:val="0"/>
        <w:i w:val="0"/>
        <w:sz w:val="21"/>
        <w:szCs w:val="21"/>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CF24AA3"/>
    <w:multiLevelType w:val="hybridMultilevel"/>
    <w:tmpl w:val="26C48714"/>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D0B"/>
    <w:rsid w:val="00084423"/>
    <w:rsid w:val="00097332"/>
    <w:rsid w:val="00137A36"/>
    <w:rsid w:val="002C4871"/>
    <w:rsid w:val="00331820"/>
    <w:rsid w:val="003372EC"/>
    <w:rsid w:val="00436719"/>
    <w:rsid w:val="00493876"/>
    <w:rsid w:val="004A1487"/>
    <w:rsid w:val="00563A82"/>
    <w:rsid w:val="00586EF8"/>
    <w:rsid w:val="005D339F"/>
    <w:rsid w:val="006400AB"/>
    <w:rsid w:val="006451D2"/>
    <w:rsid w:val="006604D7"/>
    <w:rsid w:val="00665A7F"/>
    <w:rsid w:val="006902F1"/>
    <w:rsid w:val="006B4AAD"/>
    <w:rsid w:val="00766585"/>
    <w:rsid w:val="00925380"/>
    <w:rsid w:val="00941D0B"/>
    <w:rsid w:val="009B20B1"/>
    <w:rsid w:val="009D2113"/>
    <w:rsid w:val="00A25984"/>
    <w:rsid w:val="00A26846"/>
    <w:rsid w:val="00B24CB8"/>
    <w:rsid w:val="00B61C7E"/>
    <w:rsid w:val="00BE05C5"/>
    <w:rsid w:val="00F07633"/>
    <w:rsid w:val="00F12DD7"/>
    <w:rsid w:val="00F73BF9"/>
    <w:rsid w:val="00F921DD"/>
    <w:rsid w:val="00FA21C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9AD1A"/>
  <w15:docId w15:val="{F6EEE757-0E97-4A0A-8D20-D7A490F58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D0B"/>
  </w:style>
  <w:style w:type="paragraph" w:styleId="Ttulo1">
    <w:name w:val="heading 1"/>
    <w:basedOn w:val="Normal"/>
    <w:next w:val="Normal"/>
    <w:link w:val="Ttulo1Car"/>
    <w:uiPriority w:val="9"/>
    <w:qFormat/>
    <w:rsid w:val="00941D0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941D0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1D0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941D0B"/>
    <w:rPr>
      <w:rFonts w:asciiTheme="majorHAnsi" w:eastAsiaTheme="majorEastAsia" w:hAnsiTheme="majorHAnsi" w:cstheme="majorBidi"/>
      <w:color w:val="2E74B5" w:themeColor="accent1" w:themeShade="BF"/>
      <w:sz w:val="26"/>
      <w:szCs w:val="26"/>
    </w:rPr>
  </w:style>
  <w:style w:type="paragraph" w:styleId="Prrafodelista">
    <w:name w:val="List Paragraph"/>
    <w:aliases w:val="Footnote,List Paragraph1,NUMBERED PARAGRAPH,List Paragraph 1,References,ReferencesCxSpLast,lp1,Fundamentacion,NIVEL ONE"/>
    <w:basedOn w:val="Normal"/>
    <w:link w:val="PrrafodelistaCar"/>
    <w:uiPriority w:val="34"/>
    <w:qFormat/>
    <w:rsid w:val="00941D0B"/>
    <w:pPr>
      <w:ind w:left="720"/>
      <w:contextualSpacing/>
    </w:pPr>
  </w:style>
  <w:style w:type="character" w:customStyle="1" w:styleId="PrrafodelistaCar">
    <w:name w:val="Párrafo de lista Car"/>
    <w:aliases w:val="Footnote Car,List Paragraph1 Car,NUMBERED PARAGRAPH Car,List Paragraph 1 Car,References Car,ReferencesCxSpLast Car,lp1 Car,Fundamentacion Car,NIVEL ONE Car"/>
    <w:link w:val="Prrafodelista"/>
    <w:uiPriority w:val="34"/>
    <w:rsid w:val="00941D0B"/>
  </w:style>
  <w:style w:type="paragraph" w:styleId="TtulodeTDC">
    <w:name w:val="TOC Heading"/>
    <w:basedOn w:val="Ttulo1"/>
    <w:next w:val="Normal"/>
    <w:uiPriority w:val="39"/>
    <w:unhideWhenUsed/>
    <w:qFormat/>
    <w:rsid w:val="00941D0B"/>
    <w:pPr>
      <w:outlineLvl w:val="9"/>
    </w:pPr>
    <w:rPr>
      <w:lang w:eastAsia="es-PE"/>
    </w:rPr>
  </w:style>
  <w:style w:type="paragraph" w:styleId="TDC1">
    <w:name w:val="toc 1"/>
    <w:basedOn w:val="Normal"/>
    <w:next w:val="Normal"/>
    <w:autoRedefine/>
    <w:uiPriority w:val="39"/>
    <w:unhideWhenUsed/>
    <w:rsid w:val="00941D0B"/>
    <w:pPr>
      <w:spacing w:after="100"/>
    </w:pPr>
  </w:style>
  <w:style w:type="character" w:styleId="Hipervnculo">
    <w:name w:val="Hyperlink"/>
    <w:basedOn w:val="Fuentedeprrafopredeter"/>
    <w:uiPriority w:val="99"/>
    <w:unhideWhenUsed/>
    <w:rsid w:val="00941D0B"/>
    <w:rPr>
      <w:color w:val="0563C1" w:themeColor="hyperlink"/>
      <w:u w:val="single"/>
    </w:rPr>
  </w:style>
  <w:style w:type="table" w:styleId="Tablaconcuadrcula">
    <w:name w:val="Table Grid"/>
    <w:basedOn w:val="Tablanormal"/>
    <w:uiPriority w:val="39"/>
    <w:rsid w:val="00941D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41D0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41D0B"/>
  </w:style>
  <w:style w:type="paragraph" w:styleId="Piedepgina">
    <w:name w:val="footer"/>
    <w:basedOn w:val="Normal"/>
    <w:link w:val="PiedepginaCar"/>
    <w:uiPriority w:val="99"/>
    <w:unhideWhenUsed/>
    <w:rsid w:val="00941D0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41D0B"/>
  </w:style>
  <w:style w:type="paragraph" w:styleId="Textonotapie">
    <w:name w:val="footnote text"/>
    <w:basedOn w:val="Normal"/>
    <w:link w:val="TextonotapieCar"/>
    <w:uiPriority w:val="99"/>
    <w:semiHidden/>
    <w:unhideWhenUsed/>
    <w:rsid w:val="00941D0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41D0B"/>
    <w:rPr>
      <w:sz w:val="20"/>
      <w:szCs w:val="20"/>
    </w:rPr>
  </w:style>
  <w:style w:type="character" w:styleId="Refdenotaalpie">
    <w:name w:val="footnote reference"/>
    <w:basedOn w:val="Fuentedeprrafopredeter"/>
    <w:uiPriority w:val="99"/>
    <w:semiHidden/>
    <w:unhideWhenUsed/>
    <w:rsid w:val="00941D0B"/>
    <w:rPr>
      <w:vertAlign w:val="superscript"/>
    </w:rPr>
  </w:style>
  <w:style w:type="paragraph" w:styleId="Textodeglobo">
    <w:name w:val="Balloon Text"/>
    <w:basedOn w:val="Normal"/>
    <w:link w:val="TextodegloboCar"/>
    <w:uiPriority w:val="99"/>
    <w:semiHidden/>
    <w:unhideWhenUsed/>
    <w:rsid w:val="00941D0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41D0B"/>
    <w:rPr>
      <w:rFonts w:ascii="Segoe UI" w:hAnsi="Segoe UI" w:cs="Segoe UI"/>
      <w:sz w:val="18"/>
      <w:szCs w:val="18"/>
    </w:rPr>
  </w:style>
  <w:style w:type="character" w:styleId="Refdecomentario">
    <w:name w:val="annotation reference"/>
    <w:basedOn w:val="Fuentedeprrafopredeter"/>
    <w:uiPriority w:val="99"/>
    <w:semiHidden/>
    <w:unhideWhenUsed/>
    <w:rsid w:val="006451D2"/>
    <w:rPr>
      <w:sz w:val="16"/>
      <w:szCs w:val="16"/>
    </w:rPr>
  </w:style>
  <w:style w:type="paragraph" w:styleId="Textocomentario">
    <w:name w:val="annotation text"/>
    <w:basedOn w:val="Normal"/>
    <w:link w:val="TextocomentarioCar"/>
    <w:uiPriority w:val="99"/>
    <w:semiHidden/>
    <w:unhideWhenUsed/>
    <w:rsid w:val="006451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451D2"/>
    <w:rPr>
      <w:sz w:val="20"/>
      <w:szCs w:val="20"/>
    </w:rPr>
  </w:style>
  <w:style w:type="paragraph" w:styleId="Asuntodelcomentario">
    <w:name w:val="annotation subject"/>
    <w:basedOn w:val="Textocomentario"/>
    <w:next w:val="Textocomentario"/>
    <w:link w:val="AsuntodelcomentarioCar"/>
    <w:uiPriority w:val="99"/>
    <w:semiHidden/>
    <w:unhideWhenUsed/>
    <w:rsid w:val="006451D2"/>
    <w:rPr>
      <w:b/>
      <w:bCs/>
    </w:rPr>
  </w:style>
  <w:style w:type="character" w:customStyle="1" w:styleId="AsuntodelcomentarioCar">
    <w:name w:val="Asunto del comentario Car"/>
    <w:basedOn w:val="TextocomentarioCar"/>
    <w:link w:val="Asuntodelcomentario"/>
    <w:uiPriority w:val="99"/>
    <w:semiHidden/>
    <w:rsid w:val="006451D2"/>
    <w:rPr>
      <w:b/>
      <w:bCs/>
      <w:sz w:val="20"/>
      <w:szCs w:val="20"/>
    </w:rPr>
  </w:style>
  <w:style w:type="paragraph" w:styleId="Textonotaalfinal">
    <w:name w:val="endnote text"/>
    <w:basedOn w:val="Normal"/>
    <w:link w:val="TextonotaalfinalCar"/>
    <w:uiPriority w:val="99"/>
    <w:semiHidden/>
    <w:unhideWhenUsed/>
    <w:rsid w:val="002C4871"/>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C487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0916119">
      <w:bodyDiv w:val="1"/>
      <w:marLeft w:val="0"/>
      <w:marRight w:val="0"/>
      <w:marTop w:val="0"/>
      <w:marBottom w:val="0"/>
      <w:divBdr>
        <w:top w:val="none" w:sz="0" w:space="0" w:color="auto"/>
        <w:left w:val="none" w:sz="0" w:space="0" w:color="auto"/>
        <w:bottom w:val="none" w:sz="0" w:space="0" w:color="auto"/>
        <w:right w:val="none" w:sz="0" w:space="0" w:color="auto"/>
      </w:divBdr>
    </w:div>
    <w:div w:id="808941324">
      <w:bodyDiv w:val="1"/>
      <w:marLeft w:val="0"/>
      <w:marRight w:val="0"/>
      <w:marTop w:val="0"/>
      <w:marBottom w:val="0"/>
      <w:divBdr>
        <w:top w:val="none" w:sz="0" w:space="0" w:color="auto"/>
        <w:left w:val="none" w:sz="0" w:space="0" w:color="auto"/>
        <w:bottom w:val="none" w:sz="0" w:space="0" w:color="auto"/>
        <w:right w:val="none" w:sz="0" w:space="0" w:color="auto"/>
      </w:divBdr>
    </w:div>
    <w:div w:id="123057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image" Target="media/image5.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image" Target="media/image11.png"/><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chart" Target="charts/chart4.xml"/><Relationship Id="rId19" Type="http://schemas.openxmlformats.org/officeDocument/2006/relationships/image" Target="media/image6.png"/><Relationship Id="rId31"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fontTable" Target="fontTable.xml"/><Relationship Id="rId30" Type="http://schemas.openxmlformats.org/officeDocument/2006/relationships/customXml" Target="../customXml/item2.xml"/></Relationships>
</file>

<file path=word/charts/_rels/chart1.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fn\Desktop\TRATA%20DE%20PERSONAS\INFORME%20DE%20TRATA%20DE%20PERSONA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fn\Desktop\TRATA%20DE%20PERSONAS\INFORME%20DE%20TRATA%20DE%20PERSONA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fn\Desktop\TRATA%20DE%20PERSONAS\INFORME%20DE%20TRATA%20DE%20PERSONA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n\Desktop\TRATA%20DE%20PERSONAS\INFORME%20DE%20TRATA%20DE%20PERSONA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n\Desktop\TRATA%20DE%20PERSONAS\INFORME%20DE%20TRATA%20DE%20PERSONA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Hoja1!$B$3:$F$3</c:f>
              <c:strCache>
                <c:ptCount val="5"/>
                <c:pt idx="0">
                  <c:v>Año 2013</c:v>
                </c:pt>
                <c:pt idx="1">
                  <c:v>Año 2014</c:v>
                </c:pt>
                <c:pt idx="2">
                  <c:v>Año 2015</c:v>
                </c:pt>
                <c:pt idx="3">
                  <c:v>Año 2016</c:v>
                </c:pt>
                <c:pt idx="4">
                  <c:v>TOTAL</c:v>
                </c:pt>
              </c:strCache>
            </c:strRef>
          </c:cat>
          <c:val>
            <c:numRef>
              <c:f>Hoja1!$B$4:$F$4</c:f>
              <c:numCache>
                <c:formatCode>General</c:formatCode>
                <c:ptCount val="5"/>
                <c:pt idx="0">
                  <c:v>275</c:v>
                </c:pt>
                <c:pt idx="1">
                  <c:v>252</c:v>
                </c:pt>
                <c:pt idx="2">
                  <c:v>439</c:v>
                </c:pt>
                <c:pt idx="3">
                  <c:v>401</c:v>
                </c:pt>
                <c:pt idx="4">
                  <c:v>1367</c:v>
                </c:pt>
              </c:numCache>
            </c:numRef>
          </c:val>
        </c:ser>
        <c:dLbls>
          <c:showLegendKey val="0"/>
          <c:showVal val="0"/>
          <c:showCatName val="0"/>
          <c:showSerName val="0"/>
          <c:showPercent val="0"/>
          <c:showBubbleSize val="0"/>
        </c:dLbls>
        <c:gapWidth val="150"/>
        <c:axId val="550328632"/>
        <c:axId val="550329024"/>
      </c:barChart>
      <c:catAx>
        <c:axId val="550328632"/>
        <c:scaling>
          <c:orientation val="minMax"/>
        </c:scaling>
        <c:delete val="0"/>
        <c:axPos val="b"/>
        <c:numFmt formatCode="General" sourceLinked="0"/>
        <c:majorTickMark val="out"/>
        <c:minorTickMark val="none"/>
        <c:tickLblPos val="nextTo"/>
        <c:crossAx val="550329024"/>
        <c:crosses val="autoZero"/>
        <c:auto val="1"/>
        <c:lblAlgn val="ctr"/>
        <c:lblOffset val="100"/>
        <c:noMultiLvlLbl val="0"/>
      </c:catAx>
      <c:valAx>
        <c:axId val="550329024"/>
        <c:scaling>
          <c:orientation val="minMax"/>
        </c:scaling>
        <c:delete val="0"/>
        <c:axPos val="l"/>
        <c:majorGridlines/>
        <c:numFmt formatCode="General" sourceLinked="1"/>
        <c:majorTickMark val="out"/>
        <c:minorTickMark val="none"/>
        <c:tickLblPos val="nextTo"/>
        <c:crossAx val="55032863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Hoja1!$B$4</c:f>
              <c:strCache>
                <c:ptCount val="1"/>
                <c:pt idx="0">
                  <c:v>MUJERES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Hoja1!$C$3:$G$3</c:f>
              <c:strCache>
                <c:ptCount val="5"/>
                <c:pt idx="0">
                  <c:v>Año 2013</c:v>
                </c:pt>
                <c:pt idx="1">
                  <c:v>Año 2014</c:v>
                </c:pt>
                <c:pt idx="2">
                  <c:v>Año 2015</c:v>
                </c:pt>
                <c:pt idx="3">
                  <c:v>Año 2016</c:v>
                </c:pt>
                <c:pt idx="4">
                  <c:v>TOTAL </c:v>
                </c:pt>
              </c:strCache>
            </c:strRef>
          </c:cat>
          <c:val>
            <c:numRef>
              <c:f>Hoja1!$C$4:$G$4</c:f>
              <c:numCache>
                <c:formatCode>General</c:formatCode>
                <c:ptCount val="5"/>
                <c:pt idx="0">
                  <c:v>833</c:v>
                </c:pt>
                <c:pt idx="1">
                  <c:v>1023</c:v>
                </c:pt>
                <c:pt idx="2">
                  <c:v>2205</c:v>
                </c:pt>
                <c:pt idx="3">
                  <c:v>1715</c:v>
                </c:pt>
                <c:pt idx="4">
                  <c:v>5776</c:v>
                </c:pt>
              </c:numCache>
            </c:numRef>
          </c:val>
        </c:ser>
        <c:ser>
          <c:idx val="1"/>
          <c:order val="1"/>
          <c:tx>
            <c:strRef>
              <c:f>Hoja1!$B$5</c:f>
              <c:strCache>
                <c:ptCount val="1"/>
                <c:pt idx="0">
                  <c:v>HOMBRES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Hoja1!$C$3:$G$3</c:f>
              <c:strCache>
                <c:ptCount val="5"/>
                <c:pt idx="0">
                  <c:v>Año 2013</c:v>
                </c:pt>
                <c:pt idx="1">
                  <c:v>Año 2014</c:v>
                </c:pt>
                <c:pt idx="2">
                  <c:v>Año 2015</c:v>
                </c:pt>
                <c:pt idx="3">
                  <c:v>Año 2016</c:v>
                </c:pt>
                <c:pt idx="4">
                  <c:v>TOTAL </c:v>
                </c:pt>
              </c:strCache>
            </c:strRef>
          </c:cat>
          <c:val>
            <c:numRef>
              <c:f>Hoja1!$C$5:$G$5</c:f>
              <c:numCache>
                <c:formatCode>General</c:formatCode>
                <c:ptCount val="5"/>
                <c:pt idx="0">
                  <c:v>57</c:v>
                </c:pt>
                <c:pt idx="1">
                  <c:v>79</c:v>
                </c:pt>
                <c:pt idx="2">
                  <c:v>179</c:v>
                </c:pt>
                <c:pt idx="3">
                  <c:v>67</c:v>
                </c:pt>
                <c:pt idx="4">
                  <c:v>382</c:v>
                </c:pt>
              </c:numCache>
            </c:numRef>
          </c:val>
        </c:ser>
        <c:dLbls>
          <c:showLegendKey val="0"/>
          <c:showVal val="0"/>
          <c:showCatName val="0"/>
          <c:showSerName val="0"/>
          <c:showPercent val="0"/>
          <c:showBubbleSize val="0"/>
        </c:dLbls>
        <c:gapWidth val="150"/>
        <c:axId val="550330984"/>
        <c:axId val="550330200"/>
      </c:barChart>
      <c:catAx>
        <c:axId val="550330984"/>
        <c:scaling>
          <c:orientation val="minMax"/>
        </c:scaling>
        <c:delete val="0"/>
        <c:axPos val="b"/>
        <c:numFmt formatCode="General" sourceLinked="0"/>
        <c:majorTickMark val="out"/>
        <c:minorTickMark val="none"/>
        <c:tickLblPos val="nextTo"/>
        <c:crossAx val="550330200"/>
        <c:crosses val="autoZero"/>
        <c:auto val="1"/>
        <c:lblAlgn val="ctr"/>
        <c:lblOffset val="100"/>
        <c:noMultiLvlLbl val="0"/>
      </c:catAx>
      <c:valAx>
        <c:axId val="550330200"/>
        <c:scaling>
          <c:orientation val="minMax"/>
        </c:scaling>
        <c:delete val="0"/>
        <c:axPos val="l"/>
        <c:majorGridlines/>
        <c:numFmt formatCode="General" sourceLinked="1"/>
        <c:majorTickMark val="out"/>
        <c:minorTickMark val="none"/>
        <c:tickLblPos val="nextTo"/>
        <c:crossAx val="550330984"/>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s-P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TOTAL!$A$33:$A$37</c:f>
              <c:numCache>
                <c:formatCode>General</c:formatCode>
                <c:ptCount val="5"/>
                <c:pt idx="0">
                  <c:v>2012</c:v>
                </c:pt>
                <c:pt idx="1">
                  <c:v>2013</c:v>
                </c:pt>
                <c:pt idx="2">
                  <c:v>2014</c:v>
                </c:pt>
                <c:pt idx="3">
                  <c:v>2015</c:v>
                </c:pt>
                <c:pt idx="4">
                  <c:v>2016</c:v>
                </c:pt>
              </c:numCache>
            </c:numRef>
          </c:cat>
          <c:val>
            <c:numRef>
              <c:f>TOTAL!$B$33:$B$37</c:f>
              <c:numCache>
                <c:formatCode>General</c:formatCode>
                <c:ptCount val="5"/>
                <c:pt idx="0">
                  <c:v>134</c:v>
                </c:pt>
                <c:pt idx="1">
                  <c:v>157</c:v>
                </c:pt>
                <c:pt idx="2">
                  <c:v>283</c:v>
                </c:pt>
                <c:pt idx="3">
                  <c:v>435</c:v>
                </c:pt>
                <c:pt idx="4">
                  <c:v>474</c:v>
                </c:pt>
              </c:numCache>
            </c:numRef>
          </c:val>
        </c:ser>
        <c:dLbls>
          <c:showLegendKey val="0"/>
          <c:showVal val="0"/>
          <c:showCatName val="0"/>
          <c:showSerName val="0"/>
          <c:showPercent val="0"/>
          <c:showBubbleSize val="0"/>
        </c:dLbls>
        <c:gapWidth val="100"/>
        <c:overlap val="-24"/>
        <c:axId val="550329416"/>
        <c:axId val="550329808"/>
      </c:barChart>
      <c:catAx>
        <c:axId val="55032941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es-PE"/>
          </a:p>
        </c:txPr>
        <c:crossAx val="550329808"/>
        <c:crosses val="autoZero"/>
        <c:auto val="1"/>
        <c:lblAlgn val="ctr"/>
        <c:lblOffset val="100"/>
        <c:noMultiLvlLbl val="0"/>
      </c:catAx>
      <c:valAx>
        <c:axId val="550329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s-PE"/>
          </a:p>
        </c:txPr>
        <c:crossAx val="550329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PE"/>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Hoja1!$B$10</c:f>
              <c:strCache>
                <c:ptCount val="1"/>
                <c:pt idx="0">
                  <c:v>MASCULINO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P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Hoja1!$A$11:$A$15</c:f>
              <c:numCache>
                <c:formatCode>General</c:formatCode>
                <c:ptCount val="5"/>
                <c:pt idx="0">
                  <c:v>2012</c:v>
                </c:pt>
                <c:pt idx="1">
                  <c:v>2013</c:v>
                </c:pt>
                <c:pt idx="2">
                  <c:v>2014</c:v>
                </c:pt>
                <c:pt idx="3">
                  <c:v>2015</c:v>
                </c:pt>
                <c:pt idx="4">
                  <c:v>2016</c:v>
                </c:pt>
              </c:numCache>
            </c:numRef>
          </c:cat>
          <c:val>
            <c:numRef>
              <c:f>Hoja1!$B$11:$B$15</c:f>
              <c:numCache>
                <c:formatCode>General</c:formatCode>
                <c:ptCount val="5"/>
                <c:pt idx="0">
                  <c:v>107</c:v>
                </c:pt>
                <c:pt idx="1">
                  <c:v>101</c:v>
                </c:pt>
                <c:pt idx="2">
                  <c:v>179</c:v>
                </c:pt>
                <c:pt idx="3">
                  <c:v>301</c:v>
                </c:pt>
                <c:pt idx="4">
                  <c:v>339</c:v>
                </c:pt>
              </c:numCache>
            </c:numRef>
          </c:val>
        </c:ser>
        <c:ser>
          <c:idx val="1"/>
          <c:order val="1"/>
          <c:tx>
            <c:strRef>
              <c:f>Hoja1!$C$10</c:f>
              <c:strCache>
                <c:ptCount val="1"/>
                <c:pt idx="0">
                  <c:v>FEMENINO</c:v>
                </c:pt>
              </c:strCache>
            </c:strRef>
          </c:tx>
          <c:spPr>
            <a:solidFill>
              <a:srgbClr val="FF0000"/>
            </a:soli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P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Hoja1!$A$11:$A$15</c:f>
              <c:numCache>
                <c:formatCode>General</c:formatCode>
                <c:ptCount val="5"/>
                <c:pt idx="0">
                  <c:v>2012</c:v>
                </c:pt>
                <c:pt idx="1">
                  <c:v>2013</c:v>
                </c:pt>
                <c:pt idx="2">
                  <c:v>2014</c:v>
                </c:pt>
                <c:pt idx="3">
                  <c:v>2015</c:v>
                </c:pt>
                <c:pt idx="4">
                  <c:v>2016</c:v>
                </c:pt>
              </c:numCache>
            </c:numRef>
          </c:cat>
          <c:val>
            <c:numRef>
              <c:f>Hoja1!$C$11:$C$15</c:f>
              <c:numCache>
                <c:formatCode>General</c:formatCode>
                <c:ptCount val="5"/>
                <c:pt idx="0">
                  <c:v>27</c:v>
                </c:pt>
                <c:pt idx="1">
                  <c:v>56</c:v>
                </c:pt>
                <c:pt idx="2">
                  <c:v>104</c:v>
                </c:pt>
                <c:pt idx="3">
                  <c:v>134</c:v>
                </c:pt>
                <c:pt idx="4">
                  <c:v>135</c:v>
                </c:pt>
              </c:numCache>
            </c:numRef>
          </c:val>
        </c:ser>
        <c:dLbls>
          <c:showLegendKey val="0"/>
          <c:showVal val="0"/>
          <c:showCatName val="0"/>
          <c:showSerName val="0"/>
          <c:showPercent val="0"/>
          <c:showBubbleSize val="0"/>
        </c:dLbls>
        <c:gapWidth val="100"/>
        <c:overlap val="-24"/>
        <c:axId val="550752712"/>
        <c:axId val="550757024"/>
      </c:barChart>
      <c:catAx>
        <c:axId val="5507527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PE"/>
          </a:p>
        </c:txPr>
        <c:crossAx val="550757024"/>
        <c:crosses val="autoZero"/>
        <c:auto val="1"/>
        <c:lblAlgn val="ctr"/>
        <c:lblOffset val="100"/>
        <c:noMultiLvlLbl val="0"/>
      </c:catAx>
      <c:valAx>
        <c:axId val="550757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PE"/>
          </a:p>
        </c:txPr>
        <c:crossAx val="550752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P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PE"/>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Hoja2!$B$3</c:f>
              <c:strCache>
                <c:ptCount val="1"/>
                <c:pt idx="0">
                  <c:v>TOTAL</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s-P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Hoja2!$A$4:$A$14</c:f>
              <c:strCache>
                <c:ptCount val="11"/>
                <c:pt idx="0">
                  <c:v>18 - 22</c:v>
                </c:pt>
                <c:pt idx="1">
                  <c:v>23 - 27</c:v>
                </c:pt>
                <c:pt idx="2">
                  <c:v>28 - 32</c:v>
                </c:pt>
                <c:pt idx="3">
                  <c:v>33 - 37</c:v>
                </c:pt>
                <c:pt idx="4">
                  <c:v>38 - 42</c:v>
                </c:pt>
                <c:pt idx="5">
                  <c:v>43 - 47</c:v>
                </c:pt>
                <c:pt idx="6">
                  <c:v>48 - 52</c:v>
                </c:pt>
                <c:pt idx="7">
                  <c:v>53 - 57</c:v>
                </c:pt>
                <c:pt idx="8">
                  <c:v>58 - 62</c:v>
                </c:pt>
                <c:pt idx="9">
                  <c:v>63 - A MÁS</c:v>
                </c:pt>
                <c:pt idx="10">
                  <c:v>NO ESPECIFICA</c:v>
                </c:pt>
              </c:strCache>
            </c:strRef>
          </c:cat>
          <c:val>
            <c:numRef>
              <c:f>Hoja2!$B$4:$B$14</c:f>
              <c:numCache>
                <c:formatCode>General</c:formatCode>
                <c:ptCount val="11"/>
                <c:pt idx="0">
                  <c:v>217</c:v>
                </c:pt>
                <c:pt idx="1">
                  <c:v>278</c:v>
                </c:pt>
                <c:pt idx="2">
                  <c:v>223</c:v>
                </c:pt>
                <c:pt idx="3">
                  <c:v>209</c:v>
                </c:pt>
                <c:pt idx="4">
                  <c:v>157</c:v>
                </c:pt>
                <c:pt idx="5">
                  <c:v>108</c:v>
                </c:pt>
                <c:pt idx="6">
                  <c:v>72</c:v>
                </c:pt>
                <c:pt idx="7">
                  <c:v>53</c:v>
                </c:pt>
                <c:pt idx="8">
                  <c:v>27</c:v>
                </c:pt>
                <c:pt idx="9">
                  <c:v>21</c:v>
                </c:pt>
                <c:pt idx="10">
                  <c:v>118</c:v>
                </c:pt>
              </c:numCache>
            </c:numRef>
          </c:val>
        </c:ser>
        <c:dLbls>
          <c:showLegendKey val="0"/>
          <c:showVal val="0"/>
          <c:showCatName val="0"/>
          <c:showSerName val="0"/>
          <c:showPercent val="0"/>
          <c:showBubbleSize val="0"/>
        </c:dLbls>
        <c:gapWidth val="100"/>
        <c:overlap val="-24"/>
        <c:axId val="550755848"/>
        <c:axId val="550753104"/>
      </c:barChart>
      <c:catAx>
        <c:axId val="55075584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s-PE"/>
          </a:p>
        </c:txPr>
        <c:crossAx val="550753104"/>
        <c:crosses val="autoZero"/>
        <c:auto val="1"/>
        <c:lblAlgn val="ctr"/>
        <c:lblOffset val="100"/>
        <c:noMultiLvlLbl val="0"/>
      </c:catAx>
      <c:valAx>
        <c:axId val="550753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s-PE"/>
          </a:p>
        </c:txPr>
        <c:crossAx val="550755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PE"/>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Hoja3!$A$4</c:f>
              <c:strCache>
                <c:ptCount val="1"/>
                <c:pt idx="0">
                  <c:v>CANTIDAD</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s-P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Hoja3!$B$3:$F$3</c:f>
              <c:numCache>
                <c:formatCode>General</c:formatCode>
                <c:ptCount val="5"/>
                <c:pt idx="0">
                  <c:v>2012</c:v>
                </c:pt>
                <c:pt idx="1">
                  <c:v>2013</c:v>
                </c:pt>
                <c:pt idx="2">
                  <c:v>2014</c:v>
                </c:pt>
                <c:pt idx="3">
                  <c:v>2015</c:v>
                </c:pt>
                <c:pt idx="4">
                  <c:v>2016</c:v>
                </c:pt>
              </c:numCache>
            </c:numRef>
          </c:cat>
          <c:val>
            <c:numRef>
              <c:f>Hoja3!$B$4:$F$4</c:f>
              <c:numCache>
                <c:formatCode>General</c:formatCode>
                <c:ptCount val="5"/>
                <c:pt idx="0">
                  <c:v>75</c:v>
                </c:pt>
                <c:pt idx="1">
                  <c:v>90</c:v>
                </c:pt>
                <c:pt idx="2">
                  <c:v>64</c:v>
                </c:pt>
                <c:pt idx="3">
                  <c:v>117</c:v>
                </c:pt>
                <c:pt idx="4">
                  <c:v>96</c:v>
                </c:pt>
              </c:numCache>
            </c:numRef>
          </c:val>
        </c:ser>
        <c:dLbls>
          <c:showLegendKey val="0"/>
          <c:showVal val="0"/>
          <c:showCatName val="0"/>
          <c:showSerName val="0"/>
          <c:showPercent val="0"/>
          <c:showBubbleSize val="0"/>
        </c:dLbls>
        <c:gapWidth val="100"/>
        <c:overlap val="-24"/>
        <c:axId val="550754672"/>
        <c:axId val="550756632"/>
      </c:barChart>
      <c:catAx>
        <c:axId val="55075467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s-PE"/>
          </a:p>
        </c:txPr>
        <c:crossAx val="550756632"/>
        <c:crosses val="autoZero"/>
        <c:auto val="1"/>
        <c:lblAlgn val="ctr"/>
        <c:lblOffset val="100"/>
        <c:noMultiLvlLbl val="0"/>
      </c:catAx>
      <c:valAx>
        <c:axId val="550756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s-PE"/>
          </a:p>
        </c:txPr>
        <c:crossAx val="5507546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ysClr val="windowText" lastClr="000000"/>
          </a:solidFill>
        </a:defRPr>
      </a:pPr>
      <a:endParaRPr lang="es-PE"/>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s-PE"/>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Hoja4!$A$2:$A$42</c:f>
              <c:strCache>
                <c:ptCount val="40"/>
                <c:pt idx="0">
                  <c:v>OTROS</c:v>
                </c:pt>
                <c:pt idx="1">
                  <c:v>E.P. DE PUERTO MALDONADO</c:v>
                </c:pt>
                <c:pt idx="2">
                  <c:v>E.P. DE LURIGANCHO</c:v>
                </c:pt>
                <c:pt idx="3">
                  <c:v>E.P. DE LAMPA</c:v>
                </c:pt>
                <c:pt idx="4">
                  <c:v>E.P. DE JULIACA</c:v>
                </c:pt>
                <c:pt idx="5">
                  <c:v>E.P. LA MERCED </c:v>
                </c:pt>
                <c:pt idx="6">
                  <c:v>E.P. DE PUCALLPA</c:v>
                </c:pt>
                <c:pt idx="7">
                  <c:v>E.P. MIGUEL CASTRO CASTRO </c:v>
                </c:pt>
                <c:pt idx="8">
                  <c:v>E.P. DE HUANUCO</c:v>
                </c:pt>
                <c:pt idx="9">
                  <c:v>E.P. DE CACHICHE</c:v>
                </c:pt>
                <c:pt idx="10">
                  <c:v>E.P. DE IQUITOS</c:v>
                </c:pt>
                <c:pt idx="11">
                  <c:v>E.P. DE CASTILLA</c:v>
                </c:pt>
                <c:pt idx="12">
                  <c:v>E.P. MUJERES DE CHORRILLOS</c:v>
                </c:pt>
                <c:pt idx="13">
                  <c:v>E.P. DE JUANJUI</c:v>
                </c:pt>
                <c:pt idx="14">
                  <c:v>E.P. DE MUJERES DE CUSCO</c:v>
                </c:pt>
                <c:pt idx="15">
                  <c:v>E.P. DE AYACUCHO</c:v>
                </c:pt>
                <c:pt idx="16">
                  <c:v>E.P. DE MOYOBAMBA</c:v>
                </c:pt>
                <c:pt idx="17">
                  <c:v>E.P. DE SATIPO</c:v>
                </c:pt>
                <c:pt idx="18">
                  <c:v>E.P. MUJERES DE CHORRILLOS-ANEXO</c:v>
                </c:pt>
                <c:pt idx="19">
                  <c:v>E.P. DE TRUJILLO</c:v>
                </c:pt>
                <c:pt idx="20">
                  <c:v>E.P. DE CUZCO</c:v>
                </c:pt>
                <c:pt idx="21">
                  <c:v>E.P. PIEDRAS GORDAS I</c:v>
                </c:pt>
                <c:pt idx="22">
                  <c:v>E.P. DE QUILLABAMBA </c:v>
                </c:pt>
                <c:pt idx="23">
                  <c:v>E.P. DE CAJAMARCA </c:v>
                </c:pt>
                <c:pt idx="24">
                  <c:v>E.P. DE CAÑETE</c:v>
                </c:pt>
                <c:pt idx="25">
                  <c:v>E.P. DE PUNO</c:v>
                </c:pt>
                <c:pt idx="26">
                  <c:v>E.P. VIRGEN DE FATIMA </c:v>
                </c:pt>
                <c:pt idx="27">
                  <c:v>E.P. DE SANANGUILLO </c:v>
                </c:pt>
                <c:pt idx="28">
                  <c:v>E.P. DE CHANCHAMAYO</c:v>
                </c:pt>
                <c:pt idx="29">
                  <c:v>E.P. DE CHOTA</c:v>
                </c:pt>
                <c:pt idx="30">
                  <c:v>E.P. DE  HUANCAVELICA</c:v>
                </c:pt>
                <c:pt idx="31">
                  <c:v>E.P. DE MUJERES DE TACNA</c:v>
                </c:pt>
                <c:pt idx="32">
                  <c:v>E.P. DE TACNA</c:v>
                </c:pt>
                <c:pt idx="33">
                  <c:v>E.P. DE TARAPOTO</c:v>
                </c:pt>
                <c:pt idx="34">
                  <c:v>E.P. DE HUARAL</c:v>
                </c:pt>
                <c:pt idx="35">
                  <c:v>E.P. DE HUANCAYO</c:v>
                </c:pt>
                <c:pt idx="36">
                  <c:v>E.P. DE BAGUA GRANDE</c:v>
                </c:pt>
                <c:pt idx="37">
                  <c:v>E.P. DE ABANCAY</c:v>
                </c:pt>
                <c:pt idx="38">
                  <c:v>E.P. DE CHIMBOTE</c:v>
                </c:pt>
                <c:pt idx="39">
                  <c:v>E.P. DE SULLANA</c:v>
                </c:pt>
              </c:strCache>
            </c:strRef>
          </c:cat>
          <c:val>
            <c:numRef>
              <c:f>Hoja4!$B$2:$B$42</c:f>
              <c:numCache>
                <c:formatCode>General</c:formatCode>
                <c:ptCount val="41"/>
                <c:pt idx="0">
                  <c:v>32</c:v>
                </c:pt>
                <c:pt idx="1">
                  <c:v>38</c:v>
                </c:pt>
                <c:pt idx="2">
                  <c:v>33</c:v>
                </c:pt>
                <c:pt idx="3">
                  <c:v>31</c:v>
                </c:pt>
                <c:pt idx="4">
                  <c:v>28</c:v>
                </c:pt>
                <c:pt idx="5">
                  <c:v>23</c:v>
                </c:pt>
                <c:pt idx="6">
                  <c:v>18</c:v>
                </c:pt>
                <c:pt idx="7">
                  <c:v>16</c:v>
                </c:pt>
                <c:pt idx="8">
                  <c:v>15</c:v>
                </c:pt>
                <c:pt idx="9">
                  <c:v>14</c:v>
                </c:pt>
                <c:pt idx="10">
                  <c:v>13</c:v>
                </c:pt>
                <c:pt idx="11">
                  <c:v>13</c:v>
                </c:pt>
                <c:pt idx="12">
                  <c:v>11</c:v>
                </c:pt>
                <c:pt idx="13">
                  <c:v>10</c:v>
                </c:pt>
                <c:pt idx="14">
                  <c:v>10</c:v>
                </c:pt>
                <c:pt idx="15">
                  <c:v>10</c:v>
                </c:pt>
                <c:pt idx="16">
                  <c:v>10</c:v>
                </c:pt>
                <c:pt idx="17">
                  <c:v>9</c:v>
                </c:pt>
                <c:pt idx="18">
                  <c:v>9</c:v>
                </c:pt>
                <c:pt idx="19">
                  <c:v>8</c:v>
                </c:pt>
                <c:pt idx="20">
                  <c:v>8</c:v>
                </c:pt>
                <c:pt idx="21">
                  <c:v>7</c:v>
                </c:pt>
                <c:pt idx="22">
                  <c:v>7</c:v>
                </c:pt>
                <c:pt idx="23">
                  <c:v>7</c:v>
                </c:pt>
                <c:pt idx="24">
                  <c:v>6</c:v>
                </c:pt>
                <c:pt idx="25">
                  <c:v>6</c:v>
                </c:pt>
                <c:pt idx="26">
                  <c:v>6</c:v>
                </c:pt>
                <c:pt idx="27">
                  <c:v>5</c:v>
                </c:pt>
                <c:pt idx="28">
                  <c:v>4</c:v>
                </c:pt>
                <c:pt idx="29">
                  <c:v>4</c:v>
                </c:pt>
                <c:pt idx="30">
                  <c:v>4</c:v>
                </c:pt>
                <c:pt idx="31">
                  <c:v>3</c:v>
                </c:pt>
                <c:pt idx="32">
                  <c:v>3</c:v>
                </c:pt>
                <c:pt idx="33">
                  <c:v>3</c:v>
                </c:pt>
                <c:pt idx="34">
                  <c:v>3</c:v>
                </c:pt>
                <c:pt idx="35">
                  <c:v>3</c:v>
                </c:pt>
                <c:pt idx="36">
                  <c:v>3</c:v>
                </c:pt>
                <c:pt idx="37">
                  <c:v>3</c:v>
                </c:pt>
                <c:pt idx="38">
                  <c:v>3</c:v>
                </c:pt>
                <c:pt idx="39">
                  <c:v>3</c:v>
                </c:pt>
              </c:numCache>
            </c:numRef>
          </c:val>
        </c:ser>
        <c:dLbls>
          <c:showLegendKey val="0"/>
          <c:showVal val="0"/>
          <c:showCatName val="0"/>
          <c:showSerName val="0"/>
          <c:showPercent val="0"/>
          <c:showBubbleSize val="0"/>
        </c:dLbls>
        <c:gapWidth val="115"/>
        <c:overlap val="-20"/>
        <c:axId val="550755064"/>
        <c:axId val="550757808"/>
      </c:barChart>
      <c:catAx>
        <c:axId val="550755064"/>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s-PE"/>
          </a:p>
        </c:txPr>
        <c:crossAx val="550757808"/>
        <c:crosses val="autoZero"/>
        <c:auto val="1"/>
        <c:lblAlgn val="ctr"/>
        <c:lblOffset val="100"/>
        <c:noMultiLvlLbl val="0"/>
      </c:catAx>
      <c:valAx>
        <c:axId val="5507578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s-PE"/>
          </a:p>
        </c:txPr>
        <c:crossAx val="550755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PE"/>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EF3E18-C9B5-47C1-8B49-7D469F58D3D5}"/>
</file>

<file path=customXml/itemProps2.xml><?xml version="1.0" encoding="utf-8"?>
<ds:datastoreItem xmlns:ds="http://schemas.openxmlformats.org/officeDocument/2006/customXml" ds:itemID="{CE41C78E-8C16-4454-8E39-68FE58EB469A}"/>
</file>

<file path=customXml/itemProps3.xml><?xml version="1.0" encoding="utf-8"?>
<ds:datastoreItem xmlns:ds="http://schemas.openxmlformats.org/officeDocument/2006/customXml" ds:itemID="{68750A5C-F074-42FD-8102-B592B6ABD261}"/>
</file>

<file path=docProps/app.xml><?xml version="1.0" encoding="utf-8"?>
<Properties xmlns="http://schemas.openxmlformats.org/officeDocument/2006/extended-properties" xmlns:vt="http://schemas.openxmlformats.org/officeDocument/2006/docPropsVTypes">
  <Template>Normal</Template>
  <TotalTime>0</TotalTime>
  <Pages>29</Pages>
  <Words>2534</Words>
  <Characters>13941</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Tania Elizabeth Arzapalo Villon</dc:creator>
  <cp:lastModifiedBy>Daniela Soto Flórez</cp:lastModifiedBy>
  <cp:revision>2</cp:revision>
  <dcterms:created xsi:type="dcterms:W3CDTF">2017-06-12T19:36:00Z</dcterms:created>
  <dcterms:modified xsi:type="dcterms:W3CDTF">2017-06-12T19:36:00Z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