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word/stylesWithEffects.xml" ContentType="application/vnd.ms-word.stylesWithEffect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1282" w:rsidRPr="00EE0FD2" w:rsidRDefault="00081282" w:rsidP="00124DBD">
      <w:pPr>
        <w:jc w:val="center"/>
        <w:rPr>
          <w:rFonts w:ascii="Times New Roman" w:hAnsi="Times New Roman" w:cs="Times New Roman"/>
          <w:b/>
          <w:sz w:val="32"/>
          <w:szCs w:val="32"/>
        </w:rPr>
      </w:pPr>
      <w:bookmarkStart w:id="0" w:name="_GoBack"/>
      <w:r w:rsidRPr="00EE0FD2">
        <w:rPr>
          <w:rFonts w:ascii="Times New Roman" w:hAnsi="Times New Roman" w:cs="Times New Roman"/>
          <w:b/>
          <w:sz w:val="32"/>
          <w:szCs w:val="32"/>
        </w:rPr>
        <w:t xml:space="preserve">Examen du rapport de la </w:t>
      </w:r>
      <w:r w:rsidR="00AA3B0A" w:rsidRPr="00EE0FD2">
        <w:rPr>
          <w:rFonts w:ascii="Times New Roman" w:hAnsi="Times New Roman" w:cs="Times New Roman"/>
          <w:b/>
          <w:sz w:val="32"/>
          <w:szCs w:val="32"/>
        </w:rPr>
        <w:t>République</w:t>
      </w:r>
      <w:r w:rsidRPr="00EE0FD2">
        <w:rPr>
          <w:rFonts w:ascii="Times New Roman" w:hAnsi="Times New Roman" w:cs="Times New Roman"/>
          <w:b/>
          <w:sz w:val="32"/>
          <w:szCs w:val="32"/>
        </w:rPr>
        <w:t xml:space="preserve"> de Djibouti sur le Pacte international relatif aux droits </w:t>
      </w:r>
      <w:r w:rsidR="00124DBD">
        <w:rPr>
          <w:rFonts w:ascii="Times New Roman" w:hAnsi="Times New Roman" w:cs="Times New Roman"/>
          <w:b/>
          <w:sz w:val="32"/>
          <w:szCs w:val="32"/>
        </w:rPr>
        <w:t>économiques, sociaux et culturels</w:t>
      </w:r>
    </w:p>
    <w:p w:rsidR="009249ED" w:rsidRPr="00EE0FD2" w:rsidRDefault="009249ED" w:rsidP="00475768">
      <w:pPr>
        <w:jc w:val="center"/>
        <w:rPr>
          <w:rFonts w:ascii="Times New Roman" w:hAnsi="Times New Roman" w:cs="Times New Roman"/>
          <w:b/>
          <w:sz w:val="32"/>
          <w:szCs w:val="32"/>
        </w:rPr>
      </w:pPr>
    </w:p>
    <w:p w:rsidR="00081282" w:rsidRPr="00EE0FD2" w:rsidRDefault="00AA3B0A" w:rsidP="00475768">
      <w:pPr>
        <w:jc w:val="center"/>
        <w:rPr>
          <w:rFonts w:ascii="Times New Roman" w:hAnsi="Times New Roman" w:cs="Times New Roman"/>
          <w:b/>
          <w:sz w:val="32"/>
          <w:szCs w:val="32"/>
        </w:rPr>
      </w:pPr>
      <w:r w:rsidRPr="00EE0FD2">
        <w:rPr>
          <w:rFonts w:ascii="Times New Roman" w:hAnsi="Times New Roman" w:cs="Times New Roman"/>
          <w:b/>
          <w:noProof/>
          <w:sz w:val="32"/>
          <w:szCs w:val="32"/>
        </w:rPr>
        <w:drawing>
          <wp:anchor distT="0" distB="0" distL="114300" distR="114300" simplePos="0" relativeHeight="251660288" behindDoc="1" locked="0" layoutInCell="1" allowOverlap="1">
            <wp:simplePos x="0" y="0"/>
            <wp:positionH relativeFrom="column">
              <wp:posOffset>-307540</wp:posOffset>
            </wp:positionH>
            <wp:positionV relativeFrom="paragraph">
              <wp:posOffset>5668</wp:posOffset>
            </wp:positionV>
            <wp:extent cx="5972318" cy="6196083"/>
            <wp:effectExtent l="19050" t="0" r="9382"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5972318" cy="6196083"/>
                    </a:xfrm>
                    <a:prstGeom prst="rect">
                      <a:avLst/>
                    </a:prstGeom>
                    <a:noFill/>
                    <a:ln w="9525">
                      <a:noFill/>
                      <a:miter lim="800000"/>
                      <a:headEnd/>
                      <a:tailEnd/>
                    </a:ln>
                  </pic:spPr>
                </pic:pic>
              </a:graphicData>
            </a:graphic>
          </wp:anchor>
        </w:drawing>
      </w:r>
    </w:p>
    <w:p w:rsidR="00081282" w:rsidRPr="00EE0FD2" w:rsidRDefault="00081282" w:rsidP="00475768">
      <w:pPr>
        <w:jc w:val="center"/>
        <w:rPr>
          <w:rFonts w:ascii="Times New Roman" w:hAnsi="Times New Roman" w:cs="Times New Roman"/>
          <w:b/>
          <w:sz w:val="32"/>
          <w:szCs w:val="32"/>
        </w:rPr>
      </w:pPr>
    </w:p>
    <w:p w:rsidR="00081282" w:rsidRPr="00EE0FD2" w:rsidRDefault="00081282" w:rsidP="00475768">
      <w:pPr>
        <w:jc w:val="center"/>
        <w:rPr>
          <w:rFonts w:ascii="Times New Roman" w:hAnsi="Times New Roman" w:cs="Times New Roman"/>
          <w:b/>
          <w:sz w:val="32"/>
          <w:szCs w:val="32"/>
        </w:rPr>
      </w:pPr>
    </w:p>
    <w:p w:rsidR="00081282" w:rsidRPr="00EE0FD2" w:rsidRDefault="00081282" w:rsidP="00475768">
      <w:pPr>
        <w:jc w:val="center"/>
        <w:rPr>
          <w:rFonts w:ascii="Times New Roman" w:hAnsi="Times New Roman" w:cs="Times New Roman"/>
          <w:b/>
          <w:sz w:val="32"/>
          <w:szCs w:val="32"/>
        </w:rPr>
      </w:pPr>
    </w:p>
    <w:p w:rsidR="00081282" w:rsidRPr="00EE0FD2" w:rsidRDefault="00081282" w:rsidP="00475768">
      <w:pPr>
        <w:jc w:val="center"/>
        <w:rPr>
          <w:rFonts w:ascii="Times New Roman" w:hAnsi="Times New Roman" w:cs="Times New Roman"/>
          <w:b/>
          <w:sz w:val="32"/>
          <w:szCs w:val="32"/>
        </w:rPr>
      </w:pPr>
    </w:p>
    <w:p w:rsidR="00480852" w:rsidRPr="00EE0FD2" w:rsidRDefault="00480852" w:rsidP="009249ED">
      <w:pPr>
        <w:jc w:val="center"/>
        <w:rPr>
          <w:rFonts w:ascii="Times New Roman" w:hAnsi="Times New Roman" w:cs="Times New Roman"/>
          <w:b/>
          <w:sz w:val="32"/>
          <w:szCs w:val="32"/>
        </w:rPr>
      </w:pPr>
      <w:r w:rsidRPr="00EE0FD2">
        <w:rPr>
          <w:rFonts w:ascii="Times New Roman" w:hAnsi="Times New Roman" w:cs="Times New Roman"/>
          <w:b/>
          <w:sz w:val="32"/>
          <w:szCs w:val="32"/>
        </w:rPr>
        <w:t>Déclaration liminaire</w:t>
      </w:r>
      <w:r w:rsidR="009249ED" w:rsidRPr="00EE0FD2">
        <w:rPr>
          <w:rFonts w:ascii="Times New Roman" w:hAnsi="Times New Roman" w:cs="Times New Roman"/>
          <w:b/>
          <w:sz w:val="32"/>
          <w:szCs w:val="32"/>
        </w:rPr>
        <w:t xml:space="preserve"> </w:t>
      </w:r>
      <w:r w:rsidR="00124DBD">
        <w:rPr>
          <w:rFonts w:ascii="Times New Roman" w:hAnsi="Times New Roman" w:cs="Times New Roman"/>
          <w:b/>
          <w:sz w:val="32"/>
          <w:szCs w:val="32"/>
        </w:rPr>
        <w:t xml:space="preserve">de Mme Zahra Youssouf </w:t>
      </w:r>
      <w:proofErr w:type="spellStart"/>
      <w:r w:rsidR="00124DBD">
        <w:rPr>
          <w:rFonts w:ascii="Times New Roman" w:hAnsi="Times New Roman" w:cs="Times New Roman"/>
          <w:b/>
          <w:sz w:val="32"/>
          <w:szCs w:val="32"/>
        </w:rPr>
        <w:t>Kayad</w:t>
      </w:r>
      <w:proofErr w:type="spellEnd"/>
      <w:r w:rsidR="00124DBD">
        <w:rPr>
          <w:rFonts w:ascii="Times New Roman" w:hAnsi="Times New Roman" w:cs="Times New Roman"/>
          <w:b/>
          <w:sz w:val="32"/>
          <w:szCs w:val="32"/>
        </w:rPr>
        <w:t>, Secrétaire D’ Etat chargé de la Solidarité Nationale</w:t>
      </w:r>
      <w:r w:rsidRPr="00EE0FD2">
        <w:rPr>
          <w:rFonts w:ascii="Times New Roman" w:hAnsi="Times New Roman" w:cs="Times New Roman"/>
          <w:b/>
          <w:sz w:val="32"/>
          <w:szCs w:val="32"/>
        </w:rPr>
        <w:t xml:space="preserve"> </w:t>
      </w:r>
      <w:bookmarkEnd w:id="0"/>
    </w:p>
    <w:p w:rsidR="009249ED" w:rsidRPr="00EE0FD2" w:rsidRDefault="009249ED" w:rsidP="00475768">
      <w:pPr>
        <w:jc w:val="center"/>
        <w:rPr>
          <w:rFonts w:ascii="Times New Roman" w:hAnsi="Times New Roman" w:cs="Times New Roman"/>
          <w:b/>
          <w:sz w:val="32"/>
          <w:szCs w:val="32"/>
        </w:rPr>
      </w:pPr>
    </w:p>
    <w:p w:rsidR="009249ED" w:rsidRPr="00EE0FD2" w:rsidRDefault="009249ED" w:rsidP="00475768">
      <w:pPr>
        <w:jc w:val="center"/>
        <w:rPr>
          <w:rFonts w:ascii="Times New Roman" w:hAnsi="Times New Roman" w:cs="Times New Roman"/>
          <w:b/>
          <w:sz w:val="32"/>
          <w:szCs w:val="32"/>
        </w:rPr>
      </w:pPr>
    </w:p>
    <w:p w:rsidR="009249ED" w:rsidRPr="00EE0FD2" w:rsidRDefault="009249ED" w:rsidP="00475768">
      <w:pPr>
        <w:jc w:val="center"/>
        <w:rPr>
          <w:rFonts w:ascii="Times New Roman" w:hAnsi="Times New Roman" w:cs="Times New Roman"/>
          <w:b/>
          <w:sz w:val="32"/>
          <w:szCs w:val="32"/>
        </w:rPr>
      </w:pPr>
    </w:p>
    <w:p w:rsidR="009249ED" w:rsidRPr="00EE0FD2" w:rsidRDefault="009249ED" w:rsidP="00475768">
      <w:pPr>
        <w:jc w:val="center"/>
        <w:rPr>
          <w:rFonts w:ascii="Times New Roman" w:hAnsi="Times New Roman" w:cs="Times New Roman"/>
          <w:b/>
          <w:sz w:val="32"/>
          <w:szCs w:val="32"/>
        </w:rPr>
      </w:pPr>
    </w:p>
    <w:p w:rsidR="009249ED" w:rsidRPr="00EE0FD2" w:rsidRDefault="009249ED" w:rsidP="00475768">
      <w:pPr>
        <w:jc w:val="center"/>
        <w:rPr>
          <w:rFonts w:ascii="Times New Roman" w:hAnsi="Times New Roman" w:cs="Times New Roman"/>
          <w:b/>
          <w:sz w:val="32"/>
          <w:szCs w:val="32"/>
        </w:rPr>
      </w:pPr>
    </w:p>
    <w:p w:rsidR="009249ED" w:rsidRPr="00EE0FD2" w:rsidRDefault="009249ED" w:rsidP="009249ED">
      <w:pPr>
        <w:tabs>
          <w:tab w:val="left" w:pos="870"/>
          <w:tab w:val="center" w:pos="4536"/>
        </w:tabs>
        <w:jc w:val="center"/>
        <w:rPr>
          <w:rFonts w:ascii="Times New Roman" w:hAnsi="Times New Roman" w:cs="Times New Roman"/>
          <w:b/>
          <w:sz w:val="32"/>
          <w:szCs w:val="32"/>
        </w:rPr>
      </w:pPr>
      <w:r w:rsidRPr="00EE0FD2">
        <w:rPr>
          <w:rFonts w:ascii="Times New Roman" w:hAnsi="Times New Roman" w:cs="Times New Roman"/>
          <w:b/>
          <w:sz w:val="32"/>
          <w:szCs w:val="32"/>
        </w:rPr>
        <w:t xml:space="preserve">Comité des Droits </w:t>
      </w:r>
      <w:r w:rsidR="00124DBD">
        <w:rPr>
          <w:rFonts w:ascii="Times New Roman" w:hAnsi="Times New Roman" w:cs="Times New Roman"/>
          <w:b/>
          <w:sz w:val="32"/>
          <w:szCs w:val="32"/>
        </w:rPr>
        <w:t>économiques, sociaux et culturels</w:t>
      </w:r>
    </w:p>
    <w:p w:rsidR="009249ED" w:rsidRPr="00EE0FD2" w:rsidRDefault="009249ED" w:rsidP="009249ED">
      <w:pPr>
        <w:tabs>
          <w:tab w:val="left" w:pos="870"/>
          <w:tab w:val="center" w:pos="4536"/>
        </w:tabs>
        <w:jc w:val="center"/>
        <w:rPr>
          <w:rFonts w:ascii="Times New Roman" w:hAnsi="Times New Roman" w:cs="Times New Roman"/>
          <w:b/>
          <w:sz w:val="32"/>
          <w:szCs w:val="32"/>
        </w:rPr>
      </w:pPr>
      <w:r w:rsidRPr="00EE0FD2">
        <w:rPr>
          <w:rFonts w:ascii="Times New Roman" w:hAnsi="Times New Roman" w:cs="Times New Roman"/>
          <w:b/>
          <w:sz w:val="32"/>
          <w:szCs w:val="32"/>
        </w:rPr>
        <w:t>Palais Wilson</w:t>
      </w:r>
    </w:p>
    <w:p w:rsidR="009249ED" w:rsidRPr="00EE0FD2" w:rsidRDefault="009249ED" w:rsidP="009249ED">
      <w:pPr>
        <w:jc w:val="center"/>
        <w:rPr>
          <w:rFonts w:ascii="Times New Roman" w:hAnsi="Times New Roman" w:cs="Times New Roman"/>
          <w:b/>
          <w:sz w:val="32"/>
          <w:szCs w:val="32"/>
        </w:rPr>
      </w:pPr>
    </w:p>
    <w:p w:rsidR="009249ED" w:rsidRPr="00EE0FD2" w:rsidRDefault="009249ED" w:rsidP="00EE0FD2">
      <w:pPr>
        <w:rPr>
          <w:rFonts w:ascii="Times New Roman" w:hAnsi="Times New Roman" w:cs="Times New Roman"/>
          <w:b/>
          <w:sz w:val="32"/>
          <w:szCs w:val="32"/>
        </w:rPr>
      </w:pPr>
    </w:p>
    <w:p w:rsidR="009249ED" w:rsidRPr="00EE0FD2" w:rsidRDefault="009249ED" w:rsidP="009249ED">
      <w:pPr>
        <w:rPr>
          <w:rFonts w:ascii="Times New Roman" w:hAnsi="Times New Roman" w:cs="Times New Roman"/>
          <w:b/>
          <w:sz w:val="32"/>
          <w:szCs w:val="32"/>
        </w:rPr>
      </w:pPr>
    </w:p>
    <w:p w:rsidR="00124DBD" w:rsidRPr="00124DBD" w:rsidRDefault="00480852" w:rsidP="00124DBD">
      <w:pPr>
        <w:jc w:val="center"/>
        <w:rPr>
          <w:rFonts w:ascii="Times New Roman" w:hAnsi="Times New Roman" w:cs="Times New Roman"/>
          <w:b/>
          <w:sz w:val="32"/>
          <w:szCs w:val="32"/>
        </w:rPr>
      </w:pPr>
      <w:r w:rsidRPr="00EE0FD2">
        <w:rPr>
          <w:rFonts w:ascii="Times New Roman" w:hAnsi="Times New Roman" w:cs="Times New Roman"/>
          <w:b/>
          <w:sz w:val="32"/>
          <w:szCs w:val="32"/>
        </w:rPr>
        <w:t>Genève, 1</w:t>
      </w:r>
      <w:r w:rsidR="00124DBD">
        <w:rPr>
          <w:rFonts w:ascii="Times New Roman" w:hAnsi="Times New Roman" w:cs="Times New Roman"/>
          <w:b/>
          <w:sz w:val="32"/>
          <w:szCs w:val="32"/>
        </w:rPr>
        <w:t>1-12</w:t>
      </w:r>
      <w:r w:rsidRPr="00EE0FD2">
        <w:rPr>
          <w:rFonts w:ascii="Times New Roman" w:hAnsi="Times New Roman" w:cs="Times New Roman"/>
          <w:b/>
          <w:sz w:val="32"/>
          <w:szCs w:val="32"/>
        </w:rPr>
        <w:t xml:space="preserve"> octobre 2013</w:t>
      </w:r>
    </w:p>
    <w:p w:rsidR="00124DBD" w:rsidRPr="00124DBD" w:rsidRDefault="00124DBD" w:rsidP="00124DBD">
      <w:pPr>
        <w:jc w:val="both"/>
        <w:rPr>
          <w:sz w:val="30"/>
          <w:szCs w:val="30"/>
        </w:rPr>
      </w:pPr>
    </w:p>
    <w:p w:rsidR="00124DBD" w:rsidRDefault="00124DBD" w:rsidP="00124DBD">
      <w:pPr>
        <w:jc w:val="both"/>
        <w:rPr>
          <w:rFonts w:ascii="Times New Roman" w:hAnsi="Times New Roman"/>
          <w:b/>
          <w:sz w:val="30"/>
          <w:szCs w:val="30"/>
        </w:rPr>
      </w:pPr>
    </w:p>
    <w:p w:rsidR="00124DBD" w:rsidRPr="00124DBD" w:rsidRDefault="00124DBD" w:rsidP="00124DBD">
      <w:pPr>
        <w:jc w:val="both"/>
        <w:rPr>
          <w:rFonts w:ascii="Times New Roman" w:hAnsi="Times New Roman"/>
          <w:b/>
          <w:sz w:val="30"/>
          <w:szCs w:val="30"/>
        </w:rPr>
      </w:pPr>
      <w:r w:rsidRPr="00124DBD">
        <w:rPr>
          <w:rFonts w:ascii="Times New Roman" w:hAnsi="Times New Roman"/>
          <w:b/>
          <w:sz w:val="30"/>
          <w:szCs w:val="30"/>
        </w:rPr>
        <w:lastRenderedPageBreak/>
        <w:t>Monsieur le Président,</w:t>
      </w:r>
    </w:p>
    <w:p w:rsidR="00124DBD" w:rsidRPr="00124DBD" w:rsidRDefault="00124DBD" w:rsidP="00124DBD">
      <w:pPr>
        <w:jc w:val="both"/>
        <w:rPr>
          <w:rFonts w:ascii="Times New Roman" w:hAnsi="Times New Roman"/>
          <w:b/>
          <w:sz w:val="30"/>
          <w:szCs w:val="30"/>
        </w:rPr>
      </w:pPr>
      <w:r w:rsidRPr="00124DBD">
        <w:rPr>
          <w:rFonts w:ascii="Times New Roman" w:hAnsi="Times New Roman"/>
          <w:b/>
          <w:sz w:val="30"/>
          <w:szCs w:val="30"/>
        </w:rPr>
        <w:t>Mesdames et Messieurs les commissaires,</w:t>
      </w:r>
    </w:p>
    <w:p w:rsidR="00124DBD" w:rsidRPr="00124DBD" w:rsidRDefault="00124DBD" w:rsidP="00124DBD">
      <w:pPr>
        <w:jc w:val="both"/>
        <w:rPr>
          <w:rFonts w:ascii="Times New Roman" w:hAnsi="Times New Roman"/>
          <w:b/>
          <w:sz w:val="30"/>
          <w:szCs w:val="30"/>
        </w:rPr>
      </w:pPr>
      <w:r w:rsidRPr="00124DBD">
        <w:rPr>
          <w:rFonts w:ascii="Times New Roman" w:hAnsi="Times New Roman"/>
          <w:b/>
          <w:sz w:val="30"/>
          <w:szCs w:val="30"/>
        </w:rPr>
        <w:t>Mesdames et messieurs,</w:t>
      </w:r>
    </w:p>
    <w:p w:rsidR="00124DBD" w:rsidRPr="00124DBD" w:rsidRDefault="00124DBD" w:rsidP="00124DBD">
      <w:pPr>
        <w:jc w:val="both"/>
        <w:rPr>
          <w:rFonts w:ascii="Times New Roman" w:hAnsi="Times New Roman"/>
          <w:sz w:val="30"/>
          <w:szCs w:val="30"/>
        </w:rPr>
      </w:pPr>
    </w:p>
    <w:p w:rsidR="00124DBD" w:rsidRPr="00124DBD" w:rsidRDefault="00124DBD" w:rsidP="00124DBD">
      <w:pPr>
        <w:jc w:val="both"/>
        <w:rPr>
          <w:rFonts w:ascii="Times New Roman" w:hAnsi="Times New Roman"/>
          <w:sz w:val="30"/>
          <w:szCs w:val="30"/>
        </w:rPr>
      </w:pPr>
      <w:r w:rsidRPr="00124DBD">
        <w:rPr>
          <w:rFonts w:ascii="Times New Roman" w:hAnsi="Times New Roman"/>
          <w:sz w:val="30"/>
          <w:szCs w:val="30"/>
        </w:rPr>
        <w:t>C’est un immense plaisir pour moi et pour ma délégation d’être parmi vous cet après midi afin de nouer un dialogue constructif avec votre honorable comité relativement à la mise en œuvre du Pacte sur les Droits économiques, sociaux et culturels.</w:t>
      </w:r>
    </w:p>
    <w:p w:rsidR="00124DBD" w:rsidRPr="00124DBD" w:rsidRDefault="00124DBD" w:rsidP="00124DBD">
      <w:pPr>
        <w:jc w:val="both"/>
        <w:rPr>
          <w:rFonts w:ascii="Times New Roman" w:hAnsi="Times New Roman"/>
          <w:sz w:val="30"/>
          <w:szCs w:val="30"/>
        </w:rPr>
      </w:pPr>
      <w:r w:rsidRPr="00124DBD">
        <w:rPr>
          <w:rFonts w:ascii="Times New Roman" w:hAnsi="Times New Roman"/>
          <w:sz w:val="30"/>
          <w:szCs w:val="30"/>
        </w:rPr>
        <w:tab/>
        <w:t xml:space="preserve">Nous sommes conscients que nous avons accusé un retard pour présenter notre rapport conformément aux articles 16 et 17 du Pacte. Ce retard est dû non pas par manque de volonté politique mais par la conjugaison de facteurs d’ordre technique. Le rapport soumis à notre dialogue constitue le premier rapport initial et le Rapport Périodique combiné de notre pays. Sa construction, sa rédaction et sa validation ont fait l’objet d’une large concertation de tous les acteurs de la vie sociale, économique et culturelle du pays y compris la société civile et ses démembrements. </w:t>
      </w:r>
    </w:p>
    <w:p w:rsidR="00124DBD" w:rsidRPr="00124DBD" w:rsidRDefault="00124DBD" w:rsidP="00124DBD">
      <w:pPr>
        <w:jc w:val="both"/>
        <w:rPr>
          <w:rFonts w:ascii="Times New Roman" w:hAnsi="Times New Roman"/>
          <w:sz w:val="30"/>
          <w:szCs w:val="30"/>
        </w:rPr>
      </w:pPr>
      <w:r w:rsidRPr="00124DBD">
        <w:rPr>
          <w:rFonts w:ascii="Times New Roman" w:hAnsi="Times New Roman"/>
          <w:sz w:val="30"/>
          <w:szCs w:val="30"/>
        </w:rPr>
        <w:t>Tout au long de nos discussions nous auront en</w:t>
      </w:r>
      <w:r w:rsidR="00A61257">
        <w:rPr>
          <w:rFonts w:ascii="Times New Roman" w:hAnsi="Times New Roman"/>
          <w:sz w:val="30"/>
          <w:szCs w:val="30"/>
        </w:rPr>
        <w:t>semble le temps de détailler l’é</w:t>
      </w:r>
      <w:r w:rsidRPr="00124DBD">
        <w:rPr>
          <w:rFonts w:ascii="Times New Roman" w:hAnsi="Times New Roman"/>
          <w:sz w:val="30"/>
          <w:szCs w:val="30"/>
        </w:rPr>
        <w:t>tat des avancées des droits éc</w:t>
      </w:r>
      <w:r w:rsidR="000C0CF9">
        <w:rPr>
          <w:rFonts w:ascii="Times New Roman" w:hAnsi="Times New Roman"/>
          <w:sz w:val="30"/>
          <w:szCs w:val="30"/>
        </w:rPr>
        <w:t>onomiques, sociaux et culturels</w:t>
      </w:r>
      <w:r w:rsidRPr="00124DBD">
        <w:rPr>
          <w:rFonts w:ascii="Times New Roman" w:hAnsi="Times New Roman"/>
          <w:sz w:val="30"/>
          <w:szCs w:val="30"/>
        </w:rPr>
        <w:t>. Mais sans anticiper sur ce corpus permettez</w:t>
      </w:r>
      <w:r w:rsidR="000C0CF9">
        <w:rPr>
          <w:rFonts w:ascii="Times New Roman" w:hAnsi="Times New Roman"/>
          <w:sz w:val="30"/>
          <w:szCs w:val="30"/>
        </w:rPr>
        <w:t xml:space="preserve"> Mesdames et Messieurs de saisir cette opportunité </w:t>
      </w:r>
      <w:r w:rsidRPr="00124DBD">
        <w:rPr>
          <w:rFonts w:ascii="Times New Roman" w:hAnsi="Times New Roman"/>
          <w:sz w:val="30"/>
          <w:szCs w:val="30"/>
        </w:rPr>
        <w:t xml:space="preserve">pour vous donner un aperçu global </w:t>
      </w:r>
      <w:r w:rsidR="000C0CF9">
        <w:rPr>
          <w:rFonts w:ascii="Times New Roman" w:hAnsi="Times New Roman"/>
          <w:sz w:val="30"/>
          <w:szCs w:val="30"/>
        </w:rPr>
        <w:t>des efforts du Gouvernement visant à la promotion et à la protection des droits consacrés dans le Pacte.</w:t>
      </w:r>
    </w:p>
    <w:p w:rsidR="00124DBD" w:rsidRPr="00124DBD" w:rsidRDefault="00124DBD" w:rsidP="00124DBD">
      <w:pPr>
        <w:jc w:val="both"/>
        <w:rPr>
          <w:rFonts w:ascii="Times New Roman" w:hAnsi="Times New Roman"/>
          <w:sz w:val="30"/>
          <w:szCs w:val="30"/>
        </w:rPr>
      </w:pPr>
      <w:r w:rsidRPr="00124DBD">
        <w:rPr>
          <w:rFonts w:ascii="Times New Roman" w:hAnsi="Times New Roman"/>
          <w:sz w:val="30"/>
          <w:szCs w:val="30"/>
        </w:rPr>
        <w:t xml:space="preserve">Depuis la </w:t>
      </w:r>
      <w:r w:rsidR="000C0CF9">
        <w:rPr>
          <w:rFonts w:ascii="Times New Roman" w:hAnsi="Times New Roman"/>
          <w:sz w:val="30"/>
          <w:szCs w:val="30"/>
        </w:rPr>
        <w:t>transmission de ce</w:t>
      </w:r>
      <w:r w:rsidRPr="00124DBD">
        <w:rPr>
          <w:rFonts w:ascii="Times New Roman" w:hAnsi="Times New Roman"/>
          <w:sz w:val="30"/>
          <w:szCs w:val="30"/>
        </w:rPr>
        <w:t xml:space="preserve"> rapport</w:t>
      </w:r>
      <w:r w:rsidR="000C0CF9">
        <w:rPr>
          <w:rFonts w:ascii="Times New Roman" w:hAnsi="Times New Roman"/>
          <w:sz w:val="30"/>
          <w:szCs w:val="30"/>
        </w:rPr>
        <w:t xml:space="preserve"> en 2010 au secrétariat du Comité</w:t>
      </w:r>
      <w:r w:rsidRPr="00124DBD">
        <w:rPr>
          <w:rFonts w:ascii="Times New Roman" w:hAnsi="Times New Roman"/>
          <w:sz w:val="30"/>
          <w:szCs w:val="30"/>
        </w:rPr>
        <w:t xml:space="preserve">, Djibouti a enregistré des changements </w:t>
      </w:r>
      <w:r w:rsidR="000C0CF9">
        <w:rPr>
          <w:rFonts w:ascii="Times New Roman" w:hAnsi="Times New Roman"/>
          <w:sz w:val="30"/>
          <w:szCs w:val="30"/>
        </w:rPr>
        <w:t xml:space="preserve">qui ont impactés </w:t>
      </w:r>
      <w:r w:rsidRPr="00124DBD">
        <w:rPr>
          <w:rFonts w:ascii="Times New Roman" w:hAnsi="Times New Roman"/>
          <w:sz w:val="30"/>
          <w:szCs w:val="30"/>
        </w:rPr>
        <w:t>les conditions d’existence de nos concitoyens.</w:t>
      </w:r>
    </w:p>
    <w:p w:rsidR="00AF7C65" w:rsidRDefault="00124DBD" w:rsidP="00124DBD">
      <w:pPr>
        <w:jc w:val="both"/>
        <w:rPr>
          <w:rFonts w:ascii="Times New Roman" w:hAnsi="Times New Roman"/>
          <w:sz w:val="30"/>
          <w:szCs w:val="30"/>
        </w:rPr>
      </w:pPr>
      <w:r w:rsidRPr="00124DBD">
        <w:rPr>
          <w:rFonts w:ascii="Times New Roman" w:hAnsi="Times New Roman"/>
          <w:sz w:val="30"/>
          <w:szCs w:val="30"/>
        </w:rPr>
        <w:tab/>
      </w:r>
    </w:p>
    <w:p w:rsidR="00AF7C65" w:rsidRDefault="00AF7C65" w:rsidP="00124DBD">
      <w:pPr>
        <w:jc w:val="both"/>
        <w:rPr>
          <w:rFonts w:ascii="Times New Roman" w:hAnsi="Times New Roman"/>
          <w:sz w:val="30"/>
          <w:szCs w:val="30"/>
        </w:rPr>
      </w:pPr>
    </w:p>
    <w:p w:rsidR="00AF7C65" w:rsidRDefault="00AF7C65" w:rsidP="00124DBD">
      <w:pPr>
        <w:jc w:val="both"/>
        <w:rPr>
          <w:rFonts w:ascii="Times New Roman" w:hAnsi="Times New Roman"/>
          <w:sz w:val="30"/>
          <w:szCs w:val="30"/>
        </w:rPr>
      </w:pPr>
    </w:p>
    <w:p w:rsidR="00AF7C65" w:rsidRDefault="00AF7C65" w:rsidP="00124DBD">
      <w:pPr>
        <w:jc w:val="both"/>
        <w:rPr>
          <w:rFonts w:ascii="Times New Roman" w:hAnsi="Times New Roman"/>
          <w:sz w:val="30"/>
          <w:szCs w:val="30"/>
        </w:rPr>
      </w:pPr>
    </w:p>
    <w:p w:rsidR="000C0CF9" w:rsidRDefault="00124DBD" w:rsidP="00124DBD">
      <w:pPr>
        <w:jc w:val="both"/>
        <w:rPr>
          <w:rFonts w:ascii="Times New Roman" w:hAnsi="Times New Roman"/>
          <w:sz w:val="30"/>
          <w:szCs w:val="30"/>
        </w:rPr>
      </w:pPr>
      <w:r w:rsidRPr="00124DBD">
        <w:rPr>
          <w:rFonts w:ascii="Times New Roman" w:hAnsi="Times New Roman"/>
          <w:sz w:val="30"/>
          <w:szCs w:val="30"/>
        </w:rPr>
        <w:t>La République de Djibouti a ratifié le Pacte en 2002. Cette ratification comme celles de la quasi-totalité des autres instruments internationaux relatifs aux Droits de l’Homme est une réponse à un engagement et à une volonté po</w:t>
      </w:r>
      <w:r w:rsidR="000C0CF9">
        <w:rPr>
          <w:rFonts w:ascii="Times New Roman" w:hAnsi="Times New Roman"/>
          <w:sz w:val="30"/>
          <w:szCs w:val="30"/>
        </w:rPr>
        <w:t>litique de notre Gouvernement de promouvoir et d’</w:t>
      </w:r>
      <w:r w:rsidRPr="00124DBD">
        <w:rPr>
          <w:rFonts w:ascii="Times New Roman" w:hAnsi="Times New Roman"/>
          <w:sz w:val="30"/>
          <w:szCs w:val="30"/>
        </w:rPr>
        <w:t xml:space="preserve">assurer à tous les citoyens leurs droits individuels et collectifs. C’est dans ce cadre également que le pays a instauré un dialogue et une coopération permanente avec les mécanismes onusiens des Droits de l’Homme. </w:t>
      </w:r>
    </w:p>
    <w:p w:rsidR="000C0CF9" w:rsidRDefault="000C0CF9" w:rsidP="00124DBD">
      <w:pPr>
        <w:jc w:val="both"/>
        <w:rPr>
          <w:rFonts w:ascii="Times New Roman" w:hAnsi="Times New Roman"/>
          <w:sz w:val="30"/>
          <w:szCs w:val="30"/>
        </w:rPr>
      </w:pPr>
    </w:p>
    <w:p w:rsidR="000C0CF9" w:rsidRDefault="00124DBD" w:rsidP="00124DBD">
      <w:pPr>
        <w:jc w:val="both"/>
        <w:rPr>
          <w:rFonts w:ascii="Times New Roman" w:hAnsi="Times New Roman"/>
          <w:sz w:val="30"/>
          <w:szCs w:val="30"/>
        </w:rPr>
      </w:pPr>
      <w:r w:rsidRPr="00124DBD">
        <w:rPr>
          <w:rFonts w:ascii="Times New Roman" w:hAnsi="Times New Roman"/>
          <w:sz w:val="30"/>
          <w:szCs w:val="30"/>
        </w:rPr>
        <w:t>Ainsi, 2013, notre pays a participé pour la se</w:t>
      </w:r>
      <w:r w:rsidR="000C0CF9">
        <w:rPr>
          <w:rFonts w:ascii="Times New Roman" w:hAnsi="Times New Roman"/>
          <w:sz w:val="30"/>
          <w:szCs w:val="30"/>
        </w:rPr>
        <w:t>conde fois au processus de l’Examen Périodique Universel</w:t>
      </w:r>
      <w:r w:rsidRPr="00124DBD">
        <w:rPr>
          <w:rFonts w:ascii="Times New Roman" w:hAnsi="Times New Roman"/>
          <w:sz w:val="30"/>
          <w:szCs w:val="30"/>
        </w:rPr>
        <w:t>.</w:t>
      </w:r>
    </w:p>
    <w:p w:rsidR="00124DBD" w:rsidRPr="00124DBD" w:rsidRDefault="00124DBD" w:rsidP="00124DBD">
      <w:pPr>
        <w:jc w:val="both"/>
        <w:rPr>
          <w:rFonts w:ascii="Times New Roman" w:hAnsi="Times New Roman"/>
          <w:sz w:val="30"/>
          <w:szCs w:val="30"/>
        </w:rPr>
      </w:pPr>
      <w:r w:rsidRPr="00124DBD">
        <w:rPr>
          <w:rFonts w:ascii="Times New Roman" w:hAnsi="Times New Roman"/>
          <w:sz w:val="30"/>
          <w:szCs w:val="30"/>
        </w:rPr>
        <w:t>Le mois dernier, nous avons soumis à vos collègues du Comité des Droits de l’Homme notre rapport sur la mise en œuvre du Pacte sur les Droits civils et politiques.</w:t>
      </w:r>
    </w:p>
    <w:p w:rsidR="000C0CF9" w:rsidRDefault="00124DBD" w:rsidP="00124DBD">
      <w:pPr>
        <w:jc w:val="both"/>
        <w:rPr>
          <w:rFonts w:ascii="Times New Roman" w:hAnsi="Times New Roman"/>
          <w:sz w:val="30"/>
          <w:szCs w:val="30"/>
        </w:rPr>
      </w:pPr>
      <w:r w:rsidRPr="00124DBD">
        <w:rPr>
          <w:rFonts w:ascii="Times New Roman" w:hAnsi="Times New Roman"/>
          <w:sz w:val="30"/>
          <w:szCs w:val="30"/>
        </w:rPr>
        <w:t xml:space="preserve">Pour atteindre ce noble objectif de promotion et de protection des droits humains individuels et collectifs, il est mis en place des institutions pour leur réalisation et suivi. </w:t>
      </w:r>
    </w:p>
    <w:p w:rsidR="000C0CF9" w:rsidRDefault="00124DBD" w:rsidP="00124DBD">
      <w:pPr>
        <w:jc w:val="both"/>
        <w:rPr>
          <w:rFonts w:ascii="Times New Roman" w:hAnsi="Times New Roman"/>
          <w:sz w:val="30"/>
          <w:szCs w:val="30"/>
        </w:rPr>
      </w:pPr>
      <w:r w:rsidRPr="00124DBD">
        <w:rPr>
          <w:rFonts w:ascii="Times New Roman" w:hAnsi="Times New Roman"/>
          <w:sz w:val="30"/>
          <w:szCs w:val="30"/>
        </w:rPr>
        <w:t>A partir de cette période, le Ministère de la Justice s’est vu attribuer la responsabilité de la promotion et</w:t>
      </w:r>
      <w:r w:rsidR="000C0CF9">
        <w:rPr>
          <w:rFonts w:ascii="Times New Roman" w:hAnsi="Times New Roman"/>
          <w:sz w:val="30"/>
          <w:szCs w:val="30"/>
        </w:rPr>
        <w:t xml:space="preserve"> de</w:t>
      </w:r>
      <w:r w:rsidRPr="00124DBD">
        <w:rPr>
          <w:rFonts w:ascii="Times New Roman" w:hAnsi="Times New Roman"/>
          <w:sz w:val="30"/>
          <w:szCs w:val="30"/>
        </w:rPr>
        <w:t xml:space="preserve"> la protection des Droits de l’Homme d’une manière générale ; des départements sectoriels en charge des Droits sociaux et culturels sont institués. </w:t>
      </w:r>
    </w:p>
    <w:p w:rsidR="000C0CF9" w:rsidRDefault="00124DBD" w:rsidP="00124DBD">
      <w:pPr>
        <w:jc w:val="both"/>
        <w:rPr>
          <w:rFonts w:ascii="Times New Roman" w:hAnsi="Times New Roman"/>
          <w:sz w:val="30"/>
          <w:szCs w:val="30"/>
        </w:rPr>
      </w:pPr>
      <w:r w:rsidRPr="00124DBD">
        <w:rPr>
          <w:rFonts w:ascii="Times New Roman" w:hAnsi="Times New Roman"/>
          <w:sz w:val="30"/>
          <w:szCs w:val="30"/>
        </w:rPr>
        <w:t>C’est le cas par exemple du Ministère des affaires religieuses et de la Culture, du Ministère de la promotion de la F</w:t>
      </w:r>
      <w:r w:rsidR="000C0CF9">
        <w:rPr>
          <w:rFonts w:ascii="Times New Roman" w:hAnsi="Times New Roman"/>
          <w:sz w:val="30"/>
          <w:szCs w:val="30"/>
        </w:rPr>
        <w:t>emme et du Planning familial, du</w:t>
      </w:r>
      <w:r w:rsidRPr="00124DBD">
        <w:rPr>
          <w:rFonts w:ascii="Times New Roman" w:hAnsi="Times New Roman"/>
          <w:sz w:val="30"/>
          <w:szCs w:val="30"/>
        </w:rPr>
        <w:t xml:space="preserve"> Secrétariat d’Etat chargé de la Solidarité nationale et lutte contre la pauvreté ainsi que d</w:t>
      </w:r>
      <w:r w:rsidR="000C0CF9">
        <w:rPr>
          <w:rFonts w:ascii="Times New Roman" w:hAnsi="Times New Roman"/>
          <w:sz w:val="30"/>
          <w:szCs w:val="30"/>
        </w:rPr>
        <w:t xml:space="preserve">u </w:t>
      </w:r>
      <w:r w:rsidRPr="00124DBD">
        <w:rPr>
          <w:rFonts w:ascii="Times New Roman" w:hAnsi="Times New Roman"/>
          <w:sz w:val="30"/>
          <w:szCs w:val="30"/>
        </w:rPr>
        <w:t xml:space="preserve">Secrétariat d’Etat au Logement. </w:t>
      </w:r>
    </w:p>
    <w:p w:rsidR="00124DBD" w:rsidRPr="00124DBD" w:rsidRDefault="00124DBD" w:rsidP="00124DBD">
      <w:pPr>
        <w:jc w:val="both"/>
        <w:rPr>
          <w:rFonts w:ascii="Times New Roman" w:hAnsi="Times New Roman"/>
          <w:sz w:val="30"/>
          <w:szCs w:val="30"/>
        </w:rPr>
      </w:pPr>
      <w:r w:rsidRPr="00124DBD">
        <w:rPr>
          <w:rFonts w:ascii="Times New Roman" w:hAnsi="Times New Roman"/>
          <w:sz w:val="30"/>
          <w:szCs w:val="30"/>
        </w:rPr>
        <w:t>Depuis cette date, nous avons adopté une politique d’adhésion et ou de ratification de tous les instruments internationaux et régionaux qui contribuent au renforcement de la protection et de la promotion des droits humains, condition indispensable pour la création d’une société égalitaire, participative, responsable dans un cadre de paix sociale durable.</w:t>
      </w:r>
    </w:p>
    <w:p w:rsidR="000C0CF9" w:rsidRDefault="00124DBD" w:rsidP="00124DBD">
      <w:pPr>
        <w:jc w:val="both"/>
        <w:rPr>
          <w:rFonts w:ascii="Times New Roman" w:hAnsi="Times New Roman"/>
          <w:sz w:val="30"/>
          <w:szCs w:val="30"/>
        </w:rPr>
      </w:pPr>
      <w:r w:rsidRPr="00124DBD">
        <w:rPr>
          <w:rFonts w:ascii="Times New Roman" w:hAnsi="Times New Roman"/>
          <w:sz w:val="30"/>
          <w:szCs w:val="30"/>
        </w:rPr>
        <w:lastRenderedPageBreak/>
        <w:t xml:space="preserve">Par ailleurs, cette volonté s’accompagne d’une politique d’incorporation et d’internalisation de dispositions internationales dans l’ordonnancement juridique interne. </w:t>
      </w:r>
      <w:r w:rsidR="000C0CF9">
        <w:rPr>
          <w:rFonts w:ascii="Times New Roman" w:hAnsi="Times New Roman"/>
          <w:sz w:val="30"/>
          <w:szCs w:val="30"/>
        </w:rPr>
        <w:t xml:space="preserve">Tous les droits édictés par la Pacte sont reconnus et protégés par la Constitution. </w:t>
      </w:r>
    </w:p>
    <w:p w:rsidR="000C0CF9" w:rsidRDefault="000C0CF9" w:rsidP="00124DBD">
      <w:pPr>
        <w:jc w:val="both"/>
        <w:rPr>
          <w:rFonts w:ascii="Times New Roman" w:hAnsi="Times New Roman"/>
          <w:sz w:val="30"/>
          <w:szCs w:val="30"/>
        </w:rPr>
      </w:pPr>
    </w:p>
    <w:p w:rsidR="00124DBD" w:rsidRPr="00124DBD" w:rsidRDefault="000C0CF9" w:rsidP="00124DBD">
      <w:pPr>
        <w:jc w:val="both"/>
        <w:rPr>
          <w:rFonts w:ascii="Times New Roman" w:hAnsi="Times New Roman"/>
          <w:sz w:val="30"/>
          <w:szCs w:val="30"/>
        </w:rPr>
      </w:pPr>
      <w:r>
        <w:rPr>
          <w:rFonts w:ascii="Times New Roman" w:hAnsi="Times New Roman"/>
          <w:sz w:val="30"/>
          <w:szCs w:val="30"/>
        </w:rPr>
        <w:t>P</w:t>
      </w:r>
      <w:r w:rsidR="00124DBD" w:rsidRPr="00124DBD">
        <w:rPr>
          <w:rFonts w:ascii="Times New Roman" w:hAnsi="Times New Roman"/>
          <w:sz w:val="30"/>
          <w:szCs w:val="30"/>
        </w:rPr>
        <w:t>our ce faire un comité national chargé de la réforme juridique d’une manière générale et du pilotage de l’harmonisation de la législation nationale avec les dispositions des conventions et traités ratifiés par la République de Djibouti</w:t>
      </w:r>
      <w:r w:rsidRPr="000C0CF9">
        <w:rPr>
          <w:rFonts w:ascii="Times New Roman" w:hAnsi="Times New Roman"/>
          <w:sz w:val="30"/>
          <w:szCs w:val="30"/>
        </w:rPr>
        <w:t xml:space="preserve"> </w:t>
      </w:r>
      <w:r w:rsidRPr="00124DBD">
        <w:rPr>
          <w:rFonts w:ascii="Times New Roman" w:hAnsi="Times New Roman"/>
          <w:sz w:val="30"/>
          <w:szCs w:val="30"/>
        </w:rPr>
        <w:t>en particulier</w:t>
      </w:r>
      <w:r>
        <w:rPr>
          <w:rFonts w:ascii="Times New Roman" w:hAnsi="Times New Roman"/>
          <w:sz w:val="30"/>
          <w:szCs w:val="30"/>
        </w:rPr>
        <w:t xml:space="preserve"> </w:t>
      </w:r>
      <w:r w:rsidR="00124DBD" w:rsidRPr="00124DBD">
        <w:rPr>
          <w:rFonts w:ascii="Times New Roman" w:hAnsi="Times New Roman"/>
          <w:sz w:val="30"/>
          <w:szCs w:val="30"/>
        </w:rPr>
        <w:t xml:space="preserve"> a été mis en place.</w:t>
      </w:r>
    </w:p>
    <w:p w:rsidR="00124DBD" w:rsidRDefault="00124DBD" w:rsidP="00124DBD">
      <w:pPr>
        <w:jc w:val="both"/>
        <w:rPr>
          <w:rFonts w:ascii="Times New Roman" w:hAnsi="Times New Roman"/>
          <w:b/>
          <w:sz w:val="30"/>
          <w:szCs w:val="30"/>
        </w:rPr>
      </w:pPr>
    </w:p>
    <w:p w:rsidR="00124DBD" w:rsidRPr="00124DBD" w:rsidRDefault="00124DBD" w:rsidP="00124DBD">
      <w:pPr>
        <w:jc w:val="both"/>
        <w:rPr>
          <w:rFonts w:ascii="Times New Roman" w:hAnsi="Times New Roman"/>
          <w:b/>
          <w:sz w:val="30"/>
          <w:szCs w:val="30"/>
        </w:rPr>
      </w:pPr>
      <w:r w:rsidRPr="00124DBD">
        <w:rPr>
          <w:rFonts w:ascii="Times New Roman" w:hAnsi="Times New Roman"/>
          <w:b/>
          <w:sz w:val="30"/>
          <w:szCs w:val="30"/>
        </w:rPr>
        <w:t xml:space="preserve">Monsieur le Président, </w:t>
      </w:r>
    </w:p>
    <w:p w:rsidR="00124DBD" w:rsidRPr="00124DBD" w:rsidRDefault="00124DBD" w:rsidP="00124DBD">
      <w:pPr>
        <w:jc w:val="both"/>
        <w:rPr>
          <w:rFonts w:ascii="Times New Roman" w:hAnsi="Times New Roman"/>
          <w:b/>
          <w:sz w:val="30"/>
          <w:szCs w:val="30"/>
        </w:rPr>
      </w:pPr>
      <w:r w:rsidRPr="00124DBD">
        <w:rPr>
          <w:rFonts w:ascii="Times New Roman" w:hAnsi="Times New Roman"/>
          <w:b/>
          <w:sz w:val="30"/>
          <w:szCs w:val="30"/>
        </w:rPr>
        <w:t>Mesdames et Messieurs les Commissaires,</w:t>
      </w:r>
    </w:p>
    <w:p w:rsidR="000C0CF9" w:rsidRDefault="00124DBD" w:rsidP="00124DBD">
      <w:pPr>
        <w:jc w:val="both"/>
        <w:rPr>
          <w:rFonts w:ascii="Times New Roman" w:hAnsi="Times New Roman"/>
          <w:sz w:val="30"/>
          <w:szCs w:val="30"/>
        </w:rPr>
      </w:pPr>
      <w:r w:rsidRPr="00124DBD">
        <w:rPr>
          <w:rFonts w:ascii="Times New Roman" w:hAnsi="Times New Roman"/>
          <w:sz w:val="30"/>
          <w:szCs w:val="30"/>
        </w:rPr>
        <w:t xml:space="preserve"> Dans un contexte géopolitique régional caractérisé par des situations de conflits, avec les conséquences indéniablement négatives sur le budget national, Djibouti a pris volontairement le parti d’orienter ses priorités vers les domaines de l’Education, de la Santé, de la jeunesse, de l’accès de la justice pour tous, de la promotion de la femme, des infrastructures et services sociaux de base pour ne citer que </w:t>
      </w:r>
      <w:r w:rsidR="000C0CF9">
        <w:rPr>
          <w:rFonts w:ascii="Times New Roman" w:hAnsi="Times New Roman"/>
          <w:sz w:val="30"/>
          <w:szCs w:val="30"/>
        </w:rPr>
        <w:t>ceux-ci</w:t>
      </w:r>
      <w:r w:rsidRPr="00124DBD">
        <w:rPr>
          <w:rFonts w:ascii="Times New Roman" w:hAnsi="Times New Roman"/>
          <w:sz w:val="30"/>
          <w:szCs w:val="30"/>
        </w:rPr>
        <w:t>.</w:t>
      </w:r>
    </w:p>
    <w:p w:rsidR="000C0CF9" w:rsidRDefault="00124DBD" w:rsidP="00124DBD">
      <w:pPr>
        <w:jc w:val="both"/>
        <w:rPr>
          <w:rFonts w:ascii="Times New Roman" w:hAnsi="Times New Roman"/>
          <w:sz w:val="30"/>
          <w:szCs w:val="30"/>
        </w:rPr>
      </w:pPr>
      <w:r w:rsidRPr="00124DBD">
        <w:rPr>
          <w:rFonts w:ascii="Times New Roman" w:hAnsi="Times New Roman"/>
          <w:sz w:val="30"/>
          <w:szCs w:val="30"/>
        </w:rPr>
        <w:t xml:space="preserve">C’est ainsi que la part du budget de l’Education nationale représente plus de 22% du budget national. </w:t>
      </w:r>
    </w:p>
    <w:p w:rsidR="000C0CF9" w:rsidRDefault="00124DBD" w:rsidP="00124DBD">
      <w:pPr>
        <w:jc w:val="both"/>
        <w:rPr>
          <w:rFonts w:ascii="Times New Roman" w:hAnsi="Times New Roman"/>
          <w:sz w:val="30"/>
          <w:szCs w:val="30"/>
        </w:rPr>
      </w:pPr>
      <w:r w:rsidRPr="00124DBD">
        <w:rPr>
          <w:rFonts w:ascii="Times New Roman" w:hAnsi="Times New Roman"/>
          <w:sz w:val="30"/>
          <w:szCs w:val="30"/>
        </w:rPr>
        <w:t>Un effort budgétaire qui nous</w:t>
      </w:r>
      <w:r w:rsidR="000C0CF9">
        <w:rPr>
          <w:rFonts w:ascii="Times New Roman" w:hAnsi="Times New Roman"/>
          <w:sz w:val="30"/>
          <w:szCs w:val="30"/>
        </w:rPr>
        <w:t xml:space="preserve"> a</w:t>
      </w:r>
      <w:r w:rsidRPr="00124DBD">
        <w:rPr>
          <w:rFonts w:ascii="Times New Roman" w:hAnsi="Times New Roman"/>
          <w:sz w:val="30"/>
          <w:szCs w:val="30"/>
        </w:rPr>
        <w:t xml:space="preserve"> per</w:t>
      </w:r>
      <w:r w:rsidR="000C0CF9">
        <w:rPr>
          <w:rFonts w:ascii="Times New Roman" w:hAnsi="Times New Roman"/>
          <w:sz w:val="30"/>
          <w:szCs w:val="30"/>
        </w:rPr>
        <w:t>mis d’augmenter sensiblement le</w:t>
      </w:r>
      <w:r w:rsidRPr="00124DBD">
        <w:rPr>
          <w:rFonts w:ascii="Times New Roman" w:hAnsi="Times New Roman"/>
          <w:sz w:val="30"/>
          <w:szCs w:val="30"/>
        </w:rPr>
        <w:t xml:space="preserve"> taux de scolarisation. </w:t>
      </w:r>
    </w:p>
    <w:p w:rsidR="0050786B" w:rsidRDefault="000C0CF9" w:rsidP="00124DBD">
      <w:pPr>
        <w:jc w:val="both"/>
        <w:rPr>
          <w:rFonts w:ascii="Times New Roman" w:hAnsi="Times New Roman"/>
          <w:sz w:val="30"/>
          <w:szCs w:val="30"/>
        </w:rPr>
      </w:pPr>
      <w:r>
        <w:rPr>
          <w:rFonts w:ascii="Times New Roman" w:hAnsi="Times New Roman"/>
          <w:sz w:val="30"/>
          <w:szCs w:val="30"/>
        </w:rPr>
        <w:t>De 52</w:t>
      </w:r>
      <w:r w:rsidRPr="00124DBD">
        <w:rPr>
          <w:rFonts w:ascii="Times New Roman" w:hAnsi="Times New Roman"/>
          <w:sz w:val="30"/>
          <w:szCs w:val="30"/>
        </w:rPr>
        <w:t>%</w:t>
      </w:r>
      <w:r>
        <w:rPr>
          <w:rFonts w:ascii="Times New Roman" w:hAnsi="Times New Roman"/>
          <w:sz w:val="30"/>
          <w:szCs w:val="30"/>
        </w:rPr>
        <w:t xml:space="preserve"> en 2002, le taux de scolarisation de </w:t>
      </w:r>
      <w:r w:rsidRPr="00124DBD">
        <w:rPr>
          <w:rFonts w:ascii="Times New Roman" w:hAnsi="Times New Roman"/>
          <w:sz w:val="30"/>
          <w:szCs w:val="30"/>
        </w:rPr>
        <w:t>nos enfants de 6 à 10 ans</w:t>
      </w:r>
      <w:r>
        <w:rPr>
          <w:rFonts w:ascii="Times New Roman" w:hAnsi="Times New Roman"/>
          <w:sz w:val="30"/>
          <w:szCs w:val="30"/>
        </w:rPr>
        <w:t xml:space="preserve"> a atteint p</w:t>
      </w:r>
      <w:r w:rsidR="00124DBD" w:rsidRPr="00124DBD">
        <w:rPr>
          <w:rFonts w:ascii="Times New Roman" w:hAnsi="Times New Roman"/>
          <w:sz w:val="30"/>
          <w:szCs w:val="30"/>
        </w:rPr>
        <w:t xml:space="preserve">lus de 80% </w:t>
      </w:r>
      <w:r w:rsidR="0050786B">
        <w:rPr>
          <w:rFonts w:ascii="Times New Roman" w:hAnsi="Times New Roman"/>
          <w:sz w:val="30"/>
          <w:szCs w:val="30"/>
        </w:rPr>
        <w:t>aujourd’hui dans l’</w:t>
      </w:r>
      <w:r w:rsidR="00124DBD" w:rsidRPr="00124DBD">
        <w:rPr>
          <w:rFonts w:ascii="Times New Roman" w:hAnsi="Times New Roman"/>
          <w:sz w:val="30"/>
          <w:szCs w:val="30"/>
        </w:rPr>
        <w:t>accès à l’enseignement fondamental. La parité fille-garçon à l’école primaire est quasiment atteinte.</w:t>
      </w:r>
    </w:p>
    <w:p w:rsidR="00124DBD" w:rsidRPr="00124DBD" w:rsidRDefault="00124DBD" w:rsidP="00124DBD">
      <w:pPr>
        <w:jc w:val="both"/>
        <w:rPr>
          <w:rFonts w:ascii="Times New Roman" w:hAnsi="Times New Roman"/>
          <w:sz w:val="30"/>
          <w:szCs w:val="30"/>
        </w:rPr>
      </w:pPr>
      <w:r w:rsidRPr="00124DBD">
        <w:rPr>
          <w:rFonts w:ascii="Times New Roman" w:hAnsi="Times New Roman"/>
          <w:sz w:val="30"/>
          <w:szCs w:val="30"/>
        </w:rPr>
        <w:t xml:space="preserve">Toutefois, il faut reconnaître que dans certaines zones rurales, les filles sont moins nombreuses que les garçons. Le schéma directeur 2010-2019 de l’Education nationale ambitionne d’améliorer davantage le système éducatif en se fixant notamment </w:t>
      </w:r>
      <w:r w:rsidR="0050786B">
        <w:rPr>
          <w:rFonts w:ascii="Times New Roman" w:hAnsi="Times New Roman"/>
          <w:sz w:val="30"/>
          <w:szCs w:val="30"/>
        </w:rPr>
        <w:t>pour</w:t>
      </w:r>
      <w:r w:rsidRPr="00124DBD">
        <w:rPr>
          <w:rFonts w:ascii="Times New Roman" w:hAnsi="Times New Roman"/>
          <w:sz w:val="30"/>
          <w:szCs w:val="30"/>
        </w:rPr>
        <w:t xml:space="preserve"> objectif : </w:t>
      </w:r>
    </w:p>
    <w:p w:rsidR="00124DBD" w:rsidRPr="00124DBD" w:rsidRDefault="00124DBD" w:rsidP="00124DBD">
      <w:pPr>
        <w:numPr>
          <w:ilvl w:val="0"/>
          <w:numId w:val="7"/>
        </w:numPr>
        <w:jc w:val="both"/>
        <w:rPr>
          <w:rFonts w:ascii="Times New Roman" w:hAnsi="Times New Roman"/>
          <w:sz w:val="30"/>
          <w:szCs w:val="30"/>
        </w:rPr>
      </w:pPr>
      <w:r w:rsidRPr="00124DBD">
        <w:rPr>
          <w:rFonts w:ascii="Times New Roman" w:hAnsi="Times New Roman"/>
          <w:sz w:val="30"/>
          <w:szCs w:val="30"/>
        </w:rPr>
        <w:lastRenderedPageBreak/>
        <w:t xml:space="preserve">100% de scolarisation dans l’enseignement primaire </w:t>
      </w:r>
      <w:r w:rsidR="0050786B">
        <w:rPr>
          <w:rFonts w:ascii="Times New Roman" w:hAnsi="Times New Roman"/>
          <w:sz w:val="30"/>
          <w:szCs w:val="30"/>
        </w:rPr>
        <w:t>d’ici</w:t>
      </w:r>
      <w:r w:rsidRPr="00124DBD">
        <w:rPr>
          <w:rFonts w:ascii="Times New Roman" w:hAnsi="Times New Roman"/>
          <w:sz w:val="30"/>
          <w:szCs w:val="30"/>
        </w:rPr>
        <w:t xml:space="preserve"> 2015 ;</w:t>
      </w:r>
    </w:p>
    <w:p w:rsidR="00124DBD" w:rsidRPr="00124DBD" w:rsidRDefault="00124DBD" w:rsidP="00124DBD">
      <w:pPr>
        <w:numPr>
          <w:ilvl w:val="0"/>
          <w:numId w:val="7"/>
        </w:numPr>
        <w:jc w:val="both"/>
        <w:rPr>
          <w:rFonts w:ascii="Times New Roman" w:hAnsi="Times New Roman"/>
          <w:sz w:val="30"/>
          <w:szCs w:val="30"/>
        </w:rPr>
      </w:pPr>
      <w:r w:rsidRPr="00124DBD">
        <w:rPr>
          <w:rFonts w:ascii="Times New Roman" w:hAnsi="Times New Roman"/>
          <w:sz w:val="30"/>
          <w:szCs w:val="30"/>
        </w:rPr>
        <w:t>Elimination des disparités entre les sexes dans l’enseignement primaire et secondaire d’ici à 2015 et instauration d’égalité dans ce domaine en 2019 afin de concrétiser l’atteinte des Objectifs du Millénaire pour le Développement dans ce domaine.</w:t>
      </w:r>
    </w:p>
    <w:p w:rsidR="0050786B" w:rsidRDefault="0050786B" w:rsidP="00124DBD">
      <w:pPr>
        <w:jc w:val="both"/>
        <w:rPr>
          <w:rFonts w:ascii="Times New Roman" w:hAnsi="Times New Roman"/>
          <w:sz w:val="30"/>
          <w:szCs w:val="30"/>
        </w:rPr>
      </w:pPr>
      <w:r>
        <w:rPr>
          <w:rFonts w:ascii="Times New Roman" w:hAnsi="Times New Roman"/>
          <w:sz w:val="30"/>
          <w:szCs w:val="30"/>
        </w:rPr>
        <w:t xml:space="preserve">En matière de santé, qui occupe </w:t>
      </w:r>
      <w:r w:rsidR="00A61257">
        <w:rPr>
          <w:rFonts w:ascii="Times New Roman" w:hAnsi="Times New Roman"/>
          <w:sz w:val="30"/>
          <w:szCs w:val="30"/>
        </w:rPr>
        <w:t>la</w:t>
      </w:r>
      <w:r>
        <w:rPr>
          <w:rFonts w:ascii="Times New Roman" w:hAnsi="Times New Roman"/>
          <w:sz w:val="30"/>
          <w:szCs w:val="30"/>
        </w:rPr>
        <w:t xml:space="preserve"> seconde priorité du Gouvernement, son budget est le 2eme budget social du pays avec 10% des dépenses publics.   </w:t>
      </w:r>
    </w:p>
    <w:p w:rsidR="0050786B" w:rsidRDefault="00124DBD" w:rsidP="00124DBD">
      <w:pPr>
        <w:jc w:val="both"/>
        <w:rPr>
          <w:rFonts w:ascii="Times New Roman" w:hAnsi="Times New Roman"/>
          <w:sz w:val="30"/>
          <w:szCs w:val="30"/>
        </w:rPr>
      </w:pPr>
      <w:r w:rsidRPr="00124DBD">
        <w:rPr>
          <w:rFonts w:ascii="Times New Roman" w:hAnsi="Times New Roman"/>
          <w:sz w:val="30"/>
          <w:szCs w:val="30"/>
        </w:rPr>
        <w:t xml:space="preserve">Le couple mère-enfant est au cœur de la politique de développement sanitaire du pays, ce qui a engendré une réduction de la mortalité infantile et de la mortalité maternelle. </w:t>
      </w:r>
    </w:p>
    <w:p w:rsidR="0050786B" w:rsidRDefault="0050786B" w:rsidP="00124DBD">
      <w:pPr>
        <w:jc w:val="both"/>
        <w:rPr>
          <w:rFonts w:ascii="Times New Roman" w:hAnsi="Times New Roman"/>
          <w:sz w:val="30"/>
          <w:szCs w:val="30"/>
        </w:rPr>
      </w:pPr>
    </w:p>
    <w:p w:rsidR="0050786B" w:rsidRDefault="0050786B" w:rsidP="00124DBD">
      <w:pPr>
        <w:jc w:val="both"/>
        <w:rPr>
          <w:rFonts w:ascii="Times New Roman" w:hAnsi="Times New Roman"/>
          <w:sz w:val="30"/>
          <w:szCs w:val="30"/>
        </w:rPr>
      </w:pPr>
      <w:r>
        <w:rPr>
          <w:rFonts w:ascii="Times New Roman" w:hAnsi="Times New Roman"/>
          <w:sz w:val="30"/>
          <w:szCs w:val="30"/>
        </w:rPr>
        <w:t xml:space="preserve">Afin d’accroitre l’accessibilité des services de santé pour la population, le Gouvernement a adopté un projet de loi portant création de </w:t>
      </w:r>
      <w:r w:rsidRPr="00124DBD">
        <w:rPr>
          <w:rFonts w:ascii="Times New Roman" w:hAnsi="Times New Roman"/>
          <w:sz w:val="30"/>
          <w:szCs w:val="30"/>
        </w:rPr>
        <w:t>l’Assur</w:t>
      </w:r>
      <w:r>
        <w:rPr>
          <w:rFonts w:ascii="Times New Roman" w:hAnsi="Times New Roman"/>
          <w:sz w:val="30"/>
          <w:szCs w:val="30"/>
        </w:rPr>
        <w:t>ance maladie universelle (AMU), ce texte est pendant devant l’Assemblée nationale pour examen et adoption.</w:t>
      </w:r>
    </w:p>
    <w:p w:rsidR="0050786B" w:rsidRDefault="0050786B" w:rsidP="00124DBD">
      <w:pPr>
        <w:jc w:val="both"/>
        <w:rPr>
          <w:rFonts w:ascii="Times New Roman" w:hAnsi="Times New Roman"/>
          <w:sz w:val="30"/>
          <w:szCs w:val="30"/>
        </w:rPr>
      </w:pPr>
    </w:p>
    <w:p w:rsidR="0050786B" w:rsidRDefault="0050786B" w:rsidP="00124DBD">
      <w:pPr>
        <w:jc w:val="both"/>
        <w:rPr>
          <w:rFonts w:ascii="Times New Roman" w:hAnsi="Times New Roman"/>
          <w:sz w:val="30"/>
          <w:szCs w:val="30"/>
        </w:rPr>
      </w:pPr>
      <w:r>
        <w:rPr>
          <w:rFonts w:ascii="Times New Roman" w:hAnsi="Times New Roman"/>
          <w:sz w:val="30"/>
          <w:szCs w:val="30"/>
        </w:rPr>
        <w:t>En matière de lutte contre le chômage des jeunes, le Gouvernement a mis en place différentes mesures aux titres desquelles :</w:t>
      </w:r>
    </w:p>
    <w:p w:rsidR="00124DBD" w:rsidRPr="00124DBD" w:rsidRDefault="00124DBD" w:rsidP="00124DBD">
      <w:pPr>
        <w:jc w:val="both"/>
        <w:rPr>
          <w:rFonts w:ascii="Times New Roman" w:hAnsi="Times New Roman"/>
          <w:sz w:val="30"/>
          <w:szCs w:val="30"/>
        </w:rPr>
      </w:pPr>
      <w:r w:rsidRPr="00124DBD">
        <w:rPr>
          <w:rFonts w:ascii="Times New Roman" w:hAnsi="Times New Roman"/>
          <w:sz w:val="30"/>
          <w:szCs w:val="30"/>
        </w:rPr>
        <w:t>- le crédit pour l’</w:t>
      </w:r>
      <w:r w:rsidR="0050786B" w:rsidRPr="00124DBD">
        <w:rPr>
          <w:rFonts w:ascii="Times New Roman" w:hAnsi="Times New Roman"/>
          <w:sz w:val="30"/>
          <w:szCs w:val="30"/>
        </w:rPr>
        <w:t>auto entreprenariat</w:t>
      </w:r>
      <w:r w:rsidRPr="00124DBD">
        <w:rPr>
          <w:rFonts w:ascii="Times New Roman" w:hAnsi="Times New Roman"/>
          <w:sz w:val="30"/>
          <w:szCs w:val="30"/>
        </w:rPr>
        <w:t xml:space="preserve">  au jeune diplômé octroyé par le Fonds de développement économique de Djibouti</w:t>
      </w:r>
      <w:r w:rsidR="0050786B">
        <w:rPr>
          <w:rFonts w:ascii="Times New Roman" w:hAnsi="Times New Roman"/>
          <w:sz w:val="30"/>
          <w:szCs w:val="30"/>
        </w:rPr>
        <w:t>, financé par l’Etat et par les partenaires techniques et financiers.</w:t>
      </w:r>
    </w:p>
    <w:p w:rsidR="00124DBD" w:rsidRPr="00124DBD" w:rsidRDefault="00124DBD" w:rsidP="00124DBD">
      <w:pPr>
        <w:jc w:val="both"/>
        <w:rPr>
          <w:rFonts w:ascii="Times New Roman" w:hAnsi="Times New Roman"/>
          <w:sz w:val="30"/>
          <w:szCs w:val="30"/>
        </w:rPr>
      </w:pPr>
      <w:r w:rsidRPr="00124DBD">
        <w:rPr>
          <w:rFonts w:ascii="Times New Roman" w:hAnsi="Times New Roman"/>
          <w:sz w:val="30"/>
          <w:szCs w:val="30"/>
        </w:rPr>
        <w:t>- Le Service National adapté</w:t>
      </w:r>
      <w:r w:rsidR="0050786B">
        <w:rPr>
          <w:rFonts w:ascii="Times New Roman" w:hAnsi="Times New Roman"/>
          <w:sz w:val="30"/>
          <w:szCs w:val="30"/>
        </w:rPr>
        <w:t>, exclusivement pris en charge par le budget national,</w:t>
      </w:r>
      <w:r w:rsidRPr="00124DBD">
        <w:rPr>
          <w:rFonts w:ascii="Times New Roman" w:hAnsi="Times New Roman"/>
          <w:sz w:val="30"/>
          <w:szCs w:val="30"/>
        </w:rPr>
        <w:t xml:space="preserve"> qui offre, les possibilités de rattrapage par l’apprentissage d’un métier. Ainsi</w:t>
      </w:r>
      <w:r w:rsidR="0050786B">
        <w:rPr>
          <w:rFonts w:ascii="Times New Roman" w:hAnsi="Times New Roman"/>
          <w:sz w:val="30"/>
          <w:szCs w:val="30"/>
        </w:rPr>
        <w:t xml:space="preserve"> depuis une décennie</w:t>
      </w:r>
      <w:r w:rsidRPr="00124DBD">
        <w:rPr>
          <w:rFonts w:ascii="Times New Roman" w:hAnsi="Times New Roman"/>
          <w:sz w:val="30"/>
          <w:szCs w:val="30"/>
        </w:rPr>
        <w:t>, 3000 jeunes ont bénéficié de cette école de la seconde chance.</w:t>
      </w:r>
    </w:p>
    <w:p w:rsidR="00124DBD" w:rsidRPr="00124DBD" w:rsidRDefault="0050786B" w:rsidP="00124DBD">
      <w:pPr>
        <w:jc w:val="both"/>
        <w:rPr>
          <w:rFonts w:ascii="Times New Roman" w:hAnsi="Times New Roman"/>
          <w:sz w:val="30"/>
          <w:szCs w:val="30"/>
        </w:rPr>
      </w:pPr>
      <w:r>
        <w:rPr>
          <w:rFonts w:ascii="Times New Roman" w:hAnsi="Times New Roman"/>
          <w:sz w:val="30"/>
          <w:szCs w:val="30"/>
        </w:rPr>
        <w:t>Par ailleurs d</w:t>
      </w:r>
      <w:r w:rsidR="00124DBD" w:rsidRPr="00124DBD">
        <w:rPr>
          <w:rFonts w:ascii="Times New Roman" w:hAnsi="Times New Roman"/>
          <w:sz w:val="30"/>
          <w:szCs w:val="30"/>
        </w:rPr>
        <w:t>epuis 2007, pour relever le défi de la pauvreté, le gouvernement djiboutien a mis en place toute une politique (I</w:t>
      </w:r>
      <w:r>
        <w:rPr>
          <w:rFonts w:ascii="Times New Roman" w:hAnsi="Times New Roman"/>
          <w:sz w:val="30"/>
          <w:szCs w:val="30"/>
        </w:rPr>
        <w:t xml:space="preserve">nitiative </w:t>
      </w:r>
      <w:r w:rsidR="00124DBD" w:rsidRPr="00124DBD">
        <w:rPr>
          <w:rFonts w:ascii="Times New Roman" w:hAnsi="Times New Roman"/>
          <w:sz w:val="30"/>
          <w:szCs w:val="30"/>
        </w:rPr>
        <w:t>N</w:t>
      </w:r>
      <w:r>
        <w:rPr>
          <w:rFonts w:ascii="Times New Roman" w:hAnsi="Times New Roman"/>
          <w:sz w:val="30"/>
          <w:szCs w:val="30"/>
        </w:rPr>
        <w:t>ationale de Développement Social</w:t>
      </w:r>
      <w:r w:rsidR="00124DBD" w:rsidRPr="00124DBD">
        <w:rPr>
          <w:rFonts w:ascii="Times New Roman" w:hAnsi="Times New Roman"/>
          <w:sz w:val="30"/>
          <w:szCs w:val="30"/>
        </w:rPr>
        <w:t xml:space="preserve">) des programmes et des mesures concrètes  qui ont pour objectifs d’améliorer les conditions de vie des </w:t>
      </w:r>
      <w:r w:rsidR="00124DBD" w:rsidRPr="00124DBD">
        <w:rPr>
          <w:rFonts w:ascii="Times New Roman" w:hAnsi="Times New Roman"/>
          <w:sz w:val="30"/>
          <w:szCs w:val="30"/>
        </w:rPr>
        <w:lastRenderedPageBreak/>
        <w:t>populations à travers  l’accès des plus démunis</w:t>
      </w:r>
      <w:r w:rsidR="00133614">
        <w:rPr>
          <w:rFonts w:ascii="Times New Roman" w:hAnsi="Times New Roman"/>
          <w:sz w:val="30"/>
          <w:szCs w:val="30"/>
        </w:rPr>
        <w:t xml:space="preserve"> aux services sociaux de bases ainsi qu’aux </w:t>
      </w:r>
      <w:r w:rsidR="00124DBD" w:rsidRPr="00124DBD">
        <w:rPr>
          <w:rFonts w:ascii="Times New Roman" w:hAnsi="Times New Roman"/>
          <w:sz w:val="30"/>
          <w:szCs w:val="30"/>
        </w:rPr>
        <w:t>activités génératrices de revenus.</w:t>
      </w:r>
    </w:p>
    <w:p w:rsidR="00124DBD" w:rsidRPr="00124DBD" w:rsidRDefault="00124DBD" w:rsidP="00124DBD">
      <w:pPr>
        <w:jc w:val="both"/>
        <w:rPr>
          <w:rFonts w:ascii="Times New Roman" w:hAnsi="Times New Roman"/>
          <w:sz w:val="30"/>
          <w:szCs w:val="30"/>
        </w:rPr>
      </w:pPr>
      <w:r w:rsidRPr="00124DBD">
        <w:rPr>
          <w:rFonts w:ascii="Times New Roman" w:hAnsi="Times New Roman"/>
          <w:sz w:val="30"/>
          <w:szCs w:val="30"/>
        </w:rPr>
        <w:t xml:space="preserve">Il a été mis en place une vaste réforme dans le dispositif institutionnel et financier de la lutte contre la pauvreté, ayant pour objectifs de maitriser la multiplication des institutions de développement  et de rationnaliser les interventions dans le secteur. Ainsi, dans le cadre de l’INDS, le gouvernement a crée le Secrétariat d’Etat à la Solidarité nationale chargé de mettre en place une synergie entre les différentes institutions opérant dans le domaine de la lutte contre la pauvreté </w:t>
      </w:r>
      <w:r w:rsidR="00133614">
        <w:rPr>
          <w:rFonts w:ascii="Times New Roman" w:hAnsi="Times New Roman"/>
          <w:sz w:val="30"/>
          <w:szCs w:val="30"/>
        </w:rPr>
        <w:t xml:space="preserve">avec  comme </w:t>
      </w:r>
      <w:r w:rsidR="00133614" w:rsidRPr="00124DBD">
        <w:rPr>
          <w:rFonts w:ascii="Times New Roman" w:hAnsi="Times New Roman"/>
          <w:sz w:val="30"/>
          <w:szCs w:val="30"/>
        </w:rPr>
        <w:t>bras opérationnel</w:t>
      </w:r>
      <w:r w:rsidRPr="00124DBD">
        <w:rPr>
          <w:rFonts w:ascii="Times New Roman" w:hAnsi="Times New Roman"/>
          <w:sz w:val="30"/>
          <w:szCs w:val="30"/>
        </w:rPr>
        <w:t xml:space="preserve"> l’Agence Djiboutienne</w:t>
      </w:r>
      <w:r w:rsidR="00133614">
        <w:rPr>
          <w:rFonts w:ascii="Times New Roman" w:hAnsi="Times New Roman"/>
          <w:sz w:val="30"/>
          <w:szCs w:val="30"/>
        </w:rPr>
        <w:t xml:space="preserve"> de Développement social (ADDS).</w:t>
      </w:r>
      <w:r w:rsidRPr="00124DBD">
        <w:rPr>
          <w:rFonts w:ascii="Times New Roman" w:hAnsi="Times New Roman"/>
          <w:sz w:val="30"/>
          <w:szCs w:val="30"/>
        </w:rPr>
        <w:t xml:space="preserve"> </w:t>
      </w:r>
    </w:p>
    <w:p w:rsidR="00124DBD" w:rsidRDefault="00124DBD" w:rsidP="00124DBD">
      <w:pPr>
        <w:jc w:val="both"/>
        <w:rPr>
          <w:rFonts w:ascii="Times New Roman" w:hAnsi="Times New Roman"/>
          <w:sz w:val="30"/>
          <w:szCs w:val="30"/>
        </w:rPr>
      </w:pPr>
    </w:p>
    <w:p w:rsidR="00124DBD" w:rsidRDefault="00133614" w:rsidP="00124DBD">
      <w:pPr>
        <w:jc w:val="both"/>
        <w:rPr>
          <w:rFonts w:ascii="Times New Roman" w:hAnsi="Times New Roman"/>
          <w:sz w:val="30"/>
          <w:szCs w:val="30"/>
        </w:rPr>
      </w:pPr>
      <w:r>
        <w:rPr>
          <w:rFonts w:ascii="Times New Roman" w:hAnsi="Times New Roman"/>
          <w:sz w:val="30"/>
          <w:szCs w:val="30"/>
        </w:rPr>
        <w:t>A ce titre le Gouvernent a institué</w:t>
      </w:r>
      <w:r w:rsidR="00124DBD" w:rsidRPr="00124DBD">
        <w:rPr>
          <w:rFonts w:ascii="Times New Roman" w:hAnsi="Times New Roman"/>
          <w:sz w:val="30"/>
          <w:szCs w:val="30"/>
        </w:rPr>
        <w:t xml:space="preserve"> le Fonds de Solidarité national (FSN) doté depuis 2008 d’une enveloppe annuelle d’1 milliard de francs </w:t>
      </w:r>
      <w:r w:rsidR="00A61257" w:rsidRPr="00124DBD">
        <w:rPr>
          <w:rFonts w:ascii="Times New Roman" w:hAnsi="Times New Roman"/>
          <w:sz w:val="30"/>
          <w:szCs w:val="30"/>
        </w:rPr>
        <w:t>Djibouti</w:t>
      </w:r>
      <w:r w:rsidR="00124DBD" w:rsidRPr="00124DBD">
        <w:rPr>
          <w:rFonts w:ascii="Times New Roman" w:hAnsi="Times New Roman"/>
          <w:sz w:val="30"/>
          <w:szCs w:val="30"/>
        </w:rPr>
        <w:t xml:space="preserve"> (équivalent à 5,5 millions de USD) </w:t>
      </w:r>
      <w:r>
        <w:rPr>
          <w:rFonts w:ascii="Times New Roman" w:hAnsi="Times New Roman"/>
          <w:sz w:val="30"/>
          <w:szCs w:val="30"/>
        </w:rPr>
        <w:t>pour le financement des</w:t>
      </w:r>
      <w:r w:rsidR="00124DBD" w:rsidRPr="00124DBD">
        <w:rPr>
          <w:rFonts w:ascii="Times New Roman" w:hAnsi="Times New Roman"/>
          <w:sz w:val="30"/>
          <w:szCs w:val="30"/>
        </w:rPr>
        <w:t xml:space="preserve"> programmes prioritaires en matière sociale.</w:t>
      </w:r>
    </w:p>
    <w:p w:rsidR="00133614" w:rsidRDefault="00133614" w:rsidP="00124DBD">
      <w:pPr>
        <w:jc w:val="both"/>
        <w:rPr>
          <w:rFonts w:ascii="Times New Roman" w:hAnsi="Times New Roman"/>
          <w:sz w:val="30"/>
          <w:szCs w:val="30"/>
        </w:rPr>
      </w:pPr>
      <w:r>
        <w:rPr>
          <w:rFonts w:ascii="Times New Roman" w:hAnsi="Times New Roman"/>
          <w:sz w:val="30"/>
          <w:szCs w:val="30"/>
        </w:rPr>
        <w:t xml:space="preserve">De </w:t>
      </w:r>
      <w:r w:rsidR="00A61257">
        <w:rPr>
          <w:rFonts w:ascii="Times New Roman" w:hAnsi="Times New Roman"/>
          <w:sz w:val="30"/>
          <w:szCs w:val="30"/>
        </w:rPr>
        <w:t>même</w:t>
      </w:r>
      <w:r>
        <w:rPr>
          <w:rFonts w:ascii="Times New Roman" w:hAnsi="Times New Roman"/>
          <w:sz w:val="30"/>
          <w:szCs w:val="30"/>
        </w:rPr>
        <w:t xml:space="preserve"> les autorités ont mis l’accent sur le </w:t>
      </w:r>
      <w:r w:rsidR="00A61257">
        <w:rPr>
          <w:rFonts w:ascii="Times New Roman" w:hAnsi="Times New Roman"/>
          <w:sz w:val="30"/>
          <w:szCs w:val="30"/>
        </w:rPr>
        <w:t>développement</w:t>
      </w:r>
      <w:r>
        <w:rPr>
          <w:rFonts w:ascii="Times New Roman" w:hAnsi="Times New Roman"/>
          <w:sz w:val="30"/>
          <w:szCs w:val="30"/>
        </w:rPr>
        <w:t xml:space="preserve"> de la jeunesse à travers la promotion du sport, les activités de loisi</w:t>
      </w:r>
      <w:r w:rsidR="00A61257">
        <w:rPr>
          <w:rFonts w:ascii="Times New Roman" w:hAnsi="Times New Roman"/>
          <w:sz w:val="30"/>
          <w:szCs w:val="30"/>
        </w:rPr>
        <w:t>rs ainsi que la création d’</w:t>
      </w:r>
      <w:r w:rsidRPr="00124DBD">
        <w:rPr>
          <w:rFonts w:ascii="Times New Roman" w:hAnsi="Times New Roman"/>
          <w:sz w:val="30"/>
          <w:szCs w:val="30"/>
        </w:rPr>
        <w:t>infrastructures sportives, sociales et communautaires</w:t>
      </w:r>
    </w:p>
    <w:p w:rsidR="00133614" w:rsidRDefault="00133614" w:rsidP="00124DBD">
      <w:pPr>
        <w:jc w:val="both"/>
        <w:rPr>
          <w:rFonts w:ascii="Times New Roman" w:hAnsi="Times New Roman"/>
          <w:sz w:val="30"/>
          <w:szCs w:val="30"/>
        </w:rPr>
      </w:pPr>
    </w:p>
    <w:p w:rsidR="00124DBD" w:rsidRPr="00124DBD" w:rsidRDefault="00124DBD" w:rsidP="00124DBD">
      <w:pPr>
        <w:jc w:val="both"/>
        <w:rPr>
          <w:rFonts w:ascii="Times New Roman" w:hAnsi="Times New Roman"/>
          <w:sz w:val="30"/>
          <w:szCs w:val="30"/>
        </w:rPr>
      </w:pPr>
      <w:r w:rsidRPr="00124DBD">
        <w:rPr>
          <w:rFonts w:ascii="Times New Roman" w:hAnsi="Times New Roman"/>
          <w:sz w:val="30"/>
          <w:szCs w:val="30"/>
        </w:rPr>
        <w:t>Les succès enregistrés dans les compétitions internationales par les athlètes Djiboutiens en sont une des résultantes.</w:t>
      </w:r>
    </w:p>
    <w:p w:rsidR="00124DBD" w:rsidRPr="00124DBD" w:rsidRDefault="00124DBD" w:rsidP="00124DBD">
      <w:pPr>
        <w:jc w:val="both"/>
        <w:rPr>
          <w:rFonts w:ascii="Times New Roman" w:hAnsi="Times New Roman"/>
          <w:sz w:val="30"/>
          <w:szCs w:val="30"/>
        </w:rPr>
      </w:pPr>
      <w:r w:rsidRPr="00124DBD">
        <w:rPr>
          <w:rFonts w:ascii="Times New Roman" w:hAnsi="Times New Roman"/>
          <w:sz w:val="30"/>
          <w:szCs w:val="30"/>
        </w:rPr>
        <w:t xml:space="preserve">En matière d’habitat et de logement, la feuille de route qui a accompagné la création du Secrétariat d’Etat au Logement a défini le dispositif  </w:t>
      </w:r>
      <w:r w:rsidR="00A61257">
        <w:rPr>
          <w:rFonts w:ascii="Times New Roman" w:hAnsi="Times New Roman"/>
          <w:sz w:val="30"/>
          <w:szCs w:val="30"/>
        </w:rPr>
        <w:t>pour</w:t>
      </w:r>
      <w:r w:rsidRPr="00124DBD">
        <w:rPr>
          <w:rFonts w:ascii="Times New Roman" w:hAnsi="Times New Roman"/>
          <w:sz w:val="30"/>
          <w:szCs w:val="30"/>
        </w:rPr>
        <w:t xml:space="preserve"> renforcer la sécurité foncière et promouvoir l’accès à un logement décent pour chaque djiboutien.</w:t>
      </w:r>
    </w:p>
    <w:p w:rsidR="00124DBD" w:rsidRDefault="00124DBD" w:rsidP="00124DBD">
      <w:pPr>
        <w:jc w:val="both"/>
        <w:rPr>
          <w:rFonts w:ascii="Times New Roman" w:hAnsi="Times New Roman"/>
          <w:sz w:val="30"/>
          <w:szCs w:val="30"/>
        </w:rPr>
      </w:pPr>
      <w:r w:rsidRPr="00124DBD">
        <w:rPr>
          <w:rFonts w:ascii="Times New Roman" w:hAnsi="Times New Roman"/>
          <w:sz w:val="30"/>
          <w:szCs w:val="30"/>
        </w:rPr>
        <w:t>Deux institutions agissent au quotidien à savoir le Fonds de l’Habitat et la Société Immobilière pour mettre en œuvre la politique du Gouvernement en matière d’habitat et d’urbanisme.</w:t>
      </w:r>
    </w:p>
    <w:p w:rsidR="00A61257" w:rsidRDefault="00A61257" w:rsidP="00124DBD">
      <w:pPr>
        <w:jc w:val="both"/>
        <w:rPr>
          <w:rFonts w:ascii="Times New Roman" w:hAnsi="Times New Roman"/>
          <w:sz w:val="30"/>
          <w:szCs w:val="30"/>
        </w:rPr>
      </w:pPr>
    </w:p>
    <w:p w:rsidR="00A61257" w:rsidRDefault="00A61257" w:rsidP="00124DBD">
      <w:pPr>
        <w:jc w:val="both"/>
        <w:rPr>
          <w:rFonts w:ascii="Times New Roman" w:hAnsi="Times New Roman"/>
          <w:sz w:val="30"/>
          <w:szCs w:val="30"/>
        </w:rPr>
      </w:pPr>
    </w:p>
    <w:p w:rsidR="00A61257" w:rsidRDefault="00A61257" w:rsidP="00124DBD">
      <w:pPr>
        <w:jc w:val="both"/>
        <w:rPr>
          <w:rFonts w:ascii="Times New Roman" w:hAnsi="Times New Roman"/>
          <w:sz w:val="30"/>
          <w:szCs w:val="30"/>
        </w:rPr>
      </w:pPr>
    </w:p>
    <w:p w:rsidR="00A61257" w:rsidRDefault="00A61257" w:rsidP="00124DBD">
      <w:pPr>
        <w:jc w:val="both"/>
        <w:rPr>
          <w:rFonts w:ascii="Times New Roman" w:hAnsi="Times New Roman"/>
          <w:sz w:val="30"/>
          <w:szCs w:val="30"/>
        </w:rPr>
      </w:pPr>
      <w:r>
        <w:rPr>
          <w:rFonts w:ascii="Times New Roman" w:hAnsi="Times New Roman"/>
          <w:sz w:val="30"/>
          <w:szCs w:val="30"/>
        </w:rPr>
        <w:t xml:space="preserve">Enfin les perspectives pour Djibouti et pour la région sont encourageantes avec la mise en œuvre de grand projet d’infrastructure structurantes dans le domaine logistique avec la construction de quatre nouveaux ports, d’une nouvelle ligne de </w:t>
      </w:r>
      <w:r w:rsidRPr="00124DBD">
        <w:rPr>
          <w:rFonts w:ascii="Times New Roman" w:hAnsi="Times New Roman"/>
          <w:sz w:val="30"/>
          <w:szCs w:val="30"/>
        </w:rPr>
        <w:t>chemin de fer de</w:t>
      </w:r>
      <w:r>
        <w:rPr>
          <w:rFonts w:ascii="Times New Roman" w:hAnsi="Times New Roman"/>
          <w:sz w:val="30"/>
          <w:szCs w:val="30"/>
        </w:rPr>
        <w:t xml:space="preserve"> reliant Djibouti à l’Ethiopie ainsi que l’interconnexion électrique.</w:t>
      </w:r>
    </w:p>
    <w:p w:rsidR="00124DBD" w:rsidRPr="00124DBD" w:rsidRDefault="00A61257" w:rsidP="00124DBD">
      <w:pPr>
        <w:jc w:val="both"/>
        <w:rPr>
          <w:rFonts w:ascii="Times New Roman" w:hAnsi="Times New Roman"/>
          <w:sz w:val="30"/>
          <w:szCs w:val="30"/>
        </w:rPr>
      </w:pPr>
      <w:r>
        <w:rPr>
          <w:rFonts w:ascii="Times New Roman" w:hAnsi="Times New Roman"/>
          <w:sz w:val="30"/>
          <w:szCs w:val="30"/>
        </w:rPr>
        <w:t>L</w:t>
      </w:r>
      <w:r w:rsidR="00124DBD" w:rsidRPr="00124DBD">
        <w:rPr>
          <w:rFonts w:ascii="Times New Roman" w:hAnsi="Times New Roman"/>
          <w:sz w:val="30"/>
          <w:szCs w:val="30"/>
        </w:rPr>
        <w:t>es politiques d’attraction des investissements directs étrangers sont autant de mesures destinées à lutter durablement contre le chômage et par voie de conséquence à réduire la pauvreté, premier facteur d’entrave aux droits humains.</w:t>
      </w:r>
    </w:p>
    <w:p w:rsidR="00124DBD" w:rsidRDefault="00124DBD" w:rsidP="00124DBD">
      <w:pPr>
        <w:jc w:val="both"/>
        <w:rPr>
          <w:rFonts w:ascii="Times New Roman" w:hAnsi="Times New Roman"/>
          <w:b/>
          <w:sz w:val="30"/>
          <w:szCs w:val="30"/>
        </w:rPr>
      </w:pPr>
    </w:p>
    <w:p w:rsidR="00124DBD" w:rsidRPr="00124DBD" w:rsidRDefault="00124DBD" w:rsidP="00124DBD">
      <w:pPr>
        <w:jc w:val="both"/>
        <w:rPr>
          <w:rFonts w:ascii="Times New Roman" w:hAnsi="Times New Roman"/>
          <w:b/>
          <w:sz w:val="30"/>
          <w:szCs w:val="30"/>
        </w:rPr>
      </w:pPr>
      <w:r w:rsidRPr="00124DBD">
        <w:rPr>
          <w:rFonts w:ascii="Times New Roman" w:hAnsi="Times New Roman"/>
          <w:b/>
          <w:sz w:val="30"/>
          <w:szCs w:val="30"/>
        </w:rPr>
        <w:t>Monsieur le Président,</w:t>
      </w:r>
    </w:p>
    <w:p w:rsidR="00124DBD" w:rsidRPr="00124DBD" w:rsidRDefault="00124DBD" w:rsidP="00124DBD">
      <w:pPr>
        <w:jc w:val="both"/>
        <w:rPr>
          <w:rFonts w:ascii="Times New Roman" w:hAnsi="Times New Roman"/>
          <w:b/>
          <w:sz w:val="30"/>
          <w:szCs w:val="30"/>
        </w:rPr>
      </w:pPr>
      <w:r w:rsidRPr="00124DBD">
        <w:rPr>
          <w:rFonts w:ascii="Times New Roman" w:hAnsi="Times New Roman"/>
          <w:b/>
          <w:sz w:val="30"/>
          <w:szCs w:val="30"/>
        </w:rPr>
        <w:t>Mesdames et messieurs les Commissaires,</w:t>
      </w:r>
    </w:p>
    <w:p w:rsidR="00124DBD" w:rsidRPr="00124DBD" w:rsidRDefault="00124DBD" w:rsidP="00124DBD">
      <w:pPr>
        <w:jc w:val="both"/>
        <w:rPr>
          <w:rFonts w:ascii="Times New Roman" w:hAnsi="Times New Roman"/>
          <w:sz w:val="30"/>
          <w:szCs w:val="30"/>
        </w:rPr>
      </w:pPr>
      <w:r w:rsidRPr="00124DBD">
        <w:rPr>
          <w:rFonts w:ascii="Times New Roman" w:hAnsi="Times New Roman"/>
          <w:sz w:val="30"/>
          <w:szCs w:val="30"/>
        </w:rPr>
        <w:t>Le temps ne me permet pas d’énumérer toutes les politiques et mesures volontaristes entreprises par l’Etat djiboutien afin de s’acquitter de sa mission. Mon équipe et moi-même sommes entièrement à votre disposition afin de répondre aux mieux aux questions qui nous seront adressées au cours de ce dialogue que j’espère constructif pour mon pays.</w:t>
      </w:r>
    </w:p>
    <w:p w:rsidR="00124DBD" w:rsidRPr="00124DBD" w:rsidRDefault="00124DBD" w:rsidP="00124DBD">
      <w:pPr>
        <w:jc w:val="both"/>
        <w:rPr>
          <w:rFonts w:ascii="Times New Roman" w:hAnsi="Times New Roman"/>
          <w:sz w:val="30"/>
          <w:szCs w:val="30"/>
        </w:rPr>
      </w:pPr>
    </w:p>
    <w:p w:rsidR="00124DBD" w:rsidRPr="00124DBD" w:rsidRDefault="00124DBD" w:rsidP="00124DBD">
      <w:pPr>
        <w:jc w:val="both"/>
        <w:rPr>
          <w:rFonts w:ascii="Times New Roman" w:hAnsi="Times New Roman"/>
          <w:sz w:val="30"/>
          <w:szCs w:val="30"/>
        </w:rPr>
      </w:pPr>
      <w:r w:rsidRPr="00124DBD">
        <w:rPr>
          <w:rFonts w:ascii="Times New Roman" w:hAnsi="Times New Roman"/>
          <w:sz w:val="30"/>
          <w:szCs w:val="30"/>
        </w:rPr>
        <w:t xml:space="preserve">Je vous remercie de votre aimable attention. </w:t>
      </w:r>
    </w:p>
    <w:p w:rsidR="00124DBD" w:rsidRPr="00124DBD" w:rsidRDefault="00124DBD" w:rsidP="00124DBD">
      <w:pPr>
        <w:jc w:val="both"/>
        <w:rPr>
          <w:rFonts w:ascii="Times New Roman" w:hAnsi="Times New Roman"/>
          <w:sz w:val="30"/>
          <w:szCs w:val="30"/>
        </w:rPr>
      </w:pPr>
    </w:p>
    <w:p w:rsidR="00124DBD" w:rsidRPr="00124DBD" w:rsidRDefault="00124DBD" w:rsidP="00124DBD">
      <w:pPr>
        <w:jc w:val="both"/>
        <w:rPr>
          <w:rFonts w:ascii="Times New Roman" w:hAnsi="Times New Roman"/>
          <w:sz w:val="30"/>
          <w:szCs w:val="30"/>
        </w:rPr>
      </w:pPr>
      <w:r w:rsidRPr="00124DBD">
        <w:rPr>
          <w:rFonts w:ascii="Times New Roman" w:hAnsi="Times New Roman"/>
          <w:sz w:val="30"/>
          <w:szCs w:val="30"/>
        </w:rPr>
        <w:tab/>
      </w:r>
    </w:p>
    <w:p w:rsidR="008B14AC" w:rsidRPr="00124DBD" w:rsidRDefault="008B14AC" w:rsidP="00124DBD">
      <w:pPr>
        <w:jc w:val="both"/>
        <w:rPr>
          <w:rFonts w:ascii="Times New Roman" w:hAnsi="Times New Roman" w:cs="Times New Roman"/>
          <w:sz w:val="30"/>
          <w:szCs w:val="30"/>
        </w:rPr>
      </w:pPr>
      <w:r w:rsidRPr="00124DBD">
        <w:rPr>
          <w:rFonts w:ascii="Times New Roman" w:hAnsi="Times New Roman" w:cs="Times New Roman"/>
          <w:sz w:val="30"/>
          <w:szCs w:val="30"/>
        </w:rPr>
        <w:tab/>
      </w:r>
      <w:r w:rsidRPr="00124DBD">
        <w:rPr>
          <w:rFonts w:ascii="Times New Roman" w:hAnsi="Times New Roman" w:cs="Times New Roman"/>
          <w:sz w:val="30"/>
          <w:szCs w:val="30"/>
        </w:rPr>
        <w:br w:type="page"/>
      </w:r>
    </w:p>
    <w:p w:rsidR="00AA6C9C" w:rsidRPr="00EE0FD2" w:rsidRDefault="00AA6C9C" w:rsidP="008B14AC">
      <w:pPr>
        <w:rPr>
          <w:rFonts w:ascii="Times New Roman" w:hAnsi="Times New Roman" w:cs="Times New Roman"/>
          <w:sz w:val="32"/>
          <w:szCs w:val="32"/>
        </w:rPr>
      </w:pPr>
    </w:p>
    <w:p w:rsidR="00480852" w:rsidRPr="00EE0FD2" w:rsidRDefault="00480852">
      <w:pPr>
        <w:rPr>
          <w:rFonts w:ascii="Times New Roman" w:hAnsi="Times New Roman" w:cs="Times New Roman"/>
          <w:sz w:val="32"/>
          <w:szCs w:val="32"/>
        </w:rPr>
      </w:pPr>
    </w:p>
    <w:p w:rsidR="00480852" w:rsidRPr="00EE0FD2" w:rsidRDefault="00480852">
      <w:pPr>
        <w:rPr>
          <w:rFonts w:ascii="Times New Roman" w:hAnsi="Times New Roman" w:cs="Times New Roman"/>
          <w:sz w:val="32"/>
          <w:szCs w:val="32"/>
        </w:rPr>
      </w:pPr>
    </w:p>
    <w:p w:rsidR="00480852" w:rsidRPr="00EE0FD2" w:rsidRDefault="00480852">
      <w:pPr>
        <w:rPr>
          <w:rFonts w:ascii="Times New Roman" w:hAnsi="Times New Roman" w:cs="Times New Roman"/>
          <w:sz w:val="32"/>
          <w:szCs w:val="32"/>
        </w:rPr>
      </w:pPr>
    </w:p>
    <w:p w:rsidR="00480852" w:rsidRPr="00D754B4" w:rsidRDefault="00480852">
      <w:pPr>
        <w:rPr>
          <w:rFonts w:ascii="Times New Roman" w:hAnsi="Times New Roman" w:cs="Times New Roman"/>
          <w:sz w:val="28"/>
          <w:szCs w:val="28"/>
        </w:rPr>
      </w:pPr>
    </w:p>
    <w:sectPr w:rsidR="00480852" w:rsidRPr="00D754B4" w:rsidSect="00852F33">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5519" w:rsidRDefault="00F45519" w:rsidP="00EE0FD2">
      <w:pPr>
        <w:spacing w:after="0" w:line="240" w:lineRule="auto"/>
      </w:pPr>
      <w:r>
        <w:separator/>
      </w:r>
    </w:p>
  </w:endnote>
  <w:endnote w:type="continuationSeparator" w:id="0">
    <w:p w:rsidR="00F45519" w:rsidRDefault="00F45519" w:rsidP="00EE0F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9444674"/>
      <w:docPartObj>
        <w:docPartGallery w:val="Page Numbers (Bottom of Page)"/>
        <w:docPartUnique/>
      </w:docPartObj>
    </w:sdtPr>
    <w:sdtContent>
      <w:p w:rsidR="00EE0FD2" w:rsidRDefault="006E7FBB">
        <w:pPr>
          <w:pStyle w:val="Footer"/>
        </w:pPr>
        <w:r>
          <w:rPr>
            <w:noProof/>
            <w:lang w:eastAsia="zh-TW"/>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2049" type="#_x0000_t65" style="position:absolute;margin-left:0;margin-top:664.5pt;width:29pt;height:21.6pt;z-index:251660288;mso-top-percent:70;mso-position-horizontal:left;mso-position-horizontal-relative:right-margin-area;mso-position-vertical-relative:bottom-margin-area;mso-top-percent:70" o:allowincell="f" adj="14135" strokecolor="gray [1629]" strokeweight=".25pt">
              <v:textbox style="mso-next-textbox:#_x0000_s2049">
                <w:txbxContent>
                  <w:p w:rsidR="00EE0FD2" w:rsidRDefault="006E7FBB">
                    <w:pPr>
                      <w:jc w:val="center"/>
                    </w:pPr>
                    <w:fldSimple w:instr=" PAGE    \* MERGEFORMAT ">
                      <w:r w:rsidR="00607BA6" w:rsidRPr="00607BA6">
                        <w:rPr>
                          <w:noProof/>
                          <w:sz w:val="16"/>
                          <w:szCs w:val="16"/>
                        </w:rPr>
                        <w:t>5</w:t>
                      </w:r>
                    </w:fldSimple>
                  </w:p>
                </w:txbxContent>
              </v:textbox>
              <w10:wrap anchorx="page"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5519" w:rsidRDefault="00F45519" w:rsidP="00EE0FD2">
      <w:pPr>
        <w:spacing w:after="0" w:line="240" w:lineRule="auto"/>
      </w:pPr>
      <w:r>
        <w:separator/>
      </w:r>
    </w:p>
  </w:footnote>
  <w:footnote w:type="continuationSeparator" w:id="0">
    <w:p w:rsidR="00F45519" w:rsidRDefault="00F45519" w:rsidP="00EE0FD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E6B22"/>
    <w:multiLevelType w:val="hybridMultilevel"/>
    <w:tmpl w:val="9DFA0D54"/>
    <w:lvl w:ilvl="0" w:tplc="040C0001">
      <w:start w:val="1"/>
      <w:numFmt w:val="bullet"/>
      <w:lvlText w:val=""/>
      <w:lvlJc w:val="left"/>
      <w:pPr>
        <w:ind w:left="795" w:hanging="360"/>
      </w:pPr>
      <w:rPr>
        <w:rFonts w:ascii="Symbol" w:hAnsi="Symbol"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1">
    <w:nsid w:val="184A15F1"/>
    <w:multiLevelType w:val="hybridMultilevel"/>
    <w:tmpl w:val="C0CE3DEE"/>
    <w:lvl w:ilvl="0" w:tplc="040C0001">
      <w:start w:val="1"/>
      <w:numFmt w:val="bullet"/>
      <w:lvlText w:val=""/>
      <w:lvlJc w:val="left"/>
      <w:pPr>
        <w:ind w:left="795" w:hanging="360"/>
      </w:pPr>
      <w:rPr>
        <w:rFonts w:ascii="Symbol" w:hAnsi="Symbol"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2">
    <w:nsid w:val="186336D4"/>
    <w:multiLevelType w:val="hybridMultilevel"/>
    <w:tmpl w:val="6538A216"/>
    <w:lvl w:ilvl="0" w:tplc="C28E6800">
      <w:numFmt w:val="bullet"/>
      <w:lvlText w:val="-"/>
      <w:lvlJc w:val="left"/>
      <w:pPr>
        <w:ind w:left="1509" w:hanging="360"/>
      </w:pPr>
      <w:rPr>
        <w:rFonts w:ascii="Times New Roman" w:eastAsiaTheme="minorEastAsia" w:hAnsi="Times New Roman" w:cs="Times New Roman" w:hint="default"/>
      </w:rPr>
    </w:lvl>
    <w:lvl w:ilvl="1" w:tplc="040C0003" w:tentative="1">
      <w:start w:val="1"/>
      <w:numFmt w:val="bullet"/>
      <w:lvlText w:val="o"/>
      <w:lvlJc w:val="left"/>
      <w:pPr>
        <w:ind w:left="2229" w:hanging="360"/>
      </w:pPr>
      <w:rPr>
        <w:rFonts w:ascii="Courier New" w:hAnsi="Courier New" w:cs="Courier New" w:hint="default"/>
      </w:rPr>
    </w:lvl>
    <w:lvl w:ilvl="2" w:tplc="040C0005" w:tentative="1">
      <w:start w:val="1"/>
      <w:numFmt w:val="bullet"/>
      <w:lvlText w:val=""/>
      <w:lvlJc w:val="left"/>
      <w:pPr>
        <w:ind w:left="2949" w:hanging="360"/>
      </w:pPr>
      <w:rPr>
        <w:rFonts w:ascii="Wingdings" w:hAnsi="Wingdings" w:hint="default"/>
      </w:rPr>
    </w:lvl>
    <w:lvl w:ilvl="3" w:tplc="040C0001" w:tentative="1">
      <w:start w:val="1"/>
      <w:numFmt w:val="bullet"/>
      <w:lvlText w:val=""/>
      <w:lvlJc w:val="left"/>
      <w:pPr>
        <w:ind w:left="3669" w:hanging="360"/>
      </w:pPr>
      <w:rPr>
        <w:rFonts w:ascii="Symbol" w:hAnsi="Symbol" w:hint="default"/>
      </w:rPr>
    </w:lvl>
    <w:lvl w:ilvl="4" w:tplc="040C0003" w:tentative="1">
      <w:start w:val="1"/>
      <w:numFmt w:val="bullet"/>
      <w:lvlText w:val="o"/>
      <w:lvlJc w:val="left"/>
      <w:pPr>
        <w:ind w:left="4389" w:hanging="360"/>
      </w:pPr>
      <w:rPr>
        <w:rFonts w:ascii="Courier New" w:hAnsi="Courier New" w:cs="Courier New" w:hint="default"/>
      </w:rPr>
    </w:lvl>
    <w:lvl w:ilvl="5" w:tplc="040C0005" w:tentative="1">
      <w:start w:val="1"/>
      <w:numFmt w:val="bullet"/>
      <w:lvlText w:val=""/>
      <w:lvlJc w:val="left"/>
      <w:pPr>
        <w:ind w:left="5109" w:hanging="360"/>
      </w:pPr>
      <w:rPr>
        <w:rFonts w:ascii="Wingdings" w:hAnsi="Wingdings" w:hint="default"/>
      </w:rPr>
    </w:lvl>
    <w:lvl w:ilvl="6" w:tplc="040C0001" w:tentative="1">
      <w:start w:val="1"/>
      <w:numFmt w:val="bullet"/>
      <w:lvlText w:val=""/>
      <w:lvlJc w:val="left"/>
      <w:pPr>
        <w:ind w:left="5829" w:hanging="360"/>
      </w:pPr>
      <w:rPr>
        <w:rFonts w:ascii="Symbol" w:hAnsi="Symbol" w:hint="default"/>
      </w:rPr>
    </w:lvl>
    <w:lvl w:ilvl="7" w:tplc="040C0003" w:tentative="1">
      <w:start w:val="1"/>
      <w:numFmt w:val="bullet"/>
      <w:lvlText w:val="o"/>
      <w:lvlJc w:val="left"/>
      <w:pPr>
        <w:ind w:left="6549" w:hanging="360"/>
      </w:pPr>
      <w:rPr>
        <w:rFonts w:ascii="Courier New" w:hAnsi="Courier New" w:cs="Courier New" w:hint="default"/>
      </w:rPr>
    </w:lvl>
    <w:lvl w:ilvl="8" w:tplc="040C0005" w:tentative="1">
      <w:start w:val="1"/>
      <w:numFmt w:val="bullet"/>
      <w:lvlText w:val=""/>
      <w:lvlJc w:val="left"/>
      <w:pPr>
        <w:ind w:left="7269" w:hanging="360"/>
      </w:pPr>
      <w:rPr>
        <w:rFonts w:ascii="Wingdings" w:hAnsi="Wingdings" w:hint="default"/>
      </w:rPr>
    </w:lvl>
  </w:abstractNum>
  <w:abstractNum w:abstractNumId="3">
    <w:nsid w:val="65275C58"/>
    <w:multiLevelType w:val="hybridMultilevel"/>
    <w:tmpl w:val="E620FDDC"/>
    <w:lvl w:ilvl="0" w:tplc="C28E6800">
      <w:numFmt w:val="bullet"/>
      <w:lvlText w:val="-"/>
      <w:lvlJc w:val="left"/>
      <w:pPr>
        <w:ind w:left="789" w:hanging="360"/>
      </w:pPr>
      <w:rPr>
        <w:rFonts w:ascii="Times New Roman" w:eastAsiaTheme="minorEastAsia" w:hAnsi="Times New Roman" w:cs="Times New Roman" w:hint="default"/>
      </w:rPr>
    </w:lvl>
    <w:lvl w:ilvl="1" w:tplc="040C0003" w:tentative="1">
      <w:start w:val="1"/>
      <w:numFmt w:val="bullet"/>
      <w:lvlText w:val="o"/>
      <w:lvlJc w:val="left"/>
      <w:pPr>
        <w:ind w:left="1509" w:hanging="360"/>
      </w:pPr>
      <w:rPr>
        <w:rFonts w:ascii="Courier New" w:hAnsi="Courier New" w:cs="Courier New" w:hint="default"/>
      </w:rPr>
    </w:lvl>
    <w:lvl w:ilvl="2" w:tplc="040C0005" w:tentative="1">
      <w:start w:val="1"/>
      <w:numFmt w:val="bullet"/>
      <w:lvlText w:val=""/>
      <w:lvlJc w:val="left"/>
      <w:pPr>
        <w:ind w:left="2229" w:hanging="360"/>
      </w:pPr>
      <w:rPr>
        <w:rFonts w:ascii="Wingdings" w:hAnsi="Wingdings" w:hint="default"/>
      </w:rPr>
    </w:lvl>
    <w:lvl w:ilvl="3" w:tplc="040C0001" w:tentative="1">
      <w:start w:val="1"/>
      <w:numFmt w:val="bullet"/>
      <w:lvlText w:val=""/>
      <w:lvlJc w:val="left"/>
      <w:pPr>
        <w:ind w:left="2949" w:hanging="360"/>
      </w:pPr>
      <w:rPr>
        <w:rFonts w:ascii="Symbol" w:hAnsi="Symbol" w:hint="default"/>
      </w:rPr>
    </w:lvl>
    <w:lvl w:ilvl="4" w:tplc="040C0003" w:tentative="1">
      <w:start w:val="1"/>
      <w:numFmt w:val="bullet"/>
      <w:lvlText w:val="o"/>
      <w:lvlJc w:val="left"/>
      <w:pPr>
        <w:ind w:left="3669" w:hanging="360"/>
      </w:pPr>
      <w:rPr>
        <w:rFonts w:ascii="Courier New" w:hAnsi="Courier New" w:cs="Courier New" w:hint="default"/>
      </w:rPr>
    </w:lvl>
    <w:lvl w:ilvl="5" w:tplc="040C0005" w:tentative="1">
      <w:start w:val="1"/>
      <w:numFmt w:val="bullet"/>
      <w:lvlText w:val=""/>
      <w:lvlJc w:val="left"/>
      <w:pPr>
        <w:ind w:left="4389" w:hanging="360"/>
      </w:pPr>
      <w:rPr>
        <w:rFonts w:ascii="Wingdings" w:hAnsi="Wingdings" w:hint="default"/>
      </w:rPr>
    </w:lvl>
    <w:lvl w:ilvl="6" w:tplc="040C0001" w:tentative="1">
      <w:start w:val="1"/>
      <w:numFmt w:val="bullet"/>
      <w:lvlText w:val=""/>
      <w:lvlJc w:val="left"/>
      <w:pPr>
        <w:ind w:left="5109" w:hanging="360"/>
      </w:pPr>
      <w:rPr>
        <w:rFonts w:ascii="Symbol" w:hAnsi="Symbol" w:hint="default"/>
      </w:rPr>
    </w:lvl>
    <w:lvl w:ilvl="7" w:tplc="040C0003" w:tentative="1">
      <w:start w:val="1"/>
      <w:numFmt w:val="bullet"/>
      <w:lvlText w:val="o"/>
      <w:lvlJc w:val="left"/>
      <w:pPr>
        <w:ind w:left="5829" w:hanging="360"/>
      </w:pPr>
      <w:rPr>
        <w:rFonts w:ascii="Courier New" w:hAnsi="Courier New" w:cs="Courier New" w:hint="default"/>
      </w:rPr>
    </w:lvl>
    <w:lvl w:ilvl="8" w:tplc="040C0005" w:tentative="1">
      <w:start w:val="1"/>
      <w:numFmt w:val="bullet"/>
      <w:lvlText w:val=""/>
      <w:lvlJc w:val="left"/>
      <w:pPr>
        <w:ind w:left="6549" w:hanging="360"/>
      </w:pPr>
      <w:rPr>
        <w:rFonts w:ascii="Wingdings" w:hAnsi="Wingdings" w:hint="default"/>
      </w:rPr>
    </w:lvl>
  </w:abstractNum>
  <w:abstractNum w:abstractNumId="4">
    <w:nsid w:val="69925144"/>
    <w:multiLevelType w:val="hybridMultilevel"/>
    <w:tmpl w:val="41ACC47A"/>
    <w:lvl w:ilvl="0" w:tplc="C28E6800">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6C140AC5"/>
    <w:multiLevelType w:val="hybridMultilevel"/>
    <w:tmpl w:val="D2C0B092"/>
    <w:lvl w:ilvl="0" w:tplc="B85C51CE">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725D2D51"/>
    <w:multiLevelType w:val="hybridMultilevel"/>
    <w:tmpl w:val="7FD46EE8"/>
    <w:lvl w:ilvl="0" w:tplc="040C0001">
      <w:start w:val="1"/>
      <w:numFmt w:val="bullet"/>
      <w:lvlText w:val=""/>
      <w:lvlJc w:val="left"/>
      <w:pPr>
        <w:ind w:left="1057" w:hanging="360"/>
      </w:pPr>
      <w:rPr>
        <w:rFonts w:ascii="Symbol" w:hAnsi="Symbol" w:hint="default"/>
      </w:rPr>
    </w:lvl>
    <w:lvl w:ilvl="1" w:tplc="040C0003" w:tentative="1">
      <w:start w:val="1"/>
      <w:numFmt w:val="bullet"/>
      <w:lvlText w:val="o"/>
      <w:lvlJc w:val="left"/>
      <w:pPr>
        <w:ind w:left="1777" w:hanging="360"/>
      </w:pPr>
      <w:rPr>
        <w:rFonts w:ascii="Courier New" w:hAnsi="Courier New" w:cs="Courier New" w:hint="default"/>
      </w:rPr>
    </w:lvl>
    <w:lvl w:ilvl="2" w:tplc="040C0005" w:tentative="1">
      <w:start w:val="1"/>
      <w:numFmt w:val="bullet"/>
      <w:lvlText w:val=""/>
      <w:lvlJc w:val="left"/>
      <w:pPr>
        <w:ind w:left="2497" w:hanging="360"/>
      </w:pPr>
      <w:rPr>
        <w:rFonts w:ascii="Wingdings" w:hAnsi="Wingdings" w:hint="default"/>
      </w:rPr>
    </w:lvl>
    <w:lvl w:ilvl="3" w:tplc="040C0001" w:tentative="1">
      <w:start w:val="1"/>
      <w:numFmt w:val="bullet"/>
      <w:lvlText w:val=""/>
      <w:lvlJc w:val="left"/>
      <w:pPr>
        <w:ind w:left="3217" w:hanging="360"/>
      </w:pPr>
      <w:rPr>
        <w:rFonts w:ascii="Symbol" w:hAnsi="Symbol" w:hint="default"/>
      </w:rPr>
    </w:lvl>
    <w:lvl w:ilvl="4" w:tplc="040C0003" w:tentative="1">
      <w:start w:val="1"/>
      <w:numFmt w:val="bullet"/>
      <w:lvlText w:val="o"/>
      <w:lvlJc w:val="left"/>
      <w:pPr>
        <w:ind w:left="3937" w:hanging="360"/>
      </w:pPr>
      <w:rPr>
        <w:rFonts w:ascii="Courier New" w:hAnsi="Courier New" w:cs="Courier New" w:hint="default"/>
      </w:rPr>
    </w:lvl>
    <w:lvl w:ilvl="5" w:tplc="040C0005" w:tentative="1">
      <w:start w:val="1"/>
      <w:numFmt w:val="bullet"/>
      <w:lvlText w:val=""/>
      <w:lvlJc w:val="left"/>
      <w:pPr>
        <w:ind w:left="4657" w:hanging="360"/>
      </w:pPr>
      <w:rPr>
        <w:rFonts w:ascii="Wingdings" w:hAnsi="Wingdings" w:hint="default"/>
      </w:rPr>
    </w:lvl>
    <w:lvl w:ilvl="6" w:tplc="040C0001" w:tentative="1">
      <w:start w:val="1"/>
      <w:numFmt w:val="bullet"/>
      <w:lvlText w:val=""/>
      <w:lvlJc w:val="left"/>
      <w:pPr>
        <w:ind w:left="5377" w:hanging="360"/>
      </w:pPr>
      <w:rPr>
        <w:rFonts w:ascii="Symbol" w:hAnsi="Symbol" w:hint="default"/>
      </w:rPr>
    </w:lvl>
    <w:lvl w:ilvl="7" w:tplc="040C0003" w:tentative="1">
      <w:start w:val="1"/>
      <w:numFmt w:val="bullet"/>
      <w:lvlText w:val="o"/>
      <w:lvlJc w:val="left"/>
      <w:pPr>
        <w:ind w:left="6097" w:hanging="360"/>
      </w:pPr>
      <w:rPr>
        <w:rFonts w:ascii="Courier New" w:hAnsi="Courier New" w:cs="Courier New" w:hint="default"/>
      </w:rPr>
    </w:lvl>
    <w:lvl w:ilvl="8" w:tplc="040C0005" w:tentative="1">
      <w:start w:val="1"/>
      <w:numFmt w:val="bullet"/>
      <w:lvlText w:val=""/>
      <w:lvlJc w:val="left"/>
      <w:pPr>
        <w:ind w:left="6817" w:hanging="360"/>
      </w:pPr>
      <w:rPr>
        <w:rFonts w:ascii="Wingdings" w:hAnsi="Wingdings" w:hint="default"/>
      </w:rPr>
    </w:lvl>
  </w:abstractNum>
  <w:num w:numId="1">
    <w:abstractNumId w:val="6"/>
  </w:num>
  <w:num w:numId="2">
    <w:abstractNumId w:val="0"/>
  </w:num>
  <w:num w:numId="3">
    <w:abstractNumId w:val="1"/>
  </w:num>
  <w:num w:numId="4">
    <w:abstractNumId w:val="4"/>
  </w:num>
  <w:num w:numId="5">
    <w:abstractNumId w:val="3"/>
  </w:num>
  <w:num w:numId="6">
    <w:abstractNumId w:val="2"/>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hyphenationZone w:val="425"/>
  <w:characterSpacingControl w:val="doNotCompress"/>
  <w:hdrShapeDefaults>
    <o:shapedefaults v:ext="edit" spidmax="6146"/>
    <o:shapelayout v:ext="edit">
      <o:idmap v:ext="edit" data="2"/>
    </o:shapelayout>
  </w:hdrShapeDefaults>
  <w:footnotePr>
    <w:footnote w:id="-1"/>
    <w:footnote w:id="0"/>
  </w:footnotePr>
  <w:endnotePr>
    <w:endnote w:id="-1"/>
    <w:endnote w:id="0"/>
  </w:endnotePr>
  <w:compat>
    <w:useFELayout/>
  </w:compat>
  <w:rsids>
    <w:rsidRoot w:val="00480852"/>
    <w:rsid w:val="00081282"/>
    <w:rsid w:val="000A7142"/>
    <w:rsid w:val="000C0CF9"/>
    <w:rsid w:val="000F3807"/>
    <w:rsid w:val="00124DBD"/>
    <w:rsid w:val="00133614"/>
    <w:rsid w:val="001420FA"/>
    <w:rsid w:val="001F0B13"/>
    <w:rsid w:val="00200CD5"/>
    <w:rsid w:val="00216CCC"/>
    <w:rsid w:val="002C5113"/>
    <w:rsid w:val="00316817"/>
    <w:rsid w:val="0034326C"/>
    <w:rsid w:val="0038136B"/>
    <w:rsid w:val="003A27E3"/>
    <w:rsid w:val="003E73DC"/>
    <w:rsid w:val="003F56EC"/>
    <w:rsid w:val="00434661"/>
    <w:rsid w:val="00454F6F"/>
    <w:rsid w:val="00475768"/>
    <w:rsid w:val="00480852"/>
    <w:rsid w:val="004D126F"/>
    <w:rsid w:val="004D1327"/>
    <w:rsid w:val="004D2D36"/>
    <w:rsid w:val="0050786B"/>
    <w:rsid w:val="00527229"/>
    <w:rsid w:val="00545A10"/>
    <w:rsid w:val="0055555D"/>
    <w:rsid w:val="005B48FC"/>
    <w:rsid w:val="005D2934"/>
    <w:rsid w:val="005D2E77"/>
    <w:rsid w:val="005E6D29"/>
    <w:rsid w:val="0060742B"/>
    <w:rsid w:val="00607BA6"/>
    <w:rsid w:val="006869AA"/>
    <w:rsid w:val="006E7FBB"/>
    <w:rsid w:val="00727484"/>
    <w:rsid w:val="00730C47"/>
    <w:rsid w:val="007346CD"/>
    <w:rsid w:val="007421BD"/>
    <w:rsid w:val="00750601"/>
    <w:rsid w:val="007757A4"/>
    <w:rsid w:val="00782BF8"/>
    <w:rsid w:val="007E4E9B"/>
    <w:rsid w:val="00825867"/>
    <w:rsid w:val="00852F33"/>
    <w:rsid w:val="008566D3"/>
    <w:rsid w:val="008B14AC"/>
    <w:rsid w:val="009249ED"/>
    <w:rsid w:val="009843B0"/>
    <w:rsid w:val="00A15158"/>
    <w:rsid w:val="00A61257"/>
    <w:rsid w:val="00A65AA8"/>
    <w:rsid w:val="00A951C8"/>
    <w:rsid w:val="00AA3B0A"/>
    <w:rsid w:val="00AA6C9C"/>
    <w:rsid w:val="00AF7C65"/>
    <w:rsid w:val="00B04C2B"/>
    <w:rsid w:val="00B2441D"/>
    <w:rsid w:val="00B360AC"/>
    <w:rsid w:val="00B64314"/>
    <w:rsid w:val="00B91FB2"/>
    <w:rsid w:val="00BB488C"/>
    <w:rsid w:val="00C169E3"/>
    <w:rsid w:val="00C3283E"/>
    <w:rsid w:val="00C4130E"/>
    <w:rsid w:val="00CB24EB"/>
    <w:rsid w:val="00D4323B"/>
    <w:rsid w:val="00D754B4"/>
    <w:rsid w:val="00DB26C0"/>
    <w:rsid w:val="00DE0564"/>
    <w:rsid w:val="00DE4F4B"/>
    <w:rsid w:val="00E05A8E"/>
    <w:rsid w:val="00E35366"/>
    <w:rsid w:val="00E7201D"/>
    <w:rsid w:val="00EE0FD2"/>
    <w:rsid w:val="00F13A9F"/>
    <w:rsid w:val="00F45519"/>
    <w:rsid w:val="00F54389"/>
    <w:rsid w:val="00F86B7C"/>
    <w:rsid w:val="00FA783E"/>
    <w:rsid w:val="00FE6AF1"/>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201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2D36"/>
    <w:pPr>
      <w:ind w:left="720"/>
      <w:contextualSpacing/>
    </w:pPr>
  </w:style>
  <w:style w:type="paragraph" w:styleId="Header">
    <w:name w:val="header"/>
    <w:basedOn w:val="Normal"/>
    <w:link w:val="HeaderChar"/>
    <w:uiPriority w:val="99"/>
    <w:semiHidden/>
    <w:unhideWhenUsed/>
    <w:rsid w:val="00EE0FD2"/>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EE0FD2"/>
  </w:style>
  <w:style w:type="paragraph" w:styleId="Footer">
    <w:name w:val="footer"/>
    <w:basedOn w:val="Normal"/>
    <w:link w:val="FooterChar"/>
    <w:uiPriority w:val="99"/>
    <w:semiHidden/>
    <w:unhideWhenUsed/>
    <w:rsid w:val="00EE0FD2"/>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EE0F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D2D3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C58DC3-B984-414B-816D-BAD15CEDB0F0}"/>
</file>

<file path=customXml/itemProps2.xml><?xml version="1.0" encoding="utf-8"?>
<ds:datastoreItem xmlns:ds="http://schemas.openxmlformats.org/officeDocument/2006/customXml" ds:itemID="{9EE68313-EE7A-4A18-9BC4-0E88FE586ECF}"/>
</file>

<file path=customXml/itemProps3.xml><?xml version="1.0" encoding="utf-8"?>
<ds:datastoreItem xmlns:ds="http://schemas.openxmlformats.org/officeDocument/2006/customXml" ds:itemID="{566FB9CD-A878-4D37-B408-B12516AEB3D8}"/>
</file>

<file path=docProps/app.xml><?xml version="1.0" encoding="utf-8"?>
<Properties xmlns="http://schemas.openxmlformats.org/officeDocument/2006/extended-properties" xmlns:vt="http://schemas.openxmlformats.org/officeDocument/2006/docPropsVTypes">
  <Template>Normal</Template>
  <TotalTime>101</TotalTime>
  <Pages>8</Pages>
  <Words>1506</Words>
  <Characters>8287</Characters>
  <Application>Microsoft Office Word</Application>
  <DocSecurity>0</DocSecurity>
  <Lines>69</Lines>
  <Paragraphs>19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Hewlett-Packard</Company>
  <LinksUpToDate>false</LinksUpToDate>
  <CharactersWithSpaces>9774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wolf</dc:creator>
  <cp:lastModifiedBy>Elaye</cp:lastModifiedBy>
  <cp:revision>6</cp:revision>
  <cp:lastPrinted>2013-11-11T11:23:00Z</cp:lastPrinted>
  <dcterms:created xsi:type="dcterms:W3CDTF">2013-11-11T11:14:00Z</dcterms:created>
  <dcterms:modified xsi:type="dcterms:W3CDTF">2013-11-11T12:54:00Z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