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020" w:rsidRPr="00AF1346" w:rsidRDefault="00A20AB4" w:rsidP="00A95020">
      <w:pPr>
        <w:pStyle w:val="H23G"/>
        <w:rPr>
          <w:sz w:val="24"/>
          <w:szCs w:val="24"/>
        </w:rPr>
      </w:pPr>
      <w:r>
        <w:rPr>
          <w:sz w:val="24"/>
          <w:szCs w:val="24"/>
        </w:rPr>
        <w:t xml:space="preserve">                                  </w:t>
      </w:r>
      <w:r w:rsidR="00A95020" w:rsidRPr="00AF1346">
        <w:rPr>
          <w:sz w:val="24"/>
          <w:szCs w:val="24"/>
        </w:rPr>
        <w:t>Association of young people with disabilities “VIVERE”</w:t>
      </w:r>
      <w:r w:rsidR="00A95020">
        <w:rPr>
          <w:sz w:val="24"/>
          <w:szCs w:val="24"/>
        </w:rPr>
        <w:t xml:space="preserve"> (1)</w:t>
      </w:r>
    </w:p>
    <w:p w:rsidR="00A95020" w:rsidRPr="00AF1346" w:rsidRDefault="00A20AB4" w:rsidP="00A95020">
      <w:pPr>
        <w:rPr>
          <w:sz w:val="24"/>
          <w:szCs w:val="24"/>
          <w:lang w:val="en-GB"/>
        </w:rPr>
      </w:pPr>
      <w:r>
        <w:rPr>
          <w:sz w:val="24"/>
          <w:szCs w:val="24"/>
          <w:lang w:val="en-GB"/>
        </w:rPr>
        <w:t xml:space="preserve">                                        </w:t>
      </w:r>
      <w:r w:rsidR="00A95020" w:rsidRPr="00AF1346">
        <w:rPr>
          <w:sz w:val="24"/>
          <w:szCs w:val="24"/>
          <w:lang w:val="en-GB"/>
        </w:rPr>
        <w:t>Republic of Moldova                                            January</w:t>
      </w:r>
      <w:proofErr w:type="gramStart"/>
      <w:r w:rsidR="00A95020" w:rsidRPr="00AF1346">
        <w:rPr>
          <w:sz w:val="24"/>
          <w:szCs w:val="24"/>
          <w:lang w:val="en-GB"/>
        </w:rPr>
        <w:t>,2020</w:t>
      </w:r>
      <w:proofErr w:type="gramEnd"/>
    </w:p>
    <w:p w:rsidR="00A95020" w:rsidRDefault="00A20AB4" w:rsidP="00A95020">
      <w:pPr>
        <w:rPr>
          <w:sz w:val="24"/>
          <w:szCs w:val="24"/>
          <w:lang w:val="en-GB"/>
        </w:rPr>
      </w:pPr>
      <w:r>
        <w:rPr>
          <w:sz w:val="24"/>
          <w:szCs w:val="24"/>
          <w:lang w:val="en-GB"/>
        </w:rPr>
        <w:t xml:space="preserve">                                                                           Alternative   r</w:t>
      </w:r>
      <w:r w:rsidR="00A95020" w:rsidRPr="00AF1346">
        <w:rPr>
          <w:sz w:val="24"/>
          <w:szCs w:val="24"/>
          <w:lang w:val="en-GB"/>
        </w:rPr>
        <w:t>eport</w:t>
      </w:r>
    </w:p>
    <w:p w:rsidR="00A20AB4" w:rsidRDefault="00A20AB4" w:rsidP="00A20AB4">
      <w:pPr>
        <w:jc w:val="center"/>
        <w:rPr>
          <w:sz w:val="24"/>
          <w:szCs w:val="24"/>
          <w:lang w:val="en-US"/>
        </w:rPr>
      </w:pPr>
      <w:proofErr w:type="gramStart"/>
      <w:r>
        <w:rPr>
          <w:sz w:val="24"/>
          <w:szCs w:val="24"/>
          <w:lang w:val="en-GB"/>
        </w:rPr>
        <w:t>to</w:t>
      </w:r>
      <w:proofErr w:type="gramEnd"/>
      <w:r>
        <w:rPr>
          <w:sz w:val="24"/>
          <w:szCs w:val="24"/>
          <w:lang w:val="en-GB"/>
        </w:rPr>
        <w:t xml:space="preserve"> the CEDAW 75</w:t>
      </w:r>
      <w:r w:rsidRPr="00B719FB">
        <w:rPr>
          <w:sz w:val="24"/>
          <w:szCs w:val="24"/>
          <w:vertAlign w:val="superscript"/>
          <w:lang w:val="en-GB"/>
        </w:rPr>
        <w:t>th</w:t>
      </w:r>
      <w:r>
        <w:rPr>
          <w:sz w:val="24"/>
          <w:szCs w:val="24"/>
          <w:lang w:val="en-GB"/>
        </w:rPr>
        <w:t xml:space="preserve"> session for the consideration of the governmental report submitted by Republic of Moldova</w:t>
      </w:r>
    </w:p>
    <w:p w:rsidR="00A20AB4" w:rsidRPr="00681CD7" w:rsidRDefault="00681CD7" w:rsidP="00681CD7">
      <w:pPr>
        <w:jc w:val="both"/>
        <w:rPr>
          <w:sz w:val="24"/>
          <w:szCs w:val="24"/>
          <w:lang w:val="en-US"/>
        </w:rPr>
      </w:pPr>
      <w:r w:rsidRPr="00681CD7">
        <w:rPr>
          <w:sz w:val="24"/>
          <w:szCs w:val="24"/>
          <w:lang w:val="en-US"/>
        </w:rPr>
        <w:t xml:space="preserve">     Limited physical accessibility jeopardizes the efforts to ensure gender equality  </w:t>
      </w:r>
    </w:p>
    <w:p w:rsidR="00A95020" w:rsidRPr="00AF1346" w:rsidRDefault="00A95020" w:rsidP="00A95020">
      <w:pPr>
        <w:jc w:val="both"/>
        <w:rPr>
          <w:sz w:val="24"/>
          <w:szCs w:val="24"/>
          <w:lang w:val="en-US"/>
        </w:rPr>
      </w:pPr>
      <w:r w:rsidRPr="00AF1346">
        <w:rPr>
          <w:sz w:val="24"/>
          <w:szCs w:val="24"/>
          <w:lang w:val="en-US"/>
        </w:rPr>
        <w:t xml:space="preserve">The lack of accessibility of the physical spaces hinders the right to education of young people with disability, especially girls with disabilities in Republic of Moldova. The present report depicts </w:t>
      </w:r>
      <w:r w:rsidR="00681CD7">
        <w:rPr>
          <w:sz w:val="24"/>
          <w:szCs w:val="24"/>
          <w:lang w:val="en-US"/>
        </w:rPr>
        <w:t>instances of</w:t>
      </w:r>
      <w:r w:rsidRPr="00AF1346">
        <w:rPr>
          <w:sz w:val="24"/>
          <w:szCs w:val="24"/>
          <w:lang w:val="en-US"/>
        </w:rPr>
        <w:t xml:space="preserve"> discrimination of the young women</w:t>
      </w:r>
      <w:r w:rsidR="00681CD7">
        <w:rPr>
          <w:sz w:val="24"/>
          <w:szCs w:val="24"/>
          <w:lang w:val="en-US"/>
        </w:rPr>
        <w:t xml:space="preserve"> with disabilities</w:t>
      </w:r>
      <w:r w:rsidRPr="00AF1346">
        <w:rPr>
          <w:sz w:val="24"/>
          <w:szCs w:val="24"/>
          <w:lang w:val="en-US"/>
        </w:rPr>
        <w:t>.</w:t>
      </w:r>
    </w:p>
    <w:p w:rsidR="00A95020" w:rsidRPr="00AF1346" w:rsidRDefault="00A95020" w:rsidP="00A95020">
      <w:pPr>
        <w:jc w:val="both"/>
        <w:rPr>
          <w:sz w:val="24"/>
          <w:szCs w:val="24"/>
          <w:lang w:val="en-US"/>
        </w:rPr>
      </w:pPr>
      <w:r w:rsidRPr="00AF1346">
        <w:rPr>
          <w:sz w:val="24"/>
          <w:szCs w:val="24"/>
          <w:lang w:val="en-US"/>
        </w:rPr>
        <w:t>The educational</w:t>
      </w:r>
      <w:r w:rsidR="00F3038A">
        <w:rPr>
          <w:sz w:val="24"/>
          <w:szCs w:val="24"/>
          <w:lang w:val="en-US"/>
        </w:rPr>
        <w:t xml:space="preserve"> institutions such as kindergart</w:t>
      </w:r>
      <w:r w:rsidRPr="00AF1346">
        <w:rPr>
          <w:sz w:val="24"/>
          <w:szCs w:val="24"/>
          <w:lang w:val="en-US"/>
        </w:rPr>
        <w:t xml:space="preserve">ens, high-schools, colleges, universities and vocational schools have a reduced degree of physical accessibility for the persons with disabilities. The classrooms, bathrooms, canteens are not accessible. For instance, in </w:t>
      </w:r>
      <w:proofErr w:type="spellStart"/>
      <w:r w:rsidRPr="00AF1346">
        <w:rPr>
          <w:sz w:val="24"/>
          <w:szCs w:val="24"/>
          <w:lang w:val="en-US"/>
        </w:rPr>
        <w:t>Edinet</w:t>
      </w:r>
      <w:proofErr w:type="spellEnd"/>
      <w:r w:rsidRPr="00AF1346">
        <w:rPr>
          <w:sz w:val="24"/>
          <w:szCs w:val="24"/>
          <w:lang w:val="en-US"/>
        </w:rPr>
        <w:t xml:space="preserve"> rayon in the Northern part of the Republic, there are 5 high school institutions and none of them has accessible infrastructure, equipped classrooms or bathrooms adapted for the students and teachers with disabilities. </w:t>
      </w:r>
    </w:p>
    <w:p w:rsidR="00A95020" w:rsidRPr="00AF1346" w:rsidRDefault="00A95020" w:rsidP="00A95020">
      <w:pPr>
        <w:jc w:val="both"/>
        <w:rPr>
          <w:sz w:val="24"/>
          <w:szCs w:val="24"/>
          <w:lang w:val="en-US"/>
        </w:rPr>
      </w:pPr>
      <w:r w:rsidRPr="00AF1346">
        <w:rPr>
          <w:sz w:val="24"/>
          <w:szCs w:val="24"/>
          <w:lang w:val="en-US"/>
        </w:rPr>
        <w:t>General education and preschool institutions are not prepared to accept children with disabilities, as the teachers</w:t>
      </w:r>
      <w:r w:rsidRPr="00AF1346" w:rsidDel="00ED7688">
        <w:rPr>
          <w:sz w:val="24"/>
          <w:szCs w:val="24"/>
          <w:lang w:val="en-US"/>
        </w:rPr>
        <w:t xml:space="preserve"> </w:t>
      </w:r>
      <w:r w:rsidRPr="00AF1346">
        <w:rPr>
          <w:sz w:val="24"/>
          <w:szCs w:val="24"/>
          <w:lang w:val="en-US"/>
        </w:rPr>
        <w:t>/educators do not have any abilities on work with the children with special educational needs.</w:t>
      </w:r>
    </w:p>
    <w:p w:rsidR="00A95020" w:rsidRPr="00AF1346" w:rsidRDefault="00A95020" w:rsidP="00A95020">
      <w:pPr>
        <w:jc w:val="both"/>
        <w:rPr>
          <w:sz w:val="24"/>
          <w:szCs w:val="24"/>
          <w:lang w:val="en-US"/>
        </w:rPr>
      </w:pPr>
      <w:r w:rsidRPr="00AF1346">
        <w:rPr>
          <w:sz w:val="24"/>
          <w:szCs w:val="24"/>
          <w:lang w:val="en-US"/>
        </w:rPr>
        <w:t>No support services provided to the children with disabilities is observed in the process of inclusion in school.  There are no mechanisms of monitoring and evaluation of the quality of education as well. No special studies are held for the special teaching education for girls with disabilities.</w:t>
      </w:r>
    </w:p>
    <w:p w:rsidR="00A95020" w:rsidRPr="00AF1346" w:rsidRDefault="00A95020" w:rsidP="00A95020">
      <w:pPr>
        <w:jc w:val="both"/>
        <w:rPr>
          <w:sz w:val="24"/>
          <w:szCs w:val="24"/>
          <w:lang w:val="en-US"/>
        </w:rPr>
      </w:pPr>
      <w:r w:rsidRPr="00AF1346">
        <w:rPr>
          <w:sz w:val="24"/>
          <w:szCs w:val="24"/>
          <w:lang w:val="en-US"/>
        </w:rPr>
        <w:t xml:space="preserve">There is no concrete statistical data that will help coordinate the work and monitor the situation. According to overall information gathered randomly by civil society representatives from different organizations, the total number of school children with special needs in </w:t>
      </w:r>
      <w:proofErr w:type="spellStart"/>
      <w:r w:rsidRPr="00AF1346">
        <w:rPr>
          <w:sz w:val="24"/>
          <w:szCs w:val="24"/>
          <w:lang w:val="en-US"/>
        </w:rPr>
        <w:t>Edinet</w:t>
      </w:r>
      <w:proofErr w:type="spellEnd"/>
      <w:r w:rsidRPr="00AF1346">
        <w:rPr>
          <w:sz w:val="24"/>
          <w:szCs w:val="24"/>
          <w:lang w:val="en-US"/>
        </w:rPr>
        <w:t xml:space="preserve"> district (including the town and villages) is 275 (including those with special learning disorders) and 86 children of the age for primary and gymnasium institutions.</w:t>
      </w:r>
    </w:p>
    <w:p w:rsidR="00A95020" w:rsidRPr="00AF1346" w:rsidRDefault="00A95020" w:rsidP="00A95020">
      <w:pPr>
        <w:jc w:val="both"/>
        <w:rPr>
          <w:sz w:val="24"/>
          <w:szCs w:val="24"/>
          <w:lang w:val="en-US"/>
        </w:rPr>
      </w:pPr>
      <w:r w:rsidRPr="00AF1346">
        <w:rPr>
          <w:sz w:val="24"/>
          <w:szCs w:val="24"/>
          <w:lang w:val="en-US"/>
        </w:rPr>
        <w:t>It is important to mention, that there are no statistical information on how many girls and boys are with disabilities and how many of them do not get proper studies and what are the types of disabilities they have that stops them from attending schools and be included into the process of education. The only known thing is that the parents who complain and talk about these are more of the girls with disabilities.</w:t>
      </w:r>
    </w:p>
    <w:p w:rsidR="00A95020" w:rsidRPr="00AF1346" w:rsidRDefault="00A95020" w:rsidP="00A95020">
      <w:pPr>
        <w:jc w:val="both"/>
        <w:rPr>
          <w:sz w:val="24"/>
          <w:szCs w:val="24"/>
          <w:lang w:val="en-US"/>
        </w:rPr>
      </w:pPr>
      <w:r w:rsidRPr="00AF1346">
        <w:rPr>
          <w:sz w:val="24"/>
          <w:szCs w:val="24"/>
          <w:lang w:val="en-US"/>
        </w:rPr>
        <w:t>According to the observation of the members of the society and parents of the girls with disabilities, there is a list of following unsolved problems:</w:t>
      </w:r>
    </w:p>
    <w:p w:rsidR="00A95020" w:rsidRPr="00AF1346" w:rsidRDefault="00F3038A" w:rsidP="00A95020">
      <w:pPr>
        <w:shd w:val="clear" w:color="auto" w:fill="FFFFFF"/>
        <w:spacing w:after="0" w:line="240" w:lineRule="auto"/>
        <w:rPr>
          <w:rFonts w:ascii="Arial" w:eastAsia="Times New Roman" w:hAnsi="Arial" w:cs="Arial"/>
          <w:color w:val="222222"/>
          <w:sz w:val="24"/>
          <w:szCs w:val="24"/>
          <w:lang w:val="en-US" w:eastAsia="ru-RU"/>
        </w:rPr>
      </w:pPr>
      <w:r>
        <w:rPr>
          <w:rFonts w:ascii="Arial" w:eastAsia="Times New Roman" w:hAnsi="Arial" w:cs="Arial"/>
          <w:color w:val="222222"/>
          <w:sz w:val="24"/>
          <w:szCs w:val="24"/>
          <w:lang w:val="en-US" w:eastAsia="ru-RU"/>
        </w:rPr>
        <w:t xml:space="preserve">--Poor  </w:t>
      </w:r>
      <w:proofErr w:type="spellStart"/>
      <w:r>
        <w:rPr>
          <w:rFonts w:ascii="Arial" w:eastAsia="Times New Roman" w:hAnsi="Arial" w:cs="Arial"/>
          <w:color w:val="222222"/>
          <w:sz w:val="24"/>
          <w:szCs w:val="24"/>
          <w:lang w:val="en-US" w:eastAsia="ru-RU"/>
        </w:rPr>
        <w:t>intersector</w:t>
      </w:r>
      <w:r w:rsidR="00A95020" w:rsidRPr="00AF1346">
        <w:rPr>
          <w:rFonts w:ascii="Arial" w:eastAsia="Times New Roman" w:hAnsi="Arial" w:cs="Arial"/>
          <w:color w:val="222222"/>
          <w:sz w:val="24"/>
          <w:szCs w:val="24"/>
          <w:lang w:val="en-US" w:eastAsia="ru-RU"/>
        </w:rPr>
        <w:t>al</w:t>
      </w:r>
      <w:proofErr w:type="spellEnd"/>
      <w:r w:rsidR="00A95020" w:rsidRPr="00AF1346">
        <w:rPr>
          <w:rFonts w:ascii="Arial" w:eastAsia="Times New Roman" w:hAnsi="Arial" w:cs="Arial"/>
          <w:color w:val="222222"/>
          <w:sz w:val="24"/>
          <w:szCs w:val="24"/>
          <w:lang w:val="en-US" w:eastAsia="ru-RU"/>
        </w:rPr>
        <w:t xml:space="preserve"> collaboration; --low implication of educators into the process of work with the students with special needs (especially with severe disabilities);-- necessity of training and special education for teachers and assistants of the students with special needs;-- need to adaptations and accessibility for the studies in the institutions for the creating conditions for inclusive education in institutions; --school transport (school buses) are not adapted and not accessible although they exist, but</w:t>
      </w:r>
      <w:r>
        <w:rPr>
          <w:rFonts w:ascii="Arial" w:eastAsia="Times New Roman" w:hAnsi="Arial" w:cs="Arial"/>
          <w:color w:val="222222"/>
          <w:sz w:val="24"/>
          <w:szCs w:val="24"/>
          <w:lang w:val="en-US" w:eastAsia="ru-RU"/>
        </w:rPr>
        <w:t xml:space="preserve"> students with disabilities can</w:t>
      </w:r>
      <w:r w:rsidR="00A95020" w:rsidRPr="00AF1346">
        <w:rPr>
          <w:rFonts w:ascii="Arial" w:eastAsia="Times New Roman" w:hAnsi="Arial" w:cs="Arial"/>
          <w:color w:val="222222"/>
          <w:sz w:val="24"/>
          <w:szCs w:val="24"/>
          <w:lang w:val="en-US" w:eastAsia="ru-RU"/>
        </w:rPr>
        <w:t>not use it.</w:t>
      </w:r>
    </w:p>
    <w:p w:rsidR="00A95020" w:rsidRPr="00AF1346" w:rsidRDefault="00A95020" w:rsidP="00A95020">
      <w:pPr>
        <w:shd w:val="clear" w:color="auto" w:fill="FFFFFF"/>
        <w:spacing w:after="0" w:line="240" w:lineRule="auto"/>
        <w:rPr>
          <w:rFonts w:ascii="Arial" w:eastAsia="Times New Roman" w:hAnsi="Arial" w:cs="Arial"/>
          <w:color w:val="222222"/>
          <w:sz w:val="24"/>
          <w:szCs w:val="24"/>
          <w:lang w:val="en-US" w:eastAsia="ru-RU"/>
        </w:rPr>
      </w:pPr>
      <w:r w:rsidRPr="00AF1346">
        <w:rPr>
          <w:rFonts w:ascii="Arial" w:eastAsia="Times New Roman" w:hAnsi="Arial" w:cs="Arial"/>
          <w:color w:val="222222"/>
          <w:sz w:val="24"/>
          <w:szCs w:val="24"/>
          <w:lang w:val="en-US" w:eastAsia="ru-RU"/>
        </w:rPr>
        <w:lastRenderedPageBreak/>
        <w:t xml:space="preserve">  All these issues are the focal points that keep girls with disabilities</w:t>
      </w:r>
      <w:r w:rsidR="00F3038A">
        <w:rPr>
          <w:rFonts w:ascii="Arial" w:eastAsia="Times New Roman" w:hAnsi="Arial" w:cs="Arial"/>
          <w:color w:val="222222"/>
          <w:sz w:val="24"/>
          <w:szCs w:val="24"/>
          <w:lang w:val="en-US" w:eastAsia="ru-RU"/>
        </w:rPr>
        <w:t xml:space="preserve"> at home, left behind, they can</w:t>
      </w:r>
      <w:r w:rsidRPr="00AF1346">
        <w:rPr>
          <w:rFonts w:ascii="Arial" w:eastAsia="Times New Roman" w:hAnsi="Arial" w:cs="Arial"/>
          <w:color w:val="222222"/>
          <w:sz w:val="24"/>
          <w:szCs w:val="24"/>
          <w:lang w:val="en-US" w:eastAsia="ru-RU"/>
        </w:rPr>
        <w:t>not even get secondary education and no profession at all. This means the violation of their right to education, independent living, work etc.</w:t>
      </w:r>
    </w:p>
    <w:p w:rsidR="00A95020" w:rsidRPr="00AF1346" w:rsidRDefault="00A95020" w:rsidP="00A95020">
      <w:pPr>
        <w:shd w:val="clear" w:color="auto" w:fill="FFFFFF"/>
        <w:spacing w:after="0" w:line="240" w:lineRule="auto"/>
        <w:rPr>
          <w:rFonts w:ascii="Arial" w:eastAsia="Times New Roman" w:hAnsi="Arial" w:cs="Arial"/>
          <w:color w:val="222222"/>
          <w:sz w:val="24"/>
          <w:szCs w:val="24"/>
          <w:lang w:val="en-US" w:eastAsia="ru-RU"/>
        </w:rPr>
      </w:pPr>
    </w:p>
    <w:p w:rsidR="00E37D44" w:rsidRDefault="00A95020" w:rsidP="00E37D44">
      <w:pPr>
        <w:pBdr>
          <w:bottom w:val="single" w:sz="12" w:space="1" w:color="auto"/>
        </w:pBdr>
        <w:jc w:val="both"/>
        <w:rPr>
          <w:sz w:val="24"/>
          <w:szCs w:val="24"/>
          <w:lang w:val="en-US"/>
        </w:rPr>
      </w:pPr>
      <w:r w:rsidRPr="00AF1346">
        <w:rPr>
          <w:sz w:val="24"/>
          <w:szCs w:val="24"/>
          <w:lang w:val="en-US"/>
        </w:rPr>
        <w:t>The access of girls and young women with disabilities to the institutions of higher education is not ensured as the buildings are</w:t>
      </w:r>
      <w:r w:rsidR="00E37D44">
        <w:rPr>
          <w:sz w:val="24"/>
          <w:szCs w:val="24"/>
          <w:lang w:val="en-US"/>
        </w:rPr>
        <w:t xml:space="preserve"> not accommodated to proper need.</w:t>
      </w:r>
    </w:p>
    <w:p w:rsidR="00A95020" w:rsidRPr="00AF1346" w:rsidRDefault="00A95020" w:rsidP="00A95020">
      <w:pPr>
        <w:jc w:val="both"/>
        <w:rPr>
          <w:sz w:val="24"/>
          <w:szCs w:val="24"/>
          <w:lang w:val="en-US"/>
        </w:rPr>
      </w:pPr>
      <w:r w:rsidRPr="00AF1346">
        <w:rPr>
          <w:sz w:val="24"/>
          <w:szCs w:val="24"/>
          <w:lang w:val="en-US"/>
        </w:rPr>
        <w:t xml:space="preserve">Moreover, there is a low number of girls with visual and hearing disabilities who study at the vocational schools (shoemaker, masseur, secretary), but they do not get employed further at the labor market, since these professions are either outdated or the market supply is limited.  </w:t>
      </w:r>
    </w:p>
    <w:p w:rsidR="00A95020" w:rsidRPr="00AF1346" w:rsidRDefault="00A95020" w:rsidP="00A95020">
      <w:pPr>
        <w:jc w:val="both"/>
        <w:rPr>
          <w:sz w:val="24"/>
          <w:szCs w:val="24"/>
          <w:lang w:val="en-US"/>
        </w:rPr>
      </w:pPr>
      <w:r w:rsidRPr="00AF1346">
        <w:rPr>
          <w:sz w:val="24"/>
          <w:szCs w:val="24"/>
          <w:lang w:val="en-US"/>
        </w:rPr>
        <w:t>The social and labor market integration of young people and especially of girls</w:t>
      </w:r>
      <w:r w:rsidR="004B41BE">
        <w:rPr>
          <w:sz w:val="24"/>
          <w:szCs w:val="24"/>
          <w:lang w:val="en-US"/>
        </w:rPr>
        <w:t xml:space="preserve"> with hearing and visual </w:t>
      </w:r>
      <w:proofErr w:type="spellStart"/>
      <w:r w:rsidR="004B41BE">
        <w:rPr>
          <w:sz w:val="24"/>
          <w:szCs w:val="24"/>
          <w:lang w:val="en-US"/>
        </w:rPr>
        <w:t>impare</w:t>
      </w:r>
      <w:r w:rsidRPr="00AF1346">
        <w:rPr>
          <w:sz w:val="24"/>
          <w:szCs w:val="24"/>
          <w:lang w:val="en-US"/>
        </w:rPr>
        <w:t>ment</w:t>
      </w:r>
      <w:proofErr w:type="spellEnd"/>
      <w:r w:rsidRPr="00AF1346">
        <w:rPr>
          <w:sz w:val="24"/>
          <w:szCs w:val="24"/>
          <w:lang w:val="en-US"/>
        </w:rPr>
        <w:t xml:space="preserve"> is even more problematic, as there is no state program to support the services of a sign language interpreter or assistive technology for these persons.</w:t>
      </w:r>
    </w:p>
    <w:p w:rsidR="00A95020" w:rsidRPr="00AF1346" w:rsidRDefault="00A95020" w:rsidP="00A95020">
      <w:pPr>
        <w:jc w:val="both"/>
        <w:rPr>
          <w:sz w:val="24"/>
          <w:szCs w:val="24"/>
          <w:lang w:val="en-US"/>
        </w:rPr>
      </w:pPr>
      <w:r w:rsidRPr="00AF1346">
        <w:rPr>
          <w:sz w:val="24"/>
          <w:szCs w:val="24"/>
          <w:lang w:val="en-US"/>
        </w:rPr>
        <w:t xml:space="preserve">The national legislation provides for the general obligation of the public authorities to ensure the accessibility of the physical environment for the persons with disabilities. But the majority of buildings and public places in the cities and especially in the rural localities are not accessible at all. </w:t>
      </w:r>
    </w:p>
    <w:p w:rsidR="00A95020" w:rsidRPr="00AF1346" w:rsidRDefault="00A95020" w:rsidP="00A95020">
      <w:pPr>
        <w:jc w:val="both"/>
        <w:rPr>
          <w:sz w:val="24"/>
          <w:szCs w:val="24"/>
          <w:lang w:val="en-US"/>
        </w:rPr>
      </w:pPr>
      <w:r w:rsidRPr="00AF1346">
        <w:rPr>
          <w:sz w:val="24"/>
          <w:szCs w:val="24"/>
          <w:lang w:val="en-US"/>
        </w:rPr>
        <w:t xml:space="preserve">There are no sanctions mechanism put in place for State Construction Inspection and the Departments of City-Planning and Architecture. Therefore, those institutions do not supervise the accessibility standards. </w:t>
      </w:r>
    </w:p>
    <w:p w:rsidR="00A95020" w:rsidRPr="00AF1346" w:rsidRDefault="00A95020" w:rsidP="00A95020">
      <w:pPr>
        <w:rPr>
          <w:sz w:val="24"/>
          <w:szCs w:val="24"/>
          <w:lang w:val="en-US"/>
        </w:rPr>
      </w:pPr>
      <w:r w:rsidRPr="00AF1346">
        <w:rPr>
          <w:sz w:val="24"/>
          <w:szCs w:val="24"/>
          <w:lang w:val="en-US"/>
        </w:rPr>
        <w:t xml:space="preserve">Thus, the </w:t>
      </w:r>
      <w:proofErr w:type="gramStart"/>
      <w:r w:rsidRPr="00AF1346">
        <w:rPr>
          <w:sz w:val="24"/>
          <w:szCs w:val="24"/>
          <w:lang w:val="en-US"/>
        </w:rPr>
        <w:t>conditions in rural areas not only affect access to education, studies and care, but also decreases employment opportunities in all the domains and violates</w:t>
      </w:r>
      <w:proofErr w:type="gramEnd"/>
      <w:r w:rsidRPr="00AF1346">
        <w:rPr>
          <w:sz w:val="24"/>
          <w:szCs w:val="24"/>
          <w:lang w:val="en-US"/>
        </w:rPr>
        <w:t xml:space="preserve"> the rights of girls with disabilities to all the inclusive spheres. Due to low public transport adaptations, no personal cars , parents of girls with disabilities become dependent on t</w:t>
      </w:r>
      <w:r w:rsidR="004E09CE">
        <w:rPr>
          <w:sz w:val="24"/>
          <w:szCs w:val="24"/>
          <w:lang w:val="en-US"/>
        </w:rPr>
        <w:t>axi or neighbo</w:t>
      </w:r>
      <w:r w:rsidRPr="00AF1346">
        <w:rPr>
          <w:sz w:val="24"/>
          <w:szCs w:val="24"/>
          <w:lang w:val="en-US"/>
        </w:rPr>
        <w:t>rs, friends, relatives the fact that is not always possible because of prices and additional payment. Due to the fact that services are increasingly located further away from rural areas, mobility has become more important to gain access to education,</w:t>
      </w:r>
      <w:r w:rsidR="004E09CE">
        <w:rPr>
          <w:sz w:val="24"/>
          <w:szCs w:val="24"/>
          <w:lang w:val="en-US"/>
        </w:rPr>
        <w:t xml:space="preserve"> </w:t>
      </w:r>
      <w:r w:rsidRPr="00AF1346">
        <w:rPr>
          <w:sz w:val="24"/>
          <w:szCs w:val="24"/>
          <w:lang w:val="en-US"/>
        </w:rPr>
        <w:t>hea</w:t>
      </w:r>
      <w:r w:rsidR="004E09CE">
        <w:rPr>
          <w:sz w:val="24"/>
          <w:szCs w:val="24"/>
          <w:lang w:val="en-US"/>
        </w:rPr>
        <w:t>lthcare, find work, follow a ca</w:t>
      </w:r>
      <w:r w:rsidRPr="00AF1346">
        <w:rPr>
          <w:sz w:val="24"/>
          <w:szCs w:val="24"/>
          <w:lang w:val="en-US"/>
        </w:rPr>
        <w:t xml:space="preserve">reer, and to maintain social contacts. </w:t>
      </w:r>
    </w:p>
    <w:p w:rsidR="00A95020" w:rsidRPr="00AF1346" w:rsidRDefault="00A95020" w:rsidP="00A95020">
      <w:pPr>
        <w:jc w:val="both"/>
        <w:rPr>
          <w:sz w:val="24"/>
          <w:szCs w:val="24"/>
          <w:lang w:val="en-US"/>
        </w:rPr>
      </w:pPr>
      <w:r w:rsidRPr="00AF1346">
        <w:rPr>
          <w:sz w:val="24"/>
          <w:szCs w:val="24"/>
          <w:lang w:val="en-US"/>
        </w:rPr>
        <w:t>Considering the above-mentioned, we would like to recommend to the Republic of Moldova:</w:t>
      </w:r>
    </w:p>
    <w:p w:rsidR="00A95020" w:rsidRPr="00AF1346" w:rsidRDefault="00A95020" w:rsidP="00A95020">
      <w:pPr>
        <w:tabs>
          <w:tab w:val="left" w:pos="2791"/>
        </w:tabs>
        <w:jc w:val="both"/>
        <w:rPr>
          <w:rFonts w:eastAsia="Calibri"/>
          <w:sz w:val="24"/>
          <w:szCs w:val="24"/>
          <w:lang w:val="en-US"/>
        </w:rPr>
      </w:pPr>
      <w:r w:rsidRPr="00AF1346">
        <w:rPr>
          <w:rFonts w:eastAsia="Calibri"/>
          <w:sz w:val="24"/>
          <w:szCs w:val="24"/>
          <w:lang w:val="en-US"/>
        </w:rPr>
        <w:t>--To develop a regulation for the educational institutions in the view of reasonable adaption and elimination of the obstacles related to th</w:t>
      </w:r>
      <w:r w:rsidR="004578FE">
        <w:rPr>
          <w:rFonts w:eastAsia="Calibri"/>
          <w:sz w:val="24"/>
          <w:szCs w:val="24"/>
          <w:lang w:val="en-US"/>
        </w:rPr>
        <w:t>e physical accessibility for girls and young women with disabilities (</w:t>
      </w:r>
      <w:r w:rsidRPr="00AF1346">
        <w:rPr>
          <w:rFonts w:eastAsia="Calibri"/>
          <w:sz w:val="24"/>
          <w:szCs w:val="24"/>
          <w:lang w:val="en-US"/>
        </w:rPr>
        <w:t>pupils/ students/teachers</w:t>
      </w:r>
      <w:r w:rsidR="00855608">
        <w:rPr>
          <w:rFonts w:eastAsia="Calibri"/>
          <w:sz w:val="24"/>
          <w:szCs w:val="24"/>
          <w:lang w:val="en-US"/>
        </w:rPr>
        <w:t xml:space="preserve"> with disabilities</w:t>
      </w:r>
      <w:r w:rsidR="004578FE">
        <w:rPr>
          <w:rFonts w:eastAsia="Calibri"/>
          <w:sz w:val="24"/>
          <w:szCs w:val="24"/>
          <w:lang w:val="en-US"/>
        </w:rPr>
        <w:t>)</w:t>
      </w:r>
      <w:r w:rsidR="00E37D44">
        <w:rPr>
          <w:rFonts w:eastAsia="Calibri"/>
          <w:sz w:val="24"/>
          <w:szCs w:val="24"/>
          <w:lang w:val="en-US"/>
        </w:rPr>
        <w:t xml:space="preserve"> as the analysis</w:t>
      </w:r>
      <w:r w:rsidR="00855608">
        <w:rPr>
          <w:rFonts w:eastAsia="Calibri"/>
          <w:sz w:val="24"/>
          <w:szCs w:val="24"/>
          <w:lang w:val="en-US"/>
        </w:rPr>
        <w:t xml:space="preserve"> proves that there are more girls and young women with disabilities who are left behind because they have less opportunities</w:t>
      </w:r>
      <w:r w:rsidR="00655CEA">
        <w:rPr>
          <w:rFonts w:eastAsia="Calibri"/>
          <w:sz w:val="24"/>
          <w:szCs w:val="24"/>
          <w:lang w:val="en-US"/>
        </w:rPr>
        <w:t xml:space="preserve"> than men due to the fact of rooted stereotype of women not able to manifest their abilities</w:t>
      </w:r>
      <w:r w:rsidR="004578FE">
        <w:rPr>
          <w:rFonts w:eastAsia="Calibri"/>
          <w:sz w:val="24"/>
          <w:szCs w:val="24"/>
          <w:lang w:val="en-US"/>
        </w:rPr>
        <w:t xml:space="preserve">, are not capable to follow their career and that leads </w:t>
      </w:r>
      <w:r w:rsidR="00E37D44">
        <w:rPr>
          <w:rFonts w:eastAsia="Calibri"/>
          <w:sz w:val="24"/>
          <w:szCs w:val="24"/>
          <w:lang w:val="en-US"/>
        </w:rPr>
        <w:t>to domestic violence and attitudes</w:t>
      </w:r>
      <w:r w:rsidR="004578FE">
        <w:rPr>
          <w:rFonts w:eastAsia="Calibri"/>
          <w:sz w:val="24"/>
          <w:szCs w:val="24"/>
          <w:lang w:val="en-US"/>
        </w:rPr>
        <w:t xml:space="preserve"> destroys the unity of family;</w:t>
      </w:r>
    </w:p>
    <w:p w:rsidR="00A95020" w:rsidRPr="00AF1346" w:rsidRDefault="00FD28C2" w:rsidP="00A95020">
      <w:pPr>
        <w:tabs>
          <w:tab w:val="left" w:pos="2791"/>
        </w:tabs>
        <w:jc w:val="both"/>
        <w:rPr>
          <w:b/>
          <w:caps/>
          <w:color w:val="292944"/>
          <w:spacing w:val="5"/>
          <w:sz w:val="24"/>
          <w:szCs w:val="24"/>
          <w:lang w:val="en-US"/>
        </w:rPr>
      </w:pPr>
      <w:r>
        <w:rPr>
          <w:rFonts w:eastAsia="Calibri"/>
          <w:sz w:val="24"/>
          <w:szCs w:val="24"/>
          <w:lang w:val="en-US"/>
        </w:rPr>
        <w:t>-- T</w:t>
      </w:r>
      <w:r w:rsidR="00A95020" w:rsidRPr="00AF1346">
        <w:rPr>
          <w:rFonts w:eastAsia="Calibri"/>
          <w:sz w:val="24"/>
          <w:szCs w:val="24"/>
          <w:lang w:val="en-US"/>
        </w:rPr>
        <w:t>o ensure the accessible school transpor</w:t>
      </w:r>
      <w:r w:rsidR="004578FE">
        <w:rPr>
          <w:rFonts w:eastAsia="Calibri"/>
          <w:sz w:val="24"/>
          <w:szCs w:val="24"/>
          <w:lang w:val="en-US"/>
        </w:rPr>
        <w:t>t for students with disabilities; i</w:t>
      </w:r>
      <w:r w:rsidR="00655CEA">
        <w:rPr>
          <w:rFonts w:eastAsia="Calibri"/>
          <w:sz w:val="24"/>
          <w:szCs w:val="24"/>
          <w:lang w:val="en-US"/>
        </w:rPr>
        <w:t>t is a known fact that many young women are not drivers, do not have possibilities to travel on their own and the discriminatory attitude from the society is much more aggressive than toward young men with disabilities;</w:t>
      </w:r>
    </w:p>
    <w:p w:rsidR="00A95020" w:rsidRPr="004578FE" w:rsidRDefault="00A95020" w:rsidP="00A95020">
      <w:pPr>
        <w:spacing w:line="240" w:lineRule="auto"/>
        <w:jc w:val="both"/>
        <w:rPr>
          <w:rFonts w:eastAsia="Calibri"/>
          <w:sz w:val="24"/>
          <w:szCs w:val="24"/>
          <w:lang w:val="en-US"/>
        </w:rPr>
      </w:pPr>
      <w:r w:rsidRPr="00AF1346">
        <w:rPr>
          <w:rFonts w:eastAsia="Calibri"/>
          <w:sz w:val="24"/>
          <w:szCs w:val="24"/>
          <w:lang w:val="en-US"/>
        </w:rPr>
        <w:t xml:space="preserve">--To offer the access to the educational materials with big characters, electronic format, magnifying equipment; </w:t>
      </w:r>
      <w:r w:rsidR="004578FE">
        <w:rPr>
          <w:rFonts w:ascii="Calibri" w:hAnsi="Calibri"/>
          <w:lang w:val="en-US"/>
        </w:rPr>
        <w:t xml:space="preserve">it is </w:t>
      </w:r>
      <w:r w:rsidR="004578FE" w:rsidRPr="004578FE">
        <w:rPr>
          <w:rFonts w:ascii="Calibri" w:hAnsi="Calibri"/>
          <w:lang w:val="en-US"/>
        </w:rPr>
        <w:t>believe</w:t>
      </w:r>
      <w:r w:rsidR="004578FE">
        <w:rPr>
          <w:rFonts w:ascii="Calibri" w:hAnsi="Calibri"/>
          <w:lang w:val="en-US"/>
        </w:rPr>
        <w:t>d</w:t>
      </w:r>
      <w:r w:rsidR="004578FE" w:rsidRPr="004578FE">
        <w:rPr>
          <w:rFonts w:ascii="Calibri" w:hAnsi="Calibri"/>
          <w:lang w:val="en-US"/>
        </w:rPr>
        <w:t xml:space="preserve"> that knowledge, experience and applicability can bring people </w:t>
      </w:r>
      <w:r w:rsidR="004578FE">
        <w:rPr>
          <w:rFonts w:ascii="Calibri" w:hAnsi="Calibri"/>
          <w:lang w:val="en-US"/>
        </w:rPr>
        <w:t xml:space="preserve">to positive results. The role </w:t>
      </w:r>
      <w:proofErr w:type="gramStart"/>
      <w:r w:rsidR="004578FE">
        <w:rPr>
          <w:rFonts w:ascii="Calibri" w:hAnsi="Calibri"/>
          <w:lang w:val="en-US"/>
        </w:rPr>
        <w:t xml:space="preserve">of </w:t>
      </w:r>
      <w:r w:rsidR="004578FE" w:rsidRPr="004578FE">
        <w:rPr>
          <w:rFonts w:ascii="Calibri" w:hAnsi="Calibri"/>
          <w:lang w:val="en-US"/>
        </w:rPr>
        <w:t xml:space="preserve"> civic</w:t>
      </w:r>
      <w:proofErr w:type="gramEnd"/>
      <w:r w:rsidR="004578FE" w:rsidRPr="004578FE">
        <w:rPr>
          <w:rFonts w:ascii="Calibri" w:hAnsi="Calibri"/>
          <w:lang w:val="en-US"/>
        </w:rPr>
        <w:t xml:space="preserve"> activist</w:t>
      </w:r>
      <w:r w:rsidR="004578FE">
        <w:rPr>
          <w:rFonts w:ascii="Calibri" w:hAnsi="Calibri"/>
          <w:lang w:val="en-US"/>
        </w:rPr>
        <w:t>s</w:t>
      </w:r>
      <w:r w:rsidR="004578FE" w:rsidRPr="004578FE">
        <w:rPr>
          <w:rFonts w:ascii="Calibri" w:hAnsi="Calibri"/>
          <w:lang w:val="en-US"/>
        </w:rPr>
        <w:t xml:space="preserve"> in the zone of disability </w:t>
      </w:r>
      <w:r w:rsidR="004578FE">
        <w:rPr>
          <w:rFonts w:ascii="Calibri" w:hAnsi="Calibri"/>
          <w:lang w:val="en-US"/>
        </w:rPr>
        <w:t>can</w:t>
      </w:r>
      <w:r w:rsidR="004578FE" w:rsidRPr="004578FE">
        <w:rPr>
          <w:rFonts w:ascii="Calibri" w:hAnsi="Calibri"/>
          <w:lang w:val="en-US"/>
        </w:rPr>
        <w:t xml:space="preserve"> promote human-rights approach. For many years </w:t>
      </w:r>
      <w:r w:rsidR="004578FE">
        <w:rPr>
          <w:rFonts w:ascii="Calibri" w:hAnsi="Calibri"/>
          <w:lang w:val="en-US"/>
        </w:rPr>
        <w:t>women with disabilities did not realize their lives were</w:t>
      </w:r>
      <w:r w:rsidR="004578FE" w:rsidRPr="004578FE">
        <w:rPr>
          <w:rFonts w:ascii="Calibri" w:hAnsi="Calibri"/>
          <w:lang w:val="en-US"/>
        </w:rPr>
        <w:t xml:space="preserve"> under emotional/psych</w:t>
      </w:r>
      <w:r w:rsidR="009726E9">
        <w:rPr>
          <w:rFonts w:ascii="Calibri" w:hAnsi="Calibri"/>
          <w:lang w:val="en-US"/>
        </w:rPr>
        <w:t>ological pressure until they could</w:t>
      </w:r>
      <w:r w:rsidR="004578FE">
        <w:rPr>
          <w:rFonts w:ascii="Calibri" w:hAnsi="Calibri"/>
          <w:lang w:val="en-US"/>
        </w:rPr>
        <w:t xml:space="preserve"> gain equality and</w:t>
      </w:r>
      <w:r w:rsidR="004578FE" w:rsidRPr="004578FE">
        <w:rPr>
          <w:rFonts w:ascii="Calibri" w:hAnsi="Calibri"/>
          <w:lang w:val="en-US"/>
        </w:rPr>
        <w:t xml:space="preserve"> independence. In spite of the f</w:t>
      </w:r>
      <w:r w:rsidR="00E37D44">
        <w:rPr>
          <w:rFonts w:ascii="Calibri" w:hAnsi="Calibri"/>
          <w:lang w:val="en-US"/>
        </w:rPr>
        <w:t>act that</w:t>
      </w:r>
      <w:r w:rsidR="009726E9">
        <w:rPr>
          <w:rFonts w:ascii="Calibri" w:hAnsi="Calibri"/>
          <w:lang w:val="en-US"/>
        </w:rPr>
        <w:t xml:space="preserve"> now having a disability </w:t>
      </w:r>
      <w:r w:rsidR="00E37D44">
        <w:rPr>
          <w:rFonts w:ascii="Calibri" w:hAnsi="Calibri"/>
          <w:lang w:val="en-US"/>
        </w:rPr>
        <w:t>doesn’t stop from</w:t>
      </w:r>
      <w:r w:rsidR="009726E9">
        <w:rPr>
          <w:rFonts w:ascii="Calibri" w:hAnsi="Calibri"/>
          <w:lang w:val="en-US"/>
        </w:rPr>
        <w:t xml:space="preserve"> becoming a parent or a professional, they could finally become a full part of the society and contribute to the development of the country</w:t>
      </w:r>
      <w:r w:rsidR="004578FE">
        <w:rPr>
          <w:rFonts w:ascii="Calibri" w:hAnsi="Calibri"/>
          <w:lang w:val="en-US"/>
        </w:rPr>
        <w:t>. They can achieve</w:t>
      </w:r>
      <w:r w:rsidR="009726E9">
        <w:rPr>
          <w:rFonts w:ascii="Calibri" w:hAnsi="Calibri"/>
          <w:lang w:val="en-US"/>
        </w:rPr>
        <w:t xml:space="preserve"> </w:t>
      </w:r>
      <w:r w:rsidR="004578FE" w:rsidRPr="004578FE">
        <w:rPr>
          <w:rFonts w:ascii="Calibri" w:hAnsi="Calibri"/>
          <w:lang w:val="en-US"/>
        </w:rPr>
        <w:t xml:space="preserve">experience in </w:t>
      </w:r>
      <w:r w:rsidR="004578FE" w:rsidRPr="004578FE">
        <w:rPr>
          <w:rFonts w:ascii="Calibri" w:hAnsi="Calibri"/>
          <w:lang w:val="en-US"/>
        </w:rPr>
        <w:lastRenderedPageBreak/>
        <w:t xml:space="preserve">different spheres, </w:t>
      </w:r>
      <w:r w:rsidR="004578FE">
        <w:rPr>
          <w:rFonts w:ascii="Calibri" w:hAnsi="Calibri"/>
          <w:lang w:val="en-US"/>
        </w:rPr>
        <w:t xml:space="preserve">only due to proper education on the same condition with men. However, women with disabilities can promote and share their knowledge </w:t>
      </w:r>
      <w:r w:rsidR="004578FE" w:rsidRPr="004578FE">
        <w:rPr>
          <w:rFonts w:ascii="Calibri" w:hAnsi="Calibri"/>
          <w:lang w:val="en-US"/>
        </w:rPr>
        <w:t>further, to live in peace, harmony and with equal opportunity for all.</w:t>
      </w:r>
    </w:p>
    <w:p w:rsidR="00655CEA" w:rsidRDefault="00A95020" w:rsidP="00A95020">
      <w:pPr>
        <w:spacing w:line="240" w:lineRule="auto"/>
        <w:jc w:val="both"/>
        <w:rPr>
          <w:rFonts w:eastAsia="Calibri"/>
          <w:sz w:val="24"/>
          <w:szCs w:val="24"/>
          <w:lang w:val="en-US"/>
        </w:rPr>
      </w:pPr>
      <w:r w:rsidRPr="00AF1346">
        <w:rPr>
          <w:rFonts w:eastAsia="Calibri"/>
          <w:sz w:val="24"/>
          <w:szCs w:val="24"/>
          <w:lang w:val="en-US"/>
        </w:rPr>
        <w:t>--To create the resource centers for the students with disabilities in the institutions of vocational/professional educa</w:t>
      </w:r>
      <w:r w:rsidR="00655CEA">
        <w:rPr>
          <w:rFonts w:eastAsia="Calibri"/>
          <w:sz w:val="24"/>
          <w:szCs w:val="24"/>
          <w:lang w:val="en-US"/>
        </w:rPr>
        <w:t xml:space="preserve">tion, colleges and universities, </w:t>
      </w:r>
      <w:r w:rsidR="00E37D44">
        <w:rPr>
          <w:rFonts w:eastAsia="Calibri"/>
          <w:sz w:val="24"/>
          <w:szCs w:val="24"/>
          <w:lang w:val="en-US"/>
        </w:rPr>
        <w:t>to show that women with disabilities can study as well as the men;</w:t>
      </w:r>
    </w:p>
    <w:p w:rsidR="00A95020" w:rsidRPr="00AF1346" w:rsidRDefault="00A95020" w:rsidP="00A95020">
      <w:pPr>
        <w:spacing w:line="240" w:lineRule="auto"/>
        <w:jc w:val="both"/>
        <w:rPr>
          <w:rFonts w:eastAsia="Calibri"/>
          <w:sz w:val="24"/>
          <w:szCs w:val="24"/>
          <w:lang w:val="en-US"/>
        </w:rPr>
      </w:pPr>
      <w:r w:rsidRPr="00AF1346">
        <w:rPr>
          <w:rFonts w:eastAsia="Calibri"/>
          <w:sz w:val="24"/>
          <w:szCs w:val="24"/>
          <w:lang w:val="en-US"/>
        </w:rPr>
        <w:t xml:space="preserve">--To include a paragraph in Article 31 of the Education Code of the following text:  „Enrolment to the lyceum is performed without any selection examinations for the students with disabilities”;  </w:t>
      </w:r>
    </w:p>
    <w:p w:rsidR="00A95020" w:rsidRPr="00AF1346" w:rsidRDefault="00A95020" w:rsidP="00A95020">
      <w:pPr>
        <w:spacing w:line="240" w:lineRule="auto"/>
        <w:jc w:val="both"/>
        <w:rPr>
          <w:rFonts w:eastAsia="Calibri"/>
          <w:sz w:val="24"/>
          <w:szCs w:val="24"/>
          <w:lang w:val="en-US"/>
        </w:rPr>
      </w:pPr>
      <w:r w:rsidRPr="00AF1346">
        <w:rPr>
          <w:rFonts w:eastAsia="Calibri"/>
          <w:sz w:val="24"/>
          <w:szCs w:val="24"/>
          <w:lang w:val="en-US"/>
        </w:rPr>
        <w:t>--To develop the “positive measures” on facilitation of the access to the vocational schools, colleges, university studies for the persons with disabilities;</w:t>
      </w:r>
      <w:r w:rsidR="00655CEA" w:rsidRPr="00655CEA">
        <w:rPr>
          <w:rFonts w:eastAsia="Calibri"/>
          <w:sz w:val="24"/>
          <w:szCs w:val="24"/>
          <w:lang w:val="en-US"/>
        </w:rPr>
        <w:t xml:space="preserve"> </w:t>
      </w:r>
      <w:r w:rsidR="00E37D44">
        <w:rPr>
          <w:rFonts w:eastAsia="Calibri"/>
          <w:sz w:val="24"/>
          <w:szCs w:val="24"/>
          <w:lang w:val="en-US"/>
        </w:rPr>
        <w:t>mostly for girls, as they are double discriminated on the bases of disability and gender, especially in such a small country and mostly in rural areas,</w:t>
      </w:r>
      <w:r w:rsidR="00716769">
        <w:rPr>
          <w:rFonts w:eastAsia="Calibri"/>
          <w:sz w:val="24"/>
          <w:szCs w:val="24"/>
          <w:lang w:val="en-US"/>
        </w:rPr>
        <w:t xml:space="preserve"> they</w:t>
      </w:r>
      <w:r w:rsidR="00E37D44">
        <w:rPr>
          <w:rFonts w:eastAsia="Calibri"/>
          <w:sz w:val="24"/>
          <w:szCs w:val="24"/>
          <w:lang w:val="en-US"/>
        </w:rPr>
        <w:t xml:space="preserve"> have low access to all the informational and world sources</w:t>
      </w:r>
      <w:r w:rsidR="00716769">
        <w:rPr>
          <w:rFonts w:eastAsia="Calibri"/>
          <w:sz w:val="24"/>
          <w:szCs w:val="24"/>
          <w:lang w:val="en-US"/>
        </w:rPr>
        <w:t>,</w:t>
      </w:r>
      <w:r w:rsidR="00E37D44">
        <w:rPr>
          <w:rFonts w:eastAsia="Calibri"/>
          <w:sz w:val="24"/>
          <w:szCs w:val="24"/>
          <w:lang w:val="en-US"/>
        </w:rPr>
        <w:t xml:space="preserve"> </w:t>
      </w:r>
      <w:r w:rsidR="00655CEA">
        <w:rPr>
          <w:rFonts w:eastAsia="Calibri"/>
          <w:sz w:val="24"/>
          <w:szCs w:val="24"/>
          <w:lang w:val="en-US"/>
        </w:rPr>
        <w:t>as many of the educators and authorities consider women with disabi</w:t>
      </w:r>
      <w:r w:rsidR="00E37D44">
        <w:rPr>
          <w:rFonts w:eastAsia="Calibri"/>
          <w:sz w:val="24"/>
          <w:szCs w:val="24"/>
          <w:lang w:val="en-US"/>
        </w:rPr>
        <w:t>lities to</w:t>
      </w:r>
      <w:r w:rsidR="00655CEA">
        <w:rPr>
          <w:rFonts w:eastAsia="Calibri"/>
          <w:sz w:val="24"/>
          <w:szCs w:val="24"/>
          <w:lang w:val="en-US"/>
        </w:rPr>
        <w:t xml:space="preserve"> better stay at home with no need to study, as they would not be able to become a part of the working and labor part of the society</w:t>
      </w:r>
      <w:r w:rsidR="004578FE">
        <w:rPr>
          <w:rFonts w:eastAsia="Calibri"/>
          <w:sz w:val="24"/>
          <w:szCs w:val="24"/>
          <w:lang w:val="en-US"/>
        </w:rPr>
        <w:t xml:space="preserve">, because the education and knowledge make women with disabilities voice their rights and promote equality that brings peace and understanding, </w:t>
      </w:r>
      <w:r w:rsidR="00716769">
        <w:rPr>
          <w:rFonts w:eastAsia="Calibri"/>
          <w:sz w:val="24"/>
          <w:szCs w:val="24"/>
          <w:lang w:val="en-US"/>
        </w:rPr>
        <w:t xml:space="preserve">they </w:t>
      </w:r>
      <w:r w:rsidR="004578FE">
        <w:rPr>
          <w:rFonts w:eastAsia="Calibri"/>
          <w:sz w:val="24"/>
          <w:szCs w:val="24"/>
          <w:lang w:val="en-US"/>
        </w:rPr>
        <w:t>can raise the awareness, improve different spheres of activities and work, reduce the level of unemployment and social inclusion in comparison with male part of the society;</w:t>
      </w:r>
    </w:p>
    <w:p w:rsidR="00A95020" w:rsidRPr="00AF1346" w:rsidRDefault="00A95020" w:rsidP="00A95020">
      <w:pPr>
        <w:spacing w:line="240" w:lineRule="auto"/>
        <w:jc w:val="both"/>
        <w:rPr>
          <w:rFonts w:eastAsia="Calibri"/>
          <w:sz w:val="24"/>
          <w:szCs w:val="24"/>
          <w:lang w:val="en-US"/>
        </w:rPr>
      </w:pPr>
      <w:r w:rsidRPr="00AF1346">
        <w:rPr>
          <w:rFonts w:eastAsia="Calibri"/>
          <w:sz w:val="24"/>
          <w:szCs w:val="24"/>
          <w:lang w:val="en-US"/>
        </w:rPr>
        <w:t xml:space="preserve">--For the state to </w:t>
      </w:r>
      <w:proofErr w:type="gramStart"/>
      <w:r w:rsidRPr="00AF1346">
        <w:rPr>
          <w:rFonts w:eastAsia="Calibri"/>
          <w:sz w:val="24"/>
          <w:szCs w:val="24"/>
          <w:lang w:val="en-US"/>
        </w:rPr>
        <w:t>support</w:t>
      </w:r>
      <w:r w:rsidR="00E37D44">
        <w:rPr>
          <w:rFonts w:eastAsia="Calibri"/>
          <w:sz w:val="24"/>
          <w:szCs w:val="24"/>
          <w:lang w:val="en-US"/>
        </w:rPr>
        <w:t xml:space="preserve"> </w:t>
      </w:r>
      <w:r w:rsidRPr="00AF1346">
        <w:rPr>
          <w:rFonts w:eastAsia="Calibri"/>
          <w:sz w:val="24"/>
          <w:szCs w:val="24"/>
          <w:lang w:val="en-US"/>
        </w:rPr>
        <w:t xml:space="preserve"> financially</w:t>
      </w:r>
      <w:proofErr w:type="gramEnd"/>
      <w:r w:rsidRPr="00AF1346">
        <w:rPr>
          <w:rFonts w:eastAsia="Calibri"/>
          <w:sz w:val="24"/>
          <w:szCs w:val="24"/>
          <w:lang w:val="en-US"/>
        </w:rPr>
        <w:t xml:space="preserve"> the services of interpretation for the deaf children and young people that study at the institutions of general education, colleges and universities;</w:t>
      </w:r>
    </w:p>
    <w:p w:rsidR="00A95020" w:rsidRDefault="00A95020" w:rsidP="00A95020">
      <w:pPr>
        <w:spacing w:line="240" w:lineRule="auto"/>
        <w:jc w:val="both"/>
        <w:rPr>
          <w:rFonts w:eastAsia="Calibri"/>
          <w:sz w:val="24"/>
          <w:szCs w:val="24"/>
          <w:lang w:val="en-US"/>
        </w:rPr>
      </w:pPr>
      <w:r w:rsidRPr="00AF1346">
        <w:rPr>
          <w:rFonts w:eastAsia="Calibri"/>
          <w:sz w:val="24"/>
          <w:szCs w:val="24"/>
          <w:lang w:val="en-US"/>
        </w:rPr>
        <w:t>--To establish an efficient mechanism of implementation and control on observation of the accessibility requirements at all stages of design, execution and use of constructions.</w:t>
      </w:r>
    </w:p>
    <w:p w:rsidR="00A95020" w:rsidRDefault="00A95020" w:rsidP="00A95020">
      <w:pPr>
        <w:spacing w:line="240" w:lineRule="auto"/>
        <w:jc w:val="both"/>
        <w:rPr>
          <w:rFonts w:eastAsia="Calibri"/>
          <w:sz w:val="24"/>
          <w:szCs w:val="24"/>
          <w:lang w:val="en-US"/>
        </w:rPr>
      </w:pPr>
      <w:r>
        <w:rPr>
          <w:rFonts w:eastAsia="Calibri"/>
          <w:sz w:val="24"/>
          <w:szCs w:val="24"/>
          <w:lang w:val="en-US"/>
        </w:rPr>
        <w:t xml:space="preserve">President of the Association “VIVERE” Emma </w:t>
      </w:r>
      <w:proofErr w:type="spellStart"/>
      <w:r>
        <w:rPr>
          <w:rFonts w:eastAsia="Calibri"/>
          <w:sz w:val="24"/>
          <w:szCs w:val="24"/>
          <w:lang w:val="en-US"/>
        </w:rPr>
        <w:t>Matreniuc</w:t>
      </w:r>
      <w:proofErr w:type="spellEnd"/>
    </w:p>
    <w:p w:rsidR="00E37D44" w:rsidRDefault="00CB42E6" w:rsidP="00A95020">
      <w:pPr>
        <w:pBdr>
          <w:bottom w:val="single" w:sz="12" w:space="1" w:color="auto"/>
        </w:pBdr>
        <w:spacing w:line="240" w:lineRule="auto"/>
        <w:jc w:val="both"/>
        <w:rPr>
          <w:rFonts w:eastAsia="Calibri"/>
          <w:sz w:val="24"/>
          <w:szCs w:val="24"/>
          <w:lang w:val="en-US"/>
        </w:rPr>
      </w:pPr>
      <w:hyperlink r:id="rId7" w:history="1">
        <w:r w:rsidR="00FD28C2" w:rsidRPr="009F432F">
          <w:rPr>
            <w:rStyle w:val="a8"/>
            <w:rFonts w:eastAsia="Calibri"/>
            <w:sz w:val="24"/>
            <w:szCs w:val="24"/>
            <w:lang w:val="en-US"/>
          </w:rPr>
          <w:t>ematreniuc@gmail.com</w:t>
        </w:r>
      </w:hyperlink>
      <w:r w:rsidR="00FD28C2">
        <w:rPr>
          <w:rFonts w:eastAsia="Calibri"/>
          <w:sz w:val="24"/>
          <w:szCs w:val="24"/>
          <w:lang w:val="en-US"/>
        </w:rPr>
        <w:t xml:space="preserve">  (+373)69148308</w:t>
      </w:r>
    </w:p>
    <w:p w:rsidR="00E37D44" w:rsidRPr="00232970" w:rsidRDefault="00E37D44" w:rsidP="00232970">
      <w:pPr>
        <w:pStyle w:val="a3"/>
        <w:numPr>
          <w:ilvl w:val="0"/>
          <w:numId w:val="3"/>
        </w:numPr>
        <w:rPr>
          <w:i/>
          <w:sz w:val="24"/>
          <w:szCs w:val="24"/>
        </w:rPr>
      </w:pPr>
      <w:r w:rsidRPr="00232970">
        <w:rPr>
          <w:i/>
          <w:sz w:val="24"/>
          <w:szCs w:val="24"/>
          <w:lang w:val="en-US"/>
        </w:rPr>
        <w:t>About the organization:</w:t>
      </w:r>
    </w:p>
    <w:p w:rsidR="00E37D44" w:rsidRDefault="00E37D44" w:rsidP="00E37D44">
      <w:pPr>
        <w:pStyle w:val="a3"/>
        <w:pBdr>
          <w:bottom w:val="single" w:sz="12" w:space="1" w:color="auto"/>
        </w:pBdr>
        <w:rPr>
          <w:rFonts w:ascii="Calibri" w:hAnsi="Calibri"/>
          <w:i/>
          <w:sz w:val="24"/>
          <w:szCs w:val="24"/>
          <w:lang w:val="en-US"/>
        </w:rPr>
      </w:pPr>
      <w:r>
        <w:rPr>
          <w:i/>
          <w:sz w:val="24"/>
          <w:szCs w:val="24"/>
          <w:lang w:val="en-US"/>
        </w:rPr>
        <w:t xml:space="preserve">Association of the young people with disabilities “VIVERE” is a non-governmental, apolitical, non-commercial, non-profit organization from 2014, that works mostly on volunteering, located in </w:t>
      </w:r>
      <w:proofErr w:type="spellStart"/>
      <w:r>
        <w:rPr>
          <w:i/>
          <w:sz w:val="24"/>
          <w:szCs w:val="24"/>
          <w:lang w:val="en-US"/>
        </w:rPr>
        <w:t>Edinet</w:t>
      </w:r>
      <w:proofErr w:type="spellEnd"/>
      <w:r>
        <w:rPr>
          <w:i/>
          <w:sz w:val="24"/>
          <w:szCs w:val="24"/>
          <w:lang w:val="en-US"/>
        </w:rPr>
        <w:t xml:space="preserve"> town in the Northern part of </w:t>
      </w:r>
      <w:proofErr w:type="spellStart"/>
      <w:r>
        <w:rPr>
          <w:i/>
          <w:sz w:val="24"/>
          <w:szCs w:val="24"/>
          <w:lang w:val="en-US"/>
        </w:rPr>
        <w:t>Moldova.</w:t>
      </w:r>
      <w:r w:rsidRPr="00AF1346">
        <w:rPr>
          <w:i/>
          <w:sz w:val="24"/>
          <w:szCs w:val="24"/>
          <w:lang w:val="en-US"/>
        </w:rPr>
        <w:t>The</w:t>
      </w:r>
      <w:proofErr w:type="spellEnd"/>
      <w:r w:rsidRPr="00AF1346">
        <w:rPr>
          <w:i/>
          <w:sz w:val="24"/>
          <w:szCs w:val="24"/>
          <w:lang w:val="en-US"/>
        </w:rPr>
        <w:t xml:space="preserve"> main aim of our organization is to promote the rights of people with disabilities, among whom we find women as well; we also support young disabled to follow the process of social integration/inclusion, change the mentality and prejudices of society. We monitor the implementation of UN Convention</w:t>
      </w:r>
      <w:r>
        <w:rPr>
          <w:i/>
          <w:sz w:val="24"/>
          <w:szCs w:val="24"/>
          <w:lang w:val="en-US"/>
        </w:rPr>
        <w:t xml:space="preserve"> in the Northern region of the country</w:t>
      </w:r>
      <w:r w:rsidRPr="00AF1346">
        <w:rPr>
          <w:i/>
          <w:sz w:val="24"/>
          <w:szCs w:val="24"/>
          <w:lang w:val="en-US"/>
        </w:rPr>
        <w:t xml:space="preserve">, tightly collaborate with local authorities, keep them informed about the needs of the disabled according to present legislation; we  participate in monitoring accessibility of disabled people in all cultural, political, social activities; during our activities we claim to diminish the phenomenon of exclusion and the acceptance of disabled as victimized category of people. </w:t>
      </w:r>
      <w:r>
        <w:rPr>
          <w:i/>
          <w:sz w:val="24"/>
          <w:szCs w:val="24"/>
          <w:lang w:val="en-US"/>
        </w:rPr>
        <w:t>We</w:t>
      </w:r>
      <w:r w:rsidRPr="00AF1346">
        <w:rPr>
          <w:rFonts w:ascii="Calibri" w:hAnsi="Calibri"/>
          <w:i/>
          <w:sz w:val="24"/>
          <w:szCs w:val="24"/>
          <w:lang w:val="en-US"/>
        </w:rPr>
        <w:t xml:space="preserve"> constantly work with representatives from different walk of life and from disadvantaged layers as well</w:t>
      </w:r>
      <w:r>
        <w:rPr>
          <w:rFonts w:ascii="Calibri" w:hAnsi="Calibri"/>
          <w:i/>
          <w:sz w:val="24"/>
          <w:szCs w:val="24"/>
          <w:lang w:val="en-US"/>
        </w:rPr>
        <w:t xml:space="preserve">. Women and </w:t>
      </w:r>
      <w:proofErr w:type="gramStart"/>
      <w:r>
        <w:rPr>
          <w:rFonts w:ascii="Calibri" w:hAnsi="Calibri"/>
          <w:i/>
          <w:sz w:val="24"/>
          <w:szCs w:val="24"/>
          <w:lang w:val="en-US"/>
        </w:rPr>
        <w:t xml:space="preserve">girls </w:t>
      </w:r>
      <w:r w:rsidRPr="00AF1346">
        <w:rPr>
          <w:rFonts w:ascii="Calibri" w:hAnsi="Calibri"/>
          <w:i/>
          <w:sz w:val="24"/>
          <w:szCs w:val="24"/>
          <w:lang w:val="en-US"/>
        </w:rPr>
        <w:t xml:space="preserve"> with</w:t>
      </w:r>
      <w:proofErr w:type="gramEnd"/>
      <w:r w:rsidRPr="00AF1346">
        <w:rPr>
          <w:rFonts w:ascii="Calibri" w:hAnsi="Calibri"/>
          <w:i/>
          <w:sz w:val="24"/>
          <w:szCs w:val="24"/>
          <w:lang w:val="en-US"/>
        </w:rPr>
        <w:t xml:space="preserve"> disabilities are </w:t>
      </w:r>
      <w:r>
        <w:rPr>
          <w:rFonts w:ascii="Calibri" w:hAnsi="Calibri"/>
          <w:i/>
          <w:sz w:val="24"/>
          <w:szCs w:val="24"/>
          <w:lang w:val="en-US"/>
        </w:rPr>
        <w:t xml:space="preserve">the most vulnerable, discriminates and </w:t>
      </w:r>
      <w:r w:rsidRPr="00AF1346">
        <w:rPr>
          <w:rFonts w:ascii="Calibri" w:hAnsi="Calibri"/>
          <w:i/>
          <w:sz w:val="24"/>
          <w:szCs w:val="24"/>
          <w:lang w:val="en-US"/>
        </w:rPr>
        <w:t>among those whose rights are more diminished or frequently violated. As a mi</w:t>
      </w:r>
      <w:r>
        <w:rPr>
          <w:rFonts w:ascii="Calibri" w:hAnsi="Calibri"/>
          <w:i/>
          <w:sz w:val="24"/>
          <w:szCs w:val="24"/>
          <w:lang w:val="en-US"/>
        </w:rPr>
        <w:t xml:space="preserve">nority this is the zone where we are </w:t>
      </w:r>
      <w:r w:rsidRPr="00AF1346">
        <w:rPr>
          <w:rFonts w:ascii="Calibri" w:hAnsi="Calibri"/>
          <w:i/>
          <w:sz w:val="24"/>
          <w:szCs w:val="24"/>
          <w:lang w:val="en-US"/>
        </w:rPr>
        <w:t>involved in promoting rights and raising awareness through education and studies. Professional teaching work helps to promote these values in different circles, teach differences and diversities. At the same time NGO’s activities are aimed to the involvement and participation of all</w:t>
      </w:r>
      <w:r>
        <w:rPr>
          <w:rFonts w:ascii="Calibri" w:hAnsi="Calibri"/>
          <w:i/>
          <w:sz w:val="24"/>
          <w:szCs w:val="24"/>
          <w:lang w:val="en-US"/>
        </w:rPr>
        <w:t xml:space="preserve"> the civil society.</w:t>
      </w:r>
    </w:p>
    <w:p w:rsidR="00A95020" w:rsidRPr="00AF1346" w:rsidRDefault="00A95020" w:rsidP="00A95020">
      <w:pPr>
        <w:spacing w:line="240" w:lineRule="auto"/>
        <w:jc w:val="both"/>
        <w:rPr>
          <w:rFonts w:eastAsia="Calibri"/>
          <w:sz w:val="24"/>
          <w:szCs w:val="24"/>
          <w:lang w:val="en-US"/>
        </w:rPr>
      </w:pPr>
    </w:p>
    <w:p w:rsidR="004578FE" w:rsidRPr="00A95020" w:rsidRDefault="004578FE">
      <w:pPr>
        <w:rPr>
          <w:lang w:val="en-GB"/>
        </w:rPr>
      </w:pPr>
    </w:p>
    <w:sectPr w:rsidR="004578FE" w:rsidRPr="00A95020" w:rsidSect="00246CAF">
      <w:footerReference w:type="default" r:id="rId8"/>
      <w:pgSz w:w="11906" w:h="16838"/>
      <w:pgMar w:top="568" w:right="424"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96B" w:rsidRDefault="00E7296B" w:rsidP="00246CAF">
      <w:pPr>
        <w:spacing w:after="0" w:line="240" w:lineRule="auto"/>
      </w:pPr>
      <w:r>
        <w:separator/>
      </w:r>
    </w:p>
  </w:endnote>
  <w:endnote w:type="continuationSeparator" w:id="0">
    <w:p w:rsidR="00E7296B" w:rsidRDefault="00E7296B" w:rsidP="00246C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5682"/>
      <w:docPartObj>
        <w:docPartGallery w:val="Page Numbers (Bottom of Page)"/>
        <w:docPartUnique/>
      </w:docPartObj>
    </w:sdtPr>
    <w:sdtContent>
      <w:p w:rsidR="004578FE" w:rsidRDefault="00CB42E6">
        <w:pPr>
          <w:pStyle w:val="a6"/>
          <w:jc w:val="right"/>
        </w:pPr>
        <w:fldSimple w:instr=" PAGE   \* MERGEFORMAT ">
          <w:r w:rsidR="00232970">
            <w:rPr>
              <w:noProof/>
            </w:rPr>
            <w:t>3</w:t>
          </w:r>
        </w:fldSimple>
      </w:p>
    </w:sdtContent>
  </w:sdt>
  <w:p w:rsidR="004578FE" w:rsidRDefault="004578F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96B" w:rsidRDefault="00E7296B" w:rsidP="00246CAF">
      <w:pPr>
        <w:spacing w:after="0" w:line="240" w:lineRule="auto"/>
      </w:pPr>
      <w:r>
        <w:separator/>
      </w:r>
    </w:p>
  </w:footnote>
  <w:footnote w:type="continuationSeparator" w:id="0">
    <w:p w:rsidR="00E7296B" w:rsidRDefault="00E7296B" w:rsidP="00246C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96FB9"/>
    <w:multiLevelType w:val="hybridMultilevel"/>
    <w:tmpl w:val="99BE9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73A0675"/>
    <w:multiLevelType w:val="hybridMultilevel"/>
    <w:tmpl w:val="B25859FC"/>
    <w:lvl w:ilvl="0" w:tplc="ADD8BD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4EA1401"/>
    <w:multiLevelType w:val="hybridMultilevel"/>
    <w:tmpl w:val="653AB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footnotePr>
    <w:footnote w:id="-1"/>
    <w:footnote w:id="0"/>
  </w:footnotePr>
  <w:endnotePr>
    <w:endnote w:id="-1"/>
    <w:endnote w:id="0"/>
  </w:endnotePr>
  <w:compat/>
  <w:rsids>
    <w:rsidRoot w:val="00A95020"/>
    <w:rsid w:val="000D0A3D"/>
    <w:rsid w:val="001548CA"/>
    <w:rsid w:val="00232970"/>
    <w:rsid w:val="00246CAF"/>
    <w:rsid w:val="00291993"/>
    <w:rsid w:val="003616A4"/>
    <w:rsid w:val="003879BD"/>
    <w:rsid w:val="004578FE"/>
    <w:rsid w:val="004B41BE"/>
    <w:rsid w:val="004E09CE"/>
    <w:rsid w:val="004F5190"/>
    <w:rsid w:val="00655CEA"/>
    <w:rsid w:val="00681CD7"/>
    <w:rsid w:val="00716769"/>
    <w:rsid w:val="00721B49"/>
    <w:rsid w:val="00740744"/>
    <w:rsid w:val="00855608"/>
    <w:rsid w:val="009726E9"/>
    <w:rsid w:val="00A20AB4"/>
    <w:rsid w:val="00A95020"/>
    <w:rsid w:val="00CB42E6"/>
    <w:rsid w:val="00E37D44"/>
    <w:rsid w:val="00E67B73"/>
    <w:rsid w:val="00E7296B"/>
    <w:rsid w:val="00F3038A"/>
    <w:rsid w:val="00FD28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0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23G">
    <w:name w:val="_ H_2/3_G"/>
    <w:basedOn w:val="a"/>
    <w:next w:val="a"/>
    <w:qFormat/>
    <w:rsid w:val="00A9502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a3">
    <w:name w:val="List Paragraph"/>
    <w:basedOn w:val="a"/>
    <w:uiPriority w:val="34"/>
    <w:qFormat/>
    <w:rsid w:val="00A95020"/>
    <w:pPr>
      <w:ind w:left="720"/>
      <w:contextualSpacing/>
    </w:pPr>
  </w:style>
  <w:style w:type="paragraph" w:styleId="a4">
    <w:name w:val="header"/>
    <w:basedOn w:val="a"/>
    <w:link w:val="a5"/>
    <w:uiPriority w:val="99"/>
    <w:semiHidden/>
    <w:unhideWhenUsed/>
    <w:rsid w:val="00246CA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46CAF"/>
  </w:style>
  <w:style w:type="paragraph" w:styleId="a6">
    <w:name w:val="footer"/>
    <w:basedOn w:val="a"/>
    <w:link w:val="a7"/>
    <w:uiPriority w:val="99"/>
    <w:unhideWhenUsed/>
    <w:rsid w:val="00246CA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6CAF"/>
  </w:style>
  <w:style w:type="character" w:styleId="a8">
    <w:name w:val="Hyperlink"/>
    <w:basedOn w:val="a0"/>
    <w:uiPriority w:val="99"/>
    <w:unhideWhenUsed/>
    <w:rsid w:val="00FD28C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ematreniuc@gmail.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172C20-493F-48AC-A4D2-118138AA0A5A}"/>
</file>

<file path=customXml/itemProps2.xml><?xml version="1.0" encoding="utf-8"?>
<ds:datastoreItem xmlns:ds="http://schemas.openxmlformats.org/officeDocument/2006/customXml" ds:itemID="{9103F3B1-EC5C-46DE-9E5E-F35F65B3D16B}"/>
</file>

<file path=customXml/itemProps3.xml><?xml version="1.0" encoding="utf-8"?>
<ds:datastoreItem xmlns:ds="http://schemas.openxmlformats.org/officeDocument/2006/customXml" ds:itemID="{EB060322-A8F4-4E8C-B7F1-6FFD05394D3A}"/>
</file>

<file path=docProps/app.xml><?xml version="1.0" encoding="utf-8"?>
<Properties xmlns="http://schemas.openxmlformats.org/officeDocument/2006/extended-properties" xmlns:vt="http://schemas.openxmlformats.org/officeDocument/2006/docPropsVTypes">
  <Template>Normal</Template>
  <TotalTime>120</TotalTime>
  <Pages>3</Pages>
  <Words>1616</Words>
  <Characters>9215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13</cp:revision>
  <dcterms:created xsi:type="dcterms:W3CDTF">2020-01-10T22:21:00Z</dcterms:created>
  <dcterms:modified xsi:type="dcterms:W3CDTF">2020-01-13T13:23:00Z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