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5430" w:rsidRDefault="00814BFB" w:rsidP="0055167A">
      <w:pPr>
        <w:rPr>
          <w:rFonts w:ascii="Arial" w:hAnsi="Arial" w:cs="Arial"/>
          <w:b/>
          <w:noProof/>
          <w:sz w:val="62"/>
          <w:szCs w:val="54"/>
          <w:u w:val="single"/>
        </w:rPr>
      </w:pPr>
      <w:r w:rsidRPr="00814BFB">
        <w:rPr>
          <w:rFonts w:ascii="Arial" w:hAnsi="Arial" w:cs="Arial"/>
          <w:b/>
          <w:noProof/>
          <w:sz w:val="62"/>
          <w:szCs w:val="54"/>
          <w:u w:val="single"/>
        </w:rPr>
        <w:drawing>
          <wp:anchor distT="0" distB="0" distL="114300" distR="114300" simplePos="0" relativeHeight="251658240" behindDoc="1" locked="0" layoutInCell="1" allowOverlap="1">
            <wp:simplePos x="0" y="0"/>
            <wp:positionH relativeFrom="column">
              <wp:posOffset>-914400</wp:posOffset>
            </wp:positionH>
            <wp:positionV relativeFrom="page">
              <wp:posOffset>38100</wp:posOffset>
            </wp:positionV>
            <wp:extent cx="10118725" cy="7588885"/>
            <wp:effectExtent l="0" t="0" r="0" b="0"/>
            <wp:wrapTight wrapText="bothSides">
              <wp:wrapPolygon edited="0">
                <wp:start x="0" y="0"/>
                <wp:lineTo x="0" y="21526"/>
                <wp:lineTo x="21553" y="21526"/>
                <wp:lineTo x="21553" y="0"/>
                <wp:lineTo x="0" y="0"/>
              </wp:wrapPolygon>
            </wp:wrapTight>
            <wp:docPr id="2" name="Picture 2" descr="C:\Users\Suneel Malik\Downloads\Discrimination Lingers On… 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uneel Malik\Downloads\Discrimination Lingers On… II.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18725" cy="7588885"/>
                    </a:xfrm>
                    <a:prstGeom prst="rect">
                      <a:avLst/>
                    </a:prstGeom>
                    <a:noFill/>
                    <a:ln>
                      <a:noFill/>
                    </a:ln>
                  </pic:spPr>
                </pic:pic>
              </a:graphicData>
            </a:graphic>
            <wp14:sizeRelH relativeFrom="page">
              <wp14:pctWidth>0</wp14:pctWidth>
            </wp14:sizeRelH>
            <wp14:sizeRelV relativeFrom="page">
              <wp14:pctHeight>0</wp14:pctHeight>
            </wp14:sizeRelV>
          </wp:anchor>
        </w:drawing>
      </w:r>
      <w:r w:rsidR="001011FA">
        <w:rPr>
          <w:rFonts w:ascii="Arial" w:hAnsi="Arial" w:cs="Arial"/>
          <w:b/>
          <w:noProof/>
          <w:sz w:val="62"/>
          <w:szCs w:val="54"/>
          <w:u w:val="single"/>
        </w:rPr>
        <w:t xml:space="preserve">           </w:t>
      </w:r>
    </w:p>
    <w:p w:rsidR="00A77BA2" w:rsidRPr="00B643D1" w:rsidRDefault="00BD64E5" w:rsidP="00370E55">
      <w:pPr>
        <w:jc w:val="center"/>
        <w:rPr>
          <w:rFonts w:ascii="Arial" w:hAnsi="Arial" w:cs="Arial"/>
          <w:b/>
          <w:sz w:val="62"/>
          <w:szCs w:val="54"/>
          <w:u w:val="single"/>
        </w:rPr>
      </w:pPr>
      <w:r w:rsidRPr="00B643D1">
        <w:rPr>
          <w:rFonts w:ascii="Arial" w:hAnsi="Arial" w:cs="Arial"/>
          <w:b/>
          <w:sz w:val="62"/>
          <w:szCs w:val="54"/>
          <w:u w:val="single"/>
        </w:rPr>
        <w:lastRenderedPageBreak/>
        <w:t>Discrimination Lingers On</w:t>
      </w:r>
      <w:r w:rsidR="00370E55" w:rsidRPr="00B643D1">
        <w:rPr>
          <w:rFonts w:ascii="Arial" w:hAnsi="Arial" w:cs="Arial"/>
          <w:b/>
          <w:sz w:val="62"/>
          <w:szCs w:val="54"/>
          <w:u w:val="single"/>
        </w:rPr>
        <w:t>… II</w:t>
      </w:r>
      <w:r w:rsidR="00046D20" w:rsidRPr="00B643D1">
        <w:rPr>
          <w:rStyle w:val="FootnoteReference"/>
          <w:rFonts w:ascii="Arial" w:hAnsi="Arial" w:cs="Arial"/>
          <w:b/>
          <w:sz w:val="62"/>
          <w:szCs w:val="54"/>
          <w:u w:val="single"/>
        </w:rPr>
        <w:footnoteReference w:id="1"/>
      </w:r>
    </w:p>
    <w:p w:rsidR="00A77BA2" w:rsidRDefault="00B643D1">
      <w:pPr>
        <w:jc w:val="both"/>
        <w:rPr>
          <w:rFonts w:ascii="Arial" w:hAnsi="Arial" w:cs="Arial"/>
          <w:b/>
          <w:sz w:val="30"/>
          <w:u w:val="single"/>
        </w:rPr>
      </w:pPr>
      <w:r w:rsidRPr="00B643D1">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B643D1" w:rsidRDefault="00B643D1">
      <w:pPr>
        <w:jc w:val="both"/>
        <w:rPr>
          <w:rFonts w:ascii="Arial" w:hAnsi="Arial" w:cs="Arial"/>
          <w:b/>
          <w:sz w:val="30"/>
          <w:u w:val="single"/>
        </w:rPr>
      </w:pPr>
    </w:p>
    <w:p w:rsidR="00B643D1" w:rsidRDefault="00B643D1">
      <w:pPr>
        <w:jc w:val="both"/>
        <w:rPr>
          <w:rFonts w:ascii="Arial" w:hAnsi="Arial" w:cs="Arial"/>
          <w:b/>
          <w:sz w:val="30"/>
          <w:u w:val="single"/>
        </w:rPr>
      </w:pPr>
    </w:p>
    <w:p w:rsidR="001C2EAB" w:rsidRDefault="001C2EAB" w:rsidP="0057228B">
      <w:pPr>
        <w:rPr>
          <w:rFonts w:ascii="Arial" w:hAnsi="Arial" w:cs="Arial"/>
          <w:b/>
          <w:u w:val="single"/>
        </w:rPr>
      </w:pPr>
    </w:p>
    <w:p w:rsidR="0055167A" w:rsidRDefault="0055167A" w:rsidP="0057228B">
      <w:pPr>
        <w:rPr>
          <w:rFonts w:ascii="Arial" w:hAnsi="Arial" w:cs="Arial"/>
          <w:b/>
          <w:u w:val="single"/>
        </w:rPr>
      </w:pPr>
    </w:p>
    <w:p w:rsidR="0057228B" w:rsidRDefault="00783322" w:rsidP="0057228B">
      <w:pPr>
        <w:rPr>
          <w:rFonts w:ascii="Arial" w:hAnsi="Arial" w:cs="Arial"/>
          <w:b/>
          <w:u w:val="single"/>
        </w:rPr>
      </w:pPr>
      <w:r w:rsidRPr="00783322">
        <w:rPr>
          <w:rFonts w:ascii="Arial" w:hAnsi="Arial" w:cs="Arial"/>
          <w:b/>
          <w:u w:val="single"/>
        </w:rPr>
        <w:t>Submitt</w:t>
      </w:r>
      <w:r w:rsidR="0057228B" w:rsidRPr="00783322">
        <w:rPr>
          <w:rFonts w:ascii="Arial" w:hAnsi="Arial" w:cs="Arial"/>
          <w:b/>
          <w:u w:val="single"/>
        </w:rPr>
        <w:t xml:space="preserve">ed </w:t>
      </w:r>
      <w:r w:rsidR="00B95863">
        <w:rPr>
          <w:rFonts w:ascii="Arial" w:hAnsi="Arial" w:cs="Arial"/>
          <w:b/>
          <w:u w:val="single"/>
        </w:rPr>
        <w:t xml:space="preserve">on behalf of </w:t>
      </w:r>
      <w:r w:rsidR="00D74C04">
        <w:rPr>
          <w:rFonts w:ascii="Arial" w:hAnsi="Arial" w:cs="Arial"/>
          <w:b/>
          <w:u w:val="single"/>
        </w:rPr>
        <w:t>22</w:t>
      </w:r>
      <w:r w:rsidR="009B0A4A">
        <w:rPr>
          <w:rFonts w:ascii="Arial" w:hAnsi="Arial" w:cs="Arial"/>
          <w:b/>
          <w:u w:val="single"/>
        </w:rPr>
        <w:t xml:space="preserve"> CSOs</w:t>
      </w:r>
      <w:r w:rsidR="0055167A">
        <w:rPr>
          <w:rFonts w:ascii="Arial" w:hAnsi="Arial" w:cs="Arial"/>
          <w:b/>
          <w:u w:val="single"/>
        </w:rPr>
        <w:t>,</w:t>
      </w:r>
      <w:r w:rsidR="009B0A4A">
        <w:rPr>
          <w:rFonts w:ascii="Arial" w:hAnsi="Arial" w:cs="Arial"/>
          <w:b/>
          <w:u w:val="single"/>
        </w:rPr>
        <w:t xml:space="preserve"> seven </w:t>
      </w:r>
      <w:r w:rsidR="00B95863">
        <w:rPr>
          <w:rFonts w:ascii="Arial" w:hAnsi="Arial" w:cs="Arial"/>
          <w:b/>
          <w:u w:val="single"/>
        </w:rPr>
        <w:t xml:space="preserve">experts </w:t>
      </w:r>
      <w:r w:rsidR="0057228B" w:rsidRPr="00783322">
        <w:rPr>
          <w:rFonts w:ascii="Arial" w:hAnsi="Arial" w:cs="Arial"/>
          <w:b/>
          <w:u w:val="single"/>
        </w:rPr>
        <w:t>by:</w:t>
      </w:r>
    </w:p>
    <w:p w:rsidR="0055167A" w:rsidRDefault="00AD0416" w:rsidP="0057228B">
      <w:pPr>
        <w:rPr>
          <w:rFonts w:ascii="Arial" w:hAnsi="Arial" w:cs="Arial"/>
          <w:b/>
          <w:u w:val="single"/>
        </w:rPr>
      </w:pPr>
      <w:r w:rsidRPr="0055167A">
        <w:rPr>
          <w:rFonts w:ascii="Arial" w:hAnsi="Arial" w:cs="Arial"/>
          <w:b/>
          <w:noProof/>
          <w:u w:val="single"/>
        </w:rPr>
        <w:drawing>
          <wp:anchor distT="0" distB="0" distL="114300" distR="114300" simplePos="0" relativeHeight="251659264" behindDoc="1" locked="0" layoutInCell="1" allowOverlap="1" wp14:anchorId="11853F72" wp14:editId="3FDFB422">
            <wp:simplePos x="0" y="0"/>
            <wp:positionH relativeFrom="column">
              <wp:posOffset>-123825</wp:posOffset>
            </wp:positionH>
            <wp:positionV relativeFrom="paragraph">
              <wp:posOffset>128270</wp:posOffset>
            </wp:positionV>
            <wp:extent cx="1816100" cy="1362075"/>
            <wp:effectExtent l="0" t="0" r="0" b="9525"/>
            <wp:wrapTight wrapText="bothSides">
              <wp:wrapPolygon edited="0">
                <wp:start x="8610" y="0"/>
                <wp:lineTo x="6797" y="302"/>
                <wp:lineTo x="2492" y="3927"/>
                <wp:lineTo x="906" y="9063"/>
                <wp:lineTo x="1359" y="14501"/>
                <wp:lineTo x="4531" y="19636"/>
                <wp:lineTo x="7930" y="21449"/>
                <wp:lineTo x="8610" y="21449"/>
                <wp:lineTo x="11782" y="21449"/>
                <wp:lineTo x="12688" y="21449"/>
                <wp:lineTo x="16313" y="19334"/>
                <wp:lineTo x="19259" y="14501"/>
                <wp:lineTo x="19712" y="9667"/>
                <wp:lineTo x="18806" y="6646"/>
                <wp:lineTo x="18352" y="3625"/>
                <wp:lineTo x="13594" y="302"/>
                <wp:lineTo x="11555" y="0"/>
                <wp:lineTo x="8610" y="0"/>
              </wp:wrapPolygon>
            </wp:wrapTight>
            <wp:docPr id="3" name="Picture 3" descr="G:\Data December 2017\Desktop data 2017 December\logos for UPR\CSJ logo Transparent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Data December 2017\Desktop data 2017 December\logos for UPR\CSJ logo Transparent (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16100" cy="1362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5167A" w:rsidRPr="00783322" w:rsidRDefault="0055167A" w:rsidP="0057228B">
      <w:pPr>
        <w:rPr>
          <w:rFonts w:ascii="Arial" w:hAnsi="Arial" w:cs="Arial"/>
          <w:b/>
          <w:u w:val="single"/>
        </w:rPr>
      </w:pPr>
    </w:p>
    <w:p w:rsidR="0055167A" w:rsidRDefault="0055167A" w:rsidP="0057228B">
      <w:pPr>
        <w:spacing w:line="240" w:lineRule="auto"/>
        <w:rPr>
          <w:rFonts w:ascii="Arial" w:hAnsi="Arial" w:cs="Arial"/>
          <w:b/>
        </w:rPr>
      </w:pPr>
    </w:p>
    <w:p w:rsidR="0055167A" w:rsidRDefault="0055167A" w:rsidP="0057228B">
      <w:pPr>
        <w:spacing w:line="240" w:lineRule="auto"/>
        <w:rPr>
          <w:rFonts w:ascii="Arial" w:hAnsi="Arial" w:cs="Arial"/>
          <w:b/>
        </w:rPr>
      </w:pPr>
    </w:p>
    <w:p w:rsidR="0055167A" w:rsidRDefault="0055167A" w:rsidP="0057228B">
      <w:pPr>
        <w:spacing w:line="240" w:lineRule="auto"/>
        <w:rPr>
          <w:rFonts w:ascii="Arial" w:hAnsi="Arial" w:cs="Arial"/>
          <w:b/>
        </w:rPr>
      </w:pPr>
    </w:p>
    <w:p w:rsidR="0055167A" w:rsidRDefault="0055167A" w:rsidP="0057228B">
      <w:pPr>
        <w:spacing w:line="240" w:lineRule="auto"/>
        <w:rPr>
          <w:rFonts w:ascii="Arial" w:hAnsi="Arial" w:cs="Arial"/>
          <w:b/>
        </w:rPr>
      </w:pPr>
    </w:p>
    <w:p w:rsidR="0057228B" w:rsidRPr="00783322" w:rsidRDefault="0057228B" w:rsidP="0057228B">
      <w:pPr>
        <w:spacing w:line="240" w:lineRule="auto"/>
        <w:rPr>
          <w:rFonts w:ascii="Arial" w:hAnsi="Arial" w:cs="Arial"/>
        </w:rPr>
      </w:pPr>
      <w:r w:rsidRPr="00783322">
        <w:rPr>
          <w:rFonts w:ascii="Arial" w:hAnsi="Arial" w:cs="Arial"/>
          <w:b/>
        </w:rPr>
        <w:t xml:space="preserve">Centre for Social Justice </w:t>
      </w:r>
      <w:r w:rsidRPr="00783322">
        <w:rPr>
          <w:rFonts w:ascii="Arial" w:hAnsi="Arial" w:cs="Arial"/>
          <w:b/>
        </w:rPr>
        <w:br/>
      </w:r>
      <w:r w:rsidRPr="00783322">
        <w:rPr>
          <w:rFonts w:ascii="Arial" w:hAnsi="Arial" w:cs="Arial"/>
        </w:rPr>
        <w:t>E-58, Street 8, Officers’ Colony, Walton Road, Lahore, PAKISTAN.</w:t>
      </w:r>
      <w:r w:rsidRPr="00783322">
        <w:rPr>
          <w:rFonts w:ascii="Arial" w:hAnsi="Arial" w:cs="Arial"/>
        </w:rPr>
        <w:br/>
      </w:r>
      <w:r w:rsidRPr="00783322">
        <w:rPr>
          <w:rFonts w:ascii="Arial" w:hAnsi="Arial" w:cs="Arial"/>
          <w:b/>
        </w:rPr>
        <w:t>E-mail:</w:t>
      </w:r>
      <w:r w:rsidRPr="00783322">
        <w:rPr>
          <w:rFonts w:ascii="Arial" w:hAnsi="Arial" w:cs="Arial"/>
        </w:rPr>
        <w:t xml:space="preserve"> </w:t>
      </w:r>
      <w:hyperlink r:id="rId10" w:history="1">
        <w:r w:rsidR="0037729F" w:rsidRPr="00147F4E">
          <w:rPr>
            <w:rStyle w:val="Hyperlink"/>
            <w:rFonts w:ascii="Arial" w:hAnsi="Arial" w:cs="Arial"/>
          </w:rPr>
          <w:t>csjpak@</w:t>
        </w:r>
      </w:hyperlink>
      <w:r w:rsidR="0037729F">
        <w:rPr>
          <w:rStyle w:val="Hyperlink"/>
          <w:rFonts w:ascii="Arial" w:hAnsi="Arial" w:cs="Arial"/>
        </w:rPr>
        <w:t>gmail.com</w:t>
      </w:r>
      <w:r w:rsidRPr="00783322">
        <w:rPr>
          <w:rFonts w:ascii="Arial" w:hAnsi="Arial" w:cs="Arial"/>
        </w:rPr>
        <w:br/>
      </w:r>
      <w:r w:rsidRPr="00783322">
        <w:rPr>
          <w:rFonts w:ascii="Arial" w:hAnsi="Arial" w:cs="Arial"/>
          <w:b/>
        </w:rPr>
        <w:t>Webpage:</w:t>
      </w:r>
      <w:r w:rsidRPr="00783322">
        <w:rPr>
          <w:rFonts w:ascii="Arial" w:hAnsi="Arial" w:cs="Arial"/>
        </w:rPr>
        <w:t xml:space="preserve">  </w:t>
      </w:r>
      <w:hyperlink r:id="rId11" w:history="1">
        <w:r w:rsidRPr="00783322">
          <w:rPr>
            <w:rStyle w:val="Hyperlink"/>
            <w:rFonts w:ascii="Arial" w:hAnsi="Arial" w:cs="Arial"/>
          </w:rPr>
          <w:t>www.csjpak.org</w:t>
        </w:r>
      </w:hyperlink>
      <w:r w:rsidRPr="00783322">
        <w:rPr>
          <w:rFonts w:ascii="Arial" w:hAnsi="Arial" w:cs="Arial"/>
        </w:rPr>
        <w:t xml:space="preserve"> </w:t>
      </w:r>
    </w:p>
    <w:p w:rsidR="0057228B" w:rsidRPr="007E3BBF" w:rsidRDefault="0057228B" w:rsidP="0057228B">
      <w:pPr>
        <w:rPr>
          <w:rFonts w:ascii="Arial" w:hAnsi="Arial" w:cs="Arial"/>
          <w:b/>
          <w:u w:val="single"/>
        </w:rPr>
      </w:pPr>
      <w:r w:rsidRPr="00783322">
        <w:rPr>
          <w:rFonts w:ascii="Arial" w:hAnsi="Arial" w:cs="Arial"/>
          <w:b/>
          <w:u w:val="single"/>
        </w:rPr>
        <w:lastRenderedPageBreak/>
        <w:t>Endorse</w:t>
      </w:r>
      <w:r w:rsidRPr="007E3BBF">
        <w:rPr>
          <w:rFonts w:ascii="Arial" w:hAnsi="Arial" w:cs="Arial"/>
          <w:b/>
          <w:u w:val="single"/>
        </w:rPr>
        <w:t>d by:</w:t>
      </w:r>
      <w:bookmarkStart w:id="0" w:name="_GoBack"/>
      <w:bookmarkEnd w:id="0"/>
    </w:p>
    <w:p w:rsidR="005D2B36" w:rsidRPr="007E3BBF" w:rsidRDefault="005D2B36" w:rsidP="00B81EBB">
      <w:pPr>
        <w:pStyle w:val="ListParagraph"/>
        <w:numPr>
          <w:ilvl w:val="4"/>
          <w:numId w:val="20"/>
        </w:numPr>
        <w:ind w:left="1080"/>
        <w:rPr>
          <w:rFonts w:asciiTheme="minorBidi" w:hAnsiTheme="minorBidi"/>
          <w:u w:val="single"/>
        </w:rPr>
      </w:pPr>
      <w:r w:rsidRPr="007E3BBF">
        <w:rPr>
          <w:rFonts w:asciiTheme="minorBidi" w:hAnsiTheme="minorBidi"/>
        </w:rPr>
        <w:t xml:space="preserve">Aurat Foundation, </w:t>
      </w:r>
      <w:r w:rsidR="00B81EBB" w:rsidRPr="007E3BBF">
        <w:rPr>
          <w:rFonts w:asciiTheme="minorBidi" w:hAnsiTheme="minorBidi"/>
        </w:rPr>
        <w:t>Islamabad</w:t>
      </w:r>
    </w:p>
    <w:p w:rsidR="0057228B" w:rsidRPr="007E3BBF" w:rsidRDefault="0057228B" w:rsidP="005D2B36">
      <w:pPr>
        <w:pStyle w:val="ListParagraph"/>
        <w:numPr>
          <w:ilvl w:val="4"/>
          <w:numId w:val="20"/>
        </w:numPr>
        <w:ind w:left="1080"/>
        <w:rPr>
          <w:rFonts w:asciiTheme="minorBidi" w:hAnsiTheme="minorBidi"/>
          <w:u w:val="single"/>
        </w:rPr>
      </w:pPr>
      <w:r w:rsidRPr="007E3BBF">
        <w:rPr>
          <w:rFonts w:asciiTheme="minorBidi" w:hAnsiTheme="minorBidi"/>
        </w:rPr>
        <w:t>Association of Women for Awareness and Motivation (AWAM), Faisalaba</w:t>
      </w:r>
      <w:r w:rsidR="00B81EBB" w:rsidRPr="007E3BBF">
        <w:rPr>
          <w:rFonts w:asciiTheme="minorBidi" w:hAnsiTheme="minorBidi"/>
        </w:rPr>
        <w:t>d</w:t>
      </w:r>
    </w:p>
    <w:p w:rsidR="003C7C1C" w:rsidRPr="007E3BBF" w:rsidRDefault="003C7C1C" w:rsidP="005D2B36">
      <w:pPr>
        <w:pStyle w:val="ListParagraph"/>
        <w:numPr>
          <w:ilvl w:val="4"/>
          <w:numId w:val="20"/>
        </w:numPr>
        <w:ind w:left="1080"/>
        <w:rPr>
          <w:rFonts w:asciiTheme="minorBidi" w:hAnsiTheme="minorBidi"/>
          <w:u w:val="single"/>
        </w:rPr>
      </w:pPr>
      <w:r w:rsidRPr="007E3BBF">
        <w:rPr>
          <w:rFonts w:asciiTheme="minorBidi" w:hAnsiTheme="minorBidi"/>
        </w:rPr>
        <w:t>Association for Women’s Awareness and Rural Development (AWARD), Faisalabad</w:t>
      </w:r>
    </w:p>
    <w:p w:rsidR="0057228B" w:rsidRPr="0070143A" w:rsidRDefault="0057228B" w:rsidP="0070143A">
      <w:pPr>
        <w:pStyle w:val="ListParagraph"/>
        <w:numPr>
          <w:ilvl w:val="4"/>
          <w:numId w:val="20"/>
        </w:numPr>
        <w:spacing w:after="160" w:line="259" w:lineRule="auto"/>
        <w:ind w:left="1080"/>
        <w:rPr>
          <w:rFonts w:ascii="Arial" w:hAnsi="Arial" w:cs="Arial"/>
        </w:rPr>
      </w:pPr>
      <w:r w:rsidRPr="0070143A">
        <w:rPr>
          <w:rFonts w:ascii="Arial" w:hAnsi="Arial" w:cs="Arial"/>
        </w:rPr>
        <w:t>Bethak, Khan</w:t>
      </w:r>
      <w:r w:rsidR="003C7C1C" w:rsidRPr="0070143A">
        <w:rPr>
          <w:rFonts w:ascii="Arial" w:hAnsi="Arial" w:cs="Arial"/>
        </w:rPr>
        <w:t>e</w:t>
      </w:r>
      <w:r w:rsidRPr="0070143A">
        <w:rPr>
          <w:rFonts w:ascii="Arial" w:hAnsi="Arial" w:cs="Arial"/>
        </w:rPr>
        <w:t>wal</w:t>
      </w:r>
    </w:p>
    <w:p w:rsidR="0057228B" w:rsidRPr="0070143A" w:rsidRDefault="001C31C0" w:rsidP="0070143A">
      <w:pPr>
        <w:pStyle w:val="ListParagraph"/>
        <w:numPr>
          <w:ilvl w:val="4"/>
          <w:numId w:val="20"/>
        </w:numPr>
        <w:spacing w:after="160" w:line="259" w:lineRule="auto"/>
        <w:ind w:left="1080"/>
        <w:rPr>
          <w:rFonts w:ascii="Arial" w:hAnsi="Arial" w:cs="Arial"/>
        </w:rPr>
      </w:pPr>
      <w:r w:rsidRPr="0070143A">
        <w:rPr>
          <w:rFonts w:ascii="Arial" w:hAnsi="Arial" w:cs="Arial"/>
        </w:rPr>
        <w:t>Bytes for All</w:t>
      </w:r>
      <w:r w:rsidR="0057228B" w:rsidRPr="0070143A">
        <w:rPr>
          <w:rFonts w:ascii="Arial" w:hAnsi="Arial" w:cs="Arial"/>
        </w:rPr>
        <w:t>, Islamabad</w:t>
      </w:r>
    </w:p>
    <w:p w:rsidR="0057228B" w:rsidRPr="0070143A" w:rsidRDefault="0057228B" w:rsidP="0070143A">
      <w:pPr>
        <w:pStyle w:val="ListParagraph"/>
        <w:numPr>
          <w:ilvl w:val="4"/>
          <w:numId w:val="20"/>
        </w:numPr>
        <w:spacing w:after="160" w:line="259" w:lineRule="auto"/>
        <w:ind w:left="1080"/>
        <w:rPr>
          <w:rFonts w:ascii="Arial" w:hAnsi="Arial" w:cs="Arial"/>
        </w:rPr>
      </w:pPr>
      <w:r w:rsidRPr="0070143A">
        <w:rPr>
          <w:rFonts w:ascii="Arial" w:hAnsi="Arial" w:cs="Arial"/>
        </w:rPr>
        <w:t>Cecil &amp; Iris Chaudhry Foundation (CICF), Lahore</w:t>
      </w:r>
    </w:p>
    <w:p w:rsidR="007E3BBF" w:rsidRPr="0070143A" w:rsidRDefault="0057228B" w:rsidP="0070143A">
      <w:pPr>
        <w:pStyle w:val="ListParagraph"/>
        <w:numPr>
          <w:ilvl w:val="4"/>
          <w:numId w:val="20"/>
        </w:numPr>
        <w:spacing w:after="160" w:line="259" w:lineRule="auto"/>
        <w:ind w:left="1080"/>
        <w:rPr>
          <w:rFonts w:ascii="Arial" w:hAnsi="Arial" w:cs="Arial"/>
        </w:rPr>
      </w:pPr>
      <w:r w:rsidRPr="0070143A">
        <w:rPr>
          <w:rFonts w:ascii="Arial" w:hAnsi="Arial" w:cs="Arial"/>
        </w:rPr>
        <w:t>Centre for Legal Aid Assistance and Settlement (CLAAS), Lahore</w:t>
      </w:r>
    </w:p>
    <w:p w:rsidR="007E3BBF" w:rsidRPr="0070143A" w:rsidRDefault="007E3BBF" w:rsidP="0070143A">
      <w:pPr>
        <w:pStyle w:val="ListParagraph"/>
        <w:numPr>
          <w:ilvl w:val="4"/>
          <w:numId w:val="20"/>
        </w:numPr>
        <w:spacing w:after="160" w:line="259" w:lineRule="auto"/>
        <w:ind w:left="1080"/>
        <w:rPr>
          <w:rFonts w:ascii="Arial" w:hAnsi="Arial" w:cs="Arial"/>
        </w:rPr>
      </w:pPr>
      <w:r w:rsidRPr="0070143A">
        <w:rPr>
          <w:rFonts w:ascii="Arial" w:hAnsi="Arial" w:cs="Arial"/>
        </w:rPr>
        <w:t>District Development Association, Tharparkar</w:t>
      </w:r>
    </w:p>
    <w:p w:rsidR="0070143A" w:rsidRPr="0070143A" w:rsidRDefault="0057228B" w:rsidP="0070143A">
      <w:pPr>
        <w:pStyle w:val="ListParagraph"/>
        <w:numPr>
          <w:ilvl w:val="4"/>
          <w:numId w:val="20"/>
        </w:numPr>
        <w:spacing w:after="160" w:line="259" w:lineRule="auto"/>
        <w:ind w:left="1080"/>
        <w:rPr>
          <w:rFonts w:ascii="Arial" w:hAnsi="Arial" w:cs="Arial"/>
        </w:rPr>
      </w:pPr>
      <w:r w:rsidRPr="0070143A">
        <w:rPr>
          <w:rFonts w:ascii="Arial" w:hAnsi="Arial" w:cs="Arial"/>
        </w:rPr>
        <w:t>Encourage the Human Development (EHD), Multan</w:t>
      </w:r>
    </w:p>
    <w:p w:rsidR="0070143A" w:rsidRPr="0070143A" w:rsidRDefault="0070143A" w:rsidP="0070143A">
      <w:pPr>
        <w:pStyle w:val="ListParagraph"/>
        <w:numPr>
          <w:ilvl w:val="4"/>
          <w:numId w:val="20"/>
        </w:numPr>
        <w:spacing w:after="160" w:line="259" w:lineRule="auto"/>
        <w:ind w:left="1080"/>
        <w:rPr>
          <w:rFonts w:ascii="Arial" w:hAnsi="Arial" w:cs="Arial"/>
        </w:rPr>
      </w:pPr>
      <w:r w:rsidRPr="0070143A">
        <w:rPr>
          <w:rFonts w:ascii="Arial" w:hAnsi="Arial" w:cs="Arial"/>
          <w:bCs/>
        </w:rPr>
        <w:t>Grass-root Organization for Development of Human being (GODH), Lahore</w:t>
      </w:r>
    </w:p>
    <w:p w:rsidR="007E3BBF" w:rsidRPr="0070143A" w:rsidRDefault="007E3BBF" w:rsidP="0070143A">
      <w:pPr>
        <w:pStyle w:val="ListParagraph"/>
        <w:numPr>
          <w:ilvl w:val="4"/>
          <w:numId w:val="20"/>
        </w:numPr>
        <w:spacing w:after="160" w:line="259" w:lineRule="auto"/>
        <w:ind w:left="1080"/>
        <w:rPr>
          <w:rFonts w:ascii="Arial" w:hAnsi="Arial" w:cs="Arial"/>
        </w:rPr>
      </w:pPr>
      <w:r w:rsidRPr="0070143A">
        <w:rPr>
          <w:rFonts w:ascii="Arial" w:hAnsi="Arial" w:cs="Arial"/>
          <w:bCs/>
        </w:rPr>
        <w:t>Hindu Sudhar Sabha, Lahore</w:t>
      </w:r>
    </w:p>
    <w:p w:rsidR="0057228B" w:rsidRPr="0070143A" w:rsidRDefault="0057228B" w:rsidP="0070143A">
      <w:pPr>
        <w:pStyle w:val="ListParagraph"/>
        <w:numPr>
          <w:ilvl w:val="4"/>
          <w:numId w:val="20"/>
        </w:numPr>
        <w:spacing w:after="160" w:line="240" w:lineRule="auto"/>
        <w:ind w:left="1080"/>
        <w:rPr>
          <w:rFonts w:ascii="Arial" w:hAnsi="Arial" w:cs="Arial"/>
          <w:bCs/>
        </w:rPr>
      </w:pPr>
      <w:r w:rsidRPr="0070143A">
        <w:rPr>
          <w:rFonts w:ascii="Arial" w:hAnsi="Arial" w:cs="Arial"/>
          <w:shd w:val="clear" w:color="auto" w:fill="FFFFFF"/>
        </w:rPr>
        <w:t>Institute of Development Research and Corresponding Capabilities (</w:t>
      </w:r>
      <w:r w:rsidRPr="0070143A">
        <w:rPr>
          <w:rStyle w:val="Emphasis"/>
          <w:rFonts w:ascii="Arial" w:hAnsi="Arial" w:cs="Arial"/>
          <w:bCs/>
          <w:i w:val="0"/>
          <w:shd w:val="clear" w:color="auto" w:fill="FFFFFF"/>
        </w:rPr>
        <w:t>IDRAC</w:t>
      </w:r>
      <w:r w:rsidRPr="0070143A">
        <w:rPr>
          <w:rFonts w:ascii="Arial" w:hAnsi="Arial" w:cs="Arial"/>
          <w:shd w:val="clear" w:color="auto" w:fill="FFFFFF"/>
        </w:rPr>
        <w:t>), Islamabad</w:t>
      </w:r>
    </w:p>
    <w:p w:rsidR="00C37F19" w:rsidRPr="0070143A" w:rsidRDefault="00C37F19" w:rsidP="0070143A">
      <w:pPr>
        <w:pStyle w:val="ListParagraph"/>
        <w:numPr>
          <w:ilvl w:val="4"/>
          <w:numId w:val="20"/>
        </w:numPr>
        <w:spacing w:after="160" w:line="259" w:lineRule="auto"/>
        <w:ind w:left="1080"/>
        <w:rPr>
          <w:rFonts w:ascii="Arial" w:hAnsi="Arial" w:cs="Arial"/>
        </w:rPr>
      </w:pPr>
      <w:r w:rsidRPr="0070143A">
        <w:rPr>
          <w:rFonts w:ascii="Arial" w:hAnsi="Arial" w:cs="Arial"/>
        </w:rPr>
        <w:t>Joint Action Committee (JAC), Lahore</w:t>
      </w:r>
    </w:p>
    <w:p w:rsidR="0057228B" w:rsidRPr="0070143A" w:rsidRDefault="0057228B" w:rsidP="0070143A">
      <w:pPr>
        <w:pStyle w:val="ListParagraph"/>
        <w:numPr>
          <w:ilvl w:val="4"/>
          <w:numId w:val="20"/>
        </w:numPr>
        <w:spacing w:after="160" w:line="259" w:lineRule="auto"/>
        <w:ind w:left="1080"/>
        <w:rPr>
          <w:rFonts w:ascii="Arial" w:hAnsi="Arial" w:cs="Arial"/>
        </w:rPr>
      </w:pPr>
      <w:r w:rsidRPr="0070143A">
        <w:rPr>
          <w:rFonts w:ascii="Arial" w:eastAsia="Times New Roman" w:hAnsi="Arial" w:cs="Arial"/>
          <w:bCs/>
        </w:rPr>
        <w:t>National Commission for Justice and Peace (NCJP), Lahore</w:t>
      </w:r>
    </w:p>
    <w:p w:rsidR="0057228B" w:rsidRPr="0070143A" w:rsidRDefault="0057228B" w:rsidP="0070143A">
      <w:pPr>
        <w:pStyle w:val="ListParagraph"/>
        <w:numPr>
          <w:ilvl w:val="4"/>
          <w:numId w:val="20"/>
        </w:numPr>
        <w:spacing w:after="160" w:line="259" w:lineRule="auto"/>
        <w:ind w:left="1080"/>
        <w:rPr>
          <w:rFonts w:ascii="Arial" w:hAnsi="Arial" w:cs="Arial"/>
        </w:rPr>
      </w:pPr>
      <w:r w:rsidRPr="0070143A">
        <w:rPr>
          <w:rFonts w:ascii="Arial" w:eastAsia="Times New Roman" w:hAnsi="Arial" w:cs="Arial"/>
          <w:bCs/>
        </w:rPr>
        <w:t>Organization for Community Development (OCD), Faisalabad</w:t>
      </w:r>
    </w:p>
    <w:p w:rsidR="0057228B" w:rsidRPr="0070143A" w:rsidRDefault="0057228B" w:rsidP="0070143A">
      <w:pPr>
        <w:pStyle w:val="ListParagraph"/>
        <w:numPr>
          <w:ilvl w:val="4"/>
          <w:numId w:val="20"/>
        </w:numPr>
        <w:spacing w:after="160" w:line="240" w:lineRule="auto"/>
        <w:ind w:left="1080"/>
        <w:rPr>
          <w:rFonts w:ascii="Arial" w:hAnsi="Arial" w:cs="Arial"/>
          <w:bCs/>
        </w:rPr>
      </w:pPr>
      <w:r w:rsidRPr="0070143A">
        <w:rPr>
          <w:rFonts w:ascii="Arial" w:hAnsi="Arial" w:cs="Arial"/>
          <w:bCs/>
        </w:rPr>
        <w:t>Peace and Development Organization (PDO), Karachi</w:t>
      </w:r>
    </w:p>
    <w:p w:rsidR="0070143A" w:rsidRPr="0070143A" w:rsidRDefault="0057228B" w:rsidP="0070143A">
      <w:pPr>
        <w:pStyle w:val="ListParagraph"/>
        <w:numPr>
          <w:ilvl w:val="4"/>
          <w:numId w:val="20"/>
        </w:numPr>
        <w:spacing w:before="100" w:beforeAutospacing="1" w:after="100" w:afterAutospacing="1" w:line="240" w:lineRule="auto"/>
        <w:ind w:left="1080"/>
        <w:rPr>
          <w:rFonts w:ascii="Arial" w:eastAsia="Times New Roman" w:hAnsi="Arial" w:cs="Arial"/>
        </w:rPr>
      </w:pPr>
      <w:r w:rsidRPr="0070143A">
        <w:rPr>
          <w:rFonts w:ascii="Arial" w:hAnsi="Arial" w:cs="Arial"/>
        </w:rPr>
        <w:t>Pakistan Institute of Labour Educatio</w:t>
      </w:r>
      <w:r w:rsidR="00B81EBB" w:rsidRPr="0070143A">
        <w:rPr>
          <w:rFonts w:ascii="Arial" w:hAnsi="Arial" w:cs="Arial"/>
        </w:rPr>
        <w:t>n and Research (PILER), Karachi</w:t>
      </w:r>
    </w:p>
    <w:p w:rsidR="0070143A" w:rsidRPr="0070143A" w:rsidRDefault="0070143A" w:rsidP="0070143A">
      <w:pPr>
        <w:pStyle w:val="ListParagraph"/>
        <w:numPr>
          <w:ilvl w:val="4"/>
          <w:numId w:val="20"/>
        </w:numPr>
        <w:spacing w:before="100" w:beforeAutospacing="1" w:after="100" w:afterAutospacing="1" w:line="240" w:lineRule="auto"/>
        <w:ind w:left="1080"/>
        <w:rPr>
          <w:rFonts w:ascii="Arial" w:eastAsia="Times New Roman" w:hAnsi="Arial" w:cs="Arial"/>
        </w:rPr>
      </w:pPr>
      <w:r w:rsidRPr="0070143A">
        <w:rPr>
          <w:rFonts w:ascii="Arial" w:hAnsi="Arial" w:cs="Arial"/>
        </w:rPr>
        <w:t>Rural Education and Economic Development Society (REEDS), Rahim Yar Khan</w:t>
      </w:r>
    </w:p>
    <w:p w:rsidR="0057228B" w:rsidRPr="0070143A" w:rsidRDefault="001C31C0" w:rsidP="0070143A">
      <w:pPr>
        <w:pStyle w:val="ListParagraph"/>
        <w:numPr>
          <w:ilvl w:val="4"/>
          <w:numId w:val="20"/>
        </w:numPr>
        <w:spacing w:after="160" w:line="259" w:lineRule="auto"/>
        <w:ind w:left="1080"/>
        <w:rPr>
          <w:rFonts w:ascii="Arial" w:hAnsi="Arial" w:cs="Arial"/>
        </w:rPr>
      </w:pPr>
      <w:r w:rsidRPr="0070143A">
        <w:rPr>
          <w:rFonts w:ascii="Arial" w:hAnsi="Arial" w:cs="Arial"/>
        </w:rPr>
        <w:t>Rights Now Pakistan</w:t>
      </w:r>
      <w:r w:rsidR="0057228B" w:rsidRPr="0070143A">
        <w:rPr>
          <w:rFonts w:ascii="Arial" w:hAnsi="Arial" w:cs="Arial"/>
        </w:rPr>
        <w:t>, Hyderabad</w:t>
      </w:r>
    </w:p>
    <w:p w:rsidR="0057228B" w:rsidRPr="0070143A" w:rsidRDefault="0057228B" w:rsidP="0070143A">
      <w:pPr>
        <w:pStyle w:val="ListParagraph"/>
        <w:numPr>
          <w:ilvl w:val="4"/>
          <w:numId w:val="20"/>
        </w:numPr>
        <w:spacing w:after="160" w:line="259" w:lineRule="auto"/>
        <w:ind w:left="1080"/>
        <w:rPr>
          <w:rFonts w:ascii="Arial" w:hAnsi="Arial" w:cs="Arial"/>
        </w:rPr>
      </w:pPr>
      <w:r w:rsidRPr="0070143A">
        <w:rPr>
          <w:rFonts w:ascii="Arial" w:hAnsi="Arial" w:cs="Arial"/>
        </w:rPr>
        <w:t>Shirkat Gah, Lahore</w:t>
      </w:r>
    </w:p>
    <w:p w:rsidR="003C7C1C" w:rsidRPr="0070143A" w:rsidRDefault="001C31C0" w:rsidP="0070143A">
      <w:pPr>
        <w:pStyle w:val="ListParagraph"/>
        <w:numPr>
          <w:ilvl w:val="4"/>
          <w:numId w:val="20"/>
        </w:numPr>
        <w:spacing w:before="100" w:beforeAutospacing="1" w:after="100" w:afterAutospacing="1" w:line="240" w:lineRule="auto"/>
        <w:ind w:left="1080"/>
        <w:rPr>
          <w:rFonts w:ascii="Arial" w:eastAsia="Times New Roman" w:hAnsi="Arial" w:cs="Arial"/>
        </w:rPr>
      </w:pPr>
      <w:r w:rsidRPr="0070143A">
        <w:rPr>
          <w:rFonts w:ascii="Arial" w:hAnsi="Arial" w:cs="Arial"/>
        </w:rPr>
        <w:t>Umeed Partnership Pakistan</w:t>
      </w:r>
      <w:r w:rsidR="0057228B" w:rsidRPr="0070143A">
        <w:rPr>
          <w:rFonts w:ascii="Arial" w:hAnsi="Arial" w:cs="Arial"/>
        </w:rPr>
        <w:t>, Lahore</w:t>
      </w:r>
    </w:p>
    <w:p w:rsidR="00522CDD" w:rsidRPr="0070143A" w:rsidRDefault="00522CDD" w:rsidP="0070143A">
      <w:pPr>
        <w:pStyle w:val="ListParagraph"/>
        <w:numPr>
          <w:ilvl w:val="4"/>
          <w:numId w:val="20"/>
        </w:numPr>
        <w:spacing w:before="100" w:beforeAutospacing="1" w:after="100" w:afterAutospacing="1" w:line="240" w:lineRule="auto"/>
        <w:ind w:left="1080"/>
        <w:rPr>
          <w:rFonts w:ascii="Arial" w:eastAsia="Times New Roman" w:hAnsi="Arial" w:cs="Arial"/>
        </w:rPr>
      </w:pPr>
      <w:r w:rsidRPr="0070143A">
        <w:rPr>
          <w:rFonts w:ascii="Arial" w:hAnsi="Arial" w:cs="Arial"/>
        </w:rPr>
        <w:t>Women in Struggle for Empowerment (WISE), Lahore</w:t>
      </w:r>
    </w:p>
    <w:p w:rsidR="003C7C1C" w:rsidRPr="007E3BBF" w:rsidRDefault="003C7C1C" w:rsidP="003C7C1C">
      <w:pPr>
        <w:pStyle w:val="ListParagraph"/>
        <w:shd w:val="clear" w:color="auto" w:fill="FFFFFF"/>
        <w:spacing w:before="100" w:beforeAutospacing="1" w:after="100" w:afterAutospacing="1" w:line="240" w:lineRule="auto"/>
        <w:ind w:left="1080"/>
        <w:rPr>
          <w:rFonts w:asciiTheme="minorBidi" w:eastAsia="Times New Roman" w:hAnsiTheme="minorBidi"/>
        </w:rPr>
      </w:pPr>
    </w:p>
    <w:p w:rsidR="0057228B" w:rsidRPr="00FC3C81" w:rsidRDefault="00783322" w:rsidP="0057228B">
      <w:pPr>
        <w:spacing w:after="160" w:line="259" w:lineRule="auto"/>
        <w:rPr>
          <w:rFonts w:ascii="Arial" w:hAnsi="Arial" w:cs="Arial"/>
          <w:b/>
          <w:bCs/>
        </w:rPr>
      </w:pPr>
      <w:r w:rsidRPr="00FC3C81">
        <w:rPr>
          <w:rFonts w:ascii="Arial" w:hAnsi="Arial" w:cs="Arial"/>
          <w:b/>
          <w:bCs/>
        </w:rPr>
        <w:t>Expert</w:t>
      </w:r>
      <w:r w:rsidR="0057228B" w:rsidRPr="00FC3C81">
        <w:rPr>
          <w:rFonts w:ascii="Arial" w:hAnsi="Arial" w:cs="Arial"/>
          <w:b/>
          <w:bCs/>
        </w:rPr>
        <w:t xml:space="preserve"> endorsements:</w:t>
      </w:r>
    </w:p>
    <w:p w:rsidR="0057228B" w:rsidRDefault="0057228B" w:rsidP="0057228B">
      <w:pPr>
        <w:pStyle w:val="ListParagraph"/>
        <w:numPr>
          <w:ilvl w:val="4"/>
          <w:numId w:val="20"/>
        </w:numPr>
        <w:spacing w:after="160" w:line="259" w:lineRule="auto"/>
        <w:ind w:left="1080"/>
        <w:rPr>
          <w:rFonts w:ascii="Arial" w:hAnsi="Arial" w:cs="Arial"/>
        </w:rPr>
      </w:pPr>
      <w:r w:rsidRPr="00783322">
        <w:rPr>
          <w:rFonts w:ascii="Arial" w:hAnsi="Arial" w:cs="Arial"/>
        </w:rPr>
        <w:t>Rev. Fr. Bonnie Mendes</w:t>
      </w:r>
    </w:p>
    <w:p w:rsidR="001C2EAB" w:rsidRPr="00783322" w:rsidRDefault="001C2EAB" w:rsidP="001C2EAB">
      <w:pPr>
        <w:pStyle w:val="ListParagraph"/>
        <w:numPr>
          <w:ilvl w:val="4"/>
          <w:numId w:val="20"/>
        </w:numPr>
        <w:spacing w:after="160" w:line="259" w:lineRule="auto"/>
        <w:ind w:left="1080"/>
        <w:rPr>
          <w:rFonts w:ascii="Arial" w:hAnsi="Arial" w:cs="Arial"/>
        </w:rPr>
      </w:pPr>
      <w:r w:rsidRPr="00783322">
        <w:rPr>
          <w:rFonts w:ascii="Arial" w:hAnsi="Arial" w:cs="Arial"/>
        </w:rPr>
        <w:t>Karamat Ali</w:t>
      </w:r>
    </w:p>
    <w:p w:rsidR="0057228B" w:rsidRPr="00783322" w:rsidRDefault="0057228B" w:rsidP="0057228B">
      <w:pPr>
        <w:pStyle w:val="ListParagraph"/>
        <w:numPr>
          <w:ilvl w:val="4"/>
          <w:numId w:val="20"/>
        </w:numPr>
        <w:spacing w:after="160" w:line="259" w:lineRule="auto"/>
        <w:ind w:left="1080"/>
        <w:rPr>
          <w:rFonts w:ascii="Arial" w:hAnsi="Arial" w:cs="Arial"/>
        </w:rPr>
      </w:pPr>
      <w:r w:rsidRPr="00783322">
        <w:rPr>
          <w:rFonts w:ascii="Arial" w:hAnsi="Arial" w:cs="Arial"/>
        </w:rPr>
        <w:t>Najam-U-Din Chaurdhry</w:t>
      </w:r>
    </w:p>
    <w:p w:rsidR="0057228B" w:rsidRDefault="0057228B" w:rsidP="0057228B">
      <w:pPr>
        <w:pStyle w:val="ListParagraph"/>
        <w:numPr>
          <w:ilvl w:val="4"/>
          <w:numId w:val="20"/>
        </w:numPr>
        <w:spacing w:after="160" w:line="259" w:lineRule="auto"/>
        <w:ind w:left="1080"/>
        <w:rPr>
          <w:rFonts w:ascii="Arial" w:hAnsi="Arial" w:cs="Arial"/>
        </w:rPr>
      </w:pPr>
      <w:r w:rsidRPr="00783322">
        <w:rPr>
          <w:rFonts w:ascii="Arial" w:hAnsi="Arial" w:cs="Arial"/>
        </w:rPr>
        <w:t>Justice (R) Nasira Javed Iqbal</w:t>
      </w:r>
    </w:p>
    <w:p w:rsidR="001C2EAB" w:rsidRPr="001C2EAB" w:rsidRDefault="001C2EAB" w:rsidP="001C2EAB">
      <w:pPr>
        <w:pStyle w:val="ListParagraph"/>
        <w:numPr>
          <w:ilvl w:val="4"/>
          <w:numId w:val="20"/>
        </w:numPr>
        <w:spacing w:after="160" w:line="259" w:lineRule="auto"/>
        <w:ind w:left="1080"/>
        <w:rPr>
          <w:rFonts w:ascii="Arial" w:hAnsi="Arial" w:cs="Arial"/>
        </w:rPr>
      </w:pPr>
      <w:r w:rsidRPr="00783322">
        <w:rPr>
          <w:rFonts w:ascii="Arial" w:hAnsi="Arial" w:cs="Arial"/>
        </w:rPr>
        <w:t>Naureen Akhtar</w:t>
      </w:r>
    </w:p>
    <w:p w:rsidR="0057228B" w:rsidRDefault="0057228B" w:rsidP="0057228B">
      <w:pPr>
        <w:pStyle w:val="ListParagraph"/>
        <w:numPr>
          <w:ilvl w:val="4"/>
          <w:numId w:val="20"/>
        </w:numPr>
        <w:spacing w:after="160" w:line="259" w:lineRule="auto"/>
        <w:ind w:left="1080"/>
        <w:rPr>
          <w:rFonts w:ascii="Arial" w:hAnsi="Arial" w:cs="Arial"/>
        </w:rPr>
      </w:pPr>
      <w:r w:rsidRPr="00783322">
        <w:rPr>
          <w:rFonts w:ascii="Arial" w:hAnsi="Arial" w:cs="Arial"/>
        </w:rPr>
        <w:t>Tahira Abdullah</w:t>
      </w:r>
    </w:p>
    <w:p w:rsidR="008040B9" w:rsidRPr="00783322" w:rsidRDefault="008040B9" w:rsidP="0057228B">
      <w:pPr>
        <w:pStyle w:val="ListParagraph"/>
        <w:numPr>
          <w:ilvl w:val="4"/>
          <w:numId w:val="20"/>
        </w:numPr>
        <w:spacing w:after="160" w:line="259" w:lineRule="auto"/>
        <w:ind w:left="1080"/>
        <w:rPr>
          <w:rFonts w:ascii="Arial" w:hAnsi="Arial" w:cs="Arial"/>
        </w:rPr>
      </w:pPr>
      <w:r>
        <w:rPr>
          <w:rFonts w:ascii="Arial" w:hAnsi="Arial" w:cs="Arial"/>
        </w:rPr>
        <w:t>Wajahat Masood</w:t>
      </w:r>
    </w:p>
    <w:p w:rsidR="001C2EAB" w:rsidRDefault="001C2EAB">
      <w:pPr>
        <w:jc w:val="both"/>
        <w:rPr>
          <w:rFonts w:ascii="Arial" w:hAnsi="Arial" w:cs="Arial"/>
          <w:b/>
          <w:sz w:val="30"/>
          <w:u w:val="single"/>
        </w:rPr>
      </w:pPr>
    </w:p>
    <w:p w:rsidR="00A77BA2" w:rsidRDefault="002F57FB">
      <w:pPr>
        <w:jc w:val="both"/>
        <w:rPr>
          <w:rFonts w:ascii="Arial" w:hAnsi="Arial" w:cs="Arial"/>
          <w:b/>
          <w:sz w:val="30"/>
          <w:u w:val="single"/>
        </w:rPr>
      </w:pPr>
      <w:r>
        <w:rPr>
          <w:rFonts w:ascii="Arial" w:hAnsi="Arial" w:cs="Arial"/>
          <w:b/>
          <w:sz w:val="30"/>
          <w:u w:val="single"/>
        </w:rPr>
        <w:t>Acronyms</w:t>
      </w:r>
    </w:p>
    <w:p w:rsidR="00AD0416" w:rsidRDefault="00AD0416">
      <w:pPr>
        <w:jc w:val="both"/>
        <w:rPr>
          <w:rFonts w:ascii="Arial" w:hAnsi="Arial" w:cs="Arial"/>
          <w:b/>
          <w:sz w:val="30"/>
          <w:u w:val="single"/>
        </w:rPr>
      </w:pPr>
    </w:p>
    <w:p w:rsidR="00AD0416" w:rsidRDefault="00AD0416">
      <w:pPr>
        <w:jc w:val="both"/>
        <w:rPr>
          <w:rFonts w:ascii="Arial" w:hAnsi="Arial" w:cs="Arial"/>
          <w:b/>
          <w:sz w:val="30"/>
          <w:u w:val="single"/>
        </w:rPr>
      </w:pPr>
    </w:p>
    <w:p w:rsidR="000B171E" w:rsidRPr="00CE1454" w:rsidRDefault="000B171E" w:rsidP="009575C4">
      <w:pPr>
        <w:spacing w:after="120"/>
        <w:rPr>
          <w:rFonts w:asciiTheme="minorBidi" w:hAnsiTheme="minorBidi"/>
        </w:rPr>
      </w:pPr>
      <w:r w:rsidRPr="00CE1454">
        <w:rPr>
          <w:rFonts w:asciiTheme="minorBidi" w:hAnsiTheme="minorBidi"/>
        </w:rPr>
        <w:t xml:space="preserve">AJK-CSW </w:t>
      </w:r>
      <w:r w:rsidRPr="00CE1454">
        <w:rPr>
          <w:rFonts w:asciiTheme="minorBidi" w:hAnsiTheme="minorBidi"/>
        </w:rPr>
        <w:tab/>
        <w:t>Azad Jammu and Kashmir</w:t>
      </w:r>
      <w:r w:rsidR="009F0536">
        <w:rPr>
          <w:rFonts w:asciiTheme="minorBidi" w:hAnsiTheme="minorBidi"/>
        </w:rPr>
        <w:t xml:space="preserve"> </w:t>
      </w:r>
      <w:r w:rsidR="009F0536" w:rsidRPr="00CE1454">
        <w:rPr>
          <w:rFonts w:asciiTheme="minorBidi" w:hAnsiTheme="minorBidi"/>
        </w:rPr>
        <w:t>Commission</w:t>
      </w:r>
      <w:r w:rsidR="00110C96">
        <w:rPr>
          <w:rFonts w:asciiTheme="minorBidi" w:hAnsiTheme="minorBidi"/>
        </w:rPr>
        <w:t xml:space="preserve"> on the</w:t>
      </w:r>
      <w:r w:rsidR="009F0536" w:rsidRPr="00CE1454">
        <w:rPr>
          <w:rFonts w:asciiTheme="minorBidi" w:hAnsiTheme="minorBidi"/>
        </w:rPr>
        <w:t xml:space="preserve"> Status of Women</w:t>
      </w:r>
    </w:p>
    <w:p w:rsidR="00110C96" w:rsidRDefault="00110C96" w:rsidP="009575C4">
      <w:pPr>
        <w:spacing w:after="120"/>
        <w:rPr>
          <w:rFonts w:asciiTheme="minorBidi" w:hAnsiTheme="minorBidi"/>
        </w:rPr>
      </w:pPr>
      <w:r>
        <w:rPr>
          <w:rFonts w:asciiTheme="minorBidi" w:hAnsiTheme="minorBidi"/>
        </w:rPr>
        <w:t>CSJ</w:t>
      </w:r>
      <w:r>
        <w:rPr>
          <w:rFonts w:asciiTheme="minorBidi" w:hAnsiTheme="minorBidi"/>
        </w:rPr>
        <w:tab/>
      </w:r>
      <w:r>
        <w:rPr>
          <w:rFonts w:asciiTheme="minorBidi" w:hAnsiTheme="minorBidi"/>
        </w:rPr>
        <w:tab/>
        <w:t>Centre for Social Justice</w:t>
      </w:r>
      <w:r w:rsidRPr="00CE1454">
        <w:rPr>
          <w:rFonts w:asciiTheme="minorBidi" w:hAnsiTheme="minorBidi"/>
        </w:rPr>
        <w:t xml:space="preserve"> </w:t>
      </w:r>
    </w:p>
    <w:p w:rsidR="00A77BA2" w:rsidRDefault="009C150A" w:rsidP="009575C4">
      <w:pPr>
        <w:spacing w:after="120"/>
        <w:rPr>
          <w:rFonts w:asciiTheme="minorBidi" w:hAnsiTheme="minorBidi"/>
        </w:rPr>
      </w:pPr>
      <w:r w:rsidRPr="00CE1454">
        <w:rPr>
          <w:rFonts w:asciiTheme="minorBidi" w:hAnsiTheme="minorBidi"/>
        </w:rPr>
        <w:t>CSO</w:t>
      </w:r>
      <w:r w:rsidR="00BC4896">
        <w:rPr>
          <w:rFonts w:asciiTheme="minorBidi" w:hAnsiTheme="minorBidi"/>
        </w:rPr>
        <w:t>s</w:t>
      </w:r>
      <w:r w:rsidR="002F57FB" w:rsidRPr="00CE1454">
        <w:rPr>
          <w:rFonts w:asciiTheme="minorBidi" w:hAnsiTheme="minorBidi"/>
        </w:rPr>
        <w:t xml:space="preserve">       </w:t>
      </w:r>
      <w:r w:rsidR="00136E17" w:rsidRPr="00CE1454">
        <w:rPr>
          <w:rFonts w:asciiTheme="minorBidi" w:hAnsiTheme="minorBidi"/>
        </w:rPr>
        <w:t xml:space="preserve"> </w:t>
      </w:r>
      <w:r w:rsidR="000B171E" w:rsidRPr="00CE1454">
        <w:rPr>
          <w:rFonts w:asciiTheme="minorBidi" w:hAnsiTheme="minorBidi"/>
        </w:rPr>
        <w:tab/>
      </w:r>
      <w:r w:rsidR="002F57FB" w:rsidRPr="00CE1454">
        <w:rPr>
          <w:rFonts w:asciiTheme="minorBidi" w:hAnsiTheme="minorBidi"/>
        </w:rPr>
        <w:t>Civil Society Organisation</w:t>
      </w:r>
      <w:r w:rsidR="00BC4896">
        <w:rPr>
          <w:rFonts w:asciiTheme="minorBidi" w:hAnsiTheme="minorBidi"/>
        </w:rPr>
        <w:t>s</w:t>
      </w:r>
    </w:p>
    <w:p w:rsidR="00A77BA2" w:rsidRDefault="009C150A" w:rsidP="009575C4">
      <w:pPr>
        <w:spacing w:after="120"/>
        <w:rPr>
          <w:rFonts w:asciiTheme="minorBidi" w:hAnsiTheme="minorBidi"/>
        </w:rPr>
      </w:pPr>
      <w:r w:rsidRPr="00CE1454">
        <w:rPr>
          <w:rFonts w:asciiTheme="minorBidi" w:hAnsiTheme="minorBidi"/>
        </w:rPr>
        <w:t>ECP</w:t>
      </w:r>
      <w:r w:rsidR="002F57FB" w:rsidRPr="00CE1454">
        <w:rPr>
          <w:rFonts w:asciiTheme="minorBidi" w:hAnsiTheme="minorBidi"/>
        </w:rPr>
        <w:t xml:space="preserve">        </w:t>
      </w:r>
      <w:r w:rsidR="00136E17" w:rsidRPr="00CE1454">
        <w:rPr>
          <w:rFonts w:asciiTheme="minorBidi" w:hAnsiTheme="minorBidi"/>
        </w:rPr>
        <w:t xml:space="preserve"> </w:t>
      </w:r>
      <w:r w:rsidR="000B171E" w:rsidRPr="00CE1454">
        <w:rPr>
          <w:rFonts w:asciiTheme="minorBidi" w:hAnsiTheme="minorBidi"/>
        </w:rPr>
        <w:tab/>
      </w:r>
      <w:r w:rsidR="002F57FB" w:rsidRPr="00CE1454">
        <w:rPr>
          <w:rFonts w:asciiTheme="minorBidi" w:hAnsiTheme="minorBidi"/>
        </w:rPr>
        <w:t>Election Commission of Pakistan</w:t>
      </w:r>
    </w:p>
    <w:p w:rsidR="00A42350" w:rsidRPr="00CE1454" w:rsidRDefault="00A42350" w:rsidP="009575C4">
      <w:pPr>
        <w:spacing w:after="120"/>
        <w:rPr>
          <w:rFonts w:asciiTheme="minorBidi" w:hAnsiTheme="minorBidi"/>
        </w:rPr>
      </w:pPr>
      <w:r>
        <w:rPr>
          <w:rFonts w:asciiTheme="minorBidi" w:hAnsiTheme="minorBidi"/>
        </w:rPr>
        <w:t>FIA</w:t>
      </w:r>
      <w:r>
        <w:rPr>
          <w:rFonts w:asciiTheme="minorBidi" w:hAnsiTheme="minorBidi"/>
        </w:rPr>
        <w:tab/>
      </w:r>
      <w:r>
        <w:rPr>
          <w:rFonts w:asciiTheme="minorBidi" w:hAnsiTheme="minorBidi"/>
        </w:rPr>
        <w:tab/>
        <w:t xml:space="preserve">Federal Investigation Agency </w:t>
      </w:r>
    </w:p>
    <w:p w:rsidR="00A77BA2" w:rsidRPr="00CE1454" w:rsidRDefault="009C150A" w:rsidP="009575C4">
      <w:pPr>
        <w:spacing w:after="120"/>
        <w:rPr>
          <w:rFonts w:asciiTheme="minorBidi" w:hAnsiTheme="minorBidi"/>
        </w:rPr>
      </w:pPr>
      <w:r w:rsidRPr="00CE1454">
        <w:rPr>
          <w:rFonts w:asciiTheme="minorBidi" w:hAnsiTheme="minorBidi"/>
        </w:rPr>
        <w:t>GBV</w:t>
      </w:r>
      <w:r w:rsidR="002F57FB" w:rsidRPr="00CE1454">
        <w:rPr>
          <w:rFonts w:asciiTheme="minorBidi" w:hAnsiTheme="minorBidi"/>
        </w:rPr>
        <w:t xml:space="preserve"> </w:t>
      </w:r>
      <w:r w:rsidR="00136E17" w:rsidRPr="00CE1454">
        <w:rPr>
          <w:rFonts w:asciiTheme="minorBidi" w:hAnsiTheme="minorBidi"/>
        </w:rPr>
        <w:t xml:space="preserve">       </w:t>
      </w:r>
      <w:r w:rsidR="000B171E" w:rsidRPr="00CE1454">
        <w:rPr>
          <w:rFonts w:asciiTheme="minorBidi" w:hAnsiTheme="minorBidi"/>
        </w:rPr>
        <w:tab/>
      </w:r>
      <w:r w:rsidR="00494FC7">
        <w:rPr>
          <w:rFonts w:asciiTheme="minorBidi" w:hAnsiTheme="minorBidi"/>
        </w:rPr>
        <w:t xml:space="preserve">Gender </w:t>
      </w:r>
      <w:r w:rsidR="002F57FB" w:rsidRPr="00CE1454">
        <w:rPr>
          <w:rFonts w:asciiTheme="minorBidi" w:hAnsiTheme="minorBidi"/>
        </w:rPr>
        <w:t>based Violence</w:t>
      </w:r>
    </w:p>
    <w:p w:rsidR="00A77BA2" w:rsidRPr="00CE1454" w:rsidRDefault="009C150A" w:rsidP="009575C4">
      <w:pPr>
        <w:spacing w:after="120"/>
        <w:rPr>
          <w:rFonts w:asciiTheme="minorBidi" w:hAnsiTheme="minorBidi"/>
        </w:rPr>
      </w:pPr>
      <w:r w:rsidRPr="00CE1454">
        <w:rPr>
          <w:rFonts w:asciiTheme="minorBidi" w:hAnsiTheme="minorBidi"/>
        </w:rPr>
        <w:t>GoP</w:t>
      </w:r>
      <w:r w:rsidR="002F57FB" w:rsidRPr="00CE1454">
        <w:rPr>
          <w:rFonts w:asciiTheme="minorBidi" w:hAnsiTheme="minorBidi"/>
        </w:rPr>
        <w:t xml:space="preserve"> </w:t>
      </w:r>
      <w:r w:rsidR="00136E17" w:rsidRPr="00CE1454">
        <w:rPr>
          <w:rFonts w:asciiTheme="minorBidi" w:hAnsiTheme="minorBidi"/>
        </w:rPr>
        <w:t xml:space="preserve">       </w:t>
      </w:r>
      <w:r w:rsidR="000B171E" w:rsidRPr="00CE1454">
        <w:rPr>
          <w:rFonts w:asciiTheme="minorBidi" w:hAnsiTheme="minorBidi"/>
        </w:rPr>
        <w:tab/>
      </w:r>
      <w:r w:rsidR="002F57FB" w:rsidRPr="00CE1454">
        <w:rPr>
          <w:rFonts w:asciiTheme="minorBidi" w:hAnsiTheme="minorBidi"/>
        </w:rPr>
        <w:t>Government of Pakistan</w:t>
      </w:r>
    </w:p>
    <w:p w:rsidR="00CE1454" w:rsidRPr="00CE1454" w:rsidRDefault="000B171E" w:rsidP="009575C4">
      <w:pPr>
        <w:spacing w:after="120"/>
        <w:rPr>
          <w:rFonts w:asciiTheme="minorBidi" w:hAnsiTheme="minorBidi"/>
        </w:rPr>
      </w:pPr>
      <w:r w:rsidRPr="00CE1454">
        <w:rPr>
          <w:rFonts w:asciiTheme="minorBidi" w:hAnsiTheme="minorBidi"/>
        </w:rPr>
        <w:t xml:space="preserve">KP-CSW  </w:t>
      </w:r>
      <w:r w:rsidRPr="00CE1454">
        <w:rPr>
          <w:rFonts w:asciiTheme="minorBidi" w:hAnsiTheme="minorBidi"/>
        </w:rPr>
        <w:tab/>
        <w:t>Khyber Pakhtunkhawa Commission</w:t>
      </w:r>
      <w:r w:rsidR="00110C96">
        <w:rPr>
          <w:rFonts w:asciiTheme="minorBidi" w:hAnsiTheme="minorBidi"/>
        </w:rPr>
        <w:t xml:space="preserve"> on the</w:t>
      </w:r>
      <w:r w:rsidRPr="00CE1454">
        <w:rPr>
          <w:rFonts w:asciiTheme="minorBidi" w:hAnsiTheme="minorBidi"/>
        </w:rPr>
        <w:t xml:space="preserve"> Status of Women</w:t>
      </w:r>
    </w:p>
    <w:p w:rsidR="00CE1454" w:rsidRPr="00CE1454" w:rsidRDefault="00CE1454" w:rsidP="009575C4">
      <w:pPr>
        <w:spacing w:after="120"/>
        <w:rPr>
          <w:rFonts w:asciiTheme="minorBidi" w:hAnsiTheme="minorBidi"/>
        </w:rPr>
      </w:pPr>
      <w:r w:rsidRPr="00CE1454">
        <w:rPr>
          <w:rFonts w:asciiTheme="minorBidi" w:hAnsiTheme="minorBidi"/>
        </w:rPr>
        <w:t>LOI</w:t>
      </w:r>
      <w:r w:rsidRPr="00CE1454">
        <w:rPr>
          <w:rFonts w:asciiTheme="minorBidi" w:hAnsiTheme="minorBidi"/>
        </w:rPr>
        <w:tab/>
      </w:r>
      <w:r w:rsidRPr="00CE1454">
        <w:rPr>
          <w:rFonts w:asciiTheme="minorBidi" w:hAnsiTheme="minorBidi"/>
        </w:rPr>
        <w:tab/>
        <w:t xml:space="preserve">List of Issues </w:t>
      </w:r>
    </w:p>
    <w:p w:rsidR="00F82FDF" w:rsidRPr="00CE1454" w:rsidRDefault="00F82FDF" w:rsidP="009575C4">
      <w:pPr>
        <w:spacing w:after="120"/>
        <w:rPr>
          <w:rFonts w:asciiTheme="minorBidi" w:hAnsiTheme="minorBidi"/>
        </w:rPr>
      </w:pPr>
      <w:r w:rsidRPr="00CE1454">
        <w:rPr>
          <w:rFonts w:asciiTheme="minorBidi" w:hAnsiTheme="minorBidi"/>
        </w:rPr>
        <w:t>MoHR</w:t>
      </w:r>
      <w:r w:rsidRPr="00CE1454">
        <w:rPr>
          <w:rFonts w:asciiTheme="minorBidi" w:hAnsiTheme="minorBidi"/>
        </w:rPr>
        <w:tab/>
      </w:r>
      <w:r w:rsidRPr="00CE1454">
        <w:rPr>
          <w:rFonts w:asciiTheme="minorBidi" w:hAnsiTheme="minorBidi"/>
        </w:rPr>
        <w:tab/>
        <w:t>Ministry of Human Rights</w:t>
      </w:r>
    </w:p>
    <w:p w:rsidR="00A77BA2" w:rsidRPr="00CE1454" w:rsidRDefault="009C150A" w:rsidP="009575C4">
      <w:pPr>
        <w:spacing w:after="120"/>
        <w:rPr>
          <w:rFonts w:asciiTheme="minorBidi" w:hAnsiTheme="minorBidi"/>
        </w:rPr>
      </w:pPr>
      <w:r w:rsidRPr="00CE1454">
        <w:rPr>
          <w:rFonts w:asciiTheme="minorBidi" w:hAnsiTheme="minorBidi"/>
        </w:rPr>
        <w:t>NADRA</w:t>
      </w:r>
      <w:r w:rsidR="002F57FB" w:rsidRPr="00CE1454">
        <w:rPr>
          <w:rFonts w:asciiTheme="minorBidi" w:hAnsiTheme="minorBidi"/>
        </w:rPr>
        <w:t xml:space="preserve"> </w:t>
      </w:r>
      <w:r w:rsidR="00136E17" w:rsidRPr="00CE1454">
        <w:rPr>
          <w:rFonts w:asciiTheme="minorBidi" w:hAnsiTheme="minorBidi"/>
        </w:rPr>
        <w:t xml:space="preserve">  </w:t>
      </w:r>
      <w:r w:rsidR="000B171E" w:rsidRPr="00CE1454">
        <w:rPr>
          <w:rFonts w:asciiTheme="minorBidi" w:hAnsiTheme="minorBidi"/>
        </w:rPr>
        <w:tab/>
      </w:r>
      <w:r w:rsidR="002F57FB" w:rsidRPr="00CE1454">
        <w:rPr>
          <w:rFonts w:asciiTheme="minorBidi" w:hAnsiTheme="minorBidi"/>
        </w:rPr>
        <w:t xml:space="preserve">National Database and </w:t>
      </w:r>
      <w:r w:rsidR="003230EF" w:rsidRPr="00CE1454">
        <w:rPr>
          <w:rFonts w:asciiTheme="minorBidi" w:hAnsiTheme="minorBidi"/>
        </w:rPr>
        <w:t xml:space="preserve">Registration </w:t>
      </w:r>
      <w:r w:rsidR="002F57FB" w:rsidRPr="00CE1454">
        <w:rPr>
          <w:rFonts w:asciiTheme="minorBidi" w:hAnsiTheme="minorBidi"/>
        </w:rPr>
        <w:t>Authority</w:t>
      </w:r>
    </w:p>
    <w:p w:rsidR="00A77BA2" w:rsidRPr="00CE1454" w:rsidRDefault="009C150A" w:rsidP="009575C4">
      <w:pPr>
        <w:spacing w:after="120"/>
        <w:rPr>
          <w:rFonts w:asciiTheme="minorBidi" w:hAnsiTheme="minorBidi"/>
        </w:rPr>
      </w:pPr>
      <w:r w:rsidRPr="00CE1454">
        <w:rPr>
          <w:rFonts w:asciiTheme="minorBidi" w:hAnsiTheme="minorBidi"/>
        </w:rPr>
        <w:t>NCSW</w:t>
      </w:r>
      <w:r w:rsidR="002F57FB" w:rsidRPr="00CE1454">
        <w:rPr>
          <w:rFonts w:asciiTheme="minorBidi" w:hAnsiTheme="minorBidi"/>
        </w:rPr>
        <w:t xml:space="preserve">     </w:t>
      </w:r>
      <w:r w:rsidR="000B171E" w:rsidRPr="00CE1454">
        <w:rPr>
          <w:rFonts w:asciiTheme="minorBidi" w:hAnsiTheme="minorBidi"/>
        </w:rPr>
        <w:tab/>
      </w:r>
      <w:r w:rsidR="002F57FB" w:rsidRPr="00CE1454">
        <w:rPr>
          <w:rFonts w:asciiTheme="minorBidi" w:hAnsiTheme="minorBidi"/>
        </w:rPr>
        <w:t>National Commission on the Status of Women</w:t>
      </w:r>
    </w:p>
    <w:p w:rsidR="00A77BA2" w:rsidRPr="00CE1454" w:rsidRDefault="009C150A" w:rsidP="009575C4">
      <w:pPr>
        <w:spacing w:after="120"/>
        <w:rPr>
          <w:rFonts w:asciiTheme="minorBidi" w:hAnsiTheme="minorBidi"/>
        </w:rPr>
      </w:pPr>
      <w:r w:rsidRPr="00CE1454">
        <w:rPr>
          <w:rFonts w:asciiTheme="minorBidi" w:hAnsiTheme="minorBidi"/>
        </w:rPr>
        <w:t>PCSW</w:t>
      </w:r>
      <w:r w:rsidR="002F57FB" w:rsidRPr="00CE1454">
        <w:rPr>
          <w:rFonts w:asciiTheme="minorBidi" w:hAnsiTheme="minorBidi"/>
        </w:rPr>
        <w:t xml:space="preserve">     </w:t>
      </w:r>
      <w:r w:rsidR="000B171E" w:rsidRPr="00CE1454">
        <w:rPr>
          <w:rFonts w:asciiTheme="minorBidi" w:hAnsiTheme="minorBidi"/>
        </w:rPr>
        <w:tab/>
      </w:r>
      <w:r w:rsidR="002F57FB" w:rsidRPr="00CE1454">
        <w:rPr>
          <w:rFonts w:asciiTheme="minorBidi" w:hAnsiTheme="minorBidi"/>
        </w:rPr>
        <w:t>Punjab Commission on the Status of Women</w:t>
      </w:r>
    </w:p>
    <w:p w:rsidR="000B171E" w:rsidRDefault="00494FC7" w:rsidP="009575C4">
      <w:pPr>
        <w:pStyle w:val="NoSpacing"/>
        <w:spacing w:after="120"/>
        <w:rPr>
          <w:rFonts w:asciiTheme="minorBidi" w:hAnsiTheme="minorBidi"/>
        </w:rPr>
      </w:pPr>
      <w:r>
        <w:rPr>
          <w:rFonts w:asciiTheme="minorBidi" w:hAnsiTheme="minorBidi"/>
        </w:rPr>
        <w:t>S</w:t>
      </w:r>
      <w:r w:rsidR="000B171E" w:rsidRPr="00CE1454">
        <w:rPr>
          <w:rFonts w:asciiTheme="minorBidi" w:hAnsiTheme="minorBidi"/>
        </w:rPr>
        <w:t xml:space="preserve">CSW     </w:t>
      </w:r>
      <w:r w:rsidR="000B171E" w:rsidRPr="00CE1454">
        <w:rPr>
          <w:rFonts w:asciiTheme="minorBidi" w:hAnsiTheme="minorBidi"/>
        </w:rPr>
        <w:tab/>
        <w:t xml:space="preserve">Sindh Commission on </w:t>
      </w:r>
      <w:r w:rsidR="00110C96">
        <w:rPr>
          <w:rFonts w:asciiTheme="minorBidi" w:hAnsiTheme="minorBidi"/>
        </w:rPr>
        <w:t xml:space="preserve">the </w:t>
      </w:r>
      <w:r w:rsidR="000B171E" w:rsidRPr="00CE1454">
        <w:rPr>
          <w:rFonts w:asciiTheme="minorBidi" w:hAnsiTheme="minorBidi"/>
        </w:rPr>
        <w:t xml:space="preserve">Status of Women </w:t>
      </w:r>
    </w:p>
    <w:p w:rsidR="00A77BA2" w:rsidRPr="009575C4" w:rsidRDefault="009C150A" w:rsidP="009575C4">
      <w:pPr>
        <w:spacing w:after="120"/>
        <w:jc w:val="both"/>
        <w:rPr>
          <w:rFonts w:asciiTheme="minorBidi" w:hAnsiTheme="minorBidi"/>
        </w:rPr>
      </w:pPr>
      <w:r w:rsidRPr="009575C4">
        <w:rPr>
          <w:rFonts w:asciiTheme="minorBidi" w:hAnsiTheme="minorBidi"/>
        </w:rPr>
        <w:t>SCP</w:t>
      </w:r>
      <w:r w:rsidR="000A23D1" w:rsidRPr="009575C4">
        <w:rPr>
          <w:rFonts w:asciiTheme="minorBidi" w:hAnsiTheme="minorBidi"/>
        </w:rPr>
        <w:t xml:space="preserve">  </w:t>
      </w:r>
      <w:r w:rsidR="002F57FB" w:rsidRPr="009575C4">
        <w:rPr>
          <w:rFonts w:asciiTheme="minorBidi" w:hAnsiTheme="minorBidi"/>
        </w:rPr>
        <w:t xml:space="preserve">     </w:t>
      </w:r>
      <w:r w:rsidR="00136E17" w:rsidRPr="009575C4">
        <w:rPr>
          <w:rFonts w:asciiTheme="minorBidi" w:hAnsiTheme="minorBidi"/>
        </w:rPr>
        <w:t xml:space="preserve"> </w:t>
      </w:r>
      <w:r w:rsidR="000B171E" w:rsidRPr="009575C4">
        <w:rPr>
          <w:rFonts w:asciiTheme="minorBidi" w:hAnsiTheme="minorBidi"/>
        </w:rPr>
        <w:tab/>
      </w:r>
      <w:r w:rsidR="002F57FB" w:rsidRPr="009575C4">
        <w:rPr>
          <w:rFonts w:asciiTheme="minorBidi" w:hAnsiTheme="minorBidi"/>
        </w:rPr>
        <w:t>Supreme Court of Pakistan</w:t>
      </w:r>
    </w:p>
    <w:p w:rsidR="009575C4" w:rsidRDefault="009575C4">
      <w:pPr>
        <w:jc w:val="both"/>
        <w:rPr>
          <w:rFonts w:ascii="Arial" w:hAnsi="Arial" w:cs="Arial"/>
          <w:b/>
          <w:bCs/>
          <w:sz w:val="28"/>
          <w:szCs w:val="28"/>
          <w:u w:val="single"/>
        </w:rPr>
      </w:pPr>
    </w:p>
    <w:p w:rsidR="00A77BA2" w:rsidRPr="00FC3C81" w:rsidRDefault="00771FC5">
      <w:pPr>
        <w:jc w:val="both"/>
        <w:rPr>
          <w:rFonts w:ascii="Arial" w:hAnsi="Arial" w:cs="Arial"/>
          <w:b/>
          <w:bCs/>
          <w:sz w:val="28"/>
          <w:szCs w:val="28"/>
          <w:u w:val="single"/>
        </w:rPr>
      </w:pPr>
      <w:r w:rsidRPr="00FC3C81">
        <w:rPr>
          <w:rFonts w:ascii="Arial" w:hAnsi="Arial" w:cs="Arial"/>
          <w:b/>
          <w:bCs/>
          <w:sz w:val="28"/>
          <w:szCs w:val="28"/>
          <w:u w:val="single"/>
        </w:rPr>
        <w:lastRenderedPageBreak/>
        <w:t>Introduction</w:t>
      </w:r>
    </w:p>
    <w:p w:rsidR="00A77BA2" w:rsidRDefault="00C33E78" w:rsidP="008630D6">
      <w:pPr>
        <w:jc w:val="both"/>
        <w:rPr>
          <w:rFonts w:ascii="Arial" w:hAnsi="Arial" w:cs="Arial"/>
        </w:rPr>
      </w:pPr>
      <w:r>
        <w:rPr>
          <w:rFonts w:ascii="Arial" w:hAnsi="Arial" w:cs="Arial"/>
        </w:rPr>
        <w:t xml:space="preserve">CSOs acknowledge </w:t>
      </w:r>
      <w:r w:rsidR="00771FC5" w:rsidRPr="009C2EE9">
        <w:rPr>
          <w:rFonts w:ascii="Arial" w:hAnsi="Arial" w:cs="Arial"/>
        </w:rPr>
        <w:t xml:space="preserve">Pakistan’s </w:t>
      </w:r>
      <w:r w:rsidR="00F512DB">
        <w:rPr>
          <w:rFonts w:ascii="Arial" w:hAnsi="Arial" w:cs="Arial"/>
        </w:rPr>
        <w:t>5</w:t>
      </w:r>
      <w:r w:rsidR="00771FC5" w:rsidRPr="00453644">
        <w:rPr>
          <w:rFonts w:ascii="Arial" w:hAnsi="Arial" w:cs="Arial"/>
          <w:vertAlign w:val="superscript"/>
        </w:rPr>
        <w:t>th</w:t>
      </w:r>
      <w:r w:rsidR="00453644">
        <w:rPr>
          <w:rFonts w:ascii="Arial" w:hAnsi="Arial" w:cs="Arial"/>
        </w:rPr>
        <w:t xml:space="preserve"> </w:t>
      </w:r>
      <w:r w:rsidR="00771FC5" w:rsidRPr="009C2EE9">
        <w:rPr>
          <w:rFonts w:ascii="Arial" w:hAnsi="Arial" w:cs="Arial"/>
        </w:rPr>
        <w:t>Periodic Report</w:t>
      </w:r>
      <w:r w:rsidR="00F512DB">
        <w:rPr>
          <w:rFonts w:ascii="Arial" w:hAnsi="Arial" w:cs="Arial"/>
        </w:rPr>
        <w:t xml:space="preserve"> </w:t>
      </w:r>
      <w:r w:rsidR="008B325A">
        <w:rPr>
          <w:rFonts w:ascii="Arial" w:hAnsi="Arial" w:cs="Arial"/>
        </w:rPr>
        <w:t>from</w:t>
      </w:r>
      <w:r w:rsidR="00771FC5" w:rsidRPr="00465A80">
        <w:rPr>
          <w:rFonts w:ascii="Arial" w:hAnsi="Arial" w:cs="Arial"/>
        </w:rPr>
        <w:t xml:space="preserve"> </w:t>
      </w:r>
      <w:r w:rsidR="00F512DB" w:rsidRPr="00465A80">
        <w:rPr>
          <w:rFonts w:ascii="Arial" w:hAnsi="Arial" w:cs="Arial"/>
        </w:rPr>
        <w:t>2013</w:t>
      </w:r>
      <w:r w:rsidR="00771FC5" w:rsidRPr="00465A80">
        <w:rPr>
          <w:rFonts w:ascii="Arial" w:hAnsi="Arial" w:cs="Arial"/>
        </w:rPr>
        <w:t xml:space="preserve"> to </w:t>
      </w:r>
      <w:r w:rsidR="00F512DB" w:rsidRPr="00465A80">
        <w:rPr>
          <w:rFonts w:ascii="Arial" w:hAnsi="Arial" w:cs="Arial"/>
        </w:rPr>
        <w:t>2018</w:t>
      </w:r>
      <w:r w:rsidR="00453644">
        <w:rPr>
          <w:rFonts w:ascii="Arial" w:hAnsi="Arial" w:cs="Arial"/>
        </w:rPr>
        <w:t xml:space="preserve"> under the </w:t>
      </w:r>
      <w:r w:rsidR="00453644" w:rsidRPr="009C2EE9">
        <w:rPr>
          <w:rFonts w:ascii="Arial" w:hAnsi="Arial" w:cs="Arial"/>
        </w:rPr>
        <w:t>Convention (CEDAW)</w:t>
      </w:r>
      <w:r w:rsidR="00771FC5" w:rsidRPr="009C2EE9">
        <w:rPr>
          <w:rFonts w:ascii="Arial" w:hAnsi="Arial" w:cs="Arial"/>
        </w:rPr>
        <w:t xml:space="preserve"> </w:t>
      </w:r>
      <w:r w:rsidR="008B325A">
        <w:rPr>
          <w:rFonts w:ascii="Arial" w:hAnsi="Arial" w:cs="Arial"/>
        </w:rPr>
        <w:t xml:space="preserve">that </w:t>
      </w:r>
      <w:r w:rsidR="00771FC5" w:rsidRPr="009C2EE9">
        <w:rPr>
          <w:rFonts w:ascii="Arial" w:hAnsi="Arial" w:cs="Arial"/>
        </w:rPr>
        <w:t xml:space="preserve">records various endeavors of the </w:t>
      </w:r>
      <w:r w:rsidR="00953D1E">
        <w:rPr>
          <w:rFonts w:ascii="Arial" w:hAnsi="Arial" w:cs="Arial"/>
        </w:rPr>
        <w:t>Government</w:t>
      </w:r>
      <w:r w:rsidR="00E12AAF" w:rsidRPr="009C2EE9">
        <w:rPr>
          <w:rFonts w:ascii="Arial" w:hAnsi="Arial" w:cs="Arial"/>
        </w:rPr>
        <w:t xml:space="preserve"> of Pakistan</w:t>
      </w:r>
      <w:r w:rsidR="00C90D0E">
        <w:rPr>
          <w:rFonts w:ascii="Arial" w:hAnsi="Arial" w:cs="Arial"/>
        </w:rPr>
        <w:t xml:space="preserve"> </w:t>
      </w:r>
      <w:r w:rsidR="00771FC5" w:rsidRPr="009C2EE9">
        <w:rPr>
          <w:rFonts w:ascii="Arial" w:hAnsi="Arial" w:cs="Arial"/>
        </w:rPr>
        <w:t xml:space="preserve">to promote gender equality, eliminate discrimination and eradicate all forms of </w:t>
      </w:r>
      <w:r w:rsidR="00217F22">
        <w:rPr>
          <w:rFonts w:ascii="Arial" w:hAnsi="Arial" w:cs="Arial"/>
        </w:rPr>
        <w:t>Gender-based Violence (GBV)</w:t>
      </w:r>
      <w:r w:rsidR="008B325A">
        <w:rPr>
          <w:rFonts w:ascii="Arial" w:hAnsi="Arial" w:cs="Arial"/>
        </w:rPr>
        <w:t>.</w:t>
      </w:r>
    </w:p>
    <w:p w:rsidR="00A77BA2" w:rsidRDefault="008D5143" w:rsidP="000E0124">
      <w:pPr>
        <w:jc w:val="both"/>
        <w:rPr>
          <w:rFonts w:ascii="Arial" w:hAnsi="Arial" w:cs="Arial"/>
        </w:rPr>
      </w:pPr>
      <w:r>
        <w:rPr>
          <w:rFonts w:ascii="Arial" w:hAnsi="Arial" w:cs="Arial"/>
        </w:rPr>
        <w:t>CSOs appreciate</w:t>
      </w:r>
      <w:r w:rsidR="00C90D0E">
        <w:rPr>
          <w:rFonts w:ascii="Arial" w:hAnsi="Arial" w:cs="Arial"/>
        </w:rPr>
        <w:t xml:space="preserve"> the</w:t>
      </w:r>
      <w:r w:rsidR="008630D6">
        <w:rPr>
          <w:rFonts w:ascii="Arial" w:hAnsi="Arial" w:cs="Arial"/>
        </w:rPr>
        <w:t xml:space="preserve"> </w:t>
      </w:r>
      <w:r>
        <w:rPr>
          <w:rFonts w:ascii="Arial" w:hAnsi="Arial" w:cs="Arial"/>
        </w:rPr>
        <w:t>steps</w:t>
      </w:r>
      <w:r w:rsidR="00771FC5" w:rsidRPr="009C2EE9">
        <w:rPr>
          <w:rFonts w:ascii="Arial" w:hAnsi="Arial" w:cs="Arial"/>
        </w:rPr>
        <w:t xml:space="preserve"> </w:t>
      </w:r>
      <w:r w:rsidR="00C90D0E">
        <w:rPr>
          <w:rFonts w:ascii="Arial" w:hAnsi="Arial" w:cs="Arial"/>
        </w:rPr>
        <w:t xml:space="preserve">undertaken </w:t>
      </w:r>
      <w:r w:rsidR="00771FC5" w:rsidRPr="009C2EE9">
        <w:rPr>
          <w:rFonts w:ascii="Arial" w:hAnsi="Arial" w:cs="Arial"/>
        </w:rPr>
        <w:t xml:space="preserve">to improve the legal, socio-economic and political status of women in the country. However, in </w:t>
      </w:r>
      <w:r w:rsidR="00370E55">
        <w:rPr>
          <w:rFonts w:ascii="Arial" w:hAnsi="Arial" w:cs="Arial"/>
        </w:rPr>
        <w:t>the wake</w:t>
      </w:r>
      <w:r w:rsidR="00771FC5" w:rsidRPr="009C2EE9">
        <w:rPr>
          <w:rFonts w:ascii="Arial" w:hAnsi="Arial" w:cs="Arial"/>
        </w:rPr>
        <w:t xml:space="preserve"> of </w:t>
      </w:r>
      <w:r w:rsidR="00370E55">
        <w:rPr>
          <w:rFonts w:ascii="Arial" w:hAnsi="Arial" w:cs="Arial"/>
        </w:rPr>
        <w:t>persisting</w:t>
      </w:r>
      <w:r w:rsidR="00771FC5" w:rsidRPr="009C2EE9">
        <w:rPr>
          <w:rFonts w:ascii="Arial" w:hAnsi="Arial" w:cs="Arial"/>
        </w:rPr>
        <w:t xml:space="preserve"> </w:t>
      </w:r>
      <w:r w:rsidR="00217F22">
        <w:rPr>
          <w:rFonts w:ascii="Arial" w:hAnsi="Arial" w:cs="Arial"/>
        </w:rPr>
        <w:t>GBV</w:t>
      </w:r>
      <w:r w:rsidR="00771FC5" w:rsidRPr="009C2EE9">
        <w:rPr>
          <w:rFonts w:ascii="Arial" w:hAnsi="Arial" w:cs="Arial"/>
        </w:rPr>
        <w:t xml:space="preserve">, </w:t>
      </w:r>
      <w:r w:rsidR="00CE5D4F">
        <w:rPr>
          <w:rFonts w:ascii="Arial" w:hAnsi="Arial" w:cs="Arial"/>
        </w:rPr>
        <w:t>disparity of</w:t>
      </w:r>
      <w:r w:rsidR="00C33E78">
        <w:rPr>
          <w:rFonts w:ascii="Arial" w:hAnsi="Arial" w:cs="Arial"/>
        </w:rPr>
        <w:t xml:space="preserve"> </w:t>
      </w:r>
      <w:r w:rsidR="00FC5FBF">
        <w:rPr>
          <w:rFonts w:ascii="Arial" w:hAnsi="Arial" w:cs="Arial"/>
        </w:rPr>
        <w:t xml:space="preserve">rights </w:t>
      </w:r>
      <w:r w:rsidR="00CE5D4F">
        <w:rPr>
          <w:rFonts w:ascii="Arial" w:hAnsi="Arial" w:cs="Arial"/>
        </w:rPr>
        <w:t>in legal norms;</w:t>
      </w:r>
      <w:r w:rsidR="00FC5FBF">
        <w:rPr>
          <w:rFonts w:ascii="Arial" w:hAnsi="Arial" w:cs="Arial"/>
        </w:rPr>
        <w:t xml:space="preserve"> negative social </w:t>
      </w:r>
      <w:r w:rsidR="00CE5D4F">
        <w:rPr>
          <w:rFonts w:ascii="Arial" w:hAnsi="Arial" w:cs="Arial"/>
        </w:rPr>
        <w:t>practices;</w:t>
      </w:r>
      <w:r w:rsidR="00FC5FBF">
        <w:rPr>
          <w:rFonts w:ascii="Arial" w:hAnsi="Arial" w:cs="Arial"/>
        </w:rPr>
        <w:t xml:space="preserve"> </w:t>
      </w:r>
      <w:r w:rsidR="00771FC5" w:rsidRPr="009C2EE9">
        <w:rPr>
          <w:rFonts w:ascii="Arial" w:hAnsi="Arial" w:cs="Arial"/>
        </w:rPr>
        <w:t>enduring gender gaps in literacy and employment</w:t>
      </w:r>
      <w:r w:rsidR="000E0124">
        <w:rPr>
          <w:rFonts w:ascii="Arial" w:hAnsi="Arial" w:cs="Arial"/>
        </w:rPr>
        <w:t xml:space="preserve"> and healthcare</w:t>
      </w:r>
      <w:r w:rsidR="00C90D0E">
        <w:rPr>
          <w:rFonts w:ascii="Arial" w:hAnsi="Arial" w:cs="Arial"/>
        </w:rPr>
        <w:t xml:space="preserve">, it </w:t>
      </w:r>
      <w:r w:rsidR="00C33E78">
        <w:rPr>
          <w:rFonts w:ascii="Arial" w:hAnsi="Arial" w:cs="Arial"/>
        </w:rPr>
        <w:t>appears</w:t>
      </w:r>
      <w:r w:rsidR="00C90D0E">
        <w:rPr>
          <w:rFonts w:ascii="Arial" w:hAnsi="Arial" w:cs="Arial"/>
        </w:rPr>
        <w:t xml:space="preserve"> </w:t>
      </w:r>
      <w:r>
        <w:rPr>
          <w:rFonts w:ascii="Arial" w:hAnsi="Arial" w:cs="Arial"/>
        </w:rPr>
        <w:t>that</w:t>
      </w:r>
      <w:r w:rsidR="00771FC5" w:rsidRPr="009C2EE9">
        <w:rPr>
          <w:rFonts w:ascii="Arial" w:hAnsi="Arial" w:cs="Arial"/>
        </w:rPr>
        <w:t xml:space="preserve"> eliminating all forms of discrimination against </w:t>
      </w:r>
      <w:r w:rsidR="00275B11">
        <w:rPr>
          <w:rFonts w:ascii="Arial" w:hAnsi="Arial" w:cs="Arial"/>
        </w:rPr>
        <w:t xml:space="preserve">Minority Women </w:t>
      </w:r>
      <w:r w:rsidR="00AE3793">
        <w:rPr>
          <w:rFonts w:ascii="Arial" w:hAnsi="Arial" w:cs="Arial"/>
        </w:rPr>
        <w:t xml:space="preserve">is </w:t>
      </w:r>
      <w:r w:rsidR="00C90D0E">
        <w:rPr>
          <w:rFonts w:ascii="Arial" w:hAnsi="Arial" w:cs="Arial"/>
        </w:rPr>
        <w:t xml:space="preserve">still </w:t>
      </w:r>
      <w:r w:rsidR="00AE3793">
        <w:rPr>
          <w:rFonts w:ascii="Arial" w:hAnsi="Arial" w:cs="Arial"/>
        </w:rPr>
        <w:t xml:space="preserve">a </w:t>
      </w:r>
      <w:r w:rsidR="00C90D0E">
        <w:rPr>
          <w:rFonts w:ascii="Arial" w:hAnsi="Arial" w:cs="Arial"/>
        </w:rPr>
        <w:t>far-fetched</w:t>
      </w:r>
      <w:r>
        <w:rPr>
          <w:rFonts w:ascii="Arial" w:hAnsi="Arial" w:cs="Arial"/>
        </w:rPr>
        <w:t xml:space="preserve"> goal</w:t>
      </w:r>
      <w:r w:rsidR="00771FC5" w:rsidRPr="009C2EE9">
        <w:rPr>
          <w:rFonts w:ascii="Arial" w:hAnsi="Arial" w:cs="Arial"/>
        </w:rPr>
        <w:t xml:space="preserve">. </w:t>
      </w:r>
    </w:p>
    <w:p w:rsidR="00A77BA2" w:rsidRPr="00FC3C81" w:rsidRDefault="005A4E20" w:rsidP="00884448">
      <w:pPr>
        <w:jc w:val="both"/>
        <w:rPr>
          <w:rFonts w:ascii="Arial" w:hAnsi="Arial" w:cs="Arial"/>
          <w:b/>
          <w:bCs/>
          <w:u w:val="single"/>
        </w:rPr>
      </w:pPr>
      <w:r w:rsidRPr="00FC3C81">
        <w:rPr>
          <w:rFonts w:ascii="Arial" w:hAnsi="Arial" w:cs="Arial"/>
          <w:b/>
          <w:bCs/>
          <w:u w:val="single"/>
        </w:rPr>
        <w:t xml:space="preserve">The CEDAW Committee </w:t>
      </w:r>
      <w:r w:rsidR="00884448" w:rsidRPr="00FC3C81">
        <w:rPr>
          <w:rFonts w:ascii="Arial" w:hAnsi="Arial" w:cs="Arial"/>
          <w:b/>
          <w:bCs/>
          <w:u w:val="single"/>
        </w:rPr>
        <w:t>4</w:t>
      </w:r>
      <w:r w:rsidR="00884448" w:rsidRPr="00FC3C81">
        <w:rPr>
          <w:rFonts w:ascii="Arial" w:hAnsi="Arial" w:cs="Arial"/>
          <w:b/>
          <w:bCs/>
          <w:u w:val="single"/>
          <w:vertAlign w:val="superscript"/>
        </w:rPr>
        <w:t>th</w:t>
      </w:r>
      <w:r w:rsidR="00884448" w:rsidRPr="00FC3C81">
        <w:rPr>
          <w:rFonts w:ascii="Arial" w:hAnsi="Arial" w:cs="Arial"/>
          <w:b/>
          <w:bCs/>
          <w:u w:val="single"/>
        </w:rPr>
        <w:t xml:space="preserve"> </w:t>
      </w:r>
      <w:r w:rsidRPr="00FC3C81">
        <w:rPr>
          <w:rFonts w:ascii="Arial" w:hAnsi="Arial" w:cs="Arial"/>
          <w:b/>
          <w:bCs/>
          <w:u w:val="single"/>
        </w:rPr>
        <w:t>review suggested the following measures:</w:t>
      </w:r>
      <w:r w:rsidRPr="00FC3C81">
        <w:rPr>
          <w:rStyle w:val="FootnoteReference"/>
          <w:rFonts w:ascii="Arial" w:hAnsi="Arial" w:cs="Arial"/>
          <w:b/>
          <w:bCs/>
          <w:u w:val="single"/>
        </w:rPr>
        <w:footnoteReference w:id="2"/>
      </w:r>
      <w:r w:rsidRPr="00FC3C81">
        <w:rPr>
          <w:rFonts w:ascii="Arial" w:hAnsi="Arial" w:cs="Arial"/>
          <w:b/>
          <w:bCs/>
          <w:u w:val="single"/>
        </w:rPr>
        <w:t xml:space="preserve"> </w:t>
      </w:r>
    </w:p>
    <w:p w:rsidR="00A77BA2" w:rsidRPr="00370E55" w:rsidRDefault="00370E55">
      <w:pPr>
        <w:pStyle w:val="SingleTxtG"/>
        <w:rPr>
          <w:rFonts w:ascii="Arial" w:hAnsi="Arial" w:cs="Arial"/>
          <w:bCs/>
          <w:sz w:val="22"/>
          <w:szCs w:val="22"/>
          <w:lang w:val="en-US"/>
        </w:rPr>
      </w:pPr>
      <w:r>
        <w:rPr>
          <w:rFonts w:ascii="Arial" w:hAnsi="Arial" w:cs="Arial"/>
          <w:bCs/>
          <w:sz w:val="22"/>
          <w:szCs w:val="22"/>
        </w:rPr>
        <w:t>“</w:t>
      </w:r>
      <w:r w:rsidR="009C150A" w:rsidRPr="00370E55">
        <w:rPr>
          <w:rFonts w:ascii="Arial" w:hAnsi="Arial" w:cs="Arial"/>
          <w:bCs/>
          <w:sz w:val="22"/>
          <w:szCs w:val="22"/>
        </w:rPr>
        <w:t>The</w:t>
      </w:r>
      <w:r w:rsidR="009C150A" w:rsidRPr="00370E55">
        <w:rPr>
          <w:rFonts w:ascii="Arial" w:hAnsi="Arial" w:cs="Arial"/>
          <w:bCs/>
          <w:sz w:val="22"/>
          <w:szCs w:val="22"/>
          <w:lang w:val="en-US"/>
        </w:rPr>
        <w:t xml:space="preserve"> Committee recommends that the State party, in accordance with article 4, paragraph 1, of the Convention and general recommendation No. 25 (2004) on temporary special measures:</w:t>
      </w:r>
    </w:p>
    <w:p w:rsidR="00A77BA2" w:rsidRDefault="009C150A">
      <w:pPr>
        <w:pStyle w:val="SingleTxtG"/>
        <w:rPr>
          <w:rFonts w:ascii="Arial" w:hAnsi="Arial" w:cs="Arial"/>
          <w:b/>
          <w:sz w:val="22"/>
          <w:szCs w:val="22"/>
        </w:rPr>
      </w:pPr>
      <w:r w:rsidRPr="00370E55">
        <w:rPr>
          <w:rFonts w:ascii="Arial" w:hAnsi="Arial" w:cs="Arial"/>
          <w:bCs/>
          <w:sz w:val="22"/>
          <w:szCs w:val="22"/>
        </w:rPr>
        <w:t>(a)</w:t>
      </w:r>
      <w:r w:rsidRPr="00370E55">
        <w:rPr>
          <w:rFonts w:ascii="Arial" w:hAnsi="Arial" w:cs="Arial"/>
          <w:bCs/>
          <w:sz w:val="22"/>
          <w:szCs w:val="22"/>
          <w:lang w:val="en-US"/>
        </w:rPr>
        <w:tab/>
      </w:r>
      <w:r w:rsidRPr="00370E55">
        <w:rPr>
          <w:rFonts w:ascii="Arial" w:hAnsi="Arial" w:cs="Arial"/>
          <w:bCs/>
          <w:sz w:val="22"/>
          <w:szCs w:val="22"/>
        </w:rPr>
        <w:t>Ensure consistency in the allocation and implementation of quotas aim</w:t>
      </w:r>
      <w:r w:rsidRPr="00370E55">
        <w:rPr>
          <w:rFonts w:ascii="Arial" w:hAnsi="Arial" w:cs="Arial"/>
          <w:bCs/>
          <w:sz w:val="22"/>
          <w:szCs w:val="22"/>
          <w:lang w:val="en-US"/>
        </w:rPr>
        <w:t xml:space="preserve">ed </w:t>
      </w:r>
      <w:r w:rsidRPr="00370E55">
        <w:rPr>
          <w:rFonts w:ascii="Arial" w:hAnsi="Arial" w:cs="Arial"/>
          <w:bCs/>
          <w:sz w:val="22"/>
          <w:szCs w:val="22"/>
        </w:rPr>
        <w:t xml:space="preserve">at accelerating equality between women and men across the provinces, in particular the civil service employment quotas, and use other temporary special measures as part of a necessary strategy to achieve women’s substantive equality </w:t>
      </w:r>
      <w:r w:rsidRPr="00370E55">
        <w:rPr>
          <w:rFonts w:ascii="Arial" w:hAnsi="Arial" w:cs="Arial"/>
          <w:bCs/>
          <w:sz w:val="22"/>
          <w:szCs w:val="22"/>
          <w:lang w:val="en-US"/>
        </w:rPr>
        <w:t xml:space="preserve">in fields such as political participation, health, education and employment, </w:t>
      </w:r>
      <w:r w:rsidRPr="009C150A">
        <w:rPr>
          <w:rFonts w:ascii="Arial" w:hAnsi="Arial" w:cs="Arial"/>
          <w:b/>
          <w:bCs/>
          <w:sz w:val="22"/>
          <w:szCs w:val="22"/>
          <w:lang w:val="en-US"/>
        </w:rPr>
        <w:t>with a focus on women belonging to minority communities</w:t>
      </w:r>
      <w:r w:rsidRPr="009C150A">
        <w:rPr>
          <w:rFonts w:ascii="Arial" w:hAnsi="Arial" w:cs="Arial"/>
          <w:b/>
          <w:sz w:val="22"/>
          <w:szCs w:val="22"/>
        </w:rPr>
        <w:t>;</w:t>
      </w:r>
    </w:p>
    <w:p w:rsidR="00A77BA2" w:rsidRDefault="006656E3">
      <w:pPr>
        <w:ind w:left="1134" w:right="1170"/>
        <w:jc w:val="both"/>
        <w:rPr>
          <w:rFonts w:ascii="Arial" w:hAnsi="Arial" w:cs="Arial"/>
          <w:b/>
        </w:rPr>
      </w:pPr>
      <w:r w:rsidRPr="00370E55">
        <w:rPr>
          <w:rFonts w:ascii="Arial" w:hAnsi="Arial" w:cs="Arial"/>
          <w:bCs/>
        </w:rPr>
        <w:t xml:space="preserve">(b) </w:t>
      </w:r>
      <w:r w:rsidR="009C150A" w:rsidRPr="00370E55">
        <w:rPr>
          <w:rFonts w:ascii="Arial" w:hAnsi="Arial" w:cs="Arial"/>
          <w:bCs/>
        </w:rPr>
        <w:t>Ensure that the local government system is restored, that the requirement of 33</w:t>
      </w:r>
      <w:r w:rsidR="00217F22" w:rsidRPr="00370E55">
        <w:rPr>
          <w:rFonts w:ascii="Arial" w:hAnsi="Arial" w:cs="Arial"/>
          <w:bCs/>
        </w:rPr>
        <w:t>%</w:t>
      </w:r>
      <w:r w:rsidR="009C150A" w:rsidRPr="00370E55">
        <w:rPr>
          <w:rFonts w:ascii="Arial" w:hAnsi="Arial" w:cs="Arial"/>
          <w:bCs/>
        </w:rPr>
        <w:t xml:space="preserve"> of seats being reserved for women is retained and</w:t>
      </w:r>
      <w:r w:rsidR="009C150A" w:rsidRPr="009C150A">
        <w:rPr>
          <w:rFonts w:ascii="Arial" w:hAnsi="Arial" w:cs="Arial"/>
          <w:b/>
        </w:rPr>
        <w:t xml:space="preserve"> that women from religious minorities are represented in such a system.</w:t>
      </w:r>
      <w:r w:rsidR="00370E55">
        <w:rPr>
          <w:rFonts w:ascii="Arial" w:hAnsi="Arial" w:cs="Arial"/>
          <w:b/>
        </w:rPr>
        <w:t>”</w:t>
      </w:r>
    </w:p>
    <w:p w:rsidR="00F47762" w:rsidRPr="00F47762" w:rsidRDefault="00F47762" w:rsidP="00E6492C">
      <w:pPr>
        <w:jc w:val="both"/>
        <w:rPr>
          <w:rFonts w:ascii="Arial" w:hAnsi="Arial" w:cs="Arial"/>
        </w:rPr>
      </w:pPr>
      <w:r>
        <w:rPr>
          <w:rFonts w:ascii="Arial" w:hAnsi="Arial" w:cs="Arial"/>
        </w:rPr>
        <w:t>As signatory to</w:t>
      </w:r>
      <w:r w:rsidRPr="00E97B89">
        <w:rPr>
          <w:rFonts w:ascii="Arial" w:hAnsi="Arial" w:cs="Arial"/>
        </w:rPr>
        <w:t xml:space="preserve"> </w:t>
      </w:r>
      <w:r>
        <w:rPr>
          <w:rFonts w:ascii="Arial" w:hAnsi="Arial" w:cs="Arial"/>
        </w:rPr>
        <w:t xml:space="preserve">a </w:t>
      </w:r>
      <w:r w:rsidRPr="00E97B89">
        <w:rPr>
          <w:rFonts w:ascii="Arial" w:hAnsi="Arial" w:cs="Arial"/>
        </w:rPr>
        <w:t>number of conventions</w:t>
      </w:r>
      <w:r>
        <w:rPr>
          <w:rFonts w:ascii="Arial" w:hAnsi="Arial" w:cs="Arial"/>
        </w:rPr>
        <w:t xml:space="preserve">, </w:t>
      </w:r>
      <w:r w:rsidRPr="00E97B89">
        <w:rPr>
          <w:rFonts w:ascii="Arial" w:hAnsi="Arial" w:cs="Arial"/>
        </w:rPr>
        <w:t xml:space="preserve">Pakistan is obliged to safeguarding </w:t>
      </w:r>
      <w:r>
        <w:rPr>
          <w:rFonts w:ascii="Arial" w:hAnsi="Arial" w:cs="Arial"/>
        </w:rPr>
        <w:t>all</w:t>
      </w:r>
      <w:r w:rsidRPr="00E97B89">
        <w:rPr>
          <w:rFonts w:ascii="Arial" w:hAnsi="Arial" w:cs="Arial"/>
        </w:rPr>
        <w:t xml:space="preserve"> fundamental </w:t>
      </w:r>
      <w:r>
        <w:rPr>
          <w:rFonts w:ascii="Arial" w:hAnsi="Arial" w:cs="Arial"/>
        </w:rPr>
        <w:t xml:space="preserve">rights and </w:t>
      </w:r>
      <w:r w:rsidRPr="00E97B89">
        <w:rPr>
          <w:rFonts w:ascii="Arial" w:hAnsi="Arial" w:cs="Arial"/>
        </w:rPr>
        <w:t>freedoms of all</w:t>
      </w:r>
      <w:r>
        <w:rPr>
          <w:rFonts w:ascii="Arial" w:hAnsi="Arial" w:cs="Arial"/>
        </w:rPr>
        <w:t xml:space="preserve"> person</w:t>
      </w:r>
      <w:r w:rsidRPr="00E97B89">
        <w:rPr>
          <w:rFonts w:ascii="Arial" w:hAnsi="Arial" w:cs="Arial"/>
        </w:rPr>
        <w:t>s</w:t>
      </w:r>
      <w:r>
        <w:rPr>
          <w:rFonts w:ascii="Arial" w:hAnsi="Arial" w:cs="Arial"/>
        </w:rPr>
        <w:t xml:space="preserve">. </w:t>
      </w:r>
      <w:r w:rsidR="001F0BED">
        <w:rPr>
          <w:rFonts w:ascii="Arial" w:hAnsi="Arial" w:cs="Arial"/>
        </w:rPr>
        <w:t>In particular, t</w:t>
      </w:r>
      <w:r w:rsidRPr="00E97B89">
        <w:rPr>
          <w:rFonts w:ascii="Arial" w:hAnsi="Arial" w:cs="Arial"/>
        </w:rPr>
        <w:t xml:space="preserve">he State </w:t>
      </w:r>
      <w:r>
        <w:rPr>
          <w:rFonts w:ascii="Arial" w:hAnsi="Arial" w:cs="Arial"/>
        </w:rPr>
        <w:t xml:space="preserve">party is </w:t>
      </w:r>
      <w:r w:rsidRPr="00E97B89">
        <w:rPr>
          <w:rFonts w:ascii="Arial" w:hAnsi="Arial" w:cs="Arial"/>
        </w:rPr>
        <w:t>require</w:t>
      </w:r>
      <w:r>
        <w:rPr>
          <w:rFonts w:ascii="Arial" w:hAnsi="Arial" w:cs="Arial"/>
        </w:rPr>
        <w:t xml:space="preserve">d </w:t>
      </w:r>
      <w:r w:rsidRPr="00E97B89">
        <w:rPr>
          <w:rFonts w:ascii="Arial" w:hAnsi="Arial" w:cs="Arial"/>
        </w:rPr>
        <w:t xml:space="preserve">to progressively take steps to eradicate all forms of discrimination </w:t>
      </w:r>
      <w:r>
        <w:rPr>
          <w:rFonts w:ascii="Arial" w:hAnsi="Arial" w:cs="Arial"/>
        </w:rPr>
        <w:t>and</w:t>
      </w:r>
      <w:r w:rsidRPr="00E97B89">
        <w:rPr>
          <w:rFonts w:ascii="Arial" w:hAnsi="Arial" w:cs="Arial"/>
        </w:rPr>
        <w:t xml:space="preserve"> violence against women and girls within their j</w:t>
      </w:r>
      <w:r w:rsidR="0057228B">
        <w:rPr>
          <w:rFonts w:ascii="Arial" w:hAnsi="Arial" w:cs="Arial"/>
        </w:rPr>
        <w:t xml:space="preserve">urisdiction through </w:t>
      </w:r>
      <w:r w:rsidR="00E6492C">
        <w:rPr>
          <w:rFonts w:ascii="Arial" w:hAnsi="Arial" w:cs="Arial"/>
        </w:rPr>
        <w:t>programmes</w:t>
      </w:r>
      <w:r w:rsidR="0057228B">
        <w:rPr>
          <w:rFonts w:ascii="Arial" w:hAnsi="Arial" w:cs="Arial"/>
        </w:rPr>
        <w:t xml:space="preserve"> and</w:t>
      </w:r>
      <w:r w:rsidRPr="00E97B89">
        <w:rPr>
          <w:rFonts w:ascii="Arial" w:hAnsi="Arial" w:cs="Arial"/>
        </w:rPr>
        <w:t xml:space="preserve"> policy measures</w:t>
      </w:r>
      <w:r w:rsidR="0057228B">
        <w:rPr>
          <w:rFonts w:ascii="Arial" w:hAnsi="Arial" w:cs="Arial"/>
        </w:rPr>
        <w:t xml:space="preserve"> </w:t>
      </w:r>
      <w:r>
        <w:rPr>
          <w:rStyle w:val="FootnoteReference"/>
          <w:rFonts w:ascii="Arial" w:hAnsi="Arial" w:cs="Arial"/>
        </w:rPr>
        <w:footnoteReference w:id="3"/>
      </w:r>
      <w:r w:rsidRPr="00E97B89">
        <w:rPr>
          <w:rFonts w:ascii="Arial" w:hAnsi="Arial" w:cs="Arial"/>
        </w:rPr>
        <w:t xml:space="preserve">. </w:t>
      </w:r>
    </w:p>
    <w:p w:rsidR="003B160D" w:rsidRDefault="003B160D" w:rsidP="003B160D">
      <w:pPr>
        <w:pStyle w:val="Header"/>
        <w:jc w:val="both"/>
        <w:rPr>
          <w:rFonts w:ascii="Arial" w:hAnsi="Arial" w:cs="Arial"/>
        </w:rPr>
      </w:pPr>
      <w:r>
        <w:rPr>
          <w:rFonts w:ascii="Arial" w:hAnsi="Arial" w:cs="Arial"/>
        </w:rPr>
        <w:t>CSOs note with concern that the State Party report (</w:t>
      </w:r>
      <w:r w:rsidR="00B61B8B">
        <w:fldChar w:fldCharType="begin"/>
      </w:r>
      <w:r w:rsidR="00B61B8B">
        <w:instrText xml:space="preserve"> DOCVARIABLE "sss1" \* MERGEFORMAT </w:instrText>
      </w:r>
      <w:r w:rsidR="00B61B8B">
        <w:fldChar w:fldCharType="separate"/>
      </w:r>
      <w:r w:rsidRPr="009C150A">
        <w:rPr>
          <w:rFonts w:ascii="Arial" w:hAnsi="Arial" w:cs="Arial"/>
        </w:rPr>
        <w:t>CEDAW/C/PAK/5</w:t>
      </w:r>
      <w:r w:rsidR="00B61B8B">
        <w:rPr>
          <w:rFonts w:ascii="Arial" w:hAnsi="Arial" w:cs="Arial"/>
        </w:rPr>
        <w:fldChar w:fldCharType="end"/>
      </w:r>
      <w:r>
        <w:rPr>
          <w:rFonts w:ascii="Arial" w:hAnsi="Arial" w:cs="Arial"/>
        </w:rPr>
        <w:t>)</w:t>
      </w:r>
      <w:r>
        <w:rPr>
          <w:rStyle w:val="FootnoteReference"/>
          <w:rFonts w:ascii="Arial" w:hAnsi="Arial" w:cs="Arial"/>
        </w:rPr>
        <w:footnoteReference w:id="4"/>
      </w:r>
      <w:r w:rsidRPr="009C150A">
        <w:rPr>
          <w:rFonts w:ascii="Arial" w:hAnsi="Arial" w:cs="Arial"/>
        </w:rPr>
        <w:t xml:space="preserve"> and response to LOI (</w:t>
      </w:r>
      <w:r w:rsidR="00B61B8B">
        <w:fldChar w:fldCharType="begin"/>
      </w:r>
      <w:r w:rsidR="00B61B8B">
        <w:instrText xml:space="preserve"> TITLE  \* MERGEFORMAT </w:instrText>
      </w:r>
      <w:r w:rsidR="00B61B8B">
        <w:fldChar w:fldCharType="separate"/>
      </w:r>
      <w:r w:rsidRPr="009C150A">
        <w:rPr>
          <w:rFonts w:ascii="Arial" w:hAnsi="Arial" w:cs="Arial"/>
        </w:rPr>
        <w:t>CEDAW/C/PAK/RQ/5</w:t>
      </w:r>
      <w:r w:rsidR="00B61B8B">
        <w:rPr>
          <w:rFonts w:ascii="Arial" w:hAnsi="Arial" w:cs="Arial"/>
        </w:rPr>
        <w:fldChar w:fldCharType="end"/>
      </w:r>
      <w:r w:rsidRPr="009C150A">
        <w:rPr>
          <w:rFonts w:ascii="Arial" w:hAnsi="Arial" w:cs="Arial"/>
        </w:rPr>
        <w:t>) fails to men</w:t>
      </w:r>
      <w:r>
        <w:rPr>
          <w:rFonts w:ascii="Arial" w:hAnsi="Arial" w:cs="Arial"/>
        </w:rPr>
        <w:t xml:space="preserve">tion any significant compliance or </w:t>
      </w:r>
      <w:r w:rsidRPr="009C150A">
        <w:rPr>
          <w:rFonts w:ascii="Arial" w:hAnsi="Arial" w:cs="Arial"/>
        </w:rPr>
        <w:t>outcomes.</w:t>
      </w:r>
      <w:r>
        <w:rPr>
          <w:rFonts w:ascii="Arial" w:hAnsi="Arial" w:cs="Arial"/>
        </w:rPr>
        <w:t xml:space="preserve"> </w:t>
      </w:r>
    </w:p>
    <w:p w:rsidR="00A07A54" w:rsidRDefault="00A07A54" w:rsidP="003B160D">
      <w:pPr>
        <w:pStyle w:val="Header"/>
        <w:jc w:val="both"/>
        <w:rPr>
          <w:rFonts w:ascii="Arial" w:hAnsi="Arial" w:cs="Arial"/>
        </w:rPr>
      </w:pPr>
    </w:p>
    <w:p w:rsidR="00FC3C81" w:rsidRDefault="00FC3C81" w:rsidP="003B160D">
      <w:pPr>
        <w:jc w:val="both"/>
        <w:rPr>
          <w:rFonts w:ascii="Arial" w:hAnsi="Arial" w:cs="Arial"/>
          <w:b/>
          <w:bCs/>
        </w:rPr>
      </w:pPr>
    </w:p>
    <w:p w:rsidR="003B160D" w:rsidRPr="003B160D" w:rsidRDefault="003B160D" w:rsidP="004A3615">
      <w:pPr>
        <w:jc w:val="both"/>
        <w:rPr>
          <w:rFonts w:ascii="Arial" w:hAnsi="Arial" w:cs="Arial"/>
          <w:b/>
          <w:bCs/>
        </w:rPr>
      </w:pPr>
      <w:r w:rsidRPr="003B160D">
        <w:rPr>
          <w:rFonts w:ascii="Arial" w:hAnsi="Arial" w:cs="Arial"/>
          <w:b/>
          <w:bCs/>
        </w:rPr>
        <w:lastRenderedPageBreak/>
        <w:t xml:space="preserve">Discrimination </w:t>
      </w:r>
      <w:r w:rsidR="004A3615">
        <w:rPr>
          <w:rFonts w:ascii="Arial" w:hAnsi="Arial" w:cs="Arial"/>
          <w:b/>
          <w:bCs/>
        </w:rPr>
        <w:t>a</w:t>
      </w:r>
      <w:r w:rsidRPr="003B160D">
        <w:rPr>
          <w:rFonts w:ascii="Arial" w:hAnsi="Arial" w:cs="Arial"/>
          <w:b/>
          <w:bCs/>
        </w:rPr>
        <w:t xml:space="preserve">gainst Minority Women: A Case of Triple Jeopardy  </w:t>
      </w:r>
    </w:p>
    <w:p w:rsidR="00A77BA2" w:rsidRPr="00F77C0A" w:rsidRDefault="006656E3" w:rsidP="003B160D">
      <w:pPr>
        <w:jc w:val="both"/>
        <w:rPr>
          <w:rFonts w:ascii="Arial" w:hAnsi="Arial" w:cs="Arial"/>
        </w:rPr>
      </w:pPr>
      <w:r>
        <w:rPr>
          <w:rFonts w:ascii="Arial" w:hAnsi="Arial" w:cs="Arial"/>
        </w:rPr>
        <w:t>Minority women</w:t>
      </w:r>
      <w:r w:rsidR="006736E0">
        <w:rPr>
          <w:rFonts w:ascii="Arial" w:hAnsi="Arial" w:cs="Arial"/>
        </w:rPr>
        <w:t xml:space="preserve">, a majority of whom belong to marginalized socio-economic </w:t>
      </w:r>
      <w:r w:rsidR="00370E55" w:rsidRPr="00F77C0A">
        <w:rPr>
          <w:rFonts w:ascii="Arial" w:hAnsi="Arial" w:cs="Arial"/>
        </w:rPr>
        <w:t>section</w:t>
      </w:r>
      <w:r w:rsidR="006736E0" w:rsidRPr="00F77C0A">
        <w:rPr>
          <w:rFonts w:ascii="Arial" w:hAnsi="Arial" w:cs="Arial"/>
        </w:rPr>
        <w:t xml:space="preserve">s, face </w:t>
      </w:r>
      <w:r w:rsidR="00884448" w:rsidRPr="00F77C0A">
        <w:rPr>
          <w:rFonts w:ascii="Arial" w:hAnsi="Arial" w:cs="Arial"/>
          <w:bCs/>
        </w:rPr>
        <w:t>three tiered</w:t>
      </w:r>
      <w:r w:rsidR="00884448" w:rsidRPr="00F77C0A">
        <w:rPr>
          <w:rFonts w:ascii="Arial" w:hAnsi="Arial" w:cs="Arial"/>
        </w:rPr>
        <w:t xml:space="preserve"> </w:t>
      </w:r>
      <w:r w:rsidR="00884448" w:rsidRPr="00F77C0A">
        <w:rPr>
          <w:rFonts w:ascii="Arial" w:hAnsi="Arial" w:cs="Arial"/>
          <w:bCs/>
        </w:rPr>
        <w:t>discrimination</w:t>
      </w:r>
      <w:r w:rsidR="006736E0" w:rsidRPr="00F77C0A">
        <w:rPr>
          <w:rFonts w:ascii="Arial" w:hAnsi="Arial" w:cs="Arial"/>
        </w:rPr>
        <w:t xml:space="preserve"> </w:t>
      </w:r>
      <w:r w:rsidR="00884448" w:rsidRPr="00F77C0A">
        <w:rPr>
          <w:rFonts w:ascii="Arial" w:hAnsi="Arial" w:cs="Arial"/>
        </w:rPr>
        <w:t xml:space="preserve">on the basis of </w:t>
      </w:r>
      <w:r w:rsidR="006736E0" w:rsidRPr="00F77C0A">
        <w:rPr>
          <w:rFonts w:ascii="Arial" w:hAnsi="Arial" w:cs="Arial"/>
        </w:rPr>
        <w:t xml:space="preserve">gender, minority </w:t>
      </w:r>
      <w:r w:rsidR="00370E55" w:rsidRPr="00F77C0A">
        <w:rPr>
          <w:rFonts w:ascii="Arial" w:hAnsi="Arial" w:cs="Arial"/>
        </w:rPr>
        <w:t>(</w:t>
      </w:r>
      <w:r w:rsidR="006736E0" w:rsidRPr="00F77C0A">
        <w:rPr>
          <w:rFonts w:ascii="Arial" w:hAnsi="Arial" w:cs="Arial"/>
        </w:rPr>
        <w:t>religious identity</w:t>
      </w:r>
      <w:r w:rsidR="00370E55" w:rsidRPr="00F77C0A">
        <w:rPr>
          <w:rFonts w:ascii="Arial" w:hAnsi="Arial" w:cs="Arial"/>
        </w:rPr>
        <w:t>)</w:t>
      </w:r>
      <w:r w:rsidR="00884448" w:rsidRPr="00F77C0A">
        <w:rPr>
          <w:rFonts w:ascii="Arial" w:hAnsi="Arial" w:cs="Arial"/>
        </w:rPr>
        <w:t xml:space="preserve"> and class: </w:t>
      </w:r>
      <w:r w:rsidR="006736E0" w:rsidRPr="00F77C0A">
        <w:rPr>
          <w:rFonts w:ascii="Arial" w:hAnsi="Arial" w:cs="Arial"/>
        </w:rPr>
        <w:t xml:space="preserve"> </w:t>
      </w:r>
    </w:p>
    <w:p w:rsidR="00A77BA2" w:rsidRDefault="00C455BD" w:rsidP="001F0BED">
      <w:pPr>
        <w:pStyle w:val="ListParagraph"/>
        <w:numPr>
          <w:ilvl w:val="0"/>
          <w:numId w:val="13"/>
        </w:numPr>
        <w:jc w:val="both"/>
        <w:rPr>
          <w:rFonts w:ascii="Arial" w:hAnsi="Arial" w:cs="Arial"/>
        </w:rPr>
      </w:pPr>
      <w:r w:rsidRPr="00F77C0A">
        <w:rPr>
          <w:rFonts w:ascii="Arial" w:hAnsi="Arial" w:cs="Arial"/>
        </w:rPr>
        <w:t xml:space="preserve">Gender-based violence against women </w:t>
      </w:r>
      <w:r w:rsidR="0078577D" w:rsidRPr="00F77C0A">
        <w:rPr>
          <w:rFonts w:ascii="Arial" w:hAnsi="Arial" w:cs="Arial"/>
        </w:rPr>
        <w:t xml:space="preserve">is </w:t>
      </w:r>
      <w:r w:rsidRPr="00F77C0A">
        <w:rPr>
          <w:rFonts w:ascii="Arial" w:hAnsi="Arial" w:cs="Arial"/>
        </w:rPr>
        <w:t>pervasive</w:t>
      </w:r>
      <w:r w:rsidR="006736E0" w:rsidRPr="00F77C0A">
        <w:rPr>
          <w:rStyle w:val="FootnoteReference"/>
          <w:rFonts w:ascii="Arial" w:hAnsi="Arial" w:cs="Arial"/>
        </w:rPr>
        <w:footnoteReference w:id="5"/>
      </w:r>
      <w:r w:rsidRPr="00F77C0A">
        <w:rPr>
          <w:rFonts w:ascii="Arial" w:hAnsi="Arial" w:cs="Arial"/>
        </w:rPr>
        <w:t>. The average Pakistani woman</w:t>
      </w:r>
      <w:r w:rsidRPr="000B3FF5">
        <w:rPr>
          <w:rFonts w:ascii="Arial" w:hAnsi="Arial" w:cs="Arial"/>
        </w:rPr>
        <w:t xml:space="preserve"> continues to have only limited or no access to her fundamental civil, political, social and economic rights - as enshrined under the CEDAW, the Sustainable Development Goal 5.</w:t>
      </w:r>
    </w:p>
    <w:p w:rsidR="00884448" w:rsidRDefault="00884448" w:rsidP="00884448">
      <w:pPr>
        <w:pStyle w:val="ListParagraph"/>
        <w:jc w:val="both"/>
        <w:rPr>
          <w:rFonts w:ascii="Arial" w:hAnsi="Arial" w:cs="Arial"/>
        </w:rPr>
      </w:pPr>
    </w:p>
    <w:p w:rsidR="00884448" w:rsidRPr="00884448" w:rsidRDefault="00884448" w:rsidP="00884448">
      <w:pPr>
        <w:pStyle w:val="ListParagraph"/>
        <w:numPr>
          <w:ilvl w:val="0"/>
          <w:numId w:val="13"/>
        </w:numPr>
        <w:jc w:val="both"/>
        <w:rPr>
          <w:rFonts w:ascii="Arial" w:hAnsi="Arial" w:cs="Arial"/>
        </w:rPr>
      </w:pPr>
      <w:r w:rsidRPr="000B3FF5">
        <w:rPr>
          <w:rFonts w:ascii="Arial" w:hAnsi="Arial" w:cs="Arial"/>
        </w:rPr>
        <w:t>According to the Global Gender Gap Index, Pakistan is ranked 148th out of the 149 countries surveyed</w:t>
      </w:r>
      <w:r>
        <w:rPr>
          <w:rStyle w:val="FootnoteReference"/>
          <w:rFonts w:ascii="Arial" w:hAnsi="Arial" w:cs="Arial"/>
        </w:rPr>
        <w:footnoteReference w:id="6"/>
      </w:r>
      <w:r w:rsidRPr="000B3FF5">
        <w:rPr>
          <w:rFonts w:ascii="Arial" w:hAnsi="Arial" w:cs="Arial"/>
        </w:rPr>
        <w:t>. In the</w:t>
      </w:r>
      <w:r w:rsidR="008B3F4C">
        <w:rPr>
          <w:rFonts w:ascii="Arial" w:hAnsi="Arial" w:cs="Arial"/>
        </w:rPr>
        <w:t xml:space="preserve"> areas of health, education,</w:t>
      </w:r>
      <w:r w:rsidRPr="000B3FF5">
        <w:rPr>
          <w:rFonts w:ascii="Arial" w:hAnsi="Arial" w:cs="Arial"/>
        </w:rPr>
        <w:t xml:space="preserve"> economic and political participation, women substantially lag behind their male counterparts. Socio-culturally constructed norms and practices perpetuate the marginalization, alienation and under-representation faced by all women. </w:t>
      </w:r>
    </w:p>
    <w:p w:rsidR="00884448" w:rsidRDefault="00884448" w:rsidP="00884448">
      <w:pPr>
        <w:pStyle w:val="ListParagraph"/>
        <w:jc w:val="both"/>
        <w:rPr>
          <w:rFonts w:ascii="Arial" w:hAnsi="Arial" w:cs="Arial"/>
        </w:rPr>
      </w:pPr>
    </w:p>
    <w:p w:rsidR="00884448" w:rsidRPr="003B160D" w:rsidRDefault="00A552B5" w:rsidP="003B160D">
      <w:pPr>
        <w:pStyle w:val="ListParagraph"/>
        <w:numPr>
          <w:ilvl w:val="0"/>
          <w:numId w:val="13"/>
        </w:numPr>
        <w:jc w:val="both"/>
        <w:rPr>
          <w:rFonts w:ascii="Arial" w:hAnsi="Arial" w:cs="Arial"/>
        </w:rPr>
      </w:pPr>
      <w:r w:rsidRPr="003A5178">
        <w:rPr>
          <w:rFonts w:ascii="Arial" w:hAnsi="Arial" w:cs="Arial"/>
        </w:rPr>
        <w:t>Government</w:t>
      </w:r>
      <w:r w:rsidR="00C455BD" w:rsidRPr="000B3FF5">
        <w:rPr>
          <w:rFonts w:ascii="Arial" w:hAnsi="Arial" w:cs="Arial"/>
        </w:rPr>
        <w:t xml:space="preserve"> ha</w:t>
      </w:r>
      <w:r w:rsidRPr="003A5178">
        <w:rPr>
          <w:rFonts w:ascii="Arial" w:hAnsi="Arial" w:cs="Arial"/>
        </w:rPr>
        <w:t>s</w:t>
      </w:r>
      <w:r w:rsidR="00C455BD" w:rsidRPr="000B3FF5">
        <w:rPr>
          <w:rFonts w:ascii="Arial" w:hAnsi="Arial" w:cs="Arial"/>
        </w:rPr>
        <w:t xml:space="preserve"> taken </w:t>
      </w:r>
      <w:r w:rsidR="003B160D">
        <w:rPr>
          <w:rFonts w:ascii="Arial" w:hAnsi="Arial" w:cs="Arial"/>
        </w:rPr>
        <w:t xml:space="preserve">some </w:t>
      </w:r>
      <w:r w:rsidR="00C455BD" w:rsidRPr="000B3FF5">
        <w:rPr>
          <w:rFonts w:ascii="Arial" w:hAnsi="Arial" w:cs="Arial"/>
        </w:rPr>
        <w:t xml:space="preserve">steps to </w:t>
      </w:r>
      <w:r w:rsidR="0078577D">
        <w:rPr>
          <w:rFonts w:ascii="Arial" w:hAnsi="Arial" w:cs="Arial"/>
        </w:rPr>
        <w:t>safeguards</w:t>
      </w:r>
      <w:r w:rsidR="00C455BD" w:rsidRPr="000B3FF5">
        <w:rPr>
          <w:rFonts w:ascii="Arial" w:hAnsi="Arial" w:cs="Arial"/>
        </w:rPr>
        <w:t xml:space="preserve"> the rights of </w:t>
      </w:r>
      <w:r w:rsidRPr="003A5178">
        <w:rPr>
          <w:rFonts w:ascii="Arial" w:hAnsi="Arial" w:cs="Arial"/>
        </w:rPr>
        <w:t xml:space="preserve">minority </w:t>
      </w:r>
      <w:r w:rsidR="00C455BD" w:rsidRPr="000B3FF5">
        <w:rPr>
          <w:rFonts w:ascii="Arial" w:hAnsi="Arial" w:cs="Arial"/>
        </w:rPr>
        <w:t>women</w:t>
      </w:r>
      <w:r w:rsidR="003B160D">
        <w:rPr>
          <w:rFonts w:ascii="Arial" w:hAnsi="Arial" w:cs="Arial"/>
        </w:rPr>
        <w:t xml:space="preserve"> in marriage laws</w:t>
      </w:r>
      <w:r w:rsidR="00C455BD" w:rsidRPr="000B3FF5">
        <w:rPr>
          <w:rFonts w:ascii="Arial" w:hAnsi="Arial" w:cs="Arial"/>
        </w:rPr>
        <w:t xml:space="preserve">, for instance, </w:t>
      </w:r>
      <w:r w:rsidR="0078577D">
        <w:rPr>
          <w:rFonts w:ascii="Arial" w:hAnsi="Arial" w:cs="Arial"/>
        </w:rPr>
        <w:t>by</w:t>
      </w:r>
      <w:r w:rsidR="00C455BD" w:rsidRPr="000B3FF5">
        <w:rPr>
          <w:rFonts w:ascii="Arial" w:hAnsi="Arial" w:cs="Arial"/>
        </w:rPr>
        <w:t xml:space="preserve"> enacting </w:t>
      </w:r>
      <w:r w:rsidR="0078577D">
        <w:rPr>
          <w:rFonts w:ascii="Arial" w:hAnsi="Arial" w:cs="Arial"/>
        </w:rPr>
        <w:t xml:space="preserve">the </w:t>
      </w:r>
      <w:r w:rsidR="00C455BD" w:rsidRPr="000B3FF5">
        <w:rPr>
          <w:rFonts w:ascii="Arial" w:hAnsi="Arial" w:cs="Arial"/>
        </w:rPr>
        <w:t>Hindu Marriage Act 2017 and the Child Marr</w:t>
      </w:r>
      <w:r w:rsidR="003B160D">
        <w:rPr>
          <w:rFonts w:ascii="Arial" w:hAnsi="Arial" w:cs="Arial"/>
        </w:rPr>
        <w:t>iage Restraint Act 2019 (Sindh),</w:t>
      </w:r>
      <w:r w:rsidR="00C455BD" w:rsidRPr="000B3FF5">
        <w:rPr>
          <w:rFonts w:ascii="Arial" w:hAnsi="Arial" w:cs="Arial"/>
        </w:rPr>
        <w:t xml:space="preserve"> </w:t>
      </w:r>
      <w:r w:rsidR="003B160D">
        <w:rPr>
          <w:rFonts w:ascii="Arial" w:hAnsi="Arial" w:cs="Arial"/>
        </w:rPr>
        <w:t>n</w:t>
      </w:r>
      <w:r w:rsidR="003A5178">
        <w:rPr>
          <w:rFonts w:ascii="Arial" w:hAnsi="Arial" w:cs="Arial"/>
        </w:rPr>
        <w:t xml:space="preserve">evertheless, </w:t>
      </w:r>
      <w:r w:rsidR="00884448">
        <w:rPr>
          <w:rFonts w:ascii="Arial" w:hAnsi="Arial" w:cs="Arial"/>
        </w:rPr>
        <w:t xml:space="preserve">the </w:t>
      </w:r>
      <w:r w:rsidR="0078577D">
        <w:rPr>
          <w:rFonts w:ascii="Arial" w:hAnsi="Arial" w:cs="Arial"/>
        </w:rPr>
        <w:t>systemic</w:t>
      </w:r>
      <w:r w:rsidR="003A5178">
        <w:rPr>
          <w:rFonts w:ascii="Arial" w:hAnsi="Arial" w:cs="Arial"/>
        </w:rPr>
        <w:t xml:space="preserve"> discriminatio</w:t>
      </w:r>
      <w:r w:rsidR="0078577D">
        <w:rPr>
          <w:rFonts w:ascii="Arial" w:hAnsi="Arial" w:cs="Arial"/>
        </w:rPr>
        <w:t xml:space="preserve">n </w:t>
      </w:r>
      <w:r w:rsidR="003A5178">
        <w:rPr>
          <w:rFonts w:ascii="Arial" w:hAnsi="Arial" w:cs="Arial"/>
        </w:rPr>
        <w:t xml:space="preserve">against minority women </w:t>
      </w:r>
      <w:r w:rsidR="003B160D">
        <w:rPr>
          <w:rFonts w:ascii="Arial" w:hAnsi="Arial" w:cs="Arial"/>
        </w:rPr>
        <w:t xml:space="preserve">in other areas </w:t>
      </w:r>
      <w:r w:rsidR="005D68C3">
        <w:rPr>
          <w:rFonts w:ascii="Arial" w:hAnsi="Arial" w:cs="Arial"/>
        </w:rPr>
        <w:t>remain</w:t>
      </w:r>
      <w:r w:rsidR="0078577D">
        <w:rPr>
          <w:rFonts w:ascii="Arial" w:hAnsi="Arial" w:cs="Arial"/>
        </w:rPr>
        <w:t>s</w:t>
      </w:r>
      <w:r w:rsidR="00C455BD" w:rsidRPr="000B3FF5">
        <w:rPr>
          <w:rFonts w:ascii="Arial" w:hAnsi="Arial" w:cs="Arial"/>
        </w:rPr>
        <w:t xml:space="preserve"> a challenge</w:t>
      </w:r>
      <w:r w:rsidR="005D68C3">
        <w:rPr>
          <w:rFonts w:ascii="Arial" w:hAnsi="Arial" w:cs="Arial"/>
        </w:rPr>
        <w:t>.</w:t>
      </w:r>
    </w:p>
    <w:p w:rsidR="00A77BA2" w:rsidRPr="003B160D" w:rsidRDefault="003A5178" w:rsidP="008B3F4C">
      <w:pPr>
        <w:jc w:val="both"/>
        <w:rPr>
          <w:rFonts w:ascii="Arial" w:hAnsi="Arial" w:cs="Arial"/>
        </w:rPr>
      </w:pPr>
      <w:r w:rsidRPr="003B160D">
        <w:rPr>
          <w:rFonts w:ascii="Arial" w:hAnsi="Arial" w:cs="Arial"/>
        </w:rPr>
        <w:t>On account of</w:t>
      </w:r>
      <w:r w:rsidR="00C455BD" w:rsidRPr="003B160D">
        <w:rPr>
          <w:rFonts w:ascii="Arial" w:hAnsi="Arial" w:cs="Arial"/>
        </w:rPr>
        <w:t xml:space="preserve"> </w:t>
      </w:r>
      <w:r w:rsidR="003B160D" w:rsidRPr="003B160D">
        <w:rPr>
          <w:rFonts w:ascii="Arial" w:hAnsi="Arial" w:cs="Arial"/>
        </w:rPr>
        <w:t>enduring gender inequality,</w:t>
      </w:r>
      <w:r w:rsidR="003B160D">
        <w:rPr>
          <w:rFonts w:ascii="Arial" w:hAnsi="Arial" w:cs="Arial"/>
        </w:rPr>
        <w:t xml:space="preserve"> </w:t>
      </w:r>
      <w:r w:rsidR="003B160D" w:rsidRPr="003B160D">
        <w:rPr>
          <w:rFonts w:ascii="Arial" w:hAnsi="Arial" w:cs="Arial"/>
        </w:rPr>
        <w:t xml:space="preserve">statutory disparity of rights on the basis of </w:t>
      </w:r>
      <w:r w:rsidR="00C455BD" w:rsidRPr="003B160D">
        <w:rPr>
          <w:rFonts w:ascii="Arial" w:hAnsi="Arial" w:cs="Arial"/>
        </w:rPr>
        <w:t>religion</w:t>
      </w:r>
      <w:r w:rsidR="003B160D">
        <w:rPr>
          <w:rFonts w:ascii="Arial" w:hAnsi="Arial" w:cs="Arial"/>
        </w:rPr>
        <w:t xml:space="preserve"> </w:t>
      </w:r>
      <w:r w:rsidR="003B160D" w:rsidRPr="003B160D">
        <w:rPr>
          <w:rFonts w:ascii="Arial" w:hAnsi="Arial" w:cs="Arial"/>
        </w:rPr>
        <w:t>and</w:t>
      </w:r>
      <w:r w:rsidR="003B160D">
        <w:rPr>
          <w:rFonts w:ascii="Arial" w:hAnsi="Arial" w:cs="Arial"/>
        </w:rPr>
        <w:t xml:space="preserve"> socio-</w:t>
      </w:r>
      <w:r w:rsidR="003B160D" w:rsidRPr="003B160D">
        <w:rPr>
          <w:rFonts w:ascii="Arial" w:hAnsi="Arial" w:cs="Arial"/>
        </w:rPr>
        <w:t xml:space="preserve"> </w:t>
      </w:r>
      <w:r w:rsidR="003B160D">
        <w:rPr>
          <w:rFonts w:ascii="Arial" w:hAnsi="Arial" w:cs="Arial"/>
        </w:rPr>
        <w:t>economic marginalization,</w:t>
      </w:r>
      <w:r w:rsidR="006736E0" w:rsidRPr="003B160D">
        <w:rPr>
          <w:rFonts w:ascii="Arial" w:hAnsi="Arial" w:cs="Arial"/>
        </w:rPr>
        <w:t xml:space="preserve"> this report advocates a special focus on </w:t>
      </w:r>
      <w:r w:rsidR="0078577D" w:rsidRPr="003B160D">
        <w:rPr>
          <w:rFonts w:ascii="Arial" w:hAnsi="Arial" w:cs="Arial"/>
        </w:rPr>
        <w:t>minority women</w:t>
      </w:r>
      <w:r w:rsidR="006736E0" w:rsidRPr="003B160D">
        <w:rPr>
          <w:rFonts w:ascii="Arial" w:hAnsi="Arial" w:cs="Arial"/>
        </w:rPr>
        <w:t xml:space="preserve"> in Pakistan</w:t>
      </w:r>
      <w:r w:rsidRPr="003B160D">
        <w:rPr>
          <w:rFonts w:ascii="Arial" w:hAnsi="Arial" w:cs="Arial"/>
        </w:rPr>
        <w:t xml:space="preserve"> that include</w:t>
      </w:r>
      <w:r w:rsidR="003B160D">
        <w:rPr>
          <w:rFonts w:ascii="Arial" w:hAnsi="Arial" w:cs="Arial"/>
        </w:rPr>
        <w:t>s</w:t>
      </w:r>
      <w:r w:rsidRPr="003B160D">
        <w:rPr>
          <w:rFonts w:ascii="Arial" w:hAnsi="Arial" w:cs="Arial"/>
        </w:rPr>
        <w:t xml:space="preserve"> measures such as: a) </w:t>
      </w:r>
      <w:r w:rsidR="006736E0" w:rsidRPr="003B160D">
        <w:rPr>
          <w:rFonts w:ascii="Arial" w:hAnsi="Arial" w:cs="Arial"/>
        </w:rPr>
        <w:t xml:space="preserve">designing </w:t>
      </w:r>
      <w:r w:rsidRPr="003B160D">
        <w:rPr>
          <w:rFonts w:ascii="Arial" w:hAnsi="Arial" w:cs="Arial"/>
        </w:rPr>
        <w:t xml:space="preserve">and </w:t>
      </w:r>
      <w:r w:rsidR="0078577D" w:rsidRPr="003B160D">
        <w:rPr>
          <w:rFonts w:ascii="Arial" w:hAnsi="Arial" w:cs="Arial"/>
        </w:rPr>
        <w:t>implementing</w:t>
      </w:r>
      <w:r w:rsidRPr="003B160D">
        <w:rPr>
          <w:rFonts w:ascii="Arial" w:hAnsi="Arial" w:cs="Arial"/>
        </w:rPr>
        <w:t xml:space="preserve"> women empowerment</w:t>
      </w:r>
      <w:r w:rsidR="006736E0" w:rsidRPr="003B160D">
        <w:rPr>
          <w:rFonts w:ascii="Arial" w:hAnsi="Arial" w:cs="Arial"/>
        </w:rPr>
        <w:t xml:space="preserve"> packages, </w:t>
      </w:r>
      <w:r w:rsidRPr="003B160D">
        <w:rPr>
          <w:rFonts w:ascii="Arial" w:hAnsi="Arial" w:cs="Arial"/>
        </w:rPr>
        <w:t xml:space="preserve">b) </w:t>
      </w:r>
      <w:r w:rsidR="006736E0" w:rsidRPr="003B160D">
        <w:rPr>
          <w:rFonts w:ascii="Arial" w:hAnsi="Arial" w:cs="Arial"/>
        </w:rPr>
        <w:t>enacting laws and</w:t>
      </w:r>
      <w:r w:rsidRPr="003B160D">
        <w:rPr>
          <w:rFonts w:ascii="Arial" w:hAnsi="Arial" w:cs="Arial"/>
        </w:rPr>
        <w:t>, c)</w:t>
      </w:r>
      <w:r w:rsidR="006736E0" w:rsidRPr="003B160D">
        <w:rPr>
          <w:rFonts w:ascii="Arial" w:hAnsi="Arial" w:cs="Arial"/>
        </w:rPr>
        <w:t xml:space="preserve"> launching welfare-driven schemes standing as part of the State’s affirmative effort</w:t>
      </w:r>
      <w:r w:rsidR="008B3F4C">
        <w:rPr>
          <w:rFonts w:ascii="Arial" w:hAnsi="Arial" w:cs="Arial"/>
        </w:rPr>
        <w:t>s</w:t>
      </w:r>
      <w:r w:rsidR="006736E0" w:rsidRPr="003B160D">
        <w:rPr>
          <w:rFonts w:ascii="Arial" w:hAnsi="Arial" w:cs="Arial"/>
        </w:rPr>
        <w:t xml:space="preserve"> to specifically </w:t>
      </w:r>
      <w:r w:rsidR="008B3F4C">
        <w:rPr>
          <w:rFonts w:ascii="Arial" w:hAnsi="Arial" w:cs="Arial"/>
        </w:rPr>
        <w:t>focus</w:t>
      </w:r>
      <w:r w:rsidR="006736E0" w:rsidRPr="003B160D">
        <w:rPr>
          <w:rFonts w:ascii="Arial" w:hAnsi="Arial" w:cs="Arial"/>
        </w:rPr>
        <w:t xml:space="preserve"> particularly </w:t>
      </w:r>
      <w:r w:rsidRPr="003B160D">
        <w:rPr>
          <w:rFonts w:ascii="Arial" w:hAnsi="Arial" w:cs="Arial"/>
        </w:rPr>
        <w:t>the marginalization on the basis of religion</w:t>
      </w:r>
      <w:r w:rsidR="006736E0" w:rsidRPr="003B160D">
        <w:rPr>
          <w:rFonts w:ascii="Arial" w:hAnsi="Arial" w:cs="Arial"/>
        </w:rPr>
        <w:t>.</w:t>
      </w:r>
    </w:p>
    <w:p w:rsidR="00A77BA2" w:rsidRDefault="003B160D" w:rsidP="00A42350">
      <w:pPr>
        <w:jc w:val="both"/>
        <w:rPr>
          <w:rFonts w:ascii="Arial" w:hAnsi="Arial" w:cs="Arial"/>
        </w:rPr>
      </w:pPr>
      <w:r w:rsidRPr="009C2EE9">
        <w:rPr>
          <w:rFonts w:ascii="Arial" w:hAnsi="Arial" w:cs="Arial"/>
        </w:rPr>
        <w:t>Th</w:t>
      </w:r>
      <w:r>
        <w:rPr>
          <w:rFonts w:ascii="Arial" w:hAnsi="Arial" w:cs="Arial"/>
        </w:rPr>
        <w:t>e</w:t>
      </w:r>
      <w:r w:rsidRPr="009C2EE9">
        <w:rPr>
          <w:rFonts w:ascii="Arial" w:hAnsi="Arial" w:cs="Arial"/>
        </w:rPr>
        <w:t xml:space="preserve"> </w:t>
      </w:r>
      <w:r>
        <w:rPr>
          <w:rFonts w:ascii="Arial" w:hAnsi="Arial" w:cs="Arial"/>
        </w:rPr>
        <w:t xml:space="preserve">following observations and recommendations </w:t>
      </w:r>
      <w:r w:rsidRPr="009C2EE9">
        <w:rPr>
          <w:rFonts w:ascii="Arial" w:hAnsi="Arial" w:cs="Arial"/>
        </w:rPr>
        <w:t xml:space="preserve">seek to provide evidence </w:t>
      </w:r>
      <w:r>
        <w:rPr>
          <w:rFonts w:ascii="Arial" w:hAnsi="Arial" w:cs="Arial"/>
        </w:rPr>
        <w:t>of</w:t>
      </w:r>
      <w:r w:rsidRPr="009C2EE9">
        <w:rPr>
          <w:rFonts w:ascii="Arial" w:hAnsi="Arial" w:cs="Arial"/>
        </w:rPr>
        <w:t xml:space="preserve"> the challenges still faced by </w:t>
      </w:r>
      <w:r>
        <w:rPr>
          <w:rFonts w:ascii="Arial" w:hAnsi="Arial" w:cs="Arial"/>
        </w:rPr>
        <w:t>minority women</w:t>
      </w:r>
      <w:r w:rsidRPr="009C2EE9">
        <w:rPr>
          <w:rFonts w:ascii="Arial" w:hAnsi="Arial" w:cs="Arial"/>
        </w:rPr>
        <w:t xml:space="preserve"> in Pakistan</w:t>
      </w:r>
      <w:r>
        <w:rPr>
          <w:rFonts w:ascii="Arial" w:hAnsi="Arial" w:cs="Arial"/>
        </w:rPr>
        <w:t>, and in doing so, support the</w:t>
      </w:r>
      <w:r w:rsidRPr="009C2EE9">
        <w:rPr>
          <w:rFonts w:ascii="Arial" w:hAnsi="Arial" w:cs="Arial"/>
        </w:rPr>
        <w:t xml:space="preserve"> work of </w:t>
      </w:r>
      <w:r>
        <w:rPr>
          <w:rFonts w:ascii="Arial" w:hAnsi="Arial" w:cs="Arial"/>
        </w:rPr>
        <w:t xml:space="preserve">the UN’s CEDAW Committee, and the federal/provincial governments of Pakistan. </w:t>
      </w:r>
    </w:p>
    <w:p w:rsidR="00A07A54" w:rsidRDefault="00A07A54" w:rsidP="00A42350">
      <w:pPr>
        <w:jc w:val="both"/>
        <w:rPr>
          <w:rFonts w:ascii="Arial" w:hAnsi="Arial" w:cs="Arial"/>
        </w:rPr>
      </w:pPr>
    </w:p>
    <w:p w:rsidR="00A07A54" w:rsidRDefault="00A07A54" w:rsidP="00A42350">
      <w:pPr>
        <w:jc w:val="both"/>
        <w:rPr>
          <w:rFonts w:ascii="Arial" w:hAnsi="Arial" w:cs="Arial"/>
        </w:rPr>
      </w:pPr>
    </w:p>
    <w:p w:rsidR="00A07A54" w:rsidRPr="00A42350" w:rsidRDefault="00A07A54" w:rsidP="00A42350">
      <w:pPr>
        <w:jc w:val="both"/>
        <w:rPr>
          <w:rFonts w:ascii="Arial" w:hAnsi="Arial" w:cs="Arial"/>
        </w:rPr>
      </w:pPr>
    </w:p>
    <w:p w:rsidR="00A77BA2" w:rsidRPr="00FC3C81" w:rsidRDefault="003740D6">
      <w:pPr>
        <w:jc w:val="both"/>
        <w:rPr>
          <w:rFonts w:ascii="Arial" w:hAnsi="Arial" w:cs="Arial"/>
          <w:b/>
          <w:bCs/>
        </w:rPr>
      </w:pPr>
      <w:r w:rsidRPr="00FC3C81">
        <w:rPr>
          <w:rFonts w:ascii="Arial" w:hAnsi="Arial" w:cs="Arial"/>
          <w:b/>
          <w:bCs/>
          <w:sz w:val="34"/>
          <w:u w:val="single"/>
        </w:rPr>
        <w:lastRenderedPageBreak/>
        <w:t xml:space="preserve">Observations, Recommendations and Questions </w:t>
      </w:r>
    </w:p>
    <w:p w:rsidR="00A77BA2" w:rsidRPr="003C7C1C" w:rsidRDefault="004A3615" w:rsidP="00450A79">
      <w:pPr>
        <w:pStyle w:val="ListParagraph"/>
        <w:numPr>
          <w:ilvl w:val="0"/>
          <w:numId w:val="15"/>
        </w:numPr>
        <w:jc w:val="both"/>
        <w:rPr>
          <w:rFonts w:ascii="Arial" w:hAnsi="Arial" w:cs="Arial"/>
          <w:b/>
          <w:bCs/>
        </w:rPr>
      </w:pPr>
      <w:r w:rsidRPr="003C7C1C">
        <w:rPr>
          <w:rFonts w:ascii="Arial" w:hAnsi="Arial" w:cs="Arial"/>
          <w:b/>
          <w:bCs/>
        </w:rPr>
        <w:t>Minority women</w:t>
      </w:r>
      <w:r w:rsidR="00540451" w:rsidRPr="003C7C1C">
        <w:rPr>
          <w:rFonts w:ascii="Arial" w:hAnsi="Arial" w:cs="Arial"/>
          <w:b/>
          <w:bCs/>
        </w:rPr>
        <w:t xml:space="preserve">: </w:t>
      </w:r>
      <w:r w:rsidR="00BD215E" w:rsidRPr="003C7C1C">
        <w:rPr>
          <w:rFonts w:ascii="Arial" w:hAnsi="Arial" w:cs="Arial"/>
          <w:b/>
          <w:bCs/>
        </w:rPr>
        <w:t>Demography</w:t>
      </w:r>
      <w:r w:rsidR="0078577D" w:rsidRPr="003C7C1C">
        <w:rPr>
          <w:rFonts w:ascii="Arial" w:hAnsi="Arial" w:cs="Arial"/>
          <w:b/>
          <w:bCs/>
        </w:rPr>
        <w:t xml:space="preserve"> - C</w:t>
      </w:r>
      <w:r w:rsidR="00BD215E" w:rsidRPr="003C7C1C">
        <w:rPr>
          <w:rFonts w:ascii="Arial" w:hAnsi="Arial" w:cs="Arial"/>
          <w:b/>
          <w:bCs/>
        </w:rPr>
        <w:t>ensus</w:t>
      </w:r>
      <w:r w:rsidR="00465A80" w:rsidRPr="003C7C1C">
        <w:rPr>
          <w:rFonts w:ascii="Arial" w:hAnsi="Arial" w:cs="Arial"/>
          <w:b/>
          <w:bCs/>
        </w:rPr>
        <w:t xml:space="preserve"> </w:t>
      </w:r>
      <w:r w:rsidR="00540451" w:rsidRPr="003C7C1C">
        <w:rPr>
          <w:rFonts w:ascii="Arial" w:hAnsi="Arial" w:cs="Arial"/>
          <w:b/>
          <w:bCs/>
        </w:rPr>
        <w:t>Data</w:t>
      </w:r>
    </w:p>
    <w:p w:rsidR="00A77BA2" w:rsidRDefault="009F181D" w:rsidP="009A59AB">
      <w:pPr>
        <w:jc w:val="both"/>
        <w:rPr>
          <w:rFonts w:ascii="Arial" w:hAnsi="Arial" w:cs="Arial"/>
        </w:rPr>
      </w:pPr>
      <w:r>
        <w:rPr>
          <w:rFonts w:ascii="Arial" w:hAnsi="Arial" w:cs="Arial"/>
        </w:rPr>
        <w:t>T</w:t>
      </w:r>
      <w:r w:rsidR="00DD3A75">
        <w:rPr>
          <w:rFonts w:ascii="Arial" w:hAnsi="Arial" w:cs="Arial"/>
        </w:rPr>
        <w:t xml:space="preserve">he State </w:t>
      </w:r>
      <w:r w:rsidR="00540451">
        <w:rPr>
          <w:rFonts w:ascii="Arial" w:hAnsi="Arial" w:cs="Arial"/>
        </w:rPr>
        <w:t xml:space="preserve">party </w:t>
      </w:r>
      <w:r w:rsidR="006736E0">
        <w:rPr>
          <w:rFonts w:ascii="Arial" w:hAnsi="Arial" w:cs="Arial"/>
        </w:rPr>
        <w:t>ha</w:t>
      </w:r>
      <w:r w:rsidR="00C85313">
        <w:rPr>
          <w:rFonts w:ascii="Arial" w:hAnsi="Arial" w:cs="Arial"/>
        </w:rPr>
        <w:t xml:space="preserve">s regrettably </w:t>
      </w:r>
      <w:r w:rsidR="00B23820">
        <w:rPr>
          <w:rFonts w:ascii="Arial" w:hAnsi="Arial" w:cs="Arial"/>
        </w:rPr>
        <w:t>withheld</w:t>
      </w:r>
      <w:r w:rsidR="005B6DF6" w:rsidRPr="00E97B89">
        <w:rPr>
          <w:rFonts w:ascii="Arial" w:hAnsi="Arial" w:cs="Arial"/>
        </w:rPr>
        <w:t xml:space="preserve"> </w:t>
      </w:r>
      <w:r w:rsidR="00B23820">
        <w:rPr>
          <w:rFonts w:ascii="Arial" w:hAnsi="Arial" w:cs="Arial"/>
        </w:rPr>
        <w:t xml:space="preserve">the announcement of </w:t>
      </w:r>
      <w:r w:rsidR="005B6DF6" w:rsidRPr="00E97B89">
        <w:rPr>
          <w:rFonts w:ascii="Arial" w:hAnsi="Arial" w:cs="Arial"/>
        </w:rPr>
        <w:t xml:space="preserve">data </w:t>
      </w:r>
      <w:r w:rsidR="00B23820">
        <w:rPr>
          <w:rFonts w:ascii="Arial" w:hAnsi="Arial" w:cs="Arial"/>
        </w:rPr>
        <w:t xml:space="preserve">concerning </w:t>
      </w:r>
      <w:r w:rsidR="005B6DF6" w:rsidRPr="00E97B89">
        <w:rPr>
          <w:rFonts w:ascii="Arial" w:hAnsi="Arial" w:cs="Arial"/>
        </w:rPr>
        <w:t>population of religious minorities</w:t>
      </w:r>
      <w:r w:rsidR="00B23820">
        <w:rPr>
          <w:rFonts w:ascii="Arial" w:hAnsi="Arial" w:cs="Arial"/>
        </w:rPr>
        <w:t xml:space="preserve"> </w:t>
      </w:r>
      <w:r>
        <w:rPr>
          <w:rFonts w:ascii="Arial" w:hAnsi="Arial" w:cs="Arial"/>
        </w:rPr>
        <w:t>regard</w:t>
      </w:r>
      <w:r w:rsidR="0047699C">
        <w:rPr>
          <w:rFonts w:ascii="Arial" w:hAnsi="Arial" w:cs="Arial"/>
        </w:rPr>
        <w:t xml:space="preserve">ing the 2017 </w:t>
      </w:r>
      <w:r w:rsidR="00B23820" w:rsidRPr="00E97B89">
        <w:rPr>
          <w:rFonts w:ascii="Arial" w:hAnsi="Arial" w:cs="Arial"/>
        </w:rPr>
        <w:t>census</w:t>
      </w:r>
      <w:r w:rsidR="005B6DF6" w:rsidRPr="00E97B89">
        <w:rPr>
          <w:rFonts w:ascii="Arial" w:hAnsi="Arial" w:cs="Arial"/>
        </w:rPr>
        <w:t xml:space="preserve">. Although the </w:t>
      </w:r>
      <w:r w:rsidR="006D0B1E">
        <w:rPr>
          <w:rFonts w:ascii="Arial" w:hAnsi="Arial" w:cs="Arial"/>
        </w:rPr>
        <w:t>statistics have been made public to a large extent</w:t>
      </w:r>
      <w:r w:rsidR="005B6DF6" w:rsidRPr="00E97B89">
        <w:rPr>
          <w:rFonts w:ascii="Arial" w:hAnsi="Arial" w:cs="Arial"/>
        </w:rPr>
        <w:t xml:space="preserve">, </w:t>
      </w:r>
      <w:r>
        <w:rPr>
          <w:rFonts w:ascii="Arial" w:hAnsi="Arial" w:cs="Arial"/>
        </w:rPr>
        <w:t xml:space="preserve">the </w:t>
      </w:r>
      <w:r w:rsidR="005B6DF6" w:rsidRPr="00E97B89">
        <w:rPr>
          <w:rFonts w:ascii="Arial" w:hAnsi="Arial" w:cs="Arial"/>
        </w:rPr>
        <w:t xml:space="preserve">data related to Hindus, Christians and </w:t>
      </w:r>
      <w:r w:rsidR="006D0B1E">
        <w:rPr>
          <w:rFonts w:ascii="Arial" w:hAnsi="Arial" w:cs="Arial"/>
        </w:rPr>
        <w:t>other</w:t>
      </w:r>
      <w:r w:rsidR="005B6DF6" w:rsidRPr="00E97B89">
        <w:rPr>
          <w:rFonts w:ascii="Arial" w:hAnsi="Arial" w:cs="Arial"/>
        </w:rPr>
        <w:t xml:space="preserve"> religious minorities</w:t>
      </w:r>
      <w:r w:rsidR="006736E0">
        <w:rPr>
          <w:rFonts w:ascii="Arial" w:hAnsi="Arial" w:cs="Arial"/>
        </w:rPr>
        <w:t xml:space="preserve"> </w:t>
      </w:r>
      <w:r>
        <w:rPr>
          <w:rFonts w:ascii="Arial" w:hAnsi="Arial" w:cs="Arial"/>
        </w:rPr>
        <w:t xml:space="preserve">was withheld by </w:t>
      </w:r>
      <w:r w:rsidR="006736E0">
        <w:rPr>
          <w:rFonts w:ascii="Arial" w:hAnsi="Arial" w:cs="Arial"/>
        </w:rPr>
        <w:t>the Council of Common Interest</w:t>
      </w:r>
      <w:r>
        <w:rPr>
          <w:rFonts w:ascii="Arial" w:hAnsi="Arial" w:cs="Arial"/>
        </w:rPr>
        <w:t xml:space="preserve"> till this report</w:t>
      </w:r>
      <w:r w:rsidR="005B6DF6" w:rsidRPr="00E97B89">
        <w:rPr>
          <w:rFonts w:ascii="Arial" w:hAnsi="Arial" w:cs="Arial"/>
        </w:rPr>
        <w:t>.</w:t>
      </w:r>
      <w:r w:rsidR="0078577D">
        <w:rPr>
          <w:rFonts w:ascii="Arial" w:hAnsi="Arial" w:cs="Arial"/>
        </w:rPr>
        <w:t xml:space="preserve"> </w:t>
      </w:r>
      <w:r w:rsidR="003740D6">
        <w:rPr>
          <w:rFonts w:ascii="Arial" w:hAnsi="Arial" w:cs="Arial"/>
        </w:rPr>
        <w:t xml:space="preserve">CSOs note with concern that </w:t>
      </w:r>
      <w:r w:rsidR="0008459F">
        <w:rPr>
          <w:rFonts w:ascii="Arial" w:hAnsi="Arial" w:cs="Arial"/>
        </w:rPr>
        <w:t>w</w:t>
      </w:r>
      <w:r w:rsidR="0008459F" w:rsidRPr="00E97B89">
        <w:rPr>
          <w:rFonts w:ascii="Arial" w:hAnsi="Arial" w:cs="Arial"/>
        </w:rPr>
        <w:t xml:space="preserve">ithout </w:t>
      </w:r>
      <w:r w:rsidR="0008459F">
        <w:rPr>
          <w:rFonts w:ascii="Arial" w:hAnsi="Arial" w:cs="Arial"/>
        </w:rPr>
        <w:t xml:space="preserve">segregated </w:t>
      </w:r>
      <w:r w:rsidR="005B6DF6" w:rsidRPr="00E97B89">
        <w:rPr>
          <w:rFonts w:ascii="Arial" w:hAnsi="Arial" w:cs="Arial"/>
        </w:rPr>
        <w:t xml:space="preserve">and accurate data, it is hard for any government to </w:t>
      </w:r>
      <w:r w:rsidR="00C85313">
        <w:rPr>
          <w:rFonts w:ascii="Arial" w:hAnsi="Arial" w:cs="Arial"/>
        </w:rPr>
        <w:t xml:space="preserve">design and </w:t>
      </w:r>
      <w:r w:rsidR="005B6DF6" w:rsidRPr="00E97B89">
        <w:rPr>
          <w:rFonts w:ascii="Arial" w:hAnsi="Arial" w:cs="Arial"/>
        </w:rPr>
        <w:t xml:space="preserve">implement </w:t>
      </w:r>
      <w:r w:rsidR="00C85313">
        <w:rPr>
          <w:rFonts w:ascii="Arial" w:hAnsi="Arial" w:cs="Arial"/>
        </w:rPr>
        <w:t xml:space="preserve">responsive </w:t>
      </w:r>
      <w:r w:rsidR="005B6DF6" w:rsidRPr="00E97B89">
        <w:rPr>
          <w:rFonts w:ascii="Arial" w:hAnsi="Arial" w:cs="Arial"/>
        </w:rPr>
        <w:t>public policy</w:t>
      </w:r>
      <w:r w:rsidR="00C85313">
        <w:rPr>
          <w:rFonts w:ascii="Arial" w:hAnsi="Arial" w:cs="Arial"/>
        </w:rPr>
        <w:t xml:space="preserve"> programmes</w:t>
      </w:r>
      <w:r w:rsidR="0008459F">
        <w:rPr>
          <w:rFonts w:ascii="Arial" w:hAnsi="Arial" w:cs="Arial"/>
        </w:rPr>
        <w:t xml:space="preserve">. </w:t>
      </w:r>
    </w:p>
    <w:p w:rsidR="003E4782" w:rsidRPr="003E4782" w:rsidRDefault="003E4782" w:rsidP="003E4782">
      <w:pPr>
        <w:jc w:val="both"/>
        <w:rPr>
          <w:rFonts w:ascii="Arial" w:hAnsi="Arial" w:cs="Arial"/>
        </w:rPr>
      </w:pPr>
      <w:r w:rsidRPr="003E4782">
        <w:rPr>
          <w:rFonts w:ascii="Arial" w:hAnsi="Arial" w:cs="Arial"/>
          <w:b/>
          <w:bCs/>
        </w:rPr>
        <w:t>Recommendations for part I:</w:t>
      </w:r>
    </w:p>
    <w:p w:rsidR="00A77BA2" w:rsidRDefault="006736E0" w:rsidP="000828A7">
      <w:pPr>
        <w:pStyle w:val="ListParagraph"/>
        <w:numPr>
          <w:ilvl w:val="0"/>
          <w:numId w:val="16"/>
        </w:numPr>
        <w:jc w:val="both"/>
        <w:rPr>
          <w:rFonts w:ascii="Arial" w:hAnsi="Arial" w:cs="Arial"/>
        </w:rPr>
      </w:pPr>
      <w:r w:rsidRPr="00AA324C">
        <w:rPr>
          <w:rFonts w:ascii="Arial" w:hAnsi="Arial" w:cs="Arial"/>
        </w:rPr>
        <w:t>State Party</w:t>
      </w:r>
      <w:r w:rsidR="005B6DF6" w:rsidRPr="00AA324C">
        <w:rPr>
          <w:rFonts w:ascii="Arial" w:hAnsi="Arial" w:cs="Arial"/>
        </w:rPr>
        <w:t xml:space="preserve"> </w:t>
      </w:r>
      <w:r w:rsidR="003E4782">
        <w:rPr>
          <w:rFonts w:ascii="Arial" w:hAnsi="Arial" w:cs="Arial"/>
        </w:rPr>
        <w:t xml:space="preserve">should </w:t>
      </w:r>
      <w:r w:rsidR="005B6DF6" w:rsidRPr="00AA324C">
        <w:rPr>
          <w:rFonts w:ascii="Arial" w:hAnsi="Arial" w:cs="Arial"/>
        </w:rPr>
        <w:t xml:space="preserve">provide and publically disseminate the population </w:t>
      </w:r>
      <w:r w:rsidR="000828A7">
        <w:rPr>
          <w:rFonts w:ascii="Arial" w:hAnsi="Arial" w:cs="Arial"/>
        </w:rPr>
        <w:t>data</w:t>
      </w:r>
      <w:r w:rsidR="000828A7" w:rsidRPr="00AA324C">
        <w:rPr>
          <w:rFonts w:ascii="Arial" w:hAnsi="Arial" w:cs="Arial"/>
        </w:rPr>
        <w:t xml:space="preserve"> </w:t>
      </w:r>
      <w:r w:rsidR="005B6DF6" w:rsidRPr="00AA324C">
        <w:rPr>
          <w:rFonts w:ascii="Arial" w:hAnsi="Arial" w:cs="Arial"/>
        </w:rPr>
        <w:t xml:space="preserve">of minorities </w:t>
      </w:r>
      <w:r w:rsidR="00AA324C" w:rsidRPr="00AA324C">
        <w:rPr>
          <w:rFonts w:ascii="Arial" w:hAnsi="Arial" w:cs="Arial"/>
        </w:rPr>
        <w:t>in</w:t>
      </w:r>
      <w:r w:rsidR="005B6DF6" w:rsidRPr="00AA324C">
        <w:rPr>
          <w:rFonts w:ascii="Arial" w:hAnsi="Arial" w:cs="Arial"/>
        </w:rPr>
        <w:t xml:space="preserve"> the Census 2017</w:t>
      </w:r>
      <w:r w:rsidR="0078577D" w:rsidRPr="00AA324C">
        <w:rPr>
          <w:rFonts w:ascii="Arial" w:hAnsi="Arial" w:cs="Arial"/>
        </w:rPr>
        <w:t xml:space="preserve">, also explaining the reason behind withholding of </w:t>
      </w:r>
      <w:r w:rsidR="000828A7">
        <w:rPr>
          <w:rFonts w:ascii="Arial" w:hAnsi="Arial" w:cs="Arial"/>
        </w:rPr>
        <w:t xml:space="preserve">the </w:t>
      </w:r>
      <w:r w:rsidR="0078577D" w:rsidRPr="00AA324C">
        <w:rPr>
          <w:rFonts w:ascii="Arial" w:hAnsi="Arial" w:cs="Arial"/>
        </w:rPr>
        <w:t>said data.</w:t>
      </w:r>
    </w:p>
    <w:p w:rsidR="00415B3F" w:rsidRPr="00AA324C" w:rsidRDefault="00415B3F" w:rsidP="00415B3F">
      <w:pPr>
        <w:pStyle w:val="ListParagraph"/>
        <w:jc w:val="both"/>
        <w:rPr>
          <w:rFonts w:ascii="Arial" w:hAnsi="Arial" w:cs="Arial"/>
        </w:rPr>
      </w:pPr>
    </w:p>
    <w:p w:rsidR="00AA324C" w:rsidRPr="00AA324C" w:rsidRDefault="003B3393" w:rsidP="003B3393">
      <w:pPr>
        <w:pStyle w:val="ListParagraph"/>
        <w:numPr>
          <w:ilvl w:val="0"/>
          <w:numId w:val="16"/>
        </w:numPr>
        <w:jc w:val="both"/>
        <w:rPr>
          <w:rFonts w:ascii="Arial" w:hAnsi="Arial" w:cs="Arial"/>
        </w:rPr>
      </w:pPr>
      <w:r>
        <w:rPr>
          <w:rFonts w:ascii="Arial" w:hAnsi="Arial" w:cs="Arial"/>
          <w:bdr w:val="none" w:sz="0" w:space="0" w:color="auto" w:frame="1"/>
        </w:rPr>
        <w:t>NADRA</w:t>
      </w:r>
      <w:r w:rsidR="00651F35" w:rsidRPr="00AA324C">
        <w:rPr>
          <w:rFonts w:ascii="Arial" w:hAnsi="Arial" w:cs="Arial"/>
          <w:bdr w:val="none" w:sz="0" w:space="0" w:color="auto" w:frame="1"/>
        </w:rPr>
        <w:t xml:space="preserve"> </w:t>
      </w:r>
      <w:r w:rsidR="005B6DF6" w:rsidRPr="00AA324C">
        <w:rPr>
          <w:rFonts w:ascii="Arial" w:hAnsi="Arial" w:cs="Arial"/>
          <w:bdr w:val="none" w:sz="0" w:space="0" w:color="auto" w:frame="1"/>
        </w:rPr>
        <w:t xml:space="preserve">be engaged to furnish complete information pertaining to the minority citizens particularly </w:t>
      </w:r>
      <w:r w:rsidR="0078577D" w:rsidRPr="00AA324C">
        <w:rPr>
          <w:rFonts w:ascii="Arial" w:hAnsi="Arial" w:cs="Arial"/>
          <w:bdr w:val="none" w:sz="0" w:space="0" w:color="auto" w:frame="1"/>
        </w:rPr>
        <w:t>minority women</w:t>
      </w:r>
      <w:r w:rsidR="005B6DF6" w:rsidRPr="00AA324C">
        <w:rPr>
          <w:rFonts w:ascii="Arial" w:hAnsi="Arial" w:cs="Arial"/>
          <w:bdr w:val="none" w:sz="0" w:space="0" w:color="auto" w:frame="1"/>
        </w:rPr>
        <w:t xml:space="preserve"> holding a National Identity Card as of 31</w:t>
      </w:r>
      <w:r w:rsidR="005B6DF6" w:rsidRPr="00AA324C">
        <w:rPr>
          <w:rFonts w:ascii="Arial" w:hAnsi="Arial" w:cs="Arial"/>
          <w:bdr w:val="none" w:sz="0" w:space="0" w:color="auto" w:frame="1"/>
          <w:vertAlign w:val="superscript"/>
        </w:rPr>
        <w:t>st</w:t>
      </w:r>
      <w:r w:rsidR="000828A7">
        <w:rPr>
          <w:rFonts w:ascii="Arial" w:hAnsi="Arial" w:cs="Arial"/>
          <w:bdr w:val="none" w:sz="0" w:space="0" w:color="auto" w:frame="1"/>
        </w:rPr>
        <w:t xml:space="preserve"> December 2019,</w:t>
      </w:r>
      <w:r w:rsidR="005B6DF6" w:rsidRPr="00AA324C">
        <w:rPr>
          <w:rFonts w:ascii="Arial" w:hAnsi="Arial" w:cs="Arial"/>
          <w:bdr w:val="none" w:sz="0" w:space="0" w:color="auto" w:frame="1"/>
        </w:rPr>
        <w:t xml:space="preserve"> for the past </w:t>
      </w:r>
      <w:r w:rsidR="000828A7">
        <w:rPr>
          <w:rFonts w:ascii="Arial" w:hAnsi="Arial" w:cs="Arial"/>
          <w:bdr w:val="none" w:sz="0" w:space="0" w:color="auto" w:frame="1"/>
        </w:rPr>
        <w:t>five</w:t>
      </w:r>
      <w:r w:rsidR="005B6DF6" w:rsidRPr="00AA324C">
        <w:rPr>
          <w:rFonts w:ascii="Arial" w:hAnsi="Arial" w:cs="Arial"/>
          <w:bdr w:val="none" w:sz="0" w:space="0" w:color="auto" w:frame="1"/>
        </w:rPr>
        <w:t xml:space="preserve"> years.</w:t>
      </w:r>
    </w:p>
    <w:p w:rsidR="00A77BA2" w:rsidRPr="00AA324C" w:rsidRDefault="005B6DF6" w:rsidP="00AA324C">
      <w:pPr>
        <w:pStyle w:val="ListParagraph"/>
        <w:jc w:val="both"/>
        <w:rPr>
          <w:rFonts w:ascii="Arial" w:hAnsi="Arial" w:cs="Arial"/>
        </w:rPr>
      </w:pPr>
      <w:r w:rsidRPr="00AA324C">
        <w:rPr>
          <w:rFonts w:ascii="Arial" w:hAnsi="Arial" w:cs="Arial"/>
          <w:bdr w:val="none" w:sz="0" w:space="0" w:color="auto" w:frame="1"/>
        </w:rPr>
        <w:t xml:space="preserve"> </w:t>
      </w:r>
    </w:p>
    <w:p w:rsidR="00A77BA2" w:rsidRPr="00AA324C" w:rsidRDefault="00000596" w:rsidP="00AA324C">
      <w:pPr>
        <w:pStyle w:val="ListParagraph"/>
        <w:numPr>
          <w:ilvl w:val="0"/>
          <w:numId w:val="15"/>
        </w:numPr>
        <w:jc w:val="both"/>
        <w:rPr>
          <w:rFonts w:ascii="Arial" w:hAnsi="Arial" w:cs="Arial"/>
          <w:b/>
          <w:sz w:val="24"/>
          <w:u w:val="single"/>
        </w:rPr>
      </w:pPr>
      <w:r w:rsidRPr="00AA324C">
        <w:rPr>
          <w:rFonts w:ascii="Arial" w:hAnsi="Arial" w:cs="Arial"/>
          <w:b/>
          <w:sz w:val="24"/>
          <w:u w:val="single"/>
        </w:rPr>
        <w:t>Women and girls affected by internal conflict</w:t>
      </w:r>
    </w:p>
    <w:tbl>
      <w:tblPr>
        <w:tblStyle w:val="TableGrid"/>
        <w:tblW w:w="13050" w:type="dxa"/>
        <w:tblLook w:val="04A0" w:firstRow="1" w:lastRow="0" w:firstColumn="1" w:lastColumn="0" w:noHBand="0" w:noVBand="1"/>
      </w:tblPr>
      <w:tblGrid>
        <w:gridCol w:w="1721"/>
        <w:gridCol w:w="1249"/>
        <w:gridCol w:w="4763"/>
        <w:gridCol w:w="1375"/>
        <w:gridCol w:w="3942"/>
      </w:tblGrid>
      <w:tr w:rsidR="007322E6" w:rsidTr="00A07A54">
        <w:tc>
          <w:tcPr>
            <w:tcW w:w="1721" w:type="dxa"/>
          </w:tcPr>
          <w:p w:rsidR="00A77BA2" w:rsidRDefault="007322E6">
            <w:pPr>
              <w:jc w:val="both"/>
              <w:rPr>
                <w:rFonts w:ascii="Arial" w:hAnsi="Arial" w:cs="Arial"/>
                <w:b/>
              </w:rPr>
            </w:pPr>
            <w:r w:rsidRPr="00D11C97">
              <w:rPr>
                <w:rFonts w:ascii="Arial" w:hAnsi="Arial" w:cs="Arial"/>
                <w:b/>
              </w:rPr>
              <w:t xml:space="preserve">Article CEDAW </w:t>
            </w:r>
          </w:p>
        </w:tc>
        <w:tc>
          <w:tcPr>
            <w:tcW w:w="1249" w:type="dxa"/>
          </w:tcPr>
          <w:p w:rsidR="00A77BA2" w:rsidRDefault="007322E6">
            <w:pPr>
              <w:jc w:val="both"/>
              <w:rPr>
                <w:rFonts w:ascii="Arial" w:hAnsi="Arial" w:cs="Arial"/>
                <w:b/>
              </w:rPr>
            </w:pPr>
            <w:r w:rsidRPr="00D11C97">
              <w:rPr>
                <w:rFonts w:ascii="Arial" w:hAnsi="Arial" w:cs="Arial"/>
                <w:b/>
              </w:rPr>
              <w:t>Issue</w:t>
            </w:r>
          </w:p>
        </w:tc>
        <w:tc>
          <w:tcPr>
            <w:tcW w:w="4763" w:type="dxa"/>
          </w:tcPr>
          <w:p w:rsidR="00A77BA2" w:rsidRDefault="000D712C">
            <w:pPr>
              <w:jc w:val="both"/>
              <w:rPr>
                <w:rFonts w:ascii="Arial" w:hAnsi="Arial" w:cs="Arial"/>
                <w:b/>
              </w:rPr>
            </w:pPr>
            <w:r>
              <w:rPr>
                <w:rFonts w:ascii="Arial" w:hAnsi="Arial" w:cs="Arial"/>
                <w:bCs/>
              </w:rPr>
              <w:t>Concluding Observations-4th  Report (CEDAW/C/PAK/CO/4)</w:t>
            </w:r>
          </w:p>
        </w:tc>
        <w:tc>
          <w:tcPr>
            <w:tcW w:w="1375" w:type="dxa"/>
          </w:tcPr>
          <w:p w:rsidR="00A77BA2" w:rsidRDefault="00D855ED">
            <w:pPr>
              <w:jc w:val="both"/>
              <w:rPr>
                <w:rFonts w:ascii="Arial" w:hAnsi="Arial" w:cs="Arial"/>
                <w:b/>
              </w:rPr>
            </w:pPr>
            <w:r>
              <w:rPr>
                <w:rFonts w:ascii="Arial" w:hAnsi="Arial" w:cs="Arial"/>
                <w:b/>
              </w:rPr>
              <w:t>5th State Party Report</w:t>
            </w:r>
          </w:p>
        </w:tc>
        <w:tc>
          <w:tcPr>
            <w:tcW w:w="3942" w:type="dxa"/>
          </w:tcPr>
          <w:p w:rsidR="00A77BA2" w:rsidRDefault="007322E6">
            <w:pPr>
              <w:jc w:val="both"/>
              <w:rPr>
                <w:rFonts w:ascii="Arial" w:hAnsi="Arial" w:cs="Arial"/>
                <w:b/>
              </w:rPr>
            </w:pPr>
            <w:r w:rsidRPr="00D11C97">
              <w:rPr>
                <w:rFonts w:ascii="Arial" w:hAnsi="Arial" w:cs="Arial"/>
                <w:b/>
              </w:rPr>
              <w:t>CSOs recommendation</w:t>
            </w:r>
          </w:p>
        </w:tc>
      </w:tr>
      <w:tr w:rsidR="007322E6" w:rsidTr="00A07A54">
        <w:tc>
          <w:tcPr>
            <w:tcW w:w="1721" w:type="dxa"/>
          </w:tcPr>
          <w:p w:rsidR="00A77BA2" w:rsidRDefault="005D6930">
            <w:pPr>
              <w:jc w:val="both"/>
              <w:rPr>
                <w:rFonts w:ascii="Arial" w:hAnsi="Arial" w:cs="Arial"/>
              </w:rPr>
            </w:pPr>
            <w:r w:rsidRPr="00465A80">
              <w:rPr>
                <w:rFonts w:ascii="Arial" w:hAnsi="Arial" w:cs="Arial"/>
              </w:rPr>
              <w:t>Article 3: Implementation of the Convention through all available means</w:t>
            </w:r>
          </w:p>
          <w:p w:rsidR="00A77BA2" w:rsidRDefault="00A77BA2">
            <w:pPr>
              <w:jc w:val="both"/>
              <w:rPr>
                <w:rFonts w:ascii="Arial" w:hAnsi="Arial" w:cs="Arial"/>
              </w:rPr>
            </w:pPr>
          </w:p>
          <w:p w:rsidR="00A77BA2" w:rsidRDefault="00A77BA2">
            <w:pPr>
              <w:jc w:val="both"/>
              <w:rPr>
                <w:rFonts w:ascii="Arial" w:hAnsi="Arial" w:cs="Arial"/>
              </w:rPr>
            </w:pPr>
          </w:p>
        </w:tc>
        <w:tc>
          <w:tcPr>
            <w:tcW w:w="1249" w:type="dxa"/>
          </w:tcPr>
          <w:p w:rsidR="00A77BA2" w:rsidRDefault="007322E6">
            <w:pPr>
              <w:jc w:val="both"/>
              <w:rPr>
                <w:rFonts w:ascii="Arial" w:hAnsi="Arial" w:cs="Arial"/>
              </w:rPr>
            </w:pPr>
            <w:r>
              <w:rPr>
                <w:rFonts w:ascii="Arial" w:hAnsi="Arial" w:cs="Arial"/>
              </w:rPr>
              <w:t xml:space="preserve">Women  </w:t>
            </w:r>
            <w:r w:rsidR="00524F6D">
              <w:rPr>
                <w:rFonts w:ascii="Arial" w:hAnsi="Arial" w:cs="Arial"/>
              </w:rPr>
              <w:t>and</w:t>
            </w:r>
            <w:r>
              <w:rPr>
                <w:rFonts w:ascii="Arial" w:hAnsi="Arial" w:cs="Arial"/>
              </w:rPr>
              <w:t xml:space="preserve"> girls </w:t>
            </w:r>
            <w:r w:rsidR="00463E49">
              <w:rPr>
                <w:rFonts w:ascii="Arial" w:hAnsi="Arial" w:cs="Arial"/>
              </w:rPr>
              <w:t>affected by internal conflict</w:t>
            </w:r>
          </w:p>
        </w:tc>
        <w:tc>
          <w:tcPr>
            <w:tcW w:w="4763" w:type="dxa"/>
          </w:tcPr>
          <w:p w:rsidR="00A77BA2" w:rsidRPr="00A35887" w:rsidRDefault="007322E6">
            <w:pPr>
              <w:jc w:val="both"/>
              <w:rPr>
                <w:rFonts w:ascii="Arial" w:hAnsi="Arial" w:cs="Arial"/>
                <w:szCs w:val="26"/>
              </w:rPr>
            </w:pPr>
            <w:r w:rsidRPr="00A35887">
              <w:rPr>
                <w:rFonts w:ascii="Arial" w:hAnsi="Arial" w:cs="Arial"/>
                <w:szCs w:val="26"/>
              </w:rPr>
              <w:t>Para 14</w:t>
            </w:r>
            <w:r w:rsidR="00AA324C">
              <w:rPr>
                <w:rFonts w:ascii="Arial" w:hAnsi="Arial" w:cs="Arial"/>
                <w:szCs w:val="26"/>
              </w:rPr>
              <w:t>:</w:t>
            </w:r>
          </w:p>
          <w:p w:rsidR="00A77BA2" w:rsidRDefault="007322E6">
            <w:pPr>
              <w:jc w:val="both"/>
              <w:rPr>
                <w:rFonts w:ascii="Arial" w:hAnsi="Arial" w:cs="Arial"/>
                <w:sz w:val="18"/>
              </w:rPr>
            </w:pPr>
            <w:r w:rsidRPr="00A35887">
              <w:rPr>
                <w:rFonts w:ascii="Arial" w:hAnsi="Arial" w:cs="Arial"/>
                <w:szCs w:val="26"/>
              </w:rPr>
              <w:t xml:space="preserve">The Committee urges the State party to comply with due diligence obligations under article 2 of the Convention, to:  (a) Prevent, investigate and punish </w:t>
            </w:r>
            <w:r w:rsidR="002C380B" w:rsidRPr="00A35887">
              <w:rPr>
                <w:rFonts w:ascii="Arial" w:hAnsi="Arial" w:cs="Arial"/>
                <w:szCs w:val="26"/>
              </w:rPr>
              <w:t>GBV</w:t>
            </w:r>
            <w:r w:rsidRPr="00A35887">
              <w:rPr>
                <w:rFonts w:ascii="Arial" w:hAnsi="Arial" w:cs="Arial"/>
                <w:szCs w:val="26"/>
              </w:rPr>
              <w:t xml:space="preserve"> by non-State actors in conflict-affected areas, including by adopting specific investigative procedures</w:t>
            </w:r>
            <w:r w:rsidR="003C003D" w:rsidRPr="00A35887">
              <w:rPr>
                <w:rFonts w:ascii="Arial" w:hAnsi="Arial" w:cs="Arial"/>
                <w:szCs w:val="26"/>
              </w:rPr>
              <w:t>…</w:t>
            </w:r>
            <w:r w:rsidRPr="00A35887">
              <w:rPr>
                <w:rFonts w:ascii="Arial" w:hAnsi="Arial" w:cs="Arial"/>
                <w:szCs w:val="26"/>
              </w:rPr>
              <w:t xml:space="preserve"> as well as institute measures to increase access to justice   (c) Conduct without delay an assessment of the impact of the conflict situation in the State party on women and girls and develop a comprehensive strategy for victims of gender-</w:t>
            </w:r>
            <w:r w:rsidRPr="00A35887">
              <w:rPr>
                <w:rFonts w:ascii="Arial" w:hAnsi="Arial" w:cs="Arial"/>
                <w:szCs w:val="26"/>
              </w:rPr>
              <w:lastRenderedPageBreak/>
              <w:t xml:space="preserve">based violence, in line with </w:t>
            </w:r>
            <w:r w:rsidR="00702909" w:rsidRPr="00A35887">
              <w:rPr>
                <w:rFonts w:ascii="Arial" w:hAnsi="Arial" w:cs="Arial"/>
                <w:szCs w:val="26"/>
              </w:rPr>
              <w:t>UNSC</w:t>
            </w:r>
            <w:r w:rsidRPr="00A35887">
              <w:rPr>
                <w:rFonts w:ascii="Arial" w:hAnsi="Arial" w:cs="Arial"/>
                <w:szCs w:val="26"/>
              </w:rPr>
              <w:t xml:space="preserve"> resolution 1325 (2000) and the Convention; </w:t>
            </w:r>
            <w:r w:rsidRPr="00465A80">
              <w:rPr>
                <w:rFonts w:ascii="Arial" w:hAnsi="Arial" w:cs="Arial"/>
                <w:sz w:val="18"/>
              </w:rPr>
              <w:t xml:space="preserve"> </w:t>
            </w:r>
          </w:p>
        </w:tc>
        <w:tc>
          <w:tcPr>
            <w:tcW w:w="1375" w:type="dxa"/>
          </w:tcPr>
          <w:p w:rsidR="00A77BA2" w:rsidRDefault="00AB1501">
            <w:pPr>
              <w:jc w:val="both"/>
              <w:rPr>
                <w:rFonts w:ascii="Arial" w:hAnsi="Arial" w:cs="Arial"/>
                <w:sz w:val="18"/>
              </w:rPr>
            </w:pPr>
            <w:r>
              <w:rPr>
                <w:rFonts w:ascii="Arial" w:hAnsi="Arial" w:cs="Arial"/>
                <w:sz w:val="18"/>
              </w:rPr>
              <w:lastRenderedPageBreak/>
              <w:t xml:space="preserve">Para 25 – 31; Pg. 4 </w:t>
            </w:r>
            <w:r w:rsidR="003740D6">
              <w:rPr>
                <w:rFonts w:ascii="Arial" w:hAnsi="Arial" w:cs="Arial"/>
                <w:sz w:val="18"/>
              </w:rPr>
              <w:t>–</w:t>
            </w:r>
            <w:r>
              <w:rPr>
                <w:rFonts w:ascii="Arial" w:hAnsi="Arial" w:cs="Arial"/>
                <w:sz w:val="18"/>
              </w:rPr>
              <w:t xml:space="preserve"> 5</w:t>
            </w:r>
          </w:p>
        </w:tc>
        <w:tc>
          <w:tcPr>
            <w:tcW w:w="3942" w:type="dxa"/>
          </w:tcPr>
          <w:p w:rsidR="00A77BA2" w:rsidRPr="00A35887" w:rsidRDefault="004A3615" w:rsidP="004A3615">
            <w:pPr>
              <w:jc w:val="both"/>
              <w:rPr>
                <w:rFonts w:ascii="Arial" w:hAnsi="Arial" w:cs="Arial"/>
              </w:rPr>
            </w:pPr>
            <w:r>
              <w:rPr>
                <w:rFonts w:ascii="Arial" w:hAnsi="Arial" w:cs="Arial"/>
              </w:rPr>
              <w:t>1.</w:t>
            </w:r>
            <w:r w:rsidR="00597C13" w:rsidRPr="00A35887">
              <w:rPr>
                <w:rFonts w:ascii="Arial" w:hAnsi="Arial" w:cs="Arial"/>
              </w:rPr>
              <w:t xml:space="preserve"> </w:t>
            </w:r>
            <w:r w:rsidR="00514AD9" w:rsidRPr="00A35887">
              <w:rPr>
                <w:rFonts w:ascii="Arial" w:hAnsi="Arial" w:cs="Arial"/>
              </w:rPr>
              <w:t xml:space="preserve">Provide details of </w:t>
            </w:r>
            <w:r w:rsidR="00AA324C">
              <w:rPr>
                <w:rFonts w:ascii="Arial" w:hAnsi="Arial" w:cs="Arial"/>
              </w:rPr>
              <w:t xml:space="preserve">internal and external </w:t>
            </w:r>
            <w:r w:rsidR="00514AD9" w:rsidRPr="00A35887">
              <w:rPr>
                <w:rFonts w:ascii="Arial" w:hAnsi="Arial" w:cs="Arial"/>
              </w:rPr>
              <w:t>displacement of minority families owing to attacks on minorities and religious places.</w:t>
            </w:r>
          </w:p>
          <w:p w:rsidR="00A77BA2" w:rsidRPr="00A35887" w:rsidRDefault="00A77BA2">
            <w:pPr>
              <w:jc w:val="both"/>
              <w:rPr>
                <w:rFonts w:ascii="Arial" w:hAnsi="Arial" w:cs="Arial"/>
              </w:rPr>
            </w:pPr>
          </w:p>
          <w:p w:rsidR="00A77BA2" w:rsidRPr="00A35887" w:rsidRDefault="004A3615">
            <w:pPr>
              <w:jc w:val="both"/>
              <w:rPr>
                <w:rFonts w:ascii="Arial" w:hAnsi="Arial" w:cs="Arial"/>
              </w:rPr>
            </w:pPr>
            <w:r>
              <w:rPr>
                <w:rFonts w:ascii="Arial" w:hAnsi="Arial" w:cs="Arial"/>
              </w:rPr>
              <w:t>2.</w:t>
            </w:r>
            <w:r w:rsidR="00597C13" w:rsidRPr="00A35887">
              <w:rPr>
                <w:rFonts w:ascii="Arial" w:hAnsi="Arial" w:cs="Arial"/>
              </w:rPr>
              <w:t xml:space="preserve"> Work with</w:t>
            </w:r>
            <w:r w:rsidR="002D1C59" w:rsidRPr="00A35887">
              <w:rPr>
                <w:rFonts w:ascii="Arial" w:hAnsi="Arial" w:cs="Arial"/>
              </w:rPr>
              <w:t xml:space="preserve"> the</w:t>
            </w:r>
            <w:r w:rsidR="00597C13" w:rsidRPr="00A35887">
              <w:rPr>
                <w:rFonts w:ascii="Arial" w:hAnsi="Arial" w:cs="Arial"/>
              </w:rPr>
              <w:t xml:space="preserve"> government</w:t>
            </w:r>
            <w:r w:rsidR="002D1C59" w:rsidRPr="00A35887">
              <w:rPr>
                <w:rFonts w:ascii="Arial" w:hAnsi="Arial" w:cs="Arial"/>
              </w:rPr>
              <w:t>s</w:t>
            </w:r>
            <w:r w:rsidR="00597C13" w:rsidRPr="00A35887">
              <w:rPr>
                <w:rFonts w:ascii="Arial" w:hAnsi="Arial" w:cs="Arial"/>
              </w:rPr>
              <w:t xml:space="preserve"> of Thailand, Malaysia and Sri Lanka to bring back Pakistani minority families, who </w:t>
            </w:r>
            <w:r w:rsidR="002D1C59" w:rsidRPr="00A35887">
              <w:rPr>
                <w:rFonts w:ascii="Arial" w:hAnsi="Arial" w:cs="Arial"/>
              </w:rPr>
              <w:t>wish</w:t>
            </w:r>
            <w:r w:rsidR="00597C13" w:rsidRPr="00A35887">
              <w:rPr>
                <w:rFonts w:ascii="Arial" w:hAnsi="Arial" w:cs="Arial"/>
              </w:rPr>
              <w:t xml:space="preserve"> to </w:t>
            </w:r>
            <w:r w:rsidR="002D1C59" w:rsidRPr="00A35887">
              <w:rPr>
                <w:rFonts w:ascii="Arial" w:hAnsi="Arial" w:cs="Arial"/>
              </w:rPr>
              <w:t>return</w:t>
            </w:r>
            <w:r w:rsidR="00597C13" w:rsidRPr="00A35887">
              <w:rPr>
                <w:rFonts w:ascii="Arial" w:hAnsi="Arial" w:cs="Arial"/>
              </w:rPr>
              <w:t xml:space="preserve"> to </w:t>
            </w:r>
            <w:r w:rsidR="002D1C59" w:rsidRPr="00A35887">
              <w:rPr>
                <w:rFonts w:ascii="Arial" w:hAnsi="Arial" w:cs="Arial"/>
              </w:rPr>
              <w:t>Pakistan</w:t>
            </w:r>
            <w:r w:rsidR="00597C13" w:rsidRPr="00A35887">
              <w:rPr>
                <w:rFonts w:ascii="Arial" w:hAnsi="Arial" w:cs="Arial"/>
              </w:rPr>
              <w:t>.</w:t>
            </w:r>
          </w:p>
          <w:p w:rsidR="00A77BA2" w:rsidRPr="00A35887" w:rsidRDefault="00A77BA2">
            <w:pPr>
              <w:jc w:val="both"/>
              <w:rPr>
                <w:rFonts w:ascii="Arial" w:hAnsi="Arial" w:cs="Arial"/>
              </w:rPr>
            </w:pPr>
          </w:p>
          <w:p w:rsidR="00A77BA2" w:rsidRDefault="004A3615" w:rsidP="004A3615">
            <w:pPr>
              <w:jc w:val="both"/>
              <w:rPr>
                <w:rFonts w:ascii="Arial" w:hAnsi="Arial" w:cs="Arial"/>
              </w:rPr>
            </w:pPr>
            <w:r>
              <w:rPr>
                <w:rFonts w:ascii="Arial" w:hAnsi="Arial" w:cs="Arial"/>
              </w:rPr>
              <w:t>3.</w:t>
            </w:r>
            <w:r w:rsidR="00272F07">
              <w:rPr>
                <w:rFonts w:ascii="Arial" w:hAnsi="Arial" w:cs="Arial"/>
              </w:rPr>
              <w:t xml:space="preserve"> </w:t>
            </w:r>
            <w:r w:rsidR="00597C13" w:rsidRPr="00A35887">
              <w:rPr>
                <w:rFonts w:ascii="Arial" w:hAnsi="Arial" w:cs="Arial"/>
              </w:rPr>
              <w:t>Implement</w:t>
            </w:r>
            <w:r w:rsidR="002D1C59" w:rsidRPr="00A35887">
              <w:rPr>
                <w:rFonts w:ascii="Arial" w:hAnsi="Arial" w:cs="Arial"/>
              </w:rPr>
              <w:t xml:space="preserve"> landmark SC</w:t>
            </w:r>
            <w:r w:rsidR="000B52F6">
              <w:rPr>
                <w:rFonts w:ascii="Arial" w:hAnsi="Arial" w:cs="Arial"/>
              </w:rPr>
              <w:t>P</w:t>
            </w:r>
            <w:r w:rsidR="002D1C59" w:rsidRPr="00A35887">
              <w:rPr>
                <w:rFonts w:ascii="Arial" w:hAnsi="Arial" w:cs="Arial"/>
              </w:rPr>
              <w:t xml:space="preserve"> judgment of 19</w:t>
            </w:r>
            <w:r w:rsidR="002D1C59" w:rsidRPr="00A35887">
              <w:rPr>
                <w:rFonts w:ascii="Arial" w:hAnsi="Arial" w:cs="Arial"/>
                <w:vertAlign w:val="superscript"/>
              </w:rPr>
              <w:t>th</w:t>
            </w:r>
            <w:r w:rsidR="002D1C59" w:rsidRPr="00A35887">
              <w:rPr>
                <w:rFonts w:ascii="Arial" w:hAnsi="Arial" w:cs="Arial"/>
              </w:rPr>
              <w:t xml:space="preserve"> June 2014 </w:t>
            </w:r>
            <w:r w:rsidR="00AB1501" w:rsidRPr="00A35887">
              <w:rPr>
                <w:rFonts w:ascii="Arial" w:hAnsi="Arial" w:cs="Arial"/>
              </w:rPr>
              <w:t xml:space="preserve">vis-à-vis </w:t>
            </w:r>
            <w:r w:rsidR="002D1C59" w:rsidRPr="00A35887">
              <w:rPr>
                <w:rFonts w:ascii="Arial" w:hAnsi="Arial" w:cs="Arial"/>
              </w:rPr>
              <w:t>directives to ensure</w:t>
            </w:r>
            <w:r w:rsidR="00597C13" w:rsidRPr="00A35887">
              <w:rPr>
                <w:rFonts w:ascii="Arial" w:hAnsi="Arial" w:cs="Arial"/>
              </w:rPr>
              <w:t xml:space="preserve"> physical security of minorities, </w:t>
            </w:r>
            <w:r w:rsidR="002D1C59" w:rsidRPr="00A35887">
              <w:rPr>
                <w:rFonts w:ascii="Arial" w:hAnsi="Arial" w:cs="Arial"/>
              </w:rPr>
              <w:lastRenderedPageBreak/>
              <w:t xml:space="preserve">and their </w:t>
            </w:r>
            <w:r w:rsidR="00597C13" w:rsidRPr="00A35887">
              <w:rPr>
                <w:rFonts w:ascii="Arial" w:hAnsi="Arial" w:cs="Arial"/>
              </w:rPr>
              <w:t xml:space="preserve">economic and psychological rehabilitation.     </w:t>
            </w:r>
            <w:r w:rsidR="007322E6" w:rsidRPr="00A35887">
              <w:rPr>
                <w:rFonts w:ascii="Arial" w:hAnsi="Arial" w:cs="Arial"/>
              </w:rPr>
              <w:t xml:space="preserve"> </w:t>
            </w:r>
          </w:p>
        </w:tc>
      </w:tr>
    </w:tbl>
    <w:p w:rsidR="00A77BA2" w:rsidRDefault="00A77BA2">
      <w:pPr>
        <w:jc w:val="both"/>
        <w:rPr>
          <w:rFonts w:ascii="Arial" w:hAnsi="Arial" w:cs="Arial"/>
        </w:rPr>
      </w:pPr>
    </w:p>
    <w:p w:rsidR="00AA324C" w:rsidRDefault="00463E49" w:rsidP="006863EF">
      <w:pPr>
        <w:pStyle w:val="ListParagraph"/>
        <w:numPr>
          <w:ilvl w:val="0"/>
          <w:numId w:val="11"/>
        </w:numPr>
        <w:jc w:val="both"/>
        <w:rPr>
          <w:rFonts w:ascii="Arial" w:hAnsi="Arial" w:cs="Arial"/>
        </w:rPr>
      </w:pPr>
      <w:r w:rsidRPr="00E835D2">
        <w:rPr>
          <w:rFonts w:ascii="Arial" w:hAnsi="Arial" w:cs="Arial"/>
        </w:rPr>
        <w:t xml:space="preserve">Opportunities </w:t>
      </w:r>
      <w:r w:rsidR="00C55381" w:rsidRPr="00E835D2">
        <w:rPr>
          <w:rFonts w:ascii="Arial" w:hAnsi="Arial" w:cs="Arial"/>
        </w:rPr>
        <w:t>for</w:t>
      </w:r>
      <w:r w:rsidRPr="00E835D2">
        <w:rPr>
          <w:rFonts w:ascii="Arial" w:hAnsi="Arial" w:cs="Arial"/>
        </w:rPr>
        <w:t xml:space="preserve"> </w:t>
      </w:r>
      <w:r w:rsidR="00702909">
        <w:rPr>
          <w:rFonts w:ascii="Arial" w:hAnsi="Arial" w:cs="Arial"/>
        </w:rPr>
        <w:t>minority women</w:t>
      </w:r>
      <w:r w:rsidR="00C55381" w:rsidRPr="00E835D2">
        <w:rPr>
          <w:rFonts w:ascii="Arial" w:hAnsi="Arial" w:cs="Arial"/>
        </w:rPr>
        <w:t xml:space="preserve"> to</w:t>
      </w:r>
      <w:r w:rsidR="00C67E5C" w:rsidRPr="00E835D2">
        <w:rPr>
          <w:rFonts w:ascii="Arial" w:hAnsi="Arial" w:cs="Arial"/>
        </w:rPr>
        <w:t xml:space="preserve"> </w:t>
      </w:r>
      <w:r w:rsidRPr="00E835D2">
        <w:rPr>
          <w:rFonts w:ascii="Arial" w:hAnsi="Arial" w:cs="Arial"/>
        </w:rPr>
        <w:t xml:space="preserve">partake in the cultural life of their communities </w:t>
      </w:r>
      <w:r w:rsidR="00C55381" w:rsidRPr="00E835D2">
        <w:rPr>
          <w:rFonts w:ascii="Arial" w:hAnsi="Arial" w:cs="Arial"/>
        </w:rPr>
        <w:t>decrease as a result of</w:t>
      </w:r>
      <w:r w:rsidR="008B1FE9" w:rsidRPr="00E835D2">
        <w:rPr>
          <w:rFonts w:ascii="Arial" w:hAnsi="Arial" w:cs="Arial"/>
        </w:rPr>
        <w:t xml:space="preserve"> </w:t>
      </w:r>
      <w:r w:rsidR="00544016" w:rsidRPr="00E835D2">
        <w:rPr>
          <w:rFonts w:ascii="Arial" w:hAnsi="Arial" w:cs="Arial"/>
        </w:rPr>
        <w:t>a</w:t>
      </w:r>
      <w:r w:rsidR="00197F14" w:rsidRPr="00E835D2">
        <w:rPr>
          <w:rFonts w:ascii="Arial" w:hAnsi="Arial" w:cs="Arial"/>
        </w:rPr>
        <w:t xml:space="preserve">ttacks on minority </w:t>
      </w:r>
      <w:r w:rsidR="00514AD9">
        <w:rPr>
          <w:rFonts w:ascii="Arial" w:hAnsi="Arial" w:cs="Arial"/>
        </w:rPr>
        <w:t>settlements and</w:t>
      </w:r>
      <w:r w:rsidR="00514AD9" w:rsidRPr="00E835D2">
        <w:rPr>
          <w:rFonts w:ascii="Arial" w:hAnsi="Arial" w:cs="Arial"/>
        </w:rPr>
        <w:t xml:space="preserve"> </w:t>
      </w:r>
      <w:r w:rsidR="00197F14" w:rsidRPr="00E835D2">
        <w:rPr>
          <w:rFonts w:ascii="Arial" w:hAnsi="Arial" w:cs="Arial"/>
        </w:rPr>
        <w:t xml:space="preserve">places of worship </w:t>
      </w:r>
      <w:r w:rsidR="002D1C59">
        <w:rPr>
          <w:rFonts w:ascii="Arial" w:hAnsi="Arial" w:cs="Arial"/>
        </w:rPr>
        <w:t>(</w:t>
      </w:r>
      <w:r w:rsidR="00514AD9">
        <w:rPr>
          <w:rFonts w:ascii="Arial" w:hAnsi="Arial" w:cs="Arial"/>
        </w:rPr>
        <w:t xml:space="preserve">Mob </w:t>
      </w:r>
      <w:r w:rsidR="003E4782">
        <w:rPr>
          <w:rFonts w:ascii="Arial" w:hAnsi="Arial" w:cs="Arial"/>
        </w:rPr>
        <w:t>A</w:t>
      </w:r>
      <w:r w:rsidR="00514AD9">
        <w:rPr>
          <w:rFonts w:ascii="Arial" w:hAnsi="Arial" w:cs="Arial"/>
        </w:rPr>
        <w:t xml:space="preserve">ttacks, Joseph colony, Lahore in 2013, </w:t>
      </w:r>
      <w:r w:rsidR="002D1C59">
        <w:rPr>
          <w:rFonts w:ascii="Arial" w:hAnsi="Arial" w:cs="Arial"/>
        </w:rPr>
        <w:t>Larkana</w:t>
      </w:r>
      <w:r w:rsidR="00514AD9">
        <w:rPr>
          <w:rFonts w:ascii="Arial" w:hAnsi="Arial" w:cs="Arial"/>
        </w:rPr>
        <w:t>,</w:t>
      </w:r>
      <w:r w:rsidR="002D1C59">
        <w:rPr>
          <w:rFonts w:ascii="Arial" w:hAnsi="Arial" w:cs="Arial"/>
        </w:rPr>
        <w:t xml:space="preserve"> </w:t>
      </w:r>
      <w:r w:rsidR="00514AD9">
        <w:rPr>
          <w:rFonts w:ascii="Arial" w:hAnsi="Arial" w:cs="Arial"/>
        </w:rPr>
        <w:t xml:space="preserve">attack </w:t>
      </w:r>
      <w:r w:rsidR="006863EF">
        <w:rPr>
          <w:rFonts w:ascii="Arial" w:hAnsi="Arial" w:cs="Arial"/>
        </w:rPr>
        <w:t>i</w:t>
      </w:r>
      <w:r w:rsidR="00514AD9">
        <w:rPr>
          <w:rFonts w:ascii="Arial" w:hAnsi="Arial" w:cs="Arial"/>
        </w:rPr>
        <w:t xml:space="preserve">n Temple </w:t>
      </w:r>
      <w:r w:rsidR="002D1C59">
        <w:rPr>
          <w:rFonts w:ascii="Arial" w:hAnsi="Arial" w:cs="Arial"/>
        </w:rPr>
        <w:t xml:space="preserve">2014; Ghotki Mob </w:t>
      </w:r>
      <w:r w:rsidR="00514AD9">
        <w:rPr>
          <w:rFonts w:ascii="Arial" w:hAnsi="Arial" w:cs="Arial"/>
        </w:rPr>
        <w:t>a</w:t>
      </w:r>
      <w:r w:rsidR="002D1C59">
        <w:rPr>
          <w:rFonts w:ascii="Arial" w:hAnsi="Arial" w:cs="Arial"/>
        </w:rPr>
        <w:t>ttack</w:t>
      </w:r>
      <w:r w:rsidR="00514AD9">
        <w:rPr>
          <w:rFonts w:ascii="Arial" w:hAnsi="Arial" w:cs="Arial"/>
        </w:rPr>
        <w:t xml:space="preserve"> on Hindu business in 2019</w:t>
      </w:r>
      <w:r w:rsidR="002D1C59">
        <w:rPr>
          <w:rFonts w:ascii="Arial" w:hAnsi="Arial" w:cs="Arial"/>
        </w:rPr>
        <w:t xml:space="preserve">, </w:t>
      </w:r>
      <w:r w:rsidR="003E4782">
        <w:rPr>
          <w:rFonts w:ascii="Arial" w:hAnsi="Arial" w:cs="Arial"/>
        </w:rPr>
        <w:t>T</w:t>
      </w:r>
      <w:r w:rsidR="00514AD9">
        <w:rPr>
          <w:rFonts w:ascii="Arial" w:hAnsi="Arial" w:cs="Arial"/>
        </w:rPr>
        <w:t xml:space="preserve">errorist </w:t>
      </w:r>
      <w:r w:rsidR="003E4782">
        <w:rPr>
          <w:rFonts w:ascii="Arial" w:hAnsi="Arial" w:cs="Arial"/>
        </w:rPr>
        <w:t>A</w:t>
      </w:r>
      <w:r w:rsidR="00514AD9">
        <w:rPr>
          <w:rFonts w:ascii="Arial" w:hAnsi="Arial" w:cs="Arial"/>
        </w:rPr>
        <w:t xml:space="preserve">ttacks on </w:t>
      </w:r>
      <w:r w:rsidR="006863EF">
        <w:rPr>
          <w:rFonts w:ascii="Arial" w:hAnsi="Arial" w:cs="Arial"/>
        </w:rPr>
        <w:t xml:space="preserve">a </w:t>
      </w:r>
      <w:r w:rsidR="00514AD9">
        <w:rPr>
          <w:rFonts w:ascii="Arial" w:hAnsi="Arial" w:cs="Arial"/>
        </w:rPr>
        <w:t xml:space="preserve">Church </w:t>
      </w:r>
      <w:r w:rsidR="006863EF">
        <w:rPr>
          <w:rFonts w:ascii="Arial" w:hAnsi="Arial" w:cs="Arial"/>
        </w:rPr>
        <w:t>in Peshawar</w:t>
      </w:r>
      <w:r w:rsidR="00364D0C">
        <w:rPr>
          <w:rFonts w:ascii="Arial" w:hAnsi="Arial" w:cs="Arial"/>
        </w:rPr>
        <w:t xml:space="preserve"> </w:t>
      </w:r>
      <w:r w:rsidR="003E4782">
        <w:rPr>
          <w:rFonts w:ascii="Arial" w:hAnsi="Arial" w:cs="Arial"/>
        </w:rPr>
        <w:t xml:space="preserve">in </w:t>
      </w:r>
      <w:r w:rsidR="00514AD9">
        <w:rPr>
          <w:rFonts w:ascii="Arial" w:hAnsi="Arial" w:cs="Arial"/>
        </w:rPr>
        <w:t>2013, Yuhannabad</w:t>
      </w:r>
      <w:r w:rsidR="00364D0C">
        <w:rPr>
          <w:rFonts w:ascii="Arial" w:hAnsi="Arial" w:cs="Arial"/>
        </w:rPr>
        <w:t>,</w:t>
      </w:r>
      <w:r w:rsidR="00514AD9">
        <w:rPr>
          <w:rFonts w:ascii="Arial" w:hAnsi="Arial" w:cs="Arial"/>
        </w:rPr>
        <w:t xml:space="preserve"> Lahore</w:t>
      </w:r>
      <w:r w:rsidR="003E4782">
        <w:rPr>
          <w:rFonts w:ascii="Arial" w:hAnsi="Arial" w:cs="Arial"/>
        </w:rPr>
        <w:t xml:space="preserve"> </w:t>
      </w:r>
      <w:r w:rsidR="008B7EEC">
        <w:rPr>
          <w:rFonts w:ascii="Arial" w:hAnsi="Arial" w:cs="Arial"/>
        </w:rPr>
        <w:t xml:space="preserve">attack on churches </w:t>
      </w:r>
      <w:r w:rsidR="003E4782">
        <w:rPr>
          <w:rFonts w:ascii="Arial" w:hAnsi="Arial" w:cs="Arial"/>
        </w:rPr>
        <w:t>in</w:t>
      </w:r>
      <w:r w:rsidR="00514AD9">
        <w:rPr>
          <w:rFonts w:ascii="Arial" w:hAnsi="Arial" w:cs="Arial"/>
        </w:rPr>
        <w:t xml:space="preserve"> 2015, Gujranwala Ahmadi Houses </w:t>
      </w:r>
      <w:r w:rsidR="003E4782">
        <w:rPr>
          <w:rFonts w:ascii="Arial" w:hAnsi="Arial" w:cs="Arial"/>
        </w:rPr>
        <w:t xml:space="preserve">in </w:t>
      </w:r>
      <w:r w:rsidR="00514AD9">
        <w:rPr>
          <w:rFonts w:ascii="Arial" w:hAnsi="Arial" w:cs="Arial"/>
        </w:rPr>
        <w:t>2016</w:t>
      </w:r>
      <w:r w:rsidR="00AA324C">
        <w:rPr>
          <w:rFonts w:ascii="Arial" w:hAnsi="Arial" w:cs="Arial"/>
        </w:rPr>
        <w:t xml:space="preserve">, Ahmadi Places of worship </w:t>
      </w:r>
      <w:r w:rsidR="00A84143">
        <w:rPr>
          <w:rFonts w:ascii="Arial" w:hAnsi="Arial" w:cs="Arial"/>
        </w:rPr>
        <w:t xml:space="preserve">in </w:t>
      </w:r>
      <w:r w:rsidR="00AA324C">
        <w:rPr>
          <w:rFonts w:ascii="Arial" w:hAnsi="Arial" w:cs="Arial"/>
        </w:rPr>
        <w:t>2018</w:t>
      </w:r>
      <w:r w:rsidR="002D1C59">
        <w:rPr>
          <w:rFonts w:ascii="Arial" w:hAnsi="Arial" w:cs="Arial"/>
        </w:rPr>
        <w:t>)</w:t>
      </w:r>
      <w:r w:rsidR="00197F14" w:rsidRPr="00E835D2">
        <w:rPr>
          <w:rFonts w:ascii="Arial" w:hAnsi="Arial" w:cs="Arial"/>
        </w:rPr>
        <w:t>.</w:t>
      </w:r>
    </w:p>
    <w:p w:rsidR="00A77BA2" w:rsidRDefault="00E835D2" w:rsidP="00AA324C">
      <w:pPr>
        <w:pStyle w:val="ListParagraph"/>
        <w:jc w:val="both"/>
        <w:rPr>
          <w:rFonts w:ascii="Arial" w:hAnsi="Arial" w:cs="Arial"/>
        </w:rPr>
      </w:pPr>
      <w:r w:rsidRPr="00E835D2">
        <w:rPr>
          <w:rFonts w:ascii="Arial" w:hAnsi="Arial" w:cs="Arial"/>
        </w:rPr>
        <w:t xml:space="preserve"> </w:t>
      </w:r>
    </w:p>
    <w:p w:rsidR="00A77BA2" w:rsidRDefault="002D1C59" w:rsidP="00603F9B">
      <w:pPr>
        <w:pStyle w:val="ListParagraph"/>
        <w:numPr>
          <w:ilvl w:val="0"/>
          <w:numId w:val="11"/>
        </w:numPr>
        <w:jc w:val="both"/>
        <w:rPr>
          <w:rFonts w:ascii="Arial" w:hAnsi="Arial" w:cs="Arial"/>
        </w:rPr>
      </w:pPr>
      <w:r>
        <w:rPr>
          <w:rFonts w:ascii="Arial" w:hAnsi="Arial" w:cs="Arial"/>
        </w:rPr>
        <w:t>Unsurprisingly</w:t>
      </w:r>
      <w:r w:rsidR="00E835D2" w:rsidRPr="00E835D2">
        <w:rPr>
          <w:rFonts w:ascii="Arial" w:hAnsi="Arial" w:cs="Arial"/>
        </w:rPr>
        <w:t xml:space="preserve">, these concerns for physical security, have led thousands of Christian, and Ahmadi families </w:t>
      </w:r>
      <w:r w:rsidR="00603F9B">
        <w:rPr>
          <w:rFonts w:ascii="Arial" w:hAnsi="Arial" w:cs="Arial"/>
        </w:rPr>
        <w:t>to displace themselves or</w:t>
      </w:r>
      <w:r w:rsidR="00E835D2" w:rsidRPr="00E835D2">
        <w:rPr>
          <w:rFonts w:ascii="Arial" w:hAnsi="Arial" w:cs="Arial"/>
        </w:rPr>
        <w:t xml:space="preserve"> seek asylum in countries such </w:t>
      </w:r>
      <w:r w:rsidR="00603F9B">
        <w:rPr>
          <w:rFonts w:ascii="Arial" w:hAnsi="Arial" w:cs="Arial"/>
        </w:rPr>
        <w:t xml:space="preserve">as </w:t>
      </w:r>
      <w:r w:rsidR="00E835D2" w:rsidRPr="00E835D2">
        <w:rPr>
          <w:rFonts w:ascii="Arial" w:hAnsi="Arial" w:cs="Arial"/>
        </w:rPr>
        <w:t>Thailand, Malaysia and Sri Lanka facing hard conditions</w:t>
      </w:r>
      <w:r w:rsidR="00514AD9">
        <w:rPr>
          <w:rFonts w:ascii="Arial" w:hAnsi="Arial" w:cs="Arial"/>
        </w:rPr>
        <w:t xml:space="preserve">. </w:t>
      </w:r>
      <w:r w:rsidR="00C455BD" w:rsidRPr="000B3FF5">
        <w:rPr>
          <w:rFonts w:ascii="Arial" w:hAnsi="Arial" w:cs="Arial"/>
        </w:rPr>
        <w:t>These countries are not party to UN Convention on Refugees. According to UNHCR</w:t>
      </w:r>
      <w:r w:rsidR="00E835D2">
        <w:rPr>
          <w:rStyle w:val="FootnoteReference"/>
          <w:rFonts w:ascii="Arial" w:hAnsi="Arial" w:cs="Arial"/>
        </w:rPr>
        <w:footnoteReference w:id="7"/>
      </w:r>
      <w:r w:rsidR="00C455BD" w:rsidRPr="000B3FF5">
        <w:rPr>
          <w:rFonts w:ascii="Arial" w:hAnsi="Arial" w:cs="Arial"/>
        </w:rPr>
        <w:t xml:space="preserve"> there were over 11,000 in Thailand 6</w:t>
      </w:r>
      <w:r w:rsidR="00702909">
        <w:rPr>
          <w:rFonts w:ascii="Arial" w:hAnsi="Arial" w:cs="Arial"/>
        </w:rPr>
        <w:t>,</w:t>
      </w:r>
      <w:r w:rsidR="00C455BD" w:rsidRPr="000B3FF5">
        <w:rPr>
          <w:rFonts w:ascii="Arial" w:hAnsi="Arial" w:cs="Arial"/>
        </w:rPr>
        <w:t xml:space="preserve">550 </w:t>
      </w:r>
      <w:r w:rsidR="0050135B">
        <w:rPr>
          <w:rFonts w:ascii="Arial" w:hAnsi="Arial" w:cs="Arial"/>
        </w:rPr>
        <w:t xml:space="preserve">in Malaysia </w:t>
      </w:r>
      <w:r w:rsidR="00C455BD" w:rsidRPr="000B3FF5">
        <w:rPr>
          <w:rFonts w:ascii="Arial" w:hAnsi="Arial" w:cs="Arial"/>
        </w:rPr>
        <w:t xml:space="preserve">asylum-seekers from Pakistan a majority of whom are Christians and Ahmadis. </w:t>
      </w:r>
    </w:p>
    <w:p w:rsidR="00AA324C" w:rsidRDefault="00AA324C">
      <w:pPr>
        <w:pStyle w:val="ListParagraph"/>
        <w:jc w:val="both"/>
        <w:rPr>
          <w:rFonts w:ascii="Arial" w:hAnsi="Arial" w:cs="Arial"/>
        </w:rPr>
      </w:pPr>
    </w:p>
    <w:p w:rsidR="00A77BA2" w:rsidRPr="003E4782" w:rsidRDefault="009C150A" w:rsidP="003E4782">
      <w:pPr>
        <w:pStyle w:val="ListParagraph"/>
        <w:numPr>
          <w:ilvl w:val="0"/>
          <w:numId w:val="11"/>
        </w:numPr>
        <w:jc w:val="both"/>
        <w:rPr>
          <w:rFonts w:ascii="Arial" w:hAnsi="Arial" w:cs="Arial"/>
        </w:rPr>
      </w:pPr>
      <w:r w:rsidRPr="00AA324C">
        <w:rPr>
          <w:rFonts w:ascii="Arial" w:hAnsi="Arial" w:cs="Arial"/>
        </w:rPr>
        <w:t>CCPR made a recommendation in 2017 to the government to “Fully implement the judgment of the Supreme Court of 19 June 2014.</w:t>
      </w:r>
      <w:r w:rsidRPr="009C150A">
        <w:rPr>
          <w:rStyle w:val="FootnoteReference"/>
          <w:rFonts w:ascii="Arial" w:hAnsi="Arial" w:cs="Arial"/>
        </w:rPr>
        <w:footnoteReference w:id="8"/>
      </w:r>
    </w:p>
    <w:p w:rsidR="00A77BA2" w:rsidRPr="003E4782" w:rsidRDefault="003E4782" w:rsidP="00752453">
      <w:pPr>
        <w:jc w:val="both"/>
        <w:rPr>
          <w:rFonts w:ascii="Arial" w:hAnsi="Arial" w:cs="Arial"/>
          <w:b/>
          <w:bCs/>
        </w:rPr>
      </w:pPr>
      <w:r w:rsidRPr="003E4782">
        <w:rPr>
          <w:rFonts w:ascii="Arial" w:hAnsi="Arial" w:cs="Arial"/>
          <w:b/>
          <w:bCs/>
        </w:rPr>
        <w:t>Recommendations</w:t>
      </w:r>
      <w:r>
        <w:rPr>
          <w:rFonts w:ascii="Arial" w:hAnsi="Arial" w:cs="Arial"/>
          <w:b/>
          <w:bCs/>
        </w:rPr>
        <w:t xml:space="preserve"> II</w:t>
      </w:r>
      <w:r w:rsidRPr="003E4782">
        <w:rPr>
          <w:rFonts w:ascii="Arial" w:hAnsi="Arial" w:cs="Arial"/>
          <w:b/>
          <w:bCs/>
        </w:rPr>
        <w:t>:</w:t>
      </w:r>
    </w:p>
    <w:p w:rsidR="00A77BA2" w:rsidRDefault="00A77BA2">
      <w:pPr>
        <w:pStyle w:val="ListParagraph"/>
        <w:jc w:val="both"/>
        <w:rPr>
          <w:rFonts w:ascii="Arial" w:hAnsi="Arial" w:cs="Arial"/>
        </w:rPr>
      </w:pPr>
    </w:p>
    <w:p w:rsidR="003E4782" w:rsidRDefault="003E4782" w:rsidP="00B20E0B">
      <w:pPr>
        <w:pStyle w:val="ListParagraph"/>
        <w:numPr>
          <w:ilvl w:val="0"/>
          <w:numId w:val="11"/>
        </w:numPr>
        <w:jc w:val="both"/>
        <w:rPr>
          <w:rFonts w:ascii="Arial" w:hAnsi="Arial" w:cs="Arial"/>
        </w:rPr>
      </w:pPr>
      <w:r>
        <w:rPr>
          <w:rFonts w:ascii="Arial" w:hAnsi="Arial" w:cs="Arial"/>
        </w:rPr>
        <w:t>T</w:t>
      </w:r>
      <w:r w:rsidR="00020781" w:rsidRPr="00D11C97">
        <w:rPr>
          <w:rFonts w:ascii="Arial" w:hAnsi="Arial" w:cs="Arial"/>
        </w:rPr>
        <w:t xml:space="preserve">he State Party is </w:t>
      </w:r>
      <w:r w:rsidR="007322E6" w:rsidRPr="00D11C97">
        <w:rPr>
          <w:rFonts w:ascii="Arial" w:hAnsi="Arial" w:cs="Arial"/>
        </w:rPr>
        <w:t xml:space="preserve">recommended </w:t>
      </w:r>
      <w:r w:rsidR="00020781" w:rsidRPr="00D11C97">
        <w:rPr>
          <w:rFonts w:ascii="Arial" w:hAnsi="Arial" w:cs="Arial"/>
        </w:rPr>
        <w:t xml:space="preserve">to provide detailed information pertaining to protection facilities and security personnel </w:t>
      </w:r>
      <w:r w:rsidR="008B1FE9" w:rsidRPr="00D11C97">
        <w:rPr>
          <w:rFonts w:ascii="Arial" w:hAnsi="Arial" w:cs="Arial"/>
        </w:rPr>
        <w:t xml:space="preserve">available for the protection of </w:t>
      </w:r>
      <w:r w:rsidR="00020781" w:rsidRPr="00D11C97">
        <w:rPr>
          <w:rFonts w:ascii="Arial" w:hAnsi="Arial" w:cs="Arial"/>
        </w:rPr>
        <w:t xml:space="preserve">religious </w:t>
      </w:r>
      <w:r w:rsidR="0037552B">
        <w:rPr>
          <w:rFonts w:ascii="Arial" w:hAnsi="Arial" w:cs="Arial"/>
        </w:rPr>
        <w:t>places</w:t>
      </w:r>
      <w:r w:rsidR="006656E3">
        <w:rPr>
          <w:rFonts w:ascii="Arial" w:hAnsi="Arial" w:cs="Arial"/>
        </w:rPr>
        <w:t xml:space="preserve"> </w:t>
      </w:r>
      <w:r w:rsidR="00B20E0B">
        <w:rPr>
          <w:rFonts w:ascii="Arial" w:hAnsi="Arial" w:cs="Arial"/>
        </w:rPr>
        <w:t xml:space="preserve">of </w:t>
      </w:r>
      <w:r w:rsidR="00020781" w:rsidRPr="00D11C97">
        <w:rPr>
          <w:rFonts w:ascii="Arial" w:hAnsi="Arial" w:cs="Arial"/>
        </w:rPr>
        <w:t xml:space="preserve">minority communities. </w:t>
      </w:r>
    </w:p>
    <w:p w:rsidR="003E4782" w:rsidRDefault="003E4782" w:rsidP="003E4782">
      <w:pPr>
        <w:pStyle w:val="ListParagraph"/>
        <w:jc w:val="both"/>
        <w:rPr>
          <w:rFonts w:ascii="Arial" w:hAnsi="Arial" w:cs="Arial"/>
        </w:rPr>
      </w:pPr>
    </w:p>
    <w:p w:rsidR="00A77BA2" w:rsidRDefault="00020781" w:rsidP="002B1525">
      <w:pPr>
        <w:pStyle w:val="ListParagraph"/>
        <w:numPr>
          <w:ilvl w:val="0"/>
          <w:numId w:val="11"/>
        </w:numPr>
        <w:jc w:val="both"/>
        <w:rPr>
          <w:rFonts w:ascii="Arial" w:hAnsi="Arial" w:cs="Arial"/>
        </w:rPr>
      </w:pPr>
      <w:r w:rsidRPr="00D11C97">
        <w:rPr>
          <w:rFonts w:ascii="Arial" w:hAnsi="Arial" w:cs="Arial"/>
        </w:rPr>
        <w:t xml:space="preserve">CSOs </w:t>
      </w:r>
      <w:r w:rsidR="00A362E1" w:rsidRPr="00D11C97">
        <w:rPr>
          <w:rFonts w:ascii="Arial" w:hAnsi="Arial" w:cs="Arial"/>
        </w:rPr>
        <w:t xml:space="preserve">call upon the government to ensure compliance with </w:t>
      </w:r>
      <w:r w:rsidRPr="00D11C97">
        <w:rPr>
          <w:rFonts w:ascii="Arial" w:hAnsi="Arial" w:cs="Arial"/>
        </w:rPr>
        <w:t xml:space="preserve">the landmark judgment issued by the </w:t>
      </w:r>
      <w:r w:rsidR="0047699C">
        <w:rPr>
          <w:rFonts w:ascii="Arial" w:hAnsi="Arial" w:cs="Arial"/>
        </w:rPr>
        <w:t xml:space="preserve">SCP </w:t>
      </w:r>
      <w:r w:rsidRPr="00D11C97">
        <w:rPr>
          <w:rFonts w:ascii="Arial" w:hAnsi="Arial" w:cs="Arial"/>
        </w:rPr>
        <w:t>on 19</w:t>
      </w:r>
      <w:r w:rsidRPr="00D11C97">
        <w:rPr>
          <w:rFonts w:ascii="Arial" w:hAnsi="Arial" w:cs="Arial"/>
          <w:vertAlign w:val="superscript"/>
        </w:rPr>
        <w:t>th</w:t>
      </w:r>
      <w:r w:rsidRPr="00D11C97">
        <w:rPr>
          <w:rFonts w:ascii="Arial" w:hAnsi="Arial" w:cs="Arial"/>
        </w:rPr>
        <w:t xml:space="preserve"> June 2014</w:t>
      </w:r>
      <w:r w:rsidRPr="00FF3BA4">
        <w:rPr>
          <w:rStyle w:val="FootnoteReference"/>
          <w:rFonts w:ascii="Arial" w:hAnsi="Arial" w:cs="Arial"/>
        </w:rPr>
        <w:footnoteReference w:id="9"/>
      </w:r>
      <w:r w:rsidRPr="00D11C97">
        <w:rPr>
          <w:rFonts w:ascii="Arial" w:hAnsi="Arial" w:cs="Arial"/>
        </w:rPr>
        <w:t xml:space="preserve"> wherein one of the directives </w:t>
      </w:r>
      <w:r w:rsidR="00A362E1" w:rsidRPr="00D11C97">
        <w:rPr>
          <w:rFonts w:ascii="Arial" w:hAnsi="Arial" w:cs="Arial"/>
        </w:rPr>
        <w:t xml:space="preserve">specifically </w:t>
      </w:r>
      <w:r w:rsidRPr="00D11C97">
        <w:rPr>
          <w:rFonts w:ascii="Arial" w:hAnsi="Arial" w:cs="Arial"/>
        </w:rPr>
        <w:t xml:space="preserve">requires governments to establish a special Police Force trained </w:t>
      </w:r>
      <w:r w:rsidR="002B1525">
        <w:rPr>
          <w:rFonts w:ascii="Arial" w:hAnsi="Arial" w:cs="Arial"/>
        </w:rPr>
        <w:t>for</w:t>
      </w:r>
      <w:r w:rsidRPr="00D11C97">
        <w:rPr>
          <w:rFonts w:ascii="Arial" w:hAnsi="Arial" w:cs="Arial"/>
        </w:rPr>
        <w:t xml:space="preserve"> protect</w:t>
      </w:r>
      <w:r w:rsidR="002B1525">
        <w:rPr>
          <w:rFonts w:ascii="Arial" w:hAnsi="Arial" w:cs="Arial"/>
        </w:rPr>
        <w:t>ion of</w:t>
      </w:r>
      <w:r w:rsidRPr="00D11C97">
        <w:rPr>
          <w:rFonts w:ascii="Arial" w:hAnsi="Arial" w:cs="Arial"/>
        </w:rPr>
        <w:t xml:space="preserve"> minority </w:t>
      </w:r>
      <w:r w:rsidR="007326F3" w:rsidRPr="00D11C97">
        <w:rPr>
          <w:rFonts w:ascii="Arial" w:hAnsi="Arial" w:cs="Arial"/>
        </w:rPr>
        <w:t>places</w:t>
      </w:r>
      <w:r w:rsidRPr="00D11C97">
        <w:rPr>
          <w:rFonts w:ascii="Arial" w:hAnsi="Arial" w:cs="Arial"/>
        </w:rPr>
        <w:t xml:space="preserve"> of worship.</w:t>
      </w:r>
    </w:p>
    <w:p w:rsidR="00FC3C81" w:rsidRPr="00FC3C81" w:rsidRDefault="00FC3C81" w:rsidP="00FC3C81">
      <w:pPr>
        <w:pStyle w:val="ListParagraph"/>
        <w:rPr>
          <w:rFonts w:ascii="Arial" w:hAnsi="Arial" w:cs="Arial"/>
        </w:rPr>
      </w:pPr>
    </w:p>
    <w:p w:rsidR="00FC3C81" w:rsidRDefault="00FC3C81" w:rsidP="00FC3C81">
      <w:pPr>
        <w:jc w:val="both"/>
        <w:rPr>
          <w:rFonts w:ascii="Arial" w:hAnsi="Arial" w:cs="Arial"/>
        </w:rPr>
      </w:pPr>
    </w:p>
    <w:p w:rsidR="00885430" w:rsidRDefault="00885430" w:rsidP="00FC3C81">
      <w:pPr>
        <w:jc w:val="both"/>
        <w:rPr>
          <w:rFonts w:ascii="Arial" w:hAnsi="Arial" w:cs="Arial"/>
        </w:rPr>
      </w:pPr>
    </w:p>
    <w:p w:rsidR="00A77BA2" w:rsidRPr="003E4782" w:rsidRDefault="00AA0C77" w:rsidP="003E4782">
      <w:pPr>
        <w:pStyle w:val="ListParagraph"/>
        <w:numPr>
          <w:ilvl w:val="0"/>
          <w:numId w:val="15"/>
        </w:numPr>
        <w:jc w:val="both"/>
        <w:rPr>
          <w:rFonts w:ascii="Arial" w:hAnsi="Arial" w:cs="Arial"/>
          <w:b/>
          <w:sz w:val="24"/>
          <w:u w:val="single"/>
        </w:rPr>
      </w:pPr>
      <w:r w:rsidRPr="00AA324C">
        <w:rPr>
          <w:rFonts w:ascii="Arial" w:hAnsi="Arial" w:cs="Arial"/>
          <w:b/>
          <w:sz w:val="24"/>
          <w:u w:val="single"/>
        </w:rPr>
        <w:t>Constitutional and legislative framework and access to justice</w:t>
      </w:r>
    </w:p>
    <w:tbl>
      <w:tblPr>
        <w:tblStyle w:val="TableGrid"/>
        <w:tblW w:w="12955" w:type="dxa"/>
        <w:tblLayout w:type="fixed"/>
        <w:tblLook w:val="04A0" w:firstRow="1" w:lastRow="0" w:firstColumn="1" w:lastColumn="0" w:noHBand="0" w:noVBand="1"/>
      </w:tblPr>
      <w:tblGrid>
        <w:gridCol w:w="1599"/>
        <w:gridCol w:w="1739"/>
        <w:gridCol w:w="3261"/>
        <w:gridCol w:w="1789"/>
        <w:gridCol w:w="4567"/>
      </w:tblGrid>
      <w:tr w:rsidR="007322E6" w:rsidTr="00F77C0A">
        <w:tc>
          <w:tcPr>
            <w:tcW w:w="1599" w:type="dxa"/>
          </w:tcPr>
          <w:p w:rsidR="00A77BA2" w:rsidRDefault="007322E6">
            <w:pPr>
              <w:jc w:val="both"/>
              <w:rPr>
                <w:rFonts w:ascii="Arial" w:hAnsi="Arial" w:cs="Arial"/>
                <w:b/>
              </w:rPr>
            </w:pPr>
            <w:r w:rsidRPr="00D11C97">
              <w:rPr>
                <w:rFonts w:ascii="Arial" w:hAnsi="Arial" w:cs="Arial"/>
                <w:b/>
              </w:rPr>
              <w:t xml:space="preserve">Article CEDAW </w:t>
            </w:r>
          </w:p>
        </w:tc>
        <w:tc>
          <w:tcPr>
            <w:tcW w:w="1739" w:type="dxa"/>
          </w:tcPr>
          <w:p w:rsidR="00A77BA2" w:rsidRDefault="007322E6">
            <w:pPr>
              <w:jc w:val="both"/>
              <w:rPr>
                <w:rFonts w:ascii="Arial" w:hAnsi="Arial" w:cs="Arial"/>
                <w:b/>
              </w:rPr>
            </w:pPr>
            <w:r w:rsidRPr="00D11C97">
              <w:rPr>
                <w:rFonts w:ascii="Arial" w:hAnsi="Arial" w:cs="Arial"/>
                <w:b/>
              </w:rPr>
              <w:t>Issue</w:t>
            </w:r>
          </w:p>
        </w:tc>
        <w:tc>
          <w:tcPr>
            <w:tcW w:w="3261" w:type="dxa"/>
          </w:tcPr>
          <w:p w:rsidR="00A77BA2" w:rsidRDefault="000D712C">
            <w:pPr>
              <w:jc w:val="both"/>
              <w:rPr>
                <w:rFonts w:ascii="Arial" w:hAnsi="Arial" w:cs="Arial"/>
                <w:b/>
              </w:rPr>
            </w:pPr>
            <w:r>
              <w:rPr>
                <w:rFonts w:ascii="Arial" w:hAnsi="Arial" w:cs="Arial"/>
                <w:bCs/>
              </w:rPr>
              <w:t>Concluding Observations-4th  Report (CEDAW/C/PAK/CO/4)</w:t>
            </w:r>
          </w:p>
        </w:tc>
        <w:tc>
          <w:tcPr>
            <w:tcW w:w="1789" w:type="dxa"/>
          </w:tcPr>
          <w:p w:rsidR="00A77BA2" w:rsidRPr="003E4782" w:rsidRDefault="00D855ED">
            <w:pPr>
              <w:jc w:val="both"/>
              <w:rPr>
                <w:rFonts w:ascii="Arial" w:hAnsi="Arial" w:cs="Arial"/>
                <w:bCs/>
              </w:rPr>
            </w:pPr>
            <w:r>
              <w:rPr>
                <w:rFonts w:ascii="Arial" w:hAnsi="Arial" w:cs="Arial"/>
                <w:bCs/>
              </w:rPr>
              <w:t>5th State Party Report</w:t>
            </w:r>
          </w:p>
        </w:tc>
        <w:tc>
          <w:tcPr>
            <w:tcW w:w="4567" w:type="dxa"/>
          </w:tcPr>
          <w:p w:rsidR="00A77BA2" w:rsidRDefault="007322E6">
            <w:pPr>
              <w:jc w:val="both"/>
              <w:rPr>
                <w:rFonts w:ascii="Arial" w:hAnsi="Arial" w:cs="Arial"/>
                <w:b/>
              </w:rPr>
            </w:pPr>
            <w:r w:rsidRPr="00D11C97">
              <w:rPr>
                <w:rFonts w:ascii="Arial" w:hAnsi="Arial" w:cs="Arial"/>
                <w:b/>
              </w:rPr>
              <w:t>CSOs recommendation</w:t>
            </w:r>
          </w:p>
        </w:tc>
      </w:tr>
      <w:tr w:rsidR="007322E6" w:rsidTr="00F77C0A">
        <w:tc>
          <w:tcPr>
            <w:tcW w:w="1599" w:type="dxa"/>
          </w:tcPr>
          <w:p w:rsidR="00A77BA2" w:rsidRDefault="008B42B5">
            <w:pPr>
              <w:jc w:val="both"/>
              <w:rPr>
                <w:rFonts w:ascii="Arial" w:hAnsi="Arial" w:cs="Arial"/>
              </w:rPr>
            </w:pPr>
            <w:r>
              <w:rPr>
                <w:rFonts w:ascii="Arial" w:hAnsi="Arial" w:cs="Arial"/>
              </w:rPr>
              <w:t>Article 2: Obligation to Eliminate Discrimination</w:t>
            </w:r>
          </w:p>
          <w:p w:rsidR="00A77BA2" w:rsidRDefault="00A77BA2">
            <w:pPr>
              <w:jc w:val="both"/>
              <w:rPr>
                <w:rFonts w:ascii="Arial" w:hAnsi="Arial" w:cs="Arial"/>
              </w:rPr>
            </w:pPr>
          </w:p>
          <w:p w:rsidR="00A77BA2" w:rsidRDefault="00C6458B">
            <w:pPr>
              <w:jc w:val="both"/>
              <w:rPr>
                <w:rFonts w:ascii="Arial" w:hAnsi="Arial" w:cs="Arial"/>
              </w:rPr>
            </w:pPr>
            <w:r w:rsidRPr="00C6458B">
              <w:rPr>
                <w:rFonts w:ascii="Arial" w:hAnsi="Arial" w:cs="Arial"/>
              </w:rPr>
              <w:t>Article 15: Equality before the Law</w:t>
            </w:r>
          </w:p>
        </w:tc>
        <w:tc>
          <w:tcPr>
            <w:tcW w:w="1739" w:type="dxa"/>
          </w:tcPr>
          <w:p w:rsidR="00A77BA2" w:rsidRDefault="007322E6">
            <w:pPr>
              <w:jc w:val="both"/>
              <w:rPr>
                <w:rFonts w:ascii="Arial" w:hAnsi="Arial" w:cs="Arial"/>
              </w:rPr>
            </w:pPr>
            <w:r w:rsidRPr="007322E6">
              <w:rPr>
                <w:rFonts w:ascii="Arial" w:hAnsi="Arial" w:cs="Arial"/>
              </w:rPr>
              <w:t>Constitutional and legislative framework and access to justice</w:t>
            </w:r>
          </w:p>
        </w:tc>
        <w:tc>
          <w:tcPr>
            <w:tcW w:w="3261" w:type="dxa"/>
          </w:tcPr>
          <w:p w:rsidR="00A77BA2" w:rsidRDefault="007322E6">
            <w:pPr>
              <w:jc w:val="both"/>
              <w:rPr>
                <w:rFonts w:ascii="Arial" w:hAnsi="Arial" w:cs="Arial"/>
              </w:rPr>
            </w:pPr>
            <w:r w:rsidRPr="00465A80">
              <w:rPr>
                <w:rFonts w:ascii="Arial" w:hAnsi="Arial" w:cs="Arial"/>
              </w:rPr>
              <w:t>Para 16</w:t>
            </w:r>
            <w:r w:rsidR="00A867E5">
              <w:rPr>
                <w:rFonts w:ascii="Arial" w:hAnsi="Arial" w:cs="Arial"/>
              </w:rPr>
              <w:t>.</w:t>
            </w:r>
          </w:p>
          <w:p w:rsidR="00A77BA2" w:rsidRDefault="007322E6">
            <w:pPr>
              <w:jc w:val="both"/>
              <w:rPr>
                <w:rFonts w:ascii="Arial" w:hAnsi="Arial" w:cs="Arial"/>
                <w:sz w:val="18"/>
              </w:rPr>
            </w:pPr>
            <w:r w:rsidRPr="00E00F48">
              <w:rPr>
                <w:rFonts w:ascii="Arial" w:hAnsi="Arial" w:cs="Arial"/>
              </w:rPr>
              <w:t xml:space="preserve">The Committee calls upon the State party:  (a) To include in its Constitution and/or in other relevant legislation provisions prohibiting all forms of direct and indirect discrimination against women, including sanctions, in line with </w:t>
            </w:r>
            <w:r w:rsidR="00F774F1">
              <w:rPr>
                <w:rFonts w:ascii="Arial" w:hAnsi="Arial" w:cs="Arial"/>
              </w:rPr>
              <w:t>Art.</w:t>
            </w:r>
            <w:r w:rsidR="00F774F1" w:rsidRPr="00E00F48">
              <w:rPr>
                <w:rFonts w:ascii="Arial" w:hAnsi="Arial" w:cs="Arial"/>
              </w:rPr>
              <w:t xml:space="preserve"> </w:t>
            </w:r>
            <w:r w:rsidRPr="00E00F48">
              <w:rPr>
                <w:rFonts w:ascii="Arial" w:hAnsi="Arial" w:cs="Arial"/>
              </w:rPr>
              <w:t xml:space="preserve">1 of the Convention (and in line with </w:t>
            </w:r>
            <w:r w:rsidR="00F774F1">
              <w:rPr>
                <w:rFonts w:ascii="Arial" w:hAnsi="Arial" w:cs="Arial"/>
              </w:rPr>
              <w:t xml:space="preserve">Art. </w:t>
            </w:r>
            <w:r w:rsidR="00F774F1" w:rsidRPr="00E00F48">
              <w:rPr>
                <w:rFonts w:ascii="Arial" w:hAnsi="Arial" w:cs="Arial"/>
              </w:rPr>
              <w:t xml:space="preserve"> </w:t>
            </w:r>
            <w:r w:rsidRPr="00E00F48">
              <w:rPr>
                <w:rFonts w:ascii="Arial" w:hAnsi="Arial" w:cs="Arial"/>
              </w:rPr>
              <w:t>25 of the Constitution), and repeal all discriminatory</w:t>
            </w:r>
            <w:r w:rsidR="0037552B">
              <w:rPr>
                <w:rFonts w:ascii="Arial" w:hAnsi="Arial" w:cs="Arial"/>
              </w:rPr>
              <w:t xml:space="preserve"> law</w:t>
            </w:r>
            <w:r w:rsidR="00EE5DB4">
              <w:rPr>
                <w:rFonts w:ascii="Arial" w:hAnsi="Arial" w:cs="Arial"/>
              </w:rPr>
              <w:t>.</w:t>
            </w:r>
            <w:r w:rsidRPr="00E00F48">
              <w:rPr>
                <w:rFonts w:ascii="Arial" w:hAnsi="Arial" w:cs="Arial"/>
              </w:rPr>
              <w:t xml:space="preserve">  (c) To ensure the effective enforcement of existing legislation aimed at protecting women and at eliminating discrimination against them, such as the Prevention of Anti-Women Practices Act (2011); </w:t>
            </w:r>
          </w:p>
        </w:tc>
        <w:tc>
          <w:tcPr>
            <w:tcW w:w="1789" w:type="dxa"/>
          </w:tcPr>
          <w:p w:rsidR="003E4782" w:rsidRDefault="00AB1501">
            <w:pPr>
              <w:jc w:val="both"/>
              <w:rPr>
                <w:rFonts w:ascii="Arial" w:hAnsi="Arial" w:cs="Arial"/>
              </w:rPr>
            </w:pPr>
            <w:r>
              <w:rPr>
                <w:rFonts w:ascii="Arial" w:hAnsi="Arial" w:cs="Arial"/>
              </w:rPr>
              <w:t xml:space="preserve">Para 49 – 53; Pg. </w:t>
            </w:r>
            <w:r w:rsidR="0037552B">
              <w:rPr>
                <w:rFonts w:ascii="Arial" w:hAnsi="Arial" w:cs="Arial"/>
              </w:rPr>
              <w:t xml:space="preserve"> </w:t>
            </w:r>
          </w:p>
          <w:p w:rsidR="00A50639" w:rsidRDefault="00A50639">
            <w:pPr>
              <w:jc w:val="both"/>
              <w:rPr>
                <w:rFonts w:ascii="Arial" w:hAnsi="Arial" w:cs="Arial"/>
              </w:rPr>
            </w:pPr>
          </w:p>
          <w:p w:rsidR="003E4782" w:rsidRDefault="00A50639" w:rsidP="00A50639">
            <w:pPr>
              <w:jc w:val="both"/>
              <w:rPr>
                <w:rFonts w:ascii="Arial" w:hAnsi="Arial" w:cs="Arial"/>
              </w:rPr>
            </w:pPr>
            <w:r>
              <w:rPr>
                <w:rFonts w:ascii="Arial" w:hAnsi="Arial" w:cs="Arial"/>
              </w:rPr>
              <w:t>LOI: CEDAW/C/PAK/Q/5, para 19.</w:t>
            </w:r>
          </w:p>
          <w:p w:rsidR="00A50639" w:rsidRDefault="00A50639">
            <w:pPr>
              <w:jc w:val="both"/>
              <w:rPr>
                <w:rFonts w:ascii="Arial" w:hAnsi="Arial" w:cs="Arial"/>
              </w:rPr>
            </w:pPr>
          </w:p>
          <w:p w:rsidR="00A77BA2" w:rsidRDefault="003E4782" w:rsidP="00A50639">
            <w:pPr>
              <w:jc w:val="both"/>
              <w:rPr>
                <w:rFonts w:ascii="Arial" w:hAnsi="Arial" w:cs="Arial"/>
              </w:rPr>
            </w:pPr>
            <w:r>
              <w:rPr>
                <w:rFonts w:ascii="Arial" w:hAnsi="Arial" w:cs="Arial"/>
              </w:rPr>
              <w:t xml:space="preserve">Also </w:t>
            </w:r>
            <w:r w:rsidR="0037552B">
              <w:rPr>
                <w:rFonts w:ascii="Arial" w:hAnsi="Arial" w:cs="Arial"/>
              </w:rPr>
              <w:t>Reply</w:t>
            </w:r>
            <w:r w:rsidR="00A50639">
              <w:rPr>
                <w:rFonts w:ascii="Arial" w:hAnsi="Arial" w:cs="Arial"/>
              </w:rPr>
              <w:t xml:space="preserve"> LOI</w:t>
            </w:r>
            <w:r>
              <w:rPr>
                <w:rFonts w:ascii="Arial" w:hAnsi="Arial" w:cs="Arial"/>
              </w:rPr>
              <w:t>:</w:t>
            </w:r>
            <w:r w:rsidR="0037552B">
              <w:rPr>
                <w:rFonts w:ascii="Arial" w:hAnsi="Arial" w:cs="Arial"/>
              </w:rPr>
              <w:t xml:space="preserve"> CEDAW/C/PAK/RQ/5</w:t>
            </w:r>
            <w:r>
              <w:rPr>
                <w:rFonts w:ascii="Arial" w:hAnsi="Arial" w:cs="Arial"/>
              </w:rPr>
              <w:t xml:space="preserve"> </w:t>
            </w:r>
            <w:r w:rsidR="005F0C36">
              <w:rPr>
                <w:rFonts w:ascii="Arial" w:hAnsi="Arial" w:cs="Arial"/>
              </w:rPr>
              <w:t>–</w:t>
            </w:r>
            <w:r w:rsidR="00A50639">
              <w:rPr>
                <w:rFonts w:ascii="Arial" w:hAnsi="Arial" w:cs="Arial"/>
              </w:rPr>
              <w:t xml:space="preserve"> para. 2.</w:t>
            </w:r>
            <w:r w:rsidR="005F0C36">
              <w:rPr>
                <w:rFonts w:ascii="Arial" w:hAnsi="Arial" w:cs="Arial"/>
              </w:rPr>
              <w:t xml:space="preserve"> </w:t>
            </w:r>
          </w:p>
        </w:tc>
        <w:tc>
          <w:tcPr>
            <w:tcW w:w="4567" w:type="dxa"/>
          </w:tcPr>
          <w:p w:rsidR="00A77BA2" w:rsidRPr="007F627D" w:rsidRDefault="00597C13" w:rsidP="007F627D">
            <w:pPr>
              <w:pStyle w:val="ListParagraph"/>
              <w:numPr>
                <w:ilvl w:val="0"/>
                <w:numId w:val="26"/>
              </w:numPr>
              <w:ind w:left="319"/>
              <w:jc w:val="both"/>
              <w:rPr>
                <w:rFonts w:ascii="Arial" w:hAnsi="Arial" w:cs="Arial"/>
              </w:rPr>
            </w:pPr>
            <w:r w:rsidRPr="007F627D">
              <w:rPr>
                <w:rFonts w:ascii="Arial" w:hAnsi="Arial" w:cs="Arial"/>
              </w:rPr>
              <w:t>T</w:t>
            </w:r>
            <w:r w:rsidR="00A9742B" w:rsidRPr="007F627D">
              <w:rPr>
                <w:rFonts w:ascii="Arial" w:hAnsi="Arial" w:cs="Arial"/>
              </w:rPr>
              <w:t xml:space="preserve">hrough an advisory opinion of the country’s </w:t>
            </w:r>
            <w:r w:rsidR="0047699C" w:rsidRPr="007F627D">
              <w:rPr>
                <w:rFonts w:ascii="Arial" w:hAnsi="Arial" w:cs="Arial"/>
              </w:rPr>
              <w:t>SCP</w:t>
            </w:r>
            <w:r w:rsidR="008B1FE9" w:rsidRPr="007F627D">
              <w:rPr>
                <w:rFonts w:ascii="Arial" w:hAnsi="Arial" w:cs="Arial"/>
              </w:rPr>
              <w:t xml:space="preserve"> or otherwise</w:t>
            </w:r>
            <w:r w:rsidR="00A9742B" w:rsidRPr="007F627D">
              <w:rPr>
                <w:rFonts w:ascii="Arial" w:hAnsi="Arial" w:cs="Arial"/>
              </w:rPr>
              <w:t>, provide a definition of ‘legitimate rights</w:t>
            </w:r>
            <w:r w:rsidR="008B1FE9" w:rsidRPr="007F627D">
              <w:rPr>
                <w:rFonts w:ascii="Arial" w:hAnsi="Arial" w:cs="Arial"/>
              </w:rPr>
              <w:t>’</w:t>
            </w:r>
            <w:r w:rsidR="00A9742B" w:rsidRPr="007F627D">
              <w:rPr>
                <w:rFonts w:ascii="Arial" w:hAnsi="Arial" w:cs="Arial"/>
              </w:rPr>
              <w:t xml:space="preserve"> to the Committee</w:t>
            </w:r>
            <w:r w:rsidR="00A867E5" w:rsidRPr="007F627D">
              <w:rPr>
                <w:rFonts w:ascii="Arial" w:hAnsi="Arial" w:cs="Arial"/>
              </w:rPr>
              <w:t xml:space="preserve"> (Ref. Article 36 of the </w:t>
            </w:r>
            <w:r w:rsidR="00F774F1" w:rsidRPr="007F627D">
              <w:rPr>
                <w:rFonts w:ascii="Arial" w:hAnsi="Arial" w:cs="Arial"/>
              </w:rPr>
              <w:t>C</w:t>
            </w:r>
            <w:r w:rsidR="00A867E5" w:rsidRPr="007F627D">
              <w:rPr>
                <w:rFonts w:ascii="Arial" w:hAnsi="Arial" w:cs="Arial"/>
              </w:rPr>
              <w:t>onstitution of Pakistan)</w:t>
            </w:r>
            <w:r w:rsidR="00A9742B" w:rsidRPr="007F627D">
              <w:rPr>
                <w:rFonts w:ascii="Arial" w:hAnsi="Arial" w:cs="Arial"/>
              </w:rPr>
              <w:t>.</w:t>
            </w:r>
          </w:p>
          <w:p w:rsidR="007F627D" w:rsidRPr="007F627D" w:rsidRDefault="007F627D" w:rsidP="007F627D">
            <w:pPr>
              <w:pStyle w:val="ListParagraph"/>
              <w:ind w:left="319" w:hanging="360"/>
              <w:jc w:val="both"/>
              <w:rPr>
                <w:rFonts w:ascii="Arial" w:hAnsi="Arial" w:cs="Arial"/>
              </w:rPr>
            </w:pPr>
          </w:p>
          <w:p w:rsidR="00A77BA2" w:rsidRPr="007F627D" w:rsidRDefault="0037552B" w:rsidP="007F627D">
            <w:pPr>
              <w:pStyle w:val="ListParagraph"/>
              <w:numPr>
                <w:ilvl w:val="0"/>
                <w:numId w:val="26"/>
              </w:numPr>
              <w:ind w:left="319"/>
              <w:jc w:val="both"/>
              <w:rPr>
                <w:rFonts w:ascii="Arial" w:hAnsi="Arial" w:cs="Arial"/>
              </w:rPr>
            </w:pPr>
            <w:r w:rsidRPr="007F627D">
              <w:rPr>
                <w:rFonts w:ascii="Arial" w:hAnsi="Arial" w:cs="Arial"/>
              </w:rPr>
              <w:t>Define, prevent and punish discrimination in the domestic law. Repeal</w:t>
            </w:r>
            <w:r w:rsidR="00A362E1" w:rsidRPr="007F627D">
              <w:rPr>
                <w:rFonts w:ascii="Arial" w:hAnsi="Arial" w:cs="Arial"/>
              </w:rPr>
              <w:t xml:space="preserve"> discriminatory provisions of the Constitution.</w:t>
            </w:r>
          </w:p>
          <w:p w:rsidR="007F627D" w:rsidRPr="007F627D" w:rsidRDefault="007F627D" w:rsidP="007F627D">
            <w:pPr>
              <w:ind w:left="319" w:hanging="360"/>
              <w:jc w:val="both"/>
              <w:rPr>
                <w:rFonts w:ascii="Arial" w:hAnsi="Arial" w:cs="Arial"/>
              </w:rPr>
            </w:pPr>
          </w:p>
          <w:p w:rsidR="00A77BA2" w:rsidRDefault="00A50639" w:rsidP="007F627D">
            <w:pPr>
              <w:spacing w:after="200" w:line="276" w:lineRule="auto"/>
              <w:ind w:left="319" w:hanging="360"/>
              <w:jc w:val="both"/>
              <w:rPr>
                <w:rFonts w:ascii="Arial" w:hAnsi="Arial" w:cs="Arial"/>
              </w:rPr>
            </w:pPr>
            <w:r>
              <w:rPr>
                <w:rFonts w:ascii="Arial" w:hAnsi="Arial" w:cs="Arial"/>
              </w:rPr>
              <w:t>3.</w:t>
            </w:r>
            <w:r w:rsidR="00A867E5">
              <w:rPr>
                <w:rFonts w:ascii="Arial" w:hAnsi="Arial" w:cs="Arial"/>
              </w:rPr>
              <w:t xml:space="preserve"> </w:t>
            </w:r>
            <w:r w:rsidR="0047699C">
              <w:rPr>
                <w:rFonts w:ascii="Arial" w:hAnsi="Arial" w:cs="Arial"/>
              </w:rPr>
              <w:t xml:space="preserve">Constitute </w:t>
            </w:r>
            <w:r w:rsidR="00CA5AE8">
              <w:rPr>
                <w:rFonts w:ascii="Arial" w:hAnsi="Arial" w:cs="Arial"/>
              </w:rPr>
              <w:t>an empowered Implementation Committee on the recommendations of judicial inquiry of the Gojra incident in 2009</w:t>
            </w:r>
            <w:r w:rsidR="0037552B">
              <w:rPr>
                <w:rFonts w:ascii="Arial" w:hAnsi="Arial" w:cs="Arial"/>
              </w:rPr>
              <w:t>, Inter alia legislative review of the blasphemy laws in order to stop abuse.</w:t>
            </w:r>
            <w:r w:rsidR="00DC4B4D">
              <w:rPr>
                <w:rFonts w:ascii="Arial" w:hAnsi="Arial" w:cs="Arial"/>
                <w:color w:val="FF0000"/>
              </w:rPr>
              <w:t xml:space="preserve"> </w:t>
            </w:r>
          </w:p>
        </w:tc>
      </w:tr>
    </w:tbl>
    <w:p w:rsidR="00A50639" w:rsidRDefault="00A50639" w:rsidP="00A50639">
      <w:pPr>
        <w:pStyle w:val="ListParagraph"/>
        <w:jc w:val="both"/>
        <w:rPr>
          <w:rFonts w:ascii="Arial" w:hAnsi="Arial" w:cs="Arial"/>
        </w:rPr>
      </w:pPr>
    </w:p>
    <w:p w:rsidR="00A77BA2" w:rsidRDefault="00A867E5" w:rsidP="00771FA2">
      <w:pPr>
        <w:pStyle w:val="ListParagraph"/>
        <w:numPr>
          <w:ilvl w:val="0"/>
          <w:numId w:val="11"/>
        </w:numPr>
        <w:jc w:val="both"/>
        <w:rPr>
          <w:rFonts w:ascii="Arial" w:hAnsi="Arial" w:cs="Arial"/>
        </w:rPr>
      </w:pPr>
      <w:r>
        <w:rPr>
          <w:rFonts w:ascii="Arial" w:hAnsi="Arial" w:cs="Arial"/>
        </w:rPr>
        <w:t>T</w:t>
      </w:r>
      <w:r w:rsidR="00C00EBA" w:rsidRPr="00D11C97">
        <w:rPr>
          <w:rFonts w:ascii="Arial" w:hAnsi="Arial" w:cs="Arial"/>
        </w:rPr>
        <w:t>he State part</w:t>
      </w:r>
      <w:r w:rsidR="00771FA2">
        <w:rPr>
          <w:rFonts w:ascii="Arial" w:hAnsi="Arial" w:cs="Arial"/>
        </w:rPr>
        <w:t>y</w:t>
      </w:r>
      <w:r w:rsidR="00C00EBA" w:rsidRPr="00D11C97">
        <w:rPr>
          <w:rFonts w:ascii="Arial" w:hAnsi="Arial" w:cs="Arial"/>
        </w:rPr>
        <w:t xml:space="preserve"> </w:t>
      </w:r>
      <w:r>
        <w:rPr>
          <w:rFonts w:ascii="Arial" w:hAnsi="Arial" w:cs="Arial"/>
        </w:rPr>
        <w:t>is obliged</w:t>
      </w:r>
      <w:r w:rsidR="00C00EBA" w:rsidRPr="00D11C97">
        <w:rPr>
          <w:rFonts w:ascii="Arial" w:hAnsi="Arial" w:cs="Arial"/>
        </w:rPr>
        <w:t xml:space="preserve"> to ensure that all domestic laws are free from discrimination</w:t>
      </w:r>
      <w:r w:rsidR="00A362E1" w:rsidRPr="00D11C97">
        <w:rPr>
          <w:rFonts w:ascii="Arial" w:hAnsi="Arial" w:cs="Arial"/>
        </w:rPr>
        <w:t xml:space="preserve"> as</w:t>
      </w:r>
      <w:r w:rsidR="00C00EBA" w:rsidRPr="00D11C97">
        <w:rPr>
          <w:rFonts w:ascii="Arial" w:hAnsi="Arial" w:cs="Arial"/>
        </w:rPr>
        <w:t xml:space="preserve"> defined </w:t>
      </w:r>
      <w:r w:rsidR="00A362E1" w:rsidRPr="00D11C97">
        <w:rPr>
          <w:rFonts w:ascii="Arial" w:hAnsi="Arial" w:cs="Arial"/>
        </w:rPr>
        <w:t xml:space="preserve">under UN Declaration on the Elimination of All Forms of Intolerance and Discrimination Based on Religion or Belief, 1981 </w:t>
      </w:r>
      <w:r w:rsidR="00C00EBA" w:rsidRPr="00D11C97">
        <w:rPr>
          <w:rFonts w:ascii="Arial" w:hAnsi="Arial" w:cs="Arial"/>
        </w:rPr>
        <w:t>as any act of “exclusion, restriction or preference based on religion or belief</w:t>
      </w:r>
      <w:r w:rsidR="00DC4B4D">
        <w:rPr>
          <w:rFonts w:ascii="Arial" w:hAnsi="Arial" w:cs="Arial"/>
        </w:rPr>
        <w:t>,</w:t>
      </w:r>
      <w:r w:rsidR="00C00EBA" w:rsidRPr="00D11C97">
        <w:rPr>
          <w:rFonts w:ascii="Arial" w:hAnsi="Arial" w:cs="Arial"/>
        </w:rPr>
        <w:t xml:space="preserve"> </w:t>
      </w:r>
      <w:r w:rsidR="00DC4B4D">
        <w:rPr>
          <w:rFonts w:ascii="Arial" w:hAnsi="Arial" w:cs="Arial"/>
        </w:rPr>
        <w:t>by</w:t>
      </w:r>
      <w:r w:rsidR="00C00EBA" w:rsidRPr="00D11C97">
        <w:rPr>
          <w:rFonts w:ascii="Arial" w:hAnsi="Arial" w:cs="Arial"/>
        </w:rPr>
        <w:t xml:space="preserve"> purpose or effect </w:t>
      </w:r>
      <w:r w:rsidR="00DC4B4D" w:rsidRPr="00D11C97">
        <w:rPr>
          <w:rFonts w:ascii="Arial" w:hAnsi="Arial" w:cs="Arial"/>
        </w:rPr>
        <w:t>nullif</w:t>
      </w:r>
      <w:r w:rsidR="00DC4B4D">
        <w:rPr>
          <w:rFonts w:ascii="Arial" w:hAnsi="Arial" w:cs="Arial"/>
        </w:rPr>
        <w:t>y</w:t>
      </w:r>
      <w:r w:rsidR="00DC4B4D" w:rsidRPr="00D11C97">
        <w:rPr>
          <w:rFonts w:ascii="Arial" w:hAnsi="Arial" w:cs="Arial"/>
        </w:rPr>
        <w:t xml:space="preserve"> </w:t>
      </w:r>
      <w:r w:rsidR="00C00EBA" w:rsidRPr="00D11C97">
        <w:rPr>
          <w:rFonts w:ascii="Arial" w:hAnsi="Arial" w:cs="Arial"/>
        </w:rPr>
        <w:t>or impair the recognition, enjoyment or exercise of human rights and fundamental freedoms on an equal basis</w:t>
      </w:r>
      <w:r w:rsidR="00A362E1" w:rsidRPr="00D11C97">
        <w:rPr>
          <w:rFonts w:ascii="Arial" w:hAnsi="Arial" w:cs="Arial"/>
        </w:rPr>
        <w:t>”.</w:t>
      </w:r>
      <w:r w:rsidR="00C00EBA" w:rsidRPr="00D11C97">
        <w:rPr>
          <w:rFonts w:ascii="Arial" w:hAnsi="Arial" w:cs="Arial"/>
        </w:rPr>
        <w:t xml:space="preserve"> </w:t>
      </w:r>
    </w:p>
    <w:p w:rsidR="00A77BA2" w:rsidRDefault="00A77BA2">
      <w:pPr>
        <w:pStyle w:val="ListParagraph"/>
        <w:jc w:val="both"/>
        <w:rPr>
          <w:rFonts w:ascii="Arial" w:hAnsi="Arial" w:cs="Arial"/>
        </w:rPr>
      </w:pPr>
    </w:p>
    <w:p w:rsidR="00A77BA2" w:rsidRPr="009D0465" w:rsidRDefault="006F3AFF" w:rsidP="009D0465">
      <w:pPr>
        <w:pStyle w:val="ListParagraph"/>
        <w:numPr>
          <w:ilvl w:val="0"/>
          <w:numId w:val="11"/>
        </w:numPr>
        <w:jc w:val="both"/>
        <w:rPr>
          <w:rFonts w:ascii="Arial" w:hAnsi="Arial" w:cs="Arial"/>
        </w:rPr>
      </w:pPr>
      <w:r w:rsidRPr="00D11C97">
        <w:rPr>
          <w:rFonts w:ascii="Arial" w:hAnsi="Arial" w:cs="Arial"/>
        </w:rPr>
        <w:t xml:space="preserve">The CSOs note </w:t>
      </w:r>
      <w:r w:rsidR="00C00EBA" w:rsidRPr="00D11C97">
        <w:rPr>
          <w:rFonts w:ascii="Arial" w:hAnsi="Arial" w:cs="Arial"/>
        </w:rPr>
        <w:t xml:space="preserve">with concern </w:t>
      </w:r>
      <w:r w:rsidRPr="00D11C97">
        <w:rPr>
          <w:rFonts w:ascii="Arial" w:hAnsi="Arial" w:cs="Arial"/>
        </w:rPr>
        <w:t xml:space="preserve">the </w:t>
      </w:r>
      <w:r w:rsidR="00A362E1" w:rsidRPr="00D11C97">
        <w:rPr>
          <w:rFonts w:ascii="Arial" w:hAnsi="Arial" w:cs="Arial"/>
        </w:rPr>
        <w:t xml:space="preserve">enduring </w:t>
      </w:r>
      <w:r w:rsidRPr="00D11C97">
        <w:rPr>
          <w:rFonts w:ascii="Arial" w:hAnsi="Arial" w:cs="Arial"/>
        </w:rPr>
        <w:t>institutiona</w:t>
      </w:r>
      <w:r w:rsidR="00A9742B" w:rsidRPr="00D11C97">
        <w:rPr>
          <w:rFonts w:ascii="Arial" w:hAnsi="Arial" w:cs="Arial"/>
        </w:rPr>
        <w:t>li</w:t>
      </w:r>
      <w:r w:rsidRPr="00D11C97">
        <w:rPr>
          <w:rFonts w:ascii="Arial" w:hAnsi="Arial" w:cs="Arial"/>
        </w:rPr>
        <w:t>zed discrimination faced by minority citizens (men and women)</w:t>
      </w:r>
      <w:r w:rsidR="00A362E1" w:rsidRPr="00D11C97">
        <w:rPr>
          <w:rFonts w:ascii="Arial" w:hAnsi="Arial" w:cs="Arial"/>
        </w:rPr>
        <w:t xml:space="preserve"> under the Constitution of Pakistan, 1973</w:t>
      </w:r>
      <w:r w:rsidR="00666760" w:rsidRPr="00D11C97">
        <w:rPr>
          <w:rFonts w:ascii="Arial" w:hAnsi="Arial" w:cs="Arial"/>
        </w:rPr>
        <w:t xml:space="preserve">, </w:t>
      </w:r>
      <w:r w:rsidRPr="00D11C97">
        <w:rPr>
          <w:rFonts w:ascii="Arial" w:hAnsi="Arial" w:cs="Arial"/>
        </w:rPr>
        <w:t xml:space="preserve">in particular, </w:t>
      </w:r>
      <w:r w:rsidR="00666760" w:rsidRPr="00D11C97">
        <w:rPr>
          <w:rFonts w:ascii="Arial" w:hAnsi="Arial" w:cs="Arial"/>
        </w:rPr>
        <w:t>Articles 41(2) and 91(3)</w:t>
      </w:r>
      <w:r w:rsidR="00A362E1" w:rsidRPr="00D11C97">
        <w:rPr>
          <w:rFonts w:ascii="Arial" w:hAnsi="Arial" w:cs="Arial"/>
        </w:rPr>
        <w:t xml:space="preserve"> that</w:t>
      </w:r>
      <w:r w:rsidR="00666760" w:rsidRPr="00D11C97">
        <w:rPr>
          <w:rFonts w:ascii="Arial" w:hAnsi="Arial" w:cs="Arial"/>
        </w:rPr>
        <w:t xml:space="preserve"> bar non-Muslim citizens from holding the offices of the President and Prime Minister respectively.</w:t>
      </w:r>
      <w:r w:rsidRPr="00D11C97">
        <w:rPr>
          <w:rFonts w:ascii="Arial" w:hAnsi="Arial" w:cs="Arial"/>
        </w:rPr>
        <w:t xml:space="preserve"> As a result of this constitutionally sanctioned discrimination, </w:t>
      </w:r>
      <w:r w:rsidR="00DC4B4D">
        <w:rPr>
          <w:rFonts w:ascii="Arial" w:hAnsi="Arial" w:cs="Arial"/>
        </w:rPr>
        <w:t xml:space="preserve">against </w:t>
      </w:r>
      <w:r w:rsidR="00DC4B4D" w:rsidRPr="00D11C97">
        <w:rPr>
          <w:rFonts w:ascii="Arial" w:hAnsi="Arial" w:cs="Arial"/>
        </w:rPr>
        <w:t>non-Muslim wom</w:t>
      </w:r>
      <w:r w:rsidR="00DC4B4D">
        <w:rPr>
          <w:rFonts w:ascii="Arial" w:hAnsi="Arial" w:cs="Arial"/>
        </w:rPr>
        <w:t>e</w:t>
      </w:r>
      <w:r w:rsidR="00DC4B4D" w:rsidRPr="00D11C97">
        <w:rPr>
          <w:rFonts w:ascii="Arial" w:hAnsi="Arial" w:cs="Arial"/>
        </w:rPr>
        <w:t xml:space="preserve">n </w:t>
      </w:r>
      <w:r w:rsidR="00FF40E8">
        <w:rPr>
          <w:rFonts w:ascii="Arial" w:hAnsi="Arial" w:cs="Arial"/>
        </w:rPr>
        <w:t xml:space="preserve">and men </w:t>
      </w:r>
      <w:r w:rsidR="00DC4B4D">
        <w:rPr>
          <w:rFonts w:ascii="Arial" w:hAnsi="Arial" w:cs="Arial"/>
        </w:rPr>
        <w:t>are</w:t>
      </w:r>
      <w:r w:rsidR="00DC4B4D" w:rsidRPr="00D11C97">
        <w:rPr>
          <w:rFonts w:ascii="Arial" w:hAnsi="Arial" w:cs="Arial"/>
        </w:rPr>
        <w:t xml:space="preserve"> </w:t>
      </w:r>
      <w:r w:rsidRPr="00D11C97">
        <w:rPr>
          <w:rFonts w:ascii="Arial" w:hAnsi="Arial" w:cs="Arial"/>
        </w:rPr>
        <w:t xml:space="preserve">barred from holding the </w:t>
      </w:r>
      <w:r w:rsidR="00DC4B4D">
        <w:rPr>
          <w:rFonts w:ascii="Arial" w:hAnsi="Arial" w:cs="Arial"/>
        </w:rPr>
        <w:t>above mentioned</w:t>
      </w:r>
      <w:r w:rsidRPr="00D11C97">
        <w:rPr>
          <w:rFonts w:ascii="Arial" w:hAnsi="Arial" w:cs="Arial"/>
        </w:rPr>
        <w:t xml:space="preserve"> offices.</w:t>
      </w:r>
    </w:p>
    <w:p w:rsidR="00A77BA2" w:rsidRDefault="00A77BA2">
      <w:pPr>
        <w:pStyle w:val="ListParagraph"/>
        <w:jc w:val="both"/>
        <w:rPr>
          <w:rFonts w:ascii="Arial" w:hAnsi="Arial" w:cs="Arial"/>
        </w:rPr>
      </w:pPr>
    </w:p>
    <w:p w:rsidR="00A77BA2" w:rsidRDefault="006F3AFF">
      <w:pPr>
        <w:pStyle w:val="ListParagraph"/>
        <w:numPr>
          <w:ilvl w:val="0"/>
          <w:numId w:val="11"/>
        </w:numPr>
        <w:jc w:val="both"/>
        <w:rPr>
          <w:rFonts w:ascii="Arial" w:hAnsi="Arial" w:cs="Arial"/>
        </w:rPr>
      </w:pPr>
      <w:r w:rsidRPr="00D11C97">
        <w:rPr>
          <w:rFonts w:ascii="Arial" w:hAnsi="Arial" w:cs="Arial"/>
        </w:rPr>
        <w:t xml:space="preserve">Furthermore, </w:t>
      </w:r>
      <w:r w:rsidR="00666760" w:rsidRPr="00D11C97">
        <w:rPr>
          <w:rFonts w:ascii="Arial" w:hAnsi="Arial" w:cs="Arial"/>
        </w:rPr>
        <w:t xml:space="preserve">Article 31 assigns the Government freedom to impose the Islamic way of </w:t>
      </w:r>
      <w:r w:rsidRPr="00D11C97">
        <w:rPr>
          <w:rFonts w:ascii="Arial" w:hAnsi="Arial" w:cs="Arial"/>
        </w:rPr>
        <w:t>life, Article</w:t>
      </w:r>
      <w:r w:rsidR="00666760" w:rsidRPr="00D11C97">
        <w:rPr>
          <w:rFonts w:ascii="Arial" w:hAnsi="Arial" w:cs="Arial"/>
        </w:rPr>
        <w:t xml:space="preserve"> 203E (4); prohibits non-Muslim lawyers from plead</w:t>
      </w:r>
      <w:r w:rsidRPr="00D11C97">
        <w:rPr>
          <w:rFonts w:ascii="Arial" w:hAnsi="Arial" w:cs="Arial"/>
        </w:rPr>
        <w:t>ing cases in the Federal Shariah</w:t>
      </w:r>
      <w:r w:rsidR="00666760" w:rsidRPr="00D11C97">
        <w:rPr>
          <w:rFonts w:ascii="Arial" w:hAnsi="Arial" w:cs="Arial"/>
        </w:rPr>
        <w:t xml:space="preserve"> Court, and Article 260 (3) defines religion(s) </w:t>
      </w:r>
      <w:r w:rsidRPr="00D11C97">
        <w:rPr>
          <w:rFonts w:ascii="Arial" w:hAnsi="Arial" w:cs="Arial"/>
        </w:rPr>
        <w:t>of citizens in narrow brackets</w:t>
      </w:r>
      <w:r w:rsidR="00C00EBA" w:rsidRPr="00D11C97">
        <w:rPr>
          <w:rFonts w:ascii="Arial" w:hAnsi="Arial" w:cs="Arial"/>
        </w:rPr>
        <w:t>.</w:t>
      </w:r>
    </w:p>
    <w:p w:rsidR="00A77BA2" w:rsidRDefault="00A77BA2">
      <w:pPr>
        <w:pStyle w:val="ListParagraph"/>
        <w:jc w:val="both"/>
        <w:rPr>
          <w:rFonts w:ascii="Arial" w:hAnsi="Arial" w:cs="Arial"/>
        </w:rPr>
      </w:pPr>
    </w:p>
    <w:p w:rsidR="00A77BA2" w:rsidRDefault="004A3F7D">
      <w:pPr>
        <w:pStyle w:val="ListParagraph"/>
        <w:numPr>
          <w:ilvl w:val="0"/>
          <w:numId w:val="11"/>
        </w:numPr>
        <w:jc w:val="both"/>
        <w:rPr>
          <w:rFonts w:ascii="Arial" w:hAnsi="Arial" w:cs="Arial"/>
        </w:rPr>
      </w:pPr>
      <w:r w:rsidRPr="00D11C97">
        <w:rPr>
          <w:rFonts w:ascii="Arial" w:hAnsi="Arial" w:cs="Arial"/>
        </w:rPr>
        <w:t>Furthermore,</w:t>
      </w:r>
      <w:r w:rsidR="00666760" w:rsidRPr="00D11C97">
        <w:rPr>
          <w:rFonts w:ascii="Arial" w:hAnsi="Arial" w:cs="Arial"/>
        </w:rPr>
        <w:t xml:space="preserve"> Article 36, part of the section on the Principles of Policy, </w:t>
      </w:r>
      <w:r w:rsidR="00FF40E8">
        <w:rPr>
          <w:rFonts w:ascii="Arial" w:hAnsi="Arial" w:cs="Arial"/>
        </w:rPr>
        <w:t>stipulates</w:t>
      </w:r>
      <w:r w:rsidR="00666760" w:rsidRPr="00D11C97">
        <w:rPr>
          <w:rFonts w:ascii="Arial" w:hAnsi="Arial" w:cs="Arial"/>
        </w:rPr>
        <w:t xml:space="preserve"> equality of rights of minorities</w:t>
      </w:r>
      <w:r w:rsidR="00FF40E8">
        <w:rPr>
          <w:rFonts w:ascii="Arial" w:hAnsi="Arial" w:cs="Arial"/>
        </w:rPr>
        <w:t xml:space="preserve"> with</w:t>
      </w:r>
      <w:r w:rsidR="00666760" w:rsidRPr="00D11C97">
        <w:rPr>
          <w:rFonts w:ascii="Arial" w:hAnsi="Arial" w:cs="Arial"/>
        </w:rPr>
        <w:t xml:space="preserve"> ‘legitimacy’. No definition or explanation of what purports to be ‘legitimate’ has been provided anywhere. Importantly, Article 36, dealing with rights of the minorities, </w:t>
      </w:r>
      <w:r w:rsidR="00FF40E8">
        <w:rPr>
          <w:rFonts w:ascii="Arial" w:hAnsi="Arial" w:cs="Arial"/>
        </w:rPr>
        <w:t xml:space="preserve">this </w:t>
      </w:r>
      <w:r w:rsidR="00666760" w:rsidRPr="00D11C97">
        <w:rPr>
          <w:rFonts w:ascii="Arial" w:hAnsi="Arial" w:cs="Arial"/>
        </w:rPr>
        <w:t xml:space="preserve">is the only proviso where the term “legitimate rights”, has been used in the Constitution of Pakistan.  </w:t>
      </w:r>
    </w:p>
    <w:p w:rsidR="00A77BA2" w:rsidRDefault="00A77BA2">
      <w:pPr>
        <w:pStyle w:val="ListParagraph"/>
        <w:jc w:val="both"/>
        <w:rPr>
          <w:rFonts w:ascii="Arial" w:hAnsi="Arial" w:cs="Arial"/>
        </w:rPr>
      </w:pPr>
    </w:p>
    <w:p w:rsidR="00A77BA2" w:rsidRDefault="00DC4B4D" w:rsidP="00E52C32">
      <w:pPr>
        <w:pStyle w:val="ListParagraph"/>
        <w:numPr>
          <w:ilvl w:val="0"/>
          <w:numId w:val="11"/>
        </w:numPr>
        <w:jc w:val="both"/>
        <w:rPr>
          <w:rFonts w:ascii="Arial" w:hAnsi="Arial" w:cs="Arial"/>
        </w:rPr>
      </w:pPr>
      <w:r w:rsidRPr="00D11C97">
        <w:rPr>
          <w:rFonts w:ascii="Arial" w:hAnsi="Arial" w:cs="Arial"/>
        </w:rPr>
        <w:t xml:space="preserve">According to </w:t>
      </w:r>
      <w:r>
        <w:rPr>
          <w:rFonts w:ascii="Arial" w:hAnsi="Arial" w:cs="Arial"/>
        </w:rPr>
        <w:t>data</w:t>
      </w:r>
      <w:r w:rsidRPr="00D11C97">
        <w:rPr>
          <w:rFonts w:ascii="Arial" w:hAnsi="Arial" w:cs="Arial"/>
        </w:rPr>
        <w:t xml:space="preserve"> collected by </w:t>
      </w:r>
      <w:r w:rsidR="006656E3">
        <w:rPr>
          <w:rFonts w:ascii="Arial" w:hAnsi="Arial" w:cs="Arial"/>
        </w:rPr>
        <w:t>CSJ</w:t>
      </w:r>
      <w:r w:rsidRPr="00D11C97">
        <w:rPr>
          <w:rFonts w:ascii="Arial" w:hAnsi="Arial" w:cs="Arial"/>
        </w:rPr>
        <w:t xml:space="preserve">, </w:t>
      </w:r>
      <w:r>
        <w:rPr>
          <w:rFonts w:ascii="Arial" w:hAnsi="Arial" w:cs="Arial"/>
        </w:rPr>
        <w:t xml:space="preserve">at least </w:t>
      </w:r>
      <w:r w:rsidRPr="00D11C97">
        <w:rPr>
          <w:rFonts w:ascii="Arial" w:hAnsi="Arial" w:cs="Arial"/>
        </w:rPr>
        <w:t>83 women have been accused under the blasphemy laws since 1987, some of whom</w:t>
      </w:r>
      <w:r>
        <w:rPr>
          <w:rFonts w:ascii="Arial" w:hAnsi="Arial" w:cs="Arial"/>
        </w:rPr>
        <w:t xml:space="preserve"> </w:t>
      </w:r>
      <w:r w:rsidRPr="00D11C97">
        <w:rPr>
          <w:rFonts w:ascii="Arial" w:hAnsi="Arial" w:cs="Arial"/>
        </w:rPr>
        <w:t>are still facing trial in detention. Among these</w:t>
      </w:r>
      <w:r>
        <w:rPr>
          <w:rFonts w:ascii="Arial" w:hAnsi="Arial" w:cs="Arial"/>
        </w:rPr>
        <w:t>,</w:t>
      </w:r>
      <w:r w:rsidRPr="00D11C97">
        <w:rPr>
          <w:rFonts w:ascii="Arial" w:hAnsi="Arial" w:cs="Arial"/>
        </w:rPr>
        <w:t xml:space="preserve"> 37 </w:t>
      </w:r>
      <w:r>
        <w:rPr>
          <w:rFonts w:ascii="Arial" w:hAnsi="Arial" w:cs="Arial"/>
        </w:rPr>
        <w:t>we</w:t>
      </w:r>
      <w:r w:rsidRPr="00D11C97">
        <w:rPr>
          <w:rFonts w:ascii="Arial" w:hAnsi="Arial" w:cs="Arial"/>
        </w:rPr>
        <w:t>re Christian, an equal number Muslim</w:t>
      </w:r>
      <w:r>
        <w:rPr>
          <w:rFonts w:ascii="Arial" w:hAnsi="Arial" w:cs="Arial"/>
        </w:rPr>
        <w:t xml:space="preserve"> women</w:t>
      </w:r>
      <w:r w:rsidRPr="00D11C97">
        <w:rPr>
          <w:rFonts w:ascii="Arial" w:hAnsi="Arial" w:cs="Arial"/>
        </w:rPr>
        <w:t xml:space="preserve">, 6 Ahmadi, 2 Hindu and one woman who was burnt alive before her religious identity could be ascertained. 58 women who faced this trauma </w:t>
      </w:r>
      <w:r>
        <w:rPr>
          <w:rFonts w:ascii="Arial" w:hAnsi="Arial" w:cs="Arial"/>
        </w:rPr>
        <w:t>liv</w:t>
      </w:r>
      <w:r w:rsidRPr="00D11C97">
        <w:rPr>
          <w:rFonts w:ascii="Arial" w:hAnsi="Arial" w:cs="Arial"/>
        </w:rPr>
        <w:t xml:space="preserve">ed </w:t>
      </w:r>
      <w:r>
        <w:rPr>
          <w:rFonts w:ascii="Arial" w:hAnsi="Arial" w:cs="Arial"/>
        </w:rPr>
        <w:t>in</w:t>
      </w:r>
      <w:r w:rsidRPr="00D11C97">
        <w:rPr>
          <w:rFonts w:ascii="Arial" w:hAnsi="Arial" w:cs="Arial"/>
        </w:rPr>
        <w:t xml:space="preserve"> Punjab, 16 </w:t>
      </w:r>
      <w:r w:rsidR="00E52C32">
        <w:rPr>
          <w:rFonts w:ascii="Arial" w:hAnsi="Arial" w:cs="Arial"/>
        </w:rPr>
        <w:t>in</w:t>
      </w:r>
      <w:r w:rsidRPr="00D11C97">
        <w:rPr>
          <w:rFonts w:ascii="Arial" w:hAnsi="Arial" w:cs="Arial"/>
        </w:rPr>
        <w:t xml:space="preserve"> Sindh, 3 </w:t>
      </w:r>
      <w:r w:rsidR="00E52C32">
        <w:rPr>
          <w:rFonts w:ascii="Arial" w:hAnsi="Arial" w:cs="Arial"/>
        </w:rPr>
        <w:t>in</w:t>
      </w:r>
      <w:r w:rsidRPr="00D11C97">
        <w:rPr>
          <w:rFonts w:ascii="Arial" w:hAnsi="Arial" w:cs="Arial"/>
        </w:rPr>
        <w:t xml:space="preserve"> Khyber Pakhtunkhwa </w:t>
      </w:r>
      <w:r>
        <w:rPr>
          <w:rFonts w:ascii="Arial" w:hAnsi="Arial" w:cs="Arial"/>
        </w:rPr>
        <w:t xml:space="preserve">provinces </w:t>
      </w:r>
      <w:r w:rsidRPr="00D11C97">
        <w:rPr>
          <w:rFonts w:ascii="Arial" w:hAnsi="Arial" w:cs="Arial"/>
        </w:rPr>
        <w:t xml:space="preserve">and 6 were situated in </w:t>
      </w:r>
      <w:r>
        <w:rPr>
          <w:rFonts w:ascii="Arial" w:hAnsi="Arial" w:cs="Arial"/>
        </w:rPr>
        <w:t>f</w:t>
      </w:r>
      <w:r w:rsidRPr="00D11C97">
        <w:rPr>
          <w:rFonts w:ascii="Arial" w:hAnsi="Arial" w:cs="Arial"/>
        </w:rPr>
        <w:t>ederally administered areas</w:t>
      </w:r>
      <w:r>
        <w:rPr>
          <w:rFonts w:ascii="Arial" w:hAnsi="Arial" w:cs="Arial"/>
        </w:rPr>
        <w:t>.</w:t>
      </w:r>
    </w:p>
    <w:p w:rsidR="00A77BA2" w:rsidRDefault="00A77BA2">
      <w:pPr>
        <w:pStyle w:val="ListParagraph"/>
        <w:jc w:val="both"/>
        <w:rPr>
          <w:rFonts w:ascii="Arial" w:hAnsi="Arial" w:cs="Arial"/>
        </w:rPr>
      </w:pPr>
    </w:p>
    <w:p w:rsidR="00A77BA2" w:rsidRDefault="00DC4B4D" w:rsidP="009575C4">
      <w:pPr>
        <w:pStyle w:val="ListParagraph"/>
        <w:numPr>
          <w:ilvl w:val="0"/>
          <w:numId w:val="11"/>
        </w:numPr>
        <w:jc w:val="both"/>
        <w:rPr>
          <w:rFonts w:ascii="Arial" w:hAnsi="Arial" w:cs="Arial"/>
        </w:rPr>
      </w:pPr>
      <w:r w:rsidRPr="00C71D08">
        <w:rPr>
          <w:rFonts w:ascii="Arial" w:hAnsi="Arial" w:cs="Arial"/>
        </w:rPr>
        <w:t>The CSOs also note with regret the continually pervasive use/abuse of blasphemy laws in Pakistan partly due to lacunae within the framework of substantive and procedural law p</w:t>
      </w:r>
      <w:r w:rsidR="00C455BD" w:rsidRPr="000B3FF5">
        <w:rPr>
          <w:rFonts w:ascii="Arial" w:hAnsi="Arial" w:cs="Arial"/>
        </w:rPr>
        <w:t>rovisions under Sections 295 B, 2</w:t>
      </w:r>
      <w:r w:rsidR="009575C4">
        <w:rPr>
          <w:rFonts w:ascii="Arial" w:hAnsi="Arial" w:cs="Arial"/>
        </w:rPr>
        <w:t>9</w:t>
      </w:r>
      <w:r w:rsidR="00C455BD" w:rsidRPr="000B3FF5">
        <w:rPr>
          <w:rFonts w:ascii="Arial" w:hAnsi="Arial" w:cs="Arial"/>
        </w:rPr>
        <w:t xml:space="preserve">5 C, and 298 A, B and C of </w:t>
      </w:r>
      <w:r w:rsidR="000B7997">
        <w:rPr>
          <w:rFonts w:ascii="Arial" w:hAnsi="Arial" w:cs="Arial"/>
        </w:rPr>
        <w:t xml:space="preserve">Pakistan </w:t>
      </w:r>
      <w:r w:rsidR="00C455BD" w:rsidRPr="000B3FF5">
        <w:rPr>
          <w:rFonts w:ascii="Arial" w:hAnsi="Arial" w:cs="Arial"/>
        </w:rPr>
        <w:t>Penal Code. The recommendations of the judicial inquiry</w:t>
      </w:r>
      <w:r w:rsidR="00A42E02">
        <w:rPr>
          <w:rFonts w:ascii="Arial" w:hAnsi="Arial" w:cs="Arial"/>
        </w:rPr>
        <w:t xml:space="preserve"> (See annexure)</w:t>
      </w:r>
      <w:r w:rsidR="00C455BD" w:rsidRPr="000B3FF5">
        <w:rPr>
          <w:rFonts w:ascii="Arial" w:hAnsi="Arial" w:cs="Arial"/>
        </w:rPr>
        <w:t xml:space="preserve"> of the Gojra incident in 2009</w:t>
      </w:r>
      <w:r w:rsidR="00A42E02">
        <w:rPr>
          <w:rStyle w:val="FootnoteReference"/>
          <w:rFonts w:ascii="Arial" w:hAnsi="Arial" w:cs="Arial"/>
        </w:rPr>
        <w:footnoteReference w:id="10"/>
      </w:r>
      <w:r w:rsidR="00C455BD" w:rsidRPr="000B3FF5">
        <w:rPr>
          <w:rFonts w:ascii="Arial" w:hAnsi="Arial" w:cs="Arial"/>
        </w:rPr>
        <w:t>, the tragedy involved six Christians burnt alive and 140 houses were destroyed after an alleged blasphemy.</w:t>
      </w:r>
    </w:p>
    <w:p w:rsidR="00A77BA2" w:rsidRPr="003E4782" w:rsidRDefault="003E4782" w:rsidP="00364D0C">
      <w:pPr>
        <w:jc w:val="both"/>
        <w:rPr>
          <w:rFonts w:ascii="Arial" w:hAnsi="Arial" w:cs="Arial"/>
        </w:rPr>
      </w:pPr>
      <w:r w:rsidRPr="003E4782">
        <w:rPr>
          <w:rFonts w:ascii="Arial" w:hAnsi="Arial" w:cs="Arial"/>
          <w:b/>
          <w:bCs/>
        </w:rPr>
        <w:t>Recommendations III:</w:t>
      </w:r>
    </w:p>
    <w:p w:rsidR="00B17143" w:rsidRPr="003E5E1C" w:rsidRDefault="009C150A" w:rsidP="003E5E1C">
      <w:pPr>
        <w:jc w:val="both"/>
        <w:rPr>
          <w:rFonts w:ascii="Arial" w:hAnsi="Arial" w:cs="Arial"/>
        </w:rPr>
      </w:pPr>
      <w:r w:rsidRPr="003E5E1C">
        <w:rPr>
          <w:rFonts w:ascii="Arial" w:hAnsi="Arial" w:cs="Arial"/>
          <w:bCs/>
        </w:rPr>
        <w:t>It is r</w:t>
      </w:r>
      <w:r w:rsidR="00B17143" w:rsidRPr="003E5E1C">
        <w:rPr>
          <w:rFonts w:ascii="Arial" w:hAnsi="Arial" w:cs="Arial"/>
          <w:bCs/>
        </w:rPr>
        <w:t>ecommended that the State Party:</w:t>
      </w:r>
      <w:r w:rsidRPr="003E5E1C">
        <w:rPr>
          <w:rFonts w:ascii="Arial" w:hAnsi="Arial" w:cs="Arial"/>
          <w:bCs/>
        </w:rPr>
        <w:t xml:space="preserve"> </w:t>
      </w:r>
    </w:p>
    <w:p w:rsidR="00B17143" w:rsidRPr="003E5E1C" w:rsidRDefault="00B17143" w:rsidP="003E5E1C">
      <w:pPr>
        <w:pStyle w:val="ListParagraph"/>
        <w:numPr>
          <w:ilvl w:val="0"/>
          <w:numId w:val="11"/>
        </w:numPr>
        <w:jc w:val="both"/>
        <w:rPr>
          <w:rFonts w:ascii="Arial" w:hAnsi="Arial" w:cs="Arial"/>
          <w:bCs/>
        </w:rPr>
      </w:pPr>
      <w:r w:rsidRPr="003E5E1C">
        <w:rPr>
          <w:rFonts w:ascii="Arial" w:hAnsi="Arial" w:cs="Arial"/>
          <w:bCs/>
        </w:rPr>
        <w:t>A</w:t>
      </w:r>
      <w:r w:rsidR="009C150A" w:rsidRPr="003E5E1C">
        <w:rPr>
          <w:rFonts w:ascii="Arial" w:hAnsi="Arial" w:cs="Arial"/>
          <w:bCs/>
        </w:rPr>
        <w:t>mend the constitution with a view of removing disparity of rights and discrimination on the basis of religion or belief</w:t>
      </w:r>
      <w:r w:rsidR="00EE5DB4" w:rsidRPr="003E5E1C">
        <w:rPr>
          <w:rFonts w:ascii="Arial" w:hAnsi="Arial" w:cs="Arial"/>
          <w:bCs/>
        </w:rPr>
        <w:t xml:space="preserve">, and </w:t>
      </w:r>
      <w:r w:rsidR="009C150A" w:rsidRPr="003E5E1C">
        <w:rPr>
          <w:rFonts w:ascii="Arial" w:hAnsi="Arial" w:cs="Arial"/>
          <w:bCs/>
        </w:rPr>
        <w:t xml:space="preserve">provide a definition of ‘legitimate </w:t>
      </w:r>
      <w:r w:rsidR="00EE5DB4" w:rsidRPr="003E5E1C">
        <w:rPr>
          <w:rFonts w:ascii="Arial" w:hAnsi="Arial" w:cs="Arial"/>
          <w:bCs/>
        </w:rPr>
        <w:t>interests’</w:t>
      </w:r>
      <w:r w:rsidR="009C150A" w:rsidRPr="003E5E1C">
        <w:rPr>
          <w:rFonts w:ascii="Arial" w:hAnsi="Arial" w:cs="Arial"/>
          <w:bCs/>
        </w:rPr>
        <w:t xml:space="preserve"> to the Committee.</w:t>
      </w:r>
    </w:p>
    <w:p w:rsidR="00B17143" w:rsidRDefault="00B17143" w:rsidP="00B17143">
      <w:pPr>
        <w:pStyle w:val="ListParagraph"/>
        <w:ind w:left="1440"/>
        <w:jc w:val="both"/>
        <w:rPr>
          <w:rFonts w:ascii="Arial" w:hAnsi="Arial" w:cs="Arial"/>
        </w:rPr>
      </w:pPr>
    </w:p>
    <w:p w:rsidR="00B17143" w:rsidRPr="003E5E1C" w:rsidRDefault="009C150A" w:rsidP="003E5E1C">
      <w:pPr>
        <w:pStyle w:val="ListParagraph"/>
        <w:numPr>
          <w:ilvl w:val="0"/>
          <w:numId w:val="11"/>
        </w:numPr>
        <w:jc w:val="both"/>
        <w:rPr>
          <w:rFonts w:ascii="Arial" w:hAnsi="Arial" w:cs="Arial"/>
        </w:rPr>
      </w:pPr>
      <w:r w:rsidRPr="003E5E1C">
        <w:rPr>
          <w:rFonts w:ascii="Arial" w:hAnsi="Arial" w:cs="Arial"/>
        </w:rPr>
        <w:t>Provide information regarding the number of women currently incarcerated or being tried under blasphemy charges.</w:t>
      </w:r>
    </w:p>
    <w:p w:rsidR="00B17143" w:rsidRDefault="00B17143" w:rsidP="00B17143">
      <w:pPr>
        <w:pStyle w:val="ListParagraph"/>
        <w:ind w:left="1440"/>
        <w:jc w:val="both"/>
        <w:rPr>
          <w:rFonts w:ascii="Arial" w:hAnsi="Arial" w:cs="Arial"/>
        </w:rPr>
      </w:pPr>
    </w:p>
    <w:p w:rsidR="00A77BA2" w:rsidRPr="003E5E1C" w:rsidRDefault="009C150A" w:rsidP="003E5E1C">
      <w:pPr>
        <w:pStyle w:val="ListParagraph"/>
        <w:numPr>
          <w:ilvl w:val="0"/>
          <w:numId w:val="11"/>
        </w:numPr>
        <w:jc w:val="both"/>
        <w:rPr>
          <w:rFonts w:ascii="Arial" w:hAnsi="Arial" w:cs="Arial"/>
        </w:rPr>
      </w:pPr>
      <w:r w:rsidRPr="003E5E1C">
        <w:rPr>
          <w:rFonts w:ascii="Arial" w:hAnsi="Arial" w:cs="Arial"/>
        </w:rPr>
        <w:t xml:space="preserve">Set up an empowered Implementation Committee on the recommendations of judicial inquiry of 2009. </w:t>
      </w:r>
    </w:p>
    <w:p w:rsidR="00A77BA2" w:rsidRDefault="00A77BA2">
      <w:pPr>
        <w:jc w:val="both"/>
        <w:rPr>
          <w:rFonts w:ascii="Arial" w:hAnsi="Arial" w:cs="Arial"/>
        </w:rPr>
      </w:pPr>
    </w:p>
    <w:p w:rsidR="00F77C0A" w:rsidRDefault="00F77C0A">
      <w:pPr>
        <w:jc w:val="both"/>
        <w:rPr>
          <w:rFonts w:ascii="Arial" w:hAnsi="Arial" w:cs="Arial"/>
        </w:rPr>
      </w:pPr>
    </w:p>
    <w:p w:rsidR="00A77BA2" w:rsidRPr="003E5E1C" w:rsidRDefault="0088168E" w:rsidP="003E5E1C">
      <w:pPr>
        <w:pStyle w:val="ListParagraph"/>
        <w:numPr>
          <w:ilvl w:val="0"/>
          <w:numId w:val="15"/>
        </w:numPr>
        <w:jc w:val="both"/>
        <w:rPr>
          <w:rFonts w:ascii="Arial" w:hAnsi="Arial" w:cs="Arial"/>
          <w:b/>
          <w:sz w:val="24"/>
          <w:u w:val="single"/>
        </w:rPr>
      </w:pPr>
      <w:r w:rsidRPr="003E5E1C">
        <w:rPr>
          <w:rFonts w:ascii="Arial" w:hAnsi="Arial" w:cs="Arial"/>
          <w:b/>
          <w:sz w:val="26"/>
          <w:u w:val="single"/>
        </w:rPr>
        <w:t>N</w:t>
      </w:r>
      <w:r w:rsidR="00417930" w:rsidRPr="003E5E1C">
        <w:rPr>
          <w:rFonts w:ascii="Arial" w:hAnsi="Arial" w:cs="Arial"/>
          <w:b/>
          <w:sz w:val="24"/>
          <w:u w:val="single"/>
        </w:rPr>
        <w:t>ational machinery for advancement of women</w:t>
      </w:r>
    </w:p>
    <w:tbl>
      <w:tblPr>
        <w:tblStyle w:val="TableGrid"/>
        <w:tblW w:w="13045" w:type="dxa"/>
        <w:tblLayout w:type="fixed"/>
        <w:tblLook w:val="04A0" w:firstRow="1" w:lastRow="0" w:firstColumn="1" w:lastColumn="0" w:noHBand="0" w:noVBand="1"/>
      </w:tblPr>
      <w:tblGrid>
        <w:gridCol w:w="1638"/>
        <w:gridCol w:w="1530"/>
        <w:gridCol w:w="3600"/>
        <w:gridCol w:w="2045"/>
        <w:gridCol w:w="4232"/>
      </w:tblGrid>
      <w:tr w:rsidR="002E465C" w:rsidTr="00F77C0A">
        <w:tc>
          <w:tcPr>
            <w:tcW w:w="1638" w:type="dxa"/>
          </w:tcPr>
          <w:p w:rsidR="00A77BA2" w:rsidRDefault="002E465C">
            <w:pPr>
              <w:jc w:val="both"/>
              <w:rPr>
                <w:rFonts w:ascii="Arial" w:hAnsi="Arial" w:cs="Arial"/>
                <w:b/>
              </w:rPr>
            </w:pPr>
            <w:r w:rsidRPr="00D11C97">
              <w:rPr>
                <w:rFonts w:ascii="Arial" w:hAnsi="Arial" w:cs="Arial"/>
                <w:b/>
              </w:rPr>
              <w:t xml:space="preserve">Relevant Article of CEDAW </w:t>
            </w:r>
          </w:p>
        </w:tc>
        <w:tc>
          <w:tcPr>
            <w:tcW w:w="1530" w:type="dxa"/>
          </w:tcPr>
          <w:p w:rsidR="00A77BA2" w:rsidRDefault="002E465C">
            <w:pPr>
              <w:jc w:val="both"/>
              <w:rPr>
                <w:rFonts w:ascii="Arial" w:hAnsi="Arial" w:cs="Arial"/>
                <w:b/>
              </w:rPr>
            </w:pPr>
            <w:r w:rsidRPr="00D11C97">
              <w:rPr>
                <w:rFonts w:ascii="Arial" w:hAnsi="Arial" w:cs="Arial"/>
                <w:b/>
              </w:rPr>
              <w:t>Issue</w:t>
            </w:r>
          </w:p>
        </w:tc>
        <w:tc>
          <w:tcPr>
            <w:tcW w:w="3600" w:type="dxa"/>
          </w:tcPr>
          <w:p w:rsidR="00A77BA2" w:rsidRDefault="000D712C">
            <w:pPr>
              <w:jc w:val="both"/>
              <w:rPr>
                <w:rFonts w:ascii="Arial" w:hAnsi="Arial" w:cs="Arial"/>
                <w:b/>
              </w:rPr>
            </w:pPr>
            <w:r>
              <w:rPr>
                <w:rFonts w:ascii="Arial" w:hAnsi="Arial" w:cs="Arial"/>
                <w:bCs/>
              </w:rPr>
              <w:t>Concluding Observations-4th  Report (CEDAW/C/PAK/CO/4)</w:t>
            </w:r>
          </w:p>
        </w:tc>
        <w:tc>
          <w:tcPr>
            <w:tcW w:w="2045" w:type="dxa"/>
          </w:tcPr>
          <w:p w:rsidR="00A77BA2" w:rsidRDefault="00D855ED">
            <w:pPr>
              <w:jc w:val="both"/>
              <w:rPr>
                <w:rFonts w:ascii="Arial" w:hAnsi="Arial" w:cs="Arial"/>
                <w:b/>
              </w:rPr>
            </w:pPr>
            <w:r>
              <w:rPr>
                <w:rFonts w:ascii="Arial" w:hAnsi="Arial" w:cs="Arial"/>
                <w:b/>
              </w:rPr>
              <w:t>5th State Party Report</w:t>
            </w:r>
          </w:p>
        </w:tc>
        <w:tc>
          <w:tcPr>
            <w:tcW w:w="4232" w:type="dxa"/>
          </w:tcPr>
          <w:p w:rsidR="00A77BA2" w:rsidRDefault="002E465C" w:rsidP="00BC4896">
            <w:pPr>
              <w:jc w:val="both"/>
              <w:rPr>
                <w:rFonts w:ascii="Arial" w:hAnsi="Arial" w:cs="Arial"/>
                <w:b/>
              </w:rPr>
            </w:pPr>
            <w:r w:rsidRPr="00D11C97">
              <w:rPr>
                <w:rFonts w:ascii="Arial" w:hAnsi="Arial" w:cs="Arial"/>
                <w:b/>
              </w:rPr>
              <w:t>CSOs recommendation</w:t>
            </w:r>
            <w:r w:rsidR="003E5E1C">
              <w:rPr>
                <w:rFonts w:ascii="Arial" w:hAnsi="Arial" w:cs="Arial"/>
                <w:b/>
              </w:rPr>
              <w:t xml:space="preserve"> in brief</w:t>
            </w:r>
            <w:r w:rsidR="00BC4896">
              <w:rPr>
                <w:rFonts w:ascii="Arial" w:hAnsi="Arial" w:cs="Arial"/>
                <w:b/>
              </w:rPr>
              <w:t xml:space="preserve"> </w:t>
            </w:r>
            <w:r w:rsidR="003E5E1C">
              <w:rPr>
                <w:rFonts w:ascii="Arial" w:hAnsi="Arial" w:cs="Arial"/>
                <w:b/>
              </w:rPr>
              <w:t>-</w:t>
            </w:r>
            <w:r w:rsidR="00BC4896">
              <w:rPr>
                <w:rFonts w:ascii="Arial" w:hAnsi="Arial" w:cs="Arial"/>
                <w:b/>
              </w:rPr>
              <w:t xml:space="preserve"> </w:t>
            </w:r>
            <w:r w:rsidR="003E5E1C">
              <w:rPr>
                <w:rFonts w:ascii="Arial" w:hAnsi="Arial" w:cs="Arial"/>
                <w:b/>
              </w:rPr>
              <w:t>full version below.</w:t>
            </w:r>
          </w:p>
        </w:tc>
      </w:tr>
      <w:tr w:rsidR="002E465C" w:rsidTr="00F77C0A">
        <w:tc>
          <w:tcPr>
            <w:tcW w:w="1638" w:type="dxa"/>
          </w:tcPr>
          <w:p w:rsidR="00A77BA2" w:rsidRDefault="00465A80">
            <w:pPr>
              <w:jc w:val="both"/>
              <w:rPr>
                <w:rFonts w:ascii="Arial" w:hAnsi="Arial" w:cs="Arial"/>
              </w:rPr>
            </w:pPr>
            <w:r w:rsidRPr="00465A80">
              <w:rPr>
                <w:rFonts w:ascii="Arial" w:hAnsi="Arial" w:cs="Arial"/>
              </w:rPr>
              <w:t xml:space="preserve">Article 3: Implementation of the Convention through all available means </w:t>
            </w:r>
          </w:p>
          <w:p w:rsidR="00A77BA2" w:rsidRDefault="00A77BA2">
            <w:pPr>
              <w:jc w:val="both"/>
              <w:rPr>
                <w:rFonts w:ascii="Arial" w:hAnsi="Arial" w:cs="Arial"/>
              </w:rPr>
            </w:pPr>
          </w:p>
          <w:p w:rsidR="00A77BA2" w:rsidRDefault="00465A80">
            <w:pPr>
              <w:jc w:val="both"/>
              <w:rPr>
                <w:rFonts w:ascii="Arial" w:hAnsi="Arial" w:cs="Arial"/>
              </w:rPr>
            </w:pPr>
            <w:r>
              <w:rPr>
                <w:rFonts w:ascii="Arial" w:hAnsi="Arial" w:cs="Arial"/>
              </w:rPr>
              <w:t>Article 4: Temporary Special Measures</w:t>
            </w:r>
          </w:p>
        </w:tc>
        <w:tc>
          <w:tcPr>
            <w:tcW w:w="1530" w:type="dxa"/>
          </w:tcPr>
          <w:p w:rsidR="00A77BA2" w:rsidRDefault="002E465C">
            <w:pPr>
              <w:jc w:val="both"/>
              <w:rPr>
                <w:rFonts w:ascii="Arial" w:hAnsi="Arial" w:cs="Arial"/>
              </w:rPr>
            </w:pPr>
            <w:r w:rsidRPr="002E465C">
              <w:rPr>
                <w:rFonts w:ascii="Arial" w:hAnsi="Arial" w:cs="Arial"/>
              </w:rPr>
              <w:t>National machinery for advancement of women</w:t>
            </w:r>
          </w:p>
        </w:tc>
        <w:tc>
          <w:tcPr>
            <w:tcW w:w="3600" w:type="dxa"/>
          </w:tcPr>
          <w:p w:rsidR="00A77BA2" w:rsidRDefault="003E5E1C" w:rsidP="00272F07">
            <w:pPr>
              <w:pStyle w:val="NormalWeb"/>
              <w:shd w:val="clear" w:color="auto" w:fill="FFFFFF"/>
              <w:spacing w:before="0" w:beforeAutospacing="0" w:after="0" w:afterAutospacing="0"/>
              <w:jc w:val="both"/>
              <w:rPr>
                <w:rFonts w:ascii="Arial" w:hAnsi="Arial" w:cs="Arial"/>
                <w:sz w:val="18"/>
              </w:rPr>
            </w:pPr>
            <w:r>
              <w:rPr>
                <w:rFonts w:ascii="Arial" w:hAnsi="Arial" w:cs="Arial"/>
                <w:color w:val="000000"/>
                <w:sz w:val="22"/>
                <w:szCs w:val="22"/>
              </w:rPr>
              <w:t>Para 18.The State party: (a) Ensure that the devolution of powers does not adversely impact the advancement of women in all spheres of life, and that federal institutions such as the National Commission on the Status of Women are fully equipped to effectively coordinate and oversee the formulation and implementation of gender equality policies and programs and the prioritization of women’s rights in development strategies, in line with the Convention, across the territory of the State party; (c) Ensure that the National Commission on the Status of Women has adequate human, technical and financial resources to fulfill its mandate, including by establishing provincial commissions on the status of women and by ensuring that its recommendations on legislation, policies and programmes are considered without delay by the relevant governmental body.</w:t>
            </w:r>
          </w:p>
        </w:tc>
        <w:tc>
          <w:tcPr>
            <w:tcW w:w="2045" w:type="dxa"/>
          </w:tcPr>
          <w:p w:rsidR="001A29CA" w:rsidRPr="00C10F92" w:rsidRDefault="00C6458B" w:rsidP="00272F07">
            <w:pPr>
              <w:jc w:val="both"/>
              <w:rPr>
                <w:rFonts w:ascii="Arial" w:hAnsi="Arial" w:cs="Arial"/>
              </w:rPr>
            </w:pPr>
            <w:r w:rsidRPr="00C10F92">
              <w:rPr>
                <w:rFonts w:ascii="Arial" w:hAnsi="Arial" w:cs="Arial"/>
              </w:rPr>
              <w:t>35</w:t>
            </w:r>
            <w:r w:rsidR="000D53BC" w:rsidRPr="00C10F92">
              <w:rPr>
                <w:rFonts w:ascii="Arial" w:hAnsi="Arial" w:cs="Arial"/>
              </w:rPr>
              <w:t xml:space="preserve"> and 197</w:t>
            </w:r>
            <w:r w:rsidRPr="00C10F92">
              <w:rPr>
                <w:rFonts w:ascii="Arial" w:hAnsi="Arial" w:cs="Arial"/>
              </w:rPr>
              <w:t xml:space="preserve">. </w:t>
            </w:r>
            <w:r w:rsidR="003E5E1C" w:rsidRPr="00C10F92">
              <w:rPr>
                <w:rFonts w:ascii="Arial" w:hAnsi="Arial" w:cs="Arial"/>
                <w:color w:val="000000"/>
                <w:shd w:val="clear" w:color="auto" w:fill="FFFFFF"/>
              </w:rPr>
              <w:t xml:space="preserve">NCSW is an independent statutory body that has complete financial and human resource independence and autonomy. NCSW hires its own functionaries independently and its budgetary allocations are granted by the Ministry of Finance as per its own requirements. Similarly, Provincial Commissions on the Status of Women access required budgets for their respective programs and plans. </w:t>
            </w:r>
            <w:r w:rsidR="001A29CA" w:rsidRPr="00C10F92">
              <w:rPr>
                <w:rFonts w:ascii="Arial" w:hAnsi="Arial" w:cs="Arial"/>
                <w:color w:val="000000"/>
                <w:shd w:val="clear" w:color="auto" w:fill="FFFFFF"/>
              </w:rPr>
              <w:t>23</w:t>
            </w:r>
          </w:p>
        </w:tc>
        <w:tc>
          <w:tcPr>
            <w:tcW w:w="4232" w:type="dxa"/>
          </w:tcPr>
          <w:p w:rsidR="003E5E1C" w:rsidRDefault="003E5E1C" w:rsidP="00043A7A">
            <w:pPr>
              <w:pStyle w:val="ListParagraph"/>
              <w:numPr>
                <w:ilvl w:val="0"/>
                <w:numId w:val="17"/>
              </w:numPr>
              <w:ind w:left="0" w:firstLine="97"/>
              <w:jc w:val="both"/>
            </w:pPr>
            <w:r w:rsidRPr="00D11C97">
              <w:rPr>
                <w:rFonts w:ascii="Arial" w:hAnsi="Arial" w:cs="Arial"/>
              </w:rPr>
              <w:t>N</w:t>
            </w:r>
            <w:r>
              <w:rPr>
                <w:rFonts w:ascii="Arial" w:hAnsi="Arial" w:cs="Arial"/>
              </w:rPr>
              <w:t>CSW</w:t>
            </w:r>
            <w:r w:rsidR="00043A7A">
              <w:rPr>
                <w:rFonts w:ascii="Arial" w:hAnsi="Arial" w:cs="Arial"/>
              </w:rPr>
              <w:t xml:space="preserve"> </w:t>
            </w:r>
            <w:r w:rsidRPr="00D11C97">
              <w:rPr>
                <w:rFonts w:ascii="Arial" w:hAnsi="Arial" w:cs="Arial"/>
              </w:rPr>
              <w:t xml:space="preserve">set-up </w:t>
            </w:r>
            <w:r>
              <w:rPr>
                <w:rFonts w:ascii="Arial" w:hAnsi="Arial" w:cs="Arial"/>
              </w:rPr>
              <w:t>Minority Women</w:t>
            </w:r>
            <w:r w:rsidRPr="00D11C97">
              <w:rPr>
                <w:rFonts w:ascii="Arial" w:hAnsi="Arial" w:cs="Arial"/>
              </w:rPr>
              <w:t>’s Rights Cells within their respective administrative set-ups.</w:t>
            </w:r>
          </w:p>
          <w:p w:rsidR="003E5E1C" w:rsidRDefault="003E5E1C" w:rsidP="003E5E1C">
            <w:pPr>
              <w:pStyle w:val="ListParagraph"/>
              <w:ind w:left="0" w:firstLine="97"/>
              <w:jc w:val="both"/>
              <w:rPr>
                <w:rFonts w:ascii="Arial" w:hAnsi="Arial" w:cs="Arial"/>
              </w:rPr>
            </w:pPr>
          </w:p>
          <w:p w:rsidR="003E5E1C" w:rsidRDefault="003E5E1C" w:rsidP="00515B41">
            <w:pPr>
              <w:pStyle w:val="ListParagraph"/>
              <w:numPr>
                <w:ilvl w:val="0"/>
                <w:numId w:val="17"/>
              </w:numPr>
              <w:ind w:left="0" w:firstLine="97"/>
              <w:jc w:val="both"/>
              <w:rPr>
                <w:rFonts w:ascii="Arial" w:hAnsi="Arial" w:cs="Arial"/>
              </w:rPr>
            </w:pPr>
            <w:r w:rsidRPr="003E5E1C">
              <w:rPr>
                <w:rFonts w:ascii="Arial" w:hAnsi="Arial" w:cs="Arial"/>
              </w:rPr>
              <w:t>Encourage NCSW, PCSW, KP-</w:t>
            </w:r>
            <w:r w:rsidR="00515B41">
              <w:rPr>
                <w:rFonts w:ascii="Arial" w:hAnsi="Arial" w:cs="Arial"/>
              </w:rPr>
              <w:t>C</w:t>
            </w:r>
            <w:r w:rsidRPr="003E5E1C">
              <w:rPr>
                <w:rFonts w:ascii="Arial" w:hAnsi="Arial" w:cs="Arial"/>
              </w:rPr>
              <w:t>SW, AJK-</w:t>
            </w:r>
            <w:r w:rsidR="00515B41">
              <w:rPr>
                <w:rFonts w:ascii="Arial" w:hAnsi="Arial" w:cs="Arial"/>
              </w:rPr>
              <w:t>C</w:t>
            </w:r>
            <w:r w:rsidRPr="003E5E1C">
              <w:rPr>
                <w:rFonts w:ascii="Arial" w:hAnsi="Arial" w:cs="Arial"/>
              </w:rPr>
              <w:t xml:space="preserve">SW and SCSW to conduct researches into the status of minority women, including, </w:t>
            </w:r>
            <w:r w:rsidRPr="003E5E1C">
              <w:rPr>
                <w:rFonts w:ascii="Arial" w:hAnsi="Arial" w:cs="Arial"/>
                <w:i/>
              </w:rPr>
              <w:t>inter alia</w:t>
            </w:r>
            <w:r w:rsidRPr="003E5E1C">
              <w:rPr>
                <w:rFonts w:ascii="Arial" w:hAnsi="Arial" w:cs="Arial"/>
              </w:rPr>
              <w:t xml:space="preserve">, in areas of economic and political participation, access to health and educational services, justice etc. </w:t>
            </w:r>
          </w:p>
          <w:p w:rsidR="007F627D" w:rsidRPr="007F627D" w:rsidRDefault="007F627D" w:rsidP="007F627D">
            <w:pPr>
              <w:jc w:val="both"/>
              <w:rPr>
                <w:rFonts w:ascii="Arial" w:hAnsi="Arial" w:cs="Arial"/>
              </w:rPr>
            </w:pPr>
          </w:p>
          <w:p w:rsidR="007F627D" w:rsidRDefault="003E5E1C" w:rsidP="00FC46AF">
            <w:pPr>
              <w:pStyle w:val="ListParagraph"/>
              <w:numPr>
                <w:ilvl w:val="0"/>
                <w:numId w:val="17"/>
              </w:numPr>
              <w:ind w:left="0" w:firstLine="97"/>
              <w:jc w:val="both"/>
              <w:rPr>
                <w:rFonts w:ascii="Arial" w:hAnsi="Arial" w:cs="Arial"/>
              </w:rPr>
            </w:pPr>
            <w:r w:rsidRPr="00043A7A">
              <w:rPr>
                <w:rFonts w:ascii="Arial" w:hAnsi="Arial" w:cs="Arial"/>
              </w:rPr>
              <w:t>Punjab updates the existing database on gender parity, by inserting a section on the relative status of minority women</w:t>
            </w:r>
            <w:r w:rsidR="007F627D">
              <w:rPr>
                <w:rFonts w:ascii="Arial" w:hAnsi="Arial" w:cs="Arial"/>
              </w:rPr>
              <w:t>.</w:t>
            </w:r>
          </w:p>
          <w:p w:rsidR="003E5E1C" w:rsidRPr="00043A7A" w:rsidRDefault="003E5E1C" w:rsidP="007F627D">
            <w:pPr>
              <w:pStyle w:val="ListParagraph"/>
              <w:ind w:left="97"/>
              <w:jc w:val="both"/>
              <w:rPr>
                <w:rFonts w:ascii="Arial" w:hAnsi="Arial" w:cs="Arial"/>
              </w:rPr>
            </w:pPr>
            <w:r w:rsidRPr="00043A7A">
              <w:rPr>
                <w:rFonts w:ascii="Arial" w:hAnsi="Arial" w:cs="Arial"/>
              </w:rPr>
              <w:t xml:space="preserve"> </w:t>
            </w:r>
          </w:p>
          <w:p w:rsidR="003E5E1C" w:rsidRDefault="00FC46AF" w:rsidP="00FC46AF">
            <w:pPr>
              <w:pStyle w:val="ListParagraph"/>
              <w:numPr>
                <w:ilvl w:val="0"/>
                <w:numId w:val="17"/>
              </w:numPr>
              <w:ind w:left="0" w:firstLine="97"/>
              <w:jc w:val="both"/>
              <w:rPr>
                <w:rFonts w:ascii="Arial" w:hAnsi="Arial" w:cs="Arial"/>
              </w:rPr>
            </w:pPr>
            <w:r>
              <w:rPr>
                <w:rFonts w:ascii="Arial" w:hAnsi="Arial" w:cs="Arial"/>
              </w:rPr>
              <w:t>K</w:t>
            </w:r>
            <w:r w:rsidR="003E5E1C" w:rsidRPr="00D11C97">
              <w:rPr>
                <w:rFonts w:ascii="Arial" w:hAnsi="Arial" w:cs="Arial"/>
              </w:rPr>
              <w:t xml:space="preserve">ey findings of the Minority Survey </w:t>
            </w:r>
            <w:r w:rsidR="003E5E1C">
              <w:rPr>
                <w:rFonts w:ascii="Arial" w:hAnsi="Arial" w:cs="Arial"/>
              </w:rPr>
              <w:t>be</w:t>
            </w:r>
            <w:r w:rsidR="003E5E1C" w:rsidRPr="00D11C97">
              <w:rPr>
                <w:rFonts w:ascii="Arial" w:hAnsi="Arial" w:cs="Arial"/>
              </w:rPr>
              <w:t xml:space="preserve"> </w:t>
            </w:r>
            <w:r w:rsidR="003E5E1C">
              <w:rPr>
                <w:rFonts w:ascii="Arial" w:hAnsi="Arial" w:cs="Arial"/>
              </w:rPr>
              <w:t xml:space="preserve">made </w:t>
            </w:r>
            <w:r w:rsidR="003E5E1C" w:rsidRPr="00D11C97">
              <w:rPr>
                <w:rFonts w:ascii="Arial" w:hAnsi="Arial" w:cs="Arial"/>
              </w:rPr>
              <w:t xml:space="preserve">publically accessible, and </w:t>
            </w:r>
            <w:r w:rsidR="003E5E1C">
              <w:rPr>
                <w:rFonts w:ascii="Arial" w:hAnsi="Arial" w:cs="Arial"/>
              </w:rPr>
              <w:t xml:space="preserve">research </w:t>
            </w:r>
            <w:r w:rsidR="003E5E1C" w:rsidRPr="00D11C97">
              <w:rPr>
                <w:rFonts w:ascii="Arial" w:hAnsi="Arial" w:cs="Arial"/>
              </w:rPr>
              <w:t xml:space="preserve">methodology </w:t>
            </w:r>
            <w:r w:rsidR="003E5E1C">
              <w:rPr>
                <w:rFonts w:ascii="Arial" w:hAnsi="Arial" w:cs="Arial"/>
              </w:rPr>
              <w:t>be shared to build confidence about</w:t>
            </w:r>
            <w:r w:rsidR="003E5E1C" w:rsidRPr="00D11C97">
              <w:rPr>
                <w:rFonts w:ascii="Arial" w:hAnsi="Arial" w:cs="Arial"/>
              </w:rPr>
              <w:t xml:space="preserve"> process</w:t>
            </w:r>
            <w:r>
              <w:rPr>
                <w:rFonts w:ascii="Arial" w:hAnsi="Arial" w:cs="Arial"/>
              </w:rPr>
              <w:t>/</w:t>
            </w:r>
            <w:r w:rsidR="003E5E1C">
              <w:rPr>
                <w:rFonts w:ascii="Arial" w:hAnsi="Arial" w:cs="Arial"/>
              </w:rPr>
              <w:t xml:space="preserve"> outcomes</w:t>
            </w:r>
            <w:r w:rsidR="003E5E1C" w:rsidRPr="00D11C97">
              <w:rPr>
                <w:rFonts w:ascii="Arial" w:hAnsi="Arial" w:cs="Arial"/>
              </w:rPr>
              <w:t xml:space="preserve">. </w:t>
            </w:r>
          </w:p>
          <w:p w:rsidR="007F627D" w:rsidRPr="007F627D" w:rsidRDefault="007F627D" w:rsidP="007F627D">
            <w:pPr>
              <w:jc w:val="both"/>
              <w:rPr>
                <w:rFonts w:ascii="Arial" w:hAnsi="Arial" w:cs="Arial"/>
              </w:rPr>
            </w:pPr>
          </w:p>
          <w:p w:rsidR="00A77BA2" w:rsidRDefault="00043A7A" w:rsidP="00043A7A">
            <w:pPr>
              <w:pStyle w:val="ListParagraph"/>
              <w:numPr>
                <w:ilvl w:val="0"/>
                <w:numId w:val="17"/>
              </w:numPr>
              <w:ind w:left="0" w:firstLine="97"/>
              <w:jc w:val="both"/>
              <w:rPr>
                <w:rFonts w:ascii="Arial" w:hAnsi="Arial" w:cs="Arial"/>
              </w:rPr>
            </w:pPr>
            <w:r>
              <w:rPr>
                <w:rFonts w:ascii="Arial" w:hAnsi="Arial" w:cs="Arial"/>
              </w:rPr>
              <w:t>O</w:t>
            </w:r>
            <w:r w:rsidR="003E5E1C" w:rsidRPr="00D11C97">
              <w:rPr>
                <w:rFonts w:ascii="Arial" w:hAnsi="Arial" w:cs="Arial"/>
              </w:rPr>
              <w:t xml:space="preserve">ther Provincial Commissions also conduct similar surveys </w:t>
            </w:r>
            <w:r w:rsidR="003E5E1C">
              <w:rPr>
                <w:rFonts w:ascii="Arial" w:hAnsi="Arial" w:cs="Arial"/>
              </w:rPr>
              <w:t>focusing</w:t>
            </w:r>
            <w:r w:rsidR="003E5E1C" w:rsidRPr="00D11C97">
              <w:rPr>
                <w:rFonts w:ascii="Arial" w:hAnsi="Arial" w:cs="Arial"/>
              </w:rPr>
              <w:t xml:space="preserve"> minority women and girls. </w:t>
            </w:r>
          </w:p>
        </w:tc>
      </w:tr>
    </w:tbl>
    <w:p w:rsidR="00A77BA2" w:rsidRPr="00165655" w:rsidRDefault="00143BF8" w:rsidP="00165655">
      <w:pPr>
        <w:pStyle w:val="ListParagraph"/>
        <w:numPr>
          <w:ilvl w:val="0"/>
          <w:numId w:val="11"/>
        </w:numPr>
        <w:jc w:val="both"/>
        <w:rPr>
          <w:rFonts w:ascii="Arial" w:hAnsi="Arial" w:cs="Arial"/>
        </w:rPr>
      </w:pPr>
      <w:r w:rsidRPr="00165655">
        <w:rPr>
          <w:rFonts w:ascii="Arial" w:hAnsi="Arial" w:cs="Arial"/>
        </w:rPr>
        <w:lastRenderedPageBreak/>
        <w:t>R</w:t>
      </w:r>
      <w:r w:rsidR="009C150A" w:rsidRPr="00165655">
        <w:rPr>
          <w:rFonts w:ascii="Arial" w:hAnsi="Arial" w:cs="Arial"/>
        </w:rPr>
        <w:t xml:space="preserve">eference to Para. 197 of the State Party report, no formal statutory Commission or Council for </w:t>
      </w:r>
      <w:r w:rsidRPr="00165655">
        <w:rPr>
          <w:rFonts w:ascii="Arial" w:hAnsi="Arial" w:cs="Arial"/>
        </w:rPr>
        <w:t>M</w:t>
      </w:r>
      <w:r w:rsidR="009C150A" w:rsidRPr="00165655">
        <w:rPr>
          <w:rFonts w:ascii="Arial" w:hAnsi="Arial" w:cs="Arial"/>
        </w:rPr>
        <w:t>inorities has been established</w:t>
      </w:r>
      <w:r w:rsidR="000D53BC" w:rsidRPr="00165655">
        <w:rPr>
          <w:rFonts w:ascii="Arial" w:hAnsi="Arial" w:cs="Arial"/>
        </w:rPr>
        <w:t xml:space="preserve"> hence the minority women are deprived of an institutional protection</w:t>
      </w:r>
      <w:r w:rsidR="009C150A" w:rsidRPr="00165655">
        <w:rPr>
          <w:rFonts w:ascii="Arial" w:hAnsi="Arial" w:cs="Arial"/>
        </w:rPr>
        <w:t>.</w:t>
      </w:r>
    </w:p>
    <w:p w:rsidR="00A77BA2" w:rsidRDefault="00A77BA2">
      <w:pPr>
        <w:pStyle w:val="ListParagraph"/>
        <w:jc w:val="both"/>
        <w:rPr>
          <w:rFonts w:ascii="Arial" w:hAnsi="Arial" w:cs="Arial"/>
        </w:rPr>
      </w:pPr>
    </w:p>
    <w:p w:rsidR="008A22E4" w:rsidRPr="008A22E4" w:rsidRDefault="002654AA" w:rsidP="008A22E4">
      <w:pPr>
        <w:pStyle w:val="ListParagraph"/>
        <w:numPr>
          <w:ilvl w:val="0"/>
          <w:numId w:val="11"/>
        </w:numPr>
        <w:jc w:val="both"/>
        <w:rPr>
          <w:rFonts w:ascii="Arial" w:hAnsi="Arial" w:cs="Arial"/>
          <w:bdr w:val="none" w:sz="0" w:space="0" w:color="auto" w:frame="1"/>
        </w:rPr>
      </w:pPr>
      <w:r w:rsidRPr="00D11C97">
        <w:rPr>
          <w:rFonts w:ascii="Arial" w:hAnsi="Arial" w:cs="Arial"/>
        </w:rPr>
        <w:t>The State party submissions</w:t>
      </w:r>
      <w:r w:rsidR="000D53BC">
        <w:rPr>
          <w:rFonts w:ascii="Arial" w:hAnsi="Arial" w:cs="Arial"/>
        </w:rPr>
        <w:t>, has been</w:t>
      </w:r>
      <w:r w:rsidRPr="00D11C97">
        <w:rPr>
          <w:rFonts w:ascii="Arial" w:hAnsi="Arial" w:cs="Arial"/>
        </w:rPr>
        <w:t xml:space="preserve"> provid</w:t>
      </w:r>
      <w:r w:rsidR="000D53BC">
        <w:rPr>
          <w:rFonts w:ascii="Arial" w:hAnsi="Arial" w:cs="Arial"/>
        </w:rPr>
        <w:t>ing</w:t>
      </w:r>
      <w:r w:rsidRPr="00D11C97">
        <w:rPr>
          <w:rFonts w:ascii="Arial" w:hAnsi="Arial" w:cs="Arial"/>
        </w:rPr>
        <w:t xml:space="preserve"> inaccurate claim</w:t>
      </w:r>
      <w:r>
        <w:rPr>
          <w:rFonts w:ascii="Arial" w:hAnsi="Arial" w:cs="Arial"/>
        </w:rPr>
        <w:t>s</w:t>
      </w:r>
      <w:r w:rsidRPr="00D11C97">
        <w:rPr>
          <w:rFonts w:ascii="Arial" w:hAnsi="Arial" w:cs="Arial"/>
        </w:rPr>
        <w:t xml:space="preserve"> about establishment of a National Commission for Minorities</w:t>
      </w:r>
      <w:r w:rsidR="000D53BC">
        <w:rPr>
          <w:rFonts w:ascii="Arial" w:hAnsi="Arial" w:cs="Arial"/>
        </w:rPr>
        <w:t xml:space="preserve"> </w:t>
      </w:r>
      <w:r w:rsidR="000D53BC" w:rsidRPr="00D11C97">
        <w:rPr>
          <w:rFonts w:ascii="Arial" w:hAnsi="Arial" w:cs="Arial"/>
        </w:rPr>
        <w:t>in the past</w:t>
      </w:r>
      <w:r w:rsidRPr="00D11C97">
        <w:rPr>
          <w:rFonts w:ascii="Arial" w:hAnsi="Arial" w:cs="Arial"/>
        </w:rPr>
        <w:t>.</w:t>
      </w:r>
      <w:r w:rsidR="008A39F0">
        <w:rPr>
          <w:rStyle w:val="FootnoteReference"/>
          <w:rFonts w:ascii="Arial" w:hAnsi="Arial" w:cs="Arial"/>
        </w:rPr>
        <w:footnoteReference w:id="11"/>
      </w:r>
      <w:r w:rsidRPr="00D11C97">
        <w:rPr>
          <w:rFonts w:ascii="Arial" w:hAnsi="Arial" w:cs="Arial"/>
        </w:rPr>
        <w:t xml:space="preserve"> CSOs reiterate the fact that no such statutory Commission exists </w:t>
      </w:r>
      <w:r>
        <w:rPr>
          <w:rFonts w:ascii="Arial" w:hAnsi="Arial" w:cs="Arial"/>
        </w:rPr>
        <w:t>within</w:t>
      </w:r>
      <w:r w:rsidRPr="00D11C97">
        <w:rPr>
          <w:rFonts w:ascii="Arial" w:hAnsi="Arial" w:cs="Arial"/>
        </w:rPr>
        <w:t xml:space="preserve"> national and provincial level machinery.</w:t>
      </w:r>
    </w:p>
    <w:p w:rsidR="00A77BA2" w:rsidRPr="00165655" w:rsidRDefault="002654AA" w:rsidP="00165655">
      <w:pPr>
        <w:pStyle w:val="ListParagraph"/>
        <w:numPr>
          <w:ilvl w:val="0"/>
          <w:numId w:val="11"/>
        </w:numPr>
        <w:jc w:val="both"/>
        <w:rPr>
          <w:rFonts w:ascii="Arial" w:hAnsi="Arial" w:cs="Arial"/>
        </w:rPr>
      </w:pPr>
      <w:r w:rsidRPr="00165655">
        <w:rPr>
          <w:rFonts w:ascii="Arial" w:hAnsi="Arial" w:cs="Arial"/>
        </w:rPr>
        <w:t xml:space="preserve">According to a research report, ‘A Long Wait for Justice’ - a five-year compliance analysis of the </w:t>
      </w:r>
      <w:r w:rsidR="0047699C" w:rsidRPr="00165655">
        <w:rPr>
          <w:rFonts w:ascii="Arial" w:hAnsi="Arial" w:cs="Arial"/>
        </w:rPr>
        <w:t>SCP</w:t>
      </w:r>
      <w:r w:rsidRPr="00165655">
        <w:rPr>
          <w:rFonts w:ascii="Arial" w:hAnsi="Arial" w:cs="Arial"/>
        </w:rPr>
        <w:t>’s aforementioned judgment, to date, an overall level of 24 percent compliance had been achieved.</w:t>
      </w:r>
      <w:r>
        <w:rPr>
          <w:rStyle w:val="FootnoteReference"/>
          <w:rFonts w:ascii="Arial" w:hAnsi="Arial" w:cs="Arial"/>
        </w:rPr>
        <w:footnoteReference w:id="12"/>
      </w:r>
    </w:p>
    <w:p w:rsidR="00AF4555" w:rsidRDefault="00AF4555" w:rsidP="00AF4555">
      <w:pPr>
        <w:pStyle w:val="ListParagraph"/>
        <w:jc w:val="both"/>
        <w:rPr>
          <w:rFonts w:ascii="Arial" w:hAnsi="Arial" w:cs="Arial"/>
        </w:rPr>
      </w:pPr>
    </w:p>
    <w:p w:rsidR="00A77BA2" w:rsidRDefault="0010651B" w:rsidP="00165655">
      <w:pPr>
        <w:pStyle w:val="ListParagraph"/>
        <w:numPr>
          <w:ilvl w:val="0"/>
          <w:numId w:val="11"/>
        </w:numPr>
        <w:jc w:val="both"/>
        <w:rPr>
          <w:rFonts w:ascii="Arial" w:hAnsi="Arial" w:cs="Arial"/>
        </w:rPr>
      </w:pPr>
      <w:r w:rsidRPr="00D11C97">
        <w:rPr>
          <w:rFonts w:ascii="Arial" w:hAnsi="Arial" w:cs="Arial"/>
        </w:rPr>
        <w:t>While CSOs appreciate the efforts of the State vis-à-vis establishing</w:t>
      </w:r>
      <w:r w:rsidR="006656E3">
        <w:rPr>
          <w:rFonts w:ascii="Arial" w:hAnsi="Arial" w:cs="Arial"/>
        </w:rPr>
        <w:t xml:space="preserve"> a</w:t>
      </w:r>
      <w:r w:rsidRPr="00D11C97">
        <w:rPr>
          <w:rFonts w:ascii="Arial" w:hAnsi="Arial" w:cs="Arial"/>
        </w:rPr>
        <w:t xml:space="preserve"> </w:t>
      </w:r>
      <w:r w:rsidR="00946FEF" w:rsidRPr="00D11C97">
        <w:rPr>
          <w:rFonts w:ascii="Arial" w:hAnsi="Arial" w:cs="Arial"/>
        </w:rPr>
        <w:t>m</w:t>
      </w:r>
      <w:r w:rsidRPr="00D11C97">
        <w:rPr>
          <w:rFonts w:ascii="Arial" w:hAnsi="Arial" w:cs="Arial"/>
        </w:rPr>
        <w:t xml:space="preserve">achinery for the advancement of women’s rights, it is equally important to acknowledge that </w:t>
      </w:r>
      <w:r w:rsidR="00C02824">
        <w:rPr>
          <w:rFonts w:ascii="Arial" w:hAnsi="Arial" w:cs="Arial"/>
        </w:rPr>
        <w:t xml:space="preserve">within government-funded </w:t>
      </w:r>
      <w:r w:rsidRPr="00D11C97">
        <w:rPr>
          <w:rFonts w:ascii="Arial" w:hAnsi="Arial" w:cs="Arial"/>
        </w:rPr>
        <w:t xml:space="preserve">developmental work (including, research, legislative development, social protection schemes) </w:t>
      </w:r>
      <w:r w:rsidR="00A362E1" w:rsidRPr="00D11C97">
        <w:rPr>
          <w:rFonts w:ascii="Arial" w:hAnsi="Arial" w:cs="Arial"/>
        </w:rPr>
        <w:t>a targeted focus on</w:t>
      </w:r>
      <w:r w:rsidRPr="00D11C97">
        <w:rPr>
          <w:rFonts w:ascii="Arial" w:hAnsi="Arial" w:cs="Arial"/>
        </w:rPr>
        <w:t xml:space="preserve"> </w:t>
      </w:r>
      <w:r w:rsidR="006656E3">
        <w:rPr>
          <w:rFonts w:ascii="Arial" w:hAnsi="Arial" w:cs="Arial"/>
        </w:rPr>
        <w:t>minority women</w:t>
      </w:r>
      <w:r w:rsidRPr="00D11C97">
        <w:rPr>
          <w:rFonts w:ascii="Arial" w:hAnsi="Arial" w:cs="Arial"/>
        </w:rPr>
        <w:t xml:space="preserve"> </w:t>
      </w:r>
      <w:r w:rsidR="00A362E1" w:rsidRPr="00D11C97">
        <w:rPr>
          <w:rFonts w:ascii="Arial" w:hAnsi="Arial" w:cs="Arial"/>
        </w:rPr>
        <w:t xml:space="preserve">is </w:t>
      </w:r>
      <w:r w:rsidRPr="00D11C97">
        <w:rPr>
          <w:rFonts w:ascii="Arial" w:hAnsi="Arial" w:cs="Arial"/>
        </w:rPr>
        <w:t>still</w:t>
      </w:r>
      <w:r w:rsidR="00A362E1" w:rsidRPr="00D11C97">
        <w:rPr>
          <w:rFonts w:ascii="Arial" w:hAnsi="Arial" w:cs="Arial"/>
        </w:rPr>
        <w:t xml:space="preserve"> missing.</w:t>
      </w:r>
    </w:p>
    <w:p w:rsidR="00A77BA2" w:rsidRPr="00165655" w:rsidRDefault="008B325A" w:rsidP="00364D0C">
      <w:pPr>
        <w:jc w:val="both"/>
        <w:rPr>
          <w:rFonts w:ascii="Arial" w:hAnsi="Arial" w:cs="Arial"/>
          <w:b/>
          <w:bCs/>
        </w:rPr>
      </w:pPr>
      <w:r w:rsidRPr="00165655">
        <w:rPr>
          <w:rFonts w:ascii="Arial" w:hAnsi="Arial" w:cs="Arial"/>
          <w:b/>
          <w:bCs/>
        </w:rPr>
        <w:t>Recommendations</w:t>
      </w:r>
      <w:r w:rsidR="00165655" w:rsidRPr="00165655">
        <w:rPr>
          <w:rFonts w:ascii="Arial" w:hAnsi="Arial" w:cs="Arial"/>
          <w:b/>
          <w:bCs/>
        </w:rPr>
        <w:t xml:space="preserve"> IV</w:t>
      </w:r>
      <w:r w:rsidRPr="00165655">
        <w:rPr>
          <w:rFonts w:ascii="Arial" w:hAnsi="Arial" w:cs="Arial"/>
          <w:b/>
          <w:bCs/>
        </w:rPr>
        <w:t>:</w:t>
      </w:r>
      <w:r w:rsidR="004F3B8C" w:rsidRPr="00165655">
        <w:rPr>
          <w:rFonts w:ascii="Arial" w:hAnsi="Arial" w:cs="Arial"/>
          <w:b/>
          <w:bCs/>
        </w:rPr>
        <w:t xml:space="preserve"> </w:t>
      </w:r>
    </w:p>
    <w:p w:rsidR="00A77BA2" w:rsidRDefault="00D855ED" w:rsidP="0080301A">
      <w:pPr>
        <w:pStyle w:val="ListParagraph"/>
        <w:numPr>
          <w:ilvl w:val="0"/>
          <w:numId w:val="11"/>
        </w:numPr>
        <w:jc w:val="both"/>
      </w:pPr>
      <w:r>
        <w:rPr>
          <w:rFonts w:ascii="Arial" w:hAnsi="Arial" w:cs="Arial"/>
        </w:rPr>
        <w:t>T</w:t>
      </w:r>
      <w:r w:rsidRPr="00D11C97">
        <w:rPr>
          <w:rFonts w:ascii="Arial" w:hAnsi="Arial" w:cs="Arial"/>
        </w:rPr>
        <w:t>hat the State Party</w:t>
      </w:r>
      <w:r>
        <w:rPr>
          <w:rFonts w:ascii="Arial" w:hAnsi="Arial" w:cs="Arial"/>
        </w:rPr>
        <w:t xml:space="preserve"> e</w:t>
      </w:r>
      <w:r w:rsidR="00633F10" w:rsidRPr="00D11C97">
        <w:rPr>
          <w:rFonts w:ascii="Arial" w:hAnsi="Arial" w:cs="Arial"/>
        </w:rPr>
        <w:t>nsure</w:t>
      </w:r>
      <w:r>
        <w:rPr>
          <w:rFonts w:ascii="Arial" w:hAnsi="Arial" w:cs="Arial"/>
        </w:rPr>
        <w:t>s</w:t>
      </w:r>
      <w:r w:rsidR="00633F10" w:rsidRPr="00D11C97">
        <w:rPr>
          <w:rFonts w:ascii="Arial" w:hAnsi="Arial" w:cs="Arial"/>
        </w:rPr>
        <w:t xml:space="preserve"> that the N</w:t>
      </w:r>
      <w:r w:rsidR="0047699C">
        <w:rPr>
          <w:rFonts w:ascii="Arial" w:hAnsi="Arial" w:cs="Arial"/>
        </w:rPr>
        <w:t>CSW</w:t>
      </w:r>
      <w:r w:rsidR="00633F10" w:rsidRPr="00D11C97">
        <w:rPr>
          <w:rFonts w:ascii="Arial" w:hAnsi="Arial" w:cs="Arial"/>
        </w:rPr>
        <w:t xml:space="preserve"> </w:t>
      </w:r>
      <w:r w:rsidR="00B10F48" w:rsidRPr="00D11C97">
        <w:rPr>
          <w:rFonts w:ascii="Arial" w:hAnsi="Arial" w:cs="Arial"/>
        </w:rPr>
        <w:t>have</w:t>
      </w:r>
      <w:r w:rsidR="00633F10" w:rsidRPr="00D11C97">
        <w:rPr>
          <w:rFonts w:ascii="Arial" w:hAnsi="Arial" w:cs="Arial"/>
        </w:rPr>
        <w:t xml:space="preserve"> access to</w:t>
      </w:r>
      <w:r w:rsidR="00B10F48" w:rsidRPr="00D11C97">
        <w:rPr>
          <w:rFonts w:ascii="Arial" w:hAnsi="Arial" w:cs="Arial"/>
        </w:rPr>
        <w:t xml:space="preserve"> adequate financial, human and technical resources to set-up </w:t>
      </w:r>
      <w:r w:rsidR="00275B11">
        <w:rPr>
          <w:rFonts w:ascii="Arial" w:hAnsi="Arial" w:cs="Arial"/>
        </w:rPr>
        <w:t>M</w:t>
      </w:r>
      <w:r w:rsidR="000B3FF5">
        <w:rPr>
          <w:rFonts w:ascii="Arial" w:hAnsi="Arial" w:cs="Arial"/>
        </w:rPr>
        <w:t>inority</w:t>
      </w:r>
      <w:r w:rsidR="00275B11">
        <w:rPr>
          <w:rFonts w:ascii="Arial" w:hAnsi="Arial" w:cs="Arial"/>
        </w:rPr>
        <w:t xml:space="preserve"> </w:t>
      </w:r>
      <w:r w:rsidR="000B3FF5">
        <w:rPr>
          <w:rFonts w:ascii="Arial" w:hAnsi="Arial" w:cs="Arial"/>
        </w:rPr>
        <w:t>Women</w:t>
      </w:r>
      <w:r w:rsidR="000B3FF5" w:rsidRPr="00D11C97">
        <w:rPr>
          <w:rFonts w:ascii="Arial" w:hAnsi="Arial" w:cs="Arial"/>
        </w:rPr>
        <w:t xml:space="preserve">’s </w:t>
      </w:r>
      <w:r w:rsidR="00B10F48" w:rsidRPr="00D11C97">
        <w:rPr>
          <w:rFonts w:ascii="Arial" w:hAnsi="Arial" w:cs="Arial"/>
        </w:rPr>
        <w:t>Rights Cells within their respective administrative set-ups.</w:t>
      </w:r>
    </w:p>
    <w:p w:rsidR="00A77BA2" w:rsidRDefault="00A77BA2">
      <w:pPr>
        <w:pStyle w:val="ListParagraph"/>
        <w:jc w:val="both"/>
        <w:rPr>
          <w:rFonts w:ascii="Arial" w:hAnsi="Arial" w:cs="Arial"/>
        </w:rPr>
      </w:pPr>
    </w:p>
    <w:p w:rsidR="00A77BA2" w:rsidRDefault="00D855ED" w:rsidP="004B2DCE">
      <w:pPr>
        <w:pStyle w:val="ListParagraph"/>
        <w:numPr>
          <w:ilvl w:val="0"/>
          <w:numId w:val="11"/>
        </w:numPr>
        <w:jc w:val="both"/>
        <w:rPr>
          <w:rFonts w:ascii="Arial" w:hAnsi="Arial" w:cs="Arial"/>
        </w:rPr>
      </w:pPr>
      <w:r>
        <w:rPr>
          <w:rFonts w:ascii="Arial" w:hAnsi="Arial" w:cs="Arial"/>
        </w:rPr>
        <w:t>E</w:t>
      </w:r>
      <w:r w:rsidR="00275D73" w:rsidRPr="00D11C97">
        <w:rPr>
          <w:rFonts w:ascii="Arial" w:hAnsi="Arial" w:cs="Arial"/>
        </w:rPr>
        <w:t>ncourage NCSW, PCSW, KP-</w:t>
      </w:r>
      <w:r w:rsidR="00B05E14">
        <w:rPr>
          <w:rFonts w:ascii="Arial" w:hAnsi="Arial" w:cs="Arial"/>
        </w:rPr>
        <w:t>C</w:t>
      </w:r>
      <w:r w:rsidR="00275D73" w:rsidRPr="00D11C97">
        <w:rPr>
          <w:rFonts w:ascii="Arial" w:hAnsi="Arial" w:cs="Arial"/>
        </w:rPr>
        <w:t>SW, AJK-</w:t>
      </w:r>
      <w:r w:rsidR="00B05E14">
        <w:rPr>
          <w:rFonts w:ascii="Arial" w:hAnsi="Arial" w:cs="Arial"/>
        </w:rPr>
        <w:t>C</w:t>
      </w:r>
      <w:r w:rsidR="00275D73" w:rsidRPr="00D11C97">
        <w:rPr>
          <w:rFonts w:ascii="Arial" w:hAnsi="Arial" w:cs="Arial"/>
        </w:rPr>
        <w:t xml:space="preserve">SW and SCSW to conduct additional researches into the status of </w:t>
      </w:r>
      <w:r w:rsidR="000B3FF5">
        <w:rPr>
          <w:rFonts w:ascii="Arial" w:hAnsi="Arial" w:cs="Arial"/>
        </w:rPr>
        <w:t>minority women</w:t>
      </w:r>
      <w:r w:rsidR="00275D73" w:rsidRPr="00D11C97">
        <w:rPr>
          <w:rFonts w:ascii="Arial" w:hAnsi="Arial" w:cs="Arial"/>
        </w:rPr>
        <w:t xml:space="preserve">, including, </w:t>
      </w:r>
      <w:r w:rsidR="00275D73" w:rsidRPr="00D11C97">
        <w:rPr>
          <w:rFonts w:ascii="Arial" w:hAnsi="Arial" w:cs="Arial"/>
          <w:i/>
        </w:rPr>
        <w:t>inter alia</w:t>
      </w:r>
      <w:r w:rsidR="00275D73" w:rsidRPr="00D11C97">
        <w:rPr>
          <w:rFonts w:ascii="Arial" w:hAnsi="Arial" w:cs="Arial"/>
        </w:rPr>
        <w:t xml:space="preserve">, in </w:t>
      </w:r>
      <w:r w:rsidR="00C02824">
        <w:rPr>
          <w:rFonts w:ascii="Arial" w:hAnsi="Arial" w:cs="Arial"/>
        </w:rPr>
        <w:t>areas</w:t>
      </w:r>
      <w:r w:rsidR="00C02824" w:rsidRPr="00D11C97">
        <w:rPr>
          <w:rFonts w:ascii="Arial" w:hAnsi="Arial" w:cs="Arial"/>
        </w:rPr>
        <w:t xml:space="preserve"> </w:t>
      </w:r>
      <w:r w:rsidR="00275D73" w:rsidRPr="00D11C97">
        <w:rPr>
          <w:rFonts w:ascii="Arial" w:hAnsi="Arial" w:cs="Arial"/>
        </w:rPr>
        <w:t>of economic and political participation, a</w:t>
      </w:r>
      <w:r w:rsidR="00D47604" w:rsidRPr="00D11C97">
        <w:rPr>
          <w:rFonts w:ascii="Arial" w:hAnsi="Arial" w:cs="Arial"/>
        </w:rPr>
        <w:t>c</w:t>
      </w:r>
      <w:r w:rsidR="00275D73" w:rsidRPr="00D11C97">
        <w:rPr>
          <w:rFonts w:ascii="Arial" w:hAnsi="Arial" w:cs="Arial"/>
        </w:rPr>
        <w:t>cess to health and educational services</w:t>
      </w:r>
      <w:r w:rsidR="00C02824">
        <w:rPr>
          <w:rFonts w:ascii="Arial" w:hAnsi="Arial" w:cs="Arial"/>
        </w:rPr>
        <w:t>, justice</w:t>
      </w:r>
      <w:r w:rsidR="00275D73" w:rsidRPr="00D11C97">
        <w:rPr>
          <w:rFonts w:ascii="Arial" w:hAnsi="Arial" w:cs="Arial"/>
        </w:rPr>
        <w:t xml:space="preserve"> etc</w:t>
      </w:r>
      <w:r w:rsidR="000B3FF5">
        <w:rPr>
          <w:rFonts w:ascii="Arial" w:hAnsi="Arial" w:cs="Arial"/>
        </w:rPr>
        <w:t>. Moreover,</w:t>
      </w:r>
      <w:r w:rsidR="00946FEF" w:rsidRPr="000B3FF5">
        <w:rPr>
          <w:rFonts w:ascii="Arial" w:hAnsi="Arial" w:cs="Arial"/>
        </w:rPr>
        <w:t xml:space="preserve"> disaggregated </w:t>
      </w:r>
      <w:r w:rsidR="00E20FFF" w:rsidRPr="000B3FF5">
        <w:rPr>
          <w:rFonts w:ascii="Arial" w:hAnsi="Arial" w:cs="Arial"/>
        </w:rPr>
        <w:t xml:space="preserve">data </w:t>
      </w:r>
      <w:r w:rsidR="004B2DCE">
        <w:rPr>
          <w:rFonts w:ascii="Arial" w:hAnsi="Arial" w:cs="Arial"/>
        </w:rPr>
        <w:t>by r</w:t>
      </w:r>
      <w:r w:rsidR="004B2DCE" w:rsidRPr="000B3FF5">
        <w:rPr>
          <w:rFonts w:ascii="Arial" w:hAnsi="Arial" w:cs="Arial"/>
        </w:rPr>
        <w:t xml:space="preserve">eligion </w:t>
      </w:r>
      <w:r w:rsidR="00E20FFF" w:rsidRPr="000B3FF5">
        <w:rPr>
          <w:rFonts w:ascii="Arial" w:hAnsi="Arial" w:cs="Arial"/>
        </w:rPr>
        <w:t>be provided</w:t>
      </w:r>
      <w:r w:rsidR="00946FEF" w:rsidRPr="000B3FF5">
        <w:rPr>
          <w:rFonts w:ascii="Arial" w:hAnsi="Arial" w:cs="Arial"/>
        </w:rPr>
        <w:t xml:space="preserve"> against</w:t>
      </w:r>
      <w:r w:rsidR="00E20FFF" w:rsidRPr="000B3FF5">
        <w:rPr>
          <w:rFonts w:ascii="Arial" w:hAnsi="Arial" w:cs="Arial"/>
        </w:rPr>
        <w:t xml:space="preserve"> the number of</w:t>
      </w:r>
      <w:r w:rsidR="00195BF0" w:rsidRPr="000B3FF5">
        <w:rPr>
          <w:rFonts w:ascii="Arial" w:hAnsi="Arial" w:cs="Arial"/>
        </w:rPr>
        <w:t xml:space="preserve"> </w:t>
      </w:r>
      <w:r w:rsidR="00E20FFF" w:rsidRPr="000B3FF5">
        <w:rPr>
          <w:rFonts w:ascii="Arial" w:hAnsi="Arial" w:cs="Arial"/>
        </w:rPr>
        <w:t xml:space="preserve">women who have availed any of the </w:t>
      </w:r>
      <w:r w:rsidR="00633F10" w:rsidRPr="000B3FF5">
        <w:rPr>
          <w:rFonts w:ascii="Arial" w:hAnsi="Arial" w:cs="Arial"/>
        </w:rPr>
        <w:t xml:space="preserve">services and facilities provided by all Women Development Departments and </w:t>
      </w:r>
      <w:r w:rsidR="0047699C" w:rsidRPr="000B3FF5">
        <w:rPr>
          <w:rFonts w:ascii="Arial" w:hAnsi="Arial" w:cs="Arial"/>
        </w:rPr>
        <w:t>CSW</w:t>
      </w:r>
      <w:r w:rsidR="00633F10" w:rsidRPr="000B3FF5">
        <w:rPr>
          <w:rFonts w:ascii="Arial" w:hAnsi="Arial" w:cs="Arial"/>
        </w:rPr>
        <w:t xml:space="preserve"> (federal and provincial)</w:t>
      </w:r>
      <w:r w:rsidR="00946FEF" w:rsidRPr="000B3FF5">
        <w:rPr>
          <w:rFonts w:ascii="Arial" w:hAnsi="Arial" w:cs="Arial"/>
        </w:rPr>
        <w:t>.</w:t>
      </w:r>
      <w:r w:rsidR="00193BC2" w:rsidRPr="000B3FF5" w:rsidDel="00193BC2">
        <w:rPr>
          <w:rFonts w:ascii="Arial" w:hAnsi="Arial" w:cs="Arial"/>
        </w:rPr>
        <w:t xml:space="preserve"> </w:t>
      </w:r>
    </w:p>
    <w:p w:rsidR="00A77BA2" w:rsidRDefault="00A77BA2">
      <w:pPr>
        <w:pStyle w:val="ListParagraph"/>
        <w:jc w:val="both"/>
        <w:rPr>
          <w:rFonts w:ascii="Arial" w:hAnsi="Arial" w:cs="Arial"/>
        </w:rPr>
      </w:pPr>
    </w:p>
    <w:p w:rsidR="004B2DCE" w:rsidRPr="004B2DCE" w:rsidRDefault="004F3B8C" w:rsidP="004B2DCE">
      <w:pPr>
        <w:pStyle w:val="ListParagraph"/>
        <w:numPr>
          <w:ilvl w:val="0"/>
          <w:numId w:val="11"/>
        </w:numPr>
        <w:jc w:val="both"/>
        <w:rPr>
          <w:rFonts w:ascii="Arial" w:hAnsi="Arial" w:cs="Arial"/>
        </w:rPr>
      </w:pPr>
      <w:r w:rsidRPr="009D0465">
        <w:rPr>
          <w:rFonts w:ascii="Arial" w:hAnsi="Arial" w:cs="Arial"/>
        </w:rPr>
        <w:t>That the</w:t>
      </w:r>
      <w:r w:rsidR="00D47604" w:rsidRPr="009D0465">
        <w:rPr>
          <w:rFonts w:ascii="Arial" w:hAnsi="Arial" w:cs="Arial"/>
        </w:rPr>
        <w:t xml:space="preserve"> </w:t>
      </w:r>
      <w:r w:rsidR="00165655" w:rsidRPr="009D0465">
        <w:rPr>
          <w:rFonts w:ascii="Arial" w:hAnsi="Arial" w:cs="Arial"/>
        </w:rPr>
        <w:t>PCSW</w:t>
      </w:r>
      <w:r w:rsidR="00D47604" w:rsidRPr="009D0465">
        <w:rPr>
          <w:rFonts w:ascii="Arial" w:hAnsi="Arial" w:cs="Arial"/>
        </w:rPr>
        <w:t xml:space="preserve"> update</w:t>
      </w:r>
      <w:r w:rsidRPr="009D0465">
        <w:rPr>
          <w:rFonts w:ascii="Arial" w:hAnsi="Arial" w:cs="Arial"/>
        </w:rPr>
        <w:t>s</w:t>
      </w:r>
      <w:r w:rsidR="00D47604" w:rsidRPr="009D0465">
        <w:rPr>
          <w:rFonts w:ascii="Arial" w:hAnsi="Arial" w:cs="Arial"/>
        </w:rPr>
        <w:t xml:space="preserve"> the </w:t>
      </w:r>
      <w:r w:rsidR="00275D73" w:rsidRPr="009D0465">
        <w:rPr>
          <w:rFonts w:ascii="Arial" w:hAnsi="Arial" w:cs="Arial"/>
        </w:rPr>
        <w:t>Gender Management Information System</w:t>
      </w:r>
      <w:r w:rsidR="00946FEF" w:rsidRPr="00193BC2">
        <w:rPr>
          <w:rStyle w:val="FootnoteReference"/>
          <w:rFonts w:ascii="Arial" w:hAnsi="Arial" w:cs="Arial"/>
        </w:rPr>
        <w:footnoteReference w:id="13"/>
      </w:r>
      <w:r w:rsidR="00D47604" w:rsidRPr="009D0465">
        <w:rPr>
          <w:rFonts w:ascii="Arial" w:hAnsi="Arial" w:cs="Arial"/>
        </w:rPr>
        <w:t xml:space="preserve"> – an online database of governmental statistics pertaining to gender parity, by </w:t>
      </w:r>
      <w:r w:rsidR="009D0465">
        <w:rPr>
          <w:rFonts w:ascii="Arial" w:hAnsi="Arial" w:cs="Arial"/>
        </w:rPr>
        <w:t xml:space="preserve">providing </w:t>
      </w:r>
      <w:r w:rsidR="00D47604" w:rsidRPr="009D0465">
        <w:rPr>
          <w:rFonts w:ascii="Arial" w:hAnsi="Arial" w:cs="Arial"/>
        </w:rPr>
        <w:t xml:space="preserve">a separate section on the relative status of </w:t>
      </w:r>
      <w:r w:rsidR="000B3FF5" w:rsidRPr="009D0465">
        <w:rPr>
          <w:rFonts w:ascii="Arial" w:hAnsi="Arial" w:cs="Arial"/>
        </w:rPr>
        <w:t xml:space="preserve">minority women </w:t>
      </w:r>
      <w:r w:rsidR="00D47604" w:rsidRPr="009D0465">
        <w:rPr>
          <w:rFonts w:ascii="Arial" w:hAnsi="Arial" w:cs="Arial"/>
        </w:rPr>
        <w:t>across its thematic areas of focus</w:t>
      </w:r>
      <w:r w:rsidR="009D0465" w:rsidRPr="009D0465">
        <w:rPr>
          <w:rFonts w:ascii="Arial" w:hAnsi="Arial" w:cs="Arial"/>
        </w:rPr>
        <w:t xml:space="preserve"> in order</w:t>
      </w:r>
      <w:r w:rsidR="00D47604" w:rsidRPr="009D0465">
        <w:rPr>
          <w:rFonts w:ascii="Arial" w:hAnsi="Arial" w:cs="Arial"/>
        </w:rPr>
        <w:t xml:space="preserve"> </w:t>
      </w:r>
      <w:r w:rsidR="009D0465">
        <w:rPr>
          <w:rFonts w:ascii="Arial" w:hAnsi="Arial" w:cs="Arial"/>
        </w:rPr>
        <w:t>to</w:t>
      </w:r>
      <w:r w:rsidR="00D47604" w:rsidRPr="009D0465">
        <w:rPr>
          <w:rFonts w:ascii="Arial" w:hAnsi="Arial" w:cs="Arial"/>
        </w:rPr>
        <w:t xml:space="preserve"> generate </w:t>
      </w:r>
      <w:r w:rsidR="00946FEF" w:rsidRPr="009D0465">
        <w:rPr>
          <w:rFonts w:ascii="Arial" w:hAnsi="Arial" w:cs="Arial"/>
        </w:rPr>
        <w:t xml:space="preserve">concrete </w:t>
      </w:r>
      <w:r w:rsidR="00D47604" w:rsidRPr="009D0465">
        <w:rPr>
          <w:rFonts w:ascii="Arial" w:hAnsi="Arial" w:cs="Arial"/>
        </w:rPr>
        <w:t>evidence</w:t>
      </w:r>
      <w:r w:rsidR="009D0465" w:rsidRPr="009D0465">
        <w:rPr>
          <w:rFonts w:ascii="Arial" w:hAnsi="Arial" w:cs="Arial"/>
        </w:rPr>
        <w:t>.</w:t>
      </w:r>
      <w:r w:rsidR="00D47604" w:rsidRPr="009D0465">
        <w:rPr>
          <w:rFonts w:ascii="Arial" w:hAnsi="Arial" w:cs="Arial"/>
        </w:rPr>
        <w:t xml:space="preserve"> </w:t>
      </w:r>
    </w:p>
    <w:p w:rsidR="00AF4555" w:rsidRDefault="00AF4555" w:rsidP="00AF4555">
      <w:pPr>
        <w:pStyle w:val="ListParagraph"/>
        <w:jc w:val="both"/>
        <w:rPr>
          <w:rFonts w:ascii="Arial" w:hAnsi="Arial" w:cs="Arial"/>
        </w:rPr>
      </w:pPr>
    </w:p>
    <w:p w:rsidR="00A77BA2" w:rsidRPr="00165655" w:rsidRDefault="00540451" w:rsidP="00165655">
      <w:pPr>
        <w:pStyle w:val="ListParagraph"/>
        <w:numPr>
          <w:ilvl w:val="0"/>
          <w:numId w:val="11"/>
        </w:numPr>
        <w:jc w:val="both"/>
        <w:rPr>
          <w:rFonts w:ascii="Arial" w:hAnsi="Arial" w:cs="Arial"/>
        </w:rPr>
      </w:pPr>
      <w:r w:rsidRPr="009D0465">
        <w:rPr>
          <w:rFonts w:ascii="Arial" w:hAnsi="Arial" w:cs="Arial"/>
        </w:rPr>
        <w:lastRenderedPageBreak/>
        <w:t>A</w:t>
      </w:r>
      <w:r w:rsidR="0022161E" w:rsidRPr="009D0465">
        <w:rPr>
          <w:rFonts w:ascii="Arial" w:hAnsi="Arial" w:cs="Arial"/>
        </w:rPr>
        <w:t>cknowledg</w:t>
      </w:r>
      <w:r w:rsidRPr="009D0465">
        <w:rPr>
          <w:rFonts w:ascii="Arial" w:hAnsi="Arial" w:cs="Arial"/>
        </w:rPr>
        <w:t>ing</w:t>
      </w:r>
      <w:r w:rsidR="00EE5DB4" w:rsidRPr="009D0465">
        <w:rPr>
          <w:rFonts w:ascii="Arial" w:hAnsi="Arial" w:cs="Arial"/>
        </w:rPr>
        <w:t xml:space="preserve"> </w:t>
      </w:r>
      <w:r w:rsidR="000B3FF5" w:rsidRPr="009D0465">
        <w:rPr>
          <w:rFonts w:ascii="Arial" w:hAnsi="Arial" w:cs="Arial"/>
        </w:rPr>
        <w:t>efforts to</w:t>
      </w:r>
      <w:r w:rsidRPr="009D0465">
        <w:rPr>
          <w:rFonts w:ascii="Arial" w:hAnsi="Arial" w:cs="Arial"/>
        </w:rPr>
        <w:t xml:space="preserve"> </w:t>
      </w:r>
      <w:r w:rsidR="0022161E" w:rsidRPr="009D0465">
        <w:rPr>
          <w:rFonts w:ascii="Arial" w:hAnsi="Arial" w:cs="Arial"/>
        </w:rPr>
        <w:t xml:space="preserve">conduct a survey of </w:t>
      </w:r>
      <w:r w:rsidR="000B3FF5" w:rsidRPr="009D0465">
        <w:rPr>
          <w:rFonts w:ascii="Arial" w:hAnsi="Arial" w:cs="Arial"/>
        </w:rPr>
        <w:t>minority women</w:t>
      </w:r>
      <w:r w:rsidR="0022161E" w:rsidRPr="009D0465">
        <w:rPr>
          <w:rFonts w:ascii="Arial" w:hAnsi="Arial" w:cs="Arial"/>
        </w:rPr>
        <w:t xml:space="preserve"> </w:t>
      </w:r>
      <w:r w:rsidRPr="009D0465">
        <w:rPr>
          <w:rFonts w:ascii="Arial" w:hAnsi="Arial" w:cs="Arial"/>
        </w:rPr>
        <w:t>in</w:t>
      </w:r>
      <w:r w:rsidR="0022161E" w:rsidRPr="009D0465">
        <w:rPr>
          <w:rFonts w:ascii="Arial" w:hAnsi="Arial" w:cs="Arial"/>
        </w:rPr>
        <w:t xml:space="preserve"> </w:t>
      </w:r>
      <w:r w:rsidR="00946FEF" w:rsidRPr="009D0465">
        <w:rPr>
          <w:rFonts w:ascii="Arial" w:hAnsi="Arial" w:cs="Arial"/>
        </w:rPr>
        <w:t xml:space="preserve">UN-led </w:t>
      </w:r>
      <w:r w:rsidR="0022161E" w:rsidRPr="009D0465">
        <w:rPr>
          <w:rFonts w:ascii="Arial" w:hAnsi="Arial" w:cs="Arial"/>
        </w:rPr>
        <w:t>research project, “Advancing Women’s Economic and Social Well-being”</w:t>
      </w:r>
      <w:r w:rsidRPr="009D0465">
        <w:rPr>
          <w:rFonts w:ascii="Arial" w:hAnsi="Arial" w:cs="Arial"/>
        </w:rPr>
        <w:t xml:space="preserve"> by the Punjab Bureau of Statistics</w:t>
      </w:r>
      <w:r w:rsidR="0008775C">
        <w:rPr>
          <w:rFonts w:ascii="Arial" w:hAnsi="Arial" w:cs="Arial"/>
        </w:rPr>
        <w:t xml:space="preserve"> (PBS)</w:t>
      </w:r>
      <w:r w:rsidRPr="009D0465">
        <w:rPr>
          <w:rFonts w:ascii="Arial" w:hAnsi="Arial" w:cs="Arial"/>
        </w:rPr>
        <w:t xml:space="preserve"> during 2018 to</w:t>
      </w:r>
      <w:r w:rsidR="00EE5DB4" w:rsidRPr="009D0465">
        <w:rPr>
          <w:rFonts w:ascii="Arial" w:hAnsi="Arial" w:cs="Arial"/>
        </w:rPr>
        <w:t>,</w:t>
      </w:r>
      <w:r w:rsidRPr="009D0465">
        <w:rPr>
          <w:rFonts w:ascii="Arial" w:hAnsi="Arial" w:cs="Arial"/>
        </w:rPr>
        <w:t xml:space="preserve"> it is requested that</w:t>
      </w:r>
      <w:r w:rsidR="001F41FD" w:rsidRPr="009D0465">
        <w:rPr>
          <w:rFonts w:ascii="Arial" w:hAnsi="Arial" w:cs="Arial"/>
        </w:rPr>
        <w:t xml:space="preserve"> key findings of the Minority Survey </w:t>
      </w:r>
      <w:r w:rsidRPr="009D0465">
        <w:rPr>
          <w:rFonts w:ascii="Arial" w:hAnsi="Arial" w:cs="Arial"/>
        </w:rPr>
        <w:t>be</w:t>
      </w:r>
      <w:r w:rsidR="001F41FD" w:rsidRPr="009D0465">
        <w:rPr>
          <w:rFonts w:ascii="Arial" w:hAnsi="Arial" w:cs="Arial"/>
        </w:rPr>
        <w:t xml:space="preserve"> </w:t>
      </w:r>
      <w:r w:rsidRPr="009D0465">
        <w:rPr>
          <w:rFonts w:ascii="Arial" w:hAnsi="Arial" w:cs="Arial"/>
        </w:rPr>
        <w:t xml:space="preserve">made </w:t>
      </w:r>
      <w:r w:rsidR="001F41FD" w:rsidRPr="009D0465">
        <w:rPr>
          <w:rFonts w:ascii="Arial" w:hAnsi="Arial" w:cs="Arial"/>
        </w:rPr>
        <w:t xml:space="preserve">publically accessible through the website, and </w:t>
      </w:r>
      <w:r w:rsidR="00193BC2" w:rsidRPr="009D0465">
        <w:rPr>
          <w:rFonts w:ascii="Arial" w:hAnsi="Arial" w:cs="Arial"/>
        </w:rPr>
        <w:t xml:space="preserve">research </w:t>
      </w:r>
      <w:r w:rsidR="001F41FD" w:rsidRPr="009D0465">
        <w:rPr>
          <w:rFonts w:ascii="Arial" w:hAnsi="Arial" w:cs="Arial"/>
        </w:rPr>
        <w:t xml:space="preserve">methodology </w:t>
      </w:r>
      <w:r w:rsidRPr="009D0465">
        <w:rPr>
          <w:rFonts w:ascii="Arial" w:hAnsi="Arial" w:cs="Arial"/>
        </w:rPr>
        <w:t xml:space="preserve"> be shared</w:t>
      </w:r>
      <w:r w:rsidR="00193BC2" w:rsidRPr="009D0465">
        <w:rPr>
          <w:rFonts w:ascii="Arial" w:hAnsi="Arial" w:cs="Arial"/>
        </w:rPr>
        <w:t xml:space="preserve"> </w:t>
      </w:r>
      <w:r w:rsidRPr="009D0465">
        <w:rPr>
          <w:rFonts w:ascii="Arial" w:hAnsi="Arial" w:cs="Arial"/>
        </w:rPr>
        <w:t xml:space="preserve">to build confidence about </w:t>
      </w:r>
      <w:r w:rsidR="001F41FD" w:rsidRPr="009D0465">
        <w:rPr>
          <w:rFonts w:ascii="Arial" w:hAnsi="Arial" w:cs="Arial"/>
        </w:rPr>
        <w:t>the process</w:t>
      </w:r>
      <w:r w:rsidRPr="009D0465">
        <w:rPr>
          <w:rFonts w:ascii="Arial" w:hAnsi="Arial" w:cs="Arial"/>
        </w:rPr>
        <w:t xml:space="preserve"> and outcomes</w:t>
      </w:r>
      <w:r w:rsidR="001F41FD" w:rsidRPr="009D0465">
        <w:rPr>
          <w:rFonts w:ascii="Arial" w:hAnsi="Arial" w:cs="Arial"/>
        </w:rPr>
        <w:t xml:space="preserve">. </w:t>
      </w:r>
    </w:p>
    <w:p w:rsidR="00AF4555" w:rsidRDefault="00AF4555" w:rsidP="00AF4555">
      <w:pPr>
        <w:pStyle w:val="ListParagraph"/>
        <w:jc w:val="both"/>
        <w:rPr>
          <w:rFonts w:ascii="Arial" w:hAnsi="Arial" w:cs="Arial"/>
        </w:rPr>
      </w:pPr>
    </w:p>
    <w:p w:rsidR="00A77BA2" w:rsidRDefault="004F3B8C" w:rsidP="00165655">
      <w:pPr>
        <w:pStyle w:val="ListParagraph"/>
        <w:numPr>
          <w:ilvl w:val="0"/>
          <w:numId w:val="11"/>
        </w:numPr>
        <w:jc w:val="both"/>
        <w:rPr>
          <w:rFonts w:ascii="Arial" w:hAnsi="Arial" w:cs="Arial"/>
        </w:rPr>
      </w:pPr>
      <w:r>
        <w:rPr>
          <w:rFonts w:ascii="Arial" w:hAnsi="Arial" w:cs="Arial"/>
        </w:rPr>
        <w:t>T</w:t>
      </w:r>
      <w:r w:rsidR="00D5214E" w:rsidRPr="00D11C97">
        <w:rPr>
          <w:rFonts w:ascii="Arial" w:hAnsi="Arial" w:cs="Arial"/>
        </w:rPr>
        <w:t xml:space="preserve">hat other Provincial Commissions on the Status of Women also </w:t>
      </w:r>
      <w:r w:rsidR="00633F10" w:rsidRPr="00D11C97">
        <w:rPr>
          <w:rFonts w:ascii="Arial" w:hAnsi="Arial" w:cs="Arial"/>
        </w:rPr>
        <w:t>conduct</w:t>
      </w:r>
      <w:r w:rsidR="00D5214E" w:rsidRPr="00D11C97">
        <w:rPr>
          <w:rFonts w:ascii="Arial" w:hAnsi="Arial" w:cs="Arial"/>
        </w:rPr>
        <w:t xml:space="preserve"> similar surveys </w:t>
      </w:r>
      <w:r w:rsidR="00514EAC">
        <w:rPr>
          <w:rFonts w:ascii="Arial" w:hAnsi="Arial" w:cs="Arial"/>
        </w:rPr>
        <w:t>focusing</w:t>
      </w:r>
      <w:r w:rsidR="00514EAC" w:rsidRPr="00D11C97">
        <w:rPr>
          <w:rFonts w:ascii="Arial" w:hAnsi="Arial" w:cs="Arial"/>
        </w:rPr>
        <w:t xml:space="preserve"> minority </w:t>
      </w:r>
      <w:r w:rsidR="00D5214E" w:rsidRPr="00D11C97">
        <w:rPr>
          <w:rFonts w:ascii="Arial" w:hAnsi="Arial" w:cs="Arial"/>
        </w:rPr>
        <w:t xml:space="preserve">women and girls. Collection of this data will enable the government as well as development organizations to </w:t>
      </w:r>
      <w:r w:rsidR="00946FEF" w:rsidRPr="00D11C97">
        <w:rPr>
          <w:rFonts w:ascii="Arial" w:hAnsi="Arial" w:cs="Arial"/>
        </w:rPr>
        <w:t xml:space="preserve">have access to a </w:t>
      </w:r>
      <w:r w:rsidR="00D5214E" w:rsidRPr="00D11C97">
        <w:rPr>
          <w:rFonts w:ascii="Arial" w:hAnsi="Arial" w:cs="Arial"/>
        </w:rPr>
        <w:t>consolidate</w:t>
      </w:r>
      <w:r w:rsidR="00946FEF" w:rsidRPr="00D11C97">
        <w:rPr>
          <w:rFonts w:ascii="Arial" w:hAnsi="Arial" w:cs="Arial"/>
        </w:rPr>
        <w:t>d</w:t>
      </w:r>
      <w:r w:rsidR="00D5214E" w:rsidRPr="00D11C97">
        <w:rPr>
          <w:rFonts w:ascii="Arial" w:hAnsi="Arial" w:cs="Arial"/>
        </w:rPr>
        <w:t xml:space="preserve"> country-wide picture of the status of </w:t>
      </w:r>
      <w:r w:rsidR="000B3FF5">
        <w:rPr>
          <w:rFonts w:ascii="Arial" w:hAnsi="Arial" w:cs="Arial"/>
        </w:rPr>
        <w:t>minority women</w:t>
      </w:r>
      <w:r w:rsidR="00946FEF" w:rsidRPr="00D11C97">
        <w:rPr>
          <w:rFonts w:ascii="Arial" w:hAnsi="Arial" w:cs="Arial"/>
        </w:rPr>
        <w:t>.</w:t>
      </w:r>
    </w:p>
    <w:p w:rsidR="00165655" w:rsidRDefault="00165655" w:rsidP="00165655">
      <w:pPr>
        <w:pStyle w:val="ListParagraph"/>
        <w:jc w:val="both"/>
        <w:rPr>
          <w:rFonts w:ascii="Arial" w:hAnsi="Arial" w:cs="Arial"/>
        </w:rPr>
      </w:pPr>
    </w:p>
    <w:p w:rsidR="00A77BA2" w:rsidRPr="00165655" w:rsidRDefault="00AA0C77" w:rsidP="00165655">
      <w:pPr>
        <w:pStyle w:val="ListParagraph"/>
        <w:numPr>
          <w:ilvl w:val="0"/>
          <w:numId w:val="15"/>
        </w:numPr>
        <w:jc w:val="both"/>
        <w:rPr>
          <w:rFonts w:ascii="Arial" w:hAnsi="Arial" w:cs="Arial"/>
          <w:b/>
          <w:sz w:val="24"/>
          <w:u w:val="single"/>
        </w:rPr>
      </w:pPr>
      <w:r w:rsidRPr="00165655">
        <w:rPr>
          <w:rFonts w:ascii="Arial" w:hAnsi="Arial" w:cs="Arial"/>
          <w:b/>
          <w:sz w:val="24"/>
          <w:u w:val="single"/>
        </w:rPr>
        <w:t>Temporary Special Measures</w:t>
      </w:r>
    </w:p>
    <w:tbl>
      <w:tblPr>
        <w:tblStyle w:val="TableGrid"/>
        <w:tblW w:w="13122" w:type="dxa"/>
        <w:jc w:val="center"/>
        <w:tblLook w:val="04A0" w:firstRow="1" w:lastRow="0" w:firstColumn="1" w:lastColumn="0" w:noHBand="0" w:noVBand="1"/>
      </w:tblPr>
      <w:tblGrid>
        <w:gridCol w:w="1350"/>
        <w:gridCol w:w="1800"/>
        <w:gridCol w:w="3602"/>
        <w:gridCol w:w="2878"/>
        <w:gridCol w:w="3492"/>
      </w:tblGrid>
      <w:tr w:rsidR="002E465C" w:rsidTr="00F77C0A">
        <w:trPr>
          <w:jc w:val="center"/>
        </w:trPr>
        <w:tc>
          <w:tcPr>
            <w:tcW w:w="1350" w:type="dxa"/>
          </w:tcPr>
          <w:p w:rsidR="00A77BA2" w:rsidRDefault="002E465C">
            <w:pPr>
              <w:jc w:val="both"/>
              <w:rPr>
                <w:rFonts w:ascii="Arial" w:hAnsi="Arial" w:cs="Arial"/>
                <w:b/>
              </w:rPr>
            </w:pPr>
            <w:r w:rsidRPr="00D11C97">
              <w:rPr>
                <w:rFonts w:ascii="Arial" w:hAnsi="Arial" w:cs="Arial"/>
                <w:b/>
              </w:rPr>
              <w:t xml:space="preserve">Relevant Article of CEDAW </w:t>
            </w:r>
          </w:p>
        </w:tc>
        <w:tc>
          <w:tcPr>
            <w:tcW w:w="1800" w:type="dxa"/>
          </w:tcPr>
          <w:p w:rsidR="00A77BA2" w:rsidRDefault="002E465C">
            <w:pPr>
              <w:jc w:val="both"/>
              <w:rPr>
                <w:rFonts w:ascii="Arial" w:hAnsi="Arial" w:cs="Arial"/>
                <w:b/>
              </w:rPr>
            </w:pPr>
            <w:r w:rsidRPr="00D11C97">
              <w:rPr>
                <w:rFonts w:ascii="Arial" w:hAnsi="Arial" w:cs="Arial"/>
                <w:b/>
              </w:rPr>
              <w:t>Issue</w:t>
            </w:r>
          </w:p>
        </w:tc>
        <w:tc>
          <w:tcPr>
            <w:tcW w:w="3602" w:type="dxa"/>
          </w:tcPr>
          <w:p w:rsidR="00A77BA2" w:rsidRDefault="000D712C">
            <w:pPr>
              <w:jc w:val="both"/>
              <w:rPr>
                <w:rFonts w:ascii="Arial" w:hAnsi="Arial" w:cs="Arial"/>
                <w:b/>
              </w:rPr>
            </w:pPr>
            <w:r>
              <w:rPr>
                <w:rFonts w:ascii="Arial" w:hAnsi="Arial" w:cs="Arial"/>
                <w:bCs/>
              </w:rPr>
              <w:t>Concluding Observations-4th  Report (CEDAW/C/PAK/CO/4)</w:t>
            </w:r>
          </w:p>
        </w:tc>
        <w:tc>
          <w:tcPr>
            <w:tcW w:w="2878" w:type="dxa"/>
          </w:tcPr>
          <w:p w:rsidR="00A77BA2" w:rsidRPr="00A35887" w:rsidRDefault="00D855ED">
            <w:pPr>
              <w:jc w:val="both"/>
            </w:pPr>
            <w:r>
              <w:rPr>
                <w:rFonts w:ascii="Arial" w:hAnsi="Arial" w:cs="Arial"/>
                <w:b/>
              </w:rPr>
              <w:t>5th State Party Report</w:t>
            </w:r>
          </w:p>
        </w:tc>
        <w:tc>
          <w:tcPr>
            <w:tcW w:w="3492" w:type="dxa"/>
          </w:tcPr>
          <w:p w:rsidR="00A77BA2" w:rsidRDefault="002E465C">
            <w:pPr>
              <w:jc w:val="both"/>
              <w:rPr>
                <w:rFonts w:ascii="Arial" w:hAnsi="Arial" w:cs="Arial"/>
                <w:b/>
              </w:rPr>
            </w:pPr>
            <w:r w:rsidRPr="00D11C97">
              <w:rPr>
                <w:rFonts w:ascii="Arial" w:hAnsi="Arial" w:cs="Arial"/>
                <w:b/>
              </w:rPr>
              <w:t>CSOs recommendation</w:t>
            </w:r>
          </w:p>
        </w:tc>
      </w:tr>
      <w:tr w:rsidR="002E465C" w:rsidTr="00F77C0A">
        <w:trPr>
          <w:jc w:val="center"/>
        </w:trPr>
        <w:tc>
          <w:tcPr>
            <w:tcW w:w="1350" w:type="dxa"/>
          </w:tcPr>
          <w:p w:rsidR="00A77BA2" w:rsidRDefault="00524F6D">
            <w:pPr>
              <w:jc w:val="both"/>
              <w:rPr>
                <w:rFonts w:ascii="Arial" w:hAnsi="Arial" w:cs="Arial"/>
              </w:rPr>
            </w:pPr>
            <w:r w:rsidRPr="00524F6D">
              <w:rPr>
                <w:rFonts w:ascii="Arial" w:hAnsi="Arial" w:cs="Arial"/>
              </w:rPr>
              <w:t>Article 4: Special Measures / affirmative actions</w:t>
            </w:r>
          </w:p>
        </w:tc>
        <w:tc>
          <w:tcPr>
            <w:tcW w:w="1800" w:type="dxa"/>
          </w:tcPr>
          <w:p w:rsidR="00A77BA2" w:rsidRDefault="002E465C">
            <w:pPr>
              <w:jc w:val="both"/>
              <w:rPr>
                <w:rFonts w:ascii="Arial" w:hAnsi="Arial" w:cs="Arial"/>
              </w:rPr>
            </w:pPr>
            <w:r w:rsidRPr="007322E6">
              <w:rPr>
                <w:rFonts w:ascii="Arial" w:hAnsi="Arial" w:cs="Arial"/>
              </w:rPr>
              <w:t>Constitutional and legislative framework and access to justice</w:t>
            </w:r>
          </w:p>
        </w:tc>
        <w:tc>
          <w:tcPr>
            <w:tcW w:w="3602" w:type="dxa"/>
          </w:tcPr>
          <w:p w:rsidR="00A77BA2" w:rsidRDefault="002E465C">
            <w:pPr>
              <w:jc w:val="both"/>
              <w:rPr>
                <w:rFonts w:ascii="Arial" w:hAnsi="Arial" w:cs="Arial"/>
              </w:rPr>
            </w:pPr>
            <w:r w:rsidRPr="00465A80">
              <w:rPr>
                <w:rFonts w:ascii="Arial" w:hAnsi="Arial" w:cs="Arial"/>
              </w:rPr>
              <w:t>Para 16</w:t>
            </w:r>
          </w:p>
          <w:p w:rsidR="00A77BA2" w:rsidRDefault="00465A80" w:rsidP="00165655">
            <w:pPr>
              <w:jc w:val="both"/>
              <w:rPr>
                <w:rFonts w:ascii="Arial" w:hAnsi="Arial" w:cs="Arial"/>
                <w:sz w:val="18"/>
              </w:rPr>
            </w:pPr>
            <w:r w:rsidRPr="00465A80">
              <w:rPr>
                <w:rFonts w:ascii="Arial" w:hAnsi="Arial" w:cs="Arial"/>
              </w:rPr>
              <w:t xml:space="preserve">20. </w:t>
            </w:r>
            <w:r w:rsidR="00165655">
              <w:rPr>
                <w:rFonts w:ascii="Arial" w:hAnsi="Arial" w:cs="Arial"/>
              </w:rPr>
              <w:t>T</w:t>
            </w:r>
            <w:r w:rsidRPr="00465A80">
              <w:rPr>
                <w:rFonts w:ascii="Arial" w:hAnsi="Arial" w:cs="Arial"/>
              </w:rPr>
              <w:t xml:space="preserve">he State party, in accordance with </w:t>
            </w:r>
            <w:r w:rsidR="00F774F1">
              <w:rPr>
                <w:rFonts w:ascii="Arial" w:hAnsi="Arial" w:cs="Arial"/>
              </w:rPr>
              <w:t>Art.</w:t>
            </w:r>
            <w:r w:rsidR="00F774F1" w:rsidRPr="00465A80">
              <w:rPr>
                <w:rFonts w:ascii="Arial" w:hAnsi="Arial" w:cs="Arial"/>
              </w:rPr>
              <w:t xml:space="preserve"> </w:t>
            </w:r>
            <w:r w:rsidRPr="00465A80">
              <w:rPr>
                <w:rFonts w:ascii="Arial" w:hAnsi="Arial" w:cs="Arial"/>
              </w:rPr>
              <w:t xml:space="preserve">4, paragraph 1, of the Convention and general recommendation No. 25 (2004) on temporary special measures: (a) Ensure consistency in the allocation and implementation of quotas aimed at accelerating equality between women and men across the provinces, in particular the civil service employment quotas, and use other temporary special measures as part of a necessary strategy to achieve women’s substantive equality in fields such as political participation, health, education and employment, with a focus on women belonging to minority communities; (b) Ensure that the local government </w:t>
            </w:r>
            <w:r w:rsidRPr="00465A80">
              <w:rPr>
                <w:rFonts w:ascii="Arial" w:hAnsi="Arial" w:cs="Arial"/>
              </w:rPr>
              <w:lastRenderedPageBreak/>
              <w:t>system is restored, that the requirement of 33</w:t>
            </w:r>
            <w:r w:rsidR="00217F22">
              <w:rPr>
                <w:rFonts w:ascii="Arial" w:hAnsi="Arial" w:cs="Arial"/>
              </w:rPr>
              <w:t>%</w:t>
            </w:r>
            <w:r w:rsidRPr="00465A80">
              <w:rPr>
                <w:rFonts w:ascii="Arial" w:hAnsi="Arial" w:cs="Arial"/>
              </w:rPr>
              <w:t xml:space="preserve"> of seats being reserved for women is retained and that women from religious minorities are represented in such a system.</w:t>
            </w:r>
          </w:p>
        </w:tc>
        <w:tc>
          <w:tcPr>
            <w:tcW w:w="2878" w:type="dxa"/>
          </w:tcPr>
          <w:p w:rsidR="00A77BA2" w:rsidRDefault="00AB1501" w:rsidP="00165655">
            <w:pPr>
              <w:jc w:val="both"/>
              <w:rPr>
                <w:rFonts w:ascii="Arial" w:hAnsi="Arial" w:cs="Arial"/>
              </w:rPr>
            </w:pPr>
            <w:r w:rsidRPr="00165655">
              <w:rPr>
                <w:rFonts w:ascii="Arial" w:hAnsi="Arial" w:cs="Arial"/>
                <w:b/>
                <w:bCs/>
              </w:rPr>
              <w:lastRenderedPageBreak/>
              <w:t xml:space="preserve">Para </w:t>
            </w:r>
            <w:r w:rsidR="00524F6D" w:rsidRPr="00165655">
              <w:rPr>
                <w:rFonts w:ascii="Arial" w:hAnsi="Arial" w:cs="Arial"/>
                <w:b/>
                <w:bCs/>
              </w:rPr>
              <w:t>37.</w:t>
            </w:r>
            <w:r w:rsidR="00524F6D" w:rsidRPr="00465A80">
              <w:rPr>
                <w:rFonts w:ascii="Arial" w:hAnsi="Arial" w:cs="Arial"/>
              </w:rPr>
              <w:t xml:space="preserve"> A 10% reserved quota for women in the Civil Services is being maintained and women also compete on general seats as well. Currently, 40% of young officers at Civil Services Academy are women. Sindh enhanced women’s employment quota to 15 %. Punjab Fair Representation of Women Act 2014 requires the Punjab Public Service Commission to reserve quota of 15% for women in all public-sector jobs. Regarding representation of 33% women in local governments, the Women Commissions and CSOs </w:t>
            </w:r>
            <w:r w:rsidR="00524F6D" w:rsidRPr="00465A80">
              <w:rPr>
                <w:rFonts w:ascii="Arial" w:hAnsi="Arial" w:cs="Arial"/>
              </w:rPr>
              <w:lastRenderedPageBreak/>
              <w:t>are pursuing the matter within their respec</w:t>
            </w:r>
            <w:r w:rsidR="002F57FB">
              <w:rPr>
                <w:rFonts w:ascii="Arial" w:hAnsi="Arial" w:cs="Arial"/>
              </w:rPr>
              <w:t>t</w:t>
            </w:r>
            <w:r w:rsidR="00524F6D" w:rsidRPr="00465A80">
              <w:rPr>
                <w:rFonts w:ascii="Arial" w:hAnsi="Arial" w:cs="Arial"/>
              </w:rPr>
              <w:t xml:space="preserve">ive provinces. </w:t>
            </w:r>
            <w:r w:rsidR="00524F6D" w:rsidRPr="00165655">
              <w:rPr>
                <w:rFonts w:ascii="Arial" w:hAnsi="Arial" w:cs="Arial"/>
                <w:b/>
                <w:bCs/>
              </w:rPr>
              <w:t>38.</w:t>
            </w:r>
            <w:r w:rsidR="00524F6D" w:rsidRPr="00465A80">
              <w:rPr>
                <w:rFonts w:ascii="Arial" w:hAnsi="Arial" w:cs="Arial"/>
              </w:rPr>
              <w:t xml:space="preserve"> The district governments, women commissions and other relevant organizations closely monitored Local Government Elections, 2015. </w:t>
            </w:r>
          </w:p>
          <w:p w:rsidR="00A77BA2" w:rsidRDefault="00A77BA2">
            <w:pPr>
              <w:jc w:val="both"/>
              <w:rPr>
                <w:rFonts w:ascii="Arial" w:hAnsi="Arial" w:cs="Arial"/>
              </w:rPr>
            </w:pPr>
          </w:p>
          <w:p w:rsidR="00A77BA2" w:rsidRDefault="009C150A" w:rsidP="00A35887">
            <w:pPr>
              <w:pStyle w:val="Header"/>
              <w:jc w:val="both"/>
              <w:rPr>
                <w:rFonts w:ascii="Arial" w:hAnsi="Arial" w:cs="Arial"/>
              </w:rPr>
            </w:pPr>
            <w:r w:rsidRPr="00165655">
              <w:rPr>
                <w:rFonts w:ascii="Arial" w:hAnsi="Arial" w:cs="Arial"/>
                <w:b/>
                <w:bCs/>
              </w:rPr>
              <w:t>Para 102 LOI,</w:t>
            </w:r>
            <w:r w:rsidRPr="009C150A">
              <w:rPr>
                <w:rFonts w:ascii="Arial" w:hAnsi="Arial" w:cs="Arial"/>
              </w:rPr>
              <w:t xml:space="preserve"> </w:t>
            </w:r>
            <w:r w:rsidR="00B61B8B">
              <w:fldChar w:fldCharType="begin"/>
            </w:r>
            <w:r w:rsidR="00B61B8B">
              <w:instrText xml:space="preserve"> TITLE  \* MERGEFORMAT </w:instrText>
            </w:r>
            <w:r w:rsidR="00B61B8B">
              <w:fldChar w:fldCharType="separate"/>
            </w:r>
            <w:r w:rsidRPr="00F77C0A">
              <w:rPr>
                <w:rFonts w:ascii="Arial" w:hAnsi="Arial" w:cs="Arial"/>
              </w:rPr>
              <w:t>CEDAW/C/PAK/RQ/5</w:t>
            </w:r>
            <w:r w:rsidR="00B61B8B">
              <w:rPr>
                <w:rFonts w:ascii="Arial" w:hAnsi="Arial" w:cs="Arial"/>
              </w:rPr>
              <w:fldChar w:fldCharType="end"/>
            </w:r>
            <w:r w:rsidRPr="00F77C0A">
              <w:rPr>
                <w:rFonts w:ascii="Arial" w:hAnsi="Arial" w:cs="Arial"/>
              </w:rPr>
              <w:t xml:space="preserve"> fails to specify number of minority women benefiting from the s</w:t>
            </w:r>
            <w:r w:rsidRPr="009C150A">
              <w:rPr>
                <w:rFonts w:ascii="Arial" w:hAnsi="Arial" w:cs="Arial"/>
              </w:rPr>
              <w:t>cholarships, it gives impression that all 4,440,000 mentioned belong to minority faith groups.</w:t>
            </w:r>
          </w:p>
        </w:tc>
        <w:tc>
          <w:tcPr>
            <w:tcW w:w="3492" w:type="dxa"/>
          </w:tcPr>
          <w:p w:rsidR="00A77BA2" w:rsidRPr="004B2DCE" w:rsidRDefault="006656E3" w:rsidP="004B2DCE">
            <w:pPr>
              <w:pStyle w:val="ListParagraph"/>
              <w:numPr>
                <w:ilvl w:val="0"/>
                <w:numId w:val="21"/>
              </w:numPr>
              <w:ind w:left="0" w:firstLine="77"/>
              <w:jc w:val="both"/>
              <w:rPr>
                <w:rFonts w:ascii="Arial" w:hAnsi="Arial" w:cs="Arial"/>
              </w:rPr>
            </w:pPr>
            <w:r w:rsidRPr="004B2DCE">
              <w:rPr>
                <w:rFonts w:ascii="Arial" w:hAnsi="Arial" w:cs="Arial"/>
              </w:rPr>
              <w:lastRenderedPageBreak/>
              <w:t>P</w:t>
            </w:r>
            <w:r w:rsidR="00C02824" w:rsidRPr="004B2DCE">
              <w:rPr>
                <w:rFonts w:ascii="Arial" w:hAnsi="Arial" w:cs="Arial"/>
              </w:rPr>
              <w:t xml:space="preserve">rovide additional information to help </w:t>
            </w:r>
            <w:r w:rsidR="00F11FDC" w:rsidRPr="004B2DCE">
              <w:rPr>
                <w:rFonts w:ascii="Arial" w:hAnsi="Arial" w:cs="Arial"/>
              </w:rPr>
              <w:t>assess representation</w:t>
            </w:r>
            <w:r w:rsidR="00C02824" w:rsidRPr="004B2DCE">
              <w:rPr>
                <w:rFonts w:ascii="Arial" w:hAnsi="Arial" w:cs="Arial"/>
              </w:rPr>
              <w:t xml:space="preserve"> of </w:t>
            </w:r>
            <w:r w:rsidRPr="004B2DCE">
              <w:rPr>
                <w:rFonts w:ascii="Arial" w:hAnsi="Arial" w:cs="Arial"/>
              </w:rPr>
              <w:t>minority women</w:t>
            </w:r>
            <w:r w:rsidR="00C02824" w:rsidRPr="004B2DCE">
              <w:rPr>
                <w:rFonts w:ascii="Arial" w:hAnsi="Arial" w:cs="Arial"/>
              </w:rPr>
              <w:t xml:space="preserve"> </w:t>
            </w:r>
            <w:r w:rsidR="004B2DCE" w:rsidRPr="004B2DCE">
              <w:rPr>
                <w:rFonts w:ascii="Arial" w:hAnsi="Arial" w:cs="Arial"/>
              </w:rPr>
              <w:t>in</w:t>
            </w:r>
            <w:r w:rsidR="00C02824" w:rsidRPr="004B2DCE">
              <w:rPr>
                <w:rFonts w:ascii="Arial" w:hAnsi="Arial" w:cs="Arial"/>
              </w:rPr>
              <w:t xml:space="preserve"> public sector as well as the trends observable over time, across districts/regions, and within communities.</w:t>
            </w:r>
          </w:p>
          <w:p w:rsidR="00A77BA2" w:rsidRDefault="00A77BA2" w:rsidP="004B2DCE">
            <w:pPr>
              <w:ind w:firstLine="77"/>
              <w:jc w:val="both"/>
              <w:rPr>
                <w:rFonts w:ascii="Arial" w:hAnsi="Arial" w:cs="Arial"/>
              </w:rPr>
            </w:pPr>
          </w:p>
          <w:p w:rsidR="00A77BA2" w:rsidRPr="004B2DCE" w:rsidRDefault="006656E3" w:rsidP="004B2DCE">
            <w:pPr>
              <w:pStyle w:val="ListParagraph"/>
              <w:numPr>
                <w:ilvl w:val="0"/>
                <w:numId w:val="21"/>
              </w:numPr>
              <w:ind w:left="0" w:firstLine="77"/>
              <w:jc w:val="both"/>
              <w:rPr>
                <w:rFonts w:ascii="Arial" w:hAnsi="Arial" w:cs="Arial"/>
              </w:rPr>
            </w:pPr>
            <w:r w:rsidRPr="004B2DCE">
              <w:rPr>
                <w:rFonts w:ascii="Arial" w:hAnsi="Arial" w:cs="Arial"/>
              </w:rPr>
              <w:t>A</w:t>
            </w:r>
            <w:r w:rsidR="00C02824" w:rsidRPr="004B2DCE">
              <w:rPr>
                <w:rFonts w:ascii="Arial" w:hAnsi="Arial" w:cs="Arial"/>
              </w:rPr>
              <w:t xml:space="preserve"> statutory regulatory body (Rozgar Authority) </w:t>
            </w:r>
            <w:r w:rsidRPr="004B2DCE">
              <w:rPr>
                <w:rFonts w:ascii="Arial" w:hAnsi="Arial" w:cs="Arial"/>
              </w:rPr>
              <w:t xml:space="preserve">be </w:t>
            </w:r>
            <w:r w:rsidR="00C02824" w:rsidRPr="004B2DCE">
              <w:rPr>
                <w:rFonts w:ascii="Arial" w:hAnsi="Arial" w:cs="Arial"/>
              </w:rPr>
              <w:t>instituted to ensure proper implementation of job quotas to supervise and monitor implementation levels for all quotas including , minority-related quotas</w:t>
            </w:r>
          </w:p>
        </w:tc>
      </w:tr>
    </w:tbl>
    <w:p w:rsidR="00A77BA2" w:rsidRDefault="00A77BA2">
      <w:pPr>
        <w:jc w:val="both"/>
        <w:rPr>
          <w:rFonts w:ascii="Arial" w:hAnsi="Arial" w:cs="Arial"/>
          <w:highlight w:val="cyan"/>
        </w:rPr>
      </w:pPr>
    </w:p>
    <w:p w:rsidR="00F77C0A" w:rsidRDefault="009E5FE3" w:rsidP="004B2DCE">
      <w:pPr>
        <w:pStyle w:val="ListParagraph"/>
        <w:numPr>
          <w:ilvl w:val="0"/>
          <w:numId w:val="11"/>
        </w:numPr>
        <w:jc w:val="both"/>
        <w:rPr>
          <w:rFonts w:ascii="Arial" w:hAnsi="Arial" w:cs="Arial"/>
        </w:rPr>
      </w:pPr>
      <w:r w:rsidRPr="004B2DCE">
        <w:rPr>
          <w:rFonts w:ascii="Arial" w:hAnsi="Arial" w:cs="Arial"/>
        </w:rPr>
        <w:t>CSOs</w:t>
      </w:r>
      <w:r w:rsidR="00124F6B" w:rsidRPr="004B2DCE">
        <w:rPr>
          <w:rFonts w:ascii="Arial" w:hAnsi="Arial" w:cs="Arial"/>
        </w:rPr>
        <w:t xml:space="preserve"> appreciate the fact that public sector employment quotas are available for both, religious minorities (men </w:t>
      </w:r>
      <w:r w:rsidR="00387A00" w:rsidRPr="004B2DCE">
        <w:rPr>
          <w:rFonts w:ascii="Arial" w:hAnsi="Arial" w:cs="Arial"/>
        </w:rPr>
        <w:t>or</w:t>
      </w:r>
      <w:r w:rsidR="00124F6B" w:rsidRPr="004B2DCE">
        <w:rPr>
          <w:rFonts w:ascii="Arial" w:hAnsi="Arial" w:cs="Arial"/>
        </w:rPr>
        <w:t xml:space="preserve"> women) as well as </w:t>
      </w:r>
      <w:r w:rsidR="00B67BCD" w:rsidRPr="004B2DCE">
        <w:rPr>
          <w:rFonts w:ascii="Arial" w:hAnsi="Arial" w:cs="Arial"/>
        </w:rPr>
        <w:t xml:space="preserve">all </w:t>
      </w:r>
      <w:r w:rsidR="00124F6B" w:rsidRPr="004B2DCE">
        <w:rPr>
          <w:rFonts w:ascii="Arial" w:hAnsi="Arial" w:cs="Arial"/>
        </w:rPr>
        <w:t xml:space="preserve">women in general, </w:t>
      </w:r>
      <w:r w:rsidR="00B52363" w:rsidRPr="004B2DCE">
        <w:rPr>
          <w:rFonts w:ascii="Arial" w:hAnsi="Arial" w:cs="Arial"/>
        </w:rPr>
        <w:t>however,</w:t>
      </w:r>
      <w:r w:rsidR="00124F6B" w:rsidRPr="004B2DCE">
        <w:rPr>
          <w:rFonts w:ascii="Arial" w:hAnsi="Arial" w:cs="Arial"/>
        </w:rPr>
        <w:t xml:space="preserve"> no special </w:t>
      </w:r>
      <w:r w:rsidR="003F5A10" w:rsidRPr="004B2DCE">
        <w:rPr>
          <w:rFonts w:ascii="Arial" w:hAnsi="Arial" w:cs="Arial"/>
        </w:rPr>
        <w:t xml:space="preserve">job </w:t>
      </w:r>
      <w:r w:rsidR="00124F6B" w:rsidRPr="004B2DCE">
        <w:rPr>
          <w:rFonts w:ascii="Arial" w:hAnsi="Arial" w:cs="Arial"/>
        </w:rPr>
        <w:t xml:space="preserve">quota policy exists particularly for the benefit of </w:t>
      </w:r>
      <w:r w:rsidR="00EE5DB4" w:rsidRPr="004B2DCE">
        <w:rPr>
          <w:rFonts w:ascii="Arial" w:hAnsi="Arial" w:cs="Arial"/>
        </w:rPr>
        <w:t>minority women</w:t>
      </w:r>
      <w:r w:rsidR="00D31EE8" w:rsidRPr="004B2DCE">
        <w:rPr>
          <w:rFonts w:ascii="Arial" w:hAnsi="Arial" w:cs="Arial"/>
        </w:rPr>
        <w:t>.</w:t>
      </w:r>
    </w:p>
    <w:p w:rsidR="00A77BA2" w:rsidRPr="004B2DCE" w:rsidRDefault="0075767C" w:rsidP="00F77C0A">
      <w:pPr>
        <w:pStyle w:val="ListParagraph"/>
        <w:jc w:val="both"/>
        <w:rPr>
          <w:rFonts w:ascii="Arial" w:hAnsi="Arial" w:cs="Arial"/>
        </w:rPr>
      </w:pPr>
      <w:r w:rsidRPr="004B2DCE">
        <w:rPr>
          <w:rFonts w:ascii="Arial" w:hAnsi="Arial" w:cs="Arial"/>
        </w:rPr>
        <w:t xml:space="preserve"> </w:t>
      </w:r>
    </w:p>
    <w:p w:rsidR="00A77BA2" w:rsidRDefault="00C02824" w:rsidP="004B2DCE">
      <w:pPr>
        <w:pStyle w:val="ListParagraph"/>
        <w:numPr>
          <w:ilvl w:val="0"/>
          <w:numId w:val="11"/>
        </w:numPr>
        <w:jc w:val="both"/>
        <w:rPr>
          <w:rFonts w:ascii="Arial" w:hAnsi="Arial" w:cs="Arial"/>
        </w:rPr>
      </w:pPr>
      <w:r>
        <w:rPr>
          <w:rFonts w:ascii="Arial" w:hAnsi="Arial" w:cs="Arial"/>
        </w:rPr>
        <w:t>I</w:t>
      </w:r>
      <w:r w:rsidR="00D31EE8" w:rsidRPr="00D11C97">
        <w:rPr>
          <w:rFonts w:ascii="Arial" w:hAnsi="Arial" w:cs="Arial"/>
        </w:rPr>
        <w:t>t is stated with regret that no information is provided in the State Report against Committee’s recommendations</w:t>
      </w:r>
      <w:r w:rsidR="0075767C" w:rsidRPr="00D11C97">
        <w:rPr>
          <w:rFonts w:ascii="Arial" w:hAnsi="Arial" w:cs="Arial"/>
        </w:rPr>
        <w:t xml:space="preserve"> insofar as these specifically</w:t>
      </w:r>
      <w:r w:rsidR="00D31EE8" w:rsidRPr="00D11C97">
        <w:rPr>
          <w:rFonts w:ascii="Arial" w:hAnsi="Arial" w:cs="Arial"/>
        </w:rPr>
        <w:t xml:space="preserve"> focus on </w:t>
      </w:r>
      <w:r w:rsidR="00B67BCD" w:rsidRPr="00D11C97">
        <w:rPr>
          <w:rFonts w:ascii="Arial" w:hAnsi="Arial" w:cs="Arial"/>
        </w:rPr>
        <w:t>women from minority communities, and that the report submitted by the State fa</w:t>
      </w:r>
      <w:r w:rsidR="00B52363">
        <w:rPr>
          <w:rFonts w:ascii="Arial" w:hAnsi="Arial" w:cs="Arial"/>
        </w:rPr>
        <w:t>ils to</w:t>
      </w:r>
      <w:r w:rsidR="00B67BCD" w:rsidRPr="00D11C97">
        <w:rPr>
          <w:rFonts w:ascii="Arial" w:hAnsi="Arial" w:cs="Arial"/>
        </w:rPr>
        <w:t xml:space="preserve"> address the committees concerns about the </w:t>
      </w:r>
      <w:r w:rsidR="00B67BCD" w:rsidRPr="00D11C97">
        <w:rPr>
          <w:rFonts w:ascii="Arial" w:hAnsi="Arial" w:cs="Arial"/>
          <w:i/>
        </w:rPr>
        <w:t xml:space="preserve">“uneven allocation and lack of implementation of quotas for women (10%) and minorities (5%)” </w:t>
      </w:r>
      <w:r w:rsidR="00B67BCD" w:rsidRPr="0064328C">
        <w:rPr>
          <w:rFonts w:ascii="Arial" w:hAnsi="Arial" w:cs="Arial"/>
        </w:rPr>
        <w:t>(Para 19).</w:t>
      </w:r>
    </w:p>
    <w:p w:rsidR="00A77BA2" w:rsidRDefault="00A77BA2">
      <w:pPr>
        <w:pStyle w:val="ListParagraph"/>
        <w:jc w:val="both"/>
        <w:rPr>
          <w:rFonts w:ascii="Arial" w:hAnsi="Arial" w:cs="Arial"/>
        </w:rPr>
      </w:pPr>
    </w:p>
    <w:p w:rsidR="00A77BA2" w:rsidRDefault="00EE5DB4">
      <w:pPr>
        <w:pStyle w:val="ListParagraph"/>
        <w:jc w:val="both"/>
        <w:rPr>
          <w:rFonts w:ascii="Arial" w:hAnsi="Arial" w:cs="Arial"/>
        </w:rPr>
      </w:pPr>
      <w:r>
        <w:rPr>
          <w:rFonts w:ascii="Arial" w:hAnsi="Arial" w:cs="Arial"/>
        </w:rPr>
        <w:t>D</w:t>
      </w:r>
      <w:r w:rsidR="006166FC">
        <w:rPr>
          <w:rFonts w:ascii="Arial" w:hAnsi="Arial" w:cs="Arial"/>
        </w:rPr>
        <w:t>ata</w:t>
      </w:r>
      <w:r w:rsidR="006166FC" w:rsidRPr="00D11C97">
        <w:rPr>
          <w:rFonts w:ascii="Arial" w:hAnsi="Arial" w:cs="Arial"/>
        </w:rPr>
        <w:t xml:space="preserve"> </w:t>
      </w:r>
      <w:r w:rsidR="006166FC">
        <w:rPr>
          <w:rFonts w:ascii="Arial" w:hAnsi="Arial" w:cs="Arial"/>
        </w:rPr>
        <w:t>compil</w:t>
      </w:r>
      <w:r w:rsidR="006166FC" w:rsidRPr="00D11C97">
        <w:rPr>
          <w:rFonts w:ascii="Arial" w:hAnsi="Arial" w:cs="Arial"/>
        </w:rPr>
        <w:t xml:space="preserve">ed </w:t>
      </w:r>
      <w:r w:rsidR="009E5FE3" w:rsidRPr="00D11C97">
        <w:rPr>
          <w:rFonts w:ascii="Arial" w:hAnsi="Arial" w:cs="Arial"/>
        </w:rPr>
        <w:t xml:space="preserve">by </w:t>
      </w:r>
      <w:r>
        <w:rPr>
          <w:rFonts w:ascii="Arial" w:hAnsi="Arial" w:cs="Arial"/>
        </w:rPr>
        <w:t>CSJ</w:t>
      </w:r>
      <w:r w:rsidR="009E5FE3" w:rsidRPr="00D11C97">
        <w:rPr>
          <w:rFonts w:ascii="Arial" w:hAnsi="Arial" w:cs="Arial"/>
        </w:rPr>
        <w:t xml:space="preserve">, </w:t>
      </w:r>
      <w:r w:rsidR="00AD1621">
        <w:rPr>
          <w:rFonts w:ascii="Arial" w:hAnsi="Arial" w:cs="Arial"/>
        </w:rPr>
        <w:t xml:space="preserve">on </w:t>
      </w:r>
      <w:r w:rsidR="009E5FE3" w:rsidRPr="00D11C97">
        <w:rPr>
          <w:rFonts w:ascii="Arial" w:hAnsi="Arial" w:cs="Arial"/>
        </w:rPr>
        <w:t>Implementation of Job Quota for Religious Minorities In Pakistan</w:t>
      </w:r>
      <w:r w:rsidR="009E5FE3" w:rsidRPr="009C2EE9">
        <w:rPr>
          <w:rStyle w:val="FootnoteReference"/>
          <w:rFonts w:ascii="Arial" w:hAnsi="Arial" w:cs="Arial"/>
        </w:rPr>
        <w:footnoteReference w:id="14"/>
      </w:r>
      <w:r w:rsidR="009E5FE3" w:rsidRPr="00D11C97">
        <w:rPr>
          <w:rFonts w:ascii="Arial" w:hAnsi="Arial" w:cs="Arial"/>
        </w:rPr>
        <w:t xml:space="preserve">”, </w:t>
      </w:r>
      <w:r w:rsidR="006166FC">
        <w:rPr>
          <w:rFonts w:ascii="Arial" w:hAnsi="Arial" w:cs="Arial"/>
        </w:rPr>
        <w:t>reveals that</w:t>
      </w:r>
      <w:r w:rsidR="009E5FE3" w:rsidRPr="00D11C97">
        <w:rPr>
          <w:rFonts w:ascii="Arial" w:hAnsi="Arial" w:cs="Arial"/>
        </w:rPr>
        <w:t xml:space="preserve"> out of a total strength of 581,240 Federal Government employees in 2017-2018, 2.8% i.e. 16,711 are non-Muslim employees that include; a sizable number of 15,069 (90.17%) are Christians. A more gendered analysis of the status of minority citizens requires these statistics to be disaggregated by sex and be available for a minimum of at least the past 10 years (2010 – 2020).</w:t>
      </w:r>
    </w:p>
    <w:p w:rsidR="00A77BA2" w:rsidRDefault="00A77BA2">
      <w:pPr>
        <w:pStyle w:val="ListParagraph"/>
        <w:jc w:val="both"/>
        <w:rPr>
          <w:rFonts w:ascii="Arial" w:hAnsi="Arial" w:cs="Arial"/>
        </w:rPr>
      </w:pPr>
    </w:p>
    <w:p w:rsidR="00A77BA2" w:rsidRDefault="00B52363" w:rsidP="004B2DCE">
      <w:pPr>
        <w:pStyle w:val="ListParagraph"/>
        <w:numPr>
          <w:ilvl w:val="0"/>
          <w:numId w:val="11"/>
        </w:numPr>
        <w:jc w:val="both"/>
        <w:rPr>
          <w:rFonts w:ascii="Arial" w:hAnsi="Arial" w:cs="Arial"/>
        </w:rPr>
      </w:pPr>
      <w:r>
        <w:rPr>
          <w:rFonts w:ascii="Arial" w:hAnsi="Arial" w:cs="Arial"/>
        </w:rPr>
        <w:t>R</w:t>
      </w:r>
      <w:r w:rsidR="009C150A" w:rsidRPr="009C150A">
        <w:rPr>
          <w:rFonts w:ascii="Arial" w:hAnsi="Arial" w:cs="Arial"/>
        </w:rPr>
        <w:t>eference to the abo</w:t>
      </w:r>
      <w:r>
        <w:rPr>
          <w:rFonts w:ascii="Arial" w:hAnsi="Arial" w:cs="Arial"/>
        </w:rPr>
        <w:t>ve data, the</w:t>
      </w:r>
      <w:r w:rsidR="009C150A" w:rsidRPr="009C150A">
        <w:rPr>
          <w:rFonts w:ascii="Arial" w:hAnsi="Arial" w:cs="Arial"/>
        </w:rPr>
        <w:t xml:space="preserve"> implementation of a job quota for minorities, remains substantially unimplemented. </w:t>
      </w:r>
    </w:p>
    <w:p w:rsidR="00A77BA2" w:rsidRPr="003230EF" w:rsidRDefault="008B325A">
      <w:pPr>
        <w:jc w:val="both"/>
        <w:rPr>
          <w:rFonts w:ascii="Arial" w:hAnsi="Arial" w:cs="Arial"/>
          <w:b/>
        </w:rPr>
      </w:pPr>
      <w:r w:rsidRPr="003230EF">
        <w:rPr>
          <w:rFonts w:ascii="Arial" w:hAnsi="Arial" w:cs="Arial"/>
          <w:b/>
        </w:rPr>
        <w:t>Recommendations</w:t>
      </w:r>
      <w:r w:rsidR="00364D0C">
        <w:rPr>
          <w:rFonts w:ascii="Arial" w:hAnsi="Arial" w:cs="Arial"/>
          <w:b/>
        </w:rPr>
        <w:t xml:space="preserve"> V</w:t>
      </w:r>
      <w:r w:rsidRPr="003230EF">
        <w:rPr>
          <w:rFonts w:ascii="Arial" w:hAnsi="Arial" w:cs="Arial"/>
          <w:b/>
        </w:rPr>
        <w:t>:</w:t>
      </w:r>
    </w:p>
    <w:p w:rsidR="00A77BA2" w:rsidRDefault="006A30FF" w:rsidP="004B2DCE">
      <w:pPr>
        <w:pStyle w:val="ListParagraph"/>
        <w:numPr>
          <w:ilvl w:val="0"/>
          <w:numId w:val="11"/>
        </w:numPr>
        <w:jc w:val="both"/>
        <w:rPr>
          <w:rFonts w:ascii="Arial" w:hAnsi="Arial" w:cs="Arial"/>
        </w:rPr>
      </w:pPr>
      <w:r>
        <w:rPr>
          <w:rFonts w:ascii="Arial" w:hAnsi="Arial" w:cs="Arial"/>
        </w:rPr>
        <w:t>G</w:t>
      </w:r>
      <w:r w:rsidR="00F774F1">
        <w:rPr>
          <w:rFonts w:ascii="Arial" w:hAnsi="Arial" w:cs="Arial"/>
        </w:rPr>
        <w:t xml:space="preserve">overnment of Pakistan </w:t>
      </w:r>
      <w:r w:rsidR="00D31EE8" w:rsidRPr="00D11C97">
        <w:rPr>
          <w:rFonts w:ascii="Arial" w:hAnsi="Arial" w:cs="Arial"/>
        </w:rPr>
        <w:t>provide</w:t>
      </w:r>
      <w:r>
        <w:rPr>
          <w:rFonts w:ascii="Arial" w:hAnsi="Arial" w:cs="Arial"/>
        </w:rPr>
        <w:t>s</w:t>
      </w:r>
      <w:r w:rsidR="00D31EE8" w:rsidRPr="00D11C97">
        <w:rPr>
          <w:rFonts w:ascii="Arial" w:hAnsi="Arial" w:cs="Arial"/>
        </w:rPr>
        <w:t xml:space="preserve"> information </w:t>
      </w:r>
      <w:r w:rsidR="009E5FE3">
        <w:rPr>
          <w:rFonts w:ascii="Arial" w:hAnsi="Arial" w:cs="Arial"/>
        </w:rPr>
        <w:t xml:space="preserve">regarding </w:t>
      </w:r>
      <w:r w:rsidR="006166FC">
        <w:rPr>
          <w:rFonts w:ascii="Arial" w:hAnsi="Arial" w:cs="Arial"/>
        </w:rPr>
        <w:t xml:space="preserve">grade-wise </w:t>
      </w:r>
      <w:r w:rsidR="009E5FE3">
        <w:rPr>
          <w:rFonts w:ascii="Arial" w:hAnsi="Arial" w:cs="Arial"/>
        </w:rPr>
        <w:t>representation</w:t>
      </w:r>
      <w:r w:rsidR="00C02824" w:rsidRPr="00D11C97">
        <w:rPr>
          <w:rFonts w:ascii="Arial" w:hAnsi="Arial" w:cs="Arial"/>
        </w:rPr>
        <w:t xml:space="preserve"> </w:t>
      </w:r>
      <w:r w:rsidR="00D31EE8" w:rsidRPr="00D11C97">
        <w:rPr>
          <w:rFonts w:ascii="Arial" w:hAnsi="Arial" w:cs="Arial"/>
        </w:rPr>
        <w:t xml:space="preserve">of </w:t>
      </w:r>
      <w:r w:rsidR="006656E3">
        <w:rPr>
          <w:rFonts w:ascii="Arial" w:hAnsi="Arial" w:cs="Arial"/>
        </w:rPr>
        <w:t>minority women</w:t>
      </w:r>
      <w:r w:rsidR="00C02824">
        <w:rPr>
          <w:rFonts w:ascii="Arial" w:hAnsi="Arial" w:cs="Arial"/>
        </w:rPr>
        <w:t xml:space="preserve"> </w:t>
      </w:r>
      <w:r w:rsidR="006656E3">
        <w:rPr>
          <w:rFonts w:ascii="Arial" w:hAnsi="Arial" w:cs="Arial"/>
        </w:rPr>
        <w:t xml:space="preserve">in the </w:t>
      </w:r>
      <w:r w:rsidR="00C02824">
        <w:rPr>
          <w:rFonts w:ascii="Arial" w:hAnsi="Arial" w:cs="Arial"/>
        </w:rPr>
        <w:t>public sector</w:t>
      </w:r>
      <w:r w:rsidR="006166FC">
        <w:rPr>
          <w:rFonts w:ascii="Arial" w:hAnsi="Arial" w:cs="Arial"/>
        </w:rPr>
        <w:t>.</w:t>
      </w:r>
    </w:p>
    <w:p w:rsidR="00364D0C" w:rsidRDefault="00364D0C" w:rsidP="00364D0C">
      <w:pPr>
        <w:pStyle w:val="ListParagraph"/>
        <w:jc w:val="both"/>
        <w:rPr>
          <w:rFonts w:ascii="Arial" w:hAnsi="Arial" w:cs="Arial"/>
        </w:rPr>
      </w:pPr>
    </w:p>
    <w:p w:rsidR="00A77BA2" w:rsidRDefault="006A30FF" w:rsidP="006C1708">
      <w:pPr>
        <w:pStyle w:val="ListParagraph"/>
        <w:numPr>
          <w:ilvl w:val="0"/>
          <w:numId w:val="11"/>
        </w:numPr>
        <w:jc w:val="both"/>
        <w:rPr>
          <w:rFonts w:ascii="Arial" w:hAnsi="Arial" w:cs="Arial"/>
        </w:rPr>
      </w:pPr>
      <w:r>
        <w:rPr>
          <w:rFonts w:ascii="Arial" w:hAnsi="Arial" w:cs="Arial"/>
        </w:rPr>
        <w:t>I</w:t>
      </w:r>
      <w:r w:rsidR="00387A00" w:rsidRPr="00D11C97">
        <w:rPr>
          <w:rFonts w:ascii="Arial" w:hAnsi="Arial" w:cs="Arial"/>
        </w:rPr>
        <w:t xml:space="preserve">ntroduce enablers in educational quotas </w:t>
      </w:r>
      <w:r w:rsidR="006166FC" w:rsidRPr="00D11C97">
        <w:rPr>
          <w:rFonts w:ascii="Arial" w:hAnsi="Arial" w:cs="Arial"/>
        </w:rPr>
        <w:t>t</w:t>
      </w:r>
      <w:r w:rsidR="006166FC">
        <w:rPr>
          <w:rFonts w:ascii="Arial" w:hAnsi="Arial" w:cs="Arial"/>
        </w:rPr>
        <w:t>o</w:t>
      </w:r>
      <w:r w:rsidR="006166FC" w:rsidRPr="00D11C97">
        <w:rPr>
          <w:rFonts w:ascii="Arial" w:hAnsi="Arial" w:cs="Arial"/>
        </w:rPr>
        <w:t xml:space="preserve"> </w:t>
      </w:r>
      <w:r w:rsidR="00387A00" w:rsidRPr="00D11C97">
        <w:rPr>
          <w:rFonts w:ascii="Arial" w:hAnsi="Arial" w:cs="Arial"/>
        </w:rPr>
        <w:t xml:space="preserve">address low literacy and education levels among minorities. </w:t>
      </w:r>
    </w:p>
    <w:p w:rsidR="00364D0C" w:rsidRDefault="00364D0C" w:rsidP="00364D0C">
      <w:pPr>
        <w:pStyle w:val="ListParagraph"/>
        <w:jc w:val="both"/>
        <w:rPr>
          <w:rFonts w:ascii="Arial" w:hAnsi="Arial" w:cs="Arial"/>
        </w:rPr>
      </w:pPr>
    </w:p>
    <w:p w:rsidR="00A77BA2" w:rsidRDefault="00387A00" w:rsidP="004B2DCE">
      <w:pPr>
        <w:pStyle w:val="ListParagraph"/>
        <w:numPr>
          <w:ilvl w:val="0"/>
          <w:numId w:val="11"/>
        </w:numPr>
        <w:jc w:val="both"/>
        <w:rPr>
          <w:rFonts w:ascii="Arial" w:hAnsi="Arial" w:cs="Arial"/>
        </w:rPr>
      </w:pPr>
      <w:r w:rsidRPr="00D11C97">
        <w:rPr>
          <w:rFonts w:ascii="Arial" w:hAnsi="Arial" w:cs="Arial"/>
        </w:rPr>
        <w:t xml:space="preserve">Moreover, government departments </w:t>
      </w:r>
      <w:r w:rsidR="006166FC">
        <w:rPr>
          <w:rFonts w:ascii="Arial" w:hAnsi="Arial" w:cs="Arial"/>
        </w:rPr>
        <w:t>including</w:t>
      </w:r>
      <w:r w:rsidRPr="00D11C97">
        <w:rPr>
          <w:rFonts w:ascii="Arial" w:hAnsi="Arial" w:cs="Arial"/>
        </w:rPr>
        <w:t xml:space="preserve"> the Services and General Administration Departments</w:t>
      </w:r>
      <w:r w:rsidR="009E5FE3">
        <w:rPr>
          <w:rFonts w:ascii="Arial" w:hAnsi="Arial" w:cs="Arial"/>
        </w:rPr>
        <w:t xml:space="preserve"> </w:t>
      </w:r>
      <w:r w:rsidRPr="00D11C97">
        <w:rPr>
          <w:rFonts w:ascii="Arial" w:hAnsi="Arial" w:cs="Arial"/>
        </w:rPr>
        <w:t>should ensure that job advertisements in the public sector explicitly mention the applicability of women and minority-related quotas</w:t>
      </w:r>
      <w:r w:rsidR="009E5FE3">
        <w:rPr>
          <w:rFonts w:ascii="Arial" w:hAnsi="Arial" w:cs="Arial"/>
        </w:rPr>
        <w:t>.</w:t>
      </w:r>
      <w:r w:rsidRPr="00D11C97">
        <w:rPr>
          <w:rFonts w:ascii="Arial" w:hAnsi="Arial" w:cs="Arial"/>
        </w:rPr>
        <w:t xml:space="preserve"> </w:t>
      </w:r>
    </w:p>
    <w:p w:rsidR="00364D0C" w:rsidRDefault="00364D0C" w:rsidP="00364D0C">
      <w:pPr>
        <w:pStyle w:val="ListParagraph"/>
        <w:jc w:val="both"/>
        <w:rPr>
          <w:rFonts w:ascii="Arial" w:hAnsi="Arial" w:cs="Arial"/>
        </w:rPr>
      </w:pPr>
    </w:p>
    <w:p w:rsidR="00A77BA2" w:rsidRDefault="009C150A" w:rsidP="004B2DCE">
      <w:pPr>
        <w:pStyle w:val="ListParagraph"/>
        <w:numPr>
          <w:ilvl w:val="0"/>
          <w:numId w:val="11"/>
        </w:numPr>
        <w:jc w:val="both"/>
        <w:rPr>
          <w:rFonts w:ascii="Arial" w:hAnsi="Arial" w:cs="Arial"/>
        </w:rPr>
      </w:pPr>
      <w:r w:rsidRPr="009C150A">
        <w:rPr>
          <w:rFonts w:ascii="Arial" w:hAnsi="Arial" w:cs="Arial"/>
        </w:rPr>
        <w:t>A statutory regulatory body be instituted to ensure proper implementation of all job quotas to supervise and monitor implementation including, minority-related quotas. This authority should also be equipped with adequate powers, resources and procedures for a referral and redressal mechanism against any grievances, particularly any complaints of faith-based discrimination in the process job advertisement, shortlisting of candidates, and recruitment against posts etc.</w:t>
      </w:r>
    </w:p>
    <w:p w:rsidR="006A30FF" w:rsidRDefault="006A30FF" w:rsidP="006A30FF">
      <w:pPr>
        <w:pStyle w:val="ListParagraph"/>
        <w:jc w:val="both"/>
        <w:rPr>
          <w:rFonts w:ascii="Arial" w:hAnsi="Arial" w:cs="Arial"/>
        </w:rPr>
      </w:pPr>
    </w:p>
    <w:p w:rsidR="00A77BA2" w:rsidRPr="006A30FF" w:rsidRDefault="00417930" w:rsidP="006A30FF">
      <w:pPr>
        <w:pStyle w:val="ListParagraph"/>
        <w:numPr>
          <w:ilvl w:val="0"/>
          <w:numId w:val="15"/>
        </w:numPr>
        <w:jc w:val="both"/>
        <w:rPr>
          <w:rFonts w:ascii="Arial" w:hAnsi="Arial" w:cs="Arial"/>
          <w:b/>
          <w:sz w:val="24"/>
          <w:u w:val="single"/>
        </w:rPr>
      </w:pPr>
      <w:r w:rsidRPr="006A30FF">
        <w:rPr>
          <w:rFonts w:ascii="Arial" w:hAnsi="Arial" w:cs="Arial"/>
          <w:b/>
          <w:sz w:val="24"/>
          <w:u w:val="single"/>
        </w:rPr>
        <w:t>Stereotypes, harmful practices and violence against</w:t>
      </w:r>
      <w:r w:rsidR="00E97B89" w:rsidRPr="006A30FF">
        <w:rPr>
          <w:rFonts w:ascii="Arial" w:hAnsi="Arial" w:cs="Arial"/>
          <w:b/>
          <w:sz w:val="24"/>
          <w:u w:val="single"/>
        </w:rPr>
        <w:t xml:space="preserve"> women</w:t>
      </w:r>
    </w:p>
    <w:tbl>
      <w:tblPr>
        <w:tblStyle w:val="TableGrid"/>
        <w:tblW w:w="13037" w:type="dxa"/>
        <w:jc w:val="center"/>
        <w:tblLook w:val="04A0" w:firstRow="1" w:lastRow="0" w:firstColumn="1" w:lastColumn="0" w:noHBand="0" w:noVBand="1"/>
      </w:tblPr>
      <w:tblGrid>
        <w:gridCol w:w="1350"/>
        <w:gridCol w:w="1540"/>
        <w:gridCol w:w="3600"/>
        <w:gridCol w:w="1620"/>
        <w:gridCol w:w="4927"/>
      </w:tblGrid>
      <w:tr w:rsidR="002E465C" w:rsidTr="00F77C0A">
        <w:trPr>
          <w:jc w:val="center"/>
        </w:trPr>
        <w:tc>
          <w:tcPr>
            <w:tcW w:w="1350" w:type="dxa"/>
          </w:tcPr>
          <w:p w:rsidR="00A77BA2" w:rsidRDefault="002E465C">
            <w:pPr>
              <w:jc w:val="both"/>
              <w:rPr>
                <w:rFonts w:ascii="Arial" w:hAnsi="Arial" w:cs="Arial"/>
                <w:b/>
              </w:rPr>
            </w:pPr>
            <w:r w:rsidRPr="00D11C97">
              <w:rPr>
                <w:rFonts w:ascii="Arial" w:hAnsi="Arial" w:cs="Arial"/>
                <w:b/>
              </w:rPr>
              <w:t xml:space="preserve">Article CEDAW </w:t>
            </w:r>
          </w:p>
        </w:tc>
        <w:tc>
          <w:tcPr>
            <w:tcW w:w="1540" w:type="dxa"/>
          </w:tcPr>
          <w:p w:rsidR="00A77BA2" w:rsidRDefault="002E465C">
            <w:pPr>
              <w:jc w:val="both"/>
              <w:rPr>
                <w:rFonts w:ascii="Arial" w:hAnsi="Arial" w:cs="Arial"/>
                <w:b/>
              </w:rPr>
            </w:pPr>
            <w:r w:rsidRPr="00D11C97">
              <w:rPr>
                <w:rFonts w:ascii="Arial" w:hAnsi="Arial" w:cs="Arial"/>
                <w:b/>
              </w:rPr>
              <w:t>Issue</w:t>
            </w:r>
          </w:p>
        </w:tc>
        <w:tc>
          <w:tcPr>
            <w:tcW w:w="3600" w:type="dxa"/>
          </w:tcPr>
          <w:p w:rsidR="00A77BA2" w:rsidRDefault="000D712C">
            <w:pPr>
              <w:jc w:val="both"/>
              <w:rPr>
                <w:rFonts w:ascii="Arial" w:hAnsi="Arial" w:cs="Arial"/>
                <w:b/>
              </w:rPr>
            </w:pPr>
            <w:r>
              <w:rPr>
                <w:rFonts w:ascii="Arial" w:hAnsi="Arial" w:cs="Arial"/>
                <w:bCs/>
              </w:rPr>
              <w:t>Concluding Observations-4th  Report (CEDAW/C/PAK/CO/4)</w:t>
            </w:r>
          </w:p>
        </w:tc>
        <w:tc>
          <w:tcPr>
            <w:tcW w:w="1620" w:type="dxa"/>
          </w:tcPr>
          <w:p w:rsidR="00A77BA2" w:rsidRDefault="00D855ED">
            <w:pPr>
              <w:jc w:val="both"/>
              <w:rPr>
                <w:rFonts w:ascii="Arial" w:hAnsi="Arial" w:cs="Arial"/>
                <w:b/>
              </w:rPr>
            </w:pPr>
            <w:r>
              <w:rPr>
                <w:rFonts w:ascii="Arial" w:hAnsi="Arial" w:cs="Arial"/>
                <w:b/>
              </w:rPr>
              <w:t>5th State Party Report</w:t>
            </w:r>
          </w:p>
        </w:tc>
        <w:tc>
          <w:tcPr>
            <w:tcW w:w="4927" w:type="dxa"/>
          </w:tcPr>
          <w:p w:rsidR="00A77BA2" w:rsidRDefault="002E465C">
            <w:pPr>
              <w:jc w:val="both"/>
              <w:rPr>
                <w:rFonts w:ascii="Arial" w:hAnsi="Arial" w:cs="Arial"/>
                <w:b/>
              </w:rPr>
            </w:pPr>
            <w:r w:rsidRPr="00D11C97">
              <w:rPr>
                <w:rFonts w:ascii="Arial" w:hAnsi="Arial" w:cs="Arial"/>
                <w:b/>
              </w:rPr>
              <w:t>CSOs recommendation</w:t>
            </w:r>
          </w:p>
        </w:tc>
      </w:tr>
      <w:tr w:rsidR="002E465C" w:rsidTr="00F77C0A">
        <w:trPr>
          <w:jc w:val="center"/>
        </w:trPr>
        <w:tc>
          <w:tcPr>
            <w:tcW w:w="1350" w:type="dxa"/>
          </w:tcPr>
          <w:p w:rsidR="006A30FF" w:rsidRDefault="006A30FF">
            <w:pPr>
              <w:jc w:val="both"/>
              <w:rPr>
                <w:rFonts w:ascii="Arial" w:hAnsi="Arial" w:cs="Arial"/>
              </w:rPr>
            </w:pPr>
          </w:p>
        </w:tc>
        <w:tc>
          <w:tcPr>
            <w:tcW w:w="1540" w:type="dxa"/>
          </w:tcPr>
          <w:p w:rsidR="00A77BA2" w:rsidRDefault="00AF23A1">
            <w:pPr>
              <w:jc w:val="both"/>
              <w:rPr>
                <w:rFonts w:ascii="Arial" w:hAnsi="Arial" w:cs="Arial"/>
              </w:rPr>
            </w:pPr>
            <w:r w:rsidRPr="00AF23A1">
              <w:rPr>
                <w:rFonts w:ascii="Arial" w:hAnsi="Arial" w:cs="Arial"/>
              </w:rPr>
              <w:t>Stereotypes, harmful practices and violence against women</w:t>
            </w:r>
          </w:p>
        </w:tc>
        <w:tc>
          <w:tcPr>
            <w:tcW w:w="3600" w:type="dxa"/>
          </w:tcPr>
          <w:p w:rsidR="00A77BA2" w:rsidRPr="00CD319F" w:rsidRDefault="00AF23A1" w:rsidP="00CD319F">
            <w:pPr>
              <w:jc w:val="both"/>
              <w:rPr>
                <w:rFonts w:ascii="Arial" w:hAnsi="Arial" w:cs="Arial"/>
              </w:rPr>
            </w:pPr>
            <w:r>
              <w:rPr>
                <w:rFonts w:ascii="Arial" w:hAnsi="Arial" w:cs="Arial"/>
              </w:rPr>
              <w:t>Para 22</w:t>
            </w:r>
            <w:r w:rsidR="00CD319F">
              <w:rPr>
                <w:rFonts w:ascii="Arial" w:hAnsi="Arial" w:cs="Arial"/>
              </w:rPr>
              <w:t xml:space="preserve">. </w:t>
            </w:r>
            <w:r w:rsidR="006A30FF">
              <w:rPr>
                <w:rFonts w:ascii="Arial" w:hAnsi="Arial" w:cs="Arial"/>
              </w:rPr>
              <w:t>W</w:t>
            </w:r>
            <w:r w:rsidRPr="00465A80">
              <w:rPr>
                <w:rFonts w:ascii="Arial" w:hAnsi="Arial" w:cs="Arial"/>
              </w:rPr>
              <w:t>ith its general recommendation No. 19 (1992) on violence against women, the Committee calls upon the State party:  (a To ensure the proper implementation of the Prevention of Anti-Women Practices Act of 2011 and other relevant legislation, (c) To strengthen support services for victims of violence, such as counseling and rehabilitation services, both medical and psychological; increase the number of shelters</w:t>
            </w:r>
            <w:r w:rsidR="006656E3">
              <w:rPr>
                <w:rFonts w:ascii="Arial" w:hAnsi="Arial" w:cs="Arial"/>
              </w:rPr>
              <w:t>.</w:t>
            </w:r>
          </w:p>
        </w:tc>
        <w:tc>
          <w:tcPr>
            <w:tcW w:w="1620" w:type="dxa"/>
          </w:tcPr>
          <w:p w:rsidR="00A77BA2" w:rsidRDefault="00AB1501">
            <w:pPr>
              <w:jc w:val="both"/>
              <w:rPr>
                <w:rFonts w:ascii="Arial" w:hAnsi="Arial" w:cs="Arial"/>
              </w:rPr>
            </w:pPr>
            <w:r>
              <w:rPr>
                <w:rFonts w:ascii="Arial" w:hAnsi="Arial" w:cs="Arial"/>
              </w:rPr>
              <w:t xml:space="preserve">Para 98 – 104; Pg. 14 </w:t>
            </w:r>
            <w:r w:rsidR="00272F07">
              <w:rPr>
                <w:rFonts w:ascii="Arial" w:hAnsi="Arial" w:cs="Arial"/>
              </w:rPr>
              <w:t>–</w:t>
            </w:r>
            <w:r>
              <w:rPr>
                <w:rFonts w:ascii="Arial" w:hAnsi="Arial" w:cs="Arial"/>
              </w:rPr>
              <w:t xml:space="preserve"> 15</w:t>
            </w:r>
          </w:p>
        </w:tc>
        <w:tc>
          <w:tcPr>
            <w:tcW w:w="4927" w:type="dxa"/>
          </w:tcPr>
          <w:p w:rsidR="00A77BA2" w:rsidRDefault="006A30FF" w:rsidP="006A30FF">
            <w:pPr>
              <w:pStyle w:val="ListParagraph"/>
              <w:numPr>
                <w:ilvl w:val="0"/>
                <w:numId w:val="18"/>
              </w:numPr>
              <w:ind w:left="0" w:firstLine="103"/>
              <w:jc w:val="both"/>
              <w:rPr>
                <w:rFonts w:ascii="Arial" w:hAnsi="Arial" w:cs="Arial"/>
              </w:rPr>
            </w:pPr>
            <w:r w:rsidRPr="006A30FF">
              <w:rPr>
                <w:rFonts w:ascii="Arial" w:hAnsi="Arial" w:cs="Arial"/>
              </w:rPr>
              <w:t>T</w:t>
            </w:r>
            <w:r w:rsidR="00AF23A1" w:rsidRPr="006A30FF">
              <w:rPr>
                <w:rFonts w:ascii="Arial" w:hAnsi="Arial" w:cs="Arial"/>
              </w:rPr>
              <w:t>he government provides segregated information pertaining to cases of violence against</w:t>
            </w:r>
            <w:r w:rsidRPr="006A30FF">
              <w:rPr>
                <w:rFonts w:ascii="Arial" w:hAnsi="Arial" w:cs="Arial"/>
              </w:rPr>
              <w:t xml:space="preserve"> minority women</w:t>
            </w:r>
            <w:r w:rsidR="00AF23A1" w:rsidRPr="006A30FF">
              <w:rPr>
                <w:rFonts w:ascii="Arial" w:hAnsi="Arial" w:cs="Arial"/>
              </w:rPr>
              <w:t xml:space="preserve"> and girls over the past five year.</w:t>
            </w:r>
          </w:p>
          <w:p w:rsidR="007F627D" w:rsidRPr="006A30FF" w:rsidRDefault="007F627D" w:rsidP="007F627D">
            <w:pPr>
              <w:pStyle w:val="ListParagraph"/>
              <w:ind w:left="103"/>
              <w:jc w:val="both"/>
              <w:rPr>
                <w:rFonts w:ascii="Arial" w:hAnsi="Arial" w:cs="Arial"/>
              </w:rPr>
            </w:pPr>
          </w:p>
          <w:p w:rsidR="00A77BA2" w:rsidRPr="006A30FF" w:rsidRDefault="006A30FF" w:rsidP="006A30FF">
            <w:pPr>
              <w:pStyle w:val="ListParagraph"/>
              <w:numPr>
                <w:ilvl w:val="0"/>
                <w:numId w:val="18"/>
              </w:numPr>
              <w:ind w:left="0" w:firstLine="103"/>
              <w:jc w:val="both"/>
              <w:rPr>
                <w:rFonts w:ascii="Arial" w:hAnsi="Arial" w:cs="Arial"/>
              </w:rPr>
            </w:pPr>
            <w:r w:rsidRPr="006A30FF">
              <w:rPr>
                <w:rFonts w:ascii="Arial" w:hAnsi="Arial" w:cs="Arial"/>
              </w:rPr>
              <w:t>P</w:t>
            </w:r>
            <w:r w:rsidR="00AF23A1" w:rsidRPr="006A30FF">
              <w:rPr>
                <w:rFonts w:ascii="Arial" w:hAnsi="Arial" w:cs="Arial"/>
              </w:rPr>
              <w:t>rovide specific information pertaining to how many women from minority communities have availed the range of legal, investigative or rehabilitative services offered in government-run shelters/centers for women and girls.</w:t>
            </w:r>
          </w:p>
        </w:tc>
      </w:tr>
    </w:tbl>
    <w:p w:rsidR="00A77BA2" w:rsidRDefault="00A54997" w:rsidP="004B2DCE">
      <w:pPr>
        <w:pStyle w:val="ListParagraph"/>
        <w:numPr>
          <w:ilvl w:val="0"/>
          <w:numId w:val="11"/>
        </w:numPr>
        <w:jc w:val="both"/>
        <w:rPr>
          <w:rFonts w:ascii="Arial" w:hAnsi="Arial" w:cs="Arial"/>
        </w:rPr>
      </w:pPr>
      <w:r w:rsidRPr="00D11C97">
        <w:rPr>
          <w:rFonts w:ascii="Arial" w:hAnsi="Arial" w:cs="Arial"/>
        </w:rPr>
        <w:lastRenderedPageBreak/>
        <w:t xml:space="preserve">As a vulnerable group, </w:t>
      </w:r>
      <w:r w:rsidR="006656E3">
        <w:rPr>
          <w:rFonts w:ascii="Arial" w:hAnsi="Arial" w:cs="Arial"/>
        </w:rPr>
        <w:t>minority women</w:t>
      </w:r>
      <w:r w:rsidRPr="00D11C97">
        <w:rPr>
          <w:rFonts w:ascii="Arial" w:hAnsi="Arial" w:cs="Arial"/>
        </w:rPr>
        <w:t xml:space="preserve"> </w:t>
      </w:r>
      <w:r w:rsidR="00CD319F">
        <w:rPr>
          <w:rFonts w:ascii="Arial" w:hAnsi="Arial" w:cs="Arial"/>
        </w:rPr>
        <w:t>need special protection from</w:t>
      </w:r>
      <w:r w:rsidRPr="00D11C97">
        <w:rPr>
          <w:rFonts w:ascii="Arial" w:hAnsi="Arial" w:cs="Arial"/>
        </w:rPr>
        <w:t xml:space="preserve"> </w:t>
      </w:r>
      <w:r w:rsidR="002F57FB">
        <w:rPr>
          <w:rFonts w:ascii="Arial" w:hAnsi="Arial" w:cs="Arial"/>
        </w:rPr>
        <w:t>GBV</w:t>
      </w:r>
      <w:r w:rsidR="00D405A3" w:rsidRPr="00D11C97">
        <w:rPr>
          <w:rFonts w:ascii="Arial" w:hAnsi="Arial" w:cs="Arial"/>
        </w:rPr>
        <w:t xml:space="preserve">. </w:t>
      </w:r>
    </w:p>
    <w:p w:rsidR="00A77BA2" w:rsidRPr="00CD319F" w:rsidRDefault="007A7280" w:rsidP="00364D0C">
      <w:pPr>
        <w:ind w:left="360"/>
        <w:jc w:val="both"/>
        <w:rPr>
          <w:rFonts w:ascii="Arial" w:hAnsi="Arial" w:cs="Arial"/>
          <w:b/>
          <w:bCs/>
        </w:rPr>
      </w:pPr>
      <w:r w:rsidRPr="00CD319F">
        <w:rPr>
          <w:rFonts w:ascii="Arial" w:hAnsi="Arial" w:cs="Arial"/>
          <w:b/>
          <w:bCs/>
        </w:rPr>
        <w:t>Recommendation</w:t>
      </w:r>
      <w:r w:rsidR="00CD319F" w:rsidRPr="00CD319F">
        <w:rPr>
          <w:rFonts w:ascii="Arial" w:hAnsi="Arial" w:cs="Arial"/>
          <w:b/>
          <w:bCs/>
        </w:rPr>
        <w:t xml:space="preserve"> </w:t>
      </w:r>
      <w:r w:rsidR="00364D0C">
        <w:rPr>
          <w:rFonts w:ascii="Arial" w:hAnsi="Arial" w:cs="Arial"/>
          <w:b/>
          <w:bCs/>
        </w:rPr>
        <w:t>VI.</w:t>
      </w:r>
    </w:p>
    <w:p w:rsidR="00A77BA2" w:rsidRDefault="00A54997" w:rsidP="00DE1A70">
      <w:pPr>
        <w:pStyle w:val="ListParagraph"/>
        <w:numPr>
          <w:ilvl w:val="0"/>
          <w:numId w:val="11"/>
        </w:numPr>
        <w:jc w:val="both"/>
        <w:rPr>
          <w:rFonts w:ascii="Arial" w:hAnsi="Arial" w:cs="Arial"/>
        </w:rPr>
      </w:pPr>
      <w:r w:rsidRPr="00D11C97">
        <w:rPr>
          <w:rFonts w:ascii="Arial" w:hAnsi="Arial" w:cs="Arial"/>
        </w:rPr>
        <w:t xml:space="preserve">In this regard, </w:t>
      </w:r>
      <w:r w:rsidR="00D405A3" w:rsidRPr="00D11C97">
        <w:rPr>
          <w:rFonts w:ascii="Arial" w:hAnsi="Arial" w:cs="Arial"/>
        </w:rPr>
        <w:t xml:space="preserve">it is </w:t>
      </w:r>
      <w:r w:rsidR="003D7127">
        <w:rPr>
          <w:rFonts w:ascii="Arial" w:hAnsi="Arial" w:cs="Arial"/>
        </w:rPr>
        <w:t>recommended</w:t>
      </w:r>
      <w:r w:rsidR="003D7127" w:rsidRPr="00D11C97">
        <w:rPr>
          <w:rFonts w:ascii="Arial" w:hAnsi="Arial" w:cs="Arial"/>
        </w:rPr>
        <w:t xml:space="preserve"> </w:t>
      </w:r>
      <w:r w:rsidR="00D405A3" w:rsidRPr="00D11C97">
        <w:rPr>
          <w:rFonts w:ascii="Arial" w:hAnsi="Arial" w:cs="Arial"/>
        </w:rPr>
        <w:t xml:space="preserve">that </w:t>
      </w:r>
      <w:r w:rsidR="00996133" w:rsidRPr="00D11C97">
        <w:rPr>
          <w:rFonts w:ascii="Arial" w:hAnsi="Arial" w:cs="Arial"/>
        </w:rPr>
        <w:t>the government provides</w:t>
      </w:r>
      <w:r w:rsidR="00D405A3" w:rsidRPr="00D11C97">
        <w:rPr>
          <w:rFonts w:ascii="Arial" w:hAnsi="Arial" w:cs="Arial"/>
        </w:rPr>
        <w:t xml:space="preserve"> </w:t>
      </w:r>
      <w:r w:rsidR="00DE1A70">
        <w:rPr>
          <w:rFonts w:ascii="Arial" w:hAnsi="Arial" w:cs="Arial"/>
        </w:rPr>
        <w:t xml:space="preserve">following </w:t>
      </w:r>
      <w:r w:rsidRPr="00D11C97">
        <w:rPr>
          <w:rFonts w:ascii="Arial" w:hAnsi="Arial" w:cs="Arial"/>
        </w:rPr>
        <w:t xml:space="preserve">information </w:t>
      </w:r>
      <w:r w:rsidR="00DE1A70">
        <w:rPr>
          <w:rFonts w:ascii="Arial" w:hAnsi="Arial" w:cs="Arial"/>
        </w:rPr>
        <w:t>GBV</w:t>
      </w:r>
      <w:r w:rsidR="00996133" w:rsidRPr="00D11C97">
        <w:rPr>
          <w:rFonts w:ascii="Arial" w:hAnsi="Arial" w:cs="Arial"/>
        </w:rPr>
        <w:t xml:space="preserve"> </w:t>
      </w:r>
      <w:r w:rsidR="00DE1A70">
        <w:rPr>
          <w:rFonts w:ascii="Arial" w:hAnsi="Arial" w:cs="Arial"/>
        </w:rPr>
        <w:t xml:space="preserve">against </w:t>
      </w:r>
      <w:r w:rsidR="00EE5DB4">
        <w:rPr>
          <w:rFonts w:ascii="Arial" w:hAnsi="Arial" w:cs="Arial"/>
        </w:rPr>
        <w:t>minority women</w:t>
      </w:r>
      <w:r w:rsidR="00996133" w:rsidRPr="00D11C97">
        <w:rPr>
          <w:rFonts w:ascii="Arial" w:hAnsi="Arial" w:cs="Arial"/>
        </w:rPr>
        <w:t xml:space="preserve"> over the past </w:t>
      </w:r>
      <w:r w:rsidR="00377DC2" w:rsidRPr="00D11C97">
        <w:rPr>
          <w:rFonts w:ascii="Arial" w:hAnsi="Arial" w:cs="Arial"/>
        </w:rPr>
        <w:t xml:space="preserve">five </w:t>
      </w:r>
      <w:r w:rsidR="00996133" w:rsidRPr="00D11C97">
        <w:rPr>
          <w:rFonts w:ascii="Arial" w:hAnsi="Arial" w:cs="Arial"/>
        </w:rPr>
        <w:t xml:space="preserve">years </w:t>
      </w:r>
      <w:r w:rsidR="00EE5DB4">
        <w:rPr>
          <w:rFonts w:ascii="Arial" w:hAnsi="Arial" w:cs="Arial"/>
        </w:rPr>
        <w:t>for</w:t>
      </w:r>
      <w:r w:rsidR="00996133" w:rsidRPr="00D11C97">
        <w:rPr>
          <w:rFonts w:ascii="Arial" w:hAnsi="Arial" w:cs="Arial"/>
        </w:rPr>
        <w:t>:</w:t>
      </w:r>
    </w:p>
    <w:p w:rsidR="00CD319F" w:rsidRPr="00CD319F" w:rsidRDefault="00CD319F" w:rsidP="00CD319F">
      <w:pPr>
        <w:pStyle w:val="ListParagraph"/>
        <w:jc w:val="both"/>
        <w:rPr>
          <w:rFonts w:ascii="Arial" w:hAnsi="Arial" w:cs="Arial"/>
        </w:rPr>
      </w:pPr>
    </w:p>
    <w:p w:rsidR="00A77BA2" w:rsidRPr="00DE1A70" w:rsidRDefault="00EE5DB4" w:rsidP="00AF0B42">
      <w:pPr>
        <w:pStyle w:val="ListParagraph"/>
        <w:numPr>
          <w:ilvl w:val="0"/>
          <w:numId w:val="6"/>
        </w:numPr>
        <w:jc w:val="both"/>
        <w:rPr>
          <w:rFonts w:ascii="Arial" w:hAnsi="Arial" w:cs="Arial"/>
        </w:rPr>
      </w:pPr>
      <w:r w:rsidRPr="00DE1A70">
        <w:rPr>
          <w:rFonts w:ascii="Arial" w:hAnsi="Arial" w:cs="Arial"/>
        </w:rPr>
        <w:t>No. of c</w:t>
      </w:r>
      <w:r w:rsidR="00E97B89" w:rsidRPr="00DE1A70">
        <w:rPr>
          <w:rFonts w:ascii="Arial" w:hAnsi="Arial" w:cs="Arial"/>
        </w:rPr>
        <w:t>ases against specific s</w:t>
      </w:r>
      <w:r w:rsidR="00996133" w:rsidRPr="00DE1A70">
        <w:rPr>
          <w:rFonts w:ascii="Arial" w:hAnsi="Arial" w:cs="Arial"/>
        </w:rPr>
        <w:t>ections</w:t>
      </w:r>
      <w:r w:rsidR="00E97B89" w:rsidRPr="00DE1A70">
        <w:rPr>
          <w:rFonts w:ascii="Arial" w:hAnsi="Arial" w:cs="Arial"/>
        </w:rPr>
        <w:t xml:space="preserve"> of the Pakistan Penal Code (Particularly, </w:t>
      </w:r>
      <w:r w:rsidR="00996133" w:rsidRPr="00DE1A70">
        <w:rPr>
          <w:rFonts w:ascii="Arial" w:hAnsi="Arial" w:cs="Arial"/>
        </w:rPr>
        <w:t xml:space="preserve"> 377</w:t>
      </w:r>
      <w:r w:rsidR="00E97B89" w:rsidRPr="00DE1A70">
        <w:rPr>
          <w:rFonts w:ascii="Arial" w:hAnsi="Arial" w:cs="Arial"/>
        </w:rPr>
        <w:t>, 493-A, 494, 495, 496, 496-A, 498-A, 498-B, 503,  509)</w:t>
      </w:r>
      <w:r w:rsidR="00DE1A70" w:rsidRPr="00DE1A70">
        <w:rPr>
          <w:rFonts w:ascii="Arial" w:hAnsi="Arial" w:cs="Arial"/>
        </w:rPr>
        <w:t xml:space="preserve">, </w:t>
      </w:r>
      <w:r w:rsidR="00996133" w:rsidRPr="00DE1A70">
        <w:rPr>
          <w:rFonts w:ascii="Arial" w:hAnsi="Arial" w:cs="Arial"/>
        </w:rPr>
        <w:t>Age</w:t>
      </w:r>
      <w:r w:rsidR="00201C20" w:rsidRPr="00DE1A70">
        <w:rPr>
          <w:rFonts w:ascii="Arial" w:hAnsi="Arial" w:cs="Arial"/>
        </w:rPr>
        <w:t>/ Religious identity</w:t>
      </w:r>
      <w:r w:rsidR="00996133" w:rsidRPr="00DE1A70">
        <w:rPr>
          <w:rFonts w:ascii="Arial" w:hAnsi="Arial" w:cs="Arial"/>
        </w:rPr>
        <w:t xml:space="preserve"> of victim</w:t>
      </w:r>
      <w:r w:rsidR="00DE1A70" w:rsidRPr="00DE1A70">
        <w:rPr>
          <w:rFonts w:ascii="Arial" w:hAnsi="Arial" w:cs="Arial"/>
        </w:rPr>
        <w:t xml:space="preserve">, </w:t>
      </w:r>
      <w:r w:rsidR="00201C20" w:rsidRPr="00DE1A70">
        <w:rPr>
          <w:rFonts w:ascii="Arial" w:hAnsi="Arial" w:cs="Arial"/>
        </w:rPr>
        <w:t xml:space="preserve">Locale </w:t>
      </w:r>
      <w:r w:rsidR="00996133" w:rsidRPr="00DE1A70">
        <w:rPr>
          <w:rFonts w:ascii="Arial" w:hAnsi="Arial" w:cs="Arial"/>
        </w:rPr>
        <w:t>of victim</w:t>
      </w:r>
      <w:r w:rsidR="00DE1A70" w:rsidRPr="00DE1A70">
        <w:rPr>
          <w:rFonts w:ascii="Arial" w:hAnsi="Arial" w:cs="Arial"/>
        </w:rPr>
        <w:t xml:space="preserve">, </w:t>
      </w:r>
      <w:r w:rsidR="00201C20" w:rsidRPr="00DE1A70">
        <w:rPr>
          <w:rFonts w:ascii="Arial" w:hAnsi="Arial" w:cs="Arial"/>
        </w:rPr>
        <w:t>Religious identity</w:t>
      </w:r>
      <w:r w:rsidR="00996133" w:rsidRPr="00DE1A70">
        <w:rPr>
          <w:rFonts w:ascii="Arial" w:hAnsi="Arial" w:cs="Arial"/>
        </w:rPr>
        <w:t xml:space="preserve"> of perpetrator</w:t>
      </w:r>
      <w:r w:rsidR="00DE1A70" w:rsidRPr="00DE1A70">
        <w:rPr>
          <w:rFonts w:ascii="Arial" w:hAnsi="Arial" w:cs="Arial"/>
        </w:rPr>
        <w:t xml:space="preserve">, </w:t>
      </w:r>
      <w:r w:rsidR="00CB1943" w:rsidRPr="00DE1A70">
        <w:rPr>
          <w:rFonts w:ascii="Arial" w:hAnsi="Arial" w:cs="Arial"/>
        </w:rPr>
        <w:t xml:space="preserve">Number of </w:t>
      </w:r>
      <w:r w:rsidRPr="00DE1A70">
        <w:rPr>
          <w:rFonts w:ascii="Arial" w:hAnsi="Arial" w:cs="Arial"/>
        </w:rPr>
        <w:t>minority women</w:t>
      </w:r>
      <w:r w:rsidR="00201C20" w:rsidRPr="00DE1A70">
        <w:rPr>
          <w:rFonts w:ascii="Arial" w:hAnsi="Arial" w:cs="Arial"/>
        </w:rPr>
        <w:t xml:space="preserve"> helped at Dar</w:t>
      </w:r>
      <w:r w:rsidRPr="00DE1A70">
        <w:rPr>
          <w:rFonts w:ascii="Arial" w:hAnsi="Arial" w:cs="Arial"/>
        </w:rPr>
        <w:t>-</w:t>
      </w:r>
      <w:r w:rsidR="00201C20" w:rsidRPr="00DE1A70">
        <w:rPr>
          <w:rFonts w:ascii="Arial" w:hAnsi="Arial" w:cs="Arial"/>
        </w:rPr>
        <w:t>ul</w:t>
      </w:r>
      <w:r w:rsidRPr="00DE1A70">
        <w:rPr>
          <w:rFonts w:ascii="Arial" w:hAnsi="Arial" w:cs="Arial"/>
        </w:rPr>
        <w:t>-</w:t>
      </w:r>
      <w:r w:rsidR="00201C20" w:rsidRPr="00DE1A70">
        <w:rPr>
          <w:rFonts w:ascii="Arial" w:hAnsi="Arial" w:cs="Arial"/>
        </w:rPr>
        <w:t>Amaans, Crisis Centre</w:t>
      </w:r>
      <w:r w:rsidR="00CB1943" w:rsidRPr="00DE1A70">
        <w:rPr>
          <w:rFonts w:ascii="Arial" w:hAnsi="Arial" w:cs="Arial"/>
        </w:rPr>
        <w:t>s</w:t>
      </w:r>
      <w:r w:rsidR="00201C20" w:rsidRPr="00DE1A70">
        <w:rPr>
          <w:rFonts w:ascii="Arial" w:hAnsi="Arial" w:cs="Arial"/>
        </w:rPr>
        <w:t xml:space="preserve"> and Shelter homes</w:t>
      </w:r>
      <w:r w:rsidR="00DE1A70">
        <w:rPr>
          <w:rFonts w:ascii="Arial" w:hAnsi="Arial" w:cs="Arial"/>
        </w:rPr>
        <w:t xml:space="preserve">. </w:t>
      </w:r>
      <w:r w:rsidR="00201C20" w:rsidRPr="00DE1A70">
        <w:rPr>
          <w:rFonts w:ascii="Arial" w:hAnsi="Arial" w:cs="Arial"/>
        </w:rPr>
        <w:t xml:space="preserve">  </w:t>
      </w:r>
    </w:p>
    <w:p w:rsidR="00CD319F" w:rsidRDefault="00CD319F" w:rsidP="00CD319F">
      <w:pPr>
        <w:pStyle w:val="ListParagraph"/>
        <w:jc w:val="both"/>
        <w:rPr>
          <w:rFonts w:ascii="Arial" w:hAnsi="Arial" w:cs="Arial"/>
        </w:rPr>
      </w:pPr>
    </w:p>
    <w:p w:rsidR="00A77BA2" w:rsidRPr="00CD319F" w:rsidRDefault="00417930" w:rsidP="00CD319F">
      <w:pPr>
        <w:pStyle w:val="ListParagraph"/>
        <w:numPr>
          <w:ilvl w:val="0"/>
          <w:numId w:val="15"/>
        </w:numPr>
        <w:jc w:val="both"/>
        <w:rPr>
          <w:rFonts w:ascii="Arial" w:hAnsi="Arial" w:cs="Arial"/>
          <w:b/>
          <w:sz w:val="24"/>
          <w:u w:val="single"/>
        </w:rPr>
      </w:pPr>
      <w:r w:rsidRPr="00CD319F">
        <w:rPr>
          <w:rFonts w:ascii="Arial" w:hAnsi="Arial" w:cs="Arial"/>
          <w:b/>
          <w:sz w:val="24"/>
          <w:u w:val="single"/>
        </w:rPr>
        <w:t>Trafficking and exploitation of prostitution</w:t>
      </w:r>
    </w:p>
    <w:tbl>
      <w:tblPr>
        <w:tblStyle w:val="TableGrid"/>
        <w:tblW w:w="13045" w:type="dxa"/>
        <w:tblLook w:val="04A0" w:firstRow="1" w:lastRow="0" w:firstColumn="1" w:lastColumn="0" w:noHBand="0" w:noVBand="1"/>
      </w:tblPr>
      <w:tblGrid>
        <w:gridCol w:w="1354"/>
        <w:gridCol w:w="1800"/>
        <w:gridCol w:w="3600"/>
        <w:gridCol w:w="1940"/>
        <w:gridCol w:w="4351"/>
      </w:tblGrid>
      <w:tr w:rsidR="00EB7970" w:rsidTr="00DF24E4">
        <w:tc>
          <w:tcPr>
            <w:tcW w:w="1354" w:type="dxa"/>
          </w:tcPr>
          <w:p w:rsidR="00A77BA2" w:rsidRDefault="00EB7970">
            <w:pPr>
              <w:jc w:val="both"/>
              <w:rPr>
                <w:rFonts w:ascii="Arial" w:hAnsi="Arial" w:cs="Arial"/>
                <w:b/>
              </w:rPr>
            </w:pPr>
            <w:r w:rsidRPr="00660075">
              <w:rPr>
                <w:rFonts w:ascii="Arial" w:hAnsi="Arial" w:cs="Arial"/>
                <w:b/>
              </w:rPr>
              <w:t xml:space="preserve">Relevant Article of CEDAW </w:t>
            </w:r>
          </w:p>
        </w:tc>
        <w:tc>
          <w:tcPr>
            <w:tcW w:w="1800" w:type="dxa"/>
          </w:tcPr>
          <w:p w:rsidR="00A77BA2" w:rsidRDefault="00EB7970">
            <w:pPr>
              <w:jc w:val="both"/>
              <w:rPr>
                <w:rFonts w:ascii="Arial" w:hAnsi="Arial" w:cs="Arial"/>
                <w:b/>
              </w:rPr>
            </w:pPr>
            <w:r w:rsidRPr="00660075">
              <w:rPr>
                <w:rFonts w:ascii="Arial" w:hAnsi="Arial" w:cs="Arial"/>
                <w:b/>
              </w:rPr>
              <w:t>Issue</w:t>
            </w:r>
          </w:p>
        </w:tc>
        <w:tc>
          <w:tcPr>
            <w:tcW w:w="3600" w:type="dxa"/>
          </w:tcPr>
          <w:p w:rsidR="00A77BA2" w:rsidRDefault="000D712C">
            <w:pPr>
              <w:jc w:val="both"/>
              <w:rPr>
                <w:rFonts w:ascii="Arial" w:hAnsi="Arial" w:cs="Arial"/>
                <w:b/>
              </w:rPr>
            </w:pPr>
            <w:r>
              <w:rPr>
                <w:rFonts w:ascii="Arial" w:hAnsi="Arial" w:cs="Arial"/>
                <w:bCs/>
              </w:rPr>
              <w:t>Concluding Observations-4th  Report (CEDAW/C/PAK/CO/4)</w:t>
            </w:r>
          </w:p>
        </w:tc>
        <w:tc>
          <w:tcPr>
            <w:tcW w:w="1940" w:type="dxa"/>
          </w:tcPr>
          <w:p w:rsidR="00A77BA2" w:rsidRDefault="00D855ED">
            <w:pPr>
              <w:jc w:val="both"/>
              <w:rPr>
                <w:rFonts w:ascii="Arial" w:hAnsi="Arial" w:cs="Arial"/>
                <w:b/>
              </w:rPr>
            </w:pPr>
            <w:r>
              <w:rPr>
                <w:rFonts w:ascii="Arial" w:hAnsi="Arial" w:cs="Arial"/>
                <w:b/>
              </w:rPr>
              <w:t>5th State Party Report</w:t>
            </w:r>
          </w:p>
        </w:tc>
        <w:tc>
          <w:tcPr>
            <w:tcW w:w="4351" w:type="dxa"/>
          </w:tcPr>
          <w:p w:rsidR="00A77BA2" w:rsidRDefault="00EB7970">
            <w:pPr>
              <w:jc w:val="both"/>
              <w:rPr>
                <w:rFonts w:ascii="Arial" w:hAnsi="Arial" w:cs="Arial"/>
                <w:b/>
              </w:rPr>
            </w:pPr>
            <w:r w:rsidRPr="00660075">
              <w:rPr>
                <w:rFonts w:ascii="Arial" w:hAnsi="Arial" w:cs="Arial"/>
                <w:b/>
              </w:rPr>
              <w:t>CSOs recommendation</w:t>
            </w:r>
          </w:p>
        </w:tc>
      </w:tr>
      <w:tr w:rsidR="00EB7970" w:rsidTr="00DF24E4">
        <w:tc>
          <w:tcPr>
            <w:tcW w:w="1354" w:type="dxa"/>
          </w:tcPr>
          <w:p w:rsidR="00A77BA2" w:rsidRDefault="00EB7970">
            <w:pPr>
              <w:jc w:val="both"/>
              <w:rPr>
                <w:rFonts w:ascii="Arial" w:hAnsi="Arial" w:cs="Arial"/>
              </w:rPr>
            </w:pPr>
            <w:r>
              <w:rPr>
                <w:rFonts w:ascii="Arial" w:hAnsi="Arial" w:cs="Arial"/>
              </w:rPr>
              <w:t>Article 6: Sexual Exploitation of Women</w:t>
            </w:r>
          </w:p>
        </w:tc>
        <w:tc>
          <w:tcPr>
            <w:tcW w:w="1800" w:type="dxa"/>
          </w:tcPr>
          <w:p w:rsidR="00A77BA2" w:rsidRDefault="00EB7970">
            <w:pPr>
              <w:jc w:val="both"/>
              <w:rPr>
                <w:rFonts w:ascii="Arial" w:hAnsi="Arial" w:cs="Arial"/>
              </w:rPr>
            </w:pPr>
            <w:r>
              <w:rPr>
                <w:rFonts w:ascii="Arial" w:hAnsi="Arial" w:cs="Arial"/>
              </w:rPr>
              <w:t>Trafficking and exploitation of prostitution</w:t>
            </w:r>
          </w:p>
        </w:tc>
        <w:tc>
          <w:tcPr>
            <w:tcW w:w="3600" w:type="dxa"/>
          </w:tcPr>
          <w:p w:rsidR="00A77BA2" w:rsidRDefault="00EB7970" w:rsidP="00CD319F">
            <w:pPr>
              <w:jc w:val="both"/>
              <w:rPr>
                <w:rFonts w:ascii="Arial" w:hAnsi="Arial" w:cs="Arial"/>
                <w:sz w:val="18"/>
              </w:rPr>
            </w:pPr>
            <w:r w:rsidRPr="00465A80">
              <w:rPr>
                <w:rFonts w:ascii="Arial" w:hAnsi="Arial" w:cs="Arial"/>
              </w:rPr>
              <w:t>Para 24</w:t>
            </w:r>
            <w:r w:rsidR="00CD319F">
              <w:rPr>
                <w:rFonts w:ascii="Arial" w:hAnsi="Arial" w:cs="Arial"/>
              </w:rPr>
              <w:t xml:space="preserve">. </w:t>
            </w:r>
            <w:r w:rsidRPr="00465A80">
              <w:rPr>
                <w:rFonts w:ascii="Arial" w:hAnsi="Arial" w:cs="Arial"/>
              </w:rPr>
              <w:t xml:space="preserve">The Committee urges the State party: (a) To conduct research on the prevalence of internal and international trafficking, including its scope, extent, causes, consequences and purposes, as well as its potential link with bonded labour, domestic servitude and child marriage; (b) To develop and implement a national comprehensive plan on internal and international trafficking in persons based on the findings of the research, with a result-oriented approach, including specific indicators and targets, in line with the Convention;  (c) To strengthen mechanisms for the investigation, prosecution and punishment of </w:t>
            </w:r>
            <w:r w:rsidRPr="00465A80">
              <w:rPr>
                <w:rFonts w:ascii="Arial" w:hAnsi="Arial" w:cs="Arial"/>
              </w:rPr>
              <w:lastRenderedPageBreak/>
              <w:t>trafficking offenders and support services for victims;  (d) To conduct nationwide awareness-raising campaigns</w:t>
            </w:r>
            <w:r w:rsidR="007A7280">
              <w:rPr>
                <w:rFonts w:ascii="Arial" w:hAnsi="Arial" w:cs="Arial"/>
              </w:rPr>
              <w:t>.</w:t>
            </w:r>
            <w:r w:rsidRPr="00465A80">
              <w:rPr>
                <w:rFonts w:ascii="Arial" w:hAnsi="Arial" w:cs="Arial"/>
              </w:rPr>
              <w:t xml:space="preserve"> (e) To adopt measures for the rehabilitation and social integration of victims of forced prostitution; </w:t>
            </w:r>
          </w:p>
        </w:tc>
        <w:tc>
          <w:tcPr>
            <w:tcW w:w="1940" w:type="dxa"/>
          </w:tcPr>
          <w:p w:rsidR="00A77BA2" w:rsidRDefault="00AB1501">
            <w:pPr>
              <w:jc w:val="both"/>
              <w:rPr>
                <w:rFonts w:ascii="Arial" w:hAnsi="Arial" w:cs="Arial"/>
              </w:rPr>
            </w:pPr>
            <w:r>
              <w:rPr>
                <w:rFonts w:ascii="Arial" w:hAnsi="Arial" w:cs="Arial"/>
              </w:rPr>
              <w:lastRenderedPageBreak/>
              <w:t>Para 105 – 107; Pg. 15-16</w:t>
            </w:r>
          </w:p>
        </w:tc>
        <w:tc>
          <w:tcPr>
            <w:tcW w:w="4351" w:type="dxa"/>
          </w:tcPr>
          <w:p w:rsidR="00A77BA2" w:rsidRDefault="007F4D47" w:rsidP="007F4D47">
            <w:pPr>
              <w:pStyle w:val="ListParagraph"/>
              <w:numPr>
                <w:ilvl w:val="0"/>
                <w:numId w:val="22"/>
              </w:numPr>
              <w:ind w:left="36" w:firstLine="90"/>
              <w:jc w:val="both"/>
              <w:rPr>
                <w:rFonts w:ascii="Arial" w:hAnsi="Arial" w:cs="Arial"/>
                <w:bdr w:val="none" w:sz="0" w:space="0" w:color="auto" w:frame="1"/>
              </w:rPr>
            </w:pPr>
            <w:r>
              <w:rPr>
                <w:rFonts w:ascii="Arial" w:hAnsi="Arial" w:cs="Arial"/>
                <w:bdr w:val="none" w:sz="0" w:space="0" w:color="auto" w:frame="1"/>
              </w:rPr>
              <w:t>T</w:t>
            </w:r>
            <w:r w:rsidR="00EB7970" w:rsidRPr="007F4D47">
              <w:rPr>
                <w:rFonts w:ascii="Arial" w:hAnsi="Arial" w:cs="Arial"/>
                <w:bdr w:val="none" w:sz="0" w:space="0" w:color="auto" w:frame="1"/>
              </w:rPr>
              <w:t>he Committee to urge the Federal Investigation Agency</w:t>
            </w:r>
            <w:r w:rsidR="00702909" w:rsidRPr="007F4D47">
              <w:rPr>
                <w:rFonts w:ascii="Arial" w:hAnsi="Arial" w:cs="Arial"/>
                <w:bdr w:val="none" w:sz="0" w:space="0" w:color="auto" w:frame="1"/>
              </w:rPr>
              <w:t xml:space="preserve"> (FIA)</w:t>
            </w:r>
            <w:r w:rsidR="00EB7970" w:rsidRPr="007F4D47">
              <w:rPr>
                <w:rFonts w:ascii="Arial" w:hAnsi="Arial" w:cs="Arial"/>
                <w:bdr w:val="none" w:sz="0" w:space="0" w:color="auto" w:frame="1"/>
              </w:rPr>
              <w:t xml:space="preserve"> to provide detailed information pertaining to cases of domestic and cross-border trafficking involving </w:t>
            </w:r>
            <w:r w:rsidR="00CD319F" w:rsidRPr="007F4D47">
              <w:rPr>
                <w:rFonts w:ascii="Arial" w:hAnsi="Arial" w:cs="Arial"/>
                <w:bdr w:val="none" w:sz="0" w:space="0" w:color="auto" w:frame="1"/>
              </w:rPr>
              <w:t>minority women</w:t>
            </w:r>
            <w:r w:rsidR="00BB031B" w:rsidRPr="007F4D47">
              <w:rPr>
                <w:rFonts w:ascii="Arial" w:hAnsi="Arial" w:cs="Arial"/>
                <w:bdr w:val="none" w:sz="0" w:space="0" w:color="auto" w:frame="1"/>
              </w:rPr>
              <w:t xml:space="preserve"> to China during 2018-2019.</w:t>
            </w:r>
          </w:p>
          <w:p w:rsidR="007F627D" w:rsidRPr="007F4D47" w:rsidRDefault="007F627D" w:rsidP="007F627D">
            <w:pPr>
              <w:pStyle w:val="ListParagraph"/>
              <w:ind w:left="126"/>
              <w:jc w:val="both"/>
              <w:rPr>
                <w:rFonts w:ascii="Arial" w:hAnsi="Arial" w:cs="Arial"/>
                <w:bdr w:val="none" w:sz="0" w:space="0" w:color="auto" w:frame="1"/>
              </w:rPr>
            </w:pPr>
          </w:p>
          <w:p w:rsidR="00A77BA2" w:rsidRDefault="007F4D47" w:rsidP="00A60F4F">
            <w:pPr>
              <w:pStyle w:val="ListParagraph"/>
              <w:numPr>
                <w:ilvl w:val="0"/>
                <w:numId w:val="22"/>
              </w:numPr>
              <w:ind w:left="36" w:firstLine="90"/>
              <w:jc w:val="both"/>
              <w:rPr>
                <w:rFonts w:ascii="Arial" w:hAnsi="Arial" w:cs="Arial"/>
              </w:rPr>
            </w:pPr>
            <w:r w:rsidRPr="007F4D47">
              <w:rPr>
                <w:rFonts w:ascii="Arial" w:hAnsi="Arial" w:cs="Arial"/>
              </w:rPr>
              <w:t>T</w:t>
            </w:r>
            <w:r w:rsidR="00EB7970" w:rsidRPr="007F4D47">
              <w:rPr>
                <w:rFonts w:ascii="Arial" w:hAnsi="Arial" w:cs="Arial"/>
              </w:rPr>
              <w:t xml:space="preserve">he </w:t>
            </w:r>
            <w:r w:rsidR="00F774F1" w:rsidRPr="007F4D47">
              <w:rPr>
                <w:rFonts w:ascii="Arial" w:hAnsi="Arial" w:cs="Arial"/>
              </w:rPr>
              <w:t>GoP</w:t>
            </w:r>
            <w:r w:rsidR="00EB7970" w:rsidRPr="007F4D47">
              <w:rPr>
                <w:rFonts w:ascii="Arial" w:hAnsi="Arial" w:cs="Arial"/>
              </w:rPr>
              <w:t xml:space="preserve"> to establish a formal mechanism to more effectively regulate the actions/inactions at </w:t>
            </w:r>
            <w:r w:rsidR="001D426F" w:rsidRPr="007F4D47">
              <w:rPr>
                <w:rFonts w:ascii="Arial" w:hAnsi="Arial" w:cs="Arial"/>
              </w:rPr>
              <w:t>all</w:t>
            </w:r>
            <w:r w:rsidR="00EB7970" w:rsidRPr="007F4D47">
              <w:rPr>
                <w:rFonts w:ascii="Arial" w:hAnsi="Arial" w:cs="Arial"/>
              </w:rPr>
              <w:t xml:space="preserve"> level</w:t>
            </w:r>
            <w:r w:rsidR="001D426F" w:rsidRPr="007F4D47">
              <w:rPr>
                <w:rFonts w:ascii="Arial" w:hAnsi="Arial" w:cs="Arial"/>
              </w:rPr>
              <w:t>s</w:t>
            </w:r>
            <w:r w:rsidR="00EB7970" w:rsidRPr="007F4D47">
              <w:rPr>
                <w:rFonts w:ascii="Arial" w:hAnsi="Arial" w:cs="Arial"/>
              </w:rPr>
              <w:t xml:space="preserve"> in order to avoid problems such as the solemnisation of illegal marriages, </w:t>
            </w:r>
            <w:r w:rsidR="00A60F4F">
              <w:rPr>
                <w:rFonts w:ascii="Arial" w:hAnsi="Arial" w:cs="Arial"/>
              </w:rPr>
              <w:t>i</w:t>
            </w:r>
            <w:r w:rsidR="00EB7970" w:rsidRPr="007F4D47">
              <w:rPr>
                <w:rFonts w:ascii="Arial" w:hAnsi="Arial" w:cs="Arial"/>
              </w:rPr>
              <w:t xml:space="preserve">ncluding a crackdown on illegal marriage bureaus or similar establishments that serve to facilitate cross-border bride trafficking of </w:t>
            </w:r>
            <w:r w:rsidR="00CD319F" w:rsidRPr="007F4D47">
              <w:rPr>
                <w:rFonts w:ascii="Arial" w:hAnsi="Arial" w:cs="Arial"/>
              </w:rPr>
              <w:t>minority women</w:t>
            </w:r>
            <w:r w:rsidR="00EB7970" w:rsidRPr="007F4D47">
              <w:rPr>
                <w:rFonts w:ascii="Arial" w:hAnsi="Arial" w:cs="Arial"/>
              </w:rPr>
              <w:t>.</w:t>
            </w:r>
          </w:p>
        </w:tc>
      </w:tr>
    </w:tbl>
    <w:p w:rsidR="00A77BA2" w:rsidRDefault="00A77BA2">
      <w:pPr>
        <w:jc w:val="both"/>
        <w:rPr>
          <w:rFonts w:ascii="Arial" w:hAnsi="Arial" w:cs="Arial"/>
        </w:rPr>
      </w:pPr>
    </w:p>
    <w:p w:rsidR="00A77BA2" w:rsidRPr="00FC3C81" w:rsidRDefault="009C150A" w:rsidP="004B2DCE">
      <w:pPr>
        <w:pStyle w:val="ListParagraph"/>
        <w:numPr>
          <w:ilvl w:val="0"/>
          <w:numId w:val="11"/>
        </w:numPr>
        <w:shd w:val="clear" w:color="auto" w:fill="FFFFFF"/>
        <w:jc w:val="both"/>
        <w:rPr>
          <w:rFonts w:ascii="Arial" w:hAnsi="Arial" w:cs="Arial"/>
          <w:bdr w:val="none" w:sz="0" w:space="0" w:color="auto" w:frame="1"/>
        </w:rPr>
      </w:pPr>
      <w:r w:rsidRPr="009C150A">
        <w:rPr>
          <w:rFonts w:ascii="Arial" w:hAnsi="Arial" w:cs="Arial"/>
          <w:color w:val="000000"/>
        </w:rPr>
        <w:t xml:space="preserve">The government of Pakistan reported identifying victims at both the federal and provincial level; overall, it identified a total of 14,588 victims, an increase compared with 4,649 victims identified in 2016. Provincial police reported identifying 14,571 victims in 2017, of which 12,133 were women, 2,133 were men, and 107 were children. This </w:t>
      </w:r>
      <w:r w:rsidR="00702909">
        <w:rPr>
          <w:rFonts w:ascii="Arial" w:hAnsi="Arial" w:cs="Arial"/>
          <w:color w:val="000000"/>
        </w:rPr>
        <w:t>represents</w:t>
      </w:r>
      <w:r w:rsidRPr="009C150A">
        <w:rPr>
          <w:rFonts w:ascii="Arial" w:hAnsi="Arial" w:cs="Arial"/>
          <w:color w:val="000000"/>
        </w:rPr>
        <w:t xml:space="preserve"> a significant increase in the identification of women victims compared with the identification of 2,134 women, 2,184 men, and 200 children victims in 2016.</w:t>
      </w:r>
      <w:r w:rsidRPr="009C150A">
        <w:rPr>
          <w:rStyle w:val="FootnoteReference"/>
          <w:rFonts w:ascii="Arial" w:hAnsi="Arial" w:cs="Arial"/>
          <w:color w:val="000000"/>
        </w:rPr>
        <w:footnoteReference w:id="15"/>
      </w:r>
      <w:r w:rsidRPr="009C150A">
        <w:rPr>
          <w:rFonts w:ascii="Arial" w:hAnsi="Arial" w:cs="Arial"/>
          <w:color w:val="000000"/>
        </w:rPr>
        <w:t xml:space="preserve"> </w:t>
      </w:r>
    </w:p>
    <w:p w:rsidR="00FC3C81" w:rsidRDefault="00FC3C81" w:rsidP="00FC3C81">
      <w:pPr>
        <w:pStyle w:val="ListParagraph"/>
        <w:shd w:val="clear" w:color="auto" w:fill="FFFFFF"/>
        <w:jc w:val="both"/>
        <w:rPr>
          <w:rFonts w:ascii="Arial" w:hAnsi="Arial" w:cs="Arial"/>
          <w:bdr w:val="none" w:sz="0" w:space="0" w:color="auto" w:frame="1"/>
        </w:rPr>
      </w:pPr>
    </w:p>
    <w:p w:rsidR="00A77BA2" w:rsidRDefault="009C2EE9" w:rsidP="004B2DCE">
      <w:pPr>
        <w:pStyle w:val="ListParagraph"/>
        <w:numPr>
          <w:ilvl w:val="0"/>
          <w:numId w:val="11"/>
        </w:numPr>
        <w:jc w:val="both"/>
        <w:rPr>
          <w:rFonts w:ascii="Arial" w:hAnsi="Arial" w:cs="Arial"/>
          <w:bdr w:val="none" w:sz="0" w:space="0" w:color="auto" w:frame="1"/>
        </w:rPr>
      </w:pPr>
      <w:r w:rsidRPr="00D11C97">
        <w:rPr>
          <w:rFonts w:ascii="Arial" w:hAnsi="Arial" w:cs="Arial"/>
          <w:bdr w:val="none" w:sz="0" w:space="0" w:color="auto" w:frame="1"/>
        </w:rPr>
        <w:t>The CSOs</w:t>
      </w:r>
      <w:r w:rsidR="00BC3457" w:rsidRPr="00D11C97">
        <w:rPr>
          <w:rFonts w:ascii="Arial" w:hAnsi="Arial" w:cs="Arial"/>
          <w:bdr w:val="none" w:sz="0" w:space="0" w:color="auto" w:frame="1"/>
        </w:rPr>
        <w:t xml:space="preserve"> express their deep concern at </w:t>
      </w:r>
      <w:r w:rsidR="00896659" w:rsidRPr="00D11C97">
        <w:rPr>
          <w:rFonts w:ascii="Arial" w:hAnsi="Arial" w:cs="Arial"/>
          <w:bdr w:val="none" w:sz="0" w:space="0" w:color="auto" w:frame="1"/>
        </w:rPr>
        <w:t xml:space="preserve">recent trends </w:t>
      </w:r>
      <w:r w:rsidR="001B783E">
        <w:rPr>
          <w:rFonts w:ascii="Arial" w:hAnsi="Arial" w:cs="Arial"/>
          <w:bdr w:val="none" w:sz="0" w:space="0" w:color="auto" w:frame="1"/>
        </w:rPr>
        <w:t>in</w:t>
      </w:r>
      <w:r w:rsidR="00953180" w:rsidRPr="00D11C97">
        <w:rPr>
          <w:rFonts w:ascii="Arial" w:hAnsi="Arial" w:cs="Arial"/>
          <w:bdr w:val="none" w:sz="0" w:space="0" w:color="auto" w:frame="1"/>
        </w:rPr>
        <w:t xml:space="preserve"> </w:t>
      </w:r>
      <w:r w:rsidR="00B03ACD" w:rsidRPr="00D11C97">
        <w:rPr>
          <w:rFonts w:ascii="Arial" w:hAnsi="Arial" w:cs="Arial"/>
          <w:bdr w:val="none" w:sz="0" w:space="0" w:color="auto" w:frame="1"/>
        </w:rPr>
        <w:t>traffick</w:t>
      </w:r>
      <w:r w:rsidR="00017415">
        <w:rPr>
          <w:rFonts w:ascii="Arial" w:hAnsi="Arial" w:cs="Arial"/>
          <w:bdr w:val="none" w:sz="0" w:space="0" w:color="auto" w:frame="1"/>
        </w:rPr>
        <w:t xml:space="preserve">ing of </w:t>
      </w:r>
      <w:r w:rsidR="00017415" w:rsidRPr="00D11C97">
        <w:rPr>
          <w:rFonts w:ascii="Arial" w:hAnsi="Arial" w:cs="Arial"/>
          <w:bdr w:val="none" w:sz="0" w:space="0" w:color="auto" w:frame="1"/>
        </w:rPr>
        <w:t xml:space="preserve">Christian </w:t>
      </w:r>
      <w:r w:rsidR="00017415">
        <w:rPr>
          <w:rFonts w:ascii="Arial" w:hAnsi="Arial" w:cs="Arial"/>
          <w:bdr w:val="none" w:sz="0" w:space="0" w:color="auto" w:frame="1"/>
        </w:rPr>
        <w:t>girls/w</w:t>
      </w:r>
      <w:r w:rsidR="00017415" w:rsidRPr="00D11C97">
        <w:rPr>
          <w:rFonts w:ascii="Arial" w:hAnsi="Arial" w:cs="Arial"/>
          <w:bdr w:val="none" w:sz="0" w:space="0" w:color="auto" w:frame="1"/>
        </w:rPr>
        <w:t>omen</w:t>
      </w:r>
      <w:r w:rsidR="00B03ACD" w:rsidRPr="00D11C97">
        <w:rPr>
          <w:rFonts w:ascii="Arial" w:hAnsi="Arial" w:cs="Arial"/>
          <w:bdr w:val="none" w:sz="0" w:space="0" w:color="auto" w:frame="1"/>
        </w:rPr>
        <w:t xml:space="preserve"> from Pakistan to China</w:t>
      </w:r>
      <w:r w:rsidR="00506347" w:rsidRPr="00D11C97">
        <w:rPr>
          <w:rFonts w:ascii="Arial" w:hAnsi="Arial" w:cs="Arial"/>
          <w:bdr w:val="none" w:sz="0" w:space="0" w:color="auto" w:frame="1"/>
        </w:rPr>
        <w:t xml:space="preserve"> </w:t>
      </w:r>
      <w:r w:rsidR="008E3F62">
        <w:rPr>
          <w:rFonts w:ascii="Arial" w:hAnsi="Arial" w:cs="Arial"/>
          <w:bdr w:val="none" w:sz="0" w:space="0" w:color="auto" w:frame="1"/>
        </w:rPr>
        <w:t>and</w:t>
      </w:r>
      <w:r w:rsidR="00896659" w:rsidRPr="00D11C97">
        <w:rPr>
          <w:rFonts w:ascii="Arial" w:hAnsi="Arial" w:cs="Arial"/>
          <w:bdr w:val="none" w:sz="0" w:space="0" w:color="auto" w:frame="1"/>
        </w:rPr>
        <w:t xml:space="preserve"> other countries</w:t>
      </w:r>
      <w:r w:rsidR="005936AE">
        <w:rPr>
          <w:rStyle w:val="FootnoteReference"/>
          <w:rFonts w:ascii="Arial" w:hAnsi="Arial" w:cs="Arial"/>
          <w:bdr w:val="none" w:sz="0" w:space="0" w:color="auto" w:frame="1"/>
        </w:rPr>
        <w:footnoteReference w:id="16"/>
      </w:r>
      <w:r w:rsidR="005936AE" w:rsidRPr="00D11C97">
        <w:rPr>
          <w:rFonts w:ascii="Arial" w:hAnsi="Arial" w:cs="Arial"/>
          <w:bdr w:val="none" w:sz="0" w:space="0" w:color="auto" w:frame="1"/>
        </w:rPr>
        <w:t xml:space="preserve">. </w:t>
      </w:r>
      <w:r w:rsidR="00702909">
        <w:rPr>
          <w:rFonts w:ascii="Arial" w:hAnsi="Arial" w:cs="Arial"/>
          <w:bdr w:val="none" w:sz="0" w:space="0" w:color="auto" w:frame="1"/>
        </w:rPr>
        <w:t xml:space="preserve">According to FIA, </w:t>
      </w:r>
      <w:r w:rsidR="009C150A" w:rsidRPr="009C150A">
        <w:rPr>
          <w:rFonts w:ascii="Arial" w:hAnsi="Arial" w:cs="Arial"/>
          <w:bdr w:val="none" w:sz="0" w:space="0" w:color="auto" w:frame="1"/>
        </w:rPr>
        <w:t>629 girls and women from across Pakistan were transported as brides to Chinese men and taken to China</w:t>
      </w:r>
      <w:r w:rsidR="00506347">
        <w:rPr>
          <w:rStyle w:val="FootnoteReference"/>
          <w:rFonts w:ascii="Arial" w:hAnsi="Arial" w:cs="Arial"/>
          <w:bdr w:val="none" w:sz="0" w:space="0" w:color="auto" w:frame="1"/>
        </w:rPr>
        <w:footnoteReference w:id="17"/>
      </w:r>
      <w:r w:rsidR="009C150A" w:rsidRPr="009C150A">
        <w:rPr>
          <w:rFonts w:ascii="Arial" w:hAnsi="Arial" w:cs="Arial"/>
          <w:bdr w:val="none" w:sz="0" w:space="0" w:color="auto" w:frame="1"/>
        </w:rPr>
        <w:t>.</w:t>
      </w:r>
    </w:p>
    <w:p w:rsidR="00A77BA2" w:rsidRDefault="008E3F62" w:rsidP="004B2DCE">
      <w:pPr>
        <w:pStyle w:val="ListParagraph"/>
        <w:numPr>
          <w:ilvl w:val="0"/>
          <w:numId w:val="11"/>
        </w:numPr>
        <w:jc w:val="both"/>
        <w:rPr>
          <w:rFonts w:ascii="Arial" w:hAnsi="Arial" w:cs="Arial"/>
          <w:bdr w:val="none" w:sz="0" w:space="0" w:color="auto" w:frame="1"/>
        </w:rPr>
      </w:pPr>
      <w:r>
        <w:rPr>
          <w:rFonts w:ascii="Arial" w:hAnsi="Arial" w:cs="Arial"/>
          <w:bdr w:val="none" w:sz="0" w:space="0" w:color="auto" w:frame="1"/>
        </w:rPr>
        <w:t xml:space="preserve">Domestic and prevailing forms of bonded labour, a sizable </w:t>
      </w:r>
      <w:r w:rsidR="000E37B8">
        <w:rPr>
          <w:rFonts w:ascii="Arial" w:hAnsi="Arial" w:cs="Arial"/>
          <w:bdr w:val="none" w:sz="0" w:space="0" w:color="auto" w:frame="1"/>
        </w:rPr>
        <w:t>number of which belong to minority families,</w:t>
      </w:r>
      <w:r>
        <w:rPr>
          <w:rFonts w:ascii="Arial" w:hAnsi="Arial" w:cs="Arial"/>
          <w:bdr w:val="none" w:sz="0" w:space="0" w:color="auto" w:frame="1"/>
        </w:rPr>
        <w:t xml:space="preserve"> face sexual and gender based violence</w:t>
      </w:r>
      <w:r w:rsidR="000E37B8">
        <w:rPr>
          <w:rFonts w:ascii="Arial" w:hAnsi="Arial" w:cs="Arial"/>
          <w:bdr w:val="none" w:sz="0" w:space="0" w:color="auto" w:frame="1"/>
        </w:rPr>
        <w:t>.</w:t>
      </w:r>
      <w:r>
        <w:rPr>
          <w:rFonts w:ascii="Arial" w:hAnsi="Arial" w:cs="Arial"/>
          <w:bdr w:val="none" w:sz="0" w:space="0" w:color="auto" w:frame="1"/>
        </w:rPr>
        <w:t xml:space="preserve">  </w:t>
      </w:r>
    </w:p>
    <w:p w:rsidR="00A77BA2" w:rsidRPr="00A35887" w:rsidRDefault="008B325A">
      <w:pPr>
        <w:jc w:val="both"/>
        <w:rPr>
          <w:rFonts w:ascii="Arial" w:hAnsi="Arial" w:cs="Arial"/>
          <w:b/>
          <w:bCs/>
          <w:bdr w:val="none" w:sz="0" w:space="0" w:color="auto" w:frame="1"/>
        </w:rPr>
      </w:pPr>
      <w:r>
        <w:rPr>
          <w:rFonts w:ascii="Arial" w:hAnsi="Arial" w:cs="Arial"/>
          <w:b/>
          <w:bCs/>
          <w:bdr w:val="none" w:sz="0" w:space="0" w:color="auto" w:frame="1"/>
        </w:rPr>
        <w:t>Recommendations</w:t>
      </w:r>
      <w:r w:rsidR="0070778F">
        <w:rPr>
          <w:rFonts w:ascii="Arial" w:hAnsi="Arial" w:cs="Arial"/>
          <w:b/>
          <w:bCs/>
          <w:bdr w:val="none" w:sz="0" w:space="0" w:color="auto" w:frame="1"/>
        </w:rPr>
        <w:t xml:space="preserve"> VII</w:t>
      </w:r>
      <w:r>
        <w:rPr>
          <w:rFonts w:ascii="Arial" w:hAnsi="Arial" w:cs="Arial"/>
          <w:b/>
          <w:bCs/>
          <w:bdr w:val="none" w:sz="0" w:space="0" w:color="auto" w:frame="1"/>
        </w:rPr>
        <w:t>:</w:t>
      </w:r>
      <w:r w:rsidR="008E3F62" w:rsidRPr="00A35887">
        <w:rPr>
          <w:rFonts w:ascii="Arial" w:hAnsi="Arial" w:cs="Arial"/>
          <w:b/>
          <w:bCs/>
          <w:bdr w:val="none" w:sz="0" w:space="0" w:color="auto" w:frame="1"/>
        </w:rPr>
        <w:t xml:space="preserve"> </w:t>
      </w:r>
    </w:p>
    <w:p w:rsidR="00A77BA2" w:rsidRDefault="00F24494" w:rsidP="0008775C">
      <w:pPr>
        <w:pStyle w:val="ListParagraph"/>
        <w:numPr>
          <w:ilvl w:val="0"/>
          <w:numId w:val="11"/>
        </w:numPr>
        <w:jc w:val="both"/>
        <w:rPr>
          <w:rFonts w:ascii="Arial" w:hAnsi="Arial" w:cs="Arial"/>
          <w:bdr w:val="none" w:sz="0" w:space="0" w:color="auto" w:frame="1"/>
        </w:rPr>
      </w:pPr>
      <w:r>
        <w:rPr>
          <w:rFonts w:ascii="Arial" w:hAnsi="Arial" w:cs="Arial"/>
          <w:bdr w:val="none" w:sz="0" w:space="0" w:color="auto" w:frame="1"/>
        </w:rPr>
        <w:t>C</w:t>
      </w:r>
      <w:r w:rsidR="00506347" w:rsidRPr="00D11C97">
        <w:rPr>
          <w:rFonts w:ascii="Arial" w:hAnsi="Arial" w:cs="Arial"/>
          <w:bdr w:val="none" w:sz="0" w:space="0" w:color="auto" w:frame="1"/>
        </w:rPr>
        <w:t xml:space="preserve">ombat all forms of trafficking involving minority </w:t>
      </w:r>
      <w:r w:rsidR="000E37B8">
        <w:rPr>
          <w:rFonts w:ascii="Arial" w:hAnsi="Arial" w:cs="Arial"/>
          <w:bdr w:val="none" w:sz="0" w:space="0" w:color="auto" w:frame="1"/>
        </w:rPr>
        <w:t>women</w:t>
      </w:r>
      <w:r w:rsidR="000E37B8" w:rsidRPr="00D11C97">
        <w:rPr>
          <w:rFonts w:ascii="Arial" w:hAnsi="Arial" w:cs="Arial"/>
          <w:bdr w:val="none" w:sz="0" w:space="0" w:color="auto" w:frame="1"/>
        </w:rPr>
        <w:t xml:space="preserve"> </w:t>
      </w:r>
      <w:r w:rsidR="00DE7A1B">
        <w:rPr>
          <w:rFonts w:ascii="Arial" w:hAnsi="Arial" w:cs="Arial"/>
          <w:bdr w:val="none" w:sz="0" w:space="0" w:color="auto" w:frame="1"/>
        </w:rPr>
        <w:t xml:space="preserve">in particular </w:t>
      </w:r>
      <w:r w:rsidR="00506347" w:rsidRPr="00D11C97">
        <w:rPr>
          <w:rFonts w:ascii="Arial" w:hAnsi="Arial" w:cs="Arial"/>
          <w:bdr w:val="none" w:sz="0" w:space="0" w:color="auto" w:frame="1"/>
        </w:rPr>
        <w:t xml:space="preserve">by coordinated effort between Police, </w:t>
      </w:r>
      <w:r w:rsidR="0008775C">
        <w:rPr>
          <w:rFonts w:ascii="Arial" w:hAnsi="Arial" w:cs="Arial"/>
          <w:bdr w:val="none" w:sz="0" w:space="0" w:color="auto" w:frame="1"/>
        </w:rPr>
        <w:t>FIA</w:t>
      </w:r>
      <w:r w:rsidR="007F627D">
        <w:rPr>
          <w:rFonts w:ascii="Arial" w:hAnsi="Arial" w:cs="Arial"/>
          <w:bdr w:val="none" w:sz="0" w:space="0" w:color="auto" w:frame="1"/>
        </w:rPr>
        <w:t xml:space="preserve">, </w:t>
      </w:r>
      <w:r w:rsidR="00812249">
        <w:rPr>
          <w:rFonts w:ascii="Arial" w:hAnsi="Arial" w:cs="Arial"/>
          <w:bdr w:val="none" w:sz="0" w:space="0" w:color="auto" w:frame="1"/>
        </w:rPr>
        <w:t>F</w:t>
      </w:r>
      <w:r w:rsidR="00506347" w:rsidRPr="00D11C97">
        <w:rPr>
          <w:rFonts w:ascii="Arial" w:hAnsi="Arial" w:cs="Arial"/>
          <w:bdr w:val="none" w:sz="0" w:space="0" w:color="auto" w:frame="1"/>
        </w:rPr>
        <w:t>ederal Ministry of Interior etc. as well as</w:t>
      </w:r>
      <w:r w:rsidR="00667475" w:rsidRPr="00D11C97">
        <w:rPr>
          <w:rFonts w:ascii="Arial" w:hAnsi="Arial" w:cs="Arial"/>
          <w:bdr w:val="none" w:sz="0" w:space="0" w:color="auto" w:frame="1"/>
        </w:rPr>
        <w:t xml:space="preserve"> concerned</w:t>
      </w:r>
      <w:r w:rsidR="00506347" w:rsidRPr="00D11C97">
        <w:rPr>
          <w:rFonts w:ascii="Arial" w:hAnsi="Arial" w:cs="Arial"/>
          <w:bdr w:val="none" w:sz="0" w:space="0" w:color="auto" w:frame="1"/>
        </w:rPr>
        <w:t xml:space="preserve"> foreign </w:t>
      </w:r>
      <w:r w:rsidR="00DE7A1B">
        <w:rPr>
          <w:rFonts w:ascii="Arial" w:hAnsi="Arial" w:cs="Arial"/>
          <w:bdr w:val="none" w:sz="0" w:space="0" w:color="auto" w:frame="1"/>
        </w:rPr>
        <w:t>ministry</w:t>
      </w:r>
      <w:r w:rsidR="00506347" w:rsidRPr="00D11C97">
        <w:rPr>
          <w:rFonts w:ascii="Arial" w:hAnsi="Arial" w:cs="Arial"/>
          <w:bdr w:val="none" w:sz="0" w:space="0" w:color="auto" w:frame="1"/>
        </w:rPr>
        <w:t xml:space="preserve"> </w:t>
      </w:r>
      <w:r w:rsidR="00DE7A1B">
        <w:rPr>
          <w:rFonts w:ascii="Arial" w:hAnsi="Arial" w:cs="Arial"/>
          <w:bdr w:val="none" w:sz="0" w:space="0" w:color="auto" w:frame="1"/>
        </w:rPr>
        <w:t>focusing</w:t>
      </w:r>
      <w:r w:rsidR="00506347" w:rsidRPr="00D11C97">
        <w:rPr>
          <w:rFonts w:ascii="Arial" w:hAnsi="Arial" w:cs="Arial"/>
          <w:bdr w:val="none" w:sz="0" w:space="0" w:color="auto" w:frame="1"/>
        </w:rPr>
        <w:t xml:space="preserve"> trafficking of women and girls for the purposes o</w:t>
      </w:r>
      <w:r w:rsidR="00C51D31">
        <w:rPr>
          <w:rFonts w:ascii="Arial" w:hAnsi="Arial" w:cs="Arial"/>
          <w:bdr w:val="none" w:sz="0" w:space="0" w:color="auto" w:frame="1"/>
        </w:rPr>
        <w:t>f marriage and/or prostitution.</w:t>
      </w:r>
    </w:p>
    <w:p w:rsidR="00A77BA2" w:rsidRDefault="00A77BA2">
      <w:pPr>
        <w:pStyle w:val="ListParagraph"/>
        <w:jc w:val="both"/>
        <w:rPr>
          <w:rFonts w:ascii="Arial" w:hAnsi="Arial" w:cs="Arial"/>
          <w:bdr w:val="none" w:sz="0" w:space="0" w:color="auto" w:frame="1"/>
        </w:rPr>
      </w:pPr>
    </w:p>
    <w:p w:rsidR="00A77BA2" w:rsidRDefault="00AB1501" w:rsidP="004B2DCE">
      <w:pPr>
        <w:pStyle w:val="ListParagraph"/>
        <w:numPr>
          <w:ilvl w:val="0"/>
          <w:numId w:val="11"/>
        </w:numPr>
        <w:jc w:val="both"/>
        <w:rPr>
          <w:rFonts w:ascii="Arial" w:hAnsi="Arial" w:cs="Arial"/>
          <w:bdr w:val="none" w:sz="0" w:space="0" w:color="auto" w:frame="1"/>
        </w:rPr>
      </w:pPr>
      <w:r>
        <w:rPr>
          <w:rFonts w:ascii="Arial" w:hAnsi="Arial" w:cs="Arial"/>
          <w:bdr w:val="none" w:sz="0" w:space="0" w:color="auto" w:frame="1"/>
        </w:rPr>
        <w:t>FIA</w:t>
      </w:r>
      <w:r w:rsidR="0093073E" w:rsidRPr="00D11C97">
        <w:rPr>
          <w:rFonts w:ascii="Arial" w:hAnsi="Arial" w:cs="Arial"/>
          <w:bdr w:val="none" w:sz="0" w:space="0" w:color="auto" w:frame="1"/>
        </w:rPr>
        <w:t xml:space="preserve"> to provide</w:t>
      </w:r>
      <w:r w:rsidR="00B03ACD" w:rsidRPr="00D11C97">
        <w:rPr>
          <w:rFonts w:ascii="Arial" w:hAnsi="Arial" w:cs="Arial"/>
          <w:bdr w:val="none" w:sz="0" w:space="0" w:color="auto" w:frame="1"/>
        </w:rPr>
        <w:t xml:space="preserve"> detailed information pertaining to cases of domestic and cross-borde</w:t>
      </w:r>
      <w:r w:rsidR="00667475" w:rsidRPr="00D11C97">
        <w:rPr>
          <w:rFonts w:ascii="Arial" w:hAnsi="Arial" w:cs="Arial"/>
          <w:bdr w:val="none" w:sz="0" w:space="0" w:color="auto" w:frame="1"/>
        </w:rPr>
        <w:t xml:space="preserve">r trafficking involving </w:t>
      </w:r>
      <w:r w:rsidR="00217F22">
        <w:rPr>
          <w:rFonts w:ascii="Arial" w:hAnsi="Arial" w:cs="Arial"/>
          <w:bdr w:val="none" w:sz="0" w:space="0" w:color="auto" w:frame="1"/>
        </w:rPr>
        <w:t>minority women</w:t>
      </w:r>
      <w:r w:rsidR="00B03ACD" w:rsidRPr="00D11C97">
        <w:rPr>
          <w:rFonts w:ascii="Arial" w:hAnsi="Arial" w:cs="Arial"/>
          <w:bdr w:val="none" w:sz="0" w:space="0" w:color="auto" w:frame="1"/>
        </w:rPr>
        <w:t>. This should include data</w:t>
      </w:r>
      <w:r w:rsidR="00667475" w:rsidRPr="00D11C97">
        <w:rPr>
          <w:rFonts w:ascii="Arial" w:hAnsi="Arial" w:cs="Arial"/>
          <w:bdr w:val="none" w:sz="0" w:space="0" w:color="auto" w:frame="1"/>
        </w:rPr>
        <w:t xml:space="preserve"> </w:t>
      </w:r>
      <w:r w:rsidR="00D62A42">
        <w:rPr>
          <w:rFonts w:ascii="Arial" w:hAnsi="Arial" w:cs="Arial"/>
          <w:bdr w:val="none" w:sz="0" w:space="0" w:color="auto" w:frame="1"/>
        </w:rPr>
        <w:t xml:space="preserve">about victims </w:t>
      </w:r>
      <w:r w:rsidR="00667475" w:rsidRPr="00D11C97">
        <w:rPr>
          <w:rFonts w:ascii="Arial" w:hAnsi="Arial" w:cs="Arial"/>
          <w:bdr w:val="none" w:sz="0" w:space="0" w:color="auto" w:frame="1"/>
        </w:rPr>
        <w:t xml:space="preserve">for the past </w:t>
      </w:r>
      <w:r w:rsidR="0091337E" w:rsidRPr="00D11C97">
        <w:rPr>
          <w:rFonts w:ascii="Arial" w:hAnsi="Arial" w:cs="Arial"/>
          <w:bdr w:val="none" w:sz="0" w:space="0" w:color="auto" w:frame="1"/>
        </w:rPr>
        <w:t xml:space="preserve">five </w:t>
      </w:r>
      <w:r w:rsidR="00667475" w:rsidRPr="00D11C97">
        <w:rPr>
          <w:rFonts w:ascii="Arial" w:hAnsi="Arial" w:cs="Arial"/>
          <w:bdr w:val="none" w:sz="0" w:space="0" w:color="auto" w:frame="1"/>
        </w:rPr>
        <w:t>years</w:t>
      </w:r>
      <w:r w:rsidR="0070778F">
        <w:rPr>
          <w:rFonts w:ascii="Arial" w:hAnsi="Arial" w:cs="Arial"/>
          <w:bdr w:val="none" w:sz="0" w:space="0" w:color="auto" w:frame="1"/>
        </w:rPr>
        <w:t>,</w:t>
      </w:r>
      <w:r w:rsidR="00D62A42">
        <w:rPr>
          <w:rFonts w:ascii="Arial" w:hAnsi="Arial" w:cs="Arial"/>
          <w:bdr w:val="none" w:sz="0" w:space="0" w:color="auto" w:frame="1"/>
        </w:rPr>
        <w:t xml:space="preserve"> according to UNGA </w:t>
      </w:r>
      <w:r w:rsidR="00D62A42" w:rsidRPr="000B3FF5">
        <w:rPr>
          <w:rFonts w:ascii="Arial" w:hAnsi="Arial" w:cs="Arial"/>
          <w:bdr w:val="none" w:sz="0" w:space="0" w:color="auto" w:frame="1"/>
        </w:rPr>
        <w:t>Resolution 68/268</w:t>
      </w:r>
      <w:r w:rsidR="00896148" w:rsidRPr="000B3FF5">
        <w:rPr>
          <w:rFonts w:ascii="Arial" w:hAnsi="Arial" w:cs="Arial"/>
          <w:bdr w:val="none" w:sz="0" w:space="0" w:color="auto" w:frame="1"/>
        </w:rPr>
        <w:t xml:space="preserve">, and </w:t>
      </w:r>
      <w:r w:rsidR="00896148" w:rsidRPr="005877DB">
        <w:rPr>
          <w:rFonts w:ascii="Arial" w:hAnsi="Arial" w:cs="Arial"/>
        </w:rPr>
        <w:t>harmonized guidelines on reporting under the international human rights treaties (</w:t>
      </w:r>
      <w:r w:rsidR="00217F22">
        <w:rPr>
          <w:rFonts w:ascii="Arial" w:hAnsi="Arial" w:cs="Arial"/>
        </w:rPr>
        <w:t>s</w:t>
      </w:r>
      <w:r w:rsidR="00896148" w:rsidRPr="005877DB">
        <w:rPr>
          <w:rFonts w:ascii="Arial" w:hAnsi="Arial" w:cs="Arial"/>
        </w:rPr>
        <w:t xml:space="preserve">ee HRI/GEN/2/Rev.6, </w:t>
      </w:r>
      <w:r w:rsidR="000B3FF5">
        <w:rPr>
          <w:rFonts w:ascii="Arial" w:hAnsi="Arial" w:cs="Arial"/>
        </w:rPr>
        <w:t>C</w:t>
      </w:r>
      <w:r w:rsidR="00896148" w:rsidRPr="005877DB">
        <w:rPr>
          <w:rFonts w:ascii="Arial" w:hAnsi="Arial" w:cs="Arial"/>
        </w:rPr>
        <w:t>hap. I)</w:t>
      </w:r>
      <w:r w:rsidR="00217F22">
        <w:rPr>
          <w:rFonts w:ascii="Arial" w:hAnsi="Arial" w:cs="Arial"/>
          <w:bdr w:val="none" w:sz="0" w:space="0" w:color="auto" w:frame="1"/>
        </w:rPr>
        <w:t>.</w:t>
      </w:r>
    </w:p>
    <w:p w:rsidR="00A77BA2" w:rsidRDefault="00A77BA2">
      <w:pPr>
        <w:pStyle w:val="ListParagraph"/>
        <w:jc w:val="both"/>
      </w:pPr>
    </w:p>
    <w:p w:rsidR="00F77C0A" w:rsidRPr="00F77C0A" w:rsidRDefault="0070778F" w:rsidP="00F77C0A">
      <w:pPr>
        <w:pStyle w:val="ListParagraph"/>
        <w:numPr>
          <w:ilvl w:val="0"/>
          <w:numId w:val="11"/>
        </w:numPr>
        <w:jc w:val="both"/>
        <w:rPr>
          <w:rFonts w:ascii="Arial" w:hAnsi="Arial" w:cs="Arial"/>
        </w:rPr>
      </w:pPr>
      <w:r>
        <w:rPr>
          <w:rFonts w:ascii="Arial" w:hAnsi="Arial" w:cs="Arial"/>
        </w:rPr>
        <w:lastRenderedPageBreak/>
        <w:t>E</w:t>
      </w:r>
      <w:r w:rsidR="004A3F7D" w:rsidRPr="00D11C97">
        <w:rPr>
          <w:rFonts w:ascii="Arial" w:hAnsi="Arial" w:cs="Arial"/>
        </w:rPr>
        <w:t xml:space="preserve">stablish a formal mechanism to more effectively </w:t>
      </w:r>
      <w:r w:rsidR="00752413" w:rsidRPr="00D11C97">
        <w:rPr>
          <w:rFonts w:ascii="Arial" w:hAnsi="Arial" w:cs="Arial"/>
        </w:rPr>
        <w:t>regulate the actions</w:t>
      </w:r>
      <w:r w:rsidR="004A3F7D" w:rsidRPr="00D11C97">
        <w:rPr>
          <w:rFonts w:ascii="Arial" w:hAnsi="Arial" w:cs="Arial"/>
        </w:rPr>
        <w:t>/inactions</w:t>
      </w:r>
      <w:r w:rsidR="00752413" w:rsidRPr="00D11C97">
        <w:rPr>
          <w:rFonts w:ascii="Arial" w:hAnsi="Arial" w:cs="Arial"/>
        </w:rPr>
        <w:t xml:space="preserve"> </w:t>
      </w:r>
      <w:r w:rsidR="004A3F7D" w:rsidRPr="00D11C97">
        <w:rPr>
          <w:rFonts w:ascii="Arial" w:hAnsi="Arial" w:cs="Arial"/>
        </w:rPr>
        <w:t xml:space="preserve">at </w:t>
      </w:r>
      <w:r w:rsidR="001D426F">
        <w:rPr>
          <w:rFonts w:ascii="Arial" w:hAnsi="Arial" w:cs="Arial"/>
        </w:rPr>
        <w:t>all</w:t>
      </w:r>
      <w:r w:rsidR="004A3F7D" w:rsidRPr="00D11C97">
        <w:rPr>
          <w:rFonts w:ascii="Arial" w:hAnsi="Arial" w:cs="Arial"/>
        </w:rPr>
        <w:t xml:space="preserve"> level</w:t>
      </w:r>
      <w:r w:rsidR="001D426F">
        <w:rPr>
          <w:rFonts w:ascii="Arial" w:hAnsi="Arial" w:cs="Arial"/>
        </w:rPr>
        <w:t>s</w:t>
      </w:r>
      <w:r w:rsidR="004A3F7D" w:rsidRPr="00D11C97">
        <w:rPr>
          <w:rFonts w:ascii="Arial" w:hAnsi="Arial" w:cs="Arial"/>
        </w:rPr>
        <w:t xml:space="preserve"> in order to avoid problems such as the solemnisation of illegal marriages, </w:t>
      </w:r>
      <w:r w:rsidR="004152EF">
        <w:rPr>
          <w:rFonts w:ascii="Arial" w:hAnsi="Arial" w:cs="Arial"/>
        </w:rPr>
        <w:t>i</w:t>
      </w:r>
      <w:r w:rsidR="004A3F7D" w:rsidRPr="00D11C97">
        <w:rPr>
          <w:rFonts w:ascii="Arial" w:hAnsi="Arial" w:cs="Arial"/>
        </w:rPr>
        <w:t>ncluding a crackdown on illegal marriage bureaus or similar establishments that serve to facilitate</w:t>
      </w:r>
      <w:r w:rsidR="0091337E" w:rsidRPr="00D11C97">
        <w:rPr>
          <w:rFonts w:ascii="Arial" w:hAnsi="Arial" w:cs="Arial"/>
        </w:rPr>
        <w:t xml:space="preserve"> </w:t>
      </w:r>
      <w:r w:rsidR="003854BC" w:rsidRPr="00D11C97">
        <w:rPr>
          <w:rFonts w:ascii="Arial" w:hAnsi="Arial" w:cs="Arial"/>
        </w:rPr>
        <w:t xml:space="preserve">cross-border bride trafficking of </w:t>
      </w:r>
      <w:r w:rsidR="000B3FF5">
        <w:rPr>
          <w:rFonts w:ascii="Arial" w:hAnsi="Arial" w:cs="Arial"/>
        </w:rPr>
        <w:t>minority women</w:t>
      </w:r>
      <w:r w:rsidR="003854BC" w:rsidRPr="00D11C97">
        <w:rPr>
          <w:rFonts w:ascii="Arial" w:hAnsi="Arial" w:cs="Arial"/>
        </w:rPr>
        <w:t>.</w:t>
      </w:r>
      <w:r w:rsidR="00F77C0A">
        <w:rPr>
          <w:rFonts w:ascii="Arial" w:hAnsi="Arial" w:cs="Arial"/>
        </w:rPr>
        <w:tab/>
      </w:r>
      <w:r w:rsidR="00F77C0A">
        <w:rPr>
          <w:rFonts w:ascii="Arial" w:hAnsi="Arial" w:cs="Arial"/>
        </w:rPr>
        <w:br/>
      </w:r>
    </w:p>
    <w:p w:rsidR="00A77BA2" w:rsidRPr="0070778F" w:rsidRDefault="00AA0C77" w:rsidP="0070778F">
      <w:pPr>
        <w:pStyle w:val="ListParagraph"/>
        <w:numPr>
          <w:ilvl w:val="0"/>
          <w:numId w:val="15"/>
        </w:numPr>
        <w:jc w:val="both"/>
        <w:rPr>
          <w:rFonts w:ascii="Arial" w:hAnsi="Arial" w:cs="Arial"/>
          <w:b/>
          <w:sz w:val="24"/>
          <w:u w:val="single"/>
        </w:rPr>
      </w:pPr>
      <w:r w:rsidRPr="0070778F">
        <w:rPr>
          <w:rFonts w:ascii="Arial" w:hAnsi="Arial" w:cs="Arial"/>
          <w:b/>
          <w:sz w:val="24"/>
          <w:u w:val="single"/>
        </w:rPr>
        <w:t>Participation in political and public life</w:t>
      </w:r>
    </w:p>
    <w:tbl>
      <w:tblPr>
        <w:tblStyle w:val="TableGrid"/>
        <w:tblW w:w="13045" w:type="dxa"/>
        <w:tblLook w:val="04A0" w:firstRow="1" w:lastRow="0" w:firstColumn="1" w:lastColumn="0" w:noHBand="0" w:noVBand="1"/>
      </w:tblPr>
      <w:tblGrid>
        <w:gridCol w:w="1598"/>
        <w:gridCol w:w="1552"/>
        <w:gridCol w:w="2628"/>
        <w:gridCol w:w="3240"/>
        <w:gridCol w:w="4027"/>
      </w:tblGrid>
      <w:tr w:rsidR="002E465C" w:rsidRPr="007859DE" w:rsidTr="00F77C0A">
        <w:tc>
          <w:tcPr>
            <w:tcW w:w="1598" w:type="dxa"/>
          </w:tcPr>
          <w:p w:rsidR="00A77BA2" w:rsidRPr="007859DE" w:rsidRDefault="002E465C">
            <w:pPr>
              <w:jc w:val="both"/>
              <w:rPr>
                <w:rFonts w:ascii="Arial" w:hAnsi="Arial" w:cs="Arial"/>
                <w:b/>
              </w:rPr>
            </w:pPr>
            <w:r w:rsidRPr="007859DE">
              <w:rPr>
                <w:rFonts w:ascii="Arial" w:hAnsi="Arial" w:cs="Arial"/>
                <w:b/>
              </w:rPr>
              <w:t xml:space="preserve">Article CEDAW </w:t>
            </w:r>
          </w:p>
        </w:tc>
        <w:tc>
          <w:tcPr>
            <w:tcW w:w="1552" w:type="dxa"/>
          </w:tcPr>
          <w:p w:rsidR="00A77BA2" w:rsidRPr="007859DE" w:rsidRDefault="002E465C">
            <w:pPr>
              <w:jc w:val="both"/>
              <w:rPr>
                <w:rFonts w:ascii="Arial" w:hAnsi="Arial" w:cs="Arial"/>
                <w:b/>
              </w:rPr>
            </w:pPr>
            <w:r w:rsidRPr="007859DE">
              <w:rPr>
                <w:rFonts w:ascii="Arial" w:hAnsi="Arial" w:cs="Arial"/>
                <w:b/>
              </w:rPr>
              <w:t>Issue</w:t>
            </w:r>
          </w:p>
        </w:tc>
        <w:tc>
          <w:tcPr>
            <w:tcW w:w="2628" w:type="dxa"/>
          </w:tcPr>
          <w:p w:rsidR="00A77BA2" w:rsidRPr="007859DE" w:rsidRDefault="000D712C">
            <w:pPr>
              <w:jc w:val="both"/>
              <w:rPr>
                <w:rFonts w:ascii="Arial" w:hAnsi="Arial" w:cs="Arial"/>
                <w:b/>
              </w:rPr>
            </w:pPr>
            <w:r w:rsidRPr="007859DE">
              <w:rPr>
                <w:rFonts w:ascii="Arial" w:hAnsi="Arial" w:cs="Arial"/>
                <w:bCs/>
              </w:rPr>
              <w:t>Concluding Observations-4th  Report (CEDAW/C/PAK/CO/4)</w:t>
            </w:r>
          </w:p>
        </w:tc>
        <w:tc>
          <w:tcPr>
            <w:tcW w:w="3240" w:type="dxa"/>
          </w:tcPr>
          <w:p w:rsidR="00A77BA2" w:rsidRPr="007859DE" w:rsidRDefault="00D855ED">
            <w:pPr>
              <w:jc w:val="both"/>
              <w:rPr>
                <w:rFonts w:ascii="Arial" w:hAnsi="Arial" w:cs="Arial"/>
                <w:b/>
              </w:rPr>
            </w:pPr>
            <w:r w:rsidRPr="007859DE">
              <w:rPr>
                <w:rFonts w:ascii="Arial" w:hAnsi="Arial" w:cs="Arial"/>
                <w:b/>
              </w:rPr>
              <w:t>5th State Party Report</w:t>
            </w:r>
          </w:p>
        </w:tc>
        <w:tc>
          <w:tcPr>
            <w:tcW w:w="4027" w:type="dxa"/>
          </w:tcPr>
          <w:p w:rsidR="00A77BA2" w:rsidRPr="007859DE" w:rsidRDefault="002E465C">
            <w:pPr>
              <w:jc w:val="both"/>
              <w:rPr>
                <w:rFonts w:ascii="Arial" w:hAnsi="Arial" w:cs="Arial"/>
                <w:b/>
              </w:rPr>
            </w:pPr>
            <w:r w:rsidRPr="007859DE">
              <w:rPr>
                <w:rFonts w:ascii="Arial" w:hAnsi="Arial" w:cs="Arial"/>
                <w:b/>
              </w:rPr>
              <w:t>CSOs recommendation</w:t>
            </w:r>
          </w:p>
        </w:tc>
      </w:tr>
      <w:tr w:rsidR="002E465C" w:rsidRPr="007859DE" w:rsidTr="00F77C0A">
        <w:tc>
          <w:tcPr>
            <w:tcW w:w="1598" w:type="dxa"/>
          </w:tcPr>
          <w:p w:rsidR="00A77BA2" w:rsidRPr="007859DE" w:rsidRDefault="00837235">
            <w:pPr>
              <w:jc w:val="both"/>
              <w:rPr>
                <w:rFonts w:ascii="Arial" w:hAnsi="Arial" w:cs="Arial"/>
              </w:rPr>
            </w:pPr>
            <w:r w:rsidRPr="007859DE">
              <w:rPr>
                <w:rFonts w:ascii="Arial" w:hAnsi="Arial" w:cs="Arial"/>
              </w:rPr>
              <w:t>Article 7: Elimination of Discrimination in Political and Public Life</w:t>
            </w:r>
          </w:p>
        </w:tc>
        <w:tc>
          <w:tcPr>
            <w:tcW w:w="1552" w:type="dxa"/>
          </w:tcPr>
          <w:p w:rsidR="00A77BA2" w:rsidRPr="007859DE" w:rsidRDefault="00FB70E6">
            <w:pPr>
              <w:jc w:val="both"/>
              <w:rPr>
                <w:rFonts w:ascii="Arial" w:hAnsi="Arial" w:cs="Arial"/>
              </w:rPr>
            </w:pPr>
            <w:r w:rsidRPr="007859DE">
              <w:rPr>
                <w:rFonts w:ascii="Arial" w:hAnsi="Arial" w:cs="Arial"/>
              </w:rPr>
              <w:t>Participation in political and public life</w:t>
            </w:r>
          </w:p>
        </w:tc>
        <w:tc>
          <w:tcPr>
            <w:tcW w:w="2628" w:type="dxa"/>
          </w:tcPr>
          <w:p w:rsidR="00A77BA2" w:rsidRPr="007859DE" w:rsidRDefault="00AF23A1" w:rsidP="00487794">
            <w:pPr>
              <w:jc w:val="both"/>
              <w:rPr>
                <w:rFonts w:ascii="Arial" w:hAnsi="Arial" w:cs="Arial"/>
              </w:rPr>
            </w:pPr>
            <w:r w:rsidRPr="007859DE">
              <w:rPr>
                <w:rFonts w:ascii="Arial" w:hAnsi="Arial" w:cs="Arial"/>
              </w:rPr>
              <w:t>Para 2</w:t>
            </w:r>
            <w:r w:rsidR="002E465C" w:rsidRPr="007859DE">
              <w:rPr>
                <w:rFonts w:ascii="Arial" w:hAnsi="Arial" w:cs="Arial"/>
              </w:rPr>
              <w:t>6</w:t>
            </w:r>
            <w:r w:rsidR="000E37B8" w:rsidRPr="007859DE">
              <w:rPr>
                <w:rFonts w:ascii="Arial" w:hAnsi="Arial" w:cs="Arial"/>
              </w:rPr>
              <w:t>:</w:t>
            </w:r>
            <w:r w:rsidR="00FB70E6" w:rsidRPr="007859DE">
              <w:rPr>
                <w:rFonts w:ascii="Arial" w:hAnsi="Arial" w:cs="Arial"/>
              </w:rPr>
              <w:t xml:space="preserve"> (c) </w:t>
            </w:r>
            <w:r w:rsidR="00487794" w:rsidRPr="007859DE">
              <w:rPr>
                <w:rFonts w:ascii="Arial" w:hAnsi="Arial" w:cs="Arial"/>
              </w:rPr>
              <w:t>I</w:t>
            </w:r>
            <w:r w:rsidR="00FB70E6" w:rsidRPr="007859DE">
              <w:rPr>
                <w:rFonts w:ascii="Arial" w:hAnsi="Arial" w:cs="Arial"/>
              </w:rPr>
              <w:t xml:space="preserve">mplement awareness-raising activities on the importance of women’s participation in decision-making, with the aim to eliminate patriarchal attitudes and stereotypes regarding the roles of women and men in society; (d) </w:t>
            </w:r>
            <w:r w:rsidR="00487794" w:rsidRPr="007859DE">
              <w:rPr>
                <w:rFonts w:ascii="Arial" w:hAnsi="Arial" w:cs="Arial"/>
              </w:rPr>
              <w:t>M</w:t>
            </w:r>
            <w:r w:rsidR="00FB70E6" w:rsidRPr="007859DE">
              <w:rPr>
                <w:rFonts w:ascii="Arial" w:hAnsi="Arial" w:cs="Arial"/>
              </w:rPr>
              <w:t xml:space="preserve">easures to increase the number of women judges in superior courts and ensure appointment of women in the </w:t>
            </w:r>
            <w:r w:rsidR="0047699C" w:rsidRPr="007859DE">
              <w:rPr>
                <w:rFonts w:ascii="Arial" w:hAnsi="Arial" w:cs="Arial"/>
              </w:rPr>
              <w:t>SCP</w:t>
            </w:r>
            <w:r w:rsidR="00FB70E6" w:rsidRPr="007859DE">
              <w:rPr>
                <w:rFonts w:ascii="Arial" w:hAnsi="Arial" w:cs="Arial"/>
              </w:rPr>
              <w:t>.</w:t>
            </w:r>
          </w:p>
        </w:tc>
        <w:tc>
          <w:tcPr>
            <w:tcW w:w="3240" w:type="dxa"/>
          </w:tcPr>
          <w:p w:rsidR="00A77BA2" w:rsidRPr="007859DE" w:rsidRDefault="00E00F48">
            <w:pPr>
              <w:jc w:val="both"/>
              <w:rPr>
                <w:rFonts w:ascii="Arial" w:hAnsi="Arial" w:cs="Arial"/>
              </w:rPr>
            </w:pPr>
            <w:r w:rsidRPr="007859DE">
              <w:rPr>
                <w:rFonts w:ascii="Arial" w:hAnsi="Arial" w:cs="Arial"/>
              </w:rPr>
              <w:t xml:space="preserve">39. in the General Elections of 2013. 41. A “Gender and Disability Electoral Working Group” has also been constituted in the ECP Secretariat at the National, Provincial and local levels. </w:t>
            </w:r>
          </w:p>
          <w:p w:rsidR="00A77BA2" w:rsidRPr="007859DE" w:rsidRDefault="00A77BA2">
            <w:pPr>
              <w:jc w:val="both"/>
              <w:rPr>
                <w:rFonts w:ascii="Arial" w:hAnsi="Arial" w:cs="Arial"/>
              </w:rPr>
            </w:pPr>
          </w:p>
          <w:p w:rsidR="00A77BA2" w:rsidRPr="007859DE" w:rsidRDefault="009C150A">
            <w:pPr>
              <w:jc w:val="both"/>
              <w:rPr>
                <w:rFonts w:ascii="Arial" w:hAnsi="Arial" w:cs="Arial"/>
              </w:rPr>
            </w:pPr>
            <w:r w:rsidRPr="007859DE">
              <w:rPr>
                <w:rFonts w:ascii="Arial" w:hAnsi="Arial" w:cs="Arial"/>
              </w:rPr>
              <w:t xml:space="preserve">Para. 111, </w:t>
            </w:r>
            <w:r w:rsidR="00721707" w:rsidRPr="007859DE">
              <w:rPr>
                <w:rFonts w:ascii="Arial" w:hAnsi="Arial" w:cs="Arial"/>
              </w:rPr>
              <w:fldChar w:fldCharType="begin"/>
            </w:r>
            <w:r w:rsidR="00721707" w:rsidRPr="007859DE">
              <w:rPr>
                <w:rFonts w:ascii="Arial" w:hAnsi="Arial" w:cs="Arial"/>
              </w:rPr>
              <w:instrText xml:space="preserve"> DOCVARIABLE "sss1" \* MERGEFORMAT </w:instrText>
            </w:r>
            <w:r w:rsidR="00721707" w:rsidRPr="007859DE">
              <w:rPr>
                <w:rFonts w:ascii="Arial" w:hAnsi="Arial" w:cs="Arial"/>
              </w:rPr>
              <w:fldChar w:fldCharType="separate"/>
            </w:r>
            <w:r w:rsidRPr="007859DE">
              <w:rPr>
                <w:rFonts w:ascii="Arial" w:hAnsi="Arial" w:cs="Arial"/>
              </w:rPr>
              <w:t>CEDAW/C/PAK/5</w:t>
            </w:r>
            <w:r w:rsidR="00721707" w:rsidRPr="007859DE">
              <w:rPr>
                <w:rFonts w:ascii="Arial" w:hAnsi="Arial" w:cs="Arial"/>
              </w:rPr>
              <w:fldChar w:fldCharType="end"/>
            </w:r>
            <w:r w:rsidRPr="007859DE">
              <w:rPr>
                <w:rFonts w:ascii="Arial" w:hAnsi="Arial" w:cs="Arial"/>
              </w:rPr>
              <w:t xml:space="preserve"> mentions only one minority woman was represented in the </w:t>
            </w:r>
            <w:r w:rsidR="00217F22" w:rsidRPr="007859DE">
              <w:rPr>
                <w:rFonts w:ascii="Arial" w:hAnsi="Arial" w:cs="Arial"/>
              </w:rPr>
              <w:t>P</w:t>
            </w:r>
            <w:r w:rsidRPr="007859DE">
              <w:rPr>
                <w:rFonts w:ascii="Arial" w:hAnsi="Arial" w:cs="Arial"/>
              </w:rPr>
              <w:t>arliament.</w:t>
            </w:r>
          </w:p>
        </w:tc>
        <w:tc>
          <w:tcPr>
            <w:tcW w:w="4027" w:type="dxa"/>
          </w:tcPr>
          <w:p w:rsidR="00DF24E4" w:rsidRPr="007859DE" w:rsidRDefault="00C13CA0" w:rsidP="00DF24E4">
            <w:pPr>
              <w:pStyle w:val="ListParagraph"/>
              <w:numPr>
                <w:ilvl w:val="0"/>
                <w:numId w:val="25"/>
              </w:numPr>
              <w:ind w:left="409"/>
              <w:jc w:val="both"/>
              <w:rPr>
                <w:rFonts w:ascii="Arial" w:hAnsi="Arial" w:cs="Arial"/>
                <w:bdr w:val="none" w:sz="0" w:space="0" w:color="auto" w:frame="1"/>
              </w:rPr>
            </w:pPr>
            <w:r w:rsidRPr="007859DE">
              <w:rPr>
                <w:rFonts w:ascii="Arial" w:hAnsi="Arial" w:cs="Arial"/>
                <w:bdr w:val="none" w:sz="0" w:space="0" w:color="auto" w:frame="1"/>
              </w:rPr>
              <w:t>Increase reserved seats for minorities in National and Provincial Assemblies.</w:t>
            </w:r>
          </w:p>
          <w:p w:rsidR="00DF24E4" w:rsidRPr="007859DE" w:rsidRDefault="00DF24E4" w:rsidP="00DF24E4">
            <w:pPr>
              <w:pStyle w:val="ListParagraph"/>
              <w:ind w:left="409"/>
              <w:jc w:val="both"/>
              <w:rPr>
                <w:rFonts w:ascii="Arial" w:hAnsi="Arial" w:cs="Arial"/>
                <w:bdr w:val="none" w:sz="0" w:space="0" w:color="auto" w:frame="1"/>
              </w:rPr>
            </w:pPr>
          </w:p>
          <w:p w:rsidR="00A77BA2" w:rsidRPr="007859DE" w:rsidRDefault="001D426F" w:rsidP="00DF24E4">
            <w:pPr>
              <w:pStyle w:val="ListParagraph"/>
              <w:numPr>
                <w:ilvl w:val="0"/>
                <w:numId w:val="25"/>
              </w:numPr>
              <w:ind w:left="409"/>
              <w:jc w:val="both"/>
              <w:rPr>
                <w:rFonts w:ascii="Arial" w:hAnsi="Arial" w:cs="Arial"/>
                <w:bdr w:val="none" w:sz="0" w:space="0" w:color="auto" w:frame="1"/>
              </w:rPr>
            </w:pPr>
            <w:r w:rsidRPr="007859DE">
              <w:rPr>
                <w:rFonts w:ascii="Arial" w:hAnsi="Arial" w:cs="Arial"/>
                <w:bdr w:val="none" w:sz="0" w:space="0" w:color="auto" w:frame="1"/>
              </w:rPr>
              <w:t>T</w:t>
            </w:r>
            <w:r w:rsidR="00AF23A1" w:rsidRPr="007859DE">
              <w:rPr>
                <w:rFonts w:ascii="Arial" w:hAnsi="Arial" w:cs="Arial"/>
                <w:bdr w:val="none" w:sz="0" w:space="0" w:color="auto" w:frame="1"/>
              </w:rPr>
              <w:t xml:space="preserve">he </w:t>
            </w:r>
            <w:r w:rsidR="004706A0" w:rsidRPr="007859DE">
              <w:rPr>
                <w:rFonts w:ascii="Arial" w:hAnsi="Arial" w:cs="Arial"/>
                <w:bdr w:val="none" w:sz="0" w:space="0" w:color="auto" w:frame="1"/>
              </w:rPr>
              <w:t>ECP</w:t>
            </w:r>
            <w:r w:rsidR="00AF23A1" w:rsidRPr="007859DE">
              <w:rPr>
                <w:rFonts w:ascii="Arial" w:hAnsi="Arial" w:cs="Arial"/>
                <w:bdr w:val="none" w:sz="0" w:space="0" w:color="auto" w:frame="1"/>
              </w:rPr>
              <w:t xml:space="preserve"> should amend its rules under the Election Commission of Pakistan Act 2017 </w:t>
            </w:r>
            <w:r w:rsidR="00794893" w:rsidRPr="007859DE">
              <w:rPr>
                <w:rFonts w:ascii="Arial" w:hAnsi="Arial" w:cs="Arial"/>
                <w:bdr w:val="none" w:sz="0" w:space="0" w:color="auto" w:frame="1"/>
              </w:rPr>
              <w:t>making</w:t>
            </w:r>
            <w:r w:rsidR="00AF23A1" w:rsidRPr="007859DE">
              <w:rPr>
                <w:rFonts w:ascii="Arial" w:hAnsi="Arial" w:cs="Arial"/>
                <w:bdr w:val="none" w:sz="0" w:space="0" w:color="auto" w:frame="1"/>
              </w:rPr>
              <w:t xml:space="preserve"> </w:t>
            </w:r>
            <w:r w:rsidR="00794893" w:rsidRPr="007859DE">
              <w:rPr>
                <w:rFonts w:ascii="Arial" w:hAnsi="Arial" w:cs="Arial"/>
                <w:bdr w:val="none" w:sz="0" w:space="0" w:color="auto" w:frame="1"/>
              </w:rPr>
              <w:t xml:space="preserve">it </w:t>
            </w:r>
            <w:r w:rsidR="00AF23A1" w:rsidRPr="007859DE">
              <w:rPr>
                <w:rFonts w:ascii="Arial" w:hAnsi="Arial" w:cs="Arial"/>
                <w:bdr w:val="none" w:sz="0" w:space="0" w:color="auto" w:frame="1"/>
              </w:rPr>
              <w:t>mandatory for political parties</w:t>
            </w:r>
            <w:r w:rsidR="00794893" w:rsidRPr="007859DE">
              <w:rPr>
                <w:rFonts w:ascii="Arial" w:hAnsi="Arial" w:cs="Arial"/>
                <w:bdr w:val="none" w:sz="0" w:space="0" w:color="auto" w:frame="1"/>
              </w:rPr>
              <w:t xml:space="preserve"> to nominate </w:t>
            </w:r>
            <w:r w:rsidR="00C13CA0" w:rsidRPr="007859DE">
              <w:rPr>
                <w:rFonts w:ascii="Arial" w:hAnsi="Arial" w:cs="Arial"/>
                <w:bdr w:val="none" w:sz="0" w:space="0" w:color="auto" w:frame="1"/>
              </w:rPr>
              <w:t xml:space="preserve">minorities </w:t>
            </w:r>
            <w:r w:rsidR="00794893" w:rsidRPr="007859DE">
              <w:rPr>
                <w:rFonts w:ascii="Arial" w:hAnsi="Arial" w:cs="Arial"/>
                <w:bdr w:val="none" w:sz="0" w:space="0" w:color="auto" w:frame="1"/>
              </w:rPr>
              <w:t>women on</w:t>
            </w:r>
            <w:r w:rsidR="00C13CA0" w:rsidRPr="007859DE">
              <w:rPr>
                <w:rFonts w:ascii="Arial" w:hAnsi="Arial" w:cs="Arial"/>
                <w:bdr w:val="none" w:sz="0" w:space="0" w:color="auto" w:frame="1"/>
              </w:rPr>
              <w:t xml:space="preserve"> seats reserved for </w:t>
            </w:r>
            <w:r w:rsidR="00AF23A1" w:rsidRPr="007859DE">
              <w:rPr>
                <w:rFonts w:ascii="Arial" w:hAnsi="Arial" w:cs="Arial"/>
                <w:bdr w:val="none" w:sz="0" w:space="0" w:color="auto" w:frame="1"/>
              </w:rPr>
              <w:t>wom</w:t>
            </w:r>
            <w:r w:rsidR="00C13CA0" w:rsidRPr="007859DE">
              <w:rPr>
                <w:rFonts w:ascii="Arial" w:hAnsi="Arial" w:cs="Arial"/>
                <w:bdr w:val="none" w:sz="0" w:space="0" w:color="auto" w:frame="1"/>
              </w:rPr>
              <w:t>e</w:t>
            </w:r>
            <w:r w:rsidR="00AF23A1" w:rsidRPr="007859DE">
              <w:rPr>
                <w:rFonts w:ascii="Arial" w:hAnsi="Arial" w:cs="Arial"/>
                <w:bdr w:val="none" w:sz="0" w:space="0" w:color="auto" w:frame="1"/>
              </w:rPr>
              <w:t>n.</w:t>
            </w:r>
          </w:p>
        </w:tc>
      </w:tr>
    </w:tbl>
    <w:p w:rsidR="00A77BA2" w:rsidRPr="00612C51" w:rsidRDefault="00423B54" w:rsidP="004706A0">
      <w:pPr>
        <w:pStyle w:val="ListParagraph"/>
        <w:numPr>
          <w:ilvl w:val="0"/>
          <w:numId w:val="11"/>
        </w:numPr>
        <w:jc w:val="mediumKashida"/>
        <w:rPr>
          <w:rFonts w:ascii="Arial" w:hAnsi="Arial" w:cs="Arial"/>
        </w:rPr>
      </w:pPr>
      <w:r w:rsidRPr="00612C51">
        <w:rPr>
          <w:rFonts w:ascii="Arial" w:hAnsi="Arial" w:cs="Arial"/>
        </w:rPr>
        <w:t>The</w:t>
      </w:r>
      <w:r w:rsidR="004F5B7B" w:rsidRPr="00612C51">
        <w:rPr>
          <w:rFonts w:ascii="Arial" w:hAnsi="Arial" w:cs="Arial"/>
        </w:rPr>
        <w:t xml:space="preserve">re </w:t>
      </w:r>
      <w:r w:rsidR="00F759D0" w:rsidRPr="00612C51">
        <w:rPr>
          <w:rFonts w:ascii="Arial" w:hAnsi="Arial" w:cs="Arial"/>
        </w:rPr>
        <w:t>has been no increase in the reserved seats for minorities in the National Assembly (lower house of Parliament), and the four Pr</w:t>
      </w:r>
      <w:r w:rsidR="0056178D" w:rsidRPr="00612C51">
        <w:rPr>
          <w:rFonts w:ascii="Arial" w:hAnsi="Arial" w:cs="Arial"/>
        </w:rPr>
        <w:t>ovincial Assemblies since 1985</w:t>
      </w:r>
      <w:r w:rsidR="00C13CA0" w:rsidRPr="00612C51">
        <w:rPr>
          <w:rFonts w:ascii="Arial" w:hAnsi="Arial" w:cs="Arial"/>
        </w:rPr>
        <w:t>,</w:t>
      </w:r>
      <w:r w:rsidR="0056178D" w:rsidRPr="00612C51">
        <w:rPr>
          <w:rFonts w:ascii="Arial" w:hAnsi="Arial" w:cs="Arial"/>
        </w:rPr>
        <w:t xml:space="preserve"> even though </w:t>
      </w:r>
      <w:r w:rsidR="00F759D0" w:rsidRPr="00612C51">
        <w:rPr>
          <w:rFonts w:ascii="Arial" w:hAnsi="Arial" w:cs="Arial"/>
        </w:rPr>
        <w:t>the</w:t>
      </w:r>
      <w:r w:rsidR="0056178D" w:rsidRPr="00612C51">
        <w:rPr>
          <w:rFonts w:ascii="Arial" w:hAnsi="Arial" w:cs="Arial"/>
        </w:rPr>
        <w:t xml:space="preserve"> number of General S</w:t>
      </w:r>
      <w:r w:rsidR="00F759D0" w:rsidRPr="00612C51">
        <w:rPr>
          <w:rFonts w:ascii="Arial" w:hAnsi="Arial" w:cs="Arial"/>
        </w:rPr>
        <w:t>eats have increased by over 65 percent for the National Assembly and by at least 23 percent in the Provincial Assemblies, resulting in weak</w:t>
      </w:r>
      <w:r w:rsidR="0056178D" w:rsidRPr="00612C51">
        <w:rPr>
          <w:rFonts w:ascii="Arial" w:hAnsi="Arial" w:cs="Arial"/>
        </w:rPr>
        <w:t xml:space="preserve"> and inadequate representation of religious</w:t>
      </w:r>
      <w:r w:rsidR="00F759D0" w:rsidRPr="00612C51">
        <w:rPr>
          <w:rFonts w:ascii="Arial" w:hAnsi="Arial" w:cs="Arial"/>
        </w:rPr>
        <w:t xml:space="preserve"> minorities.  </w:t>
      </w:r>
    </w:p>
    <w:p w:rsidR="00A77BA2" w:rsidRPr="00A35887" w:rsidRDefault="00C13CA0">
      <w:pPr>
        <w:ind w:left="360"/>
        <w:jc w:val="both"/>
        <w:rPr>
          <w:rFonts w:ascii="Arial" w:hAnsi="Arial" w:cs="Arial"/>
          <w:b/>
          <w:bCs/>
        </w:rPr>
      </w:pPr>
      <w:r w:rsidRPr="00A35887">
        <w:rPr>
          <w:rFonts w:ascii="Arial" w:hAnsi="Arial" w:cs="Arial"/>
          <w:b/>
          <w:bCs/>
        </w:rPr>
        <w:t xml:space="preserve">Recommendation </w:t>
      </w:r>
      <w:r w:rsidR="007154CD">
        <w:rPr>
          <w:rFonts w:ascii="Arial" w:hAnsi="Arial" w:cs="Arial"/>
          <w:b/>
          <w:bCs/>
        </w:rPr>
        <w:t>VIII</w:t>
      </w:r>
      <w:r w:rsidR="00364D0C">
        <w:rPr>
          <w:rFonts w:ascii="Arial" w:hAnsi="Arial" w:cs="Arial"/>
          <w:b/>
          <w:bCs/>
        </w:rPr>
        <w:t>.</w:t>
      </w:r>
    </w:p>
    <w:p w:rsidR="00A77BA2" w:rsidRPr="007154CD" w:rsidRDefault="00FB70E6" w:rsidP="004B2DCE">
      <w:pPr>
        <w:pStyle w:val="ListParagraph"/>
        <w:numPr>
          <w:ilvl w:val="0"/>
          <w:numId w:val="11"/>
        </w:numPr>
        <w:jc w:val="both"/>
        <w:rPr>
          <w:rFonts w:ascii="Arial" w:hAnsi="Arial" w:cs="Arial"/>
        </w:rPr>
      </w:pPr>
      <w:r w:rsidRPr="00D11C97">
        <w:rPr>
          <w:rFonts w:ascii="Arial" w:hAnsi="Arial" w:cs="Arial"/>
          <w:shd w:val="clear" w:color="auto" w:fill="FFFFFF"/>
        </w:rPr>
        <w:t xml:space="preserve">CSOs </w:t>
      </w:r>
      <w:r w:rsidR="00C13CA0">
        <w:rPr>
          <w:rFonts w:ascii="Arial" w:hAnsi="Arial" w:cs="Arial"/>
          <w:shd w:val="clear" w:color="auto" w:fill="FFFFFF"/>
        </w:rPr>
        <w:t>urg</w:t>
      </w:r>
      <w:r w:rsidR="000B3FF5">
        <w:rPr>
          <w:rFonts w:ascii="Arial" w:hAnsi="Arial" w:cs="Arial"/>
          <w:shd w:val="clear" w:color="auto" w:fill="FFFFFF"/>
        </w:rPr>
        <w:t>e</w:t>
      </w:r>
      <w:r w:rsidRPr="00D11C97">
        <w:rPr>
          <w:rFonts w:ascii="Arial" w:hAnsi="Arial" w:cs="Arial"/>
          <w:shd w:val="clear" w:color="auto" w:fill="FFFFFF"/>
        </w:rPr>
        <w:t xml:space="preserve"> the government to</w:t>
      </w:r>
      <w:r w:rsidR="009E2B18" w:rsidRPr="00D11C97">
        <w:rPr>
          <w:rFonts w:ascii="Arial" w:hAnsi="Arial" w:cs="Arial"/>
          <w:shd w:val="clear" w:color="auto" w:fill="FFFFFF"/>
        </w:rPr>
        <w:t xml:space="preserve"> take concrete steps to </w:t>
      </w:r>
      <w:r w:rsidR="009E2B18">
        <w:rPr>
          <w:rFonts w:ascii="Arial" w:hAnsi="Arial" w:cs="Arial"/>
          <w:shd w:val="clear" w:color="auto" w:fill="FFFFFF"/>
        </w:rPr>
        <w:t>increase the number of seats</w:t>
      </w:r>
      <w:r w:rsidR="004F5B7B">
        <w:rPr>
          <w:rFonts w:ascii="Arial" w:hAnsi="Arial" w:cs="Arial"/>
          <w:shd w:val="clear" w:color="auto" w:fill="FFFFFF"/>
        </w:rPr>
        <w:t xml:space="preserve"> for minorities, also </w:t>
      </w:r>
      <w:r w:rsidRPr="00D11C97">
        <w:rPr>
          <w:rFonts w:ascii="Arial" w:hAnsi="Arial" w:cs="Arial"/>
          <w:shd w:val="clear" w:color="auto" w:fill="FFFFFF"/>
        </w:rPr>
        <w:t xml:space="preserve">address the </w:t>
      </w:r>
      <w:r w:rsidR="00AF23A1" w:rsidRPr="00D11C97">
        <w:rPr>
          <w:rFonts w:ascii="Arial" w:hAnsi="Arial" w:cs="Arial"/>
          <w:shd w:val="clear" w:color="auto" w:fill="FFFFFF"/>
        </w:rPr>
        <w:t xml:space="preserve">low ratio of </w:t>
      </w:r>
      <w:r w:rsidR="00275B11">
        <w:rPr>
          <w:rFonts w:ascii="Arial" w:hAnsi="Arial" w:cs="Arial"/>
          <w:shd w:val="clear" w:color="auto" w:fill="FFFFFF"/>
        </w:rPr>
        <w:t>Minority Women</w:t>
      </w:r>
      <w:r w:rsidR="0047699C">
        <w:rPr>
          <w:rFonts w:ascii="Arial" w:hAnsi="Arial" w:cs="Arial"/>
          <w:shd w:val="clear" w:color="auto" w:fill="FFFFFF"/>
        </w:rPr>
        <w:t xml:space="preserve"> and girls </w:t>
      </w:r>
      <w:r w:rsidR="00AF23A1" w:rsidRPr="00D11C97">
        <w:rPr>
          <w:rFonts w:ascii="Arial" w:hAnsi="Arial" w:cs="Arial"/>
          <w:shd w:val="clear" w:color="auto" w:fill="FFFFFF"/>
        </w:rPr>
        <w:t xml:space="preserve">within the seats reserved for women in the National </w:t>
      </w:r>
      <w:r w:rsidR="004152EF" w:rsidRPr="00D11C97">
        <w:rPr>
          <w:rFonts w:ascii="Arial" w:hAnsi="Arial" w:cs="Arial"/>
          <w:shd w:val="clear" w:color="auto" w:fill="FFFFFF"/>
        </w:rPr>
        <w:t>and Provincial Assemblies.</w:t>
      </w:r>
    </w:p>
    <w:p w:rsidR="007154CD" w:rsidRDefault="007154CD" w:rsidP="007154CD">
      <w:pPr>
        <w:pStyle w:val="ListParagraph"/>
        <w:jc w:val="both"/>
        <w:rPr>
          <w:rFonts w:ascii="Arial" w:hAnsi="Arial" w:cs="Arial"/>
        </w:rPr>
      </w:pPr>
    </w:p>
    <w:p w:rsidR="00A77BA2" w:rsidRPr="007154CD" w:rsidRDefault="00000596" w:rsidP="007154CD">
      <w:pPr>
        <w:pStyle w:val="ListParagraph"/>
        <w:numPr>
          <w:ilvl w:val="0"/>
          <w:numId w:val="15"/>
        </w:numPr>
        <w:jc w:val="both"/>
        <w:rPr>
          <w:rFonts w:ascii="Arial" w:hAnsi="Arial" w:cs="Arial"/>
          <w:b/>
          <w:sz w:val="24"/>
          <w:u w:val="single"/>
        </w:rPr>
      </w:pPr>
      <w:r w:rsidRPr="007154CD">
        <w:rPr>
          <w:rFonts w:ascii="Arial" w:hAnsi="Arial" w:cs="Arial"/>
          <w:b/>
          <w:sz w:val="24"/>
          <w:u w:val="single"/>
        </w:rPr>
        <w:t>Education</w:t>
      </w:r>
    </w:p>
    <w:tbl>
      <w:tblPr>
        <w:tblStyle w:val="TableGrid"/>
        <w:tblW w:w="13037" w:type="dxa"/>
        <w:jc w:val="center"/>
        <w:tblLook w:val="04A0" w:firstRow="1" w:lastRow="0" w:firstColumn="1" w:lastColumn="0" w:noHBand="0" w:noVBand="1"/>
      </w:tblPr>
      <w:tblGrid>
        <w:gridCol w:w="1452"/>
        <w:gridCol w:w="1784"/>
        <w:gridCol w:w="3866"/>
        <w:gridCol w:w="1268"/>
        <w:gridCol w:w="4667"/>
      </w:tblGrid>
      <w:tr w:rsidR="002E465C" w:rsidTr="00DF24E4">
        <w:trPr>
          <w:jc w:val="center"/>
        </w:trPr>
        <w:tc>
          <w:tcPr>
            <w:tcW w:w="1452" w:type="dxa"/>
          </w:tcPr>
          <w:p w:rsidR="00A77BA2" w:rsidRDefault="002E465C" w:rsidP="007154CD">
            <w:pPr>
              <w:jc w:val="both"/>
              <w:rPr>
                <w:rFonts w:ascii="Arial" w:hAnsi="Arial" w:cs="Arial"/>
                <w:b/>
              </w:rPr>
            </w:pPr>
            <w:r w:rsidRPr="00D11C97">
              <w:rPr>
                <w:rFonts w:ascii="Arial" w:hAnsi="Arial" w:cs="Arial"/>
                <w:b/>
              </w:rPr>
              <w:t xml:space="preserve">Article CEDAW </w:t>
            </w:r>
          </w:p>
        </w:tc>
        <w:tc>
          <w:tcPr>
            <w:tcW w:w="1784" w:type="dxa"/>
          </w:tcPr>
          <w:p w:rsidR="00A77BA2" w:rsidRDefault="002E465C">
            <w:pPr>
              <w:jc w:val="both"/>
              <w:rPr>
                <w:rFonts w:ascii="Arial" w:hAnsi="Arial" w:cs="Arial"/>
                <w:b/>
              </w:rPr>
            </w:pPr>
            <w:r w:rsidRPr="00D11C97">
              <w:rPr>
                <w:rFonts w:ascii="Arial" w:hAnsi="Arial" w:cs="Arial"/>
                <w:b/>
              </w:rPr>
              <w:t>Issue</w:t>
            </w:r>
          </w:p>
        </w:tc>
        <w:tc>
          <w:tcPr>
            <w:tcW w:w="3866" w:type="dxa"/>
          </w:tcPr>
          <w:p w:rsidR="00A77BA2" w:rsidRDefault="000D712C" w:rsidP="00D55504">
            <w:pPr>
              <w:jc w:val="both"/>
              <w:rPr>
                <w:rFonts w:ascii="Arial" w:hAnsi="Arial" w:cs="Arial"/>
                <w:b/>
              </w:rPr>
            </w:pPr>
            <w:r>
              <w:rPr>
                <w:rFonts w:ascii="Arial" w:hAnsi="Arial" w:cs="Arial"/>
                <w:bCs/>
              </w:rPr>
              <w:t>Concluding Observations-4th  Report (CEDAW/C/PAK/CO/4)</w:t>
            </w:r>
          </w:p>
        </w:tc>
        <w:tc>
          <w:tcPr>
            <w:tcW w:w="1268" w:type="dxa"/>
          </w:tcPr>
          <w:p w:rsidR="00A77BA2" w:rsidRDefault="00D855ED">
            <w:pPr>
              <w:jc w:val="both"/>
              <w:rPr>
                <w:rFonts w:ascii="Arial" w:hAnsi="Arial" w:cs="Arial"/>
                <w:b/>
              </w:rPr>
            </w:pPr>
            <w:r>
              <w:rPr>
                <w:rFonts w:ascii="Arial" w:hAnsi="Arial" w:cs="Arial"/>
                <w:b/>
              </w:rPr>
              <w:t>5th State Party Report</w:t>
            </w:r>
            <w:r w:rsidR="00423B54">
              <w:rPr>
                <w:rFonts w:ascii="Arial" w:hAnsi="Arial" w:cs="Arial"/>
                <w:b/>
              </w:rPr>
              <w:t xml:space="preserve"> </w:t>
            </w:r>
          </w:p>
        </w:tc>
        <w:tc>
          <w:tcPr>
            <w:tcW w:w="4667" w:type="dxa"/>
          </w:tcPr>
          <w:p w:rsidR="00A77BA2" w:rsidRDefault="002E465C">
            <w:pPr>
              <w:jc w:val="both"/>
              <w:rPr>
                <w:rFonts w:ascii="Arial" w:hAnsi="Arial" w:cs="Arial"/>
                <w:b/>
              </w:rPr>
            </w:pPr>
            <w:r w:rsidRPr="00D11C97">
              <w:rPr>
                <w:rFonts w:ascii="Arial" w:hAnsi="Arial" w:cs="Arial"/>
                <w:b/>
              </w:rPr>
              <w:t>CSOs recommendation</w:t>
            </w:r>
          </w:p>
        </w:tc>
      </w:tr>
      <w:tr w:rsidR="00FB70E6" w:rsidTr="00DF24E4">
        <w:trPr>
          <w:jc w:val="center"/>
        </w:trPr>
        <w:tc>
          <w:tcPr>
            <w:tcW w:w="1452" w:type="dxa"/>
          </w:tcPr>
          <w:p w:rsidR="00A77BA2" w:rsidRDefault="00837235">
            <w:pPr>
              <w:jc w:val="both"/>
              <w:rPr>
                <w:rFonts w:ascii="Arial" w:hAnsi="Arial" w:cs="Arial"/>
              </w:rPr>
            </w:pPr>
            <w:r w:rsidRPr="00837235">
              <w:rPr>
                <w:rFonts w:ascii="Arial" w:hAnsi="Arial" w:cs="Arial"/>
              </w:rPr>
              <w:t>Article 10: Equal Rights to all aspects of Education</w:t>
            </w:r>
          </w:p>
          <w:p w:rsidR="00A77BA2" w:rsidRDefault="00A77BA2">
            <w:pPr>
              <w:jc w:val="both"/>
              <w:rPr>
                <w:rFonts w:ascii="Arial" w:hAnsi="Arial" w:cs="Arial"/>
              </w:rPr>
            </w:pPr>
          </w:p>
          <w:p w:rsidR="00A77BA2" w:rsidRDefault="00C6458B">
            <w:pPr>
              <w:jc w:val="both"/>
              <w:rPr>
                <w:rFonts w:ascii="Arial" w:hAnsi="Arial" w:cs="Arial"/>
              </w:rPr>
            </w:pPr>
            <w:r w:rsidRPr="00C6458B">
              <w:rPr>
                <w:rFonts w:ascii="Arial" w:hAnsi="Arial" w:cs="Arial"/>
              </w:rPr>
              <w:t>Article 5: Sex Role Stereotyping and Prejudice</w:t>
            </w:r>
          </w:p>
        </w:tc>
        <w:tc>
          <w:tcPr>
            <w:tcW w:w="1784" w:type="dxa"/>
          </w:tcPr>
          <w:p w:rsidR="00A77BA2" w:rsidRDefault="00FB70E6">
            <w:pPr>
              <w:jc w:val="both"/>
              <w:rPr>
                <w:rFonts w:ascii="Arial" w:hAnsi="Arial" w:cs="Arial"/>
              </w:rPr>
            </w:pPr>
            <w:r>
              <w:rPr>
                <w:rFonts w:ascii="Arial" w:hAnsi="Arial" w:cs="Arial"/>
              </w:rPr>
              <w:t>Education</w:t>
            </w:r>
          </w:p>
        </w:tc>
        <w:tc>
          <w:tcPr>
            <w:tcW w:w="3866" w:type="dxa"/>
          </w:tcPr>
          <w:p w:rsidR="00A77BA2" w:rsidRDefault="00FB70E6" w:rsidP="007154CD">
            <w:pPr>
              <w:jc w:val="both"/>
              <w:rPr>
                <w:rFonts w:ascii="Arial" w:hAnsi="Arial" w:cs="Arial"/>
                <w:sz w:val="18"/>
              </w:rPr>
            </w:pPr>
            <w:r>
              <w:rPr>
                <w:rFonts w:ascii="Arial" w:hAnsi="Arial" w:cs="Arial"/>
              </w:rPr>
              <w:t xml:space="preserve">Para </w:t>
            </w:r>
            <w:r w:rsidRPr="00FB70E6">
              <w:rPr>
                <w:rFonts w:ascii="Arial" w:hAnsi="Arial" w:cs="Arial"/>
              </w:rPr>
              <w:t>28</w:t>
            </w:r>
            <w:r w:rsidR="004F5B7B">
              <w:rPr>
                <w:rFonts w:ascii="Arial" w:hAnsi="Arial" w:cs="Arial"/>
              </w:rPr>
              <w:t>:</w:t>
            </w:r>
            <w:r w:rsidR="007154CD">
              <w:rPr>
                <w:rFonts w:ascii="Arial" w:hAnsi="Arial" w:cs="Arial"/>
              </w:rPr>
              <w:t>T</w:t>
            </w:r>
            <w:r w:rsidRPr="00465A80">
              <w:rPr>
                <w:rFonts w:ascii="Arial" w:hAnsi="Arial" w:cs="Arial"/>
              </w:rPr>
              <w:t xml:space="preserve">he State party ensure that, at the national and provincial levels, coordinated and consistent measures are taken to:  (a) Improve the literacy rate of women and girls, reduce and prevent dropouts among girls, especially at the secondary level, formulate re-entry policies enabling young women to return to school after pregnancy, and organize programmes for girls affected by conflict who leave school/university prematurely;  (b) Improve the quality of education by providing all teachers with systematic and gender-sensitive training and by conducting a revision of the curriculum and textbooks to remove gender stereotypes;  (c) </w:t>
            </w:r>
            <w:r w:rsidR="007154CD">
              <w:rPr>
                <w:rFonts w:ascii="Arial" w:hAnsi="Arial" w:cs="Arial"/>
              </w:rPr>
              <w:t>P</w:t>
            </w:r>
            <w:r w:rsidRPr="00465A80">
              <w:rPr>
                <w:rFonts w:ascii="Arial" w:hAnsi="Arial" w:cs="Arial"/>
              </w:rPr>
              <w:t xml:space="preserve">revent the occurrence of attacks and threats against educational institutions which undermine the fundamental rights of women and girls, in particular, the right to education, and to ensure that perpetrators of such acts of violence are promptly investigated, prosecuted and punished; (d) </w:t>
            </w:r>
            <w:r w:rsidR="007154CD">
              <w:rPr>
                <w:rFonts w:ascii="Arial" w:hAnsi="Arial" w:cs="Arial"/>
              </w:rPr>
              <w:t>E</w:t>
            </w:r>
            <w:r w:rsidRPr="00465A80">
              <w:rPr>
                <w:rFonts w:ascii="Arial" w:hAnsi="Arial" w:cs="Arial"/>
              </w:rPr>
              <w:t xml:space="preserve">stablish a rapid response system whenever there are attacks on educational institutions, in order to promptly repair and rebuild </w:t>
            </w:r>
            <w:r w:rsidRPr="00465A80">
              <w:rPr>
                <w:rFonts w:ascii="Arial" w:hAnsi="Arial" w:cs="Arial"/>
              </w:rPr>
              <w:lastRenderedPageBreak/>
              <w:t>them and replace educational materials so that women and girls can be reintegrated into schools/universities a</w:t>
            </w:r>
            <w:r w:rsidR="007154CD">
              <w:rPr>
                <w:rFonts w:ascii="Arial" w:hAnsi="Arial" w:cs="Arial"/>
              </w:rPr>
              <w:t>sap</w:t>
            </w:r>
            <w:r w:rsidRPr="00465A80">
              <w:rPr>
                <w:rFonts w:ascii="Arial" w:hAnsi="Arial" w:cs="Arial"/>
              </w:rPr>
              <w:t xml:space="preserve">.  </w:t>
            </w:r>
          </w:p>
        </w:tc>
        <w:tc>
          <w:tcPr>
            <w:tcW w:w="1268" w:type="dxa"/>
          </w:tcPr>
          <w:p w:rsidR="00A77BA2" w:rsidRDefault="00A35899">
            <w:pPr>
              <w:jc w:val="both"/>
              <w:rPr>
                <w:rFonts w:ascii="Arial" w:hAnsi="Arial" w:cs="Arial"/>
              </w:rPr>
            </w:pPr>
            <w:r>
              <w:rPr>
                <w:rFonts w:ascii="Arial" w:hAnsi="Arial" w:cs="Arial"/>
              </w:rPr>
              <w:lastRenderedPageBreak/>
              <w:t>Para 123 – 142; Pg. 18-20</w:t>
            </w:r>
            <w:r w:rsidR="004F5B7B">
              <w:rPr>
                <w:rFonts w:ascii="Arial" w:hAnsi="Arial" w:cs="Arial"/>
              </w:rPr>
              <w:t>.</w:t>
            </w:r>
          </w:p>
        </w:tc>
        <w:tc>
          <w:tcPr>
            <w:tcW w:w="4667" w:type="dxa"/>
          </w:tcPr>
          <w:p w:rsidR="00A77BA2" w:rsidRPr="00D20D7E" w:rsidRDefault="00B17242" w:rsidP="00D20D7E">
            <w:pPr>
              <w:pStyle w:val="ListParagraph"/>
              <w:numPr>
                <w:ilvl w:val="0"/>
                <w:numId w:val="23"/>
              </w:numPr>
              <w:ind w:left="-8" w:firstLine="90"/>
              <w:jc w:val="both"/>
              <w:rPr>
                <w:rFonts w:ascii="Arial" w:hAnsi="Arial" w:cs="Arial"/>
              </w:rPr>
            </w:pPr>
            <w:r w:rsidRPr="00D20D7E">
              <w:rPr>
                <w:rFonts w:ascii="Arial" w:hAnsi="Arial" w:cs="Arial"/>
              </w:rPr>
              <w:t>Take special measures to address literacy gaps among minority- majority, by removing disparity of opportun</w:t>
            </w:r>
            <w:r w:rsidR="00D20D7E">
              <w:rPr>
                <w:rFonts w:ascii="Arial" w:hAnsi="Arial" w:cs="Arial"/>
              </w:rPr>
              <w:t>it</w:t>
            </w:r>
            <w:r w:rsidRPr="00D20D7E">
              <w:rPr>
                <w:rFonts w:ascii="Arial" w:hAnsi="Arial" w:cs="Arial"/>
              </w:rPr>
              <w:t>ies for education</w:t>
            </w:r>
            <w:r w:rsidR="002C0F6F" w:rsidRPr="00D20D7E">
              <w:rPr>
                <w:rFonts w:ascii="Arial" w:hAnsi="Arial" w:cs="Arial"/>
              </w:rPr>
              <w:t>.</w:t>
            </w:r>
          </w:p>
          <w:p w:rsidR="00A77BA2" w:rsidRDefault="00A77BA2" w:rsidP="00D20D7E">
            <w:pPr>
              <w:ind w:left="-8" w:firstLine="90"/>
              <w:jc w:val="both"/>
              <w:rPr>
                <w:rFonts w:ascii="Arial" w:hAnsi="Arial" w:cs="Arial"/>
              </w:rPr>
            </w:pPr>
          </w:p>
          <w:p w:rsidR="00A77BA2" w:rsidRPr="00D20D7E" w:rsidRDefault="00D20D7E" w:rsidP="00D20D7E">
            <w:pPr>
              <w:pStyle w:val="ListParagraph"/>
              <w:numPr>
                <w:ilvl w:val="0"/>
                <w:numId w:val="23"/>
              </w:numPr>
              <w:ind w:left="-8" w:firstLine="90"/>
              <w:jc w:val="both"/>
              <w:rPr>
                <w:rFonts w:ascii="Arial" w:hAnsi="Arial" w:cs="Arial"/>
              </w:rPr>
            </w:pPr>
            <w:r>
              <w:rPr>
                <w:rFonts w:ascii="Arial" w:hAnsi="Arial" w:cs="Arial"/>
              </w:rPr>
              <w:t>R</w:t>
            </w:r>
            <w:r w:rsidR="007154CD" w:rsidRPr="00D20D7E">
              <w:rPr>
                <w:rFonts w:ascii="Arial" w:hAnsi="Arial" w:cs="Arial"/>
              </w:rPr>
              <w:t>emove all religiously biased content, incorporate human rights education.</w:t>
            </w:r>
          </w:p>
          <w:p w:rsidR="00A77BA2" w:rsidRDefault="00A77BA2" w:rsidP="00D20D7E">
            <w:pPr>
              <w:ind w:left="-8" w:firstLine="90"/>
              <w:jc w:val="both"/>
              <w:rPr>
                <w:rFonts w:ascii="Arial" w:hAnsi="Arial" w:cs="Arial"/>
              </w:rPr>
            </w:pPr>
          </w:p>
          <w:p w:rsidR="00A77BA2" w:rsidRPr="00D20D7E" w:rsidRDefault="007154CD" w:rsidP="00D20D7E">
            <w:pPr>
              <w:pStyle w:val="ListParagraph"/>
              <w:numPr>
                <w:ilvl w:val="0"/>
                <w:numId w:val="23"/>
              </w:numPr>
              <w:ind w:left="-8" w:firstLine="90"/>
              <w:jc w:val="both"/>
              <w:rPr>
                <w:rFonts w:ascii="Arial" w:hAnsi="Arial" w:cs="Arial"/>
              </w:rPr>
            </w:pPr>
            <w:r w:rsidRPr="00D20D7E">
              <w:rPr>
                <w:rFonts w:ascii="Arial" w:hAnsi="Arial" w:cs="Arial"/>
              </w:rPr>
              <w:t>L</w:t>
            </w:r>
            <w:r w:rsidR="00FB70E6" w:rsidRPr="00D20D7E">
              <w:rPr>
                <w:rFonts w:ascii="Arial" w:hAnsi="Arial" w:cs="Arial"/>
              </w:rPr>
              <w:t xml:space="preserve">aunch a large-scale scholarship programme to encourage </w:t>
            </w:r>
            <w:r w:rsidR="00217F22" w:rsidRPr="00D20D7E">
              <w:rPr>
                <w:rFonts w:ascii="Arial" w:hAnsi="Arial" w:cs="Arial"/>
              </w:rPr>
              <w:t>minority women</w:t>
            </w:r>
            <w:r w:rsidR="00FB70E6" w:rsidRPr="00D20D7E">
              <w:rPr>
                <w:rFonts w:ascii="Arial" w:hAnsi="Arial" w:cs="Arial"/>
              </w:rPr>
              <w:t xml:space="preserve"> in completing their </w:t>
            </w:r>
            <w:r w:rsidR="004F5B7B" w:rsidRPr="00D20D7E">
              <w:rPr>
                <w:rFonts w:ascii="Arial" w:hAnsi="Arial" w:cs="Arial"/>
              </w:rPr>
              <w:t xml:space="preserve">primary, secondary and </w:t>
            </w:r>
            <w:r w:rsidR="00FB70E6" w:rsidRPr="00D20D7E">
              <w:rPr>
                <w:rFonts w:ascii="Arial" w:hAnsi="Arial" w:cs="Arial"/>
              </w:rPr>
              <w:t xml:space="preserve">higher (i.e. undergraduate and post-graduate) studies. </w:t>
            </w:r>
          </w:p>
          <w:p w:rsidR="00A77BA2" w:rsidRDefault="00A77BA2">
            <w:pPr>
              <w:jc w:val="both"/>
              <w:rPr>
                <w:rFonts w:ascii="Arial" w:hAnsi="Arial" w:cs="Arial"/>
              </w:rPr>
            </w:pPr>
          </w:p>
        </w:tc>
      </w:tr>
    </w:tbl>
    <w:p w:rsidR="00A77BA2" w:rsidRDefault="00A77BA2">
      <w:pPr>
        <w:jc w:val="both"/>
        <w:rPr>
          <w:rFonts w:ascii="Arial" w:hAnsi="Arial" w:cs="Arial"/>
        </w:rPr>
      </w:pPr>
    </w:p>
    <w:p w:rsidR="00A77BA2" w:rsidRDefault="0009787F" w:rsidP="00C0346C">
      <w:pPr>
        <w:pStyle w:val="ListParagraph"/>
        <w:jc w:val="both"/>
      </w:pPr>
      <w:r w:rsidRPr="00D11C97">
        <w:rPr>
          <w:rFonts w:ascii="Arial" w:hAnsi="Arial" w:cs="Arial"/>
        </w:rPr>
        <w:t>Given</w:t>
      </w:r>
      <w:r w:rsidR="00510845" w:rsidRPr="00D11C97">
        <w:rPr>
          <w:rFonts w:ascii="Arial" w:hAnsi="Arial" w:cs="Arial"/>
        </w:rPr>
        <w:t xml:space="preserve"> the fact that </w:t>
      </w:r>
      <w:r w:rsidR="009C76AF">
        <w:rPr>
          <w:rFonts w:ascii="Arial" w:hAnsi="Arial" w:cs="Arial"/>
        </w:rPr>
        <w:t xml:space="preserve">the </w:t>
      </w:r>
      <w:r w:rsidR="00510845" w:rsidRPr="00D11C97">
        <w:rPr>
          <w:rFonts w:ascii="Arial" w:hAnsi="Arial" w:cs="Arial"/>
        </w:rPr>
        <w:t xml:space="preserve">religious minorities </w:t>
      </w:r>
      <w:r w:rsidR="004F5B7B">
        <w:rPr>
          <w:rFonts w:ascii="Arial" w:hAnsi="Arial" w:cs="Arial"/>
        </w:rPr>
        <w:t>are marginalized</w:t>
      </w:r>
      <w:r w:rsidR="00510845" w:rsidRPr="00D11C97">
        <w:rPr>
          <w:rFonts w:ascii="Arial" w:hAnsi="Arial" w:cs="Arial"/>
        </w:rPr>
        <w:t xml:space="preserve"> econom</w:t>
      </w:r>
      <w:r w:rsidR="009C76AF">
        <w:rPr>
          <w:rFonts w:ascii="Arial" w:hAnsi="Arial" w:cs="Arial"/>
        </w:rPr>
        <w:t>ic</w:t>
      </w:r>
      <w:r w:rsidR="00510845" w:rsidRPr="00D11C97">
        <w:rPr>
          <w:rFonts w:ascii="Arial" w:hAnsi="Arial" w:cs="Arial"/>
        </w:rPr>
        <w:t xml:space="preserve"> and politic</w:t>
      </w:r>
      <w:r w:rsidR="004F5B7B">
        <w:rPr>
          <w:rFonts w:ascii="Arial" w:hAnsi="Arial" w:cs="Arial"/>
        </w:rPr>
        <w:t xml:space="preserve">al </w:t>
      </w:r>
      <w:r w:rsidR="00C0346C">
        <w:rPr>
          <w:rFonts w:ascii="Arial" w:hAnsi="Arial" w:cs="Arial"/>
        </w:rPr>
        <w:t>field</w:t>
      </w:r>
      <w:r w:rsidR="00510845" w:rsidRPr="00D11C97">
        <w:rPr>
          <w:rFonts w:ascii="Arial" w:hAnsi="Arial" w:cs="Arial"/>
        </w:rPr>
        <w:t xml:space="preserve">, it is </w:t>
      </w:r>
      <w:r w:rsidR="000B3FF5">
        <w:rPr>
          <w:rFonts w:ascii="Arial" w:hAnsi="Arial" w:cs="Arial"/>
        </w:rPr>
        <w:t>imperative</w:t>
      </w:r>
      <w:r w:rsidR="00510845" w:rsidRPr="00D11C97">
        <w:rPr>
          <w:rFonts w:ascii="Arial" w:hAnsi="Arial" w:cs="Arial"/>
        </w:rPr>
        <w:t xml:space="preserve"> that additional efforts be undertaken by the State party to specifically </w:t>
      </w:r>
      <w:r w:rsidR="00912C51" w:rsidRPr="00D11C97">
        <w:rPr>
          <w:rFonts w:ascii="Arial" w:hAnsi="Arial" w:cs="Arial"/>
        </w:rPr>
        <w:t xml:space="preserve">enable </w:t>
      </w:r>
      <w:r w:rsidR="000B3FF5">
        <w:rPr>
          <w:rFonts w:ascii="Arial" w:hAnsi="Arial" w:cs="Arial"/>
        </w:rPr>
        <w:t>minority women</w:t>
      </w:r>
      <w:r w:rsidR="00510845" w:rsidRPr="00D11C97">
        <w:rPr>
          <w:rFonts w:ascii="Arial" w:hAnsi="Arial" w:cs="Arial"/>
        </w:rPr>
        <w:t xml:space="preserve"> </w:t>
      </w:r>
      <w:r w:rsidR="00DD1033" w:rsidRPr="00D11C97">
        <w:rPr>
          <w:rFonts w:ascii="Arial" w:hAnsi="Arial" w:cs="Arial"/>
        </w:rPr>
        <w:t xml:space="preserve">to </w:t>
      </w:r>
      <w:r w:rsidR="005877DB">
        <w:rPr>
          <w:rFonts w:ascii="Arial" w:hAnsi="Arial" w:cs="Arial"/>
        </w:rPr>
        <w:t>benefit from</w:t>
      </w:r>
      <w:r w:rsidR="00DD1033" w:rsidRPr="00D11C97">
        <w:rPr>
          <w:rFonts w:ascii="Arial" w:hAnsi="Arial" w:cs="Arial"/>
        </w:rPr>
        <w:t xml:space="preserve"> the full range of civil, political, social, cultural, economic, linguistic and environmental rights</w:t>
      </w:r>
      <w:r w:rsidR="009A1054">
        <w:rPr>
          <w:rFonts w:ascii="Arial" w:hAnsi="Arial" w:cs="Arial"/>
        </w:rPr>
        <w:t xml:space="preserve"> they are entitled to.</w:t>
      </w:r>
    </w:p>
    <w:p w:rsidR="00A77BA2" w:rsidRDefault="00A77BA2">
      <w:pPr>
        <w:pStyle w:val="ListParagraph"/>
        <w:jc w:val="both"/>
        <w:rPr>
          <w:rFonts w:ascii="Arial" w:hAnsi="Arial" w:cs="Arial"/>
        </w:rPr>
      </w:pPr>
    </w:p>
    <w:p w:rsidR="00A77BA2" w:rsidRPr="00DF24E4" w:rsidRDefault="00855803" w:rsidP="00DF24E4">
      <w:pPr>
        <w:pStyle w:val="ListParagraph"/>
        <w:jc w:val="both"/>
        <w:rPr>
          <w:rFonts w:ascii="Arial" w:hAnsi="Arial" w:cs="Arial"/>
        </w:rPr>
      </w:pPr>
      <w:r>
        <w:rPr>
          <w:rFonts w:ascii="Arial" w:hAnsi="Arial" w:cs="Arial"/>
        </w:rPr>
        <w:t>The</w:t>
      </w:r>
      <w:r w:rsidR="005877DB">
        <w:rPr>
          <w:rFonts w:ascii="Arial" w:hAnsi="Arial" w:cs="Arial"/>
        </w:rPr>
        <w:t xml:space="preserve"> bi</w:t>
      </w:r>
      <w:r w:rsidR="0037777A" w:rsidRPr="00D11C97">
        <w:rPr>
          <w:rFonts w:ascii="Arial" w:hAnsi="Arial" w:cs="Arial"/>
        </w:rPr>
        <w:t xml:space="preserve">ased education system and hate </w:t>
      </w:r>
      <w:r w:rsidR="00A63067" w:rsidRPr="00D11C97">
        <w:rPr>
          <w:rFonts w:ascii="Arial" w:hAnsi="Arial" w:cs="Arial"/>
        </w:rPr>
        <w:t xml:space="preserve">material </w:t>
      </w:r>
      <w:r w:rsidR="00BB49F5">
        <w:rPr>
          <w:rFonts w:ascii="Arial" w:hAnsi="Arial" w:cs="Arial"/>
        </w:rPr>
        <w:t xml:space="preserve">towards </w:t>
      </w:r>
      <w:r w:rsidR="00A63067" w:rsidRPr="00D11C97">
        <w:rPr>
          <w:rFonts w:ascii="Arial" w:hAnsi="Arial" w:cs="Arial"/>
        </w:rPr>
        <w:t xml:space="preserve">minority </w:t>
      </w:r>
      <w:r w:rsidR="00BB49F5">
        <w:rPr>
          <w:rFonts w:ascii="Arial" w:hAnsi="Arial" w:cs="Arial"/>
        </w:rPr>
        <w:t>faiths</w:t>
      </w:r>
      <w:r w:rsidR="00BB49F5" w:rsidRPr="00D11C97">
        <w:rPr>
          <w:rFonts w:ascii="Arial" w:hAnsi="Arial" w:cs="Arial"/>
        </w:rPr>
        <w:t xml:space="preserve"> </w:t>
      </w:r>
      <w:r w:rsidR="00A63067" w:rsidRPr="00D11C97">
        <w:rPr>
          <w:rFonts w:ascii="Arial" w:hAnsi="Arial" w:cs="Arial"/>
        </w:rPr>
        <w:t xml:space="preserve">is a further detriment for </w:t>
      </w:r>
      <w:r w:rsidR="005877DB">
        <w:rPr>
          <w:rFonts w:ascii="Arial" w:hAnsi="Arial" w:cs="Arial"/>
        </w:rPr>
        <w:t>minority women</w:t>
      </w:r>
      <w:r w:rsidR="0047699C" w:rsidRPr="00D11C97">
        <w:rPr>
          <w:rFonts w:ascii="Arial" w:hAnsi="Arial" w:cs="Arial"/>
        </w:rPr>
        <w:t xml:space="preserve"> </w:t>
      </w:r>
      <w:r w:rsidR="00A63067" w:rsidRPr="00D11C97">
        <w:rPr>
          <w:rFonts w:ascii="Arial" w:hAnsi="Arial" w:cs="Arial"/>
        </w:rPr>
        <w:t>from enrolling themselves in public sector educational institutes. A</w:t>
      </w:r>
      <w:r w:rsidR="0037777A" w:rsidRPr="00D11C97">
        <w:rPr>
          <w:rFonts w:ascii="Arial" w:hAnsi="Arial" w:cs="Arial"/>
        </w:rPr>
        <w:t>ccording to the previous national population census (Latest data not released), the Christian community was 1</w:t>
      </w:r>
      <w:r w:rsidR="00217F22">
        <w:rPr>
          <w:rFonts w:ascii="Arial" w:hAnsi="Arial" w:cs="Arial"/>
        </w:rPr>
        <w:t xml:space="preserve">1% </w:t>
      </w:r>
      <w:r w:rsidR="0037777A" w:rsidRPr="00D11C97">
        <w:rPr>
          <w:rFonts w:ascii="Arial" w:hAnsi="Arial" w:cs="Arial"/>
        </w:rPr>
        <w:t xml:space="preserve">behind the average national literacy rate while Hindus and Scheduled Castes were lagging </w:t>
      </w:r>
      <w:r w:rsidR="007763D5">
        <w:rPr>
          <w:rFonts w:ascii="Arial" w:hAnsi="Arial" w:cs="Arial"/>
        </w:rPr>
        <w:t xml:space="preserve">behind </w:t>
      </w:r>
      <w:r w:rsidR="0037777A" w:rsidRPr="00D11C97">
        <w:rPr>
          <w:rFonts w:ascii="Arial" w:hAnsi="Arial" w:cs="Arial"/>
        </w:rPr>
        <w:t>by 20 percent.</w:t>
      </w:r>
      <w:r w:rsidR="0037777A">
        <w:rPr>
          <w:rStyle w:val="FootnoteReference"/>
          <w:rFonts w:ascii="Arial" w:hAnsi="Arial" w:cs="Arial"/>
        </w:rPr>
        <w:footnoteReference w:id="18"/>
      </w:r>
      <w:r w:rsidR="000B7021">
        <w:rPr>
          <w:rFonts w:ascii="Arial" w:hAnsi="Arial" w:cs="Arial"/>
        </w:rPr>
        <w:t xml:space="preserve"> </w:t>
      </w:r>
      <w:r w:rsidR="00182A32">
        <w:rPr>
          <w:rFonts w:ascii="Arial" w:hAnsi="Arial" w:cs="Arial"/>
        </w:rPr>
        <w:t>(N</w:t>
      </w:r>
      <w:r w:rsidR="00E91411" w:rsidRPr="00D11C97">
        <w:rPr>
          <w:rFonts w:ascii="Arial" w:hAnsi="Arial" w:cs="Arial"/>
        </w:rPr>
        <w:t xml:space="preserve">ational Literacy Rate </w:t>
      </w:r>
      <w:r w:rsidR="00182A32">
        <w:rPr>
          <w:rFonts w:ascii="Arial" w:hAnsi="Arial" w:cs="Arial"/>
        </w:rPr>
        <w:t>45%;</w:t>
      </w:r>
      <w:r w:rsidR="00E91411" w:rsidRPr="00D11C97">
        <w:rPr>
          <w:rFonts w:ascii="Arial" w:hAnsi="Arial" w:cs="Arial"/>
        </w:rPr>
        <w:t xml:space="preserve"> the literacy rate among Christians 34%, Jati (caste) Hindus 19 %, Scheduled Caste (Dalit) Hindus 17% and among other minorities (Sikhs and others) around 23%</w:t>
      </w:r>
      <w:r w:rsidR="00182A32">
        <w:rPr>
          <w:rFonts w:ascii="Arial" w:hAnsi="Arial" w:cs="Arial"/>
        </w:rPr>
        <w:t>)</w:t>
      </w:r>
      <w:r w:rsidR="00E91411" w:rsidRPr="00D11C97">
        <w:rPr>
          <w:rFonts w:ascii="Arial" w:hAnsi="Arial" w:cs="Arial"/>
        </w:rPr>
        <w:t>.</w:t>
      </w:r>
      <w:r w:rsidR="00E91411">
        <w:rPr>
          <w:rStyle w:val="FootnoteReference"/>
          <w:rFonts w:ascii="Arial" w:hAnsi="Arial" w:cs="Arial"/>
        </w:rPr>
        <w:footnoteReference w:id="19"/>
      </w:r>
      <w:r w:rsidR="00E91411" w:rsidRPr="00D11C97">
        <w:rPr>
          <w:rFonts w:ascii="Arial" w:hAnsi="Arial" w:cs="Arial"/>
        </w:rPr>
        <w:t xml:space="preserve"> </w:t>
      </w:r>
      <w:r w:rsidR="00182A32">
        <w:rPr>
          <w:rFonts w:ascii="Arial" w:hAnsi="Arial" w:cs="Arial"/>
        </w:rPr>
        <w:t>A</w:t>
      </w:r>
      <w:r w:rsidR="00E91411" w:rsidRPr="00D11C97">
        <w:rPr>
          <w:rFonts w:ascii="Arial" w:hAnsi="Arial" w:cs="Arial"/>
        </w:rPr>
        <w:t xml:space="preserve">ccording to </w:t>
      </w:r>
      <w:r w:rsidR="00E91411">
        <w:rPr>
          <w:rFonts w:ascii="Arial" w:hAnsi="Arial" w:cs="Arial"/>
        </w:rPr>
        <w:t xml:space="preserve">more recent </w:t>
      </w:r>
      <w:r w:rsidR="00E91411" w:rsidRPr="00D11C97">
        <w:rPr>
          <w:rFonts w:ascii="Arial" w:hAnsi="Arial" w:cs="Arial"/>
        </w:rPr>
        <w:t xml:space="preserve">data collected by </w:t>
      </w:r>
      <w:r w:rsidR="00E91411">
        <w:rPr>
          <w:rFonts w:ascii="Arial" w:hAnsi="Arial" w:cs="Arial"/>
        </w:rPr>
        <w:t>PBS/</w:t>
      </w:r>
      <w:r w:rsidR="00E91411" w:rsidRPr="00D11C97">
        <w:rPr>
          <w:rFonts w:ascii="Arial" w:hAnsi="Arial" w:cs="Arial"/>
        </w:rPr>
        <w:t xml:space="preserve">PCSW, in terms of women’s level of educational attainment, for women aged 15 to 64 years, approximately 50% of </w:t>
      </w:r>
      <w:r w:rsidR="00C50578">
        <w:rPr>
          <w:rFonts w:ascii="Arial" w:hAnsi="Arial" w:cs="Arial"/>
        </w:rPr>
        <w:t>Minority Women</w:t>
      </w:r>
      <w:r w:rsidR="00E91411" w:rsidRPr="00D11C97">
        <w:rPr>
          <w:rFonts w:ascii="Arial" w:hAnsi="Arial" w:cs="Arial"/>
        </w:rPr>
        <w:t xml:space="preserve"> never attended school compared to 39% for women in general.</w:t>
      </w:r>
      <w:r w:rsidR="00E91411">
        <w:rPr>
          <w:rFonts w:ascii="Arial" w:hAnsi="Arial" w:cs="Arial"/>
        </w:rPr>
        <w:t xml:space="preserve"> </w:t>
      </w:r>
    </w:p>
    <w:p w:rsidR="00A77BA2" w:rsidRDefault="00A77BA2">
      <w:pPr>
        <w:pStyle w:val="ListParagraph"/>
        <w:jc w:val="both"/>
        <w:rPr>
          <w:b/>
        </w:rPr>
      </w:pPr>
    </w:p>
    <w:p w:rsidR="00A77BA2" w:rsidRPr="00182A32" w:rsidRDefault="000B7021" w:rsidP="004B2DCE">
      <w:pPr>
        <w:pStyle w:val="ListParagraph"/>
        <w:numPr>
          <w:ilvl w:val="0"/>
          <w:numId w:val="11"/>
        </w:numPr>
        <w:jc w:val="both"/>
        <w:rPr>
          <w:rFonts w:ascii="Arial" w:hAnsi="Arial" w:cs="Arial"/>
        </w:rPr>
      </w:pPr>
      <w:r w:rsidRPr="005877DB">
        <w:rPr>
          <w:rFonts w:ascii="Arial" w:hAnsi="Arial" w:cs="Arial"/>
        </w:rPr>
        <w:t>CCPR requested government of Pakistan in 2017 to “Review school textbooks and curricula with a view to removing all religiously biased content, incorporate human rights education therein.;”</w:t>
      </w:r>
      <w:r w:rsidRPr="005877DB">
        <w:rPr>
          <w:rStyle w:val="FootnoteReference"/>
          <w:rFonts w:ascii="Arial" w:hAnsi="Arial" w:cs="Arial"/>
        </w:rPr>
        <w:footnoteReference w:id="20"/>
      </w:r>
    </w:p>
    <w:p w:rsidR="00A77BA2" w:rsidRPr="00A35887" w:rsidRDefault="009C150A">
      <w:pPr>
        <w:jc w:val="both"/>
        <w:rPr>
          <w:b/>
          <w:bCs/>
        </w:rPr>
      </w:pPr>
      <w:r w:rsidRPr="00A35887">
        <w:rPr>
          <w:rFonts w:ascii="Arial" w:hAnsi="Arial" w:cs="Arial"/>
          <w:b/>
          <w:bCs/>
        </w:rPr>
        <w:t>Recommendations</w:t>
      </w:r>
      <w:r w:rsidR="00C6746B">
        <w:rPr>
          <w:rFonts w:ascii="Arial" w:hAnsi="Arial" w:cs="Arial"/>
          <w:b/>
          <w:bCs/>
        </w:rPr>
        <w:t xml:space="preserve"> </w:t>
      </w:r>
      <w:r w:rsidR="00A5049D">
        <w:rPr>
          <w:rFonts w:ascii="Arial" w:hAnsi="Arial" w:cs="Arial"/>
          <w:b/>
          <w:bCs/>
        </w:rPr>
        <w:t>I</w:t>
      </w:r>
      <w:r w:rsidR="00C6746B">
        <w:rPr>
          <w:rFonts w:ascii="Arial" w:hAnsi="Arial" w:cs="Arial"/>
          <w:b/>
          <w:bCs/>
        </w:rPr>
        <w:t>X:</w:t>
      </w:r>
      <w:r w:rsidRPr="00A35887">
        <w:rPr>
          <w:rFonts w:ascii="Arial" w:hAnsi="Arial" w:cs="Arial"/>
          <w:b/>
          <w:bCs/>
        </w:rPr>
        <w:t xml:space="preserve"> </w:t>
      </w:r>
    </w:p>
    <w:p w:rsidR="00A77BA2" w:rsidRPr="00FC3C81" w:rsidRDefault="00E12469" w:rsidP="004B2DCE">
      <w:pPr>
        <w:pStyle w:val="ListParagraph"/>
        <w:numPr>
          <w:ilvl w:val="0"/>
          <w:numId w:val="11"/>
        </w:numPr>
        <w:jc w:val="both"/>
        <w:rPr>
          <w:rFonts w:ascii="Arial" w:hAnsi="Arial" w:cs="Arial"/>
        </w:rPr>
      </w:pPr>
      <w:r w:rsidRPr="005877DB">
        <w:rPr>
          <w:rFonts w:ascii="Arial" w:hAnsi="Arial" w:cs="Arial"/>
          <w:color w:val="000000"/>
          <w:shd w:val="clear" w:color="auto" w:fill="FFFFFF"/>
        </w:rPr>
        <w:t>CSOs call upon all education-related ministries &amp; departments of the GoP to take immediate steps to ensure removal of all forms of hate, derogatory or offensive material against minorities within educational curricula and textbooks taught at primary, secondary and higher secondary levels of schooling.</w:t>
      </w:r>
    </w:p>
    <w:p w:rsidR="00FC3C81" w:rsidRDefault="00FC3C81" w:rsidP="00FC3C81">
      <w:pPr>
        <w:pStyle w:val="ListParagraph"/>
        <w:jc w:val="both"/>
        <w:rPr>
          <w:rFonts w:ascii="Arial" w:hAnsi="Arial" w:cs="Arial"/>
        </w:rPr>
      </w:pPr>
    </w:p>
    <w:p w:rsidR="00A77BA2" w:rsidRDefault="006656E3" w:rsidP="004B2DCE">
      <w:pPr>
        <w:pStyle w:val="ListParagraph"/>
        <w:numPr>
          <w:ilvl w:val="0"/>
          <w:numId w:val="11"/>
        </w:numPr>
        <w:jc w:val="both"/>
        <w:rPr>
          <w:rFonts w:ascii="Arial" w:hAnsi="Arial" w:cs="Arial"/>
        </w:rPr>
      </w:pPr>
      <w:r>
        <w:rPr>
          <w:rFonts w:ascii="Arial" w:hAnsi="Arial" w:cs="Arial"/>
        </w:rPr>
        <w:t>Moreover</w:t>
      </w:r>
      <w:r w:rsidR="009C150A" w:rsidRPr="009C150A">
        <w:rPr>
          <w:rFonts w:ascii="Arial" w:hAnsi="Arial" w:cs="Arial"/>
        </w:rPr>
        <w:t xml:space="preserve">, that nationwide data be </w:t>
      </w:r>
      <w:r>
        <w:rPr>
          <w:rFonts w:ascii="Arial" w:hAnsi="Arial" w:cs="Arial"/>
        </w:rPr>
        <w:t>sought</w:t>
      </w:r>
      <w:r w:rsidR="009C150A" w:rsidRPr="009C150A">
        <w:rPr>
          <w:rFonts w:ascii="Arial" w:hAnsi="Arial" w:cs="Arial"/>
        </w:rPr>
        <w:t xml:space="preserve"> against the number of minority women employed in government-run educational institutions as teachers and/or school administrators.</w:t>
      </w:r>
    </w:p>
    <w:p w:rsidR="00FC3C81" w:rsidRDefault="00FC3C81" w:rsidP="00FC3C81">
      <w:pPr>
        <w:pStyle w:val="ListParagraph"/>
        <w:jc w:val="both"/>
        <w:rPr>
          <w:rFonts w:ascii="Arial" w:hAnsi="Arial" w:cs="Arial"/>
        </w:rPr>
      </w:pPr>
    </w:p>
    <w:p w:rsidR="00A77BA2" w:rsidRDefault="0013170B" w:rsidP="004B2DCE">
      <w:pPr>
        <w:pStyle w:val="ListParagraph"/>
        <w:numPr>
          <w:ilvl w:val="0"/>
          <w:numId w:val="11"/>
        </w:numPr>
        <w:jc w:val="both"/>
        <w:rPr>
          <w:rFonts w:ascii="Arial" w:hAnsi="Arial" w:cs="Arial"/>
        </w:rPr>
      </w:pPr>
      <w:r w:rsidRPr="00D11C97">
        <w:rPr>
          <w:rFonts w:ascii="Arial" w:hAnsi="Arial" w:cs="Arial"/>
        </w:rPr>
        <w:lastRenderedPageBreak/>
        <w:t xml:space="preserve">CSOs </w:t>
      </w:r>
      <w:r w:rsidR="005877DB">
        <w:rPr>
          <w:rFonts w:ascii="Arial" w:hAnsi="Arial" w:cs="Arial"/>
        </w:rPr>
        <w:t>further call for</w:t>
      </w:r>
      <w:r w:rsidR="005877DB" w:rsidRPr="00D11C97">
        <w:rPr>
          <w:rFonts w:ascii="Arial" w:hAnsi="Arial" w:cs="Arial"/>
        </w:rPr>
        <w:t xml:space="preserve"> </w:t>
      </w:r>
      <w:r w:rsidRPr="00D11C97">
        <w:rPr>
          <w:rFonts w:ascii="Arial" w:hAnsi="Arial" w:cs="Arial"/>
        </w:rPr>
        <w:t xml:space="preserve">affirmative </w:t>
      </w:r>
      <w:r w:rsidR="004403BD">
        <w:rPr>
          <w:rFonts w:ascii="Arial" w:hAnsi="Arial" w:cs="Arial"/>
        </w:rPr>
        <w:t xml:space="preserve">policy </w:t>
      </w:r>
      <w:r w:rsidRPr="00D11C97">
        <w:rPr>
          <w:rFonts w:ascii="Arial" w:hAnsi="Arial" w:cs="Arial"/>
        </w:rPr>
        <w:t xml:space="preserve">measures to </w:t>
      </w:r>
      <w:r w:rsidR="00FF3BA4">
        <w:rPr>
          <w:rFonts w:ascii="Arial" w:hAnsi="Arial" w:cs="Arial"/>
        </w:rPr>
        <w:t>encourage</w:t>
      </w:r>
      <w:r w:rsidR="00FF3BA4" w:rsidRPr="00D11C97">
        <w:rPr>
          <w:rFonts w:ascii="Arial" w:hAnsi="Arial" w:cs="Arial"/>
        </w:rPr>
        <w:t xml:space="preserve"> </w:t>
      </w:r>
      <w:r w:rsidRPr="00D11C97">
        <w:rPr>
          <w:rFonts w:ascii="Arial" w:hAnsi="Arial" w:cs="Arial"/>
        </w:rPr>
        <w:t xml:space="preserve">minority </w:t>
      </w:r>
      <w:r w:rsidR="001F5736" w:rsidRPr="00D11C97">
        <w:rPr>
          <w:rFonts w:ascii="Arial" w:hAnsi="Arial" w:cs="Arial"/>
        </w:rPr>
        <w:t xml:space="preserve">girls to </w:t>
      </w:r>
      <w:r w:rsidRPr="00D11C97">
        <w:rPr>
          <w:rFonts w:ascii="Arial" w:hAnsi="Arial" w:cs="Arial"/>
        </w:rPr>
        <w:t>enroll in formal educational institutions</w:t>
      </w:r>
      <w:r w:rsidR="00684C98" w:rsidRPr="00D11C97">
        <w:rPr>
          <w:rFonts w:ascii="Arial" w:hAnsi="Arial" w:cs="Arial"/>
        </w:rPr>
        <w:t xml:space="preserve"> at </w:t>
      </w:r>
      <w:r w:rsidR="001F5736" w:rsidRPr="00D11C97">
        <w:rPr>
          <w:rFonts w:ascii="Arial" w:hAnsi="Arial" w:cs="Arial"/>
        </w:rPr>
        <w:t>all</w:t>
      </w:r>
      <w:r w:rsidR="00684C98" w:rsidRPr="00D11C97">
        <w:rPr>
          <w:rFonts w:ascii="Arial" w:hAnsi="Arial" w:cs="Arial"/>
        </w:rPr>
        <w:t xml:space="preserve"> levels of education. To this end, the State party </w:t>
      </w:r>
      <w:r w:rsidR="00D62A42">
        <w:rPr>
          <w:rFonts w:ascii="Arial" w:hAnsi="Arial" w:cs="Arial"/>
        </w:rPr>
        <w:t>may</w:t>
      </w:r>
      <w:r w:rsidR="00D62A42" w:rsidRPr="00D11C97">
        <w:rPr>
          <w:rFonts w:ascii="Arial" w:hAnsi="Arial" w:cs="Arial"/>
        </w:rPr>
        <w:t xml:space="preserve"> </w:t>
      </w:r>
      <w:r w:rsidR="00684C98" w:rsidRPr="00D11C97">
        <w:rPr>
          <w:rFonts w:ascii="Arial" w:hAnsi="Arial" w:cs="Arial"/>
        </w:rPr>
        <w:t xml:space="preserve">launch a large-scale scholarship programme to assist </w:t>
      </w:r>
      <w:r w:rsidR="005877DB">
        <w:rPr>
          <w:rFonts w:ascii="Arial" w:hAnsi="Arial" w:cs="Arial"/>
        </w:rPr>
        <w:t>minority women</w:t>
      </w:r>
      <w:r w:rsidR="00684C98" w:rsidRPr="00D11C97">
        <w:rPr>
          <w:rFonts w:ascii="Arial" w:hAnsi="Arial" w:cs="Arial"/>
        </w:rPr>
        <w:t xml:space="preserve"> in completing their </w:t>
      </w:r>
      <w:r w:rsidR="002E12E6">
        <w:rPr>
          <w:rFonts w:ascii="Arial" w:hAnsi="Arial" w:cs="Arial"/>
        </w:rPr>
        <w:t xml:space="preserve">primary, secondary and </w:t>
      </w:r>
      <w:r w:rsidR="00684C98" w:rsidRPr="00D11C97">
        <w:rPr>
          <w:rFonts w:ascii="Arial" w:hAnsi="Arial" w:cs="Arial"/>
        </w:rPr>
        <w:t xml:space="preserve">higher </w:t>
      </w:r>
      <w:r w:rsidR="00E97B89" w:rsidRPr="00D11C97">
        <w:rPr>
          <w:rFonts w:ascii="Arial" w:hAnsi="Arial" w:cs="Arial"/>
        </w:rPr>
        <w:t>studies.</w:t>
      </w:r>
      <w:r w:rsidR="009C2EE9" w:rsidRPr="00D11C97">
        <w:rPr>
          <w:rFonts w:ascii="Arial" w:hAnsi="Arial" w:cs="Arial"/>
        </w:rPr>
        <w:t xml:space="preserve"> </w:t>
      </w:r>
    </w:p>
    <w:p w:rsidR="00C6746B" w:rsidRDefault="00C6746B" w:rsidP="00C6746B">
      <w:pPr>
        <w:pStyle w:val="ListParagraph"/>
        <w:jc w:val="both"/>
        <w:rPr>
          <w:rFonts w:ascii="Arial" w:hAnsi="Arial" w:cs="Arial"/>
        </w:rPr>
      </w:pPr>
    </w:p>
    <w:p w:rsidR="00A77BA2" w:rsidRPr="00C6746B" w:rsidRDefault="00000596" w:rsidP="00C6746B">
      <w:pPr>
        <w:pStyle w:val="ListParagraph"/>
        <w:numPr>
          <w:ilvl w:val="0"/>
          <w:numId w:val="15"/>
        </w:numPr>
        <w:jc w:val="both"/>
        <w:rPr>
          <w:rFonts w:ascii="Arial" w:hAnsi="Arial" w:cs="Arial"/>
          <w:b/>
          <w:sz w:val="24"/>
          <w:u w:val="single"/>
        </w:rPr>
      </w:pPr>
      <w:r w:rsidRPr="00C6746B">
        <w:rPr>
          <w:rFonts w:ascii="Arial" w:hAnsi="Arial" w:cs="Arial"/>
          <w:b/>
          <w:sz w:val="24"/>
          <w:u w:val="single"/>
        </w:rPr>
        <w:t>Employment</w:t>
      </w:r>
    </w:p>
    <w:tbl>
      <w:tblPr>
        <w:tblStyle w:val="TableGrid"/>
        <w:tblW w:w="13045" w:type="dxa"/>
        <w:jc w:val="center"/>
        <w:tblLook w:val="04A0" w:firstRow="1" w:lastRow="0" w:firstColumn="1" w:lastColumn="0" w:noHBand="0" w:noVBand="1"/>
      </w:tblPr>
      <w:tblGrid>
        <w:gridCol w:w="1439"/>
        <w:gridCol w:w="1791"/>
        <w:gridCol w:w="3268"/>
        <w:gridCol w:w="1890"/>
        <w:gridCol w:w="4657"/>
      </w:tblGrid>
      <w:tr w:rsidR="002E465C" w:rsidTr="00DF24E4">
        <w:trPr>
          <w:jc w:val="center"/>
        </w:trPr>
        <w:tc>
          <w:tcPr>
            <w:tcW w:w="1439" w:type="dxa"/>
          </w:tcPr>
          <w:p w:rsidR="00A77BA2" w:rsidRDefault="002E465C">
            <w:pPr>
              <w:jc w:val="both"/>
              <w:rPr>
                <w:rFonts w:ascii="Arial" w:hAnsi="Arial" w:cs="Arial"/>
                <w:b/>
              </w:rPr>
            </w:pPr>
            <w:r w:rsidRPr="00D11C97">
              <w:rPr>
                <w:rFonts w:ascii="Arial" w:hAnsi="Arial" w:cs="Arial"/>
                <w:b/>
              </w:rPr>
              <w:t xml:space="preserve">Relevant Article of CEDAW </w:t>
            </w:r>
          </w:p>
        </w:tc>
        <w:tc>
          <w:tcPr>
            <w:tcW w:w="1791" w:type="dxa"/>
          </w:tcPr>
          <w:p w:rsidR="00A77BA2" w:rsidRDefault="002E465C">
            <w:pPr>
              <w:jc w:val="both"/>
              <w:rPr>
                <w:rFonts w:ascii="Arial" w:hAnsi="Arial" w:cs="Arial"/>
                <w:b/>
              </w:rPr>
            </w:pPr>
            <w:r w:rsidRPr="00D11C97">
              <w:rPr>
                <w:rFonts w:ascii="Arial" w:hAnsi="Arial" w:cs="Arial"/>
                <w:b/>
              </w:rPr>
              <w:t>Issue</w:t>
            </w:r>
          </w:p>
        </w:tc>
        <w:tc>
          <w:tcPr>
            <w:tcW w:w="3268" w:type="dxa"/>
          </w:tcPr>
          <w:p w:rsidR="00A77BA2" w:rsidRDefault="000D712C">
            <w:pPr>
              <w:jc w:val="both"/>
              <w:rPr>
                <w:rFonts w:ascii="Arial" w:hAnsi="Arial" w:cs="Arial"/>
                <w:b/>
              </w:rPr>
            </w:pPr>
            <w:r>
              <w:rPr>
                <w:rFonts w:ascii="Arial" w:hAnsi="Arial" w:cs="Arial"/>
                <w:bCs/>
              </w:rPr>
              <w:t>Concluding Observations-4th  Report (CEDAW/C/PAK/CO/4)</w:t>
            </w:r>
          </w:p>
        </w:tc>
        <w:tc>
          <w:tcPr>
            <w:tcW w:w="1890" w:type="dxa"/>
          </w:tcPr>
          <w:p w:rsidR="00A77BA2" w:rsidRDefault="00D855ED">
            <w:pPr>
              <w:jc w:val="both"/>
              <w:rPr>
                <w:rFonts w:ascii="Arial" w:hAnsi="Arial" w:cs="Arial"/>
                <w:b/>
              </w:rPr>
            </w:pPr>
            <w:r>
              <w:rPr>
                <w:rFonts w:ascii="Arial" w:hAnsi="Arial" w:cs="Arial"/>
                <w:b/>
              </w:rPr>
              <w:t>5th State Party Report</w:t>
            </w:r>
          </w:p>
        </w:tc>
        <w:tc>
          <w:tcPr>
            <w:tcW w:w="4657" w:type="dxa"/>
          </w:tcPr>
          <w:p w:rsidR="00A77BA2" w:rsidRDefault="002E465C">
            <w:pPr>
              <w:jc w:val="both"/>
              <w:rPr>
                <w:rFonts w:ascii="Arial" w:hAnsi="Arial" w:cs="Arial"/>
                <w:b/>
              </w:rPr>
            </w:pPr>
            <w:r w:rsidRPr="00D11C97">
              <w:rPr>
                <w:rFonts w:ascii="Arial" w:hAnsi="Arial" w:cs="Arial"/>
                <w:b/>
              </w:rPr>
              <w:t>CSOs recommendation</w:t>
            </w:r>
          </w:p>
        </w:tc>
      </w:tr>
      <w:tr w:rsidR="002E465C" w:rsidTr="00DF24E4">
        <w:trPr>
          <w:jc w:val="center"/>
        </w:trPr>
        <w:tc>
          <w:tcPr>
            <w:tcW w:w="1439" w:type="dxa"/>
          </w:tcPr>
          <w:p w:rsidR="00A77BA2" w:rsidRDefault="00524F6D" w:rsidP="00D862B9">
            <w:pPr>
              <w:rPr>
                <w:rFonts w:ascii="Arial" w:hAnsi="Arial" w:cs="Arial"/>
              </w:rPr>
            </w:pPr>
            <w:r>
              <w:rPr>
                <w:rFonts w:ascii="Arial" w:hAnsi="Arial" w:cs="Arial"/>
              </w:rPr>
              <w:t>Article 11: Employment</w:t>
            </w:r>
          </w:p>
          <w:p w:rsidR="00A77BA2" w:rsidRDefault="00A77BA2">
            <w:pPr>
              <w:jc w:val="both"/>
              <w:rPr>
                <w:rFonts w:ascii="Arial" w:hAnsi="Arial" w:cs="Arial"/>
              </w:rPr>
            </w:pPr>
          </w:p>
          <w:p w:rsidR="00A77BA2" w:rsidRDefault="00C6458B" w:rsidP="00D862B9">
            <w:pPr>
              <w:rPr>
                <w:rFonts w:ascii="Arial" w:hAnsi="Arial" w:cs="Arial"/>
              </w:rPr>
            </w:pPr>
            <w:r w:rsidRPr="00C6458B">
              <w:rPr>
                <w:rFonts w:ascii="Arial" w:hAnsi="Arial" w:cs="Arial"/>
              </w:rPr>
              <w:t>Article 13: Economic and Social Benefits</w:t>
            </w:r>
          </w:p>
          <w:p w:rsidR="00A77BA2" w:rsidRDefault="00A77BA2">
            <w:pPr>
              <w:jc w:val="both"/>
              <w:rPr>
                <w:rFonts w:ascii="Arial" w:hAnsi="Arial" w:cs="Arial"/>
              </w:rPr>
            </w:pPr>
          </w:p>
          <w:p w:rsidR="00A77BA2" w:rsidRDefault="00FB5794" w:rsidP="00D862B9">
            <w:pPr>
              <w:rPr>
                <w:rFonts w:ascii="Arial" w:hAnsi="Arial" w:cs="Arial"/>
              </w:rPr>
            </w:pPr>
            <w:r>
              <w:rPr>
                <w:rFonts w:ascii="Arial" w:hAnsi="Arial" w:cs="Arial"/>
              </w:rPr>
              <w:t>Article 14</w:t>
            </w:r>
            <w:r w:rsidR="006656E3">
              <w:rPr>
                <w:rFonts w:ascii="Arial" w:hAnsi="Arial" w:cs="Arial"/>
              </w:rPr>
              <w:t>:</w:t>
            </w:r>
            <w:r>
              <w:rPr>
                <w:rFonts w:ascii="Arial" w:hAnsi="Arial" w:cs="Arial"/>
              </w:rPr>
              <w:t xml:space="preserve"> Rural women</w:t>
            </w:r>
          </w:p>
        </w:tc>
        <w:tc>
          <w:tcPr>
            <w:tcW w:w="1791" w:type="dxa"/>
          </w:tcPr>
          <w:p w:rsidR="00A77BA2" w:rsidRDefault="00410194">
            <w:pPr>
              <w:jc w:val="both"/>
              <w:rPr>
                <w:rFonts w:ascii="Arial" w:hAnsi="Arial" w:cs="Arial"/>
              </w:rPr>
            </w:pPr>
            <w:r>
              <w:rPr>
                <w:rFonts w:ascii="Arial" w:hAnsi="Arial" w:cs="Arial"/>
              </w:rPr>
              <w:t>Employment</w:t>
            </w:r>
            <w:r w:rsidR="004B54B3">
              <w:rPr>
                <w:rFonts w:ascii="Arial" w:hAnsi="Arial" w:cs="Arial"/>
              </w:rPr>
              <w:t xml:space="preserve"> / economic and social protection </w:t>
            </w:r>
          </w:p>
        </w:tc>
        <w:tc>
          <w:tcPr>
            <w:tcW w:w="3268" w:type="dxa"/>
          </w:tcPr>
          <w:p w:rsidR="00A77BA2" w:rsidRDefault="00410194">
            <w:pPr>
              <w:jc w:val="both"/>
              <w:rPr>
                <w:rFonts w:ascii="Arial" w:hAnsi="Arial" w:cs="Arial"/>
                <w:sz w:val="18"/>
              </w:rPr>
            </w:pPr>
            <w:r>
              <w:rPr>
                <w:rFonts w:ascii="Arial" w:hAnsi="Arial" w:cs="Arial"/>
              </w:rPr>
              <w:t>Para 30</w:t>
            </w:r>
            <w:r w:rsidR="008466D3">
              <w:rPr>
                <w:rFonts w:ascii="Arial" w:hAnsi="Arial" w:cs="Arial"/>
              </w:rPr>
              <w:t xml:space="preserve">. </w:t>
            </w:r>
            <w:r w:rsidRPr="00465A80">
              <w:rPr>
                <w:rFonts w:ascii="Arial" w:hAnsi="Arial" w:cs="Arial"/>
              </w:rPr>
              <w:t xml:space="preserve">(b) Prepare a plan of action for the protection of women working in other areas of the informal sector, such as agriculture and domestic work, in line with the Convention;  </w:t>
            </w:r>
          </w:p>
        </w:tc>
        <w:tc>
          <w:tcPr>
            <w:tcW w:w="1890" w:type="dxa"/>
          </w:tcPr>
          <w:p w:rsidR="00A77BA2" w:rsidRDefault="000A7F2A">
            <w:pPr>
              <w:jc w:val="both"/>
              <w:rPr>
                <w:rFonts w:ascii="Arial" w:hAnsi="Arial" w:cs="Arial"/>
              </w:rPr>
            </w:pPr>
            <w:r>
              <w:rPr>
                <w:rFonts w:ascii="Arial" w:hAnsi="Arial" w:cs="Arial"/>
              </w:rPr>
              <w:t xml:space="preserve">Para. 143 – 152; Pg. </w:t>
            </w:r>
          </w:p>
        </w:tc>
        <w:tc>
          <w:tcPr>
            <w:tcW w:w="4657" w:type="dxa"/>
          </w:tcPr>
          <w:p w:rsidR="00A77BA2" w:rsidRPr="00852867" w:rsidRDefault="00852867" w:rsidP="00852867">
            <w:pPr>
              <w:pStyle w:val="ListParagraph"/>
              <w:numPr>
                <w:ilvl w:val="0"/>
                <w:numId w:val="19"/>
              </w:numPr>
              <w:ind w:left="0" w:firstLine="72"/>
              <w:jc w:val="both"/>
              <w:rPr>
                <w:rFonts w:ascii="Arial" w:hAnsi="Arial" w:cs="Arial"/>
              </w:rPr>
            </w:pPr>
            <w:r w:rsidRPr="00852867">
              <w:rPr>
                <w:rFonts w:ascii="Arial" w:hAnsi="Arial" w:cs="Arial"/>
              </w:rPr>
              <w:t>P</w:t>
            </w:r>
            <w:r w:rsidR="006656E3" w:rsidRPr="00852867">
              <w:rPr>
                <w:rFonts w:ascii="Arial" w:hAnsi="Arial" w:cs="Arial"/>
              </w:rPr>
              <w:t>rovide</w:t>
            </w:r>
            <w:r w:rsidR="008466D3" w:rsidRPr="00852867">
              <w:rPr>
                <w:rFonts w:ascii="Arial" w:hAnsi="Arial" w:cs="Arial"/>
              </w:rPr>
              <w:t xml:space="preserve"> </w:t>
            </w:r>
            <w:r w:rsidR="00410194" w:rsidRPr="00852867">
              <w:rPr>
                <w:rFonts w:ascii="Arial" w:hAnsi="Arial" w:cs="Arial"/>
              </w:rPr>
              <w:t>data pertaining to female employees in the public sector</w:t>
            </w:r>
            <w:r w:rsidR="00FB5794" w:rsidRPr="00852867">
              <w:rPr>
                <w:rFonts w:ascii="Arial" w:hAnsi="Arial" w:cs="Arial"/>
              </w:rPr>
              <w:t xml:space="preserve"> segregated by religious identity</w:t>
            </w:r>
            <w:r w:rsidR="00410194" w:rsidRPr="00852867">
              <w:rPr>
                <w:rFonts w:ascii="Arial" w:hAnsi="Arial" w:cs="Arial"/>
              </w:rPr>
              <w:t>.</w:t>
            </w:r>
          </w:p>
          <w:p w:rsidR="00A77BA2" w:rsidRDefault="00A77BA2" w:rsidP="00852867">
            <w:pPr>
              <w:ind w:firstLine="72"/>
              <w:jc w:val="both"/>
              <w:rPr>
                <w:rFonts w:ascii="Arial" w:hAnsi="Arial" w:cs="Arial"/>
              </w:rPr>
            </w:pPr>
          </w:p>
          <w:p w:rsidR="00A77BA2" w:rsidRPr="00852867" w:rsidRDefault="00210A43" w:rsidP="00C50578">
            <w:pPr>
              <w:pStyle w:val="ListParagraph"/>
              <w:numPr>
                <w:ilvl w:val="0"/>
                <w:numId w:val="19"/>
              </w:numPr>
              <w:ind w:left="0" w:firstLine="72"/>
              <w:jc w:val="both"/>
              <w:rPr>
                <w:rFonts w:ascii="Arial" w:hAnsi="Arial" w:cs="Arial"/>
              </w:rPr>
            </w:pPr>
            <w:r w:rsidRPr="00852867">
              <w:rPr>
                <w:rFonts w:ascii="Arial" w:hAnsi="Arial" w:cs="Arial"/>
              </w:rPr>
              <w:t>Provide clarity</w:t>
            </w:r>
            <w:r w:rsidR="004B54B3" w:rsidRPr="00852867">
              <w:rPr>
                <w:rFonts w:ascii="Arial" w:hAnsi="Arial" w:cs="Arial"/>
              </w:rPr>
              <w:t xml:space="preserve"> </w:t>
            </w:r>
            <w:r w:rsidRPr="00852867">
              <w:rPr>
                <w:rFonts w:ascii="Arial" w:hAnsi="Arial" w:cs="Arial"/>
              </w:rPr>
              <w:t>regarding ratio of minority beneficiaries in</w:t>
            </w:r>
            <w:r w:rsidR="00FB70E6" w:rsidRPr="00852867">
              <w:rPr>
                <w:rFonts w:ascii="Arial" w:hAnsi="Arial" w:cs="Arial"/>
              </w:rPr>
              <w:t xml:space="preserve"> claims made by the State Party </w:t>
            </w:r>
            <w:r w:rsidR="00C50578">
              <w:rPr>
                <w:rFonts w:ascii="Arial" w:hAnsi="Arial" w:cs="Arial"/>
              </w:rPr>
              <w:t>R</w:t>
            </w:r>
            <w:r w:rsidR="00FB70E6" w:rsidRPr="00852867">
              <w:rPr>
                <w:rFonts w:ascii="Arial" w:hAnsi="Arial" w:cs="Arial"/>
              </w:rPr>
              <w:t>eport under Para</w:t>
            </w:r>
            <w:r w:rsidR="00410194" w:rsidRPr="00852867">
              <w:rPr>
                <w:rFonts w:ascii="Arial" w:hAnsi="Arial" w:cs="Arial"/>
              </w:rPr>
              <w:t xml:space="preserve"> </w:t>
            </w:r>
            <w:r w:rsidR="00FB70E6" w:rsidRPr="00852867">
              <w:rPr>
                <w:rFonts w:ascii="Arial" w:hAnsi="Arial" w:cs="Arial"/>
              </w:rPr>
              <w:t>169, 173 and 177.</w:t>
            </w:r>
            <w:r w:rsidR="00FB5794" w:rsidRPr="00852867">
              <w:rPr>
                <w:rFonts w:ascii="Arial" w:hAnsi="Arial" w:cs="Arial"/>
              </w:rPr>
              <w:t xml:space="preserve"> </w:t>
            </w:r>
          </w:p>
        </w:tc>
      </w:tr>
    </w:tbl>
    <w:p w:rsidR="00A77BA2" w:rsidRDefault="00A77BA2">
      <w:pPr>
        <w:jc w:val="both"/>
        <w:rPr>
          <w:rFonts w:ascii="Arial" w:hAnsi="Arial" w:cs="Arial"/>
        </w:rPr>
      </w:pPr>
    </w:p>
    <w:p w:rsidR="00A77BA2" w:rsidRDefault="00FF3BA4" w:rsidP="004B2DCE">
      <w:pPr>
        <w:pStyle w:val="ListParagraph"/>
        <w:numPr>
          <w:ilvl w:val="0"/>
          <w:numId w:val="11"/>
        </w:numPr>
        <w:jc w:val="both"/>
        <w:rPr>
          <w:rFonts w:ascii="Arial" w:hAnsi="Arial" w:cs="Arial"/>
        </w:rPr>
      </w:pPr>
      <w:r w:rsidRPr="00660075">
        <w:rPr>
          <w:rFonts w:ascii="Arial" w:hAnsi="Arial" w:cs="Arial"/>
        </w:rPr>
        <w:t xml:space="preserve">Due to prevailing prejudices, there are significant limitations on what career options and professional choices are available for women belonging to religious minorities. </w:t>
      </w:r>
      <w:r w:rsidR="00F759D0" w:rsidRPr="00D11C97">
        <w:rPr>
          <w:rFonts w:ascii="Arial" w:hAnsi="Arial" w:cs="Arial"/>
        </w:rPr>
        <w:t>According to the World Development Indicators 201</w:t>
      </w:r>
      <w:r w:rsidR="00217F22">
        <w:rPr>
          <w:rFonts w:ascii="Arial" w:hAnsi="Arial" w:cs="Arial"/>
        </w:rPr>
        <w:t>5</w:t>
      </w:r>
      <w:r w:rsidR="00D862B9">
        <w:rPr>
          <w:rFonts w:ascii="Arial" w:hAnsi="Arial" w:cs="Arial"/>
        </w:rPr>
        <w:t>,</w:t>
      </w:r>
      <w:r w:rsidR="00F759D0" w:rsidRPr="00D11C97">
        <w:rPr>
          <w:rFonts w:ascii="Arial" w:hAnsi="Arial" w:cs="Arial"/>
        </w:rPr>
        <w:t xml:space="preserve"> over 50 percent of Pakistan’s population is living below the poverty line</w:t>
      </w:r>
      <w:r w:rsidR="006F3AFF">
        <w:rPr>
          <w:rStyle w:val="FootnoteReference"/>
          <w:rFonts w:ascii="Arial" w:hAnsi="Arial" w:cs="Arial"/>
        </w:rPr>
        <w:footnoteReference w:id="21"/>
      </w:r>
      <w:r w:rsidR="006F3AFF" w:rsidRPr="00D11C97">
        <w:rPr>
          <w:rFonts w:ascii="Arial" w:hAnsi="Arial" w:cs="Arial"/>
        </w:rPr>
        <w:t xml:space="preserve">.  </w:t>
      </w:r>
      <w:r w:rsidR="00654DB2">
        <w:rPr>
          <w:rFonts w:ascii="Arial" w:hAnsi="Arial" w:cs="Arial"/>
        </w:rPr>
        <w:t>A</w:t>
      </w:r>
      <w:r w:rsidR="00654DB2" w:rsidRPr="00D11C97">
        <w:rPr>
          <w:rFonts w:ascii="Arial" w:hAnsi="Arial" w:cs="Arial"/>
        </w:rPr>
        <w:t xml:space="preserve"> </w:t>
      </w:r>
      <w:r w:rsidR="006F3AFF" w:rsidRPr="00D11C97">
        <w:rPr>
          <w:rFonts w:ascii="Arial" w:hAnsi="Arial" w:cs="Arial"/>
        </w:rPr>
        <w:t xml:space="preserve">vast majority of </w:t>
      </w:r>
      <w:r w:rsidR="00654DB2">
        <w:rPr>
          <w:rFonts w:ascii="Arial" w:hAnsi="Arial" w:cs="Arial"/>
        </w:rPr>
        <w:t>minority women</w:t>
      </w:r>
      <w:r w:rsidR="00654DB2" w:rsidRPr="00D11C97">
        <w:rPr>
          <w:rFonts w:ascii="Arial" w:hAnsi="Arial" w:cs="Arial"/>
        </w:rPr>
        <w:t xml:space="preserve"> </w:t>
      </w:r>
      <w:r w:rsidR="006F3AFF" w:rsidRPr="00D11C97">
        <w:rPr>
          <w:rFonts w:ascii="Arial" w:hAnsi="Arial" w:cs="Arial"/>
        </w:rPr>
        <w:t>belong to low</w:t>
      </w:r>
      <w:r>
        <w:rPr>
          <w:rFonts w:ascii="Arial" w:hAnsi="Arial" w:cs="Arial"/>
        </w:rPr>
        <w:t>-</w:t>
      </w:r>
      <w:r w:rsidR="006F3AFF" w:rsidRPr="00D11C97">
        <w:rPr>
          <w:rFonts w:ascii="Arial" w:hAnsi="Arial" w:cs="Arial"/>
        </w:rPr>
        <w:t xml:space="preserve">income </w:t>
      </w:r>
      <w:r w:rsidR="00852867">
        <w:rPr>
          <w:rFonts w:ascii="Arial" w:hAnsi="Arial" w:cs="Arial"/>
        </w:rPr>
        <w:t xml:space="preserve">group and </w:t>
      </w:r>
      <w:r w:rsidR="0073590F" w:rsidRPr="00D11C97">
        <w:rPr>
          <w:rFonts w:ascii="Arial" w:hAnsi="Arial" w:cs="Arial"/>
        </w:rPr>
        <w:t xml:space="preserve">work in the informal </w:t>
      </w:r>
      <w:r w:rsidR="00062381" w:rsidRPr="00D11C97">
        <w:rPr>
          <w:rFonts w:ascii="Arial" w:hAnsi="Arial" w:cs="Arial"/>
        </w:rPr>
        <w:t>sector</w:t>
      </w:r>
      <w:r w:rsidR="0073590F" w:rsidRPr="00D11C97">
        <w:rPr>
          <w:rFonts w:ascii="Arial" w:hAnsi="Arial" w:cs="Arial"/>
        </w:rPr>
        <w:t>, including agriculture and domestic work. According to one estimate, only two percent join licensed professions such as in the medical or service sector.</w:t>
      </w:r>
      <w:r w:rsidR="0073590F" w:rsidRPr="009C2EE9">
        <w:rPr>
          <w:rStyle w:val="FootnoteReference"/>
          <w:rFonts w:ascii="Arial" w:hAnsi="Arial" w:cs="Arial"/>
        </w:rPr>
        <w:footnoteReference w:id="22"/>
      </w:r>
      <w:r w:rsidR="0073590F" w:rsidRPr="00D11C97">
        <w:rPr>
          <w:rFonts w:ascii="Arial" w:hAnsi="Arial" w:cs="Arial"/>
        </w:rPr>
        <w:t xml:space="preserve"> </w:t>
      </w:r>
    </w:p>
    <w:p w:rsidR="00A35887" w:rsidRPr="00A35887" w:rsidRDefault="00A35887" w:rsidP="00A35887">
      <w:pPr>
        <w:pStyle w:val="ListParagraph"/>
        <w:jc w:val="both"/>
        <w:rPr>
          <w:bdr w:val="none" w:sz="0" w:space="0" w:color="auto" w:frame="1"/>
        </w:rPr>
      </w:pPr>
    </w:p>
    <w:p w:rsidR="00A77BA2" w:rsidRDefault="00000E5C" w:rsidP="00272F85">
      <w:pPr>
        <w:pStyle w:val="ListParagraph"/>
        <w:numPr>
          <w:ilvl w:val="0"/>
          <w:numId w:val="11"/>
        </w:numPr>
        <w:jc w:val="both"/>
        <w:rPr>
          <w:bdr w:val="none" w:sz="0" w:space="0" w:color="auto" w:frame="1"/>
        </w:rPr>
      </w:pPr>
      <w:r w:rsidRPr="00D11C97">
        <w:rPr>
          <w:rFonts w:ascii="Arial" w:hAnsi="Arial" w:cs="Arial"/>
        </w:rPr>
        <w:t xml:space="preserve">According to the </w:t>
      </w:r>
      <w:r w:rsidR="00272F85">
        <w:rPr>
          <w:rFonts w:ascii="Arial" w:hAnsi="Arial" w:cs="Arial"/>
        </w:rPr>
        <w:t>PCSW</w:t>
      </w:r>
      <w:r w:rsidRPr="00D11C97">
        <w:rPr>
          <w:rFonts w:ascii="Arial" w:hAnsi="Arial" w:cs="Arial"/>
        </w:rPr>
        <w:t xml:space="preserve">, employment rates </w:t>
      </w:r>
      <w:r w:rsidR="00272F85">
        <w:rPr>
          <w:rFonts w:ascii="Arial" w:hAnsi="Arial" w:cs="Arial"/>
        </w:rPr>
        <w:t xml:space="preserve">in Punjab province </w:t>
      </w:r>
      <w:r w:rsidRPr="00D11C97">
        <w:rPr>
          <w:rFonts w:ascii="Arial" w:hAnsi="Arial" w:cs="Arial"/>
        </w:rPr>
        <w:t>for</w:t>
      </w:r>
      <w:r w:rsidR="00BB5268">
        <w:rPr>
          <w:rFonts w:ascii="Arial" w:hAnsi="Arial" w:cs="Arial"/>
        </w:rPr>
        <w:t xml:space="preserve"> minority women</w:t>
      </w:r>
      <w:r w:rsidRPr="00D11C97">
        <w:rPr>
          <w:rFonts w:ascii="Arial" w:hAnsi="Arial" w:cs="Arial"/>
        </w:rPr>
        <w:t xml:space="preserve"> aged 24 to 65 years was recorded at 81% compared to 89% for women from majority communities. </w:t>
      </w:r>
      <w:r w:rsidR="0056178D" w:rsidRPr="00D11C97">
        <w:rPr>
          <w:rFonts w:ascii="Arial" w:hAnsi="Arial" w:cs="Arial"/>
        </w:rPr>
        <w:t xml:space="preserve">In </w:t>
      </w:r>
      <w:r w:rsidRPr="00D11C97">
        <w:rPr>
          <w:rFonts w:ascii="Arial" w:hAnsi="Arial" w:cs="Arial"/>
        </w:rPr>
        <w:t xml:space="preserve">another </w:t>
      </w:r>
      <w:r w:rsidR="0056178D" w:rsidRPr="00D11C97">
        <w:rPr>
          <w:rFonts w:ascii="Arial" w:hAnsi="Arial" w:cs="Arial"/>
        </w:rPr>
        <w:t xml:space="preserve">survey </w:t>
      </w:r>
      <w:r w:rsidRPr="00D11C97">
        <w:rPr>
          <w:rFonts w:ascii="Arial" w:hAnsi="Arial" w:cs="Arial"/>
        </w:rPr>
        <w:t xml:space="preserve">conducted by the </w:t>
      </w:r>
      <w:r w:rsidR="004B54B3">
        <w:rPr>
          <w:rFonts w:ascii="Arial" w:hAnsi="Arial" w:cs="Arial"/>
        </w:rPr>
        <w:t xml:space="preserve">National Commission for Justice </w:t>
      </w:r>
      <w:r w:rsidR="004B54B3">
        <w:rPr>
          <w:rFonts w:ascii="Arial" w:hAnsi="Arial" w:cs="Arial"/>
        </w:rPr>
        <w:lastRenderedPageBreak/>
        <w:t>and Peace</w:t>
      </w:r>
      <w:r w:rsidR="00217F22">
        <w:rPr>
          <w:rFonts w:ascii="Arial" w:hAnsi="Arial" w:cs="Arial"/>
        </w:rPr>
        <w:t xml:space="preserve"> (NCJP)</w:t>
      </w:r>
      <w:r w:rsidRPr="00D11C97">
        <w:rPr>
          <w:rFonts w:ascii="Arial" w:hAnsi="Arial" w:cs="Arial"/>
        </w:rPr>
        <w:t xml:space="preserve">, </w:t>
      </w:r>
      <w:r w:rsidR="0056178D" w:rsidRPr="00D11C97">
        <w:rPr>
          <w:rFonts w:ascii="Arial" w:hAnsi="Arial" w:cs="Arial"/>
        </w:rPr>
        <w:t>43.2</w:t>
      </w:r>
      <w:r w:rsidR="00217F22">
        <w:rPr>
          <w:rFonts w:ascii="Arial" w:hAnsi="Arial" w:cs="Arial"/>
        </w:rPr>
        <w:t xml:space="preserve">5% </w:t>
      </w:r>
      <w:r w:rsidR="0056178D" w:rsidRPr="00D11C97">
        <w:rPr>
          <w:rFonts w:ascii="Arial" w:hAnsi="Arial" w:cs="Arial"/>
        </w:rPr>
        <w:t xml:space="preserve">of women </w:t>
      </w:r>
      <w:r w:rsidR="00FD322A" w:rsidRPr="00D11C97">
        <w:rPr>
          <w:rFonts w:ascii="Arial" w:hAnsi="Arial" w:cs="Arial"/>
        </w:rPr>
        <w:t>s</w:t>
      </w:r>
      <w:r w:rsidR="00FD322A">
        <w:rPr>
          <w:rFonts w:ascii="Arial" w:hAnsi="Arial" w:cs="Arial"/>
        </w:rPr>
        <w:t>tated</w:t>
      </w:r>
      <w:r w:rsidR="00FD322A" w:rsidRPr="00D11C97">
        <w:rPr>
          <w:rFonts w:ascii="Arial" w:hAnsi="Arial" w:cs="Arial"/>
        </w:rPr>
        <w:t xml:space="preserve"> </w:t>
      </w:r>
      <w:r w:rsidR="0056178D" w:rsidRPr="00D11C97">
        <w:rPr>
          <w:rFonts w:ascii="Arial" w:hAnsi="Arial" w:cs="Arial"/>
        </w:rPr>
        <w:t xml:space="preserve">that they or someone they knew had been discriminated against because of their religion, this included being forced to work on a religious holiday or </w:t>
      </w:r>
      <w:r w:rsidR="00272F85">
        <w:rPr>
          <w:rFonts w:ascii="Arial" w:hAnsi="Arial" w:cs="Arial"/>
        </w:rPr>
        <w:t xml:space="preserve">in </w:t>
      </w:r>
      <w:r w:rsidR="0056178D" w:rsidRPr="00D11C97">
        <w:rPr>
          <w:rFonts w:ascii="Arial" w:hAnsi="Arial" w:cs="Arial"/>
        </w:rPr>
        <w:t>wages.</w:t>
      </w:r>
      <w:r w:rsidR="00535862" w:rsidRPr="00D11C97">
        <w:rPr>
          <w:rFonts w:ascii="Arial" w:hAnsi="Arial" w:cs="Arial"/>
        </w:rPr>
        <w:t xml:space="preserve"> </w:t>
      </w:r>
    </w:p>
    <w:p w:rsidR="00A77BA2" w:rsidRPr="001A29CA" w:rsidRDefault="009C150A">
      <w:pPr>
        <w:jc w:val="both"/>
        <w:rPr>
          <w:rFonts w:ascii="Arial" w:hAnsi="Arial" w:cs="Arial"/>
          <w:b/>
          <w:bCs/>
          <w:bdr w:val="none" w:sz="0" w:space="0" w:color="auto" w:frame="1"/>
        </w:rPr>
      </w:pPr>
      <w:r w:rsidRPr="001A29CA">
        <w:rPr>
          <w:rFonts w:ascii="Arial" w:hAnsi="Arial" w:cs="Arial"/>
          <w:b/>
          <w:bCs/>
          <w:bdr w:val="none" w:sz="0" w:space="0" w:color="auto" w:frame="1"/>
        </w:rPr>
        <w:t>Clarifications</w:t>
      </w:r>
    </w:p>
    <w:p w:rsidR="00A77BA2" w:rsidRDefault="00812249" w:rsidP="00FB16F7">
      <w:pPr>
        <w:pStyle w:val="NoSpacing"/>
        <w:numPr>
          <w:ilvl w:val="0"/>
          <w:numId w:val="11"/>
        </w:numPr>
        <w:jc w:val="both"/>
        <w:rPr>
          <w:rFonts w:ascii="Arial" w:hAnsi="Arial" w:cs="Arial"/>
          <w:bdr w:val="none" w:sz="0" w:space="0" w:color="auto" w:frame="1"/>
        </w:rPr>
      </w:pPr>
      <w:r>
        <w:rPr>
          <w:rFonts w:ascii="Arial" w:hAnsi="Arial" w:cs="Arial"/>
          <w:bdr w:val="none" w:sz="0" w:space="0" w:color="auto" w:frame="1"/>
        </w:rPr>
        <w:t>R</w:t>
      </w:r>
      <w:r w:rsidR="006F3AFF" w:rsidRPr="0064328C">
        <w:rPr>
          <w:rFonts w:ascii="Arial" w:hAnsi="Arial" w:cs="Arial"/>
          <w:bdr w:val="none" w:sz="0" w:space="0" w:color="auto" w:frame="1"/>
        </w:rPr>
        <w:t xml:space="preserve">eference to Para 169 of the </w:t>
      </w:r>
      <w:r w:rsidR="00410194" w:rsidRPr="0064328C">
        <w:rPr>
          <w:rFonts w:ascii="Arial" w:hAnsi="Arial" w:cs="Arial"/>
          <w:bdr w:val="none" w:sz="0" w:space="0" w:color="auto" w:frame="1"/>
        </w:rPr>
        <w:t>S</w:t>
      </w:r>
      <w:r w:rsidR="006F3AFF" w:rsidRPr="0064328C">
        <w:rPr>
          <w:rFonts w:ascii="Arial" w:hAnsi="Arial" w:cs="Arial"/>
          <w:bdr w:val="none" w:sz="0" w:space="0" w:color="auto" w:frame="1"/>
        </w:rPr>
        <w:t xml:space="preserve">tate Party </w:t>
      </w:r>
      <w:r w:rsidR="00FB16F7">
        <w:rPr>
          <w:rFonts w:ascii="Arial" w:hAnsi="Arial" w:cs="Arial"/>
          <w:bdr w:val="none" w:sz="0" w:space="0" w:color="auto" w:frame="1"/>
        </w:rPr>
        <w:t>R</w:t>
      </w:r>
      <w:r w:rsidR="006F3AFF" w:rsidRPr="0064328C">
        <w:rPr>
          <w:rFonts w:ascii="Arial" w:hAnsi="Arial" w:cs="Arial"/>
          <w:bdr w:val="none" w:sz="0" w:space="0" w:color="auto" w:frame="1"/>
        </w:rPr>
        <w:t xml:space="preserve">eport, </w:t>
      </w:r>
      <w:r>
        <w:rPr>
          <w:rFonts w:ascii="Arial" w:hAnsi="Arial" w:cs="Arial"/>
          <w:bdr w:val="none" w:sz="0" w:space="0" w:color="auto" w:frame="1"/>
        </w:rPr>
        <w:t xml:space="preserve">a </w:t>
      </w:r>
      <w:r w:rsidR="00060A2C">
        <w:rPr>
          <w:rFonts w:ascii="Arial" w:hAnsi="Arial" w:cs="Arial"/>
          <w:bdr w:val="none" w:sz="0" w:space="0" w:color="auto" w:frame="1"/>
        </w:rPr>
        <w:t>clarific</w:t>
      </w:r>
      <w:r w:rsidR="006F3AFF" w:rsidRPr="0064328C">
        <w:rPr>
          <w:rFonts w:ascii="Arial" w:hAnsi="Arial" w:cs="Arial"/>
          <w:bdr w:val="none" w:sz="0" w:space="0" w:color="auto" w:frame="1"/>
        </w:rPr>
        <w:t>atio</w:t>
      </w:r>
      <w:r>
        <w:rPr>
          <w:rFonts w:ascii="Arial" w:hAnsi="Arial" w:cs="Arial"/>
          <w:bdr w:val="none" w:sz="0" w:space="0" w:color="auto" w:frame="1"/>
        </w:rPr>
        <w:t>n is sought as to the ratio of</w:t>
      </w:r>
      <w:r w:rsidR="00D91AF0">
        <w:rPr>
          <w:rFonts w:ascii="Arial" w:hAnsi="Arial" w:cs="Arial"/>
          <w:bdr w:val="none" w:sz="0" w:space="0" w:color="auto" w:frame="1"/>
        </w:rPr>
        <w:t xml:space="preserve"> minority women</w:t>
      </w:r>
      <w:r w:rsidR="006F3AFF" w:rsidRPr="0064328C">
        <w:rPr>
          <w:rFonts w:ascii="Arial" w:hAnsi="Arial" w:cs="Arial"/>
          <w:bdr w:val="none" w:sz="0" w:space="0" w:color="auto" w:frame="1"/>
        </w:rPr>
        <w:t xml:space="preserve"> benefi</w:t>
      </w:r>
      <w:r>
        <w:rPr>
          <w:rFonts w:ascii="Arial" w:hAnsi="Arial" w:cs="Arial"/>
          <w:bdr w:val="none" w:sz="0" w:space="0" w:color="auto" w:frame="1"/>
        </w:rPr>
        <w:t>ciaries</w:t>
      </w:r>
      <w:r w:rsidR="006F3AFF" w:rsidRPr="0064328C">
        <w:rPr>
          <w:rFonts w:ascii="Arial" w:hAnsi="Arial" w:cs="Arial"/>
          <w:bdr w:val="none" w:sz="0" w:space="0" w:color="auto" w:frame="1"/>
        </w:rPr>
        <w:t xml:space="preserve"> from the Prime Minister</w:t>
      </w:r>
      <w:r w:rsidR="003B1970">
        <w:rPr>
          <w:rFonts w:ascii="Arial" w:hAnsi="Arial" w:cs="Arial"/>
          <w:bdr w:val="none" w:sz="0" w:space="0" w:color="auto" w:frame="1"/>
        </w:rPr>
        <w:t>’s</w:t>
      </w:r>
      <w:r w:rsidR="006F3AFF" w:rsidRPr="0064328C">
        <w:rPr>
          <w:rFonts w:ascii="Arial" w:hAnsi="Arial" w:cs="Arial"/>
          <w:bdr w:val="none" w:sz="0" w:space="0" w:color="auto" w:frame="1"/>
        </w:rPr>
        <w:t xml:space="preserve"> Interest Free Loan scheme</w:t>
      </w:r>
      <w:r w:rsidR="00060A2C">
        <w:rPr>
          <w:rFonts w:ascii="Arial" w:hAnsi="Arial" w:cs="Arial"/>
          <w:bdr w:val="none" w:sz="0" w:space="0" w:color="auto" w:frame="1"/>
        </w:rPr>
        <w:t>.</w:t>
      </w:r>
    </w:p>
    <w:p w:rsidR="00A77BA2" w:rsidRDefault="00A77BA2">
      <w:pPr>
        <w:pStyle w:val="NoSpacing"/>
        <w:jc w:val="both"/>
        <w:rPr>
          <w:rFonts w:ascii="Arial" w:hAnsi="Arial" w:cs="Arial"/>
          <w:bdr w:val="none" w:sz="0" w:space="0" w:color="auto" w:frame="1"/>
        </w:rPr>
      </w:pPr>
    </w:p>
    <w:p w:rsidR="00A77BA2" w:rsidRDefault="003B1970" w:rsidP="004B2DCE">
      <w:pPr>
        <w:pStyle w:val="NoSpacing"/>
        <w:numPr>
          <w:ilvl w:val="0"/>
          <w:numId w:val="11"/>
        </w:numPr>
        <w:jc w:val="both"/>
        <w:rPr>
          <w:rFonts w:ascii="Arial" w:hAnsi="Arial" w:cs="Arial"/>
          <w:sz w:val="20"/>
          <w:bdr w:val="none" w:sz="0" w:space="0" w:color="auto" w:frame="1"/>
        </w:rPr>
      </w:pPr>
      <w:r>
        <w:rPr>
          <w:rFonts w:ascii="Arial" w:hAnsi="Arial" w:cs="Arial"/>
          <w:bdr w:val="none" w:sz="0" w:space="0" w:color="auto" w:frame="1"/>
        </w:rPr>
        <w:t>R</w:t>
      </w:r>
      <w:r w:rsidR="006F3AFF" w:rsidRPr="0064328C">
        <w:rPr>
          <w:rFonts w:ascii="Arial" w:hAnsi="Arial" w:cs="Arial"/>
          <w:bdr w:val="none" w:sz="0" w:space="0" w:color="auto" w:frame="1"/>
        </w:rPr>
        <w:t>eference to Para</w:t>
      </w:r>
      <w:r w:rsidR="000F11CE" w:rsidRPr="0064328C">
        <w:rPr>
          <w:rFonts w:ascii="Arial" w:hAnsi="Arial" w:cs="Arial"/>
          <w:bdr w:val="none" w:sz="0" w:space="0" w:color="auto" w:frame="1"/>
        </w:rPr>
        <w:t xml:space="preserve">. </w:t>
      </w:r>
      <w:r w:rsidR="006F3AFF" w:rsidRPr="0064328C">
        <w:rPr>
          <w:rFonts w:ascii="Arial" w:hAnsi="Arial" w:cs="Arial"/>
          <w:bdr w:val="none" w:sz="0" w:space="0" w:color="auto" w:frame="1"/>
        </w:rPr>
        <w:t xml:space="preserve">173 of the State Party Report, the State Party </w:t>
      </w:r>
      <w:r w:rsidR="00812249">
        <w:rPr>
          <w:rFonts w:ascii="Arial" w:hAnsi="Arial" w:cs="Arial"/>
          <w:bdr w:val="none" w:sz="0" w:space="0" w:color="auto" w:frame="1"/>
        </w:rPr>
        <w:t xml:space="preserve">is requested </w:t>
      </w:r>
      <w:r w:rsidR="00060A2C">
        <w:rPr>
          <w:rFonts w:ascii="Arial" w:hAnsi="Arial" w:cs="Arial"/>
          <w:bdr w:val="none" w:sz="0" w:space="0" w:color="auto" w:frame="1"/>
        </w:rPr>
        <w:t>to</w:t>
      </w:r>
      <w:r w:rsidR="00060A2C" w:rsidRPr="0064328C">
        <w:rPr>
          <w:rFonts w:ascii="Arial" w:hAnsi="Arial" w:cs="Arial"/>
          <w:bdr w:val="none" w:sz="0" w:space="0" w:color="auto" w:frame="1"/>
        </w:rPr>
        <w:t xml:space="preserve"> </w:t>
      </w:r>
      <w:r w:rsidR="006F3AFF" w:rsidRPr="0064328C">
        <w:rPr>
          <w:rFonts w:ascii="Arial" w:hAnsi="Arial" w:cs="Arial"/>
          <w:bdr w:val="none" w:sz="0" w:space="0" w:color="auto" w:frame="1"/>
        </w:rPr>
        <w:t xml:space="preserve">specify, </w:t>
      </w:r>
      <w:r w:rsidR="00060A2C">
        <w:rPr>
          <w:rFonts w:ascii="Arial" w:hAnsi="Arial" w:cs="Arial"/>
          <w:bdr w:val="none" w:sz="0" w:space="0" w:color="auto" w:frame="1"/>
        </w:rPr>
        <w:t xml:space="preserve">minority women </w:t>
      </w:r>
      <w:r w:rsidR="00812249">
        <w:rPr>
          <w:rFonts w:ascii="Arial" w:hAnsi="Arial" w:cs="Arial"/>
          <w:bdr w:val="none" w:sz="0" w:space="0" w:color="auto" w:frame="1"/>
        </w:rPr>
        <w:t>from</w:t>
      </w:r>
      <w:r w:rsidR="006F3AFF" w:rsidRPr="0064328C">
        <w:rPr>
          <w:rFonts w:ascii="Arial" w:hAnsi="Arial" w:cs="Arial"/>
          <w:bdr w:val="none" w:sz="0" w:space="0" w:color="auto" w:frame="1"/>
        </w:rPr>
        <w:t xml:space="preserve"> female beneficiaries (53,888), from the agriculture/entrepreneurship loans disbursed during 2014 to 2016.</w:t>
      </w:r>
    </w:p>
    <w:p w:rsidR="00A77BA2" w:rsidRDefault="00A77BA2">
      <w:pPr>
        <w:pStyle w:val="NoSpacing"/>
        <w:jc w:val="both"/>
        <w:rPr>
          <w:rFonts w:ascii="Arial" w:hAnsi="Arial" w:cs="Arial"/>
          <w:bdr w:val="none" w:sz="0" w:space="0" w:color="auto" w:frame="1"/>
        </w:rPr>
      </w:pPr>
    </w:p>
    <w:p w:rsidR="00A77BA2" w:rsidRPr="00A35887" w:rsidRDefault="008B325A">
      <w:pPr>
        <w:pStyle w:val="NoSpacing"/>
        <w:jc w:val="both"/>
        <w:rPr>
          <w:rFonts w:ascii="Arial" w:hAnsi="Arial" w:cs="Arial"/>
          <w:b/>
          <w:bCs/>
          <w:bdr w:val="none" w:sz="0" w:space="0" w:color="auto" w:frame="1"/>
        </w:rPr>
      </w:pPr>
      <w:r>
        <w:rPr>
          <w:rFonts w:ascii="Arial" w:hAnsi="Arial" w:cs="Arial"/>
          <w:b/>
          <w:bCs/>
          <w:bdr w:val="none" w:sz="0" w:space="0" w:color="auto" w:frame="1"/>
        </w:rPr>
        <w:t>Recommendations</w:t>
      </w:r>
      <w:r w:rsidR="00A5049D">
        <w:rPr>
          <w:rFonts w:ascii="Arial" w:hAnsi="Arial" w:cs="Arial"/>
          <w:b/>
          <w:bCs/>
          <w:bdr w:val="none" w:sz="0" w:space="0" w:color="auto" w:frame="1"/>
        </w:rPr>
        <w:t xml:space="preserve"> X</w:t>
      </w:r>
      <w:r>
        <w:rPr>
          <w:rFonts w:ascii="Arial" w:hAnsi="Arial" w:cs="Arial"/>
          <w:b/>
          <w:bCs/>
          <w:bdr w:val="none" w:sz="0" w:space="0" w:color="auto" w:frame="1"/>
        </w:rPr>
        <w:t>:</w:t>
      </w:r>
    </w:p>
    <w:p w:rsidR="00A77BA2" w:rsidRDefault="00A77BA2">
      <w:pPr>
        <w:pStyle w:val="NoSpacing"/>
        <w:jc w:val="both"/>
        <w:rPr>
          <w:rFonts w:ascii="Arial" w:hAnsi="Arial" w:cs="Arial"/>
          <w:bdr w:val="none" w:sz="0" w:space="0" w:color="auto" w:frame="1"/>
        </w:rPr>
      </w:pPr>
    </w:p>
    <w:p w:rsidR="00A77BA2" w:rsidRDefault="006F3AFF" w:rsidP="004B2DCE">
      <w:pPr>
        <w:pStyle w:val="NoSpacing"/>
        <w:numPr>
          <w:ilvl w:val="0"/>
          <w:numId w:val="11"/>
        </w:numPr>
        <w:jc w:val="both"/>
        <w:rPr>
          <w:rFonts w:ascii="Arial" w:hAnsi="Arial" w:cs="Arial"/>
          <w:bdr w:val="none" w:sz="0" w:space="0" w:color="auto" w:frame="1"/>
        </w:rPr>
      </w:pPr>
      <w:r w:rsidRPr="0064328C">
        <w:rPr>
          <w:rFonts w:ascii="Arial" w:hAnsi="Arial" w:cs="Arial"/>
          <w:bdr w:val="none" w:sz="0" w:space="0" w:color="auto" w:frame="1"/>
        </w:rPr>
        <w:t xml:space="preserve">It is further recommended that TEVTA launch specific capacity buildings programmes and Skills-based Trainings (SBTs) for underprivileged </w:t>
      </w:r>
      <w:r w:rsidR="00852867">
        <w:rPr>
          <w:rFonts w:ascii="Arial" w:hAnsi="Arial" w:cs="Arial"/>
          <w:bdr w:val="none" w:sz="0" w:space="0" w:color="auto" w:frame="1"/>
        </w:rPr>
        <w:t>minority women</w:t>
      </w:r>
      <w:r w:rsidRPr="0064328C">
        <w:rPr>
          <w:rFonts w:ascii="Arial" w:hAnsi="Arial" w:cs="Arial"/>
          <w:bdr w:val="none" w:sz="0" w:space="0" w:color="auto" w:frame="1"/>
        </w:rPr>
        <w:t xml:space="preserve"> on a regular </w:t>
      </w:r>
      <w:r w:rsidR="003B1970">
        <w:rPr>
          <w:rFonts w:ascii="Arial" w:hAnsi="Arial" w:cs="Arial"/>
          <w:bdr w:val="none" w:sz="0" w:space="0" w:color="auto" w:frame="1"/>
        </w:rPr>
        <w:t>basis</w:t>
      </w:r>
      <w:r w:rsidR="003B1970" w:rsidRPr="0064328C">
        <w:rPr>
          <w:rFonts w:ascii="Arial" w:hAnsi="Arial" w:cs="Arial"/>
          <w:bdr w:val="none" w:sz="0" w:space="0" w:color="auto" w:frame="1"/>
        </w:rPr>
        <w:t xml:space="preserve"> </w:t>
      </w:r>
      <w:r w:rsidRPr="0064328C">
        <w:rPr>
          <w:rFonts w:ascii="Arial" w:hAnsi="Arial" w:cs="Arial"/>
          <w:bdr w:val="none" w:sz="0" w:space="0" w:color="auto" w:frame="1"/>
        </w:rPr>
        <w:t xml:space="preserve">to equip them with professional and vocational skills to enhance their level of employability as well as broaden the ambit of professional choices </w:t>
      </w:r>
      <w:r w:rsidR="00501AF0">
        <w:rPr>
          <w:rFonts w:ascii="Arial" w:hAnsi="Arial" w:cs="Arial"/>
          <w:bdr w:val="none" w:sz="0" w:space="0" w:color="auto" w:frame="1"/>
        </w:rPr>
        <w:t>accessible</w:t>
      </w:r>
      <w:r w:rsidR="00501AF0" w:rsidRPr="0064328C">
        <w:rPr>
          <w:rFonts w:ascii="Arial" w:hAnsi="Arial" w:cs="Arial"/>
          <w:bdr w:val="none" w:sz="0" w:space="0" w:color="auto" w:frame="1"/>
        </w:rPr>
        <w:t xml:space="preserve"> </w:t>
      </w:r>
      <w:r w:rsidRPr="0064328C">
        <w:rPr>
          <w:rFonts w:ascii="Arial" w:hAnsi="Arial" w:cs="Arial"/>
          <w:bdr w:val="none" w:sz="0" w:space="0" w:color="auto" w:frame="1"/>
        </w:rPr>
        <w:t>to them.</w:t>
      </w:r>
    </w:p>
    <w:p w:rsidR="00A77BA2" w:rsidRDefault="00A77BA2">
      <w:pPr>
        <w:pStyle w:val="NoSpacing"/>
        <w:jc w:val="both"/>
        <w:rPr>
          <w:rFonts w:ascii="Arial" w:hAnsi="Arial" w:cs="Arial"/>
          <w:sz w:val="24"/>
          <w:bdr w:val="none" w:sz="0" w:space="0" w:color="auto" w:frame="1"/>
        </w:rPr>
      </w:pPr>
    </w:p>
    <w:p w:rsidR="00A77BA2" w:rsidRDefault="003B1970" w:rsidP="00FB16F7">
      <w:pPr>
        <w:pStyle w:val="ListParagraph"/>
        <w:numPr>
          <w:ilvl w:val="0"/>
          <w:numId w:val="11"/>
        </w:numPr>
        <w:jc w:val="both"/>
        <w:rPr>
          <w:rFonts w:ascii="Arial" w:hAnsi="Arial" w:cs="Arial"/>
        </w:rPr>
      </w:pPr>
      <w:r>
        <w:rPr>
          <w:rFonts w:ascii="Arial" w:hAnsi="Arial" w:cs="Arial"/>
        </w:rPr>
        <w:t>P</w:t>
      </w:r>
      <w:r w:rsidR="0013021F" w:rsidRPr="00D11C97">
        <w:rPr>
          <w:rFonts w:ascii="Arial" w:hAnsi="Arial" w:cs="Arial"/>
        </w:rPr>
        <w:t xml:space="preserve">rovide data about </w:t>
      </w:r>
      <w:r w:rsidR="009D5728" w:rsidRPr="00D11C97">
        <w:rPr>
          <w:rFonts w:ascii="Arial" w:hAnsi="Arial" w:cs="Arial"/>
        </w:rPr>
        <w:t xml:space="preserve">the number and share of </w:t>
      </w:r>
      <w:r w:rsidR="00060A2C">
        <w:rPr>
          <w:rFonts w:ascii="Arial" w:hAnsi="Arial" w:cs="Arial"/>
        </w:rPr>
        <w:t xml:space="preserve">minority </w:t>
      </w:r>
      <w:r w:rsidR="005877DB">
        <w:rPr>
          <w:rFonts w:ascii="Arial" w:hAnsi="Arial" w:cs="Arial"/>
        </w:rPr>
        <w:t>women</w:t>
      </w:r>
      <w:r w:rsidR="005877DB" w:rsidRPr="00D11C97">
        <w:rPr>
          <w:rFonts w:ascii="Arial" w:hAnsi="Arial" w:cs="Arial"/>
        </w:rPr>
        <w:t xml:space="preserve"> </w:t>
      </w:r>
      <w:r w:rsidR="00F202A6" w:rsidRPr="00D11C97">
        <w:rPr>
          <w:rFonts w:ascii="Arial" w:hAnsi="Arial" w:cs="Arial"/>
        </w:rPr>
        <w:t>in service</w:t>
      </w:r>
      <w:r w:rsidR="005877DB">
        <w:rPr>
          <w:rFonts w:ascii="Arial" w:hAnsi="Arial" w:cs="Arial"/>
        </w:rPr>
        <w:t xml:space="preserve"> in</w:t>
      </w:r>
      <w:r w:rsidR="00F202A6" w:rsidRPr="00D11C97">
        <w:rPr>
          <w:rFonts w:ascii="Arial" w:hAnsi="Arial" w:cs="Arial"/>
        </w:rPr>
        <w:t xml:space="preserve"> </w:t>
      </w:r>
      <w:r w:rsidR="005877DB">
        <w:rPr>
          <w:rFonts w:ascii="Arial" w:hAnsi="Arial" w:cs="Arial"/>
        </w:rPr>
        <w:t>the public sector</w:t>
      </w:r>
      <w:r w:rsidR="00F202A6" w:rsidRPr="00D11C97">
        <w:rPr>
          <w:rFonts w:ascii="Arial" w:hAnsi="Arial" w:cs="Arial"/>
        </w:rPr>
        <w:t xml:space="preserve"> it is recommended that the </w:t>
      </w:r>
      <w:r w:rsidR="00852867">
        <w:rPr>
          <w:rFonts w:ascii="Arial" w:hAnsi="Arial" w:cs="Arial"/>
        </w:rPr>
        <w:t>State Party</w:t>
      </w:r>
      <w:r w:rsidR="00F202A6" w:rsidRPr="00D11C97">
        <w:rPr>
          <w:rFonts w:ascii="Arial" w:hAnsi="Arial" w:cs="Arial"/>
        </w:rPr>
        <w:t xml:space="preserve"> provide</w:t>
      </w:r>
      <w:r w:rsidR="00852867">
        <w:rPr>
          <w:rFonts w:ascii="Arial" w:hAnsi="Arial" w:cs="Arial"/>
        </w:rPr>
        <w:t>s</w:t>
      </w:r>
      <w:r w:rsidR="00F202A6" w:rsidRPr="00D11C97">
        <w:rPr>
          <w:rFonts w:ascii="Arial" w:hAnsi="Arial" w:cs="Arial"/>
        </w:rPr>
        <w:t xml:space="preserve"> </w:t>
      </w:r>
      <w:r w:rsidR="00501AF0">
        <w:rPr>
          <w:rFonts w:ascii="Arial" w:hAnsi="Arial" w:cs="Arial"/>
        </w:rPr>
        <w:t xml:space="preserve">the </w:t>
      </w:r>
      <w:r w:rsidR="00F202A6" w:rsidRPr="00D11C97">
        <w:rPr>
          <w:rFonts w:ascii="Arial" w:hAnsi="Arial" w:cs="Arial"/>
        </w:rPr>
        <w:t>requisite data,</w:t>
      </w:r>
      <w:r w:rsidR="00FB16F7">
        <w:rPr>
          <w:rFonts w:ascii="Arial" w:hAnsi="Arial" w:cs="Arial"/>
        </w:rPr>
        <w:t xml:space="preserve"> including data against their basic pay</w:t>
      </w:r>
      <w:r w:rsidR="00F202A6" w:rsidRPr="00D11C97">
        <w:rPr>
          <w:rFonts w:ascii="Arial" w:hAnsi="Arial" w:cs="Arial"/>
        </w:rPr>
        <w:t xml:space="preserve"> scale and/or nature of job.</w:t>
      </w:r>
    </w:p>
    <w:p w:rsidR="00852867" w:rsidRPr="00852867" w:rsidRDefault="00852867" w:rsidP="00852867">
      <w:pPr>
        <w:pStyle w:val="ListParagraph"/>
        <w:rPr>
          <w:rFonts w:ascii="Arial" w:hAnsi="Arial" w:cs="Arial"/>
        </w:rPr>
      </w:pPr>
    </w:p>
    <w:p w:rsidR="00852867" w:rsidRDefault="00852867" w:rsidP="004B2DCE">
      <w:pPr>
        <w:pStyle w:val="ListParagraph"/>
        <w:numPr>
          <w:ilvl w:val="0"/>
          <w:numId w:val="11"/>
        </w:numPr>
        <w:jc w:val="both"/>
        <w:rPr>
          <w:rFonts w:ascii="Arial" w:hAnsi="Arial" w:cs="Arial"/>
        </w:rPr>
      </w:pPr>
      <w:r>
        <w:rPr>
          <w:rFonts w:ascii="Arial" w:hAnsi="Arial" w:cs="Arial"/>
        </w:rPr>
        <w:t>T</w:t>
      </w:r>
      <w:r w:rsidRPr="00D11C97">
        <w:rPr>
          <w:rFonts w:ascii="Arial" w:hAnsi="Arial" w:cs="Arial"/>
        </w:rPr>
        <w:t xml:space="preserve">he State </w:t>
      </w:r>
      <w:r>
        <w:rPr>
          <w:rFonts w:ascii="Arial" w:hAnsi="Arial" w:cs="Arial"/>
        </w:rPr>
        <w:t>P</w:t>
      </w:r>
      <w:r w:rsidRPr="00D11C97">
        <w:rPr>
          <w:rFonts w:ascii="Arial" w:hAnsi="Arial" w:cs="Arial"/>
        </w:rPr>
        <w:t>art</w:t>
      </w:r>
      <w:r>
        <w:rPr>
          <w:rFonts w:ascii="Arial" w:hAnsi="Arial" w:cs="Arial"/>
        </w:rPr>
        <w:t>y institute special measures to introduce a</w:t>
      </w:r>
      <w:r w:rsidRPr="00D11C97">
        <w:rPr>
          <w:rFonts w:ascii="Arial" w:hAnsi="Arial" w:cs="Arial"/>
        </w:rPr>
        <w:t xml:space="preserve"> job </w:t>
      </w:r>
      <w:r>
        <w:rPr>
          <w:rFonts w:ascii="Arial" w:hAnsi="Arial" w:cs="Arial"/>
        </w:rPr>
        <w:t>quota</w:t>
      </w:r>
      <w:r w:rsidRPr="00D11C97">
        <w:rPr>
          <w:rFonts w:ascii="Arial" w:hAnsi="Arial" w:cs="Arial"/>
        </w:rPr>
        <w:t xml:space="preserve"> for </w:t>
      </w:r>
      <w:r>
        <w:rPr>
          <w:rFonts w:ascii="Arial" w:hAnsi="Arial" w:cs="Arial"/>
        </w:rPr>
        <w:t>minority women</w:t>
      </w:r>
      <w:r w:rsidRPr="00D11C97">
        <w:rPr>
          <w:rFonts w:ascii="Arial" w:hAnsi="Arial" w:cs="Arial"/>
        </w:rPr>
        <w:t xml:space="preserve"> in Pakistan.</w:t>
      </w:r>
    </w:p>
    <w:p w:rsidR="008630D6" w:rsidRPr="008630D6" w:rsidRDefault="008630D6" w:rsidP="008630D6">
      <w:pPr>
        <w:pStyle w:val="ListParagraph"/>
        <w:ind w:left="1080"/>
        <w:jc w:val="both"/>
        <w:rPr>
          <w:rFonts w:ascii="Arial" w:hAnsi="Arial" w:cs="Arial"/>
        </w:rPr>
      </w:pPr>
    </w:p>
    <w:p w:rsidR="00A77BA2" w:rsidRPr="00FC3C81" w:rsidRDefault="00A10777" w:rsidP="00852867">
      <w:pPr>
        <w:pStyle w:val="ListParagraph"/>
        <w:numPr>
          <w:ilvl w:val="0"/>
          <w:numId w:val="15"/>
        </w:numPr>
        <w:jc w:val="both"/>
        <w:rPr>
          <w:rFonts w:ascii="Arial" w:hAnsi="Arial" w:cs="Arial"/>
        </w:rPr>
      </w:pPr>
      <w:r w:rsidRPr="00852867">
        <w:rPr>
          <w:rFonts w:ascii="Arial" w:hAnsi="Arial" w:cs="Arial"/>
          <w:b/>
          <w:sz w:val="24"/>
          <w:u w:val="single"/>
        </w:rPr>
        <w:t xml:space="preserve">Health </w:t>
      </w:r>
    </w:p>
    <w:p w:rsidR="00FC3C81" w:rsidRPr="00852867" w:rsidRDefault="00FC3C81" w:rsidP="00FC3C81">
      <w:pPr>
        <w:pStyle w:val="ListParagraph"/>
        <w:ind w:left="1080"/>
        <w:jc w:val="both"/>
        <w:rPr>
          <w:rFonts w:ascii="Arial" w:hAnsi="Arial" w:cs="Arial"/>
        </w:rPr>
      </w:pPr>
    </w:p>
    <w:p w:rsidR="00A77BA2" w:rsidRDefault="00E97B89" w:rsidP="002279EB">
      <w:pPr>
        <w:pStyle w:val="ListParagraph"/>
        <w:numPr>
          <w:ilvl w:val="0"/>
          <w:numId w:val="11"/>
        </w:numPr>
        <w:jc w:val="both"/>
        <w:rPr>
          <w:rFonts w:ascii="Arial" w:hAnsi="Arial" w:cs="Arial"/>
        </w:rPr>
      </w:pPr>
      <w:r w:rsidRPr="00D11C97">
        <w:rPr>
          <w:rFonts w:ascii="Arial" w:hAnsi="Arial" w:cs="Arial"/>
        </w:rPr>
        <w:t xml:space="preserve">According to </w:t>
      </w:r>
      <w:r w:rsidR="00450A79">
        <w:rPr>
          <w:rFonts w:ascii="Arial" w:hAnsi="Arial" w:cs="Arial"/>
        </w:rPr>
        <w:t>a</w:t>
      </w:r>
      <w:r w:rsidRPr="00D11C97">
        <w:rPr>
          <w:rFonts w:ascii="Arial" w:hAnsi="Arial" w:cs="Arial"/>
        </w:rPr>
        <w:t xml:space="preserve"> survey conducted in 2012</w:t>
      </w:r>
      <w:r w:rsidR="00FF3BA4">
        <w:rPr>
          <w:rStyle w:val="FootnoteReference"/>
          <w:rFonts w:ascii="Arial" w:hAnsi="Arial" w:cs="Arial"/>
        </w:rPr>
        <w:footnoteReference w:id="23"/>
      </w:r>
      <w:r w:rsidR="00FF3BA4">
        <w:rPr>
          <w:rFonts w:ascii="Arial" w:hAnsi="Arial" w:cs="Arial"/>
        </w:rPr>
        <w:t xml:space="preserve">, </w:t>
      </w:r>
      <w:r w:rsidRPr="00D11C97">
        <w:rPr>
          <w:rFonts w:ascii="Arial" w:hAnsi="Arial" w:cs="Arial"/>
        </w:rPr>
        <w:t xml:space="preserve">the child mortality rate among the Hindu and Christian </w:t>
      </w:r>
      <w:r w:rsidR="00625F93">
        <w:rPr>
          <w:rFonts w:ascii="Arial" w:hAnsi="Arial" w:cs="Arial"/>
        </w:rPr>
        <w:t>famili</w:t>
      </w:r>
      <w:r w:rsidRPr="00D11C97">
        <w:rPr>
          <w:rFonts w:ascii="Arial" w:hAnsi="Arial" w:cs="Arial"/>
        </w:rPr>
        <w:t xml:space="preserve">es was two percent higher than the national ratio. </w:t>
      </w:r>
      <w:r w:rsidR="00501AF0">
        <w:rPr>
          <w:rFonts w:ascii="Arial" w:hAnsi="Arial" w:cs="Arial"/>
        </w:rPr>
        <w:t>Moreover, in the first five months of 2018 alone, 250 children died as a result of malnutrition in Tharparka</w:t>
      </w:r>
      <w:r w:rsidR="00E12AAF">
        <w:rPr>
          <w:rFonts w:ascii="Arial" w:hAnsi="Arial" w:cs="Arial"/>
        </w:rPr>
        <w:t>r</w:t>
      </w:r>
      <w:r w:rsidR="00501AF0">
        <w:rPr>
          <w:rFonts w:ascii="Arial" w:hAnsi="Arial" w:cs="Arial"/>
        </w:rPr>
        <w:t xml:space="preserve"> – a Hindu-majority district</w:t>
      </w:r>
      <w:r w:rsidR="00767EAB">
        <w:rPr>
          <w:rFonts w:ascii="Arial" w:hAnsi="Arial" w:cs="Arial"/>
        </w:rPr>
        <w:t>.</w:t>
      </w:r>
      <w:r w:rsidR="0064328C">
        <w:rPr>
          <w:rStyle w:val="FootnoteReference"/>
          <w:rFonts w:ascii="Arial" w:hAnsi="Arial" w:cs="Arial"/>
        </w:rPr>
        <w:footnoteReference w:id="24"/>
      </w:r>
      <w:r w:rsidR="0064328C">
        <w:rPr>
          <w:rFonts w:ascii="Arial" w:hAnsi="Arial" w:cs="Arial"/>
        </w:rPr>
        <w:t xml:space="preserve"> </w:t>
      </w:r>
      <w:r w:rsidR="00767EAB">
        <w:rPr>
          <w:rFonts w:ascii="Arial" w:hAnsi="Arial" w:cs="Arial"/>
        </w:rPr>
        <w:t>D</w:t>
      </w:r>
      <w:r w:rsidR="0064328C">
        <w:rPr>
          <w:rFonts w:ascii="Arial" w:hAnsi="Arial" w:cs="Arial"/>
        </w:rPr>
        <w:t xml:space="preserve">espite the National Commission for </w:t>
      </w:r>
      <w:r w:rsidR="00217F22">
        <w:rPr>
          <w:rFonts w:ascii="Arial" w:hAnsi="Arial" w:cs="Arial"/>
        </w:rPr>
        <w:t>H</w:t>
      </w:r>
      <w:r w:rsidR="0064328C">
        <w:rPr>
          <w:rFonts w:ascii="Arial" w:hAnsi="Arial" w:cs="Arial"/>
        </w:rPr>
        <w:t xml:space="preserve">uman Rights and the </w:t>
      </w:r>
      <w:r w:rsidR="0047699C">
        <w:rPr>
          <w:rFonts w:ascii="Arial" w:hAnsi="Arial" w:cs="Arial"/>
        </w:rPr>
        <w:t>SCP</w:t>
      </w:r>
      <w:r w:rsidR="0064328C">
        <w:rPr>
          <w:rFonts w:ascii="Arial" w:hAnsi="Arial" w:cs="Arial"/>
        </w:rPr>
        <w:t xml:space="preserve"> </w:t>
      </w:r>
      <w:r w:rsidR="00D370F2">
        <w:rPr>
          <w:rFonts w:ascii="Arial" w:hAnsi="Arial" w:cs="Arial"/>
        </w:rPr>
        <w:t>taking</w:t>
      </w:r>
      <w:r w:rsidR="00070BDB">
        <w:rPr>
          <w:rFonts w:ascii="Arial" w:hAnsi="Arial" w:cs="Arial"/>
        </w:rPr>
        <w:t xml:space="preserve"> a Suo Moto</w:t>
      </w:r>
      <w:r w:rsidR="0064328C">
        <w:rPr>
          <w:rFonts w:ascii="Arial" w:hAnsi="Arial" w:cs="Arial"/>
        </w:rPr>
        <w:t xml:space="preserve"> notice of the situation, </w:t>
      </w:r>
      <w:r w:rsidR="00B2626E">
        <w:rPr>
          <w:rFonts w:ascii="Arial" w:hAnsi="Arial" w:cs="Arial"/>
        </w:rPr>
        <w:t>the situation</w:t>
      </w:r>
      <w:r w:rsidR="0064328C">
        <w:rPr>
          <w:rFonts w:ascii="Arial" w:hAnsi="Arial" w:cs="Arial"/>
        </w:rPr>
        <w:t xml:space="preserve"> in the area remain</w:t>
      </w:r>
      <w:r w:rsidR="00B2626E">
        <w:rPr>
          <w:rFonts w:ascii="Arial" w:hAnsi="Arial" w:cs="Arial"/>
        </w:rPr>
        <w:t>ed</w:t>
      </w:r>
      <w:r w:rsidR="0064328C">
        <w:rPr>
          <w:rFonts w:ascii="Arial" w:hAnsi="Arial" w:cs="Arial"/>
        </w:rPr>
        <w:t xml:space="preserve"> </w:t>
      </w:r>
      <w:r w:rsidR="00D370F2">
        <w:rPr>
          <w:rFonts w:ascii="Arial" w:hAnsi="Arial" w:cs="Arial"/>
        </w:rPr>
        <w:t>far from adequate</w:t>
      </w:r>
      <w:r w:rsidR="00501AF0">
        <w:rPr>
          <w:rFonts w:ascii="Arial" w:hAnsi="Arial" w:cs="Arial"/>
        </w:rPr>
        <w:t xml:space="preserve">. </w:t>
      </w:r>
    </w:p>
    <w:p w:rsidR="00A77BA2" w:rsidRDefault="00A77BA2">
      <w:pPr>
        <w:pStyle w:val="ListParagraph"/>
        <w:jc w:val="both"/>
        <w:rPr>
          <w:rFonts w:ascii="Arial" w:hAnsi="Arial" w:cs="Arial"/>
        </w:rPr>
      </w:pPr>
    </w:p>
    <w:p w:rsidR="00A77BA2" w:rsidRDefault="00F8309D" w:rsidP="004B2DCE">
      <w:pPr>
        <w:pStyle w:val="ListParagraph"/>
        <w:numPr>
          <w:ilvl w:val="0"/>
          <w:numId w:val="11"/>
        </w:numPr>
        <w:jc w:val="both"/>
        <w:rPr>
          <w:rFonts w:ascii="Arial" w:hAnsi="Arial" w:cs="Arial"/>
        </w:rPr>
      </w:pPr>
      <w:r w:rsidRPr="005877DB">
        <w:rPr>
          <w:rFonts w:ascii="Arial" w:hAnsi="Arial" w:cs="Arial"/>
        </w:rPr>
        <w:t>State party</w:t>
      </w:r>
      <w:r w:rsidR="00852867">
        <w:rPr>
          <w:rFonts w:ascii="Arial" w:hAnsi="Arial" w:cs="Arial"/>
        </w:rPr>
        <w:t>’s</w:t>
      </w:r>
      <w:r w:rsidRPr="005877DB">
        <w:rPr>
          <w:rFonts w:ascii="Arial" w:hAnsi="Arial" w:cs="Arial"/>
        </w:rPr>
        <w:t xml:space="preserve"> neglect towards minority areas </w:t>
      </w:r>
      <w:r w:rsidR="00DB54E6">
        <w:rPr>
          <w:rFonts w:ascii="Arial" w:hAnsi="Arial" w:cs="Arial"/>
        </w:rPr>
        <w:t>/</w:t>
      </w:r>
      <w:r w:rsidRPr="005877DB">
        <w:rPr>
          <w:rFonts w:ascii="Arial" w:hAnsi="Arial" w:cs="Arial"/>
        </w:rPr>
        <w:t xml:space="preserve"> settlements (rural areas/katchi abaadis), </w:t>
      </w:r>
      <w:r w:rsidR="00DB54E6">
        <w:rPr>
          <w:rFonts w:ascii="Arial" w:hAnsi="Arial" w:cs="Arial"/>
        </w:rPr>
        <w:t xml:space="preserve">extreme conditions of poverty </w:t>
      </w:r>
      <w:r w:rsidRPr="005877DB">
        <w:rPr>
          <w:rFonts w:ascii="Arial" w:hAnsi="Arial" w:cs="Arial"/>
        </w:rPr>
        <w:t>and lack of access to mother-child care facilities has led to minority women suffering from an even lower overall health.</w:t>
      </w:r>
    </w:p>
    <w:p w:rsidR="00A77BA2" w:rsidRDefault="00A77BA2">
      <w:pPr>
        <w:pStyle w:val="ListParagraph"/>
        <w:jc w:val="both"/>
        <w:rPr>
          <w:rFonts w:ascii="Arial" w:hAnsi="Arial" w:cs="Arial"/>
        </w:rPr>
      </w:pPr>
    </w:p>
    <w:p w:rsidR="008B325A" w:rsidRPr="008B325A" w:rsidRDefault="008B325A" w:rsidP="008B325A">
      <w:pPr>
        <w:jc w:val="both"/>
        <w:rPr>
          <w:rFonts w:ascii="Arial" w:hAnsi="Arial" w:cs="Arial"/>
          <w:b/>
          <w:bCs/>
        </w:rPr>
      </w:pPr>
      <w:r w:rsidRPr="008B325A">
        <w:rPr>
          <w:rFonts w:ascii="Arial" w:hAnsi="Arial" w:cs="Arial"/>
          <w:b/>
          <w:bCs/>
        </w:rPr>
        <w:t>Recommendations</w:t>
      </w:r>
      <w:r w:rsidR="00852867">
        <w:rPr>
          <w:rFonts w:ascii="Arial" w:hAnsi="Arial" w:cs="Arial"/>
          <w:b/>
          <w:bCs/>
        </w:rPr>
        <w:t xml:space="preserve"> XI</w:t>
      </w:r>
      <w:r w:rsidRPr="008B325A">
        <w:rPr>
          <w:rFonts w:ascii="Arial" w:hAnsi="Arial" w:cs="Arial"/>
          <w:b/>
          <w:bCs/>
        </w:rPr>
        <w:t>:</w:t>
      </w:r>
    </w:p>
    <w:p w:rsidR="00A77BA2" w:rsidRDefault="00F8309D" w:rsidP="004B2DCE">
      <w:pPr>
        <w:pStyle w:val="ListParagraph"/>
        <w:numPr>
          <w:ilvl w:val="0"/>
          <w:numId w:val="11"/>
        </w:numPr>
        <w:jc w:val="both"/>
        <w:rPr>
          <w:rFonts w:ascii="Arial" w:hAnsi="Arial" w:cs="Arial"/>
          <w:bdr w:val="none" w:sz="0" w:space="0" w:color="auto" w:frame="1"/>
        </w:rPr>
      </w:pPr>
      <w:r>
        <w:rPr>
          <w:rFonts w:ascii="Arial" w:hAnsi="Arial" w:cs="Arial"/>
          <w:bdr w:val="none" w:sz="0" w:space="0" w:color="auto" w:frame="1"/>
        </w:rPr>
        <w:t>H</w:t>
      </w:r>
      <w:r w:rsidR="00092F7B" w:rsidRPr="00D11C97">
        <w:rPr>
          <w:rFonts w:ascii="Arial" w:hAnsi="Arial" w:cs="Arial"/>
          <w:bdr w:val="none" w:sz="0" w:space="0" w:color="auto" w:frame="1"/>
        </w:rPr>
        <w:t xml:space="preserve">ealth services including reproductive and sexual health should be </w:t>
      </w:r>
      <w:r w:rsidR="004F33F3" w:rsidRPr="00D11C97">
        <w:rPr>
          <w:rFonts w:ascii="Arial" w:hAnsi="Arial" w:cs="Arial"/>
          <w:bdr w:val="none" w:sz="0" w:space="0" w:color="auto" w:frame="1"/>
        </w:rPr>
        <w:t xml:space="preserve">made </w:t>
      </w:r>
      <w:r w:rsidR="00092F7B" w:rsidRPr="00D11C97">
        <w:rPr>
          <w:rFonts w:ascii="Arial" w:hAnsi="Arial" w:cs="Arial"/>
          <w:bdr w:val="none" w:sz="0" w:space="0" w:color="auto" w:frame="1"/>
        </w:rPr>
        <w:t>available in minority-majority locales and neighborhoods.</w:t>
      </w:r>
      <w:r w:rsidR="004F33F3" w:rsidRPr="00D11C97">
        <w:rPr>
          <w:rFonts w:ascii="Arial" w:hAnsi="Arial" w:cs="Arial"/>
          <w:bdr w:val="none" w:sz="0" w:space="0" w:color="auto" w:frame="1"/>
        </w:rPr>
        <w:t xml:space="preserve"> </w:t>
      </w:r>
    </w:p>
    <w:p w:rsidR="00A77BA2" w:rsidRDefault="00A77BA2">
      <w:pPr>
        <w:pStyle w:val="ListParagraph"/>
        <w:jc w:val="both"/>
        <w:rPr>
          <w:rFonts w:ascii="Arial" w:hAnsi="Arial" w:cs="Arial"/>
          <w:bdr w:val="none" w:sz="0" w:space="0" w:color="auto" w:frame="1"/>
        </w:rPr>
      </w:pPr>
    </w:p>
    <w:p w:rsidR="00A77BA2" w:rsidRDefault="00B933BD" w:rsidP="004B2DCE">
      <w:pPr>
        <w:pStyle w:val="ListParagraph"/>
        <w:numPr>
          <w:ilvl w:val="0"/>
          <w:numId w:val="11"/>
        </w:numPr>
        <w:jc w:val="both"/>
        <w:rPr>
          <w:rFonts w:ascii="Arial" w:hAnsi="Arial" w:cs="Arial"/>
          <w:bdr w:val="none" w:sz="0" w:space="0" w:color="auto" w:frame="1"/>
        </w:rPr>
      </w:pPr>
      <w:r>
        <w:rPr>
          <w:rFonts w:ascii="Arial" w:hAnsi="Arial" w:cs="Arial"/>
          <w:bdr w:val="none" w:sz="0" w:space="0" w:color="auto" w:frame="1"/>
        </w:rPr>
        <w:t>L</w:t>
      </w:r>
      <w:r w:rsidR="00F8309D">
        <w:rPr>
          <w:rFonts w:ascii="Arial" w:hAnsi="Arial" w:cs="Arial"/>
          <w:bdr w:val="none" w:sz="0" w:space="0" w:color="auto" w:frame="1"/>
        </w:rPr>
        <w:t xml:space="preserve">aunch </w:t>
      </w:r>
      <w:r w:rsidR="00F774F1">
        <w:rPr>
          <w:rFonts w:ascii="Arial" w:hAnsi="Arial" w:cs="Arial"/>
          <w:bdr w:val="none" w:sz="0" w:space="0" w:color="auto" w:frame="1"/>
        </w:rPr>
        <w:t xml:space="preserve">targeted health and nutrition programmes in minority-concentrated areas </w:t>
      </w:r>
      <w:r w:rsidR="00F8309D">
        <w:rPr>
          <w:rFonts w:ascii="Arial" w:hAnsi="Arial" w:cs="Arial"/>
          <w:bdr w:val="none" w:sz="0" w:space="0" w:color="auto" w:frame="1"/>
        </w:rPr>
        <w:t xml:space="preserve">/ </w:t>
      </w:r>
      <w:r w:rsidR="00F774F1">
        <w:rPr>
          <w:rFonts w:ascii="Arial" w:hAnsi="Arial" w:cs="Arial"/>
          <w:bdr w:val="none" w:sz="0" w:space="0" w:color="auto" w:frame="1"/>
        </w:rPr>
        <w:t xml:space="preserve">settlement to ensure </w:t>
      </w:r>
      <w:r w:rsidR="00A4050F">
        <w:rPr>
          <w:rFonts w:ascii="Arial" w:hAnsi="Arial" w:cs="Arial"/>
          <w:bdr w:val="none" w:sz="0" w:space="0" w:color="auto" w:frame="1"/>
        </w:rPr>
        <w:t xml:space="preserve">a </w:t>
      </w:r>
      <w:r w:rsidR="005475F8">
        <w:rPr>
          <w:rFonts w:ascii="Arial" w:hAnsi="Arial" w:cs="Arial"/>
          <w:bdr w:val="none" w:sz="0" w:space="0" w:color="auto" w:frame="1"/>
        </w:rPr>
        <w:t xml:space="preserve">better </w:t>
      </w:r>
      <w:r w:rsidR="00F774F1">
        <w:rPr>
          <w:rFonts w:ascii="Arial" w:hAnsi="Arial" w:cs="Arial"/>
          <w:bdr w:val="none" w:sz="0" w:space="0" w:color="auto" w:frame="1"/>
        </w:rPr>
        <w:t>access to health-care.</w:t>
      </w:r>
      <w:r w:rsidR="00092F7B" w:rsidRPr="00D11C97">
        <w:rPr>
          <w:rFonts w:ascii="Arial" w:hAnsi="Arial" w:cs="Arial"/>
          <w:bdr w:val="none" w:sz="0" w:space="0" w:color="auto" w:frame="1"/>
        </w:rPr>
        <w:t xml:space="preserve"> </w:t>
      </w:r>
    </w:p>
    <w:p w:rsidR="00A77BA2" w:rsidRDefault="005116D9">
      <w:pPr>
        <w:tabs>
          <w:tab w:val="center" w:pos="6480"/>
        </w:tabs>
        <w:jc w:val="both"/>
        <w:rPr>
          <w:rFonts w:ascii="Arial" w:hAnsi="Arial" w:cs="Arial"/>
          <w:b/>
          <w:sz w:val="24"/>
          <w:u w:val="single"/>
        </w:rPr>
      </w:pPr>
      <w:r>
        <w:rPr>
          <w:rFonts w:ascii="Arial" w:hAnsi="Arial" w:cs="Arial"/>
          <w:b/>
          <w:sz w:val="24"/>
          <w:u w:val="single"/>
        </w:rPr>
        <w:t xml:space="preserve">XII. </w:t>
      </w:r>
      <w:r w:rsidR="00000596" w:rsidRPr="00D370F2">
        <w:rPr>
          <w:rFonts w:ascii="Arial" w:hAnsi="Arial" w:cs="Arial"/>
          <w:b/>
          <w:sz w:val="24"/>
          <w:u w:val="single"/>
        </w:rPr>
        <w:t>Marriage and family relations</w:t>
      </w:r>
    </w:p>
    <w:tbl>
      <w:tblPr>
        <w:tblStyle w:val="TableGrid"/>
        <w:tblW w:w="13045" w:type="dxa"/>
        <w:tblLook w:val="04A0" w:firstRow="1" w:lastRow="0" w:firstColumn="1" w:lastColumn="0" w:noHBand="0" w:noVBand="1"/>
      </w:tblPr>
      <w:tblGrid>
        <w:gridCol w:w="1350"/>
        <w:gridCol w:w="1800"/>
        <w:gridCol w:w="3602"/>
        <w:gridCol w:w="1941"/>
        <w:gridCol w:w="4352"/>
      </w:tblGrid>
      <w:tr w:rsidR="002E465C" w:rsidTr="00DF24E4">
        <w:tc>
          <w:tcPr>
            <w:tcW w:w="1350" w:type="dxa"/>
          </w:tcPr>
          <w:p w:rsidR="00A77BA2" w:rsidRDefault="002E465C">
            <w:pPr>
              <w:jc w:val="both"/>
              <w:rPr>
                <w:rFonts w:ascii="Arial" w:hAnsi="Arial" w:cs="Arial"/>
                <w:b/>
              </w:rPr>
            </w:pPr>
            <w:r w:rsidRPr="00D11C97">
              <w:rPr>
                <w:rFonts w:ascii="Arial" w:hAnsi="Arial" w:cs="Arial"/>
                <w:b/>
              </w:rPr>
              <w:t xml:space="preserve">Relevant Article of CEDAW </w:t>
            </w:r>
          </w:p>
        </w:tc>
        <w:tc>
          <w:tcPr>
            <w:tcW w:w="1800" w:type="dxa"/>
          </w:tcPr>
          <w:p w:rsidR="00A77BA2" w:rsidRDefault="002E465C">
            <w:pPr>
              <w:jc w:val="both"/>
              <w:rPr>
                <w:rFonts w:ascii="Arial" w:hAnsi="Arial" w:cs="Arial"/>
                <w:b/>
              </w:rPr>
            </w:pPr>
            <w:r w:rsidRPr="00D11C97">
              <w:rPr>
                <w:rFonts w:ascii="Arial" w:hAnsi="Arial" w:cs="Arial"/>
                <w:b/>
              </w:rPr>
              <w:t>Issue</w:t>
            </w:r>
          </w:p>
        </w:tc>
        <w:tc>
          <w:tcPr>
            <w:tcW w:w="3602" w:type="dxa"/>
          </w:tcPr>
          <w:p w:rsidR="00A77BA2" w:rsidRDefault="000D712C">
            <w:pPr>
              <w:jc w:val="both"/>
              <w:rPr>
                <w:rFonts w:ascii="Arial" w:hAnsi="Arial" w:cs="Arial"/>
                <w:b/>
              </w:rPr>
            </w:pPr>
            <w:r>
              <w:rPr>
                <w:rFonts w:ascii="Arial" w:hAnsi="Arial" w:cs="Arial"/>
                <w:bCs/>
              </w:rPr>
              <w:t>Concluding Observations-4th  Report (CEDAW/C/PAK/CO/4)</w:t>
            </w:r>
          </w:p>
        </w:tc>
        <w:tc>
          <w:tcPr>
            <w:tcW w:w="1941" w:type="dxa"/>
          </w:tcPr>
          <w:p w:rsidR="00A77BA2" w:rsidRDefault="00D855ED" w:rsidP="00A77BA2">
            <w:pPr>
              <w:jc w:val="both"/>
              <w:rPr>
                <w:rFonts w:ascii="Arial" w:hAnsi="Arial" w:cs="Arial"/>
                <w:b/>
              </w:rPr>
            </w:pPr>
            <w:r>
              <w:rPr>
                <w:rFonts w:ascii="Arial" w:hAnsi="Arial" w:cs="Arial"/>
                <w:b/>
              </w:rPr>
              <w:t>5th State Party Report</w:t>
            </w:r>
          </w:p>
        </w:tc>
        <w:tc>
          <w:tcPr>
            <w:tcW w:w="4352" w:type="dxa"/>
          </w:tcPr>
          <w:p w:rsidR="00A77BA2" w:rsidRDefault="002E465C">
            <w:pPr>
              <w:jc w:val="both"/>
              <w:rPr>
                <w:rFonts w:ascii="Arial" w:hAnsi="Arial" w:cs="Arial"/>
                <w:b/>
              </w:rPr>
            </w:pPr>
            <w:r w:rsidRPr="00D11C97">
              <w:rPr>
                <w:rFonts w:ascii="Arial" w:hAnsi="Arial" w:cs="Arial"/>
                <w:b/>
              </w:rPr>
              <w:t>CSOs recommendation</w:t>
            </w:r>
          </w:p>
        </w:tc>
      </w:tr>
      <w:tr w:rsidR="002E465C" w:rsidTr="00DF24E4">
        <w:tc>
          <w:tcPr>
            <w:tcW w:w="1350" w:type="dxa"/>
          </w:tcPr>
          <w:p w:rsidR="00A77BA2" w:rsidRDefault="00524F6D">
            <w:pPr>
              <w:jc w:val="both"/>
              <w:rPr>
                <w:rFonts w:ascii="Arial" w:hAnsi="Arial" w:cs="Arial"/>
              </w:rPr>
            </w:pPr>
            <w:r w:rsidRPr="00524F6D">
              <w:rPr>
                <w:rFonts w:ascii="Arial" w:hAnsi="Arial" w:cs="Arial"/>
              </w:rPr>
              <w:t>Article 16: Marriage and Family Lif</w:t>
            </w:r>
            <w:r>
              <w:rPr>
                <w:rFonts w:ascii="Arial" w:hAnsi="Arial" w:cs="Arial"/>
              </w:rPr>
              <w:t>e</w:t>
            </w:r>
          </w:p>
        </w:tc>
        <w:tc>
          <w:tcPr>
            <w:tcW w:w="1800" w:type="dxa"/>
          </w:tcPr>
          <w:p w:rsidR="00A77BA2" w:rsidRDefault="002E465C">
            <w:pPr>
              <w:jc w:val="both"/>
              <w:rPr>
                <w:rFonts w:ascii="Arial" w:hAnsi="Arial" w:cs="Arial"/>
              </w:rPr>
            </w:pPr>
            <w:r>
              <w:rPr>
                <w:rFonts w:ascii="Arial" w:hAnsi="Arial" w:cs="Arial"/>
              </w:rPr>
              <w:t>Marriage and family relations</w:t>
            </w:r>
          </w:p>
        </w:tc>
        <w:tc>
          <w:tcPr>
            <w:tcW w:w="3602" w:type="dxa"/>
          </w:tcPr>
          <w:p w:rsidR="00B933BD" w:rsidRDefault="002E465C" w:rsidP="00B933BD">
            <w:pPr>
              <w:jc w:val="both"/>
              <w:rPr>
                <w:rFonts w:ascii="Arial" w:hAnsi="Arial" w:cs="Arial"/>
                <w:sz w:val="18"/>
              </w:rPr>
            </w:pPr>
            <w:r w:rsidRPr="00465A80">
              <w:rPr>
                <w:rFonts w:ascii="Arial" w:hAnsi="Arial" w:cs="Arial"/>
              </w:rPr>
              <w:t>Para 38</w:t>
            </w:r>
            <w:r w:rsidR="00B933BD">
              <w:rPr>
                <w:rFonts w:ascii="Arial" w:hAnsi="Arial" w:cs="Arial"/>
              </w:rPr>
              <w:t>.</w:t>
            </w:r>
            <w:r w:rsidRPr="00465A80">
              <w:rPr>
                <w:rFonts w:ascii="Arial" w:hAnsi="Arial" w:cs="Arial"/>
              </w:rPr>
              <w:t xml:space="preserve"> (a) To adopt the Hindu Marriage Bill, the Christian Marriage (Amendment) Bill and the Christian Divorce Amendment Bill;  (c) To take the necessary measures to ensure that marriage and family cases are efficiently handled and heard by civil courts;  (f) </w:t>
            </w:r>
            <w:r w:rsidR="00B933BD">
              <w:rPr>
                <w:rFonts w:ascii="Arial" w:hAnsi="Arial" w:cs="Arial"/>
              </w:rPr>
              <w:t>E</w:t>
            </w:r>
            <w:r w:rsidRPr="00465A80">
              <w:rPr>
                <w:rFonts w:ascii="Arial" w:hAnsi="Arial" w:cs="Arial"/>
              </w:rPr>
              <w:t>nact legal provisions to ensure that, upon dissolution of marriage, women have equal rights to property acquired during marriage, in line with article 16, paragraph 1 (h), of the Convention and the Committee’s general recommendation No. 21 (1994).</w:t>
            </w:r>
          </w:p>
          <w:p w:rsidR="00B933BD" w:rsidRPr="00B933BD" w:rsidRDefault="00B933BD" w:rsidP="00B933BD">
            <w:pPr>
              <w:rPr>
                <w:rFonts w:ascii="Arial" w:hAnsi="Arial" w:cs="Arial"/>
                <w:sz w:val="18"/>
              </w:rPr>
            </w:pPr>
          </w:p>
          <w:p w:rsidR="00B933BD" w:rsidRDefault="00B933BD" w:rsidP="00B933BD">
            <w:pPr>
              <w:rPr>
                <w:rFonts w:ascii="Arial" w:hAnsi="Arial" w:cs="Arial"/>
                <w:sz w:val="18"/>
              </w:rPr>
            </w:pPr>
          </w:p>
          <w:p w:rsidR="00B933BD" w:rsidRDefault="00B933BD" w:rsidP="00B933BD">
            <w:pPr>
              <w:rPr>
                <w:rFonts w:ascii="Arial" w:hAnsi="Arial" w:cs="Arial"/>
                <w:sz w:val="18"/>
              </w:rPr>
            </w:pPr>
          </w:p>
          <w:p w:rsidR="00B933BD" w:rsidRDefault="00B933BD" w:rsidP="00B933BD">
            <w:pPr>
              <w:rPr>
                <w:rFonts w:ascii="Arial" w:hAnsi="Arial" w:cs="Arial"/>
                <w:sz w:val="18"/>
              </w:rPr>
            </w:pPr>
          </w:p>
          <w:p w:rsidR="00A77BA2" w:rsidRPr="00B933BD" w:rsidRDefault="00B933BD" w:rsidP="00B933BD">
            <w:pPr>
              <w:tabs>
                <w:tab w:val="left" w:pos="2359"/>
              </w:tabs>
              <w:rPr>
                <w:rFonts w:ascii="Arial" w:hAnsi="Arial" w:cs="Arial"/>
                <w:sz w:val="18"/>
              </w:rPr>
            </w:pPr>
            <w:r>
              <w:rPr>
                <w:rFonts w:ascii="Arial" w:hAnsi="Arial" w:cs="Arial"/>
                <w:sz w:val="18"/>
              </w:rPr>
              <w:tab/>
            </w:r>
          </w:p>
        </w:tc>
        <w:tc>
          <w:tcPr>
            <w:tcW w:w="1941" w:type="dxa"/>
          </w:tcPr>
          <w:p w:rsidR="00A77BA2" w:rsidRDefault="00524F6D">
            <w:pPr>
              <w:jc w:val="both"/>
              <w:rPr>
                <w:rFonts w:ascii="Arial" w:hAnsi="Arial" w:cs="Arial"/>
              </w:rPr>
            </w:pPr>
            <w:r w:rsidRPr="00465A80">
              <w:rPr>
                <w:rFonts w:ascii="Arial" w:hAnsi="Arial" w:cs="Arial"/>
              </w:rPr>
              <w:t>44. The Government of Pakistan is taking necessary legislative and policy measures to give equitable rights to minority communities in Pakistan.  45. Landmark Hindu Marriage Act, 2017 has been enacted by Parliament of Pakistan on 17th March 2017 which was introduced by M</w:t>
            </w:r>
            <w:r w:rsidR="00217F22">
              <w:rPr>
                <w:rFonts w:ascii="Arial" w:hAnsi="Arial" w:cs="Arial"/>
              </w:rPr>
              <w:t xml:space="preserve">inistry of </w:t>
            </w:r>
            <w:r w:rsidRPr="00465A80">
              <w:rPr>
                <w:rFonts w:ascii="Arial" w:hAnsi="Arial" w:cs="Arial"/>
              </w:rPr>
              <w:lastRenderedPageBreak/>
              <w:t>H</w:t>
            </w:r>
            <w:r w:rsidR="00217F22">
              <w:rPr>
                <w:rFonts w:ascii="Arial" w:hAnsi="Arial" w:cs="Arial"/>
              </w:rPr>
              <w:t xml:space="preserve">uman </w:t>
            </w:r>
            <w:r w:rsidRPr="00465A80">
              <w:rPr>
                <w:rFonts w:ascii="Arial" w:hAnsi="Arial" w:cs="Arial"/>
              </w:rPr>
              <w:t>R</w:t>
            </w:r>
            <w:r w:rsidR="00217F22">
              <w:rPr>
                <w:rFonts w:ascii="Arial" w:hAnsi="Arial" w:cs="Arial"/>
              </w:rPr>
              <w:t>ights (MOHR)</w:t>
            </w:r>
            <w:r w:rsidRPr="00465A80">
              <w:rPr>
                <w:rFonts w:ascii="Arial" w:hAnsi="Arial" w:cs="Arial"/>
              </w:rPr>
              <w:t xml:space="preserve">. </w:t>
            </w:r>
          </w:p>
        </w:tc>
        <w:tc>
          <w:tcPr>
            <w:tcW w:w="4352" w:type="dxa"/>
          </w:tcPr>
          <w:p w:rsidR="00A77BA2" w:rsidRDefault="00B933BD" w:rsidP="00D17107">
            <w:pPr>
              <w:ind w:firstLine="115"/>
              <w:jc w:val="both"/>
              <w:rPr>
                <w:rFonts w:ascii="Arial" w:hAnsi="Arial" w:cs="Arial"/>
              </w:rPr>
            </w:pPr>
            <w:r>
              <w:rPr>
                <w:rFonts w:ascii="Arial" w:hAnsi="Arial" w:cs="Arial"/>
              </w:rPr>
              <w:lastRenderedPageBreak/>
              <w:t xml:space="preserve">1. </w:t>
            </w:r>
            <w:r w:rsidR="00D17107">
              <w:rPr>
                <w:rFonts w:ascii="Arial" w:hAnsi="Arial" w:cs="Arial"/>
              </w:rPr>
              <w:t>R</w:t>
            </w:r>
            <w:r w:rsidR="00410194">
              <w:rPr>
                <w:rFonts w:ascii="Arial" w:hAnsi="Arial" w:cs="Arial"/>
              </w:rPr>
              <w:t>emove bottlenecks</w:t>
            </w:r>
            <w:r w:rsidR="00410194" w:rsidRPr="009C2EE9">
              <w:rPr>
                <w:rFonts w:ascii="Arial" w:hAnsi="Arial" w:cs="Arial"/>
              </w:rPr>
              <w:t xml:space="preserve"> to </w:t>
            </w:r>
            <w:r w:rsidR="00D17107">
              <w:rPr>
                <w:rFonts w:ascii="Arial" w:hAnsi="Arial" w:cs="Arial"/>
              </w:rPr>
              <w:t>legislation on</w:t>
            </w:r>
            <w:r w:rsidR="00410194" w:rsidRPr="009C2EE9">
              <w:rPr>
                <w:rFonts w:ascii="Arial" w:hAnsi="Arial" w:cs="Arial"/>
              </w:rPr>
              <w:t xml:space="preserve"> Christian </w:t>
            </w:r>
            <w:r w:rsidR="00D17107">
              <w:rPr>
                <w:rFonts w:ascii="Arial" w:hAnsi="Arial" w:cs="Arial"/>
              </w:rPr>
              <w:t>M</w:t>
            </w:r>
            <w:r w:rsidR="00410194" w:rsidRPr="009C2EE9">
              <w:rPr>
                <w:rFonts w:ascii="Arial" w:hAnsi="Arial" w:cs="Arial"/>
              </w:rPr>
              <w:t xml:space="preserve">arriage and </w:t>
            </w:r>
            <w:r w:rsidR="00D17107">
              <w:rPr>
                <w:rFonts w:ascii="Arial" w:hAnsi="Arial" w:cs="Arial"/>
              </w:rPr>
              <w:t>D</w:t>
            </w:r>
            <w:r w:rsidR="00410194" w:rsidRPr="009C2EE9">
              <w:rPr>
                <w:rFonts w:ascii="Arial" w:hAnsi="Arial" w:cs="Arial"/>
              </w:rPr>
              <w:t>ivorce in accordance with the safeguards enshrined under Article 16 of CEDAW</w:t>
            </w:r>
            <w:r>
              <w:rPr>
                <w:rFonts w:ascii="Arial" w:hAnsi="Arial" w:cs="Arial"/>
              </w:rPr>
              <w:t>.</w:t>
            </w:r>
          </w:p>
          <w:p w:rsidR="00D17107" w:rsidRDefault="00D17107" w:rsidP="00D17107">
            <w:pPr>
              <w:ind w:firstLine="115"/>
              <w:jc w:val="both"/>
              <w:rPr>
                <w:rFonts w:ascii="Arial" w:hAnsi="Arial" w:cs="Arial"/>
              </w:rPr>
            </w:pPr>
          </w:p>
          <w:p w:rsidR="00A77BA2" w:rsidRDefault="00B933BD" w:rsidP="00D17107">
            <w:pPr>
              <w:ind w:firstLine="115"/>
              <w:jc w:val="both"/>
              <w:rPr>
                <w:rFonts w:ascii="Arial" w:hAnsi="Arial" w:cs="Arial"/>
              </w:rPr>
            </w:pPr>
            <w:r>
              <w:rPr>
                <w:rFonts w:ascii="Arial" w:hAnsi="Arial" w:cs="Arial"/>
              </w:rPr>
              <w:t>2. P</w:t>
            </w:r>
            <w:r w:rsidR="00410194" w:rsidRPr="009C2EE9">
              <w:rPr>
                <w:rFonts w:ascii="Arial" w:hAnsi="Arial" w:cs="Arial"/>
              </w:rPr>
              <w:t xml:space="preserve">rovide information </w:t>
            </w:r>
            <w:r w:rsidR="00D17107">
              <w:rPr>
                <w:rFonts w:ascii="Arial" w:hAnsi="Arial" w:cs="Arial"/>
              </w:rPr>
              <w:t>on</w:t>
            </w:r>
            <w:r w:rsidR="00F774F1">
              <w:rPr>
                <w:rFonts w:ascii="Arial" w:hAnsi="Arial" w:cs="Arial"/>
              </w:rPr>
              <w:t xml:space="preserve"> cases of forced conversions, </w:t>
            </w:r>
            <w:r w:rsidR="00D17107">
              <w:rPr>
                <w:rFonts w:ascii="Arial" w:hAnsi="Arial" w:cs="Arial"/>
              </w:rPr>
              <w:t>/</w:t>
            </w:r>
            <w:r w:rsidR="00F774F1">
              <w:rPr>
                <w:rFonts w:ascii="Arial" w:hAnsi="Arial" w:cs="Arial"/>
              </w:rPr>
              <w:t>marriages</w:t>
            </w:r>
            <w:r w:rsidR="00D17107">
              <w:rPr>
                <w:rFonts w:ascii="Arial" w:hAnsi="Arial" w:cs="Arial"/>
              </w:rPr>
              <w:t>,</w:t>
            </w:r>
            <w:r w:rsidR="00F774F1">
              <w:rPr>
                <w:rFonts w:ascii="Arial" w:hAnsi="Arial" w:cs="Arial"/>
              </w:rPr>
              <w:t xml:space="preserve"> related crimes </w:t>
            </w:r>
            <w:r w:rsidR="000A7F2A">
              <w:rPr>
                <w:rFonts w:ascii="Arial" w:hAnsi="Arial" w:cs="Arial"/>
              </w:rPr>
              <w:t>against</w:t>
            </w:r>
            <w:r w:rsidR="00F774F1">
              <w:rPr>
                <w:rFonts w:ascii="Arial" w:hAnsi="Arial" w:cs="Arial"/>
              </w:rPr>
              <w:t xml:space="preserve"> </w:t>
            </w:r>
            <w:r w:rsidR="00854C76">
              <w:rPr>
                <w:rFonts w:ascii="Arial" w:hAnsi="Arial" w:cs="Arial"/>
              </w:rPr>
              <w:t>minority women</w:t>
            </w:r>
            <w:r w:rsidR="00F774F1">
              <w:rPr>
                <w:rFonts w:ascii="Arial" w:hAnsi="Arial" w:cs="Arial"/>
              </w:rPr>
              <w:t xml:space="preserve">. </w:t>
            </w:r>
          </w:p>
          <w:p w:rsidR="00A77BA2" w:rsidRPr="00B933BD" w:rsidRDefault="00D17107" w:rsidP="00B933BD">
            <w:pPr>
              <w:pStyle w:val="ListParagraph"/>
              <w:numPr>
                <w:ilvl w:val="0"/>
                <w:numId w:val="19"/>
              </w:numPr>
              <w:ind w:left="0" w:firstLine="115"/>
              <w:jc w:val="both"/>
              <w:rPr>
                <w:rFonts w:ascii="Arial" w:hAnsi="Arial" w:cs="Arial"/>
              </w:rPr>
            </w:pPr>
            <w:r>
              <w:rPr>
                <w:rFonts w:ascii="Arial" w:hAnsi="Arial" w:cs="Arial"/>
              </w:rPr>
              <w:t>P</w:t>
            </w:r>
            <w:r w:rsidR="00410194" w:rsidRPr="00B933BD">
              <w:rPr>
                <w:rFonts w:ascii="Arial" w:hAnsi="Arial" w:cs="Arial"/>
              </w:rPr>
              <w:t xml:space="preserve">ass an </w:t>
            </w:r>
            <w:r w:rsidR="00854C76" w:rsidRPr="00B933BD">
              <w:rPr>
                <w:rFonts w:ascii="Arial" w:hAnsi="Arial" w:cs="Arial"/>
              </w:rPr>
              <w:t xml:space="preserve">effective </w:t>
            </w:r>
            <w:r w:rsidR="00410194" w:rsidRPr="00B933BD">
              <w:rPr>
                <w:rFonts w:ascii="Arial" w:hAnsi="Arial" w:cs="Arial"/>
              </w:rPr>
              <w:t xml:space="preserve">anti-forced conversion law to protect minorities against forced conversion and marriage, and take concrete legal actions to bring perpetrators to justice in a timely and </w:t>
            </w:r>
            <w:r w:rsidR="00854C76" w:rsidRPr="00B933BD">
              <w:rPr>
                <w:rFonts w:ascii="Arial" w:hAnsi="Arial" w:cs="Arial"/>
              </w:rPr>
              <w:t xml:space="preserve">efficient </w:t>
            </w:r>
            <w:r w:rsidR="00410194" w:rsidRPr="00B933BD">
              <w:rPr>
                <w:rFonts w:ascii="Arial" w:hAnsi="Arial" w:cs="Arial"/>
              </w:rPr>
              <w:t>manner.</w:t>
            </w:r>
          </w:p>
        </w:tc>
      </w:tr>
    </w:tbl>
    <w:p w:rsidR="00A77BA2" w:rsidRDefault="00A77BA2">
      <w:pPr>
        <w:jc w:val="both"/>
        <w:rPr>
          <w:rFonts w:ascii="Arial" w:hAnsi="Arial" w:cs="Arial"/>
        </w:rPr>
      </w:pPr>
    </w:p>
    <w:p w:rsidR="00A77BA2" w:rsidRDefault="009C150A" w:rsidP="004B2DCE">
      <w:pPr>
        <w:pStyle w:val="ListParagraph"/>
        <w:numPr>
          <w:ilvl w:val="0"/>
          <w:numId w:val="11"/>
        </w:numPr>
        <w:jc w:val="both"/>
        <w:rPr>
          <w:rFonts w:ascii="Arial" w:hAnsi="Arial" w:cs="Arial"/>
        </w:rPr>
      </w:pPr>
      <w:r w:rsidRPr="009C150A">
        <w:rPr>
          <w:rFonts w:ascii="Arial" w:hAnsi="Arial" w:cs="Arial"/>
        </w:rPr>
        <w:t xml:space="preserve">CSOs note with regret, the Rules of Business have not been developed and notified under the Hindu Marriage Act 2017 and the Sikh Anand Karaj Act 2017, which hampers implementation. </w:t>
      </w:r>
    </w:p>
    <w:p w:rsidR="00FC3C81" w:rsidRDefault="00FC3C81" w:rsidP="00FC3C81">
      <w:pPr>
        <w:pStyle w:val="ListParagraph"/>
        <w:jc w:val="both"/>
        <w:rPr>
          <w:rFonts w:ascii="Arial" w:hAnsi="Arial" w:cs="Arial"/>
        </w:rPr>
      </w:pPr>
    </w:p>
    <w:p w:rsidR="00DF24E4" w:rsidRPr="00DF24E4" w:rsidRDefault="009C150A" w:rsidP="00DF24E4">
      <w:pPr>
        <w:pStyle w:val="ListParagraph"/>
        <w:numPr>
          <w:ilvl w:val="0"/>
          <w:numId w:val="11"/>
        </w:numPr>
        <w:jc w:val="both"/>
        <w:rPr>
          <w:rFonts w:ascii="Arial" w:hAnsi="Arial" w:cs="Arial"/>
        </w:rPr>
      </w:pPr>
      <w:r w:rsidRPr="009C150A">
        <w:rPr>
          <w:rFonts w:ascii="Arial" w:hAnsi="Arial" w:cs="Arial"/>
        </w:rPr>
        <w:t xml:space="preserve">State Report </w:t>
      </w:r>
      <w:r w:rsidR="005877DB">
        <w:rPr>
          <w:rFonts w:ascii="Arial" w:hAnsi="Arial" w:cs="Arial"/>
        </w:rPr>
        <w:t xml:space="preserve">also </w:t>
      </w:r>
      <w:r w:rsidRPr="009C150A">
        <w:rPr>
          <w:rFonts w:ascii="Arial" w:hAnsi="Arial" w:cs="Arial"/>
        </w:rPr>
        <w:t xml:space="preserve">ignores reporting progress on the Christian Marriage and Divorce Bill 2019 before the Parliament, mainly because little effort has been made to take the supportive sections among the community and CSOs </w:t>
      </w:r>
      <w:r w:rsidR="005877DB">
        <w:rPr>
          <w:rFonts w:ascii="Arial" w:hAnsi="Arial" w:cs="Arial"/>
        </w:rPr>
        <w:t>on board</w:t>
      </w:r>
      <w:r>
        <w:rPr>
          <w:rStyle w:val="FootnoteReference"/>
          <w:rFonts w:ascii="Arial" w:hAnsi="Arial" w:cs="Arial"/>
        </w:rPr>
        <w:footnoteReference w:id="25"/>
      </w:r>
      <w:r w:rsidRPr="009C150A">
        <w:rPr>
          <w:rFonts w:ascii="Arial" w:hAnsi="Arial" w:cs="Arial"/>
        </w:rPr>
        <w:t>.</w:t>
      </w:r>
      <w:r w:rsidR="00DF24E4">
        <w:rPr>
          <w:rFonts w:ascii="Arial" w:hAnsi="Arial" w:cs="Arial"/>
        </w:rPr>
        <w:tab/>
      </w:r>
      <w:r w:rsidR="00DF24E4">
        <w:rPr>
          <w:rFonts w:ascii="Arial" w:hAnsi="Arial" w:cs="Arial"/>
        </w:rPr>
        <w:br/>
      </w:r>
    </w:p>
    <w:p w:rsidR="00A77BA2" w:rsidRDefault="009C150A" w:rsidP="004B2DCE">
      <w:pPr>
        <w:pStyle w:val="ListParagraph"/>
        <w:numPr>
          <w:ilvl w:val="0"/>
          <w:numId w:val="11"/>
        </w:numPr>
        <w:tabs>
          <w:tab w:val="left" w:pos="1730"/>
        </w:tabs>
        <w:jc w:val="both"/>
        <w:rPr>
          <w:rFonts w:ascii="Arial" w:hAnsi="Arial" w:cs="Arial"/>
        </w:rPr>
      </w:pPr>
      <w:r w:rsidRPr="009C150A">
        <w:rPr>
          <w:rFonts w:ascii="Arial" w:hAnsi="Arial" w:cs="Arial"/>
        </w:rPr>
        <w:t xml:space="preserve"> In</w:t>
      </w:r>
      <w:r w:rsidR="005877DB">
        <w:rPr>
          <w:rFonts w:ascii="Arial" w:hAnsi="Arial" w:cs="Arial"/>
        </w:rPr>
        <w:t xml:space="preserve"> </w:t>
      </w:r>
      <w:r w:rsidRPr="009C150A">
        <w:rPr>
          <w:rFonts w:ascii="Arial" w:hAnsi="Arial" w:cs="Arial"/>
        </w:rPr>
        <w:t>2019, three private member Bills tabled in the National Assembly by minority parliamentarians</w:t>
      </w:r>
      <w:r w:rsidR="00B933BD">
        <w:rPr>
          <w:rFonts w:ascii="Arial" w:hAnsi="Arial" w:cs="Arial"/>
        </w:rPr>
        <w:t xml:space="preserve"> received no attention</w:t>
      </w:r>
      <w:r w:rsidRPr="009C150A">
        <w:rPr>
          <w:rFonts w:ascii="Arial" w:hAnsi="Arial" w:cs="Arial"/>
        </w:rPr>
        <w:t>.</w:t>
      </w:r>
      <w:r>
        <w:rPr>
          <w:rStyle w:val="FootnoteReference"/>
          <w:rFonts w:ascii="Arial" w:hAnsi="Arial" w:cs="Arial"/>
        </w:rPr>
        <w:footnoteReference w:id="26"/>
      </w:r>
    </w:p>
    <w:p w:rsidR="00DF24E4" w:rsidRDefault="00DF24E4" w:rsidP="00DF24E4">
      <w:pPr>
        <w:pStyle w:val="ListParagraph"/>
        <w:tabs>
          <w:tab w:val="left" w:pos="1730"/>
        </w:tabs>
        <w:jc w:val="both"/>
        <w:rPr>
          <w:rFonts w:ascii="Arial" w:hAnsi="Arial" w:cs="Arial"/>
        </w:rPr>
      </w:pPr>
    </w:p>
    <w:p w:rsidR="00A77BA2" w:rsidRDefault="009C150A" w:rsidP="004B2DCE">
      <w:pPr>
        <w:pStyle w:val="ListParagraph"/>
        <w:numPr>
          <w:ilvl w:val="0"/>
          <w:numId w:val="11"/>
        </w:numPr>
        <w:tabs>
          <w:tab w:val="left" w:pos="1730"/>
        </w:tabs>
        <w:jc w:val="both"/>
        <w:rPr>
          <w:rFonts w:ascii="Arial" w:hAnsi="Arial" w:cs="Arial"/>
        </w:rPr>
      </w:pPr>
      <w:r w:rsidRPr="009C150A">
        <w:rPr>
          <w:rFonts w:ascii="Arial" w:hAnsi="Arial" w:cs="Arial"/>
        </w:rPr>
        <w:t>A Parliamentary Committee on Protection from Forced Conversion was constituted</w:t>
      </w:r>
      <w:r>
        <w:rPr>
          <w:rStyle w:val="FootnoteReference"/>
          <w:rFonts w:ascii="Arial" w:hAnsi="Arial" w:cs="Arial"/>
        </w:rPr>
        <w:footnoteReference w:id="27"/>
      </w:r>
      <w:r w:rsidRPr="009C150A">
        <w:rPr>
          <w:rFonts w:ascii="Arial" w:hAnsi="Arial" w:cs="Arial"/>
        </w:rPr>
        <w:t xml:space="preserve">, </w:t>
      </w:r>
      <w:r w:rsidR="00B933BD">
        <w:rPr>
          <w:rFonts w:ascii="Arial" w:hAnsi="Arial" w:cs="Arial"/>
        </w:rPr>
        <w:t>al</w:t>
      </w:r>
      <w:r w:rsidRPr="009C150A">
        <w:rPr>
          <w:rFonts w:ascii="Arial" w:hAnsi="Arial" w:cs="Arial"/>
        </w:rPr>
        <w:t xml:space="preserve">though </w:t>
      </w:r>
      <w:r w:rsidR="00B933BD">
        <w:rPr>
          <w:rFonts w:ascii="Arial" w:hAnsi="Arial" w:cs="Arial"/>
        </w:rPr>
        <w:t xml:space="preserve">the </w:t>
      </w:r>
      <w:r w:rsidRPr="009C150A">
        <w:rPr>
          <w:rFonts w:ascii="Arial" w:hAnsi="Arial" w:cs="Arial"/>
        </w:rPr>
        <w:t xml:space="preserve">said </w:t>
      </w:r>
      <w:r w:rsidR="00B933BD">
        <w:rPr>
          <w:rFonts w:ascii="Arial" w:hAnsi="Arial" w:cs="Arial"/>
        </w:rPr>
        <w:t>C</w:t>
      </w:r>
      <w:r w:rsidRPr="009C150A">
        <w:rPr>
          <w:rFonts w:ascii="Arial" w:hAnsi="Arial" w:cs="Arial"/>
        </w:rPr>
        <w:t xml:space="preserve">ommittee </w:t>
      </w:r>
      <w:r w:rsidR="00B933BD">
        <w:rPr>
          <w:rFonts w:ascii="Arial" w:hAnsi="Arial" w:cs="Arial"/>
        </w:rPr>
        <w:t>i</w:t>
      </w:r>
      <w:r w:rsidRPr="009C150A">
        <w:rPr>
          <w:rFonts w:ascii="Arial" w:hAnsi="Arial" w:cs="Arial"/>
        </w:rPr>
        <w:t>s yet to make any substantive progress</w:t>
      </w:r>
      <w:r w:rsidR="00B933BD">
        <w:rPr>
          <w:rFonts w:ascii="Arial" w:hAnsi="Arial" w:cs="Arial"/>
        </w:rPr>
        <w:t>,</w:t>
      </w:r>
      <w:r w:rsidRPr="009C150A">
        <w:rPr>
          <w:rFonts w:ascii="Arial" w:hAnsi="Arial" w:cs="Arial"/>
        </w:rPr>
        <w:t xml:space="preserve"> till the filing of this shadow report. Therefore, it is recommended that an update be sought from the State Party regarding any developments in the work of the Committee.</w:t>
      </w:r>
    </w:p>
    <w:p w:rsidR="00FC3C81" w:rsidRDefault="00FC3C81" w:rsidP="00FC3C81">
      <w:pPr>
        <w:pStyle w:val="ListParagraph"/>
        <w:tabs>
          <w:tab w:val="left" w:pos="1730"/>
        </w:tabs>
        <w:jc w:val="both"/>
        <w:rPr>
          <w:rFonts w:ascii="Arial" w:hAnsi="Arial" w:cs="Arial"/>
        </w:rPr>
      </w:pPr>
    </w:p>
    <w:p w:rsidR="00696F39" w:rsidRPr="00364D0C" w:rsidRDefault="00696F39" w:rsidP="004B2DCE">
      <w:pPr>
        <w:pStyle w:val="ListParagraph"/>
        <w:numPr>
          <w:ilvl w:val="0"/>
          <w:numId w:val="11"/>
        </w:numPr>
        <w:tabs>
          <w:tab w:val="left" w:pos="1730"/>
        </w:tabs>
        <w:jc w:val="both"/>
        <w:rPr>
          <w:rFonts w:ascii="Arial" w:hAnsi="Arial" w:cs="Arial"/>
        </w:rPr>
      </w:pPr>
      <w:r>
        <w:rPr>
          <w:rFonts w:ascii="Arial" w:hAnsi="Arial" w:cs="Arial"/>
        </w:rPr>
        <w:t>CSOs</w:t>
      </w:r>
      <w:r w:rsidRPr="00D11C97">
        <w:rPr>
          <w:rFonts w:ascii="Arial" w:hAnsi="Arial" w:cs="Arial"/>
        </w:rPr>
        <w:t xml:space="preserve"> note with regret that despite the reoccurring incidence of forced conversions of Hindu and Christian girls, the federal and/or government(s) has been unable to enact anti-forced conversion legislation. Although, the Criminal Law (Protection of Minorities) Bill prohibiting forced conversions was adopted by the Sindh Assembly in 2016;</w:t>
      </w:r>
      <w:r>
        <w:rPr>
          <w:rFonts w:ascii="Arial" w:hAnsi="Arial" w:cs="Arial"/>
        </w:rPr>
        <w:t xml:space="preserve"> it was not assented to by the</w:t>
      </w:r>
      <w:r w:rsidRPr="00D11C97">
        <w:rPr>
          <w:rFonts w:ascii="Arial" w:hAnsi="Arial" w:cs="Arial"/>
        </w:rPr>
        <w:t xml:space="preserve"> Governor </w:t>
      </w:r>
      <w:r>
        <w:rPr>
          <w:rFonts w:ascii="Arial" w:hAnsi="Arial" w:cs="Arial"/>
        </w:rPr>
        <w:t xml:space="preserve">Sindh </w:t>
      </w:r>
      <w:r w:rsidRPr="00D11C97">
        <w:rPr>
          <w:rFonts w:ascii="Arial" w:hAnsi="Arial" w:cs="Arial"/>
        </w:rPr>
        <w:t xml:space="preserve">after pressure from the religio-political parties. </w:t>
      </w:r>
    </w:p>
    <w:p w:rsidR="00A77BA2" w:rsidRPr="00364D0C" w:rsidRDefault="008B325A" w:rsidP="00364D0C">
      <w:pPr>
        <w:jc w:val="both"/>
        <w:rPr>
          <w:rFonts w:ascii="Arial" w:hAnsi="Arial" w:cs="Arial"/>
        </w:rPr>
      </w:pPr>
      <w:r w:rsidRPr="00B933BD">
        <w:rPr>
          <w:rFonts w:ascii="Arial" w:hAnsi="Arial" w:cs="Arial"/>
          <w:b/>
          <w:bCs/>
        </w:rPr>
        <w:t>Recommendations</w:t>
      </w:r>
      <w:r w:rsidR="00B933BD" w:rsidRPr="00B933BD">
        <w:rPr>
          <w:rFonts w:ascii="Arial" w:hAnsi="Arial" w:cs="Arial"/>
          <w:b/>
          <w:bCs/>
        </w:rPr>
        <w:t xml:space="preserve"> XII</w:t>
      </w:r>
      <w:r>
        <w:rPr>
          <w:rFonts w:ascii="Arial" w:hAnsi="Arial" w:cs="Arial"/>
        </w:rPr>
        <w:t>:</w:t>
      </w:r>
    </w:p>
    <w:p w:rsidR="00A77BA2" w:rsidRDefault="000F452D" w:rsidP="004B2DCE">
      <w:pPr>
        <w:pStyle w:val="ListParagraph"/>
        <w:numPr>
          <w:ilvl w:val="0"/>
          <w:numId w:val="11"/>
        </w:numPr>
        <w:jc w:val="both"/>
        <w:rPr>
          <w:rFonts w:ascii="Arial" w:hAnsi="Arial" w:cs="Arial"/>
        </w:rPr>
      </w:pPr>
      <w:r w:rsidRPr="00D11C97">
        <w:rPr>
          <w:rFonts w:ascii="Arial" w:hAnsi="Arial" w:cs="Arial"/>
        </w:rPr>
        <w:t xml:space="preserve">The CSOs urge </w:t>
      </w:r>
      <w:r w:rsidR="00077BD8">
        <w:rPr>
          <w:rFonts w:ascii="Arial" w:hAnsi="Arial" w:cs="Arial"/>
        </w:rPr>
        <w:t>the</w:t>
      </w:r>
      <w:r w:rsidR="00077BD8" w:rsidRPr="00D11C97">
        <w:rPr>
          <w:rFonts w:ascii="Arial" w:hAnsi="Arial" w:cs="Arial"/>
        </w:rPr>
        <w:t xml:space="preserve"> </w:t>
      </w:r>
      <w:r w:rsidRPr="00D11C97">
        <w:rPr>
          <w:rFonts w:ascii="Arial" w:hAnsi="Arial" w:cs="Arial"/>
        </w:rPr>
        <w:t xml:space="preserve">federal </w:t>
      </w:r>
      <w:r w:rsidR="00217F22">
        <w:rPr>
          <w:rFonts w:ascii="Arial" w:hAnsi="Arial" w:cs="Arial"/>
        </w:rPr>
        <w:t>MoHR</w:t>
      </w:r>
      <w:r w:rsidRPr="00D11C97">
        <w:rPr>
          <w:rFonts w:ascii="Arial" w:hAnsi="Arial" w:cs="Arial"/>
        </w:rPr>
        <w:t xml:space="preserve">, and the Ministry of Law and Justice to expedite the </w:t>
      </w:r>
      <w:r w:rsidR="006B3300" w:rsidRPr="00D11C97">
        <w:rPr>
          <w:rFonts w:ascii="Arial" w:hAnsi="Arial" w:cs="Arial"/>
        </w:rPr>
        <w:t>legislati</w:t>
      </w:r>
      <w:r w:rsidR="006B3300">
        <w:rPr>
          <w:rFonts w:ascii="Arial" w:hAnsi="Arial" w:cs="Arial"/>
        </w:rPr>
        <w:t>on on the</w:t>
      </w:r>
      <w:r w:rsidR="006B3300" w:rsidRPr="00D11C97">
        <w:rPr>
          <w:rFonts w:ascii="Arial" w:hAnsi="Arial" w:cs="Arial"/>
        </w:rPr>
        <w:t xml:space="preserve"> </w:t>
      </w:r>
      <w:r w:rsidRPr="00D11C97">
        <w:rPr>
          <w:rFonts w:ascii="Arial" w:hAnsi="Arial" w:cs="Arial"/>
        </w:rPr>
        <w:t xml:space="preserve">Christian </w:t>
      </w:r>
      <w:r w:rsidR="006B3300">
        <w:rPr>
          <w:rFonts w:ascii="Arial" w:hAnsi="Arial" w:cs="Arial"/>
        </w:rPr>
        <w:t>M</w:t>
      </w:r>
      <w:r w:rsidR="006B3300" w:rsidRPr="00D11C97">
        <w:rPr>
          <w:rFonts w:ascii="Arial" w:hAnsi="Arial" w:cs="Arial"/>
        </w:rPr>
        <w:t xml:space="preserve">arriages </w:t>
      </w:r>
      <w:r w:rsidRPr="00D11C97">
        <w:rPr>
          <w:rFonts w:ascii="Arial" w:hAnsi="Arial" w:cs="Arial"/>
        </w:rPr>
        <w:t xml:space="preserve">and </w:t>
      </w:r>
      <w:r w:rsidR="006B3300">
        <w:rPr>
          <w:rFonts w:ascii="Arial" w:hAnsi="Arial" w:cs="Arial"/>
        </w:rPr>
        <w:t>D</w:t>
      </w:r>
      <w:r w:rsidR="006B3300" w:rsidRPr="00D11C97">
        <w:rPr>
          <w:rFonts w:ascii="Arial" w:hAnsi="Arial" w:cs="Arial"/>
        </w:rPr>
        <w:t xml:space="preserve">ivorce </w:t>
      </w:r>
      <w:r w:rsidR="00217F22">
        <w:rPr>
          <w:rFonts w:ascii="Arial" w:hAnsi="Arial" w:cs="Arial"/>
        </w:rPr>
        <w:t>B</w:t>
      </w:r>
      <w:r w:rsidR="006B3300">
        <w:rPr>
          <w:rFonts w:ascii="Arial" w:hAnsi="Arial" w:cs="Arial"/>
        </w:rPr>
        <w:t xml:space="preserve">ill </w:t>
      </w:r>
      <w:r w:rsidRPr="00D11C97">
        <w:rPr>
          <w:rFonts w:ascii="Arial" w:hAnsi="Arial" w:cs="Arial"/>
        </w:rPr>
        <w:t xml:space="preserve">in accordance with the safeguards enshrined under </w:t>
      </w:r>
      <w:r w:rsidR="00F774F1">
        <w:rPr>
          <w:rFonts w:ascii="Arial" w:hAnsi="Arial" w:cs="Arial"/>
        </w:rPr>
        <w:t>Art.</w:t>
      </w:r>
      <w:r w:rsidR="00F774F1" w:rsidRPr="00D11C97">
        <w:rPr>
          <w:rFonts w:ascii="Arial" w:hAnsi="Arial" w:cs="Arial"/>
        </w:rPr>
        <w:t xml:space="preserve"> </w:t>
      </w:r>
      <w:r w:rsidRPr="00D11C97">
        <w:rPr>
          <w:rFonts w:ascii="Arial" w:hAnsi="Arial" w:cs="Arial"/>
        </w:rPr>
        <w:t>16 of CEDAW,</w:t>
      </w:r>
      <w:r w:rsidR="004403BD">
        <w:rPr>
          <w:rFonts w:ascii="Arial" w:hAnsi="Arial" w:cs="Arial"/>
        </w:rPr>
        <w:t xml:space="preserve"> </w:t>
      </w:r>
      <w:r w:rsidR="00FF3BA4">
        <w:rPr>
          <w:rFonts w:ascii="Arial" w:hAnsi="Arial" w:cs="Arial"/>
        </w:rPr>
        <w:t>and el</w:t>
      </w:r>
      <w:r w:rsidR="006770CD" w:rsidRPr="00D11C97">
        <w:rPr>
          <w:rFonts w:ascii="Arial" w:hAnsi="Arial" w:cs="Arial"/>
        </w:rPr>
        <w:t xml:space="preserve">ucidated in the </w:t>
      </w:r>
      <w:r w:rsidR="000E1ACD" w:rsidRPr="00D11C97">
        <w:rPr>
          <w:rFonts w:ascii="Arial" w:hAnsi="Arial" w:cs="Arial"/>
        </w:rPr>
        <w:t>judgment</w:t>
      </w:r>
      <w:r w:rsidR="00696F39">
        <w:rPr>
          <w:rFonts w:ascii="Arial" w:hAnsi="Arial" w:cs="Arial"/>
        </w:rPr>
        <w:t>s</w:t>
      </w:r>
      <w:r w:rsidR="000E1ACD" w:rsidRPr="00D11C97">
        <w:rPr>
          <w:rFonts w:ascii="Arial" w:hAnsi="Arial" w:cs="Arial"/>
        </w:rPr>
        <w:t xml:space="preserve"> in</w:t>
      </w:r>
      <w:r w:rsidR="006770CD" w:rsidRPr="00D11C97">
        <w:rPr>
          <w:rFonts w:ascii="Arial" w:hAnsi="Arial" w:cs="Arial"/>
        </w:rPr>
        <w:t xml:space="preserve"> Ameen </w:t>
      </w:r>
      <w:r w:rsidR="00626880" w:rsidRPr="00D11C97">
        <w:rPr>
          <w:rFonts w:ascii="Arial" w:hAnsi="Arial" w:cs="Arial"/>
        </w:rPr>
        <w:t xml:space="preserve">Masih </w:t>
      </w:r>
      <w:r w:rsidR="00ED1B8F" w:rsidRPr="00D11C97">
        <w:rPr>
          <w:rFonts w:ascii="Arial" w:hAnsi="Arial" w:cs="Arial"/>
        </w:rPr>
        <w:t>Vs</w:t>
      </w:r>
      <w:r w:rsidR="006770CD" w:rsidRPr="00D11C97">
        <w:rPr>
          <w:rFonts w:ascii="Arial" w:hAnsi="Arial" w:cs="Arial"/>
        </w:rPr>
        <w:t>. Federation of Pakistan (2017)</w:t>
      </w:r>
      <w:r w:rsidR="004403BD">
        <w:rPr>
          <w:rFonts w:ascii="Arial" w:hAnsi="Arial" w:cs="Arial"/>
        </w:rPr>
        <w:t xml:space="preserve"> </w:t>
      </w:r>
      <w:r w:rsidR="000E1ACD" w:rsidRPr="00FF3BA4">
        <w:rPr>
          <w:rStyle w:val="FootnoteReference"/>
          <w:rFonts w:ascii="Arial" w:hAnsi="Arial" w:cs="Arial"/>
        </w:rPr>
        <w:footnoteReference w:id="28"/>
      </w:r>
      <w:r w:rsidR="000E1ACD" w:rsidRPr="00D11C97">
        <w:rPr>
          <w:rFonts w:ascii="Arial" w:hAnsi="Arial" w:cs="Arial"/>
        </w:rPr>
        <w:t xml:space="preserve"> and </w:t>
      </w:r>
      <w:r w:rsidR="00ED1B8F" w:rsidRPr="00D11C97">
        <w:rPr>
          <w:rFonts w:ascii="Arial" w:hAnsi="Arial" w:cs="Arial"/>
        </w:rPr>
        <w:t>Rev. Shahid Meraj Vs</w:t>
      </w:r>
      <w:r w:rsidR="006770CD" w:rsidRPr="00D11C97">
        <w:rPr>
          <w:rFonts w:ascii="Arial" w:hAnsi="Arial" w:cs="Arial"/>
        </w:rPr>
        <w:t xml:space="preserve">. </w:t>
      </w:r>
      <w:r w:rsidR="006B3300">
        <w:rPr>
          <w:rFonts w:ascii="Arial" w:hAnsi="Arial" w:cs="Arial"/>
        </w:rPr>
        <w:t>The State</w:t>
      </w:r>
      <w:r w:rsidR="006B3300">
        <w:rPr>
          <w:rStyle w:val="FootnoteReference"/>
          <w:rFonts w:ascii="Arial" w:hAnsi="Arial" w:cs="Arial"/>
        </w:rPr>
        <w:footnoteReference w:id="29"/>
      </w:r>
      <w:r w:rsidR="006B3300">
        <w:rPr>
          <w:rFonts w:ascii="Arial" w:hAnsi="Arial" w:cs="Arial"/>
        </w:rPr>
        <w:t>.</w:t>
      </w:r>
    </w:p>
    <w:p w:rsidR="00A77BA2" w:rsidRDefault="00A77BA2">
      <w:pPr>
        <w:pStyle w:val="ListParagraph"/>
        <w:jc w:val="both"/>
        <w:rPr>
          <w:rFonts w:ascii="Arial" w:hAnsi="Arial" w:cs="Arial"/>
        </w:rPr>
      </w:pPr>
    </w:p>
    <w:p w:rsidR="00696F39" w:rsidRDefault="00B2626E" w:rsidP="001A29CA">
      <w:pPr>
        <w:pStyle w:val="ListParagraph"/>
        <w:numPr>
          <w:ilvl w:val="0"/>
          <w:numId w:val="11"/>
        </w:numPr>
        <w:jc w:val="both"/>
        <w:rPr>
          <w:rFonts w:ascii="Arial" w:hAnsi="Arial" w:cs="Arial"/>
        </w:rPr>
      </w:pPr>
      <w:r>
        <w:rPr>
          <w:rFonts w:ascii="Arial" w:hAnsi="Arial" w:cs="Arial"/>
        </w:rPr>
        <w:lastRenderedPageBreak/>
        <w:t>A l</w:t>
      </w:r>
      <w:r w:rsidR="00A47CAB" w:rsidRPr="00D11C97">
        <w:rPr>
          <w:rFonts w:ascii="Arial" w:hAnsi="Arial" w:cs="Arial"/>
        </w:rPr>
        <w:t>aw</w:t>
      </w:r>
      <w:r w:rsidR="006656E3">
        <w:rPr>
          <w:rFonts w:ascii="Arial" w:hAnsi="Arial" w:cs="Arial"/>
        </w:rPr>
        <w:t xml:space="preserve"> be introduced</w:t>
      </w:r>
      <w:r w:rsidR="00A47CAB">
        <w:rPr>
          <w:rFonts w:ascii="Arial" w:hAnsi="Arial" w:cs="Arial"/>
        </w:rPr>
        <w:t xml:space="preserve"> to govern the</w:t>
      </w:r>
      <w:r w:rsidR="00A47CAB" w:rsidRPr="00D11C97">
        <w:rPr>
          <w:rFonts w:ascii="Arial" w:hAnsi="Arial" w:cs="Arial"/>
        </w:rPr>
        <w:t xml:space="preserve"> marital matters and the family life of </w:t>
      </w:r>
      <w:r w:rsidR="00A47CAB">
        <w:rPr>
          <w:rFonts w:ascii="Arial" w:hAnsi="Arial" w:cs="Arial"/>
        </w:rPr>
        <w:t xml:space="preserve">smaller communities such as </w:t>
      </w:r>
      <w:r w:rsidR="00A47CAB" w:rsidRPr="00D11C97">
        <w:rPr>
          <w:rFonts w:ascii="Arial" w:hAnsi="Arial" w:cs="Arial"/>
        </w:rPr>
        <w:t>Baha’is, and Kalash living in Pakistan.</w:t>
      </w:r>
      <w:r w:rsidR="006656E3">
        <w:rPr>
          <w:rFonts w:ascii="Arial" w:hAnsi="Arial" w:cs="Arial"/>
        </w:rPr>
        <w:t xml:space="preserve"> </w:t>
      </w:r>
      <w:r w:rsidR="006656E3" w:rsidRPr="00D11C97">
        <w:rPr>
          <w:rFonts w:ascii="Arial" w:hAnsi="Arial" w:cs="Arial"/>
        </w:rPr>
        <w:t xml:space="preserve">CSOs </w:t>
      </w:r>
      <w:r w:rsidR="006656E3">
        <w:rPr>
          <w:rFonts w:ascii="Arial" w:hAnsi="Arial" w:cs="Arial"/>
        </w:rPr>
        <w:t>urge the government to</w:t>
      </w:r>
      <w:r w:rsidR="006656E3" w:rsidRPr="00D11C97">
        <w:rPr>
          <w:rFonts w:ascii="Arial" w:hAnsi="Arial" w:cs="Arial"/>
        </w:rPr>
        <w:t xml:space="preserve"> introduc</w:t>
      </w:r>
      <w:r w:rsidR="006656E3">
        <w:rPr>
          <w:rFonts w:ascii="Arial" w:hAnsi="Arial" w:cs="Arial"/>
        </w:rPr>
        <w:t>e</w:t>
      </w:r>
      <w:r w:rsidR="006656E3" w:rsidRPr="00D11C97">
        <w:rPr>
          <w:rFonts w:ascii="Arial" w:hAnsi="Arial" w:cs="Arial"/>
        </w:rPr>
        <w:t xml:space="preserve"> a common civil code</w:t>
      </w:r>
      <w:r w:rsidR="006656E3">
        <w:rPr>
          <w:rFonts w:ascii="Arial" w:hAnsi="Arial" w:cs="Arial"/>
        </w:rPr>
        <w:t xml:space="preserve"> for this purpose.</w:t>
      </w:r>
    </w:p>
    <w:p w:rsidR="00696F39" w:rsidRPr="00696F39" w:rsidRDefault="00696F39" w:rsidP="00696F39">
      <w:pPr>
        <w:pStyle w:val="ListParagraph"/>
        <w:rPr>
          <w:rFonts w:ascii="Arial" w:hAnsi="Arial" w:cs="Arial"/>
        </w:rPr>
      </w:pPr>
    </w:p>
    <w:p w:rsidR="00A77BA2" w:rsidRPr="00696F39" w:rsidRDefault="00696F39" w:rsidP="004B2DCE">
      <w:pPr>
        <w:pStyle w:val="ListParagraph"/>
        <w:numPr>
          <w:ilvl w:val="0"/>
          <w:numId w:val="11"/>
        </w:numPr>
        <w:jc w:val="both"/>
        <w:rPr>
          <w:rFonts w:ascii="Arial" w:hAnsi="Arial" w:cs="Arial"/>
        </w:rPr>
      </w:pPr>
      <w:r w:rsidRPr="00696F39">
        <w:rPr>
          <w:rFonts w:ascii="Arial" w:hAnsi="Arial" w:cs="Arial"/>
        </w:rPr>
        <w:t>P</w:t>
      </w:r>
      <w:r w:rsidR="00BA7792" w:rsidRPr="00696F39">
        <w:rPr>
          <w:rFonts w:ascii="Arial" w:hAnsi="Arial" w:cs="Arial"/>
        </w:rPr>
        <w:t>rovide</w:t>
      </w:r>
      <w:r w:rsidR="00A47CAB" w:rsidRPr="00696F39">
        <w:rPr>
          <w:rFonts w:ascii="Arial" w:hAnsi="Arial" w:cs="Arial"/>
        </w:rPr>
        <w:t>s</w:t>
      </w:r>
      <w:r w:rsidR="00BA7792" w:rsidRPr="00696F39">
        <w:rPr>
          <w:rFonts w:ascii="Arial" w:hAnsi="Arial" w:cs="Arial"/>
        </w:rPr>
        <w:t xml:space="preserve"> requisite information against the Committee </w:t>
      </w:r>
      <w:r w:rsidR="00A47CAB" w:rsidRPr="00696F39">
        <w:rPr>
          <w:rFonts w:ascii="Arial" w:hAnsi="Arial" w:cs="Arial"/>
        </w:rPr>
        <w:t>recommendations</w:t>
      </w:r>
      <w:r w:rsidR="00BA7792" w:rsidRPr="00696F39">
        <w:rPr>
          <w:rFonts w:ascii="Arial" w:hAnsi="Arial" w:cs="Arial"/>
        </w:rPr>
        <w:t xml:space="preserve"> Para. 38(d)</w:t>
      </w:r>
      <w:r w:rsidR="003A5290" w:rsidRPr="00696F39">
        <w:rPr>
          <w:rFonts w:ascii="Arial" w:hAnsi="Arial" w:cs="Arial"/>
        </w:rPr>
        <w:t xml:space="preserve"> of last periodic report</w:t>
      </w:r>
      <w:r w:rsidR="008B325A">
        <w:rPr>
          <w:rStyle w:val="FootnoteReference"/>
          <w:rFonts w:ascii="Arial" w:hAnsi="Arial" w:cs="Arial"/>
        </w:rPr>
        <w:footnoteReference w:id="30"/>
      </w:r>
      <w:r w:rsidR="007448A5" w:rsidRPr="00696F39">
        <w:rPr>
          <w:rFonts w:ascii="Arial" w:hAnsi="Arial" w:cs="Arial"/>
        </w:rPr>
        <w:t xml:space="preserve"> vis-à-vis conducting “research on the extent of the phenomenon of abduction of girls for the purposes of forced conversion and forced marriages” and “developing a comprehensive strategy to address this phenomenon to ensure the effective investigation of cases, prosecutions and punishment of perpetrators as well as the provision of remedies and support services for victims”.</w:t>
      </w:r>
    </w:p>
    <w:p w:rsidR="00A77BA2" w:rsidRDefault="00A77BA2">
      <w:pPr>
        <w:pStyle w:val="ListParagraph"/>
        <w:jc w:val="both"/>
      </w:pPr>
    </w:p>
    <w:p w:rsidR="00A77BA2" w:rsidRDefault="00FF3BA4" w:rsidP="004B2DCE">
      <w:pPr>
        <w:pStyle w:val="ListParagraph"/>
        <w:numPr>
          <w:ilvl w:val="0"/>
          <w:numId w:val="11"/>
        </w:numPr>
        <w:jc w:val="both"/>
        <w:rPr>
          <w:rFonts w:ascii="Arial" w:hAnsi="Arial" w:cs="Arial"/>
        </w:rPr>
      </w:pPr>
      <w:r w:rsidRPr="008B325A">
        <w:rPr>
          <w:rFonts w:ascii="Arial" w:hAnsi="Arial" w:cs="Arial"/>
        </w:rPr>
        <w:t>Con</w:t>
      </w:r>
      <w:r w:rsidR="0064328C" w:rsidRPr="008B325A">
        <w:rPr>
          <w:rFonts w:ascii="Arial" w:hAnsi="Arial" w:cs="Arial"/>
        </w:rPr>
        <w:t>c</w:t>
      </w:r>
      <w:r w:rsidRPr="008B325A">
        <w:rPr>
          <w:rFonts w:ascii="Arial" w:hAnsi="Arial" w:cs="Arial"/>
        </w:rPr>
        <w:t>lu</w:t>
      </w:r>
      <w:r w:rsidR="0064328C" w:rsidRPr="008B325A">
        <w:rPr>
          <w:rFonts w:ascii="Arial" w:hAnsi="Arial" w:cs="Arial"/>
        </w:rPr>
        <w:t>si</w:t>
      </w:r>
      <w:r w:rsidRPr="008B325A">
        <w:rPr>
          <w:rFonts w:ascii="Arial" w:hAnsi="Arial" w:cs="Arial"/>
        </w:rPr>
        <w:t>vely</w:t>
      </w:r>
      <w:r w:rsidR="00666760" w:rsidRPr="008B325A">
        <w:rPr>
          <w:rFonts w:ascii="Arial" w:hAnsi="Arial" w:cs="Arial"/>
        </w:rPr>
        <w:t>, the CSOs call upon the government to introduce and pass an anti-</w:t>
      </w:r>
      <w:r w:rsidR="00D22ABA" w:rsidRPr="008B325A">
        <w:rPr>
          <w:rFonts w:ascii="Arial" w:hAnsi="Arial" w:cs="Arial"/>
        </w:rPr>
        <w:t xml:space="preserve">forced </w:t>
      </w:r>
      <w:r w:rsidR="00666760" w:rsidRPr="008B325A">
        <w:rPr>
          <w:rFonts w:ascii="Arial" w:hAnsi="Arial" w:cs="Arial"/>
        </w:rPr>
        <w:t xml:space="preserve">conversion law to protect </w:t>
      </w:r>
      <w:r w:rsidR="000904D4" w:rsidRPr="008B325A">
        <w:rPr>
          <w:rFonts w:ascii="Arial" w:hAnsi="Arial" w:cs="Arial"/>
        </w:rPr>
        <w:t>minority women</w:t>
      </w:r>
      <w:r w:rsidRPr="008B325A">
        <w:rPr>
          <w:rFonts w:ascii="Arial" w:hAnsi="Arial" w:cs="Arial"/>
        </w:rPr>
        <w:t xml:space="preserve"> from</w:t>
      </w:r>
      <w:r w:rsidR="00666760" w:rsidRPr="008B325A">
        <w:rPr>
          <w:rFonts w:ascii="Arial" w:hAnsi="Arial" w:cs="Arial"/>
        </w:rPr>
        <w:t xml:space="preserve"> forced conversion</w:t>
      </w:r>
      <w:r w:rsidRPr="008B325A">
        <w:rPr>
          <w:rFonts w:ascii="Arial" w:hAnsi="Arial" w:cs="Arial"/>
        </w:rPr>
        <w:t>s</w:t>
      </w:r>
      <w:r w:rsidR="00666760" w:rsidRPr="008B325A">
        <w:rPr>
          <w:rFonts w:ascii="Arial" w:hAnsi="Arial" w:cs="Arial"/>
        </w:rPr>
        <w:t xml:space="preserve"> and</w:t>
      </w:r>
      <w:r w:rsidRPr="008B325A">
        <w:rPr>
          <w:rFonts w:ascii="Arial" w:hAnsi="Arial" w:cs="Arial"/>
        </w:rPr>
        <w:t xml:space="preserve"> forced</w:t>
      </w:r>
      <w:r w:rsidR="00666760" w:rsidRPr="008B325A">
        <w:rPr>
          <w:rFonts w:ascii="Arial" w:hAnsi="Arial" w:cs="Arial"/>
        </w:rPr>
        <w:t xml:space="preserve"> marriage</w:t>
      </w:r>
      <w:r w:rsidR="00D11C97" w:rsidRPr="008B325A">
        <w:rPr>
          <w:rFonts w:ascii="Arial" w:hAnsi="Arial" w:cs="Arial"/>
        </w:rPr>
        <w:t>s</w:t>
      </w:r>
      <w:r w:rsidR="00666760" w:rsidRPr="008B325A">
        <w:rPr>
          <w:rFonts w:ascii="Arial" w:hAnsi="Arial" w:cs="Arial"/>
        </w:rPr>
        <w:t xml:space="preserve">, and take concrete legal actions to bring perpetrators to </w:t>
      </w:r>
      <w:r w:rsidR="00ED494E" w:rsidRPr="008B325A">
        <w:rPr>
          <w:rFonts w:ascii="Arial" w:hAnsi="Arial" w:cs="Arial"/>
        </w:rPr>
        <w:t xml:space="preserve">justice in a timely and </w:t>
      </w:r>
      <w:r w:rsidR="000904D4" w:rsidRPr="008B325A">
        <w:rPr>
          <w:rFonts w:ascii="Arial" w:hAnsi="Arial" w:cs="Arial"/>
        </w:rPr>
        <w:t xml:space="preserve">efficient </w:t>
      </w:r>
      <w:r w:rsidR="008B325A">
        <w:rPr>
          <w:rFonts w:ascii="Arial" w:hAnsi="Arial" w:cs="Arial"/>
        </w:rPr>
        <w:t>manner.</w:t>
      </w:r>
    </w:p>
    <w:p w:rsidR="00A07A54" w:rsidRPr="00600550" w:rsidRDefault="004009F1" w:rsidP="00600550">
      <w:pPr>
        <w:pStyle w:val="ListParagraph"/>
        <w:ind w:left="5040" w:firstLine="720"/>
        <w:rPr>
          <w:rFonts w:ascii="Arial" w:hAnsi="Arial" w:cs="Arial"/>
        </w:rPr>
      </w:pPr>
      <w:r>
        <w:rPr>
          <w:rFonts w:ascii="Arial" w:hAnsi="Arial" w:cs="Arial"/>
        </w:rPr>
        <w:t>***</w:t>
      </w:r>
    </w:p>
    <w:sectPr w:rsidR="00A07A54" w:rsidRPr="00600550" w:rsidSect="00AB1501">
      <w:footerReference w:type="default" r:id="rId12"/>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1B8B" w:rsidRDefault="00B61B8B" w:rsidP="005E0C56">
      <w:pPr>
        <w:spacing w:after="0" w:line="240" w:lineRule="auto"/>
      </w:pPr>
      <w:r>
        <w:separator/>
      </w:r>
    </w:p>
  </w:endnote>
  <w:endnote w:type="continuationSeparator" w:id="0">
    <w:p w:rsidR="00B61B8B" w:rsidRDefault="00B61B8B" w:rsidP="005E0C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8881766"/>
      <w:docPartObj>
        <w:docPartGallery w:val="Page Numbers (Bottom of Page)"/>
        <w:docPartUnique/>
      </w:docPartObj>
    </w:sdtPr>
    <w:sdtEndPr/>
    <w:sdtContent>
      <w:p w:rsidR="00BC4896" w:rsidRDefault="00BC4896">
        <w:pPr>
          <w:pStyle w:val="Footer"/>
          <w:jc w:val="center"/>
        </w:pPr>
        <w:r>
          <w:fldChar w:fldCharType="begin"/>
        </w:r>
        <w:r>
          <w:instrText xml:space="preserve"> PAGE   \* MERGEFORMAT </w:instrText>
        </w:r>
        <w:r>
          <w:fldChar w:fldCharType="separate"/>
        </w:r>
        <w:r w:rsidR="00AD0416">
          <w:rPr>
            <w:noProof/>
          </w:rPr>
          <w:t>21</w:t>
        </w:r>
        <w:r>
          <w:rPr>
            <w:noProof/>
          </w:rPr>
          <w:fldChar w:fldCharType="end"/>
        </w:r>
      </w:p>
    </w:sdtContent>
  </w:sdt>
  <w:p w:rsidR="00BC4896" w:rsidRDefault="00BC489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1B8B" w:rsidRDefault="00B61B8B" w:rsidP="005E0C56">
      <w:pPr>
        <w:spacing w:after="0" w:line="240" w:lineRule="auto"/>
      </w:pPr>
      <w:r>
        <w:separator/>
      </w:r>
    </w:p>
  </w:footnote>
  <w:footnote w:type="continuationSeparator" w:id="0">
    <w:p w:rsidR="00B61B8B" w:rsidRDefault="00B61B8B" w:rsidP="005E0C56">
      <w:pPr>
        <w:spacing w:after="0" w:line="240" w:lineRule="auto"/>
      </w:pPr>
      <w:r>
        <w:continuationSeparator/>
      </w:r>
    </w:p>
  </w:footnote>
  <w:footnote w:id="1">
    <w:p w:rsidR="00BC4896" w:rsidRDefault="00BC4896" w:rsidP="00B2626E">
      <w:pPr>
        <w:pStyle w:val="FootnoteText"/>
      </w:pPr>
      <w:r>
        <w:rPr>
          <w:rStyle w:val="FootnoteReference"/>
        </w:rPr>
        <w:footnoteRef/>
      </w:r>
      <w:r w:rsidR="00C94DB3">
        <w:t xml:space="preserve"> The number</w:t>
      </w:r>
      <w:r>
        <w:t xml:space="preserve"> refers to the first CEDAW Shadow report of CSOs in 2007, </w:t>
      </w:r>
      <w:hyperlink r:id="rId1" w:history="1">
        <w:r>
          <w:rPr>
            <w:rStyle w:val="Hyperlink"/>
          </w:rPr>
          <w:t>https://pcmr.pk/portfolio-item/cedaw-csos-shadow-report-2007/</w:t>
        </w:r>
      </w:hyperlink>
      <w:r>
        <w:t xml:space="preserve">. The Centre for Social Justice (CSJ) is grateful to the endorsing CSOs, team members Adan Abid and Sachal D Jacob for the research and analysis under supervision of Peter Jacob, Executive Director CSJ.    </w:t>
      </w:r>
    </w:p>
  </w:footnote>
  <w:footnote w:id="2">
    <w:p w:rsidR="00BC4896" w:rsidRDefault="00BC4896" w:rsidP="005A4E20">
      <w:pPr>
        <w:pStyle w:val="FootnoteText"/>
      </w:pPr>
      <w:r>
        <w:rPr>
          <w:rStyle w:val="FootnoteReference"/>
        </w:rPr>
        <w:footnoteRef/>
      </w:r>
      <w:r>
        <w:t xml:space="preserve"> CEDAW/C/PAK/CO/4, Para 20.</w:t>
      </w:r>
    </w:p>
  </w:footnote>
  <w:footnote w:id="3">
    <w:p w:rsidR="00BC4896" w:rsidRDefault="00BC4896" w:rsidP="00F47762">
      <w:pPr>
        <w:pStyle w:val="FootnoteText"/>
      </w:pPr>
      <w:r>
        <w:rPr>
          <w:rStyle w:val="FootnoteReference"/>
        </w:rPr>
        <w:footnoteRef/>
      </w:r>
      <w:r>
        <w:t xml:space="preserve"> Article 3, CEDAW.</w:t>
      </w:r>
      <w:r>
        <w:tab/>
      </w:r>
    </w:p>
  </w:footnote>
  <w:footnote w:id="4">
    <w:p w:rsidR="00BC4896" w:rsidRDefault="00BC4896" w:rsidP="008630D6">
      <w:pPr>
        <w:pStyle w:val="FootnoteText"/>
      </w:pPr>
      <w:r>
        <w:rPr>
          <w:rStyle w:val="FootnoteReference"/>
        </w:rPr>
        <w:footnoteRef/>
      </w:r>
      <w:r>
        <w:t xml:space="preserve"> Paras 44, 111, 114 about political representation except 177 mention training 250 minority women in home-based skills.  </w:t>
      </w:r>
    </w:p>
  </w:footnote>
  <w:footnote w:id="5">
    <w:p w:rsidR="00BC4896" w:rsidRDefault="00BC4896" w:rsidP="007D0DA1">
      <w:pPr>
        <w:pStyle w:val="FootnoteText"/>
      </w:pPr>
      <w:r>
        <w:rPr>
          <w:rStyle w:val="FootnoteReference"/>
        </w:rPr>
        <w:footnoteRef/>
      </w:r>
      <w:r>
        <w:t xml:space="preserve"> Punjab Gender Parity Reports 2016, 2017 &amp; 2018, PCSW (</w:t>
      </w:r>
      <w:hyperlink r:id="rId2" w:history="1">
        <w:r w:rsidRPr="00AC2B6A">
          <w:rPr>
            <w:rStyle w:val="Hyperlink"/>
          </w:rPr>
          <w:t>https://pcsw.punjab.gov.pk/pgpr</w:t>
        </w:r>
      </w:hyperlink>
      <w:r>
        <w:t>).</w:t>
      </w:r>
    </w:p>
  </w:footnote>
  <w:footnote w:id="6">
    <w:p w:rsidR="00BC4896" w:rsidRDefault="00BC4896" w:rsidP="007D0DA1">
      <w:pPr>
        <w:pStyle w:val="FootnoteText"/>
      </w:pPr>
      <w:r>
        <w:rPr>
          <w:rStyle w:val="FootnoteReference"/>
        </w:rPr>
        <w:footnoteRef/>
      </w:r>
      <w:r>
        <w:t xml:space="preserve"> </w:t>
      </w:r>
      <w:r w:rsidRPr="00CA1E56">
        <w:t>Globa</w:t>
      </w:r>
      <w:r>
        <w:t>l Gender Gap Index 2018’ (</w:t>
      </w:r>
      <w:hyperlink r:id="rId3" w:history="1">
        <w:r w:rsidRPr="00AC2B6A">
          <w:rPr>
            <w:rStyle w:val="Hyperlink"/>
          </w:rPr>
          <w:t>https://www.dawn.com/news/1452284</w:t>
        </w:r>
      </w:hyperlink>
      <w:r>
        <w:t>).</w:t>
      </w:r>
    </w:p>
  </w:footnote>
  <w:footnote w:id="7">
    <w:p w:rsidR="00BC4896" w:rsidRPr="00217F22" w:rsidRDefault="00BC4896">
      <w:pPr>
        <w:pStyle w:val="FootnoteText"/>
        <w:rPr>
          <w:rFonts w:ascii="Arial" w:hAnsi="Arial" w:cs="Arial"/>
          <w:sz w:val="18"/>
          <w:szCs w:val="18"/>
        </w:rPr>
      </w:pPr>
      <w:r w:rsidRPr="009C150A">
        <w:rPr>
          <w:rStyle w:val="FootnoteReference"/>
          <w:rFonts w:ascii="Arial" w:hAnsi="Arial" w:cs="Arial"/>
          <w:sz w:val="18"/>
          <w:szCs w:val="18"/>
        </w:rPr>
        <w:footnoteRef/>
      </w:r>
      <w:r w:rsidRPr="009C150A">
        <w:rPr>
          <w:rFonts w:ascii="Arial" w:hAnsi="Arial" w:cs="Arial"/>
          <w:sz w:val="18"/>
          <w:szCs w:val="18"/>
        </w:rPr>
        <w:t xml:space="preserve"> </w:t>
      </w:r>
      <w:hyperlink r:id="rId4" w:tgtFrame="_blank" w:history="1">
        <w:r w:rsidRPr="009C150A">
          <w:rPr>
            <w:rStyle w:val="Hyperlink"/>
            <w:rFonts w:ascii="Arial" w:hAnsi="Arial" w:cs="Arial"/>
            <w:color w:val="0066CC"/>
            <w:sz w:val="18"/>
            <w:szCs w:val="18"/>
            <w:bdr w:val="none" w:sz="0" w:space="0" w:color="auto" w:frame="1"/>
          </w:rPr>
          <w:t>https://www.unhcr.org/statistics/unhcrstats/551128679/asylum-levels-trends-industrialized-countries-2014.html</w:t>
        </w:r>
      </w:hyperlink>
    </w:p>
  </w:footnote>
  <w:footnote w:id="8">
    <w:p w:rsidR="00BC4896" w:rsidRDefault="00BC4896">
      <w:pPr>
        <w:pStyle w:val="Header"/>
        <w:rPr>
          <w:rFonts w:ascii="Arial" w:hAnsi="Arial" w:cs="Arial"/>
          <w:sz w:val="18"/>
          <w:szCs w:val="18"/>
        </w:rPr>
      </w:pPr>
      <w:r w:rsidRPr="009C150A">
        <w:rPr>
          <w:rStyle w:val="FootnoteReference"/>
          <w:rFonts w:ascii="Arial" w:hAnsi="Arial" w:cs="Arial"/>
          <w:sz w:val="18"/>
          <w:szCs w:val="18"/>
        </w:rPr>
        <w:footnoteRef/>
      </w:r>
      <w:r>
        <w:rPr>
          <w:rFonts w:ascii="Arial" w:hAnsi="Arial" w:cs="Arial"/>
          <w:sz w:val="18"/>
          <w:szCs w:val="18"/>
        </w:rPr>
        <w:t xml:space="preserve"> CCPR/C/PAK/CO/1 - Para 34,</w:t>
      </w:r>
      <w:r w:rsidRPr="009C150A">
        <w:rPr>
          <w:rFonts w:ascii="Arial" w:hAnsi="Arial" w:cs="Arial"/>
          <w:sz w:val="18"/>
          <w:szCs w:val="18"/>
        </w:rPr>
        <w:t xml:space="preserve"> (f). </w:t>
      </w:r>
    </w:p>
  </w:footnote>
  <w:footnote w:id="9">
    <w:p w:rsidR="00BC4896" w:rsidRPr="00217F22" w:rsidRDefault="00BC4896" w:rsidP="007D0DA1">
      <w:pPr>
        <w:pStyle w:val="FootnoteText"/>
        <w:rPr>
          <w:rFonts w:ascii="Arial" w:hAnsi="Arial" w:cs="Arial"/>
          <w:sz w:val="18"/>
          <w:szCs w:val="18"/>
        </w:rPr>
      </w:pPr>
      <w:r w:rsidRPr="009C150A">
        <w:rPr>
          <w:rStyle w:val="FootnoteReference"/>
          <w:rFonts w:ascii="Arial" w:hAnsi="Arial" w:cs="Arial"/>
          <w:sz w:val="18"/>
          <w:szCs w:val="18"/>
        </w:rPr>
        <w:footnoteRef/>
      </w:r>
      <w:r w:rsidRPr="009C150A">
        <w:rPr>
          <w:rFonts w:ascii="Arial" w:hAnsi="Arial" w:cs="Arial"/>
          <w:sz w:val="18"/>
          <w:szCs w:val="18"/>
        </w:rPr>
        <w:t xml:space="preserve"> </w:t>
      </w:r>
      <w:r>
        <w:rPr>
          <w:rFonts w:ascii="Arial" w:hAnsi="Arial" w:cs="Arial"/>
          <w:sz w:val="18"/>
          <w:szCs w:val="18"/>
        </w:rPr>
        <w:t>PLD 2014 SC 699.</w:t>
      </w:r>
    </w:p>
  </w:footnote>
  <w:footnote w:id="10">
    <w:p w:rsidR="00BC4896" w:rsidRDefault="00BC4896" w:rsidP="00A42E02">
      <w:pPr>
        <w:pStyle w:val="FootnoteText"/>
      </w:pPr>
      <w:r>
        <w:rPr>
          <w:rStyle w:val="FootnoteReference"/>
        </w:rPr>
        <w:footnoteRef/>
      </w:r>
      <w:r>
        <w:t xml:space="preserve"> </w:t>
      </w:r>
      <w:hyperlink r:id="rId5" w:history="1">
        <w:r>
          <w:rPr>
            <w:rStyle w:val="Hyperlink"/>
          </w:rPr>
          <w:t>https://www.punjab.gov.pk/system/files/Inquiry_Report_on_Gojra_Incident_2009_0.pdf</w:t>
        </w:r>
      </w:hyperlink>
      <w:r>
        <w:t xml:space="preserve"> </w:t>
      </w:r>
    </w:p>
  </w:footnote>
  <w:footnote w:id="11">
    <w:p w:rsidR="00BC4896" w:rsidRPr="00217F22" w:rsidRDefault="00BC4896" w:rsidP="00364D0C">
      <w:pPr>
        <w:spacing w:after="0" w:line="240" w:lineRule="auto"/>
        <w:rPr>
          <w:rFonts w:ascii="Arial" w:hAnsi="Arial" w:cs="Arial"/>
          <w:sz w:val="18"/>
          <w:szCs w:val="18"/>
        </w:rPr>
      </w:pPr>
      <w:r w:rsidRPr="009C150A">
        <w:rPr>
          <w:rStyle w:val="FootnoteReference"/>
          <w:rFonts w:ascii="Arial" w:hAnsi="Arial" w:cs="Arial"/>
          <w:sz w:val="18"/>
          <w:szCs w:val="18"/>
        </w:rPr>
        <w:footnoteRef/>
      </w:r>
      <w:r w:rsidRPr="009C150A">
        <w:rPr>
          <w:rFonts w:ascii="Arial" w:hAnsi="Arial" w:cs="Arial"/>
          <w:sz w:val="18"/>
          <w:szCs w:val="18"/>
        </w:rPr>
        <w:t xml:space="preserve"> </w:t>
      </w:r>
      <w:r w:rsidRPr="009C150A">
        <w:rPr>
          <w:rFonts w:ascii="Arial" w:hAnsi="Arial" w:cs="Arial"/>
          <w:b/>
          <w:bCs/>
          <w:sz w:val="18"/>
          <w:szCs w:val="18"/>
        </w:rPr>
        <w:t>1.</w:t>
      </w:r>
      <w:r w:rsidRPr="009C150A">
        <w:rPr>
          <w:rFonts w:ascii="Arial" w:hAnsi="Arial" w:cs="Arial"/>
          <w:sz w:val="18"/>
          <w:szCs w:val="18"/>
        </w:rPr>
        <w:t xml:space="preserve"> Pakistan’s voluntary pledges and commitments, 2012. </w:t>
      </w:r>
      <w:hyperlink r:id="rId6" w:history="1">
        <w:r w:rsidRPr="009C150A">
          <w:rPr>
            <w:rStyle w:val="Hyperlink"/>
            <w:rFonts w:ascii="Arial" w:hAnsi="Arial" w:cs="Arial"/>
            <w:sz w:val="18"/>
            <w:szCs w:val="18"/>
          </w:rPr>
          <w:t>http://www.un.org/en/ga/search/view_doc.asp?symbol=A/67/486</w:t>
        </w:r>
      </w:hyperlink>
      <w:r w:rsidRPr="009C150A">
        <w:rPr>
          <w:rFonts w:ascii="Arial" w:hAnsi="Arial" w:cs="Arial"/>
          <w:sz w:val="18"/>
          <w:szCs w:val="18"/>
        </w:rPr>
        <w:t xml:space="preserve">, Para 11,. </w:t>
      </w:r>
      <w:r w:rsidRPr="009C150A">
        <w:rPr>
          <w:rFonts w:ascii="Arial" w:hAnsi="Arial" w:cs="Arial"/>
          <w:b/>
          <w:bCs/>
          <w:sz w:val="18"/>
          <w:szCs w:val="18"/>
        </w:rPr>
        <w:t>2.</w:t>
      </w:r>
      <w:r w:rsidRPr="009C150A">
        <w:rPr>
          <w:rFonts w:ascii="Arial" w:hAnsi="Arial" w:cs="Arial"/>
          <w:sz w:val="18"/>
          <w:szCs w:val="18"/>
        </w:rPr>
        <w:t xml:space="preserve"> Pakistan’s voluntary pledges and commitments, 2017, Para 12, </w:t>
      </w:r>
      <w:r w:rsidRPr="009C150A">
        <w:rPr>
          <w:rFonts w:ascii="Arial" w:hAnsi="Arial" w:cs="Arial"/>
          <w:b/>
          <w:bCs/>
          <w:sz w:val="18"/>
          <w:szCs w:val="18"/>
        </w:rPr>
        <w:t>3.</w:t>
      </w:r>
      <w:r w:rsidRPr="009C150A">
        <w:rPr>
          <w:rFonts w:ascii="Arial" w:hAnsi="Arial" w:cs="Arial"/>
          <w:sz w:val="18"/>
          <w:szCs w:val="18"/>
        </w:rPr>
        <w:t xml:space="preserve">  </w:t>
      </w:r>
      <w:hyperlink r:id="rId7" w:history="1">
        <w:r w:rsidRPr="009C150A">
          <w:rPr>
            <w:rStyle w:val="Hyperlink"/>
            <w:rFonts w:ascii="Arial" w:hAnsi="Arial" w:cs="Arial"/>
            <w:sz w:val="18"/>
            <w:szCs w:val="18"/>
          </w:rPr>
          <w:t>https://undocs.org/A/72/88</w:t>
        </w:r>
      </w:hyperlink>
      <w:r w:rsidRPr="009C150A">
        <w:rPr>
          <w:rFonts w:ascii="Arial" w:hAnsi="Arial" w:cs="Arial"/>
          <w:sz w:val="18"/>
          <w:szCs w:val="18"/>
        </w:rPr>
        <w:t xml:space="preserve">, Para 110-112, CERD/C/PAK/20, State Party Report on implementation of CERD, 2009, </w:t>
      </w:r>
      <w:r w:rsidRPr="009C150A">
        <w:rPr>
          <w:rFonts w:ascii="Arial" w:hAnsi="Arial" w:cs="Arial"/>
          <w:b/>
          <w:bCs/>
          <w:sz w:val="18"/>
          <w:szCs w:val="18"/>
        </w:rPr>
        <w:t>4.</w:t>
      </w:r>
      <w:r w:rsidRPr="009C150A">
        <w:rPr>
          <w:rFonts w:ascii="Arial" w:hAnsi="Arial" w:cs="Arial"/>
          <w:sz w:val="18"/>
          <w:szCs w:val="18"/>
        </w:rPr>
        <w:t xml:space="preserve"> CERD/C/PAK/21-23. State Party Report on implementation of CERD, 2015, Para 19, </w:t>
      </w:r>
      <w:r w:rsidRPr="009C150A">
        <w:rPr>
          <w:rFonts w:ascii="Arial" w:hAnsi="Arial" w:cs="Arial"/>
          <w:b/>
          <w:bCs/>
          <w:sz w:val="18"/>
          <w:szCs w:val="18"/>
        </w:rPr>
        <w:t>5.</w:t>
      </w:r>
      <w:r w:rsidRPr="009C150A">
        <w:rPr>
          <w:rFonts w:ascii="Arial" w:hAnsi="Arial" w:cs="Arial"/>
          <w:sz w:val="18"/>
          <w:szCs w:val="18"/>
        </w:rPr>
        <w:t xml:space="preserve"> CCPR/C/PAK/1. State Party Report on implementation CCPR, 2016, Para 221.</w:t>
      </w:r>
    </w:p>
  </w:footnote>
  <w:footnote w:id="12">
    <w:p w:rsidR="00BC4896" w:rsidRPr="00217F22" w:rsidRDefault="00BC4896" w:rsidP="002654AA">
      <w:pPr>
        <w:pStyle w:val="FootnoteText"/>
        <w:rPr>
          <w:rFonts w:ascii="Arial" w:hAnsi="Arial" w:cs="Arial"/>
          <w:sz w:val="18"/>
          <w:szCs w:val="18"/>
        </w:rPr>
      </w:pPr>
      <w:r w:rsidRPr="009C150A">
        <w:rPr>
          <w:rStyle w:val="FootnoteReference"/>
          <w:rFonts w:ascii="Arial" w:hAnsi="Arial" w:cs="Arial"/>
          <w:sz w:val="18"/>
          <w:szCs w:val="18"/>
        </w:rPr>
        <w:footnoteRef/>
      </w:r>
      <w:r w:rsidRPr="009C150A">
        <w:rPr>
          <w:rFonts w:ascii="Arial" w:hAnsi="Arial" w:cs="Arial"/>
          <w:sz w:val="18"/>
          <w:szCs w:val="18"/>
        </w:rPr>
        <w:t xml:space="preserve"> </w:t>
      </w:r>
      <w:hyperlink r:id="rId8" w:history="1">
        <w:r w:rsidRPr="009C150A">
          <w:rPr>
            <w:rStyle w:val="Hyperlink"/>
            <w:rFonts w:ascii="Arial" w:hAnsi="Arial" w:cs="Arial"/>
            <w:sz w:val="18"/>
            <w:szCs w:val="18"/>
          </w:rPr>
          <w:t>https://pcmr.pk/portfolio-item/a-long-wait-for-justice-peter-jacob/</w:t>
        </w:r>
      </w:hyperlink>
    </w:p>
  </w:footnote>
  <w:footnote w:id="13">
    <w:p w:rsidR="00BC4896" w:rsidRPr="00217F22" w:rsidRDefault="00BC4896">
      <w:pPr>
        <w:pStyle w:val="FootnoteText"/>
        <w:rPr>
          <w:rFonts w:ascii="Arial" w:hAnsi="Arial" w:cs="Arial"/>
          <w:sz w:val="18"/>
          <w:szCs w:val="18"/>
        </w:rPr>
      </w:pPr>
      <w:r w:rsidRPr="009C150A">
        <w:rPr>
          <w:rStyle w:val="FootnoteReference"/>
          <w:rFonts w:ascii="Arial" w:hAnsi="Arial" w:cs="Arial"/>
          <w:sz w:val="18"/>
          <w:szCs w:val="18"/>
        </w:rPr>
        <w:footnoteRef/>
      </w:r>
      <w:r w:rsidRPr="009C150A">
        <w:rPr>
          <w:rFonts w:ascii="Arial" w:hAnsi="Arial" w:cs="Arial"/>
          <w:sz w:val="18"/>
          <w:szCs w:val="18"/>
        </w:rPr>
        <w:t xml:space="preserve"> </w:t>
      </w:r>
      <w:hyperlink r:id="rId9" w:history="1">
        <w:r w:rsidRPr="009C150A">
          <w:rPr>
            <w:rStyle w:val="Hyperlink"/>
            <w:rFonts w:ascii="Arial" w:hAnsi="Arial" w:cs="Arial"/>
            <w:sz w:val="18"/>
            <w:szCs w:val="18"/>
          </w:rPr>
          <w:t>http://www.gmis.gop.pk/</w:t>
        </w:r>
      </w:hyperlink>
      <w:r w:rsidRPr="009C150A">
        <w:rPr>
          <w:rFonts w:ascii="Arial" w:hAnsi="Arial" w:cs="Arial"/>
          <w:sz w:val="18"/>
          <w:szCs w:val="18"/>
        </w:rPr>
        <w:t xml:space="preserve"> </w:t>
      </w:r>
    </w:p>
  </w:footnote>
  <w:footnote w:id="14">
    <w:p w:rsidR="00BC4896" w:rsidRPr="00217F22" w:rsidRDefault="00BC4896" w:rsidP="005C3BD6">
      <w:pPr>
        <w:pStyle w:val="FootnoteText"/>
        <w:rPr>
          <w:rFonts w:ascii="Arial" w:hAnsi="Arial" w:cs="Arial"/>
          <w:sz w:val="18"/>
          <w:szCs w:val="18"/>
        </w:rPr>
      </w:pPr>
      <w:r w:rsidRPr="009C150A">
        <w:rPr>
          <w:rStyle w:val="FootnoteReference"/>
          <w:rFonts w:ascii="Arial" w:hAnsi="Arial" w:cs="Arial"/>
          <w:sz w:val="18"/>
          <w:szCs w:val="18"/>
        </w:rPr>
        <w:footnoteRef/>
      </w:r>
      <w:r w:rsidRPr="009C150A">
        <w:rPr>
          <w:rFonts w:ascii="Arial" w:hAnsi="Arial" w:cs="Arial"/>
          <w:sz w:val="18"/>
          <w:szCs w:val="18"/>
        </w:rPr>
        <w:t xml:space="preserve"> </w:t>
      </w:r>
      <w:hyperlink r:id="rId10" w:history="1">
        <w:r>
          <w:rPr>
            <w:rStyle w:val="Hyperlink"/>
          </w:rPr>
          <w:t>http://csjpak.org/csj/pdf/Study-implementation-of-Job-Quota-AA.pdf</w:t>
        </w:r>
      </w:hyperlink>
    </w:p>
  </w:footnote>
  <w:footnote w:id="15">
    <w:p w:rsidR="00BC4896" w:rsidRPr="00217F22" w:rsidRDefault="00BC4896" w:rsidP="00364D0C">
      <w:pPr>
        <w:pStyle w:val="FootnoteText"/>
        <w:rPr>
          <w:rFonts w:ascii="Arial" w:hAnsi="Arial" w:cs="Arial"/>
          <w:sz w:val="18"/>
          <w:szCs w:val="18"/>
        </w:rPr>
      </w:pPr>
      <w:r w:rsidRPr="009C150A">
        <w:rPr>
          <w:rStyle w:val="FootnoteReference"/>
          <w:rFonts w:ascii="Arial" w:hAnsi="Arial" w:cs="Arial"/>
          <w:sz w:val="18"/>
          <w:szCs w:val="18"/>
        </w:rPr>
        <w:footnoteRef/>
      </w:r>
      <w:r w:rsidRPr="009C150A">
        <w:rPr>
          <w:rFonts w:ascii="Arial" w:hAnsi="Arial" w:cs="Arial"/>
          <w:sz w:val="18"/>
          <w:szCs w:val="18"/>
        </w:rPr>
        <w:t xml:space="preserve"> </w:t>
      </w:r>
      <w:r w:rsidRPr="009C150A">
        <w:rPr>
          <w:rFonts w:ascii="Arial" w:hAnsi="Arial" w:cs="Arial"/>
          <w:color w:val="000000"/>
          <w:sz w:val="18"/>
          <w:szCs w:val="18"/>
        </w:rPr>
        <w:t>Trafficking in Persons Report 2018, US State Department ( </w:t>
      </w:r>
      <w:hyperlink r:id="rId11" w:history="1">
        <w:r w:rsidRPr="009C150A">
          <w:rPr>
            <w:rStyle w:val="Hyperlink"/>
            <w:rFonts w:ascii="Arial" w:hAnsi="Arial" w:cs="Arial"/>
            <w:sz w:val="18"/>
            <w:szCs w:val="18"/>
          </w:rPr>
          <w:t>https://www.state.gov/wp-content/uploads/2019/01/282798.pdf)p</w:t>
        </w:r>
      </w:hyperlink>
      <w:r w:rsidRPr="009C150A">
        <w:rPr>
          <w:rFonts w:ascii="Arial" w:hAnsi="Arial" w:cs="Arial"/>
          <w:color w:val="000000"/>
          <w:sz w:val="18"/>
          <w:szCs w:val="18"/>
        </w:rPr>
        <w:t xml:space="preserve"> p.346.  </w:t>
      </w:r>
    </w:p>
  </w:footnote>
  <w:footnote w:id="16">
    <w:p w:rsidR="00BC4896" w:rsidRPr="00217F22" w:rsidRDefault="00BC4896">
      <w:pPr>
        <w:pStyle w:val="FootnoteText"/>
        <w:rPr>
          <w:rFonts w:ascii="Arial" w:hAnsi="Arial" w:cs="Arial"/>
          <w:sz w:val="18"/>
          <w:szCs w:val="18"/>
        </w:rPr>
      </w:pPr>
      <w:r w:rsidRPr="009C150A">
        <w:rPr>
          <w:rStyle w:val="FootnoteReference"/>
          <w:rFonts w:ascii="Arial" w:hAnsi="Arial" w:cs="Arial"/>
          <w:sz w:val="18"/>
          <w:szCs w:val="18"/>
        </w:rPr>
        <w:footnoteRef/>
      </w:r>
      <w:r w:rsidRPr="009C150A">
        <w:rPr>
          <w:rFonts w:ascii="Arial" w:hAnsi="Arial" w:cs="Arial"/>
          <w:sz w:val="18"/>
          <w:szCs w:val="18"/>
        </w:rPr>
        <w:t xml:space="preserve"> </w:t>
      </w:r>
      <w:hyperlink r:id="rId12" w:history="1">
        <w:r w:rsidRPr="009C150A">
          <w:rPr>
            <w:rStyle w:val="Hyperlink"/>
            <w:rFonts w:ascii="Arial" w:hAnsi="Arial" w:cs="Arial"/>
            <w:sz w:val="18"/>
            <w:szCs w:val="18"/>
          </w:rPr>
          <w:t>https://time.com/5750385/pakistan-brides-china-trafficking/</w:t>
        </w:r>
      </w:hyperlink>
      <w:r w:rsidRPr="009C150A">
        <w:rPr>
          <w:rFonts w:ascii="Arial" w:hAnsi="Arial" w:cs="Arial"/>
          <w:sz w:val="18"/>
          <w:szCs w:val="18"/>
        </w:rPr>
        <w:t xml:space="preserve"> </w:t>
      </w:r>
    </w:p>
  </w:footnote>
  <w:footnote w:id="17">
    <w:p w:rsidR="00BC4896" w:rsidRPr="00217F22" w:rsidRDefault="00BC4896">
      <w:pPr>
        <w:pStyle w:val="FootnoteText"/>
        <w:rPr>
          <w:rFonts w:ascii="Arial" w:hAnsi="Arial" w:cs="Arial"/>
          <w:sz w:val="18"/>
          <w:szCs w:val="18"/>
        </w:rPr>
      </w:pPr>
      <w:r w:rsidRPr="009C150A">
        <w:rPr>
          <w:rStyle w:val="FootnoteReference"/>
          <w:rFonts w:ascii="Arial" w:hAnsi="Arial" w:cs="Arial"/>
          <w:sz w:val="18"/>
          <w:szCs w:val="18"/>
        </w:rPr>
        <w:footnoteRef/>
      </w:r>
      <w:r w:rsidRPr="009C150A">
        <w:rPr>
          <w:rFonts w:ascii="Arial" w:hAnsi="Arial" w:cs="Arial"/>
          <w:sz w:val="18"/>
          <w:szCs w:val="18"/>
        </w:rPr>
        <w:t xml:space="preserve"> </w:t>
      </w:r>
      <w:hyperlink r:id="rId13" w:history="1">
        <w:r w:rsidRPr="009C150A">
          <w:rPr>
            <w:rStyle w:val="Hyperlink"/>
            <w:rFonts w:ascii="Arial" w:hAnsi="Arial" w:cs="Arial"/>
            <w:sz w:val="18"/>
            <w:szCs w:val="18"/>
          </w:rPr>
          <w:t>https://apnews.com/c586d0f73fe249718ec06f6867b0244e</w:t>
        </w:r>
      </w:hyperlink>
    </w:p>
  </w:footnote>
  <w:footnote w:id="18">
    <w:p w:rsidR="00BC4896" w:rsidRPr="00217F22" w:rsidRDefault="00BC4896" w:rsidP="0037777A">
      <w:pPr>
        <w:pStyle w:val="FootnoteText"/>
        <w:rPr>
          <w:rFonts w:ascii="Arial" w:hAnsi="Arial" w:cs="Arial"/>
          <w:sz w:val="18"/>
          <w:szCs w:val="18"/>
        </w:rPr>
      </w:pPr>
      <w:r w:rsidRPr="009C150A">
        <w:rPr>
          <w:rStyle w:val="FootnoteReference"/>
          <w:rFonts w:ascii="Arial" w:hAnsi="Arial" w:cs="Arial"/>
          <w:sz w:val="18"/>
          <w:szCs w:val="18"/>
        </w:rPr>
        <w:footnoteRef/>
      </w:r>
      <w:r w:rsidRPr="009C150A">
        <w:rPr>
          <w:rFonts w:ascii="Arial" w:hAnsi="Arial" w:cs="Arial"/>
          <w:sz w:val="18"/>
          <w:szCs w:val="18"/>
        </w:rPr>
        <w:t xml:space="preserve"> </w:t>
      </w:r>
      <w:hyperlink r:id="rId14" w:history="1">
        <w:r w:rsidRPr="009C150A">
          <w:rPr>
            <w:rStyle w:val="Hyperlink"/>
            <w:rFonts w:ascii="Arial" w:hAnsi="Arial" w:cs="Arial"/>
            <w:sz w:val="18"/>
            <w:szCs w:val="18"/>
          </w:rPr>
          <w:t>https://www.thenews.com.pk/print/441033-women-in-the-minority</w:t>
        </w:r>
      </w:hyperlink>
      <w:r w:rsidRPr="009C150A">
        <w:rPr>
          <w:rFonts w:ascii="Arial" w:hAnsi="Arial" w:cs="Arial"/>
          <w:sz w:val="18"/>
          <w:szCs w:val="18"/>
        </w:rPr>
        <w:t xml:space="preserve"> </w:t>
      </w:r>
    </w:p>
  </w:footnote>
  <w:footnote w:id="19">
    <w:p w:rsidR="00BC4896" w:rsidRPr="00217F22" w:rsidRDefault="00BC4896" w:rsidP="00E91411">
      <w:pPr>
        <w:pStyle w:val="FootnoteText"/>
        <w:jc w:val="both"/>
        <w:rPr>
          <w:rFonts w:ascii="Arial" w:hAnsi="Arial" w:cs="Arial"/>
          <w:sz w:val="18"/>
          <w:szCs w:val="18"/>
        </w:rPr>
      </w:pPr>
      <w:r w:rsidRPr="009C150A">
        <w:rPr>
          <w:rStyle w:val="FootnoteReference"/>
          <w:rFonts w:ascii="Arial" w:hAnsi="Arial" w:cs="Arial"/>
          <w:sz w:val="18"/>
          <w:szCs w:val="18"/>
        </w:rPr>
        <w:footnoteRef/>
      </w:r>
      <w:r w:rsidRPr="009C150A">
        <w:rPr>
          <w:rFonts w:ascii="Arial" w:hAnsi="Arial" w:cs="Arial"/>
          <w:sz w:val="18"/>
          <w:szCs w:val="18"/>
        </w:rPr>
        <w:t xml:space="preserve"> Federal Bureau of Statistics, quoted in Human Rights Monitor, NCJP, 2002-2003 p. 44.</w:t>
      </w:r>
    </w:p>
  </w:footnote>
  <w:footnote w:id="20">
    <w:p w:rsidR="00BC4896" w:rsidRPr="00217F22" w:rsidRDefault="00BC4896" w:rsidP="000B3FF5">
      <w:pPr>
        <w:pStyle w:val="FootnoteText"/>
        <w:jc w:val="both"/>
        <w:rPr>
          <w:rFonts w:ascii="Arial" w:hAnsi="Arial" w:cs="Arial"/>
          <w:sz w:val="18"/>
          <w:szCs w:val="18"/>
        </w:rPr>
      </w:pPr>
      <w:r w:rsidRPr="009C150A">
        <w:rPr>
          <w:rStyle w:val="FootnoteReference"/>
          <w:rFonts w:ascii="Arial" w:hAnsi="Arial" w:cs="Arial"/>
          <w:sz w:val="18"/>
          <w:szCs w:val="18"/>
        </w:rPr>
        <w:footnoteRef/>
      </w:r>
      <w:r w:rsidRPr="009C150A">
        <w:rPr>
          <w:rFonts w:ascii="Arial" w:hAnsi="Arial" w:cs="Arial"/>
          <w:sz w:val="18"/>
          <w:szCs w:val="18"/>
        </w:rPr>
        <w:t xml:space="preserve"> CCPR/C/PAK/CO/1, para 34, C. </w:t>
      </w:r>
    </w:p>
  </w:footnote>
  <w:footnote w:id="21">
    <w:p w:rsidR="00BC4896" w:rsidRPr="00217F22" w:rsidRDefault="00BC4896">
      <w:pPr>
        <w:pStyle w:val="FootnoteText"/>
        <w:rPr>
          <w:rFonts w:ascii="Arial" w:hAnsi="Arial" w:cs="Arial"/>
          <w:sz w:val="18"/>
          <w:szCs w:val="18"/>
        </w:rPr>
      </w:pPr>
      <w:r w:rsidRPr="009C150A">
        <w:rPr>
          <w:rStyle w:val="FootnoteReference"/>
          <w:rFonts w:ascii="Arial" w:hAnsi="Arial" w:cs="Arial"/>
          <w:sz w:val="18"/>
          <w:szCs w:val="18"/>
        </w:rPr>
        <w:footnoteRef/>
      </w:r>
      <w:r w:rsidRPr="009C150A">
        <w:rPr>
          <w:rFonts w:ascii="Arial" w:hAnsi="Arial" w:cs="Arial"/>
          <w:sz w:val="18"/>
          <w:szCs w:val="18"/>
        </w:rPr>
        <w:t xml:space="preserve"> World Bank, 2015</w:t>
      </w:r>
    </w:p>
  </w:footnote>
  <w:footnote w:id="22">
    <w:p w:rsidR="00BC4896" w:rsidRPr="00217F22" w:rsidRDefault="00BC4896" w:rsidP="00450A79">
      <w:pPr>
        <w:pStyle w:val="FootnoteText"/>
        <w:rPr>
          <w:rFonts w:ascii="Arial" w:hAnsi="Arial" w:cs="Arial"/>
          <w:sz w:val="18"/>
          <w:szCs w:val="18"/>
        </w:rPr>
      </w:pPr>
      <w:r w:rsidRPr="009C150A">
        <w:rPr>
          <w:rStyle w:val="FootnoteReference"/>
          <w:rFonts w:ascii="Arial" w:hAnsi="Arial" w:cs="Arial"/>
          <w:sz w:val="18"/>
          <w:szCs w:val="18"/>
        </w:rPr>
        <w:footnoteRef/>
      </w:r>
      <w:r w:rsidRPr="009C150A">
        <w:rPr>
          <w:rFonts w:ascii="Arial" w:hAnsi="Arial" w:cs="Arial"/>
          <w:sz w:val="18"/>
          <w:szCs w:val="18"/>
        </w:rPr>
        <w:t xml:space="preserve"> Peter Jacob. “Women in the Minority”. The News. March 2019.</w:t>
      </w:r>
      <w:r>
        <w:rPr>
          <w:rFonts w:ascii="Arial" w:hAnsi="Arial" w:cs="Arial"/>
          <w:sz w:val="18"/>
          <w:szCs w:val="18"/>
        </w:rPr>
        <w:t xml:space="preserve"> (</w:t>
      </w:r>
      <w:hyperlink r:id="rId15" w:history="1">
        <w:r w:rsidRPr="00910B6B">
          <w:rPr>
            <w:rStyle w:val="Hyperlink"/>
            <w:rFonts w:ascii="Arial" w:hAnsi="Arial" w:cs="Arial"/>
            <w:sz w:val="18"/>
            <w:szCs w:val="18"/>
          </w:rPr>
          <w:t>https://www.thenews.com.pk/print/441033-women-in-the-minority</w:t>
        </w:r>
      </w:hyperlink>
      <w:r>
        <w:rPr>
          <w:rFonts w:ascii="Arial" w:hAnsi="Arial" w:cs="Arial"/>
          <w:sz w:val="18"/>
          <w:szCs w:val="18"/>
        </w:rPr>
        <w:t>)</w:t>
      </w:r>
      <w:r w:rsidRPr="009C150A">
        <w:rPr>
          <w:rFonts w:ascii="Arial" w:hAnsi="Arial" w:cs="Arial"/>
          <w:sz w:val="18"/>
          <w:szCs w:val="18"/>
        </w:rPr>
        <w:t>.</w:t>
      </w:r>
    </w:p>
  </w:footnote>
  <w:footnote w:id="23">
    <w:p w:rsidR="00BC4896" w:rsidRPr="00217F22" w:rsidRDefault="00BC4896" w:rsidP="008630D6">
      <w:pPr>
        <w:pStyle w:val="FootnoteText"/>
        <w:rPr>
          <w:rFonts w:ascii="Arial" w:hAnsi="Arial" w:cs="Arial"/>
          <w:sz w:val="18"/>
          <w:szCs w:val="18"/>
        </w:rPr>
      </w:pPr>
      <w:r w:rsidRPr="009C150A">
        <w:rPr>
          <w:rStyle w:val="FootnoteReference"/>
          <w:rFonts w:ascii="Arial" w:hAnsi="Arial" w:cs="Arial"/>
          <w:sz w:val="18"/>
          <w:szCs w:val="18"/>
        </w:rPr>
        <w:footnoteRef/>
      </w:r>
      <w:r w:rsidRPr="009C150A">
        <w:rPr>
          <w:rFonts w:ascii="Arial" w:hAnsi="Arial" w:cs="Arial"/>
          <w:sz w:val="18"/>
          <w:szCs w:val="18"/>
        </w:rPr>
        <w:t xml:space="preserve"> </w:t>
      </w:r>
      <w:hyperlink r:id="rId16" w:history="1">
        <w:r w:rsidRPr="009C150A">
          <w:rPr>
            <w:rStyle w:val="Hyperlink"/>
            <w:rFonts w:ascii="Arial" w:hAnsi="Arial" w:cs="Arial"/>
            <w:sz w:val="18"/>
            <w:szCs w:val="18"/>
          </w:rPr>
          <w:t>http://csjpak.org/Life_on_the_margins.pdf</w:t>
        </w:r>
      </w:hyperlink>
      <w:r w:rsidRPr="009C150A">
        <w:rPr>
          <w:rFonts w:ascii="Arial" w:hAnsi="Arial" w:cs="Arial"/>
          <w:sz w:val="18"/>
          <w:szCs w:val="18"/>
        </w:rPr>
        <w:t xml:space="preserve"> )</w:t>
      </w:r>
    </w:p>
  </w:footnote>
  <w:footnote w:id="24">
    <w:p w:rsidR="00BC4896" w:rsidRPr="00217F22" w:rsidRDefault="00BC4896">
      <w:pPr>
        <w:pStyle w:val="FootnoteText"/>
        <w:rPr>
          <w:rFonts w:ascii="Arial" w:hAnsi="Arial" w:cs="Arial"/>
          <w:sz w:val="18"/>
          <w:szCs w:val="18"/>
        </w:rPr>
      </w:pPr>
      <w:r w:rsidRPr="009C150A">
        <w:rPr>
          <w:rStyle w:val="FootnoteReference"/>
          <w:rFonts w:ascii="Arial" w:hAnsi="Arial" w:cs="Arial"/>
          <w:sz w:val="18"/>
          <w:szCs w:val="18"/>
        </w:rPr>
        <w:footnoteRef/>
      </w:r>
      <w:r w:rsidRPr="009C150A">
        <w:rPr>
          <w:rFonts w:ascii="Arial" w:hAnsi="Arial" w:cs="Arial"/>
          <w:sz w:val="18"/>
          <w:szCs w:val="18"/>
        </w:rPr>
        <w:t xml:space="preserve"> </w:t>
      </w:r>
      <w:hyperlink r:id="rId17" w:history="1">
        <w:r w:rsidRPr="009C150A">
          <w:rPr>
            <w:rStyle w:val="Hyperlink"/>
            <w:rFonts w:ascii="Arial" w:hAnsi="Arial" w:cs="Arial"/>
            <w:sz w:val="18"/>
            <w:szCs w:val="18"/>
          </w:rPr>
          <w:t>https://www.samaa.tv/news/2018/05/five-more-babies-die-in-tharparkar-death-toll-250-in-five-months/</w:t>
        </w:r>
      </w:hyperlink>
      <w:r>
        <w:rPr>
          <w:rFonts w:ascii="Arial" w:hAnsi="Arial" w:cs="Arial"/>
          <w:sz w:val="18"/>
          <w:szCs w:val="18"/>
        </w:rPr>
        <w:t xml:space="preserve"> </w:t>
      </w:r>
      <w:r w:rsidRPr="009C150A">
        <w:rPr>
          <w:rFonts w:ascii="Arial" w:hAnsi="Arial" w:cs="Arial"/>
          <w:sz w:val="18"/>
          <w:szCs w:val="18"/>
        </w:rPr>
        <w:cr/>
      </w:r>
    </w:p>
  </w:footnote>
  <w:footnote w:id="25">
    <w:p w:rsidR="00BC4896" w:rsidRPr="00217F22" w:rsidRDefault="00BC4896" w:rsidP="00A47CAB">
      <w:pPr>
        <w:pStyle w:val="FootnoteText"/>
        <w:rPr>
          <w:rFonts w:ascii="Arial" w:hAnsi="Arial" w:cs="Arial"/>
          <w:sz w:val="18"/>
          <w:szCs w:val="18"/>
        </w:rPr>
      </w:pPr>
      <w:r w:rsidRPr="009C150A">
        <w:rPr>
          <w:rStyle w:val="FootnoteReference"/>
          <w:rFonts w:ascii="Arial" w:hAnsi="Arial" w:cs="Arial"/>
          <w:sz w:val="18"/>
          <w:szCs w:val="18"/>
        </w:rPr>
        <w:footnoteRef/>
      </w:r>
      <w:r w:rsidRPr="009C150A">
        <w:rPr>
          <w:rFonts w:ascii="Arial" w:hAnsi="Arial" w:cs="Arial"/>
          <w:sz w:val="18"/>
          <w:szCs w:val="18"/>
        </w:rPr>
        <w:t xml:space="preserve"> </w:t>
      </w:r>
      <w:hyperlink r:id="rId18" w:history="1">
        <w:r w:rsidRPr="009C150A">
          <w:rPr>
            <w:rStyle w:val="Hyperlink"/>
            <w:rFonts w:ascii="Arial" w:hAnsi="Arial" w:cs="Arial"/>
            <w:sz w:val="18"/>
            <w:szCs w:val="18"/>
            <w:u w:val="none"/>
          </w:rPr>
          <w:t>https://www.dawn.com/news/1514913?fbclid=IwAR2cI1DcObKAi0Ow51O04KTV6UEl5LOoghwSiutuk1ZxlabYgf0shGZYnLc</w:t>
        </w:r>
      </w:hyperlink>
      <w:r w:rsidRPr="009C150A">
        <w:rPr>
          <w:rFonts w:ascii="Arial" w:hAnsi="Arial" w:cs="Arial"/>
          <w:sz w:val="18"/>
          <w:szCs w:val="18"/>
        </w:rPr>
        <w:t xml:space="preserve"> </w:t>
      </w:r>
    </w:p>
  </w:footnote>
  <w:footnote w:id="26">
    <w:p w:rsidR="00BC4896" w:rsidRPr="00217F22" w:rsidRDefault="00BC4896" w:rsidP="00450A79">
      <w:pPr>
        <w:pStyle w:val="FootnoteText"/>
        <w:rPr>
          <w:rFonts w:ascii="Arial" w:hAnsi="Arial" w:cs="Arial"/>
          <w:sz w:val="18"/>
          <w:szCs w:val="18"/>
        </w:rPr>
      </w:pPr>
      <w:r w:rsidRPr="009C150A">
        <w:rPr>
          <w:rStyle w:val="FootnoteReference"/>
          <w:rFonts w:ascii="Arial" w:hAnsi="Arial" w:cs="Arial"/>
          <w:sz w:val="18"/>
          <w:szCs w:val="18"/>
        </w:rPr>
        <w:footnoteRef/>
      </w:r>
      <w:r w:rsidRPr="009C150A">
        <w:rPr>
          <w:rFonts w:ascii="Arial" w:hAnsi="Arial" w:cs="Arial"/>
          <w:sz w:val="18"/>
          <w:szCs w:val="18"/>
        </w:rPr>
        <w:t xml:space="preserve"> </w:t>
      </w:r>
      <w:hyperlink r:id="rId19" w:history="1">
        <w:r>
          <w:rPr>
            <w:rStyle w:val="Hyperlink"/>
            <w:rFonts w:ascii="Arial" w:hAnsi="Arial" w:cs="Arial"/>
            <w:sz w:val="18"/>
            <w:szCs w:val="18"/>
          </w:rPr>
          <w:t>https://pcmr.pk/mro/human-rights-observer-volume-1-issue-2/</w:t>
        </w:r>
      </w:hyperlink>
      <w:r w:rsidRPr="009C150A">
        <w:rPr>
          <w:rFonts w:ascii="Arial" w:hAnsi="Arial" w:cs="Arial"/>
          <w:sz w:val="18"/>
          <w:szCs w:val="18"/>
        </w:rPr>
        <w:t>)</w:t>
      </w:r>
    </w:p>
  </w:footnote>
  <w:footnote w:id="27">
    <w:p w:rsidR="00BC4896" w:rsidRPr="001A29CA" w:rsidRDefault="00BC4896" w:rsidP="000904D4">
      <w:pPr>
        <w:pStyle w:val="FootnoteText"/>
        <w:rPr>
          <w:rFonts w:asciiTheme="minorBidi" w:hAnsiTheme="minorBidi"/>
          <w:sz w:val="18"/>
          <w:szCs w:val="18"/>
        </w:rPr>
      </w:pPr>
      <w:r w:rsidRPr="001A29CA">
        <w:rPr>
          <w:rStyle w:val="FootnoteReference"/>
          <w:rFonts w:asciiTheme="minorBidi" w:hAnsiTheme="minorBidi"/>
          <w:sz w:val="18"/>
          <w:szCs w:val="18"/>
        </w:rPr>
        <w:footnoteRef/>
      </w:r>
      <w:r w:rsidRPr="001A29CA">
        <w:rPr>
          <w:rFonts w:asciiTheme="minorBidi" w:hAnsiTheme="minorBidi"/>
          <w:sz w:val="18"/>
          <w:szCs w:val="18"/>
        </w:rPr>
        <w:t xml:space="preserve">  </w:t>
      </w:r>
      <w:hyperlink r:id="rId20" w:history="1">
        <w:r w:rsidRPr="001A29CA">
          <w:rPr>
            <w:rStyle w:val="Hyperlink"/>
            <w:rFonts w:asciiTheme="minorBidi" w:hAnsiTheme="minorBidi"/>
            <w:color w:val="auto"/>
            <w:sz w:val="18"/>
            <w:szCs w:val="18"/>
            <w:u w:val="none"/>
          </w:rPr>
          <w:t>https://dnd.com.pk/csj-welcomes-formation-of-parliamentary-committee-for-protection-from-forced-co/176228?fbclid=IwAR3V0n0YoIfMvvhSuZzU7g3rFeumhNxpBnGRLKNh1oorUsXggt5Fxf7PA1M</w:t>
        </w:r>
      </w:hyperlink>
      <w:r w:rsidRPr="001A29CA">
        <w:rPr>
          <w:rFonts w:asciiTheme="minorBidi" w:hAnsiTheme="minorBidi"/>
          <w:sz w:val="18"/>
          <w:szCs w:val="18"/>
        </w:rPr>
        <w:t xml:space="preserve"> </w:t>
      </w:r>
    </w:p>
  </w:footnote>
  <w:footnote w:id="28">
    <w:p w:rsidR="00BC4896" w:rsidRPr="00217F22" w:rsidRDefault="00BC4896">
      <w:pPr>
        <w:pStyle w:val="FootnoteText"/>
        <w:rPr>
          <w:rFonts w:ascii="Arial" w:hAnsi="Arial" w:cs="Arial"/>
          <w:sz w:val="18"/>
          <w:szCs w:val="18"/>
        </w:rPr>
      </w:pPr>
      <w:r w:rsidRPr="009C150A">
        <w:rPr>
          <w:rStyle w:val="FootnoteReference"/>
          <w:rFonts w:ascii="Arial" w:hAnsi="Arial" w:cs="Arial"/>
          <w:sz w:val="18"/>
          <w:szCs w:val="18"/>
        </w:rPr>
        <w:footnoteRef/>
      </w:r>
      <w:r w:rsidRPr="009C150A">
        <w:rPr>
          <w:rFonts w:ascii="Arial" w:hAnsi="Arial" w:cs="Arial"/>
          <w:sz w:val="18"/>
          <w:szCs w:val="18"/>
        </w:rPr>
        <w:t xml:space="preserve"> </w:t>
      </w:r>
      <w:r w:rsidRPr="009C150A">
        <w:rPr>
          <w:rStyle w:val="Strong"/>
          <w:rFonts w:ascii="Arial" w:hAnsi="Arial" w:cs="Arial"/>
          <w:b w:val="0"/>
          <w:bCs w:val="0"/>
          <w:color w:val="000000"/>
          <w:sz w:val="18"/>
          <w:szCs w:val="18"/>
          <w:shd w:val="clear" w:color="auto" w:fill="FFFFFF"/>
        </w:rPr>
        <w:t>PLD 2017 Lahore 610</w:t>
      </w:r>
    </w:p>
  </w:footnote>
  <w:footnote w:id="29">
    <w:p w:rsidR="00BC4896" w:rsidRPr="00217F22" w:rsidRDefault="00BC4896">
      <w:pPr>
        <w:pStyle w:val="FootnoteText"/>
        <w:rPr>
          <w:rFonts w:ascii="Arial" w:hAnsi="Arial" w:cs="Arial"/>
          <w:sz w:val="18"/>
          <w:szCs w:val="18"/>
        </w:rPr>
      </w:pPr>
      <w:r w:rsidRPr="009C150A">
        <w:rPr>
          <w:rStyle w:val="FootnoteReference"/>
          <w:rFonts w:ascii="Arial" w:hAnsi="Arial" w:cs="Arial"/>
          <w:sz w:val="18"/>
          <w:szCs w:val="18"/>
        </w:rPr>
        <w:footnoteRef/>
      </w:r>
      <w:r w:rsidRPr="009C150A">
        <w:rPr>
          <w:rFonts w:ascii="Arial" w:hAnsi="Arial" w:cs="Arial"/>
          <w:sz w:val="18"/>
          <w:szCs w:val="18"/>
        </w:rPr>
        <w:t xml:space="preserve"> PLD 2019 SC 280</w:t>
      </w:r>
    </w:p>
  </w:footnote>
  <w:footnote w:id="30">
    <w:p w:rsidR="00BC4896" w:rsidRDefault="00BC4896">
      <w:pPr>
        <w:pStyle w:val="FootnoteText"/>
      </w:pPr>
      <w:r>
        <w:rPr>
          <w:rStyle w:val="FootnoteReference"/>
        </w:rPr>
        <w:footnoteRef/>
      </w:r>
      <w:r>
        <w:t xml:space="preserve"> </w:t>
      </w:r>
      <w:r w:rsidRPr="009C150A">
        <w:rPr>
          <w:rFonts w:ascii="Arial" w:hAnsi="Arial" w:cs="Arial"/>
          <w:sz w:val="18"/>
          <w:szCs w:val="18"/>
        </w:rPr>
        <w:t>CEDAW/C/PAK/CO/4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251A24"/>
    <w:multiLevelType w:val="hybridMultilevel"/>
    <w:tmpl w:val="79B475A8"/>
    <w:lvl w:ilvl="0" w:tplc="2362CCB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B81A7E"/>
    <w:multiLevelType w:val="hybridMultilevel"/>
    <w:tmpl w:val="FD2AE63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504BD2"/>
    <w:multiLevelType w:val="hybridMultilevel"/>
    <w:tmpl w:val="1A3483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9A01C9"/>
    <w:multiLevelType w:val="hybridMultilevel"/>
    <w:tmpl w:val="EA9C2196"/>
    <w:lvl w:ilvl="0" w:tplc="128E203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832D6D"/>
    <w:multiLevelType w:val="hybridMultilevel"/>
    <w:tmpl w:val="E1F623B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E752C7"/>
    <w:multiLevelType w:val="hybridMultilevel"/>
    <w:tmpl w:val="F53E1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007322"/>
    <w:multiLevelType w:val="hybridMultilevel"/>
    <w:tmpl w:val="E6085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F606B91"/>
    <w:multiLevelType w:val="hybridMultilevel"/>
    <w:tmpl w:val="9DE61480"/>
    <w:lvl w:ilvl="0" w:tplc="F014CCDC">
      <w:start w:val="1"/>
      <w:numFmt w:val="upperRoman"/>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9316B19"/>
    <w:multiLevelType w:val="hybridMultilevel"/>
    <w:tmpl w:val="B36CBC5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94157BB"/>
    <w:multiLevelType w:val="hybridMultilevel"/>
    <w:tmpl w:val="DCCE4FC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C27010D"/>
    <w:multiLevelType w:val="hybridMultilevel"/>
    <w:tmpl w:val="F4EE0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E146360"/>
    <w:multiLevelType w:val="hybridMultilevel"/>
    <w:tmpl w:val="3C52858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ED5DBC"/>
    <w:multiLevelType w:val="hybridMultilevel"/>
    <w:tmpl w:val="95D48BF2"/>
    <w:lvl w:ilvl="0" w:tplc="3376A1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F12599F"/>
    <w:multiLevelType w:val="hybridMultilevel"/>
    <w:tmpl w:val="EA5662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F7F2991"/>
    <w:multiLevelType w:val="hybridMultilevel"/>
    <w:tmpl w:val="FB5A2E0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2CA708A"/>
    <w:multiLevelType w:val="hybridMultilevel"/>
    <w:tmpl w:val="FF24BC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4FA5E92"/>
    <w:multiLevelType w:val="hybridMultilevel"/>
    <w:tmpl w:val="999C9CB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36C2294"/>
    <w:multiLevelType w:val="hybridMultilevel"/>
    <w:tmpl w:val="95D48BF2"/>
    <w:lvl w:ilvl="0" w:tplc="3376A1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6ED1CEE"/>
    <w:multiLevelType w:val="hybridMultilevel"/>
    <w:tmpl w:val="3A006CE6"/>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85A4EE8"/>
    <w:multiLevelType w:val="hybridMultilevel"/>
    <w:tmpl w:val="9A0E9200"/>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9270004"/>
    <w:multiLevelType w:val="hybridMultilevel"/>
    <w:tmpl w:val="6EA049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5A84D24E">
      <w:start w:val="1"/>
      <w:numFmt w:val="decimal"/>
      <w:lvlText w:val="%5."/>
      <w:lvlJc w:val="left"/>
      <w:pPr>
        <w:ind w:left="3600" w:hanging="360"/>
      </w:pPr>
      <w:rPr>
        <w:rFonts w:ascii="Arial" w:eastAsiaTheme="minorHAnsi" w:hAnsi="Arial" w:cs="Arial"/>
      </w:r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65511BB"/>
    <w:multiLevelType w:val="hybridMultilevel"/>
    <w:tmpl w:val="E59E5F22"/>
    <w:lvl w:ilvl="0" w:tplc="0658E004">
      <w:start w:val="1"/>
      <w:numFmt w:val="decimal"/>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7655DE1"/>
    <w:multiLevelType w:val="hybridMultilevel"/>
    <w:tmpl w:val="AEDA5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72878A5"/>
    <w:multiLevelType w:val="hybridMultilevel"/>
    <w:tmpl w:val="555062AE"/>
    <w:lvl w:ilvl="0" w:tplc="FEC2E8C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7DDD50DB"/>
    <w:multiLevelType w:val="hybridMultilevel"/>
    <w:tmpl w:val="40486694"/>
    <w:lvl w:ilvl="0" w:tplc="6C046530">
      <w:start w:val="1"/>
      <w:numFmt w:val="decimal"/>
      <w:lvlText w:val="%1."/>
      <w:lvlJc w:val="left"/>
      <w:pPr>
        <w:ind w:left="510" w:hanging="45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5">
    <w:nsid w:val="7EE74916"/>
    <w:multiLevelType w:val="hybridMultilevel"/>
    <w:tmpl w:val="27A69632"/>
    <w:lvl w:ilvl="0" w:tplc="08504038">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5"/>
  </w:num>
  <w:num w:numId="3">
    <w:abstractNumId w:val="11"/>
  </w:num>
  <w:num w:numId="4">
    <w:abstractNumId w:val="8"/>
  </w:num>
  <w:num w:numId="5">
    <w:abstractNumId w:val="9"/>
  </w:num>
  <w:num w:numId="6">
    <w:abstractNumId w:val="4"/>
  </w:num>
  <w:num w:numId="7">
    <w:abstractNumId w:val="1"/>
  </w:num>
  <w:num w:numId="8">
    <w:abstractNumId w:val="3"/>
  </w:num>
  <w:num w:numId="9">
    <w:abstractNumId w:val="19"/>
  </w:num>
  <w:num w:numId="10">
    <w:abstractNumId w:val="18"/>
  </w:num>
  <w:num w:numId="11">
    <w:abstractNumId w:val="21"/>
  </w:num>
  <w:num w:numId="12">
    <w:abstractNumId w:val="12"/>
  </w:num>
  <w:num w:numId="13">
    <w:abstractNumId w:val="14"/>
  </w:num>
  <w:num w:numId="14">
    <w:abstractNumId w:val="23"/>
  </w:num>
  <w:num w:numId="15">
    <w:abstractNumId w:val="7"/>
  </w:num>
  <w:num w:numId="16">
    <w:abstractNumId w:val="5"/>
  </w:num>
  <w:num w:numId="17">
    <w:abstractNumId w:val="17"/>
  </w:num>
  <w:num w:numId="18">
    <w:abstractNumId w:val="15"/>
  </w:num>
  <w:num w:numId="19">
    <w:abstractNumId w:val="10"/>
  </w:num>
  <w:num w:numId="20">
    <w:abstractNumId w:val="20"/>
  </w:num>
  <w:num w:numId="21">
    <w:abstractNumId w:val="6"/>
  </w:num>
  <w:num w:numId="22">
    <w:abstractNumId w:val="22"/>
  </w:num>
  <w:num w:numId="23">
    <w:abstractNumId w:val="13"/>
  </w:num>
  <w:num w:numId="24">
    <w:abstractNumId w:val="16"/>
  </w:num>
  <w:num w:numId="25">
    <w:abstractNumId w:val="24"/>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40D"/>
    <w:rsid w:val="00000596"/>
    <w:rsid w:val="00000E5C"/>
    <w:rsid w:val="0000481C"/>
    <w:rsid w:val="000126AA"/>
    <w:rsid w:val="00017415"/>
    <w:rsid w:val="00020781"/>
    <w:rsid w:val="00043A7A"/>
    <w:rsid w:val="00046D20"/>
    <w:rsid w:val="00060A2C"/>
    <w:rsid w:val="00062381"/>
    <w:rsid w:val="00070BDB"/>
    <w:rsid w:val="00077BD8"/>
    <w:rsid w:val="000813E3"/>
    <w:rsid w:val="000828A7"/>
    <w:rsid w:val="00083777"/>
    <w:rsid w:val="0008459F"/>
    <w:rsid w:val="0008775C"/>
    <w:rsid w:val="000904D4"/>
    <w:rsid w:val="00092F7B"/>
    <w:rsid w:val="0009787F"/>
    <w:rsid w:val="000A23D1"/>
    <w:rsid w:val="000A2C28"/>
    <w:rsid w:val="000A4960"/>
    <w:rsid w:val="000A5D92"/>
    <w:rsid w:val="000A7F2A"/>
    <w:rsid w:val="000B171E"/>
    <w:rsid w:val="000B3FF5"/>
    <w:rsid w:val="000B4958"/>
    <w:rsid w:val="000B4F01"/>
    <w:rsid w:val="000B52F6"/>
    <w:rsid w:val="000B7021"/>
    <w:rsid w:val="000B7997"/>
    <w:rsid w:val="000C4847"/>
    <w:rsid w:val="000C51C5"/>
    <w:rsid w:val="000C51D9"/>
    <w:rsid w:val="000C600E"/>
    <w:rsid w:val="000D0DFE"/>
    <w:rsid w:val="000D2ACF"/>
    <w:rsid w:val="000D53BC"/>
    <w:rsid w:val="000D712C"/>
    <w:rsid w:val="000E0124"/>
    <w:rsid w:val="000E1ACD"/>
    <w:rsid w:val="000E2A00"/>
    <w:rsid w:val="000E37B8"/>
    <w:rsid w:val="000E3816"/>
    <w:rsid w:val="000E3EBB"/>
    <w:rsid w:val="000E7189"/>
    <w:rsid w:val="000F11CE"/>
    <w:rsid w:val="000F452D"/>
    <w:rsid w:val="001011FA"/>
    <w:rsid w:val="00102C43"/>
    <w:rsid w:val="00105868"/>
    <w:rsid w:val="0010651B"/>
    <w:rsid w:val="00110C96"/>
    <w:rsid w:val="00113778"/>
    <w:rsid w:val="00124B25"/>
    <w:rsid w:val="00124F6B"/>
    <w:rsid w:val="00127819"/>
    <w:rsid w:val="0013021F"/>
    <w:rsid w:val="0013170B"/>
    <w:rsid w:val="00136E17"/>
    <w:rsid w:val="0014006C"/>
    <w:rsid w:val="00140464"/>
    <w:rsid w:val="00143BF8"/>
    <w:rsid w:val="00147C7A"/>
    <w:rsid w:val="00164C65"/>
    <w:rsid w:val="00165655"/>
    <w:rsid w:val="00165C06"/>
    <w:rsid w:val="001712B1"/>
    <w:rsid w:val="00173779"/>
    <w:rsid w:val="00182A32"/>
    <w:rsid w:val="00192D94"/>
    <w:rsid w:val="00193BC2"/>
    <w:rsid w:val="00195BF0"/>
    <w:rsid w:val="00197F14"/>
    <w:rsid w:val="001A29CA"/>
    <w:rsid w:val="001A674E"/>
    <w:rsid w:val="001B3F0C"/>
    <w:rsid w:val="001B783E"/>
    <w:rsid w:val="001C2EAB"/>
    <w:rsid w:val="001C31C0"/>
    <w:rsid w:val="001C38F3"/>
    <w:rsid w:val="001D077C"/>
    <w:rsid w:val="001D18EF"/>
    <w:rsid w:val="001D426F"/>
    <w:rsid w:val="001D6D21"/>
    <w:rsid w:val="001E7A8A"/>
    <w:rsid w:val="001F0BED"/>
    <w:rsid w:val="001F41FD"/>
    <w:rsid w:val="001F5736"/>
    <w:rsid w:val="00201C20"/>
    <w:rsid w:val="00210A43"/>
    <w:rsid w:val="00211B08"/>
    <w:rsid w:val="00217F22"/>
    <w:rsid w:val="0022161E"/>
    <w:rsid w:val="002279EB"/>
    <w:rsid w:val="00235309"/>
    <w:rsid w:val="002357A6"/>
    <w:rsid w:val="00246624"/>
    <w:rsid w:val="00256BBF"/>
    <w:rsid w:val="002654AA"/>
    <w:rsid w:val="00271AFA"/>
    <w:rsid w:val="00272F07"/>
    <w:rsid w:val="00272F85"/>
    <w:rsid w:val="00273EF7"/>
    <w:rsid w:val="00275B11"/>
    <w:rsid w:val="00275D73"/>
    <w:rsid w:val="00286EE0"/>
    <w:rsid w:val="002A5A10"/>
    <w:rsid w:val="002B1525"/>
    <w:rsid w:val="002B2246"/>
    <w:rsid w:val="002B30DA"/>
    <w:rsid w:val="002C0F6F"/>
    <w:rsid w:val="002C338C"/>
    <w:rsid w:val="002C380B"/>
    <w:rsid w:val="002C6B59"/>
    <w:rsid w:val="002C72E9"/>
    <w:rsid w:val="002D04CF"/>
    <w:rsid w:val="002D0583"/>
    <w:rsid w:val="002D1C59"/>
    <w:rsid w:val="002D3683"/>
    <w:rsid w:val="002D4327"/>
    <w:rsid w:val="002E12E6"/>
    <w:rsid w:val="002E465C"/>
    <w:rsid w:val="002F57FB"/>
    <w:rsid w:val="00314D53"/>
    <w:rsid w:val="003230EF"/>
    <w:rsid w:val="00326D10"/>
    <w:rsid w:val="0035140D"/>
    <w:rsid w:val="00361ED5"/>
    <w:rsid w:val="003628B0"/>
    <w:rsid w:val="00364D0C"/>
    <w:rsid w:val="003669B0"/>
    <w:rsid w:val="00370E55"/>
    <w:rsid w:val="00371B97"/>
    <w:rsid w:val="00372961"/>
    <w:rsid w:val="003740D6"/>
    <w:rsid w:val="0037449D"/>
    <w:rsid w:val="0037552B"/>
    <w:rsid w:val="003756E8"/>
    <w:rsid w:val="0037729F"/>
    <w:rsid w:val="0037777A"/>
    <w:rsid w:val="00377DC2"/>
    <w:rsid w:val="003854BC"/>
    <w:rsid w:val="00387A00"/>
    <w:rsid w:val="00397547"/>
    <w:rsid w:val="00397EFF"/>
    <w:rsid w:val="003A1E52"/>
    <w:rsid w:val="003A4135"/>
    <w:rsid w:val="003A5178"/>
    <w:rsid w:val="003A5290"/>
    <w:rsid w:val="003B160D"/>
    <w:rsid w:val="003B1970"/>
    <w:rsid w:val="003B1B6F"/>
    <w:rsid w:val="003B3393"/>
    <w:rsid w:val="003B4A5A"/>
    <w:rsid w:val="003C003D"/>
    <w:rsid w:val="003C08C3"/>
    <w:rsid w:val="003C47C0"/>
    <w:rsid w:val="003C7C1C"/>
    <w:rsid w:val="003D3978"/>
    <w:rsid w:val="003D7127"/>
    <w:rsid w:val="003E0BE9"/>
    <w:rsid w:val="003E4782"/>
    <w:rsid w:val="003E5E1C"/>
    <w:rsid w:val="003F359D"/>
    <w:rsid w:val="003F5859"/>
    <w:rsid w:val="003F5A10"/>
    <w:rsid w:val="004009F1"/>
    <w:rsid w:val="00404F7A"/>
    <w:rsid w:val="00407E47"/>
    <w:rsid w:val="00410194"/>
    <w:rsid w:val="00411EF1"/>
    <w:rsid w:val="004152EF"/>
    <w:rsid w:val="00415B3F"/>
    <w:rsid w:val="00417930"/>
    <w:rsid w:val="00421DE5"/>
    <w:rsid w:val="00423B54"/>
    <w:rsid w:val="00424669"/>
    <w:rsid w:val="00430000"/>
    <w:rsid w:val="004403BD"/>
    <w:rsid w:val="00444D3C"/>
    <w:rsid w:val="00444DF5"/>
    <w:rsid w:val="004459E8"/>
    <w:rsid w:val="00450A79"/>
    <w:rsid w:val="00453644"/>
    <w:rsid w:val="00460B90"/>
    <w:rsid w:val="00462580"/>
    <w:rsid w:val="00463E49"/>
    <w:rsid w:val="00465A80"/>
    <w:rsid w:val="00466351"/>
    <w:rsid w:val="004706A0"/>
    <w:rsid w:val="0047545F"/>
    <w:rsid w:val="0047699C"/>
    <w:rsid w:val="00487794"/>
    <w:rsid w:val="00494FC7"/>
    <w:rsid w:val="004A3615"/>
    <w:rsid w:val="004A3F7D"/>
    <w:rsid w:val="004A4C9A"/>
    <w:rsid w:val="004B2DCE"/>
    <w:rsid w:val="004B35CE"/>
    <w:rsid w:val="004B54B3"/>
    <w:rsid w:val="004C2B68"/>
    <w:rsid w:val="004D51D1"/>
    <w:rsid w:val="004E3CD0"/>
    <w:rsid w:val="004E3F40"/>
    <w:rsid w:val="004F1E73"/>
    <w:rsid w:val="004F33F3"/>
    <w:rsid w:val="004F3B8C"/>
    <w:rsid w:val="004F444D"/>
    <w:rsid w:val="004F5563"/>
    <w:rsid w:val="004F5B7B"/>
    <w:rsid w:val="004F5E05"/>
    <w:rsid w:val="004F7FE7"/>
    <w:rsid w:val="0050135B"/>
    <w:rsid w:val="00501AF0"/>
    <w:rsid w:val="00506347"/>
    <w:rsid w:val="00510845"/>
    <w:rsid w:val="005116D9"/>
    <w:rsid w:val="00514AD9"/>
    <w:rsid w:val="00514EAC"/>
    <w:rsid w:val="00515B41"/>
    <w:rsid w:val="00522CDD"/>
    <w:rsid w:val="00524F6D"/>
    <w:rsid w:val="0053489D"/>
    <w:rsid w:val="005353B3"/>
    <w:rsid w:val="00535862"/>
    <w:rsid w:val="00540451"/>
    <w:rsid w:val="00544016"/>
    <w:rsid w:val="005475F8"/>
    <w:rsid w:val="00547F57"/>
    <w:rsid w:val="0055167A"/>
    <w:rsid w:val="00555286"/>
    <w:rsid w:val="0056178D"/>
    <w:rsid w:val="0057228B"/>
    <w:rsid w:val="00576063"/>
    <w:rsid w:val="005877DB"/>
    <w:rsid w:val="00587CB8"/>
    <w:rsid w:val="005936AE"/>
    <w:rsid w:val="00597C13"/>
    <w:rsid w:val="005A4E20"/>
    <w:rsid w:val="005B26AA"/>
    <w:rsid w:val="005B2BA5"/>
    <w:rsid w:val="005B6DF6"/>
    <w:rsid w:val="005C2C35"/>
    <w:rsid w:val="005C3BD6"/>
    <w:rsid w:val="005C5C38"/>
    <w:rsid w:val="005D2B36"/>
    <w:rsid w:val="005D521E"/>
    <w:rsid w:val="005D68C3"/>
    <w:rsid w:val="005D6930"/>
    <w:rsid w:val="005E0ACC"/>
    <w:rsid w:val="005E0C56"/>
    <w:rsid w:val="005E0EB3"/>
    <w:rsid w:val="005E1A83"/>
    <w:rsid w:val="005E2D53"/>
    <w:rsid w:val="005F0C36"/>
    <w:rsid w:val="00600550"/>
    <w:rsid w:val="00601E9D"/>
    <w:rsid w:val="0060217E"/>
    <w:rsid w:val="00603F9B"/>
    <w:rsid w:val="006106C4"/>
    <w:rsid w:val="00612A69"/>
    <w:rsid w:val="00612C51"/>
    <w:rsid w:val="006166FC"/>
    <w:rsid w:val="00625F93"/>
    <w:rsid w:val="00626880"/>
    <w:rsid w:val="00633F10"/>
    <w:rsid w:val="00640298"/>
    <w:rsid w:val="0064328C"/>
    <w:rsid w:val="006441B1"/>
    <w:rsid w:val="006468B7"/>
    <w:rsid w:val="006475E3"/>
    <w:rsid w:val="00651F35"/>
    <w:rsid w:val="00652258"/>
    <w:rsid w:val="00654DB2"/>
    <w:rsid w:val="006567E6"/>
    <w:rsid w:val="00657DF3"/>
    <w:rsid w:val="006656E3"/>
    <w:rsid w:val="00666338"/>
    <w:rsid w:val="00666760"/>
    <w:rsid w:val="00667475"/>
    <w:rsid w:val="006736E0"/>
    <w:rsid w:val="0067406D"/>
    <w:rsid w:val="006770CD"/>
    <w:rsid w:val="006846F6"/>
    <w:rsid w:val="00684C98"/>
    <w:rsid w:val="00685E78"/>
    <w:rsid w:val="006863EF"/>
    <w:rsid w:val="0069155A"/>
    <w:rsid w:val="0069586B"/>
    <w:rsid w:val="00696F39"/>
    <w:rsid w:val="006A30FF"/>
    <w:rsid w:val="006B2C72"/>
    <w:rsid w:val="006B3300"/>
    <w:rsid w:val="006B5513"/>
    <w:rsid w:val="006C1708"/>
    <w:rsid w:val="006C3295"/>
    <w:rsid w:val="006D0B1E"/>
    <w:rsid w:val="006E10CA"/>
    <w:rsid w:val="006F3AFF"/>
    <w:rsid w:val="006F44B1"/>
    <w:rsid w:val="00700696"/>
    <w:rsid w:val="0070143A"/>
    <w:rsid w:val="00702909"/>
    <w:rsid w:val="00704E1F"/>
    <w:rsid w:val="0070778F"/>
    <w:rsid w:val="00707BE3"/>
    <w:rsid w:val="007154CD"/>
    <w:rsid w:val="007155BF"/>
    <w:rsid w:val="00717E88"/>
    <w:rsid w:val="00721707"/>
    <w:rsid w:val="00722F43"/>
    <w:rsid w:val="00725D0B"/>
    <w:rsid w:val="007322E6"/>
    <w:rsid w:val="007326F3"/>
    <w:rsid w:val="0073389D"/>
    <w:rsid w:val="0073590F"/>
    <w:rsid w:val="00743468"/>
    <w:rsid w:val="007448A5"/>
    <w:rsid w:val="0074635E"/>
    <w:rsid w:val="00752413"/>
    <w:rsid w:val="00752453"/>
    <w:rsid w:val="00755D29"/>
    <w:rsid w:val="0075767C"/>
    <w:rsid w:val="00767EAB"/>
    <w:rsid w:val="00770EB9"/>
    <w:rsid w:val="00771FA2"/>
    <w:rsid w:val="00771FC5"/>
    <w:rsid w:val="007763D5"/>
    <w:rsid w:val="00780F3E"/>
    <w:rsid w:val="00783322"/>
    <w:rsid w:val="0078577D"/>
    <w:rsid w:val="007859DE"/>
    <w:rsid w:val="00787DBE"/>
    <w:rsid w:val="007925E1"/>
    <w:rsid w:val="00794893"/>
    <w:rsid w:val="007A7280"/>
    <w:rsid w:val="007A744D"/>
    <w:rsid w:val="007C179D"/>
    <w:rsid w:val="007C62F2"/>
    <w:rsid w:val="007D0DA1"/>
    <w:rsid w:val="007E2BDD"/>
    <w:rsid w:val="007E3BBF"/>
    <w:rsid w:val="007F4D47"/>
    <w:rsid w:val="007F627D"/>
    <w:rsid w:val="00800F21"/>
    <w:rsid w:val="00802286"/>
    <w:rsid w:val="008029E2"/>
    <w:rsid w:val="0080301A"/>
    <w:rsid w:val="008040B9"/>
    <w:rsid w:val="008058A8"/>
    <w:rsid w:val="00811B0D"/>
    <w:rsid w:val="00812249"/>
    <w:rsid w:val="00814BFB"/>
    <w:rsid w:val="00831C35"/>
    <w:rsid w:val="00837235"/>
    <w:rsid w:val="00837C7C"/>
    <w:rsid w:val="008466D3"/>
    <w:rsid w:val="00852867"/>
    <w:rsid w:val="00852935"/>
    <w:rsid w:val="00854C76"/>
    <w:rsid w:val="00855803"/>
    <w:rsid w:val="00862F25"/>
    <w:rsid w:val="008630D6"/>
    <w:rsid w:val="00870898"/>
    <w:rsid w:val="008732D7"/>
    <w:rsid w:val="0088168E"/>
    <w:rsid w:val="00884448"/>
    <w:rsid w:val="00884F78"/>
    <w:rsid w:val="00885430"/>
    <w:rsid w:val="008862A5"/>
    <w:rsid w:val="008877BA"/>
    <w:rsid w:val="008903B2"/>
    <w:rsid w:val="00894072"/>
    <w:rsid w:val="008947ED"/>
    <w:rsid w:val="00896148"/>
    <w:rsid w:val="00896659"/>
    <w:rsid w:val="008A22E4"/>
    <w:rsid w:val="008A39F0"/>
    <w:rsid w:val="008B1FE9"/>
    <w:rsid w:val="008B325A"/>
    <w:rsid w:val="008B3F4C"/>
    <w:rsid w:val="008B42B5"/>
    <w:rsid w:val="008B7EEC"/>
    <w:rsid w:val="008C32D0"/>
    <w:rsid w:val="008D5143"/>
    <w:rsid w:val="008E3F62"/>
    <w:rsid w:val="008F13B5"/>
    <w:rsid w:val="008F1F69"/>
    <w:rsid w:val="00907EBF"/>
    <w:rsid w:val="00910D8B"/>
    <w:rsid w:val="00912C51"/>
    <w:rsid w:val="0091337E"/>
    <w:rsid w:val="00914881"/>
    <w:rsid w:val="009149DF"/>
    <w:rsid w:val="00921650"/>
    <w:rsid w:val="0093073E"/>
    <w:rsid w:val="009334E0"/>
    <w:rsid w:val="00934F75"/>
    <w:rsid w:val="00940936"/>
    <w:rsid w:val="00946FEF"/>
    <w:rsid w:val="00953180"/>
    <w:rsid w:val="00953899"/>
    <w:rsid w:val="00953D1E"/>
    <w:rsid w:val="009548CF"/>
    <w:rsid w:val="009563B9"/>
    <w:rsid w:val="00956DC0"/>
    <w:rsid w:val="009575C4"/>
    <w:rsid w:val="0096104C"/>
    <w:rsid w:val="00962342"/>
    <w:rsid w:val="00966898"/>
    <w:rsid w:val="0097110B"/>
    <w:rsid w:val="00984BEE"/>
    <w:rsid w:val="0098563B"/>
    <w:rsid w:val="0098755F"/>
    <w:rsid w:val="00987A35"/>
    <w:rsid w:val="00991841"/>
    <w:rsid w:val="00996133"/>
    <w:rsid w:val="009A097E"/>
    <w:rsid w:val="009A1054"/>
    <w:rsid w:val="009A1718"/>
    <w:rsid w:val="009A2E05"/>
    <w:rsid w:val="009A59AB"/>
    <w:rsid w:val="009B0A4A"/>
    <w:rsid w:val="009B191B"/>
    <w:rsid w:val="009C150A"/>
    <w:rsid w:val="009C2EE9"/>
    <w:rsid w:val="009C3052"/>
    <w:rsid w:val="009C5885"/>
    <w:rsid w:val="009C76AF"/>
    <w:rsid w:val="009D0465"/>
    <w:rsid w:val="009D1914"/>
    <w:rsid w:val="009D2578"/>
    <w:rsid w:val="009D3CBD"/>
    <w:rsid w:val="009D5728"/>
    <w:rsid w:val="009E2B18"/>
    <w:rsid w:val="009E5FE3"/>
    <w:rsid w:val="009F0536"/>
    <w:rsid w:val="009F181D"/>
    <w:rsid w:val="009F3B2C"/>
    <w:rsid w:val="00A01B7C"/>
    <w:rsid w:val="00A04816"/>
    <w:rsid w:val="00A07A54"/>
    <w:rsid w:val="00A10777"/>
    <w:rsid w:val="00A108A9"/>
    <w:rsid w:val="00A1127A"/>
    <w:rsid w:val="00A2022D"/>
    <w:rsid w:val="00A203A7"/>
    <w:rsid w:val="00A24EC6"/>
    <w:rsid w:val="00A27E28"/>
    <w:rsid w:val="00A35887"/>
    <w:rsid w:val="00A35899"/>
    <w:rsid w:val="00A362E1"/>
    <w:rsid w:val="00A37B3F"/>
    <w:rsid w:val="00A4050F"/>
    <w:rsid w:val="00A42350"/>
    <w:rsid w:val="00A42E02"/>
    <w:rsid w:val="00A46DDC"/>
    <w:rsid w:val="00A47726"/>
    <w:rsid w:val="00A47CAB"/>
    <w:rsid w:val="00A5049D"/>
    <w:rsid w:val="00A50639"/>
    <w:rsid w:val="00A54008"/>
    <w:rsid w:val="00A54997"/>
    <w:rsid w:val="00A552B5"/>
    <w:rsid w:val="00A60F4F"/>
    <w:rsid w:val="00A6245F"/>
    <w:rsid w:val="00A63067"/>
    <w:rsid w:val="00A720F6"/>
    <w:rsid w:val="00A77BA2"/>
    <w:rsid w:val="00A80CD8"/>
    <w:rsid w:val="00A83901"/>
    <w:rsid w:val="00A84143"/>
    <w:rsid w:val="00A867E5"/>
    <w:rsid w:val="00A9742B"/>
    <w:rsid w:val="00AA0C77"/>
    <w:rsid w:val="00AA324C"/>
    <w:rsid w:val="00AB0DB8"/>
    <w:rsid w:val="00AB1501"/>
    <w:rsid w:val="00AB1B48"/>
    <w:rsid w:val="00AB59A2"/>
    <w:rsid w:val="00AD0416"/>
    <w:rsid w:val="00AD1621"/>
    <w:rsid w:val="00AD4BA2"/>
    <w:rsid w:val="00AE0281"/>
    <w:rsid w:val="00AE3793"/>
    <w:rsid w:val="00AE6760"/>
    <w:rsid w:val="00AE7BBF"/>
    <w:rsid w:val="00AF0B42"/>
    <w:rsid w:val="00AF23A1"/>
    <w:rsid w:val="00AF4555"/>
    <w:rsid w:val="00AF53AD"/>
    <w:rsid w:val="00B034B0"/>
    <w:rsid w:val="00B03ACD"/>
    <w:rsid w:val="00B05E14"/>
    <w:rsid w:val="00B067DB"/>
    <w:rsid w:val="00B07EB6"/>
    <w:rsid w:val="00B10F48"/>
    <w:rsid w:val="00B16238"/>
    <w:rsid w:val="00B17143"/>
    <w:rsid w:val="00B17242"/>
    <w:rsid w:val="00B20E0B"/>
    <w:rsid w:val="00B23820"/>
    <w:rsid w:val="00B2626E"/>
    <w:rsid w:val="00B343D6"/>
    <w:rsid w:val="00B45CB5"/>
    <w:rsid w:val="00B51195"/>
    <w:rsid w:val="00B52363"/>
    <w:rsid w:val="00B56FE9"/>
    <w:rsid w:val="00B60C00"/>
    <w:rsid w:val="00B61B8B"/>
    <w:rsid w:val="00B643D1"/>
    <w:rsid w:val="00B677E0"/>
    <w:rsid w:val="00B67BCD"/>
    <w:rsid w:val="00B723A9"/>
    <w:rsid w:val="00B72D6E"/>
    <w:rsid w:val="00B72EC6"/>
    <w:rsid w:val="00B759FF"/>
    <w:rsid w:val="00B77EA2"/>
    <w:rsid w:val="00B81EBB"/>
    <w:rsid w:val="00B91DE2"/>
    <w:rsid w:val="00B933BD"/>
    <w:rsid w:val="00B93791"/>
    <w:rsid w:val="00B9411D"/>
    <w:rsid w:val="00B942B2"/>
    <w:rsid w:val="00B95863"/>
    <w:rsid w:val="00B96CAB"/>
    <w:rsid w:val="00B9782C"/>
    <w:rsid w:val="00BA154B"/>
    <w:rsid w:val="00BA7437"/>
    <w:rsid w:val="00BA7792"/>
    <w:rsid w:val="00BB031B"/>
    <w:rsid w:val="00BB1F21"/>
    <w:rsid w:val="00BB49F5"/>
    <w:rsid w:val="00BB4DBF"/>
    <w:rsid w:val="00BB5268"/>
    <w:rsid w:val="00BC3457"/>
    <w:rsid w:val="00BC4896"/>
    <w:rsid w:val="00BD03F8"/>
    <w:rsid w:val="00BD215E"/>
    <w:rsid w:val="00BD64E5"/>
    <w:rsid w:val="00BE1A71"/>
    <w:rsid w:val="00BE6464"/>
    <w:rsid w:val="00BE7548"/>
    <w:rsid w:val="00BF51EA"/>
    <w:rsid w:val="00C00EBA"/>
    <w:rsid w:val="00C02824"/>
    <w:rsid w:val="00C0346C"/>
    <w:rsid w:val="00C10F92"/>
    <w:rsid w:val="00C13CA0"/>
    <w:rsid w:val="00C20463"/>
    <w:rsid w:val="00C250A0"/>
    <w:rsid w:val="00C33E78"/>
    <w:rsid w:val="00C37F19"/>
    <w:rsid w:val="00C455BD"/>
    <w:rsid w:val="00C46230"/>
    <w:rsid w:val="00C50578"/>
    <w:rsid w:val="00C51D31"/>
    <w:rsid w:val="00C53833"/>
    <w:rsid w:val="00C55381"/>
    <w:rsid w:val="00C62457"/>
    <w:rsid w:val="00C6458B"/>
    <w:rsid w:val="00C6746B"/>
    <w:rsid w:val="00C67E5C"/>
    <w:rsid w:val="00C71D08"/>
    <w:rsid w:val="00C85313"/>
    <w:rsid w:val="00C86FDC"/>
    <w:rsid w:val="00C90D0E"/>
    <w:rsid w:val="00C94DB3"/>
    <w:rsid w:val="00C96652"/>
    <w:rsid w:val="00CA1C73"/>
    <w:rsid w:val="00CA1E56"/>
    <w:rsid w:val="00CA2D6A"/>
    <w:rsid w:val="00CA58C8"/>
    <w:rsid w:val="00CA5AE8"/>
    <w:rsid w:val="00CB0706"/>
    <w:rsid w:val="00CB1943"/>
    <w:rsid w:val="00CB3136"/>
    <w:rsid w:val="00CC37A9"/>
    <w:rsid w:val="00CC62D8"/>
    <w:rsid w:val="00CD1C37"/>
    <w:rsid w:val="00CD2622"/>
    <w:rsid w:val="00CD319F"/>
    <w:rsid w:val="00CE1454"/>
    <w:rsid w:val="00CE5D4F"/>
    <w:rsid w:val="00CF049E"/>
    <w:rsid w:val="00CF3758"/>
    <w:rsid w:val="00CF4B0D"/>
    <w:rsid w:val="00CF5194"/>
    <w:rsid w:val="00D04311"/>
    <w:rsid w:val="00D11C97"/>
    <w:rsid w:val="00D12A95"/>
    <w:rsid w:val="00D163C0"/>
    <w:rsid w:val="00D17107"/>
    <w:rsid w:val="00D17635"/>
    <w:rsid w:val="00D20D7E"/>
    <w:rsid w:val="00D22ABA"/>
    <w:rsid w:val="00D25953"/>
    <w:rsid w:val="00D26606"/>
    <w:rsid w:val="00D31EE8"/>
    <w:rsid w:val="00D335DD"/>
    <w:rsid w:val="00D34E1B"/>
    <w:rsid w:val="00D36A2B"/>
    <w:rsid w:val="00D370F2"/>
    <w:rsid w:val="00D40099"/>
    <w:rsid w:val="00D4058D"/>
    <w:rsid w:val="00D405A3"/>
    <w:rsid w:val="00D47604"/>
    <w:rsid w:val="00D507DC"/>
    <w:rsid w:val="00D5214E"/>
    <w:rsid w:val="00D55504"/>
    <w:rsid w:val="00D62A42"/>
    <w:rsid w:val="00D67C8B"/>
    <w:rsid w:val="00D749DB"/>
    <w:rsid w:val="00D74C04"/>
    <w:rsid w:val="00D80B54"/>
    <w:rsid w:val="00D8546D"/>
    <w:rsid w:val="00D855ED"/>
    <w:rsid w:val="00D85AC2"/>
    <w:rsid w:val="00D862B9"/>
    <w:rsid w:val="00D91AF0"/>
    <w:rsid w:val="00D93056"/>
    <w:rsid w:val="00DA4688"/>
    <w:rsid w:val="00DB4AB8"/>
    <w:rsid w:val="00DB4D40"/>
    <w:rsid w:val="00DB54E6"/>
    <w:rsid w:val="00DC3468"/>
    <w:rsid w:val="00DC4B4D"/>
    <w:rsid w:val="00DD1033"/>
    <w:rsid w:val="00DD3A75"/>
    <w:rsid w:val="00DE1A70"/>
    <w:rsid w:val="00DE7A1B"/>
    <w:rsid w:val="00DF24E4"/>
    <w:rsid w:val="00DF4F2F"/>
    <w:rsid w:val="00DF5373"/>
    <w:rsid w:val="00E00F48"/>
    <w:rsid w:val="00E0357F"/>
    <w:rsid w:val="00E070F4"/>
    <w:rsid w:val="00E10D73"/>
    <w:rsid w:val="00E12469"/>
    <w:rsid w:val="00E12AAF"/>
    <w:rsid w:val="00E15B6E"/>
    <w:rsid w:val="00E17C0D"/>
    <w:rsid w:val="00E20FFF"/>
    <w:rsid w:val="00E361EF"/>
    <w:rsid w:val="00E427D3"/>
    <w:rsid w:val="00E52C32"/>
    <w:rsid w:val="00E606C8"/>
    <w:rsid w:val="00E6492C"/>
    <w:rsid w:val="00E65012"/>
    <w:rsid w:val="00E716C6"/>
    <w:rsid w:val="00E72A3D"/>
    <w:rsid w:val="00E76F03"/>
    <w:rsid w:val="00E776CD"/>
    <w:rsid w:val="00E835D2"/>
    <w:rsid w:val="00E91411"/>
    <w:rsid w:val="00E97511"/>
    <w:rsid w:val="00E97B89"/>
    <w:rsid w:val="00EA0F06"/>
    <w:rsid w:val="00EB7970"/>
    <w:rsid w:val="00EC50B3"/>
    <w:rsid w:val="00EC76E7"/>
    <w:rsid w:val="00ED135F"/>
    <w:rsid w:val="00ED13B7"/>
    <w:rsid w:val="00ED15DD"/>
    <w:rsid w:val="00ED1B8F"/>
    <w:rsid w:val="00ED494E"/>
    <w:rsid w:val="00EE5DB4"/>
    <w:rsid w:val="00EE7705"/>
    <w:rsid w:val="00EF4A52"/>
    <w:rsid w:val="00EF4B5F"/>
    <w:rsid w:val="00EF5463"/>
    <w:rsid w:val="00F11FDC"/>
    <w:rsid w:val="00F13156"/>
    <w:rsid w:val="00F133C2"/>
    <w:rsid w:val="00F13B34"/>
    <w:rsid w:val="00F202A6"/>
    <w:rsid w:val="00F24494"/>
    <w:rsid w:val="00F37E5C"/>
    <w:rsid w:val="00F43221"/>
    <w:rsid w:val="00F47762"/>
    <w:rsid w:val="00F512DB"/>
    <w:rsid w:val="00F5603F"/>
    <w:rsid w:val="00F67555"/>
    <w:rsid w:val="00F710F8"/>
    <w:rsid w:val="00F759D0"/>
    <w:rsid w:val="00F774F1"/>
    <w:rsid w:val="00F77C0A"/>
    <w:rsid w:val="00F81293"/>
    <w:rsid w:val="00F82FDF"/>
    <w:rsid w:val="00F8309D"/>
    <w:rsid w:val="00F93012"/>
    <w:rsid w:val="00F93640"/>
    <w:rsid w:val="00F9509C"/>
    <w:rsid w:val="00FA0FEE"/>
    <w:rsid w:val="00FA6F9B"/>
    <w:rsid w:val="00FA76E5"/>
    <w:rsid w:val="00FB16F7"/>
    <w:rsid w:val="00FB2A60"/>
    <w:rsid w:val="00FB3226"/>
    <w:rsid w:val="00FB32FF"/>
    <w:rsid w:val="00FB3654"/>
    <w:rsid w:val="00FB5794"/>
    <w:rsid w:val="00FB70E6"/>
    <w:rsid w:val="00FC3C81"/>
    <w:rsid w:val="00FC46AF"/>
    <w:rsid w:val="00FC56D8"/>
    <w:rsid w:val="00FC5FBF"/>
    <w:rsid w:val="00FD322A"/>
    <w:rsid w:val="00FE305A"/>
    <w:rsid w:val="00FE57F2"/>
    <w:rsid w:val="00FF3BA4"/>
    <w:rsid w:val="00FF40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6C31D39-FFEA-40E9-A169-F36ADA8A0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15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005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F359D"/>
    <w:pPr>
      <w:ind w:left="720"/>
      <w:contextualSpacing/>
    </w:pPr>
  </w:style>
  <w:style w:type="paragraph" w:styleId="FootnoteText">
    <w:name w:val="footnote text"/>
    <w:aliases w:val="5_G"/>
    <w:basedOn w:val="Normal"/>
    <w:link w:val="FootnoteTextChar"/>
    <w:unhideWhenUsed/>
    <w:rsid w:val="00F67555"/>
    <w:pPr>
      <w:spacing w:after="0" w:line="240" w:lineRule="auto"/>
    </w:pPr>
    <w:rPr>
      <w:sz w:val="20"/>
      <w:szCs w:val="20"/>
    </w:rPr>
  </w:style>
  <w:style w:type="character" w:customStyle="1" w:styleId="FootnoteTextChar">
    <w:name w:val="Footnote Text Char"/>
    <w:aliases w:val="5_G Char"/>
    <w:basedOn w:val="DefaultParagraphFont"/>
    <w:link w:val="FootnoteText"/>
    <w:rsid w:val="00F67555"/>
    <w:rPr>
      <w:sz w:val="20"/>
      <w:szCs w:val="20"/>
    </w:rPr>
  </w:style>
  <w:style w:type="character" w:styleId="FootnoteReference">
    <w:name w:val="footnote reference"/>
    <w:basedOn w:val="DefaultParagraphFont"/>
    <w:uiPriority w:val="99"/>
    <w:unhideWhenUsed/>
    <w:rsid w:val="00F67555"/>
    <w:rPr>
      <w:vertAlign w:val="superscript"/>
    </w:rPr>
  </w:style>
  <w:style w:type="character" w:styleId="Hyperlink">
    <w:name w:val="Hyperlink"/>
    <w:basedOn w:val="DefaultParagraphFont"/>
    <w:uiPriority w:val="99"/>
    <w:unhideWhenUsed/>
    <w:rsid w:val="00506347"/>
    <w:rPr>
      <w:color w:val="0000FF"/>
      <w:u w:val="single"/>
    </w:rPr>
  </w:style>
  <w:style w:type="character" w:styleId="CommentReference">
    <w:name w:val="annotation reference"/>
    <w:basedOn w:val="DefaultParagraphFont"/>
    <w:uiPriority w:val="99"/>
    <w:semiHidden/>
    <w:unhideWhenUsed/>
    <w:rsid w:val="00E97B89"/>
    <w:rPr>
      <w:sz w:val="16"/>
      <w:szCs w:val="16"/>
    </w:rPr>
  </w:style>
  <w:style w:type="paragraph" w:styleId="CommentText">
    <w:name w:val="annotation text"/>
    <w:basedOn w:val="Normal"/>
    <w:link w:val="CommentTextChar"/>
    <w:uiPriority w:val="99"/>
    <w:semiHidden/>
    <w:unhideWhenUsed/>
    <w:rsid w:val="00E97B89"/>
    <w:pPr>
      <w:spacing w:line="240" w:lineRule="auto"/>
    </w:pPr>
    <w:rPr>
      <w:sz w:val="20"/>
      <w:szCs w:val="20"/>
    </w:rPr>
  </w:style>
  <w:style w:type="character" w:customStyle="1" w:styleId="CommentTextChar">
    <w:name w:val="Comment Text Char"/>
    <w:basedOn w:val="DefaultParagraphFont"/>
    <w:link w:val="CommentText"/>
    <w:uiPriority w:val="99"/>
    <w:semiHidden/>
    <w:rsid w:val="00E97B89"/>
    <w:rPr>
      <w:sz w:val="20"/>
      <w:szCs w:val="20"/>
    </w:rPr>
  </w:style>
  <w:style w:type="paragraph" w:styleId="CommentSubject">
    <w:name w:val="annotation subject"/>
    <w:basedOn w:val="CommentText"/>
    <w:next w:val="CommentText"/>
    <w:link w:val="CommentSubjectChar"/>
    <w:uiPriority w:val="99"/>
    <w:semiHidden/>
    <w:unhideWhenUsed/>
    <w:rsid w:val="00E97B89"/>
    <w:rPr>
      <w:b/>
      <w:bCs/>
    </w:rPr>
  </w:style>
  <w:style w:type="character" w:customStyle="1" w:styleId="CommentSubjectChar">
    <w:name w:val="Comment Subject Char"/>
    <w:basedOn w:val="CommentTextChar"/>
    <w:link w:val="CommentSubject"/>
    <w:uiPriority w:val="99"/>
    <w:semiHidden/>
    <w:rsid w:val="00E97B89"/>
    <w:rPr>
      <w:b/>
      <w:bCs/>
      <w:sz w:val="20"/>
      <w:szCs w:val="20"/>
    </w:rPr>
  </w:style>
  <w:style w:type="paragraph" w:styleId="BalloonText">
    <w:name w:val="Balloon Text"/>
    <w:basedOn w:val="Normal"/>
    <w:link w:val="BalloonTextChar"/>
    <w:uiPriority w:val="99"/>
    <w:semiHidden/>
    <w:unhideWhenUsed/>
    <w:rsid w:val="00E97B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7B89"/>
    <w:rPr>
      <w:rFonts w:ascii="Tahoma" w:hAnsi="Tahoma" w:cs="Tahoma"/>
      <w:sz w:val="16"/>
      <w:szCs w:val="16"/>
    </w:rPr>
  </w:style>
  <w:style w:type="paragraph" w:styleId="Header">
    <w:name w:val="header"/>
    <w:basedOn w:val="Normal"/>
    <w:link w:val="HeaderChar"/>
    <w:unhideWhenUsed/>
    <w:qFormat/>
    <w:rsid w:val="007E2BDD"/>
    <w:pPr>
      <w:tabs>
        <w:tab w:val="center" w:pos="4680"/>
        <w:tab w:val="right" w:pos="9360"/>
      </w:tabs>
      <w:spacing w:after="0" w:line="240" w:lineRule="auto"/>
    </w:pPr>
  </w:style>
  <w:style w:type="character" w:customStyle="1" w:styleId="HeaderChar">
    <w:name w:val="Header Char"/>
    <w:basedOn w:val="DefaultParagraphFont"/>
    <w:link w:val="Header"/>
    <w:rsid w:val="007E2BDD"/>
  </w:style>
  <w:style w:type="paragraph" w:styleId="Footer">
    <w:name w:val="footer"/>
    <w:basedOn w:val="Normal"/>
    <w:link w:val="FooterChar"/>
    <w:uiPriority w:val="99"/>
    <w:unhideWhenUsed/>
    <w:rsid w:val="007E2B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2BDD"/>
  </w:style>
  <w:style w:type="paragraph" w:styleId="NoSpacing">
    <w:name w:val="No Spacing"/>
    <w:uiPriority w:val="1"/>
    <w:qFormat/>
    <w:rsid w:val="006F3AFF"/>
    <w:pPr>
      <w:spacing w:after="0" w:line="240" w:lineRule="auto"/>
    </w:pPr>
  </w:style>
  <w:style w:type="character" w:styleId="Strong">
    <w:name w:val="Strong"/>
    <w:basedOn w:val="DefaultParagraphFont"/>
    <w:uiPriority w:val="22"/>
    <w:qFormat/>
    <w:rsid w:val="000E1ACD"/>
    <w:rPr>
      <w:b/>
      <w:bCs/>
    </w:rPr>
  </w:style>
  <w:style w:type="paragraph" w:styleId="Title">
    <w:name w:val="Title"/>
    <w:basedOn w:val="Normal"/>
    <w:next w:val="Normal"/>
    <w:link w:val="TitleChar"/>
    <w:uiPriority w:val="10"/>
    <w:qFormat/>
    <w:rsid w:val="00B942B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942B2"/>
    <w:rPr>
      <w:rFonts w:asciiTheme="majorHAnsi" w:eastAsiaTheme="majorEastAsia" w:hAnsiTheme="majorHAnsi" w:cstheme="majorBidi"/>
      <w:color w:val="17365D" w:themeColor="text2" w:themeShade="BF"/>
      <w:spacing w:val="5"/>
      <w:kern w:val="28"/>
      <w:sz w:val="52"/>
      <w:szCs w:val="52"/>
    </w:rPr>
  </w:style>
  <w:style w:type="paragraph" w:customStyle="1" w:styleId="SingleTxtG">
    <w:name w:val="_ Single Txt_G"/>
    <w:basedOn w:val="Normal"/>
    <w:link w:val="SingleTxtGChar"/>
    <w:rsid w:val="005A4E20"/>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locked/>
    <w:rsid w:val="005A4E20"/>
    <w:rPr>
      <w:rFonts w:ascii="Times New Roman" w:eastAsia="Times New Roman" w:hAnsi="Times New Roman" w:cs="Times New Roman"/>
      <w:sz w:val="20"/>
      <w:szCs w:val="20"/>
      <w:lang w:val="en-GB"/>
    </w:rPr>
  </w:style>
  <w:style w:type="character" w:styleId="FollowedHyperlink">
    <w:name w:val="FollowedHyperlink"/>
    <w:basedOn w:val="DefaultParagraphFont"/>
    <w:uiPriority w:val="99"/>
    <w:semiHidden/>
    <w:unhideWhenUsed/>
    <w:rsid w:val="008E3F62"/>
    <w:rPr>
      <w:color w:val="800080" w:themeColor="followedHyperlink"/>
      <w:u w:val="single"/>
    </w:rPr>
  </w:style>
  <w:style w:type="paragraph" w:styleId="NormalWeb">
    <w:name w:val="Normal (Web)"/>
    <w:basedOn w:val="Normal"/>
    <w:uiPriority w:val="99"/>
    <w:unhideWhenUsed/>
    <w:rsid w:val="003E5E1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7228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579668">
      <w:bodyDiv w:val="1"/>
      <w:marLeft w:val="0"/>
      <w:marRight w:val="0"/>
      <w:marTop w:val="0"/>
      <w:marBottom w:val="0"/>
      <w:divBdr>
        <w:top w:val="none" w:sz="0" w:space="0" w:color="auto"/>
        <w:left w:val="none" w:sz="0" w:space="0" w:color="auto"/>
        <w:bottom w:val="none" w:sz="0" w:space="0" w:color="auto"/>
        <w:right w:val="none" w:sz="0" w:space="0" w:color="auto"/>
      </w:divBdr>
    </w:div>
    <w:div w:id="729573323">
      <w:bodyDiv w:val="1"/>
      <w:marLeft w:val="0"/>
      <w:marRight w:val="0"/>
      <w:marTop w:val="0"/>
      <w:marBottom w:val="0"/>
      <w:divBdr>
        <w:top w:val="none" w:sz="0" w:space="0" w:color="auto"/>
        <w:left w:val="none" w:sz="0" w:space="0" w:color="auto"/>
        <w:bottom w:val="none" w:sz="0" w:space="0" w:color="auto"/>
        <w:right w:val="none" w:sz="0" w:space="0" w:color="auto"/>
      </w:divBdr>
      <w:divsChild>
        <w:div w:id="126777746">
          <w:marLeft w:val="0"/>
          <w:marRight w:val="0"/>
          <w:marTop w:val="0"/>
          <w:marBottom w:val="0"/>
          <w:divBdr>
            <w:top w:val="none" w:sz="0" w:space="0" w:color="auto"/>
            <w:left w:val="none" w:sz="0" w:space="0" w:color="auto"/>
            <w:bottom w:val="none" w:sz="0" w:space="0" w:color="auto"/>
            <w:right w:val="none" w:sz="0" w:space="0" w:color="auto"/>
          </w:divBdr>
        </w:div>
        <w:div w:id="139856094">
          <w:marLeft w:val="0"/>
          <w:marRight w:val="0"/>
          <w:marTop w:val="0"/>
          <w:marBottom w:val="0"/>
          <w:divBdr>
            <w:top w:val="none" w:sz="0" w:space="0" w:color="auto"/>
            <w:left w:val="none" w:sz="0" w:space="0" w:color="auto"/>
            <w:bottom w:val="none" w:sz="0" w:space="0" w:color="auto"/>
            <w:right w:val="none" w:sz="0" w:space="0" w:color="auto"/>
          </w:divBdr>
        </w:div>
        <w:div w:id="903176110">
          <w:marLeft w:val="0"/>
          <w:marRight w:val="0"/>
          <w:marTop w:val="0"/>
          <w:marBottom w:val="0"/>
          <w:divBdr>
            <w:top w:val="none" w:sz="0" w:space="0" w:color="auto"/>
            <w:left w:val="none" w:sz="0" w:space="0" w:color="auto"/>
            <w:bottom w:val="none" w:sz="0" w:space="0" w:color="auto"/>
            <w:right w:val="none" w:sz="0" w:space="0" w:color="auto"/>
          </w:divBdr>
        </w:div>
      </w:divsChild>
    </w:div>
    <w:div w:id="796949507">
      <w:bodyDiv w:val="1"/>
      <w:marLeft w:val="0"/>
      <w:marRight w:val="0"/>
      <w:marTop w:val="0"/>
      <w:marBottom w:val="0"/>
      <w:divBdr>
        <w:top w:val="none" w:sz="0" w:space="0" w:color="auto"/>
        <w:left w:val="none" w:sz="0" w:space="0" w:color="auto"/>
        <w:bottom w:val="none" w:sz="0" w:space="0" w:color="auto"/>
        <w:right w:val="none" w:sz="0" w:space="0" w:color="auto"/>
      </w:divBdr>
    </w:div>
    <w:div w:id="836455043">
      <w:bodyDiv w:val="1"/>
      <w:marLeft w:val="0"/>
      <w:marRight w:val="0"/>
      <w:marTop w:val="0"/>
      <w:marBottom w:val="0"/>
      <w:divBdr>
        <w:top w:val="none" w:sz="0" w:space="0" w:color="auto"/>
        <w:left w:val="none" w:sz="0" w:space="0" w:color="auto"/>
        <w:bottom w:val="none" w:sz="0" w:space="0" w:color="auto"/>
        <w:right w:val="none" w:sz="0" w:space="0" w:color="auto"/>
      </w:divBdr>
    </w:div>
    <w:div w:id="1244143219">
      <w:bodyDiv w:val="1"/>
      <w:marLeft w:val="0"/>
      <w:marRight w:val="0"/>
      <w:marTop w:val="0"/>
      <w:marBottom w:val="0"/>
      <w:divBdr>
        <w:top w:val="none" w:sz="0" w:space="0" w:color="auto"/>
        <w:left w:val="none" w:sz="0" w:space="0" w:color="auto"/>
        <w:bottom w:val="none" w:sz="0" w:space="0" w:color="auto"/>
        <w:right w:val="none" w:sz="0" w:space="0" w:color="auto"/>
      </w:divBdr>
    </w:div>
    <w:div w:id="1540162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sjpak.org"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csjpa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pcmr.pk/portfolio-item/a-long-wait-for-justice-peter-jacob/" TargetMode="External"/><Relationship Id="rId13" Type="http://schemas.openxmlformats.org/officeDocument/2006/relationships/hyperlink" Target="https://apnews.com/c586d0f73fe249718ec06f6867b0244e" TargetMode="External"/><Relationship Id="rId18" Type="http://schemas.openxmlformats.org/officeDocument/2006/relationships/hyperlink" Target="https://www.dawn.com/news/1514913?fbclid=IwAR2cI1DcObKAi0Ow51O04KTV6UEl5LOoghwSiutuk1ZxlabYgf0shGZYnLc" TargetMode="External"/><Relationship Id="rId3" Type="http://schemas.openxmlformats.org/officeDocument/2006/relationships/hyperlink" Target="https://www.dawn.com/news/1452284" TargetMode="External"/><Relationship Id="rId7" Type="http://schemas.openxmlformats.org/officeDocument/2006/relationships/hyperlink" Target="https://undocs.org/A/72/88" TargetMode="External"/><Relationship Id="rId12" Type="http://schemas.openxmlformats.org/officeDocument/2006/relationships/hyperlink" Target="https://time.com/5750385/pakistan-brides-china-trafficking/" TargetMode="External"/><Relationship Id="rId17" Type="http://schemas.openxmlformats.org/officeDocument/2006/relationships/hyperlink" Target="https://www.samaa.tv/news/2018/05/five-more-babies-die-in-tharparkar-death-toll-250-in-five-months/" TargetMode="External"/><Relationship Id="rId2" Type="http://schemas.openxmlformats.org/officeDocument/2006/relationships/hyperlink" Target="https://pcsw.punjab.gov.pk/pgpr" TargetMode="External"/><Relationship Id="rId16" Type="http://schemas.openxmlformats.org/officeDocument/2006/relationships/hyperlink" Target="http://csjpak.org/Life_on_the_margins.pdf" TargetMode="External"/><Relationship Id="rId20" Type="http://schemas.openxmlformats.org/officeDocument/2006/relationships/hyperlink" Target="https://dnd.com.pk/csj-welcomes-formation-of-parliamentary-committee-for-protection-from-forced-conversion/176228?fbclid=IwAR3V0n0YoIfMvvhSuZzU7g3rFeumhNxpBnGRLKNh1oorUsXggt5Fxf7PA1M" TargetMode="External"/><Relationship Id="rId1" Type="http://schemas.openxmlformats.org/officeDocument/2006/relationships/hyperlink" Target="https://pcmr.pk/portfolio-item/cedaw-csos-shadow-report-2007/" TargetMode="External"/><Relationship Id="rId6" Type="http://schemas.openxmlformats.org/officeDocument/2006/relationships/hyperlink" Target="http://www.un.org/en/ga/search/view_doc.asp?symbol=A/67/486" TargetMode="External"/><Relationship Id="rId11" Type="http://schemas.openxmlformats.org/officeDocument/2006/relationships/hyperlink" Target="https://www.state.gov/wp-content/uploads/2019/01/282798.pdf)p" TargetMode="External"/><Relationship Id="rId5" Type="http://schemas.openxmlformats.org/officeDocument/2006/relationships/hyperlink" Target="https://www.punjab.gov.pk/system/files/Inquiry_Report_on_Gojra_Incident_2009_0.pdf" TargetMode="External"/><Relationship Id="rId15" Type="http://schemas.openxmlformats.org/officeDocument/2006/relationships/hyperlink" Target="https://www.thenews.com.pk/print/441033-women-in-the-minority" TargetMode="External"/><Relationship Id="rId10" Type="http://schemas.openxmlformats.org/officeDocument/2006/relationships/hyperlink" Target="http://csjpak.org/csj/pdf/Study-implementation-of-Job-Quota-AA.pdf" TargetMode="External"/><Relationship Id="rId19" Type="http://schemas.openxmlformats.org/officeDocument/2006/relationships/hyperlink" Target="https://pcmr.pk/mro/human-rights-observer-volume-1-issue-2/" TargetMode="External"/><Relationship Id="rId4" Type="http://schemas.openxmlformats.org/officeDocument/2006/relationships/hyperlink" Target="https://www.unhcr.org/statistics/unhcrstats/551128679/asylum-levels-trends-industrialized-countries-2014.html" TargetMode="External"/><Relationship Id="rId9" Type="http://schemas.openxmlformats.org/officeDocument/2006/relationships/hyperlink" Target="http://www.gmis.gop.pk/" TargetMode="External"/><Relationship Id="rId14" Type="http://schemas.openxmlformats.org/officeDocument/2006/relationships/hyperlink" Target="https://www.thenews.com.pk/print/441033-women-in-the-minor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90B7E3-55BE-479D-86EB-C46FC3684F93}">
  <ds:schemaRefs>
    <ds:schemaRef ds:uri="http://schemas.openxmlformats.org/officeDocument/2006/bibliography"/>
  </ds:schemaRefs>
</ds:datastoreItem>
</file>

<file path=customXml/itemProps2.xml><?xml version="1.0" encoding="utf-8"?>
<ds:datastoreItem xmlns:ds="http://schemas.openxmlformats.org/officeDocument/2006/customXml" ds:itemID="{64564BCC-9E84-406E-B67F-92CCA331A703}"/>
</file>

<file path=customXml/itemProps3.xml><?xml version="1.0" encoding="utf-8"?>
<ds:datastoreItem xmlns:ds="http://schemas.openxmlformats.org/officeDocument/2006/customXml" ds:itemID="{0D8E6106-AF37-4AD4-84BF-89EC236E5766}"/>
</file>

<file path=customXml/itemProps4.xml><?xml version="1.0" encoding="utf-8"?>
<ds:datastoreItem xmlns:ds="http://schemas.openxmlformats.org/officeDocument/2006/customXml" ds:itemID="{9B877C54-BB5F-4A16-8237-82501740620F}"/>
</file>

<file path=docProps/app.xml><?xml version="1.0" encoding="utf-8"?>
<Properties xmlns="http://schemas.openxmlformats.org/officeDocument/2006/extended-properties" xmlns:vt="http://schemas.openxmlformats.org/officeDocument/2006/docPropsVTypes">
  <Template>Normal</Template>
  <TotalTime>116</TotalTime>
  <Pages>25</Pages>
  <Words>6419</Words>
  <Characters>36589</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 software system</dc:creator>
  <cp:lastModifiedBy>Suneel</cp:lastModifiedBy>
  <cp:revision>26</cp:revision>
  <dcterms:created xsi:type="dcterms:W3CDTF">2020-01-13T11:53:00Z</dcterms:created>
  <dcterms:modified xsi:type="dcterms:W3CDTF">2020-01-14T10:22:00Z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