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D7A" w:rsidRPr="001B3895"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r w:rsidRPr="001B3895">
        <w:rPr>
          <w:rFonts w:eastAsia="Calibri" w:hAnsi="Times New Roman" w:cs="Times New Roman"/>
          <w:b/>
          <w:lang w:val="fr-CH"/>
        </w:rPr>
        <w:t>COMITÉ POUR L'ÉLIMINATION DE LA DISCRIMINATION</w:t>
      </w:r>
      <w:r w:rsidRPr="001B3895">
        <w:rPr>
          <w:rFonts w:eastAsia="Calibri" w:hAnsi="Times New Roman" w:cs="Times New Roman"/>
          <w:b/>
          <w:lang w:val="fr-CH"/>
        </w:rPr>
        <w:br/>
        <w:t>À L'ÉGARD DES FEMMES (CEDEF)</w:t>
      </w:r>
    </w:p>
    <w:p w:rsidR="00BE0D7A" w:rsidRPr="00CB24A1"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CB24A1"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CB24A1">
        <w:rPr>
          <w:rFonts w:eastAsia="Calibri" w:hAnsi="Times New Roman" w:cs="Times New Roman"/>
          <w:b/>
          <w:bCs/>
          <w:noProof/>
          <w:bdr w:val="nil"/>
          <w:lang w:val="fr-CH" w:eastAsia="en-US"/>
        </w:rPr>
        <w:t>Participation des Institutions Nationales des Droits de l’Homme (INDH)</w:t>
      </w:r>
    </w:p>
    <w:p w:rsidR="001C3D35" w:rsidRPr="00CB24A1" w:rsidRDefault="001C3D35">
      <w:pPr>
        <w:jc w:val="center"/>
        <w:rPr>
          <w:rFonts w:eastAsia="Calibri" w:hAnsi="Times New Roman" w:cs="Times New Roman"/>
          <w:b/>
          <w:bCs/>
          <w:noProof/>
          <w:lang w:val="fr-CH"/>
        </w:rPr>
      </w:pPr>
    </w:p>
    <w:p w:rsidR="001C3D35" w:rsidRPr="00CB24A1" w:rsidRDefault="001B3895">
      <w:pPr>
        <w:jc w:val="center"/>
        <w:rPr>
          <w:rFonts w:eastAsia="Calibri" w:hAnsi="Times New Roman" w:cs="Times New Roman"/>
          <w:b/>
          <w:bCs/>
          <w:noProof/>
          <w:lang w:val="fr-CH"/>
        </w:rPr>
      </w:pPr>
      <w:r w:rsidRPr="00CB24A1">
        <w:rPr>
          <w:rFonts w:eastAsia="Calibri" w:hAnsi="Times New Roman" w:cs="Times New Roman"/>
          <w:b/>
          <w:bCs/>
          <w:noProof/>
          <w:lang w:val="fr-CH"/>
        </w:rPr>
        <w:t xml:space="preserve">67ème session </w:t>
      </w:r>
      <w:r w:rsidR="009C680F" w:rsidRPr="00CB24A1">
        <w:rPr>
          <w:rFonts w:eastAsia="Calibri" w:hAnsi="Times New Roman" w:cs="Times New Roman"/>
          <w:b/>
          <w:bCs/>
          <w:noProof/>
          <w:lang w:val="fr-CH"/>
        </w:rPr>
        <w:t>(</w:t>
      </w:r>
      <w:r w:rsidR="00E07463" w:rsidRPr="00CB24A1">
        <w:rPr>
          <w:rFonts w:eastAsia="Calibri" w:hAnsi="Times New Roman" w:cs="Times New Roman"/>
          <w:b/>
          <w:bCs/>
          <w:noProof/>
          <w:lang w:val="fr-CH"/>
        </w:rPr>
        <w:t xml:space="preserve">3 </w:t>
      </w:r>
      <w:r w:rsidR="00300F8B" w:rsidRPr="00CB24A1">
        <w:rPr>
          <w:rFonts w:eastAsia="Calibri" w:hAnsi="Times New Roman" w:cs="Times New Roman"/>
          <w:b/>
          <w:bCs/>
          <w:noProof/>
          <w:lang w:val="fr-CH"/>
        </w:rPr>
        <w:t>-</w:t>
      </w:r>
      <w:r w:rsidR="00AD7535" w:rsidRPr="00CB24A1">
        <w:rPr>
          <w:rFonts w:eastAsia="Calibri" w:hAnsi="Times New Roman" w:cs="Times New Roman"/>
          <w:b/>
          <w:bCs/>
          <w:noProof/>
          <w:lang w:val="fr-CH"/>
        </w:rPr>
        <w:t>21</w:t>
      </w:r>
      <w:r w:rsidR="009C680F" w:rsidRPr="00CB24A1">
        <w:rPr>
          <w:rFonts w:eastAsia="Calibri" w:hAnsi="Times New Roman" w:cs="Times New Roman"/>
          <w:b/>
          <w:bCs/>
          <w:noProof/>
          <w:lang w:val="fr-CH"/>
        </w:rPr>
        <w:t xml:space="preserve"> </w:t>
      </w:r>
      <w:r w:rsidRPr="00CB24A1">
        <w:rPr>
          <w:rFonts w:eastAsia="Calibri" w:hAnsi="Times New Roman" w:cs="Times New Roman"/>
          <w:b/>
          <w:bCs/>
          <w:noProof/>
          <w:lang w:val="fr-CH"/>
        </w:rPr>
        <w:t>juillet</w:t>
      </w:r>
      <w:r w:rsidR="009C680F" w:rsidRPr="00CB24A1">
        <w:rPr>
          <w:rFonts w:eastAsia="Calibri" w:hAnsi="Times New Roman" w:cs="Times New Roman"/>
          <w:b/>
          <w:bCs/>
          <w:noProof/>
          <w:lang w:val="fr-CH"/>
        </w:rPr>
        <w:t xml:space="preserve"> 2017) </w:t>
      </w:r>
      <w:r w:rsidRPr="00CB24A1">
        <w:rPr>
          <w:rFonts w:eastAsia="Calibri" w:hAnsi="Times New Roman" w:cs="Times New Roman"/>
          <w:b/>
          <w:bCs/>
          <w:noProof/>
          <w:lang w:val="fr-CH"/>
        </w:rPr>
        <w:t>et</w:t>
      </w:r>
      <w:r w:rsidR="009C680F" w:rsidRPr="00CB24A1">
        <w:rPr>
          <w:rFonts w:eastAsia="Calibri" w:hAnsi="Times New Roman" w:cs="Times New Roman"/>
          <w:b/>
          <w:bCs/>
          <w:noProof/>
          <w:lang w:val="fr-CH"/>
        </w:rPr>
        <w:t xml:space="preserve"> </w:t>
      </w:r>
    </w:p>
    <w:p w:rsidR="001C3D35" w:rsidRPr="00CB24A1" w:rsidRDefault="001B3895">
      <w:pPr>
        <w:jc w:val="center"/>
        <w:rPr>
          <w:rFonts w:eastAsia="Calibri" w:hAnsi="Times New Roman" w:cs="Times New Roman"/>
          <w:b/>
          <w:bCs/>
          <w:noProof/>
          <w:lang w:val="fr-CH"/>
        </w:rPr>
      </w:pPr>
      <w:r w:rsidRPr="00CB24A1">
        <w:rPr>
          <w:rFonts w:eastAsia="Calibri" w:hAnsi="Times New Roman" w:cs="Times New Roman"/>
          <w:b/>
          <w:bCs/>
          <w:noProof/>
          <w:lang w:val="fr-CH"/>
        </w:rPr>
        <w:t xml:space="preserve">Pré-session pour la 69ème session </w:t>
      </w:r>
      <w:r w:rsidR="009C680F" w:rsidRPr="00CB24A1">
        <w:rPr>
          <w:rFonts w:eastAsia="Calibri" w:hAnsi="Times New Roman" w:cs="Times New Roman"/>
          <w:b/>
          <w:bCs/>
          <w:noProof/>
          <w:lang w:val="fr-CH"/>
        </w:rPr>
        <w:t>(</w:t>
      </w:r>
      <w:r w:rsidR="00AD7535" w:rsidRPr="00CB24A1">
        <w:rPr>
          <w:rFonts w:eastAsia="Calibri" w:hAnsi="Times New Roman" w:cs="Times New Roman"/>
          <w:b/>
          <w:bCs/>
          <w:noProof/>
          <w:lang w:val="fr-CH"/>
        </w:rPr>
        <w:t>24</w:t>
      </w:r>
      <w:r w:rsidR="00300F8B" w:rsidRPr="00CB24A1">
        <w:rPr>
          <w:rFonts w:eastAsia="Calibri" w:hAnsi="Times New Roman" w:cs="Times New Roman"/>
          <w:b/>
          <w:bCs/>
          <w:noProof/>
          <w:lang w:val="fr-CH"/>
        </w:rPr>
        <w:t>-</w:t>
      </w:r>
      <w:r w:rsidR="00AD7535" w:rsidRPr="00CB24A1">
        <w:rPr>
          <w:rFonts w:eastAsia="Calibri" w:hAnsi="Times New Roman" w:cs="Times New Roman"/>
          <w:b/>
          <w:bCs/>
          <w:noProof/>
          <w:lang w:val="fr-CH"/>
        </w:rPr>
        <w:t>28</w:t>
      </w:r>
      <w:r w:rsidR="009C680F" w:rsidRPr="00CB24A1">
        <w:rPr>
          <w:rFonts w:eastAsia="Calibri" w:hAnsi="Times New Roman" w:cs="Times New Roman"/>
          <w:b/>
          <w:bCs/>
          <w:noProof/>
          <w:lang w:val="fr-CH"/>
        </w:rPr>
        <w:t xml:space="preserve"> </w:t>
      </w:r>
      <w:r w:rsidR="00AD7535" w:rsidRPr="00CB24A1">
        <w:rPr>
          <w:rFonts w:eastAsia="Calibri" w:hAnsi="Times New Roman" w:cs="Times New Roman"/>
          <w:b/>
          <w:bCs/>
          <w:noProof/>
          <w:lang w:val="fr-CH"/>
        </w:rPr>
        <w:t>July</w:t>
      </w:r>
      <w:r w:rsidR="009C680F" w:rsidRPr="00CB24A1">
        <w:rPr>
          <w:rFonts w:eastAsia="Calibri" w:hAnsi="Times New Roman" w:cs="Times New Roman"/>
          <w:b/>
          <w:bCs/>
          <w:noProof/>
          <w:lang w:val="fr-CH"/>
        </w:rPr>
        <w:t xml:space="preserve"> 2017)</w:t>
      </w:r>
    </w:p>
    <w:p w:rsidR="001B3895" w:rsidRPr="00CB24A1"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CB24A1">
        <w:rPr>
          <w:rFonts w:eastAsia="Calibri" w:hAnsi="Times New Roman" w:cs="Times New Roman"/>
          <w:b/>
          <w:bCs/>
          <w:noProof/>
          <w:bdr w:val="nil"/>
          <w:lang w:val="fr-CH" w:eastAsia="en-US"/>
        </w:rPr>
        <w:t>Genève, Palais des Nations, Salle XVI</w:t>
      </w:r>
    </w:p>
    <w:p w:rsidR="001C3D35" w:rsidRPr="00CB24A1" w:rsidRDefault="001C3D35" w:rsidP="001B3895">
      <w:pPr>
        <w:jc w:val="center"/>
        <w:rPr>
          <w:rFonts w:hAnsi="Times New Roman" w:cs="Times New Roman"/>
          <w:lang w:val="fr-CH"/>
        </w:rPr>
      </w:pPr>
    </w:p>
    <w:p w:rsidR="00300F8B" w:rsidRPr="00CB24A1"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CB24A1">
        <w:rPr>
          <w:rFonts w:eastAsia="Calibri" w:hAnsi="Times New Roman" w:cs="Times New Roman"/>
          <w:b/>
          <w:bCs/>
          <w:noProof/>
          <w:lang w:val="fr-CH"/>
        </w:rPr>
        <w:t>I.</w:t>
      </w:r>
      <w:r w:rsidR="001B3895" w:rsidRPr="00CB24A1">
        <w:rPr>
          <w:rFonts w:eastAsia="Calibri" w:hAnsi="Times New Roman" w:cs="Times New Roman"/>
          <w:b/>
          <w:bCs/>
          <w:noProof/>
          <w:lang w:val="fr-CH"/>
        </w:rPr>
        <w:tab/>
        <w:t>Examen des rapports par les États parties</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1C3D35" w:rsidRPr="00CB24A1"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1B3895">
        <w:rPr>
          <w:rFonts w:eastAsia="Calibri" w:hAnsi="Calibri" w:cs="Calibri"/>
          <w:b/>
          <w:bCs/>
          <w:noProof/>
          <w:lang w:val="fr-CH"/>
        </w:rPr>
        <w:tab/>
      </w:r>
      <w:r w:rsidR="001B3895" w:rsidRPr="00CB24A1">
        <w:rPr>
          <w:rFonts w:eastAsia="Calibri" w:hAnsi="Times New Roman" w:cs="Times New Roman"/>
          <w:lang w:val="fr-CH" w:eastAsia="en-GB"/>
        </w:rPr>
        <w:t>Le Comité examinera les rapports des États parties suivants au cours de sa 6</w:t>
      </w:r>
      <w:r w:rsidR="000A6F0C">
        <w:rPr>
          <w:rFonts w:eastAsia="Calibri" w:hAnsi="Times New Roman" w:cs="Times New Roman"/>
          <w:lang w:val="fr-CH" w:eastAsia="en-GB"/>
        </w:rPr>
        <w:t>7</w:t>
      </w:r>
      <w:r w:rsidR="001B3895" w:rsidRPr="00CB24A1">
        <w:rPr>
          <w:rFonts w:eastAsia="Calibri" w:hAnsi="Times New Roman" w:cs="Times New Roman"/>
          <w:vertAlign w:val="superscript"/>
          <w:lang w:val="fr-CH" w:eastAsia="en-GB"/>
        </w:rPr>
        <w:t>ème</w:t>
      </w:r>
      <w:r w:rsidR="001B3895" w:rsidRPr="00CB24A1">
        <w:rPr>
          <w:rFonts w:eastAsia="Calibri" w:hAnsi="Times New Roman" w:cs="Times New Roman"/>
          <w:lang w:val="fr-CH" w:eastAsia="en-GB"/>
        </w:rPr>
        <w:t xml:space="preserve"> session</w:t>
      </w:r>
      <w:r w:rsidR="009C680F" w:rsidRPr="00CB24A1">
        <w:rPr>
          <w:rFonts w:eastAsia="Calibri" w:hAnsi="Times New Roman" w:cs="Times New Roman"/>
          <w:lang w:val="fr-CH" w:eastAsia="en-GB"/>
        </w:rPr>
        <w:t xml:space="preserve">: </w:t>
      </w:r>
      <w:r w:rsidR="00AD7535" w:rsidRPr="00CB24A1">
        <w:rPr>
          <w:rFonts w:eastAsia="Calibri" w:hAnsi="Times New Roman" w:cs="Times New Roman"/>
          <w:b/>
          <w:lang w:val="fr-CH" w:eastAsia="en-GB"/>
        </w:rPr>
        <w:t>Barbad</w:t>
      </w:r>
      <w:r w:rsidR="001B3895" w:rsidRPr="00CB24A1">
        <w:rPr>
          <w:rFonts w:eastAsia="Calibri" w:hAnsi="Times New Roman" w:cs="Times New Roman"/>
          <w:b/>
          <w:lang w:val="fr-CH" w:eastAsia="en-GB"/>
        </w:rPr>
        <w:t>e</w:t>
      </w:r>
      <w:r w:rsidR="009C680F" w:rsidRPr="00CB24A1">
        <w:rPr>
          <w:rFonts w:eastAsia="Calibri" w:hAnsi="Times New Roman" w:cs="Times New Roman"/>
          <w:b/>
          <w:lang w:val="fr-CH" w:eastAsia="en-GB"/>
        </w:rPr>
        <w:t xml:space="preserve">, </w:t>
      </w:r>
      <w:r w:rsidR="00AD7535" w:rsidRPr="00CB24A1">
        <w:rPr>
          <w:rFonts w:eastAsia="Calibri" w:hAnsi="Times New Roman" w:cs="Times New Roman"/>
          <w:b/>
          <w:lang w:val="fr-CH" w:eastAsia="en-GB"/>
        </w:rPr>
        <w:t>Costa Rica</w:t>
      </w:r>
      <w:r w:rsidR="00A06D89" w:rsidRPr="00CB24A1">
        <w:rPr>
          <w:rFonts w:eastAsia="Calibri" w:hAnsi="Times New Roman" w:cs="Times New Roman"/>
          <w:b/>
          <w:lang w:val="fr-CH" w:eastAsia="en-GB"/>
        </w:rPr>
        <w:t xml:space="preserve">, </w:t>
      </w:r>
      <w:r w:rsidR="00AD7535" w:rsidRPr="00CB24A1">
        <w:rPr>
          <w:rFonts w:eastAsia="Calibri" w:hAnsi="Times New Roman" w:cs="Times New Roman"/>
          <w:b/>
          <w:lang w:val="fr-CH" w:eastAsia="en-GB"/>
        </w:rPr>
        <w:t>Ital</w:t>
      </w:r>
      <w:r w:rsidR="001B3895" w:rsidRPr="00CB24A1">
        <w:rPr>
          <w:rFonts w:eastAsia="Calibri" w:hAnsi="Times New Roman" w:cs="Times New Roman"/>
          <w:b/>
          <w:lang w:val="fr-CH" w:eastAsia="en-GB"/>
        </w:rPr>
        <w:t>ie</w:t>
      </w:r>
      <w:r w:rsidR="009C680F" w:rsidRPr="00CB24A1">
        <w:rPr>
          <w:rFonts w:eastAsia="Calibri" w:hAnsi="Times New Roman" w:cs="Times New Roman"/>
          <w:b/>
          <w:lang w:val="fr-CH" w:eastAsia="en-GB"/>
        </w:rPr>
        <w:t xml:space="preserve">, </w:t>
      </w:r>
      <w:r w:rsidR="001B3895" w:rsidRPr="00CB24A1">
        <w:rPr>
          <w:rFonts w:eastAsia="Calibri" w:hAnsi="Times New Roman" w:cs="Times New Roman"/>
          <w:b/>
          <w:lang w:val="fr-CH" w:eastAsia="en-GB"/>
        </w:rPr>
        <w:t>Monténégro</w:t>
      </w:r>
      <w:r w:rsidR="009C680F" w:rsidRPr="00CB24A1">
        <w:rPr>
          <w:rFonts w:eastAsia="Calibri" w:hAnsi="Times New Roman" w:cs="Times New Roman"/>
          <w:b/>
          <w:lang w:val="fr-CH" w:eastAsia="en-GB"/>
        </w:rPr>
        <w:t xml:space="preserve">, </w:t>
      </w:r>
      <w:r w:rsidR="00AD7535" w:rsidRPr="00CB24A1">
        <w:rPr>
          <w:rFonts w:eastAsia="Calibri" w:hAnsi="Times New Roman" w:cs="Times New Roman"/>
          <w:b/>
          <w:lang w:val="fr-CH" w:eastAsia="en-GB"/>
        </w:rPr>
        <w:t>Niger</w:t>
      </w:r>
      <w:r w:rsidR="009C680F" w:rsidRPr="00CB24A1">
        <w:rPr>
          <w:rFonts w:eastAsia="Calibri" w:hAnsi="Times New Roman" w:cs="Times New Roman"/>
          <w:b/>
          <w:lang w:val="fr-CH" w:eastAsia="en-GB"/>
        </w:rPr>
        <w:t xml:space="preserve">, </w:t>
      </w:r>
      <w:r w:rsidR="00AD7535" w:rsidRPr="00CB24A1">
        <w:rPr>
          <w:rFonts w:eastAsia="Calibri" w:hAnsi="Times New Roman" w:cs="Times New Roman"/>
          <w:b/>
          <w:lang w:val="fr-CH" w:eastAsia="en-GB"/>
        </w:rPr>
        <w:t>Nigeria</w:t>
      </w:r>
      <w:r w:rsidR="009C680F" w:rsidRPr="00CB24A1">
        <w:rPr>
          <w:rFonts w:eastAsia="Calibri" w:hAnsi="Times New Roman" w:cs="Times New Roman"/>
          <w:b/>
          <w:lang w:val="fr-CH" w:eastAsia="en-GB"/>
        </w:rPr>
        <w:t xml:space="preserve">, </w:t>
      </w:r>
      <w:r w:rsidR="00AD7535" w:rsidRPr="00CB24A1">
        <w:rPr>
          <w:rFonts w:eastAsia="Calibri" w:hAnsi="Times New Roman" w:cs="Times New Roman"/>
          <w:b/>
          <w:lang w:val="fr-CH" w:eastAsia="en-GB"/>
        </w:rPr>
        <w:t>Romani</w:t>
      </w:r>
      <w:r w:rsidR="001B3895" w:rsidRPr="00CB24A1">
        <w:rPr>
          <w:rFonts w:eastAsia="Calibri" w:hAnsi="Times New Roman" w:cs="Times New Roman"/>
          <w:b/>
          <w:lang w:val="fr-CH" w:eastAsia="en-GB"/>
        </w:rPr>
        <w:t>e</w:t>
      </w:r>
      <w:r w:rsidR="00AD7535" w:rsidRPr="00CB24A1">
        <w:rPr>
          <w:rFonts w:eastAsia="Calibri" w:hAnsi="Times New Roman" w:cs="Times New Roman"/>
          <w:b/>
          <w:lang w:val="fr-CH" w:eastAsia="en-GB"/>
        </w:rPr>
        <w:t xml:space="preserve"> (</w:t>
      </w:r>
      <w:r w:rsidR="001B3895" w:rsidRPr="00CB24A1">
        <w:rPr>
          <w:rFonts w:eastAsia="Calibri" w:hAnsi="Times New Roman" w:cs="Times New Roman"/>
          <w:b/>
          <w:lang w:val="fr-CH" w:eastAsia="en-GB"/>
        </w:rPr>
        <w:t>procédure simplifiée</w:t>
      </w:r>
      <w:r w:rsidR="00AD7535" w:rsidRPr="00CB24A1">
        <w:rPr>
          <w:rFonts w:eastAsia="Calibri" w:hAnsi="Times New Roman" w:cs="Times New Roman"/>
          <w:b/>
          <w:lang w:val="fr-CH" w:eastAsia="en-GB"/>
        </w:rPr>
        <w:t>)</w:t>
      </w:r>
      <w:r w:rsidR="00103AEF" w:rsidRPr="00CB24A1">
        <w:rPr>
          <w:rFonts w:eastAsia="Calibri" w:hAnsi="Times New Roman" w:cs="Times New Roman"/>
          <w:b/>
          <w:lang w:val="fr-CH" w:eastAsia="en-GB"/>
        </w:rPr>
        <w:t xml:space="preserve"> </w:t>
      </w:r>
      <w:r w:rsidR="001B3895" w:rsidRPr="00CB24A1">
        <w:rPr>
          <w:rFonts w:eastAsia="Calibri" w:hAnsi="Times New Roman" w:cs="Times New Roman"/>
          <w:b/>
          <w:lang w:val="fr-CH" w:eastAsia="en-GB"/>
        </w:rPr>
        <w:t>et</w:t>
      </w:r>
      <w:r w:rsidR="009C680F" w:rsidRPr="00CB24A1">
        <w:rPr>
          <w:rFonts w:eastAsia="Calibri" w:hAnsi="Times New Roman" w:cs="Times New Roman"/>
          <w:b/>
          <w:lang w:val="fr-CH" w:eastAsia="en-GB"/>
        </w:rPr>
        <w:t xml:space="preserve"> </w:t>
      </w:r>
      <w:r w:rsidR="001B3895" w:rsidRPr="00CB24A1">
        <w:rPr>
          <w:rFonts w:eastAsia="Calibri" w:hAnsi="Times New Roman" w:cs="Times New Roman"/>
          <w:b/>
          <w:lang w:val="fr-CH" w:eastAsia="en-GB"/>
        </w:rPr>
        <w:t>Thaïlande</w:t>
      </w:r>
      <w:r w:rsidR="009C680F" w:rsidRPr="00CB24A1">
        <w:rPr>
          <w:rFonts w:eastAsia="Calibri" w:hAnsi="Times New Roman" w:cs="Times New Roman"/>
          <w:lang w:val="fr-CH" w:eastAsia="en-GB"/>
        </w:rPr>
        <w:t>.</w:t>
      </w:r>
      <w:r w:rsidR="001B3895" w:rsidRPr="00CB24A1">
        <w:rPr>
          <w:rFonts w:hAnsi="Times New Roman" w:cs="Times New Roman"/>
          <w:b/>
          <w:bCs/>
          <w:lang w:val="fr-CH"/>
        </w:rPr>
        <w:t xml:space="preserve"> </w:t>
      </w:r>
    </w:p>
    <w:p w:rsidR="001C3D35" w:rsidRPr="001B3895" w:rsidRDefault="001C3D35">
      <w:pPr>
        <w:rPr>
          <w:lang w:val="fr-CH"/>
        </w:rPr>
      </w:pP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1B3895">
        <w:rPr>
          <w:rFonts w:eastAsia="Calibri" w:hAnsi="Calibri" w:cs="Calibri"/>
          <w:b/>
          <w:bCs/>
          <w:noProof/>
          <w:lang w:val="fr-CH"/>
        </w:rPr>
        <w:t>II.</w:t>
      </w:r>
      <w:r w:rsidRPr="001B3895">
        <w:rPr>
          <w:rFonts w:eastAsia="Calibri" w:hAnsi="Calibri" w:cs="Calibri"/>
          <w:b/>
          <w:bCs/>
          <w:noProof/>
          <w:lang w:val="fr-CH"/>
        </w:rPr>
        <w:tab/>
        <w:t>Documentation</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1C3D35" w:rsidRPr="00561C69"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561C69">
        <w:rPr>
          <w:rFonts w:eastAsia="Calibri" w:hAnsi="Times New Roman" w:cs="Times New Roman"/>
          <w:lang w:val="fr-CH" w:eastAsia="en-GB"/>
        </w:rPr>
        <w:tab/>
      </w:r>
      <w:r w:rsidR="001B3895" w:rsidRPr="00561C69">
        <w:rPr>
          <w:rFonts w:eastAsia="Calibri" w:hAnsi="Times New Roman" w:cs="Times New Roman"/>
          <w:lang w:val="fr-CH" w:eastAsia="en-GB"/>
        </w:rPr>
        <w:t>Les rapports des États parties devant être examinés à la 67</w:t>
      </w:r>
      <w:r w:rsidR="001B3895" w:rsidRPr="00CB24A1">
        <w:rPr>
          <w:rFonts w:eastAsia="Calibri" w:hAnsi="Times New Roman" w:cs="Times New Roman"/>
          <w:vertAlign w:val="superscript"/>
          <w:lang w:val="fr-CH" w:eastAsia="en-GB"/>
        </w:rPr>
        <w:t>ème</w:t>
      </w:r>
      <w:r w:rsidR="001B3895" w:rsidRPr="00561C69">
        <w:rPr>
          <w:rFonts w:eastAsia="Calibri" w:hAnsi="Times New Roman" w:cs="Times New Roman"/>
          <w:lang w:val="fr-CH" w:eastAsia="en-GB"/>
        </w:rPr>
        <w:t xml:space="preserve"> session, l'ordre du jour provisoire </w:t>
      </w:r>
      <w:r w:rsidR="009C680F" w:rsidRPr="00561C69">
        <w:rPr>
          <w:rFonts w:eastAsia="Calibri" w:hAnsi="Times New Roman" w:cs="Times New Roman"/>
          <w:lang w:val="fr-CH" w:eastAsia="en-GB"/>
        </w:rPr>
        <w:t>(CEDAW/C/6</w:t>
      </w:r>
      <w:r w:rsidR="00AD7535" w:rsidRPr="00561C69">
        <w:rPr>
          <w:rFonts w:eastAsia="Calibri" w:hAnsi="Times New Roman" w:cs="Times New Roman"/>
          <w:lang w:val="fr-CH" w:eastAsia="en-GB"/>
        </w:rPr>
        <w:t>7</w:t>
      </w:r>
      <w:r w:rsidR="009C680F" w:rsidRPr="00561C69">
        <w:rPr>
          <w:rFonts w:eastAsia="Calibri" w:hAnsi="Times New Roman" w:cs="Times New Roman"/>
          <w:lang w:val="fr-CH" w:eastAsia="en-GB"/>
        </w:rPr>
        <w:t xml:space="preserve">/1) </w:t>
      </w:r>
      <w:r w:rsidR="001B3895" w:rsidRPr="00561C69">
        <w:rPr>
          <w:rFonts w:eastAsia="Calibri" w:hAnsi="Times New Roman" w:cs="Times New Roman"/>
          <w:lang w:val="fr-CH" w:eastAsia="en-GB"/>
        </w:rPr>
        <w:t>et d'autres documents relatifs à la session sont disponibles en ligne à l'adresse:</w:t>
      </w:r>
      <w:r w:rsidR="009C680F" w:rsidRPr="00561C69">
        <w:rPr>
          <w:rFonts w:eastAsia="Calibri" w:hAnsi="Times New Roman" w:cs="Times New Roman"/>
          <w:lang w:val="fr-CH" w:eastAsia="en-GB"/>
        </w:rPr>
        <w:t xml:space="preserve"> </w:t>
      </w:r>
    </w:p>
    <w:p w:rsidR="001C3D35" w:rsidRPr="00CB24A1" w:rsidRDefault="00AD7535">
      <w:pPr>
        <w:ind w:right="25"/>
        <w:rPr>
          <w:rStyle w:val="Hyperlink2"/>
          <w:bdr w:val="none" w:sz="0" w:space="0" w:color="auto"/>
          <w:lang w:val="fr-FR" w:eastAsia="en-GB"/>
        </w:rPr>
      </w:pPr>
      <w:r w:rsidRPr="00CB24A1">
        <w:rPr>
          <w:rStyle w:val="Hyperlink2"/>
          <w:bdr w:val="none" w:sz="0" w:space="0" w:color="auto"/>
          <w:lang w:val="fr-FR" w:eastAsia="en-GB"/>
        </w:rPr>
        <w:t>http://tbinternet.ohchr.org/_layouts/treatybodyexternal/SessionDetails1.aspx?SessionID=1078&amp;Lang=</w:t>
      </w:r>
      <w:r w:rsidR="001B3895" w:rsidRPr="00CB24A1">
        <w:rPr>
          <w:rStyle w:val="Hyperlink2"/>
          <w:bdr w:val="none" w:sz="0" w:space="0" w:color="auto"/>
          <w:lang w:val="fr-FR" w:eastAsia="en-GB"/>
        </w:rPr>
        <w:t>fr</w:t>
      </w:r>
    </w:p>
    <w:p w:rsidR="00E07463" w:rsidRPr="001B3895" w:rsidRDefault="00E07463">
      <w:pPr>
        <w:rPr>
          <w:rFonts w:ascii="Times New Roman Bold"/>
          <w:lang w:val="fr-CH"/>
        </w:rPr>
      </w:pP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1B3895">
        <w:rPr>
          <w:rFonts w:eastAsia="Calibri" w:hAnsi="Calibri" w:cs="Calibri"/>
          <w:b/>
          <w:bCs/>
          <w:noProof/>
          <w:lang w:val="fr-CH"/>
        </w:rPr>
        <w:t>III.</w:t>
      </w:r>
      <w:r w:rsidRPr="001B3895">
        <w:rPr>
          <w:rFonts w:eastAsia="Calibri" w:hAnsi="Calibri" w:cs="Calibri"/>
          <w:b/>
          <w:bCs/>
          <w:noProof/>
          <w:lang w:val="fr-CH"/>
        </w:rPr>
        <w:tab/>
      </w:r>
      <w:r w:rsidR="001B3895">
        <w:rPr>
          <w:rFonts w:eastAsia="Calibri" w:hAnsi="Calibri" w:cs="Calibri"/>
          <w:b/>
          <w:bCs/>
          <w:noProof/>
          <w:lang w:val="fr-CH"/>
        </w:rPr>
        <w:t>Lieu</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1B3895"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lang w:val="fr-CH"/>
        </w:rPr>
      </w:pPr>
      <w:r w:rsidRPr="001B3895">
        <w:rPr>
          <w:rFonts w:eastAsia="Calibri" w:hAnsi="Calibri" w:cs="Calibri"/>
          <w:b/>
          <w:bCs/>
          <w:noProof/>
          <w:lang w:val="fr-CH"/>
        </w:rPr>
        <w:tab/>
      </w:r>
      <w:r w:rsidR="001B3895" w:rsidRPr="00561C69">
        <w:rPr>
          <w:rFonts w:eastAsia="Calibri" w:hAnsi="Times New Roman" w:cs="Times New Roman"/>
          <w:lang w:val="fr-CH" w:eastAsia="en-GB"/>
        </w:rPr>
        <w:t xml:space="preserve">La 67ème session du Comité se tiendra à Genève au </w:t>
      </w:r>
      <w:r w:rsidR="001B3895" w:rsidRPr="00967EA5">
        <w:rPr>
          <w:rFonts w:eastAsia="Calibri" w:hAnsi="Times New Roman" w:cs="Times New Roman"/>
          <w:b/>
          <w:lang w:val="fr-CH" w:eastAsia="en-GB"/>
        </w:rPr>
        <w:t>Palais des Nations, dans la salle de conférence XVI</w:t>
      </w:r>
      <w:r w:rsidR="001B3895" w:rsidRPr="00561C69">
        <w:rPr>
          <w:rFonts w:eastAsia="Calibri" w:hAnsi="Times New Roman" w:cs="Times New Roman"/>
          <w:lang w:val="fr-CH" w:eastAsia="en-GB"/>
        </w:rPr>
        <w:t>. Le groupe de travail d'avant-session pour la 69ème session se réunira également au Palais des Nations, dans la salle de conférence XVI.</w:t>
      </w:r>
    </w:p>
    <w:p w:rsidR="001C3D35" w:rsidRPr="001B3895" w:rsidRDefault="001C3D3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1C3D35" w:rsidRPr="001B3895" w:rsidRDefault="001C3D35">
      <w:pPr>
        <w:rPr>
          <w:lang w:val="fr-CH"/>
        </w:rPr>
      </w:pPr>
    </w:p>
    <w:p w:rsidR="001B3895"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lang w:val="fr-CH"/>
        </w:rPr>
      </w:pPr>
      <w:r>
        <w:rPr>
          <w:rFonts w:ascii="Times New Roman Bold" w:eastAsia="Calibri" w:hAnsi="Calibri" w:cs="Calibri"/>
          <w:noProof/>
          <w:lang w:val="fr-CH"/>
        </w:rPr>
        <w:t>IV.</w:t>
      </w:r>
      <w:r>
        <w:rPr>
          <w:rFonts w:ascii="Times New Roman Bold" w:eastAsia="Calibri" w:hAnsi="Calibri" w:cs="Calibri"/>
          <w:noProof/>
          <w:lang w:val="fr-CH"/>
        </w:rPr>
        <w:tab/>
        <w:t>Participation des Institutions Nationales des Droits de l</w:t>
      </w:r>
      <w:r>
        <w:rPr>
          <w:rFonts w:ascii="Times New Roman Bold" w:eastAsia="Calibri" w:hAnsi="Calibri" w:cs="Calibri"/>
          <w:noProof/>
          <w:lang w:val="fr-CH"/>
        </w:rPr>
        <w:t>’</w:t>
      </w:r>
      <w:r>
        <w:rPr>
          <w:rFonts w:ascii="Times New Roman Bold" w:eastAsia="Calibri" w:hAnsi="Calibri" w:cs="Calibri"/>
          <w:noProof/>
          <w:lang w:val="fr-CH"/>
        </w:rPr>
        <w:t>Homme (INDH)</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1C3D35"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561C69">
        <w:rPr>
          <w:rFonts w:eastAsia="Calibri" w:hAnsi="Times New Roman" w:cs="Times New Roman"/>
          <w:lang w:val="fr-CH" w:eastAsia="en-GB"/>
        </w:rPr>
        <w:tab/>
      </w:r>
      <w:r w:rsidR="00B71B41" w:rsidRPr="00B71B41">
        <w:rPr>
          <w:rFonts w:eastAsia="Calibri" w:hAnsi="Times New Roman" w:cs="Times New Roman"/>
          <w:lang w:val="fr-CH" w:eastAsia="en-GB"/>
        </w:rPr>
        <w:t xml:space="preserve">Le Comité a souligné l’importance qu’il attache à la coopération avec les INDH </w:t>
      </w:r>
      <w:r w:rsidR="00B71B41" w:rsidRPr="00B71B41">
        <w:rPr>
          <w:rFonts w:eastAsia="Calibri" w:hAnsi="Times New Roman" w:cs="Times New Roman"/>
          <w:b/>
          <w:lang w:val="fr-CH" w:eastAsia="en-GB"/>
        </w:rPr>
        <w:t>dans sa d</w:t>
      </w:r>
      <w:r w:rsidR="00B71B41" w:rsidRPr="00B71B41">
        <w:rPr>
          <w:rFonts w:eastAsia="Calibri" w:hAnsi="Times New Roman" w:cs="Times New Roman"/>
          <w:b/>
          <w:lang w:val="fr-CH" w:eastAsia="en-GB"/>
        </w:rPr>
        <w:t>é</w:t>
      </w:r>
      <w:r w:rsidR="00B71B41" w:rsidRPr="00B71B41">
        <w:rPr>
          <w:rFonts w:eastAsia="Calibri" w:hAnsi="Times New Roman" w:cs="Times New Roman"/>
          <w:b/>
          <w:lang w:val="fr-CH" w:eastAsia="en-GB"/>
        </w:rPr>
        <w:t>claration de 2010 sur sa relation avec les Institutions Nationales des Droits de l’Homme</w:t>
      </w:r>
      <w:r w:rsidR="00B71B41" w:rsidRPr="00B71B41">
        <w:rPr>
          <w:rFonts w:eastAsia="Calibri" w:hAnsi="Times New Roman" w:cs="Times New Roman"/>
          <w:lang w:val="fr-CH" w:eastAsia="en-GB"/>
        </w:rPr>
        <w:t xml:space="preserve"> </w:t>
      </w:r>
      <w:r w:rsidR="00B71B41" w:rsidRPr="00CE4020">
        <w:rPr>
          <w:rFonts w:eastAsia="Calibri"/>
          <w:lang w:val="fr-CH" w:eastAsia="en-GB"/>
        </w:rPr>
        <w:t>(</w:t>
      </w:r>
      <w:hyperlink r:id="rId9" w:history="1">
        <w:r w:rsidR="00B71B41" w:rsidRPr="00CE4020">
          <w:rPr>
            <w:rStyle w:val="Hyperlink0"/>
            <w:rFonts w:eastAsia="Calibri"/>
            <w:lang w:val="fr-CH" w:eastAsia="en-GB"/>
          </w:rPr>
          <w:t>http://www.ohchr.org/Documents/HRBodies/CEDAW/Statements/NGO.pdf</w:t>
        </w:r>
      </w:hyperlink>
      <w:r w:rsidR="00B71B41" w:rsidRPr="00CE4020">
        <w:rPr>
          <w:rFonts w:eastAsia="Calibri"/>
          <w:lang w:val="fr-CH" w:eastAsia="en-GB"/>
        </w:rPr>
        <w:t>), et</w:t>
      </w:r>
      <w:r w:rsidR="00B71B41">
        <w:rPr>
          <w:rFonts w:eastAsia="Calibri" w:hAnsi="Times New Roman" w:cs="Times New Roman"/>
          <w:lang w:val="fr-CH" w:eastAsia="en-GB"/>
        </w:rPr>
        <w:t xml:space="preserve"> il </w:t>
      </w:r>
      <w:r w:rsidR="00967EA5" w:rsidRPr="00967EA5">
        <w:rPr>
          <w:rFonts w:eastAsia="Calibri" w:hAnsi="Times New Roman" w:cs="Times New Roman"/>
          <w:lang w:val="fr-CH" w:eastAsia="en-GB"/>
        </w:rPr>
        <w:t>invite les représentants d'INDH à fournir des informations spécifiques sur des questions relatives à la mise en œuvre de la Convention par les États parties qui seront examinés lors de la 6</w:t>
      </w:r>
      <w:r w:rsidR="00967EA5">
        <w:rPr>
          <w:rFonts w:eastAsia="Calibri" w:hAnsi="Times New Roman" w:cs="Times New Roman"/>
          <w:lang w:val="fr-CH" w:eastAsia="en-GB"/>
        </w:rPr>
        <w:t>7</w:t>
      </w:r>
      <w:r w:rsidR="00967EA5" w:rsidRPr="00967EA5">
        <w:rPr>
          <w:rFonts w:eastAsia="Calibri" w:hAnsi="Times New Roman" w:cs="Times New Roman"/>
          <w:lang w:val="fr-CH" w:eastAsia="en-GB"/>
        </w:rPr>
        <w:t xml:space="preserve">ème session. Cela peut se faire par voie orale et/ou écrite. A cause du volume important de documentation reçue </w:t>
      </w:r>
      <w:r w:rsidR="00967EA5" w:rsidRPr="00967EA5">
        <w:rPr>
          <w:rFonts w:eastAsia="Calibri" w:hAnsi="Times New Roman" w:cs="Times New Roman"/>
          <w:b/>
          <w:lang w:val="fr-CH" w:eastAsia="en-GB"/>
        </w:rPr>
        <w:t>les soumissions écrites ne pourront pas dépasser 3300 mots</w:t>
      </w:r>
      <w:r w:rsidR="00967EA5" w:rsidRPr="00967EA5">
        <w:rPr>
          <w:rFonts w:eastAsia="Calibri" w:hAnsi="Times New Roman" w:cs="Times New Roman"/>
          <w:lang w:val="fr-CH" w:eastAsia="en-GB"/>
        </w:rPr>
        <w:t xml:space="preserve"> et devront souligner les principales préoccupations des institutions tout en fournissant des </w:t>
      </w:r>
      <w:proofErr w:type="gramStart"/>
      <w:r w:rsidR="00967EA5" w:rsidRPr="00967EA5">
        <w:rPr>
          <w:rFonts w:eastAsia="Calibri" w:hAnsi="Times New Roman" w:cs="Times New Roman"/>
          <w:lang w:val="fr-CH" w:eastAsia="en-GB"/>
        </w:rPr>
        <w:t>informations</w:t>
      </w:r>
      <w:proofErr w:type="gramEnd"/>
      <w:r w:rsidR="00967EA5" w:rsidRPr="00967EA5">
        <w:rPr>
          <w:rFonts w:eastAsia="Calibri" w:hAnsi="Times New Roman" w:cs="Times New Roman"/>
          <w:lang w:val="fr-CH" w:eastAsia="en-GB"/>
        </w:rPr>
        <w:t xml:space="preserve"> spécifiques aux états partis concernés afin de faciliter le travail du comité. Il n’y a pas de format préétabli pour la soumission des rapports des INDH. En effet, ces rapports peuvent être organisés thématiquement et /ou par article de la Convention.</w:t>
      </w:r>
    </w:p>
    <w:p w:rsidR="00354EA6" w:rsidRPr="00561C69" w:rsidRDefault="00354EA6"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1C3D35" w:rsidRPr="001B3895" w:rsidRDefault="001C3D35">
      <w:pPr>
        <w:rPr>
          <w:kern w:val="2"/>
          <w:lang w:val="fr-CH"/>
        </w:rPr>
      </w:pPr>
    </w:p>
    <w:p w:rsidR="00A200FF" w:rsidRPr="00446186" w:rsidRDefault="009C680F"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446186">
        <w:rPr>
          <w:rFonts w:eastAsia="Calibri" w:hAnsi="Times New Roman" w:cs="Times New Roman"/>
          <w:b/>
          <w:lang w:val="fr-CH" w:eastAsia="en-GB"/>
        </w:rPr>
        <w:lastRenderedPageBreak/>
        <w:t>V.</w:t>
      </w:r>
      <w:r w:rsidRPr="00446186">
        <w:rPr>
          <w:rFonts w:eastAsia="Calibri" w:hAnsi="Times New Roman" w:cs="Times New Roman"/>
          <w:b/>
          <w:lang w:val="fr-CH" w:eastAsia="en-GB"/>
        </w:rPr>
        <w:tab/>
      </w:r>
      <w:r w:rsidR="00A200FF" w:rsidRPr="00446186">
        <w:rPr>
          <w:rFonts w:eastAsia="Calibri" w:hAnsi="Times New Roman" w:cs="Times New Roman"/>
          <w:b/>
          <w:lang w:val="fr-CH" w:eastAsia="en-GB"/>
        </w:rPr>
        <w:t>Rapports pour la 6</w:t>
      </w:r>
      <w:r w:rsidR="00CB24A1">
        <w:rPr>
          <w:rFonts w:eastAsia="Calibri" w:hAnsi="Times New Roman" w:cs="Times New Roman"/>
          <w:b/>
          <w:lang w:val="fr-CH" w:eastAsia="en-GB"/>
        </w:rPr>
        <w:t>7</w:t>
      </w:r>
      <w:r w:rsidR="00A200FF" w:rsidRPr="00446186">
        <w:rPr>
          <w:rFonts w:eastAsia="Calibri" w:hAnsi="Times New Roman" w:cs="Times New Roman"/>
          <w:b/>
          <w:lang w:val="fr-CH" w:eastAsia="en-GB"/>
        </w:rPr>
        <w:t>ème session (</w:t>
      </w:r>
      <w:r w:rsidR="00354EA6" w:rsidRPr="00B14F39">
        <w:rPr>
          <w:rFonts w:eastAsia="Calibri" w:hAnsi="Calibri" w:cs="Calibri"/>
          <w:b/>
          <w:bCs/>
          <w:noProof/>
          <w:lang w:val="fr-CH"/>
        </w:rPr>
        <w:t xml:space="preserve">3 -21 </w:t>
      </w:r>
      <w:r w:rsidR="000A6F0C" w:rsidRPr="00B14F39">
        <w:rPr>
          <w:rFonts w:eastAsia="Calibri" w:hAnsi="Calibri" w:cs="Calibri"/>
          <w:b/>
          <w:bCs/>
          <w:noProof/>
          <w:lang w:val="fr-CH"/>
        </w:rPr>
        <w:t>juillet</w:t>
      </w:r>
      <w:r w:rsidR="00354EA6" w:rsidRPr="00B14F39">
        <w:rPr>
          <w:rFonts w:eastAsia="Calibri" w:hAnsi="Calibri" w:cs="Calibri"/>
          <w:b/>
          <w:bCs/>
          <w:noProof/>
          <w:lang w:val="fr-CH"/>
        </w:rPr>
        <w:t xml:space="preserve"> 2017</w:t>
      </w:r>
      <w:r w:rsidR="00A200FF" w:rsidRPr="00446186">
        <w:rPr>
          <w:rFonts w:eastAsia="Calibri" w:hAnsi="Times New Roman" w:cs="Times New Roman"/>
          <w:b/>
          <w:lang w:val="fr-CH" w:eastAsia="en-GB"/>
        </w:rPr>
        <w:t>)</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A200FF" w:rsidRPr="00A200FF"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A200FF" w:rsidRPr="00A200FF">
        <w:rPr>
          <w:rFonts w:eastAsia="Calibri" w:hAnsi="Times New Roman" w:cs="Times New Roman"/>
          <w:lang w:val="fr-CH" w:eastAsia="en-GB"/>
        </w:rPr>
        <w:t>Les INDH qui souhaitent soumettre des rapports au Comité sont tenus de:</w:t>
      </w:r>
    </w:p>
    <w:p w:rsidR="00A200FF"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A200FF">
        <w:rPr>
          <w:rFonts w:eastAsia="Calibri" w:hAnsi="Times New Roman" w:cs="Times New Roman"/>
          <w:lang w:val="fr-CH" w:eastAsia="en-GB"/>
        </w:rPr>
        <w:t>Indiquer le nom complet de l’INDH;</w:t>
      </w:r>
    </w:p>
    <w:p w:rsidR="00A200FF"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A200FF">
        <w:rPr>
          <w:rFonts w:eastAsia="Calibri" w:hAnsi="Times New Roman" w:cs="Times New Roman"/>
          <w:lang w:val="fr-CH" w:eastAsia="en-GB"/>
        </w:rPr>
        <w:t>Indiquer l'État partie à l’examen auquel se rapporte l’information;</w:t>
      </w:r>
    </w:p>
    <w:p w:rsidR="00A200FF"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A200FF">
        <w:rPr>
          <w:rFonts w:eastAsia="Calibri" w:hAnsi="Times New Roman" w:cs="Times New Roman"/>
          <w:lang w:val="fr-CH" w:eastAsia="en-GB"/>
        </w:rPr>
        <w:t xml:space="preserve">Indiquer </w:t>
      </w:r>
      <w:r w:rsidRPr="00A200FF">
        <w:rPr>
          <w:rFonts w:eastAsia="Calibri" w:hAnsi="Times New Roman" w:cs="Times New Roman"/>
          <w:b/>
          <w:lang w:val="fr-CH" w:eastAsia="en-GB"/>
        </w:rPr>
        <w:t>si la soumission peut être affichée ou non sur le site Web du CEDEF</w:t>
      </w:r>
      <w:r w:rsidRPr="00A200FF">
        <w:rPr>
          <w:rFonts w:eastAsia="Calibri" w:hAnsi="Times New Roman" w:cs="Times New Roman"/>
          <w:lang w:val="fr-CH" w:eastAsia="en-GB"/>
        </w:rPr>
        <w:t xml:space="preserve"> à des fins d'information publique, </w:t>
      </w:r>
    </w:p>
    <w:p w:rsidR="00300F8B" w:rsidRPr="00A200FF"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 xml:space="preserve">Soumettre le rapport qui ne dépassera pas </w:t>
      </w:r>
      <w:r w:rsidR="00AD7535" w:rsidRPr="00A200FF">
        <w:rPr>
          <w:rFonts w:eastAsia="Calibri" w:hAnsi="Times New Roman" w:cs="Times New Roman"/>
          <w:lang w:val="fr-CH" w:eastAsia="en-GB"/>
        </w:rPr>
        <w:t xml:space="preserve">3300 </w:t>
      </w:r>
      <w:r>
        <w:rPr>
          <w:rFonts w:eastAsia="Calibri" w:hAnsi="Times New Roman" w:cs="Times New Roman"/>
          <w:lang w:val="fr-CH" w:eastAsia="en-GB"/>
        </w:rPr>
        <w:t>mots</w:t>
      </w:r>
      <w:r w:rsidR="00AD7535" w:rsidRPr="00A200FF">
        <w:rPr>
          <w:rFonts w:eastAsia="Calibri" w:hAnsi="Times New Roman" w:cs="Times New Roman"/>
          <w:lang w:val="fr-CH" w:eastAsia="en-GB"/>
        </w:rPr>
        <w:t xml:space="preserve"> </w:t>
      </w:r>
      <w:r>
        <w:rPr>
          <w:rFonts w:eastAsia="Calibri" w:hAnsi="Times New Roman" w:cs="Times New Roman"/>
          <w:lang w:val="fr-CH" w:eastAsia="en-GB"/>
        </w:rPr>
        <w:t>en format</w:t>
      </w:r>
      <w:r w:rsidR="009C680F" w:rsidRPr="00A200FF">
        <w:rPr>
          <w:rFonts w:eastAsia="Calibri" w:hAnsi="Times New Roman" w:cs="Times New Roman"/>
          <w:lang w:val="fr-CH" w:eastAsia="en-GB"/>
        </w:rPr>
        <w:t xml:space="preserve"> </w:t>
      </w:r>
      <w:r w:rsidR="009C680F" w:rsidRPr="00A200FF">
        <w:rPr>
          <w:rFonts w:eastAsia="Calibri" w:hAnsi="Times New Roman" w:cs="Times New Roman"/>
          <w:b/>
          <w:lang w:val="fr-CH" w:eastAsia="en-GB"/>
        </w:rPr>
        <w:t>Word</w:t>
      </w:r>
      <w:r w:rsidR="009C680F" w:rsidRPr="00A200FF">
        <w:rPr>
          <w:rFonts w:eastAsia="Calibri" w:hAnsi="Times New Roman" w:cs="Times New Roman"/>
          <w:lang w:val="fr-CH" w:eastAsia="en-GB"/>
        </w:rPr>
        <w:t xml:space="preserve"> </w:t>
      </w:r>
      <w:r>
        <w:rPr>
          <w:rFonts w:eastAsia="Calibri" w:hAnsi="Times New Roman" w:cs="Times New Roman"/>
          <w:lang w:val="fr-CH" w:eastAsia="en-GB"/>
        </w:rPr>
        <w:t>par</w:t>
      </w:r>
      <w:r w:rsidR="009C680F" w:rsidRPr="00A200FF">
        <w:rPr>
          <w:rFonts w:eastAsia="Calibri" w:hAnsi="Times New Roman" w:cs="Times New Roman"/>
          <w:lang w:val="fr-CH" w:eastAsia="en-GB"/>
        </w:rPr>
        <w:t xml:space="preserve"> e-mail.</w:t>
      </w:r>
    </w:p>
    <w:p w:rsidR="00300F8B" w:rsidRPr="00A200FF" w:rsidRDefault="00300F8B" w:rsidP="00300F8B">
      <w:pPr>
        <w:ind w:left="1080"/>
        <w:jc w:val="both"/>
        <w:rPr>
          <w:lang w:val="fr-CH"/>
        </w:rPr>
      </w:pPr>
    </w:p>
    <w:p w:rsidR="00A06D89" w:rsidRPr="001B3895"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CH"/>
        </w:rPr>
      </w:pPr>
      <w:r w:rsidRPr="00A200FF">
        <w:rPr>
          <w:lang w:val="fr-CH"/>
        </w:rPr>
        <w:tab/>
      </w:r>
      <w:r w:rsidR="00A200FF" w:rsidRPr="00A200FF">
        <w:rPr>
          <w:rFonts w:eastAsia="Calibri" w:hAnsi="Times New Roman" w:cs="Times New Roman"/>
          <w:lang w:val="fr-CH" w:eastAsia="en-GB"/>
        </w:rPr>
        <w:t>Toutes les soumissions doivent être reçues trois semaines avant le début de la session par le secrétariat du Comité</w:t>
      </w:r>
      <w:r w:rsidR="009C680F" w:rsidRPr="001B3895">
        <w:rPr>
          <w:lang w:val="fr-CH"/>
        </w:rPr>
        <w:t xml:space="preserve">, </w:t>
      </w:r>
      <w:r w:rsidR="00A200FF">
        <w:rPr>
          <w:lang w:val="fr-CH"/>
        </w:rPr>
        <w:t xml:space="preserve">soit au plus tard le </w:t>
      </w:r>
      <w:r w:rsidR="00AD7535" w:rsidRPr="001B3895">
        <w:rPr>
          <w:rFonts w:ascii="Times New Roman Bold"/>
          <w:lang w:val="fr-CH"/>
        </w:rPr>
        <w:t>12</w:t>
      </w:r>
      <w:r w:rsidR="009C680F" w:rsidRPr="001B3895">
        <w:rPr>
          <w:rFonts w:ascii="Times New Roman Bold"/>
          <w:lang w:val="fr-CH"/>
        </w:rPr>
        <w:t xml:space="preserve"> </w:t>
      </w:r>
      <w:r w:rsidR="000A6F0C">
        <w:rPr>
          <w:rFonts w:ascii="Times New Roman Bold"/>
          <w:lang w:val="fr-CH"/>
        </w:rPr>
        <w:t>j</w:t>
      </w:r>
      <w:r w:rsidR="00AD7535" w:rsidRPr="001B3895">
        <w:rPr>
          <w:rFonts w:ascii="Times New Roman Bold"/>
          <w:lang w:val="fr-CH"/>
        </w:rPr>
        <w:t>u</w:t>
      </w:r>
      <w:r w:rsidR="00A200FF">
        <w:rPr>
          <w:rFonts w:ascii="Times New Roman Bold"/>
          <w:lang w:val="fr-CH"/>
        </w:rPr>
        <w:t>i</w:t>
      </w:r>
      <w:r w:rsidR="00AD7535" w:rsidRPr="001B3895">
        <w:rPr>
          <w:rFonts w:ascii="Times New Roman Bold"/>
          <w:lang w:val="fr-CH"/>
        </w:rPr>
        <w:t>n</w:t>
      </w:r>
      <w:r w:rsidR="009C680F" w:rsidRPr="001B3895">
        <w:rPr>
          <w:rFonts w:ascii="Times New Roman Bold"/>
          <w:lang w:val="fr-CH"/>
        </w:rPr>
        <w:t xml:space="preserve"> 2017</w:t>
      </w:r>
      <w:r w:rsidR="009C680F" w:rsidRPr="001B3895">
        <w:rPr>
          <w:lang w:val="fr-CH"/>
        </w:rPr>
        <w:t xml:space="preserve">. </w:t>
      </w:r>
      <w:r w:rsidR="00A200FF" w:rsidRPr="00A200FF">
        <w:rPr>
          <w:rFonts w:eastAsia="Calibri" w:hAnsi="Times New Roman" w:cs="Times New Roman"/>
          <w:lang w:val="fr-CH" w:eastAsia="en-GB"/>
        </w:rPr>
        <w:t xml:space="preserve">Les rapports doivent être envoyés par voie électronique, en format Word, à l'adresse e-mail suivante: </w:t>
      </w:r>
      <w:hyperlink r:id="rId10" w:history="1">
        <w:r w:rsidR="00A200FF" w:rsidRPr="00CB24A1">
          <w:rPr>
            <w:rStyle w:val="Hyperlink2"/>
            <w:bdr w:val="none" w:sz="0" w:space="0" w:color="auto"/>
            <w:lang w:val="fr-FR" w:eastAsia="en-GB"/>
          </w:rPr>
          <w:t>cedaw@ohchr.org</w:t>
        </w:r>
      </w:hyperlink>
      <w:r w:rsidR="00A200FF" w:rsidRPr="00A200FF">
        <w:rPr>
          <w:rFonts w:eastAsia="Calibri" w:hAnsi="Times New Roman" w:cs="Times New Roman"/>
          <w:lang w:val="fr-CH" w:eastAsia="en-GB"/>
        </w:rPr>
        <w:t xml:space="preserve">. </w:t>
      </w:r>
      <w:r w:rsidR="00A200FF" w:rsidRPr="00A200FF">
        <w:rPr>
          <w:rFonts w:eastAsia="Calibri" w:hAnsi="Times New Roman" w:cs="Times New Roman"/>
          <w:b/>
          <w:lang w:val="fr-CH" w:eastAsia="en-GB"/>
        </w:rPr>
        <w:t>Les INDH qui souhaiteraient faire parvenir des copies de leur rapport en format papier sont priées d’envoyer 15 copies de leur soumission à l’adresse suivante:</w:t>
      </w:r>
    </w:p>
    <w:p w:rsidR="00A06D89" w:rsidRPr="001B3895" w:rsidRDefault="00A06D89" w:rsidP="00A06D89">
      <w:pPr>
        <w:ind w:firstLine="720"/>
        <w:jc w:val="both"/>
        <w:rPr>
          <w:rFonts w:ascii="Times New Roman Bold"/>
          <w:lang w:val="fr-CH"/>
        </w:rPr>
      </w:pPr>
    </w:p>
    <w:p w:rsidR="009953B7" w:rsidRPr="009953B7" w:rsidRDefault="009953B7" w:rsidP="009953B7">
      <w:pPr>
        <w:rPr>
          <w:rFonts w:eastAsia="Calibri" w:hAnsi="Times New Roman" w:cs="Times New Roman"/>
          <w:lang w:val="fr-CH" w:eastAsia="en-GB"/>
        </w:rPr>
      </w:pPr>
      <w:r w:rsidRPr="009953B7">
        <w:rPr>
          <w:rFonts w:eastAsia="Calibri" w:hAnsi="Times New Roman" w:cs="Times New Roman"/>
          <w:lang w:val="fr-CH" w:eastAsia="en-GB"/>
        </w:rPr>
        <w:t>Secrétariat CEDEF</w:t>
      </w:r>
    </w:p>
    <w:p w:rsidR="009953B7" w:rsidRPr="009953B7" w:rsidRDefault="009953B7" w:rsidP="009953B7">
      <w:pPr>
        <w:rPr>
          <w:rFonts w:eastAsia="Calibri" w:hAnsi="Times New Roman" w:cs="Times New Roman"/>
          <w:lang w:val="fr-CH" w:eastAsia="en-GB"/>
        </w:rPr>
      </w:pPr>
      <w:r w:rsidRPr="009953B7">
        <w:rPr>
          <w:rFonts w:eastAsia="Calibri" w:hAnsi="Times New Roman" w:cs="Times New Roman"/>
          <w:lang w:val="fr-CH" w:eastAsia="en-GB"/>
        </w:rPr>
        <w:t>HCDH - Palais Wilson</w:t>
      </w:r>
    </w:p>
    <w:p w:rsidR="009953B7" w:rsidRPr="009953B7" w:rsidRDefault="009953B7" w:rsidP="009953B7">
      <w:pPr>
        <w:rPr>
          <w:rFonts w:eastAsia="Calibri" w:hAnsi="Times New Roman" w:cs="Times New Roman"/>
          <w:lang w:val="fr-CH" w:eastAsia="en-GB"/>
        </w:rPr>
      </w:pPr>
      <w:r w:rsidRPr="009953B7">
        <w:rPr>
          <w:rFonts w:eastAsia="Calibri" w:hAnsi="Times New Roman" w:cs="Times New Roman"/>
          <w:lang w:val="fr-CH" w:eastAsia="en-GB"/>
        </w:rPr>
        <w:t>52, rue des Pâquis</w:t>
      </w:r>
    </w:p>
    <w:p w:rsidR="009953B7" w:rsidRPr="009953B7" w:rsidRDefault="009953B7" w:rsidP="009953B7">
      <w:pPr>
        <w:rPr>
          <w:rFonts w:eastAsia="Calibri" w:hAnsi="Times New Roman" w:cs="Times New Roman"/>
          <w:lang w:val="fr-CH" w:eastAsia="en-GB"/>
        </w:rPr>
      </w:pPr>
      <w:r w:rsidRPr="009953B7">
        <w:rPr>
          <w:rFonts w:eastAsia="Calibri" w:hAnsi="Times New Roman" w:cs="Times New Roman"/>
          <w:lang w:val="fr-CH" w:eastAsia="en-GB"/>
        </w:rPr>
        <w:t>CH-1201 Genève 10</w:t>
      </w:r>
    </w:p>
    <w:p w:rsidR="001C3D35" w:rsidRPr="009953B7" w:rsidRDefault="009953B7" w:rsidP="009953B7">
      <w:pPr>
        <w:rPr>
          <w:rFonts w:eastAsia="Calibri" w:hAnsi="Times New Roman" w:cs="Times New Roman"/>
          <w:lang w:val="fr-CH" w:eastAsia="en-GB"/>
        </w:rPr>
      </w:pPr>
      <w:r w:rsidRPr="009953B7">
        <w:rPr>
          <w:rFonts w:eastAsia="Calibri" w:hAnsi="Times New Roman" w:cs="Times New Roman"/>
          <w:lang w:val="fr-CH" w:eastAsia="en-GB"/>
        </w:rPr>
        <w:t>Suisse</w:t>
      </w:r>
    </w:p>
    <w:p w:rsidR="009953B7" w:rsidRPr="001B3895" w:rsidRDefault="009953B7" w:rsidP="009953B7">
      <w:pPr>
        <w:rPr>
          <w:lang w:val="fr-CH"/>
        </w:rPr>
      </w:pPr>
    </w:p>
    <w:p w:rsidR="00300F8B" w:rsidRPr="001B389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1B3895">
        <w:rPr>
          <w:rFonts w:eastAsia="Calibri" w:hAnsi="Calibri" w:cs="Calibri"/>
          <w:b/>
          <w:bCs/>
          <w:noProof/>
          <w:lang w:val="fr-CH"/>
        </w:rPr>
        <w:t>VI.</w:t>
      </w:r>
      <w:r w:rsidRPr="001B3895">
        <w:rPr>
          <w:rFonts w:eastAsia="Calibri" w:hAnsi="Calibri" w:cs="Calibri"/>
          <w:b/>
          <w:bCs/>
          <w:noProof/>
          <w:lang w:val="fr-CH"/>
        </w:rPr>
        <w:tab/>
      </w:r>
      <w:r w:rsidR="009953B7" w:rsidRPr="00CE4020">
        <w:rPr>
          <w:rFonts w:ascii="Times New Roman Bold" w:eastAsia="Calibri" w:hAnsi="Calibri" w:cs="Calibri"/>
          <w:noProof/>
          <w:lang w:val="fr-CH"/>
        </w:rPr>
        <w:t xml:space="preserve">Rapports pour le groupe de travail </w:t>
      </w:r>
      <w:r w:rsidR="009953B7">
        <w:rPr>
          <w:rFonts w:ascii="Times New Roman Bold" w:eastAsia="Calibri" w:hAnsi="Calibri" w:cs="Calibri"/>
          <w:noProof/>
          <w:lang w:val="fr-CH"/>
        </w:rPr>
        <w:t>d'avant session</w:t>
      </w:r>
      <w:r w:rsidR="009953B7" w:rsidRPr="00CE4020">
        <w:rPr>
          <w:rFonts w:ascii="Times New Roman Bold" w:eastAsia="Calibri" w:hAnsi="Calibri" w:cs="Calibri"/>
          <w:noProof/>
          <w:lang w:val="fr-CH"/>
        </w:rPr>
        <w:t xml:space="preserve"> (</w:t>
      </w:r>
      <w:r w:rsidR="0008736B" w:rsidRPr="0008736B">
        <w:rPr>
          <w:rFonts w:ascii="Times New Roman Bold" w:eastAsia="Calibri" w:hAnsi="Calibri" w:cs="Calibri"/>
          <w:noProof/>
          <w:lang w:val="fr-CH"/>
        </w:rPr>
        <w:t xml:space="preserve">24-28 </w:t>
      </w:r>
      <w:r w:rsidR="000A6F0C">
        <w:rPr>
          <w:rFonts w:ascii="Times New Roman Bold" w:eastAsia="Calibri" w:hAnsi="Calibri" w:cs="Calibri"/>
          <w:noProof/>
          <w:lang w:val="fr-CH"/>
        </w:rPr>
        <w:t>juillet</w:t>
      </w:r>
      <w:r w:rsidR="0008736B" w:rsidRPr="0008736B">
        <w:rPr>
          <w:rFonts w:ascii="Times New Roman Bold" w:eastAsia="Calibri" w:hAnsi="Calibri" w:cs="Calibri"/>
          <w:noProof/>
          <w:lang w:val="fr-CH"/>
        </w:rPr>
        <w:t xml:space="preserve"> 2017</w:t>
      </w:r>
      <w:r w:rsidR="009953B7" w:rsidRPr="00CE4020">
        <w:rPr>
          <w:rFonts w:ascii="Times New Roman Bold" w:eastAsia="Calibri" w:hAnsi="Calibri" w:cs="Calibri"/>
          <w:noProof/>
          <w:lang w:val="fr-CH"/>
        </w:rPr>
        <w:t>)</w:t>
      </w:r>
    </w:p>
    <w:p w:rsidR="00300F8B" w:rsidRPr="001B389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300F8B" w:rsidRPr="009953B7"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1B3895">
        <w:rPr>
          <w:rFonts w:eastAsia="Calibri" w:hAnsi="Calibri" w:cs="Calibri"/>
          <w:b/>
          <w:bCs/>
          <w:noProof/>
          <w:lang w:val="fr-CH"/>
        </w:rPr>
        <w:tab/>
      </w:r>
      <w:r w:rsidR="009953B7" w:rsidRPr="009953B7">
        <w:rPr>
          <w:rFonts w:eastAsia="Calibri" w:hAnsi="Times New Roman" w:cs="Times New Roman"/>
          <w:lang w:val="fr-CH" w:eastAsia="en-GB"/>
        </w:rPr>
        <w:t>Le groupe de travail d'avant-session se réunira à huit clos et établira des listes de questions pour les États parties suivants, qui devront être examinés lors de la 6</w:t>
      </w:r>
      <w:r w:rsidR="00063D13">
        <w:rPr>
          <w:rFonts w:eastAsia="Calibri" w:hAnsi="Times New Roman" w:cs="Times New Roman"/>
          <w:lang w:val="fr-CH" w:eastAsia="en-GB"/>
        </w:rPr>
        <w:t>9</w:t>
      </w:r>
      <w:r w:rsidR="009953B7" w:rsidRPr="00063D13">
        <w:rPr>
          <w:rFonts w:eastAsia="Calibri" w:hAnsi="Times New Roman" w:cs="Times New Roman"/>
          <w:vertAlign w:val="superscript"/>
          <w:lang w:val="fr-CH" w:eastAsia="en-GB"/>
        </w:rPr>
        <w:t>ème</w:t>
      </w:r>
      <w:r w:rsidR="009953B7" w:rsidRPr="009953B7">
        <w:rPr>
          <w:rFonts w:eastAsia="Calibri" w:hAnsi="Times New Roman" w:cs="Times New Roman"/>
          <w:lang w:val="fr-CH" w:eastAsia="en-GB"/>
        </w:rPr>
        <w:t xml:space="preserve"> session:</w:t>
      </w:r>
      <w:r w:rsidR="009953B7" w:rsidRPr="00CE4020">
        <w:rPr>
          <w:rFonts w:eastAsia="Calibri"/>
          <w:color w:val="070707"/>
          <w:lang w:val="fr-CH"/>
        </w:rPr>
        <w:t xml:space="preserve"> </w:t>
      </w:r>
      <w:r w:rsidR="004B676A" w:rsidRPr="009953B7">
        <w:rPr>
          <w:rFonts w:eastAsia="Calibri" w:hAnsi="Times New Roman" w:cs="Times New Roman"/>
          <w:b/>
          <w:lang w:val="fr-CH" w:eastAsia="en-GB"/>
        </w:rPr>
        <w:t>Chil</w:t>
      </w:r>
      <w:r w:rsidR="009953B7" w:rsidRPr="009953B7">
        <w:rPr>
          <w:rFonts w:eastAsia="Calibri" w:hAnsi="Times New Roman" w:cs="Times New Roman"/>
          <w:b/>
          <w:lang w:val="fr-CH" w:eastAsia="en-GB"/>
        </w:rPr>
        <w:t>i</w:t>
      </w:r>
      <w:r w:rsidR="009C680F" w:rsidRPr="009953B7">
        <w:rPr>
          <w:rFonts w:eastAsia="Calibri" w:hAnsi="Times New Roman" w:cs="Times New Roman"/>
          <w:b/>
          <w:lang w:val="fr-CH" w:eastAsia="en-GB"/>
        </w:rPr>
        <w:t xml:space="preserve">, </w:t>
      </w:r>
      <w:r w:rsidR="004B676A" w:rsidRPr="009953B7">
        <w:rPr>
          <w:rFonts w:eastAsia="Calibri" w:hAnsi="Times New Roman" w:cs="Times New Roman"/>
          <w:b/>
          <w:lang w:val="fr-CH" w:eastAsia="en-GB"/>
        </w:rPr>
        <w:t>Fiji</w:t>
      </w:r>
      <w:r w:rsidR="00782ADD"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Malaisie</w:t>
      </w:r>
      <w:r w:rsidR="009C680F"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 xml:space="preserve">Îles </w:t>
      </w:r>
      <w:r w:rsidR="004B676A" w:rsidRPr="009953B7">
        <w:rPr>
          <w:rFonts w:eastAsia="Calibri" w:hAnsi="Times New Roman" w:cs="Times New Roman"/>
          <w:b/>
          <w:lang w:val="fr-CH" w:eastAsia="en-GB"/>
        </w:rPr>
        <w:t>Marshall</w:t>
      </w:r>
      <w:r w:rsidR="009C680F"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République</w:t>
      </w:r>
      <w:r w:rsidR="004B676A"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de</w:t>
      </w:r>
      <w:r w:rsidR="004B676A"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Corée</w:t>
      </w:r>
      <w:r w:rsidR="009C680F" w:rsidRPr="009953B7">
        <w:rPr>
          <w:rFonts w:eastAsia="Calibri" w:hAnsi="Times New Roman" w:cs="Times New Roman"/>
          <w:b/>
          <w:lang w:val="fr-CH" w:eastAsia="en-GB"/>
        </w:rPr>
        <w:t xml:space="preserve">, </w:t>
      </w:r>
      <w:r w:rsidR="004B676A" w:rsidRPr="009953B7">
        <w:rPr>
          <w:rFonts w:eastAsia="Calibri" w:hAnsi="Times New Roman" w:cs="Times New Roman"/>
          <w:b/>
          <w:lang w:val="fr-CH" w:eastAsia="en-GB"/>
        </w:rPr>
        <w:t>Suriname</w:t>
      </w:r>
      <w:r w:rsidR="009C680F" w:rsidRPr="009953B7">
        <w:rPr>
          <w:rFonts w:eastAsia="Calibri" w:hAnsi="Times New Roman" w:cs="Times New Roman"/>
          <w:b/>
          <w:lang w:val="fr-CH" w:eastAsia="en-GB"/>
        </w:rPr>
        <w:t xml:space="preserve"> </w:t>
      </w:r>
      <w:r w:rsidR="009953B7" w:rsidRPr="009953B7">
        <w:rPr>
          <w:rFonts w:eastAsia="Calibri" w:hAnsi="Times New Roman" w:cs="Times New Roman"/>
          <w:b/>
          <w:lang w:val="fr-CH" w:eastAsia="en-GB"/>
        </w:rPr>
        <w:t>et</w:t>
      </w:r>
      <w:r w:rsidR="009C680F" w:rsidRPr="009953B7">
        <w:rPr>
          <w:rFonts w:eastAsia="Calibri" w:hAnsi="Times New Roman" w:cs="Times New Roman"/>
          <w:b/>
          <w:lang w:val="fr-CH" w:eastAsia="en-GB"/>
        </w:rPr>
        <w:t xml:space="preserve"> </w:t>
      </w:r>
      <w:r w:rsidR="004B676A" w:rsidRPr="009953B7">
        <w:rPr>
          <w:rFonts w:eastAsia="Calibri" w:hAnsi="Times New Roman" w:cs="Times New Roman"/>
          <w:b/>
          <w:lang w:val="fr-CH" w:eastAsia="en-GB"/>
        </w:rPr>
        <w:t>Arabi</w:t>
      </w:r>
      <w:r w:rsidR="009953B7" w:rsidRPr="009953B7">
        <w:rPr>
          <w:rFonts w:eastAsia="Calibri" w:hAnsi="Times New Roman" w:cs="Times New Roman"/>
          <w:b/>
          <w:lang w:val="fr-CH" w:eastAsia="en-GB"/>
        </w:rPr>
        <w:t>e Saoudite</w:t>
      </w:r>
      <w:r w:rsidR="009C680F" w:rsidRPr="009953B7">
        <w:rPr>
          <w:rFonts w:eastAsia="Calibri" w:hAnsi="Times New Roman" w:cs="Times New Roman"/>
          <w:b/>
          <w:lang w:val="fr-CH" w:eastAsia="en-GB"/>
        </w:rPr>
        <w:t>.</w:t>
      </w:r>
      <w:r w:rsidR="009C680F" w:rsidRPr="001B3895">
        <w:rPr>
          <w:rFonts w:ascii="Times New Roman Bold"/>
          <w:lang w:val="fr-CH"/>
        </w:rPr>
        <w:t xml:space="preserve"> </w:t>
      </w:r>
      <w:r w:rsidR="009953B7" w:rsidRPr="009953B7">
        <w:rPr>
          <w:rFonts w:eastAsia="Calibri" w:hAnsi="Times New Roman" w:cs="Times New Roman"/>
          <w:lang w:val="fr-CH" w:eastAsia="en-GB"/>
        </w:rPr>
        <w:t xml:space="preserve">De plus, le Comité préparera </w:t>
      </w:r>
      <w:r w:rsidR="009953B7" w:rsidRPr="009953B7">
        <w:rPr>
          <w:rFonts w:eastAsia="Calibri" w:hAnsi="Times New Roman" w:cs="Times New Roman"/>
          <w:b/>
          <w:lang w:val="fr-CH" w:eastAsia="en-GB"/>
        </w:rPr>
        <w:t xml:space="preserve">une liste préalable à la présentation du huitième rapport périodique de </w:t>
      </w:r>
      <w:r w:rsidR="00063D13">
        <w:rPr>
          <w:rFonts w:eastAsia="Calibri" w:hAnsi="Times New Roman" w:cs="Times New Roman"/>
          <w:b/>
          <w:lang w:val="fr-CH" w:eastAsia="en-GB"/>
        </w:rPr>
        <w:t>Maurice</w:t>
      </w:r>
      <w:r w:rsidR="009953B7" w:rsidRPr="009953B7">
        <w:rPr>
          <w:rFonts w:eastAsia="Calibri" w:hAnsi="Times New Roman" w:cs="Times New Roman"/>
          <w:lang w:val="fr-CH" w:eastAsia="en-GB"/>
        </w:rPr>
        <w:t>.</w:t>
      </w:r>
      <w:r w:rsidR="009953B7" w:rsidRPr="009953B7">
        <w:rPr>
          <w:iCs/>
          <w:lang w:val="fr-CH"/>
        </w:rPr>
        <w:t xml:space="preserve"> </w:t>
      </w:r>
      <w:r w:rsidR="009953B7" w:rsidRPr="009953B7">
        <w:rPr>
          <w:rFonts w:eastAsia="Calibri" w:hAnsi="Times New Roman" w:cs="Times New Roman"/>
          <w:lang w:val="fr-CH" w:eastAsia="en-GB"/>
        </w:rPr>
        <w:t>Le groupe de travail d'avant-session prépare des listes de points et questions pour les États parties qui sont doivent être examinées deux sessions après la session en cours (quatre pour le cas des listes préalables à la présentation du rapport).</w:t>
      </w:r>
    </w:p>
    <w:p w:rsidR="00300F8B" w:rsidRPr="009953B7"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9953B7" w:rsidRPr="009953B7" w:rsidRDefault="00300F8B"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ab/>
      </w:r>
      <w:r w:rsidR="009953B7" w:rsidRPr="009953B7">
        <w:rPr>
          <w:rFonts w:eastAsia="Calibri" w:hAnsi="Times New Roman" w:cs="Times New Roman"/>
          <w:lang w:val="fr-CH" w:eastAsia="en-GB"/>
        </w:rPr>
        <w:t xml:space="preserve">Les INDH qui souhaitent soumettre des rapports au groupe de travail d'avant-session doivent suivre la procédure en vigueur pour la soumission de rapports pour la session (voir ci-dessus). Ces rapports ne doivent </w:t>
      </w:r>
      <w:r w:rsidR="009953B7" w:rsidRPr="009953B7">
        <w:rPr>
          <w:rFonts w:eastAsia="Calibri" w:hAnsi="Times New Roman" w:cs="Times New Roman"/>
          <w:b/>
          <w:lang w:val="fr-CH" w:eastAsia="en-GB"/>
        </w:rPr>
        <w:t>pas dépasser 3300 mots</w:t>
      </w:r>
      <w:r w:rsidR="009953B7" w:rsidRPr="009953B7">
        <w:rPr>
          <w:rFonts w:eastAsia="Calibri" w:hAnsi="Times New Roman" w:cs="Times New Roman"/>
          <w:lang w:val="fr-CH" w:eastAsia="en-GB"/>
        </w:rPr>
        <w:t xml:space="preserve"> et doivent être envoyés par voie électronique, en format Word, à l'adresse e-mail suivante (</w:t>
      </w:r>
      <w:r w:rsidR="009953B7" w:rsidRPr="00A90AA9">
        <w:rPr>
          <w:rFonts w:eastAsia="Calibri" w:hAnsi="Times New Roman" w:cs="Times New Roman"/>
          <w:b/>
          <w:lang w:val="fr-CH" w:eastAsia="en-GB"/>
        </w:rPr>
        <w:t>au plus tard le 12 juin 2017</w:t>
      </w:r>
      <w:r w:rsidR="009953B7" w:rsidRPr="009953B7">
        <w:rPr>
          <w:rFonts w:eastAsia="Calibri" w:hAnsi="Times New Roman" w:cs="Times New Roman"/>
          <w:lang w:val="fr-CH" w:eastAsia="en-GB"/>
        </w:rPr>
        <w:t xml:space="preserve">): </w:t>
      </w:r>
      <w:r w:rsidR="009953B7" w:rsidRPr="00CB24A1">
        <w:rPr>
          <w:rStyle w:val="Hyperlink2"/>
          <w:bdr w:val="none" w:sz="0" w:space="0" w:color="auto"/>
          <w:lang w:val="fr-FR" w:eastAsia="en-GB"/>
        </w:rPr>
        <w:t>cedaw@ohchr.org</w:t>
      </w:r>
      <w:r w:rsidR="009953B7" w:rsidRPr="009953B7">
        <w:rPr>
          <w:rFonts w:eastAsia="Calibri" w:hAnsi="Times New Roman" w:cs="Times New Roman"/>
          <w:lang w:val="fr-CH" w:eastAsia="en-GB"/>
        </w:rPr>
        <w:t xml:space="preserve">. </w:t>
      </w:r>
      <w:r w:rsidR="009953B7" w:rsidRPr="004073C3">
        <w:rPr>
          <w:rFonts w:eastAsia="Calibri" w:hAnsi="Times New Roman" w:cs="Times New Roman"/>
          <w:b/>
          <w:lang w:val="fr-CH" w:eastAsia="en-GB"/>
        </w:rPr>
        <w:t>Les INDH qui souhaiteraient faire parvenir des copies de leur rapport en format papier sont priées d’envoyer 1</w:t>
      </w:r>
      <w:r w:rsidR="002640D8">
        <w:rPr>
          <w:rFonts w:eastAsia="Calibri" w:hAnsi="Times New Roman" w:cs="Times New Roman"/>
          <w:b/>
          <w:lang w:val="fr-CH" w:eastAsia="en-GB"/>
        </w:rPr>
        <w:t>0</w:t>
      </w:r>
      <w:r w:rsidR="009953B7" w:rsidRPr="004073C3">
        <w:rPr>
          <w:rFonts w:eastAsia="Calibri" w:hAnsi="Times New Roman" w:cs="Times New Roman"/>
          <w:b/>
          <w:lang w:val="fr-CH" w:eastAsia="en-GB"/>
        </w:rPr>
        <w:t xml:space="preserve"> copies de leur soumission à l’adresse suivante</w:t>
      </w:r>
      <w:r w:rsidR="009953B7" w:rsidRPr="009953B7">
        <w:rPr>
          <w:rFonts w:eastAsia="Calibri" w:hAnsi="Times New Roman" w:cs="Times New Roman"/>
          <w:lang w:val="fr-CH" w:eastAsia="en-GB"/>
        </w:rPr>
        <w:t>:</w:t>
      </w:r>
    </w:p>
    <w:p w:rsidR="009953B7" w:rsidRPr="009953B7"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9953B7"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Secrétariat CEDEF</w:t>
      </w:r>
    </w:p>
    <w:p w:rsidR="009953B7" w:rsidRPr="009953B7"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HCDH - Palais Wilson</w:t>
      </w:r>
    </w:p>
    <w:p w:rsidR="009953B7" w:rsidRPr="009953B7"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52, rue des Pâquis</w:t>
      </w:r>
    </w:p>
    <w:p w:rsidR="009953B7" w:rsidRPr="009953B7"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CH-1201 Genève 10</w:t>
      </w:r>
    </w:p>
    <w:p w:rsidR="002640D8" w:rsidRPr="00B71B41"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9953B7">
        <w:rPr>
          <w:rFonts w:eastAsia="Calibri" w:hAnsi="Times New Roman" w:cs="Times New Roman"/>
          <w:lang w:val="fr-CH" w:eastAsia="en-GB"/>
        </w:rPr>
        <w:t>Suisse</w:t>
      </w:r>
    </w:p>
    <w:p w:rsidR="002640D8"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2640D8" w:rsidRPr="00446186"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446186"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446186">
        <w:rPr>
          <w:rFonts w:eastAsia="Calibri" w:hAnsi="Times New Roman" w:cs="Times New Roman"/>
          <w:b/>
          <w:lang w:val="fr-CH" w:eastAsia="en-GB"/>
        </w:rPr>
        <w:t>VII.</w:t>
      </w:r>
      <w:r w:rsidRPr="00446186">
        <w:rPr>
          <w:rFonts w:eastAsia="Calibri" w:hAnsi="Times New Roman" w:cs="Times New Roman"/>
          <w:b/>
          <w:lang w:val="fr-CH" w:eastAsia="en-GB"/>
        </w:rPr>
        <w:tab/>
      </w:r>
      <w:r w:rsidR="00A90AA9" w:rsidRPr="00446186">
        <w:rPr>
          <w:rFonts w:eastAsia="Calibri" w:hAnsi="Times New Roman" w:cs="Times New Roman"/>
          <w:b/>
          <w:lang w:val="fr-CH" w:eastAsia="en-GB"/>
        </w:rPr>
        <w:t>Réunions avec les INDH</w:t>
      </w:r>
    </w:p>
    <w:p w:rsidR="001C3D35" w:rsidRPr="001B3895" w:rsidRDefault="001C3D35">
      <w:pPr>
        <w:rPr>
          <w:rFonts w:ascii="Times New Roman Bold" w:eastAsia="Times New Roman Bold" w:hAnsi="Times New Roman Bold" w:cs="Times New Roman Bold"/>
          <w:lang w:val="fr-CH"/>
        </w:rPr>
      </w:pPr>
    </w:p>
    <w:p w:rsidR="00106611" w:rsidRDefault="00300F8B" w:rsidP="00872F18">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lang w:val="fr-CH"/>
        </w:rPr>
      </w:pPr>
      <w:r w:rsidRPr="001B3895">
        <w:rPr>
          <w:lang w:val="fr-CH"/>
        </w:rPr>
        <w:tab/>
      </w:r>
      <w:r w:rsidR="00A90AA9" w:rsidRPr="00A90AA9">
        <w:rPr>
          <w:rFonts w:eastAsia="Calibri" w:hAnsi="Times New Roman" w:cs="Times New Roman"/>
          <w:lang w:val="fr-CH"/>
        </w:rPr>
        <w:t>Le Comit</w:t>
      </w:r>
      <w:r w:rsidR="00B83955">
        <w:rPr>
          <w:rFonts w:eastAsia="Calibri" w:hAnsi="Times New Roman" w:cs="Times New Roman"/>
          <w:lang w:val="fr-CH"/>
        </w:rPr>
        <w:t>é a prévu du temps lors de sa 67</w:t>
      </w:r>
      <w:r w:rsidR="00A90AA9" w:rsidRPr="00A90AA9">
        <w:rPr>
          <w:rFonts w:eastAsia="Calibri" w:hAnsi="Times New Roman" w:cs="Times New Roman"/>
          <w:lang w:val="fr-CH"/>
        </w:rPr>
        <w:t>ème session pour la présentation orale par les INDH d’informations spécifiques aux pays qui seront examinés au cours de la session. Ces réunions informelles publiques sont prévues le</w:t>
      </w:r>
      <w:r w:rsidR="00A90AA9" w:rsidRPr="00872F18">
        <w:rPr>
          <w:rFonts w:eastAsia="Calibri" w:hAnsi="Times New Roman" w:cs="Times New Roman"/>
          <w:lang w:val="fr-CH"/>
        </w:rPr>
        <w:t xml:space="preserve"> </w:t>
      </w:r>
      <w:r w:rsidR="00A90AA9" w:rsidRPr="00872F18">
        <w:rPr>
          <w:rFonts w:eastAsia="Calibri" w:hAnsi="Times New Roman" w:cs="Times New Roman"/>
          <w:b/>
          <w:lang w:val="fr-CH"/>
        </w:rPr>
        <w:t>lundi</w:t>
      </w:r>
      <w:r w:rsidR="009C680F" w:rsidRPr="00872F18">
        <w:rPr>
          <w:rFonts w:eastAsia="Calibri" w:hAnsi="Times New Roman" w:cs="Times New Roman"/>
          <w:b/>
          <w:lang w:val="fr-CH"/>
        </w:rPr>
        <w:t xml:space="preserve"> 3 </w:t>
      </w:r>
      <w:r w:rsidR="000A6F0C">
        <w:rPr>
          <w:rFonts w:eastAsia="Calibri" w:hAnsi="Times New Roman" w:cs="Times New Roman"/>
          <w:b/>
          <w:lang w:val="fr-CH"/>
        </w:rPr>
        <w:t>juillet</w:t>
      </w:r>
      <w:r w:rsidR="009C680F" w:rsidRPr="00872F18">
        <w:rPr>
          <w:rFonts w:eastAsia="Calibri" w:hAnsi="Times New Roman" w:cs="Times New Roman"/>
          <w:b/>
          <w:lang w:val="fr-CH"/>
        </w:rPr>
        <w:t xml:space="preserve"> 2017</w:t>
      </w:r>
      <w:r w:rsidR="009C680F" w:rsidRPr="00872F18">
        <w:rPr>
          <w:rFonts w:eastAsia="Calibri" w:hAnsi="Times New Roman" w:cs="Times New Roman"/>
          <w:lang w:val="fr-CH"/>
        </w:rPr>
        <w:t xml:space="preserve"> </w:t>
      </w:r>
      <w:r w:rsidR="00A90AA9" w:rsidRPr="00872F18">
        <w:rPr>
          <w:rFonts w:eastAsia="Calibri" w:hAnsi="Times New Roman" w:cs="Times New Roman"/>
          <w:lang w:val="fr-CH"/>
        </w:rPr>
        <w:t>de</w:t>
      </w:r>
      <w:r w:rsidR="009C680F" w:rsidRPr="00872F18">
        <w:rPr>
          <w:rFonts w:eastAsia="Calibri" w:hAnsi="Times New Roman" w:cs="Times New Roman"/>
          <w:lang w:val="fr-CH"/>
        </w:rPr>
        <w:t xml:space="preserve"> </w:t>
      </w:r>
      <w:r w:rsidR="009C680F" w:rsidRPr="00872F18">
        <w:rPr>
          <w:rFonts w:eastAsia="Calibri" w:hAnsi="Times New Roman" w:cs="Times New Roman"/>
          <w:b/>
          <w:lang w:val="fr-CH"/>
        </w:rPr>
        <w:t>16:30</w:t>
      </w:r>
      <w:r w:rsidR="009C680F" w:rsidRPr="00872F18">
        <w:rPr>
          <w:rFonts w:eastAsia="Calibri" w:hAnsi="Times New Roman" w:cs="Times New Roman"/>
          <w:lang w:val="fr-CH"/>
        </w:rPr>
        <w:t xml:space="preserve"> </w:t>
      </w:r>
      <w:r w:rsidR="00A90AA9" w:rsidRPr="00872F18">
        <w:rPr>
          <w:rFonts w:eastAsia="Calibri" w:hAnsi="Times New Roman" w:cs="Times New Roman"/>
          <w:b/>
          <w:lang w:val="fr-CH"/>
        </w:rPr>
        <w:t>à</w:t>
      </w:r>
      <w:r w:rsidR="009C680F" w:rsidRPr="00872F18">
        <w:rPr>
          <w:rFonts w:eastAsia="Calibri" w:hAnsi="Times New Roman" w:cs="Times New Roman"/>
          <w:b/>
          <w:lang w:val="fr-CH"/>
        </w:rPr>
        <w:t xml:space="preserve"> 17:00</w:t>
      </w:r>
      <w:r w:rsidR="009C680F" w:rsidRPr="00872F18">
        <w:rPr>
          <w:rFonts w:eastAsia="Calibri" w:hAnsi="Times New Roman" w:cs="Times New Roman"/>
          <w:lang w:val="fr-CH"/>
        </w:rPr>
        <w:t xml:space="preserve">, </w:t>
      </w:r>
      <w:r w:rsidR="00A90AA9" w:rsidRPr="00872F18">
        <w:rPr>
          <w:rFonts w:eastAsia="Calibri" w:hAnsi="Times New Roman" w:cs="Times New Roman"/>
          <w:lang w:val="fr-CH"/>
        </w:rPr>
        <w:t>pour les pays qui seront examinés au cours de la première semaine</w:t>
      </w:r>
      <w:r w:rsidR="009C680F" w:rsidRPr="00872F18">
        <w:rPr>
          <w:rFonts w:eastAsia="Calibri" w:hAnsi="Times New Roman" w:cs="Times New Roman"/>
          <w:lang w:val="fr-CH"/>
        </w:rPr>
        <w:t xml:space="preserve"> (</w:t>
      </w:r>
      <w:r w:rsidR="009872D2" w:rsidRPr="00872F18">
        <w:rPr>
          <w:rFonts w:eastAsia="Calibri" w:hAnsi="Times New Roman" w:cs="Times New Roman"/>
          <w:b/>
          <w:lang w:val="fr-CH"/>
        </w:rPr>
        <w:t>Ital</w:t>
      </w:r>
      <w:r w:rsidR="00A90AA9" w:rsidRPr="00872F18">
        <w:rPr>
          <w:rFonts w:eastAsia="Calibri" w:hAnsi="Times New Roman" w:cs="Times New Roman"/>
          <w:b/>
          <w:lang w:val="fr-CH"/>
        </w:rPr>
        <w:t>ie</w:t>
      </w:r>
      <w:r w:rsidR="00782ADD" w:rsidRPr="00872F18">
        <w:rPr>
          <w:rFonts w:eastAsia="Calibri" w:hAnsi="Times New Roman" w:cs="Times New Roman"/>
          <w:b/>
          <w:lang w:val="fr-CH"/>
        </w:rPr>
        <w:t xml:space="preserve">, </w:t>
      </w:r>
      <w:r w:rsidR="00A90AA9" w:rsidRPr="00872F18">
        <w:rPr>
          <w:rFonts w:eastAsia="Calibri" w:hAnsi="Times New Roman" w:cs="Times New Roman"/>
          <w:b/>
          <w:lang w:val="fr-CH"/>
        </w:rPr>
        <w:t>Thaïlande</w:t>
      </w:r>
      <w:r w:rsidR="009872D2" w:rsidRPr="00872F18">
        <w:rPr>
          <w:rFonts w:eastAsia="Calibri" w:hAnsi="Times New Roman" w:cs="Times New Roman"/>
          <w:b/>
          <w:lang w:val="fr-CH"/>
        </w:rPr>
        <w:t>, Romania</w:t>
      </w:r>
      <w:r w:rsidR="00782ADD" w:rsidRPr="00872F18">
        <w:rPr>
          <w:rFonts w:eastAsia="Calibri" w:hAnsi="Times New Roman" w:cs="Times New Roman"/>
          <w:b/>
          <w:lang w:val="fr-CH"/>
        </w:rPr>
        <w:t xml:space="preserve"> (</w:t>
      </w:r>
      <w:r w:rsidR="00872F18" w:rsidRPr="00872F18">
        <w:rPr>
          <w:rFonts w:eastAsia="Calibri" w:hAnsi="Times New Roman" w:cs="Times New Roman"/>
          <w:b/>
          <w:lang w:val="fr-CH"/>
        </w:rPr>
        <w:t>procédure simplifiée</w:t>
      </w:r>
      <w:r w:rsidR="00782ADD" w:rsidRPr="00872F18">
        <w:rPr>
          <w:rFonts w:eastAsia="Calibri" w:hAnsi="Times New Roman" w:cs="Times New Roman"/>
          <w:b/>
          <w:lang w:val="fr-CH"/>
        </w:rPr>
        <w:t xml:space="preserve">) </w:t>
      </w:r>
      <w:r w:rsidR="00872F18" w:rsidRPr="00872F18">
        <w:rPr>
          <w:rFonts w:eastAsia="Calibri" w:hAnsi="Times New Roman" w:cs="Times New Roman"/>
          <w:b/>
          <w:lang w:val="fr-CH"/>
        </w:rPr>
        <w:t>et</w:t>
      </w:r>
      <w:r w:rsidR="00782ADD" w:rsidRPr="00872F18">
        <w:rPr>
          <w:rFonts w:eastAsia="Calibri" w:hAnsi="Times New Roman" w:cs="Times New Roman"/>
          <w:b/>
          <w:lang w:val="fr-CH"/>
        </w:rPr>
        <w:t xml:space="preserve"> </w:t>
      </w:r>
      <w:r w:rsidR="009872D2" w:rsidRPr="00872F18">
        <w:rPr>
          <w:rFonts w:eastAsia="Calibri" w:hAnsi="Times New Roman" w:cs="Times New Roman"/>
          <w:b/>
          <w:lang w:val="fr-CH"/>
        </w:rPr>
        <w:t>Costa Rica</w:t>
      </w:r>
      <w:r w:rsidR="009C680F" w:rsidRPr="00872F18">
        <w:rPr>
          <w:rFonts w:eastAsia="Calibri" w:hAnsi="Times New Roman" w:cs="Times New Roman"/>
          <w:lang w:val="fr-CH"/>
        </w:rPr>
        <w:t xml:space="preserve">), </w:t>
      </w:r>
      <w:r w:rsidR="00872F18" w:rsidRPr="00872F18">
        <w:rPr>
          <w:rFonts w:eastAsia="Calibri" w:hAnsi="Times New Roman" w:cs="Times New Roman"/>
          <w:lang w:val="fr-CH"/>
        </w:rPr>
        <w:t xml:space="preserve">et </w:t>
      </w:r>
      <w:r w:rsidR="00872F18" w:rsidRPr="00872F18">
        <w:rPr>
          <w:rFonts w:eastAsia="Calibri" w:hAnsi="Times New Roman" w:cs="Times New Roman"/>
          <w:b/>
          <w:lang w:val="fr-CH"/>
        </w:rPr>
        <w:t>le</w:t>
      </w:r>
      <w:r w:rsidR="009C680F" w:rsidRPr="00872F18">
        <w:rPr>
          <w:rFonts w:eastAsia="Calibri" w:hAnsi="Times New Roman" w:cs="Times New Roman"/>
          <w:b/>
          <w:lang w:val="fr-CH"/>
        </w:rPr>
        <w:t xml:space="preserve"> </w:t>
      </w:r>
      <w:r w:rsidR="00872F18" w:rsidRPr="00872F18">
        <w:rPr>
          <w:rFonts w:eastAsia="Calibri" w:hAnsi="Times New Roman" w:cs="Times New Roman"/>
          <w:b/>
          <w:lang w:val="fr-CH"/>
        </w:rPr>
        <w:t>lundi</w:t>
      </w:r>
      <w:r w:rsidR="009C680F" w:rsidRPr="00872F18">
        <w:rPr>
          <w:rFonts w:eastAsia="Calibri" w:hAnsi="Times New Roman" w:cs="Times New Roman"/>
          <w:b/>
          <w:lang w:val="fr-CH"/>
        </w:rPr>
        <w:t xml:space="preserve"> </w:t>
      </w:r>
      <w:r w:rsidR="009872D2" w:rsidRPr="00872F18">
        <w:rPr>
          <w:rFonts w:eastAsia="Calibri" w:hAnsi="Times New Roman" w:cs="Times New Roman"/>
          <w:b/>
          <w:lang w:val="fr-CH"/>
        </w:rPr>
        <w:t>10</w:t>
      </w:r>
      <w:r w:rsidR="009C680F" w:rsidRPr="00872F18">
        <w:rPr>
          <w:rFonts w:eastAsia="Calibri" w:hAnsi="Times New Roman" w:cs="Times New Roman"/>
          <w:b/>
          <w:lang w:val="fr-CH"/>
        </w:rPr>
        <w:t xml:space="preserve"> </w:t>
      </w:r>
      <w:r w:rsidR="000A6F0C">
        <w:rPr>
          <w:rFonts w:eastAsia="Calibri" w:hAnsi="Times New Roman" w:cs="Times New Roman"/>
          <w:b/>
          <w:lang w:val="fr-CH"/>
        </w:rPr>
        <w:t>juillet</w:t>
      </w:r>
      <w:r w:rsidR="009C680F" w:rsidRPr="00872F18">
        <w:rPr>
          <w:rFonts w:eastAsia="Calibri" w:hAnsi="Times New Roman" w:cs="Times New Roman"/>
          <w:b/>
          <w:lang w:val="fr-CH"/>
        </w:rPr>
        <w:t xml:space="preserve"> 2017</w:t>
      </w:r>
      <w:r w:rsidR="009C680F" w:rsidRPr="00872F18">
        <w:rPr>
          <w:rFonts w:eastAsia="Calibri" w:hAnsi="Times New Roman" w:cs="Times New Roman"/>
          <w:lang w:val="fr-CH"/>
        </w:rPr>
        <w:t xml:space="preserve"> </w:t>
      </w:r>
      <w:r w:rsidR="00872F18" w:rsidRPr="00872F18">
        <w:rPr>
          <w:rFonts w:eastAsia="Calibri" w:hAnsi="Times New Roman" w:cs="Times New Roman"/>
          <w:lang w:val="fr-CH"/>
        </w:rPr>
        <w:t>de</w:t>
      </w:r>
      <w:r w:rsidR="009C680F" w:rsidRPr="00872F18">
        <w:rPr>
          <w:rFonts w:eastAsia="Calibri" w:hAnsi="Times New Roman" w:cs="Times New Roman"/>
          <w:lang w:val="fr-CH"/>
        </w:rPr>
        <w:t xml:space="preserve"> </w:t>
      </w:r>
      <w:r w:rsidR="009C680F" w:rsidRPr="00872F18">
        <w:rPr>
          <w:rFonts w:eastAsia="Calibri" w:hAnsi="Times New Roman" w:cs="Times New Roman"/>
          <w:b/>
          <w:lang w:val="fr-CH"/>
        </w:rPr>
        <w:t xml:space="preserve">17:00 </w:t>
      </w:r>
      <w:r w:rsidR="00872F18" w:rsidRPr="00872F18">
        <w:rPr>
          <w:rFonts w:eastAsia="Calibri" w:hAnsi="Times New Roman" w:cs="Times New Roman"/>
          <w:b/>
          <w:lang w:val="fr-CH"/>
        </w:rPr>
        <w:t>à</w:t>
      </w:r>
      <w:r w:rsidR="009C680F" w:rsidRPr="00872F18">
        <w:rPr>
          <w:rFonts w:eastAsia="Calibri" w:hAnsi="Times New Roman" w:cs="Times New Roman"/>
          <w:b/>
          <w:lang w:val="fr-CH"/>
        </w:rPr>
        <w:t xml:space="preserve"> 17:30</w:t>
      </w:r>
      <w:r w:rsidR="009C680F" w:rsidRPr="00872F18">
        <w:rPr>
          <w:rFonts w:eastAsia="Calibri" w:hAnsi="Times New Roman" w:cs="Times New Roman"/>
          <w:lang w:val="fr-CH"/>
        </w:rPr>
        <w:t xml:space="preserve">, </w:t>
      </w:r>
      <w:r w:rsidR="00872F18" w:rsidRPr="00872F18">
        <w:rPr>
          <w:rFonts w:eastAsia="Calibri" w:hAnsi="Times New Roman" w:cs="Times New Roman"/>
          <w:lang w:val="fr-CH"/>
        </w:rPr>
        <w:t xml:space="preserve">pour les pays qui seront examinés au cours de la deuxième semaine </w:t>
      </w:r>
      <w:r w:rsidR="009C680F" w:rsidRPr="00872F18">
        <w:rPr>
          <w:rFonts w:eastAsia="Calibri" w:hAnsi="Times New Roman" w:cs="Times New Roman"/>
          <w:lang w:val="fr-CH"/>
        </w:rPr>
        <w:t>(</w:t>
      </w:r>
      <w:r w:rsidR="00872F18" w:rsidRPr="00872F18">
        <w:rPr>
          <w:rFonts w:eastAsia="Calibri" w:hAnsi="Times New Roman" w:cs="Times New Roman"/>
          <w:b/>
          <w:lang w:val="fr-CH"/>
        </w:rPr>
        <w:t>Monténégro</w:t>
      </w:r>
      <w:r w:rsidR="00782ADD" w:rsidRPr="00872F18">
        <w:rPr>
          <w:rFonts w:eastAsia="Calibri" w:hAnsi="Times New Roman" w:cs="Times New Roman"/>
          <w:b/>
          <w:lang w:val="fr-CH"/>
        </w:rPr>
        <w:t xml:space="preserve">, </w:t>
      </w:r>
      <w:r w:rsidR="00872F18" w:rsidRPr="00872F18">
        <w:rPr>
          <w:rFonts w:eastAsia="Calibri" w:hAnsi="Times New Roman" w:cs="Times New Roman"/>
          <w:b/>
          <w:lang w:val="fr-CH"/>
        </w:rPr>
        <w:t>Barbade</w:t>
      </w:r>
      <w:r w:rsidR="00782ADD" w:rsidRPr="00872F18">
        <w:rPr>
          <w:rFonts w:eastAsia="Calibri" w:hAnsi="Times New Roman" w:cs="Times New Roman"/>
          <w:b/>
          <w:lang w:val="fr-CH"/>
        </w:rPr>
        <w:t xml:space="preserve">, </w:t>
      </w:r>
      <w:r w:rsidR="009872D2" w:rsidRPr="00872F18">
        <w:rPr>
          <w:rFonts w:eastAsia="Calibri" w:hAnsi="Times New Roman" w:cs="Times New Roman"/>
          <w:b/>
          <w:lang w:val="fr-CH"/>
        </w:rPr>
        <w:t>Niger</w:t>
      </w:r>
      <w:r w:rsidR="00782ADD" w:rsidRPr="00872F18">
        <w:rPr>
          <w:rFonts w:eastAsia="Calibri" w:hAnsi="Times New Roman" w:cs="Times New Roman"/>
          <w:b/>
          <w:lang w:val="fr-CH"/>
        </w:rPr>
        <w:t xml:space="preserve"> </w:t>
      </w:r>
      <w:r w:rsidR="00872F18" w:rsidRPr="00872F18">
        <w:rPr>
          <w:rFonts w:eastAsia="Calibri" w:hAnsi="Times New Roman" w:cs="Times New Roman"/>
          <w:b/>
          <w:lang w:val="fr-CH"/>
        </w:rPr>
        <w:t>et</w:t>
      </w:r>
      <w:r w:rsidR="00782ADD" w:rsidRPr="00872F18">
        <w:rPr>
          <w:rFonts w:eastAsia="Calibri" w:hAnsi="Times New Roman" w:cs="Times New Roman"/>
          <w:b/>
          <w:lang w:val="fr-CH"/>
        </w:rPr>
        <w:t xml:space="preserve"> </w:t>
      </w:r>
      <w:r w:rsidR="009872D2" w:rsidRPr="00872F18">
        <w:rPr>
          <w:rFonts w:eastAsia="Calibri" w:hAnsi="Times New Roman" w:cs="Times New Roman"/>
          <w:b/>
          <w:lang w:val="fr-CH"/>
        </w:rPr>
        <w:t>Nigeria</w:t>
      </w:r>
      <w:r w:rsidR="009C680F" w:rsidRPr="00872F18">
        <w:rPr>
          <w:rFonts w:eastAsia="Calibri" w:hAnsi="Times New Roman" w:cs="Times New Roman"/>
          <w:lang w:val="fr-CH"/>
        </w:rPr>
        <w:t xml:space="preserve">) </w:t>
      </w:r>
      <w:r w:rsidR="00872F18" w:rsidRPr="00872F18">
        <w:rPr>
          <w:rFonts w:eastAsia="Calibri" w:hAnsi="Times New Roman" w:cs="Times New Roman"/>
          <w:lang w:val="fr-CH"/>
        </w:rPr>
        <w:t>de la</w:t>
      </w:r>
      <w:r w:rsidR="009C680F" w:rsidRPr="00872F18">
        <w:rPr>
          <w:rFonts w:eastAsia="Calibri" w:hAnsi="Times New Roman" w:cs="Times New Roman"/>
          <w:lang w:val="fr-CH"/>
        </w:rPr>
        <w:t xml:space="preserve"> 6</w:t>
      </w:r>
      <w:r w:rsidR="009872D2" w:rsidRPr="00872F18">
        <w:rPr>
          <w:rFonts w:eastAsia="Calibri" w:hAnsi="Times New Roman" w:cs="Times New Roman"/>
          <w:lang w:val="fr-CH"/>
        </w:rPr>
        <w:t>7</w:t>
      </w:r>
      <w:r w:rsidR="009C680F" w:rsidRPr="00872F18">
        <w:rPr>
          <w:rFonts w:eastAsia="Calibri" w:hAnsi="Times New Roman" w:cs="Times New Roman"/>
          <w:lang w:val="fr-CH"/>
        </w:rPr>
        <w:t xml:space="preserve">th session. </w:t>
      </w:r>
      <w:r w:rsidR="00872F18" w:rsidRPr="00872F18">
        <w:rPr>
          <w:rFonts w:eastAsia="Calibri" w:hAnsi="Times New Roman" w:cs="Times New Roman"/>
          <w:lang w:val="fr-CH"/>
        </w:rPr>
        <w:t xml:space="preserve">Les réunions auront lieu dans la </w:t>
      </w:r>
      <w:r w:rsidR="00872F18" w:rsidRPr="00B83955">
        <w:rPr>
          <w:rFonts w:eastAsia="Calibri" w:hAnsi="Times New Roman" w:cs="Times New Roman"/>
          <w:b/>
          <w:lang w:val="fr-CH"/>
        </w:rPr>
        <w:t>salle de conférence XVI</w:t>
      </w:r>
      <w:r w:rsidR="00872F18" w:rsidRPr="00872F18">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w:t>
      </w:r>
      <w:r w:rsidR="00106611">
        <w:rPr>
          <w:rFonts w:eastAsia="Calibri" w:hAnsi="Times New Roman" w:cs="Times New Roman"/>
          <w:lang w:val="fr-CH"/>
        </w:rPr>
        <w:t>7</w:t>
      </w:r>
      <w:r w:rsidR="00872F18" w:rsidRPr="00872F18">
        <w:rPr>
          <w:rFonts w:eastAsia="Calibri" w:hAnsi="Times New Roman" w:cs="Times New Roman"/>
          <w:lang w:val="fr-CH"/>
        </w:rPr>
        <w:t>ème session :</w:t>
      </w:r>
      <w:r w:rsidR="00872F18" w:rsidRPr="00872F18">
        <w:rPr>
          <w:lang w:val="fr-CH"/>
        </w:rPr>
        <w:t xml:space="preserve"> </w:t>
      </w:r>
    </w:p>
    <w:p w:rsidR="001C3D35" w:rsidRPr="009C1D5A" w:rsidRDefault="00B71B41"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lang w:val="fr-FR"/>
        </w:rPr>
      </w:pPr>
      <w:hyperlink r:id="rId11" w:history="1">
        <w:r w:rsidR="009C1D5A" w:rsidRPr="009C1D5A">
          <w:rPr>
            <w:rStyle w:val="Hyperlink2"/>
            <w:lang w:val="fr-FR" w:eastAsia="en-GB"/>
          </w:rPr>
          <w:t>http://tbinternet.ohchr.org/_layouts/treatybodyexternal/SessionDetails1.aspx?SessionID=1078&amp;Lang=fr</w:t>
        </w:r>
      </w:hyperlink>
    </w:p>
    <w:p w:rsidR="009C1D5A" w:rsidRPr="009C1D5A"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color="0000CC"/>
          <w:lang w:val="fr-CH"/>
        </w:rPr>
      </w:pPr>
    </w:p>
    <w:p w:rsidR="001C3D35" w:rsidRPr="001B389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CH"/>
        </w:rPr>
      </w:pPr>
      <w:r w:rsidRPr="001B3895">
        <w:rPr>
          <w:lang w:val="fr-CH"/>
        </w:rPr>
        <w:tab/>
      </w:r>
      <w:r w:rsidR="007E4EE6" w:rsidRPr="007E4EE6">
        <w:rPr>
          <w:rFonts w:eastAsia="Calibri" w:hAnsi="Times New Roman" w:cs="Times New Roman"/>
          <w:bdr w:val="none" w:sz="0" w:space="0" w:color="auto"/>
          <w:lang w:val="fr-CH" w:eastAsia="en-GB"/>
        </w:rPr>
        <w:t xml:space="preserve">Les interventions orales des INDH doivent être concises. En moyenne, 10 minutes au maximum sont allouées à toutes les INDH qui souhaitent intervenir sur un pays en particulier. Les INDH souhaitant faire des interventions orales doivent s'assurer qu'elles apportent </w:t>
      </w:r>
      <w:r w:rsidR="007E4EE6" w:rsidRPr="007E4EE6">
        <w:rPr>
          <w:rFonts w:eastAsia="Calibri" w:hAnsi="Times New Roman" w:cs="Times New Roman"/>
          <w:b/>
          <w:bdr w:val="none" w:sz="0" w:space="0" w:color="auto"/>
          <w:lang w:val="fr-CH" w:eastAsia="en-GB"/>
        </w:rPr>
        <w:t>25 exemplaires de leur déclaration orale</w:t>
      </w:r>
      <w:r w:rsidR="007E4EE6" w:rsidRPr="007E4EE6">
        <w:rPr>
          <w:rFonts w:eastAsia="Calibri" w:hAnsi="Times New Roman" w:cs="Times New Roman"/>
          <w:bdr w:val="none" w:sz="0" w:space="0" w:color="auto"/>
          <w:lang w:val="fr-CH" w:eastAsia="en-GB"/>
        </w:rPr>
        <w:t xml:space="preserve"> au moins </w:t>
      </w:r>
      <w:r w:rsidR="007E4EE6" w:rsidRPr="007E4EE6">
        <w:rPr>
          <w:rFonts w:eastAsia="Calibri" w:hAnsi="Times New Roman" w:cs="Times New Roman"/>
          <w:b/>
          <w:bdr w:val="none" w:sz="0" w:space="0" w:color="auto"/>
          <w:lang w:val="fr-CH" w:eastAsia="en-GB"/>
        </w:rPr>
        <w:t>une heure</w:t>
      </w:r>
      <w:r w:rsidR="007E4EE6" w:rsidRPr="007E4EE6">
        <w:rPr>
          <w:rFonts w:eastAsia="Calibri" w:hAnsi="Times New Roman" w:cs="Times New Roman"/>
          <w:bdr w:val="none" w:sz="0" w:space="0" w:color="auto"/>
          <w:lang w:val="fr-CH" w:eastAsia="en-GB"/>
        </w:rPr>
        <w:t xml:space="preserve"> avant la réunion pour leur circulation aux membres du Comité et aux interprètes. De plus, avant leur présentation, les INDH sont invitées à envoyer une version électronique de leur déclaration en </w:t>
      </w:r>
      <w:r w:rsidR="007E4EE6" w:rsidRPr="007E4EE6">
        <w:rPr>
          <w:rFonts w:eastAsia="Calibri" w:hAnsi="Times New Roman" w:cs="Times New Roman"/>
          <w:b/>
          <w:bdr w:val="none" w:sz="0" w:space="0" w:color="auto"/>
          <w:lang w:val="fr-CH" w:eastAsia="en-GB"/>
        </w:rPr>
        <w:t>format Word</w:t>
      </w:r>
      <w:r w:rsidR="007E4EE6" w:rsidRPr="007E4EE6">
        <w:rPr>
          <w:rFonts w:eastAsia="Calibri" w:hAnsi="Times New Roman" w:cs="Times New Roman"/>
          <w:bdr w:val="none" w:sz="0" w:space="0" w:color="auto"/>
          <w:lang w:val="fr-CH" w:eastAsia="en-GB"/>
        </w:rPr>
        <w:t xml:space="preserve"> à l’adresse suivante: </w:t>
      </w:r>
      <w:hyperlink r:id="rId12" w:history="1">
        <w:r w:rsidR="007E4EE6" w:rsidRPr="00CB24A1">
          <w:rPr>
            <w:rStyle w:val="Hyperlink2"/>
            <w:rFonts w:eastAsia="Calibri"/>
            <w:lang w:val="fr-FR" w:eastAsia="en-GB"/>
          </w:rPr>
          <w:t>c</w:t>
        </w:r>
        <w:r w:rsidR="007E4EE6" w:rsidRPr="00CB24A1">
          <w:rPr>
            <w:rStyle w:val="Hyperlink2"/>
            <w:rFonts w:eastAsia="Calibri" w:hAnsi="Times New Roman" w:cs="Times New Roman"/>
            <w:bdr w:val="none" w:sz="0" w:space="0" w:color="auto"/>
            <w:lang w:val="fr-FR" w:eastAsia="en-GB"/>
          </w:rPr>
          <w:t>edaw@ohchr.org</w:t>
        </w:r>
      </w:hyperlink>
    </w:p>
    <w:p w:rsidR="002471EA" w:rsidRPr="001B3895" w:rsidRDefault="002471EA">
      <w:pPr>
        <w:jc w:val="both"/>
        <w:rPr>
          <w:lang w:val="fr-CH"/>
        </w:rPr>
      </w:pPr>
    </w:p>
    <w:p w:rsidR="00300F8B" w:rsidRPr="007E4EE6" w:rsidRDefault="007E4EE6" w:rsidP="00300F8B">
      <w:pPr>
        <w:ind w:firstLine="567"/>
        <w:jc w:val="both"/>
        <w:rPr>
          <w:rFonts w:eastAsia="Calibri" w:hAnsi="Times New Roman" w:cs="Times New Roman"/>
          <w:b/>
          <w:bdr w:val="none" w:sz="0" w:space="0" w:color="auto"/>
          <w:lang w:val="fr-CH" w:eastAsia="en-GB"/>
        </w:rPr>
      </w:pPr>
      <w:r w:rsidRPr="007E4EE6">
        <w:rPr>
          <w:rFonts w:eastAsia="Calibri" w:hAnsi="Times New Roman" w:cs="Times New Roman"/>
          <w:b/>
          <w:bdr w:val="none" w:sz="0" w:space="0" w:color="auto"/>
          <w:lang w:val="fr-CH" w:eastAsia="en-GB"/>
        </w:rPr>
        <w:t xml:space="preserve">Veuillez noter que toutes les séances publiques du comité, y compris les réunions avec les INDH des </w:t>
      </w:r>
      <w:r w:rsidR="0052562F">
        <w:rPr>
          <w:rFonts w:eastAsia="Calibri" w:hAnsi="Times New Roman" w:cs="Times New Roman"/>
          <w:b/>
          <w:bdr w:val="none" w:sz="0" w:space="0" w:color="auto"/>
          <w:lang w:val="fr-CH" w:eastAsia="en-GB"/>
        </w:rPr>
        <w:t>l</w:t>
      </w:r>
      <w:r w:rsidRPr="007E4EE6">
        <w:rPr>
          <w:rFonts w:eastAsia="Calibri" w:hAnsi="Times New Roman" w:cs="Times New Roman"/>
          <w:b/>
          <w:bdr w:val="none" w:sz="0" w:space="0" w:color="auto"/>
          <w:lang w:val="fr-CH" w:eastAsia="en-GB"/>
        </w:rPr>
        <w:t xml:space="preserve">undis </w:t>
      </w:r>
      <w:r w:rsidR="002471EA" w:rsidRPr="007E4EE6">
        <w:rPr>
          <w:rFonts w:eastAsia="Calibri" w:hAnsi="Times New Roman" w:cs="Times New Roman"/>
          <w:b/>
          <w:bdr w:val="none" w:sz="0" w:space="0" w:color="auto"/>
          <w:lang w:val="fr-CH" w:eastAsia="en-GB"/>
        </w:rPr>
        <w:t xml:space="preserve">3 </w:t>
      </w:r>
      <w:r w:rsidRPr="007E4EE6">
        <w:rPr>
          <w:rFonts w:eastAsia="Calibri" w:hAnsi="Times New Roman" w:cs="Times New Roman"/>
          <w:b/>
          <w:bdr w:val="none" w:sz="0" w:space="0" w:color="auto"/>
          <w:lang w:val="fr-CH" w:eastAsia="en-GB"/>
        </w:rPr>
        <w:t>et</w:t>
      </w:r>
      <w:r w:rsidR="002471EA" w:rsidRPr="007E4EE6">
        <w:rPr>
          <w:rFonts w:eastAsia="Calibri" w:hAnsi="Times New Roman" w:cs="Times New Roman"/>
          <w:b/>
          <w:bdr w:val="none" w:sz="0" w:space="0" w:color="auto"/>
          <w:lang w:val="fr-CH" w:eastAsia="en-GB"/>
        </w:rPr>
        <w:t xml:space="preserve"> </w:t>
      </w:r>
      <w:r w:rsidR="009872D2" w:rsidRPr="007E4EE6">
        <w:rPr>
          <w:rFonts w:eastAsia="Calibri" w:hAnsi="Times New Roman" w:cs="Times New Roman"/>
          <w:b/>
          <w:bdr w:val="none" w:sz="0" w:space="0" w:color="auto"/>
          <w:lang w:val="fr-CH" w:eastAsia="en-GB"/>
        </w:rPr>
        <w:t>1</w:t>
      </w:r>
      <w:r w:rsidR="002471EA" w:rsidRPr="007E4EE6">
        <w:rPr>
          <w:rFonts w:eastAsia="Calibri" w:hAnsi="Times New Roman" w:cs="Times New Roman"/>
          <w:b/>
          <w:bdr w:val="none" w:sz="0" w:space="0" w:color="auto"/>
          <w:lang w:val="fr-CH" w:eastAsia="en-GB"/>
        </w:rPr>
        <w:t xml:space="preserve">0 </w:t>
      </w:r>
      <w:r w:rsidR="000A6F0C">
        <w:rPr>
          <w:rFonts w:eastAsia="Calibri" w:hAnsi="Times New Roman" w:cs="Times New Roman"/>
          <w:b/>
          <w:bdr w:val="none" w:sz="0" w:space="0" w:color="auto"/>
          <w:lang w:val="fr-CH" w:eastAsia="en-GB"/>
        </w:rPr>
        <w:t>j</w:t>
      </w:r>
      <w:r w:rsidR="009872D2" w:rsidRPr="007E4EE6">
        <w:rPr>
          <w:rFonts w:eastAsia="Calibri" w:hAnsi="Times New Roman" w:cs="Times New Roman"/>
          <w:b/>
          <w:bdr w:val="none" w:sz="0" w:space="0" w:color="auto"/>
          <w:lang w:val="fr-CH" w:eastAsia="en-GB"/>
        </w:rPr>
        <w:t>u</w:t>
      </w:r>
      <w:r w:rsidRPr="007E4EE6">
        <w:rPr>
          <w:rFonts w:eastAsia="Calibri" w:hAnsi="Times New Roman" w:cs="Times New Roman"/>
          <w:b/>
          <w:bdr w:val="none" w:sz="0" w:space="0" w:color="auto"/>
          <w:lang w:val="fr-CH" w:eastAsia="en-GB"/>
        </w:rPr>
        <w:t>i</w:t>
      </w:r>
      <w:r w:rsidR="009872D2" w:rsidRPr="007E4EE6">
        <w:rPr>
          <w:rFonts w:eastAsia="Calibri" w:hAnsi="Times New Roman" w:cs="Times New Roman"/>
          <w:b/>
          <w:bdr w:val="none" w:sz="0" w:space="0" w:color="auto"/>
          <w:lang w:val="fr-CH" w:eastAsia="en-GB"/>
        </w:rPr>
        <w:t>l</w:t>
      </w:r>
      <w:r w:rsidRPr="007E4EE6">
        <w:rPr>
          <w:rFonts w:eastAsia="Calibri" w:hAnsi="Times New Roman" w:cs="Times New Roman"/>
          <w:b/>
          <w:bdr w:val="none" w:sz="0" w:space="0" w:color="auto"/>
          <w:lang w:val="fr-CH" w:eastAsia="en-GB"/>
        </w:rPr>
        <w:t>let</w:t>
      </w:r>
      <w:r w:rsidR="002471EA" w:rsidRPr="007E4EE6">
        <w:rPr>
          <w:rFonts w:eastAsia="Calibri" w:hAnsi="Times New Roman" w:cs="Times New Roman"/>
          <w:b/>
          <w:bdr w:val="none" w:sz="0" w:space="0" w:color="auto"/>
          <w:lang w:val="fr-CH" w:eastAsia="en-GB"/>
        </w:rPr>
        <w:t xml:space="preserve"> 2017, </w:t>
      </w:r>
      <w:r w:rsidRPr="007E4EE6">
        <w:rPr>
          <w:rFonts w:eastAsia="Calibri" w:hAnsi="Times New Roman" w:cs="Times New Roman"/>
          <w:b/>
          <w:bdr w:val="none" w:sz="0" w:space="0" w:color="auto"/>
          <w:lang w:val="fr-CH" w:eastAsia="en-GB"/>
        </w:rPr>
        <w:t xml:space="preserve">seront diffusées publiquement à la page suivante: </w:t>
      </w:r>
      <w:r w:rsidRPr="0052562F">
        <w:rPr>
          <w:rStyle w:val="Hyperlink2"/>
          <w:b/>
          <w:lang w:val="fr-FR" w:eastAsia="en-GB"/>
        </w:rPr>
        <w:t>http://webtv.un.org/meetings-events/</w:t>
      </w:r>
    </w:p>
    <w:p w:rsidR="00300F8B" w:rsidRPr="007E4EE6" w:rsidRDefault="00300F8B" w:rsidP="00300F8B">
      <w:pPr>
        <w:ind w:firstLine="567"/>
        <w:jc w:val="both"/>
        <w:rPr>
          <w:rFonts w:eastAsia="Calibri" w:hAnsi="Times New Roman" w:cs="Times New Roman"/>
          <w:bdr w:val="none" w:sz="0" w:space="0" w:color="auto"/>
          <w:lang w:val="fr-CH" w:eastAsia="en-GB"/>
        </w:rPr>
      </w:pPr>
    </w:p>
    <w:p w:rsidR="001C3D35" w:rsidRPr="007E4EE6" w:rsidRDefault="007E4EE6" w:rsidP="00300F8B">
      <w:pPr>
        <w:ind w:firstLine="567"/>
        <w:jc w:val="both"/>
        <w:rPr>
          <w:rFonts w:eastAsia="Calibri" w:hAnsi="Times New Roman" w:cs="Times New Roman"/>
          <w:bdr w:val="none" w:sz="0" w:space="0" w:color="auto"/>
          <w:lang w:val="fr-CH" w:eastAsia="en-GB"/>
        </w:rPr>
      </w:pPr>
      <w:r w:rsidRPr="007E4EE6">
        <w:rPr>
          <w:rFonts w:eastAsia="Calibri" w:hAnsi="Times New Roman" w:cs="Times New Roman"/>
          <w:bdr w:val="none" w:sz="0" w:space="0" w:color="auto"/>
          <w:lang w:val="fr-CH" w:eastAsia="en-GB"/>
        </w:rPr>
        <w:t>Le groupe de travail d'avant-session invite également les INDH à fournir oralement des informations relatives aux pays qui seront examinés lors de la 6</w:t>
      </w:r>
      <w:r w:rsidR="000A6F0C">
        <w:rPr>
          <w:rFonts w:eastAsia="Calibri" w:hAnsi="Times New Roman" w:cs="Times New Roman"/>
          <w:bdr w:val="none" w:sz="0" w:space="0" w:color="auto"/>
          <w:lang w:val="fr-CH" w:eastAsia="en-GB"/>
        </w:rPr>
        <w:t>9</w:t>
      </w:r>
      <w:r w:rsidRPr="007E4EE6">
        <w:rPr>
          <w:rFonts w:eastAsia="Calibri" w:hAnsi="Times New Roman" w:cs="Times New Roman"/>
          <w:bdr w:val="none" w:sz="0" w:space="0" w:color="auto"/>
          <w:lang w:val="fr-CH" w:eastAsia="en-GB"/>
        </w:rPr>
        <w:t xml:space="preserve">ème session. Dans ce but, une réunion informelle privée est prévue le </w:t>
      </w:r>
      <w:r w:rsidRPr="007E4EE6">
        <w:rPr>
          <w:rFonts w:eastAsia="Calibri" w:hAnsi="Times New Roman" w:cs="Times New Roman"/>
          <w:b/>
          <w:bdr w:val="none" w:sz="0" w:space="0" w:color="auto"/>
          <w:lang w:val="fr-CH" w:eastAsia="en-GB"/>
        </w:rPr>
        <w:t>lundi</w:t>
      </w:r>
      <w:r w:rsidR="009C680F" w:rsidRPr="007E4EE6">
        <w:rPr>
          <w:rFonts w:eastAsia="Calibri" w:hAnsi="Times New Roman" w:cs="Times New Roman"/>
          <w:b/>
          <w:bdr w:val="none" w:sz="0" w:space="0" w:color="auto"/>
          <w:lang w:val="fr-CH" w:eastAsia="en-GB"/>
        </w:rPr>
        <w:t xml:space="preserve"> </w:t>
      </w:r>
      <w:r w:rsidR="009872D2" w:rsidRPr="007E4EE6">
        <w:rPr>
          <w:rFonts w:eastAsia="Calibri" w:hAnsi="Times New Roman" w:cs="Times New Roman"/>
          <w:b/>
          <w:bdr w:val="none" w:sz="0" w:space="0" w:color="auto"/>
          <w:lang w:val="fr-CH" w:eastAsia="en-GB"/>
        </w:rPr>
        <w:t>24</w:t>
      </w:r>
      <w:r w:rsidR="009C680F" w:rsidRPr="007E4EE6">
        <w:rPr>
          <w:rFonts w:eastAsia="Calibri" w:hAnsi="Times New Roman" w:cs="Times New Roman"/>
          <w:b/>
          <w:bdr w:val="none" w:sz="0" w:space="0" w:color="auto"/>
          <w:lang w:val="fr-CH" w:eastAsia="en-GB"/>
        </w:rPr>
        <w:t xml:space="preserve"> </w:t>
      </w:r>
      <w:r w:rsidR="000A6F0C">
        <w:rPr>
          <w:rFonts w:eastAsia="Calibri" w:hAnsi="Times New Roman" w:cs="Times New Roman"/>
          <w:b/>
          <w:bdr w:val="none" w:sz="0" w:space="0" w:color="auto"/>
          <w:lang w:val="fr-CH" w:eastAsia="en-GB"/>
        </w:rPr>
        <w:t>juillet</w:t>
      </w:r>
      <w:r w:rsidR="009C680F" w:rsidRPr="007E4EE6">
        <w:rPr>
          <w:rFonts w:eastAsia="Calibri" w:hAnsi="Times New Roman" w:cs="Times New Roman"/>
          <w:b/>
          <w:bdr w:val="none" w:sz="0" w:space="0" w:color="auto"/>
          <w:lang w:val="fr-CH" w:eastAsia="en-GB"/>
        </w:rPr>
        <w:t xml:space="preserve"> 2017</w:t>
      </w:r>
      <w:r w:rsidR="009C680F" w:rsidRPr="007E4EE6">
        <w:rPr>
          <w:rFonts w:eastAsia="Calibri" w:hAnsi="Times New Roman" w:cs="Times New Roman"/>
          <w:bdr w:val="none" w:sz="0" w:space="0" w:color="auto"/>
          <w:lang w:val="fr-CH" w:eastAsia="en-GB"/>
        </w:rPr>
        <w:t xml:space="preserve"> </w:t>
      </w:r>
      <w:r w:rsidRPr="007E4EE6">
        <w:rPr>
          <w:rFonts w:eastAsia="Calibri" w:hAnsi="Times New Roman" w:cs="Times New Roman"/>
          <w:bdr w:val="none" w:sz="0" w:space="0" w:color="auto"/>
          <w:lang w:val="fr-CH" w:eastAsia="en-GB"/>
        </w:rPr>
        <w:t>de</w:t>
      </w:r>
      <w:r w:rsidR="009C680F" w:rsidRPr="007E4EE6">
        <w:rPr>
          <w:rFonts w:eastAsia="Calibri" w:hAnsi="Times New Roman" w:cs="Times New Roman"/>
          <w:bdr w:val="none" w:sz="0" w:space="0" w:color="auto"/>
          <w:lang w:val="fr-CH" w:eastAsia="en-GB"/>
        </w:rPr>
        <w:t xml:space="preserve"> </w:t>
      </w:r>
      <w:r w:rsidR="009C680F" w:rsidRPr="007E4EE6">
        <w:rPr>
          <w:rFonts w:eastAsia="Calibri" w:hAnsi="Times New Roman" w:cs="Times New Roman"/>
          <w:b/>
          <w:bdr w:val="none" w:sz="0" w:space="0" w:color="auto"/>
          <w:lang w:val="fr-CH" w:eastAsia="en-GB"/>
        </w:rPr>
        <w:t xml:space="preserve">12:30 </w:t>
      </w:r>
      <w:r w:rsidRPr="007E4EE6">
        <w:rPr>
          <w:rFonts w:eastAsia="Calibri" w:hAnsi="Times New Roman" w:cs="Times New Roman"/>
          <w:b/>
          <w:bdr w:val="none" w:sz="0" w:space="0" w:color="auto"/>
          <w:lang w:val="fr-CH" w:eastAsia="en-GB"/>
        </w:rPr>
        <w:t>à</w:t>
      </w:r>
      <w:r w:rsidR="009C680F" w:rsidRPr="007E4EE6">
        <w:rPr>
          <w:rFonts w:eastAsia="Calibri" w:hAnsi="Times New Roman" w:cs="Times New Roman"/>
          <w:b/>
          <w:bdr w:val="none" w:sz="0" w:space="0" w:color="auto"/>
          <w:lang w:val="fr-CH" w:eastAsia="en-GB"/>
        </w:rPr>
        <w:t xml:space="preserve"> 13:00</w:t>
      </w:r>
      <w:r>
        <w:rPr>
          <w:rFonts w:eastAsia="Calibri" w:hAnsi="Times New Roman" w:cs="Times New Roman"/>
          <w:bdr w:val="none" w:sz="0" w:space="0" w:color="auto"/>
          <w:lang w:val="fr-CH" w:eastAsia="en-GB"/>
        </w:rPr>
        <w:t xml:space="preserve"> </w:t>
      </w:r>
      <w:r w:rsidR="009C680F" w:rsidRPr="007E4EE6">
        <w:rPr>
          <w:rFonts w:eastAsia="Calibri" w:hAnsi="Times New Roman" w:cs="Times New Roman"/>
          <w:bdr w:val="none" w:sz="0" w:space="0" w:color="auto"/>
          <w:lang w:val="fr-CH" w:eastAsia="en-GB"/>
        </w:rPr>
        <w:t xml:space="preserve"> </w:t>
      </w:r>
      <w:r w:rsidRPr="007E4EE6">
        <w:rPr>
          <w:rFonts w:eastAsia="Calibri" w:hAnsi="Times New Roman" w:cs="Times New Roman"/>
          <w:bdr w:val="none" w:sz="0" w:space="0" w:color="auto"/>
          <w:lang w:val="fr-CH" w:eastAsia="en-GB"/>
        </w:rPr>
        <w:t xml:space="preserve">dans la </w:t>
      </w:r>
      <w:r w:rsidRPr="007E4EE6">
        <w:rPr>
          <w:rFonts w:eastAsia="Calibri" w:hAnsi="Times New Roman" w:cs="Times New Roman"/>
          <w:b/>
          <w:bdr w:val="none" w:sz="0" w:space="0" w:color="auto"/>
          <w:lang w:val="fr-CH" w:eastAsia="en-GB"/>
        </w:rPr>
        <w:t>salle de conférence XVI du Palais des Nations</w:t>
      </w:r>
      <w:r w:rsidRPr="007E4EE6">
        <w:rPr>
          <w:rFonts w:eastAsia="Calibri" w:hAnsi="Times New Roman" w:cs="Times New Roman"/>
          <w:bdr w:val="none" w:sz="0" w:space="0" w:color="auto"/>
          <w:lang w:val="fr-CH" w:eastAsia="en-GB"/>
        </w:rPr>
        <w:t xml:space="preserve">. Le paragraphe ci-dessus relatif aux interventions orales des INDH est également valable pour le groupe de travail d'avant-session, à l’exemption du fait que la réunion est tenue à huis clos et que les INDH devront apporter seulement </w:t>
      </w:r>
      <w:r w:rsidRPr="007E4EE6">
        <w:rPr>
          <w:rFonts w:eastAsia="Calibri" w:hAnsi="Times New Roman" w:cs="Times New Roman"/>
          <w:b/>
          <w:bdr w:val="none" w:sz="0" w:space="0" w:color="auto"/>
          <w:lang w:val="fr-CH" w:eastAsia="en-GB"/>
        </w:rPr>
        <w:t>10 copies</w:t>
      </w:r>
      <w:r w:rsidRPr="007E4EE6">
        <w:rPr>
          <w:rFonts w:eastAsia="Calibri" w:hAnsi="Times New Roman" w:cs="Times New Roman"/>
          <w:bdr w:val="none" w:sz="0" w:space="0" w:color="auto"/>
          <w:lang w:val="fr-CH" w:eastAsia="en-GB"/>
        </w:rPr>
        <w:t xml:space="preserve"> papier de leur déclaration orale avant la réunion pour faciliter leur circulation aux membres du groupe de travail et aux interprètes. Avant leur présentation, les INDH sont invitées à envoyer une version électronique de leur déclaration en format </w:t>
      </w:r>
      <w:r w:rsidRPr="007E4EE6">
        <w:rPr>
          <w:rFonts w:eastAsia="Calibri" w:hAnsi="Times New Roman" w:cs="Times New Roman"/>
          <w:b/>
          <w:bdr w:val="none" w:sz="0" w:space="0" w:color="auto"/>
          <w:lang w:val="fr-CH" w:eastAsia="en-GB"/>
        </w:rPr>
        <w:t>Word</w:t>
      </w:r>
      <w:r w:rsidRPr="007E4EE6">
        <w:rPr>
          <w:rFonts w:eastAsia="Calibri" w:hAnsi="Times New Roman" w:cs="Times New Roman"/>
          <w:bdr w:val="none" w:sz="0" w:space="0" w:color="auto"/>
          <w:lang w:val="fr-CH" w:eastAsia="en-GB"/>
        </w:rPr>
        <w:t xml:space="preserve"> à l’adresse suivante: </w:t>
      </w:r>
      <w:hyperlink r:id="rId13" w:history="1">
        <w:r w:rsidRPr="00CB24A1">
          <w:rPr>
            <w:rStyle w:val="Hyperlink2"/>
            <w:rFonts w:eastAsia="Calibri"/>
            <w:lang w:val="fr-FR" w:eastAsia="en-GB"/>
          </w:rPr>
          <w:t>cedaw@ohchr.org</w:t>
        </w:r>
      </w:hyperlink>
      <w:r>
        <w:rPr>
          <w:rFonts w:hAnsi="Times New Roman" w:cs="Times New Roman"/>
          <w:bdr w:val="none" w:sz="0" w:space="0" w:color="auto"/>
          <w:lang w:val="fr-CH" w:eastAsia="en-GB"/>
        </w:rPr>
        <w:t>.</w:t>
      </w:r>
    </w:p>
    <w:p w:rsidR="001C3D35" w:rsidRDefault="001C3D35">
      <w:pPr>
        <w:rPr>
          <w:rFonts w:eastAsia="Calibri" w:hAnsi="Times New Roman" w:cs="Times New Roman"/>
          <w:b/>
          <w:bdr w:val="none" w:sz="0" w:space="0" w:color="auto"/>
          <w:lang w:val="fr-CH" w:eastAsia="en-GB"/>
        </w:rPr>
      </w:pPr>
    </w:p>
    <w:p w:rsidR="00B71B41" w:rsidRPr="00446186" w:rsidRDefault="00B71B41">
      <w:pPr>
        <w:rPr>
          <w:rFonts w:eastAsia="Calibri" w:hAnsi="Times New Roman" w:cs="Times New Roman"/>
          <w:b/>
          <w:bdr w:val="none" w:sz="0" w:space="0" w:color="auto"/>
          <w:lang w:val="fr-CH" w:eastAsia="en-GB"/>
        </w:rPr>
      </w:pPr>
    </w:p>
    <w:p w:rsidR="001C3D35" w:rsidRPr="00446186" w:rsidRDefault="009C680F" w:rsidP="00446186">
      <w:pPr>
        <w:rPr>
          <w:rFonts w:eastAsia="Calibri" w:hAnsi="Times New Roman" w:cs="Times New Roman"/>
          <w:b/>
          <w:bdr w:val="none" w:sz="0" w:space="0" w:color="auto"/>
          <w:lang w:val="fr-CH" w:eastAsia="en-GB"/>
        </w:rPr>
      </w:pPr>
      <w:r w:rsidRPr="00446186">
        <w:rPr>
          <w:rFonts w:eastAsia="Calibri" w:hAnsi="Times New Roman" w:cs="Times New Roman"/>
          <w:b/>
          <w:bdr w:val="none" w:sz="0" w:space="0" w:color="auto"/>
          <w:lang w:val="fr-CH" w:eastAsia="en-GB"/>
        </w:rPr>
        <w:t>VIII.</w:t>
      </w:r>
      <w:r w:rsidRPr="00446186">
        <w:rPr>
          <w:rFonts w:eastAsia="Calibri" w:hAnsi="Times New Roman" w:cs="Times New Roman"/>
          <w:b/>
          <w:bdr w:val="none" w:sz="0" w:space="0" w:color="auto"/>
          <w:lang w:val="fr-CH" w:eastAsia="en-GB"/>
        </w:rPr>
        <w:tab/>
      </w:r>
      <w:r w:rsidR="00794A2D" w:rsidRPr="00446186">
        <w:rPr>
          <w:rFonts w:eastAsia="Calibri" w:hAnsi="Times New Roman" w:cs="Times New Roman"/>
          <w:b/>
          <w:bdr w:val="none" w:sz="0" w:space="0" w:color="auto"/>
          <w:lang w:val="fr-CH" w:eastAsia="en-GB"/>
        </w:rPr>
        <w:t>Inscription</w:t>
      </w:r>
    </w:p>
    <w:p w:rsidR="001C3D35" w:rsidRPr="001B3895" w:rsidRDefault="001C3D35">
      <w:pPr>
        <w:rPr>
          <w:rFonts w:ascii="Times New Roman Bold" w:eastAsia="Times New Roman Bold" w:hAnsi="Times New Roman Bold" w:cs="Times New Roman Bold"/>
          <w:lang w:val="fr-CH"/>
        </w:rPr>
      </w:pPr>
    </w:p>
    <w:p w:rsidR="00557FC3" w:rsidRPr="00E256BF"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E0"/>
          <w:u w:val="single"/>
          <w:lang w:val="fr-CH" w:eastAsia="en-GB"/>
        </w:rPr>
      </w:pPr>
      <w:r>
        <w:rPr>
          <w:rFonts w:eastAsia="Calibri" w:hAnsi="Times New Roman" w:cs="Times New Roman"/>
          <w:bdr w:val="none" w:sz="0" w:space="0" w:color="auto"/>
          <w:lang w:val="fr-CH" w:eastAsia="en-GB"/>
        </w:rPr>
        <w:tab/>
      </w:r>
      <w:bookmarkStart w:id="0" w:name="_GoBack"/>
      <w:bookmarkEnd w:id="0"/>
      <w:r w:rsidR="00794A2D" w:rsidRPr="00794A2D">
        <w:rPr>
          <w:rFonts w:eastAsia="Calibri" w:hAnsi="Times New Roman" w:cs="Times New Roman"/>
          <w:bdr w:val="none" w:sz="0" w:space="0" w:color="auto"/>
          <w:lang w:val="fr-CH" w:eastAsia="en-GB"/>
        </w:rPr>
        <w:t xml:space="preserve">Les représentant-e-s d’INDH qui souhaitent assister aux sessions du Comité ou de son groupe de travail d'avant-session </w:t>
      </w:r>
      <w:r w:rsidR="00794A2D" w:rsidRPr="00C74B06">
        <w:rPr>
          <w:rFonts w:eastAsia="Calibri" w:hAnsi="Times New Roman" w:cs="Times New Roman"/>
          <w:b/>
          <w:bdr w:val="none" w:sz="0" w:space="0" w:color="auto"/>
          <w:lang w:val="fr-CH" w:eastAsia="en-GB"/>
        </w:rPr>
        <w:t xml:space="preserve">doivent </w:t>
      </w:r>
      <w:r w:rsidR="00C74B06" w:rsidRPr="00C74B06">
        <w:rPr>
          <w:rFonts w:eastAsia="Calibri" w:hAnsi="Times New Roman" w:cs="Times New Roman"/>
          <w:b/>
          <w:bdr w:val="none" w:sz="0" w:space="0" w:color="auto"/>
          <w:lang w:val="fr-CH" w:eastAsia="en-GB"/>
        </w:rPr>
        <w:t>s’inscrire en ligne</w:t>
      </w:r>
      <w:r w:rsidR="00C74B06">
        <w:rPr>
          <w:rFonts w:eastAsia="Calibri" w:hAnsi="Times New Roman" w:cs="Times New Roman"/>
          <w:bdr w:val="none" w:sz="0" w:space="0" w:color="auto"/>
          <w:lang w:val="fr-CH" w:eastAsia="en-GB"/>
        </w:rPr>
        <w:t>, à l’aide d</w:t>
      </w:r>
      <w:r w:rsidR="00557FC3">
        <w:rPr>
          <w:rFonts w:eastAsia="Calibri" w:hAnsi="Times New Roman" w:cs="Times New Roman"/>
          <w:bdr w:val="none" w:sz="0" w:space="0" w:color="auto"/>
          <w:lang w:val="fr-CH" w:eastAsia="en-GB"/>
        </w:rPr>
        <w:t>es</w:t>
      </w:r>
      <w:r w:rsidR="00C74B06">
        <w:rPr>
          <w:rFonts w:eastAsia="Calibri" w:hAnsi="Times New Roman" w:cs="Times New Roman"/>
          <w:bdr w:val="none" w:sz="0" w:space="0" w:color="auto"/>
          <w:lang w:val="fr-CH" w:eastAsia="en-GB"/>
        </w:rPr>
        <w:t xml:space="preserve"> lien</w:t>
      </w:r>
      <w:r w:rsidR="00557FC3">
        <w:rPr>
          <w:rFonts w:eastAsia="Calibri" w:hAnsi="Times New Roman" w:cs="Times New Roman"/>
          <w:bdr w:val="none" w:sz="0" w:space="0" w:color="auto"/>
          <w:lang w:val="fr-CH" w:eastAsia="en-GB"/>
        </w:rPr>
        <w:t>s</w:t>
      </w:r>
      <w:r w:rsidR="00C74B06">
        <w:rPr>
          <w:rFonts w:eastAsia="Calibri" w:hAnsi="Times New Roman" w:cs="Times New Roman"/>
          <w:bdr w:val="none" w:sz="0" w:space="0" w:color="auto"/>
          <w:lang w:val="fr-CH" w:eastAsia="en-GB"/>
        </w:rPr>
        <w:t xml:space="preserve"> suivant</w:t>
      </w:r>
      <w:r w:rsidR="00557FC3">
        <w:rPr>
          <w:rFonts w:eastAsia="Calibri" w:hAnsi="Times New Roman" w:cs="Times New Roman"/>
          <w:bdr w:val="none" w:sz="0" w:space="0" w:color="auto"/>
          <w:lang w:val="fr-CH" w:eastAsia="en-GB"/>
        </w:rPr>
        <w:t>s</w:t>
      </w:r>
      <w:r w:rsidR="00C74B06">
        <w:rPr>
          <w:rFonts w:eastAsia="Calibri" w:hAnsi="Times New Roman" w:cs="Times New Roman"/>
          <w:bdr w:val="none" w:sz="0" w:space="0" w:color="auto"/>
          <w:lang w:val="fr-CH" w:eastAsia="en-GB"/>
        </w:rPr>
        <w:t xml:space="preserve"> : </w:t>
      </w:r>
      <w:r w:rsidR="00557FC3">
        <w:rPr>
          <w:rFonts w:eastAsia="Calibri" w:hAnsi="Times New Roman" w:cs="Times New Roman"/>
          <w:bdr w:val="none" w:sz="0" w:space="0" w:color="auto"/>
          <w:lang w:val="fr-CH" w:eastAsia="en-GB"/>
        </w:rPr>
        <w:t>Pour la 67</w:t>
      </w:r>
      <w:r w:rsidR="00557FC3" w:rsidRPr="007C598A">
        <w:rPr>
          <w:rFonts w:eastAsia="Calibri" w:hAnsi="Times New Roman" w:cs="Times New Roman"/>
          <w:bdr w:val="none" w:sz="0" w:space="0" w:color="auto"/>
          <w:vertAlign w:val="superscript"/>
          <w:lang w:val="fr-CH" w:eastAsia="en-GB"/>
        </w:rPr>
        <w:t>ème</w:t>
      </w:r>
      <w:r w:rsidR="00557FC3">
        <w:rPr>
          <w:rFonts w:eastAsia="Calibri" w:hAnsi="Times New Roman" w:cs="Times New Roman"/>
          <w:bdr w:val="none" w:sz="0" w:space="0" w:color="auto"/>
          <w:lang w:val="fr-CH" w:eastAsia="en-GB"/>
        </w:rPr>
        <w:t xml:space="preserve"> session : </w:t>
      </w:r>
      <w:hyperlink r:id="rId14" w:history="1">
        <w:r w:rsidR="00557FC3" w:rsidRPr="00E256BF">
          <w:rPr>
            <w:rFonts w:hAnsi="Times New Roman" w:cs="Times New Roman"/>
            <w:color w:val="0000E0"/>
            <w:lang w:val="fr-CH" w:eastAsia="en-GB"/>
          </w:rPr>
          <w:t>https://reg.unog.ch/event/16993/</w:t>
        </w:r>
      </w:hyperlink>
      <w:r w:rsidR="00557FC3" w:rsidRPr="00E256BF">
        <w:rPr>
          <w:rFonts w:hAnsi="Times New Roman" w:cs="Times New Roman"/>
          <w:color w:val="0000E0"/>
          <w:u w:val="single"/>
          <w:lang w:val="fr-CH" w:eastAsia="en-GB"/>
        </w:rPr>
        <w:t xml:space="preserve"> </w:t>
      </w:r>
    </w:p>
    <w:p w:rsidR="001C3D35" w:rsidRPr="00557FC3" w:rsidRDefault="00557FC3"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lang w:val="fr-CH"/>
        </w:rPr>
      </w:pPr>
      <w:r>
        <w:rPr>
          <w:rFonts w:eastAsia="Calibri" w:hAnsi="Times New Roman" w:cs="Times New Roman"/>
          <w:bdr w:val="none" w:sz="0" w:space="0" w:color="auto"/>
          <w:lang w:val="fr-CH" w:eastAsia="en-GB"/>
        </w:rPr>
        <w:t>Pour le groupe de travail avant la 69</w:t>
      </w:r>
      <w:r w:rsidRPr="007C598A">
        <w:rPr>
          <w:rFonts w:eastAsia="Calibri" w:hAnsi="Times New Roman" w:cs="Times New Roman"/>
          <w:bdr w:val="none" w:sz="0" w:space="0" w:color="auto"/>
          <w:vertAlign w:val="superscript"/>
          <w:lang w:val="fr-CH" w:eastAsia="en-GB"/>
        </w:rPr>
        <w:t>ème</w:t>
      </w:r>
      <w:r>
        <w:rPr>
          <w:rFonts w:eastAsia="Calibri" w:hAnsi="Times New Roman" w:cs="Times New Roman"/>
          <w:bdr w:val="none" w:sz="0" w:space="0" w:color="auto"/>
          <w:lang w:val="fr-CH" w:eastAsia="en-GB"/>
        </w:rPr>
        <w:t xml:space="preserve"> session : </w:t>
      </w:r>
      <w:hyperlink r:id="rId15" w:history="1">
        <w:r w:rsidRPr="00E256BF">
          <w:rPr>
            <w:rFonts w:hAnsi="Times New Roman" w:cs="Times New Roman"/>
            <w:color w:val="0000E0"/>
            <w:u w:val="single"/>
            <w:lang w:val="fr-CH" w:eastAsia="en-GB"/>
          </w:rPr>
          <w:t>https://reg.unog.ch/event/16995/</w:t>
        </w:r>
      </w:hyperlink>
    </w:p>
    <w:p w:rsidR="001C3D35" w:rsidRPr="001B3895" w:rsidRDefault="001C3D35">
      <w:pPr>
        <w:rPr>
          <w:lang w:val="fr-CH"/>
        </w:rPr>
      </w:pPr>
    </w:p>
    <w:p w:rsidR="00794A2D" w:rsidRPr="00794A2D" w:rsidRDefault="00794A2D" w:rsidP="00300F8B">
      <w:pPr>
        <w:ind w:firstLine="567"/>
        <w:jc w:val="both"/>
        <w:rPr>
          <w:rFonts w:eastAsia="Calibri" w:hAnsi="Times New Roman" w:cs="Times New Roman"/>
          <w:bdr w:val="none" w:sz="0" w:space="0" w:color="auto"/>
          <w:lang w:val="fr-CH" w:eastAsia="en-GB"/>
        </w:rPr>
      </w:pPr>
      <w:r w:rsidRPr="00794A2D">
        <w:rPr>
          <w:rFonts w:eastAsia="Calibri" w:hAnsi="Times New Roman" w:cs="Times New Roman"/>
          <w:bdr w:val="none" w:sz="0" w:space="0" w:color="auto"/>
          <w:lang w:val="fr-CH" w:eastAsia="en-GB"/>
        </w:rPr>
        <w:t xml:space="preserve">Pour recevoir un badge d’accès, les représentent-es doivent apporter </w:t>
      </w:r>
      <w:r w:rsidR="00C74B06">
        <w:rPr>
          <w:rFonts w:eastAsia="Calibri" w:hAnsi="Times New Roman" w:cs="Times New Roman"/>
          <w:bdr w:val="none" w:sz="0" w:space="0" w:color="auto"/>
          <w:lang w:val="fr-CH" w:eastAsia="en-GB"/>
        </w:rPr>
        <w:t xml:space="preserve">la confirmation de leur inscription, laquelle est automatiquement envoyée une fois que l’inscription en ligne est terminée, </w:t>
      </w:r>
      <w:r w:rsidRPr="00794A2D">
        <w:rPr>
          <w:rFonts w:eastAsia="Calibri" w:hAnsi="Times New Roman" w:cs="Times New Roman"/>
          <w:bdr w:val="none" w:sz="0" w:space="0" w:color="auto"/>
          <w:lang w:val="fr-CH" w:eastAsia="en-GB"/>
        </w:rPr>
        <w:t xml:space="preserve">leur passeport (ou carte d’identité avec photo) et se </w:t>
      </w:r>
      <w:r w:rsidR="00446186" w:rsidRPr="00794A2D">
        <w:rPr>
          <w:rFonts w:eastAsia="Calibri" w:hAnsi="Times New Roman" w:cs="Times New Roman"/>
          <w:bdr w:val="none" w:sz="0" w:space="0" w:color="auto"/>
          <w:lang w:val="fr-CH" w:eastAsia="en-GB"/>
        </w:rPr>
        <w:t>présenter</w:t>
      </w:r>
      <w:r w:rsidRPr="00794A2D">
        <w:rPr>
          <w:rFonts w:eastAsia="Calibri" w:hAnsi="Times New Roman" w:cs="Times New Roman"/>
          <w:bdr w:val="none" w:sz="0" w:space="0" w:color="auto"/>
          <w:lang w:val="fr-CH" w:eastAsia="en-GB"/>
        </w:rPr>
        <w:t xml:space="preserve"> en personne à l’Unité des Badges et d’Identification, Porte de </w:t>
      </w:r>
      <w:proofErr w:type="spellStart"/>
      <w:r w:rsidRPr="00794A2D">
        <w:rPr>
          <w:rFonts w:eastAsia="Calibri" w:hAnsi="Times New Roman" w:cs="Times New Roman"/>
          <w:bdr w:val="none" w:sz="0" w:space="0" w:color="auto"/>
          <w:lang w:val="fr-CH" w:eastAsia="en-GB"/>
        </w:rPr>
        <w:t>Prégny</w:t>
      </w:r>
      <w:proofErr w:type="spellEnd"/>
      <w:r w:rsidRPr="00794A2D">
        <w:rPr>
          <w:rFonts w:eastAsia="Calibri" w:hAnsi="Times New Roman" w:cs="Times New Roman"/>
          <w:bdr w:val="none" w:sz="0" w:space="0" w:color="auto"/>
          <w:lang w:val="fr-CH" w:eastAsia="en-GB"/>
        </w:rPr>
        <w:t xml:space="preserve">, Office des Nations Unies, Avenue de la Paix 8-14, </w:t>
      </w:r>
      <w:r w:rsidR="00446186">
        <w:rPr>
          <w:rFonts w:eastAsia="Calibri" w:hAnsi="Times New Roman" w:cs="Times New Roman"/>
          <w:bdr w:val="none" w:sz="0" w:space="0" w:color="auto"/>
          <w:lang w:val="fr-CH" w:eastAsia="en-GB"/>
        </w:rPr>
        <w:t>Genève, Suisse</w:t>
      </w:r>
      <w:r w:rsidRPr="00794A2D">
        <w:rPr>
          <w:rFonts w:eastAsia="Calibri" w:hAnsi="Times New Roman" w:cs="Times New Roman"/>
          <w:bdr w:val="none" w:sz="0" w:space="0" w:color="auto"/>
          <w:lang w:val="fr-CH" w:eastAsia="en-GB"/>
        </w:rPr>
        <w:t>. Les horaires de bureau sont de 8:00 à 17:00, du lundi au vendredi. Veuillez noter que les représentant-e-s d‘INDH doivent apporter leur badge</w:t>
      </w:r>
      <w:r w:rsidR="000A6F0C">
        <w:rPr>
          <w:rFonts w:eastAsia="Calibri" w:hAnsi="Times New Roman" w:cs="Times New Roman"/>
          <w:bdr w:val="none" w:sz="0" w:space="0" w:color="auto"/>
          <w:lang w:val="fr-CH" w:eastAsia="en-GB"/>
        </w:rPr>
        <w:t>,</w:t>
      </w:r>
      <w:r w:rsidRPr="00794A2D">
        <w:rPr>
          <w:rFonts w:eastAsia="Calibri" w:hAnsi="Times New Roman" w:cs="Times New Roman"/>
          <w:bdr w:val="none" w:sz="0" w:space="0" w:color="auto"/>
          <w:lang w:val="fr-CH" w:eastAsia="en-GB"/>
        </w:rPr>
        <w:t xml:space="preserve"> ainsi que leur passeport (ou carte d’identité avec photo),</w:t>
      </w:r>
      <w:r w:rsidR="000A6F0C">
        <w:rPr>
          <w:rFonts w:eastAsia="Calibri" w:hAnsi="Times New Roman" w:cs="Times New Roman"/>
          <w:bdr w:val="none" w:sz="0" w:space="0" w:color="auto"/>
          <w:lang w:val="fr-CH" w:eastAsia="en-GB"/>
        </w:rPr>
        <w:t xml:space="preserve"> </w:t>
      </w:r>
      <w:r w:rsidR="000A6F0C" w:rsidRPr="00794A2D">
        <w:rPr>
          <w:rFonts w:eastAsia="Calibri" w:hAnsi="Times New Roman" w:cs="Times New Roman"/>
          <w:bdr w:val="none" w:sz="0" w:space="0" w:color="auto"/>
          <w:lang w:val="fr-CH" w:eastAsia="en-GB"/>
        </w:rPr>
        <w:t>à tout moment</w:t>
      </w:r>
      <w:r w:rsidR="000A6F0C">
        <w:rPr>
          <w:rFonts w:eastAsia="Calibri" w:hAnsi="Times New Roman" w:cs="Times New Roman"/>
          <w:bdr w:val="none" w:sz="0" w:space="0" w:color="auto"/>
          <w:lang w:val="fr-CH" w:eastAsia="en-GB"/>
        </w:rPr>
        <w:t>,</w:t>
      </w:r>
      <w:r w:rsidR="000A6F0C" w:rsidRPr="00794A2D">
        <w:rPr>
          <w:rFonts w:eastAsia="Calibri" w:hAnsi="Times New Roman" w:cs="Times New Roman"/>
          <w:bdr w:val="none" w:sz="0" w:space="0" w:color="auto"/>
          <w:lang w:val="fr-CH" w:eastAsia="en-GB"/>
        </w:rPr>
        <w:t xml:space="preserve"> </w:t>
      </w:r>
      <w:r w:rsidRPr="00794A2D">
        <w:rPr>
          <w:rFonts w:eastAsia="Calibri" w:hAnsi="Times New Roman" w:cs="Times New Roman"/>
          <w:bdr w:val="none" w:sz="0" w:space="0" w:color="auto"/>
          <w:lang w:val="fr-CH" w:eastAsia="en-GB"/>
        </w:rPr>
        <w:t>s’ils souhaitent entrer dans les installations des Nations Unies.</w:t>
      </w:r>
    </w:p>
    <w:p w:rsidR="001C3D35" w:rsidRPr="001B3895" w:rsidRDefault="001C3D35">
      <w:pPr>
        <w:rPr>
          <w:lang w:val="fr-CH"/>
        </w:rPr>
      </w:pPr>
    </w:p>
    <w:p w:rsidR="00794A2D" w:rsidRPr="00794A2D" w:rsidRDefault="00794A2D" w:rsidP="00300F8B">
      <w:pPr>
        <w:ind w:firstLine="567"/>
        <w:jc w:val="both"/>
        <w:rPr>
          <w:rFonts w:eastAsia="Calibri" w:hAnsi="Times New Roman" w:cs="Times New Roman"/>
          <w:bdr w:val="none" w:sz="0" w:space="0" w:color="auto"/>
          <w:lang w:val="fr-CH" w:eastAsia="en-GB"/>
        </w:rPr>
      </w:pPr>
      <w:r w:rsidRPr="00794A2D">
        <w:rPr>
          <w:rFonts w:eastAsia="Calibri" w:hAnsi="Times New Roman" w:cs="Times New Roman"/>
          <w:bdr w:val="none" w:sz="0" w:space="0" w:color="auto"/>
          <w:lang w:val="fr-CH" w:eastAsia="en-GB"/>
        </w:rPr>
        <w:t xml:space="preserve">Veuillez noter que le </w:t>
      </w:r>
      <w:r w:rsidRPr="00996CFA">
        <w:rPr>
          <w:rFonts w:eastAsia="Calibri" w:hAnsi="Times New Roman" w:cs="Times New Roman"/>
          <w:b/>
          <w:bdr w:val="none" w:sz="0" w:space="0" w:color="auto"/>
          <w:lang w:val="fr-CH" w:eastAsia="en-GB"/>
        </w:rPr>
        <w:t>HCDH ne fournira pas de lettre d'invitation</w:t>
      </w:r>
      <w:r w:rsidRPr="00794A2D">
        <w:rPr>
          <w:rFonts w:eastAsia="Calibri" w:hAnsi="Times New Roman" w:cs="Times New Roman"/>
          <w:bdr w:val="none" w:sz="0" w:space="0" w:color="auto"/>
          <w:lang w:val="fr-CH" w:eastAsia="en-GB"/>
        </w:rPr>
        <w:t xml:space="preserve"> aux INDH à des fins d’obtention de visas pour assister aux sessions de la CEDEF. Toutefois, sur demande, le Secrétariat peut fournir une lettre générale adressée « à qui de droit » et précisant que le ou la </w:t>
      </w:r>
      <w:proofErr w:type="spellStart"/>
      <w:r w:rsidRPr="00794A2D">
        <w:rPr>
          <w:rFonts w:eastAsia="Calibri" w:hAnsi="Times New Roman" w:cs="Times New Roman"/>
          <w:bdr w:val="none" w:sz="0" w:space="0" w:color="auto"/>
          <w:lang w:val="fr-CH" w:eastAsia="en-GB"/>
        </w:rPr>
        <w:t>représentant-e</w:t>
      </w:r>
      <w:proofErr w:type="spellEnd"/>
      <w:r w:rsidRPr="00794A2D">
        <w:rPr>
          <w:rFonts w:eastAsia="Calibri" w:hAnsi="Times New Roman" w:cs="Times New Roman"/>
          <w:bdr w:val="none" w:sz="0" w:space="0" w:color="auto"/>
          <w:lang w:val="fr-CH" w:eastAsia="en-GB"/>
        </w:rPr>
        <w:t xml:space="preserve"> a demandé et obtenu l'accréditation pour une réunion. Veuillez également noter que le HCDH </w:t>
      </w:r>
      <w:r w:rsidRPr="00996CFA">
        <w:rPr>
          <w:rFonts w:eastAsia="Calibri" w:hAnsi="Times New Roman" w:cs="Times New Roman"/>
          <w:b/>
          <w:bdr w:val="none" w:sz="0" w:space="0" w:color="auto"/>
          <w:lang w:val="fr-CH" w:eastAsia="en-GB"/>
        </w:rPr>
        <w:t>n'est pas en mesure de participer aux frais de déplacement et/ou de logement</w:t>
      </w:r>
      <w:r w:rsidRPr="00794A2D">
        <w:rPr>
          <w:rFonts w:eastAsia="Calibri" w:hAnsi="Times New Roman" w:cs="Times New Roman"/>
          <w:bdr w:val="none" w:sz="0" w:space="0" w:color="auto"/>
          <w:lang w:val="fr-CH" w:eastAsia="en-GB"/>
        </w:rPr>
        <w:t>.</w:t>
      </w:r>
    </w:p>
    <w:p w:rsidR="001C3D35" w:rsidRDefault="001C3D35">
      <w:pPr>
        <w:rPr>
          <w:rFonts w:eastAsia="Calibri" w:hAnsi="Times New Roman" w:cs="Times New Roman"/>
          <w:b/>
          <w:bdr w:val="none" w:sz="0" w:space="0" w:color="auto"/>
          <w:lang w:val="fr-CH" w:eastAsia="en-GB"/>
        </w:rPr>
      </w:pPr>
    </w:p>
    <w:p w:rsidR="00B71B41" w:rsidRPr="00446186" w:rsidRDefault="00B71B41">
      <w:pPr>
        <w:rPr>
          <w:rFonts w:eastAsia="Calibri" w:hAnsi="Times New Roman" w:cs="Times New Roman"/>
          <w:b/>
          <w:bdr w:val="none" w:sz="0" w:space="0" w:color="auto"/>
          <w:lang w:val="fr-CH" w:eastAsia="en-GB"/>
        </w:rPr>
      </w:pPr>
    </w:p>
    <w:p w:rsidR="001C3D35" w:rsidRPr="00446186"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446186">
        <w:rPr>
          <w:rFonts w:eastAsia="Calibri" w:hAnsi="Times New Roman" w:cs="Times New Roman"/>
          <w:b/>
          <w:bdr w:val="none" w:sz="0" w:space="0" w:color="auto"/>
          <w:lang w:val="fr-CH" w:eastAsia="en-GB"/>
        </w:rPr>
        <w:t>IX.</w:t>
      </w:r>
      <w:r w:rsidRPr="00446186">
        <w:rPr>
          <w:rFonts w:eastAsia="Calibri" w:hAnsi="Times New Roman" w:cs="Times New Roman"/>
          <w:b/>
          <w:bdr w:val="none" w:sz="0" w:space="0" w:color="auto"/>
          <w:lang w:val="fr-CH" w:eastAsia="en-GB"/>
        </w:rPr>
        <w:tab/>
      </w:r>
      <w:r w:rsidR="00996CFA" w:rsidRPr="00446186">
        <w:rPr>
          <w:rFonts w:eastAsia="Calibri" w:hAnsi="Times New Roman" w:cs="Times New Roman"/>
          <w:b/>
          <w:bdr w:val="none" w:sz="0" w:space="0" w:color="auto"/>
          <w:lang w:val="fr-CH" w:eastAsia="en-GB"/>
        </w:rPr>
        <w:t>Informations complémentaires</w:t>
      </w:r>
    </w:p>
    <w:p w:rsidR="001C3D35" w:rsidRPr="001B3895" w:rsidRDefault="001C3D35">
      <w:pPr>
        <w:rPr>
          <w:rFonts w:ascii="Times New Roman Bold" w:eastAsia="Times New Roman Bold" w:hAnsi="Times New Roman Bold" w:cs="Times New Roman Bold"/>
          <w:lang w:val="fr-CH"/>
        </w:rPr>
      </w:pPr>
    </w:p>
    <w:p w:rsidR="00996CFA" w:rsidRPr="00996CFA" w:rsidRDefault="00B71B41"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Pr>
          <w:rFonts w:eastAsia="Calibri" w:hAnsi="Times New Roman" w:cs="Times New Roman"/>
          <w:bdr w:val="none" w:sz="0" w:space="0" w:color="auto"/>
          <w:lang w:val="fr-CH" w:eastAsia="en-GB"/>
        </w:rPr>
        <w:tab/>
      </w:r>
      <w:r w:rsidR="00996CFA" w:rsidRPr="00996CFA">
        <w:rPr>
          <w:rFonts w:eastAsia="Calibri" w:hAnsi="Times New Roman" w:cs="Times New Roman"/>
          <w:bdr w:val="none" w:sz="0" w:space="0" w:color="auto"/>
          <w:lang w:val="fr-CH" w:eastAsia="en-GB"/>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996CFA" w:rsidRPr="00CE4020"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CB24A1" w:rsidRDefault="00B71B41" w:rsidP="00996CFA">
      <w:pPr>
        <w:pStyle w:val="Corps"/>
        <w:numPr>
          <w:ilvl w:val="0"/>
          <w:numId w:val="22"/>
        </w:numPr>
        <w:pBdr>
          <w:top w:val="nil"/>
          <w:left w:val="nil"/>
          <w:bottom w:val="nil"/>
          <w:right w:val="nil"/>
          <w:between w:val="nil"/>
          <w:bar w:val="nil"/>
        </w:pBdr>
        <w:jc w:val="both"/>
        <w:rPr>
          <w:rStyle w:val="Hyperlink2"/>
          <w:rFonts w:eastAsia="Calibri"/>
          <w:bdr w:val="nil"/>
          <w:lang w:val="fr-FR"/>
        </w:rPr>
      </w:pPr>
      <w:hyperlink r:id="rId16" w:history="1">
        <w:r w:rsidR="00CB24A1" w:rsidRPr="00CB24A1">
          <w:rPr>
            <w:rStyle w:val="Hyperlink2"/>
            <w:rFonts w:eastAsia="Calibri"/>
            <w:bdr w:val="nil"/>
            <w:lang w:val="fr-FR"/>
          </w:rPr>
          <w:t>http://www.ohchr.org/fr/hrbodies/cedaw/pages/cedawindex.aspx</w:t>
        </w:r>
      </w:hyperlink>
    </w:p>
    <w:p w:rsidR="00996CFA" w:rsidRPr="00CB24A1" w:rsidRDefault="00B71B41" w:rsidP="00CB24A1">
      <w:pPr>
        <w:pStyle w:val="Corps"/>
        <w:numPr>
          <w:ilvl w:val="0"/>
          <w:numId w:val="22"/>
        </w:numPr>
        <w:pBdr>
          <w:top w:val="nil"/>
          <w:left w:val="nil"/>
          <w:bottom w:val="nil"/>
          <w:right w:val="nil"/>
          <w:between w:val="nil"/>
          <w:bar w:val="nil"/>
        </w:pBdr>
        <w:jc w:val="both"/>
        <w:rPr>
          <w:rStyle w:val="Hyperlink2"/>
          <w:rFonts w:eastAsia="Calibri"/>
          <w:bdr w:val="nil"/>
          <w:lang w:val="fr-FR"/>
        </w:rPr>
      </w:pPr>
      <w:hyperlink r:id="rId17" w:history="1">
        <w:r w:rsidR="00CB24A1" w:rsidRPr="00CB24A1">
          <w:rPr>
            <w:rStyle w:val="Hyperlink2"/>
            <w:rFonts w:eastAsia="Calibri"/>
            <w:bdr w:val="nil"/>
            <w:lang w:val="fr-FR"/>
          </w:rPr>
          <w:t>http://www.ohchr.org/FR/AboutUs/Pages/CivilSociety.aspx</w:t>
        </w:r>
      </w:hyperlink>
    </w:p>
    <w:p w:rsidR="001C3D35" w:rsidRPr="001B3895" w:rsidRDefault="009C680F">
      <w:pPr>
        <w:suppressAutoHyphens/>
        <w:spacing w:before="240" w:line="240" w:lineRule="atLeast"/>
        <w:ind w:left="1134" w:right="1134"/>
        <w:jc w:val="center"/>
        <w:rPr>
          <w:lang w:val="fr-CH"/>
        </w:rPr>
      </w:pPr>
      <w:r w:rsidRPr="001B3895">
        <w:rPr>
          <w:u w:val="single"/>
          <w:lang w:val="fr-CH"/>
        </w:rPr>
        <w:tab/>
      </w:r>
      <w:r w:rsidRPr="001B3895">
        <w:rPr>
          <w:u w:val="single"/>
          <w:lang w:val="fr-CH"/>
        </w:rPr>
        <w:tab/>
      </w:r>
      <w:r w:rsidRPr="001B3895">
        <w:rPr>
          <w:u w:val="single"/>
          <w:lang w:val="fr-CH"/>
        </w:rPr>
        <w:tab/>
      </w:r>
    </w:p>
    <w:sectPr w:rsidR="001C3D35" w:rsidRPr="001B3895">
      <w:headerReference w:type="default" r:id="rId18"/>
      <w:footerReference w:type="default" r:id="rId19"/>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23" w:rsidRDefault="009C680F">
      <w:r>
        <w:separator/>
      </w:r>
    </w:p>
  </w:endnote>
  <w:endnote w:type="continuationSeparator" w:id="0">
    <w:p w:rsidR="00762823" w:rsidRDefault="009C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2020803070505020304"/>
    <w:charset w:val="00"/>
    <w:family w:val="roman"/>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9C680F">
    <w:pPr>
      <w:pStyle w:val="Footer"/>
      <w:jc w:val="center"/>
    </w:pPr>
    <w:r>
      <w:fldChar w:fldCharType="begin"/>
    </w:r>
    <w:r>
      <w:instrText xml:space="preserve"> PAGE </w:instrText>
    </w:r>
    <w:r>
      <w:fldChar w:fldCharType="separate"/>
    </w:r>
    <w:r w:rsidR="00B71B41">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23" w:rsidRDefault="009C680F">
      <w:r>
        <w:separator/>
      </w:r>
    </w:p>
  </w:footnote>
  <w:footnote w:type="continuationSeparator" w:id="0">
    <w:p w:rsidR="00762823" w:rsidRDefault="009C6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1C3D3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8">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9">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1">
    <w:nsid w:val="4F7B6F8A"/>
    <w:multiLevelType w:val="hybridMultilevel"/>
    <w:tmpl w:val="8020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4">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5">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7">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18">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0"/>
  </w:num>
  <w:num w:numId="3">
    <w:abstractNumId w:val="0"/>
  </w:num>
  <w:num w:numId="4">
    <w:abstractNumId w:val="15"/>
  </w:num>
  <w:num w:numId="5">
    <w:abstractNumId w:val="4"/>
  </w:num>
  <w:num w:numId="6">
    <w:abstractNumId w:val="9"/>
  </w:num>
  <w:num w:numId="7">
    <w:abstractNumId w:val="2"/>
  </w:num>
  <w:num w:numId="8">
    <w:abstractNumId w:val="14"/>
  </w:num>
  <w:num w:numId="9">
    <w:abstractNumId w:val="6"/>
  </w:num>
  <w:num w:numId="10">
    <w:abstractNumId w:val="18"/>
  </w:num>
  <w:num w:numId="11">
    <w:abstractNumId w:val="7"/>
  </w:num>
  <w:num w:numId="12">
    <w:abstractNumId w:val="3"/>
  </w:num>
  <w:num w:numId="13">
    <w:abstractNumId w:val="13"/>
  </w:num>
  <w:num w:numId="14">
    <w:abstractNumId w:val="5"/>
  </w:num>
  <w:num w:numId="15">
    <w:abstractNumId w:val="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2"/>
  </w:num>
  <w:num w:numId="19">
    <w:abstractNumId w:val="2"/>
    <w:lvlOverride w:ilvl="0">
      <w:lvl w:ilvl="0">
        <w:numFmt w:val="bullet"/>
        <w:lvlText w:val="•"/>
        <w:lvlJc w:val="left"/>
        <w:rPr>
          <w:color w:val="auto"/>
          <w:position w:val="0"/>
          <w:u w:val="none"/>
        </w:rPr>
      </w:lvl>
    </w:lvlOverride>
  </w:num>
  <w:num w:numId="20">
    <w:abstractNumId w:val="16"/>
    <w:lvlOverride w:ilvl="0">
      <w:lvl w:ilvl="0">
        <w:numFmt w:val="bullet"/>
        <w:lvlText w:val="•"/>
        <w:lvlJc w:val="left"/>
        <w:rPr>
          <w:color w:val="auto"/>
          <w:position w:val="0"/>
          <w:u w:val="none"/>
        </w:rPr>
      </w:lvl>
    </w:lvlOverride>
  </w:num>
  <w:num w:numId="21">
    <w:abstractNumId w:val="1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vEmydz13kB4mFU+BhhopU8nhRpI=" w:salt="DrEKrHUseQ/FI+o8sqGXiQ=="/>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C3D35"/>
    <w:rsid w:val="00063D13"/>
    <w:rsid w:val="0008736B"/>
    <w:rsid w:val="000A6F0C"/>
    <w:rsid w:val="00103AEF"/>
    <w:rsid w:val="00106611"/>
    <w:rsid w:val="001141E0"/>
    <w:rsid w:val="001B3895"/>
    <w:rsid w:val="001C3D35"/>
    <w:rsid w:val="002471EA"/>
    <w:rsid w:val="002640D8"/>
    <w:rsid w:val="00300F8B"/>
    <w:rsid w:val="00354EA6"/>
    <w:rsid w:val="00406F84"/>
    <w:rsid w:val="004073C3"/>
    <w:rsid w:val="00446186"/>
    <w:rsid w:val="004917E2"/>
    <w:rsid w:val="004B676A"/>
    <w:rsid w:val="0052562F"/>
    <w:rsid w:val="00546C2C"/>
    <w:rsid w:val="00557FC3"/>
    <w:rsid w:val="00561C69"/>
    <w:rsid w:val="00762823"/>
    <w:rsid w:val="00782ADD"/>
    <w:rsid w:val="00794A2D"/>
    <w:rsid w:val="007E4EE6"/>
    <w:rsid w:val="00812B6D"/>
    <w:rsid w:val="00872F18"/>
    <w:rsid w:val="00892BB7"/>
    <w:rsid w:val="00967EA5"/>
    <w:rsid w:val="009872D2"/>
    <w:rsid w:val="009953B7"/>
    <w:rsid w:val="00996CFA"/>
    <w:rsid w:val="009C1D5A"/>
    <w:rsid w:val="009C680F"/>
    <w:rsid w:val="00A06D89"/>
    <w:rsid w:val="00A200FF"/>
    <w:rsid w:val="00A90AA9"/>
    <w:rsid w:val="00AD7535"/>
    <w:rsid w:val="00B14F39"/>
    <w:rsid w:val="00B71B41"/>
    <w:rsid w:val="00B754C7"/>
    <w:rsid w:val="00B83955"/>
    <w:rsid w:val="00BE0D7A"/>
    <w:rsid w:val="00C74B06"/>
    <w:rsid w:val="00CB24A1"/>
    <w:rsid w:val="00D03B39"/>
    <w:rsid w:val="00E07463"/>
    <w:rsid w:val="00EB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edaw@ohchr.or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cedaw@ohchr.org" TargetMode="External"/><Relationship Id="rId17" Type="http://schemas.openxmlformats.org/officeDocument/2006/relationships/hyperlink" Target="http://www.ohchr.org/FR/AboutUs/Pages/CivilSociety.aspx" TargetMode="External"/><Relationship Id="rId2" Type="http://schemas.openxmlformats.org/officeDocument/2006/relationships/numbering" Target="numbering.xml"/><Relationship Id="rId16" Type="http://schemas.openxmlformats.org/officeDocument/2006/relationships/hyperlink" Target="http://www.ohchr.org/fr/hrbodies/cedaw/pages/cedawindex.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SessionDetails1.aspx?SessionID=1078&amp;Lang=fr"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s://reg.unog.ch/event/16995/"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ohchr.org/documents/hrbodies/cedaw/statements/ngo.pdf" TargetMode="External"/><Relationship Id="rId14" Type="http://schemas.openxmlformats.org/officeDocument/2006/relationships/hyperlink" Target="https://reg.unog.ch/event/16993/" TargetMode="External"/><Relationship Id="rId22"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6F14C3-D580-4681-A5F2-739533C8B46E}"/>
</file>

<file path=customXml/itemProps2.xml><?xml version="1.0" encoding="utf-8"?>
<ds:datastoreItem xmlns:ds="http://schemas.openxmlformats.org/officeDocument/2006/customXml" ds:itemID="{01302773-3B95-43EB-8AB3-14BBC6233A52}"/>
</file>

<file path=customXml/itemProps3.xml><?xml version="1.0" encoding="utf-8"?>
<ds:datastoreItem xmlns:ds="http://schemas.openxmlformats.org/officeDocument/2006/customXml" ds:itemID="{5AF7753C-50C2-4F68-AADF-E9F764C7323E}"/>
</file>

<file path=customXml/itemProps4.xml><?xml version="1.0" encoding="utf-8"?>
<ds:datastoreItem xmlns:ds="http://schemas.openxmlformats.org/officeDocument/2006/customXml" ds:itemID="{04B29C85-DFF3-4635-9646-7ADC155C28D9}"/>
</file>

<file path=docProps/app.xml><?xml version="1.0" encoding="utf-8"?>
<Properties xmlns="http://schemas.openxmlformats.org/officeDocument/2006/extended-properties" xmlns:vt="http://schemas.openxmlformats.org/officeDocument/2006/docPropsVTypes">
  <Template>Normal.dotm</Template>
  <TotalTime>81</TotalTime>
  <Pages>4</Pages>
  <Words>1414</Words>
  <Characters>8064</Characters>
  <Application>Microsoft Office Word</Application>
  <DocSecurity>8</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25</cp:revision>
  <cp:lastPrinted>2016-12-07T08:43:00Z</cp:lastPrinted>
  <dcterms:created xsi:type="dcterms:W3CDTF">2017-05-17T08:23:00Z</dcterms:created>
  <dcterms:modified xsi:type="dcterms:W3CDTF">2017-05-18T10:37:00Z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