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60" w:type="dxa"/>
        <w:tblLayout w:type="fixed"/>
        <w:tblCellMar>
          <w:left w:w="71" w:type="dxa"/>
          <w:right w:w="71" w:type="dxa"/>
        </w:tblCellMar>
        <w:tblLook w:val="0000" w:firstRow="0" w:lastRow="0" w:firstColumn="0" w:lastColumn="0" w:noHBand="0" w:noVBand="0"/>
      </w:tblPr>
      <w:tblGrid>
        <w:gridCol w:w="3472"/>
        <w:gridCol w:w="2835"/>
        <w:gridCol w:w="2977"/>
      </w:tblGrid>
      <w:tr w:rsidR="003570CB" w:rsidRPr="00F0314B" w14:paraId="6C0F2B02" w14:textId="77777777" w:rsidTr="00385506">
        <w:tc>
          <w:tcPr>
            <w:tcW w:w="3472" w:type="dxa"/>
          </w:tcPr>
          <w:p w14:paraId="3672E81A" w14:textId="77777777" w:rsidR="003570CB" w:rsidRPr="00F0314B" w:rsidRDefault="00933F23" w:rsidP="00BD1635">
            <w:pPr>
              <w:spacing w:before="120"/>
              <w:ind w:left="0"/>
              <w:rPr>
                <w:rFonts w:ascii="DepCentury Old Style" w:hAnsi="DepCentury Old Style"/>
                <w:sz w:val="16"/>
                <w:lang w:eastAsia="en-US"/>
              </w:rPr>
            </w:pPr>
            <w:r>
              <w:rPr>
                <w:rFonts w:ascii="DepCentury Old Style" w:hAnsi="DepCentury Old Style"/>
                <w:sz w:val="16"/>
                <w:lang w:eastAsia="en-US"/>
              </w:rPr>
              <w:t xml:space="preserve"> </w:t>
            </w:r>
          </w:p>
        </w:tc>
        <w:tc>
          <w:tcPr>
            <w:tcW w:w="2835" w:type="dxa"/>
          </w:tcPr>
          <w:p w14:paraId="713F087B" w14:textId="77777777" w:rsidR="003570CB" w:rsidRPr="00F0314B" w:rsidRDefault="00933F23" w:rsidP="00385506">
            <w:pPr>
              <w:spacing w:before="120"/>
              <w:rPr>
                <w:rFonts w:ascii="DepCentury Old Style" w:hAnsi="DepCentury Old Style"/>
                <w:sz w:val="16"/>
                <w:lang w:eastAsia="en-US"/>
              </w:rPr>
            </w:pPr>
            <w:r>
              <w:rPr>
                <w:rFonts w:ascii="DepCentury Old Style" w:hAnsi="DepCentury Old Style"/>
                <w:sz w:val="16"/>
                <w:lang w:eastAsia="en-US"/>
              </w:rPr>
              <w:t xml:space="preserve"> </w:t>
            </w:r>
          </w:p>
        </w:tc>
        <w:tc>
          <w:tcPr>
            <w:tcW w:w="2977" w:type="dxa"/>
          </w:tcPr>
          <w:p w14:paraId="1A354B20" w14:textId="77777777" w:rsidR="006D208A" w:rsidRDefault="006D208A" w:rsidP="00385506">
            <w:pPr>
              <w:spacing w:before="120"/>
              <w:rPr>
                <w:rFonts w:ascii="DepCentury Old Style" w:hAnsi="DepCentury Old Style"/>
                <w:lang w:eastAsia="en-US"/>
              </w:rPr>
            </w:pPr>
          </w:p>
          <w:p w14:paraId="098FC898" w14:textId="77777777" w:rsidR="003570CB" w:rsidRPr="00F0314B" w:rsidRDefault="00E70730" w:rsidP="00385506">
            <w:pPr>
              <w:spacing w:before="120"/>
              <w:rPr>
                <w:rFonts w:ascii="DepCentury Old Style" w:hAnsi="DepCentury Old Style"/>
                <w:lang w:eastAsia="en-US"/>
              </w:rPr>
            </w:pPr>
            <w:r>
              <w:rPr>
                <w:rFonts w:ascii="DepCentury Old Style" w:hAnsi="DepCentury Old Style"/>
                <w:lang w:eastAsia="en-US"/>
              </w:rPr>
              <w:t xml:space="preserve">Oslo </w:t>
            </w:r>
            <w:r w:rsidR="00060DC7">
              <w:rPr>
                <w:rFonts w:ascii="DepCentury Old Style" w:hAnsi="DepCentury Old Style"/>
                <w:lang w:eastAsia="en-US"/>
              </w:rPr>
              <w:t>01.12</w:t>
            </w:r>
            <w:r>
              <w:rPr>
                <w:rFonts w:ascii="DepCentury Old Style" w:hAnsi="DepCentury Old Style"/>
                <w:lang w:eastAsia="en-US"/>
              </w:rPr>
              <w:t>.</w:t>
            </w:r>
            <w:r w:rsidR="00060DC7">
              <w:rPr>
                <w:rFonts w:ascii="DepCentury Old Style" w:hAnsi="DepCentury Old Style"/>
                <w:lang w:eastAsia="en-US"/>
              </w:rPr>
              <w:t>20</w:t>
            </w:r>
            <w:r>
              <w:rPr>
                <w:rFonts w:ascii="DepCentury Old Style" w:hAnsi="DepCentury Old Style"/>
                <w:lang w:eastAsia="en-US"/>
              </w:rPr>
              <w:t>24</w:t>
            </w:r>
          </w:p>
        </w:tc>
      </w:tr>
      <w:tr w:rsidR="003570CB" w:rsidRPr="00F0314B" w14:paraId="7C17F952" w14:textId="77777777" w:rsidTr="00385506">
        <w:tc>
          <w:tcPr>
            <w:tcW w:w="3472" w:type="dxa"/>
          </w:tcPr>
          <w:tbl>
            <w:tblPr>
              <w:tblW w:w="0" w:type="auto"/>
              <w:tblBorders>
                <w:top w:val="nil"/>
                <w:left w:val="nil"/>
                <w:bottom w:val="nil"/>
                <w:right w:val="nil"/>
              </w:tblBorders>
              <w:tblLayout w:type="fixed"/>
              <w:tblLook w:val="0000" w:firstRow="0" w:lastRow="0" w:firstColumn="0" w:lastColumn="0" w:noHBand="0" w:noVBand="0"/>
            </w:tblPr>
            <w:tblGrid>
              <w:gridCol w:w="1778"/>
            </w:tblGrid>
            <w:tr w:rsidR="003570CB" w:rsidRPr="004C2915" w14:paraId="07AA1E93" w14:textId="77777777" w:rsidTr="00385506">
              <w:trPr>
                <w:trHeight w:val="90"/>
              </w:trPr>
              <w:tc>
                <w:tcPr>
                  <w:tcW w:w="1778" w:type="dxa"/>
                </w:tcPr>
                <w:p w14:paraId="1CF1E9FC" w14:textId="77777777" w:rsidR="003570CB" w:rsidRPr="004C2915" w:rsidRDefault="00BD1635" w:rsidP="00933F23">
                  <w:pPr>
                    <w:ind w:left="0"/>
                    <w:rPr>
                      <w:rFonts w:ascii="DepCentury Old Style" w:hAnsi="DepCentury Old Style"/>
                      <w:lang w:eastAsia="en-US"/>
                    </w:rPr>
                  </w:pPr>
                  <w:r>
                    <w:rPr>
                      <w:rFonts w:ascii="DepCentury Old Style" w:hAnsi="DepCentury Old Style"/>
                      <w:lang w:eastAsia="en-US"/>
                    </w:rPr>
                    <w:t xml:space="preserve">   </w:t>
                  </w:r>
                  <w:r w:rsidR="00933F23">
                    <w:rPr>
                      <w:rFonts w:ascii="DepCentury Old Style" w:hAnsi="DepCentury Old Style"/>
                      <w:lang w:eastAsia="en-US"/>
                    </w:rPr>
                    <w:t xml:space="preserve"> </w:t>
                  </w:r>
                </w:p>
              </w:tc>
            </w:tr>
            <w:tr w:rsidR="00573014" w:rsidRPr="004C2915" w14:paraId="1CE90BDF" w14:textId="77777777" w:rsidTr="00385506">
              <w:trPr>
                <w:trHeight w:val="90"/>
              </w:trPr>
              <w:tc>
                <w:tcPr>
                  <w:tcW w:w="1778" w:type="dxa"/>
                </w:tcPr>
                <w:p w14:paraId="24639F75" w14:textId="77777777" w:rsidR="00573014" w:rsidRDefault="00573014" w:rsidP="00A6071C">
                  <w:pPr>
                    <w:ind w:left="0"/>
                    <w:rPr>
                      <w:rFonts w:ascii="DepCentury Old Style" w:hAnsi="DepCentury Old Style"/>
                      <w:lang w:eastAsia="en-US"/>
                    </w:rPr>
                  </w:pPr>
                </w:p>
              </w:tc>
            </w:tr>
            <w:tr w:rsidR="00E70730" w:rsidRPr="004C2915" w14:paraId="48983424" w14:textId="77777777" w:rsidTr="00385506">
              <w:trPr>
                <w:trHeight w:val="90"/>
              </w:trPr>
              <w:tc>
                <w:tcPr>
                  <w:tcW w:w="1778" w:type="dxa"/>
                </w:tcPr>
                <w:p w14:paraId="33791E9D" w14:textId="77777777" w:rsidR="00E70730" w:rsidRDefault="00E70730" w:rsidP="00A6071C">
                  <w:pPr>
                    <w:ind w:left="0"/>
                    <w:rPr>
                      <w:rFonts w:ascii="DepCentury Old Style" w:hAnsi="DepCentury Old Style"/>
                      <w:lang w:eastAsia="en-US"/>
                    </w:rPr>
                  </w:pPr>
                </w:p>
              </w:tc>
            </w:tr>
          </w:tbl>
          <w:p w14:paraId="12153162" w14:textId="77777777" w:rsidR="003570CB" w:rsidRPr="00F0314B" w:rsidRDefault="003570CB" w:rsidP="00385506">
            <w:pPr>
              <w:rPr>
                <w:rFonts w:ascii="DepCentury Old Style" w:hAnsi="DepCentury Old Style"/>
                <w:sz w:val="20"/>
                <w:lang w:eastAsia="en-US"/>
              </w:rPr>
            </w:pPr>
          </w:p>
        </w:tc>
        <w:tc>
          <w:tcPr>
            <w:tcW w:w="2835" w:type="dxa"/>
          </w:tcPr>
          <w:p w14:paraId="52142A15" w14:textId="77777777" w:rsidR="003570CB" w:rsidRPr="00F0314B" w:rsidRDefault="003570CB" w:rsidP="00385506">
            <w:pPr>
              <w:rPr>
                <w:rFonts w:ascii="DepCentury Old Style" w:hAnsi="DepCentury Old Style"/>
                <w:lang w:eastAsia="en-US"/>
              </w:rPr>
            </w:pPr>
          </w:p>
        </w:tc>
        <w:tc>
          <w:tcPr>
            <w:tcW w:w="2977" w:type="dxa"/>
          </w:tcPr>
          <w:p w14:paraId="6A9F4B48" w14:textId="77777777" w:rsidR="003570CB" w:rsidRPr="00F0314B" w:rsidRDefault="003570CB" w:rsidP="006D0523">
            <w:pPr>
              <w:rPr>
                <w:rFonts w:ascii="DepCentury Old Style" w:hAnsi="DepCentury Old Style"/>
                <w:lang w:eastAsia="en-US"/>
              </w:rPr>
            </w:pPr>
          </w:p>
        </w:tc>
      </w:tr>
    </w:tbl>
    <w:p w14:paraId="3EC4BBC5" w14:textId="77777777" w:rsidR="003570CB" w:rsidRDefault="003570CB" w:rsidP="003570CB">
      <w:pPr>
        <w:ind w:left="0"/>
      </w:pPr>
    </w:p>
    <w:p w14:paraId="1C644D82" w14:textId="77777777" w:rsidR="00D04710" w:rsidRDefault="000368D9" w:rsidP="00FF2E65">
      <w:pPr>
        <w:pStyle w:val="Default"/>
        <w:rPr>
          <w:rFonts w:ascii="Times New Roman" w:hAnsi="Times New Roman" w:cs="Times New Roman"/>
          <w:szCs w:val="32"/>
          <w:lang w:val="en-GB"/>
        </w:rPr>
      </w:pPr>
      <w:r w:rsidRPr="000368D9">
        <w:rPr>
          <w:rFonts w:ascii="Times New Roman" w:hAnsi="Times New Roman" w:cs="Times New Roman"/>
          <w:szCs w:val="32"/>
          <w:lang w:val="en-GB"/>
        </w:rPr>
        <w:t>UNCRC</w:t>
      </w:r>
    </w:p>
    <w:p w14:paraId="4EFE3F01" w14:textId="77777777" w:rsidR="000368D9" w:rsidRPr="000368D9" w:rsidRDefault="000368D9" w:rsidP="00FF2E65">
      <w:pPr>
        <w:pStyle w:val="Default"/>
        <w:rPr>
          <w:rFonts w:ascii="Times New Roman" w:hAnsi="Times New Roman" w:cs="Times New Roman"/>
          <w:szCs w:val="32"/>
          <w:lang w:val="en-GB"/>
        </w:rPr>
      </w:pPr>
      <w:r>
        <w:rPr>
          <w:rFonts w:ascii="Times New Roman" w:hAnsi="Times New Roman" w:cs="Times New Roman"/>
          <w:szCs w:val="32"/>
          <w:lang w:val="en-GB"/>
        </w:rPr>
        <w:t>Geneva</w:t>
      </w:r>
    </w:p>
    <w:p w14:paraId="0AC3EDD8" w14:textId="77777777" w:rsidR="00933F23" w:rsidRPr="000368D9" w:rsidRDefault="00933F23" w:rsidP="00FF2E65">
      <w:pPr>
        <w:pStyle w:val="Default"/>
        <w:rPr>
          <w:sz w:val="32"/>
          <w:szCs w:val="32"/>
          <w:lang w:val="en-GB"/>
        </w:rPr>
      </w:pPr>
    </w:p>
    <w:p w14:paraId="19884133" w14:textId="77777777" w:rsidR="00875B88" w:rsidRPr="000368D9" w:rsidRDefault="00875B88" w:rsidP="00FF2E65">
      <w:pPr>
        <w:pStyle w:val="Default"/>
        <w:rPr>
          <w:sz w:val="32"/>
          <w:szCs w:val="32"/>
          <w:lang w:val="en-GB"/>
        </w:rPr>
      </w:pPr>
    </w:p>
    <w:p w14:paraId="1B3A112E" w14:textId="77777777" w:rsidR="00621E25" w:rsidRDefault="000368D9" w:rsidP="00FF2E65">
      <w:pPr>
        <w:pStyle w:val="Default"/>
        <w:rPr>
          <w:sz w:val="32"/>
          <w:szCs w:val="32"/>
          <w:lang w:val="en-GB"/>
        </w:rPr>
      </w:pPr>
      <w:r w:rsidRPr="000368D9">
        <w:rPr>
          <w:sz w:val="32"/>
          <w:szCs w:val="32"/>
          <w:lang w:val="en-GB"/>
        </w:rPr>
        <w:t>Report from Foreningen 2 Foreldre (Joint Custody As</w:t>
      </w:r>
      <w:r>
        <w:rPr>
          <w:sz w:val="32"/>
          <w:szCs w:val="32"/>
          <w:lang w:val="en-GB"/>
        </w:rPr>
        <w:t>sociation of Norway) to UNCRC</w:t>
      </w:r>
      <w:r w:rsidR="006645FC" w:rsidRPr="000368D9">
        <w:rPr>
          <w:sz w:val="32"/>
          <w:szCs w:val="32"/>
          <w:lang w:val="en-GB"/>
        </w:rPr>
        <w:t xml:space="preserve">  </w:t>
      </w:r>
    </w:p>
    <w:p w14:paraId="1DB1C869" w14:textId="77777777" w:rsidR="000368D9" w:rsidRDefault="000368D9" w:rsidP="00FF2E65">
      <w:pPr>
        <w:pStyle w:val="Default"/>
        <w:rPr>
          <w:sz w:val="32"/>
          <w:szCs w:val="32"/>
          <w:lang w:val="en-GB"/>
        </w:rPr>
      </w:pPr>
    </w:p>
    <w:p w14:paraId="48622E8C" w14:textId="77777777" w:rsidR="00CA21B8" w:rsidRDefault="000368D9" w:rsidP="000368D9">
      <w:pPr>
        <w:ind w:left="0"/>
        <w:rPr>
          <w:szCs w:val="24"/>
          <w:lang w:val="en-GB"/>
        </w:rPr>
      </w:pPr>
      <w:r w:rsidRPr="000368D9">
        <w:rPr>
          <w:szCs w:val="24"/>
          <w:lang w:val="en-GB"/>
        </w:rPr>
        <w:t>Foreningen 2 Foreldre (F2F) is</w:t>
      </w:r>
      <w:r>
        <w:rPr>
          <w:szCs w:val="24"/>
          <w:lang w:val="en-GB"/>
        </w:rPr>
        <w:t xml:space="preserve"> a </w:t>
      </w:r>
      <w:r w:rsidR="00204AD9">
        <w:rPr>
          <w:szCs w:val="24"/>
          <w:lang w:val="en-GB"/>
        </w:rPr>
        <w:t>voluntary</w:t>
      </w:r>
      <w:r>
        <w:rPr>
          <w:szCs w:val="24"/>
          <w:lang w:val="en-GB"/>
        </w:rPr>
        <w:t xml:space="preserve"> </w:t>
      </w:r>
      <w:r w:rsidR="00CA21B8">
        <w:rPr>
          <w:szCs w:val="24"/>
          <w:lang w:val="en-GB"/>
        </w:rPr>
        <w:t xml:space="preserve">Norwegian </w:t>
      </w:r>
      <w:r>
        <w:rPr>
          <w:szCs w:val="24"/>
          <w:lang w:val="en-GB"/>
        </w:rPr>
        <w:t>member organization</w:t>
      </w:r>
      <w:r w:rsidR="00CA21B8">
        <w:rPr>
          <w:szCs w:val="24"/>
          <w:lang w:val="en-GB"/>
        </w:rPr>
        <w:t xml:space="preserve">, </w:t>
      </w:r>
      <w:r w:rsidR="00802323">
        <w:rPr>
          <w:szCs w:val="24"/>
          <w:lang w:val="en-GB"/>
        </w:rPr>
        <w:t xml:space="preserve">whose </w:t>
      </w:r>
      <w:r w:rsidR="00CA21B8">
        <w:rPr>
          <w:szCs w:val="24"/>
          <w:lang w:val="en-GB"/>
        </w:rPr>
        <w:t xml:space="preserve">mission is to ensure that children maintain regular contact with parents living </w:t>
      </w:r>
      <w:r w:rsidR="00802323">
        <w:rPr>
          <w:szCs w:val="24"/>
          <w:lang w:val="en-GB"/>
        </w:rPr>
        <w:t>separately</w:t>
      </w:r>
      <w:r w:rsidR="00CA21B8">
        <w:rPr>
          <w:szCs w:val="24"/>
          <w:lang w:val="en-GB"/>
        </w:rPr>
        <w:t xml:space="preserve">, in the normal cases, where relations with both parents are in the best interests of the child. F2F have been working </w:t>
      </w:r>
      <w:r w:rsidR="00802323">
        <w:rPr>
          <w:szCs w:val="24"/>
          <w:lang w:val="en-GB"/>
        </w:rPr>
        <w:t xml:space="preserve">towards </w:t>
      </w:r>
      <w:r w:rsidR="00CA21B8">
        <w:rPr>
          <w:szCs w:val="24"/>
          <w:lang w:val="en-GB"/>
        </w:rPr>
        <w:t xml:space="preserve">improving lives and well-being of children of separated parents since 1985.  </w:t>
      </w:r>
    </w:p>
    <w:p w14:paraId="79A098DB" w14:textId="77777777" w:rsidR="00CA21B8" w:rsidRDefault="00CA21B8" w:rsidP="000368D9">
      <w:pPr>
        <w:ind w:left="0"/>
        <w:rPr>
          <w:szCs w:val="24"/>
          <w:lang w:val="en-GB"/>
        </w:rPr>
      </w:pPr>
    </w:p>
    <w:p w14:paraId="21150E42" w14:textId="77777777" w:rsidR="000368D9" w:rsidRPr="000368D9" w:rsidRDefault="00CA21B8" w:rsidP="000368D9">
      <w:pPr>
        <w:ind w:left="0"/>
        <w:rPr>
          <w:szCs w:val="24"/>
          <w:lang w:val="en-GB"/>
        </w:rPr>
      </w:pPr>
      <w:r>
        <w:rPr>
          <w:szCs w:val="24"/>
          <w:lang w:val="en-GB"/>
        </w:rPr>
        <w:t>F2F</w:t>
      </w:r>
      <w:r w:rsidR="000368D9">
        <w:rPr>
          <w:szCs w:val="24"/>
          <w:lang w:val="en-GB"/>
        </w:rPr>
        <w:t xml:space="preserve"> is a</w:t>
      </w:r>
      <w:r w:rsidR="000368D9" w:rsidRPr="000368D9">
        <w:rPr>
          <w:szCs w:val="24"/>
          <w:lang w:val="en-GB"/>
        </w:rPr>
        <w:t xml:space="preserve"> member of the Norwegian Forum for the UN </w:t>
      </w:r>
      <w:r w:rsidR="003144AF">
        <w:rPr>
          <w:szCs w:val="24"/>
          <w:lang w:val="en-GB"/>
        </w:rPr>
        <w:t>C</w:t>
      </w:r>
      <w:r w:rsidR="000368D9" w:rsidRPr="000368D9">
        <w:rPr>
          <w:szCs w:val="24"/>
          <w:lang w:val="en-GB"/>
        </w:rPr>
        <w:t xml:space="preserve">onvention on the </w:t>
      </w:r>
      <w:r w:rsidR="003144AF">
        <w:rPr>
          <w:szCs w:val="24"/>
          <w:lang w:val="en-GB"/>
        </w:rPr>
        <w:t>R</w:t>
      </w:r>
      <w:r w:rsidR="000368D9" w:rsidRPr="000368D9">
        <w:rPr>
          <w:szCs w:val="24"/>
          <w:lang w:val="en-GB"/>
        </w:rPr>
        <w:t xml:space="preserve">ights of the </w:t>
      </w:r>
      <w:r w:rsidR="003144AF">
        <w:rPr>
          <w:szCs w:val="24"/>
          <w:lang w:val="en-GB"/>
        </w:rPr>
        <w:t>C</w:t>
      </w:r>
      <w:r w:rsidR="000368D9" w:rsidRPr="000368D9">
        <w:rPr>
          <w:szCs w:val="24"/>
          <w:lang w:val="en-GB"/>
        </w:rPr>
        <w:t xml:space="preserve">hild. </w:t>
      </w:r>
      <w:r w:rsidR="000368D9">
        <w:rPr>
          <w:szCs w:val="24"/>
          <w:lang w:val="en-GB"/>
        </w:rPr>
        <w:t xml:space="preserve">We stand behind the report of the Norwegian Forum, but </w:t>
      </w:r>
      <w:r w:rsidR="00802323">
        <w:rPr>
          <w:szCs w:val="24"/>
          <w:lang w:val="en-GB"/>
        </w:rPr>
        <w:t xml:space="preserve">have </w:t>
      </w:r>
      <w:r w:rsidR="000368D9">
        <w:rPr>
          <w:szCs w:val="24"/>
          <w:lang w:val="en-GB"/>
        </w:rPr>
        <w:t>decided to submit a separate</w:t>
      </w:r>
      <w:r w:rsidR="00802323">
        <w:rPr>
          <w:szCs w:val="24"/>
          <w:lang w:val="en-GB"/>
        </w:rPr>
        <w:t>, additional</w:t>
      </w:r>
      <w:r w:rsidR="000368D9">
        <w:rPr>
          <w:szCs w:val="24"/>
          <w:lang w:val="en-GB"/>
        </w:rPr>
        <w:t xml:space="preserve"> report </w:t>
      </w:r>
      <w:r w:rsidR="00802323">
        <w:rPr>
          <w:szCs w:val="24"/>
          <w:lang w:val="en-GB"/>
        </w:rPr>
        <w:t>to the UNCRC</w:t>
      </w:r>
      <w:r w:rsidR="000368D9">
        <w:rPr>
          <w:szCs w:val="24"/>
          <w:lang w:val="en-GB"/>
        </w:rPr>
        <w:t xml:space="preserve">, </w:t>
      </w:r>
      <w:r w:rsidR="00802323">
        <w:rPr>
          <w:szCs w:val="24"/>
          <w:lang w:val="en-GB"/>
        </w:rPr>
        <w:t>to highlight</w:t>
      </w:r>
      <w:r w:rsidR="000368D9">
        <w:rPr>
          <w:szCs w:val="24"/>
          <w:lang w:val="en-GB"/>
        </w:rPr>
        <w:t xml:space="preserve"> certain challenges for </w:t>
      </w:r>
      <w:r w:rsidR="00802323">
        <w:rPr>
          <w:szCs w:val="24"/>
          <w:lang w:val="en-GB"/>
        </w:rPr>
        <w:t xml:space="preserve">the </w:t>
      </w:r>
      <w:r w:rsidR="000368D9">
        <w:rPr>
          <w:szCs w:val="24"/>
          <w:lang w:val="en-GB"/>
        </w:rPr>
        <w:t xml:space="preserve">children of separated </w:t>
      </w:r>
      <w:r>
        <w:rPr>
          <w:szCs w:val="24"/>
          <w:lang w:val="en-GB"/>
        </w:rPr>
        <w:t>parents</w:t>
      </w:r>
      <w:r w:rsidR="000368D9">
        <w:rPr>
          <w:szCs w:val="24"/>
          <w:lang w:val="en-GB"/>
        </w:rPr>
        <w:t xml:space="preserve"> </w:t>
      </w:r>
      <w:r w:rsidR="00802323">
        <w:rPr>
          <w:szCs w:val="24"/>
          <w:lang w:val="en-GB"/>
        </w:rPr>
        <w:t>who ties to Norway</w:t>
      </w:r>
      <w:r w:rsidR="000368D9">
        <w:rPr>
          <w:szCs w:val="24"/>
          <w:lang w:val="en-GB"/>
        </w:rPr>
        <w:t xml:space="preserve">. </w:t>
      </w:r>
      <w:r w:rsidR="00983A38">
        <w:rPr>
          <w:szCs w:val="24"/>
          <w:lang w:val="en-GB"/>
        </w:rPr>
        <w:t xml:space="preserve">We would like </w:t>
      </w:r>
      <w:r w:rsidR="00802323">
        <w:rPr>
          <w:szCs w:val="24"/>
          <w:lang w:val="en-GB"/>
        </w:rPr>
        <w:t xml:space="preserve">the </w:t>
      </w:r>
      <w:r w:rsidR="00983A38">
        <w:rPr>
          <w:szCs w:val="24"/>
          <w:lang w:val="en-GB"/>
        </w:rPr>
        <w:t xml:space="preserve">UNCRC to further address the following topics toward </w:t>
      </w:r>
      <w:r w:rsidR="00802323">
        <w:rPr>
          <w:szCs w:val="24"/>
          <w:lang w:val="en-GB"/>
        </w:rPr>
        <w:t xml:space="preserve">the </w:t>
      </w:r>
      <w:r w:rsidR="00983A38">
        <w:rPr>
          <w:szCs w:val="24"/>
          <w:lang w:val="en-GB"/>
        </w:rPr>
        <w:t>Norwegian authorities:</w:t>
      </w:r>
    </w:p>
    <w:p w14:paraId="3FD0C7D4" w14:textId="77777777" w:rsidR="000368D9" w:rsidRPr="00983A38" w:rsidRDefault="000368D9" w:rsidP="00FF2E65">
      <w:pPr>
        <w:pStyle w:val="Default"/>
        <w:rPr>
          <w:sz w:val="32"/>
          <w:szCs w:val="32"/>
          <w:lang w:val="en-GB"/>
        </w:rPr>
      </w:pPr>
    </w:p>
    <w:p w14:paraId="478EDF4A" w14:textId="77777777" w:rsidR="00983A38" w:rsidRPr="00470322" w:rsidRDefault="00983A38" w:rsidP="00470322">
      <w:pPr>
        <w:pStyle w:val="Heading3"/>
        <w:rPr>
          <w:lang w:val="en-GB"/>
        </w:rPr>
      </w:pPr>
      <w:r w:rsidRPr="00470322">
        <w:rPr>
          <w:lang w:val="en-GB"/>
        </w:rPr>
        <w:t>1. Suggested questions about hindrance of contact between child and one of the parents</w:t>
      </w:r>
    </w:p>
    <w:p w14:paraId="4F18FA77" w14:textId="77777777" w:rsidR="00983A38" w:rsidRPr="00983A38" w:rsidRDefault="00983A38" w:rsidP="00983A38">
      <w:pPr>
        <w:ind w:left="0"/>
        <w:rPr>
          <w:lang w:val="en-GB"/>
        </w:rPr>
      </w:pPr>
    </w:p>
    <w:p w14:paraId="0C4D863E" w14:textId="77777777" w:rsidR="00983A38" w:rsidRPr="00CB6B94" w:rsidRDefault="00983A38" w:rsidP="00983A38">
      <w:pPr>
        <w:ind w:left="0"/>
        <w:rPr>
          <w:u w:val="single"/>
          <w:lang w:val="en-GB"/>
        </w:rPr>
      </w:pPr>
      <w:r w:rsidRPr="00CB6B94">
        <w:rPr>
          <w:u w:val="single"/>
          <w:lang w:val="en-GB"/>
        </w:rPr>
        <w:t>Suggested question:</w:t>
      </w:r>
    </w:p>
    <w:p w14:paraId="1523B84A" w14:textId="77777777" w:rsidR="00983A38" w:rsidRPr="00983A38" w:rsidRDefault="00983A38" w:rsidP="00983A38">
      <w:pPr>
        <w:ind w:left="0"/>
        <w:rPr>
          <w:lang w:val="en-GB"/>
        </w:rPr>
      </w:pPr>
      <w:r w:rsidRPr="00983A38">
        <w:rPr>
          <w:lang w:val="en-GB"/>
        </w:rPr>
        <w:t xml:space="preserve">"How does Norway ensure that children </w:t>
      </w:r>
      <w:r w:rsidR="00830103">
        <w:rPr>
          <w:lang w:val="en-GB"/>
        </w:rPr>
        <w:t>maintain</w:t>
      </w:r>
      <w:r w:rsidRPr="00983A38">
        <w:rPr>
          <w:lang w:val="en-GB"/>
        </w:rPr>
        <w:t xml:space="preserve"> regular contact with both parents when the parents do not live together?"</w:t>
      </w:r>
    </w:p>
    <w:p w14:paraId="1661B877" w14:textId="77777777" w:rsidR="00983A38" w:rsidRPr="00983A38" w:rsidRDefault="00983A38" w:rsidP="00983A38">
      <w:pPr>
        <w:ind w:left="0"/>
        <w:rPr>
          <w:lang w:val="en-GB"/>
        </w:rPr>
      </w:pPr>
    </w:p>
    <w:p w14:paraId="3DEE6EF1" w14:textId="77777777" w:rsidR="00983A38" w:rsidRPr="00983A38" w:rsidRDefault="00983A38" w:rsidP="00983A38">
      <w:pPr>
        <w:ind w:left="0"/>
        <w:rPr>
          <w:lang w:val="en-GB"/>
        </w:rPr>
      </w:pPr>
      <w:r w:rsidRPr="00CB6B94">
        <w:rPr>
          <w:u w:val="single"/>
          <w:lang w:val="en-GB"/>
        </w:rPr>
        <w:t>Justification</w:t>
      </w:r>
      <w:r w:rsidRPr="00983A38">
        <w:rPr>
          <w:lang w:val="en-GB"/>
        </w:rPr>
        <w:t>:</w:t>
      </w:r>
    </w:p>
    <w:p w14:paraId="7F22F8DA" w14:textId="77777777" w:rsidR="00983A38" w:rsidRDefault="008E69FD" w:rsidP="00983A38">
      <w:pPr>
        <w:ind w:left="0"/>
        <w:rPr>
          <w:lang w:val="en-GB"/>
        </w:rPr>
      </w:pPr>
      <w:r>
        <w:rPr>
          <w:lang w:val="en-GB"/>
        </w:rPr>
        <w:t>Hindrance</w:t>
      </w:r>
      <w:r w:rsidR="00983A38" w:rsidRPr="00983A38">
        <w:rPr>
          <w:lang w:val="en-GB"/>
        </w:rPr>
        <w:t xml:space="preserve"> of contact </w:t>
      </w:r>
      <w:r>
        <w:rPr>
          <w:lang w:val="en-GB"/>
        </w:rPr>
        <w:t xml:space="preserve">between children and one of the parents </w:t>
      </w:r>
      <w:r w:rsidR="00983A38" w:rsidRPr="00983A38">
        <w:rPr>
          <w:lang w:val="en-GB"/>
        </w:rPr>
        <w:t>is a widespread problem</w:t>
      </w:r>
      <w:r>
        <w:rPr>
          <w:lang w:val="en-GB"/>
        </w:rPr>
        <w:t xml:space="preserve"> in Norway</w:t>
      </w:r>
      <w:r w:rsidR="00983A38" w:rsidRPr="00983A38">
        <w:rPr>
          <w:lang w:val="en-GB"/>
        </w:rPr>
        <w:t xml:space="preserve">. </w:t>
      </w:r>
      <w:hyperlink r:id="rId8" w:history="1">
        <w:r w:rsidR="00983A38" w:rsidRPr="00983A38">
          <w:rPr>
            <w:rStyle w:val="Hyperlink"/>
            <w:lang w:val="en-GB"/>
          </w:rPr>
          <w:t>Up to 46,000 Norwegian children have not seen their visiting parent in a given month</w:t>
        </w:r>
      </w:hyperlink>
      <w:r w:rsidR="00983A38" w:rsidRPr="00983A38">
        <w:rPr>
          <w:lang w:val="en-GB"/>
        </w:rPr>
        <w:t>, i.e. approximately 15% of children with non-cohabiting parents</w:t>
      </w:r>
      <w:r w:rsidR="00CB6B94">
        <w:rPr>
          <w:lang w:val="en-GB"/>
        </w:rPr>
        <w:t xml:space="preserve"> (reference</w:t>
      </w:r>
      <w:r w:rsidR="00802323">
        <w:rPr>
          <w:lang w:val="en-GB"/>
        </w:rPr>
        <w:t xml:space="preserve"> in hyperlink,</w:t>
      </w:r>
      <w:r w:rsidR="00CB6B94">
        <w:rPr>
          <w:lang w:val="en-GB"/>
        </w:rPr>
        <w:t xml:space="preserve"> unfortunately in Norwegian)</w:t>
      </w:r>
      <w:r w:rsidR="00983A38" w:rsidRPr="00983A38">
        <w:rPr>
          <w:lang w:val="en-GB"/>
        </w:rPr>
        <w:t xml:space="preserve">. The UN Children's Committee pointed in its feedback to Norway in 2010 that "The Committee is, however, concerned that ... children in such cases do not receive help to maintain contact with both parents, when this is in their best interests", without this </w:t>
      </w:r>
      <w:r>
        <w:rPr>
          <w:lang w:val="en-GB"/>
        </w:rPr>
        <w:t xml:space="preserve">issue </w:t>
      </w:r>
      <w:r w:rsidR="00983A38" w:rsidRPr="00983A38">
        <w:rPr>
          <w:lang w:val="en-GB"/>
        </w:rPr>
        <w:t xml:space="preserve">having been </w:t>
      </w:r>
      <w:r>
        <w:rPr>
          <w:lang w:val="en-GB"/>
        </w:rPr>
        <w:t xml:space="preserve">properly </w:t>
      </w:r>
      <w:r w:rsidR="00983A38" w:rsidRPr="00983A38">
        <w:rPr>
          <w:lang w:val="en-GB"/>
        </w:rPr>
        <w:t>followed up by Norway.</w:t>
      </w:r>
    </w:p>
    <w:p w14:paraId="7BB1B336" w14:textId="77777777" w:rsidR="00983A38" w:rsidRDefault="00983A38" w:rsidP="00983A38">
      <w:pPr>
        <w:ind w:left="0"/>
        <w:rPr>
          <w:lang w:val="en-GB"/>
        </w:rPr>
      </w:pPr>
    </w:p>
    <w:p w14:paraId="6B350DBC" w14:textId="77777777" w:rsidR="00830103" w:rsidRPr="00DF5354" w:rsidRDefault="00983A38" w:rsidP="00983A38">
      <w:pPr>
        <w:ind w:left="0"/>
        <w:rPr>
          <w:lang w:val="en-GB"/>
        </w:rPr>
      </w:pPr>
      <w:r>
        <w:rPr>
          <w:lang w:val="en-GB"/>
        </w:rPr>
        <w:lastRenderedPageBreak/>
        <w:t>We are aware that UNCRC have asked questions about this topic in clause 19 (b) in</w:t>
      </w:r>
      <w:r w:rsidR="008558E2">
        <w:rPr>
          <w:lang w:val="en-GB"/>
        </w:rPr>
        <w:t xml:space="preserve"> </w:t>
      </w:r>
      <w:hyperlink r:id="rId9" w:history="1">
        <w:r w:rsidR="008558E2" w:rsidRPr="008558E2">
          <w:rPr>
            <w:rStyle w:val="Hyperlink"/>
            <w:lang w:val="en-GB"/>
          </w:rPr>
          <w:t>CRC/C/NOR/QPR/7</w:t>
        </w:r>
      </w:hyperlink>
      <w:r>
        <w:rPr>
          <w:lang w:val="en-GB"/>
        </w:rPr>
        <w:t>. However, F2F is of</w:t>
      </w:r>
      <w:r w:rsidR="00802323">
        <w:rPr>
          <w:lang w:val="en-GB"/>
        </w:rPr>
        <w:t xml:space="preserve"> the</w:t>
      </w:r>
      <w:r>
        <w:rPr>
          <w:lang w:val="en-GB"/>
        </w:rPr>
        <w:t xml:space="preserve"> opinion that </w:t>
      </w:r>
      <w:r w:rsidR="00802323">
        <w:rPr>
          <w:lang w:val="en-GB"/>
        </w:rPr>
        <w:t xml:space="preserve">the </w:t>
      </w:r>
      <w:r>
        <w:rPr>
          <w:lang w:val="en-GB"/>
        </w:rPr>
        <w:t xml:space="preserve">Norwegian authorities have not taken this concern very seriously in their answer in clauses 140 and 141 in </w:t>
      </w:r>
      <w:hyperlink r:id="rId10" w:history="1">
        <w:r w:rsidR="00DF5354" w:rsidRPr="00DF5354">
          <w:rPr>
            <w:rStyle w:val="Hyperlink"/>
            <w:lang w:val="en-GB"/>
          </w:rPr>
          <w:t>CRC/C/NOR/7</w:t>
        </w:r>
      </w:hyperlink>
      <w:r w:rsidR="00DF5354">
        <w:rPr>
          <w:lang w:val="en-GB"/>
        </w:rPr>
        <w:t>.</w:t>
      </w:r>
    </w:p>
    <w:p w14:paraId="6D5CCD85" w14:textId="77777777" w:rsidR="00983A38" w:rsidRDefault="00983A38" w:rsidP="00983A38">
      <w:pPr>
        <w:ind w:left="0"/>
        <w:rPr>
          <w:lang w:val="en-GB"/>
        </w:rPr>
      </w:pPr>
    </w:p>
    <w:p w14:paraId="1C455AA2" w14:textId="77777777" w:rsidR="00CB6B94" w:rsidRPr="00DF5354" w:rsidRDefault="00CB6B94" w:rsidP="00983A38">
      <w:pPr>
        <w:ind w:left="0"/>
        <w:rPr>
          <w:lang w:val="en-GB"/>
        </w:rPr>
      </w:pPr>
      <w:r>
        <w:rPr>
          <w:lang w:val="en-GB"/>
        </w:rPr>
        <w:t xml:space="preserve">F2F </w:t>
      </w:r>
      <w:r w:rsidR="00802323">
        <w:rPr>
          <w:lang w:val="en-GB"/>
        </w:rPr>
        <w:t xml:space="preserve">suspects that </w:t>
      </w:r>
      <w:r>
        <w:rPr>
          <w:lang w:val="en-GB"/>
        </w:rPr>
        <w:t xml:space="preserve">the root cause is that visitation right lacks lawful protection, and that it is not </w:t>
      </w:r>
      <w:r w:rsidR="00802323">
        <w:rPr>
          <w:lang w:val="en-GB"/>
        </w:rPr>
        <w:t xml:space="preserve">currently </w:t>
      </w:r>
      <w:r>
        <w:rPr>
          <w:lang w:val="en-GB"/>
        </w:rPr>
        <w:t xml:space="preserve">possible by any means to enforce mediated agreements on physical custody and visitation rights under the Norwegian </w:t>
      </w:r>
      <w:bookmarkStart w:id="0" w:name="_Hlk183974690"/>
      <w:r w:rsidR="00F06A26">
        <w:rPr>
          <w:lang w:val="en-GB"/>
        </w:rPr>
        <w:t xml:space="preserve">Children’s </w:t>
      </w:r>
      <w:r>
        <w:rPr>
          <w:lang w:val="en-GB"/>
        </w:rPr>
        <w:t>Act</w:t>
      </w:r>
      <w:bookmarkEnd w:id="0"/>
      <w:r>
        <w:rPr>
          <w:lang w:val="en-GB"/>
        </w:rPr>
        <w:t xml:space="preserve">. Even court orders </w:t>
      </w:r>
      <w:r w:rsidR="00DF5354">
        <w:rPr>
          <w:lang w:val="en-GB"/>
        </w:rPr>
        <w:t xml:space="preserve">on </w:t>
      </w:r>
      <w:r w:rsidR="008E69FD">
        <w:rPr>
          <w:lang w:val="en-GB"/>
        </w:rPr>
        <w:t xml:space="preserve">physical </w:t>
      </w:r>
      <w:r>
        <w:rPr>
          <w:lang w:val="en-GB"/>
        </w:rPr>
        <w:t>custody and visitation</w:t>
      </w:r>
      <w:r w:rsidR="008E69FD">
        <w:rPr>
          <w:lang w:val="en-GB"/>
        </w:rPr>
        <w:t xml:space="preserve"> rights</w:t>
      </w:r>
      <w:r>
        <w:rPr>
          <w:lang w:val="en-GB"/>
        </w:rPr>
        <w:t xml:space="preserve"> are normally not enforced, as confirmed by the Norwegian Supreme Court in </w:t>
      </w:r>
      <w:r w:rsidR="00DF5354">
        <w:rPr>
          <w:lang w:val="en-GB"/>
        </w:rPr>
        <w:t>October</w:t>
      </w:r>
      <w:r>
        <w:rPr>
          <w:lang w:val="en-GB"/>
        </w:rPr>
        <w:t xml:space="preserve"> this year in </w:t>
      </w:r>
      <w:r w:rsidR="00DF5354">
        <w:rPr>
          <w:lang w:val="en-GB"/>
        </w:rPr>
        <w:t xml:space="preserve">clauses (4)-(7) in </w:t>
      </w:r>
      <w:hyperlink r:id="rId11" w:history="1">
        <w:r w:rsidR="00DF5354" w:rsidRPr="00DF5354">
          <w:rPr>
            <w:rStyle w:val="Hyperlink"/>
            <w:lang w:val="en-GB"/>
          </w:rPr>
          <w:t>Supreme Court case HR-2024-1686-A</w:t>
        </w:r>
      </w:hyperlink>
      <w:r w:rsidR="00DF5354">
        <w:rPr>
          <w:lang w:val="en-GB"/>
        </w:rPr>
        <w:t xml:space="preserve">. </w:t>
      </w:r>
    </w:p>
    <w:p w14:paraId="2BB2C14F" w14:textId="77777777" w:rsidR="00CB6B94" w:rsidRDefault="00CB6B94" w:rsidP="00983A38">
      <w:pPr>
        <w:ind w:left="0"/>
        <w:rPr>
          <w:lang w:val="en-GB"/>
        </w:rPr>
      </w:pPr>
    </w:p>
    <w:p w14:paraId="03AEBFFB" w14:textId="77777777" w:rsidR="00983A38" w:rsidRDefault="004E387F" w:rsidP="00983A38">
      <w:pPr>
        <w:ind w:left="0"/>
        <w:rPr>
          <w:lang w:val="en-GB"/>
        </w:rPr>
      </w:pPr>
      <w:r>
        <w:rPr>
          <w:lang w:val="en-GB"/>
        </w:rPr>
        <w:t xml:space="preserve">We are also aware that the Norwegian Children’s </w:t>
      </w:r>
      <w:r w:rsidR="00F06A26">
        <w:rPr>
          <w:lang w:val="en-GB"/>
        </w:rPr>
        <w:t>Ombudsman</w:t>
      </w:r>
      <w:r>
        <w:rPr>
          <w:lang w:val="en-GB"/>
        </w:rPr>
        <w:t xml:space="preserve"> is reporting</w:t>
      </w:r>
      <w:r w:rsidR="00DF5354">
        <w:rPr>
          <w:lang w:val="en-GB"/>
        </w:rPr>
        <w:t xml:space="preserve"> to the UNCRC</w:t>
      </w:r>
      <w:r>
        <w:rPr>
          <w:lang w:val="en-GB"/>
        </w:rPr>
        <w:t xml:space="preserve"> on </w:t>
      </w:r>
      <w:r w:rsidR="00DF5354">
        <w:rPr>
          <w:lang w:val="en-GB"/>
        </w:rPr>
        <w:t xml:space="preserve">their concern about children </w:t>
      </w:r>
      <w:r w:rsidR="00F06A26">
        <w:rPr>
          <w:lang w:val="en-GB"/>
        </w:rPr>
        <w:t>losing</w:t>
      </w:r>
      <w:r w:rsidR="00DF5354">
        <w:rPr>
          <w:lang w:val="en-GB"/>
        </w:rPr>
        <w:t xml:space="preserve"> </w:t>
      </w:r>
      <w:r w:rsidR="00F06A26">
        <w:rPr>
          <w:lang w:val="en-GB"/>
        </w:rPr>
        <w:t>contact</w:t>
      </w:r>
      <w:r w:rsidR="00DF5354">
        <w:rPr>
          <w:lang w:val="en-GB"/>
        </w:rPr>
        <w:t xml:space="preserve"> with one of the parents when maintaining contact with both are in the </w:t>
      </w:r>
      <w:r w:rsidR="00F06A26">
        <w:rPr>
          <w:lang w:val="en-GB"/>
        </w:rPr>
        <w:t>children’s</w:t>
      </w:r>
      <w:r w:rsidR="00DF5354">
        <w:rPr>
          <w:lang w:val="en-GB"/>
        </w:rPr>
        <w:t xml:space="preserve"> best interests.</w:t>
      </w:r>
    </w:p>
    <w:p w14:paraId="6207B036" w14:textId="77777777" w:rsidR="00802323" w:rsidRDefault="00802323" w:rsidP="00983A38">
      <w:pPr>
        <w:ind w:left="0"/>
        <w:rPr>
          <w:lang w:val="en-GB"/>
        </w:rPr>
      </w:pPr>
    </w:p>
    <w:p w14:paraId="5BFFF204" w14:textId="77777777" w:rsidR="00802323" w:rsidRPr="00983A38" w:rsidRDefault="00802323" w:rsidP="00983A38">
      <w:pPr>
        <w:ind w:left="0"/>
        <w:rPr>
          <w:lang w:val="en-GB"/>
        </w:rPr>
      </w:pPr>
      <w:r>
        <w:rPr>
          <w:lang w:val="en-GB"/>
        </w:rPr>
        <w:t xml:space="preserve">The Norwegian government has sent a </w:t>
      </w:r>
      <w:hyperlink r:id="rId12" w:history="1">
        <w:r w:rsidRPr="00802323">
          <w:rPr>
            <w:rStyle w:val="Hyperlink"/>
            <w:lang w:val="en-GB"/>
          </w:rPr>
          <w:t>proposal for a new Children’s Act</w:t>
        </w:r>
      </w:hyperlink>
      <w:r w:rsidDel="00802323">
        <w:rPr>
          <w:lang w:val="en-GB"/>
        </w:rPr>
        <w:t xml:space="preserve"> </w:t>
      </w:r>
      <w:r>
        <w:rPr>
          <w:lang w:val="en-GB"/>
        </w:rPr>
        <w:t xml:space="preserve">for hearing this summer. To F2F’s understanding - from dissemination the hearing note, the Norwegian </w:t>
      </w:r>
      <w:r w:rsidR="001E3478">
        <w:rPr>
          <w:lang w:val="en-GB"/>
        </w:rPr>
        <w:t xml:space="preserve">government </w:t>
      </w:r>
      <w:r>
        <w:rPr>
          <w:lang w:val="en-GB"/>
        </w:rPr>
        <w:t xml:space="preserve">has still not proposed adequate measures against hindrance of the visitation right, which have also been criticized by several of the hearing instances. </w:t>
      </w:r>
      <w:r w:rsidR="001E3478">
        <w:rPr>
          <w:lang w:val="en-GB"/>
        </w:rPr>
        <w:t>No official time line for the new Children’s Act</w:t>
      </w:r>
      <w:r w:rsidR="001E3478" w:rsidDel="001E3478">
        <w:rPr>
          <w:lang w:val="en-GB"/>
        </w:rPr>
        <w:t xml:space="preserve"> </w:t>
      </w:r>
      <w:r w:rsidR="001E3478">
        <w:rPr>
          <w:lang w:val="en-GB"/>
        </w:rPr>
        <w:t>has been revealed, but we assume that the new Children’s Act will be approved by the Parliament during spring session, ending in June 2025.</w:t>
      </w:r>
    </w:p>
    <w:p w14:paraId="04F45A99" w14:textId="77777777" w:rsidR="00983A38" w:rsidRPr="00983A38" w:rsidRDefault="00983A38" w:rsidP="00983A38">
      <w:pPr>
        <w:ind w:left="0"/>
        <w:rPr>
          <w:lang w:val="en-GB"/>
        </w:rPr>
      </w:pPr>
    </w:p>
    <w:p w14:paraId="2D445C93" w14:textId="77777777" w:rsidR="00983A38" w:rsidRPr="00983A38" w:rsidRDefault="00983A38" w:rsidP="00983A38">
      <w:pPr>
        <w:ind w:left="0"/>
        <w:rPr>
          <w:lang w:val="en-GB"/>
        </w:rPr>
      </w:pPr>
      <w:r w:rsidRPr="00CB6B94">
        <w:rPr>
          <w:u w:val="single"/>
          <w:lang w:val="en-GB"/>
        </w:rPr>
        <w:t>Anchoring in the UN Convention on the Rights of the Child</w:t>
      </w:r>
      <w:r w:rsidRPr="00983A38">
        <w:rPr>
          <w:lang w:val="en-GB"/>
        </w:rPr>
        <w:t>:</w:t>
      </w:r>
    </w:p>
    <w:p w14:paraId="32A047B3" w14:textId="77777777" w:rsidR="003570CB" w:rsidRDefault="00983A38" w:rsidP="00983A38">
      <w:pPr>
        <w:ind w:left="0"/>
        <w:rPr>
          <w:lang w:val="en-GB"/>
        </w:rPr>
      </w:pPr>
      <w:r w:rsidRPr="00983A38">
        <w:rPr>
          <w:lang w:val="en-GB"/>
        </w:rPr>
        <w:t xml:space="preserve">F2F believes that the Norwegian practice in </w:t>
      </w:r>
      <w:r w:rsidR="00CB6B94">
        <w:rPr>
          <w:lang w:val="en-GB"/>
        </w:rPr>
        <w:t xml:space="preserve">(not) </w:t>
      </w:r>
      <w:r w:rsidRPr="00983A38">
        <w:rPr>
          <w:lang w:val="en-GB"/>
        </w:rPr>
        <w:t xml:space="preserve">ensuring that children can receive care from both parents is in </w:t>
      </w:r>
      <w:r w:rsidR="00802323">
        <w:rPr>
          <w:lang w:val="en-GB"/>
        </w:rPr>
        <w:t>discord</w:t>
      </w:r>
      <w:r w:rsidRPr="00983A38">
        <w:rPr>
          <w:lang w:val="en-GB"/>
        </w:rPr>
        <w:t xml:space="preserve"> with articles 2, 3, 7, 9 and 18 of the UN Convention on the Rights of the Child.</w:t>
      </w:r>
    </w:p>
    <w:p w14:paraId="49EB5EC4" w14:textId="77777777" w:rsidR="00983A38" w:rsidRDefault="00983A38" w:rsidP="003570CB">
      <w:pPr>
        <w:ind w:left="0"/>
        <w:rPr>
          <w:lang w:val="en-GB"/>
        </w:rPr>
      </w:pPr>
    </w:p>
    <w:p w14:paraId="659F5CA4" w14:textId="77777777" w:rsidR="00470322" w:rsidRDefault="00470322" w:rsidP="003570CB">
      <w:pPr>
        <w:ind w:left="0"/>
        <w:rPr>
          <w:lang w:val="en-GB"/>
        </w:rPr>
      </w:pPr>
    </w:p>
    <w:p w14:paraId="2DB1FECF" w14:textId="77777777" w:rsidR="00470322" w:rsidRPr="00470322" w:rsidRDefault="00470322" w:rsidP="00470322">
      <w:pPr>
        <w:pStyle w:val="Heading3"/>
        <w:numPr>
          <w:ilvl w:val="0"/>
          <w:numId w:val="6"/>
        </w:numPr>
        <w:rPr>
          <w:lang w:val="en-GB"/>
        </w:rPr>
      </w:pPr>
      <w:r w:rsidRPr="00470322">
        <w:rPr>
          <w:lang w:val="en-GB"/>
        </w:rPr>
        <w:t>Suggested questions about shared residence/equal parenting</w:t>
      </w:r>
    </w:p>
    <w:p w14:paraId="20890F03" w14:textId="77777777" w:rsidR="00470322" w:rsidRPr="00470322" w:rsidRDefault="00470322" w:rsidP="00470322">
      <w:pPr>
        <w:ind w:left="0"/>
        <w:rPr>
          <w:lang w:val="en-GB"/>
        </w:rPr>
      </w:pPr>
    </w:p>
    <w:p w14:paraId="4511A854" w14:textId="77777777" w:rsidR="00470322" w:rsidRPr="00470322" w:rsidRDefault="00470322" w:rsidP="00470322">
      <w:pPr>
        <w:ind w:left="0"/>
        <w:rPr>
          <w:u w:val="single"/>
          <w:lang w:val="en-GB"/>
        </w:rPr>
      </w:pPr>
      <w:r w:rsidRPr="00470322">
        <w:rPr>
          <w:u w:val="single"/>
          <w:lang w:val="en-GB"/>
        </w:rPr>
        <w:t>Suggested question:</w:t>
      </w:r>
    </w:p>
    <w:p w14:paraId="517367DF" w14:textId="77777777" w:rsidR="00470322" w:rsidRPr="00470322" w:rsidRDefault="00470322" w:rsidP="00470322">
      <w:pPr>
        <w:ind w:left="0"/>
        <w:rPr>
          <w:lang w:val="en-GB"/>
        </w:rPr>
      </w:pPr>
      <w:r w:rsidRPr="00470322">
        <w:rPr>
          <w:lang w:val="en-GB"/>
        </w:rPr>
        <w:t>"How does Norway ensure that children receive equal care from both parents and retain both parents as resources in everyday life, when the parents do not live together?"</w:t>
      </w:r>
    </w:p>
    <w:p w14:paraId="5364A92E" w14:textId="77777777" w:rsidR="00470322" w:rsidRPr="00470322" w:rsidRDefault="00470322" w:rsidP="00470322">
      <w:pPr>
        <w:ind w:left="0"/>
        <w:rPr>
          <w:lang w:val="en-GB"/>
        </w:rPr>
      </w:pPr>
    </w:p>
    <w:p w14:paraId="57BB3B60" w14:textId="77777777" w:rsidR="00470322" w:rsidRPr="00470322" w:rsidRDefault="00470322" w:rsidP="00470322">
      <w:pPr>
        <w:ind w:left="0"/>
        <w:rPr>
          <w:u w:val="single"/>
          <w:lang w:val="en-GB"/>
        </w:rPr>
      </w:pPr>
      <w:r w:rsidRPr="00470322">
        <w:rPr>
          <w:u w:val="single"/>
          <w:lang w:val="en-GB"/>
        </w:rPr>
        <w:t>Justification:</w:t>
      </w:r>
    </w:p>
    <w:p w14:paraId="44E1C0C5" w14:textId="77777777" w:rsidR="00470322" w:rsidRDefault="00470322" w:rsidP="00470322">
      <w:pPr>
        <w:ind w:left="0"/>
        <w:rPr>
          <w:lang w:val="en-GB"/>
        </w:rPr>
      </w:pPr>
      <w:r>
        <w:rPr>
          <w:lang w:val="en-GB"/>
        </w:rPr>
        <w:t xml:space="preserve">More than 50% of </w:t>
      </w:r>
      <w:r w:rsidR="00060DC7">
        <w:rPr>
          <w:lang w:val="en-GB"/>
        </w:rPr>
        <w:t xml:space="preserve">separated </w:t>
      </w:r>
      <w:r>
        <w:rPr>
          <w:lang w:val="en-GB"/>
        </w:rPr>
        <w:t>parent</w:t>
      </w:r>
      <w:r w:rsidR="00060DC7">
        <w:rPr>
          <w:lang w:val="en-GB"/>
        </w:rPr>
        <w:t>s</w:t>
      </w:r>
      <w:r>
        <w:rPr>
          <w:lang w:val="en-GB"/>
        </w:rPr>
        <w:t xml:space="preserve"> agree nowadays on </w:t>
      </w:r>
      <w:hyperlink r:id="rId13" w:history="1">
        <w:r w:rsidRPr="00470322">
          <w:rPr>
            <w:rStyle w:val="Hyperlink"/>
            <w:lang w:val="en-GB"/>
          </w:rPr>
          <w:t>joint legal custody</w:t>
        </w:r>
      </w:hyperlink>
      <w:r>
        <w:rPr>
          <w:lang w:val="en-GB"/>
        </w:rPr>
        <w:t xml:space="preserve"> and equal parenting in Norway. The rest</w:t>
      </w:r>
      <w:r w:rsidRPr="00470322">
        <w:rPr>
          <w:lang w:val="en-GB"/>
        </w:rPr>
        <w:t xml:space="preserve"> end up with permanent residence and </w:t>
      </w:r>
      <w:r>
        <w:rPr>
          <w:lang w:val="en-GB"/>
        </w:rPr>
        <w:t xml:space="preserve">sole </w:t>
      </w:r>
      <w:r w:rsidRPr="00470322">
        <w:rPr>
          <w:lang w:val="en-GB"/>
        </w:rPr>
        <w:t xml:space="preserve">decision-making authority in </w:t>
      </w:r>
      <w:r>
        <w:rPr>
          <w:lang w:val="en-GB"/>
        </w:rPr>
        <w:t xml:space="preserve">major </w:t>
      </w:r>
      <w:r w:rsidRPr="00470322">
        <w:rPr>
          <w:lang w:val="en-GB"/>
        </w:rPr>
        <w:t xml:space="preserve">important </w:t>
      </w:r>
      <w:r>
        <w:rPr>
          <w:lang w:val="en-GB"/>
        </w:rPr>
        <w:t>decisions</w:t>
      </w:r>
      <w:r w:rsidRPr="00470322">
        <w:rPr>
          <w:lang w:val="en-GB"/>
        </w:rPr>
        <w:t xml:space="preserve"> regarding the children, such as where in the country the child </w:t>
      </w:r>
      <w:r>
        <w:rPr>
          <w:lang w:val="en-GB"/>
        </w:rPr>
        <w:t>shall</w:t>
      </w:r>
      <w:r w:rsidRPr="00470322">
        <w:rPr>
          <w:lang w:val="en-GB"/>
        </w:rPr>
        <w:t xml:space="preserve"> live</w:t>
      </w:r>
      <w:r w:rsidR="00060DC7">
        <w:rPr>
          <w:lang w:val="en-GB"/>
        </w:rPr>
        <w:t>, placed with one parent</w:t>
      </w:r>
      <w:r w:rsidRPr="00470322">
        <w:rPr>
          <w:lang w:val="en-GB"/>
        </w:rPr>
        <w:t xml:space="preserve">. Moving </w:t>
      </w:r>
      <w:r>
        <w:rPr>
          <w:lang w:val="en-GB"/>
        </w:rPr>
        <w:t xml:space="preserve">over distances </w:t>
      </w:r>
      <w:r w:rsidRPr="00470322">
        <w:rPr>
          <w:lang w:val="en-GB"/>
        </w:rPr>
        <w:t xml:space="preserve">with </w:t>
      </w:r>
      <w:r>
        <w:rPr>
          <w:lang w:val="en-GB"/>
        </w:rPr>
        <w:t>common</w:t>
      </w:r>
      <w:r w:rsidRPr="00470322">
        <w:rPr>
          <w:lang w:val="en-GB"/>
        </w:rPr>
        <w:t xml:space="preserve"> children limits the </w:t>
      </w:r>
      <w:r w:rsidR="00F06A26" w:rsidRPr="00470322">
        <w:rPr>
          <w:lang w:val="en-GB"/>
        </w:rPr>
        <w:t>children’</w:t>
      </w:r>
      <w:r w:rsidR="00F06A26">
        <w:rPr>
          <w:lang w:val="en-GB"/>
        </w:rPr>
        <w:t>s</w:t>
      </w:r>
      <w:r w:rsidRPr="00470322">
        <w:rPr>
          <w:lang w:val="en-GB"/>
        </w:rPr>
        <w:t xml:space="preserve"> </w:t>
      </w:r>
      <w:r w:rsidR="008E69FD">
        <w:rPr>
          <w:lang w:val="en-GB"/>
        </w:rPr>
        <w:t xml:space="preserve">regular </w:t>
      </w:r>
      <w:r w:rsidRPr="00470322">
        <w:rPr>
          <w:lang w:val="en-GB"/>
        </w:rPr>
        <w:t>access to both parents. Modern research generally concludes that there</w:t>
      </w:r>
      <w:r w:rsidR="00060DC7">
        <w:rPr>
          <w:lang w:val="en-GB"/>
        </w:rPr>
        <w:t>,</w:t>
      </w:r>
      <w:r w:rsidRPr="00470322">
        <w:rPr>
          <w:lang w:val="en-GB"/>
        </w:rPr>
        <w:t xml:space="preserve"> </w:t>
      </w:r>
      <w:r>
        <w:rPr>
          <w:lang w:val="en-GB"/>
        </w:rPr>
        <w:t>on group level</w:t>
      </w:r>
      <w:r w:rsidR="00060DC7">
        <w:rPr>
          <w:lang w:val="en-GB"/>
        </w:rPr>
        <w:t>,</w:t>
      </w:r>
      <w:r>
        <w:rPr>
          <w:lang w:val="en-GB"/>
        </w:rPr>
        <w:t xml:space="preserve"> </w:t>
      </w:r>
      <w:r w:rsidRPr="00470322">
        <w:rPr>
          <w:lang w:val="en-GB"/>
        </w:rPr>
        <w:t xml:space="preserve">is </w:t>
      </w:r>
      <w:hyperlink r:id="rId14" w:history="1">
        <w:r w:rsidRPr="00470322">
          <w:rPr>
            <w:rStyle w:val="Hyperlink"/>
            <w:lang w:val="en-GB"/>
          </w:rPr>
          <w:t xml:space="preserve">a positive correlation between </w:t>
        </w:r>
        <w:r w:rsidR="00F06A26" w:rsidRPr="00470322">
          <w:rPr>
            <w:rStyle w:val="Hyperlink"/>
            <w:lang w:val="en-GB"/>
          </w:rPr>
          <w:t>children’s</w:t>
        </w:r>
        <w:r w:rsidRPr="00470322">
          <w:rPr>
            <w:rStyle w:val="Hyperlink"/>
            <w:lang w:val="en-GB"/>
          </w:rPr>
          <w:t xml:space="preserve"> health</w:t>
        </w:r>
        <w:r>
          <w:rPr>
            <w:rStyle w:val="Hyperlink"/>
            <w:lang w:val="en-GB"/>
          </w:rPr>
          <w:t xml:space="preserve"> and well-being</w:t>
        </w:r>
        <w:r w:rsidRPr="00470322">
          <w:rPr>
            <w:rStyle w:val="Hyperlink"/>
            <w:lang w:val="en-GB"/>
          </w:rPr>
          <w:t xml:space="preserve"> and shared residence with approximately equal living time with two caring parents</w:t>
        </w:r>
      </w:hyperlink>
      <w:r w:rsidRPr="00470322">
        <w:rPr>
          <w:lang w:val="en-GB"/>
        </w:rPr>
        <w:t>. Norwegian practice is out of step with this.</w:t>
      </w:r>
    </w:p>
    <w:p w14:paraId="23AD18D0" w14:textId="77777777" w:rsidR="00546BD0" w:rsidRDefault="00546BD0">
      <w:pPr>
        <w:ind w:left="0"/>
        <w:rPr>
          <w:lang w:val="en-GB"/>
        </w:rPr>
      </w:pPr>
      <w:r>
        <w:rPr>
          <w:lang w:val="en-GB"/>
        </w:rPr>
        <w:br w:type="page"/>
      </w:r>
    </w:p>
    <w:p w14:paraId="429DB5D5" w14:textId="77777777" w:rsidR="00470322" w:rsidRPr="00470322" w:rsidRDefault="00470322" w:rsidP="00470322">
      <w:pPr>
        <w:ind w:left="0"/>
        <w:rPr>
          <w:u w:val="single"/>
          <w:lang w:val="en-GB"/>
        </w:rPr>
      </w:pPr>
      <w:r w:rsidRPr="00470322">
        <w:rPr>
          <w:u w:val="single"/>
          <w:lang w:val="en-GB"/>
        </w:rPr>
        <w:lastRenderedPageBreak/>
        <w:t>Anchoring in the UN Convention on the Rights of the Child:</w:t>
      </w:r>
    </w:p>
    <w:p w14:paraId="37559727" w14:textId="77777777" w:rsidR="00470322" w:rsidRDefault="00470322" w:rsidP="00470322">
      <w:pPr>
        <w:ind w:left="0"/>
        <w:rPr>
          <w:lang w:val="en-GB"/>
        </w:rPr>
      </w:pPr>
      <w:r w:rsidRPr="00470322">
        <w:rPr>
          <w:lang w:val="en-GB"/>
        </w:rPr>
        <w:t xml:space="preserve">F2F believes that the Norwegian Children's Act and a case law that allows children to have such a vulnerable relationship with one of their parents is in a </w:t>
      </w:r>
      <w:r w:rsidR="00060DC7">
        <w:rPr>
          <w:lang w:val="en-GB"/>
        </w:rPr>
        <w:t>disagreement</w:t>
      </w:r>
      <w:r w:rsidRPr="00470322">
        <w:rPr>
          <w:lang w:val="en-GB"/>
        </w:rPr>
        <w:t xml:space="preserve"> with articles 2, 3, 7, 9 and 18 of the UN Convention on the Rights of the Child, especially articles 9 no. 3 and 18 no. 1.</w:t>
      </w:r>
    </w:p>
    <w:p w14:paraId="699486C9" w14:textId="77777777" w:rsidR="00470322" w:rsidRDefault="00470322" w:rsidP="003570CB">
      <w:pPr>
        <w:ind w:left="0"/>
        <w:rPr>
          <w:lang w:val="en-GB"/>
        </w:rPr>
      </w:pPr>
    </w:p>
    <w:p w14:paraId="0203C223" w14:textId="77777777" w:rsidR="00470322" w:rsidRDefault="00470322" w:rsidP="003570CB">
      <w:pPr>
        <w:ind w:left="0"/>
        <w:rPr>
          <w:lang w:val="en-GB"/>
        </w:rPr>
      </w:pPr>
    </w:p>
    <w:p w14:paraId="653B6884" w14:textId="77777777" w:rsidR="006D208A" w:rsidRPr="006D208A" w:rsidRDefault="006D208A" w:rsidP="006D208A">
      <w:pPr>
        <w:pStyle w:val="Heading3"/>
        <w:numPr>
          <w:ilvl w:val="0"/>
          <w:numId w:val="6"/>
        </w:numPr>
        <w:rPr>
          <w:lang w:val="en-GB"/>
        </w:rPr>
      </w:pPr>
      <w:r w:rsidRPr="006D208A">
        <w:rPr>
          <w:lang w:val="en-GB"/>
        </w:rPr>
        <w:t>Suggested questions about parental responsibility</w:t>
      </w:r>
    </w:p>
    <w:p w14:paraId="33258BD0" w14:textId="77777777" w:rsidR="006D208A" w:rsidRPr="006D208A" w:rsidRDefault="006D208A" w:rsidP="006D208A">
      <w:pPr>
        <w:ind w:left="0"/>
        <w:rPr>
          <w:lang w:val="en-GB"/>
        </w:rPr>
      </w:pPr>
    </w:p>
    <w:p w14:paraId="42717EB5" w14:textId="77777777" w:rsidR="006D208A" w:rsidRPr="00ED4BED" w:rsidRDefault="006D208A" w:rsidP="006D208A">
      <w:pPr>
        <w:ind w:left="0"/>
        <w:rPr>
          <w:u w:val="single"/>
          <w:lang w:val="en-GB"/>
        </w:rPr>
      </w:pPr>
      <w:r w:rsidRPr="00ED4BED">
        <w:rPr>
          <w:u w:val="single"/>
          <w:lang w:val="en-GB"/>
        </w:rPr>
        <w:t>Suggested question:</w:t>
      </w:r>
    </w:p>
    <w:p w14:paraId="1716BEEC" w14:textId="77777777" w:rsidR="006D208A" w:rsidRPr="006D208A" w:rsidRDefault="006D208A" w:rsidP="006D208A">
      <w:pPr>
        <w:ind w:left="0"/>
        <w:rPr>
          <w:lang w:val="en-GB"/>
        </w:rPr>
      </w:pPr>
      <w:r w:rsidRPr="006D208A">
        <w:rPr>
          <w:lang w:val="en-GB"/>
        </w:rPr>
        <w:t>How does Norway ensure that all children are given an independent legal relationship with both of their parents?</w:t>
      </w:r>
    </w:p>
    <w:p w14:paraId="5EA71D0E" w14:textId="77777777" w:rsidR="006D208A" w:rsidRPr="006D208A" w:rsidRDefault="006D208A" w:rsidP="006D208A">
      <w:pPr>
        <w:ind w:left="0"/>
        <w:rPr>
          <w:lang w:val="en-GB"/>
        </w:rPr>
      </w:pPr>
    </w:p>
    <w:p w14:paraId="4C127A34" w14:textId="77777777" w:rsidR="006D208A" w:rsidRPr="006D208A" w:rsidRDefault="006D208A" w:rsidP="006D208A">
      <w:pPr>
        <w:ind w:left="0"/>
        <w:rPr>
          <w:lang w:val="en-GB"/>
        </w:rPr>
      </w:pPr>
      <w:r w:rsidRPr="00ED4BED">
        <w:rPr>
          <w:u w:val="single"/>
          <w:lang w:val="en-GB"/>
        </w:rPr>
        <w:t>Justification</w:t>
      </w:r>
      <w:r w:rsidRPr="006D208A">
        <w:rPr>
          <w:lang w:val="en-GB"/>
        </w:rPr>
        <w:t>:</w:t>
      </w:r>
    </w:p>
    <w:p w14:paraId="7BE6E7BE" w14:textId="77777777" w:rsidR="006D208A" w:rsidRPr="006D208A" w:rsidRDefault="006D208A" w:rsidP="006D208A">
      <w:pPr>
        <w:ind w:left="0"/>
        <w:rPr>
          <w:lang w:val="en-GB"/>
        </w:rPr>
      </w:pPr>
      <w:r w:rsidRPr="006D208A">
        <w:rPr>
          <w:lang w:val="en-GB"/>
        </w:rPr>
        <w:t xml:space="preserve">Until </w:t>
      </w:r>
      <w:r w:rsidR="00060DC7">
        <w:rPr>
          <w:lang w:val="en-GB"/>
        </w:rPr>
        <w:t>the 0</w:t>
      </w:r>
      <w:r w:rsidRPr="006D208A">
        <w:rPr>
          <w:lang w:val="en-GB"/>
        </w:rPr>
        <w:t>1.</w:t>
      </w:r>
      <w:r w:rsidR="00060DC7">
        <w:rPr>
          <w:lang w:val="en-GB"/>
        </w:rPr>
        <w:t>0</w:t>
      </w:r>
      <w:r w:rsidRPr="006D208A">
        <w:rPr>
          <w:lang w:val="en-GB"/>
        </w:rPr>
        <w:t>1.</w:t>
      </w:r>
      <w:r w:rsidR="00060DC7">
        <w:rPr>
          <w:lang w:val="en-GB"/>
        </w:rPr>
        <w:t>20</w:t>
      </w:r>
      <w:r w:rsidRPr="006D208A">
        <w:rPr>
          <w:lang w:val="en-GB"/>
        </w:rPr>
        <w:t xml:space="preserve">20, the child's mother had sole parental responsibility when the parents did not live together at the time of the child's birth. From </w:t>
      </w:r>
      <w:r w:rsidR="00060DC7">
        <w:rPr>
          <w:lang w:val="en-GB"/>
        </w:rPr>
        <w:t>the 0</w:t>
      </w:r>
      <w:r w:rsidRPr="006D208A">
        <w:rPr>
          <w:lang w:val="en-GB"/>
        </w:rPr>
        <w:t>1.</w:t>
      </w:r>
      <w:r w:rsidR="00060DC7">
        <w:rPr>
          <w:lang w:val="en-GB"/>
        </w:rPr>
        <w:t>0</w:t>
      </w:r>
      <w:r w:rsidRPr="006D208A">
        <w:rPr>
          <w:lang w:val="en-GB"/>
        </w:rPr>
        <w:t>1</w:t>
      </w:r>
      <w:r w:rsidR="00060DC7">
        <w:rPr>
          <w:lang w:val="en-GB"/>
        </w:rPr>
        <w:t>20</w:t>
      </w:r>
      <w:r w:rsidRPr="006D208A">
        <w:rPr>
          <w:lang w:val="en-GB"/>
        </w:rPr>
        <w:t>.20, the starting point has been joint parental responsibility for all</w:t>
      </w:r>
      <w:r w:rsidR="00ED4BED">
        <w:rPr>
          <w:lang w:val="en-GB"/>
        </w:rPr>
        <w:t xml:space="preserve"> children</w:t>
      </w:r>
      <w:r w:rsidRPr="006D208A">
        <w:rPr>
          <w:lang w:val="en-GB"/>
        </w:rPr>
        <w:t xml:space="preserve">, but with the possibility for both parents to reserve themselves against joint parental responsibility. In </w:t>
      </w:r>
      <w:hyperlink r:id="rId15" w:history="1">
        <w:r w:rsidRPr="001A683E">
          <w:rPr>
            <w:rStyle w:val="Hyperlink"/>
            <w:lang w:val="en-GB"/>
          </w:rPr>
          <w:t>NOU 2020:14</w:t>
        </w:r>
      </w:hyperlink>
      <w:r w:rsidRPr="006D208A">
        <w:rPr>
          <w:lang w:val="en-GB"/>
        </w:rPr>
        <w:t>, the Children's Law Committee has proposed reversing this latest change, so that the mother is once again given sole parental responsibility when the parents did not live together at the time of the child's birth.</w:t>
      </w:r>
    </w:p>
    <w:p w14:paraId="64554F78" w14:textId="77777777" w:rsidR="006D208A" w:rsidRPr="006D208A" w:rsidRDefault="006D208A" w:rsidP="006D208A">
      <w:pPr>
        <w:ind w:left="0"/>
        <w:rPr>
          <w:lang w:val="en-GB"/>
        </w:rPr>
      </w:pPr>
    </w:p>
    <w:p w14:paraId="37D69AB7" w14:textId="77777777" w:rsidR="006D208A" w:rsidRPr="001A683E" w:rsidRDefault="006D208A" w:rsidP="006D208A">
      <w:pPr>
        <w:ind w:left="0"/>
        <w:rPr>
          <w:u w:val="single"/>
          <w:lang w:val="en-GB"/>
        </w:rPr>
      </w:pPr>
      <w:r w:rsidRPr="001A683E">
        <w:rPr>
          <w:u w:val="single"/>
          <w:lang w:val="en-GB"/>
        </w:rPr>
        <w:t>Anchoring in the UN Convention on the Rights of the Child:</w:t>
      </w:r>
    </w:p>
    <w:p w14:paraId="3EFA3C71" w14:textId="77777777" w:rsidR="006D208A" w:rsidRPr="006D208A" w:rsidRDefault="006D208A" w:rsidP="006D208A">
      <w:pPr>
        <w:ind w:left="0"/>
        <w:rPr>
          <w:lang w:val="en-GB"/>
        </w:rPr>
      </w:pPr>
      <w:r w:rsidRPr="006D208A">
        <w:rPr>
          <w:lang w:val="en-GB"/>
        </w:rPr>
        <w:t xml:space="preserve">F2F believes that this is in </w:t>
      </w:r>
      <w:r w:rsidR="00060DC7">
        <w:rPr>
          <w:lang w:val="en-GB"/>
        </w:rPr>
        <w:t>discord with articles</w:t>
      </w:r>
      <w:r w:rsidRPr="006D208A">
        <w:rPr>
          <w:lang w:val="en-GB"/>
        </w:rPr>
        <w:t xml:space="preserve"> 2, 3, 7, 9 and 18 of the UN Convention on the Rights of the Child</w:t>
      </w:r>
      <w:r w:rsidR="00660AE5">
        <w:rPr>
          <w:lang w:val="en-GB"/>
        </w:rPr>
        <w:t>.</w:t>
      </w:r>
    </w:p>
    <w:p w14:paraId="20ED8C5A" w14:textId="77777777" w:rsidR="006D208A" w:rsidRPr="006D208A" w:rsidRDefault="006D208A" w:rsidP="006D208A">
      <w:pPr>
        <w:ind w:left="0"/>
        <w:rPr>
          <w:lang w:val="en-GB"/>
        </w:rPr>
      </w:pPr>
    </w:p>
    <w:p w14:paraId="542E0F3E" w14:textId="77777777" w:rsidR="00EA69C3" w:rsidRDefault="00EA69C3" w:rsidP="003A5076">
      <w:pPr>
        <w:ind w:left="0"/>
        <w:rPr>
          <w:i/>
          <w:szCs w:val="24"/>
          <w:lang w:val="en-GB"/>
        </w:rPr>
      </w:pPr>
    </w:p>
    <w:p w14:paraId="060BA05C" w14:textId="77777777" w:rsidR="00660AE5" w:rsidRDefault="00660AE5" w:rsidP="003A5076">
      <w:pPr>
        <w:ind w:left="0"/>
        <w:rPr>
          <w:i/>
          <w:szCs w:val="24"/>
          <w:lang w:val="en-GB"/>
        </w:rPr>
      </w:pPr>
    </w:p>
    <w:p w14:paraId="07138CF1" w14:textId="77777777" w:rsidR="00660AE5" w:rsidRPr="00660AE5" w:rsidRDefault="00660AE5" w:rsidP="003A5076">
      <w:pPr>
        <w:ind w:left="0"/>
        <w:rPr>
          <w:iCs/>
          <w:szCs w:val="24"/>
          <w:lang w:val="en-GB"/>
        </w:rPr>
      </w:pPr>
      <w:r w:rsidRPr="00660AE5">
        <w:rPr>
          <w:iCs/>
          <w:szCs w:val="24"/>
          <w:lang w:val="en-GB"/>
        </w:rPr>
        <w:t>In case of any questions</w:t>
      </w:r>
      <w:r w:rsidR="008E69FD">
        <w:rPr>
          <w:iCs/>
          <w:szCs w:val="24"/>
          <w:lang w:val="en-GB"/>
        </w:rPr>
        <w:t xml:space="preserve"> or need for clarifications</w:t>
      </w:r>
      <w:r w:rsidRPr="00660AE5">
        <w:rPr>
          <w:iCs/>
          <w:szCs w:val="24"/>
          <w:lang w:val="en-GB"/>
        </w:rPr>
        <w:t xml:space="preserve">, please do not hesitate to contact F2F. </w:t>
      </w:r>
    </w:p>
    <w:p w14:paraId="1412B0C7" w14:textId="77777777" w:rsidR="00FF7BBC" w:rsidRPr="00660AE5" w:rsidRDefault="00FF7BBC" w:rsidP="00492C5F">
      <w:pPr>
        <w:ind w:left="0"/>
        <w:rPr>
          <w:lang w:val="en-GB"/>
        </w:rPr>
      </w:pPr>
    </w:p>
    <w:p w14:paraId="2C1470C0" w14:textId="77777777" w:rsidR="00FF7BBC" w:rsidRDefault="00FF7BBC" w:rsidP="00492C5F">
      <w:pPr>
        <w:ind w:left="0"/>
        <w:rPr>
          <w:lang w:val="en-GB"/>
        </w:rPr>
      </w:pPr>
    </w:p>
    <w:p w14:paraId="273640E8" w14:textId="77777777" w:rsidR="00546BD0" w:rsidRDefault="00546BD0" w:rsidP="00492C5F">
      <w:pPr>
        <w:ind w:left="0"/>
        <w:rPr>
          <w:lang w:val="en-GB"/>
        </w:rPr>
      </w:pPr>
    </w:p>
    <w:p w14:paraId="6764BEE0" w14:textId="77777777" w:rsidR="008E69FD" w:rsidRPr="00660AE5" w:rsidRDefault="008E69FD" w:rsidP="00492C5F">
      <w:pPr>
        <w:ind w:left="0"/>
        <w:rPr>
          <w:lang w:val="en-GB"/>
        </w:rPr>
      </w:pPr>
    </w:p>
    <w:p w14:paraId="1EFB72DD" w14:textId="77777777" w:rsidR="00FF7BBC" w:rsidRPr="00660AE5" w:rsidRDefault="00FF7BBC" w:rsidP="00492C5F">
      <w:pPr>
        <w:ind w:left="0"/>
        <w:rPr>
          <w:lang w:val="en-GB"/>
        </w:rPr>
      </w:pPr>
    </w:p>
    <w:p w14:paraId="2F7259CF" w14:textId="77777777" w:rsidR="00FF7BBC" w:rsidRPr="00F06A26" w:rsidRDefault="006D208A" w:rsidP="00492C5F">
      <w:pPr>
        <w:ind w:left="0"/>
        <w:rPr>
          <w:lang w:val="en-GB"/>
        </w:rPr>
      </w:pPr>
      <w:r w:rsidRPr="00660AE5">
        <w:rPr>
          <w:lang w:val="en-GB"/>
        </w:rPr>
        <w:t>Best regards,</w:t>
      </w:r>
      <w:r w:rsidR="00FF7BBC" w:rsidRPr="00F06A26">
        <w:rPr>
          <w:lang w:val="en-GB"/>
        </w:rPr>
        <w:tab/>
      </w:r>
    </w:p>
    <w:p w14:paraId="50EC25A7" w14:textId="77777777" w:rsidR="00FF7BBC" w:rsidRPr="00F06A26" w:rsidRDefault="00FF7BBC" w:rsidP="00492C5F">
      <w:pPr>
        <w:ind w:left="0"/>
        <w:rPr>
          <w:lang w:val="en-GB"/>
        </w:rPr>
      </w:pPr>
    </w:p>
    <w:p w14:paraId="0E6D4E23" w14:textId="77777777" w:rsidR="00FF7BBC" w:rsidRPr="00F06A26" w:rsidRDefault="00FF7BBC" w:rsidP="00492C5F">
      <w:pPr>
        <w:ind w:left="0"/>
        <w:rPr>
          <w:lang w:val="en-GB"/>
        </w:rPr>
      </w:pPr>
    </w:p>
    <w:p w14:paraId="125B5FB9" w14:textId="77777777" w:rsidR="00FF7BBC" w:rsidRPr="005530D7" w:rsidRDefault="005530D7" w:rsidP="00492C5F">
      <w:pPr>
        <w:ind w:left="0"/>
        <w:rPr>
          <w:lang w:val="en-GB"/>
        </w:rPr>
      </w:pPr>
      <w:r w:rsidRPr="005530D7">
        <w:rPr>
          <w:lang w:val="en-GB"/>
        </w:rPr>
        <w:t>Rune Harald Rækken</w:t>
      </w:r>
    </w:p>
    <w:p w14:paraId="5673E8DD" w14:textId="77777777" w:rsidR="005530D7" w:rsidRPr="00F06A26" w:rsidRDefault="005530D7" w:rsidP="00492C5F">
      <w:pPr>
        <w:ind w:left="0"/>
        <w:rPr>
          <w:lang w:val="en-GB"/>
        </w:rPr>
      </w:pPr>
    </w:p>
    <w:p w14:paraId="37B94A04" w14:textId="77777777" w:rsidR="00FF7BBC" w:rsidRPr="005530D7" w:rsidRDefault="005530D7" w:rsidP="00492C5F">
      <w:pPr>
        <w:ind w:left="0"/>
        <w:rPr>
          <w:lang w:val="en-GB"/>
        </w:rPr>
      </w:pPr>
      <w:r w:rsidRPr="005530D7">
        <w:rPr>
          <w:lang w:val="en-GB"/>
        </w:rPr>
        <w:t>Chair of the board</w:t>
      </w:r>
      <w:r w:rsidR="00FF7BBC" w:rsidRPr="005530D7">
        <w:rPr>
          <w:lang w:val="en-GB"/>
        </w:rPr>
        <w:t>, Foreningen 2 Foreldre</w:t>
      </w:r>
    </w:p>
    <w:sectPr w:rsidR="00FF7BBC" w:rsidRPr="005530D7" w:rsidSect="00355328">
      <w:footerReference w:type="default" r:id="rId16"/>
      <w:headerReference w:type="first" r:id="rId17"/>
      <w:footerReference w:type="first" r:id="rId18"/>
      <w:pgSz w:w="11907" w:h="16840" w:code="9"/>
      <w:pgMar w:top="2552" w:right="1418" w:bottom="1418" w:left="1418" w:header="708" w:footer="708" w:gutter="0"/>
      <w:cols w:space="708"/>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7A638" w14:textId="77777777" w:rsidR="004700A5" w:rsidRDefault="004700A5">
      <w:r>
        <w:separator/>
      </w:r>
    </w:p>
  </w:endnote>
  <w:endnote w:type="continuationSeparator" w:id="0">
    <w:p w14:paraId="61ED947A" w14:textId="77777777" w:rsidR="004700A5" w:rsidRDefault="0047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epCentury Old Style">
    <w:altName w:val="Times New Roman"/>
    <w:charset w:val="00"/>
    <w:family w:val="roman"/>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B1321" w14:textId="77777777" w:rsidR="00385506" w:rsidRDefault="00385506" w:rsidP="00735B3F">
    <w:pPr>
      <w:pStyle w:val="Footer"/>
      <w:ind w:left="0"/>
      <w:jc w:val="both"/>
    </w:pPr>
  </w:p>
  <w:p w14:paraId="38F9BCA5" w14:textId="77777777" w:rsidR="00385506" w:rsidRPr="00F06A26" w:rsidRDefault="006D208A" w:rsidP="00EF3C37">
    <w:pPr>
      <w:ind w:left="0"/>
      <w:rPr>
        <w:sz w:val="20"/>
        <w:lang w:val="en-GB"/>
      </w:rPr>
    </w:pPr>
    <w:r w:rsidRPr="00F06A26">
      <w:rPr>
        <w:rFonts w:ascii="DepCentury Old Style" w:hAnsi="DepCentury Old Style" w:cs="DepCentury Old Style"/>
        <w:color w:val="000000"/>
        <w:sz w:val="20"/>
        <w:lang w:val="en-GB"/>
      </w:rPr>
      <w:t xml:space="preserve">Report from Foreningen 2 Foreldre (Joint Custody Association of Norway) to UNCRC.  </w:t>
    </w:r>
    <w:r w:rsidR="00385506" w:rsidRPr="00F06A26">
      <w:rPr>
        <w:sz w:val="20"/>
        <w:lang w:val="en-GB"/>
      </w:rPr>
      <w:tab/>
    </w:r>
  </w:p>
  <w:p w14:paraId="5FC6E6BF" w14:textId="77777777" w:rsidR="00385506" w:rsidRDefault="00385506" w:rsidP="00F22C11">
    <w:pPr>
      <w:pStyle w:val="Footer"/>
      <w:ind w:left="0"/>
      <w:jc w:val="right"/>
    </w:pPr>
    <w:r w:rsidRPr="006D208A">
      <w:rPr>
        <w:lang w:val="en-GB"/>
      </w:rPr>
      <w:tab/>
    </w:r>
    <w:r w:rsidR="006D208A">
      <w:t>Page</w:t>
    </w:r>
    <w:r>
      <w:t xml:space="preserve"> </w:t>
    </w:r>
    <w:r w:rsidR="006A53F2">
      <w:rPr>
        <w:rStyle w:val="PageNumber"/>
      </w:rPr>
      <w:fldChar w:fldCharType="begin"/>
    </w:r>
    <w:r>
      <w:rPr>
        <w:rStyle w:val="PageNumber"/>
      </w:rPr>
      <w:instrText xml:space="preserve"> PAGE </w:instrText>
    </w:r>
    <w:r w:rsidR="006A53F2">
      <w:rPr>
        <w:rStyle w:val="PageNumber"/>
      </w:rPr>
      <w:fldChar w:fldCharType="separate"/>
    </w:r>
    <w:r w:rsidR="00EE6D4E">
      <w:rPr>
        <w:rStyle w:val="PageNumber"/>
        <w:noProof/>
      </w:rPr>
      <w:t>2</w:t>
    </w:r>
    <w:r w:rsidR="006A53F2">
      <w:rPr>
        <w:rStyle w:val="PageNumber"/>
      </w:rPr>
      <w:fldChar w:fldCharType="end"/>
    </w:r>
    <w:r>
      <w:rPr>
        <w:rStyle w:val="PageNumber"/>
      </w:rPr>
      <w:t>/</w:t>
    </w:r>
    <w:r w:rsidR="006A53F2">
      <w:rPr>
        <w:rStyle w:val="PageNumber"/>
      </w:rPr>
      <w:fldChar w:fldCharType="begin"/>
    </w:r>
    <w:r>
      <w:rPr>
        <w:rStyle w:val="PageNumber"/>
      </w:rPr>
      <w:instrText xml:space="preserve"> NUMPAGES </w:instrText>
    </w:r>
    <w:r w:rsidR="006A53F2">
      <w:rPr>
        <w:rStyle w:val="PageNumber"/>
      </w:rPr>
      <w:fldChar w:fldCharType="separate"/>
    </w:r>
    <w:r w:rsidR="00EE6D4E">
      <w:rPr>
        <w:rStyle w:val="PageNumber"/>
        <w:noProof/>
      </w:rPr>
      <w:t>2</w:t>
    </w:r>
    <w:r w:rsidR="006A53F2">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E7609" w14:textId="77777777" w:rsidR="00385506" w:rsidRPr="00E70730" w:rsidRDefault="00385506" w:rsidP="00735B3F">
    <w:pPr>
      <w:ind w:left="0" w:firstLine="360"/>
      <w:rPr>
        <w:lang w:val="en-GB"/>
      </w:rPr>
    </w:pPr>
    <w:r w:rsidRPr="00E70730">
      <w:rPr>
        <w:lang w:val="en-GB"/>
      </w:rPr>
      <w:t>_________________________________________________________________</w:t>
    </w:r>
  </w:p>
  <w:p w14:paraId="2073233E" w14:textId="77777777" w:rsidR="00385506" w:rsidRPr="00E70730" w:rsidRDefault="00E70730" w:rsidP="000B0340">
    <w:pPr>
      <w:ind w:left="0" w:firstLine="360"/>
      <w:rPr>
        <w:sz w:val="20"/>
        <w:lang w:val="en-GB"/>
      </w:rPr>
    </w:pPr>
    <w:r w:rsidRPr="00E70730">
      <w:rPr>
        <w:b/>
        <w:sz w:val="20"/>
        <w:lang w:val="en-GB"/>
      </w:rPr>
      <w:t>Postal address</w:t>
    </w:r>
    <w:r w:rsidR="00385506" w:rsidRPr="00E70730">
      <w:rPr>
        <w:b/>
        <w:sz w:val="20"/>
        <w:lang w:val="en-GB"/>
      </w:rPr>
      <w:t>:</w:t>
    </w:r>
    <w:r w:rsidR="00385506" w:rsidRPr="00E70730">
      <w:rPr>
        <w:sz w:val="20"/>
        <w:lang w:val="en-GB"/>
      </w:rPr>
      <w:tab/>
      <w:t xml:space="preserve"> </w:t>
    </w:r>
    <w:r w:rsidR="000368D9" w:rsidRPr="00E70730">
      <w:rPr>
        <w:sz w:val="20"/>
        <w:lang w:val="en-GB"/>
      </w:rPr>
      <w:t>P.O.Box 1009 Hoff</w:t>
    </w:r>
    <w:r w:rsidR="00385506" w:rsidRPr="00E70730">
      <w:rPr>
        <w:sz w:val="20"/>
        <w:lang w:val="en-GB"/>
      </w:rPr>
      <w:tab/>
    </w:r>
    <w:r w:rsidR="00385506" w:rsidRPr="00E70730">
      <w:rPr>
        <w:sz w:val="20"/>
        <w:lang w:val="en-GB"/>
      </w:rPr>
      <w:tab/>
    </w:r>
    <w:r w:rsidR="00385506" w:rsidRPr="00E70730">
      <w:rPr>
        <w:sz w:val="20"/>
        <w:lang w:val="en-GB"/>
      </w:rPr>
      <w:tab/>
    </w:r>
    <w:r w:rsidR="00385506" w:rsidRPr="00E70730">
      <w:rPr>
        <w:b/>
        <w:sz w:val="20"/>
        <w:lang w:val="en-GB"/>
      </w:rPr>
      <w:t>E-</w:t>
    </w:r>
    <w:r>
      <w:rPr>
        <w:b/>
        <w:sz w:val="20"/>
        <w:lang w:val="en-GB"/>
      </w:rPr>
      <w:t>mail</w:t>
    </w:r>
    <w:r w:rsidR="00385506" w:rsidRPr="00E70730">
      <w:rPr>
        <w:sz w:val="20"/>
        <w:lang w:val="en-GB"/>
      </w:rPr>
      <w:t>:</w:t>
    </w:r>
    <w:r w:rsidR="00385506" w:rsidRPr="00E70730">
      <w:rPr>
        <w:sz w:val="20"/>
        <w:lang w:val="en-GB"/>
      </w:rPr>
      <w:tab/>
      <w:t xml:space="preserve"> </w:t>
    </w:r>
    <w:hyperlink r:id="rId1" w:history="1">
      <w:r w:rsidR="00385506" w:rsidRPr="00E70730">
        <w:rPr>
          <w:rStyle w:val="Hyperlink"/>
          <w:sz w:val="20"/>
          <w:lang w:val="en-GB"/>
        </w:rPr>
        <w:t>post@f2f.no</w:t>
      </w:r>
    </w:hyperlink>
  </w:p>
  <w:p w14:paraId="7C1BD18B" w14:textId="77777777" w:rsidR="00385506" w:rsidRPr="00E70730" w:rsidRDefault="00385506" w:rsidP="00735B3F">
    <w:pPr>
      <w:ind w:left="1080" w:firstLine="360"/>
      <w:rPr>
        <w:lang w:val="en-GB"/>
      </w:rPr>
    </w:pPr>
    <w:r w:rsidRPr="00E70730">
      <w:rPr>
        <w:lang w:val="en-GB"/>
      </w:rPr>
      <w:t xml:space="preserve">    </w:t>
    </w:r>
    <w:r w:rsidR="00E70730">
      <w:rPr>
        <w:lang w:val="en-GB"/>
      </w:rPr>
      <w:tab/>
    </w:r>
    <w:r w:rsidR="000368D9" w:rsidRPr="00E70730">
      <w:rPr>
        <w:sz w:val="20"/>
        <w:lang w:val="en-GB"/>
      </w:rPr>
      <w:t>0218 Oslo</w:t>
    </w:r>
    <w:r w:rsidRPr="00E70730">
      <w:rPr>
        <w:sz w:val="20"/>
        <w:lang w:val="en-GB"/>
      </w:rPr>
      <w:t xml:space="preserve">                                                </w:t>
    </w:r>
    <w:r w:rsidRPr="00E70730">
      <w:rPr>
        <w:sz w:val="20"/>
        <w:lang w:val="en-GB"/>
      </w:rPr>
      <w:tab/>
    </w:r>
    <w:r w:rsidRPr="00E70730">
      <w:rPr>
        <w:b/>
        <w:sz w:val="20"/>
        <w:lang w:val="en-GB"/>
      </w:rPr>
      <w:t>Web</w:t>
    </w:r>
    <w:r w:rsidRPr="00E70730">
      <w:rPr>
        <w:sz w:val="20"/>
        <w:lang w:val="en-GB"/>
      </w:rPr>
      <w:t>:</w:t>
    </w:r>
    <w:r w:rsidRPr="00E70730">
      <w:rPr>
        <w:sz w:val="20"/>
        <w:lang w:val="en-GB"/>
      </w:rPr>
      <w:tab/>
      <w:t xml:space="preserve"> </w:t>
    </w:r>
    <w:hyperlink r:id="rId2" w:history="1">
      <w:r w:rsidRPr="00E70730">
        <w:rPr>
          <w:rStyle w:val="Hyperlink"/>
          <w:sz w:val="20"/>
          <w:lang w:val="en-GB"/>
        </w:rPr>
        <w:t>www.f2f.no</w:t>
      </w:r>
    </w:hyperlink>
  </w:p>
  <w:p w14:paraId="5242C166" w14:textId="77777777" w:rsidR="00385506" w:rsidRPr="00E70730" w:rsidRDefault="000368D9" w:rsidP="000B0340">
    <w:pPr>
      <w:ind w:left="0" w:firstLine="360"/>
      <w:rPr>
        <w:sz w:val="20"/>
        <w:lang w:val="en-GB"/>
      </w:rPr>
    </w:pPr>
    <w:r w:rsidRPr="00E70730">
      <w:rPr>
        <w:b/>
        <w:sz w:val="20"/>
        <w:lang w:val="en-GB"/>
      </w:rPr>
      <w:t>Phone</w:t>
    </w:r>
    <w:r w:rsidR="00385506" w:rsidRPr="00E70730">
      <w:rPr>
        <w:sz w:val="20"/>
        <w:lang w:val="en-GB"/>
      </w:rPr>
      <w:t xml:space="preserve">:  </w:t>
    </w:r>
    <w:r w:rsidR="00385506" w:rsidRPr="00E70730">
      <w:rPr>
        <w:sz w:val="20"/>
        <w:lang w:val="en-GB"/>
      </w:rPr>
      <w:tab/>
      <w:t xml:space="preserve">   </w:t>
    </w:r>
    <w:r w:rsidR="00E70730">
      <w:rPr>
        <w:sz w:val="20"/>
        <w:lang w:val="en-GB"/>
      </w:rPr>
      <w:tab/>
    </w:r>
    <w:r w:rsidR="00385506" w:rsidRPr="00E70730">
      <w:rPr>
        <w:sz w:val="20"/>
        <w:lang w:val="en-GB"/>
      </w:rPr>
      <w:t xml:space="preserve"> </w:t>
    </w:r>
    <w:r w:rsidRPr="00E70730">
      <w:rPr>
        <w:sz w:val="20"/>
        <w:lang w:val="en-GB"/>
      </w:rPr>
      <w:t>+47</w:t>
    </w:r>
    <w:r w:rsidR="00385506" w:rsidRPr="00E70730">
      <w:rPr>
        <w:sz w:val="20"/>
        <w:lang w:val="en-GB"/>
      </w:rPr>
      <w:t xml:space="preserve"> 88 00 88 45</w:t>
    </w:r>
    <w:r w:rsidR="00385506" w:rsidRPr="00E70730">
      <w:rPr>
        <w:sz w:val="20"/>
        <w:lang w:val="en-GB"/>
      </w:rPr>
      <w:tab/>
    </w:r>
    <w:r w:rsidR="00385506" w:rsidRPr="00E70730">
      <w:rPr>
        <w:sz w:val="20"/>
        <w:lang w:val="en-GB"/>
      </w:rPr>
      <w:tab/>
    </w:r>
    <w:r w:rsidR="00385506" w:rsidRPr="00E70730">
      <w:rPr>
        <w:sz w:val="20"/>
        <w:lang w:val="en-GB"/>
      </w:rPr>
      <w:tab/>
    </w:r>
    <w:r w:rsidR="00385506" w:rsidRPr="00E70730">
      <w:rPr>
        <w:sz w:val="20"/>
        <w:lang w:val="en-GB"/>
      </w:rPr>
      <w:tab/>
    </w:r>
    <w:r w:rsidRPr="00E70730">
      <w:rPr>
        <w:b/>
        <w:sz w:val="20"/>
        <w:lang w:val="en-GB"/>
      </w:rPr>
      <w:t>Phone Chair</w:t>
    </w:r>
    <w:r w:rsidR="00385506" w:rsidRPr="00E70730">
      <w:rPr>
        <w:sz w:val="20"/>
        <w:lang w:val="en-GB"/>
      </w:rPr>
      <w:t xml:space="preserve">: </w:t>
    </w:r>
    <w:r w:rsidRPr="00E70730">
      <w:rPr>
        <w:sz w:val="20"/>
        <w:lang w:val="en-GB"/>
      </w:rPr>
      <w:t xml:space="preserve">+47 </w:t>
    </w:r>
    <w:r w:rsidR="00385506" w:rsidRPr="00E70730">
      <w:rPr>
        <w:sz w:val="20"/>
        <w:lang w:val="en-GB"/>
      </w:rPr>
      <w:t>90523845</w:t>
    </w:r>
  </w:p>
  <w:p w14:paraId="6602424A" w14:textId="77777777" w:rsidR="00385506" w:rsidRPr="00E70730" w:rsidRDefault="00385506" w:rsidP="00735B3F">
    <w:pPr>
      <w:ind w:left="1080" w:firstLine="360"/>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D5E54" w14:textId="77777777" w:rsidR="004700A5" w:rsidRDefault="004700A5">
      <w:r>
        <w:separator/>
      </w:r>
    </w:p>
  </w:footnote>
  <w:footnote w:type="continuationSeparator" w:id="0">
    <w:p w14:paraId="448FFD6C" w14:textId="77777777" w:rsidR="004700A5" w:rsidRDefault="00470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D60BD" w14:textId="77777777" w:rsidR="00385506" w:rsidRDefault="00385506">
    <w:pPr>
      <w:pStyle w:val="Header"/>
      <w:jc w:val="right"/>
    </w:pPr>
    <w:r>
      <w:rPr>
        <w:noProof/>
      </w:rPr>
      <w:drawing>
        <wp:anchor distT="0" distB="0" distL="114300" distR="114300" simplePos="0" relativeHeight="251657216" behindDoc="0" locked="0" layoutInCell="0" allowOverlap="1" wp14:anchorId="656C69A2" wp14:editId="0B1D6756">
          <wp:simplePos x="0" y="0"/>
          <wp:positionH relativeFrom="column">
            <wp:posOffset>3766820</wp:posOffset>
          </wp:positionH>
          <wp:positionV relativeFrom="paragraph">
            <wp:posOffset>26670</wp:posOffset>
          </wp:positionV>
          <wp:extent cx="2005330" cy="847725"/>
          <wp:effectExtent l="0" t="0" r="0" b="9525"/>
          <wp:wrapSquare wrapText="bothSides"/>
          <wp:docPr id="1" name="Bilde 4" descr="F2F-n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4" descr="F2F-ny-logo"/>
                  <pic:cNvPicPr>
                    <a:picLocks noChangeAspect="1" noChangeArrowheads="1"/>
                  </pic:cNvPicPr>
                </pic:nvPicPr>
                <pic:blipFill>
                  <a:blip r:embed="rId1"/>
                  <a:srcRect/>
                  <a:stretch>
                    <a:fillRect/>
                  </a:stretch>
                </pic:blipFill>
                <pic:spPr bwMode="auto">
                  <a:xfrm>
                    <a:off x="0" y="0"/>
                    <a:ext cx="2005330" cy="8477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A2475"/>
    <w:multiLevelType w:val="hybridMultilevel"/>
    <w:tmpl w:val="089EE1C6"/>
    <w:lvl w:ilvl="0" w:tplc="6E9A6F4A">
      <w:start w:val="15"/>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0ECD7E96"/>
    <w:multiLevelType w:val="hybridMultilevel"/>
    <w:tmpl w:val="297E1788"/>
    <w:lvl w:ilvl="0" w:tplc="0414000F">
      <w:start w:val="1"/>
      <w:numFmt w:val="decimal"/>
      <w:lvlText w:val="%1."/>
      <w:lvlJc w:val="left"/>
      <w:pPr>
        <w:ind w:left="1080" w:hanging="360"/>
      </w:p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2" w15:restartNumberingAfterBreak="0">
    <w:nsid w:val="18133C8A"/>
    <w:multiLevelType w:val="hybridMultilevel"/>
    <w:tmpl w:val="706A2B52"/>
    <w:lvl w:ilvl="0" w:tplc="D3C60A0A">
      <w:start w:val="2"/>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3378493D"/>
    <w:multiLevelType w:val="hybridMultilevel"/>
    <w:tmpl w:val="F07A395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15:restartNumberingAfterBreak="0">
    <w:nsid w:val="381A0E03"/>
    <w:multiLevelType w:val="hybridMultilevel"/>
    <w:tmpl w:val="762C07BC"/>
    <w:lvl w:ilvl="0" w:tplc="0414000F">
      <w:start w:val="1"/>
      <w:numFmt w:val="decimal"/>
      <w:lvlText w:val="%1."/>
      <w:lvlJc w:val="left"/>
      <w:pPr>
        <w:ind w:left="1080" w:hanging="360"/>
      </w:pPr>
      <w:rPr>
        <w:rFonts w:hint="default"/>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5" w15:restartNumberingAfterBreak="0">
    <w:nsid w:val="43B07223"/>
    <w:multiLevelType w:val="hybridMultilevel"/>
    <w:tmpl w:val="320C6AC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15:restartNumberingAfterBreak="0">
    <w:nsid w:val="559B62EB"/>
    <w:multiLevelType w:val="hybridMultilevel"/>
    <w:tmpl w:val="51FA7296"/>
    <w:lvl w:ilvl="0" w:tplc="510EE7AA">
      <w:start w:val="1"/>
      <w:numFmt w:val="decimal"/>
      <w:lvlText w:val="%1."/>
      <w:lvlJc w:val="left"/>
      <w:pPr>
        <w:ind w:left="720" w:hanging="360"/>
      </w:pPr>
      <w:rPr>
        <w:rFonts w:hint="default"/>
        <w:color w:val="auto"/>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69547AD5"/>
    <w:multiLevelType w:val="hybridMultilevel"/>
    <w:tmpl w:val="CFA6A00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16cid:durableId="743602400">
    <w:abstractNumId w:val="0"/>
  </w:num>
  <w:num w:numId="2" w16cid:durableId="1980375165">
    <w:abstractNumId w:val="6"/>
  </w:num>
  <w:num w:numId="3" w16cid:durableId="799957968">
    <w:abstractNumId w:val="3"/>
  </w:num>
  <w:num w:numId="4" w16cid:durableId="689333013">
    <w:abstractNumId w:val="5"/>
  </w:num>
  <w:num w:numId="5" w16cid:durableId="434374065">
    <w:abstractNumId w:val="1"/>
  </w:num>
  <w:num w:numId="6" w16cid:durableId="1378165441">
    <w:abstractNumId w:val="2"/>
  </w:num>
  <w:num w:numId="7" w16cid:durableId="129444861">
    <w:abstractNumId w:val="4"/>
  </w:num>
  <w:num w:numId="8" w16cid:durableId="160437721">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328"/>
    <w:rsid w:val="00000BE9"/>
    <w:rsid w:val="00001B0A"/>
    <w:rsid w:val="00002679"/>
    <w:rsid w:val="000028BC"/>
    <w:rsid w:val="00002AA2"/>
    <w:rsid w:val="00002CC7"/>
    <w:rsid w:val="00002EE4"/>
    <w:rsid w:val="00004262"/>
    <w:rsid w:val="00004CE4"/>
    <w:rsid w:val="0000537F"/>
    <w:rsid w:val="00007CDD"/>
    <w:rsid w:val="000105E8"/>
    <w:rsid w:val="00010D76"/>
    <w:rsid w:val="0001133C"/>
    <w:rsid w:val="00013638"/>
    <w:rsid w:val="00014F0B"/>
    <w:rsid w:val="000161FB"/>
    <w:rsid w:val="00022DBB"/>
    <w:rsid w:val="00022E77"/>
    <w:rsid w:val="00025358"/>
    <w:rsid w:val="00025F14"/>
    <w:rsid w:val="00026D0C"/>
    <w:rsid w:val="00031DF4"/>
    <w:rsid w:val="0003370B"/>
    <w:rsid w:val="00034B51"/>
    <w:rsid w:val="00034BC2"/>
    <w:rsid w:val="000351F0"/>
    <w:rsid w:val="00035674"/>
    <w:rsid w:val="000368D9"/>
    <w:rsid w:val="0004101F"/>
    <w:rsid w:val="00041285"/>
    <w:rsid w:val="000445A1"/>
    <w:rsid w:val="00051BF8"/>
    <w:rsid w:val="000535BF"/>
    <w:rsid w:val="00055D7A"/>
    <w:rsid w:val="00060DC7"/>
    <w:rsid w:val="00061039"/>
    <w:rsid w:val="00063ED0"/>
    <w:rsid w:val="000679B7"/>
    <w:rsid w:val="00067AAC"/>
    <w:rsid w:val="00070D81"/>
    <w:rsid w:val="000734E9"/>
    <w:rsid w:val="000745D4"/>
    <w:rsid w:val="0007798A"/>
    <w:rsid w:val="00081E0D"/>
    <w:rsid w:val="0008295F"/>
    <w:rsid w:val="0008307D"/>
    <w:rsid w:val="00083551"/>
    <w:rsid w:val="0008520E"/>
    <w:rsid w:val="000852AE"/>
    <w:rsid w:val="00085DA8"/>
    <w:rsid w:val="00086AEE"/>
    <w:rsid w:val="0008744B"/>
    <w:rsid w:val="00091CEB"/>
    <w:rsid w:val="000979B1"/>
    <w:rsid w:val="000A4116"/>
    <w:rsid w:val="000A74A2"/>
    <w:rsid w:val="000B0340"/>
    <w:rsid w:val="000B0755"/>
    <w:rsid w:val="000B0F36"/>
    <w:rsid w:val="000B25D5"/>
    <w:rsid w:val="000B3111"/>
    <w:rsid w:val="000B3C40"/>
    <w:rsid w:val="000C2474"/>
    <w:rsid w:val="000C4FF1"/>
    <w:rsid w:val="000C5FC2"/>
    <w:rsid w:val="000D03FA"/>
    <w:rsid w:val="000D3293"/>
    <w:rsid w:val="000D4E24"/>
    <w:rsid w:val="000D5E0D"/>
    <w:rsid w:val="000D68EE"/>
    <w:rsid w:val="000D7846"/>
    <w:rsid w:val="000E659C"/>
    <w:rsid w:val="000E7A86"/>
    <w:rsid w:val="000F3BB2"/>
    <w:rsid w:val="000F4060"/>
    <w:rsid w:val="000F5657"/>
    <w:rsid w:val="00100447"/>
    <w:rsid w:val="0010289C"/>
    <w:rsid w:val="00102F19"/>
    <w:rsid w:val="00103593"/>
    <w:rsid w:val="00106616"/>
    <w:rsid w:val="0010726F"/>
    <w:rsid w:val="00107726"/>
    <w:rsid w:val="001101FB"/>
    <w:rsid w:val="001123D4"/>
    <w:rsid w:val="001151A8"/>
    <w:rsid w:val="00116014"/>
    <w:rsid w:val="00116FF0"/>
    <w:rsid w:val="00117CC9"/>
    <w:rsid w:val="001203E2"/>
    <w:rsid w:val="0012285C"/>
    <w:rsid w:val="00123C06"/>
    <w:rsid w:val="0012785F"/>
    <w:rsid w:val="00133A65"/>
    <w:rsid w:val="001346D2"/>
    <w:rsid w:val="00136D43"/>
    <w:rsid w:val="00137C80"/>
    <w:rsid w:val="001401E8"/>
    <w:rsid w:val="00145E5C"/>
    <w:rsid w:val="0014715C"/>
    <w:rsid w:val="00150FD3"/>
    <w:rsid w:val="00151BC6"/>
    <w:rsid w:val="00152914"/>
    <w:rsid w:val="00152C9D"/>
    <w:rsid w:val="00152E62"/>
    <w:rsid w:val="001530E3"/>
    <w:rsid w:val="00155C94"/>
    <w:rsid w:val="00157514"/>
    <w:rsid w:val="0016125E"/>
    <w:rsid w:val="00161EDA"/>
    <w:rsid w:val="001668E6"/>
    <w:rsid w:val="00172DA0"/>
    <w:rsid w:val="0017316C"/>
    <w:rsid w:val="00174A87"/>
    <w:rsid w:val="0017607B"/>
    <w:rsid w:val="001768B6"/>
    <w:rsid w:val="00176EE3"/>
    <w:rsid w:val="00176F98"/>
    <w:rsid w:val="00180136"/>
    <w:rsid w:val="001804C0"/>
    <w:rsid w:val="001807C9"/>
    <w:rsid w:val="001825C8"/>
    <w:rsid w:val="00185AF2"/>
    <w:rsid w:val="0018700E"/>
    <w:rsid w:val="0019143F"/>
    <w:rsid w:val="001919E7"/>
    <w:rsid w:val="001940FA"/>
    <w:rsid w:val="00196C89"/>
    <w:rsid w:val="001A1866"/>
    <w:rsid w:val="001A1886"/>
    <w:rsid w:val="001A683E"/>
    <w:rsid w:val="001A6F6A"/>
    <w:rsid w:val="001B39DC"/>
    <w:rsid w:val="001B3F5B"/>
    <w:rsid w:val="001B407B"/>
    <w:rsid w:val="001B508C"/>
    <w:rsid w:val="001B6AFF"/>
    <w:rsid w:val="001B7AC3"/>
    <w:rsid w:val="001C183B"/>
    <w:rsid w:val="001C1C46"/>
    <w:rsid w:val="001C7746"/>
    <w:rsid w:val="001D298A"/>
    <w:rsid w:val="001D5B13"/>
    <w:rsid w:val="001D6C93"/>
    <w:rsid w:val="001D73A4"/>
    <w:rsid w:val="001E097A"/>
    <w:rsid w:val="001E2758"/>
    <w:rsid w:val="001E3478"/>
    <w:rsid w:val="001E4B86"/>
    <w:rsid w:val="001E5764"/>
    <w:rsid w:val="001E5792"/>
    <w:rsid w:val="001F0CB4"/>
    <w:rsid w:val="001F1AB7"/>
    <w:rsid w:val="001F1E90"/>
    <w:rsid w:val="001F2006"/>
    <w:rsid w:val="001F2968"/>
    <w:rsid w:val="001F529A"/>
    <w:rsid w:val="001F6FEE"/>
    <w:rsid w:val="001F7EFF"/>
    <w:rsid w:val="00200B77"/>
    <w:rsid w:val="00201BF2"/>
    <w:rsid w:val="00202A83"/>
    <w:rsid w:val="0020375C"/>
    <w:rsid w:val="00204AD9"/>
    <w:rsid w:val="00205023"/>
    <w:rsid w:val="0020542B"/>
    <w:rsid w:val="00206039"/>
    <w:rsid w:val="00210C40"/>
    <w:rsid w:val="00213C5E"/>
    <w:rsid w:val="00214B9A"/>
    <w:rsid w:val="00220150"/>
    <w:rsid w:val="00220EA9"/>
    <w:rsid w:val="002310D2"/>
    <w:rsid w:val="002315F4"/>
    <w:rsid w:val="00231EA8"/>
    <w:rsid w:val="002330E2"/>
    <w:rsid w:val="00233DBC"/>
    <w:rsid w:val="00234197"/>
    <w:rsid w:val="002349D6"/>
    <w:rsid w:val="00237014"/>
    <w:rsid w:val="00237343"/>
    <w:rsid w:val="002377F5"/>
    <w:rsid w:val="00240055"/>
    <w:rsid w:val="00240D2D"/>
    <w:rsid w:val="00245090"/>
    <w:rsid w:val="00247AA5"/>
    <w:rsid w:val="00251B48"/>
    <w:rsid w:val="00255058"/>
    <w:rsid w:val="00256354"/>
    <w:rsid w:val="00260670"/>
    <w:rsid w:val="00261C21"/>
    <w:rsid w:val="0026286D"/>
    <w:rsid w:val="002637A3"/>
    <w:rsid w:val="0026458B"/>
    <w:rsid w:val="002652A2"/>
    <w:rsid w:val="00267979"/>
    <w:rsid w:val="002709CA"/>
    <w:rsid w:val="00270AFC"/>
    <w:rsid w:val="00273844"/>
    <w:rsid w:val="00275B16"/>
    <w:rsid w:val="00276B4A"/>
    <w:rsid w:val="002801BC"/>
    <w:rsid w:val="00280B58"/>
    <w:rsid w:val="00283E54"/>
    <w:rsid w:val="0028442D"/>
    <w:rsid w:val="00284BC9"/>
    <w:rsid w:val="00287A4F"/>
    <w:rsid w:val="002901B3"/>
    <w:rsid w:val="00290B46"/>
    <w:rsid w:val="00291104"/>
    <w:rsid w:val="00292B88"/>
    <w:rsid w:val="0029302F"/>
    <w:rsid w:val="002940BC"/>
    <w:rsid w:val="0029598C"/>
    <w:rsid w:val="0029674D"/>
    <w:rsid w:val="002A2DED"/>
    <w:rsid w:val="002A3C43"/>
    <w:rsid w:val="002A4146"/>
    <w:rsid w:val="002A5ED9"/>
    <w:rsid w:val="002A5F54"/>
    <w:rsid w:val="002A648A"/>
    <w:rsid w:val="002A6CCA"/>
    <w:rsid w:val="002A7728"/>
    <w:rsid w:val="002B0678"/>
    <w:rsid w:val="002B12A3"/>
    <w:rsid w:val="002B18E6"/>
    <w:rsid w:val="002D00FC"/>
    <w:rsid w:val="002D0305"/>
    <w:rsid w:val="002D034C"/>
    <w:rsid w:val="002D2129"/>
    <w:rsid w:val="002D2F73"/>
    <w:rsid w:val="002D3F26"/>
    <w:rsid w:val="002D454A"/>
    <w:rsid w:val="002D4D21"/>
    <w:rsid w:val="002D4D9A"/>
    <w:rsid w:val="002D5407"/>
    <w:rsid w:val="002D5D86"/>
    <w:rsid w:val="002D6032"/>
    <w:rsid w:val="002D6CB9"/>
    <w:rsid w:val="002D6F91"/>
    <w:rsid w:val="002D7417"/>
    <w:rsid w:val="002D76A3"/>
    <w:rsid w:val="002E055A"/>
    <w:rsid w:val="002E0D1E"/>
    <w:rsid w:val="002E1C95"/>
    <w:rsid w:val="002E4C24"/>
    <w:rsid w:val="002E540D"/>
    <w:rsid w:val="002E6891"/>
    <w:rsid w:val="002E6A20"/>
    <w:rsid w:val="002E7CCF"/>
    <w:rsid w:val="002F673E"/>
    <w:rsid w:val="00301AC9"/>
    <w:rsid w:val="0030561D"/>
    <w:rsid w:val="00305F90"/>
    <w:rsid w:val="00312DE0"/>
    <w:rsid w:val="003144AF"/>
    <w:rsid w:val="00314C55"/>
    <w:rsid w:val="00315E57"/>
    <w:rsid w:val="00317E78"/>
    <w:rsid w:val="00320E0B"/>
    <w:rsid w:val="00321471"/>
    <w:rsid w:val="00322196"/>
    <w:rsid w:val="00322860"/>
    <w:rsid w:val="00325DAC"/>
    <w:rsid w:val="0032722B"/>
    <w:rsid w:val="003340E5"/>
    <w:rsid w:val="00335102"/>
    <w:rsid w:val="003376C6"/>
    <w:rsid w:val="00341561"/>
    <w:rsid w:val="0034294C"/>
    <w:rsid w:val="00343FC6"/>
    <w:rsid w:val="003441A4"/>
    <w:rsid w:val="003447B1"/>
    <w:rsid w:val="00345BA7"/>
    <w:rsid w:val="00345F6C"/>
    <w:rsid w:val="00351A64"/>
    <w:rsid w:val="00351BD0"/>
    <w:rsid w:val="00355328"/>
    <w:rsid w:val="003556F9"/>
    <w:rsid w:val="003570CB"/>
    <w:rsid w:val="00357258"/>
    <w:rsid w:val="00360013"/>
    <w:rsid w:val="003609B2"/>
    <w:rsid w:val="00360E2D"/>
    <w:rsid w:val="0036441C"/>
    <w:rsid w:val="0036633D"/>
    <w:rsid w:val="00366C1C"/>
    <w:rsid w:val="00367D73"/>
    <w:rsid w:val="00370E1D"/>
    <w:rsid w:val="00375673"/>
    <w:rsid w:val="00376142"/>
    <w:rsid w:val="00376DC3"/>
    <w:rsid w:val="00377489"/>
    <w:rsid w:val="0038056F"/>
    <w:rsid w:val="00381247"/>
    <w:rsid w:val="0038159D"/>
    <w:rsid w:val="003834D6"/>
    <w:rsid w:val="00384765"/>
    <w:rsid w:val="00385506"/>
    <w:rsid w:val="003915B9"/>
    <w:rsid w:val="003919DB"/>
    <w:rsid w:val="00391A46"/>
    <w:rsid w:val="00392332"/>
    <w:rsid w:val="003A1A67"/>
    <w:rsid w:val="003A2944"/>
    <w:rsid w:val="003A2C53"/>
    <w:rsid w:val="003A2CBD"/>
    <w:rsid w:val="003A4C55"/>
    <w:rsid w:val="003A4F00"/>
    <w:rsid w:val="003A5076"/>
    <w:rsid w:val="003A50D6"/>
    <w:rsid w:val="003A5339"/>
    <w:rsid w:val="003A584F"/>
    <w:rsid w:val="003A58F4"/>
    <w:rsid w:val="003B1EA6"/>
    <w:rsid w:val="003B6A60"/>
    <w:rsid w:val="003B7031"/>
    <w:rsid w:val="003C093A"/>
    <w:rsid w:val="003C182C"/>
    <w:rsid w:val="003C1AE2"/>
    <w:rsid w:val="003C332A"/>
    <w:rsid w:val="003C40D2"/>
    <w:rsid w:val="003C4629"/>
    <w:rsid w:val="003C4B9E"/>
    <w:rsid w:val="003C4C41"/>
    <w:rsid w:val="003C582A"/>
    <w:rsid w:val="003C7310"/>
    <w:rsid w:val="003C7BC8"/>
    <w:rsid w:val="003D4CFA"/>
    <w:rsid w:val="003D54FE"/>
    <w:rsid w:val="003D55C8"/>
    <w:rsid w:val="003D6B03"/>
    <w:rsid w:val="003E0727"/>
    <w:rsid w:val="003E5244"/>
    <w:rsid w:val="003E564A"/>
    <w:rsid w:val="003E6814"/>
    <w:rsid w:val="003E7C35"/>
    <w:rsid w:val="003F01DB"/>
    <w:rsid w:val="003F05C6"/>
    <w:rsid w:val="003F0C89"/>
    <w:rsid w:val="003F2C92"/>
    <w:rsid w:val="003F3679"/>
    <w:rsid w:val="003F4DA0"/>
    <w:rsid w:val="00400794"/>
    <w:rsid w:val="004016CF"/>
    <w:rsid w:val="00402223"/>
    <w:rsid w:val="00402DBC"/>
    <w:rsid w:val="00405534"/>
    <w:rsid w:val="004065E8"/>
    <w:rsid w:val="00415544"/>
    <w:rsid w:val="004171D8"/>
    <w:rsid w:val="00422836"/>
    <w:rsid w:val="00423940"/>
    <w:rsid w:val="00424458"/>
    <w:rsid w:val="00426684"/>
    <w:rsid w:val="00430794"/>
    <w:rsid w:val="00430F74"/>
    <w:rsid w:val="004338A3"/>
    <w:rsid w:val="00434733"/>
    <w:rsid w:val="00434A5C"/>
    <w:rsid w:val="004357F8"/>
    <w:rsid w:val="00437F3E"/>
    <w:rsid w:val="0044317E"/>
    <w:rsid w:val="004455A9"/>
    <w:rsid w:val="00447B7E"/>
    <w:rsid w:val="0045390D"/>
    <w:rsid w:val="0045445F"/>
    <w:rsid w:val="004554B5"/>
    <w:rsid w:val="00456962"/>
    <w:rsid w:val="00460F79"/>
    <w:rsid w:val="0046146B"/>
    <w:rsid w:val="00461D84"/>
    <w:rsid w:val="0046317E"/>
    <w:rsid w:val="004700A5"/>
    <w:rsid w:val="00470322"/>
    <w:rsid w:val="00470BE4"/>
    <w:rsid w:val="004747FF"/>
    <w:rsid w:val="00477619"/>
    <w:rsid w:val="00477A6F"/>
    <w:rsid w:val="00483B5A"/>
    <w:rsid w:val="00484C15"/>
    <w:rsid w:val="00485429"/>
    <w:rsid w:val="00485911"/>
    <w:rsid w:val="004862F1"/>
    <w:rsid w:val="00487653"/>
    <w:rsid w:val="00490538"/>
    <w:rsid w:val="0049230A"/>
    <w:rsid w:val="00492C5F"/>
    <w:rsid w:val="00493BFB"/>
    <w:rsid w:val="00493C3C"/>
    <w:rsid w:val="00494E8D"/>
    <w:rsid w:val="00496D59"/>
    <w:rsid w:val="00496EA7"/>
    <w:rsid w:val="00496FAC"/>
    <w:rsid w:val="004A13D3"/>
    <w:rsid w:val="004A5713"/>
    <w:rsid w:val="004B12C9"/>
    <w:rsid w:val="004B20DA"/>
    <w:rsid w:val="004B20F2"/>
    <w:rsid w:val="004B29E8"/>
    <w:rsid w:val="004C189C"/>
    <w:rsid w:val="004C2915"/>
    <w:rsid w:val="004C31EE"/>
    <w:rsid w:val="004C3268"/>
    <w:rsid w:val="004C34FE"/>
    <w:rsid w:val="004C4008"/>
    <w:rsid w:val="004C4313"/>
    <w:rsid w:val="004C57EF"/>
    <w:rsid w:val="004C5E88"/>
    <w:rsid w:val="004D2BCD"/>
    <w:rsid w:val="004D2C90"/>
    <w:rsid w:val="004D7BB0"/>
    <w:rsid w:val="004E387F"/>
    <w:rsid w:val="004F15F5"/>
    <w:rsid w:val="004F1D38"/>
    <w:rsid w:val="004F29DA"/>
    <w:rsid w:val="004F551D"/>
    <w:rsid w:val="004F5C2D"/>
    <w:rsid w:val="004F78AF"/>
    <w:rsid w:val="005005EB"/>
    <w:rsid w:val="00502267"/>
    <w:rsid w:val="0050253E"/>
    <w:rsid w:val="00503064"/>
    <w:rsid w:val="00503B2E"/>
    <w:rsid w:val="00504688"/>
    <w:rsid w:val="00510620"/>
    <w:rsid w:val="00510995"/>
    <w:rsid w:val="00512133"/>
    <w:rsid w:val="005139C1"/>
    <w:rsid w:val="00515AA9"/>
    <w:rsid w:val="00516BA6"/>
    <w:rsid w:val="00525C56"/>
    <w:rsid w:val="005266C4"/>
    <w:rsid w:val="00526ED2"/>
    <w:rsid w:val="00530768"/>
    <w:rsid w:val="00533215"/>
    <w:rsid w:val="00534BB7"/>
    <w:rsid w:val="00535DC8"/>
    <w:rsid w:val="005468B2"/>
    <w:rsid w:val="00546BD0"/>
    <w:rsid w:val="00552E2D"/>
    <w:rsid w:val="005530D7"/>
    <w:rsid w:val="00553298"/>
    <w:rsid w:val="00557CEB"/>
    <w:rsid w:val="005611C9"/>
    <w:rsid w:val="00562330"/>
    <w:rsid w:val="00565391"/>
    <w:rsid w:val="005662E0"/>
    <w:rsid w:val="005702D2"/>
    <w:rsid w:val="00570353"/>
    <w:rsid w:val="005719DE"/>
    <w:rsid w:val="005722D4"/>
    <w:rsid w:val="00573014"/>
    <w:rsid w:val="00574B7E"/>
    <w:rsid w:val="00575636"/>
    <w:rsid w:val="00581395"/>
    <w:rsid w:val="005837B9"/>
    <w:rsid w:val="0058602A"/>
    <w:rsid w:val="00587143"/>
    <w:rsid w:val="00587777"/>
    <w:rsid w:val="0059179A"/>
    <w:rsid w:val="00592830"/>
    <w:rsid w:val="0059632B"/>
    <w:rsid w:val="00596942"/>
    <w:rsid w:val="00596D18"/>
    <w:rsid w:val="005A001A"/>
    <w:rsid w:val="005A3B7B"/>
    <w:rsid w:val="005A54CD"/>
    <w:rsid w:val="005B0160"/>
    <w:rsid w:val="005B0959"/>
    <w:rsid w:val="005B21E3"/>
    <w:rsid w:val="005B4B59"/>
    <w:rsid w:val="005B6970"/>
    <w:rsid w:val="005B6C86"/>
    <w:rsid w:val="005B6F00"/>
    <w:rsid w:val="005C0733"/>
    <w:rsid w:val="005C0D2B"/>
    <w:rsid w:val="005C5C89"/>
    <w:rsid w:val="005C6818"/>
    <w:rsid w:val="005D2241"/>
    <w:rsid w:val="005D2A5D"/>
    <w:rsid w:val="005D2E65"/>
    <w:rsid w:val="005D6071"/>
    <w:rsid w:val="005D6324"/>
    <w:rsid w:val="005E3EF0"/>
    <w:rsid w:val="005E4E4A"/>
    <w:rsid w:val="005F1730"/>
    <w:rsid w:val="005F2C38"/>
    <w:rsid w:val="005F3ACF"/>
    <w:rsid w:val="005F4B36"/>
    <w:rsid w:val="005F6D7B"/>
    <w:rsid w:val="005F7380"/>
    <w:rsid w:val="00604855"/>
    <w:rsid w:val="0060775C"/>
    <w:rsid w:val="00607F95"/>
    <w:rsid w:val="006108FD"/>
    <w:rsid w:val="00613D4E"/>
    <w:rsid w:val="00615A3D"/>
    <w:rsid w:val="006163B8"/>
    <w:rsid w:val="00616F41"/>
    <w:rsid w:val="00620A4F"/>
    <w:rsid w:val="00620B0D"/>
    <w:rsid w:val="00621C9F"/>
    <w:rsid w:val="00621E25"/>
    <w:rsid w:val="00621F40"/>
    <w:rsid w:val="00624602"/>
    <w:rsid w:val="00624B73"/>
    <w:rsid w:val="00625875"/>
    <w:rsid w:val="00626014"/>
    <w:rsid w:val="0062682C"/>
    <w:rsid w:val="00627273"/>
    <w:rsid w:val="00631040"/>
    <w:rsid w:val="0063267C"/>
    <w:rsid w:val="00634E37"/>
    <w:rsid w:val="00635F0F"/>
    <w:rsid w:val="00640D02"/>
    <w:rsid w:val="00640E4E"/>
    <w:rsid w:val="00645C0F"/>
    <w:rsid w:val="0064727D"/>
    <w:rsid w:val="006529C2"/>
    <w:rsid w:val="00655AE0"/>
    <w:rsid w:val="00656C67"/>
    <w:rsid w:val="00657325"/>
    <w:rsid w:val="00657661"/>
    <w:rsid w:val="00660AE5"/>
    <w:rsid w:val="00662EA5"/>
    <w:rsid w:val="006645FC"/>
    <w:rsid w:val="00664D3C"/>
    <w:rsid w:val="00670E0C"/>
    <w:rsid w:val="00677DCE"/>
    <w:rsid w:val="0068066C"/>
    <w:rsid w:val="00680B36"/>
    <w:rsid w:val="006845B7"/>
    <w:rsid w:val="00694EBB"/>
    <w:rsid w:val="006969DA"/>
    <w:rsid w:val="006A4309"/>
    <w:rsid w:val="006A53F2"/>
    <w:rsid w:val="006A58F1"/>
    <w:rsid w:val="006A6DBF"/>
    <w:rsid w:val="006B2372"/>
    <w:rsid w:val="006B2462"/>
    <w:rsid w:val="006B289A"/>
    <w:rsid w:val="006B39D1"/>
    <w:rsid w:val="006B3BE1"/>
    <w:rsid w:val="006B3F18"/>
    <w:rsid w:val="006B4020"/>
    <w:rsid w:val="006B5A7F"/>
    <w:rsid w:val="006B76E4"/>
    <w:rsid w:val="006C1164"/>
    <w:rsid w:val="006C2B93"/>
    <w:rsid w:val="006D0523"/>
    <w:rsid w:val="006D0A5F"/>
    <w:rsid w:val="006D18D4"/>
    <w:rsid w:val="006D208A"/>
    <w:rsid w:val="006D4F95"/>
    <w:rsid w:val="006E0F53"/>
    <w:rsid w:val="006E1CEA"/>
    <w:rsid w:val="006E36D1"/>
    <w:rsid w:val="006E45E6"/>
    <w:rsid w:val="006E478B"/>
    <w:rsid w:val="006E5F1B"/>
    <w:rsid w:val="006E7182"/>
    <w:rsid w:val="006E79BB"/>
    <w:rsid w:val="006F05A6"/>
    <w:rsid w:val="006F069D"/>
    <w:rsid w:val="006F2A09"/>
    <w:rsid w:val="006F5F4B"/>
    <w:rsid w:val="006F6D4F"/>
    <w:rsid w:val="006F6FDC"/>
    <w:rsid w:val="00703774"/>
    <w:rsid w:val="00704346"/>
    <w:rsid w:val="007066CD"/>
    <w:rsid w:val="00707F32"/>
    <w:rsid w:val="00712AE6"/>
    <w:rsid w:val="00716494"/>
    <w:rsid w:val="007173F9"/>
    <w:rsid w:val="00720422"/>
    <w:rsid w:val="00720CFC"/>
    <w:rsid w:val="00721EBB"/>
    <w:rsid w:val="007225E2"/>
    <w:rsid w:val="00723694"/>
    <w:rsid w:val="007243F8"/>
    <w:rsid w:val="0072689D"/>
    <w:rsid w:val="007301B4"/>
    <w:rsid w:val="0073304F"/>
    <w:rsid w:val="00734ACA"/>
    <w:rsid w:val="00735B3F"/>
    <w:rsid w:val="00736734"/>
    <w:rsid w:val="007377AF"/>
    <w:rsid w:val="00737E86"/>
    <w:rsid w:val="00743A2A"/>
    <w:rsid w:val="00743F9D"/>
    <w:rsid w:val="00750E34"/>
    <w:rsid w:val="007533AB"/>
    <w:rsid w:val="00755048"/>
    <w:rsid w:val="007562F9"/>
    <w:rsid w:val="007612A9"/>
    <w:rsid w:val="0076179F"/>
    <w:rsid w:val="007621D8"/>
    <w:rsid w:val="00763C4E"/>
    <w:rsid w:val="00765887"/>
    <w:rsid w:val="0076721D"/>
    <w:rsid w:val="00770557"/>
    <w:rsid w:val="00773249"/>
    <w:rsid w:val="00775F69"/>
    <w:rsid w:val="007767F6"/>
    <w:rsid w:val="00780C4F"/>
    <w:rsid w:val="0078175E"/>
    <w:rsid w:val="00783ADB"/>
    <w:rsid w:val="00784FA7"/>
    <w:rsid w:val="00787279"/>
    <w:rsid w:val="007905A6"/>
    <w:rsid w:val="007913EC"/>
    <w:rsid w:val="00791DEF"/>
    <w:rsid w:val="00793370"/>
    <w:rsid w:val="00796148"/>
    <w:rsid w:val="0079616F"/>
    <w:rsid w:val="00796782"/>
    <w:rsid w:val="00796CCE"/>
    <w:rsid w:val="007A0F88"/>
    <w:rsid w:val="007A40A4"/>
    <w:rsid w:val="007A4F5E"/>
    <w:rsid w:val="007A6804"/>
    <w:rsid w:val="007B060E"/>
    <w:rsid w:val="007B2258"/>
    <w:rsid w:val="007B2746"/>
    <w:rsid w:val="007B6D4D"/>
    <w:rsid w:val="007B7DAD"/>
    <w:rsid w:val="007B7DE2"/>
    <w:rsid w:val="007C0387"/>
    <w:rsid w:val="007C0C8D"/>
    <w:rsid w:val="007C1BE2"/>
    <w:rsid w:val="007C719F"/>
    <w:rsid w:val="007C7D8D"/>
    <w:rsid w:val="007D20E9"/>
    <w:rsid w:val="007D247D"/>
    <w:rsid w:val="007D3011"/>
    <w:rsid w:val="007D5EF0"/>
    <w:rsid w:val="007D7D1A"/>
    <w:rsid w:val="007E1AF7"/>
    <w:rsid w:val="007E2E92"/>
    <w:rsid w:val="007E6881"/>
    <w:rsid w:val="007E7754"/>
    <w:rsid w:val="007E78AF"/>
    <w:rsid w:val="007F3D6A"/>
    <w:rsid w:val="007F6EE8"/>
    <w:rsid w:val="007F782D"/>
    <w:rsid w:val="00801E9B"/>
    <w:rsid w:val="00802323"/>
    <w:rsid w:val="00810E35"/>
    <w:rsid w:val="008121AB"/>
    <w:rsid w:val="00812BA6"/>
    <w:rsid w:val="00815E42"/>
    <w:rsid w:val="0081761C"/>
    <w:rsid w:val="008242F7"/>
    <w:rsid w:val="00825371"/>
    <w:rsid w:val="00826C5B"/>
    <w:rsid w:val="00827768"/>
    <w:rsid w:val="00827B45"/>
    <w:rsid w:val="00830103"/>
    <w:rsid w:val="008313F3"/>
    <w:rsid w:val="008317F7"/>
    <w:rsid w:val="00831857"/>
    <w:rsid w:val="008320B3"/>
    <w:rsid w:val="008327CA"/>
    <w:rsid w:val="00834532"/>
    <w:rsid w:val="00842D8B"/>
    <w:rsid w:val="0084525C"/>
    <w:rsid w:val="008453EF"/>
    <w:rsid w:val="008462D5"/>
    <w:rsid w:val="00851244"/>
    <w:rsid w:val="00851497"/>
    <w:rsid w:val="00852476"/>
    <w:rsid w:val="00852DE7"/>
    <w:rsid w:val="008558E2"/>
    <w:rsid w:val="00855B74"/>
    <w:rsid w:val="00856975"/>
    <w:rsid w:val="0085722E"/>
    <w:rsid w:val="00865D6C"/>
    <w:rsid w:val="00865E76"/>
    <w:rsid w:val="00865EBA"/>
    <w:rsid w:val="008670B0"/>
    <w:rsid w:val="0086727D"/>
    <w:rsid w:val="0087309B"/>
    <w:rsid w:val="00873B77"/>
    <w:rsid w:val="00874E12"/>
    <w:rsid w:val="00875B88"/>
    <w:rsid w:val="0087641E"/>
    <w:rsid w:val="00876AEC"/>
    <w:rsid w:val="00882F07"/>
    <w:rsid w:val="0088756C"/>
    <w:rsid w:val="00891F80"/>
    <w:rsid w:val="008932FC"/>
    <w:rsid w:val="0089387F"/>
    <w:rsid w:val="0089484E"/>
    <w:rsid w:val="00894C85"/>
    <w:rsid w:val="00896894"/>
    <w:rsid w:val="008A397F"/>
    <w:rsid w:val="008A41B9"/>
    <w:rsid w:val="008C1407"/>
    <w:rsid w:val="008C2759"/>
    <w:rsid w:val="008C3129"/>
    <w:rsid w:val="008C4112"/>
    <w:rsid w:val="008C51DC"/>
    <w:rsid w:val="008D2A5D"/>
    <w:rsid w:val="008D3D74"/>
    <w:rsid w:val="008D67C9"/>
    <w:rsid w:val="008D6B0C"/>
    <w:rsid w:val="008E1D67"/>
    <w:rsid w:val="008E5EA8"/>
    <w:rsid w:val="008E65DB"/>
    <w:rsid w:val="008E69FD"/>
    <w:rsid w:val="008F23C8"/>
    <w:rsid w:val="008F5001"/>
    <w:rsid w:val="00900B71"/>
    <w:rsid w:val="00901C25"/>
    <w:rsid w:val="00903CB7"/>
    <w:rsid w:val="00910B72"/>
    <w:rsid w:val="00911FB3"/>
    <w:rsid w:val="009121C5"/>
    <w:rsid w:val="00912E1E"/>
    <w:rsid w:val="00913ADA"/>
    <w:rsid w:val="00913BD9"/>
    <w:rsid w:val="009244F1"/>
    <w:rsid w:val="00925A9C"/>
    <w:rsid w:val="00926167"/>
    <w:rsid w:val="00933F23"/>
    <w:rsid w:val="00935EC2"/>
    <w:rsid w:val="0094122C"/>
    <w:rsid w:val="0094238A"/>
    <w:rsid w:val="009460DC"/>
    <w:rsid w:val="009529E6"/>
    <w:rsid w:val="00952A5D"/>
    <w:rsid w:val="00953CC7"/>
    <w:rsid w:val="00967673"/>
    <w:rsid w:val="0097060F"/>
    <w:rsid w:val="009718D9"/>
    <w:rsid w:val="0097364A"/>
    <w:rsid w:val="00974943"/>
    <w:rsid w:val="00974FDA"/>
    <w:rsid w:val="00976640"/>
    <w:rsid w:val="0098111F"/>
    <w:rsid w:val="00981144"/>
    <w:rsid w:val="00983A38"/>
    <w:rsid w:val="0098502D"/>
    <w:rsid w:val="009863A1"/>
    <w:rsid w:val="00990B07"/>
    <w:rsid w:val="009949B5"/>
    <w:rsid w:val="00996BB6"/>
    <w:rsid w:val="009A0945"/>
    <w:rsid w:val="009A185F"/>
    <w:rsid w:val="009A210A"/>
    <w:rsid w:val="009A2ADA"/>
    <w:rsid w:val="009A3B52"/>
    <w:rsid w:val="009A3F55"/>
    <w:rsid w:val="009A417E"/>
    <w:rsid w:val="009A6725"/>
    <w:rsid w:val="009B64D6"/>
    <w:rsid w:val="009B6757"/>
    <w:rsid w:val="009B7C51"/>
    <w:rsid w:val="009C0584"/>
    <w:rsid w:val="009C18E1"/>
    <w:rsid w:val="009C2C24"/>
    <w:rsid w:val="009C3942"/>
    <w:rsid w:val="009C558F"/>
    <w:rsid w:val="009C5731"/>
    <w:rsid w:val="009C6511"/>
    <w:rsid w:val="009D465D"/>
    <w:rsid w:val="009D4EA3"/>
    <w:rsid w:val="009D58A5"/>
    <w:rsid w:val="009D5BB6"/>
    <w:rsid w:val="009E3225"/>
    <w:rsid w:val="009E3A3B"/>
    <w:rsid w:val="009E5378"/>
    <w:rsid w:val="009E575A"/>
    <w:rsid w:val="009E7C54"/>
    <w:rsid w:val="009F0B46"/>
    <w:rsid w:val="00A02B15"/>
    <w:rsid w:val="00A04C9E"/>
    <w:rsid w:val="00A107BC"/>
    <w:rsid w:val="00A14F5B"/>
    <w:rsid w:val="00A15FBD"/>
    <w:rsid w:val="00A177B8"/>
    <w:rsid w:val="00A17E67"/>
    <w:rsid w:val="00A205A6"/>
    <w:rsid w:val="00A24148"/>
    <w:rsid w:val="00A26573"/>
    <w:rsid w:val="00A34224"/>
    <w:rsid w:val="00A364B5"/>
    <w:rsid w:val="00A37FDC"/>
    <w:rsid w:val="00A40BB3"/>
    <w:rsid w:val="00A43966"/>
    <w:rsid w:val="00A439CD"/>
    <w:rsid w:val="00A43B9F"/>
    <w:rsid w:val="00A6071C"/>
    <w:rsid w:val="00A67EC3"/>
    <w:rsid w:val="00A70B5A"/>
    <w:rsid w:val="00A740B3"/>
    <w:rsid w:val="00A741F4"/>
    <w:rsid w:val="00A74DBC"/>
    <w:rsid w:val="00A77402"/>
    <w:rsid w:val="00A7799D"/>
    <w:rsid w:val="00A80304"/>
    <w:rsid w:val="00A803FF"/>
    <w:rsid w:val="00A81B03"/>
    <w:rsid w:val="00A828C0"/>
    <w:rsid w:val="00A95525"/>
    <w:rsid w:val="00A95709"/>
    <w:rsid w:val="00A96B4B"/>
    <w:rsid w:val="00AA0DED"/>
    <w:rsid w:val="00AA21AF"/>
    <w:rsid w:val="00AA51D7"/>
    <w:rsid w:val="00AA5E18"/>
    <w:rsid w:val="00AA706C"/>
    <w:rsid w:val="00AB1B9B"/>
    <w:rsid w:val="00AB24FE"/>
    <w:rsid w:val="00AB786F"/>
    <w:rsid w:val="00AC10F3"/>
    <w:rsid w:val="00AC34AB"/>
    <w:rsid w:val="00AC4F95"/>
    <w:rsid w:val="00AC51D2"/>
    <w:rsid w:val="00AC794E"/>
    <w:rsid w:val="00AD1501"/>
    <w:rsid w:val="00AD3C10"/>
    <w:rsid w:val="00AD460F"/>
    <w:rsid w:val="00AD5334"/>
    <w:rsid w:val="00AD57E0"/>
    <w:rsid w:val="00AD6AA3"/>
    <w:rsid w:val="00AE0062"/>
    <w:rsid w:val="00AE0317"/>
    <w:rsid w:val="00AE120C"/>
    <w:rsid w:val="00AE5943"/>
    <w:rsid w:val="00AE61B2"/>
    <w:rsid w:val="00AF1FDB"/>
    <w:rsid w:val="00AF22C5"/>
    <w:rsid w:val="00AF41CE"/>
    <w:rsid w:val="00AF44F2"/>
    <w:rsid w:val="00B013B9"/>
    <w:rsid w:val="00B03748"/>
    <w:rsid w:val="00B037C5"/>
    <w:rsid w:val="00B06532"/>
    <w:rsid w:val="00B13B7C"/>
    <w:rsid w:val="00B15DA6"/>
    <w:rsid w:val="00B1601C"/>
    <w:rsid w:val="00B161BA"/>
    <w:rsid w:val="00B2243F"/>
    <w:rsid w:val="00B26AAF"/>
    <w:rsid w:val="00B26FA3"/>
    <w:rsid w:val="00B27739"/>
    <w:rsid w:val="00B30A57"/>
    <w:rsid w:val="00B31EDA"/>
    <w:rsid w:val="00B33549"/>
    <w:rsid w:val="00B33BE6"/>
    <w:rsid w:val="00B34B5A"/>
    <w:rsid w:val="00B34CBD"/>
    <w:rsid w:val="00B36395"/>
    <w:rsid w:val="00B4004B"/>
    <w:rsid w:val="00B40EE4"/>
    <w:rsid w:val="00B41975"/>
    <w:rsid w:val="00B42E1E"/>
    <w:rsid w:val="00B45784"/>
    <w:rsid w:val="00B465A7"/>
    <w:rsid w:val="00B465B8"/>
    <w:rsid w:val="00B4684D"/>
    <w:rsid w:val="00B46C8A"/>
    <w:rsid w:val="00B504F9"/>
    <w:rsid w:val="00B521D8"/>
    <w:rsid w:val="00B53166"/>
    <w:rsid w:val="00B54818"/>
    <w:rsid w:val="00B54B00"/>
    <w:rsid w:val="00B54CE9"/>
    <w:rsid w:val="00B6125A"/>
    <w:rsid w:val="00B6200C"/>
    <w:rsid w:val="00B62974"/>
    <w:rsid w:val="00B64FC0"/>
    <w:rsid w:val="00B71A08"/>
    <w:rsid w:val="00B7416C"/>
    <w:rsid w:val="00B81659"/>
    <w:rsid w:val="00B8608C"/>
    <w:rsid w:val="00B860B9"/>
    <w:rsid w:val="00B8781C"/>
    <w:rsid w:val="00B91224"/>
    <w:rsid w:val="00B92724"/>
    <w:rsid w:val="00B92CC8"/>
    <w:rsid w:val="00BA2A8A"/>
    <w:rsid w:val="00BA3F15"/>
    <w:rsid w:val="00BA4002"/>
    <w:rsid w:val="00BA4509"/>
    <w:rsid w:val="00BA4881"/>
    <w:rsid w:val="00BB0741"/>
    <w:rsid w:val="00BB4B86"/>
    <w:rsid w:val="00BB661F"/>
    <w:rsid w:val="00BC0E62"/>
    <w:rsid w:val="00BC2598"/>
    <w:rsid w:val="00BD0FFD"/>
    <w:rsid w:val="00BD155F"/>
    <w:rsid w:val="00BD1635"/>
    <w:rsid w:val="00BD23B2"/>
    <w:rsid w:val="00BD26B4"/>
    <w:rsid w:val="00BD6A11"/>
    <w:rsid w:val="00BE0FE1"/>
    <w:rsid w:val="00BE19BC"/>
    <w:rsid w:val="00BE2111"/>
    <w:rsid w:val="00BE5D33"/>
    <w:rsid w:val="00BE7F59"/>
    <w:rsid w:val="00BF1A8C"/>
    <w:rsid w:val="00BF4E82"/>
    <w:rsid w:val="00BF4F6C"/>
    <w:rsid w:val="00BF69FA"/>
    <w:rsid w:val="00BF74F7"/>
    <w:rsid w:val="00C009A6"/>
    <w:rsid w:val="00C01FD9"/>
    <w:rsid w:val="00C06284"/>
    <w:rsid w:val="00C07BD6"/>
    <w:rsid w:val="00C104E0"/>
    <w:rsid w:val="00C109D4"/>
    <w:rsid w:val="00C11669"/>
    <w:rsid w:val="00C116C0"/>
    <w:rsid w:val="00C11C81"/>
    <w:rsid w:val="00C138EA"/>
    <w:rsid w:val="00C14045"/>
    <w:rsid w:val="00C16C5B"/>
    <w:rsid w:val="00C17ECA"/>
    <w:rsid w:val="00C20FFD"/>
    <w:rsid w:val="00C25E10"/>
    <w:rsid w:val="00C260E5"/>
    <w:rsid w:val="00C265BC"/>
    <w:rsid w:val="00C31759"/>
    <w:rsid w:val="00C34EB0"/>
    <w:rsid w:val="00C40D28"/>
    <w:rsid w:val="00C42160"/>
    <w:rsid w:val="00C42D77"/>
    <w:rsid w:val="00C45C55"/>
    <w:rsid w:val="00C46E54"/>
    <w:rsid w:val="00C519DB"/>
    <w:rsid w:val="00C53FB2"/>
    <w:rsid w:val="00C54322"/>
    <w:rsid w:val="00C5781E"/>
    <w:rsid w:val="00C62CB2"/>
    <w:rsid w:val="00C63A5A"/>
    <w:rsid w:val="00C66F8A"/>
    <w:rsid w:val="00C70805"/>
    <w:rsid w:val="00C717D8"/>
    <w:rsid w:val="00C71AB3"/>
    <w:rsid w:val="00C721B4"/>
    <w:rsid w:val="00C7288F"/>
    <w:rsid w:val="00C72C1B"/>
    <w:rsid w:val="00C76624"/>
    <w:rsid w:val="00C77072"/>
    <w:rsid w:val="00C804A8"/>
    <w:rsid w:val="00C83785"/>
    <w:rsid w:val="00C855DA"/>
    <w:rsid w:val="00C92D11"/>
    <w:rsid w:val="00C93221"/>
    <w:rsid w:val="00C9474D"/>
    <w:rsid w:val="00C97C58"/>
    <w:rsid w:val="00CA21B8"/>
    <w:rsid w:val="00CA22DE"/>
    <w:rsid w:val="00CA3AF9"/>
    <w:rsid w:val="00CA4DEF"/>
    <w:rsid w:val="00CA4FB5"/>
    <w:rsid w:val="00CA6A90"/>
    <w:rsid w:val="00CA79C9"/>
    <w:rsid w:val="00CB01DD"/>
    <w:rsid w:val="00CB0D10"/>
    <w:rsid w:val="00CB1702"/>
    <w:rsid w:val="00CB1FC4"/>
    <w:rsid w:val="00CB3F7B"/>
    <w:rsid w:val="00CB3FA5"/>
    <w:rsid w:val="00CB6B94"/>
    <w:rsid w:val="00CC3571"/>
    <w:rsid w:val="00CC55C5"/>
    <w:rsid w:val="00CC57E3"/>
    <w:rsid w:val="00CD010E"/>
    <w:rsid w:val="00CD188A"/>
    <w:rsid w:val="00CD53CA"/>
    <w:rsid w:val="00CD74ED"/>
    <w:rsid w:val="00CD7B18"/>
    <w:rsid w:val="00CE49AB"/>
    <w:rsid w:val="00CE56F7"/>
    <w:rsid w:val="00CE5CF1"/>
    <w:rsid w:val="00CE62AC"/>
    <w:rsid w:val="00CE675D"/>
    <w:rsid w:val="00CF016E"/>
    <w:rsid w:val="00CF4CE6"/>
    <w:rsid w:val="00CF6033"/>
    <w:rsid w:val="00CF7770"/>
    <w:rsid w:val="00D0070F"/>
    <w:rsid w:val="00D04710"/>
    <w:rsid w:val="00D050D3"/>
    <w:rsid w:val="00D118DB"/>
    <w:rsid w:val="00D16266"/>
    <w:rsid w:val="00D207EA"/>
    <w:rsid w:val="00D225B0"/>
    <w:rsid w:val="00D2790A"/>
    <w:rsid w:val="00D2799D"/>
    <w:rsid w:val="00D3028D"/>
    <w:rsid w:val="00D30295"/>
    <w:rsid w:val="00D311BA"/>
    <w:rsid w:val="00D31B28"/>
    <w:rsid w:val="00D37423"/>
    <w:rsid w:val="00D41BA9"/>
    <w:rsid w:val="00D4272D"/>
    <w:rsid w:val="00D42C55"/>
    <w:rsid w:val="00D47F8C"/>
    <w:rsid w:val="00D5096F"/>
    <w:rsid w:val="00D51490"/>
    <w:rsid w:val="00D5236E"/>
    <w:rsid w:val="00D530FB"/>
    <w:rsid w:val="00D53F91"/>
    <w:rsid w:val="00D548BC"/>
    <w:rsid w:val="00D60D0A"/>
    <w:rsid w:val="00D61400"/>
    <w:rsid w:val="00D62F49"/>
    <w:rsid w:val="00D643E6"/>
    <w:rsid w:val="00D6661D"/>
    <w:rsid w:val="00D72433"/>
    <w:rsid w:val="00D7255A"/>
    <w:rsid w:val="00D72D00"/>
    <w:rsid w:val="00D73A03"/>
    <w:rsid w:val="00D73F9B"/>
    <w:rsid w:val="00D764AA"/>
    <w:rsid w:val="00D80C3E"/>
    <w:rsid w:val="00D82307"/>
    <w:rsid w:val="00D84DC2"/>
    <w:rsid w:val="00D858E0"/>
    <w:rsid w:val="00D904B1"/>
    <w:rsid w:val="00D90964"/>
    <w:rsid w:val="00D90E7F"/>
    <w:rsid w:val="00D918A3"/>
    <w:rsid w:val="00D93B6C"/>
    <w:rsid w:val="00D9737C"/>
    <w:rsid w:val="00DA1456"/>
    <w:rsid w:val="00DA29A1"/>
    <w:rsid w:val="00DA3082"/>
    <w:rsid w:val="00DA6A66"/>
    <w:rsid w:val="00DB03FE"/>
    <w:rsid w:val="00DB14FB"/>
    <w:rsid w:val="00DB1881"/>
    <w:rsid w:val="00DB4A1B"/>
    <w:rsid w:val="00DB4F74"/>
    <w:rsid w:val="00DB4FE1"/>
    <w:rsid w:val="00DB5C7D"/>
    <w:rsid w:val="00DB6409"/>
    <w:rsid w:val="00DC1514"/>
    <w:rsid w:val="00DC3713"/>
    <w:rsid w:val="00DC38AB"/>
    <w:rsid w:val="00DC3E68"/>
    <w:rsid w:val="00DC445B"/>
    <w:rsid w:val="00DC4835"/>
    <w:rsid w:val="00DC492D"/>
    <w:rsid w:val="00DC5247"/>
    <w:rsid w:val="00DD028C"/>
    <w:rsid w:val="00DD1960"/>
    <w:rsid w:val="00DD21C6"/>
    <w:rsid w:val="00DD283D"/>
    <w:rsid w:val="00DD737B"/>
    <w:rsid w:val="00DD73FB"/>
    <w:rsid w:val="00DE2182"/>
    <w:rsid w:val="00DF1046"/>
    <w:rsid w:val="00DF25E2"/>
    <w:rsid w:val="00DF4F6F"/>
    <w:rsid w:val="00DF5354"/>
    <w:rsid w:val="00DF645E"/>
    <w:rsid w:val="00E00CBC"/>
    <w:rsid w:val="00E03193"/>
    <w:rsid w:val="00E03420"/>
    <w:rsid w:val="00E04BA2"/>
    <w:rsid w:val="00E062C7"/>
    <w:rsid w:val="00E06AE8"/>
    <w:rsid w:val="00E10E4A"/>
    <w:rsid w:val="00E15AB2"/>
    <w:rsid w:val="00E165E4"/>
    <w:rsid w:val="00E178C3"/>
    <w:rsid w:val="00E17A14"/>
    <w:rsid w:val="00E225E0"/>
    <w:rsid w:val="00E229E1"/>
    <w:rsid w:val="00E234E0"/>
    <w:rsid w:val="00E2596E"/>
    <w:rsid w:val="00E3046A"/>
    <w:rsid w:val="00E310DF"/>
    <w:rsid w:val="00E32B8E"/>
    <w:rsid w:val="00E34D7A"/>
    <w:rsid w:val="00E41604"/>
    <w:rsid w:val="00E42106"/>
    <w:rsid w:val="00E42481"/>
    <w:rsid w:val="00E455BF"/>
    <w:rsid w:val="00E5176F"/>
    <w:rsid w:val="00E54AC1"/>
    <w:rsid w:val="00E550FE"/>
    <w:rsid w:val="00E55B90"/>
    <w:rsid w:val="00E55C1D"/>
    <w:rsid w:val="00E66151"/>
    <w:rsid w:val="00E67237"/>
    <w:rsid w:val="00E70730"/>
    <w:rsid w:val="00E7171D"/>
    <w:rsid w:val="00E73A5D"/>
    <w:rsid w:val="00E74A8E"/>
    <w:rsid w:val="00E74AE3"/>
    <w:rsid w:val="00E7518F"/>
    <w:rsid w:val="00E77913"/>
    <w:rsid w:val="00E90DE1"/>
    <w:rsid w:val="00E9109C"/>
    <w:rsid w:val="00E91456"/>
    <w:rsid w:val="00E91D4C"/>
    <w:rsid w:val="00E96771"/>
    <w:rsid w:val="00EA19D0"/>
    <w:rsid w:val="00EA2846"/>
    <w:rsid w:val="00EA3266"/>
    <w:rsid w:val="00EA69C3"/>
    <w:rsid w:val="00EA6B48"/>
    <w:rsid w:val="00EB0F30"/>
    <w:rsid w:val="00EB4730"/>
    <w:rsid w:val="00EB630E"/>
    <w:rsid w:val="00EC3936"/>
    <w:rsid w:val="00EC43B9"/>
    <w:rsid w:val="00EC49E8"/>
    <w:rsid w:val="00ED0D31"/>
    <w:rsid w:val="00ED13AA"/>
    <w:rsid w:val="00ED4362"/>
    <w:rsid w:val="00ED4452"/>
    <w:rsid w:val="00ED4BED"/>
    <w:rsid w:val="00ED5DC6"/>
    <w:rsid w:val="00EE001E"/>
    <w:rsid w:val="00EE1E6D"/>
    <w:rsid w:val="00EE2629"/>
    <w:rsid w:val="00EE3A2E"/>
    <w:rsid w:val="00EE6D4E"/>
    <w:rsid w:val="00EE7F53"/>
    <w:rsid w:val="00EF08EA"/>
    <w:rsid w:val="00EF3C37"/>
    <w:rsid w:val="00EF53BF"/>
    <w:rsid w:val="00EF5D12"/>
    <w:rsid w:val="00F002AD"/>
    <w:rsid w:val="00F050BC"/>
    <w:rsid w:val="00F05698"/>
    <w:rsid w:val="00F05D8F"/>
    <w:rsid w:val="00F06A26"/>
    <w:rsid w:val="00F10465"/>
    <w:rsid w:val="00F127F2"/>
    <w:rsid w:val="00F12CB5"/>
    <w:rsid w:val="00F1337A"/>
    <w:rsid w:val="00F13711"/>
    <w:rsid w:val="00F13CE1"/>
    <w:rsid w:val="00F16E30"/>
    <w:rsid w:val="00F20A68"/>
    <w:rsid w:val="00F20F10"/>
    <w:rsid w:val="00F22C11"/>
    <w:rsid w:val="00F23A11"/>
    <w:rsid w:val="00F23D1C"/>
    <w:rsid w:val="00F2515B"/>
    <w:rsid w:val="00F3202B"/>
    <w:rsid w:val="00F32C46"/>
    <w:rsid w:val="00F337DB"/>
    <w:rsid w:val="00F33978"/>
    <w:rsid w:val="00F34584"/>
    <w:rsid w:val="00F34A61"/>
    <w:rsid w:val="00F3590B"/>
    <w:rsid w:val="00F367B1"/>
    <w:rsid w:val="00F3751B"/>
    <w:rsid w:val="00F42158"/>
    <w:rsid w:val="00F42C6C"/>
    <w:rsid w:val="00F4693F"/>
    <w:rsid w:val="00F4737E"/>
    <w:rsid w:val="00F47C38"/>
    <w:rsid w:val="00F5389C"/>
    <w:rsid w:val="00F56499"/>
    <w:rsid w:val="00F61509"/>
    <w:rsid w:val="00F64FD0"/>
    <w:rsid w:val="00F65FB7"/>
    <w:rsid w:val="00F667E0"/>
    <w:rsid w:val="00F67FCF"/>
    <w:rsid w:val="00F70DC0"/>
    <w:rsid w:val="00F71238"/>
    <w:rsid w:val="00F72EEB"/>
    <w:rsid w:val="00F77B49"/>
    <w:rsid w:val="00F8000B"/>
    <w:rsid w:val="00F801AB"/>
    <w:rsid w:val="00F8033E"/>
    <w:rsid w:val="00F80AC8"/>
    <w:rsid w:val="00F81454"/>
    <w:rsid w:val="00F815B8"/>
    <w:rsid w:val="00F81769"/>
    <w:rsid w:val="00F963E1"/>
    <w:rsid w:val="00FA272E"/>
    <w:rsid w:val="00FA5674"/>
    <w:rsid w:val="00FA61B0"/>
    <w:rsid w:val="00FB1B69"/>
    <w:rsid w:val="00FB2422"/>
    <w:rsid w:val="00FC07F3"/>
    <w:rsid w:val="00FC142F"/>
    <w:rsid w:val="00FC1CC6"/>
    <w:rsid w:val="00FC4F61"/>
    <w:rsid w:val="00FC4F62"/>
    <w:rsid w:val="00FC5FAA"/>
    <w:rsid w:val="00FD059F"/>
    <w:rsid w:val="00FD168B"/>
    <w:rsid w:val="00FD27CA"/>
    <w:rsid w:val="00FD30FD"/>
    <w:rsid w:val="00FD49E9"/>
    <w:rsid w:val="00FD4B3F"/>
    <w:rsid w:val="00FD4ED0"/>
    <w:rsid w:val="00FE4BFA"/>
    <w:rsid w:val="00FE4DEC"/>
    <w:rsid w:val="00FE6025"/>
    <w:rsid w:val="00FF1545"/>
    <w:rsid w:val="00FF2CB1"/>
    <w:rsid w:val="00FF2E65"/>
    <w:rsid w:val="00FF4529"/>
    <w:rsid w:val="00FF7BBC"/>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D2AAC2"/>
  <w15:docId w15:val="{567FA16F-BBA2-4300-8263-E72C64478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81"/>
    <w:pPr>
      <w:ind w:left="360"/>
    </w:pPr>
    <w:rPr>
      <w:sz w:val="24"/>
    </w:rPr>
  </w:style>
  <w:style w:type="paragraph" w:styleId="Heading1">
    <w:name w:val="heading 1"/>
    <w:basedOn w:val="Normal"/>
    <w:next w:val="Normal"/>
    <w:qFormat/>
    <w:rsid w:val="00825371"/>
    <w:pPr>
      <w:keepNext/>
      <w:widowControl w:val="0"/>
      <w:jc w:val="center"/>
      <w:outlineLvl w:val="0"/>
    </w:pPr>
    <w:rPr>
      <w:rFonts w:ascii="Arial" w:hAnsi="Arial"/>
      <w:b/>
      <w:snapToGrid w:val="0"/>
      <w:sz w:val="36"/>
    </w:rPr>
  </w:style>
  <w:style w:type="paragraph" w:styleId="Heading2">
    <w:name w:val="heading 2"/>
    <w:basedOn w:val="Normal"/>
    <w:next w:val="Normal"/>
    <w:link w:val="Heading2Char"/>
    <w:qFormat/>
    <w:rsid w:val="00735B3F"/>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735B3F"/>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735B3F"/>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55328"/>
    <w:pPr>
      <w:tabs>
        <w:tab w:val="center" w:pos="4536"/>
        <w:tab w:val="right" w:pos="9072"/>
      </w:tabs>
    </w:pPr>
  </w:style>
  <w:style w:type="paragraph" w:styleId="Footer">
    <w:name w:val="footer"/>
    <w:basedOn w:val="Normal"/>
    <w:rsid w:val="00355328"/>
    <w:pPr>
      <w:tabs>
        <w:tab w:val="center" w:pos="4536"/>
        <w:tab w:val="right" w:pos="9072"/>
      </w:tabs>
    </w:pPr>
  </w:style>
  <w:style w:type="character" w:styleId="Hyperlink">
    <w:name w:val="Hyperlink"/>
    <w:uiPriority w:val="99"/>
    <w:rsid w:val="00355328"/>
    <w:rPr>
      <w:color w:val="0000FF"/>
      <w:u w:val="single"/>
    </w:rPr>
  </w:style>
  <w:style w:type="paragraph" w:styleId="BodyText">
    <w:name w:val="Body Text"/>
    <w:basedOn w:val="Normal"/>
    <w:link w:val="BodyTextChar"/>
    <w:rsid w:val="00355328"/>
    <w:pPr>
      <w:widowControl w:val="0"/>
    </w:pPr>
    <w:rPr>
      <w:snapToGrid w:val="0"/>
    </w:rPr>
  </w:style>
  <w:style w:type="paragraph" w:styleId="BodyText2">
    <w:name w:val="Body Text 2"/>
    <w:basedOn w:val="Normal"/>
    <w:rsid w:val="00355328"/>
  </w:style>
  <w:style w:type="character" w:styleId="PageNumber">
    <w:name w:val="page number"/>
    <w:basedOn w:val="DefaultParagraphFont"/>
    <w:rsid w:val="00355328"/>
  </w:style>
  <w:style w:type="paragraph" w:styleId="BodyTextIndent">
    <w:name w:val="Body Text Indent"/>
    <w:basedOn w:val="Normal"/>
    <w:link w:val="BodyTextIndentChar"/>
    <w:rsid w:val="00355328"/>
    <w:pPr>
      <w:ind w:left="283"/>
    </w:pPr>
  </w:style>
  <w:style w:type="paragraph" w:styleId="BodyText3">
    <w:name w:val="Body Text 3"/>
    <w:basedOn w:val="Normal"/>
    <w:rsid w:val="00355328"/>
    <w:pPr>
      <w:spacing w:after="120"/>
    </w:pPr>
    <w:rPr>
      <w:sz w:val="16"/>
      <w:szCs w:val="16"/>
    </w:rPr>
  </w:style>
  <w:style w:type="paragraph" w:styleId="BalloonText">
    <w:name w:val="Balloon Text"/>
    <w:basedOn w:val="Normal"/>
    <w:semiHidden/>
    <w:rsid w:val="00034BC2"/>
    <w:rPr>
      <w:rFonts w:ascii="Tahoma" w:hAnsi="Tahoma" w:cs="Tahoma"/>
      <w:sz w:val="16"/>
      <w:szCs w:val="16"/>
    </w:rPr>
  </w:style>
  <w:style w:type="paragraph" w:styleId="NormalWeb">
    <w:name w:val="Normal (Web)"/>
    <w:basedOn w:val="Normal"/>
    <w:uiPriority w:val="99"/>
    <w:rsid w:val="00E2596E"/>
    <w:pPr>
      <w:spacing w:before="100" w:beforeAutospacing="1" w:after="100" w:afterAutospacing="1"/>
      <w:ind w:left="0"/>
    </w:pPr>
    <w:rPr>
      <w:szCs w:val="24"/>
    </w:rPr>
  </w:style>
  <w:style w:type="paragraph" w:customStyle="1" w:styleId="Fargerikliste-uthevingsfarge11">
    <w:name w:val="Fargerik liste - uthevingsfarge 11"/>
    <w:basedOn w:val="Normal"/>
    <w:uiPriority w:val="34"/>
    <w:qFormat/>
    <w:rsid w:val="003E0727"/>
    <w:pPr>
      <w:spacing w:after="200" w:line="276" w:lineRule="auto"/>
      <w:ind w:left="720"/>
      <w:contextualSpacing/>
    </w:pPr>
    <w:rPr>
      <w:rFonts w:ascii="Calibri" w:eastAsia="Calibri" w:hAnsi="Calibri"/>
      <w:sz w:val="22"/>
      <w:szCs w:val="22"/>
      <w:lang w:eastAsia="en-US"/>
    </w:rPr>
  </w:style>
  <w:style w:type="character" w:styleId="CommentReference">
    <w:name w:val="annotation reference"/>
    <w:unhideWhenUsed/>
    <w:rsid w:val="003E0727"/>
    <w:rPr>
      <w:sz w:val="16"/>
      <w:szCs w:val="16"/>
    </w:rPr>
  </w:style>
  <w:style w:type="paragraph" w:styleId="CommentText">
    <w:name w:val="annotation text"/>
    <w:basedOn w:val="Normal"/>
    <w:link w:val="CommentTextChar"/>
    <w:uiPriority w:val="99"/>
    <w:unhideWhenUsed/>
    <w:rsid w:val="003E0727"/>
    <w:pPr>
      <w:spacing w:after="200" w:line="276" w:lineRule="auto"/>
      <w:ind w:left="0"/>
    </w:pPr>
    <w:rPr>
      <w:rFonts w:ascii="Calibri" w:eastAsia="Calibri" w:hAnsi="Calibri"/>
      <w:sz w:val="20"/>
      <w:lang w:eastAsia="en-US"/>
    </w:rPr>
  </w:style>
  <w:style w:type="character" w:customStyle="1" w:styleId="CommentTextChar">
    <w:name w:val="Comment Text Char"/>
    <w:link w:val="CommentText"/>
    <w:uiPriority w:val="99"/>
    <w:rsid w:val="003E0727"/>
    <w:rPr>
      <w:rFonts w:ascii="Calibri" w:eastAsia="Calibri" w:hAnsi="Calibri"/>
      <w:lang w:eastAsia="en-US"/>
    </w:rPr>
  </w:style>
  <w:style w:type="paragraph" w:customStyle="1" w:styleId="Overskriftforinnholdsfortegnelse1">
    <w:name w:val="Overskrift for innholdsfortegnelse1"/>
    <w:basedOn w:val="Heading1"/>
    <w:next w:val="Normal"/>
    <w:uiPriority w:val="39"/>
    <w:semiHidden/>
    <w:unhideWhenUsed/>
    <w:qFormat/>
    <w:rsid w:val="00735B3F"/>
    <w:pPr>
      <w:keepLines/>
      <w:widowControl/>
      <w:spacing w:before="480" w:line="276" w:lineRule="auto"/>
      <w:ind w:left="0"/>
      <w:jc w:val="left"/>
      <w:outlineLvl w:val="9"/>
    </w:pPr>
    <w:rPr>
      <w:rFonts w:ascii="Cambria" w:hAnsi="Cambria"/>
      <w:bCs/>
      <w:snapToGrid/>
      <w:color w:val="365F91"/>
      <w:sz w:val="28"/>
      <w:szCs w:val="28"/>
      <w:lang w:eastAsia="en-US"/>
    </w:rPr>
  </w:style>
  <w:style w:type="paragraph" w:styleId="TOC1">
    <w:name w:val="toc 1"/>
    <w:basedOn w:val="Normal"/>
    <w:next w:val="Normal"/>
    <w:autoRedefine/>
    <w:uiPriority w:val="39"/>
    <w:rsid w:val="00735B3F"/>
    <w:pPr>
      <w:ind w:left="0"/>
    </w:pPr>
  </w:style>
  <w:style w:type="character" w:customStyle="1" w:styleId="Heading2Char">
    <w:name w:val="Heading 2 Char"/>
    <w:link w:val="Heading2"/>
    <w:rsid w:val="00735B3F"/>
    <w:rPr>
      <w:rFonts w:ascii="Cambria" w:eastAsia="Times New Roman" w:hAnsi="Cambria" w:cs="Times New Roman"/>
      <w:b/>
      <w:bCs/>
      <w:i/>
      <w:iCs/>
      <w:sz w:val="28"/>
      <w:szCs w:val="28"/>
    </w:rPr>
  </w:style>
  <w:style w:type="character" w:customStyle="1" w:styleId="BodyTextChar">
    <w:name w:val="Body Text Char"/>
    <w:link w:val="BodyText"/>
    <w:rsid w:val="00735B3F"/>
    <w:rPr>
      <w:snapToGrid w:val="0"/>
      <w:sz w:val="24"/>
    </w:rPr>
  </w:style>
  <w:style w:type="character" w:customStyle="1" w:styleId="BodyTextIndentChar">
    <w:name w:val="Body Text Indent Char"/>
    <w:link w:val="BodyTextIndent"/>
    <w:rsid w:val="00735B3F"/>
    <w:rPr>
      <w:sz w:val="24"/>
    </w:rPr>
  </w:style>
  <w:style w:type="paragraph" w:styleId="TOC2">
    <w:name w:val="toc 2"/>
    <w:basedOn w:val="Normal"/>
    <w:next w:val="Normal"/>
    <w:autoRedefine/>
    <w:uiPriority w:val="39"/>
    <w:rsid w:val="00735B3F"/>
    <w:pPr>
      <w:ind w:left="240"/>
    </w:pPr>
  </w:style>
  <w:style w:type="character" w:customStyle="1" w:styleId="Heading3Char">
    <w:name w:val="Heading 3 Char"/>
    <w:link w:val="Heading3"/>
    <w:rsid w:val="00735B3F"/>
    <w:rPr>
      <w:rFonts w:ascii="Cambria" w:eastAsia="Times New Roman" w:hAnsi="Cambria" w:cs="Times New Roman"/>
      <w:b/>
      <w:bCs/>
      <w:sz w:val="26"/>
      <w:szCs w:val="26"/>
    </w:rPr>
  </w:style>
  <w:style w:type="character" w:customStyle="1" w:styleId="Heading4Char">
    <w:name w:val="Heading 4 Char"/>
    <w:link w:val="Heading4"/>
    <w:rsid w:val="00735B3F"/>
    <w:rPr>
      <w:rFonts w:ascii="Calibri" w:eastAsia="Times New Roman" w:hAnsi="Calibri" w:cs="Times New Roman"/>
      <w:b/>
      <w:bCs/>
      <w:sz w:val="28"/>
      <w:szCs w:val="28"/>
    </w:rPr>
  </w:style>
  <w:style w:type="paragraph" w:styleId="TOC3">
    <w:name w:val="toc 3"/>
    <w:basedOn w:val="Normal"/>
    <w:next w:val="Normal"/>
    <w:autoRedefine/>
    <w:uiPriority w:val="39"/>
    <w:rsid w:val="00735B3F"/>
    <w:pPr>
      <w:ind w:left="480"/>
    </w:pPr>
  </w:style>
  <w:style w:type="character" w:styleId="FootnoteReference">
    <w:name w:val="footnote reference"/>
    <w:uiPriority w:val="99"/>
    <w:rsid w:val="006E1CEA"/>
    <w:rPr>
      <w:position w:val="6"/>
      <w:sz w:val="16"/>
      <w:szCs w:val="16"/>
    </w:rPr>
  </w:style>
  <w:style w:type="paragraph" w:styleId="FootnoteText">
    <w:name w:val="footnote text"/>
    <w:basedOn w:val="Normal"/>
    <w:link w:val="FootnoteTextChar"/>
    <w:uiPriority w:val="99"/>
    <w:rsid w:val="006E1CEA"/>
    <w:pPr>
      <w:ind w:left="0"/>
    </w:pPr>
    <w:rPr>
      <w:noProof/>
    </w:rPr>
  </w:style>
  <w:style w:type="character" w:customStyle="1" w:styleId="FootnoteTextChar">
    <w:name w:val="Footnote Text Char"/>
    <w:link w:val="FootnoteText"/>
    <w:uiPriority w:val="99"/>
    <w:rsid w:val="006E1CEA"/>
    <w:rPr>
      <w:noProof/>
      <w:sz w:val="24"/>
    </w:rPr>
  </w:style>
  <w:style w:type="character" w:customStyle="1" w:styleId="sitat">
    <w:name w:val="sitat"/>
    <w:rsid w:val="0034294C"/>
    <w:rPr>
      <w:spacing w:val="-12"/>
      <w:kern w:val="0"/>
    </w:rPr>
  </w:style>
  <w:style w:type="paragraph" w:styleId="PlainText">
    <w:name w:val="Plain Text"/>
    <w:basedOn w:val="Normal"/>
    <w:link w:val="PlainTextChar"/>
    <w:uiPriority w:val="99"/>
    <w:unhideWhenUsed/>
    <w:rsid w:val="00322196"/>
    <w:pPr>
      <w:ind w:left="0"/>
    </w:pPr>
    <w:rPr>
      <w:rFonts w:ascii="Consolas" w:eastAsia="Calibri" w:hAnsi="Consolas"/>
      <w:sz w:val="21"/>
      <w:szCs w:val="21"/>
      <w:lang w:eastAsia="en-US"/>
    </w:rPr>
  </w:style>
  <w:style w:type="character" w:customStyle="1" w:styleId="PlainTextChar">
    <w:name w:val="Plain Text Char"/>
    <w:link w:val="PlainText"/>
    <w:uiPriority w:val="99"/>
    <w:rsid w:val="00322196"/>
    <w:rPr>
      <w:rFonts w:ascii="Consolas" w:eastAsia="Calibri" w:hAnsi="Consolas" w:cs="Times New Roman"/>
      <w:sz w:val="21"/>
      <w:szCs w:val="21"/>
      <w:lang w:eastAsia="en-US"/>
    </w:rPr>
  </w:style>
  <w:style w:type="paragraph" w:styleId="CommentSubject">
    <w:name w:val="annotation subject"/>
    <w:basedOn w:val="CommentText"/>
    <w:next w:val="CommentText"/>
    <w:link w:val="CommentSubjectChar"/>
    <w:rsid w:val="0004101F"/>
    <w:pPr>
      <w:spacing w:after="0" w:line="240" w:lineRule="auto"/>
      <w:ind w:left="360"/>
    </w:pPr>
    <w:rPr>
      <w:b/>
      <w:bCs/>
    </w:rPr>
  </w:style>
  <w:style w:type="character" w:customStyle="1" w:styleId="CommentSubjectChar">
    <w:name w:val="Comment Subject Char"/>
    <w:link w:val="CommentSubject"/>
    <w:rsid w:val="0004101F"/>
    <w:rPr>
      <w:rFonts w:ascii="Calibri" w:eastAsia="Calibri" w:hAnsi="Calibri"/>
      <w:b/>
      <w:bCs/>
      <w:lang w:eastAsia="en-US"/>
    </w:rPr>
  </w:style>
  <w:style w:type="character" w:customStyle="1" w:styleId="apple-converted-space">
    <w:name w:val="apple-converted-space"/>
    <w:basedOn w:val="DefaultParagraphFont"/>
    <w:rsid w:val="00677DCE"/>
  </w:style>
  <w:style w:type="paragraph" w:customStyle="1" w:styleId="Default">
    <w:name w:val="Default"/>
    <w:rsid w:val="00381247"/>
    <w:pPr>
      <w:autoSpaceDE w:val="0"/>
      <w:autoSpaceDN w:val="0"/>
      <w:adjustRightInd w:val="0"/>
    </w:pPr>
    <w:rPr>
      <w:rFonts w:ascii="DepCentury Old Style" w:hAnsi="DepCentury Old Style" w:cs="DepCentury Old Style"/>
      <w:color w:val="000000"/>
      <w:sz w:val="24"/>
      <w:szCs w:val="24"/>
    </w:rPr>
  </w:style>
  <w:style w:type="paragraph" w:customStyle="1" w:styleId="Fargerikskyggelegging-uthevingsfarge11">
    <w:name w:val="Fargerik skyggelegging - uthevingsfarge 11"/>
    <w:hidden/>
    <w:uiPriority w:val="99"/>
    <w:semiHidden/>
    <w:rsid w:val="00392332"/>
    <w:rPr>
      <w:sz w:val="24"/>
    </w:rPr>
  </w:style>
  <w:style w:type="character" w:styleId="Emphasis">
    <w:name w:val="Emphasis"/>
    <w:uiPriority w:val="20"/>
    <w:qFormat/>
    <w:rsid w:val="00626014"/>
    <w:rPr>
      <w:i/>
      <w:iCs/>
    </w:rPr>
  </w:style>
  <w:style w:type="paragraph" w:customStyle="1" w:styleId="mortaga">
    <w:name w:val="mortag_a"/>
    <w:basedOn w:val="Normal"/>
    <w:rsid w:val="00626014"/>
    <w:pPr>
      <w:spacing w:before="100" w:beforeAutospacing="1" w:after="100" w:afterAutospacing="1"/>
      <w:ind w:left="0"/>
    </w:pPr>
    <w:rPr>
      <w:szCs w:val="24"/>
    </w:rPr>
  </w:style>
  <w:style w:type="paragraph" w:styleId="DocumentMap">
    <w:name w:val="Document Map"/>
    <w:basedOn w:val="Normal"/>
    <w:link w:val="DocumentMapChar"/>
    <w:semiHidden/>
    <w:unhideWhenUsed/>
    <w:rsid w:val="002637A3"/>
    <w:rPr>
      <w:rFonts w:ascii="Lucida Grande" w:hAnsi="Lucida Grande"/>
      <w:szCs w:val="24"/>
    </w:rPr>
  </w:style>
  <w:style w:type="character" w:customStyle="1" w:styleId="DocumentMapChar">
    <w:name w:val="Document Map Char"/>
    <w:link w:val="DocumentMap"/>
    <w:semiHidden/>
    <w:rsid w:val="002637A3"/>
    <w:rPr>
      <w:rFonts w:ascii="Lucida Grande" w:hAnsi="Lucida Grande" w:cs="Lucida Grande"/>
      <w:sz w:val="24"/>
      <w:szCs w:val="24"/>
    </w:rPr>
  </w:style>
  <w:style w:type="paragraph" w:styleId="ListParagraph">
    <w:name w:val="List Paragraph"/>
    <w:basedOn w:val="Normal"/>
    <w:uiPriority w:val="34"/>
    <w:qFormat/>
    <w:rsid w:val="007D247D"/>
    <w:pPr>
      <w:ind w:left="720"/>
      <w:contextualSpacing/>
    </w:pPr>
  </w:style>
  <w:style w:type="paragraph" w:customStyle="1" w:styleId="l-paragraf">
    <w:name w:val="l-paragraf"/>
    <w:basedOn w:val="Normal"/>
    <w:next w:val="Normal"/>
    <w:rsid w:val="003570CB"/>
    <w:pPr>
      <w:spacing w:before="180" w:line="276" w:lineRule="auto"/>
      <w:ind w:left="0"/>
    </w:pPr>
    <w:rPr>
      <w:rFonts w:ascii="Times" w:hAnsi="Times" w:cstheme="minorBidi"/>
      <w:i/>
      <w:spacing w:val="4"/>
      <w:szCs w:val="22"/>
    </w:rPr>
  </w:style>
  <w:style w:type="paragraph" w:customStyle="1" w:styleId="l-ledd">
    <w:name w:val="l-ledd"/>
    <w:basedOn w:val="Normal"/>
    <w:qFormat/>
    <w:rsid w:val="003570CB"/>
    <w:pPr>
      <w:spacing w:line="276" w:lineRule="auto"/>
      <w:ind w:left="0" w:firstLine="397"/>
    </w:pPr>
    <w:rPr>
      <w:rFonts w:ascii="Times" w:hAnsi="Times" w:cstheme="minorBidi"/>
      <w:spacing w:val="4"/>
      <w:szCs w:val="22"/>
    </w:rPr>
  </w:style>
  <w:style w:type="character" w:customStyle="1" w:styleId="regular">
    <w:name w:val="regular"/>
    <w:basedOn w:val="DefaultParagraphFont"/>
    <w:uiPriority w:val="1"/>
    <w:qFormat/>
    <w:rsid w:val="003570CB"/>
    <w:rPr>
      <w:i/>
    </w:rPr>
  </w:style>
  <w:style w:type="paragraph" w:customStyle="1" w:styleId="l-tit-endr-paragraf">
    <w:name w:val="l-tit-endr-paragraf"/>
    <w:basedOn w:val="Normal"/>
    <w:qFormat/>
    <w:rsid w:val="003570CB"/>
    <w:pPr>
      <w:keepNext/>
      <w:spacing w:before="240"/>
      <w:ind w:left="0"/>
    </w:pPr>
    <w:rPr>
      <w:rFonts w:ascii="Times" w:hAnsi="Times" w:cstheme="minorBidi"/>
      <w:noProof/>
      <w:spacing w:val="4"/>
      <w:szCs w:val="22"/>
      <w:lang w:val="nn-NO"/>
    </w:rPr>
  </w:style>
  <w:style w:type="character" w:customStyle="1" w:styleId="kursiv">
    <w:name w:val="kursiv"/>
    <w:basedOn w:val="DefaultParagraphFont"/>
    <w:rsid w:val="003570CB"/>
    <w:rPr>
      <w:i/>
    </w:rPr>
  </w:style>
  <w:style w:type="paragraph" w:customStyle="1" w:styleId="xmsonormal">
    <w:name w:val="x_msonormal"/>
    <w:basedOn w:val="Normal"/>
    <w:rsid w:val="00FF2E65"/>
    <w:pPr>
      <w:ind w:left="0"/>
    </w:pPr>
    <w:rPr>
      <w:rFonts w:eastAsiaTheme="minorHAnsi"/>
      <w:szCs w:val="24"/>
    </w:rPr>
  </w:style>
  <w:style w:type="character" w:styleId="FollowedHyperlink">
    <w:name w:val="FollowedHyperlink"/>
    <w:basedOn w:val="DefaultParagraphFont"/>
    <w:semiHidden/>
    <w:unhideWhenUsed/>
    <w:rsid w:val="00E77913"/>
    <w:rPr>
      <w:color w:val="800080" w:themeColor="followedHyperlink"/>
      <w:u w:val="single"/>
    </w:rPr>
  </w:style>
  <w:style w:type="paragraph" w:styleId="Revision">
    <w:name w:val="Revision"/>
    <w:hidden/>
    <w:uiPriority w:val="99"/>
    <w:semiHidden/>
    <w:rsid w:val="00CE675D"/>
    <w:rPr>
      <w:sz w:val="24"/>
    </w:rPr>
  </w:style>
  <w:style w:type="character" w:styleId="UnresolvedMention">
    <w:name w:val="Unresolved Mention"/>
    <w:basedOn w:val="DefaultParagraphFont"/>
    <w:uiPriority w:val="99"/>
    <w:semiHidden/>
    <w:unhideWhenUsed/>
    <w:rsid w:val="00983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65879">
      <w:bodyDiv w:val="1"/>
      <w:marLeft w:val="0"/>
      <w:marRight w:val="0"/>
      <w:marTop w:val="0"/>
      <w:marBottom w:val="0"/>
      <w:divBdr>
        <w:top w:val="none" w:sz="0" w:space="0" w:color="auto"/>
        <w:left w:val="none" w:sz="0" w:space="0" w:color="auto"/>
        <w:bottom w:val="none" w:sz="0" w:space="0" w:color="auto"/>
        <w:right w:val="none" w:sz="0" w:space="0" w:color="auto"/>
      </w:divBdr>
    </w:div>
    <w:div w:id="62064894">
      <w:bodyDiv w:val="1"/>
      <w:marLeft w:val="0"/>
      <w:marRight w:val="0"/>
      <w:marTop w:val="0"/>
      <w:marBottom w:val="0"/>
      <w:divBdr>
        <w:top w:val="none" w:sz="0" w:space="0" w:color="auto"/>
        <w:left w:val="none" w:sz="0" w:space="0" w:color="auto"/>
        <w:bottom w:val="none" w:sz="0" w:space="0" w:color="auto"/>
        <w:right w:val="none" w:sz="0" w:space="0" w:color="auto"/>
      </w:divBdr>
    </w:div>
    <w:div w:id="200633617">
      <w:bodyDiv w:val="1"/>
      <w:marLeft w:val="0"/>
      <w:marRight w:val="0"/>
      <w:marTop w:val="0"/>
      <w:marBottom w:val="0"/>
      <w:divBdr>
        <w:top w:val="none" w:sz="0" w:space="0" w:color="auto"/>
        <w:left w:val="none" w:sz="0" w:space="0" w:color="auto"/>
        <w:bottom w:val="none" w:sz="0" w:space="0" w:color="auto"/>
        <w:right w:val="none" w:sz="0" w:space="0" w:color="auto"/>
      </w:divBdr>
    </w:div>
    <w:div w:id="248006121">
      <w:bodyDiv w:val="1"/>
      <w:marLeft w:val="0"/>
      <w:marRight w:val="0"/>
      <w:marTop w:val="0"/>
      <w:marBottom w:val="0"/>
      <w:divBdr>
        <w:top w:val="none" w:sz="0" w:space="0" w:color="auto"/>
        <w:left w:val="none" w:sz="0" w:space="0" w:color="auto"/>
        <w:bottom w:val="none" w:sz="0" w:space="0" w:color="auto"/>
        <w:right w:val="none" w:sz="0" w:space="0" w:color="auto"/>
      </w:divBdr>
    </w:div>
    <w:div w:id="288629594">
      <w:bodyDiv w:val="1"/>
      <w:marLeft w:val="0"/>
      <w:marRight w:val="0"/>
      <w:marTop w:val="0"/>
      <w:marBottom w:val="0"/>
      <w:divBdr>
        <w:top w:val="none" w:sz="0" w:space="0" w:color="auto"/>
        <w:left w:val="none" w:sz="0" w:space="0" w:color="auto"/>
        <w:bottom w:val="none" w:sz="0" w:space="0" w:color="auto"/>
        <w:right w:val="none" w:sz="0" w:space="0" w:color="auto"/>
      </w:divBdr>
    </w:div>
    <w:div w:id="371854920">
      <w:bodyDiv w:val="1"/>
      <w:marLeft w:val="0"/>
      <w:marRight w:val="0"/>
      <w:marTop w:val="0"/>
      <w:marBottom w:val="0"/>
      <w:divBdr>
        <w:top w:val="none" w:sz="0" w:space="0" w:color="auto"/>
        <w:left w:val="none" w:sz="0" w:space="0" w:color="auto"/>
        <w:bottom w:val="none" w:sz="0" w:space="0" w:color="auto"/>
        <w:right w:val="none" w:sz="0" w:space="0" w:color="auto"/>
      </w:divBdr>
      <w:divsChild>
        <w:div w:id="700474251">
          <w:marLeft w:val="547"/>
          <w:marRight w:val="0"/>
          <w:marTop w:val="86"/>
          <w:marBottom w:val="0"/>
          <w:divBdr>
            <w:top w:val="none" w:sz="0" w:space="0" w:color="auto"/>
            <w:left w:val="none" w:sz="0" w:space="0" w:color="auto"/>
            <w:bottom w:val="none" w:sz="0" w:space="0" w:color="auto"/>
            <w:right w:val="none" w:sz="0" w:space="0" w:color="auto"/>
          </w:divBdr>
        </w:div>
        <w:div w:id="1294603208">
          <w:marLeft w:val="547"/>
          <w:marRight w:val="0"/>
          <w:marTop w:val="86"/>
          <w:marBottom w:val="0"/>
          <w:divBdr>
            <w:top w:val="none" w:sz="0" w:space="0" w:color="auto"/>
            <w:left w:val="none" w:sz="0" w:space="0" w:color="auto"/>
            <w:bottom w:val="none" w:sz="0" w:space="0" w:color="auto"/>
            <w:right w:val="none" w:sz="0" w:space="0" w:color="auto"/>
          </w:divBdr>
        </w:div>
        <w:div w:id="1352337786">
          <w:marLeft w:val="547"/>
          <w:marRight w:val="0"/>
          <w:marTop w:val="86"/>
          <w:marBottom w:val="0"/>
          <w:divBdr>
            <w:top w:val="none" w:sz="0" w:space="0" w:color="auto"/>
            <w:left w:val="none" w:sz="0" w:space="0" w:color="auto"/>
            <w:bottom w:val="none" w:sz="0" w:space="0" w:color="auto"/>
            <w:right w:val="none" w:sz="0" w:space="0" w:color="auto"/>
          </w:divBdr>
        </w:div>
        <w:div w:id="1784953208">
          <w:marLeft w:val="547"/>
          <w:marRight w:val="0"/>
          <w:marTop w:val="86"/>
          <w:marBottom w:val="0"/>
          <w:divBdr>
            <w:top w:val="none" w:sz="0" w:space="0" w:color="auto"/>
            <w:left w:val="none" w:sz="0" w:space="0" w:color="auto"/>
            <w:bottom w:val="none" w:sz="0" w:space="0" w:color="auto"/>
            <w:right w:val="none" w:sz="0" w:space="0" w:color="auto"/>
          </w:divBdr>
        </w:div>
        <w:div w:id="1955594786">
          <w:marLeft w:val="547"/>
          <w:marRight w:val="0"/>
          <w:marTop w:val="86"/>
          <w:marBottom w:val="0"/>
          <w:divBdr>
            <w:top w:val="none" w:sz="0" w:space="0" w:color="auto"/>
            <w:left w:val="none" w:sz="0" w:space="0" w:color="auto"/>
            <w:bottom w:val="none" w:sz="0" w:space="0" w:color="auto"/>
            <w:right w:val="none" w:sz="0" w:space="0" w:color="auto"/>
          </w:divBdr>
        </w:div>
      </w:divsChild>
    </w:div>
    <w:div w:id="415783328">
      <w:bodyDiv w:val="1"/>
      <w:marLeft w:val="0"/>
      <w:marRight w:val="0"/>
      <w:marTop w:val="0"/>
      <w:marBottom w:val="0"/>
      <w:divBdr>
        <w:top w:val="none" w:sz="0" w:space="0" w:color="auto"/>
        <w:left w:val="none" w:sz="0" w:space="0" w:color="auto"/>
        <w:bottom w:val="none" w:sz="0" w:space="0" w:color="auto"/>
        <w:right w:val="none" w:sz="0" w:space="0" w:color="auto"/>
      </w:divBdr>
    </w:div>
    <w:div w:id="433552926">
      <w:bodyDiv w:val="1"/>
      <w:marLeft w:val="0"/>
      <w:marRight w:val="0"/>
      <w:marTop w:val="0"/>
      <w:marBottom w:val="0"/>
      <w:divBdr>
        <w:top w:val="none" w:sz="0" w:space="0" w:color="auto"/>
        <w:left w:val="none" w:sz="0" w:space="0" w:color="auto"/>
        <w:bottom w:val="none" w:sz="0" w:space="0" w:color="auto"/>
        <w:right w:val="none" w:sz="0" w:space="0" w:color="auto"/>
      </w:divBdr>
    </w:div>
    <w:div w:id="479200709">
      <w:bodyDiv w:val="1"/>
      <w:marLeft w:val="0"/>
      <w:marRight w:val="0"/>
      <w:marTop w:val="0"/>
      <w:marBottom w:val="0"/>
      <w:divBdr>
        <w:top w:val="none" w:sz="0" w:space="0" w:color="auto"/>
        <w:left w:val="none" w:sz="0" w:space="0" w:color="auto"/>
        <w:bottom w:val="none" w:sz="0" w:space="0" w:color="auto"/>
        <w:right w:val="none" w:sz="0" w:space="0" w:color="auto"/>
      </w:divBdr>
    </w:div>
    <w:div w:id="542642665">
      <w:bodyDiv w:val="1"/>
      <w:marLeft w:val="0"/>
      <w:marRight w:val="0"/>
      <w:marTop w:val="0"/>
      <w:marBottom w:val="0"/>
      <w:divBdr>
        <w:top w:val="none" w:sz="0" w:space="0" w:color="auto"/>
        <w:left w:val="none" w:sz="0" w:space="0" w:color="auto"/>
        <w:bottom w:val="none" w:sz="0" w:space="0" w:color="auto"/>
        <w:right w:val="none" w:sz="0" w:space="0" w:color="auto"/>
      </w:divBdr>
    </w:div>
    <w:div w:id="618414032">
      <w:bodyDiv w:val="1"/>
      <w:marLeft w:val="0"/>
      <w:marRight w:val="0"/>
      <w:marTop w:val="0"/>
      <w:marBottom w:val="0"/>
      <w:divBdr>
        <w:top w:val="none" w:sz="0" w:space="0" w:color="auto"/>
        <w:left w:val="none" w:sz="0" w:space="0" w:color="auto"/>
        <w:bottom w:val="none" w:sz="0" w:space="0" w:color="auto"/>
        <w:right w:val="none" w:sz="0" w:space="0" w:color="auto"/>
      </w:divBdr>
    </w:div>
    <w:div w:id="630869248">
      <w:bodyDiv w:val="1"/>
      <w:marLeft w:val="0"/>
      <w:marRight w:val="0"/>
      <w:marTop w:val="0"/>
      <w:marBottom w:val="0"/>
      <w:divBdr>
        <w:top w:val="none" w:sz="0" w:space="0" w:color="auto"/>
        <w:left w:val="none" w:sz="0" w:space="0" w:color="auto"/>
        <w:bottom w:val="none" w:sz="0" w:space="0" w:color="auto"/>
        <w:right w:val="none" w:sz="0" w:space="0" w:color="auto"/>
      </w:divBdr>
    </w:div>
    <w:div w:id="687413363">
      <w:bodyDiv w:val="1"/>
      <w:marLeft w:val="0"/>
      <w:marRight w:val="0"/>
      <w:marTop w:val="0"/>
      <w:marBottom w:val="0"/>
      <w:divBdr>
        <w:top w:val="none" w:sz="0" w:space="0" w:color="auto"/>
        <w:left w:val="none" w:sz="0" w:space="0" w:color="auto"/>
        <w:bottom w:val="none" w:sz="0" w:space="0" w:color="auto"/>
        <w:right w:val="none" w:sz="0" w:space="0" w:color="auto"/>
      </w:divBdr>
    </w:div>
    <w:div w:id="689448934">
      <w:bodyDiv w:val="1"/>
      <w:marLeft w:val="0"/>
      <w:marRight w:val="0"/>
      <w:marTop w:val="0"/>
      <w:marBottom w:val="0"/>
      <w:divBdr>
        <w:top w:val="none" w:sz="0" w:space="0" w:color="auto"/>
        <w:left w:val="none" w:sz="0" w:space="0" w:color="auto"/>
        <w:bottom w:val="none" w:sz="0" w:space="0" w:color="auto"/>
        <w:right w:val="none" w:sz="0" w:space="0" w:color="auto"/>
      </w:divBdr>
    </w:div>
    <w:div w:id="711153612">
      <w:bodyDiv w:val="1"/>
      <w:marLeft w:val="0"/>
      <w:marRight w:val="0"/>
      <w:marTop w:val="0"/>
      <w:marBottom w:val="0"/>
      <w:divBdr>
        <w:top w:val="none" w:sz="0" w:space="0" w:color="auto"/>
        <w:left w:val="none" w:sz="0" w:space="0" w:color="auto"/>
        <w:bottom w:val="none" w:sz="0" w:space="0" w:color="auto"/>
        <w:right w:val="none" w:sz="0" w:space="0" w:color="auto"/>
      </w:divBdr>
    </w:div>
    <w:div w:id="713310115">
      <w:bodyDiv w:val="1"/>
      <w:marLeft w:val="0"/>
      <w:marRight w:val="0"/>
      <w:marTop w:val="0"/>
      <w:marBottom w:val="0"/>
      <w:divBdr>
        <w:top w:val="none" w:sz="0" w:space="0" w:color="auto"/>
        <w:left w:val="none" w:sz="0" w:space="0" w:color="auto"/>
        <w:bottom w:val="none" w:sz="0" w:space="0" w:color="auto"/>
        <w:right w:val="none" w:sz="0" w:space="0" w:color="auto"/>
      </w:divBdr>
    </w:div>
    <w:div w:id="755058612">
      <w:bodyDiv w:val="1"/>
      <w:marLeft w:val="0"/>
      <w:marRight w:val="0"/>
      <w:marTop w:val="0"/>
      <w:marBottom w:val="0"/>
      <w:divBdr>
        <w:top w:val="none" w:sz="0" w:space="0" w:color="auto"/>
        <w:left w:val="none" w:sz="0" w:space="0" w:color="auto"/>
        <w:bottom w:val="none" w:sz="0" w:space="0" w:color="auto"/>
        <w:right w:val="none" w:sz="0" w:space="0" w:color="auto"/>
      </w:divBdr>
    </w:div>
    <w:div w:id="761990700">
      <w:bodyDiv w:val="1"/>
      <w:marLeft w:val="0"/>
      <w:marRight w:val="0"/>
      <w:marTop w:val="0"/>
      <w:marBottom w:val="0"/>
      <w:divBdr>
        <w:top w:val="none" w:sz="0" w:space="0" w:color="auto"/>
        <w:left w:val="none" w:sz="0" w:space="0" w:color="auto"/>
        <w:bottom w:val="none" w:sz="0" w:space="0" w:color="auto"/>
        <w:right w:val="none" w:sz="0" w:space="0" w:color="auto"/>
      </w:divBdr>
    </w:div>
    <w:div w:id="834958263">
      <w:bodyDiv w:val="1"/>
      <w:marLeft w:val="0"/>
      <w:marRight w:val="0"/>
      <w:marTop w:val="0"/>
      <w:marBottom w:val="0"/>
      <w:divBdr>
        <w:top w:val="none" w:sz="0" w:space="0" w:color="auto"/>
        <w:left w:val="none" w:sz="0" w:space="0" w:color="auto"/>
        <w:bottom w:val="none" w:sz="0" w:space="0" w:color="auto"/>
        <w:right w:val="none" w:sz="0" w:space="0" w:color="auto"/>
      </w:divBdr>
    </w:div>
    <w:div w:id="881593109">
      <w:bodyDiv w:val="1"/>
      <w:marLeft w:val="0"/>
      <w:marRight w:val="0"/>
      <w:marTop w:val="0"/>
      <w:marBottom w:val="0"/>
      <w:divBdr>
        <w:top w:val="none" w:sz="0" w:space="0" w:color="auto"/>
        <w:left w:val="none" w:sz="0" w:space="0" w:color="auto"/>
        <w:bottom w:val="none" w:sz="0" w:space="0" w:color="auto"/>
        <w:right w:val="none" w:sz="0" w:space="0" w:color="auto"/>
      </w:divBdr>
    </w:div>
    <w:div w:id="908734558">
      <w:bodyDiv w:val="1"/>
      <w:marLeft w:val="0"/>
      <w:marRight w:val="0"/>
      <w:marTop w:val="0"/>
      <w:marBottom w:val="0"/>
      <w:divBdr>
        <w:top w:val="none" w:sz="0" w:space="0" w:color="auto"/>
        <w:left w:val="none" w:sz="0" w:space="0" w:color="auto"/>
        <w:bottom w:val="none" w:sz="0" w:space="0" w:color="auto"/>
        <w:right w:val="none" w:sz="0" w:space="0" w:color="auto"/>
      </w:divBdr>
    </w:div>
    <w:div w:id="931936449">
      <w:bodyDiv w:val="1"/>
      <w:marLeft w:val="0"/>
      <w:marRight w:val="0"/>
      <w:marTop w:val="0"/>
      <w:marBottom w:val="0"/>
      <w:divBdr>
        <w:top w:val="none" w:sz="0" w:space="0" w:color="auto"/>
        <w:left w:val="none" w:sz="0" w:space="0" w:color="auto"/>
        <w:bottom w:val="none" w:sz="0" w:space="0" w:color="auto"/>
        <w:right w:val="none" w:sz="0" w:space="0" w:color="auto"/>
      </w:divBdr>
    </w:div>
    <w:div w:id="984969256">
      <w:bodyDiv w:val="1"/>
      <w:marLeft w:val="0"/>
      <w:marRight w:val="0"/>
      <w:marTop w:val="0"/>
      <w:marBottom w:val="0"/>
      <w:divBdr>
        <w:top w:val="none" w:sz="0" w:space="0" w:color="auto"/>
        <w:left w:val="none" w:sz="0" w:space="0" w:color="auto"/>
        <w:bottom w:val="none" w:sz="0" w:space="0" w:color="auto"/>
        <w:right w:val="none" w:sz="0" w:space="0" w:color="auto"/>
      </w:divBdr>
    </w:div>
    <w:div w:id="1024483253">
      <w:bodyDiv w:val="1"/>
      <w:marLeft w:val="0"/>
      <w:marRight w:val="0"/>
      <w:marTop w:val="0"/>
      <w:marBottom w:val="0"/>
      <w:divBdr>
        <w:top w:val="none" w:sz="0" w:space="0" w:color="auto"/>
        <w:left w:val="none" w:sz="0" w:space="0" w:color="auto"/>
        <w:bottom w:val="none" w:sz="0" w:space="0" w:color="auto"/>
        <w:right w:val="none" w:sz="0" w:space="0" w:color="auto"/>
      </w:divBdr>
    </w:div>
    <w:div w:id="1052344210">
      <w:bodyDiv w:val="1"/>
      <w:marLeft w:val="0"/>
      <w:marRight w:val="0"/>
      <w:marTop w:val="0"/>
      <w:marBottom w:val="0"/>
      <w:divBdr>
        <w:top w:val="none" w:sz="0" w:space="0" w:color="auto"/>
        <w:left w:val="none" w:sz="0" w:space="0" w:color="auto"/>
        <w:bottom w:val="none" w:sz="0" w:space="0" w:color="auto"/>
        <w:right w:val="none" w:sz="0" w:space="0" w:color="auto"/>
      </w:divBdr>
    </w:div>
    <w:div w:id="1072385113">
      <w:bodyDiv w:val="1"/>
      <w:marLeft w:val="0"/>
      <w:marRight w:val="0"/>
      <w:marTop w:val="0"/>
      <w:marBottom w:val="0"/>
      <w:divBdr>
        <w:top w:val="none" w:sz="0" w:space="0" w:color="auto"/>
        <w:left w:val="none" w:sz="0" w:space="0" w:color="auto"/>
        <w:bottom w:val="none" w:sz="0" w:space="0" w:color="auto"/>
        <w:right w:val="none" w:sz="0" w:space="0" w:color="auto"/>
      </w:divBdr>
    </w:div>
    <w:div w:id="1124232025">
      <w:bodyDiv w:val="1"/>
      <w:marLeft w:val="0"/>
      <w:marRight w:val="0"/>
      <w:marTop w:val="0"/>
      <w:marBottom w:val="0"/>
      <w:divBdr>
        <w:top w:val="none" w:sz="0" w:space="0" w:color="auto"/>
        <w:left w:val="none" w:sz="0" w:space="0" w:color="auto"/>
        <w:bottom w:val="none" w:sz="0" w:space="0" w:color="auto"/>
        <w:right w:val="none" w:sz="0" w:space="0" w:color="auto"/>
      </w:divBdr>
    </w:div>
    <w:div w:id="1126583786">
      <w:bodyDiv w:val="1"/>
      <w:marLeft w:val="0"/>
      <w:marRight w:val="0"/>
      <w:marTop w:val="0"/>
      <w:marBottom w:val="0"/>
      <w:divBdr>
        <w:top w:val="none" w:sz="0" w:space="0" w:color="auto"/>
        <w:left w:val="none" w:sz="0" w:space="0" w:color="auto"/>
        <w:bottom w:val="none" w:sz="0" w:space="0" w:color="auto"/>
        <w:right w:val="none" w:sz="0" w:space="0" w:color="auto"/>
      </w:divBdr>
    </w:div>
    <w:div w:id="1132750552">
      <w:bodyDiv w:val="1"/>
      <w:marLeft w:val="0"/>
      <w:marRight w:val="0"/>
      <w:marTop w:val="0"/>
      <w:marBottom w:val="0"/>
      <w:divBdr>
        <w:top w:val="none" w:sz="0" w:space="0" w:color="auto"/>
        <w:left w:val="none" w:sz="0" w:space="0" w:color="auto"/>
        <w:bottom w:val="none" w:sz="0" w:space="0" w:color="auto"/>
        <w:right w:val="none" w:sz="0" w:space="0" w:color="auto"/>
      </w:divBdr>
    </w:div>
    <w:div w:id="1154296345">
      <w:bodyDiv w:val="1"/>
      <w:marLeft w:val="0"/>
      <w:marRight w:val="0"/>
      <w:marTop w:val="0"/>
      <w:marBottom w:val="0"/>
      <w:divBdr>
        <w:top w:val="none" w:sz="0" w:space="0" w:color="auto"/>
        <w:left w:val="none" w:sz="0" w:space="0" w:color="auto"/>
        <w:bottom w:val="none" w:sz="0" w:space="0" w:color="auto"/>
        <w:right w:val="none" w:sz="0" w:space="0" w:color="auto"/>
      </w:divBdr>
    </w:div>
    <w:div w:id="1188176409">
      <w:bodyDiv w:val="1"/>
      <w:marLeft w:val="0"/>
      <w:marRight w:val="0"/>
      <w:marTop w:val="0"/>
      <w:marBottom w:val="0"/>
      <w:divBdr>
        <w:top w:val="none" w:sz="0" w:space="0" w:color="auto"/>
        <w:left w:val="none" w:sz="0" w:space="0" w:color="auto"/>
        <w:bottom w:val="none" w:sz="0" w:space="0" w:color="auto"/>
        <w:right w:val="none" w:sz="0" w:space="0" w:color="auto"/>
      </w:divBdr>
    </w:div>
    <w:div w:id="1208569735">
      <w:bodyDiv w:val="1"/>
      <w:marLeft w:val="0"/>
      <w:marRight w:val="0"/>
      <w:marTop w:val="0"/>
      <w:marBottom w:val="0"/>
      <w:divBdr>
        <w:top w:val="none" w:sz="0" w:space="0" w:color="auto"/>
        <w:left w:val="none" w:sz="0" w:space="0" w:color="auto"/>
        <w:bottom w:val="none" w:sz="0" w:space="0" w:color="auto"/>
        <w:right w:val="none" w:sz="0" w:space="0" w:color="auto"/>
      </w:divBdr>
    </w:div>
    <w:div w:id="1259949206">
      <w:bodyDiv w:val="1"/>
      <w:marLeft w:val="0"/>
      <w:marRight w:val="0"/>
      <w:marTop w:val="0"/>
      <w:marBottom w:val="0"/>
      <w:divBdr>
        <w:top w:val="none" w:sz="0" w:space="0" w:color="auto"/>
        <w:left w:val="none" w:sz="0" w:space="0" w:color="auto"/>
        <w:bottom w:val="none" w:sz="0" w:space="0" w:color="auto"/>
        <w:right w:val="none" w:sz="0" w:space="0" w:color="auto"/>
      </w:divBdr>
    </w:div>
    <w:div w:id="1280649061">
      <w:bodyDiv w:val="1"/>
      <w:marLeft w:val="0"/>
      <w:marRight w:val="0"/>
      <w:marTop w:val="0"/>
      <w:marBottom w:val="0"/>
      <w:divBdr>
        <w:top w:val="none" w:sz="0" w:space="0" w:color="auto"/>
        <w:left w:val="none" w:sz="0" w:space="0" w:color="auto"/>
        <w:bottom w:val="none" w:sz="0" w:space="0" w:color="auto"/>
        <w:right w:val="none" w:sz="0" w:space="0" w:color="auto"/>
      </w:divBdr>
    </w:div>
    <w:div w:id="1455366889">
      <w:bodyDiv w:val="1"/>
      <w:marLeft w:val="0"/>
      <w:marRight w:val="0"/>
      <w:marTop w:val="0"/>
      <w:marBottom w:val="0"/>
      <w:divBdr>
        <w:top w:val="none" w:sz="0" w:space="0" w:color="auto"/>
        <w:left w:val="none" w:sz="0" w:space="0" w:color="auto"/>
        <w:bottom w:val="none" w:sz="0" w:space="0" w:color="auto"/>
        <w:right w:val="none" w:sz="0" w:space="0" w:color="auto"/>
      </w:divBdr>
    </w:div>
    <w:div w:id="1619796549">
      <w:bodyDiv w:val="1"/>
      <w:marLeft w:val="0"/>
      <w:marRight w:val="0"/>
      <w:marTop w:val="0"/>
      <w:marBottom w:val="0"/>
      <w:divBdr>
        <w:top w:val="none" w:sz="0" w:space="0" w:color="auto"/>
        <w:left w:val="none" w:sz="0" w:space="0" w:color="auto"/>
        <w:bottom w:val="none" w:sz="0" w:space="0" w:color="auto"/>
        <w:right w:val="none" w:sz="0" w:space="0" w:color="auto"/>
      </w:divBdr>
    </w:div>
    <w:div w:id="1672755109">
      <w:bodyDiv w:val="1"/>
      <w:marLeft w:val="0"/>
      <w:marRight w:val="0"/>
      <w:marTop w:val="0"/>
      <w:marBottom w:val="0"/>
      <w:divBdr>
        <w:top w:val="none" w:sz="0" w:space="0" w:color="auto"/>
        <w:left w:val="none" w:sz="0" w:space="0" w:color="auto"/>
        <w:bottom w:val="none" w:sz="0" w:space="0" w:color="auto"/>
        <w:right w:val="none" w:sz="0" w:space="0" w:color="auto"/>
      </w:divBdr>
    </w:div>
    <w:div w:id="172336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sb.no/befolkning/artikler-og-publikasjoner/hvilke-fedre-har-lite-eller-ingen-kontakt-med-barna-nar-foreldrene-bor-hver-for-seg" TargetMode="External"/><Relationship Id="rId13" Type="http://schemas.openxmlformats.org/officeDocument/2006/relationships/hyperlink" Target="http://www.f2f.no/ordliste"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gjeringen.no/contentassets/f750f142b1a9473fba4a89c0777ec1d4/horingsnotat-ny-barnelov-likestilt-foreldreskap-og-felles-omsorg-for-barn-etter-samlivsbrudd.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omstol.no/globalassets/upload/hret/avgjorelser/2024/september/hr-2024-1686-a.pdf" TargetMode="External"/><Relationship Id="rId5" Type="http://schemas.openxmlformats.org/officeDocument/2006/relationships/webSettings" Target="webSettings.xml"/><Relationship Id="rId15" Type="http://schemas.openxmlformats.org/officeDocument/2006/relationships/hyperlink" Target="https://www.regjeringen.no/no/dokumenter/nou-2020-14/id2788399/" TargetMode="External"/><Relationship Id="rId10" Type="http://schemas.openxmlformats.org/officeDocument/2006/relationships/hyperlink" Target="https://tbinternet.ohchr.org/_layouts/15/treatybodyexternal/Download.aspx?symbolno=CRC%2FC%2FNOR%2F7&amp;Lang=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RC%2FC%2FNOR%2FQPR%2F7&amp;Lang=en" TargetMode="External"/><Relationship Id="rId14" Type="http://schemas.openxmlformats.org/officeDocument/2006/relationships/hyperlink" Target="https://www.f2f.no/delt-bosted-og-lik-botid-hos-foreldrene-positivt-for-barnas-helse.6389707-98626.html"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f2f.no" TargetMode="External"/><Relationship Id="rId1" Type="http://schemas.openxmlformats.org/officeDocument/2006/relationships/hyperlink" Target="mailto:post@f2f.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FB3D0-D54E-457D-A886-48FDF780A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1023</Words>
  <Characters>5835</Characters>
  <Application>Microsoft Office Word</Application>
  <DocSecurity>0</DocSecurity>
  <Lines>48</Lines>
  <Paragraphs>13</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vector>
  </TitlesOfParts>
  <Company>Foreningen 2 Foreldre</Company>
  <LinksUpToDate>false</LinksUpToDate>
  <CharactersWithSpaces>6845</CharactersWithSpaces>
  <SharedDoc>false</SharedDoc>
  <HLinks>
    <vt:vector size="12" baseType="variant">
      <vt:variant>
        <vt:i4>6946851</vt:i4>
      </vt:variant>
      <vt:variant>
        <vt:i4>9</vt:i4>
      </vt:variant>
      <vt:variant>
        <vt:i4>0</vt:i4>
      </vt:variant>
      <vt:variant>
        <vt:i4>5</vt:i4>
      </vt:variant>
      <vt:variant>
        <vt:lpwstr>http://www.f2f.no/</vt:lpwstr>
      </vt:variant>
      <vt:variant>
        <vt:lpwstr/>
      </vt:variant>
      <vt:variant>
        <vt:i4>5374015</vt:i4>
      </vt:variant>
      <vt:variant>
        <vt:i4>6</vt:i4>
      </vt:variant>
      <vt:variant>
        <vt:i4>0</vt:i4>
      </vt:variant>
      <vt:variant>
        <vt:i4>5</vt:i4>
      </vt:variant>
      <vt:variant>
        <vt:lpwstr>mailto:post@f2f.no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JohnM Sørensen</dc:creator>
  <cp:lastModifiedBy>James Boit</cp:lastModifiedBy>
  <cp:revision>2</cp:revision>
  <cp:lastPrinted>2021-09-28T06:29:00Z</cp:lastPrinted>
  <dcterms:created xsi:type="dcterms:W3CDTF">2024-12-12T13:42:00Z</dcterms:created>
  <dcterms:modified xsi:type="dcterms:W3CDTF">2024-12-12T13:42:00Z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